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F6A" w:rsidRPr="00140F6A" w:rsidRDefault="00140F6A" w:rsidP="00140F6A">
      <w:pPr>
        <w:pStyle w:val="CC"/>
        <w:keepLines w:val="0"/>
        <w:spacing w:after="0"/>
        <w:ind w:left="0" w:firstLine="0"/>
        <w:jc w:val="center"/>
        <w:rPr>
          <w:rFonts w:asciiTheme="minorBidi" w:hAnsiTheme="minorBidi" w:cstheme="minorBidi"/>
          <w:sz w:val="24"/>
          <w:szCs w:val="24"/>
          <w:lang w:val="de-DE"/>
        </w:rPr>
      </w:pPr>
      <w:r w:rsidRPr="00140F6A">
        <w:rPr>
          <w:rFonts w:asciiTheme="minorBidi" w:hAnsiTheme="minorBidi" w:cstheme="minorBidi"/>
          <w:sz w:val="24"/>
          <w:szCs w:val="24"/>
          <w:lang w:val="de-DE"/>
        </w:rPr>
        <w:t>YESHIVAT HAR ETZION</w:t>
      </w:r>
    </w:p>
    <w:p w:rsidR="00140F6A" w:rsidRPr="00140F6A" w:rsidRDefault="00140F6A" w:rsidP="00140F6A">
      <w:pPr>
        <w:pStyle w:val="CC"/>
        <w:keepLines w:val="0"/>
        <w:spacing w:after="0"/>
        <w:ind w:left="0" w:firstLine="0"/>
        <w:jc w:val="center"/>
        <w:rPr>
          <w:rFonts w:asciiTheme="minorBidi" w:hAnsiTheme="minorBidi" w:cstheme="minorBidi"/>
          <w:sz w:val="24"/>
          <w:szCs w:val="24"/>
          <w:lang w:val="de-DE"/>
        </w:rPr>
      </w:pPr>
      <w:r w:rsidRPr="00140F6A">
        <w:rPr>
          <w:rFonts w:asciiTheme="minorBidi" w:hAnsiTheme="minorBidi" w:cstheme="minorBidi"/>
          <w:sz w:val="24"/>
          <w:szCs w:val="24"/>
          <w:lang w:val="de-DE"/>
        </w:rPr>
        <w:t>ISRAEL KOSCHITZKY VIRTUAL BEIT MIDRASH (VBM)</w:t>
      </w:r>
    </w:p>
    <w:p w:rsidR="00140F6A" w:rsidRPr="00140F6A" w:rsidRDefault="00140F6A" w:rsidP="00140F6A">
      <w:pPr>
        <w:pStyle w:val="CC"/>
        <w:keepLines w:val="0"/>
        <w:spacing w:after="0"/>
        <w:ind w:left="0" w:firstLine="0"/>
        <w:jc w:val="center"/>
        <w:rPr>
          <w:rFonts w:asciiTheme="minorBidi" w:hAnsiTheme="minorBidi" w:cstheme="minorBidi"/>
          <w:sz w:val="24"/>
          <w:szCs w:val="24"/>
          <w:lang w:val="en-GB"/>
        </w:rPr>
      </w:pPr>
      <w:r w:rsidRPr="00140F6A">
        <w:rPr>
          <w:rFonts w:asciiTheme="minorBidi" w:hAnsiTheme="minorBidi" w:cstheme="minorBidi"/>
          <w:sz w:val="24"/>
          <w:szCs w:val="24"/>
          <w:lang w:val="en-GB"/>
        </w:rPr>
        <w:t>*********************************************************</w:t>
      </w:r>
    </w:p>
    <w:p w:rsidR="00140F6A" w:rsidRPr="00140F6A" w:rsidRDefault="00140F6A" w:rsidP="00140F6A">
      <w:pPr>
        <w:pStyle w:val="CC"/>
        <w:keepLines w:val="0"/>
        <w:spacing w:after="0"/>
        <w:ind w:left="0" w:firstLine="0"/>
        <w:jc w:val="center"/>
        <w:rPr>
          <w:rFonts w:asciiTheme="minorBidi" w:hAnsiTheme="minorBidi" w:cstheme="minorBidi"/>
          <w:sz w:val="24"/>
          <w:szCs w:val="24"/>
          <w:lang w:val="en-GB"/>
        </w:rPr>
      </w:pPr>
    </w:p>
    <w:p w:rsidR="00140F6A" w:rsidRPr="00140F6A" w:rsidRDefault="00140F6A" w:rsidP="00140F6A">
      <w:pPr>
        <w:pStyle w:val="a"/>
        <w:keepNext w:val="0"/>
        <w:bidi w:val="0"/>
        <w:spacing w:before="0"/>
        <w:jc w:val="center"/>
        <w:rPr>
          <w:rFonts w:asciiTheme="minorBidi" w:hAnsiTheme="minorBidi" w:cstheme="minorBidi"/>
          <w:sz w:val="24"/>
          <w:szCs w:val="24"/>
        </w:rPr>
      </w:pPr>
      <w:r w:rsidRPr="00140F6A">
        <w:rPr>
          <w:rFonts w:asciiTheme="minorBidi" w:hAnsiTheme="minorBidi" w:cstheme="minorBidi"/>
          <w:i/>
          <w:iCs/>
          <w:sz w:val="24"/>
          <w:szCs w:val="24"/>
        </w:rPr>
        <w:t>EIKHA</w:t>
      </w:r>
      <w:r w:rsidRPr="00140F6A">
        <w:rPr>
          <w:rFonts w:asciiTheme="minorBidi" w:hAnsiTheme="minorBidi" w:cstheme="minorBidi"/>
          <w:sz w:val="24"/>
          <w:szCs w:val="24"/>
        </w:rPr>
        <w:t>: THE BOOK OF LAMENTATIONS</w:t>
      </w:r>
    </w:p>
    <w:p w:rsidR="00140F6A" w:rsidRPr="00140F6A" w:rsidRDefault="00140F6A" w:rsidP="00140F6A">
      <w:pPr>
        <w:pStyle w:val="a"/>
        <w:keepNext w:val="0"/>
        <w:bidi w:val="0"/>
        <w:spacing w:before="0"/>
        <w:jc w:val="center"/>
        <w:rPr>
          <w:rFonts w:asciiTheme="minorBidi" w:hAnsiTheme="minorBidi" w:cstheme="minorBidi"/>
          <w:sz w:val="24"/>
          <w:szCs w:val="24"/>
        </w:rPr>
      </w:pPr>
    </w:p>
    <w:p w:rsidR="00140F6A" w:rsidRPr="00140F6A" w:rsidRDefault="00140F6A" w:rsidP="00140F6A">
      <w:pPr>
        <w:pStyle w:val="a"/>
        <w:keepNext w:val="0"/>
        <w:bidi w:val="0"/>
        <w:spacing w:before="0"/>
        <w:jc w:val="center"/>
        <w:rPr>
          <w:rFonts w:asciiTheme="minorBidi" w:hAnsiTheme="minorBidi" w:cstheme="minorBidi"/>
          <w:sz w:val="24"/>
          <w:szCs w:val="24"/>
        </w:rPr>
      </w:pPr>
      <w:r w:rsidRPr="00140F6A">
        <w:rPr>
          <w:rFonts w:asciiTheme="minorBidi" w:hAnsiTheme="minorBidi" w:cstheme="minorBidi"/>
          <w:sz w:val="24"/>
          <w:szCs w:val="24"/>
        </w:rPr>
        <w:t>By Dr. Yael Ziegler</w:t>
      </w:r>
    </w:p>
    <w:p w:rsidR="00140F6A" w:rsidRPr="00140F6A" w:rsidRDefault="00140F6A" w:rsidP="00140F6A">
      <w:pPr>
        <w:spacing w:after="0" w:line="240" w:lineRule="auto"/>
        <w:jc w:val="center"/>
        <w:rPr>
          <w:rFonts w:asciiTheme="minorBidi" w:hAnsiTheme="minorBidi"/>
          <w:b/>
          <w:bCs/>
          <w:i/>
          <w:iCs/>
          <w:sz w:val="24"/>
          <w:szCs w:val="24"/>
          <w:u w:val="single"/>
        </w:rPr>
      </w:pPr>
    </w:p>
    <w:p w:rsidR="008306E4" w:rsidRDefault="008D31F6" w:rsidP="008306E4">
      <w:pPr>
        <w:spacing w:after="0" w:line="240" w:lineRule="auto"/>
        <w:jc w:val="center"/>
        <w:rPr>
          <w:rFonts w:asciiTheme="minorBidi" w:hAnsiTheme="minorBidi"/>
          <w:b/>
          <w:bCs/>
          <w:sz w:val="24"/>
          <w:szCs w:val="24"/>
        </w:rPr>
      </w:pPr>
      <w:r>
        <w:rPr>
          <w:rFonts w:asciiTheme="minorBidi" w:hAnsiTheme="minorBidi"/>
          <w:b/>
          <w:bCs/>
          <w:sz w:val="24"/>
          <w:szCs w:val="24"/>
        </w:rPr>
        <w:t>Shiur #</w:t>
      </w:r>
      <w:bookmarkStart w:id="0" w:name="_GoBack"/>
      <w:bookmarkEnd w:id="0"/>
      <w:r w:rsidR="00140F6A" w:rsidRPr="00140F6A">
        <w:rPr>
          <w:rFonts w:asciiTheme="minorBidi" w:hAnsiTheme="minorBidi"/>
          <w:b/>
          <w:bCs/>
          <w:sz w:val="24"/>
          <w:szCs w:val="24"/>
        </w:rPr>
        <w:t>03</w:t>
      </w:r>
      <w:r w:rsidR="000F03AC" w:rsidRPr="00140F6A">
        <w:rPr>
          <w:rFonts w:asciiTheme="minorBidi" w:hAnsiTheme="minorBidi"/>
          <w:b/>
          <w:bCs/>
          <w:sz w:val="24"/>
          <w:szCs w:val="24"/>
        </w:rPr>
        <w:t xml:space="preserve">: </w:t>
      </w:r>
      <w:r w:rsidR="00140F6A" w:rsidRPr="00140F6A">
        <w:rPr>
          <w:rFonts w:asciiTheme="minorBidi" w:hAnsiTheme="minorBidi"/>
          <w:b/>
          <w:bCs/>
          <w:sz w:val="24"/>
          <w:szCs w:val="24"/>
        </w:rPr>
        <w:t>H</w:t>
      </w:r>
      <w:r w:rsidR="000F03AC" w:rsidRPr="00140F6A">
        <w:rPr>
          <w:rFonts w:asciiTheme="minorBidi" w:hAnsiTheme="minorBidi"/>
          <w:b/>
          <w:bCs/>
          <w:sz w:val="24"/>
          <w:szCs w:val="24"/>
        </w:rPr>
        <w:t>istorical Introduction</w:t>
      </w:r>
      <w:r w:rsidR="008306E4">
        <w:rPr>
          <w:rFonts w:asciiTheme="minorBidi" w:hAnsiTheme="minorBidi"/>
          <w:b/>
          <w:bCs/>
          <w:sz w:val="24"/>
          <w:szCs w:val="24"/>
        </w:rPr>
        <w:t xml:space="preserve">, </w:t>
      </w:r>
      <w:r w:rsidR="000F03AC" w:rsidRPr="00140F6A">
        <w:rPr>
          <w:rFonts w:asciiTheme="minorBidi" w:hAnsiTheme="minorBidi"/>
          <w:b/>
          <w:bCs/>
          <w:sz w:val="24"/>
          <w:szCs w:val="24"/>
        </w:rPr>
        <w:t>Part II</w:t>
      </w:r>
      <w:r w:rsidR="00140F6A" w:rsidRPr="00140F6A">
        <w:rPr>
          <w:rFonts w:asciiTheme="minorBidi" w:hAnsiTheme="minorBidi"/>
          <w:b/>
          <w:bCs/>
          <w:sz w:val="24"/>
          <w:szCs w:val="24"/>
        </w:rPr>
        <w:t xml:space="preserve"> – </w:t>
      </w:r>
    </w:p>
    <w:p w:rsidR="000F03AC" w:rsidRPr="00140F6A" w:rsidRDefault="000F03AC" w:rsidP="008306E4">
      <w:pPr>
        <w:spacing w:after="0" w:line="240" w:lineRule="auto"/>
        <w:jc w:val="center"/>
        <w:rPr>
          <w:rFonts w:asciiTheme="minorBidi" w:hAnsiTheme="minorBidi"/>
          <w:b/>
          <w:bCs/>
          <w:sz w:val="24"/>
          <w:szCs w:val="24"/>
        </w:rPr>
      </w:pPr>
      <w:r w:rsidRPr="00140F6A">
        <w:rPr>
          <w:rFonts w:asciiTheme="minorBidi" w:hAnsiTheme="minorBidi"/>
          <w:b/>
          <w:bCs/>
          <w:sz w:val="24"/>
          <w:szCs w:val="24"/>
        </w:rPr>
        <w:t>Sennacherib’s Campaign and the Failed Siege of Jerusalem</w:t>
      </w:r>
    </w:p>
    <w:p w:rsidR="000F03AC" w:rsidRPr="00140F6A" w:rsidRDefault="000F03AC" w:rsidP="00140F6A">
      <w:pPr>
        <w:spacing w:after="0" w:line="240" w:lineRule="auto"/>
        <w:jc w:val="both"/>
        <w:rPr>
          <w:rFonts w:asciiTheme="minorBidi" w:hAnsiTheme="minorBidi"/>
          <w:sz w:val="24"/>
          <w:szCs w:val="24"/>
        </w:rPr>
      </w:pPr>
    </w:p>
    <w:p w:rsidR="00140F6A" w:rsidRPr="00140F6A" w:rsidRDefault="00140F6A" w:rsidP="00140F6A">
      <w:pPr>
        <w:spacing w:after="0" w:line="240" w:lineRule="auto"/>
        <w:jc w:val="both"/>
        <w:rPr>
          <w:rFonts w:asciiTheme="minorBidi" w:hAnsiTheme="minorBidi"/>
          <w:sz w:val="24"/>
          <w:szCs w:val="24"/>
        </w:rPr>
      </w:pPr>
    </w:p>
    <w:p w:rsidR="000F03AC" w:rsidRPr="00140F6A" w:rsidRDefault="000F03AC">
      <w:pPr>
        <w:spacing w:after="0" w:line="240" w:lineRule="auto"/>
        <w:jc w:val="both"/>
        <w:rPr>
          <w:rFonts w:asciiTheme="minorBidi" w:hAnsiTheme="minorBidi"/>
          <w:sz w:val="24"/>
          <w:szCs w:val="24"/>
        </w:rPr>
      </w:pPr>
      <w:r w:rsidRPr="00140F6A">
        <w:rPr>
          <w:rFonts w:asciiTheme="minorBidi" w:hAnsiTheme="minorBidi"/>
          <w:sz w:val="24"/>
          <w:szCs w:val="24"/>
        </w:rPr>
        <w:t>After the exile of the ten tribes in 722 BCE, Assyria’s power and expansionist appetite thrive</w:t>
      </w:r>
      <w:r w:rsidR="001A4ED4">
        <w:rPr>
          <w:rFonts w:asciiTheme="minorBidi" w:hAnsiTheme="minorBidi"/>
          <w:sz w:val="24"/>
          <w:szCs w:val="24"/>
        </w:rPr>
        <w:t>d</w:t>
      </w:r>
      <w:r w:rsidRPr="00140F6A">
        <w:rPr>
          <w:rFonts w:asciiTheme="minorBidi" w:hAnsiTheme="minorBidi"/>
          <w:sz w:val="24"/>
          <w:szCs w:val="24"/>
        </w:rPr>
        <w:t xml:space="preserve"> and gr</w:t>
      </w:r>
      <w:r w:rsidR="001A4ED4">
        <w:rPr>
          <w:rFonts w:asciiTheme="minorBidi" w:hAnsiTheme="minorBidi"/>
          <w:sz w:val="24"/>
          <w:szCs w:val="24"/>
        </w:rPr>
        <w:t>ew</w:t>
      </w:r>
      <w:r w:rsidRPr="00140F6A">
        <w:rPr>
          <w:rFonts w:asciiTheme="minorBidi" w:hAnsiTheme="minorBidi"/>
          <w:sz w:val="24"/>
          <w:szCs w:val="24"/>
        </w:rPr>
        <w:t>. Shalmaneser V’s nephew, Sennacherib (705-681 B.C.), wage</w:t>
      </w:r>
      <w:r w:rsidR="001A4ED4">
        <w:rPr>
          <w:rFonts w:asciiTheme="minorBidi" w:hAnsiTheme="minorBidi"/>
          <w:sz w:val="24"/>
          <w:szCs w:val="24"/>
        </w:rPr>
        <w:t>d</w:t>
      </w:r>
      <w:r w:rsidRPr="00140F6A">
        <w:rPr>
          <w:rFonts w:asciiTheme="minorBidi" w:hAnsiTheme="minorBidi"/>
          <w:sz w:val="24"/>
          <w:szCs w:val="24"/>
        </w:rPr>
        <w:t xml:space="preserve"> several military campaigns, often against vassals who </w:t>
      </w:r>
      <w:r w:rsidR="001A4ED4" w:rsidRPr="00140F6A">
        <w:rPr>
          <w:rFonts w:asciiTheme="minorBidi" w:hAnsiTheme="minorBidi"/>
          <w:sz w:val="24"/>
          <w:szCs w:val="24"/>
        </w:rPr>
        <w:t>ha</w:t>
      </w:r>
      <w:r w:rsidR="001A4ED4">
        <w:rPr>
          <w:rFonts w:asciiTheme="minorBidi" w:hAnsiTheme="minorBidi"/>
          <w:sz w:val="24"/>
          <w:szCs w:val="24"/>
        </w:rPr>
        <w:t>d</w:t>
      </w:r>
      <w:r w:rsidR="001A4ED4" w:rsidRPr="00140F6A">
        <w:rPr>
          <w:rFonts w:asciiTheme="minorBidi" w:hAnsiTheme="minorBidi"/>
          <w:sz w:val="24"/>
          <w:szCs w:val="24"/>
        </w:rPr>
        <w:t xml:space="preserve"> </w:t>
      </w:r>
      <w:r w:rsidRPr="00140F6A">
        <w:rPr>
          <w:rFonts w:asciiTheme="minorBidi" w:hAnsiTheme="minorBidi"/>
          <w:sz w:val="24"/>
          <w:szCs w:val="24"/>
        </w:rPr>
        <w:t>rebelled and refused to send their monetary tribute. Hezekiah, king of Judah, rebel</w:t>
      </w:r>
      <w:r w:rsidR="001A4ED4">
        <w:rPr>
          <w:rFonts w:asciiTheme="minorBidi" w:hAnsiTheme="minorBidi"/>
          <w:sz w:val="24"/>
          <w:szCs w:val="24"/>
        </w:rPr>
        <w:t>led</w:t>
      </w:r>
      <w:r w:rsidRPr="00140F6A">
        <w:rPr>
          <w:rFonts w:asciiTheme="minorBidi" w:hAnsiTheme="minorBidi"/>
          <w:sz w:val="24"/>
          <w:szCs w:val="24"/>
        </w:rPr>
        <w:t xml:space="preserve"> against Assyria (</w:t>
      </w:r>
      <w:r w:rsidRPr="00140F6A">
        <w:rPr>
          <w:rFonts w:asciiTheme="minorBidi" w:hAnsiTheme="minorBidi"/>
          <w:i/>
          <w:iCs/>
          <w:sz w:val="24"/>
          <w:szCs w:val="24"/>
        </w:rPr>
        <w:t>II Kings</w:t>
      </w:r>
      <w:r w:rsidRPr="00140F6A">
        <w:rPr>
          <w:rFonts w:asciiTheme="minorBidi" w:hAnsiTheme="minorBidi"/>
          <w:sz w:val="24"/>
          <w:szCs w:val="24"/>
        </w:rPr>
        <w:t xml:space="preserve"> 18:14), prompting Sennacherib to demolish much of the Judean kingdom, including its fortified cities (</w:t>
      </w:r>
      <w:r w:rsidRPr="00140F6A">
        <w:rPr>
          <w:rFonts w:asciiTheme="minorBidi" w:hAnsiTheme="minorBidi"/>
          <w:i/>
          <w:iCs/>
          <w:sz w:val="24"/>
          <w:szCs w:val="24"/>
        </w:rPr>
        <w:t>II Kings</w:t>
      </w:r>
      <w:r w:rsidRPr="00140F6A">
        <w:rPr>
          <w:rFonts w:asciiTheme="minorBidi" w:hAnsiTheme="minorBidi"/>
          <w:sz w:val="24"/>
          <w:szCs w:val="24"/>
        </w:rPr>
        <w:t xml:space="preserve"> 18:13). The biblical account </w:t>
      </w:r>
      <w:r w:rsidR="005174DD" w:rsidRPr="00140F6A">
        <w:rPr>
          <w:rFonts w:asciiTheme="minorBidi" w:hAnsiTheme="minorBidi"/>
          <w:sz w:val="24"/>
          <w:szCs w:val="24"/>
        </w:rPr>
        <w:t>parallels for the most part</w:t>
      </w:r>
      <w:r w:rsidRPr="00140F6A">
        <w:rPr>
          <w:rFonts w:asciiTheme="minorBidi" w:hAnsiTheme="minorBidi"/>
          <w:sz w:val="24"/>
          <w:szCs w:val="24"/>
        </w:rPr>
        <w:t xml:space="preserve"> Sennacherib’s own account, recorded in the Prism of Sennacherib:</w:t>
      </w:r>
    </w:p>
    <w:p w:rsidR="001A4ED4" w:rsidRDefault="001A4ED4" w:rsidP="00140F6A">
      <w:pPr>
        <w:spacing w:after="0" w:line="240" w:lineRule="auto"/>
        <w:ind w:left="720" w:right="720"/>
        <w:jc w:val="both"/>
        <w:rPr>
          <w:rFonts w:asciiTheme="minorBidi" w:hAnsiTheme="minorBidi"/>
          <w:sz w:val="24"/>
          <w:szCs w:val="24"/>
        </w:rPr>
      </w:pPr>
    </w:p>
    <w:p w:rsidR="000F03AC" w:rsidRPr="00140F6A" w:rsidRDefault="005174DD" w:rsidP="00140F6A">
      <w:pPr>
        <w:spacing w:after="0" w:line="240" w:lineRule="auto"/>
        <w:ind w:left="720" w:right="720"/>
        <w:jc w:val="both"/>
        <w:rPr>
          <w:rFonts w:asciiTheme="minorBidi" w:hAnsiTheme="minorBidi"/>
          <w:sz w:val="24"/>
          <w:szCs w:val="24"/>
        </w:rPr>
      </w:pPr>
      <w:r w:rsidRPr="00140F6A">
        <w:rPr>
          <w:rFonts w:asciiTheme="minorBidi" w:hAnsiTheme="minorBidi"/>
          <w:sz w:val="24"/>
          <w:szCs w:val="24"/>
        </w:rPr>
        <w:t>I laid siege to forty-six</w:t>
      </w:r>
      <w:r w:rsidR="000F03AC" w:rsidRPr="00140F6A">
        <w:rPr>
          <w:rFonts w:asciiTheme="minorBidi" w:hAnsiTheme="minorBidi"/>
          <w:sz w:val="24"/>
          <w:szCs w:val="24"/>
        </w:rPr>
        <w:t xml:space="preserve"> of</w:t>
      </w:r>
      <w:r w:rsidR="001A4ED4">
        <w:rPr>
          <w:rFonts w:asciiTheme="minorBidi" w:hAnsiTheme="minorBidi"/>
          <w:sz w:val="24"/>
          <w:szCs w:val="24"/>
        </w:rPr>
        <w:t xml:space="preserve"> his</w:t>
      </w:r>
      <w:r w:rsidR="000F03AC" w:rsidRPr="00140F6A">
        <w:rPr>
          <w:rFonts w:asciiTheme="minorBidi" w:hAnsiTheme="minorBidi"/>
          <w:sz w:val="24"/>
          <w:szCs w:val="24"/>
        </w:rPr>
        <w:t xml:space="preserve"> [Hezekiah’s] strong cities, walled forts</w:t>
      </w:r>
      <w:r w:rsidR="001A4ED4">
        <w:rPr>
          <w:rFonts w:asciiTheme="minorBidi" w:hAnsiTheme="minorBidi"/>
          <w:sz w:val="24"/>
          <w:szCs w:val="24"/>
        </w:rPr>
        <w:t>,</w:t>
      </w:r>
      <w:r w:rsidR="000F03AC" w:rsidRPr="00140F6A">
        <w:rPr>
          <w:rFonts w:asciiTheme="minorBidi" w:hAnsiTheme="minorBidi"/>
          <w:sz w:val="24"/>
          <w:szCs w:val="24"/>
        </w:rPr>
        <w:t xml:space="preserve"> and to the countless small villages in their vicinity, and conquered </w:t>
      </w:r>
      <w:r w:rsidR="001A4ED4">
        <w:rPr>
          <w:rFonts w:asciiTheme="minorBidi" w:hAnsiTheme="minorBidi"/>
          <w:sz w:val="24"/>
          <w:szCs w:val="24"/>
        </w:rPr>
        <w:t>[</w:t>
      </w:r>
      <w:r w:rsidR="000F03AC" w:rsidRPr="00140F6A">
        <w:rPr>
          <w:rFonts w:asciiTheme="minorBidi" w:hAnsiTheme="minorBidi"/>
          <w:sz w:val="24"/>
          <w:szCs w:val="24"/>
        </w:rPr>
        <w:t>them</w:t>
      </w:r>
      <w:r w:rsidR="001A4ED4">
        <w:rPr>
          <w:rFonts w:asciiTheme="minorBidi" w:hAnsiTheme="minorBidi"/>
          <w:sz w:val="24"/>
          <w:szCs w:val="24"/>
        </w:rPr>
        <w:t>]</w:t>
      </w:r>
      <w:r w:rsidR="000F03AC" w:rsidRPr="00140F6A">
        <w:rPr>
          <w:rFonts w:asciiTheme="minorBidi" w:hAnsiTheme="minorBidi"/>
          <w:sz w:val="24"/>
          <w:szCs w:val="24"/>
        </w:rPr>
        <w:t xml:space="preserve"> by means of well-stamped earth-ramps and battering-rams brought </w:t>
      </w:r>
      <w:r w:rsidR="001A4ED4">
        <w:rPr>
          <w:rFonts w:asciiTheme="minorBidi" w:hAnsiTheme="minorBidi"/>
          <w:sz w:val="24"/>
          <w:szCs w:val="24"/>
        </w:rPr>
        <w:t>[</w:t>
      </w:r>
      <w:r w:rsidR="000F03AC" w:rsidRPr="00140F6A">
        <w:rPr>
          <w:rFonts w:asciiTheme="minorBidi" w:hAnsiTheme="minorBidi"/>
          <w:sz w:val="24"/>
          <w:szCs w:val="24"/>
        </w:rPr>
        <w:t>thus</w:t>
      </w:r>
      <w:r w:rsidR="001A4ED4">
        <w:rPr>
          <w:rFonts w:asciiTheme="minorBidi" w:hAnsiTheme="minorBidi"/>
          <w:sz w:val="24"/>
          <w:szCs w:val="24"/>
        </w:rPr>
        <w:t>]</w:t>
      </w:r>
      <w:r w:rsidR="000F03AC" w:rsidRPr="00140F6A">
        <w:rPr>
          <w:rFonts w:asciiTheme="minorBidi" w:hAnsiTheme="minorBidi"/>
          <w:sz w:val="24"/>
          <w:szCs w:val="24"/>
        </w:rPr>
        <w:t xml:space="preserve"> near </w:t>
      </w:r>
      <w:r w:rsidR="001A4ED4">
        <w:rPr>
          <w:rFonts w:asciiTheme="minorBidi" w:hAnsiTheme="minorBidi"/>
          <w:sz w:val="24"/>
          <w:szCs w:val="24"/>
        </w:rPr>
        <w:t>[</w:t>
      </w:r>
      <w:r w:rsidR="000F03AC" w:rsidRPr="00140F6A">
        <w:rPr>
          <w:rFonts w:asciiTheme="minorBidi" w:hAnsiTheme="minorBidi"/>
          <w:sz w:val="24"/>
          <w:szCs w:val="24"/>
        </w:rPr>
        <w:t>to the walls</w:t>
      </w:r>
      <w:r w:rsidR="001A4ED4">
        <w:rPr>
          <w:rFonts w:asciiTheme="minorBidi" w:hAnsiTheme="minorBidi"/>
          <w:sz w:val="24"/>
          <w:szCs w:val="24"/>
        </w:rPr>
        <w:t>]</w:t>
      </w:r>
      <w:r w:rsidR="000F03AC" w:rsidRPr="00140F6A">
        <w:rPr>
          <w:rFonts w:asciiTheme="minorBidi" w:hAnsiTheme="minorBidi"/>
          <w:sz w:val="24"/>
          <w:szCs w:val="24"/>
        </w:rPr>
        <w:t xml:space="preserve"> </w:t>
      </w:r>
      <w:r w:rsidR="001A4ED4">
        <w:rPr>
          <w:rFonts w:asciiTheme="minorBidi" w:hAnsiTheme="minorBidi"/>
          <w:sz w:val="24"/>
          <w:szCs w:val="24"/>
        </w:rPr>
        <w:t>[</w:t>
      </w:r>
      <w:r w:rsidR="000F03AC" w:rsidRPr="00140F6A">
        <w:rPr>
          <w:rFonts w:asciiTheme="minorBidi" w:hAnsiTheme="minorBidi"/>
          <w:sz w:val="24"/>
          <w:szCs w:val="24"/>
        </w:rPr>
        <w:t>combined with</w:t>
      </w:r>
      <w:r w:rsidR="001A4ED4">
        <w:rPr>
          <w:rFonts w:asciiTheme="minorBidi" w:hAnsiTheme="minorBidi"/>
          <w:sz w:val="24"/>
          <w:szCs w:val="24"/>
        </w:rPr>
        <w:t>]</w:t>
      </w:r>
      <w:r w:rsidR="000F03AC" w:rsidRPr="00140F6A">
        <w:rPr>
          <w:rFonts w:asciiTheme="minorBidi" w:hAnsiTheme="minorBidi"/>
          <w:sz w:val="24"/>
          <w:szCs w:val="24"/>
        </w:rPr>
        <w:t xml:space="preserve"> the attack by foot soldiers </w:t>
      </w:r>
      <w:r w:rsidR="001A4ED4">
        <w:rPr>
          <w:rFonts w:asciiTheme="minorBidi" w:hAnsiTheme="minorBidi"/>
          <w:sz w:val="24"/>
          <w:szCs w:val="24"/>
        </w:rPr>
        <w:t>[</w:t>
      </w:r>
      <w:r w:rsidR="000F03AC" w:rsidRPr="00140F6A">
        <w:rPr>
          <w:rFonts w:asciiTheme="minorBidi" w:hAnsiTheme="minorBidi"/>
          <w:sz w:val="24"/>
          <w:szCs w:val="24"/>
        </w:rPr>
        <w:t>using</w:t>
      </w:r>
      <w:r w:rsidR="001A4ED4">
        <w:rPr>
          <w:rFonts w:asciiTheme="minorBidi" w:hAnsiTheme="minorBidi"/>
          <w:sz w:val="24"/>
          <w:szCs w:val="24"/>
        </w:rPr>
        <w:t>]</w:t>
      </w:r>
      <w:r w:rsidR="000F03AC" w:rsidRPr="00140F6A">
        <w:rPr>
          <w:rFonts w:asciiTheme="minorBidi" w:hAnsiTheme="minorBidi"/>
          <w:sz w:val="24"/>
          <w:szCs w:val="24"/>
        </w:rPr>
        <w:t xml:space="preserve"> mines, breeches as well as sapper work. I drove out </w:t>
      </w:r>
      <w:r w:rsidR="001A4ED4">
        <w:rPr>
          <w:rFonts w:asciiTheme="minorBidi" w:hAnsiTheme="minorBidi"/>
          <w:sz w:val="24"/>
          <w:szCs w:val="24"/>
        </w:rPr>
        <w:t>[</w:t>
      </w:r>
      <w:r w:rsidR="000F03AC" w:rsidRPr="00140F6A">
        <w:rPr>
          <w:rFonts w:asciiTheme="minorBidi" w:hAnsiTheme="minorBidi"/>
          <w:sz w:val="24"/>
          <w:szCs w:val="24"/>
        </w:rPr>
        <w:t>of them</w:t>
      </w:r>
      <w:r w:rsidR="001A4ED4">
        <w:rPr>
          <w:rFonts w:asciiTheme="minorBidi" w:hAnsiTheme="minorBidi"/>
          <w:sz w:val="24"/>
          <w:szCs w:val="24"/>
        </w:rPr>
        <w:t>]</w:t>
      </w:r>
      <w:r w:rsidR="000F03AC" w:rsidRPr="00140F6A">
        <w:rPr>
          <w:rFonts w:asciiTheme="minorBidi" w:hAnsiTheme="minorBidi"/>
          <w:sz w:val="24"/>
          <w:szCs w:val="24"/>
        </w:rPr>
        <w:t xml:space="preserve"> 200,150 people, young and old, male and female, horses, mules, donkeys, camels, big and small cattle, and considered </w:t>
      </w:r>
      <w:r w:rsidR="001A4ED4">
        <w:rPr>
          <w:rFonts w:asciiTheme="minorBidi" w:hAnsiTheme="minorBidi"/>
          <w:sz w:val="24"/>
          <w:szCs w:val="24"/>
        </w:rPr>
        <w:t>[</w:t>
      </w:r>
      <w:r w:rsidR="000F03AC" w:rsidRPr="00140F6A">
        <w:rPr>
          <w:rFonts w:asciiTheme="minorBidi" w:hAnsiTheme="minorBidi"/>
          <w:sz w:val="24"/>
          <w:szCs w:val="24"/>
        </w:rPr>
        <w:t>them</w:t>
      </w:r>
      <w:r w:rsidR="001A4ED4">
        <w:rPr>
          <w:rFonts w:asciiTheme="minorBidi" w:hAnsiTheme="minorBidi"/>
          <w:sz w:val="24"/>
          <w:szCs w:val="24"/>
        </w:rPr>
        <w:t>]</w:t>
      </w:r>
      <w:r w:rsidR="000F03AC" w:rsidRPr="00140F6A">
        <w:rPr>
          <w:rFonts w:asciiTheme="minorBidi" w:hAnsiTheme="minorBidi"/>
          <w:sz w:val="24"/>
          <w:szCs w:val="24"/>
        </w:rPr>
        <w:t xml:space="preserve"> booty… His towns, which I had plundered</w:t>
      </w:r>
      <w:r w:rsidR="001A4ED4">
        <w:rPr>
          <w:rFonts w:asciiTheme="minorBidi" w:hAnsiTheme="minorBidi"/>
          <w:sz w:val="24"/>
          <w:szCs w:val="24"/>
        </w:rPr>
        <w:t>,</w:t>
      </w:r>
      <w:r w:rsidR="000F03AC" w:rsidRPr="00140F6A">
        <w:rPr>
          <w:rFonts w:asciiTheme="minorBidi" w:hAnsiTheme="minorBidi"/>
          <w:sz w:val="24"/>
          <w:szCs w:val="24"/>
        </w:rPr>
        <w:t xml:space="preserve"> I took away from his country and gave them to Mitinti, king of Ashdod, Padi, king of Ekron, and Sillibel, king of Gaza. Thus, I reduced his country, but I still increased his tribute… beyond his former tribute </w:t>
      </w:r>
      <w:r w:rsidR="00B80534" w:rsidRPr="00140F6A">
        <w:rPr>
          <w:rFonts w:asciiTheme="minorBidi" w:hAnsiTheme="minorBidi"/>
          <w:sz w:val="24"/>
          <w:szCs w:val="24"/>
        </w:rPr>
        <w:t>to be delivered to me annually.</w:t>
      </w:r>
      <w:r w:rsidR="000F03AC" w:rsidRPr="00140F6A">
        <w:rPr>
          <w:rStyle w:val="FootnoteReference"/>
          <w:rFonts w:asciiTheme="minorBidi" w:hAnsiTheme="minorBidi"/>
          <w:sz w:val="24"/>
          <w:szCs w:val="24"/>
        </w:rPr>
        <w:footnoteReference w:id="1"/>
      </w:r>
    </w:p>
    <w:p w:rsidR="000F03AC" w:rsidRPr="00140F6A" w:rsidRDefault="000F03AC" w:rsidP="00140F6A">
      <w:pPr>
        <w:spacing w:after="0" w:line="240" w:lineRule="auto"/>
        <w:jc w:val="both"/>
        <w:rPr>
          <w:rFonts w:asciiTheme="minorBidi" w:hAnsiTheme="minorBidi"/>
          <w:sz w:val="24"/>
          <w:szCs w:val="24"/>
        </w:rPr>
      </w:pPr>
    </w:p>
    <w:p w:rsidR="005174DD" w:rsidRDefault="000F03AC" w:rsidP="00140F6A">
      <w:pPr>
        <w:spacing w:after="0" w:line="240" w:lineRule="auto"/>
        <w:jc w:val="both"/>
        <w:rPr>
          <w:rFonts w:asciiTheme="minorBidi" w:hAnsiTheme="minorBidi"/>
          <w:sz w:val="24"/>
          <w:szCs w:val="24"/>
        </w:rPr>
      </w:pPr>
      <w:r w:rsidRPr="00140F6A">
        <w:rPr>
          <w:rFonts w:asciiTheme="minorBidi" w:hAnsiTheme="minorBidi"/>
          <w:sz w:val="24"/>
          <w:szCs w:val="24"/>
        </w:rPr>
        <w:t>Sennacherib</w:t>
      </w:r>
      <w:r w:rsidR="005174DD" w:rsidRPr="00140F6A">
        <w:rPr>
          <w:rFonts w:asciiTheme="minorBidi" w:hAnsiTheme="minorBidi"/>
          <w:sz w:val="24"/>
          <w:szCs w:val="24"/>
        </w:rPr>
        <w:t xml:space="preserve"> eventually</w:t>
      </w:r>
      <w:r w:rsidRPr="00140F6A">
        <w:rPr>
          <w:rFonts w:asciiTheme="minorBidi" w:hAnsiTheme="minorBidi"/>
          <w:sz w:val="24"/>
          <w:szCs w:val="24"/>
        </w:rPr>
        <w:t xml:space="preserve"> turn</w:t>
      </w:r>
      <w:r w:rsidR="001A4ED4">
        <w:rPr>
          <w:rFonts w:asciiTheme="minorBidi" w:hAnsiTheme="minorBidi"/>
          <w:sz w:val="24"/>
          <w:szCs w:val="24"/>
        </w:rPr>
        <w:t>ed</w:t>
      </w:r>
      <w:r w:rsidRPr="00140F6A">
        <w:rPr>
          <w:rFonts w:asciiTheme="minorBidi" w:hAnsiTheme="minorBidi"/>
          <w:sz w:val="24"/>
          <w:szCs w:val="24"/>
        </w:rPr>
        <w:t xml:space="preserve"> his attention to Hezekiah’s capital city, Jerusalem. It is a testimony to the importance of this story that three different biblical books record the siege of Jerusalem: </w:t>
      </w:r>
      <w:r w:rsidRPr="00140F6A">
        <w:rPr>
          <w:rFonts w:asciiTheme="minorBidi" w:hAnsiTheme="minorBidi"/>
          <w:i/>
          <w:iCs/>
          <w:sz w:val="24"/>
          <w:szCs w:val="24"/>
        </w:rPr>
        <w:t>II Kings</w:t>
      </w:r>
      <w:r w:rsidRPr="00140F6A">
        <w:rPr>
          <w:rFonts w:asciiTheme="minorBidi" w:hAnsiTheme="minorBidi"/>
          <w:sz w:val="24"/>
          <w:szCs w:val="24"/>
        </w:rPr>
        <w:t xml:space="preserve"> 18:17-19:37, </w:t>
      </w:r>
      <w:r w:rsidRPr="00140F6A">
        <w:rPr>
          <w:rFonts w:asciiTheme="minorBidi" w:hAnsiTheme="minorBidi"/>
          <w:i/>
          <w:iCs/>
          <w:sz w:val="24"/>
          <w:szCs w:val="24"/>
        </w:rPr>
        <w:t>Isaiah</w:t>
      </w:r>
      <w:r w:rsidRPr="00140F6A">
        <w:rPr>
          <w:rFonts w:asciiTheme="minorBidi" w:hAnsiTheme="minorBidi"/>
          <w:sz w:val="24"/>
          <w:szCs w:val="24"/>
        </w:rPr>
        <w:t xml:space="preserve"> 36-37, and </w:t>
      </w:r>
      <w:r w:rsidRPr="00140F6A">
        <w:rPr>
          <w:rFonts w:asciiTheme="minorBidi" w:hAnsiTheme="minorBidi"/>
          <w:i/>
          <w:iCs/>
          <w:sz w:val="24"/>
          <w:szCs w:val="24"/>
        </w:rPr>
        <w:t>II Chronicles</w:t>
      </w:r>
      <w:r w:rsidRPr="00140F6A">
        <w:rPr>
          <w:rFonts w:asciiTheme="minorBidi" w:hAnsiTheme="minorBidi"/>
          <w:sz w:val="24"/>
          <w:szCs w:val="24"/>
        </w:rPr>
        <w:t xml:space="preserve"> 32:1-23. The most striking feature of this episode is its stunning failure. Sennacherib’s b</w:t>
      </w:r>
      <w:r w:rsidR="005174DD" w:rsidRPr="00140F6A">
        <w:rPr>
          <w:rFonts w:asciiTheme="minorBidi" w:hAnsiTheme="minorBidi"/>
          <w:sz w:val="24"/>
          <w:szCs w:val="24"/>
        </w:rPr>
        <w:t>uoyant</w:t>
      </w:r>
      <w:r w:rsidRPr="00140F6A">
        <w:rPr>
          <w:rFonts w:asciiTheme="minorBidi" w:hAnsiTheme="minorBidi"/>
          <w:sz w:val="24"/>
          <w:szCs w:val="24"/>
        </w:rPr>
        <w:t xml:space="preserve"> and arrogant confidence in his own power reverberates throughout </w:t>
      </w:r>
      <w:r w:rsidR="005174DD" w:rsidRPr="00140F6A">
        <w:rPr>
          <w:rFonts w:asciiTheme="minorBidi" w:hAnsiTheme="minorBidi"/>
          <w:sz w:val="24"/>
          <w:szCs w:val="24"/>
        </w:rPr>
        <w:t>the biblical narratives, and is corroborated by the conceit displayed in his own annals</w:t>
      </w:r>
      <w:r w:rsidRPr="00140F6A">
        <w:rPr>
          <w:rFonts w:asciiTheme="minorBidi" w:hAnsiTheme="minorBidi"/>
          <w:sz w:val="24"/>
          <w:szCs w:val="24"/>
        </w:rPr>
        <w:t>. The Assyrian troops arrive</w:t>
      </w:r>
      <w:r w:rsidR="001A4ED4">
        <w:rPr>
          <w:rFonts w:asciiTheme="minorBidi" w:hAnsiTheme="minorBidi"/>
          <w:sz w:val="24"/>
          <w:szCs w:val="24"/>
        </w:rPr>
        <w:t>d</w:t>
      </w:r>
      <w:r w:rsidRPr="00140F6A">
        <w:rPr>
          <w:rFonts w:asciiTheme="minorBidi" w:hAnsiTheme="minorBidi"/>
          <w:sz w:val="24"/>
          <w:szCs w:val="24"/>
        </w:rPr>
        <w:t xml:space="preserve"> in Jerusalem in great numbers (</w:t>
      </w:r>
      <w:r w:rsidRPr="00140F6A">
        <w:rPr>
          <w:rFonts w:asciiTheme="minorBidi" w:hAnsiTheme="minorBidi"/>
          <w:i/>
          <w:iCs/>
          <w:sz w:val="24"/>
          <w:szCs w:val="24"/>
        </w:rPr>
        <w:t>II Kings</w:t>
      </w:r>
      <w:r w:rsidRPr="00140F6A">
        <w:rPr>
          <w:rFonts w:asciiTheme="minorBidi" w:hAnsiTheme="minorBidi"/>
          <w:sz w:val="24"/>
          <w:szCs w:val="24"/>
        </w:rPr>
        <w:t xml:space="preserve"> 18:17) and scornfully dismiss</w:t>
      </w:r>
      <w:r w:rsidR="001A4ED4">
        <w:rPr>
          <w:rFonts w:asciiTheme="minorBidi" w:hAnsiTheme="minorBidi"/>
          <w:sz w:val="24"/>
          <w:szCs w:val="24"/>
        </w:rPr>
        <w:t>ed</w:t>
      </w:r>
      <w:r w:rsidRPr="00140F6A">
        <w:rPr>
          <w:rFonts w:asciiTheme="minorBidi" w:hAnsiTheme="minorBidi"/>
          <w:sz w:val="24"/>
          <w:szCs w:val="24"/>
        </w:rPr>
        <w:t xml:space="preserve"> Hezekiah’s trust in God’s salvation</w:t>
      </w:r>
      <w:r w:rsidR="005174DD" w:rsidRPr="00140F6A">
        <w:rPr>
          <w:rFonts w:asciiTheme="minorBidi" w:hAnsiTheme="minorBidi"/>
          <w:sz w:val="24"/>
          <w:szCs w:val="24"/>
        </w:rPr>
        <w:t>:</w:t>
      </w:r>
    </w:p>
    <w:p w:rsidR="001A4ED4" w:rsidRPr="00140F6A" w:rsidRDefault="001A4ED4" w:rsidP="00140F6A">
      <w:pPr>
        <w:spacing w:after="0" w:line="240" w:lineRule="auto"/>
        <w:jc w:val="both"/>
        <w:rPr>
          <w:rFonts w:asciiTheme="minorBidi" w:hAnsiTheme="minorBidi"/>
          <w:sz w:val="24"/>
          <w:szCs w:val="24"/>
        </w:rPr>
      </w:pPr>
    </w:p>
    <w:p w:rsidR="005174DD" w:rsidRDefault="005174DD" w:rsidP="00140F6A">
      <w:pPr>
        <w:spacing w:after="0" w:line="240" w:lineRule="auto"/>
        <w:ind w:left="720" w:right="720"/>
        <w:jc w:val="both"/>
        <w:rPr>
          <w:rFonts w:asciiTheme="minorBidi" w:hAnsiTheme="minorBidi"/>
          <w:sz w:val="24"/>
          <w:szCs w:val="24"/>
        </w:rPr>
      </w:pPr>
      <w:r w:rsidRPr="00140F6A">
        <w:rPr>
          <w:rFonts w:asciiTheme="minorBidi" w:hAnsiTheme="minorBidi"/>
          <w:sz w:val="24"/>
          <w:szCs w:val="24"/>
        </w:rPr>
        <w:lastRenderedPageBreak/>
        <w:t>Did the gods of the nations save each one his land from the hands of the king of Assyria?</w:t>
      </w:r>
      <w:r w:rsidR="000F03AC" w:rsidRPr="00140F6A">
        <w:rPr>
          <w:rFonts w:asciiTheme="minorBidi" w:hAnsiTheme="minorBidi"/>
          <w:sz w:val="24"/>
          <w:szCs w:val="24"/>
        </w:rPr>
        <w:t xml:space="preserve"> </w:t>
      </w:r>
      <w:r w:rsidR="006C7F02" w:rsidRPr="00140F6A">
        <w:rPr>
          <w:rFonts w:asciiTheme="minorBidi" w:hAnsiTheme="minorBidi"/>
          <w:sz w:val="24"/>
          <w:szCs w:val="24"/>
        </w:rPr>
        <w:t>Where are the gods of Hamath and Arpad? Where are the gods of Sepharvayim, Hena</w:t>
      </w:r>
      <w:r w:rsidR="001A4ED4">
        <w:rPr>
          <w:rFonts w:asciiTheme="minorBidi" w:hAnsiTheme="minorBidi"/>
          <w:sz w:val="24"/>
          <w:szCs w:val="24"/>
        </w:rPr>
        <w:t>,</w:t>
      </w:r>
      <w:r w:rsidR="006C7F02" w:rsidRPr="00140F6A">
        <w:rPr>
          <w:rFonts w:asciiTheme="minorBidi" w:hAnsiTheme="minorBidi"/>
          <w:sz w:val="24"/>
          <w:szCs w:val="24"/>
        </w:rPr>
        <w:t xml:space="preserve"> and Ivva? Did they [the gods] save Samaria from me? Who, among all of the gods in the lands saved their lands from my hands? Will God save Jerusalem from me? </w:t>
      </w:r>
      <w:r w:rsidR="000F03AC" w:rsidRPr="00140F6A">
        <w:rPr>
          <w:rFonts w:asciiTheme="minorBidi" w:hAnsiTheme="minorBidi"/>
          <w:sz w:val="24"/>
          <w:szCs w:val="24"/>
        </w:rPr>
        <w:t>(</w:t>
      </w:r>
      <w:r w:rsidR="000F03AC" w:rsidRPr="00140F6A">
        <w:rPr>
          <w:rFonts w:asciiTheme="minorBidi" w:hAnsiTheme="minorBidi"/>
          <w:i/>
          <w:iCs/>
          <w:sz w:val="24"/>
          <w:szCs w:val="24"/>
        </w:rPr>
        <w:t>II Kings</w:t>
      </w:r>
      <w:r w:rsidR="000F03AC" w:rsidRPr="00140F6A">
        <w:rPr>
          <w:rFonts w:asciiTheme="minorBidi" w:hAnsiTheme="minorBidi"/>
          <w:sz w:val="24"/>
          <w:szCs w:val="24"/>
        </w:rPr>
        <w:t xml:space="preserve"> 18:</w:t>
      </w:r>
      <w:r w:rsidR="006C7F02" w:rsidRPr="00140F6A">
        <w:rPr>
          <w:rFonts w:asciiTheme="minorBidi" w:hAnsiTheme="minorBidi"/>
          <w:sz w:val="24"/>
          <w:szCs w:val="24"/>
        </w:rPr>
        <w:t>33-35</w:t>
      </w:r>
      <w:r w:rsidRPr="00140F6A">
        <w:rPr>
          <w:rFonts w:asciiTheme="minorBidi" w:hAnsiTheme="minorBidi"/>
          <w:sz w:val="24"/>
          <w:szCs w:val="24"/>
        </w:rPr>
        <w:t>)</w:t>
      </w:r>
    </w:p>
    <w:p w:rsidR="001A4ED4" w:rsidRPr="00140F6A" w:rsidRDefault="001A4ED4" w:rsidP="00140F6A">
      <w:pPr>
        <w:spacing w:after="0" w:line="240" w:lineRule="auto"/>
        <w:ind w:left="720" w:right="720"/>
        <w:jc w:val="both"/>
        <w:rPr>
          <w:rFonts w:asciiTheme="minorBidi" w:hAnsiTheme="minorBidi"/>
          <w:sz w:val="24"/>
          <w:szCs w:val="24"/>
        </w:rPr>
      </w:pPr>
    </w:p>
    <w:p w:rsidR="000F03AC" w:rsidRPr="00140F6A" w:rsidRDefault="000F03AC">
      <w:pPr>
        <w:spacing w:after="0" w:line="240" w:lineRule="auto"/>
        <w:jc w:val="both"/>
        <w:rPr>
          <w:rFonts w:asciiTheme="minorBidi" w:hAnsiTheme="minorBidi"/>
          <w:sz w:val="24"/>
          <w:szCs w:val="24"/>
        </w:rPr>
      </w:pPr>
      <w:r w:rsidRPr="00140F6A">
        <w:rPr>
          <w:rFonts w:asciiTheme="minorBidi" w:hAnsiTheme="minorBidi"/>
          <w:sz w:val="24"/>
          <w:szCs w:val="24"/>
        </w:rPr>
        <w:t xml:space="preserve">Sennacherib’s </w:t>
      </w:r>
      <w:r w:rsidR="005174DD" w:rsidRPr="00140F6A">
        <w:rPr>
          <w:rFonts w:asciiTheme="minorBidi" w:hAnsiTheme="minorBidi"/>
          <w:sz w:val="24"/>
          <w:szCs w:val="24"/>
        </w:rPr>
        <w:t>boasting</w:t>
      </w:r>
      <w:r w:rsidRPr="00140F6A">
        <w:rPr>
          <w:rFonts w:asciiTheme="minorBidi" w:hAnsiTheme="minorBidi"/>
          <w:sz w:val="24"/>
          <w:szCs w:val="24"/>
        </w:rPr>
        <w:t xml:space="preserve"> </w:t>
      </w:r>
      <w:r w:rsidR="001A4ED4">
        <w:rPr>
          <w:rFonts w:asciiTheme="minorBidi" w:hAnsiTheme="minorBidi"/>
          <w:sz w:val="24"/>
          <w:szCs w:val="24"/>
        </w:rPr>
        <w:t>wa</w:t>
      </w:r>
      <w:r w:rsidRPr="00140F6A">
        <w:rPr>
          <w:rFonts w:asciiTheme="minorBidi" w:hAnsiTheme="minorBidi"/>
          <w:sz w:val="24"/>
          <w:szCs w:val="24"/>
        </w:rPr>
        <w:t xml:space="preserve">s </w:t>
      </w:r>
      <w:r w:rsidR="005174DD" w:rsidRPr="00140F6A">
        <w:rPr>
          <w:rFonts w:asciiTheme="minorBidi" w:hAnsiTheme="minorBidi"/>
          <w:sz w:val="24"/>
          <w:szCs w:val="24"/>
        </w:rPr>
        <w:t>well earned</w:t>
      </w:r>
      <w:r w:rsidRPr="00140F6A">
        <w:rPr>
          <w:rFonts w:asciiTheme="minorBidi" w:hAnsiTheme="minorBidi"/>
          <w:sz w:val="24"/>
          <w:szCs w:val="24"/>
        </w:rPr>
        <w:t>, as Assyria ha</w:t>
      </w:r>
      <w:r w:rsidR="001A4ED4">
        <w:rPr>
          <w:rFonts w:asciiTheme="minorBidi" w:hAnsiTheme="minorBidi"/>
          <w:sz w:val="24"/>
          <w:szCs w:val="24"/>
        </w:rPr>
        <w:t>d</w:t>
      </w:r>
      <w:r w:rsidRPr="00140F6A">
        <w:rPr>
          <w:rFonts w:asciiTheme="minorBidi" w:hAnsiTheme="minorBidi"/>
          <w:sz w:val="24"/>
          <w:szCs w:val="24"/>
        </w:rPr>
        <w:t xml:space="preserve"> indeed barreled through the ancient Near East, defeating nations with extraordinary success (</w:t>
      </w:r>
      <w:r w:rsidRPr="00140F6A">
        <w:rPr>
          <w:rFonts w:asciiTheme="minorBidi" w:hAnsiTheme="minorBidi"/>
          <w:i/>
          <w:iCs/>
          <w:sz w:val="24"/>
          <w:szCs w:val="24"/>
        </w:rPr>
        <w:t>II Kings</w:t>
      </w:r>
      <w:r w:rsidRPr="00140F6A">
        <w:rPr>
          <w:rFonts w:asciiTheme="minorBidi" w:hAnsiTheme="minorBidi"/>
          <w:sz w:val="24"/>
          <w:szCs w:val="24"/>
        </w:rPr>
        <w:t xml:space="preserve"> 18:34-35; 19:11-13). Why indeed should tiny Judea succeed </w:t>
      </w:r>
      <w:r w:rsidR="001A4ED4" w:rsidRPr="00140F6A">
        <w:rPr>
          <w:rFonts w:asciiTheme="minorBidi" w:hAnsiTheme="minorBidi"/>
          <w:sz w:val="24"/>
          <w:szCs w:val="24"/>
        </w:rPr>
        <w:t>whe</w:t>
      </w:r>
      <w:r w:rsidR="001A4ED4">
        <w:rPr>
          <w:rFonts w:asciiTheme="minorBidi" w:hAnsiTheme="minorBidi"/>
          <w:sz w:val="24"/>
          <w:szCs w:val="24"/>
        </w:rPr>
        <w:t>n</w:t>
      </w:r>
      <w:r w:rsidR="001A4ED4" w:rsidRPr="00140F6A">
        <w:rPr>
          <w:rFonts w:asciiTheme="minorBidi" w:hAnsiTheme="minorBidi"/>
          <w:sz w:val="24"/>
          <w:szCs w:val="24"/>
        </w:rPr>
        <w:t xml:space="preserve"> </w:t>
      </w:r>
      <w:r w:rsidRPr="00140F6A">
        <w:rPr>
          <w:rFonts w:asciiTheme="minorBidi" w:hAnsiTheme="minorBidi"/>
          <w:sz w:val="24"/>
          <w:szCs w:val="24"/>
        </w:rPr>
        <w:t>other, much stronger, nations failed?</w:t>
      </w:r>
    </w:p>
    <w:p w:rsidR="000F03AC" w:rsidRPr="00140F6A" w:rsidRDefault="000F03AC" w:rsidP="00140F6A">
      <w:pPr>
        <w:spacing w:after="0" w:line="240" w:lineRule="auto"/>
        <w:jc w:val="both"/>
        <w:rPr>
          <w:rFonts w:asciiTheme="minorBidi" w:hAnsiTheme="minorBidi"/>
          <w:sz w:val="24"/>
          <w:szCs w:val="24"/>
        </w:rPr>
      </w:pPr>
    </w:p>
    <w:p w:rsidR="000F03AC" w:rsidRDefault="006C7F02">
      <w:pPr>
        <w:spacing w:after="0" w:line="240" w:lineRule="auto"/>
        <w:jc w:val="both"/>
        <w:rPr>
          <w:rFonts w:asciiTheme="minorBidi" w:hAnsiTheme="minorBidi"/>
          <w:sz w:val="24"/>
          <w:szCs w:val="24"/>
        </w:rPr>
      </w:pPr>
      <w:r w:rsidRPr="00140F6A">
        <w:rPr>
          <w:rFonts w:asciiTheme="minorBidi" w:hAnsiTheme="minorBidi"/>
          <w:sz w:val="24"/>
          <w:szCs w:val="24"/>
        </w:rPr>
        <w:t xml:space="preserve">Nevertheless, </w:t>
      </w:r>
      <w:r w:rsidR="000F03AC" w:rsidRPr="00140F6A">
        <w:rPr>
          <w:rFonts w:asciiTheme="minorBidi" w:hAnsiTheme="minorBidi"/>
          <w:sz w:val="24"/>
          <w:szCs w:val="24"/>
        </w:rPr>
        <w:t>Isaiah</w:t>
      </w:r>
      <w:r w:rsidRPr="00140F6A">
        <w:rPr>
          <w:rFonts w:asciiTheme="minorBidi" w:hAnsiTheme="minorBidi"/>
          <w:sz w:val="24"/>
          <w:szCs w:val="24"/>
        </w:rPr>
        <w:t xml:space="preserve"> issue</w:t>
      </w:r>
      <w:r w:rsidR="001A4ED4">
        <w:rPr>
          <w:rFonts w:asciiTheme="minorBidi" w:hAnsiTheme="minorBidi"/>
          <w:sz w:val="24"/>
          <w:szCs w:val="24"/>
        </w:rPr>
        <w:t>d</w:t>
      </w:r>
      <w:r w:rsidRPr="00140F6A">
        <w:rPr>
          <w:rFonts w:asciiTheme="minorBidi" w:hAnsiTheme="minorBidi"/>
          <w:sz w:val="24"/>
          <w:szCs w:val="24"/>
        </w:rPr>
        <w:t xml:space="preserve"> a confident</w:t>
      </w:r>
      <w:r w:rsidR="000F03AC" w:rsidRPr="00140F6A">
        <w:rPr>
          <w:rFonts w:asciiTheme="minorBidi" w:hAnsiTheme="minorBidi"/>
          <w:sz w:val="24"/>
          <w:szCs w:val="24"/>
        </w:rPr>
        <w:t xml:space="preserve"> prophecy to Hezekiah</w:t>
      </w:r>
      <w:r w:rsidRPr="00140F6A">
        <w:rPr>
          <w:rFonts w:asciiTheme="minorBidi" w:hAnsiTheme="minorBidi"/>
          <w:sz w:val="24"/>
          <w:szCs w:val="24"/>
        </w:rPr>
        <w:t>, announcing</w:t>
      </w:r>
      <w:r w:rsidR="000F03AC" w:rsidRPr="00140F6A">
        <w:rPr>
          <w:rFonts w:asciiTheme="minorBidi" w:hAnsiTheme="minorBidi"/>
          <w:sz w:val="24"/>
          <w:szCs w:val="24"/>
        </w:rPr>
        <w:t xml:space="preserve"> that Assyria’s campaign </w:t>
      </w:r>
      <w:r w:rsidR="001A4ED4">
        <w:rPr>
          <w:rFonts w:asciiTheme="minorBidi" w:hAnsiTheme="minorBidi"/>
          <w:sz w:val="24"/>
          <w:szCs w:val="24"/>
        </w:rPr>
        <w:t>would</w:t>
      </w:r>
      <w:r w:rsidR="001A4ED4" w:rsidRPr="00140F6A">
        <w:rPr>
          <w:rFonts w:asciiTheme="minorBidi" w:hAnsiTheme="minorBidi"/>
          <w:sz w:val="24"/>
          <w:szCs w:val="24"/>
        </w:rPr>
        <w:t xml:space="preserve"> </w:t>
      </w:r>
      <w:r w:rsidR="000F03AC" w:rsidRPr="00140F6A">
        <w:rPr>
          <w:rFonts w:asciiTheme="minorBidi" w:hAnsiTheme="minorBidi"/>
          <w:sz w:val="24"/>
          <w:szCs w:val="24"/>
        </w:rPr>
        <w:t xml:space="preserve">fail and Jerusalem </w:t>
      </w:r>
      <w:r w:rsidR="001A4ED4">
        <w:rPr>
          <w:rFonts w:asciiTheme="minorBidi" w:hAnsiTheme="minorBidi"/>
          <w:sz w:val="24"/>
          <w:szCs w:val="24"/>
        </w:rPr>
        <w:t>would</w:t>
      </w:r>
      <w:r w:rsidR="001A4ED4" w:rsidRPr="00140F6A">
        <w:rPr>
          <w:rFonts w:asciiTheme="minorBidi" w:hAnsiTheme="minorBidi"/>
          <w:sz w:val="24"/>
          <w:szCs w:val="24"/>
        </w:rPr>
        <w:t xml:space="preserve"> </w:t>
      </w:r>
      <w:r w:rsidR="000F03AC" w:rsidRPr="00140F6A">
        <w:rPr>
          <w:rFonts w:asciiTheme="minorBidi" w:hAnsiTheme="minorBidi"/>
          <w:sz w:val="24"/>
          <w:szCs w:val="24"/>
        </w:rPr>
        <w:t>emerge unscathed from the Assyrian assault:</w:t>
      </w:r>
    </w:p>
    <w:p w:rsidR="001A4ED4" w:rsidRPr="00140F6A" w:rsidRDefault="001A4ED4">
      <w:pPr>
        <w:spacing w:after="0" w:line="240" w:lineRule="auto"/>
        <w:jc w:val="both"/>
        <w:rPr>
          <w:rFonts w:asciiTheme="minorBidi" w:hAnsiTheme="minorBidi"/>
          <w:sz w:val="24"/>
          <w:szCs w:val="24"/>
        </w:rPr>
      </w:pPr>
    </w:p>
    <w:p w:rsidR="000F03AC" w:rsidRPr="00140F6A" w:rsidRDefault="000F03AC" w:rsidP="00140F6A">
      <w:pPr>
        <w:spacing w:after="0" w:line="240" w:lineRule="auto"/>
        <w:ind w:left="720" w:right="720"/>
        <w:jc w:val="both"/>
        <w:rPr>
          <w:rFonts w:asciiTheme="minorBidi" w:hAnsiTheme="minorBidi"/>
          <w:sz w:val="24"/>
          <w:szCs w:val="24"/>
        </w:rPr>
      </w:pPr>
      <w:r w:rsidRPr="00140F6A">
        <w:rPr>
          <w:rFonts w:asciiTheme="minorBidi" w:hAnsiTheme="minorBidi"/>
          <w:sz w:val="24"/>
          <w:szCs w:val="24"/>
        </w:rPr>
        <w:t>S</w:t>
      </w:r>
      <w:r w:rsidR="00B80534" w:rsidRPr="00140F6A">
        <w:rPr>
          <w:rFonts w:asciiTheme="minorBidi" w:hAnsiTheme="minorBidi"/>
          <w:sz w:val="24"/>
          <w:szCs w:val="24"/>
        </w:rPr>
        <w:t>o says God</w:t>
      </w:r>
      <w:r w:rsidR="001A4ED4">
        <w:rPr>
          <w:rFonts w:asciiTheme="minorBidi" w:hAnsiTheme="minorBidi"/>
          <w:sz w:val="24"/>
          <w:szCs w:val="24"/>
        </w:rPr>
        <w:t>:</w:t>
      </w:r>
      <w:r w:rsidR="00B80534" w:rsidRPr="00140F6A">
        <w:rPr>
          <w:rFonts w:asciiTheme="minorBidi" w:hAnsiTheme="minorBidi"/>
          <w:sz w:val="24"/>
          <w:szCs w:val="24"/>
        </w:rPr>
        <w:t xml:space="preserve"> Do not be afraid of</w:t>
      </w:r>
      <w:r w:rsidRPr="00140F6A">
        <w:rPr>
          <w:rFonts w:asciiTheme="minorBidi" w:hAnsiTheme="minorBidi"/>
          <w:sz w:val="24"/>
          <w:szCs w:val="24"/>
        </w:rPr>
        <w:t xml:space="preserve"> the things that you have heard in which the young men of the king of Assyria mocked me. Behold</w:t>
      </w:r>
      <w:r w:rsidR="001A4ED4">
        <w:rPr>
          <w:rFonts w:asciiTheme="minorBidi" w:hAnsiTheme="minorBidi"/>
          <w:sz w:val="24"/>
          <w:szCs w:val="24"/>
        </w:rPr>
        <w:t>,</w:t>
      </w:r>
      <w:r w:rsidRPr="00140F6A">
        <w:rPr>
          <w:rFonts w:asciiTheme="minorBidi" w:hAnsiTheme="minorBidi"/>
          <w:sz w:val="24"/>
          <w:szCs w:val="24"/>
        </w:rPr>
        <w:t xml:space="preserve"> I have given him a spirit and he will hear a rumor and return to his land and I will make him fall by sword in his land. (</w:t>
      </w:r>
      <w:r w:rsidRPr="00140F6A">
        <w:rPr>
          <w:rFonts w:asciiTheme="minorBidi" w:hAnsiTheme="minorBidi"/>
          <w:i/>
          <w:iCs/>
          <w:sz w:val="24"/>
          <w:szCs w:val="24"/>
        </w:rPr>
        <w:t xml:space="preserve">II Kings </w:t>
      </w:r>
      <w:r w:rsidRPr="00140F6A">
        <w:rPr>
          <w:rFonts w:asciiTheme="minorBidi" w:hAnsiTheme="minorBidi"/>
          <w:sz w:val="24"/>
          <w:szCs w:val="24"/>
        </w:rPr>
        <w:t>19:6-7)</w:t>
      </w:r>
    </w:p>
    <w:p w:rsidR="000F03AC" w:rsidRPr="00140F6A" w:rsidRDefault="000F03AC" w:rsidP="00140F6A">
      <w:pPr>
        <w:spacing w:after="0" w:line="240" w:lineRule="auto"/>
        <w:ind w:left="720" w:right="720"/>
        <w:jc w:val="both"/>
        <w:rPr>
          <w:rFonts w:asciiTheme="minorBidi" w:hAnsiTheme="minorBidi"/>
          <w:sz w:val="24"/>
          <w:szCs w:val="24"/>
        </w:rPr>
      </w:pPr>
    </w:p>
    <w:p w:rsidR="000F03AC" w:rsidRDefault="000F03AC" w:rsidP="00140F6A">
      <w:pPr>
        <w:spacing w:after="0" w:line="240" w:lineRule="auto"/>
        <w:jc w:val="both"/>
        <w:rPr>
          <w:rFonts w:asciiTheme="minorBidi" w:hAnsiTheme="minorBidi"/>
          <w:sz w:val="24"/>
          <w:szCs w:val="24"/>
        </w:rPr>
      </w:pPr>
      <w:r w:rsidRPr="00140F6A">
        <w:rPr>
          <w:rFonts w:asciiTheme="minorBidi" w:hAnsiTheme="minorBidi"/>
          <w:sz w:val="24"/>
          <w:szCs w:val="24"/>
        </w:rPr>
        <w:t>Isaiah sen</w:t>
      </w:r>
      <w:r w:rsidR="001A4ED4">
        <w:rPr>
          <w:rFonts w:asciiTheme="minorBidi" w:hAnsiTheme="minorBidi"/>
          <w:sz w:val="24"/>
          <w:szCs w:val="24"/>
        </w:rPr>
        <w:t>t</w:t>
      </w:r>
      <w:r w:rsidRPr="00140F6A">
        <w:rPr>
          <w:rFonts w:asciiTheme="minorBidi" w:hAnsiTheme="minorBidi"/>
          <w:sz w:val="24"/>
          <w:szCs w:val="24"/>
        </w:rPr>
        <w:t xml:space="preserve"> another message to Hezekiah informing him that Assyria w</w:t>
      </w:r>
      <w:r w:rsidR="001A4ED4">
        <w:rPr>
          <w:rFonts w:asciiTheme="minorBidi" w:hAnsiTheme="minorBidi"/>
          <w:sz w:val="24"/>
          <w:szCs w:val="24"/>
        </w:rPr>
        <w:t>ould</w:t>
      </w:r>
      <w:r w:rsidRPr="00140F6A">
        <w:rPr>
          <w:rFonts w:asciiTheme="minorBidi" w:hAnsiTheme="minorBidi"/>
          <w:sz w:val="24"/>
          <w:szCs w:val="24"/>
        </w:rPr>
        <w:t xml:space="preserve"> not even </w:t>
      </w:r>
      <w:r w:rsidR="006C7F02" w:rsidRPr="00140F6A">
        <w:rPr>
          <w:rFonts w:asciiTheme="minorBidi" w:hAnsiTheme="minorBidi"/>
          <w:sz w:val="24"/>
          <w:szCs w:val="24"/>
        </w:rPr>
        <w:t xml:space="preserve">successfully </w:t>
      </w:r>
      <w:r w:rsidRPr="00140F6A">
        <w:rPr>
          <w:rFonts w:asciiTheme="minorBidi" w:hAnsiTheme="minorBidi"/>
          <w:sz w:val="24"/>
          <w:szCs w:val="24"/>
        </w:rPr>
        <w:t>launch a battle against Jerusalem:</w:t>
      </w:r>
    </w:p>
    <w:p w:rsidR="001A4ED4" w:rsidRPr="00140F6A" w:rsidRDefault="001A4ED4" w:rsidP="00140F6A">
      <w:pPr>
        <w:spacing w:after="0" w:line="240" w:lineRule="auto"/>
        <w:jc w:val="both"/>
        <w:rPr>
          <w:rFonts w:asciiTheme="minorBidi" w:hAnsiTheme="minorBidi"/>
          <w:sz w:val="24"/>
          <w:szCs w:val="24"/>
        </w:rPr>
      </w:pPr>
    </w:p>
    <w:p w:rsidR="000F03AC" w:rsidRPr="00140F6A" w:rsidRDefault="000F03AC" w:rsidP="00140F6A">
      <w:pPr>
        <w:spacing w:after="0" w:line="240" w:lineRule="auto"/>
        <w:ind w:left="720" w:right="720"/>
        <w:jc w:val="both"/>
        <w:rPr>
          <w:rFonts w:asciiTheme="minorBidi" w:hAnsiTheme="minorBidi"/>
          <w:sz w:val="24"/>
          <w:szCs w:val="24"/>
        </w:rPr>
      </w:pPr>
      <w:r w:rsidRPr="00140F6A">
        <w:rPr>
          <w:rFonts w:asciiTheme="minorBidi" w:hAnsiTheme="minorBidi"/>
          <w:sz w:val="24"/>
          <w:szCs w:val="24"/>
        </w:rPr>
        <w:t>Therefore, so says God to the king of Assyria</w:t>
      </w:r>
      <w:r w:rsidR="001A4ED4">
        <w:rPr>
          <w:rFonts w:asciiTheme="minorBidi" w:hAnsiTheme="minorBidi"/>
          <w:sz w:val="24"/>
          <w:szCs w:val="24"/>
        </w:rPr>
        <w:t>:</w:t>
      </w:r>
      <w:r w:rsidRPr="00140F6A">
        <w:rPr>
          <w:rFonts w:asciiTheme="minorBidi" w:hAnsiTheme="minorBidi"/>
          <w:sz w:val="24"/>
          <w:szCs w:val="24"/>
        </w:rPr>
        <w:t xml:space="preserve"> He will not enter this city</w:t>
      </w:r>
      <w:r w:rsidR="001A4ED4">
        <w:rPr>
          <w:rFonts w:asciiTheme="minorBidi" w:hAnsiTheme="minorBidi"/>
          <w:sz w:val="24"/>
          <w:szCs w:val="24"/>
        </w:rPr>
        <w:t>,</w:t>
      </w:r>
      <w:r w:rsidRPr="00140F6A">
        <w:rPr>
          <w:rFonts w:asciiTheme="minorBidi" w:hAnsiTheme="minorBidi"/>
          <w:sz w:val="24"/>
          <w:szCs w:val="24"/>
        </w:rPr>
        <w:t xml:space="preserve"> nor will he shoot there an arrow</w:t>
      </w:r>
      <w:r w:rsidR="001A4ED4">
        <w:rPr>
          <w:rFonts w:asciiTheme="minorBidi" w:hAnsiTheme="minorBidi"/>
          <w:sz w:val="24"/>
          <w:szCs w:val="24"/>
        </w:rPr>
        <w:t>,</w:t>
      </w:r>
      <w:r w:rsidRPr="00140F6A">
        <w:rPr>
          <w:rFonts w:asciiTheme="minorBidi" w:hAnsiTheme="minorBidi"/>
          <w:sz w:val="24"/>
          <w:szCs w:val="24"/>
        </w:rPr>
        <w:t xml:space="preserve"> and they shall not walk with the shield in front of them and they shall not pour against it a siege mound. (</w:t>
      </w:r>
      <w:r w:rsidRPr="00140F6A">
        <w:rPr>
          <w:rFonts w:asciiTheme="minorBidi" w:hAnsiTheme="minorBidi"/>
          <w:i/>
          <w:iCs/>
          <w:sz w:val="24"/>
          <w:szCs w:val="24"/>
        </w:rPr>
        <w:t xml:space="preserve">II Kings </w:t>
      </w:r>
      <w:r w:rsidRPr="00140F6A">
        <w:rPr>
          <w:rFonts w:asciiTheme="minorBidi" w:hAnsiTheme="minorBidi"/>
          <w:sz w:val="24"/>
          <w:szCs w:val="24"/>
        </w:rPr>
        <w:t>19:32)</w:t>
      </w:r>
    </w:p>
    <w:p w:rsidR="000F03AC" w:rsidRPr="00140F6A" w:rsidRDefault="000F03AC" w:rsidP="00140F6A">
      <w:pPr>
        <w:spacing w:after="0" w:line="240" w:lineRule="auto"/>
        <w:ind w:left="720" w:right="720"/>
        <w:jc w:val="both"/>
        <w:rPr>
          <w:rFonts w:asciiTheme="minorBidi" w:hAnsiTheme="minorBidi"/>
          <w:sz w:val="24"/>
          <w:szCs w:val="24"/>
        </w:rPr>
      </w:pPr>
    </w:p>
    <w:p w:rsidR="001A4ED4" w:rsidRDefault="000F03AC">
      <w:pPr>
        <w:spacing w:after="0" w:line="240" w:lineRule="auto"/>
        <w:jc w:val="both"/>
        <w:rPr>
          <w:rFonts w:asciiTheme="minorBidi" w:hAnsiTheme="minorBidi"/>
          <w:sz w:val="24"/>
          <w:szCs w:val="24"/>
        </w:rPr>
      </w:pPr>
      <w:r w:rsidRPr="00140F6A">
        <w:rPr>
          <w:rFonts w:asciiTheme="minorBidi" w:hAnsiTheme="minorBidi"/>
          <w:sz w:val="24"/>
          <w:szCs w:val="24"/>
        </w:rPr>
        <w:t xml:space="preserve">That same night, according to </w:t>
      </w:r>
      <w:r w:rsidRPr="00140F6A">
        <w:rPr>
          <w:rFonts w:asciiTheme="minorBidi" w:hAnsiTheme="minorBidi"/>
          <w:i/>
          <w:iCs/>
          <w:sz w:val="24"/>
          <w:szCs w:val="24"/>
        </w:rPr>
        <w:t>II Kings</w:t>
      </w:r>
      <w:r w:rsidRPr="00140F6A">
        <w:rPr>
          <w:rFonts w:asciiTheme="minorBidi" w:hAnsiTheme="minorBidi"/>
          <w:sz w:val="24"/>
          <w:szCs w:val="24"/>
        </w:rPr>
        <w:t xml:space="preserve"> 19:35, an angel</w:t>
      </w:r>
      <w:r w:rsidR="006C7F02" w:rsidRPr="00140F6A">
        <w:rPr>
          <w:rFonts w:asciiTheme="minorBidi" w:hAnsiTheme="minorBidi"/>
          <w:sz w:val="24"/>
          <w:szCs w:val="24"/>
        </w:rPr>
        <w:t xml:space="preserve"> of God</w:t>
      </w:r>
      <w:r w:rsidR="00B80534" w:rsidRPr="00140F6A">
        <w:rPr>
          <w:rFonts w:asciiTheme="minorBidi" w:hAnsiTheme="minorBidi"/>
          <w:sz w:val="24"/>
          <w:szCs w:val="24"/>
        </w:rPr>
        <w:t xml:space="preserve"> </w:t>
      </w:r>
      <w:r w:rsidR="001A4ED4" w:rsidRPr="00140F6A">
        <w:rPr>
          <w:rFonts w:asciiTheme="minorBidi" w:hAnsiTheme="minorBidi"/>
          <w:sz w:val="24"/>
          <w:szCs w:val="24"/>
        </w:rPr>
        <w:t>str</w:t>
      </w:r>
      <w:r w:rsidR="001A4ED4">
        <w:rPr>
          <w:rFonts w:asciiTheme="minorBidi" w:hAnsiTheme="minorBidi"/>
          <w:sz w:val="24"/>
          <w:szCs w:val="24"/>
        </w:rPr>
        <w:t>uck</w:t>
      </w:r>
      <w:r w:rsidR="001A4ED4" w:rsidRPr="00140F6A">
        <w:rPr>
          <w:rFonts w:asciiTheme="minorBidi" w:hAnsiTheme="minorBidi"/>
          <w:sz w:val="24"/>
          <w:szCs w:val="24"/>
        </w:rPr>
        <w:t xml:space="preserve"> </w:t>
      </w:r>
      <w:r w:rsidR="006C7F02" w:rsidRPr="00140F6A">
        <w:rPr>
          <w:rFonts w:asciiTheme="minorBidi" w:hAnsiTheme="minorBidi"/>
          <w:sz w:val="24"/>
          <w:szCs w:val="24"/>
        </w:rPr>
        <w:t>the camp of Assy</w:t>
      </w:r>
      <w:r w:rsidRPr="00140F6A">
        <w:rPr>
          <w:rFonts w:asciiTheme="minorBidi" w:hAnsiTheme="minorBidi"/>
          <w:sz w:val="24"/>
          <w:szCs w:val="24"/>
        </w:rPr>
        <w:t>ria</w:t>
      </w:r>
      <w:r w:rsidR="00B80534" w:rsidRPr="00140F6A">
        <w:rPr>
          <w:rFonts w:asciiTheme="minorBidi" w:hAnsiTheme="minorBidi"/>
          <w:sz w:val="24"/>
          <w:szCs w:val="24"/>
        </w:rPr>
        <w:t>,</w:t>
      </w:r>
      <w:r w:rsidRPr="00140F6A">
        <w:rPr>
          <w:rFonts w:asciiTheme="minorBidi" w:hAnsiTheme="minorBidi"/>
          <w:sz w:val="24"/>
          <w:szCs w:val="24"/>
        </w:rPr>
        <w:t xml:space="preserve"> killing 185,000 troops.</w:t>
      </w:r>
      <w:r w:rsidRPr="00140F6A">
        <w:rPr>
          <w:rStyle w:val="FootnoteReference"/>
          <w:rFonts w:asciiTheme="minorBidi" w:hAnsiTheme="minorBidi"/>
          <w:sz w:val="24"/>
          <w:szCs w:val="24"/>
        </w:rPr>
        <w:footnoteReference w:id="2"/>
      </w:r>
      <w:r w:rsidRPr="00140F6A">
        <w:rPr>
          <w:rFonts w:asciiTheme="minorBidi" w:hAnsiTheme="minorBidi"/>
          <w:sz w:val="24"/>
          <w:szCs w:val="24"/>
        </w:rPr>
        <w:t xml:space="preserve"> Having neutralized the Assyrian soldiers, Isaiah’s prophecy </w:t>
      </w:r>
      <w:r w:rsidR="001A4ED4">
        <w:rPr>
          <w:rFonts w:asciiTheme="minorBidi" w:hAnsiTheme="minorBidi"/>
          <w:sz w:val="24"/>
          <w:szCs w:val="24"/>
        </w:rPr>
        <w:t>wa</w:t>
      </w:r>
      <w:r w:rsidR="001A4ED4" w:rsidRPr="00140F6A">
        <w:rPr>
          <w:rFonts w:asciiTheme="minorBidi" w:hAnsiTheme="minorBidi"/>
          <w:sz w:val="24"/>
          <w:szCs w:val="24"/>
        </w:rPr>
        <w:t xml:space="preserve">s </w:t>
      </w:r>
      <w:r w:rsidR="006C7F02" w:rsidRPr="00140F6A">
        <w:rPr>
          <w:rFonts w:asciiTheme="minorBidi" w:hAnsiTheme="minorBidi"/>
          <w:sz w:val="24"/>
          <w:szCs w:val="24"/>
        </w:rPr>
        <w:t>meticulously</w:t>
      </w:r>
      <w:r w:rsidRPr="00140F6A">
        <w:rPr>
          <w:rFonts w:asciiTheme="minorBidi" w:hAnsiTheme="minorBidi"/>
          <w:sz w:val="24"/>
          <w:szCs w:val="24"/>
        </w:rPr>
        <w:t xml:space="preserve"> fulfilled. According to one account, Sennacherib shame-facedly return</w:t>
      </w:r>
      <w:r w:rsidR="001A4ED4">
        <w:rPr>
          <w:rFonts w:asciiTheme="minorBidi" w:hAnsiTheme="minorBidi"/>
          <w:sz w:val="24"/>
          <w:szCs w:val="24"/>
        </w:rPr>
        <w:t>ed</w:t>
      </w:r>
      <w:r w:rsidRPr="00140F6A">
        <w:rPr>
          <w:rFonts w:asciiTheme="minorBidi" w:hAnsiTheme="minorBidi"/>
          <w:sz w:val="24"/>
          <w:szCs w:val="24"/>
        </w:rPr>
        <w:t xml:space="preserve"> to his land (</w:t>
      </w:r>
      <w:r w:rsidRPr="00140F6A">
        <w:rPr>
          <w:rFonts w:asciiTheme="minorBidi" w:hAnsiTheme="minorBidi"/>
          <w:i/>
          <w:iCs/>
          <w:sz w:val="24"/>
          <w:szCs w:val="24"/>
        </w:rPr>
        <w:t>II Chronicles</w:t>
      </w:r>
      <w:r w:rsidRPr="00140F6A">
        <w:rPr>
          <w:rFonts w:asciiTheme="minorBidi" w:hAnsiTheme="minorBidi"/>
          <w:sz w:val="24"/>
          <w:szCs w:val="24"/>
        </w:rPr>
        <w:t xml:space="preserve"> 32:21), where he </w:t>
      </w:r>
      <w:r w:rsidR="001A4ED4">
        <w:rPr>
          <w:rFonts w:asciiTheme="minorBidi" w:hAnsiTheme="minorBidi"/>
          <w:sz w:val="24"/>
          <w:szCs w:val="24"/>
        </w:rPr>
        <w:t>wa</w:t>
      </w:r>
      <w:r w:rsidRPr="00140F6A">
        <w:rPr>
          <w:rFonts w:asciiTheme="minorBidi" w:hAnsiTheme="minorBidi"/>
          <w:sz w:val="24"/>
          <w:szCs w:val="24"/>
        </w:rPr>
        <w:t>s assassinated.</w:t>
      </w:r>
      <w:r w:rsidRPr="00140F6A">
        <w:rPr>
          <w:rStyle w:val="FootnoteReference"/>
          <w:rFonts w:asciiTheme="minorBidi" w:hAnsiTheme="minorBidi"/>
          <w:sz w:val="24"/>
          <w:szCs w:val="24"/>
        </w:rPr>
        <w:footnoteReference w:id="3"/>
      </w:r>
      <w:r w:rsidRPr="00140F6A">
        <w:rPr>
          <w:rFonts w:asciiTheme="minorBidi" w:hAnsiTheme="minorBidi"/>
          <w:sz w:val="24"/>
          <w:szCs w:val="24"/>
        </w:rPr>
        <w:t xml:space="preserve"> </w:t>
      </w:r>
    </w:p>
    <w:p w:rsidR="001A4ED4" w:rsidRDefault="001A4ED4">
      <w:pPr>
        <w:spacing w:after="0" w:line="240" w:lineRule="auto"/>
        <w:jc w:val="both"/>
        <w:rPr>
          <w:rFonts w:asciiTheme="minorBidi" w:hAnsiTheme="minorBidi"/>
          <w:sz w:val="24"/>
          <w:szCs w:val="24"/>
        </w:rPr>
      </w:pPr>
    </w:p>
    <w:p w:rsidR="000F03AC" w:rsidRPr="00140F6A" w:rsidRDefault="000F03AC">
      <w:pPr>
        <w:spacing w:after="0" w:line="240" w:lineRule="auto"/>
        <w:jc w:val="both"/>
        <w:rPr>
          <w:rFonts w:asciiTheme="minorBidi" w:hAnsiTheme="minorBidi"/>
          <w:sz w:val="24"/>
          <w:szCs w:val="24"/>
        </w:rPr>
      </w:pPr>
      <w:r w:rsidRPr="00140F6A">
        <w:rPr>
          <w:rFonts w:asciiTheme="minorBidi" w:hAnsiTheme="minorBidi"/>
          <w:sz w:val="24"/>
          <w:szCs w:val="24"/>
        </w:rPr>
        <w:t xml:space="preserve">Unsurprisingly, Sennacherib’s chronicle does not describe his </w:t>
      </w:r>
      <w:r w:rsidR="00E11A4C" w:rsidRPr="00140F6A">
        <w:rPr>
          <w:rFonts w:asciiTheme="minorBidi" w:hAnsiTheme="minorBidi"/>
          <w:sz w:val="24"/>
          <w:szCs w:val="24"/>
        </w:rPr>
        <w:t>failure to conquer Jerusalem</w:t>
      </w:r>
      <w:r w:rsidRPr="00140F6A">
        <w:rPr>
          <w:rFonts w:asciiTheme="minorBidi" w:hAnsiTheme="minorBidi"/>
          <w:sz w:val="24"/>
          <w:szCs w:val="24"/>
        </w:rPr>
        <w:t xml:space="preserve">. Nevertheless, in an unprecedented omission, Sennacherib neglects </w:t>
      </w:r>
      <w:r w:rsidRPr="00140F6A">
        <w:rPr>
          <w:rFonts w:asciiTheme="minorBidi" w:hAnsiTheme="minorBidi"/>
          <w:sz w:val="24"/>
          <w:szCs w:val="24"/>
        </w:rPr>
        <w:lastRenderedPageBreak/>
        <w:t xml:space="preserve">to boast of his conquest of Jerusalem, instead exultantly describing his siege of the capital city: </w:t>
      </w:r>
    </w:p>
    <w:p w:rsidR="001A4ED4" w:rsidRDefault="001A4ED4" w:rsidP="00140F6A">
      <w:pPr>
        <w:spacing w:after="0" w:line="240" w:lineRule="auto"/>
        <w:ind w:left="720" w:right="720"/>
        <w:jc w:val="both"/>
        <w:rPr>
          <w:rFonts w:asciiTheme="minorBidi" w:hAnsiTheme="minorBidi"/>
          <w:sz w:val="24"/>
          <w:szCs w:val="24"/>
        </w:rPr>
      </w:pPr>
    </w:p>
    <w:p w:rsidR="000F03AC" w:rsidRPr="00140F6A" w:rsidRDefault="000F03AC" w:rsidP="00140F6A">
      <w:pPr>
        <w:spacing w:after="0" w:line="240" w:lineRule="auto"/>
        <w:ind w:left="720" w:right="720"/>
        <w:jc w:val="both"/>
        <w:rPr>
          <w:rFonts w:asciiTheme="minorBidi" w:hAnsiTheme="minorBidi"/>
          <w:sz w:val="24"/>
          <w:szCs w:val="24"/>
        </w:rPr>
      </w:pPr>
      <w:r w:rsidRPr="00140F6A">
        <w:rPr>
          <w:rFonts w:asciiTheme="minorBidi" w:hAnsiTheme="minorBidi"/>
          <w:sz w:val="24"/>
          <w:szCs w:val="24"/>
        </w:rPr>
        <w:t>As to Hezekiah, the Judean, he did not submit to my yoke</w:t>
      </w:r>
      <w:r w:rsidR="001A4ED4">
        <w:rPr>
          <w:rFonts w:asciiTheme="minorBidi" w:hAnsiTheme="minorBidi"/>
          <w:sz w:val="24"/>
          <w:szCs w:val="24"/>
        </w:rPr>
        <w:t>;</w:t>
      </w:r>
      <w:r w:rsidRPr="00140F6A">
        <w:rPr>
          <w:rFonts w:asciiTheme="minorBidi" w:hAnsiTheme="minorBidi"/>
          <w:sz w:val="24"/>
          <w:szCs w:val="24"/>
        </w:rPr>
        <w:t xml:space="preserve"> I laid siege to </w:t>
      </w:r>
      <w:r w:rsidR="00E11A4C" w:rsidRPr="00140F6A">
        <w:rPr>
          <w:rFonts w:asciiTheme="minorBidi" w:hAnsiTheme="minorBidi"/>
          <w:sz w:val="24"/>
          <w:szCs w:val="24"/>
        </w:rPr>
        <w:t>forty-six</w:t>
      </w:r>
      <w:r w:rsidRPr="00140F6A">
        <w:rPr>
          <w:rFonts w:asciiTheme="minorBidi" w:hAnsiTheme="minorBidi"/>
          <w:sz w:val="24"/>
          <w:szCs w:val="24"/>
        </w:rPr>
        <w:t xml:space="preserve"> of his strong cities… Him I made a prisoner in Jerusalem, his royal residence, like a bird in a cage. I surrounded him with earthwork in order to molest those who</w:t>
      </w:r>
      <w:r w:rsidR="00B80534" w:rsidRPr="00140F6A">
        <w:rPr>
          <w:rFonts w:asciiTheme="minorBidi" w:hAnsiTheme="minorBidi"/>
          <w:sz w:val="24"/>
          <w:szCs w:val="24"/>
        </w:rPr>
        <w:t xml:space="preserve"> were leaving his city’s gate.</w:t>
      </w:r>
      <w:r w:rsidR="00B80534" w:rsidRPr="00140F6A">
        <w:rPr>
          <w:rStyle w:val="FootnoteReference"/>
          <w:rFonts w:asciiTheme="minorBidi" w:hAnsiTheme="minorBidi"/>
          <w:sz w:val="24"/>
          <w:szCs w:val="24"/>
        </w:rPr>
        <w:footnoteReference w:id="4"/>
      </w:r>
    </w:p>
    <w:p w:rsidR="000F03AC" w:rsidRPr="00140F6A" w:rsidRDefault="000F03AC" w:rsidP="00140F6A">
      <w:pPr>
        <w:spacing w:after="0" w:line="240" w:lineRule="auto"/>
        <w:jc w:val="both"/>
        <w:rPr>
          <w:rFonts w:asciiTheme="minorBidi" w:hAnsiTheme="minorBidi"/>
          <w:sz w:val="24"/>
          <w:szCs w:val="24"/>
        </w:rPr>
      </w:pPr>
    </w:p>
    <w:p w:rsidR="000F03AC" w:rsidRDefault="000F03AC" w:rsidP="00140F6A">
      <w:pPr>
        <w:spacing w:after="0" w:line="240" w:lineRule="auto"/>
        <w:jc w:val="both"/>
        <w:rPr>
          <w:rFonts w:asciiTheme="minorBidi" w:hAnsiTheme="minorBidi"/>
          <w:sz w:val="24"/>
          <w:szCs w:val="24"/>
        </w:rPr>
      </w:pPr>
      <w:r w:rsidRPr="00140F6A">
        <w:rPr>
          <w:rFonts w:asciiTheme="minorBidi" w:hAnsiTheme="minorBidi"/>
          <w:sz w:val="24"/>
          <w:szCs w:val="24"/>
        </w:rPr>
        <w:t xml:space="preserve">This miraculous salvation of Jerusalem is certainly grounds for triumphant celebration and thanksgiving to God. Not only does the Bible </w:t>
      </w:r>
      <w:r w:rsidR="00E11A4C" w:rsidRPr="00140F6A">
        <w:rPr>
          <w:rFonts w:asciiTheme="minorBidi" w:hAnsiTheme="minorBidi"/>
          <w:sz w:val="24"/>
          <w:szCs w:val="24"/>
        </w:rPr>
        <w:t xml:space="preserve">explicitly </w:t>
      </w:r>
      <w:r w:rsidRPr="00140F6A">
        <w:rPr>
          <w:rFonts w:asciiTheme="minorBidi" w:hAnsiTheme="minorBidi"/>
          <w:sz w:val="24"/>
          <w:szCs w:val="24"/>
        </w:rPr>
        <w:t xml:space="preserve">describe this event three times, </w:t>
      </w:r>
      <w:r w:rsidR="00B80534" w:rsidRPr="00140F6A">
        <w:rPr>
          <w:rFonts w:asciiTheme="minorBidi" w:hAnsiTheme="minorBidi"/>
          <w:sz w:val="24"/>
          <w:szCs w:val="24"/>
        </w:rPr>
        <w:t xml:space="preserve">but </w:t>
      </w:r>
      <w:r w:rsidR="00E11A4C" w:rsidRPr="00140F6A">
        <w:rPr>
          <w:rFonts w:asciiTheme="minorBidi" w:hAnsiTheme="minorBidi"/>
          <w:sz w:val="24"/>
          <w:szCs w:val="24"/>
        </w:rPr>
        <w:t>Isaiah continuously refers to this event throughout his prophecies.</w:t>
      </w:r>
      <w:r w:rsidR="00E11A4C" w:rsidRPr="00140F6A">
        <w:rPr>
          <w:rStyle w:val="FootnoteReference"/>
          <w:rFonts w:asciiTheme="minorBidi" w:hAnsiTheme="minorBidi"/>
          <w:sz w:val="24"/>
          <w:szCs w:val="24"/>
        </w:rPr>
        <w:footnoteReference w:id="5"/>
      </w:r>
      <w:r w:rsidR="00E11A4C" w:rsidRPr="00140F6A">
        <w:rPr>
          <w:rFonts w:asciiTheme="minorBidi" w:hAnsiTheme="minorBidi"/>
          <w:sz w:val="24"/>
          <w:szCs w:val="24"/>
        </w:rPr>
        <w:t xml:space="preserve"> I</w:t>
      </w:r>
      <w:r w:rsidRPr="00140F6A">
        <w:rPr>
          <w:rFonts w:asciiTheme="minorBidi" w:hAnsiTheme="minorBidi"/>
          <w:sz w:val="24"/>
          <w:szCs w:val="24"/>
        </w:rPr>
        <w:t xml:space="preserve">t is also possible that this event is the backdrop for several celebratory chapters in </w:t>
      </w:r>
      <w:r w:rsidRPr="00140F6A">
        <w:rPr>
          <w:rFonts w:asciiTheme="minorBidi" w:hAnsiTheme="minorBidi"/>
          <w:i/>
          <w:iCs/>
          <w:sz w:val="24"/>
          <w:szCs w:val="24"/>
        </w:rPr>
        <w:t>Tehillim</w:t>
      </w:r>
      <w:r w:rsidRPr="00140F6A">
        <w:rPr>
          <w:rFonts w:asciiTheme="minorBidi" w:hAnsiTheme="minorBidi"/>
          <w:sz w:val="24"/>
          <w:szCs w:val="24"/>
        </w:rPr>
        <w:t>.</w:t>
      </w:r>
      <w:r w:rsidRPr="00140F6A">
        <w:rPr>
          <w:rStyle w:val="FootnoteReference"/>
          <w:rFonts w:asciiTheme="minorBidi" w:hAnsiTheme="minorBidi"/>
          <w:sz w:val="24"/>
          <w:szCs w:val="24"/>
        </w:rPr>
        <w:footnoteReference w:id="6"/>
      </w:r>
      <w:r w:rsidRPr="00140F6A">
        <w:rPr>
          <w:rFonts w:asciiTheme="minorBidi" w:hAnsiTheme="minorBidi"/>
          <w:sz w:val="24"/>
          <w:szCs w:val="24"/>
        </w:rPr>
        <w:t xml:space="preserve"> Consider the awe-filled description of Jerusalem’s impenetrability and of God’s special protection of the city in </w:t>
      </w:r>
      <w:r w:rsidRPr="00140F6A">
        <w:rPr>
          <w:rFonts w:asciiTheme="minorBidi" w:hAnsiTheme="minorBidi"/>
          <w:i/>
          <w:iCs/>
          <w:sz w:val="24"/>
          <w:szCs w:val="24"/>
        </w:rPr>
        <w:t>Tehillim</w:t>
      </w:r>
      <w:r w:rsidRPr="00140F6A">
        <w:rPr>
          <w:rFonts w:asciiTheme="minorBidi" w:hAnsiTheme="minorBidi"/>
          <w:sz w:val="24"/>
          <w:szCs w:val="24"/>
        </w:rPr>
        <w:t xml:space="preserve"> 46 and 48:</w:t>
      </w:r>
    </w:p>
    <w:p w:rsidR="001A4ED4" w:rsidRPr="00140F6A" w:rsidRDefault="001A4ED4" w:rsidP="00140F6A">
      <w:pPr>
        <w:spacing w:after="0" w:line="240" w:lineRule="auto"/>
        <w:jc w:val="both"/>
        <w:rPr>
          <w:rFonts w:asciiTheme="minorBidi" w:hAnsiTheme="minorBidi"/>
          <w:sz w:val="24"/>
          <w:szCs w:val="24"/>
        </w:rPr>
      </w:pPr>
    </w:p>
    <w:p w:rsidR="000F03AC" w:rsidRPr="00140F6A" w:rsidRDefault="000F03AC" w:rsidP="00140F6A">
      <w:pPr>
        <w:spacing w:after="0" w:line="240" w:lineRule="auto"/>
        <w:ind w:left="720" w:right="720"/>
        <w:jc w:val="both"/>
        <w:rPr>
          <w:rFonts w:asciiTheme="minorBidi" w:hAnsiTheme="minorBidi"/>
          <w:sz w:val="24"/>
          <w:szCs w:val="24"/>
        </w:rPr>
      </w:pPr>
      <w:r w:rsidRPr="00140F6A">
        <w:rPr>
          <w:rFonts w:asciiTheme="minorBidi" w:hAnsiTheme="minorBidi"/>
          <w:sz w:val="24"/>
          <w:szCs w:val="24"/>
        </w:rPr>
        <w:t>God is a shelter and a strength for us, His help during troubles is very present… A river with joyful streams is the city of God, the holy dwelling place of the most high. God in her midst shall never waver; God will hel</w:t>
      </w:r>
      <w:r w:rsidR="00B80534" w:rsidRPr="00140F6A">
        <w:rPr>
          <w:rFonts w:asciiTheme="minorBidi" w:hAnsiTheme="minorBidi"/>
          <w:sz w:val="24"/>
          <w:szCs w:val="24"/>
        </w:rPr>
        <w:t>p [the city] as the day breaks.</w:t>
      </w:r>
      <w:r w:rsidRPr="00140F6A">
        <w:rPr>
          <w:rFonts w:asciiTheme="minorBidi" w:hAnsiTheme="minorBidi"/>
          <w:sz w:val="24"/>
          <w:szCs w:val="24"/>
        </w:rPr>
        <w:t xml:space="preserve"> (</w:t>
      </w:r>
      <w:r w:rsidRPr="00140F6A">
        <w:rPr>
          <w:rFonts w:asciiTheme="minorBidi" w:hAnsiTheme="minorBidi"/>
          <w:i/>
          <w:iCs/>
          <w:sz w:val="24"/>
          <w:szCs w:val="24"/>
        </w:rPr>
        <w:t>Tehillim</w:t>
      </w:r>
      <w:r w:rsidRPr="00140F6A">
        <w:rPr>
          <w:rFonts w:asciiTheme="minorBidi" w:hAnsiTheme="minorBidi"/>
          <w:sz w:val="24"/>
          <w:szCs w:val="24"/>
        </w:rPr>
        <w:t xml:space="preserve"> 46:2, 5-6)</w:t>
      </w:r>
    </w:p>
    <w:p w:rsidR="000F03AC" w:rsidRPr="00140F6A" w:rsidRDefault="000F03AC" w:rsidP="00140F6A">
      <w:pPr>
        <w:spacing w:after="0" w:line="240" w:lineRule="auto"/>
        <w:ind w:left="720" w:right="720"/>
        <w:jc w:val="both"/>
        <w:rPr>
          <w:rFonts w:asciiTheme="minorBidi" w:hAnsiTheme="minorBidi"/>
          <w:sz w:val="24"/>
          <w:szCs w:val="24"/>
        </w:rPr>
      </w:pPr>
    </w:p>
    <w:p w:rsidR="000F03AC" w:rsidRPr="00140F6A" w:rsidRDefault="000F03AC" w:rsidP="00140F6A">
      <w:pPr>
        <w:spacing w:after="0" w:line="240" w:lineRule="auto"/>
        <w:ind w:left="720" w:right="720"/>
        <w:jc w:val="both"/>
        <w:rPr>
          <w:rFonts w:asciiTheme="minorBidi" w:hAnsiTheme="minorBidi"/>
          <w:sz w:val="24"/>
          <w:szCs w:val="24"/>
        </w:rPr>
      </w:pPr>
      <w:r w:rsidRPr="00140F6A">
        <w:rPr>
          <w:rFonts w:asciiTheme="minorBidi" w:hAnsiTheme="minorBidi"/>
          <w:sz w:val="24"/>
          <w:szCs w:val="24"/>
        </w:rPr>
        <w:t>Great is God and very praiseworthy in the city of our God, the mountain of His holiness… God in [the city’s] palaces became known as a shelter. For the kings joined together to pass through [the city] together. They saw and they were truly amazed, they became frightened and startled… “Just as we heard so we have seen in the city of God, in the city of our God; God shall establish her for eternity!” (</w:t>
      </w:r>
      <w:r w:rsidRPr="00140F6A">
        <w:rPr>
          <w:rFonts w:asciiTheme="minorBidi" w:hAnsiTheme="minorBidi"/>
          <w:i/>
          <w:iCs/>
          <w:sz w:val="24"/>
          <w:szCs w:val="24"/>
        </w:rPr>
        <w:t>Tehillim</w:t>
      </w:r>
      <w:r w:rsidRPr="00140F6A">
        <w:rPr>
          <w:rFonts w:asciiTheme="minorBidi" w:hAnsiTheme="minorBidi"/>
          <w:sz w:val="24"/>
          <w:szCs w:val="24"/>
        </w:rPr>
        <w:t xml:space="preserve"> 48:2, 4-6, 9)</w:t>
      </w:r>
    </w:p>
    <w:p w:rsidR="001A4ED4" w:rsidRDefault="001A4ED4" w:rsidP="00140F6A">
      <w:pPr>
        <w:spacing w:after="0" w:line="240" w:lineRule="auto"/>
        <w:jc w:val="both"/>
        <w:rPr>
          <w:rFonts w:asciiTheme="minorBidi" w:hAnsiTheme="minorBidi"/>
          <w:sz w:val="24"/>
          <w:szCs w:val="24"/>
        </w:rPr>
      </w:pPr>
    </w:p>
    <w:p w:rsidR="000F03AC" w:rsidRPr="00140F6A" w:rsidRDefault="000F03AC" w:rsidP="00140F6A">
      <w:pPr>
        <w:spacing w:after="0" w:line="240" w:lineRule="auto"/>
        <w:jc w:val="both"/>
        <w:rPr>
          <w:rFonts w:asciiTheme="minorBidi" w:hAnsiTheme="minorBidi"/>
          <w:sz w:val="24"/>
          <w:szCs w:val="24"/>
        </w:rPr>
      </w:pPr>
      <w:r w:rsidRPr="00140F6A">
        <w:rPr>
          <w:rFonts w:asciiTheme="minorBidi" w:hAnsiTheme="minorBidi"/>
          <w:sz w:val="24"/>
          <w:szCs w:val="24"/>
        </w:rPr>
        <w:t xml:space="preserve">These exuberant </w:t>
      </w:r>
      <w:r w:rsidR="00350395" w:rsidRPr="00140F6A">
        <w:rPr>
          <w:rFonts w:asciiTheme="minorBidi" w:hAnsiTheme="minorBidi"/>
          <w:sz w:val="24"/>
          <w:szCs w:val="24"/>
        </w:rPr>
        <w:t>p</w:t>
      </w:r>
      <w:r w:rsidRPr="00140F6A">
        <w:rPr>
          <w:rFonts w:asciiTheme="minorBidi" w:hAnsiTheme="minorBidi"/>
          <w:sz w:val="24"/>
          <w:szCs w:val="24"/>
        </w:rPr>
        <w:t>salms focus on the triumphant declaration that God’s city is inviolable.</w:t>
      </w:r>
      <w:r w:rsidRPr="00140F6A">
        <w:rPr>
          <w:rStyle w:val="FootnoteReference"/>
          <w:rFonts w:asciiTheme="minorBidi" w:hAnsiTheme="minorBidi"/>
          <w:sz w:val="24"/>
          <w:szCs w:val="24"/>
        </w:rPr>
        <w:footnoteReference w:id="7"/>
      </w:r>
      <w:r w:rsidRPr="00140F6A">
        <w:rPr>
          <w:rFonts w:asciiTheme="minorBidi" w:hAnsiTheme="minorBidi"/>
          <w:sz w:val="24"/>
          <w:szCs w:val="24"/>
        </w:rPr>
        <w:t xml:space="preserve"> </w:t>
      </w:r>
      <w:r w:rsidR="00350395" w:rsidRPr="00140F6A">
        <w:rPr>
          <w:rFonts w:asciiTheme="minorBidi" w:hAnsiTheme="minorBidi"/>
          <w:sz w:val="24"/>
          <w:szCs w:val="24"/>
        </w:rPr>
        <w:t>F</w:t>
      </w:r>
      <w:r w:rsidRPr="00140F6A">
        <w:rPr>
          <w:rFonts w:asciiTheme="minorBidi" w:hAnsiTheme="minorBidi"/>
          <w:sz w:val="24"/>
          <w:szCs w:val="24"/>
        </w:rPr>
        <w:t>oreign kings are moved to proclaim their belief in God and in the eternity of His city. While we cannot determine the exact episode that moti</w:t>
      </w:r>
      <w:r w:rsidR="00350395" w:rsidRPr="00140F6A">
        <w:rPr>
          <w:rFonts w:asciiTheme="minorBidi" w:hAnsiTheme="minorBidi"/>
          <w:sz w:val="24"/>
          <w:szCs w:val="24"/>
        </w:rPr>
        <w:t>vates the composition of these p</w:t>
      </w:r>
      <w:r w:rsidRPr="00140F6A">
        <w:rPr>
          <w:rFonts w:asciiTheme="minorBidi" w:hAnsiTheme="minorBidi"/>
          <w:sz w:val="24"/>
          <w:szCs w:val="24"/>
        </w:rPr>
        <w:t>salms, Jerusalem’s miraculous salvation from Sennacherib’s military might is certainly a likely candidate.</w:t>
      </w:r>
      <w:r w:rsidRPr="00140F6A">
        <w:rPr>
          <w:rStyle w:val="FootnoteReference"/>
          <w:rFonts w:asciiTheme="minorBidi" w:hAnsiTheme="minorBidi"/>
          <w:sz w:val="24"/>
          <w:szCs w:val="24"/>
        </w:rPr>
        <w:footnoteReference w:id="8"/>
      </w:r>
    </w:p>
    <w:p w:rsidR="000F03AC" w:rsidRPr="00140F6A" w:rsidRDefault="000F03AC" w:rsidP="00140F6A">
      <w:pPr>
        <w:spacing w:after="0" w:line="240" w:lineRule="auto"/>
        <w:jc w:val="both"/>
        <w:rPr>
          <w:rFonts w:asciiTheme="minorBidi" w:hAnsiTheme="minorBidi"/>
          <w:sz w:val="24"/>
          <w:szCs w:val="24"/>
        </w:rPr>
      </w:pPr>
    </w:p>
    <w:p w:rsidR="000F03AC" w:rsidRPr="00140F6A" w:rsidRDefault="000F03AC">
      <w:pPr>
        <w:spacing w:after="0" w:line="240" w:lineRule="auto"/>
        <w:jc w:val="both"/>
        <w:rPr>
          <w:rFonts w:asciiTheme="minorBidi" w:hAnsiTheme="minorBidi"/>
          <w:sz w:val="24"/>
          <w:szCs w:val="24"/>
        </w:rPr>
      </w:pPr>
      <w:r w:rsidRPr="00140F6A">
        <w:rPr>
          <w:rFonts w:asciiTheme="minorBidi" w:hAnsiTheme="minorBidi"/>
          <w:sz w:val="24"/>
          <w:szCs w:val="24"/>
        </w:rPr>
        <w:t xml:space="preserve">Interestingly, </w:t>
      </w:r>
      <w:r w:rsidR="001A4ED4" w:rsidRPr="00367578">
        <w:rPr>
          <w:rFonts w:asciiTheme="minorBidi" w:hAnsiTheme="minorBidi"/>
          <w:i/>
          <w:iCs/>
          <w:sz w:val="24"/>
          <w:szCs w:val="24"/>
        </w:rPr>
        <w:t>Ch</w:t>
      </w:r>
      <w:r w:rsidRPr="00367578">
        <w:rPr>
          <w:rFonts w:asciiTheme="minorBidi" w:hAnsiTheme="minorBidi"/>
          <w:i/>
          <w:iCs/>
          <w:sz w:val="24"/>
          <w:szCs w:val="24"/>
        </w:rPr>
        <w:t>azal</w:t>
      </w:r>
      <w:r w:rsidRPr="00140F6A">
        <w:rPr>
          <w:rFonts w:asciiTheme="minorBidi" w:hAnsiTheme="minorBidi"/>
          <w:sz w:val="24"/>
          <w:szCs w:val="24"/>
        </w:rPr>
        <w:t xml:space="preserve"> note disapprovingly that Hezekiah never </w:t>
      </w:r>
      <w:r w:rsidR="001A4ED4">
        <w:rPr>
          <w:rFonts w:asciiTheme="minorBidi" w:hAnsiTheme="minorBidi"/>
          <w:sz w:val="24"/>
          <w:szCs w:val="24"/>
        </w:rPr>
        <w:t>sang</w:t>
      </w:r>
      <w:r w:rsidR="001A4ED4" w:rsidRPr="00140F6A">
        <w:rPr>
          <w:rFonts w:asciiTheme="minorBidi" w:hAnsiTheme="minorBidi"/>
          <w:sz w:val="24"/>
          <w:szCs w:val="24"/>
        </w:rPr>
        <w:t xml:space="preserve"> </w:t>
      </w:r>
      <w:r w:rsidRPr="00140F6A">
        <w:rPr>
          <w:rFonts w:asciiTheme="minorBidi" w:hAnsiTheme="minorBidi"/>
          <w:sz w:val="24"/>
          <w:szCs w:val="24"/>
        </w:rPr>
        <w:t xml:space="preserve">a song of thanksgiving. In fact, it is for this reason, maintains a </w:t>
      </w:r>
      <w:r w:rsidRPr="00367578">
        <w:rPr>
          <w:rFonts w:asciiTheme="minorBidi" w:hAnsiTheme="minorBidi"/>
          <w:i/>
          <w:iCs/>
          <w:sz w:val="24"/>
          <w:szCs w:val="24"/>
        </w:rPr>
        <w:t>midrash</w:t>
      </w:r>
      <w:r w:rsidRPr="00140F6A">
        <w:rPr>
          <w:rFonts w:asciiTheme="minorBidi" w:hAnsiTheme="minorBidi"/>
          <w:sz w:val="24"/>
          <w:szCs w:val="24"/>
        </w:rPr>
        <w:t xml:space="preserve">, that Hezekiah, who was designated to become the Messiah, </w:t>
      </w:r>
      <w:r w:rsidR="001A4ED4">
        <w:rPr>
          <w:rFonts w:asciiTheme="minorBidi" w:hAnsiTheme="minorBidi"/>
          <w:sz w:val="24"/>
          <w:szCs w:val="24"/>
        </w:rPr>
        <w:t>did</w:t>
      </w:r>
      <w:r w:rsidR="001A4ED4" w:rsidRPr="00140F6A">
        <w:rPr>
          <w:rFonts w:asciiTheme="minorBidi" w:hAnsiTheme="minorBidi"/>
          <w:sz w:val="24"/>
          <w:szCs w:val="24"/>
        </w:rPr>
        <w:t xml:space="preserve"> </w:t>
      </w:r>
      <w:r w:rsidRPr="00140F6A">
        <w:rPr>
          <w:rFonts w:asciiTheme="minorBidi" w:hAnsiTheme="minorBidi"/>
          <w:sz w:val="24"/>
          <w:szCs w:val="24"/>
        </w:rPr>
        <w:t xml:space="preserve">not </w:t>
      </w:r>
      <w:r w:rsidR="00B80534" w:rsidRPr="00140F6A">
        <w:rPr>
          <w:rFonts w:asciiTheme="minorBidi" w:hAnsiTheme="minorBidi"/>
          <w:sz w:val="24"/>
          <w:szCs w:val="24"/>
        </w:rPr>
        <w:t>assume this role</w:t>
      </w:r>
      <w:r w:rsidRPr="00140F6A">
        <w:rPr>
          <w:rFonts w:asciiTheme="minorBidi" w:hAnsiTheme="minorBidi"/>
          <w:sz w:val="24"/>
          <w:szCs w:val="24"/>
        </w:rPr>
        <w:t>.</w:t>
      </w:r>
      <w:r w:rsidRPr="00140F6A">
        <w:rPr>
          <w:rStyle w:val="FootnoteReference"/>
          <w:rFonts w:asciiTheme="minorBidi" w:hAnsiTheme="minorBidi"/>
          <w:sz w:val="24"/>
          <w:szCs w:val="24"/>
        </w:rPr>
        <w:footnoteReference w:id="9"/>
      </w:r>
      <w:r w:rsidRPr="00140F6A">
        <w:rPr>
          <w:rFonts w:asciiTheme="minorBidi" w:hAnsiTheme="minorBidi"/>
          <w:sz w:val="24"/>
          <w:szCs w:val="24"/>
        </w:rPr>
        <w:t xml:space="preserve"> What is the meaning of this? </w:t>
      </w:r>
      <w:r w:rsidR="001A4ED4">
        <w:rPr>
          <w:rFonts w:asciiTheme="minorBidi" w:hAnsiTheme="minorBidi"/>
          <w:sz w:val="24"/>
          <w:szCs w:val="24"/>
        </w:rPr>
        <w:t>Wa</w:t>
      </w:r>
      <w:r w:rsidR="001A4ED4" w:rsidRPr="00140F6A">
        <w:rPr>
          <w:rFonts w:asciiTheme="minorBidi" w:hAnsiTheme="minorBidi"/>
          <w:sz w:val="24"/>
          <w:szCs w:val="24"/>
        </w:rPr>
        <w:t xml:space="preserve">s </w:t>
      </w:r>
      <w:r w:rsidRPr="00140F6A">
        <w:rPr>
          <w:rFonts w:asciiTheme="minorBidi" w:hAnsiTheme="minorBidi"/>
          <w:sz w:val="24"/>
          <w:szCs w:val="24"/>
        </w:rPr>
        <w:t>Hezekiah, like so many other kings, guilty of the sin of hubris, of failing to recall the source of his salvation? That is, of course, one possible explanation, but I would like to suggest that Hezekiah ha</w:t>
      </w:r>
      <w:r w:rsidR="001A4ED4">
        <w:rPr>
          <w:rFonts w:asciiTheme="minorBidi" w:hAnsiTheme="minorBidi"/>
          <w:sz w:val="24"/>
          <w:szCs w:val="24"/>
        </w:rPr>
        <w:t>d</w:t>
      </w:r>
      <w:r w:rsidRPr="00140F6A">
        <w:rPr>
          <w:rFonts w:asciiTheme="minorBidi" w:hAnsiTheme="minorBidi"/>
          <w:sz w:val="24"/>
          <w:szCs w:val="24"/>
        </w:rPr>
        <w:t xml:space="preserve"> several good reasons not to sing a song of thanksgiving.</w:t>
      </w:r>
    </w:p>
    <w:p w:rsidR="000F03AC" w:rsidRPr="00140F6A" w:rsidRDefault="000F03AC" w:rsidP="00140F6A">
      <w:pPr>
        <w:spacing w:after="0" w:line="240" w:lineRule="auto"/>
        <w:jc w:val="both"/>
        <w:rPr>
          <w:rFonts w:asciiTheme="minorBidi" w:hAnsiTheme="minorBidi"/>
          <w:sz w:val="24"/>
          <w:szCs w:val="24"/>
        </w:rPr>
      </w:pPr>
    </w:p>
    <w:p w:rsidR="000F03AC" w:rsidRDefault="000F03AC" w:rsidP="00140F6A">
      <w:pPr>
        <w:spacing w:after="0" w:line="240" w:lineRule="auto"/>
        <w:jc w:val="both"/>
        <w:rPr>
          <w:rFonts w:asciiTheme="minorBidi" w:hAnsiTheme="minorBidi"/>
          <w:sz w:val="24"/>
          <w:szCs w:val="24"/>
        </w:rPr>
      </w:pPr>
      <w:r w:rsidRPr="00140F6A">
        <w:rPr>
          <w:rFonts w:asciiTheme="minorBidi" w:hAnsiTheme="minorBidi"/>
          <w:sz w:val="24"/>
          <w:szCs w:val="24"/>
        </w:rPr>
        <w:t>First, we should note that although Jerusalem remain</w:t>
      </w:r>
      <w:r w:rsidR="001A4ED4">
        <w:rPr>
          <w:rFonts w:asciiTheme="minorBidi" w:hAnsiTheme="minorBidi"/>
          <w:sz w:val="24"/>
          <w:szCs w:val="24"/>
        </w:rPr>
        <w:t>ed</w:t>
      </w:r>
      <w:r w:rsidRPr="00140F6A">
        <w:rPr>
          <w:rFonts w:asciiTheme="minorBidi" w:hAnsiTheme="minorBidi"/>
          <w:sz w:val="24"/>
          <w:szCs w:val="24"/>
        </w:rPr>
        <w:t xml:space="preserve"> intact, the kingdom of Judah ha</w:t>
      </w:r>
      <w:r w:rsidR="001A4ED4">
        <w:rPr>
          <w:rFonts w:asciiTheme="minorBidi" w:hAnsiTheme="minorBidi"/>
          <w:sz w:val="24"/>
          <w:szCs w:val="24"/>
        </w:rPr>
        <w:t>d</w:t>
      </w:r>
      <w:r w:rsidRPr="00140F6A">
        <w:rPr>
          <w:rFonts w:asciiTheme="minorBidi" w:hAnsiTheme="minorBidi"/>
          <w:sz w:val="24"/>
          <w:szCs w:val="24"/>
        </w:rPr>
        <w:t xml:space="preserve"> been devastated and reduced to a mere fraction of its former size and power. Isaiah’s succinct description offers an incisive depiction of the situation:</w:t>
      </w:r>
    </w:p>
    <w:p w:rsidR="001A4ED4" w:rsidRPr="00140F6A" w:rsidRDefault="001A4ED4" w:rsidP="00140F6A">
      <w:pPr>
        <w:spacing w:after="0" w:line="240" w:lineRule="auto"/>
        <w:jc w:val="both"/>
        <w:rPr>
          <w:rFonts w:asciiTheme="minorBidi" w:hAnsiTheme="minorBidi"/>
          <w:sz w:val="24"/>
          <w:szCs w:val="24"/>
        </w:rPr>
      </w:pPr>
    </w:p>
    <w:p w:rsidR="000F03AC" w:rsidRDefault="000F03AC" w:rsidP="00140F6A">
      <w:pPr>
        <w:spacing w:after="0" w:line="240" w:lineRule="auto"/>
        <w:ind w:left="720" w:right="720"/>
        <w:jc w:val="both"/>
        <w:rPr>
          <w:rFonts w:asciiTheme="minorBidi" w:hAnsiTheme="minorBidi"/>
          <w:sz w:val="24"/>
          <w:szCs w:val="24"/>
        </w:rPr>
      </w:pPr>
      <w:r w:rsidRPr="00140F6A">
        <w:rPr>
          <w:rFonts w:asciiTheme="minorBidi" w:hAnsiTheme="minorBidi"/>
          <w:sz w:val="24"/>
          <w:szCs w:val="24"/>
        </w:rPr>
        <w:t xml:space="preserve">Your land is desolate, your cities scorched by fire, your land… is being devoured by foreigners; it is desolate, and overthrown by strangers. The daughter of </w:t>
      </w:r>
      <w:r w:rsidR="001A4ED4">
        <w:rPr>
          <w:rFonts w:asciiTheme="minorBidi" w:hAnsiTheme="minorBidi"/>
          <w:sz w:val="24"/>
          <w:szCs w:val="24"/>
        </w:rPr>
        <w:t>Tz</w:t>
      </w:r>
      <w:r w:rsidRPr="00140F6A">
        <w:rPr>
          <w:rFonts w:asciiTheme="minorBidi" w:hAnsiTheme="minorBidi"/>
          <w:sz w:val="24"/>
          <w:szCs w:val="24"/>
        </w:rPr>
        <w:t>ion remains like a hut in a vineyard, like a lodge in a cucumber field, like a city besieged. Had not God left us with a small remnant, we would be like Sodom, we would be similar to Amora. (</w:t>
      </w:r>
      <w:r w:rsidRPr="00140F6A">
        <w:rPr>
          <w:rFonts w:asciiTheme="minorBidi" w:hAnsiTheme="minorBidi"/>
          <w:i/>
          <w:iCs/>
          <w:sz w:val="24"/>
          <w:szCs w:val="24"/>
        </w:rPr>
        <w:t>Isaiah</w:t>
      </w:r>
      <w:r w:rsidRPr="00140F6A">
        <w:rPr>
          <w:rFonts w:asciiTheme="minorBidi" w:hAnsiTheme="minorBidi"/>
          <w:sz w:val="24"/>
          <w:szCs w:val="24"/>
        </w:rPr>
        <w:t xml:space="preserve"> 1:7-9)</w:t>
      </w:r>
    </w:p>
    <w:p w:rsidR="001A4ED4" w:rsidRPr="00140F6A" w:rsidRDefault="001A4ED4" w:rsidP="00140F6A">
      <w:pPr>
        <w:spacing w:after="0" w:line="240" w:lineRule="auto"/>
        <w:ind w:left="720" w:right="720"/>
        <w:jc w:val="both"/>
        <w:rPr>
          <w:rFonts w:asciiTheme="minorBidi" w:hAnsiTheme="minorBidi"/>
          <w:sz w:val="24"/>
          <w:szCs w:val="24"/>
        </w:rPr>
      </w:pPr>
    </w:p>
    <w:p w:rsidR="000F03AC" w:rsidRPr="00140F6A" w:rsidRDefault="000F03AC">
      <w:pPr>
        <w:spacing w:after="0" w:line="240" w:lineRule="auto"/>
        <w:jc w:val="both"/>
        <w:rPr>
          <w:rFonts w:asciiTheme="minorBidi" w:hAnsiTheme="minorBidi"/>
          <w:sz w:val="24"/>
          <w:szCs w:val="24"/>
        </w:rPr>
      </w:pPr>
      <w:r w:rsidRPr="00140F6A">
        <w:rPr>
          <w:rFonts w:asciiTheme="minorBidi" w:hAnsiTheme="minorBidi"/>
          <w:sz w:val="24"/>
          <w:szCs w:val="24"/>
        </w:rPr>
        <w:t xml:space="preserve">Far from celebrating a national triumph, Hezekiah </w:t>
      </w:r>
      <w:r w:rsidR="001A4ED4">
        <w:rPr>
          <w:rFonts w:asciiTheme="minorBidi" w:hAnsiTheme="minorBidi"/>
          <w:sz w:val="24"/>
          <w:szCs w:val="24"/>
        </w:rPr>
        <w:t>wa</w:t>
      </w:r>
      <w:r w:rsidR="001A4ED4" w:rsidRPr="00140F6A">
        <w:rPr>
          <w:rFonts w:asciiTheme="minorBidi" w:hAnsiTheme="minorBidi"/>
          <w:sz w:val="24"/>
          <w:szCs w:val="24"/>
        </w:rPr>
        <w:t xml:space="preserve">s </w:t>
      </w:r>
      <w:r w:rsidRPr="00140F6A">
        <w:rPr>
          <w:rFonts w:asciiTheme="minorBidi" w:hAnsiTheme="minorBidi"/>
          <w:sz w:val="24"/>
          <w:szCs w:val="24"/>
        </w:rPr>
        <w:t>contending with a national catastrophe. It seems more appropriate for Hezekiah to be mourning the death, exile, and pillage of most of his kingdom, rather than singing a song of thanksgiving for the salvation of Jerusalem</w:t>
      </w:r>
      <w:r w:rsidR="001A4ED4">
        <w:rPr>
          <w:rFonts w:asciiTheme="minorBidi" w:hAnsiTheme="minorBidi"/>
          <w:sz w:val="24"/>
          <w:szCs w:val="24"/>
        </w:rPr>
        <w:t>!</w:t>
      </w:r>
    </w:p>
    <w:p w:rsidR="000F03AC" w:rsidRPr="00140F6A" w:rsidRDefault="000F03AC" w:rsidP="00140F6A">
      <w:pPr>
        <w:spacing w:after="0" w:line="240" w:lineRule="auto"/>
        <w:jc w:val="both"/>
        <w:rPr>
          <w:rFonts w:asciiTheme="minorBidi" w:hAnsiTheme="minorBidi"/>
          <w:sz w:val="24"/>
          <w:szCs w:val="24"/>
        </w:rPr>
      </w:pPr>
    </w:p>
    <w:p w:rsidR="000F03AC" w:rsidRPr="00140F6A" w:rsidRDefault="000F03AC">
      <w:pPr>
        <w:spacing w:after="0" w:line="240" w:lineRule="auto"/>
        <w:jc w:val="both"/>
        <w:rPr>
          <w:rFonts w:asciiTheme="minorBidi" w:hAnsiTheme="minorBidi"/>
          <w:sz w:val="24"/>
          <w:szCs w:val="24"/>
        </w:rPr>
      </w:pPr>
      <w:r w:rsidRPr="00140F6A">
        <w:rPr>
          <w:rFonts w:asciiTheme="minorBidi" w:hAnsiTheme="minorBidi"/>
          <w:sz w:val="24"/>
          <w:szCs w:val="24"/>
        </w:rPr>
        <w:t xml:space="preserve">However, there </w:t>
      </w:r>
      <w:r w:rsidR="001A4ED4">
        <w:rPr>
          <w:rFonts w:asciiTheme="minorBidi" w:hAnsiTheme="minorBidi"/>
          <w:sz w:val="24"/>
          <w:szCs w:val="24"/>
        </w:rPr>
        <w:t>wa</w:t>
      </w:r>
      <w:r w:rsidR="001A4ED4" w:rsidRPr="00140F6A">
        <w:rPr>
          <w:rFonts w:asciiTheme="minorBidi" w:hAnsiTheme="minorBidi"/>
          <w:sz w:val="24"/>
          <w:szCs w:val="24"/>
        </w:rPr>
        <w:t xml:space="preserve">s </w:t>
      </w:r>
      <w:r w:rsidRPr="00140F6A">
        <w:rPr>
          <w:rFonts w:asciiTheme="minorBidi" w:hAnsiTheme="minorBidi"/>
          <w:sz w:val="24"/>
          <w:szCs w:val="24"/>
        </w:rPr>
        <w:t>another reason to be wary</w:t>
      </w:r>
      <w:r w:rsidR="00B80534" w:rsidRPr="00140F6A">
        <w:rPr>
          <w:rFonts w:asciiTheme="minorBidi" w:hAnsiTheme="minorBidi"/>
          <w:sz w:val="24"/>
          <w:szCs w:val="24"/>
        </w:rPr>
        <w:t xml:space="preserve"> following this episode</w:t>
      </w:r>
      <w:r w:rsidRPr="00140F6A">
        <w:rPr>
          <w:rFonts w:asciiTheme="minorBidi" w:hAnsiTheme="minorBidi"/>
          <w:sz w:val="24"/>
          <w:szCs w:val="24"/>
        </w:rPr>
        <w:t>.</w:t>
      </w:r>
      <w:r w:rsidR="00B80534" w:rsidRPr="00140F6A">
        <w:rPr>
          <w:rStyle w:val="FootnoteReference"/>
          <w:rFonts w:asciiTheme="minorBidi" w:hAnsiTheme="minorBidi"/>
          <w:sz w:val="24"/>
          <w:szCs w:val="24"/>
        </w:rPr>
        <w:footnoteReference w:id="10"/>
      </w:r>
      <w:r w:rsidRPr="00140F6A">
        <w:rPr>
          <w:rFonts w:asciiTheme="minorBidi" w:hAnsiTheme="minorBidi"/>
          <w:sz w:val="24"/>
          <w:szCs w:val="24"/>
        </w:rPr>
        <w:t xml:space="preserve"> God’s miraculous intervention and deliverance of the holy city allow</w:t>
      </w:r>
      <w:r w:rsidR="001A4ED4">
        <w:rPr>
          <w:rFonts w:asciiTheme="minorBidi" w:hAnsiTheme="minorBidi"/>
          <w:sz w:val="24"/>
          <w:szCs w:val="24"/>
        </w:rPr>
        <w:t>ed</w:t>
      </w:r>
      <w:r w:rsidRPr="00140F6A">
        <w:rPr>
          <w:rFonts w:asciiTheme="minorBidi" w:hAnsiTheme="minorBidi"/>
          <w:sz w:val="24"/>
          <w:szCs w:val="24"/>
        </w:rPr>
        <w:t xml:space="preserve"> people to draw an erroneous and ultimately catastrophic conclusion. They infer</w:t>
      </w:r>
      <w:r w:rsidR="001A4ED4">
        <w:rPr>
          <w:rFonts w:asciiTheme="minorBidi" w:hAnsiTheme="minorBidi"/>
          <w:sz w:val="24"/>
          <w:szCs w:val="24"/>
        </w:rPr>
        <w:t>red</w:t>
      </w:r>
      <w:r w:rsidRPr="00140F6A">
        <w:rPr>
          <w:rFonts w:asciiTheme="minorBidi" w:hAnsiTheme="minorBidi"/>
          <w:sz w:val="24"/>
          <w:szCs w:val="24"/>
        </w:rPr>
        <w:t xml:space="preserve"> from these events that God extends His unconditional protection over the city that houses the holy Temple. After all, they reason, Jerusalem is God’s dwelling place; God </w:t>
      </w:r>
      <w:r w:rsidRPr="00140F6A">
        <w:rPr>
          <w:rFonts w:asciiTheme="minorBidi" w:hAnsiTheme="minorBidi"/>
          <w:i/>
          <w:iCs/>
          <w:sz w:val="24"/>
          <w:szCs w:val="24"/>
        </w:rPr>
        <w:t>needs</w:t>
      </w:r>
      <w:r w:rsidRPr="00140F6A">
        <w:rPr>
          <w:rFonts w:asciiTheme="minorBidi" w:hAnsiTheme="minorBidi"/>
          <w:sz w:val="24"/>
          <w:szCs w:val="24"/>
        </w:rPr>
        <w:t xml:space="preserve"> it to remain standing, no less than its earthly inhabitants do! </w:t>
      </w:r>
    </w:p>
    <w:p w:rsidR="000F03AC" w:rsidRPr="00140F6A" w:rsidRDefault="000F03AC" w:rsidP="00140F6A">
      <w:pPr>
        <w:spacing w:after="0" w:line="240" w:lineRule="auto"/>
        <w:jc w:val="both"/>
        <w:rPr>
          <w:rFonts w:asciiTheme="minorBidi" w:hAnsiTheme="minorBidi"/>
          <w:sz w:val="24"/>
          <w:szCs w:val="24"/>
        </w:rPr>
      </w:pPr>
    </w:p>
    <w:p w:rsidR="000F03AC" w:rsidRDefault="000F03AC" w:rsidP="00140F6A">
      <w:pPr>
        <w:spacing w:after="0" w:line="240" w:lineRule="auto"/>
        <w:jc w:val="both"/>
        <w:rPr>
          <w:rFonts w:asciiTheme="minorBidi" w:hAnsiTheme="minorBidi"/>
          <w:sz w:val="24"/>
          <w:szCs w:val="24"/>
        </w:rPr>
      </w:pPr>
      <w:r w:rsidRPr="00140F6A">
        <w:rPr>
          <w:rFonts w:asciiTheme="minorBidi" w:hAnsiTheme="minorBidi"/>
          <w:sz w:val="24"/>
          <w:szCs w:val="24"/>
        </w:rPr>
        <w:t>Echoes of this assumption resound in various biblical contexts. Consider, for example, the prophecy of Micah</w:t>
      </w:r>
      <w:r w:rsidR="00814921" w:rsidRPr="00140F6A">
        <w:rPr>
          <w:rFonts w:asciiTheme="minorBidi" w:hAnsiTheme="minorBidi"/>
          <w:sz w:val="24"/>
          <w:szCs w:val="24"/>
        </w:rPr>
        <w:t xml:space="preserve"> that we previously referenced. </w:t>
      </w:r>
      <w:r w:rsidR="007457D7" w:rsidRPr="00140F6A">
        <w:rPr>
          <w:rFonts w:asciiTheme="minorBidi" w:hAnsiTheme="minorBidi"/>
          <w:sz w:val="24"/>
          <w:szCs w:val="24"/>
        </w:rPr>
        <w:t xml:space="preserve">Following his </w:t>
      </w:r>
      <w:r w:rsidR="00814921" w:rsidRPr="00140F6A">
        <w:rPr>
          <w:rFonts w:asciiTheme="minorBidi" w:hAnsiTheme="minorBidi"/>
          <w:sz w:val="24"/>
          <w:szCs w:val="24"/>
        </w:rPr>
        <w:t xml:space="preserve">scathing critique of </w:t>
      </w:r>
      <w:r w:rsidRPr="00140F6A">
        <w:rPr>
          <w:rFonts w:asciiTheme="minorBidi" w:hAnsiTheme="minorBidi"/>
          <w:sz w:val="24"/>
          <w:szCs w:val="24"/>
        </w:rPr>
        <w:t>Jerusalem</w:t>
      </w:r>
      <w:r w:rsidR="00814921" w:rsidRPr="00140F6A">
        <w:rPr>
          <w:rFonts w:asciiTheme="minorBidi" w:hAnsiTheme="minorBidi"/>
          <w:sz w:val="24"/>
          <w:szCs w:val="24"/>
        </w:rPr>
        <w:t xml:space="preserve">’s leaders, Micah </w:t>
      </w:r>
      <w:r w:rsidR="007457D7" w:rsidRPr="00140F6A">
        <w:rPr>
          <w:rFonts w:asciiTheme="minorBidi" w:hAnsiTheme="minorBidi"/>
          <w:sz w:val="24"/>
          <w:szCs w:val="24"/>
        </w:rPr>
        <w:t>cites them</w:t>
      </w:r>
      <w:r w:rsidR="00814921" w:rsidRPr="00140F6A">
        <w:rPr>
          <w:rFonts w:asciiTheme="minorBidi" w:hAnsiTheme="minorBidi"/>
          <w:sz w:val="24"/>
          <w:szCs w:val="24"/>
        </w:rPr>
        <w:t xml:space="preserve"> expressing misplaced confidence in the city’s immutability</w:t>
      </w:r>
      <w:r w:rsidR="003C5155">
        <w:rPr>
          <w:rFonts w:asciiTheme="minorBidi" w:hAnsiTheme="minorBidi"/>
          <w:sz w:val="24"/>
          <w:szCs w:val="24"/>
        </w:rPr>
        <w:t>:</w:t>
      </w:r>
      <w:r w:rsidRPr="00140F6A">
        <w:rPr>
          <w:rStyle w:val="FootnoteReference"/>
          <w:rFonts w:asciiTheme="minorBidi" w:hAnsiTheme="minorBidi"/>
          <w:sz w:val="24"/>
          <w:szCs w:val="24"/>
        </w:rPr>
        <w:footnoteReference w:id="11"/>
      </w:r>
    </w:p>
    <w:p w:rsidR="003C5155" w:rsidRPr="00140F6A" w:rsidRDefault="003C5155" w:rsidP="00140F6A">
      <w:pPr>
        <w:spacing w:after="0" w:line="240" w:lineRule="auto"/>
        <w:jc w:val="both"/>
        <w:rPr>
          <w:rFonts w:asciiTheme="minorBidi" w:hAnsiTheme="minorBidi"/>
          <w:sz w:val="24"/>
          <w:szCs w:val="24"/>
        </w:rPr>
      </w:pPr>
    </w:p>
    <w:p w:rsidR="000F03AC" w:rsidRPr="00140F6A" w:rsidRDefault="000F03AC" w:rsidP="00140F6A">
      <w:pPr>
        <w:spacing w:after="0" w:line="240" w:lineRule="auto"/>
        <w:ind w:left="720" w:right="720"/>
        <w:jc w:val="both"/>
        <w:rPr>
          <w:rFonts w:asciiTheme="minorBidi" w:hAnsiTheme="minorBidi"/>
          <w:sz w:val="24"/>
          <w:szCs w:val="24"/>
        </w:rPr>
      </w:pPr>
      <w:r w:rsidRPr="00140F6A">
        <w:rPr>
          <w:rFonts w:asciiTheme="minorBidi" w:hAnsiTheme="minorBidi"/>
          <w:sz w:val="24"/>
          <w:szCs w:val="24"/>
        </w:rPr>
        <w:t xml:space="preserve">[Jerusalem’s] leaders judge with bribery, her priests offer instructions for a price, her prophets offer divination for silver, and </w:t>
      </w:r>
      <w:r w:rsidRPr="00140F6A">
        <w:rPr>
          <w:rFonts w:asciiTheme="minorBidi" w:hAnsiTheme="minorBidi"/>
          <w:sz w:val="24"/>
          <w:szCs w:val="24"/>
        </w:rPr>
        <w:lastRenderedPageBreak/>
        <w:t xml:space="preserve">on God they rely, saying, </w:t>
      </w:r>
      <w:r w:rsidR="00D65E7B" w:rsidRPr="00140F6A">
        <w:rPr>
          <w:rFonts w:asciiTheme="minorBidi" w:hAnsiTheme="minorBidi"/>
          <w:sz w:val="24"/>
          <w:szCs w:val="24"/>
        </w:rPr>
        <w:t>“</w:t>
      </w:r>
      <w:r w:rsidRPr="00140F6A">
        <w:rPr>
          <w:rFonts w:asciiTheme="minorBidi" w:hAnsiTheme="minorBidi"/>
          <w:sz w:val="24"/>
          <w:szCs w:val="24"/>
        </w:rPr>
        <w:t>Is not God in our midst? No harm shall come to us!” (</w:t>
      </w:r>
      <w:r w:rsidRPr="00140F6A">
        <w:rPr>
          <w:rFonts w:asciiTheme="minorBidi" w:hAnsiTheme="minorBidi"/>
          <w:i/>
          <w:iCs/>
          <w:sz w:val="24"/>
          <w:szCs w:val="24"/>
        </w:rPr>
        <w:t>Micah</w:t>
      </w:r>
      <w:r w:rsidRPr="00140F6A">
        <w:rPr>
          <w:rFonts w:asciiTheme="minorBidi" w:hAnsiTheme="minorBidi"/>
          <w:sz w:val="24"/>
          <w:szCs w:val="24"/>
        </w:rPr>
        <w:t xml:space="preserve"> 3:11)</w:t>
      </w:r>
    </w:p>
    <w:p w:rsidR="003C5155" w:rsidRDefault="003C5155" w:rsidP="00140F6A">
      <w:pPr>
        <w:spacing w:after="0" w:line="240" w:lineRule="auto"/>
        <w:jc w:val="both"/>
        <w:rPr>
          <w:rFonts w:asciiTheme="minorBidi" w:hAnsiTheme="minorBidi"/>
          <w:sz w:val="24"/>
          <w:szCs w:val="24"/>
        </w:rPr>
      </w:pPr>
    </w:p>
    <w:p w:rsidR="000F03AC" w:rsidRDefault="000F03AC">
      <w:pPr>
        <w:spacing w:after="0" w:line="240" w:lineRule="auto"/>
        <w:jc w:val="both"/>
        <w:rPr>
          <w:rFonts w:asciiTheme="minorBidi" w:hAnsiTheme="minorBidi"/>
          <w:sz w:val="24"/>
          <w:szCs w:val="24"/>
        </w:rPr>
      </w:pPr>
      <w:r w:rsidRPr="00140F6A">
        <w:rPr>
          <w:rFonts w:asciiTheme="minorBidi" w:hAnsiTheme="minorBidi"/>
          <w:sz w:val="24"/>
          <w:szCs w:val="24"/>
        </w:rPr>
        <w:t xml:space="preserve">Micah rages against the egregious sins of Jerusalem’s political and religious leaders. Of particular concern </w:t>
      </w:r>
      <w:r w:rsidR="003C5155">
        <w:rPr>
          <w:rFonts w:asciiTheme="minorBidi" w:hAnsiTheme="minorBidi"/>
          <w:sz w:val="24"/>
          <w:szCs w:val="24"/>
        </w:rPr>
        <w:t>wa</w:t>
      </w:r>
      <w:r w:rsidRPr="00140F6A">
        <w:rPr>
          <w:rFonts w:asciiTheme="minorBidi" w:hAnsiTheme="minorBidi"/>
          <w:sz w:val="24"/>
          <w:szCs w:val="24"/>
        </w:rPr>
        <w:t xml:space="preserve">s their lack of awareness that there </w:t>
      </w:r>
      <w:r w:rsidR="003C5155">
        <w:rPr>
          <w:rFonts w:asciiTheme="minorBidi" w:hAnsiTheme="minorBidi"/>
          <w:sz w:val="24"/>
          <w:szCs w:val="24"/>
        </w:rPr>
        <w:t>would</w:t>
      </w:r>
      <w:r w:rsidR="003C5155" w:rsidRPr="00140F6A">
        <w:rPr>
          <w:rFonts w:asciiTheme="minorBidi" w:hAnsiTheme="minorBidi"/>
          <w:sz w:val="24"/>
          <w:szCs w:val="24"/>
        </w:rPr>
        <w:t xml:space="preserve"> </w:t>
      </w:r>
      <w:r w:rsidRPr="00140F6A">
        <w:rPr>
          <w:rFonts w:asciiTheme="minorBidi" w:hAnsiTheme="minorBidi"/>
          <w:sz w:val="24"/>
          <w:szCs w:val="24"/>
        </w:rPr>
        <w:t>be any genuine repercussion</w:t>
      </w:r>
      <w:r w:rsidR="00D65E7B" w:rsidRPr="00140F6A">
        <w:rPr>
          <w:rFonts w:asciiTheme="minorBidi" w:hAnsiTheme="minorBidi"/>
          <w:sz w:val="24"/>
          <w:szCs w:val="24"/>
        </w:rPr>
        <w:t>s</w:t>
      </w:r>
      <w:r w:rsidRPr="00140F6A">
        <w:rPr>
          <w:rFonts w:asciiTheme="minorBidi" w:hAnsiTheme="minorBidi"/>
          <w:sz w:val="24"/>
          <w:szCs w:val="24"/>
        </w:rPr>
        <w:t xml:space="preserve"> for their depraved behavior. Their reasoning seems</w:t>
      </w:r>
      <w:r w:rsidR="003C5155">
        <w:rPr>
          <w:rFonts w:asciiTheme="minorBidi" w:hAnsiTheme="minorBidi"/>
          <w:sz w:val="24"/>
          <w:szCs w:val="24"/>
        </w:rPr>
        <w:t xml:space="preserve"> to have been</w:t>
      </w:r>
      <w:r w:rsidRPr="00140F6A">
        <w:rPr>
          <w:rFonts w:asciiTheme="minorBidi" w:hAnsiTheme="minorBidi"/>
          <w:sz w:val="24"/>
          <w:szCs w:val="24"/>
        </w:rPr>
        <w:t xml:space="preserve"> based on the</w:t>
      </w:r>
      <w:r w:rsidR="007457D7" w:rsidRPr="00140F6A">
        <w:rPr>
          <w:rFonts w:asciiTheme="minorBidi" w:hAnsiTheme="minorBidi"/>
          <w:sz w:val="24"/>
          <w:szCs w:val="24"/>
        </w:rPr>
        <w:t>ir</w:t>
      </w:r>
      <w:r w:rsidRPr="00140F6A">
        <w:rPr>
          <w:rFonts w:asciiTheme="minorBidi" w:hAnsiTheme="minorBidi"/>
          <w:sz w:val="24"/>
          <w:szCs w:val="24"/>
        </w:rPr>
        <w:t xml:space="preserve"> assumption </w:t>
      </w:r>
      <w:r w:rsidR="007457D7" w:rsidRPr="00140F6A">
        <w:rPr>
          <w:rFonts w:asciiTheme="minorBidi" w:hAnsiTheme="minorBidi"/>
          <w:sz w:val="24"/>
          <w:szCs w:val="24"/>
        </w:rPr>
        <w:t>that because Jerusalem contain</w:t>
      </w:r>
      <w:r w:rsidR="003C5155">
        <w:rPr>
          <w:rFonts w:asciiTheme="minorBidi" w:hAnsiTheme="minorBidi"/>
          <w:sz w:val="24"/>
          <w:szCs w:val="24"/>
        </w:rPr>
        <w:t>ed</w:t>
      </w:r>
      <w:r w:rsidR="007457D7" w:rsidRPr="00140F6A">
        <w:rPr>
          <w:rFonts w:asciiTheme="minorBidi" w:hAnsiTheme="minorBidi"/>
          <w:sz w:val="24"/>
          <w:szCs w:val="24"/>
        </w:rPr>
        <w:t xml:space="preserve"> th</w:t>
      </w:r>
      <w:r w:rsidR="00D65E7B" w:rsidRPr="00140F6A">
        <w:rPr>
          <w:rFonts w:asciiTheme="minorBidi" w:hAnsiTheme="minorBidi"/>
          <w:sz w:val="24"/>
          <w:szCs w:val="24"/>
        </w:rPr>
        <w:t>e Temple, it remain</w:t>
      </w:r>
      <w:r w:rsidR="003C5155">
        <w:rPr>
          <w:rFonts w:asciiTheme="minorBidi" w:hAnsiTheme="minorBidi"/>
          <w:sz w:val="24"/>
          <w:szCs w:val="24"/>
        </w:rPr>
        <w:t>ed</w:t>
      </w:r>
      <w:r w:rsidR="00D65E7B" w:rsidRPr="00140F6A">
        <w:rPr>
          <w:rFonts w:asciiTheme="minorBidi" w:hAnsiTheme="minorBidi"/>
          <w:sz w:val="24"/>
          <w:szCs w:val="24"/>
        </w:rPr>
        <w:t xml:space="preserve"> sacrosanct and</w:t>
      </w:r>
      <w:r w:rsidR="007457D7" w:rsidRPr="00140F6A">
        <w:rPr>
          <w:rFonts w:asciiTheme="minorBidi" w:hAnsiTheme="minorBidi"/>
          <w:sz w:val="24"/>
          <w:szCs w:val="24"/>
        </w:rPr>
        <w:t xml:space="preserve"> inviolable</w:t>
      </w:r>
      <w:r w:rsidRPr="00140F6A">
        <w:rPr>
          <w:rFonts w:asciiTheme="minorBidi" w:hAnsiTheme="minorBidi"/>
          <w:sz w:val="24"/>
          <w:szCs w:val="24"/>
        </w:rPr>
        <w:t xml:space="preserve">. </w:t>
      </w:r>
      <w:r w:rsidR="007457D7" w:rsidRPr="00140F6A">
        <w:rPr>
          <w:rFonts w:asciiTheme="minorBidi" w:hAnsiTheme="minorBidi"/>
          <w:sz w:val="24"/>
          <w:szCs w:val="24"/>
        </w:rPr>
        <w:t>I</w:t>
      </w:r>
      <w:r w:rsidRPr="00140F6A">
        <w:rPr>
          <w:rFonts w:asciiTheme="minorBidi" w:hAnsiTheme="minorBidi"/>
          <w:sz w:val="24"/>
          <w:szCs w:val="24"/>
        </w:rPr>
        <w:t>f God dwells in Jerusalem, if He has a personal stake in maintaining the city, then the well-being of the city is not dependent on human deeds. I</w:t>
      </w:r>
      <w:r w:rsidR="00973FF7" w:rsidRPr="00140F6A">
        <w:rPr>
          <w:rFonts w:asciiTheme="minorBidi" w:hAnsiTheme="minorBidi"/>
          <w:sz w:val="24"/>
          <w:szCs w:val="24"/>
        </w:rPr>
        <w:t>n that case,</w:t>
      </w:r>
      <w:r w:rsidRPr="00140F6A">
        <w:rPr>
          <w:rFonts w:asciiTheme="minorBidi" w:hAnsiTheme="minorBidi"/>
          <w:sz w:val="24"/>
          <w:szCs w:val="24"/>
        </w:rPr>
        <w:t xml:space="preserve"> the prophets </w:t>
      </w:r>
      <w:r w:rsidR="003C5155">
        <w:rPr>
          <w:rFonts w:asciiTheme="minorBidi" w:hAnsiTheme="minorBidi"/>
          <w:sz w:val="24"/>
          <w:szCs w:val="24"/>
        </w:rPr>
        <w:t>we</w:t>
      </w:r>
      <w:r w:rsidR="003C5155" w:rsidRPr="00140F6A">
        <w:rPr>
          <w:rFonts w:asciiTheme="minorBidi" w:hAnsiTheme="minorBidi"/>
          <w:sz w:val="24"/>
          <w:szCs w:val="24"/>
        </w:rPr>
        <w:t xml:space="preserve">re </w:t>
      </w:r>
      <w:r w:rsidRPr="00140F6A">
        <w:rPr>
          <w:rFonts w:asciiTheme="minorBidi" w:hAnsiTheme="minorBidi"/>
          <w:sz w:val="24"/>
          <w:szCs w:val="24"/>
        </w:rPr>
        <w:t>incorrect when they link</w:t>
      </w:r>
      <w:r w:rsidR="003C5155">
        <w:rPr>
          <w:rFonts w:asciiTheme="minorBidi" w:hAnsiTheme="minorBidi"/>
          <w:sz w:val="24"/>
          <w:szCs w:val="24"/>
        </w:rPr>
        <w:t>ed</w:t>
      </w:r>
      <w:r w:rsidRPr="00140F6A">
        <w:rPr>
          <w:rFonts w:asciiTheme="minorBidi" w:hAnsiTheme="minorBidi"/>
          <w:sz w:val="24"/>
          <w:szCs w:val="24"/>
        </w:rPr>
        <w:t xml:space="preserve"> Jerusalem’s security with the proper behavior of its inhabitants. Micah’s next words put th</w:t>
      </w:r>
      <w:r w:rsidR="00973FF7" w:rsidRPr="00140F6A">
        <w:rPr>
          <w:rFonts w:asciiTheme="minorBidi" w:hAnsiTheme="minorBidi"/>
          <w:sz w:val="24"/>
          <w:szCs w:val="24"/>
        </w:rPr>
        <w:t>e leaders’</w:t>
      </w:r>
      <w:r w:rsidRPr="00140F6A">
        <w:rPr>
          <w:rFonts w:asciiTheme="minorBidi" w:hAnsiTheme="minorBidi"/>
          <w:sz w:val="24"/>
          <w:szCs w:val="24"/>
        </w:rPr>
        <w:t xml:space="preserve"> erroneous assumption to rest: </w:t>
      </w:r>
    </w:p>
    <w:p w:rsidR="003C5155" w:rsidRPr="00140F6A" w:rsidRDefault="003C5155">
      <w:pPr>
        <w:spacing w:after="0" w:line="240" w:lineRule="auto"/>
        <w:jc w:val="both"/>
        <w:rPr>
          <w:rFonts w:asciiTheme="minorBidi" w:hAnsiTheme="minorBidi"/>
          <w:sz w:val="24"/>
          <w:szCs w:val="24"/>
        </w:rPr>
      </w:pPr>
    </w:p>
    <w:p w:rsidR="000F03AC" w:rsidRPr="00140F6A" w:rsidRDefault="000F03AC">
      <w:pPr>
        <w:spacing w:after="0" w:line="240" w:lineRule="auto"/>
        <w:ind w:left="720" w:right="720"/>
        <w:jc w:val="both"/>
        <w:rPr>
          <w:rFonts w:asciiTheme="minorBidi" w:hAnsiTheme="minorBidi"/>
          <w:sz w:val="24"/>
          <w:szCs w:val="24"/>
        </w:rPr>
      </w:pPr>
      <w:r w:rsidRPr="00140F6A">
        <w:rPr>
          <w:rFonts w:asciiTheme="minorBidi" w:hAnsiTheme="minorBidi"/>
          <w:sz w:val="24"/>
          <w:szCs w:val="24"/>
        </w:rPr>
        <w:t xml:space="preserve">Therefore, because of you, </w:t>
      </w:r>
      <w:r w:rsidR="003C5155">
        <w:rPr>
          <w:rFonts w:asciiTheme="minorBidi" w:hAnsiTheme="minorBidi"/>
          <w:sz w:val="24"/>
          <w:szCs w:val="24"/>
        </w:rPr>
        <w:t>Tz</w:t>
      </w:r>
      <w:r w:rsidRPr="00140F6A">
        <w:rPr>
          <w:rFonts w:asciiTheme="minorBidi" w:hAnsiTheme="minorBidi"/>
          <w:sz w:val="24"/>
          <w:szCs w:val="24"/>
        </w:rPr>
        <w:t xml:space="preserve">ion will be ploughed up like a field, and Jerusalem will become ruins, and the </w:t>
      </w:r>
      <w:r w:rsidR="007457D7" w:rsidRPr="00140F6A">
        <w:rPr>
          <w:rFonts w:asciiTheme="minorBidi" w:hAnsiTheme="minorBidi"/>
          <w:sz w:val="24"/>
          <w:szCs w:val="24"/>
        </w:rPr>
        <w:t xml:space="preserve">Temple Mount </w:t>
      </w:r>
      <w:r w:rsidRPr="00140F6A">
        <w:rPr>
          <w:rFonts w:asciiTheme="minorBidi" w:hAnsiTheme="minorBidi"/>
          <w:sz w:val="24"/>
          <w:szCs w:val="24"/>
        </w:rPr>
        <w:t>will become like a shrine in the forest. (</w:t>
      </w:r>
      <w:r w:rsidRPr="00140F6A">
        <w:rPr>
          <w:rFonts w:asciiTheme="minorBidi" w:hAnsiTheme="minorBidi"/>
          <w:i/>
          <w:iCs/>
          <w:sz w:val="24"/>
          <w:szCs w:val="24"/>
        </w:rPr>
        <w:t>Micah</w:t>
      </w:r>
      <w:r w:rsidRPr="00140F6A">
        <w:rPr>
          <w:rFonts w:asciiTheme="minorBidi" w:hAnsiTheme="minorBidi"/>
          <w:sz w:val="24"/>
          <w:szCs w:val="24"/>
        </w:rPr>
        <w:t xml:space="preserve"> 3:12)</w:t>
      </w:r>
    </w:p>
    <w:p w:rsidR="000F03AC" w:rsidRPr="00140F6A" w:rsidRDefault="000F03AC" w:rsidP="00140F6A">
      <w:pPr>
        <w:spacing w:after="0" w:line="240" w:lineRule="auto"/>
        <w:jc w:val="both"/>
        <w:rPr>
          <w:rFonts w:asciiTheme="minorBidi" w:hAnsiTheme="minorBidi"/>
          <w:sz w:val="24"/>
          <w:szCs w:val="24"/>
        </w:rPr>
      </w:pPr>
    </w:p>
    <w:p w:rsidR="00973FF7" w:rsidRPr="00140F6A" w:rsidRDefault="000F03AC">
      <w:pPr>
        <w:spacing w:after="0" w:line="240" w:lineRule="auto"/>
        <w:jc w:val="both"/>
        <w:rPr>
          <w:rFonts w:asciiTheme="minorBidi" w:hAnsiTheme="minorBidi"/>
          <w:sz w:val="24"/>
          <w:szCs w:val="24"/>
        </w:rPr>
      </w:pPr>
      <w:r w:rsidRPr="00140F6A">
        <w:rPr>
          <w:rFonts w:asciiTheme="minorBidi" w:hAnsiTheme="minorBidi"/>
          <w:sz w:val="24"/>
          <w:szCs w:val="24"/>
        </w:rPr>
        <w:t xml:space="preserve">Indeed, the notion of Jerusalem’s sacred immunity </w:t>
      </w:r>
      <w:r w:rsidR="003C5155">
        <w:rPr>
          <w:rFonts w:asciiTheme="minorBidi" w:hAnsiTheme="minorBidi"/>
          <w:sz w:val="24"/>
          <w:szCs w:val="24"/>
        </w:rPr>
        <w:t>would</w:t>
      </w:r>
      <w:r w:rsidR="003C5155" w:rsidRPr="00140F6A">
        <w:rPr>
          <w:rFonts w:asciiTheme="minorBidi" w:hAnsiTheme="minorBidi"/>
          <w:sz w:val="24"/>
          <w:szCs w:val="24"/>
        </w:rPr>
        <w:t xml:space="preserve"> </w:t>
      </w:r>
      <w:r w:rsidRPr="00140F6A">
        <w:rPr>
          <w:rFonts w:asciiTheme="minorBidi" w:hAnsiTheme="minorBidi"/>
          <w:sz w:val="24"/>
          <w:szCs w:val="24"/>
        </w:rPr>
        <w:t xml:space="preserve">prove to be a flawed </w:t>
      </w:r>
      <w:r w:rsidR="00973FF7" w:rsidRPr="00140F6A">
        <w:rPr>
          <w:rFonts w:asciiTheme="minorBidi" w:hAnsiTheme="minorBidi"/>
          <w:sz w:val="24"/>
          <w:szCs w:val="24"/>
        </w:rPr>
        <w:t>hypothesis</w:t>
      </w:r>
      <w:r w:rsidRPr="00140F6A">
        <w:rPr>
          <w:rFonts w:asciiTheme="minorBidi" w:hAnsiTheme="minorBidi"/>
          <w:sz w:val="24"/>
          <w:szCs w:val="24"/>
        </w:rPr>
        <w:t xml:space="preserve">, with fatal consequences. </w:t>
      </w:r>
    </w:p>
    <w:p w:rsidR="000A65BF" w:rsidRPr="00140F6A" w:rsidRDefault="000A65BF" w:rsidP="00140F6A">
      <w:pPr>
        <w:spacing w:after="0" w:line="240" w:lineRule="auto"/>
        <w:jc w:val="both"/>
        <w:rPr>
          <w:rFonts w:asciiTheme="minorBidi" w:hAnsiTheme="minorBidi"/>
          <w:sz w:val="24"/>
          <w:szCs w:val="24"/>
        </w:rPr>
      </w:pPr>
    </w:p>
    <w:p w:rsidR="000F03AC" w:rsidRDefault="00973FF7" w:rsidP="00140F6A">
      <w:pPr>
        <w:spacing w:after="0" w:line="240" w:lineRule="auto"/>
        <w:jc w:val="both"/>
        <w:rPr>
          <w:rFonts w:asciiTheme="minorBidi" w:hAnsiTheme="minorBidi"/>
          <w:sz w:val="24"/>
          <w:szCs w:val="24"/>
        </w:rPr>
      </w:pPr>
      <w:r w:rsidRPr="00140F6A">
        <w:rPr>
          <w:rFonts w:asciiTheme="minorBidi" w:hAnsiTheme="minorBidi"/>
          <w:sz w:val="24"/>
          <w:szCs w:val="24"/>
        </w:rPr>
        <w:t xml:space="preserve">A similar </w:t>
      </w:r>
      <w:r w:rsidR="006F527F" w:rsidRPr="00140F6A">
        <w:rPr>
          <w:rFonts w:asciiTheme="minorBidi" w:hAnsiTheme="minorBidi"/>
          <w:sz w:val="24"/>
          <w:szCs w:val="24"/>
        </w:rPr>
        <w:t xml:space="preserve">ideological </w:t>
      </w:r>
      <w:r w:rsidRPr="00140F6A">
        <w:rPr>
          <w:rFonts w:asciiTheme="minorBidi" w:hAnsiTheme="minorBidi"/>
          <w:sz w:val="24"/>
          <w:szCs w:val="24"/>
        </w:rPr>
        <w:t xml:space="preserve">clash between Jerusalem’s populace and </w:t>
      </w:r>
      <w:r w:rsidR="006F527F" w:rsidRPr="00140F6A">
        <w:rPr>
          <w:rFonts w:asciiTheme="minorBidi" w:hAnsiTheme="minorBidi"/>
          <w:sz w:val="24"/>
          <w:szCs w:val="24"/>
        </w:rPr>
        <w:t>an</w:t>
      </w:r>
      <w:r w:rsidRPr="00140F6A">
        <w:rPr>
          <w:rFonts w:asciiTheme="minorBidi" w:hAnsiTheme="minorBidi"/>
          <w:sz w:val="24"/>
          <w:szCs w:val="24"/>
        </w:rPr>
        <w:t xml:space="preserve"> outraged prophet</w:t>
      </w:r>
      <w:r w:rsidR="000F03AC" w:rsidRPr="00140F6A">
        <w:rPr>
          <w:rFonts w:asciiTheme="minorBidi" w:hAnsiTheme="minorBidi"/>
          <w:sz w:val="24"/>
          <w:szCs w:val="24"/>
        </w:rPr>
        <w:t xml:space="preserve"> resonate</w:t>
      </w:r>
      <w:r w:rsidRPr="00140F6A">
        <w:rPr>
          <w:rFonts w:asciiTheme="minorBidi" w:hAnsiTheme="minorBidi"/>
          <w:sz w:val="24"/>
          <w:szCs w:val="24"/>
        </w:rPr>
        <w:t>s</w:t>
      </w:r>
      <w:r w:rsidR="000F03AC" w:rsidRPr="00140F6A">
        <w:rPr>
          <w:rFonts w:asciiTheme="minorBidi" w:hAnsiTheme="minorBidi"/>
          <w:sz w:val="24"/>
          <w:szCs w:val="24"/>
        </w:rPr>
        <w:t xml:space="preserve"> in Jeremiah’s famous prophecy:</w:t>
      </w:r>
    </w:p>
    <w:p w:rsidR="003C5155" w:rsidRPr="00140F6A" w:rsidRDefault="003C5155" w:rsidP="00140F6A">
      <w:pPr>
        <w:spacing w:after="0" w:line="240" w:lineRule="auto"/>
        <w:jc w:val="both"/>
        <w:rPr>
          <w:rFonts w:asciiTheme="minorBidi" w:hAnsiTheme="minorBidi"/>
          <w:sz w:val="24"/>
          <w:szCs w:val="24"/>
        </w:rPr>
      </w:pPr>
    </w:p>
    <w:p w:rsidR="000F03AC" w:rsidRPr="00140F6A" w:rsidRDefault="000F03AC" w:rsidP="00140F6A">
      <w:pPr>
        <w:spacing w:after="0" w:line="240" w:lineRule="auto"/>
        <w:ind w:left="720" w:right="720"/>
        <w:jc w:val="both"/>
        <w:rPr>
          <w:rFonts w:asciiTheme="minorBidi" w:hAnsiTheme="minorBidi"/>
          <w:sz w:val="24"/>
          <w:szCs w:val="24"/>
          <w:rtl/>
        </w:rPr>
      </w:pPr>
      <w:r w:rsidRPr="00140F6A">
        <w:rPr>
          <w:rFonts w:asciiTheme="minorBidi" w:hAnsiTheme="minorBidi"/>
          <w:sz w:val="24"/>
          <w:szCs w:val="24"/>
        </w:rPr>
        <w:t>So says the God of Israel</w:t>
      </w:r>
      <w:r w:rsidR="003C5155">
        <w:rPr>
          <w:rFonts w:asciiTheme="minorBidi" w:hAnsiTheme="minorBidi"/>
          <w:sz w:val="24"/>
          <w:szCs w:val="24"/>
        </w:rPr>
        <w:t>:</w:t>
      </w:r>
      <w:r w:rsidRPr="00140F6A">
        <w:rPr>
          <w:rFonts w:asciiTheme="minorBidi" w:hAnsiTheme="minorBidi"/>
          <w:sz w:val="24"/>
          <w:szCs w:val="24"/>
        </w:rPr>
        <w:t xml:space="preserve"> Improve your ways and your deeds and I will allow you to dwell in this place. Do not rely upon the false words in which they say, </w:t>
      </w:r>
      <w:r w:rsidR="003C5155">
        <w:rPr>
          <w:rFonts w:asciiTheme="minorBidi" w:hAnsiTheme="minorBidi"/>
          <w:sz w:val="24"/>
          <w:szCs w:val="24"/>
        </w:rPr>
        <w:t>“</w:t>
      </w:r>
      <w:r w:rsidRPr="00140F6A">
        <w:rPr>
          <w:rFonts w:asciiTheme="minorBidi" w:hAnsiTheme="minorBidi"/>
          <w:sz w:val="24"/>
          <w:szCs w:val="24"/>
        </w:rPr>
        <w:t>[It is]</w:t>
      </w:r>
      <w:r w:rsidRPr="00140F6A">
        <w:rPr>
          <w:rFonts w:asciiTheme="minorBidi" w:hAnsiTheme="minorBidi"/>
          <w:sz w:val="24"/>
          <w:szCs w:val="24"/>
          <w:rtl/>
        </w:rPr>
        <w:t xml:space="preserve"> </w:t>
      </w:r>
      <w:r w:rsidRPr="00140F6A">
        <w:rPr>
          <w:rFonts w:asciiTheme="minorBidi" w:hAnsiTheme="minorBidi"/>
          <w:sz w:val="24"/>
          <w:szCs w:val="24"/>
        </w:rPr>
        <w:t>God’s Sanctuary, God’s Sanctuary, God’s Sanctuary!</w:t>
      </w:r>
      <w:r w:rsidR="003C5155">
        <w:rPr>
          <w:rFonts w:asciiTheme="minorBidi" w:hAnsiTheme="minorBidi"/>
          <w:sz w:val="24"/>
          <w:szCs w:val="24"/>
        </w:rPr>
        <w:t>”</w:t>
      </w:r>
      <w:r w:rsidRPr="00140F6A">
        <w:rPr>
          <w:rFonts w:asciiTheme="minorBidi" w:hAnsiTheme="minorBidi"/>
          <w:sz w:val="24"/>
          <w:szCs w:val="24"/>
        </w:rPr>
        <w:t xml:space="preserve"> For if you improve your ways and deeds… then I will settle you in this place in the land that I gave to your forefathers</w:t>
      </w:r>
      <w:r w:rsidR="000A65BF" w:rsidRPr="00140F6A">
        <w:rPr>
          <w:rFonts w:asciiTheme="minorBidi" w:hAnsiTheme="minorBidi"/>
          <w:sz w:val="24"/>
          <w:szCs w:val="24"/>
        </w:rPr>
        <w:t xml:space="preserve"> forever and until eternity. However,</w:t>
      </w:r>
      <w:r w:rsidRPr="00140F6A">
        <w:rPr>
          <w:rFonts w:asciiTheme="minorBidi" w:hAnsiTheme="minorBidi"/>
          <w:sz w:val="24"/>
          <w:szCs w:val="24"/>
        </w:rPr>
        <w:t xml:space="preserve"> you rely upon those false words to no avail… And now because you have done all of these things, says God, and I spoke to you every morning and you did not listen and I called you and you did not answer, I will [destroy] this house that bears my name and that you rely upon… just as I did to Shiloh. And I will cast you out of my presence, just as I cast out your brethren, the seed of Ephraim. (</w:t>
      </w:r>
      <w:r w:rsidRPr="00140F6A">
        <w:rPr>
          <w:rFonts w:asciiTheme="minorBidi" w:hAnsiTheme="minorBidi"/>
          <w:i/>
          <w:iCs/>
          <w:sz w:val="24"/>
          <w:szCs w:val="24"/>
        </w:rPr>
        <w:t>Jeremiah</w:t>
      </w:r>
      <w:r w:rsidRPr="00140F6A">
        <w:rPr>
          <w:rFonts w:asciiTheme="minorBidi" w:hAnsiTheme="minorBidi"/>
          <w:sz w:val="24"/>
          <w:szCs w:val="24"/>
        </w:rPr>
        <w:t xml:space="preserve"> 7:3-15)</w:t>
      </w:r>
    </w:p>
    <w:p w:rsidR="003C5155" w:rsidRDefault="003C5155" w:rsidP="00140F6A">
      <w:pPr>
        <w:spacing w:after="0" w:line="240" w:lineRule="auto"/>
        <w:jc w:val="both"/>
        <w:rPr>
          <w:rFonts w:asciiTheme="minorBidi" w:hAnsiTheme="minorBidi"/>
          <w:sz w:val="24"/>
          <w:szCs w:val="24"/>
        </w:rPr>
      </w:pPr>
    </w:p>
    <w:p w:rsidR="000F03AC" w:rsidRDefault="000F03AC">
      <w:pPr>
        <w:spacing w:after="0" w:line="240" w:lineRule="auto"/>
        <w:jc w:val="both"/>
        <w:rPr>
          <w:rFonts w:asciiTheme="minorBidi" w:hAnsiTheme="minorBidi"/>
          <w:sz w:val="24"/>
          <w:szCs w:val="24"/>
        </w:rPr>
      </w:pPr>
      <w:r w:rsidRPr="00140F6A">
        <w:rPr>
          <w:rFonts w:asciiTheme="minorBidi" w:hAnsiTheme="minorBidi"/>
          <w:sz w:val="24"/>
          <w:szCs w:val="24"/>
        </w:rPr>
        <w:t xml:space="preserve">Inhabitants of Jerusalem </w:t>
      </w:r>
      <w:r w:rsidR="00A5435D" w:rsidRPr="00140F6A">
        <w:rPr>
          <w:rFonts w:asciiTheme="minorBidi" w:hAnsiTheme="minorBidi"/>
          <w:sz w:val="24"/>
          <w:szCs w:val="24"/>
        </w:rPr>
        <w:t>deem</w:t>
      </w:r>
      <w:r w:rsidR="003C5155">
        <w:rPr>
          <w:rFonts w:asciiTheme="minorBidi" w:hAnsiTheme="minorBidi"/>
          <w:sz w:val="24"/>
          <w:szCs w:val="24"/>
        </w:rPr>
        <w:t>ed</w:t>
      </w:r>
      <w:r w:rsidRPr="00140F6A">
        <w:rPr>
          <w:rFonts w:asciiTheme="minorBidi" w:hAnsiTheme="minorBidi"/>
          <w:sz w:val="24"/>
          <w:szCs w:val="24"/>
        </w:rPr>
        <w:t xml:space="preserve"> the destruction</w:t>
      </w:r>
      <w:r w:rsidR="00A5435D" w:rsidRPr="00140F6A">
        <w:rPr>
          <w:rFonts w:asciiTheme="minorBidi" w:hAnsiTheme="minorBidi"/>
          <w:sz w:val="24"/>
          <w:szCs w:val="24"/>
        </w:rPr>
        <w:t xml:space="preserve"> of Jerusalem and the Temple</w:t>
      </w:r>
      <w:r w:rsidRPr="00140F6A">
        <w:rPr>
          <w:rFonts w:asciiTheme="minorBidi" w:hAnsiTheme="minorBidi"/>
          <w:sz w:val="24"/>
          <w:szCs w:val="24"/>
        </w:rPr>
        <w:t xml:space="preserve"> </w:t>
      </w:r>
      <w:r w:rsidR="00A5435D" w:rsidRPr="00140F6A">
        <w:rPr>
          <w:rFonts w:asciiTheme="minorBidi" w:hAnsiTheme="minorBidi"/>
          <w:sz w:val="24"/>
          <w:szCs w:val="24"/>
        </w:rPr>
        <w:t>to be</w:t>
      </w:r>
      <w:r w:rsidRPr="00140F6A">
        <w:rPr>
          <w:rFonts w:asciiTheme="minorBidi" w:hAnsiTheme="minorBidi"/>
          <w:sz w:val="24"/>
          <w:szCs w:val="24"/>
        </w:rPr>
        <w:t xml:space="preserve"> inconceivable from a religious </w:t>
      </w:r>
      <w:r w:rsidR="000007D0" w:rsidRPr="00140F6A">
        <w:rPr>
          <w:rFonts w:asciiTheme="minorBidi" w:hAnsiTheme="minorBidi"/>
          <w:sz w:val="24"/>
          <w:szCs w:val="24"/>
        </w:rPr>
        <w:t>viewpoint. When Jeremiah prophes</w:t>
      </w:r>
      <w:r w:rsidRPr="00140F6A">
        <w:rPr>
          <w:rFonts w:asciiTheme="minorBidi" w:hAnsiTheme="minorBidi"/>
          <w:sz w:val="24"/>
          <w:szCs w:val="24"/>
        </w:rPr>
        <w:t>ie</w:t>
      </w:r>
      <w:r w:rsidR="003C5155">
        <w:rPr>
          <w:rFonts w:asciiTheme="minorBidi" w:hAnsiTheme="minorBidi"/>
          <w:sz w:val="24"/>
          <w:szCs w:val="24"/>
        </w:rPr>
        <w:t>d</w:t>
      </w:r>
      <w:r w:rsidRPr="00140F6A">
        <w:rPr>
          <w:rFonts w:asciiTheme="minorBidi" w:hAnsiTheme="minorBidi"/>
          <w:sz w:val="24"/>
          <w:szCs w:val="24"/>
        </w:rPr>
        <w:t xml:space="preserve"> of the imminent </w:t>
      </w:r>
      <w:r w:rsidR="000007D0" w:rsidRPr="00140F6A">
        <w:rPr>
          <w:rFonts w:asciiTheme="minorBidi" w:hAnsiTheme="minorBidi"/>
          <w:sz w:val="24"/>
          <w:szCs w:val="24"/>
        </w:rPr>
        <w:t>destruction</w:t>
      </w:r>
      <w:r w:rsidRPr="00140F6A">
        <w:rPr>
          <w:rFonts w:asciiTheme="minorBidi" w:hAnsiTheme="minorBidi"/>
          <w:sz w:val="24"/>
          <w:szCs w:val="24"/>
        </w:rPr>
        <w:t xml:space="preserve"> of the Temple and Jerusalem (</w:t>
      </w:r>
      <w:r w:rsidRPr="00140F6A">
        <w:rPr>
          <w:rFonts w:asciiTheme="minorBidi" w:hAnsiTheme="minorBidi"/>
          <w:i/>
          <w:iCs/>
          <w:sz w:val="24"/>
          <w:szCs w:val="24"/>
        </w:rPr>
        <w:t>Jeremiah</w:t>
      </w:r>
      <w:r w:rsidRPr="00140F6A">
        <w:rPr>
          <w:rFonts w:asciiTheme="minorBidi" w:hAnsiTheme="minorBidi"/>
          <w:sz w:val="24"/>
          <w:szCs w:val="24"/>
        </w:rPr>
        <w:t xml:space="preserve"> 26:6), he </w:t>
      </w:r>
      <w:r w:rsidR="003C5155">
        <w:rPr>
          <w:rFonts w:asciiTheme="minorBidi" w:hAnsiTheme="minorBidi"/>
          <w:sz w:val="24"/>
          <w:szCs w:val="24"/>
        </w:rPr>
        <w:t>wa</w:t>
      </w:r>
      <w:r w:rsidRPr="00140F6A">
        <w:rPr>
          <w:rFonts w:asciiTheme="minorBidi" w:hAnsiTheme="minorBidi"/>
          <w:sz w:val="24"/>
          <w:szCs w:val="24"/>
        </w:rPr>
        <w:t>s seized by the religious establishment (prophets and priests) and by the people, and sentenced to death (</w:t>
      </w:r>
      <w:r w:rsidRPr="00140F6A">
        <w:rPr>
          <w:rFonts w:asciiTheme="minorBidi" w:hAnsiTheme="minorBidi"/>
          <w:i/>
          <w:iCs/>
          <w:sz w:val="24"/>
          <w:szCs w:val="24"/>
        </w:rPr>
        <w:t>Jeremiah</w:t>
      </w:r>
      <w:r w:rsidRPr="00140F6A">
        <w:rPr>
          <w:rFonts w:asciiTheme="minorBidi" w:hAnsiTheme="minorBidi"/>
          <w:sz w:val="24"/>
          <w:szCs w:val="24"/>
        </w:rPr>
        <w:t xml:space="preserve"> 26:7-11)! Jeremiah’s detractors maintain</w:t>
      </w:r>
      <w:r w:rsidR="003C5155">
        <w:rPr>
          <w:rFonts w:asciiTheme="minorBidi" w:hAnsiTheme="minorBidi"/>
          <w:sz w:val="24"/>
          <w:szCs w:val="24"/>
        </w:rPr>
        <w:t>ed</w:t>
      </w:r>
      <w:r w:rsidRPr="00140F6A">
        <w:rPr>
          <w:rFonts w:asciiTheme="minorBidi" w:hAnsiTheme="minorBidi"/>
          <w:sz w:val="24"/>
          <w:szCs w:val="24"/>
        </w:rPr>
        <w:t xml:space="preserve"> that his prophecy </w:t>
      </w:r>
      <w:r w:rsidR="003C5155">
        <w:rPr>
          <w:rFonts w:asciiTheme="minorBidi" w:hAnsiTheme="minorBidi"/>
          <w:sz w:val="24"/>
          <w:szCs w:val="24"/>
        </w:rPr>
        <w:t>wa</w:t>
      </w:r>
      <w:r w:rsidRPr="00140F6A">
        <w:rPr>
          <w:rFonts w:asciiTheme="minorBidi" w:hAnsiTheme="minorBidi"/>
          <w:sz w:val="24"/>
          <w:szCs w:val="24"/>
        </w:rPr>
        <w:t>s blasphemous, untenable, and patently false.</w:t>
      </w:r>
    </w:p>
    <w:p w:rsidR="003C5155" w:rsidRPr="00140F6A" w:rsidRDefault="003C5155">
      <w:pPr>
        <w:spacing w:after="0" w:line="240" w:lineRule="auto"/>
        <w:jc w:val="both"/>
        <w:rPr>
          <w:rFonts w:asciiTheme="minorBidi" w:hAnsiTheme="minorBidi"/>
          <w:sz w:val="24"/>
          <w:szCs w:val="24"/>
        </w:rPr>
      </w:pPr>
    </w:p>
    <w:p w:rsidR="003C5155" w:rsidRDefault="000F03AC">
      <w:pPr>
        <w:spacing w:after="0" w:line="240" w:lineRule="auto"/>
        <w:jc w:val="both"/>
        <w:rPr>
          <w:rFonts w:asciiTheme="minorBidi" w:hAnsiTheme="minorBidi"/>
          <w:sz w:val="24"/>
          <w:szCs w:val="24"/>
        </w:rPr>
      </w:pPr>
      <w:r w:rsidRPr="00140F6A">
        <w:rPr>
          <w:rFonts w:asciiTheme="minorBidi" w:hAnsiTheme="minorBidi"/>
          <w:sz w:val="24"/>
          <w:szCs w:val="24"/>
        </w:rPr>
        <w:t>The miraculous salvation of Jerusalem from the Assyrian Empire elicit</w:t>
      </w:r>
      <w:r w:rsidR="003C5155">
        <w:rPr>
          <w:rFonts w:asciiTheme="minorBidi" w:hAnsiTheme="minorBidi"/>
          <w:sz w:val="24"/>
          <w:szCs w:val="24"/>
        </w:rPr>
        <w:t>ed</w:t>
      </w:r>
      <w:r w:rsidRPr="00140F6A">
        <w:rPr>
          <w:rFonts w:asciiTheme="minorBidi" w:hAnsiTheme="minorBidi"/>
          <w:sz w:val="24"/>
          <w:szCs w:val="24"/>
        </w:rPr>
        <w:t xml:space="preserve"> false confidence in Jerusalem’s inviola</w:t>
      </w:r>
      <w:r w:rsidR="000007D0" w:rsidRPr="00140F6A">
        <w:rPr>
          <w:rFonts w:asciiTheme="minorBidi" w:hAnsiTheme="minorBidi"/>
          <w:sz w:val="24"/>
          <w:szCs w:val="24"/>
        </w:rPr>
        <w:t>ble</w:t>
      </w:r>
      <w:r w:rsidRPr="00140F6A">
        <w:rPr>
          <w:rFonts w:asciiTheme="minorBidi" w:hAnsiTheme="minorBidi"/>
          <w:sz w:val="24"/>
          <w:szCs w:val="24"/>
        </w:rPr>
        <w:t xml:space="preserve"> status and in God’s immutable protection of </w:t>
      </w:r>
      <w:r w:rsidR="00A5435D" w:rsidRPr="00140F6A">
        <w:rPr>
          <w:rFonts w:asciiTheme="minorBidi" w:hAnsiTheme="minorBidi"/>
          <w:sz w:val="24"/>
          <w:szCs w:val="24"/>
        </w:rPr>
        <w:t>His</w:t>
      </w:r>
      <w:r w:rsidRPr="00140F6A">
        <w:rPr>
          <w:rFonts w:asciiTheme="minorBidi" w:hAnsiTheme="minorBidi"/>
          <w:sz w:val="24"/>
          <w:szCs w:val="24"/>
        </w:rPr>
        <w:t xml:space="preserve"> city. Jerusalem’s populace conclude</w:t>
      </w:r>
      <w:r w:rsidR="003C5155">
        <w:rPr>
          <w:rFonts w:asciiTheme="minorBidi" w:hAnsiTheme="minorBidi"/>
          <w:sz w:val="24"/>
          <w:szCs w:val="24"/>
        </w:rPr>
        <w:t>d</w:t>
      </w:r>
      <w:r w:rsidRPr="00140F6A">
        <w:rPr>
          <w:rFonts w:asciiTheme="minorBidi" w:hAnsiTheme="minorBidi"/>
          <w:sz w:val="24"/>
          <w:szCs w:val="24"/>
        </w:rPr>
        <w:t xml:space="preserve"> that God would never destroy </w:t>
      </w:r>
      <w:r w:rsidR="000007D0" w:rsidRPr="00140F6A">
        <w:rPr>
          <w:rFonts w:asciiTheme="minorBidi" w:hAnsiTheme="minorBidi"/>
          <w:sz w:val="24"/>
          <w:szCs w:val="24"/>
        </w:rPr>
        <w:t>H</w:t>
      </w:r>
      <w:r w:rsidRPr="00140F6A">
        <w:rPr>
          <w:rFonts w:asciiTheme="minorBidi" w:hAnsiTheme="minorBidi"/>
          <w:sz w:val="24"/>
          <w:szCs w:val="24"/>
        </w:rPr>
        <w:t xml:space="preserve">is own </w:t>
      </w:r>
      <w:r w:rsidRPr="00140F6A">
        <w:rPr>
          <w:rFonts w:asciiTheme="minorBidi" w:hAnsiTheme="minorBidi"/>
          <w:sz w:val="24"/>
          <w:szCs w:val="24"/>
        </w:rPr>
        <w:lastRenderedPageBreak/>
        <w:t>dwelling place (the Temple), nor would He de</w:t>
      </w:r>
      <w:r w:rsidR="00A5435D" w:rsidRPr="00140F6A">
        <w:rPr>
          <w:rFonts w:asciiTheme="minorBidi" w:hAnsiTheme="minorBidi"/>
          <w:sz w:val="24"/>
          <w:szCs w:val="24"/>
        </w:rPr>
        <w:t>molish</w:t>
      </w:r>
      <w:r w:rsidRPr="00140F6A">
        <w:rPr>
          <w:rFonts w:asciiTheme="minorBidi" w:hAnsiTheme="minorBidi"/>
          <w:sz w:val="24"/>
          <w:szCs w:val="24"/>
        </w:rPr>
        <w:t xml:space="preserve"> the city that He ha</w:t>
      </w:r>
      <w:r w:rsidR="003C5155">
        <w:rPr>
          <w:rFonts w:asciiTheme="minorBidi" w:hAnsiTheme="minorBidi"/>
          <w:sz w:val="24"/>
          <w:szCs w:val="24"/>
        </w:rPr>
        <w:t>d</w:t>
      </w:r>
      <w:r w:rsidRPr="00140F6A">
        <w:rPr>
          <w:rFonts w:asciiTheme="minorBidi" w:hAnsiTheme="minorBidi"/>
          <w:sz w:val="24"/>
          <w:szCs w:val="24"/>
        </w:rPr>
        <w:t xml:space="preserve"> chosen for His holy sanctuary. </w:t>
      </w:r>
      <w:r w:rsidR="00A5435D" w:rsidRPr="00140F6A">
        <w:rPr>
          <w:rFonts w:asciiTheme="minorBidi" w:hAnsiTheme="minorBidi"/>
          <w:sz w:val="24"/>
          <w:szCs w:val="24"/>
        </w:rPr>
        <w:t>Jerusalem’s erroneous</w:t>
      </w:r>
      <w:r w:rsidRPr="00140F6A">
        <w:rPr>
          <w:rFonts w:asciiTheme="minorBidi" w:hAnsiTheme="minorBidi"/>
          <w:sz w:val="24"/>
          <w:szCs w:val="24"/>
        </w:rPr>
        <w:t xml:space="preserve"> confidence ha</w:t>
      </w:r>
      <w:r w:rsidR="003C5155">
        <w:rPr>
          <w:rFonts w:asciiTheme="minorBidi" w:hAnsiTheme="minorBidi"/>
          <w:sz w:val="24"/>
          <w:szCs w:val="24"/>
        </w:rPr>
        <w:t>d</w:t>
      </w:r>
      <w:r w:rsidRPr="00140F6A">
        <w:rPr>
          <w:rFonts w:asciiTheme="minorBidi" w:hAnsiTheme="minorBidi"/>
          <w:sz w:val="24"/>
          <w:szCs w:val="24"/>
        </w:rPr>
        <w:t xml:space="preserve"> disastrous consequences. As we now know, Jeremiah’s prophecy was truthful and devastatingly precise. The destruction of Jerusalem</w:t>
      </w:r>
      <w:r w:rsidR="003C5155">
        <w:rPr>
          <w:rFonts w:asciiTheme="minorBidi" w:hAnsiTheme="minorBidi"/>
          <w:sz w:val="24"/>
          <w:szCs w:val="24"/>
        </w:rPr>
        <w:t>,</w:t>
      </w:r>
      <w:r w:rsidRPr="00140F6A">
        <w:rPr>
          <w:rFonts w:asciiTheme="minorBidi" w:hAnsiTheme="minorBidi"/>
          <w:sz w:val="24"/>
          <w:szCs w:val="24"/>
        </w:rPr>
        <w:t xml:space="preserve"> and especially the Temple</w:t>
      </w:r>
      <w:r w:rsidR="003C5155">
        <w:rPr>
          <w:rFonts w:asciiTheme="minorBidi" w:hAnsiTheme="minorBidi"/>
          <w:sz w:val="24"/>
          <w:szCs w:val="24"/>
        </w:rPr>
        <w:t>,</w:t>
      </w:r>
      <w:r w:rsidRPr="00140F6A">
        <w:rPr>
          <w:rFonts w:asciiTheme="minorBidi" w:hAnsiTheme="minorBidi"/>
          <w:sz w:val="24"/>
          <w:szCs w:val="24"/>
        </w:rPr>
        <w:t xml:space="preserve"> produce</w:t>
      </w:r>
      <w:r w:rsidR="003C5155">
        <w:rPr>
          <w:rFonts w:asciiTheme="minorBidi" w:hAnsiTheme="minorBidi"/>
          <w:sz w:val="24"/>
          <w:szCs w:val="24"/>
        </w:rPr>
        <w:t>d</w:t>
      </w:r>
      <w:r w:rsidRPr="00140F6A">
        <w:rPr>
          <w:rFonts w:asciiTheme="minorBidi" w:hAnsiTheme="minorBidi"/>
          <w:sz w:val="24"/>
          <w:szCs w:val="24"/>
        </w:rPr>
        <w:t xml:space="preserve"> shock and theological bewilderment. Forced to rethink its own assumptions and creeds of faith, the nation of Israel also</w:t>
      </w:r>
      <w:r w:rsidR="003C5155">
        <w:rPr>
          <w:rFonts w:asciiTheme="minorBidi" w:hAnsiTheme="minorBidi"/>
          <w:sz w:val="24"/>
          <w:szCs w:val="24"/>
        </w:rPr>
        <w:t xml:space="preserve"> needed to</w:t>
      </w:r>
      <w:r w:rsidRPr="00140F6A">
        <w:rPr>
          <w:rFonts w:asciiTheme="minorBidi" w:hAnsiTheme="minorBidi"/>
          <w:sz w:val="24"/>
          <w:szCs w:val="24"/>
        </w:rPr>
        <w:t xml:space="preserve"> contend with the astonishment of outsiders, who believed similarly</w:t>
      </w:r>
      <w:r w:rsidR="00A5435D" w:rsidRPr="00140F6A">
        <w:rPr>
          <w:rFonts w:asciiTheme="minorBidi" w:hAnsiTheme="minorBidi"/>
          <w:sz w:val="24"/>
          <w:szCs w:val="24"/>
        </w:rPr>
        <w:t xml:space="preserve"> in</w:t>
      </w:r>
      <w:r w:rsidRPr="00140F6A">
        <w:rPr>
          <w:rFonts w:asciiTheme="minorBidi" w:hAnsiTheme="minorBidi"/>
          <w:sz w:val="24"/>
          <w:szCs w:val="24"/>
        </w:rPr>
        <w:t xml:space="preserve"> Jerusalem</w:t>
      </w:r>
      <w:r w:rsidR="00A5435D" w:rsidRPr="00140F6A">
        <w:rPr>
          <w:rFonts w:asciiTheme="minorBidi" w:hAnsiTheme="minorBidi"/>
          <w:sz w:val="24"/>
          <w:szCs w:val="24"/>
        </w:rPr>
        <w:t>’s sanctified status</w:t>
      </w:r>
      <w:r w:rsidRPr="00140F6A">
        <w:rPr>
          <w:rFonts w:asciiTheme="minorBidi" w:hAnsiTheme="minorBidi"/>
          <w:sz w:val="24"/>
          <w:szCs w:val="24"/>
        </w:rPr>
        <w:t>.</w:t>
      </w:r>
      <w:r w:rsidRPr="00140F6A">
        <w:rPr>
          <w:rStyle w:val="FootnoteReference"/>
          <w:rFonts w:asciiTheme="minorBidi" w:hAnsiTheme="minorBidi"/>
          <w:sz w:val="24"/>
          <w:szCs w:val="24"/>
        </w:rPr>
        <w:footnoteReference w:id="12"/>
      </w:r>
      <w:r w:rsidRPr="00140F6A">
        <w:rPr>
          <w:rFonts w:asciiTheme="minorBidi" w:hAnsiTheme="minorBidi"/>
          <w:sz w:val="24"/>
          <w:szCs w:val="24"/>
        </w:rPr>
        <w:t xml:space="preserve"> </w:t>
      </w:r>
    </w:p>
    <w:p w:rsidR="003C5155" w:rsidRDefault="003C5155">
      <w:pPr>
        <w:spacing w:after="0" w:line="240" w:lineRule="auto"/>
        <w:jc w:val="both"/>
        <w:rPr>
          <w:rFonts w:asciiTheme="minorBidi" w:hAnsiTheme="minorBidi"/>
          <w:sz w:val="24"/>
          <w:szCs w:val="24"/>
        </w:rPr>
      </w:pPr>
    </w:p>
    <w:p w:rsidR="002F7365" w:rsidRPr="00140F6A" w:rsidRDefault="000F03AC">
      <w:pPr>
        <w:spacing w:after="0" w:line="240" w:lineRule="auto"/>
        <w:jc w:val="both"/>
        <w:rPr>
          <w:rFonts w:asciiTheme="minorBidi" w:hAnsiTheme="minorBidi"/>
          <w:sz w:val="24"/>
          <w:szCs w:val="24"/>
        </w:rPr>
      </w:pPr>
      <w:r w:rsidRPr="00140F6A">
        <w:rPr>
          <w:rFonts w:asciiTheme="minorBidi" w:hAnsiTheme="minorBidi"/>
          <w:sz w:val="24"/>
          <w:szCs w:val="24"/>
        </w:rPr>
        <w:t>Th</w:t>
      </w:r>
      <w:r w:rsidR="00092AB2" w:rsidRPr="00140F6A">
        <w:rPr>
          <w:rFonts w:asciiTheme="minorBidi" w:hAnsiTheme="minorBidi"/>
          <w:sz w:val="24"/>
          <w:szCs w:val="24"/>
        </w:rPr>
        <w:t>e extraordinary deliverance of Jerusalem from th</w:t>
      </w:r>
      <w:r w:rsidRPr="00140F6A">
        <w:rPr>
          <w:rFonts w:asciiTheme="minorBidi" w:hAnsiTheme="minorBidi"/>
          <w:sz w:val="24"/>
          <w:szCs w:val="24"/>
        </w:rPr>
        <w:t>e</w:t>
      </w:r>
      <w:r w:rsidR="00092AB2" w:rsidRPr="00140F6A">
        <w:rPr>
          <w:rFonts w:asciiTheme="minorBidi" w:hAnsiTheme="minorBidi"/>
          <w:sz w:val="24"/>
          <w:szCs w:val="24"/>
        </w:rPr>
        <w:t xml:space="preserve"> Assyrian army forms </w:t>
      </w:r>
      <w:r w:rsidR="00D51A81" w:rsidRPr="00140F6A">
        <w:rPr>
          <w:rFonts w:asciiTheme="minorBidi" w:hAnsiTheme="minorBidi"/>
          <w:sz w:val="24"/>
          <w:szCs w:val="24"/>
        </w:rPr>
        <w:t>an important historical</w:t>
      </w:r>
      <w:r w:rsidR="00092AB2" w:rsidRPr="00140F6A">
        <w:rPr>
          <w:rFonts w:asciiTheme="minorBidi" w:hAnsiTheme="minorBidi"/>
          <w:sz w:val="24"/>
          <w:szCs w:val="24"/>
        </w:rPr>
        <w:t xml:space="preserve"> backdrop to the book of </w:t>
      </w:r>
      <w:r w:rsidR="00092AB2" w:rsidRPr="00140F6A">
        <w:rPr>
          <w:rFonts w:asciiTheme="minorBidi" w:hAnsiTheme="minorBidi"/>
          <w:i/>
          <w:iCs/>
          <w:sz w:val="24"/>
          <w:szCs w:val="24"/>
        </w:rPr>
        <w:t>Eikha</w:t>
      </w:r>
      <w:r w:rsidR="00092AB2" w:rsidRPr="00140F6A">
        <w:rPr>
          <w:rFonts w:asciiTheme="minorBidi" w:hAnsiTheme="minorBidi"/>
          <w:sz w:val="24"/>
          <w:szCs w:val="24"/>
        </w:rPr>
        <w:t>.</w:t>
      </w:r>
      <w:r w:rsidRPr="00140F6A">
        <w:rPr>
          <w:rFonts w:asciiTheme="minorBidi" w:hAnsiTheme="minorBidi"/>
          <w:sz w:val="24"/>
          <w:szCs w:val="24"/>
        </w:rPr>
        <w:t xml:space="preserve"> </w:t>
      </w:r>
      <w:r w:rsidR="00092AB2" w:rsidRPr="00140F6A">
        <w:rPr>
          <w:rFonts w:asciiTheme="minorBidi" w:hAnsiTheme="minorBidi"/>
          <w:sz w:val="24"/>
          <w:szCs w:val="24"/>
        </w:rPr>
        <w:t>An episode that began as a</w:t>
      </w:r>
      <w:r w:rsidR="00D51A81" w:rsidRPr="00140F6A">
        <w:rPr>
          <w:rFonts w:asciiTheme="minorBidi" w:hAnsiTheme="minorBidi"/>
          <w:sz w:val="24"/>
          <w:szCs w:val="24"/>
        </w:rPr>
        <w:t xml:space="preserve">n </w:t>
      </w:r>
      <w:r w:rsidR="007720BC" w:rsidRPr="00140F6A">
        <w:rPr>
          <w:rFonts w:asciiTheme="minorBidi" w:hAnsiTheme="minorBidi"/>
          <w:sz w:val="24"/>
          <w:szCs w:val="24"/>
        </w:rPr>
        <w:t>inspiring</w:t>
      </w:r>
      <w:r w:rsidR="00D51A81" w:rsidRPr="00140F6A">
        <w:rPr>
          <w:rFonts w:asciiTheme="minorBidi" w:hAnsiTheme="minorBidi"/>
          <w:sz w:val="24"/>
          <w:szCs w:val="24"/>
        </w:rPr>
        <w:t xml:space="preserve"> manifestation of God’s miraculous intervention to save Jerusalem </w:t>
      </w:r>
      <w:r w:rsidR="007720BC" w:rsidRPr="00140F6A">
        <w:rPr>
          <w:rFonts w:asciiTheme="minorBidi" w:hAnsiTheme="minorBidi"/>
          <w:sz w:val="24"/>
          <w:szCs w:val="24"/>
        </w:rPr>
        <w:t>develop</w:t>
      </w:r>
      <w:r w:rsidR="003C5155">
        <w:rPr>
          <w:rFonts w:asciiTheme="minorBidi" w:hAnsiTheme="minorBidi"/>
          <w:sz w:val="24"/>
          <w:szCs w:val="24"/>
        </w:rPr>
        <w:t>ed</w:t>
      </w:r>
      <w:r w:rsidR="00D51A81" w:rsidRPr="00140F6A">
        <w:rPr>
          <w:rFonts w:asciiTheme="minorBidi" w:hAnsiTheme="minorBidi"/>
          <w:sz w:val="24"/>
          <w:szCs w:val="24"/>
        </w:rPr>
        <w:t xml:space="preserve"> in</w:t>
      </w:r>
      <w:r w:rsidR="007720BC" w:rsidRPr="00140F6A">
        <w:rPr>
          <w:rFonts w:asciiTheme="minorBidi" w:hAnsiTheme="minorBidi"/>
          <w:sz w:val="24"/>
          <w:szCs w:val="24"/>
        </w:rPr>
        <w:t xml:space="preserve"> a</w:t>
      </w:r>
      <w:r w:rsidR="00D51A81" w:rsidRPr="00140F6A">
        <w:rPr>
          <w:rFonts w:asciiTheme="minorBidi" w:hAnsiTheme="minorBidi"/>
          <w:sz w:val="24"/>
          <w:szCs w:val="24"/>
        </w:rPr>
        <w:t xml:space="preserve"> catastroph</w:t>
      </w:r>
      <w:r w:rsidR="007720BC" w:rsidRPr="00140F6A">
        <w:rPr>
          <w:rFonts w:asciiTheme="minorBidi" w:hAnsiTheme="minorBidi"/>
          <w:sz w:val="24"/>
          <w:szCs w:val="24"/>
        </w:rPr>
        <w:t>ic direction</w:t>
      </w:r>
      <w:r w:rsidR="00D51A81" w:rsidRPr="00140F6A">
        <w:rPr>
          <w:rFonts w:asciiTheme="minorBidi" w:hAnsiTheme="minorBidi"/>
          <w:sz w:val="24"/>
          <w:szCs w:val="24"/>
        </w:rPr>
        <w:t xml:space="preserve">. Drawing the wrong conclusions in the aftermath of this astounding incident, the nation </w:t>
      </w:r>
      <w:r w:rsidR="003C5155">
        <w:rPr>
          <w:rFonts w:asciiTheme="minorBidi" w:hAnsiTheme="minorBidi"/>
          <w:sz w:val="24"/>
          <w:szCs w:val="24"/>
        </w:rPr>
        <w:t>became</w:t>
      </w:r>
      <w:r w:rsidR="00D51A81" w:rsidRPr="00140F6A">
        <w:rPr>
          <w:rFonts w:asciiTheme="minorBidi" w:hAnsiTheme="minorBidi"/>
          <w:sz w:val="24"/>
          <w:szCs w:val="24"/>
        </w:rPr>
        <w:t xml:space="preserve"> complacent </w:t>
      </w:r>
      <w:r w:rsidR="00656D0B" w:rsidRPr="00140F6A">
        <w:rPr>
          <w:rFonts w:asciiTheme="minorBidi" w:hAnsiTheme="minorBidi"/>
          <w:sz w:val="24"/>
          <w:szCs w:val="24"/>
        </w:rPr>
        <w:t>in their</w:t>
      </w:r>
      <w:r w:rsidR="00D51A81" w:rsidRPr="00140F6A">
        <w:rPr>
          <w:rFonts w:asciiTheme="minorBidi" w:hAnsiTheme="minorBidi"/>
          <w:sz w:val="24"/>
          <w:szCs w:val="24"/>
        </w:rPr>
        <w:t xml:space="preserve"> overconfiden</w:t>
      </w:r>
      <w:r w:rsidR="00656D0B" w:rsidRPr="00140F6A">
        <w:rPr>
          <w:rFonts w:asciiTheme="minorBidi" w:hAnsiTheme="minorBidi"/>
          <w:sz w:val="24"/>
          <w:szCs w:val="24"/>
        </w:rPr>
        <w:t>ce</w:t>
      </w:r>
      <w:r w:rsidR="00D51A81" w:rsidRPr="00140F6A">
        <w:rPr>
          <w:rFonts w:asciiTheme="minorBidi" w:hAnsiTheme="minorBidi"/>
          <w:sz w:val="24"/>
          <w:szCs w:val="24"/>
        </w:rPr>
        <w:t xml:space="preserve"> in the city’s sacred status. A stark contrast to their assumptions and belief, the destruction of Jerusalem le</w:t>
      </w:r>
      <w:r w:rsidR="003C5155">
        <w:rPr>
          <w:rFonts w:asciiTheme="minorBidi" w:hAnsiTheme="minorBidi"/>
          <w:sz w:val="24"/>
          <w:szCs w:val="24"/>
        </w:rPr>
        <w:t>ft</w:t>
      </w:r>
      <w:r w:rsidR="00D51A81" w:rsidRPr="00140F6A">
        <w:rPr>
          <w:rFonts w:asciiTheme="minorBidi" w:hAnsiTheme="minorBidi"/>
          <w:sz w:val="24"/>
          <w:szCs w:val="24"/>
        </w:rPr>
        <w:t xml:space="preserve"> a shocked populace in its wake, their physical and ideological world in tatters.</w:t>
      </w:r>
    </w:p>
    <w:sectPr w:rsidR="002F7365" w:rsidRPr="00140F6A" w:rsidSect="00862EF8">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810" w:rsidRDefault="00F15810" w:rsidP="000F03AC">
      <w:pPr>
        <w:spacing w:after="0" w:line="240" w:lineRule="auto"/>
      </w:pPr>
      <w:r>
        <w:separator/>
      </w:r>
    </w:p>
  </w:endnote>
  <w:endnote w:type="continuationSeparator" w:id="0">
    <w:p w:rsidR="00F15810" w:rsidRDefault="00F15810" w:rsidP="000F03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810" w:rsidRDefault="00F15810" w:rsidP="000F03AC">
      <w:pPr>
        <w:spacing w:after="0" w:line="240" w:lineRule="auto"/>
      </w:pPr>
      <w:r>
        <w:separator/>
      </w:r>
    </w:p>
  </w:footnote>
  <w:footnote w:type="continuationSeparator" w:id="0">
    <w:p w:rsidR="00F15810" w:rsidRDefault="00F15810" w:rsidP="000F03AC">
      <w:pPr>
        <w:spacing w:after="0" w:line="240" w:lineRule="auto"/>
      </w:pPr>
      <w:r>
        <w:continuationSeparator/>
      </w:r>
    </w:p>
  </w:footnote>
  <w:footnote w:id="1">
    <w:p w:rsidR="000F03AC" w:rsidRPr="00862EF8" w:rsidRDefault="000F03AC" w:rsidP="003C5155">
      <w:pPr>
        <w:pStyle w:val="FootnoteText"/>
        <w:jc w:val="both"/>
        <w:rPr>
          <w:rFonts w:asciiTheme="minorBidi" w:hAnsiTheme="minorBidi"/>
        </w:rPr>
      </w:pPr>
      <w:r w:rsidRPr="00862EF8">
        <w:rPr>
          <w:rStyle w:val="FootnoteReference"/>
          <w:rFonts w:asciiTheme="minorBidi" w:hAnsiTheme="minorBidi"/>
        </w:rPr>
        <w:footnoteRef/>
      </w:r>
      <w:r w:rsidRPr="00862EF8">
        <w:rPr>
          <w:rFonts w:asciiTheme="minorBidi" w:hAnsiTheme="minorBidi"/>
        </w:rPr>
        <w:t xml:space="preserve"> </w:t>
      </w:r>
      <w:r w:rsidR="000B4A1A" w:rsidRPr="00862EF8">
        <w:rPr>
          <w:rFonts w:asciiTheme="minorBidi" w:hAnsiTheme="minorBidi"/>
        </w:rPr>
        <w:t xml:space="preserve">J. B. Pritchard, </w:t>
      </w:r>
      <w:r w:rsidR="000B4A1A" w:rsidRPr="00862EF8">
        <w:rPr>
          <w:rFonts w:asciiTheme="minorBidi" w:hAnsiTheme="minorBidi"/>
          <w:i/>
          <w:iCs/>
        </w:rPr>
        <w:t>The Ancient Near East: An Anthology of Texts and Pictures</w:t>
      </w:r>
      <w:r w:rsidR="000B4A1A" w:rsidRPr="00862EF8">
        <w:rPr>
          <w:rFonts w:asciiTheme="minorBidi" w:hAnsiTheme="minorBidi"/>
        </w:rPr>
        <w:t>, vol. 1 (Princeton: Princeton University Press, 1953, reprinted 1973)</w:t>
      </w:r>
      <w:r w:rsidR="001A4ED4" w:rsidRPr="00862EF8">
        <w:rPr>
          <w:rFonts w:asciiTheme="minorBidi" w:hAnsiTheme="minorBidi"/>
        </w:rPr>
        <w:t>,</w:t>
      </w:r>
      <w:r w:rsidR="000B4A1A" w:rsidRPr="00862EF8">
        <w:rPr>
          <w:rFonts w:asciiTheme="minorBidi" w:hAnsiTheme="minorBidi"/>
        </w:rPr>
        <w:t xml:space="preserve"> p. 200.</w:t>
      </w:r>
    </w:p>
  </w:footnote>
  <w:footnote w:id="2">
    <w:p w:rsidR="000F03AC" w:rsidRPr="00862EF8" w:rsidRDefault="000F03AC">
      <w:pPr>
        <w:pStyle w:val="FootnoteText"/>
        <w:jc w:val="both"/>
        <w:rPr>
          <w:rFonts w:asciiTheme="minorBidi" w:hAnsiTheme="minorBidi"/>
        </w:rPr>
      </w:pPr>
      <w:r w:rsidRPr="00862EF8">
        <w:rPr>
          <w:rStyle w:val="FootnoteReference"/>
          <w:rFonts w:asciiTheme="minorBidi" w:hAnsiTheme="minorBidi"/>
        </w:rPr>
        <w:footnoteRef/>
      </w:r>
      <w:r w:rsidRPr="00862EF8">
        <w:rPr>
          <w:rFonts w:asciiTheme="minorBidi" w:hAnsiTheme="minorBidi"/>
        </w:rPr>
        <w:t xml:space="preserve"> The order of events within the three biblical stories is somewhat inconsistent and does not fully concur with Assyrian annals. I have presented a simplified version of the story, without delving into its details or historical intricacies.</w:t>
      </w:r>
    </w:p>
  </w:footnote>
  <w:footnote w:id="3">
    <w:p w:rsidR="000F03AC" w:rsidRPr="00862EF8" w:rsidRDefault="000F03AC">
      <w:pPr>
        <w:pStyle w:val="FootnoteText"/>
        <w:jc w:val="both"/>
        <w:rPr>
          <w:rFonts w:asciiTheme="minorBidi" w:hAnsiTheme="minorBidi"/>
        </w:rPr>
      </w:pPr>
      <w:r w:rsidRPr="00862EF8">
        <w:rPr>
          <w:rStyle w:val="FootnoteReference"/>
          <w:rFonts w:asciiTheme="minorBidi" w:hAnsiTheme="minorBidi"/>
        </w:rPr>
        <w:footnoteRef/>
      </w:r>
      <w:r w:rsidRPr="00862EF8">
        <w:rPr>
          <w:rFonts w:asciiTheme="minorBidi" w:hAnsiTheme="minorBidi"/>
        </w:rPr>
        <w:t xml:space="preserve"> While the biblical accounts strongly suggest that Sennacherib’s failure to capture Jerusalem le</w:t>
      </w:r>
      <w:r w:rsidR="001A4ED4" w:rsidRPr="00862EF8">
        <w:rPr>
          <w:rFonts w:asciiTheme="minorBidi" w:hAnsiTheme="minorBidi"/>
        </w:rPr>
        <w:t>d</w:t>
      </w:r>
      <w:r w:rsidRPr="00862EF8">
        <w:rPr>
          <w:rFonts w:asciiTheme="minorBidi" w:hAnsiTheme="minorBidi"/>
        </w:rPr>
        <w:t xml:space="preserve"> to his assassination, evidence suggests that a temporal connection is lacking and Sennacherib was actually assassinated several years later. Indeed, there is strong evidence that family tensions were present throughout Sennacherib’s reign. Sennacherib’s name in Akkadian alludes to dead brothers (M. Cogan and H. Tadmor, </w:t>
      </w:r>
      <w:r w:rsidRPr="00862EF8">
        <w:rPr>
          <w:rFonts w:asciiTheme="minorBidi" w:hAnsiTheme="minorBidi"/>
          <w:i/>
          <w:iCs/>
        </w:rPr>
        <w:t>II Kings</w:t>
      </w:r>
      <w:r w:rsidRPr="00862EF8">
        <w:rPr>
          <w:rFonts w:asciiTheme="minorBidi" w:hAnsiTheme="minorBidi"/>
        </w:rPr>
        <w:t xml:space="preserve">, </w:t>
      </w:r>
      <w:r w:rsidR="00B80534" w:rsidRPr="00862EF8">
        <w:rPr>
          <w:rFonts w:asciiTheme="minorBidi" w:hAnsiTheme="minorBidi"/>
        </w:rPr>
        <w:t>[</w:t>
      </w:r>
      <w:r w:rsidR="000B4A1A" w:rsidRPr="00862EF8">
        <w:rPr>
          <w:rFonts w:asciiTheme="minorBidi" w:hAnsiTheme="minorBidi"/>
        </w:rPr>
        <w:t>Anchor Bible</w:t>
      </w:r>
      <w:r w:rsidR="001A4ED4" w:rsidRPr="00862EF8">
        <w:rPr>
          <w:rFonts w:asciiTheme="minorBidi" w:hAnsiTheme="minorBidi"/>
        </w:rPr>
        <w:t>;</w:t>
      </w:r>
      <w:r w:rsidRPr="00862EF8">
        <w:rPr>
          <w:rFonts w:asciiTheme="minorBidi" w:hAnsiTheme="minorBidi"/>
        </w:rPr>
        <w:t xml:space="preserve"> </w:t>
      </w:r>
      <w:r w:rsidR="000B4A1A" w:rsidRPr="00862EF8">
        <w:rPr>
          <w:rFonts w:asciiTheme="minorBidi" w:hAnsiTheme="minorBidi"/>
        </w:rPr>
        <w:t xml:space="preserve">Garden City: </w:t>
      </w:r>
      <w:r w:rsidRPr="00862EF8">
        <w:rPr>
          <w:rFonts w:asciiTheme="minorBidi" w:hAnsiTheme="minorBidi"/>
        </w:rPr>
        <w:t>Doubleday &amp; Company, 1988</w:t>
      </w:r>
      <w:r w:rsidR="00B80534" w:rsidRPr="00862EF8">
        <w:rPr>
          <w:rFonts w:asciiTheme="minorBidi" w:hAnsiTheme="minorBidi"/>
        </w:rPr>
        <w:t>]</w:t>
      </w:r>
      <w:r w:rsidR="001A4ED4" w:rsidRPr="00862EF8">
        <w:rPr>
          <w:rFonts w:asciiTheme="minorBidi" w:hAnsiTheme="minorBidi"/>
        </w:rPr>
        <w:t>,</w:t>
      </w:r>
      <w:r w:rsidRPr="00862EF8">
        <w:rPr>
          <w:rFonts w:asciiTheme="minorBidi" w:hAnsiTheme="minorBidi"/>
        </w:rPr>
        <w:t xml:space="preserve"> p. 228), thereby implying that he receive</w:t>
      </w:r>
      <w:r w:rsidR="001A4ED4" w:rsidRPr="00862EF8">
        <w:rPr>
          <w:rFonts w:asciiTheme="minorBidi" w:hAnsiTheme="minorBidi"/>
        </w:rPr>
        <w:t>d</w:t>
      </w:r>
      <w:r w:rsidRPr="00862EF8">
        <w:rPr>
          <w:rFonts w:asciiTheme="minorBidi" w:hAnsiTheme="minorBidi"/>
        </w:rPr>
        <w:t xml:space="preserve"> his throne name after the death of brothers. </w:t>
      </w:r>
    </w:p>
  </w:footnote>
  <w:footnote w:id="4">
    <w:p w:rsidR="00B80534" w:rsidRPr="00862EF8" w:rsidRDefault="00B80534" w:rsidP="00367578">
      <w:pPr>
        <w:pStyle w:val="FootnoteText"/>
        <w:jc w:val="both"/>
        <w:rPr>
          <w:rFonts w:asciiTheme="minorBidi" w:hAnsiTheme="minorBidi"/>
        </w:rPr>
      </w:pPr>
      <w:r w:rsidRPr="00862EF8">
        <w:rPr>
          <w:rStyle w:val="FootnoteReference"/>
          <w:rFonts w:asciiTheme="minorBidi" w:hAnsiTheme="minorBidi"/>
        </w:rPr>
        <w:footnoteRef/>
      </w:r>
      <w:r w:rsidRPr="00862EF8">
        <w:rPr>
          <w:rFonts w:asciiTheme="minorBidi" w:hAnsiTheme="minorBidi"/>
        </w:rPr>
        <w:t xml:space="preserve"> Pritchard, </w:t>
      </w:r>
      <w:r w:rsidRPr="00862EF8">
        <w:rPr>
          <w:rFonts w:asciiTheme="minorBidi" w:hAnsiTheme="minorBidi"/>
          <w:i/>
          <w:iCs/>
        </w:rPr>
        <w:t>Ancient Near East,</w:t>
      </w:r>
      <w:r w:rsidRPr="00862EF8">
        <w:rPr>
          <w:rFonts w:asciiTheme="minorBidi" w:hAnsiTheme="minorBidi"/>
        </w:rPr>
        <w:t xml:space="preserve"> p. 200.</w:t>
      </w:r>
    </w:p>
  </w:footnote>
  <w:footnote w:id="5">
    <w:p w:rsidR="00E11A4C" w:rsidRPr="00862EF8" w:rsidRDefault="00E11A4C" w:rsidP="00367578">
      <w:pPr>
        <w:pStyle w:val="FootnoteText"/>
        <w:jc w:val="both"/>
        <w:rPr>
          <w:rFonts w:asciiTheme="minorBidi" w:hAnsiTheme="minorBidi"/>
        </w:rPr>
      </w:pPr>
      <w:r w:rsidRPr="00862EF8">
        <w:rPr>
          <w:rStyle w:val="FootnoteReference"/>
          <w:rFonts w:asciiTheme="minorBidi" w:hAnsiTheme="minorBidi"/>
        </w:rPr>
        <w:footnoteRef/>
      </w:r>
      <w:r w:rsidRPr="00862EF8">
        <w:rPr>
          <w:rFonts w:asciiTheme="minorBidi" w:hAnsiTheme="minorBidi"/>
        </w:rPr>
        <w:t xml:space="preserve"> This is a defining event for Isaiah. See e.g. Isaiah 10:24-34; 31:4-9</w:t>
      </w:r>
      <w:r w:rsidR="00350395" w:rsidRPr="00862EF8">
        <w:rPr>
          <w:rFonts w:asciiTheme="minorBidi" w:hAnsiTheme="minorBidi"/>
        </w:rPr>
        <w:t>.</w:t>
      </w:r>
    </w:p>
  </w:footnote>
  <w:footnote w:id="6">
    <w:p w:rsidR="000F03AC" w:rsidRPr="00862EF8" w:rsidRDefault="000F03AC">
      <w:pPr>
        <w:pStyle w:val="FootnoteText"/>
        <w:jc w:val="both"/>
        <w:rPr>
          <w:rFonts w:asciiTheme="minorBidi" w:hAnsiTheme="minorBidi"/>
        </w:rPr>
      </w:pPr>
      <w:r w:rsidRPr="00862EF8">
        <w:rPr>
          <w:rStyle w:val="FootnoteReference"/>
          <w:rFonts w:asciiTheme="minorBidi" w:hAnsiTheme="minorBidi"/>
        </w:rPr>
        <w:footnoteRef/>
      </w:r>
      <w:r w:rsidRPr="00862EF8">
        <w:rPr>
          <w:rFonts w:asciiTheme="minorBidi" w:hAnsiTheme="minorBidi"/>
        </w:rPr>
        <w:t xml:space="preserve"> </w:t>
      </w:r>
      <w:r w:rsidR="00B80534" w:rsidRPr="00862EF8">
        <w:rPr>
          <w:rFonts w:asciiTheme="minorBidi" w:hAnsiTheme="minorBidi"/>
        </w:rPr>
        <w:t>Ibn Ezra raises this possibility</w:t>
      </w:r>
      <w:r w:rsidR="008E5703" w:rsidRPr="00862EF8">
        <w:rPr>
          <w:rFonts w:asciiTheme="minorBidi" w:hAnsiTheme="minorBidi"/>
        </w:rPr>
        <w:t xml:space="preserve"> in </w:t>
      </w:r>
      <w:r w:rsidR="008E5703" w:rsidRPr="00862EF8">
        <w:rPr>
          <w:rFonts w:asciiTheme="minorBidi" w:hAnsiTheme="minorBidi"/>
          <w:i/>
          <w:iCs/>
        </w:rPr>
        <w:t>Tehillim</w:t>
      </w:r>
      <w:r w:rsidR="008E5703" w:rsidRPr="00862EF8">
        <w:rPr>
          <w:rFonts w:asciiTheme="minorBidi" w:hAnsiTheme="minorBidi"/>
        </w:rPr>
        <w:t xml:space="preserve"> 46:1. According to </w:t>
      </w:r>
      <w:r w:rsidR="008E5703" w:rsidRPr="00862EF8">
        <w:rPr>
          <w:rFonts w:asciiTheme="minorBidi" w:hAnsiTheme="minorBidi"/>
          <w:i/>
          <w:iCs/>
        </w:rPr>
        <w:t>Bava</w:t>
      </w:r>
      <w:r w:rsidR="008E5703" w:rsidRPr="00862EF8">
        <w:rPr>
          <w:rFonts w:asciiTheme="minorBidi" w:hAnsiTheme="minorBidi"/>
        </w:rPr>
        <w:t xml:space="preserve"> </w:t>
      </w:r>
      <w:r w:rsidR="008E5703" w:rsidRPr="00862EF8">
        <w:rPr>
          <w:rFonts w:asciiTheme="minorBidi" w:hAnsiTheme="minorBidi"/>
          <w:i/>
          <w:iCs/>
        </w:rPr>
        <w:t>Batra</w:t>
      </w:r>
      <w:r w:rsidR="008E5703" w:rsidRPr="00862EF8">
        <w:rPr>
          <w:rFonts w:asciiTheme="minorBidi" w:hAnsiTheme="minorBidi"/>
        </w:rPr>
        <w:t xml:space="preserve"> 15a, David is not the sole author of the </w:t>
      </w:r>
      <w:r w:rsidR="008E5703" w:rsidRPr="00862EF8">
        <w:rPr>
          <w:rFonts w:asciiTheme="minorBidi" w:hAnsiTheme="minorBidi"/>
          <w:i/>
          <w:iCs/>
        </w:rPr>
        <w:t>Tehillim</w:t>
      </w:r>
      <w:r w:rsidR="008E5703" w:rsidRPr="00862EF8">
        <w:rPr>
          <w:rFonts w:asciiTheme="minorBidi" w:hAnsiTheme="minorBidi"/>
        </w:rPr>
        <w:t xml:space="preserve">. Indeed, just under half of the psalms include David’s name in the superscription. While this is not conclusive evidence that David did not write those psalms, many sources suggest various authors for the book. </w:t>
      </w:r>
      <w:r w:rsidR="008E5703" w:rsidRPr="00862EF8">
        <w:rPr>
          <w:rFonts w:asciiTheme="minorBidi" w:hAnsiTheme="minorBidi"/>
          <w:i/>
          <w:iCs/>
        </w:rPr>
        <w:t>Shir</w:t>
      </w:r>
      <w:r w:rsidR="008E5703" w:rsidRPr="00862EF8">
        <w:rPr>
          <w:rFonts w:asciiTheme="minorBidi" w:hAnsiTheme="minorBidi"/>
        </w:rPr>
        <w:t xml:space="preserve"> </w:t>
      </w:r>
      <w:r w:rsidR="008E5703" w:rsidRPr="00862EF8">
        <w:rPr>
          <w:rFonts w:asciiTheme="minorBidi" w:hAnsiTheme="minorBidi"/>
          <w:i/>
          <w:iCs/>
        </w:rPr>
        <w:t>Ha</w:t>
      </w:r>
      <w:r w:rsidR="001A4ED4" w:rsidRPr="00862EF8">
        <w:rPr>
          <w:rFonts w:asciiTheme="minorBidi" w:hAnsiTheme="minorBidi"/>
          <w:i/>
          <w:iCs/>
        </w:rPr>
        <w:t>-</w:t>
      </w:r>
      <w:r w:rsidR="008E5703" w:rsidRPr="00862EF8">
        <w:rPr>
          <w:rFonts w:asciiTheme="minorBidi" w:hAnsiTheme="minorBidi"/>
          <w:i/>
          <w:iCs/>
        </w:rPr>
        <w:t>Shirim</w:t>
      </w:r>
      <w:r w:rsidR="008E5703" w:rsidRPr="00862EF8">
        <w:rPr>
          <w:rFonts w:asciiTheme="minorBidi" w:hAnsiTheme="minorBidi"/>
        </w:rPr>
        <w:t xml:space="preserve"> </w:t>
      </w:r>
      <w:r w:rsidR="008E5703" w:rsidRPr="00862EF8">
        <w:rPr>
          <w:rFonts w:asciiTheme="minorBidi" w:hAnsiTheme="minorBidi"/>
          <w:i/>
          <w:iCs/>
        </w:rPr>
        <w:t>Rabba</w:t>
      </w:r>
      <w:r w:rsidR="008E5703" w:rsidRPr="00862EF8">
        <w:rPr>
          <w:rFonts w:asciiTheme="minorBidi" w:hAnsiTheme="minorBidi"/>
        </w:rPr>
        <w:t xml:space="preserve"> 4:4 cites Ezra as one of the authors\editors of the book of </w:t>
      </w:r>
      <w:r w:rsidR="008E5703" w:rsidRPr="00862EF8">
        <w:rPr>
          <w:rFonts w:asciiTheme="minorBidi" w:hAnsiTheme="minorBidi"/>
          <w:i/>
          <w:iCs/>
        </w:rPr>
        <w:t>Tehillim</w:t>
      </w:r>
      <w:r w:rsidR="00B80534" w:rsidRPr="00862EF8">
        <w:rPr>
          <w:rFonts w:asciiTheme="minorBidi" w:hAnsiTheme="minorBidi"/>
        </w:rPr>
        <w:t xml:space="preserve">, </w:t>
      </w:r>
      <w:r w:rsidR="008E5703" w:rsidRPr="00862EF8">
        <w:rPr>
          <w:rFonts w:asciiTheme="minorBidi" w:hAnsiTheme="minorBidi"/>
        </w:rPr>
        <w:t>allowing for the possibility that some of the psalms are from the period of Hezekiah. Nevertheless, any attempt to deduce the historical context for the different psalms remains speculative.</w:t>
      </w:r>
    </w:p>
  </w:footnote>
  <w:footnote w:id="7">
    <w:p w:rsidR="000F03AC" w:rsidRPr="00862EF8" w:rsidRDefault="000F03AC" w:rsidP="00367578">
      <w:pPr>
        <w:pStyle w:val="FootnoteText"/>
        <w:jc w:val="both"/>
        <w:rPr>
          <w:rFonts w:asciiTheme="minorBidi" w:hAnsiTheme="minorBidi"/>
        </w:rPr>
      </w:pPr>
      <w:r w:rsidRPr="00862EF8">
        <w:rPr>
          <w:rStyle w:val="FootnoteReference"/>
          <w:rFonts w:asciiTheme="minorBidi" w:hAnsiTheme="minorBidi"/>
        </w:rPr>
        <w:footnoteRef/>
      </w:r>
      <w:r w:rsidRPr="00862EF8">
        <w:rPr>
          <w:rFonts w:asciiTheme="minorBidi" w:hAnsiTheme="minorBidi"/>
        </w:rPr>
        <w:t xml:space="preserve"> See also </w:t>
      </w:r>
      <w:r w:rsidRPr="00862EF8">
        <w:rPr>
          <w:rFonts w:asciiTheme="minorBidi" w:hAnsiTheme="minorBidi"/>
          <w:i/>
          <w:iCs/>
        </w:rPr>
        <w:t>Tehillim</w:t>
      </w:r>
      <w:r w:rsidRPr="00862EF8">
        <w:rPr>
          <w:rFonts w:asciiTheme="minorBidi" w:hAnsiTheme="minorBidi"/>
        </w:rPr>
        <w:t xml:space="preserve"> 76.</w:t>
      </w:r>
    </w:p>
  </w:footnote>
  <w:footnote w:id="8">
    <w:p w:rsidR="000F03AC" w:rsidRPr="00862EF8" w:rsidRDefault="008E5703" w:rsidP="00367578">
      <w:pPr>
        <w:pStyle w:val="FootnoteText"/>
        <w:jc w:val="both"/>
        <w:rPr>
          <w:rFonts w:asciiTheme="minorBidi" w:hAnsiTheme="minorBidi"/>
        </w:rPr>
      </w:pPr>
      <w:r w:rsidRPr="00862EF8">
        <w:rPr>
          <w:rStyle w:val="FootnoteReference"/>
          <w:rFonts w:asciiTheme="minorBidi" w:hAnsiTheme="minorBidi"/>
        </w:rPr>
        <w:footnoteRef/>
      </w:r>
      <w:r w:rsidRPr="00862EF8">
        <w:rPr>
          <w:rFonts w:asciiTheme="minorBidi" w:hAnsiTheme="minorBidi"/>
        </w:rPr>
        <w:t xml:space="preserve"> For scholars who adopt this position, see e.g. C. A. Briggs, </w:t>
      </w:r>
      <w:r w:rsidRPr="00862EF8">
        <w:rPr>
          <w:rFonts w:asciiTheme="minorBidi" w:hAnsiTheme="minorBidi"/>
          <w:i/>
          <w:iCs/>
        </w:rPr>
        <w:t>The</w:t>
      </w:r>
      <w:r w:rsidRPr="00862EF8">
        <w:rPr>
          <w:rFonts w:asciiTheme="minorBidi" w:hAnsiTheme="minorBidi"/>
        </w:rPr>
        <w:t xml:space="preserve"> </w:t>
      </w:r>
      <w:r w:rsidRPr="00862EF8">
        <w:rPr>
          <w:rFonts w:asciiTheme="minorBidi" w:hAnsiTheme="minorBidi"/>
          <w:i/>
          <w:iCs/>
        </w:rPr>
        <w:t>Book</w:t>
      </w:r>
      <w:r w:rsidRPr="00862EF8">
        <w:rPr>
          <w:rFonts w:asciiTheme="minorBidi" w:hAnsiTheme="minorBidi"/>
        </w:rPr>
        <w:t xml:space="preserve"> </w:t>
      </w:r>
      <w:r w:rsidRPr="00862EF8">
        <w:rPr>
          <w:rFonts w:asciiTheme="minorBidi" w:hAnsiTheme="minorBidi"/>
          <w:i/>
          <w:iCs/>
        </w:rPr>
        <w:t>of</w:t>
      </w:r>
      <w:r w:rsidRPr="00862EF8">
        <w:rPr>
          <w:rFonts w:asciiTheme="minorBidi" w:hAnsiTheme="minorBidi"/>
        </w:rPr>
        <w:t xml:space="preserve"> </w:t>
      </w:r>
      <w:r w:rsidRPr="00862EF8">
        <w:rPr>
          <w:rFonts w:asciiTheme="minorBidi" w:hAnsiTheme="minorBidi"/>
          <w:i/>
          <w:iCs/>
        </w:rPr>
        <w:t>Psalms</w:t>
      </w:r>
      <w:r w:rsidRPr="00862EF8">
        <w:rPr>
          <w:rFonts w:asciiTheme="minorBidi" w:hAnsiTheme="minorBidi"/>
        </w:rPr>
        <w:t xml:space="preserve"> (ICC</w:t>
      </w:r>
      <w:r w:rsidR="001A4ED4" w:rsidRPr="00862EF8">
        <w:rPr>
          <w:rFonts w:asciiTheme="minorBidi" w:hAnsiTheme="minorBidi"/>
        </w:rPr>
        <w:t>;</w:t>
      </w:r>
      <w:r w:rsidRPr="00862EF8">
        <w:rPr>
          <w:rFonts w:asciiTheme="minorBidi" w:hAnsiTheme="minorBidi"/>
        </w:rPr>
        <w:t xml:space="preserve"> Edinburgh: T &amp; T Clark, 1906)</w:t>
      </w:r>
      <w:r w:rsidR="001A4ED4" w:rsidRPr="00862EF8">
        <w:rPr>
          <w:rFonts w:asciiTheme="minorBidi" w:hAnsiTheme="minorBidi"/>
        </w:rPr>
        <w:t>,</w:t>
      </w:r>
      <w:r w:rsidRPr="00862EF8">
        <w:rPr>
          <w:rFonts w:asciiTheme="minorBidi" w:hAnsiTheme="minorBidi"/>
        </w:rPr>
        <w:t xml:space="preserve"> p. 402; A. Cohen, </w:t>
      </w:r>
      <w:r w:rsidRPr="00862EF8">
        <w:rPr>
          <w:rFonts w:asciiTheme="minorBidi" w:hAnsiTheme="minorBidi"/>
          <w:i/>
          <w:iCs/>
        </w:rPr>
        <w:t>The</w:t>
      </w:r>
      <w:r w:rsidRPr="00862EF8">
        <w:rPr>
          <w:rFonts w:asciiTheme="minorBidi" w:hAnsiTheme="minorBidi"/>
        </w:rPr>
        <w:t xml:space="preserve"> </w:t>
      </w:r>
      <w:r w:rsidRPr="00862EF8">
        <w:rPr>
          <w:rFonts w:asciiTheme="minorBidi" w:hAnsiTheme="minorBidi"/>
          <w:i/>
          <w:iCs/>
        </w:rPr>
        <w:t>Psalms</w:t>
      </w:r>
      <w:r w:rsidRPr="00862EF8">
        <w:rPr>
          <w:rFonts w:asciiTheme="minorBidi" w:hAnsiTheme="minorBidi"/>
        </w:rPr>
        <w:t xml:space="preserve"> (London: Soncino, 1945)</w:t>
      </w:r>
      <w:r w:rsidR="001A4ED4" w:rsidRPr="00862EF8">
        <w:rPr>
          <w:rFonts w:asciiTheme="minorBidi" w:hAnsiTheme="minorBidi"/>
        </w:rPr>
        <w:t>,</w:t>
      </w:r>
      <w:r w:rsidRPr="00862EF8">
        <w:rPr>
          <w:rFonts w:asciiTheme="minorBidi" w:hAnsiTheme="minorBidi"/>
        </w:rPr>
        <w:t xml:space="preserve"> p. 150.</w:t>
      </w:r>
    </w:p>
  </w:footnote>
  <w:footnote w:id="9">
    <w:p w:rsidR="000F03AC" w:rsidRPr="00862EF8" w:rsidRDefault="000F03AC">
      <w:pPr>
        <w:pStyle w:val="FootnoteText"/>
        <w:jc w:val="both"/>
        <w:rPr>
          <w:rFonts w:asciiTheme="minorBidi" w:hAnsiTheme="minorBidi"/>
        </w:rPr>
      </w:pPr>
      <w:r w:rsidRPr="00862EF8">
        <w:rPr>
          <w:rStyle w:val="FootnoteReference"/>
          <w:rFonts w:asciiTheme="minorBidi" w:hAnsiTheme="minorBidi"/>
        </w:rPr>
        <w:footnoteRef/>
      </w:r>
      <w:r w:rsidRPr="00862EF8">
        <w:rPr>
          <w:rFonts w:asciiTheme="minorBidi" w:hAnsiTheme="minorBidi"/>
        </w:rPr>
        <w:t xml:space="preserve"> See </w:t>
      </w:r>
      <w:r w:rsidRPr="00862EF8">
        <w:rPr>
          <w:rFonts w:asciiTheme="minorBidi" w:hAnsiTheme="minorBidi"/>
          <w:i/>
          <w:iCs/>
        </w:rPr>
        <w:t>Sanhedrin</w:t>
      </w:r>
      <w:r w:rsidRPr="00862EF8">
        <w:rPr>
          <w:rFonts w:asciiTheme="minorBidi" w:hAnsiTheme="minorBidi"/>
        </w:rPr>
        <w:t xml:space="preserve"> 94a. </w:t>
      </w:r>
    </w:p>
  </w:footnote>
  <w:footnote w:id="10">
    <w:p w:rsidR="00B80534" w:rsidRPr="00862EF8" w:rsidRDefault="00B80534" w:rsidP="00367578">
      <w:pPr>
        <w:pStyle w:val="FootnoteText"/>
        <w:jc w:val="both"/>
        <w:rPr>
          <w:rFonts w:asciiTheme="minorBidi" w:hAnsiTheme="minorBidi"/>
        </w:rPr>
      </w:pPr>
      <w:r w:rsidRPr="00862EF8">
        <w:rPr>
          <w:rStyle w:val="FootnoteReference"/>
          <w:rFonts w:asciiTheme="minorBidi" w:hAnsiTheme="minorBidi"/>
        </w:rPr>
        <w:footnoteRef/>
      </w:r>
      <w:r w:rsidRPr="00862EF8">
        <w:rPr>
          <w:rFonts w:asciiTheme="minorBidi" w:hAnsiTheme="minorBidi"/>
        </w:rPr>
        <w:t xml:space="preserve"> This may not </w:t>
      </w:r>
      <w:r w:rsidR="003C5155" w:rsidRPr="00862EF8">
        <w:rPr>
          <w:rFonts w:asciiTheme="minorBidi" w:hAnsiTheme="minorBidi"/>
        </w:rPr>
        <w:t xml:space="preserve">have </w:t>
      </w:r>
      <w:r w:rsidRPr="00862EF8">
        <w:rPr>
          <w:rFonts w:asciiTheme="minorBidi" w:hAnsiTheme="minorBidi"/>
        </w:rPr>
        <w:t>motivate</w:t>
      </w:r>
      <w:r w:rsidR="003C5155" w:rsidRPr="00862EF8">
        <w:rPr>
          <w:rFonts w:asciiTheme="minorBidi" w:hAnsiTheme="minorBidi"/>
        </w:rPr>
        <w:t>d</w:t>
      </w:r>
      <w:r w:rsidRPr="00862EF8">
        <w:rPr>
          <w:rFonts w:asciiTheme="minorBidi" w:hAnsiTheme="minorBidi"/>
        </w:rPr>
        <w:t xml:space="preserve"> Hezekiah’s decisions; nevertheless, it </w:t>
      </w:r>
      <w:r w:rsidR="00CD5D58" w:rsidRPr="00862EF8">
        <w:rPr>
          <w:rFonts w:asciiTheme="minorBidi" w:hAnsiTheme="minorBidi"/>
        </w:rPr>
        <w:t xml:space="preserve">is clear </w:t>
      </w:r>
      <w:r w:rsidRPr="00862EF8">
        <w:rPr>
          <w:rFonts w:asciiTheme="minorBidi" w:hAnsiTheme="minorBidi"/>
        </w:rPr>
        <w:t xml:space="preserve">that circumspection </w:t>
      </w:r>
      <w:r w:rsidR="00CD5D58" w:rsidRPr="00862EF8">
        <w:rPr>
          <w:rFonts w:asciiTheme="minorBidi" w:hAnsiTheme="minorBidi"/>
        </w:rPr>
        <w:t>wa</w:t>
      </w:r>
      <w:r w:rsidRPr="00862EF8">
        <w:rPr>
          <w:rFonts w:asciiTheme="minorBidi" w:hAnsiTheme="minorBidi"/>
        </w:rPr>
        <w:t xml:space="preserve">s warranted with regard to </w:t>
      </w:r>
      <w:r w:rsidR="00D65E7B" w:rsidRPr="00862EF8">
        <w:rPr>
          <w:rFonts w:asciiTheme="minorBidi" w:hAnsiTheme="minorBidi"/>
        </w:rPr>
        <w:t>God’s miraculous salvation of Jerusalem</w:t>
      </w:r>
      <w:r w:rsidRPr="00862EF8">
        <w:rPr>
          <w:rFonts w:asciiTheme="minorBidi" w:hAnsiTheme="minorBidi"/>
        </w:rPr>
        <w:t xml:space="preserve">. </w:t>
      </w:r>
    </w:p>
  </w:footnote>
  <w:footnote w:id="11">
    <w:p w:rsidR="000F03AC" w:rsidRPr="00862EF8" w:rsidRDefault="000F03AC">
      <w:pPr>
        <w:pStyle w:val="FootnoteText"/>
        <w:jc w:val="both"/>
        <w:rPr>
          <w:rFonts w:asciiTheme="minorBidi" w:hAnsiTheme="minorBidi"/>
        </w:rPr>
      </w:pPr>
      <w:r w:rsidRPr="00862EF8">
        <w:rPr>
          <w:rStyle w:val="FootnoteReference"/>
          <w:rFonts w:asciiTheme="minorBidi" w:hAnsiTheme="minorBidi"/>
        </w:rPr>
        <w:footnoteRef/>
      </w:r>
      <w:r w:rsidRPr="00862EF8">
        <w:rPr>
          <w:rFonts w:asciiTheme="minorBidi" w:hAnsiTheme="minorBidi"/>
        </w:rPr>
        <w:t xml:space="preserve"> Micah prophesied against both Samaria and Judah during the reigns of Jotham, Ahaz</w:t>
      </w:r>
      <w:r w:rsidR="003C5155" w:rsidRPr="00862EF8">
        <w:rPr>
          <w:rFonts w:asciiTheme="minorBidi" w:hAnsiTheme="minorBidi"/>
        </w:rPr>
        <w:t>,</w:t>
      </w:r>
      <w:r w:rsidRPr="00862EF8">
        <w:rPr>
          <w:rFonts w:asciiTheme="minorBidi" w:hAnsiTheme="minorBidi"/>
        </w:rPr>
        <w:t xml:space="preserve"> and Hezekiah. </w:t>
      </w:r>
      <w:r w:rsidR="007457D7" w:rsidRPr="00862EF8">
        <w:rPr>
          <w:rFonts w:asciiTheme="minorBidi" w:hAnsiTheme="minorBidi"/>
        </w:rPr>
        <w:t>As noted, it is difficult to date this</w:t>
      </w:r>
      <w:r w:rsidRPr="00862EF8">
        <w:rPr>
          <w:rFonts w:asciiTheme="minorBidi" w:hAnsiTheme="minorBidi"/>
        </w:rPr>
        <w:t xml:space="preserve"> prophecy </w:t>
      </w:r>
      <w:r w:rsidR="007457D7" w:rsidRPr="00862EF8">
        <w:rPr>
          <w:rFonts w:asciiTheme="minorBidi" w:hAnsiTheme="minorBidi"/>
        </w:rPr>
        <w:t>with precision.</w:t>
      </w:r>
      <w:r w:rsidRPr="00862EF8">
        <w:rPr>
          <w:rFonts w:asciiTheme="minorBidi" w:hAnsiTheme="minorBidi"/>
        </w:rPr>
        <w:t xml:space="preserve"> </w:t>
      </w:r>
      <w:r w:rsidR="007457D7" w:rsidRPr="00862EF8">
        <w:rPr>
          <w:rFonts w:asciiTheme="minorBidi" w:hAnsiTheme="minorBidi"/>
        </w:rPr>
        <w:t>A</w:t>
      </w:r>
      <w:r w:rsidRPr="00862EF8">
        <w:rPr>
          <w:rFonts w:asciiTheme="minorBidi" w:hAnsiTheme="minorBidi"/>
        </w:rPr>
        <w:t xml:space="preserve">ccording to </w:t>
      </w:r>
      <w:r w:rsidRPr="00862EF8">
        <w:rPr>
          <w:rFonts w:asciiTheme="minorBidi" w:hAnsiTheme="minorBidi"/>
          <w:i/>
          <w:iCs/>
        </w:rPr>
        <w:t>Jeremiah</w:t>
      </w:r>
      <w:r w:rsidRPr="00862EF8">
        <w:rPr>
          <w:rFonts w:asciiTheme="minorBidi" w:hAnsiTheme="minorBidi"/>
        </w:rPr>
        <w:t xml:space="preserve"> 26:18, Micah spoke this prophecy during Hezekiah’s reign. </w:t>
      </w:r>
      <w:r w:rsidR="007457D7" w:rsidRPr="00862EF8">
        <w:rPr>
          <w:rFonts w:asciiTheme="minorBidi" w:hAnsiTheme="minorBidi"/>
        </w:rPr>
        <w:t>Nevertheless, t</w:t>
      </w:r>
      <w:r w:rsidRPr="00862EF8">
        <w:rPr>
          <w:rFonts w:asciiTheme="minorBidi" w:hAnsiTheme="minorBidi"/>
        </w:rPr>
        <w:t xml:space="preserve">here is no </w:t>
      </w:r>
      <w:r w:rsidR="007457D7" w:rsidRPr="00862EF8">
        <w:rPr>
          <w:rFonts w:asciiTheme="minorBidi" w:hAnsiTheme="minorBidi"/>
        </w:rPr>
        <w:t xml:space="preserve">clear </w:t>
      </w:r>
      <w:r w:rsidRPr="00862EF8">
        <w:rPr>
          <w:rFonts w:asciiTheme="minorBidi" w:hAnsiTheme="minorBidi"/>
        </w:rPr>
        <w:t xml:space="preserve">evidence that </w:t>
      </w:r>
      <w:r w:rsidR="007457D7" w:rsidRPr="00862EF8">
        <w:rPr>
          <w:rFonts w:asciiTheme="minorBidi" w:hAnsiTheme="minorBidi"/>
        </w:rPr>
        <w:t>establishes whether</w:t>
      </w:r>
      <w:r w:rsidRPr="00862EF8">
        <w:rPr>
          <w:rFonts w:asciiTheme="minorBidi" w:hAnsiTheme="minorBidi"/>
        </w:rPr>
        <w:t xml:space="preserve"> Micah uttered this prophecy </w:t>
      </w:r>
      <w:r w:rsidR="007457D7" w:rsidRPr="00862EF8">
        <w:rPr>
          <w:rFonts w:asciiTheme="minorBidi" w:hAnsiTheme="minorBidi"/>
        </w:rPr>
        <w:t xml:space="preserve">before or </w:t>
      </w:r>
      <w:r w:rsidRPr="00862EF8">
        <w:rPr>
          <w:rFonts w:asciiTheme="minorBidi" w:hAnsiTheme="minorBidi"/>
        </w:rPr>
        <w:t>after Jerusalem’s deliverance.</w:t>
      </w:r>
    </w:p>
  </w:footnote>
  <w:footnote w:id="12">
    <w:p w:rsidR="000F03AC" w:rsidRPr="00862EF8" w:rsidRDefault="000F03AC">
      <w:pPr>
        <w:pStyle w:val="FootnoteText"/>
        <w:jc w:val="both"/>
        <w:rPr>
          <w:rFonts w:asciiTheme="minorBidi" w:hAnsiTheme="minorBidi"/>
        </w:rPr>
      </w:pPr>
      <w:r w:rsidRPr="00862EF8">
        <w:rPr>
          <w:rStyle w:val="FootnoteReference"/>
          <w:rFonts w:asciiTheme="minorBidi" w:hAnsiTheme="minorBidi"/>
        </w:rPr>
        <w:footnoteRef/>
      </w:r>
      <w:r w:rsidRPr="00862EF8">
        <w:rPr>
          <w:rFonts w:asciiTheme="minorBidi" w:hAnsiTheme="minorBidi"/>
        </w:rPr>
        <w:t xml:space="preserve"> See e.g. </w:t>
      </w:r>
      <w:r w:rsidRPr="00862EF8">
        <w:rPr>
          <w:rFonts w:asciiTheme="minorBidi" w:hAnsiTheme="minorBidi"/>
          <w:i/>
          <w:iCs/>
        </w:rPr>
        <w:t>Tehillim</w:t>
      </w:r>
      <w:r w:rsidRPr="00862EF8">
        <w:rPr>
          <w:rFonts w:asciiTheme="minorBidi" w:hAnsiTheme="minorBidi"/>
        </w:rPr>
        <w:t xml:space="preserve"> 48:5-9 and its echoes in </w:t>
      </w:r>
      <w:r w:rsidRPr="00862EF8">
        <w:rPr>
          <w:rFonts w:asciiTheme="minorBidi" w:hAnsiTheme="minorBidi"/>
          <w:i/>
          <w:iCs/>
        </w:rPr>
        <w:t>Eikha</w:t>
      </w:r>
      <w:r w:rsidRPr="00862EF8">
        <w:rPr>
          <w:rFonts w:asciiTheme="minorBidi" w:hAnsiTheme="minorBidi"/>
        </w:rPr>
        <w:t xml:space="preserve"> 2:15. See also </w:t>
      </w:r>
      <w:r w:rsidRPr="00862EF8">
        <w:rPr>
          <w:rFonts w:asciiTheme="minorBidi" w:hAnsiTheme="minorBidi"/>
          <w:i/>
          <w:iCs/>
        </w:rPr>
        <w:t>Eikha</w:t>
      </w:r>
      <w:r w:rsidRPr="00862EF8">
        <w:rPr>
          <w:rFonts w:asciiTheme="minorBidi" w:hAnsiTheme="minorBidi"/>
        </w:rPr>
        <w:t xml:space="preserve"> 4:12.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23A"/>
    <w:rsid w:val="000007D0"/>
    <w:rsid w:val="00012A90"/>
    <w:rsid w:val="00092AB2"/>
    <w:rsid w:val="000A65BF"/>
    <w:rsid w:val="000B4A1A"/>
    <w:rsid w:val="000F03AC"/>
    <w:rsid w:val="00140F6A"/>
    <w:rsid w:val="001A4ED4"/>
    <w:rsid w:val="002C020E"/>
    <w:rsid w:val="002D6961"/>
    <w:rsid w:val="00350395"/>
    <w:rsid w:val="00367578"/>
    <w:rsid w:val="003C5155"/>
    <w:rsid w:val="004956A9"/>
    <w:rsid w:val="005174DD"/>
    <w:rsid w:val="00545558"/>
    <w:rsid w:val="00656D0B"/>
    <w:rsid w:val="006C7F02"/>
    <w:rsid w:val="006F527F"/>
    <w:rsid w:val="007457D7"/>
    <w:rsid w:val="007720BC"/>
    <w:rsid w:val="00814921"/>
    <w:rsid w:val="008306E4"/>
    <w:rsid w:val="00862EF8"/>
    <w:rsid w:val="008D31F6"/>
    <w:rsid w:val="008E5703"/>
    <w:rsid w:val="00973FF7"/>
    <w:rsid w:val="00993D23"/>
    <w:rsid w:val="00A5435D"/>
    <w:rsid w:val="00A66C11"/>
    <w:rsid w:val="00AA2551"/>
    <w:rsid w:val="00B0623A"/>
    <w:rsid w:val="00B14908"/>
    <w:rsid w:val="00B80534"/>
    <w:rsid w:val="00CB5F0C"/>
    <w:rsid w:val="00CD5D58"/>
    <w:rsid w:val="00D51A81"/>
    <w:rsid w:val="00D65E7B"/>
    <w:rsid w:val="00E11A4C"/>
    <w:rsid w:val="00F15810"/>
    <w:rsid w:val="00F9630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3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F03AC"/>
    <w:pPr>
      <w:spacing w:after="0" w:line="240" w:lineRule="auto"/>
    </w:pPr>
    <w:rPr>
      <w:sz w:val="20"/>
      <w:szCs w:val="20"/>
      <w:lang w:bidi="ar-SA"/>
    </w:rPr>
  </w:style>
  <w:style w:type="character" w:customStyle="1" w:styleId="FootnoteTextChar">
    <w:name w:val="Footnote Text Char"/>
    <w:basedOn w:val="DefaultParagraphFont"/>
    <w:link w:val="FootnoteText"/>
    <w:uiPriority w:val="99"/>
    <w:rsid w:val="000F03AC"/>
    <w:rPr>
      <w:sz w:val="20"/>
      <w:szCs w:val="20"/>
      <w:lang w:bidi="ar-SA"/>
    </w:rPr>
  </w:style>
  <w:style w:type="character" w:styleId="FootnoteReference">
    <w:name w:val="footnote reference"/>
    <w:basedOn w:val="DefaultParagraphFont"/>
    <w:uiPriority w:val="99"/>
    <w:semiHidden/>
    <w:unhideWhenUsed/>
    <w:rsid w:val="000F03AC"/>
    <w:rPr>
      <w:vertAlign w:val="superscript"/>
    </w:rPr>
  </w:style>
  <w:style w:type="paragraph" w:customStyle="1" w:styleId="a">
    <w:name w:val="מחבר"/>
    <w:basedOn w:val="Normal"/>
    <w:rsid w:val="00140F6A"/>
    <w:pPr>
      <w:keepNext/>
      <w:widowControl w:val="0"/>
      <w:autoSpaceDE w:val="0"/>
      <w:autoSpaceDN w:val="0"/>
      <w:bidi/>
      <w:spacing w:before="240" w:after="0" w:line="240" w:lineRule="auto"/>
    </w:pPr>
    <w:rPr>
      <w:rFonts w:ascii="Times New Roman" w:eastAsia="Times New Roman" w:hAnsi="Times New Roman" w:cs="Times New Roman"/>
      <w:b/>
      <w:bCs/>
      <w:sz w:val="26"/>
      <w:szCs w:val="26"/>
    </w:rPr>
  </w:style>
  <w:style w:type="paragraph" w:customStyle="1" w:styleId="CC">
    <w:name w:val="CC"/>
    <w:basedOn w:val="BodyText"/>
    <w:rsid w:val="00140F6A"/>
    <w:pPr>
      <w:keepLines/>
      <w:widowControl w:val="0"/>
      <w:autoSpaceDE w:val="0"/>
      <w:autoSpaceDN w:val="0"/>
      <w:spacing w:after="160" w:line="240" w:lineRule="auto"/>
      <w:ind w:left="360" w:hanging="360"/>
    </w:pPr>
    <w:rPr>
      <w:rFonts w:ascii="CG Times" w:eastAsia="Times New Roman" w:hAnsi="CG Times" w:cs="Miriam"/>
      <w:sz w:val="20"/>
      <w:szCs w:val="20"/>
    </w:rPr>
  </w:style>
  <w:style w:type="paragraph" w:styleId="BodyText">
    <w:name w:val="Body Text"/>
    <w:basedOn w:val="Normal"/>
    <w:link w:val="BodyTextChar"/>
    <w:uiPriority w:val="99"/>
    <w:semiHidden/>
    <w:unhideWhenUsed/>
    <w:rsid w:val="00140F6A"/>
    <w:pPr>
      <w:spacing w:after="120"/>
    </w:pPr>
  </w:style>
  <w:style w:type="character" w:customStyle="1" w:styleId="BodyTextChar">
    <w:name w:val="Body Text Char"/>
    <w:basedOn w:val="DefaultParagraphFont"/>
    <w:link w:val="BodyText"/>
    <w:uiPriority w:val="99"/>
    <w:semiHidden/>
    <w:rsid w:val="00140F6A"/>
  </w:style>
  <w:style w:type="character" w:styleId="CommentReference">
    <w:name w:val="annotation reference"/>
    <w:basedOn w:val="DefaultParagraphFont"/>
    <w:uiPriority w:val="99"/>
    <w:semiHidden/>
    <w:unhideWhenUsed/>
    <w:rsid w:val="00140F6A"/>
    <w:rPr>
      <w:sz w:val="16"/>
      <w:szCs w:val="16"/>
    </w:rPr>
  </w:style>
  <w:style w:type="paragraph" w:styleId="CommentText">
    <w:name w:val="annotation text"/>
    <w:basedOn w:val="Normal"/>
    <w:link w:val="CommentTextChar"/>
    <w:uiPriority w:val="99"/>
    <w:semiHidden/>
    <w:unhideWhenUsed/>
    <w:rsid w:val="00140F6A"/>
    <w:pPr>
      <w:spacing w:line="240" w:lineRule="auto"/>
    </w:pPr>
    <w:rPr>
      <w:sz w:val="20"/>
      <w:szCs w:val="20"/>
    </w:rPr>
  </w:style>
  <w:style w:type="character" w:customStyle="1" w:styleId="CommentTextChar">
    <w:name w:val="Comment Text Char"/>
    <w:basedOn w:val="DefaultParagraphFont"/>
    <w:link w:val="CommentText"/>
    <w:uiPriority w:val="99"/>
    <w:semiHidden/>
    <w:rsid w:val="00140F6A"/>
    <w:rPr>
      <w:sz w:val="20"/>
      <w:szCs w:val="20"/>
    </w:rPr>
  </w:style>
  <w:style w:type="paragraph" w:styleId="CommentSubject">
    <w:name w:val="annotation subject"/>
    <w:basedOn w:val="CommentText"/>
    <w:next w:val="CommentText"/>
    <w:link w:val="CommentSubjectChar"/>
    <w:uiPriority w:val="99"/>
    <w:semiHidden/>
    <w:unhideWhenUsed/>
    <w:rsid w:val="00140F6A"/>
    <w:rPr>
      <w:b/>
      <w:bCs/>
    </w:rPr>
  </w:style>
  <w:style w:type="character" w:customStyle="1" w:styleId="CommentSubjectChar">
    <w:name w:val="Comment Subject Char"/>
    <w:basedOn w:val="CommentTextChar"/>
    <w:link w:val="CommentSubject"/>
    <w:uiPriority w:val="99"/>
    <w:semiHidden/>
    <w:rsid w:val="00140F6A"/>
    <w:rPr>
      <w:b/>
      <w:bCs/>
      <w:sz w:val="20"/>
      <w:szCs w:val="20"/>
    </w:rPr>
  </w:style>
  <w:style w:type="paragraph" w:styleId="BalloonText">
    <w:name w:val="Balloon Text"/>
    <w:basedOn w:val="Normal"/>
    <w:link w:val="BalloonTextChar"/>
    <w:uiPriority w:val="99"/>
    <w:semiHidden/>
    <w:unhideWhenUsed/>
    <w:rsid w:val="00140F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0F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3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F03AC"/>
    <w:pPr>
      <w:spacing w:after="0" w:line="240" w:lineRule="auto"/>
    </w:pPr>
    <w:rPr>
      <w:sz w:val="20"/>
      <w:szCs w:val="20"/>
      <w:lang w:bidi="ar-SA"/>
    </w:rPr>
  </w:style>
  <w:style w:type="character" w:customStyle="1" w:styleId="FootnoteTextChar">
    <w:name w:val="Footnote Text Char"/>
    <w:basedOn w:val="DefaultParagraphFont"/>
    <w:link w:val="FootnoteText"/>
    <w:uiPriority w:val="99"/>
    <w:rsid w:val="000F03AC"/>
    <w:rPr>
      <w:sz w:val="20"/>
      <w:szCs w:val="20"/>
      <w:lang w:bidi="ar-SA"/>
    </w:rPr>
  </w:style>
  <w:style w:type="character" w:styleId="FootnoteReference">
    <w:name w:val="footnote reference"/>
    <w:basedOn w:val="DefaultParagraphFont"/>
    <w:uiPriority w:val="99"/>
    <w:semiHidden/>
    <w:unhideWhenUsed/>
    <w:rsid w:val="000F03AC"/>
    <w:rPr>
      <w:vertAlign w:val="superscript"/>
    </w:rPr>
  </w:style>
  <w:style w:type="paragraph" w:customStyle="1" w:styleId="a">
    <w:name w:val="מחבר"/>
    <w:basedOn w:val="Normal"/>
    <w:rsid w:val="00140F6A"/>
    <w:pPr>
      <w:keepNext/>
      <w:widowControl w:val="0"/>
      <w:autoSpaceDE w:val="0"/>
      <w:autoSpaceDN w:val="0"/>
      <w:bidi/>
      <w:spacing w:before="240" w:after="0" w:line="240" w:lineRule="auto"/>
    </w:pPr>
    <w:rPr>
      <w:rFonts w:ascii="Times New Roman" w:eastAsia="Times New Roman" w:hAnsi="Times New Roman" w:cs="Times New Roman"/>
      <w:b/>
      <w:bCs/>
      <w:sz w:val="26"/>
      <w:szCs w:val="26"/>
    </w:rPr>
  </w:style>
  <w:style w:type="paragraph" w:customStyle="1" w:styleId="CC">
    <w:name w:val="CC"/>
    <w:basedOn w:val="BodyText"/>
    <w:rsid w:val="00140F6A"/>
    <w:pPr>
      <w:keepLines/>
      <w:widowControl w:val="0"/>
      <w:autoSpaceDE w:val="0"/>
      <w:autoSpaceDN w:val="0"/>
      <w:spacing w:after="160" w:line="240" w:lineRule="auto"/>
      <w:ind w:left="360" w:hanging="360"/>
    </w:pPr>
    <w:rPr>
      <w:rFonts w:ascii="CG Times" w:eastAsia="Times New Roman" w:hAnsi="CG Times" w:cs="Miriam"/>
      <w:sz w:val="20"/>
      <w:szCs w:val="20"/>
    </w:rPr>
  </w:style>
  <w:style w:type="paragraph" w:styleId="BodyText">
    <w:name w:val="Body Text"/>
    <w:basedOn w:val="Normal"/>
    <w:link w:val="BodyTextChar"/>
    <w:uiPriority w:val="99"/>
    <w:semiHidden/>
    <w:unhideWhenUsed/>
    <w:rsid w:val="00140F6A"/>
    <w:pPr>
      <w:spacing w:after="120"/>
    </w:pPr>
  </w:style>
  <w:style w:type="character" w:customStyle="1" w:styleId="BodyTextChar">
    <w:name w:val="Body Text Char"/>
    <w:basedOn w:val="DefaultParagraphFont"/>
    <w:link w:val="BodyText"/>
    <w:uiPriority w:val="99"/>
    <w:semiHidden/>
    <w:rsid w:val="00140F6A"/>
  </w:style>
  <w:style w:type="character" w:styleId="CommentReference">
    <w:name w:val="annotation reference"/>
    <w:basedOn w:val="DefaultParagraphFont"/>
    <w:uiPriority w:val="99"/>
    <w:semiHidden/>
    <w:unhideWhenUsed/>
    <w:rsid w:val="00140F6A"/>
    <w:rPr>
      <w:sz w:val="16"/>
      <w:szCs w:val="16"/>
    </w:rPr>
  </w:style>
  <w:style w:type="paragraph" w:styleId="CommentText">
    <w:name w:val="annotation text"/>
    <w:basedOn w:val="Normal"/>
    <w:link w:val="CommentTextChar"/>
    <w:uiPriority w:val="99"/>
    <w:semiHidden/>
    <w:unhideWhenUsed/>
    <w:rsid w:val="00140F6A"/>
    <w:pPr>
      <w:spacing w:line="240" w:lineRule="auto"/>
    </w:pPr>
    <w:rPr>
      <w:sz w:val="20"/>
      <w:szCs w:val="20"/>
    </w:rPr>
  </w:style>
  <w:style w:type="character" w:customStyle="1" w:styleId="CommentTextChar">
    <w:name w:val="Comment Text Char"/>
    <w:basedOn w:val="DefaultParagraphFont"/>
    <w:link w:val="CommentText"/>
    <w:uiPriority w:val="99"/>
    <w:semiHidden/>
    <w:rsid w:val="00140F6A"/>
    <w:rPr>
      <w:sz w:val="20"/>
      <w:szCs w:val="20"/>
    </w:rPr>
  </w:style>
  <w:style w:type="paragraph" w:styleId="CommentSubject">
    <w:name w:val="annotation subject"/>
    <w:basedOn w:val="CommentText"/>
    <w:next w:val="CommentText"/>
    <w:link w:val="CommentSubjectChar"/>
    <w:uiPriority w:val="99"/>
    <w:semiHidden/>
    <w:unhideWhenUsed/>
    <w:rsid w:val="00140F6A"/>
    <w:rPr>
      <w:b/>
      <w:bCs/>
    </w:rPr>
  </w:style>
  <w:style w:type="character" w:customStyle="1" w:styleId="CommentSubjectChar">
    <w:name w:val="Comment Subject Char"/>
    <w:basedOn w:val="CommentTextChar"/>
    <w:link w:val="CommentSubject"/>
    <w:uiPriority w:val="99"/>
    <w:semiHidden/>
    <w:rsid w:val="00140F6A"/>
    <w:rPr>
      <w:b/>
      <w:bCs/>
      <w:sz w:val="20"/>
      <w:szCs w:val="20"/>
    </w:rPr>
  </w:style>
  <w:style w:type="paragraph" w:styleId="BalloonText">
    <w:name w:val="Balloon Text"/>
    <w:basedOn w:val="Normal"/>
    <w:link w:val="BalloonTextChar"/>
    <w:uiPriority w:val="99"/>
    <w:semiHidden/>
    <w:unhideWhenUsed/>
    <w:rsid w:val="00140F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0F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58C478-6084-46BB-9800-67A8AF7F6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1822</Words>
  <Characters>10386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 Ziegler</dc:creator>
  <cp:lastModifiedBy>tmpUser</cp:lastModifiedBy>
  <cp:revision>7</cp:revision>
  <dcterms:created xsi:type="dcterms:W3CDTF">2017-10-31T07:25:00Z</dcterms:created>
  <dcterms:modified xsi:type="dcterms:W3CDTF">2017-11-05T10:21:00Z</dcterms:modified>
</cp:coreProperties>
</file>