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F50" w:rsidRPr="003F7796" w:rsidRDefault="00473F50" w:rsidP="000867F8">
      <w:pPr>
        <w:pStyle w:val="CC"/>
        <w:keepLines w:val="0"/>
        <w:spacing w:after="0"/>
        <w:ind w:left="0" w:firstLine="0"/>
        <w:jc w:val="center"/>
        <w:rPr>
          <w:rFonts w:ascii="Arial" w:hAnsi="Arial" w:cs="Arial"/>
          <w:sz w:val="24"/>
          <w:szCs w:val="24"/>
          <w:lang w:val="en-GB"/>
        </w:rPr>
      </w:pPr>
      <w:r w:rsidRPr="003F7796">
        <w:rPr>
          <w:rFonts w:ascii="Arial" w:hAnsi="Arial" w:cs="Arial"/>
          <w:sz w:val="24"/>
          <w:szCs w:val="24"/>
          <w:lang w:val="en-GB"/>
        </w:rPr>
        <w:t>YESHIVAT HAR ETZION</w:t>
      </w:r>
    </w:p>
    <w:p w:rsidR="00473F50" w:rsidRPr="003F7796" w:rsidRDefault="00473F50" w:rsidP="000867F8">
      <w:pPr>
        <w:pStyle w:val="CC"/>
        <w:keepLines w:val="0"/>
        <w:spacing w:after="0"/>
        <w:ind w:left="0" w:firstLine="0"/>
        <w:jc w:val="center"/>
        <w:rPr>
          <w:rFonts w:ascii="Arial" w:hAnsi="Arial" w:cs="Arial"/>
          <w:sz w:val="24"/>
          <w:szCs w:val="24"/>
          <w:lang w:val="en-GB"/>
        </w:rPr>
      </w:pPr>
      <w:smartTag w:uri="urn:schemas-microsoft-com:office:smarttags" w:element="place">
        <w:smartTag w:uri="urn:schemas-microsoft-com:office:smarttags" w:element="country-region">
          <w:r w:rsidRPr="003F7796">
            <w:rPr>
              <w:rFonts w:ascii="Arial" w:hAnsi="Arial" w:cs="Arial"/>
              <w:sz w:val="24"/>
              <w:szCs w:val="24"/>
              <w:lang w:val="en-GB"/>
            </w:rPr>
            <w:t>ISRAEL</w:t>
          </w:r>
        </w:smartTag>
      </w:smartTag>
      <w:r w:rsidRPr="003F7796">
        <w:rPr>
          <w:rFonts w:ascii="Arial" w:hAnsi="Arial" w:cs="Arial"/>
          <w:sz w:val="24"/>
          <w:szCs w:val="24"/>
          <w:lang w:val="en-GB"/>
        </w:rPr>
        <w:t xml:space="preserve"> KOSCHITZKY VIRTUAL BEIT MIDRASH (VBM)</w:t>
      </w:r>
    </w:p>
    <w:p w:rsidR="00473F50" w:rsidRPr="003F7796" w:rsidRDefault="00473F50" w:rsidP="000867F8">
      <w:pPr>
        <w:spacing w:after="0"/>
        <w:jc w:val="center"/>
        <w:rPr>
          <w:rFonts w:ascii="Arial" w:hAnsi="Arial"/>
          <w:sz w:val="24"/>
          <w:szCs w:val="24"/>
        </w:rPr>
      </w:pPr>
      <w:r w:rsidRPr="003F7796">
        <w:rPr>
          <w:rFonts w:ascii="Arial" w:hAnsi="Arial"/>
          <w:sz w:val="24"/>
          <w:szCs w:val="24"/>
          <w:lang w:val="en-GB"/>
        </w:rPr>
        <w:t>*********************************************************</w:t>
      </w:r>
    </w:p>
    <w:p w:rsidR="00473F50" w:rsidRPr="003F7796" w:rsidRDefault="00473F50" w:rsidP="000867F8">
      <w:pPr>
        <w:spacing w:after="0"/>
        <w:jc w:val="center"/>
        <w:rPr>
          <w:rFonts w:ascii="Arial" w:hAnsi="Arial"/>
          <w:sz w:val="24"/>
          <w:szCs w:val="24"/>
        </w:rPr>
      </w:pPr>
    </w:p>
    <w:p w:rsidR="00473F50" w:rsidRPr="003F7796" w:rsidRDefault="00325117" w:rsidP="000867F8">
      <w:pPr>
        <w:spacing w:after="0"/>
        <w:jc w:val="center"/>
        <w:rPr>
          <w:rFonts w:ascii="Arial" w:hAnsi="Arial"/>
          <w:b/>
          <w:bCs/>
          <w:sz w:val="24"/>
          <w:szCs w:val="24"/>
        </w:rPr>
      </w:pPr>
      <w:r>
        <w:rPr>
          <w:rFonts w:ascii="Arial" w:hAnsi="Arial"/>
          <w:b/>
          <w:bCs/>
          <w:sz w:val="24"/>
          <w:szCs w:val="24"/>
        </w:rPr>
        <w:t>TALMUDIC</w:t>
      </w:r>
      <w:bookmarkStart w:id="0" w:name="_GoBack"/>
      <w:bookmarkEnd w:id="0"/>
      <w:r w:rsidR="00473F50" w:rsidRPr="003F7796">
        <w:rPr>
          <w:rFonts w:ascii="Arial" w:hAnsi="Arial"/>
          <w:b/>
          <w:bCs/>
          <w:sz w:val="24"/>
          <w:szCs w:val="24"/>
        </w:rPr>
        <w:t xml:space="preserve"> AGGADA</w:t>
      </w:r>
    </w:p>
    <w:p w:rsidR="00473F50" w:rsidRPr="003F7796" w:rsidRDefault="00473F50" w:rsidP="000867F8">
      <w:pPr>
        <w:spacing w:after="0"/>
        <w:jc w:val="center"/>
        <w:rPr>
          <w:rFonts w:ascii="Arial" w:hAnsi="Arial"/>
          <w:b/>
          <w:bCs/>
          <w:sz w:val="24"/>
          <w:szCs w:val="24"/>
        </w:rPr>
      </w:pPr>
      <w:r w:rsidRPr="003F7796">
        <w:rPr>
          <w:rFonts w:ascii="Arial" w:hAnsi="Arial"/>
          <w:b/>
          <w:bCs/>
          <w:sz w:val="24"/>
          <w:szCs w:val="24"/>
        </w:rPr>
        <w:t xml:space="preserve">By </w:t>
      </w:r>
      <w:proofErr w:type="spellStart"/>
      <w:r w:rsidRPr="003F7796">
        <w:rPr>
          <w:rFonts w:ascii="Arial" w:hAnsi="Arial"/>
          <w:b/>
          <w:bCs/>
          <w:sz w:val="24"/>
          <w:szCs w:val="24"/>
        </w:rPr>
        <w:t>Rav</w:t>
      </w:r>
      <w:proofErr w:type="spellEnd"/>
      <w:r w:rsidRPr="003F7796">
        <w:rPr>
          <w:rFonts w:ascii="Arial" w:hAnsi="Arial"/>
          <w:b/>
          <w:bCs/>
          <w:sz w:val="24"/>
          <w:szCs w:val="24"/>
        </w:rPr>
        <w:t xml:space="preserve"> Yitzchak </w:t>
      </w:r>
      <w:proofErr w:type="spellStart"/>
      <w:r w:rsidRPr="003F7796">
        <w:rPr>
          <w:rFonts w:ascii="Arial" w:hAnsi="Arial"/>
          <w:b/>
          <w:bCs/>
          <w:sz w:val="24"/>
          <w:szCs w:val="24"/>
        </w:rPr>
        <w:t>Blau</w:t>
      </w:r>
      <w:proofErr w:type="spellEnd"/>
    </w:p>
    <w:p w:rsidR="00473F50" w:rsidRPr="003F7796" w:rsidRDefault="00473F50" w:rsidP="000867F8">
      <w:pPr>
        <w:spacing w:after="0"/>
        <w:jc w:val="center"/>
        <w:rPr>
          <w:rFonts w:ascii="Arial" w:hAnsi="Arial"/>
          <w:sz w:val="24"/>
          <w:szCs w:val="24"/>
        </w:rPr>
      </w:pPr>
    </w:p>
    <w:p w:rsidR="00473F50" w:rsidRPr="003F7796" w:rsidRDefault="00473F50" w:rsidP="000867F8">
      <w:pPr>
        <w:spacing w:after="0"/>
        <w:jc w:val="center"/>
        <w:rPr>
          <w:rFonts w:ascii="Arial" w:hAnsi="Arial"/>
          <w:sz w:val="24"/>
          <w:szCs w:val="24"/>
        </w:rPr>
      </w:pPr>
      <w:r w:rsidRPr="003F7796">
        <w:rPr>
          <w:rFonts w:ascii="Arial" w:hAnsi="Arial"/>
          <w:sz w:val="24"/>
          <w:szCs w:val="24"/>
        </w:rPr>
        <w:t xml:space="preserve">The </w:t>
      </w:r>
      <w:proofErr w:type="spellStart"/>
      <w:r w:rsidRPr="003F7796">
        <w:rPr>
          <w:rFonts w:ascii="Arial" w:hAnsi="Arial"/>
          <w:sz w:val="24"/>
          <w:szCs w:val="24"/>
        </w:rPr>
        <w:t>htm</w:t>
      </w:r>
      <w:proofErr w:type="spellEnd"/>
      <w:r w:rsidRPr="003F7796">
        <w:rPr>
          <w:rFonts w:ascii="Arial" w:hAnsi="Arial"/>
          <w:sz w:val="24"/>
          <w:szCs w:val="24"/>
        </w:rPr>
        <w:t xml:space="preserve"> version of this </w:t>
      </w:r>
      <w:proofErr w:type="spellStart"/>
      <w:r w:rsidRPr="003F7796">
        <w:rPr>
          <w:rFonts w:ascii="Arial" w:hAnsi="Arial"/>
          <w:sz w:val="24"/>
          <w:szCs w:val="24"/>
        </w:rPr>
        <w:t>shiur</w:t>
      </w:r>
      <w:proofErr w:type="spellEnd"/>
      <w:r w:rsidRPr="003F7796">
        <w:rPr>
          <w:rFonts w:ascii="Arial" w:hAnsi="Arial"/>
          <w:sz w:val="24"/>
          <w:szCs w:val="24"/>
        </w:rPr>
        <w:t xml:space="preserve"> is available at:</w:t>
      </w:r>
    </w:p>
    <w:p w:rsidR="00473F50" w:rsidRPr="003F7796" w:rsidRDefault="00325117" w:rsidP="000867F8">
      <w:pPr>
        <w:spacing w:after="0"/>
        <w:jc w:val="center"/>
        <w:rPr>
          <w:rFonts w:ascii="Arial" w:hAnsi="Arial"/>
          <w:sz w:val="24"/>
          <w:szCs w:val="24"/>
        </w:rPr>
      </w:pPr>
      <w:hyperlink r:id="rId5" w:history="1">
        <w:r w:rsidR="00473F50" w:rsidRPr="003F7796">
          <w:rPr>
            <w:rStyle w:val="Hyperlink"/>
            <w:rFonts w:ascii="Arial" w:hAnsi="Arial" w:cs="Arial"/>
            <w:sz w:val="24"/>
            <w:szCs w:val="24"/>
          </w:rPr>
          <w:t>http://vbm-torah.org/archive/aggada72/04aggada.htm</w:t>
        </w:r>
      </w:hyperlink>
    </w:p>
    <w:p w:rsidR="00473F50" w:rsidRPr="003F7796" w:rsidRDefault="00473F50" w:rsidP="000867F8">
      <w:pPr>
        <w:spacing w:after="0"/>
        <w:jc w:val="both"/>
        <w:rPr>
          <w:rFonts w:ascii="Arial" w:hAnsi="Arial"/>
          <w:sz w:val="24"/>
          <w:szCs w:val="24"/>
        </w:rPr>
      </w:pPr>
    </w:p>
    <w:p w:rsidR="00473F50" w:rsidRPr="003F7796" w:rsidRDefault="00473F50" w:rsidP="000867F8">
      <w:pPr>
        <w:spacing w:after="0"/>
        <w:ind w:left="720" w:right="720"/>
        <w:jc w:val="both"/>
        <w:rPr>
          <w:rFonts w:ascii="Arial" w:hAnsi="Arial"/>
          <w:sz w:val="24"/>
          <w:szCs w:val="24"/>
        </w:rPr>
      </w:pPr>
    </w:p>
    <w:p w:rsidR="00473F50" w:rsidRPr="003F7796" w:rsidRDefault="00473F50" w:rsidP="000867F8">
      <w:pPr>
        <w:spacing w:after="0"/>
        <w:jc w:val="center"/>
        <w:rPr>
          <w:rFonts w:ascii="Arial" w:hAnsi="Arial"/>
          <w:b/>
          <w:bCs/>
          <w:sz w:val="24"/>
          <w:szCs w:val="24"/>
        </w:rPr>
      </w:pPr>
      <w:proofErr w:type="spellStart"/>
      <w:r>
        <w:rPr>
          <w:rFonts w:ascii="Arial" w:hAnsi="Arial"/>
          <w:b/>
          <w:bCs/>
          <w:sz w:val="24"/>
          <w:szCs w:val="24"/>
        </w:rPr>
        <w:t>Shiur</w:t>
      </w:r>
      <w:proofErr w:type="spellEnd"/>
      <w:r>
        <w:rPr>
          <w:rFonts w:ascii="Arial" w:hAnsi="Arial"/>
          <w:b/>
          <w:bCs/>
          <w:sz w:val="24"/>
          <w:szCs w:val="24"/>
        </w:rPr>
        <w:t xml:space="preserve"> #04: </w:t>
      </w:r>
      <w:r w:rsidRPr="003F7796">
        <w:rPr>
          <w:rFonts w:ascii="Arial" w:hAnsi="Arial"/>
          <w:b/>
          <w:bCs/>
          <w:sz w:val="24"/>
          <w:szCs w:val="24"/>
        </w:rPr>
        <w:t>Sin and Punishment</w:t>
      </w:r>
    </w:p>
    <w:p w:rsidR="00473F50" w:rsidRDefault="00473F50" w:rsidP="000867F8">
      <w:pPr>
        <w:spacing w:after="0"/>
        <w:ind w:left="720" w:right="720"/>
        <w:jc w:val="both"/>
        <w:rPr>
          <w:rFonts w:ascii="Arial" w:hAnsi="Arial"/>
          <w:sz w:val="24"/>
          <w:szCs w:val="24"/>
        </w:rPr>
      </w:pPr>
    </w:p>
    <w:p w:rsidR="00473F50" w:rsidRPr="003F7796" w:rsidRDefault="00473F50" w:rsidP="000867F8">
      <w:pPr>
        <w:spacing w:after="0"/>
        <w:ind w:left="720" w:right="720"/>
        <w:jc w:val="both"/>
        <w:rPr>
          <w:rFonts w:ascii="Arial" w:hAnsi="Arial"/>
          <w:sz w:val="24"/>
          <w:szCs w:val="24"/>
        </w:rPr>
      </w:pPr>
    </w:p>
    <w:p w:rsidR="00473F50" w:rsidRPr="003F7796" w:rsidRDefault="00473F50" w:rsidP="000867F8">
      <w:pPr>
        <w:spacing w:after="0"/>
        <w:ind w:left="720"/>
        <w:jc w:val="both"/>
        <w:rPr>
          <w:rFonts w:ascii="Arial" w:hAnsi="Arial"/>
          <w:sz w:val="24"/>
          <w:szCs w:val="24"/>
        </w:rPr>
      </w:pPr>
      <w:r w:rsidRPr="003F7796">
        <w:rPr>
          <w:rFonts w:ascii="Arial" w:hAnsi="Arial"/>
          <w:sz w:val="24"/>
          <w:szCs w:val="24"/>
        </w:rPr>
        <w:t xml:space="preserve">The Rabbis taught: Croup comes into this world for tithes [as a punishment for eating </w:t>
      </w:r>
      <w:proofErr w:type="spellStart"/>
      <w:r w:rsidRPr="003F7796">
        <w:rPr>
          <w:rFonts w:ascii="Arial" w:hAnsi="Arial"/>
          <w:sz w:val="24"/>
          <w:szCs w:val="24"/>
        </w:rPr>
        <w:t>untithed</w:t>
      </w:r>
      <w:proofErr w:type="spellEnd"/>
      <w:r w:rsidRPr="003F7796">
        <w:rPr>
          <w:rFonts w:ascii="Arial" w:hAnsi="Arial"/>
          <w:sz w:val="24"/>
          <w:szCs w:val="24"/>
        </w:rPr>
        <w:t xml:space="preserve"> fruit].  R. </w:t>
      </w:r>
      <w:proofErr w:type="spellStart"/>
      <w:r w:rsidRPr="003F7796">
        <w:rPr>
          <w:rFonts w:ascii="Arial" w:hAnsi="Arial"/>
          <w:sz w:val="24"/>
          <w:szCs w:val="24"/>
        </w:rPr>
        <w:t>Elazar</w:t>
      </w:r>
      <w:proofErr w:type="spellEnd"/>
      <w:r w:rsidRPr="003F7796">
        <w:rPr>
          <w:rFonts w:ascii="Arial" w:hAnsi="Arial"/>
          <w:sz w:val="24"/>
          <w:szCs w:val="24"/>
        </w:rPr>
        <w:t xml:space="preserve"> the son of R. Yossi says: “For </w:t>
      </w:r>
      <w:proofErr w:type="spellStart"/>
      <w:r w:rsidRPr="003F7796">
        <w:rPr>
          <w:rFonts w:ascii="Arial" w:hAnsi="Arial"/>
          <w:i/>
          <w:iCs/>
          <w:sz w:val="24"/>
          <w:szCs w:val="24"/>
        </w:rPr>
        <w:t>lashon</w:t>
      </w:r>
      <w:proofErr w:type="spellEnd"/>
      <w:r w:rsidRPr="003F7796">
        <w:rPr>
          <w:rFonts w:ascii="Arial" w:hAnsi="Arial"/>
          <w:i/>
          <w:iCs/>
          <w:sz w:val="24"/>
          <w:szCs w:val="24"/>
        </w:rPr>
        <w:t xml:space="preserve"> ha-</w:t>
      </w:r>
      <w:proofErr w:type="spellStart"/>
      <w:r w:rsidRPr="003F7796">
        <w:rPr>
          <w:rFonts w:ascii="Arial" w:hAnsi="Arial"/>
          <w:i/>
          <w:iCs/>
          <w:sz w:val="24"/>
          <w:szCs w:val="24"/>
        </w:rPr>
        <w:t>ra</w:t>
      </w:r>
      <w:r w:rsidRPr="003F7796">
        <w:rPr>
          <w:rFonts w:ascii="Arial" w:hAnsi="Arial"/>
          <w:sz w:val="24"/>
          <w:szCs w:val="24"/>
        </w:rPr>
        <w:t>.</w:t>
      </w:r>
      <w:proofErr w:type="spellEnd"/>
      <w:r w:rsidRPr="003F7796">
        <w:rPr>
          <w:rFonts w:ascii="Arial" w:hAnsi="Arial"/>
          <w:sz w:val="24"/>
          <w:szCs w:val="24"/>
        </w:rPr>
        <w:t xml:space="preserve">”…The question was asked: Did R. </w:t>
      </w:r>
      <w:proofErr w:type="spellStart"/>
      <w:r w:rsidRPr="003F7796">
        <w:rPr>
          <w:rFonts w:ascii="Arial" w:hAnsi="Arial"/>
          <w:sz w:val="24"/>
          <w:szCs w:val="24"/>
        </w:rPr>
        <w:t>Elazar</w:t>
      </w:r>
      <w:proofErr w:type="spellEnd"/>
      <w:r w:rsidRPr="003F7796">
        <w:rPr>
          <w:rFonts w:ascii="Arial" w:hAnsi="Arial"/>
          <w:sz w:val="24"/>
          <w:szCs w:val="24"/>
        </w:rPr>
        <w:t xml:space="preserve"> the son of R. Yossi mean exclusively for </w:t>
      </w:r>
      <w:proofErr w:type="spellStart"/>
      <w:r w:rsidRPr="003F7796">
        <w:rPr>
          <w:rFonts w:ascii="Arial" w:hAnsi="Arial"/>
          <w:i/>
          <w:iCs/>
          <w:sz w:val="24"/>
          <w:szCs w:val="24"/>
        </w:rPr>
        <w:t>lashon</w:t>
      </w:r>
      <w:proofErr w:type="spellEnd"/>
      <w:r w:rsidRPr="003F7796">
        <w:rPr>
          <w:rFonts w:ascii="Arial" w:hAnsi="Arial"/>
          <w:i/>
          <w:iCs/>
          <w:sz w:val="24"/>
          <w:szCs w:val="24"/>
        </w:rPr>
        <w:t xml:space="preserve"> ha-</w:t>
      </w:r>
      <w:proofErr w:type="spellStart"/>
      <w:r w:rsidRPr="003F7796">
        <w:rPr>
          <w:rFonts w:ascii="Arial" w:hAnsi="Arial"/>
          <w:i/>
          <w:iCs/>
          <w:sz w:val="24"/>
          <w:szCs w:val="24"/>
        </w:rPr>
        <w:t>ra</w:t>
      </w:r>
      <w:proofErr w:type="spellEnd"/>
      <w:r w:rsidRPr="003F7796">
        <w:rPr>
          <w:rFonts w:ascii="Arial" w:hAnsi="Arial"/>
          <w:sz w:val="24"/>
          <w:szCs w:val="24"/>
        </w:rPr>
        <w:t xml:space="preserve"> or also for </w:t>
      </w:r>
      <w:proofErr w:type="spellStart"/>
      <w:r w:rsidRPr="003F7796">
        <w:rPr>
          <w:rFonts w:ascii="Arial" w:hAnsi="Arial"/>
          <w:i/>
          <w:iCs/>
          <w:sz w:val="24"/>
          <w:szCs w:val="24"/>
        </w:rPr>
        <w:t>lashon</w:t>
      </w:r>
      <w:proofErr w:type="spellEnd"/>
      <w:r w:rsidRPr="003F7796">
        <w:rPr>
          <w:rFonts w:ascii="Arial" w:hAnsi="Arial"/>
          <w:i/>
          <w:iCs/>
          <w:sz w:val="24"/>
          <w:szCs w:val="24"/>
        </w:rPr>
        <w:t xml:space="preserve"> ha-</w:t>
      </w:r>
      <w:proofErr w:type="spellStart"/>
      <w:r w:rsidRPr="003F7796">
        <w:rPr>
          <w:rFonts w:ascii="Arial" w:hAnsi="Arial"/>
          <w:i/>
          <w:iCs/>
          <w:sz w:val="24"/>
          <w:szCs w:val="24"/>
        </w:rPr>
        <w:t>ra</w:t>
      </w:r>
      <w:proofErr w:type="spellEnd"/>
      <w:r w:rsidRPr="003F7796">
        <w:rPr>
          <w:rFonts w:ascii="Arial" w:hAnsi="Arial"/>
          <w:sz w:val="24"/>
          <w:szCs w:val="24"/>
        </w:rPr>
        <w:t xml:space="preserve">?  Come and hear: When the rabbis entered the vineyard in </w:t>
      </w:r>
      <w:proofErr w:type="spellStart"/>
      <w:r w:rsidRPr="003F7796">
        <w:rPr>
          <w:rFonts w:ascii="Arial" w:hAnsi="Arial"/>
          <w:sz w:val="24"/>
          <w:szCs w:val="24"/>
        </w:rPr>
        <w:t>Yavne</w:t>
      </w:r>
      <w:proofErr w:type="spellEnd"/>
      <w:r w:rsidRPr="003F7796">
        <w:rPr>
          <w:rFonts w:ascii="Arial" w:hAnsi="Arial"/>
          <w:sz w:val="24"/>
          <w:szCs w:val="24"/>
        </w:rPr>
        <w:t xml:space="preserve">, R. Yehuda, R. </w:t>
      </w:r>
      <w:proofErr w:type="spellStart"/>
      <w:r w:rsidRPr="003F7796">
        <w:rPr>
          <w:rFonts w:ascii="Arial" w:hAnsi="Arial"/>
          <w:sz w:val="24"/>
          <w:szCs w:val="24"/>
        </w:rPr>
        <w:t>Elazar</w:t>
      </w:r>
      <w:proofErr w:type="spellEnd"/>
      <w:r w:rsidRPr="003F7796">
        <w:rPr>
          <w:rFonts w:ascii="Arial" w:hAnsi="Arial"/>
          <w:sz w:val="24"/>
          <w:szCs w:val="24"/>
        </w:rPr>
        <w:t xml:space="preserve"> the son of R. Yossi, and R. Shimon were present.   The following question was raised</w:t>
      </w:r>
      <w:r>
        <w:rPr>
          <w:rFonts w:ascii="Arial" w:hAnsi="Arial"/>
          <w:sz w:val="24"/>
          <w:szCs w:val="24"/>
        </w:rPr>
        <w:t xml:space="preserve"> before them: Why does this affliction</w:t>
      </w:r>
      <w:r w:rsidRPr="003F7796">
        <w:rPr>
          <w:rFonts w:ascii="Arial" w:hAnsi="Arial"/>
          <w:sz w:val="24"/>
          <w:szCs w:val="24"/>
        </w:rPr>
        <w:t xml:space="preserve"> begin in the intestines and finish in the </w:t>
      </w:r>
      <w:r>
        <w:rPr>
          <w:rFonts w:ascii="Arial" w:hAnsi="Arial"/>
          <w:sz w:val="24"/>
          <w:szCs w:val="24"/>
        </w:rPr>
        <w:t>mouth?   R. Yehuda the son of R.</w:t>
      </w:r>
      <w:r w:rsidRPr="003F7796">
        <w:rPr>
          <w:rFonts w:ascii="Arial" w:hAnsi="Arial"/>
          <w:sz w:val="24"/>
          <w:szCs w:val="24"/>
        </w:rPr>
        <w:t xml:space="preserve"> </w:t>
      </w:r>
      <w:proofErr w:type="spellStart"/>
      <w:r w:rsidRPr="003F7796">
        <w:rPr>
          <w:rFonts w:ascii="Arial" w:hAnsi="Arial"/>
          <w:sz w:val="24"/>
          <w:szCs w:val="24"/>
        </w:rPr>
        <w:t>Ilai</w:t>
      </w:r>
      <w:proofErr w:type="spellEnd"/>
      <w:r w:rsidRPr="003F7796">
        <w:rPr>
          <w:rFonts w:ascii="Arial" w:hAnsi="Arial"/>
          <w:sz w:val="24"/>
          <w:szCs w:val="24"/>
        </w:rPr>
        <w:t xml:space="preserve">, the first speaker on all occasions, answered: “Even though the kidneys advise, the heart understands, and the tongue formulates, the mouth finishes it.”  R. </w:t>
      </w:r>
      <w:proofErr w:type="spellStart"/>
      <w:r w:rsidRPr="003F7796">
        <w:rPr>
          <w:rFonts w:ascii="Arial" w:hAnsi="Arial"/>
          <w:sz w:val="24"/>
          <w:szCs w:val="24"/>
        </w:rPr>
        <w:t>Elazar</w:t>
      </w:r>
      <w:proofErr w:type="spellEnd"/>
      <w:r w:rsidRPr="003F7796">
        <w:rPr>
          <w:rFonts w:ascii="Arial" w:hAnsi="Arial"/>
          <w:sz w:val="24"/>
          <w:szCs w:val="24"/>
        </w:rPr>
        <w:t xml:space="preserve"> the son of R. Yossi answered: “Because they eat impure [or non</w:t>
      </w:r>
      <w:r>
        <w:rPr>
          <w:rFonts w:ascii="Arial" w:hAnsi="Arial"/>
          <w:sz w:val="24"/>
          <w:szCs w:val="24"/>
        </w:rPr>
        <w:t xml:space="preserve">-kosher] foods.” </w:t>
      </w:r>
      <w:r w:rsidRPr="003F7796">
        <w:rPr>
          <w:rFonts w:ascii="Arial" w:hAnsi="Arial"/>
          <w:sz w:val="24"/>
          <w:szCs w:val="24"/>
        </w:rPr>
        <w:t>Do we re</w:t>
      </w:r>
      <w:r>
        <w:rPr>
          <w:rFonts w:ascii="Arial" w:hAnsi="Arial"/>
          <w:sz w:val="24"/>
          <w:szCs w:val="24"/>
        </w:rPr>
        <w:t>ally think it is for eating non-</w:t>
      </w:r>
      <w:r w:rsidRPr="003F7796">
        <w:rPr>
          <w:rFonts w:ascii="Arial" w:hAnsi="Arial"/>
          <w:sz w:val="24"/>
          <w:szCs w:val="24"/>
        </w:rPr>
        <w:t xml:space="preserve">kosher foods?  Rather, it is for eating </w:t>
      </w:r>
      <w:proofErr w:type="spellStart"/>
      <w:r w:rsidRPr="003F7796">
        <w:rPr>
          <w:rFonts w:ascii="Arial" w:hAnsi="Arial"/>
          <w:sz w:val="24"/>
          <w:szCs w:val="24"/>
        </w:rPr>
        <w:t>untithed</w:t>
      </w:r>
      <w:proofErr w:type="spellEnd"/>
      <w:r w:rsidRPr="003F7796">
        <w:rPr>
          <w:rFonts w:ascii="Arial" w:hAnsi="Arial"/>
          <w:sz w:val="24"/>
          <w:szCs w:val="24"/>
        </w:rPr>
        <w:t xml:space="preserve"> foods.  R. Shimon answered: “It is for the sin of neglecting Torah study.”  They said </w:t>
      </w:r>
      <w:r>
        <w:rPr>
          <w:rFonts w:ascii="Arial" w:hAnsi="Arial"/>
          <w:sz w:val="24"/>
          <w:szCs w:val="24"/>
        </w:rPr>
        <w:t>to him: “Women will disprove this</w:t>
      </w:r>
      <w:r w:rsidRPr="003F7796">
        <w:rPr>
          <w:rFonts w:ascii="Arial" w:hAnsi="Arial"/>
          <w:sz w:val="24"/>
          <w:szCs w:val="24"/>
        </w:rPr>
        <w:t xml:space="preserve"> theory [they suffer from this ailment even though they are not obligated to study Torah].”  </w:t>
      </w:r>
      <w:r>
        <w:rPr>
          <w:rFonts w:ascii="Arial" w:hAnsi="Arial"/>
          <w:sz w:val="24"/>
          <w:szCs w:val="24"/>
        </w:rPr>
        <w:t>[He responded:] “</w:t>
      </w:r>
      <w:r w:rsidRPr="003F7796">
        <w:rPr>
          <w:rFonts w:ascii="Arial" w:hAnsi="Arial"/>
          <w:sz w:val="24"/>
          <w:szCs w:val="24"/>
        </w:rPr>
        <w:t>They prevent their husbands from study</w:t>
      </w:r>
      <w:r>
        <w:rPr>
          <w:rFonts w:ascii="Arial" w:hAnsi="Arial"/>
          <w:sz w:val="24"/>
          <w:szCs w:val="24"/>
        </w:rPr>
        <w:t>ing.” [</w:t>
      </w:r>
      <w:r w:rsidRPr="003F7796">
        <w:rPr>
          <w:rFonts w:ascii="Arial" w:hAnsi="Arial"/>
          <w:sz w:val="24"/>
          <w:szCs w:val="24"/>
        </w:rPr>
        <w:t>They said to him</w:t>
      </w:r>
      <w:r>
        <w:rPr>
          <w:rFonts w:ascii="Arial" w:hAnsi="Arial"/>
          <w:sz w:val="24"/>
          <w:szCs w:val="24"/>
        </w:rPr>
        <w:t xml:space="preserve">:] </w:t>
      </w:r>
      <w:r w:rsidRPr="003F7796">
        <w:rPr>
          <w:rFonts w:ascii="Arial" w:hAnsi="Arial"/>
          <w:sz w:val="24"/>
          <w:szCs w:val="24"/>
        </w:rPr>
        <w:t xml:space="preserve">“Gentiles will disprove it.”  </w:t>
      </w:r>
      <w:r>
        <w:rPr>
          <w:rFonts w:ascii="Arial" w:hAnsi="Arial"/>
          <w:sz w:val="24"/>
          <w:szCs w:val="24"/>
        </w:rPr>
        <w:t xml:space="preserve">[He responded:] </w:t>
      </w:r>
      <w:r w:rsidRPr="003F7796">
        <w:rPr>
          <w:rFonts w:ascii="Arial" w:hAnsi="Arial"/>
          <w:sz w:val="24"/>
          <w:szCs w:val="24"/>
        </w:rPr>
        <w:t>“They prevent the Jews from study</w:t>
      </w:r>
      <w:r>
        <w:rPr>
          <w:rFonts w:ascii="Arial" w:hAnsi="Arial"/>
          <w:sz w:val="24"/>
          <w:szCs w:val="24"/>
        </w:rPr>
        <w:t>ing</w:t>
      </w:r>
      <w:r w:rsidRPr="003F7796">
        <w:rPr>
          <w:rFonts w:ascii="Arial" w:hAnsi="Arial"/>
          <w:sz w:val="24"/>
          <w:szCs w:val="24"/>
        </w:rPr>
        <w:t xml:space="preserve">.”  </w:t>
      </w:r>
      <w:r>
        <w:rPr>
          <w:rFonts w:ascii="Arial" w:hAnsi="Arial"/>
          <w:sz w:val="24"/>
          <w:szCs w:val="24"/>
        </w:rPr>
        <w:t>[</w:t>
      </w:r>
      <w:r w:rsidRPr="003F7796">
        <w:rPr>
          <w:rFonts w:ascii="Arial" w:hAnsi="Arial"/>
          <w:sz w:val="24"/>
          <w:szCs w:val="24"/>
        </w:rPr>
        <w:t>They said to him</w:t>
      </w:r>
      <w:r>
        <w:rPr>
          <w:rFonts w:ascii="Arial" w:hAnsi="Arial"/>
          <w:sz w:val="24"/>
          <w:szCs w:val="24"/>
        </w:rPr>
        <w:t xml:space="preserve">:] </w:t>
      </w:r>
      <w:r w:rsidRPr="003F7796">
        <w:rPr>
          <w:rFonts w:ascii="Arial" w:hAnsi="Arial"/>
          <w:sz w:val="24"/>
          <w:szCs w:val="24"/>
        </w:rPr>
        <w:t xml:space="preserve">“Children will disprove it.”  </w:t>
      </w:r>
      <w:r>
        <w:rPr>
          <w:rFonts w:ascii="Arial" w:hAnsi="Arial"/>
          <w:sz w:val="24"/>
          <w:szCs w:val="24"/>
        </w:rPr>
        <w:t xml:space="preserve">[He responded:] </w:t>
      </w:r>
      <w:r w:rsidRPr="003F7796">
        <w:rPr>
          <w:rFonts w:ascii="Arial" w:hAnsi="Arial"/>
          <w:sz w:val="24"/>
          <w:szCs w:val="24"/>
        </w:rPr>
        <w:t>“They prevent their fathers from study</w:t>
      </w:r>
      <w:r>
        <w:rPr>
          <w:rFonts w:ascii="Arial" w:hAnsi="Arial"/>
          <w:sz w:val="24"/>
          <w:szCs w:val="24"/>
        </w:rPr>
        <w:t>ing</w:t>
      </w:r>
      <w:r w:rsidRPr="003F7796">
        <w:rPr>
          <w:rFonts w:ascii="Arial" w:hAnsi="Arial"/>
          <w:sz w:val="24"/>
          <w:szCs w:val="24"/>
        </w:rPr>
        <w:t xml:space="preserve">.”  </w:t>
      </w:r>
      <w:r>
        <w:rPr>
          <w:rFonts w:ascii="Arial" w:hAnsi="Arial"/>
          <w:sz w:val="24"/>
          <w:szCs w:val="24"/>
        </w:rPr>
        <w:t>[</w:t>
      </w:r>
      <w:r w:rsidRPr="003F7796">
        <w:rPr>
          <w:rFonts w:ascii="Arial" w:hAnsi="Arial"/>
          <w:sz w:val="24"/>
          <w:szCs w:val="24"/>
        </w:rPr>
        <w:t>They said to him</w:t>
      </w:r>
      <w:r>
        <w:rPr>
          <w:rFonts w:ascii="Arial" w:hAnsi="Arial"/>
          <w:sz w:val="24"/>
          <w:szCs w:val="24"/>
        </w:rPr>
        <w:t xml:space="preserve">:] </w:t>
      </w:r>
      <w:r w:rsidRPr="003F7796">
        <w:rPr>
          <w:rFonts w:ascii="Arial" w:hAnsi="Arial"/>
          <w:sz w:val="24"/>
          <w:szCs w:val="24"/>
        </w:rPr>
        <w:t xml:space="preserve">“School children will disprove it.”  There it is as R. </w:t>
      </w:r>
      <w:proofErr w:type="spellStart"/>
      <w:r w:rsidRPr="003F7796">
        <w:rPr>
          <w:rFonts w:ascii="Arial" w:hAnsi="Arial"/>
          <w:sz w:val="24"/>
          <w:szCs w:val="24"/>
        </w:rPr>
        <w:t>Guryon</w:t>
      </w:r>
      <w:proofErr w:type="spellEnd"/>
      <w:r w:rsidRPr="003F7796">
        <w:rPr>
          <w:rFonts w:ascii="Arial" w:hAnsi="Arial"/>
          <w:sz w:val="24"/>
          <w:szCs w:val="24"/>
        </w:rPr>
        <w:t xml:space="preserve"> said… </w:t>
      </w:r>
      <w:r>
        <w:rPr>
          <w:rFonts w:ascii="Arial" w:hAnsi="Arial"/>
          <w:sz w:val="24"/>
          <w:szCs w:val="24"/>
        </w:rPr>
        <w:t>“</w:t>
      </w:r>
      <w:r w:rsidRPr="003F7796">
        <w:rPr>
          <w:rFonts w:ascii="Arial" w:hAnsi="Arial"/>
          <w:sz w:val="24"/>
          <w:szCs w:val="24"/>
        </w:rPr>
        <w:t>When there are righteous people in the generation, they are seized for the sins of the generation.  When there are no righteous in the generation, school children are seized</w:t>
      </w:r>
      <w:r>
        <w:rPr>
          <w:rFonts w:ascii="Arial" w:hAnsi="Arial"/>
          <w:sz w:val="24"/>
          <w:szCs w:val="24"/>
        </w:rPr>
        <w:t xml:space="preserve"> for the sins of the generation</w:t>
      </w:r>
      <w:r w:rsidRPr="003F7796">
        <w:rPr>
          <w:rFonts w:ascii="Arial" w:hAnsi="Arial"/>
          <w:sz w:val="24"/>
          <w:szCs w:val="24"/>
        </w:rPr>
        <w:t>”</w:t>
      </w:r>
      <w:r>
        <w:rPr>
          <w:rFonts w:ascii="Arial" w:hAnsi="Arial"/>
          <w:sz w:val="24"/>
          <w:szCs w:val="24"/>
        </w:rPr>
        <w:t>..</w:t>
      </w:r>
      <w:r w:rsidRPr="003F7796">
        <w:rPr>
          <w:rFonts w:ascii="Arial" w:hAnsi="Arial"/>
          <w:sz w:val="24"/>
          <w:szCs w:val="24"/>
        </w:rPr>
        <w:t xml:space="preserve">.Thus, we see that R. </w:t>
      </w:r>
      <w:proofErr w:type="spellStart"/>
      <w:r w:rsidRPr="003F7796">
        <w:rPr>
          <w:rFonts w:ascii="Arial" w:hAnsi="Arial"/>
          <w:sz w:val="24"/>
          <w:szCs w:val="24"/>
        </w:rPr>
        <w:t>Elazar</w:t>
      </w:r>
      <w:proofErr w:type="spellEnd"/>
      <w:r w:rsidRPr="003F7796">
        <w:rPr>
          <w:rFonts w:ascii="Arial" w:hAnsi="Arial"/>
          <w:sz w:val="24"/>
          <w:szCs w:val="24"/>
        </w:rPr>
        <w:t xml:space="preserve"> meant also for </w:t>
      </w:r>
      <w:proofErr w:type="spellStart"/>
      <w:r w:rsidRPr="003F7796">
        <w:rPr>
          <w:rFonts w:ascii="Arial" w:hAnsi="Arial"/>
          <w:i/>
          <w:iCs/>
          <w:sz w:val="24"/>
          <w:szCs w:val="24"/>
        </w:rPr>
        <w:t>lashon</w:t>
      </w:r>
      <w:proofErr w:type="spellEnd"/>
      <w:r w:rsidRPr="003F7796">
        <w:rPr>
          <w:rFonts w:ascii="Arial" w:hAnsi="Arial"/>
          <w:i/>
          <w:iCs/>
          <w:sz w:val="24"/>
          <w:szCs w:val="24"/>
        </w:rPr>
        <w:t xml:space="preserve"> ha-</w:t>
      </w:r>
      <w:proofErr w:type="spellStart"/>
      <w:r w:rsidRPr="003F7796">
        <w:rPr>
          <w:rFonts w:ascii="Arial" w:hAnsi="Arial"/>
          <w:i/>
          <w:iCs/>
          <w:sz w:val="24"/>
          <w:szCs w:val="24"/>
        </w:rPr>
        <w:t>ra</w:t>
      </w:r>
      <w:proofErr w:type="spellEnd"/>
      <w:r>
        <w:rPr>
          <w:rFonts w:ascii="Arial" w:hAnsi="Arial"/>
          <w:sz w:val="24"/>
          <w:szCs w:val="24"/>
        </w:rPr>
        <w:t xml:space="preserve"> </w:t>
      </w:r>
      <w:r w:rsidRPr="003F7796">
        <w:rPr>
          <w:rFonts w:ascii="Arial" w:hAnsi="Arial"/>
          <w:sz w:val="24"/>
          <w:szCs w:val="24"/>
        </w:rPr>
        <w:t>(</w:t>
      </w:r>
      <w:r w:rsidRPr="003F7796">
        <w:rPr>
          <w:rFonts w:ascii="Arial" w:hAnsi="Arial"/>
          <w:i/>
          <w:iCs/>
          <w:sz w:val="24"/>
          <w:szCs w:val="24"/>
        </w:rPr>
        <w:t>Shabbat</w:t>
      </w:r>
      <w:r w:rsidRPr="003F7796">
        <w:rPr>
          <w:rFonts w:ascii="Arial" w:hAnsi="Arial"/>
          <w:sz w:val="24"/>
          <w:szCs w:val="24"/>
        </w:rPr>
        <w:t xml:space="preserve"> 33a-33b)</w:t>
      </w:r>
      <w:r>
        <w:rPr>
          <w:rFonts w:ascii="Arial" w:hAnsi="Arial"/>
          <w:sz w:val="24"/>
          <w:szCs w:val="24"/>
        </w:rPr>
        <w:t>.</w:t>
      </w:r>
    </w:p>
    <w:p w:rsidR="00473F50" w:rsidRPr="003F7796" w:rsidRDefault="00473F50" w:rsidP="000867F8">
      <w:pPr>
        <w:spacing w:after="0"/>
        <w:jc w:val="both"/>
        <w:rPr>
          <w:rFonts w:ascii="Arial" w:hAnsi="Arial"/>
          <w:sz w:val="24"/>
          <w:szCs w:val="24"/>
        </w:rPr>
      </w:pPr>
    </w:p>
    <w:p w:rsidR="00473F50" w:rsidRPr="003F7796" w:rsidRDefault="00473F50" w:rsidP="000867F8">
      <w:pPr>
        <w:spacing w:after="0"/>
        <w:ind w:firstLine="720"/>
        <w:jc w:val="both"/>
        <w:rPr>
          <w:rFonts w:ascii="Arial" w:hAnsi="Arial"/>
          <w:sz w:val="24"/>
          <w:szCs w:val="24"/>
        </w:rPr>
      </w:pPr>
      <w:r w:rsidRPr="003F7796">
        <w:rPr>
          <w:rFonts w:ascii="Arial" w:hAnsi="Arial"/>
          <w:sz w:val="24"/>
          <w:szCs w:val="24"/>
        </w:rPr>
        <w:t xml:space="preserve">Those turning to this Talmudic page usually focus on the subsequent story of R. Shimon bar </w:t>
      </w:r>
      <w:proofErr w:type="spellStart"/>
      <w:r w:rsidRPr="003F7796">
        <w:rPr>
          <w:rFonts w:ascii="Arial" w:hAnsi="Arial"/>
          <w:sz w:val="24"/>
          <w:szCs w:val="24"/>
        </w:rPr>
        <w:t>Yochai</w:t>
      </w:r>
      <w:proofErr w:type="spellEnd"/>
      <w:r w:rsidRPr="003F7796">
        <w:rPr>
          <w:rFonts w:ascii="Arial" w:hAnsi="Arial"/>
          <w:sz w:val="24"/>
          <w:szCs w:val="24"/>
        </w:rPr>
        <w:t xml:space="preserve"> hiding from the Romans in a cave.  </w:t>
      </w:r>
      <w:r>
        <w:rPr>
          <w:rFonts w:ascii="Arial" w:hAnsi="Arial"/>
          <w:sz w:val="24"/>
          <w:szCs w:val="24"/>
        </w:rPr>
        <w:t xml:space="preserve">In fact, the </w:t>
      </w:r>
      <w:proofErr w:type="spellStart"/>
      <w:r>
        <w:rPr>
          <w:rFonts w:ascii="Arial" w:hAnsi="Arial"/>
          <w:sz w:val="24"/>
          <w:szCs w:val="24"/>
        </w:rPr>
        <w:t>G</w:t>
      </w:r>
      <w:r w:rsidRPr="003F7796">
        <w:rPr>
          <w:rFonts w:ascii="Arial" w:hAnsi="Arial"/>
          <w:sz w:val="24"/>
          <w:szCs w:val="24"/>
        </w:rPr>
        <w:t>emara</w:t>
      </w:r>
      <w:proofErr w:type="spellEnd"/>
      <w:r w:rsidRPr="003F7796">
        <w:rPr>
          <w:rFonts w:ascii="Arial" w:hAnsi="Arial"/>
          <w:sz w:val="24"/>
          <w:szCs w:val="24"/>
        </w:rPr>
        <w:t xml:space="preserve"> introduces that story as an explanation for how R. Yehuda became the </w:t>
      </w:r>
      <w:r>
        <w:rPr>
          <w:rFonts w:ascii="Arial" w:hAnsi="Arial"/>
          <w:sz w:val="24"/>
          <w:szCs w:val="24"/>
        </w:rPr>
        <w:t>“first speaker on all occasions.</w:t>
      </w:r>
      <w:r w:rsidRPr="003F7796">
        <w:rPr>
          <w:rFonts w:ascii="Arial" w:hAnsi="Arial"/>
          <w:sz w:val="24"/>
          <w:szCs w:val="24"/>
        </w:rPr>
        <w:t xml:space="preserve">” However, the section cited above merits its own analysis.  Three sages adopt positions explaining why people suffer from croup, each of which sees the illness as punishment for sin.   R. Yehuda identifies the </w:t>
      </w:r>
      <w:r w:rsidRPr="003F7796">
        <w:rPr>
          <w:rFonts w:ascii="Arial" w:hAnsi="Arial"/>
          <w:sz w:val="24"/>
          <w:szCs w:val="24"/>
        </w:rPr>
        <w:lastRenderedPageBreak/>
        <w:t xml:space="preserve">relevant sin as </w:t>
      </w:r>
      <w:proofErr w:type="spellStart"/>
      <w:r w:rsidRPr="003F7796">
        <w:rPr>
          <w:rFonts w:ascii="Arial" w:hAnsi="Arial"/>
          <w:i/>
          <w:iCs/>
          <w:sz w:val="24"/>
          <w:szCs w:val="24"/>
        </w:rPr>
        <w:t>lashon</w:t>
      </w:r>
      <w:proofErr w:type="spellEnd"/>
      <w:r w:rsidRPr="003F7796">
        <w:rPr>
          <w:rFonts w:ascii="Arial" w:hAnsi="Arial"/>
          <w:i/>
          <w:iCs/>
          <w:sz w:val="24"/>
          <w:szCs w:val="24"/>
        </w:rPr>
        <w:t xml:space="preserve"> ha-</w:t>
      </w:r>
      <w:proofErr w:type="spellStart"/>
      <w:r w:rsidRPr="003F7796">
        <w:rPr>
          <w:rFonts w:ascii="Arial" w:hAnsi="Arial"/>
          <w:i/>
          <w:iCs/>
          <w:sz w:val="24"/>
          <w:szCs w:val="24"/>
        </w:rPr>
        <w:t>ra</w:t>
      </w:r>
      <w:proofErr w:type="spellEnd"/>
      <w:r w:rsidRPr="003F7796">
        <w:rPr>
          <w:rFonts w:ascii="Arial" w:hAnsi="Arial"/>
          <w:sz w:val="24"/>
          <w:szCs w:val="24"/>
        </w:rPr>
        <w:t xml:space="preserve">, R. Shimon as neglect of Torah study, and R. </w:t>
      </w:r>
      <w:proofErr w:type="spellStart"/>
      <w:r w:rsidRPr="003F7796">
        <w:rPr>
          <w:rFonts w:ascii="Arial" w:hAnsi="Arial"/>
          <w:sz w:val="24"/>
          <w:szCs w:val="24"/>
        </w:rPr>
        <w:t>Elazar</w:t>
      </w:r>
      <w:proofErr w:type="spellEnd"/>
      <w:r w:rsidRPr="003F7796">
        <w:rPr>
          <w:rFonts w:ascii="Arial" w:hAnsi="Arial"/>
          <w:sz w:val="24"/>
          <w:szCs w:val="24"/>
        </w:rPr>
        <w:t xml:space="preserve"> mentions both </w:t>
      </w:r>
      <w:proofErr w:type="spellStart"/>
      <w:r w:rsidRPr="003F7796">
        <w:rPr>
          <w:rFonts w:ascii="Arial" w:hAnsi="Arial"/>
          <w:i/>
          <w:iCs/>
          <w:sz w:val="24"/>
          <w:szCs w:val="24"/>
        </w:rPr>
        <w:t>lashon</w:t>
      </w:r>
      <w:proofErr w:type="spellEnd"/>
      <w:r w:rsidRPr="003F7796">
        <w:rPr>
          <w:rFonts w:ascii="Arial" w:hAnsi="Arial"/>
          <w:i/>
          <w:iCs/>
          <w:sz w:val="24"/>
          <w:szCs w:val="24"/>
        </w:rPr>
        <w:t xml:space="preserve"> ha-</w:t>
      </w:r>
      <w:proofErr w:type="spellStart"/>
      <w:r w:rsidRPr="003F7796">
        <w:rPr>
          <w:rFonts w:ascii="Arial" w:hAnsi="Arial"/>
          <w:i/>
          <w:iCs/>
          <w:sz w:val="24"/>
          <w:szCs w:val="24"/>
        </w:rPr>
        <w:t>ra</w:t>
      </w:r>
      <w:proofErr w:type="spellEnd"/>
      <w:r w:rsidRPr="003F7796">
        <w:rPr>
          <w:rFonts w:ascii="Arial" w:hAnsi="Arial"/>
          <w:sz w:val="24"/>
          <w:szCs w:val="24"/>
        </w:rPr>
        <w:t xml:space="preserve"> and eating </w:t>
      </w:r>
      <w:proofErr w:type="spellStart"/>
      <w:r w:rsidRPr="003F7796">
        <w:rPr>
          <w:rFonts w:ascii="Arial" w:hAnsi="Arial"/>
          <w:sz w:val="24"/>
          <w:szCs w:val="24"/>
        </w:rPr>
        <w:t>untithed</w:t>
      </w:r>
      <w:proofErr w:type="spellEnd"/>
      <w:r w:rsidRPr="003F7796">
        <w:rPr>
          <w:rFonts w:ascii="Arial" w:hAnsi="Arial"/>
          <w:sz w:val="24"/>
          <w:szCs w:val="24"/>
        </w:rPr>
        <w:t xml:space="preserve"> produce.  </w:t>
      </w:r>
      <w:r>
        <w:rPr>
          <w:rFonts w:ascii="Arial" w:hAnsi="Arial"/>
          <w:sz w:val="24"/>
          <w:szCs w:val="24"/>
        </w:rPr>
        <w:t>R. Shimon’s focus</w:t>
      </w:r>
      <w:r w:rsidRPr="003F7796">
        <w:rPr>
          <w:rFonts w:ascii="Arial" w:hAnsi="Arial"/>
          <w:sz w:val="24"/>
          <w:szCs w:val="24"/>
        </w:rPr>
        <w:t xml:space="preserve"> on Torah study coheres with </w:t>
      </w:r>
      <w:r>
        <w:rPr>
          <w:rFonts w:ascii="Arial" w:hAnsi="Arial"/>
          <w:sz w:val="24"/>
          <w:szCs w:val="24"/>
        </w:rPr>
        <w:t>the</w:t>
      </w:r>
      <w:r w:rsidRPr="003F7796">
        <w:rPr>
          <w:rFonts w:ascii="Arial" w:hAnsi="Arial"/>
          <w:sz w:val="24"/>
          <w:szCs w:val="24"/>
        </w:rPr>
        <w:t xml:space="preserve"> story </w:t>
      </w:r>
      <w:r>
        <w:rPr>
          <w:rFonts w:ascii="Arial" w:hAnsi="Arial"/>
          <w:sz w:val="24"/>
          <w:szCs w:val="24"/>
        </w:rPr>
        <w:t xml:space="preserve">that follows in the </w:t>
      </w:r>
      <w:proofErr w:type="spellStart"/>
      <w:r>
        <w:rPr>
          <w:rFonts w:ascii="Arial" w:hAnsi="Arial"/>
          <w:sz w:val="24"/>
          <w:szCs w:val="24"/>
        </w:rPr>
        <w:t>Gemara</w:t>
      </w:r>
      <w:proofErr w:type="spellEnd"/>
      <w:r>
        <w:rPr>
          <w:rFonts w:ascii="Arial" w:hAnsi="Arial"/>
          <w:sz w:val="24"/>
          <w:szCs w:val="24"/>
        </w:rPr>
        <w:t xml:space="preserve"> </w:t>
      </w:r>
      <w:r w:rsidRPr="003F7796">
        <w:rPr>
          <w:rFonts w:ascii="Arial" w:hAnsi="Arial"/>
          <w:sz w:val="24"/>
          <w:szCs w:val="24"/>
        </w:rPr>
        <w:t xml:space="preserve">where R. Shimon leaves the cave and looks angrily at Jews </w:t>
      </w:r>
      <w:r>
        <w:rPr>
          <w:rFonts w:ascii="Arial" w:hAnsi="Arial"/>
          <w:sz w:val="24"/>
          <w:szCs w:val="24"/>
        </w:rPr>
        <w:t xml:space="preserve">who are </w:t>
      </w:r>
      <w:r w:rsidRPr="003F7796">
        <w:rPr>
          <w:rFonts w:ascii="Arial" w:hAnsi="Arial"/>
          <w:sz w:val="24"/>
          <w:szCs w:val="24"/>
        </w:rPr>
        <w:t xml:space="preserve">busy farming.  For this sage, Torah study reflects an absolute value that should trump all other activities (see also R. Shimon’s famous position in </w:t>
      </w:r>
      <w:proofErr w:type="spellStart"/>
      <w:r w:rsidRPr="003F7796">
        <w:rPr>
          <w:rFonts w:ascii="Arial" w:hAnsi="Arial"/>
          <w:i/>
          <w:iCs/>
          <w:sz w:val="24"/>
          <w:szCs w:val="24"/>
        </w:rPr>
        <w:t>Berakhot</w:t>
      </w:r>
      <w:proofErr w:type="spellEnd"/>
      <w:r w:rsidRPr="003F7796">
        <w:rPr>
          <w:rFonts w:ascii="Arial" w:hAnsi="Arial"/>
          <w:sz w:val="24"/>
          <w:szCs w:val="24"/>
        </w:rPr>
        <w:t xml:space="preserve"> 35b)</w:t>
      </w:r>
      <w:r>
        <w:rPr>
          <w:rFonts w:ascii="Arial" w:hAnsi="Arial"/>
          <w:sz w:val="24"/>
          <w:szCs w:val="24"/>
        </w:rPr>
        <w:t>.</w:t>
      </w:r>
    </w:p>
    <w:p w:rsidR="00473F50" w:rsidRDefault="00473F50" w:rsidP="000867F8">
      <w:pPr>
        <w:spacing w:after="0"/>
        <w:ind w:firstLine="720"/>
        <w:jc w:val="both"/>
        <w:rPr>
          <w:rFonts w:ascii="Arial" w:hAnsi="Arial"/>
          <w:sz w:val="24"/>
          <w:szCs w:val="24"/>
        </w:rPr>
      </w:pPr>
    </w:p>
    <w:p w:rsidR="00473F50" w:rsidRPr="003F7796" w:rsidRDefault="00473F50" w:rsidP="000867F8">
      <w:pPr>
        <w:spacing w:after="0"/>
        <w:ind w:firstLine="720"/>
        <w:jc w:val="both"/>
        <w:rPr>
          <w:rFonts w:ascii="Arial" w:hAnsi="Arial"/>
          <w:sz w:val="24"/>
          <w:szCs w:val="24"/>
        </w:rPr>
      </w:pPr>
      <w:r>
        <w:rPr>
          <w:rFonts w:ascii="Arial" w:hAnsi="Arial"/>
          <w:sz w:val="24"/>
          <w:szCs w:val="24"/>
        </w:rPr>
        <w:t xml:space="preserve">How did the </w:t>
      </w:r>
      <w:proofErr w:type="spellStart"/>
      <w:r>
        <w:rPr>
          <w:rFonts w:ascii="Arial" w:hAnsi="Arial"/>
          <w:sz w:val="24"/>
          <w:szCs w:val="24"/>
        </w:rPr>
        <w:t>G</w:t>
      </w:r>
      <w:r w:rsidRPr="003F7796">
        <w:rPr>
          <w:rFonts w:ascii="Arial" w:hAnsi="Arial"/>
          <w:sz w:val="24"/>
          <w:szCs w:val="24"/>
        </w:rPr>
        <w:t>emara</w:t>
      </w:r>
      <w:proofErr w:type="spellEnd"/>
      <w:r w:rsidRPr="003F7796">
        <w:rPr>
          <w:rFonts w:ascii="Arial" w:hAnsi="Arial"/>
          <w:sz w:val="24"/>
          <w:szCs w:val="24"/>
        </w:rPr>
        <w:t xml:space="preserve"> know that R. </w:t>
      </w:r>
      <w:proofErr w:type="spellStart"/>
      <w:r w:rsidRPr="003F7796">
        <w:rPr>
          <w:rFonts w:ascii="Arial" w:hAnsi="Arial"/>
          <w:sz w:val="24"/>
          <w:szCs w:val="24"/>
        </w:rPr>
        <w:t>Elazar</w:t>
      </w:r>
      <w:proofErr w:type="spellEnd"/>
      <w:r w:rsidRPr="003F7796">
        <w:rPr>
          <w:rFonts w:ascii="Arial" w:hAnsi="Arial"/>
          <w:sz w:val="24"/>
          <w:szCs w:val="24"/>
        </w:rPr>
        <w:t xml:space="preserve"> could not possibly refer to eating </w:t>
      </w:r>
      <w:r>
        <w:rPr>
          <w:rFonts w:ascii="Arial" w:hAnsi="Arial"/>
          <w:sz w:val="24"/>
          <w:szCs w:val="24"/>
        </w:rPr>
        <w:t>impure</w:t>
      </w:r>
      <w:r w:rsidRPr="003F7796">
        <w:rPr>
          <w:rFonts w:ascii="Arial" w:hAnsi="Arial"/>
          <w:i/>
          <w:iCs/>
          <w:sz w:val="24"/>
          <w:szCs w:val="24"/>
        </w:rPr>
        <w:t xml:space="preserve"> </w:t>
      </w:r>
      <w:r w:rsidRPr="003F7796">
        <w:rPr>
          <w:rFonts w:ascii="Arial" w:hAnsi="Arial"/>
          <w:sz w:val="24"/>
          <w:szCs w:val="24"/>
        </w:rPr>
        <w:t xml:space="preserve">foods as a cause of croup? </w:t>
      </w:r>
      <w:proofErr w:type="spellStart"/>
      <w:r w:rsidRPr="003F7796">
        <w:rPr>
          <w:rFonts w:ascii="Arial" w:hAnsi="Arial"/>
          <w:sz w:val="24"/>
          <w:szCs w:val="24"/>
        </w:rPr>
        <w:t>Rashi</w:t>
      </w:r>
      <w:proofErr w:type="spellEnd"/>
      <w:r w:rsidRPr="003F7796">
        <w:rPr>
          <w:rFonts w:ascii="Arial" w:hAnsi="Arial"/>
          <w:sz w:val="24"/>
          <w:szCs w:val="24"/>
        </w:rPr>
        <w:t xml:space="preserve"> interprets the phrase as referring to non-kosher foods and explains that while</w:t>
      </w:r>
      <w:r>
        <w:rPr>
          <w:rFonts w:ascii="Arial" w:hAnsi="Arial"/>
          <w:sz w:val="24"/>
          <w:szCs w:val="24"/>
        </w:rPr>
        <w:t xml:space="preserve"> non-kosher</w:t>
      </w:r>
      <w:r w:rsidRPr="003F7796">
        <w:rPr>
          <w:rFonts w:ascii="Arial" w:hAnsi="Arial"/>
          <w:i/>
          <w:iCs/>
          <w:sz w:val="24"/>
          <w:szCs w:val="24"/>
        </w:rPr>
        <w:t xml:space="preserve"> </w:t>
      </w:r>
      <w:r w:rsidRPr="003F7796">
        <w:rPr>
          <w:rFonts w:ascii="Arial" w:hAnsi="Arial"/>
          <w:sz w:val="24"/>
          <w:szCs w:val="24"/>
        </w:rPr>
        <w:t xml:space="preserve">food is forbidden, it does not entail a death penalty.  Therefore, such a sin could not possibly bring on serious illness.  This approach forces us to say that </w:t>
      </w:r>
      <w:proofErr w:type="spellStart"/>
      <w:r w:rsidRPr="003F7796">
        <w:rPr>
          <w:rFonts w:ascii="Arial" w:hAnsi="Arial"/>
          <w:i/>
          <w:iCs/>
          <w:sz w:val="24"/>
          <w:szCs w:val="24"/>
        </w:rPr>
        <w:t>lashon</w:t>
      </w:r>
      <w:proofErr w:type="spellEnd"/>
      <w:r w:rsidRPr="003F7796">
        <w:rPr>
          <w:rFonts w:ascii="Arial" w:hAnsi="Arial"/>
          <w:i/>
          <w:iCs/>
          <w:sz w:val="24"/>
          <w:szCs w:val="24"/>
        </w:rPr>
        <w:t xml:space="preserve"> ha-</w:t>
      </w:r>
      <w:proofErr w:type="spellStart"/>
      <w:r w:rsidRPr="003F7796">
        <w:rPr>
          <w:rFonts w:ascii="Arial" w:hAnsi="Arial"/>
          <w:i/>
          <w:iCs/>
          <w:sz w:val="24"/>
          <w:szCs w:val="24"/>
        </w:rPr>
        <w:t>ra</w:t>
      </w:r>
      <w:proofErr w:type="spellEnd"/>
      <w:r w:rsidRPr="003F7796">
        <w:rPr>
          <w:rFonts w:ascii="Arial" w:hAnsi="Arial"/>
          <w:sz w:val="24"/>
          <w:szCs w:val="24"/>
        </w:rPr>
        <w:t xml:space="preserve"> ca</w:t>
      </w:r>
      <w:r>
        <w:rPr>
          <w:rFonts w:ascii="Arial" w:hAnsi="Arial"/>
          <w:sz w:val="24"/>
          <w:szCs w:val="24"/>
        </w:rPr>
        <w:t xml:space="preserve">n be a capital crime, since the </w:t>
      </w:r>
      <w:proofErr w:type="spellStart"/>
      <w:r>
        <w:rPr>
          <w:rFonts w:ascii="Arial" w:hAnsi="Arial"/>
          <w:sz w:val="24"/>
          <w:szCs w:val="24"/>
        </w:rPr>
        <w:t>G</w:t>
      </w:r>
      <w:r w:rsidRPr="003F7796">
        <w:rPr>
          <w:rFonts w:ascii="Arial" w:hAnsi="Arial"/>
          <w:sz w:val="24"/>
          <w:szCs w:val="24"/>
        </w:rPr>
        <w:t>emara</w:t>
      </w:r>
      <w:proofErr w:type="spellEnd"/>
      <w:r w:rsidRPr="003F7796">
        <w:rPr>
          <w:rFonts w:ascii="Arial" w:hAnsi="Arial"/>
          <w:sz w:val="24"/>
          <w:szCs w:val="24"/>
        </w:rPr>
        <w:t xml:space="preserve"> accepts slander as a reasonable cause of croup.  </w:t>
      </w:r>
      <w:proofErr w:type="spellStart"/>
      <w:r w:rsidRPr="003F7796">
        <w:rPr>
          <w:rFonts w:ascii="Arial" w:hAnsi="Arial"/>
          <w:sz w:val="24"/>
          <w:szCs w:val="24"/>
        </w:rPr>
        <w:t>Rashi</w:t>
      </w:r>
      <w:proofErr w:type="spellEnd"/>
      <w:r w:rsidRPr="003F7796">
        <w:rPr>
          <w:rFonts w:ascii="Arial" w:hAnsi="Arial"/>
          <w:sz w:val="24"/>
          <w:szCs w:val="24"/>
        </w:rPr>
        <w:t xml:space="preserve"> tries to justify this assumption</w:t>
      </w:r>
      <w:r>
        <w:rPr>
          <w:rFonts w:ascii="Arial" w:hAnsi="Arial"/>
          <w:sz w:val="24"/>
          <w:szCs w:val="24"/>
        </w:rPr>
        <w:t>,</w:t>
      </w:r>
      <w:r w:rsidRPr="003F7796">
        <w:rPr>
          <w:rFonts w:ascii="Arial" w:hAnsi="Arial"/>
          <w:sz w:val="24"/>
          <w:szCs w:val="24"/>
        </w:rPr>
        <w:t xml:space="preserve"> but it remains a difficult position.  Al</w:t>
      </w:r>
      <w:r>
        <w:rPr>
          <w:rFonts w:ascii="Arial" w:hAnsi="Arial"/>
          <w:sz w:val="24"/>
          <w:szCs w:val="24"/>
        </w:rPr>
        <w:t>ternatively, eating “impure foods” refers</w:t>
      </w:r>
      <w:r w:rsidRPr="003F7796">
        <w:rPr>
          <w:rFonts w:ascii="Arial" w:hAnsi="Arial"/>
          <w:sz w:val="24"/>
          <w:szCs w:val="24"/>
        </w:rPr>
        <w:t xml:space="preserve"> to</w:t>
      </w:r>
      <w:r>
        <w:rPr>
          <w:rFonts w:ascii="Arial" w:hAnsi="Arial"/>
          <w:sz w:val="24"/>
          <w:szCs w:val="24"/>
        </w:rPr>
        <w:t xml:space="preserve"> ritually impure foods. </w:t>
      </w:r>
      <w:r w:rsidRPr="003F7796">
        <w:rPr>
          <w:rFonts w:ascii="Arial" w:hAnsi="Arial"/>
          <w:sz w:val="24"/>
          <w:szCs w:val="24"/>
        </w:rPr>
        <w:t xml:space="preserve">If so, the </w:t>
      </w:r>
      <w:proofErr w:type="spellStart"/>
      <w:r>
        <w:rPr>
          <w:rFonts w:ascii="Arial" w:hAnsi="Arial"/>
          <w:sz w:val="24"/>
          <w:szCs w:val="24"/>
        </w:rPr>
        <w:t>G</w:t>
      </w:r>
      <w:r w:rsidRPr="003F7796">
        <w:rPr>
          <w:rFonts w:ascii="Arial" w:hAnsi="Arial"/>
          <w:sz w:val="24"/>
          <w:szCs w:val="24"/>
        </w:rPr>
        <w:t>emara’s</w:t>
      </w:r>
      <w:proofErr w:type="spellEnd"/>
      <w:r w:rsidRPr="003F7796">
        <w:rPr>
          <w:rFonts w:ascii="Arial" w:hAnsi="Arial"/>
          <w:sz w:val="24"/>
          <w:szCs w:val="24"/>
        </w:rPr>
        <w:t xml:space="preserve"> rejection makes sense; since </w:t>
      </w:r>
      <w:r>
        <w:rPr>
          <w:rFonts w:ascii="Arial" w:hAnsi="Arial"/>
          <w:sz w:val="24"/>
          <w:szCs w:val="24"/>
        </w:rPr>
        <w:t>there is no prohibition of</w:t>
      </w:r>
      <w:r w:rsidRPr="003F7796">
        <w:rPr>
          <w:rFonts w:ascii="Arial" w:hAnsi="Arial"/>
          <w:sz w:val="24"/>
          <w:szCs w:val="24"/>
        </w:rPr>
        <w:t xml:space="preserve"> eating impure foods, such an act could not possibly </w:t>
      </w:r>
      <w:r>
        <w:rPr>
          <w:rFonts w:ascii="Arial" w:hAnsi="Arial"/>
          <w:sz w:val="24"/>
          <w:szCs w:val="24"/>
        </w:rPr>
        <w:t>inspire D</w:t>
      </w:r>
      <w:r w:rsidRPr="003F7796">
        <w:rPr>
          <w:rFonts w:ascii="Arial" w:hAnsi="Arial"/>
          <w:sz w:val="24"/>
          <w:szCs w:val="24"/>
        </w:rPr>
        <w:t>ivine wrath.</w:t>
      </w:r>
    </w:p>
    <w:p w:rsidR="00473F50" w:rsidRDefault="00473F50" w:rsidP="000867F8">
      <w:pPr>
        <w:spacing w:after="0"/>
        <w:ind w:firstLine="720"/>
        <w:jc w:val="both"/>
        <w:rPr>
          <w:rFonts w:ascii="Arial" w:hAnsi="Arial"/>
          <w:sz w:val="24"/>
          <w:szCs w:val="24"/>
        </w:rPr>
      </w:pPr>
    </w:p>
    <w:p w:rsidR="00473F50" w:rsidRPr="003F7796" w:rsidRDefault="00473F50" w:rsidP="00E26240">
      <w:pPr>
        <w:spacing w:after="0"/>
        <w:ind w:firstLine="720"/>
        <w:jc w:val="both"/>
        <w:rPr>
          <w:rFonts w:ascii="Arial" w:hAnsi="Arial"/>
          <w:sz w:val="24"/>
          <w:szCs w:val="24"/>
        </w:rPr>
      </w:pPr>
      <w:r>
        <w:rPr>
          <w:rFonts w:ascii="Arial" w:hAnsi="Arial"/>
          <w:sz w:val="24"/>
          <w:szCs w:val="24"/>
        </w:rPr>
        <w:t xml:space="preserve">The </w:t>
      </w:r>
      <w:proofErr w:type="spellStart"/>
      <w:r>
        <w:rPr>
          <w:rFonts w:ascii="Arial" w:hAnsi="Arial"/>
          <w:sz w:val="24"/>
          <w:szCs w:val="24"/>
        </w:rPr>
        <w:t>G</w:t>
      </w:r>
      <w:r w:rsidRPr="003F7796">
        <w:rPr>
          <w:rFonts w:ascii="Arial" w:hAnsi="Arial"/>
          <w:sz w:val="24"/>
          <w:szCs w:val="24"/>
        </w:rPr>
        <w:t>emara</w:t>
      </w:r>
      <w:proofErr w:type="spellEnd"/>
      <w:r w:rsidRPr="003F7796">
        <w:rPr>
          <w:rFonts w:ascii="Arial" w:hAnsi="Arial"/>
          <w:sz w:val="24"/>
          <w:szCs w:val="24"/>
        </w:rPr>
        <w:t xml:space="preserve"> mentions many counterexamples to disprove R. Shimon’s theory</w:t>
      </w:r>
      <w:r>
        <w:rPr>
          <w:rFonts w:ascii="Arial" w:hAnsi="Arial"/>
          <w:sz w:val="24"/>
          <w:szCs w:val="24"/>
        </w:rPr>
        <w:t>,</w:t>
      </w:r>
      <w:r w:rsidRPr="003F7796">
        <w:rPr>
          <w:rFonts w:ascii="Arial" w:hAnsi="Arial"/>
          <w:sz w:val="24"/>
          <w:szCs w:val="24"/>
        </w:rPr>
        <w:t xml:space="preserve"> but does not attack the other sages.  Several commentators not</w:t>
      </w:r>
      <w:r>
        <w:rPr>
          <w:rFonts w:ascii="Arial" w:hAnsi="Arial"/>
          <w:sz w:val="24"/>
          <w:szCs w:val="24"/>
        </w:rPr>
        <w:t>e that we could address similar</w:t>
      </w:r>
      <w:r w:rsidRPr="003F7796">
        <w:rPr>
          <w:rFonts w:ascii="Arial" w:hAnsi="Arial"/>
          <w:sz w:val="24"/>
          <w:szCs w:val="24"/>
        </w:rPr>
        <w:t xml:space="preserve"> challenges to both R. Yehuda and R. </w:t>
      </w:r>
      <w:proofErr w:type="spellStart"/>
      <w:r w:rsidRPr="003F7796">
        <w:rPr>
          <w:rFonts w:ascii="Arial" w:hAnsi="Arial"/>
          <w:sz w:val="24"/>
          <w:szCs w:val="24"/>
        </w:rPr>
        <w:t>Elazar</w:t>
      </w:r>
      <w:proofErr w:type="spellEnd"/>
      <w:r w:rsidRPr="003F7796">
        <w:rPr>
          <w:rFonts w:ascii="Arial" w:hAnsi="Arial"/>
          <w:sz w:val="24"/>
          <w:szCs w:val="24"/>
        </w:rPr>
        <w:t>.</w:t>
      </w:r>
      <w:r>
        <w:rPr>
          <w:rFonts w:ascii="Arial" w:hAnsi="Arial"/>
          <w:sz w:val="24"/>
          <w:szCs w:val="24"/>
        </w:rPr>
        <w:t xml:space="preserve"> After all, how could non-Jews</w:t>
      </w:r>
      <w:r w:rsidRPr="003F7796">
        <w:rPr>
          <w:rFonts w:ascii="Arial" w:hAnsi="Arial"/>
          <w:sz w:val="24"/>
          <w:szCs w:val="24"/>
        </w:rPr>
        <w:t xml:space="preserve"> or children receive punishment for either </w:t>
      </w:r>
      <w:proofErr w:type="spellStart"/>
      <w:r w:rsidRPr="003F7796">
        <w:rPr>
          <w:rFonts w:ascii="Arial" w:hAnsi="Arial"/>
          <w:i/>
          <w:iCs/>
          <w:sz w:val="24"/>
          <w:szCs w:val="24"/>
        </w:rPr>
        <w:t>lashon</w:t>
      </w:r>
      <w:proofErr w:type="spellEnd"/>
      <w:r w:rsidRPr="003F7796">
        <w:rPr>
          <w:rFonts w:ascii="Arial" w:hAnsi="Arial"/>
          <w:i/>
          <w:iCs/>
          <w:sz w:val="24"/>
          <w:szCs w:val="24"/>
        </w:rPr>
        <w:t xml:space="preserve"> ha-</w:t>
      </w:r>
      <w:proofErr w:type="spellStart"/>
      <w:r w:rsidRPr="003F7796">
        <w:rPr>
          <w:rFonts w:ascii="Arial" w:hAnsi="Arial"/>
          <w:i/>
          <w:iCs/>
          <w:sz w:val="24"/>
          <w:szCs w:val="24"/>
        </w:rPr>
        <w:t>ra</w:t>
      </w:r>
      <w:proofErr w:type="spellEnd"/>
      <w:r w:rsidRPr="003F7796">
        <w:rPr>
          <w:rFonts w:ascii="Arial" w:hAnsi="Arial"/>
          <w:sz w:val="24"/>
          <w:szCs w:val="24"/>
        </w:rPr>
        <w:t xml:space="preserve"> or eating </w:t>
      </w:r>
      <w:proofErr w:type="spellStart"/>
      <w:r w:rsidRPr="003F7796">
        <w:rPr>
          <w:rFonts w:ascii="Arial" w:hAnsi="Arial"/>
          <w:sz w:val="24"/>
          <w:szCs w:val="24"/>
        </w:rPr>
        <w:t>untithed</w:t>
      </w:r>
      <w:proofErr w:type="spellEnd"/>
      <w:r w:rsidRPr="003F7796">
        <w:rPr>
          <w:rFonts w:ascii="Arial" w:hAnsi="Arial"/>
          <w:sz w:val="24"/>
          <w:szCs w:val="24"/>
        </w:rPr>
        <w:t xml:space="preserve"> fruit when they have no religious obligations regarding</w:t>
      </w:r>
      <w:r>
        <w:rPr>
          <w:rFonts w:ascii="Arial" w:hAnsi="Arial"/>
          <w:sz w:val="24"/>
          <w:szCs w:val="24"/>
        </w:rPr>
        <w:t xml:space="preserve"> these acts?  Yet non-</w:t>
      </w:r>
      <w:r w:rsidRPr="003F7796">
        <w:rPr>
          <w:rFonts w:ascii="Arial" w:hAnsi="Arial"/>
          <w:sz w:val="24"/>
          <w:szCs w:val="24"/>
        </w:rPr>
        <w:t xml:space="preserve">Jews and children do unfortunately contract croup.   </w:t>
      </w:r>
      <w:proofErr w:type="spellStart"/>
      <w:r w:rsidRPr="003F7796">
        <w:rPr>
          <w:rFonts w:ascii="Arial" w:hAnsi="Arial"/>
          <w:sz w:val="24"/>
          <w:szCs w:val="24"/>
        </w:rPr>
        <w:t>Maharsha</w:t>
      </w:r>
      <w:proofErr w:type="spellEnd"/>
      <w:r>
        <w:rPr>
          <w:rFonts w:ascii="Arial" w:hAnsi="Arial"/>
          <w:sz w:val="24"/>
          <w:szCs w:val="24"/>
        </w:rPr>
        <w:t xml:space="preserve"> explains that non-Jew</w:t>
      </w:r>
      <w:r w:rsidRPr="003F7796">
        <w:rPr>
          <w:rFonts w:ascii="Arial" w:hAnsi="Arial"/>
          <w:sz w:val="24"/>
          <w:szCs w:val="24"/>
        </w:rPr>
        <w:t xml:space="preserve">s could observe the laws of slander and tithes but are </w:t>
      </w:r>
      <w:r>
        <w:rPr>
          <w:rFonts w:ascii="Arial" w:hAnsi="Arial"/>
          <w:sz w:val="24"/>
          <w:szCs w:val="24"/>
        </w:rPr>
        <w:t>prohibited</w:t>
      </w:r>
      <w:r w:rsidRPr="003F7796">
        <w:rPr>
          <w:rFonts w:ascii="Arial" w:hAnsi="Arial"/>
          <w:sz w:val="24"/>
          <w:szCs w:val="24"/>
        </w:rPr>
        <w:t xml:space="preserve"> from studying Torah; therefore, neglect of Torah study is a more pro</w:t>
      </w:r>
      <w:r>
        <w:rPr>
          <w:rFonts w:ascii="Arial" w:hAnsi="Arial"/>
          <w:sz w:val="24"/>
          <w:szCs w:val="24"/>
        </w:rPr>
        <w:t xml:space="preserve">blematic explanation for </w:t>
      </w:r>
      <w:r w:rsidRPr="003F7796">
        <w:rPr>
          <w:rFonts w:ascii="Arial" w:hAnsi="Arial"/>
          <w:sz w:val="24"/>
          <w:szCs w:val="24"/>
        </w:rPr>
        <w:t>suffering</w:t>
      </w:r>
      <w:r>
        <w:rPr>
          <w:rFonts w:ascii="Arial" w:hAnsi="Arial"/>
          <w:sz w:val="24"/>
          <w:szCs w:val="24"/>
        </w:rPr>
        <w:t xml:space="preserve"> of non-Jews</w:t>
      </w:r>
      <w:r w:rsidRPr="003F7796">
        <w:rPr>
          <w:rFonts w:ascii="Arial" w:hAnsi="Arial"/>
          <w:sz w:val="24"/>
          <w:szCs w:val="24"/>
        </w:rPr>
        <w:t xml:space="preserve">. </w:t>
      </w:r>
    </w:p>
    <w:p w:rsidR="00473F50" w:rsidRDefault="00473F50" w:rsidP="000867F8">
      <w:pPr>
        <w:spacing w:after="0"/>
        <w:ind w:firstLine="720"/>
        <w:jc w:val="both"/>
        <w:rPr>
          <w:rFonts w:ascii="Arial" w:hAnsi="Arial"/>
          <w:sz w:val="24"/>
          <w:szCs w:val="24"/>
        </w:rPr>
      </w:pPr>
    </w:p>
    <w:p w:rsidR="00473F50" w:rsidRPr="003F7796" w:rsidRDefault="00473F50" w:rsidP="0048641E">
      <w:pPr>
        <w:spacing w:after="0"/>
        <w:ind w:firstLine="720"/>
        <w:jc w:val="both"/>
        <w:rPr>
          <w:rFonts w:ascii="Arial" w:hAnsi="Arial"/>
          <w:sz w:val="24"/>
          <w:szCs w:val="24"/>
        </w:rPr>
      </w:pPr>
      <w:proofErr w:type="spellStart"/>
      <w:r w:rsidRPr="003F7796">
        <w:rPr>
          <w:rFonts w:ascii="Arial" w:hAnsi="Arial"/>
          <w:sz w:val="24"/>
          <w:szCs w:val="24"/>
        </w:rPr>
        <w:t>Maharsha</w:t>
      </w:r>
      <w:proofErr w:type="spellEnd"/>
      <w:r w:rsidRPr="003F7796">
        <w:rPr>
          <w:rFonts w:ascii="Arial" w:hAnsi="Arial"/>
          <w:sz w:val="24"/>
          <w:szCs w:val="24"/>
        </w:rPr>
        <w:t xml:space="preserve"> makes an important point</w:t>
      </w:r>
      <w:r>
        <w:rPr>
          <w:rFonts w:ascii="Arial" w:hAnsi="Arial"/>
          <w:sz w:val="24"/>
          <w:szCs w:val="24"/>
        </w:rPr>
        <w:t>, but he does not</w:t>
      </w:r>
      <w:r w:rsidRPr="003F7796">
        <w:rPr>
          <w:rFonts w:ascii="Arial" w:hAnsi="Arial"/>
          <w:sz w:val="24"/>
          <w:szCs w:val="24"/>
        </w:rPr>
        <w:t xml:space="preserve"> </w:t>
      </w:r>
      <w:r>
        <w:rPr>
          <w:rFonts w:ascii="Arial" w:hAnsi="Arial"/>
          <w:sz w:val="24"/>
          <w:szCs w:val="24"/>
        </w:rPr>
        <w:t xml:space="preserve">answer the question.  Whether or not </w:t>
      </w:r>
      <w:proofErr w:type="spellStart"/>
      <w:r>
        <w:rPr>
          <w:rFonts w:ascii="Arial" w:hAnsi="Arial"/>
          <w:sz w:val="24"/>
          <w:szCs w:val="24"/>
        </w:rPr>
        <w:t>Halakha</w:t>
      </w:r>
      <w:proofErr w:type="spellEnd"/>
      <w:r>
        <w:rPr>
          <w:rFonts w:ascii="Arial" w:hAnsi="Arial"/>
          <w:sz w:val="24"/>
          <w:szCs w:val="24"/>
        </w:rPr>
        <w:t xml:space="preserve"> forbids non-Jew</w:t>
      </w:r>
      <w:r w:rsidRPr="003F7796">
        <w:rPr>
          <w:rFonts w:ascii="Arial" w:hAnsi="Arial"/>
          <w:sz w:val="24"/>
          <w:szCs w:val="24"/>
        </w:rPr>
        <w:t xml:space="preserve">s to speak </w:t>
      </w:r>
      <w:proofErr w:type="spellStart"/>
      <w:r w:rsidRPr="003F7796">
        <w:rPr>
          <w:rFonts w:ascii="Arial" w:hAnsi="Arial"/>
          <w:i/>
          <w:iCs/>
          <w:sz w:val="24"/>
          <w:szCs w:val="24"/>
        </w:rPr>
        <w:t>lashon</w:t>
      </w:r>
      <w:proofErr w:type="spellEnd"/>
      <w:r w:rsidRPr="003F7796">
        <w:rPr>
          <w:rFonts w:ascii="Arial" w:hAnsi="Arial"/>
          <w:i/>
          <w:iCs/>
          <w:sz w:val="24"/>
          <w:szCs w:val="24"/>
        </w:rPr>
        <w:t xml:space="preserve"> ha-</w:t>
      </w:r>
      <w:proofErr w:type="spellStart"/>
      <w:r w:rsidRPr="003F7796">
        <w:rPr>
          <w:rFonts w:ascii="Arial" w:hAnsi="Arial"/>
          <w:i/>
          <w:iCs/>
          <w:sz w:val="24"/>
          <w:szCs w:val="24"/>
        </w:rPr>
        <w:t>ra</w:t>
      </w:r>
      <w:proofErr w:type="spellEnd"/>
      <w:r w:rsidRPr="003F7796">
        <w:rPr>
          <w:rFonts w:ascii="Arial" w:hAnsi="Arial"/>
          <w:sz w:val="24"/>
          <w:szCs w:val="24"/>
        </w:rPr>
        <w:t xml:space="preserve">, </w:t>
      </w:r>
      <w:r>
        <w:rPr>
          <w:rFonts w:ascii="Arial" w:hAnsi="Arial"/>
          <w:sz w:val="24"/>
          <w:szCs w:val="24"/>
        </w:rPr>
        <w:t xml:space="preserve">non-Jews who </w:t>
      </w:r>
      <w:r w:rsidRPr="003F7796">
        <w:rPr>
          <w:rFonts w:ascii="Arial" w:hAnsi="Arial"/>
          <w:sz w:val="24"/>
          <w:szCs w:val="24"/>
        </w:rPr>
        <w:t>avoid such discourse</w:t>
      </w:r>
      <w:r>
        <w:rPr>
          <w:rFonts w:ascii="Arial" w:hAnsi="Arial"/>
          <w:sz w:val="24"/>
          <w:szCs w:val="24"/>
        </w:rPr>
        <w:t xml:space="preserve"> demonstrate</w:t>
      </w:r>
      <w:r w:rsidRPr="003F7796">
        <w:rPr>
          <w:rFonts w:ascii="Arial" w:hAnsi="Arial"/>
          <w:sz w:val="24"/>
          <w:szCs w:val="24"/>
        </w:rPr>
        <w:t xml:space="preserve"> fine character and po</w:t>
      </w:r>
      <w:r>
        <w:rPr>
          <w:rFonts w:ascii="Arial" w:hAnsi="Arial"/>
          <w:sz w:val="24"/>
          <w:szCs w:val="24"/>
        </w:rPr>
        <w:t>sitive religious values</w:t>
      </w:r>
      <w:r w:rsidRPr="003F7796">
        <w:rPr>
          <w:rFonts w:ascii="Arial" w:hAnsi="Arial"/>
          <w:sz w:val="24"/>
          <w:szCs w:val="24"/>
        </w:rPr>
        <w:t xml:space="preserve">.  Thus, it makes sense </w:t>
      </w:r>
      <w:r>
        <w:rPr>
          <w:rFonts w:ascii="Arial" w:hAnsi="Arial"/>
          <w:sz w:val="24"/>
          <w:szCs w:val="24"/>
        </w:rPr>
        <w:t>that</w:t>
      </w:r>
      <w:r w:rsidRPr="003F7796">
        <w:rPr>
          <w:rFonts w:ascii="Arial" w:hAnsi="Arial"/>
          <w:sz w:val="24"/>
          <w:szCs w:val="24"/>
        </w:rPr>
        <w:t xml:space="preserve"> the ideal of not talking negatively about others</w:t>
      </w:r>
      <w:r>
        <w:rPr>
          <w:rFonts w:ascii="Arial" w:hAnsi="Arial"/>
          <w:sz w:val="24"/>
          <w:szCs w:val="24"/>
        </w:rPr>
        <w:t xml:space="preserve"> also relates to non-Jews. </w:t>
      </w:r>
      <w:r w:rsidRPr="003F7796">
        <w:rPr>
          <w:rFonts w:ascii="Arial" w:hAnsi="Arial"/>
          <w:sz w:val="24"/>
          <w:szCs w:val="24"/>
        </w:rPr>
        <w:t>Howe</w:t>
      </w:r>
      <w:r>
        <w:rPr>
          <w:rFonts w:ascii="Arial" w:hAnsi="Arial"/>
          <w:sz w:val="24"/>
          <w:szCs w:val="24"/>
        </w:rPr>
        <w:t xml:space="preserve">ver, arguing that they would </w:t>
      </w:r>
      <w:r w:rsidRPr="003F7796">
        <w:rPr>
          <w:rFonts w:ascii="Arial" w:hAnsi="Arial"/>
          <w:sz w:val="24"/>
          <w:szCs w:val="24"/>
        </w:rPr>
        <w:t>deser</w:t>
      </w:r>
      <w:r>
        <w:rPr>
          <w:rFonts w:ascii="Arial" w:hAnsi="Arial"/>
          <w:sz w:val="24"/>
          <w:szCs w:val="24"/>
        </w:rPr>
        <w:t>ve croup for violating an</w:t>
      </w:r>
      <w:r w:rsidRPr="003F7796">
        <w:rPr>
          <w:rFonts w:ascii="Arial" w:hAnsi="Arial"/>
          <w:sz w:val="24"/>
          <w:szCs w:val="24"/>
        </w:rPr>
        <w:t xml:space="preserve"> ideal</w:t>
      </w:r>
      <w:r>
        <w:rPr>
          <w:rFonts w:ascii="Arial" w:hAnsi="Arial"/>
          <w:sz w:val="24"/>
          <w:szCs w:val="24"/>
        </w:rPr>
        <w:t xml:space="preserve"> which is not obligatory for them remains quite a leap</w:t>
      </w:r>
      <w:r w:rsidRPr="003F7796">
        <w:rPr>
          <w:rFonts w:ascii="Arial" w:hAnsi="Arial"/>
          <w:sz w:val="24"/>
          <w:szCs w:val="24"/>
        </w:rPr>
        <w:t>.</w:t>
      </w:r>
      <w:r>
        <w:rPr>
          <w:rFonts w:ascii="Arial" w:hAnsi="Arial"/>
          <w:sz w:val="24"/>
          <w:szCs w:val="24"/>
        </w:rPr>
        <w:t xml:space="preserve"> </w:t>
      </w:r>
      <w:proofErr w:type="spellStart"/>
      <w:r w:rsidRPr="003F7796">
        <w:rPr>
          <w:rFonts w:ascii="Arial" w:hAnsi="Arial"/>
          <w:sz w:val="24"/>
          <w:szCs w:val="24"/>
        </w:rPr>
        <w:t>Maharsha</w:t>
      </w:r>
      <w:proofErr w:type="spellEnd"/>
      <w:r w:rsidRPr="003F7796">
        <w:rPr>
          <w:rFonts w:ascii="Arial" w:hAnsi="Arial"/>
          <w:sz w:val="24"/>
          <w:szCs w:val="24"/>
        </w:rPr>
        <w:t xml:space="preserve"> reminds us that Judaism ca</w:t>
      </w:r>
      <w:r>
        <w:rPr>
          <w:rFonts w:ascii="Arial" w:hAnsi="Arial"/>
          <w:sz w:val="24"/>
          <w:szCs w:val="24"/>
        </w:rPr>
        <w:t>res about the content of non-Jewish</w:t>
      </w:r>
      <w:r w:rsidRPr="003F7796">
        <w:rPr>
          <w:rFonts w:ascii="Arial" w:hAnsi="Arial"/>
          <w:sz w:val="24"/>
          <w:szCs w:val="24"/>
        </w:rPr>
        <w:t xml:space="preserve"> conversation</w:t>
      </w:r>
      <w:r>
        <w:rPr>
          <w:rFonts w:ascii="Arial" w:hAnsi="Arial"/>
          <w:sz w:val="24"/>
          <w:szCs w:val="24"/>
        </w:rPr>
        <w:t>,</w:t>
      </w:r>
      <w:r w:rsidRPr="003F7796">
        <w:rPr>
          <w:rFonts w:ascii="Arial" w:hAnsi="Arial"/>
          <w:sz w:val="24"/>
          <w:szCs w:val="24"/>
        </w:rPr>
        <w:t xml:space="preserve"> but he does not f</w:t>
      </w:r>
      <w:r>
        <w:rPr>
          <w:rFonts w:ascii="Arial" w:hAnsi="Arial"/>
          <w:sz w:val="24"/>
          <w:szCs w:val="24"/>
        </w:rPr>
        <w:t>ully explain why non-Jews are</w:t>
      </w:r>
      <w:r w:rsidRPr="003F7796">
        <w:rPr>
          <w:rFonts w:ascii="Arial" w:hAnsi="Arial"/>
          <w:sz w:val="24"/>
          <w:szCs w:val="24"/>
        </w:rPr>
        <w:t xml:space="preserve"> stricken with croup.  </w:t>
      </w:r>
    </w:p>
    <w:p w:rsidR="00473F50" w:rsidRDefault="00473F50" w:rsidP="000867F8">
      <w:pPr>
        <w:spacing w:after="0"/>
        <w:ind w:firstLine="720"/>
        <w:jc w:val="both"/>
        <w:rPr>
          <w:rFonts w:ascii="Arial" w:hAnsi="Arial"/>
          <w:sz w:val="24"/>
          <w:szCs w:val="24"/>
        </w:rPr>
      </w:pPr>
    </w:p>
    <w:p w:rsidR="00473F50" w:rsidRPr="003F7796" w:rsidRDefault="00473F50" w:rsidP="000867F8">
      <w:pPr>
        <w:spacing w:after="0"/>
        <w:ind w:firstLine="720"/>
        <w:jc w:val="both"/>
        <w:rPr>
          <w:rFonts w:ascii="Arial" w:hAnsi="Arial"/>
          <w:sz w:val="24"/>
          <w:szCs w:val="24"/>
        </w:rPr>
      </w:pPr>
      <w:r w:rsidRPr="003F7796">
        <w:rPr>
          <w:rFonts w:ascii="Arial" w:hAnsi="Arial"/>
          <w:sz w:val="24"/>
          <w:szCs w:val="24"/>
        </w:rPr>
        <w:t xml:space="preserve">Ben </w:t>
      </w:r>
      <w:proofErr w:type="spellStart"/>
      <w:r w:rsidRPr="003F7796">
        <w:rPr>
          <w:rFonts w:ascii="Arial" w:hAnsi="Arial"/>
          <w:sz w:val="24"/>
          <w:szCs w:val="24"/>
        </w:rPr>
        <w:t>Yehoyada</w:t>
      </w:r>
      <w:proofErr w:type="spellEnd"/>
      <w:r w:rsidRPr="003F7796">
        <w:rPr>
          <w:rFonts w:ascii="Arial" w:hAnsi="Arial"/>
          <w:sz w:val="24"/>
          <w:szCs w:val="24"/>
        </w:rPr>
        <w:t xml:space="preserve"> offers a </w:t>
      </w:r>
      <w:r>
        <w:rPr>
          <w:rFonts w:ascii="Arial" w:hAnsi="Arial"/>
          <w:sz w:val="24"/>
          <w:szCs w:val="24"/>
        </w:rPr>
        <w:t xml:space="preserve">different explanation for this Divine punishment of non-Jews. </w:t>
      </w:r>
      <w:r w:rsidRPr="003F7796">
        <w:rPr>
          <w:rFonts w:ascii="Arial" w:hAnsi="Arial"/>
          <w:sz w:val="24"/>
          <w:szCs w:val="24"/>
        </w:rPr>
        <w:t>Slander can bring deadly consequences</w:t>
      </w:r>
      <w:r>
        <w:rPr>
          <w:rFonts w:ascii="Arial" w:hAnsi="Arial"/>
          <w:sz w:val="24"/>
          <w:szCs w:val="24"/>
        </w:rPr>
        <w:t xml:space="preserve"> and </w:t>
      </w:r>
      <w:proofErr w:type="spellStart"/>
      <w:r>
        <w:rPr>
          <w:rFonts w:ascii="Arial" w:hAnsi="Arial"/>
          <w:sz w:val="24"/>
          <w:szCs w:val="24"/>
        </w:rPr>
        <w:t>Halakha</w:t>
      </w:r>
      <w:proofErr w:type="spellEnd"/>
      <w:r>
        <w:rPr>
          <w:rFonts w:ascii="Arial" w:hAnsi="Arial"/>
          <w:sz w:val="24"/>
          <w:szCs w:val="24"/>
        </w:rPr>
        <w:t xml:space="preserve"> certainly forbids non-Jews to</w:t>
      </w:r>
      <w:r w:rsidRPr="003F7796">
        <w:rPr>
          <w:rFonts w:ascii="Arial" w:hAnsi="Arial"/>
          <w:sz w:val="24"/>
          <w:szCs w:val="24"/>
        </w:rPr>
        <w:t xml:space="preserve"> murder.  According to this view, some forms of </w:t>
      </w:r>
      <w:proofErr w:type="spellStart"/>
      <w:r w:rsidRPr="003F7796">
        <w:rPr>
          <w:rFonts w:ascii="Arial" w:hAnsi="Arial"/>
          <w:i/>
          <w:iCs/>
          <w:sz w:val="24"/>
          <w:szCs w:val="24"/>
        </w:rPr>
        <w:t>lashon</w:t>
      </w:r>
      <w:proofErr w:type="spellEnd"/>
      <w:r w:rsidRPr="003F7796">
        <w:rPr>
          <w:rFonts w:ascii="Arial" w:hAnsi="Arial"/>
          <w:i/>
          <w:iCs/>
          <w:sz w:val="24"/>
          <w:szCs w:val="24"/>
        </w:rPr>
        <w:t xml:space="preserve"> ha-</w:t>
      </w:r>
      <w:proofErr w:type="spellStart"/>
      <w:r w:rsidRPr="003F7796">
        <w:rPr>
          <w:rFonts w:ascii="Arial" w:hAnsi="Arial"/>
          <w:i/>
          <w:iCs/>
          <w:sz w:val="24"/>
          <w:szCs w:val="24"/>
        </w:rPr>
        <w:t>ra</w:t>
      </w:r>
      <w:proofErr w:type="spellEnd"/>
      <w:r w:rsidRPr="003F7796">
        <w:rPr>
          <w:rFonts w:ascii="Arial" w:hAnsi="Arial"/>
          <w:sz w:val="24"/>
          <w:szCs w:val="24"/>
        </w:rPr>
        <w:t xml:space="preserve"> would be forbidden</w:t>
      </w:r>
      <w:r>
        <w:rPr>
          <w:rFonts w:ascii="Arial" w:hAnsi="Arial"/>
          <w:sz w:val="24"/>
          <w:szCs w:val="24"/>
        </w:rPr>
        <w:t xml:space="preserve"> to non-</w:t>
      </w:r>
      <w:r w:rsidRPr="003F7796">
        <w:rPr>
          <w:rFonts w:ascii="Arial" w:hAnsi="Arial"/>
          <w:sz w:val="24"/>
          <w:szCs w:val="24"/>
        </w:rPr>
        <w:t xml:space="preserve">Jews as an extension of the murder prohibition.  Regarding </w:t>
      </w:r>
      <w:proofErr w:type="spellStart"/>
      <w:r w:rsidRPr="003F7796">
        <w:rPr>
          <w:rFonts w:ascii="Arial" w:hAnsi="Arial"/>
          <w:sz w:val="24"/>
          <w:szCs w:val="24"/>
        </w:rPr>
        <w:t>untithed</w:t>
      </w:r>
      <w:proofErr w:type="spellEnd"/>
      <w:r w:rsidRPr="003F7796">
        <w:rPr>
          <w:rFonts w:ascii="Arial" w:hAnsi="Arial"/>
          <w:sz w:val="24"/>
          <w:szCs w:val="24"/>
        </w:rPr>
        <w:t xml:space="preserve"> produce, Ben </w:t>
      </w:r>
      <w:proofErr w:type="spellStart"/>
      <w:r w:rsidRPr="003F7796">
        <w:rPr>
          <w:rFonts w:ascii="Arial" w:hAnsi="Arial"/>
          <w:sz w:val="24"/>
          <w:szCs w:val="24"/>
        </w:rPr>
        <w:t>Yehoyada</w:t>
      </w:r>
      <w:proofErr w:type="spellEnd"/>
      <w:r w:rsidRPr="003F7796">
        <w:rPr>
          <w:rFonts w:ascii="Arial" w:hAnsi="Arial"/>
          <w:sz w:val="24"/>
          <w:szCs w:val="24"/>
        </w:rPr>
        <w:t xml:space="preserve"> suggests</w:t>
      </w:r>
      <w:r>
        <w:rPr>
          <w:rFonts w:ascii="Arial" w:hAnsi="Arial"/>
          <w:sz w:val="24"/>
          <w:szCs w:val="24"/>
        </w:rPr>
        <w:t xml:space="preserve"> that non-Jew</w:t>
      </w:r>
      <w:r w:rsidRPr="003F7796">
        <w:rPr>
          <w:rFonts w:ascii="Arial" w:hAnsi="Arial"/>
          <w:sz w:val="24"/>
          <w:szCs w:val="24"/>
        </w:rPr>
        <w:t xml:space="preserve">s are held responsible for eating stolen food.  The </w:t>
      </w:r>
      <w:proofErr w:type="spellStart"/>
      <w:r w:rsidRPr="003F7796">
        <w:rPr>
          <w:rFonts w:ascii="Arial" w:hAnsi="Arial"/>
          <w:sz w:val="24"/>
          <w:szCs w:val="24"/>
        </w:rPr>
        <w:t>Noahide</w:t>
      </w:r>
      <w:proofErr w:type="spellEnd"/>
      <w:r w:rsidRPr="003F7796">
        <w:rPr>
          <w:rFonts w:ascii="Arial" w:hAnsi="Arial"/>
          <w:sz w:val="24"/>
          <w:szCs w:val="24"/>
        </w:rPr>
        <w:t xml:space="preserve"> laws include a prohibition against theft</w:t>
      </w:r>
      <w:r>
        <w:rPr>
          <w:rFonts w:ascii="Arial" w:hAnsi="Arial"/>
          <w:sz w:val="24"/>
          <w:szCs w:val="24"/>
        </w:rPr>
        <w:t>,</w:t>
      </w:r>
      <w:r w:rsidRPr="003F7796">
        <w:rPr>
          <w:rFonts w:ascii="Arial" w:hAnsi="Arial"/>
          <w:sz w:val="24"/>
          <w:szCs w:val="24"/>
        </w:rPr>
        <w:t xml:space="preserve"> so</w:t>
      </w:r>
      <w:r>
        <w:rPr>
          <w:rFonts w:ascii="Arial" w:hAnsi="Arial"/>
          <w:sz w:val="24"/>
          <w:szCs w:val="24"/>
        </w:rPr>
        <w:t xml:space="preserve"> for non-Jews keeping kosher means</w:t>
      </w:r>
      <w:r w:rsidRPr="003F7796">
        <w:rPr>
          <w:rFonts w:ascii="Arial" w:hAnsi="Arial"/>
          <w:sz w:val="24"/>
          <w:szCs w:val="24"/>
        </w:rPr>
        <w:t xml:space="preserve"> avoiding e</w:t>
      </w:r>
      <w:r>
        <w:rPr>
          <w:rFonts w:ascii="Arial" w:hAnsi="Arial"/>
          <w:sz w:val="24"/>
          <w:szCs w:val="24"/>
        </w:rPr>
        <w:t>ating stolen items</w:t>
      </w:r>
      <w:r w:rsidRPr="003F7796">
        <w:rPr>
          <w:rFonts w:ascii="Arial" w:hAnsi="Arial"/>
          <w:sz w:val="24"/>
          <w:szCs w:val="24"/>
        </w:rPr>
        <w:t xml:space="preserve">. </w:t>
      </w:r>
    </w:p>
    <w:p w:rsidR="00473F50" w:rsidRDefault="00473F50" w:rsidP="000867F8">
      <w:pPr>
        <w:spacing w:after="0"/>
        <w:ind w:firstLine="720"/>
        <w:jc w:val="both"/>
        <w:rPr>
          <w:rFonts w:ascii="Arial" w:hAnsi="Arial"/>
          <w:sz w:val="24"/>
          <w:szCs w:val="24"/>
        </w:rPr>
      </w:pPr>
    </w:p>
    <w:p w:rsidR="00473F50" w:rsidRPr="003F7796" w:rsidRDefault="00473F50" w:rsidP="00F23C1A">
      <w:pPr>
        <w:spacing w:after="0"/>
        <w:ind w:firstLine="720"/>
        <w:jc w:val="both"/>
        <w:rPr>
          <w:rFonts w:ascii="Arial" w:hAnsi="Arial"/>
          <w:sz w:val="24"/>
          <w:szCs w:val="24"/>
        </w:rPr>
      </w:pPr>
      <w:r w:rsidRPr="003F7796">
        <w:rPr>
          <w:rFonts w:ascii="Arial" w:hAnsi="Arial"/>
          <w:sz w:val="24"/>
          <w:szCs w:val="24"/>
        </w:rPr>
        <w:lastRenderedPageBreak/>
        <w:t xml:space="preserve">The preceding section of </w:t>
      </w:r>
      <w:r w:rsidRPr="003F7796">
        <w:rPr>
          <w:rFonts w:ascii="Arial" w:hAnsi="Arial"/>
          <w:i/>
          <w:iCs/>
          <w:sz w:val="24"/>
          <w:szCs w:val="24"/>
        </w:rPr>
        <w:t>Shabbat</w:t>
      </w:r>
      <w:r w:rsidRPr="003F7796">
        <w:rPr>
          <w:rFonts w:ascii="Arial" w:hAnsi="Arial"/>
          <w:sz w:val="24"/>
          <w:szCs w:val="24"/>
        </w:rPr>
        <w:t xml:space="preserve"> 33a matches various ailments with the transgressions that cause them.  </w:t>
      </w:r>
      <w:r>
        <w:rPr>
          <w:rFonts w:ascii="Arial" w:hAnsi="Arial"/>
          <w:sz w:val="24"/>
          <w:szCs w:val="24"/>
        </w:rPr>
        <w:t>T</w:t>
      </w:r>
      <w:r w:rsidRPr="003F7796">
        <w:rPr>
          <w:rFonts w:ascii="Arial" w:hAnsi="Arial"/>
          <w:sz w:val="24"/>
          <w:szCs w:val="24"/>
        </w:rPr>
        <w:t xml:space="preserve">his </w:t>
      </w:r>
      <w:proofErr w:type="spellStart"/>
      <w:r w:rsidRPr="0048641E">
        <w:rPr>
          <w:rFonts w:ascii="Arial" w:hAnsi="Arial"/>
          <w:i/>
          <w:iCs/>
          <w:sz w:val="24"/>
          <w:szCs w:val="24"/>
        </w:rPr>
        <w:t>gemara</w:t>
      </w:r>
      <w:proofErr w:type="spellEnd"/>
      <w:r w:rsidRPr="003F7796">
        <w:rPr>
          <w:rFonts w:ascii="Arial" w:hAnsi="Arial"/>
          <w:sz w:val="24"/>
          <w:szCs w:val="24"/>
        </w:rPr>
        <w:t xml:space="preserve"> </w:t>
      </w:r>
      <w:r>
        <w:rPr>
          <w:rFonts w:ascii="Arial" w:hAnsi="Arial"/>
          <w:sz w:val="24"/>
          <w:szCs w:val="24"/>
        </w:rPr>
        <w:t xml:space="preserve">seems to </w:t>
      </w:r>
      <w:r w:rsidRPr="003F7796">
        <w:rPr>
          <w:rFonts w:ascii="Arial" w:hAnsi="Arial"/>
          <w:sz w:val="24"/>
          <w:szCs w:val="24"/>
        </w:rPr>
        <w:t xml:space="preserve">endorse a very straightforward </w:t>
      </w:r>
      <w:r>
        <w:rPr>
          <w:rFonts w:ascii="Arial" w:hAnsi="Arial"/>
          <w:sz w:val="24"/>
          <w:szCs w:val="24"/>
        </w:rPr>
        <w:t xml:space="preserve">notion of </w:t>
      </w:r>
      <w:r w:rsidRPr="003F7796">
        <w:rPr>
          <w:rFonts w:ascii="Arial" w:hAnsi="Arial"/>
          <w:sz w:val="24"/>
          <w:szCs w:val="24"/>
        </w:rPr>
        <w:t>ca</w:t>
      </w:r>
      <w:r>
        <w:rPr>
          <w:rFonts w:ascii="Arial" w:hAnsi="Arial"/>
          <w:sz w:val="24"/>
          <w:szCs w:val="24"/>
        </w:rPr>
        <w:t>u</w:t>
      </w:r>
      <w:r w:rsidRPr="003F7796">
        <w:rPr>
          <w:rFonts w:ascii="Arial" w:hAnsi="Arial"/>
          <w:sz w:val="24"/>
          <w:szCs w:val="24"/>
        </w:rPr>
        <w:t>se and effect</w:t>
      </w:r>
      <w:r>
        <w:rPr>
          <w:rFonts w:ascii="Arial" w:hAnsi="Arial"/>
          <w:sz w:val="24"/>
          <w:szCs w:val="24"/>
        </w:rPr>
        <w:t>, which allows for easy</w:t>
      </w:r>
      <w:r w:rsidRPr="003F7796">
        <w:rPr>
          <w:rFonts w:ascii="Arial" w:hAnsi="Arial"/>
          <w:sz w:val="24"/>
          <w:szCs w:val="24"/>
        </w:rPr>
        <w:t xml:space="preserve"> identification of the sins that bring about particular illnesses.  I would like to suggest that the Talmudic give and take regarding R. Shimon’s position </w:t>
      </w:r>
      <w:r>
        <w:rPr>
          <w:rFonts w:ascii="Arial" w:hAnsi="Arial"/>
          <w:sz w:val="24"/>
          <w:szCs w:val="24"/>
        </w:rPr>
        <w:t>emphasizes the difficulty of this</w:t>
      </w:r>
      <w:r w:rsidRPr="003F7796">
        <w:rPr>
          <w:rFonts w:ascii="Arial" w:hAnsi="Arial"/>
          <w:sz w:val="24"/>
          <w:szCs w:val="24"/>
        </w:rPr>
        <w:t xml:space="preserve"> simplified perspective.  After R. Shimon states that neglect of Torah study brings </w:t>
      </w:r>
      <w:r>
        <w:rPr>
          <w:rFonts w:ascii="Arial" w:hAnsi="Arial"/>
          <w:sz w:val="24"/>
          <w:szCs w:val="24"/>
        </w:rPr>
        <w:t xml:space="preserve">croup, the </w:t>
      </w:r>
      <w:proofErr w:type="spellStart"/>
      <w:r>
        <w:rPr>
          <w:rFonts w:ascii="Arial" w:hAnsi="Arial"/>
          <w:sz w:val="24"/>
          <w:szCs w:val="24"/>
        </w:rPr>
        <w:t>G</w:t>
      </w:r>
      <w:r w:rsidRPr="003F7796">
        <w:rPr>
          <w:rFonts w:ascii="Arial" w:hAnsi="Arial"/>
          <w:sz w:val="24"/>
          <w:szCs w:val="24"/>
        </w:rPr>
        <w:t>emara</w:t>
      </w:r>
      <w:proofErr w:type="spellEnd"/>
      <w:r w:rsidRPr="003F7796">
        <w:rPr>
          <w:rFonts w:ascii="Arial" w:hAnsi="Arial"/>
          <w:sz w:val="24"/>
          <w:szCs w:val="24"/>
        </w:rPr>
        <w:t xml:space="preserve"> notes a host of categories of peo</w:t>
      </w:r>
      <w:r>
        <w:rPr>
          <w:rFonts w:ascii="Arial" w:hAnsi="Arial"/>
          <w:sz w:val="24"/>
          <w:szCs w:val="24"/>
        </w:rPr>
        <w:t>ple who suffer from croup absent</w:t>
      </w:r>
      <w:r w:rsidRPr="003F7796">
        <w:rPr>
          <w:rFonts w:ascii="Arial" w:hAnsi="Arial"/>
          <w:sz w:val="24"/>
          <w:szCs w:val="24"/>
        </w:rPr>
        <w:t xml:space="preserve"> the sin of neglecting Torah study.  R. Shimon’s explanation does not seem to cover women, non-Jews, and children.  Additionally, </w:t>
      </w:r>
      <w:proofErr w:type="spellStart"/>
      <w:r w:rsidRPr="003F7796">
        <w:rPr>
          <w:rFonts w:ascii="Arial" w:hAnsi="Arial"/>
          <w:i/>
          <w:iCs/>
          <w:sz w:val="24"/>
          <w:szCs w:val="24"/>
        </w:rPr>
        <w:t>Sefat</w:t>
      </w:r>
      <w:proofErr w:type="spellEnd"/>
      <w:r w:rsidRPr="003F7796">
        <w:rPr>
          <w:rFonts w:ascii="Arial" w:hAnsi="Arial"/>
          <w:i/>
          <w:iCs/>
          <w:sz w:val="24"/>
          <w:szCs w:val="24"/>
        </w:rPr>
        <w:t xml:space="preserve"> </w:t>
      </w:r>
      <w:proofErr w:type="spellStart"/>
      <w:r w:rsidRPr="003F7796">
        <w:rPr>
          <w:rFonts w:ascii="Arial" w:hAnsi="Arial"/>
          <w:i/>
          <w:iCs/>
          <w:sz w:val="24"/>
          <w:szCs w:val="24"/>
        </w:rPr>
        <w:t>Emet</w:t>
      </w:r>
      <w:proofErr w:type="spellEnd"/>
      <w:r w:rsidRPr="003F7796">
        <w:rPr>
          <w:rFonts w:ascii="Arial" w:hAnsi="Arial"/>
          <w:sz w:val="24"/>
          <w:szCs w:val="24"/>
        </w:rPr>
        <w:t xml:space="preserve"> notes that the illness of children creates a much broader problem since their tender years should relieve them of responsibility for any</w:t>
      </w:r>
      <w:r>
        <w:rPr>
          <w:rFonts w:ascii="Arial" w:hAnsi="Arial"/>
          <w:sz w:val="24"/>
          <w:szCs w:val="24"/>
        </w:rPr>
        <w:t xml:space="preserve"> sin. Granted, the </w:t>
      </w:r>
      <w:proofErr w:type="spellStart"/>
      <w:r>
        <w:rPr>
          <w:rFonts w:ascii="Arial" w:hAnsi="Arial"/>
          <w:sz w:val="24"/>
          <w:szCs w:val="24"/>
        </w:rPr>
        <w:t>G</w:t>
      </w:r>
      <w:r w:rsidRPr="003F7796">
        <w:rPr>
          <w:rFonts w:ascii="Arial" w:hAnsi="Arial"/>
          <w:sz w:val="24"/>
          <w:szCs w:val="24"/>
        </w:rPr>
        <w:t>emara</w:t>
      </w:r>
      <w:proofErr w:type="spellEnd"/>
      <w:r w:rsidRPr="003F7796">
        <w:rPr>
          <w:rFonts w:ascii="Arial" w:hAnsi="Arial"/>
          <w:sz w:val="24"/>
          <w:szCs w:val="24"/>
        </w:rPr>
        <w:t xml:space="preserve"> finds ways to connect</w:t>
      </w:r>
      <w:r>
        <w:rPr>
          <w:rFonts w:ascii="Arial" w:hAnsi="Arial"/>
          <w:sz w:val="24"/>
          <w:szCs w:val="24"/>
        </w:rPr>
        <w:t xml:space="preserve"> these groups</w:t>
      </w:r>
      <w:r w:rsidRPr="003F7796">
        <w:rPr>
          <w:rFonts w:ascii="Arial" w:hAnsi="Arial"/>
          <w:sz w:val="24"/>
          <w:szCs w:val="24"/>
        </w:rPr>
        <w:t xml:space="preserve"> of individuals with </w:t>
      </w:r>
      <w:r>
        <w:rPr>
          <w:rFonts w:ascii="Arial" w:hAnsi="Arial"/>
          <w:sz w:val="24"/>
          <w:szCs w:val="24"/>
        </w:rPr>
        <w:t xml:space="preserve">neglect of Torah, but the </w:t>
      </w:r>
      <w:proofErr w:type="spellStart"/>
      <w:r>
        <w:rPr>
          <w:rFonts w:ascii="Arial" w:hAnsi="Arial"/>
          <w:sz w:val="24"/>
          <w:szCs w:val="24"/>
        </w:rPr>
        <w:t>G</w:t>
      </w:r>
      <w:r w:rsidRPr="003F7796">
        <w:rPr>
          <w:rFonts w:ascii="Arial" w:hAnsi="Arial"/>
          <w:sz w:val="24"/>
          <w:szCs w:val="24"/>
        </w:rPr>
        <w:t>emara</w:t>
      </w:r>
      <w:proofErr w:type="spellEnd"/>
      <w:r w:rsidRPr="003F7796">
        <w:rPr>
          <w:rFonts w:ascii="Arial" w:hAnsi="Arial"/>
          <w:sz w:val="24"/>
          <w:szCs w:val="24"/>
        </w:rPr>
        <w:t xml:space="preserve"> clearly struggles to maintain R. Shimon’s theory. </w:t>
      </w:r>
    </w:p>
    <w:p w:rsidR="00473F50" w:rsidRDefault="00473F50" w:rsidP="000867F8">
      <w:pPr>
        <w:spacing w:after="0"/>
        <w:ind w:firstLine="720"/>
        <w:jc w:val="both"/>
        <w:rPr>
          <w:rFonts w:ascii="Arial" w:hAnsi="Arial"/>
          <w:sz w:val="24"/>
          <w:szCs w:val="24"/>
        </w:rPr>
      </w:pPr>
    </w:p>
    <w:p w:rsidR="00473F50" w:rsidRPr="003F7796" w:rsidRDefault="00473F50" w:rsidP="000867F8">
      <w:pPr>
        <w:spacing w:after="0"/>
        <w:ind w:firstLine="720"/>
        <w:jc w:val="both"/>
        <w:rPr>
          <w:rFonts w:ascii="Arial" w:hAnsi="Arial"/>
          <w:sz w:val="24"/>
          <w:szCs w:val="24"/>
        </w:rPr>
      </w:pPr>
      <w:r w:rsidRPr="003F7796">
        <w:rPr>
          <w:rFonts w:ascii="Arial" w:hAnsi="Arial"/>
          <w:sz w:val="24"/>
          <w:szCs w:val="24"/>
        </w:rPr>
        <w:t>What happens when we arrive at the sufferin</w:t>
      </w:r>
      <w:r>
        <w:rPr>
          <w:rFonts w:ascii="Arial" w:hAnsi="Arial"/>
          <w:sz w:val="24"/>
          <w:szCs w:val="24"/>
        </w:rPr>
        <w:t xml:space="preserve">g school children?  There, the </w:t>
      </w:r>
      <w:proofErr w:type="spellStart"/>
      <w:r>
        <w:rPr>
          <w:rFonts w:ascii="Arial" w:hAnsi="Arial"/>
          <w:sz w:val="24"/>
          <w:szCs w:val="24"/>
        </w:rPr>
        <w:t>G</w:t>
      </w:r>
      <w:r w:rsidRPr="003F7796">
        <w:rPr>
          <w:rFonts w:ascii="Arial" w:hAnsi="Arial"/>
          <w:sz w:val="24"/>
          <w:szCs w:val="24"/>
        </w:rPr>
        <w:t>emara</w:t>
      </w:r>
      <w:proofErr w:type="spellEnd"/>
      <w:r w:rsidRPr="003F7796">
        <w:rPr>
          <w:rFonts w:ascii="Arial" w:hAnsi="Arial"/>
          <w:sz w:val="24"/>
          <w:szCs w:val="24"/>
        </w:rPr>
        <w:t xml:space="preserve"> thinks that the old answer that they prevent parental study does not work easily.  Why not?  </w:t>
      </w:r>
      <w:proofErr w:type="spellStart"/>
      <w:r w:rsidRPr="003F7796">
        <w:rPr>
          <w:rFonts w:ascii="Arial" w:hAnsi="Arial"/>
          <w:sz w:val="24"/>
          <w:szCs w:val="24"/>
        </w:rPr>
        <w:t>Rashi</w:t>
      </w:r>
      <w:proofErr w:type="spellEnd"/>
      <w:r w:rsidRPr="003F7796">
        <w:rPr>
          <w:rFonts w:ascii="Arial" w:hAnsi="Arial"/>
          <w:sz w:val="24"/>
          <w:szCs w:val="24"/>
        </w:rPr>
        <w:t xml:space="preserve"> says that they do not hinder their fathers.  Busy and productive in the school building, these children </w:t>
      </w:r>
      <w:r>
        <w:rPr>
          <w:rFonts w:ascii="Arial" w:hAnsi="Arial"/>
          <w:sz w:val="24"/>
          <w:szCs w:val="24"/>
        </w:rPr>
        <w:t xml:space="preserve">do not </w:t>
      </w:r>
      <w:r w:rsidRPr="003F7796">
        <w:rPr>
          <w:rFonts w:ascii="Arial" w:hAnsi="Arial"/>
          <w:sz w:val="24"/>
          <w:szCs w:val="24"/>
        </w:rPr>
        <w:t>s</w:t>
      </w:r>
      <w:r>
        <w:rPr>
          <w:rFonts w:ascii="Arial" w:hAnsi="Arial"/>
          <w:sz w:val="24"/>
          <w:szCs w:val="24"/>
        </w:rPr>
        <w:t>top</w:t>
      </w:r>
      <w:r w:rsidRPr="003F7796">
        <w:rPr>
          <w:rFonts w:ascii="Arial" w:hAnsi="Arial"/>
          <w:sz w:val="24"/>
          <w:szCs w:val="24"/>
        </w:rPr>
        <w:t xml:space="preserve"> </w:t>
      </w:r>
      <w:r>
        <w:rPr>
          <w:rFonts w:ascii="Arial" w:hAnsi="Arial"/>
          <w:sz w:val="24"/>
          <w:szCs w:val="24"/>
        </w:rPr>
        <w:t xml:space="preserve">their </w:t>
      </w:r>
      <w:r w:rsidRPr="003F7796">
        <w:rPr>
          <w:rFonts w:ascii="Arial" w:hAnsi="Arial"/>
          <w:sz w:val="24"/>
          <w:szCs w:val="24"/>
        </w:rPr>
        <w:t xml:space="preserve">fathers from </w:t>
      </w:r>
      <w:r>
        <w:rPr>
          <w:rFonts w:ascii="Arial" w:hAnsi="Arial"/>
          <w:sz w:val="24"/>
          <w:szCs w:val="24"/>
        </w:rPr>
        <w:t>studying Torah</w:t>
      </w:r>
      <w:r w:rsidRPr="003F7796">
        <w:rPr>
          <w:rFonts w:ascii="Arial" w:hAnsi="Arial"/>
          <w:sz w:val="24"/>
          <w:szCs w:val="24"/>
        </w:rPr>
        <w:t>.</w:t>
      </w:r>
      <w:r>
        <w:rPr>
          <w:rFonts w:ascii="Arial" w:hAnsi="Arial"/>
          <w:sz w:val="24"/>
          <w:szCs w:val="24"/>
        </w:rPr>
        <w:t xml:space="preserve"> </w:t>
      </w:r>
      <w:r w:rsidRPr="003F7796">
        <w:rPr>
          <w:rFonts w:ascii="Arial" w:hAnsi="Arial"/>
          <w:sz w:val="24"/>
          <w:szCs w:val="24"/>
        </w:rPr>
        <w:t xml:space="preserve">Alternatively, children </w:t>
      </w:r>
      <w:r>
        <w:rPr>
          <w:rFonts w:ascii="Arial" w:hAnsi="Arial"/>
          <w:sz w:val="24"/>
          <w:szCs w:val="24"/>
        </w:rPr>
        <w:t xml:space="preserve">who are </w:t>
      </w:r>
      <w:r w:rsidRPr="003F7796">
        <w:rPr>
          <w:rFonts w:ascii="Arial" w:hAnsi="Arial"/>
          <w:sz w:val="24"/>
          <w:szCs w:val="24"/>
        </w:rPr>
        <w:t xml:space="preserve">themselves deeply </w:t>
      </w:r>
      <w:r>
        <w:rPr>
          <w:rFonts w:ascii="Arial" w:hAnsi="Arial"/>
          <w:sz w:val="24"/>
          <w:szCs w:val="24"/>
        </w:rPr>
        <w:t>engaged in Torah study cannot be charged with causing neglect of Torah,</w:t>
      </w:r>
      <w:r w:rsidRPr="003F7796">
        <w:rPr>
          <w:rFonts w:ascii="Arial" w:hAnsi="Arial"/>
          <w:sz w:val="24"/>
          <w:szCs w:val="24"/>
        </w:rPr>
        <w:t xml:space="preserve"> even if they occasionally create unwarranted interruptions for their fathers. </w:t>
      </w:r>
    </w:p>
    <w:p w:rsidR="00473F50" w:rsidRDefault="00473F50" w:rsidP="000867F8">
      <w:pPr>
        <w:spacing w:after="0"/>
        <w:ind w:firstLine="720"/>
        <w:jc w:val="both"/>
        <w:rPr>
          <w:rFonts w:ascii="Arial" w:hAnsi="Arial"/>
          <w:sz w:val="24"/>
          <w:szCs w:val="24"/>
        </w:rPr>
      </w:pPr>
    </w:p>
    <w:p w:rsidR="00473F50" w:rsidRPr="003F7796" w:rsidRDefault="00473F50" w:rsidP="000867F8">
      <w:pPr>
        <w:spacing w:after="0"/>
        <w:ind w:firstLine="720"/>
        <w:jc w:val="both"/>
        <w:rPr>
          <w:rFonts w:ascii="Arial" w:hAnsi="Arial"/>
          <w:sz w:val="24"/>
          <w:szCs w:val="24"/>
        </w:rPr>
      </w:pPr>
      <w:r>
        <w:rPr>
          <w:rFonts w:ascii="Arial" w:hAnsi="Arial"/>
          <w:sz w:val="24"/>
          <w:szCs w:val="24"/>
        </w:rPr>
        <w:t xml:space="preserve">In the end, the </w:t>
      </w:r>
      <w:proofErr w:type="spellStart"/>
      <w:r>
        <w:rPr>
          <w:rFonts w:ascii="Arial" w:hAnsi="Arial"/>
          <w:sz w:val="24"/>
          <w:szCs w:val="24"/>
        </w:rPr>
        <w:t>G</w:t>
      </w:r>
      <w:r w:rsidRPr="003F7796">
        <w:rPr>
          <w:rFonts w:ascii="Arial" w:hAnsi="Arial"/>
          <w:sz w:val="24"/>
          <w:szCs w:val="24"/>
        </w:rPr>
        <w:t>emara</w:t>
      </w:r>
      <w:proofErr w:type="spellEnd"/>
      <w:r w:rsidRPr="003F7796">
        <w:rPr>
          <w:rFonts w:ascii="Arial" w:hAnsi="Arial"/>
          <w:sz w:val="24"/>
          <w:szCs w:val="24"/>
        </w:rPr>
        <w:t xml:space="preserve"> concludes that the children receive punishments for the sins of the generation.  Which sins?  While we could claim that the sin of the generation is </w:t>
      </w:r>
      <w:r>
        <w:rPr>
          <w:rFonts w:ascii="Arial" w:hAnsi="Arial"/>
          <w:sz w:val="24"/>
          <w:szCs w:val="24"/>
        </w:rPr>
        <w:t xml:space="preserve">neglecting Torah, the </w:t>
      </w:r>
      <w:proofErr w:type="spellStart"/>
      <w:r>
        <w:rPr>
          <w:rFonts w:ascii="Arial" w:hAnsi="Arial"/>
          <w:sz w:val="24"/>
          <w:szCs w:val="24"/>
        </w:rPr>
        <w:t>G</w:t>
      </w:r>
      <w:r w:rsidRPr="003F7796">
        <w:rPr>
          <w:rFonts w:ascii="Arial" w:hAnsi="Arial"/>
          <w:sz w:val="24"/>
          <w:szCs w:val="24"/>
        </w:rPr>
        <w:t>emara</w:t>
      </w:r>
      <w:proofErr w:type="spellEnd"/>
      <w:r w:rsidRPr="003F7796">
        <w:rPr>
          <w:rFonts w:ascii="Arial" w:hAnsi="Arial"/>
          <w:sz w:val="24"/>
          <w:szCs w:val="24"/>
        </w:rPr>
        <w:t xml:space="preserve"> does not clearly say so.  </w:t>
      </w:r>
      <w:r>
        <w:rPr>
          <w:rFonts w:ascii="Arial" w:hAnsi="Arial"/>
          <w:sz w:val="24"/>
          <w:szCs w:val="24"/>
        </w:rPr>
        <w:t xml:space="preserve">I posit that the </w:t>
      </w:r>
      <w:proofErr w:type="spellStart"/>
      <w:r>
        <w:rPr>
          <w:rFonts w:ascii="Arial" w:hAnsi="Arial"/>
          <w:sz w:val="24"/>
          <w:szCs w:val="24"/>
        </w:rPr>
        <w:t>G</w:t>
      </w:r>
      <w:r w:rsidRPr="003F7796">
        <w:rPr>
          <w:rFonts w:ascii="Arial" w:hAnsi="Arial"/>
          <w:sz w:val="24"/>
          <w:szCs w:val="24"/>
        </w:rPr>
        <w:t>e</w:t>
      </w:r>
      <w:r>
        <w:rPr>
          <w:rFonts w:ascii="Arial" w:hAnsi="Arial"/>
          <w:sz w:val="24"/>
          <w:szCs w:val="24"/>
        </w:rPr>
        <w:t>mara</w:t>
      </w:r>
      <w:proofErr w:type="spellEnd"/>
      <w:r>
        <w:rPr>
          <w:rFonts w:ascii="Arial" w:hAnsi="Arial"/>
          <w:sz w:val="24"/>
          <w:szCs w:val="24"/>
        </w:rPr>
        <w:t xml:space="preserve"> gives up on exclusively </w:t>
      </w:r>
      <w:r w:rsidRPr="003F7796">
        <w:rPr>
          <w:rFonts w:ascii="Arial" w:hAnsi="Arial"/>
          <w:sz w:val="24"/>
          <w:szCs w:val="24"/>
        </w:rPr>
        <w:t>link</w:t>
      </w:r>
      <w:r>
        <w:rPr>
          <w:rFonts w:ascii="Arial" w:hAnsi="Arial"/>
          <w:sz w:val="24"/>
          <w:szCs w:val="24"/>
        </w:rPr>
        <w:t>ing</w:t>
      </w:r>
      <w:r w:rsidRPr="003F7796">
        <w:rPr>
          <w:rFonts w:ascii="Arial" w:hAnsi="Arial"/>
          <w:sz w:val="24"/>
          <w:szCs w:val="24"/>
        </w:rPr>
        <w:t xml:space="preserve"> this illness with a specific sin.  Divine providence and the natural order work in complex ways</w:t>
      </w:r>
      <w:r>
        <w:rPr>
          <w:rFonts w:ascii="Arial" w:hAnsi="Arial"/>
          <w:sz w:val="24"/>
          <w:szCs w:val="24"/>
        </w:rPr>
        <w:t>,</w:t>
      </w:r>
      <w:r w:rsidRPr="003F7796">
        <w:rPr>
          <w:rFonts w:ascii="Arial" w:hAnsi="Arial"/>
          <w:sz w:val="24"/>
          <w:szCs w:val="24"/>
        </w:rPr>
        <w:t xml:space="preserve"> and we have no simple formula for identifying one sin as the only cause of a given illness.   R. Shimon attempted to link all cases of croup with negligence regarding Torah study but, following repeated challenges, he was forced to concede that other causes exist.  </w:t>
      </w:r>
    </w:p>
    <w:p w:rsidR="00473F50" w:rsidRDefault="00473F50" w:rsidP="000867F8">
      <w:pPr>
        <w:spacing w:after="0"/>
        <w:ind w:firstLine="720"/>
        <w:jc w:val="both"/>
        <w:rPr>
          <w:rFonts w:ascii="Arial" w:hAnsi="Arial"/>
          <w:sz w:val="24"/>
          <w:szCs w:val="24"/>
        </w:rPr>
      </w:pPr>
    </w:p>
    <w:p w:rsidR="00473F50" w:rsidRPr="003F7796" w:rsidRDefault="00473F50" w:rsidP="008622D1">
      <w:pPr>
        <w:spacing w:after="0"/>
        <w:ind w:firstLine="720"/>
        <w:jc w:val="both"/>
        <w:rPr>
          <w:rFonts w:ascii="Arial" w:hAnsi="Arial"/>
          <w:sz w:val="24"/>
          <w:szCs w:val="24"/>
        </w:rPr>
      </w:pPr>
      <w:r>
        <w:rPr>
          <w:rFonts w:ascii="Arial" w:hAnsi="Arial"/>
          <w:sz w:val="24"/>
          <w:szCs w:val="24"/>
        </w:rPr>
        <w:t xml:space="preserve">This </w:t>
      </w:r>
      <w:proofErr w:type="spellStart"/>
      <w:r w:rsidRPr="008622D1">
        <w:rPr>
          <w:rFonts w:ascii="Arial" w:hAnsi="Arial"/>
          <w:i/>
          <w:iCs/>
          <w:sz w:val="24"/>
          <w:szCs w:val="24"/>
        </w:rPr>
        <w:t>gemara</w:t>
      </w:r>
      <w:proofErr w:type="spellEnd"/>
      <w:r>
        <w:rPr>
          <w:rFonts w:ascii="Arial" w:hAnsi="Arial"/>
          <w:sz w:val="24"/>
          <w:szCs w:val="24"/>
        </w:rPr>
        <w:t xml:space="preserve"> concludes that people do not always suffer for their own sins; sometimes they suffer for others’ sins. But</w:t>
      </w:r>
      <w:r w:rsidRPr="003F7796">
        <w:rPr>
          <w:rFonts w:ascii="Arial" w:hAnsi="Arial"/>
          <w:sz w:val="24"/>
          <w:szCs w:val="24"/>
        </w:rPr>
        <w:t xml:space="preserve"> this</w:t>
      </w:r>
      <w:r>
        <w:rPr>
          <w:rFonts w:ascii="Arial" w:hAnsi="Arial"/>
          <w:sz w:val="24"/>
          <w:szCs w:val="24"/>
        </w:rPr>
        <w:t xml:space="preserve"> </w:t>
      </w:r>
      <w:proofErr w:type="spellStart"/>
      <w:r w:rsidRPr="008622D1">
        <w:rPr>
          <w:rFonts w:ascii="Arial" w:hAnsi="Arial"/>
          <w:i/>
          <w:iCs/>
          <w:sz w:val="24"/>
          <w:szCs w:val="24"/>
        </w:rPr>
        <w:t>gemara</w:t>
      </w:r>
      <w:proofErr w:type="spellEnd"/>
      <w:r w:rsidRPr="003F7796">
        <w:rPr>
          <w:rFonts w:ascii="Arial" w:hAnsi="Arial"/>
          <w:sz w:val="24"/>
          <w:szCs w:val="24"/>
        </w:rPr>
        <w:t xml:space="preserve"> still maintai</w:t>
      </w:r>
      <w:r>
        <w:rPr>
          <w:rFonts w:ascii="Arial" w:hAnsi="Arial"/>
          <w:sz w:val="24"/>
          <w:szCs w:val="24"/>
        </w:rPr>
        <w:t xml:space="preserve">ns a </w:t>
      </w:r>
      <w:r w:rsidRPr="003F7796">
        <w:rPr>
          <w:rFonts w:ascii="Arial" w:hAnsi="Arial"/>
          <w:sz w:val="24"/>
          <w:szCs w:val="24"/>
        </w:rPr>
        <w:t>general connection between sin and punishment</w:t>
      </w:r>
      <w:r>
        <w:rPr>
          <w:rFonts w:ascii="Arial" w:hAnsi="Arial"/>
          <w:sz w:val="24"/>
          <w:szCs w:val="24"/>
        </w:rPr>
        <w:t xml:space="preserve">.  </w:t>
      </w:r>
      <w:r w:rsidRPr="003F7796">
        <w:rPr>
          <w:rFonts w:ascii="Arial" w:hAnsi="Arial"/>
          <w:sz w:val="24"/>
          <w:szCs w:val="24"/>
        </w:rPr>
        <w:t xml:space="preserve">Other Talmudic sources take matters one step further, providing alternate models to the sin and punishment nexus as an explanation for all suffering. </w:t>
      </w:r>
      <w:r>
        <w:rPr>
          <w:rFonts w:ascii="Arial" w:hAnsi="Arial"/>
          <w:sz w:val="24"/>
          <w:szCs w:val="24"/>
        </w:rPr>
        <w:t xml:space="preserve"> We certainly affirm belief in D</w:t>
      </w:r>
      <w:r w:rsidRPr="003F7796">
        <w:rPr>
          <w:rFonts w:ascii="Arial" w:hAnsi="Arial"/>
          <w:sz w:val="24"/>
          <w:szCs w:val="24"/>
        </w:rPr>
        <w:t>ivine providence an</w:t>
      </w:r>
      <w:r>
        <w:rPr>
          <w:rFonts w:ascii="Arial" w:hAnsi="Arial"/>
          <w:sz w:val="24"/>
          <w:szCs w:val="24"/>
        </w:rPr>
        <w:t xml:space="preserve">d justice. </w:t>
      </w:r>
      <w:r w:rsidRPr="003F7796">
        <w:rPr>
          <w:rFonts w:ascii="Arial" w:hAnsi="Arial"/>
          <w:sz w:val="24"/>
          <w:szCs w:val="24"/>
        </w:rPr>
        <w:t>Nonetheless, we reject a simplistic assessment of the world’s working which assumes we can easily expla</w:t>
      </w:r>
      <w:r>
        <w:rPr>
          <w:rFonts w:ascii="Arial" w:hAnsi="Arial"/>
          <w:sz w:val="24"/>
          <w:szCs w:val="24"/>
        </w:rPr>
        <w:t>in why the sick suffer</w:t>
      </w:r>
      <w:r w:rsidRPr="003F7796">
        <w:rPr>
          <w:rFonts w:ascii="Arial" w:hAnsi="Arial"/>
          <w:sz w:val="24"/>
          <w:szCs w:val="24"/>
        </w:rPr>
        <w:t xml:space="preserve">.  </w:t>
      </w:r>
    </w:p>
    <w:sectPr w:rsidR="00473F50" w:rsidRPr="003F7796" w:rsidSect="000867F8">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30B4"/>
    <w:rsid w:val="00031AB6"/>
    <w:rsid w:val="000749AE"/>
    <w:rsid w:val="000867F8"/>
    <w:rsid w:val="00132B8B"/>
    <w:rsid w:val="00141438"/>
    <w:rsid w:val="001806A0"/>
    <w:rsid w:val="00325117"/>
    <w:rsid w:val="00380F22"/>
    <w:rsid w:val="003F7796"/>
    <w:rsid w:val="004555B1"/>
    <w:rsid w:val="00470871"/>
    <w:rsid w:val="00473F50"/>
    <w:rsid w:val="0048641E"/>
    <w:rsid w:val="004F7748"/>
    <w:rsid w:val="005E5B33"/>
    <w:rsid w:val="006C6290"/>
    <w:rsid w:val="006E5C00"/>
    <w:rsid w:val="00722009"/>
    <w:rsid w:val="007230B4"/>
    <w:rsid w:val="0085034E"/>
    <w:rsid w:val="008538F6"/>
    <w:rsid w:val="008622D1"/>
    <w:rsid w:val="00881300"/>
    <w:rsid w:val="0089356E"/>
    <w:rsid w:val="00905ED6"/>
    <w:rsid w:val="00A32918"/>
    <w:rsid w:val="00A72F22"/>
    <w:rsid w:val="00AD613B"/>
    <w:rsid w:val="00B57169"/>
    <w:rsid w:val="00BA52E7"/>
    <w:rsid w:val="00BB5399"/>
    <w:rsid w:val="00BD7589"/>
    <w:rsid w:val="00C06BBD"/>
    <w:rsid w:val="00D0557A"/>
    <w:rsid w:val="00D23BD1"/>
    <w:rsid w:val="00E109BE"/>
    <w:rsid w:val="00E26240"/>
    <w:rsid w:val="00EB25A4"/>
    <w:rsid w:val="00F23C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300"/>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F7796"/>
    <w:rPr>
      <w:rFonts w:cs="Times New Roman"/>
      <w:color w:val="0000FF"/>
      <w:u w:val="single"/>
    </w:rPr>
  </w:style>
  <w:style w:type="paragraph" w:customStyle="1" w:styleId="CC">
    <w:name w:val="CC"/>
    <w:basedOn w:val="BodyText"/>
    <w:uiPriority w:val="99"/>
    <w:rsid w:val="003F7796"/>
    <w:pPr>
      <w:keepLines/>
      <w:autoSpaceDE w:val="0"/>
      <w:autoSpaceDN w:val="0"/>
      <w:spacing w:after="160"/>
      <w:ind w:left="360" w:hanging="360"/>
    </w:pPr>
    <w:rPr>
      <w:rFonts w:ascii="Times New Roman" w:eastAsia="Times New Roman" w:hAnsi="Times New Roman" w:cs="Miriam"/>
      <w:sz w:val="20"/>
      <w:szCs w:val="20"/>
    </w:rPr>
  </w:style>
  <w:style w:type="paragraph" w:styleId="BodyText">
    <w:name w:val="Body Text"/>
    <w:basedOn w:val="Normal"/>
    <w:link w:val="BodyTextChar"/>
    <w:uiPriority w:val="99"/>
    <w:semiHidden/>
    <w:rsid w:val="003F7796"/>
    <w:pPr>
      <w:spacing w:after="120"/>
    </w:pPr>
  </w:style>
  <w:style w:type="character" w:customStyle="1" w:styleId="BodyTextChar">
    <w:name w:val="Body Text Char"/>
    <w:basedOn w:val="DefaultParagraphFont"/>
    <w:link w:val="BodyText"/>
    <w:uiPriority w:val="99"/>
    <w:semiHidden/>
    <w:locked/>
    <w:rsid w:val="003F779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0821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bm-torah.org/archive/aggada72/04aggada.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1388</Words>
  <Characters>6941</Characters>
  <Application>Microsoft Office Word</Application>
  <DocSecurity>0</DocSecurity>
  <Lines>57</Lines>
  <Paragraphs>16</Paragraphs>
  <ScaleCrop>false</ScaleCrop>
  <Company/>
  <LinksUpToDate>false</LinksUpToDate>
  <CharactersWithSpaces>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subject/>
  <dc:creator>Blau</dc:creator>
  <cp:keywords/>
  <dc:description/>
  <cp:lastModifiedBy>tmpUser</cp:lastModifiedBy>
  <cp:revision>3</cp:revision>
  <dcterms:created xsi:type="dcterms:W3CDTF">2011-11-16T15:55:00Z</dcterms:created>
  <dcterms:modified xsi:type="dcterms:W3CDTF">2011-12-07T08:37:00Z</dcterms:modified>
</cp:coreProperties>
</file>