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E28D" w14:textId="528D248D" w:rsidR="00FD080B" w:rsidRPr="00527D71" w:rsidRDefault="00BA1587" w:rsidP="00EA38D4">
      <w:pPr>
        <w:pStyle w:val="a9"/>
        <w:spacing w:before="0"/>
        <w:rPr>
          <w:rFonts w:ascii="Arial" w:hAnsi="Arial"/>
          <w:rtl/>
        </w:rPr>
        <w:sectPr w:rsidR="00FD080B" w:rsidRPr="00527D71">
          <w:headerReference w:type="default" r:id="rId9"/>
          <w:type w:val="continuous"/>
          <w:pgSz w:w="11906" w:h="16838"/>
          <w:pgMar w:top="1134" w:right="1134" w:bottom="964" w:left="1134" w:header="709" w:footer="709" w:gutter="0"/>
          <w:cols w:space="708" w:equalWidth="0">
            <w:col w:w="8972"/>
          </w:cols>
          <w:bidi/>
          <w:docGrid w:linePitch="360"/>
        </w:sectPr>
      </w:pPr>
      <w:r w:rsidRPr="00BA1587">
        <w:rPr>
          <w:rFonts w:ascii="Arial" w:hAnsi="Arial"/>
          <w:color w:val="000000"/>
          <w:sz w:val="34"/>
          <w:szCs w:val="34"/>
          <w:shd w:val="clear" w:color="auto" w:fill="FFFFFF"/>
          <w:rtl/>
        </w:rPr>
        <w:t>הקשר בין האדם לא-ל: התגלות ונבואה</w:t>
      </w:r>
      <w:r w:rsidR="008C1172">
        <w:rPr>
          <w:rFonts w:ascii="Arial" w:hAnsi="Arial" w:hint="cs"/>
          <w:color w:val="000000"/>
          <w:sz w:val="34"/>
          <w:szCs w:val="34"/>
          <w:shd w:val="clear" w:color="auto" w:fill="FFFFFF"/>
          <w:rtl/>
        </w:rPr>
        <w:t xml:space="preserve"> </w:t>
      </w:r>
      <w:r w:rsidR="00EA38D4">
        <w:rPr>
          <w:rFonts w:ascii="Arial" w:hAnsi="Arial" w:hint="cs"/>
          <w:color w:val="000000"/>
          <w:sz w:val="34"/>
          <w:szCs w:val="34"/>
          <w:shd w:val="clear" w:color="auto" w:fill="FFFFFF"/>
          <w:rtl/>
        </w:rPr>
        <w:t>(</w:t>
      </w:r>
      <w:r>
        <w:rPr>
          <w:rFonts w:ascii="Arial" w:hAnsi="Arial" w:hint="cs"/>
          <w:color w:val="000000"/>
          <w:sz w:val="34"/>
          <w:szCs w:val="34"/>
          <w:shd w:val="clear" w:color="auto" w:fill="FFFFFF"/>
          <w:rtl/>
        </w:rPr>
        <w:t>י</w:t>
      </w:r>
      <w:r w:rsidR="00727E8D">
        <w:rPr>
          <w:rFonts w:ascii="Arial" w:hAnsi="Arial" w:hint="cs"/>
          <w:color w:val="000000"/>
          <w:sz w:val="34"/>
          <w:szCs w:val="34"/>
          <w:shd w:val="clear" w:color="auto" w:fill="FFFFFF"/>
          <w:rtl/>
        </w:rPr>
        <w:t>א</w:t>
      </w:r>
      <w:r w:rsidR="00792205" w:rsidRPr="00792205">
        <w:rPr>
          <w:rFonts w:ascii="Arial" w:hAnsi="Arial"/>
          <w:color w:val="000000"/>
          <w:sz w:val="34"/>
          <w:szCs w:val="34"/>
          <w:shd w:val="clear" w:color="auto" w:fill="FFFFFF"/>
          <w:rtl/>
        </w:rPr>
        <w:t>)</w:t>
      </w:r>
    </w:p>
    <w:p w14:paraId="6786223F" w14:textId="64D1CAAB" w:rsidR="009E5B99" w:rsidRPr="009E5B99" w:rsidRDefault="00727E8D" w:rsidP="00BA1587">
      <w:pPr>
        <w:pStyle w:val="aff"/>
        <w:autoSpaceDE/>
        <w:autoSpaceDN/>
        <w:spacing w:after="160" w:line="276" w:lineRule="auto"/>
        <w:contextualSpacing/>
        <w:jc w:val="center"/>
        <w:rPr>
          <w:rFonts w:ascii="Arial" w:hAnsi="Arial" w:cs="Arial"/>
          <w:b/>
          <w:bCs/>
          <w:smallCaps w:val="0"/>
          <w:sz w:val="20"/>
          <w:rtl/>
        </w:rPr>
      </w:pPr>
      <w:r>
        <w:rPr>
          <w:rFonts w:ascii="Arial" w:hAnsi="Arial" w:cs="Arial" w:hint="cs"/>
          <w:b/>
          <w:bCs/>
          <w:smallCaps w:val="0"/>
          <w:sz w:val="20"/>
          <w:rtl/>
        </w:rPr>
        <w:lastRenderedPageBreak/>
        <w:t>מבוא</w:t>
      </w:r>
    </w:p>
    <w:p w14:paraId="1C10CC82" w14:textId="77777777" w:rsidR="00727E8D" w:rsidRDefault="00727E8D" w:rsidP="00727E8D">
      <w:r>
        <w:rPr>
          <w:rtl/>
        </w:rPr>
        <w:t xml:space="preserve">את השיעור הקודם פתחנו בעיון בשאלת המלך במאמר א: "היאך התחזק בנפשכם הדבר הגדול הזה, שיהיה לבורא הגופות והרוחות והנפשות והשכלים והמלאכים אשר נתעלה והתקדש והתגדל מהשגת השכלים כל שכן מהחושים, חבור עם הבריאה הזאת הנבזה המגונה בחמרה, ואם היא נפלאה בצורתה, כי בקטן שברמשים מפליאת חכמתו, מה שאין הדעת משגת אותו?" </w:t>
      </w:r>
      <w:r w:rsidRPr="00727E8D">
        <w:rPr>
          <w:sz w:val="16"/>
          <w:szCs w:val="17"/>
          <w:rtl/>
        </w:rPr>
        <w:t>(אות סח)</w:t>
      </w:r>
      <w:r>
        <w:rPr>
          <w:rtl/>
        </w:rPr>
        <w:t>.</w:t>
      </w:r>
      <w:bookmarkStart w:id="0" w:name="_GoBack"/>
      <w:bookmarkEnd w:id="0"/>
    </w:p>
    <w:p w14:paraId="4B82527F" w14:textId="77777777" w:rsidR="00727E8D" w:rsidRDefault="00727E8D" w:rsidP="00727E8D">
      <w:pPr>
        <w:rPr>
          <w:rtl/>
        </w:rPr>
      </w:pPr>
      <w:r>
        <w:rPr>
          <w:rtl/>
        </w:rPr>
        <w:t xml:space="preserve">ראינו כי לשאלה זו, במובנה הפילוסופי, שתי רמות. האחת טכנית, ועוסקת </w:t>
      </w:r>
      <w:proofErr w:type="spellStart"/>
      <w:r>
        <w:rPr>
          <w:rtl/>
        </w:rPr>
        <w:t>בבעית</w:t>
      </w:r>
      <w:proofErr w:type="spellEnd"/>
      <w:r>
        <w:rPr>
          <w:rtl/>
        </w:rPr>
        <w:t xml:space="preserve"> ההגשמה הכרוכה בעקבה של ההתגלות; </w:t>
      </w:r>
      <w:proofErr w:type="spellStart"/>
      <w:r>
        <w:rPr>
          <w:rtl/>
        </w:rPr>
        <w:t>השניה</w:t>
      </w:r>
      <w:proofErr w:type="spellEnd"/>
      <w:r>
        <w:rPr>
          <w:rtl/>
        </w:rPr>
        <w:t xml:space="preserve"> מהותית, ונעוצה בעצם יכולת התקשורת שבין האינסופי לסופי, בין הא-ל לאדם. עוד ראינו בשיעור הקודם את תשובת רס"ג, שעסקה בעיקר ברמה הראשונה ופתרה אותה על ידי המצאת ממד מתווך, מלאך נברא, הקרוי 'כבוד השם'. כמו כן, ראינו שגם ריה"ל וגם הרמב"ם מסכימים מבחינה עקרונית להשתמש בפתרון זה, ועיקר ההבדל ביניהם נוגע לרמה השנייה והמהותית, של שאלת ההתגלות. בממד זה נעסוק בשיעור שלפנינו.</w:t>
      </w:r>
    </w:p>
    <w:p w14:paraId="61A39F9C" w14:textId="77777777" w:rsidR="00727E8D" w:rsidRDefault="00727E8D" w:rsidP="00727E8D">
      <w:pPr>
        <w:rPr>
          <w:rtl/>
        </w:rPr>
      </w:pPr>
    </w:p>
    <w:p w14:paraId="5D2F1CD4" w14:textId="77777777" w:rsidR="00727E8D" w:rsidRPr="00727E8D" w:rsidRDefault="00727E8D" w:rsidP="00727E8D">
      <w:pPr>
        <w:jc w:val="center"/>
        <w:rPr>
          <w:rFonts w:ascii="Arial" w:hAnsi="Arial" w:cs="Arial"/>
          <w:b/>
          <w:bCs/>
        </w:rPr>
      </w:pPr>
      <w:r w:rsidRPr="00727E8D">
        <w:rPr>
          <w:rFonts w:ascii="Arial" w:hAnsi="Arial" w:cs="Arial"/>
          <w:b/>
          <w:bCs/>
          <w:rtl/>
        </w:rPr>
        <w:t>שיטת הפילוסופים הדתיים</w:t>
      </w:r>
    </w:p>
    <w:p w14:paraId="7371E633" w14:textId="77777777" w:rsidR="00727E8D" w:rsidRDefault="00727E8D" w:rsidP="00727E8D">
      <w:r>
        <w:rPr>
          <w:rtl/>
        </w:rPr>
        <w:t>ידוע לנו, על פי הודאתו שלו עצמו, כי תורתו של הרמב"ם בנושא הנבואה מבוססת על התורה הפילוסופית – וזאת למעט שינוי אחד שאותו נציין בהמשך. בהודאתו, מתכוון הרמב"ם לפילוסופיה של אל-</w:t>
      </w:r>
      <w:proofErr w:type="spellStart"/>
      <w:r>
        <w:rPr>
          <w:rtl/>
        </w:rPr>
        <w:t>פראבי</w:t>
      </w:r>
      <w:proofErr w:type="spellEnd"/>
      <w:r>
        <w:rPr>
          <w:rtl/>
        </w:rPr>
        <w:t xml:space="preserve">, פילוסוף מוסלמי מהזרם הניאו-אפלטוני. מאחר ופילוסוף זה קדם לרבי יהודה הלוי בכמאה שנה והגותו </w:t>
      </w:r>
      <w:proofErr w:type="spellStart"/>
      <w:r>
        <w:rPr>
          <w:rtl/>
        </w:rPr>
        <w:t>היתה</w:t>
      </w:r>
      <w:proofErr w:type="spellEnd"/>
      <w:r>
        <w:rPr>
          <w:rtl/>
        </w:rPr>
        <w:t xml:space="preserve"> ידועה לזה האחרון היטב, הרי שלמעשה ניתן לומר שתורת הנבואה של רבי יהודה הלוי נכתבה מתוך דיאלוג עם עמדת הרמב"ם שקדמה לה. בהקדמתו לפרק חלק, בעיקר השישי משלושה עשר עיקרים, מתאר הרמב"ם בקצרה את תפיסת הנבואה שלו: </w:t>
      </w:r>
    </w:p>
    <w:p w14:paraId="73993606" w14:textId="77777777" w:rsidR="00727E8D" w:rsidRDefault="00727E8D" w:rsidP="00727E8D">
      <w:pPr>
        <w:ind w:left="720"/>
        <w:rPr>
          <w:rtl/>
        </w:rPr>
      </w:pPr>
      <w:r>
        <w:rPr>
          <w:rtl/>
        </w:rPr>
        <w:t xml:space="preserve">"והיסוד </w:t>
      </w:r>
      <w:proofErr w:type="spellStart"/>
      <w:r>
        <w:rPr>
          <w:rtl/>
        </w:rPr>
        <w:t>הששי</w:t>
      </w:r>
      <w:proofErr w:type="spellEnd"/>
      <w:r>
        <w:rPr>
          <w:rtl/>
        </w:rPr>
        <w:t xml:space="preserve"> הנבואה. והוא, לדעת שזה המין האנושי יש שימצאו בו אישים בעלי </w:t>
      </w:r>
      <w:proofErr w:type="spellStart"/>
      <w:r>
        <w:rPr>
          <w:rtl/>
        </w:rPr>
        <w:t>כשרונות</w:t>
      </w:r>
      <w:proofErr w:type="spellEnd"/>
      <w:r>
        <w:rPr>
          <w:rtl/>
        </w:rPr>
        <w:t xml:space="preserve"> מפותחים מאד ושלמות גדולה, ותתכונן נפשם עד שמקבלת צורת השכל, ויתחבר אותו השכל האנושי בשכל הפועל, </w:t>
      </w:r>
      <w:proofErr w:type="spellStart"/>
      <w:r>
        <w:rPr>
          <w:rtl/>
        </w:rPr>
        <w:t>ויאצל</w:t>
      </w:r>
      <w:proofErr w:type="spellEnd"/>
      <w:r>
        <w:rPr>
          <w:rtl/>
        </w:rPr>
        <w:t xml:space="preserve"> עליהם ממנו אצילות שפע, ואלה הם הנביאים, וזוהי הנבואה וזהו ענינה".</w:t>
      </w:r>
    </w:p>
    <w:p w14:paraId="57BA7BFD" w14:textId="77777777" w:rsidR="00727E8D" w:rsidRDefault="00727E8D" w:rsidP="00727E8D">
      <w:pPr>
        <w:rPr>
          <w:rtl/>
        </w:rPr>
      </w:pPr>
      <w:r>
        <w:rPr>
          <w:rtl/>
        </w:rPr>
        <w:t>אם כן, משמעות הנבואה היא הזדהות השכל עם השכל הפועל. הדברים מוסברים ביתר פירוט במורה נבוכים (</w:t>
      </w:r>
      <w:proofErr w:type="spellStart"/>
      <w:r>
        <w:rPr>
          <w:rtl/>
        </w:rPr>
        <w:t>ח"ב</w:t>
      </w:r>
      <w:proofErr w:type="spellEnd"/>
      <w:r>
        <w:rPr>
          <w:rtl/>
        </w:rPr>
        <w:t xml:space="preserve">, לו). נבאר כאן באופן פשוט – על פי התפיסה האריסטוטלית, אין הדעת (=השכל האנושי) יכולה לרכוש ידיעות אלא בצירוף של ישות נוספת, היא השכל הפועל. אריסטו ממשיל את תהליך הידיעה לתהליך ראייה של צבעים: על מנת לראות צבעים יש צורך בצבע עצמו, בעין ובאור שיישא את הצבע אל העין. תהליך הידיעה דורש את העצם הנודע, את התודעה המתוודעת ואת השכל הפועל, שמאפשר לתודעה לראות את הצורה שבעצם. ממשיכי דרכו של אריסטו חלקו מן הקצה אל </w:t>
      </w:r>
      <w:r>
        <w:rPr>
          <w:rtl/>
        </w:rPr>
        <w:lastRenderedPageBreak/>
        <w:t>הקצה לגבי הגדרתו המדויקת של השכל הפועל; הדעה שהתקבלה אצל אל-</w:t>
      </w:r>
      <w:proofErr w:type="spellStart"/>
      <w:r>
        <w:rPr>
          <w:rtl/>
        </w:rPr>
        <w:t>פראבי</w:t>
      </w:r>
      <w:proofErr w:type="spellEnd"/>
      <w:r>
        <w:rPr>
          <w:rtl/>
        </w:rPr>
        <w:t>, שהיא החשובה לדיוננו, היא שהשכל הפועל הוא ישות אחת המשפיעה את הצורות בעולם שמתחת לירח – הן לעולם עצמו והן לנפשות בני האדם. מכאן שהשכל הפועל הוא מין מאגר אדיר של אמתות; אלא שאין אלו אמתות מנותקות אחת מן השנייה, אלא שבדרך כלשהי כולן ביטויים חלקיים של אמת אחת כללית, שהיא קיומו של השכל הפועל עצמו.</w:t>
      </w:r>
    </w:p>
    <w:p w14:paraId="283383D6" w14:textId="77777777" w:rsidR="00727E8D" w:rsidRDefault="00727E8D" w:rsidP="00727E8D">
      <w:r>
        <w:rPr>
          <w:rtl/>
        </w:rPr>
        <w:t>הנחה אריסטוטלית נוספת היא שהידיעה אינה רק חיצונית לאדם, מעין קניין שאותו אנו רוכשים, אלא משנה אותו באופן מהותי, או ליתר דיוק מהווה אותו; כלומר, כשאנו יודעים משהו אנחנו מתהווים להיות כוללים גם את הדבר הנודע. על כן, ככל שהאדם יודע יותר ומקבל יותר מן השכל הפועל, כך הוא נעשה דומה יותר ויותר לשכל הפועל, ושכלו מקבל את הצורה של השכל הפועל. בשלב בו ההידמות בין נפש האדם לשכל הפועל מגיעה לרמות גבוהות, חל מעין תהליך של רובו ככולו – האדם לא יכול לדעת את מה שאינו יודע, אך הוא יכול לחוש אותו; ובאם יהיה הכוח המדמה באותו אדם שלם מספיק, הרי שההשפעה השכלית תגיע אל הדמיון, וכך יוכל האדם לדמיין באופן ציורי את האמתות שאליהן אין הוא יכול להגיע על ידי הוכחות מופתיות. במידה מסוימת, הדבר דומה לאינטואיציה של מומחה – עו"ד שהתנסה רבות בסוג מסוים של תיקים, יוכל 'לנבא' האם תיק מסוים הוא בר סיכוי לזכייה; אין הוא יכול בהכרח להסביר באופן לוגי כיצד הגיע למסקנה, אבל הוא פשוט 'רואה' את התוצאה.</w:t>
      </w:r>
    </w:p>
    <w:p w14:paraId="5B5563EF" w14:textId="77777777" w:rsidR="00727E8D" w:rsidRDefault="00727E8D" w:rsidP="00727E8D">
      <w:pPr>
        <w:rPr>
          <w:rtl/>
        </w:rPr>
      </w:pPr>
      <w:r>
        <w:rPr>
          <w:rtl/>
        </w:rPr>
        <w:t xml:space="preserve">מכל האמור לעיל ברור, כי לדעת הרמב"ם הנבואה, במהותה, היא תהליך פנימי בתודעתו של הנביא, ואין היא כוללת שינוי של המציאות. עוד ברור, כי מדובר בתהליך טבעי, אשר אפשרי לכל אדם שניחן </w:t>
      </w:r>
      <w:proofErr w:type="spellStart"/>
      <w:r>
        <w:rPr>
          <w:rtl/>
        </w:rPr>
        <w:t>בכשרונות</w:t>
      </w:r>
      <w:proofErr w:type="spellEnd"/>
      <w:r>
        <w:rPr>
          <w:rtl/>
        </w:rPr>
        <w:t xml:space="preserve"> השכליים והדמיוניים הנצרכים. ואכן, במורה נבוכים </w:t>
      </w:r>
      <w:r w:rsidRPr="00727E8D">
        <w:rPr>
          <w:sz w:val="16"/>
          <w:szCs w:val="17"/>
          <w:rtl/>
        </w:rPr>
        <w:t>(</w:t>
      </w:r>
      <w:proofErr w:type="spellStart"/>
      <w:r w:rsidRPr="00727E8D">
        <w:rPr>
          <w:sz w:val="16"/>
          <w:szCs w:val="17"/>
          <w:rtl/>
        </w:rPr>
        <w:t>ח"ב</w:t>
      </w:r>
      <w:proofErr w:type="spellEnd"/>
      <w:r w:rsidRPr="00727E8D">
        <w:rPr>
          <w:sz w:val="16"/>
          <w:szCs w:val="17"/>
          <w:rtl/>
        </w:rPr>
        <w:t>, לב)</w:t>
      </w:r>
      <w:r>
        <w:rPr>
          <w:rtl/>
        </w:rPr>
        <w:t xml:space="preserve"> כותב הרמב"ם בפירוש, כי כל מי שהגיע לרמה מספקת של השגות שכליות </w:t>
      </w:r>
      <w:proofErr w:type="spellStart"/>
      <w:r>
        <w:rPr>
          <w:rtl/>
        </w:rPr>
        <w:t>ומדותיות</w:t>
      </w:r>
      <w:proofErr w:type="spellEnd"/>
      <w:r>
        <w:rPr>
          <w:rtl/>
        </w:rPr>
        <w:t>, יכול להתנבא, ורק נס יכול למנוע התנבאות במצב כזה. לשון אחרת, אין כאן מעשה בחירה ופנייה מן הא-להים אל האדם, אלא פנייה של האדם אל הא-להים.</w:t>
      </w:r>
    </w:p>
    <w:p w14:paraId="75E7B4B1" w14:textId="552D2C40" w:rsidR="00727E8D" w:rsidRDefault="00727E8D" w:rsidP="00727E8D">
      <w:pPr>
        <w:rPr>
          <w:rtl/>
        </w:rPr>
      </w:pPr>
      <w:r>
        <w:rPr>
          <w:rtl/>
        </w:rPr>
        <w:t>אם כן, כיצד פותר הרמב"ם את בעיית היחס שבין הסופי לאינסופי? תשובתו היא שהסופי נדרש לפשוט מעל עצמו את הסופיות ולהתעלות אל האינסופיות; להתעסק במושכלות, שהן בטבען מעל מקרי הגוף והזמן, ועל ידי כך להוות את עצמו, ככל האפשר, כמי שמעל הטבע והזמן; וכך, אף ששכלו הסופי לא יוכל להשיג לגמרי את האמיתות האינסופיות, הרי שבדמיונו יקבלו המושכלות האינסופיות צורות סופיות אליהן הוא יכול להתייחס</w:t>
      </w:r>
      <w:r>
        <w:rPr>
          <w:rFonts w:hint="cs"/>
          <w:rtl/>
        </w:rPr>
        <w:t>.</w:t>
      </w:r>
      <w:r>
        <w:rPr>
          <w:rStyle w:val="a6"/>
          <w:rtl/>
        </w:rPr>
        <w:footnoteReference w:id="1"/>
      </w:r>
    </w:p>
    <w:p w14:paraId="550BE794" w14:textId="77777777" w:rsidR="00727E8D" w:rsidRDefault="00727E8D" w:rsidP="00727E8D">
      <w:pPr>
        <w:rPr>
          <w:rtl/>
        </w:rPr>
      </w:pPr>
    </w:p>
    <w:p w14:paraId="44C00D94" w14:textId="77777777" w:rsidR="00727E8D" w:rsidRPr="00727E8D" w:rsidRDefault="00727E8D" w:rsidP="00727E8D">
      <w:pPr>
        <w:jc w:val="center"/>
        <w:rPr>
          <w:rFonts w:ascii="Arial" w:hAnsi="Arial" w:cs="Arial"/>
          <w:b/>
          <w:bCs/>
          <w:rtl/>
        </w:rPr>
      </w:pPr>
      <w:r w:rsidRPr="00727E8D">
        <w:rPr>
          <w:rFonts w:ascii="Arial" w:hAnsi="Arial" w:cs="Arial"/>
          <w:b/>
          <w:bCs/>
          <w:rtl/>
        </w:rPr>
        <w:t>שיטתו של ריה"ל</w:t>
      </w:r>
    </w:p>
    <w:p w14:paraId="16D5C76D" w14:textId="77777777" w:rsidR="00727E8D" w:rsidRDefault="00727E8D" w:rsidP="00727E8D">
      <w:r>
        <w:rPr>
          <w:rtl/>
        </w:rPr>
        <w:t xml:space="preserve">ריה"ל התנגד בחריפות לשיטה זו עצמה; לדעתו, כל מגמתו של מעמד הר סיני </w:t>
      </w:r>
      <w:proofErr w:type="spellStart"/>
      <w:r>
        <w:rPr>
          <w:rtl/>
        </w:rPr>
        <w:t>היתה</w:t>
      </w:r>
      <w:proofErr w:type="spellEnd"/>
      <w:r>
        <w:rPr>
          <w:rtl/>
        </w:rPr>
        <w:t xml:space="preserve"> להוכיח את ההפך – </w:t>
      </w:r>
    </w:p>
    <w:p w14:paraId="668C485E" w14:textId="77777777" w:rsidR="00727E8D" w:rsidRDefault="00727E8D" w:rsidP="00727E8D">
      <w:pPr>
        <w:ind w:left="720"/>
        <w:rPr>
          <w:rFonts w:hint="cs"/>
          <w:rtl/>
        </w:rPr>
      </w:pPr>
      <w:r>
        <w:rPr>
          <w:rtl/>
        </w:rPr>
        <w:t>"ושמע העם דבור צח בעשרת דברים... והאמינו העם מן היום ההוא, כי משה מדובר בו בדבור התחלתו מאת הבורא,</w:t>
      </w:r>
      <w:r>
        <w:rPr>
          <w:rtl/>
        </w:rPr>
        <w:t xml:space="preserve"> לא קדמה למשה בו מחשבה ולא עצה</w:t>
      </w:r>
      <w:r>
        <w:rPr>
          <w:rFonts w:hint="cs"/>
          <w:rtl/>
        </w:rPr>
        <w:t>.</w:t>
      </w:r>
    </w:p>
    <w:p w14:paraId="22506037" w14:textId="4104339C" w:rsidR="00727E8D" w:rsidRDefault="00727E8D" w:rsidP="00727E8D">
      <w:pPr>
        <w:ind w:left="720"/>
        <w:rPr>
          <w:rtl/>
        </w:rPr>
      </w:pPr>
      <w:r>
        <w:rPr>
          <w:rtl/>
        </w:rPr>
        <w:t>"שלא תהיה הנבואה, כאשר חשבו הפילוסופים, מנפש יזדככו מחשבותיה ותדבק בשכל הפועל... ורואה אותו במחשבתו לא בעיניו, ואז יאמר כי הבורא דבר בו. וסרו אלה הסברות במעמד הגדול ההוא".</w:t>
      </w:r>
    </w:p>
    <w:p w14:paraId="0087D9A1" w14:textId="77777777" w:rsidR="00727E8D" w:rsidRDefault="00727E8D" w:rsidP="00727E8D">
      <w:pPr>
        <w:rPr>
          <w:rtl/>
        </w:rPr>
      </w:pPr>
      <w:r>
        <w:rPr>
          <w:rtl/>
        </w:rPr>
        <w:t>מהי, אם כן, ההבנה 'היותר עמוקה' שאליה רומז ריה"ל לגבי הנבואה?</w:t>
      </w:r>
    </w:p>
    <w:p w14:paraId="76B49914" w14:textId="77777777" w:rsidR="00727E8D" w:rsidRDefault="00727E8D" w:rsidP="00727E8D">
      <w:pPr>
        <w:rPr>
          <w:rtl/>
        </w:rPr>
      </w:pPr>
      <w:r>
        <w:rPr>
          <w:rtl/>
        </w:rPr>
        <w:t xml:space="preserve">הדברים מתפרשים במאמר ד </w:t>
      </w:r>
      <w:r w:rsidRPr="00727E8D">
        <w:rPr>
          <w:sz w:val="16"/>
          <w:szCs w:val="17"/>
          <w:rtl/>
        </w:rPr>
        <w:t>(אות ג)</w:t>
      </w:r>
      <w:r>
        <w:rPr>
          <w:rtl/>
        </w:rPr>
        <w:t xml:space="preserve"> בספר הכוזרי, שם מבאר החבר באריכות את שמות השם השונים, ובתוכם את שם אדנות. השאלה הנסתרת שעמה מתמודד החבר היא ששם אדנות הוא שם נוכח, ומשמע ממנו שאנו מצביעים על דבר מסוים כנוכח לפנינו. החבר טוען כי אנו עושים כך כאשר לפנינו עצם אשר הא-להים פועל עליו באופן ישיר, ולא על ידי אמצעי. החבר מרחיב תפיסה זו ומסביר כי לפיכך יכולים אנו לומר למשל 'איש הא-להים' לגבי איש צדיק, כיוון שהא-להים פועל עליו בלא אמצעי. אלא </w:t>
      </w:r>
      <w:proofErr w:type="spellStart"/>
      <w:r>
        <w:rPr>
          <w:rtl/>
        </w:rPr>
        <w:t>שבכאן</w:t>
      </w:r>
      <w:proofErr w:type="spellEnd"/>
      <w:r>
        <w:rPr>
          <w:rtl/>
        </w:rPr>
        <w:t xml:space="preserve"> מרגיש החבר צורך להרחיב "איך רומזים אל מקום מי שאין לו מקום". החבר מבאר כי הא-להים "שם למי שבחר מברואיו עין נסתרת רואה דברים בעיניהם לא יתחלפו... ומי שנבראה לו העין ההיא הוא הפקח באמת, ויראה כל בני אדם כעורים, ויורם </w:t>
      </w:r>
      <w:proofErr w:type="spellStart"/>
      <w:r>
        <w:rPr>
          <w:rtl/>
        </w:rPr>
        <w:t>ויישירם</w:t>
      </w:r>
      <w:proofErr w:type="spellEnd"/>
      <w:r>
        <w:rPr>
          <w:rtl/>
        </w:rPr>
        <w:t xml:space="preserve">, ואפשר שיהיו </w:t>
      </w:r>
      <w:proofErr w:type="spellStart"/>
      <w:r>
        <w:rPr>
          <w:rtl/>
        </w:rPr>
        <w:t>העינים</w:t>
      </w:r>
      <w:proofErr w:type="spellEnd"/>
      <w:r>
        <w:rPr>
          <w:rtl/>
        </w:rPr>
        <w:t xml:space="preserve"> ההם הם </w:t>
      </w:r>
      <w:proofErr w:type="spellStart"/>
      <w:r>
        <w:rPr>
          <w:rtl/>
        </w:rPr>
        <w:t>הכח</w:t>
      </w:r>
      <w:proofErr w:type="spellEnd"/>
      <w:r>
        <w:rPr>
          <w:rtl/>
        </w:rPr>
        <w:t xml:space="preserve"> המדמה בעוד שישמש </w:t>
      </w:r>
      <w:proofErr w:type="spellStart"/>
      <w:r>
        <w:rPr>
          <w:rtl/>
        </w:rPr>
        <w:t>הכח</w:t>
      </w:r>
      <w:proofErr w:type="spellEnd"/>
      <w:r>
        <w:rPr>
          <w:rtl/>
        </w:rPr>
        <w:t xml:space="preserve"> השכלי... ואלה מאין ספק רואים העולם ההוא הא-להי בעין הנסתרת".</w:t>
      </w:r>
    </w:p>
    <w:p w14:paraId="4B3308BC" w14:textId="77777777" w:rsidR="00727E8D" w:rsidRDefault="00727E8D" w:rsidP="00727E8D">
      <w:pPr>
        <w:rPr>
          <w:rFonts w:hint="cs"/>
          <w:rtl/>
        </w:rPr>
      </w:pPr>
      <w:r>
        <w:rPr>
          <w:rtl/>
        </w:rPr>
        <w:t xml:space="preserve">הנבואה, אם כן, היא מעין חוש שישי, ובו יכול האדם לראות את 'העולם הא-להי'. האם יש להסיק מכך שהעולם הא-להי אכן נראה כפי שהנביאים מתארים לנו? כלומר, שהא-ל נראה בדמות אדם, ויש לו מרכבה </w:t>
      </w:r>
      <w:proofErr w:type="spellStart"/>
      <w:r>
        <w:rPr>
          <w:rtl/>
        </w:rPr>
        <w:t>וכו</w:t>
      </w:r>
      <w:proofErr w:type="spellEnd"/>
      <w:r>
        <w:rPr>
          <w:rtl/>
        </w:rPr>
        <w:t>'?</w:t>
      </w:r>
    </w:p>
    <w:p w14:paraId="096178D3" w14:textId="08129035" w:rsidR="00727E8D" w:rsidRDefault="00727E8D" w:rsidP="00727E8D">
      <w:pPr>
        <w:rPr>
          <w:rtl/>
        </w:rPr>
      </w:pPr>
      <w:r>
        <w:rPr>
          <w:rtl/>
        </w:rPr>
        <w:t>ריה"ל מאריך להסביר שלא; בדיוק כפי שלגבי חוש הראייה הרגיל אנו זקוקים לשכל, על מנת לתרגם את הצורות אותן אנו רואים לתמונה בעלת משמעות (כדוגמת ההבנה שהמלך כשהוא צעיר והמלך כשהוא זקן, הוא אותו המלך, על אף שמבחינת הצורה הנראית הוא שונה לחלוטין), כך לגבי אותה הראייה הנסתרת, אנו זקוקים לשכל שיתרגם עבורנו, כיוון שמה שאנחנו באמת רואים אינו צורת אדם, כי אם את א-להים. כפי שראינו לעיל, ריה"ל מדגיש כי הנבואה אינה מגיעה דרך אמצעים, אלא היא מעשה א-להי ישיר; וכפי שהדבר נכון לגבי הקול, כך הוא נכון גם לגבי הראייה. מהו אם כן הדבר שאותו רואים הנביאים בעין רוחם המיוחדת?</w:t>
      </w:r>
    </w:p>
    <w:p w14:paraId="7B64EC86" w14:textId="6C05F7E3" w:rsidR="00727E8D" w:rsidRDefault="00727E8D" w:rsidP="00727E8D">
      <w:pPr>
        <w:rPr>
          <w:rtl/>
        </w:rPr>
      </w:pPr>
      <w:r>
        <w:rPr>
          <w:rtl/>
        </w:rPr>
        <w:t xml:space="preserve">דומה, שהתשובה לכך היא כי אף על פי שהא-להים הוא, כמובן, רוחני ולא גשמי, הרי שפעולותיו מותירות רשמים בעולם הגשמי; וכפי שהרואה, בראותו בגד נע, יוכל לשער </w:t>
      </w:r>
      <w:r>
        <w:rPr>
          <w:rtl/>
        </w:rPr>
        <w:lastRenderedPageBreak/>
        <w:t>ת</w:t>
      </w:r>
      <w:r>
        <w:rPr>
          <w:rtl/>
        </w:rPr>
        <w:t>כונות מסוי</w:t>
      </w:r>
      <w:r>
        <w:rPr>
          <w:rtl/>
        </w:rPr>
        <w:t>מות של האבר המניע את הבגד, כך הרואה את אותם הרשמים הרוחניים בעינו המיוחדת, יוכל לשער ו'לראות' מתוכם את הא-להים אשר יוצר את הרשמים הללו. החבר ממשיל את הדבר לאדם היודע כי עיניו אינן טובות, וכאשר הוא רואה ציפורים למעשה אלו גמלים; כך הרואה באותה הראייה המיוחדת אדם, יודע כי למעשה הוא רואה את הא-ל.</w:t>
      </w:r>
    </w:p>
    <w:p w14:paraId="69D2C185" w14:textId="77777777" w:rsidR="00727E8D" w:rsidRDefault="00727E8D" w:rsidP="00727E8D">
      <w:pPr>
        <w:rPr>
          <w:rtl/>
        </w:rPr>
      </w:pPr>
      <w:r>
        <w:rPr>
          <w:rtl/>
        </w:rPr>
        <w:t>מהנ"ל מתברר, כי לדעת ריה"ל הנבואה במהותה היא תהליך חיצוני לתודעתו של הנביא, ומהותה היא חזיון בשינוי המציאות דרך פעולתו הישירה של הקב"ה. עוד ברור, כי מדובר בתהליך שאינו טבעי, אלא בנס דרכו בוחר הקב"ה להיראות בפני הנביא. לשון אחרת, אין כאן מעשה בחירה ופנייה מן האדם אל הא-להים, כי אם פנייה של הא-להים אל האדם.</w:t>
      </w:r>
    </w:p>
    <w:p w14:paraId="5556FA6F" w14:textId="40E9C57C" w:rsidR="00727E8D" w:rsidRDefault="00727E8D" w:rsidP="00727E8D">
      <w:pPr>
        <w:rPr>
          <w:rtl/>
        </w:rPr>
      </w:pPr>
      <w:r>
        <w:rPr>
          <w:rtl/>
        </w:rPr>
        <w:t>לאור האמור, כיצד פותר ריה"ל את בעיית היחס שבין הסופי לאינסופי? תשובתו היא שהאין סופי כולל בתוכו את הסופי; כך, על ידי צפייה ברשמיו הסופיים של האינסופי, אפשר להגיע לידי 'ראייה', ולו חלקית ומעוותת, של האינסופי</w:t>
      </w:r>
      <w:r>
        <w:rPr>
          <w:rFonts w:hint="cs"/>
          <w:rtl/>
        </w:rPr>
        <w:t>.</w:t>
      </w:r>
      <w:r>
        <w:rPr>
          <w:rStyle w:val="a6"/>
          <w:rtl/>
        </w:rPr>
        <w:footnoteReference w:id="2"/>
      </w:r>
    </w:p>
    <w:p w14:paraId="04D25C7A" w14:textId="77777777" w:rsidR="00727E8D" w:rsidRDefault="00727E8D" w:rsidP="00727E8D">
      <w:pPr>
        <w:rPr>
          <w:rtl/>
        </w:rPr>
      </w:pPr>
    </w:p>
    <w:p w14:paraId="15327A3B" w14:textId="77777777" w:rsidR="00727E8D" w:rsidRPr="00727E8D" w:rsidRDefault="00727E8D" w:rsidP="00727E8D">
      <w:pPr>
        <w:jc w:val="center"/>
        <w:rPr>
          <w:rFonts w:ascii="Arial" w:hAnsi="Arial" w:cs="Arial"/>
          <w:b/>
          <w:bCs/>
          <w:rtl/>
        </w:rPr>
      </w:pPr>
      <w:r w:rsidRPr="00727E8D">
        <w:rPr>
          <w:rFonts w:ascii="Arial" w:hAnsi="Arial" w:cs="Arial"/>
          <w:b/>
          <w:bCs/>
          <w:rtl/>
        </w:rPr>
        <w:t>השוואות</w:t>
      </w:r>
    </w:p>
    <w:p w14:paraId="4C87EEF7" w14:textId="77777777" w:rsidR="00727E8D" w:rsidRDefault="00727E8D" w:rsidP="00727E8D">
      <w:r>
        <w:rPr>
          <w:rtl/>
        </w:rPr>
        <w:t>ברצוני להדגיש כמה הבדלים מהותיים בין שתי התורות:</w:t>
      </w:r>
    </w:p>
    <w:p w14:paraId="31FD47B6" w14:textId="44226F1F" w:rsidR="00727E8D" w:rsidRDefault="00727E8D" w:rsidP="00727E8D">
      <w:pPr>
        <w:numPr>
          <w:ilvl w:val="0"/>
          <w:numId w:val="35"/>
        </w:numPr>
        <w:rPr>
          <w:rFonts w:hint="cs"/>
        </w:rPr>
      </w:pPr>
      <w:r>
        <w:rPr>
          <w:rtl/>
        </w:rPr>
        <w:t xml:space="preserve">עצם קיומו של מפגש. נקל לראות, כי לדעת הרמב"ם אין מפגש </w:t>
      </w:r>
      <w:proofErr w:type="spellStart"/>
      <w:r>
        <w:rPr>
          <w:rtl/>
        </w:rPr>
        <w:t>אמיתי</w:t>
      </w:r>
      <w:proofErr w:type="spellEnd"/>
      <w:r>
        <w:rPr>
          <w:rtl/>
        </w:rPr>
        <w:t xml:space="preserve"> בין האדם לא-ל; מדובר, לכל היותר, במפגש עם השכל הפועל. כמובן שהאדם נדרש לעבוד את הא-להים, אבל הדבקות הפתוחה בפניו היא דבקות בשכל הפועל; הא-להים עצמו הוא גבוה מעל גבוה. כעין דברי רבי יוסי: "מעולם לא ירדה שכינה למטה ולא עלו משה ואליהו למרום שנאמר השמים שמים לה' והארץ נתן לבני אדם"</w:t>
      </w:r>
      <w:r>
        <w:rPr>
          <w:rFonts w:hint="cs"/>
          <w:rtl/>
        </w:rPr>
        <w:t xml:space="preserve"> </w:t>
      </w:r>
      <w:r w:rsidRPr="00727E8D">
        <w:rPr>
          <w:sz w:val="16"/>
          <w:szCs w:val="17"/>
          <w:rtl/>
        </w:rPr>
        <w:t>(סוכה ה ע"א)</w:t>
      </w:r>
      <w:r>
        <w:rPr>
          <w:rtl/>
        </w:rPr>
        <w:t>.</w:t>
      </w:r>
    </w:p>
    <w:p w14:paraId="15E76927" w14:textId="22D4B41E" w:rsidR="00727E8D" w:rsidRDefault="00727E8D" w:rsidP="00727E8D">
      <w:pPr>
        <w:ind w:left="720"/>
        <w:rPr>
          <w:rtl/>
        </w:rPr>
      </w:pPr>
      <w:r>
        <w:rPr>
          <w:rtl/>
        </w:rPr>
        <w:t>לדעת רבי יהודה הלוי, לעומת זאת, נבואה היא מפגש בין הא-ל – הבוחר להתגלות, ובין האדם – המסוגל והיכול לפתוח את עיניו (המיוחדות) להתגלות. המפגש הוא מכוננה של הדת ואף תכליתה, ובעולם אותו מתאר הרמב"ם אין ריה"ל מסוגל לחיות, וכעין מסקנתה של הסוגיה שם – "</w:t>
      </w:r>
      <w:proofErr w:type="spellStart"/>
      <w:r>
        <w:rPr>
          <w:rtl/>
        </w:rPr>
        <w:t>אישתרבובי</w:t>
      </w:r>
      <w:proofErr w:type="spellEnd"/>
      <w:r>
        <w:rPr>
          <w:rtl/>
        </w:rPr>
        <w:t xml:space="preserve"> </w:t>
      </w:r>
      <w:proofErr w:type="spellStart"/>
      <w:r>
        <w:rPr>
          <w:rtl/>
        </w:rPr>
        <w:t>אישתרבב</w:t>
      </w:r>
      <w:proofErr w:type="spellEnd"/>
      <w:r>
        <w:rPr>
          <w:rtl/>
        </w:rPr>
        <w:t xml:space="preserve"> ליה </w:t>
      </w:r>
      <w:proofErr w:type="spellStart"/>
      <w:r>
        <w:rPr>
          <w:rtl/>
        </w:rPr>
        <w:t>כסא</w:t>
      </w:r>
      <w:proofErr w:type="spellEnd"/>
      <w:r>
        <w:rPr>
          <w:rtl/>
        </w:rPr>
        <w:t xml:space="preserve"> עד עשרה ונקט ביה", ואין </w:t>
      </w:r>
      <w:proofErr w:type="spellStart"/>
      <w:r>
        <w:rPr>
          <w:rtl/>
        </w:rPr>
        <w:t>כסא</w:t>
      </w:r>
      <w:proofErr w:type="spellEnd"/>
      <w:r>
        <w:rPr>
          <w:rtl/>
        </w:rPr>
        <w:t xml:space="preserve"> אלא </w:t>
      </w:r>
      <w:proofErr w:type="spellStart"/>
      <w:r>
        <w:rPr>
          <w:rtl/>
        </w:rPr>
        <w:t>כסא</w:t>
      </w:r>
      <w:proofErr w:type="spellEnd"/>
      <w:r>
        <w:rPr>
          <w:rtl/>
        </w:rPr>
        <w:t xml:space="preserve"> הכבוד, והוא הכבוד שיכולים הנביאים לראות.</w:t>
      </w:r>
    </w:p>
    <w:p w14:paraId="07D349C9" w14:textId="77777777" w:rsidR="00727E8D" w:rsidRDefault="00727E8D" w:rsidP="00727E8D">
      <w:pPr>
        <w:numPr>
          <w:ilvl w:val="0"/>
          <w:numId w:val="35"/>
        </w:numPr>
        <w:rPr>
          <w:rFonts w:hint="cs"/>
        </w:rPr>
      </w:pPr>
      <w:r>
        <w:rPr>
          <w:rtl/>
        </w:rPr>
        <w:t>היכן נמצא הא-להים. אצל הרמב"ם הא-להים נמצא בשמים, בכללים ובהכללות; ההתקרבות אליו תובעת את הקרבתם של הפרטים, הפשטה של הקונקרטי וויתור על הנקודתי והמסוים.</w:t>
      </w:r>
    </w:p>
    <w:p w14:paraId="69B9B476" w14:textId="6CC33EE5" w:rsidR="00727E8D" w:rsidRDefault="00727E8D" w:rsidP="00727E8D">
      <w:pPr>
        <w:ind w:left="720"/>
      </w:pPr>
      <w:r>
        <w:rPr>
          <w:rtl/>
        </w:rPr>
        <w:lastRenderedPageBreak/>
        <w:t>לדעת רבי יהודה הלוי, א-להים נמצא בפרטים. המפגש קורה דווקא כאשר מחליט הקב"ה 'לרדת' אל הפרטים, להתגלות אל המקרים; ההתגלות דורשת קונקרטיזציה. הא-ל מתגלה דווקא לאדם מסוים, או לעם מסוים, ודווקא במקום מסוים.</w:t>
      </w:r>
    </w:p>
    <w:p w14:paraId="08D987CF" w14:textId="77777777" w:rsidR="00727E8D" w:rsidRDefault="00727E8D" w:rsidP="00727E8D">
      <w:pPr>
        <w:numPr>
          <w:ilvl w:val="0"/>
          <w:numId w:val="35"/>
        </w:numPr>
        <w:rPr>
          <w:rFonts w:hint="cs"/>
        </w:rPr>
      </w:pPr>
      <w:r>
        <w:rPr>
          <w:rtl/>
        </w:rPr>
        <w:t>כוחה של הנבואה. כתוצאה מהבדלי השיטות שהוזכרו בסעיף הקודם, נוצר גם הבדל בשאלה מניין שואבת הנבואה את כוחה. לדעת הרמב"ם הכוח הבוער בנביא הוא כוחה של האמת האוניברסלית והכללית התובעת להתפשט מכוח היותה אמת; שיבתו של הנביא אל בני האדם והדרכתו אותם נובעת מהצורך הבוער לכפוף את הפרטי אל הכללי ואת המקרי אל העצמי והמהותי.</w:t>
      </w:r>
    </w:p>
    <w:p w14:paraId="144D1505" w14:textId="02F840C5" w:rsidR="00727E8D" w:rsidRDefault="00727E8D" w:rsidP="00727E8D">
      <w:pPr>
        <w:ind w:left="720"/>
      </w:pPr>
      <w:r>
        <w:rPr>
          <w:rtl/>
        </w:rPr>
        <w:t>לדעת רבי יהודה הלוי לעומת זאת, התגלות כלפי כולם היא למעשה הטבע, ובמובן מסוים אין היא התגלות לאף אחד; בעוד שלדעת הרמב"ם כוחה של הנבואה נובע מהכלליות הטוטאלית של האמת, הרי שלדעת ריה"ל כוחה נובע דווקא מהפנייה הפרטית המחייבת את מי שההתגלות הופנתה אליו.</w:t>
      </w:r>
    </w:p>
    <w:p w14:paraId="2369B3FE" w14:textId="217B4EBE" w:rsidR="00727E8D" w:rsidRDefault="00727E8D" w:rsidP="00727E8D">
      <w:pPr>
        <w:rPr>
          <w:rFonts w:hint="cs"/>
          <w:rtl/>
        </w:rPr>
      </w:pPr>
      <w:r>
        <w:rPr>
          <w:rtl/>
        </w:rPr>
        <w:t>מתוצאות אלו נובעת גם שיטה שונה לחלוטין של הבנת המצוות, טעמן ותכליתן; ובכך נעסוק, אי"ה, בשיעורים הבאים.</w:t>
      </w:r>
      <w:r>
        <w:rPr>
          <w:rtl/>
        </w:rPr>
        <w:t xml:space="preserve"> להלן המקורות לשיעור הבא</w:t>
      </w:r>
      <w:r>
        <w:rPr>
          <w:rFonts w:hint="cs"/>
          <w:rtl/>
        </w:rPr>
        <w:t>.</w:t>
      </w:r>
    </w:p>
    <w:p w14:paraId="599E92FC" w14:textId="77777777" w:rsidR="00727E8D" w:rsidRDefault="00727E8D" w:rsidP="00727E8D"/>
    <w:p w14:paraId="0120398B" w14:textId="02ED0327" w:rsidR="00727E8D" w:rsidRDefault="00727E8D" w:rsidP="00727E8D">
      <w:pPr>
        <w:jc w:val="center"/>
        <w:rPr>
          <w:rFonts w:ascii="Arial" w:hAnsi="Arial" w:cs="Arial"/>
          <w:b/>
          <w:bCs/>
        </w:rPr>
      </w:pPr>
      <w:r>
        <w:rPr>
          <w:rFonts w:ascii="Arial" w:hAnsi="Arial" w:cs="Arial"/>
          <w:b/>
          <w:bCs/>
          <w:rtl/>
        </w:rPr>
        <w:t xml:space="preserve">מקורות לשיעור הבא – </w:t>
      </w:r>
      <w:r>
        <w:rPr>
          <w:rFonts w:ascii="Arial" w:hAnsi="Arial" w:cs="Arial" w:hint="cs"/>
          <w:b/>
          <w:bCs/>
          <w:rtl/>
        </w:rPr>
        <w:t>המצוות בשיטת הרמב"ם</w:t>
      </w:r>
    </w:p>
    <w:p w14:paraId="6B6BA581" w14:textId="28A29C5F" w:rsidR="00727E8D" w:rsidRDefault="00727E8D" w:rsidP="00727E8D">
      <w:pPr>
        <w:numPr>
          <w:ilvl w:val="0"/>
          <w:numId w:val="36"/>
        </w:numPr>
        <w:rPr>
          <w:rtl/>
        </w:rPr>
      </w:pPr>
      <w:r>
        <w:rPr>
          <w:rtl/>
        </w:rPr>
        <w:t>רקע: עיינו שוב בדברי הפילוסוף בפתיחת ספר הכוזרי, התמקדו בעיקר בדבריו בנושא 'המעשה הרצוי' בעיני הבורא.</w:t>
      </w:r>
    </w:p>
    <w:p w14:paraId="1BB930CA" w14:textId="02D9CE17" w:rsidR="00727E8D" w:rsidRDefault="00727E8D" w:rsidP="00727E8D">
      <w:pPr>
        <w:numPr>
          <w:ilvl w:val="0"/>
          <w:numId w:val="36"/>
        </w:numPr>
        <w:rPr>
          <w:rtl/>
        </w:rPr>
      </w:pPr>
      <w:r>
        <w:rPr>
          <w:rtl/>
        </w:rPr>
        <w:t xml:space="preserve">הלכות תשובה פרקים ט-י, מורה נבוכים </w:t>
      </w:r>
      <w:proofErr w:type="spellStart"/>
      <w:r>
        <w:rPr>
          <w:rtl/>
        </w:rPr>
        <w:t>ח"ג</w:t>
      </w:r>
      <w:proofErr w:type="spellEnd"/>
      <w:r>
        <w:rPr>
          <w:rtl/>
        </w:rPr>
        <w:t xml:space="preserve">, </w:t>
      </w:r>
      <w:proofErr w:type="spellStart"/>
      <w:r>
        <w:rPr>
          <w:rtl/>
        </w:rPr>
        <w:t>כו-כח</w:t>
      </w:r>
      <w:proofErr w:type="spellEnd"/>
      <w:r>
        <w:rPr>
          <w:rtl/>
        </w:rPr>
        <w:t xml:space="preserve"> ושם, נא.</w:t>
      </w:r>
    </w:p>
    <w:p w14:paraId="2A9170A7" w14:textId="12C61EDD" w:rsidR="00727E8D" w:rsidRDefault="00727E8D" w:rsidP="00727E8D">
      <w:pPr>
        <w:numPr>
          <w:ilvl w:val="0"/>
          <w:numId w:val="36"/>
        </w:numPr>
        <w:rPr>
          <w:rtl/>
        </w:rPr>
      </w:pPr>
      <w:r>
        <w:rPr>
          <w:rtl/>
        </w:rPr>
        <w:t>הלכות מעילה ח, ח.</w:t>
      </w:r>
    </w:p>
    <w:p w14:paraId="289B8425" w14:textId="2F2BDB9D" w:rsidR="00727E8D" w:rsidRDefault="00727E8D" w:rsidP="00727E8D">
      <w:pPr>
        <w:numPr>
          <w:ilvl w:val="0"/>
          <w:numId w:val="36"/>
        </w:numPr>
        <w:rPr>
          <w:rtl/>
        </w:rPr>
      </w:pPr>
      <w:r>
        <w:rPr>
          <w:rtl/>
        </w:rPr>
        <w:t xml:space="preserve">הקדמה לפרק חלק, העיקר התשיעי, ספר העיקרים מאמר ג פרקים </w:t>
      </w:r>
      <w:proofErr w:type="spellStart"/>
      <w:r>
        <w:rPr>
          <w:rtl/>
        </w:rPr>
        <w:t>יג-טז</w:t>
      </w:r>
      <w:proofErr w:type="spellEnd"/>
      <w:r>
        <w:rPr>
          <w:rtl/>
        </w:rPr>
        <w:t>.</w:t>
      </w:r>
    </w:p>
    <w:p w14:paraId="7129523C" w14:textId="2811AC1B" w:rsidR="00727E8D" w:rsidRDefault="00727E8D" w:rsidP="00727E8D">
      <w:pPr>
        <w:numPr>
          <w:ilvl w:val="0"/>
          <w:numId w:val="36"/>
        </w:numPr>
        <w:rPr>
          <w:rtl/>
        </w:rPr>
      </w:pPr>
      <w:r>
        <w:rPr>
          <w:rtl/>
        </w:rPr>
        <w:t xml:space="preserve">רמב"ם מורה נבוכים </w:t>
      </w:r>
      <w:proofErr w:type="spellStart"/>
      <w:r>
        <w:rPr>
          <w:rtl/>
        </w:rPr>
        <w:t>ח"ג</w:t>
      </w:r>
      <w:proofErr w:type="spellEnd"/>
      <w:r>
        <w:rPr>
          <w:rtl/>
        </w:rPr>
        <w:t xml:space="preserve">, לד [שם פרק </w:t>
      </w:r>
      <w:proofErr w:type="spellStart"/>
      <w:r>
        <w:rPr>
          <w:rtl/>
        </w:rPr>
        <w:t>מא</w:t>
      </w:r>
      <w:proofErr w:type="spellEnd"/>
      <w:r>
        <w:rPr>
          <w:rtl/>
        </w:rPr>
        <w:t xml:space="preserve"> "כאשר ידע השם יתעלה... שאינה מאת השם"].</w:t>
      </w:r>
    </w:p>
    <w:p w14:paraId="5944BCFC" w14:textId="5FCF9C55" w:rsidR="00727E8D" w:rsidRDefault="00727E8D" w:rsidP="00727E8D">
      <w:pPr>
        <w:numPr>
          <w:ilvl w:val="0"/>
          <w:numId w:val="36"/>
        </w:numPr>
        <w:rPr>
          <w:rtl/>
        </w:rPr>
      </w:pPr>
      <w:r>
        <w:rPr>
          <w:rtl/>
        </w:rPr>
        <w:t xml:space="preserve">[פרופסור ישעיהו </w:t>
      </w:r>
      <w:proofErr w:type="spellStart"/>
      <w:r>
        <w:rPr>
          <w:rtl/>
        </w:rPr>
        <w:t>ליבוביץ</w:t>
      </w:r>
      <w:proofErr w:type="spellEnd"/>
      <w:r>
        <w:rPr>
          <w:rtl/>
        </w:rPr>
        <w:t xml:space="preserve">, מצוות מעשיות: משמעותה של ההלכה </w:t>
      </w:r>
      <w:hyperlink r:id="rId10" w:history="1">
        <w:r>
          <w:rPr>
            <w:rStyle w:val="Hyperlink"/>
          </w:rPr>
          <w:t>http://tpeople.co.il/leibowitz/leibarticles.asp?id=31</w:t>
        </w:r>
      </w:hyperlink>
      <w:r>
        <w:rPr>
          <w:rtl/>
        </w:rPr>
        <w:t>; הגרי"ד סולובייצ'יק, איש ההלכה, חלק ראשון אות ו.]</w:t>
      </w:r>
    </w:p>
    <w:p w14:paraId="343FD7A4" w14:textId="789CE0AB" w:rsidR="00D11580" w:rsidRPr="00904623" w:rsidRDefault="00D11580" w:rsidP="00727E8D">
      <w:pPr>
        <w:rPr>
          <w:rtl/>
        </w:rPr>
      </w:pPr>
    </w:p>
    <w:p w14:paraId="030D0423" w14:textId="77777777" w:rsidR="005374D0" w:rsidRDefault="005374D0" w:rsidP="007A4F4B">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14:paraId="615A90B2" w14:textId="77777777" w:rsidTr="0043544E">
        <w:trPr>
          <w:cantSplit/>
        </w:trPr>
        <w:tc>
          <w:tcPr>
            <w:tcW w:w="283" w:type="dxa"/>
            <w:tcBorders>
              <w:top w:val="nil"/>
              <w:left w:val="nil"/>
              <w:bottom w:val="nil"/>
              <w:right w:val="nil"/>
            </w:tcBorders>
          </w:tcPr>
          <w:p w14:paraId="25645C87" w14:textId="77777777" w:rsidR="0043544E" w:rsidRDefault="0043544E" w:rsidP="0043544E">
            <w:pPr>
              <w:pStyle w:val="aa"/>
              <w:rPr>
                <w:noProof w:val="0"/>
              </w:rPr>
            </w:pPr>
            <w:r>
              <w:rPr>
                <w:noProof w:val="0"/>
                <w:rtl/>
              </w:rPr>
              <w:t>*</w:t>
            </w:r>
          </w:p>
        </w:tc>
        <w:tc>
          <w:tcPr>
            <w:tcW w:w="4111" w:type="dxa"/>
            <w:tcBorders>
              <w:top w:val="nil"/>
              <w:left w:val="nil"/>
              <w:bottom w:val="nil"/>
              <w:right w:val="nil"/>
            </w:tcBorders>
          </w:tcPr>
          <w:p w14:paraId="163E6829" w14:textId="77777777" w:rsidR="0043544E" w:rsidRDefault="0043544E" w:rsidP="0043544E">
            <w:pPr>
              <w:pStyle w:val="aa"/>
              <w:rPr>
                <w:noProof w:val="0"/>
              </w:rPr>
            </w:pPr>
            <w:r>
              <w:rPr>
                <w:noProof w:val="0"/>
                <w:rtl/>
              </w:rPr>
              <w:t>**********************************************************</w:t>
            </w:r>
          </w:p>
        </w:tc>
        <w:tc>
          <w:tcPr>
            <w:tcW w:w="284" w:type="dxa"/>
            <w:tcBorders>
              <w:top w:val="nil"/>
              <w:left w:val="nil"/>
              <w:bottom w:val="nil"/>
              <w:right w:val="nil"/>
            </w:tcBorders>
          </w:tcPr>
          <w:p w14:paraId="732EB173" w14:textId="77777777" w:rsidR="0043544E" w:rsidRDefault="0043544E" w:rsidP="0043544E">
            <w:pPr>
              <w:pStyle w:val="aa"/>
              <w:rPr>
                <w:noProof w:val="0"/>
              </w:rPr>
            </w:pPr>
            <w:r>
              <w:rPr>
                <w:noProof w:val="0"/>
                <w:rtl/>
              </w:rPr>
              <w:t>*</w:t>
            </w:r>
          </w:p>
        </w:tc>
      </w:tr>
      <w:tr w:rsidR="0043544E" w14:paraId="72F7BA7B" w14:textId="77777777" w:rsidTr="0043544E">
        <w:trPr>
          <w:cantSplit/>
        </w:trPr>
        <w:tc>
          <w:tcPr>
            <w:tcW w:w="283" w:type="dxa"/>
            <w:tcBorders>
              <w:top w:val="nil"/>
              <w:left w:val="nil"/>
              <w:bottom w:val="nil"/>
              <w:right w:val="nil"/>
            </w:tcBorders>
          </w:tcPr>
          <w:p w14:paraId="6A6DE9AF" w14:textId="77777777"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14:paraId="15AAC36E" w14:textId="77777777" w:rsidR="0043544E" w:rsidRDefault="0043544E" w:rsidP="005A779B">
            <w:pPr>
              <w:pStyle w:val="aa"/>
              <w:rPr>
                <w:noProof w:val="0"/>
                <w:rtl/>
              </w:rPr>
            </w:pPr>
            <w:r>
              <w:rPr>
                <w:noProof w:val="0"/>
                <w:rtl/>
              </w:rPr>
              <w:t>כל הזכויות שמורות לישיבת הר עציון</w:t>
            </w:r>
            <w:r w:rsidR="009877C7">
              <w:rPr>
                <w:rFonts w:hint="cs"/>
                <w:noProof w:val="0"/>
                <w:rtl/>
              </w:rPr>
              <w:t xml:space="preserve"> ולרב ברוך </w:t>
            </w:r>
            <w:proofErr w:type="spellStart"/>
            <w:r w:rsidR="009877C7">
              <w:rPr>
                <w:rFonts w:hint="cs"/>
                <w:noProof w:val="0"/>
                <w:rtl/>
              </w:rPr>
              <w:t>ויינטרוב</w:t>
            </w:r>
            <w:proofErr w:type="spellEnd"/>
            <w:r>
              <w:rPr>
                <w:noProof w:val="0"/>
                <w:rtl/>
              </w:rPr>
              <w:t>, תש</w:t>
            </w:r>
            <w:r>
              <w:rPr>
                <w:rFonts w:hint="cs"/>
                <w:noProof w:val="0"/>
                <w:rtl/>
              </w:rPr>
              <w:t>ע"</w:t>
            </w:r>
            <w:r w:rsidR="005A779B">
              <w:rPr>
                <w:rFonts w:hint="cs"/>
                <w:noProof w:val="0"/>
                <w:rtl/>
              </w:rPr>
              <w:t>ה</w:t>
            </w:r>
          </w:p>
          <w:p w14:paraId="5318192B" w14:textId="77777777" w:rsidR="0043544E" w:rsidRDefault="0043544E" w:rsidP="0043544E">
            <w:pPr>
              <w:pStyle w:val="aa"/>
              <w:rPr>
                <w:noProof w:val="0"/>
                <w:rtl/>
              </w:rPr>
            </w:pPr>
            <w:r>
              <w:rPr>
                <w:noProof w:val="0"/>
                <w:rtl/>
              </w:rPr>
              <w:t xml:space="preserve">עורך: </w:t>
            </w:r>
            <w:r>
              <w:rPr>
                <w:rFonts w:hint="cs"/>
                <w:noProof w:val="0"/>
                <w:rtl/>
              </w:rPr>
              <w:t>בנימין פרנקל</w:t>
            </w:r>
          </w:p>
          <w:p w14:paraId="5E8A6807" w14:textId="77777777" w:rsidR="0043544E" w:rsidRDefault="0043544E" w:rsidP="0043544E">
            <w:pPr>
              <w:pStyle w:val="aa"/>
              <w:rPr>
                <w:noProof w:val="0"/>
                <w:rtl/>
              </w:rPr>
            </w:pPr>
            <w:r>
              <w:rPr>
                <w:noProof w:val="0"/>
                <w:rtl/>
              </w:rPr>
              <w:t>*******************************************************</w:t>
            </w:r>
          </w:p>
          <w:p w14:paraId="7EC5B379" w14:textId="77777777" w:rsidR="0043544E" w:rsidRDefault="0043544E" w:rsidP="0043544E">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1832E7C" w14:textId="77777777" w:rsidR="0043544E" w:rsidRPr="005734F1" w:rsidRDefault="0043544E" w:rsidP="0043544E">
            <w:pPr>
              <w:pStyle w:val="aa"/>
              <w:rPr>
                <w:noProof w:val="0"/>
                <w:rtl/>
              </w:rPr>
            </w:pPr>
            <w:r w:rsidRPr="005734F1">
              <w:rPr>
                <w:noProof w:val="0"/>
                <w:rtl/>
              </w:rPr>
              <w:t xml:space="preserve">מיסודו של </w:t>
            </w:r>
          </w:p>
          <w:p w14:paraId="209AF289" w14:textId="77777777" w:rsidR="0043544E" w:rsidRPr="005734F1" w:rsidRDefault="0043544E" w:rsidP="0043544E">
            <w:pPr>
              <w:pStyle w:val="aa"/>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7357410B" w14:textId="77777777" w:rsidR="0043544E" w:rsidRDefault="0043544E" w:rsidP="003106A4">
            <w:pPr>
              <w:pStyle w:val="aa"/>
              <w:rPr>
                <w:noProof w:val="0"/>
                <w:rtl/>
              </w:rPr>
            </w:pPr>
            <w:r>
              <w:rPr>
                <w:noProof w:val="0"/>
                <w:rtl/>
              </w:rPr>
              <w:t>האתר בעברית:</w:t>
            </w:r>
            <w:r>
              <w:rPr>
                <w:noProof w:val="0"/>
                <w:rtl/>
              </w:rPr>
              <w:tab/>
            </w:r>
            <w:hyperlink r:id="rId11" w:history="1">
              <w:r w:rsidR="003106A4" w:rsidRPr="00525582">
                <w:rPr>
                  <w:rStyle w:val="Hyperlink"/>
                </w:rPr>
                <w:t>http://vbm.etzion.org.il</w:t>
              </w:r>
            </w:hyperlink>
          </w:p>
          <w:p w14:paraId="75672F14" w14:textId="77777777" w:rsidR="0043544E" w:rsidRDefault="0043544E" w:rsidP="0043544E">
            <w:pPr>
              <w:pStyle w:val="aa"/>
              <w:rPr>
                <w:noProof w:val="0"/>
                <w:rtl/>
              </w:rPr>
            </w:pPr>
            <w:r>
              <w:rPr>
                <w:noProof w:val="0"/>
                <w:rtl/>
              </w:rPr>
              <w:t>האתר באנגלית:</w:t>
            </w:r>
            <w:r>
              <w:rPr>
                <w:noProof w:val="0"/>
                <w:rtl/>
              </w:rPr>
              <w:tab/>
            </w:r>
            <w:hyperlink r:id="rId12" w:history="1">
              <w:r>
                <w:rPr>
                  <w:rStyle w:val="Hyperlink"/>
                </w:rPr>
                <w:t>http://www.vbm-torah.org</w:t>
              </w:r>
            </w:hyperlink>
          </w:p>
          <w:p w14:paraId="1286000A" w14:textId="77777777" w:rsidR="0043544E" w:rsidRDefault="0043544E" w:rsidP="0043544E">
            <w:pPr>
              <w:pStyle w:val="aa"/>
              <w:rPr>
                <w:noProof w:val="0"/>
                <w:rtl/>
              </w:rPr>
            </w:pPr>
          </w:p>
          <w:p w14:paraId="39BC3728" w14:textId="77777777" w:rsidR="0043544E" w:rsidRDefault="0043544E" w:rsidP="0043544E">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9CC3DD" w14:textId="77777777"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0D12AFF5" w14:textId="77777777" w:rsidR="0043544E" w:rsidRDefault="0043544E" w:rsidP="0043544E">
            <w:pPr>
              <w:pStyle w:val="aa"/>
              <w:rPr>
                <w:noProof w:val="0"/>
              </w:rPr>
            </w:pPr>
          </w:p>
        </w:tc>
        <w:tc>
          <w:tcPr>
            <w:tcW w:w="284" w:type="dxa"/>
            <w:tcBorders>
              <w:top w:val="nil"/>
              <w:left w:val="nil"/>
              <w:bottom w:val="nil"/>
              <w:right w:val="nil"/>
            </w:tcBorders>
          </w:tcPr>
          <w:p w14:paraId="20F50619" w14:textId="77777777" w:rsidR="0043544E" w:rsidRDefault="0043544E" w:rsidP="0043544E">
            <w:pPr>
              <w:pStyle w:val="aa"/>
              <w:rPr>
                <w:noProof w:val="0"/>
              </w:rPr>
            </w:pPr>
            <w:r>
              <w:rPr>
                <w:noProof w:val="0"/>
                <w:rtl/>
              </w:rPr>
              <w:t xml:space="preserve">* * * * * * * </w:t>
            </w:r>
          </w:p>
        </w:tc>
      </w:tr>
    </w:tbl>
    <w:p w14:paraId="24B9F2E0" w14:textId="77777777" w:rsidR="00DB34D5" w:rsidRPr="00663CC8" w:rsidRDefault="00DB34D5" w:rsidP="00663CC8">
      <w:pPr>
        <w:rPr>
          <w:rtl/>
        </w:rPr>
      </w:pPr>
    </w:p>
    <w:sectPr w:rsidR="00DB34D5" w:rsidRPr="00663CC8" w:rsidSect="00D0044C">
      <w:headerReference w:type="default" r:id="rId14"/>
      <w:type w:val="continuous"/>
      <w:pgSz w:w="11906" w:h="16838" w:code="9"/>
      <w:pgMar w:top="1134" w:right="1134" w:bottom="964" w:left="1134" w:header="709" w:footer="709" w:gutter="0"/>
      <w:cols w:num="2" w:space="397"/>
      <w:titlePg/>
      <w:bidi/>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B94DB7" w15:done="0"/>
  <w15:commentEx w15:paraId="2447ABE1" w15:done="0"/>
  <w15:commentEx w15:paraId="6041587C" w15:done="0"/>
  <w15:commentEx w15:paraId="6DD092C5" w15:done="0"/>
  <w15:commentEx w15:paraId="77F5CA0B" w15:done="0"/>
  <w15:commentEx w15:paraId="7F7A47AD" w15:done="0"/>
  <w15:commentEx w15:paraId="610368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61618" w14:textId="77777777" w:rsidR="00236BA9" w:rsidRDefault="00236BA9">
      <w:r>
        <w:separator/>
      </w:r>
    </w:p>
    <w:p w14:paraId="473A7FEB" w14:textId="77777777" w:rsidR="00236BA9" w:rsidRDefault="00236BA9"/>
  </w:endnote>
  <w:endnote w:type="continuationSeparator" w:id="0">
    <w:p w14:paraId="7BE44BBC" w14:textId="77777777" w:rsidR="00236BA9" w:rsidRDefault="00236BA9">
      <w:r>
        <w:continuationSeparator/>
      </w:r>
    </w:p>
    <w:p w14:paraId="003A5FF7" w14:textId="77777777" w:rsidR="00236BA9" w:rsidRDefault="00236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6265F" w14:textId="77777777" w:rsidR="00236BA9" w:rsidRDefault="00236BA9">
      <w:r>
        <w:separator/>
      </w:r>
    </w:p>
    <w:p w14:paraId="5CEB0744" w14:textId="77777777" w:rsidR="00236BA9" w:rsidRDefault="00236BA9"/>
  </w:footnote>
  <w:footnote w:type="continuationSeparator" w:id="0">
    <w:p w14:paraId="122DEA76" w14:textId="77777777" w:rsidR="00236BA9" w:rsidRDefault="00236BA9">
      <w:r>
        <w:continuationSeparator/>
      </w:r>
    </w:p>
    <w:p w14:paraId="068869BE" w14:textId="77777777" w:rsidR="00236BA9" w:rsidRDefault="00236BA9"/>
  </w:footnote>
  <w:footnote w:id="1">
    <w:p w14:paraId="4321605C" w14:textId="5256D3ED" w:rsidR="00727E8D" w:rsidRDefault="00727E8D">
      <w:pPr>
        <w:pStyle w:val="a5"/>
        <w:rPr>
          <w:rFonts w:hint="cs"/>
        </w:rPr>
      </w:pPr>
      <w:r>
        <w:rPr>
          <w:rStyle w:val="a6"/>
        </w:rPr>
        <w:footnoteRef/>
      </w:r>
      <w:r>
        <w:rPr>
          <w:rtl/>
        </w:rPr>
        <w:t xml:space="preserve"> </w:t>
      </w:r>
      <w:r>
        <w:rPr>
          <w:rFonts w:hint="cs"/>
          <w:rtl/>
        </w:rPr>
        <w:tab/>
      </w:r>
      <w:r w:rsidRPr="00727E8D">
        <w:rPr>
          <w:rtl/>
        </w:rPr>
        <w:t>יוצא הדופן היחיד הוא משה רבנו, אשר כפי הנראה הצליח לקבל את המושכלות בשכלו, ובלא השתמשות בכוח הדמיון; אך המודל הבסיסי עדיין זהה.</w:t>
      </w:r>
    </w:p>
  </w:footnote>
  <w:footnote w:id="2">
    <w:p w14:paraId="1BD947E3" w14:textId="7FFEE3BB" w:rsidR="00727E8D" w:rsidRDefault="00727E8D">
      <w:pPr>
        <w:pStyle w:val="a5"/>
        <w:rPr>
          <w:rFonts w:hint="cs"/>
        </w:rPr>
      </w:pPr>
      <w:r>
        <w:rPr>
          <w:rStyle w:val="a6"/>
        </w:rPr>
        <w:footnoteRef/>
      </w:r>
      <w:r>
        <w:rPr>
          <w:rtl/>
        </w:rPr>
        <w:t xml:space="preserve"> </w:t>
      </w:r>
      <w:r>
        <w:rPr>
          <w:rFonts w:hint="cs"/>
          <w:rtl/>
        </w:rPr>
        <w:tab/>
      </w:r>
      <w:r w:rsidRPr="00727E8D">
        <w:rPr>
          <w:rtl/>
        </w:rPr>
        <w:t>בתיאוריה דומה אחז רבי יהודה החסיד, ובין חסידי אשכנז היא קרויה 'תורת הכבוד'.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4944" w14:paraId="179C5461" w14:textId="77777777">
      <w:tc>
        <w:tcPr>
          <w:tcW w:w="6506" w:type="dxa"/>
          <w:tcBorders>
            <w:bottom w:val="double" w:sz="4" w:space="0" w:color="auto"/>
          </w:tcBorders>
        </w:tcPr>
        <w:p w14:paraId="24507885" w14:textId="77777777" w:rsidR="002A4944" w:rsidRDefault="002A494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E2C434F" w14:textId="77777777" w:rsidR="002A4944" w:rsidRDefault="002A4944">
          <w:pPr>
            <w:tabs>
              <w:tab w:val="center" w:pos="4818"/>
              <w:tab w:val="right" w:pos="8220"/>
            </w:tabs>
            <w:spacing w:after="0"/>
          </w:pPr>
          <w:r>
            <w:rPr>
              <w:rtl/>
            </w:rPr>
            <w:t xml:space="preserve">שיעורים </w:t>
          </w:r>
          <w:r>
            <w:rPr>
              <w:rFonts w:hint="cs"/>
              <w:rtl/>
            </w:rPr>
            <w:t xml:space="preserve">בספר הכוזרי </w:t>
          </w:r>
          <w:r>
            <w:rPr>
              <w:rtl/>
            </w:rPr>
            <w:t xml:space="preserve">מאת הרב </w:t>
          </w:r>
          <w:r>
            <w:rPr>
              <w:rFonts w:hint="cs"/>
              <w:rtl/>
            </w:rPr>
            <w:t xml:space="preserve">ברוך </w:t>
          </w:r>
          <w:proofErr w:type="spellStart"/>
          <w:r>
            <w:rPr>
              <w:rFonts w:hint="cs"/>
              <w:rtl/>
            </w:rPr>
            <w:t>וינטרוב</w:t>
          </w:r>
          <w:proofErr w:type="spellEnd"/>
        </w:p>
      </w:tc>
      <w:tc>
        <w:tcPr>
          <w:tcW w:w="3348" w:type="dxa"/>
          <w:tcBorders>
            <w:bottom w:val="double" w:sz="4" w:space="0" w:color="auto"/>
          </w:tcBorders>
          <w:vAlign w:val="center"/>
        </w:tcPr>
        <w:p w14:paraId="431F01FE" w14:textId="77777777" w:rsidR="002A4944" w:rsidRDefault="002A4944" w:rsidP="003106A4">
          <w:pPr>
            <w:tabs>
              <w:tab w:val="right" w:pos="8220"/>
            </w:tabs>
            <w:bidi w:val="0"/>
            <w:spacing w:after="0" w:line="240" w:lineRule="auto"/>
            <w:jc w:val="left"/>
            <w:rPr>
              <w:sz w:val="28"/>
              <w:szCs w:val="24"/>
            </w:rPr>
          </w:pPr>
          <w:r>
            <w:rPr>
              <w:b/>
              <w:bCs/>
              <w:sz w:val="28"/>
              <w:szCs w:val="24"/>
            </w:rPr>
            <w:t>www.vbm.etzion.org.il</w:t>
          </w:r>
        </w:p>
      </w:tc>
    </w:tr>
  </w:tbl>
  <w:p w14:paraId="635DBE51" w14:textId="77777777" w:rsidR="002A4944" w:rsidRDefault="002A494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BB0F" w14:textId="77777777" w:rsidR="002A4944" w:rsidRDefault="002A494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94734A">
      <w:rPr>
        <w:b/>
        <w:bCs/>
        <w:noProof/>
        <w:rtl/>
      </w:rPr>
      <w:t>2</w:t>
    </w:r>
    <w:r>
      <w:rPr>
        <w:b/>
        <w:bCs/>
        <w:rtl/>
      </w:rPr>
      <w:fldChar w:fldCharType="end"/>
    </w:r>
    <w:r>
      <w:rPr>
        <w:b/>
        <w:bCs/>
        <w:rtl/>
      </w:rPr>
      <w:t xml:space="preserve"> -</w:t>
    </w:r>
  </w:p>
  <w:p w14:paraId="06DBF0B1" w14:textId="77777777" w:rsidR="002A4944" w:rsidRDefault="002A49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02D"/>
    <w:multiLevelType w:val="hybridMultilevel"/>
    <w:tmpl w:val="9F28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50A42"/>
    <w:multiLevelType w:val="hybridMultilevel"/>
    <w:tmpl w:val="DBEC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352C1"/>
    <w:multiLevelType w:val="hybridMultilevel"/>
    <w:tmpl w:val="8A52D71A"/>
    <w:lvl w:ilvl="0" w:tplc="8B327C7C">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8318C"/>
    <w:multiLevelType w:val="hybridMultilevel"/>
    <w:tmpl w:val="6D34FC34"/>
    <w:lvl w:ilvl="0" w:tplc="9F62142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D7BC2"/>
    <w:multiLevelType w:val="hybridMultilevel"/>
    <w:tmpl w:val="CBFC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C0AE0"/>
    <w:multiLevelType w:val="hybridMultilevel"/>
    <w:tmpl w:val="4992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A16EE"/>
    <w:multiLevelType w:val="hybridMultilevel"/>
    <w:tmpl w:val="EAA0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4236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E06A6"/>
    <w:multiLevelType w:val="hybridMultilevel"/>
    <w:tmpl w:val="CD304ACE"/>
    <w:lvl w:ilvl="0" w:tplc="2286D9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71872"/>
    <w:multiLevelType w:val="hybridMultilevel"/>
    <w:tmpl w:val="D07A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42996"/>
    <w:multiLevelType w:val="hybridMultilevel"/>
    <w:tmpl w:val="5A00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F6570"/>
    <w:multiLevelType w:val="hybridMultilevel"/>
    <w:tmpl w:val="C9E8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54775"/>
    <w:multiLevelType w:val="hybridMultilevel"/>
    <w:tmpl w:val="58A6689C"/>
    <w:lvl w:ilvl="0" w:tplc="B2EA347A">
      <w:start w:val="1"/>
      <w:numFmt w:val="hebrew1"/>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2260E07"/>
    <w:multiLevelType w:val="hybridMultilevel"/>
    <w:tmpl w:val="781AF9AE"/>
    <w:lvl w:ilvl="0" w:tplc="C52E2DD4">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475DDA"/>
    <w:multiLevelType w:val="hybridMultilevel"/>
    <w:tmpl w:val="7E38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A0207D"/>
    <w:multiLevelType w:val="hybridMultilevel"/>
    <w:tmpl w:val="1A92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C37BB2"/>
    <w:multiLevelType w:val="hybridMultilevel"/>
    <w:tmpl w:val="AE2E9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C317538"/>
    <w:multiLevelType w:val="hybridMultilevel"/>
    <w:tmpl w:val="2006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34EDA"/>
    <w:multiLevelType w:val="hybridMultilevel"/>
    <w:tmpl w:val="4308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CE40A6"/>
    <w:multiLevelType w:val="hybridMultilevel"/>
    <w:tmpl w:val="B2B8D7AC"/>
    <w:lvl w:ilvl="0" w:tplc="998C1722">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AC0D82"/>
    <w:multiLevelType w:val="hybridMultilevel"/>
    <w:tmpl w:val="9BF6BCD2"/>
    <w:lvl w:ilvl="0" w:tplc="777C42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176CF"/>
    <w:multiLevelType w:val="hybridMultilevel"/>
    <w:tmpl w:val="FCB2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B411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DB0037"/>
    <w:multiLevelType w:val="hybridMultilevel"/>
    <w:tmpl w:val="AFB0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327C62"/>
    <w:multiLevelType w:val="hybridMultilevel"/>
    <w:tmpl w:val="AEA45A6A"/>
    <w:lvl w:ilvl="0" w:tplc="5776CED8">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812B8"/>
    <w:multiLevelType w:val="hybridMultilevel"/>
    <w:tmpl w:val="3B4A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DB2E27"/>
    <w:multiLevelType w:val="hybridMultilevel"/>
    <w:tmpl w:val="9716A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C74712"/>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E53953"/>
    <w:multiLevelType w:val="hybridMultilevel"/>
    <w:tmpl w:val="42D0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5E5D87"/>
    <w:multiLevelType w:val="hybridMultilevel"/>
    <w:tmpl w:val="66D6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A14219"/>
    <w:multiLevelType w:val="hybridMultilevel"/>
    <w:tmpl w:val="1ED8917C"/>
    <w:lvl w:ilvl="0" w:tplc="9970F81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A000DF"/>
    <w:multiLevelType w:val="hybridMultilevel"/>
    <w:tmpl w:val="D5407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6D80F94"/>
    <w:multiLevelType w:val="hybridMultilevel"/>
    <w:tmpl w:val="53041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6E13E7"/>
    <w:multiLevelType w:val="hybridMultilevel"/>
    <w:tmpl w:val="F10607DC"/>
    <w:lvl w:ilvl="0" w:tplc="FB9E7960">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833653"/>
    <w:multiLevelType w:val="hybridMultilevel"/>
    <w:tmpl w:val="4026601C"/>
    <w:lvl w:ilvl="0" w:tplc="59D0ED1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33"/>
  </w:num>
  <w:num w:numId="4">
    <w:abstractNumId w:val="13"/>
  </w:num>
  <w:num w:numId="5">
    <w:abstractNumId w:val="10"/>
  </w:num>
  <w:num w:numId="6">
    <w:abstractNumId w:val="32"/>
  </w:num>
  <w:num w:numId="7">
    <w:abstractNumId w:val="18"/>
  </w:num>
  <w:num w:numId="8">
    <w:abstractNumId w:val="23"/>
  </w:num>
  <w:num w:numId="9">
    <w:abstractNumId w:val="5"/>
  </w:num>
  <w:num w:numId="10">
    <w:abstractNumId w:val="11"/>
  </w:num>
  <w:num w:numId="11">
    <w:abstractNumId w:val="27"/>
  </w:num>
  <w:num w:numId="12">
    <w:abstractNumId w:val="8"/>
  </w:num>
  <w:num w:numId="13">
    <w:abstractNumId w:val="15"/>
  </w:num>
  <w:num w:numId="14">
    <w:abstractNumId w:val="7"/>
  </w:num>
  <w:num w:numId="15">
    <w:abstractNumId w:val="22"/>
  </w:num>
  <w:num w:numId="16">
    <w:abstractNumId w:val="28"/>
  </w:num>
  <w:num w:numId="17">
    <w:abstractNumId w:val="6"/>
  </w:num>
  <w:num w:numId="18">
    <w:abstractNumId w:val="9"/>
  </w:num>
  <w:num w:numId="19">
    <w:abstractNumId w:val="21"/>
  </w:num>
  <w:num w:numId="20">
    <w:abstractNumId w:val="4"/>
  </w:num>
  <w:num w:numId="21">
    <w:abstractNumId w:val="19"/>
  </w:num>
  <w:num w:numId="22">
    <w:abstractNumId w:val="3"/>
  </w:num>
  <w:num w:numId="23">
    <w:abstractNumId w:val="34"/>
  </w:num>
  <w:num w:numId="24">
    <w:abstractNumId w:val="30"/>
  </w:num>
  <w:num w:numId="25">
    <w:abstractNumId w:val="25"/>
  </w:num>
  <w:num w:numId="26">
    <w:abstractNumId w:val="1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4"/>
  </w:num>
  <w:num w:numId="31">
    <w:abstractNumId w:val="20"/>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uch Weintraub">
    <w15:presenceInfo w15:providerId="Windows Live" w15:userId="0a1ad045d1257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0C99"/>
    <w:rsid w:val="00001FAF"/>
    <w:rsid w:val="000023FB"/>
    <w:rsid w:val="0000440C"/>
    <w:rsid w:val="000059BC"/>
    <w:rsid w:val="00011D3D"/>
    <w:rsid w:val="00012ABD"/>
    <w:rsid w:val="000137C4"/>
    <w:rsid w:val="00014160"/>
    <w:rsid w:val="00014F3F"/>
    <w:rsid w:val="000150DE"/>
    <w:rsid w:val="000154A8"/>
    <w:rsid w:val="000159D0"/>
    <w:rsid w:val="00015B14"/>
    <w:rsid w:val="0001659D"/>
    <w:rsid w:val="00016A17"/>
    <w:rsid w:val="00017CE5"/>
    <w:rsid w:val="00017D45"/>
    <w:rsid w:val="0002023D"/>
    <w:rsid w:val="00021349"/>
    <w:rsid w:val="00021B0A"/>
    <w:rsid w:val="00024508"/>
    <w:rsid w:val="0002509D"/>
    <w:rsid w:val="00025115"/>
    <w:rsid w:val="0002641E"/>
    <w:rsid w:val="0002646F"/>
    <w:rsid w:val="000268DE"/>
    <w:rsid w:val="00026DEE"/>
    <w:rsid w:val="000276FE"/>
    <w:rsid w:val="00030804"/>
    <w:rsid w:val="00030F00"/>
    <w:rsid w:val="00033174"/>
    <w:rsid w:val="0003328F"/>
    <w:rsid w:val="00033621"/>
    <w:rsid w:val="00033AF0"/>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2A51"/>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34E5"/>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B787E"/>
    <w:rsid w:val="001C121A"/>
    <w:rsid w:val="001C1277"/>
    <w:rsid w:val="001C1896"/>
    <w:rsid w:val="001C2386"/>
    <w:rsid w:val="001C350B"/>
    <w:rsid w:val="001C382A"/>
    <w:rsid w:val="001C3BA2"/>
    <w:rsid w:val="001C3DE8"/>
    <w:rsid w:val="001C5303"/>
    <w:rsid w:val="001C5E7E"/>
    <w:rsid w:val="001C69B7"/>
    <w:rsid w:val="001C783F"/>
    <w:rsid w:val="001D118F"/>
    <w:rsid w:val="001D1B98"/>
    <w:rsid w:val="001D284A"/>
    <w:rsid w:val="001D4497"/>
    <w:rsid w:val="001D45E5"/>
    <w:rsid w:val="001D4AA9"/>
    <w:rsid w:val="001D5DB3"/>
    <w:rsid w:val="001D6C6C"/>
    <w:rsid w:val="001D7315"/>
    <w:rsid w:val="001D798D"/>
    <w:rsid w:val="001D7C3A"/>
    <w:rsid w:val="001E00C8"/>
    <w:rsid w:val="001E05DD"/>
    <w:rsid w:val="001E0F61"/>
    <w:rsid w:val="001E15EF"/>
    <w:rsid w:val="001E2D56"/>
    <w:rsid w:val="001E2D66"/>
    <w:rsid w:val="001E33CA"/>
    <w:rsid w:val="001E3914"/>
    <w:rsid w:val="001E4A2C"/>
    <w:rsid w:val="001E4B34"/>
    <w:rsid w:val="001E670A"/>
    <w:rsid w:val="001E6B5D"/>
    <w:rsid w:val="001F05DB"/>
    <w:rsid w:val="001F067D"/>
    <w:rsid w:val="001F1506"/>
    <w:rsid w:val="001F223A"/>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BA9"/>
    <w:rsid w:val="00236C8B"/>
    <w:rsid w:val="0023709B"/>
    <w:rsid w:val="00237B5C"/>
    <w:rsid w:val="0024091D"/>
    <w:rsid w:val="00241D06"/>
    <w:rsid w:val="00241E75"/>
    <w:rsid w:val="00241EC4"/>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609B2"/>
    <w:rsid w:val="00261622"/>
    <w:rsid w:val="00261A72"/>
    <w:rsid w:val="00261F88"/>
    <w:rsid w:val="002622D6"/>
    <w:rsid w:val="00262835"/>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AE5"/>
    <w:rsid w:val="00282D37"/>
    <w:rsid w:val="00283906"/>
    <w:rsid w:val="00284713"/>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977A9"/>
    <w:rsid w:val="002A01DF"/>
    <w:rsid w:val="002A0907"/>
    <w:rsid w:val="002A14C0"/>
    <w:rsid w:val="002A235D"/>
    <w:rsid w:val="002A2379"/>
    <w:rsid w:val="002A270E"/>
    <w:rsid w:val="002A4944"/>
    <w:rsid w:val="002A4AC3"/>
    <w:rsid w:val="002A5251"/>
    <w:rsid w:val="002A5387"/>
    <w:rsid w:val="002A5CA9"/>
    <w:rsid w:val="002A6085"/>
    <w:rsid w:val="002A6A9C"/>
    <w:rsid w:val="002A6B2D"/>
    <w:rsid w:val="002A73A7"/>
    <w:rsid w:val="002A7455"/>
    <w:rsid w:val="002A7491"/>
    <w:rsid w:val="002A7708"/>
    <w:rsid w:val="002A7EE7"/>
    <w:rsid w:val="002B1AC9"/>
    <w:rsid w:val="002B2B68"/>
    <w:rsid w:val="002B2FAC"/>
    <w:rsid w:val="002B3619"/>
    <w:rsid w:val="002B472E"/>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1DE1"/>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2A2"/>
    <w:rsid w:val="002F7E00"/>
    <w:rsid w:val="003001CD"/>
    <w:rsid w:val="00300A32"/>
    <w:rsid w:val="00301533"/>
    <w:rsid w:val="00301B9A"/>
    <w:rsid w:val="00301CC0"/>
    <w:rsid w:val="00302472"/>
    <w:rsid w:val="00302A7E"/>
    <w:rsid w:val="00302B8F"/>
    <w:rsid w:val="003034D3"/>
    <w:rsid w:val="00303630"/>
    <w:rsid w:val="003037FD"/>
    <w:rsid w:val="0030560D"/>
    <w:rsid w:val="00307777"/>
    <w:rsid w:val="003106A4"/>
    <w:rsid w:val="00310C03"/>
    <w:rsid w:val="00313130"/>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C96"/>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F2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872"/>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534E"/>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4665"/>
    <w:rsid w:val="00424EC9"/>
    <w:rsid w:val="00427074"/>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C7A"/>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0FCF"/>
    <w:rsid w:val="004710A2"/>
    <w:rsid w:val="00474247"/>
    <w:rsid w:val="00475B05"/>
    <w:rsid w:val="00475C5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4B1"/>
    <w:rsid w:val="004F4B52"/>
    <w:rsid w:val="004F5B34"/>
    <w:rsid w:val="004F7760"/>
    <w:rsid w:val="005003DF"/>
    <w:rsid w:val="005011A9"/>
    <w:rsid w:val="00502EDD"/>
    <w:rsid w:val="005034F7"/>
    <w:rsid w:val="00503CFA"/>
    <w:rsid w:val="005040F7"/>
    <w:rsid w:val="00504AEE"/>
    <w:rsid w:val="00505147"/>
    <w:rsid w:val="00506109"/>
    <w:rsid w:val="0050642E"/>
    <w:rsid w:val="005129A3"/>
    <w:rsid w:val="00513409"/>
    <w:rsid w:val="00513E4B"/>
    <w:rsid w:val="00513EB6"/>
    <w:rsid w:val="0051460D"/>
    <w:rsid w:val="00515306"/>
    <w:rsid w:val="0051585A"/>
    <w:rsid w:val="00515B34"/>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4D0"/>
    <w:rsid w:val="005379DF"/>
    <w:rsid w:val="00537A34"/>
    <w:rsid w:val="005401EC"/>
    <w:rsid w:val="005404FF"/>
    <w:rsid w:val="00540958"/>
    <w:rsid w:val="00541460"/>
    <w:rsid w:val="00541D7E"/>
    <w:rsid w:val="00541F82"/>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D43"/>
    <w:rsid w:val="00575E87"/>
    <w:rsid w:val="00577E36"/>
    <w:rsid w:val="00580A25"/>
    <w:rsid w:val="0058176B"/>
    <w:rsid w:val="00581923"/>
    <w:rsid w:val="00581CFB"/>
    <w:rsid w:val="00581D49"/>
    <w:rsid w:val="00582FBC"/>
    <w:rsid w:val="005830D5"/>
    <w:rsid w:val="00584225"/>
    <w:rsid w:val="005847F5"/>
    <w:rsid w:val="00586D53"/>
    <w:rsid w:val="0059031B"/>
    <w:rsid w:val="005906D1"/>
    <w:rsid w:val="00590E38"/>
    <w:rsid w:val="00591718"/>
    <w:rsid w:val="00591A57"/>
    <w:rsid w:val="00591F56"/>
    <w:rsid w:val="00592121"/>
    <w:rsid w:val="005924E4"/>
    <w:rsid w:val="00593023"/>
    <w:rsid w:val="00593F00"/>
    <w:rsid w:val="00594CC7"/>
    <w:rsid w:val="00595A98"/>
    <w:rsid w:val="00596776"/>
    <w:rsid w:val="00597476"/>
    <w:rsid w:val="0059764A"/>
    <w:rsid w:val="005A05A7"/>
    <w:rsid w:val="005A129A"/>
    <w:rsid w:val="005A1421"/>
    <w:rsid w:val="005A1494"/>
    <w:rsid w:val="005A1AE1"/>
    <w:rsid w:val="005A1C0E"/>
    <w:rsid w:val="005A1FF6"/>
    <w:rsid w:val="005A23CE"/>
    <w:rsid w:val="005A3D36"/>
    <w:rsid w:val="005A4F9B"/>
    <w:rsid w:val="005A53B1"/>
    <w:rsid w:val="005A575E"/>
    <w:rsid w:val="005A779B"/>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17E2"/>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4B9A"/>
    <w:rsid w:val="00606758"/>
    <w:rsid w:val="006067C5"/>
    <w:rsid w:val="0060694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6AC2"/>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3CC8"/>
    <w:rsid w:val="00667C9C"/>
    <w:rsid w:val="006701D1"/>
    <w:rsid w:val="006711FB"/>
    <w:rsid w:val="00671580"/>
    <w:rsid w:val="0067177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1341"/>
    <w:rsid w:val="006927AD"/>
    <w:rsid w:val="00694021"/>
    <w:rsid w:val="00694668"/>
    <w:rsid w:val="0069601B"/>
    <w:rsid w:val="00696DE4"/>
    <w:rsid w:val="006A0AA6"/>
    <w:rsid w:val="006A0E9E"/>
    <w:rsid w:val="006A1199"/>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EF5"/>
    <w:rsid w:val="006B5B03"/>
    <w:rsid w:val="006C178F"/>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17E4E"/>
    <w:rsid w:val="007210AA"/>
    <w:rsid w:val="007219CA"/>
    <w:rsid w:val="00721C31"/>
    <w:rsid w:val="00722854"/>
    <w:rsid w:val="0072319A"/>
    <w:rsid w:val="007235CF"/>
    <w:rsid w:val="00724BE8"/>
    <w:rsid w:val="00725979"/>
    <w:rsid w:val="00725C14"/>
    <w:rsid w:val="0072699B"/>
    <w:rsid w:val="0072714C"/>
    <w:rsid w:val="00727462"/>
    <w:rsid w:val="00727940"/>
    <w:rsid w:val="00727AB5"/>
    <w:rsid w:val="00727E8D"/>
    <w:rsid w:val="0073023E"/>
    <w:rsid w:val="00730650"/>
    <w:rsid w:val="007309A4"/>
    <w:rsid w:val="00731066"/>
    <w:rsid w:val="00731FDA"/>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031"/>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023"/>
    <w:rsid w:val="00791B96"/>
    <w:rsid w:val="00792205"/>
    <w:rsid w:val="00792F56"/>
    <w:rsid w:val="00793D77"/>
    <w:rsid w:val="00793E68"/>
    <w:rsid w:val="00794995"/>
    <w:rsid w:val="007951AA"/>
    <w:rsid w:val="007952D5"/>
    <w:rsid w:val="007954EA"/>
    <w:rsid w:val="007969FE"/>
    <w:rsid w:val="0079789F"/>
    <w:rsid w:val="007A00CD"/>
    <w:rsid w:val="007A0270"/>
    <w:rsid w:val="007A02CD"/>
    <w:rsid w:val="007A06BC"/>
    <w:rsid w:val="007A2EFF"/>
    <w:rsid w:val="007A3B32"/>
    <w:rsid w:val="007A406C"/>
    <w:rsid w:val="007A4F4B"/>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426D"/>
    <w:rsid w:val="007D444F"/>
    <w:rsid w:val="007D447A"/>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14AB"/>
    <w:rsid w:val="00802456"/>
    <w:rsid w:val="00803BF3"/>
    <w:rsid w:val="00803CA3"/>
    <w:rsid w:val="00804B86"/>
    <w:rsid w:val="00804DE9"/>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3E5"/>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5579"/>
    <w:rsid w:val="008A6576"/>
    <w:rsid w:val="008A6B46"/>
    <w:rsid w:val="008A70DD"/>
    <w:rsid w:val="008B113A"/>
    <w:rsid w:val="008B1B8C"/>
    <w:rsid w:val="008B30E4"/>
    <w:rsid w:val="008B5702"/>
    <w:rsid w:val="008B6442"/>
    <w:rsid w:val="008B6A3C"/>
    <w:rsid w:val="008B6C65"/>
    <w:rsid w:val="008B74AB"/>
    <w:rsid w:val="008B7CAF"/>
    <w:rsid w:val="008C0633"/>
    <w:rsid w:val="008C1172"/>
    <w:rsid w:val="008C1C17"/>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3F0"/>
    <w:rsid w:val="008E08C1"/>
    <w:rsid w:val="008E0DEB"/>
    <w:rsid w:val="008E12D9"/>
    <w:rsid w:val="008E2763"/>
    <w:rsid w:val="008E2BA2"/>
    <w:rsid w:val="008E2CCC"/>
    <w:rsid w:val="008E3D2F"/>
    <w:rsid w:val="008E3F8A"/>
    <w:rsid w:val="008E46F7"/>
    <w:rsid w:val="008E4941"/>
    <w:rsid w:val="008E4D3A"/>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24BB"/>
    <w:rsid w:val="009332DA"/>
    <w:rsid w:val="0093412B"/>
    <w:rsid w:val="00934A5A"/>
    <w:rsid w:val="0093558C"/>
    <w:rsid w:val="00936253"/>
    <w:rsid w:val="009362A8"/>
    <w:rsid w:val="009372F9"/>
    <w:rsid w:val="00941708"/>
    <w:rsid w:val="00941E7F"/>
    <w:rsid w:val="0094250C"/>
    <w:rsid w:val="00942B64"/>
    <w:rsid w:val="0094357B"/>
    <w:rsid w:val="00943651"/>
    <w:rsid w:val="009439E4"/>
    <w:rsid w:val="009440E1"/>
    <w:rsid w:val="00944C29"/>
    <w:rsid w:val="009463B7"/>
    <w:rsid w:val="0094734A"/>
    <w:rsid w:val="0095112F"/>
    <w:rsid w:val="009515C2"/>
    <w:rsid w:val="00951CA5"/>
    <w:rsid w:val="0095243B"/>
    <w:rsid w:val="00953409"/>
    <w:rsid w:val="00954434"/>
    <w:rsid w:val="009549FB"/>
    <w:rsid w:val="00954A4D"/>
    <w:rsid w:val="009578B4"/>
    <w:rsid w:val="00957B2F"/>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7C7"/>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3AE"/>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0884"/>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5B9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8EF"/>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57FB"/>
    <w:rsid w:val="00A761DD"/>
    <w:rsid w:val="00A76209"/>
    <w:rsid w:val="00A764FC"/>
    <w:rsid w:val="00A76822"/>
    <w:rsid w:val="00A76C9D"/>
    <w:rsid w:val="00A76E2A"/>
    <w:rsid w:val="00A7773F"/>
    <w:rsid w:val="00A8041E"/>
    <w:rsid w:val="00A80454"/>
    <w:rsid w:val="00A805CC"/>
    <w:rsid w:val="00A80906"/>
    <w:rsid w:val="00A81D72"/>
    <w:rsid w:val="00A822CC"/>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5E9"/>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D7E12"/>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17EE2"/>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2E5C"/>
    <w:rsid w:val="00B332FA"/>
    <w:rsid w:val="00B3352F"/>
    <w:rsid w:val="00B33FAF"/>
    <w:rsid w:val="00B34523"/>
    <w:rsid w:val="00B345E4"/>
    <w:rsid w:val="00B35201"/>
    <w:rsid w:val="00B3599C"/>
    <w:rsid w:val="00B35D81"/>
    <w:rsid w:val="00B362F9"/>
    <w:rsid w:val="00B36B24"/>
    <w:rsid w:val="00B3745C"/>
    <w:rsid w:val="00B37652"/>
    <w:rsid w:val="00B37F80"/>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49FC"/>
    <w:rsid w:val="00B57A86"/>
    <w:rsid w:val="00B57EE9"/>
    <w:rsid w:val="00B60406"/>
    <w:rsid w:val="00B61469"/>
    <w:rsid w:val="00B61C08"/>
    <w:rsid w:val="00B626EC"/>
    <w:rsid w:val="00B628E7"/>
    <w:rsid w:val="00B630E4"/>
    <w:rsid w:val="00B654C1"/>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F38"/>
    <w:rsid w:val="00B85FF2"/>
    <w:rsid w:val="00B87187"/>
    <w:rsid w:val="00B905E9"/>
    <w:rsid w:val="00B91731"/>
    <w:rsid w:val="00B91D18"/>
    <w:rsid w:val="00B92799"/>
    <w:rsid w:val="00B929EE"/>
    <w:rsid w:val="00B93501"/>
    <w:rsid w:val="00B94F5C"/>
    <w:rsid w:val="00B94FD1"/>
    <w:rsid w:val="00B95291"/>
    <w:rsid w:val="00B96334"/>
    <w:rsid w:val="00B9640F"/>
    <w:rsid w:val="00B968DB"/>
    <w:rsid w:val="00B9778F"/>
    <w:rsid w:val="00B97B7D"/>
    <w:rsid w:val="00B97C59"/>
    <w:rsid w:val="00BA1587"/>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B7E10"/>
    <w:rsid w:val="00BC0330"/>
    <w:rsid w:val="00BC2688"/>
    <w:rsid w:val="00BC336E"/>
    <w:rsid w:val="00BC34A1"/>
    <w:rsid w:val="00BC4AEA"/>
    <w:rsid w:val="00BC57D5"/>
    <w:rsid w:val="00BC612F"/>
    <w:rsid w:val="00BC6BEE"/>
    <w:rsid w:val="00BD0E99"/>
    <w:rsid w:val="00BD192F"/>
    <w:rsid w:val="00BD2AFB"/>
    <w:rsid w:val="00BD33B4"/>
    <w:rsid w:val="00BD3FB2"/>
    <w:rsid w:val="00BD3FD5"/>
    <w:rsid w:val="00BD4DA2"/>
    <w:rsid w:val="00BD6B64"/>
    <w:rsid w:val="00BD6F59"/>
    <w:rsid w:val="00BE048B"/>
    <w:rsid w:val="00BE07B1"/>
    <w:rsid w:val="00BE0A0F"/>
    <w:rsid w:val="00BE0CE1"/>
    <w:rsid w:val="00BE1010"/>
    <w:rsid w:val="00BE19B7"/>
    <w:rsid w:val="00BE2671"/>
    <w:rsid w:val="00BE2907"/>
    <w:rsid w:val="00BE2B4B"/>
    <w:rsid w:val="00BE3838"/>
    <w:rsid w:val="00BE3A3D"/>
    <w:rsid w:val="00BE3A79"/>
    <w:rsid w:val="00BE4083"/>
    <w:rsid w:val="00BE4763"/>
    <w:rsid w:val="00BE4E5C"/>
    <w:rsid w:val="00BE4F64"/>
    <w:rsid w:val="00BE555A"/>
    <w:rsid w:val="00BE55DE"/>
    <w:rsid w:val="00BE62D3"/>
    <w:rsid w:val="00BE7082"/>
    <w:rsid w:val="00BE7D31"/>
    <w:rsid w:val="00BF0AED"/>
    <w:rsid w:val="00BF1B82"/>
    <w:rsid w:val="00BF23EE"/>
    <w:rsid w:val="00BF24ED"/>
    <w:rsid w:val="00BF2C1C"/>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12213"/>
    <w:rsid w:val="00C13E79"/>
    <w:rsid w:val="00C13E8B"/>
    <w:rsid w:val="00C1417A"/>
    <w:rsid w:val="00C14F1F"/>
    <w:rsid w:val="00C15155"/>
    <w:rsid w:val="00C15BBA"/>
    <w:rsid w:val="00C15DDC"/>
    <w:rsid w:val="00C16A3F"/>
    <w:rsid w:val="00C17A07"/>
    <w:rsid w:val="00C2018C"/>
    <w:rsid w:val="00C2180F"/>
    <w:rsid w:val="00C218CF"/>
    <w:rsid w:val="00C22923"/>
    <w:rsid w:val="00C22A7F"/>
    <w:rsid w:val="00C22D32"/>
    <w:rsid w:val="00C23310"/>
    <w:rsid w:val="00C234A0"/>
    <w:rsid w:val="00C239AD"/>
    <w:rsid w:val="00C239B5"/>
    <w:rsid w:val="00C24754"/>
    <w:rsid w:val="00C2702B"/>
    <w:rsid w:val="00C27053"/>
    <w:rsid w:val="00C27943"/>
    <w:rsid w:val="00C27BFA"/>
    <w:rsid w:val="00C3036D"/>
    <w:rsid w:val="00C31DF6"/>
    <w:rsid w:val="00C31E93"/>
    <w:rsid w:val="00C33AB3"/>
    <w:rsid w:val="00C36E93"/>
    <w:rsid w:val="00C37930"/>
    <w:rsid w:val="00C406E5"/>
    <w:rsid w:val="00C4137E"/>
    <w:rsid w:val="00C4143D"/>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52D7"/>
    <w:rsid w:val="00C858A0"/>
    <w:rsid w:val="00C85B63"/>
    <w:rsid w:val="00C85CC5"/>
    <w:rsid w:val="00C8626E"/>
    <w:rsid w:val="00C864CB"/>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8F2"/>
    <w:rsid w:val="00CC5A45"/>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435"/>
    <w:rsid w:val="00CE683E"/>
    <w:rsid w:val="00CE7813"/>
    <w:rsid w:val="00CE7C7C"/>
    <w:rsid w:val="00CE7C8E"/>
    <w:rsid w:val="00CF24C5"/>
    <w:rsid w:val="00CF24E5"/>
    <w:rsid w:val="00CF3383"/>
    <w:rsid w:val="00CF4211"/>
    <w:rsid w:val="00CF5F7A"/>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1580"/>
    <w:rsid w:val="00D12A33"/>
    <w:rsid w:val="00D12E29"/>
    <w:rsid w:val="00D14A84"/>
    <w:rsid w:val="00D1544F"/>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5A20"/>
    <w:rsid w:val="00D56373"/>
    <w:rsid w:val="00D56CDD"/>
    <w:rsid w:val="00D56E9B"/>
    <w:rsid w:val="00D5757F"/>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8759C"/>
    <w:rsid w:val="00D878EA"/>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3450"/>
    <w:rsid w:val="00DA4398"/>
    <w:rsid w:val="00DA70FB"/>
    <w:rsid w:val="00DA7DFB"/>
    <w:rsid w:val="00DB089E"/>
    <w:rsid w:val="00DB1569"/>
    <w:rsid w:val="00DB25AD"/>
    <w:rsid w:val="00DB2F97"/>
    <w:rsid w:val="00DB34D5"/>
    <w:rsid w:val="00DB482A"/>
    <w:rsid w:val="00DB5904"/>
    <w:rsid w:val="00DB6572"/>
    <w:rsid w:val="00DB68B4"/>
    <w:rsid w:val="00DB792B"/>
    <w:rsid w:val="00DB7B9F"/>
    <w:rsid w:val="00DB7D79"/>
    <w:rsid w:val="00DC01D6"/>
    <w:rsid w:val="00DC0282"/>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7B60"/>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17CBD"/>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35B"/>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156D"/>
    <w:rsid w:val="00E92511"/>
    <w:rsid w:val="00E92B1A"/>
    <w:rsid w:val="00E936FF"/>
    <w:rsid w:val="00E9389B"/>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38D4"/>
    <w:rsid w:val="00EA59BA"/>
    <w:rsid w:val="00EA621F"/>
    <w:rsid w:val="00EA6B3C"/>
    <w:rsid w:val="00EA7C24"/>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86"/>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791"/>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72C"/>
    <w:rsid w:val="00F81C2B"/>
    <w:rsid w:val="00F829E1"/>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C0B"/>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416"/>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A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244416508">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3216320">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449596102">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86999390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976032188">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37868743">
      <w:bodyDiv w:val="1"/>
      <w:marLeft w:val="0"/>
      <w:marRight w:val="0"/>
      <w:marTop w:val="0"/>
      <w:marBottom w:val="0"/>
      <w:divBdr>
        <w:top w:val="none" w:sz="0" w:space="0" w:color="auto"/>
        <w:left w:val="none" w:sz="0" w:space="0" w:color="auto"/>
        <w:bottom w:val="none" w:sz="0" w:space="0" w:color="auto"/>
        <w:right w:val="none" w:sz="0" w:space="0" w:color="auto"/>
      </w:divBdr>
    </w:div>
    <w:div w:id="1139957656">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0786161">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1480675">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72229028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etzion.org.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people.co.il/leibowitz/leibarticles.asp?id=3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B68D-83F6-4A2C-856F-600AB813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1734</Words>
  <Characters>8349</Characters>
  <Application>Microsoft Office Word</Application>
  <DocSecurity>0</DocSecurity>
  <Lines>69</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10063</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14</cp:revision>
  <cp:lastPrinted>2010-11-25T11:44:00Z</cp:lastPrinted>
  <dcterms:created xsi:type="dcterms:W3CDTF">2014-12-28T10:32:00Z</dcterms:created>
  <dcterms:modified xsi:type="dcterms:W3CDTF">2015-01-23T01:12:00Z</dcterms:modified>
</cp:coreProperties>
</file>