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1E" w:rsidRPr="009357B0" w:rsidRDefault="00E73D1E" w:rsidP="001C4203">
      <w:pPr>
        <w:pStyle w:val="BlockText"/>
        <w:widowControl w:val="0"/>
        <w:tabs>
          <w:tab w:val="left" w:pos="720"/>
        </w:tabs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73D1E" w:rsidRPr="009357B0" w:rsidRDefault="00E73D1E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357B0">
        <w:rPr>
          <w:rFonts w:asciiTheme="minorBidi" w:hAnsiTheme="minorBidi"/>
          <w:b/>
          <w:bCs/>
          <w:sz w:val="24"/>
          <w:szCs w:val="24"/>
        </w:rPr>
        <w:t>For easy printing, go to</w:t>
      </w:r>
    </w:p>
    <w:p w:rsidR="00E73D1E" w:rsidRPr="009357B0" w:rsidRDefault="00BC66D5" w:rsidP="001C4203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hyperlink r:id="rId5" w:history="1">
        <w:r w:rsidR="00E73D1E" w:rsidRPr="00C816A9">
          <w:rPr>
            <w:rStyle w:val="Hyperlink"/>
            <w:rFonts w:asciiTheme="minorBidi" w:hAnsiTheme="minorBidi"/>
            <w:sz w:val="24"/>
            <w:szCs w:val="24"/>
          </w:rPr>
          <w:t>www.vbm-torah.org/archive/metho74/17metho.htm</w:t>
        </w:r>
      </w:hyperlink>
    </w:p>
    <w:p w:rsidR="00E73D1E" w:rsidRPr="009357B0" w:rsidRDefault="00E73D1E" w:rsidP="001C4203">
      <w:pPr>
        <w:tabs>
          <w:tab w:val="left" w:pos="720"/>
        </w:tabs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E73D1E" w:rsidRDefault="00E73D1E" w:rsidP="001C42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73D1E" w:rsidRPr="00E73D1E" w:rsidRDefault="00E73D1E" w:rsidP="001C4203">
      <w:pPr>
        <w:spacing w:after="0" w:line="240" w:lineRule="auto"/>
        <w:jc w:val="center"/>
        <w:rPr>
          <w:rFonts w:asciiTheme="minorBidi" w:hAnsiTheme="minorBidi"/>
          <w:i/>
          <w:iCs/>
          <w:sz w:val="24"/>
          <w:szCs w:val="24"/>
        </w:rPr>
      </w:pPr>
      <w:r w:rsidRPr="0020683B">
        <w:rPr>
          <w:rFonts w:asciiTheme="minorBidi" w:hAnsiTheme="minorBidi"/>
          <w:b/>
          <w:bCs/>
          <w:sz w:val="24"/>
          <w:szCs w:val="24"/>
        </w:rPr>
        <w:t>Shiur</w:t>
      </w:r>
      <w:r w:rsidRPr="00E73D1E">
        <w:rPr>
          <w:rFonts w:asciiTheme="minorBidi" w:hAnsiTheme="minorBidi"/>
          <w:b/>
          <w:bCs/>
          <w:sz w:val="24"/>
          <w:szCs w:val="24"/>
        </w:rPr>
        <w:t xml:space="preserve"> #17</w:t>
      </w:r>
      <w:r w:rsidRPr="00E73D1E">
        <w:rPr>
          <w:rFonts w:asciiTheme="minorBidi" w:hAnsiTheme="minorBidi"/>
          <w:sz w:val="24"/>
          <w:szCs w:val="24"/>
        </w:rPr>
        <w:t xml:space="preserve">: </w:t>
      </w:r>
      <w:r w:rsidRPr="00E73D1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Validating Disqualified Witnesses and Judges</w:t>
      </w:r>
      <w:r w:rsidRPr="00E73D1E">
        <w:rPr>
          <w:rFonts w:asciiTheme="minorBidi" w:hAnsiTheme="minorBidi"/>
          <w:b/>
          <w:bCs/>
          <w:sz w:val="24"/>
          <w:szCs w:val="24"/>
        </w:rPr>
        <w:t xml:space="preserve"> –</w:t>
      </w:r>
      <w:r w:rsidR="00BD182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73D1E">
        <w:rPr>
          <w:rFonts w:asciiTheme="minorBidi" w:hAnsiTheme="minorBidi"/>
          <w:b/>
          <w:bCs/>
          <w:sz w:val="24"/>
          <w:szCs w:val="24"/>
        </w:rPr>
        <w:t>Part 2</w:t>
      </w:r>
    </w:p>
    <w:p w:rsidR="00E73D1E" w:rsidRPr="00BD182B" w:rsidRDefault="00E73D1E" w:rsidP="001C4203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D182B">
        <w:rPr>
          <w:rFonts w:asciiTheme="minorBidi" w:hAnsiTheme="minorBidi"/>
          <w:b/>
          <w:bCs/>
          <w:i/>
          <w:iCs/>
          <w:sz w:val="24"/>
          <w:szCs w:val="24"/>
        </w:rPr>
        <w:t>Ne</w:t>
      </w:r>
      <w:r w:rsidR="00BD182B">
        <w:rPr>
          <w:rFonts w:asciiTheme="minorBidi" w:hAnsiTheme="minorBidi"/>
          <w:b/>
          <w:bCs/>
          <w:i/>
          <w:iCs/>
          <w:sz w:val="24"/>
          <w:szCs w:val="24"/>
        </w:rPr>
        <w:t>’</w:t>
      </w:r>
      <w:r w:rsidRPr="00BD182B">
        <w:rPr>
          <w:rFonts w:asciiTheme="minorBidi" w:hAnsiTheme="minorBidi"/>
          <w:b/>
          <w:bCs/>
          <w:i/>
          <w:iCs/>
          <w:sz w:val="24"/>
          <w:szCs w:val="24"/>
        </w:rPr>
        <w:t xml:space="preserve">eman </w:t>
      </w:r>
      <w:r w:rsidR="00BD182B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Pr="00BD182B">
        <w:rPr>
          <w:rFonts w:asciiTheme="minorBidi" w:hAnsiTheme="minorBidi"/>
          <w:b/>
          <w:bCs/>
          <w:i/>
          <w:iCs/>
          <w:sz w:val="24"/>
          <w:szCs w:val="24"/>
        </w:rPr>
        <w:t xml:space="preserve">lai </w:t>
      </w:r>
      <w:r w:rsidR="00BD182B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Pr="00BD182B">
        <w:rPr>
          <w:rFonts w:asciiTheme="minorBidi" w:hAnsiTheme="minorBidi"/>
          <w:b/>
          <w:bCs/>
          <w:i/>
          <w:iCs/>
          <w:sz w:val="24"/>
          <w:szCs w:val="24"/>
        </w:rPr>
        <w:t xml:space="preserve">bba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D3C1F" w:rsidRPr="00E73D1E" w:rsidRDefault="00BD182B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</w:t>
      </w:r>
      <w:r w:rsidR="006F798B" w:rsidRPr="00E73D1E">
        <w:rPr>
          <w:rFonts w:asciiTheme="minorBidi" w:hAnsiTheme="minorBidi"/>
          <w:sz w:val="24"/>
          <w:szCs w:val="24"/>
        </w:rPr>
        <w:t xml:space="preserve">he previous 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6F798B" w:rsidRPr="00E73D1E">
        <w:rPr>
          <w:rFonts w:asciiTheme="minorBidi" w:hAnsiTheme="minorBidi"/>
          <w:sz w:val="24"/>
          <w:szCs w:val="24"/>
        </w:rPr>
        <w:t xml:space="preserve"> addressed the underlying mechanism of 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ne</w:t>
      </w:r>
      <w:r w:rsidR="00E73D1E">
        <w:rPr>
          <w:rFonts w:asciiTheme="minorBidi" w:hAnsiTheme="minorBidi"/>
          <w:i/>
          <w:iCs/>
          <w:sz w:val="24"/>
          <w:szCs w:val="24"/>
        </w:rPr>
        <w:t>’e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man alai abba</w:t>
      </w:r>
      <w:r>
        <w:rPr>
          <w:rFonts w:asciiTheme="minorBidi" w:hAnsiTheme="minorBidi"/>
          <w:sz w:val="24"/>
          <w:szCs w:val="24"/>
        </w:rPr>
        <w:t xml:space="preserve">, </w:t>
      </w:r>
      <w:r w:rsidR="006F798B" w:rsidRPr="00E73D1E">
        <w:rPr>
          <w:rFonts w:asciiTheme="minorBidi" w:hAnsiTheme="minorBidi"/>
          <w:sz w:val="24"/>
          <w:szCs w:val="24"/>
        </w:rPr>
        <w:t xml:space="preserve">the ability of two litigants to validate </w:t>
      </w:r>
      <w:r>
        <w:rPr>
          <w:rFonts w:asciiTheme="minorBidi" w:hAnsiTheme="minorBidi"/>
          <w:sz w:val="24"/>
          <w:szCs w:val="24"/>
        </w:rPr>
        <w:t>ordinarily</w:t>
      </w:r>
      <w:r w:rsidR="006F798B" w:rsidRPr="00E73D1E">
        <w:rPr>
          <w:rFonts w:asciiTheme="minorBidi" w:hAnsiTheme="minorBidi"/>
          <w:sz w:val="24"/>
          <w:szCs w:val="24"/>
        </w:rPr>
        <w:t xml:space="preserve"> invalid witnesses or judges. </w:t>
      </w:r>
      <w:r>
        <w:rPr>
          <w:rFonts w:asciiTheme="minorBidi" w:hAnsiTheme="minorBidi"/>
          <w:sz w:val="24"/>
          <w:szCs w:val="24"/>
        </w:rPr>
        <w:t>Perhaps</w:t>
      </w:r>
      <w:r w:rsidR="006F798B" w:rsidRPr="00E73D1E">
        <w:rPr>
          <w:rFonts w:asciiTheme="minorBidi" w:hAnsiTheme="minorBidi"/>
          <w:sz w:val="24"/>
          <w:szCs w:val="24"/>
        </w:rPr>
        <w:t xml:space="preserve"> this </w:t>
      </w:r>
      <w:r>
        <w:rPr>
          <w:rFonts w:asciiTheme="minorBidi" w:hAnsiTheme="minorBidi"/>
          <w:sz w:val="24"/>
          <w:szCs w:val="24"/>
        </w:rPr>
        <w:t xml:space="preserve">is </w:t>
      </w:r>
      <w:r w:rsidR="006F798B" w:rsidRPr="00E73D1E">
        <w:rPr>
          <w:rFonts w:asciiTheme="minorBidi" w:hAnsiTheme="minorBidi"/>
          <w:sz w:val="24"/>
          <w:szCs w:val="24"/>
        </w:rPr>
        <w:t>an extralegal form of arbitration</w:t>
      </w:r>
      <w:r>
        <w:rPr>
          <w:rFonts w:asciiTheme="minorBidi" w:hAnsiTheme="minorBidi"/>
          <w:sz w:val="24"/>
          <w:szCs w:val="24"/>
        </w:rPr>
        <w:t>; t</w:t>
      </w:r>
      <w:r w:rsidR="006F798B" w:rsidRPr="00E73D1E">
        <w:rPr>
          <w:rFonts w:asciiTheme="minorBidi" w:hAnsiTheme="minorBidi"/>
          <w:sz w:val="24"/>
          <w:szCs w:val="24"/>
        </w:rPr>
        <w:t>hey cannot appoint invalid judges</w:t>
      </w:r>
      <w:r>
        <w:rPr>
          <w:rFonts w:asciiTheme="minorBidi" w:hAnsiTheme="minorBidi"/>
          <w:sz w:val="24"/>
          <w:szCs w:val="24"/>
        </w:rPr>
        <w:t>,</w:t>
      </w:r>
      <w:r w:rsidR="006F798B" w:rsidRPr="00E73D1E">
        <w:rPr>
          <w:rFonts w:asciiTheme="minorBidi" w:hAnsiTheme="minorBidi"/>
          <w:sz w:val="24"/>
          <w:szCs w:val="24"/>
        </w:rPr>
        <w:t xml:space="preserve"> but they can mutually agree to abide by the instructions of </w:t>
      </w:r>
      <w:r w:rsidR="001C4203">
        <w:rPr>
          <w:rFonts w:asciiTheme="minorBidi" w:hAnsiTheme="minorBidi"/>
          <w:sz w:val="24"/>
          <w:szCs w:val="24"/>
        </w:rPr>
        <w:t>this</w:t>
      </w:r>
      <w:r w:rsidR="006F798B" w:rsidRPr="00E73D1E">
        <w:rPr>
          <w:rFonts w:asciiTheme="minorBidi" w:hAnsiTheme="minorBidi"/>
          <w:sz w:val="24"/>
          <w:szCs w:val="24"/>
        </w:rPr>
        <w:t xml:space="preserve"> third party arbitrator. Alternatively</w:t>
      </w:r>
      <w:r>
        <w:rPr>
          <w:rFonts w:asciiTheme="minorBidi" w:hAnsiTheme="minorBidi"/>
          <w:sz w:val="24"/>
          <w:szCs w:val="24"/>
        </w:rPr>
        <w:t>,</w:t>
      </w:r>
      <w:r w:rsidR="006F798B" w:rsidRPr="00E73D1E">
        <w:rPr>
          <w:rFonts w:asciiTheme="minorBidi" w:hAnsiTheme="minorBidi"/>
          <w:sz w:val="24"/>
          <w:szCs w:val="24"/>
        </w:rPr>
        <w:t xml:space="preserve"> this </w:t>
      </w:r>
      <w:r w:rsidR="006F798B" w:rsidRPr="001C4203">
        <w:rPr>
          <w:rFonts w:asciiTheme="minorBidi" w:hAnsiTheme="minorBidi"/>
          <w:sz w:val="24"/>
          <w:szCs w:val="24"/>
        </w:rPr>
        <w:t>hala</w:t>
      </w:r>
      <w:r w:rsidR="00E73D1E" w:rsidRPr="001C4203">
        <w:rPr>
          <w:rFonts w:asciiTheme="minorBidi" w:hAnsiTheme="minorBidi"/>
          <w:sz w:val="24"/>
          <w:szCs w:val="24"/>
        </w:rPr>
        <w:t>k</w:t>
      </w:r>
      <w:r w:rsidR="006F798B" w:rsidRPr="001C4203">
        <w:rPr>
          <w:rFonts w:asciiTheme="minorBidi" w:hAnsiTheme="minorBidi"/>
          <w:sz w:val="24"/>
          <w:szCs w:val="24"/>
        </w:rPr>
        <w:t>ha</w:t>
      </w:r>
      <w:r w:rsidR="006F798B" w:rsidRPr="00E73D1E">
        <w:rPr>
          <w:rFonts w:asciiTheme="minorBidi" w:hAnsiTheme="minorBidi"/>
          <w:sz w:val="24"/>
          <w:szCs w:val="24"/>
        </w:rPr>
        <w:t xml:space="preserve"> may empowe</w:t>
      </w:r>
      <w:r w:rsidR="001C4203">
        <w:rPr>
          <w:rFonts w:asciiTheme="minorBidi" w:hAnsiTheme="minorBidi"/>
          <w:sz w:val="24"/>
          <w:szCs w:val="24"/>
        </w:rPr>
        <w:t>r</w:t>
      </w:r>
      <w:r w:rsidR="006F798B" w:rsidRPr="00E73D1E">
        <w:rPr>
          <w:rFonts w:asciiTheme="minorBidi" w:hAnsiTheme="minorBidi"/>
          <w:sz w:val="24"/>
          <w:szCs w:val="24"/>
        </w:rPr>
        <w:t xml:space="preserve"> litigants to mutually adjust hala</w:t>
      </w:r>
      <w:r w:rsidR="00E73D1E">
        <w:rPr>
          <w:rFonts w:asciiTheme="minorBidi" w:hAnsiTheme="minorBidi"/>
          <w:sz w:val="24"/>
          <w:szCs w:val="24"/>
        </w:rPr>
        <w:t>k</w:t>
      </w:r>
      <w:r>
        <w:rPr>
          <w:rFonts w:asciiTheme="minorBidi" w:hAnsiTheme="minorBidi"/>
          <w:sz w:val="24"/>
          <w:szCs w:val="24"/>
        </w:rPr>
        <w:t>hic</w:t>
      </w:r>
      <w:r w:rsidR="006F798B" w:rsidRPr="00E73D1E">
        <w:rPr>
          <w:rFonts w:asciiTheme="minorBidi" w:hAnsiTheme="minorBidi"/>
          <w:sz w:val="24"/>
          <w:szCs w:val="24"/>
        </w:rPr>
        <w:t xml:space="preserve"> profiles of witnesses or judges. </w:t>
      </w:r>
      <w:r>
        <w:rPr>
          <w:rFonts w:asciiTheme="minorBidi" w:hAnsiTheme="minorBidi"/>
          <w:sz w:val="24"/>
          <w:szCs w:val="24"/>
        </w:rPr>
        <w:t>In this view, t</w:t>
      </w:r>
      <w:r w:rsidR="006F798B" w:rsidRPr="00E73D1E">
        <w:rPr>
          <w:rFonts w:asciiTheme="minorBidi" w:hAnsiTheme="minorBidi"/>
          <w:sz w:val="24"/>
          <w:szCs w:val="24"/>
        </w:rPr>
        <w:t xml:space="preserve">he Torah does not </w:t>
      </w:r>
      <w:r w:rsidR="001C4203">
        <w:rPr>
          <w:rFonts w:asciiTheme="minorBidi" w:hAnsiTheme="minorBidi"/>
          <w:sz w:val="24"/>
          <w:szCs w:val="24"/>
        </w:rPr>
        <w:t>ABSOLUTELY</w:t>
      </w:r>
      <w:r w:rsidR="006F798B" w:rsidRPr="00E73D1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disqualify judges and witnesses, but</w:t>
      </w:r>
      <w:r w:rsidR="006F798B" w:rsidRPr="00E73D1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</w:t>
      </w:r>
      <w:r w:rsidR="006F798B" w:rsidRPr="00E73D1E">
        <w:rPr>
          <w:rFonts w:asciiTheme="minorBidi" w:hAnsiTheme="minorBidi"/>
          <w:sz w:val="24"/>
          <w:szCs w:val="24"/>
        </w:rPr>
        <w:t xml:space="preserve">ather </w:t>
      </w:r>
      <w:r>
        <w:rPr>
          <w:rFonts w:asciiTheme="minorBidi" w:hAnsiTheme="minorBidi"/>
          <w:sz w:val="24"/>
          <w:szCs w:val="24"/>
        </w:rPr>
        <w:t>establishes a default, which</w:t>
      </w:r>
      <w:r w:rsidR="006F798B" w:rsidRPr="00E73D1E">
        <w:rPr>
          <w:rFonts w:asciiTheme="minorBidi" w:hAnsiTheme="minorBidi"/>
          <w:sz w:val="24"/>
          <w:szCs w:val="24"/>
        </w:rPr>
        <w:t xml:space="preserve"> can be recalibrated by the litigants. </w:t>
      </w:r>
      <w:r>
        <w:rPr>
          <w:rFonts w:asciiTheme="minorBidi" w:hAnsiTheme="minorBidi"/>
          <w:sz w:val="24"/>
          <w:szCs w:val="24"/>
        </w:rPr>
        <w:t>We</w:t>
      </w:r>
      <w:r w:rsidR="006F798B" w:rsidRPr="00E73D1E">
        <w:rPr>
          <w:rFonts w:asciiTheme="minorBidi" w:hAnsiTheme="minorBidi"/>
          <w:sz w:val="24"/>
          <w:szCs w:val="24"/>
        </w:rPr>
        <w:t xml:space="preserve"> also addressed several broader questions </w:t>
      </w:r>
      <w:r>
        <w:rPr>
          <w:rFonts w:asciiTheme="minorBidi" w:hAnsiTheme="minorBidi"/>
          <w:sz w:val="24"/>
          <w:szCs w:val="24"/>
        </w:rPr>
        <w:t>that</w:t>
      </w:r>
      <w:r w:rsidR="006F798B" w:rsidRPr="00E73D1E">
        <w:rPr>
          <w:rFonts w:asciiTheme="minorBidi" w:hAnsiTheme="minorBidi"/>
          <w:sz w:val="24"/>
          <w:szCs w:val="24"/>
        </w:rPr>
        <w:t xml:space="preserve"> would be impacted by this issue.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D182B" w:rsidRDefault="006F798B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>The Talmudic discuss</w:t>
      </w:r>
      <w:r w:rsidR="00BD182B">
        <w:rPr>
          <w:rFonts w:asciiTheme="minorBidi" w:hAnsiTheme="minorBidi"/>
          <w:sz w:val="24"/>
          <w:szCs w:val="24"/>
        </w:rPr>
        <w:t xml:space="preserve">ion surrounding the </w:t>
      </w:r>
      <w:r w:rsidR="00BD182B" w:rsidRPr="00BD182B">
        <w:rPr>
          <w:rFonts w:asciiTheme="minorBidi" w:hAnsiTheme="minorBidi"/>
          <w:i/>
          <w:iCs/>
          <w:sz w:val="24"/>
          <w:szCs w:val="24"/>
        </w:rPr>
        <w:t>m</w:t>
      </w:r>
      <w:r w:rsidR="00E73D1E" w:rsidRPr="00BD182B">
        <w:rPr>
          <w:rFonts w:asciiTheme="minorBidi" w:hAnsiTheme="minorBidi"/>
          <w:i/>
          <w:iCs/>
          <w:sz w:val="24"/>
          <w:szCs w:val="24"/>
        </w:rPr>
        <w:t>ishna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="001C4203">
        <w:rPr>
          <w:rFonts w:asciiTheme="minorBidi" w:hAnsiTheme="minorBidi"/>
          <w:sz w:val="24"/>
          <w:szCs w:val="24"/>
        </w:rPr>
        <w:t xml:space="preserve">(Sanhedrin24) </w:t>
      </w:r>
      <w:r w:rsidRPr="00E73D1E">
        <w:rPr>
          <w:rFonts w:asciiTheme="minorBidi" w:hAnsiTheme="minorBidi"/>
          <w:sz w:val="24"/>
          <w:szCs w:val="24"/>
        </w:rPr>
        <w:t>raises sev</w:t>
      </w:r>
      <w:r w:rsidR="00E73D1E">
        <w:rPr>
          <w:rFonts w:asciiTheme="minorBidi" w:hAnsiTheme="minorBidi"/>
          <w:sz w:val="24"/>
          <w:szCs w:val="24"/>
        </w:rPr>
        <w:t>e</w:t>
      </w:r>
      <w:r w:rsidRPr="00E73D1E">
        <w:rPr>
          <w:rFonts w:asciiTheme="minorBidi" w:hAnsiTheme="minorBidi"/>
          <w:sz w:val="24"/>
          <w:szCs w:val="24"/>
        </w:rPr>
        <w:t xml:space="preserve">ral issues </w:t>
      </w:r>
      <w:r w:rsidR="00BD182B">
        <w:rPr>
          <w:rFonts w:asciiTheme="minorBidi" w:hAnsiTheme="minorBidi"/>
          <w:sz w:val="24"/>
          <w:szCs w:val="24"/>
        </w:rPr>
        <w:t>that</w:t>
      </w:r>
      <w:r w:rsidRPr="00E73D1E">
        <w:rPr>
          <w:rFonts w:asciiTheme="minorBidi" w:hAnsiTheme="minorBidi"/>
          <w:sz w:val="24"/>
          <w:szCs w:val="24"/>
        </w:rPr>
        <w:t xml:space="preserve"> possibly stem from this question. Chief among them is the question of scope</w:t>
      </w:r>
      <w:r w:rsidR="00BD182B">
        <w:rPr>
          <w:rFonts w:asciiTheme="minorBidi" w:hAnsiTheme="minorBidi"/>
          <w:sz w:val="24"/>
          <w:szCs w:val="24"/>
        </w:rPr>
        <w:t>.</w:t>
      </w:r>
      <w:r w:rsidR="00E73D1E">
        <w:rPr>
          <w:rFonts w:asciiTheme="minorBidi" w:hAnsiTheme="minorBidi"/>
          <w:sz w:val="24"/>
          <w:szCs w:val="24"/>
        </w:rPr>
        <w:t xml:space="preserve"> </w:t>
      </w:r>
      <w:r w:rsidR="00BD182B">
        <w:rPr>
          <w:rFonts w:asciiTheme="minorBidi" w:hAnsiTheme="minorBidi"/>
          <w:sz w:val="24"/>
          <w:szCs w:val="24"/>
        </w:rPr>
        <w:t>W</w:t>
      </w:r>
      <w:r w:rsidRPr="00E73D1E">
        <w:rPr>
          <w:rFonts w:asciiTheme="minorBidi" w:hAnsiTheme="minorBidi"/>
          <w:sz w:val="24"/>
          <w:szCs w:val="24"/>
        </w:rPr>
        <w:t>hat types of invalid witnesses and judges can be authorized</w:t>
      </w:r>
      <w:r w:rsidR="00BD182B">
        <w:rPr>
          <w:rFonts w:asciiTheme="minorBidi" w:hAnsiTheme="minorBidi"/>
          <w:sz w:val="24"/>
          <w:szCs w:val="24"/>
        </w:rPr>
        <w:t xml:space="preserve">?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F798B" w:rsidRPr="00E73D1E" w:rsidRDefault="00BD182B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First,</w:t>
      </w:r>
      <w:r w:rsidR="006F798B" w:rsidRPr="00E73D1E">
        <w:rPr>
          <w:rFonts w:asciiTheme="minorBidi" w:hAnsiTheme="minorBidi"/>
          <w:sz w:val="24"/>
          <w:szCs w:val="24"/>
        </w:rPr>
        <w:t xml:space="preserve"> the </w:t>
      </w:r>
      <w:r w:rsidR="006F798B" w:rsidRPr="00BD182B">
        <w:rPr>
          <w:rFonts w:asciiTheme="minorBidi" w:hAnsiTheme="minorBidi"/>
          <w:i/>
          <w:iCs/>
          <w:sz w:val="24"/>
          <w:szCs w:val="24"/>
        </w:rPr>
        <w:t>gemara</w:t>
      </w:r>
      <w:r w:rsidR="006F798B" w:rsidRPr="00E73D1E">
        <w:rPr>
          <w:rFonts w:asciiTheme="minorBidi" w:hAnsiTheme="minorBidi"/>
          <w:sz w:val="24"/>
          <w:szCs w:val="24"/>
        </w:rPr>
        <w:t xml:space="preserve"> ponders the possibility of limiting this rule to accepting sub</w:t>
      </w:r>
      <w:r>
        <w:rPr>
          <w:rFonts w:asciiTheme="minorBidi" w:hAnsiTheme="minorBidi"/>
          <w:sz w:val="24"/>
          <w:szCs w:val="24"/>
        </w:rPr>
        <w:t xml:space="preserve">-par </w:t>
      </w:r>
      <w:r w:rsidRPr="00BD182B">
        <w:rPr>
          <w:rFonts w:asciiTheme="minorBidi" w:hAnsiTheme="minorBidi"/>
          <w:i/>
          <w:iCs/>
          <w:sz w:val="24"/>
          <w:szCs w:val="24"/>
        </w:rPr>
        <w:t>s</w:t>
      </w:r>
      <w:r w:rsidR="006F798B" w:rsidRPr="00BD182B">
        <w:rPr>
          <w:rFonts w:asciiTheme="minorBidi" w:hAnsiTheme="minorBidi"/>
          <w:i/>
          <w:iCs/>
          <w:sz w:val="24"/>
          <w:szCs w:val="24"/>
        </w:rPr>
        <w:t>havuot</w:t>
      </w:r>
      <w:r w:rsidR="006F798B" w:rsidRPr="00E73D1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(oaths) </w:t>
      </w:r>
      <w:r w:rsidR="006F798B" w:rsidRPr="00E73D1E">
        <w:rPr>
          <w:rFonts w:asciiTheme="minorBidi" w:hAnsiTheme="minorBidi"/>
          <w:sz w:val="24"/>
          <w:szCs w:val="24"/>
        </w:rPr>
        <w:t xml:space="preserve">from one of the litigants. One litigant can offer the other to </w:t>
      </w:r>
      <w:r>
        <w:rPr>
          <w:rFonts w:asciiTheme="minorBidi" w:hAnsiTheme="minorBidi"/>
          <w:sz w:val="24"/>
          <w:szCs w:val="24"/>
        </w:rPr>
        <w:t xml:space="preserve">take an informal </w:t>
      </w:r>
      <w:r w:rsidRPr="00BD182B">
        <w:rPr>
          <w:rFonts w:asciiTheme="minorBidi" w:hAnsiTheme="minorBidi"/>
          <w:i/>
          <w:iCs/>
          <w:sz w:val="24"/>
          <w:szCs w:val="24"/>
        </w:rPr>
        <w:t>shevua</w:t>
      </w:r>
      <w:r w:rsidR="006F798B" w:rsidRPr="00E73D1E">
        <w:rPr>
          <w:rFonts w:asciiTheme="minorBidi" w:hAnsiTheme="minorBidi"/>
          <w:sz w:val="24"/>
          <w:szCs w:val="24"/>
        </w:rPr>
        <w:t xml:space="preserve"> </w:t>
      </w:r>
      <w:r w:rsidR="001C4203">
        <w:rPr>
          <w:rFonts w:asciiTheme="minorBidi" w:hAnsiTheme="minorBidi"/>
          <w:sz w:val="24"/>
          <w:szCs w:val="24"/>
        </w:rPr>
        <w:t>(</w:t>
      </w:r>
      <w:r w:rsidR="006F798B" w:rsidRPr="00E73D1E">
        <w:rPr>
          <w:rFonts w:asciiTheme="minorBidi" w:hAnsiTheme="minorBidi"/>
          <w:sz w:val="24"/>
          <w:szCs w:val="24"/>
        </w:rPr>
        <w:t>as opposed to an offici</w:t>
      </w:r>
      <w:r w:rsidR="00E73D1E">
        <w:rPr>
          <w:rFonts w:asciiTheme="minorBidi" w:hAnsiTheme="minorBidi"/>
          <w:sz w:val="24"/>
          <w:szCs w:val="24"/>
        </w:rPr>
        <w:t xml:space="preserve">al oath mentioning </w:t>
      </w:r>
      <w:r w:rsidRPr="001C4203">
        <w:rPr>
          <w:rFonts w:asciiTheme="minorBidi" w:hAnsiTheme="minorBidi"/>
          <w:sz w:val="24"/>
          <w:szCs w:val="24"/>
        </w:rPr>
        <w:t>Hashem’s</w:t>
      </w:r>
      <w:r w:rsidR="00E73D1E">
        <w:rPr>
          <w:rFonts w:asciiTheme="minorBidi" w:hAnsiTheme="minorBidi"/>
          <w:sz w:val="24"/>
          <w:szCs w:val="24"/>
        </w:rPr>
        <w:t xml:space="preserve"> name</w:t>
      </w:r>
      <w:r w:rsidR="001C4203">
        <w:rPr>
          <w:rFonts w:asciiTheme="minorBidi" w:hAnsiTheme="minorBidi"/>
          <w:sz w:val="24"/>
          <w:szCs w:val="24"/>
        </w:rPr>
        <w:t>)</w:t>
      </w:r>
      <w:r w:rsidR="006F798B" w:rsidRPr="00E73D1E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Alt</w:t>
      </w:r>
      <w:r w:rsidR="006F798B" w:rsidRPr="00E73D1E">
        <w:rPr>
          <w:rFonts w:asciiTheme="minorBidi" w:hAnsiTheme="minorBidi"/>
          <w:sz w:val="24"/>
          <w:szCs w:val="24"/>
        </w:rPr>
        <w:t>hough this scenario is obviously acceptable</w:t>
      </w:r>
      <w:r>
        <w:rPr>
          <w:rFonts w:asciiTheme="minorBidi" w:hAnsiTheme="minorBidi"/>
          <w:sz w:val="24"/>
          <w:szCs w:val="24"/>
        </w:rPr>
        <w:t>,</w:t>
      </w:r>
      <w:r w:rsidR="006F798B" w:rsidRPr="00E73D1E">
        <w:rPr>
          <w:rFonts w:asciiTheme="minorBidi" w:hAnsiTheme="minorBidi"/>
          <w:sz w:val="24"/>
          <w:szCs w:val="24"/>
        </w:rPr>
        <w:t xml:space="preserve"> perhaps qualifying invalid witnesses and judges </w:t>
      </w:r>
      <w:r>
        <w:rPr>
          <w:rFonts w:asciiTheme="minorBidi" w:hAnsiTheme="minorBidi"/>
          <w:sz w:val="24"/>
          <w:szCs w:val="24"/>
        </w:rPr>
        <w:t>is</w:t>
      </w:r>
      <w:r w:rsidR="006F798B" w:rsidRPr="00E73D1E">
        <w:rPr>
          <w:rFonts w:asciiTheme="minorBidi" w:hAnsiTheme="minorBidi"/>
          <w:sz w:val="24"/>
          <w:szCs w:val="24"/>
        </w:rPr>
        <w:t xml:space="preserve"> not </w:t>
      </w:r>
      <w:r>
        <w:rPr>
          <w:rFonts w:asciiTheme="minorBidi" w:hAnsiTheme="minorBidi"/>
          <w:sz w:val="24"/>
          <w:szCs w:val="24"/>
        </w:rPr>
        <w:t>possible</w:t>
      </w:r>
      <w:r w:rsidR="006F798B" w:rsidRPr="00E73D1E">
        <w:rPr>
          <w:rFonts w:asciiTheme="minorBidi" w:hAnsiTheme="minorBidi"/>
          <w:sz w:val="24"/>
          <w:szCs w:val="24"/>
        </w:rPr>
        <w:t>. In the former case</w:t>
      </w:r>
      <w:r>
        <w:rPr>
          <w:rFonts w:asciiTheme="minorBidi" w:hAnsiTheme="minorBidi"/>
          <w:sz w:val="24"/>
          <w:szCs w:val="24"/>
        </w:rPr>
        <w:t>,</w:t>
      </w:r>
      <w:r w:rsidR="006F798B" w:rsidRPr="00E73D1E">
        <w:rPr>
          <w:rFonts w:asciiTheme="minorBidi" w:hAnsiTheme="minorBidi"/>
          <w:sz w:val="24"/>
          <w:szCs w:val="24"/>
        </w:rPr>
        <w:t xml:space="preserve"> the conclusion will be</w:t>
      </w:r>
      <w:r w:rsidR="00E73D1E">
        <w:rPr>
          <w:rFonts w:asciiTheme="minorBidi" w:hAnsiTheme="minorBidi"/>
          <w:sz w:val="24"/>
          <w:szCs w:val="24"/>
        </w:rPr>
        <w:t xml:space="preserve"> </w:t>
      </w:r>
      <w:r w:rsidR="006F798B" w:rsidRPr="00E73D1E">
        <w:rPr>
          <w:rFonts w:asciiTheme="minorBidi" w:hAnsiTheme="minorBidi"/>
          <w:sz w:val="24"/>
          <w:szCs w:val="24"/>
        </w:rPr>
        <w:t xml:space="preserve">based entirely on the decisions and actions of the litigants. This may be more </w:t>
      </w:r>
      <w:r w:rsidR="006F798B" w:rsidRPr="001C4203">
        <w:rPr>
          <w:rFonts w:asciiTheme="minorBidi" w:hAnsiTheme="minorBidi"/>
          <w:i/>
          <w:iCs/>
          <w:sz w:val="24"/>
          <w:szCs w:val="24"/>
        </w:rPr>
        <w:t>attractive</w:t>
      </w:r>
      <w:r w:rsidR="006F798B" w:rsidRPr="00E73D1E">
        <w:rPr>
          <w:rFonts w:asciiTheme="minorBidi" w:hAnsiTheme="minorBidi"/>
          <w:sz w:val="24"/>
          <w:szCs w:val="24"/>
        </w:rPr>
        <w:t xml:space="preserve"> to the litigants than empowering</w:t>
      </w:r>
      <w:r w:rsidR="00E73D1E">
        <w:rPr>
          <w:rFonts w:asciiTheme="minorBidi" w:hAnsiTheme="minorBidi"/>
          <w:sz w:val="24"/>
          <w:szCs w:val="24"/>
        </w:rPr>
        <w:t xml:space="preserve"> others to render </w:t>
      </w:r>
      <w:r>
        <w:rPr>
          <w:rFonts w:asciiTheme="minorBidi" w:hAnsiTheme="minorBidi"/>
          <w:sz w:val="24"/>
          <w:szCs w:val="24"/>
        </w:rPr>
        <w:t>a</w:t>
      </w:r>
      <w:r w:rsidR="00E73D1E">
        <w:rPr>
          <w:rFonts w:asciiTheme="minorBidi" w:hAnsiTheme="minorBidi"/>
          <w:sz w:val="24"/>
          <w:szCs w:val="24"/>
        </w:rPr>
        <w:t xml:space="preserve"> decision</w:t>
      </w:r>
      <w:r>
        <w:rPr>
          <w:rFonts w:asciiTheme="minorBidi" w:hAnsiTheme="minorBidi"/>
          <w:sz w:val="24"/>
          <w:szCs w:val="24"/>
        </w:rPr>
        <w:t xml:space="preserve">, in which case </w:t>
      </w:r>
      <w:r w:rsidR="006F798B" w:rsidRPr="00E73D1E">
        <w:rPr>
          <w:rFonts w:asciiTheme="minorBidi" w:hAnsiTheme="minorBidi"/>
          <w:sz w:val="24"/>
          <w:szCs w:val="24"/>
        </w:rPr>
        <w:t xml:space="preserve">the conclusion </w:t>
      </w:r>
      <w:r>
        <w:rPr>
          <w:rFonts w:asciiTheme="minorBidi" w:hAnsiTheme="minorBidi"/>
          <w:sz w:val="24"/>
          <w:szCs w:val="24"/>
        </w:rPr>
        <w:t>is</w:t>
      </w:r>
      <w:r w:rsidR="00E73D1E">
        <w:rPr>
          <w:rFonts w:asciiTheme="minorBidi" w:hAnsiTheme="minorBidi"/>
          <w:sz w:val="24"/>
          <w:szCs w:val="24"/>
        </w:rPr>
        <w:t xml:space="preserve"> </w:t>
      </w:r>
      <w:r w:rsidR="006F798B" w:rsidRPr="00E73D1E">
        <w:rPr>
          <w:rFonts w:asciiTheme="minorBidi" w:hAnsiTheme="minorBidi"/>
          <w:sz w:val="24"/>
          <w:szCs w:val="24"/>
        </w:rPr>
        <w:t>taken out of their hands (</w:t>
      </w:r>
      <w:r w:rsidR="00E73D1E" w:rsidRPr="00E73D1E">
        <w:rPr>
          <w:rFonts w:asciiTheme="minorBidi" w:hAnsiTheme="minorBidi"/>
          <w:i/>
          <w:iCs/>
          <w:sz w:val="24"/>
          <w:szCs w:val="24"/>
        </w:rPr>
        <w:t>t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ole</w:t>
      </w:r>
      <w:r w:rsidR="006F798B" w:rsidRPr="00E73D1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be-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da’at acheirim)</w:t>
      </w:r>
      <w:r w:rsidR="006F798B" w:rsidRPr="00E73D1E">
        <w:rPr>
          <w:rFonts w:asciiTheme="minorBidi" w:hAnsiTheme="minorBidi"/>
          <w:sz w:val="24"/>
          <w:szCs w:val="24"/>
        </w:rPr>
        <w:t>. Th</w:t>
      </w:r>
      <w:r>
        <w:rPr>
          <w:rFonts w:asciiTheme="minorBidi" w:hAnsiTheme="minorBidi"/>
          <w:sz w:val="24"/>
          <w:szCs w:val="24"/>
        </w:rPr>
        <w:t xml:space="preserve">e </w:t>
      </w:r>
      <w:r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>’s</w:t>
      </w:r>
      <w:r w:rsidR="006F798B" w:rsidRPr="00E73D1E">
        <w:rPr>
          <w:rFonts w:asciiTheme="minorBidi" w:hAnsiTheme="minorBidi"/>
          <w:sz w:val="24"/>
          <w:szCs w:val="24"/>
        </w:rPr>
        <w:t xml:space="preserve"> premise is best understood assuming the mechanism of 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ne’eman alai abba</w:t>
      </w:r>
      <w:r w:rsidR="006F798B" w:rsidRPr="00E73D1E">
        <w:rPr>
          <w:rFonts w:asciiTheme="minorBidi" w:hAnsiTheme="minorBidi"/>
          <w:sz w:val="24"/>
          <w:szCs w:val="24"/>
        </w:rPr>
        <w:t xml:space="preserve"> is based on extralegal 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>hitchayvut</w:t>
      </w:r>
      <w:r w:rsidR="006F798B" w:rsidRPr="00E73D1E">
        <w:rPr>
          <w:rFonts w:asciiTheme="minorBidi" w:hAnsiTheme="minorBidi"/>
          <w:sz w:val="24"/>
          <w:szCs w:val="24"/>
        </w:rPr>
        <w:t xml:space="preserve">. This commitment may only exist if the two parties </w:t>
      </w:r>
      <w:r w:rsidR="006F798B" w:rsidRPr="00BD182B">
        <w:rPr>
          <w:rFonts w:asciiTheme="minorBidi" w:hAnsiTheme="minorBidi"/>
          <w:b/>
          <w:bCs/>
          <w:sz w:val="24"/>
          <w:szCs w:val="24"/>
        </w:rPr>
        <w:t>control</w:t>
      </w:r>
      <w:r w:rsidR="006F798B" w:rsidRPr="00E73D1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F798B" w:rsidRPr="00E73D1E">
        <w:rPr>
          <w:rFonts w:asciiTheme="minorBidi" w:hAnsiTheme="minorBidi"/>
          <w:sz w:val="24"/>
          <w:szCs w:val="24"/>
        </w:rPr>
        <w:t>the situ</w:t>
      </w:r>
      <w:r w:rsidR="00E73D1E">
        <w:rPr>
          <w:rFonts w:asciiTheme="minorBidi" w:hAnsiTheme="minorBidi"/>
          <w:sz w:val="24"/>
          <w:szCs w:val="24"/>
        </w:rPr>
        <w:t xml:space="preserve">ation. Once the “verdict” is </w:t>
      </w:r>
      <w:r w:rsidR="001C4203">
        <w:rPr>
          <w:rFonts w:asciiTheme="minorBidi" w:hAnsiTheme="minorBidi"/>
          <w:sz w:val="24"/>
          <w:szCs w:val="24"/>
        </w:rPr>
        <w:t>transferred</w:t>
      </w:r>
      <w:r>
        <w:rPr>
          <w:rFonts w:asciiTheme="minorBidi" w:hAnsiTheme="minorBidi"/>
          <w:sz w:val="24"/>
          <w:szCs w:val="24"/>
        </w:rPr>
        <w:t xml:space="preserve"> to</w:t>
      </w:r>
      <w:r w:rsidR="006F798B" w:rsidRPr="00E73D1E">
        <w:rPr>
          <w:rFonts w:asciiTheme="minorBidi" w:hAnsiTheme="minorBidi"/>
          <w:sz w:val="24"/>
          <w:szCs w:val="24"/>
        </w:rPr>
        <w:t xml:space="preserve"> another</w:t>
      </w:r>
      <w:r>
        <w:rPr>
          <w:rFonts w:asciiTheme="minorBidi" w:hAnsiTheme="minorBidi"/>
          <w:sz w:val="24"/>
          <w:szCs w:val="24"/>
        </w:rPr>
        <w:t xml:space="preserve"> person,</w:t>
      </w:r>
      <w:r w:rsidR="006F798B" w:rsidRPr="00E73D1E">
        <w:rPr>
          <w:rFonts w:asciiTheme="minorBidi" w:hAnsiTheme="minorBidi"/>
          <w:sz w:val="24"/>
          <w:szCs w:val="24"/>
        </w:rPr>
        <w:t xml:space="preserve"> the two litigants may not generate sufficient commitment to create </w:t>
      </w:r>
      <w:r>
        <w:rPr>
          <w:rFonts w:asciiTheme="minorBidi" w:hAnsiTheme="minorBidi"/>
          <w:sz w:val="24"/>
          <w:szCs w:val="24"/>
        </w:rPr>
        <w:t>an</w:t>
      </w:r>
      <w:r w:rsidR="006F798B" w:rsidRPr="00E73D1E">
        <w:rPr>
          <w:rFonts w:asciiTheme="minorBidi" w:hAnsiTheme="minorBidi"/>
          <w:sz w:val="24"/>
          <w:szCs w:val="24"/>
        </w:rPr>
        <w:t xml:space="preserve"> </w:t>
      </w:r>
      <w:r w:rsidR="00E73D1E" w:rsidRPr="00E73D1E">
        <w:rPr>
          <w:rFonts w:asciiTheme="minorBidi" w:hAnsiTheme="minorBidi"/>
          <w:sz w:val="24"/>
          <w:szCs w:val="24"/>
        </w:rPr>
        <w:t>extra-legal</w:t>
      </w:r>
      <w:r w:rsidR="006F798B" w:rsidRPr="00E73D1E">
        <w:rPr>
          <w:rFonts w:asciiTheme="minorBidi" w:hAnsiTheme="minorBidi"/>
          <w:sz w:val="24"/>
          <w:szCs w:val="24"/>
        </w:rPr>
        <w:t xml:space="preserve"> obl</w:t>
      </w:r>
      <w:r w:rsidR="00E73D1E">
        <w:rPr>
          <w:rFonts w:asciiTheme="minorBidi" w:hAnsiTheme="minorBidi"/>
          <w:sz w:val="24"/>
          <w:szCs w:val="24"/>
        </w:rPr>
        <w:t>i</w:t>
      </w:r>
      <w:r w:rsidR="006F798B" w:rsidRPr="00E73D1E">
        <w:rPr>
          <w:rFonts w:asciiTheme="minorBidi" w:hAnsiTheme="minorBidi"/>
          <w:sz w:val="24"/>
          <w:szCs w:val="24"/>
        </w:rPr>
        <w:t xml:space="preserve">gation to abide by the arbitrator.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C2B75" w:rsidRDefault="00BD182B" w:rsidP="006C2B7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To debunk this possibility the </w:t>
      </w:r>
      <w:r w:rsidRPr="00BD182B">
        <w:rPr>
          <w:rFonts w:asciiTheme="minorBidi" w:hAnsiTheme="minorBidi"/>
          <w:i/>
          <w:iCs/>
          <w:sz w:val="24"/>
          <w:szCs w:val="24"/>
        </w:rPr>
        <w:t>m</w:t>
      </w:r>
      <w:r w:rsidR="00247709" w:rsidRPr="00BD182B">
        <w:rPr>
          <w:rFonts w:asciiTheme="minorBidi" w:hAnsiTheme="minorBidi"/>
          <w:i/>
          <w:iCs/>
          <w:sz w:val="24"/>
          <w:szCs w:val="24"/>
        </w:rPr>
        <w:t>ishna</w:t>
      </w:r>
      <w:r w:rsidR="00247709" w:rsidRPr="00E73D1E">
        <w:rPr>
          <w:rFonts w:asciiTheme="minorBidi" w:hAnsiTheme="minorBidi"/>
          <w:sz w:val="24"/>
          <w:szCs w:val="24"/>
        </w:rPr>
        <w:t xml:space="preserve"> </w:t>
      </w:r>
      <w:r w:rsidR="001C4203">
        <w:rPr>
          <w:rFonts w:asciiTheme="minorBidi" w:hAnsiTheme="minorBidi"/>
          <w:sz w:val="24"/>
          <w:szCs w:val="24"/>
        </w:rPr>
        <w:t xml:space="preserve">(24a) </w:t>
      </w:r>
      <w:r w:rsidR="00247709" w:rsidRPr="00E73D1E">
        <w:rPr>
          <w:rFonts w:asciiTheme="minorBidi" w:hAnsiTheme="minorBidi"/>
          <w:sz w:val="24"/>
          <w:szCs w:val="24"/>
        </w:rPr>
        <w:t xml:space="preserve">explicitly </w:t>
      </w:r>
      <w:r w:rsidR="00E73D1E" w:rsidRPr="00E73D1E">
        <w:rPr>
          <w:rFonts w:asciiTheme="minorBidi" w:hAnsiTheme="minorBidi"/>
          <w:sz w:val="24"/>
          <w:szCs w:val="24"/>
        </w:rPr>
        <w:t>mentions</w:t>
      </w:r>
      <w:r w:rsidR="00247709" w:rsidRPr="00E73D1E">
        <w:rPr>
          <w:rFonts w:asciiTheme="minorBidi" w:hAnsiTheme="minorBidi"/>
          <w:sz w:val="24"/>
          <w:szCs w:val="24"/>
        </w:rPr>
        <w:t xml:space="preserve"> the </w:t>
      </w:r>
      <w:r w:rsidR="00247709" w:rsidRPr="00E73D1E">
        <w:rPr>
          <w:rFonts w:asciiTheme="minorBidi" w:hAnsiTheme="minorBidi"/>
          <w:i/>
          <w:iCs/>
          <w:sz w:val="24"/>
          <w:szCs w:val="24"/>
        </w:rPr>
        <w:t>ne</w:t>
      </w:r>
      <w:r w:rsidR="00E73D1E">
        <w:rPr>
          <w:rFonts w:asciiTheme="minorBidi" w:hAnsiTheme="minorBidi"/>
          <w:i/>
          <w:iCs/>
          <w:sz w:val="24"/>
          <w:szCs w:val="24"/>
        </w:rPr>
        <w:t>’</w:t>
      </w:r>
      <w:r w:rsidR="00247709" w:rsidRPr="00E73D1E">
        <w:rPr>
          <w:rFonts w:asciiTheme="minorBidi" w:hAnsiTheme="minorBidi"/>
          <w:i/>
          <w:iCs/>
          <w:sz w:val="24"/>
          <w:szCs w:val="24"/>
        </w:rPr>
        <w:t xml:space="preserve">eman alai abba </w:t>
      </w:r>
      <w:r w:rsidR="00247709" w:rsidRPr="00E73D1E">
        <w:rPr>
          <w:rFonts w:asciiTheme="minorBidi" w:hAnsiTheme="minorBidi"/>
          <w:sz w:val="24"/>
          <w:szCs w:val="24"/>
        </w:rPr>
        <w:t xml:space="preserve">option EVEN for validating </w:t>
      </w:r>
      <w:r w:rsidR="001C4203">
        <w:rPr>
          <w:rFonts w:asciiTheme="minorBidi" w:hAnsiTheme="minorBidi"/>
          <w:sz w:val="24"/>
          <w:szCs w:val="24"/>
        </w:rPr>
        <w:t xml:space="preserve">third party </w:t>
      </w:r>
      <w:r w:rsidR="00247709" w:rsidRPr="00E73D1E">
        <w:rPr>
          <w:rFonts w:asciiTheme="minorBidi" w:hAnsiTheme="minorBidi"/>
          <w:sz w:val="24"/>
          <w:szCs w:val="24"/>
        </w:rPr>
        <w:t xml:space="preserve">witnesses and judges. </w:t>
      </w:r>
      <w:r w:rsidR="00247709" w:rsidRPr="00E73D1E">
        <w:rPr>
          <w:rFonts w:asciiTheme="minorBidi" w:hAnsiTheme="minorBidi"/>
          <w:sz w:val="24"/>
          <w:szCs w:val="24"/>
        </w:rPr>
        <w:lastRenderedPageBreak/>
        <w:t>One approach argue</w:t>
      </w:r>
      <w:r>
        <w:rPr>
          <w:rFonts w:asciiTheme="minorBidi" w:hAnsiTheme="minorBidi"/>
          <w:sz w:val="24"/>
          <w:szCs w:val="24"/>
        </w:rPr>
        <w:t>s</w:t>
      </w:r>
      <w:r w:rsidR="00247709" w:rsidRPr="00E73D1E">
        <w:rPr>
          <w:rFonts w:asciiTheme="minorBidi" w:hAnsiTheme="minorBidi"/>
          <w:sz w:val="24"/>
          <w:szCs w:val="24"/>
        </w:rPr>
        <w:t xml:space="preserve"> that by </w:t>
      </w:r>
      <w:r w:rsidR="00247709" w:rsidRPr="00BD182B">
        <w:rPr>
          <w:rFonts w:asciiTheme="minorBidi" w:hAnsiTheme="minorBidi"/>
          <w:b/>
          <w:bCs/>
          <w:sz w:val="24"/>
          <w:szCs w:val="24"/>
        </w:rPr>
        <w:t>expanding</w:t>
      </w:r>
      <w:r w:rsidR="00247709" w:rsidRPr="00E73D1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47709" w:rsidRPr="00E73D1E">
        <w:rPr>
          <w:rFonts w:asciiTheme="minorBidi" w:hAnsiTheme="minorBidi"/>
          <w:sz w:val="24"/>
          <w:szCs w:val="24"/>
        </w:rPr>
        <w:t>the scope to includ</w:t>
      </w:r>
      <w:r w:rsidR="00E73D1E">
        <w:rPr>
          <w:rFonts w:asciiTheme="minorBidi" w:hAnsiTheme="minorBidi"/>
          <w:sz w:val="24"/>
          <w:szCs w:val="24"/>
        </w:rPr>
        <w:t>e EVEN this scenario</w:t>
      </w:r>
      <w:r>
        <w:rPr>
          <w:rFonts w:asciiTheme="minorBidi" w:hAnsiTheme="minorBidi"/>
          <w:sz w:val="24"/>
          <w:szCs w:val="24"/>
        </w:rPr>
        <w:t xml:space="preserve">, the </w:t>
      </w:r>
      <w:r w:rsidRPr="00BD182B">
        <w:rPr>
          <w:rFonts w:asciiTheme="minorBidi" w:hAnsiTheme="minorBidi"/>
          <w:i/>
          <w:iCs/>
          <w:sz w:val="24"/>
          <w:szCs w:val="24"/>
        </w:rPr>
        <w:t>m</w:t>
      </w:r>
      <w:r w:rsidR="00E73D1E" w:rsidRPr="00BD182B">
        <w:rPr>
          <w:rFonts w:asciiTheme="minorBidi" w:hAnsiTheme="minorBidi"/>
          <w:i/>
          <w:iCs/>
          <w:sz w:val="24"/>
          <w:szCs w:val="24"/>
        </w:rPr>
        <w:t>ishna</w:t>
      </w:r>
      <w:r w:rsidR="00247709" w:rsidRPr="00E73D1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1C4203">
        <w:rPr>
          <w:rFonts w:asciiTheme="minorBidi" w:hAnsiTheme="minorBidi"/>
          <w:sz w:val="24"/>
          <w:szCs w:val="24"/>
        </w:rPr>
        <w:t xml:space="preserve"> </w:t>
      </w:r>
      <w:r w:rsidR="00247709" w:rsidRPr="00E73D1E">
        <w:rPr>
          <w:rFonts w:asciiTheme="minorBidi" w:hAnsiTheme="minorBidi"/>
          <w:sz w:val="24"/>
          <w:szCs w:val="24"/>
        </w:rPr>
        <w:t xml:space="preserve">illustrating that </w:t>
      </w:r>
      <w:r w:rsidR="00247709" w:rsidRPr="00E73D1E">
        <w:rPr>
          <w:rFonts w:asciiTheme="minorBidi" w:hAnsiTheme="minorBidi"/>
          <w:i/>
          <w:iCs/>
          <w:sz w:val="24"/>
          <w:szCs w:val="24"/>
        </w:rPr>
        <w:t>ne</w:t>
      </w:r>
      <w:r w:rsidR="00E73D1E">
        <w:rPr>
          <w:rFonts w:asciiTheme="minorBidi" w:hAnsiTheme="minorBidi"/>
          <w:i/>
          <w:iCs/>
          <w:sz w:val="24"/>
          <w:szCs w:val="24"/>
        </w:rPr>
        <w:t>’eman alai abba</w:t>
      </w:r>
      <w:r w:rsidR="00247709" w:rsidRPr="00E73D1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actually </w:t>
      </w:r>
      <w:r w:rsidR="00247709" w:rsidRPr="00E73D1E">
        <w:rPr>
          <w:rFonts w:asciiTheme="minorBidi" w:hAnsiTheme="minorBidi"/>
          <w:sz w:val="24"/>
          <w:szCs w:val="24"/>
        </w:rPr>
        <w:t xml:space="preserve">works </w:t>
      </w:r>
      <w:r>
        <w:rPr>
          <w:rFonts w:asciiTheme="minorBidi" w:hAnsiTheme="minorBidi"/>
          <w:sz w:val="24"/>
          <w:szCs w:val="24"/>
        </w:rPr>
        <w:t>by</w:t>
      </w:r>
      <w:r w:rsidR="00247709" w:rsidRPr="00E73D1E">
        <w:rPr>
          <w:rFonts w:asciiTheme="minorBidi" w:hAnsiTheme="minorBidi"/>
          <w:sz w:val="24"/>
          <w:szCs w:val="24"/>
        </w:rPr>
        <w:t xml:space="preserve"> recalibrating hala</w:t>
      </w:r>
      <w:r w:rsidR="00E73D1E">
        <w:rPr>
          <w:rFonts w:asciiTheme="minorBidi" w:hAnsiTheme="minorBidi"/>
          <w:sz w:val="24"/>
          <w:szCs w:val="24"/>
        </w:rPr>
        <w:t>k</w:t>
      </w:r>
      <w:r w:rsidR="00247709"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="00247709" w:rsidRPr="00E73D1E">
        <w:rPr>
          <w:rFonts w:asciiTheme="minorBidi" w:hAnsiTheme="minorBidi"/>
          <w:sz w:val="24"/>
          <w:szCs w:val="24"/>
        </w:rPr>
        <w:t xml:space="preserve"> validity. As such</w:t>
      </w:r>
      <w:r>
        <w:rPr>
          <w:rFonts w:asciiTheme="minorBidi" w:hAnsiTheme="minorBidi"/>
          <w:sz w:val="24"/>
          <w:szCs w:val="24"/>
        </w:rPr>
        <w:t>,</w:t>
      </w:r>
      <w:r w:rsidR="00247709" w:rsidRPr="00E73D1E">
        <w:rPr>
          <w:rFonts w:asciiTheme="minorBidi" w:hAnsiTheme="minorBidi"/>
          <w:sz w:val="24"/>
          <w:szCs w:val="24"/>
        </w:rPr>
        <w:t xml:space="preserve"> it applies both to offering</w:t>
      </w:r>
      <w:r w:rsidR="001C4203">
        <w:rPr>
          <w:rFonts w:asciiTheme="minorBidi" w:hAnsiTheme="minorBidi"/>
          <w:sz w:val="24"/>
          <w:szCs w:val="24"/>
        </w:rPr>
        <w:t xml:space="preserve"> </w:t>
      </w:r>
      <w:r w:rsidR="001C4203" w:rsidRPr="001C4203">
        <w:rPr>
          <w:rFonts w:asciiTheme="minorBidi" w:hAnsiTheme="minorBidi"/>
          <w:i/>
          <w:iCs/>
          <w:sz w:val="24"/>
          <w:szCs w:val="24"/>
        </w:rPr>
        <w:t>shvua</w:t>
      </w:r>
      <w:r w:rsidR="00247709" w:rsidRPr="00E73D1E">
        <w:rPr>
          <w:rFonts w:asciiTheme="minorBidi" w:hAnsiTheme="minorBidi"/>
          <w:sz w:val="24"/>
          <w:szCs w:val="24"/>
        </w:rPr>
        <w:t xml:space="preserve"> options to a co-litigant AS WELL as validating </w:t>
      </w:r>
      <w:r w:rsidR="001C4203">
        <w:rPr>
          <w:rFonts w:asciiTheme="minorBidi" w:hAnsiTheme="minorBidi"/>
          <w:sz w:val="24"/>
          <w:szCs w:val="24"/>
        </w:rPr>
        <w:t xml:space="preserve">third party </w:t>
      </w:r>
      <w:r w:rsidR="00247709" w:rsidRPr="00E73D1E">
        <w:rPr>
          <w:rFonts w:asciiTheme="minorBidi" w:hAnsiTheme="minorBidi"/>
          <w:sz w:val="24"/>
          <w:szCs w:val="24"/>
        </w:rPr>
        <w:t>witnesses and judges. A second approach claim</w:t>
      </w:r>
      <w:r>
        <w:rPr>
          <w:rFonts w:asciiTheme="minorBidi" w:hAnsiTheme="minorBidi"/>
          <w:sz w:val="24"/>
          <w:szCs w:val="24"/>
        </w:rPr>
        <w:t>s</w:t>
      </w:r>
      <w:r w:rsidR="00247709" w:rsidRPr="00E73D1E">
        <w:rPr>
          <w:rFonts w:asciiTheme="minorBidi" w:hAnsiTheme="minorBidi"/>
          <w:sz w:val="24"/>
          <w:szCs w:val="24"/>
        </w:rPr>
        <w:t xml:space="preserve"> that by expanding the scope to include validating </w:t>
      </w:r>
      <w:r w:rsidR="00E73D1E">
        <w:rPr>
          <w:rFonts w:asciiTheme="minorBidi" w:hAnsiTheme="minorBidi"/>
          <w:sz w:val="24"/>
          <w:szCs w:val="24"/>
        </w:rPr>
        <w:t>third</w:t>
      </w:r>
      <w:r w:rsidR="00247709" w:rsidRPr="00E73D1E">
        <w:rPr>
          <w:rFonts w:asciiTheme="minorBidi" w:hAnsiTheme="minorBidi"/>
          <w:sz w:val="24"/>
          <w:szCs w:val="24"/>
        </w:rPr>
        <w:t xml:space="preserve"> party </w:t>
      </w:r>
      <w:r w:rsidR="00E73D1E">
        <w:rPr>
          <w:rFonts w:asciiTheme="minorBidi" w:hAnsiTheme="minorBidi"/>
          <w:sz w:val="24"/>
          <w:szCs w:val="24"/>
        </w:rPr>
        <w:t>witnesses and judges</w:t>
      </w:r>
      <w:r>
        <w:rPr>
          <w:rFonts w:asciiTheme="minorBidi" w:hAnsiTheme="minorBidi"/>
          <w:sz w:val="24"/>
          <w:szCs w:val="24"/>
        </w:rPr>
        <w:t xml:space="preserve">, the </w:t>
      </w:r>
      <w:r w:rsidRPr="00BD182B">
        <w:rPr>
          <w:rFonts w:asciiTheme="minorBidi" w:hAnsiTheme="minorBidi"/>
          <w:i/>
          <w:iCs/>
          <w:sz w:val="24"/>
          <w:szCs w:val="24"/>
        </w:rPr>
        <w:t>m</w:t>
      </w:r>
      <w:r w:rsidR="00E73D1E" w:rsidRPr="00BD182B">
        <w:rPr>
          <w:rFonts w:asciiTheme="minorBidi" w:hAnsiTheme="minorBidi"/>
          <w:i/>
          <w:iCs/>
          <w:sz w:val="24"/>
          <w:szCs w:val="24"/>
        </w:rPr>
        <w:t>ishna</w:t>
      </w:r>
      <w:r w:rsidR="00247709" w:rsidRPr="00E73D1E">
        <w:rPr>
          <w:rFonts w:asciiTheme="minorBidi" w:hAnsiTheme="minorBidi"/>
          <w:sz w:val="24"/>
          <w:szCs w:val="24"/>
        </w:rPr>
        <w:t xml:space="preserve"> is merely stressing that extralegal c</w:t>
      </w:r>
      <w:r>
        <w:rPr>
          <w:rFonts w:asciiTheme="minorBidi" w:hAnsiTheme="minorBidi"/>
          <w:sz w:val="24"/>
          <w:szCs w:val="24"/>
        </w:rPr>
        <w:t>ommitment exists EVEN when the litigants’</w:t>
      </w:r>
      <w:r w:rsidR="00247709" w:rsidRPr="00E73D1E">
        <w:rPr>
          <w:rFonts w:asciiTheme="minorBidi" w:hAnsiTheme="minorBidi"/>
          <w:sz w:val="24"/>
          <w:szCs w:val="24"/>
        </w:rPr>
        <w:t xml:space="preserve"> commitment is </w:t>
      </w:r>
      <w:r>
        <w:rPr>
          <w:rFonts w:asciiTheme="minorBidi" w:hAnsiTheme="minorBidi"/>
          <w:sz w:val="24"/>
          <w:szCs w:val="24"/>
        </w:rPr>
        <w:t>dependent</w:t>
      </w:r>
      <w:r w:rsidR="00247709" w:rsidRPr="00E73D1E">
        <w:rPr>
          <w:rFonts w:asciiTheme="minorBidi" w:hAnsiTheme="minorBidi"/>
          <w:sz w:val="24"/>
          <w:szCs w:val="24"/>
        </w:rPr>
        <w:t xml:space="preserve"> upon </w:t>
      </w:r>
      <w:r w:rsidR="00E73D1E">
        <w:rPr>
          <w:rFonts w:asciiTheme="minorBidi" w:hAnsiTheme="minorBidi"/>
          <w:sz w:val="24"/>
          <w:szCs w:val="24"/>
        </w:rPr>
        <w:t>third</w:t>
      </w:r>
      <w:r w:rsidR="00247709" w:rsidRPr="00E73D1E">
        <w:rPr>
          <w:rFonts w:asciiTheme="minorBidi" w:hAnsiTheme="minorBidi"/>
          <w:sz w:val="24"/>
          <w:szCs w:val="24"/>
        </w:rPr>
        <w:t xml:space="preserve"> party participants. </w:t>
      </w:r>
      <w:r>
        <w:rPr>
          <w:rFonts w:asciiTheme="minorBidi" w:hAnsiTheme="minorBidi"/>
          <w:sz w:val="24"/>
          <w:szCs w:val="24"/>
        </w:rPr>
        <w:t>Thus,</w:t>
      </w:r>
      <w:r w:rsidR="00247709" w:rsidRPr="00E73D1E">
        <w:rPr>
          <w:rFonts w:asciiTheme="minorBidi" w:hAnsiTheme="minorBidi"/>
          <w:sz w:val="24"/>
          <w:szCs w:val="24"/>
        </w:rPr>
        <w:t xml:space="preserve"> the expanded scope </w:t>
      </w:r>
      <w:r w:rsidR="00E73D1E">
        <w:rPr>
          <w:rFonts w:asciiTheme="minorBidi" w:hAnsiTheme="minorBidi"/>
          <w:sz w:val="24"/>
          <w:szCs w:val="24"/>
        </w:rPr>
        <w:t>o</w:t>
      </w:r>
      <w:r w:rsidR="00247709" w:rsidRPr="00E73D1E">
        <w:rPr>
          <w:rFonts w:asciiTheme="minorBidi" w:hAnsiTheme="minorBidi"/>
          <w:sz w:val="24"/>
          <w:szCs w:val="24"/>
        </w:rPr>
        <w:t xml:space="preserve">f </w:t>
      </w:r>
      <w:r w:rsidR="00247709" w:rsidRPr="00E73D1E">
        <w:rPr>
          <w:rFonts w:asciiTheme="minorBidi" w:hAnsiTheme="minorBidi"/>
          <w:i/>
          <w:iCs/>
          <w:sz w:val="24"/>
          <w:szCs w:val="24"/>
        </w:rPr>
        <w:t>ne</w:t>
      </w:r>
      <w:r w:rsidR="00E73D1E">
        <w:rPr>
          <w:rFonts w:asciiTheme="minorBidi" w:hAnsiTheme="minorBidi"/>
          <w:i/>
          <w:iCs/>
          <w:sz w:val="24"/>
          <w:szCs w:val="24"/>
        </w:rPr>
        <w:t>’</w:t>
      </w:r>
      <w:r w:rsidR="00247709" w:rsidRPr="00E73D1E">
        <w:rPr>
          <w:rFonts w:asciiTheme="minorBidi" w:hAnsiTheme="minorBidi"/>
          <w:i/>
          <w:iCs/>
          <w:sz w:val="24"/>
          <w:szCs w:val="24"/>
        </w:rPr>
        <w:t>eman alai abba</w:t>
      </w:r>
      <w:r w:rsidR="00E73D1E">
        <w:rPr>
          <w:rFonts w:asciiTheme="minorBidi" w:hAnsiTheme="minorBidi"/>
          <w:sz w:val="24"/>
          <w:szCs w:val="24"/>
        </w:rPr>
        <w:t xml:space="preserve"> dictated by the </w:t>
      </w:r>
      <w:r w:rsidRPr="00BD182B">
        <w:rPr>
          <w:rFonts w:asciiTheme="minorBidi" w:hAnsiTheme="minorBidi"/>
          <w:i/>
          <w:iCs/>
          <w:sz w:val="24"/>
          <w:szCs w:val="24"/>
        </w:rPr>
        <w:t>m</w:t>
      </w:r>
      <w:r w:rsidR="00E73D1E" w:rsidRPr="00BD182B">
        <w:rPr>
          <w:rFonts w:asciiTheme="minorBidi" w:hAnsiTheme="minorBidi"/>
          <w:i/>
          <w:iCs/>
          <w:sz w:val="24"/>
          <w:szCs w:val="24"/>
        </w:rPr>
        <w:t>ishna</w:t>
      </w:r>
      <w:r w:rsidR="00247709" w:rsidRPr="00BD182B">
        <w:rPr>
          <w:rFonts w:asciiTheme="minorBidi" w:hAnsiTheme="minorBidi"/>
          <w:sz w:val="24"/>
          <w:szCs w:val="24"/>
        </w:rPr>
        <w:t>’s</w:t>
      </w:r>
      <w:r w:rsidR="00247709" w:rsidRPr="00E73D1E">
        <w:rPr>
          <w:rFonts w:asciiTheme="minorBidi" w:hAnsiTheme="minorBidi"/>
          <w:sz w:val="24"/>
          <w:szCs w:val="24"/>
        </w:rPr>
        <w:t xml:space="preserve"> broad category can be understood based on EITHER mechanism of </w:t>
      </w:r>
      <w:r w:rsidR="00BA3032" w:rsidRPr="00E73D1E">
        <w:rPr>
          <w:rFonts w:asciiTheme="minorBidi" w:hAnsiTheme="minorBidi"/>
          <w:i/>
          <w:iCs/>
          <w:sz w:val="24"/>
          <w:szCs w:val="24"/>
        </w:rPr>
        <w:t>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="00BA3032" w:rsidRPr="00E73D1E">
        <w:rPr>
          <w:rFonts w:asciiTheme="minorBidi" w:hAnsiTheme="minorBidi"/>
          <w:i/>
          <w:iCs/>
          <w:sz w:val="24"/>
          <w:szCs w:val="24"/>
        </w:rPr>
        <w:t>eman alai abba.</w:t>
      </w:r>
      <w:r w:rsidR="00BA3032" w:rsidRPr="00E73D1E">
        <w:rPr>
          <w:rFonts w:asciiTheme="minorBidi" w:hAnsiTheme="minorBidi"/>
          <w:sz w:val="24"/>
          <w:szCs w:val="24"/>
        </w:rPr>
        <w:t xml:space="preserve"> </w:t>
      </w:r>
    </w:p>
    <w:p w:rsidR="006C2B75" w:rsidRDefault="006C2B75" w:rsidP="006C2B7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04372" w:rsidRPr="002E0855" w:rsidRDefault="00304372" w:rsidP="006C2B7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E0855">
        <w:rPr>
          <w:rFonts w:asciiTheme="minorBidi" w:hAnsiTheme="minorBidi"/>
          <w:sz w:val="24"/>
          <w:szCs w:val="24"/>
        </w:rPr>
        <w:t xml:space="preserve">Alongside the consideration </w:t>
      </w:r>
      <w:r>
        <w:rPr>
          <w:rFonts w:asciiTheme="minorBidi" w:hAnsiTheme="minorBidi"/>
          <w:sz w:val="24"/>
          <w:szCs w:val="24"/>
        </w:rPr>
        <w:t xml:space="preserve">of </w:t>
      </w:r>
      <w:r w:rsidR="006C2B75">
        <w:rPr>
          <w:rFonts w:asciiTheme="minorBidi" w:hAnsiTheme="minorBidi"/>
          <w:sz w:val="24"/>
          <w:szCs w:val="24"/>
        </w:rPr>
        <w:t>whether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 w:rsidRPr="002E0855">
        <w:rPr>
          <w:rFonts w:asciiTheme="minorBidi" w:hAnsiTheme="minorBidi"/>
          <w:i/>
          <w:iCs/>
          <w:sz w:val="24"/>
          <w:szCs w:val="24"/>
        </w:rPr>
        <w:t>ne’eman alai abba</w:t>
      </w:r>
      <w:r w:rsidRPr="002E0855">
        <w:rPr>
          <w:rFonts w:asciiTheme="minorBidi" w:hAnsiTheme="minorBidi"/>
          <w:sz w:val="24"/>
          <w:szCs w:val="24"/>
        </w:rPr>
        <w:t xml:space="preserve"> operates</w:t>
      </w:r>
      <w:r>
        <w:rPr>
          <w:rFonts w:asciiTheme="minorBidi" w:hAnsiTheme="minorBidi"/>
          <w:sz w:val="24"/>
          <w:szCs w:val="24"/>
        </w:rPr>
        <w:t xml:space="preserve">, </w:t>
      </w:r>
      <w:r w:rsidR="006C2B75">
        <w:rPr>
          <w:rFonts w:asciiTheme="minorBidi" w:hAnsiTheme="minorBidi"/>
          <w:sz w:val="24"/>
          <w:szCs w:val="24"/>
        </w:rPr>
        <w:t xml:space="preserve">even for third-party witnesses </w:t>
      </w:r>
      <w:r>
        <w:rPr>
          <w:rFonts w:asciiTheme="minorBidi" w:hAnsiTheme="minorBidi"/>
          <w:sz w:val="24"/>
          <w:szCs w:val="24"/>
        </w:rPr>
        <w:t>there is an additional</w:t>
      </w:r>
      <w:r w:rsidRPr="002E0855">
        <w:rPr>
          <w:rFonts w:asciiTheme="minorBidi" w:hAnsiTheme="minorBidi"/>
          <w:sz w:val="24"/>
          <w:szCs w:val="24"/>
        </w:rPr>
        <w:t xml:space="preserve"> uncertainty. Can the two parties jointly agree</w:t>
      </w:r>
      <w:r>
        <w:rPr>
          <w:rFonts w:asciiTheme="minorBidi" w:hAnsiTheme="minorBidi"/>
          <w:sz w:val="24"/>
          <w:szCs w:val="24"/>
        </w:rPr>
        <w:t xml:space="preserve"> </w:t>
      </w:r>
      <w:r w:rsidRPr="002E0855">
        <w:rPr>
          <w:rFonts w:asciiTheme="minorBidi" w:hAnsiTheme="minorBidi"/>
          <w:sz w:val="24"/>
          <w:szCs w:val="24"/>
        </w:rPr>
        <w:t xml:space="preserve">to empower ONE </w:t>
      </w:r>
      <w:r w:rsidRPr="002E0855">
        <w:rPr>
          <w:rFonts w:asciiTheme="minorBidi" w:hAnsiTheme="minorBidi"/>
          <w:i/>
          <w:iCs/>
          <w:sz w:val="24"/>
          <w:szCs w:val="24"/>
        </w:rPr>
        <w:t>eid</w:t>
      </w:r>
      <w:r w:rsidRPr="002E0855">
        <w:rPr>
          <w:rFonts w:asciiTheme="minorBidi" w:hAnsiTheme="minorBidi"/>
          <w:sz w:val="24"/>
          <w:szCs w:val="24"/>
        </w:rPr>
        <w:t xml:space="preserve"> to testify in place of two</w:t>
      </w:r>
      <w:r>
        <w:rPr>
          <w:rFonts w:asciiTheme="minorBidi" w:hAnsiTheme="minorBidi"/>
          <w:sz w:val="24"/>
          <w:szCs w:val="24"/>
        </w:rPr>
        <w:t>?</w:t>
      </w:r>
      <w:r w:rsidRPr="002E0855">
        <w:rPr>
          <w:rFonts w:asciiTheme="minorBidi" w:hAnsiTheme="minorBidi"/>
          <w:sz w:val="24"/>
          <w:szCs w:val="24"/>
        </w:rPr>
        <w:t xml:space="preserve"> This </w:t>
      </w:r>
      <w:r>
        <w:rPr>
          <w:rFonts w:asciiTheme="minorBidi" w:hAnsiTheme="minorBidi"/>
          <w:sz w:val="24"/>
          <w:szCs w:val="24"/>
        </w:rPr>
        <w:t>is</w:t>
      </w:r>
      <w:r w:rsidRPr="002E0855">
        <w:rPr>
          <w:rFonts w:asciiTheme="minorBidi" w:hAnsiTheme="minorBidi"/>
          <w:sz w:val="24"/>
          <w:szCs w:val="24"/>
        </w:rPr>
        <w:t xml:space="preserve"> obviously more ambitious than validating a </w:t>
      </w:r>
      <w:r>
        <w:rPr>
          <w:rFonts w:asciiTheme="minorBidi" w:hAnsiTheme="minorBidi"/>
          <w:sz w:val="24"/>
          <w:szCs w:val="24"/>
        </w:rPr>
        <w:t>relative</w:t>
      </w:r>
      <w:r w:rsidRPr="002E0855">
        <w:rPr>
          <w:rFonts w:asciiTheme="minorBidi" w:hAnsiTheme="minorBidi"/>
          <w:sz w:val="24"/>
          <w:szCs w:val="24"/>
        </w:rPr>
        <w:t xml:space="preserve"> as a witness or judge. In th</w:t>
      </w:r>
      <w:r>
        <w:rPr>
          <w:rFonts w:asciiTheme="minorBidi" w:hAnsiTheme="minorBidi"/>
          <w:sz w:val="24"/>
          <w:szCs w:val="24"/>
        </w:rPr>
        <w:t>at scenario, the validated</w:t>
      </w:r>
      <w:r w:rsidRPr="002E0855">
        <w:rPr>
          <w:rFonts w:asciiTheme="minorBidi" w:hAnsiTheme="minorBidi"/>
          <w:sz w:val="24"/>
          <w:szCs w:val="24"/>
        </w:rPr>
        <w:t xml:space="preserve"> witness</w:t>
      </w:r>
      <w:r>
        <w:rPr>
          <w:rFonts w:asciiTheme="minorBidi" w:hAnsiTheme="minorBidi"/>
          <w:sz w:val="24"/>
          <w:szCs w:val="24"/>
        </w:rPr>
        <w:t xml:space="preserve"> is</w:t>
      </w:r>
      <w:r w:rsidRPr="002E0855">
        <w:rPr>
          <w:rFonts w:asciiTheme="minorBidi" w:hAnsiTheme="minorBidi"/>
          <w:sz w:val="24"/>
          <w:szCs w:val="24"/>
        </w:rPr>
        <w:t xml:space="preserve"> qualified in </w:t>
      </w:r>
      <w:r w:rsidR="006C2B75">
        <w:rPr>
          <w:rFonts w:asciiTheme="minorBidi" w:hAnsiTheme="minorBidi"/>
          <w:sz w:val="24"/>
          <w:szCs w:val="24"/>
        </w:rPr>
        <w:t>general</w:t>
      </w:r>
      <w:r w:rsidRPr="002E0855">
        <w:rPr>
          <w:rFonts w:asciiTheme="minorBidi" w:hAnsiTheme="minorBidi"/>
          <w:sz w:val="24"/>
          <w:szCs w:val="24"/>
        </w:rPr>
        <w:t xml:space="preserve"> cases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but unsuited to this </w:t>
      </w:r>
      <w:r w:rsidR="006C2B75">
        <w:rPr>
          <w:rFonts w:asciiTheme="minorBidi" w:hAnsiTheme="minorBidi"/>
          <w:sz w:val="24"/>
          <w:szCs w:val="24"/>
        </w:rPr>
        <w:t xml:space="preserve">specific </w:t>
      </w:r>
      <w:r w:rsidRPr="002E0855">
        <w:rPr>
          <w:rFonts w:asciiTheme="minorBidi" w:hAnsiTheme="minorBidi"/>
          <w:sz w:val="24"/>
          <w:szCs w:val="24"/>
        </w:rPr>
        <w:t xml:space="preserve">case because of familial relationships. It is easier to </w:t>
      </w:r>
      <w:r>
        <w:rPr>
          <w:rFonts w:asciiTheme="minorBidi" w:hAnsiTheme="minorBidi"/>
          <w:sz w:val="24"/>
          <w:szCs w:val="24"/>
        </w:rPr>
        <w:t>validate such a person</w:t>
      </w:r>
      <w:r w:rsidRPr="002E0855">
        <w:rPr>
          <w:rFonts w:asciiTheme="minorBidi" w:hAnsiTheme="minorBidi"/>
          <w:sz w:val="24"/>
          <w:szCs w:val="24"/>
        </w:rPr>
        <w:t xml:space="preserve"> than to upgrade one </w:t>
      </w:r>
      <w:r w:rsidRPr="002E0855">
        <w:rPr>
          <w:rFonts w:asciiTheme="minorBidi" w:hAnsiTheme="minorBidi"/>
          <w:i/>
          <w:iCs/>
          <w:sz w:val="24"/>
          <w:szCs w:val="24"/>
        </w:rPr>
        <w:t>eid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 have</w:t>
      </w:r>
      <w:r w:rsidRPr="002E0855">
        <w:rPr>
          <w:rFonts w:asciiTheme="minorBidi" w:hAnsiTheme="minorBidi"/>
          <w:sz w:val="24"/>
          <w:szCs w:val="24"/>
        </w:rPr>
        <w:t xml:space="preserve"> the legal force of two </w:t>
      </w:r>
      <w:r w:rsidRPr="002E0855">
        <w:rPr>
          <w:rFonts w:asciiTheme="minorBidi" w:hAnsiTheme="minorBidi"/>
          <w:i/>
          <w:iCs/>
          <w:sz w:val="24"/>
          <w:szCs w:val="24"/>
        </w:rPr>
        <w:t>eideim</w:t>
      </w:r>
      <w:r>
        <w:rPr>
          <w:rFonts w:asciiTheme="minorBidi" w:hAnsiTheme="minorBidi"/>
          <w:sz w:val="24"/>
          <w:szCs w:val="24"/>
        </w:rPr>
        <w:t>, as</w:t>
      </w:r>
      <w:r w:rsidRPr="002E0855">
        <w:rPr>
          <w:rFonts w:asciiTheme="minorBidi" w:hAnsiTheme="minorBidi"/>
          <w:sz w:val="24"/>
          <w:szCs w:val="24"/>
        </w:rPr>
        <w:t xml:space="preserve"> one </w:t>
      </w:r>
      <w:r w:rsidRPr="002E0855">
        <w:rPr>
          <w:rFonts w:asciiTheme="minorBidi" w:hAnsiTheme="minorBidi"/>
          <w:i/>
          <w:iCs/>
          <w:sz w:val="24"/>
          <w:szCs w:val="24"/>
        </w:rPr>
        <w:t>eid</w:t>
      </w:r>
      <w:r>
        <w:rPr>
          <w:rFonts w:asciiTheme="minorBidi" w:hAnsiTheme="minorBidi"/>
          <w:sz w:val="24"/>
          <w:szCs w:val="24"/>
        </w:rPr>
        <w:t xml:space="preserve"> NEVER enjoys a “</w:t>
      </w:r>
      <w:r w:rsidRPr="002E0855">
        <w:rPr>
          <w:rFonts w:asciiTheme="minorBidi" w:hAnsiTheme="minorBidi"/>
          <w:sz w:val="24"/>
          <w:szCs w:val="24"/>
        </w:rPr>
        <w:t xml:space="preserve">two </w:t>
      </w:r>
      <w:r w:rsidRPr="002E0855">
        <w:rPr>
          <w:rFonts w:asciiTheme="minorBidi" w:hAnsiTheme="minorBidi"/>
          <w:i/>
          <w:iCs/>
          <w:sz w:val="24"/>
          <w:szCs w:val="24"/>
        </w:rPr>
        <w:t>eid</w:t>
      </w:r>
      <w:r>
        <w:rPr>
          <w:rFonts w:asciiTheme="minorBidi" w:hAnsiTheme="minorBidi"/>
          <w:sz w:val="24"/>
          <w:szCs w:val="24"/>
        </w:rPr>
        <w:t>”</w:t>
      </w:r>
      <w:r w:rsidRPr="002E0855">
        <w:rPr>
          <w:rFonts w:asciiTheme="minorBidi" w:hAnsiTheme="minorBidi"/>
          <w:sz w:val="24"/>
          <w:szCs w:val="24"/>
        </w:rPr>
        <w:t xml:space="preserve"> status.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04372" w:rsidRPr="002E0855" w:rsidRDefault="00304372" w:rsidP="00F51C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E0855">
        <w:rPr>
          <w:rFonts w:asciiTheme="minorBidi" w:hAnsiTheme="minorBidi"/>
          <w:sz w:val="24"/>
          <w:szCs w:val="24"/>
        </w:rPr>
        <w:t>Without question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if</w:t>
      </w:r>
      <w:r w:rsidRPr="002E0855">
        <w:rPr>
          <w:rFonts w:asciiTheme="minorBidi" w:hAnsiTheme="minorBidi"/>
          <w:i/>
          <w:iCs/>
          <w:sz w:val="24"/>
          <w:szCs w:val="24"/>
        </w:rPr>
        <w:t xml:space="preserve"> 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Pr="002E0855">
        <w:rPr>
          <w:rFonts w:asciiTheme="minorBidi" w:hAnsiTheme="minorBidi"/>
          <w:i/>
          <w:iCs/>
          <w:sz w:val="24"/>
          <w:szCs w:val="24"/>
        </w:rPr>
        <w:t>eman alai abba</w:t>
      </w:r>
      <w:r w:rsidRPr="002E0855">
        <w:rPr>
          <w:rFonts w:asciiTheme="minorBidi" w:hAnsiTheme="minorBidi"/>
          <w:sz w:val="24"/>
          <w:szCs w:val="24"/>
        </w:rPr>
        <w:t xml:space="preserve"> works as a</w:t>
      </w:r>
      <w:r>
        <w:rPr>
          <w:rFonts w:asciiTheme="minorBidi" w:hAnsiTheme="minorBidi"/>
          <w:sz w:val="24"/>
          <w:szCs w:val="24"/>
        </w:rPr>
        <w:t>n</w:t>
      </w:r>
      <w:r w:rsidRPr="002E0855">
        <w:rPr>
          <w:rFonts w:asciiTheme="minorBidi" w:hAnsiTheme="minorBidi"/>
          <w:sz w:val="24"/>
          <w:szCs w:val="24"/>
        </w:rPr>
        <w:t xml:space="preserve"> independent arbitration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there should be little difference between validating personally disqualified witnesses and validating universally disqualified witnesses. If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however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 w:rsidRPr="002E0855">
        <w:rPr>
          <w:rFonts w:asciiTheme="minorBidi" w:hAnsiTheme="minorBidi"/>
          <w:i/>
          <w:iCs/>
          <w:sz w:val="24"/>
          <w:szCs w:val="24"/>
        </w:rPr>
        <w:t>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Pr="002E0855">
        <w:rPr>
          <w:rFonts w:asciiTheme="minorBidi" w:hAnsiTheme="minorBidi"/>
          <w:i/>
          <w:iCs/>
          <w:sz w:val="24"/>
          <w:szCs w:val="24"/>
        </w:rPr>
        <w:t>eman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 w:rsidRPr="002E0855">
        <w:rPr>
          <w:rFonts w:asciiTheme="minorBidi" w:hAnsiTheme="minorBidi"/>
          <w:i/>
          <w:iCs/>
          <w:sz w:val="24"/>
          <w:szCs w:val="24"/>
        </w:rPr>
        <w:t>alai aba</w:t>
      </w:r>
      <w:r w:rsidRPr="002E0855">
        <w:rPr>
          <w:rFonts w:asciiTheme="minorBidi" w:hAnsiTheme="minorBidi"/>
          <w:sz w:val="24"/>
          <w:szCs w:val="24"/>
        </w:rPr>
        <w:t xml:space="preserve"> works </w:t>
      </w:r>
      <w:r>
        <w:rPr>
          <w:rFonts w:asciiTheme="minorBidi" w:hAnsiTheme="minorBidi"/>
          <w:sz w:val="24"/>
          <w:szCs w:val="24"/>
        </w:rPr>
        <w:t>by</w:t>
      </w:r>
      <w:r w:rsidRPr="002E0855">
        <w:rPr>
          <w:rFonts w:asciiTheme="minorBidi" w:hAnsiTheme="minorBidi"/>
          <w:sz w:val="24"/>
          <w:szCs w:val="24"/>
        </w:rPr>
        <w:t xml:space="preserve"> authoriz</w:t>
      </w:r>
      <w:r>
        <w:rPr>
          <w:rFonts w:asciiTheme="minorBidi" w:hAnsiTheme="minorBidi"/>
          <w:sz w:val="24"/>
          <w:szCs w:val="24"/>
        </w:rPr>
        <w:t>ing</w:t>
      </w:r>
      <w:r w:rsidRPr="002E0855">
        <w:rPr>
          <w:rFonts w:asciiTheme="minorBidi" w:hAnsiTheme="minorBidi"/>
          <w:sz w:val="24"/>
          <w:szCs w:val="24"/>
        </w:rPr>
        <w:t xml:space="preserve"> otherwise invalid witnesses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we can easily appreciate a more limited scope. It may be one thing to validate a relati</w:t>
      </w:r>
      <w:r>
        <w:rPr>
          <w:rFonts w:asciiTheme="minorBidi" w:hAnsiTheme="minorBidi"/>
          <w:sz w:val="24"/>
          <w:szCs w:val="24"/>
        </w:rPr>
        <w:t>ve who enjoys universal hala</w:t>
      </w:r>
      <w:r w:rsidR="00F51C07">
        <w:rPr>
          <w:rFonts w:asciiTheme="minorBidi" w:hAnsiTheme="minorBidi"/>
          <w:sz w:val="24"/>
          <w:szCs w:val="24"/>
        </w:rPr>
        <w:t>k</w:t>
      </w:r>
      <w:r>
        <w:rPr>
          <w:rFonts w:asciiTheme="minorBidi" w:hAnsiTheme="minorBidi"/>
          <w:sz w:val="24"/>
          <w:szCs w:val="24"/>
        </w:rPr>
        <w:t>hic</w:t>
      </w:r>
      <w:r w:rsidRPr="002E0855">
        <w:rPr>
          <w:rFonts w:asciiTheme="minorBidi" w:hAnsiTheme="minorBidi"/>
          <w:sz w:val="24"/>
          <w:szCs w:val="24"/>
        </w:rPr>
        <w:t xml:space="preserve"> validity but is unsuited to adjudicate a relative</w:t>
      </w:r>
      <w:r>
        <w:rPr>
          <w:rFonts w:asciiTheme="minorBidi" w:hAnsiTheme="minorBidi"/>
          <w:sz w:val="24"/>
          <w:szCs w:val="24"/>
        </w:rPr>
        <w:t xml:space="preserve">, while it is </w:t>
      </w:r>
      <w:r w:rsidRPr="002E0855">
        <w:rPr>
          <w:rFonts w:asciiTheme="minorBidi" w:hAnsiTheme="minorBidi"/>
          <w:sz w:val="24"/>
          <w:szCs w:val="24"/>
        </w:rPr>
        <w:t>quite another issue to deliver legal force to a lone witness who would otherwise NEVER enjoy that status.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04372" w:rsidRPr="002E0855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first </w:t>
      </w:r>
      <w:r w:rsidRPr="002E0855">
        <w:rPr>
          <w:rFonts w:asciiTheme="minorBidi" w:hAnsiTheme="minorBidi"/>
          <w:i/>
          <w:iCs/>
          <w:sz w:val="24"/>
          <w:szCs w:val="24"/>
        </w:rPr>
        <w:t>mishna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in </w:t>
      </w:r>
      <w:r w:rsidRPr="002E0855">
        <w:rPr>
          <w:rFonts w:asciiTheme="minorBidi" w:hAnsiTheme="minorBidi"/>
          <w:sz w:val="24"/>
          <w:szCs w:val="24"/>
        </w:rPr>
        <w:t xml:space="preserve">the third </w:t>
      </w:r>
      <w:r w:rsidRPr="002E0855">
        <w:rPr>
          <w:rFonts w:asciiTheme="minorBidi" w:hAnsiTheme="minorBidi"/>
          <w:i/>
          <w:iCs/>
          <w:sz w:val="24"/>
          <w:szCs w:val="24"/>
        </w:rPr>
        <w:t>perek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i/>
          <w:iCs/>
          <w:sz w:val="24"/>
          <w:szCs w:val="24"/>
        </w:rPr>
        <w:t xml:space="preserve">Sanhedrin </w:t>
      </w:r>
      <w:r w:rsidR="006C2B75" w:rsidRPr="006C2B75">
        <w:rPr>
          <w:rFonts w:asciiTheme="minorBidi" w:hAnsiTheme="minorBidi"/>
          <w:sz w:val="24"/>
          <w:szCs w:val="24"/>
        </w:rPr>
        <w:t>(23a)</w:t>
      </w:r>
      <w:r w:rsidR="006C2B75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E0855">
        <w:rPr>
          <w:rFonts w:asciiTheme="minorBidi" w:hAnsiTheme="minorBidi"/>
          <w:sz w:val="24"/>
          <w:szCs w:val="24"/>
        </w:rPr>
        <w:t>specifically ratifies this addit</w:t>
      </w:r>
      <w:r>
        <w:rPr>
          <w:rFonts w:asciiTheme="minorBidi" w:hAnsiTheme="minorBidi"/>
          <w:sz w:val="24"/>
          <w:szCs w:val="24"/>
        </w:rPr>
        <w:t xml:space="preserve">ional scenario of granting one </w:t>
      </w:r>
      <w:r w:rsidRPr="002E0855">
        <w:rPr>
          <w:rFonts w:asciiTheme="minorBidi" w:hAnsiTheme="minorBidi"/>
          <w:i/>
          <w:iCs/>
          <w:sz w:val="24"/>
          <w:szCs w:val="24"/>
        </w:rPr>
        <w:t>eid</w:t>
      </w:r>
      <w:r w:rsidRPr="002E0855">
        <w:rPr>
          <w:rFonts w:asciiTheme="minorBidi" w:hAnsiTheme="minorBidi"/>
          <w:sz w:val="24"/>
          <w:szCs w:val="24"/>
        </w:rPr>
        <w:t xml:space="preserve"> the force of two witnesses. What is the message about </w:t>
      </w:r>
      <w:r w:rsidRPr="002E0855">
        <w:rPr>
          <w:rFonts w:asciiTheme="minorBidi" w:hAnsiTheme="minorBidi"/>
          <w:i/>
          <w:iCs/>
          <w:sz w:val="24"/>
          <w:szCs w:val="24"/>
        </w:rPr>
        <w:t>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Pr="002E0855">
        <w:rPr>
          <w:rFonts w:asciiTheme="minorBidi" w:hAnsiTheme="minorBidi"/>
          <w:i/>
          <w:iCs/>
          <w:sz w:val="24"/>
          <w:szCs w:val="24"/>
        </w:rPr>
        <w:t>eman alai abba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that the </w:t>
      </w:r>
      <w:r w:rsidRPr="002E0855">
        <w:rPr>
          <w:rFonts w:asciiTheme="minorBidi" w:hAnsiTheme="minorBidi"/>
          <w:i/>
          <w:iCs/>
          <w:sz w:val="24"/>
          <w:szCs w:val="24"/>
        </w:rPr>
        <w:t>mishna</w:t>
      </w:r>
      <w:r>
        <w:rPr>
          <w:rFonts w:asciiTheme="minorBidi" w:hAnsiTheme="minorBidi"/>
          <w:sz w:val="24"/>
          <w:szCs w:val="24"/>
        </w:rPr>
        <w:t xml:space="preserve"> intends to transmit </w:t>
      </w:r>
      <w:r w:rsidRPr="002E0855">
        <w:rPr>
          <w:rFonts w:asciiTheme="minorBidi" w:hAnsiTheme="minorBidi"/>
          <w:sz w:val="24"/>
          <w:szCs w:val="24"/>
        </w:rPr>
        <w:t xml:space="preserve">by </w:t>
      </w:r>
      <w:r>
        <w:rPr>
          <w:rFonts w:asciiTheme="minorBidi" w:hAnsiTheme="minorBidi"/>
          <w:sz w:val="24"/>
          <w:szCs w:val="24"/>
        </w:rPr>
        <w:t>extending</w:t>
      </w:r>
      <w:r w:rsidRPr="002E0855">
        <w:rPr>
          <w:rFonts w:asciiTheme="minorBidi" w:hAnsiTheme="minorBidi"/>
          <w:sz w:val="24"/>
          <w:szCs w:val="24"/>
        </w:rPr>
        <w:t xml:space="preserve"> the procedure EVEN to this situation</w:t>
      </w:r>
      <w:r>
        <w:rPr>
          <w:rFonts w:asciiTheme="minorBidi" w:hAnsiTheme="minorBidi"/>
          <w:sz w:val="24"/>
          <w:szCs w:val="24"/>
        </w:rPr>
        <w:t>?</w:t>
      </w:r>
      <w:r w:rsidRPr="002E0855">
        <w:rPr>
          <w:rFonts w:asciiTheme="minorBidi" w:hAnsiTheme="minorBidi"/>
          <w:sz w:val="24"/>
          <w:szCs w:val="24"/>
        </w:rPr>
        <w:t xml:space="preserve"> Does it intend to cast </w:t>
      </w:r>
      <w:r w:rsidRPr="002E0855">
        <w:rPr>
          <w:rFonts w:asciiTheme="minorBidi" w:hAnsiTheme="minorBidi"/>
          <w:i/>
          <w:iCs/>
          <w:sz w:val="24"/>
          <w:szCs w:val="24"/>
        </w:rPr>
        <w:t>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Pr="002E0855">
        <w:rPr>
          <w:rFonts w:asciiTheme="minorBidi" w:hAnsiTheme="minorBidi"/>
          <w:i/>
          <w:iCs/>
          <w:sz w:val="24"/>
          <w:szCs w:val="24"/>
        </w:rPr>
        <w:t>eman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 w:rsidRPr="002E0855">
        <w:rPr>
          <w:rFonts w:asciiTheme="minorBidi" w:hAnsiTheme="minorBidi"/>
          <w:i/>
          <w:iCs/>
          <w:sz w:val="24"/>
          <w:szCs w:val="24"/>
        </w:rPr>
        <w:t>alai abba</w:t>
      </w:r>
      <w:r w:rsidRPr="002E0855">
        <w:rPr>
          <w:rFonts w:asciiTheme="minorBidi" w:hAnsiTheme="minorBidi"/>
          <w:sz w:val="24"/>
          <w:szCs w:val="24"/>
        </w:rPr>
        <w:t xml:space="preserve"> as arbitration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in which case it enjoys a naturall</w:t>
      </w:r>
      <w:r>
        <w:rPr>
          <w:rFonts w:asciiTheme="minorBidi" w:hAnsiTheme="minorBidi"/>
          <w:sz w:val="24"/>
          <w:szCs w:val="24"/>
        </w:rPr>
        <w:t xml:space="preserve">y unlimited scope? Or does the </w:t>
      </w:r>
      <w:r w:rsidRPr="002E0855">
        <w:rPr>
          <w:rFonts w:asciiTheme="minorBidi" w:hAnsiTheme="minorBidi"/>
          <w:i/>
          <w:iCs/>
          <w:sz w:val="24"/>
          <w:szCs w:val="24"/>
        </w:rPr>
        <w:t>mishna</w:t>
      </w:r>
      <w:r w:rsidRPr="002E0855">
        <w:rPr>
          <w:rFonts w:asciiTheme="minorBidi" w:hAnsiTheme="minorBidi"/>
          <w:sz w:val="24"/>
          <w:szCs w:val="24"/>
        </w:rPr>
        <w:t xml:space="preserve"> maintain that</w:t>
      </w:r>
      <w:r>
        <w:rPr>
          <w:rFonts w:asciiTheme="minorBidi" w:hAnsiTheme="minorBidi"/>
          <w:sz w:val="24"/>
          <w:szCs w:val="24"/>
        </w:rPr>
        <w:t xml:space="preserve"> although</w:t>
      </w:r>
      <w:r w:rsidRPr="002E0855">
        <w:rPr>
          <w:rFonts w:asciiTheme="minorBidi" w:hAnsiTheme="minorBidi"/>
          <w:sz w:val="24"/>
          <w:szCs w:val="24"/>
        </w:rPr>
        <w:t xml:space="preserve"> </w:t>
      </w:r>
      <w:r w:rsidRPr="002E0855">
        <w:rPr>
          <w:rFonts w:asciiTheme="minorBidi" w:hAnsiTheme="minorBidi"/>
          <w:i/>
          <w:iCs/>
          <w:sz w:val="24"/>
          <w:szCs w:val="24"/>
        </w:rPr>
        <w:t>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Pr="002E0855">
        <w:rPr>
          <w:rFonts w:asciiTheme="minorBidi" w:hAnsiTheme="minorBidi"/>
          <w:i/>
          <w:iCs/>
          <w:sz w:val="24"/>
          <w:szCs w:val="24"/>
        </w:rPr>
        <w:t>eman alai abba</w:t>
      </w:r>
      <w:r w:rsidRPr="002E0855">
        <w:rPr>
          <w:rFonts w:asciiTheme="minorBidi" w:hAnsiTheme="minorBidi"/>
          <w:sz w:val="24"/>
          <w:szCs w:val="24"/>
        </w:rPr>
        <w:t xml:space="preserve"> works </w:t>
      </w:r>
      <w:r>
        <w:rPr>
          <w:rFonts w:asciiTheme="minorBidi" w:hAnsiTheme="minorBidi"/>
          <w:sz w:val="24"/>
          <w:szCs w:val="24"/>
        </w:rPr>
        <w:t>by authorizing</w:t>
      </w:r>
      <w:r w:rsidRPr="002E0855">
        <w:rPr>
          <w:rFonts w:asciiTheme="minorBidi" w:hAnsiTheme="minorBidi"/>
          <w:sz w:val="24"/>
          <w:szCs w:val="24"/>
        </w:rPr>
        <w:t xml:space="preserve"> witnesses</w:t>
      </w:r>
      <w:r>
        <w:rPr>
          <w:rFonts w:asciiTheme="minorBidi" w:hAnsiTheme="minorBidi"/>
          <w:sz w:val="24"/>
          <w:szCs w:val="24"/>
        </w:rPr>
        <w:t>,</w:t>
      </w:r>
      <w:r w:rsidRPr="002E0855">
        <w:rPr>
          <w:rFonts w:asciiTheme="minorBidi" w:hAnsiTheme="minorBidi"/>
          <w:sz w:val="24"/>
          <w:szCs w:val="24"/>
        </w:rPr>
        <w:t xml:space="preserve"> even dramatic authorization is valid</w:t>
      </w:r>
      <w:r>
        <w:rPr>
          <w:rFonts w:asciiTheme="minorBidi" w:hAnsiTheme="minorBidi"/>
          <w:sz w:val="24"/>
          <w:szCs w:val="24"/>
        </w:rPr>
        <w:t xml:space="preserve">? The </w:t>
      </w:r>
      <w:r w:rsidRPr="002E0855">
        <w:rPr>
          <w:rFonts w:asciiTheme="minorBidi" w:hAnsiTheme="minorBidi"/>
          <w:sz w:val="24"/>
          <w:szCs w:val="24"/>
        </w:rPr>
        <w:t xml:space="preserve">logical conclusion </w:t>
      </w:r>
      <w:r>
        <w:rPr>
          <w:rFonts w:asciiTheme="minorBidi" w:hAnsiTheme="minorBidi"/>
          <w:sz w:val="24"/>
          <w:szCs w:val="24"/>
        </w:rPr>
        <w:t>from</w:t>
      </w:r>
      <w:r w:rsidRPr="002E0855">
        <w:rPr>
          <w:rFonts w:asciiTheme="minorBidi" w:hAnsiTheme="minorBidi"/>
          <w:sz w:val="24"/>
          <w:szCs w:val="24"/>
        </w:rPr>
        <w:t xml:space="preserve"> the expanded scope is uncertain.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A3032" w:rsidRPr="00E73D1E" w:rsidRDefault="00304372" w:rsidP="00F51C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1C07">
        <w:rPr>
          <w:rFonts w:ascii="Arial" w:hAnsi="Arial" w:cs="Arial"/>
          <w:color w:val="222222"/>
          <w:sz w:val="24"/>
          <w:szCs w:val="24"/>
          <w:shd w:val="clear" w:color="auto" w:fill="FFFFFF"/>
        </w:rPr>
        <w:t>Tosafot raise an additional interesting</w:t>
      </w:r>
      <w:r w:rsidRPr="00F51C07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51C0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nafka mina</w:t>
      </w:r>
      <w:r w:rsidRPr="00F51C07">
        <w:rPr>
          <w:rStyle w:val="apple-converted-space"/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F51C07">
        <w:rPr>
          <w:rFonts w:ascii="Arial" w:hAnsi="Arial" w:cs="Arial"/>
          <w:color w:val="222222"/>
          <w:sz w:val="24"/>
          <w:szCs w:val="24"/>
          <w:shd w:val="clear" w:color="auto" w:fill="FFFFFF"/>
        </w:rPr>
        <w:t>between the different approaches to</w:t>
      </w:r>
      <w:r w:rsidRPr="00F51C07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51C0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ne'eman alai abba</w:t>
      </w:r>
      <w:r w:rsidRPr="00F51C0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73D1E" w:rsidRPr="00F51C07">
        <w:rPr>
          <w:rFonts w:asciiTheme="minorBidi" w:hAnsiTheme="minorBidi"/>
          <w:sz w:val="24"/>
          <w:szCs w:val="24"/>
        </w:rPr>
        <w:t xml:space="preserve"> (</w:t>
      </w:r>
      <w:r w:rsidR="00BA3032" w:rsidRPr="00F51C07">
        <w:rPr>
          <w:rFonts w:asciiTheme="minorBidi" w:hAnsiTheme="minorBidi"/>
          <w:i/>
          <w:iCs/>
          <w:sz w:val="24"/>
          <w:szCs w:val="24"/>
        </w:rPr>
        <w:t>Sanhedrin</w:t>
      </w:r>
      <w:r w:rsidR="00E73D1E" w:rsidRPr="00F51C07">
        <w:rPr>
          <w:rFonts w:asciiTheme="minorBidi" w:hAnsiTheme="minorBidi"/>
          <w:sz w:val="24"/>
          <w:szCs w:val="24"/>
        </w:rPr>
        <w:t xml:space="preserve"> 24a)</w:t>
      </w:r>
      <w:r w:rsidR="00BA3032" w:rsidRPr="00F51C07">
        <w:rPr>
          <w:rFonts w:asciiTheme="minorBidi" w:hAnsiTheme="minorBidi"/>
          <w:sz w:val="24"/>
          <w:szCs w:val="24"/>
        </w:rPr>
        <w:t>. Can the litigants accept the ruling of someone</w:t>
      </w:r>
      <w:r w:rsidR="00BD182B" w:rsidRPr="00F51C07">
        <w:rPr>
          <w:rFonts w:asciiTheme="minorBidi" w:hAnsiTheme="minorBidi"/>
          <w:sz w:val="24"/>
          <w:szCs w:val="24"/>
        </w:rPr>
        <w:t xml:space="preserve"> with a double disqualification?</w:t>
      </w:r>
      <w:r w:rsidR="00BA3032" w:rsidRPr="00F51C07">
        <w:rPr>
          <w:rFonts w:asciiTheme="minorBidi" w:hAnsiTheme="minorBidi"/>
          <w:sz w:val="24"/>
          <w:szCs w:val="24"/>
        </w:rPr>
        <w:t xml:space="preserve"> For example, can they accept the ruling of a relative who is also a </w:t>
      </w:r>
      <w:r w:rsidR="00BA3032" w:rsidRPr="00F51C07">
        <w:rPr>
          <w:rFonts w:asciiTheme="minorBidi" w:hAnsiTheme="minorBidi"/>
          <w:i/>
          <w:iCs/>
          <w:sz w:val="24"/>
          <w:szCs w:val="24"/>
        </w:rPr>
        <w:t>rasha</w:t>
      </w:r>
      <w:r w:rsidR="00BA3032" w:rsidRPr="00F51C07">
        <w:rPr>
          <w:rFonts w:asciiTheme="minorBidi" w:hAnsiTheme="minorBidi"/>
          <w:sz w:val="24"/>
          <w:szCs w:val="24"/>
        </w:rPr>
        <w:t xml:space="preserve"> (someone</w:t>
      </w:r>
      <w:r w:rsidR="00BA3032" w:rsidRPr="00E73D1E">
        <w:rPr>
          <w:rFonts w:asciiTheme="minorBidi" w:hAnsiTheme="minorBidi"/>
          <w:sz w:val="24"/>
          <w:szCs w:val="24"/>
        </w:rPr>
        <w:t xml:space="preserve"> who has been invalidated because of hala</w:t>
      </w:r>
      <w:r w:rsidR="00E73D1E">
        <w:rPr>
          <w:rFonts w:asciiTheme="minorBidi" w:hAnsiTheme="minorBidi"/>
          <w:sz w:val="24"/>
          <w:szCs w:val="24"/>
        </w:rPr>
        <w:t>k</w:t>
      </w:r>
      <w:r w:rsidR="00BA3032"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="00BD182B">
        <w:rPr>
          <w:rFonts w:asciiTheme="minorBidi" w:hAnsiTheme="minorBidi"/>
          <w:sz w:val="24"/>
          <w:szCs w:val="24"/>
        </w:rPr>
        <w:t xml:space="preserve"> infraction)?</w:t>
      </w:r>
      <w:r w:rsidR="00BA3032" w:rsidRPr="00E73D1E">
        <w:rPr>
          <w:rFonts w:asciiTheme="minorBidi" w:hAnsiTheme="minorBidi"/>
          <w:sz w:val="24"/>
          <w:szCs w:val="24"/>
        </w:rPr>
        <w:t xml:space="preserve"> Tosafot claim that they cannot</w:t>
      </w:r>
      <w:r w:rsidR="00BD182B">
        <w:rPr>
          <w:rFonts w:asciiTheme="minorBidi" w:hAnsiTheme="minorBidi"/>
          <w:sz w:val="24"/>
          <w:szCs w:val="24"/>
        </w:rPr>
        <w:t>,</w:t>
      </w:r>
      <w:r w:rsidR="00BA3032" w:rsidRPr="00E73D1E">
        <w:rPr>
          <w:rFonts w:asciiTheme="minorBidi" w:hAnsiTheme="minorBidi"/>
          <w:sz w:val="24"/>
          <w:szCs w:val="24"/>
        </w:rPr>
        <w:t xml:space="preserve"> whereas many believe that Rashi allow</w:t>
      </w:r>
      <w:r w:rsidR="00BD182B">
        <w:rPr>
          <w:rFonts w:asciiTheme="minorBidi" w:hAnsiTheme="minorBidi"/>
          <w:sz w:val="24"/>
          <w:szCs w:val="24"/>
        </w:rPr>
        <w:t>s</w:t>
      </w:r>
      <w:r w:rsidR="00BA3032" w:rsidRPr="00E73D1E">
        <w:rPr>
          <w:rFonts w:asciiTheme="minorBidi" w:hAnsiTheme="minorBidi"/>
          <w:sz w:val="24"/>
          <w:szCs w:val="24"/>
        </w:rPr>
        <w:t xml:space="preserve"> EVEN this scenario. Perhaps </w:t>
      </w:r>
      <w:r w:rsidR="00BD182B">
        <w:rPr>
          <w:rFonts w:asciiTheme="minorBidi" w:hAnsiTheme="minorBidi"/>
          <w:sz w:val="24"/>
          <w:szCs w:val="24"/>
        </w:rPr>
        <w:t>Tosafot and Rashi</w:t>
      </w:r>
      <w:r w:rsidR="00BA3032" w:rsidRPr="00E73D1E">
        <w:rPr>
          <w:rFonts w:asciiTheme="minorBidi" w:hAnsiTheme="minorBidi"/>
          <w:sz w:val="24"/>
          <w:szCs w:val="24"/>
        </w:rPr>
        <w:t xml:space="preserve"> dispute the manner in which </w:t>
      </w:r>
      <w:r w:rsidR="00BA3032" w:rsidRPr="00E73D1E">
        <w:rPr>
          <w:rFonts w:asciiTheme="minorBidi" w:hAnsiTheme="minorBidi"/>
          <w:i/>
          <w:iCs/>
          <w:sz w:val="24"/>
          <w:szCs w:val="24"/>
        </w:rPr>
        <w:t>ne</w:t>
      </w:r>
      <w:r w:rsidR="00BD182B">
        <w:rPr>
          <w:rFonts w:asciiTheme="minorBidi" w:hAnsiTheme="minorBidi"/>
          <w:i/>
          <w:iCs/>
          <w:sz w:val="24"/>
          <w:szCs w:val="24"/>
        </w:rPr>
        <w:t>’</w:t>
      </w:r>
      <w:r w:rsidR="00BA3032" w:rsidRPr="00E73D1E">
        <w:rPr>
          <w:rFonts w:asciiTheme="minorBidi" w:hAnsiTheme="minorBidi"/>
          <w:i/>
          <w:iCs/>
          <w:sz w:val="24"/>
          <w:szCs w:val="24"/>
        </w:rPr>
        <w:t>eman alai abba</w:t>
      </w:r>
      <w:r w:rsidR="00BA3032" w:rsidRPr="00E73D1E">
        <w:rPr>
          <w:rFonts w:asciiTheme="minorBidi" w:hAnsiTheme="minorBidi"/>
          <w:sz w:val="24"/>
          <w:szCs w:val="24"/>
        </w:rPr>
        <w:t xml:space="preserve"> operates. If it operates through </w:t>
      </w:r>
      <w:r w:rsidR="00E73D1E" w:rsidRPr="00E73D1E">
        <w:rPr>
          <w:rFonts w:asciiTheme="minorBidi" w:hAnsiTheme="minorBidi"/>
          <w:sz w:val="24"/>
          <w:szCs w:val="24"/>
        </w:rPr>
        <w:t>extra-legal</w:t>
      </w:r>
      <w:r w:rsidR="00BA3032" w:rsidRPr="00E73D1E">
        <w:rPr>
          <w:rFonts w:asciiTheme="minorBidi" w:hAnsiTheme="minorBidi"/>
          <w:sz w:val="24"/>
          <w:szCs w:val="24"/>
        </w:rPr>
        <w:t xml:space="preserve"> arbitration</w:t>
      </w:r>
      <w:r w:rsidR="00BD182B">
        <w:rPr>
          <w:rFonts w:asciiTheme="minorBidi" w:hAnsiTheme="minorBidi"/>
          <w:sz w:val="24"/>
          <w:szCs w:val="24"/>
        </w:rPr>
        <w:t>,</w:t>
      </w:r>
      <w:r w:rsidR="00BA3032" w:rsidRPr="00E73D1E">
        <w:rPr>
          <w:rFonts w:asciiTheme="minorBidi" w:hAnsiTheme="minorBidi"/>
          <w:sz w:val="24"/>
          <w:szCs w:val="24"/>
        </w:rPr>
        <w:t xml:space="preserve"> it should not be limited in any fashion. The two litigants are </w:t>
      </w:r>
      <w:r w:rsidR="00BA3032" w:rsidRPr="00E73D1E">
        <w:rPr>
          <w:rFonts w:asciiTheme="minorBidi" w:hAnsiTheme="minorBidi"/>
          <w:sz w:val="24"/>
          <w:szCs w:val="24"/>
        </w:rPr>
        <w:lastRenderedPageBreak/>
        <w:t>not recalibrating a hala</w:t>
      </w:r>
      <w:r w:rsidR="00E73D1E">
        <w:rPr>
          <w:rFonts w:asciiTheme="minorBidi" w:hAnsiTheme="minorBidi"/>
          <w:sz w:val="24"/>
          <w:szCs w:val="24"/>
        </w:rPr>
        <w:t>k</w:t>
      </w:r>
      <w:r w:rsidR="00BA3032"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="00BA3032" w:rsidRPr="00E73D1E">
        <w:rPr>
          <w:rFonts w:asciiTheme="minorBidi" w:hAnsiTheme="minorBidi"/>
          <w:sz w:val="24"/>
          <w:szCs w:val="24"/>
        </w:rPr>
        <w:t xml:space="preserve"> process</w:t>
      </w:r>
      <w:r w:rsidR="00BD182B">
        <w:rPr>
          <w:rFonts w:asciiTheme="minorBidi" w:hAnsiTheme="minorBidi"/>
          <w:sz w:val="24"/>
          <w:szCs w:val="24"/>
        </w:rPr>
        <w:t>,</w:t>
      </w:r>
      <w:r w:rsidR="00BA3032" w:rsidRPr="00E73D1E">
        <w:rPr>
          <w:rFonts w:asciiTheme="minorBidi" w:hAnsiTheme="minorBidi"/>
          <w:sz w:val="24"/>
          <w:szCs w:val="24"/>
        </w:rPr>
        <w:t xml:space="preserve"> but </w:t>
      </w:r>
      <w:r w:rsidR="00BD182B">
        <w:rPr>
          <w:rFonts w:asciiTheme="minorBidi" w:hAnsiTheme="minorBidi"/>
          <w:sz w:val="24"/>
          <w:szCs w:val="24"/>
        </w:rPr>
        <w:t xml:space="preserve">rather </w:t>
      </w:r>
      <w:r w:rsidR="00BA3032" w:rsidRPr="00E73D1E">
        <w:rPr>
          <w:rFonts w:asciiTheme="minorBidi" w:hAnsiTheme="minorBidi"/>
          <w:sz w:val="24"/>
          <w:szCs w:val="24"/>
        </w:rPr>
        <w:t xml:space="preserve">choosing to mediate independent of the laws of </w:t>
      </w:r>
      <w:r w:rsidR="00BA3032" w:rsidRPr="00E73D1E">
        <w:rPr>
          <w:rFonts w:asciiTheme="minorBidi" w:hAnsiTheme="minorBidi"/>
          <w:i/>
          <w:iCs/>
          <w:sz w:val="24"/>
          <w:szCs w:val="24"/>
        </w:rPr>
        <w:t>beit din</w:t>
      </w:r>
      <w:r w:rsidR="00BA3032" w:rsidRPr="00E73D1E">
        <w:rPr>
          <w:rFonts w:asciiTheme="minorBidi" w:hAnsiTheme="minorBidi"/>
          <w:sz w:val="24"/>
          <w:szCs w:val="24"/>
        </w:rPr>
        <w:t>. If they mutually agree to abide</w:t>
      </w:r>
      <w:r w:rsidR="00E73D1E">
        <w:rPr>
          <w:rFonts w:asciiTheme="minorBidi" w:hAnsiTheme="minorBidi"/>
          <w:sz w:val="24"/>
          <w:szCs w:val="24"/>
        </w:rPr>
        <w:t xml:space="preserve"> by the ruling of a third party</w:t>
      </w:r>
      <w:r w:rsidR="00BA3032" w:rsidRPr="00E73D1E">
        <w:rPr>
          <w:rFonts w:asciiTheme="minorBidi" w:hAnsiTheme="minorBidi"/>
          <w:sz w:val="24"/>
          <w:szCs w:val="24"/>
        </w:rPr>
        <w:t>, they are obligated</w:t>
      </w:r>
      <w:r w:rsidR="00F51C07">
        <w:rPr>
          <w:rFonts w:asciiTheme="minorBidi" w:hAnsiTheme="minorBidi"/>
          <w:sz w:val="24"/>
          <w:szCs w:val="24"/>
        </w:rPr>
        <w:t>,</w:t>
      </w:r>
      <w:r w:rsidR="00BA3032" w:rsidRPr="00E73D1E">
        <w:rPr>
          <w:rFonts w:asciiTheme="minorBidi" w:hAnsiTheme="minorBidi"/>
          <w:sz w:val="24"/>
          <w:szCs w:val="24"/>
        </w:rPr>
        <w:t xml:space="preserve"> regardless of the </w:t>
      </w:r>
      <w:r w:rsidR="00F51C07">
        <w:rPr>
          <w:rFonts w:asciiTheme="minorBidi" w:hAnsiTheme="minorBidi"/>
          <w:sz w:val="24"/>
          <w:szCs w:val="24"/>
        </w:rPr>
        <w:t>DEPTH</w:t>
      </w:r>
      <w:r w:rsidR="00BA3032" w:rsidRPr="00E73D1E">
        <w:rPr>
          <w:rFonts w:asciiTheme="minorBidi" w:hAnsiTheme="minorBidi"/>
          <w:sz w:val="24"/>
          <w:szCs w:val="24"/>
        </w:rPr>
        <w:t xml:space="preserve"> of that third party’s disqualification. Alternatively</w:t>
      </w:r>
      <w:r w:rsidR="00BD182B">
        <w:rPr>
          <w:rFonts w:asciiTheme="minorBidi" w:hAnsiTheme="minorBidi"/>
          <w:sz w:val="24"/>
          <w:szCs w:val="24"/>
        </w:rPr>
        <w:t>,</w:t>
      </w:r>
      <w:r w:rsidR="00BA3032" w:rsidRPr="00E73D1E">
        <w:rPr>
          <w:rFonts w:asciiTheme="minorBidi" w:hAnsiTheme="minorBidi"/>
          <w:sz w:val="24"/>
          <w:szCs w:val="24"/>
        </w:rPr>
        <w:t xml:space="preserve"> if the process empowers them to validate unqualified witnesses or judges, </w:t>
      </w:r>
      <w:r w:rsidR="00BD182B">
        <w:rPr>
          <w:rFonts w:asciiTheme="minorBidi" w:hAnsiTheme="minorBidi"/>
          <w:sz w:val="24"/>
          <w:szCs w:val="24"/>
        </w:rPr>
        <w:t>al</w:t>
      </w:r>
      <w:r w:rsidR="00BA3032" w:rsidRPr="00E73D1E">
        <w:rPr>
          <w:rFonts w:asciiTheme="minorBidi" w:hAnsiTheme="minorBidi"/>
          <w:sz w:val="24"/>
          <w:szCs w:val="24"/>
        </w:rPr>
        <w:t xml:space="preserve">though they can validate an illegal </w:t>
      </w:r>
      <w:r w:rsidR="00BD182B">
        <w:rPr>
          <w:rFonts w:asciiTheme="minorBidi" w:hAnsiTheme="minorBidi"/>
          <w:sz w:val="24"/>
          <w:szCs w:val="24"/>
        </w:rPr>
        <w:t xml:space="preserve">witness </w:t>
      </w:r>
      <w:r w:rsidR="00BA3032" w:rsidRPr="00E73D1E">
        <w:rPr>
          <w:rFonts w:asciiTheme="minorBidi" w:hAnsiTheme="minorBidi"/>
          <w:sz w:val="24"/>
          <w:szCs w:val="24"/>
        </w:rPr>
        <w:t xml:space="preserve">or boost the strength of </w:t>
      </w:r>
      <w:r w:rsidR="00BD182B">
        <w:rPr>
          <w:rFonts w:asciiTheme="minorBidi" w:hAnsiTheme="minorBidi"/>
          <w:sz w:val="24"/>
          <w:szCs w:val="24"/>
        </w:rPr>
        <w:t>one witness to the level of two</w:t>
      </w:r>
      <w:r w:rsidR="00BA3032" w:rsidRPr="00E73D1E">
        <w:rPr>
          <w:rFonts w:asciiTheme="minorBidi" w:hAnsiTheme="minorBidi"/>
          <w:sz w:val="24"/>
          <w:szCs w:val="24"/>
        </w:rPr>
        <w:t xml:space="preserve">, they </w:t>
      </w:r>
      <w:r w:rsidR="00BD182B">
        <w:rPr>
          <w:rFonts w:asciiTheme="minorBidi" w:hAnsiTheme="minorBidi"/>
          <w:sz w:val="24"/>
          <w:szCs w:val="24"/>
        </w:rPr>
        <w:t>cannot legalize someone who is “doubly disqualified”</w:t>
      </w:r>
      <w:r w:rsidR="00BA3032" w:rsidRPr="00E73D1E">
        <w:rPr>
          <w:rFonts w:asciiTheme="minorBidi" w:hAnsiTheme="minorBidi"/>
          <w:sz w:val="24"/>
          <w:szCs w:val="24"/>
        </w:rPr>
        <w:t xml:space="preserve"> from a hala</w:t>
      </w:r>
      <w:r w:rsidR="00E73D1E">
        <w:rPr>
          <w:rFonts w:asciiTheme="minorBidi" w:hAnsiTheme="minorBidi"/>
          <w:sz w:val="24"/>
          <w:szCs w:val="24"/>
        </w:rPr>
        <w:t>k</w:t>
      </w:r>
      <w:r w:rsidR="00BA3032"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="00F51C07">
        <w:rPr>
          <w:rFonts w:asciiTheme="minorBidi" w:hAnsiTheme="minorBidi"/>
          <w:sz w:val="24"/>
          <w:szCs w:val="24"/>
        </w:rPr>
        <w:t xml:space="preserve"> court since he is both a relative and a </w:t>
      </w:r>
      <w:r w:rsidR="00F51C07" w:rsidRPr="00F51C07">
        <w:rPr>
          <w:rFonts w:asciiTheme="minorBidi" w:hAnsiTheme="minorBidi"/>
          <w:i/>
          <w:iCs/>
          <w:sz w:val="24"/>
          <w:szCs w:val="24"/>
        </w:rPr>
        <w:t>rasha</w:t>
      </w:r>
      <w:r w:rsidR="00F51C07">
        <w:rPr>
          <w:rFonts w:asciiTheme="minorBidi" w:hAnsiTheme="minorBidi"/>
          <w:sz w:val="24"/>
          <w:szCs w:val="24"/>
        </w:rPr>
        <w:t>.</w:t>
      </w:r>
      <w:r w:rsidR="00BA3032" w:rsidRPr="00E73D1E">
        <w:rPr>
          <w:rFonts w:asciiTheme="minorBidi" w:hAnsiTheme="minorBidi"/>
          <w:sz w:val="24"/>
          <w:szCs w:val="24"/>
        </w:rPr>
        <w:t xml:space="preserve">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32D84" w:rsidRDefault="009349FF" w:rsidP="00F51C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 xml:space="preserve">A second issue </w:t>
      </w:r>
      <w:r w:rsidR="00BD182B">
        <w:rPr>
          <w:rFonts w:asciiTheme="minorBidi" w:hAnsiTheme="minorBidi"/>
          <w:sz w:val="24"/>
          <w:szCs w:val="24"/>
        </w:rPr>
        <w:t>that</w:t>
      </w:r>
      <w:r w:rsidR="00E73D1E">
        <w:rPr>
          <w:rFonts w:asciiTheme="minorBidi" w:hAnsiTheme="minorBidi"/>
          <w:sz w:val="24"/>
          <w:szCs w:val="24"/>
        </w:rPr>
        <w:t xml:space="preserve"> </w:t>
      </w:r>
      <w:r w:rsidR="00E73D1E" w:rsidRPr="00E73D1E">
        <w:rPr>
          <w:rFonts w:asciiTheme="minorBidi" w:hAnsiTheme="minorBidi"/>
          <w:sz w:val="24"/>
          <w:szCs w:val="24"/>
        </w:rPr>
        <w:t>the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Pr="00BD182B">
        <w:rPr>
          <w:rFonts w:asciiTheme="minorBidi" w:hAnsiTheme="minorBidi"/>
          <w:i/>
          <w:iCs/>
          <w:sz w:val="24"/>
          <w:szCs w:val="24"/>
        </w:rPr>
        <w:t>gemara</w:t>
      </w:r>
      <w:r w:rsidRPr="00E73D1E">
        <w:rPr>
          <w:rFonts w:asciiTheme="minorBidi" w:hAnsiTheme="minorBidi"/>
          <w:sz w:val="24"/>
          <w:szCs w:val="24"/>
        </w:rPr>
        <w:t xml:space="preserve"> raises concerns the type of offer rendered. Is a litigant offering to actually </w:t>
      </w:r>
      <w:r w:rsidRPr="00BD182B">
        <w:rPr>
          <w:rFonts w:asciiTheme="minorBidi" w:hAnsiTheme="minorBidi"/>
          <w:b/>
          <w:bCs/>
          <w:sz w:val="24"/>
          <w:szCs w:val="24"/>
        </w:rPr>
        <w:t>transfer</w:t>
      </w:r>
      <w:r w:rsidRPr="00E73D1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E73D1E">
        <w:rPr>
          <w:rFonts w:asciiTheme="minorBidi" w:hAnsiTheme="minorBidi"/>
          <w:sz w:val="24"/>
          <w:szCs w:val="24"/>
        </w:rPr>
        <w:t>monies bas</w:t>
      </w:r>
      <w:r w:rsidR="00BD182B">
        <w:rPr>
          <w:rFonts w:asciiTheme="minorBidi" w:hAnsiTheme="minorBidi"/>
          <w:sz w:val="24"/>
          <w:szCs w:val="24"/>
        </w:rPr>
        <w:t>ed on the decision of an invalid witness or judge</w:t>
      </w:r>
      <w:r w:rsidRPr="00E73D1E">
        <w:rPr>
          <w:rFonts w:asciiTheme="minorBidi" w:hAnsiTheme="minorBidi"/>
          <w:sz w:val="24"/>
          <w:szCs w:val="24"/>
        </w:rPr>
        <w:t xml:space="preserve">? Or is someone merely offering to </w:t>
      </w:r>
      <w:r w:rsidRPr="00BD182B">
        <w:rPr>
          <w:rFonts w:asciiTheme="minorBidi" w:hAnsiTheme="minorBidi"/>
          <w:b/>
          <w:bCs/>
          <w:sz w:val="24"/>
          <w:szCs w:val="24"/>
        </w:rPr>
        <w:t>waive</w:t>
      </w:r>
      <w:r w:rsidRPr="00E73D1E">
        <w:rPr>
          <w:rFonts w:asciiTheme="minorBidi" w:hAnsiTheme="minorBidi"/>
          <w:sz w:val="24"/>
          <w:szCs w:val="24"/>
        </w:rPr>
        <w:t xml:space="preserve"> a debt if the i</w:t>
      </w:r>
      <w:r w:rsidR="00BD182B">
        <w:rPr>
          <w:rFonts w:asciiTheme="minorBidi" w:hAnsiTheme="minorBidi"/>
          <w:sz w:val="24"/>
          <w:szCs w:val="24"/>
        </w:rPr>
        <w:t>nvalid judge/witness</w:t>
      </w:r>
      <w:r w:rsidRPr="00E73D1E">
        <w:rPr>
          <w:rFonts w:asciiTheme="minorBidi" w:hAnsiTheme="minorBidi"/>
          <w:sz w:val="24"/>
          <w:szCs w:val="24"/>
        </w:rPr>
        <w:t xml:space="preserve"> issues a verdict or r</w:t>
      </w:r>
      <w:r w:rsidR="00BD182B">
        <w:rPr>
          <w:rFonts w:asciiTheme="minorBidi" w:hAnsiTheme="minorBidi"/>
          <w:sz w:val="24"/>
          <w:szCs w:val="24"/>
        </w:rPr>
        <w:t>enders testimony?</w:t>
      </w:r>
      <w:r w:rsidR="00E73D1E">
        <w:rPr>
          <w:rFonts w:asciiTheme="minorBidi" w:hAnsiTheme="minorBidi"/>
          <w:sz w:val="24"/>
          <w:szCs w:val="24"/>
        </w:rPr>
        <w:t xml:space="preserve"> R</w:t>
      </w:r>
      <w:r w:rsidR="00BD182B">
        <w:rPr>
          <w:rFonts w:asciiTheme="minorBidi" w:hAnsiTheme="minorBidi"/>
          <w:sz w:val="24"/>
          <w:szCs w:val="24"/>
        </w:rPr>
        <w:t>.</w:t>
      </w:r>
      <w:r w:rsidR="00E73D1E">
        <w:rPr>
          <w:rFonts w:asciiTheme="minorBidi" w:hAnsiTheme="minorBidi"/>
          <w:sz w:val="24"/>
          <w:szCs w:val="24"/>
        </w:rPr>
        <w:t xml:space="preserve"> Yochanan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="00BD182B">
        <w:rPr>
          <w:rFonts w:asciiTheme="minorBidi" w:hAnsiTheme="minorBidi"/>
          <w:sz w:val="24"/>
          <w:szCs w:val="24"/>
        </w:rPr>
        <w:t>maintains</w:t>
      </w:r>
      <w:r w:rsidRPr="00E73D1E">
        <w:rPr>
          <w:rFonts w:asciiTheme="minorBidi" w:hAnsiTheme="minorBidi"/>
          <w:sz w:val="24"/>
          <w:szCs w:val="24"/>
        </w:rPr>
        <w:t xml:space="preserve"> that the </w:t>
      </w:r>
      <w:r w:rsidR="00F51C07" w:rsidRPr="00F51C07">
        <w:rPr>
          <w:rFonts w:asciiTheme="minorBidi" w:hAnsiTheme="minorBidi"/>
          <w:sz w:val="24"/>
          <w:szCs w:val="24"/>
        </w:rPr>
        <w:t>Chakhamim</w:t>
      </w:r>
      <w:r w:rsidRPr="00E73D1E">
        <w:rPr>
          <w:rFonts w:asciiTheme="minorBidi" w:hAnsiTheme="minorBidi"/>
          <w:sz w:val="24"/>
          <w:szCs w:val="24"/>
        </w:rPr>
        <w:t xml:space="preserve"> who allow this </w:t>
      </w:r>
      <w:r w:rsidRPr="00E73D1E">
        <w:rPr>
          <w:rFonts w:asciiTheme="minorBidi" w:hAnsiTheme="minorBidi"/>
          <w:i/>
          <w:iCs/>
          <w:sz w:val="24"/>
          <w:szCs w:val="24"/>
        </w:rPr>
        <w:t xml:space="preserve">ne’eman alai abba </w:t>
      </w:r>
      <w:r w:rsidRPr="00E73D1E">
        <w:rPr>
          <w:rFonts w:asciiTheme="minorBidi" w:hAnsiTheme="minorBidi"/>
          <w:sz w:val="24"/>
          <w:szCs w:val="24"/>
        </w:rPr>
        <w:t>procedure would endorse it even to transfer money. Shmuel</w:t>
      </w:r>
      <w:r w:rsidR="00BD182B">
        <w:rPr>
          <w:rFonts w:asciiTheme="minorBidi" w:hAnsiTheme="minorBidi"/>
          <w:sz w:val="24"/>
          <w:szCs w:val="24"/>
        </w:rPr>
        <w:t>, on the other hand, maintains</w:t>
      </w:r>
      <w:r w:rsidRPr="00E73D1E">
        <w:rPr>
          <w:rFonts w:asciiTheme="minorBidi" w:hAnsiTheme="minorBidi"/>
          <w:sz w:val="24"/>
          <w:szCs w:val="24"/>
        </w:rPr>
        <w:t xml:space="preserve"> that the Ra</w:t>
      </w:r>
      <w:r w:rsidR="00E73D1E">
        <w:rPr>
          <w:rFonts w:asciiTheme="minorBidi" w:hAnsiTheme="minorBidi"/>
          <w:sz w:val="24"/>
          <w:szCs w:val="24"/>
        </w:rPr>
        <w:t>b</w:t>
      </w:r>
      <w:r w:rsidRPr="00E73D1E">
        <w:rPr>
          <w:rFonts w:asciiTheme="minorBidi" w:hAnsiTheme="minorBidi"/>
          <w:sz w:val="24"/>
          <w:szCs w:val="24"/>
        </w:rPr>
        <w:t xml:space="preserve">banan only endorse </w:t>
      </w:r>
      <w:r w:rsidR="00BD182B">
        <w:rPr>
          <w:rFonts w:asciiTheme="minorBidi" w:hAnsiTheme="minorBidi"/>
          <w:sz w:val="24"/>
          <w:szCs w:val="24"/>
        </w:rPr>
        <w:t>this method in order</w:t>
      </w:r>
      <w:r w:rsidRPr="00E73D1E">
        <w:rPr>
          <w:rFonts w:asciiTheme="minorBidi" w:hAnsiTheme="minorBidi"/>
          <w:sz w:val="24"/>
          <w:szCs w:val="24"/>
        </w:rPr>
        <w:t xml:space="preserve"> to waive an extant debt</w:t>
      </w:r>
      <w:r w:rsidR="00BD182B">
        <w:rPr>
          <w:rFonts w:asciiTheme="minorBidi" w:hAnsiTheme="minorBidi"/>
          <w:sz w:val="24"/>
          <w:szCs w:val="24"/>
        </w:rPr>
        <w:t>, but not to</w:t>
      </w:r>
      <w:r w:rsidRPr="00E73D1E">
        <w:rPr>
          <w:rFonts w:asciiTheme="minorBidi" w:hAnsiTheme="minorBidi"/>
          <w:sz w:val="24"/>
          <w:szCs w:val="24"/>
        </w:rPr>
        <w:t xml:space="preserve"> transfer new monies.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349FF" w:rsidRPr="00E73D1E" w:rsidRDefault="009349FF" w:rsidP="00F51C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>If</w:t>
      </w:r>
      <w:r w:rsidR="00E73D1E">
        <w:rPr>
          <w:rFonts w:asciiTheme="minorBidi" w:hAnsiTheme="minorBidi"/>
          <w:sz w:val="24"/>
          <w:szCs w:val="24"/>
        </w:rPr>
        <w:t xml:space="preserve"> </w:t>
      </w:r>
      <w:r w:rsidRPr="00E73D1E">
        <w:rPr>
          <w:rFonts w:asciiTheme="minorBidi" w:hAnsiTheme="minorBidi"/>
          <w:sz w:val="24"/>
          <w:szCs w:val="24"/>
        </w:rPr>
        <w:t>the process allows validation of i</w:t>
      </w:r>
      <w:r w:rsidR="00BD182B">
        <w:rPr>
          <w:rFonts w:asciiTheme="minorBidi" w:hAnsiTheme="minorBidi"/>
          <w:sz w:val="24"/>
          <w:szCs w:val="24"/>
        </w:rPr>
        <w:t>nvalid</w:t>
      </w:r>
      <w:r w:rsidRPr="00E73D1E">
        <w:rPr>
          <w:rFonts w:asciiTheme="minorBidi" w:hAnsiTheme="minorBidi"/>
          <w:sz w:val="24"/>
          <w:szCs w:val="24"/>
        </w:rPr>
        <w:t xml:space="preserve"> witnesses or judges</w:t>
      </w:r>
      <w:r w:rsidR="00BD182B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no di</w:t>
      </w:r>
      <w:r w:rsidR="00E73D1E">
        <w:rPr>
          <w:rFonts w:asciiTheme="minorBidi" w:hAnsiTheme="minorBidi"/>
          <w:sz w:val="24"/>
          <w:szCs w:val="24"/>
        </w:rPr>
        <w:t xml:space="preserve">stinction can be drawn between </w:t>
      </w:r>
      <w:r w:rsidRPr="00E73D1E">
        <w:rPr>
          <w:rFonts w:asciiTheme="minorBidi" w:hAnsiTheme="minorBidi"/>
          <w:sz w:val="24"/>
          <w:szCs w:val="24"/>
        </w:rPr>
        <w:t xml:space="preserve">transfer of funds </w:t>
      </w:r>
      <w:r w:rsidR="00BD182B">
        <w:rPr>
          <w:rFonts w:asciiTheme="minorBidi" w:hAnsiTheme="minorBidi"/>
          <w:sz w:val="24"/>
          <w:szCs w:val="24"/>
        </w:rPr>
        <w:t>and</w:t>
      </w:r>
      <w:r w:rsidRPr="00E73D1E">
        <w:rPr>
          <w:rFonts w:asciiTheme="minorBidi" w:hAnsiTheme="minorBidi"/>
          <w:sz w:val="24"/>
          <w:szCs w:val="24"/>
        </w:rPr>
        <w:t xml:space="preserve"> renunciation of debt. Once the legal ingredients (witnesses or judges) have been </w:t>
      </w:r>
      <w:r w:rsidR="00BD182B">
        <w:rPr>
          <w:rFonts w:asciiTheme="minorBidi" w:hAnsiTheme="minorBidi"/>
          <w:sz w:val="24"/>
          <w:szCs w:val="24"/>
        </w:rPr>
        <w:t>rendered acceptable,</w:t>
      </w:r>
      <w:r w:rsidRPr="00E73D1E">
        <w:rPr>
          <w:rFonts w:asciiTheme="minorBidi" w:hAnsiTheme="minorBidi"/>
          <w:sz w:val="24"/>
          <w:szCs w:val="24"/>
        </w:rPr>
        <w:t xml:space="preserve"> the hala</w:t>
      </w:r>
      <w:r w:rsidR="00E73D1E">
        <w:rPr>
          <w:rFonts w:asciiTheme="minorBidi" w:hAnsiTheme="minorBidi"/>
          <w:sz w:val="24"/>
          <w:szCs w:val="24"/>
        </w:rPr>
        <w:t>k</w:t>
      </w:r>
      <w:r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Pr="00E73D1E">
        <w:rPr>
          <w:rFonts w:asciiTheme="minorBidi" w:hAnsiTheme="minorBidi"/>
          <w:sz w:val="24"/>
          <w:szCs w:val="24"/>
        </w:rPr>
        <w:t xml:space="preserve"> process continues in a conventional manner. This newly </w:t>
      </w:r>
      <w:r w:rsidRPr="00BD182B">
        <w:rPr>
          <w:rFonts w:asciiTheme="minorBidi" w:hAnsiTheme="minorBidi"/>
          <w:sz w:val="24"/>
          <w:szCs w:val="24"/>
        </w:rPr>
        <w:t>authenticated</w:t>
      </w:r>
      <w:r w:rsidR="00E73D1E">
        <w:rPr>
          <w:rFonts w:asciiTheme="minorBidi" w:hAnsiTheme="minorBidi"/>
          <w:sz w:val="24"/>
          <w:szCs w:val="24"/>
        </w:rPr>
        <w:t xml:space="preserve"> </w:t>
      </w:r>
      <w:r w:rsidRPr="00E73D1E">
        <w:rPr>
          <w:rFonts w:asciiTheme="minorBidi" w:hAnsiTheme="minorBidi"/>
          <w:i/>
          <w:iCs/>
          <w:sz w:val="24"/>
          <w:szCs w:val="24"/>
        </w:rPr>
        <w:t>beit din</w:t>
      </w:r>
      <w:r w:rsidRPr="00E73D1E">
        <w:rPr>
          <w:rFonts w:asciiTheme="minorBidi" w:hAnsiTheme="minorBidi"/>
          <w:sz w:val="24"/>
          <w:szCs w:val="24"/>
        </w:rPr>
        <w:t xml:space="preserve"> is </w:t>
      </w:r>
      <w:r w:rsidR="00E73D1E" w:rsidRPr="00E73D1E">
        <w:rPr>
          <w:rFonts w:asciiTheme="minorBidi" w:hAnsiTheme="minorBidi"/>
          <w:sz w:val="24"/>
          <w:szCs w:val="24"/>
        </w:rPr>
        <w:t>empowered</w:t>
      </w:r>
      <w:r w:rsidRPr="00E73D1E">
        <w:rPr>
          <w:rFonts w:asciiTheme="minorBidi" w:hAnsiTheme="minorBidi"/>
          <w:sz w:val="24"/>
          <w:szCs w:val="24"/>
        </w:rPr>
        <w:t xml:space="preserve"> to both facilitate debt cancellation as well as appropriate new funds for payment. </w:t>
      </w:r>
      <w:r w:rsidR="00F51C07">
        <w:rPr>
          <w:rFonts w:asciiTheme="minorBidi" w:hAnsiTheme="minorBidi"/>
          <w:sz w:val="24"/>
          <w:szCs w:val="24"/>
        </w:rPr>
        <w:t>T</w:t>
      </w:r>
      <w:r w:rsidR="00032D84">
        <w:rPr>
          <w:rFonts w:asciiTheme="minorBidi" w:hAnsiTheme="minorBidi"/>
          <w:sz w:val="24"/>
          <w:szCs w:val="24"/>
        </w:rPr>
        <w:t>he most compelling way to understand the opinion of t</w:t>
      </w:r>
      <w:r w:rsidRPr="00E73D1E">
        <w:rPr>
          <w:rFonts w:asciiTheme="minorBidi" w:hAnsiTheme="minorBidi"/>
          <w:sz w:val="24"/>
          <w:szCs w:val="24"/>
        </w:rPr>
        <w:t xml:space="preserve">hose who limit this procedure to debt cancellation </w:t>
      </w:r>
      <w:r w:rsidR="00032D84">
        <w:rPr>
          <w:rFonts w:asciiTheme="minorBidi" w:hAnsiTheme="minorBidi"/>
          <w:sz w:val="24"/>
          <w:szCs w:val="24"/>
        </w:rPr>
        <w:t>is to view</w:t>
      </w:r>
      <w:r w:rsidRPr="00E73D1E">
        <w:rPr>
          <w:rFonts w:asciiTheme="minorBidi" w:hAnsiTheme="minorBidi"/>
          <w:sz w:val="24"/>
          <w:szCs w:val="24"/>
        </w:rPr>
        <w:t xml:space="preserve"> the process as </w:t>
      </w:r>
      <w:r w:rsidR="00E73D1E" w:rsidRPr="00E73D1E">
        <w:rPr>
          <w:rFonts w:asciiTheme="minorBidi" w:hAnsiTheme="minorBidi"/>
          <w:sz w:val="24"/>
          <w:szCs w:val="24"/>
        </w:rPr>
        <w:t>extra-legal</w:t>
      </w:r>
      <w:r w:rsidRPr="00E73D1E">
        <w:rPr>
          <w:rFonts w:asciiTheme="minorBidi" w:hAnsiTheme="minorBidi"/>
          <w:sz w:val="24"/>
          <w:szCs w:val="24"/>
        </w:rPr>
        <w:t xml:space="preserve"> arbitration. Since the two parties are instituting an autonomous </w:t>
      </w:r>
      <w:r w:rsidRPr="00032D84">
        <w:rPr>
          <w:rFonts w:asciiTheme="minorBidi" w:hAnsiTheme="minorBidi"/>
          <w:sz w:val="24"/>
          <w:szCs w:val="24"/>
        </w:rPr>
        <w:t>transfer</w:t>
      </w:r>
      <w:r w:rsidR="00032D84">
        <w:rPr>
          <w:rFonts w:asciiTheme="minorBidi" w:hAnsiTheme="minorBidi"/>
          <w:sz w:val="24"/>
          <w:szCs w:val="24"/>
        </w:rPr>
        <w:t xml:space="preserve"> of authority,</w:t>
      </w:r>
      <w:r w:rsidRPr="00E73D1E">
        <w:rPr>
          <w:rFonts w:asciiTheme="minorBidi" w:hAnsiTheme="minorBidi"/>
          <w:sz w:val="24"/>
          <w:szCs w:val="24"/>
        </w:rPr>
        <w:t xml:space="preserve"> it </w:t>
      </w:r>
      <w:r w:rsidR="00032D84">
        <w:rPr>
          <w:rFonts w:asciiTheme="minorBidi" w:hAnsiTheme="minorBidi"/>
          <w:sz w:val="24"/>
          <w:szCs w:val="24"/>
        </w:rPr>
        <w:t>is</w:t>
      </w:r>
      <w:r w:rsidRPr="00E73D1E">
        <w:rPr>
          <w:rFonts w:asciiTheme="minorBidi" w:hAnsiTheme="minorBidi"/>
          <w:sz w:val="24"/>
          <w:szCs w:val="24"/>
        </w:rPr>
        <w:t xml:space="preserve"> only be hala</w:t>
      </w:r>
      <w:r w:rsidR="00E73D1E">
        <w:rPr>
          <w:rFonts w:asciiTheme="minorBidi" w:hAnsiTheme="minorBidi"/>
          <w:sz w:val="24"/>
          <w:szCs w:val="24"/>
        </w:rPr>
        <w:t>k</w:t>
      </w:r>
      <w:r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Pr="00E73D1E">
        <w:rPr>
          <w:rFonts w:asciiTheme="minorBidi" w:hAnsiTheme="minorBidi"/>
          <w:sz w:val="24"/>
          <w:szCs w:val="24"/>
        </w:rPr>
        <w:t xml:space="preserve">ally binding if debt is cancelled. </w:t>
      </w:r>
      <w:r w:rsidR="00032D84" w:rsidRPr="00032D84">
        <w:rPr>
          <w:rFonts w:asciiTheme="minorBidi" w:hAnsiTheme="minorBidi"/>
          <w:sz w:val="24"/>
          <w:szCs w:val="24"/>
        </w:rPr>
        <w:t>For some reason, the logistics of debt renunciation (</w:t>
      </w:r>
      <w:r w:rsidR="00032D84" w:rsidRPr="00032D84">
        <w:rPr>
          <w:rFonts w:asciiTheme="minorBidi" w:hAnsiTheme="minorBidi"/>
          <w:i/>
          <w:iCs/>
          <w:sz w:val="24"/>
          <w:szCs w:val="24"/>
        </w:rPr>
        <w:t>mechila</w:t>
      </w:r>
      <w:r w:rsidR="00032D84" w:rsidRPr="00032D84">
        <w:rPr>
          <w:rFonts w:asciiTheme="minorBidi" w:hAnsiTheme="minorBidi"/>
          <w:sz w:val="24"/>
          <w:szCs w:val="24"/>
        </w:rPr>
        <w:t>) are less demanding than the logistics of money transfer.</w:t>
      </w:r>
      <w:r w:rsidR="00032D84">
        <w:rPr>
          <w:rFonts w:asciiTheme="minorBidi" w:hAnsiTheme="minorBidi"/>
          <w:sz w:val="24"/>
          <w:szCs w:val="24"/>
        </w:rPr>
        <w:t xml:space="preserve"> </w:t>
      </w:r>
      <w:r w:rsidRPr="00E73D1E">
        <w:rPr>
          <w:rFonts w:asciiTheme="minorBidi" w:hAnsiTheme="minorBidi"/>
          <w:sz w:val="24"/>
          <w:szCs w:val="24"/>
        </w:rPr>
        <w:t xml:space="preserve">Perhaps debt cancellation is easier </w:t>
      </w:r>
      <w:r w:rsidR="00032D84">
        <w:rPr>
          <w:rFonts w:asciiTheme="minorBidi" w:hAnsiTheme="minorBidi"/>
          <w:sz w:val="24"/>
          <w:szCs w:val="24"/>
        </w:rPr>
        <w:t>because</w:t>
      </w:r>
      <w:r w:rsidRPr="00E73D1E">
        <w:rPr>
          <w:rFonts w:asciiTheme="minorBidi" w:hAnsiTheme="minorBidi"/>
          <w:sz w:val="24"/>
          <w:szCs w:val="24"/>
        </w:rPr>
        <w:t xml:space="preserve"> it does</w:t>
      </w:r>
      <w:r w:rsidR="00032D84">
        <w:rPr>
          <w:rFonts w:asciiTheme="minorBidi" w:hAnsiTheme="minorBidi"/>
          <w:sz w:val="24"/>
          <w:szCs w:val="24"/>
        </w:rPr>
        <w:t xml:space="preserve"> no</w:t>
      </w:r>
      <w:r w:rsidRPr="00E73D1E">
        <w:rPr>
          <w:rFonts w:asciiTheme="minorBidi" w:hAnsiTheme="minorBidi"/>
          <w:sz w:val="24"/>
          <w:szCs w:val="24"/>
        </w:rPr>
        <w:t xml:space="preserve">t require a separate </w:t>
      </w:r>
      <w:r w:rsidRPr="00032D84">
        <w:rPr>
          <w:rFonts w:asciiTheme="minorBidi" w:hAnsiTheme="minorBidi"/>
          <w:sz w:val="24"/>
          <w:szCs w:val="24"/>
        </w:rPr>
        <w:t xml:space="preserve">act of </w:t>
      </w:r>
      <w:r w:rsidRPr="00E73D1E">
        <w:rPr>
          <w:rFonts w:asciiTheme="minorBidi" w:hAnsiTheme="minorBidi"/>
          <w:i/>
          <w:iCs/>
          <w:sz w:val="24"/>
          <w:szCs w:val="24"/>
        </w:rPr>
        <w:t>kinyan</w:t>
      </w:r>
      <w:r w:rsidR="00032D84">
        <w:rPr>
          <w:rFonts w:asciiTheme="minorBidi" w:hAnsiTheme="minorBidi"/>
          <w:sz w:val="24"/>
          <w:szCs w:val="24"/>
        </w:rPr>
        <w:t xml:space="preserve"> or because it </w:t>
      </w:r>
      <w:r w:rsidRPr="00E73D1E">
        <w:rPr>
          <w:rFonts w:asciiTheme="minorBidi" w:hAnsiTheme="minorBidi"/>
          <w:sz w:val="24"/>
          <w:szCs w:val="24"/>
        </w:rPr>
        <w:t>requires</w:t>
      </w:r>
      <w:r w:rsidR="00032D84">
        <w:rPr>
          <w:rFonts w:asciiTheme="minorBidi" w:hAnsiTheme="minorBidi"/>
          <w:sz w:val="24"/>
          <w:szCs w:val="24"/>
        </w:rPr>
        <w:t xml:space="preserve"> a</w:t>
      </w:r>
      <w:r w:rsidRPr="00E73D1E">
        <w:rPr>
          <w:rFonts w:asciiTheme="minorBidi" w:hAnsiTheme="minorBidi"/>
          <w:sz w:val="24"/>
          <w:szCs w:val="24"/>
        </w:rPr>
        <w:t xml:space="preserve"> lower level of </w:t>
      </w:r>
      <w:r w:rsidRPr="00E73D1E">
        <w:rPr>
          <w:rFonts w:asciiTheme="minorBidi" w:hAnsiTheme="minorBidi"/>
          <w:i/>
          <w:iCs/>
          <w:sz w:val="24"/>
          <w:szCs w:val="24"/>
        </w:rPr>
        <w:t>da’at</w:t>
      </w:r>
      <w:r w:rsidR="00032D84">
        <w:rPr>
          <w:rFonts w:asciiTheme="minorBidi" w:hAnsiTheme="minorBidi"/>
          <w:sz w:val="24"/>
          <w:szCs w:val="24"/>
        </w:rPr>
        <w:t xml:space="preserve"> commitment, </w:t>
      </w:r>
      <w:r w:rsidR="00F51C07">
        <w:rPr>
          <w:rFonts w:asciiTheme="minorBidi" w:hAnsiTheme="minorBidi"/>
          <w:sz w:val="24"/>
          <w:szCs w:val="24"/>
        </w:rPr>
        <w:t>since</w:t>
      </w:r>
      <w:r w:rsidRPr="00E73D1E">
        <w:rPr>
          <w:rFonts w:asciiTheme="minorBidi" w:hAnsiTheme="minorBidi"/>
          <w:sz w:val="24"/>
          <w:szCs w:val="24"/>
        </w:rPr>
        <w:t xml:space="preserve"> people </w:t>
      </w:r>
      <w:r w:rsidR="00F51C07">
        <w:rPr>
          <w:rFonts w:asciiTheme="minorBidi" w:hAnsiTheme="minorBidi"/>
          <w:sz w:val="24"/>
          <w:szCs w:val="24"/>
        </w:rPr>
        <w:t xml:space="preserve">are </w:t>
      </w:r>
      <w:r w:rsidRPr="00E73D1E">
        <w:rPr>
          <w:rFonts w:asciiTheme="minorBidi" w:hAnsiTheme="minorBidi"/>
          <w:sz w:val="24"/>
          <w:szCs w:val="24"/>
        </w:rPr>
        <w:t xml:space="preserve">more readily acquiesce to cancel a debt than they do to transfer monies. </w:t>
      </w:r>
      <w:r w:rsidR="00032D84">
        <w:rPr>
          <w:rFonts w:asciiTheme="minorBidi" w:hAnsiTheme="minorBidi"/>
          <w:sz w:val="24"/>
          <w:szCs w:val="24"/>
        </w:rPr>
        <w:t>Thus, i</w:t>
      </w:r>
      <w:r w:rsidRPr="00E73D1E">
        <w:rPr>
          <w:rFonts w:asciiTheme="minorBidi" w:hAnsiTheme="minorBidi"/>
          <w:sz w:val="24"/>
          <w:szCs w:val="24"/>
        </w:rPr>
        <w:t>f the two parties are constructing an independent mechanism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they may only be capable of </w:t>
      </w:r>
      <w:r w:rsidRPr="00E73D1E">
        <w:rPr>
          <w:rFonts w:asciiTheme="minorBidi" w:hAnsiTheme="minorBidi"/>
          <w:i/>
          <w:iCs/>
          <w:sz w:val="24"/>
          <w:szCs w:val="24"/>
        </w:rPr>
        <w:t>mechila</w:t>
      </w:r>
      <w:r w:rsidRPr="00E73D1E">
        <w:rPr>
          <w:rFonts w:asciiTheme="minorBidi" w:hAnsiTheme="minorBidi"/>
          <w:sz w:val="24"/>
          <w:szCs w:val="24"/>
        </w:rPr>
        <w:t xml:space="preserve"> and not of actual </w:t>
      </w:r>
      <w:r w:rsidRPr="00E73D1E">
        <w:rPr>
          <w:rFonts w:asciiTheme="minorBidi" w:hAnsiTheme="minorBidi"/>
          <w:i/>
          <w:iCs/>
          <w:sz w:val="24"/>
          <w:szCs w:val="24"/>
        </w:rPr>
        <w:t>kinyan</w:t>
      </w:r>
      <w:r w:rsidR="00032D84">
        <w:rPr>
          <w:rFonts w:asciiTheme="minorBidi" w:hAnsiTheme="minorBidi"/>
          <w:sz w:val="24"/>
          <w:szCs w:val="24"/>
        </w:rPr>
        <w:t>;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="00032D84">
        <w:rPr>
          <w:rFonts w:asciiTheme="minorBidi" w:hAnsiTheme="minorBidi"/>
          <w:sz w:val="24"/>
          <w:szCs w:val="24"/>
        </w:rPr>
        <w:t>i</w:t>
      </w:r>
      <w:r w:rsidRPr="00E73D1E">
        <w:rPr>
          <w:rFonts w:asciiTheme="minorBidi" w:hAnsiTheme="minorBidi"/>
          <w:sz w:val="24"/>
          <w:szCs w:val="24"/>
        </w:rPr>
        <w:t>f they are building a</w:t>
      </w:r>
      <w:r w:rsidR="00032D84">
        <w:rPr>
          <w:rFonts w:asciiTheme="minorBidi" w:hAnsiTheme="minorBidi"/>
          <w:sz w:val="24"/>
          <w:szCs w:val="24"/>
        </w:rPr>
        <w:t xml:space="preserve"> new court</w:t>
      </w:r>
      <w:r w:rsidRPr="00E73D1E">
        <w:rPr>
          <w:rFonts w:asciiTheme="minorBidi" w:hAnsiTheme="minorBidi"/>
          <w:sz w:val="24"/>
          <w:szCs w:val="24"/>
        </w:rPr>
        <w:t>, their resultant court issues v</w:t>
      </w:r>
      <w:r w:rsidR="00032D84">
        <w:rPr>
          <w:rFonts w:asciiTheme="minorBidi" w:hAnsiTheme="minorBidi"/>
          <w:sz w:val="24"/>
          <w:szCs w:val="24"/>
        </w:rPr>
        <w:t>erdicts and compels compliance and t</w:t>
      </w:r>
      <w:r w:rsidRPr="00E73D1E">
        <w:rPr>
          <w:rFonts w:asciiTheme="minorBidi" w:hAnsiTheme="minorBidi"/>
          <w:sz w:val="24"/>
          <w:szCs w:val="24"/>
        </w:rPr>
        <w:t xml:space="preserve">here should be no distinction between </w:t>
      </w:r>
      <w:r w:rsidRPr="00E73D1E">
        <w:rPr>
          <w:rFonts w:asciiTheme="minorBidi" w:hAnsiTheme="minorBidi"/>
          <w:i/>
          <w:iCs/>
          <w:sz w:val="24"/>
          <w:szCs w:val="24"/>
        </w:rPr>
        <w:t>mechila</w:t>
      </w:r>
      <w:r w:rsidRPr="00E73D1E">
        <w:rPr>
          <w:rFonts w:asciiTheme="minorBidi" w:hAnsiTheme="minorBidi"/>
          <w:sz w:val="24"/>
          <w:szCs w:val="24"/>
        </w:rPr>
        <w:t xml:space="preserve"> and </w:t>
      </w:r>
      <w:r w:rsidRPr="00032D84">
        <w:rPr>
          <w:rFonts w:asciiTheme="minorBidi" w:hAnsiTheme="minorBidi"/>
          <w:i/>
          <w:iCs/>
          <w:sz w:val="24"/>
          <w:szCs w:val="24"/>
        </w:rPr>
        <w:t>kinyan</w:t>
      </w:r>
      <w:r w:rsidRPr="00E73D1E">
        <w:rPr>
          <w:rFonts w:asciiTheme="minorBidi" w:hAnsiTheme="minorBidi"/>
          <w:sz w:val="24"/>
          <w:szCs w:val="24"/>
        </w:rPr>
        <w:t xml:space="preserve">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32D84" w:rsidRDefault="00BF2A4C" w:rsidP="00F51C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 xml:space="preserve">The last issue </w:t>
      </w:r>
      <w:r w:rsidR="00032D84">
        <w:rPr>
          <w:rFonts w:asciiTheme="minorBidi" w:hAnsiTheme="minorBidi"/>
          <w:sz w:val="24"/>
          <w:szCs w:val="24"/>
        </w:rPr>
        <w:t>that</w:t>
      </w:r>
      <w:r w:rsidRPr="00E73D1E">
        <w:rPr>
          <w:rFonts w:asciiTheme="minorBidi" w:hAnsiTheme="minorBidi"/>
          <w:sz w:val="24"/>
          <w:szCs w:val="24"/>
        </w:rPr>
        <w:t xml:space="preserve"> the </w:t>
      </w:r>
      <w:r w:rsidRPr="00032D84">
        <w:rPr>
          <w:rFonts w:asciiTheme="minorBidi" w:hAnsiTheme="minorBidi"/>
          <w:i/>
          <w:iCs/>
          <w:sz w:val="24"/>
          <w:szCs w:val="24"/>
        </w:rPr>
        <w:t>gemara</w:t>
      </w:r>
      <w:r w:rsidRPr="00E73D1E">
        <w:rPr>
          <w:rFonts w:asciiTheme="minorBidi" w:hAnsiTheme="minorBidi"/>
          <w:sz w:val="24"/>
          <w:szCs w:val="24"/>
        </w:rPr>
        <w:t xml:space="preserve"> introduces is the role of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="00032D84">
        <w:rPr>
          <w:rFonts w:asciiTheme="minorBidi" w:hAnsiTheme="minorBidi"/>
          <w:sz w:val="24"/>
          <w:szCs w:val="24"/>
        </w:rPr>
        <w:t>,</w:t>
      </w:r>
      <w:r w:rsidR="00E73D1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E73D1E">
        <w:rPr>
          <w:rFonts w:asciiTheme="minorBidi" w:hAnsiTheme="minorBidi"/>
          <w:sz w:val="24"/>
          <w:szCs w:val="24"/>
        </w:rPr>
        <w:t xml:space="preserve">an actual </w:t>
      </w:r>
      <w:r w:rsidR="00F51C07">
        <w:rPr>
          <w:rFonts w:asciiTheme="minorBidi" w:hAnsiTheme="minorBidi"/>
          <w:sz w:val="24"/>
          <w:szCs w:val="24"/>
        </w:rPr>
        <w:t>VERDICT</w:t>
      </w:r>
      <w:r w:rsidRPr="00E73D1E">
        <w:rPr>
          <w:rFonts w:asciiTheme="minorBidi" w:hAnsiTheme="minorBidi"/>
          <w:sz w:val="24"/>
          <w:szCs w:val="24"/>
        </w:rPr>
        <w:t xml:space="preserve"> administered by </w:t>
      </w:r>
      <w:r w:rsidRPr="00E73D1E">
        <w:rPr>
          <w:rFonts w:asciiTheme="minorBidi" w:hAnsiTheme="minorBidi"/>
          <w:i/>
          <w:iCs/>
          <w:sz w:val="24"/>
          <w:szCs w:val="24"/>
        </w:rPr>
        <w:t>beit din</w:t>
      </w:r>
      <w:r w:rsidRPr="00E73D1E">
        <w:rPr>
          <w:rFonts w:asciiTheme="minorBidi" w:hAnsiTheme="minorBidi"/>
          <w:sz w:val="24"/>
          <w:szCs w:val="24"/>
        </w:rPr>
        <w:t xml:space="preserve">. The </w:t>
      </w:r>
      <w:r w:rsidRPr="00032D84">
        <w:rPr>
          <w:rFonts w:asciiTheme="minorBidi" w:hAnsiTheme="minorBidi"/>
          <w:i/>
          <w:iCs/>
          <w:sz w:val="24"/>
          <w:szCs w:val="24"/>
        </w:rPr>
        <w:t>gemara</w:t>
      </w:r>
      <w:r w:rsidRPr="00E73D1E">
        <w:rPr>
          <w:rFonts w:asciiTheme="minorBidi" w:hAnsiTheme="minorBidi"/>
          <w:sz w:val="24"/>
          <w:szCs w:val="24"/>
        </w:rPr>
        <w:t xml:space="preserve"> debates whet</w:t>
      </w:r>
      <w:r w:rsidR="00E73D1E">
        <w:rPr>
          <w:rFonts w:asciiTheme="minorBidi" w:hAnsiTheme="minorBidi"/>
          <w:sz w:val="24"/>
          <w:szCs w:val="24"/>
        </w:rPr>
        <w:t>her this agreement is binding (</w:t>
      </w:r>
      <w:r w:rsidRPr="00E73D1E">
        <w:rPr>
          <w:rFonts w:asciiTheme="minorBidi" w:hAnsiTheme="minorBidi"/>
          <w:sz w:val="24"/>
          <w:szCs w:val="24"/>
        </w:rPr>
        <w:t xml:space="preserve">according to the </w:t>
      </w:r>
      <w:r w:rsidRPr="00E73D1E">
        <w:rPr>
          <w:rFonts w:asciiTheme="minorBidi" w:hAnsiTheme="minorBidi"/>
          <w:i/>
          <w:iCs/>
          <w:sz w:val="24"/>
          <w:szCs w:val="24"/>
        </w:rPr>
        <w:t>Cha</w:t>
      </w:r>
      <w:r w:rsidR="00E73D1E" w:rsidRPr="00E73D1E">
        <w:rPr>
          <w:rFonts w:asciiTheme="minorBidi" w:hAnsiTheme="minorBidi"/>
          <w:i/>
          <w:iCs/>
          <w:sz w:val="24"/>
          <w:szCs w:val="24"/>
        </w:rPr>
        <w:t>k</w:t>
      </w:r>
      <w:r w:rsidRPr="00E73D1E">
        <w:rPr>
          <w:rFonts w:asciiTheme="minorBidi" w:hAnsiTheme="minorBidi"/>
          <w:i/>
          <w:iCs/>
          <w:sz w:val="24"/>
          <w:szCs w:val="24"/>
        </w:rPr>
        <w:t>hamim</w:t>
      </w:r>
      <w:r w:rsidRPr="00E73D1E">
        <w:rPr>
          <w:rFonts w:asciiTheme="minorBidi" w:hAnsiTheme="minorBidi"/>
          <w:sz w:val="24"/>
          <w:szCs w:val="24"/>
        </w:rPr>
        <w:t xml:space="preserve"> ) even before </w:t>
      </w:r>
      <w:r w:rsidRPr="00E73D1E">
        <w:rPr>
          <w:rFonts w:asciiTheme="minorBidi" w:hAnsiTheme="minorBidi"/>
          <w:i/>
          <w:iCs/>
          <w:sz w:val="24"/>
          <w:szCs w:val="24"/>
        </w:rPr>
        <w:t>beit din</w:t>
      </w:r>
      <w:r w:rsidRPr="00E73D1E">
        <w:rPr>
          <w:rFonts w:asciiTheme="minorBidi" w:hAnsiTheme="minorBidi"/>
          <w:sz w:val="24"/>
          <w:szCs w:val="24"/>
        </w:rPr>
        <w:t xml:space="preserve"> actually issues the verdict. </w:t>
      </w:r>
      <w:r w:rsidR="00032D84">
        <w:rPr>
          <w:rFonts w:asciiTheme="minorBidi" w:hAnsiTheme="minorBidi"/>
          <w:sz w:val="24"/>
          <w:szCs w:val="24"/>
        </w:rPr>
        <w:t>In other words,</w:t>
      </w:r>
      <w:r w:rsidRPr="00E73D1E">
        <w:rPr>
          <w:rFonts w:asciiTheme="minorBidi" w:hAnsiTheme="minorBidi"/>
          <w:sz w:val="24"/>
          <w:szCs w:val="24"/>
        </w:rPr>
        <w:t xml:space="preserve"> can either party renege prior</w:t>
      </w:r>
      <w:r w:rsidR="00032D84">
        <w:rPr>
          <w:rFonts w:asciiTheme="minorBidi" w:hAnsiTheme="minorBidi"/>
          <w:sz w:val="24"/>
          <w:szCs w:val="24"/>
        </w:rPr>
        <w:t xml:space="preserve"> to the issuance of the verdict?</w:t>
      </w:r>
      <w:r w:rsidRPr="00E73D1E">
        <w:rPr>
          <w:rFonts w:asciiTheme="minorBidi" w:hAnsiTheme="minorBidi"/>
          <w:sz w:val="24"/>
          <w:szCs w:val="24"/>
        </w:rPr>
        <w:t xml:space="preserve"> Reish Lakish claim</w:t>
      </w:r>
      <w:r w:rsidR="00032D84">
        <w:rPr>
          <w:rFonts w:asciiTheme="minorBidi" w:hAnsiTheme="minorBidi"/>
          <w:sz w:val="24"/>
          <w:szCs w:val="24"/>
        </w:rPr>
        <w:t>s</w:t>
      </w:r>
      <w:r w:rsidRPr="00E73D1E">
        <w:rPr>
          <w:rFonts w:asciiTheme="minorBidi" w:hAnsiTheme="minorBidi"/>
          <w:sz w:val="24"/>
          <w:szCs w:val="24"/>
        </w:rPr>
        <w:t xml:space="preserve"> that according to the </w:t>
      </w:r>
      <w:r w:rsidRPr="00E73D1E">
        <w:rPr>
          <w:rFonts w:asciiTheme="minorBidi" w:hAnsiTheme="minorBidi"/>
          <w:i/>
          <w:iCs/>
          <w:sz w:val="24"/>
          <w:szCs w:val="24"/>
        </w:rPr>
        <w:t>Cha</w:t>
      </w:r>
      <w:r w:rsidR="00E73D1E" w:rsidRPr="00E73D1E">
        <w:rPr>
          <w:rFonts w:asciiTheme="minorBidi" w:hAnsiTheme="minorBidi"/>
          <w:i/>
          <w:iCs/>
          <w:sz w:val="24"/>
          <w:szCs w:val="24"/>
        </w:rPr>
        <w:t>k</w:t>
      </w:r>
      <w:r w:rsidRPr="00E73D1E">
        <w:rPr>
          <w:rFonts w:asciiTheme="minorBidi" w:hAnsiTheme="minorBidi"/>
          <w:i/>
          <w:iCs/>
          <w:sz w:val="24"/>
          <w:szCs w:val="24"/>
        </w:rPr>
        <w:t>hamim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they cannot reneg</w:t>
      </w:r>
      <w:r w:rsidR="00032D84">
        <w:rPr>
          <w:rFonts w:asciiTheme="minorBidi" w:hAnsiTheme="minorBidi"/>
          <w:sz w:val="24"/>
          <w:szCs w:val="24"/>
        </w:rPr>
        <w:t>e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Pr="00032D84">
        <w:rPr>
          <w:rFonts w:asciiTheme="minorBidi" w:hAnsiTheme="minorBidi"/>
          <w:sz w:val="24"/>
          <w:szCs w:val="24"/>
        </w:rPr>
        <w:t xml:space="preserve">even </w:t>
      </w:r>
      <w:r w:rsidR="00F51C07">
        <w:rPr>
          <w:rFonts w:asciiTheme="minorBidi" w:hAnsiTheme="minorBidi"/>
          <w:sz w:val="24"/>
          <w:szCs w:val="24"/>
        </w:rPr>
        <w:t>PRIOR</w:t>
      </w:r>
      <w:r w:rsidRPr="00032D84">
        <w:rPr>
          <w:rFonts w:asciiTheme="minorBidi" w:hAnsiTheme="minorBidi"/>
          <w:sz w:val="24"/>
          <w:szCs w:val="24"/>
        </w:rPr>
        <w:t xml:space="preserve"> to</w:t>
      </w:r>
      <w:r w:rsidRPr="00E73D1E">
        <w:rPr>
          <w:rFonts w:asciiTheme="minorBidi" w:hAnsiTheme="minorBidi"/>
          <w:i/>
          <w:iCs/>
          <w:sz w:val="24"/>
          <w:szCs w:val="24"/>
        </w:rPr>
        <w:t xml:space="preserve"> gemar din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whereas R</w:t>
      </w:r>
      <w:r w:rsidR="00032D84">
        <w:rPr>
          <w:rFonts w:asciiTheme="minorBidi" w:hAnsiTheme="minorBidi"/>
          <w:sz w:val="24"/>
          <w:szCs w:val="24"/>
        </w:rPr>
        <w:t>.</w:t>
      </w:r>
      <w:r w:rsidRPr="00E73D1E">
        <w:rPr>
          <w:rFonts w:asciiTheme="minorBidi" w:hAnsiTheme="minorBidi"/>
          <w:sz w:val="24"/>
          <w:szCs w:val="24"/>
        </w:rPr>
        <w:t xml:space="preserve"> Yochanan claim</w:t>
      </w:r>
      <w:r w:rsidR="00032D84">
        <w:rPr>
          <w:rFonts w:asciiTheme="minorBidi" w:hAnsiTheme="minorBidi"/>
          <w:sz w:val="24"/>
          <w:szCs w:val="24"/>
        </w:rPr>
        <w:t>s</w:t>
      </w:r>
      <w:r w:rsidRPr="00E73D1E">
        <w:rPr>
          <w:rFonts w:asciiTheme="minorBidi" w:hAnsiTheme="minorBidi"/>
          <w:sz w:val="24"/>
          <w:szCs w:val="24"/>
        </w:rPr>
        <w:t xml:space="preserve"> that only </w:t>
      </w:r>
      <w:r w:rsidR="00F51C07">
        <w:rPr>
          <w:rFonts w:asciiTheme="minorBidi" w:hAnsiTheme="minorBidi"/>
          <w:sz w:val="24"/>
          <w:szCs w:val="24"/>
        </w:rPr>
        <w:t xml:space="preserve">AFTER </w:t>
      </w:r>
      <w:r w:rsidRPr="00032D84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does this agreement become binding.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BF2A4C" w:rsidRPr="00E73D1E" w:rsidRDefault="00032D84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2D84">
        <w:rPr>
          <w:rFonts w:asciiTheme="minorBidi" w:hAnsiTheme="minorBidi"/>
          <w:i/>
          <w:iCs/>
          <w:sz w:val="24"/>
          <w:szCs w:val="24"/>
        </w:rPr>
        <w:t>G</w:t>
      </w:r>
      <w:r w:rsidR="00D50F9A" w:rsidRPr="00E73D1E">
        <w:rPr>
          <w:rFonts w:asciiTheme="minorBidi" w:hAnsiTheme="minorBidi"/>
          <w:i/>
          <w:iCs/>
          <w:sz w:val="24"/>
          <w:szCs w:val="24"/>
        </w:rPr>
        <w:t>emar din</w:t>
      </w:r>
      <w:r w:rsidR="00D50F9A" w:rsidRPr="00E73D1E">
        <w:rPr>
          <w:rFonts w:asciiTheme="minorBidi" w:hAnsiTheme="minorBidi"/>
          <w:sz w:val="24"/>
          <w:szCs w:val="24"/>
        </w:rPr>
        <w:t xml:space="preserve"> may act as a coercing force regardless of how we choose to understand the mechanism of </w:t>
      </w:r>
      <w:r w:rsidR="00D50F9A" w:rsidRPr="00E73D1E">
        <w:rPr>
          <w:rFonts w:asciiTheme="minorBidi" w:hAnsiTheme="minorBidi"/>
          <w:i/>
          <w:iCs/>
          <w:sz w:val="24"/>
          <w:szCs w:val="24"/>
        </w:rPr>
        <w:t>ne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="00D50F9A" w:rsidRPr="00E73D1E">
        <w:rPr>
          <w:rFonts w:asciiTheme="minorBidi" w:hAnsiTheme="minorBidi"/>
          <w:i/>
          <w:iCs/>
          <w:sz w:val="24"/>
          <w:szCs w:val="24"/>
        </w:rPr>
        <w:t>eman alai abba.</w:t>
      </w:r>
      <w:r w:rsidR="00D50F9A" w:rsidRPr="00E73D1E">
        <w:rPr>
          <w:rFonts w:asciiTheme="minorBidi" w:hAnsiTheme="minorBidi"/>
          <w:sz w:val="24"/>
          <w:szCs w:val="24"/>
        </w:rPr>
        <w:t xml:space="preserve"> If the</w:t>
      </w:r>
      <w:r>
        <w:rPr>
          <w:rFonts w:asciiTheme="minorBidi" w:hAnsiTheme="minorBidi"/>
          <w:sz w:val="24"/>
          <w:szCs w:val="24"/>
        </w:rPr>
        <w:t xml:space="preserve"> litigants</w:t>
      </w:r>
      <w:r w:rsidR="00D50F9A" w:rsidRPr="00E73D1E">
        <w:rPr>
          <w:rFonts w:asciiTheme="minorBidi" w:hAnsiTheme="minorBidi"/>
          <w:sz w:val="24"/>
          <w:szCs w:val="24"/>
        </w:rPr>
        <w:t xml:space="preserve"> are validating </w:t>
      </w:r>
      <w:r w:rsidR="00D50F9A" w:rsidRPr="00E73D1E">
        <w:rPr>
          <w:rFonts w:asciiTheme="minorBidi" w:hAnsiTheme="minorBidi"/>
          <w:sz w:val="24"/>
          <w:szCs w:val="24"/>
        </w:rPr>
        <w:lastRenderedPageBreak/>
        <w:t>otherwise improper judges</w:t>
      </w:r>
      <w:r>
        <w:rPr>
          <w:rFonts w:asciiTheme="minorBidi" w:hAnsiTheme="minorBidi"/>
          <w:sz w:val="24"/>
          <w:szCs w:val="24"/>
        </w:rPr>
        <w:t>,</w:t>
      </w:r>
      <w:r w:rsidR="00D50F9A" w:rsidRPr="00E73D1E">
        <w:rPr>
          <w:rFonts w:asciiTheme="minorBidi" w:hAnsiTheme="minorBidi"/>
          <w:sz w:val="24"/>
          <w:szCs w:val="24"/>
        </w:rPr>
        <w:t xml:space="preserve"> the issuance of a verdict may consolidate the newly assigned status. Alternatively</w:t>
      </w:r>
      <w:r>
        <w:rPr>
          <w:rFonts w:asciiTheme="minorBidi" w:hAnsiTheme="minorBidi"/>
          <w:sz w:val="24"/>
          <w:szCs w:val="24"/>
        </w:rPr>
        <w:t>,</w:t>
      </w:r>
      <w:r w:rsidR="00D50F9A" w:rsidRPr="00E73D1E">
        <w:rPr>
          <w:rFonts w:asciiTheme="minorBidi" w:hAnsiTheme="minorBidi"/>
          <w:sz w:val="24"/>
          <w:szCs w:val="24"/>
        </w:rPr>
        <w:t xml:space="preserve"> if they are arranging an autonomous</w:t>
      </w:r>
      <w:r>
        <w:rPr>
          <w:rFonts w:asciiTheme="minorBidi" w:hAnsiTheme="minorBidi"/>
          <w:sz w:val="24"/>
          <w:szCs w:val="24"/>
        </w:rPr>
        <w:t xml:space="preserve"> arbitration, perhaps the </w:t>
      </w:r>
      <w:r w:rsidRPr="00032D84">
        <w:rPr>
          <w:rFonts w:asciiTheme="minorBidi" w:hAnsiTheme="minorBidi"/>
          <w:i/>
          <w:iCs/>
          <w:sz w:val="24"/>
          <w:szCs w:val="24"/>
        </w:rPr>
        <w:t>gemar</w:t>
      </w:r>
      <w:r w:rsidR="00D50F9A" w:rsidRPr="00E73D1E">
        <w:rPr>
          <w:rFonts w:asciiTheme="minorBidi" w:hAnsiTheme="minorBidi"/>
          <w:sz w:val="24"/>
          <w:szCs w:val="24"/>
        </w:rPr>
        <w:t xml:space="preserve"> </w:t>
      </w:r>
      <w:r w:rsidR="00D50F9A" w:rsidRPr="00032D84">
        <w:rPr>
          <w:rFonts w:asciiTheme="minorBidi" w:hAnsiTheme="minorBidi"/>
          <w:i/>
          <w:iCs/>
          <w:sz w:val="24"/>
          <w:szCs w:val="24"/>
        </w:rPr>
        <w:t>din</w:t>
      </w:r>
      <w:r w:rsidR="00D50F9A" w:rsidRPr="00E73D1E">
        <w:rPr>
          <w:rFonts w:asciiTheme="minorBidi" w:hAnsiTheme="minorBidi"/>
          <w:sz w:val="24"/>
          <w:szCs w:val="24"/>
        </w:rPr>
        <w:t xml:space="preserve"> locks in their mental commitment or serves in place of an actual act of </w:t>
      </w:r>
      <w:r w:rsidR="00D50F9A" w:rsidRPr="00E73D1E">
        <w:rPr>
          <w:rFonts w:asciiTheme="minorBidi" w:hAnsiTheme="minorBidi"/>
          <w:i/>
          <w:iCs/>
          <w:sz w:val="24"/>
          <w:szCs w:val="24"/>
        </w:rPr>
        <w:t>kinyan</w:t>
      </w:r>
      <w:r w:rsidR="00D50F9A" w:rsidRPr="00E73D1E">
        <w:rPr>
          <w:rFonts w:asciiTheme="minorBidi" w:hAnsiTheme="minorBidi"/>
          <w:sz w:val="24"/>
          <w:szCs w:val="24"/>
        </w:rPr>
        <w:t xml:space="preserve"> to facilitate the ultimate transfer of funds. </w:t>
      </w:r>
      <w:r>
        <w:rPr>
          <w:rFonts w:asciiTheme="minorBidi" w:hAnsiTheme="minorBidi"/>
          <w:sz w:val="24"/>
          <w:szCs w:val="24"/>
        </w:rPr>
        <w:t>Thus,</w:t>
      </w:r>
      <w:r w:rsidR="00D50F9A" w:rsidRPr="00E73D1E">
        <w:rPr>
          <w:rFonts w:asciiTheme="minorBidi" w:hAnsiTheme="minorBidi"/>
          <w:sz w:val="24"/>
          <w:szCs w:val="24"/>
        </w:rPr>
        <w:t xml:space="preserve"> the fact that R</w:t>
      </w:r>
      <w:r>
        <w:rPr>
          <w:rFonts w:asciiTheme="minorBidi" w:hAnsiTheme="minorBidi"/>
          <w:sz w:val="24"/>
          <w:szCs w:val="24"/>
        </w:rPr>
        <w:t>.</w:t>
      </w:r>
      <w:r w:rsidR="00D50F9A" w:rsidRPr="00E73D1E">
        <w:rPr>
          <w:rFonts w:asciiTheme="minorBidi" w:hAnsiTheme="minorBidi"/>
          <w:sz w:val="24"/>
          <w:szCs w:val="24"/>
        </w:rPr>
        <w:t xml:space="preserve"> Yochanan </w:t>
      </w:r>
      <w:r>
        <w:rPr>
          <w:rFonts w:asciiTheme="minorBidi" w:hAnsiTheme="minorBidi"/>
          <w:sz w:val="24"/>
          <w:szCs w:val="24"/>
        </w:rPr>
        <w:t>demands</w:t>
      </w:r>
      <w:r w:rsidR="00D50F9A" w:rsidRPr="00E73D1E">
        <w:rPr>
          <w:rFonts w:asciiTheme="minorBidi" w:hAnsiTheme="minorBidi"/>
          <w:sz w:val="24"/>
          <w:szCs w:val="24"/>
        </w:rPr>
        <w:t xml:space="preserve"> a </w:t>
      </w:r>
      <w:r w:rsidR="00D50F9A"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="00D50F9A" w:rsidRPr="00E73D1E">
        <w:rPr>
          <w:rFonts w:asciiTheme="minorBidi" w:hAnsiTheme="minorBidi"/>
          <w:sz w:val="24"/>
          <w:szCs w:val="24"/>
        </w:rPr>
        <w:t xml:space="preserve"> does not necessarily </w:t>
      </w:r>
      <w:r>
        <w:rPr>
          <w:rFonts w:asciiTheme="minorBidi" w:hAnsiTheme="minorBidi"/>
          <w:sz w:val="24"/>
          <w:szCs w:val="24"/>
        </w:rPr>
        <w:t>reflect</w:t>
      </w:r>
      <w:r w:rsidR="00D50F9A" w:rsidRPr="00E73D1E">
        <w:rPr>
          <w:rFonts w:asciiTheme="minorBidi" w:hAnsiTheme="minorBidi"/>
          <w:sz w:val="24"/>
          <w:szCs w:val="24"/>
        </w:rPr>
        <w:t xml:space="preserve"> his understanding of this mechanism.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50F9A" w:rsidRPr="00E73D1E" w:rsidRDefault="00D50F9A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>However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secondary questions about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may reveal the function of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as an obligating force. For example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what level of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is necessary</w:t>
      </w:r>
      <w:r w:rsidR="00032D84">
        <w:rPr>
          <w:rFonts w:asciiTheme="minorBidi" w:hAnsiTheme="minorBidi"/>
          <w:sz w:val="24"/>
          <w:szCs w:val="24"/>
        </w:rPr>
        <w:t>?</w:t>
      </w:r>
      <w:r w:rsidRPr="00E73D1E">
        <w:rPr>
          <w:rFonts w:asciiTheme="minorBidi" w:hAnsiTheme="minorBidi"/>
          <w:sz w:val="24"/>
          <w:szCs w:val="24"/>
        </w:rPr>
        <w:t xml:space="preserve"> If the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is crucial in consolidating the s</w:t>
      </w:r>
      <w:r w:rsidR="00E73D1E">
        <w:rPr>
          <w:rFonts w:asciiTheme="minorBidi" w:hAnsiTheme="minorBidi"/>
          <w:sz w:val="24"/>
          <w:szCs w:val="24"/>
        </w:rPr>
        <w:t>tatus of the newly min</w:t>
      </w:r>
      <w:r w:rsidR="00032D84">
        <w:rPr>
          <w:rFonts w:asciiTheme="minorBidi" w:hAnsiTheme="minorBidi"/>
          <w:sz w:val="24"/>
          <w:szCs w:val="24"/>
        </w:rPr>
        <w:t>t</w:t>
      </w:r>
      <w:r w:rsidR="00E73D1E">
        <w:rPr>
          <w:rFonts w:asciiTheme="minorBidi" w:hAnsiTheme="minorBidi"/>
          <w:sz w:val="24"/>
          <w:szCs w:val="24"/>
        </w:rPr>
        <w:t>ed judges</w:t>
      </w:r>
      <w:r w:rsidRPr="00E73D1E">
        <w:rPr>
          <w:rFonts w:asciiTheme="minorBidi" w:hAnsiTheme="minorBidi"/>
          <w:sz w:val="24"/>
          <w:szCs w:val="24"/>
        </w:rPr>
        <w:t xml:space="preserve">, the actual verdict </w:t>
      </w:r>
      <w:r w:rsidR="00032D84">
        <w:rPr>
          <w:rFonts w:asciiTheme="minorBidi" w:hAnsiTheme="minorBidi"/>
          <w:sz w:val="24"/>
          <w:szCs w:val="24"/>
        </w:rPr>
        <w:t>should</w:t>
      </w:r>
      <w:r w:rsidRPr="00E73D1E">
        <w:rPr>
          <w:rFonts w:asciiTheme="minorBidi" w:hAnsiTheme="minorBidi"/>
          <w:sz w:val="24"/>
          <w:szCs w:val="24"/>
        </w:rPr>
        <w:t xml:space="preserve"> be </w:t>
      </w:r>
      <w:r w:rsidR="00E73D1E" w:rsidRPr="00E73D1E">
        <w:rPr>
          <w:rFonts w:asciiTheme="minorBidi" w:hAnsiTheme="minorBidi"/>
          <w:sz w:val="24"/>
          <w:szCs w:val="24"/>
        </w:rPr>
        <w:t>sufficient</w:t>
      </w:r>
      <w:r w:rsidRPr="00E73D1E">
        <w:rPr>
          <w:rFonts w:asciiTheme="minorBidi" w:hAnsiTheme="minorBidi"/>
          <w:sz w:val="24"/>
          <w:szCs w:val="24"/>
        </w:rPr>
        <w:t xml:space="preserve">. If, however, </w:t>
      </w:r>
      <w:r w:rsidR="00032D84">
        <w:rPr>
          <w:rFonts w:asciiTheme="minorBidi" w:hAnsiTheme="minorBidi"/>
          <w:i/>
          <w:iCs/>
          <w:sz w:val="24"/>
          <w:szCs w:val="24"/>
        </w:rPr>
        <w:t>gemar</w:t>
      </w:r>
      <w:r w:rsidRPr="00E73D1E">
        <w:rPr>
          <w:rFonts w:asciiTheme="minorBidi" w:hAnsiTheme="minorBidi"/>
          <w:i/>
          <w:iCs/>
          <w:sz w:val="24"/>
          <w:szCs w:val="24"/>
        </w:rPr>
        <w:t xml:space="preserve"> din</w:t>
      </w:r>
      <w:r w:rsidRPr="00E73D1E">
        <w:rPr>
          <w:rFonts w:asciiTheme="minorBidi" w:hAnsiTheme="minorBidi"/>
          <w:sz w:val="24"/>
          <w:szCs w:val="24"/>
        </w:rPr>
        <w:t xml:space="preserve"> is necessary to replace a </w:t>
      </w:r>
      <w:r w:rsidRPr="00E73D1E">
        <w:rPr>
          <w:rFonts w:asciiTheme="minorBidi" w:hAnsiTheme="minorBidi"/>
          <w:i/>
          <w:iCs/>
          <w:sz w:val="24"/>
          <w:szCs w:val="24"/>
        </w:rPr>
        <w:t>kinyan</w:t>
      </w:r>
      <w:r w:rsidRPr="00E73D1E">
        <w:rPr>
          <w:rFonts w:asciiTheme="minorBidi" w:hAnsiTheme="minorBidi"/>
          <w:sz w:val="24"/>
          <w:szCs w:val="24"/>
        </w:rPr>
        <w:t xml:space="preserve"> apparatus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perhaps a more advanced stage of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would be necessary. The Rambam </w:t>
      </w:r>
      <w:r w:rsidR="00F51C07">
        <w:rPr>
          <w:rFonts w:asciiTheme="minorBidi" w:hAnsiTheme="minorBidi"/>
          <w:sz w:val="24"/>
          <w:szCs w:val="24"/>
        </w:rPr>
        <w:t>(</w:t>
      </w:r>
      <w:bookmarkStart w:id="0" w:name="_GoBack"/>
      <w:r w:rsidR="00F51C07" w:rsidRPr="00BC66D5">
        <w:rPr>
          <w:rFonts w:asciiTheme="minorBidi" w:hAnsiTheme="minorBidi"/>
          <w:i/>
          <w:iCs/>
          <w:sz w:val="24"/>
          <w:szCs w:val="24"/>
        </w:rPr>
        <w:t>Sanhedrin1</w:t>
      </w:r>
      <w:bookmarkEnd w:id="0"/>
      <w:r w:rsidR="00F51C07">
        <w:rPr>
          <w:rFonts w:asciiTheme="minorBidi" w:hAnsiTheme="minorBidi"/>
          <w:sz w:val="24"/>
          <w:szCs w:val="24"/>
        </w:rPr>
        <w:t xml:space="preserve">:2) </w:t>
      </w:r>
      <w:r w:rsidRPr="00E73D1E">
        <w:rPr>
          <w:rFonts w:asciiTheme="minorBidi" w:hAnsiTheme="minorBidi"/>
          <w:sz w:val="24"/>
          <w:szCs w:val="24"/>
        </w:rPr>
        <w:t xml:space="preserve">claims that only after </w:t>
      </w:r>
      <w:r w:rsidRPr="00E73D1E">
        <w:rPr>
          <w:rFonts w:asciiTheme="minorBidi" w:hAnsiTheme="minorBidi"/>
          <w:i/>
          <w:iCs/>
          <w:sz w:val="24"/>
          <w:szCs w:val="24"/>
        </w:rPr>
        <w:t>beit din</w:t>
      </w:r>
      <w:r w:rsidRPr="00E73D1E">
        <w:rPr>
          <w:rFonts w:asciiTheme="minorBidi" w:hAnsiTheme="minorBidi"/>
          <w:sz w:val="24"/>
          <w:szCs w:val="24"/>
        </w:rPr>
        <w:t xml:space="preserve"> beg</w:t>
      </w:r>
      <w:r w:rsidR="00E73D1E">
        <w:rPr>
          <w:rFonts w:asciiTheme="minorBidi" w:hAnsiTheme="minorBidi"/>
          <w:sz w:val="24"/>
          <w:szCs w:val="24"/>
        </w:rPr>
        <w:t>ins the appropriation process (</w:t>
      </w:r>
      <w:r w:rsidRPr="00E73D1E">
        <w:rPr>
          <w:rFonts w:asciiTheme="minorBidi" w:hAnsiTheme="minorBidi"/>
          <w:sz w:val="24"/>
          <w:szCs w:val="24"/>
        </w:rPr>
        <w:t>typically by announcing “</w:t>
      </w:r>
      <w:r w:rsidRPr="00E73D1E">
        <w:rPr>
          <w:rFonts w:asciiTheme="minorBidi" w:hAnsiTheme="minorBidi"/>
          <w:i/>
          <w:iCs/>
          <w:sz w:val="24"/>
          <w:szCs w:val="24"/>
        </w:rPr>
        <w:t>tzei ten lo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>” instructing the delivery of the awarded m</w:t>
      </w:r>
      <w:r w:rsidR="00E73D1E">
        <w:rPr>
          <w:rFonts w:asciiTheme="minorBidi" w:hAnsiTheme="minorBidi"/>
          <w:sz w:val="24"/>
          <w:szCs w:val="24"/>
        </w:rPr>
        <w:t xml:space="preserve">onies) </w:t>
      </w:r>
      <w:r w:rsidRPr="00E73D1E">
        <w:rPr>
          <w:rFonts w:asciiTheme="minorBidi" w:hAnsiTheme="minorBidi"/>
          <w:sz w:val="24"/>
          <w:szCs w:val="24"/>
        </w:rPr>
        <w:t>will this agreement become binding accordi</w:t>
      </w:r>
      <w:r w:rsidR="00E73D1E">
        <w:rPr>
          <w:rFonts w:asciiTheme="minorBidi" w:hAnsiTheme="minorBidi"/>
          <w:sz w:val="24"/>
          <w:szCs w:val="24"/>
        </w:rPr>
        <w:t>ng to R</w:t>
      </w:r>
      <w:r w:rsidR="00032D84">
        <w:rPr>
          <w:rFonts w:asciiTheme="minorBidi" w:hAnsiTheme="minorBidi"/>
          <w:sz w:val="24"/>
          <w:szCs w:val="24"/>
        </w:rPr>
        <w:t>.</w:t>
      </w:r>
      <w:r w:rsidR="00E73D1E">
        <w:rPr>
          <w:rFonts w:asciiTheme="minorBidi" w:hAnsiTheme="minorBidi"/>
          <w:sz w:val="24"/>
          <w:szCs w:val="24"/>
        </w:rPr>
        <w:t xml:space="preserve"> Yochanan. Evidently</w:t>
      </w:r>
      <w:r w:rsidRPr="00E73D1E">
        <w:rPr>
          <w:rFonts w:asciiTheme="minorBidi" w:hAnsiTheme="minorBidi"/>
          <w:sz w:val="24"/>
          <w:szCs w:val="24"/>
        </w:rPr>
        <w:t xml:space="preserve">, the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is not </w:t>
      </w:r>
      <w:r w:rsidR="00032D84">
        <w:rPr>
          <w:rFonts w:asciiTheme="minorBidi" w:hAnsiTheme="minorBidi"/>
          <w:sz w:val="24"/>
          <w:szCs w:val="24"/>
        </w:rPr>
        <w:t xml:space="preserve">important in that it </w:t>
      </w:r>
      <w:r w:rsidRPr="00E73D1E">
        <w:rPr>
          <w:rFonts w:asciiTheme="minorBidi" w:hAnsiTheme="minorBidi"/>
          <w:sz w:val="24"/>
          <w:szCs w:val="24"/>
        </w:rPr>
        <w:t>allow</w:t>
      </w:r>
      <w:r w:rsidR="00032D84">
        <w:rPr>
          <w:rFonts w:asciiTheme="minorBidi" w:hAnsiTheme="minorBidi"/>
          <w:sz w:val="24"/>
          <w:szCs w:val="24"/>
        </w:rPr>
        <w:t>s</w:t>
      </w:r>
      <w:r w:rsidRPr="00E73D1E">
        <w:rPr>
          <w:rFonts w:asciiTheme="minorBidi" w:hAnsiTheme="minorBidi"/>
          <w:sz w:val="24"/>
          <w:szCs w:val="24"/>
        </w:rPr>
        <w:t xml:space="preserve"> the new status to </w:t>
      </w:r>
      <w:r w:rsidRPr="00032D84">
        <w:rPr>
          <w:rFonts w:asciiTheme="minorBidi" w:hAnsiTheme="minorBidi"/>
          <w:b/>
          <w:bCs/>
          <w:sz w:val="24"/>
          <w:szCs w:val="24"/>
        </w:rPr>
        <w:t>settle</w:t>
      </w:r>
      <w:r w:rsidR="00032D84" w:rsidRP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32D84">
        <w:rPr>
          <w:rFonts w:asciiTheme="minorBidi" w:hAnsiTheme="minorBidi"/>
          <w:sz w:val="24"/>
          <w:szCs w:val="24"/>
        </w:rPr>
        <w:t>but</w:t>
      </w:r>
      <w:r w:rsidRPr="00E73D1E">
        <w:rPr>
          <w:rFonts w:asciiTheme="minorBidi" w:hAnsiTheme="minorBidi"/>
          <w:sz w:val="24"/>
          <w:szCs w:val="24"/>
        </w:rPr>
        <w:t xml:space="preserve"> is </w:t>
      </w:r>
      <w:r w:rsidR="00032D84">
        <w:rPr>
          <w:rFonts w:asciiTheme="minorBidi" w:hAnsiTheme="minorBidi"/>
          <w:sz w:val="24"/>
          <w:szCs w:val="24"/>
        </w:rPr>
        <w:t xml:space="preserve">rather </w:t>
      </w:r>
      <w:r w:rsidR="00E73D1E">
        <w:rPr>
          <w:rFonts w:asciiTheme="minorBidi" w:hAnsiTheme="minorBidi"/>
          <w:sz w:val="24"/>
          <w:szCs w:val="24"/>
        </w:rPr>
        <w:t xml:space="preserve">necessary </w:t>
      </w:r>
      <w:r w:rsidR="00032D84">
        <w:rPr>
          <w:rFonts w:asciiTheme="minorBidi" w:hAnsiTheme="minorBidi"/>
          <w:sz w:val="24"/>
          <w:szCs w:val="24"/>
        </w:rPr>
        <w:t xml:space="preserve">in order </w:t>
      </w:r>
      <w:r w:rsidR="00E73D1E">
        <w:rPr>
          <w:rFonts w:asciiTheme="minorBidi" w:hAnsiTheme="minorBidi"/>
          <w:sz w:val="24"/>
          <w:szCs w:val="24"/>
        </w:rPr>
        <w:t>t</w:t>
      </w:r>
      <w:r w:rsidRPr="00E73D1E">
        <w:rPr>
          <w:rFonts w:asciiTheme="minorBidi" w:hAnsiTheme="minorBidi"/>
          <w:sz w:val="24"/>
          <w:szCs w:val="24"/>
        </w:rPr>
        <w:t xml:space="preserve">o approximate an act of </w:t>
      </w:r>
      <w:r w:rsidRPr="00E73D1E">
        <w:rPr>
          <w:rFonts w:asciiTheme="minorBidi" w:hAnsiTheme="minorBidi"/>
          <w:i/>
          <w:iCs/>
          <w:sz w:val="24"/>
          <w:szCs w:val="24"/>
        </w:rPr>
        <w:t>kinyan</w:t>
      </w:r>
      <w:r w:rsidRPr="00E73D1E">
        <w:rPr>
          <w:rFonts w:asciiTheme="minorBidi" w:hAnsiTheme="minorBidi"/>
          <w:sz w:val="24"/>
          <w:szCs w:val="24"/>
        </w:rPr>
        <w:t xml:space="preserve">. Only by initiating the appropriation has a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="00032D84">
        <w:rPr>
          <w:rFonts w:asciiTheme="minorBidi" w:hAnsiTheme="minorBidi"/>
          <w:sz w:val="24"/>
          <w:szCs w:val="24"/>
        </w:rPr>
        <w:t xml:space="preserve"> of this type occurred.</w:t>
      </w:r>
      <w:r w:rsidR="00302BD4" w:rsidRPr="00E73D1E">
        <w:rPr>
          <w:rFonts w:asciiTheme="minorBidi" w:hAnsiTheme="minorBidi"/>
          <w:sz w:val="24"/>
          <w:szCs w:val="24"/>
        </w:rPr>
        <w:t xml:space="preserve"> The delayed </w:t>
      </w:r>
      <w:r w:rsidR="00302BD4"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="00302BD4" w:rsidRPr="00E73D1E">
        <w:rPr>
          <w:rFonts w:asciiTheme="minorBidi" w:hAnsiTheme="minorBidi"/>
          <w:sz w:val="24"/>
          <w:szCs w:val="24"/>
        </w:rPr>
        <w:t xml:space="preserve"> suggested by the Rambam may indicate that its function is not merely to consolidate the nominations</w:t>
      </w:r>
      <w:r w:rsidR="00032D84">
        <w:rPr>
          <w:rFonts w:asciiTheme="minorBidi" w:hAnsiTheme="minorBidi"/>
          <w:sz w:val="24"/>
          <w:szCs w:val="24"/>
        </w:rPr>
        <w:t>,</w:t>
      </w:r>
      <w:r w:rsidR="00302BD4" w:rsidRPr="00E73D1E">
        <w:rPr>
          <w:rFonts w:asciiTheme="minorBidi" w:hAnsiTheme="minorBidi"/>
          <w:sz w:val="24"/>
          <w:szCs w:val="24"/>
        </w:rPr>
        <w:t xml:space="preserve"> but instead to forge hala</w:t>
      </w:r>
      <w:r w:rsidR="00E73D1E">
        <w:rPr>
          <w:rFonts w:asciiTheme="minorBidi" w:hAnsiTheme="minorBidi"/>
          <w:sz w:val="24"/>
          <w:szCs w:val="24"/>
        </w:rPr>
        <w:t>k</w:t>
      </w:r>
      <w:r w:rsidR="00302BD4" w:rsidRPr="00E73D1E">
        <w:rPr>
          <w:rFonts w:asciiTheme="minorBidi" w:hAnsiTheme="minorBidi"/>
          <w:sz w:val="24"/>
          <w:szCs w:val="24"/>
        </w:rPr>
        <w:t>hi</w:t>
      </w:r>
      <w:r w:rsidR="00E73D1E">
        <w:rPr>
          <w:rFonts w:asciiTheme="minorBidi" w:hAnsiTheme="minorBidi"/>
          <w:sz w:val="24"/>
          <w:szCs w:val="24"/>
        </w:rPr>
        <w:t>c</w:t>
      </w:r>
      <w:r w:rsidR="00302BD4" w:rsidRPr="00E73D1E">
        <w:rPr>
          <w:rFonts w:asciiTheme="minorBidi" w:hAnsiTheme="minorBidi"/>
          <w:sz w:val="24"/>
          <w:szCs w:val="24"/>
        </w:rPr>
        <w:t>ally binding arbitration.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02BD4" w:rsidRPr="00E73D1E" w:rsidRDefault="00302BD4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 xml:space="preserve">An additional insight </w:t>
      </w:r>
      <w:r w:rsidR="00032D84">
        <w:rPr>
          <w:rFonts w:asciiTheme="minorBidi" w:hAnsiTheme="minorBidi"/>
          <w:sz w:val="24"/>
          <w:szCs w:val="24"/>
        </w:rPr>
        <w:t>regarding</w:t>
      </w:r>
      <w:r w:rsidRPr="00E73D1E">
        <w:rPr>
          <w:rFonts w:asciiTheme="minorBidi" w:hAnsiTheme="minorBidi"/>
          <w:sz w:val="24"/>
          <w:szCs w:val="24"/>
        </w:rPr>
        <w:t xml:space="preserve"> the function of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can be </w:t>
      </w:r>
      <w:r w:rsidR="00032D84">
        <w:rPr>
          <w:rFonts w:asciiTheme="minorBidi" w:hAnsiTheme="minorBidi"/>
          <w:sz w:val="24"/>
          <w:szCs w:val="24"/>
        </w:rPr>
        <w:t>drawn</w:t>
      </w:r>
      <w:r w:rsidRPr="00E73D1E">
        <w:rPr>
          <w:rFonts w:asciiTheme="minorBidi" w:hAnsiTheme="minorBidi"/>
          <w:sz w:val="24"/>
          <w:szCs w:val="24"/>
        </w:rPr>
        <w:t xml:space="preserve"> from a statement of the Maharam MiRotenberg quoted by the Mordechai. Is </w:t>
      </w:r>
      <w:r w:rsidRPr="00E73D1E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necessary in situations in which </w:t>
      </w:r>
      <w:r w:rsidRPr="00032D84">
        <w:rPr>
          <w:rFonts w:asciiTheme="minorBidi" w:hAnsiTheme="minorBidi"/>
          <w:i/>
          <w:iCs/>
          <w:sz w:val="24"/>
          <w:szCs w:val="24"/>
        </w:rPr>
        <w:t>eidim</w:t>
      </w:r>
      <w:r w:rsidRPr="00E73D1E">
        <w:rPr>
          <w:rFonts w:asciiTheme="minorBidi" w:hAnsiTheme="minorBidi"/>
          <w:sz w:val="24"/>
          <w:szCs w:val="24"/>
        </w:rPr>
        <w:t xml:space="preserve"> were validated? He claims that it is</w:t>
      </w:r>
      <w:r w:rsidR="00032D84">
        <w:rPr>
          <w:rFonts w:asciiTheme="minorBidi" w:hAnsiTheme="minorBidi"/>
          <w:sz w:val="24"/>
          <w:szCs w:val="24"/>
        </w:rPr>
        <w:t xml:space="preserve"> no</w:t>
      </w:r>
      <w:r w:rsidRPr="00E73D1E">
        <w:rPr>
          <w:rFonts w:asciiTheme="minorBidi" w:hAnsiTheme="minorBidi"/>
          <w:sz w:val="24"/>
          <w:szCs w:val="24"/>
        </w:rPr>
        <w:t xml:space="preserve">t necessary; once the </w:t>
      </w:r>
      <w:r w:rsidRPr="00E73D1E">
        <w:rPr>
          <w:rFonts w:asciiTheme="minorBidi" w:hAnsiTheme="minorBidi"/>
          <w:i/>
          <w:iCs/>
          <w:sz w:val="24"/>
          <w:szCs w:val="24"/>
        </w:rPr>
        <w:t>eidim</w:t>
      </w:r>
      <w:r w:rsidRPr="00E73D1E">
        <w:rPr>
          <w:rFonts w:asciiTheme="minorBidi" w:hAnsiTheme="minorBidi"/>
          <w:sz w:val="24"/>
          <w:szCs w:val="24"/>
        </w:rPr>
        <w:t xml:space="preserve"> have delivered their testimony and it has been formally processed by </w:t>
      </w:r>
      <w:r w:rsidRPr="00E73D1E">
        <w:rPr>
          <w:rFonts w:asciiTheme="minorBidi" w:hAnsiTheme="minorBidi"/>
          <w:i/>
          <w:iCs/>
          <w:sz w:val="24"/>
          <w:szCs w:val="24"/>
        </w:rPr>
        <w:t>beit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Pr="00E73D1E">
        <w:rPr>
          <w:rFonts w:asciiTheme="minorBidi" w:hAnsiTheme="minorBidi"/>
          <w:i/>
          <w:iCs/>
          <w:sz w:val="24"/>
          <w:szCs w:val="24"/>
        </w:rPr>
        <w:t>din</w:t>
      </w:r>
      <w:r w:rsidRPr="00E73D1E">
        <w:rPr>
          <w:rFonts w:asciiTheme="minorBidi" w:hAnsiTheme="minorBidi"/>
          <w:sz w:val="24"/>
          <w:szCs w:val="24"/>
        </w:rPr>
        <w:t>, the agreement is irreversible. Evidently</w:t>
      </w:r>
      <w:r w:rsidR="00032D84">
        <w:rPr>
          <w:rFonts w:asciiTheme="minorBidi" w:hAnsiTheme="minorBidi"/>
          <w:sz w:val="24"/>
          <w:szCs w:val="24"/>
        </w:rPr>
        <w:t>,</w:t>
      </w:r>
      <w:r w:rsidR="00FB5ED5">
        <w:rPr>
          <w:rFonts w:asciiTheme="minorBidi" w:hAnsiTheme="minorBidi"/>
          <w:sz w:val="24"/>
          <w:szCs w:val="24"/>
        </w:rPr>
        <w:t xml:space="preserve"> </w:t>
      </w:r>
      <w:r w:rsidR="00032D84">
        <w:rPr>
          <w:rFonts w:asciiTheme="minorBidi" w:hAnsiTheme="minorBidi"/>
          <w:sz w:val="24"/>
          <w:szCs w:val="24"/>
        </w:rPr>
        <w:t>in his view,</w:t>
      </w:r>
      <w:r w:rsidR="00FB5ED5">
        <w:rPr>
          <w:rFonts w:asciiTheme="minorBidi" w:hAnsiTheme="minorBidi"/>
          <w:sz w:val="24"/>
          <w:szCs w:val="24"/>
        </w:rPr>
        <w:t xml:space="preserve"> </w:t>
      </w:r>
      <w:r w:rsidR="00FB5ED5" w:rsidRPr="00032D84">
        <w:rPr>
          <w:rFonts w:asciiTheme="minorBidi" w:hAnsiTheme="minorBidi"/>
          <w:i/>
          <w:iCs/>
          <w:sz w:val="24"/>
          <w:szCs w:val="24"/>
        </w:rPr>
        <w:t>gemar din</w:t>
      </w:r>
      <w:r w:rsidR="00FB5ED5">
        <w:rPr>
          <w:rFonts w:asciiTheme="minorBidi" w:hAnsiTheme="minorBidi"/>
          <w:sz w:val="24"/>
          <w:szCs w:val="24"/>
        </w:rPr>
        <w:t xml:space="preserve"> function</w:t>
      </w:r>
      <w:r w:rsidR="00032D84">
        <w:rPr>
          <w:rFonts w:asciiTheme="minorBidi" w:hAnsiTheme="minorBidi"/>
          <w:sz w:val="24"/>
          <w:szCs w:val="24"/>
        </w:rPr>
        <w:t>s</w:t>
      </w:r>
      <w:r w:rsidR="00FB5ED5">
        <w:rPr>
          <w:rFonts w:asciiTheme="minorBidi" w:hAnsiTheme="minorBidi"/>
          <w:sz w:val="24"/>
          <w:szCs w:val="24"/>
        </w:rPr>
        <w:t xml:space="preserve"> as</w:t>
      </w:r>
      <w:r w:rsidRPr="00E73D1E">
        <w:rPr>
          <w:rFonts w:asciiTheme="minorBidi" w:hAnsiTheme="minorBidi"/>
          <w:sz w:val="24"/>
          <w:szCs w:val="24"/>
        </w:rPr>
        <w:t xml:space="preserve"> a consolidating force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="00032D84">
        <w:rPr>
          <w:rFonts w:asciiTheme="minorBidi" w:hAnsiTheme="minorBidi"/>
          <w:sz w:val="24"/>
          <w:szCs w:val="24"/>
        </w:rPr>
        <w:t>locking</w:t>
      </w:r>
      <w:r w:rsidRPr="00E73D1E">
        <w:rPr>
          <w:rFonts w:asciiTheme="minorBidi" w:hAnsiTheme="minorBidi"/>
          <w:sz w:val="24"/>
          <w:szCs w:val="24"/>
        </w:rPr>
        <w:t xml:space="preserve"> in the status of the judges. When </w:t>
      </w:r>
      <w:r w:rsidRPr="00FB5ED5">
        <w:rPr>
          <w:rFonts w:asciiTheme="minorBidi" w:hAnsiTheme="minorBidi"/>
          <w:i/>
          <w:iCs/>
          <w:sz w:val="24"/>
          <w:szCs w:val="24"/>
        </w:rPr>
        <w:t>eidim</w:t>
      </w:r>
      <w:r w:rsidRPr="00E73D1E">
        <w:rPr>
          <w:rFonts w:asciiTheme="minorBidi" w:hAnsiTheme="minorBidi"/>
          <w:sz w:val="24"/>
          <w:szCs w:val="24"/>
        </w:rPr>
        <w:t xml:space="preserve"> are being validated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their status is consolidated at an earlier stage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when their testimony is processed</w:t>
      </w:r>
      <w:r w:rsidR="00032D84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and no </w:t>
      </w:r>
      <w:r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is necessary.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2280C" w:rsidRDefault="00302BD4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>Finally</w:t>
      </w:r>
      <w:r w:rsidR="0062280C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an interesting debate </w:t>
      </w:r>
      <w:r w:rsidR="00FB5ED5" w:rsidRPr="00E73D1E">
        <w:rPr>
          <w:rFonts w:asciiTheme="minorBidi" w:hAnsiTheme="minorBidi"/>
          <w:sz w:val="24"/>
          <w:szCs w:val="24"/>
        </w:rPr>
        <w:t>emerges</w:t>
      </w:r>
      <w:r w:rsidRPr="00E73D1E">
        <w:rPr>
          <w:rFonts w:asciiTheme="minorBidi" w:hAnsiTheme="minorBidi"/>
          <w:sz w:val="24"/>
          <w:szCs w:val="24"/>
        </w:rPr>
        <w:t xml:space="preserve"> about the need for </w:t>
      </w:r>
      <w:r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in the </w:t>
      </w:r>
      <w:r w:rsidR="0062280C">
        <w:rPr>
          <w:rFonts w:asciiTheme="minorBidi" w:hAnsiTheme="minorBidi"/>
          <w:sz w:val="24"/>
          <w:szCs w:val="24"/>
        </w:rPr>
        <w:t>case</w:t>
      </w:r>
      <w:r w:rsidRPr="00E73D1E">
        <w:rPr>
          <w:rFonts w:asciiTheme="minorBidi" w:hAnsiTheme="minorBidi"/>
          <w:sz w:val="24"/>
          <w:szCs w:val="24"/>
        </w:rPr>
        <w:t xml:space="preserve"> in which the two litigants mutually agree </w:t>
      </w:r>
      <w:r w:rsidR="00C32409" w:rsidRPr="00E73D1E">
        <w:rPr>
          <w:rFonts w:asciiTheme="minorBidi" w:hAnsiTheme="minorBidi"/>
          <w:sz w:val="24"/>
          <w:szCs w:val="24"/>
        </w:rPr>
        <w:t>to allow subpar oaths instead of official oaths. Perhaps the oat</w:t>
      </w:r>
      <w:r w:rsidR="00FB5ED5">
        <w:rPr>
          <w:rFonts w:asciiTheme="minorBidi" w:hAnsiTheme="minorBidi"/>
          <w:sz w:val="24"/>
          <w:szCs w:val="24"/>
        </w:rPr>
        <w:t>h itself “locks in the status</w:t>
      </w:r>
      <w:r w:rsidR="0062280C">
        <w:rPr>
          <w:rFonts w:asciiTheme="minorBidi" w:hAnsiTheme="minorBidi"/>
          <w:sz w:val="24"/>
          <w:szCs w:val="24"/>
        </w:rPr>
        <w:t xml:space="preserve">” </w:t>
      </w:r>
      <w:r w:rsidR="00FB5ED5">
        <w:rPr>
          <w:rFonts w:asciiTheme="minorBidi" w:hAnsiTheme="minorBidi"/>
          <w:sz w:val="24"/>
          <w:szCs w:val="24"/>
        </w:rPr>
        <w:t>of validated oath-taking (</w:t>
      </w:r>
      <w:r w:rsidR="00C32409" w:rsidRPr="00E73D1E">
        <w:rPr>
          <w:rFonts w:asciiTheme="minorBidi" w:hAnsiTheme="minorBidi"/>
          <w:sz w:val="24"/>
          <w:szCs w:val="24"/>
        </w:rPr>
        <w:t xml:space="preserve">even without classic oath syntax) and </w:t>
      </w:r>
      <w:r w:rsidR="00C32409"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="00C32409" w:rsidRPr="00E73D1E">
        <w:rPr>
          <w:rFonts w:asciiTheme="minorBidi" w:hAnsiTheme="minorBidi"/>
          <w:sz w:val="24"/>
          <w:szCs w:val="24"/>
        </w:rPr>
        <w:t xml:space="preserve"> is</w:t>
      </w:r>
      <w:r w:rsidR="0062280C">
        <w:rPr>
          <w:rFonts w:asciiTheme="minorBidi" w:hAnsiTheme="minorBidi"/>
          <w:sz w:val="24"/>
          <w:szCs w:val="24"/>
        </w:rPr>
        <w:t xml:space="preserve"> no</w:t>
      </w:r>
      <w:r w:rsidR="00C32409" w:rsidRPr="00E73D1E">
        <w:rPr>
          <w:rFonts w:asciiTheme="minorBidi" w:hAnsiTheme="minorBidi"/>
          <w:sz w:val="24"/>
          <w:szCs w:val="24"/>
        </w:rPr>
        <w:t>t nece</w:t>
      </w:r>
      <w:r w:rsidR="00FB5ED5">
        <w:rPr>
          <w:rFonts w:asciiTheme="minorBidi" w:hAnsiTheme="minorBidi"/>
          <w:sz w:val="24"/>
          <w:szCs w:val="24"/>
        </w:rPr>
        <w:t>ssary. The Rosh and Nimukei Yos</w:t>
      </w:r>
      <w:r w:rsidR="00C32409" w:rsidRPr="00E73D1E">
        <w:rPr>
          <w:rFonts w:asciiTheme="minorBidi" w:hAnsiTheme="minorBidi"/>
          <w:sz w:val="24"/>
          <w:szCs w:val="24"/>
        </w:rPr>
        <w:t xml:space="preserve">ef each claim that an actual </w:t>
      </w:r>
      <w:r w:rsidR="00C32409"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="00C32409" w:rsidRPr="00E73D1E">
        <w:rPr>
          <w:rFonts w:asciiTheme="minorBidi" w:hAnsiTheme="minorBidi"/>
          <w:sz w:val="24"/>
          <w:szCs w:val="24"/>
        </w:rPr>
        <w:t xml:space="preserve"> is</w:t>
      </w:r>
      <w:r w:rsidR="0062280C">
        <w:rPr>
          <w:rFonts w:asciiTheme="minorBidi" w:hAnsiTheme="minorBidi"/>
          <w:sz w:val="24"/>
          <w:szCs w:val="24"/>
        </w:rPr>
        <w:t xml:space="preserve"> no</w:t>
      </w:r>
      <w:r w:rsidR="00C32409" w:rsidRPr="00E73D1E">
        <w:rPr>
          <w:rFonts w:asciiTheme="minorBidi" w:hAnsiTheme="minorBidi"/>
          <w:sz w:val="24"/>
          <w:szCs w:val="24"/>
        </w:rPr>
        <w:t>t necessary</w:t>
      </w:r>
      <w:r w:rsidR="0062280C">
        <w:rPr>
          <w:rFonts w:asciiTheme="minorBidi" w:hAnsiTheme="minorBidi"/>
          <w:sz w:val="24"/>
          <w:szCs w:val="24"/>
        </w:rPr>
        <w:t>;</w:t>
      </w:r>
      <w:r w:rsidR="00C32409" w:rsidRPr="00E73D1E">
        <w:rPr>
          <w:rFonts w:asciiTheme="minorBidi" w:hAnsiTheme="minorBidi"/>
          <w:sz w:val="24"/>
          <w:szCs w:val="24"/>
        </w:rPr>
        <w:t xml:space="preserve"> the agreement becomes irreversible once an oath is taken and possibly even earlier</w:t>
      </w:r>
      <w:r w:rsidR="0062280C">
        <w:rPr>
          <w:rFonts w:asciiTheme="minorBidi" w:hAnsiTheme="minorBidi"/>
          <w:sz w:val="24"/>
          <w:szCs w:val="24"/>
        </w:rPr>
        <w:t>,</w:t>
      </w:r>
      <w:r w:rsidR="00C32409" w:rsidRPr="00E73D1E">
        <w:rPr>
          <w:rFonts w:asciiTheme="minorBidi" w:hAnsiTheme="minorBidi"/>
          <w:sz w:val="24"/>
          <w:szCs w:val="24"/>
        </w:rPr>
        <w:t xml:space="preserve"> when a litigant agre</w:t>
      </w:r>
      <w:r w:rsidR="00FB5ED5">
        <w:rPr>
          <w:rFonts w:asciiTheme="minorBidi" w:hAnsiTheme="minorBidi"/>
          <w:sz w:val="24"/>
          <w:szCs w:val="24"/>
        </w:rPr>
        <w:t>es to take the “offered” oath (</w:t>
      </w:r>
      <w:r w:rsidR="0062280C">
        <w:rPr>
          <w:rFonts w:asciiTheme="minorBidi" w:hAnsiTheme="minorBidi"/>
          <w:sz w:val="24"/>
          <w:szCs w:val="24"/>
        </w:rPr>
        <w:t>see Nimukei Yos</w:t>
      </w:r>
      <w:r w:rsidR="00FB5ED5">
        <w:rPr>
          <w:rFonts w:asciiTheme="minorBidi" w:hAnsiTheme="minorBidi"/>
          <w:sz w:val="24"/>
          <w:szCs w:val="24"/>
        </w:rPr>
        <w:t>ef</w:t>
      </w:r>
      <w:r w:rsidR="0062280C">
        <w:rPr>
          <w:rFonts w:asciiTheme="minorBidi" w:hAnsiTheme="minorBidi"/>
          <w:sz w:val="24"/>
          <w:szCs w:val="24"/>
        </w:rPr>
        <w:t>, who</w:t>
      </w:r>
      <w:r w:rsidR="00FB5ED5">
        <w:rPr>
          <w:rFonts w:asciiTheme="minorBidi" w:hAnsiTheme="minorBidi"/>
          <w:sz w:val="24"/>
          <w:szCs w:val="24"/>
        </w:rPr>
        <w:t xml:space="preserve"> infer</w:t>
      </w:r>
      <w:r w:rsidR="0062280C">
        <w:rPr>
          <w:rFonts w:asciiTheme="minorBidi" w:hAnsiTheme="minorBidi"/>
          <w:sz w:val="24"/>
          <w:szCs w:val="24"/>
        </w:rPr>
        <w:t>s this from the Ri</w:t>
      </w:r>
      <w:r w:rsidR="00FB5ED5">
        <w:rPr>
          <w:rFonts w:asciiTheme="minorBidi" w:hAnsiTheme="minorBidi"/>
          <w:sz w:val="24"/>
          <w:szCs w:val="24"/>
        </w:rPr>
        <w:t>f</w:t>
      </w:r>
      <w:r w:rsidR="00C32409" w:rsidRPr="00E73D1E">
        <w:rPr>
          <w:rFonts w:asciiTheme="minorBidi" w:hAnsiTheme="minorBidi"/>
          <w:sz w:val="24"/>
          <w:szCs w:val="24"/>
        </w:rPr>
        <w:t xml:space="preserve">). </w:t>
      </w:r>
    </w:p>
    <w:p w:rsidR="00304372" w:rsidRDefault="00304372" w:rsidP="001C420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02BD4" w:rsidRPr="00E73D1E" w:rsidRDefault="00C32409" w:rsidP="00F51C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73D1E">
        <w:rPr>
          <w:rFonts w:asciiTheme="minorBidi" w:hAnsiTheme="minorBidi"/>
          <w:sz w:val="24"/>
          <w:szCs w:val="24"/>
        </w:rPr>
        <w:t>Evidently</w:t>
      </w:r>
      <w:r w:rsidR="0062280C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these positions also understand that </w:t>
      </w:r>
      <w:r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is</w:t>
      </w:r>
      <w:r w:rsidR="0062280C">
        <w:rPr>
          <w:rFonts w:asciiTheme="minorBidi" w:hAnsiTheme="minorBidi"/>
          <w:sz w:val="24"/>
          <w:szCs w:val="24"/>
        </w:rPr>
        <w:t xml:space="preserve"> no</w:t>
      </w:r>
      <w:r w:rsidRPr="00E73D1E">
        <w:rPr>
          <w:rFonts w:asciiTheme="minorBidi" w:hAnsiTheme="minorBidi"/>
          <w:sz w:val="24"/>
          <w:szCs w:val="24"/>
        </w:rPr>
        <w:t xml:space="preserve">t an apparatus for cementing an extra legal arbitration. If this were </w:t>
      </w:r>
      <w:r w:rsidR="0062280C">
        <w:rPr>
          <w:rFonts w:asciiTheme="minorBidi" w:hAnsiTheme="minorBidi"/>
          <w:sz w:val="24"/>
          <w:szCs w:val="24"/>
        </w:rPr>
        <w:t>the case,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would be necessary in ALL THREE SCENARIOS. </w:t>
      </w:r>
      <w:r w:rsidR="0062280C">
        <w:rPr>
          <w:rFonts w:asciiTheme="minorBidi" w:hAnsiTheme="minorBidi"/>
          <w:sz w:val="24"/>
          <w:szCs w:val="24"/>
        </w:rPr>
        <w:t>It seems that</w:t>
      </w:r>
      <w:r w:rsidRPr="00E73D1E">
        <w:rPr>
          <w:rFonts w:asciiTheme="minorBidi" w:hAnsiTheme="minorBidi"/>
          <w:sz w:val="24"/>
          <w:szCs w:val="24"/>
        </w:rPr>
        <w:t xml:space="preserve"> t</w:t>
      </w:r>
      <w:r w:rsidR="00F51C07">
        <w:rPr>
          <w:rFonts w:asciiTheme="minorBidi" w:hAnsiTheme="minorBidi"/>
          <w:sz w:val="24"/>
          <w:szCs w:val="24"/>
        </w:rPr>
        <w:t>he Maharam MiRotenberg, Rosh and Nimukei Yosef all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="0062280C">
        <w:rPr>
          <w:rFonts w:asciiTheme="minorBidi" w:hAnsiTheme="minorBidi"/>
          <w:sz w:val="24"/>
          <w:szCs w:val="24"/>
        </w:rPr>
        <w:t>maintain</w:t>
      </w:r>
      <w:r w:rsidRPr="00E73D1E">
        <w:rPr>
          <w:rFonts w:asciiTheme="minorBidi" w:hAnsiTheme="minorBidi"/>
          <w:sz w:val="24"/>
          <w:szCs w:val="24"/>
        </w:rPr>
        <w:t xml:space="preserve"> that </w:t>
      </w:r>
      <w:r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 functions to consolidate the newly awarded status. The status of </w:t>
      </w:r>
      <w:r w:rsidRPr="00FB5ED5">
        <w:rPr>
          <w:rFonts w:asciiTheme="minorBidi" w:hAnsiTheme="minorBidi"/>
          <w:i/>
          <w:iCs/>
          <w:sz w:val="24"/>
          <w:szCs w:val="24"/>
        </w:rPr>
        <w:t xml:space="preserve">eidim </w:t>
      </w:r>
      <w:r w:rsidR="0062280C" w:rsidRPr="0062280C">
        <w:rPr>
          <w:rFonts w:asciiTheme="minorBidi" w:hAnsiTheme="minorBidi"/>
          <w:sz w:val="24"/>
          <w:szCs w:val="24"/>
        </w:rPr>
        <w:t>m</w:t>
      </w:r>
      <w:r w:rsidRPr="0062280C">
        <w:rPr>
          <w:rFonts w:asciiTheme="minorBidi" w:hAnsiTheme="minorBidi"/>
          <w:sz w:val="24"/>
          <w:szCs w:val="24"/>
        </w:rPr>
        <w:t>ay</w:t>
      </w:r>
      <w:r w:rsidRPr="00E73D1E">
        <w:rPr>
          <w:rFonts w:asciiTheme="minorBidi" w:hAnsiTheme="minorBidi"/>
          <w:sz w:val="24"/>
          <w:szCs w:val="24"/>
        </w:rPr>
        <w:t xml:space="preserve"> be consolidated </w:t>
      </w:r>
      <w:r w:rsidRPr="00E73D1E">
        <w:rPr>
          <w:rFonts w:asciiTheme="minorBidi" w:hAnsiTheme="minorBidi"/>
          <w:sz w:val="24"/>
          <w:szCs w:val="24"/>
        </w:rPr>
        <w:lastRenderedPageBreak/>
        <w:t>earlier according to the Maharam. Similarly</w:t>
      </w:r>
      <w:r w:rsidR="0062280C">
        <w:rPr>
          <w:rFonts w:asciiTheme="minorBidi" w:hAnsiTheme="minorBidi"/>
          <w:sz w:val="24"/>
          <w:szCs w:val="24"/>
        </w:rPr>
        <w:t>,</w:t>
      </w:r>
      <w:r w:rsidRPr="00E73D1E">
        <w:rPr>
          <w:rFonts w:asciiTheme="minorBidi" w:hAnsiTheme="minorBidi"/>
          <w:sz w:val="24"/>
          <w:szCs w:val="24"/>
        </w:rPr>
        <w:t xml:space="preserve"> the status of a validated oath m</w:t>
      </w:r>
      <w:r w:rsidR="00FB5ED5">
        <w:rPr>
          <w:rFonts w:asciiTheme="minorBidi" w:hAnsiTheme="minorBidi"/>
          <w:sz w:val="24"/>
          <w:szCs w:val="24"/>
        </w:rPr>
        <w:t>ay be authenticated even before</w:t>
      </w:r>
      <w:r w:rsidRPr="00E73D1E">
        <w:rPr>
          <w:rFonts w:asciiTheme="minorBidi" w:hAnsiTheme="minorBidi"/>
          <w:sz w:val="24"/>
          <w:szCs w:val="24"/>
        </w:rPr>
        <w:t xml:space="preserve"> </w:t>
      </w:r>
      <w:r w:rsidRPr="00FB5ED5">
        <w:rPr>
          <w:rFonts w:asciiTheme="minorBidi" w:hAnsiTheme="minorBidi"/>
          <w:i/>
          <w:iCs/>
          <w:sz w:val="24"/>
          <w:szCs w:val="24"/>
        </w:rPr>
        <w:t>gemar din</w:t>
      </w:r>
      <w:r w:rsidRPr="00E73D1E">
        <w:rPr>
          <w:rFonts w:asciiTheme="minorBidi" w:hAnsiTheme="minorBidi"/>
          <w:sz w:val="24"/>
          <w:szCs w:val="24"/>
        </w:rPr>
        <w:t xml:space="preserve">. </w:t>
      </w:r>
    </w:p>
    <w:sectPr w:rsidR="00302BD4" w:rsidRPr="00E73D1E" w:rsidSect="00E73D1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798B"/>
    <w:rsid w:val="00032D84"/>
    <w:rsid w:val="001C4203"/>
    <w:rsid w:val="0020683B"/>
    <w:rsid w:val="00247709"/>
    <w:rsid w:val="00302BD4"/>
    <w:rsid w:val="00304372"/>
    <w:rsid w:val="005D3C1F"/>
    <w:rsid w:val="006172C5"/>
    <w:rsid w:val="0062280C"/>
    <w:rsid w:val="006C2B75"/>
    <w:rsid w:val="006F798B"/>
    <w:rsid w:val="007D7D9D"/>
    <w:rsid w:val="009349FF"/>
    <w:rsid w:val="00BA3032"/>
    <w:rsid w:val="00BC66D5"/>
    <w:rsid w:val="00BD182B"/>
    <w:rsid w:val="00BF2A4C"/>
    <w:rsid w:val="00C32409"/>
    <w:rsid w:val="00D50F9A"/>
    <w:rsid w:val="00E73D1E"/>
    <w:rsid w:val="00F51C07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D1E"/>
    <w:rPr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E73D1E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E73D1E"/>
    <w:rPr>
      <w:rFonts w:ascii="CG Times" w:eastAsia="Calibri" w:hAnsi="CG Times" w:cs="Times New Roman"/>
      <w:noProof/>
      <w:sz w:val="25"/>
      <w:szCs w:val="20"/>
      <w:lang w:eastAsia="he-IL"/>
    </w:rPr>
  </w:style>
  <w:style w:type="character" w:customStyle="1" w:styleId="apple-converted-space">
    <w:name w:val="apple-converted-space"/>
    <w:basedOn w:val="DefaultParagraphFont"/>
    <w:rsid w:val="0030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17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tmpUser</dc:creator>
  <cp:keywords/>
  <dc:description/>
  <cp:lastModifiedBy>tmpUser</cp:lastModifiedBy>
  <cp:revision>8</cp:revision>
  <dcterms:created xsi:type="dcterms:W3CDTF">2014-05-27T10:23:00Z</dcterms:created>
  <dcterms:modified xsi:type="dcterms:W3CDTF">2014-06-01T06:48:00Z</dcterms:modified>
</cp:coreProperties>
</file>