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51" w:rsidRPr="006B41AA" w:rsidRDefault="00871451" w:rsidP="00871451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  <w:r w:rsidRPr="006B41AA">
        <w:rPr>
          <w:rFonts w:ascii="Arial" w:hAnsi="Arial" w:cs="Arial"/>
          <w:sz w:val="24"/>
          <w:szCs w:val="24"/>
        </w:rPr>
        <w:t>YESHIVAT HAR ETZION</w:t>
      </w:r>
    </w:p>
    <w:p w:rsidR="00871451" w:rsidRPr="006B41AA" w:rsidRDefault="00871451" w:rsidP="00871451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  <w:r w:rsidRPr="006B41AA">
        <w:rPr>
          <w:rFonts w:ascii="Arial" w:hAnsi="Arial" w:cs="Arial"/>
          <w:sz w:val="24"/>
          <w:szCs w:val="24"/>
        </w:rPr>
        <w:t>ISRAEL KOSCHITZKY VIRTUAL BEIT MIDRASH (VBM)</w:t>
      </w:r>
    </w:p>
    <w:p w:rsidR="00871451" w:rsidRPr="006B41AA" w:rsidRDefault="00871451" w:rsidP="00871451">
      <w:pPr>
        <w:tabs>
          <w:tab w:val="left" w:pos="3165"/>
        </w:tabs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871451" w:rsidRPr="006B41AA" w:rsidRDefault="00871451" w:rsidP="00871451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41AA">
        <w:rPr>
          <w:rFonts w:ascii="Arial" w:hAnsi="Arial" w:cs="Arial"/>
          <w:b/>
          <w:bCs/>
          <w:sz w:val="24"/>
          <w:szCs w:val="24"/>
        </w:rPr>
        <w:t xml:space="preserve">THE LAWS OF THE </w:t>
      </w:r>
      <w:r w:rsidRPr="006B41AA">
        <w:rPr>
          <w:rFonts w:ascii="Arial" w:hAnsi="Arial" w:cs="Arial"/>
          <w:b/>
          <w:bCs/>
          <w:i/>
          <w:iCs/>
          <w:sz w:val="24"/>
          <w:szCs w:val="24"/>
        </w:rPr>
        <w:t>BERAKHOT</w:t>
      </w:r>
    </w:p>
    <w:p w:rsidR="00871451" w:rsidRPr="006B41AA" w:rsidRDefault="00871451" w:rsidP="00871451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</w:p>
    <w:p w:rsidR="00871451" w:rsidRPr="006B41AA" w:rsidRDefault="00871451" w:rsidP="00871451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  <w:r w:rsidRPr="006B41AA">
        <w:rPr>
          <w:rFonts w:ascii="Arial" w:hAnsi="Arial" w:cs="Arial"/>
          <w:sz w:val="24"/>
          <w:szCs w:val="24"/>
        </w:rPr>
        <w:t>For easy printing, go to:</w:t>
      </w:r>
    </w:p>
    <w:p w:rsidR="00871451" w:rsidRPr="006B41AA" w:rsidRDefault="00871451" w:rsidP="00871451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  <w:hyperlink r:id="rId7" w:history="1">
        <w:r w:rsidRPr="00C62D9E">
          <w:rPr>
            <w:rStyle w:val="Hyperlink"/>
            <w:rFonts w:ascii="Arial" w:hAnsi="Arial" w:cs="Arial"/>
            <w:sz w:val="24"/>
            <w:szCs w:val="24"/>
          </w:rPr>
          <w:t>www.vbm-torah.org/archive/blessings/19berakhot.htm</w:t>
        </w:r>
      </w:hyperlink>
    </w:p>
    <w:p w:rsidR="00871451" w:rsidRPr="006B41AA" w:rsidRDefault="00871451" w:rsidP="00871451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</w:p>
    <w:p w:rsidR="00871451" w:rsidRPr="006B41AA" w:rsidRDefault="00871451" w:rsidP="00871451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</w:p>
    <w:p w:rsidR="00871451" w:rsidRPr="008E535F" w:rsidRDefault="00871451" w:rsidP="00871451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8E535F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871451" w:rsidRPr="007A0E5F" w:rsidRDefault="00871451" w:rsidP="00871451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7A0E5F">
        <w:rPr>
          <w:rFonts w:ascii="Arial" w:hAnsi="Arial" w:cs="Arial"/>
          <w:b/>
          <w:bCs/>
          <w:sz w:val="24"/>
          <w:szCs w:val="24"/>
          <w:lang w:val="en-GB"/>
        </w:rPr>
        <w:t xml:space="preserve">IN LOVING MEMORY OF </w:t>
      </w:r>
    </w:p>
    <w:p w:rsidR="00871451" w:rsidRPr="007A0E5F" w:rsidRDefault="00871451" w:rsidP="00871451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b/>
          <w:bCs/>
          <w:sz w:val="24"/>
          <w:szCs w:val="24"/>
          <w:rtl/>
          <w:lang w:val="en-GB"/>
        </w:rPr>
      </w:pPr>
    </w:p>
    <w:p w:rsidR="00871451" w:rsidRPr="007A0E5F" w:rsidRDefault="00871451" w:rsidP="00871451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b/>
          <w:bCs/>
          <w:sz w:val="24"/>
          <w:szCs w:val="24"/>
          <w:rtl/>
          <w:lang w:val="en-GB"/>
        </w:rPr>
      </w:pPr>
      <w:r w:rsidRPr="007A0E5F">
        <w:rPr>
          <w:rFonts w:ascii="Arial" w:hAnsi="Arial" w:cs="Arial"/>
          <w:b/>
          <w:bCs/>
          <w:sz w:val="24"/>
          <w:szCs w:val="24"/>
          <w:lang w:val="en-GB"/>
        </w:rPr>
        <w:t>Jeffrey Paul Friedman</w:t>
      </w:r>
    </w:p>
    <w:p w:rsidR="00871451" w:rsidRPr="007A0E5F" w:rsidRDefault="00871451" w:rsidP="00871451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b/>
          <w:bCs/>
          <w:sz w:val="24"/>
          <w:szCs w:val="24"/>
          <w:rtl/>
          <w:lang w:val="en-GB"/>
        </w:rPr>
      </w:pPr>
      <w:r w:rsidRPr="007A0E5F">
        <w:rPr>
          <w:rFonts w:ascii="Arial" w:hAnsi="Arial" w:cs="Arial"/>
          <w:b/>
          <w:bCs/>
          <w:sz w:val="24"/>
          <w:szCs w:val="24"/>
          <w:lang w:val="en-GB"/>
        </w:rPr>
        <w:t xml:space="preserve">August 15, 1968 – July 29, 2012 </w:t>
      </w:r>
    </w:p>
    <w:p w:rsidR="00871451" w:rsidRPr="007A0E5F" w:rsidRDefault="00871451" w:rsidP="00871451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871451" w:rsidRPr="007A0E5F" w:rsidRDefault="00871451" w:rsidP="00871451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b/>
          <w:bCs/>
          <w:sz w:val="24"/>
          <w:szCs w:val="24"/>
          <w:rtl/>
          <w:lang w:val="en-GB"/>
        </w:rPr>
      </w:pPr>
      <w:r w:rsidRPr="007A0E5F">
        <w:rPr>
          <w:rFonts w:ascii="Arial" w:hAnsi="Arial" w:cs="Arial"/>
          <w:b/>
          <w:bCs/>
          <w:sz w:val="24"/>
          <w:szCs w:val="24"/>
          <w:rtl/>
          <w:lang w:val="en-GB"/>
        </w:rPr>
        <w:t>לע"נ</w:t>
      </w:r>
    </w:p>
    <w:p w:rsidR="00871451" w:rsidRPr="007A0E5F" w:rsidRDefault="00871451" w:rsidP="00871451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b/>
          <w:bCs/>
          <w:sz w:val="24"/>
          <w:szCs w:val="24"/>
          <w:rtl/>
          <w:lang w:val="en-GB"/>
        </w:rPr>
      </w:pPr>
    </w:p>
    <w:p w:rsidR="00871451" w:rsidRPr="007A0E5F" w:rsidRDefault="00871451" w:rsidP="00871451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b/>
          <w:bCs/>
          <w:sz w:val="24"/>
          <w:szCs w:val="24"/>
          <w:rtl/>
          <w:lang w:val="en-GB"/>
        </w:rPr>
      </w:pPr>
      <w:r w:rsidRPr="007A0E5F">
        <w:rPr>
          <w:rFonts w:ascii="Arial" w:hAnsi="Arial" w:cs="Arial"/>
          <w:b/>
          <w:bCs/>
          <w:sz w:val="24"/>
          <w:szCs w:val="24"/>
          <w:rtl/>
          <w:lang w:val="en-GB"/>
        </w:rPr>
        <w:t>יהודה פנחס בן הרב שרגא פייוועל</w:t>
      </w:r>
    </w:p>
    <w:p w:rsidR="00871451" w:rsidRPr="007A0E5F" w:rsidRDefault="00871451" w:rsidP="00871451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b/>
          <w:bCs/>
          <w:sz w:val="24"/>
          <w:szCs w:val="24"/>
          <w:rtl/>
          <w:lang w:val="en-GB"/>
        </w:rPr>
      </w:pPr>
      <w:r w:rsidRPr="007A0E5F">
        <w:rPr>
          <w:rFonts w:ascii="Arial" w:hAnsi="Arial" w:cs="Arial"/>
          <w:b/>
          <w:bCs/>
          <w:sz w:val="24"/>
          <w:szCs w:val="24"/>
          <w:rtl/>
          <w:lang w:val="en-GB"/>
        </w:rPr>
        <w:t>כ"ב אב תשכ"ח – י' אב תשע"ב</w:t>
      </w:r>
    </w:p>
    <w:p w:rsidR="00871451" w:rsidRPr="007A0E5F" w:rsidRDefault="00871451" w:rsidP="00871451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b/>
          <w:bCs/>
          <w:sz w:val="24"/>
          <w:szCs w:val="24"/>
          <w:rtl/>
          <w:lang w:val="en-GB"/>
        </w:rPr>
      </w:pPr>
    </w:p>
    <w:p w:rsidR="00871451" w:rsidRPr="007A0E5F" w:rsidRDefault="00871451" w:rsidP="00871451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b/>
          <w:bCs/>
          <w:sz w:val="24"/>
          <w:szCs w:val="24"/>
          <w:rtl/>
          <w:lang w:val="en-GB"/>
        </w:rPr>
      </w:pPr>
      <w:r w:rsidRPr="007A0E5F">
        <w:rPr>
          <w:rFonts w:ascii="Arial" w:hAnsi="Arial" w:cs="Arial"/>
          <w:b/>
          <w:bCs/>
          <w:sz w:val="24"/>
          <w:szCs w:val="24"/>
          <w:rtl/>
          <w:lang w:val="en-GB"/>
        </w:rPr>
        <w:t>ת.נ.צ.ב.ה</w:t>
      </w:r>
    </w:p>
    <w:p w:rsidR="00871451" w:rsidRPr="008E535F" w:rsidRDefault="00871451" w:rsidP="00871451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8E535F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631BAF" w:rsidRPr="006B41AA" w:rsidRDefault="00631BAF" w:rsidP="00871451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</w:p>
    <w:p w:rsidR="00631BAF" w:rsidRPr="006B41AA" w:rsidRDefault="00631BAF" w:rsidP="00871451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</w:p>
    <w:p w:rsidR="00631BAF" w:rsidRDefault="00631BAF" w:rsidP="00871451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1451">
        <w:rPr>
          <w:rFonts w:ascii="Arial" w:hAnsi="Arial" w:cs="Arial"/>
          <w:b/>
          <w:bCs/>
          <w:sz w:val="24"/>
          <w:szCs w:val="24"/>
        </w:rPr>
        <w:t>Shiur</w:t>
      </w:r>
      <w:r w:rsidRPr="007D7B79">
        <w:rPr>
          <w:rFonts w:ascii="Arial" w:hAnsi="Arial" w:cs="Arial"/>
          <w:b/>
          <w:bCs/>
          <w:sz w:val="24"/>
          <w:szCs w:val="24"/>
        </w:rPr>
        <w:t xml:space="preserve"> #1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7D7B79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i/>
          <w:iCs/>
          <w:sz w:val="24"/>
          <w:szCs w:val="24"/>
        </w:rPr>
        <w:t>Be</w:t>
      </w:r>
      <w:r w:rsidRPr="00F84555">
        <w:rPr>
          <w:rFonts w:ascii="Arial" w:hAnsi="Arial" w:cs="Arial"/>
          <w:b/>
          <w:bCs/>
          <w:i/>
          <w:iCs/>
          <w:sz w:val="24"/>
          <w:szCs w:val="24"/>
        </w:rPr>
        <w:t>tzi’at Ha-Pat</w:t>
      </w:r>
      <w:r>
        <w:rPr>
          <w:rFonts w:ascii="Arial" w:hAnsi="Arial" w:cs="Arial"/>
          <w:b/>
          <w:bCs/>
          <w:sz w:val="24"/>
          <w:szCs w:val="24"/>
        </w:rPr>
        <w:t xml:space="preserve"> (4)</w:t>
      </w:r>
    </w:p>
    <w:p w:rsidR="00631BAF" w:rsidRPr="007D7B79" w:rsidRDefault="00631BAF" w:rsidP="00871451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4555">
        <w:rPr>
          <w:rFonts w:ascii="Arial" w:hAnsi="Arial" w:cs="Arial"/>
          <w:b/>
          <w:bCs/>
          <w:i/>
          <w:iCs/>
          <w:sz w:val="24"/>
          <w:szCs w:val="24"/>
        </w:rPr>
        <w:t>Lechem Mishneh</w:t>
      </w:r>
      <w:r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631BAF" w:rsidRDefault="00631BAF" w:rsidP="00871451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31BAF" w:rsidRDefault="00631BAF" w:rsidP="00871451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25B9">
        <w:rPr>
          <w:rFonts w:ascii="Arial" w:hAnsi="Arial" w:cs="Arial"/>
          <w:b/>
          <w:bCs/>
          <w:sz w:val="24"/>
          <w:szCs w:val="24"/>
        </w:rPr>
        <w:t>Rav David Brofsky</w:t>
      </w:r>
    </w:p>
    <w:p w:rsidR="00631BAF" w:rsidRPr="005325B9" w:rsidRDefault="00631BAF" w:rsidP="00871451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</w:p>
    <w:p w:rsidR="00631BAF" w:rsidRDefault="00631BAF" w:rsidP="00871451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631BAF" w:rsidRDefault="00631BAF" w:rsidP="00871451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week, we began our discussion of </w:t>
      </w:r>
      <w:r w:rsidRPr="00990B0E">
        <w:rPr>
          <w:rFonts w:ascii="Arial" w:hAnsi="Arial" w:cs="Arial"/>
          <w:i/>
          <w:iCs/>
          <w:sz w:val="24"/>
          <w:szCs w:val="24"/>
        </w:rPr>
        <w:t>betzi’at ha-pat</w:t>
      </w:r>
      <w:r>
        <w:rPr>
          <w:rFonts w:ascii="Arial" w:hAnsi="Arial" w:cs="Arial"/>
          <w:sz w:val="24"/>
          <w:szCs w:val="24"/>
        </w:rPr>
        <w:t xml:space="preserve"> as it is performed on Shabbat. The </w:t>
      </w:r>
      <w:r w:rsidR="000A097E">
        <w:rPr>
          <w:rFonts w:ascii="Arial" w:hAnsi="Arial" w:cs="Arial"/>
          <w:sz w:val="24"/>
          <w:szCs w:val="24"/>
        </w:rPr>
        <w:t xml:space="preserve">Torah </w:t>
      </w:r>
      <w:r>
        <w:rPr>
          <w:rFonts w:ascii="Arial" w:hAnsi="Arial" w:cs="Arial"/>
          <w:sz w:val="24"/>
          <w:szCs w:val="24"/>
        </w:rPr>
        <w:t>(</w:t>
      </w:r>
      <w:r w:rsidRPr="000A097E">
        <w:rPr>
          <w:rFonts w:ascii="Arial" w:hAnsi="Arial" w:cs="Arial"/>
          <w:i/>
          <w:iCs/>
          <w:sz w:val="24"/>
          <w:szCs w:val="24"/>
        </w:rPr>
        <w:t>Shemot</w:t>
      </w:r>
      <w:r>
        <w:rPr>
          <w:rFonts w:ascii="Arial" w:hAnsi="Arial" w:cs="Arial"/>
          <w:sz w:val="24"/>
          <w:szCs w:val="24"/>
        </w:rPr>
        <w:t xml:space="preserve"> 16:22) </w:t>
      </w:r>
      <w:r w:rsidR="000A097E">
        <w:rPr>
          <w:rFonts w:ascii="Arial" w:hAnsi="Arial" w:cs="Arial"/>
          <w:sz w:val="24"/>
          <w:szCs w:val="24"/>
        </w:rPr>
        <w:t>describes</w:t>
      </w:r>
      <w:r>
        <w:rPr>
          <w:rFonts w:ascii="Arial" w:hAnsi="Arial" w:cs="Arial"/>
          <w:sz w:val="24"/>
          <w:szCs w:val="24"/>
        </w:rPr>
        <w:t xml:space="preserve"> the double portion of </w:t>
      </w:r>
      <w:r w:rsidRPr="00EA3DA7">
        <w:rPr>
          <w:rFonts w:ascii="Arial" w:hAnsi="Arial" w:cs="Arial"/>
          <w:i/>
          <w:iCs/>
          <w:sz w:val="24"/>
          <w:szCs w:val="24"/>
        </w:rPr>
        <w:t>man</w:t>
      </w:r>
      <w:r w:rsidR="000A097E"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collected on Friday, as </w:t>
      </w:r>
      <w:r w:rsidRPr="00EA3DA7">
        <w:rPr>
          <w:rFonts w:ascii="Arial" w:hAnsi="Arial" w:cs="Arial"/>
          <w:i/>
          <w:iCs/>
          <w:sz w:val="24"/>
          <w:szCs w:val="24"/>
        </w:rPr>
        <w:t>man</w:t>
      </w:r>
      <w:r w:rsidR="000A097E"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did not fall on Shabbat. </w:t>
      </w:r>
      <w:r w:rsidR="000A097E" w:rsidRPr="000A097E">
        <w:rPr>
          <w:rFonts w:ascii="Arial" w:hAnsi="Arial" w:cs="Arial"/>
          <w:sz w:val="24"/>
          <w:szCs w:val="24"/>
        </w:rPr>
        <w:t xml:space="preserve">The Talmud (ibid.; see also </w:t>
      </w:r>
      <w:r w:rsidR="000A097E" w:rsidRPr="000A097E">
        <w:rPr>
          <w:rFonts w:ascii="Arial" w:hAnsi="Arial" w:cs="Arial"/>
          <w:i/>
          <w:iCs/>
          <w:sz w:val="24"/>
          <w:szCs w:val="24"/>
        </w:rPr>
        <w:t>Berakhot</w:t>
      </w:r>
      <w:r w:rsidR="000A097E" w:rsidRPr="000A097E">
        <w:rPr>
          <w:rFonts w:ascii="Arial" w:hAnsi="Arial" w:cs="Arial"/>
          <w:sz w:val="24"/>
          <w:szCs w:val="24"/>
        </w:rPr>
        <w:t xml:space="preserve"> 39b) teaches that “on the Shabbat, one must break bread over two loaves, it is written, ‘twice as much bread.’”</w:t>
      </w:r>
      <w:r w:rsidR="000A097E">
        <w:rPr>
          <w:rFonts w:ascii="Arial" w:hAnsi="Arial" w:cs="Arial"/>
          <w:sz w:val="24"/>
          <w:szCs w:val="24"/>
        </w:rPr>
        <w:t xml:space="preserve"> In the previous </w:t>
      </w:r>
      <w:r w:rsidR="000A097E">
        <w:rPr>
          <w:rFonts w:ascii="Arial" w:hAnsi="Arial" w:cs="Arial"/>
          <w:i/>
          <w:iCs/>
          <w:sz w:val="24"/>
          <w:szCs w:val="24"/>
        </w:rPr>
        <w:t>shiur</w:t>
      </w:r>
      <w:r w:rsidR="000A097E">
        <w:rPr>
          <w:rFonts w:ascii="Arial" w:hAnsi="Arial" w:cs="Arial"/>
          <w:sz w:val="24"/>
          <w:szCs w:val="24"/>
        </w:rPr>
        <w:t>,</w:t>
      </w:r>
      <w:r w:rsidR="000A097E">
        <w:rPr>
          <w:rFonts w:ascii="Arial" w:hAnsi="Arial" w:cs="Arial"/>
          <w:i/>
          <w:iCs/>
          <w:sz w:val="24"/>
          <w:szCs w:val="24"/>
        </w:rPr>
        <w:t xml:space="preserve"> </w:t>
      </w:r>
      <w:r w:rsidR="000A097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e summarized a debate regarding the halakhic origin and status of </w:t>
      </w:r>
      <w:r w:rsidRPr="000C558C">
        <w:rPr>
          <w:rFonts w:ascii="Arial" w:hAnsi="Arial" w:cs="Arial"/>
          <w:i/>
          <w:iCs/>
          <w:sz w:val="24"/>
          <w:szCs w:val="24"/>
        </w:rPr>
        <w:t>lechem mishneh</w:t>
      </w:r>
      <w:r w:rsidR="000A097E">
        <w:rPr>
          <w:rFonts w:ascii="Arial" w:hAnsi="Arial" w:cs="Arial"/>
          <w:sz w:val="24"/>
          <w:szCs w:val="24"/>
        </w:rPr>
        <w:t>. A</w:t>
      </w:r>
      <w:r>
        <w:rPr>
          <w:rFonts w:ascii="Arial" w:hAnsi="Arial" w:cs="Arial"/>
          <w:sz w:val="24"/>
          <w:szCs w:val="24"/>
        </w:rPr>
        <w:t xml:space="preserve">lthough most </w:t>
      </w:r>
      <w:r>
        <w:rPr>
          <w:rFonts w:ascii="Arial" w:hAnsi="Arial" w:cs="Arial"/>
          <w:i/>
          <w:iCs/>
          <w:sz w:val="24"/>
          <w:szCs w:val="24"/>
        </w:rPr>
        <w:t>Acharonim</w:t>
      </w:r>
      <w:r>
        <w:rPr>
          <w:rFonts w:ascii="Arial" w:hAnsi="Arial" w:cs="Arial"/>
          <w:sz w:val="24"/>
          <w:szCs w:val="24"/>
        </w:rPr>
        <w:t xml:space="preserve"> maintain that the obligation of </w:t>
      </w:r>
      <w:r w:rsidRPr="00DF1FF2">
        <w:rPr>
          <w:rFonts w:ascii="Arial" w:hAnsi="Arial" w:cs="Arial"/>
          <w:i/>
          <w:iCs/>
          <w:sz w:val="24"/>
          <w:szCs w:val="24"/>
        </w:rPr>
        <w:t>lechem mishneh</w:t>
      </w:r>
      <w:r>
        <w:rPr>
          <w:rFonts w:ascii="Arial" w:hAnsi="Arial" w:cs="Arial"/>
          <w:sz w:val="24"/>
          <w:szCs w:val="24"/>
        </w:rPr>
        <w:t xml:space="preserve"> is most likely only </w:t>
      </w:r>
      <w:r w:rsidRPr="00990B0E">
        <w:rPr>
          <w:rFonts w:ascii="Arial" w:hAnsi="Arial" w:cs="Arial"/>
          <w:i/>
          <w:iCs/>
          <w:sz w:val="24"/>
          <w:szCs w:val="24"/>
        </w:rPr>
        <w:t>mi-derabanan</w:t>
      </w:r>
      <w:r>
        <w:rPr>
          <w:rFonts w:ascii="Arial" w:hAnsi="Arial" w:cs="Arial"/>
          <w:sz w:val="24"/>
          <w:szCs w:val="24"/>
        </w:rPr>
        <w:t xml:space="preserve"> (Peri Megadim</w:t>
      </w:r>
      <w:r w:rsidR="000A09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MZ 291</w:t>
      </w:r>
      <w:r w:rsidR="000A09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Magen Avraham 618:10 and 254:23)</w:t>
      </w:r>
      <w:r w:rsidR="000A097E">
        <w:rPr>
          <w:rFonts w:ascii="Arial" w:hAnsi="Arial" w:cs="Arial"/>
          <w:sz w:val="24"/>
          <w:szCs w:val="24"/>
        </w:rPr>
        <w:t>, some (Taz 678:2 and Arukh Ha-S</w:t>
      </w:r>
      <w:r>
        <w:rPr>
          <w:rFonts w:ascii="Arial" w:hAnsi="Arial" w:cs="Arial"/>
          <w:sz w:val="24"/>
          <w:szCs w:val="24"/>
        </w:rPr>
        <w:t xml:space="preserve">hulchan 274:1) insist that the obligation of </w:t>
      </w:r>
      <w:r w:rsidRPr="00DF1FF2">
        <w:rPr>
          <w:rFonts w:ascii="Arial" w:hAnsi="Arial" w:cs="Arial"/>
          <w:i/>
          <w:iCs/>
          <w:sz w:val="24"/>
          <w:szCs w:val="24"/>
        </w:rPr>
        <w:t>lechem mishneh</w:t>
      </w:r>
      <w:r>
        <w:rPr>
          <w:rFonts w:ascii="Arial" w:hAnsi="Arial" w:cs="Arial"/>
          <w:sz w:val="24"/>
          <w:szCs w:val="24"/>
        </w:rPr>
        <w:t xml:space="preserve"> must certainly be </w:t>
      </w:r>
      <w:r w:rsidRPr="00990B0E">
        <w:rPr>
          <w:rFonts w:ascii="Arial" w:hAnsi="Arial" w:cs="Arial"/>
          <w:i/>
          <w:iCs/>
          <w:sz w:val="24"/>
          <w:szCs w:val="24"/>
        </w:rPr>
        <w:t>mi-deoraita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631BAF" w:rsidRDefault="00631BAF" w:rsidP="00871451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31BAF" w:rsidRDefault="00631BAF" w:rsidP="00871451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week, we </w:t>
      </w:r>
      <w:r w:rsidR="000A097E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discuss th</w:t>
      </w:r>
      <w:r w:rsidR="000A097E">
        <w:rPr>
          <w:rFonts w:ascii="Arial" w:hAnsi="Arial" w:cs="Arial"/>
          <w:sz w:val="24"/>
          <w:szCs w:val="24"/>
        </w:rPr>
        <w:t xml:space="preserve">e nature of this </w:t>
      </w:r>
      <w:r w:rsidR="000A097E" w:rsidRPr="000A097E">
        <w:rPr>
          <w:rFonts w:ascii="Arial" w:hAnsi="Arial" w:cs="Arial"/>
          <w:i/>
          <w:iCs/>
          <w:sz w:val="24"/>
          <w:szCs w:val="24"/>
        </w:rPr>
        <w:t>mitzva</w:t>
      </w:r>
      <w:r>
        <w:rPr>
          <w:rFonts w:ascii="Arial" w:hAnsi="Arial" w:cs="Arial"/>
          <w:sz w:val="24"/>
          <w:szCs w:val="24"/>
        </w:rPr>
        <w:t xml:space="preserve"> and the manner in which it is fulfilled.</w:t>
      </w:r>
    </w:p>
    <w:p w:rsidR="00631BAF" w:rsidRDefault="00631BAF" w:rsidP="00871451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F201A6" w:rsidRDefault="00F201A6" w:rsidP="00871451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F201A6" w:rsidRDefault="00F201A6" w:rsidP="00871451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31BAF" w:rsidRPr="003713F2" w:rsidRDefault="00631BAF" w:rsidP="00871451">
      <w:pPr>
        <w:spacing w:before="0" w:beforeAutospacing="0" w:after="0" w:afterAutospacing="0" w:line="240" w:lineRule="auto"/>
        <w:rPr>
          <w:rFonts w:ascii="Arial" w:hAnsi="Arial" w:cs="Arial"/>
          <w:b/>
          <w:bCs/>
          <w:sz w:val="24"/>
          <w:szCs w:val="24"/>
        </w:rPr>
      </w:pPr>
      <w:r w:rsidRPr="003713F2">
        <w:rPr>
          <w:rFonts w:ascii="Arial" w:hAnsi="Arial" w:cs="Arial"/>
          <w:b/>
          <w:bCs/>
          <w:i/>
          <w:iCs/>
          <w:sz w:val="24"/>
          <w:szCs w:val="24"/>
        </w:rPr>
        <w:t>Lechem Mishneh</w:t>
      </w:r>
      <w:r w:rsidRPr="003713F2">
        <w:rPr>
          <w:rFonts w:ascii="Arial" w:hAnsi="Arial" w:cs="Arial"/>
          <w:b/>
          <w:bCs/>
          <w:sz w:val="24"/>
          <w:szCs w:val="24"/>
        </w:rPr>
        <w:t xml:space="preserve"> – How Do We Remember the </w:t>
      </w:r>
      <w:r w:rsidRPr="000A097E">
        <w:rPr>
          <w:rFonts w:ascii="Arial" w:hAnsi="Arial" w:cs="Arial"/>
          <w:b/>
          <w:bCs/>
          <w:i/>
          <w:iCs/>
          <w:sz w:val="24"/>
          <w:szCs w:val="24"/>
        </w:rPr>
        <w:t>Man</w:t>
      </w:r>
      <w:r w:rsidR="000A097E" w:rsidRPr="000A097E">
        <w:rPr>
          <w:rFonts w:ascii="Arial" w:hAnsi="Arial" w:cs="Arial"/>
          <w:b/>
          <w:bCs/>
          <w:i/>
          <w:iCs/>
          <w:sz w:val="24"/>
          <w:szCs w:val="24"/>
        </w:rPr>
        <w:t>n</w:t>
      </w:r>
      <w:r w:rsidRPr="003713F2">
        <w:rPr>
          <w:rFonts w:ascii="Arial" w:hAnsi="Arial" w:cs="Arial"/>
          <w:b/>
          <w:bCs/>
          <w:i/>
          <w:iCs/>
          <w:sz w:val="24"/>
          <w:szCs w:val="24"/>
        </w:rPr>
        <w:t>?</w:t>
      </w:r>
    </w:p>
    <w:p w:rsidR="00631BAF" w:rsidRDefault="00631BAF" w:rsidP="00871451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31BAF" w:rsidRDefault="00631BAF" w:rsidP="00871451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As we saw above, the Talmud teaches that the </w:t>
      </w:r>
      <w:r w:rsidRPr="000A097E">
        <w:rPr>
          <w:rFonts w:ascii="Arial" w:hAnsi="Arial" w:cs="Arial"/>
          <w:i/>
          <w:iCs/>
          <w:sz w:val="24"/>
          <w:szCs w:val="24"/>
        </w:rPr>
        <w:t>mitzva</w:t>
      </w:r>
      <w:r>
        <w:rPr>
          <w:rFonts w:ascii="Arial" w:hAnsi="Arial" w:cs="Arial"/>
          <w:sz w:val="24"/>
          <w:szCs w:val="24"/>
        </w:rPr>
        <w:t xml:space="preserve"> of </w:t>
      </w:r>
      <w:r w:rsidRPr="0028061D">
        <w:rPr>
          <w:rFonts w:ascii="Arial" w:hAnsi="Arial" w:cs="Arial"/>
          <w:i/>
          <w:iCs/>
          <w:sz w:val="24"/>
          <w:szCs w:val="24"/>
        </w:rPr>
        <w:t>lechem mishneh</w:t>
      </w:r>
      <w:r>
        <w:rPr>
          <w:rFonts w:ascii="Arial" w:hAnsi="Arial" w:cs="Arial"/>
          <w:sz w:val="24"/>
          <w:szCs w:val="24"/>
        </w:rPr>
        <w:t xml:space="preserve">, like the </w:t>
      </w:r>
      <w:r w:rsidRPr="000A097E">
        <w:rPr>
          <w:rFonts w:ascii="Arial" w:hAnsi="Arial" w:cs="Arial"/>
          <w:i/>
          <w:iCs/>
          <w:sz w:val="24"/>
          <w:szCs w:val="24"/>
        </w:rPr>
        <w:t>mitzva</w:t>
      </w:r>
      <w:r>
        <w:rPr>
          <w:rFonts w:ascii="Arial" w:hAnsi="Arial" w:cs="Arial"/>
          <w:sz w:val="24"/>
          <w:szCs w:val="24"/>
        </w:rPr>
        <w:t xml:space="preserve"> of </w:t>
      </w:r>
      <w:r w:rsidRPr="0028061D">
        <w:rPr>
          <w:rFonts w:ascii="Arial" w:hAnsi="Arial" w:cs="Arial"/>
          <w:i/>
          <w:iCs/>
          <w:sz w:val="24"/>
          <w:szCs w:val="24"/>
        </w:rPr>
        <w:t>shalosh se’udot</w:t>
      </w:r>
      <w:r>
        <w:rPr>
          <w:rFonts w:ascii="Arial" w:hAnsi="Arial" w:cs="Arial"/>
          <w:sz w:val="24"/>
          <w:szCs w:val="24"/>
        </w:rPr>
        <w:t xml:space="preserve">, is rooted in the double portion of </w:t>
      </w:r>
      <w:r w:rsidRPr="0028061D">
        <w:rPr>
          <w:rFonts w:ascii="Arial" w:hAnsi="Arial" w:cs="Arial"/>
          <w:i/>
          <w:iCs/>
          <w:sz w:val="24"/>
          <w:szCs w:val="24"/>
        </w:rPr>
        <w:t>man</w:t>
      </w:r>
      <w:r w:rsidR="000A097E"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0A097E">
        <w:rPr>
          <w:rFonts w:ascii="Arial" w:hAnsi="Arial" w:cs="Arial"/>
          <w:sz w:val="24"/>
          <w:szCs w:val="24"/>
        </w:rPr>
        <w:t>that the Jewish P</w:t>
      </w:r>
      <w:r>
        <w:rPr>
          <w:rFonts w:ascii="Arial" w:hAnsi="Arial" w:cs="Arial"/>
          <w:sz w:val="24"/>
          <w:szCs w:val="24"/>
        </w:rPr>
        <w:t>eople received on Fri</w:t>
      </w:r>
      <w:r w:rsidR="000A097E">
        <w:rPr>
          <w:rFonts w:ascii="Arial" w:hAnsi="Arial" w:cs="Arial"/>
          <w:sz w:val="24"/>
          <w:szCs w:val="24"/>
        </w:rPr>
        <w:t>day</w:t>
      </w:r>
      <w:r>
        <w:rPr>
          <w:rFonts w:ascii="Arial" w:hAnsi="Arial" w:cs="Arial"/>
          <w:sz w:val="24"/>
          <w:szCs w:val="24"/>
        </w:rPr>
        <w:t xml:space="preserve"> in honor of the Shabbat. What is the manner in which we are to remember the miraculous sustenance of the </w:t>
      </w:r>
      <w:r w:rsidRPr="0028061D">
        <w:rPr>
          <w:rFonts w:ascii="Arial" w:hAnsi="Arial" w:cs="Arial"/>
          <w:i/>
          <w:iCs/>
          <w:sz w:val="24"/>
          <w:szCs w:val="24"/>
        </w:rPr>
        <w:t>man</w:t>
      </w:r>
      <w:r w:rsidR="000A097E"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?</w:t>
      </w:r>
    </w:p>
    <w:p w:rsidR="00631BAF" w:rsidRDefault="00631BAF" w:rsidP="00871451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31BAF" w:rsidRDefault="00631BAF" w:rsidP="00871451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0A097E">
        <w:rPr>
          <w:rFonts w:ascii="Arial" w:hAnsi="Arial" w:cs="Arial"/>
          <w:i/>
          <w:iCs/>
          <w:sz w:val="24"/>
          <w:szCs w:val="24"/>
        </w:rPr>
        <w:t>Acharonim</w:t>
      </w:r>
      <w:r>
        <w:rPr>
          <w:rFonts w:ascii="Arial" w:hAnsi="Arial" w:cs="Arial"/>
          <w:sz w:val="24"/>
          <w:szCs w:val="24"/>
        </w:rPr>
        <w:t xml:space="preserve"> offer two suggestions. </w:t>
      </w:r>
      <w:r w:rsidR="000A097E">
        <w:rPr>
          <w:rFonts w:ascii="Arial" w:hAnsi="Arial" w:cs="Arial"/>
          <w:sz w:val="24"/>
          <w:szCs w:val="24"/>
        </w:rPr>
        <w:t>Some suggest that</w:t>
      </w:r>
      <w:r>
        <w:rPr>
          <w:rFonts w:ascii="Arial" w:hAnsi="Arial" w:cs="Arial"/>
          <w:sz w:val="24"/>
          <w:szCs w:val="24"/>
        </w:rPr>
        <w:t xml:space="preserve"> by simply breaking bread over two loaves</w:t>
      </w:r>
      <w:r w:rsidR="000A09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are reminded of the miracle of the</w:t>
      </w:r>
      <w:r w:rsidR="000A097E">
        <w:rPr>
          <w:rFonts w:ascii="Arial" w:hAnsi="Arial" w:cs="Arial"/>
          <w:sz w:val="24"/>
          <w:szCs w:val="24"/>
        </w:rPr>
        <w:t xml:space="preserve"> double portion of</w:t>
      </w:r>
      <w:r>
        <w:rPr>
          <w:rFonts w:ascii="Arial" w:hAnsi="Arial" w:cs="Arial"/>
          <w:sz w:val="24"/>
          <w:szCs w:val="24"/>
        </w:rPr>
        <w:t xml:space="preserve"> </w:t>
      </w:r>
      <w:r w:rsidRPr="003713F2">
        <w:rPr>
          <w:rFonts w:ascii="Arial" w:hAnsi="Arial" w:cs="Arial"/>
          <w:i/>
          <w:iCs/>
          <w:sz w:val="24"/>
          <w:szCs w:val="24"/>
        </w:rPr>
        <w:t>man</w:t>
      </w:r>
      <w:r w:rsidR="000A097E"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 O</w:t>
      </w:r>
      <w:r w:rsidR="000A097E">
        <w:rPr>
          <w:rFonts w:ascii="Arial" w:hAnsi="Arial" w:cs="Arial"/>
          <w:sz w:val="24"/>
          <w:szCs w:val="24"/>
        </w:rPr>
        <w:t xml:space="preserve">thers </w:t>
      </w:r>
      <w:r>
        <w:rPr>
          <w:rFonts w:ascii="Arial" w:hAnsi="Arial" w:cs="Arial"/>
          <w:sz w:val="24"/>
          <w:szCs w:val="24"/>
        </w:rPr>
        <w:t xml:space="preserve">suggest that the miracle of the </w:t>
      </w:r>
      <w:r w:rsidRPr="002162C9">
        <w:rPr>
          <w:rFonts w:ascii="Arial" w:hAnsi="Arial" w:cs="Arial"/>
          <w:i/>
          <w:iCs/>
          <w:sz w:val="24"/>
          <w:szCs w:val="24"/>
        </w:rPr>
        <w:t>man</w:t>
      </w:r>
      <w:r w:rsidR="000A097E"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is commemorated in a somewhat more holistic manner. The </w:t>
      </w:r>
      <w:r w:rsidRPr="000A097E">
        <w:rPr>
          <w:rFonts w:ascii="Arial" w:hAnsi="Arial" w:cs="Arial"/>
          <w:i/>
          <w:iCs/>
          <w:sz w:val="24"/>
          <w:szCs w:val="24"/>
        </w:rPr>
        <w:t>Midrash</w:t>
      </w:r>
      <w:r>
        <w:rPr>
          <w:rFonts w:ascii="Arial" w:hAnsi="Arial" w:cs="Arial"/>
          <w:sz w:val="24"/>
          <w:szCs w:val="24"/>
        </w:rPr>
        <w:t xml:space="preserve"> (Yalkut Shimoni</w:t>
      </w:r>
      <w:r w:rsidR="000A09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A097E">
        <w:rPr>
          <w:rFonts w:ascii="Arial" w:hAnsi="Arial" w:cs="Arial"/>
          <w:i/>
          <w:iCs/>
          <w:sz w:val="24"/>
          <w:szCs w:val="24"/>
        </w:rPr>
        <w:t>Tehillim</w:t>
      </w:r>
      <w:r>
        <w:rPr>
          <w:rFonts w:ascii="Arial" w:hAnsi="Arial" w:cs="Arial"/>
          <w:sz w:val="24"/>
          <w:szCs w:val="24"/>
        </w:rPr>
        <w:t xml:space="preserve">, </w:t>
      </w:r>
      <w:r w:rsidRPr="003713F2">
        <w:rPr>
          <w:rFonts w:ascii="Arial" w:hAnsi="Arial" w:cs="Arial"/>
          <w:i/>
          <w:iCs/>
          <w:sz w:val="24"/>
          <w:szCs w:val="24"/>
        </w:rPr>
        <w:t>Remez</w:t>
      </w:r>
      <w:r>
        <w:rPr>
          <w:rFonts w:ascii="Arial" w:hAnsi="Arial" w:cs="Arial"/>
          <w:sz w:val="24"/>
          <w:szCs w:val="24"/>
        </w:rPr>
        <w:t xml:space="preserve"> 843) asserts that every aspect of Shabbat is meant to be “double</w:t>
      </w:r>
      <w:r w:rsidR="000A097E">
        <w:rPr>
          <w:rFonts w:ascii="Arial" w:hAnsi="Arial" w:cs="Arial"/>
          <w:sz w:val="24"/>
          <w:szCs w:val="24"/>
        </w:rPr>
        <w:t>”:</w:t>
      </w:r>
    </w:p>
    <w:p w:rsidR="00631BAF" w:rsidRDefault="00631BAF" w:rsidP="00871451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31BAF" w:rsidRDefault="000A097E" w:rsidP="00871451">
      <w:pPr>
        <w:spacing w:before="0" w:beforeAutospacing="0" w:after="0" w:afterAutospacing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Yitzchak opened:</w:t>
      </w:r>
      <w:r w:rsidR="00631BAF">
        <w:rPr>
          <w:rFonts w:ascii="Arial" w:hAnsi="Arial" w:cs="Arial"/>
          <w:sz w:val="24"/>
          <w:szCs w:val="24"/>
        </w:rPr>
        <w:t xml:space="preserve"> “</w:t>
      </w:r>
      <w:r w:rsidR="00631BAF" w:rsidRPr="00271003">
        <w:rPr>
          <w:rFonts w:ascii="Arial" w:hAnsi="Arial" w:cs="Arial"/>
          <w:sz w:val="24"/>
          <w:szCs w:val="24"/>
        </w:rPr>
        <w:t>See that the L</w:t>
      </w:r>
      <w:r w:rsidR="00631BAF">
        <w:rPr>
          <w:rFonts w:ascii="Arial" w:hAnsi="Arial" w:cs="Arial"/>
          <w:sz w:val="24"/>
          <w:szCs w:val="24"/>
        </w:rPr>
        <w:t>ord</w:t>
      </w:r>
      <w:r w:rsidR="00631BAF" w:rsidRPr="00271003">
        <w:rPr>
          <w:rFonts w:ascii="Arial" w:hAnsi="Arial" w:cs="Arial"/>
          <w:sz w:val="24"/>
          <w:szCs w:val="24"/>
        </w:rPr>
        <w:t xml:space="preserve"> ha</w:t>
      </w:r>
      <w:r>
        <w:rPr>
          <w:rFonts w:ascii="Arial" w:hAnsi="Arial" w:cs="Arial"/>
          <w:sz w:val="24"/>
          <w:szCs w:val="24"/>
        </w:rPr>
        <w:t>s</w:t>
      </w:r>
      <w:r w:rsidR="00631BAF" w:rsidRPr="00271003">
        <w:rPr>
          <w:rFonts w:ascii="Arial" w:hAnsi="Arial" w:cs="Arial"/>
          <w:sz w:val="24"/>
          <w:szCs w:val="24"/>
        </w:rPr>
        <w:t xml:space="preserve"> given you the S</w:t>
      </w:r>
      <w:r>
        <w:rPr>
          <w:rFonts w:ascii="Arial" w:hAnsi="Arial" w:cs="Arial"/>
          <w:sz w:val="24"/>
          <w:szCs w:val="24"/>
        </w:rPr>
        <w:t>habbat</w:t>
      </w:r>
      <w:r w:rsidR="00631BAF">
        <w:rPr>
          <w:rFonts w:ascii="Arial" w:hAnsi="Arial" w:cs="Arial"/>
          <w:sz w:val="24"/>
          <w:szCs w:val="24"/>
        </w:rPr>
        <w:t>” (</w:t>
      </w:r>
      <w:r w:rsidR="00631BAF" w:rsidRPr="000A097E">
        <w:rPr>
          <w:rFonts w:ascii="Arial" w:hAnsi="Arial" w:cs="Arial"/>
          <w:i/>
          <w:iCs/>
          <w:sz w:val="24"/>
          <w:szCs w:val="24"/>
        </w:rPr>
        <w:t>Shemot</w:t>
      </w:r>
      <w:r w:rsidR="00631BAF">
        <w:rPr>
          <w:rFonts w:ascii="Arial" w:hAnsi="Arial" w:cs="Arial"/>
          <w:sz w:val="24"/>
          <w:szCs w:val="24"/>
        </w:rPr>
        <w:t xml:space="preserve"> 16:29)</w:t>
      </w:r>
      <w:r>
        <w:rPr>
          <w:rFonts w:ascii="Arial" w:hAnsi="Arial" w:cs="Arial"/>
          <w:sz w:val="24"/>
          <w:szCs w:val="24"/>
        </w:rPr>
        <w:t>.”</w:t>
      </w:r>
      <w:r w:rsidR="00631BAF" w:rsidRPr="00271003">
        <w:rPr>
          <w:rFonts w:ascii="Arial" w:hAnsi="Arial" w:cs="Arial"/>
          <w:sz w:val="24"/>
          <w:szCs w:val="24"/>
        </w:rPr>
        <w:t xml:space="preserve"> </w:t>
      </w:r>
      <w:r w:rsidR="00631BAF">
        <w:rPr>
          <w:rFonts w:ascii="Arial" w:hAnsi="Arial" w:cs="Arial"/>
          <w:sz w:val="24"/>
          <w:szCs w:val="24"/>
        </w:rPr>
        <w:t>Wha</w:t>
      </w:r>
      <w:r>
        <w:rPr>
          <w:rFonts w:ascii="Arial" w:hAnsi="Arial" w:cs="Arial"/>
          <w:sz w:val="24"/>
          <w:szCs w:val="24"/>
        </w:rPr>
        <w:t>t should you see? R. Ami says: T</w:t>
      </w:r>
      <w:r w:rsidR="00631BAF">
        <w:rPr>
          <w:rFonts w:ascii="Arial" w:hAnsi="Arial" w:cs="Arial"/>
          <w:sz w:val="24"/>
          <w:szCs w:val="24"/>
        </w:rPr>
        <w:t xml:space="preserve">he beautiful stone which has been given to you. R. Yitzchak says: Every aspect of Shabbat is double. Its </w:t>
      </w:r>
      <w:r w:rsidR="00631BAF" w:rsidRPr="000A097E">
        <w:rPr>
          <w:rFonts w:ascii="Arial" w:hAnsi="Arial" w:cs="Arial"/>
          <w:i/>
          <w:iCs/>
          <w:sz w:val="24"/>
          <w:szCs w:val="24"/>
        </w:rPr>
        <w:t>omer</w:t>
      </w:r>
      <w:r w:rsidR="00631BAF">
        <w:rPr>
          <w:rFonts w:ascii="Arial" w:hAnsi="Arial" w:cs="Arial"/>
          <w:sz w:val="24"/>
          <w:szCs w:val="24"/>
        </w:rPr>
        <w:t xml:space="preserve"> is double, as it says</w:t>
      </w:r>
      <w:r>
        <w:rPr>
          <w:rFonts w:ascii="Arial" w:hAnsi="Arial" w:cs="Arial"/>
          <w:sz w:val="24"/>
          <w:szCs w:val="24"/>
        </w:rPr>
        <w:t>,</w:t>
      </w:r>
      <w:r w:rsidR="00631BAF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>T</w:t>
      </w:r>
      <w:r w:rsidR="00631BAF" w:rsidRPr="007E21B0">
        <w:rPr>
          <w:rFonts w:ascii="Arial" w:hAnsi="Arial" w:cs="Arial"/>
          <w:sz w:val="24"/>
          <w:szCs w:val="24"/>
        </w:rPr>
        <w:t xml:space="preserve">wo </w:t>
      </w:r>
      <w:r w:rsidR="00631BAF" w:rsidRPr="007E21B0">
        <w:rPr>
          <w:rFonts w:ascii="Arial" w:hAnsi="Arial" w:cs="Arial"/>
          <w:i/>
          <w:iCs/>
          <w:sz w:val="24"/>
          <w:szCs w:val="24"/>
        </w:rPr>
        <w:t>omers</w:t>
      </w:r>
      <w:r w:rsidR="00631BAF" w:rsidRPr="007E21B0">
        <w:rPr>
          <w:rFonts w:ascii="Arial" w:hAnsi="Arial" w:cs="Arial"/>
          <w:sz w:val="24"/>
          <w:szCs w:val="24"/>
        </w:rPr>
        <w:t xml:space="preserve"> for each one</w:t>
      </w:r>
      <w:r w:rsidR="00631BAF">
        <w:rPr>
          <w:rFonts w:ascii="Arial" w:hAnsi="Arial" w:cs="Arial"/>
          <w:sz w:val="24"/>
          <w:szCs w:val="24"/>
        </w:rPr>
        <w:t>” (</w:t>
      </w:r>
      <w:r w:rsidR="00631BAF" w:rsidRPr="000A097E">
        <w:rPr>
          <w:rFonts w:ascii="Arial" w:hAnsi="Arial" w:cs="Arial"/>
          <w:i/>
          <w:iCs/>
          <w:sz w:val="24"/>
          <w:szCs w:val="24"/>
        </w:rPr>
        <w:t>Shemot</w:t>
      </w:r>
      <w:r w:rsidR="00631BAF">
        <w:rPr>
          <w:rFonts w:ascii="Arial" w:hAnsi="Arial" w:cs="Arial"/>
          <w:sz w:val="24"/>
          <w:szCs w:val="24"/>
        </w:rPr>
        <w:t xml:space="preserve"> 16:</w:t>
      </w:r>
      <w:r>
        <w:rPr>
          <w:rFonts w:ascii="Arial" w:hAnsi="Arial" w:cs="Arial"/>
          <w:sz w:val="24"/>
          <w:szCs w:val="24"/>
        </w:rPr>
        <w:t>22). I</w:t>
      </w:r>
      <w:r w:rsidR="00631BAF">
        <w:rPr>
          <w:rFonts w:ascii="Arial" w:hAnsi="Arial" w:cs="Arial"/>
          <w:sz w:val="24"/>
          <w:szCs w:val="24"/>
        </w:rPr>
        <w:t>ts sacrifice is double, as it says</w:t>
      </w:r>
      <w:r>
        <w:rPr>
          <w:rFonts w:ascii="Arial" w:hAnsi="Arial" w:cs="Arial"/>
          <w:sz w:val="24"/>
          <w:szCs w:val="24"/>
        </w:rPr>
        <w:t>,</w:t>
      </w:r>
      <w:r w:rsidR="00631BAF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>And on the S</w:t>
      </w:r>
      <w:r w:rsidR="00631BAF" w:rsidRPr="007E21B0">
        <w:rPr>
          <w:rFonts w:ascii="Arial" w:hAnsi="Arial" w:cs="Arial"/>
          <w:sz w:val="24"/>
          <w:szCs w:val="24"/>
        </w:rPr>
        <w:t>abbath day</w:t>
      </w:r>
      <w:r>
        <w:rPr>
          <w:rFonts w:ascii="Arial" w:hAnsi="Arial" w:cs="Arial"/>
          <w:sz w:val="24"/>
          <w:szCs w:val="24"/>
        </w:rPr>
        <w:t>,</w:t>
      </w:r>
      <w:r w:rsidR="00631BAF" w:rsidRPr="007E21B0">
        <w:rPr>
          <w:rFonts w:ascii="Arial" w:hAnsi="Arial" w:cs="Arial"/>
          <w:sz w:val="24"/>
          <w:szCs w:val="24"/>
        </w:rPr>
        <w:t xml:space="preserve"> two </w:t>
      </w:r>
      <w:r w:rsidR="00631BAF">
        <w:rPr>
          <w:rFonts w:ascii="Arial" w:hAnsi="Arial" w:cs="Arial"/>
          <w:sz w:val="24"/>
          <w:szCs w:val="24"/>
        </w:rPr>
        <w:t>sheep</w:t>
      </w:r>
      <w:r w:rsidR="00631BAF" w:rsidRPr="007E21B0">
        <w:rPr>
          <w:rFonts w:ascii="Arial" w:hAnsi="Arial" w:cs="Arial"/>
          <w:sz w:val="24"/>
          <w:szCs w:val="24"/>
        </w:rPr>
        <w:t xml:space="preserve"> of the first year without blemish</w:t>
      </w:r>
      <w:r>
        <w:rPr>
          <w:rFonts w:ascii="Arial" w:hAnsi="Arial" w:cs="Arial"/>
          <w:sz w:val="24"/>
          <w:szCs w:val="24"/>
        </w:rPr>
        <w:t>” (</w:t>
      </w:r>
      <w:r w:rsidRPr="000A097E">
        <w:rPr>
          <w:rFonts w:ascii="Arial" w:hAnsi="Arial" w:cs="Arial"/>
          <w:i/>
          <w:iCs/>
          <w:sz w:val="24"/>
          <w:szCs w:val="24"/>
        </w:rPr>
        <w:t>Ba</w:t>
      </w:r>
      <w:r w:rsidR="00631BAF" w:rsidRPr="000A097E">
        <w:rPr>
          <w:rFonts w:ascii="Arial" w:hAnsi="Arial" w:cs="Arial"/>
          <w:i/>
          <w:iCs/>
          <w:sz w:val="24"/>
          <w:szCs w:val="24"/>
        </w:rPr>
        <w:t>midbar</w:t>
      </w:r>
      <w:r>
        <w:rPr>
          <w:rFonts w:ascii="Arial" w:hAnsi="Arial" w:cs="Arial"/>
          <w:sz w:val="24"/>
          <w:szCs w:val="24"/>
        </w:rPr>
        <w:t xml:space="preserve"> 28:9). I</w:t>
      </w:r>
      <w:r w:rsidR="00631BAF">
        <w:rPr>
          <w:rFonts w:ascii="Arial" w:hAnsi="Arial" w:cs="Arial"/>
          <w:sz w:val="24"/>
          <w:szCs w:val="24"/>
        </w:rPr>
        <w:t>ts punishment is double, as is says</w:t>
      </w:r>
      <w:r>
        <w:rPr>
          <w:rFonts w:ascii="Arial" w:hAnsi="Arial" w:cs="Arial"/>
          <w:sz w:val="24"/>
          <w:szCs w:val="24"/>
        </w:rPr>
        <w:t>,</w:t>
      </w:r>
      <w:r w:rsidR="00631BAF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>E</w:t>
      </w:r>
      <w:r w:rsidR="00631BAF" w:rsidRPr="007E21B0">
        <w:rPr>
          <w:rFonts w:ascii="Arial" w:hAnsi="Arial" w:cs="Arial"/>
          <w:sz w:val="24"/>
          <w:szCs w:val="24"/>
        </w:rPr>
        <w:t xml:space="preserve">very one that </w:t>
      </w:r>
      <w:r w:rsidR="00631BAF">
        <w:rPr>
          <w:rFonts w:ascii="Arial" w:hAnsi="Arial" w:cs="Arial"/>
          <w:sz w:val="24"/>
          <w:szCs w:val="24"/>
        </w:rPr>
        <w:t>desecrates the Sabbath</w:t>
      </w:r>
      <w:r w:rsidR="00631BAF" w:rsidRPr="007E21B0">
        <w:rPr>
          <w:rFonts w:ascii="Arial" w:hAnsi="Arial" w:cs="Arial"/>
          <w:sz w:val="24"/>
          <w:szCs w:val="24"/>
        </w:rPr>
        <w:t xml:space="preserve"> shall surely be put to death</w:t>
      </w:r>
      <w:r w:rsidR="00631BAF">
        <w:rPr>
          <w:rFonts w:ascii="Arial" w:hAnsi="Arial" w:cs="Arial"/>
          <w:sz w:val="24"/>
          <w:szCs w:val="24"/>
        </w:rPr>
        <w:t xml:space="preserve"> [</w:t>
      </w:r>
      <w:r w:rsidR="00631BAF" w:rsidRPr="007E21B0">
        <w:rPr>
          <w:rFonts w:ascii="Arial" w:hAnsi="Arial" w:cs="Arial"/>
          <w:i/>
          <w:iCs/>
          <w:sz w:val="24"/>
          <w:szCs w:val="24"/>
        </w:rPr>
        <w:t>mot yumat</w:t>
      </w:r>
      <w:r w:rsidR="00631BAF">
        <w:rPr>
          <w:rFonts w:ascii="Arial" w:hAnsi="Arial" w:cs="Arial"/>
          <w:sz w:val="24"/>
          <w:szCs w:val="24"/>
        </w:rPr>
        <w:t>]” (</w:t>
      </w:r>
      <w:r w:rsidR="00631BAF" w:rsidRPr="000A097E">
        <w:rPr>
          <w:rFonts w:ascii="Arial" w:hAnsi="Arial" w:cs="Arial"/>
          <w:i/>
          <w:iCs/>
          <w:sz w:val="24"/>
          <w:szCs w:val="24"/>
        </w:rPr>
        <w:t>Shemot</w:t>
      </w:r>
      <w:r w:rsidR="00631BAF">
        <w:rPr>
          <w:rFonts w:ascii="Arial" w:hAnsi="Arial" w:cs="Arial"/>
          <w:sz w:val="24"/>
          <w:szCs w:val="24"/>
        </w:rPr>
        <w:t xml:space="preserve"> 31:</w:t>
      </w:r>
      <w:r>
        <w:rPr>
          <w:rFonts w:ascii="Arial" w:hAnsi="Arial" w:cs="Arial"/>
          <w:sz w:val="24"/>
          <w:szCs w:val="24"/>
        </w:rPr>
        <w:t>14). Its reward is double: “A</w:t>
      </w:r>
      <w:r w:rsidR="00631BAF" w:rsidRPr="000C7EEB">
        <w:rPr>
          <w:rFonts w:ascii="Arial" w:hAnsi="Arial" w:cs="Arial"/>
          <w:sz w:val="24"/>
          <w:szCs w:val="24"/>
        </w:rPr>
        <w:t>nd call the Sabbath a delight, and the holy of the L</w:t>
      </w:r>
      <w:r w:rsidR="00631BAF">
        <w:rPr>
          <w:rFonts w:ascii="Arial" w:hAnsi="Arial" w:cs="Arial"/>
          <w:sz w:val="24"/>
          <w:szCs w:val="24"/>
        </w:rPr>
        <w:t>ord</w:t>
      </w:r>
      <w:r w:rsidR="00631BAF" w:rsidRPr="000C7EEB">
        <w:rPr>
          <w:rFonts w:ascii="Arial" w:hAnsi="Arial" w:cs="Arial"/>
          <w:sz w:val="24"/>
          <w:szCs w:val="24"/>
        </w:rPr>
        <w:t xml:space="preserve"> honorable</w:t>
      </w:r>
      <w:r w:rsidR="00631BAF">
        <w:rPr>
          <w:rFonts w:ascii="Arial" w:hAnsi="Arial" w:cs="Arial"/>
          <w:sz w:val="24"/>
          <w:szCs w:val="24"/>
        </w:rPr>
        <w:t>” (</w:t>
      </w:r>
      <w:r>
        <w:rPr>
          <w:rFonts w:ascii="Arial" w:hAnsi="Arial" w:cs="Arial"/>
          <w:i/>
          <w:iCs/>
          <w:sz w:val="24"/>
          <w:szCs w:val="24"/>
        </w:rPr>
        <w:t>Ye</w:t>
      </w:r>
      <w:r w:rsidR="00631BAF" w:rsidRPr="000A097E">
        <w:rPr>
          <w:rFonts w:ascii="Arial" w:hAnsi="Arial" w:cs="Arial"/>
          <w:i/>
          <w:iCs/>
          <w:sz w:val="24"/>
          <w:szCs w:val="24"/>
        </w:rPr>
        <w:t>shayahu</w:t>
      </w:r>
      <w:r w:rsidR="00631BAF">
        <w:rPr>
          <w:rFonts w:ascii="Arial" w:hAnsi="Arial" w:cs="Arial"/>
          <w:sz w:val="24"/>
          <w:szCs w:val="24"/>
        </w:rPr>
        <w:t xml:space="preserve"> 58:13)…</w:t>
      </w:r>
    </w:p>
    <w:p w:rsidR="00631BAF" w:rsidRDefault="00631BAF" w:rsidP="00871451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631BAF" w:rsidRDefault="00631BAF" w:rsidP="00871451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R. </w:t>
      </w:r>
      <w:r w:rsidRPr="00D96468">
        <w:rPr>
          <w:rFonts w:ascii="Arial" w:hAnsi="Arial" w:cs="Arial"/>
          <w:sz w:val="24"/>
          <w:szCs w:val="24"/>
        </w:rPr>
        <w:t>Yeku</w:t>
      </w:r>
      <w:r>
        <w:rPr>
          <w:rFonts w:ascii="Arial" w:hAnsi="Arial" w:cs="Arial"/>
          <w:sz w:val="24"/>
          <w:szCs w:val="24"/>
        </w:rPr>
        <w:t>t</w:t>
      </w:r>
      <w:r w:rsidR="000A097E">
        <w:rPr>
          <w:rFonts w:ascii="Arial" w:hAnsi="Arial" w:cs="Arial"/>
          <w:sz w:val="24"/>
          <w:szCs w:val="24"/>
        </w:rPr>
        <w:t>iel Yehuda Halberstam (1905</w:t>
      </w:r>
      <w:r w:rsidRPr="00D96468">
        <w:rPr>
          <w:rFonts w:ascii="Arial" w:hAnsi="Arial" w:cs="Arial"/>
          <w:sz w:val="24"/>
          <w:szCs w:val="24"/>
        </w:rPr>
        <w:t>–1994)</w:t>
      </w:r>
      <w:r w:rsidR="000A097E">
        <w:rPr>
          <w:rFonts w:ascii="Arial" w:hAnsi="Arial" w:cs="Arial"/>
          <w:sz w:val="24"/>
          <w:szCs w:val="24"/>
        </w:rPr>
        <w:t>, the first R</w:t>
      </w:r>
      <w:r>
        <w:rPr>
          <w:rFonts w:ascii="Arial" w:hAnsi="Arial" w:cs="Arial"/>
          <w:sz w:val="24"/>
          <w:szCs w:val="24"/>
        </w:rPr>
        <w:t xml:space="preserve">ebbe of the </w:t>
      </w:r>
      <w:r w:rsidRPr="000A097E">
        <w:rPr>
          <w:rFonts w:ascii="Arial" w:hAnsi="Arial" w:cs="Arial"/>
          <w:sz w:val="24"/>
          <w:szCs w:val="24"/>
        </w:rPr>
        <w:t>Sanz</w:t>
      </w:r>
      <w:r w:rsidRPr="00D96468">
        <w:rPr>
          <w:rFonts w:ascii="Arial" w:hAnsi="Arial" w:cs="Arial"/>
          <w:i/>
          <w:iCs/>
          <w:sz w:val="24"/>
          <w:szCs w:val="24"/>
        </w:rPr>
        <w:t>-</w:t>
      </w:r>
      <w:r w:rsidRPr="000A097E">
        <w:rPr>
          <w:rFonts w:ascii="Arial" w:hAnsi="Arial" w:cs="Arial"/>
          <w:sz w:val="24"/>
          <w:szCs w:val="24"/>
        </w:rPr>
        <w:t>Klausenburger</w:t>
      </w:r>
      <w:r w:rsidRPr="00D964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D96468">
        <w:rPr>
          <w:rFonts w:ascii="Arial" w:hAnsi="Arial" w:cs="Arial"/>
          <w:sz w:val="24"/>
          <w:szCs w:val="24"/>
        </w:rPr>
        <w:t>dynasty</w:t>
      </w:r>
      <w:r>
        <w:rPr>
          <w:rFonts w:ascii="Arial" w:hAnsi="Arial" w:cs="Arial"/>
          <w:sz w:val="24"/>
          <w:szCs w:val="24"/>
        </w:rPr>
        <w:t xml:space="preserve">, </w:t>
      </w:r>
      <w:r w:rsidR="000A097E">
        <w:rPr>
          <w:rFonts w:ascii="Arial" w:hAnsi="Arial" w:cs="Arial"/>
          <w:sz w:val="24"/>
          <w:szCs w:val="24"/>
        </w:rPr>
        <w:t xml:space="preserve">writes </w:t>
      </w:r>
      <w:r>
        <w:rPr>
          <w:rFonts w:ascii="Arial" w:hAnsi="Arial" w:cs="Arial"/>
          <w:sz w:val="24"/>
          <w:szCs w:val="24"/>
        </w:rPr>
        <w:t>in his Responsa Divrei Yatziv:</w:t>
      </w:r>
    </w:p>
    <w:p w:rsidR="00631BAF" w:rsidRDefault="00631BAF" w:rsidP="00871451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631BAF" w:rsidRPr="00D96468" w:rsidRDefault="00631BAF" w:rsidP="00871451">
      <w:pPr>
        <w:spacing w:before="0" w:beforeAutospacing="0" w:after="0" w:afterAutospacing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main point of </w:t>
      </w:r>
      <w:r w:rsidRPr="00D96468">
        <w:rPr>
          <w:rFonts w:ascii="Arial" w:hAnsi="Arial" w:cs="Arial"/>
          <w:i/>
          <w:iCs/>
          <w:sz w:val="24"/>
          <w:szCs w:val="24"/>
        </w:rPr>
        <w:t>lechem mishneh</w:t>
      </w:r>
      <w:r w:rsidR="000A097E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that </w:t>
      </w:r>
      <w:r w:rsidR="000A097E">
        <w:rPr>
          <w:rFonts w:ascii="Arial" w:hAnsi="Arial" w:cs="Arial"/>
          <w:sz w:val="24"/>
          <w:szCs w:val="24"/>
        </w:rPr>
        <w:t>whatever</w:t>
      </w:r>
      <w:r>
        <w:rPr>
          <w:rFonts w:ascii="Arial" w:hAnsi="Arial" w:cs="Arial"/>
          <w:sz w:val="24"/>
          <w:szCs w:val="24"/>
        </w:rPr>
        <w:t xml:space="preserve"> he prepares for the Sabbath meal should be twofold, that the preparation should be “double” (</w:t>
      </w:r>
      <w:r w:rsidRPr="00876FBE">
        <w:rPr>
          <w:rFonts w:ascii="Arial" w:hAnsi="Arial" w:cs="Arial"/>
          <w:i/>
          <w:iCs/>
          <w:sz w:val="24"/>
          <w:szCs w:val="24"/>
        </w:rPr>
        <w:t>kaful</w:t>
      </w:r>
      <w:r>
        <w:rPr>
          <w:rFonts w:ascii="Arial" w:hAnsi="Arial" w:cs="Arial"/>
          <w:sz w:val="24"/>
          <w:szCs w:val="24"/>
        </w:rPr>
        <w:t>), just as they collected a double portion [for Shabbat] (</w:t>
      </w:r>
      <w:r w:rsidRPr="000A097E">
        <w:rPr>
          <w:rFonts w:ascii="Arial" w:hAnsi="Arial" w:cs="Arial"/>
          <w:i/>
          <w:iCs/>
          <w:sz w:val="24"/>
          <w:szCs w:val="24"/>
        </w:rPr>
        <w:t>Shemot</w:t>
      </w:r>
      <w:r>
        <w:rPr>
          <w:rFonts w:ascii="Arial" w:hAnsi="Arial" w:cs="Arial"/>
          <w:sz w:val="24"/>
          <w:szCs w:val="24"/>
        </w:rPr>
        <w:t xml:space="preserve"> 16:22).</w:t>
      </w:r>
    </w:p>
    <w:p w:rsidR="00631BAF" w:rsidRDefault="00631BAF" w:rsidP="00871451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631BAF" w:rsidRDefault="000A097E" w:rsidP="00871451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question of</w:t>
      </w:r>
      <w:r w:rsidR="00631BAF">
        <w:rPr>
          <w:rFonts w:ascii="Arial" w:hAnsi="Arial" w:cs="Arial"/>
          <w:sz w:val="24"/>
          <w:szCs w:val="24"/>
        </w:rPr>
        <w:t xml:space="preserve"> whether </w:t>
      </w:r>
      <w:r w:rsidR="00631BAF" w:rsidRPr="003713F2">
        <w:rPr>
          <w:rFonts w:ascii="Arial" w:hAnsi="Arial" w:cs="Arial"/>
          <w:i/>
          <w:iCs/>
          <w:sz w:val="24"/>
          <w:szCs w:val="24"/>
        </w:rPr>
        <w:t>lechem mishneh</w:t>
      </w:r>
      <w:r w:rsidR="00631B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reflects</w:t>
      </w:r>
      <w:r w:rsidR="00631BAF">
        <w:rPr>
          <w:rFonts w:ascii="Arial" w:hAnsi="Arial" w:cs="Arial"/>
          <w:sz w:val="24"/>
          <w:szCs w:val="24"/>
        </w:rPr>
        <w:t xml:space="preserve"> a broa</w:t>
      </w:r>
      <w:r>
        <w:rPr>
          <w:rFonts w:ascii="Arial" w:hAnsi="Arial" w:cs="Arial"/>
          <w:sz w:val="24"/>
          <w:szCs w:val="24"/>
        </w:rPr>
        <w:t>der them of “double” on Shabbat</w:t>
      </w:r>
      <w:r w:rsidR="00631BAF">
        <w:rPr>
          <w:rFonts w:ascii="Arial" w:hAnsi="Arial" w:cs="Arial"/>
          <w:sz w:val="24"/>
          <w:szCs w:val="24"/>
        </w:rPr>
        <w:t xml:space="preserve"> or whether it narrowly refers to the mann</w:t>
      </w:r>
      <w:r>
        <w:rPr>
          <w:rFonts w:ascii="Arial" w:hAnsi="Arial" w:cs="Arial"/>
          <w:sz w:val="24"/>
          <w:szCs w:val="24"/>
        </w:rPr>
        <w:t>er in which the bread is broken</w:t>
      </w:r>
      <w:r w:rsidR="00631BAF">
        <w:rPr>
          <w:rFonts w:ascii="Arial" w:hAnsi="Arial" w:cs="Arial"/>
          <w:sz w:val="24"/>
          <w:szCs w:val="24"/>
        </w:rPr>
        <w:t xml:space="preserve"> may yield a number of halakhic differences.</w:t>
      </w:r>
    </w:p>
    <w:p w:rsidR="00631BAF" w:rsidRDefault="00631BAF" w:rsidP="00871451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631BAF" w:rsidRDefault="00631BAF" w:rsidP="00871451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Talmud (</w:t>
      </w:r>
      <w:r w:rsidRPr="000A097E">
        <w:rPr>
          <w:rFonts w:ascii="Arial" w:hAnsi="Arial" w:cs="Arial"/>
          <w:i/>
          <w:iCs/>
          <w:sz w:val="24"/>
          <w:szCs w:val="24"/>
        </w:rPr>
        <w:t>Shabbat</w:t>
      </w:r>
      <w:r>
        <w:rPr>
          <w:rFonts w:ascii="Arial" w:hAnsi="Arial" w:cs="Arial"/>
          <w:sz w:val="24"/>
          <w:szCs w:val="24"/>
        </w:rPr>
        <w:t xml:space="preserve"> 117b) cites different practices regarding </w:t>
      </w:r>
      <w:r w:rsidRPr="00876FBE">
        <w:rPr>
          <w:rFonts w:ascii="Arial" w:hAnsi="Arial" w:cs="Arial"/>
          <w:i/>
          <w:iCs/>
          <w:sz w:val="24"/>
          <w:szCs w:val="24"/>
        </w:rPr>
        <w:t>lechem mishneh</w:t>
      </w:r>
      <w:r w:rsidR="000A097E">
        <w:rPr>
          <w:rFonts w:ascii="Arial" w:hAnsi="Arial" w:cs="Arial"/>
          <w:sz w:val="24"/>
          <w:szCs w:val="24"/>
        </w:rPr>
        <w:t>:</w:t>
      </w:r>
    </w:p>
    <w:p w:rsidR="00631BAF" w:rsidRDefault="00631BAF" w:rsidP="00871451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631BAF" w:rsidRPr="000A097E" w:rsidRDefault="00631BAF" w:rsidP="00871451">
      <w:pPr>
        <w:spacing w:before="0" w:beforeAutospacing="0" w:after="0" w:afterAutospacing="0" w:line="240" w:lineRule="auto"/>
        <w:ind w:left="720"/>
        <w:rPr>
          <w:rFonts w:ascii="Arial" w:hAnsi="Arial" w:cs="Arial"/>
          <w:sz w:val="24"/>
          <w:szCs w:val="24"/>
        </w:rPr>
      </w:pPr>
      <w:r w:rsidRPr="000E6CD8">
        <w:rPr>
          <w:rFonts w:ascii="Arial" w:hAnsi="Arial" w:cs="Arial"/>
          <w:sz w:val="24"/>
          <w:szCs w:val="24"/>
        </w:rPr>
        <w:t>R. Abba said: On the Sabbath</w:t>
      </w:r>
      <w:r w:rsidR="000A097E">
        <w:rPr>
          <w:rFonts w:ascii="Arial" w:hAnsi="Arial" w:cs="Arial"/>
          <w:sz w:val="24"/>
          <w:szCs w:val="24"/>
        </w:rPr>
        <w:t>,</w:t>
      </w:r>
      <w:r w:rsidRPr="000E6CD8">
        <w:rPr>
          <w:rFonts w:ascii="Arial" w:hAnsi="Arial" w:cs="Arial"/>
          <w:sz w:val="24"/>
          <w:szCs w:val="24"/>
        </w:rPr>
        <w:t xml:space="preserve"> it is one's duty to break bread </w:t>
      </w:r>
      <w:r>
        <w:rPr>
          <w:rFonts w:ascii="Arial" w:hAnsi="Arial" w:cs="Arial"/>
          <w:sz w:val="24"/>
          <w:szCs w:val="24"/>
        </w:rPr>
        <w:t>(</w:t>
      </w:r>
      <w:r w:rsidRPr="00A42FD2">
        <w:rPr>
          <w:rFonts w:ascii="Arial" w:hAnsi="Arial" w:cs="Arial"/>
          <w:i/>
          <w:iCs/>
          <w:sz w:val="24"/>
          <w:szCs w:val="24"/>
        </w:rPr>
        <w:t>li</w:t>
      </w:r>
      <w:r w:rsidR="000A097E">
        <w:rPr>
          <w:rFonts w:ascii="Arial" w:hAnsi="Arial" w:cs="Arial"/>
          <w:i/>
          <w:iCs/>
          <w:sz w:val="24"/>
          <w:szCs w:val="24"/>
        </w:rPr>
        <w:t>-</w:t>
      </w:r>
      <w:r w:rsidRPr="00A42FD2">
        <w:rPr>
          <w:rFonts w:ascii="Arial" w:hAnsi="Arial" w:cs="Arial"/>
          <w:i/>
          <w:iCs/>
          <w:sz w:val="24"/>
          <w:szCs w:val="24"/>
        </w:rPr>
        <w:t>vtzo’a</w:t>
      </w:r>
      <w:r>
        <w:rPr>
          <w:rFonts w:ascii="Arial" w:hAnsi="Arial" w:cs="Arial"/>
          <w:sz w:val="24"/>
          <w:szCs w:val="24"/>
        </w:rPr>
        <w:t xml:space="preserve">) </w:t>
      </w:r>
      <w:r w:rsidRPr="000E6CD8">
        <w:rPr>
          <w:rFonts w:ascii="Arial" w:hAnsi="Arial" w:cs="Arial"/>
          <w:sz w:val="24"/>
          <w:szCs w:val="24"/>
        </w:rPr>
        <w:t>over two loaves, for it is written,</w:t>
      </w:r>
      <w:r>
        <w:rPr>
          <w:rFonts w:ascii="Arial" w:hAnsi="Arial" w:cs="Arial"/>
          <w:sz w:val="24"/>
          <w:szCs w:val="24"/>
        </w:rPr>
        <w:t xml:space="preserve"> “</w:t>
      </w:r>
      <w:r w:rsidR="000A097E">
        <w:rPr>
          <w:rFonts w:ascii="Arial" w:hAnsi="Arial" w:cs="Arial"/>
          <w:sz w:val="24"/>
          <w:szCs w:val="24"/>
        </w:rPr>
        <w:t>T</w:t>
      </w:r>
      <w:r w:rsidRPr="000E6CD8">
        <w:rPr>
          <w:rFonts w:ascii="Arial" w:hAnsi="Arial" w:cs="Arial"/>
          <w:sz w:val="24"/>
          <w:szCs w:val="24"/>
        </w:rPr>
        <w:t>wice as much bread.</w:t>
      </w:r>
      <w:r>
        <w:rPr>
          <w:rFonts w:ascii="Arial" w:hAnsi="Arial" w:cs="Arial"/>
          <w:sz w:val="24"/>
          <w:szCs w:val="24"/>
        </w:rPr>
        <w:t xml:space="preserve">” R. </w:t>
      </w:r>
      <w:r w:rsidRPr="000E6CD8">
        <w:rPr>
          <w:rFonts w:ascii="Arial" w:hAnsi="Arial" w:cs="Arial"/>
          <w:sz w:val="24"/>
          <w:szCs w:val="24"/>
        </w:rPr>
        <w:t>Ashi said: I saw that R. Kahana held two [loaves]</w:t>
      </w:r>
      <w:r w:rsidR="000A097E">
        <w:rPr>
          <w:rFonts w:ascii="Arial" w:hAnsi="Arial" w:cs="Arial"/>
          <w:sz w:val="24"/>
          <w:szCs w:val="24"/>
        </w:rPr>
        <w:t>,</w:t>
      </w:r>
      <w:r w:rsidRPr="000E6CD8">
        <w:rPr>
          <w:rFonts w:ascii="Arial" w:hAnsi="Arial" w:cs="Arial"/>
          <w:sz w:val="24"/>
          <w:szCs w:val="24"/>
        </w:rPr>
        <w:t xml:space="preserve"> but broke bread over</w:t>
      </w:r>
      <w:r>
        <w:rPr>
          <w:rFonts w:ascii="Arial" w:hAnsi="Arial" w:cs="Arial"/>
          <w:sz w:val="24"/>
          <w:szCs w:val="24"/>
        </w:rPr>
        <w:t xml:space="preserve"> </w:t>
      </w:r>
      <w:r w:rsidR="000A097E">
        <w:rPr>
          <w:rFonts w:ascii="Arial" w:hAnsi="Arial" w:cs="Arial"/>
          <w:sz w:val="24"/>
          <w:szCs w:val="24"/>
        </w:rPr>
        <w:t>one, observing that “</w:t>
      </w:r>
      <w:r w:rsidRPr="000E6CD8">
        <w:rPr>
          <w:rFonts w:ascii="Arial" w:hAnsi="Arial" w:cs="Arial"/>
          <w:sz w:val="24"/>
          <w:szCs w:val="24"/>
        </w:rPr>
        <w:t>the</w:t>
      </w:r>
      <w:r w:rsidR="000A097E">
        <w:rPr>
          <w:rFonts w:ascii="Arial" w:hAnsi="Arial" w:cs="Arial"/>
          <w:sz w:val="24"/>
          <w:szCs w:val="24"/>
        </w:rPr>
        <w:t>y gathered”</w:t>
      </w:r>
      <w:r w:rsidRPr="000E6CD8">
        <w:rPr>
          <w:rFonts w:ascii="Arial" w:hAnsi="Arial" w:cs="Arial"/>
          <w:sz w:val="24"/>
          <w:szCs w:val="24"/>
        </w:rPr>
        <w:t xml:space="preserve"> is written</w:t>
      </w:r>
      <w:r>
        <w:rPr>
          <w:rFonts w:ascii="Arial" w:hAnsi="Arial" w:cs="Arial"/>
          <w:sz w:val="24"/>
          <w:szCs w:val="24"/>
        </w:rPr>
        <w:t>.</w:t>
      </w:r>
      <w:r w:rsidRPr="000E6CD8">
        <w:rPr>
          <w:rFonts w:ascii="Arial" w:hAnsi="Arial" w:cs="Arial"/>
          <w:sz w:val="24"/>
          <w:szCs w:val="24"/>
        </w:rPr>
        <w:t xml:space="preserve"> R. Zera broke enough bread for the whole meal. Said</w:t>
      </w:r>
      <w:r>
        <w:rPr>
          <w:rFonts w:ascii="Arial" w:hAnsi="Arial" w:cs="Arial"/>
          <w:sz w:val="24"/>
          <w:szCs w:val="24"/>
        </w:rPr>
        <w:t xml:space="preserve"> </w:t>
      </w:r>
      <w:r w:rsidRPr="000E6CD8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>v</w:t>
      </w:r>
      <w:r w:rsidRPr="000E6CD8">
        <w:rPr>
          <w:rFonts w:ascii="Arial" w:hAnsi="Arial" w:cs="Arial"/>
          <w:sz w:val="24"/>
          <w:szCs w:val="24"/>
        </w:rPr>
        <w:t xml:space="preserve">ina to R. Ashi: But </w:t>
      </w:r>
      <w:r w:rsidR="000A097E">
        <w:rPr>
          <w:rFonts w:ascii="Arial" w:hAnsi="Arial" w:cs="Arial"/>
          <w:sz w:val="24"/>
          <w:szCs w:val="24"/>
        </w:rPr>
        <w:t xml:space="preserve">does </w:t>
      </w:r>
      <w:r w:rsidRPr="000E6CD8">
        <w:rPr>
          <w:rFonts w:ascii="Arial" w:hAnsi="Arial" w:cs="Arial"/>
          <w:sz w:val="24"/>
          <w:szCs w:val="24"/>
        </w:rPr>
        <w:t>that</w:t>
      </w:r>
      <w:r w:rsidR="000A097E">
        <w:rPr>
          <w:rFonts w:ascii="Arial" w:hAnsi="Arial" w:cs="Arial"/>
          <w:sz w:val="24"/>
          <w:szCs w:val="24"/>
        </w:rPr>
        <w:t xml:space="preserve"> not look</w:t>
      </w:r>
      <w:r w:rsidRPr="000E6CD8">
        <w:rPr>
          <w:rFonts w:ascii="Arial" w:hAnsi="Arial" w:cs="Arial"/>
          <w:sz w:val="24"/>
          <w:szCs w:val="24"/>
        </w:rPr>
        <w:t xml:space="preserve"> like greed? </w:t>
      </w:r>
      <w:r w:rsidR="000A097E">
        <w:rPr>
          <w:rFonts w:ascii="Arial" w:hAnsi="Arial" w:cs="Arial"/>
          <w:sz w:val="24"/>
          <w:szCs w:val="24"/>
        </w:rPr>
        <w:t xml:space="preserve">He replied: </w:t>
      </w:r>
      <w:r w:rsidRPr="000E6CD8">
        <w:rPr>
          <w:rFonts w:ascii="Arial" w:hAnsi="Arial" w:cs="Arial"/>
          <w:sz w:val="24"/>
          <w:szCs w:val="24"/>
        </w:rPr>
        <w:t>Since he does not do this every day but</w:t>
      </w:r>
      <w:r>
        <w:rPr>
          <w:rFonts w:ascii="Arial" w:hAnsi="Arial" w:cs="Arial"/>
          <w:sz w:val="24"/>
          <w:szCs w:val="24"/>
        </w:rPr>
        <w:t xml:space="preserve"> </w:t>
      </w:r>
      <w:r w:rsidRPr="000E6CD8">
        <w:rPr>
          <w:rFonts w:ascii="Arial" w:hAnsi="Arial" w:cs="Arial"/>
          <w:sz w:val="24"/>
          <w:szCs w:val="24"/>
        </w:rPr>
        <w:t xml:space="preserve">only now [the Sabbath], it does not look like greed. </w:t>
      </w:r>
      <w:r w:rsidR="000A097E">
        <w:rPr>
          <w:rFonts w:ascii="Arial" w:hAnsi="Arial" w:cs="Arial"/>
          <w:sz w:val="24"/>
          <w:szCs w:val="24"/>
        </w:rPr>
        <w:t>(</w:t>
      </w:r>
      <w:r w:rsidR="000A097E">
        <w:rPr>
          <w:rFonts w:ascii="Arial" w:hAnsi="Arial" w:cs="Arial"/>
          <w:i/>
          <w:iCs/>
          <w:sz w:val="24"/>
          <w:szCs w:val="24"/>
        </w:rPr>
        <w:t>Shabbat</w:t>
      </w:r>
      <w:r w:rsidR="000A097E">
        <w:rPr>
          <w:rFonts w:ascii="Arial" w:hAnsi="Arial" w:cs="Arial"/>
          <w:sz w:val="24"/>
          <w:szCs w:val="24"/>
        </w:rPr>
        <w:t xml:space="preserve"> 117b)</w:t>
      </w:r>
    </w:p>
    <w:p w:rsidR="00631BAF" w:rsidRDefault="00631BAF" w:rsidP="00871451">
      <w:pPr>
        <w:spacing w:before="0" w:beforeAutospacing="0" w:after="0" w:afterAutospacing="0" w:line="240" w:lineRule="auto"/>
        <w:ind w:left="720"/>
        <w:rPr>
          <w:rFonts w:ascii="Arial" w:hAnsi="Arial" w:cs="Arial"/>
          <w:sz w:val="24"/>
          <w:szCs w:val="24"/>
        </w:rPr>
      </w:pPr>
    </w:p>
    <w:p w:rsidR="00631BAF" w:rsidRDefault="00631BAF" w:rsidP="00871451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R. Abba initially teaches that one should be “</w:t>
      </w:r>
      <w:r w:rsidRPr="00876FBE">
        <w:rPr>
          <w:rFonts w:ascii="Arial" w:hAnsi="Arial" w:cs="Arial"/>
          <w:i/>
          <w:iCs/>
          <w:sz w:val="24"/>
          <w:szCs w:val="24"/>
        </w:rPr>
        <w:t>botze’a</w:t>
      </w:r>
      <w:r>
        <w:rPr>
          <w:rFonts w:ascii="Arial" w:hAnsi="Arial" w:cs="Arial"/>
          <w:sz w:val="24"/>
          <w:szCs w:val="24"/>
        </w:rPr>
        <w:t xml:space="preserve">” two loaves of bread. The </w:t>
      </w:r>
      <w:r w:rsidRPr="000A097E">
        <w:rPr>
          <w:rFonts w:ascii="Arial" w:hAnsi="Arial" w:cs="Arial"/>
          <w:i/>
          <w:iCs/>
          <w:sz w:val="24"/>
          <w:szCs w:val="24"/>
        </w:rPr>
        <w:t>gemara</w:t>
      </w:r>
      <w:r>
        <w:rPr>
          <w:rFonts w:ascii="Arial" w:hAnsi="Arial" w:cs="Arial"/>
          <w:sz w:val="24"/>
          <w:szCs w:val="24"/>
        </w:rPr>
        <w:t xml:space="preserve"> then cites R. Ashi</w:t>
      </w:r>
      <w:r w:rsidR="000A09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who reported that </w:t>
      </w:r>
      <w:r w:rsidR="000A097E">
        <w:rPr>
          <w:rFonts w:ascii="Arial" w:hAnsi="Arial" w:cs="Arial"/>
          <w:sz w:val="24"/>
          <w:szCs w:val="24"/>
        </w:rPr>
        <w:t>R. Kahana would hold two loaves</w:t>
      </w:r>
      <w:r>
        <w:rPr>
          <w:rFonts w:ascii="Arial" w:hAnsi="Arial" w:cs="Arial"/>
          <w:sz w:val="24"/>
          <w:szCs w:val="24"/>
        </w:rPr>
        <w:t xml:space="preserve"> and “</w:t>
      </w:r>
      <w:r w:rsidRPr="00876FBE">
        <w:rPr>
          <w:rFonts w:ascii="Arial" w:hAnsi="Arial" w:cs="Arial"/>
          <w:i/>
          <w:iCs/>
          <w:sz w:val="24"/>
          <w:szCs w:val="24"/>
        </w:rPr>
        <w:t>batza</w:t>
      </w:r>
      <w:r>
        <w:rPr>
          <w:rFonts w:ascii="Arial" w:hAnsi="Arial" w:cs="Arial"/>
          <w:sz w:val="24"/>
          <w:szCs w:val="24"/>
        </w:rPr>
        <w:t xml:space="preserve">” one of them. Finally, the </w:t>
      </w:r>
      <w:r w:rsidRPr="000A097E">
        <w:rPr>
          <w:rFonts w:ascii="Arial" w:hAnsi="Arial" w:cs="Arial"/>
          <w:i/>
          <w:iCs/>
          <w:sz w:val="24"/>
          <w:szCs w:val="24"/>
        </w:rPr>
        <w:t>gemara</w:t>
      </w:r>
      <w:r>
        <w:rPr>
          <w:rFonts w:ascii="Arial" w:hAnsi="Arial" w:cs="Arial"/>
          <w:sz w:val="24"/>
          <w:szCs w:val="24"/>
        </w:rPr>
        <w:t xml:space="preserve"> relates that R. Zeira would “</w:t>
      </w:r>
      <w:r w:rsidRPr="00876FBE">
        <w:rPr>
          <w:rFonts w:ascii="Arial" w:hAnsi="Arial" w:cs="Arial"/>
          <w:i/>
          <w:iCs/>
          <w:sz w:val="24"/>
          <w:szCs w:val="24"/>
        </w:rPr>
        <w:t>batza</w:t>
      </w:r>
      <w:r>
        <w:rPr>
          <w:rFonts w:ascii="Arial" w:hAnsi="Arial" w:cs="Arial"/>
          <w:sz w:val="24"/>
          <w:szCs w:val="24"/>
        </w:rPr>
        <w:t xml:space="preserve">” for the entire meal. </w:t>
      </w:r>
    </w:p>
    <w:p w:rsidR="00631BAF" w:rsidRDefault="00631BAF" w:rsidP="00871451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631BAF" w:rsidRDefault="00631BAF" w:rsidP="00871451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0A097E">
        <w:rPr>
          <w:rFonts w:ascii="Arial" w:hAnsi="Arial" w:cs="Arial"/>
          <w:i/>
          <w:iCs/>
          <w:sz w:val="24"/>
          <w:szCs w:val="24"/>
        </w:rPr>
        <w:t>Rishonim</w:t>
      </w:r>
      <w:r>
        <w:rPr>
          <w:rFonts w:ascii="Arial" w:hAnsi="Arial" w:cs="Arial"/>
          <w:sz w:val="24"/>
          <w:szCs w:val="24"/>
        </w:rPr>
        <w:t xml:space="preserve"> disagree as to how to properly understand this passage. According to Rashi (</w:t>
      </w:r>
      <w:r w:rsidRPr="000A097E">
        <w:rPr>
          <w:rFonts w:ascii="Arial" w:hAnsi="Arial" w:cs="Arial"/>
          <w:i/>
          <w:iCs/>
          <w:sz w:val="24"/>
          <w:szCs w:val="24"/>
        </w:rPr>
        <w:t>Shabbat</w:t>
      </w:r>
      <w:r>
        <w:rPr>
          <w:rFonts w:ascii="Arial" w:hAnsi="Arial" w:cs="Arial"/>
          <w:sz w:val="24"/>
          <w:szCs w:val="24"/>
        </w:rPr>
        <w:t xml:space="preserve"> 117b</w:t>
      </w:r>
      <w:r w:rsidR="000A09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s.v. </w:t>
      </w:r>
      <w:r w:rsidRPr="00876FBE">
        <w:rPr>
          <w:rFonts w:ascii="Arial" w:hAnsi="Arial" w:cs="Arial"/>
          <w:i/>
          <w:iCs/>
          <w:sz w:val="24"/>
          <w:szCs w:val="24"/>
        </w:rPr>
        <w:t>batza</w:t>
      </w:r>
      <w:r>
        <w:rPr>
          <w:rFonts w:ascii="Arial" w:hAnsi="Arial" w:cs="Arial"/>
          <w:sz w:val="24"/>
          <w:szCs w:val="24"/>
        </w:rPr>
        <w:t xml:space="preserve">), the entire passage </w:t>
      </w:r>
      <w:r w:rsidR="000A097E">
        <w:rPr>
          <w:rFonts w:ascii="Arial" w:hAnsi="Arial" w:cs="Arial"/>
          <w:sz w:val="24"/>
          <w:szCs w:val="24"/>
        </w:rPr>
        <w:t>follows one view – o</w:t>
      </w:r>
      <w:r>
        <w:rPr>
          <w:rFonts w:ascii="Arial" w:hAnsi="Arial" w:cs="Arial"/>
          <w:sz w:val="24"/>
          <w:szCs w:val="24"/>
        </w:rPr>
        <w:t>ne should recite the blessing over two loaves, b</w:t>
      </w:r>
      <w:r w:rsidR="000A097E">
        <w:rPr>
          <w:rFonts w:ascii="Arial" w:hAnsi="Arial" w:cs="Arial"/>
          <w:sz w:val="24"/>
          <w:szCs w:val="24"/>
        </w:rPr>
        <w:t>ut he must only cut one of them.</w:t>
      </w:r>
      <w:r>
        <w:rPr>
          <w:rFonts w:ascii="Arial" w:hAnsi="Arial" w:cs="Arial"/>
          <w:sz w:val="24"/>
          <w:szCs w:val="24"/>
        </w:rPr>
        <w:t xml:space="preserve"> </w:t>
      </w:r>
      <w:r w:rsidR="000A097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ccording to R. Zeira</w:t>
      </w:r>
      <w:r w:rsidR="000A097E">
        <w:rPr>
          <w:rFonts w:ascii="Arial" w:hAnsi="Arial" w:cs="Arial"/>
          <w:sz w:val="24"/>
          <w:szCs w:val="24"/>
        </w:rPr>
        <w:t>, the cut piece</w:t>
      </w:r>
      <w:r>
        <w:rPr>
          <w:rFonts w:ascii="Arial" w:hAnsi="Arial" w:cs="Arial"/>
          <w:sz w:val="24"/>
          <w:szCs w:val="24"/>
        </w:rPr>
        <w:t xml:space="preserve"> should be l</w:t>
      </w:r>
      <w:r w:rsidR="000A097E">
        <w:rPr>
          <w:rFonts w:ascii="Arial" w:hAnsi="Arial" w:cs="Arial"/>
          <w:sz w:val="24"/>
          <w:szCs w:val="24"/>
        </w:rPr>
        <w:t>arge enough for the entire meal</w:t>
      </w:r>
      <w:r>
        <w:rPr>
          <w:rFonts w:ascii="Arial" w:hAnsi="Arial" w:cs="Arial"/>
          <w:sz w:val="24"/>
          <w:szCs w:val="24"/>
        </w:rPr>
        <w:t xml:space="preserve"> in order to demonstrate </w:t>
      </w:r>
      <w:r w:rsidR="000A097E">
        <w:rPr>
          <w:rFonts w:ascii="Arial" w:hAnsi="Arial" w:cs="Arial"/>
          <w:sz w:val="24"/>
          <w:szCs w:val="24"/>
        </w:rPr>
        <w:t>one’s</w:t>
      </w:r>
      <w:r>
        <w:rPr>
          <w:rFonts w:ascii="Arial" w:hAnsi="Arial" w:cs="Arial"/>
          <w:sz w:val="24"/>
          <w:szCs w:val="24"/>
        </w:rPr>
        <w:t xml:space="preserve"> love for the Sabbath meal.</w:t>
      </w:r>
    </w:p>
    <w:p w:rsidR="00631BAF" w:rsidRDefault="00631BAF" w:rsidP="00871451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631BAF" w:rsidRDefault="00631BAF" w:rsidP="00871451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Rashba (</w:t>
      </w:r>
      <w:r w:rsidRPr="000A097E">
        <w:rPr>
          <w:rFonts w:ascii="Arial" w:hAnsi="Arial" w:cs="Arial"/>
          <w:i/>
          <w:iCs/>
          <w:sz w:val="24"/>
          <w:szCs w:val="24"/>
        </w:rPr>
        <w:t>Shabbat</w:t>
      </w:r>
      <w:r>
        <w:rPr>
          <w:rFonts w:ascii="Arial" w:hAnsi="Arial" w:cs="Arial"/>
          <w:sz w:val="24"/>
          <w:szCs w:val="24"/>
        </w:rPr>
        <w:t xml:space="preserve"> 177b</w:t>
      </w:r>
      <w:r w:rsidR="000A097E">
        <w:rPr>
          <w:rFonts w:ascii="Arial" w:hAnsi="Arial" w:cs="Arial"/>
          <w:sz w:val="24"/>
          <w:szCs w:val="24"/>
        </w:rPr>
        <w:t xml:space="preserve">, s.v. </w:t>
      </w:r>
      <w:r w:rsidR="000A097E" w:rsidRPr="000A097E">
        <w:rPr>
          <w:rFonts w:ascii="Arial" w:hAnsi="Arial" w:cs="Arial"/>
          <w:i/>
          <w:iCs/>
          <w:sz w:val="24"/>
          <w:szCs w:val="24"/>
        </w:rPr>
        <w:t>Rabbi</w:t>
      </w:r>
      <w:r w:rsidR="000A097E">
        <w:rPr>
          <w:rFonts w:ascii="Arial" w:hAnsi="Arial" w:cs="Arial"/>
          <w:sz w:val="24"/>
          <w:szCs w:val="24"/>
        </w:rPr>
        <w:t xml:space="preserve"> </w:t>
      </w:r>
      <w:r w:rsidR="000A097E" w:rsidRPr="000A097E">
        <w:rPr>
          <w:rFonts w:ascii="Arial" w:hAnsi="Arial" w:cs="Arial"/>
          <w:i/>
          <w:iCs/>
          <w:sz w:val="24"/>
          <w:szCs w:val="24"/>
        </w:rPr>
        <w:t>Z</w:t>
      </w:r>
      <w:r w:rsidRPr="000A097E">
        <w:rPr>
          <w:rFonts w:ascii="Arial" w:hAnsi="Arial" w:cs="Arial"/>
          <w:i/>
          <w:iCs/>
          <w:sz w:val="24"/>
          <w:szCs w:val="24"/>
        </w:rPr>
        <w:t>eira</w:t>
      </w:r>
      <w:r>
        <w:rPr>
          <w:rFonts w:ascii="Arial" w:hAnsi="Arial" w:cs="Arial"/>
          <w:sz w:val="24"/>
          <w:szCs w:val="24"/>
        </w:rPr>
        <w:t xml:space="preserve">) disagrees. </w:t>
      </w:r>
      <w:r w:rsidR="000A097E">
        <w:rPr>
          <w:rFonts w:ascii="Arial" w:hAnsi="Arial" w:cs="Arial"/>
          <w:sz w:val="24"/>
          <w:szCs w:val="24"/>
        </w:rPr>
        <w:t>In his view,</w:t>
      </w:r>
      <w:r>
        <w:rPr>
          <w:rFonts w:ascii="Arial" w:hAnsi="Arial" w:cs="Arial"/>
          <w:sz w:val="24"/>
          <w:szCs w:val="24"/>
        </w:rPr>
        <w:t xml:space="preserve"> R. Abba and R. Kahana maintain that after reciting the blessing over both loaves, one </w:t>
      </w:r>
      <w:r w:rsidR="000A097E"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cut only one loaf, </w:t>
      </w:r>
      <w:r w:rsidR="000A097E">
        <w:rPr>
          <w:rFonts w:ascii="Arial" w:hAnsi="Arial" w:cs="Arial"/>
          <w:sz w:val="24"/>
          <w:szCs w:val="24"/>
        </w:rPr>
        <w:t xml:space="preserve">while </w:t>
      </w:r>
      <w:r>
        <w:rPr>
          <w:rFonts w:ascii="Arial" w:hAnsi="Arial" w:cs="Arial"/>
          <w:sz w:val="24"/>
          <w:szCs w:val="24"/>
        </w:rPr>
        <w:t>R. Zeira believes that one mus</w:t>
      </w:r>
      <w:r w:rsidR="000A097E">
        <w:rPr>
          <w:rFonts w:ascii="Arial" w:hAnsi="Arial" w:cs="Arial"/>
          <w:sz w:val="24"/>
          <w:szCs w:val="24"/>
        </w:rPr>
        <w:t>t cut both loaves. In his r</w:t>
      </w:r>
      <w:r>
        <w:rPr>
          <w:rFonts w:ascii="Arial" w:hAnsi="Arial" w:cs="Arial"/>
          <w:sz w:val="24"/>
          <w:szCs w:val="24"/>
        </w:rPr>
        <w:t xml:space="preserve">esponsa (530), </w:t>
      </w:r>
      <w:r w:rsidR="000A097E">
        <w:rPr>
          <w:rFonts w:ascii="Arial" w:hAnsi="Arial" w:cs="Arial"/>
          <w:sz w:val="24"/>
          <w:szCs w:val="24"/>
        </w:rPr>
        <w:t xml:space="preserve">the Rashba </w:t>
      </w:r>
      <w:r>
        <w:rPr>
          <w:rFonts w:ascii="Arial" w:hAnsi="Arial" w:cs="Arial"/>
          <w:sz w:val="24"/>
          <w:szCs w:val="24"/>
        </w:rPr>
        <w:t xml:space="preserve">rules in accordance with R. Huna, who maintains that one need only cut one of the loaves. The Gra (274:1) accepts the Rashba’s interpretation, </w:t>
      </w:r>
      <w:r w:rsidR="000A097E">
        <w:rPr>
          <w:rFonts w:ascii="Arial" w:hAnsi="Arial" w:cs="Arial"/>
          <w:sz w:val="24"/>
          <w:szCs w:val="24"/>
        </w:rPr>
        <w:t>but he</w:t>
      </w:r>
      <w:r>
        <w:rPr>
          <w:rFonts w:ascii="Arial" w:hAnsi="Arial" w:cs="Arial"/>
          <w:sz w:val="24"/>
          <w:szCs w:val="24"/>
        </w:rPr>
        <w:t xml:space="preserve"> rules like R. Zeira, </w:t>
      </w:r>
      <w:r w:rsidR="000A097E">
        <w:rPr>
          <w:rFonts w:ascii="Arial" w:hAnsi="Arial" w:cs="Arial"/>
          <w:sz w:val="24"/>
          <w:szCs w:val="24"/>
        </w:rPr>
        <w:t xml:space="preserve">maintaining </w:t>
      </w:r>
      <w:r>
        <w:rPr>
          <w:rFonts w:ascii="Arial" w:hAnsi="Arial" w:cs="Arial"/>
          <w:sz w:val="24"/>
          <w:szCs w:val="24"/>
        </w:rPr>
        <w:t>that both loaves should be cut. He notes that R. Shlomo Luria (Maharshal) concurs</w:t>
      </w:r>
      <w:r w:rsidR="000A097E">
        <w:rPr>
          <w:rFonts w:ascii="Arial" w:hAnsi="Arial" w:cs="Arial"/>
          <w:sz w:val="24"/>
          <w:szCs w:val="24"/>
        </w:rPr>
        <w:t xml:space="preserve"> with this conclusion</w:t>
      </w:r>
      <w:r>
        <w:rPr>
          <w:rFonts w:ascii="Arial" w:hAnsi="Arial" w:cs="Arial"/>
          <w:sz w:val="24"/>
          <w:szCs w:val="24"/>
        </w:rPr>
        <w:t>.</w:t>
      </w:r>
    </w:p>
    <w:p w:rsidR="00631BAF" w:rsidRDefault="00631BAF" w:rsidP="00871451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631BAF" w:rsidRDefault="00631BAF" w:rsidP="00871451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summary, Rashi maintains that the blessing is recited on both</w:t>
      </w:r>
      <w:r w:rsidR="000A097E">
        <w:rPr>
          <w:rFonts w:ascii="Arial" w:hAnsi="Arial" w:cs="Arial"/>
          <w:sz w:val="24"/>
          <w:szCs w:val="24"/>
        </w:rPr>
        <w:t xml:space="preserve"> loaves</w:t>
      </w:r>
      <w:r>
        <w:rPr>
          <w:rFonts w:ascii="Arial" w:hAnsi="Arial" w:cs="Arial"/>
          <w:sz w:val="24"/>
          <w:szCs w:val="24"/>
        </w:rPr>
        <w:t xml:space="preserve">, </w:t>
      </w:r>
      <w:r w:rsidR="000A097E">
        <w:rPr>
          <w:rFonts w:ascii="Arial" w:hAnsi="Arial" w:cs="Arial"/>
          <w:sz w:val="24"/>
          <w:szCs w:val="24"/>
        </w:rPr>
        <w:t xml:space="preserve">but </w:t>
      </w:r>
      <w:r>
        <w:rPr>
          <w:rFonts w:ascii="Arial" w:hAnsi="Arial" w:cs="Arial"/>
          <w:sz w:val="24"/>
          <w:szCs w:val="24"/>
        </w:rPr>
        <w:t xml:space="preserve">one need only eat from one of the loaves, </w:t>
      </w:r>
      <w:r w:rsidR="000A097E">
        <w:rPr>
          <w:rFonts w:ascii="Arial" w:hAnsi="Arial" w:cs="Arial"/>
          <w:sz w:val="24"/>
          <w:szCs w:val="24"/>
        </w:rPr>
        <w:t xml:space="preserve">while </w:t>
      </w:r>
      <w:r>
        <w:rPr>
          <w:rFonts w:ascii="Arial" w:hAnsi="Arial" w:cs="Arial"/>
          <w:sz w:val="24"/>
          <w:szCs w:val="24"/>
        </w:rPr>
        <w:t>the Rashba maintains that this is a debate between R. Abba and R. Zeira. The Shulchan Arukh (274:1) rules in accordance with Rashi, while the Gra (see also Bach 274 and Maharshal) require</w:t>
      </w:r>
      <w:r w:rsidR="000A097E">
        <w:rPr>
          <w:rFonts w:ascii="Arial" w:hAnsi="Arial" w:cs="Arial"/>
          <w:sz w:val="24"/>
          <w:szCs w:val="24"/>
        </w:rPr>
        <w:t>s that one eat from two loaves. Some (see Be</w:t>
      </w:r>
      <w:r>
        <w:rPr>
          <w:rFonts w:ascii="Arial" w:hAnsi="Arial" w:cs="Arial"/>
          <w:sz w:val="24"/>
          <w:szCs w:val="24"/>
        </w:rPr>
        <w:t xml:space="preserve">’er Heitev 274:2) cite the </w:t>
      </w:r>
      <w:r w:rsidR="000A097E">
        <w:rPr>
          <w:rFonts w:ascii="Arial" w:hAnsi="Arial" w:cs="Arial"/>
          <w:sz w:val="24"/>
          <w:szCs w:val="24"/>
        </w:rPr>
        <w:t xml:space="preserve">view of the </w:t>
      </w:r>
      <w:r>
        <w:rPr>
          <w:rFonts w:ascii="Arial" w:hAnsi="Arial" w:cs="Arial"/>
          <w:sz w:val="24"/>
          <w:szCs w:val="24"/>
        </w:rPr>
        <w:t>Ari</w:t>
      </w:r>
      <w:r w:rsidR="000A097E">
        <w:rPr>
          <w:rFonts w:ascii="Arial" w:hAnsi="Arial" w:cs="Arial"/>
          <w:sz w:val="24"/>
          <w:szCs w:val="24"/>
        </w:rPr>
        <w:t>zal</w:t>
      </w:r>
      <w:r>
        <w:rPr>
          <w:rFonts w:ascii="Arial" w:hAnsi="Arial" w:cs="Arial"/>
          <w:sz w:val="24"/>
          <w:szCs w:val="24"/>
        </w:rPr>
        <w:t xml:space="preserve">, who would place twelve loaves on the table, corresponding to the twelve loaves of the </w:t>
      </w:r>
      <w:r w:rsidRPr="000A097E">
        <w:rPr>
          <w:rFonts w:ascii="Arial" w:hAnsi="Arial" w:cs="Arial"/>
          <w:i/>
          <w:iCs/>
          <w:sz w:val="24"/>
          <w:szCs w:val="24"/>
        </w:rPr>
        <w:t>Lechem Ha-Panim</w:t>
      </w:r>
      <w:r w:rsidR="000A097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1BAF" w:rsidRDefault="00631BAF" w:rsidP="00871451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31BAF" w:rsidRDefault="00631BAF" w:rsidP="00871451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are we to understand this debate? </w:t>
      </w:r>
      <w:r w:rsidR="000A097E">
        <w:rPr>
          <w:rFonts w:ascii="Arial" w:hAnsi="Arial" w:cs="Arial"/>
          <w:sz w:val="24"/>
          <w:szCs w:val="24"/>
        </w:rPr>
        <w:t>One might suggest that if</w:t>
      </w:r>
      <w:r>
        <w:rPr>
          <w:rFonts w:ascii="Arial" w:hAnsi="Arial" w:cs="Arial"/>
          <w:sz w:val="24"/>
          <w:szCs w:val="24"/>
        </w:rPr>
        <w:t xml:space="preserve"> </w:t>
      </w:r>
      <w:r w:rsidRPr="00B5175D">
        <w:rPr>
          <w:rFonts w:ascii="Arial" w:hAnsi="Arial" w:cs="Arial"/>
          <w:i/>
          <w:iCs/>
          <w:sz w:val="24"/>
          <w:szCs w:val="24"/>
        </w:rPr>
        <w:t>lechem mishneh</w:t>
      </w:r>
      <w:r>
        <w:rPr>
          <w:rFonts w:ascii="Arial" w:hAnsi="Arial" w:cs="Arial"/>
          <w:sz w:val="24"/>
          <w:szCs w:val="24"/>
        </w:rPr>
        <w:t xml:space="preserve"> is intended to serve as a “reminder” of the miracl</w:t>
      </w:r>
      <w:r w:rsidR="000A097E">
        <w:rPr>
          <w:rFonts w:ascii="Arial" w:hAnsi="Arial" w:cs="Arial"/>
          <w:sz w:val="24"/>
          <w:szCs w:val="24"/>
        </w:rPr>
        <w:t xml:space="preserve">e of the double portion of </w:t>
      </w:r>
      <w:r w:rsidR="000A097E" w:rsidRPr="000A097E">
        <w:rPr>
          <w:rFonts w:ascii="Arial" w:hAnsi="Arial" w:cs="Arial"/>
          <w:i/>
          <w:iCs/>
          <w:sz w:val="24"/>
          <w:szCs w:val="24"/>
        </w:rPr>
        <w:t>mann</w:t>
      </w:r>
      <w:r>
        <w:rPr>
          <w:rFonts w:ascii="Arial" w:hAnsi="Arial" w:cs="Arial"/>
          <w:sz w:val="24"/>
          <w:szCs w:val="24"/>
        </w:rPr>
        <w:t xml:space="preserve">, then it may be sufficient to </w:t>
      </w:r>
      <w:r w:rsidR="000A097E">
        <w:rPr>
          <w:rFonts w:ascii="Arial" w:hAnsi="Arial" w:cs="Arial"/>
          <w:sz w:val="24"/>
          <w:szCs w:val="24"/>
        </w:rPr>
        <w:t xml:space="preserve">simply </w:t>
      </w:r>
      <w:r>
        <w:rPr>
          <w:rFonts w:ascii="Arial" w:hAnsi="Arial" w:cs="Arial"/>
          <w:sz w:val="24"/>
          <w:szCs w:val="24"/>
        </w:rPr>
        <w:t>recite the blessing over two loaves. If, however, every aspect of the Sabbath much be performed “</w:t>
      </w:r>
      <w:r w:rsidRPr="00B5175D">
        <w:rPr>
          <w:rFonts w:ascii="Arial" w:hAnsi="Arial" w:cs="Arial"/>
          <w:i/>
          <w:iCs/>
          <w:sz w:val="24"/>
          <w:szCs w:val="24"/>
        </w:rPr>
        <w:t>kaful</w:t>
      </w:r>
      <w:r w:rsidR="000A097E">
        <w:rPr>
          <w:rFonts w:ascii="Arial" w:hAnsi="Arial" w:cs="Arial"/>
          <w:sz w:val="24"/>
          <w:szCs w:val="24"/>
        </w:rPr>
        <w:t>,”</w:t>
      </w:r>
      <w:r>
        <w:rPr>
          <w:rFonts w:ascii="Arial" w:hAnsi="Arial" w:cs="Arial"/>
          <w:sz w:val="24"/>
          <w:szCs w:val="24"/>
        </w:rPr>
        <w:t xml:space="preserve"> </w:t>
      </w:r>
      <w:r w:rsidR="000A097E">
        <w:rPr>
          <w:rFonts w:ascii="Arial" w:hAnsi="Arial" w:cs="Arial"/>
          <w:sz w:val="24"/>
          <w:szCs w:val="24"/>
        </w:rPr>
        <w:t xml:space="preserve">in a </w:t>
      </w:r>
      <w:r>
        <w:rPr>
          <w:rFonts w:ascii="Arial" w:hAnsi="Arial" w:cs="Arial"/>
          <w:sz w:val="24"/>
          <w:szCs w:val="24"/>
        </w:rPr>
        <w:t>double</w:t>
      </w:r>
      <w:r w:rsidR="000A097E">
        <w:rPr>
          <w:rFonts w:ascii="Arial" w:hAnsi="Arial" w:cs="Arial"/>
          <w:sz w:val="24"/>
          <w:szCs w:val="24"/>
        </w:rPr>
        <w:t xml:space="preserve"> fashion</w:t>
      </w:r>
      <w:r>
        <w:rPr>
          <w:rFonts w:ascii="Arial" w:hAnsi="Arial" w:cs="Arial"/>
          <w:sz w:val="24"/>
          <w:szCs w:val="24"/>
        </w:rPr>
        <w:t xml:space="preserve">, then </w:t>
      </w:r>
      <w:r w:rsidR="000A097E">
        <w:rPr>
          <w:rFonts w:ascii="Arial" w:hAnsi="Arial" w:cs="Arial"/>
          <w:sz w:val="24"/>
          <w:szCs w:val="24"/>
        </w:rPr>
        <w:t>perhaps</w:t>
      </w:r>
      <w:r>
        <w:rPr>
          <w:rFonts w:ascii="Arial" w:hAnsi="Arial" w:cs="Arial"/>
          <w:sz w:val="24"/>
          <w:szCs w:val="24"/>
        </w:rPr>
        <w:t xml:space="preserve"> both loaves should be cut. (Inter</w:t>
      </w:r>
      <w:r w:rsidR="000A097E">
        <w:rPr>
          <w:rFonts w:ascii="Arial" w:hAnsi="Arial" w:cs="Arial"/>
          <w:sz w:val="24"/>
          <w:szCs w:val="24"/>
        </w:rPr>
        <w:t>estingly, the Ba’al Ha-Mikhtam [</w:t>
      </w:r>
      <w:r w:rsidRPr="000A097E">
        <w:rPr>
          <w:rFonts w:ascii="Arial" w:hAnsi="Arial" w:cs="Arial"/>
          <w:i/>
          <w:iCs/>
          <w:sz w:val="24"/>
          <w:szCs w:val="24"/>
        </w:rPr>
        <w:t>Berakhot</w:t>
      </w:r>
      <w:r w:rsidR="000A097E">
        <w:rPr>
          <w:rFonts w:ascii="Arial" w:hAnsi="Arial" w:cs="Arial"/>
          <w:sz w:val="24"/>
          <w:szCs w:val="24"/>
        </w:rPr>
        <w:t xml:space="preserve"> 19b]</w:t>
      </w:r>
      <w:r>
        <w:rPr>
          <w:rFonts w:ascii="Arial" w:hAnsi="Arial" w:cs="Arial"/>
          <w:sz w:val="24"/>
          <w:szCs w:val="24"/>
        </w:rPr>
        <w:t xml:space="preserve"> explai</w:t>
      </w:r>
      <w:r w:rsidR="000A097E">
        <w:rPr>
          <w:rFonts w:ascii="Arial" w:hAnsi="Arial" w:cs="Arial"/>
          <w:sz w:val="24"/>
          <w:szCs w:val="24"/>
        </w:rPr>
        <w:t>ns that only one loaf is broken</w:t>
      </w:r>
      <w:r>
        <w:rPr>
          <w:rFonts w:ascii="Arial" w:hAnsi="Arial" w:cs="Arial"/>
          <w:sz w:val="24"/>
          <w:szCs w:val="24"/>
        </w:rPr>
        <w:t xml:space="preserve"> in order to serve as a reminder </w:t>
      </w:r>
      <w:r w:rsidR="000A097E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the miracle, </w:t>
      </w:r>
      <w:r w:rsidR="000A097E">
        <w:rPr>
          <w:rFonts w:ascii="Arial" w:hAnsi="Arial" w:cs="Arial"/>
          <w:sz w:val="24"/>
          <w:szCs w:val="24"/>
        </w:rPr>
        <w:t>as the Jewish P</w:t>
      </w:r>
      <w:r>
        <w:rPr>
          <w:rFonts w:ascii="Arial" w:hAnsi="Arial" w:cs="Arial"/>
          <w:sz w:val="24"/>
          <w:szCs w:val="24"/>
        </w:rPr>
        <w:t>eople saved on</w:t>
      </w:r>
      <w:r w:rsidR="000A097E">
        <w:rPr>
          <w:rFonts w:ascii="Arial" w:hAnsi="Arial" w:cs="Arial"/>
          <w:sz w:val="24"/>
          <w:szCs w:val="24"/>
        </w:rPr>
        <w:t>e portion for the next day</w:t>
      </w:r>
      <w:r>
        <w:rPr>
          <w:rFonts w:ascii="Arial" w:hAnsi="Arial" w:cs="Arial"/>
          <w:sz w:val="24"/>
          <w:szCs w:val="24"/>
        </w:rPr>
        <w:t xml:space="preserve"> and it did not</w:t>
      </w:r>
      <w:r w:rsidR="000A097E">
        <w:rPr>
          <w:rFonts w:ascii="Arial" w:hAnsi="Arial" w:cs="Arial"/>
          <w:sz w:val="24"/>
          <w:szCs w:val="24"/>
        </w:rPr>
        <w:t xml:space="preserve"> spoil [see </w:t>
      </w:r>
      <w:r w:rsidRPr="000A097E">
        <w:rPr>
          <w:rFonts w:ascii="Arial" w:hAnsi="Arial" w:cs="Arial"/>
          <w:i/>
          <w:iCs/>
          <w:sz w:val="24"/>
          <w:szCs w:val="24"/>
        </w:rPr>
        <w:t>Shemot</w:t>
      </w:r>
      <w:r>
        <w:rPr>
          <w:rFonts w:ascii="Arial" w:hAnsi="Arial" w:cs="Arial"/>
          <w:sz w:val="24"/>
          <w:szCs w:val="24"/>
        </w:rPr>
        <w:t xml:space="preserve"> 16:24</w:t>
      </w:r>
      <w:r w:rsidR="000A097E">
        <w:rPr>
          <w:rFonts w:ascii="Arial" w:hAnsi="Arial" w:cs="Arial"/>
          <w:sz w:val="24"/>
          <w:szCs w:val="24"/>
        </w:rPr>
        <w:t>, 15:20]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631BAF" w:rsidRDefault="00631BAF" w:rsidP="00871451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31BAF" w:rsidRDefault="00631BAF" w:rsidP="00871451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question may also relate </w:t>
      </w:r>
      <w:r w:rsidR="000A097E">
        <w:rPr>
          <w:rFonts w:ascii="Arial" w:hAnsi="Arial" w:cs="Arial"/>
          <w:sz w:val="24"/>
          <w:szCs w:val="24"/>
        </w:rPr>
        <w:t xml:space="preserve">to the </w:t>
      </w:r>
      <w:r>
        <w:rPr>
          <w:rFonts w:ascii="Arial" w:hAnsi="Arial" w:cs="Arial"/>
          <w:sz w:val="24"/>
          <w:szCs w:val="24"/>
        </w:rPr>
        <w:t xml:space="preserve">debate regarding whether one must have </w:t>
      </w:r>
      <w:r w:rsidRPr="001E46FA">
        <w:rPr>
          <w:rFonts w:ascii="Arial" w:hAnsi="Arial" w:cs="Arial"/>
          <w:i/>
          <w:iCs/>
          <w:sz w:val="24"/>
          <w:szCs w:val="24"/>
        </w:rPr>
        <w:t>lechem mishneh</w:t>
      </w:r>
      <w:r>
        <w:rPr>
          <w:rFonts w:ascii="Arial" w:hAnsi="Arial" w:cs="Arial"/>
          <w:sz w:val="24"/>
          <w:szCs w:val="24"/>
        </w:rPr>
        <w:t xml:space="preserve"> for </w:t>
      </w:r>
      <w:r w:rsidRPr="001E46FA">
        <w:rPr>
          <w:rFonts w:ascii="Arial" w:hAnsi="Arial" w:cs="Arial"/>
          <w:i/>
          <w:iCs/>
          <w:sz w:val="24"/>
          <w:szCs w:val="24"/>
        </w:rPr>
        <w:t>se’uda shelishit</w:t>
      </w:r>
      <w:r>
        <w:rPr>
          <w:rFonts w:ascii="Arial" w:hAnsi="Arial" w:cs="Arial"/>
          <w:sz w:val="24"/>
          <w:szCs w:val="24"/>
        </w:rPr>
        <w:t>. The Rambam (</w:t>
      </w:r>
      <w:r w:rsidRPr="000A097E">
        <w:rPr>
          <w:rFonts w:ascii="Arial" w:hAnsi="Arial" w:cs="Arial"/>
          <w:i/>
          <w:iCs/>
          <w:sz w:val="24"/>
          <w:szCs w:val="24"/>
        </w:rPr>
        <w:t>Hilkhot Shabbat</w:t>
      </w:r>
      <w:r>
        <w:rPr>
          <w:rFonts w:ascii="Arial" w:hAnsi="Arial" w:cs="Arial"/>
          <w:sz w:val="24"/>
          <w:szCs w:val="24"/>
        </w:rPr>
        <w:t xml:space="preserve"> 30:9), </w:t>
      </w:r>
      <w:r w:rsidR="000A097E">
        <w:rPr>
          <w:rFonts w:ascii="Arial" w:hAnsi="Arial" w:cs="Arial"/>
          <w:sz w:val="24"/>
          <w:szCs w:val="24"/>
        </w:rPr>
        <w:t>and Shulchan Arukh (291:4) rule</w:t>
      </w:r>
      <w:r>
        <w:rPr>
          <w:rFonts w:ascii="Arial" w:hAnsi="Arial" w:cs="Arial"/>
          <w:sz w:val="24"/>
          <w:szCs w:val="24"/>
        </w:rPr>
        <w:t xml:space="preserve"> that one should have two loaves for </w:t>
      </w:r>
      <w:r w:rsidRPr="003713F2">
        <w:rPr>
          <w:rFonts w:ascii="Arial" w:hAnsi="Arial" w:cs="Arial"/>
          <w:i/>
          <w:iCs/>
          <w:sz w:val="24"/>
          <w:szCs w:val="24"/>
        </w:rPr>
        <w:t>se’uda shlishit</w:t>
      </w:r>
      <w:r>
        <w:rPr>
          <w:rFonts w:ascii="Arial" w:hAnsi="Arial" w:cs="Arial"/>
          <w:sz w:val="24"/>
          <w:szCs w:val="24"/>
        </w:rPr>
        <w:t>. The Rema records that the custom it to recite the blessing over only one loa</w:t>
      </w:r>
      <w:r w:rsidR="000A097E">
        <w:rPr>
          <w:rFonts w:ascii="Arial" w:hAnsi="Arial" w:cs="Arial"/>
          <w:sz w:val="24"/>
          <w:szCs w:val="24"/>
        </w:rPr>
        <w:t>f, but “it is good to take two.”</w:t>
      </w:r>
      <w:r>
        <w:rPr>
          <w:rFonts w:ascii="Arial" w:hAnsi="Arial" w:cs="Arial"/>
          <w:sz w:val="24"/>
          <w:szCs w:val="24"/>
        </w:rPr>
        <w:t xml:space="preserve"> The Da’at Zekenim (</w:t>
      </w:r>
      <w:r w:rsidRPr="000A097E">
        <w:rPr>
          <w:rFonts w:ascii="Arial" w:hAnsi="Arial" w:cs="Arial"/>
          <w:i/>
          <w:iCs/>
          <w:sz w:val="24"/>
          <w:szCs w:val="24"/>
        </w:rPr>
        <w:t>Shemot</w:t>
      </w:r>
      <w:r>
        <w:rPr>
          <w:rFonts w:ascii="Arial" w:hAnsi="Arial" w:cs="Arial"/>
          <w:sz w:val="24"/>
          <w:szCs w:val="24"/>
        </w:rPr>
        <w:t xml:space="preserve"> 16:22) cites a possible explanation. He suggests that </w:t>
      </w:r>
      <w:r w:rsidR="000A097E">
        <w:rPr>
          <w:rFonts w:ascii="Arial" w:hAnsi="Arial" w:cs="Arial"/>
          <w:sz w:val="24"/>
          <w:szCs w:val="24"/>
        </w:rPr>
        <w:t>the Jews</w:t>
      </w:r>
      <w:r>
        <w:rPr>
          <w:rFonts w:ascii="Arial" w:hAnsi="Arial" w:cs="Arial"/>
          <w:sz w:val="24"/>
          <w:szCs w:val="24"/>
        </w:rPr>
        <w:t xml:space="preserve"> were given four </w:t>
      </w:r>
      <w:r w:rsidR="000A097E">
        <w:rPr>
          <w:rFonts w:ascii="Arial" w:hAnsi="Arial" w:cs="Arial"/>
          <w:sz w:val="24"/>
          <w:szCs w:val="24"/>
        </w:rPr>
        <w:t>portions</w:t>
      </w:r>
      <w:r>
        <w:rPr>
          <w:rFonts w:ascii="Arial" w:hAnsi="Arial" w:cs="Arial"/>
          <w:sz w:val="24"/>
          <w:szCs w:val="24"/>
        </w:rPr>
        <w:t xml:space="preserve"> on Friday</w:t>
      </w:r>
      <w:r w:rsidR="000A097E">
        <w:rPr>
          <w:rFonts w:ascii="Arial" w:hAnsi="Arial" w:cs="Arial"/>
          <w:sz w:val="24"/>
          <w:szCs w:val="24"/>
        </w:rPr>
        <w:t xml:space="preserve"> – o</w:t>
      </w:r>
      <w:r>
        <w:rPr>
          <w:rFonts w:ascii="Arial" w:hAnsi="Arial" w:cs="Arial"/>
          <w:sz w:val="24"/>
          <w:szCs w:val="24"/>
        </w:rPr>
        <w:t>ne for Friday morning, a second for Friday Night (</w:t>
      </w:r>
      <w:r w:rsidR="000A097E">
        <w:rPr>
          <w:rFonts w:ascii="Arial" w:hAnsi="Arial" w:cs="Arial"/>
          <w:i/>
          <w:iCs/>
          <w:sz w:val="24"/>
          <w:szCs w:val="24"/>
        </w:rPr>
        <w:t>l</w:t>
      </w:r>
      <w:r w:rsidRPr="003713F2">
        <w:rPr>
          <w:rFonts w:ascii="Arial" w:hAnsi="Arial" w:cs="Arial"/>
          <w:i/>
          <w:iCs/>
          <w:sz w:val="24"/>
          <w:szCs w:val="24"/>
        </w:rPr>
        <w:t>eil Shabbat</w:t>
      </w:r>
      <w:r>
        <w:rPr>
          <w:rFonts w:ascii="Arial" w:hAnsi="Arial" w:cs="Arial"/>
          <w:sz w:val="24"/>
          <w:szCs w:val="24"/>
        </w:rPr>
        <w:t>), a third for the Sabbath morning meal, and one for the second Sabbath day meal (</w:t>
      </w:r>
      <w:r w:rsidRPr="003713F2">
        <w:rPr>
          <w:rFonts w:ascii="Arial" w:hAnsi="Arial" w:cs="Arial"/>
          <w:i/>
          <w:iCs/>
          <w:sz w:val="24"/>
          <w:szCs w:val="24"/>
        </w:rPr>
        <w:t>se’uda shelishit</w:t>
      </w:r>
      <w:r>
        <w:rPr>
          <w:rFonts w:ascii="Arial" w:hAnsi="Arial" w:cs="Arial"/>
          <w:sz w:val="24"/>
          <w:szCs w:val="24"/>
        </w:rPr>
        <w:t xml:space="preserve">). Seemingly, if </w:t>
      </w:r>
      <w:r w:rsidRPr="001E46FA">
        <w:rPr>
          <w:rFonts w:ascii="Arial" w:hAnsi="Arial" w:cs="Arial"/>
          <w:i/>
          <w:iCs/>
          <w:sz w:val="24"/>
          <w:szCs w:val="24"/>
        </w:rPr>
        <w:t>lechem mishneh</w:t>
      </w:r>
      <w:r>
        <w:rPr>
          <w:rFonts w:ascii="Arial" w:hAnsi="Arial" w:cs="Arial"/>
          <w:sz w:val="24"/>
          <w:szCs w:val="24"/>
        </w:rPr>
        <w:t xml:space="preserve"> is meant to be a reenact</w:t>
      </w:r>
      <w:r w:rsidR="000A097E">
        <w:rPr>
          <w:rFonts w:ascii="Arial" w:hAnsi="Arial" w:cs="Arial"/>
          <w:sz w:val="24"/>
          <w:szCs w:val="24"/>
        </w:rPr>
        <w:t xml:space="preserve">ment of the </w:t>
      </w:r>
      <w:r w:rsidR="000A097E">
        <w:rPr>
          <w:rFonts w:ascii="Arial" w:hAnsi="Arial" w:cs="Arial"/>
          <w:sz w:val="24"/>
          <w:szCs w:val="24"/>
        </w:rPr>
        <w:lastRenderedPageBreak/>
        <w:t xml:space="preserve">miracle of the </w:t>
      </w:r>
      <w:r w:rsidR="000A097E" w:rsidRPr="000A097E">
        <w:rPr>
          <w:rFonts w:ascii="Arial" w:hAnsi="Arial" w:cs="Arial"/>
          <w:i/>
          <w:iCs/>
          <w:sz w:val="24"/>
          <w:szCs w:val="24"/>
        </w:rPr>
        <w:t>mann</w:t>
      </w:r>
      <w:r>
        <w:rPr>
          <w:rFonts w:ascii="Arial" w:hAnsi="Arial" w:cs="Arial"/>
          <w:sz w:val="24"/>
          <w:szCs w:val="24"/>
        </w:rPr>
        <w:t>, there was no double portion for the second Sabbath day meal. Of c</w:t>
      </w:r>
      <w:r w:rsidR="000A097E">
        <w:rPr>
          <w:rFonts w:ascii="Arial" w:hAnsi="Arial" w:cs="Arial"/>
          <w:sz w:val="24"/>
          <w:szCs w:val="24"/>
        </w:rPr>
        <w:t xml:space="preserve">ourse, this account of the </w:t>
      </w:r>
      <w:r w:rsidR="000A097E" w:rsidRPr="000A097E">
        <w:rPr>
          <w:rFonts w:ascii="Arial" w:hAnsi="Arial" w:cs="Arial"/>
          <w:i/>
          <w:iCs/>
          <w:sz w:val="24"/>
          <w:szCs w:val="24"/>
        </w:rPr>
        <w:t>mann</w:t>
      </w:r>
      <w:r w:rsidR="000A097E">
        <w:rPr>
          <w:rFonts w:ascii="Arial" w:hAnsi="Arial" w:cs="Arial"/>
          <w:sz w:val="24"/>
          <w:szCs w:val="24"/>
        </w:rPr>
        <w:t xml:space="preserve"> is subject to debate (ibid.).</w:t>
      </w:r>
      <w:r>
        <w:rPr>
          <w:rFonts w:ascii="Arial" w:hAnsi="Arial" w:cs="Arial"/>
          <w:sz w:val="24"/>
          <w:szCs w:val="24"/>
        </w:rPr>
        <w:t xml:space="preserve"> </w:t>
      </w:r>
      <w:r w:rsidR="000A097E">
        <w:rPr>
          <w:rFonts w:ascii="Arial" w:hAnsi="Arial" w:cs="Arial"/>
          <w:sz w:val="24"/>
          <w:szCs w:val="24"/>
        </w:rPr>
        <w:t xml:space="preserve">Furthermore, </w:t>
      </w:r>
      <w:r>
        <w:rPr>
          <w:rFonts w:ascii="Arial" w:hAnsi="Arial" w:cs="Arial"/>
          <w:sz w:val="24"/>
          <w:szCs w:val="24"/>
        </w:rPr>
        <w:t xml:space="preserve">even if </w:t>
      </w:r>
      <w:r w:rsidRPr="003713F2">
        <w:rPr>
          <w:rFonts w:ascii="Arial" w:hAnsi="Arial" w:cs="Arial"/>
          <w:i/>
          <w:iCs/>
          <w:sz w:val="24"/>
          <w:szCs w:val="24"/>
        </w:rPr>
        <w:t>lechem mishneh</w:t>
      </w:r>
      <w:r w:rsidR="000A097E">
        <w:rPr>
          <w:rFonts w:ascii="Arial" w:hAnsi="Arial" w:cs="Arial"/>
          <w:sz w:val="24"/>
          <w:szCs w:val="24"/>
        </w:rPr>
        <w:t xml:space="preserve"> is strongly related to the </w:t>
      </w:r>
      <w:r w:rsidR="000A097E" w:rsidRPr="000A097E">
        <w:rPr>
          <w:rFonts w:ascii="Arial" w:hAnsi="Arial" w:cs="Arial"/>
          <w:i/>
          <w:iCs/>
          <w:sz w:val="24"/>
          <w:szCs w:val="24"/>
        </w:rPr>
        <w:t>mann</w:t>
      </w:r>
      <w:r>
        <w:rPr>
          <w:rFonts w:ascii="Arial" w:hAnsi="Arial" w:cs="Arial"/>
          <w:sz w:val="24"/>
          <w:szCs w:val="24"/>
        </w:rPr>
        <w:t xml:space="preserve">, the Yalkut Shimoni relates that everything on Shabbat should be “double,” and not necessarily reenacted as it was in the desert. </w:t>
      </w:r>
    </w:p>
    <w:p w:rsidR="00631BAF" w:rsidRDefault="00631BAF" w:rsidP="00871451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31BAF" w:rsidRDefault="00631BAF" w:rsidP="00871451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may also relate to th</w:t>
      </w:r>
      <w:r w:rsidR="000A097E">
        <w:rPr>
          <w:rFonts w:ascii="Arial" w:hAnsi="Arial" w:cs="Arial"/>
          <w:sz w:val="24"/>
          <w:szCs w:val="24"/>
        </w:rPr>
        <w:t>e debate we discussed last week</w:t>
      </w:r>
      <w:r>
        <w:rPr>
          <w:rFonts w:ascii="Arial" w:hAnsi="Arial" w:cs="Arial"/>
          <w:sz w:val="24"/>
          <w:szCs w:val="24"/>
        </w:rPr>
        <w:t xml:space="preserve"> regarding whether and why women are obligated in </w:t>
      </w:r>
      <w:r w:rsidRPr="00B5175D">
        <w:rPr>
          <w:rFonts w:ascii="Arial" w:hAnsi="Arial" w:cs="Arial"/>
          <w:i/>
          <w:iCs/>
          <w:sz w:val="24"/>
          <w:szCs w:val="24"/>
        </w:rPr>
        <w:t>lechem mishneh</w:t>
      </w:r>
      <w:r w:rsidR="000A097E">
        <w:rPr>
          <w:rFonts w:ascii="Arial" w:hAnsi="Arial" w:cs="Arial"/>
          <w:sz w:val="24"/>
          <w:szCs w:val="24"/>
        </w:rPr>
        <w:t>. We noted</w:t>
      </w:r>
      <w:r>
        <w:rPr>
          <w:rFonts w:ascii="Arial" w:hAnsi="Arial" w:cs="Arial"/>
          <w:sz w:val="24"/>
          <w:szCs w:val="24"/>
        </w:rPr>
        <w:t xml:space="preserve"> </w:t>
      </w:r>
      <w:r w:rsidR="000A097E">
        <w:rPr>
          <w:rFonts w:ascii="Arial" w:hAnsi="Arial" w:cs="Arial"/>
          <w:sz w:val="24"/>
          <w:szCs w:val="24"/>
        </w:rPr>
        <w:t>that the Ran cited two opinions –</w:t>
      </w:r>
      <w:r>
        <w:rPr>
          <w:rFonts w:ascii="Arial" w:hAnsi="Arial" w:cs="Arial"/>
          <w:sz w:val="24"/>
          <w:szCs w:val="24"/>
        </w:rPr>
        <w:t xml:space="preserve"> whether a women’s obligation in </w:t>
      </w:r>
      <w:r w:rsidRPr="00B5175D">
        <w:rPr>
          <w:rFonts w:ascii="Arial" w:hAnsi="Arial" w:cs="Arial"/>
          <w:i/>
          <w:iCs/>
          <w:sz w:val="24"/>
          <w:szCs w:val="24"/>
        </w:rPr>
        <w:t>lechem mishneh</w:t>
      </w:r>
      <w:r w:rsidR="000A097E">
        <w:rPr>
          <w:rFonts w:ascii="Arial" w:hAnsi="Arial" w:cs="Arial"/>
          <w:sz w:val="24"/>
          <w:szCs w:val="24"/>
        </w:rPr>
        <w:t xml:space="preserve"> is due</w:t>
      </w:r>
      <w:r>
        <w:rPr>
          <w:rFonts w:ascii="Arial" w:hAnsi="Arial" w:cs="Arial"/>
          <w:sz w:val="24"/>
          <w:szCs w:val="24"/>
        </w:rPr>
        <w:t xml:space="preserve"> the principle of </w:t>
      </w:r>
      <w:r w:rsidR="000A097E">
        <w:rPr>
          <w:rFonts w:ascii="Arial" w:hAnsi="Arial" w:cs="Arial"/>
          <w:sz w:val="24"/>
          <w:szCs w:val="24"/>
        </w:rPr>
        <w:t>“</w:t>
      </w:r>
      <w:r w:rsidR="000A097E">
        <w:rPr>
          <w:rFonts w:ascii="Arial" w:hAnsi="Arial" w:cs="Arial"/>
          <w:i/>
          <w:iCs/>
          <w:sz w:val="24"/>
          <w:szCs w:val="24"/>
        </w:rPr>
        <w:t>af hen hayu be-</w:t>
      </w:r>
      <w:r w:rsidRPr="00B5175D">
        <w:rPr>
          <w:rFonts w:ascii="Arial" w:hAnsi="Arial" w:cs="Arial"/>
          <w:i/>
          <w:iCs/>
          <w:sz w:val="24"/>
          <w:szCs w:val="24"/>
        </w:rPr>
        <w:t>oto ha-nes</w:t>
      </w:r>
      <w:r w:rsidR="000A097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(women also benefited from the miracle), as Rabbeinu Tam explains, or because men and women share equal obligations regarding the </w:t>
      </w:r>
      <w:r w:rsidRPr="000A097E">
        <w:rPr>
          <w:rFonts w:ascii="Arial" w:hAnsi="Arial" w:cs="Arial"/>
          <w:i/>
          <w:iCs/>
          <w:sz w:val="24"/>
          <w:szCs w:val="24"/>
        </w:rPr>
        <w:t>mitzvot</w:t>
      </w:r>
      <w:r>
        <w:rPr>
          <w:rFonts w:ascii="Arial" w:hAnsi="Arial" w:cs="Arial"/>
          <w:sz w:val="24"/>
          <w:szCs w:val="24"/>
        </w:rPr>
        <w:t xml:space="preserve"> of Shabbat. </w:t>
      </w:r>
      <w:r w:rsidR="000A097E">
        <w:rPr>
          <w:rFonts w:ascii="Arial" w:hAnsi="Arial" w:cs="Arial"/>
          <w:sz w:val="24"/>
          <w:szCs w:val="24"/>
        </w:rPr>
        <w:t xml:space="preserve">Perhaps </w:t>
      </w:r>
      <w:r>
        <w:rPr>
          <w:rFonts w:ascii="Arial" w:hAnsi="Arial" w:cs="Arial"/>
          <w:sz w:val="24"/>
          <w:szCs w:val="24"/>
        </w:rPr>
        <w:t>Rabbeinu Tam view</w:t>
      </w:r>
      <w:r w:rsidR="000A097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the </w:t>
      </w:r>
      <w:r w:rsidRPr="000A097E">
        <w:rPr>
          <w:rFonts w:ascii="Arial" w:hAnsi="Arial" w:cs="Arial"/>
          <w:i/>
          <w:iCs/>
          <w:sz w:val="24"/>
          <w:szCs w:val="24"/>
        </w:rPr>
        <w:t>mitzva</w:t>
      </w:r>
      <w:r>
        <w:rPr>
          <w:rFonts w:ascii="Arial" w:hAnsi="Arial" w:cs="Arial"/>
          <w:sz w:val="24"/>
          <w:szCs w:val="24"/>
        </w:rPr>
        <w:t xml:space="preserve"> of </w:t>
      </w:r>
      <w:r w:rsidRPr="00843F5D">
        <w:rPr>
          <w:rFonts w:ascii="Arial" w:hAnsi="Arial" w:cs="Arial"/>
          <w:i/>
          <w:iCs/>
          <w:sz w:val="24"/>
          <w:szCs w:val="24"/>
        </w:rPr>
        <w:t>lechem mishneh</w:t>
      </w:r>
      <w:r>
        <w:rPr>
          <w:rFonts w:ascii="Arial" w:hAnsi="Arial" w:cs="Arial"/>
          <w:sz w:val="24"/>
          <w:szCs w:val="24"/>
        </w:rPr>
        <w:t xml:space="preserve"> as a reenactment of the double portion </w:t>
      </w:r>
      <w:r w:rsidR="000A097E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the Jews received in the desert, and women are </w:t>
      </w:r>
      <w:r w:rsidR="000A097E">
        <w:rPr>
          <w:rFonts w:ascii="Arial" w:hAnsi="Arial" w:cs="Arial"/>
          <w:sz w:val="24"/>
          <w:szCs w:val="24"/>
        </w:rPr>
        <w:t xml:space="preserve">therefore </w:t>
      </w:r>
      <w:r>
        <w:rPr>
          <w:rFonts w:ascii="Arial" w:hAnsi="Arial" w:cs="Arial"/>
          <w:sz w:val="24"/>
          <w:szCs w:val="24"/>
        </w:rPr>
        <w:t xml:space="preserve">obligated due to the principle of </w:t>
      </w:r>
      <w:r w:rsidRPr="00843F5D">
        <w:rPr>
          <w:rFonts w:ascii="Arial" w:hAnsi="Arial" w:cs="Arial"/>
          <w:i/>
          <w:iCs/>
          <w:sz w:val="24"/>
          <w:szCs w:val="24"/>
        </w:rPr>
        <w:t>af hen</w:t>
      </w:r>
      <w:r>
        <w:rPr>
          <w:rFonts w:ascii="Arial" w:hAnsi="Arial" w:cs="Arial"/>
          <w:sz w:val="24"/>
          <w:szCs w:val="24"/>
        </w:rPr>
        <w:t xml:space="preserve">. The Ran, however, may feel that although we remember the double portion when fulfilling </w:t>
      </w:r>
      <w:r w:rsidRPr="003D5DDD">
        <w:rPr>
          <w:rFonts w:ascii="Arial" w:hAnsi="Arial" w:cs="Arial"/>
          <w:i/>
          <w:iCs/>
          <w:sz w:val="24"/>
          <w:szCs w:val="24"/>
        </w:rPr>
        <w:t>lechem mishneh</w:t>
      </w:r>
      <w:r>
        <w:rPr>
          <w:rFonts w:ascii="Arial" w:hAnsi="Arial" w:cs="Arial"/>
          <w:sz w:val="24"/>
          <w:szCs w:val="24"/>
        </w:rPr>
        <w:t xml:space="preserve">, it is simply </w:t>
      </w:r>
      <w:r w:rsidR="000A097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detail of the </w:t>
      </w:r>
      <w:r w:rsidRPr="003D5DDD">
        <w:rPr>
          <w:rFonts w:ascii="Arial" w:hAnsi="Arial" w:cs="Arial"/>
          <w:i/>
          <w:iCs/>
          <w:sz w:val="24"/>
          <w:szCs w:val="24"/>
        </w:rPr>
        <w:t>betzi’at ha-pat</w:t>
      </w:r>
      <w:r>
        <w:rPr>
          <w:rFonts w:ascii="Arial" w:hAnsi="Arial" w:cs="Arial"/>
          <w:sz w:val="24"/>
          <w:szCs w:val="24"/>
        </w:rPr>
        <w:t xml:space="preserve">, and therefore not subject to the principle of </w:t>
      </w:r>
      <w:r w:rsidRPr="003D5DDD">
        <w:rPr>
          <w:rFonts w:ascii="Arial" w:hAnsi="Arial" w:cs="Arial"/>
          <w:i/>
          <w:iCs/>
          <w:sz w:val="24"/>
          <w:szCs w:val="24"/>
        </w:rPr>
        <w:t>af hen</w:t>
      </w:r>
      <w:r>
        <w:rPr>
          <w:rFonts w:ascii="Arial" w:hAnsi="Arial" w:cs="Arial"/>
          <w:sz w:val="24"/>
          <w:szCs w:val="24"/>
        </w:rPr>
        <w:t>.</w:t>
      </w:r>
    </w:p>
    <w:p w:rsidR="00631BAF" w:rsidRDefault="00631BAF" w:rsidP="00871451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631BAF" w:rsidRPr="00C17F46" w:rsidRDefault="00631BAF" w:rsidP="00871451">
      <w:pPr>
        <w:spacing w:before="0" w:beforeAutospacing="0" w:after="0" w:afterAutospacing="0" w:line="240" w:lineRule="auto"/>
        <w:rPr>
          <w:rFonts w:ascii="Arial" w:hAnsi="Arial" w:cs="Arial"/>
          <w:b/>
          <w:bCs/>
          <w:sz w:val="24"/>
          <w:szCs w:val="24"/>
        </w:rPr>
      </w:pPr>
      <w:r w:rsidRPr="008E2AC6">
        <w:rPr>
          <w:rFonts w:ascii="Arial" w:hAnsi="Arial" w:cs="Arial"/>
          <w:b/>
          <w:bCs/>
          <w:i/>
          <w:iCs/>
          <w:sz w:val="24"/>
          <w:szCs w:val="24"/>
        </w:rPr>
        <w:t>Lechem Mishneh</w:t>
      </w:r>
      <w:r w:rsidR="000A097E">
        <w:rPr>
          <w:rFonts w:ascii="Arial" w:hAnsi="Arial" w:cs="Arial"/>
          <w:b/>
          <w:bCs/>
          <w:i/>
          <w:iCs/>
          <w:sz w:val="24"/>
          <w:szCs w:val="24"/>
        </w:rPr>
        <w:t xml:space="preserve"> – </w:t>
      </w:r>
      <w:r w:rsidRPr="00843F5D">
        <w:rPr>
          <w:rFonts w:ascii="Arial" w:hAnsi="Arial" w:cs="Arial"/>
          <w:b/>
          <w:bCs/>
          <w:i/>
          <w:iCs/>
          <w:sz w:val="24"/>
          <w:szCs w:val="24"/>
        </w:rPr>
        <w:t>Betzi’at Ha-Pat</w:t>
      </w:r>
      <w:r w:rsidRPr="00C17F46">
        <w:rPr>
          <w:rFonts w:ascii="Arial" w:hAnsi="Arial" w:cs="Arial"/>
          <w:b/>
          <w:bCs/>
          <w:sz w:val="24"/>
          <w:szCs w:val="24"/>
        </w:rPr>
        <w:t xml:space="preserve"> or </w:t>
      </w:r>
      <w:r w:rsidRPr="00843F5D">
        <w:rPr>
          <w:rFonts w:ascii="Arial" w:hAnsi="Arial" w:cs="Arial"/>
          <w:b/>
          <w:bCs/>
          <w:i/>
          <w:iCs/>
          <w:sz w:val="24"/>
          <w:szCs w:val="24"/>
        </w:rPr>
        <w:t>Se’udat Shabbat</w:t>
      </w:r>
    </w:p>
    <w:p w:rsidR="00631BAF" w:rsidRDefault="00631BAF" w:rsidP="00871451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631BAF" w:rsidRDefault="00631BAF" w:rsidP="00871451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We might </w:t>
      </w:r>
      <w:r w:rsidR="000A097E">
        <w:rPr>
          <w:rFonts w:ascii="Arial" w:hAnsi="Arial" w:cs="Arial"/>
          <w:sz w:val="24"/>
          <w:szCs w:val="24"/>
        </w:rPr>
        <w:t>take this debate a step further</w:t>
      </w:r>
      <w:r>
        <w:rPr>
          <w:rFonts w:ascii="Arial" w:hAnsi="Arial" w:cs="Arial"/>
          <w:sz w:val="24"/>
          <w:szCs w:val="24"/>
        </w:rPr>
        <w:t xml:space="preserve"> and suggest that the </w:t>
      </w:r>
      <w:r w:rsidRPr="000A097E">
        <w:rPr>
          <w:rFonts w:ascii="Arial" w:hAnsi="Arial" w:cs="Arial"/>
          <w:i/>
          <w:iCs/>
          <w:sz w:val="24"/>
          <w:szCs w:val="24"/>
        </w:rPr>
        <w:t>Rishonim</w:t>
      </w:r>
      <w:r>
        <w:rPr>
          <w:rFonts w:ascii="Arial" w:hAnsi="Arial" w:cs="Arial"/>
          <w:sz w:val="24"/>
          <w:szCs w:val="24"/>
        </w:rPr>
        <w:t xml:space="preserve"> disagree as to whether </w:t>
      </w:r>
      <w:r w:rsidRPr="00C17F46">
        <w:rPr>
          <w:rFonts w:ascii="Arial" w:hAnsi="Arial" w:cs="Arial"/>
          <w:i/>
          <w:iCs/>
          <w:sz w:val="24"/>
          <w:szCs w:val="24"/>
        </w:rPr>
        <w:t>lechem mishneh</w:t>
      </w:r>
      <w:r>
        <w:rPr>
          <w:rFonts w:ascii="Arial" w:hAnsi="Arial" w:cs="Arial"/>
          <w:sz w:val="24"/>
          <w:szCs w:val="24"/>
        </w:rPr>
        <w:t xml:space="preserve"> is a </w:t>
      </w:r>
      <w:r w:rsidRPr="004677C6">
        <w:rPr>
          <w:rFonts w:ascii="Arial" w:hAnsi="Arial" w:cs="Arial"/>
          <w:sz w:val="24"/>
          <w:szCs w:val="24"/>
        </w:rPr>
        <w:t>halakha</w:t>
      </w:r>
      <w:r>
        <w:rPr>
          <w:rFonts w:ascii="Arial" w:hAnsi="Arial" w:cs="Arial"/>
          <w:sz w:val="24"/>
          <w:szCs w:val="24"/>
        </w:rPr>
        <w:t xml:space="preserve"> </w:t>
      </w:r>
      <w:r w:rsidR="000A097E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relates to the entire S</w:t>
      </w:r>
      <w:r w:rsidR="000A097E">
        <w:rPr>
          <w:rFonts w:ascii="Arial" w:hAnsi="Arial" w:cs="Arial"/>
          <w:sz w:val="24"/>
          <w:szCs w:val="24"/>
        </w:rPr>
        <w:t>habbat meal or whether it becomes</w:t>
      </w:r>
      <w:r>
        <w:rPr>
          <w:rFonts w:ascii="Arial" w:hAnsi="Arial" w:cs="Arial"/>
          <w:sz w:val="24"/>
          <w:szCs w:val="24"/>
        </w:rPr>
        <w:t xml:space="preserve"> an integral part of the </w:t>
      </w:r>
      <w:r w:rsidRPr="002445EA">
        <w:rPr>
          <w:rFonts w:ascii="Arial" w:hAnsi="Arial" w:cs="Arial"/>
          <w:i/>
          <w:iCs/>
          <w:sz w:val="24"/>
          <w:szCs w:val="24"/>
        </w:rPr>
        <w:t>betzi’at ha-pat</w:t>
      </w:r>
      <w:r w:rsidR="000A097E">
        <w:rPr>
          <w:rFonts w:ascii="Arial" w:hAnsi="Arial" w:cs="Arial"/>
          <w:sz w:val="24"/>
          <w:szCs w:val="24"/>
        </w:rPr>
        <w:t xml:space="preserve"> on Shabbat</w:t>
      </w:r>
      <w:r>
        <w:rPr>
          <w:rFonts w:ascii="Arial" w:hAnsi="Arial" w:cs="Arial"/>
          <w:sz w:val="24"/>
          <w:szCs w:val="24"/>
        </w:rPr>
        <w:t xml:space="preserve"> (see Sefer Harere</w:t>
      </w:r>
      <w:r w:rsidR="000A097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K</w:t>
      </w:r>
      <w:r w:rsidR="000A097E">
        <w:rPr>
          <w:rFonts w:ascii="Arial" w:hAnsi="Arial" w:cs="Arial"/>
          <w:sz w:val="24"/>
          <w:szCs w:val="24"/>
        </w:rPr>
        <w:t>edem 2:89;</w:t>
      </w:r>
      <w:r>
        <w:rPr>
          <w:rFonts w:ascii="Arial" w:hAnsi="Arial" w:cs="Arial"/>
          <w:sz w:val="24"/>
          <w:szCs w:val="24"/>
        </w:rPr>
        <w:t xml:space="preserve"> Sefer Ratz Ka-Tzvi</w:t>
      </w:r>
      <w:r w:rsidR="000A097E"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z w:val="24"/>
          <w:szCs w:val="24"/>
        </w:rPr>
        <w:t xml:space="preserve">hapter 54). Based upon what we saw above, we might suggest that according to Rashi, </w:t>
      </w:r>
      <w:r w:rsidRPr="002445EA">
        <w:rPr>
          <w:rFonts w:ascii="Arial" w:hAnsi="Arial" w:cs="Arial"/>
          <w:i/>
          <w:iCs/>
          <w:sz w:val="24"/>
          <w:szCs w:val="24"/>
        </w:rPr>
        <w:t>lechem mishneh</w:t>
      </w:r>
      <w:r>
        <w:rPr>
          <w:rFonts w:ascii="Arial" w:hAnsi="Arial" w:cs="Arial"/>
          <w:sz w:val="24"/>
          <w:szCs w:val="24"/>
        </w:rPr>
        <w:t xml:space="preserve"> is a requirement of </w:t>
      </w:r>
      <w:r w:rsidRPr="002445EA">
        <w:rPr>
          <w:rFonts w:ascii="Arial" w:hAnsi="Arial" w:cs="Arial"/>
          <w:i/>
          <w:iCs/>
          <w:sz w:val="24"/>
          <w:szCs w:val="24"/>
        </w:rPr>
        <w:t>betzi’at ha-pat</w:t>
      </w:r>
      <w:r>
        <w:rPr>
          <w:rFonts w:ascii="Arial" w:hAnsi="Arial" w:cs="Arial"/>
          <w:sz w:val="24"/>
          <w:szCs w:val="24"/>
        </w:rPr>
        <w:t xml:space="preserve">, while according to the Rashba, this remains a debate among the </w:t>
      </w:r>
      <w:r w:rsidRPr="000A097E">
        <w:rPr>
          <w:rFonts w:ascii="Arial" w:hAnsi="Arial" w:cs="Arial"/>
          <w:i/>
          <w:iCs/>
          <w:sz w:val="24"/>
          <w:szCs w:val="24"/>
        </w:rPr>
        <w:t>Amora</w:t>
      </w:r>
      <w:r w:rsidR="000A097E">
        <w:rPr>
          <w:rFonts w:ascii="Arial" w:hAnsi="Arial" w:cs="Arial"/>
          <w:i/>
          <w:iCs/>
          <w:sz w:val="24"/>
          <w:szCs w:val="24"/>
        </w:rPr>
        <w:t>’</w:t>
      </w:r>
      <w:r w:rsidRPr="000A097E">
        <w:rPr>
          <w:rFonts w:ascii="Arial" w:hAnsi="Arial" w:cs="Arial"/>
          <w:i/>
          <w:iCs/>
          <w:sz w:val="24"/>
          <w:szCs w:val="24"/>
        </w:rPr>
        <w:t>im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31BAF" w:rsidRDefault="00631BAF" w:rsidP="00871451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631BAF" w:rsidRDefault="00631BAF" w:rsidP="00871451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There may be numerous ramifications of this debate. For example, </w:t>
      </w:r>
      <w:r w:rsidR="00FD344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egarding the manner in which the loaves should be cut, the Shulchan Arukh (273:1) rules that one should cut the bottom loaf.  The Rema adds that this is only at the evening meal; during the day meal of Shabbat or Yom Tov</w:t>
      </w:r>
      <w:r w:rsidR="000A09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one should cut the upper loaf. He attributes this practice to “</w:t>
      </w:r>
      <w:r w:rsidRPr="002445EA">
        <w:rPr>
          <w:rFonts w:ascii="Arial" w:hAnsi="Arial" w:cs="Arial"/>
          <w:i/>
          <w:iCs/>
          <w:sz w:val="24"/>
          <w:szCs w:val="24"/>
        </w:rPr>
        <w:t>derekh ha-kab</w:t>
      </w:r>
      <w:r w:rsidR="000A097E">
        <w:rPr>
          <w:rFonts w:ascii="Arial" w:hAnsi="Arial" w:cs="Arial"/>
          <w:i/>
          <w:iCs/>
          <w:sz w:val="24"/>
          <w:szCs w:val="24"/>
        </w:rPr>
        <w:t>b</w:t>
      </w:r>
      <w:r w:rsidRPr="002445EA">
        <w:rPr>
          <w:rFonts w:ascii="Arial" w:hAnsi="Arial" w:cs="Arial"/>
          <w:i/>
          <w:iCs/>
          <w:sz w:val="24"/>
          <w:szCs w:val="24"/>
        </w:rPr>
        <w:t>ala</w:t>
      </w:r>
      <w:r w:rsidR="000A09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” the mystical tradition. The Rema adds that the loaves should be “</w:t>
      </w:r>
      <w:r w:rsidRPr="002445EA">
        <w:rPr>
          <w:rFonts w:ascii="Arial" w:hAnsi="Arial" w:cs="Arial"/>
          <w:i/>
          <w:iCs/>
          <w:sz w:val="24"/>
          <w:szCs w:val="24"/>
        </w:rPr>
        <w:t>sheleimot</w:t>
      </w:r>
      <w:r w:rsidR="00FD34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” whole. One might ask the following questions: Is the requirement of </w:t>
      </w:r>
      <w:r w:rsidRPr="00CF5D18">
        <w:rPr>
          <w:rFonts w:ascii="Arial" w:hAnsi="Arial" w:cs="Arial"/>
          <w:i/>
          <w:iCs/>
          <w:sz w:val="24"/>
          <w:szCs w:val="24"/>
        </w:rPr>
        <w:t>sheleimot</w:t>
      </w:r>
      <w:r>
        <w:rPr>
          <w:rFonts w:ascii="Arial" w:hAnsi="Arial" w:cs="Arial"/>
          <w:sz w:val="24"/>
          <w:szCs w:val="24"/>
        </w:rPr>
        <w:t xml:space="preserve"> part of the </w:t>
      </w:r>
      <w:r w:rsidRPr="00FD3446">
        <w:rPr>
          <w:rFonts w:ascii="Arial" w:hAnsi="Arial" w:cs="Arial"/>
          <w:i/>
          <w:iCs/>
          <w:sz w:val="24"/>
          <w:szCs w:val="24"/>
        </w:rPr>
        <w:t>mitzva</w:t>
      </w:r>
      <w:r>
        <w:rPr>
          <w:rFonts w:ascii="Arial" w:hAnsi="Arial" w:cs="Arial"/>
          <w:sz w:val="24"/>
          <w:szCs w:val="24"/>
        </w:rPr>
        <w:t xml:space="preserve"> of </w:t>
      </w:r>
      <w:r w:rsidRPr="00CF5D18">
        <w:rPr>
          <w:rFonts w:ascii="Arial" w:hAnsi="Arial" w:cs="Arial"/>
          <w:i/>
          <w:iCs/>
          <w:sz w:val="24"/>
          <w:szCs w:val="24"/>
        </w:rPr>
        <w:t>lechem mishneh</w:t>
      </w:r>
      <w:r>
        <w:rPr>
          <w:rFonts w:ascii="Arial" w:hAnsi="Arial" w:cs="Arial"/>
          <w:sz w:val="24"/>
          <w:szCs w:val="24"/>
        </w:rPr>
        <w:t>, or is it a separate “</w:t>
      </w:r>
      <w:r w:rsidRPr="00CF5D18">
        <w:rPr>
          <w:rFonts w:ascii="Arial" w:hAnsi="Arial" w:cs="Arial"/>
          <w:i/>
          <w:iCs/>
          <w:sz w:val="24"/>
          <w:szCs w:val="24"/>
        </w:rPr>
        <w:t>hiddur</w:t>
      </w:r>
      <w:r w:rsidR="00FD3446">
        <w:rPr>
          <w:rFonts w:ascii="Arial" w:hAnsi="Arial" w:cs="Arial"/>
          <w:sz w:val="24"/>
          <w:szCs w:val="24"/>
        </w:rPr>
        <w:t>,”</w:t>
      </w:r>
      <w:r>
        <w:rPr>
          <w:rFonts w:ascii="Arial" w:hAnsi="Arial" w:cs="Arial"/>
          <w:sz w:val="24"/>
          <w:szCs w:val="24"/>
        </w:rPr>
        <w:t xml:space="preserve"> part of the </w:t>
      </w:r>
      <w:r w:rsidRPr="00FD3446">
        <w:rPr>
          <w:rFonts w:ascii="Arial" w:hAnsi="Arial" w:cs="Arial"/>
          <w:i/>
          <w:iCs/>
          <w:sz w:val="24"/>
          <w:szCs w:val="24"/>
        </w:rPr>
        <w:t>halakhot</w:t>
      </w:r>
      <w:r>
        <w:rPr>
          <w:rFonts w:ascii="Arial" w:hAnsi="Arial" w:cs="Arial"/>
          <w:sz w:val="24"/>
          <w:szCs w:val="24"/>
        </w:rPr>
        <w:t xml:space="preserve"> of “</w:t>
      </w:r>
      <w:r w:rsidRPr="008E2AC6">
        <w:rPr>
          <w:rFonts w:ascii="Arial" w:hAnsi="Arial" w:cs="Arial"/>
          <w:i/>
          <w:iCs/>
          <w:sz w:val="24"/>
          <w:szCs w:val="24"/>
        </w:rPr>
        <w:t>betzi’at ha-pat</w:t>
      </w:r>
      <w:r>
        <w:rPr>
          <w:rFonts w:ascii="Arial" w:hAnsi="Arial" w:cs="Arial"/>
          <w:sz w:val="24"/>
          <w:szCs w:val="24"/>
        </w:rPr>
        <w:t xml:space="preserve">” </w:t>
      </w:r>
      <w:r w:rsidR="00FD3446">
        <w:rPr>
          <w:rFonts w:ascii="Arial" w:hAnsi="Arial" w:cs="Arial"/>
          <w:sz w:val="24"/>
          <w:szCs w:val="24"/>
        </w:rPr>
        <w:t>that we discussed previously? Second</w:t>
      </w:r>
      <w:r>
        <w:rPr>
          <w:rFonts w:ascii="Arial" w:hAnsi="Arial" w:cs="Arial"/>
          <w:sz w:val="24"/>
          <w:szCs w:val="24"/>
        </w:rPr>
        <w:t xml:space="preserve">, </w:t>
      </w:r>
      <w:r w:rsidR="00FD3446">
        <w:rPr>
          <w:rFonts w:ascii="Arial" w:hAnsi="Arial" w:cs="Arial"/>
          <w:sz w:val="24"/>
          <w:szCs w:val="24"/>
        </w:rPr>
        <w:t>if one only</w:t>
      </w:r>
      <w:r>
        <w:rPr>
          <w:rFonts w:ascii="Arial" w:hAnsi="Arial" w:cs="Arial"/>
          <w:sz w:val="24"/>
          <w:szCs w:val="24"/>
        </w:rPr>
        <w:t xml:space="preserve"> has one loaf</w:t>
      </w:r>
      <w:r w:rsidR="00FD34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is it better to recite the blessing over the </w:t>
      </w:r>
      <w:r w:rsidR="00FD3446">
        <w:rPr>
          <w:rFonts w:ascii="Arial" w:hAnsi="Arial" w:cs="Arial"/>
          <w:sz w:val="24"/>
          <w:szCs w:val="24"/>
        </w:rPr>
        <w:t xml:space="preserve">whole loaf, forgoing the </w:t>
      </w:r>
      <w:r w:rsidR="00FD3446" w:rsidRPr="00FD3446">
        <w:rPr>
          <w:rFonts w:ascii="Arial" w:hAnsi="Arial" w:cs="Arial"/>
          <w:i/>
          <w:iCs/>
          <w:sz w:val="24"/>
          <w:szCs w:val="24"/>
        </w:rPr>
        <w:t>mitzva</w:t>
      </w:r>
      <w:r>
        <w:rPr>
          <w:rFonts w:ascii="Arial" w:hAnsi="Arial" w:cs="Arial"/>
          <w:sz w:val="24"/>
          <w:szCs w:val="24"/>
        </w:rPr>
        <w:t xml:space="preserve"> of </w:t>
      </w:r>
      <w:r w:rsidRPr="00CF5D18">
        <w:rPr>
          <w:rFonts w:ascii="Arial" w:hAnsi="Arial" w:cs="Arial"/>
          <w:i/>
          <w:iCs/>
          <w:sz w:val="24"/>
          <w:szCs w:val="24"/>
        </w:rPr>
        <w:t>lechem mishneh</w:t>
      </w:r>
      <w:r>
        <w:rPr>
          <w:rFonts w:ascii="Arial" w:hAnsi="Arial" w:cs="Arial"/>
          <w:sz w:val="24"/>
          <w:szCs w:val="24"/>
        </w:rPr>
        <w:t xml:space="preserve">, or is it preferable to break the loaf in half in order to fulfill the </w:t>
      </w:r>
      <w:r w:rsidRPr="00FD3446">
        <w:rPr>
          <w:rFonts w:ascii="Arial" w:hAnsi="Arial" w:cs="Arial"/>
          <w:i/>
          <w:iCs/>
          <w:sz w:val="24"/>
          <w:szCs w:val="24"/>
        </w:rPr>
        <w:t>mitzva</w:t>
      </w:r>
      <w:r>
        <w:rPr>
          <w:rFonts w:ascii="Arial" w:hAnsi="Arial" w:cs="Arial"/>
          <w:sz w:val="24"/>
          <w:szCs w:val="24"/>
        </w:rPr>
        <w:t xml:space="preserve"> of </w:t>
      </w:r>
      <w:r w:rsidRPr="008E2AC6">
        <w:rPr>
          <w:rFonts w:ascii="Arial" w:hAnsi="Arial" w:cs="Arial"/>
          <w:i/>
          <w:iCs/>
          <w:sz w:val="24"/>
          <w:szCs w:val="24"/>
        </w:rPr>
        <w:t>lechem mishneh</w:t>
      </w:r>
      <w:r>
        <w:rPr>
          <w:rFonts w:ascii="Arial" w:hAnsi="Arial" w:cs="Arial"/>
          <w:sz w:val="24"/>
          <w:szCs w:val="24"/>
        </w:rPr>
        <w:t>?</w:t>
      </w:r>
    </w:p>
    <w:p w:rsidR="00631BAF" w:rsidRDefault="00631BAF" w:rsidP="00871451">
      <w:pPr>
        <w:tabs>
          <w:tab w:val="left" w:pos="1020"/>
        </w:tabs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31BAF" w:rsidRDefault="00FD3446" w:rsidP="00871451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Netziv, </w:t>
      </w:r>
      <w:r w:rsidR="00631BAF" w:rsidRPr="00C710E4">
        <w:rPr>
          <w:rFonts w:ascii="Arial" w:hAnsi="Arial" w:cs="Arial"/>
          <w:sz w:val="24"/>
          <w:szCs w:val="24"/>
        </w:rPr>
        <w:t>R</w:t>
      </w:r>
      <w:r w:rsidR="00631BAF">
        <w:rPr>
          <w:rFonts w:ascii="Arial" w:hAnsi="Arial" w:cs="Arial"/>
          <w:sz w:val="24"/>
          <w:szCs w:val="24"/>
        </w:rPr>
        <w:t>.</w:t>
      </w:r>
      <w:r w:rsidR="00631BAF" w:rsidRPr="00C710E4">
        <w:rPr>
          <w:rFonts w:ascii="Arial" w:hAnsi="Arial" w:cs="Arial"/>
          <w:sz w:val="24"/>
          <w:szCs w:val="24"/>
        </w:rPr>
        <w:t xml:space="preserve"> Naphtali Tzvi </w:t>
      </w:r>
      <w:r w:rsidR="00631BAF">
        <w:rPr>
          <w:rFonts w:ascii="Arial" w:hAnsi="Arial" w:cs="Arial"/>
          <w:sz w:val="24"/>
          <w:szCs w:val="24"/>
        </w:rPr>
        <w:t>Yehuda</w:t>
      </w:r>
      <w:r w:rsidR="00631BAF" w:rsidRPr="00C710E4">
        <w:rPr>
          <w:rFonts w:ascii="Arial" w:hAnsi="Arial" w:cs="Arial"/>
          <w:sz w:val="24"/>
          <w:szCs w:val="24"/>
        </w:rPr>
        <w:t xml:space="preserve"> Berlin</w:t>
      </w:r>
      <w:r>
        <w:rPr>
          <w:rFonts w:ascii="Arial" w:hAnsi="Arial" w:cs="Arial"/>
          <w:sz w:val="24"/>
          <w:szCs w:val="24"/>
        </w:rPr>
        <w:t xml:space="preserve"> (1817-</w:t>
      </w:r>
      <w:r w:rsidR="00631BAF">
        <w:rPr>
          <w:rFonts w:ascii="Arial" w:hAnsi="Arial" w:cs="Arial"/>
          <w:sz w:val="24"/>
          <w:szCs w:val="24"/>
        </w:rPr>
        <w:t>1893</w:t>
      </w:r>
      <w:r w:rsidR="00631BAF" w:rsidRPr="00C710E4">
        <w:rPr>
          <w:rFonts w:ascii="Arial" w:hAnsi="Arial" w:cs="Arial"/>
          <w:sz w:val="24"/>
          <w:szCs w:val="24"/>
        </w:rPr>
        <w:t>)</w:t>
      </w:r>
      <w:r w:rsidR="00631BA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relates</w:t>
      </w:r>
      <w:r w:rsidR="00631BAF">
        <w:rPr>
          <w:rFonts w:ascii="Arial" w:hAnsi="Arial" w:cs="Arial"/>
          <w:sz w:val="24"/>
          <w:szCs w:val="24"/>
        </w:rPr>
        <w:t xml:space="preserve"> in his Respons</w:t>
      </w:r>
      <w:r>
        <w:rPr>
          <w:rFonts w:ascii="Arial" w:hAnsi="Arial" w:cs="Arial"/>
          <w:sz w:val="24"/>
          <w:szCs w:val="24"/>
        </w:rPr>
        <w:t>a</w:t>
      </w:r>
      <w:r w:rsidR="00631BAF">
        <w:rPr>
          <w:rFonts w:ascii="Arial" w:hAnsi="Arial" w:cs="Arial"/>
          <w:sz w:val="24"/>
          <w:szCs w:val="24"/>
        </w:rPr>
        <w:t xml:space="preserve"> Meishiv Davar (21) that in his father-in-law’s house</w:t>
      </w:r>
      <w:r>
        <w:rPr>
          <w:rFonts w:ascii="Arial" w:hAnsi="Arial" w:cs="Arial"/>
          <w:sz w:val="24"/>
          <w:szCs w:val="24"/>
        </w:rPr>
        <w:t>,</w:t>
      </w:r>
      <w:r w:rsidR="00631BAF">
        <w:rPr>
          <w:rFonts w:ascii="Arial" w:hAnsi="Arial" w:cs="Arial"/>
          <w:sz w:val="24"/>
          <w:szCs w:val="24"/>
        </w:rPr>
        <w:t xml:space="preserve"> one who came late to a Sabbath meal was given two pieces of bread for </w:t>
      </w:r>
      <w:r w:rsidR="00631BAF" w:rsidRPr="00C710E4">
        <w:rPr>
          <w:rFonts w:ascii="Arial" w:hAnsi="Arial" w:cs="Arial"/>
          <w:i/>
          <w:iCs/>
          <w:sz w:val="24"/>
          <w:szCs w:val="24"/>
        </w:rPr>
        <w:t>lechem mishneh</w:t>
      </w:r>
      <w:r w:rsidR="00631BAF">
        <w:rPr>
          <w:rFonts w:ascii="Arial" w:hAnsi="Arial" w:cs="Arial"/>
          <w:sz w:val="24"/>
          <w:szCs w:val="24"/>
        </w:rPr>
        <w:t>. He explains that the requirement for “</w:t>
      </w:r>
      <w:r w:rsidR="00631BAF" w:rsidRPr="00C710E4">
        <w:rPr>
          <w:rFonts w:ascii="Arial" w:hAnsi="Arial" w:cs="Arial"/>
          <w:i/>
          <w:iCs/>
          <w:sz w:val="24"/>
          <w:szCs w:val="24"/>
        </w:rPr>
        <w:t>shalem</w:t>
      </w:r>
      <w:r w:rsidR="00631BAF">
        <w:rPr>
          <w:rFonts w:ascii="Arial" w:hAnsi="Arial" w:cs="Arial"/>
          <w:sz w:val="24"/>
          <w:szCs w:val="24"/>
        </w:rPr>
        <w:t xml:space="preserve">” is only a </w:t>
      </w:r>
      <w:r w:rsidR="00631BAF" w:rsidRPr="00C710E4">
        <w:rPr>
          <w:rFonts w:ascii="Arial" w:hAnsi="Arial" w:cs="Arial"/>
          <w:i/>
          <w:iCs/>
          <w:sz w:val="24"/>
          <w:szCs w:val="24"/>
        </w:rPr>
        <w:t>mitzvah min ha-muvchar</w:t>
      </w:r>
      <w:r>
        <w:rPr>
          <w:rFonts w:ascii="Arial" w:hAnsi="Arial" w:cs="Arial"/>
          <w:sz w:val="24"/>
          <w:szCs w:val="24"/>
        </w:rPr>
        <w:t>;</w:t>
      </w:r>
      <w:r w:rsidR="00631B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 w:rsidR="00631BAF">
        <w:rPr>
          <w:rFonts w:ascii="Arial" w:hAnsi="Arial" w:cs="Arial"/>
          <w:sz w:val="24"/>
          <w:szCs w:val="24"/>
        </w:rPr>
        <w:t xml:space="preserve"> is no different than the general halakhic preference to recite </w:t>
      </w:r>
      <w:r w:rsidR="00631BAF" w:rsidRPr="00C710E4">
        <w:rPr>
          <w:rFonts w:ascii="Arial" w:hAnsi="Arial" w:cs="Arial"/>
          <w:i/>
          <w:iCs/>
          <w:sz w:val="24"/>
          <w:szCs w:val="24"/>
        </w:rPr>
        <w:t>ha-motzi</w:t>
      </w:r>
      <w:r w:rsidR="00631BAF">
        <w:rPr>
          <w:rFonts w:ascii="Arial" w:hAnsi="Arial" w:cs="Arial"/>
          <w:sz w:val="24"/>
          <w:szCs w:val="24"/>
        </w:rPr>
        <w:t xml:space="preserve"> over a whole </w:t>
      </w:r>
      <w:r w:rsidR="00631BAF">
        <w:rPr>
          <w:rFonts w:ascii="Arial" w:hAnsi="Arial" w:cs="Arial"/>
          <w:sz w:val="24"/>
          <w:szCs w:val="24"/>
        </w:rPr>
        <w:lastRenderedPageBreak/>
        <w:t xml:space="preserve">loaf. However, he adds that the Rema </w:t>
      </w:r>
      <w:r>
        <w:rPr>
          <w:rFonts w:ascii="Arial" w:hAnsi="Arial" w:cs="Arial"/>
          <w:sz w:val="24"/>
          <w:szCs w:val="24"/>
        </w:rPr>
        <w:t xml:space="preserve">cited above </w:t>
      </w:r>
      <w:r w:rsidR="00631BAF">
        <w:rPr>
          <w:rFonts w:ascii="Arial" w:hAnsi="Arial" w:cs="Arial"/>
          <w:sz w:val="24"/>
          <w:szCs w:val="24"/>
        </w:rPr>
        <w:t>(291) implies that if one has a whole loaf</w:t>
      </w:r>
      <w:r>
        <w:rPr>
          <w:rFonts w:ascii="Arial" w:hAnsi="Arial" w:cs="Arial"/>
          <w:sz w:val="24"/>
          <w:szCs w:val="24"/>
        </w:rPr>
        <w:t>,</w:t>
      </w:r>
      <w:r w:rsidR="00631BAF">
        <w:rPr>
          <w:rFonts w:ascii="Arial" w:hAnsi="Arial" w:cs="Arial"/>
          <w:sz w:val="24"/>
          <w:szCs w:val="24"/>
        </w:rPr>
        <w:t xml:space="preserve"> one should </w:t>
      </w:r>
      <w:r w:rsidR="00631BAF" w:rsidRPr="00C710E4">
        <w:rPr>
          <w:rFonts w:ascii="Arial" w:hAnsi="Arial" w:cs="Arial"/>
          <w:i/>
          <w:iCs/>
          <w:sz w:val="24"/>
          <w:szCs w:val="24"/>
        </w:rPr>
        <w:t>not</w:t>
      </w:r>
      <w:r w:rsidR="00631BAF">
        <w:rPr>
          <w:rFonts w:ascii="Arial" w:hAnsi="Arial" w:cs="Arial"/>
          <w:sz w:val="24"/>
          <w:szCs w:val="24"/>
        </w:rPr>
        <w:t xml:space="preserve"> break it in half in order to recite </w:t>
      </w:r>
      <w:r w:rsidR="00631BAF" w:rsidRPr="00C710E4">
        <w:rPr>
          <w:rFonts w:ascii="Arial" w:hAnsi="Arial" w:cs="Arial"/>
          <w:i/>
          <w:iCs/>
          <w:sz w:val="24"/>
          <w:szCs w:val="24"/>
        </w:rPr>
        <w:t>ha-motzi</w:t>
      </w:r>
      <w:r w:rsidR="00631BAF">
        <w:rPr>
          <w:rFonts w:ascii="Arial" w:hAnsi="Arial" w:cs="Arial"/>
          <w:sz w:val="24"/>
          <w:szCs w:val="24"/>
        </w:rPr>
        <w:t xml:space="preserve"> over two pieces. The Minchat Yitzchak (10:24) concurs, </w:t>
      </w:r>
      <w:r>
        <w:rPr>
          <w:rFonts w:ascii="Arial" w:hAnsi="Arial" w:cs="Arial"/>
          <w:sz w:val="24"/>
          <w:szCs w:val="24"/>
        </w:rPr>
        <w:t>adding</w:t>
      </w:r>
      <w:r w:rsidR="00631BAF">
        <w:rPr>
          <w:rFonts w:ascii="Arial" w:hAnsi="Arial" w:cs="Arial"/>
          <w:sz w:val="24"/>
          <w:szCs w:val="24"/>
        </w:rPr>
        <w:t xml:space="preserve"> that </w:t>
      </w:r>
      <w:r>
        <w:rPr>
          <w:rFonts w:ascii="Arial" w:hAnsi="Arial" w:cs="Arial"/>
          <w:sz w:val="24"/>
          <w:szCs w:val="24"/>
        </w:rPr>
        <w:t xml:space="preserve">if </w:t>
      </w:r>
      <w:r w:rsidR="00631BAF">
        <w:rPr>
          <w:rFonts w:ascii="Arial" w:hAnsi="Arial" w:cs="Arial"/>
          <w:sz w:val="24"/>
          <w:szCs w:val="24"/>
        </w:rPr>
        <w:t>there is only one loaf</w:t>
      </w:r>
      <w:r>
        <w:rPr>
          <w:rFonts w:ascii="Arial" w:hAnsi="Arial" w:cs="Arial"/>
          <w:sz w:val="24"/>
          <w:szCs w:val="24"/>
        </w:rPr>
        <w:t xml:space="preserve"> of bread, if may be preferable according to the Netziv</w:t>
      </w:r>
      <w:r w:rsidR="00631BAF">
        <w:rPr>
          <w:rFonts w:ascii="Arial" w:hAnsi="Arial" w:cs="Arial"/>
          <w:sz w:val="24"/>
          <w:szCs w:val="24"/>
        </w:rPr>
        <w:t xml:space="preserve"> to break the loaf in half before serving it to the person reciting </w:t>
      </w:r>
      <w:r w:rsidR="00631BAF" w:rsidRPr="00E052B7">
        <w:rPr>
          <w:rFonts w:ascii="Arial" w:hAnsi="Arial" w:cs="Arial"/>
          <w:i/>
          <w:iCs/>
          <w:sz w:val="24"/>
          <w:szCs w:val="24"/>
        </w:rPr>
        <w:t>ha-motzi</w:t>
      </w:r>
      <w:r w:rsidR="00631BAF">
        <w:rPr>
          <w:rFonts w:ascii="Arial" w:hAnsi="Arial" w:cs="Arial"/>
          <w:sz w:val="24"/>
          <w:szCs w:val="24"/>
        </w:rPr>
        <w:t xml:space="preserve">. Furthermore, one may say </w:t>
      </w:r>
      <w:r w:rsidR="00631BAF" w:rsidRPr="00E052B7">
        <w:rPr>
          <w:rFonts w:ascii="Arial" w:hAnsi="Arial" w:cs="Arial"/>
          <w:i/>
          <w:iCs/>
          <w:sz w:val="24"/>
          <w:szCs w:val="24"/>
        </w:rPr>
        <w:t>ha-motzi</w:t>
      </w:r>
      <w:r w:rsidR="00631BAF">
        <w:rPr>
          <w:rFonts w:ascii="Arial" w:hAnsi="Arial" w:cs="Arial"/>
          <w:sz w:val="24"/>
          <w:szCs w:val="24"/>
        </w:rPr>
        <w:t xml:space="preserve"> over a whole loaf and a “</w:t>
      </w:r>
      <w:r w:rsidR="00631BAF" w:rsidRPr="00E052B7">
        <w:rPr>
          <w:rFonts w:ascii="Arial" w:hAnsi="Arial" w:cs="Arial"/>
          <w:i/>
          <w:iCs/>
          <w:sz w:val="24"/>
          <w:szCs w:val="24"/>
        </w:rPr>
        <w:t>pat ha-ba’a</w:t>
      </w:r>
      <w:r>
        <w:rPr>
          <w:rFonts w:ascii="Arial" w:hAnsi="Arial" w:cs="Arial"/>
          <w:i/>
          <w:iCs/>
          <w:sz w:val="24"/>
          <w:szCs w:val="24"/>
        </w:rPr>
        <w:t>h be-kis</w:t>
      </w:r>
      <w:r w:rsidR="00631BAF" w:rsidRPr="00E052B7">
        <w:rPr>
          <w:rFonts w:ascii="Arial" w:hAnsi="Arial" w:cs="Arial"/>
          <w:i/>
          <w:iCs/>
          <w:sz w:val="24"/>
          <w:szCs w:val="24"/>
        </w:rPr>
        <w:t>ni</w:t>
      </w:r>
      <w:r>
        <w:rPr>
          <w:rFonts w:ascii="Arial" w:hAnsi="Arial" w:cs="Arial"/>
          <w:i/>
          <w:iCs/>
          <w:sz w:val="24"/>
          <w:szCs w:val="24"/>
        </w:rPr>
        <w:t>n</w:t>
      </w:r>
      <w:r w:rsidR="00631BAF">
        <w:rPr>
          <w:rFonts w:ascii="Arial" w:hAnsi="Arial" w:cs="Arial"/>
          <w:sz w:val="24"/>
          <w:szCs w:val="24"/>
        </w:rPr>
        <w:t xml:space="preserve">” (a food upon which one recites </w:t>
      </w:r>
      <w:r w:rsidR="00631BAF" w:rsidRPr="00E052B7">
        <w:rPr>
          <w:rFonts w:ascii="Arial" w:hAnsi="Arial" w:cs="Arial"/>
          <w:i/>
          <w:iCs/>
          <w:sz w:val="24"/>
          <w:szCs w:val="24"/>
        </w:rPr>
        <w:t>mezonot</w:t>
      </w:r>
      <w:r w:rsidR="00631B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in order to fulfill the </w:t>
      </w:r>
      <w:r w:rsidRPr="00FD3446">
        <w:rPr>
          <w:rFonts w:ascii="Arial" w:hAnsi="Arial" w:cs="Arial"/>
          <w:i/>
          <w:iCs/>
          <w:sz w:val="24"/>
          <w:szCs w:val="24"/>
        </w:rPr>
        <w:t>mitzva</w:t>
      </w:r>
      <w:r w:rsidR="00631BAF">
        <w:rPr>
          <w:rFonts w:ascii="Arial" w:hAnsi="Arial" w:cs="Arial"/>
          <w:sz w:val="24"/>
          <w:szCs w:val="24"/>
        </w:rPr>
        <w:t xml:space="preserve"> of </w:t>
      </w:r>
      <w:r w:rsidR="00631BAF" w:rsidRPr="00E052B7">
        <w:rPr>
          <w:rFonts w:ascii="Arial" w:hAnsi="Arial" w:cs="Arial"/>
          <w:i/>
          <w:iCs/>
          <w:sz w:val="24"/>
          <w:szCs w:val="24"/>
        </w:rPr>
        <w:t>lechem mishneh</w:t>
      </w:r>
      <w:r w:rsidR="00631BAF">
        <w:rPr>
          <w:rFonts w:ascii="Arial" w:hAnsi="Arial" w:cs="Arial"/>
          <w:sz w:val="24"/>
          <w:szCs w:val="24"/>
        </w:rPr>
        <w:t>.</w:t>
      </w:r>
    </w:p>
    <w:p w:rsidR="00631BAF" w:rsidRDefault="00631BAF" w:rsidP="00871451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631BAF" w:rsidRDefault="00631BAF" w:rsidP="00871451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If the requirement of </w:t>
      </w:r>
      <w:r w:rsidRPr="002B3EDE">
        <w:rPr>
          <w:rFonts w:ascii="Arial" w:hAnsi="Arial" w:cs="Arial"/>
          <w:i/>
          <w:iCs/>
          <w:sz w:val="24"/>
          <w:szCs w:val="24"/>
        </w:rPr>
        <w:t>lechem mishneh</w:t>
      </w:r>
      <w:r>
        <w:rPr>
          <w:rFonts w:ascii="Arial" w:hAnsi="Arial" w:cs="Arial"/>
          <w:sz w:val="24"/>
          <w:szCs w:val="24"/>
        </w:rPr>
        <w:t xml:space="preserve"> is unrelated to the </w:t>
      </w:r>
      <w:r w:rsidRPr="002B3EDE">
        <w:rPr>
          <w:rFonts w:ascii="Arial" w:hAnsi="Arial" w:cs="Arial"/>
          <w:i/>
          <w:iCs/>
          <w:sz w:val="24"/>
          <w:szCs w:val="24"/>
        </w:rPr>
        <w:t>betzi’at ha-pat</w:t>
      </w:r>
      <w:r>
        <w:rPr>
          <w:rFonts w:ascii="Arial" w:hAnsi="Arial" w:cs="Arial"/>
          <w:sz w:val="24"/>
          <w:szCs w:val="24"/>
        </w:rPr>
        <w:t xml:space="preserve">, but is rather part of the broader obligation of </w:t>
      </w:r>
      <w:r w:rsidRPr="00FD3446">
        <w:rPr>
          <w:rFonts w:ascii="Arial" w:hAnsi="Arial" w:cs="Arial"/>
          <w:i/>
          <w:iCs/>
          <w:sz w:val="24"/>
          <w:szCs w:val="24"/>
        </w:rPr>
        <w:t>se’udat Shabbat</w:t>
      </w:r>
      <w:r>
        <w:rPr>
          <w:rFonts w:ascii="Arial" w:hAnsi="Arial" w:cs="Arial"/>
          <w:sz w:val="24"/>
          <w:szCs w:val="24"/>
        </w:rPr>
        <w:t xml:space="preserve">, then certainly one can fulfill one’s obligation with two pieces of bread. One might even suggest that it may be preferable to fulfill </w:t>
      </w:r>
      <w:r w:rsidRPr="002B3EDE">
        <w:rPr>
          <w:rFonts w:ascii="Arial" w:hAnsi="Arial" w:cs="Arial"/>
          <w:i/>
          <w:iCs/>
          <w:sz w:val="24"/>
          <w:szCs w:val="24"/>
        </w:rPr>
        <w:t>lechem mishneh</w:t>
      </w:r>
      <w:r>
        <w:rPr>
          <w:rFonts w:ascii="Arial" w:hAnsi="Arial" w:cs="Arial"/>
          <w:sz w:val="24"/>
          <w:szCs w:val="24"/>
        </w:rPr>
        <w:t xml:space="preserve"> and forgo the </w:t>
      </w:r>
      <w:r w:rsidR="00FD3446">
        <w:rPr>
          <w:rFonts w:ascii="Arial" w:hAnsi="Arial" w:cs="Arial"/>
          <w:i/>
          <w:iCs/>
          <w:sz w:val="24"/>
          <w:szCs w:val="24"/>
        </w:rPr>
        <w:t>mitzva</w:t>
      </w:r>
      <w:r w:rsidRPr="00E052B7">
        <w:rPr>
          <w:rFonts w:ascii="Arial" w:hAnsi="Arial" w:cs="Arial"/>
          <w:i/>
          <w:iCs/>
          <w:sz w:val="24"/>
          <w:szCs w:val="24"/>
        </w:rPr>
        <w:t xml:space="preserve"> min ha-muvchar</w:t>
      </w:r>
      <w:r>
        <w:rPr>
          <w:rFonts w:ascii="Arial" w:hAnsi="Arial" w:cs="Arial"/>
          <w:sz w:val="24"/>
          <w:szCs w:val="24"/>
        </w:rPr>
        <w:t xml:space="preserve"> of </w:t>
      </w:r>
      <w:r w:rsidR="00FD3446">
        <w:rPr>
          <w:rFonts w:ascii="Arial" w:hAnsi="Arial" w:cs="Arial"/>
          <w:i/>
          <w:iCs/>
          <w:sz w:val="24"/>
          <w:szCs w:val="24"/>
        </w:rPr>
        <w:t>shale</w:t>
      </w:r>
      <w:r w:rsidRPr="00E052B7">
        <w:rPr>
          <w:rFonts w:ascii="Arial" w:hAnsi="Arial" w:cs="Arial"/>
          <w:i/>
          <w:iCs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="00FD344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although the Netziv disagrees</w:t>
      </w:r>
      <w:r w:rsidR="00FD3446">
        <w:rPr>
          <w:rFonts w:ascii="Arial" w:hAnsi="Arial" w:cs="Arial"/>
          <w:sz w:val="24"/>
          <w:szCs w:val="24"/>
        </w:rPr>
        <w:t xml:space="preserve"> with this conclusion)</w:t>
      </w:r>
      <w:r>
        <w:rPr>
          <w:rFonts w:ascii="Arial" w:hAnsi="Arial" w:cs="Arial"/>
          <w:sz w:val="24"/>
          <w:szCs w:val="24"/>
        </w:rPr>
        <w:t xml:space="preserve">. If, however, the obligation of </w:t>
      </w:r>
      <w:r w:rsidRPr="00E052B7">
        <w:rPr>
          <w:rFonts w:ascii="Arial" w:hAnsi="Arial" w:cs="Arial"/>
          <w:i/>
          <w:iCs/>
          <w:sz w:val="24"/>
          <w:szCs w:val="24"/>
        </w:rPr>
        <w:t>lechem mishneh</w:t>
      </w:r>
      <w:r>
        <w:rPr>
          <w:rFonts w:ascii="Arial" w:hAnsi="Arial" w:cs="Arial"/>
          <w:sz w:val="24"/>
          <w:szCs w:val="24"/>
        </w:rPr>
        <w:t xml:space="preserve"> relates to the </w:t>
      </w:r>
      <w:r w:rsidRPr="00E052B7">
        <w:rPr>
          <w:rFonts w:ascii="Arial" w:hAnsi="Arial" w:cs="Arial"/>
          <w:i/>
          <w:iCs/>
          <w:sz w:val="24"/>
          <w:szCs w:val="24"/>
        </w:rPr>
        <w:t>betzi’at ha-pat</w:t>
      </w:r>
      <w:r>
        <w:rPr>
          <w:rFonts w:ascii="Arial" w:hAnsi="Arial" w:cs="Arial"/>
          <w:sz w:val="24"/>
          <w:szCs w:val="24"/>
        </w:rPr>
        <w:t>, then it should</w:t>
      </w:r>
      <w:r w:rsidR="00FD3446">
        <w:rPr>
          <w:rFonts w:ascii="Arial" w:hAnsi="Arial" w:cs="Arial"/>
          <w:sz w:val="24"/>
          <w:szCs w:val="24"/>
        </w:rPr>
        <w:t xml:space="preserve"> be performed with whole loaves.</w:t>
      </w:r>
      <w:r>
        <w:rPr>
          <w:rFonts w:ascii="Arial" w:hAnsi="Arial" w:cs="Arial"/>
          <w:sz w:val="24"/>
          <w:szCs w:val="24"/>
        </w:rPr>
        <w:t xml:space="preserve"> </w:t>
      </w:r>
      <w:r w:rsidR="00FD344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ne should probably not sacrifice on</w:t>
      </w:r>
      <w:r w:rsidR="00FD344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aspect of </w:t>
      </w:r>
      <w:r w:rsidRPr="00E052B7">
        <w:rPr>
          <w:rFonts w:ascii="Arial" w:hAnsi="Arial" w:cs="Arial"/>
          <w:i/>
          <w:iCs/>
          <w:sz w:val="24"/>
          <w:szCs w:val="24"/>
        </w:rPr>
        <w:t>betzi’at ha-pat</w:t>
      </w:r>
      <w:r>
        <w:rPr>
          <w:rFonts w:ascii="Arial" w:hAnsi="Arial" w:cs="Arial"/>
          <w:sz w:val="24"/>
          <w:szCs w:val="24"/>
        </w:rPr>
        <w:t xml:space="preserve"> for another. </w:t>
      </w:r>
    </w:p>
    <w:p w:rsidR="00631BAF" w:rsidRDefault="00631BAF" w:rsidP="00871451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631BAF" w:rsidRDefault="00631BAF" w:rsidP="00871451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Some </w:t>
      </w:r>
      <w:r w:rsidRPr="00FD3446">
        <w:rPr>
          <w:rFonts w:ascii="Arial" w:hAnsi="Arial" w:cs="Arial"/>
          <w:i/>
          <w:iCs/>
          <w:sz w:val="24"/>
          <w:szCs w:val="24"/>
        </w:rPr>
        <w:t>Acharonim</w:t>
      </w:r>
      <w:r>
        <w:rPr>
          <w:rFonts w:ascii="Arial" w:hAnsi="Arial" w:cs="Arial"/>
          <w:sz w:val="24"/>
          <w:szCs w:val="24"/>
        </w:rPr>
        <w:t xml:space="preserve"> relate thi</w:t>
      </w:r>
      <w:r w:rsidR="00FD3446">
        <w:rPr>
          <w:rFonts w:ascii="Arial" w:hAnsi="Arial" w:cs="Arial"/>
          <w:sz w:val="24"/>
          <w:szCs w:val="24"/>
        </w:rPr>
        <w:t>s issue to the another question.</w:t>
      </w:r>
      <w:r>
        <w:rPr>
          <w:rFonts w:ascii="Arial" w:hAnsi="Arial" w:cs="Arial"/>
          <w:sz w:val="24"/>
          <w:szCs w:val="24"/>
        </w:rPr>
        <w:t xml:space="preserve"> Must one actually hear the blessing of </w:t>
      </w:r>
      <w:r w:rsidRPr="00083E12">
        <w:rPr>
          <w:rFonts w:ascii="Arial" w:hAnsi="Arial" w:cs="Arial"/>
          <w:i/>
          <w:iCs/>
          <w:sz w:val="24"/>
          <w:szCs w:val="24"/>
        </w:rPr>
        <w:t>ha-motzi</w:t>
      </w:r>
      <w:r>
        <w:rPr>
          <w:rFonts w:ascii="Arial" w:hAnsi="Arial" w:cs="Arial"/>
          <w:sz w:val="24"/>
          <w:szCs w:val="24"/>
        </w:rPr>
        <w:t xml:space="preserve"> recited</w:t>
      </w:r>
      <w:r w:rsidR="00FD3446">
        <w:rPr>
          <w:rFonts w:ascii="Arial" w:hAnsi="Arial" w:cs="Arial"/>
          <w:sz w:val="24"/>
          <w:szCs w:val="24"/>
        </w:rPr>
        <w:t xml:space="preserve"> over two loaves of bread, or is</w:t>
      </w:r>
      <w:r>
        <w:rPr>
          <w:rFonts w:ascii="Arial" w:hAnsi="Arial" w:cs="Arial"/>
          <w:sz w:val="24"/>
          <w:szCs w:val="24"/>
        </w:rPr>
        <w:t xml:space="preserve"> </w:t>
      </w:r>
      <w:r w:rsidR="00FD3446">
        <w:rPr>
          <w:rFonts w:ascii="Arial" w:hAnsi="Arial" w:cs="Arial"/>
          <w:sz w:val="24"/>
          <w:szCs w:val="24"/>
        </w:rPr>
        <w:t xml:space="preserve">it sufficient to </w:t>
      </w:r>
      <w:r>
        <w:rPr>
          <w:rFonts w:ascii="Arial" w:hAnsi="Arial" w:cs="Arial"/>
          <w:sz w:val="24"/>
          <w:szCs w:val="24"/>
        </w:rPr>
        <w:t>participat</w:t>
      </w:r>
      <w:r w:rsidR="00FD344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in a </w:t>
      </w:r>
      <w:r w:rsidRPr="00083E12">
        <w:rPr>
          <w:rFonts w:ascii="Arial" w:hAnsi="Arial" w:cs="Arial"/>
          <w:i/>
          <w:iCs/>
          <w:sz w:val="24"/>
          <w:szCs w:val="24"/>
        </w:rPr>
        <w:t>se’uda</w:t>
      </w:r>
      <w:r>
        <w:rPr>
          <w:rFonts w:ascii="Arial" w:hAnsi="Arial" w:cs="Arial"/>
          <w:sz w:val="24"/>
          <w:szCs w:val="24"/>
        </w:rPr>
        <w:t xml:space="preserve"> </w:t>
      </w:r>
      <w:r w:rsidR="00FD3446">
        <w:rPr>
          <w:rFonts w:ascii="Arial" w:hAnsi="Arial" w:cs="Arial"/>
          <w:sz w:val="24"/>
          <w:szCs w:val="24"/>
        </w:rPr>
        <w:t>during</w:t>
      </w:r>
      <w:r>
        <w:rPr>
          <w:rFonts w:ascii="Arial" w:hAnsi="Arial" w:cs="Arial"/>
          <w:sz w:val="24"/>
          <w:szCs w:val="24"/>
        </w:rPr>
        <w:t xml:space="preserve"> which two loaves of bread were blessed</w:t>
      </w:r>
      <w:r w:rsidR="00FD3446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The Resonsa Divrei Yatziv (see also Responsa Kinyan Torah 1:88), cited above, relates that women are not accustomed to hearing the blessing of </w:t>
      </w:r>
      <w:r w:rsidRPr="00FD3446">
        <w:rPr>
          <w:rFonts w:ascii="Arial" w:hAnsi="Arial" w:cs="Arial"/>
          <w:i/>
          <w:iCs/>
          <w:sz w:val="24"/>
          <w:szCs w:val="24"/>
        </w:rPr>
        <w:t>ha-motzi</w:t>
      </w:r>
      <w:r>
        <w:rPr>
          <w:rFonts w:ascii="Arial" w:hAnsi="Arial" w:cs="Arial"/>
          <w:sz w:val="24"/>
          <w:szCs w:val="24"/>
        </w:rPr>
        <w:t xml:space="preserve"> recited over two loaves; rather, they say the blessing of </w:t>
      </w:r>
      <w:r w:rsidRPr="00083E12">
        <w:rPr>
          <w:rFonts w:ascii="Arial" w:hAnsi="Arial" w:cs="Arial"/>
          <w:i/>
          <w:iCs/>
          <w:sz w:val="24"/>
          <w:szCs w:val="24"/>
        </w:rPr>
        <w:t>ha-motzi</w:t>
      </w:r>
      <w:r>
        <w:rPr>
          <w:rFonts w:ascii="Arial" w:hAnsi="Arial" w:cs="Arial"/>
          <w:sz w:val="24"/>
          <w:szCs w:val="24"/>
        </w:rPr>
        <w:t xml:space="preserve"> over the slice of bread they receive. This was apparently common in Poland, especially in Hassidic communities, where the women sat separately from the men. He explains that the </w:t>
      </w:r>
      <w:r w:rsidRPr="00FD3446">
        <w:rPr>
          <w:rFonts w:ascii="Arial" w:hAnsi="Arial" w:cs="Arial"/>
          <w:i/>
          <w:iCs/>
          <w:sz w:val="24"/>
          <w:szCs w:val="24"/>
        </w:rPr>
        <w:t>mitzva</w:t>
      </w:r>
      <w:r>
        <w:rPr>
          <w:rFonts w:ascii="Arial" w:hAnsi="Arial" w:cs="Arial"/>
          <w:sz w:val="24"/>
          <w:szCs w:val="24"/>
        </w:rPr>
        <w:t xml:space="preserve"> of </w:t>
      </w:r>
      <w:r w:rsidRPr="00083E12">
        <w:rPr>
          <w:rFonts w:ascii="Arial" w:hAnsi="Arial" w:cs="Arial"/>
          <w:i/>
          <w:iCs/>
          <w:sz w:val="24"/>
          <w:szCs w:val="24"/>
        </w:rPr>
        <w:t>lechem mishneh</w:t>
      </w:r>
      <w:r>
        <w:rPr>
          <w:rFonts w:ascii="Arial" w:hAnsi="Arial" w:cs="Arial"/>
          <w:sz w:val="24"/>
          <w:szCs w:val="24"/>
        </w:rPr>
        <w:t xml:space="preserve"> is not fulfilled through a form of </w:t>
      </w:r>
      <w:r w:rsidRPr="00E052B7">
        <w:rPr>
          <w:rFonts w:ascii="Arial" w:hAnsi="Arial" w:cs="Arial"/>
          <w:i/>
          <w:iCs/>
          <w:sz w:val="24"/>
          <w:szCs w:val="24"/>
        </w:rPr>
        <w:t>shelichut</w:t>
      </w:r>
      <w:r w:rsidR="00FD34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D344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ather, once the </w:t>
      </w:r>
      <w:r w:rsidRPr="00FD3446">
        <w:rPr>
          <w:rFonts w:ascii="Arial" w:hAnsi="Arial" w:cs="Arial"/>
          <w:i/>
          <w:iCs/>
          <w:sz w:val="24"/>
          <w:szCs w:val="24"/>
        </w:rPr>
        <w:t>ba’al ha-bayit</w:t>
      </w:r>
      <w:r>
        <w:rPr>
          <w:rFonts w:ascii="Arial" w:hAnsi="Arial" w:cs="Arial"/>
          <w:sz w:val="24"/>
          <w:szCs w:val="24"/>
        </w:rPr>
        <w:t xml:space="preserve"> begins the meal by reciting the blessing over two loaves of bread, all who participate at that meal have fulfilled their oblig</w:t>
      </w:r>
      <w:r w:rsidR="00FD3446">
        <w:rPr>
          <w:rFonts w:ascii="Arial" w:hAnsi="Arial" w:cs="Arial"/>
          <w:sz w:val="24"/>
          <w:szCs w:val="24"/>
        </w:rPr>
        <w:t>ation. The Sefer Ratz Ka-Tzvi (c</w:t>
      </w:r>
      <w:r>
        <w:rPr>
          <w:rFonts w:ascii="Arial" w:hAnsi="Arial" w:cs="Arial"/>
          <w:sz w:val="24"/>
          <w:szCs w:val="24"/>
        </w:rPr>
        <w:t xml:space="preserve">hapter 54) also cites this custom, but insists that if </w:t>
      </w:r>
      <w:r w:rsidRPr="00083E12">
        <w:rPr>
          <w:rFonts w:ascii="Arial" w:hAnsi="Arial" w:cs="Arial"/>
          <w:i/>
          <w:iCs/>
          <w:sz w:val="24"/>
          <w:szCs w:val="24"/>
        </w:rPr>
        <w:t>lechem mishneh</w:t>
      </w:r>
      <w:r>
        <w:rPr>
          <w:rFonts w:ascii="Arial" w:hAnsi="Arial" w:cs="Arial"/>
          <w:sz w:val="24"/>
          <w:szCs w:val="24"/>
        </w:rPr>
        <w:t xml:space="preserve"> is part of the manner in which the bread is broken </w:t>
      </w:r>
      <w:r w:rsidR="00FD3446">
        <w:rPr>
          <w:rFonts w:ascii="Arial" w:hAnsi="Arial" w:cs="Arial"/>
          <w:sz w:val="24"/>
          <w:szCs w:val="24"/>
        </w:rPr>
        <w:t>(</w:t>
      </w:r>
      <w:r w:rsidRPr="00FD3446">
        <w:rPr>
          <w:rFonts w:ascii="Arial" w:hAnsi="Arial" w:cs="Arial"/>
          <w:sz w:val="24"/>
          <w:szCs w:val="24"/>
        </w:rPr>
        <w:t>the</w:t>
      </w:r>
      <w:r w:rsidRPr="00083E12">
        <w:rPr>
          <w:rFonts w:ascii="Arial" w:hAnsi="Arial" w:cs="Arial"/>
          <w:i/>
          <w:iCs/>
          <w:sz w:val="24"/>
          <w:szCs w:val="24"/>
        </w:rPr>
        <w:t xml:space="preserve"> betzi’at ha-pat</w:t>
      </w:r>
      <w:r w:rsidR="00FD344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="00FD3446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women may not fulfill their obligation unless they actually hear the </w:t>
      </w:r>
      <w:r w:rsidRPr="00083E12">
        <w:rPr>
          <w:rFonts w:ascii="Arial" w:hAnsi="Arial" w:cs="Arial"/>
          <w:i/>
          <w:iCs/>
          <w:sz w:val="24"/>
          <w:szCs w:val="24"/>
        </w:rPr>
        <w:t>ba’al ha-bayit</w:t>
      </w:r>
      <w:r>
        <w:rPr>
          <w:rFonts w:ascii="Arial" w:hAnsi="Arial" w:cs="Arial"/>
          <w:sz w:val="24"/>
          <w:szCs w:val="24"/>
        </w:rPr>
        <w:t xml:space="preserve"> recite the blessing of </w:t>
      </w:r>
      <w:r w:rsidRPr="00083E12">
        <w:rPr>
          <w:rFonts w:ascii="Arial" w:hAnsi="Arial" w:cs="Arial"/>
          <w:i/>
          <w:iCs/>
          <w:sz w:val="24"/>
          <w:szCs w:val="24"/>
        </w:rPr>
        <w:t>ha-motzi</w:t>
      </w:r>
      <w:r>
        <w:rPr>
          <w:rFonts w:ascii="Arial" w:hAnsi="Arial" w:cs="Arial"/>
          <w:sz w:val="24"/>
          <w:szCs w:val="24"/>
        </w:rPr>
        <w:t xml:space="preserve"> over two loaves. He notes that th</w:t>
      </w:r>
      <w:r w:rsidR="00FD3446">
        <w:rPr>
          <w:rFonts w:ascii="Arial" w:hAnsi="Arial" w:cs="Arial"/>
          <w:sz w:val="24"/>
          <w:szCs w:val="24"/>
        </w:rPr>
        <w:t>is is the view of the Arukh Ha-S</w:t>
      </w:r>
      <w:r>
        <w:rPr>
          <w:rFonts w:ascii="Arial" w:hAnsi="Arial" w:cs="Arial"/>
          <w:sz w:val="24"/>
          <w:szCs w:val="24"/>
        </w:rPr>
        <w:t>hulchan</w:t>
      </w:r>
      <w:r w:rsidR="00FD3446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the Shulchan Arukh Ha-Rav.</w:t>
      </w:r>
    </w:p>
    <w:p w:rsidR="00631BAF" w:rsidRDefault="00631BAF" w:rsidP="00871451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631BAF" w:rsidRDefault="00631BAF" w:rsidP="00871451">
      <w:pPr>
        <w:spacing w:before="0" w:beforeAutospacing="0" w:after="0" w:afterAutospacing="0" w:line="240" w:lineRule="auto"/>
        <w:rPr>
          <w:rFonts w:ascii="Arial" w:hAnsi="Arial" w:cs="Arial"/>
          <w:b/>
          <w:bCs/>
          <w:sz w:val="24"/>
          <w:szCs w:val="24"/>
        </w:rPr>
      </w:pPr>
      <w:r w:rsidRPr="00CF5D18">
        <w:rPr>
          <w:rFonts w:ascii="Arial" w:hAnsi="Arial" w:cs="Arial"/>
          <w:b/>
          <w:bCs/>
          <w:i/>
          <w:iCs/>
          <w:sz w:val="24"/>
          <w:szCs w:val="24"/>
        </w:rPr>
        <w:t>Se’udat Shabbat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D3446">
        <w:rPr>
          <w:rFonts w:ascii="Arial" w:hAnsi="Arial" w:cs="Arial"/>
          <w:b/>
          <w:bCs/>
          <w:sz w:val="24"/>
          <w:szCs w:val="24"/>
        </w:rPr>
        <w:t>and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F5D18">
        <w:rPr>
          <w:rFonts w:ascii="Arial" w:hAnsi="Arial" w:cs="Arial"/>
          <w:b/>
          <w:bCs/>
          <w:i/>
          <w:iCs/>
          <w:sz w:val="24"/>
          <w:szCs w:val="24"/>
        </w:rPr>
        <w:t>Betz’iat Ha-Pat</w:t>
      </w:r>
    </w:p>
    <w:p w:rsidR="00631BAF" w:rsidRDefault="00631BAF" w:rsidP="00871451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631BAF" w:rsidRDefault="00FD3446" w:rsidP="00871451">
      <w:pPr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31BAF">
        <w:rPr>
          <w:rFonts w:ascii="Arial" w:hAnsi="Arial" w:cs="Arial"/>
          <w:sz w:val="24"/>
          <w:szCs w:val="24"/>
        </w:rPr>
        <w:t xml:space="preserve">t is worth noting that the topic of </w:t>
      </w:r>
      <w:r w:rsidR="00631BAF" w:rsidRPr="00083E12">
        <w:rPr>
          <w:rFonts w:ascii="Arial" w:hAnsi="Arial" w:cs="Arial"/>
          <w:i/>
          <w:iCs/>
          <w:sz w:val="24"/>
          <w:szCs w:val="24"/>
        </w:rPr>
        <w:t>lechem mishneh</w:t>
      </w:r>
      <w:r w:rsidR="00631BAF">
        <w:rPr>
          <w:rFonts w:ascii="Arial" w:hAnsi="Arial" w:cs="Arial"/>
          <w:sz w:val="24"/>
          <w:szCs w:val="24"/>
        </w:rPr>
        <w:t xml:space="preserve"> appears twice in the Talmud, in two different contexts. In </w:t>
      </w:r>
      <w:r w:rsidR="00631BAF" w:rsidRPr="00FD3446">
        <w:rPr>
          <w:rFonts w:ascii="Arial" w:hAnsi="Arial" w:cs="Arial"/>
          <w:i/>
          <w:iCs/>
          <w:sz w:val="24"/>
          <w:szCs w:val="24"/>
        </w:rPr>
        <w:t>Shabbat</w:t>
      </w:r>
      <w:r w:rsidR="00631B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631BAF">
        <w:rPr>
          <w:rFonts w:ascii="Arial" w:hAnsi="Arial" w:cs="Arial"/>
          <w:sz w:val="24"/>
          <w:szCs w:val="24"/>
        </w:rPr>
        <w:t>117b</w:t>
      </w:r>
      <w:r>
        <w:rPr>
          <w:rFonts w:ascii="Arial" w:hAnsi="Arial" w:cs="Arial"/>
          <w:sz w:val="24"/>
          <w:szCs w:val="24"/>
        </w:rPr>
        <w:t>)</w:t>
      </w:r>
      <w:r w:rsidR="00631BAF">
        <w:rPr>
          <w:rFonts w:ascii="Arial" w:hAnsi="Arial" w:cs="Arial"/>
          <w:sz w:val="24"/>
          <w:szCs w:val="24"/>
        </w:rPr>
        <w:t xml:space="preserve">, the Talmud cites the </w:t>
      </w:r>
      <w:r w:rsidR="00631BAF" w:rsidRPr="004677C6">
        <w:rPr>
          <w:rFonts w:ascii="Arial" w:hAnsi="Arial" w:cs="Arial"/>
          <w:sz w:val="24"/>
          <w:szCs w:val="24"/>
        </w:rPr>
        <w:t>halakha</w:t>
      </w:r>
      <w:r w:rsidR="00631BAF">
        <w:rPr>
          <w:rFonts w:ascii="Arial" w:hAnsi="Arial" w:cs="Arial"/>
          <w:sz w:val="24"/>
          <w:szCs w:val="24"/>
        </w:rPr>
        <w:t xml:space="preserve"> of </w:t>
      </w:r>
      <w:r w:rsidR="00631BAF" w:rsidRPr="00083E12">
        <w:rPr>
          <w:rFonts w:ascii="Arial" w:hAnsi="Arial" w:cs="Arial"/>
          <w:i/>
          <w:iCs/>
          <w:sz w:val="24"/>
          <w:szCs w:val="24"/>
        </w:rPr>
        <w:t>lechem mishneh</w:t>
      </w:r>
      <w:r w:rsidR="00631BAF">
        <w:rPr>
          <w:rFonts w:ascii="Arial" w:hAnsi="Arial" w:cs="Arial"/>
          <w:sz w:val="24"/>
          <w:szCs w:val="24"/>
        </w:rPr>
        <w:t xml:space="preserve"> in the context of the obligation to eat three meals</w:t>
      </w:r>
      <w:r>
        <w:rPr>
          <w:rFonts w:ascii="Arial" w:hAnsi="Arial" w:cs="Arial"/>
          <w:sz w:val="24"/>
          <w:szCs w:val="24"/>
        </w:rPr>
        <w:t xml:space="preserve"> on Shabbat</w:t>
      </w:r>
      <w:r w:rsidR="00631BA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H</w:t>
      </w:r>
      <w:r w:rsidR="00631BAF">
        <w:rPr>
          <w:rFonts w:ascii="Arial" w:hAnsi="Arial" w:cs="Arial"/>
          <w:sz w:val="24"/>
          <w:szCs w:val="24"/>
        </w:rPr>
        <w:t xml:space="preserve">owever, in </w:t>
      </w:r>
      <w:r w:rsidR="00631BAF" w:rsidRPr="00FD3446">
        <w:rPr>
          <w:rFonts w:ascii="Arial" w:hAnsi="Arial" w:cs="Arial"/>
          <w:i/>
          <w:iCs/>
          <w:sz w:val="24"/>
          <w:szCs w:val="24"/>
        </w:rPr>
        <w:t>Berakhot</w:t>
      </w:r>
      <w:r w:rsidR="00631B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631BAF">
        <w:rPr>
          <w:rFonts w:ascii="Arial" w:hAnsi="Arial" w:cs="Arial"/>
          <w:sz w:val="24"/>
          <w:szCs w:val="24"/>
        </w:rPr>
        <w:t>39b</w:t>
      </w:r>
      <w:r>
        <w:rPr>
          <w:rFonts w:ascii="Arial" w:hAnsi="Arial" w:cs="Arial"/>
          <w:sz w:val="24"/>
          <w:szCs w:val="24"/>
        </w:rPr>
        <w:t>)</w:t>
      </w:r>
      <w:r w:rsidR="00631BAF">
        <w:rPr>
          <w:rFonts w:ascii="Arial" w:hAnsi="Arial" w:cs="Arial"/>
          <w:sz w:val="24"/>
          <w:szCs w:val="24"/>
        </w:rPr>
        <w:t xml:space="preserve">, the Talmud cites this </w:t>
      </w:r>
      <w:r w:rsidR="00631BAF" w:rsidRPr="004677C6">
        <w:rPr>
          <w:rFonts w:ascii="Arial" w:hAnsi="Arial" w:cs="Arial"/>
          <w:sz w:val="24"/>
          <w:szCs w:val="24"/>
        </w:rPr>
        <w:t>halakha</w:t>
      </w:r>
      <w:r w:rsidR="00631BAF">
        <w:rPr>
          <w:rFonts w:ascii="Arial" w:hAnsi="Arial" w:cs="Arial"/>
          <w:sz w:val="24"/>
          <w:szCs w:val="24"/>
        </w:rPr>
        <w:t xml:space="preserve"> in the context of </w:t>
      </w:r>
      <w:r w:rsidR="00631BAF" w:rsidRPr="00083E12">
        <w:rPr>
          <w:rFonts w:ascii="Arial" w:hAnsi="Arial" w:cs="Arial"/>
          <w:i/>
          <w:iCs/>
          <w:sz w:val="24"/>
          <w:szCs w:val="24"/>
        </w:rPr>
        <w:t>betzi’at ha-pat</w:t>
      </w:r>
      <w:r w:rsidR="00631BAF">
        <w:rPr>
          <w:rFonts w:ascii="Arial" w:hAnsi="Arial" w:cs="Arial"/>
          <w:sz w:val="24"/>
          <w:szCs w:val="24"/>
        </w:rPr>
        <w:t xml:space="preserve">, the manner in which one break bread before a meal. Indeed, one might suggest that both explanations of </w:t>
      </w:r>
      <w:r w:rsidR="00631BAF" w:rsidRPr="00083E12">
        <w:rPr>
          <w:rFonts w:ascii="Arial" w:hAnsi="Arial" w:cs="Arial"/>
          <w:i/>
          <w:iCs/>
          <w:sz w:val="24"/>
          <w:szCs w:val="24"/>
        </w:rPr>
        <w:t>lechem mishneh</w:t>
      </w:r>
      <w:r w:rsidR="00631BAF">
        <w:rPr>
          <w:rFonts w:ascii="Arial" w:hAnsi="Arial" w:cs="Arial"/>
          <w:sz w:val="24"/>
          <w:szCs w:val="24"/>
        </w:rPr>
        <w:t xml:space="preserve"> are correct: </w:t>
      </w:r>
      <w:r>
        <w:rPr>
          <w:rFonts w:ascii="Arial" w:hAnsi="Arial" w:cs="Arial"/>
          <w:sz w:val="24"/>
          <w:szCs w:val="24"/>
        </w:rPr>
        <w:t>I</w:t>
      </w:r>
      <w:r w:rsidR="00631BAF">
        <w:rPr>
          <w:rFonts w:ascii="Arial" w:hAnsi="Arial" w:cs="Arial"/>
          <w:sz w:val="24"/>
          <w:szCs w:val="24"/>
        </w:rPr>
        <w:t xml:space="preserve">t is both part of the larger obligation of </w:t>
      </w:r>
      <w:r w:rsidR="00631BAF" w:rsidRPr="00083E12">
        <w:rPr>
          <w:rFonts w:ascii="Arial" w:hAnsi="Arial" w:cs="Arial"/>
          <w:i/>
          <w:iCs/>
          <w:sz w:val="24"/>
          <w:szCs w:val="24"/>
        </w:rPr>
        <w:t>shalosh se’udot</w:t>
      </w:r>
      <w:r w:rsidR="00631BAF">
        <w:rPr>
          <w:rFonts w:ascii="Arial" w:hAnsi="Arial" w:cs="Arial"/>
          <w:sz w:val="24"/>
          <w:szCs w:val="24"/>
        </w:rPr>
        <w:t xml:space="preserve"> and an inherent part of the </w:t>
      </w:r>
      <w:r w:rsidR="00631BAF" w:rsidRPr="00083E12">
        <w:rPr>
          <w:rFonts w:ascii="Arial" w:hAnsi="Arial" w:cs="Arial"/>
          <w:i/>
          <w:iCs/>
          <w:sz w:val="24"/>
          <w:szCs w:val="24"/>
        </w:rPr>
        <w:t>betzi’at ha-pat</w:t>
      </w:r>
      <w:r w:rsidR="00631BAF">
        <w:rPr>
          <w:rFonts w:ascii="Arial" w:hAnsi="Arial" w:cs="Arial"/>
          <w:sz w:val="24"/>
          <w:szCs w:val="24"/>
        </w:rPr>
        <w:t xml:space="preserve"> on Shabbat.</w:t>
      </w:r>
    </w:p>
    <w:p w:rsidR="00631BAF" w:rsidRDefault="00631BAF" w:rsidP="00871451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631BAF" w:rsidRDefault="00631BAF" w:rsidP="00871451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Furthermore, the Rambam also cites this </w:t>
      </w:r>
      <w:r w:rsidRPr="004677C6">
        <w:rPr>
          <w:rFonts w:ascii="Arial" w:hAnsi="Arial" w:cs="Arial"/>
          <w:sz w:val="24"/>
          <w:szCs w:val="24"/>
        </w:rPr>
        <w:t>halakha</w:t>
      </w:r>
      <w:r>
        <w:rPr>
          <w:rFonts w:ascii="Arial" w:hAnsi="Arial" w:cs="Arial"/>
          <w:sz w:val="24"/>
          <w:szCs w:val="24"/>
        </w:rPr>
        <w:t xml:space="preserve"> twice. In </w:t>
      </w:r>
      <w:r w:rsidRPr="00FD3446">
        <w:rPr>
          <w:rFonts w:ascii="Arial" w:hAnsi="Arial" w:cs="Arial"/>
          <w:i/>
          <w:iCs/>
          <w:sz w:val="24"/>
          <w:szCs w:val="24"/>
        </w:rPr>
        <w:t>Hilkhot Berakhot</w:t>
      </w:r>
      <w:r>
        <w:rPr>
          <w:rFonts w:ascii="Arial" w:hAnsi="Arial" w:cs="Arial"/>
          <w:sz w:val="24"/>
          <w:szCs w:val="24"/>
        </w:rPr>
        <w:t xml:space="preserve"> (7:4), after describing the details of </w:t>
      </w:r>
      <w:r w:rsidRPr="00083E12">
        <w:rPr>
          <w:rFonts w:ascii="Arial" w:hAnsi="Arial" w:cs="Arial"/>
          <w:i/>
          <w:iCs/>
          <w:sz w:val="24"/>
          <w:szCs w:val="24"/>
        </w:rPr>
        <w:t>betzi’at ha-pat</w:t>
      </w:r>
      <w:r w:rsidR="00FD3446">
        <w:rPr>
          <w:rFonts w:ascii="Arial" w:hAnsi="Arial" w:cs="Arial"/>
          <w:sz w:val="24"/>
          <w:szCs w:val="24"/>
        </w:rPr>
        <w:t>, he</w:t>
      </w:r>
      <w:r>
        <w:rPr>
          <w:rFonts w:ascii="Arial" w:hAnsi="Arial" w:cs="Arial"/>
          <w:sz w:val="24"/>
          <w:szCs w:val="24"/>
        </w:rPr>
        <w:t xml:space="preserve"> adds that on Shababt and Yom Tov</w:t>
      </w:r>
      <w:r w:rsidR="00FD34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one must recite the blessing over two loaves. In </w:t>
      </w:r>
      <w:r w:rsidRPr="005A4253">
        <w:rPr>
          <w:rFonts w:ascii="Arial" w:hAnsi="Arial" w:cs="Arial"/>
          <w:i/>
          <w:iCs/>
          <w:sz w:val="24"/>
          <w:szCs w:val="24"/>
        </w:rPr>
        <w:t>Hilkhot Shabbat</w:t>
      </w:r>
      <w:r>
        <w:rPr>
          <w:rFonts w:ascii="Arial" w:hAnsi="Arial" w:cs="Arial"/>
          <w:sz w:val="24"/>
          <w:szCs w:val="24"/>
        </w:rPr>
        <w:t xml:space="preserve"> (30:9), he also cites this obligati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on</w:t>
      </w:r>
      <w:r w:rsidR="005A4253">
        <w:rPr>
          <w:rFonts w:ascii="Arial" w:hAnsi="Arial" w:cs="Arial"/>
          <w:sz w:val="24"/>
          <w:szCs w:val="24"/>
        </w:rPr>
        <w:t xml:space="preserve"> when</w:t>
      </w:r>
      <w:r>
        <w:rPr>
          <w:rFonts w:ascii="Arial" w:hAnsi="Arial" w:cs="Arial"/>
          <w:sz w:val="24"/>
          <w:szCs w:val="24"/>
        </w:rPr>
        <w:t xml:space="preserve"> he describes the obligation to eat three Sabbath meals as a fulfillment of </w:t>
      </w:r>
      <w:r w:rsidR="005A4253">
        <w:rPr>
          <w:rFonts w:ascii="Arial" w:hAnsi="Arial" w:cs="Arial"/>
          <w:i/>
          <w:iCs/>
          <w:sz w:val="24"/>
          <w:szCs w:val="24"/>
        </w:rPr>
        <w:t>o</w:t>
      </w:r>
      <w:r w:rsidRPr="00083E12">
        <w:rPr>
          <w:rFonts w:ascii="Arial" w:hAnsi="Arial" w:cs="Arial"/>
          <w:i/>
          <w:iCs/>
          <w:sz w:val="24"/>
          <w:szCs w:val="24"/>
        </w:rPr>
        <w:t>neg Shabbat</w:t>
      </w:r>
      <w:r>
        <w:rPr>
          <w:rFonts w:ascii="Arial" w:hAnsi="Arial" w:cs="Arial"/>
          <w:sz w:val="24"/>
          <w:szCs w:val="24"/>
        </w:rPr>
        <w:t xml:space="preserve">. The Rambam also apparently believes that </w:t>
      </w:r>
      <w:r w:rsidRPr="00083E12">
        <w:rPr>
          <w:rFonts w:ascii="Arial" w:hAnsi="Arial" w:cs="Arial"/>
          <w:i/>
          <w:iCs/>
          <w:sz w:val="24"/>
          <w:szCs w:val="24"/>
        </w:rPr>
        <w:t>lechem mishneh</w:t>
      </w:r>
      <w:r>
        <w:rPr>
          <w:rFonts w:ascii="Arial" w:hAnsi="Arial" w:cs="Arial"/>
          <w:sz w:val="24"/>
          <w:szCs w:val="24"/>
        </w:rPr>
        <w:t xml:space="preserve"> is related to both the </w:t>
      </w:r>
      <w:r w:rsidR="005A4253">
        <w:rPr>
          <w:rFonts w:ascii="Arial" w:hAnsi="Arial" w:cs="Arial"/>
          <w:i/>
          <w:iCs/>
          <w:sz w:val="24"/>
          <w:szCs w:val="24"/>
        </w:rPr>
        <w:t>s</w:t>
      </w:r>
      <w:r w:rsidRPr="00050396">
        <w:rPr>
          <w:rFonts w:ascii="Arial" w:hAnsi="Arial" w:cs="Arial"/>
          <w:i/>
          <w:iCs/>
          <w:sz w:val="24"/>
          <w:szCs w:val="24"/>
        </w:rPr>
        <w:t>e’udat Shabbat</w:t>
      </w:r>
      <w:r>
        <w:rPr>
          <w:rFonts w:ascii="Arial" w:hAnsi="Arial" w:cs="Arial"/>
          <w:sz w:val="24"/>
          <w:szCs w:val="24"/>
        </w:rPr>
        <w:t xml:space="preserve"> and the </w:t>
      </w:r>
      <w:r w:rsidRPr="00050396">
        <w:rPr>
          <w:rFonts w:ascii="Arial" w:hAnsi="Arial" w:cs="Arial"/>
          <w:i/>
          <w:iCs/>
          <w:sz w:val="24"/>
          <w:szCs w:val="24"/>
        </w:rPr>
        <w:t>betzi’at ha-pat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31BAF" w:rsidRDefault="00631BAF" w:rsidP="00871451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631BAF" w:rsidRDefault="00631BAF" w:rsidP="00871451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Next year, we will continue our study of the laws of </w:t>
      </w:r>
      <w:r w:rsidRPr="002B3EDE">
        <w:rPr>
          <w:rFonts w:ascii="Arial" w:hAnsi="Arial" w:cs="Arial"/>
          <w:i/>
          <w:iCs/>
          <w:sz w:val="24"/>
          <w:szCs w:val="24"/>
        </w:rPr>
        <w:t>Berakhot</w:t>
      </w:r>
      <w:r>
        <w:rPr>
          <w:rFonts w:ascii="Arial" w:hAnsi="Arial" w:cs="Arial"/>
          <w:sz w:val="24"/>
          <w:szCs w:val="24"/>
        </w:rPr>
        <w:t xml:space="preserve">, beginning from the type of bread upon which one recites the blessing of </w:t>
      </w:r>
      <w:r w:rsidRPr="00083E12">
        <w:rPr>
          <w:rFonts w:ascii="Arial" w:hAnsi="Arial" w:cs="Arial"/>
          <w:i/>
          <w:iCs/>
          <w:sz w:val="24"/>
          <w:szCs w:val="24"/>
        </w:rPr>
        <w:t>ha-motzi</w:t>
      </w:r>
      <w:r>
        <w:rPr>
          <w:rFonts w:ascii="Arial" w:hAnsi="Arial" w:cs="Arial"/>
          <w:sz w:val="24"/>
          <w:szCs w:val="24"/>
        </w:rPr>
        <w:t xml:space="preserve">. Best wishes for a restful and enjoyable summer. </w:t>
      </w:r>
    </w:p>
    <w:sectPr w:rsidR="00631BAF" w:rsidSect="002B3EDE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09" w:rsidRDefault="00544409" w:rsidP="007D7B79">
      <w:pPr>
        <w:spacing w:before="0" w:after="0" w:line="240" w:lineRule="auto"/>
      </w:pPr>
      <w:r>
        <w:separator/>
      </w:r>
    </w:p>
  </w:endnote>
  <w:endnote w:type="continuationSeparator" w:id="0">
    <w:p w:rsidR="00544409" w:rsidRDefault="00544409" w:rsidP="007D7B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09" w:rsidRDefault="00544409" w:rsidP="007D7B79">
      <w:pPr>
        <w:spacing w:before="0" w:after="0" w:line="240" w:lineRule="auto"/>
      </w:pPr>
      <w:r>
        <w:separator/>
      </w:r>
    </w:p>
  </w:footnote>
  <w:footnote w:type="continuationSeparator" w:id="0">
    <w:p w:rsidR="00544409" w:rsidRDefault="00544409" w:rsidP="007D7B7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510"/>
    <w:rsid w:val="00017702"/>
    <w:rsid w:val="00046E35"/>
    <w:rsid w:val="00050396"/>
    <w:rsid w:val="00060E60"/>
    <w:rsid w:val="00061559"/>
    <w:rsid w:val="00073245"/>
    <w:rsid w:val="00082777"/>
    <w:rsid w:val="00083602"/>
    <w:rsid w:val="00083E12"/>
    <w:rsid w:val="00093039"/>
    <w:rsid w:val="00093F57"/>
    <w:rsid w:val="000A097E"/>
    <w:rsid w:val="000B22CD"/>
    <w:rsid w:val="000C558C"/>
    <w:rsid w:val="000C5D82"/>
    <w:rsid w:val="000C7EEB"/>
    <w:rsid w:val="000D2FC6"/>
    <w:rsid w:val="000E3066"/>
    <w:rsid w:val="000E5455"/>
    <w:rsid w:val="000E6CD8"/>
    <w:rsid w:val="000E71A5"/>
    <w:rsid w:val="000F122D"/>
    <w:rsid w:val="00102AD5"/>
    <w:rsid w:val="00116767"/>
    <w:rsid w:val="001277A3"/>
    <w:rsid w:val="001379F5"/>
    <w:rsid w:val="001405DC"/>
    <w:rsid w:val="00146B51"/>
    <w:rsid w:val="001472E3"/>
    <w:rsid w:val="0016239E"/>
    <w:rsid w:val="001860BD"/>
    <w:rsid w:val="00191A8F"/>
    <w:rsid w:val="001931C0"/>
    <w:rsid w:val="001933A4"/>
    <w:rsid w:val="001A4F18"/>
    <w:rsid w:val="001A5EF0"/>
    <w:rsid w:val="001B084D"/>
    <w:rsid w:val="001D3C9D"/>
    <w:rsid w:val="001D68D2"/>
    <w:rsid w:val="001E29EA"/>
    <w:rsid w:val="001E46FA"/>
    <w:rsid w:val="001F0782"/>
    <w:rsid w:val="001F67B4"/>
    <w:rsid w:val="0020011B"/>
    <w:rsid w:val="002049AD"/>
    <w:rsid w:val="00212E9B"/>
    <w:rsid w:val="002162C9"/>
    <w:rsid w:val="00220EBE"/>
    <w:rsid w:val="00234333"/>
    <w:rsid w:val="0023591B"/>
    <w:rsid w:val="00242020"/>
    <w:rsid w:val="00243A26"/>
    <w:rsid w:val="00243FDE"/>
    <w:rsid w:val="002445EA"/>
    <w:rsid w:val="0024688F"/>
    <w:rsid w:val="00252434"/>
    <w:rsid w:val="00255150"/>
    <w:rsid w:val="00256258"/>
    <w:rsid w:val="00257911"/>
    <w:rsid w:val="002626E7"/>
    <w:rsid w:val="00271003"/>
    <w:rsid w:val="00275B8F"/>
    <w:rsid w:val="0028061D"/>
    <w:rsid w:val="00280A5B"/>
    <w:rsid w:val="002812AF"/>
    <w:rsid w:val="0029145E"/>
    <w:rsid w:val="002955E7"/>
    <w:rsid w:val="002A2587"/>
    <w:rsid w:val="002A45F0"/>
    <w:rsid w:val="002B3EDE"/>
    <w:rsid w:val="002C11FE"/>
    <w:rsid w:val="002D7632"/>
    <w:rsid w:val="002E070B"/>
    <w:rsid w:val="002E0E30"/>
    <w:rsid w:val="002E4CD2"/>
    <w:rsid w:val="003029C5"/>
    <w:rsid w:val="003054B8"/>
    <w:rsid w:val="00321ACB"/>
    <w:rsid w:val="00337735"/>
    <w:rsid w:val="0034086D"/>
    <w:rsid w:val="003415D2"/>
    <w:rsid w:val="00350563"/>
    <w:rsid w:val="0035226B"/>
    <w:rsid w:val="00353639"/>
    <w:rsid w:val="00354BE5"/>
    <w:rsid w:val="003713F2"/>
    <w:rsid w:val="003754B6"/>
    <w:rsid w:val="0039097C"/>
    <w:rsid w:val="003929AC"/>
    <w:rsid w:val="00392F51"/>
    <w:rsid w:val="003A6AAA"/>
    <w:rsid w:val="003B1350"/>
    <w:rsid w:val="003D1715"/>
    <w:rsid w:val="003D1BEF"/>
    <w:rsid w:val="003D5A39"/>
    <w:rsid w:val="003D5DDD"/>
    <w:rsid w:val="003E3CC0"/>
    <w:rsid w:val="0040719C"/>
    <w:rsid w:val="00422FA8"/>
    <w:rsid w:val="004339E7"/>
    <w:rsid w:val="004372EF"/>
    <w:rsid w:val="004403AB"/>
    <w:rsid w:val="00443525"/>
    <w:rsid w:val="00455BEC"/>
    <w:rsid w:val="00461586"/>
    <w:rsid w:val="004677C6"/>
    <w:rsid w:val="00470236"/>
    <w:rsid w:val="004741E9"/>
    <w:rsid w:val="00474EBF"/>
    <w:rsid w:val="004751C5"/>
    <w:rsid w:val="004760CE"/>
    <w:rsid w:val="004846B8"/>
    <w:rsid w:val="00491FA5"/>
    <w:rsid w:val="00495E3B"/>
    <w:rsid w:val="004A71FA"/>
    <w:rsid w:val="004B49B4"/>
    <w:rsid w:val="004B7A0D"/>
    <w:rsid w:val="004C3E41"/>
    <w:rsid w:val="004D621B"/>
    <w:rsid w:val="004E3924"/>
    <w:rsid w:val="00501529"/>
    <w:rsid w:val="00502933"/>
    <w:rsid w:val="00506D55"/>
    <w:rsid w:val="005174C3"/>
    <w:rsid w:val="00517956"/>
    <w:rsid w:val="00520660"/>
    <w:rsid w:val="00521EF8"/>
    <w:rsid w:val="00523216"/>
    <w:rsid w:val="005325B9"/>
    <w:rsid w:val="005378E6"/>
    <w:rsid w:val="0054263F"/>
    <w:rsid w:val="00544409"/>
    <w:rsid w:val="00567B87"/>
    <w:rsid w:val="0057605E"/>
    <w:rsid w:val="005A4253"/>
    <w:rsid w:val="005C0AEB"/>
    <w:rsid w:val="005C1876"/>
    <w:rsid w:val="005C6BCD"/>
    <w:rsid w:val="005C6E32"/>
    <w:rsid w:val="005D1B1E"/>
    <w:rsid w:val="005E03F4"/>
    <w:rsid w:val="005F04AE"/>
    <w:rsid w:val="005F3B40"/>
    <w:rsid w:val="005F436B"/>
    <w:rsid w:val="005F6CE8"/>
    <w:rsid w:val="00611DEA"/>
    <w:rsid w:val="00631BAF"/>
    <w:rsid w:val="0064044A"/>
    <w:rsid w:val="00677A71"/>
    <w:rsid w:val="00680096"/>
    <w:rsid w:val="00680AD3"/>
    <w:rsid w:val="006826D7"/>
    <w:rsid w:val="00684438"/>
    <w:rsid w:val="006A019F"/>
    <w:rsid w:val="006B3EE8"/>
    <w:rsid w:val="006B41AA"/>
    <w:rsid w:val="006D1BFC"/>
    <w:rsid w:val="006D5D8E"/>
    <w:rsid w:val="006E52EC"/>
    <w:rsid w:val="006E7510"/>
    <w:rsid w:val="006F1CB7"/>
    <w:rsid w:val="006F1EFC"/>
    <w:rsid w:val="00700A5B"/>
    <w:rsid w:val="00704EE4"/>
    <w:rsid w:val="00706573"/>
    <w:rsid w:val="007134DF"/>
    <w:rsid w:val="00721059"/>
    <w:rsid w:val="007232B0"/>
    <w:rsid w:val="0073145A"/>
    <w:rsid w:val="00734F9F"/>
    <w:rsid w:val="007430A0"/>
    <w:rsid w:val="00750B69"/>
    <w:rsid w:val="00754DF1"/>
    <w:rsid w:val="00771919"/>
    <w:rsid w:val="00773162"/>
    <w:rsid w:val="007815BF"/>
    <w:rsid w:val="0078245B"/>
    <w:rsid w:val="00786CC8"/>
    <w:rsid w:val="00786F00"/>
    <w:rsid w:val="00792ED1"/>
    <w:rsid w:val="00796000"/>
    <w:rsid w:val="007A21B5"/>
    <w:rsid w:val="007A3E6D"/>
    <w:rsid w:val="007B1803"/>
    <w:rsid w:val="007B3CA5"/>
    <w:rsid w:val="007B3CE2"/>
    <w:rsid w:val="007B413C"/>
    <w:rsid w:val="007B732C"/>
    <w:rsid w:val="007D3FDB"/>
    <w:rsid w:val="007D7B79"/>
    <w:rsid w:val="007E21B0"/>
    <w:rsid w:val="007F33E7"/>
    <w:rsid w:val="00813F82"/>
    <w:rsid w:val="008278F6"/>
    <w:rsid w:val="0083153B"/>
    <w:rsid w:val="008328E1"/>
    <w:rsid w:val="00835A7C"/>
    <w:rsid w:val="00843F5D"/>
    <w:rsid w:val="0085295A"/>
    <w:rsid w:val="008579A8"/>
    <w:rsid w:val="008604C3"/>
    <w:rsid w:val="00865053"/>
    <w:rsid w:val="00865A00"/>
    <w:rsid w:val="00871451"/>
    <w:rsid w:val="00876FBE"/>
    <w:rsid w:val="00880266"/>
    <w:rsid w:val="008C6724"/>
    <w:rsid w:val="008D26EE"/>
    <w:rsid w:val="008D2D40"/>
    <w:rsid w:val="008D5DF9"/>
    <w:rsid w:val="008D61EA"/>
    <w:rsid w:val="008E2AC6"/>
    <w:rsid w:val="008E445F"/>
    <w:rsid w:val="008E59E3"/>
    <w:rsid w:val="008F1568"/>
    <w:rsid w:val="008F7611"/>
    <w:rsid w:val="009046DC"/>
    <w:rsid w:val="0092042A"/>
    <w:rsid w:val="009228AE"/>
    <w:rsid w:val="0093279F"/>
    <w:rsid w:val="00937F1A"/>
    <w:rsid w:val="009406F3"/>
    <w:rsid w:val="00946216"/>
    <w:rsid w:val="00953327"/>
    <w:rsid w:val="009662D3"/>
    <w:rsid w:val="00967BAF"/>
    <w:rsid w:val="009810F2"/>
    <w:rsid w:val="00984C2E"/>
    <w:rsid w:val="00990B0E"/>
    <w:rsid w:val="0099188F"/>
    <w:rsid w:val="009977F7"/>
    <w:rsid w:val="009B2AF5"/>
    <w:rsid w:val="009B5A70"/>
    <w:rsid w:val="009C15BC"/>
    <w:rsid w:val="009C2C35"/>
    <w:rsid w:val="009C7305"/>
    <w:rsid w:val="009E6989"/>
    <w:rsid w:val="009E79AA"/>
    <w:rsid w:val="009F1DBB"/>
    <w:rsid w:val="009F7E59"/>
    <w:rsid w:val="00A05142"/>
    <w:rsid w:val="00A1079B"/>
    <w:rsid w:val="00A15EFB"/>
    <w:rsid w:val="00A42766"/>
    <w:rsid w:val="00A42FD2"/>
    <w:rsid w:val="00A4372F"/>
    <w:rsid w:val="00A44082"/>
    <w:rsid w:val="00A47449"/>
    <w:rsid w:val="00A61C8C"/>
    <w:rsid w:val="00A64A02"/>
    <w:rsid w:val="00A70A46"/>
    <w:rsid w:val="00A87695"/>
    <w:rsid w:val="00A91A97"/>
    <w:rsid w:val="00A95917"/>
    <w:rsid w:val="00A97D93"/>
    <w:rsid w:val="00AA203F"/>
    <w:rsid w:val="00AA51DB"/>
    <w:rsid w:val="00AA5869"/>
    <w:rsid w:val="00AC132B"/>
    <w:rsid w:val="00B10326"/>
    <w:rsid w:val="00B1301F"/>
    <w:rsid w:val="00B213E0"/>
    <w:rsid w:val="00B27519"/>
    <w:rsid w:val="00B319C4"/>
    <w:rsid w:val="00B3516C"/>
    <w:rsid w:val="00B411D3"/>
    <w:rsid w:val="00B5175D"/>
    <w:rsid w:val="00B523E3"/>
    <w:rsid w:val="00B65D72"/>
    <w:rsid w:val="00B77AB5"/>
    <w:rsid w:val="00B77F7B"/>
    <w:rsid w:val="00B86278"/>
    <w:rsid w:val="00B87E65"/>
    <w:rsid w:val="00BB4CBA"/>
    <w:rsid w:val="00BC4F56"/>
    <w:rsid w:val="00BD278C"/>
    <w:rsid w:val="00BD706C"/>
    <w:rsid w:val="00C17F46"/>
    <w:rsid w:val="00C252E4"/>
    <w:rsid w:val="00C2692C"/>
    <w:rsid w:val="00C41374"/>
    <w:rsid w:val="00C5385A"/>
    <w:rsid w:val="00C57FD5"/>
    <w:rsid w:val="00C62B50"/>
    <w:rsid w:val="00C66135"/>
    <w:rsid w:val="00C6793B"/>
    <w:rsid w:val="00C710E4"/>
    <w:rsid w:val="00C838FF"/>
    <w:rsid w:val="00CA08C7"/>
    <w:rsid w:val="00CB5755"/>
    <w:rsid w:val="00CC67B9"/>
    <w:rsid w:val="00CD3F88"/>
    <w:rsid w:val="00CD56A8"/>
    <w:rsid w:val="00CD6B51"/>
    <w:rsid w:val="00CE4255"/>
    <w:rsid w:val="00CE654D"/>
    <w:rsid w:val="00CF5D18"/>
    <w:rsid w:val="00D03D4C"/>
    <w:rsid w:val="00D07E89"/>
    <w:rsid w:val="00D15E55"/>
    <w:rsid w:val="00D23608"/>
    <w:rsid w:val="00D33669"/>
    <w:rsid w:val="00D375B6"/>
    <w:rsid w:val="00D41165"/>
    <w:rsid w:val="00D42A48"/>
    <w:rsid w:val="00D42DF6"/>
    <w:rsid w:val="00D43331"/>
    <w:rsid w:val="00D442EA"/>
    <w:rsid w:val="00D44E34"/>
    <w:rsid w:val="00D44E6C"/>
    <w:rsid w:val="00D45209"/>
    <w:rsid w:val="00D63247"/>
    <w:rsid w:val="00D7465E"/>
    <w:rsid w:val="00D75EFB"/>
    <w:rsid w:val="00D9112B"/>
    <w:rsid w:val="00D96468"/>
    <w:rsid w:val="00DB4564"/>
    <w:rsid w:val="00DB6D50"/>
    <w:rsid w:val="00DE40EB"/>
    <w:rsid w:val="00DE42DF"/>
    <w:rsid w:val="00DF1FF2"/>
    <w:rsid w:val="00DF5D82"/>
    <w:rsid w:val="00E02873"/>
    <w:rsid w:val="00E052B7"/>
    <w:rsid w:val="00E05DEB"/>
    <w:rsid w:val="00E10876"/>
    <w:rsid w:val="00E209DE"/>
    <w:rsid w:val="00E437C0"/>
    <w:rsid w:val="00E4794F"/>
    <w:rsid w:val="00E51709"/>
    <w:rsid w:val="00E61423"/>
    <w:rsid w:val="00E8328E"/>
    <w:rsid w:val="00E83DDC"/>
    <w:rsid w:val="00EA3967"/>
    <w:rsid w:val="00EA3DA7"/>
    <w:rsid w:val="00EA5D14"/>
    <w:rsid w:val="00EA73DB"/>
    <w:rsid w:val="00EC1882"/>
    <w:rsid w:val="00ED0FF5"/>
    <w:rsid w:val="00EE0A6A"/>
    <w:rsid w:val="00EE1027"/>
    <w:rsid w:val="00EE181E"/>
    <w:rsid w:val="00EE4B99"/>
    <w:rsid w:val="00EF0207"/>
    <w:rsid w:val="00EF3CF5"/>
    <w:rsid w:val="00F00F3B"/>
    <w:rsid w:val="00F02395"/>
    <w:rsid w:val="00F10BEF"/>
    <w:rsid w:val="00F1452E"/>
    <w:rsid w:val="00F201A6"/>
    <w:rsid w:val="00F567F0"/>
    <w:rsid w:val="00F56FB9"/>
    <w:rsid w:val="00F60AB6"/>
    <w:rsid w:val="00F6133E"/>
    <w:rsid w:val="00F703F0"/>
    <w:rsid w:val="00F7732D"/>
    <w:rsid w:val="00F81C49"/>
    <w:rsid w:val="00F83991"/>
    <w:rsid w:val="00F84555"/>
    <w:rsid w:val="00F932F1"/>
    <w:rsid w:val="00F93EA2"/>
    <w:rsid w:val="00FC5268"/>
    <w:rsid w:val="00FC613C"/>
    <w:rsid w:val="00FD3446"/>
    <w:rsid w:val="00FE4F51"/>
    <w:rsid w:val="00FE5C5A"/>
    <w:rsid w:val="00FE653F"/>
    <w:rsid w:val="00FF0C64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E1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079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A1079B"/>
    <w:pPr>
      <w:keepLines w:val="0"/>
      <w:autoSpaceDE w:val="0"/>
      <w:autoSpaceDN w:val="0"/>
      <w:bidi/>
      <w:spacing w:before="120" w:beforeAutospacing="0" w:after="80" w:afterAutospacing="0" w:line="280" w:lineRule="exact"/>
      <w:contextualSpacing w:val="0"/>
      <w:jc w:val="left"/>
      <w:outlineLvl w:val="2"/>
    </w:pPr>
    <w:rPr>
      <w:rFonts w:ascii="Arial" w:hAnsi="Arial" w:cs="Arial"/>
      <w:b w:val="0"/>
      <w:color w:val="auto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079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079B"/>
    <w:rPr>
      <w:rFonts w:ascii="Arial" w:hAnsi="Arial" w:cs="Times New Roman"/>
      <w:bCs/>
      <w:sz w:val="22"/>
      <w:szCs w:val="22"/>
    </w:rPr>
  </w:style>
  <w:style w:type="character" w:styleId="Hyperlink">
    <w:name w:val="Hyperlink"/>
    <w:basedOn w:val="DefaultParagraphFont"/>
    <w:uiPriority w:val="99"/>
    <w:rsid w:val="006E75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34F9F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ציטוט"/>
    <w:basedOn w:val="Normal"/>
    <w:link w:val="a0"/>
    <w:uiPriority w:val="99"/>
    <w:rsid w:val="00A1079B"/>
    <w:pPr>
      <w:tabs>
        <w:tab w:val="right" w:pos="4620"/>
      </w:tabs>
      <w:autoSpaceDE w:val="0"/>
      <w:autoSpaceDN w:val="0"/>
      <w:bidi/>
      <w:spacing w:before="0" w:beforeAutospacing="0" w:after="120" w:afterAutospacing="0" w:line="28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character" w:customStyle="1" w:styleId="a0">
    <w:name w:val="ציטוט תו"/>
    <w:basedOn w:val="DefaultParagraphFont"/>
    <w:link w:val="a"/>
    <w:uiPriority w:val="99"/>
    <w:locked/>
    <w:rsid w:val="00A1079B"/>
    <w:rPr>
      <w:rFonts w:ascii="Times New Roman" w:hAnsi="Times New Roman" w:cs="Narkisim"/>
      <w:sz w:val="22"/>
      <w:szCs w:val="22"/>
      <w:lang w:bidi="he-IL"/>
    </w:rPr>
  </w:style>
  <w:style w:type="character" w:customStyle="1" w:styleId="st">
    <w:name w:val="st"/>
    <w:basedOn w:val="DefaultParagraphFont"/>
    <w:uiPriority w:val="99"/>
    <w:rsid w:val="00C838FF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102AD5"/>
    <w:rPr>
      <w:rFonts w:cs="Times New Roman"/>
    </w:rPr>
  </w:style>
  <w:style w:type="character" w:customStyle="1" w:styleId="hebrewquotation">
    <w:name w:val="hebrewquotation"/>
    <w:basedOn w:val="DefaultParagraphFont"/>
    <w:uiPriority w:val="99"/>
    <w:rsid w:val="00102AD5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D7B79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7B79"/>
    <w:rPr>
      <w:rFonts w:ascii="Courier New" w:hAnsi="Courier New" w:cs="Courier New"/>
    </w:rPr>
  </w:style>
  <w:style w:type="character" w:styleId="FootnoteReference">
    <w:name w:val="footnote reference"/>
    <w:basedOn w:val="DefaultParagraphFont"/>
    <w:uiPriority w:val="99"/>
    <w:semiHidden/>
    <w:rsid w:val="007D7B79"/>
    <w:rPr>
      <w:rFonts w:cs="Times New Roman"/>
      <w:vertAlign w:val="superscript"/>
    </w:rPr>
  </w:style>
  <w:style w:type="paragraph" w:customStyle="1" w:styleId="CC">
    <w:name w:val="CC"/>
    <w:basedOn w:val="BodyText"/>
    <w:uiPriority w:val="99"/>
    <w:rsid w:val="00871451"/>
    <w:pPr>
      <w:keepLines/>
      <w:widowControl w:val="0"/>
      <w:autoSpaceDE w:val="0"/>
      <w:autoSpaceDN w:val="0"/>
      <w:spacing w:before="0" w:beforeAutospacing="0" w:after="160" w:afterAutospacing="0" w:line="240" w:lineRule="auto"/>
      <w:ind w:left="360" w:hanging="360"/>
      <w:contextualSpacing w:val="0"/>
      <w:jc w:val="left"/>
    </w:pPr>
    <w:rPr>
      <w:rFonts w:ascii="CG Times" w:eastAsia="Times New Roman" w:hAnsi="CG Times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714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1451"/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1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bm-torah.org/archive/blessings/19berakhot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YESHIVAT HAR ETZION</vt:lpstr>
    </vt:vector>
  </TitlesOfParts>
  <Company>Toshiba</Company>
  <LinksUpToDate>false</LinksUpToDate>
  <CharactersWithSpaces>13614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YESHIVAT HAR ETZION</dc:title>
  <dc:subject/>
  <dc:creator>user</dc:creator>
  <cp:keywords/>
  <dc:description/>
  <cp:lastModifiedBy>tmpUser</cp:lastModifiedBy>
  <cp:revision>9</cp:revision>
  <dcterms:created xsi:type="dcterms:W3CDTF">2013-07-11T10:40:00Z</dcterms:created>
  <dcterms:modified xsi:type="dcterms:W3CDTF">2013-07-25T08:51:00Z</dcterms:modified>
</cp:coreProperties>
</file>