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104A5" w14:textId="76174B5C" w:rsidR="00E84C14" w:rsidRPr="00C1023C" w:rsidRDefault="00621C68" w:rsidP="00BC5418">
      <w:pPr>
        <w:pStyle w:val="a8"/>
        <w:contextualSpacing/>
        <w:rPr>
          <w:rtl/>
        </w:rPr>
      </w:pPr>
      <w:r>
        <w:rPr>
          <w:rFonts w:hint="cs"/>
          <w:rtl/>
        </w:rPr>
        <w:t xml:space="preserve">פרופ' </w:t>
      </w:r>
      <w:r w:rsidR="00BC5418">
        <w:rPr>
          <w:rFonts w:hint="cs"/>
          <w:rtl/>
        </w:rPr>
        <w:t>יונתן גרוסמן</w:t>
      </w:r>
    </w:p>
    <w:p w14:paraId="1E7660BB" w14:textId="6D23EDEA" w:rsidR="00BD0D01" w:rsidRDefault="00E10606" w:rsidP="00F9072F">
      <w:pPr>
        <w:pStyle w:val="1"/>
        <w:contextualSpacing/>
        <w:rPr>
          <w:rtl/>
        </w:rPr>
      </w:pPr>
      <w:bookmarkStart w:id="0" w:name="OLE_LINK1"/>
      <w:r>
        <w:rPr>
          <w:rFonts w:hint="cs"/>
          <w:rtl/>
        </w:rPr>
        <w:t>2</w:t>
      </w:r>
      <w:r w:rsidR="00F9072F">
        <w:rPr>
          <w:rFonts w:hint="cs"/>
          <w:rtl/>
        </w:rPr>
        <w:t>2</w:t>
      </w:r>
      <w:r w:rsidR="00605B50">
        <w:rPr>
          <w:rFonts w:hint="cs"/>
          <w:rtl/>
        </w:rPr>
        <w:t xml:space="preserve"> </w:t>
      </w:r>
      <w:bookmarkEnd w:id="0"/>
      <w:r w:rsidR="00F9072F">
        <w:rPr>
          <w:rFonts w:hint="cs"/>
          <w:rtl/>
        </w:rPr>
        <w:t>זבח שלמי בקר</w:t>
      </w:r>
    </w:p>
    <w:p w14:paraId="41D6E121" w14:textId="77777777" w:rsidR="00437A07" w:rsidRDefault="00437A07" w:rsidP="004C6137">
      <w:pPr>
        <w:rPr>
          <w:rtl/>
        </w:rPr>
      </w:pPr>
    </w:p>
    <w:p w14:paraId="32D7FBB8" w14:textId="33808CAC" w:rsidR="00F9072F" w:rsidRPr="00D36921" w:rsidRDefault="00F9072F" w:rsidP="007156BF">
      <w:pPr>
        <w:rPr>
          <w:rtl/>
        </w:rPr>
      </w:pPr>
      <w:r w:rsidRPr="00D36921">
        <w:rPr>
          <w:rFonts w:hint="cs"/>
          <w:rtl/>
        </w:rPr>
        <w:t>לאחר שעמדנו על האופי הכללי של זבח השלמים נפנה אל הפסוקים עצמם. כמו בקורבן העולה, גם בזבח השלמים התורה מפצלת בין האפשרות להביא שלמי בקר לבין האפשרות להביא שלמי צאן. רוב דיני ההקרבה זהים בין שתי אפשרויות ההקרבה ונדון בהם בשלמי הבקר שבו הם נזכרים לראשונה.</w:t>
      </w:r>
    </w:p>
    <w:p w14:paraId="22E08415" w14:textId="65A1689E" w:rsidR="00F9072F" w:rsidRDefault="00F9072F" w:rsidP="00F9072F">
      <w:pPr>
        <w:ind w:left="720"/>
        <w:rPr>
          <w:rFonts w:ascii="David" w:hAnsi="David"/>
          <w:rtl/>
        </w:rPr>
      </w:pPr>
      <w:r>
        <w:rPr>
          <w:rFonts w:ascii="David" w:hAnsi="David" w:hint="cs"/>
          <w:rtl/>
        </w:rPr>
        <w:t>"</w:t>
      </w:r>
      <w:r w:rsidRPr="00D36921">
        <w:rPr>
          <w:rFonts w:ascii="David" w:hAnsi="David" w:hint="cs"/>
          <w:rtl/>
        </w:rPr>
        <w:t>וְאִם</w:t>
      </w:r>
      <w:r w:rsidRPr="00D36921">
        <w:rPr>
          <w:rFonts w:ascii="David" w:hAnsi="David"/>
          <w:rtl/>
        </w:rPr>
        <w:t xml:space="preserve"> </w:t>
      </w:r>
      <w:r w:rsidRPr="00D36921">
        <w:rPr>
          <w:rFonts w:ascii="David" w:hAnsi="David" w:hint="cs"/>
          <w:rtl/>
        </w:rPr>
        <w:t>זֶבַח</w:t>
      </w:r>
      <w:r w:rsidRPr="00D36921">
        <w:rPr>
          <w:rFonts w:ascii="David" w:hAnsi="David"/>
          <w:rtl/>
        </w:rPr>
        <w:t xml:space="preserve"> </w:t>
      </w:r>
      <w:r w:rsidRPr="00D36921">
        <w:rPr>
          <w:rFonts w:ascii="David" w:hAnsi="David" w:hint="cs"/>
          <w:rtl/>
        </w:rPr>
        <w:t>שְׁלָמִים</w:t>
      </w:r>
      <w:r w:rsidRPr="00D36921">
        <w:rPr>
          <w:rFonts w:ascii="David" w:hAnsi="David"/>
          <w:rtl/>
        </w:rPr>
        <w:t xml:space="preserve"> </w:t>
      </w:r>
      <w:r w:rsidRPr="00D36921">
        <w:rPr>
          <w:rFonts w:ascii="David" w:hAnsi="David" w:hint="cs"/>
          <w:rtl/>
        </w:rPr>
        <w:t>קָרְבָּנוֹ</w:t>
      </w:r>
      <w:r w:rsidRPr="00D36921">
        <w:rPr>
          <w:rFonts w:ascii="David" w:hAnsi="David"/>
          <w:rtl/>
        </w:rPr>
        <w:t xml:space="preserve"> </w:t>
      </w:r>
      <w:r w:rsidRPr="00D36921">
        <w:rPr>
          <w:rFonts w:ascii="David" w:hAnsi="David" w:hint="cs"/>
          <w:rtl/>
        </w:rPr>
        <w:t>אִם</w:t>
      </w:r>
      <w:r w:rsidRPr="00D36921">
        <w:rPr>
          <w:rFonts w:ascii="David" w:hAnsi="David"/>
          <w:rtl/>
        </w:rPr>
        <w:t xml:space="preserve"> </w:t>
      </w:r>
      <w:r w:rsidRPr="00D36921">
        <w:rPr>
          <w:rFonts w:ascii="David" w:hAnsi="David" w:hint="cs"/>
          <w:rtl/>
        </w:rPr>
        <w:t>מִן</w:t>
      </w:r>
      <w:r w:rsidRPr="00D36921">
        <w:rPr>
          <w:rFonts w:ascii="David" w:hAnsi="David"/>
          <w:rtl/>
        </w:rPr>
        <w:t xml:space="preserve"> </w:t>
      </w:r>
      <w:r w:rsidRPr="00D36921">
        <w:rPr>
          <w:rFonts w:ascii="David" w:hAnsi="David" w:hint="cs"/>
          <w:rtl/>
        </w:rPr>
        <w:t>הַבָּקָר</w:t>
      </w:r>
      <w:r w:rsidRPr="00D36921">
        <w:rPr>
          <w:rFonts w:ascii="David" w:hAnsi="David"/>
          <w:rtl/>
        </w:rPr>
        <w:t xml:space="preserve"> </w:t>
      </w:r>
      <w:r w:rsidRPr="00D36921">
        <w:rPr>
          <w:rFonts w:ascii="David" w:hAnsi="David" w:hint="cs"/>
          <w:rtl/>
        </w:rPr>
        <w:t>הוּא</w:t>
      </w:r>
      <w:r w:rsidRPr="00D36921">
        <w:rPr>
          <w:rFonts w:ascii="David" w:hAnsi="David"/>
          <w:rtl/>
        </w:rPr>
        <w:t xml:space="preserve"> </w:t>
      </w:r>
      <w:r w:rsidRPr="00D36921">
        <w:rPr>
          <w:rFonts w:ascii="David" w:hAnsi="David" w:hint="cs"/>
          <w:rtl/>
        </w:rPr>
        <w:t>מַקְרִיב</w:t>
      </w:r>
      <w:r w:rsidRPr="00D36921">
        <w:rPr>
          <w:rFonts w:ascii="David" w:hAnsi="David"/>
          <w:rtl/>
        </w:rPr>
        <w:t xml:space="preserve"> </w:t>
      </w:r>
      <w:r w:rsidRPr="00D36921">
        <w:rPr>
          <w:rFonts w:ascii="David" w:hAnsi="David" w:hint="cs"/>
          <w:rtl/>
        </w:rPr>
        <w:t>אִם</w:t>
      </w:r>
      <w:r w:rsidRPr="00D36921">
        <w:rPr>
          <w:rFonts w:ascii="David" w:hAnsi="David"/>
          <w:rtl/>
        </w:rPr>
        <w:t xml:space="preserve"> </w:t>
      </w:r>
      <w:r w:rsidRPr="00D36921">
        <w:rPr>
          <w:rFonts w:ascii="David" w:hAnsi="David" w:hint="cs"/>
          <w:rtl/>
        </w:rPr>
        <w:t>זָכָר</w:t>
      </w:r>
      <w:r w:rsidRPr="00D36921">
        <w:rPr>
          <w:rFonts w:ascii="David" w:hAnsi="David"/>
          <w:rtl/>
        </w:rPr>
        <w:t xml:space="preserve"> </w:t>
      </w:r>
      <w:r w:rsidRPr="00D36921">
        <w:rPr>
          <w:rFonts w:ascii="David" w:hAnsi="David" w:hint="cs"/>
          <w:rtl/>
        </w:rPr>
        <w:t>אִם</w:t>
      </w:r>
      <w:r w:rsidRPr="00D36921">
        <w:rPr>
          <w:rFonts w:ascii="David" w:hAnsi="David"/>
          <w:rtl/>
        </w:rPr>
        <w:t xml:space="preserve"> </w:t>
      </w:r>
      <w:r w:rsidRPr="00D36921">
        <w:rPr>
          <w:rFonts w:ascii="David" w:hAnsi="David" w:hint="cs"/>
          <w:rtl/>
        </w:rPr>
        <w:t>נְקֵבָה</w:t>
      </w:r>
      <w:r w:rsidRPr="00D36921">
        <w:rPr>
          <w:rFonts w:ascii="David" w:hAnsi="David"/>
          <w:rtl/>
        </w:rPr>
        <w:t xml:space="preserve"> </w:t>
      </w:r>
      <w:r w:rsidRPr="00D36921">
        <w:rPr>
          <w:rFonts w:ascii="David" w:hAnsi="David" w:hint="cs"/>
          <w:rtl/>
        </w:rPr>
        <w:t>תָּמִים</w:t>
      </w:r>
      <w:r w:rsidRPr="00D36921">
        <w:rPr>
          <w:rFonts w:ascii="David" w:hAnsi="David"/>
          <w:rtl/>
        </w:rPr>
        <w:t xml:space="preserve"> </w:t>
      </w:r>
      <w:r w:rsidRPr="00D36921">
        <w:rPr>
          <w:rFonts w:ascii="David" w:hAnsi="David" w:hint="cs"/>
          <w:rtl/>
        </w:rPr>
        <w:t>יַקְרִיבֶנּוּ</w:t>
      </w:r>
      <w:r w:rsidRPr="00D36921">
        <w:rPr>
          <w:rFonts w:ascii="David" w:hAnsi="David"/>
          <w:rtl/>
        </w:rPr>
        <w:t xml:space="preserve"> </w:t>
      </w:r>
      <w:r w:rsidRPr="00D36921">
        <w:rPr>
          <w:rFonts w:ascii="David" w:hAnsi="David" w:hint="cs"/>
          <w:rtl/>
        </w:rPr>
        <w:t>לִפְנֵי</w:t>
      </w:r>
      <w:r w:rsidRPr="00D36921">
        <w:rPr>
          <w:rFonts w:ascii="David" w:hAnsi="David"/>
          <w:rtl/>
        </w:rPr>
        <w:t xml:space="preserve"> </w:t>
      </w:r>
      <w:r w:rsidRPr="00D36921">
        <w:rPr>
          <w:rFonts w:ascii="David" w:hAnsi="David" w:hint="cs"/>
          <w:rtl/>
        </w:rPr>
        <w:t>ה</w:t>
      </w:r>
      <w:r w:rsidRPr="00D36921">
        <w:rPr>
          <w:rFonts w:ascii="David" w:hAnsi="David"/>
          <w:rtl/>
        </w:rPr>
        <w:t>'</w:t>
      </w:r>
      <w:r w:rsidRPr="00D36921">
        <w:rPr>
          <w:rFonts w:ascii="David" w:hAnsi="David" w:hint="cs"/>
          <w:rtl/>
        </w:rPr>
        <w:t>.</w:t>
      </w:r>
      <w:r w:rsidRPr="00D36921">
        <w:rPr>
          <w:rFonts w:ascii="David" w:hAnsi="David"/>
          <w:rtl/>
        </w:rPr>
        <w:t xml:space="preserve"> </w:t>
      </w:r>
      <w:r w:rsidRPr="00D36921">
        <w:rPr>
          <w:rFonts w:ascii="David" w:hAnsi="David" w:hint="cs"/>
          <w:rtl/>
        </w:rPr>
        <w:t>וְסָמַךְ</w:t>
      </w:r>
      <w:r w:rsidRPr="00D36921">
        <w:rPr>
          <w:rFonts w:ascii="David" w:hAnsi="David"/>
          <w:rtl/>
        </w:rPr>
        <w:t xml:space="preserve"> </w:t>
      </w:r>
      <w:r w:rsidRPr="00D36921">
        <w:rPr>
          <w:rFonts w:ascii="David" w:hAnsi="David" w:hint="cs"/>
          <w:rtl/>
        </w:rPr>
        <w:t>יָדוֹ</w:t>
      </w:r>
      <w:r w:rsidRPr="00D36921">
        <w:rPr>
          <w:rFonts w:ascii="David" w:hAnsi="David"/>
          <w:rtl/>
        </w:rPr>
        <w:t xml:space="preserve"> </w:t>
      </w:r>
      <w:r w:rsidRPr="00D36921">
        <w:rPr>
          <w:rFonts w:ascii="David" w:hAnsi="David" w:hint="cs"/>
          <w:rtl/>
        </w:rPr>
        <w:t>עַל</w:t>
      </w:r>
      <w:r w:rsidRPr="00D36921">
        <w:rPr>
          <w:rFonts w:ascii="David" w:hAnsi="David"/>
          <w:rtl/>
        </w:rPr>
        <w:t xml:space="preserve"> </w:t>
      </w:r>
      <w:r w:rsidRPr="00D36921">
        <w:rPr>
          <w:rFonts w:ascii="David" w:hAnsi="David" w:hint="cs"/>
          <w:rtl/>
        </w:rPr>
        <w:t>רֹאשׁ</w:t>
      </w:r>
      <w:r w:rsidRPr="00D36921">
        <w:rPr>
          <w:rFonts w:ascii="David" w:hAnsi="David"/>
          <w:rtl/>
        </w:rPr>
        <w:t xml:space="preserve"> </w:t>
      </w:r>
      <w:r w:rsidRPr="00D36921">
        <w:rPr>
          <w:rFonts w:ascii="David" w:hAnsi="David" w:hint="cs"/>
          <w:rtl/>
        </w:rPr>
        <w:t>קָרְבָּנוֹ</w:t>
      </w:r>
      <w:r w:rsidRPr="00D36921">
        <w:rPr>
          <w:rFonts w:ascii="David" w:hAnsi="David"/>
          <w:rtl/>
        </w:rPr>
        <w:t xml:space="preserve"> </w:t>
      </w:r>
      <w:r w:rsidRPr="00D36921">
        <w:rPr>
          <w:rFonts w:ascii="David" w:hAnsi="David" w:hint="cs"/>
          <w:rtl/>
        </w:rPr>
        <w:t>וּשְׁחָטוֹ</w:t>
      </w:r>
      <w:r w:rsidRPr="00D36921">
        <w:rPr>
          <w:rFonts w:ascii="David" w:hAnsi="David"/>
          <w:rtl/>
        </w:rPr>
        <w:t xml:space="preserve"> </w:t>
      </w:r>
      <w:r w:rsidRPr="00D36921">
        <w:rPr>
          <w:rFonts w:ascii="David" w:hAnsi="David" w:hint="cs"/>
          <w:rtl/>
        </w:rPr>
        <w:t>פֶּתַח</w:t>
      </w:r>
      <w:r w:rsidRPr="00D36921">
        <w:rPr>
          <w:rFonts w:ascii="David" w:hAnsi="David"/>
          <w:rtl/>
        </w:rPr>
        <w:t xml:space="preserve"> </w:t>
      </w:r>
      <w:r w:rsidRPr="00D36921">
        <w:rPr>
          <w:rFonts w:ascii="David" w:hAnsi="David" w:hint="cs"/>
          <w:rtl/>
        </w:rPr>
        <w:t>אֹהֶל</w:t>
      </w:r>
      <w:r w:rsidRPr="00D36921">
        <w:rPr>
          <w:rFonts w:ascii="David" w:hAnsi="David"/>
          <w:rtl/>
        </w:rPr>
        <w:t xml:space="preserve"> </w:t>
      </w:r>
      <w:r w:rsidRPr="00D36921">
        <w:rPr>
          <w:rFonts w:ascii="David" w:hAnsi="David" w:hint="cs"/>
          <w:rtl/>
        </w:rPr>
        <w:t>מוֹעֵד</w:t>
      </w:r>
      <w:r w:rsidRPr="00D36921">
        <w:rPr>
          <w:rFonts w:ascii="David" w:hAnsi="David"/>
          <w:rtl/>
        </w:rPr>
        <w:t xml:space="preserve"> </w:t>
      </w:r>
      <w:r w:rsidRPr="00D36921">
        <w:rPr>
          <w:rFonts w:ascii="David" w:hAnsi="David" w:hint="cs"/>
          <w:rtl/>
        </w:rPr>
        <w:t>וְזָרְקוּ</w:t>
      </w:r>
      <w:r w:rsidRPr="00D36921">
        <w:rPr>
          <w:rFonts w:ascii="David" w:hAnsi="David"/>
          <w:rtl/>
        </w:rPr>
        <w:t xml:space="preserve"> </w:t>
      </w:r>
      <w:r w:rsidRPr="00D36921">
        <w:rPr>
          <w:rFonts w:ascii="David" w:hAnsi="David" w:hint="cs"/>
          <w:rtl/>
        </w:rPr>
        <w:t>בְּנֵי</w:t>
      </w:r>
      <w:r w:rsidRPr="00D36921">
        <w:rPr>
          <w:rFonts w:ascii="David" w:hAnsi="David"/>
          <w:rtl/>
        </w:rPr>
        <w:t xml:space="preserve"> </w:t>
      </w:r>
      <w:r w:rsidRPr="00D36921">
        <w:rPr>
          <w:rFonts w:ascii="David" w:hAnsi="David" w:hint="cs"/>
          <w:rtl/>
        </w:rPr>
        <w:t>אַהֲרֹן</w:t>
      </w:r>
      <w:r w:rsidRPr="00D36921">
        <w:rPr>
          <w:rFonts w:ascii="David" w:hAnsi="David"/>
          <w:rtl/>
        </w:rPr>
        <w:t xml:space="preserve"> </w:t>
      </w:r>
      <w:r w:rsidRPr="00D36921">
        <w:rPr>
          <w:rFonts w:ascii="David" w:hAnsi="David" w:hint="cs"/>
          <w:rtl/>
        </w:rPr>
        <w:t>הַכֹּהֲנִים</w:t>
      </w:r>
      <w:r w:rsidRPr="00D36921">
        <w:rPr>
          <w:rFonts w:ascii="David" w:hAnsi="David"/>
          <w:rtl/>
        </w:rPr>
        <w:t xml:space="preserve"> </w:t>
      </w:r>
      <w:r w:rsidRPr="00D36921">
        <w:rPr>
          <w:rFonts w:ascii="David" w:hAnsi="David" w:hint="cs"/>
          <w:rtl/>
        </w:rPr>
        <w:t>אֶת</w:t>
      </w:r>
      <w:r w:rsidRPr="00D36921">
        <w:rPr>
          <w:rFonts w:ascii="David" w:hAnsi="David"/>
          <w:rtl/>
        </w:rPr>
        <w:t xml:space="preserve"> </w:t>
      </w:r>
      <w:r w:rsidRPr="00D36921">
        <w:rPr>
          <w:rFonts w:ascii="David" w:hAnsi="David" w:hint="cs"/>
          <w:rtl/>
        </w:rPr>
        <w:t>הַדָּם</w:t>
      </w:r>
      <w:r w:rsidRPr="00D36921">
        <w:rPr>
          <w:rFonts w:ascii="David" w:hAnsi="David"/>
          <w:rtl/>
        </w:rPr>
        <w:t xml:space="preserve"> </w:t>
      </w:r>
      <w:r w:rsidRPr="00D36921">
        <w:rPr>
          <w:rFonts w:ascii="David" w:hAnsi="David" w:hint="cs"/>
          <w:rtl/>
        </w:rPr>
        <w:t>עַל</w:t>
      </w:r>
      <w:r w:rsidRPr="00D36921">
        <w:rPr>
          <w:rFonts w:ascii="David" w:hAnsi="David"/>
          <w:rtl/>
        </w:rPr>
        <w:t xml:space="preserve">  </w:t>
      </w:r>
      <w:r w:rsidRPr="00D36921">
        <w:rPr>
          <w:rFonts w:ascii="David" w:hAnsi="David" w:hint="cs"/>
          <w:rtl/>
        </w:rPr>
        <w:t>הַמִּזְבֵּחַ</w:t>
      </w:r>
      <w:r w:rsidRPr="00D36921">
        <w:rPr>
          <w:rFonts w:ascii="David" w:hAnsi="David"/>
          <w:rtl/>
        </w:rPr>
        <w:t xml:space="preserve"> </w:t>
      </w:r>
      <w:r w:rsidRPr="00D36921">
        <w:rPr>
          <w:rFonts w:ascii="David" w:hAnsi="David" w:hint="cs"/>
          <w:rtl/>
        </w:rPr>
        <w:t>סָבִיב.</w:t>
      </w:r>
      <w:r w:rsidRPr="00D36921">
        <w:rPr>
          <w:rFonts w:ascii="David" w:hAnsi="David"/>
          <w:rtl/>
        </w:rPr>
        <w:t xml:space="preserve"> </w:t>
      </w:r>
      <w:r w:rsidRPr="00D36921">
        <w:rPr>
          <w:rFonts w:ascii="David" w:hAnsi="David" w:hint="cs"/>
          <w:rtl/>
        </w:rPr>
        <w:t>וְהִקְרִיב</w:t>
      </w:r>
      <w:r w:rsidRPr="00D36921">
        <w:rPr>
          <w:rFonts w:ascii="David" w:hAnsi="David"/>
          <w:rtl/>
        </w:rPr>
        <w:t xml:space="preserve"> </w:t>
      </w:r>
      <w:r w:rsidRPr="00D36921">
        <w:rPr>
          <w:rFonts w:ascii="David" w:hAnsi="David" w:hint="cs"/>
          <w:rtl/>
        </w:rPr>
        <w:t>מִזֶּבַח</w:t>
      </w:r>
      <w:r w:rsidRPr="00D36921">
        <w:rPr>
          <w:rFonts w:ascii="David" w:hAnsi="David"/>
          <w:rtl/>
        </w:rPr>
        <w:t xml:space="preserve"> </w:t>
      </w:r>
      <w:r w:rsidRPr="00D36921">
        <w:rPr>
          <w:rFonts w:ascii="David" w:hAnsi="David" w:hint="cs"/>
          <w:rtl/>
        </w:rPr>
        <w:t>הַשְּׁלָמִים</w:t>
      </w:r>
      <w:r w:rsidRPr="00D36921">
        <w:rPr>
          <w:rFonts w:ascii="David" w:hAnsi="David"/>
          <w:rtl/>
        </w:rPr>
        <w:t xml:space="preserve"> </w:t>
      </w:r>
      <w:r w:rsidRPr="00D36921">
        <w:rPr>
          <w:rFonts w:ascii="David" w:hAnsi="David" w:hint="cs"/>
          <w:rtl/>
        </w:rPr>
        <w:t>אִשֶּׁה</w:t>
      </w:r>
      <w:r w:rsidRPr="00D36921">
        <w:rPr>
          <w:rFonts w:ascii="David" w:hAnsi="David"/>
          <w:rtl/>
        </w:rPr>
        <w:t xml:space="preserve"> </w:t>
      </w:r>
      <w:r w:rsidRPr="00D36921">
        <w:rPr>
          <w:rFonts w:ascii="David" w:hAnsi="David" w:hint="cs"/>
          <w:rtl/>
        </w:rPr>
        <w:t>לַה</w:t>
      </w:r>
      <w:r w:rsidRPr="00D36921">
        <w:rPr>
          <w:rFonts w:ascii="David" w:hAnsi="David"/>
          <w:rtl/>
        </w:rPr>
        <w:t xml:space="preserve">' </w:t>
      </w:r>
      <w:r w:rsidRPr="00D36921">
        <w:rPr>
          <w:rFonts w:ascii="David" w:hAnsi="David" w:hint="cs"/>
          <w:rtl/>
        </w:rPr>
        <w:t>אֶת</w:t>
      </w:r>
      <w:r w:rsidRPr="00D36921">
        <w:rPr>
          <w:rFonts w:ascii="David" w:hAnsi="David"/>
          <w:rtl/>
        </w:rPr>
        <w:t xml:space="preserve"> </w:t>
      </w:r>
      <w:r w:rsidRPr="00D36921">
        <w:rPr>
          <w:rFonts w:ascii="David" w:hAnsi="David" w:hint="cs"/>
          <w:rtl/>
        </w:rPr>
        <w:t>הַחֵלֶב</w:t>
      </w:r>
      <w:r w:rsidRPr="00D36921">
        <w:rPr>
          <w:rFonts w:ascii="David" w:hAnsi="David"/>
          <w:rtl/>
        </w:rPr>
        <w:t xml:space="preserve"> </w:t>
      </w:r>
      <w:r w:rsidRPr="00D36921">
        <w:rPr>
          <w:rFonts w:ascii="David" w:hAnsi="David" w:hint="cs"/>
          <w:rtl/>
        </w:rPr>
        <w:t>הַמְכַסֶּה</w:t>
      </w:r>
      <w:r w:rsidRPr="00D36921">
        <w:rPr>
          <w:rFonts w:ascii="David" w:hAnsi="David"/>
          <w:rtl/>
        </w:rPr>
        <w:t xml:space="preserve"> </w:t>
      </w:r>
      <w:r w:rsidRPr="00D36921">
        <w:rPr>
          <w:rFonts w:ascii="David" w:hAnsi="David" w:hint="cs"/>
          <w:rtl/>
        </w:rPr>
        <w:t>אֶת</w:t>
      </w:r>
      <w:r w:rsidRPr="00D36921">
        <w:rPr>
          <w:rFonts w:ascii="David" w:hAnsi="David"/>
          <w:rtl/>
        </w:rPr>
        <w:t xml:space="preserve"> </w:t>
      </w:r>
      <w:r w:rsidRPr="00D36921">
        <w:rPr>
          <w:rFonts w:ascii="David" w:hAnsi="David" w:hint="cs"/>
          <w:rtl/>
        </w:rPr>
        <w:t>הַקֶּרֶב</w:t>
      </w:r>
      <w:r w:rsidRPr="00D36921">
        <w:rPr>
          <w:rFonts w:ascii="David" w:hAnsi="David"/>
          <w:rtl/>
        </w:rPr>
        <w:t xml:space="preserve"> </w:t>
      </w:r>
      <w:r w:rsidRPr="00D36921">
        <w:rPr>
          <w:rFonts w:ascii="David" w:hAnsi="David" w:hint="cs"/>
          <w:rtl/>
        </w:rPr>
        <w:t>וְאֵת</w:t>
      </w:r>
      <w:r w:rsidRPr="00D36921">
        <w:rPr>
          <w:rFonts w:ascii="David" w:hAnsi="David"/>
          <w:rtl/>
        </w:rPr>
        <w:t xml:space="preserve"> </w:t>
      </w:r>
      <w:r w:rsidRPr="00D36921">
        <w:rPr>
          <w:rFonts w:ascii="David" w:hAnsi="David" w:hint="cs"/>
          <w:rtl/>
        </w:rPr>
        <w:t>כָּל</w:t>
      </w:r>
      <w:r w:rsidRPr="00D36921">
        <w:rPr>
          <w:rFonts w:ascii="David" w:hAnsi="David"/>
          <w:rtl/>
        </w:rPr>
        <w:t xml:space="preserve"> </w:t>
      </w:r>
      <w:r w:rsidRPr="00D36921">
        <w:rPr>
          <w:rFonts w:ascii="David" w:hAnsi="David" w:hint="cs"/>
          <w:rtl/>
        </w:rPr>
        <w:t>הַחֵלֶב</w:t>
      </w:r>
      <w:r w:rsidRPr="00D36921">
        <w:rPr>
          <w:rFonts w:ascii="David" w:hAnsi="David"/>
          <w:rtl/>
        </w:rPr>
        <w:t xml:space="preserve"> </w:t>
      </w:r>
      <w:r w:rsidRPr="00D36921">
        <w:rPr>
          <w:rFonts w:ascii="David" w:hAnsi="David" w:hint="cs"/>
          <w:rtl/>
        </w:rPr>
        <w:t>אֲשֶׁר</w:t>
      </w:r>
      <w:r w:rsidRPr="00D36921">
        <w:rPr>
          <w:rFonts w:ascii="David" w:hAnsi="David"/>
          <w:rtl/>
        </w:rPr>
        <w:t xml:space="preserve"> </w:t>
      </w:r>
      <w:r w:rsidRPr="00D36921">
        <w:rPr>
          <w:rFonts w:ascii="David" w:hAnsi="David" w:hint="cs"/>
          <w:rtl/>
        </w:rPr>
        <w:t>עַל</w:t>
      </w:r>
      <w:r w:rsidRPr="00D36921">
        <w:rPr>
          <w:rFonts w:ascii="David" w:hAnsi="David"/>
          <w:rtl/>
        </w:rPr>
        <w:t xml:space="preserve">  </w:t>
      </w:r>
      <w:r w:rsidRPr="00D36921">
        <w:rPr>
          <w:rFonts w:ascii="David" w:hAnsi="David" w:hint="cs"/>
          <w:rtl/>
        </w:rPr>
        <w:t>הַקֶּרֶב.</w:t>
      </w:r>
      <w:r w:rsidRPr="00D36921">
        <w:rPr>
          <w:rFonts w:ascii="David" w:hAnsi="David"/>
          <w:rtl/>
        </w:rPr>
        <w:t xml:space="preserve"> </w:t>
      </w:r>
      <w:r w:rsidRPr="00D36921">
        <w:rPr>
          <w:rFonts w:ascii="David" w:hAnsi="David" w:hint="cs"/>
          <w:rtl/>
        </w:rPr>
        <w:t>וְאֵת</w:t>
      </w:r>
      <w:r w:rsidRPr="00D36921">
        <w:rPr>
          <w:rFonts w:ascii="David" w:hAnsi="David"/>
          <w:rtl/>
        </w:rPr>
        <w:t xml:space="preserve"> </w:t>
      </w:r>
      <w:r w:rsidRPr="00D36921">
        <w:rPr>
          <w:rFonts w:ascii="David" w:hAnsi="David" w:hint="cs"/>
          <w:rtl/>
        </w:rPr>
        <w:t>שְׁתֵּי</w:t>
      </w:r>
      <w:r w:rsidRPr="00D36921">
        <w:rPr>
          <w:rFonts w:ascii="David" w:hAnsi="David"/>
          <w:rtl/>
        </w:rPr>
        <w:t xml:space="preserve"> </w:t>
      </w:r>
      <w:r w:rsidRPr="00D36921">
        <w:rPr>
          <w:rFonts w:ascii="David" w:hAnsi="David" w:hint="cs"/>
          <w:rtl/>
        </w:rPr>
        <w:t>הַכְּלָיֹת</w:t>
      </w:r>
      <w:r w:rsidRPr="00D36921">
        <w:rPr>
          <w:rFonts w:ascii="David" w:hAnsi="David"/>
          <w:rtl/>
        </w:rPr>
        <w:t xml:space="preserve"> </w:t>
      </w:r>
      <w:r w:rsidRPr="00D36921">
        <w:rPr>
          <w:rFonts w:ascii="David" w:hAnsi="David" w:hint="cs"/>
          <w:rtl/>
        </w:rPr>
        <w:t>וְאֶת</w:t>
      </w:r>
      <w:r w:rsidRPr="00D36921">
        <w:rPr>
          <w:rFonts w:ascii="David" w:hAnsi="David"/>
          <w:rtl/>
        </w:rPr>
        <w:t xml:space="preserve"> </w:t>
      </w:r>
      <w:r w:rsidRPr="00D36921">
        <w:rPr>
          <w:rFonts w:ascii="David" w:hAnsi="David" w:hint="cs"/>
          <w:rtl/>
        </w:rPr>
        <w:t>הַחֵלֶב</w:t>
      </w:r>
      <w:r w:rsidRPr="00D36921">
        <w:rPr>
          <w:rFonts w:ascii="David" w:hAnsi="David"/>
          <w:rtl/>
        </w:rPr>
        <w:t xml:space="preserve"> </w:t>
      </w:r>
      <w:r w:rsidRPr="00D36921">
        <w:rPr>
          <w:rFonts w:ascii="David" w:hAnsi="David" w:hint="cs"/>
          <w:rtl/>
        </w:rPr>
        <w:t>אֲשֶׁר</w:t>
      </w:r>
      <w:r w:rsidRPr="00D36921">
        <w:rPr>
          <w:rFonts w:ascii="David" w:hAnsi="David"/>
          <w:rtl/>
        </w:rPr>
        <w:t xml:space="preserve"> </w:t>
      </w:r>
      <w:r w:rsidRPr="00D36921">
        <w:rPr>
          <w:rFonts w:ascii="David" w:hAnsi="David" w:hint="cs"/>
          <w:rtl/>
        </w:rPr>
        <w:t>עֲלֵהֶן</w:t>
      </w:r>
      <w:r w:rsidRPr="00D36921">
        <w:rPr>
          <w:rFonts w:ascii="David" w:hAnsi="David"/>
          <w:rtl/>
        </w:rPr>
        <w:t xml:space="preserve"> </w:t>
      </w:r>
      <w:r w:rsidRPr="00D36921">
        <w:rPr>
          <w:rFonts w:ascii="David" w:hAnsi="David" w:hint="cs"/>
          <w:rtl/>
        </w:rPr>
        <w:t>אֲשֶׁר</w:t>
      </w:r>
      <w:r w:rsidRPr="00D36921">
        <w:rPr>
          <w:rFonts w:ascii="David" w:hAnsi="David"/>
          <w:rtl/>
        </w:rPr>
        <w:t xml:space="preserve"> </w:t>
      </w:r>
      <w:r w:rsidRPr="00D36921">
        <w:rPr>
          <w:rFonts w:ascii="David" w:hAnsi="David" w:hint="cs"/>
          <w:rtl/>
        </w:rPr>
        <w:t>עַל</w:t>
      </w:r>
      <w:r w:rsidRPr="00D36921">
        <w:rPr>
          <w:rFonts w:ascii="David" w:hAnsi="David"/>
          <w:rtl/>
        </w:rPr>
        <w:t xml:space="preserve"> </w:t>
      </w:r>
      <w:r w:rsidRPr="00D36921">
        <w:rPr>
          <w:rFonts w:ascii="David" w:hAnsi="David" w:hint="cs"/>
          <w:rtl/>
        </w:rPr>
        <w:t>הַכְּסָלִים</w:t>
      </w:r>
      <w:r w:rsidRPr="00D36921">
        <w:rPr>
          <w:rFonts w:ascii="David" w:hAnsi="David"/>
          <w:rtl/>
        </w:rPr>
        <w:t xml:space="preserve"> </w:t>
      </w:r>
      <w:r w:rsidRPr="00D36921">
        <w:rPr>
          <w:rFonts w:ascii="David" w:hAnsi="David" w:hint="cs"/>
          <w:rtl/>
        </w:rPr>
        <w:t>וְאֶת</w:t>
      </w:r>
      <w:r w:rsidRPr="00D36921">
        <w:rPr>
          <w:rFonts w:ascii="David" w:hAnsi="David"/>
          <w:rtl/>
        </w:rPr>
        <w:t xml:space="preserve"> </w:t>
      </w:r>
      <w:r w:rsidRPr="00D36921">
        <w:rPr>
          <w:rFonts w:ascii="David" w:hAnsi="David" w:hint="cs"/>
          <w:rtl/>
        </w:rPr>
        <w:t>הַיֹּתֶרֶת</w:t>
      </w:r>
      <w:r w:rsidRPr="00D36921">
        <w:rPr>
          <w:rFonts w:ascii="David" w:hAnsi="David"/>
          <w:rtl/>
        </w:rPr>
        <w:t xml:space="preserve"> </w:t>
      </w:r>
      <w:r w:rsidRPr="00D36921">
        <w:rPr>
          <w:rFonts w:ascii="David" w:hAnsi="David" w:hint="cs"/>
          <w:rtl/>
        </w:rPr>
        <w:t>עַל</w:t>
      </w:r>
      <w:r w:rsidRPr="00D36921">
        <w:rPr>
          <w:rFonts w:ascii="David" w:hAnsi="David"/>
          <w:rtl/>
        </w:rPr>
        <w:t xml:space="preserve"> </w:t>
      </w:r>
      <w:r w:rsidRPr="00D36921">
        <w:rPr>
          <w:rFonts w:ascii="David" w:hAnsi="David" w:hint="cs"/>
          <w:rtl/>
        </w:rPr>
        <w:t>הַכָּבֵד</w:t>
      </w:r>
      <w:r w:rsidRPr="00D36921">
        <w:rPr>
          <w:rFonts w:ascii="David" w:hAnsi="David"/>
          <w:rtl/>
        </w:rPr>
        <w:t xml:space="preserve"> </w:t>
      </w:r>
      <w:r w:rsidRPr="00D36921">
        <w:rPr>
          <w:rFonts w:ascii="David" w:hAnsi="David" w:hint="cs"/>
          <w:rtl/>
        </w:rPr>
        <w:t>עַל</w:t>
      </w:r>
      <w:r w:rsidRPr="00D36921">
        <w:rPr>
          <w:rFonts w:ascii="David" w:hAnsi="David"/>
          <w:rtl/>
        </w:rPr>
        <w:t xml:space="preserve"> </w:t>
      </w:r>
      <w:r w:rsidRPr="00D36921">
        <w:rPr>
          <w:rFonts w:ascii="David" w:hAnsi="David" w:hint="cs"/>
          <w:rtl/>
        </w:rPr>
        <w:t>הַכְּלָיוֹת</w:t>
      </w:r>
      <w:r w:rsidRPr="00D36921">
        <w:rPr>
          <w:rFonts w:ascii="David" w:hAnsi="David"/>
          <w:rtl/>
        </w:rPr>
        <w:t xml:space="preserve"> </w:t>
      </w:r>
      <w:r w:rsidRPr="00D36921">
        <w:rPr>
          <w:rFonts w:ascii="David" w:hAnsi="David" w:hint="cs"/>
          <w:rtl/>
        </w:rPr>
        <w:t>יְסִירֶנָּה.</w:t>
      </w:r>
      <w:r w:rsidRPr="00D36921">
        <w:rPr>
          <w:rFonts w:ascii="David" w:hAnsi="David"/>
          <w:rtl/>
        </w:rPr>
        <w:t xml:space="preserve"> </w:t>
      </w:r>
      <w:r w:rsidRPr="00D36921">
        <w:rPr>
          <w:rFonts w:ascii="David" w:hAnsi="David" w:hint="cs"/>
          <w:rtl/>
        </w:rPr>
        <w:t>וְהִקְטִירוּ</w:t>
      </w:r>
      <w:r w:rsidRPr="00D36921">
        <w:rPr>
          <w:rFonts w:ascii="David" w:hAnsi="David"/>
          <w:rtl/>
        </w:rPr>
        <w:t xml:space="preserve"> </w:t>
      </w:r>
      <w:r w:rsidRPr="00D36921">
        <w:rPr>
          <w:rFonts w:ascii="David" w:hAnsi="David" w:hint="cs"/>
          <w:rtl/>
        </w:rPr>
        <w:t>אֹתוֹ</w:t>
      </w:r>
      <w:r w:rsidRPr="00D36921">
        <w:rPr>
          <w:rFonts w:ascii="David" w:hAnsi="David"/>
          <w:rtl/>
        </w:rPr>
        <w:t xml:space="preserve"> </w:t>
      </w:r>
      <w:r w:rsidRPr="00D36921">
        <w:rPr>
          <w:rFonts w:ascii="David" w:hAnsi="David" w:hint="cs"/>
          <w:rtl/>
        </w:rPr>
        <w:t>בְנֵי</w:t>
      </w:r>
      <w:r w:rsidRPr="00D36921">
        <w:rPr>
          <w:rFonts w:ascii="David" w:hAnsi="David"/>
          <w:rtl/>
        </w:rPr>
        <w:t xml:space="preserve"> </w:t>
      </w:r>
      <w:r w:rsidRPr="00D36921">
        <w:rPr>
          <w:rFonts w:ascii="David" w:hAnsi="David" w:hint="cs"/>
          <w:rtl/>
        </w:rPr>
        <w:t>אַהֲרֹן</w:t>
      </w:r>
      <w:r w:rsidRPr="00D36921">
        <w:rPr>
          <w:rFonts w:ascii="David" w:hAnsi="David"/>
          <w:rtl/>
        </w:rPr>
        <w:t xml:space="preserve"> </w:t>
      </w:r>
      <w:r w:rsidRPr="00D36921">
        <w:rPr>
          <w:rFonts w:ascii="David" w:hAnsi="David" w:hint="cs"/>
          <w:rtl/>
        </w:rPr>
        <w:t>הַמִּזְבֵּחָה</w:t>
      </w:r>
      <w:r w:rsidRPr="00D36921">
        <w:rPr>
          <w:rFonts w:ascii="David" w:hAnsi="David"/>
          <w:rtl/>
        </w:rPr>
        <w:t xml:space="preserve"> </w:t>
      </w:r>
      <w:r w:rsidRPr="00D36921">
        <w:rPr>
          <w:rFonts w:ascii="David" w:hAnsi="David" w:hint="cs"/>
          <w:rtl/>
        </w:rPr>
        <w:t>עַל</w:t>
      </w:r>
      <w:r w:rsidRPr="00D36921">
        <w:rPr>
          <w:rFonts w:ascii="David" w:hAnsi="David"/>
          <w:rtl/>
        </w:rPr>
        <w:t xml:space="preserve"> </w:t>
      </w:r>
      <w:r w:rsidRPr="00D36921">
        <w:rPr>
          <w:rFonts w:ascii="David" w:hAnsi="David" w:hint="cs"/>
          <w:rtl/>
        </w:rPr>
        <w:t>הָעֹלָה</w:t>
      </w:r>
      <w:r w:rsidRPr="00D36921">
        <w:rPr>
          <w:rFonts w:ascii="David" w:hAnsi="David"/>
          <w:rtl/>
        </w:rPr>
        <w:t xml:space="preserve"> </w:t>
      </w:r>
      <w:r w:rsidRPr="00D36921">
        <w:rPr>
          <w:rFonts w:ascii="David" w:hAnsi="David" w:hint="cs"/>
          <w:rtl/>
        </w:rPr>
        <w:t>אֲשֶׁר</w:t>
      </w:r>
      <w:r w:rsidRPr="00D36921">
        <w:rPr>
          <w:rFonts w:ascii="David" w:hAnsi="David"/>
          <w:rtl/>
        </w:rPr>
        <w:t xml:space="preserve"> </w:t>
      </w:r>
      <w:r w:rsidRPr="00D36921">
        <w:rPr>
          <w:rFonts w:ascii="David" w:hAnsi="David" w:hint="cs"/>
          <w:rtl/>
        </w:rPr>
        <w:t>עַל</w:t>
      </w:r>
      <w:r w:rsidRPr="00D36921">
        <w:rPr>
          <w:rFonts w:ascii="David" w:hAnsi="David"/>
          <w:rtl/>
        </w:rPr>
        <w:t xml:space="preserve"> </w:t>
      </w:r>
      <w:r w:rsidRPr="00D36921">
        <w:rPr>
          <w:rFonts w:ascii="David" w:hAnsi="David" w:hint="cs"/>
          <w:rtl/>
        </w:rPr>
        <w:t>הָעֵצִים</w:t>
      </w:r>
      <w:r w:rsidRPr="00D36921">
        <w:rPr>
          <w:rFonts w:ascii="David" w:hAnsi="David"/>
          <w:rtl/>
        </w:rPr>
        <w:t xml:space="preserve"> </w:t>
      </w:r>
      <w:r w:rsidRPr="00D36921">
        <w:rPr>
          <w:rFonts w:ascii="David" w:hAnsi="David" w:hint="cs"/>
          <w:rtl/>
        </w:rPr>
        <w:t>אֲשֶׁר</w:t>
      </w:r>
      <w:r w:rsidRPr="00D36921">
        <w:rPr>
          <w:rFonts w:ascii="David" w:hAnsi="David"/>
          <w:rtl/>
        </w:rPr>
        <w:t xml:space="preserve"> </w:t>
      </w:r>
      <w:r w:rsidRPr="00D36921">
        <w:rPr>
          <w:rFonts w:ascii="David" w:hAnsi="David" w:hint="cs"/>
          <w:rtl/>
        </w:rPr>
        <w:t>עַל</w:t>
      </w:r>
      <w:r w:rsidRPr="00D36921">
        <w:rPr>
          <w:rFonts w:ascii="David" w:hAnsi="David"/>
          <w:rtl/>
        </w:rPr>
        <w:t xml:space="preserve"> </w:t>
      </w:r>
      <w:r w:rsidRPr="00D36921">
        <w:rPr>
          <w:rFonts w:ascii="David" w:hAnsi="David" w:hint="cs"/>
          <w:rtl/>
        </w:rPr>
        <w:t>הָאֵשׁ</w:t>
      </w:r>
      <w:r w:rsidRPr="00D36921">
        <w:rPr>
          <w:rFonts w:ascii="David" w:hAnsi="David"/>
          <w:rtl/>
        </w:rPr>
        <w:t xml:space="preserve"> </w:t>
      </w:r>
      <w:r w:rsidRPr="00D36921">
        <w:rPr>
          <w:rFonts w:ascii="David" w:hAnsi="David" w:hint="cs"/>
          <w:rtl/>
        </w:rPr>
        <w:t>אִשֵּׁה</w:t>
      </w:r>
      <w:r w:rsidRPr="00D36921">
        <w:rPr>
          <w:rFonts w:ascii="David" w:hAnsi="David"/>
          <w:rtl/>
        </w:rPr>
        <w:t xml:space="preserve"> </w:t>
      </w:r>
      <w:r w:rsidRPr="00D36921">
        <w:rPr>
          <w:rFonts w:ascii="David" w:hAnsi="David" w:hint="cs"/>
          <w:rtl/>
        </w:rPr>
        <w:t>רֵיחַ</w:t>
      </w:r>
      <w:r w:rsidRPr="00D36921">
        <w:rPr>
          <w:rFonts w:ascii="David" w:hAnsi="David"/>
          <w:rtl/>
        </w:rPr>
        <w:t xml:space="preserve"> </w:t>
      </w:r>
      <w:r w:rsidRPr="00D36921">
        <w:rPr>
          <w:rFonts w:ascii="David" w:hAnsi="David" w:hint="cs"/>
          <w:rtl/>
        </w:rPr>
        <w:t>נִיחֹחַ</w:t>
      </w:r>
      <w:r w:rsidRPr="00D36921">
        <w:rPr>
          <w:rFonts w:ascii="David" w:hAnsi="David"/>
          <w:rtl/>
        </w:rPr>
        <w:t xml:space="preserve"> </w:t>
      </w:r>
      <w:r w:rsidRPr="00D36921">
        <w:rPr>
          <w:rFonts w:ascii="David" w:hAnsi="David" w:hint="cs"/>
          <w:rtl/>
        </w:rPr>
        <w:t>לַה</w:t>
      </w:r>
      <w:r w:rsidRPr="00D36921">
        <w:rPr>
          <w:rFonts w:ascii="David" w:hAnsi="David"/>
          <w:rtl/>
        </w:rPr>
        <w:t>'</w:t>
      </w:r>
      <w:r>
        <w:rPr>
          <w:rFonts w:ascii="David" w:hAnsi="David" w:hint="cs"/>
          <w:rtl/>
        </w:rPr>
        <w:t>"</w:t>
      </w:r>
      <w:r w:rsidRPr="00D36921">
        <w:rPr>
          <w:rFonts w:ascii="David" w:hAnsi="David" w:hint="cs"/>
          <w:rtl/>
        </w:rPr>
        <w:t xml:space="preserve"> </w:t>
      </w:r>
      <w:r>
        <w:rPr>
          <w:rFonts w:ascii="David" w:hAnsi="David"/>
          <w:rtl/>
        </w:rPr>
        <w:tab/>
      </w:r>
      <w:r w:rsidRPr="00F9072F">
        <w:rPr>
          <w:rFonts w:ascii="David" w:hAnsi="David" w:hint="cs"/>
          <w:sz w:val="20"/>
          <w:szCs w:val="20"/>
          <w:rtl/>
        </w:rPr>
        <w:t>(ויקרא ג', א-ה)</w:t>
      </w:r>
      <w:r w:rsidRPr="00D36921">
        <w:rPr>
          <w:rFonts w:ascii="David" w:hAnsi="David" w:hint="cs"/>
          <w:rtl/>
        </w:rPr>
        <w:t>.</w:t>
      </w:r>
    </w:p>
    <w:p w14:paraId="46A7E1ED" w14:textId="77777777" w:rsidR="00F9072F" w:rsidRPr="00D36921" w:rsidRDefault="00F9072F" w:rsidP="00F9072F">
      <w:pPr>
        <w:rPr>
          <w:rFonts w:ascii="David" w:hAnsi="David"/>
          <w:rtl/>
        </w:rPr>
      </w:pPr>
    </w:p>
    <w:p w14:paraId="1A37E2FD" w14:textId="1A13F92E" w:rsidR="00F9072F" w:rsidRPr="00D36921" w:rsidRDefault="00B419EB" w:rsidP="00F9072F">
      <w:pPr>
        <w:pStyle w:val="2"/>
        <w:rPr>
          <w:rtl/>
        </w:rPr>
      </w:pPr>
      <w:bookmarkStart w:id="1" w:name="_Toc478423260"/>
      <w:r>
        <w:rPr>
          <w:rFonts w:hint="cs"/>
          <w:rtl/>
        </w:rPr>
        <w:t>"</w:t>
      </w:r>
      <w:r w:rsidR="00F9072F" w:rsidRPr="00D36921">
        <w:rPr>
          <w:rFonts w:hint="cs"/>
          <w:rtl/>
        </w:rPr>
        <w:t>אִם</w:t>
      </w:r>
      <w:r w:rsidR="00F9072F" w:rsidRPr="00D36921">
        <w:rPr>
          <w:rtl/>
        </w:rPr>
        <w:t xml:space="preserve"> </w:t>
      </w:r>
      <w:r w:rsidR="00F9072F" w:rsidRPr="00D36921">
        <w:rPr>
          <w:rFonts w:hint="cs"/>
          <w:rtl/>
        </w:rPr>
        <w:t>זָכָר</w:t>
      </w:r>
      <w:r w:rsidR="00F9072F" w:rsidRPr="00D36921">
        <w:rPr>
          <w:rtl/>
        </w:rPr>
        <w:t xml:space="preserve"> </w:t>
      </w:r>
      <w:r w:rsidR="00F9072F" w:rsidRPr="00D36921">
        <w:rPr>
          <w:rFonts w:hint="cs"/>
          <w:rtl/>
        </w:rPr>
        <w:t>אִם</w:t>
      </w:r>
      <w:r w:rsidR="00F9072F" w:rsidRPr="00D36921">
        <w:rPr>
          <w:rtl/>
        </w:rPr>
        <w:t xml:space="preserve"> </w:t>
      </w:r>
      <w:r w:rsidR="00F9072F" w:rsidRPr="00D36921">
        <w:rPr>
          <w:rFonts w:hint="cs"/>
          <w:rtl/>
        </w:rPr>
        <w:t>נְקֵבָה</w:t>
      </w:r>
      <w:bookmarkEnd w:id="1"/>
      <w:r>
        <w:rPr>
          <w:rFonts w:hint="cs"/>
          <w:rtl/>
        </w:rPr>
        <w:t>"</w:t>
      </w:r>
    </w:p>
    <w:p w14:paraId="6D0BB0B7" w14:textId="0B4B1DE6" w:rsidR="00F9072F" w:rsidRPr="00D36921" w:rsidRDefault="00F9072F" w:rsidP="0096658D">
      <w:pPr>
        <w:rPr>
          <w:rFonts w:ascii="David" w:hAnsi="David"/>
          <w:rtl/>
        </w:rPr>
      </w:pPr>
      <w:r w:rsidRPr="00D36921">
        <w:rPr>
          <w:rFonts w:ascii="David" w:hAnsi="David" w:hint="cs"/>
          <w:rtl/>
        </w:rPr>
        <w:t>העובדה שהבהמה צריכה להיות תמימה איננה מפתיעה או ייחודית, שהרי דין זה תקף בכל קורבנות הבהמה. אבל העובדה שניתן להביא זכר או נקבה אינה מובנת מאליה. מאחר שבק</w:t>
      </w:r>
      <w:r w:rsidR="00B419EB">
        <w:rPr>
          <w:rFonts w:ascii="David" w:hAnsi="David" w:hint="cs"/>
          <w:rtl/>
        </w:rPr>
        <w:t>ו</w:t>
      </w:r>
      <w:r w:rsidRPr="00D36921">
        <w:rPr>
          <w:rFonts w:ascii="David" w:hAnsi="David" w:hint="cs"/>
          <w:rtl/>
        </w:rPr>
        <w:t>רבן עולה התורה דרשה שהבהמה שתוקרב תהיה זכר דווקא, יש בבחירה שניתנת למקריב מן ההפתעה. מדוע בזבח שלמים התורה אינה דורשת מין מסוים?</w:t>
      </w:r>
    </w:p>
    <w:p w14:paraId="74874E25" w14:textId="77777777" w:rsidR="00F9072F" w:rsidRPr="00D36921" w:rsidRDefault="00F9072F" w:rsidP="00F9072F">
      <w:pPr>
        <w:rPr>
          <w:rFonts w:ascii="David" w:hAnsi="David"/>
          <w:rtl/>
        </w:rPr>
      </w:pPr>
      <w:r w:rsidRPr="00D36921">
        <w:rPr>
          <w:rFonts w:ascii="David" w:hAnsi="David" w:hint="cs"/>
          <w:rtl/>
        </w:rPr>
        <w:t xml:space="preserve">ראשית יש לציין שמתוך ניסוח הכתוב אכן נראה שאין לפנינו דין חיובי של 'זכר או נקבה', אלא הסרת המכשול הקשור במין קורבן מסוים דווקא. הדבר עולה מתוך האגביות של אזכור דין מין הקורבן. פתיחת תיאור זבח השלמים הוא דוגמה מצוינת לשימוש הכתוב בלשון 'אם' כפתיחה פורמלית של סעיפי משנה משפטיים: </w:t>
      </w:r>
    </w:p>
    <w:p w14:paraId="05CDD06A" w14:textId="77777777" w:rsidR="00F9072F" w:rsidRPr="00D36921" w:rsidRDefault="00F9072F" w:rsidP="00F9072F">
      <w:pPr>
        <w:rPr>
          <w:rFonts w:ascii="David" w:hAnsi="David"/>
          <w:rtl/>
        </w:rPr>
      </w:pPr>
      <w:r w:rsidRPr="00D36921">
        <w:rPr>
          <w:rFonts w:ascii="David" w:hAnsi="David" w:hint="cs"/>
          <w:rtl/>
        </w:rPr>
        <w:t>[אָדָם</w:t>
      </w:r>
      <w:r w:rsidRPr="00D36921">
        <w:rPr>
          <w:rFonts w:ascii="David" w:hAnsi="David"/>
          <w:rtl/>
        </w:rPr>
        <w:t xml:space="preserve"> </w:t>
      </w:r>
      <w:r w:rsidRPr="00D36921">
        <w:rPr>
          <w:rFonts w:ascii="David" w:hAnsi="David" w:hint="cs"/>
          <w:b/>
          <w:bCs/>
          <w:rtl/>
        </w:rPr>
        <w:t>כִּי</w:t>
      </w:r>
      <w:r w:rsidRPr="00D36921">
        <w:rPr>
          <w:rFonts w:ascii="David" w:hAnsi="David"/>
          <w:rtl/>
        </w:rPr>
        <w:t xml:space="preserve"> </w:t>
      </w:r>
      <w:r w:rsidRPr="00D36921">
        <w:rPr>
          <w:rFonts w:ascii="David" w:hAnsi="David" w:hint="cs"/>
          <w:rtl/>
        </w:rPr>
        <w:t>יַקְרִיב</w:t>
      </w:r>
      <w:r w:rsidRPr="00D36921">
        <w:rPr>
          <w:rFonts w:ascii="David" w:hAnsi="David"/>
          <w:rtl/>
        </w:rPr>
        <w:t xml:space="preserve"> </w:t>
      </w:r>
      <w:r w:rsidRPr="00D36921">
        <w:rPr>
          <w:rFonts w:ascii="David" w:hAnsi="David" w:hint="cs"/>
          <w:rtl/>
        </w:rPr>
        <w:t>מִכֶּם</w:t>
      </w:r>
      <w:r w:rsidRPr="00D36921">
        <w:rPr>
          <w:rFonts w:ascii="David" w:hAnsi="David"/>
          <w:rtl/>
        </w:rPr>
        <w:t xml:space="preserve"> </w:t>
      </w:r>
      <w:r w:rsidRPr="00D36921">
        <w:rPr>
          <w:rFonts w:ascii="David" w:hAnsi="David" w:hint="cs"/>
          <w:rtl/>
        </w:rPr>
        <w:t>קָרְבָּן</w:t>
      </w:r>
      <w:r w:rsidRPr="00D36921">
        <w:rPr>
          <w:rFonts w:ascii="David" w:hAnsi="David"/>
          <w:rtl/>
        </w:rPr>
        <w:t xml:space="preserve"> </w:t>
      </w:r>
      <w:r w:rsidRPr="00D36921">
        <w:rPr>
          <w:rFonts w:ascii="David" w:hAnsi="David" w:hint="cs"/>
          <w:rtl/>
        </w:rPr>
        <w:t>לַה' מִן</w:t>
      </w:r>
      <w:r w:rsidRPr="00D36921">
        <w:rPr>
          <w:rFonts w:ascii="David" w:hAnsi="David"/>
          <w:rtl/>
        </w:rPr>
        <w:t xml:space="preserve"> </w:t>
      </w:r>
      <w:r w:rsidRPr="00D36921">
        <w:rPr>
          <w:rFonts w:ascii="David" w:hAnsi="David" w:hint="cs"/>
          <w:rtl/>
        </w:rPr>
        <w:t xml:space="preserve">הַבְּהֵמָה </w:t>
      </w:r>
      <w:r w:rsidRPr="00D36921">
        <w:rPr>
          <w:rFonts w:ascii="David" w:hAnsi="David"/>
          <w:rtl/>
        </w:rPr>
        <w:t>–</w:t>
      </w:r>
      <w:r w:rsidRPr="00D36921">
        <w:rPr>
          <w:rFonts w:ascii="David" w:hAnsi="David" w:hint="cs"/>
          <w:rtl/>
        </w:rPr>
        <w:t xml:space="preserve"> א', ב]</w:t>
      </w:r>
    </w:p>
    <w:p w14:paraId="43C1266F" w14:textId="2D6D3014" w:rsidR="00F9072F" w:rsidRPr="00D36921" w:rsidRDefault="00F9072F" w:rsidP="00F9072F">
      <w:pPr>
        <w:rPr>
          <w:rFonts w:ascii="David" w:hAnsi="David"/>
          <w:rtl/>
        </w:rPr>
      </w:pPr>
      <w:r w:rsidRPr="00D36921">
        <w:rPr>
          <w:rFonts w:ascii="David" w:hAnsi="David" w:hint="cs"/>
          <w:b/>
          <w:bCs/>
          <w:rtl/>
        </w:rPr>
        <w:t>וְאִם</w:t>
      </w:r>
      <w:r w:rsidRPr="00D36921">
        <w:rPr>
          <w:rFonts w:ascii="David" w:hAnsi="David"/>
          <w:rtl/>
        </w:rPr>
        <w:t xml:space="preserve"> </w:t>
      </w:r>
      <w:r w:rsidRPr="00D36921">
        <w:rPr>
          <w:rFonts w:ascii="David" w:hAnsi="David" w:hint="cs"/>
          <w:rtl/>
        </w:rPr>
        <w:t>זֶבַח</w:t>
      </w:r>
      <w:r w:rsidRPr="00D36921">
        <w:rPr>
          <w:rFonts w:ascii="David" w:hAnsi="David"/>
          <w:rtl/>
        </w:rPr>
        <w:t xml:space="preserve"> </w:t>
      </w:r>
      <w:r w:rsidRPr="00D36921">
        <w:rPr>
          <w:rFonts w:ascii="David" w:hAnsi="David" w:hint="cs"/>
          <w:rtl/>
        </w:rPr>
        <w:t>שְׁלָמִים</w:t>
      </w:r>
      <w:r w:rsidRPr="00D36921">
        <w:rPr>
          <w:rFonts w:ascii="David" w:hAnsi="David"/>
          <w:rtl/>
        </w:rPr>
        <w:t xml:space="preserve"> </w:t>
      </w:r>
      <w:r w:rsidRPr="00D36921">
        <w:rPr>
          <w:rFonts w:ascii="David" w:hAnsi="David" w:hint="cs"/>
          <w:rtl/>
        </w:rPr>
        <w:t>קָרְבָּנוֹ</w:t>
      </w:r>
      <w:r w:rsidRPr="00D36921">
        <w:rPr>
          <w:rFonts w:ascii="David" w:hAnsi="David"/>
          <w:rtl/>
        </w:rPr>
        <w:t xml:space="preserve"> </w:t>
      </w:r>
    </w:p>
    <w:p w14:paraId="63EC4571" w14:textId="2E3F1A65" w:rsidR="00F9072F" w:rsidRPr="00D36921" w:rsidRDefault="00F9072F" w:rsidP="00F9072F">
      <w:pPr>
        <w:rPr>
          <w:rFonts w:ascii="David" w:hAnsi="David"/>
          <w:rtl/>
        </w:rPr>
      </w:pPr>
      <w:r>
        <w:rPr>
          <w:rFonts w:ascii="David" w:hAnsi="David" w:hint="cs"/>
          <w:b/>
          <w:bCs/>
          <w:rtl/>
        </w:rPr>
        <w:t xml:space="preserve">   </w:t>
      </w:r>
      <w:r w:rsidRPr="00D36921">
        <w:rPr>
          <w:rFonts w:ascii="David" w:hAnsi="David" w:hint="cs"/>
          <w:b/>
          <w:bCs/>
          <w:rtl/>
        </w:rPr>
        <w:t>אִם</w:t>
      </w:r>
      <w:r w:rsidRPr="00D36921">
        <w:rPr>
          <w:rFonts w:ascii="David" w:hAnsi="David"/>
          <w:rtl/>
        </w:rPr>
        <w:t xml:space="preserve"> </w:t>
      </w:r>
      <w:r w:rsidRPr="00D36921">
        <w:rPr>
          <w:rFonts w:ascii="David" w:hAnsi="David" w:hint="cs"/>
          <w:rtl/>
        </w:rPr>
        <w:t>מִן</w:t>
      </w:r>
      <w:r w:rsidRPr="00D36921">
        <w:rPr>
          <w:rFonts w:ascii="David" w:hAnsi="David"/>
          <w:rtl/>
        </w:rPr>
        <w:t xml:space="preserve"> </w:t>
      </w:r>
      <w:r w:rsidRPr="00D36921">
        <w:rPr>
          <w:rFonts w:ascii="David" w:hAnsi="David" w:hint="cs"/>
          <w:rtl/>
        </w:rPr>
        <w:t>הַבָּקָר</w:t>
      </w:r>
      <w:r w:rsidRPr="00D36921">
        <w:rPr>
          <w:rFonts w:ascii="David" w:hAnsi="David"/>
          <w:rtl/>
        </w:rPr>
        <w:t xml:space="preserve"> </w:t>
      </w:r>
      <w:r w:rsidRPr="00D36921">
        <w:rPr>
          <w:rFonts w:ascii="David" w:hAnsi="David" w:hint="cs"/>
          <w:rtl/>
        </w:rPr>
        <w:t>הוּא</w:t>
      </w:r>
      <w:r w:rsidRPr="00D36921">
        <w:rPr>
          <w:rFonts w:ascii="David" w:hAnsi="David"/>
          <w:rtl/>
        </w:rPr>
        <w:t xml:space="preserve"> </w:t>
      </w:r>
      <w:r w:rsidRPr="00D36921">
        <w:rPr>
          <w:rFonts w:ascii="David" w:hAnsi="David" w:hint="cs"/>
          <w:rtl/>
        </w:rPr>
        <w:t>מַקְרִיב</w:t>
      </w:r>
      <w:r w:rsidRPr="00D36921">
        <w:rPr>
          <w:rFonts w:ascii="David" w:hAnsi="David"/>
          <w:rtl/>
        </w:rPr>
        <w:t xml:space="preserve"> </w:t>
      </w:r>
    </w:p>
    <w:p w14:paraId="7A30E713" w14:textId="45E46C35" w:rsidR="00F9072F" w:rsidRPr="00D36921" w:rsidRDefault="00F9072F" w:rsidP="00F9072F">
      <w:pPr>
        <w:rPr>
          <w:rFonts w:ascii="David" w:hAnsi="David"/>
          <w:rtl/>
        </w:rPr>
      </w:pPr>
      <w:r>
        <w:rPr>
          <w:rFonts w:ascii="David" w:hAnsi="David" w:hint="cs"/>
          <w:b/>
          <w:bCs/>
          <w:rtl/>
        </w:rPr>
        <w:t xml:space="preserve">      </w:t>
      </w:r>
      <w:r w:rsidRPr="00D36921">
        <w:rPr>
          <w:rFonts w:ascii="David" w:hAnsi="David" w:hint="cs"/>
          <w:b/>
          <w:bCs/>
          <w:rtl/>
        </w:rPr>
        <w:t>אִם</w:t>
      </w:r>
      <w:r w:rsidRPr="00D36921">
        <w:rPr>
          <w:rFonts w:ascii="David" w:hAnsi="David"/>
          <w:rtl/>
        </w:rPr>
        <w:t xml:space="preserve"> </w:t>
      </w:r>
      <w:r w:rsidRPr="00D36921">
        <w:rPr>
          <w:rFonts w:ascii="David" w:hAnsi="David" w:hint="cs"/>
          <w:rtl/>
        </w:rPr>
        <w:t>זָכָר</w:t>
      </w:r>
      <w:r w:rsidRPr="00D36921">
        <w:rPr>
          <w:rFonts w:ascii="David" w:hAnsi="David"/>
          <w:rtl/>
        </w:rPr>
        <w:t xml:space="preserve"> </w:t>
      </w:r>
      <w:r w:rsidRPr="00D36921">
        <w:rPr>
          <w:rFonts w:ascii="David" w:hAnsi="David" w:hint="cs"/>
          <w:b/>
          <w:bCs/>
          <w:rtl/>
        </w:rPr>
        <w:t>אִם</w:t>
      </w:r>
      <w:r w:rsidRPr="00D36921">
        <w:rPr>
          <w:rFonts w:ascii="David" w:hAnsi="David"/>
          <w:rtl/>
        </w:rPr>
        <w:t xml:space="preserve"> </w:t>
      </w:r>
      <w:r w:rsidRPr="00D36921">
        <w:rPr>
          <w:rFonts w:ascii="David" w:hAnsi="David" w:hint="cs"/>
          <w:rtl/>
        </w:rPr>
        <w:t xml:space="preserve">נְקֵבָה </w:t>
      </w:r>
      <w:r w:rsidRPr="00D36921">
        <w:rPr>
          <w:rFonts w:ascii="David" w:hAnsi="David"/>
          <w:rtl/>
        </w:rPr>
        <w:t>–</w:t>
      </w:r>
    </w:p>
    <w:p w14:paraId="411DBABD" w14:textId="5DBF7A21" w:rsidR="00F9072F" w:rsidRPr="00D36921" w:rsidRDefault="00F9072F" w:rsidP="00F9072F">
      <w:pPr>
        <w:rPr>
          <w:rFonts w:ascii="David" w:hAnsi="David"/>
          <w:rtl/>
        </w:rPr>
      </w:pPr>
      <w:r>
        <w:rPr>
          <w:rFonts w:ascii="David" w:hAnsi="David" w:hint="cs"/>
          <w:rtl/>
        </w:rPr>
        <w:t xml:space="preserve">         </w:t>
      </w:r>
      <w:r w:rsidRPr="00D36921">
        <w:rPr>
          <w:rFonts w:ascii="David" w:hAnsi="David" w:hint="cs"/>
          <w:rtl/>
        </w:rPr>
        <w:t>תָּמִים יַקְרִיבֶנּוּ</w:t>
      </w:r>
      <w:r w:rsidRPr="00D36921">
        <w:rPr>
          <w:rFonts w:ascii="David" w:hAnsi="David"/>
          <w:rtl/>
        </w:rPr>
        <w:t xml:space="preserve"> </w:t>
      </w:r>
      <w:r w:rsidRPr="00D36921">
        <w:rPr>
          <w:rFonts w:ascii="David" w:hAnsi="David" w:hint="cs"/>
          <w:rtl/>
        </w:rPr>
        <w:t>לִפְנֵי</w:t>
      </w:r>
      <w:r w:rsidRPr="00D36921">
        <w:rPr>
          <w:rFonts w:ascii="David" w:hAnsi="David"/>
          <w:rtl/>
        </w:rPr>
        <w:t xml:space="preserve"> </w:t>
      </w:r>
      <w:r w:rsidRPr="00D36921">
        <w:rPr>
          <w:rFonts w:ascii="David" w:hAnsi="David" w:hint="cs"/>
          <w:rtl/>
        </w:rPr>
        <w:t>ה'</w:t>
      </w:r>
      <w:r w:rsidR="00EC6513">
        <w:rPr>
          <w:rFonts w:ascii="David" w:hAnsi="David" w:hint="cs"/>
          <w:rtl/>
        </w:rPr>
        <w:t>".</w:t>
      </w:r>
    </w:p>
    <w:p w14:paraId="2C91C1CC" w14:textId="72A4952D" w:rsidR="00F9072F" w:rsidRPr="00D36921" w:rsidRDefault="00F9072F" w:rsidP="00547515">
      <w:pPr>
        <w:rPr>
          <w:rFonts w:ascii="David" w:hAnsi="David"/>
          <w:rtl/>
        </w:rPr>
      </w:pPr>
      <w:r w:rsidRPr="00D36921">
        <w:rPr>
          <w:rFonts w:ascii="David" w:hAnsi="David" w:hint="cs"/>
          <w:rtl/>
        </w:rPr>
        <w:t xml:space="preserve">יש מקום להתלבט בדבר, אך אם צורת הצגה זו מוצדקת, הרי שהתורה לא אומרת באופן ישיר שמותר להביא לשלמים או זכר או נקבה, </w:t>
      </w:r>
      <w:r w:rsidR="00547515">
        <w:rPr>
          <w:rFonts w:ascii="David" w:hAnsi="David" w:hint="cs"/>
          <w:rtl/>
        </w:rPr>
        <w:t xml:space="preserve">וההיתר מוזכר רק </w:t>
      </w:r>
      <w:r w:rsidRPr="00D36921">
        <w:rPr>
          <w:rFonts w:ascii="David" w:hAnsi="David" w:hint="cs"/>
          <w:rtl/>
        </w:rPr>
        <w:t>אגב עיקר הדין שהבהמה צריכה להיות תמימה. כאמור, ניתן לקרוא זאת גם אחרת, אך על פי קריאה זו התחושה שעולה היא שמין הבהמה הוא נושא שלא חשוב בקורבן זה</w:t>
      </w:r>
      <w:r w:rsidR="00547515">
        <w:rPr>
          <w:rFonts w:ascii="David" w:hAnsi="David" w:hint="cs"/>
          <w:rtl/>
        </w:rPr>
        <w:t>;</w:t>
      </w:r>
      <w:r w:rsidRPr="00D36921">
        <w:rPr>
          <w:rFonts w:ascii="David" w:hAnsi="David" w:hint="cs"/>
          <w:rtl/>
        </w:rPr>
        <w:t xml:space="preserve"> יהא המין אשר יהא ובלבד שיהא תמים.</w:t>
      </w:r>
    </w:p>
    <w:p w14:paraId="6EC4807B" w14:textId="1E1E0467" w:rsidR="00F9072F" w:rsidRPr="00D36921" w:rsidRDefault="00F9072F" w:rsidP="00166A3C">
      <w:pPr>
        <w:rPr>
          <w:rFonts w:ascii="David" w:hAnsi="David"/>
          <w:rtl/>
        </w:rPr>
      </w:pPr>
      <w:r w:rsidRPr="00D36921">
        <w:rPr>
          <w:rFonts w:ascii="David" w:hAnsi="David"/>
          <w:rtl/>
        </w:rPr>
        <w:tab/>
      </w:r>
      <w:r w:rsidRPr="00D36921">
        <w:rPr>
          <w:rFonts w:ascii="David" w:hAnsi="David" w:hint="cs"/>
          <w:rtl/>
        </w:rPr>
        <w:t xml:space="preserve">גם אם הדבר נשמע בתחילה טכני, נדמה שמאחר </w:t>
      </w:r>
      <w:r w:rsidRPr="00D36921">
        <w:rPr>
          <w:rFonts w:ascii="David" w:hAnsi="David"/>
          <w:rtl/>
        </w:rPr>
        <w:t>שהבעלים אוכלים</w:t>
      </w:r>
      <w:r w:rsidRPr="00D36921">
        <w:rPr>
          <w:rFonts w:ascii="David" w:hAnsi="David" w:hint="cs"/>
          <w:rtl/>
        </w:rPr>
        <w:t xml:space="preserve"> מהקרבן</w:t>
      </w:r>
      <w:r w:rsidRPr="00D36921">
        <w:rPr>
          <w:rFonts w:ascii="David" w:hAnsi="David"/>
          <w:rtl/>
        </w:rPr>
        <w:t>,</w:t>
      </w:r>
      <w:r w:rsidRPr="00D36921">
        <w:rPr>
          <w:rFonts w:ascii="David" w:hAnsi="David" w:hint="cs"/>
          <w:rtl/>
        </w:rPr>
        <w:t xml:space="preserve"> יש בכוחם גם להשפיע על המין שיובא. בראש ובראשונה </w:t>
      </w:r>
      <w:r w:rsidRPr="00D36921">
        <w:rPr>
          <w:rFonts w:ascii="David" w:hAnsi="David"/>
          <w:rtl/>
        </w:rPr>
        <w:t>–</w:t>
      </w:r>
      <w:r w:rsidRPr="00D36921">
        <w:rPr>
          <w:rFonts w:ascii="David" w:hAnsi="David" w:hint="cs"/>
          <w:rtl/>
        </w:rPr>
        <w:t xml:space="preserve"> כפי שהתנסח מילגרום </w:t>
      </w:r>
      <w:r w:rsidRPr="00D36921">
        <w:rPr>
          <w:rFonts w:ascii="David" w:hAnsi="David"/>
          <w:rtl/>
        </w:rPr>
        <w:t>–</w:t>
      </w:r>
      <w:r w:rsidRPr="00D36921">
        <w:rPr>
          <w:rFonts w:ascii="David" w:hAnsi="David" w:hint="cs"/>
          <w:rtl/>
        </w:rPr>
        <w:t xml:space="preserve"> כי טעמן של הבריות שונה, ויש ה</w:t>
      </w:r>
      <w:r w:rsidRPr="00D36921">
        <w:rPr>
          <w:rFonts w:ascii="David" w:hAnsi="David"/>
          <w:rtl/>
        </w:rPr>
        <w:t>אוהב</w:t>
      </w:r>
      <w:r w:rsidRPr="00D36921">
        <w:rPr>
          <w:rFonts w:ascii="David" w:hAnsi="David" w:hint="cs"/>
          <w:rtl/>
        </w:rPr>
        <w:t>ות</w:t>
      </w:r>
      <w:r w:rsidRPr="00D36921">
        <w:rPr>
          <w:rFonts w:ascii="David" w:hAnsi="David"/>
          <w:rtl/>
        </w:rPr>
        <w:t xml:space="preserve"> </w:t>
      </w:r>
      <w:r w:rsidRPr="00D36921">
        <w:rPr>
          <w:rFonts w:ascii="David" w:hAnsi="David" w:hint="cs"/>
          <w:rtl/>
        </w:rPr>
        <w:t xml:space="preserve">יותר בשר </w:t>
      </w:r>
      <w:r w:rsidRPr="00D36921">
        <w:rPr>
          <w:rFonts w:ascii="David" w:hAnsi="David"/>
          <w:rtl/>
        </w:rPr>
        <w:t xml:space="preserve">פר ויש </w:t>
      </w:r>
      <w:r w:rsidRPr="00D36921">
        <w:rPr>
          <w:rFonts w:ascii="David" w:hAnsi="David" w:hint="cs"/>
          <w:rtl/>
        </w:rPr>
        <w:t xml:space="preserve">שבשר </w:t>
      </w:r>
      <w:r w:rsidRPr="00D36921">
        <w:rPr>
          <w:rFonts w:ascii="David" w:hAnsi="David"/>
          <w:rtl/>
        </w:rPr>
        <w:t>פרה</w:t>
      </w:r>
      <w:r w:rsidRPr="00D36921">
        <w:rPr>
          <w:rFonts w:ascii="David" w:hAnsi="David" w:hint="cs"/>
          <w:rtl/>
        </w:rPr>
        <w:t xml:space="preserve"> ערב </w:t>
      </w:r>
      <w:r w:rsidR="004F255D">
        <w:rPr>
          <w:rFonts w:ascii="David" w:hAnsi="David" w:hint="cs"/>
          <w:rtl/>
        </w:rPr>
        <w:t xml:space="preserve">יותר </w:t>
      </w:r>
      <w:r w:rsidRPr="00D36921">
        <w:rPr>
          <w:rFonts w:ascii="David" w:hAnsi="David" w:hint="cs"/>
          <w:rtl/>
        </w:rPr>
        <w:t>לח</w:t>
      </w:r>
      <w:r w:rsidR="004F255D">
        <w:rPr>
          <w:rFonts w:ascii="David" w:hAnsi="David" w:hint="cs"/>
          <w:rtl/>
        </w:rPr>
        <w:t>ִ</w:t>
      </w:r>
      <w:r w:rsidRPr="00D36921">
        <w:rPr>
          <w:rFonts w:ascii="David" w:hAnsi="David" w:hint="cs"/>
          <w:rtl/>
        </w:rPr>
        <w:t xml:space="preserve">כם. אך יותר מכך </w:t>
      </w:r>
      <w:r w:rsidRPr="00D36921">
        <w:rPr>
          <w:rFonts w:ascii="David" w:hAnsi="David"/>
          <w:rtl/>
        </w:rPr>
        <w:t>–</w:t>
      </w:r>
      <w:r w:rsidRPr="00D36921">
        <w:rPr>
          <w:rFonts w:ascii="David" w:hAnsi="David" w:hint="cs"/>
          <w:rtl/>
        </w:rPr>
        <w:t xml:space="preserve"> ועל כן גם אין לראות בדבר שיקול טכני-מקרי </w:t>
      </w:r>
      <w:r w:rsidRPr="00D36921">
        <w:rPr>
          <w:rFonts w:ascii="David" w:hAnsi="David"/>
          <w:rtl/>
        </w:rPr>
        <w:t>–</w:t>
      </w:r>
      <w:r w:rsidRPr="00D36921">
        <w:rPr>
          <w:rFonts w:ascii="David" w:hAnsi="David" w:hint="cs"/>
          <w:rtl/>
        </w:rPr>
        <w:t xml:space="preserve"> בדומה למה שאמרנו ביחס למנחות המעובדות צריך לומר גם כאן: השותפות האנושית בבחירת מין הבהמה הופ</w:t>
      </w:r>
      <w:r w:rsidR="004F255D">
        <w:rPr>
          <w:rFonts w:ascii="David" w:hAnsi="David" w:hint="cs"/>
          <w:rtl/>
        </w:rPr>
        <w:t>כת</w:t>
      </w:r>
      <w:r w:rsidRPr="00D36921">
        <w:rPr>
          <w:rFonts w:ascii="David" w:hAnsi="David" w:hint="cs"/>
          <w:rtl/>
        </w:rPr>
        <w:t xml:space="preserve"> את האדם לשותף ולפעיל. העובדה שהוא בוחר איזה מין להביא והוא גם זה שיאכל מבשר הקורבן הופכת את חווית הקרבת זבח השלמים לחוויה שונה מחוויית הקרבת  העולה.</w:t>
      </w:r>
      <w:r w:rsidRPr="00D36921">
        <w:rPr>
          <w:rStyle w:val="a5"/>
          <w:rFonts w:ascii="David" w:hAnsi="David"/>
          <w:sz w:val="24"/>
          <w:rtl/>
        </w:rPr>
        <w:footnoteReference w:id="1"/>
      </w:r>
      <w:r w:rsidRPr="00D36921">
        <w:rPr>
          <w:rFonts w:ascii="David" w:hAnsi="David" w:hint="cs"/>
          <w:rtl/>
        </w:rPr>
        <w:t xml:space="preserve"> </w:t>
      </w:r>
    </w:p>
    <w:p w14:paraId="0381D291" w14:textId="073C7433" w:rsidR="00F9072F" w:rsidRPr="00D36921" w:rsidRDefault="00F9072F" w:rsidP="00B36597">
      <w:pPr>
        <w:rPr>
          <w:rFonts w:ascii="David" w:hAnsi="David"/>
          <w:rtl/>
        </w:rPr>
      </w:pPr>
      <w:r w:rsidRPr="00D36921">
        <w:rPr>
          <w:rFonts w:ascii="David" w:hAnsi="David" w:hint="cs"/>
          <w:rtl/>
        </w:rPr>
        <w:t>בכיוון זה אחז החזקוני אך בהקשר אחר. בשל מעורבות האדם בזבח שלמים הוא ביקש לבאר מדוע לא נאמרה רחיצה בזבח שלמים: "לא</w:t>
      </w:r>
      <w:r w:rsidRPr="00D36921">
        <w:rPr>
          <w:rFonts w:ascii="David" w:hAnsi="David"/>
          <w:rtl/>
        </w:rPr>
        <w:t xml:space="preserve"> </w:t>
      </w:r>
      <w:r w:rsidRPr="00D36921">
        <w:rPr>
          <w:rFonts w:ascii="David" w:hAnsi="David" w:hint="cs"/>
          <w:rtl/>
        </w:rPr>
        <w:t>כתב</w:t>
      </w:r>
      <w:r w:rsidRPr="00D36921">
        <w:rPr>
          <w:rFonts w:ascii="David" w:hAnsi="David"/>
          <w:rtl/>
        </w:rPr>
        <w:t xml:space="preserve"> </w:t>
      </w:r>
      <w:r w:rsidRPr="00D36921">
        <w:rPr>
          <w:rFonts w:ascii="David" w:hAnsi="David" w:hint="cs"/>
          <w:rtl/>
        </w:rPr>
        <w:t>רחיצת</w:t>
      </w:r>
      <w:r w:rsidRPr="00D36921">
        <w:rPr>
          <w:rFonts w:ascii="David" w:hAnsi="David"/>
          <w:rtl/>
        </w:rPr>
        <w:t xml:space="preserve"> </w:t>
      </w:r>
      <w:r w:rsidRPr="00D36921">
        <w:rPr>
          <w:rFonts w:ascii="David" w:hAnsi="David" w:hint="cs"/>
          <w:rtl/>
        </w:rPr>
        <w:t>קרב</w:t>
      </w:r>
      <w:r w:rsidRPr="00D36921">
        <w:rPr>
          <w:rFonts w:ascii="David" w:hAnsi="David"/>
          <w:rtl/>
        </w:rPr>
        <w:t xml:space="preserve"> </w:t>
      </w:r>
      <w:r w:rsidRPr="00D36921">
        <w:rPr>
          <w:rFonts w:ascii="David" w:hAnsi="David" w:hint="cs"/>
          <w:rtl/>
        </w:rPr>
        <w:t>וכרעים</w:t>
      </w:r>
      <w:r w:rsidRPr="00D36921">
        <w:rPr>
          <w:rFonts w:ascii="David" w:hAnsi="David"/>
          <w:rtl/>
        </w:rPr>
        <w:t xml:space="preserve"> </w:t>
      </w:r>
      <w:r w:rsidRPr="00D36921">
        <w:rPr>
          <w:rFonts w:ascii="David" w:hAnsi="David" w:hint="cs"/>
          <w:rtl/>
        </w:rPr>
        <w:t>בשלמים,</w:t>
      </w:r>
      <w:r w:rsidRPr="00D36921">
        <w:rPr>
          <w:rFonts w:ascii="David" w:hAnsi="David"/>
          <w:rtl/>
        </w:rPr>
        <w:t xml:space="preserve"> </w:t>
      </w:r>
      <w:r w:rsidRPr="00D36921">
        <w:rPr>
          <w:rFonts w:ascii="David" w:hAnsi="David" w:hint="cs"/>
          <w:rtl/>
        </w:rPr>
        <w:t>לפי</w:t>
      </w:r>
      <w:r w:rsidRPr="00D36921">
        <w:rPr>
          <w:rFonts w:ascii="David" w:hAnsi="David"/>
          <w:rtl/>
        </w:rPr>
        <w:t xml:space="preserve"> </w:t>
      </w:r>
      <w:r w:rsidRPr="00D36921">
        <w:rPr>
          <w:rFonts w:ascii="David" w:hAnsi="David" w:hint="cs"/>
          <w:rtl/>
        </w:rPr>
        <w:t>שיש</w:t>
      </w:r>
      <w:r w:rsidRPr="00D36921">
        <w:rPr>
          <w:rFonts w:ascii="David" w:hAnsi="David"/>
          <w:rtl/>
        </w:rPr>
        <w:t xml:space="preserve"> </w:t>
      </w:r>
      <w:r w:rsidRPr="00D36921">
        <w:rPr>
          <w:rFonts w:ascii="David" w:hAnsi="David" w:hint="cs"/>
          <w:rtl/>
        </w:rPr>
        <w:t>לבעלים</w:t>
      </w:r>
      <w:r w:rsidRPr="00D36921">
        <w:rPr>
          <w:rFonts w:ascii="David" w:hAnsi="David"/>
          <w:rtl/>
        </w:rPr>
        <w:t xml:space="preserve"> </w:t>
      </w:r>
      <w:r w:rsidRPr="00D36921">
        <w:rPr>
          <w:rFonts w:ascii="David" w:hAnsi="David" w:hint="cs"/>
          <w:rtl/>
        </w:rPr>
        <w:t>חלק</w:t>
      </w:r>
      <w:r w:rsidRPr="00D36921">
        <w:rPr>
          <w:rFonts w:ascii="David" w:hAnsi="David"/>
          <w:rtl/>
        </w:rPr>
        <w:t xml:space="preserve"> </w:t>
      </w:r>
      <w:r w:rsidRPr="00D36921">
        <w:rPr>
          <w:rFonts w:ascii="David" w:hAnsi="David" w:hint="cs"/>
          <w:rtl/>
        </w:rPr>
        <w:t>בהם,</w:t>
      </w:r>
      <w:r w:rsidRPr="00D36921">
        <w:rPr>
          <w:rFonts w:ascii="David" w:hAnsi="David"/>
          <w:rtl/>
        </w:rPr>
        <w:t xml:space="preserve"> </w:t>
      </w:r>
      <w:r w:rsidRPr="00D36921">
        <w:rPr>
          <w:rFonts w:ascii="David" w:hAnsi="David" w:hint="cs"/>
          <w:rtl/>
        </w:rPr>
        <w:t>וכל</w:t>
      </w:r>
      <w:r w:rsidRPr="00D36921">
        <w:rPr>
          <w:rFonts w:ascii="David" w:hAnsi="David"/>
          <w:rtl/>
        </w:rPr>
        <w:t xml:space="preserve"> </w:t>
      </w:r>
      <w:r w:rsidRPr="00D36921">
        <w:rPr>
          <w:rFonts w:ascii="David" w:hAnsi="David" w:hint="cs"/>
          <w:rtl/>
        </w:rPr>
        <w:t>אחד</w:t>
      </w:r>
      <w:r w:rsidRPr="00D36921">
        <w:rPr>
          <w:rFonts w:ascii="David" w:hAnsi="David"/>
          <w:rtl/>
        </w:rPr>
        <w:t xml:space="preserve"> </w:t>
      </w:r>
      <w:r w:rsidRPr="00D36921">
        <w:rPr>
          <w:rFonts w:ascii="David" w:hAnsi="David" w:hint="cs"/>
          <w:rtl/>
        </w:rPr>
        <w:t>יתקן</w:t>
      </w:r>
      <w:r w:rsidRPr="00D36921">
        <w:rPr>
          <w:rFonts w:ascii="David" w:hAnsi="David"/>
          <w:rtl/>
        </w:rPr>
        <w:t xml:space="preserve"> </w:t>
      </w:r>
      <w:r w:rsidRPr="00D36921">
        <w:rPr>
          <w:rFonts w:ascii="David" w:hAnsi="David" w:hint="cs"/>
          <w:rtl/>
        </w:rPr>
        <w:t>חלקו</w:t>
      </w:r>
      <w:r w:rsidRPr="00D36921">
        <w:rPr>
          <w:rFonts w:ascii="David" w:hAnsi="David"/>
          <w:rtl/>
        </w:rPr>
        <w:t xml:space="preserve"> </w:t>
      </w:r>
      <w:r w:rsidRPr="00D36921">
        <w:rPr>
          <w:rFonts w:ascii="David" w:hAnsi="David" w:hint="cs"/>
          <w:rtl/>
        </w:rPr>
        <w:t xml:space="preserve">כרצונו" </w:t>
      </w:r>
      <w:r w:rsidRPr="00B80E44">
        <w:rPr>
          <w:rFonts w:ascii="David" w:hAnsi="David" w:hint="cs"/>
          <w:sz w:val="20"/>
          <w:szCs w:val="20"/>
          <w:rtl/>
        </w:rPr>
        <w:t>(</w:t>
      </w:r>
      <w:r w:rsidR="00B80E44" w:rsidRPr="00B80E44">
        <w:rPr>
          <w:rFonts w:ascii="David" w:hAnsi="David" w:hint="cs"/>
          <w:sz w:val="20"/>
          <w:szCs w:val="20"/>
          <w:rtl/>
        </w:rPr>
        <w:t xml:space="preserve">חזקוני </w:t>
      </w:r>
      <w:r w:rsidRPr="00B80E44">
        <w:rPr>
          <w:rFonts w:ascii="David" w:hAnsi="David" w:hint="cs"/>
          <w:sz w:val="20"/>
          <w:szCs w:val="20"/>
          <w:rtl/>
        </w:rPr>
        <w:t>ויקרא ג', ג)</w:t>
      </w:r>
      <w:r w:rsidRPr="00D36921">
        <w:rPr>
          <w:rFonts w:ascii="David" w:hAnsi="David" w:hint="cs"/>
          <w:rtl/>
        </w:rPr>
        <w:t xml:space="preserve">. לעצם חיסרון דרישת הרחיצה בזבח שלמים פשוט יותר לומר שחלקים אלו אינם עולים על המזבח </w:t>
      </w:r>
      <w:r w:rsidR="00B80E44">
        <w:rPr>
          <w:rFonts w:ascii="David" w:hAnsi="David" w:hint="cs"/>
          <w:rtl/>
        </w:rPr>
        <w:t xml:space="preserve">ולכן </w:t>
      </w:r>
      <w:r w:rsidRPr="00D36921">
        <w:rPr>
          <w:rFonts w:ascii="David" w:hAnsi="David" w:hint="cs"/>
          <w:rtl/>
        </w:rPr>
        <w:t>אין כל צורך ברחיצתם, אך הניסוח של חזקוני ממשיך ואוחז במודל העקרוני שהוזכר לעיל: השותפות של המקריב בקורבן משפיעה על תהליך הקרבתו ועל דיניו.</w:t>
      </w:r>
    </w:p>
    <w:p w14:paraId="12BB24DD" w14:textId="77777777" w:rsidR="00EC6513" w:rsidRDefault="00EC6513" w:rsidP="00F9072F">
      <w:pPr>
        <w:rPr>
          <w:rtl/>
        </w:rPr>
      </w:pPr>
      <w:bookmarkStart w:id="2" w:name="_Toc478423261"/>
    </w:p>
    <w:p w14:paraId="2677BD19" w14:textId="77777777" w:rsidR="00F9072F" w:rsidRPr="00D36921" w:rsidRDefault="00F9072F" w:rsidP="00EC6513">
      <w:pPr>
        <w:pStyle w:val="2"/>
        <w:rPr>
          <w:rtl/>
        </w:rPr>
      </w:pPr>
      <w:r w:rsidRPr="00D36921">
        <w:rPr>
          <w:rFonts w:hint="cs"/>
          <w:rtl/>
        </w:rPr>
        <w:t>סמיכת הידיים</w:t>
      </w:r>
    </w:p>
    <w:p w14:paraId="5A9E394E" w14:textId="0F0B0346" w:rsidR="00F9072F" w:rsidRPr="00D36921" w:rsidRDefault="00F9072F" w:rsidP="00266596">
      <w:pPr>
        <w:rPr>
          <w:rtl/>
        </w:rPr>
      </w:pPr>
      <w:r w:rsidRPr="00D36921">
        <w:rPr>
          <w:rFonts w:hint="cs"/>
          <w:rtl/>
        </w:rPr>
        <w:t>הדבר הראשון שצריך לעשות מביא הקורבן לאחר שהביא את בהמתו אל המשכן הוא לסמוך את ידו עליה: "וְסָמַךְ</w:t>
      </w:r>
      <w:r w:rsidRPr="00D36921">
        <w:rPr>
          <w:rtl/>
        </w:rPr>
        <w:t xml:space="preserve"> </w:t>
      </w:r>
      <w:r w:rsidRPr="00D36921">
        <w:rPr>
          <w:rFonts w:hint="cs"/>
          <w:rtl/>
        </w:rPr>
        <w:t>יָדוֹ</w:t>
      </w:r>
      <w:r w:rsidRPr="00D36921">
        <w:rPr>
          <w:rtl/>
        </w:rPr>
        <w:t xml:space="preserve"> </w:t>
      </w:r>
      <w:r w:rsidRPr="00D36921">
        <w:rPr>
          <w:rFonts w:hint="cs"/>
          <w:rtl/>
        </w:rPr>
        <w:t>עַל</w:t>
      </w:r>
      <w:r w:rsidRPr="00D36921">
        <w:rPr>
          <w:rtl/>
        </w:rPr>
        <w:t xml:space="preserve"> </w:t>
      </w:r>
      <w:r w:rsidRPr="00D36921">
        <w:rPr>
          <w:rFonts w:hint="cs"/>
          <w:rtl/>
        </w:rPr>
        <w:t>רֹאשׁ</w:t>
      </w:r>
      <w:r w:rsidRPr="00D36921">
        <w:rPr>
          <w:rtl/>
        </w:rPr>
        <w:t xml:space="preserve"> </w:t>
      </w:r>
      <w:r w:rsidRPr="00D36921">
        <w:rPr>
          <w:rFonts w:hint="cs"/>
          <w:rtl/>
        </w:rPr>
        <w:t xml:space="preserve">קָרְבָּנוֹ" </w:t>
      </w:r>
      <w:r w:rsidRPr="00B36597">
        <w:rPr>
          <w:rFonts w:hint="cs"/>
          <w:sz w:val="20"/>
          <w:szCs w:val="20"/>
          <w:rtl/>
        </w:rPr>
        <w:t>(</w:t>
      </w:r>
      <w:r w:rsidR="00B36597" w:rsidRPr="00B36597">
        <w:rPr>
          <w:rFonts w:hint="cs"/>
          <w:sz w:val="20"/>
          <w:szCs w:val="20"/>
          <w:rtl/>
        </w:rPr>
        <w:t xml:space="preserve">ויקרא </w:t>
      </w:r>
      <w:r w:rsidRPr="00B36597">
        <w:rPr>
          <w:rFonts w:hint="cs"/>
          <w:sz w:val="20"/>
          <w:szCs w:val="20"/>
          <w:rtl/>
        </w:rPr>
        <w:t>ג', ב)</w:t>
      </w:r>
      <w:r w:rsidRPr="00D36921">
        <w:rPr>
          <w:rFonts w:hint="cs"/>
          <w:rtl/>
        </w:rPr>
        <w:t>. בדין סמיכת הידיים כבר דנו בניתוחנו את קורבן העולה ו</w:t>
      </w:r>
      <w:r w:rsidR="007E0787">
        <w:rPr>
          <w:rFonts w:hint="cs"/>
          <w:rtl/>
        </w:rPr>
        <w:t xml:space="preserve">לכאורה </w:t>
      </w:r>
      <w:r w:rsidRPr="00D36921">
        <w:rPr>
          <w:rFonts w:hint="cs"/>
          <w:rtl/>
        </w:rPr>
        <w:t xml:space="preserve">אין מקום לפתיחת דיון מחודש. אף על פי כן אני מבקש להסב את תשומת הלב להתלבטות שליוותה חלק מהחוקרים בנוגע לסמיכה זו. קוך טען שסמיכת הידיים בזבח שלמים מנוסחת באופן שונה מסמיכת הידיים </w:t>
      </w:r>
      <w:r w:rsidRPr="00D36921">
        <w:rPr>
          <w:rFonts w:hint="cs"/>
          <w:rtl/>
        </w:rPr>
        <w:lastRenderedPageBreak/>
        <w:t xml:space="preserve">הרגילה. בכל שאר הקורבנות הכתוב </w:t>
      </w:r>
      <w:r w:rsidR="00012E51">
        <w:rPr>
          <w:rFonts w:hint="cs"/>
          <w:rtl/>
        </w:rPr>
        <w:t xml:space="preserve">מציין </w:t>
      </w:r>
      <w:r w:rsidRPr="00D36921">
        <w:rPr>
          <w:rFonts w:hint="cs"/>
          <w:rtl/>
        </w:rPr>
        <w:t>את שם הקורבן או סימן זיהוי ספציפי אחר בתיאור הסמיכה ("וְסָמַךְ</w:t>
      </w:r>
      <w:r w:rsidRPr="00D36921">
        <w:rPr>
          <w:rtl/>
        </w:rPr>
        <w:t xml:space="preserve"> </w:t>
      </w:r>
      <w:r w:rsidRPr="00D36921">
        <w:rPr>
          <w:rFonts w:hint="cs"/>
          <w:rtl/>
        </w:rPr>
        <w:t>יָדוֹ</w:t>
      </w:r>
      <w:r w:rsidRPr="00D36921">
        <w:rPr>
          <w:rtl/>
        </w:rPr>
        <w:t xml:space="preserve"> </w:t>
      </w:r>
      <w:r w:rsidRPr="00D36921">
        <w:rPr>
          <w:rFonts w:hint="cs"/>
          <w:rtl/>
        </w:rPr>
        <w:t>עַל</w:t>
      </w:r>
      <w:r w:rsidRPr="00D36921">
        <w:rPr>
          <w:rtl/>
        </w:rPr>
        <w:t xml:space="preserve"> </w:t>
      </w:r>
      <w:r w:rsidRPr="00D36921">
        <w:rPr>
          <w:rFonts w:hint="cs"/>
          <w:rtl/>
        </w:rPr>
        <w:t>רֹאשׁ</w:t>
      </w:r>
      <w:r w:rsidRPr="00D36921">
        <w:rPr>
          <w:rtl/>
        </w:rPr>
        <w:t xml:space="preserve"> </w:t>
      </w:r>
      <w:r w:rsidRPr="00D36921">
        <w:rPr>
          <w:rFonts w:hint="cs"/>
          <w:b/>
          <w:bCs/>
          <w:rtl/>
        </w:rPr>
        <w:t>הָעֹלָה</w:t>
      </w:r>
      <w:r w:rsidRPr="00D36921">
        <w:rPr>
          <w:rFonts w:hint="cs"/>
          <w:rtl/>
        </w:rPr>
        <w:t xml:space="preserve">" </w:t>
      </w:r>
      <w:r w:rsidRPr="00D36921">
        <w:rPr>
          <w:rtl/>
        </w:rPr>
        <w:t xml:space="preserve">– </w:t>
      </w:r>
      <w:r w:rsidRPr="00D36921">
        <w:rPr>
          <w:rFonts w:hint="cs"/>
          <w:rtl/>
        </w:rPr>
        <w:t>א', ד; "וְסָמַךְ</w:t>
      </w:r>
      <w:r w:rsidRPr="00D36921">
        <w:rPr>
          <w:rtl/>
        </w:rPr>
        <w:t xml:space="preserve"> </w:t>
      </w:r>
      <w:r w:rsidRPr="00D36921">
        <w:rPr>
          <w:rFonts w:hint="cs"/>
          <w:rtl/>
        </w:rPr>
        <w:t>אֶת</w:t>
      </w:r>
      <w:r w:rsidRPr="00D36921">
        <w:rPr>
          <w:rtl/>
        </w:rPr>
        <w:t xml:space="preserve"> </w:t>
      </w:r>
      <w:r w:rsidRPr="00D36921">
        <w:rPr>
          <w:rFonts w:hint="cs"/>
          <w:rtl/>
        </w:rPr>
        <w:t>יָדוֹ</w:t>
      </w:r>
      <w:r w:rsidRPr="00D36921">
        <w:rPr>
          <w:rtl/>
        </w:rPr>
        <w:t xml:space="preserve"> </w:t>
      </w:r>
      <w:r w:rsidRPr="00D36921">
        <w:rPr>
          <w:rFonts w:hint="cs"/>
          <w:rtl/>
        </w:rPr>
        <w:t>עַל</w:t>
      </w:r>
      <w:r w:rsidRPr="00D36921">
        <w:rPr>
          <w:rtl/>
        </w:rPr>
        <w:t xml:space="preserve"> </w:t>
      </w:r>
      <w:r w:rsidRPr="00D36921">
        <w:rPr>
          <w:rFonts w:hint="cs"/>
          <w:rtl/>
        </w:rPr>
        <w:t>רֹאשׁ</w:t>
      </w:r>
      <w:r w:rsidRPr="00D36921">
        <w:rPr>
          <w:rtl/>
        </w:rPr>
        <w:t xml:space="preserve"> </w:t>
      </w:r>
      <w:r w:rsidRPr="00D36921">
        <w:rPr>
          <w:rFonts w:hint="cs"/>
          <w:b/>
          <w:bCs/>
          <w:rtl/>
        </w:rPr>
        <w:t>הַפָּר</w:t>
      </w:r>
      <w:r w:rsidRPr="00D36921">
        <w:rPr>
          <w:rFonts w:hint="cs"/>
          <w:rtl/>
        </w:rPr>
        <w:t xml:space="preserve">" </w:t>
      </w:r>
      <w:r w:rsidRPr="00D36921">
        <w:rPr>
          <w:rtl/>
        </w:rPr>
        <w:t>–</w:t>
      </w:r>
      <w:r w:rsidRPr="00D36921">
        <w:rPr>
          <w:rFonts w:hint="cs"/>
          <w:rtl/>
        </w:rPr>
        <w:t xml:space="preserve"> ד', ד; "וְסָמְכוּ</w:t>
      </w:r>
      <w:r w:rsidRPr="00D36921">
        <w:rPr>
          <w:rtl/>
        </w:rPr>
        <w:t xml:space="preserve"> </w:t>
      </w:r>
      <w:r w:rsidRPr="00D36921">
        <w:rPr>
          <w:rFonts w:hint="cs"/>
          <w:rtl/>
        </w:rPr>
        <w:t>זִקְנֵי</w:t>
      </w:r>
      <w:r w:rsidRPr="00D36921">
        <w:rPr>
          <w:rtl/>
        </w:rPr>
        <w:t xml:space="preserve"> </w:t>
      </w:r>
      <w:r w:rsidRPr="00D36921">
        <w:rPr>
          <w:rFonts w:hint="cs"/>
          <w:rtl/>
        </w:rPr>
        <w:t>הָעֵדָה</w:t>
      </w:r>
      <w:r w:rsidRPr="00D36921">
        <w:rPr>
          <w:rtl/>
        </w:rPr>
        <w:t xml:space="preserve"> </w:t>
      </w:r>
      <w:r w:rsidRPr="00D36921">
        <w:rPr>
          <w:rFonts w:hint="cs"/>
          <w:rtl/>
        </w:rPr>
        <w:t>אֶת</w:t>
      </w:r>
      <w:r w:rsidRPr="00D36921">
        <w:rPr>
          <w:rtl/>
        </w:rPr>
        <w:t xml:space="preserve"> </w:t>
      </w:r>
      <w:r w:rsidRPr="00D36921">
        <w:rPr>
          <w:rFonts w:hint="cs"/>
          <w:rtl/>
        </w:rPr>
        <w:t>יְדֵיהֶם</w:t>
      </w:r>
      <w:r w:rsidRPr="00D36921">
        <w:rPr>
          <w:rtl/>
        </w:rPr>
        <w:t xml:space="preserve"> </w:t>
      </w:r>
      <w:r w:rsidRPr="00D36921">
        <w:rPr>
          <w:rFonts w:hint="cs"/>
          <w:rtl/>
        </w:rPr>
        <w:t>עַל</w:t>
      </w:r>
      <w:r w:rsidRPr="00D36921">
        <w:rPr>
          <w:rtl/>
        </w:rPr>
        <w:t xml:space="preserve"> </w:t>
      </w:r>
      <w:r w:rsidRPr="00D36921">
        <w:rPr>
          <w:rFonts w:hint="cs"/>
          <w:rtl/>
        </w:rPr>
        <w:t>רֹאשׁ</w:t>
      </w:r>
      <w:r w:rsidRPr="00D36921">
        <w:rPr>
          <w:rtl/>
        </w:rPr>
        <w:t xml:space="preserve"> </w:t>
      </w:r>
      <w:r w:rsidRPr="00D36921">
        <w:rPr>
          <w:rFonts w:hint="cs"/>
          <w:b/>
          <w:bCs/>
          <w:rtl/>
        </w:rPr>
        <w:t>הַפָּר</w:t>
      </w:r>
      <w:r w:rsidRPr="00D36921">
        <w:rPr>
          <w:rFonts w:hint="cs"/>
          <w:rtl/>
        </w:rPr>
        <w:t xml:space="preserve">" </w:t>
      </w:r>
      <w:r w:rsidRPr="00D36921">
        <w:rPr>
          <w:rtl/>
        </w:rPr>
        <w:t>–</w:t>
      </w:r>
      <w:r w:rsidRPr="00D36921">
        <w:rPr>
          <w:rFonts w:hint="cs"/>
          <w:rtl/>
        </w:rPr>
        <w:t xml:space="preserve"> ד', טו; "וְסָמַךְ</w:t>
      </w:r>
      <w:r w:rsidRPr="00D36921">
        <w:rPr>
          <w:rtl/>
        </w:rPr>
        <w:t xml:space="preserve"> </w:t>
      </w:r>
      <w:r w:rsidRPr="00D36921">
        <w:rPr>
          <w:rFonts w:hint="cs"/>
          <w:rtl/>
        </w:rPr>
        <w:t>יָדוֹ</w:t>
      </w:r>
      <w:r w:rsidRPr="00D36921">
        <w:rPr>
          <w:rtl/>
        </w:rPr>
        <w:t xml:space="preserve"> </w:t>
      </w:r>
      <w:r w:rsidRPr="00D36921">
        <w:rPr>
          <w:rFonts w:hint="cs"/>
          <w:rtl/>
        </w:rPr>
        <w:t>עַל</w:t>
      </w:r>
      <w:r w:rsidRPr="00D36921">
        <w:rPr>
          <w:rtl/>
        </w:rPr>
        <w:t xml:space="preserve"> </w:t>
      </w:r>
      <w:r w:rsidRPr="00D36921">
        <w:rPr>
          <w:rFonts w:hint="cs"/>
          <w:rtl/>
        </w:rPr>
        <w:t>רֹאשׁ</w:t>
      </w:r>
      <w:r w:rsidRPr="00D36921">
        <w:rPr>
          <w:rtl/>
        </w:rPr>
        <w:t xml:space="preserve"> </w:t>
      </w:r>
      <w:r w:rsidRPr="00D36921">
        <w:rPr>
          <w:rFonts w:hint="cs"/>
          <w:b/>
          <w:bCs/>
          <w:rtl/>
        </w:rPr>
        <w:t>הַשָּׂעִיר</w:t>
      </w:r>
      <w:r w:rsidRPr="00D36921">
        <w:rPr>
          <w:rFonts w:hint="cs"/>
          <w:rtl/>
        </w:rPr>
        <w:t xml:space="preserve">" </w:t>
      </w:r>
      <w:r w:rsidRPr="00D36921">
        <w:rPr>
          <w:rtl/>
        </w:rPr>
        <w:t>–</w:t>
      </w:r>
      <w:r w:rsidRPr="00D36921">
        <w:rPr>
          <w:rFonts w:hint="cs"/>
          <w:rtl/>
        </w:rPr>
        <w:t xml:space="preserve"> ד', כד; "וְסָמַךְ</w:t>
      </w:r>
      <w:r w:rsidRPr="00D36921">
        <w:rPr>
          <w:rtl/>
        </w:rPr>
        <w:t xml:space="preserve"> </w:t>
      </w:r>
      <w:r w:rsidRPr="00D36921">
        <w:rPr>
          <w:rFonts w:hint="cs"/>
          <w:rtl/>
        </w:rPr>
        <w:t>אֶת</w:t>
      </w:r>
      <w:r w:rsidRPr="00D36921">
        <w:rPr>
          <w:rtl/>
        </w:rPr>
        <w:t xml:space="preserve"> </w:t>
      </w:r>
      <w:r w:rsidRPr="00D36921">
        <w:rPr>
          <w:rFonts w:hint="cs"/>
          <w:rtl/>
        </w:rPr>
        <w:t>יָדוֹ</w:t>
      </w:r>
      <w:r w:rsidRPr="00D36921">
        <w:rPr>
          <w:rtl/>
        </w:rPr>
        <w:t xml:space="preserve"> </w:t>
      </w:r>
      <w:r w:rsidRPr="00D36921">
        <w:rPr>
          <w:rFonts w:hint="cs"/>
          <w:rtl/>
        </w:rPr>
        <w:t>עַל</w:t>
      </w:r>
      <w:r w:rsidRPr="00D36921">
        <w:rPr>
          <w:rtl/>
        </w:rPr>
        <w:t xml:space="preserve"> </w:t>
      </w:r>
      <w:r w:rsidRPr="00D36921">
        <w:rPr>
          <w:rFonts w:hint="cs"/>
          <w:rtl/>
        </w:rPr>
        <w:t>רֹאשׁ</w:t>
      </w:r>
      <w:r w:rsidRPr="00D36921">
        <w:rPr>
          <w:rtl/>
        </w:rPr>
        <w:t xml:space="preserve"> </w:t>
      </w:r>
      <w:r w:rsidRPr="00D36921">
        <w:rPr>
          <w:rFonts w:hint="cs"/>
          <w:b/>
          <w:bCs/>
          <w:rtl/>
        </w:rPr>
        <w:t>הַחַטָּאת</w:t>
      </w:r>
      <w:r w:rsidRPr="00D36921">
        <w:rPr>
          <w:rFonts w:hint="cs"/>
          <w:rtl/>
        </w:rPr>
        <w:t xml:space="preserve">" </w:t>
      </w:r>
      <w:r w:rsidRPr="00D36921">
        <w:rPr>
          <w:rtl/>
        </w:rPr>
        <w:t>–</w:t>
      </w:r>
      <w:r w:rsidRPr="00D36921">
        <w:rPr>
          <w:rFonts w:hint="cs"/>
          <w:rtl/>
        </w:rPr>
        <w:t xml:space="preserve"> ד', כט). לעומת זאת, בזבח שלמים נמנע הכתוב מלעשות כן אלא מסתפק בהגדרה כללית: "וְסָמַךְ</w:t>
      </w:r>
      <w:r w:rsidRPr="00D36921">
        <w:rPr>
          <w:rtl/>
        </w:rPr>
        <w:t xml:space="preserve"> </w:t>
      </w:r>
      <w:r w:rsidRPr="00D36921">
        <w:rPr>
          <w:rFonts w:hint="cs"/>
          <w:rtl/>
        </w:rPr>
        <w:t>יָדוֹ</w:t>
      </w:r>
      <w:r w:rsidRPr="00D36921">
        <w:rPr>
          <w:rtl/>
        </w:rPr>
        <w:t xml:space="preserve"> </w:t>
      </w:r>
      <w:r w:rsidRPr="00D36921">
        <w:rPr>
          <w:rFonts w:hint="cs"/>
          <w:rtl/>
        </w:rPr>
        <w:t>עַל</w:t>
      </w:r>
      <w:r w:rsidRPr="00D36921">
        <w:rPr>
          <w:rtl/>
        </w:rPr>
        <w:t xml:space="preserve"> </w:t>
      </w:r>
      <w:r w:rsidRPr="00D36921">
        <w:rPr>
          <w:rFonts w:hint="cs"/>
          <w:rtl/>
        </w:rPr>
        <w:t>רֹאשׁ</w:t>
      </w:r>
      <w:r w:rsidRPr="00D36921">
        <w:rPr>
          <w:rtl/>
        </w:rPr>
        <w:t xml:space="preserve"> </w:t>
      </w:r>
      <w:r w:rsidRPr="00D36921">
        <w:rPr>
          <w:rFonts w:hint="cs"/>
          <w:b/>
          <w:bCs/>
          <w:rtl/>
        </w:rPr>
        <w:t>קָרְבָּנוֹ</w:t>
      </w:r>
      <w:r w:rsidRPr="00D36921">
        <w:rPr>
          <w:rFonts w:hint="cs"/>
          <w:rtl/>
        </w:rPr>
        <w:t xml:space="preserve">". מאחר שזהו הניסוח גם בשלמי בקר וגם בשלמי צאן </w:t>
      </w:r>
      <w:r w:rsidRPr="001C4730">
        <w:rPr>
          <w:rFonts w:hint="cs"/>
          <w:sz w:val="20"/>
          <w:szCs w:val="20"/>
          <w:rtl/>
        </w:rPr>
        <w:t>(ג', ב, ח [יג])</w:t>
      </w:r>
      <w:r w:rsidRPr="00D36921">
        <w:rPr>
          <w:rFonts w:hint="cs"/>
          <w:rtl/>
        </w:rPr>
        <w:t xml:space="preserve">, נראה שחריגה זו מכוונת. לדעתו, </w:t>
      </w:r>
      <w:r w:rsidR="0011783A">
        <w:rPr>
          <w:rFonts w:hint="cs"/>
          <w:rtl/>
        </w:rPr>
        <w:t xml:space="preserve">אכן </w:t>
      </w:r>
      <w:r w:rsidRPr="00D36921">
        <w:rPr>
          <w:rFonts w:hint="cs"/>
          <w:rtl/>
        </w:rPr>
        <w:t xml:space="preserve">אין צורך בסמיכת ידיים בזבח שלמים </w:t>
      </w:r>
      <w:r w:rsidRPr="00D36921">
        <w:rPr>
          <w:rtl/>
        </w:rPr>
        <w:t>–</w:t>
      </w:r>
      <w:r w:rsidRPr="00D36921">
        <w:rPr>
          <w:rFonts w:hint="cs"/>
          <w:rtl/>
        </w:rPr>
        <w:t xml:space="preserve"> שהרי אין כל חטא שמביא הקורבן מבקש להעביר אל הבהמה </w:t>
      </w:r>
      <w:r w:rsidRPr="00D36921">
        <w:rPr>
          <w:rtl/>
        </w:rPr>
        <w:t>–</w:t>
      </w:r>
      <w:r w:rsidRPr="00D36921">
        <w:rPr>
          <w:rFonts w:hint="cs"/>
          <w:rtl/>
        </w:rPr>
        <w:t xml:space="preserve"> וכל דרישת סמיכת הידיים בשלמים לא באה אלא כדי ליצור אחדות בין זבח השלמים לשאר הקורבנות שבהם יש סמיכת ידיים.</w:t>
      </w:r>
      <w:r w:rsidRPr="00D36921">
        <w:rPr>
          <w:rStyle w:val="a5"/>
          <w:sz w:val="24"/>
          <w:rtl/>
        </w:rPr>
        <w:footnoteReference w:id="2"/>
      </w:r>
      <w:r w:rsidRPr="00D36921">
        <w:rPr>
          <w:rFonts w:hint="cs"/>
          <w:rtl/>
        </w:rPr>
        <w:t xml:space="preserve"> הראייה שלו מעניינת, אולם בפירוש החריגה הטקסטואלית הוא נסמך על ההנחה שתפקיד סמיכת הידיים להעביר חטא ועוון אל ראש הבהמה. כפי שביארנו בדיוננו בדין סמיכת ידיים, לא נראה שזה תפקיד הסמיכה בקורבנות הפרטיים (בניגוד לסמיכת הידיים על השעיר ביום הכיפורים). לכן לשיטתנו אין כל קושי </w:t>
      </w:r>
      <w:r w:rsidR="00266596">
        <w:rPr>
          <w:rFonts w:hint="cs"/>
          <w:rtl/>
        </w:rPr>
        <w:t>ב</w:t>
      </w:r>
      <w:r w:rsidRPr="00D36921">
        <w:rPr>
          <w:rFonts w:hint="cs"/>
          <w:rtl/>
        </w:rPr>
        <w:t>דרישה לסמוך ידיים גם בזבח שלמים. אדרב</w:t>
      </w:r>
      <w:r w:rsidR="00266596">
        <w:rPr>
          <w:rFonts w:hint="cs"/>
          <w:rtl/>
        </w:rPr>
        <w:t>ה</w:t>
      </w:r>
      <w:r w:rsidRPr="00D36921">
        <w:rPr>
          <w:rFonts w:hint="cs"/>
          <w:rtl/>
        </w:rPr>
        <w:t>: יש לראות בכך הוכחה נוספת שאין לראות בסמיכת הידיים שבקורבנות הנדבה אקט של העברת חטא אלא של יצירת זיקת בעלות.</w:t>
      </w:r>
    </w:p>
    <w:p w14:paraId="03093B48" w14:textId="77777777" w:rsidR="00F9072F" w:rsidRPr="00D36921" w:rsidRDefault="00F9072F" w:rsidP="00F9072F">
      <w:r w:rsidRPr="00D36921">
        <w:rPr>
          <w:rtl/>
        </w:rPr>
        <w:tab/>
      </w:r>
      <w:r w:rsidRPr="00D36921">
        <w:rPr>
          <w:rFonts w:hint="cs"/>
          <w:rtl/>
        </w:rPr>
        <w:t xml:space="preserve">אולם אם כך, מדוע הכתוב נמנע מלכנות את הבהמה בהגדרה ספציפית כפי שנוהג לעשות בשאר הקורבנות? ייתכן שדבר זה הוא תוצאה נוספת מהדין שהוזכר לפני כן </w:t>
      </w:r>
      <w:r w:rsidRPr="00D36921">
        <w:rPr>
          <w:rtl/>
        </w:rPr>
        <w:t>–</w:t>
      </w:r>
      <w:r w:rsidRPr="00D36921">
        <w:rPr>
          <w:rFonts w:hint="cs"/>
          <w:rtl/>
        </w:rPr>
        <w:t xml:space="preserve"> "אם זכר אם נקבה". בקורבן השלמים בחירת הבהמה עברה להכרעת המקריב והתורה משכה ידיה מהחלטה זו. לפיכך, גם אפיון הבהמה הספציפית שעליה יש לסמוך ידיים מפנה את מקומו להגדרה אחרת שמבליטה את יחס המקריב לבהמה שבחר </w:t>
      </w:r>
      <w:r w:rsidRPr="00D36921">
        <w:rPr>
          <w:rtl/>
        </w:rPr>
        <w:t>–</w:t>
      </w:r>
      <w:r w:rsidRPr="00D36921">
        <w:rPr>
          <w:rFonts w:hint="cs"/>
          <w:rtl/>
        </w:rPr>
        <w:t xml:space="preserve"> "קָרְבָּנוֹ". כביכול רומז הכתוב </w:t>
      </w:r>
      <w:r w:rsidRPr="00D36921">
        <w:rPr>
          <w:rtl/>
        </w:rPr>
        <w:t>–</w:t>
      </w:r>
      <w:r w:rsidRPr="00D36921">
        <w:rPr>
          <w:rFonts w:hint="cs"/>
          <w:rtl/>
        </w:rPr>
        <w:t xml:space="preserve"> יש לסמוך את היד על הקורבן: יהא זה זכר או תהא זו נקבה, ובלבד שיהא קורבנו של האדם שנבחר על ידו.</w:t>
      </w:r>
    </w:p>
    <w:p w14:paraId="3081F0B4" w14:textId="77777777" w:rsidR="00EC6513" w:rsidRDefault="00EC6513" w:rsidP="00F9072F">
      <w:pPr>
        <w:rPr>
          <w:rtl/>
        </w:rPr>
      </w:pPr>
    </w:p>
    <w:p w14:paraId="1433F9BF" w14:textId="77777777" w:rsidR="00F9072F" w:rsidRPr="00D36921" w:rsidRDefault="00F9072F" w:rsidP="00EC6513">
      <w:pPr>
        <w:pStyle w:val="2"/>
        <w:rPr>
          <w:rtl/>
        </w:rPr>
      </w:pPr>
      <w:r w:rsidRPr="00D36921">
        <w:rPr>
          <w:rFonts w:hint="cs"/>
          <w:rtl/>
        </w:rPr>
        <w:t>הקטרת החלבים</w:t>
      </w:r>
      <w:bookmarkEnd w:id="2"/>
    </w:p>
    <w:p w14:paraId="2900DDE5" w14:textId="4BD3F9AE" w:rsidR="00F9072F" w:rsidRPr="00D36921" w:rsidRDefault="00F9072F" w:rsidP="00FE2C0B">
      <w:pPr>
        <w:rPr>
          <w:rFonts w:ascii="David" w:hAnsi="David"/>
          <w:rtl/>
        </w:rPr>
      </w:pPr>
      <w:r w:rsidRPr="00D36921">
        <w:rPr>
          <w:rFonts w:ascii="David" w:hAnsi="David" w:hint="cs"/>
          <w:rtl/>
        </w:rPr>
        <w:t xml:space="preserve">שלא כמו קרבן עולה שעלה כליל על המזבח, בזבח שלמים מקטירים רק את החלבים (בלשון חז"ל ה'אימורין'), הכליות ויותרת הכבד. מהם חלבים אלו? כבר מלשון הכתוב ברור שמדובר בחלקים ש'מכסים' אברים אחרים </w:t>
      </w:r>
      <w:r w:rsidRPr="00D36921">
        <w:rPr>
          <w:rFonts w:ascii="David" w:hAnsi="David"/>
          <w:rtl/>
        </w:rPr>
        <w:t>–</w:t>
      </w:r>
      <w:r w:rsidRPr="00D36921">
        <w:rPr>
          <w:rFonts w:ascii="David" w:hAnsi="David" w:hint="cs"/>
          <w:rtl/>
        </w:rPr>
        <w:t xml:space="preserve"> "</w:t>
      </w:r>
      <w:r w:rsidRPr="00D36921">
        <w:rPr>
          <w:rFonts w:ascii="David" w:hAnsi="David"/>
          <w:rtl/>
        </w:rPr>
        <w:t xml:space="preserve">אֶת הַחֵלֶב </w:t>
      </w:r>
      <w:r w:rsidRPr="00D36921">
        <w:rPr>
          <w:rFonts w:ascii="David" w:hAnsi="David"/>
          <w:b/>
          <w:bCs/>
          <w:rtl/>
        </w:rPr>
        <w:t>הַמְכַסֶּה</w:t>
      </w:r>
      <w:r w:rsidRPr="00D36921">
        <w:rPr>
          <w:rFonts w:ascii="David" w:hAnsi="David"/>
          <w:rtl/>
        </w:rPr>
        <w:t xml:space="preserve"> אֶת הַקֶּרֶב וְאֵת כָּל הַחֵלֶב אֲשֶׁר </w:t>
      </w:r>
      <w:r w:rsidRPr="00D36921">
        <w:rPr>
          <w:rFonts w:ascii="David" w:hAnsi="David"/>
          <w:b/>
          <w:bCs/>
          <w:rtl/>
        </w:rPr>
        <w:t xml:space="preserve">עַל </w:t>
      </w:r>
      <w:r w:rsidRPr="00D36921">
        <w:rPr>
          <w:rFonts w:ascii="David" w:hAnsi="David"/>
          <w:rtl/>
        </w:rPr>
        <w:t>הַקֶּרֶב</w:t>
      </w:r>
      <w:r w:rsidRPr="00D36921">
        <w:rPr>
          <w:rFonts w:ascii="David" w:hAnsi="David" w:hint="cs"/>
          <w:rtl/>
        </w:rPr>
        <w:t>" /</w:t>
      </w:r>
      <w:r w:rsidRPr="00D36921">
        <w:rPr>
          <w:rFonts w:ascii="David" w:hAnsi="David"/>
          <w:rtl/>
        </w:rPr>
        <w:t xml:space="preserve"> </w:t>
      </w:r>
      <w:r w:rsidRPr="00D36921">
        <w:rPr>
          <w:rFonts w:ascii="David" w:hAnsi="David" w:hint="cs"/>
          <w:rtl/>
        </w:rPr>
        <w:t>"</w:t>
      </w:r>
      <w:r w:rsidRPr="00D36921">
        <w:rPr>
          <w:rFonts w:ascii="David" w:hAnsi="David"/>
          <w:rtl/>
        </w:rPr>
        <w:t xml:space="preserve">וְאֵת שְׁתֵּי הַכְּלָיֹת וְאֶת הַחֵלֶב </w:t>
      </w:r>
      <w:r w:rsidRPr="00D36921">
        <w:rPr>
          <w:rFonts w:ascii="David" w:hAnsi="David"/>
          <w:b/>
          <w:bCs/>
          <w:rtl/>
        </w:rPr>
        <w:t>אֲשֶׁר עֲלֵהֶן</w:t>
      </w:r>
      <w:r w:rsidRPr="00D36921">
        <w:rPr>
          <w:rFonts w:ascii="David" w:hAnsi="David" w:hint="cs"/>
          <w:rtl/>
        </w:rPr>
        <w:t xml:space="preserve">". מדובר בחלקי שומן שתפקידם להגן על </w:t>
      </w:r>
      <w:r w:rsidRPr="00D36921">
        <w:rPr>
          <w:rFonts w:ascii="David" w:hAnsi="David" w:hint="cs"/>
          <w:rtl/>
        </w:rPr>
        <w:t>האברים הפנימיים. במסכת חולין דף מ"ט ע"ב מבאר רש"י את דברי ר' עקיבא ואומר שהחלב</w:t>
      </w:r>
      <w:r w:rsidRPr="00D36921">
        <w:rPr>
          <w:rFonts w:ascii="David" w:hAnsi="David"/>
          <w:rtl/>
        </w:rPr>
        <w:t xml:space="preserve"> </w:t>
      </w:r>
      <w:r w:rsidRPr="00D36921">
        <w:rPr>
          <w:rFonts w:ascii="David" w:hAnsi="David" w:hint="cs"/>
          <w:rtl/>
        </w:rPr>
        <w:t>הא חתיכת שומן שפרוסה</w:t>
      </w:r>
      <w:r w:rsidRPr="00D36921">
        <w:rPr>
          <w:rFonts w:ascii="David" w:hAnsi="David"/>
          <w:rtl/>
        </w:rPr>
        <w:t xml:space="preserve"> </w:t>
      </w:r>
      <w:r w:rsidRPr="00D36921">
        <w:rPr>
          <w:rFonts w:ascii="David" w:hAnsi="David" w:hint="cs"/>
          <w:rtl/>
        </w:rPr>
        <w:t>על</w:t>
      </w:r>
      <w:r w:rsidRPr="00D36921">
        <w:rPr>
          <w:rFonts w:ascii="David" w:hAnsi="David"/>
          <w:rtl/>
        </w:rPr>
        <w:t xml:space="preserve"> </w:t>
      </w:r>
      <w:r w:rsidRPr="00D36921">
        <w:rPr>
          <w:rFonts w:ascii="David" w:hAnsi="David" w:hint="cs"/>
          <w:rtl/>
        </w:rPr>
        <w:t>האברים הפנימיים כמו</w:t>
      </w:r>
      <w:r w:rsidRPr="00D36921">
        <w:rPr>
          <w:rFonts w:ascii="David" w:hAnsi="David"/>
          <w:rtl/>
        </w:rPr>
        <w:t xml:space="preserve"> </w:t>
      </w:r>
      <w:r w:rsidRPr="00D36921">
        <w:rPr>
          <w:rFonts w:ascii="David" w:hAnsi="David" w:hint="cs"/>
          <w:rtl/>
        </w:rPr>
        <w:t>בגד, ויש עליה קרום דק</w:t>
      </w:r>
      <w:r w:rsidRPr="00D36921">
        <w:rPr>
          <w:rFonts w:ascii="David" w:hAnsi="David"/>
          <w:rtl/>
        </w:rPr>
        <w:t xml:space="preserve"> </w:t>
      </w:r>
      <w:r w:rsidRPr="00D36921">
        <w:rPr>
          <w:rFonts w:ascii="David" w:hAnsi="David" w:hint="cs"/>
          <w:rtl/>
        </w:rPr>
        <w:t>שניתן</w:t>
      </w:r>
      <w:r w:rsidRPr="00D36921">
        <w:rPr>
          <w:rFonts w:ascii="David" w:hAnsi="David"/>
          <w:rtl/>
        </w:rPr>
        <w:t xml:space="preserve"> </w:t>
      </w:r>
      <w:r w:rsidRPr="00D36921">
        <w:rPr>
          <w:rFonts w:ascii="David" w:hAnsi="David" w:hint="cs"/>
          <w:rtl/>
        </w:rPr>
        <w:t>לקילוף</w:t>
      </w:r>
      <w:r w:rsidRPr="00D36921">
        <w:rPr>
          <w:rFonts w:ascii="David" w:hAnsi="David"/>
          <w:rtl/>
        </w:rPr>
        <w:t>.</w:t>
      </w:r>
      <w:r w:rsidRPr="00D36921">
        <w:rPr>
          <w:rFonts w:ascii="David" w:hAnsi="David" w:hint="cs"/>
          <w:rtl/>
        </w:rPr>
        <w:t xml:space="preserve"> ההבדל בין החלבים המוקטרים </w:t>
      </w:r>
      <w:r w:rsidR="00FE2C0B">
        <w:rPr>
          <w:rFonts w:ascii="David" w:hAnsi="David" w:hint="cs"/>
          <w:rtl/>
        </w:rPr>
        <w:t>ל</w:t>
      </w:r>
      <w:r w:rsidRPr="00D36921">
        <w:rPr>
          <w:rFonts w:ascii="David" w:hAnsi="David" w:hint="cs"/>
          <w:rtl/>
        </w:rPr>
        <w:t>חלקי שומן אחרים הוא שהחלבים מופרדים מהאברים שאותם הם עוטפים ואילו השומן</w:t>
      </w:r>
      <w:r w:rsidRPr="00D36921">
        <w:rPr>
          <w:rFonts w:ascii="David" w:hAnsi="David"/>
          <w:rtl/>
        </w:rPr>
        <w:t xml:space="preserve"> </w:t>
      </w:r>
      <w:r w:rsidRPr="00D36921">
        <w:rPr>
          <w:rFonts w:ascii="David" w:hAnsi="David" w:hint="cs"/>
          <w:rtl/>
        </w:rPr>
        <w:t>מעורב</w:t>
      </w:r>
      <w:r w:rsidRPr="00D36921">
        <w:rPr>
          <w:rFonts w:ascii="David" w:hAnsi="David"/>
          <w:rtl/>
        </w:rPr>
        <w:t xml:space="preserve"> </w:t>
      </w:r>
      <w:r w:rsidRPr="00D36921">
        <w:rPr>
          <w:rFonts w:ascii="David" w:hAnsi="David" w:hint="cs"/>
          <w:rtl/>
        </w:rPr>
        <w:t xml:space="preserve">בבשר עצמו. מלבד חלבים אלו יש להקטיר על המזבח גם את הכליות (ואת יותרת הכבד). במה זכו הכליות להצטרף לחלקים המוקטרים על גבי המזבח? </w:t>
      </w:r>
    </w:p>
    <w:p w14:paraId="214D6BF1" w14:textId="7CA4E2D7" w:rsidR="00F9072F" w:rsidRPr="00D36921" w:rsidRDefault="00F9072F" w:rsidP="009A710A">
      <w:pPr>
        <w:rPr>
          <w:rFonts w:ascii="David" w:hAnsi="David"/>
          <w:rtl/>
        </w:rPr>
      </w:pPr>
      <w:r w:rsidRPr="00D36921">
        <w:rPr>
          <w:rFonts w:ascii="David" w:hAnsi="David" w:hint="cs"/>
          <w:rtl/>
        </w:rPr>
        <w:t>ניתן לפענח את הוספת הכליות לחלבים המוקטרים בשני אופנים. ייתכן שאין זה אלא צורך טכני שנובע מכך שקשה להפריד את החלב שעל הכליות מהכליות עצמן. כך עולה מניסוח הפסוק: "וְאֵת</w:t>
      </w:r>
      <w:r w:rsidRPr="00D36921">
        <w:rPr>
          <w:rFonts w:ascii="David" w:hAnsi="David"/>
          <w:rtl/>
        </w:rPr>
        <w:t xml:space="preserve"> </w:t>
      </w:r>
      <w:r w:rsidRPr="00D36921">
        <w:rPr>
          <w:rFonts w:ascii="David" w:hAnsi="David" w:hint="cs"/>
          <w:rtl/>
        </w:rPr>
        <w:t>שְׁתֵּי</w:t>
      </w:r>
      <w:r w:rsidRPr="00D36921">
        <w:rPr>
          <w:rFonts w:ascii="David" w:hAnsi="David"/>
          <w:rtl/>
        </w:rPr>
        <w:t xml:space="preserve"> </w:t>
      </w:r>
      <w:r w:rsidRPr="00D36921">
        <w:rPr>
          <w:rFonts w:ascii="David" w:hAnsi="David" w:hint="cs"/>
          <w:rtl/>
        </w:rPr>
        <w:t>הַכְּלָיֹת</w:t>
      </w:r>
      <w:r w:rsidRPr="00D36921">
        <w:rPr>
          <w:rFonts w:ascii="David" w:hAnsi="David"/>
          <w:rtl/>
        </w:rPr>
        <w:t xml:space="preserve"> </w:t>
      </w:r>
      <w:r w:rsidRPr="00D36921">
        <w:rPr>
          <w:rFonts w:ascii="David" w:hAnsi="David" w:hint="cs"/>
          <w:rtl/>
        </w:rPr>
        <w:t>וְאֶת</w:t>
      </w:r>
      <w:r w:rsidRPr="00D36921">
        <w:rPr>
          <w:rFonts w:ascii="David" w:hAnsi="David"/>
          <w:rtl/>
        </w:rPr>
        <w:t xml:space="preserve"> </w:t>
      </w:r>
      <w:r w:rsidRPr="00D36921">
        <w:rPr>
          <w:rFonts w:ascii="David" w:hAnsi="David" w:hint="cs"/>
          <w:rtl/>
        </w:rPr>
        <w:t>הַחֵלֶב</w:t>
      </w:r>
      <w:r w:rsidRPr="00D36921">
        <w:rPr>
          <w:rFonts w:ascii="David" w:hAnsi="David"/>
          <w:rtl/>
        </w:rPr>
        <w:t xml:space="preserve"> </w:t>
      </w:r>
      <w:r w:rsidRPr="00D36921">
        <w:rPr>
          <w:rFonts w:ascii="David" w:hAnsi="David" w:hint="cs"/>
          <w:rtl/>
        </w:rPr>
        <w:t>אֲשֶׁר</w:t>
      </w:r>
      <w:r w:rsidRPr="00D36921">
        <w:rPr>
          <w:rFonts w:ascii="David" w:hAnsi="David"/>
          <w:rtl/>
        </w:rPr>
        <w:t xml:space="preserve"> </w:t>
      </w:r>
      <w:r w:rsidRPr="00D36921">
        <w:rPr>
          <w:rFonts w:ascii="David" w:hAnsi="David" w:hint="cs"/>
          <w:rtl/>
        </w:rPr>
        <w:t>עֲלֵהֶן</w:t>
      </w:r>
      <w:r w:rsidRPr="00D36921">
        <w:rPr>
          <w:rFonts w:ascii="David" w:hAnsi="David"/>
          <w:rtl/>
        </w:rPr>
        <w:t xml:space="preserve"> </w:t>
      </w:r>
      <w:r w:rsidRPr="00D36921">
        <w:rPr>
          <w:rFonts w:ascii="David" w:hAnsi="David" w:hint="cs"/>
          <w:rtl/>
        </w:rPr>
        <w:t>אֲשֶׁר</w:t>
      </w:r>
      <w:r w:rsidRPr="00D36921">
        <w:rPr>
          <w:rFonts w:ascii="David" w:hAnsi="David"/>
          <w:rtl/>
        </w:rPr>
        <w:t xml:space="preserve"> </w:t>
      </w:r>
      <w:r w:rsidRPr="00D36921">
        <w:rPr>
          <w:rFonts w:ascii="David" w:hAnsi="David" w:hint="cs"/>
          <w:rtl/>
        </w:rPr>
        <w:t>עַל</w:t>
      </w:r>
      <w:r w:rsidRPr="00D36921">
        <w:rPr>
          <w:rFonts w:ascii="David" w:hAnsi="David"/>
          <w:rtl/>
        </w:rPr>
        <w:t xml:space="preserve"> </w:t>
      </w:r>
      <w:r w:rsidRPr="00D36921">
        <w:rPr>
          <w:rFonts w:ascii="David" w:hAnsi="David" w:hint="cs"/>
          <w:rtl/>
        </w:rPr>
        <w:t xml:space="preserve">הַכְּסָלִים" </w:t>
      </w:r>
      <w:r w:rsidRPr="009A710A">
        <w:rPr>
          <w:rFonts w:ascii="David" w:hAnsi="David" w:hint="cs"/>
          <w:sz w:val="20"/>
          <w:szCs w:val="20"/>
          <w:rtl/>
        </w:rPr>
        <w:t>(ד)</w:t>
      </w:r>
      <w:r w:rsidRPr="00D36921">
        <w:rPr>
          <w:rFonts w:ascii="David" w:hAnsi="David" w:hint="cs"/>
          <w:rtl/>
        </w:rPr>
        <w:t xml:space="preserve">. </w:t>
      </w:r>
      <w:r w:rsidR="009A710A">
        <w:rPr>
          <w:rFonts w:ascii="David" w:hAnsi="David" w:hint="cs"/>
          <w:rtl/>
        </w:rPr>
        <w:t xml:space="preserve">לצד </w:t>
      </w:r>
      <w:r w:rsidRPr="00D36921">
        <w:rPr>
          <w:rFonts w:ascii="David" w:hAnsi="David" w:hint="cs"/>
          <w:rtl/>
        </w:rPr>
        <w:t xml:space="preserve">הציווי על הקרבת הכליות נאמר "ואת החלב אשר עֲלֵהֶן", </w:t>
      </w:r>
      <w:r w:rsidR="009A710A">
        <w:rPr>
          <w:rFonts w:ascii="David" w:hAnsi="David" w:hint="cs"/>
          <w:rtl/>
        </w:rPr>
        <w:t>מה</w:t>
      </w:r>
      <w:r w:rsidR="009A710A" w:rsidRPr="00D36921">
        <w:rPr>
          <w:rFonts w:ascii="David" w:hAnsi="David" w:hint="cs"/>
          <w:rtl/>
        </w:rPr>
        <w:t xml:space="preserve"> </w:t>
      </w:r>
      <w:r w:rsidRPr="00D36921">
        <w:rPr>
          <w:rFonts w:ascii="David" w:hAnsi="David" w:hint="cs"/>
          <w:rtl/>
        </w:rPr>
        <w:t xml:space="preserve">שמעלה את החשד </w:t>
      </w:r>
      <w:r w:rsidR="009A710A">
        <w:rPr>
          <w:rFonts w:ascii="David" w:hAnsi="David" w:hint="cs"/>
          <w:rtl/>
        </w:rPr>
        <w:t>ש</w:t>
      </w:r>
      <w:r w:rsidRPr="00D36921">
        <w:rPr>
          <w:rFonts w:ascii="David" w:hAnsi="David" w:hint="cs"/>
          <w:rtl/>
        </w:rPr>
        <w:t>התורה מעוניינת בחלב אשר עליהן אך מאחר שקשה להפרידם, אמרה תורה שיבואו גם הכליות עצמן. לאור כך ניתן גם לבאר את תוספת היותרת על הכבד שנאמרת בסגנון דומה: "וְאֶת</w:t>
      </w:r>
      <w:r w:rsidRPr="00D36921">
        <w:rPr>
          <w:rFonts w:ascii="David" w:hAnsi="David"/>
          <w:rtl/>
        </w:rPr>
        <w:t xml:space="preserve"> </w:t>
      </w:r>
      <w:r w:rsidRPr="00D36921">
        <w:rPr>
          <w:rFonts w:ascii="David" w:hAnsi="David" w:hint="cs"/>
          <w:rtl/>
        </w:rPr>
        <w:t>הַיֹּתֶרֶת</w:t>
      </w:r>
      <w:r w:rsidRPr="00D36921">
        <w:rPr>
          <w:rFonts w:ascii="David" w:hAnsi="David"/>
          <w:rtl/>
        </w:rPr>
        <w:t xml:space="preserve"> </w:t>
      </w:r>
      <w:r w:rsidRPr="00D36921">
        <w:rPr>
          <w:rFonts w:ascii="David" w:hAnsi="David" w:hint="cs"/>
          <w:rtl/>
        </w:rPr>
        <w:t>עַל</w:t>
      </w:r>
      <w:r w:rsidRPr="00D36921">
        <w:rPr>
          <w:rFonts w:ascii="David" w:hAnsi="David"/>
          <w:rtl/>
        </w:rPr>
        <w:t xml:space="preserve"> </w:t>
      </w:r>
      <w:r w:rsidRPr="00D36921">
        <w:rPr>
          <w:rFonts w:ascii="David" w:hAnsi="David" w:hint="cs"/>
          <w:rtl/>
        </w:rPr>
        <w:t>הַכָּבֵד</w:t>
      </w:r>
      <w:r w:rsidRPr="00D36921">
        <w:rPr>
          <w:rFonts w:ascii="David" w:hAnsi="David"/>
          <w:rtl/>
        </w:rPr>
        <w:t xml:space="preserve"> </w:t>
      </w:r>
      <w:r w:rsidRPr="00D36921">
        <w:rPr>
          <w:rFonts w:ascii="David" w:hAnsi="David" w:hint="cs"/>
          <w:rtl/>
        </w:rPr>
        <w:t>עַל</w:t>
      </w:r>
      <w:r w:rsidRPr="00D36921">
        <w:rPr>
          <w:rFonts w:ascii="David" w:hAnsi="David"/>
          <w:rtl/>
        </w:rPr>
        <w:t xml:space="preserve"> </w:t>
      </w:r>
      <w:r w:rsidRPr="00D36921">
        <w:rPr>
          <w:rFonts w:ascii="David" w:hAnsi="David" w:hint="cs"/>
          <w:rtl/>
        </w:rPr>
        <w:t>הַכְּלָיוֹת</w:t>
      </w:r>
      <w:r w:rsidRPr="00D36921">
        <w:rPr>
          <w:rFonts w:ascii="David" w:hAnsi="David"/>
          <w:rtl/>
        </w:rPr>
        <w:t xml:space="preserve"> </w:t>
      </w:r>
      <w:r w:rsidRPr="00D36921">
        <w:rPr>
          <w:rFonts w:ascii="David" w:hAnsi="David" w:hint="cs"/>
          <w:rtl/>
        </w:rPr>
        <w:t xml:space="preserve">יְסִירֶנָּה". </w:t>
      </w:r>
      <w:r w:rsidR="009A710A">
        <w:rPr>
          <w:rFonts w:ascii="David" w:hAnsi="David" w:hint="cs"/>
          <w:rtl/>
        </w:rPr>
        <w:t>גם כאן, ייתכן ש</w:t>
      </w:r>
      <w:r w:rsidRPr="00D36921">
        <w:rPr>
          <w:rFonts w:ascii="David" w:hAnsi="David" w:hint="cs"/>
          <w:rtl/>
        </w:rPr>
        <w:t xml:space="preserve">התוספת 'על הכליות' (= עם הכליות) מלמדת שאולי יש קושי טכני בהפרדת היותרת על הכבד מהכליות (בשל סמיכותם?), ועל כן יש להקטיר על המזבח את כל אלו. לפי הסבר זה נוכל גם להבין מדוע אין איסור אכילת כליות </w:t>
      </w:r>
      <w:r w:rsidR="009A710A">
        <w:rPr>
          <w:rFonts w:ascii="David" w:hAnsi="David" w:hint="cs"/>
          <w:rtl/>
        </w:rPr>
        <w:t>אף</w:t>
      </w:r>
      <w:r w:rsidR="009A710A" w:rsidRPr="00D36921">
        <w:rPr>
          <w:rFonts w:ascii="David" w:hAnsi="David" w:hint="cs"/>
          <w:rtl/>
        </w:rPr>
        <w:t xml:space="preserve"> </w:t>
      </w:r>
      <w:r w:rsidRPr="00D36921">
        <w:rPr>
          <w:rFonts w:ascii="David" w:hAnsi="David" w:hint="cs"/>
          <w:rtl/>
        </w:rPr>
        <w:t>שהחלבים העולים על גבי המזבח נאסרו האכילה. הכליות עצמן אינן שייכות למזבח והן מוקטרות רק בשל החלב שעליהן.</w:t>
      </w:r>
    </w:p>
    <w:p w14:paraId="3232B68C" w14:textId="67451119" w:rsidR="00F9072F" w:rsidRPr="00D36921" w:rsidRDefault="00F9072F" w:rsidP="009A710A">
      <w:pPr>
        <w:rPr>
          <w:rFonts w:ascii="David" w:hAnsi="David"/>
          <w:rtl/>
        </w:rPr>
      </w:pPr>
      <w:r w:rsidRPr="00D36921">
        <w:rPr>
          <w:rFonts w:ascii="David" w:hAnsi="David"/>
          <w:rtl/>
        </w:rPr>
        <w:tab/>
      </w:r>
      <w:r w:rsidRPr="00D36921">
        <w:rPr>
          <w:rFonts w:ascii="David" w:hAnsi="David" w:hint="cs"/>
          <w:rtl/>
        </w:rPr>
        <w:t xml:space="preserve">לאידך גיסא ניתן לחשוב מה הקונוטציות הסמליות שנלוות </w:t>
      </w:r>
      <w:r w:rsidR="009A710A">
        <w:rPr>
          <w:rFonts w:ascii="David" w:hAnsi="David" w:hint="cs"/>
          <w:rtl/>
        </w:rPr>
        <w:t>ל</w:t>
      </w:r>
      <w:r w:rsidRPr="00D36921">
        <w:rPr>
          <w:rFonts w:ascii="David" w:hAnsi="David" w:hint="cs"/>
          <w:rtl/>
        </w:rPr>
        <w:t>כליות ואולי בעטיין מתאים להקריב מכל האברים כולם דווקא אותן. קשה להכריע האם ראב"ע ביקש לענות על כך כשפירש את גזרון המילה 'כליות': "ונקראו</w:t>
      </w:r>
      <w:r w:rsidRPr="00D36921">
        <w:rPr>
          <w:rFonts w:ascii="David" w:hAnsi="David"/>
          <w:rtl/>
        </w:rPr>
        <w:t xml:space="preserve"> </w:t>
      </w:r>
      <w:r w:rsidRPr="00D36921">
        <w:rPr>
          <w:rFonts w:ascii="David" w:hAnsi="David" w:hint="cs"/>
          <w:rtl/>
        </w:rPr>
        <w:t>'כליות'</w:t>
      </w:r>
      <w:r w:rsidRPr="00D36921">
        <w:rPr>
          <w:rFonts w:ascii="David" w:hAnsi="David"/>
          <w:rtl/>
        </w:rPr>
        <w:t xml:space="preserve"> </w:t>
      </w:r>
      <w:r w:rsidRPr="00D36921">
        <w:rPr>
          <w:rFonts w:ascii="David" w:hAnsi="David" w:hint="cs"/>
          <w:rtl/>
        </w:rPr>
        <w:t>בעבור</w:t>
      </w:r>
      <w:r w:rsidRPr="00D36921">
        <w:rPr>
          <w:rFonts w:ascii="David" w:hAnsi="David"/>
          <w:rtl/>
        </w:rPr>
        <w:t xml:space="preserve"> </w:t>
      </w:r>
      <w:r w:rsidRPr="00D36921">
        <w:rPr>
          <w:rFonts w:ascii="David" w:hAnsi="David" w:hint="cs"/>
          <w:rtl/>
        </w:rPr>
        <w:t>כח</w:t>
      </w:r>
      <w:r w:rsidRPr="00D36921">
        <w:rPr>
          <w:rFonts w:ascii="David" w:hAnsi="David"/>
          <w:rtl/>
        </w:rPr>
        <w:t xml:space="preserve"> </w:t>
      </w:r>
      <w:r w:rsidRPr="00D36921">
        <w:rPr>
          <w:rFonts w:ascii="David" w:hAnsi="David" w:hint="cs"/>
          <w:rtl/>
        </w:rPr>
        <w:t>תאות</w:t>
      </w:r>
      <w:r w:rsidRPr="00D36921">
        <w:rPr>
          <w:rFonts w:ascii="David" w:hAnsi="David"/>
          <w:rtl/>
        </w:rPr>
        <w:t xml:space="preserve"> </w:t>
      </w:r>
      <w:r w:rsidRPr="00D36921">
        <w:rPr>
          <w:rFonts w:ascii="David" w:hAnsi="David" w:hint="cs"/>
          <w:rtl/>
        </w:rPr>
        <w:t>המשגל,</w:t>
      </w:r>
      <w:r w:rsidRPr="00D36921">
        <w:rPr>
          <w:rFonts w:ascii="David" w:hAnsi="David"/>
          <w:rtl/>
        </w:rPr>
        <w:t xml:space="preserve"> </w:t>
      </w:r>
      <w:r w:rsidRPr="00D36921">
        <w:rPr>
          <w:rFonts w:ascii="David" w:hAnsi="David" w:hint="cs"/>
          <w:rtl/>
        </w:rPr>
        <w:t>והיא</w:t>
      </w:r>
      <w:r w:rsidRPr="00D36921">
        <w:rPr>
          <w:rFonts w:ascii="David" w:hAnsi="David"/>
          <w:rtl/>
        </w:rPr>
        <w:t xml:space="preserve"> </w:t>
      </w:r>
      <w:r w:rsidRPr="00D36921">
        <w:rPr>
          <w:rFonts w:ascii="David" w:hAnsi="David" w:hint="cs"/>
          <w:rtl/>
        </w:rPr>
        <w:t>מגזרת</w:t>
      </w:r>
      <w:r w:rsidRPr="00D36921">
        <w:rPr>
          <w:rFonts w:ascii="David" w:hAnsi="David"/>
          <w:rtl/>
        </w:rPr>
        <w:t xml:space="preserve"> </w:t>
      </w:r>
      <w:r w:rsidRPr="00D36921">
        <w:rPr>
          <w:rFonts w:ascii="David" w:hAnsi="David" w:hint="cs"/>
          <w:rtl/>
        </w:rPr>
        <w:t>'נכספה</w:t>
      </w:r>
      <w:r w:rsidRPr="00D36921">
        <w:rPr>
          <w:rFonts w:ascii="David" w:hAnsi="David"/>
          <w:rtl/>
        </w:rPr>
        <w:t xml:space="preserve"> </w:t>
      </w:r>
      <w:r w:rsidRPr="00D36921">
        <w:rPr>
          <w:rFonts w:ascii="David" w:hAnsi="David" w:hint="cs"/>
          <w:rtl/>
        </w:rPr>
        <w:t>וגם</w:t>
      </w:r>
      <w:r w:rsidRPr="00D36921">
        <w:rPr>
          <w:rFonts w:ascii="David" w:hAnsi="David"/>
          <w:rtl/>
        </w:rPr>
        <w:t xml:space="preserve"> </w:t>
      </w:r>
      <w:r w:rsidRPr="00D36921">
        <w:rPr>
          <w:rFonts w:ascii="David" w:hAnsi="David" w:hint="cs"/>
          <w:rtl/>
        </w:rPr>
        <w:t>כלתה</w:t>
      </w:r>
      <w:r w:rsidRPr="00D36921">
        <w:rPr>
          <w:rFonts w:ascii="David" w:hAnsi="David"/>
          <w:rtl/>
        </w:rPr>
        <w:t xml:space="preserve"> </w:t>
      </w:r>
      <w:r w:rsidRPr="00D36921">
        <w:rPr>
          <w:rFonts w:ascii="David" w:hAnsi="David" w:hint="cs"/>
          <w:rtl/>
        </w:rPr>
        <w:t xml:space="preserve">נפשי'" </w:t>
      </w:r>
      <w:r w:rsidRPr="009A710A">
        <w:rPr>
          <w:rFonts w:ascii="David" w:hAnsi="David" w:hint="cs"/>
          <w:sz w:val="20"/>
          <w:szCs w:val="20"/>
          <w:rtl/>
        </w:rPr>
        <w:t>(ראב"ע ויקרא ג', ד)</w:t>
      </w:r>
      <w:r w:rsidRPr="00D36921">
        <w:rPr>
          <w:rFonts w:ascii="David" w:hAnsi="David" w:hint="cs"/>
          <w:rtl/>
        </w:rPr>
        <w:t xml:space="preserve">. האם ראב"ע סבור שהכליות מייצגות את כוח הרצון, התאווה, ועל כן מתאים שהן תצטרפנה לחלבים ויוקטרו על גבי המזבח? קשה לומר. </w:t>
      </w:r>
    </w:p>
    <w:p w14:paraId="5E91E2F6" w14:textId="77777777" w:rsidR="00F9072F" w:rsidRPr="00D36921" w:rsidRDefault="00F9072F" w:rsidP="00F9072F">
      <w:pPr>
        <w:rPr>
          <w:rFonts w:ascii="David" w:hAnsi="David"/>
          <w:rtl/>
        </w:rPr>
      </w:pPr>
      <w:r w:rsidRPr="00D36921">
        <w:rPr>
          <w:rFonts w:ascii="David" w:hAnsi="David" w:hint="cs"/>
          <w:rtl/>
        </w:rPr>
        <w:t>הסמליות של הכליות עולה במדרש חז"ל על אברהם אבינו:</w:t>
      </w:r>
    </w:p>
    <w:p w14:paraId="1DBCE9DC" w14:textId="2975CE04" w:rsidR="00F9072F" w:rsidRPr="00D36921" w:rsidRDefault="00EC6513" w:rsidP="00EC6513">
      <w:pPr>
        <w:ind w:left="720"/>
        <w:rPr>
          <w:rFonts w:ascii="David" w:hAnsi="David"/>
          <w:rtl/>
        </w:rPr>
      </w:pPr>
      <w:r>
        <w:rPr>
          <w:rFonts w:ascii="David" w:hAnsi="David" w:hint="cs"/>
          <w:rtl/>
        </w:rPr>
        <w:t>"</w:t>
      </w:r>
      <w:r w:rsidR="00F9072F" w:rsidRPr="00D36921">
        <w:rPr>
          <w:rFonts w:ascii="David" w:hAnsi="David" w:hint="cs"/>
          <w:rtl/>
        </w:rPr>
        <w:t>אב</w:t>
      </w:r>
      <w:r w:rsidR="00F9072F" w:rsidRPr="00D36921">
        <w:rPr>
          <w:rFonts w:ascii="David" w:hAnsi="David"/>
          <w:rtl/>
        </w:rPr>
        <w:t xml:space="preserve"> </w:t>
      </w:r>
      <w:r w:rsidR="00F9072F" w:rsidRPr="00D36921">
        <w:rPr>
          <w:rFonts w:ascii="David" w:hAnsi="David" w:hint="cs"/>
          <w:rtl/>
        </w:rPr>
        <w:t>לא</w:t>
      </w:r>
      <w:r w:rsidR="00F9072F" w:rsidRPr="00D36921">
        <w:rPr>
          <w:rFonts w:ascii="David" w:hAnsi="David"/>
          <w:rtl/>
        </w:rPr>
        <w:t xml:space="preserve"> </w:t>
      </w:r>
      <w:r w:rsidR="00F9072F" w:rsidRPr="00D36921">
        <w:rPr>
          <w:rFonts w:ascii="David" w:hAnsi="David" w:hint="cs"/>
          <w:rtl/>
        </w:rPr>
        <w:t>למדו,</w:t>
      </w:r>
      <w:r w:rsidR="00F9072F" w:rsidRPr="00D36921">
        <w:rPr>
          <w:rFonts w:ascii="David" w:hAnsi="David"/>
          <w:rtl/>
        </w:rPr>
        <w:t xml:space="preserve"> </w:t>
      </w:r>
      <w:r w:rsidR="00F9072F" w:rsidRPr="00D36921">
        <w:rPr>
          <w:rFonts w:ascii="David" w:hAnsi="David" w:hint="cs"/>
          <w:rtl/>
        </w:rPr>
        <w:t>רב</w:t>
      </w:r>
      <w:r w:rsidR="00F9072F" w:rsidRPr="00D36921">
        <w:rPr>
          <w:rFonts w:ascii="David" w:hAnsi="David"/>
          <w:rtl/>
        </w:rPr>
        <w:t xml:space="preserve"> </w:t>
      </w:r>
      <w:r w:rsidR="00F9072F" w:rsidRPr="00D36921">
        <w:rPr>
          <w:rFonts w:ascii="David" w:hAnsi="David" w:hint="cs"/>
          <w:rtl/>
        </w:rPr>
        <w:t>לא</w:t>
      </w:r>
      <w:r w:rsidR="00F9072F" w:rsidRPr="00D36921">
        <w:rPr>
          <w:rFonts w:ascii="David" w:hAnsi="David"/>
          <w:rtl/>
        </w:rPr>
        <w:t xml:space="preserve"> </w:t>
      </w:r>
      <w:r w:rsidR="00F9072F" w:rsidRPr="00D36921">
        <w:rPr>
          <w:rFonts w:ascii="David" w:hAnsi="David" w:hint="cs"/>
          <w:rtl/>
        </w:rPr>
        <w:t>היה</w:t>
      </w:r>
      <w:r w:rsidR="00F9072F" w:rsidRPr="00D36921">
        <w:rPr>
          <w:rFonts w:ascii="David" w:hAnsi="David"/>
          <w:rtl/>
        </w:rPr>
        <w:t xml:space="preserve"> </w:t>
      </w:r>
      <w:r w:rsidR="00F9072F" w:rsidRPr="00D36921">
        <w:rPr>
          <w:rFonts w:ascii="David" w:hAnsi="David" w:hint="cs"/>
          <w:rtl/>
        </w:rPr>
        <w:t>לו</w:t>
      </w:r>
      <w:r w:rsidR="00F9072F" w:rsidRPr="00D36921">
        <w:rPr>
          <w:rFonts w:ascii="David" w:hAnsi="David"/>
          <w:rtl/>
        </w:rPr>
        <w:t xml:space="preserve">, </w:t>
      </w:r>
      <w:r w:rsidR="00F9072F" w:rsidRPr="00D36921">
        <w:rPr>
          <w:rFonts w:ascii="David" w:hAnsi="David" w:hint="cs"/>
          <w:rtl/>
        </w:rPr>
        <w:t>מאיכן</w:t>
      </w:r>
      <w:r w:rsidR="00F9072F" w:rsidRPr="00D36921">
        <w:rPr>
          <w:rFonts w:ascii="David" w:hAnsi="David"/>
          <w:rtl/>
        </w:rPr>
        <w:t xml:space="preserve"> </w:t>
      </w:r>
      <w:r w:rsidR="00F9072F" w:rsidRPr="00D36921">
        <w:rPr>
          <w:rFonts w:ascii="David" w:hAnsi="David" w:hint="cs"/>
          <w:rtl/>
        </w:rPr>
        <w:t>למד</w:t>
      </w:r>
      <w:r w:rsidR="00F9072F" w:rsidRPr="00D36921">
        <w:rPr>
          <w:rFonts w:ascii="David" w:hAnsi="David"/>
          <w:rtl/>
        </w:rPr>
        <w:t xml:space="preserve"> </w:t>
      </w:r>
      <w:r w:rsidR="00F9072F" w:rsidRPr="00D36921">
        <w:rPr>
          <w:rFonts w:ascii="David" w:hAnsi="David" w:hint="cs"/>
          <w:rtl/>
        </w:rPr>
        <w:t>את</w:t>
      </w:r>
      <w:r w:rsidR="00F9072F" w:rsidRPr="00D36921">
        <w:rPr>
          <w:rFonts w:ascii="David" w:hAnsi="David"/>
          <w:rtl/>
        </w:rPr>
        <w:t xml:space="preserve"> </w:t>
      </w:r>
      <w:r w:rsidR="00F9072F" w:rsidRPr="00D36921">
        <w:rPr>
          <w:rFonts w:ascii="David" w:hAnsi="David" w:hint="cs"/>
          <w:rtl/>
        </w:rPr>
        <w:t>התורה?</w:t>
      </w:r>
      <w:r w:rsidR="00F9072F" w:rsidRPr="00D36921">
        <w:rPr>
          <w:rFonts w:ascii="David" w:hAnsi="David"/>
          <w:rtl/>
        </w:rPr>
        <w:t xml:space="preserve"> </w:t>
      </w:r>
      <w:r w:rsidR="00F9072F" w:rsidRPr="00D36921">
        <w:rPr>
          <w:rFonts w:ascii="David" w:hAnsi="David" w:hint="cs"/>
          <w:rtl/>
        </w:rPr>
        <w:t>אלא</w:t>
      </w:r>
      <w:r w:rsidR="00F9072F" w:rsidRPr="00D36921">
        <w:rPr>
          <w:rFonts w:ascii="David" w:hAnsi="David"/>
          <w:rtl/>
        </w:rPr>
        <w:t xml:space="preserve"> </w:t>
      </w:r>
      <w:r w:rsidR="00F9072F" w:rsidRPr="00D36921">
        <w:rPr>
          <w:rFonts w:ascii="David" w:hAnsi="David" w:hint="cs"/>
          <w:rtl/>
        </w:rPr>
        <w:t>זימן</w:t>
      </w:r>
      <w:r w:rsidR="00F9072F" w:rsidRPr="00D36921">
        <w:rPr>
          <w:rFonts w:ascii="David" w:hAnsi="David"/>
          <w:rtl/>
        </w:rPr>
        <w:t xml:space="preserve"> </w:t>
      </w:r>
      <w:r w:rsidR="00F9072F" w:rsidRPr="00D36921">
        <w:rPr>
          <w:rFonts w:ascii="David" w:hAnsi="David" w:hint="cs"/>
          <w:rtl/>
        </w:rPr>
        <w:t>לו</w:t>
      </w:r>
      <w:r w:rsidR="00F9072F" w:rsidRPr="00D36921">
        <w:rPr>
          <w:rFonts w:ascii="David" w:hAnsi="David"/>
          <w:rtl/>
        </w:rPr>
        <w:t xml:space="preserve"> </w:t>
      </w:r>
      <w:r w:rsidR="00F9072F" w:rsidRPr="00D36921">
        <w:rPr>
          <w:rFonts w:ascii="David" w:hAnsi="David" w:hint="cs"/>
          <w:rtl/>
        </w:rPr>
        <w:t>הקדוש</w:t>
      </w:r>
      <w:r w:rsidR="00F9072F" w:rsidRPr="00D36921">
        <w:rPr>
          <w:rFonts w:ascii="David" w:hAnsi="David"/>
          <w:rtl/>
        </w:rPr>
        <w:t xml:space="preserve"> </w:t>
      </w:r>
      <w:r w:rsidR="00F9072F" w:rsidRPr="00D36921">
        <w:rPr>
          <w:rFonts w:ascii="David" w:hAnsi="David" w:hint="cs"/>
          <w:rtl/>
        </w:rPr>
        <w:t>ברוך</w:t>
      </w:r>
      <w:r w:rsidR="00F9072F" w:rsidRPr="00D36921">
        <w:rPr>
          <w:rFonts w:ascii="David" w:hAnsi="David"/>
          <w:rtl/>
        </w:rPr>
        <w:t xml:space="preserve"> </w:t>
      </w:r>
      <w:r w:rsidR="00F9072F" w:rsidRPr="00D36921">
        <w:rPr>
          <w:rFonts w:ascii="David" w:hAnsi="David" w:hint="cs"/>
          <w:rtl/>
        </w:rPr>
        <w:t>הוא</w:t>
      </w:r>
      <w:r w:rsidR="00F9072F" w:rsidRPr="00D36921">
        <w:rPr>
          <w:rFonts w:ascii="David" w:hAnsi="David"/>
          <w:rtl/>
        </w:rPr>
        <w:t xml:space="preserve"> </w:t>
      </w:r>
      <w:r w:rsidR="00F9072F" w:rsidRPr="00D36921">
        <w:rPr>
          <w:rFonts w:ascii="David" w:hAnsi="David" w:hint="cs"/>
          <w:rtl/>
        </w:rPr>
        <w:t>שתי</w:t>
      </w:r>
      <w:r w:rsidR="00F9072F" w:rsidRPr="00D36921">
        <w:rPr>
          <w:rFonts w:ascii="David" w:hAnsi="David"/>
          <w:rtl/>
        </w:rPr>
        <w:t xml:space="preserve"> </w:t>
      </w:r>
      <w:r w:rsidR="00F9072F" w:rsidRPr="00D36921">
        <w:rPr>
          <w:rFonts w:ascii="David" w:hAnsi="David" w:hint="cs"/>
          <w:rtl/>
        </w:rPr>
        <w:t>כליותיו</w:t>
      </w:r>
      <w:r w:rsidR="00F9072F" w:rsidRPr="00D36921">
        <w:rPr>
          <w:rFonts w:ascii="David" w:hAnsi="David"/>
          <w:rtl/>
        </w:rPr>
        <w:t xml:space="preserve"> </w:t>
      </w:r>
      <w:r w:rsidR="00F9072F" w:rsidRPr="00D36921">
        <w:rPr>
          <w:rFonts w:ascii="David" w:hAnsi="David" w:hint="cs"/>
          <w:rtl/>
        </w:rPr>
        <w:t>כשני</w:t>
      </w:r>
      <w:r w:rsidR="00F9072F" w:rsidRPr="00D36921">
        <w:rPr>
          <w:rFonts w:ascii="David" w:hAnsi="David"/>
          <w:rtl/>
        </w:rPr>
        <w:t xml:space="preserve"> </w:t>
      </w:r>
      <w:r w:rsidR="00F9072F" w:rsidRPr="00D36921">
        <w:rPr>
          <w:rFonts w:ascii="David" w:hAnsi="David" w:hint="cs"/>
          <w:rtl/>
        </w:rPr>
        <w:t>רבנן</w:t>
      </w:r>
      <w:r w:rsidR="00F9072F" w:rsidRPr="00D36921">
        <w:rPr>
          <w:rFonts w:ascii="David" w:hAnsi="David"/>
          <w:rtl/>
        </w:rPr>
        <w:t xml:space="preserve"> </w:t>
      </w:r>
      <w:r w:rsidR="00F9072F" w:rsidRPr="00D36921">
        <w:rPr>
          <w:rFonts w:ascii="David" w:hAnsi="David" w:hint="cs"/>
          <w:rtl/>
        </w:rPr>
        <w:t>והיו</w:t>
      </w:r>
      <w:r w:rsidR="00F9072F" w:rsidRPr="00D36921">
        <w:rPr>
          <w:rFonts w:ascii="David" w:hAnsi="David"/>
          <w:rtl/>
        </w:rPr>
        <w:t xml:space="preserve"> </w:t>
      </w:r>
      <w:r w:rsidR="00F9072F" w:rsidRPr="00D36921">
        <w:rPr>
          <w:rFonts w:ascii="David" w:hAnsi="David" w:hint="cs"/>
          <w:rtl/>
        </w:rPr>
        <w:t>נובעות</w:t>
      </w:r>
      <w:r w:rsidR="00F9072F" w:rsidRPr="00D36921">
        <w:rPr>
          <w:rFonts w:ascii="David" w:hAnsi="David"/>
          <w:rtl/>
        </w:rPr>
        <w:t xml:space="preserve"> </w:t>
      </w:r>
      <w:r w:rsidR="00F9072F" w:rsidRPr="00D36921">
        <w:rPr>
          <w:rFonts w:ascii="David" w:hAnsi="David" w:hint="cs"/>
          <w:rtl/>
        </w:rPr>
        <w:t>ומלמדות</w:t>
      </w:r>
      <w:r w:rsidR="00F9072F" w:rsidRPr="00D36921">
        <w:rPr>
          <w:rFonts w:ascii="David" w:hAnsi="David"/>
          <w:rtl/>
        </w:rPr>
        <w:t xml:space="preserve"> </w:t>
      </w:r>
      <w:r w:rsidR="00F9072F" w:rsidRPr="00D36921">
        <w:rPr>
          <w:rFonts w:ascii="David" w:hAnsi="David" w:hint="cs"/>
          <w:rtl/>
        </w:rPr>
        <w:t>לו</w:t>
      </w:r>
      <w:r w:rsidR="00F9072F" w:rsidRPr="00D36921">
        <w:rPr>
          <w:rFonts w:ascii="David" w:hAnsi="David"/>
          <w:rtl/>
        </w:rPr>
        <w:t xml:space="preserve"> </w:t>
      </w:r>
      <w:r w:rsidR="00F9072F" w:rsidRPr="00D36921">
        <w:rPr>
          <w:rFonts w:ascii="David" w:hAnsi="David" w:hint="cs"/>
          <w:rtl/>
        </w:rPr>
        <w:t>חכמה</w:t>
      </w:r>
      <w:r>
        <w:rPr>
          <w:rFonts w:ascii="David" w:hAnsi="David" w:hint="cs"/>
          <w:rtl/>
        </w:rPr>
        <w:t>"</w:t>
      </w:r>
      <w:r w:rsidR="00F9072F" w:rsidRPr="00D36921">
        <w:rPr>
          <w:rFonts w:ascii="David" w:hAnsi="David" w:hint="cs"/>
          <w:rtl/>
        </w:rPr>
        <w:t xml:space="preserve"> </w:t>
      </w:r>
      <w:r>
        <w:rPr>
          <w:rFonts w:ascii="David" w:hAnsi="David"/>
          <w:rtl/>
        </w:rPr>
        <w:tab/>
      </w:r>
      <w:r w:rsidR="00F9072F" w:rsidRPr="00EC6513">
        <w:rPr>
          <w:rFonts w:ascii="David" w:hAnsi="David" w:hint="cs"/>
          <w:sz w:val="20"/>
          <w:szCs w:val="20"/>
          <w:rtl/>
        </w:rPr>
        <w:t>(בראשית רבה, פרשה סא)</w:t>
      </w:r>
      <w:r w:rsidR="00F9072F" w:rsidRPr="00D36921">
        <w:rPr>
          <w:rFonts w:ascii="David" w:hAnsi="David" w:hint="cs"/>
          <w:rtl/>
        </w:rPr>
        <w:t>.</w:t>
      </w:r>
    </w:p>
    <w:p w14:paraId="73646560" w14:textId="223AC69E" w:rsidR="00F9072F" w:rsidRPr="00D36921" w:rsidRDefault="00F9072F" w:rsidP="00F9072F">
      <w:pPr>
        <w:rPr>
          <w:rFonts w:ascii="David" w:hAnsi="David"/>
          <w:rtl/>
        </w:rPr>
      </w:pPr>
      <w:r w:rsidRPr="00D36921">
        <w:rPr>
          <w:rFonts w:ascii="David" w:hAnsi="David" w:hint="cs"/>
          <w:rtl/>
        </w:rPr>
        <w:lastRenderedPageBreak/>
        <w:t xml:space="preserve">במקומות נוספים חז"ל משווים את הכליות ליועצים </w:t>
      </w:r>
      <w:r w:rsidRPr="009A710A">
        <w:rPr>
          <w:rFonts w:ascii="David" w:hAnsi="David" w:hint="cs"/>
          <w:sz w:val="20"/>
          <w:szCs w:val="20"/>
          <w:rtl/>
        </w:rPr>
        <w:t>(ראו למשל מדרש משלי פר' י"ב, כ')</w:t>
      </w:r>
      <w:r w:rsidRPr="00D36921">
        <w:rPr>
          <w:rFonts w:ascii="David" w:hAnsi="David" w:hint="cs"/>
          <w:rtl/>
        </w:rPr>
        <w:t>, ורבים מבארים על דרך זו את הפסוק בתהלים: "הֵן</w:t>
      </w:r>
      <w:r w:rsidRPr="00D36921">
        <w:rPr>
          <w:rFonts w:ascii="David" w:hAnsi="David"/>
          <w:rtl/>
        </w:rPr>
        <w:t xml:space="preserve"> </w:t>
      </w:r>
      <w:r w:rsidRPr="00D36921">
        <w:rPr>
          <w:rFonts w:ascii="David" w:hAnsi="David" w:hint="cs"/>
          <w:rtl/>
        </w:rPr>
        <w:t>אֱמֶת</w:t>
      </w:r>
      <w:r w:rsidRPr="00D36921">
        <w:rPr>
          <w:rFonts w:ascii="David" w:hAnsi="David"/>
          <w:rtl/>
        </w:rPr>
        <w:t xml:space="preserve"> </w:t>
      </w:r>
      <w:r w:rsidRPr="00D36921">
        <w:rPr>
          <w:rFonts w:ascii="David" w:hAnsi="David" w:hint="cs"/>
          <w:rtl/>
        </w:rPr>
        <w:t>חָפַצְתָּ</w:t>
      </w:r>
      <w:r w:rsidRPr="00D36921">
        <w:rPr>
          <w:rFonts w:ascii="David" w:hAnsi="David"/>
          <w:rtl/>
        </w:rPr>
        <w:t xml:space="preserve"> </w:t>
      </w:r>
      <w:r w:rsidRPr="00D36921">
        <w:rPr>
          <w:rFonts w:ascii="David" w:hAnsi="David" w:hint="cs"/>
          <w:rtl/>
        </w:rPr>
        <w:t>בַטֻּחוֹת [=בכליות]</w:t>
      </w:r>
      <w:r w:rsidRPr="00D36921">
        <w:rPr>
          <w:rFonts w:ascii="David" w:hAnsi="David"/>
          <w:rtl/>
        </w:rPr>
        <w:t xml:space="preserve"> </w:t>
      </w:r>
      <w:r w:rsidRPr="00D36921">
        <w:rPr>
          <w:rFonts w:ascii="David" w:hAnsi="David" w:hint="cs"/>
          <w:rtl/>
        </w:rPr>
        <w:t>וּבְסָתֻם</w:t>
      </w:r>
      <w:r w:rsidRPr="00D36921">
        <w:rPr>
          <w:rFonts w:ascii="David" w:hAnsi="David"/>
          <w:rtl/>
        </w:rPr>
        <w:t xml:space="preserve"> </w:t>
      </w:r>
      <w:r w:rsidRPr="00D36921">
        <w:rPr>
          <w:rFonts w:ascii="David" w:hAnsi="David" w:hint="cs"/>
          <w:rtl/>
        </w:rPr>
        <w:t>חָכְמָה</w:t>
      </w:r>
      <w:r w:rsidRPr="00D36921">
        <w:rPr>
          <w:rFonts w:ascii="David" w:hAnsi="David"/>
          <w:rtl/>
        </w:rPr>
        <w:t xml:space="preserve"> </w:t>
      </w:r>
      <w:r w:rsidRPr="00D36921">
        <w:rPr>
          <w:rFonts w:ascii="David" w:hAnsi="David" w:hint="cs"/>
          <w:rtl/>
        </w:rPr>
        <w:t xml:space="preserve">תוֹדִיעֵנִי" </w:t>
      </w:r>
      <w:r w:rsidRPr="00EC6513">
        <w:rPr>
          <w:rFonts w:ascii="David" w:hAnsi="David" w:hint="cs"/>
          <w:sz w:val="20"/>
          <w:szCs w:val="20"/>
          <w:rtl/>
        </w:rPr>
        <w:t>(תהלים נ"א, ח)</w:t>
      </w:r>
      <w:r w:rsidRPr="00D36921">
        <w:rPr>
          <w:rFonts w:ascii="David" w:hAnsi="David" w:hint="cs"/>
          <w:rtl/>
        </w:rPr>
        <w:t>. נדמה שבחשיבה המקראית, החכמה שוכנת בלב, והמוסר שוכן בכליות (ומכאן הביטוי 'מוסר כליות').</w:t>
      </w:r>
      <w:r w:rsidRPr="00D36921">
        <w:rPr>
          <w:rStyle w:val="a5"/>
          <w:rFonts w:ascii="David" w:hAnsi="David"/>
          <w:sz w:val="24"/>
          <w:rtl/>
        </w:rPr>
        <w:footnoteReference w:id="3"/>
      </w:r>
      <w:r w:rsidRPr="00D36921">
        <w:rPr>
          <w:rFonts w:ascii="David" w:hAnsi="David" w:hint="cs"/>
          <w:rtl/>
        </w:rPr>
        <w:t xml:space="preserve"> גם את הפסוק שנראה להלן: "לְעֻמַּת</w:t>
      </w:r>
      <w:r w:rsidRPr="00D36921">
        <w:rPr>
          <w:rFonts w:ascii="David" w:hAnsi="David"/>
          <w:rtl/>
        </w:rPr>
        <w:t xml:space="preserve"> </w:t>
      </w:r>
      <w:r w:rsidRPr="00D36921">
        <w:rPr>
          <w:rFonts w:ascii="David" w:hAnsi="David" w:hint="cs"/>
          <w:rtl/>
        </w:rPr>
        <w:t>הֶעָצֶה</w:t>
      </w:r>
      <w:r w:rsidRPr="00D36921">
        <w:rPr>
          <w:rFonts w:ascii="David" w:hAnsi="David"/>
          <w:rtl/>
        </w:rPr>
        <w:t xml:space="preserve"> </w:t>
      </w:r>
      <w:r w:rsidRPr="00D36921">
        <w:rPr>
          <w:rFonts w:ascii="David" w:hAnsi="David" w:hint="cs"/>
          <w:rtl/>
        </w:rPr>
        <w:t xml:space="preserve">יְסִירֶנָּה" </w:t>
      </w:r>
      <w:r w:rsidRPr="00EC6513">
        <w:rPr>
          <w:rFonts w:ascii="David" w:hAnsi="David" w:hint="cs"/>
          <w:sz w:val="20"/>
          <w:szCs w:val="20"/>
          <w:rtl/>
        </w:rPr>
        <w:t>(ויקרא ג', ט)</w:t>
      </w:r>
      <w:r w:rsidRPr="00D36921">
        <w:rPr>
          <w:rFonts w:ascii="David" w:hAnsi="David" w:hint="cs"/>
          <w:rtl/>
        </w:rPr>
        <w:t xml:space="preserve"> פירש רש"י כמכוון לכליות: "'לעמת</w:t>
      </w:r>
      <w:r w:rsidRPr="00D36921">
        <w:rPr>
          <w:rFonts w:ascii="David" w:hAnsi="David"/>
          <w:rtl/>
        </w:rPr>
        <w:t xml:space="preserve"> </w:t>
      </w:r>
      <w:r w:rsidRPr="00D36921">
        <w:rPr>
          <w:rFonts w:ascii="David" w:hAnsi="David" w:hint="cs"/>
          <w:rtl/>
        </w:rPr>
        <w:t>העצה':</w:t>
      </w:r>
      <w:r w:rsidRPr="00D36921">
        <w:rPr>
          <w:rFonts w:ascii="David" w:hAnsi="David"/>
          <w:rtl/>
        </w:rPr>
        <w:t xml:space="preserve"> </w:t>
      </w:r>
      <w:r w:rsidRPr="00D36921">
        <w:rPr>
          <w:rFonts w:ascii="David" w:hAnsi="David" w:hint="cs"/>
          <w:rtl/>
        </w:rPr>
        <w:t>למעלה</w:t>
      </w:r>
      <w:r w:rsidRPr="00D36921">
        <w:rPr>
          <w:rFonts w:ascii="David" w:hAnsi="David"/>
          <w:rtl/>
        </w:rPr>
        <w:t xml:space="preserve"> </w:t>
      </w:r>
      <w:r w:rsidRPr="00D36921">
        <w:rPr>
          <w:rFonts w:ascii="David" w:hAnsi="David" w:hint="cs"/>
          <w:rtl/>
        </w:rPr>
        <w:t>מן</w:t>
      </w:r>
      <w:r w:rsidRPr="00D36921">
        <w:rPr>
          <w:rFonts w:ascii="David" w:hAnsi="David"/>
          <w:rtl/>
        </w:rPr>
        <w:t xml:space="preserve"> </w:t>
      </w:r>
      <w:r w:rsidRPr="00D36921">
        <w:rPr>
          <w:rFonts w:ascii="David" w:hAnsi="David" w:hint="cs"/>
          <w:rtl/>
        </w:rPr>
        <w:t>הכליות</w:t>
      </w:r>
      <w:r w:rsidRPr="00D36921">
        <w:rPr>
          <w:rFonts w:ascii="David" w:hAnsi="David"/>
          <w:rtl/>
        </w:rPr>
        <w:t xml:space="preserve"> </w:t>
      </w:r>
      <w:r w:rsidRPr="00D36921">
        <w:rPr>
          <w:rFonts w:ascii="David" w:hAnsi="David" w:hint="cs"/>
          <w:rtl/>
        </w:rPr>
        <w:t xml:space="preserve">היועצות" </w:t>
      </w:r>
      <w:r w:rsidRPr="00EC6513">
        <w:rPr>
          <w:rFonts w:ascii="David" w:hAnsi="David" w:hint="cs"/>
          <w:sz w:val="20"/>
          <w:szCs w:val="20"/>
          <w:rtl/>
        </w:rPr>
        <w:t>(פירושו על אתר)</w:t>
      </w:r>
      <w:r w:rsidR="00EC6513">
        <w:rPr>
          <w:rFonts w:ascii="David" w:hAnsi="David" w:hint="cs"/>
          <w:rtl/>
        </w:rPr>
        <w:t>.</w:t>
      </w:r>
    </w:p>
    <w:p w14:paraId="6D920683" w14:textId="77777777" w:rsidR="00F9072F" w:rsidRPr="00D36921" w:rsidRDefault="00F9072F" w:rsidP="00F9072F">
      <w:pPr>
        <w:rPr>
          <w:rFonts w:ascii="David" w:hAnsi="David"/>
          <w:rtl/>
        </w:rPr>
      </w:pPr>
      <w:r w:rsidRPr="00D36921">
        <w:rPr>
          <w:rFonts w:ascii="David" w:hAnsi="David"/>
          <w:rtl/>
        </w:rPr>
        <w:tab/>
      </w:r>
      <w:r w:rsidRPr="00D36921">
        <w:rPr>
          <w:rFonts w:ascii="David" w:hAnsi="David" w:hint="cs"/>
          <w:rtl/>
        </w:rPr>
        <w:t xml:space="preserve">אכן, בבחינת האזכורים של הכליות בתנ"ך מתברר שהכליות משקפות את העולם המצפוני של האדם, את תודעתו המוסרית-הפנימית, ושהן נזכרות בהקבלה אל הלב </w:t>
      </w:r>
      <w:r w:rsidRPr="00D36921">
        <w:rPr>
          <w:rFonts w:ascii="David" w:hAnsi="David"/>
          <w:rtl/>
        </w:rPr>
        <w:t>–</w:t>
      </w:r>
      <w:r w:rsidRPr="00D36921">
        <w:rPr>
          <w:rFonts w:ascii="David" w:hAnsi="David" w:hint="cs"/>
          <w:rtl/>
        </w:rPr>
        <w:t xml:space="preserve"> מקום התודעה והמחשבה. כך למשל: "וַה'</w:t>
      </w:r>
      <w:r w:rsidRPr="00D36921">
        <w:rPr>
          <w:rFonts w:ascii="David" w:hAnsi="David"/>
          <w:rtl/>
        </w:rPr>
        <w:t xml:space="preserve"> </w:t>
      </w:r>
      <w:r w:rsidRPr="00D36921">
        <w:rPr>
          <w:rFonts w:ascii="David" w:hAnsi="David" w:hint="cs"/>
          <w:rtl/>
        </w:rPr>
        <w:t>צְבָאוֹת</w:t>
      </w:r>
      <w:r w:rsidRPr="00D36921">
        <w:rPr>
          <w:rFonts w:ascii="David" w:hAnsi="David"/>
          <w:rtl/>
        </w:rPr>
        <w:t xml:space="preserve"> </w:t>
      </w:r>
      <w:r w:rsidRPr="00D36921">
        <w:rPr>
          <w:rFonts w:ascii="David" w:hAnsi="David" w:hint="cs"/>
          <w:rtl/>
        </w:rPr>
        <w:t>שֹׁפֵט</w:t>
      </w:r>
      <w:r w:rsidRPr="00D36921">
        <w:rPr>
          <w:rFonts w:ascii="David" w:hAnsi="David"/>
          <w:rtl/>
        </w:rPr>
        <w:t xml:space="preserve"> </w:t>
      </w:r>
      <w:r w:rsidRPr="00D36921">
        <w:rPr>
          <w:rFonts w:ascii="David" w:hAnsi="David" w:hint="cs"/>
          <w:rtl/>
        </w:rPr>
        <w:t>צֶדֶק</w:t>
      </w:r>
      <w:r w:rsidRPr="00D36921">
        <w:rPr>
          <w:rFonts w:ascii="David" w:hAnsi="David"/>
          <w:rtl/>
        </w:rPr>
        <w:t xml:space="preserve"> </w:t>
      </w:r>
      <w:r w:rsidRPr="00D36921">
        <w:rPr>
          <w:rFonts w:ascii="David" w:hAnsi="David" w:hint="cs"/>
          <w:rtl/>
        </w:rPr>
        <w:t>בֹּחֵן</w:t>
      </w:r>
      <w:r w:rsidRPr="00D36921">
        <w:rPr>
          <w:rFonts w:ascii="David" w:hAnsi="David"/>
          <w:rtl/>
        </w:rPr>
        <w:t xml:space="preserve"> </w:t>
      </w:r>
      <w:r w:rsidRPr="00D36921">
        <w:rPr>
          <w:rFonts w:ascii="David" w:hAnsi="David" w:hint="cs"/>
          <w:rtl/>
        </w:rPr>
        <w:t>כְּלָיוֹת</w:t>
      </w:r>
      <w:r w:rsidRPr="00D36921">
        <w:rPr>
          <w:rFonts w:ascii="David" w:hAnsi="David"/>
          <w:rtl/>
        </w:rPr>
        <w:t xml:space="preserve"> </w:t>
      </w:r>
      <w:r w:rsidRPr="00D36921">
        <w:rPr>
          <w:rFonts w:ascii="David" w:hAnsi="David" w:hint="cs"/>
          <w:rtl/>
        </w:rPr>
        <w:t>וָלֵב</w:t>
      </w:r>
      <w:r w:rsidRPr="00D36921">
        <w:rPr>
          <w:rFonts w:ascii="David" w:hAnsi="David"/>
          <w:rtl/>
        </w:rPr>
        <w:t xml:space="preserve"> </w:t>
      </w:r>
      <w:r w:rsidRPr="00D36921">
        <w:rPr>
          <w:rFonts w:ascii="David" w:hAnsi="David" w:hint="cs"/>
          <w:rtl/>
        </w:rPr>
        <w:t>אֶרְאֶה</w:t>
      </w:r>
      <w:r w:rsidRPr="00D36921">
        <w:rPr>
          <w:rFonts w:ascii="David" w:hAnsi="David"/>
          <w:rtl/>
        </w:rPr>
        <w:t xml:space="preserve"> </w:t>
      </w:r>
      <w:r w:rsidRPr="00D36921">
        <w:rPr>
          <w:rFonts w:ascii="David" w:hAnsi="David" w:hint="cs"/>
          <w:rtl/>
        </w:rPr>
        <w:t>נִקְמָתְךָ</w:t>
      </w:r>
      <w:r w:rsidRPr="00D36921">
        <w:rPr>
          <w:rFonts w:ascii="David" w:hAnsi="David"/>
          <w:rtl/>
        </w:rPr>
        <w:t xml:space="preserve"> </w:t>
      </w:r>
      <w:r w:rsidRPr="00D36921">
        <w:rPr>
          <w:rFonts w:ascii="David" w:hAnsi="David" w:hint="cs"/>
          <w:rtl/>
        </w:rPr>
        <w:t>מֵהֶם</w:t>
      </w:r>
      <w:r w:rsidRPr="00D36921">
        <w:rPr>
          <w:rFonts w:ascii="David" w:hAnsi="David"/>
          <w:rtl/>
        </w:rPr>
        <w:t xml:space="preserve"> </w:t>
      </w:r>
      <w:r w:rsidRPr="00D36921">
        <w:rPr>
          <w:rFonts w:ascii="David" w:hAnsi="David" w:hint="cs"/>
          <w:rtl/>
        </w:rPr>
        <w:t>כִּי</w:t>
      </w:r>
      <w:r w:rsidRPr="00D36921">
        <w:rPr>
          <w:rFonts w:ascii="David" w:hAnsi="David"/>
          <w:rtl/>
        </w:rPr>
        <w:t xml:space="preserve"> </w:t>
      </w:r>
      <w:r w:rsidRPr="00D36921">
        <w:rPr>
          <w:rFonts w:ascii="David" w:hAnsi="David" w:hint="cs"/>
          <w:rtl/>
        </w:rPr>
        <w:t>אֵלֶיךָ</w:t>
      </w:r>
      <w:r w:rsidRPr="00D36921">
        <w:rPr>
          <w:rFonts w:ascii="David" w:hAnsi="David"/>
          <w:rtl/>
        </w:rPr>
        <w:t xml:space="preserve"> </w:t>
      </w:r>
      <w:r w:rsidRPr="00D36921">
        <w:rPr>
          <w:rFonts w:ascii="David" w:hAnsi="David" w:hint="cs"/>
          <w:rtl/>
        </w:rPr>
        <w:t>גִּלִּיתִי</w:t>
      </w:r>
      <w:r w:rsidRPr="00D36921">
        <w:rPr>
          <w:rFonts w:ascii="David" w:hAnsi="David"/>
          <w:rtl/>
        </w:rPr>
        <w:t xml:space="preserve"> </w:t>
      </w:r>
      <w:r w:rsidRPr="00D36921">
        <w:rPr>
          <w:rFonts w:ascii="David" w:hAnsi="David" w:hint="cs"/>
          <w:rtl/>
        </w:rPr>
        <w:t>אֶת</w:t>
      </w:r>
      <w:r w:rsidRPr="00D36921">
        <w:rPr>
          <w:rFonts w:ascii="David" w:hAnsi="David"/>
          <w:rtl/>
        </w:rPr>
        <w:t xml:space="preserve"> </w:t>
      </w:r>
      <w:r w:rsidRPr="00D36921">
        <w:rPr>
          <w:rFonts w:ascii="David" w:hAnsi="David" w:hint="cs"/>
          <w:rtl/>
        </w:rPr>
        <w:t xml:space="preserve">רִיבִי" </w:t>
      </w:r>
      <w:r w:rsidRPr="00EC6513">
        <w:rPr>
          <w:rFonts w:ascii="David" w:hAnsi="David" w:hint="cs"/>
          <w:sz w:val="20"/>
          <w:szCs w:val="20"/>
          <w:rtl/>
        </w:rPr>
        <w:t>(ירמיהו י"א, כ)</w:t>
      </w:r>
      <w:r w:rsidRPr="00D36921">
        <w:rPr>
          <w:rFonts w:ascii="David" w:hAnsi="David" w:hint="cs"/>
          <w:rtl/>
        </w:rPr>
        <w:t>, או: "אֲנִי</w:t>
      </w:r>
      <w:r w:rsidRPr="00D36921">
        <w:rPr>
          <w:rFonts w:ascii="David" w:hAnsi="David"/>
          <w:rtl/>
        </w:rPr>
        <w:t xml:space="preserve"> </w:t>
      </w:r>
      <w:r w:rsidRPr="00D36921">
        <w:rPr>
          <w:rFonts w:ascii="David" w:hAnsi="David" w:hint="cs"/>
          <w:rtl/>
        </w:rPr>
        <w:t>ה'</w:t>
      </w:r>
      <w:r w:rsidRPr="00D36921">
        <w:rPr>
          <w:rFonts w:ascii="David" w:hAnsi="David"/>
          <w:rtl/>
        </w:rPr>
        <w:t xml:space="preserve"> </w:t>
      </w:r>
      <w:r w:rsidRPr="00D36921">
        <w:rPr>
          <w:rFonts w:ascii="David" w:hAnsi="David" w:hint="cs"/>
          <w:rtl/>
        </w:rPr>
        <w:t>חֹקֵר</w:t>
      </w:r>
      <w:r w:rsidRPr="00D36921">
        <w:rPr>
          <w:rFonts w:ascii="David" w:hAnsi="David"/>
          <w:rtl/>
        </w:rPr>
        <w:t xml:space="preserve"> </w:t>
      </w:r>
      <w:r w:rsidRPr="00D36921">
        <w:rPr>
          <w:rFonts w:ascii="David" w:hAnsi="David" w:hint="cs"/>
          <w:rtl/>
        </w:rPr>
        <w:t>לֵב</w:t>
      </w:r>
      <w:r w:rsidRPr="00D36921">
        <w:rPr>
          <w:rFonts w:ascii="David" w:hAnsi="David"/>
          <w:rtl/>
        </w:rPr>
        <w:t xml:space="preserve"> </w:t>
      </w:r>
      <w:r w:rsidRPr="00D36921">
        <w:rPr>
          <w:rFonts w:ascii="David" w:hAnsi="David" w:hint="cs"/>
          <w:rtl/>
        </w:rPr>
        <w:t>בֹּחֵן</w:t>
      </w:r>
      <w:r w:rsidRPr="00D36921">
        <w:rPr>
          <w:rFonts w:ascii="David" w:hAnsi="David"/>
          <w:rtl/>
        </w:rPr>
        <w:t xml:space="preserve"> </w:t>
      </w:r>
      <w:r w:rsidRPr="00D36921">
        <w:rPr>
          <w:rFonts w:ascii="David" w:hAnsi="David" w:hint="cs"/>
          <w:rtl/>
        </w:rPr>
        <w:t>כְּלָיוֹת</w:t>
      </w:r>
      <w:r w:rsidRPr="00D36921">
        <w:rPr>
          <w:rFonts w:ascii="David" w:hAnsi="David"/>
          <w:rtl/>
        </w:rPr>
        <w:t xml:space="preserve"> </w:t>
      </w:r>
      <w:r w:rsidRPr="00D36921">
        <w:rPr>
          <w:rFonts w:ascii="David" w:hAnsi="David" w:hint="cs"/>
          <w:rtl/>
        </w:rPr>
        <w:t>וְלָתֵת</w:t>
      </w:r>
      <w:r w:rsidRPr="00D36921">
        <w:rPr>
          <w:rFonts w:ascii="David" w:hAnsi="David"/>
          <w:rtl/>
        </w:rPr>
        <w:t xml:space="preserve"> </w:t>
      </w:r>
      <w:r w:rsidRPr="00D36921">
        <w:rPr>
          <w:rFonts w:ascii="David" w:hAnsi="David" w:hint="cs"/>
          <w:rtl/>
        </w:rPr>
        <w:t>לְאִישׁ</w:t>
      </w:r>
      <w:r w:rsidRPr="00D36921">
        <w:rPr>
          <w:rFonts w:ascii="David" w:hAnsi="David"/>
          <w:rtl/>
        </w:rPr>
        <w:t xml:space="preserve"> </w:t>
      </w:r>
      <w:r w:rsidRPr="00D36921">
        <w:rPr>
          <w:rFonts w:ascii="David" w:hAnsi="David" w:hint="cs"/>
          <w:rtl/>
        </w:rPr>
        <w:t>כדרכו [קרי: כִּדְרָכָיו]</w:t>
      </w:r>
      <w:r w:rsidRPr="00D36921">
        <w:rPr>
          <w:rFonts w:ascii="David" w:hAnsi="David"/>
          <w:rtl/>
        </w:rPr>
        <w:t xml:space="preserve"> </w:t>
      </w:r>
      <w:r w:rsidRPr="00D36921">
        <w:rPr>
          <w:rFonts w:ascii="David" w:hAnsi="David" w:hint="cs"/>
          <w:rtl/>
        </w:rPr>
        <w:t>כִּפְרִי</w:t>
      </w:r>
      <w:r w:rsidRPr="00D36921">
        <w:rPr>
          <w:rFonts w:ascii="David" w:hAnsi="David"/>
          <w:rtl/>
        </w:rPr>
        <w:t xml:space="preserve"> </w:t>
      </w:r>
      <w:r w:rsidRPr="00D36921">
        <w:rPr>
          <w:rFonts w:ascii="David" w:hAnsi="David" w:hint="cs"/>
          <w:rtl/>
        </w:rPr>
        <w:t xml:space="preserve">מַעֲלָלָיו" </w:t>
      </w:r>
      <w:r w:rsidRPr="00EC6513">
        <w:rPr>
          <w:rFonts w:ascii="David" w:hAnsi="David" w:hint="cs"/>
          <w:sz w:val="20"/>
          <w:szCs w:val="20"/>
          <w:rtl/>
        </w:rPr>
        <w:t>(ירמיהו י"ז, י)</w:t>
      </w:r>
      <w:r w:rsidRPr="00D36921">
        <w:rPr>
          <w:rFonts w:ascii="David" w:hAnsi="David" w:hint="cs"/>
          <w:rtl/>
        </w:rPr>
        <w:t xml:space="preserve">. </w:t>
      </w:r>
    </w:p>
    <w:p w14:paraId="1610CC80" w14:textId="2988D528" w:rsidR="00F9072F" w:rsidRPr="00D36921" w:rsidRDefault="00F9072F" w:rsidP="009A710A">
      <w:pPr>
        <w:rPr>
          <w:rFonts w:ascii="David" w:hAnsi="David"/>
          <w:rtl/>
        </w:rPr>
      </w:pPr>
      <w:r w:rsidRPr="00D36921">
        <w:rPr>
          <w:rFonts w:ascii="David" w:hAnsi="David" w:hint="cs"/>
          <w:rtl/>
        </w:rPr>
        <w:t xml:space="preserve">ייתכן שסמל המוסר נקשר אל הכליות </w:t>
      </w:r>
      <w:r w:rsidR="009A710A">
        <w:rPr>
          <w:rFonts w:ascii="David" w:hAnsi="David" w:hint="cs"/>
          <w:rtl/>
        </w:rPr>
        <w:t xml:space="preserve">משום </w:t>
      </w:r>
      <w:r w:rsidRPr="00D36921">
        <w:rPr>
          <w:rFonts w:ascii="David" w:hAnsi="David" w:hint="cs"/>
          <w:rtl/>
        </w:rPr>
        <w:t>שהן האיבר שעניינו להבדיל בין דברים טובים לגוף לבין פסולת: הכליות מסננות</w:t>
      </w:r>
      <w:r w:rsidRPr="00D36921">
        <w:rPr>
          <w:rFonts w:ascii="David" w:hAnsi="David"/>
          <w:rtl/>
        </w:rPr>
        <w:t xml:space="preserve"> </w:t>
      </w:r>
      <w:r w:rsidRPr="00D36921">
        <w:rPr>
          <w:rFonts w:ascii="David" w:hAnsi="David" w:hint="cs"/>
          <w:rtl/>
        </w:rPr>
        <w:t>את</w:t>
      </w:r>
      <w:r w:rsidRPr="00D36921">
        <w:rPr>
          <w:rFonts w:ascii="David" w:hAnsi="David"/>
          <w:rtl/>
        </w:rPr>
        <w:t xml:space="preserve"> </w:t>
      </w:r>
      <w:r w:rsidRPr="00D36921">
        <w:rPr>
          <w:rFonts w:ascii="David" w:hAnsi="David" w:hint="cs"/>
          <w:rtl/>
        </w:rPr>
        <w:t>הדם</w:t>
      </w:r>
      <w:r w:rsidRPr="00D36921">
        <w:rPr>
          <w:rFonts w:ascii="David" w:hAnsi="David"/>
          <w:rtl/>
        </w:rPr>
        <w:t xml:space="preserve"> </w:t>
      </w:r>
      <w:r w:rsidRPr="00D36921">
        <w:rPr>
          <w:rFonts w:ascii="David" w:hAnsi="David" w:hint="cs"/>
          <w:rtl/>
        </w:rPr>
        <w:t>ומפרישות</w:t>
      </w:r>
      <w:r w:rsidRPr="00D36921">
        <w:rPr>
          <w:rFonts w:ascii="David" w:hAnsi="David"/>
          <w:rtl/>
        </w:rPr>
        <w:t xml:space="preserve"> </w:t>
      </w:r>
      <w:r w:rsidRPr="00D36921">
        <w:rPr>
          <w:rFonts w:ascii="David" w:hAnsi="David" w:hint="cs"/>
          <w:rtl/>
        </w:rPr>
        <w:t>חומרי</w:t>
      </w:r>
      <w:r w:rsidRPr="00D36921">
        <w:rPr>
          <w:rFonts w:ascii="David" w:hAnsi="David"/>
          <w:rtl/>
        </w:rPr>
        <w:t xml:space="preserve"> </w:t>
      </w:r>
      <w:r w:rsidRPr="00D36921">
        <w:rPr>
          <w:rFonts w:ascii="David" w:hAnsi="David" w:hint="cs"/>
          <w:rtl/>
        </w:rPr>
        <w:t>פסולת</w:t>
      </w:r>
      <w:r w:rsidRPr="00D36921">
        <w:rPr>
          <w:rFonts w:ascii="David" w:hAnsi="David"/>
          <w:rtl/>
        </w:rPr>
        <w:t xml:space="preserve"> </w:t>
      </w:r>
      <w:r w:rsidRPr="00D36921">
        <w:rPr>
          <w:rFonts w:ascii="David" w:hAnsi="David" w:hint="cs"/>
          <w:rtl/>
        </w:rPr>
        <w:t>מטבוליים</w:t>
      </w:r>
      <w:r w:rsidRPr="00D36921">
        <w:rPr>
          <w:rFonts w:ascii="David" w:hAnsi="David"/>
          <w:rtl/>
        </w:rPr>
        <w:t xml:space="preserve"> (</w:t>
      </w:r>
      <w:r w:rsidRPr="00D36921">
        <w:rPr>
          <w:rFonts w:ascii="David" w:hAnsi="David" w:hint="cs"/>
          <w:rtl/>
        </w:rPr>
        <w:t>במיוחד</w:t>
      </w:r>
      <w:r w:rsidRPr="00D36921">
        <w:rPr>
          <w:rFonts w:ascii="David" w:hAnsi="David"/>
          <w:rtl/>
        </w:rPr>
        <w:t xml:space="preserve"> </w:t>
      </w:r>
      <w:r w:rsidRPr="00D36921">
        <w:rPr>
          <w:rFonts w:ascii="David" w:hAnsi="David" w:hint="cs"/>
          <w:rtl/>
        </w:rPr>
        <w:t>שתנן</w:t>
      </w:r>
      <w:r w:rsidRPr="00D36921">
        <w:rPr>
          <w:rFonts w:ascii="David" w:hAnsi="David"/>
          <w:rtl/>
        </w:rPr>
        <w:t xml:space="preserve">) </w:t>
      </w:r>
      <w:r w:rsidRPr="00D36921">
        <w:rPr>
          <w:rFonts w:ascii="David" w:hAnsi="David" w:hint="cs"/>
          <w:rtl/>
        </w:rPr>
        <w:t>וחומרים</w:t>
      </w:r>
      <w:r w:rsidRPr="00D36921">
        <w:rPr>
          <w:rFonts w:ascii="David" w:hAnsi="David"/>
          <w:rtl/>
        </w:rPr>
        <w:t xml:space="preserve"> </w:t>
      </w:r>
      <w:r w:rsidRPr="00D36921">
        <w:rPr>
          <w:rFonts w:ascii="David" w:hAnsi="David" w:hint="cs"/>
          <w:rtl/>
        </w:rPr>
        <w:t>כימיים</w:t>
      </w:r>
      <w:r w:rsidRPr="00D36921">
        <w:rPr>
          <w:rFonts w:ascii="David" w:hAnsi="David"/>
          <w:rtl/>
        </w:rPr>
        <w:t xml:space="preserve"> </w:t>
      </w:r>
      <w:r w:rsidRPr="00D36921">
        <w:rPr>
          <w:rFonts w:ascii="David" w:hAnsi="David" w:hint="cs"/>
          <w:rtl/>
        </w:rPr>
        <w:t>זרים. מתאים אם כן שהן תהיינה סמל ל</w:t>
      </w:r>
      <w:r w:rsidR="009A710A">
        <w:rPr>
          <w:rFonts w:ascii="David" w:hAnsi="David" w:hint="cs"/>
          <w:rtl/>
        </w:rPr>
        <w:t>ה</w:t>
      </w:r>
      <w:r w:rsidRPr="00D36921">
        <w:rPr>
          <w:rFonts w:ascii="David" w:hAnsi="David" w:hint="cs"/>
          <w:rtl/>
        </w:rPr>
        <w:t>בחנה בין טוב לרע גם במובן מוסרי ומופשט. אם</w:t>
      </w:r>
      <w:r w:rsidRPr="00D36921">
        <w:rPr>
          <w:rFonts w:ascii="David" w:hAnsi="David"/>
          <w:rtl/>
        </w:rPr>
        <w:t xml:space="preserve"> </w:t>
      </w:r>
      <w:r w:rsidRPr="00D36921">
        <w:rPr>
          <w:rFonts w:ascii="David" w:hAnsi="David" w:hint="cs"/>
          <w:rtl/>
        </w:rPr>
        <w:t>א</w:t>
      </w:r>
      <w:r w:rsidR="009A710A">
        <w:rPr>
          <w:rFonts w:ascii="David" w:hAnsi="David" w:hint="cs"/>
          <w:rtl/>
        </w:rPr>
        <w:t>ו</w:t>
      </w:r>
      <w:r w:rsidRPr="00D36921">
        <w:rPr>
          <w:rFonts w:ascii="David" w:hAnsi="David" w:hint="cs"/>
          <w:rtl/>
        </w:rPr>
        <w:t>מנם</w:t>
      </w:r>
      <w:r w:rsidRPr="00D36921">
        <w:rPr>
          <w:rFonts w:ascii="David" w:hAnsi="David"/>
          <w:rtl/>
        </w:rPr>
        <w:t xml:space="preserve"> </w:t>
      </w:r>
      <w:r w:rsidRPr="00D36921">
        <w:rPr>
          <w:rFonts w:ascii="David" w:hAnsi="David" w:hint="cs"/>
          <w:rtl/>
        </w:rPr>
        <w:t>אלו</w:t>
      </w:r>
      <w:r w:rsidRPr="00D36921">
        <w:rPr>
          <w:rFonts w:ascii="David" w:hAnsi="David"/>
          <w:rtl/>
        </w:rPr>
        <w:t xml:space="preserve"> </w:t>
      </w:r>
      <w:r w:rsidRPr="00D36921">
        <w:rPr>
          <w:rFonts w:ascii="David" w:hAnsi="David" w:hint="cs"/>
          <w:rtl/>
        </w:rPr>
        <w:t>הן</w:t>
      </w:r>
      <w:r w:rsidRPr="00D36921">
        <w:rPr>
          <w:rFonts w:ascii="David" w:hAnsi="David"/>
          <w:rtl/>
        </w:rPr>
        <w:t xml:space="preserve"> </w:t>
      </w:r>
      <w:r w:rsidRPr="00D36921">
        <w:rPr>
          <w:rFonts w:ascii="David" w:hAnsi="David" w:hint="cs"/>
          <w:rtl/>
        </w:rPr>
        <w:t>הקונוטציות</w:t>
      </w:r>
      <w:r w:rsidRPr="00D36921">
        <w:rPr>
          <w:rFonts w:ascii="David" w:hAnsi="David"/>
          <w:rtl/>
        </w:rPr>
        <w:t xml:space="preserve"> </w:t>
      </w:r>
      <w:r w:rsidRPr="00D36921">
        <w:rPr>
          <w:rFonts w:ascii="David" w:hAnsi="David" w:hint="cs"/>
          <w:rtl/>
        </w:rPr>
        <w:t>שאמורות</w:t>
      </w:r>
      <w:r w:rsidRPr="00D36921">
        <w:rPr>
          <w:rFonts w:ascii="David" w:hAnsi="David"/>
          <w:rtl/>
        </w:rPr>
        <w:t xml:space="preserve"> </w:t>
      </w:r>
      <w:r w:rsidRPr="00D36921">
        <w:rPr>
          <w:rFonts w:ascii="David" w:hAnsi="David" w:hint="cs"/>
          <w:rtl/>
        </w:rPr>
        <w:t>לעלות</w:t>
      </w:r>
      <w:r w:rsidRPr="00D36921">
        <w:rPr>
          <w:rFonts w:ascii="David" w:hAnsi="David"/>
          <w:rtl/>
        </w:rPr>
        <w:t xml:space="preserve"> </w:t>
      </w:r>
      <w:r w:rsidRPr="00D36921">
        <w:rPr>
          <w:rFonts w:ascii="David" w:hAnsi="David" w:hint="cs"/>
          <w:rtl/>
        </w:rPr>
        <w:t>בקרב</w:t>
      </w:r>
      <w:r w:rsidRPr="00D36921">
        <w:rPr>
          <w:rFonts w:ascii="David" w:hAnsi="David"/>
          <w:rtl/>
        </w:rPr>
        <w:t xml:space="preserve"> </w:t>
      </w:r>
      <w:r w:rsidRPr="00D36921">
        <w:rPr>
          <w:rFonts w:ascii="David" w:hAnsi="David" w:hint="cs"/>
          <w:rtl/>
        </w:rPr>
        <w:t>המקריב</w:t>
      </w:r>
      <w:r w:rsidRPr="00D36921">
        <w:rPr>
          <w:rFonts w:ascii="David" w:hAnsi="David"/>
          <w:rtl/>
        </w:rPr>
        <w:t xml:space="preserve">, </w:t>
      </w:r>
      <w:r w:rsidRPr="00D36921">
        <w:rPr>
          <w:rFonts w:ascii="David" w:hAnsi="David" w:hint="cs"/>
          <w:rtl/>
        </w:rPr>
        <w:t>הרי</w:t>
      </w:r>
      <w:r w:rsidRPr="00D36921">
        <w:rPr>
          <w:rFonts w:ascii="David" w:hAnsi="David"/>
          <w:rtl/>
        </w:rPr>
        <w:t xml:space="preserve"> </w:t>
      </w:r>
      <w:r w:rsidRPr="00D36921">
        <w:rPr>
          <w:rFonts w:ascii="David" w:hAnsi="David" w:hint="cs"/>
          <w:rtl/>
        </w:rPr>
        <w:t>שמצפונו</w:t>
      </w:r>
      <w:r w:rsidRPr="00D36921">
        <w:rPr>
          <w:rFonts w:ascii="David" w:hAnsi="David"/>
          <w:rtl/>
        </w:rPr>
        <w:t xml:space="preserve"> </w:t>
      </w:r>
      <w:r w:rsidRPr="00D36921">
        <w:rPr>
          <w:rFonts w:ascii="David" w:hAnsi="David" w:hint="cs"/>
          <w:rtl/>
        </w:rPr>
        <w:t>משתקף</w:t>
      </w:r>
      <w:r w:rsidRPr="00D36921">
        <w:rPr>
          <w:rFonts w:ascii="David" w:hAnsi="David"/>
          <w:rtl/>
        </w:rPr>
        <w:t xml:space="preserve"> </w:t>
      </w:r>
      <w:r w:rsidRPr="00D36921">
        <w:rPr>
          <w:rFonts w:ascii="David" w:hAnsi="David" w:hint="cs"/>
          <w:rtl/>
        </w:rPr>
        <w:t>על</w:t>
      </w:r>
      <w:r w:rsidRPr="00D36921">
        <w:rPr>
          <w:rFonts w:ascii="David" w:hAnsi="David"/>
          <w:rtl/>
        </w:rPr>
        <w:t xml:space="preserve"> </w:t>
      </w:r>
      <w:r w:rsidRPr="00D36921">
        <w:rPr>
          <w:rFonts w:ascii="David" w:hAnsi="David" w:hint="cs"/>
          <w:rtl/>
        </w:rPr>
        <w:t>גבי</w:t>
      </w:r>
      <w:r w:rsidRPr="00D36921">
        <w:rPr>
          <w:rFonts w:ascii="David" w:hAnsi="David"/>
          <w:rtl/>
        </w:rPr>
        <w:t xml:space="preserve"> </w:t>
      </w:r>
      <w:r w:rsidRPr="00D36921">
        <w:rPr>
          <w:rFonts w:ascii="David" w:hAnsi="David" w:hint="cs"/>
          <w:rtl/>
        </w:rPr>
        <w:t>המזבח</w:t>
      </w:r>
      <w:r w:rsidRPr="00D36921">
        <w:rPr>
          <w:rFonts w:ascii="David" w:hAnsi="David"/>
          <w:rtl/>
        </w:rPr>
        <w:t xml:space="preserve"> </w:t>
      </w:r>
      <w:r w:rsidRPr="00D36921">
        <w:rPr>
          <w:rFonts w:ascii="David" w:hAnsi="David" w:hint="cs"/>
          <w:rtl/>
        </w:rPr>
        <w:t>ונמסר</w:t>
      </w:r>
      <w:r w:rsidRPr="00D36921">
        <w:rPr>
          <w:rFonts w:ascii="David" w:hAnsi="David"/>
          <w:rtl/>
        </w:rPr>
        <w:t xml:space="preserve"> </w:t>
      </w:r>
      <w:r w:rsidRPr="00D36921">
        <w:rPr>
          <w:rFonts w:ascii="David" w:hAnsi="David" w:hint="cs"/>
          <w:rtl/>
        </w:rPr>
        <w:t>לגבוה</w:t>
      </w:r>
      <w:r w:rsidRPr="00D36921">
        <w:rPr>
          <w:rFonts w:ascii="David" w:hAnsi="David"/>
          <w:rtl/>
        </w:rPr>
        <w:t>.</w:t>
      </w:r>
    </w:p>
    <w:p w14:paraId="1D81F630" w14:textId="01662BAA" w:rsidR="00F9072F" w:rsidRPr="00D36921" w:rsidRDefault="00F9072F" w:rsidP="009A710A">
      <w:pPr>
        <w:rPr>
          <w:rFonts w:ascii="David" w:hAnsi="David"/>
          <w:rtl/>
        </w:rPr>
      </w:pPr>
      <w:r w:rsidRPr="00D36921">
        <w:rPr>
          <w:rFonts w:ascii="David" w:hAnsi="David" w:hint="cs"/>
          <w:rtl/>
        </w:rPr>
        <w:t xml:space="preserve">בכל מקרה מעניין לציין שבעולם הקדום אחד האיברים החשובים ביותר בהקשרי השיח הרוחני הוא הכבד. לאיבר זה יש מקום של כבוד בעולם הניחוש המסופוטמי, וההערצה אליו הייתה רבה. לפיכך היה מי שהציע שיש מן הפולמוס בנטילת הכליות </w:t>
      </w:r>
      <w:r w:rsidRPr="00D36921">
        <w:rPr>
          <w:rFonts w:ascii="David" w:hAnsi="David"/>
          <w:rtl/>
        </w:rPr>
        <w:t>–</w:t>
      </w:r>
      <w:r w:rsidRPr="00D36921">
        <w:rPr>
          <w:rFonts w:ascii="David" w:hAnsi="David" w:hint="cs"/>
          <w:rtl/>
        </w:rPr>
        <w:t xml:space="preserve"> ולא בנטילת הכבד. הרי הכתוב ממשיך ודורש להסיר ולהקטיר גם "אֶת</w:t>
      </w:r>
      <w:r w:rsidRPr="00D36921">
        <w:rPr>
          <w:rFonts w:ascii="David" w:hAnsi="David"/>
          <w:rtl/>
        </w:rPr>
        <w:t xml:space="preserve"> </w:t>
      </w:r>
      <w:r w:rsidRPr="00D36921">
        <w:rPr>
          <w:rFonts w:ascii="David" w:hAnsi="David" w:hint="cs"/>
          <w:rtl/>
        </w:rPr>
        <w:t>הַיֹּתֶרֶת</w:t>
      </w:r>
      <w:r w:rsidRPr="00D36921">
        <w:rPr>
          <w:rFonts w:ascii="David" w:hAnsi="David"/>
          <w:rtl/>
        </w:rPr>
        <w:t xml:space="preserve"> </w:t>
      </w:r>
      <w:r w:rsidRPr="00D36921">
        <w:rPr>
          <w:rFonts w:ascii="David" w:hAnsi="David" w:hint="cs"/>
          <w:rtl/>
        </w:rPr>
        <w:t>עַל</w:t>
      </w:r>
      <w:r w:rsidRPr="00D36921">
        <w:rPr>
          <w:rFonts w:ascii="David" w:hAnsi="David"/>
          <w:rtl/>
        </w:rPr>
        <w:t xml:space="preserve"> </w:t>
      </w:r>
      <w:r w:rsidRPr="00D36921">
        <w:rPr>
          <w:rFonts w:ascii="David" w:hAnsi="David" w:hint="cs"/>
          <w:rtl/>
        </w:rPr>
        <w:t>הַכָּבֵד", וגם אם צודקים חז"ל שמפסוק זה עולה שיש ליטול גם מעט מן הכבד, ניכר שאין עניין בהקטרת הכבד אלא רק בחלק קטן היוצא ממנו. כך, בשעה שאת הכליות מקטירים, מן הכבד הסמוך מתעלמים.</w:t>
      </w:r>
      <w:r w:rsidRPr="00D36921">
        <w:rPr>
          <w:rStyle w:val="a5"/>
          <w:rFonts w:ascii="David" w:hAnsi="David"/>
          <w:sz w:val="24"/>
          <w:rtl/>
        </w:rPr>
        <w:footnoteReference w:id="4"/>
      </w:r>
    </w:p>
    <w:p w14:paraId="43E2529F" w14:textId="77777777" w:rsidR="00EC6513" w:rsidRDefault="00EC6513" w:rsidP="00EC6513">
      <w:pPr>
        <w:rPr>
          <w:rtl/>
        </w:rPr>
      </w:pPr>
      <w:bookmarkStart w:id="3" w:name="_Toc478423262"/>
    </w:p>
    <w:p w14:paraId="1DCE3EF2" w14:textId="5C887294" w:rsidR="00F9072F" w:rsidRPr="00D36921" w:rsidRDefault="00F9072F" w:rsidP="00EC6513">
      <w:pPr>
        <w:pStyle w:val="2"/>
        <w:rPr>
          <w:rtl/>
        </w:rPr>
      </w:pPr>
      <w:r w:rsidRPr="00D36921">
        <w:rPr>
          <w:rFonts w:hint="cs"/>
          <w:rtl/>
        </w:rPr>
        <w:t>"</w:t>
      </w:r>
      <w:r w:rsidRPr="00D36921">
        <w:rPr>
          <w:rtl/>
        </w:rPr>
        <w:t>וְהִקְטִירוּ אֹתוֹ בְנֵי אַהֲרֹן הַמִּזְבֵּחָה עַל הָעֹלָה אֲשֶׁר עַל הָעֵצִים אֲשֶׁר עַל הָאֵשׁ אִשֵּׁה רֵיחַ נִיחֹחַ לַה'</w:t>
      </w:r>
      <w:r w:rsidRPr="00D36921">
        <w:rPr>
          <w:rFonts w:hint="cs"/>
          <w:rtl/>
        </w:rPr>
        <w:t>"</w:t>
      </w:r>
      <w:bookmarkEnd w:id="3"/>
    </w:p>
    <w:p w14:paraId="0C51838A" w14:textId="76AE8F8C" w:rsidR="00F9072F" w:rsidRPr="00D36921" w:rsidRDefault="00F9072F" w:rsidP="00F655AF">
      <w:pPr>
        <w:rPr>
          <w:rFonts w:ascii="David" w:hAnsi="David"/>
          <w:rtl/>
        </w:rPr>
      </w:pPr>
      <w:r w:rsidRPr="00D36921">
        <w:rPr>
          <w:rFonts w:ascii="David" w:hAnsi="David" w:hint="cs"/>
          <w:rtl/>
        </w:rPr>
        <w:t xml:space="preserve">הפסוק המרתק ביותר בתיאור הקרבת שלמי הבקר הוא זה המתאר את </w:t>
      </w:r>
      <w:r>
        <w:rPr>
          <w:rFonts w:ascii="David" w:hAnsi="David" w:hint="cs"/>
          <w:rtl/>
        </w:rPr>
        <w:t>ס</w:t>
      </w:r>
      <w:r w:rsidRPr="00D36921">
        <w:rPr>
          <w:rFonts w:ascii="David" w:hAnsi="David" w:hint="cs"/>
          <w:rtl/>
        </w:rPr>
        <w:t xml:space="preserve">דר ההקרבה על המזבח. תיאור </w:t>
      </w:r>
      <w:r w:rsidRPr="00D36921">
        <w:rPr>
          <w:rFonts w:ascii="David" w:hAnsi="David"/>
          <w:rtl/>
        </w:rPr>
        <w:t xml:space="preserve">ההקטרה </w:t>
      </w:r>
      <w:r w:rsidRPr="00D36921">
        <w:rPr>
          <w:rFonts w:ascii="David" w:hAnsi="David" w:hint="cs"/>
          <w:rtl/>
        </w:rPr>
        <w:t>מוצג ב</w:t>
      </w:r>
      <w:r w:rsidRPr="00D36921">
        <w:rPr>
          <w:rFonts w:ascii="David" w:hAnsi="David"/>
          <w:rtl/>
        </w:rPr>
        <w:t xml:space="preserve">סדר </w:t>
      </w:r>
      <w:r w:rsidRPr="00D36921">
        <w:rPr>
          <w:rFonts w:ascii="David" w:hAnsi="David" w:hint="cs"/>
          <w:rtl/>
        </w:rPr>
        <w:t>פיסי</w:t>
      </w:r>
      <w:r w:rsidR="00F655AF">
        <w:rPr>
          <w:rFonts w:ascii="David" w:hAnsi="David" w:hint="cs"/>
          <w:rtl/>
        </w:rPr>
        <w:t xml:space="preserve"> הפוך</w:t>
      </w:r>
      <w:r w:rsidRPr="00D36921">
        <w:rPr>
          <w:rFonts w:ascii="David" w:hAnsi="David" w:hint="cs"/>
          <w:rtl/>
        </w:rPr>
        <w:t xml:space="preserve">: על המזבח יש אש </w:t>
      </w:r>
      <w:r w:rsidRPr="00D36921">
        <w:rPr>
          <w:rFonts w:ascii="David" w:hAnsi="David"/>
          <w:rtl/>
        </w:rPr>
        <w:t>–</w:t>
      </w:r>
      <w:r w:rsidRPr="00D36921">
        <w:rPr>
          <w:rFonts w:ascii="David" w:hAnsi="David" w:hint="cs"/>
          <w:rtl/>
        </w:rPr>
        <w:t xml:space="preserve"> עליה יש עצים </w:t>
      </w:r>
      <w:r w:rsidRPr="00D36921">
        <w:rPr>
          <w:rFonts w:ascii="David" w:hAnsi="David"/>
          <w:rtl/>
        </w:rPr>
        <w:t>–</w:t>
      </w:r>
      <w:r w:rsidRPr="00D36921">
        <w:rPr>
          <w:rFonts w:ascii="David" w:hAnsi="David" w:hint="cs"/>
          <w:rtl/>
        </w:rPr>
        <w:t xml:space="preserve"> עליהם יש עולה </w:t>
      </w:r>
      <w:r w:rsidRPr="00D36921">
        <w:rPr>
          <w:rFonts w:ascii="David" w:hAnsi="David"/>
          <w:rtl/>
        </w:rPr>
        <w:t>–</w:t>
      </w:r>
      <w:r w:rsidRPr="00D36921">
        <w:rPr>
          <w:rFonts w:ascii="David" w:hAnsi="David" w:hint="cs"/>
          <w:rtl/>
        </w:rPr>
        <w:t xml:space="preserve"> </w:t>
      </w:r>
      <w:r w:rsidR="00F655AF">
        <w:rPr>
          <w:rFonts w:ascii="David" w:hAnsi="David" w:hint="cs"/>
          <w:rtl/>
        </w:rPr>
        <w:t>ו</w:t>
      </w:r>
      <w:r w:rsidRPr="00D36921">
        <w:rPr>
          <w:rFonts w:ascii="David" w:hAnsi="David" w:hint="cs"/>
          <w:rtl/>
        </w:rPr>
        <w:t>רק עליה מוקטרים כעת חלבי השלמים. מכל הרשימה הזו הדבר המפתיע ביותר היא העולה. היו אומנם שהציעו שאת הצירוף "על העולה" יש להבין במשמעות של "עם העולה",</w:t>
      </w:r>
      <w:r w:rsidRPr="00D36921">
        <w:rPr>
          <w:rStyle w:val="a5"/>
          <w:rFonts w:ascii="David" w:hAnsi="David"/>
          <w:sz w:val="24"/>
          <w:rtl/>
        </w:rPr>
        <w:footnoteReference w:id="5"/>
      </w:r>
      <w:r w:rsidRPr="00D36921">
        <w:rPr>
          <w:rFonts w:ascii="David" w:hAnsi="David" w:hint="cs"/>
          <w:rtl/>
        </w:rPr>
        <w:t xml:space="preserve"> אך פשוט יותר לקרוא כאן את 'על' במובן של מונח על גבי הדבר </w:t>
      </w:r>
      <w:r w:rsidRPr="00D36921">
        <w:rPr>
          <w:rFonts w:ascii="David" w:hAnsi="David"/>
          <w:rtl/>
        </w:rPr>
        <w:t>–</w:t>
      </w:r>
      <w:r w:rsidRPr="00D36921">
        <w:rPr>
          <w:rFonts w:ascii="David" w:hAnsi="David" w:hint="cs"/>
          <w:rtl/>
        </w:rPr>
        <w:t xml:space="preserve"> כמו המובן של 'על' בהמשך הפסוק ("על העצים אשר על האש"). אך מדוע שתהיה עולה על המזבח אם אדם בא להקריב זבח שלמים? </w:t>
      </w:r>
    </w:p>
    <w:p w14:paraId="2E2FEC66" w14:textId="21C5D3D7" w:rsidR="00F9072F" w:rsidRPr="00D36921" w:rsidRDefault="00F9072F" w:rsidP="00F655AF">
      <w:pPr>
        <w:rPr>
          <w:rFonts w:ascii="David" w:hAnsi="David"/>
          <w:rtl/>
        </w:rPr>
      </w:pPr>
      <w:r w:rsidRPr="00D36921">
        <w:rPr>
          <w:rFonts w:ascii="David" w:hAnsi="David" w:hint="cs"/>
          <w:rtl/>
        </w:rPr>
        <w:t>שאלת היסוד שיש לברר היא על איזו עולה מדובר כאן. תיאורטית, ניתן היה להציע שהכוונה ל'על מזבח העולה' וזוהי לשון מקוצרת, כמו שנאמר למשל בהקטרת חלבי החטאת הפנימית: "כַּאֲשֶׁר</w:t>
      </w:r>
      <w:r w:rsidRPr="00D36921">
        <w:rPr>
          <w:rFonts w:ascii="David" w:hAnsi="David"/>
          <w:rtl/>
        </w:rPr>
        <w:t xml:space="preserve"> </w:t>
      </w:r>
      <w:r w:rsidRPr="00D36921">
        <w:rPr>
          <w:rFonts w:ascii="David" w:hAnsi="David" w:hint="cs"/>
          <w:rtl/>
        </w:rPr>
        <w:t>יוּרָם</w:t>
      </w:r>
      <w:r w:rsidRPr="00D36921">
        <w:rPr>
          <w:rFonts w:ascii="David" w:hAnsi="David"/>
          <w:rtl/>
        </w:rPr>
        <w:t xml:space="preserve"> </w:t>
      </w:r>
      <w:r w:rsidRPr="00D36921">
        <w:rPr>
          <w:rFonts w:ascii="David" w:hAnsi="David" w:hint="cs"/>
          <w:rtl/>
        </w:rPr>
        <w:t>מִשּׁוֹר</w:t>
      </w:r>
      <w:r w:rsidRPr="00D36921">
        <w:rPr>
          <w:rFonts w:ascii="David" w:hAnsi="David"/>
          <w:rtl/>
        </w:rPr>
        <w:t xml:space="preserve"> </w:t>
      </w:r>
      <w:r w:rsidRPr="00D36921">
        <w:rPr>
          <w:rFonts w:ascii="David" w:hAnsi="David" w:hint="cs"/>
          <w:rtl/>
        </w:rPr>
        <w:t>זֶבַח</w:t>
      </w:r>
      <w:r w:rsidRPr="00D36921">
        <w:rPr>
          <w:rFonts w:ascii="David" w:hAnsi="David"/>
          <w:rtl/>
        </w:rPr>
        <w:t xml:space="preserve"> </w:t>
      </w:r>
      <w:r w:rsidRPr="00D36921">
        <w:rPr>
          <w:rFonts w:ascii="David" w:hAnsi="David" w:hint="cs"/>
          <w:rtl/>
        </w:rPr>
        <w:t>הַשְּׁלָמִים</w:t>
      </w:r>
      <w:r w:rsidRPr="00D36921">
        <w:rPr>
          <w:rFonts w:ascii="David" w:hAnsi="David"/>
          <w:rtl/>
        </w:rPr>
        <w:t xml:space="preserve"> </w:t>
      </w:r>
      <w:r w:rsidRPr="00D36921">
        <w:rPr>
          <w:rFonts w:ascii="David" w:hAnsi="David" w:hint="cs"/>
          <w:rtl/>
        </w:rPr>
        <w:t>וְהִקְטִירָם</w:t>
      </w:r>
      <w:r w:rsidRPr="00D36921">
        <w:rPr>
          <w:rFonts w:ascii="David" w:hAnsi="David"/>
          <w:rtl/>
        </w:rPr>
        <w:t xml:space="preserve"> </w:t>
      </w:r>
      <w:r w:rsidRPr="00D36921">
        <w:rPr>
          <w:rFonts w:ascii="David" w:hAnsi="David" w:hint="cs"/>
          <w:rtl/>
        </w:rPr>
        <w:t>הַכֹּהֵן</w:t>
      </w:r>
      <w:r w:rsidRPr="00D36921">
        <w:rPr>
          <w:rFonts w:ascii="David" w:hAnsi="David"/>
          <w:rtl/>
        </w:rPr>
        <w:t xml:space="preserve"> </w:t>
      </w:r>
      <w:r w:rsidRPr="00D36921">
        <w:rPr>
          <w:rFonts w:ascii="David" w:hAnsi="David" w:hint="cs"/>
          <w:b/>
          <w:bCs/>
          <w:rtl/>
        </w:rPr>
        <w:t>עַל</w:t>
      </w:r>
      <w:r w:rsidRPr="00D36921">
        <w:rPr>
          <w:rFonts w:ascii="David" w:hAnsi="David"/>
          <w:b/>
          <w:bCs/>
          <w:rtl/>
        </w:rPr>
        <w:t xml:space="preserve"> </w:t>
      </w:r>
      <w:r w:rsidRPr="00D36921">
        <w:rPr>
          <w:rFonts w:ascii="David" w:hAnsi="David" w:hint="cs"/>
          <w:b/>
          <w:bCs/>
          <w:rtl/>
        </w:rPr>
        <w:t>מִזְבַּח</w:t>
      </w:r>
      <w:r w:rsidRPr="00D36921">
        <w:rPr>
          <w:rFonts w:ascii="David" w:hAnsi="David"/>
          <w:b/>
          <w:bCs/>
          <w:rtl/>
        </w:rPr>
        <w:t xml:space="preserve"> </w:t>
      </w:r>
      <w:r w:rsidRPr="00D36921">
        <w:rPr>
          <w:rFonts w:ascii="David" w:hAnsi="David" w:hint="cs"/>
          <w:b/>
          <w:bCs/>
          <w:rtl/>
        </w:rPr>
        <w:t>הָעֹלָה</w:t>
      </w:r>
      <w:r w:rsidRPr="00D36921">
        <w:rPr>
          <w:rFonts w:ascii="David" w:hAnsi="David" w:hint="cs"/>
          <w:rtl/>
        </w:rPr>
        <w:t xml:space="preserve">" </w:t>
      </w:r>
      <w:r w:rsidRPr="00EC6513">
        <w:rPr>
          <w:rFonts w:ascii="David" w:hAnsi="David" w:hint="cs"/>
          <w:sz w:val="20"/>
          <w:szCs w:val="20"/>
          <w:rtl/>
        </w:rPr>
        <w:t>(ד', י)</w:t>
      </w:r>
      <w:r w:rsidRPr="00D36921">
        <w:rPr>
          <w:rFonts w:ascii="David" w:hAnsi="David" w:hint="cs"/>
          <w:rtl/>
        </w:rPr>
        <w:t>. אולם סדר הפסוק אינו תומך בהשערה זו, שהרי מדובר על "העולה אשר על העצים" וז</w:t>
      </w:r>
      <w:r w:rsidR="00F655AF">
        <w:rPr>
          <w:rFonts w:ascii="David" w:hAnsi="David" w:hint="cs"/>
          <w:rtl/>
        </w:rPr>
        <w:t>ו</w:t>
      </w:r>
      <w:r w:rsidRPr="00D36921">
        <w:rPr>
          <w:rFonts w:ascii="David" w:hAnsi="David" w:hint="cs"/>
          <w:rtl/>
        </w:rPr>
        <w:t xml:space="preserve"> כמובן כבר הק</w:t>
      </w:r>
      <w:r w:rsidR="00F655AF">
        <w:rPr>
          <w:rFonts w:ascii="David" w:hAnsi="David" w:hint="cs"/>
          <w:rtl/>
        </w:rPr>
        <w:t>ו</w:t>
      </w:r>
      <w:r w:rsidRPr="00D36921">
        <w:rPr>
          <w:rFonts w:ascii="David" w:hAnsi="David" w:hint="cs"/>
          <w:rtl/>
        </w:rPr>
        <w:t>רבן עצמו.</w:t>
      </w:r>
    </w:p>
    <w:p w14:paraId="7F8CBF6C" w14:textId="24AC6194" w:rsidR="00F9072F" w:rsidRPr="00D36921" w:rsidRDefault="00F9072F" w:rsidP="004F6444">
      <w:pPr>
        <w:rPr>
          <w:rFonts w:ascii="David" w:hAnsi="David"/>
          <w:rtl/>
        </w:rPr>
      </w:pPr>
      <w:r w:rsidRPr="00D36921">
        <w:rPr>
          <w:rFonts w:ascii="David" w:hAnsi="David" w:hint="cs"/>
          <w:rtl/>
        </w:rPr>
        <w:t>הביאור המקובל בחז"ל ובעקבותיהם גם אצל הראשונים הוא שמדובר כאן בעולת התמיד: "למדנו</w:t>
      </w:r>
      <w:r w:rsidRPr="00D36921">
        <w:rPr>
          <w:rFonts w:ascii="David" w:hAnsi="David"/>
          <w:rtl/>
        </w:rPr>
        <w:t xml:space="preserve"> </w:t>
      </w:r>
      <w:r w:rsidRPr="00D36921">
        <w:rPr>
          <w:rFonts w:ascii="David" w:hAnsi="David" w:hint="cs"/>
          <w:rtl/>
        </w:rPr>
        <w:t>שתקדים</w:t>
      </w:r>
      <w:r w:rsidRPr="00D36921">
        <w:rPr>
          <w:rFonts w:ascii="David" w:hAnsi="David"/>
          <w:rtl/>
        </w:rPr>
        <w:t xml:space="preserve"> </w:t>
      </w:r>
      <w:r w:rsidRPr="00D36921">
        <w:rPr>
          <w:rFonts w:ascii="David" w:hAnsi="David" w:hint="cs"/>
          <w:rtl/>
        </w:rPr>
        <w:t>עולת</w:t>
      </w:r>
      <w:r w:rsidRPr="00D36921">
        <w:rPr>
          <w:rFonts w:ascii="David" w:hAnsi="David"/>
          <w:rtl/>
        </w:rPr>
        <w:t xml:space="preserve"> </w:t>
      </w:r>
      <w:r w:rsidRPr="00D36921">
        <w:rPr>
          <w:rFonts w:ascii="David" w:hAnsi="David" w:hint="cs"/>
          <w:rtl/>
        </w:rPr>
        <w:t>תמיד</w:t>
      </w:r>
      <w:r w:rsidRPr="00D36921">
        <w:rPr>
          <w:rFonts w:ascii="David" w:hAnsi="David"/>
          <w:rtl/>
        </w:rPr>
        <w:t xml:space="preserve"> </w:t>
      </w:r>
      <w:r w:rsidRPr="00D36921">
        <w:rPr>
          <w:rFonts w:ascii="David" w:hAnsi="David" w:hint="cs"/>
          <w:rtl/>
        </w:rPr>
        <w:t>לכל</w:t>
      </w:r>
      <w:r w:rsidRPr="00D36921">
        <w:rPr>
          <w:rFonts w:ascii="David" w:hAnsi="David"/>
          <w:rtl/>
        </w:rPr>
        <w:t xml:space="preserve"> </w:t>
      </w:r>
      <w:r w:rsidRPr="00D36921">
        <w:rPr>
          <w:rFonts w:ascii="David" w:hAnsi="David" w:hint="cs"/>
          <w:rtl/>
        </w:rPr>
        <w:t>קרבן</w:t>
      </w:r>
      <w:r w:rsidRPr="00D36921">
        <w:rPr>
          <w:rFonts w:ascii="David" w:hAnsi="David"/>
          <w:rtl/>
        </w:rPr>
        <w:t xml:space="preserve"> </w:t>
      </w:r>
      <w:r w:rsidRPr="00D36921">
        <w:rPr>
          <w:rFonts w:ascii="David" w:hAnsi="David" w:hint="cs"/>
          <w:rtl/>
        </w:rPr>
        <w:t>על</w:t>
      </w:r>
      <w:r w:rsidRPr="00D36921">
        <w:rPr>
          <w:rFonts w:ascii="David" w:hAnsi="David"/>
          <w:rtl/>
        </w:rPr>
        <w:t xml:space="preserve"> </w:t>
      </w:r>
      <w:r w:rsidRPr="00D36921">
        <w:rPr>
          <w:rFonts w:ascii="David" w:hAnsi="David" w:hint="cs"/>
          <w:rtl/>
        </w:rPr>
        <w:t xml:space="preserve">המערכה" </w:t>
      </w:r>
      <w:r w:rsidRPr="00F655AF">
        <w:rPr>
          <w:rFonts w:ascii="David" w:hAnsi="David" w:hint="cs"/>
          <w:sz w:val="20"/>
          <w:szCs w:val="20"/>
          <w:rtl/>
        </w:rPr>
        <w:t>(רש"י על אתר)</w:t>
      </w:r>
      <w:r w:rsidRPr="00D36921">
        <w:rPr>
          <w:rFonts w:ascii="David" w:hAnsi="David" w:hint="cs"/>
          <w:rtl/>
        </w:rPr>
        <w:t>. מאחר שכל יום נפתח בעולת התמיד של שחר וכל הק</w:t>
      </w:r>
      <w:r w:rsidR="004F6444">
        <w:rPr>
          <w:rFonts w:ascii="David" w:hAnsi="David" w:hint="cs"/>
          <w:rtl/>
        </w:rPr>
        <w:t>ו</w:t>
      </w:r>
      <w:r w:rsidRPr="00D36921">
        <w:rPr>
          <w:rFonts w:ascii="David" w:hAnsi="David" w:hint="cs"/>
          <w:rtl/>
        </w:rPr>
        <w:t>רבנות מובאים רק לאחר הקרבתה, הרי שכל הק</w:t>
      </w:r>
      <w:r w:rsidR="004F6444">
        <w:rPr>
          <w:rFonts w:ascii="David" w:hAnsi="David" w:hint="cs"/>
          <w:rtl/>
        </w:rPr>
        <w:t>ו</w:t>
      </w:r>
      <w:r w:rsidRPr="00D36921">
        <w:rPr>
          <w:rFonts w:ascii="David" w:hAnsi="David" w:hint="cs"/>
          <w:rtl/>
        </w:rPr>
        <w:t xml:space="preserve">רבנות כולם מוקרבים "על עולה" זו </w:t>
      </w:r>
      <w:r w:rsidRPr="00EC6513">
        <w:rPr>
          <w:rFonts w:ascii="David" w:hAnsi="David" w:hint="cs"/>
          <w:sz w:val="20"/>
          <w:szCs w:val="20"/>
          <w:rtl/>
        </w:rPr>
        <w:t>(ראו למשל בפסחים דף נ"ח ע"ב)</w:t>
      </w:r>
      <w:r w:rsidRPr="00D36921">
        <w:rPr>
          <w:rFonts w:ascii="David" w:hAnsi="David" w:hint="cs"/>
          <w:rtl/>
        </w:rPr>
        <w:t>. למעשה, הקטרת בשר הכבש באש לוקחת שעות מרובות ובהחלט ייתכן שמבחינה פיסית, כל ק</w:t>
      </w:r>
      <w:r w:rsidR="004F6444">
        <w:rPr>
          <w:rFonts w:ascii="David" w:hAnsi="David" w:hint="cs"/>
          <w:rtl/>
        </w:rPr>
        <w:t>ו</w:t>
      </w:r>
      <w:r w:rsidRPr="00D36921">
        <w:rPr>
          <w:rFonts w:ascii="David" w:hAnsi="David" w:hint="cs"/>
          <w:rtl/>
        </w:rPr>
        <w:t xml:space="preserve">רבן שמוקטר באותה האש </w:t>
      </w:r>
      <w:r w:rsidR="004F6444">
        <w:rPr>
          <w:rFonts w:ascii="David" w:hAnsi="David" w:hint="cs"/>
          <w:rtl/>
        </w:rPr>
        <w:t>אכן</w:t>
      </w:r>
      <w:r w:rsidR="004F6444" w:rsidRPr="00D36921">
        <w:rPr>
          <w:rFonts w:ascii="David" w:hAnsi="David" w:hint="cs"/>
          <w:rtl/>
        </w:rPr>
        <w:t xml:space="preserve"> </w:t>
      </w:r>
      <w:r w:rsidRPr="00D36921">
        <w:rPr>
          <w:rFonts w:ascii="David" w:hAnsi="David" w:hint="cs"/>
          <w:rtl/>
        </w:rPr>
        <w:t xml:space="preserve">מונח גם על בשר עולת התמיד </w:t>
      </w:r>
      <w:r w:rsidR="004F6444">
        <w:rPr>
          <w:rFonts w:ascii="David" w:hAnsi="David" w:hint="cs"/>
          <w:rtl/>
        </w:rPr>
        <w:t>שעוד</w:t>
      </w:r>
      <w:r w:rsidR="004F6444" w:rsidRPr="00D36921">
        <w:rPr>
          <w:rFonts w:ascii="David" w:hAnsi="David" w:hint="cs"/>
          <w:rtl/>
        </w:rPr>
        <w:t xml:space="preserve"> </w:t>
      </w:r>
      <w:r w:rsidRPr="00D36921">
        <w:rPr>
          <w:rFonts w:ascii="David" w:hAnsi="David" w:hint="cs"/>
          <w:rtl/>
        </w:rPr>
        <w:t>מוקטר שם. מעין ראיה לקריאת חז"ל יש בתיאור היום השמיני למילואים. בתיאור הקרבת הקורבנות שם נזכר: "וַיַּקְרֵב</w:t>
      </w:r>
      <w:r w:rsidRPr="00D36921">
        <w:rPr>
          <w:rFonts w:ascii="David" w:hAnsi="David"/>
          <w:rtl/>
        </w:rPr>
        <w:t xml:space="preserve"> </w:t>
      </w:r>
      <w:r w:rsidRPr="00D36921">
        <w:rPr>
          <w:rFonts w:ascii="David" w:hAnsi="David" w:hint="cs"/>
          <w:rtl/>
        </w:rPr>
        <w:t>אֶת</w:t>
      </w:r>
      <w:r w:rsidRPr="00D36921">
        <w:rPr>
          <w:rFonts w:ascii="David" w:hAnsi="David"/>
          <w:rtl/>
        </w:rPr>
        <w:t xml:space="preserve"> </w:t>
      </w:r>
      <w:r w:rsidRPr="00D36921">
        <w:rPr>
          <w:rFonts w:ascii="David" w:hAnsi="David" w:hint="cs"/>
          <w:rtl/>
        </w:rPr>
        <w:t>הַמִּנְחָה</w:t>
      </w:r>
      <w:r w:rsidRPr="00D36921">
        <w:rPr>
          <w:rFonts w:ascii="David" w:hAnsi="David"/>
          <w:rtl/>
        </w:rPr>
        <w:t xml:space="preserve"> </w:t>
      </w:r>
      <w:r w:rsidRPr="00D36921">
        <w:rPr>
          <w:rFonts w:ascii="David" w:hAnsi="David" w:hint="cs"/>
          <w:rtl/>
        </w:rPr>
        <w:t>וַיְמַלֵּא</w:t>
      </w:r>
      <w:r w:rsidRPr="00D36921">
        <w:rPr>
          <w:rFonts w:ascii="David" w:hAnsi="David"/>
          <w:rtl/>
        </w:rPr>
        <w:t xml:space="preserve"> </w:t>
      </w:r>
      <w:r w:rsidRPr="00D36921">
        <w:rPr>
          <w:rFonts w:ascii="David" w:hAnsi="David" w:hint="cs"/>
          <w:rtl/>
        </w:rPr>
        <w:t>כַפּוֹ</w:t>
      </w:r>
      <w:r w:rsidRPr="00D36921">
        <w:rPr>
          <w:rFonts w:ascii="David" w:hAnsi="David"/>
          <w:rtl/>
        </w:rPr>
        <w:t xml:space="preserve"> </w:t>
      </w:r>
      <w:r w:rsidRPr="00D36921">
        <w:rPr>
          <w:rFonts w:ascii="David" w:hAnsi="David" w:hint="cs"/>
          <w:rtl/>
        </w:rPr>
        <w:t>מִמֶּנָּה</w:t>
      </w:r>
      <w:r w:rsidRPr="00D36921">
        <w:rPr>
          <w:rFonts w:ascii="David" w:hAnsi="David"/>
          <w:rtl/>
        </w:rPr>
        <w:t xml:space="preserve"> </w:t>
      </w:r>
      <w:r w:rsidRPr="00D36921">
        <w:rPr>
          <w:rFonts w:ascii="David" w:hAnsi="David" w:hint="cs"/>
          <w:rtl/>
        </w:rPr>
        <w:t>וַיַּקְטֵר</w:t>
      </w:r>
      <w:r w:rsidRPr="00D36921">
        <w:rPr>
          <w:rFonts w:ascii="David" w:hAnsi="David"/>
          <w:rtl/>
        </w:rPr>
        <w:t xml:space="preserve"> </w:t>
      </w:r>
      <w:r w:rsidRPr="00D36921">
        <w:rPr>
          <w:rFonts w:ascii="David" w:hAnsi="David" w:hint="cs"/>
          <w:rtl/>
        </w:rPr>
        <w:t>עַל</w:t>
      </w:r>
      <w:r w:rsidRPr="00D36921">
        <w:rPr>
          <w:rFonts w:ascii="David" w:hAnsi="David"/>
          <w:rtl/>
        </w:rPr>
        <w:t xml:space="preserve"> </w:t>
      </w:r>
      <w:r w:rsidRPr="00D36921">
        <w:rPr>
          <w:rFonts w:ascii="David" w:hAnsi="David" w:hint="cs"/>
          <w:rtl/>
        </w:rPr>
        <w:t>הַמִּזְבֵּחַ</w:t>
      </w:r>
      <w:r w:rsidRPr="00D36921">
        <w:rPr>
          <w:rFonts w:ascii="David" w:hAnsi="David"/>
          <w:rtl/>
        </w:rPr>
        <w:t xml:space="preserve"> </w:t>
      </w:r>
      <w:r w:rsidRPr="00D36921">
        <w:rPr>
          <w:rFonts w:ascii="David" w:hAnsi="David" w:hint="cs"/>
          <w:rtl/>
        </w:rPr>
        <w:t>מִלְּבַד</w:t>
      </w:r>
      <w:r w:rsidRPr="00D36921">
        <w:rPr>
          <w:rFonts w:ascii="David" w:hAnsi="David"/>
          <w:rtl/>
        </w:rPr>
        <w:t xml:space="preserve"> </w:t>
      </w:r>
      <w:r w:rsidRPr="00D36921">
        <w:rPr>
          <w:rFonts w:ascii="David" w:hAnsi="David" w:hint="cs"/>
          <w:rtl/>
        </w:rPr>
        <w:t>עֹלַת</w:t>
      </w:r>
      <w:r w:rsidRPr="00D36921">
        <w:rPr>
          <w:rFonts w:ascii="David" w:hAnsi="David"/>
          <w:rtl/>
        </w:rPr>
        <w:t xml:space="preserve"> </w:t>
      </w:r>
      <w:r w:rsidRPr="00D36921">
        <w:rPr>
          <w:rFonts w:ascii="David" w:hAnsi="David" w:hint="cs"/>
          <w:rtl/>
        </w:rPr>
        <w:t xml:space="preserve">הַבֹּקֶר" </w:t>
      </w:r>
      <w:r w:rsidRPr="00EC6513">
        <w:rPr>
          <w:rFonts w:ascii="David" w:hAnsi="David" w:hint="cs"/>
          <w:sz w:val="20"/>
          <w:szCs w:val="20"/>
          <w:rtl/>
        </w:rPr>
        <w:t>(ט', יז)</w:t>
      </w:r>
      <w:r w:rsidRPr="00D36921">
        <w:rPr>
          <w:rFonts w:ascii="David" w:hAnsi="David" w:hint="cs"/>
          <w:rtl/>
        </w:rPr>
        <w:t xml:space="preserve">. לו היה נאמר שאת </w:t>
      </w:r>
      <w:r w:rsidRPr="00D36921">
        <w:rPr>
          <w:rFonts w:ascii="David" w:hAnsi="David" w:hint="cs"/>
          <w:b/>
          <w:bCs/>
          <w:rtl/>
        </w:rPr>
        <w:t>העולה</w:t>
      </w:r>
      <w:r w:rsidRPr="00D36921">
        <w:rPr>
          <w:rFonts w:ascii="David" w:hAnsi="David" w:hint="cs"/>
          <w:rtl/>
        </w:rPr>
        <w:t xml:space="preserve"> המיוחדת של היום השמיני הקריב אהרן "מלבד עולת הבקר" היה מובן שחשוב לכתוב להדגיש שלא מדובר בעולה שהחליפה את העולה הרגילה היום-יומית אלא בעולה נוספת שמצטרפת לעולת התמיד. אך מדוע לומר שאת המנחה הקריב אהרן ביום השמיני "מלבד עולת הבוקר"? ייתכן שהנחת היסוד היא שהקורבנות כולם נסמכים על עולת הבוקר (ולא רק העולות הנוספות). גם ביחס לקורבן </w:t>
      </w:r>
      <w:r w:rsidRPr="00D36921">
        <w:rPr>
          <w:rFonts w:ascii="David" w:hAnsi="David" w:hint="cs"/>
          <w:rtl/>
        </w:rPr>
        <w:lastRenderedPageBreak/>
        <w:t>מנחה ניתן לומר שהוא מובא "מלבד עולת הבקר" שהופכת להיות מצע לכל הקורבנות כולם.</w:t>
      </w:r>
    </w:p>
    <w:p w14:paraId="55987F2E" w14:textId="77777777" w:rsidR="00F9072F" w:rsidRPr="00D36921" w:rsidRDefault="00F9072F" w:rsidP="00F9072F">
      <w:pPr>
        <w:rPr>
          <w:rFonts w:ascii="David" w:hAnsi="David"/>
          <w:rtl/>
        </w:rPr>
      </w:pPr>
      <w:r w:rsidRPr="00D36921">
        <w:rPr>
          <w:rFonts w:ascii="David" w:hAnsi="David" w:hint="cs"/>
          <w:rtl/>
        </w:rPr>
        <w:t xml:space="preserve">גם סברת ההיגיון תומכת בקריאת חז"ל שכוונת הכתוב לעולת התמיד. לולא כן, הציווי קשה ליישום מבחינה כלכלית </w:t>
      </w:r>
      <w:r w:rsidRPr="00D36921">
        <w:rPr>
          <w:rFonts w:ascii="David" w:hAnsi="David"/>
          <w:rtl/>
        </w:rPr>
        <w:t>–</w:t>
      </w:r>
      <w:r w:rsidRPr="00D36921">
        <w:rPr>
          <w:rFonts w:ascii="David" w:hAnsi="David" w:hint="cs"/>
          <w:rtl/>
        </w:rPr>
        <w:t xml:space="preserve"> כל אדם שמביא זבח שלמים יידרש להביא בהמה נוספת לעולה, שעליה יוקטרו חלבי שלמיו?</w:t>
      </w:r>
    </w:p>
    <w:p w14:paraId="5653E5BF" w14:textId="042824D7" w:rsidR="00F9072F" w:rsidRPr="00D36921" w:rsidRDefault="00F9072F" w:rsidP="005F32AA">
      <w:pPr>
        <w:rPr>
          <w:rFonts w:ascii="David" w:hAnsi="David"/>
          <w:rtl/>
        </w:rPr>
      </w:pPr>
      <w:r w:rsidRPr="00D36921">
        <w:rPr>
          <w:rFonts w:ascii="David" w:hAnsi="David" w:hint="cs"/>
          <w:rtl/>
        </w:rPr>
        <w:t xml:space="preserve">אך עלינו לפסוע צעד נוסף: מדוע בכלל יש להזכיר עולה זו כאן? גם אם מדובר בעולת התמיד שרק אחריה </w:t>
      </w:r>
      <w:r w:rsidRPr="00D36921">
        <w:rPr>
          <w:rFonts w:ascii="David" w:hAnsi="David"/>
          <w:rtl/>
        </w:rPr>
        <w:t>–</w:t>
      </w:r>
      <w:r w:rsidR="005F32AA">
        <w:rPr>
          <w:rFonts w:ascii="David" w:hAnsi="David" w:hint="cs"/>
          <w:rtl/>
        </w:rPr>
        <w:t xml:space="preserve"> </w:t>
      </w:r>
      <w:r w:rsidRPr="00D36921">
        <w:rPr>
          <w:rFonts w:ascii="David" w:hAnsi="David" w:hint="cs"/>
          <w:rtl/>
        </w:rPr>
        <w:t xml:space="preserve">או עליה </w:t>
      </w:r>
      <w:r w:rsidRPr="00D36921">
        <w:rPr>
          <w:rFonts w:ascii="David" w:hAnsi="David"/>
          <w:rtl/>
        </w:rPr>
        <w:t>–</w:t>
      </w:r>
      <w:r w:rsidRPr="00D36921">
        <w:rPr>
          <w:rFonts w:ascii="David" w:hAnsi="David" w:hint="cs"/>
          <w:rtl/>
        </w:rPr>
        <w:t xml:space="preserve"> ניתן להקריב את הק</w:t>
      </w:r>
      <w:r w:rsidR="005F32AA">
        <w:rPr>
          <w:rFonts w:ascii="David" w:hAnsi="David" w:hint="cs"/>
          <w:rtl/>
        </w:rPr>
        <w:t>ו</w:t>
      </w:r>
      <w:r w:rsidRPr="00D36921">
        <w:rPr>
          <w:rFonts w:ascii="David" w:hAnsi="David" w:hint="cs"/>
          <w:rtl/>
        </w:rPr>
        <w:t>רבנות כולם, מדוע להזכיר זאת בהקטרת זבח השלמים? הרי לא צריך להזכיר זאת בכל ק</w:t>
      </w:r>
      <w:r w:rsidR="005F32AA">
        <w:rPr>
          <w:rFonts w:ascii="David" w:hAnsi="David" w:hint="cs"/>
          <w:rtl/>
        </w:rPr>
        <w:t>ו</w:t>
      </w:r>
      <w:r w:rsidRPr="00D36921">
        <w:rPr>
          <w:rFonts w:ascii="David" w:hAnsi="David" w:hint="cs"/>
          <w:rtl/>
        </w:rPr>
        <w:t>רבן. רק לפני פרק למדנו על אודות ק</w:t>
      </w:r>
      <w:r w:rsidR="005F32AA">
        <w:rPr>
          <w:rFonts w:ascii="David" w:hAnsi="David" w:hint="cs"/>
          <w:rtl/>
        </w:rPr>
        <w:t>ו</w:t>
      </w:r>
      <w:r w:rsidRPr="00D36921">
        <w:rPr>
          <w:rFonts w:ascii="David" w:hAnsi="David" w:hint="cs"/>
          <w:rtl/>
        </w:rPr>
        <w:t xml:space="preserve">רבן המנחה ושם נתון זה לא נאמר </w:t>
      </w:r>
      <w:r w:rsidR="005F32AA">
        <w:rPr>
          <w:rFonts w:ascii="David" w:hAnsi="David" w:hint="cs"/>
          <w:rtl/>
        </w:rPr>
        <w:t>אף</w:t>
      </w:r>
      <w:r w:rsidR="005F32AA" w:rsidRPr="00D36921">
        <w:rPr>
          <w:rFonts w:ascii="David" w:hAnsi="David" w:hint="cs"/>
          <w:rtl/>
        </w:rPr>
        <w:t xml:space="preserve"> </w:t>
      </w:r>
      <w:r w:rsidRPr="00D36921">
        <w:rPr>
          <w:rFonts w:ascii="David" w:hAnsi="David" w:hint="cs"/>
          <w:rtl/>
        </w:rPr>
        <w:t>שהוא תקף כמובן גם ביחס למנחות.</w:t>
      </w:r>
    </w:p>
    <w:p w14:paraId="6BA1A8A6" w14:textId="39EBD4A8" w:rsidR="00F9072F" w:rsidRPr="00D36921" w:rsidRDefault="00F9072F" w:rsidP="005F32AA">
      <w:pPr>
        <w:rPr>
          <w:rFonts w:ascii="David" w:hAnsi="David"/>
          <w:rtl/>
        </w:rPr>
      </w:pPr>
      <w:r w:rsidRPr="00D36921">
        <w:rPr>
          <w:rFonts w:ascii="David" w:hAnsi="David" w:hint="cs"/>
          <w:rtl/>
        </w:rPr>
        <w:t xml:space="preserve">כדי להבין </w:t>
      </w:r>
      <w:r w:rsidR="005F32AA">
        <w:rPr>
          <w:rFonts w:ascii="David" w:hAnsi="David" w:hint="cs"/>
          <w:rtl/>
        </w:rPr>
        <w:t xml:space="preserve">מדוע הובלט הצורך </w:t>
      </w:r>
      <w:r w:rsidRPr="00D36921">
        <w:rPr>
          <w:rFonts w:ascii="David" w:hAnsi="David" w:hint="cs"/>
          <w:rtl/>
        </w:rPr>
        <w:t>להקריב את חלבי השלמים על העולה</w:t>
      </w:r>
      <w:r w:rsidR="005F32AA">
        <w:rPr>
          <w:rFonts w:ascii="David" w:hAnsi="David" w:hint="cs"/>
          <w:rtl/>
        </w:rPr>
        <w:t>,</w:t>
      </w:r>
      <w:r w:rsidRPr="00D36921">
        <w:rPr>
          <w:rFonts w:ascii="David" w:hAnsi="David" w:hint="cs"/>
          <w:rtl/>
        </w:rPr>
        <w:t xml:space="preserve"> יש לציין שהיגד זה נזכר גם ביחס לחלבי איל המילואים </w:t>
      </w:r>
      <w:r w:rsidRPr="00D36921">
        <w:rPr>
          <w:rFonts w:ascii="David" w:hAnsi="David"/>
          <w:rtl/>
        </w:rPr>
        <w:t>–</w:t>
      </w:r>
      <w:r w:rsidRPr="00D36921">
        <w:rPr>
          <w:rFonts w:ascii="David" w:hAnsi="David" w:hint="cs"/>
          <w:rtl/>
        </w:rPr>
        <w:t xml:space="preserve"> שגם הוא סוג של זבח שלמים </w:t>
      </w:r>
      <w:r w:rsidRPr="00D36921">
        <w:rPr>
          <w:rFonts w:ascii="David" w:hAnsi="David"/>
          <w:rtl/>
        </w:rPr>
        <w:t>–</w:t>
      </w:r>
      <w:r w:rsidRPr="00D36921">
        <w:rPr>
          <w:rFonts w:ascii="David" w:hAnsi="David" w:hint="cs"/>
          <w:rtl/>
        </w:rPr>
        <w:t xml:space="preserve"> ושבמשך שבעת ימי המילואים יש להקטירם "הַמִּזְבֵּחָה</w:t>
      </w:r>
      <w:r w:rsidRPr="00D36921">
        <w:rPr>
          <w:rFonts w:ascii="David" w:hAnsi="David"/>
          <w:rtl/>
        </w:rPr>
        <w:t xml:space="preserve"> </w:t>
      </w:r>
      <w:r w:rsidRPr="00D36921">
        <w:rPr>
          <w:rFonts w:ascii="David" w:hAnsi="David" w:hint="cs"/>
          <w:rtl/>
        </w:rPr>
        <w:t>עַל</w:t>
      </w:r>
      <w:r w:rsidRPr="00D36921">
        <w:rPr>
          <w:rFonts w:ascii="David" w:hAnsi="David"/>
          <w:rtl/>
        </w:rPr>
        <w:t xml:space="preserve"> </w:t>
      </w:r>
      <w:r w:rsidRPr="00D36921">
        <w:rPr>
          <w:rFonts w:ascii="David" w:hAnsi="David" w:hint="cs"/>
          <w:rtl/>
        </w:rPr>
        <w:t>הָעֹלָה</w:t>
      </w:r>
      <w:r w:rsidRPr="00D36921">
        <w:rPr>
          <w:rFonts w:ascii="David" w:hAnsi="David"/>
          <w:rtl/>
        </w:rPr>
        <w:t xml:space="preserve"> </w:t>
      </w:r>
      <w:r w:rsidRPr="00D36921">
        <w:rPr>
          <w:rFonts w:ascii="David" w:hAnsi="David" w:hint="cs"/>
          <w:rtl/>
        </w:rPr>
        <w:t>לְרֵיחַ</w:t>
      </w:r>
      <w:r w:rsidRPr="00D36921">
        <w:rPr>
          <w:rFonts w:ascii="David" w:hAnsi="David"/>
          <w:rtl/>
        </w:rPr>
        <w:t xml:space="preserve"> </w:t>
      </w:r>
      <w:r w:rsidRPr="00D36921">
        <w:rPr>
          <w:rFonts w:ascii="David" w:hAnsi="David" w:hint="cs"/>
          <w:rtl/>
        </w:rPr>
        <w:t>נִיחוֹחַ</w:t>
      </w:r>
      <w:r w:rsidRPr="00D36921">
        <w:rPr>
          <w:rFonts w:ascii="David" w:hAnsi="David"/>
          <w:rtl/>
        </w:rPr>
        <w:t xml:space="preserve"> </w:t>
      </w:r>
      <w:r w:rsidRPr="00D36921">
        <w:rPr>
          <w:rFonts w:ascii="David" w:hAnsi="David" w:hint="cs"/>
          <w:rtl/>
        </w:rPr>
        <w:t>לִפְנֵי</w:t>
      </w:r>
      <w:r w:rsidRPr="00D36921">
        <w:rPr>
          <w:rFonts w:ascii="David" w:hAnsi="David"/>
          <w:rtl/>
        </w:rPr>
        <w:t xml:space="preserve"> </w:t>
      </w:r>
      <w:r w:rsidRPr="00D36921">
        <w:rPr>
          <w:rFonts w:ascii="David" w:hAnsi="David" w:hint="cs"/>
          <w:rtl/>
        </w:rPr>
        <w:t xml:space="preserve">ה'" </w:t>
      </w:r>
      <w:r w:rsidRPr="005F32AA">
        <w:rPr>
          <w:rFonts w:ascii="David" w:hAnsi="David" w:hint="cs"/>
          <w:sz w:val="20"/>
          <w:szCs w:val="20"/>
          <w:rtl/>
        </w:rPr>
        <w:t>(שמות כ"ט, כה)</w:t>
      </w:r>
      <w:r w:rsidRPr="00D36921">
        <w:rPr>
          <w:rFonts w:ascii="David" w:hAnsi="David" w:hint="cs"/>
          <w:rtl/>
        </w:rPr>
        <w:t xml:space="preserve">. לא </w:t>
      </w:r>
      <w:r>
        <w:rPr>
          <w:rFonts w:ascii="David" w:hAnsi="David" w:hint="cs"/>
          <w:rtl/>
        </w:rPr>
        <w:t>רק</w:t>
      </w:r>
      <w:r w:rsidRPr="00D36921">
        <w:rPr>
          <w:rFonts w:ascii="David" w:hAnsi="David" w:hint="cs"/>
          <w:rtl/>
        </w:rPr>
        <w:t xml:space="preserve"> בציווי שבספר שמות איל המילואים נקשר עם העולה, אלא גם במימוש הקרבתם: "וַיִּקַּח</w:t>
      </w:r>
      <w:r w:rsidRPr="00D36921">
        <w:rPr>
          <w:rFonts w:ascii="David" w:hAnsi="David"/>
          <w:rtl/>
        </w:rPr>
        <w:t xml:space="preserve"> </w:t>
      </w:r>
      <w:r w:rsidRPr="00D36921">
        <w:rPr>
          <w:rFonts w:ascii="David" w:hAnsi="David" w:hint="cs"/>
          <w:rtl/>
        </w:rPr>
        <w:t>משֶׁה</w:t>
      </w:r>
      <w:r w:rsidRPr="00D36921">
        <w:rPr>
          <w:rFonts w:ascii="David" w:hAnsi="David"/>
          <w:rtl/>
        </w:rPr>
        <w:t xml:space="preserve"> </w:t>
      </w:r>
      <w:r w:rsidRPr="00D36921">
        <w:rPr>
          <w:rFonts w:ascii="David" w:hAnsi="David" w:hint="cs"/>
          <w:rtl/>
        </w:rPr>
        <w:t>אֹתָם</w:t>
      </w:r>
      <w:r w:rsidRPr="00D36921">
        <w:rPr>
          <w:rFonts w:ascii="David" w:hAnsi="David"/>
          <w:rtl/>
        </w:rPr>
        <w:t xml:space="preserve"> </w:t>
      </w:r>
      <w:r w:rsidRPr="00D36921">
        <w:rPr>
          <w:rFonts w:ascii="David" w:hAnsi="David" w:hint="cs"/>
          <w:rtl/>
        </w:rPr>
        <w:t>מֵעַל</w:t>
      </w:r>
      <w:r w:rsidRPr="00D36921">
        <w:rPr>
          <w:rFonts w:ascii="David" w:hAnsi="David"/>
          <w:rtl/>
        </w:rPr>
        <w:t xml:space="preserve"> </w:t>
      </w:r>
      <w:r w:rsidRPr="00D36921">
        <w:rPr>
          <w:rFonts w:ascii="David" w:hAnsi="David" w:hint="cs"/>
          <w:rtl/>
        </w:rPr>
        <w:t>כַּפֵּיהֶם</w:t>
      </w:r>
      <w:r w:rsidRPr="00D36921">
        <w:rPr>
          <w:rFonts w:ascii="David" w:hAnsi="David"/>
          <w:rtl/>
        </w:rPr>
        <w:t xml:space="preserve"> </w:t>
      </w:r>
      <w:r w:rsidRPr="00D36921">
        <w:rPr>
          <w:rFonts w:ascii="David" w:hAnsi="David" w:hint="cs"/>
          <w:rtl/>
        </w:rPr>
        <w:t>וַיַּקְטֵר</w:t>
      </w:r>
      <w:r w:rsidRPr="00D36921">
        <w:rPr>
          <w:rFonts w:ascii="David" w:hAnsi="David"/>
          <w:rtl/>
        </w:rPr>
        <w:t xml:space="preserve"> </w:t>
      </w:r>
      <w:r w:rsidRPr="00D36921">
        <w:rPr>
          <w:rFonts w:ascii="David" w:hAnsi="David" w:hint="cs"/>
          <w:rtl/>
        </w:rPr>
        <w:t>הַמִּזְבֵּחָה</w:t>
      </w:r>
      <w:r w:rsidRPr="00D36921">
        <w:rPr>
          <w:rFonts w:ascii="David" w:hAnsi="David"/>
          <w:rtl/>
        </w:rPr>
        <w:t xml:space="preserve"> </w:t>
      </w:r>
      <w:r w:rsidRPr="00D36921">
        <w:rPr>
          <w:rFonts w:ascii="David" w:hAnsi="David" w:hint="cs"/>
          <w:rtl/>
        </w:rPr>
        <w:t>עַל</w:t>
      </w:r>
      <w:r w:rsidRPr="00D36921">
        <w:rPr>
          <w:rFonts w:ascii="David" w:hAnsi="David"/>
          <w:rtl/>
        </w:rPr>
        <w:t xml:space="preserve"> </w:t>
      </w:r>
      <w:r w:rsidRPr="00D36921">
        <w:rPr>
          <w:rFonts w:ascii="David" w:hAnsi="David" w:hint="cs"/>
          <w:rtl/>
        </w:rPr>
        <w:t>הָעֹלָה</w:t>
      </w:r>
      <w:r w:rsidRPr="00D36921">
        <w:rPr>
          <w:rFonts w:ascii="David" w:hAnsi="David"/>
          <w:rtl/>
        </w:rPr>
        <w:t xml:space="preserve"> </w:t>
      </w:r>
      <w:r w:rsidRPr="00D36921">
        <w:rPr>
          <w:rFonts w:ascii="David" w:hAnsi="David" w:hint="cs"/>
          <w:rtl/>
        </w:rPr>
        <w:t>מִלֻּאִים</w:t>
      </w:r>
      <w:r w:rsidRPr="00D36921">
        <w:rPr>
          <w:rFonts w:ascii="David" w:hAnsi="David"/>
          <w:rtl/>
        </w:rPr>
        <w:t xml:space="preserve"> </w:t>
      </w:r>
      <w:r w:rsidRPr="00D36921">
        <w:rPr>
          <w:rFonts w:ascii="David" w:hAnsi="David" w:hint="cs"/>
          <w:rtl/>
        </w:rPr>
        <w:t xml:space="preserve">הֵם" </w:t>
      </w:r>
      <w:r w:rsidRPr="005F32AA">
        <w:rPr>
          <w:rFonts w:ascii="David" w:hAnsi="David" w:hint="cs"/>
          <w:sz w:val="20"/>
          <w:szCs w:val="20"/>
          <w:rtl/>
        </w:rPr>
        <w:t>(ויקרא ח', כח)</w:t>
      </w:r>
      <w:r w:rsidRPr="00D36921">
        <w:rPr>
          <w:rFonts w:ascii="David" w:hAnsi="David" w:hint="cs"/>
          <w:rtl/>
        </w:rPr>
        <w:t>. כלומר, דווקא בק</w:t>
      </w:r>
      <w:r w:rsidR="005F32AA">
        <w:rPr>
          <w:rFonts w:ascii="David" w:hAnsi="David" w:hint="cs"/>
          <w:rtl/>
        </w:rPr>
        <w:t>ו</w:t>
      </w:r>
      <w:r w:rsidRPr="00D36921">
        <w:rPr>
          <w:rFonts w:ascii="David" w:hAnsi="David" w:hint="cs"/>
          <w:rtl/>
        </w:rPr>
        <w:t>רבנות מסוג זבח שלמים התורה מבליטה שחלביהם מוקטרים 'על עולה'.</w:t>
      </w:r>
    </w:p>
    <w:p w14:paraId="33CFE776" w14:textId="246232DD" w:rsidR="00F9072F" w:rsidRDefault="00F9072F" w:rsidP="005F32AA">
      <w:pPr>
        <w:rPr>
          <w:rFonts w:ascii="David" w:hAnsi="David"/>
          <w:rtl/>
        </w:rPr>
      </w:pPr>
      <w:r w:rsidRPr="00D36921">
        <w:rPr>
          <w:rFonts w:ascii="David" w:hAnsi="David"/>
          <w:rtl/>
        </w:rPr>
        <w:tab/>
      </w:r>
      <w:r w:rsidRPr="00D36921">
        <w:rPr>
          <w:rFonts w:ascii="David" w:hAnsi="David" w:hint="cs"/>
          <w:rtl/>
        </w:rPr>
        <w:t>ניתן לאחוז כאן בכיוון הלכתי-פורמלי ובכיוון סמלי-</w:t>
      </w:r>
      <w:r w:rsidRPr="00D36921">
        <w:rPr>
          <w:rFonts w:ascii="David" w:hAnsi="David" w:hint="cs"/>
          <w:rtl/>
        </w:rPr>
        <w:t>רוחני ואני מתלבט איזה מהם מעניק ביאור שלם יותר לכתובים. הכיוון ההלכתי יטען שהבלטה זו היא מעין 'היתר' להקריב שני ק</w:t>
      </w:r>
      <w:r w:rsidR="005F32AA">
        <w:rPr>
          <w:rFonts w:ascii="David" w:hAnsi="David" w:hint="cs"/>
          <w:rtl/>
        </w:rPr>
        <w:t>ו</w:t>
      </w:r>
      <w:r w:rsidRPr="00D36921">
        <w:rPr>
          <w:rFonts w:ascii="David" w:hAnsi="David" w:hint="cs"/>
          <w:rtl/>
        </w:rPr>
        <w:t xml:space="preserve">רבנות יחדו. הרי יכול היה מישהו לחשוש </w:t>
      </w:r>
      <w:r w:rsidR="005F32AA">
        <w:rPr>
          <w:rFonts w:ascii="David" w:hAnsi="David" w:hint="cs"/>
          <w:rtl/>
        </w:rPr>
        <w:t>מעירוב</w:t>
      </w:r>
      <w:r w:rsidR="005F32AA" w:rsidRPr="00D36921">
        <w:rPr>
          <w:rFonts w:ascii="David" w:hAnsi="David" w:hint="cs"/>
          <w:rtl/>
        </w:rPr>
        <w:t xml:space="preserve"> </w:t>
      </w:r>
      <w:r w:rsidRPr="00D36921">
        <w:rPr>
          <w:rFonts w:ascii="David" w:hAnsi="David" w:hint="cs"/>
          <w:rtl/>
        </w:rPr>
        <w:t>ק</w:t>
      </w:r>
      <w:r w:rsidR="005F32AA">
        <w:rPr>
          <w:rFonts w:ascii="David" w:hAnsi="David" w:hint="cs"/>
          <w:rtl/>
        </w:rPr>
        <w:t>ו</w:t>
      </w:r>
      <w:r w:rsidRPr="00D36921">
        <w:rPr>
          <w:rFonts w:ascii="David" w:hAnsi="David" w:hint="cs"/>
          <w:rtl/>
        </w:rPr>
        <w:t>רבנות באותה האש, ודאי אם מדובר בשני ק</w:t>
      </w:r>
      <w:r w:rsidR="005F32AA">
        <w:rPr>
          <w:rFonts w:ascii="David" w:hAnsi="David" w:hint="cs"/>
          <w:rtl/>
        </w:rPr>
        <w:t>ו</w:t>
      </w:r>
      <w:r w:rsidRPr="00D36921">
        <w:rPr>
          <w:rFonts w:ascii="David" w:hAnsi="David" w:hint="cs"/>
          <w:rtl/>
        </w:rPr>
        <w:t xml:space="preserve">רבנות שמייצגים חוויה דתית כה שונה </w:t>
      </w:r>
      <w:r w:rsidRPr="00D36921">
        <w:rPr>
          <w:rFonts w:ascii="David" w:hAnsi="David"/>
          <w:rtl/>
        </w:rPr>
        <w:t>–</w:t>
      </w:r>
      <w:r w:rsidRPr="00D36921">
        <w:rPr>
          <w:rFonts w:ascii="David" w:hAnsi="David" w:hint="cs"/>
          <w:rtl/>
        </w:rPr>
        <w:t xml:space="preserve"> עולה וזבח שלמים. לשם כך מדגיש הכתוב שגם אם מונחת כבר עולה על המזבח, אין כל בעיה לצרף לאש גם את חלבי השלמים. אולי אפילו אדרב</w:t>
      </w:r>
      <w:r w:rsidR="005F32AA">
        <w:rPr>
          <w:rFonts w:ascii="David" w:hAnsi="David" w:hint="cs"/>
          <w:rtl/>
        </w:rPr>
        <w:t>ה</w:t>
      </w:r>
      <w:r w:rsidRPr="00D36921">
        <w:rPr>
          <w:rFonts w:ascii="David" w:hAnsi="David" w:hint="cs"/>
          <w:rtl/>
        </w:rPr>
        <w:t>: עולת התמיד מגדירה את המזבח כמקום אכילת הק</w:t>
      </w:r>
      <w:r w:rsidR="005F32AA">
        <w:rPr>
          <w:rFonts w:ascii="David" w:hAnsi="David" w:hint="cs"/>
          <w:rtl/>
        </w:rPr>
        <w:t>ו</w:t>
      </w:r>
      <w:r w:rsidRPr="00D36921">
        <w:rPr>
          <w:rFonts w:ascii="David" w:hAnsi="David" w:hint="cs"/>
          <w:rtl/>
        </w:rPr>
        <w:t xml:space="preserve">רבנות, כאש של התגלות תמידית, ודווקא </w:t>
      </w:r>
      <w:r w:rsidR="005F32AA">
        <w:rPr>
          <w:rFonts w:ascii="David" w:hAnsi="David" w:hint="cs"/>
          <w:rtl/>
        </w:rPr>
        <w:t xml:space="preserve">שם </w:t>
      </w:r>
      <w:r w:rsidRPr="00D36921">
        <w:rPr>
          <w:rFonts w:ascii="David" w:hAnsi="David" w:hint="cs"/>
          <w:rtl/>
        </w:rPr>
        <w:t>ניתן להגיש ק</w:t>
      </w:r>
      <w:r w:rsidR="005F32AA">
        <w:rPr>
          <w:rFonts w:ascii="David" w:hAnsi="David" w:hint="cs"/>
          <w:rtl/>
        </w:rPr>
        <w:t>ו</w:t>
      </w:r>
      <w:r w:rsidRPr="00D36921">
        <w:rPr>
          <w:rFonts w:ascii="David" w:hAnsi="David" w:hint="cs"/>
          <w:rtl/>
        </w:rPr>
        <w:t>רבנות נוספים.</w:t>
      </w:r>
      <w:r>
        <w:rPr>
          <w:rFonts w:ascii="David" w:hAnsi="David" w:hint="cs"/>
          <w:rtl/>
        </w:rPr>
        <w:t xml:space="preserve"> </w:t>
      </w:r>
    </w:p>
    <w:p w14:paraId="49EF56C9" w14:textId="52CCEB80" w:rsidR="00F9072F" w:rsidRPr="00D36921" w:rsidRDefault="00F9072F" w:rsidP="009311BD">
      <w:pPr>
        <w:rPr>
          <w:rFonts w:ascii="David" w:hAnsi="David"/>
          <w:rtl/>
        </w:rPr>
      </w:pPr>
      <w:r>
        <w:rPr>
          <w:rFonts w:ascii="David" w:hAnsi="David" w:hint="cs"/>
          <w:rtl/>
        </w:rPr>
        <w:t>למעשה, עבודת הדם המשותפת של עולה וזבח שלמים כבר רומז</w:t>
      </w:r>
      <w:r w:rsidR="005F32AA">
        <w:rPr>
          <w:rFonts w:ascii="David" w:hAnsi="David" w:hint="cs"/>
          <w:rtl/>
        </w:rPr>
        <w:t>ת</w:t>
      </w:r>
      <w:r>
        <w:rPr>
          <w:rFonts w:ascii="David" w:hAnsi="David" w:hint="cs"/>
          <w:rtl/>
        </w:rPr>
        <w:t xml:space="preserve"> שאין מדובר בקורבנות סותרים אלא </w:t>
      </w:r>
      <w:r w:rsidR="005F32AA">
        <w:rPr>
          <w:rFonts w:ascii="David" w:hAnsi="David" w:hint="cs"/>
          <w:rtl/>
        </w:rPr>
        <w:t>ב</w:t>
      </w:r>
      <w:r>
        <w:rPr>
          <w:rFonts w:ascii="David" w:hAnsi="David" w:hint="cs"/>
          <w:rtl/>
        </w:rPr>
        <w:t xml:space="preserve">כאלו שמשתלבים זה בזה. היו שטענו </w:t>
      </w:r>
      <w:r w:rsidR="005F32AA">
        <w:rPr>
          <w:rFonts w:ascii="David" w:hAnsi="David" w:hint="cs"/>
          <w:rtl/>
        </w:rPr>
        <w:t>ש</w:t>
      </w:r>
      <w:r>
        <w:rPr>
          <w:rFonts w:ascii="David" w:hAnsi="David" w:hint="cs"/>
          <w:rtl/>
        </w:rPr>
        <w:t>זריקת הדם בזבח שלמים מלמד</w:t>
      </w:r>
      <w:r w:rsidR="005F32AA">
        <w:rPr>
          <w:rFonts w:ascii="David" w:hAnsi="David" w:hint="cs"/>
          <w:rtl/>
        </w:rPr>
        <w:t>ת</w:t>
      </w:r>
      <w:r>
        <w:rPr>
          <w:rFonts w:ascii="David" w:hAnsi="David" w:hint="cs"/>
          <w:rtl/>
        </w:rPr>
        <w:t xml:space="preserve"> שגם בו יש צד של כפרה: עצם העמידה מול ה' מלווה באיום המוות ("</w:t>
      </w:r>
      <w:r w:rsidRPr="00B624B3">
        <w:rPr>
          <w:rFonts w:ascii="David" w:hAnsi="David" w:hint="cs"/>
          <w:rtl/>
        </w:rPr>
        <w:t>לֹא</w:t>
      </w:r>
      <w:r w:rsidRPr="00B624B3">
        <w:rPr>
          <w:rFonts w:ascii="David" w:hAnsi="David"/>
          <w:rtl/>
        </w:rPr>
        <w:t xml:space="preserve"> </w:t>
      </w:r>
      <w:r w:rsidRPr="00B624B3">
        <w:rPr>
          <w:rFonts w:ascii="David" w:hAnsi="David" w:hint="cs"/>
          <w:rtl/>
        </w:rPr>
        <w:t>יִרְאַנִי</w:t>
      </w:r>
      <w:r w:rsidRPr="00B624B3">
        <w:rPr>
          <w:rFonts w:ascii="David" w:hAnsi="David"/>
          <w:rtl/>
        </w:rPr>
        <w:t xml:space="preserve"> </w:t>
      </w:r>
      <w:r w:rsidRPr="00B624B3">
        <w:rPr>
          <w:rFonts w:ascii="David" w:hAnsi="David" w:hint="cs"/>
          <w:rtl/>
        </w:rPr>
        <w:t>הָאָדָם</w:t>
      </w:r>
      <w:r w:rsidRPr="00B624B3">
        <w:rPr>
          <w:rFonts w:ascii="David" w:hAnsi="David"/>
          <w:rtl/>
        </w:rPr>
        <w:t xml:space="preserve"> </w:t>
      </w:r>
      <w:r w:rsidRPr="00B624B3">
        <w:rPr>
          <w:rFonts w:ascii="David" w:hAnsi="David" w:hint="cs"/>
          <w:rtl/>
        </w:rPr>
        <w:t>וָחָי</w:t>
      </w:r>
      <w:r>
        <w:rPr>
          <w:rFonts w:ascii="David" w:hAnsi="David" w:hint="cs"/>
          <w:rtl/>
        </w:rPr>
        <w:t>"), ודם הקורבן מכפר על האדם הניגש אל הקודש.</w:t>
      </w:r>
      <w:r>
        <w:rPr>
          <w:rStyle w:val="a5"/>
          <w:rFonts w:ascii="David" w:hAnsi="David"/>
          <w:sz w:val="24"/>
          <w:rtl/>
        </w:rPr>
        <w:footnoteReference w:id="6"/>
      </w:r>
      <w:r>
        <w:rPr>
          <w:rFonts w:ascii="David" w:hAnsi="David" w:hint="cs"/>
          <w:rtl/>
        </w:rPr>
        <w:t xml:space="preserve"> במובן זה, יש בבסיס זבח השלמים דבר מה הדומה לקורבן </w:t>
      </w:r>
      <w:r>
        <w:rPr>
          <w:rFonts w:ascii="David" w:hAnsi="David" w:hint="cs"/>
          <w:rtl/>
        </w:rPr>
        <w:t>העולה שמתבטא בעבודת הדם הזהה. ההבדל המהותי בין הקורבנות הללו בא רק בהקשר הבשר. גם אם ניתן לתמוך הצעה זו בויקרא י"ז, נדמה לי שבחטיבת הקורבנות שאנו אוחזים בה זו מסקנה מרחיקת לכת. לא במקרה בקורבן עולה התורה שילבה את המונח 'כפרה' ומונח זה חסר מזבח השלמים. אך גם אם לא נאחז בקריאה זו, יש באמת בשיתוף עבודת הדם שיקוף לכך שאין להציג את יחס הקורבנות כסותרים זה את זה אלא כחוויות דתיות משלימות.</w:t>
      </w:r>
    </w:p>
    <w:p w14:paraId="7DE12A58" w14:textId="5948B589" w:rsidR="00F9072F" w:rsidRPr="00D36921" w:rsidRDefault="00F9072F" w:rsidP="006069A9">
      <w:pPr>
        <w:rPr>
          <w:rFonts w:ascii="David" w:hAnsi="David"/>
          <w:rtl/>
        </w:rPr>
      </w:pPr>
      <w:r w:rsidRPr="00D36921">
        <w:rPr>
          <w:rFonts w:ascii="David" w:hAnsi="David"/>
          <w:rtl/>
        </w:rPr>
        <w:tab/>
      </w:r>
      <w:r w:rsidRPr="00D36921">
        <w:rPr>
          <w:rFonts w:ascii="David" w:hAnsi="David" w:hint="cs"/>
          <w:rtl/>
        </w:rPr>
        <w:t>אך ניתן לנסח זאת גם בשפה דתית-סמבולית: העובדה שהעולה מוזכרת ראשונה ברשימת הק</w:t>
      </w:r>
      <w:r w:rsidR="009311BD">
        <w:rPr>
          <w:rFonts w:ascii="David" w:hAnsi="David" w:hint="cs"/>
          <w:rtl/>
        </w:rPr>
        <w:t>ו</w:t>
      </w:r>
      <w:r w:rsidRPr="00D36921">
        <w:rPr>
          <w:rFonts w:ascii="David" w:hAnsi="David" w:hint="cs"/>
          <w:rtl/>
        </w:rPr>
        <w:t>רבנות אינה רק נתון טכני. קרבן העולה נתפס כק</w:t>
      </w:r>
      <w:r w:rsidR="009311BD">
        <w:rPr>
          <w:rFonts w:ascii="David" w:hAnsi="David" w:hint="cs"/>
          <w:rtl/>
        </w:rPr>
        <w:t>ו</w:t>
      </w:r>
      <w:r w:rsidRPr="00D36921">
        <w:rPr>
          <w:rFonts w:ascii="David" w:hAnsi="David" w:hint="cs"/>
          <w:rtl/>
        </w:rPr>
        <w:t>רבן האולטימטיבי והבסיסי</w:t>
      </w:r>
      <w:r w:rsidR="009311BD">
        <w:rPr>
          <w:rFonts w:ascii="David" w:hAnsi="David" w:hint="cs"/>
          <w:rtl/>
        </w:rPr>
        <w:t>;</w:t>
      </w:r>
      <w:r w:rsidRPr="00D36921">
        <w:rPr>
          <w:rFonts w:ascii="David" w:hAnsi="David" w:hint="cs"/>
          <w:rtl/>
        </w:rPr>
        <w:t xml:space="preserve"> </w:t>
      </w:r>
      <w:r w:rsidR="009311BD">
        <w:rPr>
          <w:rFonts w:ascii="David" w:hAnsi="David" w:hint="cs"/>
          <w:rtl/>
        </w:rPr>
        <w:t>ב</w:t>
      </w:r>
      <w:r w:rsidRPr="00D36921">
        <w:rPr>
          <w:rFonts w:ascii="David" w:hAnsi="David" w:hint="cs"/>
          <w:rtl/>
        </w:rPr>
        <w:t>ק</w:t>
      </w:r>
      <w:r w:rsidR="009311BD">
        <w:rPr>
          <w:rFonts w:ascii="David" w:hAnsi="David" w:hint="cs"/>
          <w:rtl/>
        </w:rPr>
        <w:t>ו</w:t>
      </w:r>
      <w:r w:rsidRPr="00D36921">
        <w:rPr>
          <w:rFonts w:ascii="David" w:hAnsi="David" w:hint="cs"/>
          <w:rtl/>
        </w:rPr>
        <w:t xml:space="preserve">רבן זה </w:t>
      </w:r>
      <w:r w:rsidR="009311BD">
        <w:rPr>
          <w:rFonts w:ascii="David" w:hAnsi="David" w:hint="cs"/>
          <w:rtl/>
        </w:rPr>
        <w:t xml:space="preserve">האדם </w:t>
      </w:r>
      <w:r w:rsidRPr="00D36921">
        <w:rPr>
          <w:rFonts w:ascii="David" w:hAnsi="David" w:hint="cs"/>
          <w:rtl/>
        </w:rPr>
        <w:t>מבטא את בסיס התודעה הדתית המודעת לכפיפות האדם מול א</w:t>
      </w:r>
      <w:r w:rsidR="009311BD">
        <w:rPr>
          <w:rFonts w:ascii="David" w:hAnsi="David" w:hint="cs"/>
          <w:rtl/>
        </w:rPr>
        <w:t>-</w:t>
      </w:r>
      <w:r w:rsidRPr="00D36921">
        <w:rPr>
          <w:rFonts w:ascii="David" w:hAnsi="David" w:hint="cs"/>
          <w:rtl/>
        </w:rPr>
        <w:t>לוהיו ולתלות המוחלטת בו, תלות שאינה גורעת מיכולתו לעמוד לפניו אלא מזמינה אותה. העולה המוקטרת כליל מהווה בסיס לעצם העמידה הדתית שבאה לידי ביטוי בעולם הק</w:t>
      </w:r>
      <w:r w:rsidR="00D9727C">
        <w:rPr>
          <w:rFonts w:ascii="David" w:hAnsi="David" w:hint="cs"/>
          <w:rtl/>
        </w:rPr>
        <w:t>ו</w:t>
      </w:r>
      <w:r w:rsidRPr="00D36921">
        <w:rPr>
          <w:rFonts w:ascii="David" w:hAnsi="David" w:hint="cs"/>
          <w:rtl/>
        </w:rPr>
        <w:t xml:space="preserve">רבנות, </w:t>
      </w:r>
      <w:r w:rsidR="006069A9">
        <w:rPr>
          <w:rFonts w:ascii="David" w:hAnsi="David" w:hint="cs"/>
          <w:rtl/>
        </w:rPr>
        <w:t>ולכן</w:t>
      </w:r>
      <w:r w:rsidRPr="00D36921">
        <w:rPr>
          <w:rFonts w:ascii="David" w:hAnsi="David" w:hint="cs"/>
          <w:rtl/>
        </w:rPr>
        <w:t xml:space="preserve"> גם ק</w:t>
      </w:r>
      <w:r w:rsidR="006069A9">
        <w:rPr>
          <w:rFonts w:ascii="David" w:hAnsi="David" w:hint="cs"/>
          <w:rtl/>
        </w:rPr>
        <w:t>ו</w:t>
      </w:r>
      <w:r w:rsidRPr="00D36921">
        <w:rPr>
          <w:rFonts w:ascii="David" w:hAnsi="David" w:hint="cs"/>
          <w:rtl/>
        </w:rPr>
        <w:t xml:space="preserve">רבן החי </w:t>
      </w:r>
      <w:r w:rsidR="006069A9">
        <w:rPr>
          <w:rFonts w:ascii="David" w:hAnsi="David" w:hint="cs"/>
          <w:rtl/>
        </w:rPr>
        <w:t xml:space="preserve">החלופי </w:t>
      </w:r>
      <w:r w:rsidRPr="00D36921">
        <w:rPr>
          <w:rFonts w:ascii="David" w:hAnsi="David" w:hint="cs"/>
          <w:rtl/>
        </w:rPr>
        <w:t xml:space="preserve">נשען עליה. אכן, חלבי השלמים מוקטרים על בשר העולה, אך אין מדובר רק בהיתר </w:t>
      </w:r>
      <w:r w:rsidRPr="00D36921">
        <w:rPr>
          <w:rFonts w:ascii="David" w:hAnsi="David"/>
          <w:rtl/>
        </w:rPr>
        <w:t>–</w:t>
      </w:r>
      <w:r w:rsidRPr="00D36921">
        <w:rPr>
          <w:rFonts w:ascii="David" w:hAnsi="David" w:hint="cs"/>
          <w:rtl/>
        </w:rPr>
        <w:t xml:space="preserve"> כפי שהצעתי בניסוח ההלכתי </w:t>
      </w:r>
      <w:r w:rsidRPr="00D36921">
        <w:rPr>
          <w:rFonts w:ascii="David" w:hAnsi="David"/>
          <w:rtl/>
        </w:rPr>
        <w:t>–</w:t>
      </w:r>
      <w:r w:rsidRPr="00D36921">
        <w:rPr>
          <w:rFonts w:ascii="David" w:hAnsi="David" w:hint="cs"/>
          <w:rtl/>
        </w:rPr>
        <w:t xml:space="preserve"> אלא בצורך שרק הוא יכול להצדיק את העמידה הדתית המיוצגת מבעד לזבח השלמים. לשון אחר, הידידות והשותפות שמלוות את זבח השלמים זקוקות לעולת בסיס שתהווה להן מרחב דתי של כניעה ושל קבלת סמכות, </w:t>
      </w:r>
      <w:r w:rsidR="006069A9">
        <w:rPr>
          <w:rFonts w:ascii="David" w:hAnsi="David" w:hint="cs"/>
          <w:rtl/>
        </w:rPr>
        <w:t xml:space="preserve">ורק </w:t>
      </w:r>
      <w:r w:rsidRPr="00D36921">
        <w:rPr>
          <w:rFonts w:ascii="David" w:hAnsi="David" w:hint="cs"/>
          <w:rtl/>
        </w:rPr>
        <w:t>בתוכו הן יכולות להתממש. מביא זבח השלמים מוזמן לסעוד עם א</w:t>
      </w:r>
      <w:r w:rsidR="006069A9">
        <w:rPr>
          <w:rFonts w:ascii="David" w:hAnsi="David" w:hint="cs"/>
          <w:rtl/>
        </w:rPr>
        <w:t>-</w:t>
      </w:r>
      <w:r w:rsidRPr="00D36921">
        <w:rPr>
          <w:rFonts w:ascii="David" w:hAnsi="David" w:hint="cs"/>
          <w:rtl/>
        </w:rPr>
        <w:t>לוהיו, בתנאי שהוא מקריב את ק</w:t>
      </w:r>
      <w:r w:rsidR="006069A9">
        <w:rPr>
          <w:rFonts w:ascii="David" w:hAnsi="David" w:hint="cs"/>
          <w:rtl/>
        </w:rPr>
        <w:t>ו</w:t>
      </w:r>
      <w:r w:rsidRPr="00D36921">
        <w:rPr>
          <w:rFonts w:ascii="David" w:hAnsi="David" w:hint="cs"/>
          <w:rtl/>
        </w:rPr>
        <w:t>רבנו על עולה, על הבנת הפער שבכל זאת קיים בינו לבין קונו.</w:t>
      </w:r>
      <w:r w:rsidRPr="00D36921">
        <w:rPr>
          <w:rStyle w:val="a5"/>
          <w:rFonts w:ascii="David" w:hAnsi="David"/>
          <w:sz w:val="24"/>
          <w:rtl/>
        </w:rPr>
        <w:footnoteReference w:id="7"/>
      </w:r>
    </w:p>
    <w:p w14:paraId="42225D31" w14:textId="77777777" w:rsidR="00F9072F" w:rsidRDefault="00F9072F" w:rsidP="00F9072F">
      <w:pPr>
        <w:rPr>
          <w:rFonts w:ascii="David" w:hAnsi="David"/>
          <w:rtl/>
        </w:rPr>
      </w:pPr>
      <w:r w:rsidRPr="00D36921">
        <w:rPr>
          <w:rFonts w:ascii="David" w:hAnsi="David"/>
          <w:rtl/>
        </w:rPr>
        <w:tab/>
      </w:r>
      <w:r w:rsidRPr="00D36921">
        <w:rPr>
          <w:rFonts w:ascii="David" w:hAnsi="David" w:hint="cs"/>
          <w:rtl/>
        </w:rPr>
        <w:t>על רקע הערות אלו ניתן לפנות לשלמי צאן, ולברר האם יש הבדל עקרוני ביניהם או הבדל כלכלי בלבד. לכך נקדיש את שיעורנו הבא.</w:t>
      </w:r>
    </w:p>
    <w:p w14:paraId="481781E2" w14:textId="77777777" w:rsidR="00E10606" w:rsidRPr="00437A07" w:rsidRDefault="00E10606" w:rsidP="00E10606">
      <w:pPr>
        <w:rPr>
          <w:rtl/>
        </w:rPr>
      </w:pPr>
      <w:bookmarkStart w:id="4" w:name="_GoBack"/>
      <w:bookmarkEnd w:id="4"/>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229BA4" w14:textId="77777777" w:rsidTr="002C3C5F">
        <w:trPr>
          <w:cantSplit/>
        </w:trPr>
        <w:tc>
          <w:tcPr>
            <w:tcW w:w="283" w:type="dxa"/>
            <w:tcBorders>
              <w:top w:val="nil"/>
              <w:left w:val="nil"/>
              <w:bottom w:val="nil"/>
              <w:right w:val="nil"/>
            </w:tcBorders>
          </w:tcPr>
          <w:p w14:paraId="2898C6EA" w14:textId="77777777" w:rsidR="002C3C5F" w:rsidRDefault="002C3C5F" w:rsidP="002C3C5F">
            <w:pPr>
              <w:pStyle w:val="ab"/>
              <w:contextualSpacing/>
            </w:pPr>
            <w:r>
              <w:rPr>
                <w:rtl/>
              </w:rPr>
              <w:t>*</w:t>
            </w:r>
          </w:p>
        </w:tc>
        <w:tc>
          <w:tcPr>
            <w:tcW w:w="4111" w:type="dxa"/>
            <w:tcBorders>
              <w:top w:val="nil"/>
              <w:left w:val="nil"/>
              <w:bottom w:val="nil"/>
              <w:right w:val="nil"/>
            </w:tcBorders>
          </w:tcPr>
          <w:p w14:paraId="0813B5A2" w14:textId="77777777" w:rsidR="002C3C5F" w:rsidRDefault="002C3C5F" w:rsidP="002C3C5F">
            <w:pPr>
              <w:pStyle w:val="ab"/>
              <w:contextualSpacing/>
            </w:pPr>
            <w:r>
              <w:rPr>
                <w:rtl/>
              </w:rPr>
              <w:t>**********************************************************</w:t>
            </w:r>
          </w:p>
        </w:tc>
        <w:tc>
          <w:tcPr>
            <w:tcW w:w="284" w:type="dxa"/>
            <w:tcBorders>
              <w:top w:val="nil"/>
              <w:left w:val="nil"/>
              <w:bottom w:val="nil"/>
              <w:right w:val="nil"/>
            </w:tcBorders>
          </w:tcPr>
          <w:p w14:paraId="772BCB49" w14:textId="77777777" w:rsidR="002C3C5F" w:rsidRDefault="002C3C5F" w:rsidP="002C3C5F">
            <w:pPr>
              <w:pStyle w:val="ab"/>
              <w:contextualSpacing/>
            </w:pPr>
            <w:r>
              <w:rPr>
                <w:rtl/>
              </w:rPr>
              <w:t>*</w:t>
            </w:r>
          </w:p>
        </w:tc>
      </w:tr>
      <w:tr w:rsidR="002C3C5F" w14:paraId="7F2B5F3F" w14:textId="77777777" w:rsidTr="002C3C5F">
        <w:trPr>
          <w:cantSplit/>
        </w:trPr>
        <w:tc>
          <w:tcPr>
            <w:tcW w:w="283" w:type="dxa"/>
            <w:tcBorders>
              <w:top w:val="nil"/>
              <w:left w:val="nil"/>
              <w:bottom w:val="nil"/>
              <w:right w:val="nil"/>
            </w:tcBorders>
          </w:tcPr>
          <w:p w14:paraId="58B9C09D"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691F1F4C" w14:textId="77777777" w:rsidR="002C3C5F" w:rsidRDefault="002C3C5F" w:rsidP="002C3C5F">
            <w:pPr>
              <w:pStyle w:val="ab"/>
              <w:contextualSpacing/>
              <w:rPr>
                <w:rtl/>
              </w:rPr>
            </w:pPr>
            <w:r>
              <w:rPr>
                <w:rtl/>
              </w:rPr>
              <w:t>כל הזכויות שמורות לישיבת הר עציון</w:t>
            </w:r>
            <w:r>
              <w:rPr>
                <w:rFonts w:hint="cs"/>
                <w:rtl/>
              </w:rPr>
              <w:t xml:space="preserve"> ולפרופ' יונתן גרוסמן</w:t>
            </w:r>
          </w:p>
          <w:p w14:paraId="6A00A5C3" w14:textId="77777777" w:rsidR="002C3C5F" w:rsidRDefault="002C3C5F" w:rsidP="002C3C5F">
            <w:pPr>
              <w:pStyle w:val="ab"/>
              <w:contextualSpacing/>
              <w:rPr>
                <w:rtl/>
              </w:rPr>
            </w:pPr>
            <w:r>
              <w:rPr>
                <w:rtl/>
              </w:rPr>
              <w:t xml:space="preserve">עורך: </w:t>
            </w:r>
            <w:r>
              <w:rPr>
                <w:rFonts w:hint="cs"/>
                <w:rtl/>
              </w:rPr>
              <w:t>בנימין פרנקל, תשע"ח</w:t>
            </w:r>
          </w:p>
          <w:p w14:paraId="35E40D0C" w14:textId="77777777" w:rsidR="002C3C5F" w:rsidRDefault="002C3C5F" w:rsidP="002C3C5F">
            <w:pPr>
              <w:pStyle w:val="ab"/>
              <w:contextualSpacing/>
              <w:rPr>
                <w:rtl/>
              </w:rPr>
            </w:pPr>
            <w:r>
              <w:rPr>
                <w:rtl/>
              </w:rPr>
              <w:t>*******************************************************</w:t>
            </w:r>
          </w:p>
          <w:p w14:paraId="08D54BB9" w14:textId="77777777" w:rsidR="002C3C5F" w:rsidRDefault="002C3C5F" w:rsidP="002C3C5F">
            <w:pPr>
              <w:pStyle w:val="ab"/>
              <w:contextualSpacing/>
              <w:rPr>
                <w:rtl/>
              </w:rPr>
            </w:pPr>
            <w:r>
              <w:rPr>
                <w:rtl/>
              </w:rPr>
              <w:t xml:space="preserve">בית המדרש הוירטואלי </w:t>
            </w:r>
          </w:p>
          <w:p w14:paraId="79C69AD2" w14:textId="77777777" w:rsidR="002C3C5F" w:rsidRPr="005734F1" w:rsidRDefault="002C3C5F" w:rsidP="002C3C5F">
            <w:pPr>
              <w:pStyle w:val="ab"/>
              <w:contextualSpacing/>
              <w:rPr>
                <w:rtl/>
              </w:rPr>
            </w:pPr>
            <w:r w:rsidRPr="005734F1">
              <w:rPr>
                <w:rtl/>
              </w:rPr>
              <w:t xml:space="preserve">מיסודו של </w:t>
            </w:r>
          </w:p>
          <w:p w14:paraId="532E6758" w14:textId="77777777" w:rsidR="002C3C5F" w:rsidRPr="005734F1" w:rsidRDefault="002C3C5F" w:rsidP="002C3C5F">
            <w:pPr>
              <w:pStyle w:val="ab"/>
              <w:contextualSpacing/>
              <w:rPr>
                <w:rtl/>
              </w:rPr>
            </w:pPr>
            <w:r w:rsidRPr="005734F1">
              <w:t>The Israel Koschitzky Virtual Beit Midrash</w:t>
            </w:r>
          </w:p>
          <w:p w14:paraId="363F7AF4" w14:textId="77777777" w:rsidR="002C3C5F" w:rsidRDefault="002C3C5F" w:rsidP="002C3C5F">
            <w:pPr>
              <w:pStyle w:val="ab"/>
              <w:contextualSpacing/>
              <w:rPr>
                <w:noProof w:val="0"/>
                <w:rtl/>
              </w:rPr>
            </w:pPr>
            <w:r>
              <w:rPr>
                <w:noProof w:val="0"/>
                <w:rtl/>
              </w:rPr>
              <w:t>האתר בעברית:</w:t>
            </w:r>
            <w:r>
              <w:rPr>
                <w:noProof w:val="0"/>
                <w:rtl/>
              </w:rPr>
              <w:tab/>
            </w:r>
            <w:hyperlink r:id="rId8" w:history="1">
              <w:r w:rsidRPr="00525582">
                <w:rPr>
                  <w:rStyle w:val="Hyperlink"/>
                </w:rPr>
                <w:t>http://vbm.etzion.org.il</w:t>
              </w:r>
            </w:hyperlink>
          </w:p>
          <w:p w14:paraId="3C5CB044" w14:textId="77777777"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4AE3016F" w14:textId="77777777" w:rsidR="002C3C5F" w:rsidRDefault="002C3C5F" w:rsidP="002C3C5F">
            <w:pPr>
              <w:pStyle w:val="ab"/>
              <w:contextualSpacing/>
              <w:rPr>
                <w:rtl/>
              </w:rPr>
            </w:pPr>
          </w:p>
          <w:p w14:paraId="01BAEC46" w14:textId="77777777" w:rsidR="002C3C5F" w:rsidRDefault="002C3C5F" w:rsidP="002C3C5F">
            <w:pPr>
              <w:pStyle w:val="ab"/>
              <w:contextualSpacing/>
              <w:rPr>
                <w:rtl/>
              </w:rPr>
            </w:pPr>
            <w:r>
              <w:rPr>
                <w:rtl/>
              </w:rPr>
              <w:t xml:space="preserve">משרדי בית המדרש הוירטואלי: 02-9937300 שלוחה 5 </w:t>
            </w:r>
          </w:p>
          <w:p w14:paraId="7B06F0F3"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54568AF9" w14:textId="77777777" w:rsidR="002C3C5F" w:rsidRDefault="002C3C5F" w:rsidP="002C3C5F">
            <w:pPr>
              <w:pStyle w:val="ab"/>
              <w:contextualSpacing/>
            </w:pPr>
          </w:p>
        </w:tc>
        <w:tc>
          <w:tcPr>
            <w:tcW w:w="284" w:type="dxa"/>
            <w:tcBorders>
              <w:top w:val="nil"/>
              <w:left w:val="nil"/>
              <w:bottom w:val="nil"/>
              <w:right w:val="nil"/>
            </w:tcBorders>
          </w:tcPr>
          <w:p w14:paraId="171E4435" w14:textId="77777777" w:rsidR="002C3C5F" w:rsidRDefault="002C3C5F" w:rsidP="002C3C5F">
            <w:pPr>
              <w:pStyle w:val="ab"/>
              <w:contextualSpacing/>
              <w:rPr>
                <w:rtl/>
              </w:rPr>
            </w:pPr>
            <w:r>
              <w:rPr>
                <w:rtl/>
              </w:rPr>
              <w:t xml:space="preserve">* * * * * * * </w:t>
            </w:r>
          </w:p>
        </w:tc>
      </w:tr>
    </w:tbl>
    <w:p w14:paraId="189912E7" w14:textId="77777777" w:rsidR="00144C37" w:rsidRDefault="00144C37" w:rsidP="002548F1">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FE97D" w14:textId="77777777" w:rsidR="00254224" w:rsidRDefault="00254224" w:rsidP="00405665">
      <w:r>
        <w:separator/>
      </w:r>
    </w:p>
  </w:endnote>
  <w:endnote w:type="continuationSeparator" w:id="0">
    <w:p w14:paraId="0D906A5F" w14:textId="77777777" w:rsidR="00254224" w:rsidRDefault="00254224"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E9024" w14:textId="77777777" w:rsidR="00254224" w:rsidRDefault="00254224" w:rsidP="00405665">
      <w:r>
        <w:separator/>
      </w:r>
    </w:p>
  </w:footnote>
  <w:footnote w:type="continuationSeparator" w:id="0">
    <w:p w14:paraId="70FB5673" w14:textId="77777777" w:rsidR="00254224" w:rsidRDefault="00254224" w:rsidP="00405665">
      <w:r>
        <w:continuationSeparator/>
      </w:r>
    </w:p>
  </w:footnote>
  <w:footnote w:id="1">
    <w:p w14:paraId="3B5DF7F1" w14:textId="1F9CEFCC" w:rsidR="00F9072F" w:rsidRPr="0091148D" w:rsidRDefault="00F9072F" w:rsidP="0028643E">
      <w:pPr>
        <w:pStyle w:val="a3"/>
      </w:pPr>
      <w:r w:rsidRPr="0091148D">
        <w:rPr>
          <w:rStyle w:val="a5"/>
          <w:rFonts w:eastAsia="Narkisim"/>
        </w:rPr>
        <w:footnoteRef/>
      </w:r>
      <w:r w:rsidRPr="0091148D">
        <w:rPr>
          <w:rtl/>
        </w:rPr>
        <w:t xml:space="preserve"> </w:t>
      </w:r>
      <w:r w:rsidR="0091148D">
        <w:rPr>
          <w:rtl/>
        </w:rPr>
        <w:tab/>
      </w:r>
      <w:r w:rsidRPr="0091148D">
        <w:rPr>
          <w:rFonts w:hint="cs"/>
          <w:rtl/>
        </w:rPr>
        <w:t xml:space="preserve">איני דן כאן כלל מדוע בכלל יש הבדל בין קורבן זכר לקורבן נקבה. עסקנו בכך בדיוננו בעולת בקר. מעניינת הערתו של דילמן (בפירושו לספר ויקרא שיצא בשנת 1880, עמ' 450), שבסיפורים שבהם משולבים קורבנות שלמים, הביאו זכרים </w:t>
      </w:r>
      <w:r w:rsidRPr="0091148D">
        <w:rPr>
          <w:rFonts w:hint="cs"/>
          <w:sz w:val="16"/>
          <w:szCs w:val="16"/>
          <w:rtl/>
        </w:rPr>
        <w:t>(שמות כ"ד, ה; כ"ט, יט; במדבר ו', יד; ז', סח; מלאכי א', יד)</w:t>
      </w:r>
      <w:r w:rsidRPr="0091148D">
        <w:rPr>
          <w:rFonts w:hint="cs"/>
          <w:rtl/>
        </w:rPr>
        <w:t xml:space="preserve">, ואין לנו תיעוד של הבאת נקבות, </w:t>
      </w:r>
      <w:r w:rsidR="0028643E">
        <w:rPr>
          <w:rFonts w:hint="cs"/>
          <w:rtl/>
        </w:rPr>
        <w:t xml:space="preserve">אף </w:t>
      </w:r>
      <w:r w:rsidRPr="0091148D">
        <w:rPr>
          <w:rFonts w:hint="cs"/>
          <w:rtl/>
        </w:rPr>
        <w:t>שהחוק אצלנו מתיר זאת.</w:t>
      </w:r>
    </w:p>
  </w:footnote>
  <w:footnote w:id="2">
    <w:p w14:paraId="1EFDBBE8" w14:textId="76DA9D74" w:rsidR="00F9072F" w:rsidRPr="0091148D" w:rsidRDefault="00F9072F" w:rsidP="0091148D">
      <w:pPr>
        <w:pStyle w:val="a3"/>
        <w:rPr>
          <w:rtl/>
        </w:rPr>
      </w:pPr>
      <w:r w:rsidRPr="0091148D">
        <w:rPr>
          <w:rStyle w:val="a5"/>
          <w:rFonts w:eastAsia="Narkisim"/>
        </w:rPr>
        <w:footnoteRef/>
      </w:r>
      <w:r w:rsidRPr="0091148D">
        <w:rPr>
          <w:rtl/>
        </w:rPr>
        <w:t xml:space="preserve"> </w:t>
      </w:r>
      <w:r w:rsidR="0091148D">
        <w:rPr>
          <w:rtl/>
        </w:rPr>
        <w:tab/>
      </w:r>
      <w:r w:rsidRPr="0091148D">
        <w:t>K. Koc</w:t>
      </w:r>
      <w:r w:rsidRPr="00FE2C0B">
        <w:t xml:space="preserve">h, </w:t>
      </w:r>
      <w:r w:rsidRPr="00FE2C0B">
        <w:rPr>
          <w:i/>
          <w:iCs/>
        </w:rPr>
        <w:t>Die Priesterschrift van Exodus 25 bis Leviticus 16: Eine überlieferungsgeschichtliche und literarkritische Untersuchung</w:t>
      </w:r>
      <w:r w:rsidRPr="0091148D">
        <w:t>, Göttingen 1959, pp. 51-52.</w:t>
      </w:r>
    </w:p>
  </w:footnote>
  <w:footnote w:id="3">
    <w:p w14:paraId="071E8794" w14:textId="55694034" w:rsidR="00F9072F" w:rsidRPr="0091148D" w:rsidRDefault="00F9072F" w:rsidP="009A710A">
      <w:pPr>
        <w:pStyle w:val="a3"/>
        <w:rPr>
          <w:rtl/>
        </w:rPr>
      </w:pPr>
      <w:r w:rsidRPr="0091148D">
        <w:rPr>
          <w:rStyle w:val="a5"/>
          <w:rFonts w:eastAsia="Narkisim"/>
        </w:rPr>
        <w:footnoteRef/>
      </w:r>
      <w:r w:rsidRPr="0091148D">
        <w:rPr>
          <w:rtl/>
        </w:rPr>
        <w:t xml:space="preserve"> </w:t>
      </w:r>
      <w:r w:rsidR="0091148D">
        <w:rPr>
          <w:rtl/>
        </w:rPr>
        <w:tab/>
      </w:r>
      <w:r w:rsidRPr="0091148D">
        <w:rPr>
          <w:rFonts w:hint="cs"/>
          <w:rtl/>
        </w:rPr>
        <w:t xml:space="preserve">אין חלוקה גסה במקרא בין חכמה </w:t>
      </w:r>
      <w:r w:rsidR="009A710A">
        <w:rPr>
          <w:rFonts w:hint="cs"/>
          <w:rtl/>
        </w:rPr>
        <w:t>ל</w:t>
      </w:r>
      <w:r w:rsidRPr="0091148D">
        <w:rPr>
          <w:rFonts w:hint="cs"/>
          <w:rtl/>
        </w:rPr>
        <w:t>מוסר. זה כמו זה עולמו הפנימי והתודעתי של האדם. לפיכך הכליות מוצגות גם כמקום החכמה (בהקבלה אל הלב): "מִי</w:t>
      </w:r>
      <w:r w:rsidRPr="0091148D">
        <w:rPr>
          <w:rtl/>
        </w:rPr>
        <w:t xml:space="preserve"> </w:t>
      </w:r>
      <w:r w:rsidRPr="0091148D">
        <w:rPr>
          <w:rFonts w:hint="cs"/>
          <w:rtl/>
        </w:rPr>
        <w:t>שָׁת</w:t>
      </w:r>
      <w:r w:rsidRPr="0091148D">
        <w:rPr>
          <w:rtl/>
        </w:rPr>
        <w:t xml:space="preserve"> </w:t>
      </w:r>
      <w:r w:rsidRPr="0091148D">
        <w:rPr>
          <w:rFonts w:hint="cs"/>
          <w:rtl/>
        </w:rPr>
        <w:t>בַּטֻּחוֹת</w:t>
      </w:r>
      <w:r w:rsidRPr="0091148D">
        <w:rPr>
          <w:rtl/>
        </w:rPr>
        <w:t xml:space="preserve"> </w:t>
      </w:r>
      <w:r w:rsidRPr="0091148D">
        <w:rPr>
          <w:rFonts w:hint="cs"/>
          <w:rtl/>
        </w:rPr>
        <w:t>חָכְמָה</w:t>
      </w:r>
      <w:r w:rsidRPr="0091148D">
        <w:rPr>
          <w:rtl/>
        </w:rPr>
        <w:t xml:space="preserve"> </w:t>
      </w:r>
      <w:r w:rsidRPr="0091148D">
        <w:rPr>
          <w:rFonts w:hint="cs"/>
          <w:rtl/>
        </w:rPr>
        <w:t>אוֹ</w:t>
      </w:r>
      <w:r w:rsidRPr="0091148D">
        <w:rPr>
          <w:rtl/>
        </w:rPr>
        <w:t xml:space="preserve"> </w:t>
      </w:r>
      <w:r w:rsidRPr="0091148D">
        <w:rPr>
          <w:rFonts w:hint="cs"/>
          <w:rtl/>
        </w:rPr>
        <w:t>מִי</w:t>
      </w:r>
      <w:r w:rsidRPr="0091148D">
        <w:rPr>
          <w:rtl/>
        </w:rPr>
        <w:t xml:space="preserve"> </w:t>
      </w:r>
      <w:r w:rsidRPr="0091148D">
        <w:rPr>
          <w:rFonts w:hint="cs"/>
          <w:rtl/>
        </w:rPr>
        <w:t>נָתַן</w:t>
      </w:r>
      <w:r w:rsidRPr="0091148D">
        <w:rPr>
          <w:rtl/>
        </w:rPr>
        <w:t xml:space="preserve"> </w:t>
      </w:r>
      <w:r w:rsidRPr="0091148D">
        <w:rPr>
          <w:rFonts w:hint="cs"/>
          <w:rtl/>
        </w:rPr>
        <w:t>לַשֶּׂכְוִי</w:t>
      </w:r>
      <w:r w:rsidRPr="0091148D">
        <w:rPr>
          <w:rtl/>
        </w:rPr>
        <w:t xml:space="preserve"> </w:t>
      </w:r>
      <w:r w:rsidRPr="0091148D">
        <w:rPr>
          <w:rFonts w:hint="cs"/>
          <w:rtl/>
        </w:rPr>
        <w:t xml:space="preserve">בִינָה" </w:t>
      </w:r>
      <w:r w:rsidRPr="0091148D">
        <w:rPr>
          <w:rFonts w:hint="cs"/>
          <w:sz w:val="16"/>
          <w:szCs w:val="16"/>
          <w:rtl/>
        </w:rPr>
        <w:t>(איוב ל"ח, לו)</w:t>
      </w:r>
      <w:r w:rsidRPr="0091148D">
        <w:rPr>
          <w:rFonts w:hint="cs"/>
          <w:rtl/>
        </w:rPr>
        <w:t>.</w:t>
      </w:r>
    </w:p>
  </w:footnote>
  <w:footnote w:id="4">
    <w:p w14:paraId="3943F981" w14:textId="3C570F50" w:rsidR="00F9072F" w:rsidRPr="0091148D" w:rsidRDefault="00F9072F" w:rsidP="0091148D">
      <w:pPr>
        <w:pStyle w:val="a3"/>
        <w:rPr>
          <w:rtl/>
        </w:rPr>
      </w:pPr>
      <w:r w:rsidRPr="0091148D">
        <w:rPr>
          <w:rStyle w:val="a5"/>
          <w:rFonts w:eastAsia="Narkisim"/>
        </w:rPr>
        <w:footnoteRef/>
      </w:r>
      <w:r w:rsidRPr="0091148D">
        <w:rPr>
          <w:rtl/>
        </w:rPr>
        <w:t xml:space="preserve"> </w:t>
      </w:r>
      <w:r w:rsidR="0091148D">
        <w:rPr>
          <w:rtl/>
        </w:rPr>
        <w:tab/>
      </w:r>
      <w:r w:rsidRPr="0091148D">
        <w:rPr>
          <w:rFonts w:hint="cs"/>
          <w:rtl/>
        </w:rPr>
        <w:t xml:space="preserve">בניסוח שונה הובא דבר זה בפירושו של הרטלי לויקרא בסדרת </w:t>
      </w:r>
      <w:r w:rsidRPr="0091148D">
        <w:rPr>
          <w:rFonts w:hint="cs"/>
        </w:rPr>
        <w:t>WBC</w:t>
      </w:r>
      <w:r w:rsidRPr="0091148D">
        <w:rPr>
          <w:rFonts w:hint="cs"/>
          <w:rtl/>
        </w:rPr>
        <w:t>, עמ' 40.</w:t>
      </w:r>
    </w:p>
  </w:footnote>
  <w:footnote w:id="5">
    <w:p w14:paraId="7FC7A14D" w14:textId="379DD091" w:rsidR="00F9072F" w:rsidRPr="0091148D" w:rsidRDefault="00F9072F" w:rsidP="0091148D">
      <w:pPr>
        <w:pStyle w:val="a3"/>
        <w:rPr>
          <w:rtl/>
        </w:rPr>
      </w:pPr>
      <w:r w:rsidRPr="0091148D">
        <w:rPr>
          <w:rStyle w:val="a5"/>
          <w:rFonts w:eastAsia="Narkisim"/>
        </w:rPr>
        <w:footnoteRef/>
      </w:r>
      <w:r w:rsidRPr="0091148D">
        <w:rPr>
          <w:rtl/>
        </w:rPr>
        <w:t xml:space="preserve"> </w:t>
      </w:r>
      <w:r w:rsidR="0091148D">
        <w:rPr>
          <w:rtl/>
        </w:rPr>
        <w:tab/>
      </w:r>
      <w:r w:rsidRPr="0091148D">
        <w:rPr>
          <w:rFonts w:hint="cs"/>
          <w:rtl/>
        </w:rPr>
        <w:t xml:space="preserve">כך הציע מילגרום, </w:t>
      </w:r>
      <w:r w:rsidRPr="009A710A">
        <w:rPr>
          <w:rFonts w:hint="cs"/>
          <w:b/>
          <w:bCs/>
          <w:rtl/>
        </w:rPr>
        <w:t>ויקרא</w:t>
      </w:r>
      <w:r w:rsidRPr="0091148D">
        <w:rPr>
          <w:rFonts w:hint="cs"/>
          <w:rtl/>
        </w:rPr>
        <w:t xml:space="preserve">, כרך א, עמ' 208. הכיוון הרווח יותר </w:t>
      </w:r>
      <w:r w:rsidRPr="0091148D">
        <w:rPr>
          <w:rtl/>
        </w:rPr>
        <w:t>–</w:t>
      </w:r>
      <w:r w:rsidRPr="0091148D">
        <w:rPr>
          <w:rFonts w:hint="cs"/>
          <w:rtl/>
        </w:rPr>
        <w:t xml:space="preserve"> גם בקרב הראשונים </w:t>
      </w:r>
      <w:r w:rsidRPr="0091148D">
        <w:rPr>
          <w:rtl/>
        </w:rPr>
        <w:t>–</w:t>
      </w:r>
      <w:r w:rsidRPr="0091148D">
        <w:rPr>
          <w:rFonts w:hint="cs"/>
          <w:rtl/>
        </w:rPr>
        <w:t xml:space="preserve"> הוא כהצעה שאימצנו למעלה.</w:t>
      </w:r>
    </w:p>
  </w:footnote>
  <w:footnote w:id="6">
    <w:p w14:paraId="28840634" w14:textId="3CB2EF94" w:rsidR="00F9072F" w:rsidRPr="0091148D" w:rsidRDefault="00F9072F" w:rsidP="0091148D">
      <w:pPr>
        <w:pStyle w:val="a3"/>
        <w:rPr>
          <w:rtl/>
        </w:rPr>
      </w:pPr>
      <w:r w:rsidRPr="0091148D">
        <w:rPr>
          <w:rStyle w:val="a5"/>
          <w:rFonts w:eastAsia="Narkisim"/>
        </w:rPr>
        <w:footnoteRef/>
      </w:r>
      <w:r w:rsidRPr="0091148D">
        <w:rPr>
          <w:rtl/>
        </w:rPr>
        <w:t xml:space="preserve"> </w:t>
      </w:r>
      <w:r w:rsidRPr="0091148D">
        <w:rPr>
          <w:rFonts w:hint="cs"/>
          <w:rtl/>
        </w:rPr>
        <w:t xml:space="preserve"> </w:t>
      </w:r>
      <w:r w:rsidR="0091148D">
        <w:rPr>
          <w:rtl/>
        </w:rPr>
        <w:tab/>
      </w:r>
      <w:r w:rsidRPr="0091148D">
        <w:t xml:space="preserve">N. Kiuchi, "Spirituality in Offering a Peace Offering", </w:t>
      </w:r>
      <w:r w:rsidRPr="00B97997">
        <w:rPr>
          <w:i/>
          <w:iCs/>
        </w:rPr>
        <w:t>Tyndale Bulletin</w:t>
      </w:r>
      <w:r w:rsidRPr="0091148D">
        <w:t xml:space="preserve"> 50 (1999), p. 28</w:t>
      </w:r>
    </w:p>
  </w:footnote>
  <w:footnote w:id="7">
    <w:p w14:paraId="6BEEBCD9" w14:textId="07BB6F8C" w:rsidR="00F9072F" w:rsidRPr="0091148D" w:rsidRDefault="00F9072F" w:rsidP="0091148D">
      <w:pPr>
        <w:pStyle w:val="a3"/>
        <w:rPr>
          <w:rtl/>
        </w:rPr>
      </w:pPr>
      <w:r w:rsidRPr="0091148D">
        <w:rPr>
          <w:rStyle w:val="a5"/>
          <w:rFonts w:eastAsia="Narkisim"/>
        </w:rPr>
        <w:footnoteRef/>
      </w:r>
      <w:r w:rsidRPr="0091148D">
        <w:rPr>
          <w:rtl/>
        </w:rPr>
        <w:t xml:space="preserve"> </w:t>
      </w:r>
      <w:r w:rsidR="0091148D">
        <w:rPr>
          <w:rtl/>
        </w:rPr>
        <w:tab/>
      </w:r>
      <w:r w:rsidRPr="0091148D">
        <w:rPr>
          <w:rFonts w:hint="cs"/>
          <w:rtl/>
        </w:rPr>
        <w:t>כבר הזכרתי שבבריתות שבתורה (גם בברית סיני וגם בברית ערבות מואב) הביאו ישראל גם עולות וגם זבחי שלמים, כלומר, למרות התודעות הדתיות המתחלפות אין לראות בהן חוויות סותרות אלא כאלו המצויות זו לצד זו.</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0010F" w14:textId="77777777" w:rsidR="00A179B2" w:rsidRDefault="00A179B2"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670658">
      <w:rPr>
        <w:noProof/>
        <w:rtl/>
      </w:rPr>
      <w:t>4</w:t>
    </w:r>
    <w:r>
      <w:rPr>
        <w:rtl/>
      </w:rPr>
      <w:fldChar w:fldCharType="end"/>
    </w:r>
    <w:r>
      <w:rPr>
        <w:rtl/>
      </w:rPr>
      <w:t xml:space="preserve"> -</w:t>
    </w:r>
  </w:p>
  <w:p w14:paraId="453574CA" w14:textId="77777777" w:rsidR="00A179B2" w:rsidRDefault="00A179B2" w:rsidP="004056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A179B2" w:rsidRPr="006216C9" w14:paraId="3B079562" w14:textId="77777777" w:rsidTr="00FA1793">
      <w:tc>
        <w:tcPr>
          <w:tcW w:w="6506" w:type="dxa"/>
          <w:tcBorders>
            <w:bottom w:val="double" w:sz="4" w:space="0" w:color="auto"/>
          </w:tcBorders>
        </w:tcPr>
        <w:p w14:paraId="3AD8C92A" w14:textId="0314041C" w:rsidR="00A179B2" w:rsidRPr="006216C9" w:rsidRDefault="00A179B2"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622C17C8" w:rsidR="00A179B2" w:rsidRPr="006216C9" w:rsidRDefault="00A179B2" w:rsidP="00CD6003">
          <w:pPr>
            <w:spacing w:after="0"/>
            <w:rPr>
              <w:sz w:val="22"/>
              <w:szCs w:val="22"/>
            </w:rPr>
          </w:pPr>
          <w:r>
            <w:rPr>
              <w:rFonts w:hint="cs"/>
              <w:sz w:val="22"/>
              <w:szCs w:val="22"/>
              <w:rtl/>
            </w:rPr>
            <w:t>תורת הקרבנות (ויקרא א-ז)</w:t>
          </w:r>
        </w:p>
      </w:tc>
      <w:tc>
        <w:tcPr>
          <w:tcW w:w="3348" w:type="dxa"/>
          <w:tcBorders>
            <w:bottom w:val="double" w:sz="4" w:space="0" w:color="auto"/>
          </w:tcBorders>
          <w:vAlign w:val="center"/>
        </w:tcPr>
        <w:p w14:paraId="7D40D3BB" w14:textId="77777777" w:rsidR="00A179B2" w:rsidRPr="006216C9" w:rsidRDefault="00A179B2" w:rsidP="006216C9">
          <w:pPr>
            <w:bidi w:val="0"/>
            <w:spacing w:after="0"/>
            <w:rPr>
              <w:sz w:val="22"/>
              <w:szCs w:val="22"/>
            </w:rPr>
          </w:pPr>
          <w:r w:rsidRPr="006216C9">
            <w:rPr>
              <w:sz w:val="22"/>
              <w:szCs w:val="22"/>
            </w:rPr>
            <w:t>www.vbm.etzion.org.il</w:t>
          </w:r>
        </w:p>
      </w:tc>
    </w:tr>
  </w:tbl>
  <w:p w14:paraId="2CFAB289" w14:textId="77777777" w:rsidR="00A179B2" w:rsidRPr="00AC2922" w:rsidRDefault="00A179B2" w:rsidP="006216C9">
    <w:pPr>
      <w:pStyle w:val="a6"/>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6CAF"/>
    <w:multiLevelType w:val="hybridMultilevel"/>
    <w:tmpl w:val="8CC8631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2441FA1"/>
    <w:multiLevelType w:val="hybridMultilevel"/>
    <w:tmpl w:val="207211B4"/>
    <w:lvl w:ilvl="0" w:tplc="28A6C7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6596D"/>
    <w:multiLevelType w:val="singleLevel"/>
    <w:tmpl w:val="0D500002"/>
    <w:lvl w:ilvl="0">
      <w:start w:val="1"/>
      <w:numFmt w:val="hebrew1"/>
      <w:lvlText w:val="%1."/>
      <w:lvlJc w:val="left"/>
      <w:pPr>
        <w:tabs>
          <w:tab w:val="num" w:pos="360"/>
        </w:tabs>
        <w:ind w:left="360" w:hanging="360"/>
      </w:pPr>
      <w:rPr>
        <w:rFonts w:hint="default"/>
        <w:sz w:val="24"/>
      </w:rPr>
    </w:lvl>
  </w:abstractNum>
  <w:abstractNum w:abstractNumId="3"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9208E"/>
    <w:multiLevelType w:val="hybridMultilevel"/>
    <w:tmpl w:val="0AF250FA"/>
    <w:lvl w:ilvl="0" w:tplc="EC04F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E640D1"/>
    <w:multiLevelType w:val="hybridMultilevel"/>
    <w:tmpl w:val="E794B882"/>
    <w:lvl w:ilvl="0" w:tplc="CA2EE31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31152"/>
    <w:multiLevelType w:val="hybridMultilevel"/>
    <w:tmpl w:val="1312DDC2"/>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E8E04C8"/>
    <w:multiLevelType w:val="hybridMultilevel"/>
    <w:tmpl w:val="55784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AE2F49"/>
    <w:multiLevelType w:val="hybridMultilevel"/>
    <w:tmpl w:val="74460F42"/>
    <w:lvl w:ilvl="0" w:tplc="C2C219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467F9A"/>
    <w:multiLevelType w:val="hybridMultilevel"/>
    <w:tmpl w:val="6A023F8A"/>
    <w:lvl w:ilvl="0" w:tplc="730E6BD6">
      <w:start w:val="1"/>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DC6B62"/>
    <w:multiLevelType w:val="hybridMultilevel"/>
    <w:tmpl w:val="B85AD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3235A0"/>
    <w:multiLevelType w:val="hybridMultilevel"/>
    <w:tmpl w:val="3368A0E4"/>
    <w:lvl w:ilvl="0" w:tplc="C2EA2E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702B22"/>
    <w:multiLevelType w:val="singleLevel"/>
    <w:tmpl w:val="EB22FD4E"/>
    <w:lvl w:ilvl="0">
      <w:start w:val="1"/>
      <w:numFmt w:val="decimal"/>
      <w:lvlText w:val="%1."/>
      <w:lvlJc w:val="left"/>
      <w:pPr>
        <w:tabs>
          <w:tab w:val="num" w:pos="360"/>
        </w:tabs>
        <w:ind w:left="360" w:hanging="360"/>
      </w:pPr>
      <w:rPr>
        <w:rFonts w:hint="default"/>
        <w:sz w:val="24"/>
      </w:rPr>
    </w:lvl>
  </w:abstractNum>
  <w:abstractNum w:abstractNumId="14" w15:restartNumberingAfterBreak="0">
    <w:nsid w:val="33A9220B"/>
    <w:multiLevelType w:val="hybridMultilevel"/>
    <w:tmpl w:val="4EB6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857FAC"/>
    <w:multiLevelType w:val="hybridMultilevel"/>
    <w:tmpl w:val="2298A254"/>
    <w:lvl w:ilvl="0" w:tplc="2042C6E0">
      <w:start w:val="1"/>
      <w:numFmt w:val="hebrew1"/>
      <w:lvlText w:val="%1."/>
      <w:lvlJc w:val="left"/>
      <w:pPr>
        <w:ind w:left="432" w:hanging="360"/>
      </w:pPr>
      <w:rPr>
        <w:rFonts w:hint="default"/>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6" w15:restartNumberingAfterBreak="0">
    <w:nsid w:val="348F1463"/>
    <w:multiLevelType w:val="hybridMultilevel"/>
    <w:tmpl w:val="922E8390"/>
    <w:lvl w:ilvl="0" w:tplc="574C79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175025"/>
    <w:multiLevelType w:val="hybridMultilevel"/>
    <w:tmpl w:val="7DB88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B3A47"/>
    <w:multiLevelType w:val="hybridMultilevel"/>
    <w:tmpl w:val="B84EF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052CD9"/>
    <w:multiLevelType w:val="hybridMultilevel"/>
    <w:tmpl w:val="251E3A06"/>
    <w:lvl w:ilvl="0" w:tplc="3528D1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BC2649"/>
    <w:multiLevelType w:val="hybridMultilevel"/>
    <w:tmpl w:val="9F96DC0A"/>
    <w:lvl w:ilvl="0" w:tplc="2F3801BC">
      <w:start w:val="1"/>
      <w:numFmt w:val="hebrew1"/>
      <w:lvlText w:val="%1."/>
      <w:lvlJc w:val="left"/>
      <w:pPr>
        <w:ind w:left="720" w:hanging="360"/>
      </w:pPr>
      <w:rPr>
        <w:rFonts w:ascii="David" w:eastAsia="Calibr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836D0B"/>
    <w:multiLevelType w:val="hybridMultilevel"/>
    <w:tmpl w:val="0868D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7F2692"/>
    <w:multiLevelType w:val="hybridMultilevel"/>
    <w:tmpl w:val="FB4E6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226DDA"/>
    <w:multiLevelType w:val="hybridMultilevel"/>
    <w:tmpl w:val="43F46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847540"/>
    <w:multiLevelType w:val="hybridMultilevel"/>
    <w:tmpl w:val="B44075C6"/>
    <w:lvl w:ilvl="0" w:tplc="8A6855D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F95BBC"/>
    <w:multiLevelType w:val="hybridMultilevel"/>
    <w:tmpl w:val="E09205B0"/>
    <w:lvl w:ilvl="0" w:tplc="AE02207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302BDC"/>
    <w:multiLevelType w:val="hybridMultilevel"/>
    <w:tmpl w:val="75CCAD70"/>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B0D5CA9"/>
    <w:multiLevelType w:val="hybridMultilevel"/>
    <w:tmpl w:val="E9D08EA2"/>
    <w:lvl w:ilvl="0" w:tplc="E59413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4C4754"/>
    <w:multiLevelType w:val="hybridMultilevel"/>
    <w:tmpl w:val="89946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F4755C"/>
    <w:multiLevelType w:val="hybridMultilevel"/>
    <w:tmpl w:val="C9C88D68"/>
    <w:lvl w:ilvl="0" w:tplc="86F6F5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1D5C0A"/>
    <w:multiLevelType w:val="hybridMultilevel"/>
    <w:tmpl w:val="6016C54E"/>
    <w:lvl w:ilvl="0" w:tplc="A158226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483880"/>
    <w:multiLevelType w:val="hybridMultilevel"/>
    <w:tmpl w:val="5E8C9994"/>
    <w:lvl w:ilvl="0" w:tplc="FE3A85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AC09AF"/>
    <w:multiLevelType w:val="hybridMultilevel"/>
    <w:tmpl w:val="25905D9A"/>
    <w:lvl w:ilvl="0" w:tplc="FF10B7D0">
      <w:start w:val="1"/>
      <w:numFmt w:val="hebrew1"/>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7F27E0"/>
    <w:multiLevelType w:val="hybridMultilevel"/>
    <w:tmpl w:val="12048A14"/>
    <w:lvl w:ilvl="0" w:tplc="88CEE404">
      <w:start w:val="1"/>
      <w:numFmt w:val="decimal"/>
      <w:lvlText w:val="%1."/>
      <w:lvlJc w:val="left"/>
      <w:pPr>
        <w:ind w:left="720" w:hanging="360"/>
      </w:pPr>
      <w:rPr>
        <w:rFonts w:cs="Narkisim" w:hint="default"/>
        <w:bCs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694466"/>
    <w:multiLevelType w:val="hybridMultilevel"/>
    <w:tmpl w:val="BFBAB92C"/>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FA26974"/>
    <w:multiLevelType w:val="hybridMultilevel"/>
    <w:tmpl w:val="620A7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BA7678"/>
    <w:multiLevelType w:val="singleLevel"/>
    <w:tmpl w:val="46E066C4"/>
    <w:lvl w:ilvl="0">
      <w:start w:val="1"/>
      <w:numFmt w:val="decimal"/>
      <w:lvlText w:val="%1."/>
      <w:lvlJc w:val="left"/>
      <w:pPr>
        <w:tabs>
          <w:tab w:val="num" w:pos="360"/>
        </w:tabs>
        <w:ind w:left="360" w:right="360" w:hanging="360"/>
      </w:pPr>
      <w:rPr>
        <w:rFonts w:hint="default"/>
        <w:sz w:val="24"/>
      </w:rPr>
    </w:lvl>
  </w:abstractNum>
  <w:abstractNum w:abstractNumId="37" w15:restartNumberingAfterBreak="0">
    <w:nsid w:val="74D135C3"/>
    <w:multiLevelType w:val="hybridMultilevel"/>
    <w:tmpl w:val="B448CC4A"/>
    <w:lvl w:ilvl="0" w:tplc="36EC4C9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E22B03"/>
    <w:multiLevelType w:val="hybridMultilevel"/>
    <w:tmpl w:val="462EDCC8"/>
    <w:lvl w:ilvl="0" w:tplc="252444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5D6935"/>
    <w:multiLevelType w:val="hybridMultilevel"/>
    <w:tmpl w:val="4B6E486E"/>
    <w:lvl w:ilvl="0" w:tplc="5580A4B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9E2229"/>
    <w:multiLevelType w:val="hybridMultilevel"/>
    <w:tmpl w:val="B6A4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B8685D"/>
    <w:multiLevelType w:val="hybridMultilevel"/>
    <w:tmpl w:val="E5441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651551"/>
    <w:multiLevelType w:val="hybridMultilevel"/>
    <w:tmpl w:val="5B6E1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405625"/>
    <w:multiLevelType w:val="hybridMultilevel"/>
    <w:tmpl w:val="28268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234BDC"/>
    <w:multiLevelType w:val="hybridMultilevel"/>
    <w:tmpl w:val="14F2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9C5DC7"/>
    <w:multiLevelType w:val="hybridMultilevel"/>
    <w:tmpl w:val="BE08AA6C"/>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45"/>
  </w:num>
  <w:num w:numId="4">
    <w:abstractNumId w:val="6"/>
  </w:num>
  <w:num w:numId="5">
    <w:abstractNumId w:val="34"/>
  </w:num>
  <w:num w:numId="6">
    <w:abstractNumId w:val="26"/>
  </w:num>
  <w:num w:numId="7">
    <w:abstractNumId w:val="12"/>
  </w:num>
  <w:num w:numId="8">
    <w:abstractNumId w:val="23"/>
  </w:num>
  <w:num w:numId="9">
    <w:abstractNumId w:val="31"/>
  </w:num>
  <w:num w:numId="10">
    <w:abstractNumId w:val="16"/>
  </w:num>
  <w:num w:numId="11">
    <w:abstractNumId w:val="39"/>
  </w:num>
  <w:num w:numId="12">
    <w:abstractNumId w:val="30"/>
  </w:num>
  <w:num w:numId="13">
    <w:abstractNumId w:val="1"/>
  </w:num>
  <w:num w:numId="14">
    <w:abstractNumId w:val="27"/>
  </w:num>
  <w:num w:numId="15">
    <w:abstractNumId w:val="14"/>
  </w:num>
  <w:num w:numId="16">
    <w:abstractNumId w:val="37"/>
  </w:num>
  <w:num w:numId="17">
    <w:abstractNumId w:val="29"/>
  </w:num>
  <w:num w:numId="18">
    <w:abstractNumId w:val="18"/>
  </w:num>
  <w:num w:numId="19">
    <w:abstractNumId w:val="3"/>
  </w:num>
  <w:num w:numId="20">
    <w:abstractNumId w:val="9"/>
  </w:num>
  <w:num w:numId="21">
    <w:abstractNumId w:val="44"/>
  </w:num>
  <w:num w:numId="22">
    <w:abstractNumId w:val="20"/>
  </w:num>
  <w:num w:numId="23">
    <w:abstractNumId w:val="11"/>
  </w:num>
  <w:num w:numId="24">
    <w:abstractNumId w:val="38"/>
  </w:num>
  <w:num w:numId="25">
    <w:abstractNumId w:val="35"/>
  </w:num>
  <w:num w:numId="26">
    <w:abstractNumId w:val="10"/>
  </w:num>
  <w:num w:numId="27">
    <w:abstractNumId w:val="41"/>
  </w:num>
  <w:num w:numId="28">
    <w:abstractNumId w:val="40"/>
  </w:num>
  <w:num w:numId="29">
    <w:abstractNumId w:val="19"/>
  </w:num>
  <w:num w:numId="30">
    <w:abstractNumId w:val="17"/>
  </w:num>
  <w:num w:numId="31">
    <w:abstractNumId w:val="13"/>
  </w:num>
  <w:num w:numId="32">
    <w:abstractNumId w:val="2"/>
  </w:num>
  <w:num w:numId="33">
    <w:abstractNumId w:val="43"/>
  </w:num>
  <w:num w:numId="34">
    <w:abstractNumId w:val="25"/>
  </w:num>
  <w:num w:numId="35">
    <w:abstractNumId w:val="21"/>
  </w:num>
  <w:num w:numId="36">
    <w:abstractNumId w:val="22"/>
  </w:num>
  <w:num w:numId="37">
    <w:abstractNumId w:val="36"/>
  </w:num>
  <w:num w:numId="38">
    <w:abstractNumId w:val="5"/>
  </w:num>
  <w:num w:numId="39">
    <w:abstractNumId w:val="32"/>
  </w:num>
  <w:num w:numId="40">
    <w:abstractNumId w:val="15"/>
  </w:num>
  <w:num w:numId="41">
    <w:abstractNumId w:val="8"/>
  </w:num>
  <w:num w:numId="42">
    <w:abstractNumId w:val="42"/>
  </w:num>
  <w:num w:numId="43">
    <w:abstractNumId w:val="28"/>
  </w:num>
  <w:num w:numId="44">
    <w:abstractNumId w:val="33"/>
  </w:num>
  <w:num w:numId="45">
    <w:abstractNumId w:val="7"/>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ar-SA" w:vendorID="64" w:dllVersion="131078" w:nlCheck="1" w:checkStyle="0"/>
  <w:activeWritingStyle w:appName="MSWord" w:lang="en-US" w:vendorID="64" w:dllVersion="131078" w:nlCheck="1" w:checkStyle="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327"/>
    <w:rsid w:val="0000263F"/>
    <w:rsid w:val="00005156"/>
    <w:rsid w:val="00007261"/>
    <w:rsid w:val="00012A92"/>
    <w:rsid w:val="00012E51"/>
    <w:rsid w:val="00013331"/>
    <w:rsid w:val="00015437"/>
    <w:rsid w:val="00015C4E"/>
    <w:rsid w:val="00017774"/>
    <w:rsid w:val="00021ADE"/>
    <w:rsid w:val="00022A1A"/>
    <w:rsid w:val="00026734"/>
    <w:rsid w:val="000268F4"/>
    <w:rsid w:val="00031797"/>
    <w:rsid w:val="00032E49"/>
    <w:rsid w:val="00034C35"/>
    <w:rsid w:val="00040A12"/>
    <w:rsid w:val="00043F83"/>
    <w:rsid w:val="00056413"/>
    <w:rsid w:val="00057741"/>
    <w:rsid w:val="00062C83"/>
    <w:rsid w:val="0006305C"/>
    <w:rsid w:val="00066C50"/>
    <w:rsid w:val="00072052"/>
    <w:rsid w:val="000720B2"/>
    <w:rsid w:val="00074142"/>
    <w:rsid w:val="00075E70"/>
    <w:rsid w:val="00076337"/>
    <w:rsid w:val="0007734B"/>
    <w:rsid w:val="000773F4"/>
    <w:rsid w:val="000845ED"/>
    <w:rsid w:val="00084B00"/>
    <w:rsid w:val="00086970"/>
    <w:rsid w:val="000963EF"/>
    <w:rsid w:val="000A1BE6"/>
    <w:rsid w:val="000A56FC"/>
    <w:rsid w:val="000A5D16"/>
    <w:rsid w:val="000A7A3E"/>
    <w:rsid w:val="000B179F"/>
    <w:rsid w:val="000B18D3"/>
    <w:rsid w:val="000B59A2"/>
    <w:rsid w:val="000C5EDE"/>
    <w:rsid w:val="000D25BF"/>
    <w:rsid w:val="000D2F68"/>
    <w:rsid w:val="000D4260"/>
    <w:rsid w:val="000E2322"/>
    <w:rsid w:val="000E3B5A"/>
    <w:rsid w:val="000E6C3C"/>
    <w:rsid w:val="000F6308"/>
    <w:rsid w:val="000F641A"/>
    <w:rsid w:val="000F6479"/>
    <w:rsid w:val="00102A2A"/>
    <w:rsid w:val="001051EE"/>
    <w:rsid w:val="00106143"/>
    <w:rsid w:val="00112FFD"/>
    <w:rsid w:val="001162A4"/>
    <w:rsid w:val="001164E7"/>
    <w:rsid w:val="0011783A"/>
    <w:rsid w:val="00120E03"/>
    <w:rsid w:val="00122E5A"/>
    <w:rsid w:val="001240AA"/>
    <w:rsid w:val="00125BFF"/>
    <w:rsid w:val="00126DB2"/>
    <w:rsid w:val="00127AB3"/>
    <w:rsid w:val="00130089"/>
    <w:rsid w:val="00130F07"/>
    <w:rsid w:val="00132923"/>
    <w:rsid w:val="00135BCE"/>
    <w:rsid w:val="00141C9A"/>
    <w:rsid w:val="00143985"/>
    <w:rsid w:val="00144C37"/>
    <w:rsid w:val="00146C1D"/>
    <w:rsid w:val="00147F05"/>
    <w:rsid w:val="00151635"/>
    <w:rsid w:val="001571DB"/>
    <w:rsid w:val="00160BB3"/>
    <w:rsid w:val="0016153A"/>
    <w:rsid w:val="001615CD"/>
    <w:rsid w:val="00163EE5"/>
    <w:rsid w:val="00166A3C"/>
    <w:rsid w:val="00171247"/>
    <w:rsid w:val="00175D42"/>
    <w:rsid w:val="001771DB"/>
    <w:rsid w:val="001820F1"/>
    <w:rsid w:val="001852B1"/>
    <w:rsid w:val="0018776A"/>
    <w:rsid w:val="00190FEA"/>
    <w:rsid w:val="001935D9"/>
    <w:rsid w:val="001A160E"/>
    <w:rsid w:val="001A5C79"/>
    <w:rsid w:val="001A6573"/>
    <w:rsid w:val="001B0107"/>
    <w:rsid w:val="001B7F24"/>
    <w:rsid w:val="001C1CAA"/>
    <w:rsid w:val="001C4730"/>
    <w:rsid w:val="001C4E63"/>
    <w:rsid w:val="001C6C39"/>
    <w:rsid w:val="001E11C3"/>
    <w:rsid w:val="001E1D48"/>
    <w:rsid w:val="001E3883"/>
    <w:rsid w:val="00203453"/>
    <w:rsid w:val="002115E2"/>
    <w:rsid w:val="00211DA7"/>
    <w:rsid w:val="00214428"/>
    <w:rsid w:val="0022042F"/>
    <w:rsid w:val="00220D4A"/>
    <w:rsid w:val="00223CEC"/>
    <w:rsid w:val="002314D2"/>
    <w:rsid w:val="002338A7"/>
    <w:rsid w:val="00233E7F"/>
    <w:rsid w:val="00235575"/>
    <w:rsid w:val="00251114"/>
    <w:rsid w:val="0025188F"/>
    <w:rsid w:val="00252934"/>
    <w:rsid w:val="00254224"/>
    <w:rsid w:val="002548F1"/>
    <w:rsid w:val="00254CCB"/>
    <w:rsid w:val="00260AA2"/>
    <w:rsid w:val="002635D1"/>
    <w:rsid w:val="00266596"/>
    <w:rsid w:val="00267C22"/>
    <w:rsid w:val="00270BA3"/>
    <w:rsid w:val="00270E17"/>
    <w:rsid w:val="002744D7"/>
    <w:rsid w:val="00275739"/>
    <w:rsid w:val="00275B17"/>
    <w:rsid w:val="00281070"/>
    <w:rsid w:val="00282163"/>
    <w:rsid w:val="002826F7"/>
    <w:rsid w:val="00284937"/>
    <w:rsid w:val="0028643E"/>
    <w:rsid w:val="00293BED"/>
    <w:rsid w:val="0029412F"/>
    <w:rsid w:val="002A26CA"/>
    <w:rsid w:val="002A300A"/>
    <w:rsid w:val="002A7264"/>
    <w:rsid w:val="002B33FB"/>
    <w:rsid w:val="002B3B0F"/>
    <w:rsid w:val="002B4D51"/>
    <w:rsid w:val="002B6CA6"/>
    <w:rsid w:val="002C12A6"/>
    <w:rsid w:val="002C33E6"/>
    <w:rsid w:val="002C3C5F"/>
    <w:rsid w:val="002D22C4"/>
    <w:rsid w:val="002E0589"/>
    <w:rsid w:val="002E098C"/>
    <w:rsid w:val="002E0D3F"/>
    <w:rsid w:val="002E417E"/>
    <w:rsid w:val="002E65D7"/>
    <w:rsid w:val="002F2680"/>
    <w:rsid w:val="002F7C51"/>
    <w:rsid w:val="00304682"/>
    <w:rsid w:val="003060D9"/>
    <w:rsid w:val="00307245"/>
    <w:rsid w:val="003116C3"/>
    <w:rsid w:val="003128B3"/>
    <w:rsid w:val="00315888"/>
    <w:rsid w:val="00323FBD"/>
    <w:rsid w:val="00324177"/>
    <w:rsid w:val="00324B44"/>
    <w:rsid w:val="00324BEF"/>
    <w:rsid w:val="00332A56"/>
    <w:rsid w:val="003403F3"/>
    <w:rsid w:val="00340D7F"/>
    <w:rsid w:val="00343750"/>
    <w:rsid w:val="0034550A"/>
    <w:rsid w:val="00346874"/>
    <w:rsid w:val="00351974"/>
    <w:rsid w:val="003531FA"/>
    <w:rsid w:val="00356341"/>
    <w:rsid w:val="00367299"/>
    <w:rsid w:val="0037776B"/>
    <w:rsid w:val="0038000A"/>
    <w:rsid w:val="003814BA"/>
    <w:rsid w:val="003825B9"/>
    <w:rsid w:val="003828F1"/>
    <w:rsid w:val="003833E1"/>
    <w:rsid w:val="00383BEA"/>
    <w:rsid w:val="003858FE"/>
    <w:rsid w:val="00386EC8"/>
    <w:rsid w:val="00393D29"/>
    <w:rsid w:val="003A57E9"/>
    <w:rsid w:val="003A67F4"/>
    <w:rsid w:val="003B10E1"/>
    <w:rsid w:val="003B38FF"/>
    <w:rsid w:val="003B480F"/>
    <w:rsid w:val="003B482F"/>
    <w:rsid w:val="003B5490"/>
    <w:rsid w:val="003C07F9"/>
    <w:rsid w:val="003C1DF2"/>
    <w:rsid w:val="003C1F10"/>
    <w:rsid w:val="003C32D1"/>
    <w:rsid w:val="003C65D7"/>
    <w:rsid w:val="003D7E06"/>
    <w:rsid w:val="003E3654"/>
    <w:rsid w:val="003E6B7E"/>
    <w:rsid w:val="003E7DF7"/>
    <w:rsid w:val="003F0F92"/>
    <w:rsid w:val="004007E7"/>
    <w:rsid w:val="00405665"/>
    <w:rsid w:val="00413028"/>
    <w:rsid w:val="004148C3"/>
    <w:rsid w:val="00420307"/>
    <w:rsid w:val="00421EAB"/>
    <w:rsid w:val="00422C44"/>
    <w:rsid w:val="00431FA5"/>
    <w:rsid w:val="00432922"/>
    <w:rsid w:val="00432A7E"/>
    <w:rsid w:val="004353C9"/>
    <w:rsid w:val="00436126"/>
    <w:rsid w:val="00437A07"/>
    <w:rsid w:val="00440618"/>
    <w:rsid w:val="00440B94"/>
    <w:rsid w:val="00441895"/>
    <w:rsid w:val="00443A27"/>
    <w:rsid w:val="00451C66"/>
    <w:rsid w:val="0045432D"/>
    <w:rsid w:val="00460362"/>
    <w:rsid w:val="00460E6D"/>
    <w:rsid w:val="00464F58"/>
    <w:rsid w:val="00465599"/>
    <w:rsid w:val="00475741"/>
    <w:rsid w:val="00476985"/>
    <w:rsid w:val="00476D9D"/>
    <w:rsid w:val="00477C74"/>
    <w:rsid w:val="00481042"/>
    <w:rsid w:val="0048350A"/>
    <w:rsid w:val="00484DA1"/>
    <w:rsid w:val="00486E88"/>
    <w:rsid w:val="0049613D"/>
    <w:rsid w:val="00497938"/>
    <w:rsid w:val="004A1673"/>
    <w:rsid w:val="004A2571"/>
    <w:rsid w:val="004A4A66"/>
    <w:rsid w:val="004B0420"/>
    <w:rsid w:val="004B34E9"/>
    <w:rsid w:val="004B64A8"/>
    <w:rsid w:val="004C6137"/>
    <w:rsid w:val="004C6B5D"/>
    <w:rsid w:val="004D0C20"/>
    <w:rsid w:val="004D31E2"/>
    <w:rsid w:val="004D47F3"/>
    <w:rsid w:val="004E37D0"/>
    <w:rsid w:val="004F0D92"/>
    <w:rsid w:val="004F1BA9"/>
    <w:rsid w:val="004F255D"/>
    <w:rsid w:val="004F25D6"/>
    <w:rsid w:val="004F2997"/>
    <w:rsid w:val="004F3587"/>
    <w:rsid w:val="004F5AC8"/>
    <w:rsid w:val="004F6444"/>
    <w:rsid w:val="004F7707"/>
    <w:rsid w:val="00506D17"/>
    <w:rsid w:val="005141A4"/>
    <w:rsid w:val="005160F8"/>
    <w:rsid w:val="00521C86"/>
    <w:rsid w:val="005221B7"/>
    <w:rsid w:val="00526F83"/>
    <w:rsid w:val="00527203"/>
    <w:rsid w:val="005342F8"/>
    <w:rsid w:val="00537C4E"/>
    <w:rsid w:val="005427CB"/>
    <w:rsid w:val="00547515"/>
    <w:rsid w:val="005515D3"/>
    <w:rsid w:val="00556775"/>
    <w:rsid w:val="00557B56"/>
    <w:rsid w:val="00560304"/>
    <w:rsid w:val="005615C3"/>
    <w:rsid w:val="00563D4C"/>
    <w:rsid w:val="0057194E"/>
    <w:rsid w:val="00573B7B"/>
    <w:rsid w:val="00575C0F"/>
    <w:rsid w:val="00576198"/>
    <w:rsid w:val="00576A9E"/>
    <w:rsid w:val="005847F6"/>
    <w:rsid w:val="00587EE2"/>
    <w:rsid w:val="005932A1"/>
    <w:rsid w:val="005946FD"/>
    <w:rsid w:val="00594DAB"/>
    <w:rsid w:val="005964B2"/>
    <w:rsid w:val="0059787B"/>
    <w:rsid w:val="005A0904"/>
    <w:rsid w:val="005A4E5A"/>
    <w:rsid w:val="005A5215"/>
    <w:rsid w:val="005B0642"/>
    <w:rsid w:val="005B08DB"/>
    <w:rsid w:val="005B11E9"/>
    <w:rsid w:val="005B6383"/>
    <w:rsid w:val="005C06E5"/>
    <w:rsid w:val="005C0C87"/>
    <w:rsid w:val="005C53F3"/>
    <w:rsid w:val="005C5B0A"/>
    <w:rsid w:val="005C6015"/>
    <w:rsid w:val="005D120F"/>
    <w:rsid w:val="005D3CF2"/>
    <w:rsid w:val="005D4972"/>
    <w:rsid w:val="005D5801"/>
    <w:rsid w:val="005D5DBD"/>
    <w:rsid w:val="005E50E0"/>
    <w:rsid w:val="005E65BE"/>
    <w:rsid w:val="005F32AA"/>
    <w:rsid w:val="005F4985"/>
    <w:rsid w:val="005F7954"/>
    <w:rsid w:val="00603920"/>
    <w:rsid w:val="00605B50"/>
    <w:rsid w:val="006069A9"/>
    <w:rsid w:val="00607423"/>
    <w:rsid w:val="006101DF"/>
    <w:rsid w:val="006126F5"/>
    <w:rsid w:val="00612A40"/>
    <w:rsid w:val="00615999"/>
    <w:rsid w:val="006216C9"/>
    <w:rsid w:val="0062196F"/>
    <w:rsid w:val="00621C68"/>
    <w:rsid w:val="00622528"/>
    <w:rsid w:val="00624354"/>
    <w:rsid w:val="0062477E"/>
    <w:rsid w:val="00625DC3"/>
    <w:rsid w:val="00632DE8"/>
    <w:rsid w:val="0063660F"/>
    <w:rsid w:val="00640ED2"/>
    <w:rsid w:val="0064335B"/>
    <w:rsid w:val="00643B0D"/>
    <w:rsid w:val="00644A0E"/>
    <w:rsid w:val="0065284D"/>
    <w:rsid w:val="00656260"/>
    <w:rsid w:val="00657B50"/>
    <w:rsid w:val="00660BD6"/>
    <w:rsid w:val="00663423"/>
    <w:rsid w:val="00664FE2"/>
    <w:rsid w:val="00665F8F"/>
    <w:rsid w:val="00666CEB"/>
    <w:rsid w:val="00670555"/>
    <w:rsid w:val="00670658"/>
    <w:rsid w:val="00670F7F"/>
    <w:rsid w:val="00680CBB"/>
    <w:rsid w:val="00681BC7"/>
    <w:rsid w:val="006860DF"/>
    <w:rsid w:val="006901D9"/>
    <w:rsid w:val="00692B3F"/>
    <w:rsid w:val="00695BCE"/>
    <w:rsid w:val="006A086B"/>
    <w:rsid w:val="006A4F72"/>
    <w:rsid w:val="006A58EE"/>
    <w:rsid w:val="006B09D1"/>
    <w:rsid w:val="006B1A58"/>
    <w:rsid w:val="006B4964"/>
    <w:rsid w:val="006B57AF"/>
    <w:rsid w:val="006B57DE"/>
    <w:rsid w:val="006B648A"/>
    <w:rsid w:val="006C157A"/>
    <w:rsid w:val="006C1C74"/>
    <w:rsid w:val="006C330B"/>
    <w:rsid w:val="006D74BE"/>
    <w:rsid w:val="006E3F9D"/>
    <w:rsid w:val="006F016B"/>
    <w:rsid w:val="006F20BC"/>
    <w:rsid w:val="006F77DB"/>
    <w:rsid w:val="006F7B26"/>
    <w:rsid w:val="00701021"/>
    <w:rsid w:val="00701DF9"/>
    <w:rsid w:val="00706365"/>
    <w:rsid w:val="007071A9"/>
    <w:rsid w:val="00711334"/>
    <w:rsid w:val="007115F7"/>
    <w:rsid w:val="007156BF"/>
    <w:rsid w:val="0071792B"/>
    <w:rsid w:val="0072125D"/>
    <w:rsid w:val="00731FFA"/>
    <w:rsid w:val="00732736"/>
    <w:rsid w:val="00737519"/>
    <w:rsid w:val="00743AC7"/>
    <w:rsid w:val="0074567B"/>
    <w:rsid w:val="00760C49"/>
    <w:rsid w:val="007738DC"/>
    <w:rsid w:val="00773907"/>
    <w:rsid w:val="007763BC"/>
    <w:rsid w:val="007769B1"/>
    <w:rsid w:val="0077787E"/>
    <w:rsid w:val="00781669"/>
    <w:rsid w:val="00782136"/>
    <w:rsid w:val="00785703"/>
    <w:rsid w:val="007908FE"/>
    <w:rsid w:val="0079116D"/>
    <w:rsid w:val="007915D4"/>
    <w:rsid w:val="007970DA"/>
    <w:rsid w:val="007A041D"/>
    <w:rsid w:val="007A1FCF"/>
    <w:rsid w:val="007A3B6C"/>
    <w:rsid w:val="007A3EDF"/>
    <w:rsid w:val="007A5439"/>
    <w:rsid w:val="007B0635"/>
    <w:rsid w:val="007B118B"/>
    <w:rsid w:val="007B2890"/>
    <w:rsid w:val="007B2CFF"/>
    <w:rsid w:val="007B5D21"/>
    <w:rsid w:val="007C0DC9"/>
    <w:rsid w:val="007C2346"/>
    <w:rsid w:val="007C44C2"/>
    <w:rsid w:val="007C4D4F"/>
    <w:rsid w:val="007C4F8F"/>
    <w:rsid w:val="007C776B"/>
    <w:rsid w:val="007C7C70"/>
    <w:rsid w:val="007D5680"/>
    <w:rsid w:val="007E0787"/>
    <w:rsid w:val="007E73F1"/>
    <w:rsid w:val="007E7BBB"/>
    <w:rsid w:val="007E7DC2"/>
    <w:rsid w:val="007F0B79"/>
    <w:rsid w:val="007F2116"/>
    <w:rsid w:val="007F719A"/>
    <w:rsid w:val="007F769C"/>
    <w:rsid w:val="00810D7F"/>
    <w:rsid w:val="00820E72"/>
    <w:rsid w:val="00827253"/>
    <w:rsid w:val="00827967"/>
    <w:rsid w:val="008309A4"/>
    <w:rsid w:val="008329EF"/>
    <w:rsid w:val="00832F1E"/>
    <w:rsid w:val="00834286"/>
    <w:rsid w:val="00836815"/>
    <w:rsid w:val="00853097"/>
    <w:rsid w:val="00855513"/>
    <w:rsid w:val="00856FE3"/>
    <w:rsid w:val="00863B49"/>
    <w:rsid w:val="008657A6"/>
    <w:rsid w:val="008779E6"/>
    <w:rsid w:val="00880F6C"/>
    <w:rsid w:val="00882157"/>
    <w:rsid w:val="008829C2"/>
    <w:rsid w:val="00890769"/>
    <w:rsid w:val="0089145F"/>
    <w:rsid w:val="00895B8B"/>
    <w:rsid w:val="00896063"/>
    <w:rsid w:val="00897D94"/>
    <w:rsid w:val="008A0C18"/>
    <w:rsid w:val="008A1CA1"/>
    <w:rsid w:val="008A253C"/>
    <w:rsid w:val="008A37C4"/>
    <w:rsid w:val="008A5995"/>
    <w:rsid w:val="008A5B88"/>
    <w:rsid w:val="008A7B5C"/>
    <w:rsid w:val="008C0A08"/>
    <w:rsid w:val="008C169E"/>
    <w:rsid w:val="008C1C3B"/>
    <w:rsid w:val="008C677E"/>
    <w:rsid w:val="008C7D5D"/>
    <w:rsid w:val="008D059F"/>
    <w:rsid w:val="008D1AC0"/>
    <w:rsid w:val="008E2357"/>
    <w:rsid w:val="008E5674"/>
    <w:rsid w:val="008E644F"/>
    <w:rsid w:val="008E6EB2"/>
    <w:rsid w:val="008F0E76"/>
    <w:rsid w:val="008F153C"/>
    <w:rsid w:val="008F1D1E"/>
    <w:rsid w:val="008F20B2"/>
    <w:rsid w:val="008F3E4C"/>
    <w:rsid w:val="008F503B"/>
    <w:rsid w:val="008F62ED"/>
    <w:rsid w:val="008F7B09"/>
    <w:rsid w:val="00901EEB"/>
    <w:rsid w:val="009038BC"/>
    <w:rsid w:val="00904182"/>
    <w:rsid w:val="009078BC"/>
    <w:rsid w:val="0091148D"/>
    <w:rsid w:val="0091527C"/>
    <w:rsid w:val="009179AD"/>
    <w:rsid w:val="0092030C"/>
    <w:rsid w:val="00922523"/>
    <w:rsid w:val="00922FDE"/>
    <w:rsid w:val="00926A5D"/>
    <w:rsid w:val="0093096E"/>
    <w:rsid w:val="009311BD"/>
    <w:rsid w:val="00933CB5"/>
    <w:rsid w:val="00942486"/>
    <w:rsid w:val="00944737"/>
    <w:rsid w:val="0094617E"/>
    <w:rsid w:val="009464C8"/>
    <w:rsid w:val="00950244"/>
    <w:rsid w:val="0095654A"/>
    <w:rsid w:val="009565EF"/>
    <w:rsid w:val="009608C5"/>
    <w:rsid w:val="00960A84"/>
    <w:rsid w:val="009611B3"/>
    <w:rsid w:val="009652AE"/>
    <w:rsid w:val="0096658D"/>
    <w:rsid w:val="009737F2"/>
    <w:rsid w:val="009757AF"/>
    <w:rsid w:val="00976336"/>
    <w:rsid w:val="009769CF"/>
    <w:rsid w:val="009850FB"/>
    <w:rsid w:val="0098577E"/>
    <w:rsid w:val="0099229A"/>
    <w:rsid w:val="009929C4"/>
    <w:rsid w:val="009978F6"/>
    <w:rsid w:val="009A0FB2"/>
    <w:rsid w:val="009A1BFD"/>
    <w:rsid w:val="009A3A51"/>
    <w:rsid w:val="009A710A"/>
    <w:rsid w:val="009B1EE6"/>
    <w:rsid w:val="009B292D"/>
    <w:rsid w:val="009B2B8D"/>
    <w:rsid w:val="009B416F"/>
    <w:rsid w:val="009B723D"/>
    <w:rsid w:val="009C15BC"/>
    <w:rsid w:val="009C33C3"/>
    <w:rsid w:val="009C3C36"/>
    <w:rsid w:val="009C78DC"/>
    <w:rsid w:val="009C7DF2"/>
    <w:rsid w:val="009D18C3"/>
    <w:rsid w:val="009D49AE"/>
    <w:rsid w:val="009D5EF8"/>
    <w:rsid w:val="009D72D0"/>
    <w:rsid w:val="009F2C29"/>
    <w:rsid w:val="009F4718"/>
    <w:rsid w:val="009F61BF"/>
    <w:rsid w:val="00A04FE1"/>
    <w:rsid w:val="00A058B1"/>
    <w:rsid w:val="00A11992"/>
    <w:rsid w:val="00A11C2D"/>
    <w:rsid w:val="00A12614"/>
    <w:rsid w:val="00A14B38"/>
    <w:rsid w:val="00A16E40"/>
    <w:rsid w:val="00A179B2"/>
    <w:rsid w:val="00A17DAF"/>
    <w:rsid w:val="00A34ADA"/>
    <w:rsid w:val="00A34B5A"/>
    <w:rsid w:val="00A355D1"/>
    <w:rsid w:val="00A3624F"/>
    <w:rsid w:val="00A4058B"/>
    <w:rsid w:val="00A4449A"/>
    <w:rsid w:val="00A45D24"/>
    <w:rsid w:val="00A47B1D"/>
    <w:rsid w:val="00A51A07"/>
    <w:rsid w:val="00A53716"/>
    <w:rsid w:val="00A57682"/>
    <w:rsid w:val="00A61CC1"/>
    <w:rsid w:val="00A65685"/>
    <w:rsid w:val="00A67CE0"/>
    <w:rsid w:val="00A7069D"/>
    <w:rsid w:val="00A70ABB"/>
    <w:rsid w:val="00A74AB1"/>
    <w:rsid w:val="00A828AD"/>
    <w:rsid w:val="00A837BF"/>
    <w:rsid w:val="00A86F24"/>
    <w:rsid w:val="00A92C0A"/>
    <w:rsid w:val="00A95BD5"/>
    <w:rsid w:val="00A96885"/>
    <w:rsid w:val="00AA284F"/>
    <w:rsid w:val="00AA2E53"/>
    <w:rsid w:val="00AA4FCC"/>
    <w:rsid w:val="00AA6B58"/>
    <w:rsid w:val="00AB17BF"/>
    <w:rsid w:val="00AB39B7"/>
    <w:rsid w:val="00AB415E"/>
    <w:rsid w:val="00AB6820"/>
    <w:rsid w:val="00AC13F4"/>
    <w:rsid w:val="00AC2A83"/>
    <w:rsid w:val="00AC2DE1"/>
    <w:rsid w:val="00AC641C"/>
    <w:rsid w:val="00AD10A8"/>
    <w:rsid w:val="00AE1049"/>
    <w:rsid w:val="00AF2A9C"/>
    <w:rsid w:val="00AF38C2"/>
    <w:rsid w:val="00AF3EDA"/>
    <w:rsid w:val="00AF4646"/>
    <w:rsid w:val="00AF4F8B"/>
    <w:rsid w:val="00AF573F"/>
    <w:rsid w:val="00AF65BD"/>
    <w:rsid w:val="00B01054"/>
    <w:rsid w:val="00B01A63"/>
    <w:rsid w:val="00B02FBA"/>
    <w:rsid w:val="00B034CE"/>
    <w:rsid w:val="00B048C7"/>
    <w:rsid w:val="00B06009"/>
    <w:rsid w:val="00B13A6F"/>
    <w:rsid w:val="00B163C7"/>
    <w:rsid w:val="00B16C72"/>
    <w:rsid w:val="00B16F98"/>
    <w:rsid w:val="00B24B4D"/>
    <w:rsid w:val="00B25AB3"/>
    <w:rsid w:val="00B265C9"/>
    <w:rsid w:val="00B307A7"/>
    <w:rsid w:val="00B3187E"/>
    <w:rsid w:val="00B3255D"/>
    <w:rsid w:val="00B32D38"/>
    <w:rsid w:val="00B343B7"/>
    <w:rsid w:val="00B35366"/>
    <w:rsid w:val="00B35C47"/>
    <w:rsid w:val="00B36597"/>
    <w:rsid w:val="00B36EAE"/>
    <w:rsid w:val="00B404B0"/>
    <w:rsid w:val="00B419EB"/>
    <w:rsid w:val="00B42307"/>
    <w:rsid w:val="00B46B08"/>
    <w:rsid w:val="00B54C6C"/>
    <w:rsid w:val="00B5550A"/>
    <w:rsid w:val="00B602E5"/>
    <w:rsid w:val="00B6457B"/>
    <w:rsid w:val="00B66196"/>
    <w:rsid w:val="00B66A50"/>
    <w:rsid w:val="00B66BAE"/>
    <w:rsid w:val="00B74501"/>
    <w:rsid w:val="00B768C2"/>
    <w:rsid w:val="00B80E44"/>
    <w:rsid w:val="00B879AC"/>
    <w:rsid w:val="00B948EF"/>
    <w:rsid w:val="00B94A1E"/>
    <w:rsid w:val="00B96F8B"/>
    <w:rsid w:val="00B97997"/>
    <w:rsid w:val="00BA0A20"/>
    <w:rsid w:val="00BA5C53"/>
    <w:rsid w:val="00BB1BB6"/>
    <w:rsid w:val="00BB2FA9"/>
    <w:rsid w:val="00BB34C2"/>
    <w:rsid w:val="00BB3B92"/>
    <w:rsid w:val="00BB52ED"/>
    <w:rsid w:val="00BC5418"/>
    <w:rsid w:val="00BD0D01"/>
    <w:rsid w:val="00BD4185"/>
    <w:rsid w:val="00BD5546"/>
    <w:rsid w:val="00BD5842"/>
    <w:rsid w:val="00BD7EC0"/>
    <w:rsid w:val="00BE0830"/>
    <w:rsid w:val="00BE0E97"/>
    <w:rsid w:val="00BF08BD"/>
    <w:rsid w:val="00BF251F"/>
    <w:rsid w:val="00BF58B6"/>
    <w:rsid w:val="00C00364"/>
    <w:rsid w:val="00C028C7"/>
    <w:rsid w:val="00C02AD6"/>
    <w:rsid w:val="00C02D94"/>
    <w:rsid w:val="00C03545"/>
    <w:rsid w:val="00C1023C"/>
    <w:rsid w:val="00C20987"/>
    <w:rsid w:val="00C26085"/>
    <w:rsid w:val="00C320DF"/>
    <w:rsid w:val="00C354A3"/>
    <w:rsid w:val="00C36DAD"/>
    <w:rsid w:val="00C52156"/>
    <w:rsid w:val="00C5501D"/>
    <w:rsid w:val="00C55677"/>
    <w:rsid w:val="00C5614D"/>
    <w:rsid w:val="00C568B6"/>
    <w:rsid w:val="00C571D9"/>
    <w:rsid w:val="00C6058B"/>
    <w:rsid w:val="00C610A7"/>
    <w:rsid w:val="00C61D4C"/>
    <w:rsid w:val="00C61DE6"/>
    <w:rsid w:val="00C72129"/>
    <w:rsid w:val="00C73BAB"/>
    <w:rsid w:val="00C83636"/>
    <w:rsid w:val="00C8748C"/>
    <w:rsid w:val="00C91B83"/>
    <w:rsid w:val="00C91E73"/>
    <w:rsid w:val="00C96E9D"/>
    <w:rsid w:val="00C9772B"/>
    <w:rsid w:val="00C97E38"/>
    <w:rsid w:val="00CA437A"/>
    <w:rsid w:val="00CB1E2B"/>
    <w:rsid w:val="00CB2FAC"/>
    <w:rsid w:val="00CB57A1"/>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3213"/>
    <w:rsid w:val="00CF39C7"/>
    <w:rsid w:val="00CF67A5"/>
    <w:rsid w:val="00D02643"/>
    <w:rsid w:val="00D037D3"/>
    <w:rsid w:val="00D0716C"/>
    <w:rsid w:val="00D10B8A"/>
    <w:rsid w:val="00D139EF"/>
    <w:rsid w:val="00D25526"/>
    <w:rsid w:val="00D31DEC"/>
    <w:rsid w:val="00D347EF"/>
    <w:rsid w:val="00D356BC"/>
    <w:rsid w:val="00D4379E"/>
    <w:rsid w:val="00D47C2F"/>
    <w:rsid w:val="00D51713"/>
    <w:rsid w:val="00D537E3"/>
    <w:rsid w:val="00D5679B"/>
    <w:rsid w:val="00D56E36"/>
    <w:rsid w:val="00D57205"/>
    <w:rsid w:val="00D605F5"/>
    <w:rsid w:val="00D61AEB"/>
    <w:rsid w:val="00D61D45"/>
    <w:rsid w:val="00D64133"/>
    <w:rsid w:val="00D64984"/>
    <w:rsid w:val="00D67641"/>
    <w:rsid w:val="00D72C26"/>
    <w:rsid w:val="00D72CBA"/>
    <w:rsid w:val="00D73A0A"/>
    <w:rsid w:val="00D774DD"/>
    <w:rsid w:val="00D84B04"/>
    <w:rsid w:val="00D8770D"/>
    <w:rsid w:val="00D87FB2"/>
    <w:rsid w:val="00D93018"/>
    <w:rsid w:val="00D9632B"/>
    <w:rsid w:val="00D9727C"/>
    <w:rsid w:val="00DA0136"/>
    <w:rsid w:val="00DA07D3"/>
    <w:rsid w:val="00DB0322"/>
    <w:rsid w:val="00DB6C23"/>
    <w:rsid w:val="00DB71CD"/>
    <w:rsid w:val="00DB7921"/>
    <w:rsid w:val="00DC6B71"/>
    <w:rsid w:val="00DC775F"/>
    <w:rsid w:val="00DD08BF"/>
    <w:rsid w:val="00DD1649"/>
    <w:rsid w:val="00DD18A7"/>
    <w:rsid w:val="00DD2471"/>
    <w:rsid w:val="00DD30A2"/>
    <w:rsid w:val="00DD4BCD"/>
    <w:rsid w:val="00DE1653"/>
    <w:rsid w:val="00DE73FF"/>
    <w:rsid w:val="00DF4FF7"/>
    <w:rsid w:val="00DF5A0E"/>
    <w:rsid w:val="00E00BC5"/>
    <w:rsid w:val="00E06D13"/>
    <w:rsid w:val="00E10606"/>
    <w:rsid w:val="00E10C99"/>
    <w:rsid w:val="00E10E63"/>
    <w:rsid w:val="00E17D16"/>
    <w:rsid w:val="00E25294"/>
    <w:rsid w:val="00E33C36"/>
    <w:rsid w:val="00E413D7"/>
    <w:rsid w:val="00E4366C"/>
    <w:rsid w:val="00E439D4"/>
    <w:rsid w:val="00E44E5C"/>
    <w:rsid w:val="00E4747F"/>
    <w:rsid w:val="00E5181D"/>
    <w:rsid w:val="00E52009"/>
    <w:rsid w:val="00E5289B"/>
    <w:rsid w:val="00E52CB4"/>
    <w:rsid w:val="00E56DE6"/>
    <w:rsid w:val="00E60F4D"/>
    <w:rsid w:val="00E614BD"/>
    <w:rsid w:val="00E63C2D"/>
    <w:rsid w:val="00E704F4"/>
    <w:rsid w:val="00E71307"/>
    <w:rsid w:val="00E71BA0"/>
    <w:rsid w:val="00E722C5"/>
    <w:rsid w:val="00E72351"/>
    <w:rsid w:val="00E74F06"/>
    <w:rsid w:val="00E821CF"/>
    <w:rsid w:val="00E84C14"/>
    <w:rsid w:val="00E86713"/>
    <w:rsid w:val="00E86FBD"/>
    <w:rsid w:val="00E938A1"/>
    <w:rsid w:val="00E9649B"/>
    <w:rsid w:val="00EA4D37"/>
    <w:rsid w:val="00EB058B"/>
    <w:rsid w:val="00EB5DCB"/>
    <w:rsid w:val="00EC4BD1"/>
    <w:rsid w:val="00EC4F4D"/>
    <w:rsid w:val="00EC5515"/>
    <w:rsid w:val="00EC6513"/>
    <w:rsid w:val="00ED250F"/>
    <w:rsid w:val="00ED2BF8"/>
    <w:rsid w:val="00ED45FA"/>
    <w:rsid w:val="00ED5420"/>
    <w:rsid w:val="00ED6810"/>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428AE"/>
    <w:rsid w:val="00F4695F"/>
    <w:rsid w:val="00F47E02"/>
    <w:rsid w:val="00F55D24"/>
    <w:rsid w:val="00F57159"/>
    <w:rsid w:val="00F64205"/>
    <w:rsid w:val="00F64CEE"/>
    <w:rsid w:val="00F655AF"/>
    <w:rsid w:val="00F6712F"/>
    <w:rsid w:val="00F70F35"/>
    <w:rsid w:val="00F722D7"/>
    <w:rsid w:val="00F749E4"/>
    <w:rsid w:val="00F7760C"/>
    <w:rsid w:val="00F77CC4"/>
    <w:rsid w:val="00F831F1"/>
    <w:rsid w:val="00F84279"/>
    <w:rsid w:val="00F84729"/>
    <w:rsid w:val="00F8507B"/>
    <w:rsid w:val="00F8799C"/>
    <w:rsid w:val="00F90720"/>
    <w:rsid w:val="00F9072F"/>
    <w:rsid w:val="00F914F0"/>
    <w:rsid w:val="00F920C3"/>
    <w:rsid w:val="00F97571"/>
    <w:rsid w:val="00FA1793"/>
    <w:rsid w:val="00FA628D"/>
    <w:rsid w:val="00FB354B"/>
    <w:rsid w:val="00FB661D"/>
    <w:rsid w:val="00FB704F"/>
    <w:rsid w:val="00FC05EF"/>
    <w:rsid w:val="00FC2EF2"/>
    <w:rsid w:val="00FC75F5"/>
    <w:rsid w:val="00FD0DE4"/>
    <w:rsid w:val="00FD5983"/>
    <w:rsid w:val="00FD765F"/>
    <w:rsid w:val="00FD7FCE"/>
    <w:rsid w:val="00FE203F"/>
    <w:rsid w:val="00FE2C0B"/>
    <w:rsid w:val="00FE65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79875-EF06-4EF5-8D6F-486514D10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2450</Words>
  <Characters>12251</Characters>
  <Application>Microsoft Office Word</Application>
  <DocSecurity>0</DocSecurity>
  <Lines>102</Lines>
  <Paragraphs>29</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14672</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Owner</cp:lastModifiedBy>
  <cp:revision>3</cp:revision>
  <cp:lastPrinted>2001-10-24T10:13:00Z</cp:lastPrinted>
  <dcterms:created xsi:type="dcterms:W3CDTF">2018-02-25T08:09:00Z</dcterms:created>
  <dcterms:modified xsi:type="dcterms:W3CDTF">2018-02-25T08:16:00Z</dcterms:modified>
</cp:coreProperties>
</file>