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C05A82">
      <w:pPr>
        <w:pStyle w:val="a8"/>
        <w:tabs>
          <w:tab w:val="right" w:pos="4620"/>
        </w:tabs>
        <w:rPr>
          <w:sz w:val="26"/>
          <w:szCs w:val="26"/>
          <w:rtl/>
        </w:rPr>
      </w:pPr>
      <w:r w:rsidRPr="00C1023C">
        <w:rPr>
          <w:sz w:val="26"/>
          <w:szCs w:val="26"/>
          <w:rtl/>
        </w:rPr>
        <w:t xml:space="preserve">הרב </w:t>
      </w:r>
      <w:r w:rsidR="00C05A82">
        <w:rPr>
          <w:rFonts w:hint="cs"/>
          <w:sz w:val="26"/>
          <w:szCs w:val="26"/>
          <w:rtl/>
        </w:rPr>
        <w:t xml:space="preserve">משה ליכטנשטיין </w:t>
      </w:r>
      <w:proofErr w:type="spellStart"/>
      <w:r w:rsidR="00C05A82">
        <w:rPr>
          <w:rFonts w:hint="cs"/>
          <w:sz w:val="26"/>
          <w:szCs w:val="26"/>
          <w:rtl/>
        </w:rPr>
        <w:t>שליט"א</w:t>
      </w:r>
      <w:proofErr w:type="spellEnd"/>
    </w:p>
    <w:p w:rsidR="00B74501" w:rsidRPr="00C1023C" w:rsidRDefault="00B74501" w:rsidP="00697A94">
      <w:pPr>
        <w:pStyle w:val="a8"/>
        <w:tabs>
          <w:tab w:val="right" w:pos="4620"/>
        </w:tabs>
        <w:rPr>
          <w:sz w:val="26"/>
          <w:szCs w:val="26"/>
          <w:rtl/>
        </w:rPr>
      </w:pPr>
      <w:r w:rsidRPr="00C1023C">
        <w:rPr>
          <w:sz w:val="26"/>
          <w:szCs w:val="26"/>
          <w:rtl/>
        </w:rPr>
        <w:t xml:space="preserve">שיחה </w:t>
      </w:r>
      <w:r w:rsidR="00697A94">
        <w:rPr>
          <w:rFonts w:hint="cs"/>
          <w:sz w:val="26"/>
          <w:szCs w:val="26"/>
          <w:rtl/>
        </w:rPr>
        <w:t>לפרשת שמיני</w:t>
      </w:r>
    </w:p>
    <w:p w:rsidR="00F57159" w:rsidRPr="00C1023C" w:rsidRDefault="00697A94" w:rsidP="00034997">
      <w:pPr>
        <w:pStyle w:val="1"/>
        <w:tabs>
          <w:tab w:val="right" w:pos="4620"/>
        </w:tabs>
        <w:rPr>
          <w:sz w:val="22"/>
          <w:szCs w:val="46"/>
          <w:rtl/>
        </w:rPr>
      </w:pPr>
      <w:bookmarkStart w:id="0" w:name="OLE_LINK1"/>
      <w:r>
        <w:rPr>
          <w:rFonts w:hint="cs"/>
          <w:sz w:val="38"/>
          <w:szCs w:val="38"/>
          <w:rtl/>
        </w:rPr>
        <w:t>אחי, הגס דעתך!</w:t>
      </w:r>
      <w:r w:rsidR="00F57159" w:rsidRPr="00C1023C">
        <w:rPr>
          <w:rStyle w:val="a5"/>
          <w:sz w:val="20"/>
          <w:szCs w:val="20"/>
          <w:rtl/>
        </w:rPr>
        <w:footnoteReference w:customMarkFollows="1" w:id="1"/>
        <w:t>*</w:t>
      </w:r>
    </w:p>
    <w:p w:rsidR="00F93CCE" w:rsidRPr="00F93CCE" w:rsidRDefault="00F93CCE" w:rsidP="00034997">
      <w:pPr>
        <w:rPr>
          <w:rtl/>
        </w:rPr>
      </w:pPr>
    </w:p>
    <w:p w:rsidR="00AB11A1" w:rsidRPr="00AB11A1" w:rsidRDefault="00F70932" w:rsidP="00034997">
      <w:pPr>
        <w:pStyle w:val="2"/>
        <w:tabs>
          <w:tab w:val="right" w:pos="4620"/>
        </w:tabs>
        <w:rPr>
          <w:rtl/>
        </w:rPr>
      </w:pPr>
      <w:r>
        <w:rPr>
          <w:rFonts w:hint="cs"/>
          <w:rtl/>
        </w:rPr>
        <w:t>"קרב אל המזבח"</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פרשת שמיני פותחת:</w:t>
      </w:r>
    </w:p>
    <w:p w:rsidR="00697A94" w:rsidRPr="00697A94" w:rsidRDefault="00697A94" w:rsidP="00697A94">
      <w:pPr>
        <w:tabs>
          <w:tab w:val="right" w:pos="4620"/>
        </w:tabs>
        <w:ind w:left="720"/>
        <w:rPr>
          <w:rFonts w:ascii="Arial" w:hAnsi="Arial"/>
          <w:sz w:val="26"/>
          <w:szCs w:val="26"/>
          <w:rtl/>
        </w:rPr>
      </w:pPr>
      <w:r>
        <w:rPr>
          <w:rFonts w:ascii="Arial" w:hAnsi="Arial" w:hint="cs"/>
          <w:sz w:val="26"/>
          <w:szCs w:val="26"/>
          <w:rtl/>
        </w:rPr>
        <w:t>"</w:t>
      </w:r>
      <w:r w:rsidRPr="00697A94">
        <w:rPr>
          <w:rFonts w:ascii="Arial" w:hAnsi="Arial"/>
          <w:sz w:val="26"/>
          <w:szCs w:val="26"/>
          <w:rtl/>
        </w:rPr>
        <w:t xml:space="preserve">וַיְהִי בַּיּוֹם הַשְּׁמִינִי קָרָא מֹשֶׁה לְאַהֲרֹן וּלְבָנָיו וּלְזִקְנֵי יִשְׂרָאֵל: וַיֹּאמֶר אֶל אַהֲרֹן קַח לְךָ עֵגֶל בֶּן בָּקָר לְחַטָּאת וְאַיִל לְעֹלָה </w:t>
      </w:r>
      <w:proofErr w:type="spellStart"/>
      <w:r w:rsidRPr="00697A94">
        <w:rPr>
          <w:rFonts w:ascii="Arial" w:hAnsi="Arial"/>
          <w:sz w:val="26"/>
          <w:szCs w:val="26"/>
          <w:rtl/>
        </w:rPr>
        <w:t>תְּמִימִם</w:t>
      </w:r>
      <w:proofErr w:type="spellEnd"/>
      <w:r w:rsidRPr="00697A94">
        <w:rPr>
          <w:rFonts w:ascii="Arial" w:hAnsi="Arial"/>
          <w:sz w:val="26"/>
          <w:szCs w:val="26"/>
          <w:rtl/>
        </w:rPr>
        <w:t xml:space="preserve"> וְהַקְרֵב לִפְנֵי ה': וְאֶל בְּנֵי יִשְׂרָאֵל תְּדַבֵּר </w:t>
      </w:r>
      <w:proofErr w:type="spellStart"/>
      <w:r w:rsidRPr="00697A94">
        <w:rPr>
          <w:rFonts w:ascii="Arial" w:hAnsi="Arial"/>
          <w:sz w:val="26"/>
          <w:szCs w:val="26"/>
          <w:rtl/>
        </w:rPr>
        <w:t>לֵאמֹר</w:t>
      </w:r>
      <w:proofErr w:type="spellEnd"/>
      <w:r w:rsidRPr="00697A94">
        <w:rPr>
          <w:rFonts w:ascii="Arial" w:hAnsi="Arial"/>
          <w:sz w:val="26"/>
          <w:szCs w:val="26"/>
          <w:rtl/>
        </w:rPr>
        <w:t xml:space="preserve"> קְחוּ שְׂעִיר עִזִּים לְחַטָּאת וְעֵגֶל וָכֶבֶשׂ בְּנֵי שָׁנָה </w:t>
      </w:r>
      <w:proofErr w:type="spellStart"/>
      <w:r w:rsidRPr="00697A94">
        <w:rPr>
          <w:rFonts w:ascii="Arial" w:hAnsi="Arial"/>
          <w:sz w:val="26"/>
          <w:szCs w:val="26"/>
          <w:rtl/>
        </w:rPr>
        <w:t>תְּמִימִם</w:t>
      </w:r>
      <w:proofErr w:type="spellEnd"/>
      <w:r w:rsidRPr="00697A94">
        <w:rPr>
          <w:rFonts w:ascii="Arial" w:hAnsi="Arial"/>
          <w:sz w:val="26"/>
          <w:szCs w:val="26"/>
          <w:rtl/>
        </w:rPr>
        <w:t xml:space="preserve"> לְעֹלָה: וְשׁוֹר וָאַיִל לִשְׁלָמִים לִזְבֹּחַ לִפְנֵי ה' וּמִנְחָה בְּלוּלָה בַשָּׁמֶן כִּי הַיּוֹם ה' נִרְאָה אֲלֵיכֶם:</w:t>
      </w:r>
    </w:p>
    <w:p w:rsidR="00697A94" w:rsidRPr="00697A94" w:rsidRDefault="00697A94" w:rsidP="00697A94">
      <w:pPr>
        <w:tabs>
          <w:tab w:val="right" w:pos="4620"/>
        </w:tabs>
        <w:ind w:left="720"/>
        <w:rPr>
          <w:rFonts w:ascii="Arial" w:hAnsi="Arial"/>
          <w:sz w:val="26"/>
          <w:szCs w:val="26"/>
          <w:rtl/>
        </w:rPr>
      </w:pPr>
      <w:r>
        <w:rPr>
          <w:rFonts w:ascii="Arial" w:hAnsi="Arial" w:hint="cs"/>
          <w:sz w:val="26"/>
          <w:szCs w:val="26"/>
          <w:rtl/>
        </w:rPr>
        <w:t>"</w:t>
      </w:r>
      <w:proofErr w:type="spellStart"/>
      <w:r w:rsidRPr="00697A94">
        <w:rPr>
          <w:rFonts w:ascii="Arial" w:hAnsi="Arial"/>
          <w:sz w:val="26"/>
          <w:szCs w:val="26"/>
          <w:rtl/>
        </w:rPr>
        <w:t>וַיִּקְחו</w:t>
      </w:r>
      <w:proofErr w:type="spellEnd"/>
      <w:r w:rsidRPr="00697A94">
        <w:rPr>
          <w:rFonts w:ascii="Arial" w:hAnsi="Arial"/>
          <w:sz w:val="26"/>
          <w:szCs w:val="26"/>
          <w:rtl/>
        </w:rPr>
        <w:t xml:space="preserve">ּ אֵת אֲשֶׁר </w:t>
      </w:r>
      <w:proofErr w:type="spellStart"/>
      <w:r w:rsidRPr="00697A94">
        <w:rPr>
          <w:rFonts w:ascii="Arial" w:hAnsi="Arial"/>
          <w:sz w:val="26"/>
          <w:szCs w:val="26"/>
          <w:rtl/>
        </w:rPr>
        <w:t>צִוָּה</w:t>
      </w:r>
      <w:proofErr w:type="spellEnd"/>
      <w:r w:rsidRPr="00697A94">
        <w:rPr>
          <w:rFonts w:ascii="Arial" w:hAnsi="Arial"/>
          <w:sz w:val="26"/>
          <w:szCs w:val="26"/>
          <w:rtl/>
        </w:rPr>
        <w:t xml:space="preserve"> מֹשֶׁה אֶל פְּנֵי אֹהֶל מוֹעֵד וַיִּקְרְבוּ כָּל הָעֵדָה וַיַּעַמְדוּ לִפְנֵי ה': וַיֹּאמֶר מֹשֶׁה זֶה הַדָּבָר אֲשֶׁר </w:t>
      </w:r>
      <w:proofErr w:type="spellStart"/>
      <w:r w:rsidRPr="00697A94">
        <w:rPr>
          <w:rFonts w:ascii="Arial" w:hAnsi="Arial"/>
          <w:sz w:val="26"/>
          <w:szCs w:val="26"/>
          <w:rtl/>
        </w:rPr>
        <w:t>צִוָּה</w:t>
      </w:r>
      <w:proofErr w:type="spellEnd"/>
      <w:r w:rsidRPr="00697A94">
        <w:rPr>
          <w:rFonts w:ascii="Arial" w:hAnsi="Arial"/>
          <w:sz w:val="26"/>
          <w:szCs w:val="26"/>
          <w:rtl/>
        </w:rPr>
        <w:t xml:space="preserve"> ה' תַּעֲשׂוּ וְיֵרָא אֲלֵיכֶם כְּבוֹד ה': וַיֹּאמֶר מֹשֶׁה אֶל אַהֲרֹן קְרַב אֶל הַמִּזְבֵּחַ וַעֲשֵׂה אֶת חַטָּאתְךָ וְאֶת </w:t>
      </w:r>
      <w:proofErr w:type="spellStart"/>
      <w:r w:rsidRPr="00697A94">
        <w:rPr>
          <w:rFonts w:ascii="Arial" w:hAnsi="Arial"/>
          <w:sz w:val="26"/>
          <w:szCs w:val="26"/>
          <w:rtl/>
        </w:rPr>
        <w:t>עֹלָתֶך</w:t>
      </w:r>
      <w:proofErr w:type="spellEnd"/>
      <w:r w:rsidRPr="00697A94">
        <w:rPr>
          <w:rFonts w:ascii="Arial" w:hAnsi="Arial"/>
          <w:sz w:val="26"/>
          <w:szCs w:val="26"/>
          <w:rtl/>
        </w:rPr>
        <w:t xml:space="preserve">ָ וְכַפֵּר בַּעַדְךָ וּבְעַד הָעָם וַעֲשֵׂה אֶת קָרְבַּן הָעָם וְכַפֵּר בַּעֲדָם כַּאֲשֶׁר </w:t>
      </w:r>
      <w:proofErr w:type="spellStart"/>
      <w:r w:rsidRPr="00697A94">
        <w:rPr>
          <w:rFonts w:ascii="Arial" w:hAnsi="Arial"/>
          <w:sz w:val="26"/>
          <w:szCs w:val="26"/>
          <w:rtl/>
        </w:rPr>
        <w:t>צִוָּה</w:t>
      </w:r>
      <w:proofErr w:type="spellEnd"/>
      <w:r w:rsidRPr="00697A94">
        <w:rPr>
          <w:rFonts w:ascii="Arial" w:hAnsi="Arial"/>
          <w:sz w:val="26"/>
          <w:szCs w:val="26"/>
          <w:rtl/>
        </w:rPr>
        <w:t xml:space="preserve"> ה': וַיִּקְרַב אַהֲרֹן אֶל הַמִּזְבֵּחַ וַיִּשְׁחַט אֶת עֵגֶל הַחַטָּאת אֲשֶׁר לוֹ</w:t>
      </w:r>
      <w:r>
        <w:rPr>
          <w:rFonts w:ascii="Arial" w:hAnsi="Arial" w:hint="cs"/>
          <w:sz w:val="26"/>
          <w:szCs w:val="26"/>
          <w:rtl/>
        </w:rPr>
        <w:t>"</w:t>
      </w:r>
      <w:r>
        <w:rPr>
          <w:rFonts w:ascii="Arial" w:hAnsi="Arial"/>
          <w:sz w:val="26"/>
          <w:szCs w:val="26"/>
          <w:rtl/>
        </w:rPr>
        <w:tab/>
      </w:r>
      <w:r w:rsidRPr="00697A94">
        <w:rPr>
          <w:rFonts w:ascii="Arial" w:hAnsi="Arial"/>
          <w:sz w:val="22"/>
          <w:rtl/>
        </w:rPr>
        <w:t>(ויקרא ט</w:t>
      </w:r>
      <w:r w:rsidRPr="00697A94">
        <w:rPr>
          <w:rFonts w:ascii="Arial" w:hAnsi="Arial" w:hint="cs"/>
          <w:sz w:val="22"/>
          <w:rtl/>
        </w:rPr>
        <w:t xml:space="preserve">', </w:t>
      </w:r>
      <w:r w:rsidRPr="00697A94">
        <w:rPr>
          <w:rFonts w:ascii="Arial" w:hAnsi="Arial"/>
          <w:sz w:val="22"/>
          <w:rtl/>
        </w:rPr>
        <w:t>א-ח)</w:t>
      </w:r>
      <w:r>
        <w:rPr>
          <w:rFonts w:ascii="Arial" w:hAnsi="Arial" w:hint="cs"/>
          <w:sz w:val="26"/>
          <w:szCs w:val="26"/>
          <w:rtl/>
        </w:rPr>
        <w:t>.</w:t>
      </w:r>
    </w:p>
    <w:p w:rsidR="00697A94" w:rsidRDefault="00697A94" w:rsidP="00697A94">
      <w:pPr>
        <w:tabs>
          <w:tab w:val="right" w:pos="4620"/>
        </w:tabs>
        <w:rPr>
          <w:rFonts w:ascii="Arial" w:hAnsi="Arial"/>
          <w:sz w:val="26"/>
          <w:szCs w:val="26"/>
          <w:rtl/>
        </w:rPr>
      </w:pPr>
      <w:r w:rsidRPr="00697A94">
        <w:rPr>
          <w:rFonts w:ascii="Arial" w:hAnsi="Arial"/>
          <w:sz w:val="26"/>
          <w:szCs w:val="26"/>
          <w:rtl/>
        </w:rPr>
        <w:t xml:space="preserve">"קְרַב אֶל הַמִּזְבֵּחַ וַעֲשֵׂה אֶת חַטָּאתְךָ וְאֶת </w:t>
      </w:r>
      <w:proofErr w:type="spellStart"/>
      <w:r w:rsidRPr="00697A94">
        <w:rPr>
          <w:rFonts w:ascii="Arial" w:hAnsi="Arial"/>
          <w:sz w:val="26"/>
          <w:szCs w:val="26"/>
          <w:rtl/>
        </w:rPr>
        <w:t>עֹלָתֶך</w:t>
      </w:r>
      <w:proofErr w:type="spellEnd"/>
      <w:r w:rsidRPr="00697A94">
        <w:rPr>
          <w:rFonts w:ascii="Arial" w:hAnsi="Arial"/>
          <w:sz w:val="26"/>
          <w:szCs w:val="26"/>
          <w:rtl/>
        </w:rPr>
        <w:t>ָ" – קריאה זו מופנית אל אהרן. מדוע משה צריך לומר "קְרַב אֶל הַמִּזְבֵּחַ" וממה חשש אהרן? הרמב"ן מביא שני הסברים לכך.</w:t>
      </w:r>
    </w:p>
    <w:p w:rsidR="00F70932" w:rsidRPr="00F93CCE" w:rsidRDefault="00F70932" w:rsidP="00F70932">
      <w:pPr>
        <w:rPr>
          <w:rtl/>
        </w:rPr>
      </w:pPr>
    </w:p>
    <w:p w:rsidR="00F70932" w:rsidRPr="00AB11A1" w:rsidRDefault="00F70932" w:rsidP="0012105B">
      <w:pPr>
        <w:pStyle w:val="2"/>
        <w:tabs>
          <w:tab w:val="right" w:pos="4620"/>
        </w:tabs>
        <w:rPr>
          <w:rtl/>
        </w:rPr>
      </w:pPr>
      <w:r>
        <w:rPr>
          <w:rFonts w:hint="cs"/>
          <w:rtl/>
        </w:rPr>
        <w:t xml:space="preserve">כניסה </w:t>
      </w:r>
      <w:r w:rsidR="0012105B">
        <w:rPr>
          <w:rFonts w:hint="cs"/>
          <w:rtl/>
        </w:rPr>
        <w:t>בנחת</w:t>
      </w:r>
    </w:p>
    <w:p w:rsidR="00F70932" w:rsidRDefault="00F70932" w:rsidP="00F70932">
      <w:pPr>
        <w:tabs>
          <w:tab w:val="right" w:pos="4620"/>
        </w:tabs>
        <w:rPr>
          <w:rFonts w:ascii="Arial" w:hAnsi="Arial"/>
          <w:sz w:val="26"/>
          <w:szCs w:val="26"/>
          <w:rtl/>
        </w:rPr>
      </w:pPr>
      <w:r>
        <w:rPr>
          <w:rFonts w:ascii="Arial" w:hAnsi="Arial"/>
          <w:sz w:val="26"/>
          <w:szCs w:val="26"/>
          <w:rtl/>
        </w:rPr>
        <w:t>הרמב"ן</w:t>
      </w:r>
      <w:r w:rsidR="00697A94" w:rsidRPr="00697A94">
        <w:rPr>
          <w:rFonts w:ascii="Arial" w:hAnsi="Arial"/>
          <w:sz w:val="26"/>
          <w:szCs w:val="26"/>
          <w:rtl/>
        </w:rPr>
        <w:t xml:space="preserve"> מסביר את דברי משה על בסיס המדרש:</w:t>
      </w:r>
    </w:p>
    <w:p w:rsidR="00F70932" w:rsidRDefault="00F70932" w:rsidP="00F70932">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 xml:space="preserve">אבל </w:t>
      </w:r>
      <w:proofErr w:type="spellStart"/>
      <w:r w:rsidR="00697A94" w:rsidRPr="00697A94">
        <w:rPr>
          <w:rFonts w:ascii="Arial" w:hAnsi="Arial"/>
          <w:sz w:val="26"/>
          <w:szCs w:val="26"/>
          <w:rtl/>
        </w:rPr>
        <w:t>בת"כ</w:t>
      </w:r>
      <w:proofErr w:type="spellEnd"/>
      <w:r w:rsidR="00697A94" w:rsidRPr="00697A94">
        <w:rPr>
          <w:rFonts w:ascii="Arial" w:hAnsi="Arial"/>
          <w:sz w:val="26"/>
          <w:szCs w:val="26"/>
          <w:rtl/>
        </w:rPr>
        <w:t xml:space="preserve"> </w:t>
      </w:r>
      <w:r w:rsidR="00697A94" w:rsidRPr="00F70932">
        <w:rPr>
          <w:rFonts w:ascii="Arial" w:hAnsi="Arial"/>
          <w:sz w:val="22"/>
          <w:rtl/>
        </w:rPr>
        <w:t xml:space="preserve">(שמיני </w:t>
      </w:r>
      <w:proofErr w:type="spellStart"/>
      <w:r w:rsidR="00697A94" w:rsidRPr="00F70932">
        <w:rPr>
          <w:rFonts w:ascii="Arial" w:hAnsi="Arial"/>
          <w:sz w:val="22"/>
          <w:rtl/>
        </w:rPr>
        <w:t>מלואים</w:t>
      </w:r>
      <w:proofErr w:type="spellEnd"/>
      <w:r w:rsidR="00697A94" w:rsidRPr="00F70932">
        <w:rPr>
          <w:rFonts w:ascii="Arial" w:hAnsi="Arial"/>
          <w:sz w:val="22"/>
          <w:rtl/>
        </w:rPr>
        <w:t xml:space="preserve"> ח)</w:t>
      </w:r>
      <w:r w:rsidR="00697A94" w:rsidRPr="00697A94">
        <w:rPr>
          <w:rFonts w:ascii="Arial" w:hAnsi="Arial"/>
          <w:sz w:val="26"/>
          <w:szCs w:val="26"/>
          <w:rtl/>
        </w:rPr>
        <w:t xml:space="preserve"> </w:t>
      </w:r>
      <w:proofErr w:type="spellStart"/>
      <w:r w:rsidR="00697A94" w:rsidRPr="00697A94">
        <w:rPr>
          <w:rFonts w:ascii="Arial" w:hAnsi="Arial"/>
          <w:sz w:val="26"/>
          <w:szCs w:val="26"/>
          <w:rtl/>
        </w:rPr>
        <w:t>נתעוררו</w:t>
      </w:r>
      <w:proofErr w:type="spellEnd"/>
      <w:r w:rsidR="00697A94" w:rsidRPr="00697A94">
        <w:rPr>
          <w:rFonts w:ascii="Arial" w:hAnsi="Arial"/>
          <w:sz w:val="26"/>
          <w:szCs w:val="26"/>
          <w:rtl/>
        </w:rPr>
        <w:t xml:space="preserve"> רבותינו בזה, ומשלו משל למה הדבר דומה, למלך בשר ודם שנשא </w:t>
      </w:r>
      <w:proofErr w:type="spellStart"/>
      <w:r w:rsidR="00697A94" w:rsidRPr="00697A94">
        <w:rPr>
          <w:rFonts w:ascii="Arial" w:hAnsi="Arial"/>
          <w:sz w:val="26"/>
          <w:szCs w:val="26"/>
          <w:rtl/>
        </w:rPr>
        <w:t>אשה</w:t>
      </w:r>
      <w:proofErr w:type="spellEnd"/>
      <w:r w:rsidR="00697A94" w:rsidRPr="00697A94">
        <w:rPr>
          <w:rFonts w:ascii="Arial" w:hAnsi="Arial"/>
          <w:sz w:val="26"/>
          <w:szCs w:val="26"/>
          <w:rtl/>
        </w:rPr>
        <w:t xml:space="preserve"> </w:t>
      </w:r>
      <w:proofErr w:type="spellStart"/>
      <w:r w:rsidR="00697A94" w:rsidRPr="00697A94">
        <w:rPr>
          <w:rFonts w:ascii="Arial" w:hAnsi="Arial"/>
          <w:sz w:val="26"/>
          <w:szCs w:val="26"/>
          <w:rtl/>
        </w:rPr>
        <w:t>והיתה</w:t>
      </w:r>
      <w:proofErr w:type="spellEnd"/>
      <w:r w:rsidR="00697A94" w:rsidRPr="00697A94">
        <w:rPr>
          <w:rFonts w:ascii="Arial" w:hAnsi="Arial"/>
          <w:sz w:val="26"/>
          <w:szCs w:val="26"/>
          <w:rtl/>
        </w:rPr>
        <w:t xml:space="preserve"> מתביישת מלפניו</w:t>
      </w:r>
      <w:r>
        <w:rPr>
          <w:rFonts w:ascii="Arial" w:hAnsi="Arial" w:hint="cs"/>
          <w:sz w:val="26"/>
          <w:szCs w:val="26"/>
          <w:rtl/>
        </w:rPr>
        <w:t>.</w:t>
      </w:r>
    </w:p>
    <w:p w:rsidR="00F70932" w:rsidRDefault="00F70932" w:rsidP="00F70932">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 xml:space="preserve">נכנסה אצלה אחותה, אמרה לה, אחותי למה נכנסת לדבר זה לא שתשמשי את המלך, </w:t>
      </w:r>
      <w:proofErr w:type="spellStart"/>
      <w:r w:rsidR="00697A94" w:rsidRPr="00697A94">
        <w:rPr>
          <w:rFonts w:ascii="Arial" w:hAnsi="Arial"/>
          <w:sz w:val="26"/>
          <w:szCs w:val="26"/>
          <w:rtl/>
        </w:rPr>
        <w:t>הגיסי</w:t>
      </w:r>
      <w:proofErr w:type="spellEnd"/>
      <w:r w:rsidR="00697A94" w:rsidRPr="00697A94">
        <w:rPr>
          <w:rFonts w:ascii="Arial" w:hAnsi="Arial"/>
          <w:sz w:val="26"/>
          <w:szCs w:val="26"/>
          <w:rtl/>
        </w:rPr>
        <w:t xml:space="preserve"> דעתך ובואי שמשי את המלך. </w:t>
      </w:r>
    </w:p>
    <w:p w:rsidR="00697A94" w:rsidRDefault="00F70932" w:rsidP="00F70932">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כך אמר לו משה לאהרן, אהרן אחי למה נבחרת להיות כהן גדול לא שתשרת לפני המקום, הגס דעתך ובוא ועבוד עבודתך</w:t>
      </w:r>
      <w:r>
        <w:rPr>
          <w:rFonts w:ascii="Arial" w:hAnsi="Arial" w:hint="cs"/>
          <w:sz w:val="26"/>
          <w:szCs w:val="26"/>
          <w:rtl/>
        </w:rPr>
        <w:t>"</w:t>
      </w:r>
    </w:p>
    <w:p w:rsidR="00F70932" w:rsidRPr="00697A94" w:rsidRDefault="00F70932" w:rsidP="00F70932">
      <w:pPr>
        <w:tabs>
          <w:tab w:val="right" w:pos="4620"/>
        </w:tabs>
        <w:ind w:left="720"/>
        <w:rPr>
          <w:rFonts w:ascii="Arial" w:hAnsi="Arial"/>
          <w:sz w:val="26"/>
          <w:szCs w:val="26"/>
          <w:rtl/>
        </w:rPr>
      </w:pPr>
      <w:r>
        <w:rPr>
          <w:rFonts w:ascii="Arial" w:hAnsi="Arial"/>
          <w:sz w:val="26"/>
          <w:szCs w:val="26"/>
          <w:rtl/>
        </w:rPr>
        <w:tab/>
      </w:r>
      <w:r w:rsidRPr="00F70932">
        <w:rPr>
          <w:rFonts w:ascii="Arial" w:hAnsi="Arial"/>
          <w:sz w:val="22"/>
          <w:rtl/>
        </w:rPr>
        <w:t>(</w:t>
      </w:r>
      <w:r w:rsidRPr="00F70932">
        <w:rPr>
          <w:rFonts w:ascii="Arial" w:hAnsi="Arial" w:hint="cs"/>
          <w:sz w:val="22"/>
          <w:rtl/>
        </w:rPr>
        <w:t xml:space="preserve">רמב"ן </w:t>
      </w:r>
      <w:r w:rsidRPr="00F70932">
        <w:rPr>
          <w:rFonts w:ascii="Arial" w:hAnsi="Arial"/>
          <w:sz w:val="22"/>
          <w:rtl/>
        </w:rPr>
        <w:t>ט</w:t>
      </w:r>
      <w:r w:rsidRPr="00F70932">
        <w:rPr>
          <w:rFonts w:ascii="Arial" w:hAnsi="Arial" w:hint="cs"/>
          <w:sz w:val="22"/>
          <w:rtl/>
        </w:rPr>
        <w:t xml:space="preserve">', </w:t>
      </w:r>
      <w:r w:rsidRPr="00F70932">
        <w:rPr>
          <w:rFonts w:ascii="Arial" w:hAnsi="Arial"/>
          <w:sz w:val="22"/>
          <w:rtl/>
        </w:rPr>
        <w:t>ז-ח)</w:t>
      </w:r>
      <w:r>
        <w:rPr>
          <w:rFonts w:ascii="Arial" w:hAnsi="Arial" w:hint="cs"/>
          <w:sz w:val="26"/>
          <w:szCs w:val="26"/>
          <w:rtl/>
        </w:rPr>
        <w:t>.</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בהסברו הראשון טוען הרמב"ן שאהרן נרתע מהכניסה לקודש הקדשים. הקב"ה עומד להשרות שכינתו על עם ישראל, "כִּי הַיּוֹם ה' נִרְאָה אֲלֵיכֶם"!</w:t>
      </w:r>
    </w:p>
    <w:p w:rsidR="00F70932" w:rsidRDefault="00697A94" w:rsidP="00697A94">
      <w:pPr>
        <w:tabs>
          <w:tab w:val="right" w:pos="4620"/>
        </w:tabs>
        <w:rPr>
          <w:rFonts w:ascii="Arial" w:hAnsi="Arial"/>
          <w:sz w:val="26"/>
          <w:szCs w:val="26"/>
          <w:rtl/>
        </w:rPr>
      </w:pPr>
      <w:r w:rsidRPr="00697A94">
        <w:rPr>
          <w:rFonts w:ascii="Arial" w:hAnsi="Arial"/>
          <w:sz w:val="26"/>
          <w:szCs w:val="26"/>
          <w:rtl/>
        </w:rPr>
        <w:t xml:space="preserve">השראת שכינה זו היא אירוע מכונן ונהדר, אבל יש בה אלמנט מפחיד המאיים על האדם. האדם מפחד לאבד את אישיותו כחלק מקבלת נוכחות הקב"ה בעולם. </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כך, אותה אישה פשוטה שנישאת למלך האדיר והחשוב, מפחדת להיכנס לשמשו כיוון שהיא תאבד את עצמה לגמרי מול עוצמתו וגדולתו של המלך. אנו יודעים שלנשות בית המלוכה הבריטים אין חיים פרטיים, ומי מאתנו מוכן לדמיין את חייה של אשת נשיא ארצות הברית.</w:t>
      </w:r>
    </w:p>
    <w:p w:rsidR="005154DE" w:rsidRDefault="00697A94" w:rsidP="00697A94">
      <w:pPr>
        <w:tabs>
          <w:tab w:val="right" w:pos="4620"/>
        </w:tabs>
        <w:rPr>
          <w:rFonts w:ascii="Arial" w:hAnsi="Arial"/>
          <w:sz w:val="26"/>
          <w:szCs w:val="26"/>
          <w:rtl/>
        </w:rPr>
      </w:pPr>
      <w:r w:rsidRPr="00697A94">
        <w:rPr>
          <w:rFonts w:ascii="Arial" w:hAnsi="Arial"/>
          <w:sz w:val="26"/>
          <w:szCs w:val="26"/>
          <w:rtl/>
        </w:rPr>
        <w:t xml:space="preserve">משה אומר לאהרן – "אחי! הגס דעתך". אותה הגסת הדעת היא מוכנות להגיע לקב"ה מתוך נוחות ושלווה. פעמים רבות החששות של האדם אינם מהפעילות עצמה, אלא מהתדמית המתלווה אליה. </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 xml:space="preserve">אהרן מוכן לעבודה המיוחדת בקודש הקודשים, אבל הוא מפחד לאבד את עצמו בתוך כל העבודה הזו, כיוון שהוא ייתפס רק כ"שלוחי </w:t>
      </w:r>
      <w:proofErr w:type="spellStart"/>
      <w:r w:rsidRPr="00697A94">
        <w:rPr>
          <w:rFonts w:ascii="Arial" w:hAnsi="Arial"/>
          <w:sz w:val="26"/>
          <w:szCs w:val="26"/>
          <w:rtl/>
        </w:rPr>
        <w:t>דרחמנא</w:t>
      </w:r>
      <w:proofErr w:type="spellEnd"/>
      <w:r w:rsidRPr="00697A94">
        <w:rPr>
          <w:rFonts w:ascii="Arial" w:hAnsi="Arial"/>
          <w:sz w:val="26"/>
          <w:szCs w:val="26"/>
          <w:rtl/>
        </w:rPr>
        <w:t xml:space="preserve">". משה פונה אליו ואומר כי הוא ימשיך להיות גם "שלוחי </w:t>
      </w:r>
      <w:proofErr w:type="spellStart"/>
      <w:r w:rsidRPr="00697A94">
        <w:rPr>
          <w:rFonts w:ascii="Arial" w:hAnsi="Arial"/>
          <w:sz w:val="26"/>
          <w:szCs w:val="26"/>
          <w:rtl/>
        </w:rPr>
        <w:t>דידן</w:t>
      </w:r>
      <w:proofErr w:type="spellEnd"/>
      <w:r w:rsidRPr="00697A94">
        <w:rPr>
          <w:rFonts w:ascii="Arial" w:hAnsi="Arial"/>
          <w:sz w:val="26"/>
          <w:szCs w:val="26"/>
          <w:rtl/>
        </w:rPr>
        <w:t>" כאדם עצמאי ולא רק משרת ה'.</w:t>
      </w:r>
    </w:p>
    <w:p w:rsidR="005154DE" w:rsidRDefault="00697A94" w:rsidP="00697A94">
      <w:pPr>
        <w:tabs>
          <w:tab w:val="right" w:pos="4620"/>
        </w:tabs>
        <w:rPr>
          <w:rFonts w:ascii="Arial" w:hAnsi="Arial"/>
          <w:sz w:val="26"/>
          <w:szCs w:val="26"/>
          <w:rtl/>
        </w:rPr>
      </w:pPr>
      <w:r w:rsidRPr="00697A94">
        <w:rPr>
          <w:rFonts w:ascii="Arial" w:hAnsi="Arial"/>
          <w:sz w:val="26"/>
          <w:szCs w:val="26"/>
          <w:rtl/>
        </w:rPr>
        <w:t xml:space="preserve">כאשר עומדות לפני האדם החלטות שונות, פעמים רבות ההתנגדות והתלבטות הנפשית הן דווקא מחמת הסטריאוטיפ החברתי ולא הפעילות עצמה. אדם שמעוניין לפעול בקהילתו, אינו חושש במיוחד מהעשייה עצמה, אלא יותר מהעובדה שהוא ייתפס בצורה מסוימת. </w:t>
      </w:r>
    </w:p>
    <w:p w:rsidR="005154DE" w:rsidRDefault="00697A94" w:rsidP="00697A94">
      <w:pPr>
        <w:tabs>
          <w:tab w:val="right" w:pos="4620"/>
        </w:tabs>
        <w:rPr>
          <w:rFonts w:ascii="Arial" w:hAnsi="Arial"/>
          <w:sz w:val="26"/>
          <w:szCs w:val="26"/>
          <w:rtl/>
        </w:rPr>
      </w:pPr>
      <w:r w:rsidRPr="00697A94">
        <w:rPr>
          <w:rFonts w:ascii="Arial" w:hAnsi="Arial"/>
          <w:sz w:val="26"/>
          <w:szCs w:val="26"/>
          <w:rtl/>
        </w:rPr>
        <w:t xml:space="preserve">גם בחור שמגיע לישיבה, והוא בשיא כוחו לאחר שנות התיכון, רואה את עצמו כבחור ספורטיבי וחזק שילך לסיירת בצבא וישמור על תדמיתו כבעבר, חושש מהשינוי ומהכפייה של עולם הישיבה על עצמו, והוא אינו רוצה לגלות את עצמו כעבור זמן כבחור ישיבה כפוף ונדכה. פתאום יקום בבוקר, "וְהִנֵּה הִוא לֵאָה", יגלה את עצמו עם קפוטה ושטריימל. </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lastRenderedPageBreak/>
        <w:t>אדם הפונה לחינוך ולרבנות מפחד שפתאום יקומו לכבודו בכיתה ושלא יספרו לו בדיחות. חשוב לנתק בין החשש לגבי הצלחת פעולותיו ובין החשש משינוי אישיותי באונס ומבלי משים.</w:t>
      </w:r>
    </w:p>
    <w:p w:rsidR="005154DE" w:rsidRDefault="00697A94" w:rsidP="00697A94">
      <w:pPr>
        <w:tabs>
          <w:tab w:val="right" w:pos="4620"/>
        </w:tabs>
        <w:rPr>
          <w:rFonts w:ascii="Arial" w:hAnsi="Arial"/>
          <w:sz w:val="26"/>
          <w:szCs w:val="26"/>
          <w:rtl/>
        </w:rPr>
      </w:pPr>
      <w:r w:rsidRPr="00697A94">
        <w:rPr>
          <w:rFonts w:ascii="Arial" w:hAnsi="Arial"/>
          <w:sz w:val="26"/>
          <w:szCs w:val="26"/>
          <w:rtl/>
        </w:rPr>
        <w:t xml:space="preserve">"אחי! הגס דעתך!" – הלימוד עצמו אינו מפחיד אלא ממלא את האדם חדווה, ועל האדם להגיע אל הלימוד בתחושת נינוחות ורוגע. גם אחרי שייכנס לישיבה עליו לשמור על החום, הביתיות, ההומור, הנעימות, החיוך </w:t>
      </w:r>
      <w:proofErr w:type="spellStart"/>
      <w:r w:rsidRPr="00697A94">
        <w:rPr>
          <w:rFonts w:ascii="Arial" w:hAnsi="Arial"/>
          <w:sz w:val="26"/>
          <w:szCs w:val="26"/>
          <w:rtl/>
        </w:rPr>
        <w:t>וכו</w:t>
      </w:r>
      <w:proofErr w:type="spellEnd"/>
      <w:r w:rsidRPr="00697A94">
        <w:rPr>
          <w:rFonts w:ascii="Arial" w:hAnsi="Arial"/>
          <w:sz w:val="26"/>
          <w:szCs w:val="26"/>
          <w:rtl/>
        </w:rPr>
        <w:t xml:space="preserve">'. </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הישיבה, וכל פעילות שהיא, אינן פוגעות באדם עצמו ואף אינן רוצות לפגוע. הנכנס לישיבה או לפעילות כלשהי, אמור להרחיב את אישיותו ואת אופקיו בעקבות המפגש, ולא להיכבש ולהיעלם.</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כאשר אדם נכנס לשחות במים, הוא אינו צריך להישאר כל הזמן בחוץ ורק לטבול אצבע במים, וגם לא לקפוץ פנימה בבת אחת ובחוסר זהירות. הנכנס לשחות ייכנס כדרכו, מדרגה אחר מדרגה, ברוגע ובנחת, מבלי לחשוש ולפחד. כך, הוא יספוג מתוך רצון והתחברות, ולא ימחק את אישיותו וייבלע.</w:t>
      </w:r>
    </w:p>
    <w:p w:rsidR="005154DE" w:rsidRPr="00F93CCE" w:rsidRDefault="005154DE" w:rsidP="005154DE">
      <w:pPr>
        <w:rPr>
          <w:rtl/>
        </w:rPr>
      </w:pPr>
    </w:p>
    <w:p w:rsidR="005154DE" w:rsidRPr="00AB11A1" w:rsidRDefault="005154DE" w:rsidP="005154DE">
      <w:pPr>
        <w:pStyle w:val="2"/>
        <w:tabs>
          <w:tab w:val="right" w:pos="4620"/>
        </w:tabs>
        <w:rPr>
          <w:rtl/>
        </w:rPr>
      </w:pPr>
      <w:r>
        <w:rPr>
          <w:rFonts w:hint="cs"/>
          <w:rtl/>
        </w:rPr>
        <w:t>על טראומת החטא</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בפירושו השני אומר הרמב"ן כך:</w:t>
      </w:r>
    </w:p>
    <w:p w:rsidR="005154DE" w:rsidRDefault="005154DE" w:rsidP="005154DE">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 xml:space="preserve">ויש אומרים, היה אהרן רואה את המזבח כתבנית שור והיה </w:t>
      </w:r>
      <w:proofErr w:type="spellStart"/>
      <w:r w:rsidR="00697A94" w:rsidRPr="00697A94">
        <w:rPr>
          <w:rFonts w:ascii="Arial" w:hAnsi="Arial"/>
          <w:sz w:val="26"/>
          <w:szCs w:val="26"/>
          <w:rtl/>
        </w:rPr>
        <w:t>מתירא</w:t>
      </w:r>
      <w:proofErr w:type="spellEnd"/>
      <w:r w:rsidR="00697A94" w:rsidRPr="00697A94">
        <w:rPr>
          <w:rFonts w:ascii="Arial" w:hAnsi="Arial"/>
          <w:sz w:val="26"/>
          <w:szCs w:val="26"/>
          <w:rtl/>
        </w:rPr>
        <w:t xml:space="preserve"> ממנו, נכנס משה אצלו, אמר לו אהרן אחי לא תירא ממה שאתה </w:t>
      </w:r>
      <w:proofErr w:type="spellStart"/>
      <w:r w:rsidR="00697A94" w:rsidRPr="00697A94">
        <w:rPr>
          <w:rFonts w:ascii="Arial" w:hAnsi="Arial"/>
          <w:sz w:val="26"/>
          <w:szCs w:val="26"/>
          <w:rtl/>
        </w:rPr>
        <w:t>מתירא</w:t>
      </w:r>
      <w:proofErr w:type="spellEnd"/>
      <w:r w:rsidR="00697A94" w:rsidRPr="00697A94">
        <w:rPr>
          <w:rFonts w:ascii="Arial" w:hAnsi="Arial"/>
          <w:sz w:val="26"/>
          <w:szCs w:val="26"/>
          <w:rtl/>
        </w:rPr>
        <w:t xml:space="preserve">, הגס דעתך ובא קרב אליו, לכך אמר קרב אל המזבח. </w:t>
      </w:r>
    </w:p>
    <w:p w:rsidR="00697A94" w:rsidRPr="00697A94" w:rsidRDefault="005154DE" w:rsidP="005154DE">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 xml:space="preserve">ויקרב אל המזבח, בזריזות: וטעם דבר זה, כי בעבור שהיה אהרן קדוש ה' ואין בנפשו חטא זולתי מעשה העגל, היה החטא ההוא קבוע לו במחשבתו, </w:t>
      </w:r>
      <w:proofErr w:type="spellStart"/>
      <w:r w:rsidR="00697A94" w:rsidRPr="00697A94">
        <w:rPr>
          <w:rFonts w:ascii="Arial" w:hAnsi="Arial"/>
          <w:sz w:val="26"/>
          <w:szCs w:val="26"/>
          <w:rtl/>
        </w:rPr>
        <w:t>כענין</w:t>
      </w:r>
      <w:proofErr w:type="spellEnd"/>
      <w:r w:rsidR="00697A94" w:rsidRPr="00697A94">
        <w:rPr>
          <w:rFonts w:ascii="Arial" w:hAnsi="Arial"/>
          <w:sz w:val="26"/>
          <w:szCs w:val="26"/>
          <w:rtl/>
        </w:rPr>
        <w:t xml:space="preserve"> שנאמר </w:t>
      </w:r>
      <w:r w:rsidR="00697A94" w:rsidRPr="005154DE">
        <w:rPr>
          <w:rFonts w:ascii="Arial" w:hAnsi="Arial"/>
          <w:sz w:val="22"/>
          <w:rtl/>
        </w:rPr>
        <w:t>(תהלים נא ה)</w:t>
      </w:r>
      <w:r w:rsidR="00697A94" w:rsidRPr="00697A94">
        <w:rPr>
          <w:rFonts w:ascii="Arial" w:hAnsi="Arial"/>
          <w:sz w:val="26"/>
          <w:szCs w:val="26"/>
          <w:rtl/>
        </w:rPr>
        <w:t xml:space="preserve"> וחטאתי נגדי תמיד, והיה נדמה לו כאילו צורת העגל שם מעכב בכפרותיו, ולכך אמר לו הגס דעתך, שלא יהיה שפל רוח כל כך שכבר רצה א</w:t>
      </w:r>
      <w:r>
        <w:rPr>
          <w:rFonts w:ascii="Arial" w:hAnsi="Arial" w:hint="cs"/>
          <w:sz w:val="26"/>
          <w:szCs w:val="26"/>
          <w:rtl/>
        </w:rPr>
        <w:t>-</w:t>
      </w:r>
      <w:r w:rsidR="00697A94" w:rsidRPr="00697A94">
        <w:rPr>
          <w:rFonts w:ascii="Arial" w:hAnsi="Arial"/>
          <w:sz w:val="26"/>
          <w:szCs w:val="26"/>
          <w:rtl/>
        </w:rPr>
        <w:t>להים את מעשיו</w:t>
      </w:r>
      <w:r>
        <w:rPr>
          <w:rFonts w:ascii="Arial" w:hAnsi="Arial" w:hint="cs"/>
          <w:sz w:val="26"/>
          <w:szCs w:val="26"/>
          <w:rtl/>
        </w:rPr>
        <w:t>".</w:t>
      </w:r>
    </w:p>
    <w:p w:rsidR="005154DE" w:rsidRDefault="00697A94" w:rsidP="00697A94">
      <w:pPr>
        <w:tabs>
          <w:tab w:val="right" w:pos="4620"/>
        </w:tabs>
        <w:rPr>
          <w:rFonts w:ascii="Arial" w:hAnsi="Arial"/>
          <w:sz w:val="26"/>
          <w:szCs w:val="26"/>
          <w:rtl/>
        </w:rPr>
      </w:pPr>
      <w:r w:rsidRPr="00697A94">
        <w:rPr>
          <w:rFonts w:ascii="Arial" w:hAnsi="Arial"/>
          <w:sz w:val="26"/>
          <w:szCs w:val="26"/>
          <w:rtl/>
        </w:rPr>
        <w:t>אהרן</w:t>
      </w:r>
      <w:r w:rsidR="005154DE">
        <w:rPr>
          <w:rFonts w:ascii="Arial" w:hAnsi="Arial" w:hint="cs"/>
          <w:sz w:val="26"/>
          <w:szCs w:val="26"/>
          <w:rtl/>
        </w:rPr>
        <w:t>,</w:t>
      </w:r>
      <w:r w:rsidRPr="00697A94">
        <w:rPr>
          <w:rFonts w:ascii="Arial" w:hAnsi="Arial"/>
          <w:sz w:val="26"/>
          <w:szCs w:val="26"/>
          <w:rtl/>
        </w:rPr>
        <w:t xml:space="preserve"> "קדוש ה'"</w:t>
      </w:r>
      <w:r w:rsidR="005154DE">
        <w:rPr>
          <w:rFonts w:ascii="Arial" w:hAnsi="Arial" w:hint="cs"/>
          <w:sz w:val="26"/>
          <w:szCs w:val="26"/>
          <w:rtl/>
        </w:rPr>
        <w:t>,</w:t>
      </w:r>
      <w:r w:rsidRPr="00697A94">
        <w:rPr>
          <w:rFonts w:ascii="Arial" w:hAnsi="Arial"/>
          <w:sz w:val="26"/>
          <w:szCs w:val="26"/>
          <w:rtl/>
        </w:rPr>
        <w:t xml:space="preserve"> שלא חטא למעט בסיפור העגל, רואה מולו את העגל בכל שעה. הוא מגיע אל המזבח כדי להקריב את קרבנותיו, ורואה על המזבח כתבנית שור המזכירה לו את חטא העגל. </w:t>
      </w:r>
    </w:p>
    <w:p w:rsidR="00697A94" w:rsidRPr="00697A94" w:rsidRDefault="00697A94" w:rsidP="005154DE">
      <w:pPr>
        <w:tabs>
          <w:tab w:val="right" w:pos="4620"/>
        </w:tabs>
        <w:rPr>
          <w:rFonts w:ascii="Arial" w:hAnsi="Arial"/>
          <w:sz w:val="26"/>
          <w:szCs w:val="26"/>
          <w:rtl/>
        </w:rPr>
      </w:pPr>
      <w:r w:rsidRPr="00697A94">
        <w:rPr>
          <w:rFonts w:ascii="Arial" w:hAnsi="Arial"/>
          <w:sz w:val="26"/>
          <w:szCs w:val="26"/>
          <w:rtl/>
        </w:rPr>
        <w:t>בדומה לדוד המלך, שלאחר חטאו עומד מולו החטא תמיד – "וחטאתי נגדי תמיד" (</w:t>
      </w:r>
      <w:r w:rsidR="005154DE">
        <w:rPr>
          <w:rFonts w:ascii="Arial" w:hAnsi="Arial" w:hint="cs"/>
          <w:sz w:val="26"/>
          <w:szCs w:val="26"/>
          <w:rtl/>
        </w:rPr>
        <w:t xml:space="preserve">אפשר </w:t>
      </w:r>
      <w:r w:rsidRPr="00697A94">
        <w:rPr>
          <w:rFonts w:ascii="Arial" w:hAnsi="Arial"/>
          <w:sz w:val="26"/>
          <w:szCs w:val="26"/>
          <w:rtl/>
        </w:rPr>
        <w:t xml:space="preserve">אף </w:t>
      </w:r>
      <w:r w:rsidR="005154DE">
        <w:rPr>
          <w:rFonts w:ascii="Arial" w:hAnsi="Arial" w:hint="cs"/>
          <w:sz w:val="26"/>
          <w:szCs w:val="26"/>
          <w:rtl/>
        </w:rPr>
        <w:t xml:space="preserve">לזהות </w:t>
      </w:r>
      <w:r w:rsidRPr="00697A94">
        <w:rPr>
          <w:rFonts w:ascii="Arial" w:hAnsi="Arial"/>
          <w:sz w:val="26"/>
          <w:szCs w:val="26"/>
          <w:rtl/>
        </w:rPr>
        <w:t>בפסוקים שהתנהלותו של דוד לפני החטא ולאחריו שונה לגמרי), גם אהרן עבר חוויה משמעותית וטראומטית בחטא העגל, וחוויה זו נחרטה בלבו, "קבוע לו במחשבתו".</w:t>
      </w:r>
    </w:p>
    <w:p w:rsidR="005154DE" w:rsidRDefault="00697A94" w:rsidP="00697A94">
      <w:pPr>
        <w:tabs>
          <w:tab w:val="right" w:pos="4620"/>
        </w:tabs>
        <w:rPr>
          <w:rFonts w:ascii="Arial" w:hAnsi="Arial"/>
          <w:sz w:val="26"/>
          <w:szCs w:val="26"/>
          <w:rtl/>
        </w:rPr>
      </w:pPr>
      <w:r w:rsidRPr="00697A94">
        <w:rPr>
          <w:rFonts w:ascii="Arial" w:hAnsi="Arial"/>
          <w:sz w:val="26"/>
          <w:szCs w:val="26"/>
          <w:rtl/>
        </w:rPr>
        <w:t xml:space="preserve">מימרות חסידיות שונות טוענות כי על האדם לשכוח את חטאי העבר, להתעלם מהם ולהתחיל בכל יום דף חדש לגמרי. משה אינו נוקט בעמדה זו, אבל דואג מהקצנה הפוכה – הוא מונע את אהרן מלשקוע בטראומה, ומשאיר לו מקום להתחדשות. </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 xml:space="preserve">אם היה חטא, יש לכפר עליו בתהליך נפשי משמעותי של תשובה, וידוי, קבלה לעתיד </w:t>
      </w:r>
      <w:proofErr w:type="spellStart"/>
      <w:r w:rsidRPr="00697A94">
        <w:rPr>
          <w:rFonts w:ascii="Arial" w:hAnsi="Arial"/>
          <w:sz w:val="26"/>
          <w:szCs w:val="26"/>
          <w:rtl/>
        </w:rPr>
        <w:t>וכו</w:t>
      </w:r>
      <w:proofErr w:type="spellEnd"/>
      <w:r w:rsidRPr="00697A94">
        <w:rPr>
          <w:rFonts w:ascii="Arial" w:hAnsi="Arial"/>
          <w:sz w:val="26"/>
          <w:szCs w:val="26"/>
          <w:rtl/>
        </w:rPr>
        <w:t>', אבל ודאי שאסור לתת לחטא להגדיר את אישיות האדם.</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אנו מכירים את הפתגם החסידי "אסור ליהודי להתייאש ואסור להתייאש מיהודי". מסר זה מתחדד בדברי הרמב"ן כאן – אסור ליהודי להתייאש מהיכולת שלו לתקן, על אף שהוא צריך לתקן! ואסור לנו להתייאש מאדם אחר ולחשוב שהוא כבר שקוע בחטא ולא יוכל לשוב.</w:t>
      </w:r>
    </w:p>
    <w:p w:rsidR="00697A94" w:rsidRPr="00697A94" w:rsidRDefault="00697A94" w:rsidP="00697A94">
      <w:pPr>
        <w:tabs>
          <w:tab w:val="right" w:pos="4620"/>
        </w:tabs>
        <w:rPr>
          <w:rFonts w:ascii="Arial" w:hAnsi="Arial"/>
          <w:sz w:val="26"/>
          <w:szCs w:val="26"/>
          <w:rtl/>
        </w:rPr>
      </w:pPr>
      <w:r w:rsidRPr="00697A94">
        <w:rPr>
          <w:rFonts w:ascii="Arial" w:hAnsi="Arial"/>
          <w:sz w:val="26"/>
          <w:szCs w:val="26"/>
          <w:rtl/>
        </w:rPr>
        <w:t>החטא אינו יכול לשתק את האדם, כיוון שדיכוי זה הוא ניצחונו הגדול יותר של היצר הרע. בהמשך דברי הרמב"ן מובא שלא מדובר בטראומה נפשית פנימית אצל אהרן, אלא בהתמודדות מול השטן עצמו:</w:t>
      </w:r>
    </w:p>
    <w:p w:rsidR="00697A94" w:rsidRPr="005154DE" w:rsidRDefault="005154DE" w:rsidP="005154DE">
      <w:pPr>
        <w:tabs>
          <w:tab w:val="right" w:pos="4620"/>
        </w:tabs>
        <w:ind w:left="720"/>
        <w:rPr>
          <w:rFonts w:ascii="Arial" w:hAnsi="Arial"/>
          <w:sz w:val="26"/>
          <w:szCs w:val="26"/>
          <w:rtl/>
        </w:rPr>
      </w:pPr>
      <w:r>
        <w:rPr>
          <w:rFonts w:ascii="Arial" w:hAnsi="Arial" w:hint="cs"/>
          <w:sz w:val="26"/>
          <w:szCs w:val="26"/>
          <w:rtl/>
        </w:rPr>
        <w:t>"</w:t>
      </w:r>
      <w:r w:rsidR="00697A94" w:rsidRPr="00697A94">
        <w:rPr>
          <w:rFonts w:ascii="Arial" w:hAnsi="Arial"/>
          <w:sz w:val="26"/>
          <w:szCs w:val="26"/>
          <w:rtl/>
        </w:rPr>
        <w:t xml:space="preserve">ואחרים מפרשים שהיה השטן מראה לו כן, כמו שאמרו שם, אהרן אחי אף על פי שנתרצה המקום לכפר עונותיך צריך אתה </w:t>
      </w:r>
      <w:proofErr w:type="spellStart"/>
      <w:r w:rsidR="00697A94" w:rsidRPr="00697A94">
        <w:rPr>
          <w:rFonts w:ascii="Arial" w:hAnsi="Arial"/>
          <w:sz w:val="26"/>
          <w:szCs w:val="26"/>
          <w:rtl/>
        </w:rPr>
        <w:t>ליתן</w:t>
      </w:r>
      <w:proofErr w:type="spellEnd"/>
      <w:r w:rsidR="00697A94" w:rsidRPr="00697A94">
        <w:rPr>
          <w:rFonts w:ascii="Arial" w:hAnsi="Arial"/>
          <w:sz w:val="26"/>
          <w:szCs w:val="26"/>
          <w:rtl/>
        </w:rPr>
        <w:t xml:space="preserve"> לתוך פיו של שטן שמא </w:t>
      </w:r>
      <w:proofErr w:type="spellStart"/>
      <w:r w:rsidR="00697A94" w:rsidRPr="00697A94">
        <w:rPr>
          <w:rFonts w:ascii="Arial" w:hAnsi="Arial"/>
          <w:sz w:val="26"/>
          <w:szCs w:val="26"/>
          <w:rtl/>
        </w:rPr>
        <w:t>ישטינך</w:t>
      </w:r>
      <w:proofErr w:type="spellEnd"/>
      <w:r w:rsidR="00697A94" w:rsidRPr="00697A94">
        <w:rPr>
          <w:rFonts w:ascii="Arial" w:hAnsi="Arial"/>
          <w:sz w:val="26"/>
          <w:szCs w:val="26"/>
          <w:rtl/>
        </w:rPr>
        <w:t xml:space="preserve"> בביאתך למקדש וכו' בתורת </w:t>
      </w:r>
      <w:proofErr w:type="spellStart"/>
      <w:r w:rsidR="00697A94" w:rsidRPr="00697A94">
        <w:rPr>
          <w:rFonts w:ascii="Arial" w:hAnsi="Arial"/>
          <w:sz w:val="26"/>
          <w:szCs w:val="26"/>
          <w:rtl/>
        </w:rPr>
        <w:t>כהנים</w:t>
      </w:r>
      <w:proofErr w:type="spellEnd"/>
      <w:r w:rsidR="00697A94" w:rsidRPr="00697A94">
        <w:rPr>
          <w:rFonts w:ascii="Arial" w:hAnsi="Arial"/>
          <w:sz w:val="26"/>
          <w:szCs w:val="26"/>
          <w:rtl/>
        </w:rPr>
        <w:t xml:space="preserve"> </w:t>
      </w:r>
      <w:r w:rsidR="00697A94" w:rsidRPr="005154DE">
        <w:rPr>
          <w:rFonts w:ascii="Arial" w:hAnsi="Arial"/>
          <w:sz w:val="22"/>
          <w:rtl/>
        </w:rPr>
        <w:t xml:space="preserve">(שמיני </w:t>
      </w:r>
      <w:proofErr w:type="spellStart"/>
      <w:r w:rsidR="00697A94" w:rsidRPr="005154DE">
        <w:rPr>
          <w:rFonts w:ascii="Arial" w:hAnsi="Arial"/>
          <w:sz w:val="22"/>
          <w:rtl/>
        </w:rPr>
        <w:t>מלואים</w:t>
      </w:r>
      <w:proofErr w:type="spellEnd"/>
      <w:r w:rsidR="00697A94" w:rsidRPr="005154DE">
        <w:rPr>
          <w:rFonts w:ascii="Arial" w:hAnsi="Arial"/>
          <w:sz w:val="22"/>
          <w:rtl/>
        </w:rPr>
        <w:t xml:space="preserve"> ג)</w:t>
      </w:r>
      <w:r>
        <w:rPr>
          <w:rFonts w:ascii="Arial" w:hAnsi="Arial" w:hint="cs"/>
          <w:sz w:val="26"/>
          <w:szCs w:val="26"/>
          <w:rtl/>
        </w:rPr>
        <w:t>".</w:t>
      </w:r>
    </w:p>
    <w:p w:rsidR="00B53B40" w:rsidRDefault="00697A94" w:rsidP="00697A94">
      <w:pPr>
        <w:tabs>
          <w:tab w:val="right" w:pos="4620"/>
        </w:tabs>
        <w:rPr>
          <w:rFonts w:ascii="Arial" w:hAnsi="Arial"/>
          <w:sz w:val="26"/>
          <w:szCs w:val="26"/>
          <w:rtl/>
        </w:rPr>
      </w:pPr>
      <w:r w:rsidRPr="00697A94">
        <w:rPr>
          <w:rFonts w:ascii="Arial" w:hAnsi="Arial"/>
          <w:sz w:val="26"/>
          <w:szCs w:val="26"/>
          <w:rtl/>
        </w:rPr>
        <w:t>השטן הוא שמבקש לייאש את האדם מכוחותיו ולקבע את החטא במחשבתו. ההתמודדות היא להעז ולהתקרב אל הקב"ה על אף החששות. ילד שבגד בסולם הערכים של הוריו במעשה חמור כלשהו, בעל שבגד בטעות של רגע באשתו לאחר שנים של זוגיות טובה ונאמנה – כולם מרגישים קושי לשוב ולהתחבר ולבנות את הקן המשפחתי.</w:t>
      </w:r>
    </w:p>
    <w:p w:rsidR="00697A94" w:rsidRPr="0072478D" w:rsidRDefault="00697A94" w:rsidP="003D0CF6">
      <w:pPr>
        <w:tabs>
          <w:tab w:val="right" w:pos="4620"/>
        </w:tabs>
        <w:rPr>
          <w:rFonts w:ascii="Arial" w:hAnsi="Arial"/>
          <w:sz w:val="26"/>
          <w:szCs w:val="26"/>
          <w:rtl/>
        </w:rPr>
      </w:pPr>
      <w:r w:rsidRPr="00697A94">
        <w:rPr>
          <w:rFonts w:ascii="Arial" w:hAnsi="Arial"/>
          <w:sz w:val="26"/>
          <w:szCs w:val="26"/>
          <w:rtl/>
        </w:rPr>
        <w:t>אבל ההורים מצפים לבנם על אף חטאו והאישה מצפה לבעלה ולחידוש מערכת היחסים. יש מחירים לבגידה ולחטא, אבל הניתוק הוא מחיר כבד יותר שאסור לנו לשלם.</w:t>
      </w: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034997">
            <w:pPr>
              <w:pStyle w:val="ab"/>
              <w:tabs>
                <w:tab w:val="right" w:pos="4620"/>
              </w:tabs>
              <w:rPr>
                <w:noProof w:val="0"/>
              </w:rPr>
            </w:pPr>
            <w:r>
              <w:rPr>
                <w:noProof w:val="0"/>
                <w:rtl/>
              </w:rPr>
              <w:t>********************</w:t>
            </w:r>
            <w:bookmarkStart w:id="2" w:name="_GoBack"/>
            <w:bookmarkEnd w:id="2"/>
            <w:r>
              <w:rPr>
                <w:noProof w:val="0"/>
                <w:rtl/>
              </w:rPr>
              <w:t>**************************************</w:t>
            </w:r>
          </w:p>
        </w:tc>
        <w:tc>
          <w:tcPr>
            <w:tcW w:w="284" w:type="dxa"/>
            <w:tcBorders>
              <w:top w:val="nil"/>
              <w:left w:val="nil"/>
              <w:bottom w:val="nil"/>
              <w:right w:val="nil"/>
            </w:tcBorders>
          </w:tcPr>
          <w:p w:rsidR="00AA1481" w:rsidRDefault="00AA1481" w:rsidP="00034997">
            <w:pPr>
              <w:pStyle w:val="ab"/>
              <w:tabs>
                <w:tab w:val="right" w:pos="4620"/>
              </w:tabs>
              <w:rPr>
                <w:rFonts w:hint="cs"/>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D400D5">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משה ליכטנשטיין</w:t>
            </w:r>
          </w:p>
          <w:p w:rsidR="00AA1481" w:rsidRDefault="00AA1481" w:rsidP="0003499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034997">
            <w:pPr>
              <w:pStyle w:val="ab"/>
              <w:tabs>
                <w:tab w:val="right" w:pos="4620"/>
              </w:tabs>
              <w:rPr>
                <w:noProof w:val="0"/>
                <w:rtl/>
              </w:rPr>
            </w:pPr>
            <w:r>
              <w:rPr>
                <w:noProof w:val="0"/>
                <w:rtl/>
              </w:rPr>
              <w:t>*******************************************************</w:t>
            </w:r>
          </w:p>
          <w:p w:rsidR="00AA1481" w:rsidRDefault="00AA1481" w:rsidP="0003499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034997">
            <w:pPr>
              <w:pStyle w:val="ab"/>
              <w:tabs>
                <w:tab w:val="right" w:pos="4620"/>
              </w:tabs>
              <w:rPr>
                <w:noProof w:val="0"/>
                <w:rtl/>
              </w:rPr>
            </w:pPr>
            <w:r w:rsidRPr="005734F1">
              <w:rPr>
                <w:noProof w:val="0"/>
                <w:rtl/>
              </w:rPr>
              <w:t xml:space="preserve">מיסודו של </w:t>
            </w:r>
          </w:p>
          <w:p w:rsidR="00AA1481" w:rsidRPr="005734F1" w:rsidRDefault="00AA1481" w:rsidP="0003499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03499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03499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034997">
            <w:pPr>
              <w:pStyle w:val="ab"/>
              <w:tabs>
                <w:tab w:val="right" w:pos="4620"/>
              </w:tabs>
              <w:rPr>
                <w:noProof w:val="0"/>
                <w:rtl/>
              </w:rPr>
            </w:pPr>
          </w:p>
          <w:p w:rsidR="00AA1481" w:rsidRDefault="00AA1481" w:rsidP="0003499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03499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034997">
            <w:pPr>
              <w:pStyle w:val="ab"/>
              <w:tabs>
                <w:tab w:val="right" w:pos="4620"/>
              </w:tabs>
              <w:rPr>
                <w:noProof w:val="0"/>
              </w:rPr>
            </w:pPr>
          </w:p>
        </w:tc>
        <w:tc>
          <w:tcPr>
            <w:tcW w:w="284"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r>
      <w:bookmarkEnd w:id="0"/>
    </w:tbl>
    <w:p w:rsidR="007769B1" w:rsidRDefault="007769B1" w:rsidP="003D0CF6">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E1" w:rsidRDefault="00A21DE1">
      <w:r>
        <w:separator/>
      </w:r>
    </w:p>
    <w:p w:rsidR="00A21DE1" w:rsidRDefault="00A21DE1"/>
  </w:endnote>
  <w:endnote w:type="continuationSeparator" w:id="0">
    <w:p w:rsidR="00A21DE1" w:rsidRDefault="00A21DE1">
      <w:r>
        <w:continuationSeparator/>
      </w:r>
    </w:p>
    <w:p w:rsidR="00A21DE1" w:rsidRDefault="00A21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E1" w:rsidRDefault="00A21DE1">
      <w:r>
        <w:separator/>
      </w:r>
    </w:p>
    <w:p w:rsidR="00A21DE1" w:rsidRDefault="00A21DE1"/>
  </w:footnote>
  <w:footnote w:type="continuationSeparator" w:id="0">
    <w:p w:rsidR="00A21DE1" w:rsidRDefault="00A21DE1">
      <w:r>
        <w:continuationSeparator/>
      </w:r>
    </w:p>
    <w:p w:rsidR="00A21DE1" w:rsidRDefault="00A21DE1"/>
  </w:footnote>
  <w:footnote w:id="1">
    <w:p w:rsidR="00D13BAD" w:rsidRPr="009A0FB2" w:rsidRDefault="00F57159" w:rsidP="00FA0BA4">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C05A82" w:rsidRPr="00C05A82">
        <w:rPr>
          <w:rtl/>
        </w:rPr>
        <w:t>השיחה נאמרה בסעודה שליש</w:t>
      </w:r>
      <w:r w:rsidR="008D2009">
        <w:rPr>
          <w:rtl/>
        </w:rPr>
        <w:t xml:space="preserve">ית בשבת פרשת </w:t>
      </w:r>
      <w:r w:rsidR="00FA0BA4">
        <w:rPr>
          <w:rFonts w:hint="cs"/>
          <w:rtl/>
        </w:rPr>
        <w:t>שמיני</w:t>
      </w:r>
      <w:r w:rsidR="00FA0BA4">
        <w:rPr>
          <w:rtl/>
        </w:rPr>
        <w:t xml:space="preserve"> ה'תשע"</w:t>
      </w:r>
      <w:r w:rsidR="00FA0BA4">
        <w:rPr>
          <w:rFonts w:hint="cs"/>
          <w:rtl/>
        </w:rPr>
        <w:t>ד</w:t>
      </w:r>
      <w:r w:rsidR="008D2009">
        <w:rPr>
          <w:rFonts w:hint="cs"/>
          <w:rtl/>
        </w:rPr>
        <w:t>,</w:t>
      </w:r>
      <w:r w:rsidR="008D2009">
        <w:rPr>
          <w:rtl/>
        </w:rPr>
        <w:t xml:space="preserve"> </w:t>
      </w:r>
      <w:r w:rsidR="00FA0BA4">
        <w:rPr>
          <w:rFonts w:hint="cs"/>
          <w:rtl/>
        </w:rPr>
        <w:t>ו</w:t>
      </w:r>
      <w:r w:rsidR="00C05A82" w:rsidRPr="00C05A82">
        <w:rPr>
          <w:rtl/>
        </w:rPr>
        <w:t xml:space="preserve">סוכמה על ידי </w:t>
      </w:r>
      <w:r w:rsidR="00FA0BA4">
        <w:rPr>
          <w:rFonts w:hint="cs"/>
          <w:rtl/>
        </w:rPr>
        <w:t>בנימין פרנקל</w:t>
      </w:r>
      <w:r w:rsidR="00C05A82" w:rsidRPr="00C05A82">
        <w:rPr>
          <w:rtl/>
        </w:rPr>
        <w:t>. ס</w:t>
      </w:r>
      <w:r w:rsidR="00C05A82">
        <w:rPr>
          <w:rtl/>
        </w:rPr>
        <w:t>יכום השיחה לא עבר את ביקורת הרב</w:t>
      </w:r>
      <w:r w:rsidR="00AA1481"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D0CF6">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6413"/>
    <w:rsid w:val="00062C83"/>
    <w:rsid w:val="0006305C"/>
    <w:rsid w:val="00074142"/>
    <w:rsid w:val="000773F4"/>
    <w:rsid w:val="000A1BE6"/>
    <w:rsid w:val="000A56FC"/>
    <w:rsid w:val="000A5D16"/>
    <w:rsid w:val="000A7935"/>
    <w:rsid w:val="000D2112"/>
    <w:rsid w:val="001051EE"/>
    <w:rsid w:val="00111D01"/>
    <w:rsid w:val="001162A4"/>
    <w:rsid w:val="0012105B"/>
    <w:rsid w:val="00130F07"/>
    <w:rsid w:val="001571DB"/>
    <w:rsid w:val="001615CD"/>
    <w:rsid w:val="00163EE5"/>
    <w:rsid w:val="00175EAE"/>
    <w:rsid w:val="001B7F24"/>
    <w:rsid w:val="001C1CAA"/>
    <w:rsid w:val="001C4E63"/>
    <w:rsid w:val="001E3883"/>
    <w:rsid w:val="00281070"/>
    <w:rsid w:val="00293BED"/>
    <w:rsid w:val="002B4D51"/>
    <w:rsid w:val="002B52BD"/>
    <w:rsid w:val="002D22C4"/>
    <w:rsid w:val="002E0D3F"/>
    <w:rsid w:val="00307245"/>
    <w:rsid w:val="003103B5"/>
    <w:rsid w:val="003128B3"/>
    <w:rsid w:val="003403F3"/>
    <w:rsid w:val="00342756"/>
    <w:rsid w:val="00351974"/>
    <w:rsid w:val="0037776B"/>
    <w:rsid w:val="00383BEA"/>
    <w:rsid w:val="003B10E1"/>
    <w:rsid w:val="003B38FF"/>
    <w:rsid w:val="003B5490"/>
    <w:rsid w:val="003C07F9"/>
    <w:rsid w:val="003C1AA3"/>
    <w:rsid w:val="003D0CF6"/>
    <w:rsid w:val="003E3654"/>
    <w:rsid w:val="004148C3"/>
    <w:rsid w:val="00431FA5"/>
    <w:rsid w:val="00453B69"/>
    <w:rsid w:val="00475741"/>
    <w:rsid w:val="00477C74"/>
    <w:rsid w:val="004B5A87"/>
    <w:rsid w:val="004D2139"/>
    <w:rsid w:val="004D6335"/>
    <w:rsid w:val="004F7707"/>
    <w:rsid w:val="005070D2"/>
    <w:rsid w:val="005154DE"/>
    <w:rsid w:val="00531FBA"/>
    <w:rsid w:val="0057194E"/>
    <w:rsid w:val="005D4972"/>
    <w:rsid w:val="005D5DBD"/>
    <w:rsid w:val="00612A40"/>
    <w:rsid w:val="00622528"/>
    <w:rsid w:val="0062477E"/>
    <w:rsid w:val="00625DC3"/>
    <w:rsid w:val="00664FE2"/>
    <w:rsid w:val="00666CEB"/>
    <w:rsid w:val="00680CBB"/>
    <w:rsid w:val="00697A94"/>
    <w:rsid w:val="006C1C74"/>
    <w:rsid w:val="006D38ED"/>
    <w:rsid w:val="006E4594"/>
    <w:rsid w:val="007146EB"/>
    <w:rsid w:val="0072125D"/>
    <w:rsid w:val="0072478D"/>
    <w:rsid w:val="00731FFA"/>
    <w:rsid w:val="00737519"/>
    <w:rsid w:val="007738DC"/>
    <w:rsid w:val="007769B1"/>
    <w:rsid w:val="007915D4"/>
    <w:rsid w:val="00791E00"/>
    <w:rsid w:val="007A3EDF"/>
    <w:rsid w:val="007C0DC9"/>
    <w:rsid w:val="007C2346"/>
    <w:rsid w:val="007D3C79"/>
    <w:rsid w:val="007D5680"/>
    <w:rsid w:val="007F2116"/>
    <w:rsid w:val="008309A4"/>
    <w:rsid w:val="00890769"/>
    <w:rsid w:val="00895DEE"/>
    <w:rsid w:val="008A0C18"/>
    <w:rsid w:val="008C169E"/>
    <w:rsid w:val="008D2009"/>
    <w:rsid w:val="008D4587"/>
    <w:rsid w:val="00907096"/>
    <w:rsid w:val="0094617E"/>
    <w:rsid w:val="009565EF"/>
    <w:rsid w:val="009737F2"/>
    <w:rsid w:val="009A0FB2"/>
    <w:rsid w:val="009F174C"/>
    <w:rsid w:val="009F1AD2"/>
    <w:rsid w:val="00A21DE1"/>
    <w:rsid w:val="00A47B1D"/>
    <w:rsid w:val="00A511F6"/>
    <w:rsid w:val="00A70ABB"/>
    <w:rsid w:val="00A82758"/>
    <w:rsid w:val="00AA1481"/>
    <w:rsid w:val="00AA4FCC"/>
    <w:rsid w:val="00AB11A1"/>
    <w:rsid w:val="00AB6820"/>
    <w:rsid w:val="00AD10A8"/>
    <w:rsid w:val="00B06009"/>
    <w:rsid w:val="00B16F98"/>
    <w:rsid w:val="00B53B40"/>
    <w:rsid w:val="00B54C6C"/>
    <w:rsid w:val="00B64708"/>
    <w:rsid w:val="00B74501"/>
    <w:rsid w:val="00B839F0"/>
    <w:rsid w:val="00BB1BB6"/>
    <w:rsid w:val="00BB3B92"/>
    <w:rsid w:val="00BD5546"/>
    <w:rsid w:val="00BF08BD"/>
    <w:rsid w:val="00C05A82"/>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73A0A"/>
    <w:rsid w:val="00D774DD"/>
    <w:rsid w:val="00DA0136"/>
    <w:rsid w:val="00E467FD"/>
    <w:rsid w:val="00E52C1B"/>
    <w:rsid w:val="00E72351"/>
    <w:rsid w:val="00E84C14"/>
    <w:rsid w:val="00EB641A"/>
    <w:rsid w:val="00ED7E69"/>
    <w:rsid w:val="00F3187A"/>
    <w:rsid w:val="00F3664E"/>
    <w:rsid w:val="00F50B3A"/>
    <w:rsid w:val="00F57159"/>
    <w:rsid w:val="00F70932"/>
    <w:rsid w:val="00F920C3"/>
    <w:rsid w:val="00F93CCE"/>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FACD-BCEC-4877-9714-54E6D1F7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1098</Words>
  <Characters>5491</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6576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58</cp:revision>
  <cp:lastPrinted>2001-10-24T10:13:00Z</cp:lastPrinted>
  <dcterms:created xsi:type="dcterms:W3CDTF">2015-10-25T09:59:00Z</dcterms:created>
  <dcterms:modified xsi:type="dcterms:W3CDTF">2016-03-27T19:39:00Z</dcterms:modified>
</cp:coreProperties>
</file>