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35" w:rsidRDefault="00586435" w:rsidP="00586435">
      <w:pPr>
        <w:pStyle w:val="ad"/>
        <w:rPr>
          <w:rtl/>
        </w:rPr>
      </w:pPr>
      <w:r>
        <w:rPr>
          <w:rtl/>
        </w:rPr>
        <w:t xml:space="preserve">הרב יהודה </w:t>
      </w:r>
      <w:proofErr w:type="spellStart"/>
      <w:r>
        <w:rPr>
          <w:rtl/>
        </w:rPr>
        <w:t>עמיטל</w:t>
      </w:r>
      <w:proofErr w:type="spellEnd"/>
      <w:r>
        <w:t xml:space="preserve"> </w:t>
      </w:r>
      <w:r>
        <w:rPr>
          <w:rFonts w:hint="cs"/>
          <w:rtl/>
        </w:rPr>
        <w:t>זצ"ל</w:t>
      </w:r>
    </w:p>
    <w:p w:rsidR="00586435" w:rsidRDefault="00586435" w:rsidP="00586435">
      <w:pPr>
        <w:pStyle w:val="ad"/>
        <w:rPr>
          <w:rtl/>
        </w:rPr>
      </w:pPr>
      <w:r>
        <w:rPr>
          <w:rtl/>
        </w:rPr>
        <w:t>שיחה לפרשת ויקרא</w:t>
      </w:r>
    </w:p>
    <w:p w:rsidR="00586435" w:rsidRDefault="00586435" w:rsidP="00586435">
      <w:pPr>
        <w:pStyle w:val="1"/>
        <w:rPr>
          <w:rtl/>
        </w:rPr>
      </w:pPr>
      <w:bookmarkStart w:id="0" w:name="OLE_LINK1"/>
      <w:r>
        <w:rPr>
          <w:rtl/>
        </w:rPr>
        <w:t>"חכמות בחוץ תרונה"</w:t>
      </w:r>
      <w:r>
        <w:rPr>
          <w:rStyle w:val="aa"/>
          <w:rFonts w:eastAsiaTheme="majorEastAsia"/>
          <w:rtl/>
        </w:rPr>
        <w:footnoteReference w:customMarkFollows="1" w:id="1"/>
        <w:t>*</w:t>
      </w:r>
    </w:p>
    <w:p w:rsidR="00586435" w:rsidRDefault="00586435" w:rsidP="00586435">
      <w:pPr>
        <w:rPr>
          <w:rtl/>
        </w:rPr>
      </w:pPr>
      <w:r>
        <w:rPr>
          <w:rtl/>
        </w:rPr>
        <w:t xml:space="preserve">ספר ויקרא פותח בקריאת הקב"ה אל משה: </w:t>
      </w:r>
    </w:p>
    <w:p w:rsidR="00586435" w:rsidRDefault="00586435" w:rsidP="00586435">
      <w:pPr>
        <w:pStyle w:val="a4"/>
        <w:rPr>
          <w:rtl/>
        </w:rPr>
      </w:pPr>
      <w:r>
        <w:rPr>
          <w:rtl/>
        </w:rPr>
        <w:t xml:space="preserve">"וַיִּקְרָא אֶל מֹשֶׁה וַיְדַבֵּר ה' אֵלָיו מֵאֹהֶל מוֹעֵד </w:t>
      </w:r>
      <w:proofErr w:type="spellStart"/>
      <w:r>
        <w:rPr>
          <w:rtl/>
        </w:rPr>
        <w:t>לֵאמֹר</w:t>
      </w:r>
      <w:proofErr w:type="spellEnd"/>
      <w:r>
        <w:rPr>
          <w:rFonts w:hint="cs"/>
          <w:rtl/>
        </w:rPr>
        <w:t>:</w:t>
      </w:r>
      <w:r>
        <w:rPr>
          <w:rtl/>
        </w:rPr>
        <w:t>"</w:t>
      </w:r>
    </w:p>
    <w:p w:rsidR="00586435" w:rsidRPr="00C416DD" w:rsidRDefault="00586435" w:rsidP="00586435">
      <w:pPr>
        <w:pStyle w:val="5"/>
        <w:rPr>
          <w:sz w:val="20"/>
          <w:szCs w:val="22"/>
          <w:rtl/>
        </w:rPr>
      </w:pPr>
      <w:r>
        <w:rPr>
          <w:rFonts w:hint="cs"/>
          <w:rtl/>
        </w:rPr>
        <w:t>(ויקרא א', א)</w:t>
      </w:r>
    </w:p>
    <w:p w:rsidR="00586435" w:rsidRDefault="00586435" w:rsidP="00586435">
      <w:pPr>
        <w:rPr>
          <w:rtl/>
        </w:rPr>
      </w:pPr>
      <w:r>
        <w:rPr>
          <w:rtl/>
        </w:rPr>
        <w:t xml:space="preserve">ומסביר רש"י ע"פ המדרש: </w:t>
      </w:r>
    </w:p>
    <w:p w:rsidR="00586435" w:rsidRDefault="00586435" w:rsidP="00586435">
      <w:pPr>
        <w:pStyle w:val="a4"/>
        <w:rPr>
          <w:rtl/>
        </w:rPr>
      </w:pPr>
      <w:r>
        <w:rPr>
          <w:rtl/>
        </w:rPr>
        <w:t xml:space="preserve">"ויקרא אל משה - הקול הולך ומגיע לאזניו וכל ישראל לא </w:t>
      </w:r>
      <w:proofErr w:type="spellStart"/>
      <w:r>
        <w:rPr>
          <w:rtl/>
        </w:rPr>
        <w:t>שומעין</w:t>
      </w:r>
      <w:proofErr w:type="spellEnd"/>
      <w:r>
        <w:rPr>
          <w:rtl/>
        </w:rPr>
        <w:t xml:space="preserve">. יכול אף להפסקות הייתה קריאה? תלמוד לומר 'וידבר' – לדבור הייתה קריאה ולא להפסקות... מאהל מועד – מלמד שהיה הקול נפסק ולא היה יוצא חוץ לאהל. יכול מפני שהקול נמוך? תלמוד לומר 'את הקול' – מהו הקול? הוא הקול המפורש בתהילים, 'קול ה' </w:t>
      </w:r>
      <w:proofErr w:type="spellStart"/>
      <w:r>
        <w:rPr>
          <w:rtl/>
        </w:rPr>
        <w:t>בכח</w:t>
      </w:r>
      <w:proofErr w:type="spellEnd"/>
      <w:r>
        <w:rPr>
          <w:rtl/>
        </w:rPr>
        <w:t xml:space="preserve"> קול ה' בהדר קול ה' שובר ארזים'. אם כן למה נאמר 'מאהל מועד'? מלמד שהיה הקול נפסק... יכול מפני שהקול נמוך? תלמוד לומר 'כקול אל שדי בדברו'" </w:t>
      </w:r>
    </w:p>
    <w:p w:rsidR="00586435" w:rsidRDefault="00586435" w:rsidP="00586435">
      <w:pPr>
        <w:rPr>
          <w:rtl/>
        </w:rPr>
      </w:pPr>
      <w:r>
        <w:rPr>
          <w:rtl/>
        </w:rPr>
        <w:t>חז"ל במדרש מדגישים את העובדה שהקול ששמע משה באוהל מועד לא יצא החוצה, ויש להקשות מה עומד מאחורי הדגשה זו?</w:t>
      </w:r>
    </w:p>
    <w:p w:rsidR="00586435" w:rsidRDefault="00586435" w:rsidP="00132CD4">
      <w:pPr>
        <w:rPr>
          <w:rtl/>
        </w:rPr>
      </w:pPr>
      <w:r>
        <w:rPr>
          <w:rtl/>
        </w:rPr>
        <w:t>הגמרא בברכות</w:t>
      </w:r>
      <w:r>
        <w:rPr>
          <w:rFonts w:hint="cs"/>
          <w:rtl/>
        </w:rPr>
        <w:t xml:space="preserve"> </w:t>
      </w:r>
      <w:r>
        <w:rPr>
          <w:rtl/>
        </w:rPr>
        <w:t xml:space="preserve">מספרת, שכשהיה </w:t>
      </w:r>
      <w:r>
        <w:rPr>
          <w:rFonts w:hint="cs"/>
          <w:rtl/>
        </w:rPr>
        <w:t>רבן גמליאל</w:t>
      </w:r>
      <w:r>
        <w:rPr>
          <w:rtl/>
        </w:rPr>
        <w:t xml:space="preserve"> ראש הישיבה</w:t>
      </w:r>
      <w:r>
        <w:rPr>
          <w:rFonts w:hint="cs"/>
          <w:rtl/>
        </w:rPr>
        <w:t xml:space="preserve">, הוא </w:t>
      </w:r>
      <w:r>
        <w:rPr>
          <w:rtl/>
        </w:rPr>
        <w:t>שם שומר בבית המדרש והורה לו שרק מי שתוכו כברו יוכל לה</w:t>
      </w:r>
      <w:r>
        <w:rPr>
          <w:rFonts w:hint="cs"/>
          <w:rtl/>
        </w:rPr>
        <w:t>י</w:t>
      </w:r>
      <w:r>
        <w:rPr>
          <w:rtl/>
        </w:rPr>
        <w:t xml:space="preserve">כנס – כלומר, רק מי שתלמיד חכם גם כלפי חוץ </w:t>
      </w:r>
      <w:r>
        <w:rPr>
          <w:rFonts w:hint="cs"/>
          <w:rtl/>
        </w:rPr>
        <w:t xml:space="preserve">וגם </w:t>
      </w:r>
      <w:r>
        <w:rPr>
          <w:rtl/>
        </w:rPr>
        <w:t>בפנימיות, יוכל ללמוד תורה. הגמרא ממשיכה ואומרת, שכ</w:t>
      </w:r>
      <w:r>
        <w:rPr>
          <w:rFonts w:hint="cs"/>
          <w:rtl/>
        </w:rPr>
        <w:t xml:space="preserve">אשר </w:t>
      </w:r>
      <w:r w:rsidR="00FC7671">
        <w:rPr>
          <w:rFonts w:hint="cs"/>
          <w:rtl/>
        </w:rPr>
        <w:t>רבי אלעזר בן עזריה</w:t>
      </w:r>
      <w:r>
        <w:rPr>
          <w:rtl/>
        </w:rPr>
        <w:t xml:space="preserve"> נתמנה להיות ראש ישיבה אחריו, הוא הוריד את השומר ונתן לכל מי שרוצה לה</w:t>
      </w:r>
      <w:r>
        <w:rPr>
          <w:rFonts w:hint="cs"/>
          <w:rtl/>
        </w:rPr>
        <w:t>י</w:t>
      </w:r>
      <w:r>
        <w:rPr>
          <w:rtl/>
        </w:rPr>
        <w:t xml:space="preserve">כנס ללמוד. הגמרא מסיימת שבאותו יום שבו פתחו שוב את שערי בית המדרש נוספו </w:t>
      </w:r>
      <w:r w:rsidR="00132CD4">
        <w:rPr>
          <w:rtl/>
        </w:rPr>
        <w:t xml:space="preserve">ספסלים לבית המדרש, </w:t>
      </w:r>
      <w:bookmarkStart w:id="1" w:name="_GoBack"/>
      <w:bookmarkEnd w:id="1"/>
      <w:r>
        <w:rPr>
          <w:rtl/>
        </w:rPr>
        <w:t xml:space="preserve">יש אומרים ארבע מאות, ויש אומרים שבע מאות. כששמע זאת </w:t>
      </w:r>
      <w:r>
        <w:rPr>
          <w:rFonts w:hint="cs"/>
          <w:rtl/>
        </w:rPr>
        <w:t xml:space="preserve">רבן גמליאל </w:t>
      </w:r>
      <w:r>
        <w:rPr>
          <w:rtl/>
        </w:rPr>
        <w:t xml:space="preserve">חלשה דעתו משום שחשב שגרם לאנשים שלא ילמדו תורה בכך ששם שומר, והגמרא אמנם אומרת שיצאה בת קול ואמרה שמי שנכנס אינו ראוי ללמוד, אולם הגמרא מעירה שבת </w:t>
      </w:r>
      <w:r>
        <w:rPr>
          <w:rFonts w:hint="cs"/>
          <w:rtl/>
        </w:rPr>
        <w:t>ה</w:t>
      </w:r>
      <w:r>
        <w:rPr>
          <w:rtl/>
        </w:rPr>
        <w:t xml:space="preserve">קול עשתה זאת רק לכבודו של </w:t>
      </w:r>
      <w:r>
        <w:rPr>
          <w:rFonts w:hint="cs"/>
          <w:rtl/>
        </w:rPr>
        <w:t>רבן גמליאל</w:t>
      </w:r>
      <w:r>
        <w:rPr>
          <w:rtl/>
        </w:rPr>
        <w:t>:</w:t>
      </w:r>
    </w:p>
    <w:p w:rsidR="00586435" w:rsidRDefault="00586435" w:rsidP="00586435">
      <w:pPr>
        <w:pStyle w:val="a4"/>
        <w:rPr>
          <w:rtl/>
        </w:rPr>
      </w:pPr>
      <w:r>
        <w:rPr>
          <w:rtl/>
        </w:rPr>
        <w:lastRenderedPageBreak/>
        <w:t xml:space="preserve">"אותו היום סלקוהו לשומר הפתח ונתנה להם רשות לתלמידים </w:t>
      </w:r>
      <w:proofErr w:type="spellStart"/>
      <w:r>
        <w:rPr>
          <w:rtl/>
        </w:rPr>
        <w:t>ליכנס</w:t>
      </w:r>
      <w:proofErr w:type="spellEnd"/>
      <w:r>
        <w:rPr>
          <w:rtl/>
        </w:rPr>
        <w:t xml:space="preserve">, שהיה רבן גמליאל מכריז ואומר: כל תלמיד שאין תוכו כברו - לא יכנס לבית המדרש. ההוא יומא </w:t>
      </w:r>
      <w:proofErr w:type="spellStart"/>
      <w:r>
        <w:rPr>
          <w:rtl/>
        </w:rPr>
        <w:t>אתוספו</w:t>
      </w:r>
      <w:proofErr w:type="spellEnd"/>
      <w:r>
        <w:rPr>
          <w:rtl/>
        </w:rPr>
        <w:t xml:space="preserve"> כמה ספסלי. אמר רבי יוחנן: פליגי בה אבא יוסף בן </w:t>
      </w:r>
      <w:proofErr w:type="spellStart"/>
      <w:r>
        <w:rPr>
          <w:rtl/>
        </w:rPr>
        <w:t>דוסתאי</w:t>
      </w:r>
      <w:proofErr w:type="spellEnd"/>
      <w:r>
        <w:rPr>
          <w:rtl/>
        </w:rPr>
        <w:t xml:space="preserve"> ורבנן - חד אמר: </w:t>
      </w:r>
      <w:proofErr w:type="spellStart"/>
      <w:r>
        <w:rPr>
          <w:rtl/>
        </w:rPr>
        <w:t>אתוספו</w:t>
      </w:r>
      <w:proofErr w:type="spellEnd"/>
      <w:r>
        <w:rPr>
          <w:rtl/>
        </w:rPr>
        <w:t xml:space="preserve"> ארבע מאה ספסלי; וחד אמר: שבע מאה ספסלי</w:t>
      </w:r>
      <w:r>
        <w:rPr>
          <w:rFonts w:hint="cs"/>
          <w:rtl/>
        </w:rPr>
        <w:t xml:space="preserve">. </w:t>
      </w:r>
      <w:proofErr w:type="spellStart"/>
      <w:r>
        <w:rPr>
          <w:rtl/>
        </w:rPr>
        <w:t>הוה</w:t>
      </w:r>
      <w:proofErr w:type="spellEnd"/>
      <w:r>
        <w:rPr>
          <w:rtl/>
        </w:rPr>
        <w:t xml:space="preserve"> </w:t>
      </w:r>
      <w:proofErr w:type="spellStart"/>
      <w:r>
        <w:rPr>
          <w:rtl/>
        </w:rPr>
        <w:t>קא</w:t>
      </w:r>
      <w:proofErr w:type="spellEnd"/>
      <w:r>
        <w:rPr>
          <w:rtl/>
        </w:rPr>
        <w:t xml:space="preserve"> </w:t>
      </w:r>
      <w:proofErr w:type="spellStart"/>
      <w:r>
        <w:rPr>
          <w:rtl/>
        </w:rPr>
        <w:t>חלשא</w:t>
      </w:r>
      <w:proofErr w:type="spellEnd"/>
      <w:r>
        <w:rPr>
          <w:rtl/>
        </w:rPr>
        <w:t xml:space="preserve"> </w:t>
      </w:r>
      <w:proofErr w:type="spellStart"/>
      <w:r>
        <w:rPr>
          <w:rtl/>
        </w:rPr>
        <w:t>דעתיה</w:t>
      </w:r>
      <w:proofErr w:type="spellEnd"/>
      <w:r>
        <w:rPr>
          <w:rtl/>
        </w:rPr>
        <w:t xml:space="preserve"> דרבן גמליאל; אמר: </w:t>
      </w:r>
      <w:proofErr w:type="spellStart"/>
      <w:r>
        <w:rPr>
          <w:rtl/>
        </w:rPr>
        <w:t>דלמא</w:t>
      </w:r>
      <w:proofErr w:type="spellEnd"/>
      <w:r>
        <w:rPr>
          <w:rtl/>
        </w:rPr>
        <w:t xml:space="preserve"> חס ושלום מנעתי תורה מישראל? אחזו ליה </w:t>
      </w:r>
      <w:proofErr w:type="spellStart"/>
      <w:r>
        <w:rPr>
          <w:rtl/>
        </w:rPr>
        <w:t>בחלמיה</w:t>
      </w:r>
      <w:proofErr w:type="spellEnd"/>
      <w:r>
        <w:rPr>
          <w:rtl/>
        </w:rPr>
        <w:t xml:space="preserve"> חצבי </w:t>
      </w:r>
      <w:proofErr w:type="spellStart"/>
      <w:r>
        <w:rPr>
          <w:rtl/>
        </w:rPr>
        <w:t>חיורי</w:t>
      </w:r>
      <w:proofErr w:type="spellEnd"/>
      <w:r>
        <w:rPr>
          <w:rtl/>
        </w:rPr>
        <w:t xml:space="preserve"> </w:t>
      </w:r>
      <w:proofErr w:type="spellStart"/>
      <w:r>
        <w:rPr>
          <w:rtl/>
        </w:rPr>
        <w:t>דמליין</w:t>
      </w:r>
      <w:proofErr w:type="spellEnd"/>
      <w:r>
        <w:rPr>
          <w:rtl/>
        </w:rPr>
        <w:t xml:space="preserve"> </w:t>
      </w:r>
      <w:proofErr w:type="spellStart"/>
      <w:r>
        <w:rPr>
          <w:rtl/>
        </w:rPr>
        <w:t>קטמא</w:t>
      </w:r>
      <w:proofErr w:type="spellEnd"/>
      <w:r>
        <w:rPr>
          <w:rtl/>
        </w:rPr>
        <w:t xml:space="preserve">. ולא היא - ההיא </w:t>
      </w:r>
      <w:proofErr w:type="spellStart"/>
      <w:r>
        <w:rPr>
          <w:rtl/>
        </w:rPr>
        <w:t>ליתובי</w:t>
      </w:r>
      <w:proofErr w:type="spellEnd"/>
      <w:r>
        <w:rPr>
          <w:rtl/>
        </w:rPr>
        <w:t xml:space="preserve"> </w:t>
      </w:r>
      <w:proofErr w:type="spellStart"/>
      <w:r>
        <w:rPr>
          <w:rtl/>
        </w:rPr>
        <w:t>דעתיה</w:t>
      </w:r>
      <w:proofErr w:type="spellEnd"/>
      <w:r>
        <w:rPr>
          <w:rtl/>
        </w:rPr>
        <w:t xml:space="preserve"> הוא </w:t>
      </w:r>
      <w:proofErr w:type="spellStart"/>
      <w:r>
        <w:rPr>
          <w:rtl/>
        </w:rPr>
        <w:t>דאחזו</w:t>
      </w:r>
      <w:proofErr w:type="spellEnd"/>
      <w:r>
        <w:rPr>
          <w:rtl/>
        </w:rPr>
        <w:t xml:space="preserve"> ליה</w:t>
      </w:r>
      <w:r>
        <w:rPr>
          <w:rFonts w:hint="cs"/>
          <w:rtl/>
        </w:rPr>
        <w:t>.</w:t>
      </w:r>
      <w:r>
        <w:rPr>
          <w:rtl/>
        </w:rPr>
        <w:t xml:space="preserve">" </w:t>
      </w:r>
    </w:p>
    <w:p w:rsidR="00586435" w:rsidRDefault="00586435" w:rsidP="00586435">
      <w:pPr>
        <w:pStyle w:val="5"/>
        <w:rPr>
          <w:rtl/>
        </w:rPr>
      </w:pPr>
      <w:r>
        <w:rPr>
          <w:rFonts w:hint="cs"/>
          <w:rtl/>
        </w:rPr>
        <w:t xml:space="preserve">(בבלי ברכות </w:t>
      </w:r>
      <w:proofErr w:type="spellStart"/>
      <w:r>
        <w:rPr>
          <w:rFonts w:hint="cs"/>
          <w:rtl/>
        </w:rPr>
        <w:t>כח</w:t>
      </w:r>
      <w:proofErr w:type="spellEnd"/>
      <w:r>
        <w:rPr>
          <w:rFonts w:hint="cs"/>
          <w:rtl/>
        </w:rPr>
        <w:t xml:space="preserve"> ע"א)</w:t>
      </w:r>
    </w:p>
    <w:p w:rsidR="00586435" w:rsidRDefault="00586435" w:rsidP="00586435">
      <w:pPr>
        <w:rPr>
          <w:rtl/>
        </w:rPr>
      </w:pPr>
      <w:r>
        <w:rPr>
          <w:rtl/>
        </w:rPr>
        <w:t>אנו רואים מסיפור זה, שיש חשיבות שבית המדרש יהיה פתוח לכל מי שרוצה לשמוע, ולא יגביל את עצמו לקבוצה מצומצמת של תלמידי חכמים, שרק הם מבינים את השפה ואת דרך הלימוד.</w:t>
      </w:r>
    </w:p>
    <w:p w:rsidR="00586435" w:rsidRDefault="00586435" w:rsidP="00586435">
      <w:pPr>
        <w:rPr>
          <w:rtl/>
        </w:rPr>
      </w:pPr>
      <w:r>
        <w:rPr>
          <w:rtl/>
        </w:rPr>
        <w:t>המדרש ביל</w:t>
      </w:r>
      <w:r>
        <w:rPr>
          <w:rFonts w:hint="cs"/>
          <w:rtl/>
        </w:rPr>
        <w:t>ק</w:t>
      </w:r>
      <w:r>
        <w:rPr>
          <w:rtl/>
        </w:rPr>
        <w:t xml:space="preserve">וט שמעוני מספר שפעם אחת רצה ר' שמואל בר נחמני שרבו ילמד אותו תורה בשוק, ורבו לא הסכים. ר' שמואל בר נחמני שאל אותו מדוע הוא מסרב – הרי כתוב 'חכמות בחוץ תרונה ברחובות </w:t>
      </w:r>
      <w:proofErr w:type="spellStart"/>
      <w:r>
        <w:rPr>
          <w:rtl/>
        </w:rPr>
        <w:t>תתן</w:t>
      </w:r>
      <w:proofErr w:type="spellEnd"/>
      <w:r>
        <w:rPr>
          <w:rtl/>
        </w:rPr>
        <w:t xml:space="preserve"> קולה'? רבו עונה לו שמשמעות הפסוק היא: "ברחובות </w:t>
      </w:r>
      <w:proofErr w:type="spellStart"/>
      <w:r>
        <w:rPr>
          <w:rtl/>
        </w:rPr>
        <w:t>תתן</w:t>
      </w:r>
      <w:proofErr w:type="spellEnd"/>
      <w:r>
        <w:rPr>
          <w:rtl/>
        </w:rPr>
        <w:t xml:space="preserve"> קולה – במקום </w:t>
      </w:r>
      <w:proofErr w:type="spellStart"/>
      <w:r>
        <w:rPr>
          <w:rtl/>
        </w:rPr>
        <w:t>שמרחיבין</w:t>
      </w:r>
      <w:proofErr w:type="spellEnd"/>
      <w:r>
        <w:rPr>
          <w:rtl/>
        </w:rPr>
        <w:t xml:space="preserve"> אותה, אלו בתי כנסיות ובתי מדרשות":</w:t>
      </w:r>
    </w:p>
    <w:p w:rsidR="00586435" w:rsidRDefault="00586435" w:rsidP="00586435">
      <w:pPr>
        <w:ind w:left="720"/>
        <w:rPr>
          <w:rtl/>
        </w:rPr>
      </w:pPr>
      <w:r>
        <w:rPr>
          <w:rtl/>
        </w:rPr>
        <w:t xml:space="preserve">"שאל רבי שמואל בר נחמני את רבי יונתן בן אלעזר שהיה עומד בשוק; אמר לו: שנה לי פרק אחד? אמר לו: לך לבית הלמוד ואשנה אותך! אמר לו: לא </w:t>
      </w:r>
      <w:proofErr w:type="spellStart"/>
      <w:r>
        <w:rPr>
          <w:rtl/>
        </w:rPr>
        <w:t>למדתנו</w:t>
      </w:r>
      <w:proofErr w:type="spellEnd"/>
      <w:r>
        <w:rPr>
          <w:rtl/>
        </w:rPr>
        <w:t xml:space="preserve"> 'חכמות בחוץ תרונה'? אמר לו: אם </w:t>
      </w:r>
      <w:proofErr w:type="spellStart"/>
      <w:r>
        <w:rPr>
          <w:rtl/>
        </w:rPr>
        <w:t>קרית</w:t>
      </w:r>
      <w:proofErr w:type="spellEnd"/>
      <w:r>
        <w:rPr>
          <w:rtl/>
        </w:rPr>
        <w:t xml:space="preserve"> לא שנית... 'ברחובות </w:t>
      </w:r>
      <w:proofErr w:type="spellStart"/>
      <w:r>
        <w:rPr>
          <w:rtl/>
        </w:rPr>
        <w:t>תתן</w:t>
      </w:r>
      <w:proofErr w:type="spellEnd"/>
      <w:r>
        <w:rPr>
          <w:rtl/>
        </w:rPr>
        <w:t xml:space="preserve"> קולה' - במקום </w:t>
      </w:r>
      <w:proofErr w:type="spellStart"/>
      <w:r>
        <w:rPr>
          <w:rtl/>
        </w:rPr>
        <w:t>שמרחיבין</w:t>
      </w:r>
      <w:proofErr w:type="spellEnd"/>
      <w:r>
        <w:rPr>
          <w:rtl/>
        </w:rPr>
        <w:t xml:space="preserve"> אותה, בבתי כנסיות ובתי מדרשות</w:t>
      </w:r>
      <w:r>
        <w:rPr>
          <w:rFonts w:hint="cs"/>
          <w:rtl/>
        </w:rPr>
        <w:t>.</w:t>
      </w:r>
      <w:r>
        <w:rPr>
          <w:rtl/>
        </w:rPr>
        <w:t>"</w:t>
      </w:r>
    </w:p>
    <w:p w:rsidR="00586435" w:rsidRDefault="00586435" w:rsidP="00586435">
      <w:pPr>
        <w:pStyle w:val="5"/>
        <w:rPr>
          <w:rtl/>
        </w:rPr>
      </w:pPr>
      <w:r>
        <w:rPr>
          <w:rFonts w:hint="cs"/>
          <w:rtl/>
        </w:rPr>
        <w:t>(ילקוט שמעוני משלי רמז תתקל)</w:t>
      </w:r>
    </w:p>
    <w:p w:rsidR="00586435" w:rsidRDefault="00586435" w:rsidP="00586435">
      <w:pPr>
        <w:rPr>
          <w:rtl/>
        </w:rPr>
      </w:pPr>
      <w:r>
        <w:rPr>
          <w:rtl/>
        </w:rPr>
        <w:t>לכאורה, דחוק להסביר את הפסוק בצורה כזו, שהרי ברור שפשט הפסוק אינו שצריך ללמוד רק בבית המדרש, אלא שצריך ללמד את ההמון - ברחובות בחוץ</w:t>
      </w:r>
      <w:r>
        <w:rPr>
          <w:rFonts w:hint="cs"/>
          <w:rtl/>
        </w:rPr>
        <w:t>!</w:t>
      </w:r>
      <w:r>
        <w:rPr>
          <w:rtl/>
        </w:rPr>
        <w:t xml:space="preserve"> נדמה שצריך להבין, שאין כוונת ההסבר הזה לומר שאין צורך שקול התורה יצא החוצה, אלא כוונתו היא שהקול יצא וישפיע בחוץ דווקא ע"י לימוד והעמקה בו בפנ</w:t>
      </w:r>
      <w:r>
        <w:rPr>
          <w:rFonts w:hint="cs"/>
          <w:rtl/>
        </w:rPr>
        <w:t xml:space="preserve">ים </w:t>
      </w:r>
      <w:r>
        <w:rPr>
          <w:rtl/>
        </w:rPr>
        <w:t>–</w:t>
      </w:r>
      <w:r>
        <w:rPr>
          <w:rFonts w:hint="cs"/>
          <w:rtl/>
        </w:rPr>
        <w:t xml:space="preserve"> </w:t>
      </w:r>
      <w:r>
        <w:rPr>
          <w:rtl/>
        </w:rPr>
        <w:t xml:space="preserve">בית המדרש. </w:t>
      </w:r>
    </w:p>
    <w:p w:rsidR="00586435" w:rsidRDefault="00586435" w:rsidP="00586435">
      <w:pPr>
        <w:rPr>
          <w:rtl/>
        </w:rPr>
      </w:pPr>
      <w:r>
        <w:rPr>
          <w:rtl/>
        </w:rPr>
        <w:t xml:space="preserve">המסרים שמלמדים אותנו הסיפורים הללו הם חשובים מאד. בבית מדרש יש צורך שהקולות מבחוץ יכנסו פנימה, ושהלימוד יהיה קשוב לקול 'התינוק הבוכה'; </w:t>
      </w:r>
      <w:r>
        <w:rPr>
          <w:rtl/>
        </w:rPr>
        <w:lastRenderedPageBreak/>
        <w:t xml:space="preserve">ומצד שני, יש צורך שהקול היוצא מבית המדרש יהיה שייך גם לחוץ, לרחוב, ולא ייעצר בקירות בית המדרש. רק באוהל מועד, בדיבור למשה, היה נס והקול נעצר ביריעות האוהל, אולם בכל מקום אחר יש צורך שהקול יחדור דרך הקירות ויגיע גם לשוק, לאנשים בחוץ! </w:t>
      </w:r>
    </w:p>
    <w:p w:rsidR="00586435" w:rsidRDefault="00586435" w:rsidP="00586435">
      <w:pPr>
        <w:rPr>
          <w:rtl/>
        </w:rPr>
      </w:pPr>
      <w:r>
        <w:rPr>
          <w:rtl/>
        </w:rPr>
        <w:t>אני זוכר, שבליטא ה</w:t>
      </w:r>
      <w:r>
        <w:rPr>
          <w:rFonts w:hint="cs"/>
          <w:rtl/>
        </w:rPr>
        <w:t>י</w:t>
      </w:r>
      <w:r>
        <w:rPr>
          <w:rtl/>
        </w:rPr>
        <w:t>יתה הפרדה ברורה בין תלמידי החכמים לבעלי בתים, עד כדי כך שהמילה 'בעל בית' נהפכה להיות מילת גנאי למישהו שהוא לא תלמיד חכם ואין להתייחס אליו. אולם, אני ראיתי שהשיטה הזו פשטה את הרגל! דווקא היהדות שכיוונה את המסרים שלה גם לרחוב, לאדם הפשוט, הצליחה והחזיקה מעמד.</w:t>
      </w:r>
    </w:p>
    <w:tbl>
      <w:tblPr>
        <w:tblpPr w:leftFromText="180" w:rightFromText="180" w:vertAnchor="text" w:horzAnchor="margin" w:tblpY="2339"/>
        <w:bidiVisual/>
        <w:tblW w:w="4678" w:type="dxa"/>
        <w:tblLayout w:type="fixed"/>
        <w:tblLook w:val="0000" w:firstRow="0" w:lastRow="0" w:firstColumn="0" w:lastColumn="0" w:noHBand="0" w:noVBand="0"/>
      </w:tblPr>
      <w:tblGrid>
        <w:gridCol w:w="283"/>
        <w:gridCol w:w="4111"/>
        <w:gridCol w:w="284"/>
      </w:tblGrid>
      <w:tr w:rsidR="00586435" w:rsidTr="004066B2">
        <w:tc>
          <w:tcPr>
            <w:tcW w:w="283" w:type="dxa"/>
            <w:tcBorders>
              <w:top w:val="nil"/>
              <w:left w:val="nil"/>
              <w:bottom w:val="nil"/>
              <w:right w:val="nil"/>
            </w:tcBorders>
          </w:tcPr>
          <w:p w:rsidR="00586435" w:rsidRDefault="00586435" w:rsidP="004066B2">
            <w:pPr>
              <w:pStyle w:val="ae"/>
              <w:rPr>
                <w:noProof w:val="0"/>
              </w:rPr>
            </w:pPr>
            <w:r>
              <w:rPr>
                <w:noProof w:val="0"/>
                <w:rtl/>
              </w:rPr>
              <w:t>*</w:t>
            </w:r>
          </w:p>
        </w:tc>
        <w:tc>
          <w:tcPr>
            <w:tcW w:w="4111" w:type="dxa"/>
            <w:tcBorders>
              <w:top w:val="nil"/>
              <w:left w:val="nil"/>
              <w:bottom w:val="nil"/>
              <w:right w:val="nil"/>
            </w:tcBorders>
          </w:tcPr>
          <w:p w:rsidR="00586435" w:rsidRDefault="00586435" w:rsidP="004066B2">
            <w:pPr>
              <w:pStyle w:val="ae"/>
              <w:ind w:left="-170" w:right="-170"/>
              <w:rPr>
                <w:noProof w:val="0"/>
              </w:rPr>
            </w:pPr>
            <w:r>
              <w:rPr>
                <w:noProof w:val="0"/>
                <w:rtl/>
              </w:rPr>
              <w:t>***************************************************************</w:t>
            </w:r>
          </w:p>
        </w:tc>
        <w:tc>
          <w:tcPr>
            <w:tcW w:w="284" w:type="dxa"/>
            <w:tcBorders>
              <w:top w:val="nil"/>
              <w:left w:val="nil"/>
              <w:bottom w:val="nil"/>
              <w:right w:val="nil"/>
            </w:tcBorders>
          </w:tcPr>
          <w:p w:rsidR="00586435" w:rsidRDefault="00586435" w:rsidP="004066B2">
            <w:pPr>
              <w:pStyle w:val="ae"/>
              <w:rPr>
                <w:noProof w:val="0"/>
              </w:rPr>
            </w:pPr>
            <w:r>
              <w:rPr>
                <w:noProof w:val="0"/>
                <w:rtl/>
              </w:rPr>
              <w:t>*</w:t>
            </w:r>
          </w:p>
        </w:tc>
      </w:tr>
      <w:tr w:rsidR="00586435" w:rsidTr="004066B2">
        <w:tc>
          <w:tcPr>
            <w:tcW w:w="283" w:type="dxa"/>
            <w:tcBorders>
              <w:top w:val="nil"/>
              <w:left w:val="nil"/>
              <w:bottom w:val="nil"/>
              <w:right w:val="nil"/>
            </w:tcBorders>
          </w:tcPr>
          <w:p w:rsidR="00586435" w:rsidRDefault="00586435" w:rsidP="004066B2">
            <w:pPr>
              <w:pStyle w:val="ae"/>
              <w:rPr>
                <w:noProof w:val="0"/>
              </w:rPr>
            </w:pPr>
            <w:r>
              <w:rPr>
                <w:noProof w:val="0"/>
                <w:rtl/>
              </w:rPr>
              <w:t>* * * * * * * * * *</w:t>
            </w:r>
          </w:p>
        </w:tc>
        <w:tc>
          <w:tcPr>
            <w:tcW w:w="4111" w:type="dxa"/>
            <w:tcBorders>
              <w:top w:val="nil"/>
              <w:left w:val="nil"/>
              <w:bottom w:val="nil"/>
              <w:right w:val="nil"/>
            </w:tcBorders>
          </w:tcPr>
          <w:p w:rsidR="00586435" w:rsidRDefault="00586435" w:rsidP="004066B2">
            <w:pPr>
              <w:pStyle w:val="ae"/>
              <w:rPr>
                <w:noProof w:val="0"/>
                <w:rtl/>
              </w:rPr>
            </w:pPr>
            <w:r>
              <w:rPr>
                <w:noProof w:val="0"/>
                <w:rtl/>
              </w:rPr>
              <w:t>כל הזכויות שמורות לישיבת הר עציון</w:t>
            </w:r>
            <w:r>
              <w:rPr>
                <w:rFonts w:hint="cs"/>
                <w:noProof w:val="0"/>
                <w:rtl/>
              </w:rPr>
              <w:t xml:space="preserve"> ולרב יהודה </w:t>
            </w:r>
            <w:proofErr w:type="spellStart"/>
            <w:r>
              <w:rPr>
                <w:rFonts w:hint="cs"/>
                <w:noProof w:val="0"/>
                <w:rtl/>
              </w:rPr>
              <w:t>עמיטל</w:t>
            </w:r>
            <w:proofErr w:type="spellEnd"/>
            <w:r>
              <w:rPr>
                <w:rFonts w:hint="cs"/>
                <w:noProof w:val="0"/>
                <w:rtl/>
              </w:rPr>
              <w:t xml:space="preserve"> זצ"ל</w:t>
            </w:r>
          </w:p>
          <w:p w:rsidR="00586435" w:rsidRDefault="00586435" w:rsidP="004066B2">
            <w:pPr>
              <w:pStyle w:val="ae"/>
              <w:rPr>
                <w:noProof w:val="0"/>
                <w:rtl/>
              </w:rPr>
            </w:pPr>
            <w:r>
              <w:rPr>
                <w:noProof w:val="0"/>
                <w:rtl/>
              </w:rPr>
              <w:t xml:space="preserve">עורך: </w:t>
            </w:r>
            <w:r>
              <w:rPr>
                <w:rFonts w:hint="cs"/>
                <w:noProof w:val="0"/>
                <w:rtl/>
              </w:rPr>
              <w:t>אלישע אורון, תשע"ז</w:t>
            </w:r>
          </w:p>
          <w:p w:rsidR="00586435" w:rsidRDefault="00586435" w:rsidP="004066B2">
            <w:pPr>
              <w:pStyle w:val="ae"/>
              <w:rPr>
                <w:noProof w:val="0"/>
                <w:rtl/>
              </w:rPr>
            </w:pPr>
            <w:r>
              <w:rPr>
                <w:noProof w:val="0"/>
                <w:rtl/>
              </w:rPr>
              <w:t>*******************************************************</w:t>
            </w:r>
          </w:p>
          <w:p w:rsidR="00586435" w:rsidRDefault="00586435" w:rsidP="004066B2">
            <w:pPr>
              <w:pStyle w:val="ae"/>
              <w:rPr>
                <w:noProof w:val="0"/>
                <w:rtl/>
              </w:rPr>
            </w:pPr>
          </w:p>
          <w:p w:rsidR="00586435" w:rsidRDefault="00586435" w:rsidP="004066B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586435" w:rsidRDefault="00586435" w:rsidP="004066B2">
            <w:pPr>
              <w:pStyle w:val="ae"/>
              <w:rPr>
                <w:noProof w:val="0"/>
                <w:rtl/>
              </w:rPr>
            </w:pPr>
            <w:r>
              <w:rPr>
                <w:noProof w:val="0"/>
                <w:rtl/>
              </w:rPr>
              <w:t>האתר בעברית:</w:t>
            </w:r>
            <w:r>
              <w:rPr>
                <w:noProof w:val="0"/>
                <w:rtl/>
              </w:rPr>
              <w:tab/>
            </w:r>
            <w:r w:rsidRPr="00A07C08">
              <w:t>ht</w:t>
            </w:r>
            <w:r>
              <w:t>tp://vbm.etzion.org.il</w:t>
            </w:r>
          </w:p>
          <w:p w:rsidR="00586435" w:rsidRDefault="00586435" w:rsidP="004066B2">
            <w:pPr>
              <w:pStyle w:val="ae"/>
              <w:rPr>
                <w:noProof w:val="0"/>
                <w:rtl/>
              </w:rPr>
            </w:pPr>
            <w:r>
              <w:rPr>
                <w:noProof w:val="0"/>
                <w:rtl/>
              </w:rPr>
              <w:t>האתר באנגלית:</w:t>
            </w:r>
            <w:r>
              <w:rPr>
                <w:noProof w:val="0"/>
                <w:rtl/>
              </w:rPr>
              <w:tab/>
            </w:r>
            <w:hyperlink r:id="rId7" w:history="1">
              <w:r w:rsidRPr="004C3E3A">
                <w:rPr>
                  <w:rStyle w:val="Hyperlink"/>
                </w:rPr>
                <w:t>http://www.vbm-torah.org</w:t>
              </w:r>
            </w:hyperlink>
          </w:p>
          <w:p w:rsidR="00586435" w:rsidRDefault="00586435" w:rsidP="004066B2">
            <w:pPr>
              <w:pStyle w:val="ae"/>
              <w:rPr>
                <w:noProof w:val="0"/>
                <w:rtl/>
              </w:rPr>
            </w:pPr>
          </w:p>
          <w:p w:rsidR="00586435" w:rsidRDefault="00586435" w:rsidP="004066B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586435" w:rsidRDefault="00586435" w:rsidP="004066B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586435" w:rsidRDefault="00586435" w:rsidP="004066B2">
            <w:pPr>
              <w:pStyle w:val="ae"/>
              <w:rPr>
                <w:noProof w:val="0"/>
              </w:rPr>
            </w:pPr>
            <w:r>
              <w:rPr>
                <w:noProof w:val="0"/>
                <w:rtl/>
              </w:rPr>
              <w:t xml:space="preserve">* * * * * * * * * * </w:t>
            </w:r>
          </w:p>
        </w:tc>
      </w:tr>
      <w:tr w:rsidR="00586435" w:rsidTr="004066B2">
        <w:tc>
          <w:tcPr>
            <w:tcW w:w="283" w:type="dxa"/>
            <w:tcBorders>
              <w:top w:val="nil"/>
              <w:left w:val="nil"/>
              <w:bottom w:val="nil"/>
              <w:right w:val="nil"/>
            </w:tcBorders>
          </w:tcPr>
          <w:p w:rsidR="00586435" w:rsidRDefault="00586435" w:rsidP="004066B2">
            <w:pPr>
              <w:pStyle w:val="ae"/>
              <w:rPr>
                <w:noProof w:val="0"/>
              </w:rPr>
            </w:pPr>
            <w:r>
              <w:rPr>
                <w:noProof w:val="0"/>
                <w:rtl/>
              </w:rPr>
              <w:t>*</w:t>
            </w:r>
          </w:p>
        </w:tc>
        <w:tc>
          <w:tcPr>
            <w:tcW w:w="4111" w:type="dxa"/>
            <w:tcBorders>
              <w:top w:val="nil"/>
              <w:left w:val="nil"/>
              <w:bottom w:val="nil"/>
              <w:right w:val="nil"/>
            </w:tcBorders>
          </w:tcPr>
          <w:p w:rsidR="00586435" w:rsidRDefault="00586435" w:rsidP="004066B2">
            <w:pPr>
              <w:pStyle w:val="ae"/>
              <w:ind w:left="-227" w:right="-227"/>
              <w:rPr>
                <w:noProof w:val="0"/>
              </w:rPr>
            </w:pPr>
            <w:r>
              <w:rPr>
                <w:noProof w:val="0"/>
                <w:rtl/>
              </w:rPr>
              <w:t>***************************************************************</w:t>
            </w:r>
          </w:p>
        </w:tc>
        <w:tc>
          <w:tcPr>
            <w:tcW w:w="284" w:type="dxa"/>
            <w:tcBorders>
              <w:top w:val="nil"/>
              <w:left w:val="nil"/>
              <w:bottom w:val="nil"/>
              <w:right w:val="nil"/>
            </w:tcBorders>
          </w:tcPr>
          <w:p w:rsidR="00586435" w:rsidRDefault="00586435" w:rsidP="004066B2">
            <w:pPr>
              <w:pStyle w:val="ae"/>
              <w:rPr>
                <w:noProof w:val="0"/>
              </w:rPr>
            </w:pPr>
            <w:r>
              <w:rPr>
                <w:noProof w:val="0"/>
                <w:rtl/>
              </w:rPr>
              <w:t>*</w:t>
            </w:r>
          </w:p>
        </w:tc>
      </w:tr>
    </w:tbl>
    <w:p w:rsidR="00586435" w:rsidRDefault="00586435" w:rsidP="00586435">
      <w:pPr>
        <w:rPr>
          <w:rtl/>
        </w:rPr>
      </w:pPr>
      <w:r>
        <w:rPr>
          <w:rtl/>
        </w:rPr>
        <w:t xml:space="preserve"> קיים היום זרם שלם שאינו מכוון את הקול של בית המדרש כלפי חוץ. מדובר בלימוד שמשתמש בקודים ובשפה שמישהו שלא נמצא ב'קליקה' איננו מבין, וממילא לא מתחבר. אנחנו ניסינו כאן, בבית המדרש שלנו, לבנות צורת לימוד שגם בחוץ יוכלו להבין. לכן התחלנו ללמוד תנ"ך בצורה רצינית, מחשבה ברמה גבוהה, ואנו רואים שבאמת הקול היוצא מבית המדרש הוא משמעותי גם לאנשים בחוץ. אני זוכר, שכשבנינו את בית המדרש אז הארכיטקטית – ריקי – רצתה לבנות בית מדרש ללא חלונות, והתאורה תהיה כולה על טהרת החשמל. אני התעקשתי שיהיו חלונות. כשהיא שאלה אותי מדוע, סיפרתי לה שפעם אחת היה רבי שבאו אליו החסידים ואמרו לו שהמשיח הגיע; הוא הוציא את הראש מחוץ לחלון, הריח את האוויר, ופסק שהמשיח לא הגיע! אמרתי לה שאני צריך חלון בשביל לדעת מתי המשיח מגיע. יש עומק גדול בסיפור שסיפרתי: כשהמשיח יבוא לא ירגישו זאת רק בבית המדרש, אלא דבר זה יורגש בכל הרבדים של החיים ובכל הציבו</w:t>
      </w:r>
      <w:r>
        <w:rPr>
          <w:rFonts w:hint="cs"/>
          <w:rtl/>
        </w:rPr>
        <w:t xml:space="preserve">ר </w:t>
      </w:r>
      <w:r>
        <w:rPr>
          <w:rtl/>
        </w:rPr>
        <w:t>–</w:t>
      </w:r>
      <w:r>
        <w:rPr>
          <w:rFonts w:hint="cs"/>
          <w:rtl/>
        </w:rPr>
        <w:t xml:space="preserve"> אפיל</w:t>
      </w:r>
      <w:r>
        <w:rPr>
          <w:rtl/>
        </w:rPr>
        <w:t xml:space="preserve"> באוויר בחוץ. מסיבה זו, יש צורך שקול התורה גם יורגש בחוץ, ולא רק בתוך כותלי בית המדרש. </w:t>
      </w:r>
    </w:p>
    <w:p w:rsidR="00586435" w:rsidRDefault="00586435" w:rsidP="00586435">
      <w:pPr>
        <w:rPr>
          <w:rtl/>
        </w:rPr>
      </w:pPr>
      <w:r>
        <w:rPr>
          <w:rtl/>
        </w:rPr>
        <w:t>אצל משה באמת היה מקרה ייחודי שבו הקול לא יצא החוצה, והקב"ה דיבר אליו באופן פרטי ללא הפרעות, אולם בד</w:t>
      </w:r>
      <w:r>
        <w:rPr>
          <w:rFonts w:hint="cs"/>
          <w:rtl/>
        </w:rPr>
        <w:t>רך כלל</w:t>
      </w:r>
      <w:r>
        <w:rPr>
          <w:rtl/>
        </w:rPr>
        <w:t xml:space="preserve"> יש הכרח שהקול גם יצא החוצה ויהיה שייך לכל הרבדים של הציבור. </w:t>
      </w:r>
    </w:p>
    <w:p w:rsidR="00586435" w:rsidRDefault="00586435" w:rsidP="00586435">
      <w:pPr>
        <w:rPr>
          <w:rtl/>
        </w:rPr>
      </w:pPr>
    </w:p>
    <w:p w:rsidR="00586435" w:rsidRPr="006D27FE" w:rsidRDefault="00586435" w:rsidP="00586435">
      <w:pPr>
        <w:rPr>
          <w:rtl/>
        </w:rPr>
      </w:pPr>
    </w:p>
    <w:bookmarkEnd w:id="0"/>
    <w:p w:rsidR="00586435" w:rsidRDefault="00586435" w:rsidP="00586435">
      <w:pPr>
        <w:rPr>
          <w:sz w:val="21"/>
          <w:rtl/>
        </w:rPr>
      </w:pPr>
    </w:p>
    <w:p w:rsidR="00586435" w:rsidRDefault="00586435" w:rsidP="00586435">
      <w:pPr>
        <w:rPr>
          <w:rtl/>
        </w:rPr>
      </w:pPr>
    </w:p>
    <w:p w:rsidR="00586435" w:rsidRPr="006400C8" w:rsidRDefault="00586435" w:rsidP="00586435"/>
    <w:p w:rsidR="00586435" w:rsidRPr="006400C8" w:rsidRDefault="00586435" w:rsidP="00586435"/>
    <w:p w:rsidR="00063EEA" w:rsidRPr="00586435" w:rsidRDefault="00063EEA" w:rsidP="00586435"/>
    <w:sectPr w:rsidR="00063EEA" w:rsidRPr="00586435" w:rsidSect="00CC12A9">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62" w:rsidRDefault="008B3362" w:rsidP="005F7985">
      <w:pPr>
        <w:spacing w:after="0" w:line="240" w:lineRule="auto"/>
      </w:pPr>
      <w:r>
        <w:separator/>
      </w:r>
    </w:p>
  </w:endnote>
  <w:endnote w:type="continuationSeparator" w:id="0">
    <w:p w:rsidR="008B3362" w:rsidRDefault="008B336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62" w:rsidRDefault="008B3362" w:rsidP="005F7985">
      <w:pPr>
        <w:spacing w:after="0" w:line="240" w:lineRule="auto"/>
      </w:pPr>
      <w:r>
        <w:separator/>
      </w:r>
    </w:p>
  </w:footnote>
  <w:footnote w:type="continuationSeparator" w:id="0">
    <w:p w:rsidR="008B3362" w:rsidRDefault="008B3362" w:rsidP="005F7985">
      <w:pPr>
        <w:spacing w:after="0" w:line="240" w:lineRule="auto"/>
      </w:pPr>
      <w:r>
        <w:continuationSeparator/>
      </w:r>
    </w:p>
  </w:footnote>
  <w:footnote w:id="1">
    <w:p w:rsidR="00586435" w:rsidRDefault="00586435" w:rsidP="00586435">
      <w:pPr>
        <w:pStyle w:val="a8"/>
      </w:pPr>
      <w:r>
        <w:rPr>
          <w:rStyle w:val="aa"/>
          <w:rFonts w:eastAsiaTheme="majorEastAsia"/>
          <w:rtl/>
        </w:rPr>
        <w:t>*</w:t>
      </w:r>
      <w:r>
        <w:rPr>
          <w:rtl/>
        </w:rPr>
        <w:t xml:space="preserve"> השיחה נאמרה בפרשת 'ויקרא' תשס"ה</w:t>
      </w:r>
      <w:r>
        <w:rPr>
          <w:rFonts w:hint="cs"/>
          <w:rtl/>
        </w:rPr>
        <w:t>. סיכום השיחה ל</w:t>
      </w:r>
      <w:r>
        <w:rPr>
          <w:rtl/>
        </w:rPr>
        <w:t>א עבר את</w:t>
      </w:r>
      <w:r>
        <w:rPr>
          <w:rFonts w:hint="cs"/>
          <w:rtl/>
        </w:rPr>
        <w:t xml:space="preserve"> </w:t>
      </w:r>
      <w:r>
        <w:rPr>
          <w:rtl/>
        </w:rPr>
        <w:t>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32CD4">
      <w:rPr>
        <w:b/>
        <w:bCs/>
        <w:noProof/>
        <w:sz w:val="21"/>
        <w:rtl/>
      </w:rPr>
      <w:t>2</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3EEA"/>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17DF5"/>
    <w:rsid w:val="00132CD4"/>
    <w:rsid w:val="00136612"/>
    <w:rsid w:val="001502DB"/>
    <w:rsid w:val="001748C6"/>
    <w:rsid w:val="00196065"/>
    <w:rsid w:val="001A0F71"/>
    <w:rsid w:val="001A37F7"/>
    <w:rsid w:val="001A67B0"/>
    <w:rsid w:val="001A70D5"/>
    <w:rsid w:val="001C08DD"/>
    <w:rsid w:val="001E62F2"/>
    <w:rsid w:val="001E7C01"/>
    <w:rsid w:val="001F137C"/>
    <w:rsid w:val="001F54D5"/>
    <w:rsid w:val="00223934"/>
    <w:rsid w:val="002309DD"/>
    <w:rsid w:val="00236711"/>
    <w:rsid w:val="00261762"/>
    <w:rsid w:val="00272817"/>
    <w:rsid w:val="002835DC"/>
    <w:rsid w:val="00283A2C"/>
    <w:rsid w:val="0028771E"/>
    <w:rsid w:val="002A394A"/>
    <w:rsid w:val="002B30DB"/>
    <w:rsid w:val="002D06F7"/>
    <w:rsid w:val="002D3217"/>
    <w:rsid w:val="00307943"/>
    <w:rsid w:val="0031173D"/>
    <w:rsid w:val="00315192"/>
    <w:rsid w:val="0033127E"/>
    <w:rsid w:val="00335C84"/>
    <w:rsid w:val="0036450E"/>
    <w:rsid w:val="003654A9"/>
    <w:rsid w:val="0036691E"/>
    <w:rsid w:val="00380328"/>
    <w:rsid w:val="003904BF"/>
    <w:rsid w:val="00396C00"/>
    <w:rsid w:val="003A1414"/>
    <w:rsid w:val="003B054A"/>
    <w:rsid w:val="003B253E"/>
    <w:rsid w:val="003B5ED9"/>
    <w:rsid w:val="003C5E39"/>
    <w:rsid w:val="003E0543"/>
    <w:rsid w:val="003E768B"/>
    <w:rsid w:val="003F7890"/>
    <w:rsid w:val="00402C36"/>
    <w:rsid w:val="00403308"/>
    <w:rsid w:val="004343EC"/>
    <w:rsid w:val="004360C9"/>
    <w:rsid w:val="00436494"/>
    <w:rsid w:val="00437075"/>
    <w:rsid w:val="004371D5"/>
    <w:rsid w:val="00453A8D"/>
    <w:rsid w:val="00455395"/>
    <w:rsid w:val="00462206"/>
    <w:rsid w:val="0048126C"/>
    <w:rsid w:val="004829C8"/>
    <w:rsid w:val="004907FA"/>
    <w:rsid w:val="0049270B"/>
    <w:rsid w:val="004940DD"/>
    <w:rsid w:val="00495D14"/>
    <w:rsid w:val="004A3E27"/>
    <w:rsid w:val="00505A47"/>
    <w:rsid w:val="005149C3"/>
    <w:rsid w:val="00530587"/>
    <w:rsid w:val="00543BFF"/>
    <w:rsid w:val="00544704"/>
    <w:rsid w:val="005647CD"/>
    <w:rsid w:val="00586435"/>
    <w:rsid w:val="0059716D"/>
    <w:rsid w:val="005A6DA7"/>
    <w:rsid w:val="005B76C2"/>
    <w:rsid w:val="005D314E"/>
    <w:rsid w:val="005D6110"/>
    <w:rsid w:val="005E1B28"/>
    <w:rsid w:val="005E44BA"/>
    <w:rsid w:val="005F7985"/>
    <w:rsid w:val="006064E4"/>
    <w:rsid w:val="0061649C"/>
    <w:rsid w:val="00626B50"/>
    <w:rsid w:val="00626F51"/>
    <w:rsid w:val="0062740D"/>
    <w:rsid w:val="006569CA"/>
    <w:rsid w:val="00676A7C"/>
    <w:rsid w:val="00683AD6"/>
    <w:rsid w:val="0068488F"/>
    <w:rsid w:val="006B1EF3"/>
    <w:rsid w:val="006B332C"/>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E7500"/>
    <w:rsid w:val="007F0C6C"/>
    <w:rsid w:val="007F4E71"/>
    <w:rsid w:val="00807830"/>
    <w:rsid w:val="00812012"/>
    <w:rsid w:val="00813980"/>
    <w:rsid w:val="00814A2F"/>
    <w:rsid w:val="00835345"/>
    <w:rsid w:val="00850598"/>
    <w:rsid w:val="00865437"/>
    <w:rsid w:val="00866CAF"/>
    <w:rsid w:val="00870F89"/>
    <w:rsid w:val="00874870"/>
    <w:rsid w:val="0088713A"/>
    <w:rsid w:val="008901C6"/>
    <w:rsid w:val="008A12A8"/>
    <w:rsid w:val="008A78C9"/>
    <w:rsid w:val="008B3362"/>
    <w:rsid w:val="008C4DDB"/>
    <w:rsid w:val="008C5B82"/>
    <w:rsid w:val="008D309C"/>
    <w:rsid w:val="008D4165"/>
    <w:rsid w:val="008F38C8"/>
    <w:rsid w:val="008F6310"/>
    <w:rsid w:val="009002A5"/>
    <w:rsid w:val="00905E67"/>
    <w:rsid w:val="0091083F"/>
    <w:rsid w:val="009120C5"/>
    <w:rsid w:val="009215D9"/>
    <w:rsid w:val="00935B08"/>
    <w:rsid w:val="00955961"/>
    <w:rsid w:val="00970825"/>
    <w:rsid w:val="00975E80"/>
    <w:rsid w:val="0098126F"/>
    <w:rsid w:val="009B5E32"/>
    <w:rsid w:val="009B70F2"/>
    <w:rsid w:val="009C2F55"/>
    <w:rsid w:val="009C6C3A"/>
    <w:rsid w:val="009E6F74"/>
    <w:rsid w:val="009F0CFF"/>
    <w:rsid w:val="009F1F91"/>
    <w:rsid w:val="009F301F"/>
    <w:rsid w:val="009F32DA"/>
    <w:rsid w:val="00A17CC0"/>
    <w:rsid w:val="00A21DE3"/>
    <w:rsid w:val="00A35DEA"/>
    <w:rsid w:val="00A432CE"/>
    <w:rsid w:val="00A55913"/>
    <w:rsid w:val="00A67BCC"/>
    <w:rsid w:val="00A84C56"/>
    <w:rsid w:val="00AB11ED"/>
    <w:rsid w:val="00AC4207"/>
    <w:rsid w:val="00AD4303"/>
    <w:rsid w:val="00AD521A"/>
    <w:rsid w:val="00AE1BD0"/>
    <w:rsid w:val="00B2236F"/>
    <w:rsid w:val="00B243F4"/>
    <w:rsid w:val="00B24B5A"/>
    <w:rsid w:val="00B40D5E"/>
    <w:rsid w:val="00B5602D"/>
    <w:rsid w:val="00B65D5E"/>
    <w:rsid w:val="00B7243D"/>
    <w:rsid w:val="00B82F4A"/>
    <w:rsid w:val="00B86A06"/>
    <w:rsid w:val="00B90183"/>
    <w:rsid w:val="00BA7870"/>
    <w:rsid w:val="00BB44B6"/>
    <w:rsid w:val="00BB69EE"/>
    <w:rsid w:val="00BB7767"/>
    <w:rsid w:val="00BC7C5F"/>
    <w:rsid w:val="00BD32A3"/>
    <w:rsid w:val="00BD38AD"/>
    <w:rsid w:val="00BE1240"/>
    <w:rsid w:val="00C22ED5"/>
    <w:rsid w:val="00C25383"/>
    <w:rsid w:val="00C65157"/>
    <w:rsid w:val="00C955E8"/>
    <w:rsid w:val="00CA3B41"/>
    <w:rsid w:val="00CB11E4"/>
    <w:rsid w:val="00CB2527"/>
    <w:rsid w:val="00CB73CC"/>
    <w:rsid w:val="00CC12A9"/>
    <w:rsid w:val="00CC778C"/>
    <w:rsid w:val="00CD78AB"/>
    <w:rsid w:val="00CF363C"/>
    <w:rsid w:val="00D0672F"/>
    <w:rsid w:val="00D1518B"/>
    <w:rsid w:val="00D2370C"/>
    <w:rsid w:val="00D24061"/>
    <w:rsid w:val="00D61E80"/>
    <w:rsid w:val="00D67878"/>
    <w:rsid w:val="00D70DEE"/>
    <w:rsid w:val="00D823B6"/>
    <w:rsid w:val="00D84328"/>
    <w:rsid w:val="00D9250D"/>
    <w:rsid w:val="00DB03E7"/>
    <w:rsid w:val="00DB0EBF"/>
    <w:rsid w:val="00DB381D"/>
    <w:rsid w:val="00DD011C"/>
    <w:rsid w:val="00DD18B2"/>
    <w:rsid w:val="00DE513B"/>
    <w:rsid w:val="00DF6814"/>
    <w:rsid w:val="00E167FB"/>
    <w:rsid w:val="00E20BA6"/>
    <w:rsid w:val="00E25C0D"/>
    <w:rsid w:val="00E35733"/>
    <w:rsid w:val="00E43405"/>
    <w:rsid w:val="00E46548"/>
    <w:rsid w:val="00E46B4B"/>
    <w:rsid w:val="00E50379"/>
    <w:rsid w:val="00E64DA3"/>
    <w:rsid w:val="00E71454"/>
    <w:rsid w:val="00E82DA9"/>
    <w:rsid w:val="00EA205A"/>
    <w:rsid w:val="00EA261D"/>
    <w:rsid w:val="00EA3490"/>
    <w:rsid w:val="00EB4E02"/>
    <w:rsid w:val="00EC00C3"/>
    <w:rsid w:val="00EC5312"/>
    <w:rsid w:val="00ED42F9"/>
    <w:rsid w:val="00ED4AE0"/>
    <w:rsid w:val="00EF3CF6"/>
    <w:rsid w:val="00F01291"/>
    <w:rsid w:val="00F172E6"/>
    <w:rsid w:val="00F25953"/>
    <w:rsid w:val="00F4298A"/>
    <w:rsid w:val="00F53A54"/>
    <w:rsid w:val="00F55AAC"/>
    <w:rsid w:val="00F73661"/>
    <w:rsid w:val="00F81084"/>
    <w:rsid w:val="00F9705F"/>
    <w:rsid w:val="00FA6FEC"/>
    <w:rsid w:val="00FB1EFB"/>
    <w:rsid w:val="00FC6AF8"/>
    <w:rsid w:val="00FC7671"/>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4300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2018-04-26T10:29:00Z</dcterms:created>
  <dcterms:modified xsi:type="dcterms:W3CDTF">2018-04-26T10:29:00Z</dcterms:modified>
</cp:coreProperties>
</file>