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0C" w:rsidRPr="00897F56" w:rsidRDefault="00330E0C" w:rsidP="00087B93">
      <w:pPr>
        <w:shd w:val="clear" w:color="auto" w:fill="FFFFFF"/>
        <w:spacing w:before="0" w:beforeAutospacing="0" w:after="0" w:afterAutospacing="0" w:line="240" w:lineRule="auto"/>
        <w:jc w:val="center"/>
        <w:rPr>
          <w:rFonts w:ascii="Arial" w:hAnsi="Arial" w:cs="Arial"/>
          <w:b/>
          <w:bCs/>
          <w:sz w:val="24"/>
          <w:szCs w:val="24"/>
        </w:rPr>
      </w:pPr>
      <w:r w:rsidRPr="00897F56">
        <w:rPr>
          <w:rFonts w:ascii="Arial" w:hAnsi="Arial" w:cs="Arial"/>
          <w:b/>
          <w:bCs/>
          <w:sz w:val="24"/>
          <w:szCs w:val="24"/>
        </w:rPr>
        <w:t>YESHIVAT HAR ETZION</w:t>
      </w:r>
    </w:p>
    <w:p w:rsidR="00330E0C" w:rsidRPr="00897F56" w:rsidRDefault="00330E0C" w:rsidP="00087B93">
      <w:pPr>
        <w:shd w:val="clear" w:color="auto" w:fill="FFFFFF"/>
        <w:spacing w:before="0" w:beforeAutospacing="0" w:after="0" w:afterAutospacing="0" w:line="240" w:lineRule="auto"/>
        <w:jc w:val="center"/>
        <w:rPr>
          <w:rFonts w:ascii="Arial" w:hAnsi="Arial" w:cs="Arial"/>
          <w:b/>
          <w:bCs/>
          <w:sz w:val="24"/>
          <w:szCs w:val="24"/>
        </w:rPr>
      </w:pPr>
      <w:r w:rsidRPr="00897F56">
        <w:rPr>
          <w:rFonts w:ascii="Arial" w:hAnsi="Arial" w:cs="Arial"/>
          <w:b/>
          <w:bCs/>
          <w:sz w:val="24"/>
          <w:szCs w:val="24"/>
        </w:rPr>
        <w:t>ISRAEL KOSCHITZKY VIRTUAL BEIT MIDRASH (VBM)</w:t>
      </w:r>
    </w:p>
    <w:p w:rsidR="00330E0C" w:rsidRPr="00897F56" w:rsidRDefault="00330E0C" w:rsidP="00087B93">
      <w:pPr>
        <w:pStyle w:val="style2"/>
        <w:spacing w:before="0" w:beforeAutospacing="0" w:after="0" w:afterAutospacing="0"/>
        <w:rPr>
          <w:rFonts w:ascii="Arial" w:hAnsi="Arial" w:cs="Arial"/>
        </w:rPr>
      </w:pPr>
      <w:r w:rsidRPr="00897F56">
        <w:rPr>
          <w:rFonts w:ascii="Arial" w:hAnsi="Arial" w:cs="Arial"/>
          <w:caps/>
          <w:lang w:eastAsia="en-GB"/>
        </w:rPr>
        <w:t>*********************************************************</w:t>
      </w:r>
    </w:p>
    <w:p w:rsidR="00330E0C" w:rsidRPr="00897F56" w:rsidRDefault="00330E0C" w:rsidP="00087B93">
      <w:pPr>
        <w:shd w:val="clear" w:color="auto" w:fill="FFFFFF"/>
        <w:spacing w:before="0" w:beforeAutospacing="0" w:after="0" w:afterAutospacing="0" w:line="240" w:lineRule="auto"/>
        <w:jc w:val="center"/>
        <w:rPr>
          <w:rFonts w:ascii="Arial" w:hAnsi="Arial" w:cs="Arial"/>
          <w:b/>
          <w:bCs/>
          <w:sz w:val="24"/>
          <w:szCs w:val="24"/>
        </w:rPr>
      </w:pPr>
    </w:p>
    <w:p w:rsidR="00330E0C" w:rsidRPr="00897F56" w:rsidRDefault="00330E0C" w:rsidP="00087B93">
      <w:pPr>
        <w:shd w:val="clear" w:color="auto" w:fill="FFFFFF"/>
        <w:spacing w:before="0" w:beforeAutospacing="0" w:after="0" w:afterAutospacing="0" w:line="240" w:lineRule="auto"/>
        <w:jc w:val="center"/>
        <w:rPr>
          <w:rFonts w:ascii="Arial" w:hAnsi="Arial" w:cs="Arial"/>
          <w:b/>
          <w:bCs/>
          <w:sz w:val="24"/>
          <w:szCs w:val="24"/>
        </w:rPr>
      </w:pPr>
      <w:r w:rsidRPr="00897F56">
        <w:rPr>
          <w:rFonts w:ascii="Arial" w:hAnsi="Arial" w:cs="Arial"/>
          <w:b/>
          <w:bCs/>
          <w:sz w:val="24"/>
          <w:szCs w:val="24"/>
        </w:rPr>
        <w:t>THE LAWS OF THE BERAKHOT</w:t>
      </w:r>
    </w:p>
    <w:p w:rsidR="00330E0C" w:rsidRPr="00897F56" w:rsidRDefault="00330E0C" w:rsidP="00087B93">
      <w:pPr>
        <w:spacing w:before="0" w:beforeAutospacing="0" w:after="0" w:afterAutospacing="0" w:line="240" w:lineRule="auto"/>
        <w:jc w:val="center"/>
        <w:rPr>
          <w:rFonts w:ascii="Arial" w:hAnsi="Arial" w:cs="Arial"/>
          <w:sz w:val="24"/>
          <w:szCs w:val="24"/>
        </w:rPr>
      </w:pPr>
      <w:r w:rsidRPr="00897F56">
        <w:rPr>
          <w:rFonts w:ascii="Arial" w:hAnsi="Arial" w:cs="Arial"/>
          <w:b/>
          <w:bCs/>
          <w:sz w:val="24"/>
          <w:szCs w:val="24"/>
        </w:rPr>
        <w:t>Rav David Brofsky</w:t>
      </w:r>
    </w:p>
    <w:p w:rsidR="00330E0C" w:rsidRPr="00573BBD" w:rsidRDefault="00330E0C" w:rsidP="00087B93">
      <w:pPr>
        <w:spacing w:before="0" w:beforeAutospacing="0" w:after="0" w:afterAutospacing="0" w:line="240" w:lineRule="auto"/>
        <w:jc w:val="center"/>
        <w:rPr>
          <w:rFonts w:ascii="Arial" w:hAnsi="Arial" w:cs="Arial"/>
          <w:sz w:val="24"/>
          <w:szCs w:val="24"/>
        </w:rPr>
      </w:pPr>
    </w:p>
    <w:p w:rsidR="00330E0C" w:rsidRPr="00E56224" w:rsidRDefault="00330E0C" w:rsidP="00087B93">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This shiur is available in the archives at</w:t>
      </w:r>
    </w:p>
    <w:p w:rsidR="00330E0C" w:rsidRPr="00897F56" w:rsidRDefault="006F17A7" w:rsidP="00087B93">
      <w:pPr>
        <w:shd w:val="clear" w:color="auto" w:fill="FFFFFF"/>
        <w:spacing w:before="0" w:beforeAutospacing="0" w:after="0" w:afterAutospacing="0" w:line="240" w:lineRule="auto"/>
        <w:jc w:val="center"/>
        <w:rPr>
          <w:rFonts w:ascii="Arial" w:hAnsi="Arial" w:cs="Arial"/>
          <w:color w:val="0000FF"/>
          <w:sz w:val="24"/>
          <w:szCs w:val="24"/>
        </w:rPr>
      </w:pPr>
      <w:hyperlink r:id="rId6" w:history="1">
        <w:r w:rsidR="00330E0C" w:rsidRPr="00CC28F6">
          <w:rPr>
            <w:rStyle w:val="Hyperlink"/>
            <w:rFonts w:ascii="Arial" w:hAnsi="Arial" w:cs="Arial"/>
            <w:sz w:val="24"/>
            <w:szCs w:val="24"/>
          </w:rPr>
          <w:t>www.vbm-torah.org/archive/blessings/44berakhot.htm</w:t>
        </w:r>
      </w:hyperlink>
    </w:p>
    <w:p w:rsidR="00330E0C" w:rsidRDefault="00330E0C" w:rsidP="00087B93">
      <w:pPr>
        <w:spacing w:before="0" w:beforeAutospacing="0" w:after="0" w:afterAutospacing="0" w:line="240" w:lineRule="auto"/>
        <w:jc w:val="center"/>
        <w:rPr>
          <w:rFonts w:ascii="Arial" w:hAnsi="Arial" w:cs="Arial"/>
          <w:sz w:val="24"/>
          <w:szCs w:val="24"/>
        </w:rPr>
      </w:pPr>
    </w:p>
    <w:p w:rsidR="00330E0C" w:rsidRDefault="00330E0C" w:rsidP="00087B93">
      <w:pPr>
        <w:spacing w:before="0" w:beforeAutospacing="0" w:after="0" w:afterAutospacing="0" w:line="240" w:lineRule="auto"/>
        <w:jc w:val="center"/>
        <w:rPr>
          <w:rFonts w:ascii="Arial" w:hAnsi="Arial" w:cs="Arial"/>
          <w:sz w:val="24"/>
          <w:szCs w:val="24"/>
        </w:rPr>
      </w:pPr>
    </w:p>
    <w:p w:rsidR="00330E0C" w:rsidRDefault="00330E0C" w:rsidP="00087B93">
      <w:pPr>
        <w:pStyle w:val="style3"/>
        <w:rPr>
          <w:rFonts w:ascii="Arial" w:hAnsi="Arial" w:cs="Arial"/>
          <w:caps/>
          <w:lang w:eastAsia="en-GB"/>
        </w:rPr>
      </w:pPr>
      <w:r>
        <w:rPr>
          <w:rFonts w:ascii="Arial" w:hAnsi="Arial" w:cs="Arial"/>
          <w:caps/>
          <w:lang w:eastAsia="en-GB"/>
        </w:rPr>
        <w:t>***************************************************</w:t>
      </w:r>
    </w:p>
    <w:p w:rsidR="00330E0C" w:rsidRDefault="00330E0C" w:rsidP="00087B93">
      <w:pPr>
        <w:pStyle w:val="BodyText2"/>
        <w:bidi w:val="0"/>
        <w:spacing w:after="0" w:line="240" w:lineRule="auto"/>
        <w:jc w:val="center"/>
        <w:rPr>
          <w:rFonts w:ascii="Arial" w:hAnsi="Arial" w:cs="Arial"/>
          <w:rtl/>
        </w:rPr>
      </w:pPr>
      <w:r>
        <w:rPr>
          <w:rFonts w:ascii="Arial" w:hAnsi="Arial" w:cs="Arial"/>
        </w:rPr>
        <w:t xml:space="preserve">This week’s </w:t>
      </w:r>
      <w:r>
        <w:rPr>
          <w:rFonts w:ascii="Arial" w:hAnsi="Arial" w:cs="Arial"/>
          <w:i/>
          <w:iCs/>
        </w:rPr>
        <w:t xml:space="preserve">shiurim </w:t>
      </w:r>
      <w:r>
        <w:rPr>
          <w:rFonts w:ascii="Arial" w:hAnsi="Arial" w:cs="Arial"/>
        </w:rPr>
        <w:t xml:space="preserve">are dedicated in memory of Israel Koschitzky </w:t>
      </w:r>
      <w:r>
        <w:rPr>
          <w:rFonts w:ascii="Arial" w:hAnsi="Arial" w:cs="Arial"/>
          <w:i/>
          <w:iCs/>
        </w:rPr>
        <w:t>zt"l</w:t>
      </w:r>
      <w:r>
        <w:rPr>
          <w:rFonts w:ascii="Arial" w:hAnsi="Arial" w:cs="Arial"/>
        </w:rPr>
        <w:t xml:space="preserve">, whose </w:t>
      </w:r>
      <w:r w:rsidRPr="007A6C5E">
        <w:rPr>
          <w:rFonts w:ascii="Arial" w:hAnsi="Arial" w:cs="Arial"/>
          <w:i/>
          <w:iCs/>
        </w:rPr>
        <w:t>yahrzeit</w:t>
      </w:r>
      <w:r>
        <w:rPr>
          <w:rFonts w:ascii="Arial" w:hAnsi="Arial" w:cs="Arial"/>
        </w:rPr>
        <w:t xml:space="preserve"> falls on the 19th of Kislev.  May the worldwide dissemination of Torah through the VBM be a fitting tribute to a man whose lifetime achievements exemplified the love of </w:t>
      </w:r>
      <w:r>
        <w:rPr>
          <w:rFonts w:ascii="Arial" w:hAnsi="Arial" w:cs="Arial"/>
          <w:i/>
          <w:iCs/>
        </w:rPr>
        <w:t>Eretz Yisrael</w:t>
      </w:r>
      <w:r>
        <w:rPr>
          <w:rFonts w:ascii="Arial" w:hAnsi="Arial" w:cs="Arial"/>
        </w:rPr>
        <w:t xml:space="preserve"> and </w:t>
      </w:r>
      <w:r>
        <w:rPr>
          <w:rFonts w:ascii="Arial" w:hAnsi="Arial" w:cs="Arial"/>
          <w:i/>
          <w:iCs/>
        </w:rPr>
        <w:t>Torat Yisrael</w:t>
      </w:r>
      <w:r>
        <w:rPr>
          <w:rFonts w:ascii="Arial" w:hAnsi="Arial" w:cs="Arial"/>
        </w:rPr>
        <w:t>.</w:t>
      </w:r>
    </w:p>
    <w:p w:rsidR="00330E0C" w:rsidRDefault="00330E0C" w:rsidP="00087B93">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330E0C" w:rsidRDefault="00330E0C" w:rsidP="00087B93">
      <w:pPr>
        <w:pStyle w:val="style3"/>
        <w:rPr>
          <w:rFonts w:ascii="Arial" w:hAnsi="Arial" w:cs="Arial"/>
          <w:caps/>
          <w:lang w:eastAsia="en-GB"/>
        </w:rPr>
      </w:pPr>
      <w:r>
        <w:rPr>
          <w:rFonts w:ascii="Arial" w:hAnsi="Arial" w:cs="Arial"/>
          <w:caps/>
          <w:lang w:eastAsia="en-GB"/>
        </w:rPr>
        <w:t>***************************************************</w:t>
      </w:r>
    </w:p>
    <w:p w:rsidR="00330E0C" w:rsidRPr="00330E0C" w:rsidRDefault="00330E0C" w:rsidP="00087B93">
      <w:pPr>
        <w:spacing w:before="0" w:beforeAutospacing="0" w:after="0" w:afterAutospacing="0" w:line="240" w:lineRule="auto"/>
        <w:jc w:val="center"/>
        <w:rPr>
          <w:rFonts w:asciiTheme="minorBidi" w:hAnsiTheme="minorBidi" w:cstheme="minorBidi"/>
          <w:b/>
          <w:bCs/>
          <w:i/>
          <w:iCs/>
          <w:sz w:val="24"/>
          <w:szCs w:val="24"/>
        </w:rPr>
      </w:pPr>
      <w:r w:rsidRPr="00330E0C">
        <w:rPr>
          <w:rFonts w:asciiTheme="minorBidi" w:eastAsia="Times New Roman" w:hAnsiTheme="minorBidi" w:cstheme="minorBidi"/>
          <w:color w:val="000000"/>
          <w:sz w:val="24"/>
          <w:szCs w:val="24"/>
        </w:rPr>
        <w:t xml:space="preserve">Dedicated to Maya Bernstein &amp; Noam Silverman - </w:t>
      </w:r>
      <w:r w:rsidRPr="00330E0C">
        <w:rPr>
          <w:rFonts w:asciiTheme="minorBidi" w:eastAsia="Times New Roman" w:hAnsiTheme="minorBidi" w:cstheme="minorBidi"/>
          <w:color w:val="000000"/>
          <w:sz w:val="24"/>
          <w:szCs w:val="24"/>
        </w:rPr>
        <w:br/>
        <w:t>In honor of the Birth of their daughter, Niva Hallel</w:t>
      </w:r>
    </w:p>
    <w:p w:rsidR="00330E0C" w:rsidRPr="00897F56" w:rsidRDefault="00330E0C" w:rsidP="00087B93">
      <w:pPr>
        <w:spacing w:before="0" w:beforeAutospacing="0" w:after="0" w:afterAutospacing="0" w:line="240" w:lineRule="auto"/>
        <w:jc w:val="center"/>
        <w:rPr>
          <w:rFonts w:ascii="Arial" w:hAnsi="Arial" w:cs="Arial"/>
          <w:sz w:val="24"/>
          <w:szCs w:val="24"/>
        </w:rPr>
      </w:pPr>
      <w:r>
        <w:rPr>
          <w:rFonts w:ascii="Arial" w:hAnsi="Arial" w:cs="Arial"/>
          <w:caps/>
          <w:lang w:eastAsia="en-GB"/>
        </w:rPr>
        <w:t>***************************************************</w:t>
      </w:r>
    </w:p>
    <w:p w:rsidR="00330E0C" w:rsidRDefault="00330E0C" w:rsidP="00087B93">
      <w:pPr>
        <w:spacing w:before="0" w:beforeAutospacing="0" w:after="0" w:afterAutospacing="0" w:line="240" w:lineRule="auto"/>
        <w:jc w:val="center"/>
        <w:rPr>
          <w:rFonts w:asciiTheme="minorBidi" w:hAnsiTheme="minorBidi" w:cstheme="minorBidi"/>
          <w:b/>
          <w:bCs/>
          <w:sz w:val="24"/>
          <w:szCs w:val="24"/>
        </w:rPr>
      </w:pPr>
    </w:p>
    <w:p w:rsidR="00087B93" w:rsidRDefault="00087B93" w:rsidP="00087B93">
      <w:pPr>
        <w:spacing w:before="0" w:beforeAutospacing="0" w:after="0" w:afterAutospacing="0" w:line="240" w:lineRule="auto"/>
        <w:jc w:val="center"/>
        <w:rPr>
          <w:rFonts w:asciiTheme="minorBidi" w:hAnsiTheme="minorBidi" w:cstheme="minorBidi"/>
          <w:b/>
          <w:bCs/>
          <w:sz w:val="24"/>
          <w:szCs w:val="24"/>
        </w:rPr>
      </w:pPr>
    </w:p>
    <w:p w:rsidR="00110897" w:rsidRDefault="00191722" w:rsidP="00087B93">
      <w:pPr>
        <w:spacing w:before="0" w:beforeAutospacing="0" w:after="0" w:afterAutospacing="0" w:line="240" w:lineRule="auto"/>
        <w:jc w:val="center"/>
        <w:rPr>
          <w:rFonts w:asciiTheme="minorBidi" w:hAnsiTheme="minorBidi" w:cstheme="minorBidi"/>
          <w:b/>
          <w:bCs/>
          <w:sz w:val="24"/>
          <w:szCs w:val="24"/>
        </w:rPr>
      </w:pPr>
      <w:r w:rsidRPr="00087B93">
        <w:rPr>
          <w:rFonts w:asciiTheme="minorBidi" w:hAnsiTheme="minorBidi" w:cstheme="minorBidi"/>
          <w:b/>
          <w:bCs/>
          <w:sz w:val="24"/>
          <w:szCs w:val="24"/>
        </w:rPr>
        <w:t>Shiur</w:t>
      </w:r>
      <w:r w:rsidR="00330E0C">
        <w:rPr>
          <w:rFonts w:asciiTheme="minorBidi" w:hAnsiTheme="minorBidi" w:cstheme="minorBidi"/>
          <w:b/>
          <w:bCs/>
          <w:sz w:val="24"/>
          <w:szCs w:val="24"/>
        </w:rPr>
        <w:t xml:space="preserve"> #</w:t>
      </w:r>
      <w:r w:rsidR="00B513E4">
        <w:rPr>
          <w:rFonts w:asciiTheme="minorBidi" w:hAnsiTheme="minorBidi" w:cstheme="minorBidi"/>
          <w:b/>
          <w:bCs/>
          <w:sz w:val="24"/>
          <w:szCs w:val="24"/>
        </w:rPr>
        <w:t>4</w:t>
      </w:r>
      <w:r w:rsidR="00CE5AE6">
        <w:rPr>
          <w:rFonts w:asciiTheme="minorBidi" w:hAnsiTheme="minorBidi" w:cstheme="minorBidi" w:hint="cs"/>
          <w:b/>
          <w:bCs/>
          <w:sz w:val="24"/>
          <w:szCs w:val="24"/>
          <w:rtl/>
        </w:rPr>
        <w:t>4</w:t>
      </w:r>
      <w:r w:rsidR="00F86171">
        <w:rPr>
          <w:rFonts w:asciiTheme="minorBidi" w:hAnsiTheme="minorBidi" w:cstheme="minorBidi"/>
          <w:b/>
          <w:bCs/>
          <w:sz w:val="24"/>
          <w:szCs w:val="24"/>
        </w:rPr>
        <w:t xml:space="preserve">: </w:t>
      </w:r>
      <w:r w:rsidR="00CE5AE6" w:rsidRPr="00330E0C">
        <w:rPr>
          <w:rFonts w:asciiTheme="minorBidi" w:hAnsiTheme="minorBidi" w:cstheme="minorBidi" w:hint="cs"/>
          <w:b/>
          <w:bCs/>
          <w:i/>
          <w:iCs/>
          <w:sz w:val="24"/>
          <w:szCs w:val="24"/>
        </w:rPr>
        <w:t>B</w:t>
      </w:r>
      <w:r w:rsidR="00CE5AE6" w:rsidRPr="00330E0C">
        <w:rPr>
          <w:rFonts w:asciiTheme="minorBidi" w:hAnsiTheme="minorBidi" w:cstheme="minorBidi"/>
          <w:b/>
          <w:bCs/>
          <w:i/>
          <w:iCs/>
          <w:sz w:val="24"/>
          <w:szCs w:val="24"/>
        </w:rPr>
        <w:t>erakha Acharona</w:t>
      </w:r>
    </w:p>
    <w:p w:rsidR="00CE5AE6" w:rsidRPr="00110897" w:rsidRDefault="00137B22" w:rsidP="00087B93">
      <w:pPr>
        <w:spacing w:before="0" w:beforeAutospacing="0" w:after="0" w:afterAutospacing="0" w:line="240" w:lineRule="auto"/>
        <w:jc w:val="center"/>
        <w:rPr>
          <w:rFonts w:asciiTheme="minorBidi" w:hAnsiTheme="minorBidi" w:cstheme="minorBidi"/>
          <w:b/>
          <w:bCs/>
          <w:i/>
          <w:iCs/>
          <w:sz w:val="24"/>
          <w:szCs w:val="24"/>
        </w:rPr>
      </w:pPr>
      <w:r>
        <w:rPr>
          <w:rFonts w:asciiTheme="minorBidi" w:hAnsiTheme="minorBidi" w:cstheme="minorBidi"/>
          <w:b/>
          <w:bCs/>
          <w:sz w:val="24"/>
          <w:szCs w:val="24"/>
        </w:rPr>
        <w:t xml:space="preserve">The </w:t>
      </w:r>
      <w:r w:rsidRPr="00330E0C">
        <w:rPr>
          <w:rFonts w:asciiTheme="minorBidi" w:hAnsiTheme="minorBidi" w:cstheme="minorBidi"/>
          <w:b/>
          <w:bCs/>
          <w:i/>
          <w:iCs/>
          <w:sz w:val="24"/>
          <w:szCs w:val="24"/>
        </w:rPr>
        <w:t>Shi’ur</w:t>
      </w:r>
      <w:r>
        <w:rPr>
          <w:rFonts w:asciiTheme="minorBidi" w:hAnsiTheme="minorBidi" w:cstheme="minorBidi"/>
          <w:b/>
          <w:bCs/>
          <w:sz w:val="24"/>
          <w:szCs w:val="24"/>
        </w:rPr>
        <w:t xml:space="preserve"> for a </w:t>
      </w:r>
      <w:r w:rsidRPr="00330E0C">
        <w:rPr>
          <w:rFonts w:asciiTheme="minorBidi" w:hAnsiTheme="minorBidi" w:cstheme="minorBidi"/>
          <w:b/>
          <w:bCs/>
          <w:i/>
          <w:iCs/>
          <w:sz w:val="24"/>
          <w:szCs w:val="24"/>
        </w:rPr>
        <w:t>Berakha Acharona</w:t>
      </w:r>
    </w:p>
    <w:p w:rsidR="00876983" w:rsidRDefault="00876983" w:rsidP="00087B93">
      <w:pPr>
        <w:spacing w:before="0" w:beforeAutospacing="0" w:after="0" w:afterAutospacing="0" w:line="240" w:lineRule="auto"/>
        <w:rPr>
          <w:rFonts w:asciiTheme="minorBidi" w:hAnsiTheme="minorBidi" w:cstheme="minorBidi"/>
          <w:b/>
          <w:bCs/>
          <w:sz w:val="24"/>
          <w:szCs w:val="24"/>
        </w:rPr>
      </w:pPr>
    </w:p>
    <w:p w:rsidR="00191722" w:rsidRPr="007E3331" w:rsidRDefault="006F7F29" w:rsidP="00087B93">
      <w:pPr>
        <w:spacing w:before="0" w:beforeAutospacing="0" w:after="0" w:afterAutospacing="0" w:line="240" w:lineRule="auto"/>
        <w:rPr>
          <w:rFonts w:asciiTheme="minorBidi" w:hAnsiTheme="minorBidi" w:cstheme="minorBidi"/>
          <w:b/>
          <w:bCs/>
          <w:sz w:val="24"/>
          <w:szCs w:val="24"/>
        </w:rPr>
      </w:pPr>
      <w:r>
        <w:rPr>
          <w:rFonts w:asciiTheme="minorBidi" w:hAnsiTheme="minorBidi" w:cstheme="minorBidi"/>
          <w:b/>
          <w:bCs/>
          <w:sz w:val="24"/>
          <w:szCs w:val="24"/>
        </w:rPr>
        <w:t>Introduction</w:t>
      </w:r>
    </w:p>
    <w:p w:rsidR="00191722" w:rsidRDefault="00191722" w:rsidP="00087B93">
      <w:pPr>
        <w:spacing w:before="0" w:beforeAutospacing="0" w:after="0" w:afterAutospacing="0" w:line="240" w:lineRule="auto"/>
        <w:rPr>
          <w:rFonts w:asciiTheme="minorBidi" w:hAnsiTheme="minorBidi" w:cstheme="minorBidi"/>
          <w:sz w:val="24"/>
          <w:szCs w:val="24"/>
        </w:rPr>
      </w:pPr>
    </w:p>
    <w:p w:rsidR="00777038" w:rsidRDefault="00062C42"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Last week</w:t>
      </w:r>
      <w:r w:rsidR="007A6C5E">
        <w:rPr>
          <w:rFonts w:asciiTheme="minorBidi" w:hAnsiTheme="minorBidi" w:cstheme="minorBidi"/>
          <w:sz w:val="24"/>
          <w:szCs w:val="24"/>
        </w:rPr>
        <w:t>,</w:t>
      </w:r>
      <w:r>
        <w:rPr>
          <w:rFonts w:asciiTheme="minorBidi" w:hAnsiTheme="minorBidi" w:cstheme="minorBidi"/>
          <w:sz w:val="24"/>
          <w:szCs w:val="24"/>
        </w:rPr>
        <w:t xml:space="preserve"> we concluded our study of the </w:t>
      </w:r>
      <w:r w:rsidR="007A6C5E">
        <w:rPr>
          <w:rFonts w:asciiTheme="minorBidi" w:hAnsiTheme="minorBidi" w:cstheme="minorBidi"/>
          <w:i/>
          <w:iCs/>
          <w:sz w:val="24"/>
          <w:szCs w:val="24"/>
        </w:rPr>
        <w:t>birkot ha-n</w:t>
      </w:r>
      <w:r w:rsidRPr="00330E0C">
        <w:rPr>
          <w:rFonts w:asciiTheme="minorBidi" w:hAnsiTheme="minorBidi" w:cstheme="minorBidi"/>
          <w:i/>
          <w:iCs/>
          <w:sz w:val="24"/>
          <w:szCs w:val="24"/>
        </w:rPr>
        <w:t>ehenin</w:t>
      </w:r>
      <w:r>
        <w:rPr>
          <w:rFonts w:asciiTheme="minorBidi" w:hAnsiTheme="minorBidi" w:cstheme="minorBidi"/>
          <w:sz w:val="24"/>
          <w:szCs w:val="24"/>
        </w:rPr>
        <w:t xml:space="preserve"> recited over food. We discussed basic principles of </w:t>
      </w:r>
      <w:r w:rsidRPr="00330E0C">
        <w:rPr>
          <w:rFonts w:asciiTheme="minorBidi" w:hAnsiTheme="minorBidi" w:cstheme="minorBidi"/>
          <w:i/>
          <w:iCs/>
          <w:sz w:val="24"/>
          <w:szCs w:val="24"/>
        </w:rPr>
        <w:t>berakhot</w:t>
      </w:r>
      <w:r>
        <w:rPr>
          <w:rFonts w:asciiTheme="minorBidi" w:hAnsiTheme="minorBidi" w:cstheme="minorBidi"/>
          <w:sz w:val="24"/>
          <w:szCs w:val="24"/>
        </w:rPr>
        <w:t xml:space="preserve">, the laws of </w:t>
      </w:r>
      <w:r w:rsidR="007A6C5E">
        <w:rPr>
          <w:rFonts w:asciiTheme="minorBidi" w:hAnsiTheme="minorBidi" w:cstheme="minorBidi"/>
          <w:i/>
          <w:iCs/>
          <w:sz w:val="24"/>
          <w:szCs w:val="24"/>
        </w:rPr>
        <w:t>netilat y</w:t>
      </w:r>
      <w:r w:rsidRPr="00330E0C">
        <w:rPr>
          <w:rFonts w:asciiTheme="minorBidi" w:hAnsiTheme="minorBidi" w:cstheme="minorBidi"/>
          <w:i/>
          <w:iCs/>
          <w:sz w:val="24"/>
          <w:szCs w:val="24"/>
        </w:rPr>
        <w:t>adayim</w:t>
      </w:r>
      <w:r>
        <w:rPr>
          <w:rFonts w:asciiTheme="minorBidi" w:hAnsiTheme="minorBidi" w:cstheme="minorBidi"/>
          <w:sz w:val="24"/>
          <w:szCs w:val="24"/>
        </w:rPr>
        <w:t xml:space="preserve">, the definition of bread, the blessings of </w:t>
      </w:r>
      <w:r w:rsidRPr="00330E0C">
        <w:rPr>
          <w:rFonts w:asciiTheme="minorBidi" w:hAnsiTheme="minorBidi" w:cstheme="minorBidi"/>
          <w:i/>
          <w:iCs/>
          <w:sz w:val="24"/>
          <w:szCs w:val="24"/>
        </w:rPr>
        <w:t>Ha-Motzi, Mezonot</w:t>
      </w:r>
      <w:r>
        <w:rPr>
          <w:rFonts w:asciiTheme="minorBidi" w:hAnsiTheme="minorBidi" w:cstheme="minorBidi"/>
          <w:sz w:val="24"/>
          <w:szCs w:val="24"/>
        </w:rPr>
        <w:t xml:space="preserve">, </w:t>
      </w:r>
      <w:r w:rsidRPr="00330E0C">
        <w:rPr>
          <w:rFonts w:asciiTheme="minorBidi" w:hAnsiTheme="minorBidi" w:cstheme="minorBidi"/>
          <w:i/>
          <w:iCs/>
          <w:sz w:val="24"/>
          <w:szCs w:val="24"/>
        </w:rPr>
        <w:t>Ha-Etz, Ha-Adama</w:t>
      </w:r>
      <w:r>
        <w:rPr>
          <w:rFonts w:asciiTheme="minorBidi" w:hAnsiTheme="minorBidi" w:cstheme="minorBidi"/>
          <w:sz w:val="24"/>
          <w:szCs w:val="24"/>
        </w:rPr>
        <w:t xml:space="preserve">, and </w:t>
      </w:r>
      <w:r w:rsidRPr="007A6C5E">
        <w:rPr>
          <w:rFonts w:asciiTheme="minorBidi" w:hAnsiTheme="minorBidi" w:cstheme="minorBidi"/>
          <w:i/>
          <w:iCs/>
          <w:sz w:val="24"/>
          <w:szCs w:val="24"/>
        </w:rPr>
        <w:t>She-Hakol</w:t>
      </w:r>
      <w:r>
        <w:rPr>
          <w:rFonts w:asciiTheme="minorBidi" w:hAnsiTheme="minorBidi" w:cstheme="minorBidi"/>
          <w:sz w:val="24"/>
          <w:szCs w:val="24"/>
        </w:rPr>
        <w:t xml:space="preserve">, as well as the manner in which blessings are recited over numerous foods, including the principle of </w:t>
      </w:r>
      <w:r w:rsidRPr="00330E0C">
        <w:rPr>
          <w:rFonts w:asciiTheme="minorBidi" w:hAnsiTheme="minorBidi" w:cstheme="minorBidi"/>
          <w:i/>
          <w:iCs/>
          <w:sz w:val="24"/>
          <w:szCs w:val="24"/>
        </w:rPr>
        <w:t>ikkar ve-tafel</w:t>
      </w:r>
      <w:r>
        <w:rPr>
          <w:rFonts w:asciiTheme="minorBidi" w:hAnsiTheme="minorBidi" w:cstheme="minorBidi"/>
          <w:sz w:val="24"/>
          <w:szCs w:val="24"/>
        </w:rPr>
        <w:t xml:space="preserve"> and the proper order of the blessings. We also discussed blessings </w:t>
      </w:r>
      <w:r w:rsidR="007A6C5E">
        <w:rPr>
          <w:rFonts w:asciiTheme="minorBidi" w:hAnsiTheme="minorBidi" w:cstheme="minorBidi"/>
          <w:sz w:val="24"/>
          <w:szCs w:val="24"/>
        </w:rPr>
        <w:t>that</w:t>
      </w:r>
      <w:r>
        <w:rPr>
          <w:rFonts w:asciiTheme="minorBidi" w:hAnsiTheme="minorBidi" w:cstheme="minorBidi"/>
          <w:sz w:val="24"/>
          <w:szCs w:val="24"/>
        </w:rPr>
        <w:t xml:space="preserve"> must be recited during a meal, and</w:t>
      </w:r>
      <w:r w:rsidR="007A6C5E">
        <w:rPr>
          <w:rFonts w:asciiTheme="minorBidi" w:hAnsiTheme="minorBidi" w:cstheme="minorBidi"/>
          <w:sz w:val="24"/>
          <w:szCs w:val="24"/>
        </w:rPr>
        <w:t xml:space="preserve"> we</w:t>
      </w:r>
      <w:r>
        <w:rPr>
          <w:rFonts w:asciiTheme="minorBidi" w:hAnsiTheme="minorBidi" w:cstheme="minorBidi"/>
          <w:sz w:val="24"/>
          <w:szCs w:val="24"/>
        </w:rPr>
        <w:t xml:space="preserve"> studied the laws of interruptions during </w:t>
      </w:r>
      <w:r w:rsidRPr="00330E0C">
        <w:rPr>
          <w:rFonts w:asciiTheme="minorBidi" w:hAnsiTheme="minorBidi" w:cstheme="minorBidi"/>
          <w:i/>
          <w:iCs/>
          <w:sz w:val="24"/>
          <w:szCs w:val="24"/>
        </w:rPr>
        <w:t>berakhot</w:t>
      </w:r>
      <w:r>
        <w:rPr>
          <w:rFonts w:asciiTheme="minorBidi" w:hAnsiTheme="minorBidi" w:cstheme="minorBidi"/>
          <w:sz w:val="24"/>
          <w:szCs w:val="24"/>
        </w:rPr>
        <w:t xml:space="preserve">, between the </w:t>
      </w:r>
      <w:r w:rsidRPr="00330E0C">
        <w:rPr>
          <w:rFonts w:asciiTheme="minorBidi" w:hAnsiTheme="minorBidi" w:cstheme="minorBidi"/>
          <w:i/>
          <w:iCs/>
          <w:sz w:val="24"/>
          <w:szCs w:val="24"/>
        </w:rPr>
        <w:t>berakha</w:t>
      </w:r>
      <w:r>
        <w:rPr>
          <w:rFonts w:asciiTheme="minorBidi" w:hAnsiTheme="minorBidi" w:cstheme="minorBidi"/>
          <w:sz w:val="24"/>
          <w:szCs w:val="24"/>
        </w:rPr>
        <w:t xml:space="preserve"> and eating, and between </w:t>
      </w:r>
      <w:r w:rsidRPr="00330E0C">
        <w:rPr>
          <w:rFonts w:asciiTheme="minorBidi" w:hAnsiTheme="minorBidi" w:cstheme="minorBidi"/>
          <w:i/>
          <w:iCs/>
          <w:sz w:val="24"/>
          <w:szCs w:val="24"/>
        </w:rPr>
        <w:t>netilat yadayim</w:t>
      </w:r>
      <w:r>
        <w:rPr>
          <w:rFonts w:asciiTheme="minorBidi" w:hAnsiTheme="minorBidi" w:cstheme="minorBidi"/>
          <w:sz w:val="24"/>
          <w:szCs w:val="24"/>
        </w:rPr>
        <w:t xml:space="preserve"> and eating bread, the extent of “</w:t>
      </w:r>
      <w:r w:rsidRPr="00330E0C">
        <w:rPr>
          <w:rFonts w:asciiTheme="minorBidi" w:hAnsiTheme="minorBidi" w:cstheme="minorBidi"/>
          <w:i/>
          <w:iCs/>
          <w:sz w:val="24"/>
          <w:szCs w:val="24"/>
        </w:rPr>
        <w:t>berakha</w:t>
      </w:r>
      <w:r>
        <w:rPr>
          <w:rFonts w:asciiTheme="minorBidi" w:hAnsiTheme="minorBidi" w:cstheme="minorBidi"/>
          <w:sz w:val="24"/>
          <w:szCs w:val="24"/>
        </w:rPr>
        <w:t xml:space="preserve"> coverage</w:t>
      </w:r>
      <w:r w:rsidR="00330E0C">
        <w:rPr>
          <w:rFonts w:asciiTheme="minorBidi" w:hAnsiTheme="minorBidi" w:cstheme="minorBidi"/>
          <w:sz w:val="24"/>
          <w:szCs w:val="24"/>
        </w:rPr>
        <w:t>,”</w:t>
      </w:r>
      <w:r>
        <w:rPr>
          <w:rFonts w:asciiTheme="minorBidi" w:hAnsiTheme="minorBidi" w:cstheme="minorBidi"/>
          <w:sz w:val="24"/>
          <w:szCs w:val="24"/>
        </w:rPr>
        <w:t xml:space="preserve"> and the impact of </w:t>
      </w:r>
      <w:r w:rsidR="007A6C5E">
        <w:rPr>
          <w:rFonts w:asciiTheme="minorBidi" w:hAnsiTheme="minorBidi" w:cstheme="minorBidi"/>
          <w:i/>
          <w:iCs/>
          <w:sz w:val="24"/>
          <w:szCs w:val="24"/>
        </w:rPr>
        <w:t>shinui</w:t>
      </w:r>
      <w:r w:rsidRPr="00062C42">
        <w:rPr>
          <w:rFonts w:asciiTheme="minorBidi" w:hAnsiTheme="minorBidi" w:cstheme="minorBidi"/>
          <w:i/>
          <w:iCs/>
          <w:sz w:val="24"/>
          <w:szCs w:val="24"/>
        </w:rPr>
        <w:t xml:space="preserve"> makom</w:t>
      </w:r>
      <w:r>
        <w:rPr>
          <w:rFonts w:asciiTheme="minorBidi" w:hAnsiTheme="minorBidi" w:cstheme="minorBidi"/>
          <w:sz w:val="24"/>
          <w:szCs w:val="24"/>
        </w:rPr>
        <w:t xml:space="preserve">.  </w:t>
      </w:r>
    </w:p>
    <w:p w:rsidR="00062C42" w:rsidRDefault="00062C42" w:rsidP="00087B93">
      <w:pPr>
        <w:spacing w:before="0" w:beforeAutospacing="0" w:after="0" w:afterAutospacing="0" w:line="240" w:lineRule="auto"/>
        <w:ind w:firstLine="720"/>
        <w:rPr>
          <w:rFonts w:asciiTheme="minorBidi" w:hAnsiTheme="minorBidi" w:cstheme="minorBidi"/>
          <w:sz w:val="24"/>
          <w:szCs w:val="24"/>
        </w:rPr>
      </w:pPr>
    </w:p>
    <w:p w:rsidR="00062C42" w:rsidRDefault="00062C42"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This week, we will begin our study of the </w:t>
      </w:r>
      <w:r w:rsidR="007A6C5E">
        <w:rPr>
          <w:rFonts w:asciiTheme="minorBidi" w:hAnsiTheme="minorBidi" w:cstheme="minorBidi"/>
          <w:i/>
          <w:iCs/>
          <w:sz w:val="24"/>
          <w:szCs w:val="24"/>
        </w:rPr>
        <w:t>berakha a</w:t>
      </w:r>
      <w:r w:rsidRPr="00330E0C">
        <w:rPr>
          <w:rFonts w:asciiTheme="minorBidi" w:hAnsiTheme="minorBidi" w:cstheme="minorBidi"/>
          <w:i/>
          <w:iCs/>
          <w:sz w:val="24"/>
          <w:szCs w:val="24"/>
        </w:rPr>
        <w:t>charona</w:t>
      </w:r>
      <w:r w:rsidR="007A6C5E">
        <w:rPr>
          <w:rFonts w:asciiTheme="minorBidi" w:hAnsiTheme="minorBidi" w:cstheme="minorBidi"/>
          <w:sz w:val="24"/>
          <w:szCs w:val="24"/>
        </w:rPr>
        <w:t>,</w:t>
      </w:r>
      <w:r>
        <w:rPr>
          <w:rFonts w:asciiTheme="minorBidi" w:hAnsiTheme="minorBidi" w:cstheme="minorBidi"/>
          <w:sz w:val="24"/>
          <w:szCs w:val="24"/>
        </w:rPr>
        <w:t xml:space="preserve"> the blessings said after eating. We will first question the amount </w:t>
      </w:r>
      <w:r w:rsidR="007A6C5E">
        <w:rPr>
          <w:rFonts w:asciiTheme="minorBidi" w:hAnsiTheme="minorBidi" w:cstheme="minorBidi"/>
          <w:sz w:val="24"/>
          <w:szCs w:val="24"/>
        </w:rPr>
        <w:t>that one must eat</w:t>
      </w:r>
      <w:r>
        <w:rPr>
          <w:rFonts w:asciiTheme="minorBidi" w:hAnsiTheme="minorBidi" w:cstheme="minorBidi"/>
          <w:sz w:val="24"/>
          <w:szCs w:val="24"/>
        </w:rPr>
        <w:t xml:space="preserve"> and the m</w:t>
      </w:r>
      <w:r w:rsidR="007A6C5E">
        <w:rPr>
          <w:rFonts w:asciiTheme="minorBidi" w:hAnsiTheme="minorBidi" w:cstheme="minorBidi"/>
          <w:sz w:val="24"/>
          <w:szCs w:val="24"/>
        </w:rPr>
        <w:t>anner in which it must be eaten</w:t>
      </w:r>
      <w:r>
        <w:rPr>
          <w:rFonts w:asciiTheme="minorBidi" w:hAnsiTheme="minorBidi" w:cstheme="minorBidi"/>
          <w:sz w:val="24"/>
          <w:szCs w:val="24"/>
        </w:rPr>
        <w:t xml:space="preserve"> in order to become obligated to say a </w:t>
      </w:r>
      <w:r w:rsidRPr="00330E0C">
        <w:rPr>
          <w:rFonts w:asciiTheme="minorBidi" w:hAnsiTheme="minorBidi" w:cstheme="minorBidi"/>
          <w:i/>
          <w:iCs/>
          <w:sz w:val="24"/>
          <w:szCs w:val="24"/>
        </w:rPr>
        <w:t>berakha</w:t>
      </w:r>
      <w:r>
        <w:rPr>
          <w:rFonts w:asciiTheme="minorBidi" w:hAnsiTheme="minorBidi" w:cstheme="minorBidi"/>
          <w:sz w:val="24"/>
          <w:szCs w:val="24"/>
        </w:rPr>
        <w:t xml:space="preserve"> </w:t>
      </w:r>
      <w:r w:rsidRPr="00330E0C">
        <w:rPr>
          <w:rFonts w:asciiTheme="minorBidi" w:hAnsiTheme="minorBidi" w:cstheme="minorBidi"/>
          <w:i/>
          <w:iCs/>
          <w:sz w:val="24"/>
          <w:szCs w:val="24"/>
        </w:rPr>
        <w:t>acharona</w:t>
      </w:r>
      <w:r>
        <w:rPr>
          <w:rFonts w:asciiTheme="minorBidi" w:hAnsiTheme="minorBidi" w:cstheme="minorBidi"/>
          <w:sz w:val="24"/>
          <w:szCs w:val="24"/>
        </w:rPr>
        <w:t xml:space="preserve">. We will then discuss the different </w:t>
      </w:r>
      <w:r w:rsidRPr="00330E0C">
        <w:rPr>
          <w:rFonts w:asciiTheme="minorBidi" w:hAnsiTheme="minorBidi" w:cstheme="minorBidi"/>
          <w:i/>
          <w:iCs/>
          <w:sz w:val="24"/>
          <w:szCs w:val="24"/>
        </w:rPr>
        <w:t>berakhot</w:t>
      </w:r>
      <w:r>
        <w:rPr>
          <w:rFonts w:asciiTheme="minorBidi" w:hAnsiTheme="minorBidi" w:cstheme="minorBidi"/>
          <w:sz w:val="24"/>
          <w:szCs w:val="24"/>
        </w:rPr>
        <w:t xml:space="preserve">, </w:t>
      </w:r>
      <w:r w:rsidRPr="00330E0C">
        <w:rPr>
          <w:rFonts w:asciiTheme="minorBidi" w:hAnsiTheme="minorBidi" w:cstheme="minorBidi"/>
          <w:i/>
          <w:iCs/>
          <w:sz w:val="24"/>
          <w:szCs w:val="24"/>
        </w:rPr>
        <w:t>Al Ha-Michya</w:t>
      </w:r>
      <w:r>
        <w:rPr>
          <w:rFonts w:asciiTheme="minorBidi" w:hAnsiTheme="minorBidi" w:cstheme="minorBidi"/>
          <w:sz w:val="24"/>
          <w:szCs w:val="24"/>
        </w:rPr>
        <w:t xml:space="preserve"> and </w:t>
      </w:r>
      <w:r w:rsidRPr="00330E0C">
        <w:rPr>
          <w:rFonts w:asciiTheme="minorBidi" w:hAnsiTheme="minorBidi" w:cstheme="minorBidi"/>
          <w:i/>
          <w:iCs/>
          <w:sz w:val="24"/>
          <w:szCs w:val="24"/>
        </w:rPr>
        <w:t>Borei</w:t>
      </w:r>
      <w:r>
        <w:rPr>
          <w:rFonts w:asciiTheme="minorBidi" w:hAnsiTheme="minorBidi" w:cstheme="minorBidi"/>
          <w:sz w:val="24"/>
          <w:szCs w:val="24"/>
        </w:rPr>
        <w:t xml:space="preserve"> </w:t>
      </w:r>
      <w:r w:rsidRPr="00330E0C">
        <w:rPr>
          <w:rFonts w:asciiTheme="minorBidi" w:hAnsiTheme="minorBidi" w:cstheme="minorBidi"/>
          <w:i/>
          <w:iCs/>
          <w:sz w:val="24"/>
          <w:szCs w:val="24"/>
        </w:rPr>
        <w:t>Nefashot</w:t>
      </w:r>
      <w:r>
        <w:rPr>
          <w:rFonts w:asciiTheme="minorBidi" w:hAnsiTheme="minorBidi" w:cstheme="minorBidi"/>
          <w:sz w:val="24"/>
          <w:szCs w:val="24"/>
        </w:rPr>
        <w:t xml:space="preserve">, and the manner in which they are recited. </w:t>
      </w:r>
      <w:r w:rsidR="00BF0030">
        <w:rPr>
          <w:rFonts w:asciiTheme="minorBidi" w:hAnsiTheme="minorBidi" w:cstheme="minorBidi"/>
          <w:sz w:val="24"/>
          <w:szCs w:val="24"/>
        </w:rPr>
        <w:t xml:space="preserve">Afterwards, God willing, we will move to the laws of </w:t>
      </w:r>
      <w:r w:rsidR="00BF0030" w:rsidRPr="00330E0C">
        <w:rPr>
          <w:rFonts w:asciiTheme="minorBidi" w:hAnsiTheme="minorBidi" w:cstheme="minorBidi"/>
          <w:i/>
          <w:iCs/>
          <w:sz w:val="24"/>
          <w:szCs w:val="24"/>
        </w:rPr>
        <w:t>Zimun</w:t>
      </w:r>
      <w:r w:rsidR="00BF0030">
        <w:rPr>
          <w:rFonts w:asciiTheme="minorBidi" w:hAnsiTheme="minorBidi" w:cstheme="minorBidi"/>
          <w:sz w:val="24"/>
          <w:szCs w:val="24"/>
        </w:rPr>
        <w:t xml:space="preserve"> and </w:t>
      </w:r>
      <w:r w:rsidR="00BF0030" w:rsidRPr="00330E0C">
        <w:rPr>
          <w:rFonts w:asciiTheme="minorBidi" w:hAnsiTheme="minorBidi" w:cstheme="minorBidi"/>
          <w:i/>
          <w:iCs/>
          <w:sz w:val="24"/>
          <w:szCs w:val="24"/>
        </w:rPr>
        <w:t>Birkat Ha-Mazon</w:t>
      </w:r>
      <w:r w:rsidR="00BF0030">
        <w:rPr>
          <w:rFonts w:asciiTheme="minorBidi" w:hAnsiTheme="minorBidi" w:cstheme="minorBidi"/>
          <w:sz w:val="24"/>
          <w:szCs w:val="24"/>
        </w:rPr>
        <w:t xml:space="preserve">. </w:t>
      </w:r>
    </w:p>
    <w:p w:rsidR="00BF0030" w:rsidRDefault="00BF0030" w:rsidP="00087B93">
      <w:pPr>
        <w:spacing w:before="0" w:beforeAutospacing="0" w:after="0" w:afterAutospacing="0" w:line="240" w:lineRule="auto"/>
        <w:rPr>
          <w:rFonts w:asciiTheme="minorBidi" w:hAnsiTheme="minorBidi" w:cstheme="minorBidi"/>
          <w:sz w:val="24"/>
          <w:szCs w:val="24"/>
        </w:rPr>
      </w:pPr>
    </w:p>
    <w:p w:rsidR="00B43FFC" w:rsidRPr="00B43FFC" w:rsidRDefault="00B43FFC" w:rsidP="00087B93">
      <w:pPr>
        <w:spacing w:before="0" w:beforeAutospacing="0" w:after="0" w:afterAutospacing="0" w:line="240" w:lineRule="auto"/>
        <w:rPr>
          <w:rFonts w:asciiTheme="minorBidi" w:hAnsiTheme="minorBidi" w:cstheme="minorBidi"/>
          <w:b/>
          <w:bCs/>
          <w:sz w:val="24"/>
          <w:szCs w:val="24"/>
        </w:rPr>
      </w:pPr>
      <w:r w:rsidRPr="00B43FFC">
        <w:rPr>
          <w:rFonts w:asciiTheme="minorBidi" w:hAnsiTheme="minorBidi" w:cstheme="minorBidi"/>
          <w:b/>
          <w:bCs/>
          <w:sz w:val="24"/>
          <w:szCs w:val="24"/>
        </w:rPr>
        <w:t xml:space="preserve">The </w:t>
      </w:r>
      <w:r w:rsidRPr="00330E0C">
        <w:rPr>
          <w:rFonts w:asciiTheme="minorBidi" w:hAnsiTheme="minorBidi" w:cstheme="minorBidi"/>
          <w:b/>
          <w:bCs/>
          <w:i/>
          <w:iCs/>
          <w:sz w:val="24"/>
          <w:szCs w:val="24"/>
        </w:rPr>
        <w:t>Shi’ur</w:t>
      </w:r>
      <w:r w:rsidRPr="00B43FFC">
        <w:rPr>
          <w:rFonts w:asciiTheme="minorBidi" w:hAnsiTheme="minorBidi" w:cstheme="minorBidi"/>
          <w:b/>
          <w:bCs/>
          <w:sz w:val="24"/>
          <w:szCs w:val="24"/>
        </w:rPr>
        <w:t xml:space="preserve"> of Eating for a </w:t>
      </w:r>
      <w:r w:rsidRPr="00330E0C">
        <w:rPr>
          <w:rFonts w:asciiTheme="minorBidi" w:hAnsiTheme="minorBidi" w:cstheme="minorBidi"/>
          <w:b/>
          <w:bCs/>
          <w:i/>
          <w:iCs/>
          <w:sz w:val="24"/>
          <w:szCs w:val="24"/>
        </w:rPr>
        <w:t>Berakha Acharona</w:t>
      </w:r>
    </w:p>
    <w:p w:rsidR="00B43FFC" w:rsidRDefault="00B43FFC" w:rsidP="00087B93">
      <w:pPr>
        <w:spacing w:before="0" w:beforeAutospacing="0" w:after="0" w:afterAutospacing="0" w:line="240" w:lineRule="auto"/>
        <w:rPr>
          <w:rFonts w:asciiTheme="minorBidi" w:hAnsiTheme="minorBidi" w:cstheme="minorBidi"/>
          <w:sz w:val="24"/>
          <w:szCs w:val="24"/>
        </w:rPr>
      </w:pPr>
    </w:p>
    <w:p w:rsidR="00BF0030" w:rsidRDefault="00B43FFC"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The Talmud (</w:t>
      </w:r>
      <w:r w:rsidRPr="00330E0C">
        <w:rPr>
          <w:rFonts w:asciiTheme="minorBidi" w:hAnsiTheme="minorBidi" w:cstheme="minorBidi"/>
          <w:i/>
          <w:iCs/>
          <w:sz w:val="24"/>
          <w:szCs w:val="24"/>
        </w:rPr>
        <w:t>Sukka</w:t>
      </w:r>
      <w:r>
        <w:rPr>
          <w:rFonts w:asciiTheme="minorBidi" w:hAnsiTheme="minorBidi" w:cstheme="minorBidi"/>
          <w:sz w:val="24"/>
          <w:szCs w:val="24"/>
        </w:rPr>
        <w:t xml:space="preserve"> </w:t>
      </w:r>
      <w:r w:rsidR="005005CE">
        <w:rPr>
          <w:rFonts w:asciiTheme="minorBidi" w:hAnsiTheme="minorBidi" w:cstheme="minorBidi"/>
          <w:sz w:val="24"/>
          <w:szCs w:val="24"/>
        </w:rPr>
        <w:t xml:space="preserve">6a) teaches that “most of its measurements are a </w:t>
      </w:r>
      <w:r w:rsidR="005005CE" w:rsidRPr="00330E0C">
        <w:rPr>
          <w:rFonts w:asciiTheme="minorBidi" w:hAnsiTheme="minorBidi" w:cstheme="minorBidi"/>
          <w:i/>
          <w:iCs/>
          <w:sz w:val="24"/>
          <w:szCs w:val="24"/>
        </w:rPr>
        <w:t>ke</w:t>
      </w:r>
      <w:r w:rsidR="007A6C5E">
        <w:rPr>
          <w:rFonts w:asciiTheme="minorBidi" w:hAnsiTheme="minorBidi" w:cstheme="minorBidi"/>
          <w:i/>
          <w:iCs/>
          <w:sz w:val="24"/>
          <w:szCs w:val="24"/>
        </w:rPr>
        <w:t>-</w:t>
      </w:r>
      <w:r w:rsidR="005005CE" w:rsidRPr="00330E0C">
        <w:rPr>
          <w:rFonts w:asciiTheme="minorBidi" w:hAnsiTheme="minorBidi" w:cstheme="minorBidi"/>
          <w:i/>
          <w:iCs/>
          <w:sz w:val="24"/>
          <w:szCs w:val="24"/>
        </w:rPr>
        <w:t>zayit</w:t>
      </w:r>
      <w:r w:rsidR="005005CE">
        <w:rPr>
          <w:rFonts w:asciiTheme="minorBidi" w:hAnsiTheme="minorBidi" w:cstheme="minorBidi"/>
          <w:sz w:val="24"/>
          <w:szCs w:val="24"/>
        </w:rPr>
        <w:t xml:space="preserve"> (the size of an olive</w:t>
      </w:r>
      <w:r w:rsidR="00513833">
        <w:rPr>
          <w:rFonts w:asciiTheme="minorBidi" w:hAnsiTheme="minorBidi" w:cstheme="minorBidi"/>
          <w:sz w:val="24"/>
          <w:szCs w:val="24"/>
        </w:rPr>
        <w:t>)</w:t>
      </w:r>
      <w:r w:rsidR="00330E0C">
        <w:rPr>
          <w:rFonts w:asciiTheme="minorBidi" w:hAnsiTheme="minorBidi" w:cstheme="minorBidi"/>
          <w:sz w:val="24"/>
          <w:szCs w:val="24"/>
        </w:rPr>
        <w:t>.”</w:t>
      </w:r>
      <w:r w:rsidR="005005CE">
        <w:rPr>
          <w:rFonts w:asciiTheme="minorBidi" w:hAnsiTheme="minorBidi" w:cstheme="minorBidi"/>
          <w:sz w:val="24"/>
          <w:szCs w:val="24"/>
        </w:rPr>
        <w:t xml:space="preserve"> Indeed, throughout the Talmud, we see that the minimum amount </w:t>
      </w:r>
      <w:r w:rsidR="007A6C5E">
        <w:rPr>
          <w:rFonts w:asciiTheme="minorBidi" w:hAnsiTheme="minorBidi" w:cstheme="minorBidi"/>
          <w:sz w:val="24"/>
          <w:szCs w:val="24"/>
        </w:rPr>
        <w:t>that</w:t>
      </w:r>
      <w:r w:rsidR="005005CE">
        <w:rPr>
          <w:rFonts w:asciiTheme="minorBidi" w:hAnsiTheme="minorBidi" w:cstheme="minorBidi"/>
          <w:sz w:val="24"/>
          <w:szCs w:val="24"/>
        </w:rPr>
        <w:t xml:space="preserve"> one must eat</w:t>
      </w:r>
      <w:r w:rsidR="00513833">
        <w:rPr>
          <w:rFonts w:asciiTheme="minorBidi" w:hAnsiTheme="minorBidi" w:cstheme="minorBidi"/>
          <w:sz w:val="24"/>
          <w:szCs w:val="24"/>
        </w:rPr>
        <w:t xml:space="preserve"> in order to fulfill a </w:t>
      </w:r>
      <w:r w:rsidR="00513833" w:rsidRPr="007A6C5E">
        <w:rPr>
          <w:rFonts w:asciiTheme="minorBidi" w:hAnsiTheme="minorBidi" w:cstheme="minorBidi"/>
          <w:i/>
          <w:iCs/>
          <w:sz w:val="24"/>
          <w:szCs w:val="24"/>
        </w:rPr>
        <w:t>mitzva</w:t>
      </w:r>
      <w:r w:rsidR="005005CE">
        <w:rPr>
          <w:rFonts w:asciiTheme="minorBidi" w:hAnsiTheme="minorBidi" w:cstheme="minorBidi"/>
          <w:sz w:val="24"/>
          <w:szCs w:val="24"/>
        </w:rPr>
        <w:t xml:space="preserve"> or </w:t>
      </w:r>
      <w:r w:rsidR="007A6C5E">
        <w:rPr>
          <w:rFonts w:asciiTheme="minorBidi" w:hAnsiTheme="minorBidi" w:cstheme="minorBidi"/>
          <w:sz w:val="24"/>
          <w:szCs w:val="24"/>
        </w:rPr>
        <w:t>for which one is punished</w:t>
      </w:r>
      <w:r w:rsidR="005005CE">
        <w:rPr>
          <w:rFonts w:asciiTheme="minorBidi" w:hAnsiTheme="minorBidi" w:cstheme="minorBidi"/>
          <w:sz w:val="24"/>
          <w:szCs w:val="24"/>
        </w:rPr>
        <w:t xml:space="preserve"> is generally a </w:t>
      </w:r>
      <w:r w:rsidR="005005CE" w:rsidRPr="00330E0C">
        <w:rPr>
          <w:rFonts w:asciiTheme="minorBidi" w:hAnsiTheme="minorBidi" w:cstheme="minorBidi"/>
          <w:i/>
          <w:iCs/>
          <w:sz w:val="24"/>
          <w:szCs w:val="24"/>
        </w:rPr>
        <w:t>kezayit</w:t>
      </w:r>
      <w:r w:rsidR="005005CE">
        <w:rPr>
          <w:rFonts w:asciiTheme="minorBidi" w:hAnsiTheme="minorBidi" w:cstheme="minorBidi"/>
          <w:sz w:val="24"/>
          <w:szCs w:val="24"/>
        </w:rPr>
        <w:t xml:space="preserve">. </w:t>
      </w:r>
      <w:r w:rsidR="007A6C5E">
        <w:rPr>
          <w:rFonts w:asciiTheme="minorBidi" w:hAnsiTheme="minorBidi" w:cstheme="minorBidi"/>
          <w:sz w:val="24"/>
          <w:szCs w:val="24"/>
        </w:rPr>
        <w:t>In this context as well</w:t>
      </w:r>
      <w:r w:rsidR="005005CE">
        <w:rPr>
          <w:rFonts w:asciiTheme="minorBidi" w:hAnsiTheme="minorBidi" w:cstheme="minorBidi"/>
          <w:sz w:val="24"/>
          <w:szCs w:val="24"/>
        </w:rPr>
        <w:t xml:space="preserve">, regarding the </w:t>
      </w:r>
      <w:r w:rsidR="005005CE" w:rsidRPr="00330E0C">
        <w:rPr>
          <w:rFonts w:asciiTheme="minorBidi" w:hAnsiTheme="minorBidi" w:cstheme="minorBidi"/>
          <w:i/>
          <w:iCs/>
          <w:sz w:val="24"/>
          <w:szCs w:val="24"/>
        </w:rPr>
        <w:t>berakha</w:t>
      </w:r>
      <w:r w:rsidR="005005CE">
        <w:rPr>
          <w:rFonts w:asciiTheme="minorBidi" w:hAnsiTheme="minorBidi" w:cstheme="minorBidi"/>
          <w:sz w:val="24"/>
          <w:szCs w:val="24"/>
        </w:rPr>
        <w:t xml:space="preserve"> </w:t>
      </w:r>
      <w:r w:rsidR="005005CE" w:rsidRPr="00330E0C">
        <w:rPr>
          <w:rFonts w:asciiTheme="minorBidi" w:hAnsiTheme="minorBidi" w:cstheme="minorBidi"/>
          <w:i/>
          <w:iCs/>
          <w:sz w:val="24"/>
          <w:szCs w:val="24"/>
        </w:rPr>
        <w:t>acharona</w:t>
      </w:r>
      <w:r w:rsidR="005005CE">
        <w:rPr>
          <w:rFonts w:asciiTheme="minorBidi" w:hAnsiTheme="minorBidi" w:cstheme="minorBidi"/>
          <w:sz w:val="24"/>
          <w:szCs w:val="24"/>
        </w:rPr>
        <w:t>, t</w:t>
      </w:r>
      <w:r>
        <w:rPr>
          <w:rFonts w:asciiTheme="minorBidi" w:hAnsiTheme="minorBidi" w:cstheme="minorBidi"/>
          <w:sz w:val="24"/>
          <w:szCs w:val="24"/>
        </w:rPr>
        <w:t>he Talmud (</w:t>
      </w:r>
      <w:r w:rsidRPr="00330E0C">
        <w:rPr>
          <w:rFonts w:asciiTheme="minorBidi" w:hAnsiTheme="minorBidi" w:cstheme="minorBidi"/>
          <w:i/>
          <w:iCs/>
          <w:sz w:val="24"/>
          <w:szCs w:val="24"/>
        </w:rPr>
        <w:t>Berakhot</w:t>
      </w:r>
      <w:r>
        <w:rPr>
          <w:rFonts w:asciiTheme="minorBidi" w:hAnsiTheme="minorBidi" w:cstheme="minorBidi"/>
          <w:sz w:val="24"/>
          <w:szCs w:val="24"/>
        </w:rPr>
        <w:t xml:space="preserve"> 37b) relates: </w:t>
      </w:r>
    </w:p>
    <w:p w:rsidR="00B43FFC" w:rsidRDefault="00B43FFC" w:rsidP="00087B93">
      <w:pPr>
        <w:spacing w:before="0" w:beforeAutospacing="0" w:after="0" w:afterAutospacing="0" w:line="240" w:lineRule="auto"/>
        <w:rPr>
          <w:rFonts w:asciiTheme="minorBidi" w:hAnsiTheme="minorBidi" w:cstheme="minorBidi"/>
          <w:sz w:val="24"/>
          <w:szCs w:val="24"/>
        </w:rPr>
      </w:pPr>
    </w:p>
    <w:p w:rsidR="00BF0030" w:rsidRDefault="00B43FFC" w:rsidP="00087B93">
      <w:pPr>
        <w:spacing w:before="0" w:beforeAutospacing="0" w:after="0" w:afterAutospacing="0" w:line="240" w:lineRule="auto"/>
        <w:ind w:left="720"/>
        <w:rPr>
          <w:rFonts w:asciiTheme="minorBidi" w:hAnsiTheme="minorBidi" w:cstheme="minorBidi"/>
          <w:sz w:val="24"/>
          <w:szCs w:val="24"/>
        </w:rPr>
      </w:pPr>
      <w:r w:rsidRPr="00B43FFC">
        <w:rPr>
          <w:rFonts w:asciiTheme="minorBidi" w:hAnsiTheme="minorBidi" w:cstheme="minorBidi"/>
          <w:sz w:val="24"/>
          <w:szCs w:val="24"/>
        </w:rPr>
        <w:t>Moreover</w:t>
      </w:r>
      <w:r w:rsidR="007A6C5E">
        <w:rPr>
          <w:rFonts w:asciiTheme="minorBidi" w:hAnsiTheme="minorBidi" w:cstheme="minorBidi"/>
          <w:sz w:val="24"/>
          <w:szCs w:val="24"/>
        </w:rPr>
        <w:t>,</w:t>
      </w:r>
      <w:r w:rsidRPr="00B43FFC">
        <w:rPr>
          <w:rFonts w:asciiTheme="minorBidi" w:hAnsiTheme="minorBidi" w:cstheme="minorBidi"/>
          <w:sz w:val="24"/>
          <w:szCs w:val="24"/>
        </w:rPr>
        <w:t xml:space="preserve"> R.</w:t>
      </w:r>
      <w:r>
        <w:rPr>
          <w:rFonts w:asciiTheme="minorBidi" w:hAnsiTheme="minorBidi" w:cstheme="minorBidi"/>
          <w:sz w:val="24"/>
          <w:szCs w:val="24"/>
        </w:rPr>
        <w:t xml:space="preserve"> </w:t>
      </w:r>
      <w:r w:rsidRPr="00B43FFC">
        <w:rPr>
          <w:rFonts w:asciiTheme="minorBidi" w:hAnsiTheme="minorBidi" w:cstheme="minorBidi"/>
          <w:sz w:val="24"/>
          <w:szCs w:val="24"/>
        </w:rPr>
        <w:t xml:space="preserve">Hiyya b. Abba said: I have seen R. </w:t>
      </w:r>
      <w:r>
        <w:rPr>
          <w:rFonts w:asciiTheme="minorBidi" w:hAnsiTheme="minorBidi" w:cstheme="minorBidi"/>
          <w:sz w:val="24"/>
          <w:szCs w:val="24"/>
        </w:rPr>
        <w:t>Yochanan</w:t>
      </w:r>
      <w:r w:rsidRPr="00B43FFC">
        <w:rPr>
          <w:rFonts w:asciiTheme="minorBidi" w:hAnsiTheme="minorBidi" w:cstheme="minorBidi"/>
          <w:sz w:val="24"/>
          <w:szCs w:val="24"/>
        </w:rPr>
        <w:t xml:space="preserve"> eat salted olives and say a blessing both before and after</w:t>
      </w:r>
      <w:r>
        <w:rPr>
          <w:rFonts w:asciiTheme="minorBidi" w:hAnsiTheme="minorBidi" w:cstheme="minorBidi"/>
          <w:sz w:val="24"/>
          <w:szCs w:val="24"/>
        </w:rPr>
        <w:t xml:space="preserve">… </w:t>
      </w:r>
      <w:r w:rsidRPr="00B43FFC">
        <w:rPr>
          <w:rFonts w:asciiTheme="minorBidi" w:hAnsiTheme="minorBidi" w:cstheme="minorBidi"/>
          <w:sz w:val="24"/>
          <w:szCs w:val="24"/>
        </w:rPr>
        <w:t xml:space="preserve">R. </w:t>
      </w:r>
      <w:r>
        <w:rPr>
          <w:rFonts w:asciiTheme="minorBidi" w:hAnsiTheme="minorBidi" w:cstheme="minorBidi"/>
          <w:sz w:val="24"/>
          <w:szCs w:val="24"/>
        </w:rPr>
        <w:t>Yirmiya</w:t>
      </w:r>
      <w:r w:rsidRPr="00B43FFC">
        <w:rPr>
          <w:rFonts w:asciiTheme="minorBidi" w:hAnsiTheme="minorBidi" w:cstheme="minorBidi"/>
          <w:sz w:val="24"/>
          <w:szCs w:val="24"/>
        </w:rPr>
        <w:t xml:space="preserve"> asked R. Ze</w:t>
      </w:r>
      <w:r w:rsidR="007A6C5E">
        <w:rPr>
          <w:rFonts w:asciiTheme="minorBidi" w:hAnsiTheme="minorBidi" w:cstheme="minorBidi"/>
          <w:sz w:val="24"/>
          <w:szCs w:val="24"/>
        </w:rPr>
        <w:t>i</w:t>
      </w:r>
      <w:r w:rsidRPr="00B43FFC">
        <w:rPr>
          <w:rFonts w:asciiTheme="minorBidi" w:hAnsiTheme="minorBidi" w:cstheme="minorBidi"/>
          <w:sz w:val="24"/>
          <w:szCs w:val="24"/>
        </w:rPr>
        <w:t xml:space="preserve">ra: How could R. </w:t>
      </w:r>
      <w:r>
        <w:rPr>
          <w:rFonts w:asciiTheme="minorBidi" w:hAnsiTheme="minorBidi" w:cstheme="minorBidi"/>
          <w:sz w:val="24"/>
          <w:szCs w:val="24"/>
        </w:rPr>
        <w:t>Yochanan</w:t>
      </w:r>
      <w:r w:rsidRPr="00B43FFC">
        <w:rPr>
          <w:rFonts w:asciiTheme="minorBidi" w:hAnsiTheme="minorBidi" w:cstheme="minorBidi"/>
          <w:sz w:val="24"/>
          <w:szCs w:val="24"/>
        </w:rPr>
        <w:t xml:space="preserve"> make a blessing over a salted olive? Since the</w:t>
      </w:r>
      <w:r>
        <w:rPr>
          <w:rFonts w:asciiTheme="minorBidi" w:hAnsiTheme="minorBidi" w:cstheme="minorBidi"/>
          <w:sz w:val="24"/>
          <w:szCs w:val="24"/>
        </w:rPr>
        <w:t xml:space="preserve"> </w:t>
      </w:r>
      <w:r w:rsidRPr="00B43FFC">
        <w:rPr>
          <w:rFonts w:asciiTheme="minorBidi" w:hAnsiTheme="minorBidi" w:cstheme="minorBidi"/>
          <w:sz w:val="24"/>
          <w:szCs w:val="24"/>
        </w:rPr>
        <w:t>stone had been removed,</w:t>
      </w:r>
      <w:r>
        <w:rPr>
          <w:rFonts w:asciiTheme="minorBidi" w:hAnsiTheme="minorBidi" w:cstheme="minorBidi"/>
          <w:sz w:val="24"/>
          <w:szCs w:val="24"/>
        </w:rPr>
        <w:t xml:space="preserve"> </w:t>
      </w:r>
      <w:r w:rsidRPr="00B43FFC">
        <w:rPr>
          <w:rFonts w:asciiTheme="minorBidi" w:hAnsiTheme="minorBidi" w:cstheme="minorBidi"/>
          <w:sz w:val="24"/>
          <w:szCs w:val="24"/>
        </w:rPr>
        <w:t>it was less than the minimum size! He replied: Do you think the size we require is that of a large</w:t>
      </w:r>
      <w:r>
        <w:rPr>
          <w:rFonts w:asciiTheme="minorBidi" w:hAnsiTheme="minorBidi" w:cstheme="minorBidi"/>
          <w:sz w:val="24"/>
          <w:szCs w:val="24"/>
        </w:rPr>
        <w:t xml:space="preserve"> </w:t>
      </w:r>
      <w:r w:rsidRPr="00B43FFC">
        <w:rPr>
          <w:rFonts w:asciiTheme="minorBidi" w:hAnsiTheme="minorBidi" w:cstheme="minorBidi"/>
          <w:sz w:val="24"/>
          <w:szCs w:val="24"/>
        </w:rPr>
        <w:t>olive? We require only that of a medium sized olive, and that was there, for the one they set before</w:t>
      </w:r>
      <w:r>
        <w:rPr>
          <w:rFonts w:asciiTheme="minorBidi" w:hAnsiTheme="minorBidi" w:cstheme="minorBidi"/>
          <w:sz w:val="24"/>
          <w:szCs w:val="24"/>
        </w:rPr>
        <w:t xml:space="preserve"> </w:t>
      </w:r>
      <w:r w:rsidRPr="00B43FFC">
        <w:rPr>
          <w:rFonts w:asciiTheme="minorBidi" w:hAnsiTheme="minorBidi" w:cstheme="minorBidi"/>
          <w:sz w:val="24"/>
          <w:szCs w:val="24"/>
        </w:rPr>
        <w:t xml:space="preserve">R. </w:t>
      </w:r>
      <w:r>
        <w:rPr>
          <w:rFonts w:asciiTheme="minorBidi" w:hAnsiTheme="minorBidi" w:cstheme="minorBidi"/>
          <w:sz w:val="24"/>
          <w:szCs w:val="24"/>
        </w:rPr>
        <w:t>Yochanan</w:t>
      </w:r>
      <w:r w:rsidRPr="00B43FFC">
        <w:rPr>
          <w:rFonts w:asciiTheme="minorBidi" w:hAnsiTheme="minorBidi" w:cstheme="minorBidi"/>
          <w:sz w:val="24"/>
          <w:szCs w:val="24"/>
        </w:rPr>
        <w:t xml:space="preserve"> was a large one, so that even when its stone had been removed</w:t>
      </w:r>
      <w:r w:rsidR="007A6C5E">
        <w:rPr>
          <w:rFonts w:asciiTheme="minorBidi" w:hAnsiTheme="minorBidi" w:cstheme="minorBidi"/>
          <w:sz w:val="24"/>
          <w:szCs w:val="24"/>
        </w:rPr>
        <w:t>,</w:t>
      </w:r>
      <w:r w:rsidRPr="00B43FFC">
        <w:rPr>
          <w:rFonts w:asciiTheme="minorBidi" w:hAnsiTheme="minorBidi" w:cstheme="minorBidi"/>
          <w:sz w:val="24"/>
          <w:szCs w:val="24"/>
        </w:rPr>
        <w:t xml:space="preserve"> it was still of the requisite</w:t>
      </w:r>
      <w:r>
        <w:rPr>
          <w:rFonts w:asciiTheme="minorBidi" w:hAnsiTheme="minorBidi" w:cstheme="minorBidi"/>
          <w:sz w:val="24"/>
          <w:szCs w:val="24"/>
        </w:rPr>
        <w:t xml:space="preserve"> </w:t>
      </w:r>
      <w:r w:rsidRPr="00B43FFC">
        <w:rPr>
          <w:rFonts w:asciiTheme="minorBidi" w:hAnsiTheme="minorBidi" w:cstheme="minorBidi"/>
          <w:sz w:val="24"/>
          <w:szCs w:val="24"/>
        </w:rPr>
        <w:t>si</w:t>
      </w:r>
      <w:r w:rsidR="007A6C5E">
        <w:rPr>
          <w:rFonts w:asciiTheme="minorBidi" w:hAnsiTheme="minorBidi" w:cstheme="minorBidi"/>
          <w:sz w:val="24"/>
          <w:szCs w:val="24"/>
        </w:rPr>
        <w:t>ze. For so we have learnt: The olive</w:t>
      </w:r>
      <w:r w:rsidRPr="00B43FFC">
        <w:rPr>
          <w:rFonts w:asciiTheme="minorBidi" w:hAnsiTheme="minorBidi" w:cstheme="minorBidi"/>
          <w:sz w:val="24"/>
          <w:szCs w:val="24"/>
        </w:rPr>
        <w:t xml:space="preserve"> spoken of means neither a small nor a large one, but a</w:t>
      </w:r>
      <w:r>
        <w:rPr>
          <w:rFonts w:asciiTheme="minorBidi" w:hAnsiTheme="minorBidi" w:cstheme="minorBidi"/>
          <w:sz w:val="24"/>
          <w:szCs w:val="24"/>
        </w:rPr>
        <w:t xml:space="preserve"> </w:t>
      </w:r>
      <w:r w:rsidRPr="00B43FFC">
        <w:rPr>
          <w:rFonts w:asciiTheme="minorBidi" w:hAnsiTheme="minorBidi" w:cstheme="minorBidi"/>
          <w:sz w:val="24"/>
          <w:szCs w:val="24"/>
        </w:rPr>
        <w:t xml:space="preserve">medium one. </w:t>
      </w:r>
    </w:p>
    <w:p w:rsidR="00BF0030" w:rsidRDefault="00BF0030" w:rsidP="00087B93">
      <w:pPr>
        <w:spacing w:before="0" w:beforeAutospacing="0" w:after="0" w:afterAutospacing="0" w:line="240" w:lineRule="auto"/>
        <w:rPr>
          <w:rFonts w:asciiTheme="minorBidi" w:hAnsiTheme="minorBidi" w:cstheme="minorBidi"/>
          <w:sz w:val="24"/>
          <w:szCs w:val="24"/>
        </w:rPr>
      </w:pPr>
    </w:p>
    <w:p w:rsidR="005005CE" w:rsidRDefault="005005CE" w:rsidP="00087B93">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The Rif (</w:t>
      </w:r>
      <w:r w:rsidRPr="00330E0C">
        <w:rPr>
          <w:rFonts w:asciiTheme="minorBidi" w:hAnsiTheme="minorBidi" w:cstheme="minorBidi"/>
          <w:i/>
          <w:iCs/>
          <w:sz w:val="24"/>
          <w:szCs w:val="24"/>
        </w:rPr>
        <w:t>Berakhot</w:t>
      </w:r>
      <w:r>
        <w:rPr>
          <w:rFonts w:asciiTheme="minorBidi" w:hAnsiTheme="minorBidi" w:cstheme="minorBidi"/>
          <w:sz w:val="24"/>
          <w:szCs w:val="24"/>
        </w:rPr>
        <w:t xml:space="preserve"> 27a) derives from this passage that while one must say a blessing before eating even the smallest amount, as it is prohibited to benefit </w:t>
      </w:r>
      <w:r w:rsidR="00513833">
        <w:rPr>
          <w:rFonts w:asciiTheme="minorBidi" w:hAnsiTheme="minorBidi" w:cstheme="minorBidi"/>
          <w:sz w:val="24"/>
          <w:szCs w:val="24"/>
        </w:rPr>
        <w:t>from this wor</w:t>
      </w:r>
      <w:r>
        <w:rPr>
          <w:rFonts w:asciiTheme="minorBidi" w:hAnsiTheme="minorBidi" w:cstheme="minorBidi"/>
          <w:sz w:val="24"/>
          <w:szCs w:val="24"/>
        </w:rPr>
        <w:t>ld without a blessing (</w:t>
      </w:r>
      <w:r w:rsidRPr="00330E0C">
        <w:rPr>
          <w:rFonts w:asciiTheme="minorBidi" w:hAnsiTheme="minorBidi" w:cstheme="minorBidi"/>
          <w:i/>
          <w:iCs/>
          <w:sz w:val="24"/>
          <w:szCs w:val="24"/>
        </w:rPr>
        <w:t>Berakhot</w:t>
      </w:r>
      <w:r>
        <w:rPr>
          <w:rFonts w:asciiTheme="minorBidi" w:hAnsiTheme="minorBidi" w:cstheme="minorBidi"/>
          <w:sz w:val="24"/>
          <w:szCs w:val="24"/>
        </w:rPr>
        <w:t xml:space="preserve"> 35a), one only says a </w:t>
      </w:r>
      <w:r w:rsidRPr="00330E0C">
        <w:rPr>
          <w:rFonts w:asciiTheme="minorBidi" w:hAnsiTheme="minorBidi" w:cstheme="minorBidi"/>
          <w:i/>
          <w:iCs/>
          <w:sz w:val="24"/>
          <w:szCs w:val="24"/>
        </w:rPr>
        <w:t>berakha</w:t>
      </w:r>
      <w:r>
        <w:rPr>
          <w:rFonts w:asciiTheme="minorBidi" w:hAnsiTheme="minorBidi" w:cstheme="minorBidi"/>
          <w:sz w:val="24"/>
          <w:szCs w:val="24"/>
        </w:rPr>
        <w:t xml:space="preserve"> </w:t>
      </w:r>
      <w:r w:rsidRPr="00330E0C">
        <w:rPr>
          <w:rFonts w:asciiTheme="minorBidi" w:hAnsiTheme="minorBidi" w:cstheme="minorBidi"/>
          <w:i/>
          <w:iCs/>
          <w:sz w:val="24"/>
          <w:szCs w:val="24"/>
        </w:rPr>
        <w:t>acharona</w:t>
      </w:r>
      <w:r>
        <w:rPr>
          <w:rFonts w:asciiTheme="minorBidi" w:hAnsiTheme="minorBidi" w:cstheme="minorBidi"/>
          <w:sz w:val="24"/>
          <w:szCs w:val="24"/>
        </w:rPr>
        <w:t xml:space="preserve"> after eating the </w:t>
      </w:r>
      <w:r w:rsidR="00513833">
        <w:rPr>
          <w:rFonts w:asciiTheme="minorBidi" w:hAnsiTheme="minorBidi" w:cstheme="minorBidi"/>
          <w:sz w:val="24"/>
          <w:szCs w:val="24"/>
        </w:rPr>
        <w:t>equivalent</w:t>
      </w:r>
      <w:r>
        <w:rPr>
          <w:rFonts w:asciiTheme="minorBidi" w:hAnsiTheme="minorBidi" w:cstheme="minorBidi"/>
          <w:sz w:val="24"/>
          <w:szCs w:val="24"/>
        </w:rPr>
        <w:t xml:space="preserve"> of a </w:t>
      </w:r>
      <w:r w:rsidRPr="00330E0C">
        <w:rPr>
          <w:rFonts w:asciiTheme="minorBidi" w:hAnsiTheme="minorBidi" w:cstheme="minorBidi"/>
          <w:i/>
          <w:iCs/>
          <w:sz w:val="24"/>
          <w:szCs w:val="24"/>
        </w:rPr>
        <w:t>ke</w:t>
      </w:r>
      <w:r w:rsidR="007A6C5E">
        <w:rPr>
          <w:rFonts w:asciiTheme="minorBidi" w:hAnsiTheme="minorBidi" w:cstheme="minorBidi"/>
          <w:i/>
          <w:iCs/>
          <w:sz w:val="24"/>
          <w:szCs w:val="24"/>
        </w:rPr>
        <w:t>-</w:t>
      </w:r>
      <w:r w:rsidRPr="00330E0C">
        <w:rPr>
          <w:rFonts w:asciiTheme="minorBidi" w:hAnsiTheme="minorBidi" w:cstheme="minorBidi"/>
          <w:i/>
          <w:iCs/>
          <w:sz w:val="24"/>
          <w:szCs w:val="24"/>
        </w:rPr>
        <w:t>zayit</w:t>
      </w:r>
      <w:r>
        <w:rPr>
          <w:rFonts w:asciiTheme="minorBidi" w:hAnsiTheme="minorBidi" w:cstheme="minorBidi"/>
          <w:sz w:val="24"/>
          <w:szCs w:val="24"/>
        </w:rPr>
        <w:t xml:space="preserve">, the size of an olive. Tosafot (38a </w:t>
      </w:r>
      <w:r w:rsidRPr="00330E0C">
        <w:rPr>
          <w:rFonts w:asciiTheme="minorBidi" w:hAnsiTheme="minorBidi" w:cstheme="minorBidi"/>
          <w:i/>
          <w:iCs/>
          <w:sz w:val="24"/>
          <w:szCs w:val="24"/>
        </w:rPr>
        <w:t>s.v. batzar</w:t>
      </w:r>
      <w:r>
        <w:rPr>
          <w:rFonts w:asciiTheme="minorBidi" w:hAnsiTheme="minorBidi" w:cstheme="minorBidi"/>
          <w:sz w:val="24"/>
          <w:szCs w:val="24"/>
        </w:rPr>
        <w:t>), the Rosh (</w:t>
      </w:r>
      <w:r w:rsidRPr="00330E0C">
        <w:rPr>
          <w:rFonts w:asciiTheme="minorBidi" w:hAnsiTheme="minorBidi" w:cstheme="minorBidi"/>
          <w:i/>
          <w:iCs/>
          <w:sz w:val="24"/>
          <w:szCs w:val="24"/>
        </w:rPr>
        <w:t>Berakot</w:t>
      </w:r>
      <w:r>
        <w:rPr>
          <w:rFonts w:asciiTheme="minorBidi" w:hAnsiTheme="minorBidi" w:cstheme="minorBidi"/>
          <w:sz w:val="24"/>
          <w:szCs w:val="24"/>
        </w:rPr>
        <w:t xml:space="preserve"> 6:16), and other </w:t>
      </w:r>
      <w:r w:rsidRPr="007A6C5E">
        <w:rPr>
          <w:rFonts w:asciiTheme="minorBidi" w:hAnsiTheme="minorBidi" w:cstheme="minorBidi"/>
          <w:i/>
          <w:iCs/>
          <w:sz w:val="24"/>
          <w:szCs w:val="24"/>
        </w:rPr>
        <w:t>Risho</w:t>
      </w:r>
      <w:r w:rsidR="00330E0C" w:rsidRPr="007A6C5E">
        <w:rPr>
          <w:rFonts w:asciiTheme="minorBidi" w:hAnsiTheme="minorBidi" w:cstheme="minorBidi"/>
          <w:i/>
          <w:iCs/>
          <w:sz w:val="24"/>
          <w:szCs w:val="24"/>
        </w:rPr>
        <w:t>n</w:t>
      </w:r>
      <w:r w:rsidRPr="007A6C5E">
        <w:rPr>
          <w:rFonts w:asciiTheme="minorBidi" w:hAnsiTheme="minorBidi" w:cstheme="minorBidi"/>
          <w:i/>
          <w:iCs/>
          <w:sz w:val="24"/>
          <w:szCs w:val="24"/>
        </w:rPr>
        <w:t>im</w:t>
      </w:r>
      <w:r>
        <w:rPr>
          <w:rFonts w:asciiTheme="minorBidi" w:hAnsiTheme="minorBidi" w:cstheme="minorBidi"/>
          <w:sz w:val="24"/>
          <w:szCs w:val="24"/>
        </w:rPr>
        <w:t xml:space="preserve"> arrive at the same conclusion. </w:t>
      </w:r>
    </w:p>
    <w:p w:rsidR="0026269D" w:rsidRDefault="0026269D" w:rsidP="00087B93">
      <w:pPr>
        <w:spacing w:before="0" w:beforeAutospacing="0" w:after="0" w:afterAutospacing="0" w:line="240" w:lineRule="auto"/>
        <w:rPr>
          <w:rFonts w:asciiTheme="minorBidi" w:hAnsiTheme="minorBidi" w:cstheme="minorBidi"/>
          <w:sz w:val="24"/>
          <w:szCs w:val="24"/>
        </w:rPr>
      </w:pPr>
    </w:p>
    <w:p w:rsidR="006119BC" w:rsidRDefault="006119BC"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Why is a </w:t>
      </w:r>
      <w:r w:rsidRPr="00330E0C">
        <w:rPr>
          <w:rFonts w:asciiTheme="minorBidi" w:hAnsiTheme="minorBidi" w:cstheme="minorBidi"/>
          <w:i/>
          <w:iCs/>
          <w:sz w:val="24"/>
          <w:szCs w:val="24"/>
        </w:rPr>
        <w:t>berakha acharona</w:t>
      </w:r>
      <w:r>
        <w:rPr>
          <w:rFonts w:asciiTheme="minorBidi" w:hAnsiTheme="minorBidi" w:cstheme="minorBidi"/>
          <w:sz w:val="24"/>
          <w:szCs w:val="24"/>
        </w:rPr>
        <w:t xml:space="preserve"> only said after eating a </w:t>
      </w:r>
      <w:r w:rsidRPr="00330E0C">
        <w:rPr>
          <w:rFonts w:asciiTheme="minorBidi" w:hAnsiTheme="minorBidi" w:cstheme="minorBidi"/>
          <w:i/>
          <w:iCs/>
          <w:sz w:val="24"/>
          <w:szCs w:val="24"/>
        </w:rPr>
        <w:t>kezayit</w:t>
      </w:r>
      <w:r>
        <w:rPr>
          <w:rFonts w:asciiTheme="minorBidi" w:hAnsiTheme="minorBidi" w:cstheme="minorBidi"/>
          <w:sz w:val="24"/>
          <w:szCs w:val="24"/>
        </w:rPr>
        <w:t xml:space="preserve"> of food, unlike a </w:t>
      </w:r>
      <w:r w:rsidRPr="00330E0C">
        <w:rPr>
          <w:rFonts w:asciiTheme="minorBidi" w:hAnsiTheme="minorBidi" w:cstheme="minorBidi"/>
          <w:i/>
          <w:iCs/>
          <w:sz w:val="24"/>
          <w:szCs w:val="24"/>
        </w:rPr>
        <w:t>berakha rishona</w:t>
      </w:r>
      <w:r w:rsidR="007A6C5E">
        <w:rPr>
          <w:rFonts w:asciiTheme="minorBidi" w:hAnsiTheme="minorBidi" w:cstheme="minorBidi"/>
          <w:sz w:val="24"/>
          <w:szCs w:val="24"/>
        </w:rPr>
        <w:t>,</w:t>
      </w:r>
      <w:r>
        <w:rPr>
          <w:rFonts w:asciiTheme="minorBidi" w:hAnsiTheme="minorBidi" w:cstheme="minorBidi"/>
          <w:sz w:val="24"/>
          <w:szCs w:val="24"/>
        </w:rPr>
        <w:t xml:space="preserve"> which is said before tasting even the smallest amount?</w:t>
      </w:r>
    </w:p>
    <w:p w:rsidR="006119BC" w:rsidRDefault="006119BC" w:rsidP="00087B93">
      <w:pPr>
        <w:spacing w:before="0" w:beforeAutospacing="0" w:after="0" w:afterAutospacing="0" w:line="240" w:lineRule="auto"/>
        <w:rPr>
          <w:rFonts w:asciiTheme="minorBidi" w:hAnsiTheme="minorBidi" w:cstheme="minorBidi"/>
          <w:sz w:val="24"/>
          <w:szCs w:val="24"/>
        </w:rPr>
      </w:pPr>
    </w:p>
    <w:p w:rsidR="0026269D" w:rsidRDefault="0026269D"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Rashi (39a</w:t>
      </w:r>
      <w:r w:rsidR="007A6C5E">
        <w:rPr>
          <w:rFonts w:asciiTheme="minorBidi" w:hAnsiTheme="minorBidi" w:cstheme="minorBidi"/>
          <w:sz w:val="24"/>
          <w:szCs w:val="24"/>
        </w:rPr>
        <w:t>,</w:t>
      </w:r>
      <w:r>
        <w:rPr>
          <w:rFonts w:asciiTheme="minorBidi" w:hAnsiTheme="minorBidi" w:cstheme="minorBidi"/>
          <w:sz w:val="24"/>
          <w:szCs w:val="24"/>
        </w:rPr>
        <w:t xml:space="preserve"> </w:t>
      </w:r>
      <w:r w:rsidRPr="00330E0C">
        <w:rPr>
          <w:rFonts w:asciiTheme="minorBidi" w:hAnsiTheme="minorBidi" w:cstheme="minorBidi"/>
          <w:i/>
          <w:iCs/>
          <w:sz w:val="24"/>
          <w:szCs w:val="24"/>
        </w:rPr>
        <w:t>s.v. batzar</w:t>
      </w:r>
      <w:r>
        <w:rPr>
          <w:rFonts w:asciiTheme="minorBidi" w:hAnsiTheme="minorBidi" w:cstheme="minorBidi"/>
          <w:sz w:val="24"/>
          <w:szCs w:val="24"/>
        </w:rPr>
        <w:t xml:space="preserve">) explains that the obligation to say </w:t>
      </w:r>
      <w:r w:rsidRPr="00330E0C">
        <w:rPr>
          <w:rFonts w:asciiTheme="minorBidi" w:hAnsiTheme="minorBidi" w:cstheme="minorBidi"/>
          <w:i/>
          <w:iCs/>
          <w:sz w:val="24"/>
          <w:szCs w:val="24"/>
        </w:rPr>
        <w:t>Birkat Ha-Mazon</w:t>
      </w:r>
      <w:r w:rsidR="007A6C5E">
        <w:rPr>
          <w:rFonts w:asciiTheme="minorBidi" w:hAnsiTheme="minorBidi" w:cstheme="minorBidi"/>
          <w:sz w:val="24"/>
          <w:szCs w:val="24"/>
        </w:rPr>
        <w:t>, the</w:t>
      </w:r>
      <w:r>
        <w:rPr>
          <w:rFonts w:asciiTheme="minorBidi" w:hAnsiTheme="minorBidi" w:cstheme="minorBidi"/>
          <w:sz w:val="24"/>
          <w:szCs w:val="24"/>
        </w:rPr>
        <w:t xml:space="preserve"> model for every </w:t>
      </w:r>
      <w:r w:rsidRPr="00330E0C">
        <w:rPr>
          <w:rFonts w:asciiTheme="minorBidi" w:hAnsiTheme="minorBidi" w:cstheme="minorBidi"/>
          <w:i/>
          <w:iCs/>
          <w:sz w:val="24"/>
          <w:szCs w:val="24"/>
        </w:rPr>
        <w:t>berakha acharona</w:t>
      </w:r>
      <w:r>
        <w:rPr>
          <w:rFonts w:asciiTheme="minorBidi" w:hAnsiTheme="minorBidi" w:cstheme="minorBidi"/>
          <w:sz w:val="24"/>
          <w:szCs w:val="24"/>
        </w:rPr>
        <w:t>, is derived from the verse (</w:t>
      </w:r>
      <w:r w:rsidRPr="00330E0C">
        <w:rPr>
          <w:rFonts w:asciiTheme="minorBidi" w:hAnsiTheme="minorBidi" w:cstheme="minorBidi"/>
          <w:i/>
          <w:iCs/>
          <w:sz w:val="24"/>
          <w:szCs w:val="24"/>
        </w:rPr>
        <w:t>Devarim</w:t>
      </w:r>
      <w:r>
        <w:rPr>
          <w:rFonts w:asciiTheme="minorBidi" w:hAnsiTheme="minorBidi" w:cstheme="minorBidi"/>
          <w:sz w:val="24"/>
          <w:szCs w:val="24"/>
        </w:rPr>
        <w:t xml:space="preserve"> 8:10)</w:t>
      </w:r>
      <w:r w:rsidR="007A6C5E">
        <w:rPr>
          <w:rFonts w:asciiTheme="minorBidi" w:hAnsiTheme="minorBidi" w:cstheme="minorBidi"/>
          <w:sz w:val="24"/>
          <w:szCs w:val="24"/>
        </w:rPr>
        <w:t>,</w:t>
      </w:r>
      <w:r>
        <w:rPr>
          <w:rFonts w:asciiTheme="minorBidi" w:hAnsiTheme="minorBidi" w:cstheme="minorBidi"/>
          <w:sz w:val="24"/>
          <w:szCs w:val="24"/>
        </w:rPr>
        <w:t xml:space="preserve"> “</w:t>
      </w:r>
      <w:r w:rsidR="007A6C5E">
        <w:rPr>
          <w:rFonts w:asciiTheme="minorBidi" w:hAnsiTheme="minorBidi" w:cstheme="minorBidi"/>
          <w:sz w:val="24"/>
          <w:szCs w:val="24"/>
        </w:rPr>
        <w:t>A</w:t>
      </w:r>
      <w:r>
        <w:rPr>
          <w:rFonts w:asciiTheme="minorBidi" w:hAnsiTheme="minorBidi" w:cstheme="minorBidi"/>
          <w:sz w:val="24"/>
          <w:szCs w:val="24"/>
        </w:rPr>
        <w:t xml:space="preserve">nd you shall </w:t>
      </w:r>
      <w:r w:rsidRPr="0026269D">
        <w:rPr>
          <w:rFonts w:asciiTheme="minorBidi" w:hAnsiTheme="minorBidi" w:cstheme="minorBidi"/>
          <w:i/>
          <w:iCs/>
          <w:sz w:val="24"/>
          <w:szCs w:val="24"/>
        </w:rPr>
        <w:t>eat</w:t>
      </w:r>
      <w:r>
        <w:rPr>
          <w:rFonts w:asciiTheme="minorBidi" w:hAnsiTheme="minorBidi" w:cstheme="minorBidi"/>
          <w:sz w:val="24"/>
          <w:szCs w:val="24"/>
        </w:rPr>
        <w:t>, and be satisfied, and bless the Lord your God</w:t>
      </w:r>
      <w:r w:rsidR="007A6C5E">
        <w:rPr>
          <w:rFonts w:asciiTheme="minorBidi" w:hAnsiTheme="minorBidi" w:cstheme="minorBidi"/>
          <w:sz w:val="24"/>
          <w:szCs w:val="24"/>
        </w:rPr>
        <w:t>.</w:t>
      </w:r>
      <w:r w:rsidR="00330E0C">
        <w:rPr>
          <w:rFonts w:asciiTheme="minorBidi" w:hAnsiTheme="minorBidi" w:cstheme="minorBidi"/>
          <w:sz w:val="24"/>
          <w:szCs w:val="24"/>
        </w:rPr>
        <w:t>”</w:t>
      </w:r>
      <w:r>
        <w:rPr>
          <w:rFonts w:asciiTheme="minorBidi" w:hAnsiTheme="minorBidi" w:cstheme="minorBidi"/>
          <w:sz w:val="24"/>
          <w:szCs w:val="24"/>
        </w:rPr>
        <w:t xml:space="preserve"> </w:t>
      </w:r>
      <w:r w:rsidR="007A6C5E">
        <w:rPr>
          <w:rFonts w:asciiTheme="minorBidi" w:hAnsiTheme="minorBidi" w:cstheme="minorBidi"/>
          <w:sz w:val="24"/>
          <w:szCs w:val="24"/>
        </w:rPr>
        <w:t>T</w:t>
      </w:r>
      <w:r>
        <w:rPr>
          <w:rFonts w:asciiTheme="minorBidi" w:hAnsiTheme="minorBidi" w:cstheme="minorBidi"/>
          <w:sz w:val="24"/>
          <w:szCs w:val="24"/>
        </w:rPr>
        <w:t xml:space="preserve">he minimum amount </w:t>
      </w:r>
      <w:r w:rsidR="007A6C5E">
        <w:rPr>
          <w:rFonts w:asciiTheme="minorBidi" w:hAnsiTheme="minorBidi" w:cstheme="minorBidi"/>
          <w:sz w:val="24"/>
          <w:szCs w:val="24"/>
        </w:rPr>
        <w:t>that</w:t>
      </w:r>
      <w:r>
        <w:rPr>
          <w:rFonts w:asciiTheme="minorBidi" w:hAnsiTheme="minorBidi" w:cstheme="minorBidi"/>
          <w:sz w:val="24"/>
          <w:szCs w:val="24"/>
        </w:rPr>
        <w:t xml:space="preserve"> is considered to be an act of “eating” is a </w:t>
      </w:r>
      <w:r w:rsidRPr="00330E0C">
        <w:rPr>
          <w:rFonts w:asciiTheme="minorBidi" w:hAnsiTheme="minorBidi" w:cstheme="minorBidi"/>
          <w:i/>
          <w:iCs/>
          <w:sz w:val="24"/>
          <w:szCs w:val="24"/>
        </w:rPr>
        <w:t>ke</w:t>
      </w:r>
      <w:r w:rsidR="007A6C5E">
        <w:rPr>
          <w:rFonts w:asciiTheme="minorBidi" w:hAnsiTheme="minorBidi" w:cstheme="minorBidi"/>
          <w:i/>
          <w:iCs/>
          <w:sz w:val="24"/>
          <w:szCs w:val="24"/>
        </w:rPr>
        <w:t>-</w:t>
      </w:r>
      <w:r w:rsidRPr="00330E0C">
        <w:rPr>
          <w:rFonts w:asciiTheme="minorBidi" w:hAnsiTheme="minorBidi" w:cstheme="minorBidi"/>
          <w:i/>
          <w:iCs/>
          <w:sz w:val="24"/>
          <w:szCs w:val="24"/>
        </w:rPr>
        <w:t>zayit</w:t>
      </w:r>
      <w:r>
        <w:rPr>
          <w:rFonts w:asciiTheme="minorBidi" w:hAnsiTheme="minorBidi" w:cstheme="minorBidi"/>
          <w:sz w:val="24"/>
          <w:szCs w:val="24"/>
        </w:rPr>
        <w:t xml:space="preserve">. </w:t>
      </w:r>
      <w:r w:rsidR="007A6C5E">
        <w:rPr>
          <w:rFonts w:asciiTheme="minorBidi" w:hAnsiTheme="minorBidi" w:cstheme="minorBidi"/>
          <w:sz w:val="24"/>
          <w:szCs w:val="24"/>
        </w:rPr>
        <w:t>Thus</w:t>
      </w:r>
      <w:r w:rsidR="00563032">
        <w:rPr>
          <w:rFonts w:asciiTheme="minorBidi" w:hAnsiTheme="minorBidi" w:cstheme="minorBidi"/>
          <w:sz w:val="24"/>
          <w:szCs w:val="24"/>
        </w:rPr>
        <w:t xml:space="preserve">, only eating a </w:t>
      </w:r>
      <w:r w:rsidR="00563032" w:rsidRPr="00330E0C">
        <w:rPr>
          <w:rFonts w:asciiTheme="minorBidi" w:hAnsiTheme="minorBidi" w:cstheme="minorBidi"/>
          <w:i/>
          <w:iCs/>
          <w:sz w:val="24"/>
          <w:szCs w:val="24"/>
        </w:rPr>
        <w:t>ke</w:t>
      </w:r>
      <w:r w:rsidR="007A6C5E">
        <w:rPr>
          <w:rFonts w:asciiTheme="minorBidi" w:hAnsiTheme="minorBidi" w:cstheme="minorBidi"/>
          <w:i/>
          <w:iCs/>
          <w:sz w:val="24"/>
          <w:szCs w:val="24"/>
        </w:rPr>
        <w:t>-</w:t>
      </w:r>
      <w:r w:rsidR="00563032" w:rsidRPr="00330E0C">
        <w:rPr>
          <w:rFonts w:asciiTheme="minorBidi" w:hAnsiTheme="minorBidi" w:cstheme="minorBidi"/>
          <w:i/>
          <w:iCs/>
          <w:sz w:val="24"/>
          <w:szCs w:val="24"/>
        </w:rPr>
        <w:t>zayit</w:t>
      </w:r>
      <w:r w:rsidR="00563032">
        <w:rPr>
          <w:rFonts w:asciiTheme="minorBidi" w:hAnsiTheme="minorBidi" w:cstheme="minorBidi"/>
          <w:sz w:val="24"/>
          <w:szCs w:val="24"/>
        </w:rPr>
        <w:t xml:space="preserve"> is considered to be an act of “eating” </w:t>
      </w:r>
      <w:r w:rsidR="007A6C5E">
        <w:rPr>
          <w:rFonts w:asciiTheme="minorBidi" w:hAnsiTheme="minorBidi" w:cstheme="minorBidi"/>
          <w:sz w:val="24"/>
          <w:szCs w:val="24"/>
        </w:rPr>
        <w:t>that</w:t>
      </w:r>
      <w:r w:rsidR="00563032">
        <w:rPr>
          <w:rFonts w:asciiTheme="minorBidi" w:hAnsiTheme="minorBidi" w:cstheme="minorBidi"/>
          <w:sz w:val="24"/>
          <w:szCs w:val="24"/>
        </w:rPr>
        <w:t xml:space="preserve"> warrants a </w:t>
      </w:r>
      <w:r w:rsidR="00563032" w:rsidRPr="00330E0C">
        <w:rPr>
          <w:rFonts w:asciiTheme="minorBidi" w:hAnsiTheme="minorBidi" w:cstheme="minorBidi"/>
          <w:i/>
          <w:iCs/>
          <w:sz w:val="24"/>
          <w:szCs w:val="24"/>
        </w:rPr>
        <w:t>berakha acharona</w:t>
      </w:r>
      <w:r w:rsidR="00563032">
        <w:rPr>
          <w:rFonts w:asciiTheme="minorBidi" w:hAnsiTheme="minorBidi" w:cstheme="minorBidi"/>
          <w:sz w:val="24"/>
          <w:szCs w:val="24"/>
        </w:rPr>
        <w:t xml:space="preserve">. </w:t>
      </w:r>
      <w:r w:rsidR="006119BC">
        <w:rPr>
          <w:rFonts w:asciiTheme="minorBidi" w:hAnsiTheme="minorBidi" w:cstheme="minorBidi"/>
          <w:sz w:val="24"/>
          <w:szCs w:val="24"/>
        </w:rPr>
        <w:t>Alternativ</w:t>
      </w:r>
      <w:r w:rsidR="007A6C5E">
        <w:rPr>
          <w:rFonts w:asciiTheme="minorBidi" w:hAnsiTheme="minorBidi" w:cstheme="minorBidi"/>
          <w:sz w:val="24"/>
          <w:szCs w:val="24"/>
        </w:rPr>
        <w:t>ely, we might suggest that the R</w:t>
      </w:r>
      <w:r w:rsidR="006119BC">
        <w:rPr>
          <w:rFonts w:asciiTheme="minorBidi" w:hAnsiTheme="minorBidi" w:cstheme="minorBidi"/>
          <w:sz w:val="24"/>
          <w:szCs w:val="24"/>
        </w:rPr>
        <w:t xml:space="preserve">abbis established that one must say a </w:t>
      </w:r>
      <w:r w:rsidR="006119BC" w:rsidRPr="00330E0C">
        <w:rPr>
          <w:rFonts w:asciiTheme="minorBidi" w:hAnsiTheme="minorBidi" w:cstheme="minorBidi"/>
          <w:i/>
          <w:iCs/>
          <w:sz w:val="24"/>
          <w:szCs w:val="24"/>
        </w:rPr>
        <w:t>berakha acharona</w:t>
      </w:r>
      <w:r w:rsidR="006119BC">
        <w:rPr>
          <w:rFonts w:asciiTheme="minorBidi" w:hAnsiTheme="minorBidi" w:cstheme="minorBidi"/>
          <w:sz w:val="24"/>
          <w:szCs w:val="24"/>
        </w:rPr>
        <w:t xml:space="preserve"> after deriving benefit from a “significant” quantity of food (and not just any benefit). Generally, a </w:t>
      </w:r>
      <w:r w:rsidR="006119BC" w:rsidRPr="00330E0C">
        <w:rPr>
          <w:rFonts w:asciiTheme="minorBidi" w:hAnsiTheme="minorBidi" w:cstheme="minorBidi"/>
          <w:i/>
          <w:iCs/>
          <w:sz w:val="24"/>
          <w:szCs w:val="24"/>
        </w:rPr>
        <w:t>ke</w:t>
      </w:r>
      <w:r w:rsidR="007A6C5E">
        <w:rPr>
          <w:rFonts w:asciiTheme="minorBidi" w:hAnsiTheme="minorBidi" w:cstheme="minorBidi"/>
          <w:i/>
          <w:iCs/>
          <w:sz w:val="24"/>
          <w:szCs w:val="24"/>
        </w:rPr>
        <w:t>-</w:t>
      </w:r>
      <w:r w:rsidR="006119BC" w:rsidRPr="00330E0C">
        <w:rPr>
          <w:rFonts w:asciiTheme="minorBidi" w:hAnsiTheme="minorBidi" w:cstheme="minorBidi"/>
          <w:i/>
          <w:iCs/>
          <w:sz w:val="24"/>
          <w:szCs w:val="24"/>
        </w:rPr>
        <w:t>zayit</w:t>
      </w:r>
      <w:r w:rsidR="006119BC">
        <w:rPr>
          <w:rFonts w:asciiTheme="minorBidi" w:hAnsiTheme="minorBidi" w:cstheme="minorBidi"/>
          <w:sz w:val="24"/>
          <w:szCs w:val="24"/>
        </w:rPr>
        <w:t xml:space="preserve"> is</w:t>
      </w:r>
      <w:r w:rsidR="007A6C5E">
        <w:rPr>
          <w:rFonts w:asciiTheme="minorBidi" w:hAnsiTheme="minorBidi" w:cstheme="minorBidi"/>
          <w:sz w:val="24"/>
          <w:szCs w:val="24"/>
        </w:rPr>
        <w:t xml:space="preserve"> viewed as a significant amount.</w:t>
      </w:r>
      <w:r w:rsidR="006119BC">
        <w:rPr>
          <w:rFonts w:asciiTheme="minorBidi" w:hAnsiTheme="minorBidi" w:cstheme="minorBidi"/>
          <w:sz w:val="24"/>
          <w:szCs w:val="24"/>
        </w:rPr>
        <w:t xml:space="preserve"> </w:t>
      </w:r>
      <w:r w:rsidR="007A6C5E">
        <w:rPr>
          <w:rFonts w:asciiTheme="minorBidi" w:hAnsiTheme="minorBidi" w:cstheme="minorBidi"/>
          <w:sz w:val="24"/>
          <w:szCs w:val="24"/>
        </w:rPr>
        <w:t>T</w:t>
      </w:r>
      <w:r w:rsidR="006119BC">
        <w:rPr>
          <w:rFonts w:asciiTheme="minorBidi" w:hAnsiTheme="minorBidi" w:cstheme="minorBidi"/>
          <w:sz w:val="24"/>
          <w:szCs w:val="24"/>
        </w:rPr>
        <w:t>herefore</w:t>
      </w:r>
      <w:r w:rsidR="007A6C5E">
        <w:rPr>
          <w:rFonts w:asciiTheme="minorBidi" w:hAnsiTheme="minorBidi" w:cstheme="minorBidi"/>
          <w:sz w:val="24"/>
          <w:szCs w:val="24"/>
        </w:rPr>
        <w:t>,</w:t>
      </w:r>
      <w:r w:rsidR="006119BC">
        <w:rPr>
          <w:rFonts w:asciiTheme="minorBidi" w:hAnsiTheme="minorBidi" w:cstheme="minorBidi"/>
          <w:sz w:val="24"/>
          <w:szCs w:val="24"/>
        </w:rPr>
        <w:t xml:space="preserve"> one who eats (and derives benefit from) a </w:t>
      </w:r>
      <w:r w:rsidR="006119BC" w:rsidRPr="00330E0C">
        <w:rPr>
          <w:rFonts w:asciiTheme="minorBidi" w:hAnsiTheme="minorBidi" w:cstheme="minorBidi"/>
          <w:i/>
          <w:iCs/>
          <w:sz w:val="24"/>
          <w:szCs w:val="24"/>
        </w:rPr>
        <w:t>ke</w:t>
      </w:r>
      <w:r w:rsidR="007A6C5E">
        <w:rPr>
          <w:rFonts w:asciiTheme="minorBidi" w:hAnsiTheme="minorBidi" w:cstheme="minorBidi"/>
          <w:i/>
          <w:iCs/>
          <w:sz w:val="24"/>
          <w:szCs w:val="24"/>
        </w:rPr>
        <w:t>-</w:t>
      </w:r>
      <w:r w:rsidR="006119BC" w:rsidRPr="00330E0C">
        <w:rPr>
          <w:rFonts w:asciiTheme="minorBidi" w:hAnsiTheme="minorBidi" w:cstheme="minorBidi"/>
          <w:i/>
          <w:iCs/>
          <w:sz w:val="24"/>
          <w:szCs w:val="24"/>
        </w:rPr>
        <w:t>zayit</w:t>
      </w:r>
      <w:r w:rsidR="006119BC">
        <w:rPr>
          <w:rFonts w:asciiTheme="minorBidi" w:hAnsiTheme="minorBidi" w:cstheme="minorBidi"/>
          <w:sz w:val="24"/>
          <w:szCs w:val="24"/>
        </w:rPr>
        <w:t xml:space="preserve"> of food must say a </w:t>
      </w:r>
      <w:r w:rsidR="006119BC" w:rsidRPr="00330E0C">
        <w:rPr>
          <w:rFonts w:asciiTheme="minorBidi" w:hAnsiTheme="minorBidi" w:cstheme="minorBidi"/>
          <w:i/>
          <w:iCs/>
          <w:sz w:val="24"/>
          <w:szCs w:val="24"/>
        </w:rPr>
        <w:t>berakha acharona</w:t>
      </w:r>
      <w:r w:rsidR="006119BC">
        <w:rPr>
          <w:rFonts w:asciiTheme="minorBidi" w:hAnsiTheme="minorBidi" w:cstheme="minorBidi"/>
          <w:sz w:val="24"/>
          <w:szCs w:val="24"/>
        </w:rPr>
        <w:t>.</w:t>
      </w:r>
    </w:p>
    <w:p w:rsidR="006119BC" w:rsidRDefault="006119BC" w:rsidP="00087B93">
      <w:pPr>
        <w:spacing w:before="0" w:beforeAutospacing="0" w:after="0" w:afterAutospacing="0" w:line="240" w:lineRule="auto"/>
        <w:rPr>
          <w:rFonts w:asciiTheme="minorBidi" w:hAnsiTheme="minorBidi" w:cstheme="minorBidi"/>
          <w:sz w:val="24"/>
          <w:szCs w:val="24"/>
        </w:rPr>
      </w:pPr>
    </w:p>
    <w:p w:rsidR="006119BC" w:rsidRDefault="00513833"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w:t>
      </w:r>
      <w:r w:rsidR="006119BC">
        <w:rPr>
          <w:rFonts w:asciiTheme="minorBidi" w:hAnsiTheme="minorBidi" w:cstheme="minorBidi"/>
          <w:sz w:val="24"/>
          <w:szCs w:val="24"/>
        </w:rPr>
        <w:t xml:space="preserve">here may be </w:t>
      </w:r>
      <w:r w:rsidR="00892DD2">
        <w:rPr>
          <w:rFonts w:asciiTheme="minorBidi" w:hAnsiTheme="minorBidi" w:cstheme="minorBidi"/>
          <w:sz w:val="24"/>
          <w:szCs w:val="24"/>
        </w:rPr>
        <w:t>halakhic ramifications to this question.</w:t>
      </w:r>
    </w:p>
    <w:p w:rsidR="00892DD2" w:rsidRDefault="00892DD2" w:rsidP="00087B93">
      <w:pPr>
        <w:spacing w:before="0" w:beforeAutospacing="0" w:after="0" w:afterAutospacing="0" w:line="240" w:lineRule="auto"/>
        <w:rPr>
          <w:rFonts w:asciiTheme="minorBidi" w:hAnsiTheme="minorBidi" w:cstheme="minorBidi"/>
          <w:sz w:val="24"/>
          <w:szCs w:val="24"/>
        </w:rPr>
      </w:pPr>
    </w:p>
    <w:p w:rsidR="00892DD2" w:rsidRPr="00892DD2" w:rsidRDefault="00892DD2" w:rsidP="00087B93">
      <w:pPr>
        <w:spacing w:before="0" w:beforeAutospacing="0" w:after="0" w:afterAutospacing="0" w:line="240" w:lineRule="auto"/>
        <w:rPr>
          <w:rFonts w:asciiTheme="minorBidi" w:hAnsiTheme="minorBidi" w:cstheme="minorBidi"/>
          <w:b/>
          <w:bCs/>
          <w:sz w:val="24"/>
          <w:szCs w:val="24"/>
        </w:rPr>
      </w:pPr>
      <w:r w:rsidRPr="00330E0C">
        <w:rPr>
          <w:rFonts w:asciiTheme="minorBidi" w:hAnsiTheme="minorBidi" w:cstheme="minorBidi"/>
          <w:b/>
          <w:bCs/>
          <w:i/>
          <w:iCs/>
          <w:sz w:val="24"/>
          <w:szCs w:val="24"/>
        </w:rPr>
        <w:t>Birya</w:t>
      </w:r>
      <w:r w:rsidRPr="00892DD2">
        <w:rPr>
          <w:rFonts w:asciiTheme="minorBidi" w:hAnsiTheme="minorBidi" w:cstheme="minorBidi"/>
          <w:b/>
          <w:bCs/>
          <w:sz w:val="24"/>
          <w:szCs w:val="24"/>
        </w:rPr>
        <w:t xml:space="preserve"> – A </w:t>
      </w:r>
      <w:r w:rsidR="007A6C5E">
        <w:rPr>
          <w:rFonts w:asciiTheme="minorBidi" w:hAnsiTheme="minorBidi" w:cstheme="minorBidi"/>
          <w:b/>
          <w:bCs/>
          <w:sz w:val="24"/>
          <w:szCs w:val="24"/>
        </w:rPr>
        <w:t>C</w:t>
      </w:r>
      <w:r w:rsidRPr="00892DD2">
        <w:rPr>
          <w:rFonts w:asciiTheme="minorBidi" w:hAnsiTheme="minorBidi" w:cstheme="minorBidi"/>
          <w:b/>
          <w:bCs/>
          <w:sz w:val="24"/>
          <w:szCs w:val="24"/>
        </w:rPr>
        <w:t xml:space="preserve">omplete and Natural </w:t>
      </w:r>
      <w:r w:rsidR="007A6C5E">
        <w:rPr>
          <w:rFonts w:asciiTheme="minorBidi" w:hAnsiTheme="minorBidi" w:cstheme="minorBidi"/>
          <w:b/>
          <w:bCs/>
          <w:sz w:val="24"/>
          <w:szCs w:val="24"/>
        </w:rPr>
        <w:t>W</w:t>
      </w:r>
      <w:r w:rsidRPr="00892DD2">
        <w:rPr>
          <w:rFonts w:asciiTheme="minorBidi" w:hAnsiTheme="minorBidi" w:cstheme="minorBidi"/>
          <w:b/>
          <w:bCs/>
          <w:sz w:val="24"/>
          <w:szCs w:val="24"/>
        </w:rPr>
        <w:t>hole Unit of Food</w:t>
      </w:r>
    </w:p>
    <w:p w:rsidR="0026269D" w:rsidRDefault="0026269D" w:rsidP="00087B93">
      <w:pPr>
        <w:spacing w:before="0" w:beforeAutospacing="0" w:after="0" w:afterAutospacing="0" w:line="240" w:lineRule="auto"/>
        <w:rPr>
          <w:rFonts w:asciiTheme="minorBidi" w:hAnsiTheme="minorBidi" w:cstheme="minorBidi"/>
          <w:sz w:val="24"/>
          <w:szCs w:val="24"/>
        </w:rPr>
      </w:pPr>
    </w:p>
    <w:p w:rsidR="0026269D" w:rsidRDefault="00264479"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0026269D">
        <w:rPr>
          <w:rFonts w:asciiTheme="minorBidi" w:hAnsiTheme="minorBidi" w:cstheme="minorBidi"/>
          <w:sz w:val="24"/>
          <w:szCs w:val="24"/>
        </w:rPr>
        <w:t>Yerushalmi (</w:t>
      </w:r>
      <w:r w:rsidR="0026269D" w:rsidRPr="007A6C5E">
        <w:rPr>
          <w:rFonts w:asciiTheme="minorBidi" w:hAnsiTheme="minorBidi" w:cstheme="minorBidi"/>
          <w:i/>
          <w:iCs/>
          <w:sz w:val="24"/>
          <w:szCs w:val="24"/>
        </w:rPr>
        <w:t>Berakhot</w:t>
      </w:r>
      <w:r w:rsidR="0026269D">
        <w:rPr>
          <w:rFonts w:asciiTheme="minorBidi" w:hAnsiTheme="minorBidi" w:cstheme="minorBidi"/>
          <w:sz w:val="24"/>
          <w:szCs w:val="24"/>
        </w:rPr>
        <w:t xml:space="preserve"> 6:1) implies that one must say a </w:t>
      </w:r>
      <w:r w:rsidR="0026269D" w:rsidRPr="00330E0C">
        <w:rPr>
          <w:rFonts w:asciiTheme="minorBidi" w:hAnsiTheme="minorBidi" w:cstheme="minorBidi"/>
          <w:i/>
          <w:iCs/>
          <w:sz w:val="24"/>
          <w:szCs w:val="24"/>
        </w:rPr>
        <w:t>berakha</w:t>
      </w:r>
      <w:r w:rsidR="0026269D">
        <w:rPr>
          <w:rFonts w:asciiTheme="minorBidi" w:hAnsiTheme="minorBidi" w:cstheme="minorBidi"/>
          <w:sz w:val="24"/>
          <w:szCs w:val="24"/>
        </w:rPr>
        <w:t xml:space="preserve"> </w:t>
      </w:r>
      <w:r w:rsidR="0026269D" w:rsidRPr="00330E0C">
        <w:rPr>
          <w:rFonts w:asciiTheme="minorBidi" w:hAnsiTheme="minorBidi" w:cstheme="minorBidi"/>
          <w:i/>
          <w:iCs/>
          <w:sz w:val="24"/>
          <w:szCs w:val="24"/>
        </w:rPr>
        <w:t>acharona</w:t>
      </w:r>
      <w:r w:rsidR="0026269D">
        <w:rPr>
          <w:rFonts w:asciiTheme="minorBidi" w:hAnsiTheme="minorBidi" w:cstheme="minorBidi"/>
          <w:sz w:val="24"/>
          <w:szCs w:val="24"/>
        </w:rPr>
        <w:t xml:space="preserve"> even after eating a “</w:t>
      </w:r>
      <w:r w:rsidR="0026269D" w:rsidRPr="00892DD2">
        <w:rPr>
          <w:rFonts w:asciiTheme="minorBidi" w:hAnsiTheme="minorBidi" w:cstheme="minorBidi"/>
          <w:i/>
          <w:iCs/>
          <w:sz w:val="24"/>
          <w:szCs w:val="24"/>
        </w:rPr>
        <w:t>birya</w:t>
      </w:r>
      <w:r w:rsidR="00330E0C">
        <w:rPr>
          <w:rFonts w:asciiTheme="minorBidi" w:hAnsiTheme="minorBidi" w:cstheme="minorBidi"/>
          <w:sz w:val="24"/>
          <w:szCs w:val="24"/>
        </w:rPr>
        <w:t>,”</w:t>
      </w:r>
      <w:r w:rsidR="0026269D">
        <w:rPr>
          <w:rFonts w:asciiTheme="minorBidi" w:hAnsiTheme="minorBidi" w:cstheme="minorBidi"/>
          <w:sz w:val="24"/>
          <w:szCs w:val="24"/>
        </w:rPr>
        <w:t xml:space="preserve"> something </w:t>
      </w:r>
      <w:r w:rsidR="007A6C5E">
        <w:rPr>
          <w:rFonts w:asciiTheme="minorBidi" w:hAnsiTheme="minorBidi" w:cstheme="minorBidi"/>
          <w:sz w:val="24"/>
          <w:szCs w:val="24"/>
        </w:rPr>
        <w:t>in</w:t>
      </w:r>
      <w:r w:rsidR="0026269D">
        <w:rPr>
          <w:rFonts w:asciiTheme="minorBidi" w:hAnsiTheme="minorBidi" w:cstheme="minorBidi"/>
          <w:sz w:val="24"/>
          <w:szCs w:val="24"/>
        </w:rPr>
        <w:t xml:space="preserve"> its whole</w:t>
      </w:r>
      <w:r w:rsidR="007A6C5E">
        <w:rPr>
          <w:rFonts w:asciiTheme="minorBidi" w:hAnsiTheme="minorBidi" w:cstheme="minorBidi"/>
          <w:sz w:val="24"/>
          <w:szCs w:val="24"/>
        </w:rPr>
        <w:t>, natural form, such as a grape</w:t>
      </w:r>
      <w:r w:rsidR="003D7F4E">
        <w:rPr>
          <w:rFonts w:asciiTheme="minorBidi" w:hAnsiTheme="minorBidi" w:cstheme="minorBidi"/>
          <w:sz w:val="24"/>
          <w:szCs w:val="24"/>
        </w:rPr>
        <w:t xml:space="preserve"> or a pomegranate seed. </w:t>
      </w:r>
    </w:p>
    <w:p w:rsidR="003D7F4E" w:rsidRDefault="003D7F4E" w:rsidP="00087B93">
      <w:pPr>
        <w:spacing w:before="0" w:beforeAutospacing="0" w:after="0" w:afterAutospacing="0" w:line="240" w:lineRule="auto"/>
        <w:rPr>
          <w:rFonts w:asciiTheme="minorBidi" w:hAnsiTheme="minorBidi" w:cstheme="minorBidi"/>
          <w:sz w:val="24"/>
          <w:szCs w:val="24"/>
        </w:rPr>
      </w:pPr>
    </w:p>
    <w:p w:rsidR="00FA5D5B" w:rsidRDefault="007A6C5E"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Tosafot (ibid.) understand</w:t>
      </w:r>
      <w:r w:rsidR="003D7F4E">
        <w:rPr>
          <w:rFonts w:asciiTheme="minorBidi" w:hAnsiTheme="minorBidi" w:cstheme="minorBidi"/>
          <w:sz w:val="24"/>
          <w:szCs w:val="24"/>
        </w:rPr>
        <w:t xml:space="preserve"> that the Yerushalmi argues </w:t>
      </w:r>
      <w:r>
        <w:rPr>
          <w:rFonts w:asciiTheme="minorBidi" w:hAnsiTheme="minorBidi" w:cstheme="minorBidi"/>
          <w:sz w:val="24"/>
          <w:szCs w:val="24"/>
        </w:rPr>
        <w:t>with</w:t>
      </w:r>
      <w:r w:rsidR="003D7F4E">
        <w:rPr>
          <w:rFonts w:asciiTheme="minorBidi" w:hAnsiTheme="minorBidi" w:cstheme="minorBidi"/>
          <w:sz w:val="24"/>
          <w:szCs w:val="24"/>
        </w:rPr>
        <w:t xml:space="preserve"> the Talmud Bavli</w:t>
      </w:r>
      <w:r>
        <w:rPr>
          <w:rFonts w:asciiTheme="minorBidi" w:hAnsiTheme="minorBidi" w:cstheme="minorBidi"/>
          <w:sz w:val="24"/>
          <w:szCs w:val="24"/>
        </w:rPr>
        <w:t xml:space="preserve"> –</w:t>
      </w:r>
      <w:r w:rsidR="003D7F4E">
        <w:rPr>
          <w:rFonts w:asciiTheme="minorBidi" w:hAnsiTheme="minorBidi" w:cstheme="minorBidi"/>
          <w:sz w:val="24"/>
          <w:szCs w:val="24"/>
        </w:rPr>
        <w:t xml:space="preserve"> which</w:t>
      </w:r>
      <w:r>
        <w:rPr>
          <w:rFonts w:asciiTheme="minorBidi" w:hAnsiTheme="minorBidi" w:cstheme="minorBidi"/>
          <w:sz w:val="24"/>
          <w:szCs w:val="24"/>
        </w:rPr>
        <w:t>,</w:t>
      </w:r>
      <w:r w:rsidR="003D7F4E">
        <w:rPr>
          <w:rFonts w:asciiTheme="minorBidi" w:hAnsiTheme="minorBidi" w:cstheme="minorBidi"/>
          <w:sz w:val="24"/>
          <w:szCs w:val="24"/>
        </w:rPr>
        <w:t xml:space="preserve"> as we saw above, teaches that one says a </w:t>
      </w:r>
      <w:r w:rsidR="003D7F4E" w:rsidRPr="00330E0C">
        <w:rPr>
          <w:rFonts w:asciiTheme="minorBidi" w:hAnsiTheme="minorBidi" w:cstheme="minorBidi"/>
          <w:i/>
          <w:iCs/>
          <w:sz w:val="24"/>
          <w:szCs w:val="24"/>
        </w:rPr>
        <w:t>berakha acharona</w:t>
      </w:r>
      <w:r w:rsidR="003D7F4E">
        <w:rPr>
          <w:rFonts w:asciiTheme="minorBidi" w:hAnsiTheme="minorBidi" w:cstheme="minorBidi"/>
          <w:sz w:val="24"/>
          <w:szCs w:val="24"/>
        </w:rPr>
        <w:t xml:space="preserve"> after eating a </w:t>
      </w:r>
      <w:r w:rsidR="003D7F4E" w:rsidRPr="00330E0C">
        <w:rPr>
          <w:rFonts w:asciiTheme="minorBidi" w:hAnsiTheme="minorBidi" w:cstheme="minorBidi"/>
          <w:i/>
          <w:iCs/>
          <w:sz w:val="24"/>
          <w:szCs w:val="24"/>
        </w:rPr>
        <w:t>ke</w:t>
      </w:r>
      <w:r>
        <w:rPr>
          <w:rFonts w:asciiTheme="minorBidi" w:hAnsiTheme="minorBidi" w:cstheme="minorBidi"/>
          <w:i/>
          <w:iCs/>
          <w:sz w:val="24"/>
          <w:szCs w:val="24"/>
        </w:rPr>
        <w:t>-</w:t>
      </w:r>
      <w:r w:rsidR="003D7F4E" w:rsidRPr="00330E0C">
        <w:rPr>
          <w:rFonts w:asciiTheme="minorBidi" w:hAnsiTheme="minorBidi" w:cstheme="minorBidi"/>
          <w:i/>
          <w:iCs/>
          <w:sz w:val="24"/>
          <w:szCs w:val="24"/>
        </w:rPr>
        <w:t>zayit</w:t>
      </w:r>
      <w:r>
        <w:rPr>
          <w:rFonts w:asciiTheme="minorBidi" w:hAnsiTheme="minorBidi" w:cstheme="minorBidi"/>
          <w:sz w:val="24"/>
          <w:szCs w:val="24"/>
        </w:rPr>
        <w:t xml:space="preserve"> –</w:t>
      </w:r>
      <w:r w:rsidR="003D7F4E">
        <w:rPr>
          <w:rFonts w:asciiTheme="minorBidi" w:hAnsiTheme="minorBidi" w:cstheme="minorBidi"/>
          <w:sz w:val="24"/>
          <w:szCs w:val="24"/>
        </w:rPr>
        <w:t xml:space="preserve"> and the </w:t>
      </w:r>
      <w:r w:rsidR="003D7F4E" w:rsidRPr="006F17A7">
        <w:rPr>
          <w:rFonts w:asciiTheme="minorBidi" w:hAnsiTheme="minorBidi" w:cstheme="minorBidi"/>
          <w:sz w:val="24"/>
          <w:szCs w:val="24"/>
        </w:rPr>
        <w:t>halakha</w:t>
      </w:r>
      <w:r w:rsidR="003D7F4E">
        <w:rPr>
          <w:rFonts w:asciiTheme="minorBidi" w:hAnsiTheme="minorBidi" w:cstheme="minorBidi"/>
          <w:sz w:val="24"/>
          <w:szCs w:val="24"/>
        </w:rPr>
        <w:t xml:space="preserve"> is in accordance with the Bavli. This</w:t>
      </w:r>
      <w:r>
        <w:rPr>
          <w:rFonts w:asciiTheme="minorBidi" w:hAnsiTheme="minorBidi" w:cstheme="minorBidi"/>
          <w:sz w:val="24"/>
          <w:szCs w:val="24"/>
        </w:rPr>
        <w:t xml:space="preserve"> is the view of the Rif (ibid.)</w:t>
      </w:r>
      <w:r w:rsidR="003D7F4E">
        <w:rPr>
          <w:rFonts w:asciiTheme="minorBidi" w:hAnsiTheme="minorBidi" w:cstheme="minorBidi"/>
          <w:sz w:val="24"/>
          <w:szCs w:val="24"/>
        </w:rPr>
        <w:t xml:space="preserve"> and the Rambam (</w:t>
      </w:r>
      <w:r w:rsidR="003D7F4E" w:rsidRPr="00330E0C">
        <w:rPr>
          <w:rFonts w:asciiTheme="minorBidi" w:hAnsiTheme="minorBidi" w:cstheme="minorBidi"/>
          <w:i/>
          <w:iCs/>
          <w:sz w:val="24"/>
          <w:szCs w:val="24"/>
        </w:rPr>
        <w:t>Hil</w:t>
      </w:r>
      <w:r w:rsidR="00330E0C" w:rsidRPr="00330E0C">
        <w:rPr>
          <w:rFonts w:asciiTheme="minorBidi" w:hAnsiTheme="minorBidi" w:cstheme="minorBidi"/>
          <w:i/>
          <w:iCs/>
          <w:sz w:val="24"/>
          <w:szCs w:val="24"/>
        </w:rPr>
        <w:t>k</w:t>
      </w:r>
      <w:r w:rsidR="003D7F4E" w:rsidRPr="00330E0C">
        <w:rPr>
          <w:rFonts w:asciiTheme="minorBidi" w:hAnsiTheme="minorBidi" w:cstheme="minorBidi"/>
          <w:i/>
          <w:iCs/>
          <w:sz w:val="24"/>
          <w:szCs w:val="24"/>
        </w:rPr>
        <w:t>hot Berkahot</w:t>
      </w:r>
      <w:r w:rsidR="003D7F4E">
        <w:rPr>
          <w:rFonts w:asciiTheme="minorBidi" w:hAnsiTheme="minorBidi" w:cstheme="minorBidi"/>
          <w:sz w:val="24"/>
          <w:szCs w:val="24"/>
        </w:rPr>
        <w:t xml:space="preserve"> 3:12) as well. Other Rishonim (R. Yosef cited by Tosafot above</w:t>
      </w:r>
      <w:r>
        <w:rPr>
          <w:rFonts w:asciiTheme="minorBidi" w:hAnsiTheme="minorBidi" w:cstheme="minorBidi"/>
          <w:sz w:val="24"/>
          <w:szCs w:val="24"/>
        </w:rPr>
        <w:t>;</w:t>
      </w:r>
      <w:r w:rsidR="003D7F4E" w:rsidRPr="003D7F4E">
        <w:rPr>
          <w:rFonts w:asciiTheme="minorBidi" w:hAnsiTheme="minorBidi" w:cstheme="minorBidi"/>
          <w:sz w:val="24"/>
          <w:szCs w:val="24"/>
        </w:rPr>
        <w:t xml:space="preserve"> </w:t>
      </w:r>
      <w:r>
        <w:rPr>
          <w:rFonts w:asciiTheme="minorBidi" w:hAnsiTheme="minorBidi" w:cstheme="minorBidi"/>
          <w:sz w:val="24"/>
          <w:szCs w:val="24"/>
        </w:rPr>
        <w:t>Rosh ibid.; Rashba 39a;</w:t>
      </w:r>
      <w:r w:rsidR="003D7F4E">
        <w:rPr>
          <w:rFonts w:asciiTheme="minorBidi" w:hAnsiTheme="minorBidi" w:cstheme="minorBidi"/>
          <w:sz w:val="24"/>
          <w:szCs w:val="24"/>
        </w:rPr>
        <w:t xml:space="preserve"> Rabbeinu Yona 27b</w:t>
      </w:r>
      <w:r w:rsidR="00FA5D5B">
        <w:rPr>
          <w:rFonts w:asciiTheme="minorBidi" w:hAnsiTheme="minorBidi" w:cstheme="minorBidi"/>
          <w:sz w:val="24"/>
          <w:szCs w:val="24"/>
        </w:rPr>
        <w:t>, et. al.</w:t>
      </w:r>
      <w:r w:rsidR="003D7F4E">
        <w:rPr>
          <w:rFonts w:asciiTheme="minorBidi" w:hAnsiTheme="minorBidi" w:cstheme="minorBidi"/>
          <w:sz w:val="24"/>
          <w:szCs w:val="24"/>
        </w:rPr>
        <w:t xml:space="preserve">) raise the possibility that the Yerushalmi </w:t>
      </w:r>
      <w:r w:rsidR="00E81B7F">
        <w:rPr>
          <w:rFonts w:asciiTheme="minorBidi" w:hAnsiTheme="minorBidi" w:cstheme="minorBidi"/>
          <w:sz w:val="24"/>
          <w:szCs w:val="24"/>
        </w:rPr>
        <w:t>does not argue with the Bavli;</w:t>
      </w:r>
      <w:r w:rsidR="003D7F4E">
        <w:rPr>
          <w:rFonts w:asciiTheme="minorBidi" w:hAnsiTheme="minorBidi" w:cstheme="minorBidi"/>
          <w:sz w:val="24"/>
          <w:szCs w:val="24"/>
        </w:rPr>
        <w:t xml:space="preserve"> the passage </w:t>
      </w:r>
      <w:r w:rsidR="00E81B7F">
        <w:rPr>
          <w:rFonts w:asciiTheme="minorBidi" w:hAnsiTheme="minorBidi" w:cstheme="minorBidi"/>
          <w:sz w:val="24"/>
          <w:szCs w:val="24"/>
        </w:rPr>
        <w:t>from the Bavli</w:t>
      </w:r>
      <w:r w:rsidR="003D7F4E">
        <w:rPr>
          <w:rFonts w:asciiTheme="minorBidi" w:hAnsiTheme="minorBidi" w:cstheme="minorBidi"/>
          <w:sz w:val="24"/>
          <w:szCs w:val="24"/>
        </w:rPr>
        <w:t xml:space="preserve"> refers to an olive </w:t>
      </w:r>
      <w:r w:rsidR="00E81B7F">
        <w:rPr>
          <w:rFonts w:asciiTheme="minorBidi" w:hAnsiTheme="minorBidi" w:cstheme="minorBidi"/>
          <w:sz w:val="24"/>
          <w:szCs w:val="24"/>
        </w:rPr>
        <w:t>that</w:t>
      </w:r>
      <w:r w:rsidR="003D7F4E">
        <w:rPr>
          <w:rFonts w:asciiTheme="minorBidi" w:hAnsiTheme="minorBidi" w:cstheme="minorBidi"/>
          <w:sz w:val="24"/>
          <w:szCs w:val="24"/>
        </w:rPr>
        <w:t xml:space="preserve"> is not whole. </w:t>
      </w:r>
      <w:r w:rsidR="00FA5D5B">
        <w:rPr>
          <w:rFonts w:asciiTheme="minorBidi" w:hAnsiTheme="minorBidi" w:cstheme="minorBidi"/>
          <w:sz w:val="24"/>
          <w:szCs w:val="24"/>
        </w:rPr>
        <w:t>The Rosh even recommends that one refrain</w:t>
      </w:r>
      <w:r w:rsidR="00513833">
        <w:rPr>
          <w:rFonts w:asciiTheme="minorBidi" w:hAnsiTheme="minorBidi" w:cstheme="minorBidi"/>
          <w:sz w:val="24"/>
          <w:szCs w:val="24"/>
        </w:rPr>
        <w:t xml:space="preserve"> from eating a </w:t>
      </w:r>
      <w:r w:rsidR="00513833" w:rsidRPr="00330E0C">
        <w:rPr>
          <w:rFonts w:asciiTheme="minorBidi" w:hAnsiTheme="minorBidi" w:cstheme="minorBidi"/>
          <w:i/>
          <w:iCs/>
          <w:sz w:val="24"/>
          <w:szCs w:val="24"/>
        </w:rPr>
        <w:t>birya</w:t>
      </w:r>
      <w:r w:rsidR="00513833">
        <w:rPr>
          <w:rFonts w:asciiTheme="minorBidi" w:hAnsiTheme="minorBidi" w:cstheme="minorBidi"/>
          <w:sz w:val="24"/>
          <w:szCs w:val="24"/>
        </w:rPr>
        <w:t xml:space="preserve"> </w:t>
      </w:r>
      <w:r w:rsidR="00E81B7F">
        <w:rPr>
          <w:rFonts w:asciiTheme="minorBidi" w:hAnsiTheme="minorBidi" w:cstheme="minorBidi"/>
          <w:sz w:val="24"/>
          <w:szCs w:val="24"/>
        </w:rPr>
        <w:t>that</w:t>
      </w:r>
      <w:r w:rsidR="00513833">
        <w:rPr>
          <w:rFonts w:asciiTheme="minorBidi" w:hAnsiTheme="minorBidi" w:cstheme="minorBidi"/>
          <w:sz w:val="24"/>
          <w:szCs w:val="24"/>
        </w:rPr>
        <w:t xml:space="preserve"> is l</w:t>
      </w:r>
      <w:r w:rsidR="00FA5D5B">
        <w:rPr>
          <w:rFonts w:asciiTheme="minorBidi" w:hAnsiTheme="minorBidi" w:cstheme="minorBidi"/>
          <w:sz w:val="24"/>
          <w:szCs w:val="24"/>
        </w:rPr>
        <w:t xml:space="preserve">ess than a </w:t>
      </w:r>
      <w:r w:rsidR="00FA5D5B" w:rsidRPr="00330E0C">
        <w:rPr>
          <w:rFonts w:asciiTheme="minorBidi" w:hAnsiTheme="minorBidi" w:cstheme="minorBidi"/>
          <w:i/>
          <w:iCs/>
          <w:sz w:val="24"/>
          <w:szCs w:val="24"/>
        </w:rPr>
        <w:t>ke</w:t>
      </w:r>
      <w:r w:rsidR="00E81B7F">
        <w:rPr>
          <w:rFonts w:asciiTheme="minorBidi" w:hAnsiTheme="minorBidi" w:cstheme="minorBidi"/>
          <w:i/>
          <w:iCs/>
          <w:sz w:val="24"/>
          <w:szCs w:val="24"/>
        </w:rPr>
        <w:t>-</w:t>
      </w:r>
      <w:r w:rsidR="00FA5D5B" w:rsidRPr="00330E0C">
        <w:rPr>
          <w:rFonts w:asciiTheme="minorBidi" w:hAnsiTheme="minorBidi" w:cstheme="minorBidi"/>
          <w:i/>
          <w:iCs/>
          <w:sz w:val="24"/>
          <w:szCs w:val="24"/>
        </w:rPr>
        <w:t>zayit</w:t>
      </w:r>
      <w:r w:rsidR="00FA5D5B">
        <w:rPr>
          <w:rFonts w:asciiTheme="minorBidi" w:hAnsiTheme="minorBidi" w:cstheme="minorBidi"/>
          <w:sz w:val="24"/>
          <w:szCs w:val="24"/>
        </w:rPr>
        <w:t xml:space="preserve"> due to this debate. </w:t>
      </w:r>
    </w:p>
    <w:p w:rsidR="00892DD2" w:rsidRDefault="00892DD2" w:rsidP="00087B93">
      <w:pPr>
        <w:spacing w:before="0" w:beforeAutospacing="0" w:after="0" w:afterAutospacing="0" w:line="240" w:lineRule="auto"/>
        <w:ind w:firstLine="720"/>
        <w:rPr>
          <w:rFonts w:asciiTheme="minorBidi" w:hAnsiTheme="minorBidi" w:cstheme="minorBidi"/>
          <w:sz w:val="24"/>
          <w:szCs w:val="24"/>
        </w:rPr>
      </w:pPr>
    </w:p>
    <w:p w:rsidR="00892DD2" w:rsidRDefault="00892DD2"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Seemingly, we might suggest that according to Rashi, one should certainly not say a blessing after eating a </w:t>
      </w:r>
      <w:r w:rsidRPr="00E81B7F">
        <w:rPr>
          <w:rFonts w:asciiTheme="minorBidi" w:hAnsiTheme="minorBidi" w:cstheme="minorBidi"/>
          <w:i/>
          <w:iCs/>
          <w:sz w:val="24"/>
          <w:szCs w:val="24"/>
        </w:rPr>
        <w:t>birya</w:t>
      </w:r>
      <w:r>
        <w:rPr>
          <w:rFonts w:asciiTheme="minorBidi" w:hAnsiTheme="minorBidi" w:cstheme="minorBidi"/>
          <w:sz w:val="24"/>
          <w:szCs w:val="24"/>
        </w:rPr>
        <w:t xml:space="preserve"> smaller than a </w:t>
      </w:r>
      <w:r w:rsidRPr="00330E0C">
        <w:rPr>
          <w:rFonts w:asciiTheme="minorBidi" w:hAnsiTheme="minorBidi" w:cstheme="minorBidi"/>
          <w:i/>
          <w:iCs/>
          <w:sz w:val="24"/>
          <w:szCs w:val="24"/>
        </w:rPr>
        <w:t>kezayit</w:t>
      </w:r>
      <w:r>
        <w:rPr>
          <w:rFonts w:asciiTheme="minorBidi" w:hAnsiTheme="minorBidi" w:cstheme="minorBidi"/>
          <w:sz w:val="24"/>
          <w:szCs w:val="24"/>
        </w:rPr>
        <w:t xml:space="preserve">, as eating less than a </w:t>
      </w:r>
      <w:r w:rsidRPr="00330E0C">
        <w:rPr>
          <w:rFonts w:asciiTheme="minorBidi" w:hAnsiTheme="minorBidi" w:cstheme="minorBidi"/>
          <w:i/>
          <w:iCs/>
          <w:sz w:val="24"/>
          <w:szCs w:val="24"/>
        </w:rPr>
        <w:t>ke</w:t>
      </w:r>
      <w:r w:rsidR="00E81B7F">
        <w:rPr>
          <w:rFonts w:asciiTheme="minorBidi" w:hAnsiTheme="minorBidi" w:cstheme="minorBidi"/>
          <w:i/>
          <w:iCs/>
          <w:sz w:val="24"/>
          <w:szCs w:val="24"/>
        </w:rPr>
        <w:t>-</w:t>
      </w:r>
      <w:r w:rsidRPr="00330E0C">
        <w:rPr>
          <w:rFonts w:asciiTheme="minorBidi" w:hAnsiTheme="minorBidi" w:cstheme="minorBidi"/>
          <w:i/>
          <w:iCs/>
          <w:sz w:val="24"/>
          <w:szCs w:val="24"/>
        </w:rPr>
        <w:t>zayit</w:t>
      </w:r>
      <w:r>
        <w:rPr>
          <w:rFonts w:asciiTheme="minorBidi" w:hAnsiTheme="minorBidi" w:cstheme="minorBidi"/>
          <w:sz w:val="24"/>
          <w:szCs w:val="24"/>
        </w:rPr>
        <w:t xml:space="preserve"> is not considered to be an act of “eating</w:t>
      </w:r>
      <w:r w:rsidR="00330E0C">
        <w:rPr>
          <w:rFonts w:asciiTheme="minorBidi" w:hAnsiTheme="minorBidi" w:cstheme="minorBidi"/>
          <w:sz w:val="24"/>
          <w:szCs w:val="24"/>
        </w:rPr>
        <w:t>.”</w:t>
      </w:r>
      <w:r>
        <w:rPr>
          <w:rFonts w:asciiTheme="minorBidi" w:hAnsiTheme="minorBidi" w:cstheme="minorBidi"/>
          <w:sz w:val="24"/>
          <w:szCs w:val="24"/>
        </w:rPr>
        <w:t xml:space="preserve"> However, </w:t>
      </w:r>
      <w:r w:rsidR="00513833">
        <w:rPr>
          <w:rFonts w:asciiTheme="minorBidi" w:hAnsiTheme="minorBidi" w:cstheme="minorBidi"/>
          <w:sz w:val="24"/>
          <w:szCs w:val="24"/>
        </w:rPr>
        <w:t>if</w:t>
      </w:r>
      <w:r>
        <w:rPr>
          <w:rFonts w:asciiTheme="minorBidi" w:hAnsiTheme="minorBidi" w:cstheme="minorBidi"/>
          <w:sz w:val="24"/>
          <w:szCs w:val="24"/>
        </w:rPr>
        <w:t xml:space="preserve"> a </w:t>
      </w:r>
      <w:r w:rsidRPr="00330E0C">
        <w:rPr>
          <w:rFonts w:asciiTheme="minorBidi" w:hAnsiTheme="minorBidi" w:cstheme="minorBidi"/>
          <w:i/>
          <w:iCs/>
          <w:sz w:val="24"/>
          <w:szCs w:val="24"/>
        </w:rPr>
        <w:t>berakha</w:t>
      </w:r>
      <w:r>
        <w:rPr>
          <w:rFonts w:asciiTheme="minorBidi" w:hAnsiTheme="minorBidi" w:cstheme="minorBidi"/>
          <w:sz w:val="24"/>
          <w:szCs w:val="24"/>
        </w:rPr>
        <w:t xml:space="preserve"> </w:t>
      </w:r>
      <w:r w:rsidRPr="00330E0C">
        <w:rPr>
          <w:rFonts w:asciiTheme="minorBidi" w:hAnsiTheme="minorBidi" w:cstheme="minorBidi"/>
          <w:i/>
          <w:iCs/>
          <w:sz w:val="24"/>
          <w:szCs w:val="24"/>
        </w:rPr>
        <w:t>acharona</w:t>
      </w:r>
      <w:r>
        <w:rPr>
          <w:rFonts w:asciiTheme="minorBidi" w:hAnsiTheme="minorBidi" w:cstheme="minorBidi"/>
          <w:sz w:val="24"/>
          <w:szCs w:val="24"/>
        </w:rPr>
        <w:t xml:space="preserve"> is said after benefiting from a “significant” portion of food, </w:t>
      </w:r>
      <w:r w:rsidR="00E81B7F">
        <w:rPr>
          <w:rFonts w:asciiTheme="minorBidi" w:hAnsiTheme="minorBidi" w:cstheme="minorBidi"/>
          <w:sz w:val="24"/>
          <w:szCs w:val="24"/>
        </w:rPr>
        <w:t>then one could argue that although</w:t>
      </w:r>
      <w:r>
        <w:rPr>
          <w:rFonts w:asciiTheme="minorBidi" w:hAnsiTheme="minorBidi" w:cstheme="minorBidi"/>
          <w:sz w:val="24"/>
          <w:szCs w:val="24"/>
        </w:rPr>
        <w:t xml:space="preserve"> a </w:t>
      </w:r>
      <w:r w:rsidRPr="00330E0C">
        <w:rPr>
          <w:rFonts w:asciiTheme="minorBidi" w:hAnsiTheme="minorBidi" w:cstheme="minorBidi"/>
          <w:i/>
          <w:iCs/>
          <w:sz w:val="24"/>
          <w:szCs w:val="24"/>
        </w:rPr>
        <w:t>birya</w:t>
      </w:r>
      <w:r>
        <w:rPr>
          <w:rFonts w:asciiTheme="minorBidi" w:hAnsiTheme="minorBidi" w:cstheme="minorBidi"/>
          <w:sz w:val="24"/>
          <w:szCs w:val="24"/>
        </w:rPr>
        <w:t xml:space="preserve"> lacks size, it </w:t>
      </w:r>
      <w:r w:rsidR="00E81B7F">
        <w:rPr>
          <w:rFonts w:asciiTheme="minorBidi" w:hAnsiTheme="minorBidi" w:cstheme="minorBidi"/>
          <w:sz w:val="24"/>
          <w:szCs w:val="24"/>
        </w:rPr>
        <w:t>has</w:t>
      </w:r>
      <w:r>
        <w:rPr>
          <w:rFonts w:asciiTheme="minorBidi" w:hAnsiTheme="minorBidi" w:cstheme="minorBidi"/>
          <w:sz w:val="24"/>
          <w:szCs w:val="24"/>
        </w:rPr>
        <w:t xml:space="preserve"> “importance” (as is seen in numerous other </w:t>
      </w:r>
      <w:r w:rsidRPr="00330E0C">
        <w:rPr>
          <w:rFonts w:asciiTheme="minorBidi" w:hAnsiTheme="minorBidi" w:cstheme="minorBidi"/>
          <w:i/>
          <w:iCs/>
          <w:sz w:val="24"/>
          <w:szCs w:val="24"/>
        </w:rPr>
        <w:t>halakhot</w:t>
      </w:r>
      <w:r w:rsidR="00E81B7F">
        <w:rPr>
          <w:rFonts w:asciiTheme="minorBidi" w:hAnsiTheme="minorBidi" w:cstheme="minorBidi"/>
          <w:sz w:val="24"/>
          <w:szCs w:val="24"/>
        </w:rPr>
        <w:t>;</w:t>
      </w:r>
      <w:r>
        <w:rPr>
          <w:rFonts w:asciiTheme="minorBidi" w:hAnsiTheme="minorBidi" w:cstheme="minorBidi"/>
          <w:sz w:val="24"/>
          <w:szCs w:val="24"/>
        </w:rPr>
        <w:t xml:space="preserve"> see </w:t>
      </w:r>
      <w:r w:rsidRPr="00330E0C">
        <w:rPr>
          <w:rFonts w:asciiTheme="minorBidi" w:hAnsiTheme="minorBidi" w:cstheme="minorBidi"/>
          <w:i/>
          <w:iCs/>
          <w:sz w:val="24"/>
          <w:szCs w:val="24"/>
        </w:rPr>
        <w:t>Ma</w:t>
      </w:r>
      <w:r w:rsidR="00513833" w:rsidRPr="00330E0C">
        <w:rPr>
          <w:rFonts w:asciiTheme="minorBidi" w:hAnsiTheme="minorBidi" w:cstheme="minorBidi"/>
          <w:i/>
          <w:iCs/>
          <w:sz w:val="24"/>
          <w:szCs w:val="24"/>
        </w:rPr>
        <w:t>kot</w:t>
      </w:r>
      <w:r w:rsidR="00513833">
        <w:rPr>
          <w:rFonts w:asciiTheme="minorBidi" w:hAnsiTheme="minorBidi" w:cstheme="minorBidi"/>
          <w:sz w:val="24"/>
          <w:szCs w:val="24"/>
        </w:rPr>
        <w:t xml:space="preserve"> 13a, </w:t>
      </w:r>
      <w:r w:rsidR="00513833" w:rsidRPr="00330E0C">
        <w:rPr>
          <w:rFonts w:asciiTheme="minorBidi" w:hAnsiTheme="minorBidi" w:cstheme="minorBidi"/>
          <w:i/>
          <w:iCs/>
          <w:sz w:val="24"/>
          <w:szCs w:val="24"/>
        </w:rPr>
        <w:t>Chul</w:t>
      </w:r>
      <w:r w:rsidR="00E81B7F">
        <w:rPr>
          <w:rFonts w:asciiTheme="minorBidi" w:hAnsiTheme="minorBidi" w:cstheme="minorBidi"/>
          <w:i/>
          <w:iCs/>
          <w:sz w:val="24"/>
          <w:szCs w:val="24"/>
        </w:rPr>
        <w:t>l</w:t>
      </w:r>
      <w:r w:rsidR="00513833" w:rsidRPr="00330E0C">
        <w:rPr>
          <w:rFonts w:asciiTheme="minorBidi" w:hAnsiTheme="minorBidi" w:cstheme="minorBidi"/>
          <w:i/>
          <w:iCs/>
          <w:sz w:val="24"/>
          <w:szCs w:val="24"/>
        </w:rPr>
        <w:t>in</w:t>
      </w:r>
      <w:r w:rsidR="00513833">
        <w:rPr>
          <w:rFonts w:asciiTheme="minorBidi" w:hAnsiTheme="minorBidi" w:cstheme="minorBidi"/>
          <w:sz w:val="24"/>
          <w:szCs w:val="24"/>
        </w:rPr>
        <w:t xml:space="preserve"> 100b and 119b), and it is therefore worthy of a </w:t>
      </w:r>
      <w:r w:rsidR="00513833" w:rsidRPr="00330E0C">
        <w:rPr>
          <w:rFonts w:asciiTheme="minorBidi" w:hAnsiTheme="minorBidi" w:cstheme="minorBidi"/>
          <w:i/>
          <w:iCs/>
          <w:sz w:val="24"/>
          <w:szCs w:val="24"/>
        </w:rPr>
        <w:t>berakha</w:t>
      </w:r>
      <w:r w:rsidR="00513833">
        <w:rPr>
          <w:rFonts w:asciiTheme="minorBidi" w:hAnsiTheme="minorBidi" w:cstheme="minorBidi"/>
          <w:sz w:val="24"/>
          <w:szCs w:val="24"/>
        </w:rPr>
        <w:t xml:space="preserve"> </w:t>
      </w:r>
      <w:r w:rsidR="00513833" w:rsidRPr="00330E0C">
        <w:rPr>
          <w:rFonts w:asciiTheme="minorBidi" w:hAnsiTheme="minorBidi" w:cstheme="minorBidi"/>
          <w:i/>
          <w:iCs/>
          <w:sz w:val="24"/>
          <w:szCs w:val="24"/>
        </w:rPr>
        <w:t>acharona</w:t>
      </w:r>
      <w:r w:rsidR="00513833">
        <w:rPr>
          <w:rFonts w:asciiTheme="minorBidi" w:hAnsiTheme="minorBidi" w:cstheme="minorBidi"/>
          <w:sz w:val="24"/>
          <w:szCs w:val="24"/>
        </w:rPr>
        <w:t>.</w:t>
      </w:r>
    </w:p>
    <w:p w:rsidR="00FA5D5B" w:rsidRDefault="00FA5D5B" w:rsidP="00087B93">
      <w:pPr>
        <w:spacing w:before="0" w:beforeAutospacing="0" w:after="0" w:afterAutospacing="0" w:line="240" w:lineRule="auto"/>
        <w:rPr>
          <w:rFonts w:asciiTheme="minorBidi" w:hAnsiTheme="minorBidi" w:cstheme="minorBidi"/>
          <w:sz w:val="24"/>
          <w:szCs w:val="24"/>
        </w:rPr>
      </w:pPr>
    </w:p>
    <w:p w:rsidR="003D7F4E" w:rsidRDefault="00FA5D5B"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Shul</w:t>
      </w:r>
      <w:r w:rsidR="00330E0C">
        <w:rPr>
          <w:rFonts w:asciiTheme="minorBidi" w:hAnsiTheme="minorBidi" w:cstheme="minorBidi"/>
          <w:sz w:val="24"/>
          <w:szCs w:val="24"/>
        </w:rPr>
        <w:t>c</w:t>
      </w:r>
      <w:r>
        <w:rPr>
          <w:rFonts w:asciiTheme="minorBidi" w:hAnsiTheme="minorBidi" w:cstheme="minorBidi"/>
          <w:sz w:val="24"/>
          <w:szCs w:val="24"/>
        </w:rPr>
        <w:t xml:space="preserve">han Arukh (210:1) rules that one should only say a </w:t>
      </w:r>
      <w:r w:rsidRPr="00330E0C">
        <w:rPr>
          <w:rFonts w:asciiTheme="minorBidi" w:hAnsiTheme="minorBidi" w:cstheme="minorBidi"/>
          <w:i/>
          <w:iCs/>
          <w:sz w:val="24"/>
          <w:szCs w:val="24"/>
        </w:rPr>
        <w:t>berakha</w:t>
      </w:r>
      <w:r>
        <w:rPr>
          <w:rFonts w:asciiTheme="minorBidi" w:hAnsiTheme="minorBidi" w:cstheme="minorBidi"/>
          <w:sz w:val="24"/>
          <w:szCs w:val="24"/>
        </w:rPr>
        <w:t xml:space="preserve"> </w:t>
      </w:r>
      <w:r w:rsidRPr="00330E0C">
        <w:rPr>
          <w:rFonts w:asciiTheme="minorBidi" w:hAnsiTheme="minorBidi" w:cstheme="minorBidi"/>
          <w:i/>
          <w:iCs/>
          <w:sz w:val="24"/>
          <w:szCs w:val="24"/>
        </w:rPr>
        <w:t>acharona</w:t>
      </w:r>
      <w:r>
        <w:rPr>
          <w:rFonts w:asciiTheme="minorBidi" w:hAnsiTheme="minorBidi" w:cstheme="minorBidi"/>
          <w:sz w:val="24"/>
          <w:szCs w:val="24"/>
        </w:rPr>
        <w:t xml:space="preserve"> after eating a </w:t>
      </w:r>
      <w:r w:rsidRPr="00330E0C">
        <w:rPr>
          <w:rFonts w:asciiTheme="minorBidi" w:hAnsiTheme="minorBidi" w:cstheme="minorBidi"/>
          <w:i/>
          <w:iCs/>
          <w:sz w:val="24"/>
          <w:szCs w:val="24"/>
        </w:rPr>
        <w:t>ke</w:t>
      </w:r>
      <w:r w:rsidR="00E81B7F">
        <w:rPr>
          <w:rFonts w:asciiTheme="minorBidi" w:hAnsiTheme="minorBidi" w:cstheme="minorBidi"/>
          <w:i/>
          <w:iCs/>
          <w:sz w:val="24"/>
          <w:szCs w:val="24"/>
        </w:rPr>
        <w:t>-</w:t>
      </w:r>
      <w:r w:rsidRPr="00330E0C">
        <w:rPr>
          <w:rFonts w:asciiTheme="minorBidi" w:hAnsiTheme="minorBidi" w:cstheme="minorBidi"/>
          <w:i/>
          <w:iCs/>
          <w:sz w:val="24"/>
          <w:szCs w:val="24"/>
        </w:rPr>
        <w:t>zayit</w:t>
      </w:r>
      <w:r>
        <w:rPr>
          <w:rFonts w:asciiTheme="minorBidi" w:hAnsiTheme="minorBidi" w:cstheme="minorBidi"/>
          <w:sz w:val="24"/>
          <w:szCs w:val="24"/>
        </w:rPr>
        <w:t xml:space="preserve"> of food. He cites the debate above and writes “some express doubt whether one says a blessing after [eating] over something which is a </w:t>
      </w:r>
      <w:r w:rsidRPr="00330E0C">
        <w:rPr>
          <w:rFonts w:asciiTheme="minorBidi" w:hAnsiTheme="minorBidi" w:cstheme="minorBidi"/>
          <w:i/>
          <w:iCs/>
          <w:sz w:val="24"/>
          <w:szCs w:val="24"/>
        </w:rPr>
        <w:t>birya</w:t>
      </w:r>
      <w:r>
        <w:rPr>
          <w:rFonts w:asciiTheme="minorBidi" w:hAnsiTheme="minorBidi" w:cstheme="minorBidi"/>
          <w:sz w:val="24"/>
          <w:szCs w:val="24"/>
        </w:rPr>
        <w:t xml:space="preserve">, such as a single grape or pomegranate seed, even though it is smaller than a </w:t>
      </w:r>
      <w:r w:rsidRPr="00330E0C">
        <w:rPr>
          <w:rFonts w:asciiTheme="minorBidi" w:hAnsiTheme="minorBidi" w:cstheme="minorBidi"/>
          <w:i/>
          <w:iCs/>
          <w:sz w:val="24"/>
          <w:szCs w:val="24"/>
        </w:rPr>
        <w:t>ke</w:t>
      </w:r>
      <w:r w:rsidR="00E81B7F">
        <w:rPr>
          <w:rFonts w:asciiTheme="minorBidi" w:hAnsiTheme="minorBidi" w:cstheme="minorBidi"/>
          <w:i/>
          <w:iCs/>
          <w:sz w:val="24"/>
          <w:szCs w:val="24"/>
        </w:rPr>
        <w:t>-</w:t>
      </w:r>
      <w:r w:rsidRPr="00330E0C">
        <w:rPr>
          <w:rFonts w:asciiTheme="minorBidi" w:hAnsiTheme="minorBidi" w:cstheme="minorBidi"/>
          <w:i/>
          <w:iCs/>
          <w:sz w:val="24"/>
          <w:szCs w:val="24"/>
        </w:rPr>
        <w:t>zayit</w:t>
      </w:r>
      <w:r>
        <w:rPr>
          <w:rFonts w:asciiTheme="minorBidi" w:hAnsiTheme="minorBidi" w:cstheme="minorBidi"/>
          <w:sz w:val="24"/>
          <w:szCs w:val="24"/>
        </w:rPr>
        <w:t>; therefore</w:t>
      </w:r>
      <w:r w:rsidR="00E81B7F">
        <w:rPr>
          <w:rFonts w:asciiTheme="minorBidi" w:hAnsiTheme="minorBidi" w:cstheme="minorBidi"/>
          <w:sz w:val="24"/>
          <w:szCs w:val="24"/>
        </w:rPr>
        <w:t>,</w:t>
      </w:r>
      <w:r>
        <w:rPr>
          <w:rFonts w:asciiTheme="minorBidi" w:hAnsiTheme="minorBidi" w:cstheme="minorBidi"/>
          <w:sz w:val="24"/>
          <w:szCs w:val="24"/>
        </w:rPr>
        <w:t xml:space="preserve"> one should be careful not to eat a </w:t>
      </w:r>
      <w:r w:rsidRPr="00E81B7F">
        <w:rPr>
          <w:rFonts w:asciiTheme="minorBidi" w:hAnsiTheme="minorBidi" w:cstheme="minorBidi"/>
          <w:i/>
          <w:iCs/>
          <w:sz w:val="24"/>
          <w:szCs w:val="24"/>
        </w:rPr>
        <w:t>birya</w:t>
      </w:r>
      <w:r>
        <w:rPr>
          <w:rFonts w:asciiTheme="minorBidi" w:hAnsiTheme="minorBidi" w:cstheme="minorBidi"/>
          <w:sz w:val="24"/>
          <w:szCs w:val="24"/>
        </w:rPr>
        <w:t xml:space="preserve"> which is less than a </w:t>
      </w:r>
      <w:r w:rsidRPr="00330E0C">
        <w:rPr>
          <w:rFonts w:asciiTheme="minorBidi" w:hAnsiTheme="minorBidi" w:cstheme="minorBidi"/>
          <w:i/>
          <w:iCs/>
          <w:sz w:val="24"/>
          <w:szCs w:val="24"/>
        </w:rPr>
        <w:t>ke</w:t>
      </w:r>
      <w:r w:rsidR="00E81B7F">
        <w:rPr>
          <w:rFonts w:asciiTheme="minorBidi" w:hAnsiTheme="minorBidi" w:cstheme="minorBidi"/>
          <w:i/>
          <w:iCs/>
          <w:sz w:val="24"/>
          <w:szCs w:val="24"/>
        </w:rPr>
        <w:t>-</w:t>
      </w:r>
      <w:r w:rsidRPr="00330E0C">
        <w:rPr>
          <w:rFonts w:asciiTheme="minorBidi" w:hAnsiTheme="minorBidi" w:cstheme="minorBidi"/>
          <w:i/>
          <w:iCs/>
          <w:sz w:val="24"/>
          <w:szCs w:val="24"/>
        </w:rPr>
        <w:t>zayit</w:t>
      </w:r>
      <w:r w:rsidR="00330E0C">
        <w:rPr>
          <w:rFonts w:asciiTheme="minorBidi" w:hAnsiTheme="minorBidi" w:cstheme="minorBidi"/>
          <w:sz w:val="24"/>
          <w:szCs w:val="24"/>
        </w:rPr>
        <w:t>.”</w:t>
      </w:r>
      <w:r>
        <w:rPr>
          <w:rFonts w:asciiTheme="minorBidi" w:hAnsiTheme="minorBidi" w:cstheme="minorBidi"/>
          <w:sz w:val="24"/>
          <w:szCs w:val="24"/>
        </w:rPr>
        <w:t xml:space="preserve"> If one bites into the </w:t>
      </w:r>
      <w:r w:rsidRPr="00E81B7F">
        <w:rPr>
          <w:rFonts w:asciiTheme="minorBidi" w:hAnsiTheme="minorBidi" w:cstheme="minorBidi"/>
          <w:i/>
          <w:iCs/>
          <w:sz w:val="24"/>
          <w:szCs w:val="24"/>
        </w:rPr>
        <w:t>birya</w:t>
      </w:r>
      <w:r>
        <w:rPr>
          <w:rFonts w:asciiTheme="minorBidi" w:hAnsiTheme="minorBidi" w:cstheme="minorBidi"/>
          <w:sz w:val="24"/>
          <w:szCs w:val="24"/>
        </w:rPr>
        <w:t xml:space="preserve"> and does </w:t>
      </w:r>
      <w:r w:rsidR="00E81B7F">
        <w:rPr>
          <w:rFonts w:asciiTheme="minorBidi" w:hAnsiTheme="minorBidi" w:cstheme="minorBidi"/>
          <w:sz w:val="24"/>
          <w:szCs w:val="24"/>
        </w:rPr>
        <w:t>need eat it in one bite or one does not eat its pit</w:t>
      </w:r>
      <w:r>
        <w:rPr>
          <w:rFonts w:asciiTheme="minorBidi" w:hAnsiTheme="minorBidi" w:cstheme="minorBidi"/>
          <w:sz w:val="24"/>
          <w:szCs w:val="24"/>
        </w:rPr>
        <w:t xml:space="preserve"> </w:t>
      </w:r>
      <w:r w:rsidR="00E81B7F">
        <w:rPr>
          <w:rFonts w:asciiTheme="minorBidi" w:hAnsiTheme="minorBidi" w:cstheme="minorBidi"/>
          <w:sz w:val="24"/>
          <w:szCs w:val="24"/>
        </w:rPr>
        <w:t>(such as the pit of a date, an</w:t>
      </w:r>
      <w:r>
        <w:rPr>
          <w:rFonts w:asciiTheme="minorBidi" w:hAnsiTheme="minorBidi" w:cstheme="minorBidi"/>
          <w:sz w:val="24"/>
          <w:szCs w:val="24"/>
        </w:rPr>
        <w:t xml:space="preserve"> olive</w:t>
      </w:r>
      <w:r w:rsidR="00E81B7F">
        <w:rPr>
          <w:rFonts w:asciiTheme="minorBidi" w:hAnsiTheme="minorBidi" w:cstheme="minorBidi"/>
          <w:sz w:val="24"/>
          <w:szCs w:val="24"/>
        </w:rPr>
        <w:t>,</w:t>
      </w:r>
      <w:r>
        <w:rPr>
          <w:rFonts w:asciiTheme="minorBidi" w:hAnsiTheme="minorBidi" w:cstheme="minorBidi"/>
          <w:sz w:val="24"/>
          <w:szCs w:val="24"/>
        </w:rPr>
        <w:t xml:space="preserve"> or a cherry</w:t>
      </w:r>
      <w:r w:rsidR="00E81B7F">
        <w:rPr>
          <w:rFonts w:asciiTheme="minorBidi" w:hAnsiTheme="minorBidi" w:cstheme="minorBidi"/>
          <w:sz w:val="24"/>
          <w:szCs w:val="24"/>
        </w:rPr>
        <w:t>)</w:t>
      </w:r>
      <w:r>
        <w:rPr>
          <w:rFonts w:asciiTheme="minorBidi" w:hAnsiTheme="minorBidi" w:cstheme="minorBidi"/>
          <w:sz w:val="24"/>
          <w:szCs w:val="24"/>
        </w:rPr>
        <w:t xml:space="preserve">, it is not considered to be a </w:t>
      </w:r>
      <w:r w:rsidRPr="00330E0C">
        <w:rPr>
          <w:rFonts w:asciiTheme="minorBidi" w:hAnsiTheme="minorBidi" w:cstheme="minorBidi"/>
          <w:i/>
          <w:iCs/>
          <w:sz w:val="24"/>
          <w:szCs w:val="24"/>
        </w:rPr>
        <w:t>birya</w:t>
      </w:r>
      <w:r>
        <w:rPr>
          <w:rFonts w:asciiTheme="minorBidi" w:hAnsiTheme="minorBidi" w:cstheme="minorBidi"/>
          <w:sz w:val="24"/>
          <w:szCs w:val="24"/>
        </w:rPr>
        <w:t xml:space="preserve"> (see Mishna Berura 210:7).</w:t>
      </w:r>
    </w:p>
    <w:p w:rsidR="00892DD2" w:rsidRDefault="00892DD2" w:rsidP="00087B93">
      <w:pPr>
        <w:spacing w:before="0" w:beforeAutospacing="0" w:after="0" w:afterAutospacing="0" w:line="240" w:lineRule="auto"/>
        <w:rPr>
          <w:rFonts w:asciiTheme="minorBidi" w:hAnsiTheme="minorBidi" w:cstheme="minorBidi"/>
          <w:sz w:val="24"/>
          <w:szCs w:val="24"/>
        </w:rPr>
      </w:pPr>
    </w:p>
    <w:p w:rsidR="00892DD2" w:rsidRPr="00892DD2" w:rsidRDefault="00892DD2" w:rsidP="00087B93">
      <w:pPr>
        <w:spacing w:before="0" w:beforeAutospacing="0" w:after="0" w:afterAutospacing="0" w:line="240" w:lineRule="auto"/>
        <w:rPr>
          <w:rFonts w:asciiTheme="minorBidi" w:hAnsiTheme="minorBidi" w:cstheme="minorBidi"/>
          <w:b/>
          <w:bCs/>
          <w:sz w:val="24"/>
          <w:szCs w:val="24"/>
        </w:rPr>
      </w:pPr>
      <w:r w:rsidRPr="00892DD2">
        <w:rPr>
          <w:rFonts w:asciiTheme="minorBidi" w:hAnsiTheme="minorBidi" w:cstheme="minorBidi"/>
          <w:b/>
          <w:bCs/>
          <w:sz w:val="24"/>
          <w:szCs w:val="24"/>
        </w:rPr>
        <w:t xml:space="preserve">The </w:t>
      </w:r>
      <w:r w:rsidRPr="00330E0C">
        <w:rPr>
          <w:rFonts w:asciiTheme="minorBidi" w:hAnsiTheme="minorBidi" w:cstheme="minorBidi"/>
          <w:b/>
          <w:bCs/>
          <w:i/>
          <w:iCs/>
          <w:sz w:val="24"/>
          <w:szCs w:val="24"/>
        </w:rPr>
        <w:t>Shi</w:t>
      </w:r>
      <w:r w:rsidR="00427DA8" w:rsidRPr="00330E0C">
        <w:rPr>
          <w:rFonts w:asciiTheme="minorBidi" w:hAnsiTheme="minorBidi" w:cstheme="minorBidi"/>
          <w:b/>
          <w:bCs/>
          <w:i/>
          <w:iCs/>
          <w:sz w:val="24"/>
          <w:szCs w:val="24"/>
        </w:rPr>
        <w:t>’</w:t>
      </w:r>
      <w:r w:rsidRPr="00330E0C">
        <w:rPr>
          <w:rFonts w:asciiTheme="minorBidi" w:hAnsiTheme="minorBidi" w:cstheme="minorBidi"/>
          <w:b/>
          <w:bCs/>
          <w:i/>
          <w:iCs/>
          <w:sz w:val="24"/>
          <w:szCs w:val="24"/>
        </w:rPr>
        <w:t>ur</w:t>
      </w:r>
      <w:r w:rsidRPr="00892DD2">
        <w:rPr>
          <w:rFonts w:asciiTheme="minorBidi" w:hAnsiTheme="minorBidi" w:cstheme="minorBidi"/>
          <w:b/>
          <w:bCs/>
          <w:sz w:val="24"/>
          <w:szCs w:val="24"/>
        </w:rPr>
        <w:t xml:space="preserve"> for </w:t>
      </w:r>
      <w:r w:rsidRPr="00330E0C">
        <w:rPr>
          <w:rFonts w:asciiTheme="minorBidi" w:hAnsiTheme="minorBidi" w:cstheme="minorBidi"/>
          <w:b/>
          <w:bCs/>
          <w:i/>
          <w:iCs/>
          <w:sz w:val="24"/>
          <w:szCs w:val="24"/>
        </w:rPr>
        <w:t>Borei Nefashot</w:t>
      </w:r>
    </w:p>
    <w:p w:rsidR="00892DD2" w:rsidRDefault="00892DD2" w:rsidP="00087B93">
      <w:pPr>
        <w:spacing w:before="0" w:beforeAutospacing="0" w:after="0" w:afterAutospacing="0" w:line="240" w:lineRule="auto"/>
        <w:rPr>
          <w:rFonts w:asciiTheme="minorBidi" w:hAnsiTheme="minorBidi" w:cstheme="minorBidi"/>
          <w:sz w:val="24"/>
          <w:szCs w:val="24"/>
        </w:rPr>
      </w:pPr>
    </w:p>
    <w:p w:rsidR="00FA5D5B" w:rsidRDefault="00264479"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Interestingly, the </w:t>
      </w:r>
      <w:r w:rsidRPr="00E81B7F">
        <w:rPr>
          <w:rFonts w:asciiTheme="minorBidi" w:hAnsiTheme="minorBidi" w:cstheme="minorBidi"/>
          <w:i/>
          <w:iCs/>
          <w:sz w:val="24"/>
          <w:szCs w:val="24"/>
        </w:rPr>
        <w:t>Rishonim</w:t>
      </w:r>
      <w:r>
        <w:rPr>
          <w:rFonts w:asciiTheme="minorBidi" w:hAnsiTheme="minorBidi" w:cstheme="minorBidi"/>
          <w:sz w:val="24"/>
          <w:szCs w:val="24"/>
        </w:rPr>
        <w:t xml:space="preserve"> question whether the </w:t>
      </w:r>
      <w:r w:rsidRPr="00330E0C">
        <w:rPr>
          <w:rFonts w:asciiTheme="minorBidi" w:hAnsiTheme="minorBidi" w:cstheme="minorBidi"/>
          <w:i/>
          <w:iCs/>
          <w:sz w:val="24"/>
          <w:szCs w:val="24"/>
        </w:rPr>
        <w:t>shiur</w:t>
      </w:r>
      <w:r>
        <w:rPr>
          <w:rFonts w:asciiTheme="minorBidi" w:hAnsiTheme="minorBidi" w:cstheme="minorBidi"/>
          <w:sz w:val="24"/>
          <w:szCs w:val="24"/>
        </w:rPr>
        <w:t xml:space="preserve"> of </w:t>
      </w:r>
      <w:r w:rsidRPr="00330E0C">
        <w:rPr>
          <w:rFonts w:asciiTheme="minorBidi" w:hAnsiTheme="minorBidi" w:cstheme="minorBidi"/>
          <w:i/>
          <w:iCs/>
          <w:sz w:val="24"/>
          <w:szCs w:val="24"/>
        </w:rPr>
        <w:t>ke</w:t>
      </w:r>
      <w:r w:rsidR="00E81B7F">
        <w:rPr>
          <w:rFonts w:asciiTheme="minorBidi" w:hAnsiTheme="minorBidi" w:cstheme="minorBidi"/>
          <w:i/>
          <w:iCs/>
          <w:sz w:val="24"/>
          <w:szCs w:val="24"/>
        </w:rPr>
        <w:t>-</w:t>
      </w:r>
      <w:r w:rsidRPr="00330E0C">
        <w:rPr>
          <w:rFonts w:asciiTheme="minorBidi" w:hAnsiTheme="minorBidi" w:cstheme="minorBidi"/>
          <w:i/>
          <w:iCs/>
          <w:sz w:val="24"/>
          <w:szCs w:val="24"/>
        </w:rPr>
        <w:t>zayit</w:t>
      </w:r>
      <w:r>
        <w:rPr>
          <w:rFonts w:asciiTheme="minorBidi" w:hAnsiTheme="minorBidi" w:cstheme="minorBidi"/>
          <w:sz w:val="24"/>
          <w:szCs w:val="24"/>
        </w:rPr>
        <w:t xml:space="preserve"> is relevant only to the blessing of </w:t>
      </w:r>
      <w:r w:rsidRPr="00330E0C">
        <w:rPr>
          <w:rFonts w:asciiTheme="minorBidi" w:hAnsiTheme="minorBidi" w:cstheme="minorBidi"/>
          <w:i/>
          <w:iCs/>
          <w:sz w:val="24"/>
          <w:szCs w:val="24"/>
        </w:rPr>
        <w:t>Al Ha-Michya</w:t>
      </w:r>
      <w:r>
        <w:rPr>
          <w:rFonts w:asciiTheme="minorBidi" w:hAnsiTheme="minorBidi" w:cstheme="minorBidi"/>
          <w:sz w:val="24"/>
          <w:szCs w:val="24"/>
        </w:rPr>
        <w:t xml:space="preserve"> (and </w:t>
      </w:r>
      <w:r w:rsidRPr="00330E0C">
        <w:rPr>
          <w:rFonts w:asciiTheme="minorBidi" w:hAnsiTheme="minorBidi" w:cstheme="minorBidi"/>
          <w:i/>
          <w:iCs/>
          <w:sz w:val="24"/>
          <w:szCs w:val="24"/>
        </w:rPr>
        <w:t>Birkat Ha-Mazon</w:t>
      </w:r>
      <w:r>
        <w:rPr>
          <w:rFonts w:asciiTheme="minorBidi" w:hAnsiTheme="minorBidi" w:cstheme="minorBidi"/>
          <w:sz w:val="24"/>
          <w:szCs w:val="24"/>
        </w:rPr>
        <w:t xml:space="preserve">), or to </w:t>
      </w:r>
      <w:r w:rsidRPr="00330E0C">
        <w:rPr>
          <w:rFonts w:asciiTheme="minorBidi" w:hAnsiTheme="minorBidi" w:cstheme="minorBidi"/>
          <w:i/>
          <w:iCs/>
          <w:sz w:val="24"/>
          <w:szCs w:val="24"/>
        </w:rPr>
        <w:t>Borei</w:t>
      </w:r>
      <w:r>
        <w:rPr>
          <w:rFonts w:asciiTheme="minorBidi" w:hAnsiTheme="minorBidi" w:cstheme="minorBidi"/>
          <w:sz w:val="24"/>
          <w:szCs w:val="24"/>
        </w:rPr>
        <w:t xml:space="preserve"> </w:t>
      </w:r>
      <w:r w:rsidRPr="00330E0C">
        <w:rPr>
          <w:rFonts w:asciiTheme="minorBidi" w:hAnsiTheme="minorBidi" w:cstheme="minorBidi"/>
          <w:i/>
          <w:iCs/>
          <w:sz w:val="24"/>
          <w:szCs w:val="24"/>
        </w:rPr>
        <w:t>Nefashot</w:t>
      </w:r>
      <w:r>
        <w:rPr>
          <w:rFonts w:asciiTheme="minorBidi" w:hAnsiTheme="minorBidi" w:cstheme="minorBidi"/>
          <w:sz w:val="24"/>
          <w:szCs w:val="24"/>
        </w:rPr>
        <w:t xml:space="preserve"> as well. Tosafot (ibid.</w:t>
      </w:r>
      <w:r w:rsidR="00892DD2">
        <w:rPr>
          <w:rFonts w:asciiTheme="minorBidi" w:hAnsiTheme="minorBidi" w:cstheme="minorBidi"/>
          <w:sz w:val="24"/>
          <w:szCs w:val="24"/>
        </w:rPr>
        <w:t>; see also Rosh ibid.</w:t>
      </w:r>
      <w:r>
        <w:rPr>
          <w:rFonts w:asciiTheme="minorBidi" w:hAnsiTheme="minorBidi" w:cstheme="minorBidi"/>
          <w:sz w:val="24"/>
          <w:szCs w:val="24"/>
        </w:rPr>
        <w:t>) records:</w:t>
      </w:r>
    </w:p>
    <w:p w:rsidR="00264479" w:rsidRDefault="00264479" w:rsidP="00087B93">
      <w:pPr>
        <w:spacing w:before="0" w:beforeAutospacing="0" w:after="0" w:afterAutospacing="0" w:line="240" w:lineRule="auto"/>
        <w:rPr>
          <w:rFonts w:asciiTheme="minorBidi" w:hAnsiTheme="minorBidi" w:cstheme="minorBidi"/>
          <w:sz w:val="24"/>
          <w:szCs w:val="24"/>
        </w:rPr>
      </w:pPr>
    </w:p>
    <w:p w:rsidR="00264479" w:rsidRDefault="00137B22" w:rsidP="00087B93">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 xml:space="preserve">The Ri says: Regarding </w:t>
      </w:r>
      <w:r w:rsidRPr="00330E0C">
        <w:rPr>
          <w:rFonts w:asciiTheme="minorBidi" w:hAnsiTheme="minorBidi" w:cstheme="minorBidi"/>
          <w:i/>
          <w:iCs/>
          <w:sz w:val="24"/>
          <w:szCs w:val="24"/>
        </w:rPr>
        <w:t>Borei Nefashot</w:t>
      </w:r>
      <w:r w:rsidR="00E81B7F">
        <w:rPr>
          <w:rFonts w:asciiTheme="minorBidi" w:hAnsiTheme="minorBidi" w:cstheme="minorBidi"/>
          <w:sz w:val="24"/>
          <w:szCs w:val="24"/>
        </w:rPr>
        <w:t>,</w:t>
      </w:r>
      <w:r>
        <w:rPr>
          <w:rFonts w:asciiTheme="minorBidi" w:hAnsiTheme="minorBidi" w:cstheme="minorBidi"/>
          <w:sz w:val="24"/>
          <w:szCs w:val="24"/>
        </w:rPr>
        <w:t xml:space="preserve"> since it is not “an important blessing” (</w:t>
      </w:r>
      <w:r w:rsidRPr="00513833">
        <w:rPr>
          <w:rFonts w:asciiTheme="minorBidi" w:hAnsiTheme="minorBidi" w:cstheme="minorBidi"/>
          <w:i/>
          <w:iCs/>
          <w:sz w:val="24"/>
          <w:szCs w:val="24"/>
        </w:rPr>
        <w:t>lav berakha chashuva hi</w:t>
      </w:r>
      <w:r>
        <w:rPr>
          <w:rFonts w:asciiTheme="minorBidi" w:hAnsiTheme="minorBidi" w:cstheme="minorBidi"/>
          <w:sz w:val="24"/>
          <w:szCs w:val="24"/>
        </w:rPr>
        <w:t>)</w:t>
      </w:r>
      <w:r w:rsidR="00E81B7F">
        <w:rPr>
          <w:rFonts w:asciiTheme="minorBidi" w:hAnsiTheme="minorBidi" w:cstheme="minorBidi"/>
          <w:sz w:val="24"/>
          <w:szCs w:val="24"/>
        </w:rPr>
        <w:t>,</w:t>
      </w:r>
      <w:r>
        <w:rPr>
          <w:rFonts w:asciiTheme="minorBidi" w:hAnsiTheme="minorBidi" w:cstheme="minorBidi"/>
          <w:sz w:val="24"/>
          <w:szCs w:val="24"/>
        </w:rPr>
        <w:t xml:space="preserve"> even [upon eating] less than the measurement [of a </w:t>
      </w:r>
      <w:r w:rsidRPr="00330E0C">
        <w:rPr>
          <w:rFonts w:asciiTheme="minorBidi" w:hAnsiTheme="minorBidi" w:cstheme="minorBidi"/>
          <w:i/>
          <w:iCs/>
          <w:sz w:val="24"/>
          <w:szCs w:val="24"/>
        </w:rPr>
        <w:t>ke</w:t>
      </w:r>
      <w:r w:rsidR="00E81B7F">
        <w:rPr>
          <w:rFonts w:asciiTheme="minorBidi" w:hAnsiTheme="minorBidi" w:cstheme="minorBidi"/>
          <w:i/>
          <w:iCs/>
          <w:sz w:val="24"/>
          <w:szCs w:val="24"/>
        </w:rPr>
        <w:t>-</w:t>
      </w:r>
      <w:r w:rsidRPr="00330E0C">
        <w:rPr>
          <w:rFonts w:asciiTheme="minorBidi" w:hAnsiTheme="minorBidi" w:cstheme="minorBidi"/>
          <w:i/>
          <w:iCs/>
          <w:sz w:val="24"/>
          <w:szCs w:val="24"/>
        </w:rPr>
        <w:t>zayit</w:t>
      </w:r>
      <w:r w:rsidR="00330E0C">
        <w:rPr>
          <w:rFonts w:asciiTheme="minorBidi" w:hAnsiTheme="minorBidi" w:cstheme="minorBidi"/>
          <w:sz w:val="24"/>
          <w:szCs w:val="24"/>
        </w:rPr>
        <w:t>]</w:t>
      </w:r>
      <w:r w:rsidR="00E81B7F">
        <w:rPr>
          <w:rFonts w:asciiTheme="minorBidi" w:hAnsiTheme="minorBidi" w:cstheme="minorBidi"/>
          <w:sz w:val="24"/>
          <w:szCs w:val="24"/>
        </w:rPr>
        <w:t>,</w:t>
      </w:r>
      <w:r w:rsidR="00330E0C">
        <w:rPr>
          <w:rFonts w:asciiTheme="minorBidi" w:hAnsiTheme="minorBidi" w:cstheme="minorBidi"/>
          <w:sz w:val="24"/>
          <w:szCs w:val="24"/>
        </w:rPr>
        <w:t xml:space="preserve"> </w:t>
      </w:r>
      <w:r>
        <w:rPr>
          <w:rFonts w:asciiTheme="minorBidi" w:hAnsiTheme="minorBidi" w:cstheme="minorBidi"/>
          <w:sz w:val="24"/>
          <w:szCs w:val="24"/>
        </w:rPr>
        <w:t xml:space="preserve">one says </w:t>
      </w:r>
      <w:r w:rsidRPr="00330E0C">
        <w:rPr>
          <w:rFonts w:asciiTheme="minorBidi" w:hAnsiTheme="minorBidi" w:cstheme="minorBidi"/>
          <w:i/>
          <w:iCs/>
          <w:sz w:val="24"/>
          <w:szCs w:val="24"/>
        </w:rPr>
        <w:t>Bore</w:t>
      </w:r>
      <w:r w:rsidR="00330E0C" w:rsidRPr="00330E0C">
        <w:rPr>
          <w:rFonts w:asciiTheme="minorBidi" w:hAnsiTheme="minorBidi" w:cstheme="minorBidi"/>
          <w:i/>
          <w:iCs/>
          <w:sz w:val="24"/>
          <w:szCs w:val="24"/>
        </w:rPr>
        <w:t>i</w:t>
      </w:r>
      <w:r w:rsidRPr="00330E0C">
        <w:rPr>
          <w:rFonts w:asciiTheme="minorBidi" w:hAnsiTheme="minorBidi" w:cstheme="minorBidi"/>
          <w:i/>
          <w:iCs/>
          <w:sz w:val="24"/>
          <w:szCs w:val="24"/>
        </w:rPr>
        <w:t xml:space="preserve"> Nefashot</w:t>
      </w:r>
      <w:r>
        <w:rPr>
          <w:rFonts w:asciiTheme="minorBidi" w:hAnsiTheme="minorBidi" w:cstheme="minorBidi"/>
          <w:sz w:val="24"/>
          <w:szCs w:val="24"/>
        </w:rPr>
        <w:t xml:space="preserve">. It seems that since </w:t>
      </w:r>
      <w:r w:rsidRPr="00330E0C">
        <w:rPr>
          <w:rFonts w:asciiTheme="minorBidi" w:hAnsiTheme="minorBidi" w:cstheme="minorBidi"/>
          <w:i/>
          <w:iCs/>
          <w:sz w:val="24"/>
          <w:szCs w:val="24"/>
        </w:rPr>
        <w:t>Bore</w:t>
      </w:r>
      <w:r w:rsidR="00330E0C" w:rsidRPr="00330E0C">
        <w:rPr>
          <w:rFonts w:asciiTheme="minorBidi" w:hAnsiTheme="minorBidi" w:cstheme="minorBidi"/>
          <w:i/>
          <w:iCs/>
          <w:sz w:val="24"/>
          <w:szCs w:val="24"/>
        </w:rPr>
        <w:t>i</w:t>
      </w:r>
      <w:r w:rsidRPr="00330E0C">
        <w:rPr>
          <w:rFonts w:asciiTheme="minorBidi" w:hAnsiTheme="minorBidi" w:cstheme="minorBidi"/>
          <w:i/>
          <w:iCs/>
          <w:sz w:val="24"/>
          <w:szCs w:val="24"/>
        </w:rPr>
        <w:t xml:space="preserve"> Nefasho</w:t>
      </w:r>
      <w:r w:rsidR="00E81B7F">
        <w:rPr>
          <w:rFonts w:asciiTheme="minorBidi" w:hAnsiTheme="minorBidi" w:cstheme="minorBidi"/>
          <w:i/>
          <w:iCs/>
          <w:sz w:val="24"/>
          <w:szCs w:val="24"/>
        </w:rPr>
        <w:t>t</w:t>
      </w:r>
      <w:r>
        <w:rPr>
          <w:rFonts w:asciiTheme="minorBidi" w:hAnsiTheme="minorBidi" w:cstheme="minorBidi"/>
          <w:sz w:val="24"/>
          <w:szCs w:val="24"/>
        </w:rPr>
        <w:t xml:space="preserve"> corresponds to the blessing of </w:t>
      </w:r>
      <w:r w:rsidRPr="00330E0C">
        <w:rPr>
          <w:rFonts w:asciiTheme="minorBidi" w:hAnsiTheme="minorBidi" w:cstheme="minorBidi"/>
          <w:i/>
          <w:iCs/>
          <w:sz w:val="24"/>
          <w:szCs w:val="24"/>
        </w:rPr>
        <w:t>Al Ha-Gefen</w:t>
      </w:r>
      <w:r>
        <w:rPr>
          <w:rFonts w:asciiTheme="minorBidi" w:hAnsiTheme="minorBidi" w:cstheme="minorBidi"/>
          <w:sz w:val="24"/>
          <w:szCs w:val="24"/>
        </w:rPr>
        <w:t xml:space="preserve">, </w:t>
      </w:r>
      <w:r w:rsidR="00330E0C">
        <w:rPr>
          <w:rFonts w:asciiTheme="minorBidi" w:hAnsiTheme="minorBidi" w:cstheme="minorBidi"/>
          <w:sz w:val="24"/>
          <w:szCs w:val="24"/>
        </w:rPr>
        <w:t xml:space="preserve">just like the </w:t>
      </w:r>
      <w:r w:rsidR="00330E0C" w:rsidRPr="00330E0C">
        <w:rPr>
          <w:rFonts w:asciiTheme="minorBidi" w:hAnsiTheme="minorBidi" w:cstheme="minorBidi"/>
          <w:i/>
          <w:iCs/>
          <w:sz w:val="24"/>
          <w:szCs w:val="24"/>
        </w:rPr>
        <w:t>Al Ha-Ge</w:t>
      </w:r>
      <w:r w:rsidRPr="00330E0C">
        <w:rPr>
          <w:rFonts w:asciiTheme="minorBidi" w:hAnsiTheme="minorBidi" w:cstheme="minorBidi"/>
          <w:i/>
          <w:iCs/>
          <w:sz w:val="24"/>
          <w:szCs w:val="24"/>
        </w:rPr>
        <w:t>fen</w:t>
      </w:r>
      <w:r>
        <w:rPr>
          <w:rFonts w:asciiTheme="minorBidi" w:hAnsiTheme="minorBidi" w:cstheme="minorBidi"/>
          <w:sz w:val="24"/>
          <w:szCs w:val="24"/>
        </w:rPr>
        <w:t xml:space="preserve"> re</w:t>
      </w:r>
      <w:r w:rsidR="00330E0C">
        <w:rPr>
          <w:rFonts w:asciiTheme="minorBidi" w:hAnsiTheme="minorBidi" w:cstheme="minorBidi"/>
          <w:sz w:val="24"/>
          <w:szCs w:val="24"/>
        </w:rPr>
        <w:t>q</w:t>
      </w:r>
      <w:r>
        <w:rPr>
          <w:rFonts w:asciiTheme="minorBidi" w:hAnsiTheme="minorBidi" w:cstheme="minorBidi"/>
          <w:sz w:val="24"/>
          <w:szCs w:val="24"/>
        </w:rPr>
        <w:t xml:space="preserve">uires a </w:t>
      </w:r>
      <w:r w:rsidRPr="00330E0C">
        <w:rPr>
          <w:rFonts w:asciiTheme="minorBidi" w:hAnsiTheme="minorBidi" w:cstheme="minorBidi"/>
          <w:i/>
          <w:iCs/>
          <w:sz w:val="24"/>
          <w:szCs w:val="24"/>
        </w:rPr>
        <w:t>shi</w:t>
      </w:r>
      <w:r w:rsidR="00330E0C">
        <w:rPr>
          <w:rFonts w:asciiTheme="minorBidi" w:hAnsiTheme="minorBidi" w:cstheme="minorBidi"/>
          <w:i/>
          <w:iCs/>
          <w:sz w:val="24"/>
          <w:szCs w:val="24"/>
        </w:rPr>
        <w:t>’</w:t>
      </w:r>
      <w:r w:rsidRPr="00330E0C">
        <w:rPr>
          <w:rFonts w:asciiTheme="minorBidi" w:hAnsiTheme="minorBidi" w:cstheme="minorBidi"/>
          <w:i/>
          <w:iCs/>
          <w:sz w:val="24"/>
          <w:szCs w:val="24"/>
        </w:rPr>
        <w:t>ur</w:t>
      </w:r>
      <w:r>
        <w:rPr>
          <w:rFonts w:asciiTheme="minorBidi" w:hAnsiTheme="minorBidi" w:cstheme="minorBidi"/>
          <w:sz w:val="24"/>
          <w:szCs w:val="24"/>
        </w:rPr>
        <w:t>, so too [</w:t>
      </w:r>
      <w:r w:rsidRPr="00330E0C">
        <w:rPr>
          <w:rFonts w:asciiTheme="minorBidi" w:hAnsiTheme="minorBidi" w:cstheme="minorBidi"/>
          <w:i/>
          <w:iCs/>
          <w:sz w:val="24"/>
          <w:szCs w:val="24"/>
        </w:rPr>
        <w:t>Borei Nefashot</w:t>
      </w:r>
      <w:r>
        <w:rPr>
          <w:rFonts w:asciiTheme="minorBidi" w:hAnsiTheme="minorBidi" w:cstheme="minorBidi"/>
          <w:sz w:val="24"/>
          <w:szCs w:val="24"/>
        </w:rPr>
        <w:t xml:space="preserve">] needs a </w:t>
      </w:r>
      <w:r w:rsidRPr="00330E0C">
        <w:rPr>
          <w:rFonts w:asciiTheme="minorBidi" w:hAnsiTheme="minorBidi" w:cstheme="minorBidi"/>
          <w:i/>
          <w:iCs/>
          <w:sz w:val="24"/>
          <w:szCs w:val="24"/>
        </w:rPr>
        <w:t>shi</w:t>
      </w:r>
      <w:r w:rsidR="00330E0C">
        <w:rPr>
          <w:rFonts w:asciiTheme="minorBidi" w:hAnsiTheme="minorBidi" w:cstheme="minorBidi"/>
          <w:i/>
          <w:iCs/>
          <w:sz w:val="24"/>
          <w:szCs w:val="24"/>
        </w:rPr>
        <w:t>’</w:t>
      </w:r>
      <w:r w:rsidRPr="00330E0C">
        <w:rPr>
          <w:rFonts w:asciiTheme="minorBidi" w:hAnsiTheme="minorBidi" w:cstheme="minorBidi"/>
          <w:i/>
          <w:iCs/>
          <w:sz w:val="24"/>
          <w:szCs w:val="24"/>
        </w:rPr>
        <w:t>ur</w:t>
      </w:r>
      <w:r>
        <w:rPr>
          <w:rFonts w:asciiTheme="minorBidi" w:hAnsiTheme="minorBidi" w:cstheme="minorBidi"/>
          <w:sz w:val="24"/>
          <w:szCs w:val="24"/>
        </w:rPr>
        <w:t>.</w:t>
      </w:r>
    </w:p>
    <w:p w:rsidR="00137B22" w:rsidRDefault="00137B22" w:rsidP="00087B93">
      <w:pPr>
        <w:spacing w:before="0" w:beforeAutospacing="0" w:after="0" w:afterAutospacing="0" w:line="240" w:lineRule="auto"/>
        <w:rPr>
          <w:rFonts w:asciiTheme="minorBidi" w:hAnsiTheme="minorBidi" w:cstheme="minorBidi"/>
          <w:sz w:val="24"/>
          <w:szCs w:val="24"/>
        </w:rPr>
      </w:pPr>
    </w:p>
    <w:p w:rsidR="00137B22" w:rsidRDefault="00137B22" w:rsidP="00087B93">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The Rambam (ibid.) and Rid (ibid.) clearly disagrees and maintain that even the blessing of </w:t>
      </w:r>
      <w:r w:rsidRPr="00330E0C">
        <w:rPr>
          <w:rFonts w:asciiTheme="minorBidi" w:hAnsiTheme="minorBidi" w:cstheme="minorBidi"/>
          <w:i/>
          <w:iCs/>
          <w:sz w:val="24"/>
          <w:szCs w:val="24"/>
        </w:rPr>
        <w:t>Borei Nefashot</w:t>
      </w:r>
      <w:r>
        <w:rPr>
          <w:rFonts w:asciiTheme="minorBidi" w:hAnsiTheme="minorBidi" w:cstheme="minorBidi"/>
          <w:sz w:val="24"/>
          <w:szCs w:val="24"/>
        </w:rPr>
        <w:t xml:space="preserve"> is only said after eating (or drinking) a </w:t>
      </w:r>
      <w:r w:rsidRPr="00330E0C">
        <w:rPr>
          <w:rFonts w:asciiTheme="minorBidi" w:hAnsiTheme="minorBidi" w:cstheme="minorBidi"/>
          <w:i/>
          <w:iCs/>
          <w:sz w:val="24"/>
          <w:szCs w:val="24"/>
        </w:rPr>
        <w:t>shiur</w:t>
      </w:r>
      <w:r>
        <w:rPr>
          <w:rFonts w:asciiTheme="minorBidi" w:hAnsiTheme="minorBidi" w:cstheme="minorBidi"/>
          <w:sz w:val="24"/>
          <w:szCs w:val="24"/>
        </w:rPr>
        <w:t xml:space="preserve">.  </w:t>
      </w:r>
    </w:p>
    <w:p w:rsidR="00892DD2" w:rsidRDefault="00892DD2" w:rsidP="00087B93">
      <w:pPr>
        <w:spacing w:before="0" w:beforeAutospacing="0" w:after="0" w:afterAutospacing="0" w:line="240" w:lineRule="auto"/>
        <w:rPr>
          <w:rFonts w:asciiTheme="minorBidi" w:hAnsiTheme="minorBidi" w:cstheme="minorBidi"/>
          <w:sz w:val="24"/>
          <w:szCs w:val="24"/>
        </w:rPr>
      </w:pPr>
    </w:p>
    <w:p w:rsidR="00637343" w:rsidRDefault="00892DD2"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Here, we may suggest a fundamental difference between </w:t>
      </w:r>
      <w:r w:rsidRPr="00330E0C">
        <w:rPr>
          <w:rFonts w:asciiTheme="minorBidi" w:hAnsiTheme="minorBidi" w:cstheme="minorBidi"/>
          <w:i/>
          <w:iCs/>
          <w:sz w:val="24"/>
          <w:szCs w:val="24"/>
        </w:rPr>
        <w:t>Al Ha-Michya</w:t>
      </w:r>
      <w:r>
        <w:rPr>
          <w:rFonts w:asciiTheme="minorBidi" w:hAnsiTheme="minorBidi" w:cstheme="minorBidi"/>
          <w:sz w:val="24"/>
          <w:szCs w:val="24"/>
        </w:rPr>
        <w:t xml:space="preserve"> and </w:t>
      </w:r>
      <w:r w:rsidRPr="00330E0C">
        <w:rPr>
          <w:rFonts w:asciiTheme="minorBidi" w:hAnsiTheme="minorBidi" w:cstheme="minorBidi"/>
          <w:i/>
          <w:iCs/>
          <w:sz w:val="24"/>
          <w:szCs w:val="24"/>
        </w:rPr>
        <w:t>Borei Nefashot</w:t>
      </w:r>
      <w:r>
        <w:rPr>
          <w:rFonts w:asciiTheme="minorBidi" w:hAnsiTheme="minorBidi" w:cstheme="minorBidi"/>
          <w:sz w:val="24"/>
          <w:szCs w:val="24"/>
        </w:rPr>
        <w:t>. As Rashi (above) explain</w:t>
      </w:r>
      <w:r w:rsidR="00E81B7F">
        <w:rPr>
          <w:rFonts w:asciiTheme="minorBidi" w:hAnsiTheme="minorBidi" w:cstheme="minorBidi"/>
          <w:sz w:val="24"/>
          <w:szCs w:val="24"/>
        </w:rPr>
        <w:t>s</w:t>
      </w:r>
      <w:r>
        <w:rPr>
          <w:rFonts w:asciiTheme="minorBidi" w:hAnsiTheme="minorBidi" w:cstheme="minorBidi"/>
          <w:sz w:val="24"/>
          <w:szCs w:val="24"/>
        </w:rPr>
        <w:t xml:space="preserve">, the blessing of </w:t>
      </w:r>
      <w:r w:rsidRPr="00330E0C">
        <w:rPr>
          <w:rFonts w:asciiTheme="minorBidi" w:hAnsiTheme="minorBidi" w:cstheme="minorBidi"/>
          <w:i/>
          <w:iCs/>
          <w:sz w:val="24"/>
          <w:szCs w:val="24"/>
        </w:rPr>
        <w:t>Al Ha-Michya</w:t>
      </w:r>
      <w:r>
        <w:rPr>
          <w:rFonts w:asciiTheme="minorBidi" w:hAnsiTheme="minorBidi" w:cstheme="minorBidi"/>
          <w:sz w:val="24"/>
          <w:szCs w:val="24"/>
        </w:rPr>
        <w:t xml:space="preserve"> may depend upon an act of “eating</w:t>
      </w:r>
      <w:r w:rsidR="00330E0C">
        <w:rPr>
          <w:rFonts w:asciiTheme="minorBidi" w:hAnsiTheme="minorBidi" w:cstheme="minorBidi"/>
          <w:sz w:val="24"/>
          <w:szCs w:val="24"/>
        </w:rPr>
        <w:t>,”</w:t>
      </w:r>
      <w:r>
        <w:rPr>
          <w:rFonts w:asciiTheme="minorBidi" w:hAnsiTheme="minorBidi" w:cstheme="minorBidi"/>
          <w:sz w:val="24"/>
          <w:szCs w:val="24"/>
        </w:rPr>
        <w:t xml:space="preserve"> which by definition entails eating a </w:t>
      </w:r>
      <w:r w:rsidRPr="00330E0C">
        <w:rPr>
          <w:rFonts w:asciiTheme="minorBidi" w:hAnsiTheme="minorBidi" w:cstheme="minorBidi"/>
          <w:i/>
          <w:iCs/>
          <w:sz w:val="24"/>
          <w:szCs w:val="24"/>
        </w:rPr>
        <w:t>ke</w:t>
      </w:r>
      <w:r w:rsidR="00E81B7F">
        <w:rPr>
          <w:rFonts w:asciiTheme="minorBidi" w:hAnsiTheme="minorBidi" w:cstheme="minorBidi"/>
          <w:i/>
          <w:iCs/>
          <w:sz w:val="24"/>
          <w:szCs w:val="24"/>
        </w:rPr>
        <w:t>-</w:t>
      </w:r>
      <w:r w:rsidRPr="00330E0C">
        <w:rPr>
          <w:rFonts w:asciiTheme="minorBidi" w:hAnsiTheme="minorBidi" w:cstheme="minorBidi"/>
          <w:i/>
          <w:iCs/>
          <w:sz w:val="24"/>
          <w:szCs w:val="24"/>
        </w:rPr>
        <w:t>zayit</w:t>
      </w:r>
      <w:r>
        <w:rPr>
          <w:rFonts w:asciiTheme="minorBidi" w:hAnsiTheme="minorBidi" w:cstheme="minorBidi"/>
          <w:sz w:val="24"/>
          <w:szCs w:val="24"/>
        </w:rPr>
        <w:t xml:space="preserve">. </w:t>
      </w:r>
      <w:r>
        <w:rPr>
          <w:rFonts w:asciiTheme="minorBidi" w:hAnsiTheme="minorBidi" w:cstheme="minorBidi"/>
          <w:sz w:val="24"/>
          <w:szCs w:val="24"/>
        </w:rPr>
        <w:lastRenderedPageBreak/>
        <w:t xml:space="preserve">However, </w:t>
      </w:r>
      <w:r w:rsidR="00330E0C" w:rsidRPr="00330E0C">
        <w:rPr>
          <w:rFonts w:asciiTheme="minorBidi" w:hAnsiTheme="minorBidi" w:cstheme="minorBidi"/>
          <w:i/>
          <w:iCs/>
          <w:sz w:val="24"/>
          <w:szCs w:val="24"/>
        </w:rPr>
        <w:t>B</w:t>
      </w:r>
      <w:r w:rsidRPr="00330E0C">
        <w:rPr>
          <w:rFonts w:asciiTheme="minorBidi" w:hAnsiTheme="minorBidi" w:cstheme="minorBidi"/>
          <w:i/>
          <w:iCs/>
          <w:sz w:val="24"/>
          <w:szCs w:val="24"/>
        </w:rPr>
        <w:t>or</w:t>
      </w:r>
      <w:r w:rsidR="00330E0C" w:rsidRPr="00330E0C">
        <w:rPr>
          <w:rFonts w:asciiTheme="minorBidi" w:hAnsiTheme="minorBidi" w:cstheme="minorBidi"/>
          <w:i/>
          <w:iCs/>
          <w:sz w:val="24"/>
          <w:szCs w:val="24"/>
        </w:rPr>
        <w:t>e</w:t>
      </w:r>
      <w:r w:rsidRPr="00330E0C">
        <w:rPr>
          <w:rFonts w:asciiTheme="minorBidi" w:hAnsiTheme="minorBidi" w:cstheme="minorBidi"/>
          <w:i/>
          <w:iCs/>
          <w:sz w:val="24"/>
          <w:szCs w:val="24"/>
        </w:rPr>
        <w:t>i Nefashot</w:t>
      </w:r>
      <w:r>
        <w:rPr>
          <w:rFonts w:asciiTheme="minorBidi" w:hAnsiTheme="minorBidi" w:cstheme="minorBidi"/>
          <w:sz w:val="24"/>
          <w:szCs w:val="24"/>
        </w:rPr>
        <w:t xml:space="preserve"> </w:t>
      </w:r>
      <w:r w:rsidR="00637343">
        <w:rPr>
          <w:rFonts w:asciiTheme="minorBidi" w:hAnsiTheme="minorBidi" w:cstheme="minorBidi"/>
          <w:sz w:val="24"/>
          <w:szCs w:val="24"/>
        </w:rPr>
        <w:t>doesn’t relate to a specific food, as we can see from the text of the blessing:</w:t>
      </w:r>
    </w:p>
    <w:p w:rsidR="00637343" w:rsidRDefault="00637343" w:rsidP="00087B93">
      <w:pPr>
        <w:spacing w:before="0" w:beforeAutospacing="0" w:after="0" w:afterAutospacing="0" w:line="240" w:lineRule="auto"/>
        <w:rPr>
          <w:rFonts w:asciiTheme="minorBidi" w:hAnsiTheme="minorBidi" w:cstheme="minorBidi"/>
          <w:sz w:val="24"/>
          <w:szCs w:val="24"/>
        </w:rPr>
      </w:pPr>
    </w:p>
    <w:p w:rsidR="00892DD2" w:rsidRDefault="00637343" w:rsidP="00087B93">
      <w:pPr>
        <w:spacing w:before="0" w:beforeAutospacing="0" w:after="0" w:afterAutospacing="0" w:line="240" w:lineRule="auto"/>
        <w:ind w:left="720"/>
        <w:rPr>
          <w:rFonts w:asciiTheme="minorBidi" w:hAnsiTheme="minorBidi" w:cstheme="minorBidi"/>
          <w:sz w:val="24"/>
          <w:szCs w:val="24"/>
        </w:rPr>
      </w:pPr>
      <w:r w:rsidRPr="00637343">
        <w:rPr>
          <w:rFonts w:asciiTheme="minorBidi" w:hAnsiTheme="minorBidi" w:cstheme="minorBidi"/>
          <w:sz w:val="24"/>
          <w:szCs w:val="24"/>
        </w:rPr>
        <w:t>Blessed are You</w:t>
      </w:r>
      <w:r>
        <w:rPr>
          <w:rFonts w:asciiTheme="minorBidi" w:hAnsiTheme="minorBidi" w:cstheme="minorBidi"/>
          <w:sz w:val="24"/>
          <w:szCs w:val="24"/>
        </w:rPr>
        <w:t xml:space="preserve"> …</w:t>
      </w:r>
      <w:r w:rsidRPr="00637343">
        <w:rPr>
          <w:rFonts w:asciiTheme="minorBidi" w:hAnsiTheme="minorBidi" w:cstheme="minorBidi"/>
          <w:sz w:val="24"/>
          <w:szCs w:val="24"/>
        </w:rPr>
        <w:t xml:space="preserve"> Creator of numerous living beings and their needs, for all the things You have created with which to sustain the soul of every living being. Blessed is He who is the Life of the worlds.</w:t>
      </w:r>
    </w:p>
    <w:p w:rsidR="00637343" w:rsidRDefault="00637343" w:rsidP="00087B93">
      <w:pPr>
        <w:spacing w:before="0" w:beforeAutospacing="0" w:after="0" w:afterAutospacing="0" w:line="240" w:lineRule="auto"/>
        <w:rPr>
          <w:rFonts w:asciiTheme="minorBidi" w:hAnsiTheme="minorBidi" w:cstheme="minorBidi"/>
          <w:sz w:val="24"/>
          <w:szCs w:val="24"/>
        </w:rPr>
      </w:pPr>
    </w:p>
    <w:p w:rsidR="00637343" w:rsidRDefault="00637343" w:rsidP="00087B93">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Therefore, we may understand that the blessing of </w:t>
      </w:r>
      <w:r w:rsidRPr="00330E0C">
        <w:rPr>
          <w:rFonts w:asciiTheme="minorBidi" w:hAnsiTheme="minorBidi" w:cstheme="minorBidi"/>
          <w:i/>
          <w:iCs/>
          <w:sz w:val="24"/>
          <w:szCs w:val="24"/>
        </w:rPr>
        <w:t>Borei Nefashot</w:t>
      </w:r>
      <w:r>
        <w:rPr>
          <w:rFonts w:asciiTheme="minorBidi" w:hAnsiTheme="minorBidi" w:cstheme="minorBidi"/>
          <w:sz w:val="24"/>
          <w:szCs w:val="24"/>
        </w:rPr>
        <w:t xml:space="preserve"> relates to deriving benefit from </w:t>
      </w:r>
      <w:r w:rsidR="00E81B7F">
        <w:rPr>
          <w:rFonts w:asciiTheme="minorBidi" w:hAnsiTheme="minorBidi" w:cstheme="minorBidi"/>
          <w:sz w:val="24"/>
          <w:szCs w:val="24"/>
        </w:rPr>
        <w:t>food or drink</w:t>
      </w:r>
      <w:r>
        <w:rPr>
          <w:rFonts w:asciiTheme="minorBidi" w:hAnsiTheme="minorBidi" w:cstheme="minorBidi"/>
          <w:sz w:val="24"/>
          <w:szCs w:val="24"/>
        </w:rPr>
        <w:t xml:space="preserve">, and </w:t>
      </w:r>
      <w:r w:rsidR="00E81B7F">
        <w:rPr>
          <w:rFonts w:asciiTheme="minorBidi" w:hAnsiTheme="minorBidi" w:cstheme="minorBidi"/>
          <w:sz w:val="24"/>
          <w:szCs w:val="24"/>
        </w:rPr>
        <w:t xml:space="preserve">there </w:t>
      </w:r>
      <w:r>
        <w:rPr>
          <w:rFonts w:asciiTheme="minorBidi" w:hAnsiTheme="minorBidi" w:cstheme="minorBidi"/>
          <w:sz w:val="24"/>
          <w:szCs w:val="24"/>
        </w:rPr>
        <w:t xml:space="preserve">therefore may be no need for a specific amount. The </w:t>
      </w:r>
      <w:r w:rsidRPr="006F17A7">
        <w:rPr>
          <w:rFonts w:asciiTheme="minorBidi" w:hAnsiTheme="minorBidi" w:cstheme="minorBidi"/>
          <w:sz w:val="24"/>
          <w:szCs w:val="24"/>
        </w:rPr>
        <w:t>halakha</w:t>
      </w:r>
      <w:r>
        <w:rPr>
          <w:rFonts w:asciiTheme="minorBidi" w:hAnsiTheme="minorBidi" w:cstheme="minorBidi"/>
          <w:sz w:val="24"/>
          <w:szCs w:val="24"/>
        </w:rPr>
        <w:t xml:space="preserve"> is not in accordance with this view.</w:t>
      </w:r>
    </w:p>
    <w:p w:rsidR="00637343" w:rsidRDefault="00637343" w:rsidP="00087B93">
      <w:pPr>
        <w:spacing w:before="0" w:beforeAutospacing="0" w:after="0" w:afterAutospacing="0" w:line="240" w:lineRule="auto"/>
        <w:rPr>
          <w:rFonts w:asciiTheme="minorBidi" w:hAnsiTheme="minorBidi" w:cstheme="minorBidi"/>
          <w:sz w:val="24"/>
          <w:szCs w:val="24"/>
        </w:rPr>
      </w:pPr>
    </w:p>
    <w:p w:rsidR="00637343" w:rsidRPr="00637343" w:rsidRDefault="00637343" w:rsidP="00087B93">
      <w:pPr>
        <w:spacing w:before="0" w:beforeAutospacing="0" w:after="0" w:afterAutospacing="0" w:line="240" w:lineRule="auto"/>
        <w:rPr>
          <w:rFonts w:asciiTheme="minorBidi" w:hAnsiTheme="minorBidi" w:cstheme="minorBidi"/>
          <w:b/>
          <w:bCs/>
          <w:sz w:val="24"/>
          <w:szCs w:val="24"/>
        </w:rPr>
      </w:pPr>
      <w:r w:rsidRPr="00637343">
        <w:rPr>
          <w:rFonts w:asciiTheme="minorBidi" w:hAnsiTheme="minorBidi" w:cstheme="minorBidi"/>
          <w:b/>
          <w:bCs/>
          <w:sz w:val="24"/>
          <w:szCs w:val="24"/>
        </w:rPr>
        <w:t xml:space="preserve">The </w:t>
      </w:r>
      <w:r w:rsidRPr="00330E0C">
        <w:rPr>
          <w:rFonts w:asciiTheme="minorBidi" w:hAnsiTheme="minorBidi" w:cstheme="minorBidi"/>
          <w:b/>
          <w:bCs/>
          <w:i/>
          <w:iCs/>
          <w:sz w:val="24"/>
          <w:szCs w:val="24"/>
        </w:rPr>
        <w:t>Shi</w:t>
      </w:r>
      <w:r w:rsidR="00330E0C" w:rsidRPr="00330E0C">
        <w:rPr>
          <w:rFonts w:asciiTheme="minorBidi" w:hAnsiTheme="minorBidi" w:cstheme="minorBidi"/>
          <w:b/>
          <w:bCs/>
          <w:i/>
          <w:iCs/>
          <w:sz w:val="24"/>
          <w:szCs w:val="24"/>
        </w:rPr>
        <w:t>’</w:t>
      </w:r>
      <w:r w:rsidRPr="00330E0C">
        <w:rPr>
          <w:rFonts w:asciiTheme="minorBidi" w:hAnsiTheme="minorBidi" w:cstheme="minorBidi"/>
          <w:b/>
          <w:bCs/>
          <w:i/>
          <w:iCs/>
          <w:sz w:val="24"/>
          <w:szCs w:val="24"/>
        </w:rPr>
        <w:t>ur Ke</w:t>
      </w:r>
      <w:r w:rsidR="00E81B7F">
        <w:rPr>
          <w:rFonts w:asciiTheme="minorBidi" w:hAnsiTheme="minorBidi" w:cstheme="minorBidi"/>
          <w:b/>
          <w:bCs/>
          <w:i/>
          <w:iCs/>
          <w:sz w:val="24"/>
          <w:szCs w:val="24"/>
        </w:rPr>
        <w:t>-Z</w:t>
      </w:r>
      <w:r w:rsidRPr="00330E0C">
        <w:rPr>
          <w:rFonts w:asciiTheme="minorBidi" w:hAnsiTheme="minorBidi" w:cstheme="minorBidi"/>
          <w:b/>
          <w:bCs/>
          <w:i/>
          <w:iCs/>
          <w:sz w:val="24"/>
          <w:szCs w:val="24"/>
        </w:rPr>
        <w:t>ayit</w:t>
      </w:r>
      <w:r w:rsidRPr="00637343">
        <w:rPr>
          <w:rFonts w:asciiTheme="minorBidi" w:hAnsiTheme="minorBidi" w:cstheme="minorBidi"/>
          <w:b/>
          <w:bCs/>
          <w:sz w:val="24"/>
          <w:szCs w:val="24"/>
        </w:rPr>
        <w:t xml:space="preserve"> and a </w:t>
      </w:r>
      <w:r w:rsidRPr="00330E0C">
        <w:rPr>
          <w:rFonts w:asciiTheme="minorBidi" w:hAnsiTheme="minorBidi" w:cstheme="minorBidi"/>
          <w:b/>
          <w:bCs/>
          <w:i/>
          <w:iCs/>
          <w:sz w:val="24"/>
          <w:szCs w:val="24"/>
        </w:rPr>
        <w:t>Berakha Rishona</w:t>
      </w:r>
    </w:p>
    <w:p w:rsidR="00637343" w:rsidRDefault="00637343" w:rsidP="00087B93">
      <w:pPr>
        <w:spacing w:before="0" w:beforeAutospacing="0" w:after="0" w:afterAutospacing="0" w:line="240" w:lineRule="auto"/>
        <w:rPr>
          <w:rFonts w:asciiTheme="minorBidi" w:hAnsiTheme="minorBidi" w:cstheme="minorBidi"/>
          <w:sz w:val="24"/>
          <w:szCs w:val="24"/>
        </w:rPr>
      </w:pPr>
    </w:p>
    <w:p w:rsidR="00F222D9" w:rsidRDefault="00637343"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In this context</w:t>
      </w:r>
      <w:r w:rsidR="00E81B7F">
        <w:rPr>
          <w:rFonts w:asciiTheme="minorBidi" w:hAnsiTheme="minorBidi" w:cstheme="minorBidi"/>
          <w:sz w:val="24"/>
          <w:szCs w:val="24"/>
        </w:rPr>
        <w:t>,</w:t>
      </w:r>
      <w:r>
        <w:rPr>
          <w:rFonts w:asciiTheme="minorBidi" w:hAnsiTheme="minorBidi" w:cstheme="minorBidi"/>
          <w:sz w:val="24"/>
          <w:szCs w:val="24"/>
        </w:rPr>
        <w:t xml:space="preserve"> i</w:t>
      </w:r>
      <w:r w:rsidR="00F222D9">
        <w:rPr>
          <w:rFonts w:asciiTheme="minorBidi" w:hAnsiTheme="minorBidi" w:cstheme="minorBidi"/>
          <w:sz w:val="24"/>
          <w:szCs w:val="24"/>
        </w:rPr>
        <w:t>t</w:t>
      </w:r>
      <w:r>
        <w:rPr>
          <w:rFonts w:asciiTheme="minorBidi" w:hAnsiTheme="minorBidi" w:cstheme="minorBidi"/>
          <w:sz w:val="24"/>
          <w:szCs w:val="24"/>
        </w:rPr>
        <w:t xml:space="preserve"> is worth noting that almost all </w:t>
      </w:r>
      <w:r w:rsidRPr="00E81B7F">
        <w:rPr>
          <w:rFonts w:asciiTheme="minorBidi" w:hAnsiTheme="minorBidi" w:cstheme="minorBidi"/>
          <w:i/>
          <w:iCs/>
          <w:sz w:val="24"/>
          <w:szCs w:val="24"/>
        </w:rPr>
        <w:t>Rishonim</w:t>
      </w:r>
      <w:r>
        <w:rPr>
          <w:rFonts w:asciiTheme="minorBidi" w:hAnsiTheme="minorBidi" w:cstheme="minorBidi"/>
          <w:sz w:val="24"/>
          <w:szCs w:val="24"/>
        </w:rPr>
        <w:t xml:space="preserve"> assume that one says a blessing before eating even the sma</w:t>
      </w:r>
      <w:r w:rsidR="00E81B7F">
        <w:rPr>
          <w:rFonts w:asciiTheme="minorBidi" w:hAnsiTheme="minorBidi" w:cstheme="minorBidi"/>
          <w:sz w:val="24"/>
          <w:szCs w:val="24"/>
        </w:rPr>
        <w:t>llest amount of food (or drink) so as</w:t>
      </w:r>
      <w:r>
        <w:rPr>
          <w:rFonts w:asciiTheme="minorBidi" w:hAnsiTheme="minorBidi" w:cstheme="minorBidi"/>
          <w:sz w:val="24"/>
          <w:szCs w:val="24"/>
        </w:rPr>
        <w:t xml:space="preserve"> not to “benefit from this world without a blessing”</w:t>
      </w:r>
      <w:r w:rsidR="00F222D9">
        <w:rPr>
          <w:rFonts w:asciiTheme="minorBidi" w:hAnsiTheme="minorBidi" w:cstheme="minorBidi"/>
          <w:sz w:val="24"/>
          <w:szCs w:val="24"/>
        </w:rPr>
        <w:t xml:space="preserve"> (</w:t>
      </w:r>
      <w:r w:rsidR="00F222D9" w:rsidRPr="00330E0C">
        <w:rPr>
          <w:rFonts w:asciiTheme="minorBidi" w:hAnsiTheme="minorBidi" w:cstheme="minorBidi"/>
          <w:i/>
          <w:iCs/>
          <w:sz w:val="24"/>
          <w:szCs w:val="24"/>
        </w:rPr>
        <w:t>Ber</w:t>
      </w:r>
      <w:r w:rsidR="00330E0C" w:rsidRPr="00330E0C">
        <w:rPr>
          <w:rFonts w:asciiTheme="minorBidi" w:hAnsiTheme="minorBidi" w:cstheme="minorBidi"/>
          <w:i/>
          <w:iCs/>
          <w:sz w:val="24"/>
          <w:szCs w:val="24"/>
        </w:rPr>
        <w:t>a</w:t>
      </w:r>
      <w:r w:rsidR="00F222D9" w:rsidRPr="00330E0C">
        <w:rPr>
          <w:rFonts w:asciiTheme="minorBidi" w:hAnsiTheme="minorBidi" w:cstheme="minorBidi"/>
          <w:i/>
          <w:iCs/>
          <w:sz w:val="24"/>
          <w:szCs w:val="24"/>
        </w:rPr>
        <w:t>khot</w:t>
      </w:r>
      <w:r w:rsidR="00F222D9">
        <w:rPr>
          <w:rFonts w:asciiTheme="minorBidi" w:hAnsiTheme="minorBidi" w:cstheme="minorBidi"/>
          <w:sz w:val="24"/>
          <w:szCs w:val="24"/>
        </w:rPr>
        <w:t xml:space="preserve"> 35a).</w:t>
      </w:r>
      <w:r w:rsidR="00E81B7F">
        <w:rPr>
          <w:rFonts w:asciiTheme="minorBidi" w:hAnsiTheme="minorBidi" w:cstheme="minorBidi"/>
          <w:sz w:val="24"/>
          <w:szCs w:val="24"/>
        </w:rPr>
        <w:t xml:space="preserve"> </w:t>
      </w:r>
      <w:r w:rsidR="00F222D9">
        <w:rPr>
          <w:rFonts w:asciiTheme="minorBidi" w:hAnsiTheme="minorBidi" w:cstheme="minorBidi"/>
          <w:sz w:val="24"/>
          <w:szCs w:val="24"/>
        </w:rPr>
        <w:t>Some</w:t>
      </w:r>
      <w:r w:rsidR="00E81B7F">
        <w:rPr>
          <w:rFonts w:asciiTheme="minorBidi" w:hAnsiTheme="minorBidi" w:cstheme="minorBidi"/>
          <w:sz w:val="24"/>
          <w:szCs w:val="24"/>
        </w:rPr>
        <w:t>, however,</w:t>
      </w:r>
      <w:r w:rsidR="00F222D9">
        <w:rPr>
          <w:rFonts w:asciiTheme="minorBidi" w:hAnsiTheme="minorBidi" w:cstheme="minorBidi"/>
          <w:sz w:val="24"/>
          <w:szCs w:val="24"/>
        </w:rPr>
        <w:t xml:space="preserve"> note that the Talmud (</w:t>
      </w:r>
      <w:r w:rsidR="00F222D9" w:rsidRPr="00330E0C">
        <w:rPr>
          <w:rFonts w:asciiTheme="minorBidi" w:hAnsiTheme="minorBidi" w:cstheme="minorBidi"/>
          <w:i/>
          <w:iCs/>
          <w:sz w:val="24"/>
          <w:szCs w:val="24"/>
        </w:rPr>
        <w:t>Berakhot</w:t>
      </w:r>
      <w:r w:rsidR="00F222D9">
        <w:rPr>
          <w:rFonts w:asciiTheme="minorBidi" w:hAnsiTheme="minorBidi" w:cstheme="minorBidi"/>
          <w:sz w:val="24"/>
          <w:szCs w:val="24"/>
        </w:rPr>
        <w:t xml:space="preserve"> 35a) suggests that the obligation to say a </w:t>
      </w:r>
      <w:r w:rsidR="00F222D9" w:rsidRPr="00330E0C">
        <w:rPr>
          <w:rFonts w:asciiTheme="minorBidi" w:hAnsiTheme="minorBidi" w:cstheme="minorBidi"/>
          <w:i/>
          <w:iCs/>
          <w:sz w:val="24"/>
          <w:szCs w:val="24"/>
        </w:rPr>
        <w:t>berakha rishon</w:t>
      </w:r>
      <w:r w:rsidR="00E81B7F">
        <w:rPr>
          <w:rFonts w:asciiTheme="minorBidi" w:hAnsiTheme="minorBidi" w:cstheme="minorBidi"/>
          <w:i/>
          <w:iCs/>
          <w:sz w:val="24"/>
          <w:szCs w:val="24"/>
        </w:rPr>
        <w:t>a</w:t>
      </w:r>
      <w:r w:rsidR="00F222D9">
        <w:rPr>
          <w:rFonts w:asciiTheme="minorBidi" w:hAnsiTheme="minorBidi" w:cstheme="minorBidi"/>
          <w:sz w:val="24"/>
          <w:szCs w:val="24"/>
        </w:rPr>
        <w:t xml:space="preserve"> may be derived from a </w:t>
      </w:r>
      <w:r w:rsidR="00F222D9" w:rsidRPr="00330E0C">
        <w:rPr>
          <w:rFonts w:asciiTheme="minorBidi" w:hAnsiTheme="minorBidi" w:cstheme="minorBidi"/>
          <w:i/>
          <w:iCs/>
          <w:sz w:val="24"/>
          <w:szCs w:val="24"/>
        </w:rPr>
        <w:t>kal ve-chomer</w:t>
      </w:r>
      <w:r w:rsidR="00F222D9">
        <w:rPr>
          <w:rFonts w:asciiTheme="minorBidi" w:hAnsiTheme="minorBidi" w:cstheme="minorBidi"/>
          <w:sz w:val="24"/>
          <w:szCs w:val="24"/>
        </w:rPr>
        <w:t xml:space="preserve"> from </w:t>
      </w:r>
      <w:r w:rsidR="00F222D9" w:rsidRPr="00330E0C">
        <w:rPr>
          <w:rFonts w:asciiTheme="minorBidi" w:hAnsiTheme="minorBidi" w:cstheme="minorBidi"/>
          <w:i/>
          <w:iCs/>
          <w:sz w:val="24"/>
          <w:szCs w:val="24"/>
        </w:rPr>
        <w:t>Brikat Ha-Mazon</w:t>
      </w:r>
      <w:r w:rsidR="00F222D9">
        <w:rPr>
          <w:rFonts w:asciiTheme="minorBidi" w:hAnsiTheme="minorBidi" w:cstheme="minorBidi"/>
          <w:sz w:val="24"/>
          <w:szCs w:val="24"/>
        </w:rPr>
        <w:t>: “One says</w:t>
      </w:r>
      <w:r w:rsidR="00E81B7F">
        <w:rPr>
          <w:rFonts w:asciiTheme="minorBidi" w:hAnsiTheme="minorBidi" w:cstheme="minorBidi"/>
          <w:sz w:val="24"/>
          <w:szCs w:val="24"/>
        </w:rPr>
        <w:t xml:space="preserve"> a blessing when he is satiated;</w:t>
      </w:r>
      <w:r w:rsidR="00F222D9">
        <w:rPr>
          <w:rFonts w:asciiTheme="minorBidi" w:hAnsiTheme="minorBidi" w:cstheme="minorBidi"/>
          <w:sz w:val="24"/>
          <w:szCs w:val="24"/>
        </w:rPr>
        <w:t xml:space="preserve"> </w:t>
      </w:r>
      <w:r w:rsidR="00E81B7F">
        <w:rPr>
          <w:rFonts w:asciiTheme="minorBidi" w:hAnsiTheme="minorBidi" w:cstheme="minorBidi"/>
          <w:sz w:val="24"/>
          <w:szCs w:val="24"/>
        </w:rPr>
        <w:t>all the</w:t>
      </w:r>
      <w:r w:rsidR="00F222D9">
        <w:rPr>
          <w:rFonts w:asciiTheme="minorBidi" w:hAnsiTheme="minorBidi" w:cstheme="minorBidi"/>
          <w:sz w:val="24"/>
          <w:szCs w:val="24"/>
        </w:rPr>
        <w:t xml:space="preserve"> more so when he is hungry!” </w:t>
      </w:r>
      <w:r w:rsidR="00E81B7F">
        <w:rPr>
          <w:rFonts w:asciiTheme="minorBidi" w:hAnsiTheme="minorBidi" w:cstheme="minorBidi"/>
          <w:sz w:val="24"/>
          <w:szCs w:val="24"/>
        </w:rPr>
        <w:t>W</w:t>
      </w:r>
      <w:r w:rsidR="00F222D9">
        <w:rPr>
          <w:rFonts w:asciiTheme="minorBidi" w:hAnsiTheme="minorBidi" w:cstheme="minorBidi"/>
          <w:sz w:val="24"/>
          <w:szCs w:val="24"/>
        </w:rPr>
        <w:t>hy</w:t>
      </w:r>
      <w:r w:rsidR="00E81B7F">
        <w:rPr>
          <w:rFonts w:asciiTheme="minorBidi" w:hAnsiTheme="minorBidi" w:cstheme="minorBidi"/>
          <w:sz w:val="24"/>
          <w:szCs w:val="24"/>
        </w:rPr>
        <w:t>, then,</w:t>
      </w:r>
      <w:r w:rsidR="00F222D9">
        <w:rPr>
          <w:rFonts w:asciiTheme="minorBidi" w:hAnsiTheme="minorBidi" w:cstheme="minorBidi"/>
          <w:sz w:val="24"/>
          <w:szCs w:val="24"/>
        </w:rPr>
        <w:t xml:space="preserve"> were the rabbis stricter regarding a </w:t>
      </w:r>
      <w:r w:rsidR="00F222D9" w:rsidRPr="00330E0C">
        <w:rPr>
          <w:rFonts w:asciiTheme="minorBidi" w:hAnsiTheme="minorBidi" w:cstheme="minorBidi"/>
          <w:i/>
          <w:iCs/>
          <w:sz w:val="24"/>
          <w:szCs w:val="24"/>
        </w:rPr>
        <w:t>berakha rishona</w:t>
      </w:r>
      <w:r w:rsidR="00F222D9">
        <w:rPr>
          <w:rFonts w:asciiTheme="minorBidi" w:hAnsiTheme="minorBidi" w:cstheme="minorBidi"/>
          <w:sz w:val="24"/>
          <w:szCs w:val="24"/>
        </w:rPr>
        <w:t xml:space="preserve"> than a </w:t>
      </w:r>
      <w:r w:rsidR="00F222D9" w:rsidRPr="00330E0C">
        <w:rPr>
          <w:rFonts w:asciiTheme="minorBidi" w:hAnsiTheme="minorBidi" w:cstheme="minorBidi"/>
          <w:i/>
          <w:iCs/>
          <w:sz w:val="24"/>
          <w:szCs w:val="24"/>
        </w:rPr>
        <w:t>berakha acharona</w:t>
      </w:r>
      <w:r w:rsidR="00F222D9">
        <w:rPr>
          <w:rFonts w:asciiTheme="minorBidi" w:hAnsiTheme="minorBidi" w:cstheme="minorBidi"/>
          <w:sz w:val="24"/>
          <w:szCs w:val="24"/>
        </w:rPr>
        <w:t>?</w:t>
      </w:r>
    </w:p>
    <w:p w:rsidR="00F222D9" w:rsidRDefault="00F222D9" w:rsidP="00087B93">
      <w:pPr>
        <w:spacing w:before="0" w:beforeAutospacing="0" w:after="0" w:afterAutospacing="0" w:line="240" w:lineRule="auto"/>
        <w:rPr>
          <w:rFonts w:asciiTheme="minorBidi" w:hAnsiTheme="minorBidi" w:cstheme="minorBidi"/>
          <w:sz w:val="24"/>
          <w:szCs w:val="24"/>
        </w:rPr>
      </w:pPr>
    </w:p>
    <w:p w:rsidR="00E81B7F" w:rsidRDefault="00E81B7F"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w:t>
      </w:r>
      <w:r w:rsidR="00F222D9">
        <w:rPr>
          <w:rFonts w:asciiTheme="minorBidi" w:hAnsiTheme="minorBidi" w:cstheme="minorBidi"/>
          <w:sz w:val="24"/>
          <w:szCs w:val="24"/>
        </w:rPr>
        <w:t>he Kesef Mishna (</w:t>
      </w:r>
      <w:r w:rsidR="00F222D9" w:rsidRPr="00330E0C">
        <w:rPr>
          <w:rFonts w:asciiTheme="minorBidi" w:hAnsiTheme="minorBidi" w:cstheme="minorBidi"/>
          <w:i/>
          <w:iCs/>
          <w:sz w:val="24"/>
          <w:szCs w:val="24"/>
        </w:rPr>
        <w:t>Hilkhot</w:t>
      </w:r>
      <w:r w:rsidR="00F222D9">
        <w:rPr>
          <w:rFonts w:asciiTheme="minorBidi" w:hAnsiTheme="minorBidi" w:cstheme="minorBidi"/>
          <w:sz w:val="24"/>
          <w:szCs w:val="24"/>
        </w:rPr>
        <w:t xml:space="preserve"> </w:t>
      </w:r>
      <w:r w:rsidR="00F222D9" w:rsidRPr="00330E0C">
        <w:rPr>
          <w:rFonts w:asciiTheme="minorBidi" w:hAnsiTheme="minorBidi" w:cstheme="minorBidi"/>
          <w:i/>
          <w:iCs/>
          <w:sz w:val="24"/>
          <w:szCs w:val="24"/>
        </w:rPr>
        <w:t>Berakhot</w:t>
      </w:r>
      <w:r>
        <w:rPr>
          <w:rFonts w:asciiTheme="minorBidi" w:hAnsiTheme="minorBidi" w:cstheme="minorBidi"/>
          <w:sz w:val="24"/>
          <w:szCs w:val="24"/>
        </w:rPr>
        <w:t xml:space="preserve"> 6:13) explains: </w:t>
      </w:r>
    </w:p>
    <w:p w:rsidR="00E81B7F" w:rsidRDefault="00E81B7F" w:rsidP="00087B93">
      <w:pPr>
        <w:spacing w:before="0" w:beforeAutospacing="0" w:after="0" w:afterAutospacing="0" w:line="240" w:lineRule="auto"/>
        <w:ind w:firstLine="720"/>
        <w:rPr>
          <w:rFonts w:asciiTheme="minorBidi" w:hAnsiTheme="minorBidi" w:cstheme="minorBidi"/>
          <w:sz w:val="24"/>
          <w:szCs w:val="24"/>
        </w:rPr>
      </w:pPr>
    </w:p>
    <w:p w:rsidR="00E81B7F" w:rsidRDefault="00F222D9" w:rsidP="00087B93">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It seems to me that they said that one should say a blessing on a small amount lest he change his min</w:t>
      </w:r>
      <w:r w:rsidR="00E15517">
        <w:rPr>
          <w:rFonts w:asciiTheme="minorBidi" w:hAnsiTheme="minorBidi" w:cstheme="minorBidi"/>
          <w:sz w:val="24"/>
          <w:szCs w:val="24"/>
        </w:rPr>
        <w:t>d</w:t>
      </w:r>
      <w:r>
        <w:rPr>
          <w:rFonts w:asciiTheme="minorBidi" w:hAnsiTheme="minorBidi" w:cstheme="minorBidi"/>
          <w:sz w:val="24"/>
          <w:szCs w:val="24"/>
        </w:rPr>
        <w:t xml:space="preserve"> and eat a </w:t>
      </w:r>
      <w:r w:rsidRPr="00330E0C">
        <w:rPr>
          <w:rFonts w:asciiTheme="minorBidi" w:hAnsiTheme="minorBidi" w:cstheme="minorBidi"/>
          <w:i/>
          <w:iCs/>
          <w:sz w:val="24"/>
          <w:szCs w:val="24"/>
        </w:rPr>
        <w:t>shi</w:t>
      </w:r>
      <w:r w:rsidR="00E81B7F">
        <w:rPr>
          <w:rFonts w:asciiTheme="minorBidi" w:hAnsiTheme="minorBidi" w:cstheme="minorBidi"/>
          <w:i/>
          <w:iCs/>
          <w:sz w:val="24"/>
          <w:szCs w:val="24"/>
        </w:rPr>
        <w:t>’</w:t>
      </w:r>
      <w:r w:rsidRPr="00330E0C">
        <w:rPr>
          <w:rFonts w:asciiTheme="minorBidi" w:hAnsiTheme="minorBidi" w:cstheme="minorBidi"/>
          <w:i/>
          <w:iCs/>
          <w:sz w:val="24"/>
          <w:szCs w:val="24"/>
        </w:rPr>
        <w:t>ur</w:t>
      </w:r>
      <w:r w:rsidR="00E81B7F">
        <w:rPr>
          <w:rFonts w:asciiTheme="minorBidi" w:hAnsiTheme="minorBidi" w:cstheme="minorBidi"/>
          <w:sz w:val="24"/>
          <w:szCs w:val="24"/>
        </w:rPr>
        <w:t xml:space="preserve"> [</w:t>
      </w:r>
      <w:r>
        <w:rPr>
          <w:rFonts w:asciiTheme="minorBidi" w:hAnsiTheme="minorBidi" w:cstheme="minorBidi"/>
          <w:sz w:val="24"/>
          <w:szCs w:val="24"/>
        </w:rPr>
        <w:t>i.e.</w:t>
      </w:r>
      <w:r w:rsidR="00E81B7F">
        <w:rPr>
          <w:rFonts w:asciiTheme="minorBidi" w:hAnsiTheme="minorBidi" w:cstheme="minorBidi"/>
          <w:sz w:val="24"/>
          <w:szCs w:val="24"/>
        </w:rPr>
        <w:t>,</w:t>
      </w:r>
      <w:r>
        <w:rPr>
          <w:rFonts w:asciiTheme="minorBidi" w:hAnsiTheme="minorBidi" w:cstheme="minorBidi"/>
          <w:sz w:val="24"/>
          <w:szCs w:val="24"/>
        </w:rPr>
        <w:t xml:space="preserve"> a </w:t>
      </w:r>
      <w:r w:rsidRPr="00330E0C">
        <w:rPr>
          <w:rFonts w:asciiTheme="minorBidi" w:hAnsiTheme="minorBidi" w:cstheme="minorBidi"/>
          <w:i/>
          <w:iCs/>
          <w:sz w:val="24"/>
          <w:szCs w:val="24"/>
        </w:rPr>
        <w:t>kezayit</w:t>
      </w:r>
      <w:r w:rsidR="00E81B7F">
        <w:rPr>
          <w:rFonts w:asciiTheme="minorBidi" w:hAnsiTheme="minorBidi" w:cstheme="minorBidi"/>
          <w:sz w:val="24"/>
          <w:szCs w:val="24"/>
        </w:rPr>
        <w:t>]</w:t>
      </w:r>
      <w:r>
        <w:rPr>
          <w:rFonts w:asciiTheme="minorBidi" w:hAnsiTheme="minorBidi" w:cstheme="minorBidi"/>
          <w:sz w:val="24"/>
          <w:szCs w:val="24"/>
        </w:rPr>
        <w:t xml:space="preserve">, in which case he needed to have said a blessing </w:t>
      </w:r>
      <w:r w:rsidR="00330E0C">
        <w:rPr>
          <w:rFonts w:asciiTheme="minorBidi" w:hAnsiTheme="minorBidi" w:cstheme="minorBidi"/>
          <w:sz w:val="24"/>
          <w:szCs w:val="24"/>
        </w:rPr>
        <w:t>beforehand</w:t>
      </w:r>
      <w:r>
        <w:rPr>
          <w:rFonts w:asciiTheme="minorBidi" w:hAnsiTheme="minorBidi" w:cstheme="minorBidi"/>
          <w:sz w:val="24"/>
          <w:szCs w:val="24"/>
        </w:rPr>
        <w:t xml:space="preserve">, and now </w:t>
      </w:r>
      <w:r w:rsidR="00E81B7F">
        <w:rPr>
          <w:rFonts w:asciiTheme="minorBidi" w:hAnsiTheme="minorBidi" w:cstheme="minorBidi"/>
          <w:sz w:val="24"/>
          <w:szCs w:val="24"/>
        </w:rPr>
        <w:t>he is unable to fix the matter.</w:t>
      </w:r>
      <w:r>
        <w:rPr>
          <w:rFonts w:asciiTheme="minorBidi" w:hAnsiTheme="minorBidi" w:cstheme="minorBidi"/>
          <w:sz w:val="24"/>
          <w:szCs w:val="24"/>
        </w:rPr>
        <w:t xml:space="preserve"> </w:t>
      </w:r>
    </w:p>
    <w:p w:rsidR="00E81B7F" w:rsidRDefault="00E81B7F" w:rsidP="00087B93">
      <w:pPr>
        <w:spacing w:before="0" w:beforeAutospacing="0" w:after="0" w:afterAutospacing="0" w:line="240" w:lineRule="auto"/>
        <w:rPr>
          <w:rFonts w:asciiTheme="minorBidi" w:hAnsiTheme="minorBidi" w:cstheme="minorBidi"/>
          <w:sz w:val="24"/>
          <w:szCs w:val="24"/>
        </w:rPr>
      </w:pPr>
    </w:p>
    <w:p w:rsidR="00F222D9" w:rsidRDefault="00F222D9" w:rsidP="00087B93">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This interpretation implies that theoretically, one sh</w:t>
      </w:r>
      <w:r w:rsidR="00887E67">
        <w:rPr>
          <w:rFonts w:asciiTheme="minorBidi" w:hAnsiTheme="minorBidi" w:cstheme="minorBidi"/>
          <w:sz w:val="24"/>
          <w:szCs w:val="24"/>
        </w:rPr>
        <w:t>o</w:t>
      </w:r>
      <w:r>
        <w:rPr>
          <w:rFonts w:asciiTheme="minorBidi" w:hAnsiTheme="minorBidi" w:cstheme="minorBidi"/>
          <w:sz w:val="24"/>
          <w:szCs w:val="24"/>
        </w:rPr>
        <w:t xml:space="preserve">uld only say a blessing over eating a </w:t>
      </w:r>
      <w:r w:rsidRPr="00330E0C">
        <w:rPr>
          <w:rFonts w:asciiTheme="minorBidi" w:hAnsiTheme="minorBidi" w:cstheme="minorBidi"/>
          <w:i/>
          <w:iCs/>
          <w:sz w:val="24"/>
          <w:szCs w:val="24"/>
        </w:rPr>
        <w:t>ke</w:t>
      </w:r>
      <w:r w:rsidR="00E81B7F">
        <w:rPr>
          <w:rFonts w:asciiTheme="minorBidi" w:hAnsiTheme="minorBidi" w:cstheme="minorBidi"/>
          <w:i/>
          <w:iCs/>
          <w:sz w:val="24"/>
          <w:szCs w:val="24"/>
        </w:rPr>
        <w:t>-</w:t>
      </w:r>
      <w:r w:rsidRPr="00330E0C">
        <w:rPr>
          <w:rFonts w:asciiTheme="minorBidi" w:hAnsiTheme="minorBidi" w:cstheme="minorBidi"/>
          <w:i/>
          <w:iCs/>
          <w:sz w:val="24"/>
          <w:szCs w:val="24"/>
        </w:rPr>
        <w:t>zayit</w:t>
      </w:r>
      <w:r>
        <w:rPr>
          <w:rFonts w:asciiTheme="minorBidi" w:hAnsiTheme="minorBidi" w:cstheme="minorBidi"/>
          <w:sz w:val="24"/>
          <w:szCs w:val="24"/>
        </w:rPr>
        <w:t xml:space="preserve">, an “act” of eating, but for technical reasons, the rabbis said one should say a blessing even when eating less. </w:t>
      </w:r>
    </w:p>
    <w:p w:rsidR="00DD13CD" w:rsidRDefault="00DD13CD" w:rsidP="00087B93">
      <w:pPr>
        <w:spacing w:before="0" w:beforeAutospacing="0" w:after="0" w:afterAutospacing="0" w:line="240" w:lineRule="auto"/>
        <w:rPr>
          <w:rFonts w:asciiTheme="minorBidi" w:hAnsiTheme="minorBidi" w:cstheme="minorBidi"/>
          <w:sz w:val="24"/>
          <w:szCs w:val="24"/>
        </w:rPr>
      </w:pPr>
    </w:p>
    <w:p w:rsidR="00DD13CD" w:rsidRDefault="00DD13CD"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Interestingly, the Kolbo (24) cites a view </w:t>
      </w:r>
      <w:r w:rsidR="00E81B7F">
        <w:rPr>
          <w:rFonts w:asciiTheme="minorBidi" w:hAnsiTheme="minorBidi" w:cstheme="minorBidi"/>
          <w:sz w:val="24"/>
          <w:szCs w:val="24"/>
        </w:rPr>
        <w:t>that</w:t>
      </w:r>
      <w:r>
        <w:rPr>
          <w:rFonts w:asciiTheme="minorBidi" w:hAnsiTheme="minorBidi" w:cstheme="minorBidi"/>
          <w:sz w:val="24"/>
          <w:szCs w:val="24"/>
        </w:rPr>
        <w:t xml:space="preserve"> maintains that whenever one eats less than a </w:t>
      </w:r>
      <w:r w:rsidRPr="00330E0C">
        <w:rPr>
          <w:rFonts w:asciiTheme="minorBidi" w:hAnsiTheme="minorBidi" w:cstheme="minorBidi"/>
          <w:i/>
          <w:iCs/>
          <w:sz w:val="24"/>
          <w:szCs w:val="24"/>
        </w:rPr>
        <w:t>ke</w:t>
      </w:r>
      <w:r w:rsidR="00E81B7F">
        <w:rPr>
          <w:rFonts w:asciiTheme="minorBidi" w:hAnsiTheme="minorBidi" w:cstheme="minorBidi"/>
          <w:i/>
          <w:iCs/>
          <w:sz w:val="24"/>
          <w:szCs w:val="24"/>
        </w:rPr>
        <w:t>-</w:t>
      </w:r>
      <w:r w:rsidRPr="00330E0C">
        <w:rPr>
          <w:rFonts w:asciiTheme="minorBidi" w:hAnsiTheme="minorBidi" w:cstheme="minorBidi"/>
          <w:i/>
          <w:iCs/>
          <w:sz w:val="24"/>
          <w:szCs w:val="24"/>
        </w:rPr>
        <w:t>zayit</w:t>
      </w:r>
      <w:r w:rsidR="00E81B7F">
        <w:rPr>
          <w:rFonts w:asciiTheme="minorBidi" w:hAnsiTheme="minorBidi" w:cstheme="minorBidi"/>
          <w:sz w:val="24"/>
          <w:szCs w:val="24"/>
        </w:rPr>
        <w:t>,</w:t>
      </w:r>
      <w:r>
        <w:rPr>
          <w:rFonts w:asciiTheme="minorBidi" w:hAnsiTheme="minorBidi" w:cstheme="minorBidi"/>
          <w:sz w:val="24"/>
          <w:szCs w:val="24"/>
        </w:rPr>
        <w:t xml:space="preserve"> one should say </w:t>
      </w:r>
      <w:r w:rsidRPr="00330E0C">
        <w:rPr>
          <w:rFonts w:asciiTheme="minorBidi" w:hAnsiTheme="minorBidi" w:cstheme="minorBidi"/>
          <w:i/>
          <w:iCs/>
          <w:sz w:val="24"/>
          <w:szCs w:val="24"/>
        </w:rPr>
        <w:t>She-Hakol</w:t>
      </w:r>
      <w:r>
        <w:rPr>
          <w:rFonts w:asciiTheme="minorBidi" w:hAnsiTheme="minorBidi" w:cstheme="minorBidi"/>
          <w:sz w:val="24"/>
          <w:szCs w:val="24"/>
        </w:rPr>
        <w:t>. He furt</w:t>
      </w:r>
      <w:r w:rsidR="00330E0C">
        <w:rPr>
          <w:rFonts w:asciiTheme="minorBidi" w:hAnsiTheme="minorBidi" w:cstheme="minorBidi"/>
          <w:sz w:val="24"/>
          <w:szCs w:val="24"/>
        </w:rPr>
        <w:t>her cites R. Achai Gaon (the au</w:t>
      </w:r>
      <w:r>
        <w:rPr>
          <w:rFonts w:asciiTheme="minorBidi" w:hAnsiTheme="minorBidi" w:cstheme="minorBidi"/>
          <w:sz w:val="24"/>
          <w:szCs w:val="24"/>
        </w:rPr>
        <w:t xml:space="preserve">thor of the </w:t>
      </w:r>
      <w:r w:rsidRPr="00E81B7F">
        <w:rPr>
          <w:rFonts w:asciiTheme="minorBidi" w:hAnsiTheme="minorBidi" w:cstheme="minorBidi"/>
          <w:i/>
          <w:iCs/>
          <w:sz w:val="24"/>
          <w:szCs w:val="24"/>
        </w:rPr>
        <w:t>She’iltot</w:t>
      </w:r>
      <w:r>
        <w:rPr>
          <w:rFonts w:asciiTheme="minorBidi" w:hAnsiTheme="minorBidi" w:cstheme="minorBidi"/>
          <w:sz w:val="24"/>
          <w:szCs w:val="24"/>
        </w:rPr>
        <w:t xml:space="preserve">) as opining that one who eats less than a </w:t>
      </w:r>
      <w:r w:rsidRPr="00330E0C">
        <w:rPr>
          <w:rFonts w:asciiTheme="minorBidi" w:hAnsiTheme="minorBidi" w:cstheme="minorBidi"/>
          <w:i/>
          <w:iCs/>
          <w:sz w:val="24"/>
          <w:szCs w:val="24"/>
        </w:rPr>
        <w:t>ke</w:t>
      </w:r>
      <w:r w:rsidR="00E81B7F">
        <w:rPr>
          <w:rFonts w:asciiTheme="minorBidi" w:hAnsiTheme="minorBidi" w:cstheme="minorBidi"/>
          <w:i/>
          <w:iCs/>
          <w:sz w:val="24"/>
          <w:szCs w:val="24"/>
        </w:rPr>
        <w:t>-</w:t>
      </w:r>
      <w:r w:rsidRPr="00330E0C">
        <w:rPr>
          <w:rFonts w:asciiTheme="minorBidi" w:hAnsiTheme="minorBidi" w:cstheme="minorBidi"/>
          <w:i/>
          <w:iCs/>
          <w:sz w:val="24"/>
          <w:szCs w:val="24"/>
        </w:rPr>
        <w:t>zayit</w:t>
      </w:r>
      <w:r>
        <w:rPr>
          <w:rFonts w:asciiTheme="minorBidi" w:hAnsiTheme="minorBidi" w:cstheme="minorBidi"/>
          <w:sz w:val="24"/>
          <w:szCs w:val="24"/>
        </w:rPr>
        <w:t xml:space="preserve"> should not say any blessing. </w:t>
      </w:r>
    </w:p>
    <w:p w:rsidR="00DD13CD" w:rsidRDefault="00DD13CD" w:rsidP="00087B93">
      <w:pPr>
        <w:spacing w:before="0" w:beforeAutospacing="0" w:after="0" w:afterAutospacing="0" w:line="240" w:lineRule="auto"/>
        <w:rPr>
          <w:rFonts w:asciiTheme="minorBidi" w:hAnsiTheme="minorBidi" w:cstheme="minorBidi"/>
          <w:sz w:val="24"/>
          <w:szCs w:val="24"/>
        </w:rPr>
      </w:pPr>
    </w:p>
    <w:p w:rsidR="00DD13CD" w:rsidRPr="00DD13CD" w:rsidRDefault="00DD13CD" w:rsidP="00087B93">
      <w:pPr>
        <w:spacing w:before="0" w:beforeAutospacing="0" w:after="0" w:afterAutospacing="0" w:line="240" w:lineRule="auto"/>
        <w:ind w:firstLine="720"/>
        <w:rPr>
          <w:rFonts w:asciiTheme="minorBidi" w:hAnsiTheme="minorBidi" w:cs="Arial"/>
          <w:sz w:val="24"/>
          <w:szCs w:val="24"/>
        </w:rPr>
      </w:pPr>
      <w:r>
        <w:rPr>
          <w:rFonts w:asciiTheme="minorBidi" w:hAnsiTheme="minorBidi" w:cstheme="minorBidi"/>
          <w:sz w:val="24"/>
          <w:szCs w:val="24"/>
        </w:rPr>
        <w:t xml:space="preserve">These intriguing positions, which are not accepted </w:t>
      </w:r>
      <w:r w:rsidRPr="00330E0C">
        <w:rPr>
          <w:rFonts w:asciiTheme="minorBidi" w:hAnsiTheme="minorBidi" w:cstheme="minorBidi"/>
          <w:i/>
          <w:iCs/>
          <w:sz w:val="24"/>
          <w:szCs w:val="24"/>
        </w:rPr>
        <w:t>le-halakha</w:t>
      </w:r>
      <w:r>
        <w:rPr>
          <w:rFonts w:asciiTheme="minorBidi" w:hAnsiTheme="minorBidi" w:cstheme="minorBidi"/>
          <w:sz w:val="24"/>
          <w:szCs w:val="24"/>
        </w:rPr>
        <w:t xml:space="preserve">, seem to maintain that less than a </w:t>
      </w:r>
      <w:r w:rsidRPr="00330E0C">
        <w:rPr>
          <w:rFonts w:asciiTheme="minorBidi" w:hAnsiTheme="minorBidi" w:cstheme="minorBidi"/>
          <w:i/>
          <w:iCs/>
          <w:sz w:val="24"/>
          <w:szCs w:val="24"/>
        </w:rPr>
        <w:t>ke</w:t>
      </w:r>
      <w:r w:rsidR="00E81B7F">
        <w:rPr>
          <w:rFonts w:asciiTheme="minorBidi" w:hAnsiTheme="minorBidi" w:cstheme="minorBidi"/>
          <w:i/>
          <w:iCs/>
          <w:sz w:val="24"/>
          <w:szCs w:val="24"/>
        </w:rPr>
        <w:t>-</w:t>
      </w:r>
      <w:r w:rsidRPr="00330E0C">
        <w:rPr>
          <w:rFonts w:asciiTheme="minorBidi" w:hAnsiTheme="minorBidi" w:cstheme="minorBidi"/>
          <w:i/>
          <w:iCs/>
          <w:sz w:val="24"/>
          <w:szCs w:val="24"/>
        </w:rPr>
        <w:t>zayit</w:t>
      </w:r>
      <w:r>
        <w:rPr>
          <w:rFonts w:asciiTheme="minorBidi" w:hAnsiTheme="minorBidi" w:cstheme="minorBidi"/>
          <w:sz w:val="24"/>
          <w:szCs w:val="24"/>
        </w:rPr>
        <w:t xml:space="preserve"> is not considered an “act” of eating and </w:t>
      </w:r>
      <w:r w:rsidR="00E81B7F">
        <w:rPr>
          <w:rFonts w:asciiTheme="minorBidi" w:hAnsiTheme="minorBidi" w:cstheme="minorBidi"/>
          <w:sz w:val="24"/>
          <w:szCs w:val="24"/>
        </w:rPr>
        <w:t xml:space="preserve">one should </w:t>
      </w:r>
      <w:r>
        <w:rPr>
          <w:rFonts w:asciiTheme="minorBidi" w:hAnsiTheme="minorBidi" w:cstheme="minorBidi"/>
          <w:sz w:val="24"/>
          <w:szCs w:val="24"/>
        </w:rPr>
        <w:t xml:space="preserve">therefore either say the generic </w:t>
      </w:r>
      <w:r w:rsidRPr="00330E0C">
        <w:rPr>
          <w:rFonts w:asciiTheme="minorBidi" w:hAnsiTheme="minorBidi" w:cstheme="minorBidi"/>
          <w:i/>
          <w:iCs/>
          <w:sz w:val="24"/>
          <w:szCs w:val="24"/>
        </w:rPr>
        <w:t>She-Hakol</w:t>
      </w:r>
      <w:r>
        <w:rPr>
          <w:rFonts w:asciiTheme="minorBidi" w:hAnsiTheme="minorBidi" w:cstheme="minorBidi"/>
          <w:sz w:val="24"/>
          <w:szCs w:val="24"/>
        </w:rPr>
        <w:t xml:space="preserve"> blessing, which covers all benefit from eating (</w:t>
      </w:r>
      <w:r w:rsidR="00E81B7F">
        <w:rPr>
          <w:rFonts w:asciiTheme="minorBidi" w:hAnsiTheme="minorBidi" w:cstheme="minorBidi"/>
          <w:sz w:val="24"/>
          <w:szCs w:val="24"/>
        </w:rPr>
        <w:t xml:space="preserve">as </w:t>
      </w:r>
      <w:r>
        <w:rPr>
          <w:rFonts w:asciiTheme="minorBidi" w:hAnsiTheme="minorBidi" w:cstheme="minorBidi"/>
          <w:sz w:val="24"/>
          <w:szCs w:val="24"/>
        </w:rPr>
        <w:t xml:space="preserve">we discussed </w:t>
      </w:r>
      <w:hyperlink r:id="rId7" w:history="1">
        <w:r w:rsidRPr="00E81B7F">
          <w:rPr>
            <w:rStyle w:val="Hyperlink"/>
            <w:rFonts w:asciiTheme="minorBidi" w:hAnsiTheme="minorBidi" w:cstheme="minorBidi"/>
            <w:color w:val="auto"/>
            <w:sz w:val="24"/>
            <w:szCs w:val="24"/>
          </w:rPr>
          <w:t>previously</w:t>
        </w:r>
      </w:hyperlink>
      <w:r w:rsidRPr="00DD13CD">
        <w:rPr>
          <w:rFonts w:asciiTheme="minorBidi" w:hAnsiTheme="minorBidi" w:cstheme="minorBidi"/>
          <w:sz w:val="24"/>
          <w:szCs w:val="24"/>
        </w:rPr>
        <w:t xml:space="preserve">),  or not at all. </w:t>
      </w:r>
    </w:p>
    <w:p w:rsidR="00DD13CD" w:rsidRPr="00DD13CD" w:rsidRDefault="00DD13CD" w:rsidP="00087B93">
      <w:pPr>
        <w:spacing w:before="0" w:beforeAutospacing="0" w:after="0" w:afterAutospacing="0" w:line="240" w:lineRule="auto"/>
        <w:rPr>
          <w:rFonts w:asciiTheme="minorBidi" w:hAnsiTheme="minorBidi" w:cs="Arial"/>
          <w:sz w:val="24"/>
          <w:szCs w:val="24"/>
        </w:rPr>
      </w:pPr>
    </w:p>
    <w:p w:rsidR="00E15517" w:rsidRPr="00DD13CD" w:rsidRDefault="00DD13CD" w:rsidP="00087B93">
      <w:pPr>
        <w:spacing w:before="0" w:beforeAutospacing="0" w:after="0" w:afterAutospacing="0" w:line="240" w:lineRule="auto"/>
        <w:ind w:firstLine="720"/>
        <w:rPr>
          <w:rFonts w:asciiTheme="minorBidi" w:hAnsiTheme="minorBidi" w:cstheme="minorBidi"/>
          <w:sz w:val="24"/>
          <w:szCs w:val="24"/>
        </w:rPr>
      </w:pPr>
      <w:r w:rsidRPr="00DD13CD">
        <w:rPr>
          <w:rFonts w:asciiTheme="minorBidi" w:hAnsiTheme="minorBidi" w:cs="Arial"/>
          <w:sz w:val="24"/>
          <w:szCs w:val="24"/>
        </w:rPr>
        <w:t xml:space="preserve">Similarly, the </w:t>
      </w:r>
      <w:r w:rsidR="00E15517" w:rsidRPr="00DD13CD">
        <w:rPr>
          <w:rFonts w:asciiTheme="minorBidi" w:hAnsiTheme="minorBidi" w:cstheme="minorBidi"/>
          <w:sz w:val="24"/>
          <w:szCs w:val="24"/>
        </w:rPr>
        <w:t>Talmidei Rabbeinu Yona (</w:t>
      </w:r>
      <w:r w:rsidR="00E15517" w:rsidRPr="00DD13CD">
        <w:rPr>
          <w:rFonts w:asciiTheme="minorBidi" w:hAnsiTheme="minorBidi" w:cstheme="minorBidi"/>
          <w:i/>
          <w:iCs/>
          <w:sz w:val="24"/>
          <w:szCs w:val="24"/>
        </w:rPr>
        <w:t>Berakhot</w:t>
      </w:r>
      <w:r w:rsidR="00E15517" w:rsidRPr="00DD13CD">
        <w:rPr>
          <w:rFonts w:asciiTheme="minorBidi" w:hAnsiTheme="minorBidi" w:cstheme="minorBidi"/>
          <w:sz w:val="24"/>
          <w:szCs w:val="24"/>
        </w:rPr>
        <w:t xml:space="preserve"> 27b, s.v. </w:t>
      </w:r>
      <w:r w:rsidR="00E15517" w:rsidRPr="00DD13CD">
        <w:rPr>
          <w:rFonts w:asciiTheme="minorBidi" w:hAnsiTheme="minorBidi" w:cstheme="minorBidi"/>
          <w:i/>
          <w:iCs/>
          <w:sz w:val="24"/>
          <w:szCs w:val="24"/>
        </w:rPr>
        <w:t>ani</w:t>
      </w:r>
      <w:r w:rsidR="00E15517" w:rsidRPr="00DD13CD">
        <w:rPr>
          <w:rFonts w:asciiTheme="minorBidi" w:hAnsiTheme="minorBidi" w:cstheme="minorBidi"/>
          <w:sz w:val="24"/>
          <w:szCs w:val="24"/>
        </w:rPr>
        <w:t xml:space="preserve">) suggest that before eating less than a </w:t>
      </w:r>
      <w:r w:rsidR="00E15517" w:rsidRPr="00DD13CD">
        <w:rPr>
          <w:rFonts w:asciiTheme="minorBidi" w:hAnsiTheme="minorBidi" w:cstheme="minorBidi"/>
          <w:i/>
          <w:iCs/>
          <w:sz w:val="24"/>
          <w:szCs w:val="24"/>
        </w:rPr>
        <w:t>ke-zayit</w:t>
      </w:r>
      <w:r w:rsidRPr="00DD13CD">
        <w:rPr>
          <w:rFonts w:asciiTheme="minorBidi" w:hAnsiTheme="minorBidi" w:cstheme="minorBidi"/>
          <w:sz w:val="24"/>
          <w:szCs w:val="24"/>
        </w:rPr>
        <w:t xml:space="preserve"> of </w:t>
      </w:r>
      <w:r w:rsidRPr="00330E0C">
        <w:rPr>
          <w:rFonts w:asciiTheme="minorBidi" w:hAnsiTheme="minorBidi" w:cstheme="minorBidi"/>
          <w:i/>
          <w:iCs/>
          <w:sz w:val="24"/>
          <w:szCs w:val="24"/>
        </w:rPr>
        <w:t>mezonot</w:t>
      </w:r>
      <w:r w:rsidRPr="00DD13CD">
        <w:rPr>
          <w:rFonts w:asciiTheme="minorBidi" w:hAnsiTheme="minorBidi" w:cstheme="minorBidi"/>
          <w:sz w:val="24"/>
          <w:szCs w:val="24"/>
        </w:rPr>
        <w:t>,</w:t>
      </w:r>
      <w:r w:rsidR="00E15517" w:rsidRPr="00DD13CD">
        <w:rPr>
          <w:rFonts w:asciiTheme="minorBidi" w:hAnsiTheme="minorBidi" w:cstheme="minorBidi"/>
          <w:sz w:val="24"/>
          <w:szCs w:val="24"/>
        </w:rPr>
        <w:t xml:space="preserve"> one says </w:t>
      </w:r>
      <w:r w:rsidR="00E15517" w:rsidRPr="00DD13CD">
        <w:rPr>
          <w:rFonts w:asciiTheme="minorBidi" w:hAnsiTheme="minorBidi" w:cstheme="minorBidi"/>
          <w:i/>
          <w:iCs/>
          <w:sz w:val="24"/>
          <w:szCs w:val="24"/>
        </w:rPr>
        <w:t>She-Hakol</w:t>
      </w:r>
      <w:r w:rsidR="00E15517" w:rsidRPr="00DD13CD">
        <w:rPr>
          <w:rFonts w:asciiTheme="minorBidi" w:hAnsiTheme="minorBidi" w:cstheme="minorBidi"/>
          <w:sz w:val="24"/>
          <w:szCs w:val="24"/>
        </w:rPr>
        <w:t xml:space="preserve">. Although one may view an amount of food smaller than the size of an olive as insignificant </w:t>
      </w:r>
      <w:r w:rsidR="00E15517" w:rsidRPr="00DD13CD">
        <w:rPr>
          <w:rFonts w:asciiTheme="minorBidi" w:hAnsiTheme="minorBidi" w:cstheme="minorBidi"/>
          <w:sz w:val="24"/>
          <w:szCs w:val="24"/>
        </w:rPr>
        <w:lastRenderedPageBreak/>
        <w:t>and not worthy of a separate bles</w:t>
      </w:r>
      <w:bookmarkStart w:id="0" w:name="_GoBack"/>
      <w:bookmarkEnd w:id="0"/>
      <w:r w:rsidR="00E15517" w:rsidRPr="00DD13CD">
        <w:rPr>
          <w:rFonts w:asciiTheme="minorBidi" w:hAnsiTheme="minorBidi" w:cstheme="minorBidi"/>
          <w:sz w:val="24"/>
          <w:szCs w:val="24"/>
        </w:rPr>
        <w:t xml:space="preserve">sing praising the specific food, one still may not benefit from this world without first reciting a blessing, and at least the blessing of </w:t>
      </w:r>
      <w:r w:rsidR="00E15517" w:rsidRPr="00DD13CD">
        <w:rPr>
          <w:rFonts w:asciiTheme="minorBidi" w:hAnsiTheme="minorBidi" w:cstheme="minorBidi"/>
          <w:i/>
          <w:iCs/>
          <w:sz w:val="24"/>
          <w:szCs w:val="24"/>
        </w:rPr>
        <w:t>She-Hakol</w:t>
      </w:r>
      <w:r w:rsidR="00E15517" w:rsidRPr="00DD13CD">
        <w:rPr>
          <w:rFonts w:asciiTheme="minorBidi" w:hAnsiTheme="minorBidi" w:cstheme="minorBidi"/>
          <w:sz w:val="24"/>
          <w:szCs w:val="24"/>
        </w:rPr>
        <w:t xml:space="preserve"> should be recited. </w:t>
      </w:r>
      <w:r w:rsidRPr="00DD13CD">
        <w:rPr>
          <w:rFonts w:asciiTheme="minorBidi" w:hAnsiTheme="minorBidi" w:cstheme="minorBidi"/>
          <w:sz w:val="24"/>
          <w:szCs w:val="24"/>
        </w:rPr>
        <w:t>Again, t</w:t>
      </w:r>
      <w:r w:rsidR="00E15517" w:rsidRPr="00DD13CD">
        <w:rPr>
          <w:rFonts w:asciiTheme="minorBidi" w:hAnsiTheme="minorBidi" w:cstheme="minorBidi"/>
          <w:sz w:val="24"/>
          <w:szCs w:val="24"/>
        </w:rPr>
        <w:t xml:space="preserve">he </w:t>
      </w:r>
      <w:r w:rsidR="00E15517" w:rsidRPr="006F17A7">
        <w:rPr>
          <w:rFonts w:asciiTheme="minorBidi" w:hAnsiTheme="minorBidi" w:cstheme="minorBidi"/>
          <w:sz w:val="24"/>
          <w:szCs w:val="24"/>
        </w:rPr>
        <w:t>halakha</w:t>
      </w:r>
      <w:r w:rsidR="00E15517" w:rsidRPr="00DD13CD">
        <w:rPr>
          <w:rFonts w:asciiTheme="minorBidi" w:hAnsiTheme="minorBidi" w:cstheme="minorBidi"/>
          <w:sz w:val="24"/>
          <w:szCs w:val="24"/>
        </w:rPr>
        <w:t xml:space="preserve"> is not</w:t>
      </w:r>
      <w:r w:rsidRPr="00DD13CD">
        <w:rPr>
          <w:rFonts w:asciiTheme="minorBidi" w:hAnsiTheme="minorBidi" w:cstheme="minorBidi"/>
          <w:sz w:val="24"/>
          <w:szCs w:val="24"/>
        </w:rPr>
        <w:t xml:space="preserve"> in accordance with this view.</w:t>
      </w:r>
    </w:p>
    <w:p w:rsidR="00513833" w:rsidRDefault="00513833" w:rsidP="00087B93">
      <w:pPr>
        <w:spacing w:before="0" w:beforeAutospacing="0" w:after="0" w:afterAutospacing="0" w:line="240" w:lineRule="auto"/>
        <w:rPr>
          <w:rFonts w:asciiTheme="minorBidi" w:hAnsiTheme="minorBidi" w:cstheme="minorBidi"/>
          <w:sz w:val="24"/>
          <w:szCs w:val="24"/>
        </w:rPr>
      </w:pPr>
    </w:p>
    <w:p w:rsidR="00FA5D5B" w:rsidRPr="00563032" w:rsidRDefault="00563032" w:rsidP="00087B93">
      <w:pPr>
        <w:spacing w:before="0" w:beforeAutospacing="0" w:after="0" w:afterAutospacing="0" w:line="240" w:lineRule="auto"/>
        <w:rPr>
          <w:rFonts w:asciiTheme="minorBidi" w:hAnsiTheme="minorBidi" w:cs="Arial"/>
          <w:b/>
          <w:bCs/>
          <w:sz w:val="24"/>
          <w:szCs w:val="24"/>
        </w:rPr>
      </w:pPr>
      <w:r w:rsidRPr="00563032">
        <w:rPr>
          <w:rFonts w:asciiTheme="minorBidi" w:hAnsiTheme="minorBidi" w:cs="Arial"/>
          <w:b/>
          <w:bCs/>
          <w:sz w:val="24"/>
          <w:szCs w:val="24"/>
        </w:rPr>
        <w:t xml:space="preserve">The </w:t>
      </w:r>
      <w:r w:rsidRPr="00330E0C">
        <w:rPr>
          <w:rFonts w:asciiTheme="minorBidi" w:hAnsiTheme="minorBidi" w:cs="Arial"/>
          <w:b/>
          <w:bCs/>
          <w:i/>
          <w:iCs/>
          <w:sz w:val="24"/>
          <w:szCs w:val="24"/>
        </w:rPr>
        <w:t>Shi</w:t>
      </w:r>
      <w:r w:rsidR="00330E0C" w:rsidRPr="00330E0C">
        <w:rPr>
          <w:rFonts w:asciiTheme="minorBidi" w:hAnsiTheme="minorBidi" w:cs="Arial"/>
          <w:b/>
          <w:bCs/>
          <w:i/>
          <w:iCs/>
          <w:sz w:val="24"/>
          <w:szCs w:val="24"/>
        </w:rPr>
        <w:t>’</w:t>
      </w:r>
      <w:r w:rsidRPr="00330E0C">
        <w:rPr>
          <w:rFonts w:asciiTheme="minorBidi" w:hAnsiTheme="minorBidi" w:cs="Arial"/>
          <w:b/>
          <w:bCs/>
          <w:i/>
          <w:iCs/>
          <w:sz w:val="24"/>
          <w:szCs w:val="24"/>
        </w:rPr>
        <w:t>ur</w:t>
      </w:r>
      <w:r w:rsidRPr="00563032">
        <w:rPr>
          <w:rFonts w:asciiTheme="minorBidi" w:hAnsiTheme="minorBidi" w:cs="Arial"/>
          <w:b/>
          <w:bCs/>
          <w:sz w:val="24"/>
          <w:szCs w:val="24"/>
        </w:rPr>
        <w:t xml:space="preserve"> of Liquids for a </w:t>
      </w:r>
      <w:r w:rsidRPr="00330E0C">
        <w:rPr>
          <w:rFonts w:asciiTheme="minorBidi" w:hAnsiTheme="minorBidi" w:cs="Arial"/>
          <w:b/>
          <w:bCs/>
          <w:i/>
          <w:iCs/>
          <w:sz w:val="24"/>
          <w:szCs w:val="24"/>
        </w:rPr>
        <w:t>Berakha Acharona</w:t>
      </w:r>
    </w:p>
    <w:p w:rsidR="00563032" w:rsidRDefault="00563032" w:rsidP="00087B93">
      <w:pPr>
        <w:spacing w:before="0" w:beforeAutospacing="0" w:after="0" w:afterAutospacing="0" w:line="240" w:lineRule="auto"/>
        <w:rPr>
          <w:rFonts w:asciiTheme="minorBidi" w:hAnsiTheme="minorBidi" w:cs="Arial"/>
          <w:sz w:val="24"/>
          <w:szCs w:val="24"/>
        </w:rPr>
      </w:pPr>
    </w:p>
    <w:p w:rsidR="00A55AD6" w:rsidRDefault="00A55AD6" w:rsidP="00087B93">
      <w:pPr>
        <w:spacing w:before="0" w:beforeAutospacing="0" w:after="0" w:afterAutospacing="0" w:line="240" w:lineRule="auto"/>
        <w:ind w:firstLine="720"/>
        <w:rPr>
          <w:rFonts w:asciiTheme="minorBidi" w:hAnsiTheme="minorBidi" w:cs="Arial"/>
          <w:sz w:val="24"/>
          <w:szCs w:val="24"/>
        </w:rPr>
      </w:pPr>
      <w:r>
        <w:rPr>
          <w:rFonts w:asciiTheme="minorBidi" w:hAnsiTheme="minorBidi" w:cs="Arial"/>
          <w:sz w:val="24"/>
          <w:szCs w:val="24"/>
        </w:rPr>
        <w:t xml:space="preserve">The </w:t>
      </w:r>
      <w:r w:rsidR="00513833">
        <w:rPr>
          <w:rFonts w:asciiTheme="minorBidi" w:hAnsiTheme="minorBidi" w:cs="Arial"/>
          <w:sz w:val="24"/>
          <w:szCs w:val="24"/>
        </w:rPr>
        <w:t>discussion</w:t>
      </w:r>
      <w:r>
        <w:rPr>
          <w:rFonts w:asciiTheme="minorBidi" w:hAnsiTheme="minorBidi" w:cs="Arial"/>
          <w:sz w:val="24"/>
          <w:szCs w:val="24"/>
        </w:rPr>
        <w:t xml:space="preserve"> above revolved around the amount of food over which one says a </w:t>
      </w:r>
      <w:r w:rsidRPr="00330E0C">
        <w:rPr>
          <w:rFonts w:asciiTheme="minorBidi" w:hAnsiTheme="minorBidi" w:cs="Arial"/>
          <w:i/>
          <w:iCs/>
          <w:sz w:val="24"/>
          <w:szCs w:val="24"/>
        </w:rPr>
        <w:t>berakha acharona</w:t>
      </w:r>
      <w:r>
        <w:rPr>
          <w:rFonts w:asciiTheme="minorBidi" w:hAnsiTheme="minorBidi" w:cs="Arial"/>
          <w:sz w:val="24"/>
          <w:szCs w:val="24"/>
        </w:rPr>
        <w:t>. What about liquids?</w:t>
      </w:r>
      <w:r w:rsidR="00330E0C">
        <w:rPr>
          <w:rFonts w:asciiTheme="minorBidi" w:hAnsiTheme="minorBidi" w:cs="Arial"/>
          <w:sz w:val="24"/>
          <w:szCs w:val="24"/>
        </w:rPr>
        <w:t xml:space="preserve"> How much must one drink in ord</w:t>
      </w:r>
      <w:r>
        <w:rPr>
          <w:rFonts w:asciiTheme="minorBidi" w:hAnsiTheme="minorBidi" w:cs="Arial"/>
          <w:sz w:val="24"/>
          <w:szCs w:val="24"/>
        </w:rPr>
        <w:t xml:space="preserve">er to become obligated to a say a </w:t>
      </w:r>
      <w:r w:rsidRPr="00330E0C">
        <w:rPr>
          <w:rFonts w:asciiTheme="minorBidi" w:hAnsiTheme="minorBidi" w:cs="Arial"/>
          <w:i/>
          <w:iCs/>
          <w:sz w:val="24"/>
          <w:szCs w:val="24"/>
        </w:rPr>
        <w:t>berakha acharona</w:t>
      </w:r>
      <w:r>
        <w:rPr>
          <w:rFonts w:asciiTheme="minorBidi" w:hAnsiTheme="minorBidi" w:cs="Arial"/>
          <w:sz w:val="24"/>
          <w:szCs w:val="24"/>
        </w:rPr>
        <w:t>?</w:t>
      </w:r>
    </w:p>
    <w:p w:rsidR="00A55AD6" w:rsidRDefault="00A55AD6" w:rsidP="00087B93">
      <w:pPr>
        <w:spacing w:before="0" w:beforeAutospacing="0" w:after="0" w:afterAutospacing="0" w:line="240" w:lineRule="auto"/>
        <w:rPr>
          <w:rFonts w:asciiTheme="minorBidi" w:hAnsiTheme="minorBidi" w:cs="Arial"/>
          <w:sz w:val="24"/>
          <w:szCs w:val="24"/>
        </w:rPr>
      </w:pPr>
    </w:p>
    <w:p w:rsidR="00BF0030" w:rsidRDefault="00A55AD6" w:rsidP="00087B93">
      <w:pPr>
        <w:spacing w:before="0" w:beforeAutospacing="0" w:after="0" w:afterAutospacing="0" w:line="240" w:lineRule="auto"/>
        <w:ind w:firstLine="720"/>
        <w:rPr>
          <w:rFonts w:asciiTheme="minorBidi" w:hAnsiTheme="minorBidi" w:cs="Arial"/>
          <w:sz w:val="24"/>
          <w:szCs w:val="24"/>
        </w:rPr>
      </w:pPr>
      <w:r>
        <w:rPr>
          <w:rFonts w:asciiTheme="minorBidi" w:hAnsiTheme="minorBidi" w:cs="Arial"/>
          <w:sz w:val="24"/>
          <w:szCs w:val="24"/>
        </w:rPr>
        <w:t>Tosafot (</w:t>
      </w:r>
      <w:r w:rsidRPr="00330E0C">
        <w:rPr>
          <w:rFonts w:asciiTheme="minorBidi" w:hAnsiTheme="minorBidi" w:cs="Arial"/>
          <w:i/>
          <w:iCs/>
          <w:sz w:val="24"/>
          <w:szCs w:val="24"/>
        </w:rPr>
        <w:t>Yoma</w:t>
      </w:r>
      <w:r>
        <w:rPr>
          <w:rFonts w:asciiTheme="minorBidi" w:hAnsiTheme="minorBidi" w:cs="Arial"/>
          <w:sz w:val="24"/>
          <w:szCs w:val="24"/>
        </w:rPr>
        <w:t xml:space="preserve"> 79a</w:t>
      </w:r>
      <w:r w:rsidR="00E81B7F">
        <w:rPr>
          <w:rFonts w:asciiTheme="minorBidi" w:hAnsiTheme="minorBidi" w:cs="Arial"/>
          <w:sz w:val="24"/>
          <w:szCs w:val="24"/>
        </w:rPr>
        <w:t>,</w:t>
      </w:r>
      <w:r>
        <w:rPr>
          <w:rFonts w:asciiTheme="minorBidi" w:hAnsiTheme="minorBidi" w:cs="Arial"/>
          <w:sz w:val="24"/>
          <w:szCs w:val="24"/>
        </w:rPr>
        <w:t xml:space="preserve"> s.v. </w:t>
      </w:r>
      <w:r w:rsidRPr="00330E0C">
        <w:rPr>
          <w:rFonts w:asciiTheme="minorBidi" w:hAnsiTheme="minorBidi" w:cs="Arial"/>
          <w:i/>
          <w:iCs/>
          <w:sz w:val="24"/>
          <w:szCs w:val="24"/>
        </w:rPr>
        <w:t>ve-lo</w:t>
      </w:r>
      <w:r w:rsidR="00E81B7F">
        <w:rPr>
          <w:rFonts w:asciiTheme="minorBidi" w:hAnsiTheme="minorBidi" w:cs="Arial"/>
          <w:sz w:val="24"/>
          <w:szCs w:val="24"/>
        </w:rPr>
        <w:t>)</w:t>
      </w:r>
      <w:r>
        <w:rPr>
          <w:rFonts w:asciiTheme="minorBidi" w:hAnsiTheme="minorBidi" w:cs="Arial"/>
          <w:sz w:val="24"/>
          <w:szCs w:val="24"/>
        </w:rPr>
        <w:t xml:space="preserve"> and the Rosh (</w:t>
      </w:r>
      <w:r w:rsidRPr="00330E0C">
        <w:rPr>
          <w:rFonts w:asciiTheme="minorBidi" w:hAnsiTheme="minorBidi" w:cs="Arial"/>
          <w:i/>
          <w:iCs/>
          <w:sz w:val="24"/>
          <w:szCs w:val="24"/>
        </w:rPr>
        <w:t>Berakhot</w:t>
      </w:r>
      <w:r>
        <w:rPr>
          <w:rFonts w:asciiTheme="minorBidi" w:hAnsiTheme="minorBidi" w:cs="Arial"/>
          <w:sz w:val="24"/>
          <w:szCs w:val="24"/>
        </w:rPr>
        <w:t xml:space="preserve"> 7:24) maintain that after drinking an amount of liquid corresponding to a </w:t>
      </w:r>
      <w:r w:rsidRPr="00330E0C">
        <w:rPr>
          <w:rFonts w:asciiTheme="minorBidi" w:hAnsiTheme="minorBidi" w:cs="Arial"/>
          <w:i/>
          <w:iCs/>
          <w:sz w:val="24"/>
          <w:szCs w:val="24"/>
        </w:rPr>
        <w:t>ke</w:t>
      </w:r>
      <w:r w:rsidR="00E81B7F">
        <w:rPr>
          <w:rFonts w:asciiTheme="minorBidi" w:hAnsiTheme="minorBidi" w:cs="Arial"/>
          <w:i/>
          <w:iCs/>
          <w:sz w:val="24"/>
          <w:szCs w:val="24"/>
        </w:rPr>
        <w:t>-</w:t>
      </w:r>
      <w:r w:rsidRPr="00330E0C">
        <w:rPr>
          <w:rFonts w:asciiTheme="minorBidi" w:hAnsiTheme="minorBidi" w:cs="Arial"/>
          <w:i/>
          <w:iCs/>
          <w:sz w:val="24"/>
          <w:szCs w:val="24"/>
        </w:rPr>
        <w:t>zayit</w:t>
      </w:r>
      <w:r w:rsidR="00E81B7F">
        <w:rPr>
          <w:rFonts w:asciiTheme="minorBidi" w:hAnsiTheme="minorBidi" w:cs="Arial"/>
          <w:sz w:val="24"/>
          <w:szCs w:val="24"/>
        </w:rPr>
        <w:t>,</w:t>
      </w:r>
      <w:r>
        <w:rPr>
          <w:rFonts w:asciiTheme="minorBidi" w:hAnsiTheme="minorBidi" w:cs="Arial"/>
          <w:sz w:val="24"/>
          <w:szCs w:val="24"/>
        </w:rPr>
        <w:t xml:space="preserve"> one says a </w:t>
      </w:r>
      <w:r w:rsidRPr="00330E0C">
        <w:rPr>
          <w:rFonts w:asciiTheme="minorBidi" w:hAnsiTheme="minorBidi" w:cs="Arial"/>
          <w:i/>
          <w:iCs/>
          <w:sz w:val="24"/>
          <w:szCs w:val="24"/>
        </w:rPr>
        <w:t>berakha</w:t>
      </w:r>
      <w:r>
        <w:rPr>
          <w:rFonts w:asciiTheme="minorBidi" w:hAnsiTheme="minorBidi" w:cs="Arial"/>
          <w:sz w:val="24"/>
          <w:szCs w:val="24"/>
        </w:rPr>
        <w:t xml:space="preserve"> </w:t>
      </w:r>
      <w:r w:rsidRPr="00330E0C">
        <w:rPr>
          <w:rFonts w:asciiTheme="minorBidi" w:hAnsiTheme="minorBidi" w:cs="Arial"/>
          <w:i/>
          <w:iCs/>
          <w:sz w:val="24"/>
          <w:szCs w:val="24"/>
        </w:rPr>
        <w:t>acharona</w:t>
      </w:r>
      <w:r>
        <w:rPr>
          <w:rFonts w:asciiTheme="minorBidi" w:hAnsiTheme="minorBidi" w:cs="Arial"/>
          <w:sz w:val="24"/>
          <w:szCs w:val="24"/>
        </w:rPr>
        <w:t>. Els</w:t>
      </w:r>
      <w:r w:rsidR="00513833">
        <w:rPr>
          <w:rFonts w:asciiTheme="minorBidi" w:hAnsiTheme="minorBidi" w:cs="Arial"/>
          <w:sz w:val="24"/>
          <w:szCs w:val="24"/>
        </w:rPr>
        <w:t>e</w:t>
      </w:r>
      <w:r>
        <w:rPr>
          <w:rFonts w:asciiTheme="minorBidi" w:hAnsiTheme="minorBidi" w:cs="Arial"/>
          <w:sz w:val="24"/>
          <w:szCs w:val="24"/>
        </w:rPr>
        <w:t>where (</w:t>
      </w:r>
      <w:r w:rsidRPr="00330E0C">
        <w:rPr>
          <w:rFonts w:asciiTheme="minorBidi" w:hAnsiTheme="minorBidi" w:cs="Arial"/>
          <w:i/>
          <w:iCs/>
          <w:sz w:val="24"/>
          <w:szCs w:val="24"/>
        </w:rPr>
        <w:t>Berakhot</w:t>
      </w:r>
      <w:r>
        <w:rPr>
          <w:rFonts w:asciiTheme="minorBidi" w:hAnsiTheme="minorBidi" w:cs="Arial"/>
          <w:sz w:val="24"/>
          <w:szCs w:val="24"/>
        </w:rPr>
        <w:t xml:space="preserve"> 39a</w:t>
      </w:r>
      <w:r w:rsidR="00E81B7F">
        <w:rPr>
          <w:rFonts w:asciiTheme="minorBidi" w:hAnsiTheme="minorBidi" w:cs="Arial"/>
          <w:sz w:val="24"/>
          <w:szCs w:val="24"/>
        </w:rPr>
        <w:t>,</w:t>
      </w:r>
      <w:r>
        <w:rPr>
          <w:rFonts w:asciiTheme="minorBidi" w:hAnsiTheme="minorBidi" w:cs="Arial"/>
          <w:sz w:val="24"/>
          <w:szCs w:val="24"/>
        </w:rPr>
        <w:t xml:space="preserve"> s.v. </w:t>
      </w:r>
      <w:r w:rsidRPr="00330E0C">
        <w:rPr>
          <w:rFonts w:asciiTheme="minorBidi" w:hAnsiTheme="minorBidi" w:cs="Arial"/>
          <w:i/>
          <w:iCs/>
          <w:sz w:val="24"/>
          <w:szCs w:val="24"/>
        </w:rPr>
        <w:t>ba</w:t>
      </w:r>
      <w:r w:rsidR="00E81B7F">
        <w:rPr>
          <w:rFonts w:asciiTheme="minorBidi" w:hAnsiTheme="minorBidi" w:cs="Arial"/>
          <w:i/>
          <w:iCs/>
          <w:sz w:val="24"/>
          <w:szCs w:val="24"/>
        </w:rPr>
        <w:t>-</w:t>
      </w:r>
      <w:r w:rsidRPr="00330E0C">
        <w:rPr>
          <w:rFonts w:asciiTheme="minorBidi" w:hAnsiTheme="minorBidi" w:cs="Arial"/>
          <w:i/>
          <w:iCs/>
          <w:sz w:val="24"/>
          <w:szCs w:val="24"/>
        </w:rPr>
        <w:t>tzar</w:t>
      </w:r>
      <w:r>
        <w:rPr>
          <w:rFonts w:asciiTheme="minorBidi" w:hAnsiTheme="minorBidi" w:cs="Arial"/>
          <w:sz w:val="24"/>
          <w:szCs w:val="24"/>
        </w:rPr>
        <w:t>)</w:t>
      </w:r>
      <w:r w:rsidR="00E81B7F">
        <w:rPr>
          <w:rFonts w:asciiTheme="minorBidi" w:hAnsiTheme="minorBidi" w:cs="Arial"/>
          <w:sz w:val="24"/>
          <w:szCs w:val="24"/>
        </w:rPr>
        <w:t>,</w:t>
      </w:r>
      <w:r>
        <w:rPr>
          <w:rFonts w:asciiTheme="minorBidi" w:hAnsiTheme="minorBidi" w:cs="Arial"/>
          <w:sz w:val="24"/>
          <w:szCs w:val="24"/>
        </w:rPr>
        <w:t xml:space="preserve"> Tosafot r</w:t>
      </w:r>
      <w:r w:rsidR="00E81B7F">
        <w:rPr>
          <w:rFonts w:asciiTheme="minorBidi" w:hAnsiTheme="minorBidi" w:cs="Arial"/>
          <w:sz w:val="24"/>
          <w:szCs w:val="24"/>
        </w:rPr>
        <w:t>ule that after drinking a cheek-</w:t>
      </w:r>
      <w:r>
        <w:rPr>
          <w:rFonts w:asciiTheme="minorBidi" w:hAnsiTheme="minorBidi" w:cs="Arial"/>
          <w:sz w:val="24"/>
          <w:szCs w:val="24"/>
        </w:rPr>
        <w:t xml:space="preserve">full, a </w:t>
      </w:r>
      <w:r w:rsidRPr="00330E0C">
        <w:rPr>
          <w:rFonts w:asciiTheme="minorBidi" w:hAnsiTheme="minorBidi" w:cs="Arial"/>
          <w:i/>
          <w:iCs/>
          <w:sz w:val="24"/>
          <w:szCs w:val="24"/>
        </w:rPr>
        <w:t>melo lugmav</w:t>
      </w:r>
      <w:r>
        <w:rPr>
          <w:rFonts w:asciiTheme="minorBidi" w:hAnsiTheme="minorBidi" w:cs="Arial"/>
          <w:sz w:val="24"/>
          <w:szCs w:val="24"/>
        </w:rPr>
        <w:t xml:space="preserve">, one says a </w:t>
      </w:r>
      <w:r w:rsidRPr="00330E0C">
        <w:rPr>
          <w:rFonts w:asciiTheme="minorBidi" w:hAnsiTheme="minorBidi" w:cs="Arial"/>
          <w:i/>
          <w:iCs/>
          <w:sz w:val="24"/>
          <w:szCs w:val="24"/>
        </w:rPr>
        <w:t>berakha acharona</w:t>
      </w:r>
      <w:r>
        <w:rPr>
          <w:rFonts w:asciiTheme="minorBidi" w:hAnsiTheme="minorBidi" w:cs="Arial"/>
          <w:sz w:val="24"/>
          <w:szCs w:val="24"/>
        </w:rPr>
        <w:t>. The Rambam (</w:t>
      </w:r>
      <w:r w:rsidRPr="00330E0C">
        <w:rPr>
          <w:rFonts w:asciiTheme="minorBidi" w:hAnsiTheme="minorBidi" w:cs="Arial"/>
          <w:i/>
          <w:iCs/>
          <w:sz w:val="24"/>
          <w:szCs w:val="24"/>
        </w:rPr>
        <w:t>Hilkhot</w:t>
      </w:r>
      <w:r>
        <w:rPr>
          <w:rFonts w:asciiTheme="minorBidi" w:hAnsiTheme="minorBidi" w:cs="Arial"/>
          <w:sz w:val="24"/>
          <w:szCs w:val="24"/>
        </w:rPr>
        <w:t xml:space="preserve"> </w:t>
      </w:r>
      <w:r w:rsidRPr="00330E0C">
        <w:rPr>
          <w:rFonts w:asciiTheme="minorBidi" w:hAnsiTheme="minorBidi" w:cs="Arial"/>
          <w:i/>
          <w:iCs/>
          <w:sz w:val="24"/>
          <w:szCs w:val="24"/>
        </w:rPr>
        <w:t>Berakhot</w:t>
      </w:r>
      <w:r w:rsidR="00E81B7F">
        <w:rPr>
          <w:rFonts w:asciiTheme="minorBidi" w:hAnsiTheme="minorBidi" w:cs="Arial"/>
          <w:sz w:val="24"/>
          <w:szCs w:val="24"/>
        </w:rPr>
        <w:t xml:space="preserve"> 3:12) disagrees</w:t>
      </w:r>
      <w:r>
        <w:rPr>
          <w:rFonts w:asciiTheme="minorBidi" w:hAnsiTheme="minorBidi" w:cs="Arial"/>
          <w:sz w:val="24"/>
          <w:szCs w:val="24"/>
        </w:rPr>
        <w:t xml:space="preserve"> and rules that one must drink a </w:t>
      </w:r>
      <w:r w:rsidRPr="00330E0C">
        <w:rPr>
          <w:rFonts w:asciiTheme="minorBidi" w:hAnsiTheme="minorBidi" w:cs="Arial"/>
          <w:i/>
          <w:iCs/>
          <w:sz w:val="24"/>
          <w:szCs w:val="24"/>
        </w:rPr>
        <w:t>revi’it</w:t>
      </w:r>
      <w:r w:rsidR="00E81B7F">
        <w:rPr>
          <w:rFonts w:asciiTheme="minorBidi" w:hAnsiTheme="minorBidi" w:cs="Arial"/>
          <w:sz w:val="24"/>
          <w:szCs w:val="24"/>
        </w:rPr>
        <w:t xml:space="preserve"> (a quarter of a </w:t>
      </w:r>
      <w:r w:rsidRPr="00E81B7F">
        <w:rPr>
          <w:rFonts w:asciiTheme="minorBidi" w:hAnsiTheme="minorBidi" w:cs="Arial"/>
          <w:i/>
          <w:iCs/>
          <w:sz w:val="24"/>
          <w:szCs w:val="24"/>
        </w:rPr>
        <w:t>lug</w:t>
      </w:r>
      <w:r>
        <w:rPr>
          <w:rFonts w:asciiTheme="minorBidi" w:hAnsiTheme="minorBidi" w:cs="Arial"/>
          <w:sz w:val="24"/>
          <w:szCs w:val="24"/>
        </w:rPr>
        <w:t xml:space="preserve">). </w:t>
      </w:r>
    </w:p>
    <w:p w:rsidR="00427DA8" w:rsidRDefault="00427DA8" w:rsidP="00087B93">
      <w:pPr>
        <w:spacing w:before="0" w:beforeAutospacing="0" w:after="0" w:afterAutospacing="0" w:line="240" w:lineRule="auto"/>
        <w:rPr>
          <w:rFonts w:asciiTheme="minorBidi" w:hAnsiTheme="minorBidi" w:cs="Arial"/>
          <w:sz w:val="24"/>
          <w:szCs w:val="24"/>
        </w:rPr>
      </w:pPr>
    </w:p>
    <w:p w:rsidR="00427DA8" w:rsidRDefault="00427DA8" w:rsidP="00087B93">
      <w:pPr>
        <w:spacing w:before="0" w:beforeAutospacing="0" w:after="0" w:afterAutospacing="0" w:line="240" w:lineRule="auto"/>
        <w:rPr>
          <w:rFonts w:asciiTheme="minorBidi" w:hAnsiTheme="minorBidi" w:cs="Arial"/>
          <w:sz w:val="24"/>
          <w:szCs w:val="24"/>
        </w:rPr>
      </w:pPr>
      <w:r>
        <w:rPr>
          <w:rFonts w:asciiTheme="minorBidi" w:hAnsiTheme="minorBidi" w:cs="Arial"/>
          <w:sz w:val="24"/>
          <w:szCs w:val="24"/>
        </w:rPr>
        <w:tab/>
        <w:t>Due to this doubt the Shul</w:t>
      </w:r>
      <w:r w:rsidR="00330E0C">
        <w:rPr>
          <w:rFonts w:asciiTheme="minorBidi" w:hAnsiTheme="minorBidi" w:cs="Arial"/>
          <w:sz w:val="24"/>
          <w:szCs w:val="24"/>
        </w:rPr>
        <w:t>c</w:t>
      </w:r>
      <w:r>
        <w:rPr>
          <w:rFonts w:asciiTheme="minorBidi" w:hAnsiTheme="minorBidi" w:cs="Arial"/>
          <w:sz w:val="24"/>
          <w:szCs w:val="24"/>
        </w:rPr>
        <w:t>han Arukh (210:1) writes that it is preferable to drink either les</w:t>
      </w:r>
      <w:r w:rsidR="00513833">
        <w:rPr>
          <w:rFonts w:asciiTheme="minorBidi" w:hAnsiTheme="minorBidi" w:cs="Arial"/>
          <w:sz w:val="24"/>
          <w:szCs w:val="24"/>
        </w:rPr>
        <w:t>s</w:t>
      </w:r>
      <w:r>
        <w:rPr>
          <w:rFonts w:asciiTheme="minorBidi" w:hAnsiTheme="minorBidi" w:cs="Arial"/>
          <w:sz w:val="24"/>
          <w:szCs w:val="24"/>
        </w:rPr>
        <w:t xml:space="preserve"> than a </w:t>
      </w:r>
      <w:r w:rsidRPr="00330E0C">
        <w:rPr>
          <w:rFonts w:asciiTheme="minorBidi" w:hAnsiTheme="minorBidi" w:cs="Arial"/>
          <w:i/>
          <w:iCs/>
          <w:sz w:val="24"/>
          <w:szCs w:val="24"/>
        </w:rPr>
        <w:t>ke</w:t>
      </w:r>
      <w:r w:rsidR="00E81B7F">
        <w:rPr>
          <w:rFonts w:asciiTheme="minorBidi" w:hAnsiTheme="minorBidi" w:cs="Arial"/>
          <w:i/>
          <w:iCs/>
          <w:sz w:val="24"/>
          <w:szCs w:val="24"/>
        </w:rPr>
        <w:t>-</w:t>
      </w:r>
      <w:r w:rsidRPr="00330E0C">
        <w:rPr>
          <w:rFonts w:asciiTheme="minorBidi" w:hAnsiTheme="minorBidi" w:cs="Arial"/>
          <w:i/>
          <w:iCs/>
          <w:sz w:val="24"/>
          <w:szCs w:val="24"/>
        </w:rPr>
        <w:t>zayi</w:t>
      </w:r>
      <w:r w:rsidR="00330E0C" w:rsidRPr="00330E0C">
        <w:rPr>
          <w:rFonts w:asciiTheme="minorBidi" w:hAnsiTheme="minorBidi" w:cs="Arial"/>
          <w:i/>
          <w:iCs/>
          <w:sz w:val="24"/>
          <w:szCs w:val="24"/>
        </w:rPr>
        <w:t>t</w:t>
      </w:r>
      <w:r>
        <w:rPr>
          <w:rFonts w:asciiTheme="minorBidi" w:hAnsiTheme="minorBidi" w:cs="Arial"/>
          <w:sz w:val="24"/>
          <w:szCs w:val="24"/>
        </w:rPr>
        <w:t xml:space="preserve"> or more than a </w:t>
      </w:r>
      <w:r w:rsidRPr="00E81B7F">
        <w:rPr>
          <w:rFonts w:asciiTheme="minorBidi" w:hAnsiTheme="minorBidi" w:cs="Arial"/>
          <w:i/>
          <w:iCs/>
          <w:sz w:val="24"/>
          <w:szCs w:val="24"/>
        </w:rPr>
        <w:t>revi’it</w:t>
      </w:r>
      <w:r>
        <w:rPr>
          <w:rFonts w:asciiTheme="minorBidi" w:hAnsiTheme="minorBidi" w:cs="Arial"/>
          <w:sz w:val="24"/>
          <w:szCs w:val="24"/>
        </w:rPr>
        <w:t xml:space="preserve"> of liquid. </w:t>
      </w:r>
    </w:p>
    <w:p w:rsidR="00427DA8" w:rsidRDefault="00427DA8" w:rsidP="00087B93">
      <w:pPr>
        <w:spacing w:before="0" w:beforeAutospacing="0" w:after="0" w:afterAutospacing="0" w:line="240" w:lineRule="auto"/>
        <w:rPr>
          <w:rFonts w:asciiTheme="minorBidi" w:hAnsiTheme="minorBidi" w:cs="Arial"/>
          <w:sz w:val="24"/>
          <w:szCs w:val="24"/>
        </w:rPr>
      </w:pPr>
    </w:p>
    <w:p w:rsidR="00427DA8" w:rsidRDefault="00427DA8" w:rsidP="00087B93">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Arial"/>
          <w:sz w:val="24"/>
          <w:szCs w:val="24"/>
        </w:rPr>
        <w:t>Next week</w:t>
      </w:r>
      <w:r w:rsidR="00E81B7F">
        <w:rPr>
          <w:rFonts w:asciiTheme="minorBidi" w:hAnsiTheme="minorBidi" w:cs="Arial"/>
          <w:sz w:val="24"/>
          <w:szCs w:val="24"/>
        </w:rPr>
        <w:t>,</w:t>
      </w:r>
      <w:r>
        <w:rPr>
          <w:rFonts w:asciiTheme="minorBidi" w:hAnsiTheme="minorBidi" w:cs="Arial"/>
          <w:sz w:val="24"/>
          <w:szCs w:val="24"/>
        </w:rPr>
        <w:t xml:space="preserve"> we will attempt to better define the </w:t>
      </w:r>
      <w:r w:rsidRPr="00330E0C">
        <w:rPr>
          <w:rFonts w:asciiTheme="minorBidi" w:hAnsiTheme="minorBidi" w:cs="Arial"/>
          <w:i/>
          <w:iCs/>
          <w:sz w:val="24"/>
          <w:szCs w:val="24"/>
        </w:rPr>
        <w:t>shiurim</w:t>
      </w:r>
      <w:r>
        <w:rPr>
          <w:rFonts w:asciiTheme="minorBidi" w:hAnsiTheme="minorBidi" w:cs="Arial"/>
          <w:sz w:val="24"/>
          <w:szCs w:val="24"/>
        </w:rPr>
        <w:t xml:space="preserve"> of a </w:t>
      </w:r>
      <w:r w:rsidRPr="00330E0C">
        <w:rPr>
          <w:rFonts w:asciiTheme="minorBidi" w:hAnsiTheme="minorBidi" w:cs="Arial"/>
          <w:i/>
          <w:iCs/>
          <w:sz w:val="24"/>
          <w:szCs w:val="24"/>
        </w:rPr>
        <w:t>kezayit</w:t>
      </w:r>
      <w:r>
        <w:rPr>
          <w:rFonts w:asciiTheme="minorBidi" w:hAnsiTheme="minorBidi" w:cs="Arial"/>
          <w:sz w:val="24"/>
          <w:szCs w:val="24"/>
        </w:rPr>
        <w:t xml:space="preserve"> and a </w:t>
      </w:r>
      <w:r w:rsidRPr="00330E0C">
        <w:rPr>
          <w:rFonts w:asciiTheme="minorBidi" w:hAnsiTheme="minorBidi" w:cs="Arial"/>
          <w:i/>
          <w:iCs/>
          <w:sz w:val="24"/>
          <w:szCs w:val="24"/>
        </w:rPr>
        <w:t>revi’it</w:t>
      </w:r>
      <w:r>
        <w:rPr>
          <w:rFonts w:asciiTheme="minorBidi" w:hAnsiTheme="minorBidi" w:cs="Arial"/>
          <w:sz w:val="24"/>
          <w:szCs w:val="24"/>
        </w:rPr>
        <w:t xml:space="preserve"> and the amount of time within which they must be</w:t>
      </w:r>
      <w:r w:rsidR="00E81B7F">
        <w:rPr>
          <w:rFonts w:asciiTheme="minorBidi" w:hAnsiTheme="minorBidi" w:cs="Arial"/>
          <w:sz w:val="24"/>
          <w:szCs w:val="24"/>
        </w:rPr>
        <w:t xml:space="preserve"> consumed</w:t>
      </w:r>
      <w:r>
        <w:rPr>
          <w:rFonts w:asciiTheme="minorBidi" w:hAnsiTheme="minorBidi" w:cs="Arial"/>
          <w:sz w:val="24"/>
          <w:szCs w:val="24"/>
        </w:rPr>
        <w:t xml:space="preserve"> in order to say a </w:t>
      </w:r>
      <w:r w:rsidRPr="00330E0C">
        <w:rPr>
          <w:rFonts w:asciiTheme="minorBidi" w:hAnsiTheme="minorBidi" w:cs="Arial"/>
          <w:i/>
          <w:iCs/>
          <w:sz w:val="24"/>
          <w:szCs w:val="24"/>
        </w:rPr>
        <w:t>berakha acharona</w:t>
      </w:r>
      <w:r>
        <w:rPr>
          <w:rFonts w:asciiTheme="minorBidi" w:hAnsiTheme="minorBidi" w:cs="Arial"/>
          <w:sz w:val="24"/>
          <w:szCs w:val="24"/>
        </w:rPr>
        <w:t xml:space="preserve">. </w:t>
      </w:r>
    </w:p>
    <w:p w:rsidR="00BF0030" w:rsidRDefault="00BF0030" w:rsidP="00087B93">
      <w:pPr>
        <w:spacing w:before="0" w:beforeAutospacing="0" w:after="0" w:afterAutospacing="0" w:line="240" w:lineRule="auto"/>
        <w:rPr>
          <w:rFonts w:asciiTheme="minorBidi" w:hAnsiTheme="minorBidi" w:cstheme="minorBidi"/>
          <w:sz w:val="24"/>
          <w:szCs w:val="24"/>
        </w:rPr>
      </w:pPr>
    </w:p>
    <w:sectPr w:rsidR="00BF0030" w:rsidSect="00C539E3">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91722"/>
    <w:rsid w:val="0004045B"/>
    <w:rsid w:val="0004737C"/>
    <w:rsid w:val="00052375"/>
    <w:rsid w:val="00062C42"/>
    <w:rsid w:val="000800AD"/>
    <w:rsid w:val="000865FF"/>
    <w:rsid w:val="00087B93"/>
    <w:rsid w:val="000A6E7E"/>
    <w:rsid w:val="000B1BB3"/>
    <w:rsid w:val="000B3172"/>
    <w:rsid w:val="000B7E52"/>
    <w:rsid w:val="000F0057"/>
    <w:rsid w:val="00110897"/>
    <w:rsid w:val="0013143C"/>
    <w:rsid w:val="00137B22"/>
    <w:rsid w:val="00191722"/>
    <w:rsid w:val="00193D80"/>
    <w:rsid w:val="0019624E"/>
    <w:rsid w:val="001A0111"/>
    <w:rsid w:val="00240F7E"/>
    <w:rsid w:val="00243FDE"/>
    <w:rsid w:val="0026269D"/>
    <w:rsid w:val="00264479"/>
    <w:rsid w:val="002670A3"/>
    <w:rsid w:val="002A7FC2"/>
    <w:rsid w:val="002D4FC4"/>
    <w:rsid w:val="002E11D5"/>
    <w:rsid w:val="002E5E39"/>
    <w:rsid w:val="00310BA8"/>
    <w:rsid w:val="00330E0C"/>
    <w:rsid w:val="00360A61"/>
    <w:rsid w:val="00384D36"/>
    <w:rsid w:val="00394365"/>
    <w:rsid w:val="003C57E6"/>
    <w:rsid w:val="003D7F4E"/>
    <w:rsid w:val="00427DA8"/>
    <w:rsid w:val="00430CB9"/>
    <w:rsid w:val="00437427"/>
    <w:rsid w:val="00437DE9"/>
    <w:rsid w:val="00447534"/>
    <w:rsid w:val="00461714"/>
    <w:rsid w:val="0047709C"/>
    <w:rsid w:val="0048638C"/>
    <w:rsid w:val="004904DB"/>
    <w:rsid w:val="0049062F"/>
    <w:rsid w:val="00494016"/>
    <w:rsid w:val="004971B8"/>
    <w:rsid w:val="004D3FE0"/>
    <w:rsid w:val="004F2495"/>
    <w:rsid w:val="005005CE"/>
    <w:rsid w:val="00506D55"/>
    <w:rsid w:val="00506D8F"/>
    <w:rsid w:val="00513833"/>
    <w:rsid w:val="0052082C"/>
    <w:rsid w:val="00563032"/>
    <w:rsid w:val="00572F93"/>
    <w:rsid w:val="00591F6D"/>
    <w:rsid w:val="00594547"/>
    <w:rsid w:val="005B042E"/>
    <w:rsid w:val="005B1DE0"/>
    <w:rsid w:val="005C6CBB"/>
    <w:rsid w:val="005E38DD"/>
    <w:rsid w:val="005E6612"/>
    <w:rsid w:val="005F79D1"/>
    <w:rsid w:val="0060659A"/>
    <w:rsid w:val="006119BC"/>
    <w:rsid w:val="00620E9B"/>
    <w:rsid w:val="0063223C"/>
    <w:rsid w:val="00632F56"/>
    <w:rsid w:val="00637343"/>
    <w:rsid w:val="006A1291"/>
    <w:rsid w:val="006A169B"/>
    <w:rsid w:val="006A5271"/>
    <w:rsid w:val="006D49E1"/>
    <w:rsid w:val="006F17A7"/>
    <w:rsid w:val="006F7F29"/>
    <w:rsid w:val="007123F3"/>
    <w:rsid w:val="00716D17"/>
    <w:rsid w:val="00756AF9"/>
    <w:rsid w:val="00777038"/>
    <w:rsid w:val="007815BF"/>
    <w:rsid w:val="007A6C5E"/>
    <w:rsid w:val="007C39B0"/>
    <w:rsid w:val="008328E1"/>
    <w:rsid w:val="00853473"/>
    <w:rsid w:val="0085759F"/>
    <w:rsid w:val="0086370E"/>
    <w:rsid w:val="008745E0"/>
    <w:rsid w:val="00876983"/>
    <w:rsid w:val="0088062D"/>
    <w:rsid w:val="0088564B"/>
    <w:rsid w:val="00887E67"/>
    <w:rsid w:val="00891F6F"/>
    <w:rsid w:val="00892DD2"/>
    <w:rsid w:val="008A6FD6"/>
    <w:rsid w:val="008F4D20"/>
    <w:rsid w:val="009100C7"/>
    <w:rsid w:val="009414AA"/>
    <w:rsid w:val="0094344A"/>
    <w:rsid w:val="00956AE5"/>
    <w:rsid w:val="0096300E"/>
    <w:rsid w:val="009667FF"/>
    <w:rsid w:val="009724D5"/>
    <w:rsid w:val="009745CE"/>
    <w:rsid w:val="009A5DF5"/>
    <w:rsid w:val="009C6BE4"/>
    <w:rsid w:val="00A42ACA"/>
    <w:rsid w:val="00A55AD6"/>
    <w:rsid w:val="00A63880"/>
    <w:rsid w:val="00A66154"/>
    <w:rsid w:val="00A84651"/>
    <w:rsid w:val="00A904E3"/>
    <w:rsid w:val="00AA71EF"/>
    <w:rsid w:val="00AD072B"/>
    <w:rsid w:val="00AE421B"/>
    <w:rsid w:val="00B03A87"/>
    <w:rsid w:val="00B107A2"/>
    <w:rsid w:val="00B23E7A"/>
    <w:rsid w:val="00B24080"/>
    <w:rsid w:val="00B34888"/>
    <w:rsid w:val="00B354FA"/>
    <w:rsid w:val="00B412A5"/>
    <w:rsid w:val="00B43FFC"/>
    <w:rsid w:val="00B46C49"/>
    <w:rsid w:val="00B47D99"/>
    <w:rsid w:val="00B513E4"/>
    <w:rsid w:val="00B6061E"/>
    <w:rsid w:val="00B72CC7"/>
    <w:rsid w:val="00B907A8"/>
    <w:rsid w:val="00BE1457"/>
    <w:rsid w:val="00BF0030"/>
    <w:rsid w:val="00C01860"/>
    <w:rsid w:val="00C42C64"/>
    <w:rsid w:val="00C457EE"/>
    <w:rsid w:val="00C539E3"/>
    <w:rsid w:val="00CB29D5"/>
    <w:rsid w:val="00CC4F57"/>
    <w:rsid w:val="00CC550B"/>
    <w:rsid w:val="00CE5AE6"/>
    <w:rsid w:val="00CF7ED5"/>
    <w:rsid w:val="00D02CC8"/>
    <w:rsid w:val="00D31A04"/>
    <w:rsid w:val="00D71203"/>
    <w:rsid w:val="00DC2082"/>
    <w:rsid w:val="00DC4F1C"/>
    <w:rsid w:val="00DD13CD"/>
    <w:rsid w:val="00DE75B2"/>
    <w:rsid w:val="00DF7259"/>
    <w:rsid w:val="00E15517"/>
    <w:rsid w:val="00E523F8"/>
    <w:rsid w:val="00E71F2D"/>
    <w:rsid w:val="00E81B7F"/>
    <w:rsid w:val="00E820BA"/>
    <w:rsid w:val="00E929B8"/>
    <w:rsid w:val="00E94211"/>
    <w:rsid w:val="00ED10C4"/>
    <w:rsid w:val="00EE536D"/>
    <w:rsid w:val="00F222D9"/>
    <w:rsid w:val="00F350A6"/>
    <w:rsid w:val="00F64289"/>
    <w:rsid w:val="00F86171"/>
    <w:rsid w:val="00FA258B"/>
    <w:rsid w:val="00FA5D5B"/>
    <w:rsid w:val="00FD229C"/>
    <w:rsid w:val="00FE4A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customStyle="1" w:styleId="style3">
    <w:name w:val="style3"/>
    <w:basedOn w:val="Normal"/>
    <w:rsid w:val="00330E0C"/>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30E0C"/>
    <w:pPr>
      <w:widowControl w:val="0"/>
      <w:bidi/>
      <w:spacing w:before="0" w:beforeAutospacing="0" w:after="120" w:afterAutospacing="0" w:line="480" w:lineRule="auto"/>
    </w:pPr>
    <w:rPr>
      <w:rFonts w:ascii="Times New Roman" w:eastAsia="Times New Roman" w:hAnsi="Times New Roman" w:cs="Narkisim"/>
      <w:sz w:val="24"/>
      <w:szCs w:val="24"/>
    </w:rPr>
  </w:style>
  <w:style w:type="character" w:customStyle="1" w:styleId="BodyText2Char">
    <w:name w:val="Body Text 2 Char"/>
    <w:basedOn w:val="DefaultParagraphFont"/>
    <w:link w:val="BodyText2"/>
    <w:uiPriority w:val="99"/>
    <w:semiHidden/>
    <w:rsid w:val="00330E0C"/>
    <w:rPr>
      <w:rFonts w:ascii="Times New Roman" w:eastAsia="Times New Roman" w:hAnsi="Times New Roman"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customStyle="1" w:styleId="style3">
    <w:name w:val="style3"/>
    <w:basedOn w:val="Normal"/>
    <w:rsid w:val="00330E0C"/>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30E0C"/>
    <w:pPr>
      <w:widowControl w:val="0"/>
      <w:bidi/>
      <w:spacing w:before="0" w:beforeAutospacing="0" w:after="120" w:afterAutospacing="0" w:line="480" w:lineRule="auto"/>
    </w:pPr>
    <w:rPr>
      <w:rFonts w:ascii="Times New Roman" w:eastAsia="Times New Roman" w:hAnsi="Times New Roman" w:cs="Narkisim"/>
      <w:sz w:val="24"/>
      <w:szCs w:val="24"/>
    </w:rPr>
  </w:style>
  <w:style w:type="character" w:customStyle="1" w:styleId="BodyText2Char">
    <w:name w:val="Body Text 2 Char"/>
    <w:basedOn w:val="DefaultParagraphFont"/>
    <w:link w:val="BodyText2"/>
    <w:uiPriority w:val="99"/>
    <w:semiHidden/>
    <w:rsid w:val="00330E0C"/>
    <w:rPr>
      <w:rFonts w:ascii="Times New Roman" w:eastAsia="Times New Roman" w:hAnsi="Times New Roman"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bm-torah.org/archive/blessings/33berakho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bm-torah.org/archive/blessings/44berakho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88536-FC7D-49D8-9119-AD2B3EAA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tmpUser</cp:lastModifiedBy>
  <cp:revision>6</cp:revision>
  <dcterms:created xsi:type="dcterms:W3CDTF">2014-12-07T06:54:00Z</dcterms:created>
  <dcterms:modified xsi:type="dcterms:W3CDTF">2014-12-11T10:20:00Z</dcterms:modified>
</cp:coreProperties>
</file>