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r w:rsidRPr="004E0AE0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E0AE0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8352B3" w:rsidRPr="004E0AE0" w:rsidRDefault="008352B3" w:rsidP="004E0AE0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4E0AE0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E0AE0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8352B3" w:rsidRPr="004E0AE0" w:rsidRDefault="008352B3" w:rsidP="004E0A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E0AE0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8352B3" w:rsidRPr="004E0AE0" w:rsidRDefault="008352B3" w:rsidP="004E0A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contextualSpacing w:val="0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E0AE0">
        <w:rPr>
          <w:rFonts w:asciiTheme="minorBidi" w:eastAsia="Times New Roman" w:hAnsiTheme="minorBidi" w:cstheme="minorBidi"/>
          <w:color w:val="222222"/>
          <w:sz w:val="24"/>
          <w:szCs w:val="24"/>
        </w:rPr>
        <w:t>*********************************************************</w:t>
      </w:r>
    </w:p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contextualSpacing w:val="0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E0AE0"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  <w:t xml:space="preserve">Please </w:t>
      </w:r>
      <w:r w:rsidRPr="004E0AE0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shd w:val="clear" w:color="auto" w:fill="FFFFFF"/>
        </w:rPr>
        <w:t>daven</w:t>
      </w:r>
      <w:r w:rsidRPr="004E0AE0"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  <w:t xml:space="preserve"> for a </w:t>
      </w:r>
      <w:r w:rsidRPr="004E0AE0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shd w:val="clear" w:color="auto" w:fill="FFFFFF"/>
        </w:rPr>
        <w:t>refua</w:t>
      </w:r>
      <w:r w:rsidRPr="004E0AE0"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Pr="004E0AE0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shd w:val="clear" w:color="auto" w:fill="FFFFFF"/>
        </w:rPr>
        <w:t>sheleima</w:t>
      </w:r>
      <w:r w:rsidRPr="004E0AE0"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  <w:t xml:space="preserve"> for YHE alumnus </w:t>
      </w:r>
      <w:r w:rsidRPr="004E0AE0"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  <w:br/>
        <w:t>Rav Daniel ben Miriam Chaya Rut</w:t>
      </w:r>
    </w:p>
    <w:p w:rsidR="008352B3" w:rsidRPr="004E0AE0" w:rsidRDefault="008352B3" w:rsidP="004E0AE0">
      <w:pPr>
        <w:shd w:val="clear" w:color="auto" w:fill="FFFFFF"/>
        <w:spacing w:before="0" w:beforeAutospacing="0" w:after="0" w:afterAutospacing="0" w:line="240" w:lineRule="auto"/>
        <w:contextualSpacing w:val="0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E0AE0">
        <w:rPr>
          <w:rFonts w:asciiTheme="minorBidi" w:eastAsia="Times New Roman" w:hAnsiTheme="minorBidi" w:cstheme="minorBidi"/>
          <w:color w:val="222222"/>
          <w:sz w:val="24"/>
          <w:szCs w:val="24"/>
        </w:rPr>
        <w:t>*********************************************************</w:t>
      </w:r>
    </w:p>
    <w:p w:rsidR="008352B3" w:rsidRDefault="008352B3" w:rsidP="008D7962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8D7962" w:rsidRPr="00DD25FB" w:rsidRDefault="008D7962" w:rsidP="008D7962">
      <w:pPr>
        <w:pStyle w:val="style3"/>
        <w:rPr>
          <w:rFonts w:ascii="Arial" w:hAnsi="Arial" w:cs="Arial"/>
          <w:caps/>
          <w:lang w:eastAsia="en-GB"/>
        </w:rPr>
      </w:pPr>
      <w:r w:rsidRPr="00DD25FB">
        <w:rPr>
          <w:rFonts w:ascii="Arial" w:hAnsi="Arial" w:cs="Arial"/>
          <w:caps/>
          <w:lang w:eastAsia="en-GB"/>
        </w:rPr>
        <w:t>***************************************************</w:t>
      </w:r>
    </w:p>
    <w:p w:rsidR="008D7962" w:rsidRPr="00DD25FB" w:rsidRDefault="008D7962" w:rsidP="008D7962">
      <w:pPr>
        <w:pStyle w:val="BodyText2"/>
        <w:spacing w:before="0" w:beforeAutospacing="0" w:after="0" w:afterAutospacing="0" w:line="240" w:lineRule="auto"/>
        <w:jc w:val="center"/>
        <w:rPr>
          <w:rFonts w:ascii="Arial" w:hAnsi="Arial" w:cs="Arial"/>
          <w:i/>
          <w:rtl/>
        </w:rPr>
      </w:pPr>
      <w:r w:rsidRPr="00DD25FB">
        <w:rPr>
          <w:rFonts w:ascii="Arial" w:hAnsi="Arial" w:cs="Arial"/>
        </w:rPr>
        <w:t xml:space="preserve">This week’s </w:t>
      </w:r>
      <w:proofErr w:type="spellStart"/>
      <w:r w:rsidRPr="00DD25FB">
        <w:rPr>
          <w:rFonts w:ascii="Arial" w:hAnsi="Arial" w:cs="Arial"/>
        </w:rPr>
        <w:t>shiurim</w:t>
      </w:r>
      <w:proofErr w:type="spellEnd"/>
      <w:r w:rsidRPr="00DD25FB">
        <w:rPr>
          <w:rFonts w:ascii="Arial" w:hAnsi="Arial" w:cs="Arial"/>
        </w:rPr>
        <w:t xml:space="preserve"> are dedicated in memory of Israel </w:t>
      </w:r>
      <w:proofErr w:type="spellStart"/>
      <w:r w:rsidRPr="00DD25FB">
        <w:rPr>
          <w:rFonts w:ascii="Arial" w:hAnsi="Arial" w:cs="Arial"/>
        </w:rPr>
        <w:t>Koschitzky</w:t>
      </w:r>
      <w:proofErr w:type="spellEnd"/>
      <w:r w:rsidRPr="00DD25FB">
        <w:rPr>
          <w:rFonts w:ascii="Arial" w:hAnsi="Arial" w:cs="Arial"/>
        </w:rPr>
        <w:t xml:space="preserve"> </w:t>
      </w:r>
      <w:proofErr w:type="spellStart"/>
      <w:r w:rsidRPr="00DD25FB">
        <w:rPr>
          <w:rFonts w:ascii="Arial" w:hAnsi="Arial" w:cs="Arial"/>
        </w:rPr>
        <w:t>zt"l</w:t>
      </w:r>
      <w:proofErr w:type="spellEnd"/>
      <w:r w:rsidRPr="00DD25FB">
        <w:rPr>
          <w:rFonts w:ascii="Arial" w:hAnsi="Arial" w:cs="Arial"/>
        </w:rPr>
        <w:t xml:space="preserve">, whose </w:t>
      </w:r>
      <w:proofErr w:type="spellStart"/>
      <w:r w:rsidRPr="00DD25FB">
        <w:rPr>
          <w:rFonts w:ascii="Arial" w:hAnsi="Arial" w:cs="Arial"/>
        </w:rPr>
        <w:t>yahrzeit</w:t>
      </w:r>
      <w:proofErr w:type="spellEnd"/>
      <w:r w:rsidRPr="00DD25FB">
        <w:rPr>
          <w:rFonts w:ascii="Arial" w:hAnsi="Arial" w:cs="Arial"/>
        </w:rPr>
        <w:t xml:space="preserve"> falls on the 19th of Kislev.  May the worldwide dissemination of Torah through the VBM be a fitting tribute to a man whose lifetime achievements exemplified the love of </w:t>
      </w:r>
      <w:proofErr w:type="spellStart"/>
      <w:r w:rsidRPr="00DD25FB">
        <w:rPr>
          <w:rFonts w:ascii="Arial" w:hAnsi="Arial" w:cs="Arial"/>
        </w:rPr>
        <w:t>Eretz</w:t>
      </w:r>
      <w:proofErr w:type="spellEnd"/>
      <w:r w:rsidRPr="00DD25FB">
        <w:rPr>
          <w:rFonts w:ascii="Arial" w:hAnsi="Arial" w:cs="Arial"/>
        </w:rPr>
        <w:t xml:space="preserve"> </w:t>
      </w:r>
      <w:proofErr w:type="spellStart"/>
      <w:r w:rsidRPr="00DD25FB">
        <w:rPr>
          <w:rFonts w:ascii="Arial" w:hAnsi="Arial" w:cs="Arial"/>
        </w:rPr>
        <w:t>Yisrael</w:t>
      </w:r>
      <w:proofErr w:type="spellEnd"/>
      <w:r w:rsidRPr="00DD25FB">
        <w:rPr>
          <w:rFonts w:ascii="Arial" w:hAnsi="Arial" w:cs="Arial"/>
        </w:rPr>
        <w:t xml:space="preserve"> and </w:t>
      </w:r>
      <w:proofErr w:type="spellStart"/>
      <w:r w:rsidRPr="00DD25FB">
        <w:rPr>
          <w:rFonts w:ascii="Arial" w:hAnsi="Arial" w:cs="Arial"/>
        </w:rPr>
        <w:t>Torat</w:t>
      </w:r>
      <w:proofErr w:type="spellEnd"/>
      <w:r w:rsidRPr="00DD25FB">
        <w:rPr>
          <w:rFonts w:ascii="Arial" w:hAnsi="Arial" w:cs="Arial"/>
        </w:rPr>
        <w:t xml:space="preserve"> </w:t>
      </w:r>
      <w:proofErr w:type="spellStart"/>
      <w:r w:rsidRPr="00DD25FB">
        <w:rPr>
          <w:rFonts w:ascii="Arial" w:hAnsi="Arial" w:cs="Arial"/>
        </w:rPr>
        <w:t>Yisrael</w:t>
      </w:r>
      <w:proofErr w:type="spellEnd"/>
      <w:r w:rsidRPr="00DD25FB">
        <w:rPr>
          <w:rFonts w:ascii="Arial" w:hAnsi="Arial" w:cs="Arial"/>
        </w:rPr>
        <w:t>.</w:t>
      </w:r>
    </w:p>
    <w:p w:rsidR="008D7962" w:rsidRPr="00DD25FB" w:rsidRDefault="008D7962" w:rsidP="008D7962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D25FB">
        <w:rPr>
          <w:rFonts w:ascii="Arial" w:hAnsi="Arial" w:cs="Arial"/>
          <w:sz w:val="24"/>
          <w:szCs w:val="24"/>
        </w:rPr>
        <w:t>****************************************************************</w:t>
      </w:r>
    </w:p>
    <w:p w:rsidR="008D7962" w:rsidRPr="004E0AE0" w:rsidRDefault="008D7962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997D35" w:rsidRPr="004E0AE0" w:rsidRDefault="00997D35" w:rsidP="004E0A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10897" w:rsidRPr="004E0AE0" w:rsidRDefault="00191722" w:rsidP="004E0A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E0AE0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4E0AE0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D10112" w:rsidRPr="004E0AE0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9D3E34" w:rsidRPr="004E0AE0">
        <w:rPr>
          <w:rFonts w:asciiTheme="minorBidi" w:hAnsiTheme="minorBidi" w:cstheme="minorBidi"/>
          <w:b/>
          <w:bCs/>
          <w:sz w:val="24"/>
          <w:szCs w:val="24"/>
          <w:rtl/>
        </w:rPr>
        <w:t>7</w:t>
      </w:r>
      <w:r w:rsidR="00F86171" w:rsidRPr="004E0AE0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5C7DE3"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Birk</w:t>
      </w:r>
      <w:r w:rsidR="00997D35"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o</w:t>
      </w:r>
      <w:r w:rsidR="005C7DE3"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t Ha-</w:t>
      </w:r>
      <w:r w:rsidR="008564EB"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</w:t>
      </w:r>
      <w:r w:rsidR="00BB0BE9" w:rsidRPr="004E0AE0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9D3E34" w:rsidRPr="004E0AE0">
        <w:rPr>
          <w:rFonts w:asciiTheme="minorBidi" w:hAnsiTheme="minorBidi" w:cstheme="minorBidi"/>
          <w:b/>
          <w:bCs/>
          <w:sz w:val="24"/>
          <w:szCs w:val="24"/>
          <w:rtl/>
        </w:rPr>
        <w:t>3</w:t>
      </w:r>
      <w:r w:rsidR="00BB0BE9" w:rsidRPr="004E0AE0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06614C" w:rsidRDefault="0006614C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E0AE0" w:rsidRPr="004E0AE0" w:rsidRDefault="004E0AE0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10ABD" w:rsidRPr="004E0AE0" w:rsidRDefault="008D7962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hyperlink r:id="rId9" w:history="1">
        <w:r w:rsidR="009D3E34" w:rsidRPr="004E0AE0">
          <w:rPr>
            <w:rStyle w:val="Hyperlink"/>
            <w:rFonts w:asciiTheme="minorBidi" w:hAnsiTheme="minorBidi" w:cstheme="minorBidi"/>
            <w:sz w:val="24"/>
            <w:szCs w:val="24"/>
          </w:rPr>
          <w:t>Last week</w:t>
        </w:r>
      </w:hyperlink>
      <w:r w:rsidR="009D3E34" w:rsidRPr="004E0AE0">
        <w:rPr>
          <w:rFonts w:asciiTheme="minorBidi" w:hAnsiTheme="minorBidi" w:cstheme="minorBidi"/>
          <w:sz w:val="24"/>
          <w:szCs w:val="24"/>
        </w:rPr>
        <w:t>, we continued our study of the</w:t>
      </w:r>
      <w:r w:rsidR="0006093C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06093C" w:rsidRPr="004E0AE0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="0006093C" w:rsidRPr="004E0AE0">
        <w:rPr>
          <w:rFonts w:asciiTheme="minorBidi" w:hAnsiTheme="minorBidi" w:cstheme="minorBidi"/>
          <w:sz w:val="24"/>
          <w:szCs w:val="24"/>
        </w:rPr>
        <w:t xml:space="preserve">, blessings </w:t>
      </w:r>
      <w:r w:rsidR="00200506" w:rsidRPr="004E0AE0">
        <w:rPr>
          <w:rFonts w:asciiTheme="minorBidi" w:hAnsiTheme="minorBidi" w:cstheme="minorBidi"/>
          <w:sz w:val="24"/>
          <w:szCs w:val="24"/>
        </w:rPr>
        <w:t>recited</w:t>
      </w:r>
      <w:r w:rsidR="0006093C" w:rsidRPr="004E0AE0">
        <w:rPr>
          <w:rFonts w:asciiTheme="minorBidi" w:hAnsiTheme="minorBidi" w:cstheme="minorBidi"/>
          <w:sz w:val="24"/>
          <w:szCs w:val="24"/>
        </w:rPr>
        <w:t xml:space="preserve"> before performing </w:t>
      </w:r>
      <w:r w:rsidR="0006093C" w:rsidRPr="004E0AE0">
        <w:rPr>
          <w:rFonts w:asciiTheme="minorBidi" w:hAnsiTheme="minorBidi" w:cstheme="minorBidi"/>
          <w:i/>
          <w:iCs/>
          <w:sz w:val="24"/>
          <w:szCs w:val="24"/>
        </w:rPr>
        <w:t>mitzv</w:t>
      </w:r>
      <w:r w:rsidR="006E254F" w:rsidRPr="004E0AE0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06093C" w:rsidRPr="004E0AE0">
        <w:rPr>
          <w:rFonts w:asciiTheme="minorBidi" w:hAnsiTheme="minorBidi" w:cstheme="minorBidi"/>
          <w:sz w:val="24"/>
          <w:szCs w:val="24"/>
        </w:rPr>
        <w:t xml:space="preserve">. 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We noted that there are two different formulas of 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="009D3E34" w:rsidRPr="004E0AE0">
        <w:rPr>
          <w:rFonts w:asciiTheme="minorBidi" w:hAnsiTheme="minorBidi" w:cstheme="minorBidi"/>
          <w:sz w:val="24"/>
          <w:szCs w:val="24"/>
        </w:rPr>
        <w:t>. Some are phrased: “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asher kideshanu be-mitzvotav vetzivanu al</w:t>
      </w:r>
      <w:r w:rsidR="009D3E34" w:rsidRPr="004E0AE0">
        <w:rPr>
          <w:rFonts w:asciiTheme="minorBidi" w:hAnsiTheme="minorBidi" w:cstheme="minorBidi"/>
          <w:sz w:val="24"/>
          <w:szCs w:val="24"/>
        </w:rPr>
        <w:t>…” (“Who has sanc</w:t>
      </w:r>
      <w:r w:rsidR="00652742" w:rsidRPr="004E0AE0">
        <w:rPr>
          <w:rFonts w:asciiTheme="minorBidi" w:hAnsiTheme="minorBidi" w:cstheme="minorBidi"/>
          <w:sz w:val="24"/>
          <w:szCs w:val="24"/>
        </w:rPr>
        <w:t>tified us with His commandments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and commanded us regarding…”); others are formulated in the infinitive: “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asher kideshanu be-mitzvotav vetzivanu le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…” (“Who has sanc</w:t>
      </w:r>
      <w:r w:rsidR="00652742" w:rsidRPr="004E0AE0">
        <w:rPr>
          <w:rFonts w:asciiTheme="minorBidi" w:hAnsiTheme="minorBidi" w:cstheme="minorBidi"/>
          <w:sz w:val="24"/>
          <w:szCs w:val="24"/>
        </w:rPr>
        <w:t>tified us with His commandments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and commanded us to…”). The 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(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7a-b), as well as the 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9D3E34" w:rsidRPr="004E0AE0">
        <w:rPr>
          <w:rFonts w:asciiTheme="minorBidi" w:hAnsiTheme="minorBidi" w:cstheme="minorBidi"/>
          <w:sz w:val="24"/>
          <w:szCs w:val="24"/>
        </w:rPr>
        <w:t>, offer differe</w:t>
      </w:r>
      <w:r w:rsidR="00652742" w:rsidRPr="004E0AE0">
        <w:rPr>
          <w:rFonts w:asciiTheme="minorBidi" w:hAnsiTheme="minorBidi" w:cstheme="minorBidi"/>
          <w:sz w:val="24"/>
          <w:szCs w:val="24"/>
        </w:rPr>
        <w:t>nt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652742" w:rsidRPr="004E0AE0">
        <w:rPr>
          <w:rFonts w:asciiTheme="minorBidi" w:hAnsiTheme="minorBidi" w:cstheme="minorBidi"/>
          <w:sz w:val="24"/>
          <w:szCs w:val="24"/>
        </w:rPr>
        <w:t>explanations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as to when each 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nosach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should be employed. The discussion leads to interesting pe</w:t>
      </w:r>
      <w:r w:rsidR="00652742" w:rsidRPr="004E0AE0">
        <w:rPr>
          <w:rFonts w:asciiTheme="minorBidi" w:hAnsiTheme="minorBidi" w:cstheme="minorBidi"/>
          <w:sz w:val="24"/>
          <w:szCs w:val="24"/>
        </w:rPr>
        <w:t>rspectives regarding the nature and parameters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 of numerous </w:t>
      </w:r>
      <w:r w:rsidR="009D3E34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9D3E34" w:rsidRPr="004E0AE0">
        <w:rPr>
          <w:rFonts w:asciiTheme="minorBidi" w:hAnsiTheme="minorBidi" w:cstheme="minorBidi"/>
          <w:sz w:val="24"/>
          <w:szCs w:val="24"/>
        </w:rPr>
        <w:t xml:space="preserve">. </w:t>
      </w:r>
    </w:p>
    <w:p w:rsidR="009D3E34" w:rsidRPr="004E0AE0" w:rsidRDefault="009D3E34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D3E34" w:rsidRPr="004E0AE0" w:rsidRDefault="009D3E34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This week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we will discuss w</w:t>
      </w:r>
      <w:r w:rsidR="00652742" w:rsidRPr="004E0AE0">
        <w:rPr>
          <w:rFonts w:asciiTheme="minorBidi" w:hAnsiTheme="minorBidi" w:cstheme="minorBidi"/>
          <w:sz w:val="24"/>
          <w:szCs w:val="24"/>
        </w:rPr>
        <w:t>hen these blessings are recited</w:t>
      </w:r>
      <w:r w:rsidRPr="004E0AE0">
        <w:rPr>
          <w:rFonts w:asciiTheme="minorBidi" w:hAnsiTheme="minorBidi" w:cstheme="minorBidi"/>
          <w:sz w:val="24"/>
          <w:szCs w:val="24"/>
        </w:rPr>
        <w:t xml:space="preserve"> and whether they are recited when there is technically no obligation to perform the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4E0AE0">
        <w:rPr>
          <w:rFonts w:asciiTheme="minorBidi" w:hAnsiTheme="minorBidi" w:cstheme="minorBidi"/>
          <w:sz w:val="24"/>
          <w:szCs w:val="24"/>
        </w:rPr>
        <w:t xml:space="preserve">. </w:t>
      </w:r>
    </w:p>
    <w:p w:rsidR="009D3E34" w:rsidRPr="004E0AE0" w:rsidRDefault="009D3E34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D3E34" w:rsidRPr="004E0AE0" w:rsidRDefault="009D3E34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 Aseh She</w:t>
      </w:r>
      <w:r w:rsidR="00652742"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-Haz</w:t>
      </w:r>
      <w:r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eman Gerama</w:t>
      </w:r>
    </w:p>
    <w:p w:rsidR="009D3E34" w:rsidRPr="004E0AE0" w:rsidRDefault="009D3E34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03178" w:rsidRPr="004E0AE0" w:rsidRDefault="009D3E34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 xml:space="preserve">The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4E0AE0">
        <w:rPr>
          <w:rFonts w:asciiTheme="minorBidi" w:hAnsiTheme="minorBidi" w:cstheme="minorBidi"/>
          <w:sz w:val="24"/>
          <w:szCs w:val="24"/>
        </w:rPr>
        <w:t xml:space="preserve"> teaches that women are exempt from time-bound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4E0AE0">
        <w:rPr>
          <w:rFonts w:asciiTheme="minorBidi" w:hAnsiTheme="minorBidi" w:cstheme="minorBidi"/>
          <w:sz w:val="24"/>
          <w:szCs w:val="24"/>
        </w:rPr>
        <w:t xml:space="preserve">, known as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mitzvot aseh she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-ha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zeman gerama</w:t>
      </w:r>
      <w:r w:rsidRPr="004E0AE0">
        <w:rPr>
          <w:rFonts w:asciiTheme="minorBidi" w:hAnsiTheme="minorBidi" w:cstheme="minorBidi"/>
          <w:sz w:val="24"/>
          <w:szCs w:val="24"/>
        </w:rPr>
        <w:t xml:space="preserve">. </w:t>
      </w:r>
    </w:p>
    <w:p w:rsidR="009D3E34" w:rsidRPr="004E0AE0" w:rsidRDefault="009D3E34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D3E34" w:rsidRPr="004E0AE0" w:rsidRDefault="009D3E34" w:rsidP="004E0AE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 xml:space="preserve">Every positive precept dependent upon a set time, men are </w:t>
      </w:r>
      <w:r w:rsidR="00C8723A" w:rsidRPr="004E0AE0">
        <w:rPr>
          <w:rFonts w:asciiTheme="minorBidi" w:hAnsiTheme="minorBidi" w:cstheme="minorBidi"/>
          <w:sz w:val="24"/>
          <w:szCs w:val="24"/>
        </w:rPr>
        <w:t>obligated</w:t>
      </w:r>
      <w:r w:rsidRPr="004E0AE0">
        <w:rPr>
          <w:rFonts w:asciiTheme="minorBidi" w:hAnsiTheme="minorBidi" w:cstheme="minorBidi"/>
          <w:sz w:val="24"/>
          <w:szCs w:val="24"/>
        </w:rPr>
        <w:t xml:space="preserve"> to observe but women are exempt. But those positive precepts not dependent upon a set time, both men and women are obliged to observe. All negative precepts, whether or not they are dependent upon a set time, are obligatory upon both men and women.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 (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 1:7)</w:t>
      </w:r>
    </w:p>
    <w:p w:rsidR="009D3E34" w:rsidRPr="004E0AE0" w:rsidRDefault="009D3E34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D3E34" w:rsidRPr="004E0AE0" w:rsidRDefault="007566FE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The Talmud (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4E0AE0">
        <w:rPr>
          <w:rFonts w:asciiTheme="minorBidi" w:hAnsiTheme="minorBidi" w:cstheme="minorBidi"/>
          <w:sz w:val="24"/>
          <w:szCs w:val="24"/>
        </w:rPr>
        <w:t xml:space="preserve"> 34a) teaches that this exemption is derived from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652742" w:rsidRPr="004E0AE0">
        <w:rPr>
          <w:rFonts w:asciiTheme="minorBidi" w:hAnsiTheme="minorBidi" w:cstheme="minorBidi"/>
          <w:sz w:val="24"/>
          <w:szCs w:val="24"/>
        </w:rPr>
        <w:t>:</w:t>
      </w:r>
    </w:p>
    <w:p w:rsidR="007566FE" w:rsidRPr="004E0AE0" w:rsidRDefault="007566FE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566FE" w:rsidRPr="004E0AE0" w:rsidRDefault="007566FE" w:rsidP="004E0AE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 xml:space="preserve">From where do we derive that women are exempt from positive precepts dependent upon a set time? It is derived from the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4E0AE0">
        <w:rPr>
          <w:rFonts w:asciiTheme="minorBidi" w:hAnsiTheme="minorBidi" w:cstheme="minorBidi"/>
          <w:sz w:val="24"/>
          <w:szCs w:val="24"/>
        </w:rPr>
        <w:t xml:space="preserve"> of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4E0AE0">
        <w:rPr>
          <w:rFonts w:asciiTheme="minorBidi" w:hAnsiTheme="minorBidi" w:cstheme="minorBidi"/>
          <w:sz w:val="24"/>
          <w:szCs w:val="24"/>
        </w:rPr>
        <w:t xml:space="preserve">; just as women are exempt from wearing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4E0AE0">
        <w:rPr>
          <w:rFonts w:asciiTheme="minorBidi" w:hAnsiTheme="minorBidi" w:cstheme="minorBidi"/>
          <w:sz w:val="24"/>
          <w:szCs w:val="24"/>
        </w:rPr>
        <w:t xml:space="preserve">, so too they are exempt from all positive precepts dependent upon a set time. </w:t>
      </w:r>
    </w:p>
    <w:p w:rsidR="007566FE" w:rsidRPr="004E0AE0" w:rsidRDefault="007566FE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566FE" w:rsidRPr="004E0AE0" w:rsidRDefault="007566FE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 xml:space="preserve">The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4E0AE0">
        <w:rPr>
          <w:rFonts w:asciiTheme="minorBidi" w:hAnsiTheme="minorBidi" w:cstheme="minorBidi"/>
          <w:sz w:val="24"/>
          <w:szCs w:val="24"/>
        </w:rPr>
        <w:t xml:space="preserve"> and the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 and 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4E0AE0">
        <w:rPr>
          <w:rFonts w:asciiTheme="minorBidi" w:hAnsiTheme="minorBidi" w:cstheme="minorBidi"/>
          <w:sz w:val="24"/>
          <w:szCs w:val="24"/>
        </w:rPr>
        <w:t xml:space="preserve"> (see, for example, Abudraham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ha’ar</w:t>
      </w:r>
      <w:r w:rsidRPr="004E0AE0">
        <w:rPr>
          <w:rFonts w:asciiTheme="minorBidi" w:hAnsiTheme="minorBidi" w:cstheme="minorBidi"/>
          <w:sz w:val="24"/>
          <w:szCs w:val="24"/>
        </w:rPr>
        <w:t xml:space="preserve"> 3,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Birkat Ha-Mitzvot</w:t>
      </w:r>
      <w:r w:rsidR="00652742" w:rsidRPr="004E0AE0">
        <w:rPr>
          <w:rFonts w:asciiTheme="minorBidi" w:hAnsiTheme="minorBidi" w:cstheme="minorBidi"/>
          <w:sz w:val="24"/>
          <w:szCs w:val="24"/>
        </w:rPr>
        <w:t>;</w:t>
      </w:r>
      <w:r w:rsidRPr="004E0AE0">
        <w:rPr>
          <w:rFonts w:asciiTheme="minorBidi" w:hAnsiTheme="minorBidi" w:cstheme="minorBidi"/>
          <w:sz w:val="24"/>
          <w:szCs w:val="24"/>
        </w:rPr>
        <w:t xml:space="preserve"> R. Shimshon Raphael Hirsch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Va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ikra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 23:43;</w:t>
      </w:r>
      <w:r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A31260" w:rsidRPr="004E0AE0">
        <w:rPr>
          <w:rFonts w:asciiTheme="minorBidi" w:hAnsiTheme="minorBidi" w:cstheme="minorBidi"/>
          <w:sz w:val="24"/>
          <w:szCs w:val="24"/>
        </w:rPr>
        <w:t>Mishpetei Uziel</w:t>
      </w:r>
      <w:r w:rsidR="00652742" w:rsidRPr="004E0AE0">
        <w:rPr>
          <w:rFonts w:asciiTheme="minorBidi" w:hAnsiTheme="minorBidi" w:cstheme="minorBidi"/>
          <w:sz w:val="24"/>
          <w:szCs w:val="24"/>
        </w:rPr>
        <w:t>, vol.</w:t>
      </w:r>
      <w:r w:rsidR="00A31260" w:rsidRPr="004E0AE0">
        <w:rPr>
          <w:rFonts w:asciiTheme="minorBidi" w:hAnsiTheme="minorBidi" w:cstheme="minorBidi"/>
          <w:sz w:val="24"/>
          <w:szCs w:val="24"/>
        </w:rPr>
        <w:t xml:space="preserve"> 4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="00A31260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A31260" w:rsidRPr="004E0AE0">
        <w:rPr>
          <w:rFonts w:asciiTheme="minorBidi" w:hAnsiTheme="minorBidi" w:cstheme="minorBidi"/>
          <w:i/>
          <w:iCs/>
          <w:sz w:val="24"/>
          <w:szCs w:val="24"/>
        </w:rPr>
        <w:t>Inyanin Kelali’im</w:t>
      </w:r>
      <w:r w:rsidR="00A31260" w:rsidRPr="004E0AE0">
        <w:rPr>
          <w:rFonts w:asciiTheme="minorBidi" w:hAnsiTheme="minorBidi" w:cstheme="minorBidi"/>
          <w:sz w:val="24"/>
          <w:szCs w:val="24"/>
        </w:rPr>
        <w:t xml:space="preserve"> 4</w:t>
      </w:r>
      <w:r w:rsidR="00652742" w:rsidRPr="004E0AE0">
        <w:rPr>
          <w:rFonts w:asciiTheme="minorBidi" w:hAnsiTheme="minorBidi" w:cstheme="minorBidi"/>
          <w:sz w:val="24"/>
          <w:szCs w:val="24"/>
        </w:rPr>
        <w:t>;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Iggerot Moshe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Orach Chaim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4:49,</w:t>
      </w:r>
      <w:r w:rsidR="00A31260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652742" w:rsidRPr="004E0AE0">
        <w:rPr>
          <w:rFonts w:asciiTheme="minorBidi" w:hAnsiTheme="minorBidi" w:cstheme="minorBidi"/>
          <w:sz w:val="24"/>
          <w:szCs w:val="24"/>
        </w:rPr>
        <w:t>et. al.) discuss this exemption</w:t>
      </w:r>
      <w:r w:rsidRPr="004E0AE0">
        <w:rPr>
          <w:rFonts w:asciiTheme="minorBidi" w:hAnsiTheme="minorBidi" w:cstheme="minorBidi"/>
          <w:sz w:val="24"/>
          <w:szCs w:val="24"/>
        </w:rPr>
        <w:t xml:space="preserve"> and its rational.</w:t>
      </w:r>
    </w:p>
    <w:p w:rsidR="005F7B67" w:rsidRPr="004E0AE0" w:rsidRDefault="005F7B67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F7B67" w:rsidRPr="004E0AE0" w:rsidRDefault="00652742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t the end of his list of positive precepts </w:t>
      </w:r>
      <w:r w:rsidRPr="004E0AE0">
        <w:rPr>
          <w:rFonts w:asciiTheme="minorBidi" w:hAnsiTheme="minorBidi" w:cstheme="minorBidi"/>
          <w:sz w:val="24"/>
          <w:szCs w:val="24"/>
        </w:rPr>
        <w:t xml:space="preserve">in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Sefer Ha-Mitzvot</w:t>
      </w:r>
      <w:r w:rsidR="005F7B67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the Rambam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list</w:t>
      </w:r>
      <w:r w:rsidR="00C8723A" w:rsidRPr="004E0AE0">
        <w:rPr>
          <w:rFonts w:asciiTheme="minorBidi" w:hAnsiTheme="minorBidi" w:cstheme="minorBidi"/>
          <w:sz w:val="24"/>
          <w:szCs w:val="24"/>
        </w:rPr>
        <w:t>s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eight commandments from which women are exempt</w:t>
      </w:r>
      <w:r w:rsidRPr="004E0AE0">
        <w:rPr>
          <w:rFonts w:asciiTheme="minorBidi" w:hAnsiTheme="minorBidi" w:cstheme="minorBidi"/>
          <w:sz w:val="24"/>
          <w:szCs w:val="24"/>
        </w:rPr>
        <w:t xml:space="preserve"> because they are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time</w:t>
      </w:r>
      <w:r w:rsidRPr="004E0AE0">
        <w:rPr>
          <w:rFonts w:asciiTheme="minorBidi" w:hAnsiTheme="minorBidi" w:cstheme="minorBidi"/>
          <w:sz w:val="24"/>
          <w:szCs w:val="24"/>
        </w:rPr>
        <w:t>-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bound commandments: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keri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(head),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(arm),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sefirat ha-omer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and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. He also lists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from which women are exempt despite </w:t>
      </w:r>
      <w:r w:rsidRPr="004E0AE0">
        <w:rPr>
          <w:rFonts w:asciiTheme="minorBidi" w:hAnsiTheme="minorBidi" w:cstheme="minorBidi"/>
          <w:sz w:val="24"/>
          <w:szCs w:val="24"/>
        </w:rPr>
        <w:t xml:space="preserve">the fact </w:t>
      </w:r>
      <w:r w:rsidR="005F7B67" w:rsidRPr="004E0AE0">
        <w:rPr>
          <w:rFonts w:asciiTheme="minorBidi" w:hAnsiTheme="minorBidi" w:cstheme="minorBidi"/>
          <w:sz w:val="24"/>
          <w:szCs w:val="24"/>
        </w:rPr>
        <w:t>that they are not time</w:t>
      </w:r>
      <w:r w:rsidRPr="004E0AE0">
        <w:rPr>
          <w:rFonts w:asciiTheme="minorBidi" w:hAnsiTheme="minorBidi" w:cstheme="minorBidi"/>
          <w:sz w:val="24"/>
          <w:szCs w:val="24"/>
        </w:rPr>
        <w:t>-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bound, </w:t>
      </w:r>
      <w:r w:rsidRPr="004E0AE0">
        <w:rPr>
          <w:rFonts w:asciiTheme="minorBidi" w:hAnsiTheme="minorBidi" w:cstheme="minorBidi"/>
          <w:sz w:val="24"/>
          <w:szCs w:val="24"/>
        </w:rPr>
        <w:t>as well as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time</w:t>
      </w:r>
      <w:r w:rsidRPr="004E0AE0">
        <w:rPr>
          <w:rFonts w:asciiTheme="minorBidi" w:hAnsiTheme="minorBidi" w:cstheme="minorBidi"/>
          <w:sz w:val="24"/>
          <w:szCs w:val="24"/>
        </w:rPr>
        <w:t>-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bound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4E0AE0">
        <w:rPr>
          <w:rFonts w:asciiTheme="minorBidi" w:hAnsiTheme="minorBidi" w:cstheme="minorBidi"/>
          <w:sz w:val="24"/>
          <w:szCs w:val="24"/>
        </w:rPr>
        <w:t xml:space="preserve"> in which they are obligated</w:t>
      </w:r>
      <w:r w:rsidR="005F7B67" w:rsidRPr="004E0AE0">
        <w:rPr>
          <w:rFonts w:asciiTheme="minorBidi" w:hAnsiTheme="minorBidi" w:cstheme="minorBidi"/>
          <w:sz w:val="24"/>
          <w:szCs w:val="24"/>
        </w:rPr>
        <w:t>, both Biblical (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Kiddush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on Shabba</w:t>
      </w:r>
      <w:r w:rsidR="008352B3" w:rsidRPr="004E0AE0">
        <w:rPr>
          <w:rFonts w:asciiTheme="minorBidi" w:hAnsiTheme="minorBidi" w:cstheme="minorBidi"/>
          <w:sz w:val="24"/>
          <w:szCs w:val="24"/>
        </w:rPr>
        <w:t xml:space="preserve">t, fasting of Yom Kippur,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atza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on Pesach,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simchat ha-r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egel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akhel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orban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Pe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sach</w:t>
      </w:r>
      <w:r w:rsidR="008352B3" w:rsidRPr="004E0AE0">
        <w:rPr>
          <w:rFonts w:asciiTheme="minorBidi" w:hAnsiTheme="minorBidi" w:cstheme="minorBidi"/>
          <w:sz w:val="24"/>
          <w:szCs w:val="24"/>
        </w:rPr>
        <w:t>) and Rabbinic (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erot Chanuka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keriat h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a-Megilla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arba kosot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on Pesach,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on the </w:t>
      </w:r>
      <w:r w:rsidRPr="004E0AE0">
        <w:rPr>
          <w:rFonts w:asciiTheme="minorBidi" w:hAnsiTheme="minorBidi" w:cstheme="minorBidi"/>
          <w:sz w:val="24"/>
          <w:szCs w:val="24"/>
        </w:rPr>
        <w:t>night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of Pesach). </w:t>
      </w:r>
    </w:p>
    <w:p w:rsidR="007566FE" w:rsidRPr="004E0AE0" w:rsidRDefault="007566FE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566FE" w:rsidRPr="004E0AE0" w:rsidRDefault="007566FE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="00E8076D" w:rsidRPr="004E0AE0">
        <w:rPr>
          <w:rFonts w:asciiTheme="minorBidi" w:hAnsiTheme="minorBidi" w:cstheme="minorBidi"/>
          <w:sz w:val="24"/>
          <w:szCs w:val="24"/>
        </w:rPr>
        <w:t>Talmud (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Rosh Has</w:t>
      </w:r>
      <w:r w:rsidR="00E8076D" w:rsidRPr="004E0AE0">
        <w:rPr>
          <w:rFonts w:asciiTheme="minorBidi" w:hAnsiTheme="minorBidi" w:cstheme="minorBidi"/>
          <w:i/>
          <w:iCs/>
          <w:sz w:val="24"/>
          <w:szCs w:val="24"/>
        </w:rPr>
        <w:t>hana</w:t>
      </w:r>
      <w:r w:rsidR="00E8076D" w:rsidRPr="004E0AE0">
        <w:rPr>
          <w:rFonts w:asciiTheme="minorBidi" w:hAnsiTheme="minorBidi" w:cstheme="minorBidi"/>
          <w:sz w:val="24"/>
          <w:szCs w:val="24"/>
        </w:rPr>
        <w:t xml:space="preserve"> 33a; see also Sifra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p</w:t>
      </w:r>
      <w:r w:rsidR="00E8076D" w:rsidRPr="004E0AE0">
        <w:rPr>
          <w:rFonts w:asciiTheme="minorBidi" w:hAnsiTheme="minorBidi" w:cstheme="minorBidi"/>
          <w:i/>
          <w:iCs/>
          <w:sz w:val="24"/>
          <w:szCs w:val="24"/>
        </w:rPr>
        <w:t>arshata</w:t>
      </w:r>
      <w:r w:rsidR="00E8076D" w:rsidRPr="004E0AE0">
        <w:rPr>
          <w:rFonts w:asciiTheme="minorBidi" w:hAnsiTheme="minorBidi" w:cstheme="minorBidi"/>
          <w:sz w:val="24"/>
          <w:szCs w:val="24"/>
        </w:rPr>
        <w:t xml:space="preserve"> 2) cites a debate between R. Yosi and R. Shimon </w:t>
      </w:r>
      <w:r w:rsidR="001E719A" w:rsidRPr="004E0AE0">
        <w:rPr>
          <w:rFonts w:asciiTheme="minorBidi" w:hAnsiTheme="minorBidi" w:cstheme="minorBidi"/>
          <w:sz w:val="24"/>
          <w:szCs w:val="24"/>
        </w:rPr>
        <w:t>regarding whether women may fulfill tim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e-bound 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. They </w:t>
      </w:r>
      <w:r w:rsidR="00652742" w:rsidRPr="004E0AE0">
        <w:rPr>
          <w:rFonts w:asciiTheme="minorBidi" w:hAnsiTheme="minorBidi" w:cstheme="minorBidi"/>
          <w:sz w:val="24"/>
          <w:szCs w:val="24"/>
        </w:rPr>
        <w:t>disagree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with regard to the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of 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teki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at shofar</w:t>
      </w:r>
      <w:r w:rsidR="005F7B67" w:rsidRPr="004E0AE0">
        <w:rPr>
          <w:rFonts w:asciiTheme="minorBidi" w:hAnsiTheme="minorBidi" w:cstheme="minorBidi"/>
          <w:sz w:val="24"/>
          <w:szCs w:val="24"/>
        </w:rPr>
        <w:t xml:space="preserve"> and “</w:t>
      </w:r>
      <w:r w:rsidR="005F7B67" w:rsidRPr="004E0AE0">
        <w:rPr>
          <w:rFonts w:asciiTheme="minorBidi" w:hAnsiTheme="minorBidi" w:cstheme="minorBidi"/>
          <w:i/>
          <w:iCs/>
          <w:sz w:val="24"/>
          <w:szCs w:val="24"/>
        </w:rPr>
        <w:t>semikha</w:t>
      </w:r>
      <w:r w:rsidR="005F7B67" w:rsidRPr="004E0AE0">
        <w:rPr>
          <w:rFonts w:asciiTheme="minorBidi" w:hAnsiTheme="minorBidi" w:cstheme="minorBidi"/>
          <w:sz w:val="24"/>
          <w:szCs w:val="24"/>
        </w:rPr>
        <w:t>” (placing one’s hands on the sacrificial animal). The discussion</w:t>
      </w:r>
      <w:r w:rsidR="001E719A" w:rsidRPr="004E0AE0">
        <w:rPr>
          <w:rFonts w:asciiTheme="minorBidi" w:hAnsiTheme="minorBidi" w:cstheme="minorBidi"/>
          <w:sz w:val="24"/>
          <w:szCs w:val="24"/>
        </w:rPr>
        <w:t xml:space="preserve"> revolves around whether or not “</w:t>
      </w:r>
      <w:r w:rsidR="001E719A" w:rsidRPr="004E0AE0">
        <w:rPr>
          <w:rFonts w:asciiTheme="minorBidi" w:hAnsiTheme="minorBidi" w:cstheme="minorBidi"/>
          <w:i/>
          <w:iCs/>
          <w:sz w:val="24"/>
          <w:szCs w:val="24"/>
        </w:rPr>
        <w:t>nashim somkhot reshut</w:t>
      </w:r>
      <w:r w:rsidR="001E719A" w:rsidRPr="004E0AE0">
        <w:rPr>
          <w:rFonts w:asciiTheme="minorBidi" w:hAnsiTheme="minorBidi" w:cstheme="minorBidi"/>
          <w:sz w:val="24"/>
          <w:szCs w:val="24"/>
        </w:rPr>
        <w:t xml:space="preserve">” (placing the hands by women [on a sacrifice] is optional). </w:t>
      </w:r>
    </w:p>
    <w:p w:rsidR="00A62559" w:rsidRPr="004E0AE0" w:rsidRDefault="00A62559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62559" w:rsidRPr="004E0AE0" w:rsidRDefault="005F7B67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ab/>
      </w:r>
      <w:r w:rsidR="00652742" w:rsidRPr="004E0AE0">
        <w:rPr>
          <w:rFonts w:asciiTheme="minorBidi" w:hAnsiTheme="minorBidi" w:cstheme="minorBidi"/>
          <w:sz w:val="24"/>
          <w:szCs w:val="24"/>
        </w:rPr>
        <w:t>W</w:t>
      </w:r>
      <w:r w:rsidRPr="004E0AE0">
        <w:rPr>
          <w:rFonts w:asciiTheme="minorBidi" w:hAnsiTheme="minorBidi" w:cstheme="minorBidi"/>
          <w:sz w:val="24"/>
          <w:szCs w:val="24"/>
        </w:rPr>
        <w:t xml:space="preserve">hy 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doesn’t </w:t>
      </w:r>
      <w:r w:rsidRPr="004E0AE0">
        <w:rPr>
          <w:rFonts w:asciiTheme="minorBidi" w:hAnsiTheme="minorBidi" w:cstheme="minorBidi"/>
          <w:sz w:val="24"/>
          <w:szCs w:val="24"/>
        </w:rPr>
        <w:t>R. Yehuda permit women to b</w:t>
      </w:r>
      <w:r w:rsidR="00652742" w:rsidRPr="004E0AE0">
        <w:rPr>
          <w:rFonts w:asciiTheme="minorBidi" w:hAnsiTheme="minorBidi" w:cstheme="minorBidi"/>
          <w:sz w:val="24"/>
          <w:szCs w:val="24"/>
        </w:rPr>
        <w:t>low the shofar on Rosh Ha-Shana</w:t>
      </w:r>
      <w:r w:rsidRPr="004E0AE0">
        <w:rPr>
          <w:rFonts w:asciiTheme="minorBidi" w:hAnsiTheme="minorBidi" w:cstheme="minorBidi"/>
          <w:sz w:val="24"/>
          <w:szCs w:val="24"/>
        </w:rPr>
        <w:t xml:space="preserve"> or place their hands on a sacrifice in the Temple</w:t>
      </w:r>
      <w:r w:rsidR="00652742" w:rsidRPr="004E0AE0">
        <w:rPr>
          <w:rFonts w:asciiTheme="minorBidi" w:hAnsiTheme="minorBidi" w:cstheme="minorBidi"/>
          <w:sz w:val="24"/>
          <w:szCs w:val="24"/>
        </w:rPr>
        <w:t>?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652742" w:rsidRPr="004E0AE0">
        <w:rPr>
          <w:rFonts w:asciiTheme="minorBidi" w:hAnsiTheme="minorBidi" w:cstheme="minorBidi"/>
          <w:sz w:val="24"/>
          <w:szCs w:val="24"/>
        </w:rPr>
        <w:t>H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ow </w:t>
      </w:r>
      <w:r w:rsidR="00652742" w:rsidRPr="004E0AE0">
        <w:rPr>
          <w:rFonts w:asciiTheme="minorBidi" w:hAnsiTheme="minorBidi" w:cstheme="minorBidi"/>
          <w:sz w:val="24"/>
          <w:szCs w:val="24"/>
        </w:rPr>
        <w:t>does he view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a </w:t>
      </w:r>
      <w:r w:rsidR="00C8723A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performed b</w:t>
      </w:r>
      <w:r w:rsidR="00652742" w:rsidRPr="004E0AE0">
        <w:rPr>
          <w:rFonts w:asciiTheme="minorBidi" w:hAnsiTheme="minorBidi" w:cstheme="minorBidi"/>
          <w:sz w:val="24"/>
          <w:szCs w:val="24"/>
        </w:rPr>
        <w:t>y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a woman</w:t>
      </w:r>
      <w:r w:rsidR="00652742" w:rsidRPr="004E0AE0">
        <w:rPr>
          <w:rFonts w:asciiTheme="minorBidi" w:hAnsiTheme="minorBidi" w:cstheme="minorBidi"/>
          <w:sz w:val="24"/>
          <w:szCs w:val="24"/>
        </w:rPr>
        <w:t>?</w:t>
      </w:r>
      <w:r w:rsidRPr="004E0AE0">
        <w:rPr>
          <w:rFonts w:asciiTheme="minorBidi" w:hAnsiTheme="minorBidi" w:cstheme="minorBidi"/>
          <w:sz w:val="24"/>
          <w:szCs w:val="24"/>
        </w:rPr>
        <w:t xml:space="preserve"> Rashi (s.v.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652742" w:rsidRPr="004E0AE0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nashim</w:t>
      </w:r>
      <w:r w:rsidRPr="004E0AE0">
        <w:rPr>
          <w:rFonts w:asciiTheme="minorBidi" w:hAnsiTheme="minorBidi" w:cstheme="minorBidi"/>
          <w:sz w:val="24"/>
          <w:szCs w:val="24"/>
        </w:rPr>
        <w:t xml:space="preserve">) explains </w:t>
      </w:r>
      <w:r w:rsidR="00652742" w:rsidRPr="004E0AE0">
        <w:rPr>
          <w:rFonts w:asciiTheme="minorBidi" w:hAnsiTheme="minorBidi" w:cstheme="minorBidi"/>
          <w:sz w:val="24"/>
          <w:szCs w:val="24"/>
        </w:rPr>
        <w:t xml:space="preserve">that 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according to R. Yehuda, </w:t>
      </w:r>
      <w:r w:rsidRPr="004E0AE0">
        <w:rPr>
          <w:rFonts w:asciiTheme="minorBidi" w:hAnsiTheme="minorBidi" w:cstheme="minorBidi"/>
          <w:sz w:val="24"/>
          <w:szCs w:val="24"/>
        </w:rPr>
        <w:t>if a woman fulfills a time</w:t>
      </w:r>
      <w:r w:rsidR="00652742" w:rsidRPr="004E0AE0">
        <w:rPr>
          <w:rFonts w:asciiTheme="minorBidi" w:hAnsiTheme="minorBidi" w:cstheme="minorBidi"/>
          <w:sz w:val="24"/>
          <w:szCs w:val="24"/>
        </w:rPr>
        <w:t>-</w:t>
      </w:r>
      <w:r w:rsidRPr="004E0AE0">
        <w:rPr>
          <w:rFonts w:asciiTheme="minorBidi" w:hAnsiTheme="minorBidi" w:cstheme="minorBidi"/>
          <w:sz w:val="24"/>
          <w:szCs w:val="24"/>
        </w:rPr>
        <w:t xml:space="preserve">bound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4E0AE0">
        <w:rPr>
          <w:rFonts w:asciiTheme="minorBidi" w:hAnsiTheme="minorBidi" w:cstheme="minorBidi"/>
          <w:sz w:val="24"/>
          <w:szCs w:val="24"/>
        </w:rPr>
        <w:t xml:space="preserve"> from which she is exempt, she violates the Biblical prohibition of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(adding on to the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B54FA" w:rsidRPr="004E0AE0">
        <w:rPr>
          <w:rFonts w:asciiTheme="minorBidi" w:hAnsiTheme="minorBidi" w:cstheme="minorBidi"/>
          <w:sz w:val="24"/>
          <w:szCs w:val="24"/>
        </w:rPr>
        <w:t>). The commentators, including the Maharsha (ibid.)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disagree with this understanding. Others (Ran 9b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s.v.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garsinan</w:t>
      </w:r>
      <w:r w:rsidR="000B54FA" w:rsidRPr="004E0AE0">
        <w:rPr>
          <w:rFonts w:asciiTheme="minorBidi" w:hAnsiTheme="minorBidi" w:cstheme="minorBidi"/>
          <w:sz w:val="24"/>
          <w:szCs w:val="24"/>
        </w:rPr>
        <w:t>; see also Tosafot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96a</w:t>
      </w:r>
      <w:r w:rsidR="00652742" w:rsidRPr="004E0AE0">
        <w:rPr>
          <w:rFonts w:asciiTheme="minorBidi" w:hAnsiTheme="minorBidi" w:cstheme="minorBidi"/>
          <w:sz w:val="24"/>
          <w:szCs w:val="24"/>
        </w:rPr>
        <w:t>,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s.v.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mikhal</w:t>
      </w:r>
      <w:r w:rsidR="00652742" w:rsidRPr="004E0AE0">
        <w:rPr>
          <w:rFonts w:asciiTheme="minorBidi" w:hAnsiTheme="minorBidi" w:cstheme="minorBidi"/>
          <w:sz w:val="24"/>
          <w:szCs w:val="24"/>
        </w:rPr>
        <w:t>) explain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that R. Yehuda is only strict regarding certain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, such as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teki’at shofar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and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semikha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. These </w:t>
      </w:r>
      <w:r w:rsidR="000B54FA" w:rsidRPr="004E0AE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may disagree as to </w:t>
      </w:r>
      <w:r w:rsidR="00624060" w:rsidRPr="004E0AE0">
        <w:rPr>
          <w:rFonts w:asciiTheme="minorBidi" w:hAnsiTheme="minorBidi" w:cstheme="minorBidi"/>
          <w:sz w:val="24"/>
          <w:szCs w:val="24"/>
        </w:rPr>
        <w:t xml:space="preserve">whether or not it is considered as if the woman has “fulfilled” the </w:t>
      </w:r>
      <w:r w:rsidR="00624060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624060" w:rsidRPr="004E0AE0">
        <w:rPr>
          <w:rFonts w:asciiTheme="minorBidi" w:hAnsiTheme="minorBidi" w:cstheme="minorBidi"/>
          <w:sz w:val="24"/>
          <w:szCs w:val="24"/>
        </w:rPr>
        <w:t xml:space="preserve"> if she performs it.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0B54FA" w:rsidRPr="004E0AE0">
        <w:rPr>
          <w:rFonts w:asciiTheme="minorBidi" w:hAnsiTheme="minorBidi" w:cstheme="minorBidi"/>
          <w:sz w:val="24"/>
          <w:szCs w:val="24"/>
        </w:rPr>
        <w:t xml:space="preserve"> </w:t>
      </w:r>
    </w:p>
    <w:p w:rsidR="000B54FA" w:rsidRPr="004E0AE0" w:rsidRDefault="000B54FA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54FA" w:rsidRPr="004E0AE0" w:rsidRDefault="000B54FA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ab/>
        <w:t xml:space="preserve">Even according to R. Yosi, who permits women to fulfill these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4E0AE0">
        <w:rPr>
          <w:rFonts w:asciiTheme="minorBidi" w:hAnsiTheme="minorBidi" w:cstheme="minorBidi"/>
          <w:sz w:val="24"/>
          <w:szCs w:val="24"/>
        </w:rPr>
        <w:t>, one may question whether the fulfillment (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Pr="004E0AE0">
        <w:rPr>
          <w:rFonts w:asciiTheme="minorBidi" w:hAnsiTheme="minorBidi" w:cstheme="minorBidi"/>
          <w:sz w:val="24"/>
          <w:szCs w:val="24"/>
        </w:rPr>
        <w:t xml:space="preserve">) is the same as the fulfillment of a man. The ramifications of this question are beyond the scope of this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4E0AE0">
        <w:rPr>
          <w:rFonts w:asciiTheme="minorBidi" w:hAnsiTheme="minorBidi" w:cstheme="minorBidi"/>
          <w:sz w:val="24"/>
          <w:szCs w:val="24"/>
        </w:rPr>
        <w:t>.</w:t>
      </w:r>
    </w:p>
    <w:p w:rsidR="000B54FA" w:rsidRPr="004E0AE0" w:rsidRDefault="000B54FA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54FA" w:rsidRPr="004E0AE0" w:rsidRDefault="000B54FA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0AE0">
        <w:rPr>
          <w:rFonts w:asciiTheme="minorBidi" w:hAnsiTheme="minorBidi" w:cstheme="minorBidi"/>
          <w:b/>
          <w:bCs/>
          <w:sz w:val="24"/>
          <w:szCs w:val="24"/>
        </w:rPr>
        <w:t xml:space="preserve">Blessing </w:t>
      </w:r>
      <w:r w:rsidR="00624060" w:rsidRPr="004E0AE0">
        <w:rPr>
          <w:rFonts w:asciiTheme="minorBidi" w:hAnsiTheme="minorBidi" w:cstheme="minorBidi"/>
          <w:b/>
          <w:bCs/>
          <w:sz w:val="24"/>
          <w:szCs w:val="24"/>
        </w:rPr>
        <w:t>B</w:t>
      </w:r>
      <w:r w:rsidRPr="004E0AE0">
        <w:rPr>
          <w:rFonts w:asciiTheme="minorBidi" w:hAnsiTheme="minorBidi" w:cstheme="minorBidi"/>
          <w:b/>
          <w:bCs/>
          <w:sz w:val="24"/>
          <w:szCs w:val="24"/>
        </w:rPr>
        <w:t>efore a Time</w:t>
      </w:r>
      <w:r w:rsidR="00624060" w:rsidRPr="004E0AE0">
        <w:rPr>
          <w:rFonts w:asciiTheme="minorBidi" w:hAnsiTheme="minorBidi" w:cstheme="minorBidi"/>
          <w:b/>
          <w:bCs/>
          <w:sz w:val="24"/>
          <w:szCs w:val="24"/>
        </w:rPr>
        <w:t>-</w:t>
      </w:r>
      <w:r w:rsidRPr="004E0AE0">
        <w:rPr>
          <w:rFonts w:asciiTheme="minorBidi" w:hAnsiTheme="minorBidi" w:cstheme="minorBidi"/>
          <w:b/>
          <w:bCs/>
          <w:sz w:val="24"/>
          <w:szCs w:val="24"/>
        </w:rPr>
        <w:t>Bound Commandment</w:t>
      </w:r>
    </w:p>
    <w:p w:rsidR="000B54FA" w:rsidRPr="004E0AE0" w:rsidRDefault="000B54FA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54FA" w:rsidRPr="004E0AE0" w:rsidRDefault="000B54FA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ab/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Some </w:t>
      </w:r>
      <w:r w:rsidR="002661E1" w:rsidRPr="004E0AE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maintain that women should not say the </w:t>
      </w:r>
      <w:r w:rsidR="002661E1" w:rsidRPr="004E0AE0">
        <w:rPr>
          <w:rFonts w:asciiTheme="minorBidi" w:hAnsiTheme="minorBidi" w:cstheme="minorBidi"/>
          <w:i/>
          <w:iCs/>
          <w:sz w:val="24"/>
          <w:szCs w:val="24"/>
        </w:rPr>
        <w:t>birkat ha-mitzvot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before performing a time</w:t>
      </w:r>
      <w:r w:rsidR="00624060" w:rsidRPr="004E0AE0">
        <w:rPr>
          <w:rFonts w:asciiTheme="minorBidi" w:hAnsiTheme="minorBidi" w:cstheme="minorBidi"/>
          <w:sz w:val="24"/>
          <w:szCs w:val="24"/>
        </w:rPr>
        <w:t>-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bound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. </w:t>
      </w:r>
      <w:r w:rsidR="00624060" w:rsidRPr="004E0AE0">
        <w:rPr>
          <w:rFonts w:asciiTheme="minorBidi" w:hAnsiTheme="minorBidi" w:cstheme="minorBidi"/>
          <w:sz w:val="24"/>
          <w:szCs w:val="24"/>
        </w:rPr>
        <w:t>S</w:t>
      </w:r>
      <w:r w:rsidR="002661E1" w:rsidRPr="004E0AE0">
        <w:rPr>
          <w:rFonts w:asciiTheme="minorBidi" w:hAnsiTheme="minorBidi" w:cstheme="minorBidi"/>
          <w:sz w:val="24"/>
          <w:szCs w:val="24"/>
        </w:rPr>
        <w:t>ome</w:t>
      </w:r>
      <w:r w:rsidR="00624060" w:rsidRPr="004E0AE0">
        <w:rPr>
          <w:rFonts w:asciiTheme="minorBidi" w:hAnsiTheme="minorBidi" w:cstheme="minorBidi"/>
          <w:sz w:val="24"/>
          <w:szCs w:val="24"/>
        </w:rPr>
        <w:t xml:space="preserve"> of these </w:t>
      </w:r>
      <w:r w:rsidR="00624060" w:rsidRPr="004E0AE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imply that women do not say the blessing </w:t>
      </w:r>
      <w:r w:rsidR="00624060" w:rsidRPr="004E0AE0">
        <w:rPr>
          <w:rFonts w:asciiTheme="minorBidi" w:hAnsiTheme="minorBidi" w:cstheme="minorBidi"/>
          <w:sz w:val="24"/>
          <w:szCs w:val="24"/>
        </w:rPr>
        <w:t>because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there is no actual fulfillment of the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(see, for example, Rambam</w:t>
      </w:r>
      <w:r w:rsidR="00624060" w:rsidRPr="004E0AE0">
        <w:rPr>
          <w:rFonts w:asciiTheme="minorBidi" w:hAnsiTheme="minorBidi" w:cstheme="minorBidi"/>
          <w:sz w:val="24"/>
          <w:szCs w:val="24"/>
        </w:rPr>
        <w:t>,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2661E1" w:rsidRPr="004E0AE0">
        <w:rPr>
          <w:rFonts w:asciiTheme="minorBidi" w:hAnsiTheme="minorBidi" w:cstheme="minorBidi"/>
          <w:i/>
          <w:iCs/>
          <w:sz w:val="24"/>
          <w:szCs w:val="24"/>
        </w:rPr>
        <w:t>Hilkhot Tzitzit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3:9 and </w:t>
      </w:r>
      <w:r w:rsidR="002661E1" w:rsidRPr="004E0AE0">
        <w:rPr>
          <w:rFonts w:asciiTheme="minorBidi" w:hAnsiTheme="minorBidi" w:cstheme="minorBidi"/>
          <w:i/>
          <w:iCs/>
          <w:sz w:val="24"/>
          <w:szCs w:val="24"/>
        </w:rPr>
        <w:t>Hilkhot Ma’aseh Ha-Korbanot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3:5). Others imply that the problem may be technical; a wom</w:t>
      </w:r>
      <w:r w:rsidR="00B312D7" w:rsidRPr="004E0AE0">
        <w:rPr>
          <w:rFonts w:asciiTheme="minorBidi" w:hAnsiTheme="minorBidi" w:cstheme="minorBidi"/>
          <w:sz w:val="24"/>
          <w:szCs w:val="24"/>
        </w:rPr>
        <w:t>a</w:t>
      </w:r>
      <w:r w:rsidR="002661E1" w:rsidRPr="004E0AE0">
        <w:rPr>
          <w:rFonts w:asciiTheme="minorBidi" w:hAnsiTheme="minorBidi" w:cstheme="minorBidi"/>
          <w:sz w:val="24"/>
          <w:szCs w:val="24"/>
        </w:rPr>
        <w:t>n cannot say the text of the blessing, “</w:t>
      </w:r>
      <w:r w:rsidR="002661E1" w:rsidRPr="004E0AE0">
        <w:rPr>
          <w:rFonts w:asciiTheme="minorBidi" w:hAnsiTheme="minorBidi" w:cstheme="minorBidi"/>
          <w:i/>
          <w:iCs/>
          <w:sz w:val="24"/>
          <w:szCs w:val="24"/>
        </w:rPr>
        <w:t>asher kideshanu be-mitzvotav vetzivanu al</w:t>
      </w:r>
      <w:r w:rsidR="002661E1" w:rsidRPr="004E0AE0">
        <w:rPr>
          <w:rFonts w:asciiTheme="minorBidi" w:hAnsiTheme="minorBidi" w:cstheme="minorBidi"/>
          <w:sz w:val="24"/>
          <w:szCs w:val="24"/>
        </w:rPr>
        <w:t>…” (“Who has sanc</w:t>
      </w:r>
      <w:r w:rsidR="00624060" w:rsidRPr="004E0AE0">
        <w:rPr>
          <w:rFonts w:asciiTheme="minorBidi" w:hAnsiTheme="minorBidi" w:cstheme="minorBidi"/>
          <w:sz w:val="24"/>
          <w:szCs w:val="24"/>
        </w:rPr>
        <w:t>tified us with His commandments</w:t>
      </w:r>
      <w:r w:rsidR="002661E1" w:rsidRPr="004E0AE0">
        <w:rPr>
          <w:rFonts w:asciiTheme="minorBidi" w:hAnsiTheme="minorBidi" w:cstheme="minorBidi"/>
          <w:sz w:val="24"/>
          <w:szCs w:val="24"/>
        </w:rPr>
        <w:t xml:space="preserve"> and commanded us regarding…”</w:t>
      </w:r>
      <w:r w:rsidR="00624060" w:rsidRPr="004E0AE0">
        <w:rPr>
          <w:rFonts w:asciiTheme="minorBidi" w:hAnsiTheme="minorBidi" w:cstheme="minorBidi"/>
          <w:sz w:val="24"/>
          <w:szCs w:val="24"/>
        </w:rPr>
        <w:t>)</w:t>
      </w:r>
      <w:r w:rsidR="002661E1" w:rsidRPr="004E0AE0">
        <w:rPr>
          <w:rFonts w:asciiTheme="minorBidi" w:hAnsiTheme="minorBidi" w:cstheme="minorBidi"/>
          <w:sz w:val="24"/>
          <w:szCs w:val="24"/>
        </w:rPr>
        <w:t>, as they were not actually co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mmanded to fulfill the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(Hagahot Maimoniot</w:t>
      </w:r>
      <w:r w:rsidR="00624060" w:rsidRPr="004E0AE0">
        <w:rPr>
          <w:rFonts w:asciiTheme="minorBidi" w:hAnsiTheme="minorBidi" w:cstheme="minorBidi"/>
          <w:sz w:val="24"/>
          <w:szCs w:val="24"/>
        </w:rPr>
        <w:t>,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ibid., 40; see also Rosh</w:t>
      </w:r>
      <w:r w:rsidR="00624060" w:rsidRPr="004E0AE0">
        <w:rPr>
          <w:rFonts w:asciiTheme="minorBidi" w:hAnsiTheme="minorBidi" w:cstheme="minorBidi"/>
          <w:sz w:val="24"/>
          <w:szCs w:val="24"/>
        </w:rPr>
        <w:t>,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B312D7" w:rsidRPr="004E0AE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1:49</w:t>
      </w:r>
      <w:r w:rsidR="00624060" w:rsidRPr="004E0AE0">
        <w:rPr>
          <w:rFonts w:asciiTheme="minorBidi" w:hAnsiTheme="minorBidi" w:cstheme="minorBidi"/>
          <w:sz w:val="24"/>
          <w:szCs w:val="24"/>
        </w:rPr>
        <w:t>,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and Ran</w:t>
      </w:r>
      <w:r w:rsidR="00624060" w:rsidRPr="004E0AE0">
        <w:rPr>
          <w:rFonts w:asciiTheme="minorBidi" w:hAnsiTheme="minorBidi" w:cstheme="minorBidi"/>
          <w:sz w:val="24"/>
          <w:szCs w:val="24"/>
        </w:rPr>
        <w:t>,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624060" w:rsidRPr="004E0AE0">
        <w:rPr>
          <w:rFonts w:asciiTheme="minorBidi" w:hAnsiTheme="minorBidi" w:cstheme="minorBidi"/>
          <w:i/>
          <w:iCs/>
          <w:sz w:val="24"/>
          <w:szCs w:val="24"/>
        </w:rPr>
        <w:t>Rosh Has</w:t>
      </w:r>
      <w:r w:rsidR="00B312D7" w:rsidRPr="004E0AE0">
        <w:rPr>
          <w:rFonts w:asciiTheme="minorBidi" w:hAnsiTheme="minorBidi" w:cstheme="minorBidi"/>
          <w:i/>
          <w:iCs/>
          <w:sz w:val="24"/>
          <w:szCs w:val="24"/>
        </w:rPr>
        <w:t>hana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9b</w:t>
      </w:r>
      <w:r w:rsidR="00624060" w:rsidRPr="004E0AE0">
        <w:rPr>
          <w:rFonts w:asciiTheme="minorBidi" w:hAnsiTheme="minorBidi" w:cstheme="minorBidi"/>
          <w:sz w:val="24"/>
          <w:szCs w:val="24"/>
        </w:rPr>
        <w:t>,</w:t>
      </w:r>
      <w:r w:rsidR="00B312D7" w:rsidRPr="004E0AE0">
        <w:rPr>
          <w:rFonts w:asciiTheme="minorBidi" w:hAnsiTheme="minorBidi" w:cstheme="minorBidi"/>
          <w:sz w:val="24"/>
          <w:szCs w:val="24"/>
        </w:rPr>
        <w:t xml:space="preserve"> s.v. </w:t>
      </w:r>
      <w:r w:rsidR="00B312D7" w:rsidRPr="004E0AE0">
        <w:rPr>
          <w:rFonts w:asciiTheme="minorBidi" w:hAnsiTheme="minorBidi" w:cstheme="minorBidi"/>
          <w:i/>
          <w:iCs/>
          <w:sz w:val="24"/>
          <w:szCs w:val="24"/>
        </w:rPr>
        <w:t>u-le’inyan</w:t>
      </w:r>
      <w:r w:rsidR="00B312D7" w:rsidRPr="004E0AE0">
        <w:rPr>
          <w:rFonts w:asciiTheme="minorBidi" w:hAnsiTheme="minorBidi" w:cstheme="minorBidi"/>
          <w:sz w:val="24"/>
          <w:szCs w:val="24"/>
        </w:rPr>
        <w:t>).</w:t>
      </w:r>
    </w:p>
    <w:p w:rsidR="00B312D7" w:rsidRPr="004E0AE0" w:rsidRDefault="00B312D7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312D7" w:rsidRPr="004E0AE0" w:rsidRDefault="00B312D7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ab/>
        <w:t xml:space="preserve">Other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4E0AE0">
        <w:rPr>
          <w:rFonts w:asciiTheme="minorBidi" w:hAnsiTheme="minorBidi" w:cstheme="minorBidi"/>
          <w:sz w:val="24"/>
          <w:szCs w:val="24"/>
        </w:rPr>
        <w:t xml:space="preserve"> disagree and insist that women may say a blessing before fulfilling a time</w:t>
      </w:r>
      <w:r w:rsidR="004C150D" w:rsidRPr="004E0AE0">
        <w:rPr>
          <w:rFonts w:asciiTheme="minorBidi" w:hAnsiTheme="minorBidi" w:cstheme="minorBidi"/>
          <w:sz w:val="24"/>
          <w:szCs w:val="24"/>
        </w:rPr>
        <w:t>-</w:t>
      </w:r>
      <w:r w:rsidRPr="004E0AE0">
        <w:rPr>
          <w:rFonts w:asciiTheme="minorBidi" w:hAnsiTheme="minorBidi" w:cstheme="minorBidi"/>
          <w:sz w:val="24"/>
          <w:szCs w:val="24"/>
        </w:rPr>
        <w:t xml:space="preserve">bound </w:t>
      </w:r>
      <w:r w:rsidR="004C150D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4E0AE0">
        <w:rPr>
          <w:rFonts w:asciiTheme="minorBidi" w:hAnsiTheme="minorBidi" w:cstheme="minorBidi"/>
          <w:sz w:val="24"/>
          <w:szCs w:val="24"/>
        </w:rPr>
        <w:t xml:space="preserve"> (Rabbenu Tam, as cited </w:t>
      </w:r>
      <w:r w:rsidR="00C8723A" w:rsidRPr="004E0AE0">
        <w:rPr>
          <w:rFonts w:asciiTheme="minorBidi" w:hAnsiTheme="minorBidi" w:cstheme="minorBidi"/>
          <w:sz w:val="24"/>
          <w:szCs w:val="24"/>
        </w:rPr>
        <w:t>by Rosh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C8723A" w:rsidRPr="004E0AE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1:49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 and Tosafot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, </w:t>
      </w:r>
      <w:r w:rsidR="004C150D" w:rsidRPr="004E0AE0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4C150D" w:rsidRPr="004E0AE0">
        <w:rPr>
          <w:rFonts w:asciiTheme="minorBidi" w:hAnsiTheme="minorBidi" w:cstheme="minorBidi"/>
          <w:i/>
          <w:iCs/>
          <w:sz w:val="24"/>
          <w:szCs w:val="24"/>
        </w:rPr>
        <w:t>Has</w:t>
      </w:r>
      <w:r w:rsidR="00C8723A" w:rsidRPr="004E0AE0">
        <w:rPr>
          <w:rFonts w:asciiTheme="minorBidi" w:hAnsiTheme="minorBidi" w:cstheme="minorBidi"/>
          <w:i/>
          <w:iCs/>
          <w:sz w:val="24"/>
          <w:szCs w:val="24"/>
        </w:rPr>
        <w:t>hana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 33, s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.v. </w:t>
      </w:r>
      <w:r w:rsidR="00C8723A" w:rsidRPr="004E0AE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C8723A" w:rsidRPr="004E0AE0">
        <w:rPr>
          <w:rFonts w:asciiTheme="minorBidi" w:hAnsiTheme="minorBidi" w:cstheme="minorBidi"/>
          <w:sz w:val="24"/>
          <w:szCs w:val="24"/>
        </w:rPr>
        <w:t>). They clearly maintain that the phrase “</w:t>
      </w:r>
      <w:r w:rsidR="00C8723A" w:rsidRPr="004E0AE0">
        <w:rPr>
          <w:rFonts w:asciiTheme="minorBidi" w:hAnsiTheme="minorBidi" w:cstheme="minorBidi"/>
          <w:i/>
          <w:iCs/>
          <w:sz w:val="24"/>
          <w:szCs w:val="24"/>
        </w:rPr>
        <w:t>asher kideshanu</w:t>
      </w:r>
      <w:r w:rsidR="00C8723A" w:rsidRPr="004E0AE0">
        <w:rPr>
          <w:rFonts w:asciiTheme="minorBidi" w:hAnsiTheme="minorBidi" w:cstheme="minorBidi"/>
          <w:sz w:val="24"/>
          <w:szCs w:val="24"/>
        </w:rPr>
        <w:t xml:space="preserve">” should be understood as referring to the Jewish </w:t>
      </w:r>
      <w:r w:rsidR="004C150D" w:rsidRPr="004E0AE0">
        <w:rPr>
          <w:rFonts w:asciiTheme="minorBidi" w:hAnsiTheme="minorBidi" w:cstheme="minorBidi"/>
          <w:sz w:val="24"/>
          <w:szCs w:val="24"/>
        </w:rPr>
        <w:t>People as a whole</w:t>
      </w:r>
      <w:r w:rsidR="00C8723A" w:rsidRPr="004E0AE0">
        <w:rPr>
          <w:rFonts w:asciiTheme="minorBidi" w:hAnsiTheme="minorBidi" w:cstheme="minorBidi"/>
          <w:sz w:val="24"/>
          <w:szCs w:val="24"/>
        </w:rPr>
        <w:t>.</w:t>
      </w:r>
    </w:p>
    <w:p w:rsidR="00B312D7" w:rsidRPr="004E0AE0" w:rsidRDefault="00B312D7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312D7" w:rsidRPr="004E0AE0" w:rsidRDefault="00B312D7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Interestingly, the Shibolei Ha-Leket (</w:t>
      </w:r>
      <w:r w:rsidR="004C150D" w:rsidRPr="004E0AE0">
        <w:rPr>
          <w:rFonts w:asciiTheme="minorBidi" w:hAnsiTheme="minorBidi" w:cstheme="minorBidi"/>
          <w:i/>
          <w:iCs/>
          <w:sz w:val="24"/>
          <w:szCs w:val="24"/>
        </w:rPr>
        <w:t>Seder Rosh Ha-S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hana</w:t>
      </w:r>
      <w:r w:rsidRPr="004E0AE0">
        <w:rPr>
          <w:rFonts w:asciiTheme="minorBidi" w:hAnsiTheme="minorBidi" w:cstheme="minorBidi"/>
          <w:sz w:val="24"/>
          <w:szCs w:val="24"/>
        </w:rPr>
        <w:t xml:space="preserve"> 295) cites R. Yishaya, who rules that although women may fulfill time</w:t>
      </w:r>
      <w:r w:rsidR="004C150D" w:rsidRPr="004E0AE0">
        <w:rPr>
          <w:rFonts w:asciiTheme="minorBidi" w:hAnsiTheme="minorBidi" w:cstheme="minorBidi"/>
          <w:sz w:val="24"/>
          <w:szCs w:val="24"/>
        </w:rPr>
        <w:t>-</w:t>
      </w:r>
      <w:r w:rsidRPr="004E0AE0">
        <w:rPr>
          <w:rFonts w:asciiTheme="minorBidi" w:hAnsiTheme="minorBidi" w:cstheme="minorBidi"/>
          <w:sz w:val="24"/>
          <w:szCs w:val="24"/>
        </w:rPr>
        <w:t xml:space="preserve">bound commandments, they must </w:t>
      </w:r>
      <w:r w:rsidR="004C150D" w:rsidRPr="004E0AE0">
        <w:rPr>
          <w:rFonts w:asciiTheme="minorBidi" w:hAnsiTheme="minorBidi" w:cstheme="minorBidi"/>
          <w:sz w:val="24"/>
          <w:szCs w:val="24"/>
        </w:rPr>
        <w:t>do so without saying a blessing.</w:t>
      </w:r>
      <w:r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4C150D" w:rsidRPr="004E0AE0">
        <w:rPr>
          <w:rFonts w:asciiTheme="minorBidi" w:hAnsiTheme="minorBidi" w:cstheme="minorBidi"/>
          <w:sz w:val="24"/>
          <w:szCs w:val="24"/>
        </w:rPr>
        <w:t>I</w:t>
      </w:r>
      <w:r w:rsidRPr="004E0AE0">
        <w:rPr>
          <w:rFonts w:asciiTheme="minorBidi" w:hAnsiTheme="minorBidi" w:cstheme="minorBidi"/>
          <w:sz w:val="24"/>
          <w:szCs w:val="24"/>
        </w:rPr>
        <w:t xml:space="preserve">f they were to say a blessing, that </w:t>
      </w:r>
      <w:r w:rsidR="004C150D" w:rsidRPr="004E0AE0">
        <w:rPr>
          <w:rFonts w:asciiTheme="minorBidi" w:hAnsiTheme="minorBidi" w:cstheme="minorBidi"/>
          <w:sz w:val="24"/>
          <w:szCs w:val="24"/>
        </w:rPr>
        <w:t>might</w:t>
      </w:r>
      <w:r w:rsidRPr="004E0AE0">
        <w:rPr>
          <w:rFonts w:asciiTheme="minorBidi" w:hAnsiTheme="minorBidi" w:cstheme="minorBidi"/>
          <w:sz w:val="24"/>
          <w:szCs w:val="24"/>
        </w:rPr>
        <w:t xml:space="preserve"> demonstrate that they are performing the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4E0AE0">
        <w:rPr>
          <w:rFonts w:asciiTheme="minorBidi" w:hAnsiTheme="minorBidi" w:cstheme="minorBidi"/>
          <w:sz w:val="24"/>
          <w:szCs w:val="24"/>
        </w:rPr>
        <w:t xml:space="preserve"> because they believe they are obligated, which may be a violation of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Pr="004E0AE0">
        <w:rPr>
          <w:rFonts w:asciiTheme="minorBidi" w:hAnsiTheme="minorBidi" w:cstheme="minorBidi"/>
          <w:sz w:val="24"/>
          <w:szCs w:val="24"/>
        </w:rPr>
        <w:t xml:space="preserve"> (adding on to the Torah). </w:t>
      </w:r>
      <w:r w:rsidR="004C150D" w:rsidRPr="004E0AE0">
        <w:rPr>
          <w:rFonts w:asciiTheme="minorBidi" w:hAnsiTheme="minorBidi" w:cstheme="minorBidi"/>
          <w:sz w:val="24"/>
          <w:szCs w:val="24"/>
        </w:rPr>
        <w:t>T</w:t>
      </w:r>
      <w:r w:rsidRPr="004E0AE0">
        <w:rPr>
          <w:rFonts w:asciiTheme="minorBidi" w:hAnsiTheme="minorBidi" w:cstheme="minorBidi"/>
          <w:sz w:val="24"/>
          <w:szCs w:val="24"/>
        </w:rPr>
        <w:t>his may be rooted in an i</w:t>
      </w:r>
      <w:r w:rsidR="004C150D" w:rsidRPr="004E0AE0">
        <w:rPr>
          <w:rFonts w:asciiTheme="minorBidi" w:hAnsiTheme="minorBidi" w:cstheme="minorBidi"/>
          <w:sz w:val="24"/>
          <w:szCs w:val="24"/>
        </w:rPr>
        <w:t>nterested passage in the Rambam</w:t>
      </w:r>
      <w:r w:rsidRPr="004E0AE0">
        <w:rPr>
          <w:rFonts w:asciiTheme="minorBidi" w:hAnsiTheme="minorBidi" w:cstheme="minorBidi"/>
          <w:sz w:val="24"/>
          <w:szCs w:val="24"/>
        </w:rPr>
        <w:t xml:space="preserve"> (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Hilkhot Mamrim</w:t>
      </w:r>
      <w:r w:rsidRPr="004E0AE0">
        <w:rPr>
          <w:rFonts w:asciiTheme="minorBidi" w:hAnsiTheme="minorBidi" w:cstheme="minorBidi"/>
          <w:sz w:val="24"/>
          <w:szCs w:val="24"/>
        </w:rPr>
        <w:t xml:space="preserve"> 2:9)</w:t>
      </w:r>
      <w:r w:rsidR="004C150D" w:rsidRPr="004E0AE0">
        <w:rPr>
          <w:rFonts w:asciiTheme="minorBidi" w:hAnsiTheme="minorBidi" w:cstheme="minorBidi"/>
          <w:sz w:val="24"/>
          <w:szCs w:val="24"/>
        </w:rPr>
        <w:t>, who</w:t>
      </w:r>
      <w:r w:rsidRPr="004E0AE0">
        <w:rPr>
          <w:rFonts w:asciiTheme="minorBidi" w:hAnsiTheme="minorBidi" w:cstheme="minorBidi"/>
          <w:sz w:val="24"/>
          <w:szCs w:val="24"/>
        </w:rPr>
        <w:t xml:space="preserve"> writes that one who </w:t>
      </w:r>
      <w:r w:rsidR="008352B3" w:rsidRPr="004E0AE0">
        <w:rPr>
          <w:rFonts w:asciiTheme="minorBidi" w:hAnsiTheme="minorBidi" w:cstheme="minorBidi"/>
          <w:sz w:val="24"/>
          <w:szCs w:val="24"/>
        </w:rPr>
        <w:t>establishes</w:t>
      </w:r>
      <w:r w:rsidRPr="004E0AE0">
        <w:rPr>
          <w:rFonts w:asciiTheme="minorBidi" w:hAnsiTheme="minorBidi" w:cstheme="minorBidi"/>
          <w:sz w:val="24"/>
          <w:szCs w:val="24"/>
        </w:rPr>
        <w:t xml:space="preserve"> a rabbinic enactment but </w:t>
      </w:r>
      <w:r w:rsidR="004C150D" w:rsidRPr="004E0AE0">
        <w:rPr>
          <w:rFonts w:asciiTheme="minorBidi" w:hAnsiTheme="minorBidi" w:cstheme="minorBidi"/>
          <w:sz w:val="24"/>
          <w:szCs w:val="24"/>
        </w:rPr>
        <w:t>claims it is of Biblical origin</w:t>
      </w:r>
      <w:r w:rsidRPr="004E0AE0">
        <w:rPr>
          <w:rFonts w:asciiTheme="minorBidi" w:hAnsiTheme="minorBidi" w:cstheme="minorBidi"/>
          <w:sz w:val="24"/>
          <w:szCs w:val="24"/>
        </w:rPr>
        <w:t xml:space="preserve"> violates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Pr="004E0AE0">
        <w:rPr>
          <w:rFonts w:asciiTheme="minorBidi" w:hAnsiTheme="minorBidi" w:cstheme="minorBidi"/>
          <w:sz w:val="24"/>
          <w:szCs w:val="24"/>
        </w:rPr>
        <w:t xml:space="preserve">. In other words, blurring the lines between a Biblical and Rabbinic </w:t>
      </w:r>
      <w:r w:rsidR="008352B3" w:rsidRPr="004E0AE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4E0AE0">
        <w:rPr>
          <w:rFonts w:asciiTheme="minorBidi" w:hAnsiTheme="minorBidi" w:cstheme="minorBidi"/>
          <w:sz w:val="24"/>
          <w:szCs w:val="24"/>
        </w:rPr>
        <w:t xml:space="preserve"> may be viewed as a form of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bal tosef</w:t>
      </w:r>
      <w:r w:rsidRPr="004E0AE0">
        <w:rPr>
          <w:rFonts w:asciiTheme="minorBidi" w:hAnsiTheme="minorBidi" w:cstheme="minorBidi"/>
          <w:sz w:val="24"/>
          <w:szCs w:val="24"/>
        </w:rPr>
        <w:t xml:space="preserve">. </w:t>
      </w:r>
    </w:p>
    <w:p w:rsidR="00E70DB6" w:rsidRPr="004E0AE0" w:rsidRDefault="00E70DB6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70DB6" w:rsidRPr="004E0AE0" w:rsidRDefault="00E70DB6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0AE0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4E0AE0">
        <w:rPr>
          <w:rFonts w:asciiTheme="minorBidi" w:hAnsiTheme="minorBidi" w:cstheme="minorBidi"/>
          <w:b/>
          <w:bCs/>
          <w:i/>
          <w:iCs/>
          <w:sz w:val="24"/>
          <w:szCs w:val="24"/>
        </w:rPr>
        <w:t>Halakha</w:t>
      </w:r>
    </w:p>
    <w:p w:rsidR="00E70DB6" w:rsidRPr="004E0AE0" w:rsidRDefault="00E70DB6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70DB6" w:rsidRPr="004E0AE0" w:rsidRDefault="00E70DB6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T</w:t>
      </w:r>
      <w:r w:rsidR="009036E3" w:rsidRPr="004E0AE0">
        <w:rPr>
          <w:rFonts w:asciiTheme="minorBidi" w:hAnsiTheme="minorBidi" w:cstheme="minorBidi"/>
          <w:sz w:val="24"/>
          <w:szCs w:val="24"/>
        </w:rPr>
        <w:t>he Rema (OC 589:6) records that it is customary for women say to the blessing before fulfilling time</w:t>
      </w:r>
      <w:r w:rsidR="004C150D" w:rsidRPr="004E0AE0">
        <w:rPr>
          <w:rFonts w:asciiTheme="minorBidi" w:hAnsiTheme="minorBidi" w:cstheme="minorBidi"/>
          <w:sz w:val="24"/>
          <w:szCs w:val="24"/>
        </w:rPr>
        <w:t>-</w:t>
      </w:r>
      <w:r w:rsidR="009036E3" w:rsidRPr="004E0AE0">
        <w:rPr>
          <w:rFonts w:asciiTheme="minorBidi" w:hAnsiTheme="minorBidi" w:cstheme="minorBidi"/>
          <w:sz w:val="24"/>
          <w:szCs w:val="24"/>
        </w:rPr>
        <w:t xml:space="preserve">bound </w:t>
      </w:r>
      <w:r w:rsidR="009036E3" w:rsidRPr="004E0AE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9036E3" w:rsidRPr="004E0AE0">
        <w:rPr>
          <w:rFonts w:asciiTheme="minorBidi" w:hAnsiTheme="minorBidi" w:cstheme="minorBidi"/>
          <w:sz w:val="24"/>
          <w:szCs w:val="24"/>
        </w:rPr>
        <w:t xml:space="preserve">. This is </w:t>
      </w:r>
      <w:r w:rsidR="008352B3" w:rsidRPr="004E0AE0">
        <w:rPr>
          <w:rFonts w:asciiTheme="minorBidi" w:hAnsiTheme="minorBidi" w:cstheme="minorBidi"/>
          <w:sz w:val="24"/>
          <w:szCs w:val="24"/>
        </w:rPr>
        <w:t>indeed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 the practice of Ashkenazi</w:t>
      </w:r>
      <w:r w:rsidR="009036E3" w:rsidRPr="004E0AE0">
        <w:rPr>
          <w:rFonts w:asciiTheme="minorBidi" w:hAnsiTheme="minorBidi" w:cstheme="minorBidi"/>
          <w:sz w:val="24"/>
          <w:szCs w:val="24"/>
        </w:rPr>
        <w:t xml:space="preserve"> women.</w:t>
      </w:r>
    </w:p>
    <w:p w:rsidR="009036E3" w:rsidRPr="004E0AE0" w:rsidRDefault="009036E3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70DB6" w:rsidRPr="004E0AE0" w:rsidRDefault="009036E3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Within the S</w:t>
      </w:r>
      <w:r w:rsidR="008352B3" w:rsidRPr="004E0AE0">
        <w:rPr>
          <w:rFonts w:asciiTheme="minorBidi" w:hAnsiTheme="minorBidi" w:cstheme="minorBidi"/>
          <w:sz w:val="24"/>
          <w:szCs w:val="24"/>
        </w:rPr>
        <w:t>e</w:t>
      </w:r>
      <w:r w:rsidR="004C150D" w:rsidRPr="004E0AE0">
        <w:rPr>
          <w:rFonts w:asciiTheme="minorBidi" w:hAnsiTheme="minorBidi" w:cstheme="minorBidi"/>
          <w:sz w:val="24"/>
          <w:szCs w:val="24"/>
        </w:rPr>
        <w:t>phardi</w:t>
      </w:r>
      <w:r w:rsidRPr="004E0AE0">
        <w:rPr>
          <w:rFonts w:asciiTheme="minorBidi" w:hAnsiTheme="minorBidi" w:cstheme="minorBidi"/>
          <w:sz w:val="24"/>
          <w:szCs w:val="24"/>
        </w:rPr>
        <w:t xml:space="preserve"> community, there are different rulings. </w:t>
      </w:r>
      <w:r w:rsidR="004C150D" w:rsidRPr="004E0AE0">
        <w:rPr>
          <w:rFonts w:asciiTheme="minorBidi" w:hAnsiTheme="minorBidi" w:cstheme="minorBidi"/>
          <w:sz w:val="24"/>
          <w:szCs w:val="24"/>
        </w:rPr>
        <w:t>T</w:t>
      </w:r>
      <w:r w:rsidRPr="004E0AE0">
        <w:rPr>
          <w:rFonts w:asciiTheme="minorBidi" w:hAnsiTheme="minorBidi" w:cstheme="minorBidi"/>
          <w:sz w:val="24"/>
          <w:szCs w:val="24"/>
        </w:rPr>
        <w:t>he Shul</w:t>
      </w:r>
      <w:r w:rsidR="008352B3" w:rsidRPr="004E0AE0">
        <w:rPr>
          <w:rFonts w:asciiTheme="minorBidi" w:hAnsiTheme="minorBidi" w:cstheme="minorBidi"/>
          <w:sz w:val="24"/>
          <w:szCs w:val="24"/>
        </w:rPr>
        <w:t>c</w:t>
      </w:r>
      <w:r w:rsidRPr="004E0AE0">
        <w:rPr>
          <w:rFonts w:asciiTheme="minorBidi" w:hAnsiTheme="minorBidi" w:cstheme="minorBidi"/>
          <w:sz w:val="24"/>
          <w:szCs w:val="24"/>
        </w:rPr>
        <w:t xml:space="preserve">han Arukh (ibid.) rules that “although women are permitted to blow [the shofar] … they do not say the blessing.” </w:t>
      </w:r>
      <w:r w:rsidR="004C150D" w:rsidRPr="004E0AE0">
        <w:rPr>
          <w:rFonts w:asciiTheme="minorBidi" w:hAnsiTheme="minorBidi" w:cstheme="minorBidi"/>
          <w:sz w:val="24"/>
          <w:szCs w:val="24"/>
        </w:rPr>
        <w:t>In contrast</w:t>
      </w:r>
      <w:r w:rsidRPr="004E0AE0">
        <w:rPr>
          <w:rFonts w:asciiTheme="minorBidi" w:hAnsiTheme="minorBidi" w:cstheme="minorBidi"/>
          <w:sz w:val="24"/>
          <w:szCs w:val="24"/>
        </w:rPr>
        <w:t xml:space="preserve">, R. Chaim Yosef David Azulai (1724 –1806), known as the Chida, 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records </w:t>
      </w:r>
      <w:r w:rsidRPr="004E0AE0">
        <w:rPr>
          <w:rFonts w:asciiTheme="minorBidi" w:hAnsiTheme="minorBidi" w:cstheme="minorBidi"/>
          <w:sz w:val="24"/>
          <w:szCs w:val="24"/>
        </w:rPr>
        <w:t>in his Birkei Yose</w:t>
      </w:r>
      <w:r w:rsidR="004C150D" w:rsidRPr="004E0AE0">
        <w:rPr>
          <w:rFonts w:asciiTheme="minorBidi" w:hAnsiTheme="minorBidi" w:cstheme="minorBidi"/>
          <w:sz w:val="24"/>
          <w:szCs w:val="24"/>
        </w:rPr>
        <w:t>f (OC</w:t>
      </w:r>
      <w:r w:rsidRPr="004E0AE0">
        <w:rPr>
          <w:rFonts w:asciiTheme="minorBidi" w:hAnsiTheme="minorBidi" w:cstheme="minorBidi"/>
          <w:sz w:val="24"/>
          <w:szCs w:val="24"/>
        </w:rPr>
        <w:t xml:space="preserve"> 654:2</w:t>
      </w:r>
      <w:r w:rsidR="002A116C" w:rsidRPr="004E0AE0">
        <w:rPr>
          <w:rFonts w:asciiTheme="minorBidi" w:hAnsiTheme="minorBidi" w:cstheme="minorBidi"/>
          <w:sz w:val="24"/>
          <w:szCs w:val="24"/>
        </w:rPr>
        <w:t>; see also Kaf Ha-Chaim 589:23</w:t>
      </w:r>
      <w:r w:rsidRPr="004E0AE0">
        <w:rPr>
          <w:rFonts w:asciiTheme="minorBidi" w:hAnsiTheme="minorBidi" w:cstheme="minorBidi"/>
          <w:sz w:val="24"/>
          <w:szCs w:val="24"/>
        </w:rPr>
        <w:t>) that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 the custom of some Sephardi women in the land of Israel</w:t>
      </w:r>
      <w:r w:rsidRPr="004E0AE0">
        <w:rPr>
          <w:rFonts w:asciiTheme="minorBidi" w:hAnsiTheme="minorBidi" w:cstheme="minorBidi"/>
          <w:sz w:val="24"/>
          <w:szCs w:val="24"/>
        </w:rPr>
        <w:t xml:space="preserve"> was to say the blessing before fulfilling time</w:t>
      </w:r>
      <w:r w:rsidR="004C150D" w:rsidRPr="004E0AE0">
        <w:rPr>
          <w:rFonts w:asciiTheme="minorBidi" w:hAnsiTheme="minorBidi" w:cstheme="minorBidi"/>
          <w:sz w:val="24"/>
          <w:szCs w:val="24"/>
        </w:rPr>
        <w:t>-</w:t>
      </w:r>
      <w:r w:rsidRPr="004E0AE0">
        <w:rPr>
          <w:rFonts w:asciiTheme="minorBidi" w:hAnsiTheme="minorBidi" w:cstheme="minorBidi"/>
          <w:sz w:val="24"/>
          <w:szCs w:val="24"/>
        </w:rPr>
        <w:t>bound mitzvot. In more recent years, other authorities (Mishpetei Uziel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C</w:t>
      </w:r>
      <w:r w:rsidR="004C150D" w:rsidRPr="004E0AE0">
        <w:rPr>
          <w:rFonts w:asciiTheme="minorBidi" w:hAnsiTheme="minorBidi" w:cstheme="minorBidi"/>
          <w:sz w:val="24"/>
          <w:szCs w:val="24"/>
        </w:rPr>
        <w:t>M,</w:t>
      </w:r>
      <w:r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kelalim</w:t>
      </w:r>
      <w:r w:rsidRPr="004E0AE0">
        <w:rPr>
          <w:rFonts w:asciiTheme="minorBidi" w:hAnsiTheme="minorBidi" w:cstheme="minorBidi"/>
          <w:sz w:val="24"/>
          <w:szCs w:val="24"/>
        </w:rPr>
        <w:t xml:space="preserve"> 4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and Tzitz Eliezer 9:2) affirmed that the custom of some Sephard</w:t>
      </w:r>
      <w:r w:rsidR="004C150D" w:rsidRPr="004E0AE0">
        <w:rPr>
          <w:rFonts w:asciiTheme="minorBidi" w:hAnsiTheme="minorBidi" w:cstheme="minorBidi"/>
          <w:sz w:val="24"/>
          <w:szCs w:val="24"/>
        </w:rPr>
        <w:t>i</w:t>
      </w:r>
      <w:r w:rsidRPr="004E0AE0">
        <w:rPr>
          <w:rFonts w:asciiTheme="minorBidi" w:hAnsiTheme="minorBidi" w:cstheme="minorBidi"/>
          <w:sz w:val="24"/>
          <w:szCs w:val="24"/>
        </w:rPr>
        <w:t xml:space="preserve"> women is to say the blessing. R. Ovadia Yosef, in numerous respons</w:t>
      </w:r>
      <w:r w:rsidR="004C150D" w:rsidRPr="004E0AE0">
        <w:rPr>
          <w:rFonts w:asciiTheme="minorBidi" w:hAnsiTheme="minorBidi" w:cstheme="minorBidi"/>
          <w:sz w:val="24"/>
          <w:szCs w:val="24"/>
        </w:rPr>
        <w:t>a</w:t>
      </w:r>
      <w:r w:rsidRPr="004E0AE0">
        <w:rPr>
          <w:rFonts w:asciiTheme="minorBidi" w:hAnsiTheme="minorBidi" w:cstheme="minorBidi"/>
          <w:sz w:val="24"/>
          <w:szCs w:val="24"/>
        </w:rPr>
        <w:t xml:space="preserve"> (see, for example, Yabi’a </w:t>
      </w:r>
      <w:r w:rsidR="002A116C" w:rsidRPr="004E0AE0">
        <w:rPr>
          <w:rFonts w:asciiTheme="minorBidi" w:hAnsiTheme="minorBidi" w:cstheme="minorBidi"/>
          <w:sz w:val="24"/>
          <w:szCs w:val="24"/>
        </w:rPr>
        <w:t>O</w:t>
      </w:r>
      <w:r w:rsidRPr="004E0AE0">
        <w:rPr>
          <w:rFonts w:asciiTheme="minorBidi" w:hAnsiTheme="minorBidi" w:cstheme="minorBidi"/>
          <w:sz w:val="24"/>
          <w:szCs w:val="24"/>
        </w:rPr>
        <w:t>mer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OC 1:40</w:t>
      </w:r>
      <w:r w:rsidR="002A116C" w:rsidRPr="004E0AE0">
        <w:rPr>
          <w:rFonts w:asciiTheme="minorBidi" w:hAnsiTheme="minorBidi" w:cstheme="minorBidi"/>
          <w:sz w:val="24"/>
          <w:szCs w:val="24"/>
        </w:rPr>
        <w:t>; see also Ben Ish Chai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2A116C" w:rsidRPr="004E0AE0">
        <w:rPr>
          <w:rFonts w:asciiTheme="minorBidi" w:hAnsiTheme="minorBidi" w:cstheme="minorBidi"/>
          <w:i/>
          <w:iCs/>
          <w:sz w:val="24"/>
          <w:szCs w:val="24"/>
        </w:rPr>
        <w:t>Nitzavim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17)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 insists that Sephardi</w:t>
      </w:r>
      <w:r w:rsidRPr="004E0AE0">
        <w:rPr>
          <w:rFonts w:asciiTheme="minorBidi" w:hAnsiTheme="minorBidi" w:cstheme="minorBidi"/>
          <w:sz w:val="24"/>
          <w:szCs w:val="24"/>
        </w:rPr>
        <w:t xml:space="preserve"> women should not say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Pr="004E0AE0">
        <w:rPr>
          <w:rFonts w:asciiTheme="minorBidi" w:hAnsiTheme="minorBidi" w:cstheme="minorBidi"/>
          <w:sz w:val="24"/>
          <w:szCs w:val="24"/>
        </w:rPr>
        <w:t xml:space="preserve">, in accordance with the view of the Shulchan Arukh.  </w:t>
      </w:r>
      <w:r w:rsidR="004C150D" w:rsidRPr="004E0AE0">
        <w:rPr>
          <w:rFonts w:asciiTheme="minorBidi" w:hAnsiTheme="minorBidi" w:cstheme="minorBidi"/>
          <w:sz w:val="24"/>
          <w:szCs w:val="24"/>
        </w:rPr>
        <w:t>He even rules that Sephardi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women should not say the </w:t>
      </w:r>
      <w:r w:rsidR="002A116C" w:rsidRPr="004E0AE0">
        <w:rPr>
          <w:rFonts w:asciiTheme="minorBidi" w:hAnsiTheme="minorBidi" w:cstheme="minorBidi"/>
          <w:i/>
          <w:iCs/>
          <w:sz w:val="24"/>
          <w:szCs w:val="24"/>
        </w:rPr>
        <w:t>Bi</w:t>
      </w:r>
      <w:r w:rsidR="004C150D" w:rsidRPr="004E0AE0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2A116C" w:rsidRPr="004E0AE0">
        <w:rPr>
          <w:rFonts w:asciiTheme="minorBidi" w:hAnsiTheme="minorBidi" w:cstheme="minorBidi"/>
          <w:i/>
          <w:iCs/>
          <w:sz w:val="24"/>
          <w:szCs w:val="24"/>
        </w:rPr>
        <w:t>kot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2A116C" w:rsidRPr="004E0AE0">
        <w:rPr>
          <w:rFonts w:asciiTheme="minorBidi" w:hAnsiTheme="minorBidi" w:cstheme="minorBidi"/>
          <w:i/>
          <w:iCs/>
          <w:sz w:val="24"/>
          <w:szCs w:val="24"/>
        </w:rPr>
        <w:t>Keriat Shema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and the blessings said </w:t>
      </w:r>
      <w:r w:rsidR="002A116C" w:rsidRPr="004E0AE0">
        <w:rPr>
          <w:rFonts w:asciiTheme="minorBidi" w:hAnsiTheme="minorBidi" w:cstheme="minorBidi"/>
          <w:sz w:val="24"/>
          <w:szCs w:val="24"/>
        </w:rPr>
        <w:lastRenderedPageBreak/>
        <w:t xml:space="preserve">before and after </w:t>
      </w:r>
      <w:r w:rsidR="002A116C" w:rsidRPr="004E0AE0">
        <w:rPr>
          <w:rFonts w:asciiTheme="minorBidi" w:hAnsiTheme="minorBidi" w:cstheme="minorBidi"/>
          <w:i/>
          <w:iCs/>
          <w:sz w:val="24"/>
          <w:szCs w:val="24"/>
        </w:rPr>
        <w:t>Pesukei De-Zimra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(Yabi’a Omer</w:t>
      </w:r>
      <w:r w:rsidR="004C150D" w:rsidRPr="004E0AE0">
        <w:rPr>
          <w:rFonts w:asciiTheme="minorBidi" w:hAnsiTheme="minorBidi" w:cstheme="minorBidi"/>
          <w:sz w:val="24"/>
          <w:szCs w:val="24"/>
        </w:rPr>
        <w:t>, OC 3:6).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 </w:t>
      </w:r>
      <w:r w:rsidR="004C150D" w:rsidRPr="004E0AE0">
        <w:rPr>
          <w:rFonts w:asciiTheme="minorBidi" w:hAnsiTheme="minorBidi" w:cstheme="minorBidi"/>
          <w:sz w:val="24"/>
          <w:szCs w:val="24"/>
        </w:rPr>
        <w:t xml:space="preserve">However, </w:t>
      </w:r>
      <w:r w:rsidR="002A116C" w:rsidRPr="004E0AE0">
        <w:rPr>
          <w:rFonts w:asciiTheme="minorBidi" w:hAnsiTheme="minorBidi" w:cstheme="minorBidi"/>
          <w:sz w:val="24"/>
          <w:szCs w:val="24"/>
        </w:rPr>
        <w:t xml:space="preserve">others disagree (see Kaf Ha-Chaim 70:1). </w:t>
      </w:r>
    </w:p>
    <w:p w:rsidR="00A62559" w:rsidRPr="004E0AE0" w:rsidRDefault="00A62559" w:rsidP="004E0A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8723A" w:rsidRPr="004E0AE0" w:rsidRDefault="00C8723A" w:rsidP="004E0A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E0AE0">
        <w:rPr>
          <w:rFonts w:asciiTheme="minorBidi" w:hAnsiTheme="minorBidi" w:cstheme="minorBidi"/>
          <w:sz w:val="24"/>
          <w:szCs w:val="24"/>
        </w:rPr>
        <w:t>Next week</w:t>
      </w:r>
      <w:r w:rsidR="004C150D" w:rsidRPr="004E0AE0">
        <w:rPr>
          <w:rFonts w:asciiTheme="minorBidi" w:hAnsiTheme="minorBidi" w:cstheme="minorBidi"/>
          <w:sz w:val="24"/>
          <w:szCs w:val="24"/>
        </w:rPr>
        <w:t>,</w:t>
      </w:r>
      <w:r w:rsidRPr="004E0AE0">
        <w:rPr>
          <w:rFonts w:asciiTheme="minorBidi" w:hAnsiTheme="minorBidi" w:cstheme="minorBidi"/>
          <w:sz w:val="24"/>
          <w:szCs w:val="24"/>
        </w:rPr>
        <w:t xml:space="preserve"> we will discuss whether one says a blessing before performing a </w:t>
      </w:r>
      <w:r w:rsidRPr="004E0AE0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4E0AE0">
        <w:rPr>
          <w:rFonts w:asciiTheme="minorBidi" w:hAnsiTheme="minorBidi" w:cstheme="minorBidi"/>
          <w:sz w:val="24"/>
          <w:szCs w:val="24"/>
        </w:rPr>
        <w:t xml:space="preserve">. </w:t>
      </w:r>
      <w:bookmarkEnd w:id="0"/>
    </w:p>
    <w:sectPr w:rsidR="00C8723A" w:rsidRPr="004E0AE0" w:rsidSect="008352B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A4" w:rsidRDefault="00FE1FA4" w:rsidP="00A33047">
      <w:pPr>
        <w:spacing w:before="0" w:after="0" w:line="240" w:lineRule="auto"/>
      </w:pPr>
      <w:r>
        <w:separator/>
      </w:r>
    </w:p>
  </w:endnote>
  <w:endnote w:type="continuationSeparator" w:id="0">
    <w:p w:rsidR="00FE1FA4" w:rsidRDefault="00FE1FA4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A4" w:rsidRDefault="00FE1FA4" w:rsidP="00A33047">
      <w:pPr>
        <w:spacing w:before="0" w:after="0" w:line="240" w:lineRule="auto"/>
      </w:pPr>
      <w:r>
        <w:separator/>
      </w:r>
    </w:p>
  </w:footnote>
  <w:footnote w:type="continuationSeparator" w:id="0">
    <w:p w:rsidR="00FE1FA4" w:rsidRDefault="00FE1FA4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55B"/>
    <w:rsid w:val="0001494A"/>
    <w:rsid w:val="00016A9F"/>
    <w:rsid w:val="000226AE"/>
    <w:rsid w:val="00024570"/>
    <w:rsid w:val="000257C4"/>
    <w:rsid w:val="000271DA"/>
    <w:rsid w:val="00030584"/>
    <w:rsid w:val="000305D6"/>
    <w:rsid w:val="000315D1"/>
    <w:rsid w:val="00033C77"/>
    <w:rsid w:val="00034C56"/>
    <w:rsid w:val="00036546"/>
    <w:rsid w:val="00036E03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93C"/>
    <w:rsid w:val="00060F7C"/>
    <w:rsid w:val="00062C42"/>
    <w:rsid w:val="0006408E"/>
    <w:rsid w:val="000657DB"/>
    <w:rsid w:val="0006614C"/>
    <w:rsid w:val="00067CB7"/>
    <w:rsid w:val="0007346E"/>
    <w:rsid w:val="00073D1C"/>
    <w:rsid w:val="000800AD"/>
    <w:rsid w:val="0008088C"/>
    <w:rsid w:val="00082749"/>
    <w:rsid w:val="00084DB6"/>
    <w:rsid w:val="000865FF"/>
    <w:rsid w:val="00091D01"/>
    <w:rsid w:val="00095B1B"/>
    <w:rsid w:val="0009728E"/>
    <w:rsid w:val="000A020B"/>
    <w:rsid w:val="000A03C7"/>
    <w:rsid w:val="000A1407"/>
    <w:rsid w:val="000A1FCA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E03DB"/>
    <w:rsid w:val="000E5131"/>
    <w:rsid w:val="000E6CA2"/>
    <w:rsid w:val="000F0057"/>
    <w:rsid w:val="000F2477"/>
    <w:rsid w:val="001050FA"/>
    <w:rsid w:val="001107DF"/>
    <w:rsid w:val="00110897"/>
    <w:rsid w:val="0011431E"/>
    <w:rsid w:val="00115E13"/>
    <w:rsid w:val="00122ED1"/>
    <w:rsid w:val="0012422C"/>
    <w:rsid w:val="00130526"/>
    <w:rsid w:val="0013143C"/>
    <w:rsid w:val="0013464F"/>
    <w:rsid w:val="001359E8"/>
    <w:rsid w:val="00135E1C"/>
    <w:rsid w:val="00137B22"/>
    <w:rsid w:val="00141AF6"/>
    <w:rsid w:val="00142F43"/>
    <w:rsid w:val="00144556"/>
    <w:rsid w:val="00144EA6"/>
    <w:rsid w:val="00156CFB"/>
    <w:rsid w:val="0016241C"/>
    <w:rsid w:val="00162719"/>
    <w:rsid w:val="00185FFB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1E719A"/>
    <w:rsid w:val="001F3CBD"/>
    <w:rsid w:val="00200506"/>
    <w:rsid w:val="00200A0F"/>
    <w:rsid w:val="00204821"/>
    <w:rsid w:val="00205997"/>
    <w:rsid w:val="00206944"/>
    <w:rsid w:val="0020749E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206"/>
    <w:rsid w:val="002409BF"/>
    <w:rsid w:val="00240F7E"/>
    <w:rsid w:val="00243FDE"/>
    <w:rsid w:val="00247D2E"/>
    <w:rsid w:val="0026269D"/>
    <w:rsid w:val="00264479"/>
    <w:rsid w:val="002649E7"/>
    <w:rsid w:val="002660B6"/>
    <w:rsid w:val="002661E1"/>
    <w:rsid w:val="002670A3"/>
    <w:rsid w:val="00267505"/>
    <w:rsid w:val="00267F8F"/>
    <w:rsid w:val="00274B3A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37BE"/>
    <w:rsid w:val="002938ED"/>
    <w:rsid w:val="002A116C"/>
    <w:rsid w:val="002A6B93"/>
    <w:rsid w:val="002A6D9B"/>
    <w:rsid w:val="002A6E54"/>
    <w:rsid w:val="002A7FC2"/>
    <w:rsid w:val="002B0719"/>
    <w:rsid w:val="002B5C67"/>
    <w:rsid w:val="002C1807"/>
    <w:rsid w:val="002C7997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40FB"/>
    <w:rsid w:val="002F5CCD"/>
    <w:rsid w:val="002F74B1"/>
    <w:rsid w:val="00303353"/>
    <w:rsid w:val="00303629"/>
    <w:rsid w:val="003062BE"/>
    <w:rsid w:val="00310BA8"/>
    <w:rsid w:val="003131B6"/>
    <w:rsid w:val="0031351E"/>
    <w:rsid w:val="00314FC7"/>
    <w:rsid w:val="00315F0F"/>
    <w:rsid w:val="00316B4E"/>
    <w:rsid w:val="003174B8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6C0D"/>
    <w:rsid w:val="003470F5"/>
    <w:rsid w:val="00353047"/>
    <w:rsid w:val="0036076A"/>
    <w:rsid w:val="003607C2"/>
    <w:rsid w:val="00360A61"/>
    <w:rsid w:val="00360ABE"/>
    <w:rsid w:val="00360E80"/>
    <w:rsid w:val="00362A72"/>
    <w:rsid w:val="00370814"/>
    <w:rsid w:val="003762EC"/>
    <w:rsid w:val="003763BE"/>
    <w:rsid w:val="00384D36"/>
    <w:rsid w:val="003863D3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210A"/>
    <w:rsid w:val="003E3D86"/>
    <w:rsid w:val="003E5F6F"/>
    <w:rsid w:val="003E6901"/>
    <w:rsid w:val="003E6F0A"/>
    <w:rsid w:val="003E760D"/>
    <w:rsid w:val="003F0B15"/>
    <w:rsid w:val="003F153D"/>
    <w:rsid w:val="003F1BAD"/>
    <w:rsid w:val="003F42DA"/>
    <w:rsid w:val="003F7AE4"/>
    <w:rsid w:val="004015AC"/>
    <w:rsid w:val="004071CA"/>
    <w:rsid w:val="0041153A"/>
    <w:rsid w:val="00413245"/>
    <w:rsid w:val="00420687"/>
    <w:rsid w:val="00420DF9"/>
    <w:rsid w:val="004220B3"/>
    <w:rsid w:val="004263F8"/>
    <w:rsid w:val="00427DA8"/>
    <w:rsid w:val="00430CB9"/>
    <w:rsid w:val="00430E98"/>
    <w:rsid w:val="00432EDD"/>
    <w:rsid w:val="00434887"/>
    <w:rsid w:val="00435670"/>
    <w:rsid w:val="00437427"/>
    <w:rsid w:val="00437DE9"/>
    <w:rsid w:val="004439A3"/>
    <w:rsid w:val="004464FD"/>
    <w:rsid w:val="00447534"/>
    <w:rsid w:val="00447FD0"/>
    <w:rsid w:val="00452241"/>
    <w:rsid w:val="00460183"/>
    <w:rsid w:val="00461714"/>
    <w:rsid w:val="004636A0"/>
    <w:rsid w:val="004637B4"/>
    <w:rsid w:val="0047136B"/>
    <w:rsid w:val="00472622"/>
    <w:rsid w:val="00474FF5"/>
    <w:rsid w:val="00475621"/>
    <w:rsid w:val="0047709C"/>
    <w:rsid w:val="00480AA5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6286"/>
    <w:rsid w:val="004B2B25"/>
    <w:rsid w:val="004B4EF4"/>
    <w:rsid w:val="004B57AD"/>
    <w:rsid w:val="004C150D"/>
    <w:rsid w:val="004C53F1"/>
    <w:rsid w:val="004C60D7"/>
    <w:rsid w:val="004D3FE0"/>
    <w:rsid w:val="004E0AE0"/>
    <w:rsid w:val="004E32A8"/>
    <w:rsid w:val="004E58D0"/>
    <w:rsid w:val="004E69F2"/>
    <w:rsid w:val="004F0577"/>
    <w:rsid w:val="004F1EBE"/>
    <w:rsid w:val="004F2495"/>
    <w:rsid w:val="004F6A8D"/>
    <w:rsid w:val="004F7B59"/>
    <w:rsid w:val="005005CE"/>
    <w:rsid w:val="005022E2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7ACD"/>
    <w:rsid w:val="005307DE"/>
    <w:rsid w:val="005309E4"/>
    <w:rsid w:val="00537EE1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1B66"/>
    <w:rsid w:val="00563032"/>
    <w:rsid w:val="005651D8"/>
    <w:rsid w:val="00565B6D"/>
    <w:rsid w:val="00570454"/>
    <w:rsid w:val="00571B97"/>
    <w:rsid w:val="00572D7F"/>
    <w:rsid w:val="00574079"/>
    <w:rsid w:val="0057497E"/>
    <w:rsid w:val="00576081"/>
    <w:rsid w:val="005773CB"/>
    <w:rsid w:val="00581ADA"/>
    <w:rsid w:val="0058224E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A82"/>
    <w:rsid w:val="005A13EA"/>
    <w:rsid w:val="005A542F"/>
    <w:rsid w:val="005A5F70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1151"/>
    <w:rsid w:val="005C206A"/>
    <w:rsid w:val="005C33E7"/>
    <w:rsid w:val="005C4247"/>
    <w:rsid w:val="005C495D"/>
    <w:rsid w:val="005C6CBB"/>
    <w:rsid w:val="005C7DE3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5F7B67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0F05"/>
    <w:rsid w:val="00622455"/>
    <w:rsid w:val="00624060"/>
    <w:rsid w:val="006306A9"/>
    <w:rsid w:val="0063223C"/>
    <w:rsid w:val="00632F56"/>
    <w:rsid w:val="00637343"/>
    <w:rsid w:val="00642CA5"/>
    <w:rsid w:val="00646CF0"/>
    <w:rsid w:val="00651CD4"/>
    <w:rsid w:val="00651D94"/>
    <w:rsid w:val="00652742"/>
    <w:rsid w:val="00652DB5"/>
    <w:rsid w:val="0065332B"/>
    <w:rsid w:val="00660170"/>
    <w:rsid w:val="00662D8F"/>
    <w:rsid w:val="00672592"/>
    <w:rsid w:val="006820B5"/>
    <w:rsid w:val="006863EC"/>
    <w:rsid w:val="0068681B"/>
    <w:rsid w:val="006A1291"/>
    <w:rsid w:val="006A169B"/>
    <w:rsid w:val="006A5271"/>
    <w:rsid w:val="006C35C0"/>
    <w:rsid w:val="006C3BD8"/>
    <w:rsid w:val="006D0153"/>
    <w:rsid w:val="006D1495"/>
    <w:rsid w:val="006D49E1"/>
    <w:rsid w:val="006D5AB5"/>
    <w:rsid w:val="006E0277"/>
    <w:rsid w:val="006E178C"/>
    <w:rsid w:val="006E254F"/>
    <w:rsid w:val="006E3DF5"/>
    <w:rsid w:val="006E514F"/>
    <w:rsid w:val="006E7991"/>
    <w:rsid w:val="006F22CA"/>
    <w:rsid w:val="006F36F4"/>
    <w:rsid w:val="006F7F29"/>
    <w:rsid w:val="007003D8"/>
    <w:rsid w:val="00703AC6"/>
    <w:rsid w:val="007123F3"/>
    <w:rsid w:val="0071489C"/>
    <w:rsid w:val="00715ABA"/>
    <w:rsid w:val="00715E90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1578"/>
    <w:rsid w:val="00772ADE"/>
    <w:rsid w:val="00773E55"/>
    <w:rsid w:val="00777038"/>
    <w:rsid w:val="00777F09"/>
    <w:rsid w:val="00780FBC"/>
    <w:rsid w:val="007815BF"/>
    <w:rsid w:val="00782831"/>
    <w:rsid w:val="00785F97"/>
    <w:rsid w:val="00786A2B"/>
    <w:rsid w:val="0079069D"/>
    <w:rsid w:val="00795E84"/>
    <w:rsid w:val="007B1EA6"/>
    <w:rsid w:val="007B1FB9"/>
    <w:rsid w:val="007C1666"/>
    <w:rsid w:val="007C21B7"/>
    <w:rsid w:val="007C39B0"/>
    <w:rsid w:val="007C465B"/>
    <w:rsid w:val="007C55F3"/>
    <w:rsid w:val="007C6EE0"/>
    <w:rsid w:val="007D4369"/>
    <w:rsid w:val="007D7C9F"/>
    <w:rsid w:val="007D7EAD"/>
    <w:rsid w:val="007E0E84"/>
    <w:rsid w:val="007E17A8"/>
    <w:rsid w:val="007E4BF0"/>
    <w:rsid w:val="007E7DCA"/>
    <w:rsid w:val="007F0507"/>
    <w:rsid w:val="008030D5"/>
    <w:rsid w:val="008046C2"/>
    <w:rsid w:val="0080607D"/>
    <w:rsid w:val="00806EAA"/>
    <w:rsid w:val="0081196F"/>
    <w:rsid w:val="008120EB"/>
    <w:rsid w:val="00812B13"/>
    <w:rsid w:val="00816E04"/>
    <w:rsid w:val="008328E1"/>
    <w:rsid w:val="008351A1"/>
    <w:rsid w:val="008352B3"/>
    <w:rsid w:val="008373E0"/>
    <w:rsid w:val="00837640"/>
    <w:rsid w:val="008433DF"/>
    <w:rsid w:val="00853473"/>
    <w:rsid w:val="008564EB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6983"/>
    <w:rsid w:val="008773AC"/>
    <w:rsid w:val="00877B04"/>
    <w:rsid w:val="00880226"/>
    <w:rsid w:val="0088062D"/>
    <w:rsid w:val="008810D9"/>
    <w:rsid w:val="008818B4"/>
    <w:rsid w:val="00881C9D"/>
    <w:rsid w:val="00884526"/>
    <w:rsid w:val="0088564B"/>
    <w:rsid w:val="00887E67"/>
    <w:rsid w:val="008906AD"/>
    <w:rsid w:val="00891F6F"/>
    <w:rsid w:val="00892DD2"/>
    <w:rsid w:val="008A0B33"/>
    <w:rsid w:val="008A0F7E"/>
    <w:rsid w:val="008A6FD6"/>
    <w:rsid w:val="008A7F19"/>
    <w:rsid w:val="008B00D4"/>
    <w:rsid w:val="008B1FD5"/>
    <w:rsid w:val="008B5C4F"/>
    <w:rsid w:val="008C067E"/>
    <w:rsid w:val="008C0F5F"/>
    <w:rsid w:val="008D2B7B"/>
    <w:rsid w:val="008D3684"/>
    <w:rsid w:val="008D6DF6"/>
    <w:rsid w:val="008D7962"/>
    <w:rsid w:val="008E177B"/>
    <w:rsid w:val="008E215C"/>
    <w:rsid w:val="008E4CAD"/>
    <w:rsid w:val="008E5788"/>
    <w:rsid w:val="008F1AB3"/>
    <w:rsid w:val="008F4D20"/>
    <w:rsid w:val="00903178"/>
    <w:rsid w:val="009036E3"/>
    <w:rsid w:val="00903724"/>
    <w:rsid w:val="0090664C"/>
    <w:rsid w:val="00906FF0"/>
    <w:rsid w:val="00907F57"/>
    <w:rsid w:val="009100C7"/>
    <w:rsid w:val="00913951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52794"/>
    <w:rsid w:val="00952BEE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45CE"/>
    <w:rsid w:val="00974C7A"/>
    <w:rsid w:val="00976A11"/>
    <w:rsid w:val="009806AF"/>
    <w:rsid w:val="00981B73"/>
    <w:rsid w:val="00986338"/>
    <w:rsid w:val="00986678"/>
    <w:rsid w:val="00997D35"/>
    <w:rsid w:val="00997FAF"/>
    <w:rsid w:val="009A0E84"/>
    <w:rsid w:val="009A4460"/>
    <w:rsid w:val="009A4DE0"/>
    <w:rsid w:val="009A5DF5"/>
    <w:rsid w:val="009A7805"/>
    <w:rsid w:val="009B6092"/>
    <w:rsid w:val="009B60B9"/>
    <w:rsid w:val="009B7384"/>
    <w:rsid w:val="009C2A6E"/>
    <w:rsid w:val="009C46CC"/>
    <w:rsid w:val="009C6BE4"/>
    <w:rsid w:val="009D1E11"/>
    <w:rsid w:val="009D2822"/>
    <w:rsid w:val="009D3E34"/>
    <w:rsid w:val="009E3EB6"/>
    <w:rsid w:val="009F1DAF"/>
    <w:rsid w:val="00A0025B"/>
    <w:rsid w:val="00A05783"/>
    <w:rsid w:val="00A05977"/>
    <w:rsid w:val="00A105D6"/>
    <w:rsid w:val="00A10874"/>
    <w:rsid w:val="00A13559"/>
    <w:rsid w:val="00A31260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622E9"/>
    <w:rsid w:val="00A62559"/>
    <w:rsid w:val="00A6363D"/>
    <w:rsid w:val="00A63880"/>
    <w:rsid w:val="00A654E4"/>
    <w:rsid w:val="00A66154"/>
    <w:rsid w:val="00A80060"/>
    <w:rsid w:val="00A8065E"/>
    <w:rsid w:val="00A83B08"/>
    <w:rsid w:val="00A84651"/>
    <w:rsid w:val="00A848F4"/>
    <w:rsid w:val="00A904E3"/>
    <w:rsid w:val="00A92098"/>
    <w:rsid w:val="00A945BC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C7E48"/>
    <w:rsid w:val="00AD072B"/>
    <w:rsid w:val="00AE04EE"/>
    <w:rsid w:val="00AE421B"/>
    <w:rsid w:val="00AE4BA4"/>
    <w:rsid w:val="00AF08A2"/>
    <w:rsid w:val="00AF2ABC"/>
    <w:rsid w:val="00AF32D9"/>
    <w:rsid w:val="00AF52C4"/>
    <w:rsid w:val="00B00004"/>
    <w:rsid w:val="00B03A87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913F1"/>
    <w:rsid w:val="00BA6CCA"/>
    <w:rsid w:val="00BB0BE9"/>
    <w:rsid w:val="00BB334F"/>
    <w:rsid w:val="00BB3D4B"/>
    <w:rsid w:val="00BB60D4"/>
    <w:rsid w:val="00BB6592"/>
    <w:rsid w:val="00BB7FB9"/>
    <w:rsid w:val="00BC613A"/>
    <w:rsid w:val="00BC6DA1"/>
    <w:rsid w:val="00BD6C46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3EB7"/>
    <w:rsid w:val="00C01860"/>
    <w:rsid w:val="00C055F4"/>
    <w:rsid w:val="00C06CD7"/>
    <w:rsid w:val="00C12968"/>
    <w:rsid w:val="00C13262"/>
    <w:rsid w:val="00C171FD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57D1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1179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C085C"/>
    <w:rsid w:val="00CC4F57"/>
    <w:rsid w:val="00CC5299"/>
    <w:rsid w:val="00CC550B"/>
    <w:rsid w:val="00CC5564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10112"/>
    <w:rsid w:val="00D1096B"/>
    <w:rsid w:val="00D146ED"/>
    <w:rsid w:val="00D1490B"/>
    <w:rsid w:val="00D14C4D"/>
    <w:rsid w:val="00D20580"/>
    <w:rsid w:val="00D2399C"/>
    <w:rsid w:val="00D269E0"/>
    <w:rsid w:val="00D30D41"/>
    <w:rsid w:val="00D31251"/>
    <w:rsid w:val="00D31A04"/>
    <w:rsid w:val="00D31B9A"/>
    <w:rsid w:val="00D33DCD"/>
    <w:rsid w:val="00D348FF"/>
    <w:rsid w:val="00D34BCA"/>
    <w:rsid w:val="00D47857"/>
    <w:rsid w:val="00D5155C"/>
    <w:rsid w:val="00D51768"/>
    <w:rsid w:val="00D51DA5"/>
    <w:rsid w:val="00D55262"/>
    <w:rsid w:val="00D64511"/>
    <w:rsid w:val="00D64ED6"/>
    <w:rsid w:val="00D66F97"/>
    <w:rsid w:val="00D7082B"/>
    <w:rsid w:val="00D71203"/>
    <w:rsid w:val="00D71588"/>
    <w:rsid w:val="00D71D1A"/>
    <w:rsid w:val="00D75168"/>
    <w:rsid w:val="00D758FB"/>
    <w:rsid w:val="00D75EAD"/>
    <w:rsid w:val="00D82608"/>
    <w:rsid w:val="00D839CE"/>
    <w:rsid w:val="00D867CD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0C8D"/>
    <w:rsid w:val="00E01386"/>
    <w:rsid w:val="00E01753"/>
    <w:rsid w:val="00E06C0A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23F8"/>
    <w:rsid w:val="00E55051"/>
    <w:rsid w:val="00E578EA"/>
    <w:rsid w:val="00E57F3E"/>
    <w:rsid w:val="00E60E53"/>
    <w:rsid w:val="00E70DB6"/>
    <w:rsid w:val="00E71F2D"/>
    <w:rsid w:val="00E72F6B"/>
    <w:rsid w:val="00E745C0"/>
    <w:rsid w:val="00E800F5"/>
    <w:rsid w:val="00E8076D"/>
    <w:rsid w:val="00E820BA"/>
    <w:rsid w:val="00E847C4"/>
    <w:rsid w:val="00E906D5"/>
    <w:rsid w:val="00E929B8"/>
    <w:rsid w:val="00E94211"/>
    <w:rsid w:val="00E96883"/>
    <w:rsid w:val="00EA2611"/>
    <w:rsid w:val="00EA50A1"/>
    <w:rsid w:val="00EA692F"/>
    <w:rsid w:val="00EA7B7D"/>
    <w:rsid w:val="00EA7D29"/>
    <w:rsid w:val="00EB321D"/>
    <w:rsid w:val="00EB39F1"/>
    <w:rsid w:val="00EB4667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0ABD"/>
    <w:rsid w:val="00F10CF9"/>
    <w:rsid w:val="00F15FEB"/>
    <w:rsid w:val="00F160CB"/>
    <w:rsid w:val="00F17C21"/>
    <w:rsid w:val="00F222D9"/>
    <w:rsid w:val="00F2411C"/>
    <w:rsid w:val="00F25333"/>
    <w:rsid w:val="00F27421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60D3"/>
    <w:rsid w:val="00F81A78"/>
    <w:rsid w:val="00F837C4"/>
    <w:rsid w:val="00F83E60"/>
    <w:rsid w:val="00F86171"/>
    <w:rsid w:val="00F905A0"/>
    <w:rsid w:val="00F9089E"/>
    <w:rsid w:val="00F932C7"/>
    <w:rsid w:val="00F96BDE"/>
    <w:rsid w:val="00FA0D31"/>
    <w:rsid w:val="00FA1D23"/>
    <w:rsid w:val="00FA2250"/>
    <w:rsid w:val="00FA258B"/>
    <w:rsid w:val="00FA524F"/>
    <w:rsid w:val="00FA5D5B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1FA4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962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962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66-birkot-ha-mitzvo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765D-472C-4D92-A386-55924106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4</cp:revision>
  <cp:lastPrinted>2015-02-10T22:34:00Z</cp:lastPrinted>
  <dcterms:created xsi:type="dcterms:W3CDTF">2015-12-03T08:45:00Z</dcterms:created>
  <dcterms:modified xsi:type="dcterms:W3CDTF">2015-12-03T09:51:00Z</dcterms:modified>
</cp:coreProperties>
</file>