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00109" w14:textId="77777777" w:rsidR="00D66144" w:rsidRPr="00D56545" w:rsidRDefault="00D66144" w:rsidP="00D66144">
      <w:pPr>
        <w:pStyle w:val="BlockText"/>
        <w:spacing w:line="240" w:lineRule="auto"/>
        <w:ind w:left="0"/>
        <w:jc w:val="center"/>
        <w:rPr>
          <w:rFonts w:asciiTheme="minorBidi" w:hAnsiTheme="minorBidi" w:cstheme="minorBidi"/>
          <w:caps/>
          <w:sz w:val="24"/>
          <w:szCs w:val="24"/>
          <w:lang w:val="de-DE"/>
        </w:rPr>
      </w:pPr>
      <w:bookmarkStart w:id="0" w:name="_GoBack"/>
      <w:bookmarkEnd w:id="0"/>
      <w:r w:rsidRPr="00D56545">
        <w:rPr>
          <w:rFonts w:asciiTheme="minorBidi" w:hAnsiTheme="minorBidi" w:cstheme="minorBidi"/>
          <w:caps/>
          <w:sz w:val="24"/>
          <w:szCs w:val="24"/>
          <w:lang w:val="de-DE"/>
        </w:rPr>
        <w:t>YESHIVAT HAR ETZION</w:t>
      </w:r>
    </w:p>
    <w:p w14:paraId="5F1495F4" w14:textId="77777777" w:rsidR="00D66144" w:rsidRPr="00D56545" w:rsidRDefault="00D66144" w:rsidP="005F20A2">
      <w:pPr>
        <w:spacing w:after="0" w:line="240" w:lineRule="auto"/>
        <w:jc w:val="center"/>
        <w:rPr>
          <w:rFonts w:asciiTheme="minorBidi" w:hAnsiTheme="minorBidi"/>
          <w:caps/>
          <w:sz w:val="24"/>
          <w:szCs w:val="24"/>
          <w:lang w:val="de-DE"/>
        </w:rPr>
      </w:pPr>
      <w:r w:rsidRPr="00D56545">
        <w:rPr>
          <w:rFonts w:asciiTheme="minorBidi" w:hAnsiTheme="minorBidi"/>
          <w:caps/>
          <w:sz w:val="24"/>
          <w:szCs w:val="24"/>
          <w:lang w:val="de-DE"/>
        </w:rPr>
        <w:t>ISRAEL KOSCHITZKY VIRTUAL BEIT MIDRASH (VBM)</w:t>
      </w:r>
    </w:p>
    <w:p w14:paraId="33C989C2" w14:textId="77777777" w:rsidR="00D66144" w:rsidRPr="000C0A65" w:rsidRDefault="00D66144" w:rsidP="005F20A2">
      <w:pPr>
        <w:spacing w:after="0" w:line="240" w:lineRule="auto"/>
        <w:jc w:val="center"/>
        <w:rPr>
          <w:rFonts w:asciiTheme="minorBidi" w:hAnsiTheme="minorBidi"/>
          <w:caps/>
          <w:sz w:val="24"/>
          <w:szCs w:val="24"/>
          <w:lang w:val="en-GB"/>
        </w:rPr>
      </w:pPr>
      <w:r w:rsidRPr="000C0A65">
        <w:rPr>
          <w:rFonts w:asciiTheme="minorBidi" w:hAnsiTheme="minorBidi"/>
          <w:caps/>
          <w:sz w:val="24"/>
          <w:szCs w:val="24"/>
          <w:lang w:val="en-GB"/>
        </w:rPr>
        <w:t>*********************************************************</w:t>
      </w:r>
    </w:p>
    <w:p w14:paraId="72FFAB6A" w14:textId="77777777" w:rsidR="00D66144" w:rsidRDefault="00D66144" w:rsidP="005F20A2">
      <w:pPr>
        <w:pStyle w:val="NoSpacing"/>
        <w:jc w:val="center"/>
        <w:rPr>
          <w:rFonts w:asciiTheme="minorBidi" w:hAnsiTheme="minorBidi"/>
          <w:b/>
          <w:bCs/>
          <w:sz w:val="24"/>
          <w:szCs w:val="24"/>
        </w:rPr>
      </w:pPr>
    </w:p>
    <w:p w14:paraId="254CAD49" w14:textId="117DFB24" w:rsidR="00F61B7E" w:rsidRPr="005F20A2" w:rsidRDefault="00F61B7E" w:rsidP="005F20A2">
      <w:pPr>
        <w:pStyle w:val="NoSpacing"/>
        <w:jc w:val="center"/>
        <w:rPr>
          <w:rFonts w:asciiTheme="minorBidi" w:hAnsiTheme="minorBidi"/>
          <w:b/>
          <w:bCs/>
          <w:sz w:val="24"/>
          <w:szCs w:val="24"/>
        </w:rPr>
      </w:pPr>
      <w:r w:rsidRPr="005F20A2">
        <w:rPr>
          <w:rFonts w:asciiTheme="minorBidi" w:hAnsiTheme="minorBidi"/>
          <w:b/>
          <w:bCs/>
          <w:sz w:val="24"/>
          <w:szCs w:val="24"/>
        </w:rPr>
        <w:t>Halakha in the Age of Social Media</w:t>
      </w:r>
    </w:p>
    <w:p w14:paraId="4E1C4A29" w14:textId="09A09400" w:rsidR="00F61B7E" w:rsidRDefault="00F61B7E" w:rsidP="005F20A2">
      <w:pPr>
        <w:pStyle w:val="NoSpacing"/>
        <w:jc w:val="center"/>
        <w:rPr>
          <w:rFonts w:asciiTheme="minorBidi" w:hAnsiTheme="minorBidi"/>
          <w:b/>
          <w:bCs/>
          <w:sz w:val="24"/>
          <w:szCs w:val="24"/>
        </w:rPr>
      </w:pPr>
      <w:r w:rsidRPr="005F20A2">
        <w:rPr>
          <w:rFonts w:asciiTheme="minorBidi" w:hAnsiTheme="minorBidi"/>
          <w:b/>
          <w:bCs/>
          <w:sz w:val="24"/>
          <w:szCs w:val="24"/>
        </w:rPr>
        <w:t>Rav Jonathan Ziring</w:t>
      </w:r>
    </w:p>
    <w:p w14:paraId="6986B897" w14:textId="77777777" w:rsidR="00E70C67" w:rsidRDefault="00E70C67" w:rsidP="005F20A2">
      <w:pPr>
        <w:pStyle w:val="NoSpacing"/>
        <w:jc w:val="center"/>
        <w:rPr>
          <w:rFonts w:asciiTheme="minorBidi" w:hAnsiTheme="minorBidi"/>
          <w:b/>
          <w:bCs/>
          <w:i/>
          <w:iCs/>
          <w:sz w:val="24"/>
          <w:szCs w:val="24"/>
        </w:rPr>
      </w:pPr>
    </w:p>
    <w:p w14:paraId="2121A10F" w14:textId="77777777" w:rsidR="00103CCB" w:rsidRPr="004757E7" w:rsidRDefault="00103CCB" w:rsidP="00103CCB">
      <w:pPr>
        <w:spacing w:after="0" w:line="240" w:lineRule="auto"/>
        <w:jc w:val="center"/>
        <w:rPr>
          <w:rFonts w:asciiTheme="minorBidi" w:hAnsiTheme="minorBidi"/>
          <w:b/>
          <w:bCs/>
          <w:sz w:val="24"/>
          <w:szCs w:val="24"/>
        </w:rPr>
      </w:pPr>
      <w:r w:rsidRPr="004757E7">
        <w:rPr>
          <w:rFonts w:asciiTheme="minorBidi" w:hAnsiTheme="minorBidi"/>
          <w:b/>
          <w:bCs/>
          <w:sz w:val="24"/>
          <w:szCs w:val="24"/>
        </w:rPr>
        <w:t>*************************************************************</w:t>
      </w:r>
    </w:p>
    <w:p w14:paraId="222C7373" w14:textId="77777777" w:rsidR="00103CCB" w:rsidRPr="004757E7" w:rsidRDefault="00103CCB" w:rsidP="00103CCB">
      <w:pPr>
        <w:spacing w:after="0" w:line="240" w:lineRule="auto"/>
        <w:jc w:val="center"/>
        <w:rPr>
          <w:rFonts w:asciiTheme="minorBidi" w:hAnsiTheme="minorBidi"/>
          <w:sz w:val="24"/>
          <w:szCs w:val="24"/>
        </w:rPr>
      </w:pPr>
      <w:r w:rsidRPr="004757E7">
        <w:rPr>
          <w:rFonts w:asciiTheme="minorBidi" w:hAnsiTheme="minorBidi"/>
          <w:sz w:val="24"/>
          <w:szCs w:val="24"/>
        </w:rPr>
        <w:t>Dedicated in memory of Rabbi Jack Sable z”l and</w:t>
      </w:r>
    </w:p>
    <w:p w14:paraId="1E55C2B2" w14:textId="77777777" w:rsidR="00103CCB" w:rsidRPr="004757E7" w:rsidRDefault="00103CCB" w:rsidP="00103CCB">
      <w:pPr>
        <w:spacing w:after="0" w:line="240" w:lineRule="auto"/>
        <w:jc w:val="center"/>
        <w:rPr>
          <w:rFonts w:asciiTheme="minorBidi" w:hAnsiTheme="minorBidi"/>
          <w:sz w:val="24"/>
          <w:szCs w:val="24"/>
        </w:rPr>
      </w:pPr>
      <w:r w:rsidRPr="004757E7">
        <w:rPr>
          <w:rFonts w:asciiTheme="minorBidi" w:hAnsiTheme="minorBidi"/>
          <w:sz w:val="24"/>
          <w:szCs w:val="24"/>
        </w:rPr>
        <w:t>Ambassador Yehuda Avner z”l</w:t>
      </w:r>
    </w:p>
    <w:p w14:paraId="5B1AD7D1" w14:textId="77777777" w:rsidR="00103CCB" w:rsidRPr="004757E7" w:rsidRDefault="00103CCB" w:rsidP="00103CCB">
      <w:pPr>
        <w:spacing w:after="0" w:line="240" w:lineRule="auto"/>
        <w:jc w:val="center"/>
        <w:rPr>
          <w:rFonts w:asciiTheme="minorBidi" w:hAnsiTheme="minorBidi"/>
          <w:sz w:val="24"/>
          <w:szCs w:val="24"/>
        </w:rPr>
      </w:pPr>
      <w:r w:rsidRPr="004757E7">
        <w:rPr>
          <w:rFonts w:asciiTheme="minorBidi" w:hAnsiTheme="minorBidi"/>
          <w:sz w:val="24"/>
          <w:szCs w:val="24"/>
        </w:rPr>
        <w:t>By Debbie and David Sable</w:t>
      </w:r>
    </w:p>
    <w:p w14:paraId="1BC2F444" w14:textId="2FD64CC3" w:rsidR="00103CCB" w:rsidRDefault="00103CCB" w:rsidP="00103CCB">
      <w:pPr>
        <w:pStyle w:val="NoSpacing"/>
        <w:jc w:val="center"/>
        <w:rPr>
          <w:rFonts w:asciiTheme="minorBidi" w:hAnsiTheme="minorBidi"/>
          <w:b/>
          <w:bCs/>
          <w:sz w:val="24"/>
          <w:szCs w:val="24"/>
        </w:rPr>
      </w:pPr>
      <w:r w:rsidRPr="004757E7">
        <w:rPr>
          <w:rFonts w:asciiTheme="minorBidi" w:hAnsiTheme="minorBidi"/>
          <w:b/>
          <w:bCs/>
          <w:sz w:val="24"/>
          <w:szCs w:val="24"/>
        </w:rPr>
        <w:t>***************************************************</w:t>
      </w:r>
    </w:p>
    <w:p w14:paraId="4B4B9487" w14:textId="77777777" w:rsidR="00103CCB" w:rsidRPr="00103CCB" w:rsidRDefault="00103CCB" w:rsidP="00103CCB">
      <w:pPr>
        <w:pStyle w:val="NoSpacing"/>
        <w:jc w:val="center"/>
        <w:rPr>
          <w:rFonts w:asciiTheme="minorBidi" w:hAnsiTheme="minorBidi"/>
          <w:b/>
          <w:bCs/>
          <w:sz w:val="24"/>
          <w:szCs w:val="24"/>
        </w:rPr>
      </w:pPr>
    </w:p>
    <w:p w14:paraId="3A22D6B1" w14:textId="749C4A1F" w:rsidR="00D77B53" w:rsidRPr="005F20A2" w:rsidRDefault="00103CCB" w:rsidP="005F20A2">
      <w:pPr>
        <w:pStyle w:val="NoSpacing"/>
        <w:jc w:val="center"/>
        <w:rPr>
          <w:rFonts w:asciiTheme="minorBidi" w:hAnsiTheme="minorBidi"/>
          <w:sz w:val="24"/>
          <w:szCs w:val="24"/>
        </w:rPr>
      </w:pPr>
      <w:r>
        <w:rPr>
          <w:rFonts w:asciiTheme="minorBidi" w:hAnsiTheme="minorBidi"/>
          <w:b/>
          <w:bCs/>
          <w:sz w:val="24"/>
          <w:szCs w:val="24"/>
        </w:rPr>
        <w:t xml:space="preserve">Shiur </w:t>
      </w:r>
      <w:r w:rsidR="00F61B7E" w:rsidRPr="005F20A2">
        <w:rPr>
          <w:rFonts w:asciiTheme="minorBidi" w:hAnsiTheme="minorBidi"/>
          <w:b/>
          <w:bCs/>
          <w:sz w:val="24"/>
          <w:szCs w:val="24"/>
        </w:rPr>
        <w:t>#</w:t>
      </w:r>
      <w:r>
        <w:rPr>
          <w:rFonts w:asciiTheme="minorBidi" w:hAnsiTheme="minorBidi"/>
          <w:b/>
          <w:bCs/>
          <w:sz w:val="24"/>
          <w:szCs w:val="24"/>
        </w:rPr>
        <w:t>0</w:t>
      </w:r>
      <w:r w:rsidR="00F61B7E" w:rsidRPr="005F20A2">
        <w:rPr>
          <w:rFonts w:asciiTheme="minorBidi" w:hAnsiTheme="minorBidi"/>
          <w:b/>
          <w:bCs/>
          <w:sz w:val="24"/>
          <w:szCs w:val="24"/>
        </w:rPr>
        <w:t>1</w:t>
      </w:r>
      <w:r w:rsidR="00762FBC" w:rsidRPr="005F20A2">
        <w:rPr>
          <w:rFonts w:asciiTheme="minorBidi" w:hAnsiTheme="minorBidi"/>
          <w:b/>
          <w:bCs/>
          <w:sz w:val="24"/>
          <w:szCs w:val="24"/>
        </w:rPr>
        <w:t>: Introduction</w:t>
      </w:r>
    </w:p>
    <w:p w14:paraId="7CA66325" w14:textId="77777777" w:rsidR="00D77B53" w:rsidRDefault="00D77B53" w:rsidP="005F20A2">
      <w:pPr>
        <w:pStyle w:val="NoSpacing"/>
        <w:jc w:val="center"/>
        <w:rPr>
          <w:rFonts w:asciiTheme="minorBidi" w:hAnsiTheme="minorBidi"/>
          <w:sz w:val="24"/>
          <w:szCs w:val="24"/>
        </w:rPr>
      </w:pPr>
    </w:p>
    <w:p w14:paraId="17D4655B" w14:textId="77777777" w:rsidR="00A3645E" w:rsidRPr="005F20A2" w:rsidRDefault="00A3645E" w:rsidP="005F20A2">
      <w:pPr>
        <w:pStyle w:val="NoSpacing"/>
        <w:jc w:val="center"/>
        <w:rPr>
          <w:rFonts w:asciiTheme="minorBidi" w:hAnsiTheme="minorBidi"/>
          <w:sz w:val="24"/>
          <w:szCs w:val="24"/>
        </w:rPr>
      </w:pPr>
    </w:p>
    <w:p w14:paraId="7A1DA908" w14:textId="5C545CF4" w:rsidR="001044DC" w:rsidRPr="005F20A2" w:rsidRDefault="001044DC" w:rsidP="005F20A2">
      <w:pPr>
        <w:pStyle w:val="NoSpacing"/>
        <w:ind w:left="720"/>
        <w:jc w:val="both"/>
        <w:rPr>
          <w:rFonts w:asciiTheme="minorBidi" w:hAnsiTheme="minorBidi"/>
          <w:sz w:val="24"/>
          <w:szCs w:val="24"/>
        </w:rPr>
      </w:pPr>
      <w:r w:rsidRPr="005F20A2">
        <w:rPr>
          <w:rFonts w:asciiTheme="minorBidi" w:hAnsiTheme="minorBidi"/>
          <w:sz w:val="24"/>
          <w:szCs w:val="24"/>
        </w:rPr>
        <w:t>For almost two decades, the web has changed the world and revolutionized how information is</w:t>
      </w:r>
      <w:r w:rsidR="00CA1CBF">
        <w:rPr>
          <w:rFonts w:asciiTheme="minorBidi" w:hAnsiTheme="minorBidi"/>
          <w:sz w:val="24"/>
          <w:szCs w:val="24"/>
        </w:rPr>
        <w:t xml:space="preserve"> </w:t>
      </w:r>
      <w:r w:rsidRPr="005F20A2">
        <w:rPr>
          <w:rFonts w:asciiTheme="minorBidi" w:hAnsiTheme="minorBidi"/>
          <w:sz w:val="24"/>
          <w:szCs w:val="24"/>
        </w:rPr>
        <w:t>stored, published, searched and consumed. The ripple effect has spread so wide that it impacts not</w:t>
      </w:r>
      <w:r w:rsidR="00A47676" w:rsidRPr="005F20A2">
        <w:rPr>
          <w:rFonts w:asciiTheme="minorBidi" w:hAnsiTheme="minorBidi"/>
          <w:sz w:val="24"/>
          <w:szCs w:val="24"/>
        </w:rPr>
        <w:t xml:space="preserve"> </w:t>
      </w:r>
      <w:r w:rsidRPr="005F20A2">
        <w:rPr>
          <w:rFonts w:asciiTheme="minorBidi" w:hAnsiTheme="minorBidi"/>
          <w:sz w:val="24"/>
          <w:szCs w:val="24"/>
        </w:rPr>
        <w:t>just businesses and industries but crosses over into politics, medicine, media and breaches</w:t>
      </w:r>
      <w:r w:rsidR="00CA1CBF">
        <w:rPr>
          <w:rFonts w:asciiTheme="minorBidi" w:hAnsiTheme="minorBidi"/>
          <w:sz w:val="24"/>
          <w:szCs w:val="24"/>
        </w:rPr>
        <w:t xml:space="preserve"> </w:t>
      </w:r>
      <w:r w:rsidRPr="005F20A2">
        <w:rPr>
          <w:rFonts w:asciiTheme="minorBidi" w:hAnsiTheme="minorBidi"/>
          <w:sz w:val="24"/>
          <w:szCs w:val="24"/>
        </w:rPr>
        <w:t>geographical locations, cultural boundaries and ultimately, affects people’s day to day lives.</w:t>
      </w:r>
      <w:r w:rsidR="00A47676" w:rsidRPr="005F20A2">
        <w:rPr>
          <w:rStyle w:val="FootnoteReference"/>
          <w:rFonts w:asciiTheme="minorBidi" w:hAnsiTheme="minorBidi"/>
          <w:sz w:val="24"/>
          <w:szCs w:val="24"/>
        </w:rPr>
        <w:footnoteReference w:id="1"/>
      </w:r>
      <w:r w:rsidRPr="005F20A2">
        <w:rPr>
          <w:rFonts w:asciiTheme="minorBidi" w:hAnsiTheme="minorBidi"/>
          <w:sz w:val="24"/>
          <w:szCs w:val="24"/>
        </w:rPr>
        <w:t xml:space="preserve"> </w:t>
      </w:r>
    </w:p>
    <w:p w14:paraId="56180096" w14:textId="77777777" w:rsidR="006730CD" w:rsidRDefault="006730CD" w:rsidP="005F20A2">
      <w:pPr>
        <w:pStyle w:val="NoSpacing"/>
        <w:jc w:val="both"/>
        <w:rPr>
          <w:rFonts w:asciiTheme="minorBidi" w:hAnsiTheme="minorBidi"/>
          <w:sz w:val="24"/>
          <w:szCs w:val="24"/>
        </w:rPr>
      </w:pPr>
    </w:p>
    <w:p w14:paraId="32B321CA" w14:textId="101774E2" w:rsidR="00D40F3B" w:rsidRPr="005F20A2" w:rsidRDefault="001044DC" w:rsidP="005F20A2">
      <w:pPr>
        <w:pStyle w:val="NoSpacing"/>
        <w:jc w:val="both"/>
        <w:rPr>
          <w:rFonts w:asciiTheme="minorBidi" w:hAnsiTheme="minorBidi"/>
          <w:sz w:val="24"/>
          <w:szCs w:val="24"/>
        </w:rPr>
      </w:pPr>
      <w:r w:rsidRPr="005F20A2">
        <w:rPr>
          <w:rFonts w:asciiTheme="minorBidi" w:hAnsiTheme="minorBidi"/>
          <w:sz w:val="24"/>
          <w:szCs w:val="24"/>
        </w:rPr>
        <w:t xml:space="preserve">As the above quote captures aptly, the </w:t>
      </w:r>
      <w:r w:rsidR="003F5BED" w:rsidRPr="00A048D7">
        <w:rPr>
          <w:rFonts w:asciiTheme="minorBidi" w:hAnsiTheme="minorBidi"/>
          <w:sz w:val="24"/>
          <w:szCs w:val="24"/>
        </w:rPr>
        <w:t>drastic</w:t>
      </w:r>
      <w:r w:rsidRPr="005F20A2">
        <w:rPr>
          <w:rFonts w:asciiTheme="minorBidi" w:hAnsiTheme="minorBidi"/>
          <w:sz w:val="24"/>
          <w:szCs w:val="24"/>
        </w:rPr>
        <w:t xml:space="preserve"> improvements in communication</w:t>
      </w:r>
      <w:r w:rsidR="006730CD">
        <w:rPr>
          <w:rFonts w:asciiTheme="minorBidi" w:hAnsiTheme="minorBidi"/>
          <w:sz w:val="24"/>
          <w:szCs w:val="24"/>
        </w:rPr>
        <w:t>s</w:t>
      </w:r>
      <w:r w:rsidRPr="005F20A2">
        <w:rPr>
          <w:rFonts w:asciiTheme="minorBidi" w:hAnsiTheme="minorBidi"/>
          <w:sz w:val="24"/>
          <w:szCs w:val="24"/>
        </w:rPr>
        <w:t xml:space="preserve"> technology</w:t>
      </w:r>
      <w:r w:rsidR="00384E6C">
        <w:rPr>
          <w:rFonts w:asciiTheme="minorBidi" w:hAnsiTheme="minorBidi"/>
          <w:sz w:val="24"/>
          <w:szCs w:val="24"/>
        </w:rPr>
        <w:t xml:space="preserve"> — </w:t>
      </w:r>
      <w:r w:rsidRPr="005F20A2">
        <w:rPr>
          <w:rFonts w:asciiTheme="minorBidi" w:hAnsiTheme="minorBidi"/>
          <w:sz w:val="24"/>
          <w:szCs w:val="24"/>
        </w:rPr>
        <w:t>and most recently, the explosion of social media</w:t>
      </w:r>
      <w:r w:rsidR="00384E6C">
        <w:rPr>
          <w:rFonts w:asciiTheme="minorBidi" w:hAnsiTheme="minorBidi"/>
          <w:sz w:val="24"/>
          <w:szCs w:val="24"/>
        </w:rPr>
        <w:t xml:space="preserve"> — </w:t>
      </w:r>
      <w:r w:rsidRPr="005F20A2">
        <w:rPr>
          <w:rFonts w:asciiTheme="minorBidi" w:hAnsiTheme="minorBidi"/>
          <w:sz w:val="24"/>
          <w:szCs w:val="24"/>
        </w:rPr>
        <w:t>ha</w:t>
      </w:r>
      <w:r w:rsidR="006C582B" w:rsidRPr="005F20A2">
        <w:rPr>
          <w:rFonts w:asciiTheme="minorBidi" w:hAnsiTheme="minorBidi"/>
          <w:sz w:val="24"/>
          <w:szCs w:val="24"/>
        </w:rPr>
        <w:t>ve</w:t>
      </w:r>
      <w:r w:rsidRPr="005F20A2">
        <w:rPr>
          <w:rFonts w:asciiTheme="minorBidi" w:hAnsiTheme="minorBidi"/>
          <w:sz w:val="24"/>
          <w:szCs w:val="24"/>
        </w:rPr>
        <w:t xml:space="preserve"> radically changed how people live their lives.</w:t>
      </w:r>
      <w:r w:rsidR="00D40F3B" w:rsidRPr="005F20A2">
        <w:rPr>
          <w:rFonts w:asciiTheme="minorBidi" w:hAnsiTheme="minorBidi"/>
          <w:sz w:val="24"/>
          <w:szCs w:val="24"/>
        </w:rPr>
        <w:t xml:space="preserve"> However, while much academic and popular writing has been devoted to analyzing these effects, little has been written about how it affects </w:t>
      </w:r>
      <w:r w:rsidR="006730CD">
        <w:rPr>
          <w:rFonts w:asciiTheme="minorBidi" w:hAnsiTheme="minorBidi"/>
          <w:iCs/>
          <w:sz w:val="24"/>
          <w:szCs w:val="24"/>
        </w:rPr>
        <w:t>H</w:t>
      </w:r>
      <w:r w:rsidR="00CA1CBF" w:rsidRPr="00CA1CBF">
        <w:rPr>
          <w:rFonts w:asciiTheme="minorBidi" w:hAnsiTheme="minorBidi"/>
          <w:iCs/>
          <w:sz w:val="24"/>
          <w:szCs w:val="24"/>
        </w:rPr>
        <w:t>alakha</w:t>
      </w:r>
      <w:r w:rsidR="00D40F3B" w:rsidRPr="005F20A2">
        <w:rPr>
          <w:rFonts w:asciiTheme="minorBidi" w:hAnsiTheme="minorBidi"/>
          <w:i/>
          <w:iCs/>
          <w:sz w:val="24"/>
          <w:szCs w:val="24"/>
        </w:rPr>
        <w:t xml:space="preserve"> </w:t>
      </w:r>
      <w:r w:rsidR="00D40F3B" w:rsidRPr="005F20A2">
        <w:rPr>
          <w:rFonts w:asciiTheme="minorBidi" w:hAnsiTheme="minorBidi"/>
          <w:sz w:val="24"/>
          <w:szCs w:val="24"/>
        </w:rPr>
        <w:t xml:space="preserve">or the ways in which </w:t>
      </w:r>
      <w:r w:rsidR="006730CD">
        <w:rPr>
          <w:rFonts w:asciiTheme="minorBidi" w:hAnsiTheme="minorBidi"/>
          <w:iCs/>
          <w:sz w:val="24"/>
          <w:szCs w:val="24"/>
        </w:rPr>
        <w:t>H</w:t>
      </w:r>
      <w:r w:rsidR="00CA1CBF" w:rsidRPr="00CA1CBF">
        <w:rPr>
          <w:rFonts w:asciiTheme="minorBidi" w:hAnsiTheme="minorBidi"/>
          <w:iCs/>
          <w:sz w:val="24"/>
          <w:szCs w:val="24"/>
        </w:rPr>
        <w:t>alakha</w:t>
      </w:r>
      <w:r w:rsidR="00D40F3B" w:rsidRPr="005F20A2">
        <w:rPr>
          <w:rFonts w:asciiTheme="minorBidi" w:hAnsiTheme="minorBidi"/>
          <w:i/>
          <w:iCs/>
          <w:sz w:val="24"/>
          <w:szCs w:val="24"/>
        </w:rPr>
        <w:t xml:space="preserve"> </w:t>
      </w:r>
      <w:r w:rsidR="00D40F3B" w:rsidRPr="005F20A2">
        <w:rPr>
          <w:rFonts w:asciiTheme="minorBidi" w:hAnsiTheme="minorBidi"/>
          <w:sz w:val="24"/>
          <w:szCs w:val="24"/>
        </w:rPr>
        <w:t xml:space="preserve">can address the fundamental questions raised by these technological advances. </w:t>
      </w:r>
    </w:p>
    <w:p w14:paraId="2E0D90A5" w14:textId="5972DB3D" w:rsidR="00022E1D" w:rsidRDefault="00022E1D" w:rsidP="005F20A2">
      <w:pPr>
        <w:pStyle w:val="NoSpacing"/>
        <w:jc w:val="both"/>
        <w:rPr>
          <w:rFonts w:asciiTheme="minorBidi" w:hAnsiTheme="minorBidi"/>
          <w:sz w:val="24"/>
          <w:szCs w:val="24"/>
        </w:rPr>
      </w:pPr>
    </w:p>
    <w:p w14:paraId="5C23CEC8" w14:textId="77777777" w:rsidR="00F30391" w:rsidRPr="005F20A2" w:rsidRDefault="00F30391" w:rsidP="005F20A2">
      <w:pPr>
        <w:pStyle w:val="NoSpacing"/>
        <w:jc w:val="both"/>
        <w:rPr>
          <w:rFonts w:asciiTheme="minorBidi" w:hAnsiTheme="minorBidi"/>
          <w:sz w:val="24"/>
          <w:szCs w:val="24"/>
        </w:rPr>
      </w:pPr>
    </w:p>
    <w:p w14:paraId="26519013" w14:textId="2A448C29" w:rsidR="00022E1D" w:rsidRPr="005F20A2" w:rsidRDefault="006730CD" w:rsidP="005F20A2">
      <w:pPr>
        <w:pStyle w:val="NoSpacing"/>
        <w:jc w:val="both"/>
        <w:rPr>
          <w:rFonts w:asciiTheme="minorBidi" w:hAnsiTheme="minorBidi"/>
          <w:b/>
          <w:bCs/>
          <w:sz w:val="24"/>
          <w:szCs w:val="24"/>
        </w:rPr>
      </w:pPr>
      <w:r>
        <w:rPr>
          <w:rFonts w:asciiTheme="minorBidi" w:hAnsiTheme="minorBidi"/>
          <w:b/>
          <w:bCs/>
          <w:sz w:val="24"/>
          <w:szCs w:val="24"/>
        </w:rPr>
        <w:t xml:space="preserve">Existing </w:t>
      </w:r>
      <w:r w:rsidR="007C1F85">
        <w:rPr>
          <w:rFonts w:asciiTheme="minorBidi" w:hAnsiTheme="minorBidi"/>
          <w:b/>
          <w:bCs/>
          <w:sz w:val="24"/>
          <w:szCs w:val="24"/>
        </w:rPr>
        <w:t>h</w:t>
      </w:r>
      <w:r w:rsidR="00022E1D" w:rsidRPr="005F20A2">
        <w:rPr>
          <w:rFonts w:asciiTheme="minorBidi" w:hAnsiTheme="minorBidi"/>
          <w:b/>
          <w:bCs/>
          <w:sz w:val="24"/>
          <w:szCs w:val="24"/>
        </w:rPr>
        <w:t xml:space="preserve">alakhic </w:t>
      </w:r>
      <w:r w:rsidR="007C1F85">
        <w:rPr>
          <w:rFonts w:asciiTheme="minorBidi" w:hAnsiTheme="minorBidi"/>
          <w:b/>
          <w:bCs/>
          <w:sz w:val="24"/>
          <w:szCs w:val="24"/>
        </w:rPr>
        <w:t>m</w:t>
      </w:r>
      <w:r w:rsidR="00022E1D" w:rsidRPr="005F20A2">
        <w:rPr>
          <w:rFonts w:asciiTheme="minorBidi" w:hAnsiTheme="minorBidi"/>
          <w:b/>
          <w:bCs/>
          <w:sz w:val="24"/>
          <w:szCs w:val="24"/>
        </w:rPr>
        <w:t>aterial</w:t>
      </w:r>
    </w:p>
    <w:p w14:paraId="64C0B29C" w14:textId="77777777" w:rsidR="00F30391" w:rsidRDefault="00F30391" w:rsidP="005F20A2">
      <w:pPr>
        <w:pStyle w:val="NoSpacing"/>
        <w:jc w:val="both"/>
        <w:rPr>
          <w:rFonts w:asciiTheme="minorBidi" w:hAnsiTheme="minorBidi"/>
          <w:sz w:val="24"/>
          <w:szCs w:val="24"/>
        </w:rPr>
      </w:pPr>
    </w:p>
    <w:p w14:paraId="7DC4D3D7" w14:textId="2CB4054E" w:rsidR="00D40F3B" w:rsidRDefault="00D40F3B" w:rsidP="005F20A2">
      <w:pPr>
        <w:pStyle w:val="NoSpacing"/>
        <w:jc w:val="both"/>
        <w:rPr>
          <w:rFonts w:asciiTheme="minorBidi" w:hAnsiTheme="minorBidi"/>
          <w:sz w:val="24"/>
          <w:szCs w:val="24"/>
        </w:rPr>
      </w:pPr>
      <w:r w:rsidRPr="005F20A2">
        <w:rPr>
          <w:rFonts w:asciiTheme="minorBidi" w:hAnsiTheme="minorBidi"/>
          <w:sz w:val="24"/>
          <w:szCs w:val="24"/>
        </w:rPr>
        <w:t xml:space="preserve">The aspects that have been covered are, for the most part, those that represent a </w:t>
      </w:r>
      <w:r w:rsidRPr="005F20A2">
        <w:rPr>
          <w:rFonts w:asciiTheme="minorBidi" w:hAnsiTheme="minorBidi"/>
          <w:b/>
          <w:bCs/>
          <w:sz w:val="24"/>
          <w:szCs w:val="24"/>
        </w:rPr>
        <w:t>quantitative</w:t>
      </w:r>
      <w:r w:rsidRPr="005F20A2">
        <w:rPr>
          <w:rFonts w:asciiTheme="minorBidi" w:hAnsiTheme="minorBidi"/>
          <w:sz w:val="24"/>
          <w:szCs w:val="24"/>
        </w:rPr>
        <w:t xml:space="preserve"> change over what existed previously. For example, a quick search of YUTorah </w:t>
      </w:r>
      <w:r w:rsidR="00CA1CBF">
        <w:rPr>
          <w:rFonts w:asciiTheme="minorBidi" w:hAnsiTheme="minorBidi"/>
          <w:sz w:val="24"/>
          <w:szCs w:val="24"/>
        </w:rPr>
        <w:t xml:space="preserve">Online </w:t>
      </w:r>
      <w:r w:rsidRPr="005F20A2">
        <w:rPr>
          <w:rFonts w:asciiTheme="minorBidi" w:hAnsiTheme="minorBidi"/>
          <w:sz w:val="24"/>
          <w:szCs w:val="24"/>
        </w:rPr>
        <w:t xml:space="preserve">will reveal many lectures devoted to the laws of </w:t>
      </w:r>
      <w:r w:rsidRPr="005F20A2">
        <w:rPr>
          <w:rFonts w:asciiTheme="minorBidi" w:hAnsiTheme="minorBidi"/>
          <w:i/>
          <w:iCs/>
          <w:sz w:val="24"/>
          <w:szCs w:val="24"/>
        </w:rPr>
        <w:t>lashon ha</w:t>
      </w:r>
      <w:r w:rsidR="006730CD">
        <w:rPr>
          <w:rFonts w:asciiTheme="minorBidi" w:hAnsiTheme="minorBidi"/>
          <w:i/>
          <w:iCs/>
          <w:sz w:val="24"/>
          <w:szCs w:val="24"/>
        </w:rPr>
        <w:t>-</w:t>
      </w:r>
      <w:r w:rsidRPr="005F20A2">
        <w:rPr>
          <w:rFonts w:asciiTheme="minorBidi" w:hAnsiTheme="minorBidi"/>
          <w:i/>
          <w:iCs/>
          <w:sz w:val="24"/>
          <w:szCs w:val="24"/>
        </w:rPr>
        <w:t xml:space="preserve">ra </w:t>
      </w:r>
      <w:r w:rsidR="00384E6C">
        <w:rPr>
          <w:rFonts w:asciiTheme="minorBidi" w:hAnsiTheme="minorBidi"/>
          <w:i/>
          <w:iCs/>
          <w:sz w:val="24"/>
          <w:szCs w:val="24"/>
        </w:rPr>
        <w:t>(</w:t>
      </w:r>
      <w:r w:rsidRPr="005F20A2">
        <w:rPr>
          <w:rFonts w:asciiTheme="minorBidi" w:hAnsiTheme="minorBidi"/>
          <w:sz w:val="24"/>
          <w:szCs w:val="24"/>
        </w:rPr>
        <w:t>gossip</w:t>
      </w:r>
      <w:r w:rsidR="00384E6C">
        <w:rPr>
          <w:rFonts w:asciiTheme="minorBidi" w:hAnsiTheme="minorBidi"/>
          <w:sz w:val="24"/>
          <w:szCs w:val="24"/>
        </w:rPr>
        <w:t xml:space="preserve">) </w:t>
      </w:r>
      <w:r w:rsidRPr="005F20A2">
        <w:rPr>
          <w:rFonts w:asciiTheme="minorBidi" w:hAnsiTheme="minorBidi"/>
          <w:sz w:val="24"/>
          <w:szCs w:val="24"/>
        </w:rPr>
        <w:t>in the age of social media. Fundamentally, the principles stay the same</w:t>
      </w:r>
      <w:r w:rsidR="006730CD">
        <w:rPr>
          <w:rFonts w:asciiTheme="minorBidi" w:hAnsiTheme="minorBidi"/>
          <w:sz w:val="24"/>
          <w:szCs w:val="24"/>
        </w:rPr>
        <w:t>:</w:t>
      </w:r>
      <w:r w:rsidRPr="005F20A2">
        <w:rPr>
          <w:rFonts w:asciiTheme="minorBidi" w:hAnsiTheme="minorBidi"/>
          <w:sz w:val="24"/>
          <w:szCs w:val="24"/>
        </w:rPr>
        <w:t xml:space="preserve"> there are circumstances under which it is permitted to spread negative information and situations in which it is forbidden.</w:t>
      </w:r>
      <w:r w:rsidR="00B20A87">
        <w:rPr>
          <w:rFonts w:asciiTheme="minorBidi" w:hAnsiTheme="minorBidi"/>
          <w:sz w:val="24"/>
          <w:szCs w:val="24"/>
        </w:rPr>
        <w:t xml:space="preserve"> </w:t>
      </w:r>
      <w:r w:rsidRPr="005F20A2">
        <w:rPr>
          <w:rFonts w:asciiTheme="minorBidi" w:hAnsiTheme="minorBidi"/>
          <w:sz w:val="24"/>
          <w:szCs w:val="24"/>
        </w:rPr>
        <w:t>Several of the factors relate to the spread of information</w:t>
      </w:r>
      <w:r w:rsidR="006730CD">
        <w:rPr>
          <w:rFonts w:asciiTheme="minorBidi" w:hAnsiTheme="minorBidi"/>
          <w:sz w:val="24"/>
          <w:szCs w:val="24"/>
        </w:rPr>
        <w:t>:</w:t>
      </w:r>
      <w:r w:rsidRPr="005F20A2">
        <w:rPr>
          <w:rFonts w:asciiTheme="minorBidi" w:hAnsiTheme="minorBidi"/>
          <w:sz w:val="24"/>
          <w:szCs w:val="24"/>
        </w:rPr>
        <w:t xml:space="preserve"> how likely i</w:t>
      </w:r>
      <w:r w:rsidR="006730CD">
        <w:rPr>
          <w:rFonts w:asciiTheme="minorBidi" w:hAnsiTheme="minorBidi"/>
          <w:sz w:val="24"/>
          <w:szCs w:val="24"/>
        </w:rPr>
        <w:t>t i</w:t>
      </w:r>
      <w:r w:rsidRPr="005F20A2">
        <w:rPr>
          <w:rFonts w:asciiTheme="minorBidi" w:hAnsiTheme="minorBidi"/>
          <w:sz w:val="24"/>
          <w:szCs w:val="24"/>
        </w:rPr>
        <w:t>s</w:t>
      </w:r>
      <w:r w:rsidR="006730CD">
        <w:rPr>
          <w:rFonts w:asciiTheme="minorBidi" w:hAnsiTheme="minorBidi"/>
          <w:sz w:val="24"/>
          <w:szCs w:val="24"/>
        </w:rPr>
        <w:t xml:space="preserve"> </w:t>
      </w:r>
      <w:r w:rsidRPr="005F20A2">
        <w:rPr>
          <w:rFonts w:asciiTheme="minorBidi" w:hAnsiTheme="minorBidi"/>
          <w:sz w:val="24"/>
          <w:szCs w:val="24"/>
        </w:rPr>
        <w:t>that the information is already known, how many people i</w:t>
      </w:r>
      <w:r w:rsidR="006730CD">
        <w:rPr>
          <w:rFonts w:asciiTheme="minorBidi" w:hAnsiTheme="minorBidi"/>
          <w:sz w:val="24"/>
          <w:szCs w:val="24"/>
        </w:rPr>
        <w:t>t i</w:t>
      </w:r>
      <w:r w:rsidRPr="005F20A2">
        <w:rPr>
          <w:rFonts w:asciiTheme="minorBidi" w:hAnsiTheme="minorBidi"/>
          <w:sz w:val="24"/>
          <w:szCs w:val="24"/>
        </w:rPr>
        <w:t xml:space="preserve">s being spread to, etc. While social media has obviously expanded the potential reach of gossip, the principles </w:t>
      </w:r>
      <w:r w:rsidR="009F6851" w:rsidRPr="005F20A2">
        <w:rPr>
          <w:rFonts w:asciiTheme="minorBidi" w:hAnsiTheme="minorBidi"/>
          <w:sz w:val="24"/>
          <w:szCs w:val="24"/>
        </w:rPr>
        <w:t xml:space="preserve">of the relevant laws </w:t>
      </w:r>
      <w:r w:rsidRPr="005F20A2">
        <w:rPr>
          <w:rFonts w:asciiTheme="minorBidi" w:hAnsiTheme="minorBidi"/>
          <w:sz w:val="24"/>
          <w:szCs w:val="24"/>
        </w:rPr>
        <w:t xml:space="preserve">are easy to apply. </w:t>
      </w:r>
    </w:p>
    <w:p w14:paraId="104B5124" w14:textId="77777777" w:rsidR="005556B2" w:rsidRPr="005F20A2" w:rsidRDefault="005556B2" w:rsidP="005F20A2">
      <w:pPr>
        <w:pStyle w:val="NoSpacing"/>
        <w:jc w:val="both"/>
        <w:rPr>
          <w:rFonts w:asciiTheme="minorBidi" w:hAnsiTheme="minorBidi"/>
          <w:sz w:val="24"/>
          <w:szCs w:val="24"/>
        </w:rPr>
      </w:pPr>
    </w:p>
    <w:p w14:paraId="636E1A88" w14:textId="6FD65663" w:rsidR="00022E1D" w:rsidRPr="005F20A2" w:rsidRDefault="00D40F3B" w:rsidP="005F20A2">
      <w:pPr>
        <w:pStyle w:val="NoSpacing"/>
        <w:jc w:val="both"/>
        <w:rPr>
          <w:rFonts w:asciiTheme="minorBidi" w:hAnsiTheme="minorBidi"/>
          <w:sz w:val="24"/>
          <w:szCs w:val="24"/>
        </w:rPr>
      </w:pPr>
      <w:r w:rsidRPr="005F20A2">
        <w:rPr>
          <w:rFonts w:asciiTheme="minorBidi" w:hAnsiTheme="minorBidi"/>
          <w:sz w:val="24"/>
          <w:szCs w:val="24"/>
        </w:rPr>
        <w:lastRenderedPageBreak/>
        <w:t xml:space="preserve">The laws of </w:t>
      </w:r>
      <w:r w:rsidRPr="005F20A2">
        <w:rPr>
          <w:rFonts w:asciiTheme="minorBidi" w:hAnsiTheme="minorBidi"/>
          <w:i/>
          <w:iCs/>
          <w:sz w:val="24"/>
          <w:szCs w:val="24"/>
        </w:rPr>
        <w:t xml:space="preserve">marit ayin </w:t>
      </w:r>
      <w:r w:rsidR="006730CD">
        <w:rPr>
          <w:rFonts w:asciiTheme="minorBidi" w:hAnsiTheme="minorBidi"/>
          <w:sz w:val="24"/>
          <w:szCs w:val="24"/>
        </w:rPr>
        <w:t xml:space="preserve">(appearance of </w:t>
      </w:r>
      <w:r w:rsidR="00503B67">
        <w:rPr>
          <w:rFonts w:asciiTheme="minorBidi" w:hAnsiTheme="minorBidi"/>
          <w:sz w:val="24"/>
          <w:szCs w:val="24"/>
        </w:rPr>
        <w:t>impropriety</w:t>
      </w:r>
      <w:r w:rsidR="006730CD">
        <w:rPr>
          <w:rFonts w:asciiTheme="minorBidi" w:hAnsiTheme="minorBidi"/>
          <w:sz w:val="24"/>
          <w:szCs w:val="24"/>
        </w:rPr>
        <w:t>) a</w:t>
      </w:r>
      <w:r w:rsidRPr="005F20A2">
        <w:rPr>
          <w:rFonts w:asciiTheme="minorBidi" w:hAnsiTheme="minorBidi"/>
          <w:sz w:val="24"/>
          <w:szCs w:val="24"/>
        </w:rPr>
        <w:t xml:space="preserve">nd </w:t>
      </w:r>
      <w:r w:rsidRPr="005F20A2">
        <w:rPr>
          <w:rFonts w:asciiTheme="minorBidi" w:hAnsiTheme="minorBidi"/>
          <w:i/>
          <w:iCs/>
          <w:sz w:val="24"/>
          <w:szCs w:val="24"/>
        </w:rPr>
        <w:t>ch</w:t>
      </w:r>
      <w:r w:rsidR="00CA1CBF">
        <w:rPr>
          <w:rFonts w:asciiTheme="minorBidi" w:hAnsiTheme="minorBidi"/>
          <w:i/>
          <w:iCs/>
          <w:sz w:val="24"/>
          <w:szCs w:val="24"/>
        </w:rPr>
        <w:t>a</w:t>
      </w:r>
      <w:r w:rsidRPr="005F20A2">
        <w:rPr>
          <w:rFonts w:asciiTheme="minorBidi" w:hAnsiTheme="minorBidi"/>
          <w:i/>
          <w:iCs/>
          <w:sz w:val="24"/>
          <w:szCs w:val="24"/>
        </w:rPr>
        <w:t xml:space="preserve">shad </w:t>
      </w:r>
      <w:r w:rsidR="006730CD">
        <w:rPr>
          <w:rFonts w:asciiTheme="minorBidi" w:hAnsiTheme="minorBidi"/>
          <w:sz w:val="24"/>
          <w:szCs w:val="24"/>
        </w:rPr>
        <w:t>(suspicious behavior) a</w:t>
      </w:r>
      <w:r w:rsidRPr="005F20A2">
        <w:rPr>
          <w:rFonts w:asciiTheme="minorBidi" w:hAnsiTheme="minorBidi"/>
          <w:sz w:val="24"/>
          <w:szCs w:val="24"/>
        </w:rPr>
        <w:t xml:space="preserve">re similarly affected. </w:t>
      </w:r>
      <w:r w:rsidR="006730CD">
        <w:rPr>
          <w:rFonts w:asciiTheme="minorBidi" w:hAnsiTheme="minorBidi"/>
          <w:sz w:val="24"/>
          <w:szCs w:val="24"/>
        </w:rPr>
        <w:t xml:space="preserve">As Jews, we are obligated to avoid not only violating the Torah’s laws, but </w:t>
      </w:r>
      <w:r w:rsidR="00B20A87">
        <w:rPr>
          <w:rFonts w:asciiTheme="minorBidi" w:hAnsiTheme="minorBidi"/>
          <w:sz w:val="24"/>
          <w:szCs w:val="24"/>
        </w:rPr>
        <w:t xml:space="preserve">also </w:t>
      </w:r>
      <w:r w:rsidR="006730CD">
        <w:rPr>
          <w:rFonts w:asciiTheme="minorBidi" w:hAnsiTheme="minorBidi"/>
          <w:sz w:val="24"/>
          <w:szCs w:val="24"/>
        </w:rPr>
        <w:t xml:space="preserve">acting in a way which appears to be </w:t>
      </w:r>
      <w:r w:rsidRPr="005F20A2">
        <w:rPr>
          <w:rFonts w:asciiTheme="minorBidi" w:hAnsiTheme="minorBidi"/>
          <w:sz w:val="24"/>
          <w:szCs w:val="24"/>
        </w:rPr>
        <w:t>prohibit</w:t>
      </w:r>
      <w:r w:rsidR="006730CD">
        <w:rPr>
          <w:rFonts w:asciiTheme="minorBidi" w:hAnsiTheme="minorBidi"/>
          <w:sz w:val="24"/>
          <w:szCs w:val="24"/>
        </w:rPr>
        <w:t>ed</w:t>
      </w:r>
      <w:r w:rsidRPr="005F20A2">
        <w:rPr>
          <w:rFonts w:asciiTheme="minorBidi" w:hAnsiTheme="minorBidi"/>
          <w:sz w:val="24"/>
          <w:szCs w:val="24"/>
        </w:rPr>
        <w:t xml:space="preserve">. In a world where a picture can be </w:t>
      </w:r>
      <w:r w:rsidR="00754299" w:rsidRPr="00ED6138">
        <w:rPr>
          <w:rFonts w:asciiTheme="minorBidi" w:hAnsiTheme="minorBidi"/>
          <w:sz w:val="24"/>
          <w:szCs w:val="24"/>
        </w:rPr>
        <w:t xml:space="preserve">spread </w:t>
      </w:r>
      <w:r w:rsidRPr="005F20A2">
        <w:rPr>
          <w:rFonts w:asciiTheme="minorBidi" w:hAnsiTheme="minorBidi"/>
          <w:sz w:val="24"/>
          <w:szCs w:val="24"/>
        </w:rPr>
        <w:t xml:space="preserve">instantly to the entire world, </w:t>
      </w:r>
      <w:r w:rsidR="00B20A87">
        <w:rPr>
          <w:rFonts w:asciiTheme="minorBidi" w:hAnsiTheme="minorBidi"/>
          <w:sz w:val="24"/>
          <w:szCs w:val="24"/>
        </w:rPr>
        <w:t>w</w:t>
      </w:r>
      <w:r w:rsidRPr="005F20A2">
        <w:rPr>
          <w:rFonts w:asciiTheme="minorBidi" w:hAnsiTheme="minorBidi"/>
          <w:sz w:val="24"/>
          <w:szCs w:val="24"/>
        </w:rPr>
        <w:t>e must be especially careful</w:t>
      </w:r>
      <w:r w:rsidR="00022E1D" w:rsidRPr="005F20A2">
        <w:rPr>
          <w:rFonts w:asciiTheme="minorBidi" w:hAnsiTheme="minorBidi"/>
          <w:sz w:val="24"/>
          <w:szCs w:val="24"/>
        </w:rPr>
        <w:t xml:space="preserve"> with not just what </w:t>
      </w:r>
      <w:r w:rsidR="00B20A87">
        <w:rPr>
          <w:rFonts w:asciiTheme="minorBidi" w:hAnsiTheme="minorBidi"/>
          <w:sz w:val="24"/>
          <w:szCs w:val="24"/>
        </w:rPr>
        <w:t>we do</w:t>
      </w:r>
      <w:r w:rsidR="00022E1D" w:rsidRPr="005F20A2">
        <w:rPr>
          <w:rFonts w:asciiTheme="minorBidi" w:hAnsiTheme="minorBidi"/>
          <w:sz w:val="24"/>
          <w:szCs w:val="24"/>
        </w:rPr>
        <w:t xml:space="preserve">, but how it could be perceived by total strangers. On the flipside, </w:t>
      </w:r>
      <w:r w:rsidR="00B20A87">
        <w:rPr>
          <w:rFonts w:asciiTheme="minorBidi" w:hAnsiTheme="minorBidi"/>
          <w:sz w:val="24"/>
          <w:szCs w:val="24"/>
        </w:rPr>
        <w:t xml:space="preserve">as we </w:t>
      </w:r>
      <w:r w:rsidR="00022E1D" w:rsidRPr="005F20A2">
        <w:rPr>
          <w:rFonts w:asciiTheme="minorBidi" w:hAnsiTheme="minorBidi"/>
          <w:sz w:val="24"/>
          <w:szCs w:val="24"/>
        </w:rPr>
        <w:t xml:space="preserve">know that information can be spread quickly without time for verification, the value of judging favorably becomes ever </w:t>
      </w:r>
      <w:r w:rsidR="00B20A87">
        <w:rPr>
          <w:rFonts w:asciiTheme="minorBidi" w:hAnsiTheme="minorBidi"/>
          <w:sz w:val="24"/>
          <w:szCs w:val="24"/>
        </w:rPr>
        <w:t>greater</w:t>
      </w:r>
      <w:r w:rsidR="00022E1D" w:rsidRPr="005F20A2">
        <w:rPr>
          <w:rFonts w:asciiTheme="minorBidi" w:hAnsiTheme="minorBidi"/>
          <w:sz w:val="24"/>
          <w:szCs w:val="24"/>
        </w:rPr>
        <w:t xml:space="preserve">. </w:t>
      </w:r>
      <w:r w:rsidR="00B20A87">
        <w:rPr>
          <w:rFonts w:asciiTheme="minorBidi" w:hAnsiTheme="minorBidi"/>
          <w:sz w:val="24"/>
          <w:szCs w:val="24"/>
        </w:rPr>
        <w:t>E</w:t>
      </w:r>
      <w:r w:rsidR="00022E1D" w:rsidRPr="005F20A2">
        <w:rPr>
          <w:rFonts w:asciiTheme="minorBidi" w:hAnsiTheme="minorBidi"/>
          <w:sz w:val="24"/>
          <w:szCs w:val="24"/>
        </w:rPr>
        <w:t>xpanding the principles to cover the world of social media is relatively straightforward.</w:t>
      </w:r>
      <w:r w:rsidR="00B20A87">
        <w:rPr>
          <w:rFonts w:asciiTheme="minorBidi" w:hAnsiTheme="minorBidi"/>
          <w:sz w:val="24"/>
          <w:szCs w:val="24"/>
        </w:rPr>
        <w:t xml:space="preserve"> </w:t>
      </w:r>
      <w:r w:rsidR="00022E1D" w:rsidRPr="005F20A2">
        <w:rPr>
          <w:rFonts w:asciiTheme="minorBidi" w:hAnsiTheme="minorBidi"/>
          <w:sz w:val="24"/>
          <w:szCs w:val="24"/>
        </w:rPr>
        <w:t>Both of these issues were touched on after recent confusion regarding a “celebrity selfie” on Shabbat</w:t>
      </w:r>
      <w:r w:rsidR="00B20A87">
        <w:rPr>
          <w:rFonts w:asciiTheme="minorBidi" w:hAnsiTheme="minorBidi"/>
          <w:sz w:val="24"/>
          <w:szCs w:val="24"/>
        </w:rPr>
        <w:t xml:space="preserve"> — </w:t>
      </w:r>
      <w:r w:rsidR="00022E1D" w:rsidRPr="005F20A2">
        <w:rPr>
          <w:rFonts w:asciiTheme="minorBidi" w:hAnsiTheme="minorBidi"/>
          <w:sz w:val="24"/>
          <w:szCs w:val="24"/>
        </w:rPr>
        <w:t>or after Shabbat</w:t>
      </w:r>
      <w:r w:rsidR="00A47676" w:rsidRPr="005F20A2">
        <w:rPr>
          <w:rFonts w:asciiTheme="minorBidi" w:hAnsiTheme="minorBidi"/>
          <w:sz w:val="24"/>
          <w:szCs w:val="24"/>
        </w:rPr>
        <w:t>,</w:t>
      </w:r>
      <w:r w:rsidR="00022E1D" w:rsidRPr="005F20A2">
        <w:rPr>
          <w:rFonts w:asciiTheme="minorBidi" w:hAnsiTheme="minorBidi"/>
          <w:sz w:val="24"/>
          <w:szCs w:val="24"/>
        </w:rPr>
        <w:t xml:space="preserve"> as it turned out.</w:t>
      </w:r>
      <w:r w:rsidR="00A47676" w:rsidRPr="005F20A2">
        <w:rPr>
          <w:rStyle w:val="FootnoteReference"/>
          <w:rFonts w:asciiTheme="minorBidi" w:hAnsiTheme="minorBidi"/>
          <w:sz w:val="24"/>
          <w:szCs w:val="24"/>
        </w:rPr>
        <w:footnoteReference w:id="2"/>
      </w:r>
      <w:r w:rsidR="00B20A87">
        <w:rPr>
          <w:rFonts w:asciiTheme="minorBidi" w:hAnsiTheme="minorBidi"/>
          <w:sz w:val="24"/>
          <w:szCs w:val="24"/>
        </w:rPr>
        <w:t xml:space="preserve"> </w:t>
      </w:r>
    </w:p>
    <w:p w14:paraId="4F49B383" w14:textId="3738C71D" w:rsidR="00022E1D" w:rsidRPr="005F20A2" w:rsidRDefault="00022E1D" w:rsidP="005F20A2">
      <w:pPr>
        <w:pStyle w:val="NoSpacing"/>
        <w:jc w:val="both"/>
        <w:rPr>
          <w:rFonts w:asciiTheme="minorBidi" w:hAnsiTheme="minorBidi"/>
          <w:sz w:val="24"/>
          <w:szCs w:val="24"/>
        </w:rPr>
      </w:pPr>
    </w:p>
    <w:p w14:paraId="183B73CA" w14:textId="77777777" w:rsidR="00022E1D" w:rsidRPr="005F20A2" w:rsidRDefault="00022E1D" w:rsidP="005F20A2">
      <w:pPr>
        <w:pStyle w:val="NoSpacing"/>
        <w:jc w:val="both"/>
        <w:rPr>
          <w:rFonts w:asciiTheme="minorBidi" w:hAnsiTheme="minorBidi"/>
          <w:b/>
          <w:bCs/>
          <w:sz w:val="24"/>
          <w:szCs w:val="24"/>
        </w:rPr>
      </w:pPr>
    </w:p>
    <w:p w14:paraId="0654A207" w14:textId="2E67D83E" w:rsidR="00022E1D" w:rsidRPr="005F20A2" w:rsidRDefault="00022E1D" w:rsidP="005F20A2">
      <w:pPr>
        <w:pStyle w:val="NoSpacing"/>
        <w:jc w:val="both"/>
        <w:rPr>
          <w:rFonts w:asciiTheme="minorBidi" w:hAnsiTheme="minorBidi"/>
          <w:b/>
          <w:bCs/>
          <w:sz w:val="24"/>
          <w:szCs w:val="24"/>
        </w:rPr>
      </w:pPr>
      <w:r w:rsidRPr="005F20A2">
        <w:rPr>
          <w:rFonts w:asciiTheme="minorBidi" w:hAnsiTheme="minorBidi"/>
          <w:b/>
          <w:bCs/>
          <w:sz w:val="24"/>
          <w:szCs w:val="24"/>
        </w:rPr>
        <w:t xml:space="preserve">Questions </w:t>
      </w:r>
      <w:r w:rsidR="007C1F85">
        <w:rPr>
          <w:rFonts w:asciiTheme="minorBidi" w:hAnsiTheme="minorBidi"/>
          <w:b/>
          <w:bCs/>
          <w:sz w:val="24"/>
          <w:szCs w:val="24"/>
        </w:rPr>
        <w:t>which m</w:t>
      </w:r>
      <w:r w:rsidRPr="005F20A2">
        <w:rPr>
          <w:rFonts w:asciiTheme="minorBidi" w:hAnsiTheme="minorBidi"/>
          <w:b/>
          <w:bCs/>
          <w:sz w:val="24"/>
          <w:szCs w:val="24"/>
        </w:rPr>
        <w:t xml:space="preserve">ust </w:t>
      </w:r>
      <w:r w:rsidR="007C1F85">
        <w:rPr>
          <w:rFonts w:asciiTheme="minorBidi" w:hAnsiTheme="minorBidi"/>
          <w:b/>
          <w:bCs/>
          <w:sz w:val="24"/>
          <w:szCs w:val="24"/>
        </w:rPr>
        <w:t>b</w:t>
      </w:r>
      <w:r w:rsidRPr="005F20A2">
        <w:rPr>
          <w:rFonts w:asciiTheme="minorBidi" w:hAnsiTheme="minorBidi"/>
          <w:b/>
          <w:bCs/>
          <w:sz w:val="24"/>
          <w:szCs w:val="24"/>
        </w:rPr>
        <w:t xml:space="preserve">e </w:t>
      </w:r>
      <w:r w:rsidR="007C1F85">
        <w:rPr>
          <w:rFonts w:asciiTheme="minorBidi" w:hAnsiTheme="minorBidi"/>
          <w:b/>
          <w:bCs/>
          <w:sz w:val="24"/>
          <w:szCs w:val="24"/>
        </w:rPr>
        <w:t>a</w:t>
      </w:r>
      <w:r w:rsidRPr="005F20A2">
        <w:rPr>
          <w:rFonts w:asciiTheme="minorBidi" w:hAnsiTheme="minorBidi"/>
          <w:b/>
          <w:bCs/>
          <w:sz w:val="24"/>
          <w:szCs w:val="24"/>
        </w:rPr>
        <w:t>sked</w:t>
      </w:r>
    </w:p>
    <w:p w14:paraId="4A886FC6" w14:textId="77777777" w:rsidR="00022E1D" w:rsidRPr="005F20A2" w:rsidRDefault="00022E1D" w:rsidP="005F20A2">
      <w:pPr>
        <w:pStyle w:val="NoSpacing"/>
        <w:jc w:val="both"/>
        <w:rPr>
          <w:rFonts w:asciiTheme="minorBidi" w:hAnsiTheme="minorBidi"/>
          <w:sz w:val="24"/>
          <w:szCs w:val="24"/>
        </w:rPr>
      </w:pPr>
    </w:p>
    <w:p w14:paraId="24334AED" w14:textId="73172590" w:rsidR="00026AC2" w:rsidRPr="005F20A2" w:rsidRDefault="00022E1D" w:rsidP="005F20A2">
      <w:pPr>
        <w:pStyle w:val="NoSpacing"/>
        <w:jc w:val="both"/>
        <w:rPr>
          <w:rFonts w:asciiTheme="minorBidi" w:hAnsiTheme="minorBidi"/>
          <w:sz w:val="24"/>
          <w:szCs w:val="24"/>
        </w:rPr>
      </w:pPr>
      <w:r w:rsidRPr="005F20A2">
        <w:rPr>
          <w:rFonts w:asciiTheme="minorBidi" w:hAnsiTheme="minorBidi"/>
          <w:sz w:val="24"/>
          <w:szCs w:val="24"/>
        </w:rPr>
        <w:t xml:space="preserve">However, there are more radical changes that have been dealt with </w:t>
      </w:r>
      <w:r w:rsidR="00B20A87">
        <w:rPr>
          <w:rFonts w:asciiTheme="minorBidi" w:hAnsiTheme="minorBidi"/>
          <w:sz w:val="24"/>
          <w:szCs w:val="24"/>
        </w:rPr>
        <w:t xml:space="preserve">to a </w:t>
      </w:r>
      <w:r w:rsidRPr="005F20A2">
        <w:rPr>
          <w:rFonts w:asciiTheme="minorBidi" w:hAnsiTheme="minorBidi"/>
          <w:sz w:val="24"/>
          <w:szCs w:val="24"/>
        </w:rPr>
        <w:t>less</w:t>
      </w:r>
      <w:r w:rsidR="00B20A87">
        <w:rPr>
          <w:rFonts w:asciiTheme="minorBidi" w:hAnsiTheme="minorBidi"/>
          <w:sz w:val="24"/>
          <w:szCs w:val="24"/>
        </w:rPr>
        <w:t>er extent</w:t>
      </w:r>
      <w:r w:rsidRPr="005F20A2">
        <w:rPr>
          <w:rFonts w:asciiTheme="minorBidi" w:hAnsiTheme="minorBidi"/>
          <w:sz w:val="24"/>
          <w:szCs w:val="24"/>
        </w:rPr>
        <w:t xml:space="preserve">. </w:t>
      </w:r>
      <w:r w:rsidR="00A47676" w:rsidRPr="005F20A2">
        <w:rPr>
          <w:rFonts w:asciiTheme="minorBidi" w:hAnsiTheme="minorBidi"/>
          <w:sz w:val="24"/>
          <w:szCs w:val="24"/>
        </w:rPr>
        <w:t>Communication</w:t>
      </w:r>
      <w:r w:rsidR="00B20A87">
        <w:rPr>
          <w:rFonts w:asciiTheme="minorBidi" w:hAnsiTheme="minorBidi"/>
          <w:sz w:val="24"/>
          <w:szCs w:val="24"/>
        </w:rPr>
        <w:t>s</w:t>
      </w:r>
      <w:r w:rsidR="00A47676" w:rsidRPr="005F20A2">
        <w:rPr>
          <w:rFonts w:asciiTheme="minorBidi" w:hAnsiTheme="minorBidi"/>
          <w:sz w:val="24"/>
          <w:szCs w:val="24"/>
        </w:rPr>
        <w:t xml:space="preserve"> technology and s</w:t>
      </w:r>
      <w:r w:rsidR="009F6851" w:rsidRPr="005F20A2">
        <w:rPr>
          <w:rFonts w:asciiTheme="minorBidi" w:hAnsiTheme="minorBidi"/>
          <w:sz w:val="24"/>
          <w:szCs w:val="24"/>
        </w:rPr>
        <w:t>ocial media</w:t>
      </w:r>
      <w:r w:rsidR="00405993" w:rsidRPr="005F20A2">
        <w:rPr>
          <w:rFonts w:asciiTheme="minorBidi" w:hAnsiTheme="minorBidi"/>
          <w:sz w:val="24"/>
          <w:szCs w:val="24"/>
        </w:rPr>
        <w:t xml:space="preserve"> </w:t>
      </w:r>
      <w:r w:rsidR="00697B77" w:rsidRPr="005F20A2">
        <w:rPr>
          <w:rFonts w:asciiTheme="minorBidi" w:hAnsiTheme="minorBidi"/>
          <w:sz w:val="24"/>
          <w:szCs w:val="24"/>
        </w:rPr>
        <w:t>a</w:t>
      </w:r>
      <w:r w:rsidR="00405993" w:rsidRPr="005F20A2">
        <w:rPr>
          <w:rFonts w:asciiTheme="minorBidi" w:hAnsiTheme="minorBidi"/>
          <w:sz w:val="24"/>
          <w:szCs w:val="24"/>
        </w:rPr>
        <w:t>ffect the way we experience relationships</w:t>
      </w:r>
      <w:r w:rsidR="00B20A87">
        <w:rPr>
          <w:rFonts w:asciiTheme="minorBidi" w:hAnsiTheme="minorBidi"/>
          <w:sz w:val="24"/>
          <w:szCs w:val="24"/>
        </w:rPr>
        <w:t>;</w:t>
      </w:r>
      <w:r w:rsidR="00405993" w:rsidRPr="005F20A2">
        <w:rPr>
          <w:rFonts w:asciiTheme="minorBidi" w:hAnsiTheme="minorBidi"/>
          <w:sz w:val="24"/>
          <w:szCs w:val="24"/>
        </w:rPr>
        <w:t xml:space="preserve"> access information</w:t>
      </w:r>
      <w:r w:rsidR="00697B77" w:rsidRPr="005F20A2">
        <w:rPr>
          <w:rFonts w:asciiTheme="minorBidi" w:hAnsiTheme="minorBidi"/>
          <w:sz w:val="24"/>
          <w:szCs w:val="24"/>
        </w:rPr>
        <w:t xml:space="preserve"> (about people or </w:t>
      </w:r>
      <w:r w:rsidR="00BA07C8" w:rsidRPr="005F20A2">
        <w:rPr>
          <w:rFonts w:asciiTheme="minorBidi" w:hAnsiTheme="minorBidi"/>
          <w:sz w:val="24"/>
          <w:szCs w:val="24"/>
        </w:rPr>
        <w:t>general knowledge)</w:t>
      </w:r>
      <w:r w:rsidR="00405993" w:rsidRPr="005F20A2">
        <w:rPr>
          <w:rFonts w:asciiTheme="minorBidi" w:hAnsiTheme="minorBidi"/>
          <w:sz w:val="24"/>
          <w:szCs w:val="24"/>
        </w:rPr>
        <w:t xml:space="preserve"> </w:t>
      </w:r>
      <w:r w:rsidR="00CA1CBF" w:rsidRPr="00F61B7E">
        <w:rPr>
          <w:rFonts w:asciiTheme="minorBidi" w:hAnsiTheme="minorBidi"/>
          <w:sz w:val="24"/>
          <w:szCs w:val="24"/>
        </w:rPr>
        <w:t>and make</w:t>
      </w:r>
      <w:r w:rsidR="00405993" w:rsidRPr="005F20A2">
        <w:rPr>
          <w:rFonts w:asciiTheme="minorBidi" w:hAnsiTheme="minorBidi"/>
          <w:sz w:val="24"/>
          <w:szCs w:val="24"/>
        </w:rPr>
        <w:t xml:space="preserve"> assumptions when we have not gained information</w:t>
      </w:r>
      <w:r w:rsidR="00B20A87">
        <w:rPr>
          <w:rFonts w:asciiTheme="minorBidi" w:hAnsiTheme="minorBidi"/>
          <w:sz w:val="24"/>
          <w:szCs w:val="24"/>
        </w:rPr>
        <w:t>;</w:t>
      </w:r>
      <w:r w:rsidR="00405993" w:rsidRPr="005F20A2">
        <w:rPr>
          <w:rFonts w:asciiTheme="minorBidi" w:hAnsiTheme="minorBidi"/>
          <w:sz w:val="24"/>
          <w:szCs w:val="24"/>
        </w:rPr>
        <w:t xml:space="preserve"> form communities</w:t>
      </w:r>
      <w:r w:rsidR="00B20A87">
        <w:rPr>
          <w:rFonts w:asciiTheme="minorBidi" w:hAnsiTheme="minorBidi"/>
          <w:sz w:val="24"/>
          <w:szCs w:val="24"/>
        </w:rPr>
        <w:t>;</w:t>
      </w:r>
      <w:r w:rsidR="00405993" w:rsidRPr="005F20A2">
        <w:rPr>
          <w:rFonts w:asciiTheme="minorBidi" w:hAnsiTheme="minorBidi"/>
          <w:sz w:val="24"/>
          <w:szCs w:val="24"/>
        </w:rPr>
        <w:t xml:space="preserve"> </w:t>
      </w:r>
      <w:r w:rsidR="00026AC2" w:rsidRPr="005F20A2">
        <w:rPr>
          <w:rFonts w:asciiTheme="minorBidi" w:hAnsiTheme="minorBidi"/>
          <w:sz w:val="24"/>
          <w:szCs w:val="24"/>
        </w:rPr>
        <w:t>censure misbehavior</w:t>
      </w:r>
      <w:r w:rsidR="00B20A87">
        <w:rPr>
          <w:rFonts w:asciiTheme="minorBidi" w:hAnsiTheme="minorBidi"/>
          <w:sz w:val="24"/>
          <w:szCs w:val="24"/>
        </w:rPr>
        <w:t>;</w:t>
      </w:r>
      <w:r w:rsidR="00026AC2" w:rsidRPr="005F20A2">
        <w:rPr>
          <w:rFonts w:asciiTheme="minorBidi" w:hAnsiTheme="minorBidi"/>
          <w:sz w:val="24"/>
          <w:szCs w:val="24"/>
        </w:rPr>
        <w:t xml:space="preserve"> and </w:t>
      </w:r>
      <w:r w:rsidR="00B20A87">
        <w:rPr>
          <w:rFonts w:asciiTheme="minorBidi" w:hAnsiTheme="minorBidi"/>
          <w:sz w:val="24"/>
          <w:szCs w:val="24"/>
        </w:rPr>
        <w:t xml:space="preserve">deal with </w:t>
      </w:r>
      <w:r w:rsidR="00026AC2" w:rsidRPr="005F20A2">
        <w:rPr>
          <w:rFonts w:asciiTheme="minorBidi" w:hAnsiTheme="minorBidi"/>
          <w:sz w:val="24"/>
          <w:szCs w:val="24"/>
        </w:rPr>
        <w:t xml:space="preserve">a host of other issues. </w:t>
      </w:r>
      <w:r w:rsidR="00B20A87">
        <w:rPr>
          <w:rFonts w:asciiTheme="minorBidi" w:hAnsiTheme="minorBidi"/>
          <w:sz w:val="24"/>
          <w:szCs w:val="24"/>
        </w:rPr>
        <w:t xml:space="preserve">It </w:t>
      </w:r>
      <w:r w:rsidR="00B20A87" w:rsidRPr="00C94E23">
        <w:rPr>
          <w:rFonts w:asciiTheme="minorBidi" w:hAnsiTheme="minorBidi"/>
          <w:sz w:val="24"/>
          <w:szCs w:val="24"/>
        </w:rPr>
        <w:t xml:space="preserve">is worthwhile </w:t>
      </w:r>
      <w:r w:rsidR="00B20A87">
        <w:rPr>
          <w:rFonts w:asciiTheme="minorBidi" w:hAnsiTheme="minorBidi"/>
          <w:sz w:val="24"/>
          <w:szCs w:val="24"/>
        </w:rPr>
        <w:t>considering h</w:t>
      </w:r>
      <w:r w:rsidR="00026AC2" w:rsidRPr="005F20A2">
        <w:rPr>
          <w:rFonts w:asciiTheme="minorBidi" w:hAnsiTheme="minorBidi"/>
          <w:sz w:val="24"/>
          <w:szCs w:val="24"/>
        </w:rPr>
        <w:t xml:space="preserve">ow this affects </w:t>
      </w:r>
      <w:r w:rsidR="00B20A87">
        <w:rPr>
          <w:rFonts w:asciiTheme="minorBidi" w:hAnsiTheme="minorBidi"/>
          <w:iCs/>
          <w:sz w:val="24"/>
          <w:szCs w:val="24"/>
        </w:rPr>
        <w:t>Halakha</w:t>
      </w:r>
      <w:r w:rsidR="00026AC2" w:rsidRPr="005F20A2">
        <w:rPr>
          <w:rFonts w:asciiTheme="minorBidi" w:hAnsiTheme="minorBidi"/>
          <w:i/>
          <w:iCs/>
          <w:sz w:val="24"/>
          <w:szCs w:val="24"/>
        </w:rPr>
        <w:t xml:space="preserve"> </w:t>
      </w:r>
      <w:r w:rsidR="00026AC2" w:rsidRPr="005F20A2">
        <w:rPr>
          <w:rFonts w:asciiTheme="minorBidi" w:hAnsiTheme="minorBidi"/>
          <w:sz w:val="24"/>
          <w:szCs w:val="24"/>
        </w:rPr>
        <w:t xml:space="preserve">and what </w:t>
      </w:r>
      <w:r w:rsidR="00B20A87">
        <w:rPr>
          <w:rFonts w:asciiTheme="minorBidi" w:hAnsiTheme="minorBidi"/>
          <w:iCs/>
          <w:sz w:val="24"/>
          <w:szCs w:val="24"/>
        </w:rPr>
        <w:t>Halakha</w:t>
      </w:r>
      <w:r w:rsidR="00026AC2" w:rsidRPr="005F20A2">
        <w:rPr>
          <w:rFonts w:asciiTheme="minorBidi" w:hAnsiTheme="minorBidi"/>
          <w:i/>
          <w:iCs/>
          <w:sz w:val="24"/>
          <w:szCs w:val="24"/>
        </w:rPr>
        <w:t xml:space="preserve"> </w:t>
      </w:r>
      <w:r w:rsidR="00026AC2" w:rsidRPr="005F20A2">
        <w:rPr>
          <w:rFonts w:asciiTheme="minorBidi" w:hAnsiTheme="minorBidi"/>
          <w:sz w:val="24"/>
          <w:szCs w:val="24"/>
        </w:rPr>
        <w:t>can add to conversations about these topics</w:t>
      </w:r>
      <w:r w:rsidR="00B20A87">
        <w:rPr>
          <w:rFonts w:asciiTheme="minorBidi" w:hAnsiTheme="minorBidi"/>
          <w:sz w:val="24"/>
          <w:szCs w:val="24"/>
        </w:rPr>
        <w:t xml:space="preserve"> —</w:t>
      </w:r>
      <w:r w:rsidR="00503B67">
        <w:rPr>
          <w:rFonts w:asciiTheme="minorBidi" w:hAnsiTheme="minorBidi"/>
          <w:sz w:val="24"/>
          <w:szCs w:val="24"/>
        </w:rPr>
        <w:t>es</w:t>
      </w:r>
      <w:r w:rsidR="00026AC2" w:rsidRPr="005F20A2">
        <w:rPr>
          <w:rFonts w:asciiTheme="minorBidi" w:hAnsiTheme="minorBidi"/>
          <w:sz w:val="24"/>
          <w:szCs w:val="24"/>
        </w:rPr>
        <w:t xml:space="preserve">pecially if we believe that </w:t>
      </w:r>
      <w:r w:rsidR="00B20A87">
        <w:rPr>
          <w:rFonts w:asciiTheme="minorBidi" w:hAnsiTheme="minorBidi"/>
          <w:iCs/>
          <w:sz w:val="24"/>
          <w:szCs w:val="24"/>
        </w:rPr>
        <w:t>Halakha</w:t>
      </w:r>
      <w:r w:rsidR="00026AC2" w:rsidRPr="005F20A2">
        <w:rPr>
          <w:rFonts w:asciiTheme="minorBidi" w:hAnsiTheme="minorBidi"/>
          <w:i/>
          <w:iCs/>
          <w:sz w:val="24"/>
          <w:szCs w:val="24"/>
        </w:rPr>
        <w:t xml:space="preserve"> </w:t>
      </w:r>
      <w:r w:rsidR="00026AC2" w:rsidRPr="005F20A2">
        <w:rPr>
          <w:rFonts w:asciiTheme="minorBidi" w:hAnsiTheme="minorBidi"/>
          <w:sz w:val="24"/>
          <w:szCs w:val="24"/>
        </w:rPr>
        <w:t>can and should speak to every era.</w:t>
      </w:r>
      <w:r w:rsidR="00B20A87">
        <w:rPr>
          <w:rFonts w:asciiTheme="minorBidi" w:hAnsiTheme="minorBidi"/>
          <w:sz w:val="24"/>
          <w:szCs w:val="24"/>
        </w:rPr>
        <w:t xml:space="preserve"> </w:t>
      </w:r>
      <w:r w:rsidR="00026AC2" w:rsidRPr="005F20A2">
        <w:rPr>
          <w:rFonts w:asciiTheme="minorBidi" w:hAnsiTheme="minorBidi"/>
          <w:sz w:val="24"/>
          <w:szCs w:val="24"/>
        </w:rPr>
        <w:t xml:space="preserve">It is to these questions, both the obvious and </w:t>
      </w:r>
      <w:r w:rsidR="00B20A87">
        <w:rPr>
          <w:rFonts w:asciiTheme="minorBidi" w:hAnsiTheme="minorBidi"/>
          <w:sz w:val="24"/>
          <w:szCs w:val="24"/>
        </w:rPr>
        <w:t xml:space="preserve">the </w:t>
      </w:r>
      <w:r w:rsidR="00026AC2" w:rsidRPr="005F20A2">
        <w:rPr>
          <w:rFonts w:asciiTheme="minorBidi" w:hAnsiTheme="minorBidi"/>
          <w:sz w:val="24"/>
          <w:szCs w:val="24"/>
        </w:rPr>
        <w:t>less so, that we will be devoting this series.</w:t>
      </w:r>
      <w:r w:rsidR="00B20A87">
        <w:rPr>
          <w:rFonts w:asciiTheme="minorBidi" w:hAnsiTheme="minorBidi"/>
          <w:sz w:val="24"/>
          <w:szCs w:val="24"/>
        </w:rPr>
        <w:t xml:space="preserve"> </w:t>
      </w:r>
      <w:r w:rsidR="00750D2E" w:rsidRPr="005F20A2">
        <w:rPr>
          <w:rFonts w:asciiTheme="minorBidi" w:hAnsiTheme="minorBidi"/>
          <w:sz w:val="24"/>
          <w:szCs w:val="24"/>
        </w:rPr>
        <w:t xml:space="preserve">Before we pursue each topic in depth, </w:t>
      </w:r>
      <w:r w:rsidR="009F6851" w:rsidRPr="005F20A2">
        <w:rPr>
          <w:rFonts w:asciiTheme="minorBidi" w:hAnsiTheme="minorBidi"/>
          <w:sz w:val="24"/>
          <w:szCs w:val="24"/>
        </w:rPr>
        <w:t xml:space="preserve">outlining several issues we will discuss </w:t>
      </w:r>
      <w:r w:rsidR="00B20A87">
        <w:rPr>
          <w:rFonts w:asciiTheme="minorBidi" w:hAnsiTheme="minorBidi"/>
          <w:sz w:val="24"/>
          <w:szCs w:val="24"/>
        </w:rPr>
        <w:t>may</w:t>
      </w:r>
      <w:r w:rsidR="009F6851" w:rsidRPr="005F20A2">
        <w:rPr>
          <w:rFonts w:asciiTheme="minorBidi" w:hAnsiTheme="minorBidi"/>
          <w:sz w:val="24"/>
          <w:szCs w:val="24"/>
        </w:rPr>
        <w:t xml:space="preserve"> prove helpful.</w:t>
      </w:r>
    </w:p>
    <w:p w14:paraId="4E825798" w14:textId="796750CF" w:rsidR="00026AC2" w:rsidRDefault="00026AC2" w:rsidP="005F20A2">
      <w:pPr>
        <w:pStyle w:val="NoSpacing"/>
        <w:jc w:val="both"/>
        <w:rPr>
          <w:rFonts w:asciiTheme="minorBidi" w:hAnsiTheme="minorBidi"/>
          <w:sz w:val="24"/>
          <w:szCs w:val="24"/>
        </w:rPr>
      </w:pPr>
    </w:p>
    <w:p w14:paraId="703A64BA" w14:textId="77777777" w:rsidR="00F30391" w:rsidRPr="005F20A2" w:rsidRDefault="00F30391" w:rsidP="005F20A2">
      <w:pPr>
        <w:pStyle w:val="NoSpacing"/>
        <w:jc w:val="both"/>
        <w:rPr>
          <w:rFonts w:asciiTheme="minorBidi" w:hAnsiTheme="minorBidi"/>
          <w:sz w:val="24"/>
          <w:szCs w:val="24"/>
        </w:rPr>
      </w:pPr>
    </w:p>
    <w:p w14:paraId="0B94194D" w14:textId="5D01E0CA" w:rsidR="00026AC2" w:rsidRPr="005F20A2" w:rsidRDefault="00750D2E" w:rsidP="005F20A2">
      <w:pPr>
        <w:pStyle w:val="NoSpacing"/>
        <w:jc w:val="both"/>
        <w:rPr>
          <w:rFonts w:asciiTheme="minorBidi" w:hAnsiTheme="minorBidi"/>
          <w:b/>
          <w:bCs/>
          <w:sz w:val="24"/>
          <w:szCs w:val="24"/>
        </w:rPr>
      </w:pPr>
      <w:r w:rsidRPr="005F20A2">
        <w:rPr>
          <w:rFonts w:asciiTheme="minorBidi" w:hAnsiTheme="minorBidi"/>
          <w:b/>
          <w:bCs/>
          <w:sz w:val="24"/>
          <w:szCs w:val="24"/>
        </w:rPr>
        <w:t>Relationships</w:t>
      </w:r>
    </w:p>
    <w:p w14:paraId="0B371B6D" w14:textId="77777777" w:rsidR="00F30391" w:rsidRDefault="00F30391" w:rsidP="005F20A2">
      <w:pPr>
        <w:pStyle w:val="NoSpacing"/>
        <w:jc w:val="both"/>
        <w:rPr>
          <w:rFonts w:asciiTheme="minorBidi" w:hAnsiTheme="minorBidi"/>
          <w:sz w:val="24"/>
          <w:szCs w:val="24"/>
        </w:rPr>
      </w:pPr>
    </w:p>
    <w:p w14:paraId="3459AA55" w14:textId="1480B5BE" w:rsidR="00D40F3B" w:rsidRPr="005F20A2" w:rsidRDefault="00750D2E" w:rsidP="005F20A2">
      <w:pPr>
        <w:pStyle w:val="NoSpacing"/>
        <w:jc w:val="both"/>
        <w:rPr>
          <w:rFonts w:asciiTheme="minorBidi" w:hAnsiTheme="minorBidi"/>
          <w:sz w:val="24"/>
          <w:szCs w:val="24"/>
        </w:rPr>
      </w:pPr>
      <w:r w:rsidRPr="005F20A2">
        <w:rPr>
          <w:rFonts w:asciiTheme="minorBidi" w:hAnsiTheme="minorBidi"/>
          <w:sz w:val="24"/>
          <w:szCs w:val="24"/>
        </w:rPr>
        <w:t>Social media has had contrasting effects on our relationships.</w:t>
      </w:r>
      <w:r w:rsidR="00B20A87">
        <w:rPr>
          <w:rFonts w:asciiTheme="minorBidi" w:hAnsiTheme="minorBidi"/>
          <w:sz w:val="24"/>
          <w:szCs w:val="24"/>
        </w:rPr>
        <w:t xml:space="preserve"> </w:t>
      </w:r>
      <w:r w:rsidRPr="005F20A2">
        <w:rPr>
          <w:rFonts w:asciiTheme="minorBidi" w:hAnsiTheme="minorBidi"/>
          <w:sz w:val="24"/>
          <w:szCs w:val="24"/>
        </w:rPr>
        <w:t xml:space="preserve">On the one hand, it allows </w:t>
      </w:r>
      <w:r w:rsidR="00C32FD9">
        <w:rPr>
          <w:rFonts w:asciiTheme="minorBidi" w:hAnsiTheme="minorBidi"/>
          <w:sz w:val="24"/>
          <w:szCs w:val="24"/>
        </w:rPr>
        <w:t>us</w:t>
      </w:r>
      <w:r w:rsidRPr="005F20A2">
        <w:rPr>
          <w:rFonts w:asciiTheme="minorBidi" w:hAnsiTheme="minorBidi"/>
          <w:sz w:val="24"/>
          <w:szCs w:val="24"/>
        </w:rPr>
        <w:t xml:space="preserve"> to stay connected </w:t>
      </w:r>
      <w:r w:rsidR="00C32FD9">
        <w:rPr>
          <w:rFonts w:asciiTheme="minorBidi" w:hAnsiTheme="minorBidi"/>
          <w:sz w:val="24"/>
          <w:szCs w:val="24"/>
        </w:rPr>
        <w:t xml:space="preserve">to </w:t>
      </w:r>
      <w:r w:rsidRPr="005F20A2">
        <w:rPr>
          <w:rFonts w:asciiTheme="minorBidi" w:hAnsiTheme="minorBidi"/>
          <w:sz w:val="24"/>
          <w:szCs w:val="24"/>
        </w:rPr>
        <w:t>or reconnect with friends from long in the past.</w:t>
      </w:r>
      <w:r w:rsidR="00B20A87">
        <w:rPr>
          <w:rFonts w:asciiTheme="minorBidi" w:hAnsiTheme="minorBidi"/>
          <w:sz w:val="24"/>
          <w:szCs w:val="24"/>
        </w:rPr>
        <w:t xml:space="preserve"> </w:t>
      </w:r>
      <w:r w:rsidRPr="005F20A2">
        <w:rPr>
          <w:rFonts w:asciiTheme="minorBidi" w:hAnsiTheme="minorBidi"/>
          <w:sz w:val="24"/>
          <w:szCs w:val="24"/>
        </w:rPr>
        <w:t>It further enables forging connections</w:t>
      </w:r>
      <w:r w:rsidR="00C32FD9">
        <w:rPr>
          <w:rFonts w:asciiTheme="minorBidi" w:hAnsiTheme="minorBidi"/>
          <w:sz w:val="24"/>
          <w:szCs w:val="24"/>
        </w:rPr>
        <w:t xml:space="preserve"> easily</w:t>
      </w:r>
      <w:r w:rsidRPr="005F20A2">
        <w:rPr>
          <w:rFonts w:asciiTheme="minorBidi" w:hAnsiTheme="minorBidi"/>
          <w:sz w:val="24"/>
          <w:szCs w:val="24"/>
        </w:rPr>
        <w:t xml:space="preserve"> with people </w:t>
      </w:r>
      <w:r w:rsidR="00384E6C">
        <w:rPr>
          <w:rFonts w:asciiTheme="minorBidi" w:hAnsiTheme="minorBidi"/>
          <w:sz w:val="24"/>
          <w:szCs w:val="24"/>
        </w:rPr>
        <w:t xml:space="preserve">whom </w:t>
      </w:r>
      <w:r w:rsidR="00C32FD9">
        <w:rPr>
          <w:rFonts w:asciiTheme="minorBidi" w:hAnsiTheme="minorBidi"/>
          <w:sz w:val="24"/>
          <w:szCs w:val="24"/>
        </w:rPr>
        <w:t>we have</w:t>
      </w:r>
      <w:r w:rsidRPr="005F20A2">
        <w:rPr>
          <w:rFonts w:asciiTheme="minorBidi" w:hAnsiTheme="minorBidi"/>
          <w:sz w:val="24"/>
          <w:szCs w:val="24"/>
        </w:rPr>
        <w:t xml:space="preserve"> never met.</w:t>
      </w:r>
      <w:r w:rsidR="00B20A87">
        <w:rPr>
          <w:rFonts w:asciiTheme="minorBidi" w:hAnsiTheme="minorBidi"/>
          <w:sz w:val="24"/>
          <w:szCs w:val="24"/>
        </w:rPr>
        <w:t xml:space="preserve"> </w:t>
      </w:r>
      <w:r w:rsidRPr="005F20A2">
        <w:rPr>
          <w:rFonts w:asciiTheme="minorBidi" w:hAnsiTheme="minorBidi"/>
          <w:sz w:val="24"/>
          <w:szCs w:val="24"/>
        </w:rPr>
        <w:t xml:space="preserve">On the other hand, it </w:t>
      </w:r>
      <w:r w:rsidR="00C32FD9">
        <w:rPr>
          <w:rFonts w:asciiTheme="minorBidi" w:hAnsiTheme="minorBidi"/>
          <w:sz w:val="24"/>
          <w:szCs w:val="24"/>
        </w:rPr>
        <w:t xml:space="preserve">is </w:t>
      </w:r>
      <w:r w:rsidRPr="005F20A2">
        <w:rPr>
          <w:rFonts w:asciiTheme="minorBidi" w:hAnsiTheme="minorBidi"/>
          <w:sz w:val="24"/>
          <w:szCs w:val="24"/>
        </w:rPr>
        <w:t>often tempt</w:t>
      </w:r>
      <w:r w:rsidR="00C32FD9">
        <w:rPr>
          <w:rFonts w:asciiTheme="minorBidi" w:hAnsiTheme="minorBidi"/>
          <w:sz w:val="24"/>
          <w:szCs w:val="24"/>
        </w:rPr>
        <w:t xml:space="preserve">ing to use </w:t>
      </w:r>
      <w:r w:rsidR="00503B67">
        <w:rPr>
          <w:rFonts w:asciiTheme="minorBidi" w:hAnsiTheme="minorBidi"/>
          <w:sz w:val="24"/>
          <w:szCs w:val="24"/>
        </w:rPr>
        <w:t>social</w:t>
      </w:r>
      <w:r w:rsidR="00C32FD9">
        <w:rPr>
          <w:rFonts w:asciiTheme="minorBidi" w:hAnsiTheme="minorBidi"/>
          <w:sz w:val="24"/>
          <w:szCs w:val="24"/>
        </w:rPr>
        <w:t xml:space="preserve"> media to </w:t>
      </w:r>
      <w:r w:rsidRPr="005F20A2">
        <w:rPr>
          <w:rFonts w:asciiTheme="minorBidi" w:hAnsiTheme="minorBidi"/>
          <w:sz w:val="24"/>
          <w:szCs w:val="24"/>
        </w:rPr>
        <w:t>replac</w:t>
      </w:r>
      <w:r w:rsidR="00C32FD9">
        <w:rPr>
          <w:rFonts w:asciiTheme="minorBidi" w:hAnsiTheme="minorBidi"/>
          <w:sz w:val="24"/>
          <w:szCs w:val="24"/>
        </w:rPr>
        <w:t>e</w:t>
      </w:r>
      <w:r w:rsidRPr="005F20A2">
        <w:rPr>
          <w:rFonts w:asciiTheme="minorBidi" w:hAnsiTheme="minorBidi"/>
          <w:sz w:val="24"/>
          <w:szCs w:val="24"/>
        </w:rPr>
        <w:t xml:space="preserve"> in</w:t>
      </w:r>
      <w:r w:rsidR="00C32FD9">
        <w:rPr>
          <w:rFonts w:asciiTheme="minorBidi" w:hAnsiTheme="minorBidi"/>
          <w:sz w:val="24"/>
          <w:szCs w:val="24"/>
        </w:rPr>
        <w:t>-</w:t>
      </w:r>
      <w:r w:rsidRPr="005F20A2">
        <w:rPr>
          <w:rFonts w:asciiTheme="minorBidi" w:hAnsiTheme="minorBidi"/>
          <w:sz w:val="24"/>
          <w:szCs w:val="24"/>
        </w:rPr>
        <w:t xml:space="preserve">person communication and all the benefits that comes with that. </w:t>
      </w:r>
    </w:p>
    <w:p w14:paraId="34749870" w14:textId="77777777" w:rsidR="005556B2" w:rsidRDefault="005556B2" w:rsidP="005F20A2">
      <w:pPr>
        <w:pStyle w:val="NoSpacing"/>
        <w:jc w:val="both"/>
        <w:rPr>
          <w:rFonts w:asciiTheme="minorBidi" w:hAnsiTheme="minorBidi"/>
          <w:sz w:val="24"/>
          <w:szCs w:val="24"/>
        </w:rPr>
      </w:pPr>
    </w:p>
    <w:p w14:paraId="298F36B8" w14:textId="34F3D1EB" w:rsidR="00750D2E" w:rsidRPr="005F20A2" w:rsidRDefault="00750D2E" w:rsidP="005F20A2">
      <w:pPr>
        <w:pStyle w:val="NoSpacing"/>
        <w:jc w:val="both"/>
        <w:rPr>
          <w:rFonts w:asciiTheme="minorBidi" w:hAnsiTheme="minorBidi"/>
          <w:sz w:val="24"/>
          <w:szCs w:val="24"/>
        </w:rPr>
      </w:pPr>
      <w:r w:rsidRPr="005F20A2">
        <w:rPr>
          <w:rFonts w:asciiTheme="minorBidi" w:hAnsiTheme="minorBidi"/>
          <w:sz w:val="24"/>
          <w:szCs w:val="24"/>
        </w:rPr>
        <w:t xml:space="preserve">While this issue may not seem legal in nature, in the realm of </w:t>
      </w:r>
      <w:r w:rsidRPr="005F20A2">
        <w:rPr>
          <w:rFonts w:asciiTheme="minorBidi" w:hAnsiTheme="minorBidi"/>
          <w:i/>
          <w:iCs/>
          <w:sz w:val="24"/>
          <w:szCs w:val="24"/>
        </w:rPr>
        <w:t xml:space="preserve">berakhot </w:t>
      </w:r>
      <w:r w:rsidR="00C32FD9">
        <w:rPr>
          <w:rFonts w:asciiTheme="minorBidi" w:hAnsiTheme="minorBidi"/>
          <w:sz w:val="24"/>
          <w:szCs w:val="24"/>
        </w:rPr>
        <w:t>(b</w:t>
      </w:r>
      <w:r w:rsidRPr="005F20A2">
        <w:rPr>
          <w:rFonts w:asciiTheme="minorBidi" w:hAnsiTheme="minorBidi"/>
          <w:sz w:val="24"/>
          <w:szCs w:val="24"/>
        </w:rPr>
        <w:t>lessings</w:t>
      </w:r>
      <w:r w:rsidR="00C32FD9">
        <w:rPr>
          <w:rFonts w:asciiTheme="minorBidi" w:hAnsiTheme="minorBidi"/>
          <w:sz w:val="24"/>
          <w:szCs w:val="24"/>
        </w:rPr>
        <w:t>)</w:t>
      </w:r>
      <w:r w:rsidRPr="005F20A2">
        <w:rPr>
          <w:rFonts w:asciiTheme="minorBidi" w:hAnsiTheme="minorBidi"/>
          <w:sz w:val="24"/>
          <w:szCs w:val="24"/>
        </w:rPr>
        <w:t xml:space="preserve">, it indeed has an </w:t>
      </w:r>
      <w:r w:rsidR="009F6851" w:rsidRPr="005F20A2">
        <w:rPr>
          <w:rFonts w:asciiTheme="minorBidi" w:hAnsiTheme="minorBidi"/>
          <w:sz w:val="24"/>
          <w:szCs w:val="24"/>
        </w:rPr>
        <w:t>impact</w:t>
      </w:r>
      <w:r w:rsidRPr="005F20A2">
        <w:rPr>
          <w:rFonts w:asciiTheme="minorBidi" w:hAnsiTheme="minorBidi"/>
          <w:sz w:val="24"/>
          <w:szCs w:val="24"/>
        </w:rPr>
        <w:t xml:space="preserve">. The Talmud records several blessings that are to be said to capture the joy of renewed relationships, such as </w:t>
      </w:r>
      <w:r w:rsidR="00CA1CBF">
        <w:rPr>
          <w:rFonts w:asciiTheme="minorBidi" w:hAnsiTheme="minorBidi"/>
          <w:i/>
          <w:iCs/>
          <w:sz w:val="24"/>
          <w:szCs w:val="24"/>
        </w:rPr>
        <w:t>S</w:t>
      </w:r>
      <w:r w:rsidRPr="005F20A2">
        <w:rPr>
          <w:rFonts w:asciiTheme="minorBidi" w:hAnsiTheme="minorBidi"/>
          <w:i/>
          <w:iCs/>
          <w:sz w:val="24"/>
          <w:szCs w:val="24"/>
        </w:rPr>
        <w:t>he</w:t>
      </w:r>
      <w:r w:rsidR="00CA1CBF">
        <w:rPr>
          <w:rFonts w:asciiTheme="minorBidi" w:hAnsiTheme="minorBidi"/>
          <w:i/>
          <w:iCs/>
          <w:sz w:val="24"/>
          <w:szCs w:val="24"/>
        </w:rPr>
        <w:t>-</w:t>
      </w:r>
      <w:r w:rsidRPr="005F20A2">
        <w:rPr>
          <w:rFonts w:asciiTheme="minorBidi" w:hAnsiTheme="minorBidi"/>
          <w:i/>
          <w:iCs/>
          <w:sz w:val="24"/>
          <w:szCs w:val="24"/>
        </w:rPr>
        <w:t>hecheyanu</w:t>
      </w:r>
      <w:r w:rsidR="00C32FD9">
        <w:rPr>
          <w:rFonts w:asciiTheme="minorBidi" w:hAnsiTheme="minorBidi"/>
          <w:i/>
          <w:iCs/>
          <w:sz w:val="24"/>
          <w:szCs w:val="24"/>
        </w:rPr>
        <w:t xml:space="preserve"> </w:t>
      </w:r>
      <w:r w:rsidR="00C32FD9">
        <w:rPr>
          <w:rFonts w:asciiTheme="minorBidi" w:hAnsiTheme="minorBidi"/>
          <w:sz w:val="24"/>
          <w:szCs w:val="24"/>
        </w:rPr>
        <w:t>(“Who has kept us alive”)</w:t>
      </w:r>
      <w:r w:rsidRPr="005F20A2">
        <w:rPr>
          <w:rFonts w:asciiTheme="minorBidi" w:hAnsiTheme="minorBidi"/>
          <w:sz w:val="24"/>
          <w:szCs w:val="24"/>
        </w:rPr>
        <w:t>, which is said upon seeing a friend for the first time in thirty days</w:t>
      </w:r>
      <w:r w:rsidRPr="005F20A2">
        <w:rPr>
          <w:rFonts w:asciiTheme="minorBidi" w:hAnsiTheme="minorBidi"/>
          <w:i/>
          <w:iCs/>
          <w:sz w:val="24"/>
          <w:szCs w:val="24"/>
        </w:rPr>
        <w:t>.</w:t>
      </w:r>
      <w:r w:rsidR="00B20A87">
        <w:rPr>
          <w:rFonts w:asciiTheme="minorBidi" w:hAnsiTheme="minorBidi"/>
          <w:i/>
          <w:iCs/>
          <w:sz w:val="24"/>
          <w:szCs w:val="24"/>
        </w:rPr>
        <w:t xml:space="preserve"> </w:t>
      </w:r>
      <w:r w:rsidRPr="005F20A2">
        <w:rPr>
          <w:rFonts w:asciiTheme="minorBidi" w:hAnsiTheme="minorBidi"/>
          <w:sz w:val="24"/>
          <w:szCs w:val="24"/>
        </w:rPr>
        <w:t>Do</w:t>
      </w:r>
      <w:r w:rsidR="00C32FD9">
        <w:rPr>
          <w:rFonts w:asciiTheme="minorBidi" w:hAnsiTheme="minorBidi"/>
          <w:sz w:val="24"/>
          <w:szCs w:val="24"/>
        </w:rPr>
        <w:t xml:space="preserve"> we</w:t>
      </w:r>
      <w:r w:rsidRPr="005F20A2">
        <w:rPr>
          <w:rFonts w:asciiTheme="minorBidi" w:hAnsiTheme="minorBidi"/>
          <w:sz w:val="24"/>
          <w:szCs w:val="24"/>
        </w:rPr>
        <w:t xml:space="preserve"> say this blessing if </w:t>
      </w:r>
      <w:r w:rsidR="00C32FD9">
        <w:rPr>
          <w:rFonts w:asciiTheme="minorBidi" w:hAnsiTheme="minorBidi"/>
          <w:sz w:val="24"/>
          <w:szCs w:val="24"/>
        </w:rPr>
        <w:t>we have n</w:t>
      </w:r>
      <w:r w:rsidRPr="005F20A2">
        <w:rPr>
          <w:rFonts w:asciiTheme="minorBidi" w:hAnsiTheme="minorBidi"/>
          <w:sz w:val="24"/>
          <w:szCs w:val="24"/>
        </w:rPr>
        <w:t xml:space="preserve">ot seen </w:t>
      </w:r>
      <w:r w:rsidR="00C32FD9">
        <w:rPr>
          <w:rFonts w:asciiTheme="minorBidi" w:hAnsiTheme="minorBidi"/>
          <w:sz w:val="24"/>
          <w:szCs w:val="24"/>
        </w:rPr>
        <w:t>our</w:t>
      </w:r>
      <w:r w:rsidRPr="005F20A2">
        <w:rPr>
          <w:rFonts w:asciiTheme="minorBidi" w:hAnsiTheme="minorBidi"/>
          <w:sz w:val="24"/>
          <w:szCs w:val="24"/>
        </w:rPr>
        <w:t xml:space="preserve"> friend</w:t>
      </w:r>
      <w:r w:rsidR="00C32FD9">
        <w:rPr>
          <w:rFonts w:asciiTheme="minorBidi" w:hAnsiTheme="minorBidi"/>
          <w:sz w:val="24"/>
          <w:szCs w:val="24"/>
        </w:rPr>
        <w:t>s</w:t>
      </w:r>
      <w:r w:rsidRPr="005F20A2">
        <w:rPr>
          <w:rFonts w:asciiTheme="minorBidi" w:hAnsiTheme="minorBidi"/>
          <w:sz w:val="24"/>
          <w:szCs w:val="24"/>
        </w:rPr>
        <w:t xml:space="preserve"> in person, but ha</w:t>
      </w:r>
      <w:r w:rsidR="00C32FD9">
        <w:rPr>
          <w:rFonts w:asciiTheme="minorBidi" w:hAnsiTheme="minorBidi"/>
          <w:sz w:val="24"/>
          <w:szCs w:val="24"/>
        </w:rPr>
        <w:t>ve</w:t>
      </w:r>
      <w:r w:rsidRPr="005F20A2">
        <w:rPr>
          <w:rFonts w:asciiTheme="minorBidi" w:hAnsiTheme="minorBidi"/>
          <w:sz w:val="24"/>
          <w:szCs w:val="24"/>
        </w:rPr>
        <w:t xml:space="preserve"> been in contact by email or phone?</w:t>
      </w:r>
      <w:r w:rsidR="00B20A87">
        <w:rPr>
          <w:rFonts w:asciiTheme="minorBidi" w:hAnsiTheme="minorBidi"/>
          <w:sz w:val="24"/>
          <w:szCs w:val="24"/>
        </w:rPr>
        <w:t xml:space="preserve"> </w:t>
      </w:r>
      <w:r w:rsidRPr="005F20A2">
        <w:rPr>
          <w:rFonts w:asciiTheme="minorBidi" w:hAnsiTheme="minorBidi"/>
          <w:sz w:val="24"/>
          <w:szCs w:val="24"/>
        </w:rPr>
        <w:t xml:space="preserve">What about by Skype? What if </w:t>
      </w:r>
      <w:r w:rsidR="00C32FD9">
        <w:rPr>
          <w:rFonts w:asciiTheme="minorBidi" w:hAnsiTheme="minorBidi"/>
          <w:sz w:val="24"/>
          <w:szCs w:val="24"/>
        </w:rPr>
        <w:t>we</w:t>
      </w:r>
      <w:r w:rsidRPr="005F20A2">
        <w:rPr>
          <w:rFonts w:asciiTheme="minorBidi" w:hAnsiTheme="minorBidi"/>
          <w:sz w:val="24"/>
          <w:szCs w:val="24"/>
        </w:rPr>
        <w:t xml:space="preserve"> have not directly spoken, but are aware of </w:t>
      </w:r>
      <w:r w:rsidR="00C32FD9">
        <w:rPr>
          <w:rFonts w:asciiTheme="minorBidi" w:hAnsiTheme="minorBidi"/>
          <w:sz w:val="24"/>
          <w:szCs w:val="24"/>
        </w:rPr>
        <w:t>our friends’ ac</w:t>
      </w:r>
      <w:r w:rsidRPr="005F20A2">
        <w:rPr>
          <w:rFonts w:asciiTheme="minorBidi" w:hAnsiTheme="minorBidi"/>
          <w:sz w:val="24"/>
          <w:szCs w:val="24"/>
        </w:rPr>
        <w:t xml:space="preserve">tivities because of constant posts on social media? On the flipside, </w:t>
      </w:r>
      <w:r w:rsidR="00C32FD9">
        <w:rPr>
          <w:rFonts w:asciiTheme="minorBidi" w:hAnsiTheme="minorBidi"/>
          <w:sz w:val="24"/>
          <w:szCs w:val="24"/>
        </w:rPr>
        <w:t>should we</w:t>
      </w:r>
      <w:r w:rsidRPr="005F20A2">
        <w:rPr>
          <w:rFonts w:asciiTheme="minorBidi" w:hAnsiTheme="minorBidi"/>
          <w:sz w:val="24"/>
          <w:szCs w:val="24"/>
        </w:rPr>
        <w:t xml:space="preserve"> say the blessing </w:t>
      </w:r>
      <w:r w:rsidR="00687B5C">
        <w:rPr>
          <w:rFonts w:asciiTheme="minorBidi" w:hAnsiTheme="minorBidi"/>
          <w:sz w:val="24"/>
          <w:szCs w:val="24"/>
        </w:rPr>
        <w:t>upon</w:t>
      </w:r>
      <w:r w:rsidRPr="005F20A2">
        <w:rPr>
          <w:rFonts w:asciiTheme="minorBidi" w:hAnsiTheme="minorBidi"/>
          <w:sz w:val="24"/>
          <w:szCs w:val="24"/>
        </w:rPr>
        <w:t xml:space="preserve"> </w:t>
      </w:r>
      <w:r w:rsidR="00687B5C">
        <w:rPr>
          <w:rFonts w:asciiTheme="minorBidi" w:hAnsiTheme="minorBidi"/>
          <w:sz w:val="24"/>
          <w:szCs w:val="24"/>
        </w:rPr>
        <w:t xml:space="preserve">making </w:t>
      </w:r>
      <w:r w:rsidRPr="005F20A2">
        <w:rPr>
          <w:rFonts w:asciiTheme="minorBidi" w:hAnsiTheme="minorBidi"/>
          <w:sz w:val="24"/>
          <w:szCs w:val="24"/>
        </w:rPr>
        <w:t xml:space="preserve">contact for the first time in a month? The laws of blessings </w:t>
      </w:r>
      <w:r w:rsidRPr="005F20A2">
        <w:rPr>
          <w:rFonts w:asciiTheme="minorBidi" w:hAnsiTheme="minorBidi"/>
          <w:sz w:val="24"/>
          <w:szCs w:val="24"/>
        </w:rPr>
        <w:lastRenderedPageBreak/>
        <w:t>allow us to ask the larger question</w:t>
      </w:r>
      <w:r w:rsidR="00CA1CBF">
        <w:rPr>
          <w:rFonts w:asciiTheme="minorBidi" w:hAnsiTheme="minorBidi"/>
          <w:sz w:val="24"/>
          <w:szCs w:val="24"/>
        </w:rPr>
        <w:t>:</w:t>
      </w:r>
      <w:r w:rsidRPr="005F20A2">
        <w:rPr>
          <w:rFonts w:asciiTheme="minorBidi" w:hAnsiTheme="minorBidi"/>
          <w:sz w:val="24"/>
          <w:szCs w:val="24"/>
        </w:rPr>
        <w:t xml:space="preserve"> what kind of relationships does</w:t>
      </w:r>
      <w:r w:rsidR="00CA1CBF">
        <w:rPr>
          <w:rFonts w:asciiTheme="minorBidi" w:hAnsiTheme="minorBidi"/>
          <w:sz w:val="24"/>
          <w:szCs w:val="24"/>
        </w:rPr>
        <w:t xml:space="preserve"> Halakha</w:t>
      </w:r>
      <w:r w:rsidR="00CA1CBF">
        <w:rPr>
          <w:rFonts w:asciiTheme="minorBidi" w:hAnsiTheme="minorBidi"/>
          <w:i/>
          <w:iCs/>
          <w:sz w:val="24"/>
          <w:szCs w:val="24"/>
        </w:rPr>
        <w:t xml:space="preserve"> </w:t>
      </w:r>
      <w:r w:rsidRPr="005F20A2">
        <w:rPr>
          <w:rFonts w:asciiTheme="minorBidi" w:hAnsiTheme="minorBidi"/>
          <w:sz w:val="24"/>
          <w:szCs w:val="24"/>
        </w:rPr>
        <w:t>value?</w:t>
      </w:r>
      <w:r w:rsidR="00687B5C">
        <w:rPr>
          <w:rFonts w:asciiTheme="minorBidi" w:hAnsiTheme="minorBidi"/>
          <w:sz w:val="24"/>
          <w:szCs w:val="24"/>
        </w:rPr>
        <w:t xml:space="preserve"> T</w:t>
      </w:r>
      <w:r w:rsidR="00687B5C" w:rsidRPr="00C94E23">
        <w:rPr>
          <w:rFonts w:asciiTheme="minorBidi" w:hAnsiTheme="minorBidi"/>
          <w:sz w:val="24"/>
          <w:szCs w:val="24"/>
        </w:rPr>
        <w:t>his issue</w:t>
      </w:r>
      <w:r w:rsidR="00687B5C" w:rsidRPr="00F61B7E">
        <w:rPr>
          <w:rFonts w:asciiTheme="minorBidi" w:hAnsiTheme="minorBidi"/>
          <w:sz w:val="24"/>
          <w:szCs w:val="24"/>
        </w:rPr>
        <w:t xml:space="preserve"> </w:t>
      </w:r>
      <w:r w:rsidR="007C1F85">
        <w:rPr>
          <w:rFonts w:asciiTheme="minorBidi" w:hAnsiTheme="minorBidi"/>
          <w:sz w:val="24"/>
          <w:szCs w:val="24"/>
        </w:rPr>
        <w:t>relates to s</w:t>
      </w:r>
      <w:r w:rsidRPr="005F20A2">
        <w:rPr>
          <w:rFonts w:asciiTheme="minorBidi" w:hAnsiTheme="minorBidi"/>
          <w:sz w:val="24"/>
          <w:szCs w:val="24"/>
        </w:rPr>
        <w:t>everal other blessings.</w:t>
      </w:r>
    </w:p>
    <w:p w14:paraId="18916132" w14:textId="1C4A88A4" w:rsidR="00750D2E" w:rsidRDefault="00750D2E" w:rsidP="005F20A2">
      <w:pPr>
        <w:pStyle w:val="NoSpacing"/>
        <w:jc w:val="both"/>
        <w:rPr>
          <w:rFonts w:asciiTheme="minorBidi" w:hAnsiTheme="minorBidi"/>
          <w:sz w:val="24"/>
          <w:szCs w:val="24"/>
        </w:rPr>
      </w:pPr>
    </w:p>
    <w:p w14:paraId="7808C9AA" w14:textId="77777777" w:rsidR="005556B2" w:rsidRPr="005F20A2" w:rsidRDefault="005556B2" w:rsidP="005F20A2">
      <w:pPr>
        <w:pStyle w:val="NoSpacing"/>
        <w:jc w:val="both"/>
        <w:rPr>
          <w:rFonts w:asciiTheme="minorBidi" w:hAnsiTheme="minorBidi"/>
          <w:sz w:val="24"/>
          <w:szCs w:val="24"/>
        </w:rPr>
      </w:pPr>
    </w:p>
    <w:p w14:paraId="7268CE5F" w14:textId="7F7567F8" w:rsidR="00750D2E" w:rsidRPr="005F20A2" w:rsidRDefault="00BA07C8" w:rsidP="005F20A2">
      <w:pPr>
        <w:pStyle w:val="NoSpacing"/>
        <w:jc w:val="both"/>
        <w:rPr>
          <w:rFonts w:asciiTheme="minorBidi" w:hAnsiTheme="minorBidi"/>
          <w:b/>
          <w:bCs/>
          <w:sz w:val="24"/>
          <w:szCs w:val="24"/>
        </w:rPr>
      </w:pPr>
      <w:r w:rsidRPr="005F20A2">
        <w:rPr>
          <w:rFonts w:asciiTheme="minorBidi" w:hAnsiTheme="minorBidi"/>
          <w:b/>
          <w:bCs/>
          <w:sz w:val="24"/>
          <w:szCs w:val="24"/>
        </w:rPr>
        <w:t>Accessibility</w:t>
      </w:r>
      <w:r w:rsidR="00697B77" w:rsidRPr="005F20A2">
        <w:rPr>
          <w:rFonts w:asciiTheme="minorBidi" w:hAnsiTheme="minorBidi"/>
          <w:b/>
          <w:bCs/>
          <w:sz w:val="24"/>
          <w:szCs w:val="24"/>
        </w:rPr>
        <w:t xml:space="preserve"> of </w:t>
      </w:r>
      <w:r w:rsidR="007C1F85">
        <w:rPr>
          <w:rFonts w:asciiTheme="minorBidi" w:hAnsiTheme="minorBidi"/>
          <w:b/>
          <w:bCs/>
          <w:sz w:val="24"/>
          <w:szCs w:val="24"/>
        </w:rPr>
        <w:t>i</w:t>
      </w:r>
      <w:r w:rsidR="00697B77" w:rsidRPr="005F20A2">
        <w:rPr>
          <w:rFonts w:asciiTheme="minorBidi" w:hAnsiTheme="minorBidi"/>
          <w:b/>
          <w:bCs/>
          <w:sz w:val="24"/>
          <w:szCs w:val="24"/>
        </w:rPr>
        <w:t>nformation</w:t>
      </w:r>
      <w:r w:rsidRPr="005F20A2">
        <w:rPr>
          <w:rFonts w:asciiTheme="minorBidi" w:hAnsiTheme="minorBidi"/>
          <w:b/>
          <w:bCs/>
          <w:sz w:val="24"/>
          <w:szCs w:val="24"/>
        </w:rPr>
        <w:t xml:space="preserve"> about </w:t>
      </w:r>
      <w:r w:rsidR="00503B67">
        <w:rPr>
          <w:rFonts w:asciiTheme="minorBidi" w:hAnsiTheme="minorBidi"/>
          <w:b/>
          <w:bCs/>
          <w:sz w:val="24"/>
          <w:szCs w:val="24"/>
        </w:rPr>
        <w:t>pe</w:t>
      </w:r>
      <w:r w:rsidR="00503B67" w:rsidRPr="00F61B7E">
        <w:rPr>
          <w:rFonts w:asciiTheme="minorBidi" w:hAnsiTheme="minorBidi"/>
          <w:b/>
          <w:bCs/>
          <w:sz w:val="24"/>
          <w:szCs w:val="24"/>
        </w:rPr>
        <w:t>ople</w:t>
      </w:r>
      <w:r w:rsidR="005556B2">
        <w:rPr>
          <w:rFonts w:asciiTheme="minorBidi" w:hAnsiTheme="minorBidi"/>
          <w:b/>
          <w:bCs/>
          <w:sz w:val="24"/>
          <w:szCs w:val="24"/>
        </w:rPr>
        <w:t>: C</w:t>
      </w:r>
      <w:r w:rsidRPr="005F20A2">
        <w:rPr>
          <w:rFonts w:asciiTheme="minorBidi" w:hAnsiTheme="minorBidi"/>
          <w:b/>
          <w:bCs/>
          <w:sz w:val="24"/>
          <w:szCs w:val="24"/>
        </w:rPr>
        <w:t xml:space="preserve">an you </w:t>
      </w:r>
      <w:r w:rsidR="007C1F85">
        <w:rPr>
          <w:rFonts w:asciiTheme="minorBidi" w:hAnsiTheme="minorBidi"/>
          <w:b/>
          <w:bCs/>
          <w:sz w:val="24"/>
          <w:szCs w:val="24"/>
        </w:rPr>
        <w:t>l</w:t>
      </w:r>
      <w:r w:rsidRPr="005F20A2">
        <w:rPr>
          <w:rFonts w:asciiTheme="minorBidi" w:hAnsiTheme="minorBidi"/>
          <w:b/>
          <w:bCs/>
          <w:sz w:val="24"/>
          <w:szCs w:val="24"/>
        </w:rPr>
        <w:t xml:space="preserve">ose </w:t>
      </w:r>
      <w:r w:rsidR="007C1F85">
        <w:rPr>
          <w:rFonts w:asciiTheme="minorBidi" w:hAnsiTheme="minorBidi"/>
          <w:b/>
          <w:bCs/>
          <w:sz w:val="24"/>
          <w:szCs w:val="24"/>
        </w:rPr>
        <w:t>s</w:t>
      </w:r>
      <w:r w:rsidRPr="005F20A2">
        <w:rPr>
          <w:rFonts w:asciiTheme="minorBidi" w:hAnsiTheme="minorBidi"/>
          <w:b/>
          <w:bCs/>
          <w:sz w:val="24"/>
          <w:szCs w:val="24"/>
        </w:rPr>
        <w:t>omeone</w:t>
      </w:r>
      <w:r w:rsidR="00750D2E" w:rsidRPr="005F20A2">
        <w:rPr>
          <w:rFonts w:asciiTheme="minorBidi" w:hAnsiTheme="minorBidi"/>
          <w:b/>
          <w:bCs/>
          <w:sz w:val="24"/>
          <w:szCs w:val="24"/>
        </w:rPr>
        <w:t xml:space="preserve"> in the </w:t>
      </w:r>
      <w:r w:rsidR="007C1F85">
        <w:rPr>
          <w:rFonts w:asciiTheme="minorBidi" w:hAnsiTheme="minorBidi"/>
          <w:b/>
          <w:bCs/>
          <w:sz w:val="24"/>
          <w:szCs w:val="24"/>
        </w:rPr>
        <w:t>m</w:t>
      </w:r>
      <w:r w:rsidR="00750D2E" w:rsidRPr="005F20A2">
        <w:rPr>
          <w:rFonts w:asciiTheme="minorBidi" w:hAnsiTheme="minorBidi"/>
          <w:b/>
          <w:bCs/>
          <w:sz w:val="24"/>
          <w:szCs w:val="24"/>
        </w:rPr>
        <w:t xml:space="preserve">odern </w:t>
      </w:r>
      <w:r w:rsidR="007C1F85">
        <w:rPr>
          <w:rFonts w:asciiTheme="minorBidi" w:hAnsiTheme="minorBidi"/>
          <w:b/>
          <w:bCs/>
          <w:sz w:val="24"/>
          <w:szCs w:val="24"/>
        </w:rPr>
        <w:t>w</w:t>
      </w:r>
      <w:r w:rsidR="00750D2E" w:rsidRPr="005F20A2">
        <w:rPr>
          <w:rFonts w:asciiTheme="minorBidi" w:hAnsiTheme="minorBidi"/>
          <w:b/>
          <w:bCs/>
          <w:sz w:val="24"/>
          <w:szCs w:val="24"/>
        </w:rPr>
        <w:t>orld</w:t>
      </w:r>
      <w:r w:rsidRPr="005F20A2">
        <w:rPr>
          <w:rFonts w:asciiTheme="minorBidi" w:hAnsiTheme="minorBidi"/>
          <w:b/>
          <w:bCs/>
          <w:sz w:val="24"/>
          <w:szCs w:val="24"/>
        </w:rPr>
        <w:t>?</w:t>
      </w:r>
    </w:p>
    <w:p w14:paraId="287D7691" w14:textId="77777777" w:rsidR="00F30391" w:rsidRDefault="00F30391" w:rsidP="005F20A2">
      <w:pPr>
        <w:pStyle w:val="NoSpacing"/>
        <w:jc w:val="both"/>
        <w:rPr>
          <w:rFonts w:asciiTheme="minorBidi" w:hAnsiTheme="minorBidi"/>
          <w:b/>
          <w:bCs/>
          <w:sz w:val="24"/>
          <w:szCs w:val="24"/>
        </w:rPr>
      </w:pPr>
    </w:p>
    <w:p w14:paraId="599ADCBE" w14:textId="4D844B21" w:rsidR="00750D2E" w:rsidRPr="005F20A2" w:rsidRDefault="00750D2E" w:rsidP="005F20A2">
      <w:pPr>
        <w:pStyle w:val="NoSpacing"/>
        <w:jc w:val="both"/>
        <w:rPr>
          <w:rFonts w:asciiTheme="minorBidi" w:hAnsiTheme="minorBidi"/>
          <w:sz w:val="24"/>
          <w:szCs w:val="24"/>
        </w:rPr>
      </w:pPr>
      <w:r w:rsidRPr="005F20A2">
        <w:rPr>
          <w:rFonts w:asciiTheme="minorBidi" w:hAnsiTheme="minorBidi"/>
          <w:sz w:val="24"/>
          <w:szCs w:val="24"/>
        </w:rPr>
        <w:t>Once it was easy to disappear</w:t>
      </w:r>
      <w:r w:rsidR="00E2694E">
        <w:rPr>
          <w:rFonts w:asciiTheme="minorBidi" w:hAnsiTheme="minorBidi"/>
          <w:sz w:val="24"/>
          <w:szCs w:val="24"/>
        </w:rPr>
        <w:t>:</w:t>
      </w:r>
      <w:r w:rsidR="005A084E" w:rsidRPr="005F20A2">
        <w:rPr>
          <w:rFonts w:asciiTheme="minorBidi" w:hAnsiTheme="minorBidi"/>
          <w:sz w:val="24"/>
          <w:szCs w:val="24"/>
        </w:rPr>
        <w:t xml:space="preserve"> travel to a foreign country, cut off contact, and people might never know what happened to you.</w:t>
      </w:r>
      <w:r w:rsidR="00B20A87">
        <w:rPr>
          <w:rFonts w:asciiTheme="minorBidi" w:hAnsiTheme="minorBidi"/>
          <w:sz w:val="24"/>
          <w:szCs w:val="24"/>
        </w:rPr>
        <w:t xml:space="preserve"> </w:t>
      </w:r>
      <w:r w:rsidR="005A084E" w:rsidRPr="005F20A2">
        <w:rPr>
          <w:rFonts w:asciiTheme="minorBidi" w:hAnsiTheme="minorBidi"/>
          <w:sz w:val="24"/>
          <w:szCs w:val="24"/>
        </w:rPr>
        <w:t>Nowadays, it is harder to go off the grid. As the Strava exercise app debacle showed, people are tracked nearly everywhere they go.</w:t>
      </w:r>
      <w:r w:rsidR="00A47676" w:rsidRPr="005F20A2">
        <w:rPr>
          <w:rStyle w:val="FootnoteReference"/>
          <w:rFonts w:asciiTheme="minorBidi" w:hAnsiTheme="minorBidi"/>
          <w:sz w:val="24"/>
          <w:szCs w:val="24"/>
        </w:rPr>
        <w:footnoteReference w:id="3"/>
      </w:r>
      <w:r w:rsidR="00B20A87">
        <w:rPr>
          <w:rFonts w:asciiTheme="minorBidi" w:hAnsiTheme="minorBidi"/>
          <w:sz w:val="24"/>
          <w:szCs w:val="24"/>
        </w:rPr>
        <w:t xml:space="preserve"> </w:t>
      </w:r>
    </w:p>
    <w:p w14:paraId="042D7BD1" w14:textId="77777777" w:rsidR="005556B2" w:rsidRDefault="005556B2" w:rsidP="005F20A2">
      <w:pPr>
        <w:pStyle w:val="NoSpacing"/>
        <w:jc w:val="both"/>
        <w:rPr>
          <w:rFonts w:asciiTheme="minorBidi" w:hAnsiTheme="minorBidi"/>
          <w:sz w:val="24"/>
          <w:szCs w:val="24"/>
        </w:rPr>
      </w:pPr>
    </w:p>
    <w:p w14:paraId="06A756B1" w14:textId="62F3A7A5" w:rsidR="005A084E" w:rsidRPr="005F20A2" w:rsidRDefault="005A084E" w:rsidP="005F20A2">
      <w:pPr>
        <w:pStyle w:val="NoSpacing"/>
        <w:jc w:val="both"/>
        <w:rPr>
          <w:rFonts w:asciiTheme="minorBidi" w:hAnsiTheme="minorBidi"/>
          <w:sz w:val="24"/>
          <w:szCs w:val="24"/>
        </w:rPr>
      </w:pPr>
      <w:r w:rsidRPr="005F20A2">
        <w:rPr>
          <w:rFonts w:asciiTheme="minorBidi" w:hAnsiTheme="minorBidi"/>
          <w:sz w:val="24"/>
          <w:szCs w:val="24"/>
        </w:rPr>
        <w:t xml:space="preserve">This fact can impact varying areas of </w:t>
      </w:r>
      <w:r w:rsidR="00B20A87">
        <w:rPr>
          <w:rFonts w:asciiTheme="minorBidi" w:hAnsiTheme="minorBidi"/>
          <w:iCs/>
          <w:sz w:val="24"/>
          <w:szCs w:val="24"/>
        </w:rPr>
        <w:t>Halakha</w:t>
      </w:r>
      <w:r w:rsidRPr="005F20A2">
        <w:rPr>
          <w:rFonts w:asciiTheme="minorBidi" w:hAnsiTheme="minorBidi"/>
          <w:i/>
          <w:iCs/>
          <w:sz w:val="24"/>
          <w:szCs w:val="24"/>
        </w:rPr>
        <w:t>.</w:t>
      </w:r>
      <w:r w:rsidR="00B20A87">
        <w:rPr>
          <w:rFonts w:asciiTheme="minorBidi" w:hAnsiTheme="minorBidi"/>
          <w:i/>
          <w:iCs/>
          <w:sz w:val="24"/>
          <w:szCs w:val="24"/>
        </w:rPr>
        <w:t xml:space="preserve"> </w:t>
      </w:r>
      <w:r w:rsidRPr="005F20A2">
        <w:rPr>
          <w:rFonts w:asciiTheme="minorBidi" w:hAnsiTheme="minorBidi"/>
          <w:sz w:val="24"/>
          <w:szCs w:val="24"/>
        </w:rPr>
        <w:t xml:space="preserve">For example, there is a blessing said after not seeing a friend for a year, </w:t>
      </w:r>
      <w:r w:rsidR="00CA1CBF">
        <w:rPr>
          <w:rFonts w:asciiTheme="minorBidi" w:hAnsiTheme="minorBidi"/>
          <w:i/>
          <w:iCs/>
          <w:sz w:val="24"/>
          <w:szCs w:val="24"/>
        </w:rPr>
        <w:t>M</w:t>
      </w:r>
      <w:r w:rsidRPr="005F20A2">
        <w:rPr>
          <w:rFonts w:asciiTheme="minorBidi" w:hAnsiTheme="minorBidi"/>
          <w:i/>
          <w:iCs/>
          <w:sz w:val="24"/>
          <w:szCs w:val="24"/>
        </w:rPr>
        <w:t>echaye</w:t>
      </w:r>
      <w:r w:rsidR="00CA1CBF">
        <w:rPr>
          <w:rFonts w:asciiTheme="minorBidi" w:hAnsiTheme="minorBidi"/>
          <w:i/>
          <w:iCs/>
          <w:sz w:val="24"/>
          <w:szCs w:val="24"/>
        </w:rPr>
        <w:t>h</w:t>
      </w:r>
      <w:r w:rsidRPr="005F20A2">
        <w:rPr>
          <w:rFonts w:asciiTheme="minorBidi" w:hAnsiTheme="minorBidi"/>
          <w:i/>
          <w:iCs/>
          <w:sz w:val="24"/>
          <w:szCs w:val="24"/>
        </w:rPr>
        <w:t xml:space="preserve"> </w:t>
      </w:r>
      <w:r w:rsidR="00CA1CBF">
        <w:rPr>
          <w:rFonts w:asciiTheme="minorBidi" w:hAnsiTheme="minorBidi"/>
          <w:i/>
          <w:iCs/>
          <w:sz w:val="24"/>
          <w:szCs w:val="24"/>
        </w:rPr>
        <w:t>Ha-</w:t>
      </w:r>
      <w:r w:rsidR="00CA1CBF" w:rsidRPr="00F61B7E">
        <w:rPr>
          <w:rFonts w:asciiTheme="minorBidi" w:hAnsiTheme="minorBidi"/>
          <w:i/>
          <w:iCs/>
          <w:sz w:val="24"/>
          <w:szCs w:val="24"/>
        </w:rPr>
        <w:t>meitim</w:t>
      </w:r>
      <w:r w:rsidR="00E2694E">
        <w:rPr>
          <w:rFonts w:asciiTheme="minorBidi" w:hAnsiTheme="minorBidi"/>
          <w:i/>
          <w:iCs/>
          <w:sz w:val="24"/>
          <w:szCs w:val="24"/>
        </w:rPr>
        <w:t xml:space="preserve"> </w:t>
      </w:r>
      <w:r w:rsidR="00E2694E" w:rsidRPr="00F61B7E" w:rsidDel="00E2694E">
        <w:rPr>
          <w:rFonts w:asciiTheme="minorBidi" w:hAnsiTheme="minorBidi"/>
          <w:sz w:val="24"/>
          <w:szCs w:val="24"/>
        </w:rPr>
        <w:t xml:space="preserve"> </w:t>
      </w:r>
      <w:r w:rsidR="00E2694E">
        <w:rPr>
          <w:rFonts w:asciiTheme="minorBidi" w:hAnsiTheme="minorBidi"/>
          <w:sz w:val="24"/>
          <w:szCs w:val="24"/>
        </w:rPr>
        <w:t>(“</w:t>
      </w:r>
      <w:r w:rsidR="00503B67">
        <w:rPr>
          <w:rFonts w:asciiTheme="minorBidi" w:hAnsiTheme="minorBidi"/>
          <w:sz w:val="24"/>
          <w:szCs w:val="24"/>
        </w:rPr>
        <w:t>Who</w:t>
      </w:r>
      <w:r w:rsidRPr="005F20A2">
        <w:rPr>
          <w:rFonts w:asciiTheme="minorBidi" w:hAnsiTheme="minorBidi"/>
          <w:sz w:val="24"/>
          <w:szCs w:val="24"/>
        </w:rPr>
        <w:t xml:space="preserve"> resurrect</w:t>
      </w:r>
      <w:r w:rsidR="00E2694E">
        <w:rPr>
          <w:rFonts w:asciiTheme="minorBidi" w:hAnsiTheme="minorBidi"/>
          <w:sz w:val="24"/>
          <w:szCs w:val="24"/>
        </w:rPr>
        <w:t>s</w:t>
      </w:r>
      <w:r w:rsidRPr="005F20A2">
        <w:rPr>
          <w:rFonts w:asciiTheme="minorBidi" w:hAnsiTheme="minorBidi"/>
          <w:sz w:val="24"/>
          <w:szCs w:val="24"/>
        </w:rPr>
        <w:t xml:space="preserve"> the dead</w:t>
      </w:r>
      <w:r w:rsidR="00E2694E">
        <w:rPr>
          <w:rFonts w:asciiTheme="minorBidi" w:hAnsiTheme="minorBidi"/>
          <w:sz w:val="24"/>
          <w:szCs w:val="24"/>
        </w:rPr>
        <w:t>”)</w:t>
      </w:r>
      <w:r w:rsidRPr="005F20A2">
        <w:rPr>
          <w:rFonts w:asciiTheme="minorBidi" w:hAnsiTheme="minorBidi"/>
          <w:sz w:val="24"/>
          <w:szCs w:val="24"/>
        </w:rPr>
        <w:t xml:space="preserve">. According to many, this is because if one had not seen someone for a year in the time of the Talmud, it was distinctly possible that he or she had died. Thus, upon seeing </w:t>
      </w:r>
      <w:r w:rsidR="00EC6174">
        <w:rPr>
          <w:rFonts w:asciiTheme="minorBidi" w:hAnsiTheme="minorBidi"/>
          <w:sz w:val="24"/>
          <w:szCs w:val="24"/>
        </w:rPr>
        <w:t>a friend</w:t>
      </w:r>
      <w:r w:rsidR="00EC6174" w:rsidRPr="005F20A2">
        <w:rPr>
          <w:rFonts w:asciiTheme="minorBidi" w:hAnsiTheme="minorBidi"/>
          <w:sz w:val="24"/>
          <w:szCs w:val="24"/>
        </w:rPr>
        <w:t xml:space="preserve"> </w:t>
      </w:r>
      <w:r w:rsidRPr="005F20A2">
        <w:rPr>
          <w:rFonts w:asciiTheme="minorBidi" w:hAnsiTheme="minorBidi"/>
          <w:sz w:val="24"/>
          <w:szCs w:val="24"/>
        </w:rPr>
        <w:t>alive, one was required to thank God for this “miracle.”</w:t>
      </w:r>
      <w:r w:rsidR="00B20A87">
        <w:rPr>
          <w:rFonts w:asciiTheme="minorBidi" w:hAnsiTheme="minorBidi"/>
          <w:sz w:val="24"/>
          <w:szCs w:val="24"/>
        </w:rPr>
        <w:t xml:space="preserve"> </w:t>
      </w:r>
      <w:r w:rsidRPr="005F20A2">
        <w:rPr>
          <w:rFonts w:asciiTheme="minorBidi" w:hAnsiTheme="minorBidi"/>
          <w:sz w:val="24"/>
          <w:szCs w:val="24"/>
        </w:rPr>
        <w:t xml:space="preserve">Can the same be said nowadays, when </w:t>
      </w:r>
      <w:r w:rsidR="00E2694E">
        <w:rPr>
          <w:rFonts w:asciiTheme="minorBidi" w:hAnsiTheme="minorBidi"/>
          <w:sz w:val="24"/>
          <w:szCs w:val="24"/>
        </w:rPr>
        <w:t>we</w:t>
      </w:r>
      <w:r w:rsidRPr="005F20A2">
        <w:rPr>
          <w:rFonts w:asciiTheme="minorBidi" w:hAnsiTheme="minorBidi"/>
          <w:sz w:val="24"/>
          <w:szCs w:val="24"/>
        </w:rPr>
        <w:t xml:space="preserve"> are aware of most salient details about our high school friends, even when </w:t>
      </w:r>
      <w:r w:rsidR="00E2694E">
        <w:rPr>
          <w:rFonts w:asciiTheme="minorBidi" w:hAnsiTheme="minorBidi"/>
          <w:sz w:val="24"/>
          <w:szCs w:val="24"/>
        </w:rPr>
        <w:t>we</w:t>
      </w:r>
      <w:r w:rsidR="00E2694E" w:rsidRPr="005F20A2">
        <w:rPr>
          <w:rFonts w:asciiTheme="minorBidi" w:hAnsiTheme="minorBidi"/>
          <w:sz w:val="24"/>
          <w:szCs w:val="24"/>
        </w:rPr>
        <w:t xml:space="preserve"> </w:t>
      </w:r>
      <w:r w:rsidRPr="005F20A2">
        <w:rPr>
          <w:rFonts w:asciiTheme="minorBidi" w:hAnsiTheme="minorBidi"/>
          <w:sz w:val="24"/>
          <w:szCs w:val="24"/>
        </w:rPr>
        <w:t xml:space="preserve">have not met </w:t>
      </w:r>
      <w:r w:rsidR="00E2694E">
        <w:rPr>
          <w:rFonts w:asciiTheme="minorBidi" w:hAnsiTheme="minorBidi"/>
          <w:sz w:val="24"/>
          <w:szCs w:val="24"/>
        </w:rPr>
        <w:t xml:space="preserve">them </w:t>
      </w:r>
      <w:r w:rsidRPr="005F20A2">
        <w:rPr>
          <w:rFonts w:asciiTheme="minorBidi" w:hAnsiTheme="minorBidi"/>
          <w:sz w:val="24"/>
          <w:szCs w:val="24"/>
        </w:rPr>
        <w:t>in decades?</w:t>
      </w:r>
    </w:p>
    <w:p w14:paraId="2E36EA3D" w14:textId="77777777" w:rsidR="005556B2" w:rsidRDefault="005556B2" w:rsidP="005F20A2">
      <w:pPr>
        <w:pStyle w:val="NoSpacing"/>
        <w:jc w:val="both"/>
        <w:rPr>
          <w:rFonts w:asciiTheme="minorBidi" w:hAnsiTheme="minorBidi"/>
          <w:sz w:val="24"/>
          <w:szCs w:val="24"/>
        </w:rPr>
      </w:pPr>
    </w:p>
    <w:p w14:paraId="4B6175A0" w14:textId="065F0463" w:rsidR="005A084E" w:rsidRPr="005F20A2" w:rsidRDefault="005A084E" w:rsidP="005F20A2">
      <w:pPr>
        <w:pStyle w:val="NoSpacing"/>
        <w:jc w:val="both"/>
        <w:rPr>
          <w:rFonts w:asciiTheme="minorBidi" w:hAnsiTheme="minorBidi"/>
          <w:sz w:val="24"/>
          <w:szCs w:val="24"/>
        </w:rPr>
      </w:pPr>
      <w:r w:rsidRPr="005F20A2">
        <w:rPr>
          <w:rFonts w:asciiTheme="minorBidi" w:hAnsiTheme="minorBidi"/>
          <w:sz w:val="24"/>
          <w:szCs w:val="24"/>
        </w:rPr>
        <w:t xml:space="preserve">A similar question </w:t>
      </w:r>
      <w:r w:rsidR="009F6851" w:rsidRPr="005F20A2">
        <w:rPr>
          <w:rFonts w:asciiTheme="minorBidi" w:hAnsiTheme="minorBidi"/>
          <w:sz w:val="24"/>
          <w:szCs w:val="24"/>
        </w:rPr>
        <w:t>arises</w:t>
      </w:r>
      <w:r w:rsidRPr="005F20A2">
        <w:rPr>
          <w:rFonts w:asciiTheme="minorBidi" w:hAnsiTheme="minorBidi"/>
          <w:sz w:val="24"/>
          <w:szCs w:val="24"/>
        </w:rPr>
        <w:t xml:space="preserve"> in the arena of </w:t>
      </w:r>
      <w:r w:rsidRPr="005F20A2">
        <w:rPr>
          <w:rFonts w:asciiTheme="minorBidi" w:hAnsiTheme="minorBidi"/>
          <w:i/>
          <w:iCs/>
          <w:sz w:val="24"/>
          <w:szCs w:val="24"/>
        </w:rPr>
        <w:t xml:space="preserve">ishut, </w:t>
      </w:r>
      <w:r w:rsidRPr="005F20A2">
        <w:rPr>
          <w:rFonts w:asciiTheme="minorBidi" w:hAnsiTheme="minorBidi"/>
          <w:sz w:val="24"/>
          <w:szCs w:val="24"/>
        </w:rPr>
        <w:t>mar</w:t>
      </w:r>
      <w:r w:rsidR="00A47676" w:rsidRPr="005F20A2">
        <w:rPr>
          <w:rFonts w:asciiTheme="minorBidi" w:hAnsiTheme="minorBidi"/>
          <w:sz w:val="24"/>
          <w:szCs w:val="24"/>
        </w:rPr>
        <w:t>i</w:t>
      </w:r>
      <w:r w:rsidRPr="005F20A2">
        <w:rPr>
          <w:rFonts w:asciiTheme="minorBidi" w:hAnsiTheme="minorBidi"/>
          <w:sz w:val="24"/>
          <w:szCs w:val="24"/>
        </w:rPr>
        <w:t xml:space="preserve">tal status. A woman whose husband has gone missing becomes an </w:t>
      </w:r>
      <w:r w:rsidRPr="005F20A2">
        <w:rPr>
          <w:rFonts w:asciiTheme="minorBidi" w:hAnsiTheme="minorBidi"/>
          <w:i/>
          <w:iCs/>
          <w:sz w:val="24"/>
          <w:szCs w:val="24"/>
        </w:rPr>
        <w:t xml:space="preserve">aguna, </w:t>
      </w:r>
      <w:r w:rsidRPr="005F20A2">
        <w:rPr>
          <w:rFonts w:asciiTheme="minorBidi" w:hAnsiTheme="minorBidi"/>
          <w:sz w:val="24"/>
          <w:szCs w:val="24"/>
        </w:rPr>
        <w:t>an anchored woman, as she retains the presumption that she is married until we know otherwise.</w:t>
      </w:r>
      <w:r w:rsidR="00B20A87">
        <w:rPr>
          <w:rFonts w:asciiTheme="minorBidi" w:hAnsiTheme="minorBidi"/>
          <w:sz w:val="24"/>
          <w:szCs w:val="24"/>
        </w:rPr>
        <w:t xml:space="preserve"> </w:t>
      </w:r>
      <w:r w:rsidRPr="005F20A2">
        <w:rPr>
          <w:rFonts w:asciiTheme="minorBidi" w:hAnsiTheme="minorBidi"/>
          <w:sz w:val="24"/>
          <w:szCs w:val="24"/>
        </w:rPr>
        <w:t xml:space="preserve">However, in the aftermath of 9/11, rabbinic authorities wondered whether this </w:t>
      </w:r>
      <w:r w:rsidR="00503B67">
        <w:rPr>
          <w:rFonts w:asciiTheme="minorBidi" w:hAnsiTheme="minorBidi"/>
          <w:sz w:val="24"/>
          <w:szCs w:val="24"/>
        </w:rPr>
        <w:t>pre</w:t>
      </w:r>
      <w:r w:rsidR="00503B67" w:rsidRPr="00F61B7E">
        <w:rPr>
          <w:rFonts w:asciiTheme="minorBidi" w:hAnsiTheme="minorBidi"/>
          <w:sz w:val="24"/>
          <w:szCs w:val="24"/>
        </w:rPr>
        <w:t>sumption</w:t>
      </w:r>
      <w:r w:rsidRPr="005F20A2">
        <w:rPr>
          <w:rFonts w:asciiTheme="minorBidi" w:hAnsiTheme="minorBidi"/>
          <w:sz w:val="24"/>
          <w:szCs w:val="24"/>
        </w:rPr>
        <w:t xml:space="preserve"> could be</w:t>
      </w:r>
      <w:r w:rsidR="00F30391">
        <w:rPr>
          <w:rFonts w:asciiTheme="minorBidi" w:hAnsiTheme="minorBidi"/>
          <w:sz w:val="24"/>
          <w:szCs w:val="24"/>
        </w:rPr>
        <w:t xml:space="preserve"> challenged.</w:t>
      </w:r>
      <w:r w:rsidR="00B20A87">
        <w:rPr>
          <w:rFonts w:asciiTheme="minorBidi" w:hAnsiTheme="minorBidi"/>
          <w:sz w:val="24"/>
          <w:szCs w:val="24"/>
        </w:rPr>
        <w:t xml:space="preserve"> </w:t>
      </w:r>
      <w:r w:rsidRPr="005F20A2">
        <w:rPr>
          <w:rFonts w:asciiTheme="minorBidi" w:hAnsiTheme="minorBidi"/>
          <w:sz w:val="24"/>
          <w:szCs w:val="24"/>
        </w:rPr>
        <w:t>If a husband was known to be in the Twin Towers during the attack and never showed up afterwards, could this be taken as proof that he was dead?</w:t>
      </w:r>
      <w:r w:rsidR="00B20A87">
        <w:rPr>
          <w:rFonts w:asciiTheme="minorBidi" w:hAnsiTheme="minorBidi"/>
          <w:sz w:val="24"/>
          <w:szCs w:val="24"/>
        </w:rPr>
        <w:t xml:space="preserve"> </w:t>
      </w:r>
      <w:r w:rsidRPr="005F20A2">
        <w:rPr>
          <w:rFonts w:asciiTheme="minorBidi" w:hAnsiTheme="minorBidi"/>
          <w:sz w:val="24"/>
          <w:szCs w:val="24"/>
        </w:rPr>
        <w:t xml:space="preserve">When information is so easily disseminated, do we have to be worried that he ran away or forgot who he was, </w:t>
      </w:r>
      <w:r w:rsidR="00F30391" w:rsidRPr="005F20A2">
        <w:rPr>
          <w:rFonts w:asciiTheme="minorBidi" w:hAnsiTheme="minorBidi"/>
          <w:sz w:val="24"/>
          <w:szCs w:val="24"/>
        </w:rPr>
        <w:t>end</w:t>
      </w:r>
      <w:r w:rsidR="00F30391">
        <w:rPr>
          <w:rFonts w:asciiTheme="minorBidi" w:hAnsiTheme="minorBidi"/>
          <w:sz w:val="24"/>
          <w:szCs w:val="24"/>
        </w:rPr>
        <w:t>ing</w:t>
      </w:r>
      <w:r w:rsidR="00F30391" w:rsidRPr="005F20A2">
        <w:rPr>
          <w:rFonts w:asciiTheme="minorBidi" w:hAnsiTheme="minorBidi"/>
          <w:sz w:val="24"/>
          <w:szCs w:val="24"/>
        </w:rPr>
        <w:t xml:space="preserve"> </w:t>
      </w:r>
      <w:r w:rsidRPr="005F20A2">
        <w:rPr>
          <w:rFonts w:asciiTheme="minorBidi" w:hAnsiTheme="minorBidi"/>
          <w:sz w:val="24"/>
          <w:szCs w:val="24"/>
        </w:rPr>
        <w:t>up somewhere else, and no one found him?</w:t>
      </w:r>
      <w:r w:rsidR="00B20A87">
        <w:rPr>
          <w:rFonts w:asciiTheme="minorBidi" w:hAnsiTheme="minorBidi"/>
          <w:sz w:val="24"/>
          <w:szCs w:val="24"/>
        </w:rPr>
        <w:t xml:space="preserve"> </w:t>
      </w:r>
    </w:p>
    <w:p w14:paraId="6FF21B6B" w14:textId="3612C558" w:rsidR="005A084E" w:rsidRDefault="005A084E" w:rsidP="005F20A2">
      <w:pPr>
        <w:pStyle w:val="NoSpacing"/>
        <w:jc w:val="both"/>
        <w:rPr>
          <w:rFonts w:asciiTheme="minorBidi" w:hAnsiTheme="minorBidi"/>
          <w:sz w:val="24"/>
          <w:szCs w:val="24"/>
        </w:rPr>
      </w:pPr>
    </w:p>
    <w:p w14:paraId="5442F9FE" w14:textId="77777777" w:rsidR="00F30391" w:rsidRPr="005F20A2" w:rsidRDefault="00F30391" w:rsidP="005F20A2">
      <w:pPr>
        <w:pStyle w:val="NoSpacing"/>
        <w:jc w:val="both"/>
        <w:rPr>
          <w:rFonts w:asciiTheme="minorBidi" w:hAnsiTheme="minorBidi"/>
          <w:sz w:val="24"/>
          <w:szCs w:val="24"/>
        </w:rPr>
      </w:pPr>
    </w:p>
    <w:p w14:paraId="092982FC" w14:textId="06380E14" w:rsidR="005A084E" w:rsidRPr="005F20A2" w:rsidRDefault="005A084E" w:rsidP="005F20A2">
      <w:pPr>
        <w:pStyle w:val="NoSpacing"/>
        <w:jc w:val="both"/>
        <w:rPr>
          <w:rFonts w:asciiTheme="minorBidi" w:hAnsiTheme="minorBidi"/>
          <w:b/>
          <w:bCs/>
          <w:sz w:val="24"/>
          <w:szCs w:val="24"/>
        </w:rPr>
      </w:pPr>
      <w:r w:rsidRPr="005F20A2">
        <w:rPr>
          <w:rFonts w:asciiTheme="minorBidi" w:hAnsiTheme="minorBidi"/>
          <w:b/>
          <w:bCs/>
          <w:sz w:val="24"/>
          <w:szCs w:val="24"/>
        </w:rPr>
        <w:t xml:space="preserve">Community </w:t>
      </w:r>
      <w:r w:rsidR="00F30391">
        <w:rPr>
          <w:rFonts w:asciiTheme="minorBidi" w:hAnsiTheme="minorBidi"/>
          <w:b/>
          <w:bCs/>
          <w:sz w:val="24"/>
          <w:szCs w:val="24"/>
        </w:rPr>
        <w:t>b</w:t>
      </w:r>
      <w:r w:rsidRPr="005F20A2">
        <w:rPr>
          <w:rFonts w:asciiTheme="minorBidi" w:hAnsiTheme="minorBidi"/>
          <w:b/>
          <w:bCs/>
          <w:sz w:val="24"/>
          <w:szCs w:val="24"/>
        </w:rPr>
        <w:t>uilding</w:t>
      </w:r>
    </w:p>
    <w:p w14:paraId="7751BCF3" w14:textId="15CABF40" w:rsidR="005A084E" w:rsidRPr="005F20A2" w:rsidRDefault="005A084E" w:rsidP="005F20A2">
      <w:pPr>
        <w:pStyle w:val="NoSpacing"/>
        <w:jc w:val="both"/>
        <w:rPr>
          <w:rFonts w:asciiTheme="minorBidi" w:hAnsiTheme="minorBidi"/>
          <w:b/>
          <w:bCs/>
          <w:sz w:val="24"/>
          <w:szCs w:val="24"/>
        </w:rPr>
      </w:pPr>
    </w:p>
    <w:p w14:paraId="1E17AF3A" w14:textId="35D20E81" w:rsidR="005A084E" w:rsidRPr="005F20A2" w:rsidRDefault="005A084E" w:rsidP="005F20A2">
      <w:pPr>
        <w:pStyle w:val="NoSpacing"/>
        <w:jc w:val="both"/>
        <w:rPr>
          <w:rFonts w:asciiTheme="minorBidi" w:hAnsiTheme="minorBidi"/>
          <w:sz w:val="24"/>
          <w:szCs w:val="24"/>
        </w:rPr>
      </w:pPr>
      <w:r w:rsidRPr="005F20A2">
        <w:rPr>
          <w:rFonts w:asciiTheme="minorBidi" w:hAnsiTheme="minorBidi"/>
          <w:sz w:val="24"/>
          <w:szCs w:val="24"/>
        </w:rPr>
        <w:t xml:space="preserve">Jewish communities </w:t>
      </w:r>
      <w:r w:rsidR="00F30391">
        <w:rPr>
          <w:rFonts w:asciiTheme="minorBidi" w:hAnsiTheme="minorBidi"/>
          <w:sz w:val="24"/>
          <w:szCs w:val="24"/>
        </w:rPr>
        <w:t>a</w:t>
      </w:r>
      <w:r w:rsidRPr="005F20A2">
        <w:rPr>
          <w:rFonts w:asciiTheme="minorBidi" w:hAnsiTheme="minorBidi"/>
          <w:sz w:val="24"/>
          <w:szCs w:val="24"/>
        </w:rPr>
        <w:t>re classically built along geographic lines. This has effect</w:t>
      </w:r>
      <w:r w:rsidR="00F30391">
        <w:rPr>
          <w:rFonts w:asciiTheme="minorBidi" w:hAnsiTheme="minorBidi"/>
          <w:sz w:val="24"/>
          <w:szCs w:val="24"/>
        </w:rPr>
        <w:t>s</w:t>
      </w:r>
      <w:r w:rsidRPr="005F20A2">
        <w:rPr>
          <w:rFonts w:asciiTheme="minorBidi" w:hAnsiTheme="minorBidi"/>
          <w:sz w:val="24"/>
          <w:szCs w:val="24"/>
        </w:rPr>
        <w:t xml:space="preserve"> in terms of the binding nature of communal customs, who</w:t>
      </w:r>
      <w:r w:rsidR="00F30391">
        <w:rPr>
          <w:rFonts w:asciiTheme="minorBidi" w:hAnsiTheme="minorBidi"/>
          <w:sz w:val="24"/>
          <w:szCs w:val="24"/>
        </w:rPr>
        <w:t>m</w:t>
      </w:r>
      <w:r w:rsidRPr="005F20A2">
        <w:rPr>
          <w:rFonts w:asciiTheme="minorBidi" w:hAnsiTheme="minorBidi"/>
          <w:sz w:val="24"/>
          <w:szCs w:val="24"/>
        </w:rPr>
        <w:t xml:space="preserve"> one takes </w:t>
      </w:r>
      <w:r w:rsidR="00F30391">
        <w:rPr>
          <w:rFonts w:asciiTheme="minorBidi" w:hAnsiTheme="minorBidi"/>
          <w:sz w:val="24"/>
          <w:szCs w:val="24"/>
        </w:rPr>
        <w:t>as a</w:t>
      </w:r>
      <w:r w:rsidRPr="005F20A2">
        <w:rPr>
          <w:rFonts w:asciiTheme="minorBidi" w:hAnsiTheme="minorBidi"/>
          <w:sz w:val="24"/>
          <w:szCs w:val="24"/>
        </w:rPr>
        <w:t xml:space="preserve"> </w:t>
      </w:r>
      <w:r w:rsidR="00CA1CBF" w:rsidRPr="00CA1CBF">
        <w:rPr>
          <w:rFonts w:asciiTheme="minorBidi" w:hAnsiTheme="minorBidi"/>
          <w:iCs/>
          <w:sz w:val="24"/>
          <w:szCs w:val="24"/>
        </w:rPr>
        <w:t>halakhic</w:t>
      </w:r>
      <w:r w:rsidRPr="005F20A2">
        <w:rPr>
          <w:rFonts w:asciiTheme="minorBidi" w:hAnsiTheme="minorBidi"/>
          <w:i/>
          <w:iCs/>
          <w:sz w:val="24"/>
          <w:szCs w:val="24"/>
        </w:rPr>
        <w:t xml:space="preserve"> </w:t>
      </w:r>
      <w:r w:rsidRPr="005F20A2">
        <w:rPr>
          <w:rFonts w:asciiTheme="minorBidi" w:hAnsiTheme="minorBidi"/>
          <w:sz w:val="24"/>
          <w:szCs w:val="24"/>
        </w:rPr>
        <w:t xml:space="preserve">authority </w:t>
      </w:r>
      <w:r w:rsidR="00A47676" w:rsidRPr="005F20A2">
        <w:rPr>
          <w:rFonts w:asciiTheme="minorBidi" w:hAnsiTheme="minorBidi"/>
          <w:sz w:val="24"/>
          <w:szCs w:val="24"/>
        </w:rPr>
        <w:t xml:space="preserve">(as evidenced by the status of </w:t>
      </w:r>
      <w:r w:rsidR="00A47676" w:rsidRPr="005F20A2">
        <w:rPr>
          <w:rFonts w:asciiTheme="minorBidi" w:hAnsiTheme="minorBidi"/>
          <w:i/>
          <w:iCs/>
          <w:sz w:val="24"/>
          <w:szCs w:val="24"/>
        </w:rPr>
        <w:t xml:space="preserve">mara de-atra, </w:t>
      </w:r>
      <w:r w:rsidR="00A47676" w:rsidRPr="005F20A2">
        <w:rPr>
          <w:rFonts w:asciiTheme="minorBidi" w:hAnsiTheme="minorBidi"/>
          <w:sz w:val="24"/>
          <w:szCs w:val="24"/>
        </w:rPr>
        <w:t>literally</w:t>
      </w:r>
      <w:r w:rsidR="00EC6174">
        <w:rPr>
          <w:rFonts w:asciiTheme="minorBidi" w:hAnsiTheme="minorBidi"/>
          <w:sz w:val="24"/>
          <w:szCs w:val="24"/>
        </w:rPr>
        <w:t>:</w:t>
      </w:r>
      <w:r w:rsidR="00A47676" w:rsidRPr="005F20A2">
        <w:rPr>
          <w:rFonts w:asciiTheme="minorBidi" w:hAnsiTheme="minorBidi"/>
          <w:sz w:val="24"/>
          <w:szCs w:val="24"/>
        </w:rPr>
        <w:t xml:space="preserve"> master of the place) </w:t>
      </w:r>
      <w:r w:rsidRPr="005F20A2">
        <w:rPr>
          <w:rFonts w:asciiTheme="minorBidi" w:hAnsiTheme="minorBidi"/>
          <w:sz w:val="24"/>
          <w:szCs w:val="24"/>
        </w:rPr>
        <w:t>and many other issues.</w:t>
      </w:r>
      <w:r w:rsidR="00B20A87">
        <w:rPr>
          <w:rFonts w:asciiTheme="minorBidi" w:hAnsiTheme="minorBidi"/>
          <w:sz w:val="24"/>
          <w:szCs w:val="24"/>
        </w:rPr>
        <w:t xml:space="preserve"> </w:t>
      </w:r>
      <w:r w:rsidRPr="005F20A2">
        <w:rPr>
          <w:rFonts w:asciiTheme="minorBidi" w:hAnsiTheme="minorBidi"/>
          <w:sz w:val="24"/>
          <w:szCs w:val="24"/>
        </w:rPr>
        <w:t xml:space="preserve">Nowadays, </w:t>
      </w:r>
      <w:r w:rsidR="00F30391">
        <w:rPr>
          <w:rFonts w:asciiTheme="minorBidi" w:hAnsiTheme="minorBidi"/>
          <w:sz w:val="24"/>
          <w:szCs w:val="24"/>
        </w:rPr>
        <w:t>e</w:t>
      </w:r>
      <w:r w:rsidRPr="005F20A2">
        <w:rPr>
          <w:rFonts w:asciiTheme="minorBidi" w:hAnsiTheme="minorBidi"/>
          <w:sz w:val="24"/>
          <w:szCs w:val="24"/>
        </w:rPr>
        <w:t>ase of communication</w:t>
      </w:r>
      <w:r w:rsidR="00F30391">
        <w:rPr>
          <w:rFonts w:asciiTheme="minorBidi" w:hAnsiTheme="minorBidi"/>
          <w:sz w:val="24"/>
          <w:szCs w:val="24"/>
        </w:rPr>
        <w:t>s</w:t>
      </w:r>
      <w:r w:rsidRPr="005F20A2">
        <w:rPr>
          <w:rFonts w:asciiTheme="minorBidi" w:hAnsiTheme="minorBidi"/>
          <w:sz w:val="24"/>
          <w:szCs w:val="24"/>
        </w:rPr>
        <w:t xml:space="preserve"> has </w:t>
      </w:r>
      <w:r w:rsidRPr="005F20A2">
        <w:rPr>
          <w:rFonts w:asciiTheme="minorBidi" w:hAnsiTheme="minorBidi"/>
          <w:sz w:val="24"/>
          <w:szCs w:val="24"/>
        </w:rPr>
        <w:lastRenderedPageBreak/>
        <w:t>enabled the creation of virtual communities formed along the lines of ideological identification or common interest</w:t>
      </w:r>
      <w:r w:rsidR="00F30391">
        <w:rPr>
          <w:rFonts w:asciiTheme="minorBidi" w:hAnsiTheme="minorBidi"/>
          <w:sz w:val="24"/>
          <w:szCs w:val="24"/>
        </w:rPr>
        <w:t>.</w:t>
      </w:r>
      <w:r w:rsidRPr="005F20A2">
        <w:rPr>
          <w:rFonts w:asciiTheme="minorBidi" w:hAnsiTheme="minorBidi"/>
          <w:sz w:val="24"/>
          <w:szCs w:val="24"/>
        </w:rPr>
        <w:t xml:space="preserve"> Does this spill over into how we define </w:t>
      </w:r>
      <w:r w:rsidR="00E10189" w:rsidRPr="005F20A2">
        <w:rPr>
          <w:rFonts w:asciiTheme="minorBidi" w:hAnsiTheme="minorBidi"/>
          <w:sz w:val="24"/>
          <w:szCs w:val="24"/>
        </w:rPr>
        <w:t xml:space="preserve">communities for these </w:t>
      </w:r>
      <w:r w:rsidR="00CA1CBF" w:rsidRPr="00CA1CBF">
        <w:rPr>
          <w:rFonts w:asciiTheme="minorBidi" w:hAnsiTheme="minorBidi"/>
          <w:iCs/>
          <w:sz w:val="24"/>
          <w:szCs w:val="24"/>
        </w:rPr>
        <w:t>halakhic</w:t>
      </w:r>
      <w:r w:rsidR="00E10189" w:rsidRPr="005F20A2">
        <w:rPr>
          <w:rFonts w:asciiTheme="minorBidi" w:hAnsiTheme="minorBidi"/>
          <w:i/>
          <w:iCs/>
          <w:sz w:val="24"/>
          <w:szCs w:val="24"/>
        </w:rPr>
        <w:t xml:space="preserve"> </w:t>
      </w:r>
      <w:r w:rsidR="00E10189" w:rsidRPr="005F20A2">
        <w:rPr>
          <w:rFonts w:asciiTheme="minorBidi" w:hAnsiTheme="minorBidi"/>
          <w:sz w:val="24"/>
          <w:szCs w:val="24"/>
        </w:rPr>
        <w:t>purposes?</w:t>
      </w:r>
    </w:p>
    <w:p w14:paraId="6860D72D" w14:textId="662BBE20" w:rsidR="00BA07C8" w:rsidRDefault="00BA07C8" w:rsidP="005F20A2">
      <w:pPr>
        <w:pStyle w:val="NoSpacing"/>
        <w:jc w:val="both"/>
        <w:rPr>
          <w:rFonts w:asciiTheme="minorBidi" w:hAnsiTheme="minorBidi"/>
          <w:sz w:val="24"/>
          <w:szCs w:val="24"/>
        </w:rPr>
      </w:pPr>
    </w:p>
    <w:p w14:paraId="58F89A44" w14:textId="77777777" w:rsidR="00F30391" w:rsidRPr="005F20A2" w:rsidRDefault="00F30391" w:rsidP="005F20A2">
      <w:pPr>
        <w:pStyle w:val="NoSpacing"/>
        <w:jc w:val="both"/>
        <w:rPr>
          <w:rFonts w:asciiTheme="minorBidi" w:hAnsiTheme="minorBidi"/>
          <w:sz w:val="24"/>
          <w:szCs w:val="24"/>
        </w:rPr>
      </w:pPr>
    </w:p>
    <w:p w14:paraId="3729B73B" w14:textId="442CFAB5" w:rsidR="00BA07C8" w:rsidRPr="005F20A2" w:rsidRDefault="00BA07C8" w:rsidP="005F20A2">
      <w:pPr>
        <w:pStyle w:val="NoSpacing"/>
        <w:jc w:val="both"/>
        <w:rPr>
          <w:rFonts w:asciiTheme="minorBidi" w:hAnsiTheme="minorBidi"/>
          <w:b/>
          <w:bCs/>
          <w:sz w:val="24"/>
          <w:szCs w:val="24"/>
        </w:rPr>
      </w:pPr>
      <w:r w:rsidRPr="005F20A2">
        <w:rPr>
          <w:rFonts w:asciiTheme="minorBidi" w:hAnsiTheme="minorBidi"/>
          <w:b/>
          <w:bCs/>
          <w:sz w:val="24"/>
          <w:szCs w:val="24"/>
        </w:rPr>
        <w:t xml:space="preserve">Creating </w:t>
      </w:r>
      <w:r w:rsidR="00E2694E">
        <w:rPr>
          <w:rFonts w:asciiTheme="minorBidi" w:hAnsiTheme="minorBidi"/>
          <w:b/>
          <w:bCs/>
          <w:sz w:val="24"/>
          <w:szCs w:val="24"/>
        </w:rPr>
        <w:t>c</w:t>
      </w:r>
      <w:r w:rsidRPr="005F20A2">
        <w:rPr>
          <w:rFonts w:asciiTheme="minorBidi" w:hAnsiTheme="minorBidi"/>
          <w:b/>
          <w:bCs/>
          <w:sz w:val="24"/>
          <w:szCs w:val="24"/>
        </w:rPr>
        <w:t xml:space="preserve">ommunities to </w:t>
      </w:r>
      <w:r w:rsidR="00E2694E">
        <w:rPr>
          <w:rFonts w:asciiTheme="minorBidi" w:hAnsiTheme="minorBidi"/>
          <w:b/>
          <w:bCs/>
          <w:sz w:val="24"/>
          <w:szCs w:val="24"/>
        </w:rPr>
        <w:t>c</w:t>
      </w:r>
      <w:r w:rsidRPr="005F20A2">
        <w:rPr>
          <w:rFonts w:asciiTheme="minorBidi" w:hAnsiTheme="minorBidi"/>
          <w:b/>
          <w:bCs/>
          <w:sz w:val="24"/>
          <w:szCs w:val="24"/>
        </w:rPr>
        <w:t xml:space="preserve">ensure </w:t>
      </w:r>
      <w:r w:rsidR="00E2694E">
        <w:rPr>
          <w:rFonts w:asciiTheme="minorBidi" w:hAnsiTheme="minorBidi"/>
          <w:b/>
          <w:bCs/>
          <w:sz w:val="24"/>
          <w:szCs w:val="24"/>
        </w:rPr>
        <w:t>a</w:t>
      </w:r>
      <w:r w:rsidRPr="005F20A2">
        <w:rPr>
          <w:rFonts w:asciiTheme="minorBidi" w:hAnsiTheme="minorBidi"/>
          <w:b/>
          <w:bCs/>
          <w:sz w:val="24"/>
          <w:szCs w:val="24"/>
        </w:rPr>
        <w:t>ctivity</w:t>
      </w:r>
    </w:p>
    <w:p w14:paraId="6BD87F1A" w14:textId="6B90FAB5" w:rsidR="00BA07C8" w:rsidRPr="005F20A2" w:rsidRDefault="00BA07C8" w:rsidP="005F20A2">
      <w:pPr>
        <w:pStyle w:val="NoSpacing"/>
        <w:jc w:val="both"/>
        <w:rPr>
          <w:rFonts w:asciiTheme="minorBidi" w:hAnsiTheme="minorBidi"/>
          <w:sz w:val="24"/>
          <w:szCs w:val="24"/>
        </w:rPr>
      </w:pPr>
    </w:p>
    <w:p w14:paraId="02F43A25" w14:textId="02CE8F2B" w:rsidR="00E10189" w:rsidRPr="005F20A2" w:rsidRDefault="00E10189" w:rsidP="005F20A2">
      <w:pPr>
        <w:pStyle w:val="NoSpacing"/>
        <w:jc w:val="both"/>
        <w:rPr>
          <w:rFonts w:asciiTheme="minorBidi" w:hAnsiTheme="minorBidi"/>
          <w:sz w:val="24"/>
          <w:szCs w:val="24"/>
        </w:rPr>
      </w:pPr>
      <w:r w:rsidRPr="005F20A2">
        <w:rPr>
          <w:rFonts w:asciiTheme="minorBidi" w:hAnsiTheme="minorBidi"/>
          <w:sz w:val="24"/>
          <w:szCs w:val="24"/>
        </w:rPr>
        <w:t xml:space="preserve">This also </w:t>
      </w:r>
      <w:r w:rsidR="009F6851" w:rsidRPr="005F20A2">
        <w:rPr>
          <w:rFonts w:asciiTheme="minorBidi" w:hAnsiTheme="minorBidi"/>
          <w:sz w:val="24"/>
          <w:szCs w:val="24"/>
        </w:rPr>
        <w:t>touches</w:t>
      </w:r>
      <w:r w:rsidRPr="005F20A2">
        <w:rPr>
          <w:rFonts w:asciiTheme="minorBidi" w:hAnsiTheme="minorBidi"/>
          <w:sz w:val="24"/>
          <w:szCs w:val="24"/>
        </w:rPr>
        <w:t xml:space="preserve"> </w:t>
      </w:r>
      <w:r w:rsidR="009F6851" w:rsidRPr="005F20A2">
        <w:rPr>
          <w:rFonts w:asciiTheme="minorBidi" w:hAnsiTheme="minorBidi"/>
          <w:sz w:val="24"/>
          <w:szCs w:val="24"/>
        </w:rPr>
        <w:t>on other matters</w:t>
      </w:r>
      <w:r w:rsidRPr="005F20A2">
        <w:rPr>
          <w:rFonts w:asciiTheme="minorBidi" w:hAnsiTheme="minorBidi"/>
          <w:sz w:val="24"/>
          <w:szCs w:val="24"/>
        </w:rPr>
        <w:t xml:space="preserve">. For example, one weapon that Jewish courts traditionally had to penalize sinners was excommunication. This was effective when being part of the Jewish community was almost inescapable. However, as the ghetto walls fell and people could leave the community willingly, this tactic became less effective. Recent rabbinic courts and authorities, however, have weighed in on whether social media shaming </w:t>
      </w:r>
      <w:r w:rsidR="008531F7" w:rsidRPr="005F20A2">
        <w:rPr>
          <w:rFonts w:asciiTheme="minorBidi" w:hAnsiTheme="minorBidi"/>
          <w:sz w:val="24"/>
          <w:szCs w:val="24"/>
        </w:rPr>
        <w:t xml:space="preserve">can or should be used to recreate this dynamic, a question that is relevant </w:t>
      </w:r>
      <w:r w:rsidR="00F30391">
        <w:rPr>
          <w:rFonts w:asciiTheme="minorBidi" w:hAnsiTheme="minorBidi"/>
          <w:sz w:val="24"/>
          <w:szCs w:val="24"/>
        </w:rPr>
        <w:t>for</w:t>
      </w:r>
      <w:r w:rsidR="008531F7" w:rsidRPr="005F20A2">
        <w:rPr>
          <w:rFonts w:asciiTheme="minorBidi" w:hAnsiTheme="minorBidi"/>
          <w:sz w:val="24"/>
          <w:szCs w:val="24"/>
        </w:rPr>
        <w:t xml:space="preserve"> issues such as </w:t>
      </w:r>
      <w:r w:rsidR="008531F7" w:rsidRPr="005F20A2">
        <w:rPr>
          <w:rFonts w:asciiTheme="minorBidi" w:hAnsiTheme="minorBidi"/>
          <w:i/>
          <w:iCs/>
          <w:sz w:val="24"/>
          <w:szCs w:val="24"/>
        </w:rPr>
        <w:t xml:space="preserve">agunot </w:t>
      </w:r>
      <w:r w:rsidR="008531F7" w:rsidRPr="005F20A2">
        <w:rPr>
          <w:rFonts w:asciiTheme="minorBidi" w:hAnsiTheme="minorBidi"/>
          <w:sz w:val="24"/>
          <w:szCs w:val="24"/>
        </w:rPr>
        <w:t>or the recent #MeToo movement.</w:t>
      </w:r>
      <w:r w:rsidR="00B20A87">
        <w:rPr>
          <w:rFonts w:asciiTheme="minorBidi" w:hAnsiTheme="minorBidi"/>
          <w:sz w:val="24"/>
          <w:szCs w:val="24"/>
        </w:rPr>
        <w:t xml:space="preserve"> </w:t>
      </w:r>
    </w:p>
    <w:p w14:paraId="30B83EF6" w14:textId="27542348" w:rsidR="00E10189" w:rsidRPr="005F20A2" w:rsidRDefault="00E10189" w:rsidP="005F20A2">
      <w:pPr>
        <w:pStyle w:val="NoSpacing"/>
        <w:jc w:val="both"/>
        <w:rPr>
          <w:rFonts w:asciiTheme="minorBidi" w:hAnsiTheme="minorBidi"/>
          <w:sz w:val="24"/>
          <w:szCs w:val="24"/>
        </w:rPr>
      </w:pPr>
    </w:p>
    <w:p w14:paraId="61DA58AC" w14:textId="495714E0" w:rsidR="00E10189" w:rsidRPr="005F20A2" w:rsidRDefault="00E10189" w:rsidP="005F20A2">
      <w:pPr>
        <w:pStyle w:val="NoSpacing"/>
        <w:jc w:val="both"/>
        <w:rPr>
          <w:rFonts w:asciiTheme="minorBidi" w:hAnsiTheme="minorBidi"/>
          <w:sz w:val="24"/>
          <w:szCs w:val="24"/>
        </w:rPr>
      </w:pPr>
      <w:r w:rsidRPr="005F20A2">
        <w:rPr>
          <w:rFonts w:asciiTheme="minorBidi" w:hAnsiTheme="minorBidi"/>
          <w:sz w:val="24"/>
          <w:szCs w:val="24"/>
        </w:rPr>
        <w:t>These are just some examples of the kinds of questions we will ask and issues we will tackle.</w:t>
      </w:r>
    </w:p>
    <w:p w14:paraId="3154FA68" w14:textId="24172C58" w:rsidR="00E10189" w:rsidRDefault="00E10189" w:rsidP="005F20A2">
      <w:pPr>
        <w:pStyle w:val="NoSpacing"/>
        <w:jc w:val="both"/>
        <w:rPr>
          <w:rFonts w:asciiTheme="minorBidi" w:hAnsiTheme="minorBidi"/>
          <w:sz w:val="24"/>
          <w:szCs w:val="24"/>
        </w:rPr>
      </w:pPr>
    </w:p>
    <w:p w14:paraId="0BD3D755" w14:textId="77777777" w:rsidR="00F30391" w:rsidRPr="005F20A2" w:rsidRDefault="00F30391" w:rsidP="005F20A2">
      <w:pPr>
        <w:pStyle w:val="NoSpacing"/>
        <w:jc w:val="both"/>
        <w:rPr>
          <w:rFonts w:asciiTheme="minorBidi" w:hAnsiTheme="minorBidi"/>
          <w:sz w:val="24"/>
          <w:szCs w:val="24"/>
        </w:rPr>
      </w:pPr>
    </w:p>
    <w:p w14:paraId="280CE72A" w14:textId="3287E920" w:rsidR="00E10189" w:rsidRPr="005F20A2" w:rsidRDefault="00E10189" w:rsidP="005F20A2">
      <w:pPr>
        <w:pStyle w:val="NoSpacing"/>
        <w:jc w:val="both"/>
        <w:rPr>
          <w:rFonts w:asciiTheme="minorBidi" w:hAnsiTheme="minorBidi"/>
          <w:b/>
          <w:bCs/>
          <w:sz w:val="24"/>
          <w:szCs w:val="24"/>
        </w:rPr>
      </w:pPr>
      <w:r w:rsidRPr="005F20A2">
        <w:rPr>
          <w:rFonts w:asciiTheme="minorBidi" w:hAnsiTheme="minorBidi"/>
          <w:b/>
          <w:bCs/>
          <w:sz w:val="24"/>
          <w:szCs w:val="24"/>
        </w:rPr>
        <w:t>Methodology</w:t>
      </w:r>
    </w:p>
    <w:p w14:paraId="230740CD" w14:textId="684DB995" w:rsidR="00E10189" w:rsidRPr="005F20A2" w:rsidRDefault="00E10189" w:rsidP="005F20A2">
      <w:pPr>
        <w:pStyle w:val="NoSpacing"/>
        <w:jc w:val="both"/>
        <w:rPr>
          <w:rFonts w:asciiTheme="minorBidi" w:hAnsiTheme="minorBidi"/>
          <w:b/>
          <w:bCs/>
          <w:sz w:val="24"/>
          <w:szCs w:val="24"/>
        </w:rPr>
      </w:pPr>
    </w:p>
    <w:p w14:paraId="08D5836A" w14:textId="33578A3A" w:rsidR="00E10189" w:rsidRDefault="00E10189" w:rsidP="005F20A2">
      <w:pPr>
        <w:pStyle w:val="NoSpacing"/>
        <w:jc w:val="both"/>
        <w:rPr>
          <w:rFonts w:asciiTheme="minorBidi" w:hAnsiTheme="minorBidi"/>
          <w:sz w:val="24"/>
          <w:szCs w:val="24"/>
        </w:rPr>
      </w:pPr>
      <w:r w:rsidRPr="005F20A2">
        <w:rPr>
          <w:rFonts w:asciiTheme="minorBidi" w:hAnsiTheme="minorBidi"/>
          <w:b/>
          <w:bCs/>
          <w:sz w:val="24"/>
          <w:szCs w:val="24"/>
        </w:rPr>
        <w:tab/>
      </w:r>
      <w:r w:rsidRPr="005F20A2">
        <w:rPr>
          <w:rFonts w:asciiTheme="minorBidi" w:hAnsiTheme="minorBidi"/>
          <w:sz w:val="24"/>
          <w:szCs w:val="24"/>
        </w:rPr>
        <w:t xml:space="preserve">There are two main methodological points that are necessary to tackle these issues. </w:t>
      </w:r>
    </w:p>
    <w:p w14:paraId="4F90F059" w14:textId="77777777" w:rsidR="00F30391" w:rsidRPr="005F20A2" w:rsidRDefault="00F30391" w:rsidP="005F20A2">
      <w:pPr>
        <w:pStyle w:val="NoSpacing"/>
        <w:jc w:val="both"/>
        <w:rPr>
          <w:rFonts w:asciiTheme="minorBidi" w:hAnsiTheme="minorBidi"/>
          <w:sz w:val="24"/>
          <w:szCs w:val="24"/>
        </w:rPr>
      </w:pPr>
    </w:p>
    <w:p w14:paraId="0C9B358E" w14:textId="47675E67" w:rsidR="00E10189" w:rsidRPr="005F20A2" w:rsidRDefault="00E10189" w:rsidP="005F20A2">
      <w:pPr>
        <w:pStyle w:val="NoSpacing"/>
        <w:numPr>
          <w:ilvl w:val="0"/>
          <w:numId w:val="1"/>
        </w:numPr>
        <w:jc w:val="both"/>
        <w:rPr>
          <w:rFonts w:asciiTheme="minorBidi" w:hAnsiTheme="minorBidi"/>
          <w:b/>
          <w:bCs/>
          <w:sz w:val="24"/>
          <w:szCs w:val="24"/>
        </w:rPr>
      </w:pPr>
      <w:r w:rsidRPr="005F20A2">
        <w:rPr>
          <w:rFonts w:asciiTheme="minorBidi" w:hAnsiTheme="minorBidi"/>
          <w:b/>
          <w:bCs/>
          <w:sz w:val="24"/>
          <w:szCs w:val="24"/>
        </w:rPr>
        <w:t>Finding Precedents from Similar Situations</w:t>
      </w:r>
    </w:p>
    <w:p w14:paraId="405EA5CB" w14:textId="408FBF71" w:rsidR="00E10189" w:rsidRPr="005F20A2" w:rsidRDefault="00E10189" w:rsidP="005F20A2">
      <w:pPr>
        <w:pStyle w:val="NoSpacing"/>
        <w:jc w:val="both"/>
        <w:rPr>
          <w:rFonts w:asciiTheme="minorBidi" w:hAnsiTheme="minorBidi"/>
          <w:sz w:val="24"/>
          <w:szCs w:val="24"/>
        </w:rPr>
      </w:pPr>
      <w:r w:rsidRPr="005F20A2">
        <w:rPr>
          <w:rFonts w:asciiTheme="minorBidi" w:hAnsiTheme="minorBidi"/>
          <w:sz w:val="24"/>
          <w:szCs w:val="24"/>
        </w:rPr>
        <w:t>Social media is not the first advance in communication</w:t>
      </w:r>
      <w:r w:rsidR="00F30391">
        <w:rPr>
          <w:rFonts w:asciiTheme="minorBidi" w:hAnsiTheme="minorBidi"/>
          <w:sz w:val="24"/>
          <w:szCs w:val="24"/>
        </w:rPr>
        <w:t>s</w:t>
      </w:r>
      <w:r w:rsidRPr="005F20A2">
        <w:rPr>
          <w:rFonts w:asciiTheme="minorBidi" w:hAnsiTheme="minorBidi"/>
          <w:sz w:val="24"/>
          <w:szCs w:val="24"/>
        </w:rPr>
        <w:t xml:space="preserve"> technology.</w:t>
      </w:r>
      <w:r w:rsidR="00B20A87">
        <w:rPr>
          <w:rFonts w:asciiTheme="minorBidi" w:hAnsiTheme="minorBidi"/>
          <w:sz w:val="24"/>
          <w:szCs w:val="24"/>
        </w:rPr>
        <w:t xml:space="preserve"> </w:t>
      </w:r>
      <w:r w:rsidR="00F30391">
        <w:rPr>
          <w:rFonts w:asciiTheme="minorBidi" w:hAnsiTheme="minorBidi"/>
          <w:sz w:val="24"/>
          <w:szCs w:val="24"/>
        </w:rPr>
        <w:t>With t</w:t>
      </w:r>
      <w:r w:rsidRPr="005F20A2">
        <w:rPr>
          <w:rFonts w:asciiTheme="minorBidi" w:hAnsiTheme="minorBidi"/>
          <w:sz w:val="24"/>
          <w:szCs w:val="24"/>
        </w:rPr>
        <w:t>he advent of postal services,</w:t>
      </w:r>
      <w:r w:rsidR="00F30391">
        <w:rPr>
          <w:rFonts w:asciiTheme="minorBidi" w:hAnsiTheme="minorBidi"/>
          <w:sz w:val="24"/>
          <w:szCs w:val="24"/>
        </w:rPr>
        <w:t xml:space="preserve"> </w:t>
      </w:r>
      <w:r w:rsidR="00F30391" w:rsidRPr="00C94E23">
        <w:rPr>
          <w:rFonts w:asciiTheme="minorBidi" w:hAnsiTheme="minorBidi"/>
          <w:sz w:val="24"/>
          <w:szCs w:val="24"/>
        </w:rPr>
        <w:t>the printing press</w:t>
      </w:r>
      <w:r w:rsidR="00F30391">
        <w:rPr>
          <w:rFonts w:asciiTheme="minorBidi" w:hAnsiTheme="minorBidi"/>
          <w:sz w:val="24"/>
          <w:szCs w:val="24"/>
        </w:rPr>
        <w:t>,</w:t>
      </w:r>
      <w:r w:rsidRPr="005F20A2">
        <w:rPr>
          <w:rFonts w:asciiTheme="minorBidi" w:hAnsiTheme="minorBidi"/>
          <w:sz w:val="24"/>
          <w:szCs w:val="24"/>
        </w:rPr>
        <w:t xml:space="preserve"> </w:t>
      </w:r>
      <w:r w:rsidR="00F30391" w:rsidRPr="00C94E23">
        <w:rPr>
          <w:rFonts w:asciiTheme="minorBidi" w:hAnsiTheme="minorBidi"/>
          <w:sz w:val="24"/>
          <w:szCs w:val="24"/>
        </w:rPr>
        <w:t>steamboats,</w:t>
      </w:r>
      <w:r w:rsidR="00F30391">
        <w:rPr>
          <w:rFonts w:asciiTheme="minorBidi" w:hAnsiTheme="minorBidi"/>
          <w:sz w:val="24"/>
          <w:szCs w:val="24"/>
        </w:rPr>
        <w:t xml:space="preserve"> </w:t>
      </w:r>
      <w:r w:rsidRPr="005F20A2">
        <w:rPr>
          <w:rFonts w:asciiTheme="minorBidi" w:hAnsiTheme="minorBidi"/>
          <w:sz w:val="24"/>
          <w:szCs w:val="24"/>
        </w:rPr>
        <w:t>trains</w:t>
      </w:r>
      <w:r w:rsidR="00F30391">
        <w:rPr>
          <w:rFonts w:asciiTheme="minorBidi" w:hAnsiTheme="minorBidi"/>
          <w:sz w:val="24"/>
          <w:szCs w:val="24"/>
        </w:rPr>
        <w:t>, et</w:t>
      </w:r>
      <w:r w:rsidR="00EC6174">
        <w:rPr>
          <w:rFonts w:asciiTheme="minorBidi" w:hAnsiTheme="minorBidi"/>
          <w:sz w:val="24"/>
          <w:szCs w:val="24"/>
        </w:rPr>
        <w:t>c</w:t>
      </w:r>
      <w:r w:rsidR="00F30391">
        <w:rPr>
          <w:rFonts w:asciiTheme="minorBidi" w:hAnsiTheme="minorBidi"/>
          <w:sz w:val="24"/>
          <w:szCs w:val="24"/>
        </w:rPr>
        <w:t>.,</w:t>
      </w:r>
      <w:r w:rsidRPr="005F20A2">
        <w:rPr>
          <w:rFonts w:asciiTheme="minorBidi" w:hAnsiTheme="minorBidi"/>
          <w:sz w:val="24"/>
          <w:szCs w:val="24"/>
        </w:rPr>
        <w:t xml:space="preserve"> humanity took leaps forward in terms of </w:t>
      </w:r>
      <w:r w:rsidR="00F30391">
        <w:rPr>
          <w:rFonts w:asciiTheme="minorBidi" w:hAnsiTheme="minorBidi"/>
          <w:sz w:val="24"/>
          <w:szCs w:val="24"/>
        </w:rPr>
        <w:t>interconnectedness</w:t>
      </w:r>
      <w:r w:rsidRPr="005F20A2">
        <w:rPr>
          <w:rFonts w:asciiTheme="minorBidi" w:hAnsiTheme="minorBidi"/>
          <w:sz w:val="24"/>
          <w:szCs w:val="24"/>
        </w:rPr>
        <w:t xml:space="preserve">. Thus, </w:t>
      </w:r>
      <w:r w:rsidR="00CA1CBF" w:rsidRPr="00CA1CBF">
        <w:rPr>
          <w:rFonts w:asciiTheme="minorBidi" w:hAnsiTheme="minorBidi"/>
          <w:iCs/>
          <w:sz w:val="24"/>
          <w:szCs w:val="24"/>
        </w:rPr>
        <w:t>halakhic</w:t>
      </w:r>
      <w:r w:rsidRPr="005F20A2">
        <w:rPr>
          <w:rFonts w:asciiTheme="minorBidi" w:hAnsiTheme="minorBidi"/>
          <w:i/>
          <w:iCs/>
          <w:sz w:val="24"/>
          <w:szCs w:val="24"/>
        </w:rPr>
        <w:t xml:space="preserve"> </w:t>
      </w:r>
      <w:r w:rsidRPr="005F20A2">
        <w:rPr>
          <w:rFonts w:asciiTheme="minorBidi" w:hAnsiTheme="minorBidi"/>
          <w:sz w:val="24"/>
          <w:szCs w:val="24"/>
        </w:rPr>
        <w:t xml:space="preserve">scholars asked similar questions to those we raised above in </w:t>
      </w:r>
      <w:r w:rsidR="00F30391">
        <w:rPr>
          <w:rFonts w:asciiTheme="minorBidi" w:hAnsiTheme="minorBidi"/>
          <w:sz w:val="24"/>
          <w:szCs w:val="24"/>
        </w:rPr>
        <w:t xml:space="preserve">each </w:t>
      </w:r>
      <w:r w:rsidRPr="005F20A2">
        <w:rPr>
          <w:rFonts w:asciiTheme="minorBidi" w:hAnsiTheme="minorBidi"/>
          <w:sz w:val="24"/>
          <w:szCs w:val="24"/>
        </w:rPr>
        <w:t>of th</w:t>
      </w:r>
      <w:r w:rsidR="00F30391">
        <w:rPr>
          <w:rFonts w:asciiTheme="minorBidi" w:hAnsiTheme="minorBidi"/>
          <w:sz w:val="24"/>
          <w:szCs w:val="24"/>
        </w:rPr>
        <w:t>o</w:t>
      </w:r>
      <w:r w:rsidRPr="005F20A2">
        <w:rPr>
          <w:rFonts w:asciiTheme="minorBidi" w:hAnsiTheme="minorBidi"/>
          <w:sz w:val="24"/>
          <w:szCs w:val="24"/>
        </w:rPr>
        <w:t>se era</w:t>
      </w:r>
      <w:r w:rsidR="00C05957" w:rsidRPr="005F20A2">
        <w:rPr>
          <w:rFonts w:asciiTheme="minorBidi" w:hAnsiTheme="minorBidi"/>
          <w:sz w:val="24"/>
          <w:szCs w:val="24"/>
        </w:rPr>
        <w:t>s</w:t>
      </w:r>
      <w:r w:rsidRPr="005F20A2">
        <w:rPr>
          <w:rFonts w:asciiTheme="minorBidi" w:hAnsiTheme="minorBidi"/>
          <w:sz w:val="24"/>
          <w:szCs w:val="24"/>
        </w:rPr>
        <w:t xml:space="preserve">. Seeing how they dealt with the quantum leaps of their times will help us assess our own moment. </w:t>
      </w:r>
      <w:r w:rsidR="00B95111" w:rsidRPr="005F20A2">
        <w:rPr>
          <w:rFonts w:asciiTheme="minorBidi" w:hAnsiTheme="minorBidi"/>
          <w:sz w:val="24"/>
          <w:szCs w:val="24"/>
        </w:rPr>
        <w:t xml:space="preserve">Thus, while most of the </w:t>
      </w:r>
      <w:r w:rsidR="00B95111" w:rsidRPr="005F20A2">
        <w:rPr>
          <w:rFonts w:asciiTheme="minorBidi" w:hAnsiTheme="minorBidi"/>
          <w:i/>
          <w:iCs/>
          <w:sz w:val="24"/>
          <w:szCs w:val="24"/>
        </w:rPr>
        <w:t>shiurim</w:t>
      </w:r>
      <w:r w:rsidR="00B95111" w:rsidRPr="005F20A2">
        <w:rPr>
          <w:rFonts w:asciiTheme="minorBidi" w:hAnsiTheme="minorBidi"/>
          <w:sz w:val="24"/>
          <w:szCs w:val="24"/>
        </w:rPr>
        <w:t xml:space="preserve"> will focus on the questions raised by social media, sometimes we will focus on issues that are more generally related to advances in communication technology.</w:t>
      </w:r>
      <w:r w:rsidR="00B20A87">
        <w:rPr>
          <w:rFonts w:asciiTheme="minorBidi" w:hAnsiTheme="minorBidi"/>
          <w:sz w:val="24"/>
          <w:szCs w:val="24"/>
        </w:rPr>
        <w:t xml:space="preserve"> </w:t>
      </w:r>
    </w:p>
    <w:p w14:paraId="4AFABF5E" w14:textId="108C56BD" w:rsidR="00E10189" w:rsidRPr="005F20A2" w:rsidRDefault="00E10189" w:rsidP="005F20A2">
      <w:pPr>
        <w:pStyle w:val="NoSpacing"/>
        <w:jc w:val="both"/>
        <w:rPr>
          <w:rFonts w:asciiTheme="minorBidi" w:hAnsiTheme="minorBidi"/>
          <w:sz w:val="24"/>
          <w:szCs w:val="24"/>
        </w:rPr>
      </w:pPr>
    </w:p>
    <w:p w14:paraId="72E83F1D" w14:textId="4387336C" w:rsidR="00E10189" w:rsidRPr="005F20A2" w:rsidRDefault="00E10189" w:rsidP="005F20A2">
      <w:pPr>
        <w:pStyle w:val="NoSpacing"/>
        <w:numPr>
          <w:ilvl w:val="0"/>
          <w:numId w:val="1"/>
        </w:numPr>
        <w:jc w:val="both"/>
        <w:rPr>
          <w:rFonts w:asciiTheme="minorBidi" w:hAnsiTheme="minorBidi"/>
          <w:b/>
          <w:bCs/>
          <w:sz w:val="24"/>
          <w:szCs w:val="24"/>
        </w:rPr>
      </w:pPr>
      <w:r w:rsidRPr="005F20A2">
        <w:rPr>
          <w:rFonts w:asciiTheme="minorBidi" w:hAnsiTheme="minorBidi"/>
          <w:b/>
          <w:bCs/>
          <w:sz w:val="24"/>
          <w:szCs w:val="24"/>
        </w:rPr>
        <w:t>Starting with Life</w:t>
      </w:r>
    </w:p>
    <w:p w14:paraId="34CC92EC" w14:textId="545A078C" w:rsidR="00E10189" w:rsidRPr="005F20A2" w:rsidRDefault="00E10189" w:rsidP="005F20A2">
      <w:pPr>
        <w:pStyle w:val="NoSpacing"/>
        <w:ind w:firstLine="360"/>
        <w:jc w:val="both"/>
        <w:rPr>
          <w:rFonts w:asciiTheme="minorBidi" w:hAnsiTheme="minorBidi"/>
          <w:sz w:val="24"/>
          <w:szCs w:val="24"/>
        </w:rPr>
      </w:pPr>
      <w:r w:rsidRPr="005F20A2">
        <w:rPr>
          <w:rFonts w:asciiTheme="minorBidi" w:hAnsiTheme="minorBidi"/>
          <w:sz w:val="24"/>
          <w:szCs w:val="24"/>
        </w:rPr>
        <w:t xml:space="preserve">There is no Code of Jewish Law and Social Media. One cannot simply open the classic texts of Jewish law to figure out the ways in which </w:t>
      </w:r>
      <w:r w:rsidR="00B20A87">
        <w:rPr>
          <w:rFonts w:asciiTheme="minorBidi" w:hAnsiTheme="minorBidi"/>
          <w:iCs/>
          <w:sz w:val="24"/>
          <w:szCs w:val="24"/>
        </w:rPr>
        <w:t>Halakha</w:t>
      </w:r>
      <w:r w:rsidRPr="005F20A2">
        <w:rPr>
          <w:rFonts w:asciiTheme="minorBidi" w:hAnsiTheme="minorBidi"/>
          <w:i/>
          <w:iCs/>
          <w:sz w:val="24"/>
          <w:szCs w:val="24"/>
        </w:rPr>
        <w:t xml:space="preserve"> </w:t>
      </w:r>
      <w:r w:rsidRPr="005F20A2">
        <w:rPr>
          <w:rFonts w:asciiTheme="minorBidi" w:hAnsiTheme="minorBidi"/>
          <w:sz w:val="24"/>
          <w:szCs w:val="24"/>
        </w:rPr>
        <w:t>can speak to these issues.</w:t>
      </w:r>
      <w:r w:rsidR="00B20A87">
        <w:rPr>
          <w:rFonts w:asciiTheme="minorBidi" w:hAnsiTheme="minorBidi"/>
          <w:sz w:val="24"/>
          <w:szCs w:val="24"/>
        </w:rPr>
        <w:t xml:space="preserve"> </w:t>
      </w:r>
      <w:r w:rsidRPr="005F20A2">
        <w:rPr>
          <w:rFonts w:asciiTheme="minorBidi" w:hAnsiTheme="minorBidi"/>
          <w:sz w:val="24"/>
          <w:szCs w:val="24"/>
        </w:rPr>
        <w:t xml:space="preserve">However, practical </w:t>
      </w:r>
      <w:r w:rsidR="00B20A87">
        <w:rPr>
          <w:rFonts w:asciiTheme="minorBidi" w:hAnsiTheme="minorBidi"/>
          <w:iCs/>
          <w:sz w:val="24"/>
          <w:szCs w:val="24"/>
        </w:rPr>
        <w:t>Halakha</w:t>
      </w:r>
      <w:r w:rsidRPr="005F20A2">
        <w:rPr>
          <w:rFonts w:asciiTheme="minorBidi" w:hAnsiTheme="minorBidi"/>
          <w:i/>
          <w:iCs/>
          <w:sz w:val="24"/>
          <w:szCs w:val="24"/>
        </w:rPr>
        <w:t xml:space="preserve"> </w:t>
      </w:r>
      <w:r w:rsidRPr="005F20A2">
        <w:rPr>
          <w:rFonts w:asciiTheme="minorBidi" w:hAnsiTheme="minorBidi"/>
          <w:sz w:val="24"/>
          <w:szCs w:val="24"/>
        </w:rPr>
        <w:t>is the interface between theoretical law and reality.</w:t>
      </w:r>
      <w:r w:rsidR="00B610A0" w:rsidRPr="005F20A2">
        <w:rPr>
          <w:rStyle w:val="FootnoteReference"/>
          <w:rFonts w:asciiTheme="minorBidi" w:hAnsiTheme="minorBidi"/>
          <w:sz w:val="24"/>
          <w:szCs w:val="24"/>
        </w:rPr>
        <w:footnoteReference w:id="4"/>
      </w:r>
      <w:r w:rsidR="00B20A87">
        <w:rPr>
          <w:rFonts w:asciiTheme="minorBidi" w:hAnsiTheme="minorBidi"/>
          <w:sz w:val="24"/>
          <w:szCs w:val="24"/>
        </w:rPr>
        <w:t xml:space="preserve"> </w:t>
      </w:r>
      <w:r w:rsidRPr="005F20A2">
        <w:rPr>
          <w:rFonts w:asciiTheme="minorBidi" w:hAnsiTheme="minorBidi"/>
          <w:sz w:val="24"/>
          <w:szCs w:val="24"/>
        </w:rPr>
        <w:t>If we cannot start with a clear body of law, then we must start with reality</w:t>
      </w:r>
      <w:r w:rsidR="00F30391">
        <w:rPr>
          <w:rFonts w:asciiTheme="minorBidi" w:hAnsiTheme="minorBidi"/>
          <w:sz w:val="24"/>
          <w:szCs w:val="24"/>
        </w:rPr>
        <w:t xml:space="preserve"> — w</w:t>
      </w:r>
      <w:r w:rsidRPr="005F20A2">
        <w:rPr>
          <w:rFonts w:asciiTheme="minorBidi" w:hAnsiTheme="minorBidi"/>
          <w:sz w:val="24"/>
          <w:szCs w:val="24"/>
        </w:rPr>
        <w:t>ith life.</w:t>
      </w:r>
    </w:p>
    <w:p w14:paraId="0BC5040C" w14:textId="77777777" w:rsidR="005556B2" w:rsidRDefault="005556B2" w:rsidP="005F20A2">
      <w:pPr>
        <w:pStyle w:val="NoSpacing"/>
        <w:jc w:val="both"/>
        <w:rPr>
          <w:rFonts w:asciiTheme="minorBidi" w:hAnsiTheme="minorBidi"/>
          <w:sz w:val="24"/>
          <w:szCs w:val="24"/>
        </w:rPr>
      </w:pPr>
    </w:p>
    <w:p w14:paraId="4DD441E4" w14:textId="63A18645" w:rsidR="00E10189" w:rsidRPr="005F20A2" w:rsidRDefault="00E10189" w:rsidP="005F20A2">
      <w:pPr>
        <w:pStyle w:val="NoSpacing"/>
        <w:jc w:val="both"/>
        <w:rPr>
          <w:rFonts w:asciiTheme="minorBidi" w:hAnsiTheme="minorBidi"/>
          <w:sz w:val="24"/>
          <w:szCs w:val="24"/>
        </w:rPr>
      </w:pPr>
      <w:r w:rsidRPr="005F20A2">
        <w:rPr>
          <w:rFonts w:asciiTheme="minorBidi" w:hAnsiTheme="minorBidi"/>
          <w:sz w:val="24"/>
          <w:szCs w:val="24"/>
        </w:rPr>
        <w:t xml:space="preserve">We will start by </w:t>
      </w:r>
      <w:r w:rsidR="00503B67">
        <w:rPr>
          <w:rFonts w:asciiTheme="minorBidi" w:hAnsiTheme="minorBidi"/>
          <w:sz w:val="24"/>
          <w:szCs w:val="24"/>
        </w:rPr>
        <w:t>considering</w:t>
      </w:r>
      <w:r w:rsidRPr="005F20A2">
        <w:rPr>
          <w:rFonts w:asciiTheme="minorBidi" w:hAnsiTheme="minorBidi"/>
          <w:sz w:val="24"/>
          <w:szCs w:val="24"/>
        </w:rPr>
        <w:t xml:space="preserve"> the dimensions of our experience that have been altered, for the better or worse, by social media.</w:t>
      </w:r>
      <w:r w:rsidR="00B20A87">
        <w:rPr>
          <w:rFonts w:asciiTheme="minorBidi" w:hAnsiTheme="minorBidi"/>
          <w:sz w:val="24"/>
          <w:szCs w:val="24"/>
        </w:rPr>
        <w:t xml:space="preserve"> </w:t>
      </w:r>
      <w:r w:rsidRPr="005F20A2">
        <w:rPr>
          <w:rFonts w:asciiTheme="minorBidi" w:hAnsiTheme="minorBidi"/>
          <w:sz w:val="24"/>
          <w:szCs w:val="24"/>
        </w:rPr>
        <w:t xml:space="preserve">Then, we can look towards </w:t>
      </w:r>
      <w:r w:rsidR="00B20A87">
        <w:rPr>
          <w:rFonts w:asciiTheme="minorBidi" w:hAnsiTheme="minorBidi"/>
          <w:iCs/>
          <w:sz w:val="24"/>
          <w:szCs w:val="24"/>
        </w:rPr>
        <w:t>Halakha</w:t>
      </w:r>
      <w:r w:rsidRPr="005F20A2">
        <w:rPr>
          <w:rFonts w:asciiTheme="minorBidi" w:hAnsiTheme="minorBidi"/>
          <w:i/>
          <w:iCs/>
          <w:sz w:val="24"/>
          <w:szCs w:val="24"/>
        </w:rPr>
        <w:t xml:space="preserve"> </w:t>
      </w:r>
      <w:r w:rsidRPr="005F20A2">
        <w:rPr>
          <w:rFonts w:asciiTheme="minorBidi" w:hAnsiTheme="minorBidi"/>
          <w:sz w:val="24"/>
          <w:szCs w:val="24"/>
        </w:rPr>
        <w:t>to figure out what categories of law relate to each kind of change.</w:t>
      </w:r>
    </w:p>
    <w:p w14:paraId="566924FA" w14:textId="1ABC7991" w:rsidR="00E10189" w:rsidRDefault="00E10189" w:rsidP="005F20A2">
      <w:pPr>
        <w:pStyle w:val="NoSpacing"/>
        <w:jc w:val="both"/>
        <w:rPr>
          <w:rFonts w:asciiTheme="minorBidi" w:hAnsiTheme="minorBidi"/>
          <w:i/>
          <w:iCs/>
          <w:sz w:val="24"/>
          <w:szCs w:val="24"/>
        </w:rPr>
      </w:pPr>
    </w:p>
    <w:p w14:paraId="59CA8093" w14:textId="77777777" w:rsidR="00494389" w:rsidRPr="005F20A2" w:rsidRDefault="00494389" w:rsidP="005F20A2">
      <w:pPr>
        <w:pStyle w:val="NoSpacing"/>
        <w:jc w:val="both"/>
        <w:rPr>
          <w:rFonts w:asciiTheme="minorBidi" w:hAnsiTheme="minorBidi"/>
          <w:i/>
          <w:iCs/>
          <w:sz w:val="24"/>
          <w:szCs w:val="24"/>
        </w:rPr>
      </w:pPr>
    </w:p>
    <w:p w14:paraId="4B9074FC" w14:textId="05629629" w:rsidR="00E10189" w:rsidRDefault="008531F7" w:rsidP="005F20A2">
      <w:pPr>
        <w:pStyle w:val="NoSpacing"/>
        <w:jc w:val="both"/>
        <w:rPr>
          <w:rFonts w:asciiTheme="minorBidi" w:hAnsiTheme="minorBidi"/>
          <w:b/>
          <w:bCs/>
          <w:sz w:val="24"/>
          <w:szCs w:val="24"/>
        </w:rPr>
      </w:pPr>
      <w:r w:rsidRPr="005F20A2">
        <w:rPr>
          <w:rFonts w:asciiTheme="minorBidi" w:hAnsiTheme="minorBidi"/>
          <w:b/>
          <w:bCs/>
          <w:sz w:val="24"/>
          <w:szCs w:val="24"/>
        </w:rPr>
        <w:t>Goal</w:t>
      </w:r>
    </w:p>
    <w:p w14:paraId="0B47AE11" w14:textId="77777777" w:rsidR="00EC6174" w:rsidRPr="005F20A2" w:rsidRDefault="00EC6174" w:rsidP="005F20A2">
      <w:pPr>
        <w:pStyle w:val="NoSpacing"/>
        <w:jc w:val="both"/>
        <w:rPr>
          <w:rFonts w:asciiTheme="minorBidi" w:hAnsiTheme="minorBidi"/>
          <w:b/>
          <w:bCs/>
          <w:sz w:val="24"/>
          <w:szCs w:val="24"/>
        </w:rPr>
      </w:pPr>
    </w:p>
    <w:p w14:paraId="05F5A37A" w14:textId="18DEAA50" w:rsidR="00E10189" w:rsidRPr="005F20A2" w:rsidRDefault="008531F7" w:rsidP="005F20A2">
      <w:pPr>
        <w:pStyle w:val="NoSpacing"/>
        <w:jc w:val="both"/>
        <w:rPr>
          <w:rFonts w:asciiTheme="minorBidi" w:hAnsiTheme="minorBidi"/>
          <w:sz w:val="24"/>
          <w:szCs w:val="24"/>
        </w:rPr>
      </w:pPr>
      <w:r w:rsidRPr="005F20A2">
        <w:rPr>
          <w:rFonts w:asciiTheme="minorBidi" w:hAnsiTheme="minorBidi"/>
          <w:sz w:val="24"/>
          <w:szCs w:val="24"/>
        </w:rPr>
        <w:lastRenderedPageBreak/>
        <w:t xml:space="preserve">The purpose of this series is to </w:t>
      </w:r>
      <w:r w:rsidR="00A048D7" w:rsidRPr="00CC168E">
        <w:rPr>
          <w:rFonts w:asciiTheme="minorBidi" w:hAnsiTheme="minorBidi"/>
          <w:sz w:val="24"/>
          <w:szCs w:val="24"/>
        </w:rPr>
        <w:t xml:space="preserve">engage </w:t>
      </w:r>
      <w:r w:rsidRPr="005F20A2">
        <w:rPr>
          <w:rFonts w:asciiTheme="minorBidi" w:hAnsiTheme="minorBidi"/>
          <w:sz w:val="24"/>
          <w:szCs w:val="24"/>
        </w:rPr>
        <w:t xml:space="preserve">seriously </w:t>
      </w:r>
      <w:r w:rsidR="00A048D7" w:rsidRPr="00D479A1">
        <w:rPr>
          <w:rFonts w:asciiTheme="minorBidi" w:hAnsiTheme="minorBidi"/>
          <w:sz w:val="24"/>
          <w:szCs w:val="24"/>
        </w:rPr>
        <w:t xml:space="preserve">from the vantage point of </w:t>
      </w:r>
      <w:r w:rsidR="00A048D7">
        <w:rPr>
          <w:rFonts w:asciiTheme="minorBidi" w:hAnsiTheme="minorBidi"/>
          <w:iCs/>
          <w:sz w:val="24"/>
          <w:szCs w:val="24"/>
        </w:rPr>
        <w:t>Halakha</w:t>
      </w:r>
      <w:r w:rsidR="00A048D7" w:rsidRPr="00A048D7" w:rsidDel="00A048D7">
        <w:rPr>
          <w:rFonts w:asciiTheme="minorBidi" w:hAnsiTheme="minorBidi"/>
          <w:sz w:val="24"/>
          <w:szCs w:val="24"/>
        </w:rPr>
        <w:t xml:space="preserve"> </w:t>
      </w:r>
      <w:r w:rsidRPr="005F20A2">
        <w:rPr>
          <w:rFonts w:asciiTheme="minorBidi" w:hAnsiTheme="minorBidi"/>
          <w:sz w:val="24"/>
          <w:szCs w:val="24"/>
        </w:rPr>
        <w:t>with the one of the phenomen</w:t>
      </w:r>
      <w:r w:rsidR="00494389">
        <w:rPr>
          <w:rFonts w:asciiTheme="minorBidi" w:hAnsiTheme="minorBidi"/>
          <w:sz w:val="24"/>
          <w:szCs w:val="24"/>
        </w:rPr>
        <w:t>a</w:t>
      </w:r>
      <w:r w:rsidRPr="005F20A2">
        <w:rPr>
          <w:rFonts w:asciiTheme="minorBidi" w:hAnsiTheme="minorBidi"/>
          <w:sz w:val="24"/>
          <w:szCs w:val="24"/>
        </w:rPr>
        <w:t xml:space="preserve"> that has most profoundly affected modern life</w:t>
      </w:r>
      <w:r w:rsidRPr="005F20A2">
        <w:rPr>
          <w:rFonts w:asciiTheme="minorBidi" w:hAnsiTheme="minorBidi"/>
          <w:i/>
          <w:iCs/>
          <w:sz w:val="24"/>
          <w:szCs w:val="24"/>
        </w:rPr>
        <w:t xml:space="preserve">. </w:t>
      </w:r>
      <w:r w:rsidR="00494389">
        <w:rPr>
          <w:rFonts w:asciiTheme="minorBidi" w:hAnsiTheme="minorBidi"/>
          <w:sz w:val="24"/>
          <w:szCs w:val="24"/>
        </w:rPr>
        <w:t>I hope that</w:t>
      </w:r>
      <w:r w:rsidRPr="005F20A2">
        <w:rPr>
          <w:rFonts w:asciiTheme="minorBidi" w:hAnsiTheme="minorBidi"/>
          <w:sz w:val="24"/>
          <w:szCs w:val="24"/>
        </w:rPr>
        <w:t xml:space="preserve"> this will give us insight into our own lives and reinforce our belief in </w:t>
      </w:r>
      <w:r w:rsidR="00494389">
        <w:rPr>
          <w:rFonts w:asciiTheme="minorBidi" w:hAnsiTheme="minorBidi"/>
          <w:sz w:val="24"/>
          <w:szCs w:val="24"/>
        </w:rPr>
        <w:t xml:space="preserve">the </w:t>
      </w:r>
      <w:r w:rsidRPr="005F20A2">
        <w:rPr>
          <w:rFonts w:asciiTheme="minorBidi" w:hAnsiTheme="minorBidi"/>
          <w:sz w:val="24"/>
          <w:szCs w:val="24"/>
        </w:rPr>
        <w:t>Torah’s timeless ability to speak to the challenges of every generation</w:t>
      </w:r>
      <w:r w:rsidR="00503B67">
        <w:rPr>
          <w:rFonts w:asciiTheme="minorBidi" w:hAnsiTheme="minorBidi"/>
          <w:sz w:val="24"/>
          <w:szCs w:val="24"/>
        </w:rPr>
        <w:t>, helping</w:t>
      </w:r>
      <w:r w:rsidR="00BA07C8" w:rsidRPr="005F20A2">
        <w:rPr>
          <w:rFonts w:asciiTheme="minorBidi" w:hAnsiTheme="minorBidi"/>
          <w:sz w:val="24"/>
          <w:szCs w:val="24"/>
        </w:rPr>
        <w:t xml:space="preserve"> inform our behavior on these powerful platforms to ensure we use th</w:t>
      </w:r>
      <w:r w:rsidR="00EC6174">
        <w:rPr>
          <w:rFonts w:asciiTheme="minorBidi" w:hAnsiTheme="minorBidi"/>
          <w:sz w:val="24"/>
          <w:szCs w:val="24"/>
        </w:rPr>
        <w:t>em</w:t>
      </w:r>
      <w:r w:rsidR="00BA07C8" w:rsidRPr="005F20A2">
        <w:rPr>
          <w:rFonts w:asciiTheme="minorBidi" w:hAnsiTheme="minorBidi"/>
          <w:sz w:val="24"/>
          <w:szCs w:val="24"/>
        </w:rPr>
        <w:t xml:space="preserve"> positively as a community.</w:t>
      </w:r>
    </w:p>
    <w:sectPr w:rsidR="00E10189" w:rsidRPr="005F20A2" w:rsidSect="00103CC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50FF0" w14:textId="77777777" w:rsidR="00FA0EAA" w:rsidRDefault="00FA0EAA" w:rsidP="00A47676">
      <w:pPr>
        <w:spacing w:after="0" w:line="240" w:lineRule="auto"/>
      </w:pPr>
      <w:r>
        <w:separator/>
      </w:r>
    </w:p>
  </w:endnote>
  <w:endnote w:type="continuationSeparator" w:id="0">
    <w:p w14:paraId="66093933" w14:textId="77777777" w:rsidR="00FA0EAA" w:rsidRDefault="00FA0EAA" w:rsidP="00A4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B0D0" w14:textId="77777777" w:rsidR="00FA0EAA" w:rsidRDefault="00FA0EAA" w:rsidP="00A47676">
      <w:pPr>
        <w:spacing w:after="0" w:line="240" w:lineRule="auto"/>
      </w:pPr>
      <w:r>
        <w:separator/>
      </w:r>
    </w:p>
  </w:footnote>
  <w:footnote w:type="continuationSeparator" w:id="0">
    <w:p w14:paraId="61188CC0" w14:textId="77777777" w:rsidR="00FA0EAA" w:rsidRDefault="00FA0EAA" w:rsidP="00A47676">
      <w:pPr>
        <w:spacing w:after="0" w:line="240" w:lineRule="auto"/>
      </w:pPr>
      <w:r>
        <w:continuationSeparator/>
      </w:r>
    </w:p>
  </w:footnote>
  <w:footnote w:id="1">
    <w:p w14:paraId="4F87AFA4" w14:textId="31386EDE" w:rsidR="00A47676" w:rsidRPr="005F20A2" w:rsidRDefault="00A47676" w:rsidP="005F20A2">
      <w:pPr>
        <w:pStyle w:val="FootnoteText"/>
        <w:jc w:val="both"/>
        <w:rPr>
          <w:rFonts w:asciiTheme="minorBidi" w:hAnsiTheme="minorBidi"/>
        </w:rPr>
      </w:pPr>
      <w:r w:rsidRPr="005F20A2">
        <w:rPr>
          <w:rStyle w:val="FootnoteReference"/>
          <w:rFonts w:asciiTheme="minorBidi" w:hAnsiTheme="minorBidi"/>
        </w:rPr>
        <w:footnoteRef/>
      </w:r>
      <w:r w:rsidRPr="005F20A2">
        <w:rPr>
          <w:rFonts w:asciiTheme="minorBidi" w:hAnsiTheme="minorBidi"/>
        </w:rPr>
        <w:t xml:space="preserve"> </w:t>
      </w:r>
      <w:r w:rsidR="00F5114A" w:rsidRPr="0024687B">
        <w:rPr>
          <w:rFonts w:asciiTheme="minorBidi" w:hAnsiTheme="minorBidi"/>
        </w:rPr>
        <w:t xml:space="preserve">Jennifer Alejandro, </w:t>
      </w:r>
      <w:r w:rsidR="006730CD" w:rsidRPr="005F20A2">
        <w:rPr>
          <w:rFonts w:asciiTheme="minorBidi" w:hAnsiTheme="minorBidi"/>
        </w:rPr>
        <w:t>“</w:t>
      </w:r>
      <w:r w:rsidRPr="005F20A2">
        <w:rPr>
          <w:rFonts w:asciiTheme="minorBidi" w:hAnsiTheme="minorBidi"/>
        </w:rPr>
        <w:t>Journalism in the Age of Social Media,</w:t>
      </w:r>
      <w:r w:rsidR="006730CD" w:rsidRPr="005F20A2">
        <w:rPr>
          <w:rFonts w:asciiTheme="minorBidi" w:hAnsiTheme="minorBidi"/>
        </w:rPr>
        <w:t>”</w:t>
      </w:r>
      <w:r w:rsidRPr="005F20A2">
        <w:rPr>
          <w:rFonts w:asciiTheme="minorBidi" w:hAnsiTheme="minorBidi"/>
        </w:rPr>
        <w:t xml:space="preserve"> Reuters Institute Fellowship Paper</w:t>
      </w:r>
      <w:r w:rsidR="006730CD" w:rsidRPr="005F20A2">
        <w:rPr>
          <w:rFonts w:asciiTheme="minorBidi" w:hAnsiTheme="minorBidi"/>
        </w:rPr>
        <w:t>,</w:t>
      </w:r>
      <w:r w:rsidRPr="005F20A2">
        <w:rPr>
          <w:rFonts w:asciiTheme="minorBidi" w:hAnsiTheme="minorBidi"/>
        </w:rPr>
        <w:t xml:space="preserve"> University of Oxford, 2010, available</w:t>
      </w:r>
      <w:r w:rsidR="006730CD" w:rsidRPr="005F20A2">
        <w:rPr>
          <w:rFonts w:asciiTheme="minorBidi" w:hAnsiTheme="minorBidi"/>
        </w:rPr>
        <w:t xml:space="preserve"> at</w:t>
      </w:r>
      <w:r w:rsidRPr="005F20A2">
        <w:rPr>
          <w:rFonts w:asciiTheme="minorBidi" w:hAnsiTheme="minorBidi"/>
        </w:rPr>
        <w:t xml:space="preserve">: </w:t>
      </w:r>
      <w:hyperlink r:id="rId1" w:history="1">
        <w:r w:rsidR="00D66144" w:rsidRPr="005F20A2">
          <w:rPr>
            <w:rStyle w:val="Hyperlink"/>
            <w:rFonts w:asciiTheme="minorBidi" w:hAnsiTheme="minorBidi"/>
          </w:rPr>
          <w:t>https://bit.ly/2IRuiPR</w:t>
        </w:r>
      </w:hyperlink>
      <w:r w:rsidR="00384E6C">
        <w:rPr>
          <w:rFonts w:asciiTheme="minorBidi" w:hAnsiTheme="minorBidi"/>
          <w:color w:val="A3AAAE"/>
        </w:rPr>
        <w:t>.</w:t>
      </w:r>
    </w:p>
  </w:footnote>
  <w:footnote w:id="2">
    <w:p w14:paraId="6BE58EE6" w14:textId="23E5EE5D" w:rsidR="00A47676" w:rsidRPr="005F20A2" w:rsidRDefault="00A47676" w:rsidP="005F20A2">
      <w:pPr>
        <w:pStyle w:val="NoSpacing"/>
        <w:jc w:val="both"/>
        <w:rPr>
          <w:rFonts w:asciiTheme="minorBidi" w:hAnsiTheme="minorBidi"/>
        </w:rPr>
      </w:pPr>
      <w:r w:rsidRPr="005F20A2">
        <w:rPr>
          <w:rStyle w:val="FootnoteReference"/>
          <w:rFonts w:asciiTheme="minorBidi" w:hAnsiTheme="minorBidi"/>
          <w:sz w:val="20"/>
          <w:szCs w:val="20"/>
        </w:rPr>
        <w:footnoteRef/>
      </w:r>
      <w:r w:rsidRPr="005F20A2">
        <w:rPr>
          <w:rFonts w:asciiTheme="minorBidi" w:hAnsiTheme="minorBidi"/>
          <w:sz w:val="20"/>
          <w:szCs w:val="20"/>
        </w:rPr>
        <w:t xml:space="preserve"> See </w:t>
      </w:r>
      <w:r w:rsidR="00B827E3">
        <w:rPr>
          <w:rFonts w:asciiTheme="minorBidi" w:hAnsiTheme="minorBidi"/>
          <w:sz w:val="20"/>
          <w:szCs w:val="20"/>
        </w:rPr>
        <w:t xml:space="preserve">Rav </w:t>
      </w:r>
      <w:r w:rsidRPr="005F20A2">
        <w:rPr>
          <w:rFonts w:asciiTheme="minorBidi" w:hAnsiTheme="minorBidi"/>
          <w:sz w:val="20"/>
          <w:szCs w:val="20"/>
        </w:rPr>
        <w:t xml:space="preserve">Gil Student’s two posts on the topic: </w:t>
      </w:r>
      <w:hyperlink r:id="rId2" w:history="1">
        <w:r w:rsidRPr="005F20A2">
          <w:rPr>
            <w:rStyle w:val="Hyperlink"/>
            <w:rFonts w:asciiTheme="minorBidi" w:hAnsiTheme="minorBidi"/>
            <w:sz w:val="20"/>
            <w:szCs w:val="20"/>
          </w:rPr>
          <w:t>https://www.torahmusings.com/2017/11/celebrity-selfies-shabbos/</w:t>
        </w:r>
      </w:hyperlink>
      <w:r w:rsidRPr="005F20A2">
        <w:rPr>
          <w:rFonts w:asciiTheme="minorBidi" w:hAnsiTheme="minorBidi"/>
          <w:sz w:val="20"/>
          <w:szCs w:val="20"/>
        </w:rPr>
        <w:t xml:space="preserve">, and </w:t>
      </w:r>
      <w:hyperlink r:id="rId3" w:history="1">
        <w:r w:rsidRPr="005F20A2">
          <w:rPr>
            <w:rStyle w:val="Hyperlink"/>
            <w:rFonts w:asciiTheme="minorBidi" w:hAnsiTheme="minorBidi"/>
            <w:sz w:val="20"/>
            <w:szCs w:val="20"/>
          </w:rPr>
          <w:t>https://www.torahmusings.com/2017/11/judging-a-stranger/</w:t>
        </w:r>
      </w:hyperlink>
      <w:r w:rsidR="00B20A87" w:rsidRPr="005F20A2">
        <w:rPr>
          <w:rFonts w:asciiTheme="minorBidi" w:hAnsiTheme="minorBidi"/>
          <w:sz w:val="20"/>
          <w:szCs w:val="20"/>
        </w:rPr>
        <w:t>.</w:t>
      </w:r>
    </w:p>
  </w:footnote>
  <w:footnote w:id="3">
    <w:p w14:paraId="2BD831FC" w14:textId="37F1183D" w:rsidR="00A47676" w:rsidRPr="005F20A2" w:rsidRDefault="00A47676" w:rsidP="005F20A2">
      <w:pPr>
        <w:pStyle w:val="FootnoteText"/>
        <w:jc w:val="both"/>
        <w:rPr>
          <w:rFonts w:asciiTheme="minorBidi" w:hAnsiTheme="minorBidi"/>
        </w:rPr>
      </w:pPr>
      <w:r w:rsidRPr="005F20A2">
        <w:rPr>
          <w:rStyle w:val="FootnoteReference"/>
          <w:rFonts w:asciiTheme="minorBidi" w:hAnsiTheme="minorBidi"/>
        </w:rPr>
        <w:footnoteRef/>
      </w:r>
      <w:r w:rsidRPr="005F20A2">
        <w:rPr>
          <w:rFonts w:asciiTheme="minorBidi" w:hAnsiTheme="minorBidi"/>
        </w:rPr>
        <w:t xml:space="preserve"> Strava wanted to show how widely it was used throughout the world. To do this, they posted a “heatmap” of users.</w:t>
      </w:r>
      <w:r w:rsidR="00B20A87" w:rsidRPr="005F20A2">
        <w:rPr>
          <w:rFonts w:asciiTheme="minorBidi" w:hAnsiTheme="minorBidi"/>
        </w:rPr>
        <w:t xml:space="preserve"> </w:t>
      </w:r>
      <w:r w:rsidRPr="005F20A2">
        <w:rPr>
          <w:rFonts w:asciiTheme="minorBidi" w:hAnsiTheme="minorBidi"/>
        </w:rPr>
        <w:t>When</w:t>
      </w:r>
      <w:r w:rsidR="00EC6174">
        <w:rPr>
          <w:rFonts w:asciiTheme="minorBidi" w:hAnsiTheme="minorBidi"/>
        </w:rPr>
        <w:t xml:space="preserve"> people </w:t>
      </w:r>
      <w:r w:rsidRPr="005F20A2">
        <w:rPr>
          <w:rFonts w:asciiTheme="minorBidi" w:hAnsiTheme="minorBidi"/>
        </w:rPr>
        <w:t>used the application to track their runs, GPS would track their activities.</w:t>
      </w:r>
      <w:r w:rsidR="00B20A87" w:rsidRPr="005F20A2">
        <w:rPr>
          <w:rFonts w:asciiTheme="minorBidi" w:hAnsiTheme="minorBidi"/>
        </w:rPr>
        <w:t xml:space="preserve"> </w:t>
      </w:r>
      <w:r w:rsidRPr="005F20A2">
        <w:rPr>
          <w:rFonts w:asciiTheme="minorBidi" w:hAnsiTheme="minorBidi"/>
        </w:rPr>
        <w:t>The heatmap showed records of where people around the world used the app.</w:t>
      </w:r>
      <w:r w:rsidR="00B20A87" w:rsidRPr="005F20A2">
        <w:rPr>
          <w:rFonts w:asciiTheme="minorBidi" w:hAnsiTheme="minorBidi"/>
        </w:rPr>
        <w:t xml:space="preserve"> </w:t>
      </w:r>
      <w:r w:rsidRPr="005F20A2">
        <w:rPr>
          <w:rFonts w:asciiTheme="minorBidi" w:hAnsiTheme="minorBidi"/>
        </w:rPr>
        <w:t>The problem arose when members of the intelligence community realized that the map showed running paths in places such as empty mountain ranges in Afghanistan.</w:t>
      </w:r>
      <w:r w:rsidR="00B20A87" w:rsidRPr="005F20A2">
        <w:rPr>
          <w:rFonts w:asciiTheme="minorBidi" w:hAnsiTheme="minorBidi"/>
        </w:rPr>
        <w:t xml:space="preserve"> </w:t>
      </w:r>
      <w:r w:rsidRPr="005F20A2">
        <w:rPr>
          <w:rFonts w:asciiTheme="minorBidi" w:hAnsiTheme="minorBidi"/>
        </w:rPr>
        <w:t>Apparently, soldiers had been using the app wh</w:t>
      </w:r>
      <w:r w:rsidR="00E2694E" w:rsidRPr="005F20A2">
        <w:rPr>
          <w:rFonts w:asciiTheme="minorBidi" w:hAnsiTheme="minorBidi"/>
        </w:rPr>
        <w:t>ile</w:t>
      </w:r>
      <w:r w:rsidRPr="005F20A2">
        <w:rPr>
          <w:rFonts w:asciiTheme="minorBidi" w:hAnsiTheme="minorBidi"/>
        </w:rPr>
        <w:t xml:space="preserve"> running. The heatmap exposed secret base</w:t>
      </w:r>
      <w:r w:rsidR="00E2694E" w:rsidRPr="005F20A2">
        <w:rPr>
          <w:rFonts w:asciiTheme="minorBidi" w:hAnsiTheme="minorBidi"/>
        </w:rPr>
        <w:t>s</w:t>
      </w:r>
      <w:r w:rsidRPr="005F20A2">
        <w:rPr>
          <w:rFonts w:asciiTheme="minorBidi" w:hAnsiTheme="minorBidi"/>
        </w:rPr>
        <w:t xml:space="preserve"> in the heart of these mountains.</w:t>
      </w:r>
      <w:r w:rsidR="00B20A87" w:rsidRPr="005F20A2">
        <w:rPr>
          <w:rFonts w:asciiTheme="minorBidi" w:hAnsiTheme="minorBidi"/>
        </w:rPr>
        <w:t xml:space="preserve"> </w:t>
      </w:r>
      <w:r w:rsidRPr="005F20A2">
        <w:rPr>
          <w:rFonts w:asciiTheme="minorBidi" w:hAnsiTheme="minorBidi"/>
        </w:rPr>
        <w:t xml:space="preserve">Similar problems arose in Israel, where the app seemed to show the paths of elite soldiers </w:t>
      </w:r>
      <w:r w:rsidR="00E2694E" w:rsidRPr="005F20A2">
        <w:rPr>
          <w:rFonts w:asciiTheme="minorBidi" w:hAnsiTheme="minorBidi"/>
        </w:rPr>
        <w:t xml:space="preserve">on Mt. </w:t>
      </w:r>
      <w:r w:rsidRPr="005F20A2">
        <w:rPr>
          <w:rFonts w:asciiTheme="minorBidi" w:hAnsiTheme="minorBidi"/>
        </w:rPr>
        <w:t>Hermon.</w:t>
      </w:r>
      <w:r w:rsidR="00B20A87" w:rsidRPr="005F20A2">
        <w:rPr>
          <w:rFonts w:asciiTheme="minorBidi" w:hAnsiTheme="minorBidi"/>
        </w:rPr>
        <w:t xml:space="preserve"> </w:t>
      </w:r>
      <w:r w:rsidRPr="005F20A2">
        <w:rPr>
          <w:rFonts w:asciiTheme="minorBidi" w:hAnsiTheme="minorBidi"/>
        </w:rPr>
        <w:t xml:space="preserve">See: </w:t>
      </w:r>
      <w:hyperlink r:id="rId4" w:history="1">
        <w:r w:rsidRPr="005F20A2">
          <w:rPr>
            <w:rStyle w:val="Hyperlink"/>
            <w:rFonts w:asciiTheme="minorBidi" w:hAnsiTheme="minorBidi"/>
          </w:rPr>
          <w:t>https://www.usnews.com/news/world/articles/2018-01-29/fitness-app-strava-reveals-military-security-oversight</w:t>
        </w:r>
      </w:hyperlink>
      <w:r w:rsidR="00EC6174">
        <w:rPr>
          <w:rStyle w:val="Hyperlink"/>
          <w:rFonts w:asciiTheme="minorBidi" w:hAnsiTheme="minorBidi"/>
        </w:rPr>
        <w:t>.</w:t>
      </w:r>
    </w:p>
  </w:footnote>
  <w:footnote w:id="4">
    <w:p w14:paraId="0D21B6CB" w14:textId="451EDDBC" w:rsidR="00C43B65" w:rsidRPr="005F20A2" w:rsidRDefault="00B610A0" w:rsidP="005F20A2">
      <w:pPr>
        <w:pStyle w:val="FootnoteText"/>
        <w:jc w:val="both"/>
        <w:rPr>
          <w:rFonts w:asciiTheme="minorBidi" w:hAnsiTheme="minorBidi"/>
        </w:rPr>
      </w:pPr>
      <w:r w:rsidRPr="005F20A2">
        <w:rPr>
          <w:rStyle w:val="FootnoteReference"/>
          <w:rFonts w:asciiTheme="minorBidi" w:hAnsiTheme="minorBidi"/>
        </w:rPr>
        <w:footnoteRef/>
      </w:r>
      <w:r w:rsidRPr="005F20A2">
        <w:rPr>
          <w:rFonts w:asciiTheme="minorBidi" w:hAnsiTheme="minorBidi"/>
        </w:rPr>
        <w:t xml:space="preserve"> Our focus, as mentioned, is practical </w:t>
      </w:r>
      <w:r w:rsidR="00CA1CBF" w:rsidRPr="005F20A2">
        <w:rPr>
          <w:rFonts w:asciiTheme="minorBidi" w:hAnsiTheme="minorBidi"/>
          <w:iCs/>
        </w:rPr>
        <w:t>Halakha</w:t>
      </w:r>
      <w:r w:rsidRPr="005F20A2">
        <w:rPr>
          <w:rFonts w:asciiTheme="minorBidi" w:hAnsiTheme="minorBidi"/>
          <w:i/>
          <w:iCs/>
        </w:rPr>
        <w:t>.</w:t>
      </w:r>
      <w:r w:rsidR="00B20A87" w:rsidRPr="005F20A2">
        <w:rPr>
          <w:rFonts w:asciiTheme="minorBidi" w:hAnsiTheme="minorBidi"/>
          <w:i/>
          <w:iCs/>
        </w:rPr>
        <w:t xml:space="preserve"> </w:t>
      </w:r>
      <w:r w:rsidRPr="005F20A2">
        <w:rPr>
          <w:rFonts w:asciiTheme="minorBidi" w:hAnsiTheme="minorBidi"/>
        </w:rPr>
        <w:t xml:space="preserve">From the vantage point of theoretical </w:t>
      </w:r>
      <w:r w:rsidR="00CA1CBF" w:rsidRPr="005F20A2">
        <w:rPr>
          <w:rFonts w:asciiTheme="minorBidi" w:hAnsiTheme="minorBidi"/>
          <w:iCs/>
        </w:rPr>
        <w:t>Halakha</w:t>
      </w:r>
      <w:r w:rsidRPr="005F20A2">
        <w:rPr>
          <w:rFonts w:asciiTheme="minorBidi" w:hAnsiTheme="minorBidi"/>
          <w:i/>
          <w:iCs/>
        </w:rPr>
        <w:t xml:space="preserve">, </w:t>
      </w:r>
      <w:r w:rsidRPr="005F20A2">
        <w:rPr>
          <w:rFonts w:asciiTheme="minorBidi" w:hAnsiTheme="minorBidi"/>
        </w:rPr>
        <w:t>it matters less in what ways the laws will be applied in any given situation</w:t>
      </w:r>
      <w:r w:rsidR="00F30391">
        <w:rPr>
          <w:rFonts w:asciiTheme="minorBidi" w:hAnsiTheme="minorBidi"/>
        </w:rPr>
        <w:t>; w</w:t>
      </w:r>
      <w:r w:rsidRPr="005F20A2">
        <w:rPr>
          <w:rFonts w:asciiTheme="minorBidi" w:hAnsiTheme="minorBidi"/>
        </w:rPr>
        <w:t xml:space="preserve">hat matters </w:t>
      </w:r>
      <w:r w:rsidR="00F30391">
        <w:rPr>
          <w:rFonts w:asciiTheme="minorBidi" w:hAnsiTheme="minorBidi"/>
        </w:rPr>
        <w:t>is</w:t>
      </w:r>
      <w:r w:rsidRPr="005F20A2">
        <w:rPr>
          <w:rFonts w:asciiTheme="minorBidi" w:hAnsiTheme="minorBidi"/>
        </w:rPr>
        <w:t xml:space="preserve"> the principle of the law.</w:t>
      </w:r>
      <w:r w:rsidR="00B20A87" w:rsidRPr="005F20A2">
        <w:rPr>
          <w:rFonts w:asciiTheme="minorBidi" w:hAnsiTheme="minorBidi"/>
        </w:rPr>
        <w:t xml:space="preserve"> </w:t>
      </w:r>
      <w:r w:rsidR="00C43B65" w:rsidRPr="005F20A2">
        <w:rPr>
          <w:rFonts w:asciiTheme="minorBidi" w:hAnsiTheme="minorBidi"/>
        </w:rPr>
        <w:t xml:space="preserve">When </w:t>
      </w:r>
      <w:r w:rsidR="00B827E3">
        <w:rPr>
          <w:rFonts w:asciiTheme="minorBidi" w:hAnsiTheme="minorBidi"/>
        </w:rPr>
        <w:t xml:space="preserve">Rav </w:t>
      </w:r>
      <w:r w:rsidR="00CA1CBF" w:rsidRPr="005F20A2">
        <w:rPr>
          <w:rFonts w:asciiTheme="minorBidi" w:hAnsiTheme="minorBidi"/>
        </w:rPr>
        <w:t>Soloveitchik</w:t>
      </w:r>
      <w:r w:rsidR="00C43B65" w:rsidRPr="005F20A2">
        <w:rPr>
          <w:rFonts w:asciiTheme="minorBidi" w:hAnsiTheme="minorBidi"/>
        </w:rPr>
        <w:t xml:space="preserve"> spoke of </w:t>
      </w:r>
      <w:r w:rsidR="00CA1CBF" w:rsidRPr="005F20A2">
        <w:rPr>
          <w:rFonts w:asciiTheme="minorBidi" w:hAnsiTheme="minorBidi"/>
          <w:iCs/>
        </w:rPr>
        <w:t>Halakha</w:t>
      </w:r>
      <w:r w:rsidR="00C43B65" w:rsidRPr="005F20A2">
        <w:rPr>
          <w:rFonts w:asciiTheme="minorBidi" w:hAnsiTheme="minorBidi"/>
          <w:i/>
          <w:iCs/>
        </w:rPr>
        <w:t xml:space="preserve">, </w:t>
      </w:r>
      <w:r w:rsidR="00C43B65" w:rsidRPr="005F20A2">
        <w:rPr>
          <w:rFonts w:asciiTheme="minorBidi" w:hAnsiTheme="minorBidi"/>
        </w:rPr>
        <w:t>he referred to this.</w:t>
      </w:r>
      <w:r w:rsidR="00B20A87" w:rsidRPr="005F20A2">
        <w:rPr>
          <w:rFonts w:asciiTheme="minorBidi" w:hAnsiTheme="minorBidi"/>
        </w:rPr>
        <w:t xml:space="preserve"> </w:t>
      </w:r>
      <w:r w:rsidR="00C43B65" w:rsidRPr="005F20A2">
        <w:rPr>
          <w:rFonts w:asciiTheme="minorBidi" w:hAnsiTheme="minorBidi"/>
        </w:rPr>
        <w:t xml:space="preserve">Drawing on </w:t>
      </w:r>
      <w:r w:rsidR="00C43B65" w:rsidRPr="005F20A2">
        <w:rPr>
          <w:rFonts w:asciiTheme="minorBidi" w:hAnsiTheme="minorBidi"/>
          <w:i/>
          <w:iCs/>
        </w:rPr>
        <w:t>Ma Dodekh Mi-</w:t>
      </w:r>
      <w:r w:rsidR="00CA1CBF" w:rsidRPr="005F20A2">
        <w:rPr>
          <w:rFonts w:asciiTheme="minorBidi" w:hAnsiTheme="minorBidi"/>
          <w:i/>
          <w:iCs/>
        </w:rPr>
        <w:t>d</w:t>
      </w:r>
      <w:r w:rsidR="00C43B65" w:rsidRPr="005F20A2">
        <w:rPr>
          <w:rFonts w:asciiTheme="minorBidi" w:hAnsiTheme="minorBidi"/>
          <w:i/>
          <w:iCs/>
        </w:rPr>
        <w:t xml:space="preserve">od </w:t>
      </w:r>
      <w:r w:rsidR="00C43B65" w:rsidRPr="005F20A2">
        <w:rPr>
          <w:rFonts w:asciiTheme="minorBidi" w:hAnsiTheme="minorBidi"/>
        </w:rPr>
        <w:t xml:space="preserve">and </w:t>
      </w:r>
      <w:r w:rsidR="00C43B65" w:rsidRPr="005F20A2">
        <w:rPr>
          <w:rFonts w:asciiTheme="minorBidi" w:hAnsiTheme="minorBidi"/>
          <w:i/>
          <w:iCs/>
        </w:rPr>
        <w:t xml:space="preserve">Ish </w:t>
      </w:r>
      <w:r w:rsidR="00494389">
        <w:rPr>
          <w:rFonts w:asciiTheme="minorBidi" w:hAnsiTheme="minorBidi"/>
          <w:i/>
          <w:iCs/>
        </w:rPr>
        <w:t>h</w:t>
      </w:r>
      <w:r w:rsidR="00C43B65" w:rsidRPr="005F20A2">
        <w:rPr>
          <w:rFonts w:asciiTheme="minorBidi" w:hAnsiTheme="minorBidi"/>
          <w:i/>
          <w:iCs/>
        </w:rPr>
        <w:t>a-</w:t>
      </w:r>
      <w:r w:rsidR="00CA1CBF" w:rsidRPr="005F20A2">
        <w:rPr>
          <w:rFonts w:asciiTheme="minorBidi" w:hAnsiTheme="minorBidi"/>
          <w:i/>
        </w:rPr>
        <w:t>Halakha</w:t>
      </w:r>
      <w:r w:rsidR="00C43B65" w:rsidRPr="005F20A2">
        <w:rPr>
          <w:rFonts w:asciiTheme="minorBidi" w:hAnsiTheme="minorBidi"/>
          <w:i/>
          <w:iCs/>
        </w:rPr>
        <w:t xml:space="preserve">, </w:t>
      </w:r>
      <w:r w:rsidR="00B827E3">
        <w:rPr>
          <w:rFonts w:asciiTheme="minorBidi" w:hAnsiTheme="minorBidi"/>
        </w:rPr>
        <w:t xml:space="preserve">Rav </w:t>
      </w:r>
      <w:r w:rsidR="00C43B65" w:rsidRPr="005F20A2">
        <w:rPr>
          <w:rFonts w:asciiTheme="minorBidi" w:hAnsiTheme="minorBidi"/>
        </w:rPr>
        <w:t>Tamir Granot summarizes it as follows:</w:t>
      </w:r>
    </w:p>
    <w:p w14:paraId="5EC4EA23" w14:textId="77777777" w:rsidR="00C43B65" w:rsidRPr="005F20A2" w:rsidRDefault="00C43B65" w:rsidP="005F20A2">
      <w:pPr>
        <w:pStyle w:val="FootnoteText"/>
        <w:jc w:val="both"/>
        <w:rPr>
          <w:rFonts w:asciiTheme="minorBidi" w:hAnsiTheme="minorBidi"/>
        </w:rPr>
      </w:pPr>
    </w:p>
    <w:p w14:paraId="7FC04BEA" w14:textId="06AA054D" w:rsidR="00B610A0" w:rsidRPr="005F20A2" w:rsidRDefault="00C43B65" w:rsidP="005F20A2">
      <w:pPr>
        <w:pStyle w:val="FootnoteText"/>
        <w:ind w:left="720"/>
        <w:jc w:val="both"/>
        <w:rPr>
          <w:rFonts w:asciiTheme="minorBidi" w:hAnsiTheme="minorBidi"/>
          <w:color w:val="000000"/>
          <w:shd w:val="clear" w:color="auto" w:fill="FCFDFE"/>
        </w:rPr>
      </w:pPr>
      <w:r w:rsidRPr="005F20A2">
        <w:rPr>
          <w:rFonts w:asciiTheme="minorBidi" w:hAnsiTheme="minorBidi"/>
          <w:color w:val="000000"/>
          <w:shd w:val="clear" w:color="auto" w:fill="FCFDFE"/>
        </w:rPr>
        <w:t>In the "learning" context, where </w:t>
      </w:r>
      <w:r w:rsidR="00CA1CBF" w:rsidRPr="005F20A2">
        <w:rPr>
          <w:rStyle w:val="Emphasis"/>
          <w:rFonts w:asciiTheme="minorBidi" w:hAnsiTheme="minorBidi"/>
          <w:iCs w:val="0"/>
          <w:color w:val="000000"/>
          <w:shd w:val="clear" w:color="auto" w:fill="FCFDFE"/>
        </w:rPr>
        <w:t>Halakha</w:t>
      </w:r>
      <w:r w:rsidRPr="005F20A2">
        <w:rPr>
          <w:rFonts w:asciiTheme="minorBidi" w:hAnsiTheme="minorBidi"/>
          <w:color w:val="000000"/>
          <w:shd w:val="clear" w:color="auto" w:fill="FCFDFE"/>
        </w:rPr>
        <w:t> is a theoretical system, the idealism of </w:t>
      </w:r>
      <w:r w:rsidR="00CA1CBF" w:rsidRPr="005F20A2">
        <w:rPr>
          <w:rStyle w:val="Emphasis"/>
          <w:rFonts w:asciiTheme="minorBidi" w:hAnsiTheme="minorBidi"/>
          <w:iCs w:val="0"/>
          <w:color w:val="000000"/>
          <w:shd w:val="clear" w:color="auto" w:fill="FCFDFE"/>
        </w:rPr>
        <w:t>Halakha</w:t>
      </w:r>
      <w:r w:rsidRPr="005F20A2">
        <w:rPr>
          <w:rFonts w:asciiTheme="minorBidi" w:hAnsiTheme="minorBidi"/>
          <w:color w:val="000000"/>
          <w:shd w:val="clear" w:color="auto" w:fill="FCFDFE"/>
        </w:rPr>
        <w:t> is established as a result of its being a pure and abstract conceptual system (</w:t>
      </w:r>
      <w:r w:rsidR="00A048D7">
        <w:rPr>
          <w:rFonts w:asciiTheme="minorBidi" w:hAnsiTheme="minorBidi"/>
          <w:i/>
          <w:iCs/>
          <w:color w:val="000000"/>
          <w:shd w:val="clear" w:color="auto" w:fill="FCFDFE"/>
        </w:rPr>
        <w:t>Ma Dodekh Mi-dod</w:t>
      </w:r>
      <w:r w:rsidRPr="005F20A2">
        <w:rPr>
          <w:rFonts w:asciiTheme="minorBidi" w:hAnsiTheme="minorBidi"/>
          <w:color w:val="000000"/>
          <w:shd w:val="clear" w:color="auto" w:fill="FCFDFE"/>
        </w:rPr>
        <w:t>, pp. 80-81). On the normative, practical level – i.e., halakhic ruling and practice – the idealism of </w:t>
      </w:r>
      <w:r w:rsidR="00CA1CBF" w:rsidRPr="005F20A2">
        <w:rPr>
          <w:rStyle w:val="Emphasis"/>
          <w:rFonts w:asciiTheme="minorBidi" w:hAnsiTheme="minorBidi"/>
          <w:iCs w:val="0"/>
          <w:color w:val="000000"/>
          <w:shd w:val="clear" w:color="auto" w:fill="FCFDFE"/>
        </w:rPr>
        <w:t>Halakha</w:t>
      </w:r>
      <w:r w:rsidRPr="005F20A2">
        <w:rPr>
          <w:rFonts w:asciiTheme="minorBidi" w:hAnsiTheme="minorBidi"/>
          <w:color w:val="000000"/>
          <w:shd w:val="clear" w:color="auto" w:fill="FCFDFE"/>
        </w:rPr>
        <w:t> means that the system of norms is not drawn from the factual reality (ibid., pp. 76-77); rather, </w:t>
      </w:r>
      <w:r w:rsidR="00CA1CBF" w:rsidRPr="005F20A2">
        <w:rPr>
          <w:rStyle w:val="Emphasis"/>
          <w:rFonts w:asciiTheme="minorBidi" w:hAnsiTheme="minorBidi"/>
          <w:iCs w:val="0"/>
          <w:color w:val="000000"/>
          <w:shd w:val="clear" w:color="auto" w:fill="FCFDFE"/>
        </w:rPr>
        <w:t>Halakha</w:t>
      </w:r>
      <w:r w:rsidRPr="005F20A2">
        <w:rPr>
          <w:rFonts w:asciiTheme="minorBidi" w:hAnsiTheme="minorBidi"/>
          <w:color w:val="000000"/>
          <w:shd w:val="clear" w:color="auto" w:fill="FCFDFE"/>
        </w:rPr>
        <w:t> is a system of </w:t>
      </w:r>
      <w:r w:rsidRPr="005F20A2">
        <w:rPr>
          <w:rStyle w:val="Emphasis"/>
          <w:rFonts w:asciiTheme="minorBidi" w:hAnsiTheme="minorBidi"/>
          <w:color w:val="000000"/>
          <w:shd w:val="clear" w:color="auto" w:fill="FCFDFE"/>
        </w:rPr>
        <w:t>a priori</w:t>
      </w:r>
      <w:r w:rsidRPr="005F20A2">
        <w:rPr>
          <w:rFonts w:asciiTheme="minorBidi" w:hAnsiTheme="minorBidi"/>
          <w:color w:val="000000"/>
          <w:shd w:val="clear" w:color="auto" w:fill="FCFDFE"/>
        </w:rPr>
        <w:t xml:space="preserve"> law, through which a believer relates to reality. It is form, and reality is its substance (ibid., pp. 86-89). </w:t>
      </w:r>
      <w:r w:rsidR="00B827E3">
        <w:rPr>
          <w:rFonts w:asciiTheme="minorBidi" w:hAnsiTheme="minorBidi"/>
          <w:color w:val="000000"/>
          <w:shd w:val="clear" w:color="auto" w:fill="FCFDFE"/>
        </w:rPr>
        <w:t xml:space="preserve">Rav </w:t>
      </w:r>
      <w:r w:rsidRPr="005F20A2">
        <w:rPr>
          <w:rFonts w:asciiTheme="minorBidi" w:hAnsiTheme="minorBidi"/>
          <w:color w:val="000000"/>
          <w:shd w:val="clear" w:color="auto" w:fill="FCFDFE"/>
        </w:rPr>
        <w:t>Soloveitchik argues that not only is </w:t>
      </w:r>
      <w:r w:rsidR="00CA1CBF" w:rsidRPr="005F20A2">
        <w:rPr>
          <w:rStyle w:val="Emphasis"/>
          <w:rFonts w:asciiTheme="minorBidi" w:hAnsiTheme="minorBidi"/>
          <w:iCs w:val="0"/>
          <w:color w:val="000000"/>
          <w:shd w:val="clear" w:color="auto" w:fill="FCFDFE"/>
        </w:rPr>
        <w:t>Halakha</w:t>
      </w:r>
      <w:r w:rsidRPr="005F20A2">
        <w:rPr>
          <w:rFonts w:asciiTheme="minorBidi" w:hAnsiTheme="minorBidi"/>
          <w:color w:val="000000"/>
          <w:shd w:val="clear" w:color="auto" w:fill="FCFDFE"/>
        </w:rPr>
        <w:t> not dependent on reality; it is a system of given ideals.</w:t>
      </w:r>
    </w:p>
    <w:p w14:paraId="3069B944" w14:textId="62F53E91" w:rsidR="00C43B65" w:rsidRPr="005F20A2" w:rsidRDefault="00C43B65" w:rsidP="005F20A2">
      <w:pPr>
        <w:pStyle w:val="FootnoteText"/>
        <w:ind w:left="720"/>
        <w:jc w:val="both"/>
        <w:rPr>
          <w:rFonts w:asciiTheme="minorBidi" w:hAnsiTheme="minorBidi"/>
        </w:rPr>
      </w:pPr>
    </w:p>
    <w:p w14:paraId="5F189E23" w14:textId="07AD8904" w:rsidR="00C43B65" w:rsidRPr="005F20A2" w:rsidRDefault="00C43B65" w:rsidP="005F20A2">
      <w:pPr>
        <w:pStyle w:val="rtejustify"/>
        <w:shd w:val="clear" w:color="auto" w:fill="FCFDFE"/>
        <w:spacing w:before="0" w:beforeAutospacing="0" w:after="0" w:afterAutospacing="0"/>
        <w:ind w:left="720"/>
        <w:jc w:val="both"/>
        <w:rPr>
          <w:rFonts w:asciiTheme="minorBidi" w:hAnsiTheme="minorBidi" w:cstheme="minorBidi"/>
          <w:color w:val="000000"/>
          <w:sz w:val="20"/>
          <w:szCs w:val="20"/>
        </w:rPr>
      </w:pPr>
      <w:r w:rsidRPr="005F20A2">
        <w:rPr>
          <w:rFonts w:asciiTheme="minorBidi" w:hAnsiTheme="minorBidi" w:cstheme="minorBidi"/>
          <w:color w:val="000000"/>
          <w:sz w:val="20"/>
          <w:szCs w:val="20"/>
        </w:rPr>
        <w:t xml:space="preserve">What is the relationship between the system of halakhic idealism and the real world? Here we encounter an interesting tension in </w:t>
      </w:r>
      <w:r w:rsidR="00B827E3">
        <w:rPr>
          <w:rFonts w:asciiTheme="minorBidi" w:hAnsiTheme="minorBidi" w:cstheme="minorBidi"/>
          <w:color w:val="000000"/>
          <w:sz w:val="20"/>
          <w:szCs w:val="20"/>
        </w:rPr>
        <w:t xml:space="preserve">Rav </w:t>
      </w:r>
      <w:r w:rsidRPr="005F20A2">
        <w:rPr>
          <w:rFonts w:asciiTheme="minorBidi" w:hAnsiTheme="minorBidi" w:cstheme="minorBidi"/>
          <w:color w:val="000000"/>
          <w:sz w:val="20"/>
          <w:szCs w:val="20"/>
        </w:rPr>
        <w:t>Soloveitchik’s thought, with its origins traceable to his early work, "</w:t>
      </w:r>
      <w:r w:rsidRPr="005F20A2">
        <w:rPr>
          <w:rStyle w:val="Emphasis"/>
          <w:rFonts w:asciiTheme="minorBidi" w:hAnsiTheme="minorBidi" w:cstheme="minorBidi"/>
          <w:color w:val="000000"/>
          <w:sz w:val="20"/>
          <w:szCs w:val="20"/>
        </w:rPr>
        <w:t>Ish ha-</w:t>
      </w:r>
      <w:r w:rsidR="00CA1CBF" w:rsidRPr="005F20A2">
        <w:rPr>
          <w:rStyle w:val="Emphasis"/>
          <w:rFonts w:asciiTheme="minorBidi" w:hAnsiTheme="minorBidi" w:cstheme="minorBidi"/>
          <w:iCs w:val="0"/>
          <w:color w:val="000000"/>
          <w:sz w:val="20"/>
          <w:szCs w:val="20"/>
        </w:rPr>
        <w:t>Halakha</w:t>
      </w:r>
      <w:r w:rsidRPr="005F20A2">
        <w:rPr>
          <w:rFonts w:asciiTheme="minorBidi" w:hAnsiTheme="minorBidi" w:cstheme="minorBidi"/>
          <w:color w:val="000000"/>
          <w:sz w:val="20"/>
          <w:szCs w:val="20"/>
        </w:rPr>
        <w:t>."</w:t>
      </w:r>
    </w:p>
    <w:p w14:paraId="30CF0444" w14:textId="77777777" w:rsidR="00D66144" w:rsidRDefault="00D66144" w:rsidP="005F20A2">
      <w:pPr>
        <w:pStyle w:val="rtejustify"/>
        <w:shd w:val="clear" w:color="auto" w:fill="FCFDFE"/>
        <w:spacing w:before="0" w:beforeAutospacing="0" w:after="0" w:afterAutospacing="0"/>
        <w:ind w:left="720"/>
        <w:jc w:val="both"/>
        <w:rPr>
          <w:rFonts w:asciiTheme="minorBidi" w:hAnsiTheme="minorBidi" w:cstheme="minorBidi"/>
          <w:color w:val="000000"/>
          <w:sz w:val="20"/>
          <w:szCs w:val="20"/>
        </w:rPr>
      </w:pPr>
    </w:p>
    <w:p w14:paraId="5A3EB3BF" w14:textId="71948C7D" w:rsidR="00C43B65" w:rsidRPr="005F20A2" w:rsidRDefault="00C43B65" w:rsidP="005F20A2">
      <w:pPr>
        <w:pStyle w:val="rtejustify"/>
        <w:shd w:val="clear" w:color="auto" w:fill="FCFDFE"/>
        <w:spacing w:before="0" w:beforeAutospacing="0" w:after="0" w:afterAutospacing="0"/>
        <w:ind w:left="720"/>
        <w:jc w:val="both"/>
        <w:rPr>
          <w:rFonts w:asciiTheme="minorBidi" w:hAnsiTheme="minorBidi" w:cstheme="minorBidi"/>
          <w:color w:val="000000"/>
          <w:sz w:val="20"/>
          <w:szCs w:val="20"/>
        </w:rPr>
      </w:pPr>
      <w:r w:rsidRPr="005F20A2">
        <w:rPr>
          <w:rFonts w:asciiTheme="minorBidi" w:hAnsiTheme="minorBidi" w:cstheme="minorBidi"/>
          <w:color w:val="000000"/>
          <w:sz w:val="20"/>
          <w:szCs w:val="20"/>
        </w:rPr>
        <w:t>On the one hand, he argues that "the aspiration [of Halakhic Man] is not the realization of </w:t>
      </w:r>
      <w:r w:rsidR="00CA1CBF" w:rsidRPr="005F20A2">
        <w:rPr>
          <w:rStyle w:val="Emphasis"/>
          <w:rFonts w:asciiTheme="minorBidi" w:hAnsiTheme="minorBidi" w:cstheme="minorBidi"/>
          <w:iCs w:val="0"/>
          <w:color w:val="000000"/>
          <w:sz w:val="20"/>
          <w:szCs w:val="20"/>
        </w:rPr>
        <w:t>Halakha</w:t>
      </w:r>
      <w:r w:rsidRPr="005F20A2">
        <w:rPr>
          <w:rFonts w:asciiTheme="minorBidi" w:hAnsiTheme="minorBidi" w:cstheme="minorBidi"/>
          <w:color w:val="000000"/>
          <w:sz w:val="20"/>
          <w:szCs w:val="20"/>
        </w:rPr>
        <w:t>, but rather the ideal construction" (</w:t>
      </w:r>
      <w:r w:rsidRPr="005F20A2">
        <w:rPr>
          <w:rStyle w:val="Emphasis"/>
          <w:rFonts w:asciiTheme="minorBidi" w:hAnsiTheme="minorBidi" w:cstheme="minorBidi"/>
          <w:color w:val="000000"/>
          <w:sz w:val="20"/>
          <w:szCs w:val="20"/>
        </w:rPr>
        <w:t xml:space="preserve">Ish </w:t>
      </w:r>
      <w:r w:rsidR="00494389">
        <w:rPr>
          <w:rStyle w:val="Emphasis"/>
          <w:rFonts w:asciiTheme="minorBidi" w:hAnsiTheme="minorBidi" w:cstheme="minorBidi"/>
          <w:color w:val="000000"/>
          <w:sz w:val="20"/>
          <w:szCs w:val="20"/>
        </w:rPr>
        <w:t>h</w:t>
      </w:r>
      <w:r w:rsidRPr="005F20A2">
        <w:rPr>
          <w:rStyle w:val="Emphasis"/>
          <w:rFonts w:asciiTheme="minorBidi" w:hAnsiTheme="minorBidi" w:cstheme="minorBidi"/>
          <w:color w:val="000000"/>
          <w:sz w:val="20"/>
          <w:szCs w:val="20"/>
        </w:rPr>
        <w:t>a-</w:t>
      </w:r>
      <w:r w:rsidR="00494389">
        <w:rPr>
          <w:rStyle w:val="Emphasis"/>
          <w:rFonts w:asciiTheme="minorBidi" w:hAnsiTheme="minorBidi" w:cstheme="minorBidi"/>
          <w:color w:val="000000"/>
          <w:sz w:val="20"/>
          <w:szCs w:val="20"/>
        </w:rPr>
        <w:t>H</w:t>
      </w:r>
      <w:r w:rsidRPr="005F20A2">
        <w:rPr>
          <w:rStyle w:val="Emphasis"/>
          <w:rFonts w:asciiTheme="minorBidi" w:hAnsiTheme="minorBidi" w:cstheme="minorBidi"/>
          <w:color w:val="000000"/>
          <w:sz w:val="20"/>
          <w:szCs w:val="20"/>
        </w:rPr>
        <w:t>alakha</w:t>
      </w:r>
      <w:r w:rsidRPr="005F20A2">
        <w:rPr>
          <w:rFonts w:asciiTheme="minorBidi" w:hAnsiTheme="minorBidi" w:cstheme="minorBidi"/>
          <w:color w:val="000000"/>
          <w:sz w:val="20"/>
          <w:szCs w:val="20"/>
        </w:rPr>
        <w:t>, p. 31). Later on he asserts, "Halakhic Man does not foresee the possibility of the realization of the norm in the real world" (ibid., p. 60). "From this perspective, the ethos of molding the world is likewise reinterpreted; it is no longer an ethos of molding the real world, but rather the ethos of creating a theoretical world – a world in which the freedom and creativity of the Halakhic Man are revealed through '</w:t>
      </w:r>
      <w:r w:rsidRPr="005F20A2">
        <w:rPr>
          <w:rStyle w:val="Emphasis"/>
          <w:rFonts w:asciiTheme="minorBidi" w:hAnsiTheme="minorBidi" w:cstheme="minorBidi"/>
          <w:color w:val="000000"/>
          <w:sz w:val="20"/>
          <w:szCs w:val="20"/>
        </w:rPr>
        <w:t>chiddush</w:t>
      </w:r>
      <w:r w:rsidRPr="005F20A2">
        <w:rPr>
          <w:rFonts w:asciiTheme="minorBidi" w:hAnsiTheme="minorBidi" w:cstheme="minorBidi"/>
          <w:color w:val="000000"/>
          <w:sz w:val="20"/>
          <w:szCs w:val="20"/>
        </w:rPr>
        <w:t>' and theoretical construction" (ibid., p. 61).</w:t>
      </w:r>
    </w:p>
    <w:p w14:paraId="5DACB783" w14:textId="460911ED" w:rsidR="00C43B65" w:rsidRPr="005F20A2" w:rsidRDefault="00C43B65" w:rsidP="005F20A2">
      <w:pPr>
        <w:pStyle w:val="rtejustify"/>
        <w:shd w:val="clear" w:color="auto" w:fill="FCFDFE"/>
        <w:spacing w:before="0" w:beforeAutospacing="0" w:after="0" w:afterAutospacing="0"/>
        <w:jc w:val="both"/>
        <w:rPr>
          <w:rFonts w:asciiTheme="minorBidi" w:hAnsiTheme="minorBidi" w:cstheme="minorBidi"/>
          <w:color w:val="000000"/>
          <w:sz w:val="20"/>
          <w:szCs w:val="20"/>
        </w:rPr>
      </w:pPr>
    </w:p>
    <w:p w14:paraId="65019C2B" w14:textId="734C8333" w:rsidR="00C43B65" w:rsidRPr="005F20A2" w:rsidRDefault="00C43B65" w:rsidP="005F20A2">
      <w:pPr>
        <w:pStyle w:val="rtejustify"/>
        <w:shd w:val="clear" w:color="auto" w:fill="FCFDFE"/>
        <w:spacing w:before="0" w:beforeAutospacing="0" w:after="0" w:afterAutospacing="0"/>
        <w:jc w:val="both"/>
        <w:rPr>
          <w:rFonts w:asciiTheme="minorBidi" w:hAnsiTheme="minorBidi" w:cstheme="minorBidi"/>
          <w:color w:val="000000"/>
          <w:sz w:val="20"/>
          <w:szCs w:val="20"/>
        </w:rPr>
      </w:pPr>
      <w:r w:rsidRPr="005F20A2">
        <w:rPr>
          <w:rFonts w:asciiTheme="minorBidi" w:hAnsiTheme="minorBidi" w:cstheme="minorBidi"/>
          <w:color w:val="000000"/>
          <w:sz w:val="20"/>
          <w:szCs w:val="20"/>
        </w:rPr>
        <w:t xml:space="preserve">However, as </w:t>
      </w:r>
      <w:r w:rsidR="00B827E3">
        <w:rPr>
          <w:rFonts w:asciiTheme="minorBidi" w:hAnsiTheme="minorBidi" w:cstheme="minorBidi"/>
          <w:color w:val="000000"/>
          <w:sz w:val="20"/>
          <w:szCs w:val="20"/>
        </w:rPr>
        <w:t xml:space="preserve">Rav </w:t>
      </w:r>
      <w:r w:rsidRPr="005F20A2">
        <w:rPr>
          <w:rFonts w:asciiTheme="minorBidi" w:hAnsiTheme="minorBidi" w:cstheme="minorBidi"/>
          <w:color w:val="000000"/>
          <w:sz w:val="20"/>
          <w:szCs w:val="20"/>
        </w:rPr>
        <w:t xml:space="preserve">Granot </w:t>
      </w:r>
      <w:r w:rsidR="00494389">
        <w:rPr>
          <w:rFonts w:asciiTheme="minorBidi" w:hAnsiTheme="minorBidi" w:cstheme="minorBidi"/>
          <w:color w:val="000000"/>
          <w:sz w:val="20"/>
          <w:szCs w:val="20"/>
        </w:rPr>
        <w:t>continues</w:t>
      </w:r>
      <w:r w:rsidRPr="005F20A2">
        <w:rPr>
          <w:rFonts w:asciiTheme="minorBidi" w:hAnsiTheme="minorBidi" w:cstheme="minorBidi"/>
          <w:color w:val="000000"/>
          <w:sz w:val="20"/>
          <w:szCs w:val="20"/>
        </w:rPr>
        <w:t xml:space="preserve">, </w:t>
      </w:r>
      <w:r w:rsidR="00B827E3">
        <w:rPr>
          <w:rFonts w:asciiTheme="minorBidi" w:hAnsiTheme="minorBidi" w:cstheme="minorBidi"/>
          <w:color w:val="000000"/>
          <w:sz w:val="20"/>
          <w:szCs w:val="20"/>
        </w:rPr>
        <w:t xml:space="preserve">Rav </w:t>
      </w:r>
      <w:r w:rsidRPr="005F20A2">
        <w:rPr>
          <w:rFonts w:asciiTheme="minorBidi" w:hAnsiTheme="minorBidi" w:cstheme="minorBidi"/>
          <w:color w:val="000000"/>
          <w:sz w:val="20"/>
          <w:szCs w:val="20"/>
        </w:rPr>
        <w:t xml:space="preserve">Soloveitchik also noted that </w:t>
      </w:r>
      <w:r w:rsidR="00EC6174">
        <w:rPr>
          <w:rFonts w:asciiTheme="minorBidi" w:hAnsiTheme="minorBidi" w:cstheme="minorBidi"/>
          <w:color w:val="000000"/>
          <w:sz w:val="20"/>
          <w:szCs w:val="20"/>
        </w:rPr>
        <w:t xml:space="preserve">it </w:t>
      </w:r>
      <w:r w:rsidRPr="005F20A2">
        <w:rPr>
          <w:rFonts w:asciiTheme="minorBidi" w:hAnsiTheme="minorBidi" w:cstheme="minorBidi"/>
          <w:color w:val="000000"/>
          <w:sz w:val="20"/>
          <w:szCs w:val="20"/>
        </w:rPr>
        <w:t xml:space="preserve">is particularly in the realm of practical </w:t>
      </w:r>
      <w:r w:rsidR="00CA1CBF" w:rsidRPr="005F20A2">
        <w:rPr>
          <w:rFonts w:asciiTheme="minorBidi" w:hAnsiTheme="minorBidi" w:cstheme="minorBidi"/>
          <w:iCs/>
          <w:color w:val="000000"/>
          <w:sz w:val="20"/>
          <w:szCs w:val="20"/>
        </w:rPr>
        <w:t>Halakha</w:t>
      </w:r>
      <w:r w:rsidRPr="005F20A2">
        <w:rPr>
          <w:rFonts w:asciiTheme="minorBidi" w:hAnsiTheme="minorBidi" w:cstheme="minorBidi"/>
          <w:i/>
          <w:iCs/>
          <w:color w:val="000000"/>
          <w:sz w:val="20"/>
          <w:szCs w:val="20"/>
        </w:rPr>
        <w:t xml:space="preserve"> </w:t>
      </w:r>
      <w:r w:rsidRPr="005F20A2">
        <w:rPr>
          <w:rFonts w:asciiTheme="minorBidi" w:hAnsiTheme="minorBidi" w:cstheme="minorBidi"/>
          <w:color w:val="000000"/>
          <w:sz w:val="20"/>
          <w:szCs w:val="20"/>
        </w:rPr>
        <w:t xml:space="preserve">that </w:t>
      </w:r>
      <w:r w:rsidR="00CA1CBF" w:rsidRPr="005F20A2">
        <w:rPr>
          <w:rFonts w:asciiTheme="minorBidi" w:hAnsiTheme="minorBidi" w:cstheme="minorBidi"/>
          <w:iCs/>
          <w:color w:val="000000"/>
          <w:sz w:val="20"/>
          <w:szCs w:val="20"/>
        </w:rPr>
        <w:t>Halakha</w:t>
      </w:r>
      <w:r w:rsidRPr="005F20A2">
        <w:rPr>
          <w:rFonts w:asciiTheme="minorBidi" w:hAnsiTheme="minorBidi" w:cstheme="minorBidi"/>
          <w:i/>
          <w:iCs/>
          <w:color w:val="000000"/>
          <w:sz w:val="20"/>
          <w:szCs w:val="20"/>
        </w:rPr>
        <w:t xml:space="preserve"> </w:t>
      </w:r>
      <w:r w:rsidRPr="005F20A2">
        <w:rPr>
          <w:rFonts w:asciiTheme="minorBidi" w:hAnsiTheme="minorBidi" w:cstheme="minorBidi"/>
          <w:color w:val="000000"/>
          <w:sz w:val="20"/>
          <w:szCs w:val="20"/>
        </w:rPr>
        <w:t xml:space="preserve">truly molds reality: </w:t>
      </w:r>
    </w:p>
    <w:p w14:paraId="5E397094" w14:textId="5CA0BBE0" w:rsidR="00C43B65" w:rsidRPr="005F20A2" w:rsidRDefault="00C43B65" w:rsidP="005F20A2">
      <w:pPr>
        <w:pStyle w:val="rtejustify"/>
        <w:shd w:val="clear" w:color="auto" w:fill="FCFDFE"/>
        <w:spacing w:before="0" w:beforeAutospacing="0" w:after="0" w:afterAutospacing="0"/>
        <w:ind w:left="720"/>
        <w:jc w:val="both"/>
        <w:rPr>
          <w:rFonts w:asciiTheme="minorBidi" w:hAnsiTheme="minorBidi" w:cstheme="minorBidi"/>
          <w:color w:val="000000"/>
          <w:sz w:val="20"/>
          <w:szCs w:val="20"/>
        </w:rPr>
      </w:pPr>
    </w:p>
    <w:p w14:paraId="744D8BC2" w14:textId="06D0E3F1" w:rsidR="00C43B65" w:rsidRPr="005F20A2" w:rsidRDefault="00C43B65" w:rsidP="005F20A2">
      <w:pPr>
        <w:pStyle w:val="rtejustify"/>
        <w:shd w:val="clear" w:color="auto" w:fill="FCFDFE"/>
        <w:spacing w:before="0" w:beforeAutospacing="0" w:after="0" w:afterAutospacing="0"/>
        <w:ind w:left="720"/>
        <w:jc w:val="both"/>
        <w:rPr>
          <w:rFonts w:asciiTheme="minorBidi" w:hAnsiTheme="minorBidi" w:cstheme="minorBidi"/>
          <w:color w:val="000000"/>
          <w:sz w:val="20"/>
          <w:szCs w:val="20"/>
        </w:rPr>
      </w:pPr>
      <w:r w:rsidRPr="005F20A2">
        <w:rPr>
          <w:rFonts w:asciiTheme="minorBidi" w:hAnsiTheme="minorBidi" w:cstheme="minorBidi"/>
          <w:color w:val="000000"/>
          <w:sz w:val="20"/>
          <w:szCs w:val="20"/>
        </w:rPr>
        <w:t xml:space="preserve">On the other hand, </w:t>
      </w:r>
      <w:r w:rsidR="00B827E3">
        <w:rPr>
          <w:rFonts w:asciiTheme="minorBidi" w:hAnsiTheme="minorBidi" w:cstheme="minorBidi"/>
          <w:color w:val="000000"/>
          <w:sz w:val="20"/>
          <w:szCs w:val="20"/>
        </w:rPr>
        <w:t xml:space="preserve">Rav </w:t>
      </w:r>
      <w:r w:rsidRPr="005F20A2">
        <w:rPr>
          <w:rFonts w:asciiTheme="minorBidi" w:hAnsiTheme="minorBidi" w:cstheme="minorBidi"/>
          <w:color w:val="000000"/>
          <w:sz w:val="20"/>
          <w:szCs w:val="20"/>
        </w:rPr>
        <w:t>Soloveitchik also provides a clear presentation of the ethos of molding the real world as the quest of </w:t>
      </w:r>
      <w:r w:rsidR="00CA1CBF" w:rsidRPr="005F20A2">
        <w:rPr>
          <w:rStyle w:val="Emphasis"/>
          <w:rFonts w:asciiTheme="minorBidi" w:hAnsiTheme="minorBidi" w:cstheme="minorBidi"/>
          <w:iCs w:val="0"/>
          <w:color w:val="000000"/>
          <w:sz w:val="20"/>
          <w:szCs w:val="20"/>
        </w:rPr>
        <w:t>Halakha</w:t>
      </w:r>
      <w:r w:rsidRPr="005F20A2">
        <w:rPr>
          <w:rFonts w:asciiTheme="minorBidi" w:hAnsiTheme="minorBidi" w:cstheme="minorBidi"/>
          <w:color w:val="000000"/>
          <w:sz w:val="20"/>
          <w:szCs w:val="20"/>
        </w:rPr>
        <w:t>: "The ideal of Halakhic Man is subjugation of reality to the yoke of </w:t>
      </w:r>
      <w:r w:rsidR="00CA1CBF" w:rsidRPr="005F20A2">
        <w:rPr>
          <w:rStyle w:val="Emphasis"/>
          <w:rFonts w:asciiTheme="minorBidi" w:hAnsiTheme="minorBidi" w:cstheme="minorBidi"/>
          <w:iCs w:val="0"/>
          <w:color w:val="000000"/>
          <w:sz w:val="20"/>
          <w:szCs w:val="20"/>
        </w:rPr>
        <w:t>Halakha</w:t>
      </w:r>
      <w:r w:rsidRPr="005F20A2">
        <w:rPr>
          <w:rFonts w:asciiTheme="minorBidi" w:hAnsiTheme="minorBidi" w:cstheme="minorBidi"/>
          <w:color w:val="000000"/>
          <w:sz w:val="20"/>
          <w:szCs w:val="20"/>
        </w:rPr>
        <w:t>” (ibid., p. 35); "The certification of a religious person is bound up with the performance of the commandments, and this activity is possible only in this world, in the bodily and tangible reality… only against the tangible and sensible background of life in this world can Torah be realized" (ibid., pp. 37-38).</w:t>
      </w:r>
    </w:p>
    <w:p w14:paraId="5DF788FC" w14:textId="77777777" w:rsidR="00C43B65" w:rsidRPr="005F20A2" w:rsidRDefault="00C43B65" w:rsidP="005F20A2">
      <w:pPr>
        <w:pStyle w:val="rtejustify"/>
        <w:shd w:val="clear" w:color="auto" w:fill="FCFDFE"/>
        <w:spacing w:before="0" w:beforeAutospacing="0" w:after="0" w:afterAutospacing="0"/>
        <w:ind w:left="720"/>
        <w:jc w:val="both"/>
        <w:rPr>
          <w:rFonts w:asciiTheme="minorBidi" w:hAnsiTheme="minorBidi" w:cstheme="minorBidi"/>
          <w:color w:val="000000"/>
          <w:sz w:val="20"/>
          <w:szCs w:val="20"/>
        </w:rPr>
      </w:pPr>
      <w:r w:rsidRPr="005F20A2">
        <w:rPr>
          <w:rFonts w:asciiTheme="minorBidi" w:hAnsiTheme="minorBidi" w:cstheme="minorBidi"/>
          <w:color w:val="000000"/>
          <w:sz w:val="20"/>
          <w:szCs w:val="20"/>
        </w:rPr>
        <w:t> </w:t>
      </w:r>
    </w:p>
    <w:p w14:paraId="7C4F20F5" w14:textId="17690DD2" w:rsidR="00C43B65" w:rsidRDefault="00C43B65" w:rsidP="005F20A2">
      <w:pPr>
        <w:pStyle w:val="rtejustify"/>
        <w:shd w:val="clear" w:color="auto" w:fill="FCFDFE"/>
        <w:spacing w:before="0" w:beforeAutospacing="0" w:after="0" w:afterAutospacing="0"/>
        <w:ind w:left="720"/>
        <w:jc w:val="both"/>
        <w:rPr>
          <w:rFonts w:asciiTheme="minorBidi" w:hAnsiTheme="minorBidi" w:cstheme="minorBidi"/>
          <w:color w:val="000000"/>
          <w:sz w:val="20"/>
          <w:szCs w:val="20"/>
        </w:rPr>
      </w:pPr>
      <w:r w:rsidRPr="005F20A2">
        <w:rPr>
          <w:rFonts w:asciiTheme="minorBidi" w:hAnsiTheme="minorBidi" w:cstheme="minorBidi"/>
          <w:color w:val="000000"/>
          <w:sz w:val="20"/>
          <w:szCs w:val="20"/>
        </w:rPr>
        <w:t>These contradictory goals apparently reflect the dual significance of the </w:t>
      </w:r>
      <w:r w:rsidR="00CA1CBF" w:rsidRPr="005F20A2">
        <w:rPr>
          <w:rStyle w:val="Emphasis"/>
          <w:rFonts w:asciiTheme="minorBidi" w:hAnsiTheme="minorBidi" w:cstheme="minorBidi"/>
          <w:iCs w:val="0"/>
          <w:color w:val="000000"/>
          <w:sz w:val="20"/>
          <w:szCs w:val="20"/>
        </w:rPr>
        <w:t>Halakha</w:t>
      </w:r>
      <w:r w:rsidRPr="005F20A2">
        <w:rPr>
          <w:rFonts w:asciiTheme="minorBidi" w:hAnsiTheme="minorBidi" w:cstheme="minorBidi"/>
          <w:color w:val="000000"/>
          <w:sz w:val="20"/>
          <w:szCs w:val="20"/>
        </w:rPr>
        <w:t> in</w:t>
      </w:r>
      <w:r w:rsidR="00EC6174">
        <w:rPr>
          <w:rFonts w:asciiTheme="minorBidi" w:hAnsiTheme="minorBidi" w:cstheme="minorBidi"/>
          <w:color w:val="000000"/>
          <w:sz w:val="20"/>
          <w:szCs w:val="20"/>
        </w:rPr>
        <w:t xml:space="preserve"> </w:t>
      </w:r>
      <w:r w:rsidR="00B827E3">
        <w:rPr>
          <w:rFonts w:asciiTheme="minorBidi" w:hAnsiTheme="minorBidi" w:cstheme="minorBidi"/>
          <w:color w:val="000000"/>
          <w:sz w:val="20"/>
          <w:szCs w:val="20"/>
        </w:rPr>
        <w:t xml:space="preserve">Rav </w:t>
      </w:r>
      <w:r w:rsidRPr="005F20A2">
        <w:rPr>
          <w:rFonts w:asciiTheme="minorBidi" w:hAnsiTheme="minorBidi" w:cstheme="minorBidi"/>
          <w:color w:val="000000"/>
          <w:sz w:val="20"/>
          <w:szCs w:val="20"/>
        </w:rPr>
        <w:t>Soloveitchik’s philosophy: a theoretical system on the one hand, and a normative, practical system on the other. If </w:t>
      </w:r>
      <w:r w:rsidR="00CA1CBF" w:rsidRPr="005F20A2">
        <w:rPr>
          <w:rStyle w:val="Emphasis"/>
          <w:rFonts w:asciiTheme="minorBidi" w:hAnsiTheme="minorBidi" w:cstheme="minorBidi"/>
          <w:iCs w:val="0"/>
          <w:color w:val="000000"/>
          <w:sz w:val="20"/>
          <w:szCs w:val="20"/>
        </w:rPr>
        <w:t>Halakha</w:t>
      </w:r>
      <w:r w:rsidRPr="005F20A2">
        <w:rPr>
          <w:rFonts w:asciiTheme="minorBidi" w:hAnsiTheme="minorBidi" w:cstheme="minorBidi"/>
          <w:color w:val="000000"/>
          <w:sz w:val="20"/>
          <w:szCs w:val="20"/>
        </w:rPr>
        <w:t> is perceived as a purely conceptual system, and not as practical norm, then it is not the realization of the norm that is the purpose of the system, but rather its abstract construction (i.e., scholarly “</w:t>
      </w:r>
      <w:r w:rsidRPr="005F20A2">
        <w:rPr>
          <w:rStyle w:val="Emphasis"/>
          <w:rFonts w:asciiTheme="minorBidi" w:hAnsiTheme="minorBidi" w:cstheme="minorBidi"/>
          <w:color w:val="000000"/>
          <w:sz w:val="20"/>
          <w:szCs w:val="20"/>
        </w:rPr>
        <w:t>chiddush</w:t>
      </w:r>
      <w:r w:rsidRPr="005F20A2">
        <w:rPr>
          <w:rFonts w:asciiTheme="minorBidi" w:hAnsiTheme="minorBidi" w:cstheme="minorBidi"/>
          <w:color w:val="000000"/>
          <w:sz w:val="20"/>
          <w:szCs w:val="20"/>
        </w:rPr>
        <w:t>,” according to the Brisker approach). This is only one step away from floating off into the realm of halakhic concepts and ideals. However, if </w:t>
      </w:r>
      <w:r w:rsidR="00CA1CBF" w:rsidRPr="005F20A2">
        <w:rPr>
          <w:rStyle w:val="Emphasis"/>
          <w:rFonts w:asciiTheme="minorBidi" w:hAnsiTheme="minorBidi" w:cstheme="minorBidi"/>
          <w:iCs w:val="0"/>
          <w:color w:val="000000"/>
          <w:sz w:val="20"/>
          <w:szCs w:val="20"/>
        </w:rPr>
        <w:t>Halakha</w:t>
      </w:r>
      <w:r w:rsidRPr="005F20A2">
        <w:rPr>
          <w:rFonts w:asciiTheme="minorBidi" w:hAnsiTheme="minorBidi" w:cstheme="minorBidi"/>
          <w:color w:val="000000"/>
          <w:sz w:val="20"/>
          <w:szCs w:val="20"/>
        </w:rPr>
        <w:t> is seen as a normative, practical system, one’s approach must seek the realization of the norm in this world as a religious ideal.</w:t>
      </w:r>
    </w:p>
    <w:p w14:paraId="3D0AEDBB" w14:textId="77777777" w:rsidR="00EC6174" w:rsidRPr="005F20A2" w:rsidRDefault="00EC6174" w:rsidP="005F20A2">
      <w:pPr>
        <w:pStyle w:val="rtejustify"/>
        <w:shd w:val="clear" w:color="auto" w:fill="FCFDFE"/>
        <w:spacing w:before="0" w:beforeAutospacing="0" w:after="0" w:afterAutospacing="0"/>
        <w:ind w:left="720"/>
        <w:jc w:val="both"/>
        <w:rPr>
          <w:rFonts w:asciiTheme="minorBidi" w:hAnsiTheme="minorBidi" w:cstheme="minorBidi"/>
          <w:color w:val="000000"/>
          <w:sz w:val="20"/>
          <w:szCs w:val="20"/>
        </w:rPr>
      </w:pPr>
    </w:p>
    <w:p w14:paraId="02B0490D" w14:textId="2F243CEA" w:rsidR="00C43B65" w:rsidRPr="005F20A2" w:rsidRDefault="00C43B65" w:rsidP="005F20A2">
      <w:pPr>
        <w:pStyle w:val="rtejustify"/>
        <w:shd w:val="clear" w:color="auto" w:fill="FCFDFE"/>
        <w:spacing w:before="0" w:beforeAutospacing="0" w:after="0" w:afterAutospacing="0"/>
        <w:jc w:val="both"/>
        <w:rPr>
          <w:rFonts w:asciiTheme="minorBidi" w:hAnsiTheme="minorBidi" w:cstheme="minorBidi"/>
          <w:color w:val="000000"/>
          <w:sz w:val="20"/>
          <w:szCs w:val="20"/>
        </w:rPr>
      </w:pPr>
      <w:r w:rsidRPr="005F20A2">
        <w:rPr>
          <w:rFonts w:asciiTheme="minorBidi" w:hAnsiTheme="minorBidi" w:cstheme="minorBidi"/>
          <w:color w:val="000000"/>
          <w:sz w:val="20"/>
          <w:szCs w:val="20"/>
        </w:rPr>
        <w:t xml:space="preserve">See: </w:t>
      </w:r>
      <w:hyperlink r:id="rId5" w:history="1">
        <w:r w:rsidRPr="005F20A2">
          <w:rPr>
            <w:rStyle w:val="Hyperlink"/>
            <w:rFonts w:asciiTheme="minorBidi" w:hAnsiTheme="minorBidi" w:cstheme="minorBidi"/>
            <w:sz w:val="20"/>
            <w:szCs w:val="20"/>
          </w:rPr>
          <w:t>https://www.etzion.org.il/en/lecture-22b-rabbi-joseph-b-soloveitchik-holocaust-part-2</w:t>
        </w:r>
      </w:hyperlink>
      <w:r w:rsidR="00EC6174">
        <w:rPr>
          <w:rStyle w:val="Hyperlink"/>
          <w:rFonts w:asciiTheme="minorBidi" w:hAnsiTheme="minorBidi" w:cstheme="minorBidi"/>
          <w:sz w:val="20"/>
          <w:szCs w:val="20"/>
        </w:rPr>
        <w:t>.</w:t>
      </w:r>
    </w:p>
    <w:p w14:paraId="2DD08F93" w14:textId="3662EDCF" w:rsidR="00C43B65" w:rsidRPr="005F20A2" w:rsidRDefault="00C43B65" w:rsidP="005F20A2">
      <w:pPr>
        <w:pStyle w:val="rtejustify"/>
        <w:shd w:val="clear" w:color="auto" w:fill="FCFDFE"/>
        <w:spacing w:before="0" w:beforeAutospacing="0" w:after="0" w:afterAutospacing="0"/>
        <w:jc w:val="both"/>
        <w:rPr>
          <w:rFonts w:asciiTheme="minorBidi" w:hAnsiTheme="minorBidi" w:cstheme="minorBidi"/>
          <w:color w:val="000000"/>
          <w:sz w:val="20"/>
          <w:szCs w:val="20"/>
        </w:rPr>
      </w:pPr>
    </w:p>
    <w:p w14:paraId="756E2AD9" w14:textId="5A1F878F" w:rsidR="00C43B65" w:rsidRPr="005F20A2" w:rsidRDefault="00C43B65" w:rsidP="005F20A2">
      <w:pPr>
        <w:pStyle w:val="FootnoteText"/>
        <w:jc w:val="both"/>
        <w:rPr>
          <w:rFonts w:asciiTheme="minorBidi" w:hAnsiTheme="minorBidi"/>
        </w:rPr>
      </w:pPr>
      <w:r w:rsidRPr="005F20A2">
        <w:rPr>
          <w:rFonts w:asciiTheme="minorBidi" w:eastAsia="Times New Roman" w:hAnsiTheme="minorBidi"/>
          <w:color w:val="000000"/>
        </w:rPr>
        <w:t>Our goal in this series in the latter</w:t>
      </w:r>
      <w:r w:rsidR="00494389">
        <w:rPr>
          <w:rFonts w:asciiTheme="minorBidi" w:hAnsiTheme="minorBidi"/>
          <w:color w:val="000000"/>
        </w:rPr>
        <w:t>:</w:t>
      </w:r>
      <w:r w:rsidRPr="005F20A2">
        <w:rPr>
          <w:rFonts w:asciiTheme="minorBidi" w:eastAsia="Times New Roman" w:hAnsiTheme="minorBidi"/>
          <w:color w:val="000000"/>
        </w:rPr>
        <w:t xml:space="preserve"> to use </w:t>
      </w:r>
      <w:r w:rsidR="00CA1CBF" w:rsidRPr="005F20A2">
        <w:rPr>
          <w:rFonts w:asciiTheme="minorBidi" w:eastAsia="Times New Roman" w:hAnsiTheme="minorBidi"/>
          <w:iCs/>
          <w:color w:val="000000"/>
        </w:rPr>
        <w:t>Halakha</w:t>
      </w:r>
      <w:r w:rsidRPr="005F20A2">
        <w:rPr>
          <w:rFonts w:asciiTheme="minorBidi" w:eastAsia="Times New Roman" w:hAnsiTheme="minorBidi"/>
          <w:i/>
          <w:iCs/>
          <w:color w:val="000000"/>
        </w:rPr>
        <w:t xml:space="preserve"> </w:t>
      </w:r>
      <w:r w:rsidRPr="005F20A2">
        <w:rPr>
          <w:rFonts w:asciiTheme="minorBidi" w:eastAsia="Times New Roman" w:hAnsiTheme="minorBidi"/>
          <w:color w:val="000000"/>
        </w:rPr>
        <w:t>to</w:t>
      </w:r>
      <w:r w:rsidRPr="005F20A2">
        <w:rPr>
          <w:rFonts w:asciiTheme="minorBidi" w:eastAsia="Times New Roman" w:hAnsiTheme="minorBidi"/>
          <w:i/>
          <w:iCs/>
          <w:color w:val="000000"/>
        </w:rPr>
        <w:t xml:space="preserve"> </w:t>
      </w:r>
      <w:r w:rsidRPr="005F20A2">
        <w:rPr>
          <w:rFonts w:asciiTheme="minorBidi" w:eastAsia="Times New Roman" w:hAnsiTheme="minorBidi"/>
          <w:color w:val="000000"/>
        </w:rPr>
        <w:t>mold our perception of reality.</w:t>
      </w:r>
      <w:r w:rsidR="00B20A87" w:rsidRPr="005F20A2">
        <w:rPr>
          <w:rFonts w:asciiTheme="minorBidi" w:eastAsia="Times New Roman" w:hAnsiTheme="minorBidi"/>
          <w:color w:val="000000"/>
          <w:sz w:val="24"/>
          <w:szCs w:val="24"/>
        </w:rPr>
        <w:t xml:space="preserve"> </w:t>
      </w:r>
      <w:r w:rsidRPr="005F20A2">
        <w:rPr>
          <w:rFonts w:asciiTheme="minorBidi" w:eastAsia="Times New Roman" w:hAnsiTheme="minorBidi"/>
          <w:color w:val="000000"/>
        </w:rPr>
        <w:t>However, from this perspective</w:t>
      </w:r>
      <w:r w:rsidR="00494389">
        <w:rPr>
          <w:rFonts w:asciiTheme="minorBidi" w:hAnsiTheme="minorBidi"/>
          <w:color w:val="000000"/>
        </w:rPr>
        <w:t>, w</w:t>
      </w:r>
      <w:r w:rsidRPr="005F20A2">
        <w:rPr>
          <w:rFonts w:asciiTheme="minorBidi" w:eastAsia="Times New Roman" w:hAnsiTheme="minorBidi"/>
          <w:color w:val="000000"/>
        </w:rPr>
        <w:t xml:space="preserve">e must start with the reality </w:t>
      </w:r>
      <w:r w:rsidR="00494389">
        <w:rPr>
          <w:rFonts w:asciiTheme="minorBidi" w:hAnsiTheme="minorBidi"/>
          <w:color w:val="000000"/>
        </w:rPr>
        <w:t>t</w:t>
      </w:r>
      <w:r w:rsidRPr="005F20A2">
        <w:rPr>
          <w:rFonts w:asciiTheme="minorBidi" w:eastAsia="Times New Roman" w:hAnsiTheme="minorBidi"/>
          <w:color w:val="000000"/>
        </w:rPr>
        <w:t>o figure out what to mold.</w:t>
      </w:r>
      <w:r w:rsidR="00B20A87" w:rsidRPr="005F20A2">
        <w:rPr>
          <w:rFonts w:asciiTheme="minorBidi" w:eastAsia="Times New Roman" w:hAnsiTheme="minorBidi"/>
          <w:color w:val="000000"/>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5E8"/>
    <w:multiLevelType w:val="hybridMultilevel"/>
    <w:tmpl w:val="046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DC"/>
    <w:rsid w:val="00022E1D"/>
    <w:rsid w:val="00026AC2"/>
    <w:rsid w:val="00044E65"/>
    <w:rsid w:val="00103CCB"/>
    <w:rsid w:val="001044DC"/>
    <w:rsid w:val="00384E6C"/>
    <w:rsid w:val="003B5D2F"/>
    <w:rsid w:val="003F5BED"/>
    <w:rsid w:val="00405993"/>
    <w:rsid w:val="00494389"/>
    <w:rsid w:val="004B0F15"/>
    <w:rsid w:val="004D637B"/>
    <w:rsid w:val="004E586F"/>
    <w:rsid w:val="00503B67"/>
    <w:rsid w:val="005556B2"/>
    <w:rsid w:val="00565EAB"/>
    <w:rsid w:val="005A084E"/>
    <w:rsid w:val="005F20A2"/>
    <w:rsid w:val="00653FEE"/>
    <w:rsid w:val="006730CD"/>
    <w:rsid w:val="00687B5C"/>
    <w:rsid w:val="00697B77"/>
    <w:rsid w:val="006C582B"/>
    <w:rsid w:val="00750D2E"/>
    <w:rsid w:val="00754299"/>
    <w:rsid w:val="007546C1"/>
    <w:rsid w:val="0075486D"/>
    <w:rsid w:val="00762FBC"/>
    <w:rsid w:val="007C1F85"/>
    <w:rsid w:val="008531F7"/>
    <w:rsid w:val="008D2407"/>
    <w:rsid w:val="009F6851"/>
    <w:rsid w:val="00A048D7"/>
    <w:rsid w:val="00A3645E"/>
    <w:rsid w:val="00A47676"/>
    <w:rsid w:val="00A81767"/>
    <w:rsid w:val="00B20A87"/>
    <w:rsid w:val="00B54DC1"/>
    <w:rsid w:val="00B610A0"/>
    <w:rsid w:val="00B827E3"/>
    <w:rsid w:val="00B95111"/>
    <w:rsid w:val="00BA07C8"/>
    <w:rsid w:val="00C05957"/>
    <w:rsid w:val="00C32FD9"/>
    <w:rsid w:val="00C43B65"/>
    <w:rsid w:val="00C84711"/>
    <w:rsid w:val="00CA1CBF"/>
    <w:rsid w:val="00D40F3B"/>
    <w:rsid w:val="00D66144"/>
    <w:rsid w:val="00D77B53"/>
    <w:rsid w:val="00E10189"/>
    <w:rsid w:val="00E2694E"/>
    <w:rsid w:val="00E70C67"/>
    <w:rsid w:val="00EC6174"/>
    <w:rsid w:val="00F30391"/>
    <w:rsid w:val="00F5114A"/>
    <w:rsid w:val="00F61B7E"/>
    <w:rsid w:val="00F82021"/>
    <w:rsid w:val="00FA0E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4DC"/>
    <w:pPr>
      <w:spacing w:after="0" w:line="240" w:lineRule="auto"/>
    </w:pPr>
  </w:style>
  <w:style w:type="character" w:styleId="Hyperlink">
    <w:name w:val="Hyperlink"/>
    <w:basedOn w:val="DefaultParagraphFont"/>
    <w:uiPriority w:val="99"/>
    <w:unhideWhenUsed/>
    <w:rsid w:val="00022E1D"/>
    <w:rPr>
      <w:color w:val="0563C1" w:themeColor="hyperlink"/>
      <w:u w:val="single"/>
    </w:rPr>
  </w:style>
  <w:style w:type="character" w:customStyle="1" w:styleId="UnresolvedMention">
    <w:name w:val="Unresolved Mention"/>
    <w:basedOn w:val="DefaultParagraphFont"/>
    <w:uiPriority w:val="99"/>
    <w:semiHidden/>
    <w:unhideWhenUsed/>
    <w:rsid w:val="00022E1D"/>
    <w:rPr>
      <w:color w:val="605E5C"/>
      <w:shd w:val="clear" w:color="auto" w:fill="E1DFDD"/>
    </w:rPr>
  </w:style>
  <w:style w:type="paragraph" w:styleId="FootnoteText">
    <w:name w:val="footnote text"/>
    <w:basedOn w:val="Normal"/>
    <w:link w:val="FootnoteTextChar"/>
    <w:uiPriority w:val="99"/>
    <w:unhideWhenUsed/>
    <w:rsid w:val="00A47676"/>
    <w:pPr>
      <w:spacing w:after="0" w:line="240" w:lineRule="auto"/>
    </w:pPr>
    <w:rPr>
      <w:sz w:val="20"/>
      <w:szCs w:val="20"/>
    </w:rPr>
  </w:style>
  <w:style w:type="character" w:customStyle="1" w:styleId="FootnoteTextChar">
    <w:name w:val="Footnote Text Char"/>
    <w:basedOn w:val="DefaultParagraphFont"/>
    <w:link w:val="FootnoteText"/>
    <w:uiPriority w:val="99"/>
    <w:rsid w:val="00A47676"/>
    <w:rPr>
      <w:sz w:val="20"/>
      <w:szCs w:val="20"/>
    </w:rPr>
  </w:style>
  <w:style w:type="character" w:styleId="FootnoteReference">
    <w:name w:val="footnote reference"/>
    <w:basedOn w:val="DefaultParagraphFont"/>
    <w:uiPriority w:val="99"/>
    <w:semiHidden/>
    <w:unhideWhenUsed/>
    <w:rsid w:val="00A47676"/>
    <w:rPr>
      <w:vertAlign w:val="superscript"/>
    </w:rPr>
  </w:style>
  <w:style w:type="character" w:styleId="Emphasis">
    <w:name w:val="Emphasis"/>
    <w:basedOn w:val="DefaultParagraphFont"/>
    <w:uiPriority w:val="20"/>
    <w:qFormat/>
    <w:rsid w:val="00B610A0"/>
    <w:rPr>
      <w:i/>
      <w:iCs/>
    </w:rPr>
  </w:style>
  <w:style w:type="paragraph" w:customStyle="1" w:styleId="rtejustify">
    <w:name w:val="rtejustify"/>
    <w:basedOn w:val="Normal"/>
    <w:rsid w:val="00C43B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44"/>
    <w:rPr>
      <w:rFonts w:ascii="Tahoma" w:hAnsi="Tahoma" w:cs="Tahoma"/>
      <w:sz w:val="16"/>
      <w:szCs w:val="16"/>
    </w:rPr>
  </w:style>
  <w:style w:type="paragraph" w:styleId="BlockText">
    <w:name w:val="Block Text"/>
    <w:basedOn w:val="Normal"/>
    <w:link w:val="BlockTextChar"/>
    <w:rsid w:val="00D66144"/>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D66144"/>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4DC"/>
    <w:pPr>
      <w:spacing w:after="0" w:line="240" w:lineRule="auto"/>
    </w:pPr>
  </w:style>
  <w:style w:type="character" w:styleId="Hyperlink">
    <w:name w:val="Hyperlink"/>
    <w:basedOn w:val="DefaultParagraphFont"/>
    <w:uiPriority w:val="99"/>
    <w:unhideWhenUsed/>
    <w:rsid w:val="00022E1D"/>
    <w:rPr>
      <w:color w:val="0563C1" w:themeColor="hyperlink"/>
      <w:u w:val="single"/>
    </w:rPr>
  </w:style>
  <w:style w:type="character" w:customStyle="1" w:styleId="UnresolvedMention">
    <w:name w:val="Unresolved Mention"/>
    <w:basedOn w:val="DefaultParagraphFont"/>
    <w:uiPriority w:val="99"/>
    <w:semiHidden/>
    <w:unhideWhenUsed/>
    <w:rsid w:val="00022E1D"/>
    <w:rPr>
      <w:color w:val="605E5C"/>
      <w:shd w:val="clear" w:color="auto" w:fill="E1DFDD"/>
    </w:rPr>
  </w:style>
  <w:style w:type="paragraph" w:styleId="FootnoteText">
    <w:name w:val="footnote text"/>
    <w:basedOn w:val="Normal"/>
    <w:link w:val="FootnoteTextChar"/>
    <w:uiPriority w:val="99"/>
    <w:unhideWhenUsed/>
    <w:rsid w:val="00A47676"/>
    <w:pPr>
      <w:spacing w:after="0" w:line="240" w:lineRule="auto"/>
    </w:pPr>
    <w:rPr>
      <w:sz w:val="20"/>
      <w:szCs w:val="20"/>
    </w:rPr>
  </w:style>
  <w:style w:type="character" w:customStyle="1" w:styleId="FootnoteTextChar">
    <w:name w:val="Footnote Text Char"/>
    <w:basedOn w:val="DefaultParagraphFont"/>
    <w:link w:val="FootnoteText"/>
    <w:uiPriority w:val="99"/>
    <w:rsid w:val="00A47676"/>
    <w:rPr>
      <w:sz w:val="20"/>
      <w:szCs w:val="20"/>
    </w:rPr>
  </w:style>
  <w:style w:type="character" w:styleId="FootnoteReference">
    <w:name w:val="footnote reference"/>
    <w:basedOn w:val="DefaultParagraphFont"/>
    <w:uiPriority w:val="99"/>
    <w:semiHidden/>
    <w:unhideWhenUsed/>
    <w:rsid w:val="00A47676"/>
    <w:rPr>
      <w:vertAlign w:val="superscript"/>
    </w:rPr>
  </w:style>
  <w:style w:type="character" w:styleId="Emphasis">
    <w:name w:val="Emphasis"/>
    <w:basedOn w:val="DefaultParagraphFont"/>
    <w:uiPriority w:val="20"/>
    <w:qFormat/>
    <w:rsid w:val="00B610A0"/>
    <w:rPr>
      <w:i/>
      <w:iCs/>
    </w:rPr>
  </w:style>
  <w:style w:type="paragraph" w:customStyle="1" w:styleId="rtejustify">
    <w:name w:val="rtejustify"/>
    <w:basedOn w:val="Normal"/>
    <w:rsid w:val="00C43B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44"/>
    <w:rPr>
      <w:rFonts w:ascii="Tahoma" w:hAnsi="Tahoma" w:cs="Tahoma"/>
      <w:sz w:val="16"/>
      <w:szCs w:val="16"/>
    </w:rPr>
  </w:style>
  <w:style w:type="paragraph" w:styleId="BlockText">
    <w:name w:val="Block Text"/>
    <w:basedOn w:val="Normal"/>
    <w:link w:val="BlockTextChar"/>
    <w:rsid w:val="00D66144"/>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D66144"/>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3066">
      <w:bodyDiv w:val="1"/>
      <w:marLeft w:val="0"/>
      <w:marRight w:val="0"/>
      <w:marTop w:val="0"/>
      <w:marBottom w:val="0"/>
      <w:divBdr>
        <w:top w:val="none" w:sz="0" w:space="0" w:color="auto"/>
        <w:left w:val="none" w:sz="0" w:space="0" w:color="auto"/>
        <w:bottom w:val="none" w:sz="0" w:space="0" w:color="auto"/>
        <w:right w:val="none" w:sz="0" w:space="0" w:color="auto"/>
      </w:divBdr>
    </w:div>
    <w:div w:id="21444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orahmusings.com/2017/11/judging-a-stranger/" TargetMode="External"/><Relationship Id="rId2" Type="http://schemas.openxmlformats.org/officeDocument/2006/relationships/hyperlink" Target="https://www.torahmusings.com/2017/11/celebrity-selfies-shabbos/" TargetMode="External"/><Relationship Id="rId1" Type="http://schemas.openxmlformats.org/officeDocument/2006/relationships/hyperlink" Target="https://bit.ly/2IRuiPR" TargetMode="External"/><Relationship Id="rId5" Type="http://schemas.openxmlformats.org/officeDocument/2006/relationships/hyperlink" Target="https://www.etzion.org.il/en/lecture-22b-rabbi-joseph-b-soloveitchik-holocaust-part-2" TargetMode="External"/><Relationship Id="rId4" Type="http://schemas.openxmlformats.org/officeDocument/2006/relationships/hyperlink" Target="https://www.usnews.com/news/world/articles/2018-01-29/fitness-app-strava-reveals-military-security-over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1ED6-8B9D-4646-88DE-829CCD58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1399</Words>
  <Characters>7979</Characters>
  <Application>Microsoft Office Word</Application>
  <DocSecurity>0</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tmpUser</cp:lastModifiedBy>
  <cp:revision>3</cp:revision>
  <dcterms:created xsi:type="dcterms:W3CDTF">2018-10-07T08:22:00Z</dcterms:created>
  <dcterms:modified xsi:type="dcterms:W3CDTF">2018-10-07T10:36:00Z</dcterms:modified>
</cp:coreProperties>
</file>