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01E8D" w14:textId="45A2B4ED" w:rsidR="00361DE9" w:rsidRDefault="00361DE9" w:rsidP="00361DE9">
      <w:pPr>
        <w:pStyle w:val="1"/>
        <w:spacing w:after="0"/>
        <w:rPr>
          <w:rtl/>
        </w:rPr>
      </w:pPr>
      <w:r>
        <w:rPr>
          <w:rFonts w:hint="cs"/>
          <w:rtl/>
        </w:rPr>
        <w:t xml:space="preserve">מזמור ק' </w:t>
      </w:r>
      <w:r>
        <w:rPr>
          <w:rtl/>
        </w:rPr>
        <w:t>–</w:t>
      </w:r>
      <w:r>
        <w:rPr>
          <w:rFonts w:hint="cs"/>
          <w:rtl/>
        </w:rPr>
        <w:t xml:space="preserve"> "</w:t>
      </w:r>
      <w:r w:rsidRPr="00330AB9">
        <w:rPr>
          <w:rFonts w:hint="cs"/>
          <w:rtl/>
        </w:rPr>
        <w:t>מִזְמוֹר לְתוֹדָה</w:t>
      </w:r>
      <w:r>
        <w:rPr>
          <w:rFonts w:hint="cs"/>
          <w:rtl/>
        </w:rPr>
        <w:t>" (המשך)</w:t>
      </w:r>
    </w:p>
    <w:p w14:paraId="46C0CFAE" w14:textId="77777777" w:rsidR="00361DE9" w:rsidRDefault="00361DE9" w:rsidP="00361DE9">
      <w:pPr>
        <w:pStyle w:val="1"/>
        <w:spacing w:before="0"/>
        <w:rPr>
          <w:rFonts w:hint="cs"/>
          <w:rtl/>
        </w:rPr>
      </w:pPr>
      <w:r>
        <w:rPr>
          <w:rFonts w:hint="cs"/>
          <w:rtl/>
        </w:rPr>
        <w:t>בין תהילת "כָּל הָאָרֶץ" לתהילת "עַמּוֹ וְצֹאן מַרְעִיתוֹ"</w:t>
      </w:r>
    </w:p>
    <w:p w14:paraId="5B9E71A6" w14:textId="4DEB945A" w:rsidR="000A757F" w:rsidRDefault="00BE040B" w:rsidP="00BE040B">
      <w:pPr>
        <w:pStyle w:val="3"/>
        <w:rPr>
          <w:rtl/>
        </w:rPr>
      </w:pPr>
      <w:r>
        <w:rPr>
          <w:rFonts w:hint="cs"/>
          <w:rtl/>
        </w:rPr>
        <w:t>ו.</w:t>
      </w:r>
      <w:r w:rsidR="000F6E0C">
        <w:rPr>
          <w:rFonts w:hint="cs"/>
          <w:rtl/>
        </w:rPr>
        <w:t xml:space="preserve"> מבנה המזמור</w:t>
      </w:r>
    </w:p>
    <w:p w14:paraId="67551D40" w14:textId="0309DBDC" w:rsidR="00BE040B" w:rsidRDefault="000F6E0C" w:rsidP="00361DE9">
      <w:pPr>
        <w:rPr>
          <w:rtl/>
        </w:rPr>
      </w:pPr>
      <w:r>
        <w:rPr>
          <w:rFonts w:hint="cs"/>
          <w:rtl/>
        </w:rPr>
        <w:t>לאחר ש</w:t>
      </w:r>
      <w:r w:rsidR="00017FF8">
        <w:rPr>
          <w:rFonts w:hint="cs"/>
          <w:rtl/>
        </w:rPr>
        <w:t xml:space="preserve">הראינו </w:t>
      </w:r>
      <w:r w:rsidR="00361DE9">
        <w:rPr>
          <w:rFonts w:hint="cs"/>
          <w:rtl/>
        </w:rPr>
        <w:t>כי סופו של פסוק ג</w:t>
      </w:r>
      <w:r>
        <w:rPr>
          <w:rFonts w:hint="cs"/>
          <w:rtl/>
        </w:rPr>
        <w:t>,</w:t>
      </w:r>
      <w:r w:rsidR="00361DE9">
        <w:rPr>
          <w:rFonts w:hint="cs"/>
          <w:rtl/>
        </w:rPr>
        <w:t xml:space="preserve"> </w:t>
      </w:r>
      <w:r w:rsidR="00361DE9" w:rsidRPr="00361DE9">
        <w:rPr>
          <w:rFonts w:hint="cs"/>
          <w:rtl/>
        </w:rPr>
        <w:t xml:space="preserve">המילים </w:t>
      </w:r>
      <w:r w:rsidR="00361DE9">
        <w:rPr>
          <w:rFonts w:hint="cs"/>
          <w:rtl/>
        </w:rPr>
        <w:t>"</w:t>
      </w:r>
      <w:r w:rsidR="00361DE9" w:rsidRPr="00361DE9">
        <w:rPr>
          <w:rFonts w:hint="cs"/>
          <w:rtl/>
        </w:rPr>
        <w:t>עַמּוֹ וְצֹאן מַרְעִיתוֹ</w:t>
      </w:r>
      <w:r w:rsidR="00361DE9">
        <w:rPr>
          <w:rFonts w:hint="cs"/>
          <w:rtl/>
        </w:rPr>
        <w:t xml:space="preserve">", </w:t>
      </w:r>
      <w:r>
        <w:rPr>
          <w:rFonts w:hint="cs"/>
          <w:rtl/>
        </w:rPr>
        <w:t>שיי</w:t>
      </w:r>
      <w:r w:rsidR="00017FF8">
        <w:rPr>
          <w:rFonts w:hint="cs"/>
          <w:rtl/>
        </w:rPr>
        <w:t>ך</w:t>
      </w:r>
      <w:r>
        <w:rPr>
          <w:rFonts w:hint="cs"/>
          <w:rtl/>
        </w:rPr>
        <w:t xml:space="preserve"> לפסוק הבא אחריו, </w:t>
      </w:r>
      <w:r w:rsidR="00361DE9">
        <w:rPr>
          <w:rFonts w:hint="cs"/>
          <w:rtl/>
        </w:rPr>
        <w:t xml:space="preserve">ומשמש פנייה לעם ישראל להלל את ה', </w:t>
      </w:r>
      <w:r w:rsidR="00BE040B">
        <w:rPr>
          <w:rFonts w:hint="cs"/>
          <w:rtl/>
        </w:rPr>
        <w:t>הג</w:t>
      </w:r>
      <w:r>
        <w:rPr>
          <w:rFonts w:hint="cs"/>
          <w:rtl/>
        </w:rPr>
        <w:t>יעה העת לדון במבנה מזמורנו בכללותו.</w:t>
      </w:r>
    </w:p>
    <w:p w14:paraId="7F1B2837" w14:textId="45FA6B77" w:rsidR="00A83568" w:rsidRDefault="00A83568" w:rsidP="00361DE9">
      <w:pPr>
        <w:rPr>
          <w:rtl/>
        </w:rPr>
      </w:pPr>
      <w:r>
        <w:rPr>
          <w:rFonts w:hint="cs"/>
          <w:rtl/>
        </w:rPr>
        <w:t>כבר עמדנו על כך שמזמורנו שייך לקבוצת מזמורי התהילה שבהם חוזרת המסגרת הקבועה</w:t>
      </w:r>
      <w:r w:rsidR="00017FF8">
        <w:rPr>
          <w:rFonts w:hint="cs"/>
          <w:rtl/>
        </w:rPr>
        <w:t xml:space="preserve"> של</w:t>
      </w:r>
      <w:r>
        <w:rPr>
          <w:rFonts w:hint="cs"/>
          <w:rtl/>
        </w:rPr>
        <w:t xml:space="preserve"> קריאה להלל את ה' </w:t>
      </w:r>
      <w:r w:rsidR="00DF1C62">
        <w:rPr>
          <w:rFonts w:hint="cs"/>
          <w:rtl/>
        </w:rPr>
        <w:t>ואחריה</w:t>
      </w:r>
      <w:r>
        <w:rPr>
          <w:rFonts w:hint="cs"/>
          <w:rtl/>
        </w:rPr>
        <w:t xml:space="preserve"> הנמקת הקריאה, הפותחת בתיבה 'כ</w:t>
      </w:r>
      <w:r w:rsidR="000F6E0C">
        <w:rPr>
          <w:rFonts w:hint="cs"/>
          <w:rtl/>
        </w:rPr>
        <w:t>ִּ</w:t>
      </w:r>
      <w:r>
        <w:rPr>
          <w:rFonts w:hint="cs"/>
          <w:rtl/>
        </w:rPr>
        <w:t>י'</w:t>
      </w:r>
      <w:r w:rsidR="00E70100">
        <w:rPr>
          <w:rFonts w:hint="cs"/>
          <w:rtl/>
        </w:rPr>
        <w:t>. ועוד אמרנו כי במזמורים אחדים השייכים לקבוצה זו,</w:t>
      </w:r>
      <w:r w:rsidR="00361DE9">
        <w:rPr>
          <w:rFonts w:hint="cs"/>
          <w:rtl/>
        </w:rPr>
        <w:t xml:space="preserve"> לרבות מזמורנו,</w:t>
      </w:r>
      <w:r w:rsidR="00E70100">
        <w:rPr>
          <w:rFonts w:hint="cs"/>
          <w:rtl/>
        </w:rPr>
        <w:t xml:space="preserve"> מסגרת זו חוזרת פעמיים, וחזרה זו היא הקובעת את מבנה המזמור</w:t>
      </w:r>
      <w:r w:rsidR="000F6E0C">
        <w:rPr>
          <w:rFonts w:hint="cs"/>
          <w:rtl/>
        </w:rPr>
        <w:t>.</w:t>
      </w:r>
      <w:r w:rsidR="000F6E0C">
        <w:rPr>
          <w:rStyle w:val="a9"/>
          <w:rtl/>
        </w:rPr>
        <w:footnoteReference w:id="2"/>
      </w:r>
      <w:r w:rsidR="000F6E0C">
        <w:rPr>
          <w:rFonts w:hint="cs"/>
          <w:rtl/>
        </w:rPr>
        <w:t xml:space="preserve"> </w:t>
      </w:r>
    </w:p>
    <w:p w14:paraId="36321D7E" w14:textId="1D7EB5A0" w:rsidR="00E70100" w:rsidRDefault="00E70100" w:rsidP="00361DE9">
      <w:pPr>
        <w:rPr>
          <w:rtl/>
        </w:rPr>
      </w:pPr>
      <w:r>
        <w:rPr>
          <w:rFonts w:hint="cs"/>
          <w:rtl/>
        </w:rPr>
        <w:t>ובכן, החזרה פעמיים על המסגרת האמורה לעיל</w:t>
      </w:r>
      <w:r w:rsidR="002F43C2">
        <w:rPr>
          <w:rFonts w:hint="cs"/>
          <w:rtl/>
        </w:rPr>
        <w:t xml:space="preserve"> מחלקת את מזמורנו לשתי מחציות. הבה</w:t>
      </w:r>
      <w:r w:rsidR="00DF1C62">
        <w:rPr>
          <w:rFonts w:hint="cs"/>
          <w:rtl/>
        </w:rPr>
        <w:t xml:space="preserve"> </w:t>
      </w:r>
      <w:r w:rsidR="002F43C2">
        <w:rPr>
          <w:rFonts w:hint="cs"/>
          <w:rtl/>
        </w:rPr>
        <w:t xml:space="preserve">נרשום את מזמורנו מחדש על פי </w:t>
      </w:r>
      <w:r w:rsidR="000F6E0C">
        <w:rPr>
          <w:rFonts w:hint="cs"/>
          <w:rtl/>
        </w:rPr>
        <w:t>תפיס</w:t>
      </w:r>
      <w:r w:rsidR="00017FF8">
        <w:rPr>
          <w:rFonts w:hint="cs"/>
          <w:rtl/>
        </w:rPr>
        <w:t xml:space="preserve">ה זו של </w:t>
      </w:r>
      <w:r w:rsidR="002F43C2">
        <w:rPr>
          <w:rFonts w:hint="cs"/>
          <w:rtl/>
        </w:rPr>
        <w:t>מבנה</w:t>
      </w:r>
      <w:r w:rsidR="00017FF8">
        <w:rPr>
          <w:rFonts w:hint="cs"/>
          <w:rtl/>
        </w:rPr>
        <w:t>ו</w:t>
      </w:r>
      <w:r w:rsidR="00361DE9">
        <w:rPr>
          <w:rFonts w:hint="cs"/>
          <w:rtl/>
        </w:rPr>
        <w:t xml:space="preserve"> ועל פי מסקנתנו באשר לשייכותן של </w:t>
      </w:r>
      <w:r w:rsidR="00361DE9" w:rsidRPr="00361DE9">
        <w:rPr>
          <w:rFonts w:hint="cs"/>
          <w:rtl/>
        </w:rPr>
        <w:t xml:space="preserve">המילים </w:t>
      </w:r>
      <w:r w:rsidR="00361DE9">
        <w:rPr>
          <w:rFonts w:hint="cs"/>
          <w:rtl/>
        </w:rPr>
        <w:t>"</w:t>
      </w:r>
      <w:r w:rsidR="00361DE9" w:rsidRPr="00361DE9">
        <w:rPr>
          <w:rFonts w:hint="cs"/>
          <w:rtl/>
        </w:rPr>
        <w:t>עַמּוֹ וְצֹאן מַרְעִיתוֹ</w:t>
      </w:r>
      <w:r w:rsidR="00361DE9">
        <w:rPr>
          <w:rFonts w:hint="cs"/>
          <w:rtl/>
        </w:rPr>
        <w:t xml:space="preserve">" למחצית השנייה. </w:t>
      </w:r>
      <w:r w:rsidR="00DF1C62">
        <w:rPr>
          <w:rFonts w:hint="cs"/>
          <w:rtl/>
        </w:rPr>
        <w:t xml:space="preserve">את שתי המחציות </w:t>
      </w:r>
      <w:r w:rsidR="00DF1C62" w:rsidRPr="00DF1C62">
        <w:rPr>
          <w:rFonts w:hint="cs"/>
          <w:rtl/>
        </w:rPr>
        <w:t xml:space="preserve"> </w:t>
      </w:r>
      <w:r w:rsidR="00DF1C62">
        <w:rPr>
          <w:rFonts w:hint="cs"/>
          <w:rtl/>
        </w:rPr>
        <w:t>נעמיד זו לעומת זו:</w:t>
      </w:r>
      <w:r w:rsidR="002F43C2">
        <w:rPr>
          <w:rStyle w:val="a9"/>
          <w:rtl/>
        </w:rPr>
        <w:footnoteReference w:id="3"/>
      </w:r>
    </w:p>
    <w:p w14:paraId="76EF93E7" w14:textId="77777777" w:rsidR="00DF1C62" w:rsidRDefault="00DF1C62" w:rsidP="00DF1C62">
      <w:pPr>
        <w:rPr>
          <w:rtl/>
        </w:rPr>
      </w:pP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2977"/>
        <w:gridCol w:w="2126"/>
        <w:gridCol w:w="3686"/>
      </w:tblGrid>
      <w:tr w:rsidR="002C00E9" w14:paraId="59D503A2" w14:textId="77777777" w:rsidTr="00DF1C62">
        <w:tc>
          <w:tcPr>
            <w:tcW w:w="947" w:type="dxa"/>
          </w:tcPr>
          <w:p w14:paraId="21FE671B" w14:textId="77777777" w:rsidR="002C00E9" w:rsidRDefault="002C00E9" w:rsidP="00A83568">
            <w:pPr>
              <w:ind w:firstLine="0"/>
              <w:rPr>
                <w:rtl/>
              </w:rPr>
            </w:pPr>
          </w:p>
        </w:tc>
        <w:tc>
          <w:tcPr>
            <w:tcW w:w="2977" w:type="dxa"/>
          </w:tcPr>
          <w:p w14:paraId="37C63AC5" w14:textId="273E9149" w:rsidR="002C00E9" w:rsidRPr="002C00E9" w:rsidRDefault="002C00E9" w:rsidP="002C00E9">
            <w:pPr>
              <w:ind w:firstLine="0"/>
              <w:jc w:val="center"/>
              <w:rPr>
                <w:b/>
                <w:bCs/>
                <w:rtl/>
              </w:rPr>
            </w:pPr>
            <w:r>
              <w:rPr>
                <w:rFonts w:hint="cs"/>
                <w:b/>
                <w:bCs/>
                <w:rtl/>
              </w:rPr>
              <w:t>המחצית הראשונה - א–ג</w:t>
            </w:r>
            <w:r w:rsidRPr="000F6E0C">
              <w:rPr>
                <w:rFonts w:hint="cs"/>
                <w:b/>
                <w:bCs/>
                <w:vertAlign w:val="subscript"/>
                <w:rtl/>
              </w:rPr>
              <w:t>1</w:t>
            </w:r>
          </w:p>
        </w:tc>
        <w:tc>
          <w:tcPr>
            <w:tcW w:w="2126" w:type="dxa"/>
          </w:tcPr>
          <w:p w14:paraId="4AC967BD" w14:textId="77777777" w:rsidR="002C00E9" w:rsidRDefault="002C00E9" w:rsidP="00A83568">
            <w:pPr>
              <w:ind w:firstLine="0"/>
              <w:rPr>
                <w:rtl/>
              </w:rPr>
            </w:pPr>
          </w:p>
        </w:tc>
        <w:tc>
          <w:tcPr>
            <w:tcW w:w="3686" w:type="dxa"/>
          </w:tcPr>
          <w:p w14:paraId="2B9DA523" w14:textId="47B5208A" w:rsidR="002C00E9" w:rsidRPr="002C00E9" w:rsidRDefault="002C00E9" w:rsidP="002C00E9">
            <w:pPr>
              <w:ind w:firstLine="0"/>
              <w:jc w:val="center"/>
              <w:rPr>
                <w:b/>
                <w:bCs/>
                <w:rtl/>
              </w:rPr>
            </w:pPr>
            <w:r>
              <w:rPr>
                <w:rFonts w:hint="cs"/>
                <w:b/>
                <w:bCs/>
                <w:rtl/>
              </w:rPr>
              <w:t xml:space="preserve">המחצית השנייה </w:t>
            </w:r>
            <w:r w:rsidR="00E0638A">
              <w:rPr>
                <w:b/>
                <w:bCs/>
                <w:rtl/>
              </w:rPr>
              <w:t>–</w:t>
            </w:r>
            <w:r>
              <w:rPr>
                <w:rFonts w:hint="cs"/>
                <w:b/>
                <w:bCs/>
                <w:rtl/>
              </w:rPr>
              <w:t xml:space="preserve"> </w:t>
            </w:r>
            <w:r w:rsidR="00E0638A">
              <w:rPr>
                <w:rFonts w:hint="cs"/>
                <w:b/>
                <w:bCs/>
                <w:rtl/>
              </w:rPr>
              <w:t>ג</w:t>
            </w:r>
            <w:r w:rsidR="00E0638A" w:rsidRPr="000F6E0C">
              <w:rPr>
                <w:rFonts w:hint="cs"/>
                <w:b/>
                <w:bCs/>
                <w:vertAlign w:val="subscript"/>
                <w:rtl/>
              </w:rPr>
              <w:t>2</w:t>
            </w:r>
            <w:r w:rsidR="00E0638A">
              <w:rPr>
                <w:rFonts w:hint="cs"/>
                <w:b/>
                <w:bCs/>
                <w:rtl/>
              </w:rPr>
              <w:t>–ה</w:t>
            </w:r>
          </w:p>
        </w:tc>
      </w:tr>
      <w:tr w:rsidR="00E0638A" w14:paraId="5435A572" w14:textId="77777777" w:rsidTr="00DF1C62">
        <w:tc>
          <w:tcPr>
            <w:tcW w:w="947" w:type="dxa"/>
          </w:tcPr>
          <w:p w14:paraId="56AB7978" w14:textId="77777777" w:rsidR="00E0638A" w:rsidRDefault="00E0638A" w:rsidP="00A83568">
            <w:pPr>
              <w:ind w:firstLine="0"/>
              <w:rPr>
                <w:rtl/>
              </w:rPr>
            </w:pPr>
          </w:p>
        </w:tc>
        <w:tc>
          <w:tcPr>
            <w:tcW w:w="2977" w:type="dxa"/>
          </w:tcPr>
          <w:p w14:paraId="0B5FD560" w14:textId="77777777" w:rsidR="00E0638A" w:rsidRDefault="00E0638A" w:rsidP="00A83568">
            <w:pPr>
              <w:ind w:firstLine="0"/>
              <w:rPr>
                <w:rtl/>
              </w:rPr>
            </w:pPr>
          </w:p>
        </w:tc>
        <w:tc>
          <w:tcPr>
            <w:tcW w:w="2126" w:type="dxa"/>
          </w:tcPr>
          <w:p w14:paraId="7689831D" w14:textId="6DF6C45F" w:rsidR="00E0638A" w:rsidRDefault="00E0638A" w:rsidP="00E0638A">
            <w:pPr>
              <w:ind w:firstLine="0"/>
              <w:rPr>
                <w:rtl/>
              </w:rPr>
            </w:pPr>
            <w:r>
              <w:rPr>
                <w:rFonts w:hint="cs"/>
                <w:rtl/>
              </w:rPr>
              <w:t>א</w:t>
            </w:r>
            <w:r>
              <w:rPr>
                <w:rtl/>
              </w:rPr>
              <w:tab/>
            </w:r>
            <w:r w:rsidRPr="00E0638A">
              <w:rPr>
                <w:rFonts w:hint="cs"/>
                <w:rtl/>
              </w:rPr>
              <w:t>מִזְמוֹר לְתוֹדָה</w:t>
            </w:r>
          </w:p>
        </w:tc>
        <w:tc>
          <w:tcPr>
            <w:tcW w:w="3686" w:type="dxa"/>
          </w:tcPr>
          <w:p w14:paraId="1477D511" w14:textId="77777777" w:rsidR="00E0638A" w:rsidRDefault="00E0638A" w:rsidP="00A83568">
            <w:pPr>
              <w:ind w:firstLine="0"/>
              <w:rPr>
                <w:rtl/>
              </w:rPr>
            </w:pPr>
          </w:p>
        </w:tc>
      </w:tr>
      <w:tr w:rsidR="002C00E9" w14:paraId="2F8F6FDC" w14:textId="77777777" w:rsidTr="00DF1C62">
        <w:tc>
          <w:tcPr>
            <w:tcW w:w="947" w:type="dxa"/>
          </w:tcPr>
          <w:p w14:paraId="5BF94879" w14:textId="2918F011" w:rsidR="002C00E9" w:rsidRPr="00017FF8" w:rsidRDefault="00E0638A" w:rsidP="00A83568">
            <w:pPr>
              <w:ind w:firstLine="0"/>
              <w:rPr>
                <w:b/>
                <w:bCs/>
                <w:rtl/>
              </w:rPr>
            </w:pPr>
            <w:r w:rsidRPr="00017FF8">
              <w:rPr>
                <w:rFonts w:hint="cs"/>
                <w:b/>
                <w:bCs/>
                <w:rtl/>
              </w:rPr>
              <w:t>הקריאה</w:t>
            </w:r>
          </w:p>
        </w:tc>
        <w:tc>
          <w:tcPr>
            <w:tcW w:w="2977" w:type="dxa"/>
          </w:tcPr>
          <w:p w14:paraId="1DA680A8" w14:textId="7BA7D28E" w:rsidR="002C00E9" w:rsidRDefault="006C0C62" w:rsidP="006C0C62">
            <w:pPr>
              <w:ind w:firstLine="0"/>
              <w:rPr>
                <w:rtl/>
              </w:rPr>
            </w:pPr>
            <w:r>
              <w:rPr>
                <w:rtl/>
              </w:rPr>
              <w:tab/>
            </w:r>
            <w:r w:rsidRPr="006C0C62">
              <w:rPr>
                <w:rFonts w:hint="cs"/>
                <w:rtl/>
              </w:rPr>
              <w:t>הָרִיעוּ לַ</w:t>
            </w:r>
            <w:r w:rsidR="006A0426">
              <w:rPr>
                <w:rFonts w:hint="cs"/>
                <w:rtl/>
              </w:rPr>
              <w:t>ה</w:t>
            </w:r>
            <w:r w:rsidR="006A0426">
              <w:rPr>
                <w:rtl/>
              </w:rPr>
              <w:t>'</w:t>
            </w:r>
            <w:r w:rsidR="0052015C">
              <w:rPr>
                <w:rFonts w:hint="cs"/>
                <w:rtl/>
              </w:rPr>
              <w:t>,</w:t>
            </w:r>
            <w:r w:rsidRPr="006C0C62">
              <w:rPr>
                <w:rFonts w:hint="cs"/>
                <w:rtl/>
              </w:rPr>
              <w:t xml:space="preserve"> </w:t>
            </w:r>
            <w:r w:rsidRPr="006C0C62">
              <w:rPr>
                <w:rFonts w:hint="cs"/>
                <w:b/>
                <w:bCs/>
                <w:rtl/>
              </w:rPr>
              <w:t>כָּל הָאָרֶץ</w:t>
            </w:r>
            <w:r>
              <w:rPr>
                <w:rFonts w:hint="cs"/>
                <w:rtl/>
              </w:rPr>
              <w:t>!</w:t>
            </w:r>
          </w:p>
          <w:p w14:paraId="1F3364E7" w14:textId="352264B8" w:rsidR="006C0C62" w:rsidRDefault="006C0C62" w:rsidP="006C0C62">
            <w:pPr>
              <w:ind w:firstLine="0"/>
              <w:rPr>
                <w:rtl/>
              </w:rPr>
            </w:pPr>
            <w:r>
              <w:rPr>
                <w:rFonts w:hint="cs"/>
                <w:rtl/>
              </w:rPr>
              <w:t>ב</w:t>
            </w:r>
            <w:r>
              <w:rPr>
                <w:rtl/>
              </w:rPr>
              <w:tab/>
            </w:r>
            <w:r w:rsidRPr="006C0C62">
              <w:rPr>
                <w:rFonts w:hint="cs"/>
                <w:rtl/>
              </w:rPr>
              <w:t xml:space="preserve">עִבְדוּ אֶת </w:t>
            </w:r>
            <w:r w:rsidR="006A0426">
              <w:rPr>
                <w:rFonts w:hint="cs"/>
                <w:rtl/>
              </w:rPr>
              <w:t>ה</w:t>
            </w:r>
            <w:r w:rsidR="006A0426">
              <w:rPr>
                <w:rtl/>
              </w:rPr>
              <w:t>'</w:t>
            </w:r>
            <w:r w:rsidRPr="006C0C62">
              <w:rPr>
                <w:rFonts w:hint="cs"/>
                <w:rtl/>
              </w:rPr>
              <w:t xml:space="preserve"> בְּשִׂמְחָה </w:t>
            </w:r>
          </w:p>
          <w:p w14:paraId="055E3602" w14:textId="389DE88A" w:rsidR="006C0C62" w:rsidRDefault="006C0C62" w:rsidP="00DF1C62">
            <w:pPr>
              <w:ind w:firstLine="0"/>
              <w:rPr>
                <w:rtl/>
              </w:rPr>
            </w:pPr>
            <w:r>
              <w:rPr>
                <w:rtl/>
              </w:rPr>
              <w:tab/>
            </w:r>
            <w:r w:rsidRPr="006C0C62">
              <w:rPr>
                <w:rFonts w:hint="cs"/>
                <w:rtl/>
              </w:rPr>
              <w:t>בֹּאוּ לְפָנָיו בִּרְנָנָה</w:t>
            </w:r>
            <w:r w:rsidR="00DF1C62">
              <w:rPr>
                <w:rFonts w:hint="cs"/>
                <w:rtl/>
              </w:rPr>
              <w:t>.</w:t>
            </w:r>
          </w:p>
        </w:tc>
        <w:tc>
          <w:tcPr>
            <w:tcW w:w="2126" w:type="dxa"/>
          </w:tcPr>
          <w:p w14:paraId="0A4A9B5C" w14:textId="77777777" w:rsidR="002C00E9" w:rsidRDefault="002C00E9" w:rsidP="00A83568">
            <w:pPr>
              <w:ind w:firstLine="0"/>
              <w:rPr>
                <w:rtl/>
              </w:rPr>
            </w:pPr>
          </w:p>
        </w:tc>
        <w:tc>
          <w:tcPr>
            <w:tcW w:w="3686" w:type="dxa"/>
          </w:tcPr>
          <w:p w14:paraId="096AE1AB" w14:textId="0890D6A9" w:rsidR="002C00E9" w:rsidRDefault="003C010F" w:rsidP="003C010F">
            <w:pPr>
              <w:ind w:firstLine="0"/>
              <w:rPr>
                <w:rtl/>
              </w:rPr>
            </w:pPr>
            <w:r>
              <w:rPr>
                <w:rtl/>
              </w:rPr>
              <w:tab/>
            </w:r>
            <w:r w:rsidRPr="003C010F">
              <w:rPr>
                <w:rFonts w:hint="cs"/>
                <w:b/>
                <w:bCs/>
                <w:rtl/>
              </w:rPr>
              <w:t>עַמּוֹ וְצֹאן מַרְעִיתוֹ</w:t>
            </w:r>
            <w:r>
              <w:rPr>
                <w:rFonts w:hint="cs"/>
                <w:rtl/>
              </w:rPr>
              <w:t>!</w:t>
            </w:r>
          </w:p>
          <w:p w14:paraId="67A245E7" w14:textId="24FBA143" w:rsidR="00822B07" w:rsidRDefault="003C010F" w:rsidP="003C010F">
            <w:pPr>
              <w:ind w:firstLine="0"/>
              <w:rPr>
                <w:rtl/>
              </w:rPr>
            </w:pPr>
            <w:r>
              <w:rPr>
                <w:rFonts w:hint="cs"/>
                <w:rtl/>
              </w:rPr>
              <w:t>ד</w:t>
            </w:r>
            <w:r>
              <w:rPr>
                <w:rtl/>
              </w:rPr>
              <w:tab/>
            </w:r>
            <w:r w:rsidRPr="003C010F">
              <w:rPr>
                <w:rFonts w:hint="cs"/>
                <w:rtl/>
              </w:rPr>
              <w:t>בֹּאוּ שְׁעָרָיו בְּתוֹדָה</w:t>
            </w:r>
            <w:r w:rsidR="00822B07">
              <w:rPr>
                <w:rFonts w:hint="cs"/>
                <w:rtl/>
              </w:rPr>
              <w:t>,</w:t>
            </w:r>
            <w:r w:rsidRPr="003C010F">
              <w:rPr>
                <w:rFonts w:hint="cs"/>
                <w:rtl/>
              </w:rPr>
              <w:t xml:space="preserve"> </w:t>
            </w:r>
            <w:proofErr w:type="spellStart"/>
            <w:r w:rsidRPr="003C010F">
              <w:rPr>
                <w:rFonts w:hint="cs"/>
                <w:rtl/>
              </w:rPr>
              <w:t>חֲצֵרֹתָיו</w:t>
            </w:r>
            <w:proofErr w:type="spellEnd"/>
            <w:r w:rsidRPr="003C010F">
              <w:rPr>
                <w:rFonts w:hint="cs"/>
                <w:rtl/>
              </w:rPr>
              <w:t xml:space="preserve"> </w:t>
            </w:r>
            <w:proofErr w:type="spellStart"/>
            <w:r w:rsidRPr="003C010F">
              <w:rPr>
                <w:rFonts w:hint="cs"/>
                <w:rtl/>
              </w:rPr>
              <w:t>בִּתְהִלָּה</w:t>
            </w:r>
            <w:proofErr w:type="spellEnd"/>
            <w:r w:rsidRPr="003C010F">
              <w:rPr>
                <w:rFonts w:hint="cs"/>
                <w:rtl/>
              </w:rPr>
              <w:t xml:space="preserve"> </w:t>
            </w:r>
          </w:p>
          <w:p w14:paraId="1CEEB945" w14:textId="631FA85E" w:rsidR="003C010F" w:rsidRDefault="00822B07" w:rsidP="000F6E0C">
            <w:pPr>
              <w:ind w:firstLine="0"/>
              <w:rPr>
                <w:rtl/>
              </w:rPr>
            </w:pPr>
            <w:r>
              <w:rPr>
                <w:rtl/>
              </w:rPr>
              <w:tab/>
            </w:r>
            <w:r w:rsidR="003C010F" w:rsidRPr="003C010F">
              <w:rPr>
                <w:rFonts w:hint="cs"/>
                <w:rtl/>
              </w:rPr>
              <w:t>הוֹדוּ לוֹ</w:t>
            </w:r>
            <w:r>
              <w:rPr>
                <w:rFonts w:hint="cs"/>
                <w:rtl/>
              </w:rPr>
              <w:t>,</w:t>
            </w:r>
            <w:r w:rsidR="003C010F" w:rsidRPr="003C010F">
              <w:rPr>
                <w:rFonts w:hint="cs"/>
                <w:rtl/>
              </w:rPr>
              <w:t xml:space="preserve"> בָּר</w:t>
            </w:r>
            <w:r w:rsidR="000F6E0C">
              <w:rPr>
                <w:rFonts w:hint="cs"/>
                <w:rtl/>
              </w:rPr>
              <w:t>ְ</w:t>
            </w:r>
            <w:r w:rsidR="003C010F" w:rsidRPr="003C010F">
              <w:rPr>
                <w:rFonts w:hint="cs"/>
                <w:rtl/>
              </w:rPr>
              <w:t>כוּ שְׁמוֹ</w:t>
            </w:r>
            <w:r w:rsidR="00DF1C62">
              <w:rPr>
                <w:rFonts w:hint="cs"/>
                <w:rtl/>
              </w:rPr>
              <w:t>.</w:t>
            </w:r>
          </w:p>
          <w:p w14:paraId="6B36C779" w14:textId="2D6342FF" w:rsidR="00DF1C62" w:rsidRDefault="00DF1C62" w:rsidP="00DF1C62">
            <w:pPr>
              <w:ind w:firstLine="0"/>
            </w:pPr>
          </w:p>
        </w:tc>
      </w:tr>
      <w:tr w:rsidR="002C00E9" w14:paraId="092E5FF7" w14:textId="77777777" w:rsidTr="00DF1C62">
        <w:tc>
          <w:tcPr>
            <w:tcW w:w="947" w:type="dxa"/>
          </w:tcPr>
          <w:p w14:paraId="2CC30AFD" w14:textId="3CBE73FF" w:rsidR="002C00E9" w:rsidRPr="00017FF8" w:rsidRDefault="00E0638A" w:rsidP="00A83568">
            <w:pPr>
              <w:ind w:firstLine="0"/>
              <w:rPr>
                <w:b/>
                <w:bCs/>
                <w:rtl/>
              </w:rPr>
            </w:pPr>
            <w:r w:rsidRPr="00017FF8">
              <w:rPr>
                <w:rFonts w:hint="cs"/>
                <w:b/>
                <w:bCs/>
                <w:rtl/>
              </w:rPr>
              <w:t>ההנמקה</w:t>
            </w:r>
          </w:p>
        </w:tc>
        <w:tc>
          <w:tcPr>
            <w:tcW w:w="2977" w:type="dxa"/>
          </w:tcPr>
          <w:p w14:paraId="4AAEE9B3" w14:textId="32173B36" w:rsidR="0052015C" w:rsidRDefault="0052015C" w:rsidP="0052015C">
            <w:pPr>
              <w:ind w:firstLine="0"/>
              <w:rPr>
                <w:rtl/>
              </w:rPr>
            </w:pPr>
            <w:r>
              <w:rPr>
                <w:rFonts w:hint="cs"/>
                <w:rtl/>
              </w:rPr>
              <w:t>ג</w:t>
            </w:r>
            <w:r>
              <w:rPr>
                <w:rtl/>
              </w:rPr>
              <w:tab/>
            </w:r>
            <w:r w:rsidRPr="0052015C">
              <w:rPr>
                <w:rFonts w:hint="cs"/>
                <w:rtl/>
              </w:rPr>
              <w:t xml:space="preserve">דְּעוּ </w:t>
            </w:r>
            <w:r w:rsidRPr="0052015C">
              <w:rPr>
                <w:rFonts w:hint="cs"/>
                <w:b/>
                <w:bCs/>
                <w:rtl/>
              </w:rPr>
              <w:t>כִּי</w:t>
            </w:r>
            <w:r w:rsidRPr="0052015C">
              <w:rPr>
                <w:rFonts w:hint="cs"/>
                <w:rtl/>
              </w:rPr>
              <w:t xml:space="preserve"> </w:t>
            </w:r>
            <w:r w:rsidR="006A0426">
              <w:rPr>
                <w:rFonts w:hint="cs"/>
                <w:rtl/>
              </w:rPr>
              <w:t>ה</w:t>
            </w:r>
            <w:r w:rsidR="006A0426">
              <w:rPr>
                <w:rtl/>
              </w:rPr>
              <w:t>'</w:t>
            </w:r>
            <w:r w:rsidRPr="0052015C">
              <w:rPr>
                <w:rFonts w:hint="cs"/>
                <w:rtl/>
              </w:rPr>
              <w:t xml:space="preserve"> הוּא אֱ</w:t>
            </w:r>
            <w:r>
              <w:rPr>
                <w:rFonts w:hint="cs"/>
                <w:rtl/>
              </w:rPr>
              <w:t>-</w:t>
            </w:r>
            <w:r w:rsidRPr="0052015C">
              <w:rPr>
                <w:rFonts w:hint="cs"/>
                <w:rtl/>
              </w:rPr>
              <w:t xml:space="preserve">לֹהִים </w:t>
            </w:r>
          </w:p>
          <w:p w14:paraId="51894B00" w14:textId="38AC768A" w:rsidR="002C00E9" w:rsidRDefault="0052015C" w:rsidP="0052015C">
            <w:pPr>
              <w:ind w:firstLine="0"/>
              <w:rPr>
                <w:rtl/>
              </w:rPr>
            </w:pPr>
            <w:r>
              <w:rPr>
                <w:rtl/>
              </w:rPr>
              <w:tab/>
            </w:r>
            <w:r w:rsidRPr="0052015C">
              <w:rPr>
                <w:rFonts w:hint="cs"/>
                <w:rtl/>
              </w:rPr>
              <w:t>הוּא עָשָׂנוּ</w:t>
            </w:r>
            <w:r>
              <w:t xml:space="preserve"> </w:t>
            </w:r>
            <w:r>
              <w:rPr>
                <w:rFonts w:hint="cs"/>
                <w:rtl/>
              </w:rPr>
              <w:t xml:space="preserve">וְלוֹ </w:t>
            </w:r>
            <w:r w:rsidRPr="0052015C">
              <w:rPr>
                <w:rFonts w:hint="cs"/>
                <w:rtl/>
              </w:rPr>
              <w:t>אֲנַחְנוּ</w:t>
            </w:r>
          </w:p>
        </w:tc>
        <w:tc>
          <w:tcPr>
            <w:tcW w:w="2126" w:type="dxa"/>
          </w:tcPr>
          <w:p w14:paraId="1B0F1698" w14:textId="77777777" w:rsidR="002C00E9" w:rsidRDefault="002C00E9" w:rsidP="00A83568">
            <w:pPr>
              <w:ind w:firstLine="0"/>
              <w:rPr>
                <w:rtl/>
              </w:rPr>
            </w:pPr>
          </w:p>
        </w:tc>
        <w:tc>
          <w:tcPr>
            <w:tcW w:w="3686" w:type="dxa"/>
          </w:tcPr>
          <w:p w14:paraId="1966F3A6" w14:textId="0B63902A" w:rsidR="00822B07" w:rsidRDefault="00822B07" w:rsidP="00822B07">
            <w:pPr>
              <w:ind w:firstLine="0"/>
              <w:rPr>
                <w:rtl/>
              </w:rPr>
            </w:pPr>
            <w:r>
              <w:rPr>
                <w:rFonts w:hint="cs"/>
                <w:rtl/>
              </w:rPr>
              <w:t>ה</w:t>
            </w:r>
            <w:r>
              <w:rPr>
                <w:rtl/>
              </w:rPr>
              <w:tab/>
            </w:r>
            <w:r w:rsidRPr="00822B07">
              <w:rPr>
                <w:rFonts w:hint="cs"/>
                <w:b/>
                <w:bCs/>
                <w:rtl/>
              </w:rPr>
              <w:t>כִּי</w:t>
            </w:r>
            <w:r w:rsidRPr="00822B07">
              <w:rPr>
                <w:rFonts w:hint="cs"/>
                <w:rtl/>
              </w:rPr>
              <w:t xml:space="preserve"> טוֹב </w:t>
            </w:r>
            <w:r w:rsidR="006A0426">
              <w:rPr>
                <w:rFonts w:hint="cs"/>
                <w:rtl/>
              </w:rPr>
              <w:t>ה</w:t>
            </w:r>
            <w:r w:rsidR="006A0426">
              <w:rPr>
                <w:rtl/>
              </w:rPr>
              <w:t>'</w:t>
            </w:r>
            <w:r w:rsidRPr="00822B07">
              <w:rPr>
                <w:rFonts w:hint="cs"/>
                <w:rtl/>
              </w:rPr>
              <w:t xml:space="preserve"> </w:t>
            </w:r>
          </w:p>
          <w:p w14:paraId="2CE285A9" w14:textId="001EA227" w:rsidR="002C00E9" w:rsidRDefault="00822B07" w:rsidP="000F6E0C">
            <w:pPr>
              <w:ind w:firstLine="0"/>
              <w:rPr>
                <w:rtl/>
              </w:rPr>
            </w:pPr>
            <w:r>
              <w:rPr>
                <w:rtl/>
              </w:rPr>
              <w:tab/>
            </w:r>
            <w:r w:rsidRPr="00822B07">
              <w:rPr>
                <w:rFonts w:hint="cs"/>
                <w:rtl/>
              </w:rPr>
              <w:t>לְעוֹלָם חַסְדּוֹ</w:t>
            </w:r>
            <w:r w:rsidR="00DF1C62">
              <w:rPr>
                <w:rFonts w:hint="cs"/>
                <w:rtl/>
              </w:rPr>
              <w:t>,</w:t>
            </w:r>
            <w:r>
              <w:rPr>
                <w:rFonts w:hint="cs"/>
                <w:rtl/>
              </w:rPr>
              <w:t xml:space="preserve"> </w:t>
            </w:r>
            <w:r w:rsidRPr="00822B07">
              <w:rPr>
                <w:rFonts w:hint="cs"/>
                <w:rtl/>
              </w:rPr>
              <w:t>וְעַד דֹּר וָדֹר אֱמוּנָתוֹ</w:t>
            </w:r>
            <w:r w:rsidR="000F6E0C">
              <w:rPr>
                <w:rFonts w:hint="cs"/>
                <w:rtl/>
              </w:rPr>
              <w:t>.</w:t>
            </w:r>
          </w:p>
        </w:tc>
      </w:tr>
    </w:tbl>
    <w:p w14:paraId="620DAFD5" w14:textId="77777777" w:rsidR="002F43C2" w:rsidRDefault="002F43C2" w:rsidP="00A83568">
      <w:pPr>
        <w:rPr>
          <w:rtl/>
        </w:rPr>
      </w:pPr>
    </w:p>
    <w:p w14:paraId="064CC442" w14:textId="24BE27D3" w:rsidR="009311C7" w:rsidRDefault="009311C7" w:rsidP="00017FF8">
      <w:pPr>
        <w:rPr>
          <w:rtl/>
        </w:rPr>
      </w:pPr>
      <w:r>
        <w:rPr>
          <w:rFonts w:hint="cs"/>
          <w:rtl/>
        </w:rPr>
        <w:t xml:space="preserve">האם שוות המחציות באורכן? אכן </w:t>
      </w:r>
      <w:r w:rsidR="00017FF8">
        <w:rPr>
          <w:rFonts w:hint="cs"/>
          <w:rtl/>
        </w:rPr>
        <w:t>כן</w:t>
      </w:r>
      <w:r>
        <w:rPr>
          <w:rFonts w:hint="cs"/>
          <w:rtl/>
        </w:rPr>
        <w:t>: 20 מילים במחצית הראשונה ו-21 במחצית השנייה. שוויון זה מתפרט גם ביחס לחלקי המשנה של כל אחת משתי המחציות:</w:t>
      </w:r>
    </w:p>
    <w:p w14:paraId="19908507" w14:textId="45423B95" w:rsidR="009311C7" w:rsidRDefault="000F2BE9" w:rsidP="000F6E0C">
      <w:pPr>
        <w:rPr>
          <w:rtl/>
        </w:rPr>
      </w:pPr>
      <w:r>
        <w:rPr>
          <w:rFonts w:hint="cs"/>
          <w:rtl/>
        </w:rPr>
        <w:t xml:space="preserve">הקריאה להלל את ה' במחצית הראשונה היא בת 11 מילים; היא פותחת במילות הפנייה אל קהל הנוכחים המשמש לה כתובת </w:t>
      </w:r>
      <w:r>
        <w:rPr>
          <w:rtl/>
        </w:rPr>
        <w:t>–</w:t>
      </w:r>
      <w:r>
        <w:rPr>
          <w:rFonts w:hint="cs"/>
          <w:rtl/>
        </w:rPr>
        <w:t xml:space="preserve"> "</w:t>
      </w:r>
      <w:r w:rsidRPr="000F2BE9">
        <w:rPr>
          <w:rFonts w:hint="cs"/>
          <w:rtl/>
        </w:rPr>
        <w:t>כָּל הָאָרֶץ</w:t>
      </w:r>
      <w:r>
        <w:rPr>
          <w:rFonts w:hint="cs"/>
          <w:rtl/>
        </w:rPr>
        <w:t>"</w:t>
      </w:r>
      <w:r>
        <w:rPr>
          <w:rStyle w:val="a9"/>
          <w:rtl/>
        </w:rPr>
        <w:footnoteReference w:id="4"/>
      </w:r>
      <w:r>
        <w:rPr>
          <w:rFonts w:hint="cs"/>
          <w:rtl/>
        </w:rPr>
        <w:t>, והיא כוללת שלושה ציוויים: הריעו, ע</w:t>
      </w:r>
      <w:r w:rsidR="00DF1C62">
        <w:rPr>
          <w:rFonts w:hint="cs"/>
          <w:rtl/>
        </w:rPr>
        <w:t>ִ</w:t>
      </w:r>
      <w:r>
        <w:rPr>
          <w:rFonts w:hint="cs"/>
          <w:rtl/>
        </w:rPr>
        <w:t>בדו, ב</w:t>
      </w:r>
      <w:r w:rsidR="00DF1C62">
        <w:rPr>
          <w:rFonts w:hint="cs"/>
          <w:rtl/>
        </w:rPr>
        <w:t>ֹּ</w:t>
      </w:r>
      <w:r>
        <w:rPr>
          <w:rFonts w:hint="cs"/>
          <w:rtl/>
        </w:rPr>
        <w:t>או.</w:t>
      </w:r>
    </w:p>
    <w:p w14:paraId="2296B882" w14:textId="707653F3" w:rsidR="00BB186C" w:rsidRDefault="00BB186C" w:rsidP="00017FF8">
      <w:pPr>
        <w:rPr>
          <w:rtl/>
        </w:rPr>
      </w:pPr>
      <w:r>
        <w:rPr>
          <w:rFonts w:hint="cs"/>
          <w:rtl/>
        </w:rPr>
        <w:t xml:space="preserve">הקריאה להלל את ה' במחצית השנייה היא בת 12 מילים; אף היא נפתחת במילות הפנייה אל קהל הנוכחים המשמש לה כתובת </w:t>
      </w:r>
      <w:r>
        <w:rPr>
          <w:rtl/>
        </w:rPr>
        <w:t>–</w:t>
      </w:r>
      <w:r>
        <w:rPr>
          <w:rFonts w:hint="cs"/>
          <w:rtl/>
        </w:rPr>
        <w:t xml:space="preserve"> "</w:t>
      </w:r>
      <w:r w:rsidRPr="00BB186C">
        <w:rPr>
          <w:rFonts w:hint="cs"/>
          <w:rtl/>
        </w:rPr>
        <w:t>עַמּוֹ וְצֹאן מַרְעִיתוֹ</w:t>
      </w:r>
      <w:r>
        <w:rPr>
          <w:rFonts w:hint="cs"/>
          <w:rtl/>
        </w:rPr>
        <w:t>", וא</w:t>
      </w:r>
      <w:r w:rsidR="00DF1C62">
        <w:rPr>
          <w:rFonts w:hint="cs"/>
          <w:rtl/>
        </w:rPr>
        <w:t>ף</w:t>
      </w:r>
      <w:r>
        <w:rPr>
          <w:rFonts w:hint="cs"/>
          <w:rtl/>
        </w:rPr>
        <w:t xml:space="preserve"> היא כוללת שלושה ציוויים (שהראשון שבהם </w:t>
      </w:r>
      <w:r w:rsidR="000F6E0C">
        <w:rPr>
          <w:rFonts w:hint="cs"/>
          <w:rtl/>
        </w:rPr>
        <w:t>זהה ל</w:t>
      </w:r>
      <w:r>
        <w:rPr>
          <w:rFonts w:hint="cs"/>
          <w:rtl/>
        </w:rPr>
        <w:t xml:space="preserve">ציווי </w:t>
      </w:r>
      <w:r w:rsidR="00C8780C">
        <w:rPr>
          <w:rFonts w:hint="cs"/>
          <w:rtl/>
        </w:rPr>
        <w:t>החותם את סדרת הציוויים בקריאה הראשונה): ב</w:t>
      </w:r>
      <w:r w:rsidR="00DF1C62">
        <w:rPr>
          <w:rFonts w:hint="cs"/>
          <w:rtl/>
        </w:rPr>
        <w:t>ֹּ</w:t>
      </w:r>
      <w:r w:rsidR="00C8780C">
        <w:rPr>
          <w:rFonts w:hint="cs"/>
          <w:rtl/>
        </w:rPr>
        <w:t>או, הודו, ברכו.</w:t>
      </w:r>
    </w:p>
    <w:p w14:paraId="73DCB049" w14:textId="1865C68F" w:rsidR="00F953FD" w:rsidRDefault="00F953FD" w:rsidP="00361DE9">
      <w:pPr>
        <w:rPr>
          <w:rtl/>
        </w:rPr>
      </w:pPr>
      <w:r>
        <w:rPr>
          <w:rFonts w:hint="cs"/>
          <w:rtl/>
        </w:rPr>
        <w:t>ההנמקה לקריאה במחצית הראשונה היא בת 9 מילים; היא נפתחת בתיבה "</w:t>
      </w:r>
      <w:r w:rsidRPr="00F953FD">
        <w:rPr>
          <w:rFonts w:hint="cs"/>
          <w:rtl/>
        </w:rPr>
        <w:t>כִּי</w:t>
      </w:r>
      <w:r>
        <w:rPr>
          <w:rFonts w:hint="cs"/>
          <w:rtl/>
        </w:rPr>
        <w:t>"</w:t>
      </w:r>
      <w:r>
        <w:rPr>
          <w:rStyle w:val="a9"/>
          <w:rtl/>
        </w:rPr>
        <w:footnoteReference w:id="5"/>
      </w:r>
      <w:r>
        <w:rPr>
          <w:rFonts w:hint="cs"/>
          <w:rtl/>
        </w:rPr>
        <w:t>, והיא מכילה שני רכיבים.</w:t>
      </w:r>
      <w:r>
        <w:rPr>
          <w:rStyle w:val="a9"/>
          <w:rtl/>
        </w:rPr>
        <w:footnoteReference w:id="6"/>
      </w:r>
      <w:r w:rsidR="001072CB">
        <w:rPr>
          <w:rFonts w:hint="cs"/>
          <w:rtl/>
        </w:rPr>
        <w:t xml:space="preserve"> </w:t>
      </w:r>
      <w:r w:rsidR="00361DE9">
        <w:rPr>
          <w:rFonts w:hint="cs"/>
          <w:rtl/>
        </w:rPr>
        <w:t>ההנמקה</w:t>
      </w:r>
      <w:r>
        <w:rPr>
          <w:rFonts w:hint="cs"/>
          <w:rtl/>
        </w:rPr>
        <w:t xml:space="preserve"> לקריאה במחצית השנייה אף היא בת 9 מילים, א</w:t>
      </w:r>
      <w:r w:rsidR="00DF1C62">
        <w:rPr>
          <w:rFonts w:hint="cs"/>
          <w:rtl/>
        </w:rPr>
        <w:t>ף</w:t>
      </w:r>
      <w:r>
        <w:rPr>
          <w:rFonts w:hint="cs"/>
          <w:rtl/>
        </w:rPr>
        <w:t xml:space="preserve"> היא נפתחת בתיבה "</w:t>
      </w:r>
      <w:r w:rsidRPr="00F953FD">
        <w:rPr>
          <w:rFonts w:hint="cs"/>
          <w:rtl/>
        </w:rPr>
        <w:t>כִּי</w:t>
      </w:r>
      <w:r>
        <w:rPr>
          <w:rFonts w:hint="cs"/>
          <w:rtl/>
        </w:rPr>
        <w:t>"</w:t>
      </w:r>
      <w:r w:rsidR="00017FF8">
        <w:rPr>
          <w:rFonts w:hint="cs"/>
          <w:rtl/>
        </w:rPr>
        <w:t xml:space="preserve"> ואף היא מכילה שני רכיבים</w:t>
      </w:r>
      <w:r w:rsidR="00017A1F">
        <w:rPr>
          <w:rFonts w:hint="cs"/>
          <w:rtl/>
        </w:rPr>
        <w:t>.</w:t>
      </w:r>
      <w:r w:rsidR="00017A1F">
        <w:rPr>
          <w:rStyle w:val="a9"/>
          <w:rtl/>
        </w:rPr>
        <w:footnoteReference w:id="7"/>
      </w:r>
    </w:p>
    <w:p w14:paraId="26BD5787" w14:textId="77777777" w:rsidR="00017A1F" w:rsidRDefault="00017A1F" w:rsidP="00F953FD">
      <w:pPr>
        <w:rPr>
          <w:rtl/>
        </w:rPr>
      </w:pPr>
    </w:p>
    <w:p w14:paraId="48D397FB" w14:textId="107A5929" w:rsidR="00017A1F" w:rsidRDefault="00017A1F" w:rsidP="00921C3E">
      <w:pPr>
        <w:rPr>
          <w:rtl/>
        </w:rPr>
      </w:pPr>
      <w:r>
        <w:rPr>
          <w:rFonts w:hint="cs"/>
          <w:rtl/>
        </w:rPr>
        <w:t>הנה כי כן, הצעתנו לראות במילים "</w:t>
      </w:r>
      <w:r w:rsidR="00393138" w:rsidRPr="00393138">
        <w:rPr>
          <w:rFonts w:hint="cs"/>
          <w:rtl/>
        </w:rPr>
        <w:t>עַמּוֹ וְצֹאן מַרְעִיתוֹ</w:t>
      </w:r>
      <w:r w:rsidR="00393138">
        <w:rPr>
          <w:rFonts w:hint="cs"/>
          <w:rtl/>
        </w:rPr>
        <w:t>" פתיחה לקריאה</w:t>
      </w:r>
      <w:r w:rsidR="009B08E6">
        <w:rPr>
          <w:rFonts w:hint="cs"/>
          <w:rtl/>
        </w:rPr>
        <w:t xml:space="preserve"> השנייה</w:t>
      </w:r>
      <w:r w:rsidR="00393138">
        <w:rPr>
          <w:rFonts w:hint="cs"/>
          <w:rtl/>
        </w:rPr>
        <w:t xml:space="preserve"> </w:t>
      </w:r>
      <w:r w:rsidR="009B08E6">
        <w:rPr>
          <w:rFonts w:hint="cs"/>
          <w:rtl/>
        </w:rPr>
        <w:t>ב</w:t>
      </w:r>
      <w:r w:rsidR="00393138">
        <w:rPr>
          <w:rFonts w:hint="cs"/>
          <w:rtl/>
        </w:rPr>
        <w:t>מזמור,</w:t>
      </w:r>
      <w:r w:rsidR="00361DE9">
        <w:rPr>
          <w:rFonts w:hint="cs"/>
          <w:rtl/>
        </w:rPr>
        <w:t xml:space="preserve"> ולא חלק מן ההנמקה לקריאה הראשונה,</w:t>
      </w:r>
      <w:r w:rsidR="00393138">
        <w:rPr>
          <w:rFonts w:hint="cs"/>
          <w:rtl/>
        </w:rPr>
        <w:t xml:space="preserve"> מלבד מה שהיא פותרת קשיים שונים בהנמקה לקריאה הראשונה ומשנה את משמעותה </w:t>
      </w:r>
      <w:r w:rsidR="00DD6C64">
        <w:rPr>
          <w:rFonts w:hint="cs"/>
          <w:rtl/>
        </w:rPr>
        <w:t xml:space="preserve">(כפי שביארנו בסעיף ה), היא </w:t>
      </w:r>
      <w:r w:rsidR="009B08E6">
        <w:rPr>
          <w:rFonts w:hint="cs"/>
          <w:rtl/>
        </w:rPr>
        <w:t xml:space="preserve">משפיעה על תפיסת </w:t>
      </w:r>
      <w:r w:rsidR="00DD6C64">
        <w:rPr>
          <w:rFonts w:hint="cs"/>
          <w:rtl/>
        </w:rPr>
        <w:t>מבנה המזמור</w:t>
      </w:r>
      <w:r w:rsidR="009B08E6">
        <w:rPr>
          <w:rFonts w:hint="cs"/>
          <w:rtl/>
        </w:rPr>
        <w:t xml:space="preserve"> כולו. על פי הצעה זו</w:t>
      </w:r>
      <w:r w:rsidR="00921C3E">
        <w:rPr>
          <w:rFonts w:hint="cs"/>
          <w:rtl/>
        </w:rPr>
        <w:t>,</w:t>
      </w:r>
      <w:r w:rsidR="009B08E6">
        <w:rPr>
          <w:rFonts w:hint="cs"/>
          <w:rtl/>
        </w:rPr>
        <w:t xml:space="preserve"> </w:t>
      </w:r>
      <w:r w:rsidR="00921C3E">
        <w:rPr>
          <w:rFonts w:hint="cs"/>
          <w:rtl/>
        </w:rPr>
        <w:t>נחלק</w:t>
      </w:r>
      <w:r w:rsidR="009B08E6">
        <w:rPr>
          <w:rFonts w:hint="cs"/>
          <w:rtl/>
        </w:rPr>
        <w:t xml:space="preserve"> המזמור לשתי מחציות שוות, </w:t>
      </w:r>
      <w:r w:rsidR="00921C3E">
        <w:rPr>
          <w:rFonts w:hint="cs"/>
          <w:rtl/>
        </w:rPr>
        <w:t xml:space="preserve">ומבנהו </w:t>
      </w:r>
      <w:r w:rsidR="009B08E6">
        <w:rPr>
          <w:rFonts w:hint="cs"/>
          <w:rtl/>
        </w:rPr>
        <w:t>מהודק ומדויק</w:t>
      </w:r>
      <w:r w:rsidR="00DD6C64">
        <w:rPr>
          <w:rFonts w:hint="cs"/>
          <w:rtl/>
        </w:rPr>
        <w:t>.</w:t>
      </w:r>
      <w:r w:rsidR="00DD6C64">
        <w:rPr>
          <w:rStyle w:val="a9"/>
          <w:rtl/>
        </w:rPr>
        <w:footnoteReference w:id="8"/>
      </w:r>
    </w:p>
    <w:p w14:paraId="4D947E7A" w14:textId="393A0BF0" w:rsidR="00DD6C64" w:rsidRDefault="00DD6C64" w:rsidP="00361DE9">
      <w:pPr>
        <w:rPr>
          <w:rtl/>
        </w:rPr>
      </w:pPr>
      <w:r>
        <w:rPr>
          <w:rFonts w:hint="cs"/>
          <w:rtl/>
        </w:rPr>
        <w:t xml:space="preserve">אך </w:t>
      </w:r>
      <w:r w:rsidR="00361DE9">
        <w:rPr>
          <w:rFonts w:hint="cs"/>
          <w:rtl/>
        </w:rPr>
        <w:t>בנוסף ל</w:t>
      </w:r>
      <w:r>
        <w:rPr>
          <w:rFonts w:hint="cs"/>
          <w:rtl/>
        </w:rPr>
        <w:t xml:space="preserve">התבהרות המבנה של המזמור, תורמת הצעה זו תרומה מכרעת </w:t>
      </w:r>
      <w:r>
        <w:rPr>
          <w:rFonts w:hint="cs"/>
          <w:b/>
          <w:bCs/>
          <w:rtl/>
        </w:rPr>
        <w:t>להבחנה</w:t>
      </w:r>
      <w:r>
        <w:rPr>
          <w:rFonts w:hint="cs"/>
          <w:rtl/>
        </w:rPr>
        <w:t xml:space="preserve"> בין שתי מחציותיו</w:t>
      </w:r>
      <w:r w:rsidR="00921C3E">
        <w:rPr>
          <w:rFonts w:hint="cs"/>
          <w:rtl/>
        </w:rPr>
        <w:t xml:space="preserve">, </w:t>
      </w:r>
      <w:r w:rsidR="00CB42B5">
        <w:rPr>
          <w:rFonts w:hint="cs"/>
          <w:rtl/>
        </w:rPr>
        <w:t>וממילא למשמעות המזמור בשלמותו. על כך נדון בסעיפים הבאים.</w:t>
      </w:r>
    </w:p>
    <w:p w14:paraId="575E22EA" w14:textId="77777777" w:rsidR="00CB42B5" w:rsidRDefault="00CB42B5" w:rsidP="00393138">
      <w:pPr>
        <w:rPr>
          <w:rtl/>
        </w:rPr>
      </w:pPr>
    </w:p>
    <w:p w14:paraId="12A0F8FA" w14:textId="61C26BE4" w:rsidR="00CB42B5" w:rsidRDefault="00CB42B5" w:rsidP="001072CB">
      <w:pPr>
        <w:pStyle w:val="3"/>
        <w:rPr>
          <w:rtl/>
        </w:rPr>
      </w:pPr>
      <w:r>
        <w:rPr>
          <w:rFonts w:hint="cs"/>
          <w:rtl/>
        </w:rPr>
        <w:t>ז.</w:t>
      </w:r>
      <w:r w:rsidR="000F6E0C">
        <w:rPr>
          <w:rFonts w:hint="cs"/>
          <w:rtl/>
        </w:rPr>
        <w:t xml:space="preserve"> ההבחנה בין </w:t>
      </w:r>
      <w:r w:rsidR="001072CB">
        <w:rPr>
          <w:rFonts w:hint="cs"/>
          <w:rtl/>
        </w:rPr>
        <w:t xml:space="preserve">שתי </w:t>
      </w:r>
      <w:r w:rsidR="000F6E0C">
        <w:rPr>
          <w:rFonts w:hint="cs"/>
          <w:rtl/>
        </w:rPr>
        <w:t xml:space="preserve">הקריאות </w:t>
      </w:r>
      <w:r w:rsidR="001072CB">
        <w:rPr>
          <w:rFonts w:hint="cs"/>
          <w:rtl/>
        </w:rPr>
        <w:t>ש</w:t>
      </w:r>
      <w:r w:rsidR="000F6E0C">
        <w:rPr>
          <w:rFonts w:hint="cs"/>
          <w:rtl/>
        </w:rPr>
        <w:t>בשתי המחציות</w:t>
      </w:r>
    </w:p>
    <w:p w14:paraId="700BBB12" w14:textId="38FD08A8" w:rsidR="00A214F8" w:rsidRDefault="00A214F8" w:rsidP="00361DE9">
      <w:pPr>
        <w:rPr>
          <w:rtl/>
        </w:rPr>
      </w:pPr>
      <w:r>
        <w:rPr>
          <w:rFonts w:hint="cs"/>
          <w:rtl/>
        </w:rPr>
        <w:t xml:space="preserve">ההבחנה הראשונה בין שתי המחציות, שכבר עמדנו עליה, היא כמובן בנמענים שאליהם מופנות הקריאות להלל: במחצית הראשונה </w:t>
      </w:r>
      <w:r>
        <w:rPr>
          <w:rtl/>
        </w:rPr>
        <w:t>–</w:t>
      </w:r>
      <w:r>
        <w:rPr>
          <w:rFonts w:hint="cs"/>
          <w:rtl/>
        </w:rPr>
        <w:t xml:space="preserve"> הנמען הוא</w:t>
      </w:r>
      <w:r w:rsidR="001072CB">
        <w:rPr>
          <w:rFonts w:hint="cs"/>
          <w:rtl/>
        </w:rPr>
        <w:t xml:space="preserve"> </w:t>
      </w:r>
      <w:r>
        <w:rPr>
          <w:rFonts w:hint="cs"/>
          <w:rtl/>
        </w:rPr>
        <w:t>כללי-אוניברסלי: 'כ</w:t>
      </w:r>
      <w:r w:rsidR="001072CB">
        <w:rPr>
          <w:rFonts w:hint="cs"/>
          <w:rtl/>
        </w:rPr>
        <w:t>ָּ</w:t>
      </w:r>
      <w:r>
        <w:rPr>
          <w:rFonts w:hint="cs"/>
          <w:rtl/>
        </w:rPr>
        <w:t>ל ה</w:t>
      </w:r>
      <w:r w:rsidR="001072CB">
        <w:rPr>
          <w:rFonts w:hint="cs"/>
          <w:rtl/>
        </w:rPr>
        <w:t>ָ</w:t>
      </w:r>
      <w:r>
        <w:rPr>
          <w:rFonts w:hint="cs"/>
          <w:rtl/>
        </w:rPr>
        <w:t>א</w:t>
      </w:r>
      <w:r w:rsidR="001072CB">
        <w:rPr>
          <w:rFonts w:hint="cs"/>
          <w:rtl/>
        </w:rPr>
        <w:t>ָ</w:t>
      </w:r>
      <w:r>
        <w:rPr>
          <w:rFonts w:hint="cs"/>
          <w:rtl/>
        </w:rPr>
        <w:t>ר</w:t>
      </w:r>
      <w:r w:rsidR="001072CB">
        <w:rPr>
          <w:rFonts w:hint="cs"/>
          <w:rtl/>
        </w:rPr>
        <w:t>ֶ</w:t>
      </w:r>
      <w:r>
        <w:rPr>
          <w:rFonts w:hint="cs"/>
          <w:rtl/>
        </w:rPr>
        <w:t xml:space="preserve">ץ'; במחצית השנייה </w:t>
      </w:r>
      <w:r>
        <w:rPr>
          <w:rtl/>
        </w:rPr>
        <w:t>–</w:t>
      </w:r>
      <w:r>
        <w:rPr>
          <w:rFonts w:hint="cs"/>
          <w:rtl/>
        </w:rPr>
        <w:t xml:space="preserve"> הנמען הוא </w:t>
      </w:r>
      <w:r w:rsidR="00361DE9">
        <w:rPr>
          <w:rFonts w:hint="cs"/>
          <w:rtl/>
        </w:rPr>
        <w:t xml:space="preserve">עם </w:t>
      </w:r>
      <w:r>
        <w:rPr>
          <w:rFonts w:hint="cs"/>
          <w:rtl/>
        </w:rPr>
        <w:t>ישראל: 'ע</w:t>
      </w:r>
      <w:r w:rsidR="001072CB">
        <w:rPr>
          <w:rFonts w:hint="cs"/>
          <w:rtl/>
        </w:rPr>
        <w:t>ַ</w:t>
      </w:r>
      <w:r>
        <w:rPr>
          <w:rFonts w:hint="cs"/>
          <w:rtl/>
        </w:rPr>
        <w:t>מ</w:t>
      </w:r>
      <w:r w:rsidR="001072CB">
        <w:rPr>
          <w:rFonts w:hint="cs"/>
          <w:rtl/>
        </w:rPr>
        <w:t>ּ</w:t>
      </w:r>
      <w:r>
        <w:rPr>
          <w:rFonts w:hint="cs"/>
          <w:rtl/>
        </w:rPr>
        <w:t>ו</w:t>
      </w:r>
      <w:r w:rsidR="001072CB">
        <w:rPr>
          <w:rFonts w:hint="cs"/>
          <w:rtl/>
        </w:rPr>
        <w:t>ֹ</w:t>
      </w:r>
      <w:r>
        <w:rPr>
          <w:rFonts w:hint="cs"/>
          <w:rtl/>
        </w:rPr>
        <w:t xml:space="preserve"> ו</w:t>
      </w:r>
      <w:r w:rsidR="001072CB">
        <w:rPr>
          <w:rFonts w:hint="cs"/>
          <w:rtl/>
        </w:rPr>
        <w:t>ְ</w:t>
      </w:r>
      <w:r>
        <w:rPr>
          <w:rFonts w:hint="cs"/>
          <w:rtl/>
        </w:rPr>
        <w:t>צ</w:t>
      </w:r>
      <w:r w:rsidR="001072CB">
        <w:rPr>
          <w:rFonts w:hint="cs"/>
          <w:rtl/>
        </w:rPr>
        <w:t>ֹ</w:t>
      </w:r>
      <w:r>
        <w:rPr>
          <w:rFonts w:hint="cs"/>
          <w:rtl/>
        </w:rPr>
        <w:t>אן מ</w:t>
      </w:r>
      <w:r w:rsidR="001072CB">
        <w:rPr>
          <w:rFonts w:hint="cs"/>
          <w:rtl/>
        </w:rPr>
        <w:t>ַ</w:t>
      </w:r>
      <w:r>
        <w:rPr>
          <w:rFonts w:hint="cs"/>
          <w:rtl/>
        </w:rPr>
        <w:t>ר</w:t>
      </w:r>
      <w:r w:rsidR="001072CB">
        <w:rPr>
          <w:rFonts w:hint="cs"/>
          <w:rtl/>
        </w:rPr>
        <w:t>ְ</w:t>
      </w:r>
      <w:r>
        <w:rPr>
          <w:rFonts w:hint="cs"/>
          <w:rtl/>
        </w:rPr>
        <w:t>ע</w:t>
      </w:r>
      <w:r w:rsidR="001072CB">
        <w:rPr>
          <w:rFonts w:hint="cs"/>
          <w:rtl/>
        </w:rPr>
        <w:t>ִ</w:t>
      </w:r>
      <w:r>
        <w:rPr>
          <w:rFonts w:hint="cs"/>
          <w:rtl/>
        </w:rPr>
        <w:t>יתו</w:t>
      </w:r>
      <w:r w:rsidR="001072CB">
        <w:rPr>
          <w:rFonts w:hint="cs"/>
          <w:rtl/>
        </w:rPr>
        <w:t>ֹ</w:t>
      </w:r>
      <w:r>
        <w:rPr>
          <w:rFonts w:hint="cs"/>
          <w:rtl/>
        </w:rPr>
        <w:t xml:space="preserve">'. </w:t>
      </w:r>
    </w:p>
    <w:p w14:paraId="4350092F" w14:textId="5E41D6AB" w:rsidR="00CB42B5" w:rsidRDefault="00A214F8" w:rsidP="00361DE9">
      <w:pPr>
        <w:rPr>
          <w:rtl/>
        </w:rPr>
      </w:pPr>
      <w:r>
        <w:rPr>
          <w:rFonts w:hint="cs"/>
          <w:rtl/>
        </w:rPr>
        <w:t xml:space="preserve">כעת יש לברר </w:t>
      </w:r>
      <w:r w:rsidR="00CB42B5">
        <w:rPr>
          <w:rFonts w:hint="cs"/>
          <w:rtl/>
        </w:rPr>
        <w:t xml:space="preserve">מה בין </w:t>
      </w:r>
      <w:r>
        <w:rPr>
          <w:rFonts w:hint="cs"/>
          <w:rtl/>
        </w:rPr>
        <w:t xml:space="preserve">אופי </w:t>
      </w:r>
      <w:r w:rsidR="00CB42B5">
        <w:rPr>
          <w:rFonts w:hint="cs"/>
          <w:rtl/>
        </w:rPr>
        <w:t xml:space="preserve">הקריאה </w:t>
      </w:r>
      <w:r w:rsidR="000F6E0C">
        <w:rPr>
          <w:rFonts w:hint="cs"/>
          <w:rtl/>
        </w:rPr>
        <w:t xml:space="preserve">המופנית </w:t>
      </w:r>
      <w:proofErr w:type="spellStart"/>
      <w:r w:rsidR="00CB42B5">
        <w:rPr>
          <w:rFonts w:hint="cs"/>
          <w:rtl/>
        </w:rPr>
        <w:t>ל"</w:t>
      </w:r>
      <w:r w:rsidR="00CB42B5" w:rsidRPr="00CB42B5">
        <w:rPr>
          <w:rFonts w:hint="cs"/>
          <w:rtl/>
        </w:rPr>
        <w:t>כָּל</w:t>
      </w:r>
      <w:proofErr w:type="spellEnd"/>
      <w:r w:rsidR="00CB42B5" w:rsidRPr="00CB42B5">
        <w:rPr>
          <w:rFonts w:hint="cs"/>
          <w:rtl/>
        </w:rPr>
        <w:t xml:space="preserve"> הָאָרֶץ</w:t>
      </w:r>
      <w:r w:rsidR="00CB42B5">
        <w:rPr>
          <w:rFonts w:hint="cs"/>
          <w:rtl/>
        </w:rPr>
        <w:t xml:space="preserve">" </w:t>
      </w:r>
      <w:r w:rsidR="00DF1C62">
        <w:rPr>
          <w:rFonts w:hint="cs"/>
          <w:rtl/>
        </w:rPr>
        <w:t>בראש המחצית הראשונה, ל</w:t>
      </w:r>
      <w:r w:rsidR="000F6E0C">
        <w:rPr>
          <w:rFonts w:hint="cs"/>
          <w:rtl/>
        </w:rPr>
        <w:t xml:space="preserve">בין </w:t>
      </w:r>
      <w:r>
        <w:rPr>
          <w:rFonts w:hint="cs"/>
          <w:rtl/>
        </w:rPr>
        <w:t xml:space="preserve">אופייה של </w:t>
      </w:r>
      <w:r w:rsidR="000F6E0C">
        <w:rPr>
          <w:rFonts w:hint="cs"/>
          <w:rtl/>
        </w:rPr>
        <w:t>ה</w:t>
      </w:r>
      <w:r w:rsidR="00DF1C62">
        <w:rPr>
          <w:rFonts w:hint="cs"/>
          <w:rtl/>
        </w:rPr>
        <w:t xml:space="preserve">קריאה </w:t>
      </w:r>
      <w:r w:rsidR="000F6E0C">
        <w:rPr>
          <w:rFonts w:hint="cs"/>
          <w:rtl/>
        </w:rPr>
        <w:t xml:space="preserve">המופנית </w:t>
      </w:r>
      <w:proofErr w:type="spellStart"/>
      <w:r w:rsidR="00DF1C62">
        <w:rPr>
          <w:rFonts w:hint="cs"/>
          <w:rtl/>
        </w:rPr>
        <w:t>ל</w:t>
      </w:r>
      <w:r w:rsidR="00CB42B5">
        <w:rPr>
          <w:rFonts w:hint="cs"/>
          <w:rtl/>
        </w:rPr>
        <w:t>"</w:t>
      </w:r>
      <w:r w:rsidR="00CB42B5" w:rsidRPr="00CB42B5">
        <w:rPr>
          <w:rFonts w:hint="cs"/>
          <w:rtl/>
        </w:rPr>
        <w:t>עַמּו</w:t>
      </w:r>
      <w:proofErr w:type="spellEnd"/>
      <w:r w:rsidR="00CB42B5" w:rsidRPr="00CB42B5">
        <w:rPr>
          <w:rFonts w:hint="cs"/>
          <w:rtl/>
        </w:rPr>
        <w:t>ֹ וְצֹאן מַרְעִיתוֹ</w:t>
      </w:r>
      <w:r w:rsidR="00CB42B5">
        <w:rPr>
          <w:rFonts w:hint="cs"/>
          <w:rtl/>
        </w:rPr>
        <w:t>"</w:t>
      </w:r>
      <w:r>
        <w:rPr>
          <w:rFonts w:hint="cs"/>
          <w:rtl/>
        </w:rPr>
        <w:t xml:space="preserve"> </w:t>
      </w:r>
      <w:r w:rsidR="00CB42B5">
        <w:rPr>
          <w:rFonts w:hint="cs"/>
          <w:rtl/>
        </w:rPr>
        <w:t xml:space="preserve">בראש המחצית השנייה? </w:t>
      </w:r>
      <w:r w:rsidR="000F6E0C">
        <w:rPr>
          <w:rFonts w:hint="cs"/>
          <w:rtl/>
        </w:rPr>
        <w:t>האם הקריא</w:t>
      </w:r>
      <w:r>
        <w:rPr>
          <w:rFonts w:hint="cs"/>
          <w:rtl/>
        </w:rPr>
        <w:t>ות</w:t>
      </w:r>
      <w:r w:rsidR="000F6E0C">
        <w:rPr>
          <w:rFonts w:hint="cs"/>
          <w:rtl/>
        </w:rPr>
        <w:t xml:space="preserve"> </w:t>
      </w:r>
      <w:r>
        <w:rPr>
          <w:rFonts w:hint="cs"/>
          <w:rtl/>
        </w:rPr>
        <w:t xml:space="preserve">עצמן </w:t>
      </w:r>
      <w:r w:rsidR="000F6E0C">
        <w:rPr>
          <w:rFonts w:hint="cs"/>
          <w:rtl/>
        </w:rPr>
        <w:t>שונ</w:t>
      </w:r>
      <w:r>
        <w:rPr>
          <w:rFonts w:hint="cs"/>
          <w:rtl/>
        </w:rPr>
        <w:t>ות בהתאמה לנמענים</w:t>
      </w:r>
      <w:r w:rsidR="000F6E0C">
        <w:rPr>
          <w:rFonts w:hint="cs"/>
          <w:rtl/>
        </w:rPr>
        <w:t xml:space="preserve"> </w:t>
      </w:r>
      <w:r>
        <w:rPr>
          <w:rFonts w:hint="cs"/>
          <w:rtl/>
        </w:rPr>
        <w:t>ה</w:t>
      </w:r>
      <w:r w:rsidR="000F6E0C">
        <w:rPr>
          <w:rFonts w:hint="cs"/>
          <w:rtl/>
        </w:rPr>
        <w:t>שונ</w:t>
      </w:r>
      <w:r>
        <w:rPr>
          <w:rFonts w:hint="cs"/>
          <w:rtl/>
        </w:rPr>
        <w:t>ים</w:t>
      </w:r>
      <w:r w:rsidR="000F6E0C">
        <w:rPr>
          <w:rFonts w:hint="cs"/>
          <w:rtl/>
        </w:rPr>
        <w:t>?</w:t>
      </w:r>
    </w:p>
    <w:p w14:paraId="49C248A0" w14:textId="66387DD1" w:rsidR="007256F9" w:rsidRDefault="00AD5884" w:rsidP="00361DE9">
      <w:pPr>
        <w:rPr>
          <w:rtl/>
        </w:rPr>
      </w:pPr>
      <w:r>
        <w:rPr>
          <w:rFonts w:hint="cs"/>
          <w:rtl/>
        </w:rPr>
        <w:t xml:space="preserve">מילת </w:t>
      </w:r>
      <w:r w:rsidR="007256F9">
        <w:rPr>
          <w:rFonts w:hint="cs"/>
          <w:rtl/>
        </w:rPr>
        <w:t xml:space="preserve">ציווי </w:t>
      </w:r>
      <w:r>
        <w:rPr>
          <w:rFonts w:hint="cs"/>
          <w:rtl/>
        </w:rPr>
        <w:t xml:space="preserve">אחת </w:t>
      </w:r>
      <w:r w:rsidR="00A214F8">
        <w:rPr>
          <w:rFonts w:hint="cs"/>
          <w:rtl/>
        </w:rPr>
        <w:t>חוזר</w:t>
      </w:r>
      <w:r>
        <w:rPr>
          <w:rFonts w:hint="cs"/>
          <w:rtl/>
        </w:rPr>
        <w:t>ת</w:t>
      </w:r>
      <w:r w:rsidR="00A214F8">
        <w:rPr>
          <w:rFonts w:hint="cs"/>
          <w:rtl/>
        </w:rPr>
        <w:t xml:space="preserve"> </w:t>
      </w:r>
      <w:r w:rsidR="007256F9">
        <w:rPr>
          <w:rFonts w:hint="cs"/>
          <w:rtl/>
        </w:rPr>
        <w:t>ב</w:t>
      </w:r>
      <w:r w:rsidR="0089322E">
        <w:rPr>
          <w:rFonts w:hint="cs"/>
          <w:rtl/>
        </w:rPr>
        <w:t>ש</w:t>
      </w:r>
      <w:r w:rsidR="007256F9">
        <w:rPr>
          <w:rFonts w:hint="cs"/>
          <w:rtl/>
        </w:rPr>
        <w:t>תי הקריאות הללו "</w:t>
      </w:r>
      <w:r w:rsidR="007256F9" w:rsidRPr="00361DE9">
        <w:rPr>
          <w:rFonts w:hint="cs"/>
          <w:rtl/>
        </w:rPr>
        <w:t>בֹּאוּ</w:t>
      </w:r>
      <w:r>
        <w:rPr>
          <w:rFonts w:hint="cs"/>
          <w:rtl/>
        </w:rPr>
        <w:t>...".</w:t>
      </w:r>
      <w:r w:rsidR="007256F9">
        <w:rPr>
          <w:rFonts w:hint="cs"/>
          <w:rtl/>
        </w:rPr>
        <w:t xml:space="preserve"> בקריאה ל</w:t>
      </w:r>
      <w:r w:rsidR="00A214F8">
        <w:rPr>
          <w:rFonts w:hint="cs"/>
          <w:rtl/>
        </w:rPr>
        <w:t>'</w:t>
      </w:r>
      <w:r w:rsidR="007256F9">
        <w:rPr>
          <w:rFonts w:hint="cs"/>
          <w:rtl/>
        </w:rPr>
        <w:t>כל הארץ</w:t>
      </w:r>
      <w:r w:rsidR="00A214F8">
        <w:rPr>
          <w:rFonts w:hint="cs"/>
          <w:rtl/>
        </w:rPr>
        <w:t>'</w:t>
      </w:r>
      <w:r w:rsidR="007256F9">
        <w:rPr>
          <w:rFonts w:hint="cs"/>
          <w:rtl/>
        </w:rPr>
        <w:t xml:space="preserve"> זהו הציווי המסיים</w:t>
      </w:r>
      <w:r w:rsidR="00CF2E86">
        <w:rPr>
          <w:rFonts w:hint="cs"/>
          <w:rtl/>
        </w:rPr>
        <w:t>: "</w:t>
      </w:r>
      <w:r w:rsidR="00CF2E86" w:rsidRPr="00361DE9">
        <w:rPr>
          <w:rFonts w:hint="cs"/>
          <w:b/>
          <w:bCs/>
          <w:rtl/>
        </w:rPr>
        <w:t>בֹּאוּ</w:t>
      </w:r>
      <w:r w:rsidR="00CF2E86" w:rsidRPr="00CF2E86">
        <w:rPr>
          <w:rFonts w:hint="cs"/>
          <w:rtl/>
        </w:rPr>
        <w:t xml:space="preserve"> לְפָנָיו בִּרְנָנָה</w:t>
      </w:r>
      <w:r w:rsidR="00CF2E86">
        <w:rPr>
          <w:rFonts w:hint="cs"/>
          <w:rtl/>
        </w:rPr>
        <w:t>"; בקריאה ל</w:t>
      </w:r>
      <w:r w:rsidR="00A214F8">
        <w:rPr>
          <w:rFonts w:hint="cs"/>
          <w:rtl/>
        </w:rPr>
        <w:t>'</w:t>
      </w:r>
      <w:r w:rsidR="00CF2E86">
        <w:rPr>
          <w:rFonts w:hint="cs"/>
          <w:rtl/>
        </w:rPr>
        <w:t>עמו וצאן מרעיתו</w:t>
      </w:r>
      <w:r w:rsidR="00A214F8">
        <w:rPr>
          <w:rFonts w:hint="cs"/>
          <w:rtl/>
        </w:rPr>
        <w:t>'</w:t>
      </w:r>
      <w:r w:rsidR="00CF2E86">
        <w:rPr>
          <w:rFonts w:hint="cs"/>
          <w:rtl/>
        </w:rPr>
        <w:t xml:space="preserve"> זהו הציווי הפותח: "</w:t>
      </w:r>
      <w:r w:rsidR="00CF2E86" w:rsidRPr="00361DE9">
        <w:rPr>
          <w:rFonts w:hint="cs"/>
          <w:b/>
          <w:bCs/>
          <w:rtl/>
        </w:rPr>
        <w:t>בֹּאוּ</w:t>
      </w:r>
      <w:r w:rsidR="00CF2E86" w:rsidRPr="00CF2E86">
        <w:rPr>
          <w:rFonts w:hint="cs"/>
          <w:rtl/>
        </w:rPr>
        <w:t xml:space="preserve"> שְׁעָרָיו בְּתוֹדָה</w:t>
      </w:r>
      <w:r w:rsidR="00CF2E86">
        <w:rPr>
          <w:rFonts w:hint="cs"/>
          <w:rtl/>
        </w:rPr>
        <w:t>,</w:t>
      </w:r>
      <w:r w:rsidR="00CF2E86" w:rsidRPr="00CF2E86">
        <w:rPr>
          <w:rFonts w:hint="cs"/>
          <w:rtl/>
        </w:rPr>
        <w:t xml:space="preserve"> </w:t>
      </w:r>
      <w:proofErr w:type="spellStart"/>
      <w:r w:rsidR="00CF2E86" w:rsidRPr="00CF2E86">
        <w:rPr>
          <w:rFonts w:hint="cs"/>
          <w:rtl/>
        </w:rPr>
        <w:t>חֲצֵרֹתָיו</w:t>
      </w:r>
      <w:proofErr w:type="spellEnd"/>
      <w:r w:rsidR="00CF2E86" w:rsidRPr="00CF2E86">
        <w:rPr>
          <w:rFonts w:hint="cs"/>
          <w:rtl/>
        </w:rPr>
        <w:t xml:space="preserve"> </w:t>
      </w:r>
      <w:proofErr w:type="spellStart"/>
      <w:r w:rsidR="00CF2E86" w:rsidRPr="00CF2E86">
        <w:rPr>
          <w:rFonts w:hint="cs"/>
          <w:rtl/>
        </w:rPr>
        <w:t>בִּתְהִלָּה</w:t>
      </w:r>
      <w:proofErr w:type="spellEnd"/>
      <w:r w:rsidR="00CF2E86">
        <w:rPr>
          <w:rFonts w:hint="cs"/>
          <w:rtl/>
        </w:rPr>
        <w:t xml:space="preserve">". </w:t>
      </w:r>
      <w:r w:rsidR="00361DE9">
        <w:rPr>
          <w:rFonts w:hint="cs"/>
          <w:rtl/>
        </w:rPr>
        <w:t>ובכן</w:t>
      </w:r>
      <w:r w:rsidR="00CF2E86">
        <w:rPr>
          <w:rFonts w:hint="cs"/>
          <w:rtl/>
        </w:rPr>
        <w:t xml:space="preserve"> מה בין שני הציוויים</w:t>
      </w:r>
      <w:r w:rsidR="00361DE9">
        <w:rPr>
          <w:rFonts w:hint="cs"/>
          <w:rtl/>
        </w:rPr>
        <w:t>?</w:t>
      </w:r>
    </w:p>
    <w:p w14:paraId="6A54FD37" w14:textId="0897FC8E" w:rsidR="00CF2E86" w:rsidRDefault="00A12D0F" w:rsidP="00A214F8">
      <w:pPr>
        <w:rPr>
          <w:rtl/>
        </w:rPr>
      </w:pPr>
      <w:r>
        <w:rPr>
          <w:rFonts w:hint="cs"/>
          <w:rtl/>
        </w:rPr>
        <w:t>נראה כי הציווי במחצית הראשונה "</w:t>
      </w:r>
      <w:r w:rsidRPr="00361DE9">
        <w:rPr>
          <w:rFonts w:hint="cs"/>
          <w:rtl/>
        </w:rPr>
        <w:t>בֹּאוּ</w:t>
      </w:r>
      <w:r>
        <w:rPr>
          <w:rFonts w:hint="cs"/>
          <w:rtl/>
        </w:rPr>
        <w:t>" אי</w:t>
      </w:r>
      <w:r w:rsidR="00A214F8">
        <w:rPr>
          <w:rFonts w:hint="cs"/>
          <w:rtl/>
        </w:rPr>
        <w:t>ן כוונתו</w:t>
      </w:r>
      <w:r>
        <w:rPr>
          <w:rFonts w:hint="cs"/>
          <w:rtl/>
        </w:rPr>
        <w:t xml:space="preserve"> לכך שהנקראים להלל את ה' 'יבואו' </w:t>
      </w:r>
      <w:r w:rsidR="00A214F8">
        <w:rPr>
          <w:rFonts w:hint="cs"/>
          <w:rtl/>
        </w:rPr>
        <w:t xml:space="preserve">באופן פיזי </w:t>
      </w:r>
      <w:r>
        <w:rPr>
          <w:rFonts w:hint="cs"/>
          <w:rtl/>
        </w:rPr>
        <w:t>למקום מסוים. שני הציוויים הקודמים "</w:t>
      </w:r>
      <w:r w:rsidRPr="00A12D0F">
        <w:rPr>
          <w:rFonts w:hint="cs"/>
          <w:rtl/>
        </w:rPr>
        <w:t>הָרִיעוּ לַ</w:t>
      </w:r>
      <w:r w:rsidR="006A0426">
        <w:rPr>
          <w:rFonts w:hint="cs"/>
          <w:rtl/>
        </w:rPr>
        <w:t>ה</w:t>
      </w:r>
      <w:r w:rsidR="006A0426">
        <w:rPr>
          <w:rtl/>
        </w:rPr>
        <w:t>'</w:t>
      </w:r>
      <w:r w:rsidRPr="00A214F8">
        <w:rPr>
          <w:rFonts w:hint="cs"/>
          <w:spacing w:val="20"/>
          <w:rtl/>
        </w:rPr>
        <w:t>"</w:t>
      </w:r>
      <w:r>
        <w:rPr>
          <w:rFonts w:hint="cs"/>
          <w:rtl/>
        </w:rPr>
        <w:t xml:space="preserve"> </w:t>
      </w:r>
      <w:proofErr w:type="spellStart"/>
      <w:r>
        <w:rPr>
          <w:rFonts w:hint="cs"/>
          <w:rtl/>
        </w:rPr>
        <w:t>ו"</w:t>
      </w:r>
      <w:r w:rsidRPr="00A12D0F">
        <w:rPr>
          <w:rFonts w:hint="cs"/>
          <w:rtl/>
        </w:rPr>
        <w:t>עִבְדו</w:t>
      </w:r>
      <w:proofErr w:type="spellEnd"/>
      <w:r w:rsidRPr="00A12D0F">
        <w:rPr>
          <w:rFonts w:hint="cs"/>
          <w:rtl/>
        </w:rPr>
        <w:t xml:space="preserve">ּ אֶת </w:t>
      </w:r>
      <w:r w:rsidR="006A0426">
        <w:rPr>
          <w:rFonts w:hint="cs"/>
          <w:rtl/>
        </w:rPr>
        <w:t>ה</w:t>
      </w:r>
      <w:r w:rsidR="006A0426">
        <w:rPr>
          <w:rtl/>
        </w:rPr>
        <w:t>'</w:t>
      </w:r>
      <w:r w:rsidRPr="00A12D0F">
        <w:rPr>
          <w:rFonts w:hint="cs"/>
          <w:rtl/>
        </w:rPr>
        <w:t xml:space="preserve"> בְּשִׂמְחָה</w:t>
      </w:r>
      <w:r>
        <w:rPr>
          <w:rFonts w:hint="cs"/>
          <w:rtl/>
        </w:rPr>
        <w:t xml:space="preserve">" </w:t>
      </w:r>
      <w:r w:rsidR="00A214F8">
        <w:rPr>
          <w:rFonts w:hint="cs"/>
          <w:rtl/>
        </w:rPr>
        <w:t xml:space="preserve">ודאי </w:t>
      </w:r>
      <w:r>
        <w:rPr>
          <w:rFonts w:hint="cs"/>
          <w:rtl/>
        </w:rPr>
        <w:t xml:space="preserve">אינם קשורים למקום מסוים, ומשמעם הוא: 'אתם, יושבי כל הארץ, הריעו לה' ועבדוהו בשמחה </w:t>
      </w:r>
      <w:r w:rsidR="00DF6FEA">
        <w:rPr>
          <w:rFonts w:hint="cs"/>
          <w:rtl/>
        </w:rPr>
        <w:t xml:space="preserve">בכל מקום שאתם מצויים בו". </w:t>
      </w:r>
      <w:r w:rsidR="00A214F8">
        <w:rPr>
          <w:rFonts w:hint="cs"/>
          <w:rtl/>
        </w:rPr>
        <w:t xml:space="preserve">ואם כן, </w:t>
      </w:r>
      <w:r w:rsidR="00DF6FEA">
        <w:rPr>
          <w:rFonts w:hint="cs"/>
          <w:rtl/>
        </w:rPr>
        <w:t xml:space="preserve">זוהי גם משמעות הציווי השלישי, </w:t>
      </w:r>
      <w:r w:rsidR="0089322E">
        <w:rPr>
          <w:rFonts w:hint="cs"/>
          <w:rtl/>
        </w:rPr>
        <w:t>כ</w:t>
      </w:r>
      <w:r w:rsidR="00DF6FEA">
        <w:rPr>
          <w:rFonts w:hint="cs"/>
          <w:rtl/>
        </w:rPr>
        <w:t>מתקבל מיחס ההקבלה בין שתי צלעותיו של פסוק ב:</w:t>
      </w:r>
    </w:p>
    <w:p w14:paraId="48C881AF" w14:textId="64C42E29" w:rsidR="00DF6FEA" w:rsidRDefault="0089322E" w:rsidP="00DF6FEA">
      <w:pPr>
        <w:rPr>
          <w:rtl/>
        </w:rPr>
      </w:pPr>
      <w:r>
        <w:rPr>
          <w:noProof/>
          <w:rtl/>
        </w:rPr>
        <mc:AlternateContent>
          <mc:Choice Requires="wps">
            <w:drawing>
              <wp:anchor distT="0" distB="0" distL="114300" distR="114300" simplePos="0" relativeHeight="251661312" behindDoc="0" locked="0" layoutInCell="1" allowOverlap="1" wp14:anchorId="755C88C0" wp14:editId="646DC9B6">
                <wp:simplePos x="0" y="0"/>
                <wp:positionH relativeFrom="column">
                  <wp:posOffset>3728085</wp:posOffset>
                </wp:positionH>
                <wp:positionV relativeFrom="paragraph">
                  <wp:posOffset>133350</wp:posOffset>
                </wp:positionV>
                <wp:extent cx="0" cy="292100"/>
                <wp:effectExtent l="0" t="0" r="19050" b="12700"/>
                <wp:wrapNone/>
                <wp:docPr id="3" name="מחבר ישר 3"/>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55pt,10.5pt" to="29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" strokecolor="black [3040]"/>
            </w:pict>
          </mc:Fallback>
        </mc:AlternateContent>
      </w:r>
      <w:r>
        <w:rPr>
          <w:noProof/>
          <w:rtl/>
        </w:rPr>
        <mc:AlternateContent>
          <mc:Choice Requires="wps">
            <w:drawing>
              <wp:anchor distT="0" distB="0" distL="114300" distR="114300" simplePos="0" relativeHeight="251659264" behindDoc="0" locked="0" layoutInCell="1" allowOverlap="1" wp14:anchorId="576DEB3A" wp14:editId="552BBC27">
                <wp:simplePos x="0" y="0"/>
                <wp:positionH relativeFrom="column">
                  <wp:posOffset>5036820</wp:posOffset>
                </wp:positionH>
                <wp:positionV relativeFrom="paragraph">
                  <wp:posOffset>124460</wp:posOffset>
                </wp:positionV>
                <wp:extent cx="0" cy="301625"/>
                <wp:effectExtent l="0" t="0" r="19050" b="22225"/>
                <wp:wrapNone/>
                <wp:docPr id="1" name="מחבר ישר 1"/>
                <wp:cNvGraphicFramePr/>
                <a:graphic xmlns:a="http://schemas.openxmlformats.org/drawingml/2006/main">
                  <a:graphicData uri="http://schemas.microsoft.com/office/word/2010/wordprocessingShape">
                    <wps:wsp>
                      <wps:cNvCnPr/>
                      <wps:spPr>
                        <a:xfrm>
                          <a:off x="0" y="0"/>
                          <a:ext cx="0" cy="301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6pt,9.8pt" to="396.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" strokecolor="black [3040]"/>
            </w:pict>
          </mc:Fallback>
        </mc:AlternateContent>
      </w:r>
      <w:r w:rsidR="00DF6FEA">
        <w:rPr>
          <w:rtl/>
        </w:rPr>
        <w:tab/>
      </w:r>
      <w:r w:rsidR="00DF6FEA">
        <w:rPr>
          <w:rtl/>
        </w:rPr>
        <w:tab/>
      </w:r>
      <w:r w:rsidR="00DF6FEA" w:rsidRPr="00DF6FEA">
        <w:rPr>
          <w:rFonts w:hint="cs"/>
          <w:rtl/>
        </w:rPr>
        <w:t xml:space="preserve">עִבְדוּ אֶת </w:t>
      </w:r>
      <w:r w:rsidR="006A0426">
        <w:rPr>
          <w:rFonts w:hint="cs"/>
          <w:rtl/>
        </w:rPr>
        <w:t>ה</w:t>
      </w:r>
      <w:r w:rsidR="006A0426">
        <w:rPr>
          <w:rtl/>
        </w:rPr>
        <w:t>'</w:t>
      </w:r>
      <w:r w:rsidR="00DF6FEA" w:rsidRPr="00DF6FEA">
        <w:rPr>
          <w:rFonts w:hint="cs"/>
          <w:rtl/>
        </w:rPr>
        <w:t xml:space="preserve"> </w:t>
      </w:r>
      <w:r w:rsidR="00DF6FEA">
        <w:rPr>
          <w:rtl/>
        </w:rPr>
        <w:tab/>
      </w:r>
      <w:r w:rsidR="00DF6FEA">
        <w:rPr>
          <w:rtl/>
        </w:rPr>
        <w:tab/>
      </w:r>
      <w:r w:rsidR="00DF6FEA" w:rsidRPr="00DF6FEA">
        <w:rPr>
          <w:rFonts w:hint="cs"/>
          <w:rtl/>
        </w:rPr>
        <w:t>בְּשִׂמְחָה</w:t>
      </w:r>
    </w:p>
    <w:p w14:paraId="55E579F3" w14:textId="77777777" w:rsidR="0089322E" w:rsidRDefault="0089322E" w:rsidP="00DF6FEA">
      <w:pPr>
        <w:rPr>
          <w:rtl/>
        </w:rPr>
      </w:pPr>
    </w:p>
    <w:p w14:paraId="2BEAEAA9" w14:textId="6CA961BE" w:rsidR="00DF6FEA" w:rsidRDefault="00DF6FEA" w:rsidP="00DF6FEA">
      <w:pPr>
        <w:rPr>
          <w:rtl/>
        </w:rPr>
      </w:pPr>
      <w:r>
        <w:rPr>
          <w:rtl/>
        </w:rPr>
        <w:tab/>
      </w:r>
      <w:r>
        <w:rPr>
          <w:rtl/>
        </w:rPr>
        <w:tab/>
      </w:r>
      <w:r w:rsidRPr="00DF6FEA">
        <w:rPr>
          <w:rFonts w:hint="cs"/>
          <w:rtl/>
        </w:rPr>
        <w:t xml:space="preserve">בֹּאוּ לְפָנָיו </w:t>
      </w:r>
      <w:r>
        <w:rPr>
          <w:rtl/>
        </w:rPr>
        <w:tab/>
      </w:r>
      <w:r>
        <w:rPr>
          <w:rtl/>
        </w:rPr>
        <w:tab/>
      </w:r>
      <w:r w:rsidRPr="00DF6FEA">
        <w:rPr>
          <w:rFonts w:hint="cs"/>
          <w:rtl/>
        </w:rPr>
        <w:t>בִּרְנָנָה</w:t>
      </w:r>
      <w:r w:rsidR="00913FFB">
        <w:rPr>
          <w:rFonts w:hint="cs"/>
          <w:rtl/>
        </w:rPr>
        <w:t>.</w:t>
      </w:r>
    </w:p>
    <w:p w14:paraId="3940A826" w14:textId="42D9478A" w:rsidR="005054A1" w:rsidRDefault="00913FFB" w:rsidP="0089322E">
      <w:pPr>
        <w:rPr>
          <w:rtl/>
        </w:rPr>
      </w:pPr>
      <w:r>
        <w:rPr>
          <w:rFonts w:hint="cs"/>
          <w:rtl/>
        </w:rPr>
        <w:t>אין משמעות הציווי "</w:t>
      </w:r>
      <w:r w:rsidRPr="00DF6FEA">
        <w:rPr>
          <w:rFonts w:hint="cs"/>
          <w:rtl/>
        </w:rPr>
        <w:t>בֹּאוּ לְפָנָיו</w:t>
      </w:r>
      <w:r>
        <w:rPr>
          <w:rFonts w:hint="cs"/>
          <w:rtl/>
        </w:rPr>
        <w:t>" שונה בהרבה ממשמעות הציווי "</w:t>
      </w:r>
      <w:r w:rsidRPr="00DF6FEA">
        <w:rPr>
          <w:rFonts w:hint="cs"/>
          <w:rtl/>
        </w:rPr>
        <w:t xml:space="preserve">עִבְדוּ אֶת </w:t>
      </w:r>
      <w:r w:rsidR="006A0426">
        <w:rPr>
          <w:rFonts w:hint="cs"/>
          <w:rtl/>
        </w:rPr>
        <w:t>ה</w:t>
      </w:r>
      <w:r w:rsidR="0089322E">
        <w:rPr>
          <w:rtl/>
        </w:rPr>
        <w:t>'</w:t>
      </w:r>
      <w:r w:rsidR="0089322E" w:rsidRPr="000F6E0C">
        <w:rPr>
          <w:rFonts w:hint="cs"/>
          <w:spacing w:val="20"/>
          <w:rtl/>
        </w:rPr>
        <w:t>"</w:t>
      </w:r>
      <w:r>
        <w:rPr>
          <w:rFonts w:hint="cs"/>
          <w:rtl/>
        </w:rPr>
        <w:t xml:space="preserve">: בבואכם לפניו בזמר וברננה יתקיים גם הציווי לעבדו בשמחה, </w:t>
      </w:r>
      <w:r w:rsidR="004A7BD5">
        <w:rPr>
          <w:rFonts w:hint="cs"/>
          <w:rtl/>
        </w:rPr>
        <w:t>ודבר זה יתקיים בכל מקום שבו יתקבצו יושבי כל הארץ לרנן לפני ה'.</w:t>
      </w:r>
    </w:p>
    <w:p w14:paraId="5DCE5F1F" w14:textId="63A3BA23" w:rsidR="004A7BD5" w:rsidRDefault="004A7BD5" w:rsidP="00361DE9">
      <w:pPr>
        <w:rPr>
          <w:rtl/>
        </w:rPr>
      </w:pPr>
      <w:r>
        <w:rPr>
          <w:rFonts w:hint="cs"/>
          <w:rtl/>
        </w:rPr>
        <w:t>שונה המצב בציווי "</w:t>
      </w:r>
      <w:r w:rsidRPr="00DF6FEA">
        <w:rPr>
          <w:rFonts w:hint="cs"/>
          <w:rtl/>
        </w:rPr>
        <w:t>בֹּאוּ</w:t>
      </w:r>
      <w:r>
        <w:rPr>
          <w:rFonts w:hint="cs"/>
          <w:rtl/>
        </w:rPr>
        <w:t xml:space="preserve">" במחצית השנייה: כאן </w:t>
      </w:r>
      <w:r w:rsidR="00CC5B21">
        <w:rPr>
          <w:rFonts w:hint="cs"/>
          <w:rtl/>
        </w:rPr>
        <w:t>נקראים</w:t>
      </w:r>
      <w:r>
        <w:rPr>
          <w:rFonts w:hint="cs"/>
          <w:rtl/>
        </w:rPr>
        <w:t xml:space="preserve"> 'עמו וצאן מרעיתו' של ה' </w:t>
      </w:r>
      <w:r w:rsidR="0089322E" w:rsidRPr="00AD5884">
        <w:rPr>
          <w:rtl/>
        </w:rPr>
        <w:t>'</w:t>
      </w:r>
      <w:r w:rsidR="0089322E" w:rsidRPr="00AD5884">
        <w:rPr>
          <w:rFonts w:hint="cs"/>
          <w:rtl/>
        </w:rPr>
        <w:t xml:space="preserve">בואו </w:t>
      </w:r>
      <w:r w:rsidR="0089322E" w:rsidRPr="00361DE9">
        <w:rPr>
          <w:rFonts w:hint="cs"/>
          <w:b/>
          <w:bCs/>
          <w:rtl/>
        </w:rPr>
        <w:t>שעריו</w:t>
      </w:r>
      <w:r w:rsidRPr="00361DE9">
        <w:rPr>
          <w:rFonts w:hint="cs"/>
          <w:b/>
          <w:bCs/>
          <w:rtl/>
        </w:rPr>
        <w:t xml:space="preserve"> </w:t>
      </w:r>
      <w:r w:rsidR="0089322E" w:rsidRPr="00361DE9">
        <w:rPr>
          <w:rFonts w:hint="cs"/>
          <w:b/>
          <w:bCs/>
          <w:rtl/>
        </w:rPr>
        <w:t>וחצרותיו</w:t>
      </w:r>
      <w:r w:rsidR="0089322E" w:rsidRPr="00AD5884">
        <w:rPr>
          <w:rtl/>
        </w:rPr>
        <w:t>'</w:t>
      </w:r>
      <w:r w:rsidRPr="00AD5884">
        <w:rPr>
          <w:rFonts w:hint="cs"/>
          <w:rtl/>
        </w:rPr>
        <w:t>,</w:t>
      </w:r>
      <w:r>
        <w:rPr>
          <w:rFonts w:hint="cs"/>
          <w:rtl/>
        </w:rPr>
        <w:t xml:space="preserve"> וברור שהכוונה ל</w:t>
      </w:r>
      <w:r w:rsidR="00CC5B21">
        <w:rPr>
          <w:rFonts w:hint="cs"/>
          <w:rtl/>
        </w:rPr>
        <w:t>בואם של ישראל ל</w:t>
      </w:r>
      <w:r>
        <w:rPr>
          <w:rFonts w:hint="cs"/>
          <w:rtl/>
        </w:rPr>
        <w:t xml:space="preserve">שערי המקדש ולחצרו! </w:t>
      </w:r>
      <w:r w:rsidR="009977E0">
        <w:rPr>
          <w:rFonts w:hint="cs"/>
          <w:rtl/>
        </w:rPr>
        <w:t xml:space="preserve">אם כן הללו </w:t>
      </w:r>
      <w:r w:rsidR="00CC5B21">
        <w:rPr>
          <w:rFonts w:hint="cs"/>
          <w:rtl/>
        </w:rPr>
        <w:t>מתבקשים</w:t>
      </w:r>
      <w:r w:rsidR="009977E0">
        <w:rPr>
          <w:rFonts w:hint="cs"/>
          <w:rtl/>
        </w:rPr>
        <w:t xml:space="preserve"> לבוא למקום מסוים וחשוב, ולא </w:t>
      </w:r>
      <w:r w:rsidR="0089322E">
        <w:rPr>
          <w:rFonts w:hint="cs"/>
          <w:rtl/>
        </w:rPr>
        <w:t>להלל את ה'</w:t>
      </w:r>
      <w:r w:rsidR="009977E0">
        <w:rPr>
          <w:rFonts w:hint="cs"/>
          <w:rtl/>
        </w:rPr>
        <w:t xml:space="preserve"> במקומם.</w:t>
      </w:r>
      <w:r w:rsidR="009977E0">
        <w:rPr>
          <w:rStyle w:val="a9"/>
          <w:rtl/>
        </w:rPr>
        <w:footnoteReference w:id="9"/>
      </w:r>
      <w:r w:rsidR="0089322E">
        <w:rPr>
          <w:rFonts w:hint="cs"/>
          <w:rtl/>
        </w:rPr>
        <w:t xml:space="preserve"> </w:t>
      </w:r>
    </w:p>
    <w:p w14:paraId="4BE28BAD" w14:textId="30F50258" w:rsidR="009977E0" w:rsidRDefault="009977E0" w:rsidP="00AD5884">
      <w:pPr>
        <w:rPr>
          <w:rtl/>
        </w:rPr>
      </w:pPr>
      <w:r>
        <w:rPr>
          <w:rFonts w:hint="cs"/>
          <w:rtl/>
        </w:rPr>
        <w:t xml:space="preserve">הבדל זה </w:t>
      </w:r>
      <w:r w:rsidR="00CC5B21">
        <w:rPr>
          <w:rFonts w:hint="cs"/>
          <w:rtl/>
        </w:rPr>
        <w:t xml:space="preserve">במשמעות הציווי 'בֹּאוּ' </w:t>
      </w:r>
      <w:r w:rsidR="00AD5884">
        <w:rPr>
          <w:rFonts w:hint="cs"/>
          <w:rtl/>
        </w:rPr>
        <w:t>קשור ל</w:t>
      </w:r>
      <w:r>
        <w:rPr>
          <w:rFonts w:hint="cs"/>
          <w:rtl/>
        </w:rPr>
        <w:t>הבדל אחר הניכר בין שני הציוויים: אופן בואם של הנקראי</w:t>
      </w:r>
      <w:r w:rsidR="00CC5B21">
        <w:rPr>
          <w:rFonts w:hint="cs"/>
          <w:rtl/>
        </w:rPr>
        <w:t>ם להלל את ה' בכל אחת מן המחציות:</w:t>
      </w:r>
    </w:p>
    <w:p w14:paraId="104FB83F" w14:textId="669859F5" w:rsidR="009977E0" w:rsidRDefault="009977E0" w:rsidP="00BF5FA3">
      <w:pPr>
        <w:rPr>
          <w:rtl/>
        </w:rPr>
      </w:pPr>
      <w:r>
        <w:rPr>
          <w:rFonts w:hint="cs"/>
          <w:rtl/>
        </w:rPr>
        <w:t xml:space="preserve">במחצית הראשונה: </w:t>
      </w:r>
      <w:r w:rsidR="00F210AC">
        <w:rPr>
          <w:rFonts w:hint="cs"/>
          <w:rtl/>
        </w:rPr>
        <w:t>"</w:t>
      </w:r>
      <w:r w:rsidR="00CC5B21">
        <w:rPr>
          <w:rFonts w:hint="cs"/>
          <w:rtl/>
        </w:rPr>
        <w:t>ב</w:t>
      </w:r>
      <w:r w:rsidR="00F210AC">
        <w:rPr>
          <w:rFonts w:hint="cs"/>
          <w:rtl/>
        </w:rPr>
        <w:t>ֹּ</w:t>
      </w:r>
      <w:r w:rsidR="00CC5B21">
        <w:rPr>
          <w:rFonts w:hint="cs"/>
          <w:rtl/>
        </w:rPr>
        <w:t>או</w:t>
      </w:r>
      <w:r w:rsidR="00F210AC">
        <w:rPr>
          <w:rFonts w:hint="cs"/>
          <w:rtl/>
        </w:rPr>
        <w:t>ּ...</w:t>
      </w:r>
      <w:r w:rsidR="00CC5B21">
        <w:rPr>
          <w:rFonts w:hint="cs"/>
          <w:rtl/>
        </w:rPr>
        <w:t xml:space="preserve"> </w:t>
      </w:r>
      <w:r w:rsidRPr="009977E0">
        <w:rPr>
          <w:rFonts w:hint="cs"/>
          <w:rtl/>
        </w:rPr>
        <w:t>בִּרְנָנָה</w:t>
      </w:r>
      <w:r>
        <w:rPr>
          <w:rFonts w:hint="cs"/>
          <w:rtl/>
        </w:rPr>
        <w:t>"</w:t>
      </w:r>
      <w:r w:rsidR="00633074">
        <w:rPr>
          <w:rFonts w:hint="cs"/>
          <w:rtl/>
        </w:rPr>
        <w:t xml:space="preserve"> </w:t>
      </w:r>
      <w:r w:rsidR="00633074">
        <w:rPr>
          <w:rtl/>
        </w:rPr>
        <w:t>–</w:t>
      </w:r>
      <w:r w:rsidR="00F210AC">
        <w:rPr>
          <w:rFonts w:hint="cs"/>
          <w:rtl/>
        </w:rPr>
        <w:t xml:space="preserve"> דהיינו </w:t>
      </w:r>
      <w:r w:rsidR="00BF5FA3">
        <w:rPr>
          <w:rFonts w:hint="cs"/>
          <w:rtl/>
        </w:rPr>
        <w:t>בואו</w:t>
      </w:r>
      <w:r w:rsidR="00F210AC">
        <w:rPr>
          <w:rFonts w:hint="cs"/>
          <w:rtl/>
        </w:rPr>
        <w:t xml:space="preserve"> לפני ה' ב</w:t>
      </w:r>
      <w:r w:rsidR="00633074">
        <w:rPr>
          <w:rFonts w:hint="cs"/>
          <w:rtl/>
        </w:rPr>
        <w:t xml:space="preserve">קולות שמחה; במחצית השנייה: </w:t>
      </w:r>
      <w:r w:rsidR="00F210AC">
        <w:rPr>
          <w:rFonts w:hint="cs"/>
          <w:rtl/>
        </w:rPr>
        <w:t>"בֹּ</w:t>
      </w:r>
      <w:r w:rsidR="00CC5B21">
        <w:rPr>
          <w:rFonts w:hint="cs"/>
          <w:rtl/>
        </w:rPr>
        <w:t>או</w:t>
      </w:r>
      <w:r w:rsidR="00F210AC">
        <w:rPr>
          <w:rFonts w:hint="cs"/>
          <w:rtl/>
        </w:rPr>
        <w:t xml:space="preserve">ּ... </w:t>
      </w:r>
      <w:r w:rsidR="00633074" w:rsidRPr="00633074">
        <w:rPr>
          <w:rFonts w:hint="cs"/>
          <w:rtl/>
        </w:rPr>
        <w:t>בְּתוֹדָ</w:t>
      </w:r>
      <w:r w:rsidR="00633074">
        <w:rPr>
          <w:rFonts w:hint="cs"/>
          <w:rtl/>
        </w:rPr>
        <w:t xml:space="preserve">ה". המשמעות הרווחת של </w:t>
      </w:r>
      <w:r w:rsidR="0089322E">
        <w:rPr>
          <w:rFonts w:hint="cs"/>
          <w:rtl/>
        </w:rPr>
        <w:t>ה</w:t>
      </w:r>
      <w:r w:rsidR="00633074">
        <w:rPr>
          <w:rFonts w:hint="cs"/>
          <w:rtl/>
        </w:rPr>
        <w:t xml:space="preserve">תיבה </w:t>
      </w:r>
      <w:r w:rsidR="00CC5B21">
        <w:rPr>
          <w:rFonts w:hint="cs"/>
          <w:rtl/>
        </w:rPr>
        <w:t>'</w:t>
      </w:r>
      <w:r w:rsidR="0089322E" w:rsidRPr="0089322E">
        <w:rPr>
          <w:rFonts w:hint="cs"/>
          <w:rtl/>
        </w:rPr>
        <w:t>תו</w:t>
      </w:r>
      <w:r w:rsidR="0089322E">
        <w:rPr>
          <w:rFonts w:hint="cs"/>
          <w:rtl/>
        </w:rPr>
        <w:t>ד</w:t>
      </w:r>
      <w:r w:rsidR="0089322E" w:rsidRPr="0089322E">
        <w:rPr>
          <w:rFonts w:hint="cs"/>
          <w:rtl/>
        </w:rPr>
        <w:t>ה</w:t>
      </w:r>
      <w:r w:rsidR="00CC5B21">
        <w:rPr>
          <w:rFonts w:hint="cs"/>
          <w:rtl/>
        </w:rPr>
        <w:t>'</w:t>
      </w:r>
      <w:r w:rsidR="0089322E" w:rsidRPr="0089322E">
        <w:rPr>
          <w:rFonts w:hint="cs"/>
          <w:rtl/>
        </w:rPr>
        <w:t xml:space="preserve"> </w:t>
      </w:r>
      <w:r w:rsidR="00633074">
        <w:rPr>
          <w:rFonts w:hint="cs"/>
          <w:rtl/>
        </w:rPr>
        <w:t xml:space="preserve">היא 'קרבן תודה' המובא למקדש. כלומר: בואו </w:t>
      </w:r>
      <w:r w:rsidR="00AD5884">
        <w:rPr>
          <w:rFonts w:hint="cs"/>
          <w:rtl/>
        </w:rPr>
        <w:t xml:space="preserve">למקדש </w:t>
      </w:r>
      <w:r w:rsidR="00F210AC">
        <w:rPr>
          <w:rFonts w:hint="cs"/>
          <w:rtl/>
        </w:rPr>
        <w:t>כשבידיכם</w:t>
      </w:r>
      <w:r w:rsidR="00633074">
        <w:rPr>
          <w:rFonts w:hint="cs"/>
          <w:rtl/>
        </w:rPr>
        <w:t xml:space="preserve"> קרבן תודה.</w:t>
      </w:r>
      <w:r w:rsidR="00F210AC">
        <w:rPr>
          <w:rStyle w:val="a9"/>
          <w:rtl/>
        </w:rPr>
        <w:footnoteReference w:id="10"/>
      </w:r>
      <w:r w:rsidR="00F210AC">
        <w:rPr>
          <w:rFonts w:hint="cs"/>
          <w:rtl/>
        </w:rPr>
        <w:t xml:space="preserve"> את קרבן התודה </w:t>
      </w:r>
      <w:r w:rsidR="00F210AC">
        <w:rPr>
          <w:rFonts w:hint="cs"/>
          <w:rtl/>
        </w:rPr>
        <w:lastRenderedPageBreak/>
        <w:t>היו מביאים בתהלוכה</w:t>
      </w:r>
      <w:r w:rsidR="00BF5FA3">
        <w:rPr>
          <w:rFonts w:hint="cs"/>
          <w:rtl/>
        </w:rPr>
        <w:t>, שבה השתתפו קרוביו ורעיו של מקריב התודה, והללו היו מ</w:t>
      </w:r>
      <w:r w:rsidR="005E1313">
        <w:rPr>
          <w:rFonts w:hint="cs"/>
          <w:rtl/>
        </w:rPr>
        <w:t>הלל</w:t>
      </w:r>
      <w:r w:rsidR="00BF5FA3">
        <w:rPr>
          <w:rFonts w:hint="cs"/>
          <w:rtl/>
        </w:rPr>
        <w:t>ים את ה</w:t>
      </w:r>
      <w:r w:rsidR="005E1313">
        <w:rPr>
          <w:rFonts w:hint="cs"/>
          <w:rtl/>
        </w:rPr>
        <w:t>' על חסדו.</w:t>
      </w:r>
      <w:r w:rsidR="00BF5FA3">
        <w:rPr>
          <w:rStyle w:val="a9"/>
          <w:rtl/>
        </w:rPr>
        <w:footnoteReference w:id="11"/>
      </w:r>
      <w:r w:rsidR="005E1313">
        <w:rPr>
          <w:rFonts w:hint="cs"/>
          <w:rtl/>
        </w:rPr>
        <w:t xml:space="preserve"> </w:t>
      </w:r>
      <w:r w:rsidR="00B95E72">
        <w:rPr>
          <w:rFonts w:hint="cs"/>
          <w:rtl/>
        </w:rPr>
        <w:t>חסד זה</w:t>
      </w:r>
      <w:r w:rsidR="00BF5FA3">
        <w:rPr>
          <w:rFonts w:hint="cs"/>
          <w:rtl/>
        </w:rPr>
        <w:t xml:space="preserve"> הרי</w:t>
      </w:r>
      <w:r w:rsidR="00B95E72">
        <w:rPr>
          <w:rFonts w:hint="cs"/>
          <w:rtl/>
        </w:rPr>
        <w:t xml:space="preserve"> הוא העילה להתכנסות</w:t>
      </w:r>
      <w:r w:rsidR="00BF5FA3">
        <w:rPr>
          <w:rFonts w:hint="cs"/>
          <w:rtl/>
        </w:rPr>
        <w:t>ם</w:t>
      </w:r>
      <w:r w:rsidR="00B95E72">
        <w:rPr>
          <w:rFonts w:hint="cs"/>
          <w:rtl/>
        </w:rPr>
        <w:t xml:space="preserve"> בשערי המקדש ובחצרו. ומכאן: "</w:t>
      </w:r>
      <w:r w:rsidR="00B95E72" w:rsidRPr="00B95E72">
        <w:rPr>
          <w:rFonts w:hint="cs"/>
          <w:rtl/>
        </w:rPr>
        <w:t>בֹּאוּ</w:t>
      </w:r>
      <w:r w:rsidR="00B95E72">
        <w:rPr>
          <w:rFonts w:hint="cs"/>
          <w:rtl/>
        </w:rPr>
        <w:t>...</w:t>
      </w:r>
      <w:r w:rsidR="00F210AC">
        <w:rPr>
          <w:rFonts w:hint="cs"/>
          <w:rtl/>
        </w:rPr>
        <w:t xml:space="preserve"> </w:t>
      </w:r>
      <w:proofErr w:type="spellStart"/>
      <w:r w:rsidR="00B95E72" w:rsidRPr="00B95E72">
        <w:rPr>
          <w:rFonts w:hint="cs"/>
          <w:rtl/>
        </w:rPr>
        <w:t>חֲצֵרֹתָיו</w:t>
      </w:r>
      <w:proofErr w:type="spellEnd"/>
      <w:r w:rsidR="00B95E72" w:rsidRPr="00B95E72">
        <w:rPr>
          <w:rFonts w:hint="cs"/>
          <w:rtl/>
        </w:rPr>
        <w:t xml:space="preserve"> </w:t>
      </w:r>
      <w:proofErr w:type="spellStart"/>
      <w:r w:rsidR="00B95E72" w:rsidRPr="00B95E72">
        <w:rPr>
          <w:rFonts w:hint="cs"/>
          <w:b/>
          <w:bCs/>
          <w:rtl/>
        </w:rPr>
        <w:t>בִּתְהִלָּה</w:t>
      </w:r>
      <w:proofErr w:type="spellEnd"/>
      <w:r w:rsidR="00B95E72">
        <w:rPr>
          <w:rFonts w:hint="cs"/>
          <w:rtl/>
        </w:rPr>
        <w:t>".</w:t>
      </w:r>
    </w:p>
    <w:p w14:paraId="08D4EF22" w14:textId="2B3BBCBA" w:rsidR="00B95E72" w:rsidRDefault="00BF5FA3" w:rsidP="00BF5FA3">
      <w:pPr>
        <w:rPr>
          <w:rtl/>
        </w:rPr>
      </w:pPr>
      <w:r>
        <w:rPr>
          <w:rFonts w:hint="cs"/>
          <w:rtl/>
        </w:rPr>
        <w:t>וכעת נדון בה</w:t>
      </w:r>
      <w:r w:rsidR="00B95E72">
        <w:rPr>
          <w:rFonts w:hint="cs"/>
          <w:rtl/>
        </w:rPr>
        <w:t xml:space="preserve">בדל </w:t>
      </w:r>
      <w:r>
        <w:rPr>
          <w:rFonts w:hint="cs"/>
          <w:rtl/>
        </w:rPr>
        <w:t xml:space="preserve">שבין הציוויים האחרים </w:t>
      </w:r>
      <w:r w:rsidR="00CE63EF">
        <w:rPr>
          <w:rFonts w:hint="cs"/>
          <w:rtl/>
        </w:rPr>
        <w:t>בכל אחת מן המחציות: במחצית הראשונה: "</w:t>
      </w:r>
      <w:r w:rsidR="00CE63EF" w:rsidRPr="00EB787E">
        <w:rPr>
          <w:rFonts w:hint="cs"/>
          <w:b/>
          <w:bCs/>
          <w:rtl/>
        </w:rPr>
        <w:t>הָרִיעוּ</w:t>
      </w:r>
      <w:r w:rsidR="00CE63EF" w:rsidRPr="00CE63EF">
        <w:rPr>
          <w:rFonts w:hint="cs"/>
          <w:rtl/>
        </w:rPr>
        <w:t xml:space="preserve"> לַ</w:t>
      </w:r>
      <w:r w:rsidR="006A0426">
        <w:rPr>
          <w:rFonts w:hint="cs"/>
          <w:rtl/>
        </w:rPr>
        <w:t>ה</w:t>
      </w:r>
      <w:r w:rsidR="006A0426">
        <w:rPr>
          <w:rtl/>
        </w:rPr>
        <w:t>'</w:t>
      </w:r>
      <w:r w:rsidR="00CE63EF">
        <w:rPr>
          <w:rFonts w:hint="cs"/>
          <w:rtl/>
        </w:rPr>
        <w:t>...</w:t>
      </w:r>
      <w:r w:rsidR="0089322E">
        <w:rPr>
          <w:rFonts w:hint="cs"/>
          <w:rtl/>
        </w:rPr>
        <w:t xml:space="preserve"> </w:t>
      </w:r>
      <w:r w:rsidR="00CE63EF" w:rsidRPr="00EB787E">
        <w:rPr>
          <w:rFonts w:hint="cs"/>
          <w:b/>
          <w:bCs/>
          <w:rtl/>
        </w:rPr>
        <w:t>עִבְדוּ</w:t>
      </w:r>
      <w:r w:rsidR="00CE63EF" w:rsidRPr="00CE63EF">
        <w:rPr>
          <w:rFonts w:hint="cs"/>
          <w:rtl/>
        </w:rPr>
        <w:t xml:space="preserve"> אֶת </w:t>
      </w:r>
      <w:r w:rsidR="006A0426">
        <w:rPr>
          <w:rFonts w:hint="cs"/>
          <w:rtl/>
        </w:rPr>
        <w:t>ה</w:t>
      </w:r>
      <w:r w:rsidR="006A0426">
        <w:rPr>
          <w:rtl/>
        </w:rPr>
        <w:t>'</w:t>
      </w:r>
      <w:r w:rsidR="00CE63EF" w:rsidRPr="0089322E">
        <w:rPr>
          <w:rFonts w:hint="cs"/>
          <w:spacing w:val="20"/>
          <w:rtl/>
        </w:rPr>
        <w:t>"</w:t>
      </w:r>
      <w:r w:rsidR="00CE63EF">
        <w:rPr>
          <w:rFonts w:hint="cs"/>
          <w:rtl/>
        </w:rPr>
        <w:t>; במחצית השנייה "</w:t>
      </w:r>
      <w:r w:rsidR="00CE63EF" w:rsidRPr="00EB787E">
        <w:rPr>
          <w:rFonts w:hint="cs"/>
          <w:b/>
          <w:bCs/>
          <w:rtl/>
        </w:rPr>
        <w:t>הוֹדוּ</w:t>
      </w:r>
      <w:r w:rsidR="00CE63EF" w:rsidRPr="00CE63EF">
        <w:rPr>
          <w:rFonts w:hint="cs"/>
          <w:rtl/>
        </w:rPr>
        <w:t xml:space="preserve"> לוֹ</w:t>
      </w:r>
      <w:r w:rsidR="00CE63EF">
        <w:rPr>
          <w:rFonts w:hint="cs"/>
          <w:rtl/>
        </w:rPr>
        <w:t>,</w:t>
      </w:r>
      <w:r w:rsidR="00CE63EF" w:rsidRPr="00CE63EF">
        <w:rPr>
          <w:rFonts w:hint="cs"/>
          <w:rtl/>
        </w:rPr>
        <w:t xml:space="preserve"> </w:t>
      </w:r>
      <w:r w:rsidR="00CE63EF" w:rsidRPr="00EB787E">
        <w:rPr>
          <w:rFonts w:hint="cs"/>
          <w:b/>
          <w:bCs/>
          <w:rtl/>
        </w:rPr>
        <w:t>בָּר</w:t>
      </w:r>
      <w:r w:rsidR="007F49D4" w:rsidRPr="00EB787E">
        <w:rPr>
          <w:rFonts w:hint="cs"/>
          <w:b/>
          <w:bCs/>
          <w:rtl/>
        </w:rPr>
        <w:t>ְ</w:t>
      </w:r>
      <w:r w:rsidR="00CE63EF" w:rsidRPr="00EB787E">
        <w:rPr>
          <w:rFonts w:hint="cs"/>
          <w:b/>
          <w:bCs/>
          <w:rtl/>
        </w:rPr>
        <w:t>כוּ</w:t>
      </w:r>
      <w:r w:rsidR="00CE63EF" w:rsidRPr="00CE63EF">
        <w:rPr>
          <w:rFonts w:hint="cs"/>
          <w:rtl/>
        </w:rPr>
        <w:t xml:space="preserve"> שְׁמוֹ</w:t>
      </w:r>
      <w:r w:rsidR="00CE63EF">
        <w:rPr>
          <w:rFonts w:hint="cs"/>
          <w:rtl/>
        </w:rPr>
        <w:t>"</w:t>
      </w:r>
      <w:r w:rsidR="00B77BBD">
        <w:rPr>
          <w:rFonts w:hint="cs"/>
          <w:rtl/>
        </w:rPr>
        <w:t>. יושבי 'כל הארץ'</w:t>
      </w:r>
      <w:r>
        <w:rPr>
          <w:rFonts w:hint="cs"/>
          <w:rtl/>
        </w:rPr>
        <w:t>,</w:t>
      </w:r>
      <w:r w:rsidR="00B77BBD">
        <w:rPr>
          <w:rFonts w:hint="cs"/>
          <w:rtl/>
        </w:rPr>
        <w:t xml:space="preserve"> </w:t>
      </w:r>
      <w:r w:rsidR="00AD5884">
        <w:rPr>
          <w:rFonts w:hint="cs"/>
          <w:rtl/>
        </w:rPr>
        <w:t>ברואי ה'</w:t>
      </w:r>
      <w:r>
        <w:rPr>
          <w:rFonts w:hint="cs"/>
          <w:rtl/>
        </w:rPr>
        <w:t>,</w:t>
      </w:r>
      <w:r w:rsidR="00AD5884">
        <w:rPr>
          <w:rFonts w:hint="cs"/>
          <w:rtl/>
        </w:rPr>
        <w:t xml:space="preserve"> </w:t>
      </w:r>
      <w:r w:rsidR="00B77BBD">
        <w:rPr>
          <w:rFonts w:hint="cs"/>
          <w:rtl/>
        </w:rPr>
        <w:t>נקראים ל</w:t>
      </w:r>
      <w:r w:rsidR="00EB787E">
        <w:rPr>
          <w:rFonts w:hint="cs"/>
          <w:rtl/>
        </w:rPr>
        <w:t>קבל עליהם את א-</w:t>
      </w:r>
      <w:proofErr w:type="spellStart"/>
      <w:r w:rsidR="00EB787E">
        <w:rPr>
          <w:rFonts w:hint="cs"/>
          <w:rtl/>
        </w:rPr>
        <w:t>לוהותו</w:t>
      </w:r>
      <w:proofErr w:type="spellEnd"/>
      <w:r w:rsidR="00EB787E">
        <w:rPr>
          <w:rFonts w:hint="cs"/>
          <w:rtl/>
        </w:rPr>
        <w:t xml:space="preserve"> של ה'</w:t>
      </w:r>
      <w:r w:rsidR="00AD5884">
        <w:rPr>
          <w:rFonts w:hint="cs"/>
          <w:rtl/>
        </w:rPr>
        <w:t>: להריע לו</w:t>
      </w:r>
      <w:r w:rsidR="00EB787E">
        <w:rPr>
          <w:rFonts w:hint="cs"/>
          <w:rtl/>
        </w:rPr>
        <w:t xml:space="preserve"> ולעבוד אותו </w:t>
      </w:r>
      <w:r w:rsidR="00B77BBD">
        <w:rPr>
          <w:rFonts w:hint="cs"/>
          <w:rtl/>
        </w:rPr>
        <w:t xml:space="preserve">במשמעות הרחבה ביותר של </w:t>
      </w:r>
      <w:r>
        <w:rPr>
          <w:rFonts w:hint="cs"/>
          <w:rtl/>
        </w:rPr>
        <w:t>'עבודה'</w:t>
      </w:r>
      <w:r w:rsidR="00B77BBD">
        <w:rPr>
          <w:rFonts w:hint="cs"/>
          <w:rtl/>
        </w:rPr>
        <w:t xml:space="preserve"> </w:t>
      </w:r>
      <w:r w:rsidR="00B77BBD">
        <w:rPr>
          <w:rtl/>
        </w:rPr>
        <w:t>–</w:t>
      </w:r>
      <w:r w:rsidR="00B77BBD">
        <w:rPr>
          <w:rFonts w:hint="cs"/>
          <w:rtl/>
        </w:rPr>
        <w:t xml:space="preserve"> </w:t>
      </w:r>
      <w:r w:rsidR="00AD5884">
        <w:rPr>
          <w:rFonts w:hint="cs"/>
          <w:rtl/>
        </w:rPr>
        <w:t>להביע את כפיפות</w:t>
      </w:r>
      <w:r>
        <w:rPr>
          <w:rFonts w:hint="cs"/>
          <w:rtl/>
        </w:rPr>
        <w:t>ם א</w:t>
      </w:r>
      <w:r w:rsidR="00AD5884">
        <w:rPr>
          <w:rFonts w:hint="cs"/>
          <w:rtl/>
        </w:rPr>
        <w:t>ליו</w:t>
      </w:r>
      <w:r w:rsidR="00B77BBD">
        <w:rPr>
          <w:rFonts w:hint="cs"/>
          <w:rtl/>
        </w:rPr>
        <w:t xml:space="preserve"> בשמחה ובתרועה</w:t>
      </w:r>
      <w:r w:rsidR="00EB787E">
        <w:rPr>
          <w:rFonts w:hint="cs"/>
          <w:rtl/>
        </w:rPr>
        <w:t>.</w:t>
      </w:r>
      <w:r w:rsidR="00B77BBD">
        <w:rPr>
          <w:rFonts w:hint="cs"/>
          <w:rtl/>
        </w:rPr>
        <w:t xml:space="preserve"> </w:t>
      </w:r>
      <w:r w:rsidR="00EB787E">
        <w:rPr>
          <w:rFonts w:hint="cs"/>
          <w:rtl/>
        </w:rPr>
        <w:t xml:space="preserve">לעומת זאת, </w:t>
      </w:r>
      <w:r w:rsidR="00B77BBD">
        <w:rPr>
          <w:rFonts w:hint="cs"/>
          <w:rtl/>
        </w:rPr>
        <w:t>'עמו וצאן מרעיתו' של ה' כבר הכירו בה' וקיבלו על עצמם את עול</w:t>
      </w:r>
      <w:r w:rsidR="00EB787E">
        <w:rPr>
          <w:rFonts w:hint="cs"/>
          <w:rtl/>
        </w:rPr>
        <w:t xml:space="preserve"> מלכותו</w:t>
      </w:r>
      <w:r w:rsidR="00E37A73">
        <w:rPr>
          <w:rFonts w:hint="cs"/>
          <w:rtl/>
        </w:rPr>
        <w:t xml:space="preserve"> זה מכבר. הם נקראים </w:t>
      </w:r>
      <w:r w:rsidR="00EB787E">
        <w:rPr>
          <w:rFonts w:hint="cs"/>
          <w:rtl/>
        </w:rPr>
        <w:t>לעבדו באופן</w:t>
      </w:r>
      <w:r w:rsidR="00E37A73">
        <w:rPr>
          <w:rFonts w:hint="cs"/>
          <w:rtl/>
        </w:rPr>
        <w:t xml:space="preserve"> המתחייב</w:t>
      </w:r>
      <w:r w:rsidR="00EB787E">
        <w:rPr>
          <w:rFonts w:hint="cs"/>
          <w:rtl/>
        </w:rPr>
        <w:t xml:space="preserve"> מן היחסים בין </w:t>
      </w:r>
      <w:r>
        <w:rPr>
          <w:rFonts w:hint="cs"/>
          <w:rtl/>
        </w:rPr>
        <w:t>ה</w:t>
      </w:r>
      <w:r w:rsidR="00E37A73">
        <w:rPr>
          <w:rFonts w:hint="cs"/>
          <w:rtl/>
        </w:rPr>
        <w:t>עם לא-</w:t>
      </w:r>
      <w:proofErr w:type="spellStart"/>
      <w:r w:rsidR="00E37A73">
        <w:rPr>
          <w:rFonts w:hint="cs"/>
          <w:rtl/>
        </w:rPr>
        <w:t>לוהיו</w:t>
      </w:r>
      <w:proofErr w:type="spellEnd"/>
      <w:r w:rsidR="00E37A73">
        <w:rPr>
          <w:rFonts w:hint="cs"/>
          <w:rtl/>
        </w:rPr>
        <w:t xml:space="preserve">: </w:t>
      </w:r>
      <w:r w:rsidR="00EB787E">
        <w:rPr>
          <w:rFonts w:hint="cs"/>
          <w:rtl/>
        </w:rPr>
        <w:t>עליה</w:t>
      </w:r>
      <w:r w:rsidR="00E37A73">
        <w:rPr>
          <w:rFonts w:hint="cs"/>
          <w:rtl/>
        </w:rPr>
        <w:t>ם להכיר בחסדו</w:t>
      </w:r>
      <w:r>
        <w:rPr>
          <w:rFonts w:hint="cs"/>
          <w:rtl/>
        </w:rPr>
        <w:t xml:space="preserve"> המסוים</w:t>
      </w:r>
      <w:r w:rsidR="00E37A73">
        <w:rPr>
          <w:rFonts w:hint="cs"/>
          <w:rtl/>
        </w:rPr>
        <w:t xml:space="preserve"> שנתגלה עמם</w:t>
      </w:r>
      <w:r w:rsidR="0089322E">
        <w:rPr>
          <w:rFonts w:hint="cs"/>
          <w:rtl/>
        </w:rPr>
        <w:t xml:space="preserve">, זה </w:t>
      </w:r>
      <w:r w:rsidR="00EB787E">
        <w:rPr>
          <w:rFonts w:hint="cs"/>
          <w:rtl/>
        </w:rPr>
        <w:t xml:space="preserve">החורג מחסד הבריאה שכל היצורים שותפים בו. על חסדו המיוחד הם נקראים </w:t>
      </w:r>
      <w:r w:rsidR="00EB787E" w:rsidRPr="00EB787E">
        <w:rPr>
          <w:rFonts w:hint="cs"/>
          <w:b/>
          <w:bCs/>
          <w:rtl/>
        </w:rPr>
        <w:t>להודות</w:t>
      </w:r>
      <w:r w:rsidR="00EB787E">
        <w:rPr>
          <w:rFonts w:hint="cs"/>
          <w:rtl/>
        </w:rPr>
        <w:t xml:space="preserve"> לו </w:t>
      </w:r>
      <w:r w:rsidR="00EB787E" w:rsidRPr="00EB787E">
        <w:rPr>
          <w:rFonts w:hint="cs"/>
          <w:b/>
          <w:bCs/>
          <w:rtl/>
        </w:rPr>
        <w:t>ולב</w:t>
      </w:r>
      <w:r w:rsidR="00EB787E">
        <w:rPr>
          <w:rFonts w:hint="cs"/>
          <w:b/>
          <w:bCs/>
          <w:rtl/>
        </w:rPr>
        <w:t>ר</w:t>
      </w:r>
      <w:r w:rsidR="00EB787E" w:rsidRPr="00EB787E">
        <w:rPr>
          <w:rFonts w:hint="cs"/>
          <w:b/>
          <w:bCs/>
          <w:rtl/>
        </w:rPr>
        <w:t>כו</w:t>
      </w:r>
      <w:r>
        <w:rPr>
          <w:rFonts w:hint="cs"/>
          <w:rtl/>
        </w:rPr>
        <w:t>,</w:t>
      </w:r>
      <w:r w:rsidR="00EB787E">
        <w:rPr>
          <w:rFonts w:hint="cs"/>
          <w:rtl/>
        </w:rPr>
        <w:t xml:space="preserve"> </w:t>
      </w:r>
      <w:r w:rsidR="00AD5884">
        <w:rPr>
          <w:rFonts w:hint="cs"/>
          <w:rtl/>
        </w:rPr>
        <w:t>ולבוא אליו ב</w:t>
      </w:r>
      <w:r w:rsidR="00EB787E">
        <w:rPr>
          <w:rFonts w:hint="cs"/>
          <w:rtl/>
        </w:rPr>
        <w:t xml:space="preserve">קרבן תודה </w:t>
      </w:r>
      <w:r w:rsidR="00AD5884">
        <w:rPr>
          <w:rFonts w:hint="cs"/>
          <w:rtl/>
        </w:rPr>
        <w:t>ש</w:t>
      </w:r>
      <w:r w:rsidR="00EB787E">
        <w:rPr>
          <w:rFonts w:hint="cs"/>
          <w:rtl/>
        </w:rPr>
        <w:t xml:space="preserve">עמו הלל. </w:t>
      </w:r>
      <w:r w:rsidR="00A60492">
        <w:rPr>
          <w:rFonts w:hint="cs"/>
          <w:rtl/>
        </w:rPr>
        <w:t>הכר</w:t>
      </w:r>
      <w:r w:rsidR="00EB787E">
        <w:rPr>
          <w:rFonts w:hint="cs"/>
          <w:rtl/>
        </w:rPr>
        <w:t>ת תודה זו עליה להתרחש</w:t>
      </w:r>
      <w:r w:rsidR="00A60492">
        <w:rPr>
          <w:rFonts w:hint="cs"/>
          <w:rtl/>
        </w:rPr>
        <w:t xml:space="preserve"> ב</w:t>
      </w:r>
      <w:r w:rsidR="00EB787E">
        <w:rPr>
          <w:rFonts w:hint="cs"/>
          <w:rtl/>
        </w:rPr>
        <w:t>מקום המיוחד ליחס זה שבין ה' לעמו, בבית ה</w:t>
      </w:r>
      <w:r w:rsidR="00A60492">
        <w:rPr>
          <w:rFonts w:hint="cs"/>
          <w:rtl/>
        </w:rPr>
        <w:t>מקדש</w:t>
      </w:r>
      <w:r w:rsidR="00EB787E">
        <w:rPr>
          <w:rFonts w:hint="cs"/>
          <w:rtl/>
        </w:rPr>
        <w:t>.</w:t>
      </w:r>
      <w:r w:rsidR="00A60492">
        <w:rPr>
          <w:rFonts w:hint="cs"/>
          <w:rtl/>
        </w:rPr>
        <w:t xml:space="preserve"> </w:t>
      </w:r>
    </w:p>
    <w:p w14:paraId="375F624C" w14:textId="0E2F754C" w:rsidR="00A60492" w:rsidRDefault="00A60492" w:rsidP="00EB787E">
      <w:pPr>
        <w:rPr>
          <w:rtl/>
        </w:rPr>
      </w:pPr>
      <w:r>
        <w:rPr>
          <w:rFonts w:hint="cs"/>
          <w:rtl/>
        </w:rPr>
        <w:t xml:space="preserve">כל ההבדל שבין </w:t>
      </w:r>
      <w:r w:rsidRPr="00BF5FA3">
        <w:rPr>
          <w:rFonts w:hint="cs"/>
          <w:rtl/>
        </w:rPr>
        <w:t>'דתיות אוניברסלית'</w:t>
      </w:r>
      <w:r w:rsidR="0089322E" w:rsidRPr="00BF5FA3">
        <w:rPr>
          <w:rFonts w:hint="cs"/>
          <w:rtl/>
        </w:rPr>
        <w:t xml:space="preserve">, הנוגעת לכל יצור באשר הוא, </w:t>
      </w:r>
      <w:r w:rsidRPr="00BF5FA3">
        <w:rPr>
          <w:rFonts w:hint="cs"/>
          <w:rtl/>
        </w:rPr>
        <w:t>לבין 'דתיות פרטיקולרית', הנוגעת ל</w:t>
      </w:r>
      <w:r w:rsidR="00EB787E" w:rsidRPr="00BF5FA3">
        <w:rPr>
          <w:rFonts w:hint="cs"/>
          <w:rtl/>
        </w:rPr>
        <w:t>יחסים שבין</w:t>
      </w:r>
      <w:r w:rsidRPr="00BF5FA3">
        <w:rPr>
          <w:rFonts w:hint="cs"/>
          <w:rtl/>
        </w:rPr>
        <w:t xml:space="preserve"> ישראל לא-</w:t>
      </w:r>
      <w:proofErr w:type="spellStart"/>
      <w:r w:rsidR="00CC5B21" w:rsidRPr="00BF5FA3">
        <w:rPr>
          <w:rFonts w:hint="cs"/>
          <w:rtl/>
        </w:rPr>
        <w:t>לוהיו</w:t>
      </w:r>
      <w:proofErr w:type="spellEnd"/>
      <w:r w:rsidR="00CC5B21" w:rsidRPr="00BF5FA3">
        <w:rPr>
          <w:rFonts w:hint="cs"/>
          <w:rtl/>
        </w:rPr>
        <w:t>, מובע בהבדלים שנוכחנו בהם</w:t>
      </w:r>
      <w:r w:rsidRPr="00BF5FA3">
        <w:rPr>
          <w:rFonts w:hint="cs"/>
          <w:rtl/>
        </w:rPr>
        <w:t xml:space="preserve"> בין שתי הקריאות הללו!</w:t>
      </w:r>
    </w:p>
    <w:p w14:paraId="5C644B78" w14:textId="77777777" w:rsidR="00A60492" w:rsidRDefault="00A60492" w:rsidP="00CE63EF">
      <w:pPr>
        <w:rPr>
          <w:rtl/>
        </w:rPr>
      </w:pPr>
    </w:p>
    <w:p w14:paraId="03C09C5B" w14:textId="09A72207" w:rsidR="004850D0" w:rsidRDefault="004850D0" w:rsidP="00BF5FA3">
      <w:pPr>
        <w:pStyle w:val="3"/>
        <w:rPr>
          <w:rtl/>
        </w:rPr>
      </w:pPr>
      <w:r>
        <w:rPr>
          <w:rFonts w:hint="cs"/>
          <w:rtl/>
        </w:rPr>
        <w:t>ח.</w:t>
      </w:r>
      <w:r w:rsidR="0089322E">
        <w:rPr>
          <w:rFonts w:hint="cs"/>
          <w:rtl/>
        </w:rPr>
        <w:t xml:space="preserve"> ההבחנה בין </w:t>
      </w:r>
      <w:r w:rsidR="00BF5FA3">
        <w:rPr>
          <w:rFonts w:hint="cs"/>
          <w:rtl/>
        </w:rPr>
        <w:t xml:space="preserve">שתי </w:t>
      </w:r>
      <w:r w:rsidR="0089322E">
        <w:rPr>
          <w:rFonts w:hint="cs"/>
          <w:rtl/>
        </w:rPr>
        <w:t xml:space="preserve">ההנמקות </w:t>
      </w:r>
      <w:r w:rsidR="00BF5FA3">
        <w:rPr>
          <w:rFonts w:hint="cs"/>
          <w:rtl/>
        </w:rPr>
        <w:t>ש</w:t>
      </w:r>
      <w:r w:rsidR="0089322E">
        <w:rPr>
          <w:rFonts w:hint="cs"/>
          <w:rtl/>
        </w:rPr>
        <w:t>בשתי המחציות</w:t>
      </w:r>
    </w:p>
    <w:p w14:paraId="125B8583" w14:textId="0DA75D72" w:rsidR="004850D0" w:rsidRDefault="00431F97" w:rsidP="004850D0">
      <w:pPr>
        <w:rPr>
          <w:rtl/>
        </w:rPr>
      </w:pPr>
      <w:r>
        <w:rPr>
          <w:rFonts w:hint="cs"/>
          <w:rtl/>
        </w:rPr>
        <w:t xml:space="preserve">עתה עלינו לבחון את ההבדלים בין ההנמקות הבאות בשתי המחציות, ולברר האם כל אחת מהן מתאימה לקריאה שקדמה לה, והאם היא מתאימה להבחנה העקרונית בין המחצית 'האוניברסלית' למחצית 'הישראלית'. </w:t>
      </w:r>
    </w:p>
    <w:p w14:paraId="68B898DB" w14:textId="78D87C09" w:rsidR="00431F97" w:rsidRDefault="00431F97" w:rsidP="002A6EA1">
      <w:pPr>
        <w:rPr>
          <w:rtl/>
        </w:rPr>
      </w:pPr>
      <w:r>
        <w:rPr>
          <w:rFonts w:hint="cs"/>
          <w:rtl/>
        </w:rPr>
        <w:t xml:space="preserve">אופייה האוניברסלי של ההנמקה במחצית הראשונה כבר </w:t>
      </w:r>
      <w:r w:rsidR="002A6EA1">
        <w:rPr>
          <w:rFonts w:hint="cs"/>
          <w:rtl/>
        </w:rPr>
        <w:t>נידון בסעיפים הקודמים: הקריאה ל'כל האר</w:t>
      </w:r>
      <w:r w:rsidRPr="00431F97">
        <w:rPr>
          <w:rFonts w:hint="cs"/>
          <w:rtl/>
        </w:rPr>
        <w:t>ץ</w:t>
      </w:r>
      <w:r w:rsidR="002A6EA1">
        <w:rPr>
          <w:rFonts w:hint="cs"/>
          <w:rtl/>
        </w:rPr>
        <w:t>'</w:t>
      </w:r>
      <w:r w:rsidR="00FE21A4">
        <w:rPr>
          <w:rFonts w:hint="cs"/>
          <w:rtl/>
        </w:rPr>
        <w:t xml:space="preserve"> להריע לה' ולעבדו בשמחה וברננה מנומקת ומחוזקת בתביעה להפנים ("</w:t>
      </w:r>
      <w:r w:rsidR="00FE21A4" w:rsidRPr="00FE21A4">
        <w:rPr>
          <w:rFonts w:hint="cs"/>
          <w:rtl/>
        </w:rPr>
        <w:t>דְּעוּ</w:t>
      </w:r>
      <w:r w:rsidR="00FE21A4">
        <w:rPr>
          <w:rFonts w:hint="cs"/>
          <w:rtl/>
        </w:rPr>
        <w:t xml:space="preserve">") </w:t>
      </w:r>
      <w:r w:rsidR="003A644A">
        <w:rPr>
          <w:rFonts w:hint="cs"/>
          <w:rtl/>
        </w:rPr>
        <w:t>"</w:t>
      </w:r>
      <w:r w:rsidR="003A644A" w:rsidRPr="003A644A">
        <w:rPr>
          <w:rFonts w:hint="cs"/>
          <w:rtl/>
        </w:rPr>
        <w:t xml:space="preserve">כִּי </w:t>
      </w:r>
      <w:r w:rsidR="006A0426">
        <w:rPr>
          <w:rFonts w:hint="cs"/>
          <w:rtl/>
        </w:rPr>
        <w:t>ה</w:t>
      </w:r>
      <w:r w:rsidR="006A0426">
        <w:rPr>
          <w:rtl/>
        </w:rPr>
        <w:t>'</w:t>
      </w:r>
      <w:r w:rsidR="003A644A" w:rsidRPr="003A644A">
        <w:rPr>
          <w:rFonts w:hint="cs"/>
          <w:rtl/>
        </w:rPr>
        <w:t xml:space="preserve"> הוּא אֱ</w:t>
      </w:r>
      <w:r w:rsidR="003A644A">
        <w:rPr>
          <w:rFonts w:hint="cs"/>
          <w:rtl/>
        </w:rPr>
        <w:t>-</w:t>
      </w:r>
      <w:r w:rsidR="003A644A" w:rsidRPr="003A644A">
        <w:rPr>
          <w:rFonts w:hint="cs"/>
          <w:rtl/>
        </w:rPr>
        <w:t>לֹהִים</w:t>
      </w:r>
      <w:r w:rsidR="003A644A">
        <w:rPr>
          <w:rFonts w:hint="cs"/>
          <w:rtl/>
        </w:rPr>
        <w:t>"</w:t>
      </w:r>
      <w:r w:rsidR="00AA1571">
        <w:rPr>
          <w:rFonts w:hint="cs"/>
          <w:rtl/>
        </w:rPr>
        <w:t xml:space="preserve"> </w:t>
      </w:r>
      <w:r w:rsidR="00AA1571">
        <w:rPr>
          <w:rtl/>
        </w:rPr>
        <w:t>–</w:t>
      </w:r>
      <w:r w:rsidR="00AA1571">
        <w:rPr>
          <w:rFonts w:hint="cs"/>
          <w:rtl/>
        </w:rPr>
        <w:t xml:space="preserve"> הוא ואין בלתו, </w:t>
      </w:r>
      <w:r w:rsidR="00B023CB">
        <w:rPr>
          <w:rFonts w:hint="cs"/>
          <w:rtl/>
        </w:rPr>
        <w:t>ועליכם לקבל את א-</w:t>
      </w:r>
      <w:proofErr w:type="spellStart"/>
      <w:r w:rsidR="00B023CB">
        <w:rPr>
          <w:rFonts w:hint="cs"/>
          <w:rtl/>
        </w:rPr>
        <w:t>לוהותו</w:t>
      </w:r>
      <w:proofErr w:type="spellEnd"/>
      <w:r w:rsidR="00B023CB">
        <w:rPr>
          <w:rFonts w:hint="cs"/>
          <w:rtl/>
        </w:rPr>
        <w:t xml:space="preserve"> בשמחה. הפנמת ההכ</w:t>
      </w:r>
      <w:r w:rsidR="002A6EA1">
        <w:rPr>
          <w:rFonts w:hint="cs"/>
          <w:rtl/>
        </w:rPr>
        <w:t>רה הדתית הזאת נוגעת למציאות חייה</w:t>
      </w:r>
      <w:r w:rsidR="00B023CB">
        <w:rPr>
          <w:rFonts w:hint="cs"/>
          <w:rtl/>
        </w:rPr>
        <w:t>ם</w:t>
      </w:r>
      <w:r w:rsidR="002A6EA1">
        <w:rPr>
          <w:rFonts w:hint="cs"/>
          <w:rtl/>
        </w:rPr>
        <w:t xml:space="preserve"> של כל הנבראים</w:t>
      </w:r>
      <w:r w:rsidR="00B023CB">
        <w:rPr>
          <w:rFonts w:hint="cs"/>
          <w:rtl/>
        </w:rPr>
        <w:t xml:space="preserve">, </w:t>
      </w:r>
      <w:r w:rsidR="00BF6D2F">
        <w:rPr>
          <w:rFonts w:hint="cs"/>
          <w:rtl/>
        </w:rPr>
        <w:t>שהרי היות ה' הא-להים משמעו כי "</w:t>
      </w:r>
      <w:r w:rsidR="00BF6D2F" w:rsidRPr="00BF6D2F">
        <w:rPr>
          <w:rFonts w:hint="cs"/>
          <w:rtl/>
        </w:rPr>
        <w:t>הוּא עָשָׂנוּ</w:t>
      </w:r>
      <w:r w:rsidR="00BF6D2F">
        <w:rPr>
          <w:rFonts w:hint="cs"/>
          <w:rtl/>
        </w:rPr>
        <w:t xml:space="preserve">" </w:t>
      </w:r>
      <w:r w:rsidR="00BF6D2F">
        <w:rPr>
          <w:rtl/>
        </w:rPr>
        <w:t>–</w:t>
      </w:r>
      <w:r w:rsidR="00BF6D2F">
        <w:rPr>
          <w:rFonts w:hint="cs"/>
          <w:rtl/>
        </w:rPr>
        <w:t xml:space="preserve"> הוא בראנו </w:t>
      </w:r>
      <w:r w:rsidR="00BF6D2F">
        <w:rPr>
          <w:rtl/>
        </w:rPr>
        <w:t>–</w:t>
      </w:r>
      <w:r w:rsidR="00BF6D2F">
        <w:rPr>
          <w:rFonts w:hint="cs"/>
          <w:rtl/>
        </w:rPr>
        <w:t xml:space="preserve"> את כל בני האדם, ולפיכך "לוֹ </w:t>
      </w:r>
      <w:r w:rsidR="00BF6D2F" w:rsidRPr="00BF6D2F">
        <w:rPr>
          <w:rFonts w:hint="cs"/>
          <w:rtl/>
        </w:rPr>
        <w:t>אֲנַחְנוּ</w:t>
      </w:r>
      <w:r w:rsidR="00BF6D2F">
        <w:rPr>
          <w:rFonts w:hint="cs"/>
          <w:rtl/>
        </w:rPr>
        <w:t xml:space="preserve">" שייכים. </w:t>
      </w:r>
      <w:r w:rsidR="009F02DA">
        <w:rPr>
          <w:rFonts w:hint="cs"/>
          <w:rtl/>
        </w:rPr>
        <w:t xml:space="preserve">הכרת הנבראים בשייכותם לבוראם היא שתביאם לעבדו בשמחה ולבוא לפניו ברננה. </w:t>
      </w:r>
    </w:p>
    <w:p w14:paraId="7E402E2C" w14:textId="35B47279" w:rsidR="009F02DA" w:rsidRDefault="009F02DA" w:rsidP="00BF5FA3">
      <w:pPr>
        <w:rPr>
          <w:rtl/>
        </w:rPr>
      </w:pPr>
      <w:r>
        <w:rPr>
          <w:rFonts w:hint="cs"/>
          <w:rtl/>
        </w:rPr>
        <w:t xml:space="preserve">הקריאה במחצית השנייה ל'עמו וצאן מרעיתו' של ה' לבוא </w:t>
      </w:r>
      <w:r w:rsidR="002A6EA1">
        <w:rPr>
          <w:rFonts w:hint="cs"/>
          <w:rtl/>
        </w:rPr>
        <w:t xml:space="preserve">למקדש </w:t>
      </w:r>
      <w:r>
        <w:rPr>
          <w:rFonts w:hint="cs"/>
          <w:rtl/>
        </w:rPr>
        <w:t xml:space="preserve">בתהלוכת </w:t>
      </w:r>
      <w:proofErr w:type="spellStart"/>
      <w:r>
        <w:rPr>
          <w:rFonts w:hint="cs"/>
          <w:rtl/>
        </w:rPr>
        <w:t>מביאי</w:t>
      </w:r>
      <w:proofErr w:type="spellEnd"/>
      <w:r>
        <w:rPr>
          <w:rFonts w:hint="cs"/>
          <w:rtl/>
        </w:rPr>
        <w:t xml:space="preserve"> תודה, להלל את ה', להודות לו ולברך את שמו </w:t>
      </w:r>
      <w:r w:rsidR="00AD5884">
        <w:rPr>
          <w:rFonts w:hint="cs"/>
          <w:rtl/>
        </w:rPr>
        <w:t>מנומקת</w:t>
      </w:r>
      <w:r w:rsidR="00224ED7">
        <w:rPr>
          <w:rFonts w:hint="cs"/>
          <w:rtl/>
        </w:rPr>
        <w:t xml:space="preserve"> </w:t>
      </w:r>
      <w:r w:rsidR="00AD5884">
        <w:rPr>
          <w:rFonts w:hint="cs"/>
          <w:rtl/>
        </w:rPr>
        <w:t>בא</w:t>
      </w:r>
      <w:r w:rsidR="00224ED7" w:rsidRPr="002A6EA1">
        <w:rPr>
          <w:rFonts w:hint="cs"/>
          <w:rtl/>
        </w:rPr>
        <w:t>ותו חסד א-</w:t>
      </w:r>
      <w:proofErr w:type="spellStart"/>
      <w:r w:rsidR="00224ED7" w:rsidRPr="002A6EA1">
        <w:rPr>
          <w:rFonts w:hint="cs"/>
          <w:rtl/>
        </w:rPr>
        <w:t>לוהי</w:t>
      </w:r>
      <w:proofErr w:type="spellEnd"/>
      <w:r w:rsidR="00224ED7" w:rsidRPr="002A6EA1">
        <w:rPr>
          <w:rFonts w:hint="cs"/>
          <w:rtl/>
        </w:rPr>
        <w:t xml:space="preserve"> שהורעף עליהם: "כִּי טוֹב </w:t>
      </w:r>
      <w:r w:rsidR="006A0426" w:rsidRPr="002A6EA1">
        <w:rPr>
          <w:rFonts w:hint="cs"/>
          <w:rtl/>
        </w:rPr>
        <w:t>ה</w:t>
      </w:r>
      <w:r w:rsidR="006A0426" w:rsidRPr="002A6EA1">
        <w:rPr>
          <w:rtl/>
        </w:rPr>
        <w:t>'</w:t>
      </w:r>
      <w:r w:rsidR="007A1DAF">
        <w:rPr>
          <w:rFonts w:hint="cs"/>
          <w:rtl/>
        </w:rPr>
        <w:t>,</w:t>
      </w:r>
      <w:r w:rsidR="00AD5884">
        <w:rPr>
          <w:rFonts w:hint="cs"/>
          <w:rtl/>
        </w:rPr>
        <w:t xml:space="preserve"> </w:t>
      </w:r>
      <w:r w:rsidR="00AD5884" w:rsidRPr="00AD5884">
        <w:rPr>
          <w:rFonts w:hint="cs"/>
          <w:rtl/>
        </w:rPr>
        <w:t>ל</w:t>
      </w:r>
      <w:r w:rsidR="00AD5884">
        <w:rPr>
          <w:rFonts w:hint="cs"/>
          <w:rtl/>
        </w:rPr>
        <w:t>ְ</w:t>
      </w:r>
      <w:r w:rsidR="00AD5884" w:rsidRPr="00AD5884">
        <w:rPr>
          <w:rFonts w:hint="cs"/>
          <w:rtl/>
        </w:rPr>
        <w:t>עו</w:t>
      </w:r>
      <w:r w:rsidR="00AD5884">
        <w:rPr>
          <w:rFonts w:hint="cs"/>
          <w:rtl/>
        </w:rPr>
        <w:t>ֹ</w:t>
      </w:r>
      <w:r w:rsidR="00AD5884" w:rsidRPr="00AD5884">
        <w:rPr>
          <w:rFonts w:hint="cs"/>
          <w:rtl/>
        </w:rPr>
        <w:t>ל</w:t>
      </w:r>
      <w:r w:rsidR="00AD5884">
        <w:rPr>
          <w:rFonts w:hint="cs"/>
          <w:rtl/>
        </w:rPr>
        <w:t>ָ</w:t>
      </w:r>
      <w:r w:rsidR="00AD5884" w:rsidRPr="00AD5884">
        <w:rPr>
          <w:rFonts w:hint="cs"/>
          <w:rtl/>
        </w:rPr>
        <w:t>ם ח</w:t>
      </w:r>
      <w:r w:rsidR="00AD5884">
        <w:rPr>
          <w:rFonts w:hint="cs"/>
          <w:rtl/>
        </w:rPr>
        <w:t>ַ</w:t>
      </w:r>
      <w:r w:rsidR="00AD5884" w:rsidRPr="00AD5884">
        <w:rPr>
          <w:rFonts w:hint="cs"/>
          <w:rtl/>
        </w:rPr>
        <w:t>ס</w:t>
      </w:r>
      <w:r w:rsidR="00AD5884">
        <w:rPr>
          <w:rFonts w:hint="cs"/>
          <w:rtl/>
        </w:rPr>
        <w:t>ְ</w:t>
      </w:r>
      <w:r w:rsidR="00AD5884" w:rsidRPr="00AD5884">
        <w:rPr>
          <w:rFonts w:hint="cs"/>
          <w:rtl/>
        </w:rPr>
        <w:t>ד</w:t>
      </w:r>
      <w:r w:rsidR="00AD5884">
        <w:rPr>
          <w:rFonts w:hint="cs"/>
          <w:rtl/>
        </w:rPr>
        <w:t>ּ</w:t>
      </w:r>
      <w:r w:rsidR="00AD5884" w:rsidRPr="00AD5884">
        <w:rPr>
          <w:rFonts w:hint="cs"/>
          <w:rtl/>
        </w:rPr>
        <w:t>ו</w:t>
      </w:r>
      <w:r w:rsidR="00AD5884">
        <w:rPr>
          <w:rFonts w:hint="cs"/>
          <w:rtl/>
        </w:rPr>
        <w:t>ֹ</w:t>
      </w:r>
      <w:r w:rsidR="007A1DAF" w:rsidRPr="007A1DAF">
        <w:rPr>
          <w:rFonts w:hint="cs"/>
          <w:rtl/>
        </w:rPr>
        <w:t xml:space="preserve"> וְעַד דֹּר וָדֹר אֱמוּנָתוֹ</w:t>
      </w:r>
      <w:r w:rsidR="007A1DAF">
        <w:rPr>
          <w:rFonts w:hint="cs"/>
          <w:rtl/>
        </w:rPr>
        <w:t>"</w:t>
      </w:r>
      <w:r w:rsidR="00224ED7" w:rsidRPr="002A6EA1">
        <w:rPr>
          <w:rFonts w:hint="cs"/>
          <w:rtl/>
        </w:rPr>
        <w:t xml:space="preserve"> </w:t>
      </w:r>
      <w:r w:rsidR="00224ED7" w:rsidRPr="002A6EA1">
        <w:rPr>
          <w:rtl/>
        </w:rPr>
        <w:t>–</w:t>
      </w:r>
      <w:r w:rsidR="00224ED7" w:rsidRPr="002A6EA1">
        <w:rPr>
          <w:rFonts w:hint="cs"/>
          <w:rtl/>
        </w:rPr>
        <w:t xml:space="preserve"> בטוּבו גמל </w:t>
      </w:r>
      <w:r w:rsidR="00BF5FA3">
        <w:rPr>
          <w:rFonts w:hint="cs"/>
          <w:rtl/>
        </w:rPr>
        <w:t>עמכם</w:t>
      </w:r>
      <w:r w:rsidR="00224ED7" w:rsidRPr="002A6EA1">
        <w:rPr>
          <w:rFonts w:hint="cs"/>
          <w:rtl/>
        </w:rPr>
        <w:t xml:space="preserve"> חסד זה שעליו נקראתם לבוא בתודה. </w:t>
      </w:r>
      <w:r w:rsidR="00BF5FA3">
        <w:rPr>
          <w:rFonts w:hint="cs"/>
          <w:rtl/>
        </w:rPr>
        <w:t>התגלותה בפועל של מידת טובו של ה'</w:t>
      </w:r>
      <w:r w:rsidR="00185217" w:rsidRPr="002A6EA1">
        <w:rPr>
          <w:rFonts w:hint="cs"/>
          <w:rtl/>
        </w:rPr>
        <w:t xml:space="preserve"> </w:t>
      </w:r>
      <w:r w:rsidR="00BF5FA3">
        <w:rPr>
          <w:rFonts w:hint="cs"/>
          <w:rtl/>
        </w:rPr>
        <w:t xml:space="preserve">מתוארת </w:t>
      </w:r>
      <w:r w:rsidR="00185217" w:rsidRPr="002A6EA1">
        <w:rPr>
          <w:rFonts w:hint="cs"/>
          <w:rtl/>
        </w:rPr>
        <w:t>בצמד השמות החוזר פעמים אחדות במקרא</w:t>
      </w:r>
      <w:r w:rsidR="0089322E" w:rsidRPr="002A6EA1">
        <w:rPr>
          <w:rFonts w:hint="cs"/>
          <w:rtl/>
        </w:rPr>
        <w:t>:</w:t>
      </w:r>
      <w:r w:rsidR="00185217" w:rsidRPr="002A6EA1">
        <w:rPr>
          <w:rFonts w:hint="cs"/>
          <w:rtl/>
        </w:rPr>
        <w:t xml:space="preserve"> 'חסד ואמונה'. שני חלקי הצמד מופיעים </w:t>
      </w:r>
      <w:r w:rsidR="0089322E" w:rsidRPr="002A6EA1">
        <w:rPr>
          <w:rFonts w:hint="cs"/>
          <w:rtl/>
        </w:rPr>
        <w:t xml:space="preserve">בשתי </w:t>
      </w:r>
      <w:r w:rsidR="00185217" w:rsidRPr="002A6EA1">
        <w:rPr>
          <w:rFonts w:hint="cs"/>
          <w:rtl/>
        </w:rPr>
        <w:t>צלעות מקבילות:</w:t>
      </w:r>
    </w:p>
    <w:p w14:paraId="7D2CBCD7" w14:textId="77777777" w:rsidR="007A1DAF" w:rsidRDefault="007A1DAF" w:rsidP="00AD5884">
      <w:pPr>
        <w:rPr>
          <w:rtl/>
        </w:rPr>
      </w:pPr>
    </w:p>
    <w:p w14:paraId="38557399" w14:textId="77777777" w:rsidR="007A1DAF" w:rsidRDefault="007A1DAF" w:rsidP="00AD5884">
      <w:pPr>
        <w:rPr>
          <w:rtl/>
        </w:rPr>
      </w:pPr>
    </w:p>
    <w:p w14:paraId="41409936" w14:textId="77777777" w:rsidR="007A1DAF" w:rsidRDefault="007A1DAF" w:rsidP="00AD5884">
      <w:pPr>
        <w:rPr>
          <w:rtl/>
        </w:rPr>
      </w:pPr>
    </w:p>
    <w:p w14:paraId="6E93BBAC" w14:textId="46B939DD" w:rsidR="00185217" w:rsidRDefault="0089322E" w:rsidP="00185217">
      <w:pPr>
        <w:rPr>
          <w:rtl/>
        </w:rPr>
      </w:pPr>
      <w:r>
        <w:rPr>
          <w:noProof/>
          <w:rtl/>
        </w:rPr>
        <w:lastRenderedPageBreak/>
        <mc:AlternateContent>
          <mc:Choice Requires="wps">
            <w:drawing>
              <wp:anchor distT="0" distB="0" distL="114300" distR="114300" simplePos="0" relativeHeight="251664384" behindDoc="0" locked="0" layoutInCell="1" allowOverlap="1" wp14:anchorId="5BF48846" wp14:editId="36AC398A">
                <wp:simplePos x="0" y="0"/>
                <wp:positionH relativeFrom="column">
                  <wp:posOffset>4215130</wp:posOffset>
                </wp:positionH>
                <wp:positionV relativeFrom="paragraph">
                  <wp:posOffset>135255</wp:posOffset>
                </wp:positionV>
                <wp:extent cx="0" cy="320040"/>
                <wp:effectExtent l="0" t="0" r="19050" b="22860"/>
                <wp:wrapNone/>
                <wp:docPr id="5" name="מחבר ישר 5"/>
                <wp:cNvGraphicFramePr/>
                <a:graphic xmlns:a="http://schemas.openxmlformats.org/drawingml/2006/main">
                  <a:graphicData uri="http://schemas.microsoft.com/office/word/2010/wordprocessingShape">
                    <wps:wsp>
                      <wps:cNvCnPr/>
                      <wps:spPr>
                        <a:xfrm>
                          <a:off x="0" y="0"/>
                          <a:ext cx="0"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5"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9pt,10.65pt" to="331.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" strokecolor="black [3040]"/>
            </w:pict>
          </mc:Fallback>
        </mc:AlternateContent>
      </w:r>
      <w:r>
        <w:rPr>
          <w:noProof/>
          <w:rtl/>
        </w:rPr>
        <mc:AlternateContent>
          <mc:Choice Requires="wps">
            <w:drawing>
              <wp:anchor distT="0" distB="0" distL="114300" distR="114300" simplePos="0" relativeHeight="251662336" behindDoc="0" locked="0" layoutInCell="1" allowOverlap="1" wp14:anchorId="266455AA" wp14:editId="4AEDBEBB">
                <wp:simplePos x="0" y="0"/>
                <wp:positionH relativeFrom="column">
                  <wp:posOffset>5102225</wp:posOffset>
                </wp:positionH>
                <wp:positionV relativeFrom="paragraph">
                  <wp:posOffset>153670</wp:posOffset>
                </wp:positionV>
                <wp:extent cx="0" cy="278130"/>
                <wp:effectExtent l="0" t="0" r="19050" b="26670"/>
                <wp:wrapNone/>
                <wp:docPr id="4" name="מחבר ישר 4"/>
                <wp:cNvGraphicFramePr/>
                <a:graphic xmlns:a="http://schemas.openxmlformats.org/drawingml/2006/main">
                  <a:graphicData uri="http://schemas.microsoft.com/office/word/2010/wordprocessingShape">
                    <wps:wsp>
                      <wps:cNvCnPr/>
                      <wps:spPr>
                        <a:xfrm>
                          <a:off x="0" y="0"/>
                          <a:ext cx="0" cy="2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מחבר ישר 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75pt,12.1pt" to="401.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" strokecolor="black [3040]"/>
            </w:pict>
          </mc:Fallback>
        </mc:AlternateContent>
      </w:r>
      <w:r w:rsidR="00185217">
        <w:rPr>
          <w:rtl/>
        </w:rPr>
        <w:tab/>
      </w:r>
      <w:r w:rsidR="00185217">
        <w:rPr>
          <w:rtl/>
        </w:rPr>
        <w:tab/>
      </w:r>
      <w:r w:rsidR="00185217" w:rsidRPr="00185217">
        <w:rPr>
          <w:rFonts w:hint="cs"/>
          <w:rtl/>
        </w:rPr>
        <w:t xml:space="preserve">לְעוֹלָם </w:t>
      </w:r>
      <w:r w:rsidR="00185217">
        <w:rPr>
          <w:rtl/>
        </w:rPr>
        <w:tab/>
      </w:r>
      <w:r w:rsidR="00185217">
        <w:rPr>
          <w:rtl/>
        </w:rPr>
        <w:tab/>
      </w:r>
      <w:r w:rsidR="00185217" w:rsidRPr="00185217">
        <w:rPr>
          <w:rFonts w:hint="cs"/>
          <w:rtl/>
        </w:rPr>
        <w:t xml:space="preserve">חַסְדּוֹ </w:t>
      </w:r>
    </w:p>
    <w:p w14:paraId="4C2EF2E5" w14:textId="77777777" w:rsidR="0089322E" w:rsidRDefault="0089322E" w:rsidP="00185217">
      <w:pPr>
        <w:rPr>
          <w:rtl/>
        </w:rPr>
      </w:pPr>
    </w:p>
    <w:p w14:paraId="4A4D5804" w14:textId="030D2619" w:rsidR="00185217" w:rsidRDefault="00185217" w:rsidP="0089322E">
      <w:pPr>
        <w:ind w:left="720" w:firstLine="720"/>
        <w:rPr>
          <w:rtl/>
        </w:rPr>
      </w:pPr>
      <w:r w:rsidRPr="00185217">
        <w:rPr>
          <w:rFonts w:hint="cs"/>
          <w:rtl/>
        </w:rPr>
        <w:t xml:space="preserve">וְעַד דֹּר וָדֹר </w:t>
      </w:r>
      <w:r>
        <w:rPr>
          <w:rtl/>
        </w:rPr>
        <w:tab/>
      </w:r>
      <w:r w:rsidRPr="00185217">
        <w:rPr>
          <w:rFonts w:hint="cs"/>
          <w:rtl/>
        </w:rPr>
        <w:t>אֱמוּנָתוֹ</w:t>
      </w:r>
      <w:r w:rsidR="0089322E">
        <w:rPr>
          <w:rFonts w:hint="cs"/>
          <w:rtl/>
        </w:rPr>
        <w:t>.</w:t>
      </w:r>
    </w:p>
    <w:p w14:paraId="33D95DB2" w14:textId="0FF38570" w:rsidR="002B6AC7" w:rsidRDefault="002B6AC7" w:rsidP="007A1DAF">
      <w:pPr>
        <w:rPr>
          <w:rtl/>
        </w:rPr>
      </w:pPr>
      <w:r>
        <w:rPr>
          <w:rFonts w:hint="cs"/>
          <w:rtl/>
        </w:rPr>
        <w:t xml:space="preserve">'חסדו ואמונתו' של ה' משמעם קיום בריתו שכרת עם </w:t>
      </w:r>
      <w:proofErr w:type="spellStart"/>
      <w:r>
        <w:rPr>
          <w:rFonts w:hint="cs"/>
          <w:rtl/>
        </w:rPr>
        <w:t>נאמניו</w:t>
      </w:r>
      <w:proofErr w:type="spellEnd"/>
      <w:r>
        <w:rPr>
          <w:rFonts w:hint="cs"/>
          <w:rtl/>
        </w:rPr>
        <w:t>. כך הדבר בפסוקים שבהם מופיע צמד זה יחדיו.</w:t>
      </w:r>
      <w:r>
        <w:rPr>
          <w:rStyle w:val="a9"/>
          <w:rtl/>
        </w:rPr>
        <w:footnoteReference w:id="12"/>
      </w:r>
      <w:r>
        <w:rPr>
          <w:rFonts w:hint="cs"/>
          <w:rtl/>
        </w:rPr>
        <w:t xml:space="preserve"> ברור הדבר אפוא, כי 'חסדו ואמונתו' של ה' </w:t>
      </w:r>
      <w:r w:rsidR="002A6EA1">
        <w:rPr>
          <w:rFonts w:hint="cs"/>
          <w:rtl/>
        </w:rPr>
        <w:t xml:space="preserve">הם ההנמקה </w:t>
      </w:r>
      <w:r w:rsidR="007A1DAF">
        <w:rPr>
          <w:rFonts w:hint="cs"/>
          <w:rtl/>
        </w:rPr>
        <w:t>לקריאה</w:t>
      </w:r>
      <w:r>
        <w:rPr>
          <w:rFonts w:hint="cs"/>
          <w:rtl/>
        </w:rPr>
        <w:t xml:space="preserve"> </w:t>
      </w:r>
      <w:r w:rsidR="007A1DAF">
        <w:rPr>
          <w:rFonts w:hint="cs"/>
          <w:rtl/>
        </w:rPr>
        <w:t>ל</w:t>
      </w:r>
      <w:r>
        <w:rPr>
          <w:rFonts w:hint="cs"/>
          <w:rtl/>
        </w:rPr>
        <w:t>בעלי בריתו</w:t>
      </w:r>
      <w:r w:rsidR="007A1DAF">
        <w:rPr>
          <w:rFonts w:hint="cs"/>
          <w:rtl/>
        </w:rPr>
        <w:t>, 'עמו וצאן מרעיתו',</w:t>
      </w:r>
      <w:r>
        <w:rPr>
          <w:rFonts w:hint="cs"/>
          <w:rtl/>
        </w:rPr>
        <w:t xml:space="preserve"> ו</w:t>
      </w:r>
      <w:r w:rsidR="007A1DAF">
        <w:rPr>
          <w:rFonts w:hint="cs"/>
          <w:rtl/>
        </w:rPr>
        <w:t>הנמקה זו אינה שייכת לכ</w:t>
      </w:r>
      <w:r>
        <w:rPr>
          <w:rFonts w:hint="cs"/>
          <w:rtl/>
        </w:rPr>
        <w:t xml:space="preserve">לל האנושות </w:t>
      </w:r>
      <w:r>
        <w:rPr>
          <w:rtl/>
        </w:rPr>
        <w:t>–</w:t>
      </w:r>
      <w:r>
        <w:rPr>
          <w:rFonts w:hint="cs"/>
          <w:rtl/>
        </w:rPr>
        <w:t xml:space="preserve"> 'כל הארץ'.</w:t>
      </w:r>
    </w:p>
    <w:p w14:paraId="116B3D7D" w14:textId="151F4C21" w:rsidR="002B6AC7" w:rsidRDefault="002A6EA1" w:rsidP="002A6EA1">
      <w:pPr>
        <w:rPr>
          <w:rtl/>
        </w:rPr>
      </w:pPr>
      <w:r>
        <w:rPr>
          <w:rFonts w:hint="cs"/>
          <w:rtl/>
        </w:rPr>
        <w:t>נסכם אם כן את כל ההבדלים שבין שתי המחציות:</w:t>
      </w:r>
    </w:p>
    <w:p w14:paraId="2675A117" w14:textId="77777777" w:rsidR="002A6EA1" w:rsidRDefault="002A6EA1" w:rsidP="002A6EA1">
      <w:pPr>
        <w:pStyle w:val="aa"/>
        <w:numPr>
          <w:ilvl w:val="0"/>
          <w:numId w:val="43"/>
        </w:numPr>
      </w:pPr>
      <w:r>
        <w:rPr>
          <w:rFonts w:hint="cs"/>
          <w:rtl/>
        </w:rPr>
        <w:t xml:space="preserve">הקריאה במחצית הראשונה מופנית ל'כל הארץ', ואילו בשנייה </w:t>
      </w:r>
      <w:r>
        <w:rPr>
          <w:rtl/>
        </w:rPr>
        <w:t>–</w:t>
      </w:r>
      <w:r>
        <w:rPr>
          <w:rFonts w:hint="cs"/>
          <w:rtl/>
        </w:rPr>
        <w:t xml:space="preserve"> ל'עמו וצאן מרעיתו' של ה' </w:t>
      </w:r>
      <w:r>
        <w:rPr>
          <w:rtl/>
        </w:rPr>
        <w:t>–</w:t>
      </w:r>
      <w:r>
        <w:rPr>
          <w:rFonts w:hint="cs"/>
          <w:rtl/>
        </w:rPr>
        <w:t xml:space="preserve"> לישראל.</w:t>
      </w:r>
    </w:p>
    <w:p w14:paraId="09B1BFC2" w14:textId="3F2B0CF8" w:rsidR="002A6EA1" w:rsidRDefault="002A6EA1" w:rsidP="007A1DAF">
      <w:pPr>
        <w:pStyle w:val="aa"/>
        <w:numPr>
          <w:ilvl w:val="0"/>
          <w:numId w:val="43"/>
        </w:numPr>
      </w:pPr>
      <w:r>
        <w:rPr>
          <w:rFonts w:hint="cs"/>
          <w:rtl/>
        </w:rPr>
        <w:t xml:space="preserve">במחצית הראשונה האנושות נקראת לקבל את ה' </w:t>
      </w:r>
      <w:proofErr w:type="spellStart"/>
      <w:r>
        <w:rPr>
          <w:rFonts w:hint="cs"/>
          <w:rtl/>
        </w:rPr>
        <w:t>כא-לוהים</w:t>
      </w:r>
      <w:proofErr w:type="spellEnd"/>
      <w:r>
        <w:rPr>
          <w:rFonts w:hint="cs"/>
          <w:rtl/>
        </w:rPr>
        <w:t xml:space="preserve"> ולהביע זאת </w:t>
      </w:r>
      <w:r w:rsidR="007A1DAF">
        <w:rPr>
          <w:rFonts w:hint="cs"/>
          <w:rtl/>
        </w:rPr>
        <w:t>ב</w:t>
      </w:r>
      <w:r>
        <w:rPr>
          <w:rFonts w:hint="cs"/>
          <w:rtl/>
        </w:rPr>
        <w:t>שמחה ו</w:t>
      </w:r>
      <w:r w:rsidR="007A1DAF">
        <w:rPr>
          <w:rFonts w:hint="cs"/>
          <w:rtl/>
        </w:rPr>
        <w:t>ב</w:t>
      </w:r>
      <w:r>
        <w:rPr>
          <w:rFonts w:hint="cs"/>
          <w:rtl/>
        </w:rPr>
        <w:t>רננה</w:t>
      </w:r>
      <w:r w:rsidR="007A1DAF">
        <w:rPr>
          <w:rFonts w:hint="cs"/>
          <w:rtl/>
        </w:rPr>
        <w:t xml:space="preserve"> לפני ה'</w:t>
      </w:r>
      <w:r>
        <w:rPr>
          <w:rFonts w:hint="cs"/>
          <w:rtl/>
        </w:rPr>
        <w:t>, ואילו במחצית השנייה ישראל נקראים לבוא אל המקדש ולהביא קרבן תודה תוך אמירת דברי הלל וברכה לה'.</w:t>
      </w:r>
    </w:p>
    <w:p w14:paraId="03162523" w14:textId="77777777" w:rsidR="002A6EA1" w:rsidRDefault="002A6EA1" w:rsidP="002A6EA1">
      <w:pPr>
        <w:pStyle w:val="aa"/>
        <w:numPr>
          <w:ilvl w:val="0"/>
          <w:numId w:val="43"/>
        </w:numPr>
      </w:pPr>
      <w:r>
        <w:rPr>
          <w:rFonts w:hint="cs"/>
          <w:rtl/>
        </w:rPr>
        <w:t>ההנמקה לקריאה לכלל האנושות היא בהיותם של כלל בני האדם נבראים בידי ה', ואילו ההנמקה לקריאה לישראל היא בחסד ה' שעשה עמם עתה, ובקיום בריתו הנצחית עמם.</w:t>
      </w:r>
    </w:p>
    <w:p w14:paraId="4CB30281" w14:textId="77777777" w:rsidR="00E243AF" w:rsidRDefault="00E243AF" w:rsidP="00E243AF">
      <w:pPr>
        <w:rPr>
          <w:rFonts w:hint="cs"/>
          <w:rtl/>
        </w:rPr>
      </w:pPr>
    </w:p>
    <w:p w14:paraId="0A73EDE0" w14:textId="1786C50D" w:rsidR="00E243AF" w:rsidRDefault="00E243AF" w:rsidP="00E243AF">
      <w:pPr>
        <w:rPr>
          <w:rFonts w:hint="cs"/>
          <w:rtl/>
        </w:rPr>
      </w:pPr>
      <w:r>
        <w:rPr>
          <w:rFonts w:hint="cs"/>
          <w:rtl/>
        </w:rPr>
        <w:t xml:space="preserve">ההבחנה החותכת שעשינו בין שתי המחציות מגלה הבדלים עמוקים ביניהן. ברם השוויון באורכן של שתי המחציות וההקבלה המבנית ההדוקה ביניהן רומזים לקיומו של קשר ביניהן. </w:t>
      </w:r>
      <w:r w:rsidRPr="00E243AF">
        <w:rPr>
          <w:rFonts w:hint="cs"/>
          <w:b/>
          <w:bCs/>
          <w:rtl/>
        </w:rPr>
        <w:t xml:space="preserve">מהו אם כן המכנה המשותף בין שתי המחציות </w:t>
      </w:r>
      <w:r w:rsidRPr="00E243AF">
        <w:rPr>
          <w:b/>
          <w:bCs/>
          <w:rtl/>
        </w:rPr>
        <w:t>–</w:t>
      </w:r>
      <w:r w:rsidRPr="00E243AF">
        <w:rPr>
          <w:rFonts w:hint="cs"/>
          <w:b/>
          <w:bCs/>
          <w:rtl/>
        </w:rPr>
        <w:t xml:space="preserve"> מהו אותו קשר פנימי ביניהן, המעניק למזמור השלם את אחדותו, ואולי גם את ייחודו? </w:t>
      </w:r>
      <w:r>
        <w:rPr>
          <w:rFonts w:hint="cs"/>
          <w:rtl/>
        </w:rPr>
        <w:t xml:space="preserve">כיצד מתאחדות שתי 'מסגרות </w:t>
      </w:r>
      <w:proofErr w:type="spellStart"/>
      <w:r>
        <w:rPr>
          <w:rFonts w:hint="cs"/>
          <w:rtl/>
        </w:rPr>
        <w:t>תהילתיות</w:t>
      </w:r>
      <w:proofErr w:type="spellEnd"/>
      <w:r>
        <w:rPr>
          <w:rFonts w:hint="cs"/>
          <w:rtl/>
        </w:rPr>
        <w:t>' כה שונות באופיין לכדי אמירה אחת?</w:t>
      </w:r>
    </w:p>
    <w:p w14:paraId="28423447" w14:textId="77777777" w:rsidR="00E243AF" w:rsidRDefault="00E243AF" w:rsidP="00E243AF">
      <w:pPr>
        <w:rPr>
          <w:rFonts w:hint="cs"/>
          <w:rtl/>
        </w:rPr>
      </w:pPr>
    </w:p>
    <w:p w14:paraId="11B68F3B" w14:textId="1D1D5245" w:rsidR="00531028" w:rsidRDefault="00531028" w:rsidP="00E243AF">
      <w:pPr>
        <w:pStyle w:val="3"/>
        <w:rPr>
          <w:rtl/>
        </w:rPr>
      </w:pPr>
      <w:r>
        <w:rPr>
          <w:rFonts w:hint="cs"/>
          <w:rtl/>
        </w:rPr>
        <w:t>ט.</w:t>
      </w:r>
      <w:r w:rsidR="0089322E">
        <w:rPr>
          <w:rFonts w:hint="cs"/>
          <w:rtl/>
        </w:rPr>
        <w:t xml:space="preserve"> </w:t>
      </w:r>
      <w:r w:rsidR="00E243AF">
        <w:rPr>
          <w:rFonts w:hint="cs"/>
          <w:rtl/>
        </w:rPr>
        <w:t>מהן נסיבות הזמן ההיסטורי שאליהן מכוון המזמור?</w:t>
      </w:r>
    </w:p>
    <w:p w14:paraId="57BB8A93" w14:textId="66C7BC11" w:rsidR="00833742" w:rsidRDefault="00E243AF" w:rsidP="00E243AF">
      <w:pPr>
        <w:rPr>
          <w:rtl/>
        </w:rPr>
      </w:pPr>
      <w:r>
        <w:rPr>
          <w:rFonts w:hint="cs"/>
          <w:rtl/>
        </w:rPr>
        <w:t>כדי לענות על שאלת הקשר בין המחציות</w:t>
      </w:r>
      <w:r w:rsidR="00833742">
        <w:rPr>
          <w:rFonts w:hint="cs"/>
          <w:rtl/>
        </w:rPr>
        <w:t xml:space="preserve">, עלינו להקדים ולברר ספק שעדיין לא נידון ביחס למזמורנו: </w:t>
      </w:r>
      <w:r w:rsidR="00DA0D5C">
        <w:rPr>
          <w:rFonts w:hint="cs"/>
          <w:rtl/>
        </w:rPr>
        <w:t xml:space="preserve">מהן נסיבות הזמן ההיסטורי שאליהן מכוון מזמורנו? האם קריאתו של משורר המזמור מכוונת אל כל יושבי הארץ ואל עם ישראל </w:t>
      </w:r>
      <w:r w:rsidR="00DA0D5C">
        <w:rPr>
          <w:rFonts w:hint="cs"/>
          <w:b/>
          <w:bCs/>
          <w:rtl/>
        </w:rPr>
        <w:t>שבדורו</w:t>
      </w:r>
      <w:r w:rsidR="00DA0D5C">
        <w:rPr>
          <w:rFonts w:hint="cs"/>
          <w:rtl/>
        </w:rPr>
        <w:t xml:space="preserve">, או אולי אל אלו </w:t>
      </w:r>
      <w:r w:rsidR="00DA0D5C">
        <w:rPr>
          <w:rFonts w:hint="cs"/>
          <w:b/>
          <w:bCs/>
          <w:rtl/>
        </w:rPr>
        <w:t>שלעתיד לבוא</w:t>
      </w:r>
      <w:r w:rsidR="00DA0D5C">
        <w:rPr>
          <w:rFonts w:hint="cs"/>
          <w:rtl/>
        </w:rPr>
        <w:t>, באחרית הימים</w:t>
      </w:r>
      <w:r w:rsidR="0089322E">
        <w:rPr>
          <w:rFonts w:hint="cs"/>
          <w:rtl/>
        </w:rPr>
        <w:t>,</w:t>
      </w:r>
      <w:r w:rsidR="00DA0D5C">
        <w:rPr>
          <w:rFonts w:hint="cs"/>
          <w:rtl/>
        </w:rPr>
        <w:t xml:space="preserve"> בעידן המשיחי?</w:t>
      </w:r>
    </w:p>
    <w:p w14:paraId="5EC508B4" w14:textId="1BA0C4EE" w:rsidR="00CB7E8A" w:rsidRPr="00CB7E8A" w:rsidRDefault="00CB7E8A" w:rsidP="00CB7E8A">
      <w:r w:rsidRPr="00CB7E8A">
        <w:rPr>
          <w:rFonts w:hint="cs"/>
          <w:rtl/>
        </w:rPr>
        <w:t>הבה נתחיל לדון בשאלה זו דווקא ביחס למחצית השנייה</w:t>
      </w:r>
      <w:r>
        <w:rPr>
          <w:rFonts w:hint="cs"/>
          <w:rtl/>
        </w:rPr>
        <w:t>, שנראה ש</w:t>
      </w:r>
      <w:r w:rsidRPr="00CB7E8A">
        <w:rPr>
          <w:rFonts w:hint="cs"/>
          <w:rtl/>
        </w:rPr>
        <w:t>ניתן לדון ב</w:t>
      </w:r>
      <w:r>
        <w:rPr>
          <w:rFonts w:hint="cs"/>
          <w:rtl/>
        </w:rPr>
        <w:t>ה ב</w:t>
      </w:r>
      <w:r w:rsidRPr="00CB7E8A">
        <w:rPr>
          <w:rFonts w:hint="cs"/>
          <w:rtl/>
        </w:rPr>
        <w:t>יתר קלות. לכאורה, הקריאה לישראל לבוא אל המקדש ולהביא קרבן תודה בהלל והודיה לה' על חסדו, אפשרית היא בדורו של המשורר, ואם כן אין כל סיבה ל</w:t>
      </w:r>
      <w:r>
        <w:rPr>
          <w:rFonts w:hint="cs"/>
          <w:rtl/>
        </w:rPr>
        <w:t>פרש שנאמרה ביחס</w:t>
      </w:r>
      <w:r w:rsidRPr="00CB7E8A">
        <w:rPr>
          <w:rFonts w:hint="cs"/>
          <w:rtl/>
        </w:rPr>
        <w:t xml:space="preserve"> לאחרית הימים. הרי </w:t>
      </w:r>
      <w:r>
        <w:rPr>
          <w:rFonts w:hint="cs"/>
          <w:rtl/>
        </w:rPr>
        <w:t xml:space="preserve">בשעה שכתב המשורר את המזמור, </w:t>
      </w:r>
      <w:r w:rsidRPr="00CB7E8A">
        <w:rPr>
          <w:rFonts w:hint="cs"/>
          <w:rtl/>
        </w:rPr>
        <w:t xml:space="preserve">המקדש עמד על </w:t>
      </w:r>
      <w:r>
        <w:rPr>
          <w:rFonts w:hint="cs"/>
          <w:rtl/>
        </w:rPr>
        <w:t>תל</w:t>
      </w:r>
      <w:r w:rsidRPr="00CB7E8A">
        <w:rPr>
          <w:rFonts w:hint="cs"/>
          <w:rtl/>
        </w:rPr>
        <w:t xml:space="preserve">ו, ואין כל מניעה לבוא בשעריו, ולהביא קרבן תודה לה' בתהלוכת המון חוגג, </w:t>
      </w:r>
      <w:r>
        <w:rPr>
          <w:rFonts w:hint="cs"/>
          <w:rtl/>
        </w:rPr>
        <w:t>ול</w:t>
      </w:r>
      <w:r w:rsidRPr="00CB7E8A">
        <w:rPr>
          <w:rFonts w:hint="cs"/>
          <w:rtl/>
        </w:rPr>
        <w:t>הלל את ה' על חסדו.</w:t>
      </w:r>
    </w:p>
    <w:p w14:paraId="48CB2D3A" w14:textId="5898E375" w:rsidR="006C4DD1" w:rsidRPr="00BA427E" w:rsidRDefault="00E72598" w:rsidP="00CB7E8A">
      <w:pPr>
        <w:rPr>
          <w:rtl/>
        </w:rPr>
      </w:pPr>
      <w:r>
        <w:rPr>
          <w:rFonts w:hint="cs"/>
          <w:rtl/>
        </w:rPr>
        <w:t>עמוס חכם ז"ל</w:t>
      </w:r>
      <w:r w:rsidR="00D35EE2">
        <w:rPr>
          <w:rFonts w:hint="cs"/>
          <w:rtl/>
        </w:rPr>
        <w:t xml:space="preserve"> </w:t>
      </w:r>
      <w:r>
        <w:rPr>
          <w:rFonts w:hint="cs"/>
          <w:rtl/>
        </w:rPr>
        <w:t>ראה ב</w:t>
      </w:r>
      <w:r w:rsidR="00D35EE2">
        <w:rPr>
          <w:rFonts w:hint="cs"/>
          <w:rtl/>
        </w:rPr>
        <w:t>מזמורנ</w:t>
      </w:r>
      <w:r>
        <w:rPr>
          <w:rFonts w:hint="cs"/>
          <w:rtl/>
        </w:rPr>
        <w:t xml:space="preserve">ו </w:t>
      </w:r>
      <w:r w:rsidR="00CB7E8A">
        <w:rPr>
          <w:rFonts w:hint="cs"/>
          <w:rtl/>
        </w:rPr>
        <w:t xml:space="preserve">בהתאם לכותרתו </w:t>
      </w:r>
      <w:r>
        <w:rPr>
          <w:rFonts w:hint="cs"/>
          <w:rtl/>
        </w:rPr>
        <w:t>"מזמור שנאמר כתפילת הודיה ובשעת הקרבת קרבן תודה"</w:t>
      </w:r>
      <w:r w:rsidR="00CB7E8A">
        <w:rPr>
          <w:rFonts w:hint="cs"/>
          <w:rtl/>
        </w:rPr>
        <w:t>, ואכן הוא פירש את מזמורנו כשייך לזמן חיבורו ולמקומו של המשורר.</w:t>
      </w:r>
      <w:r w:rsidR="00A928B0">
        <w:rPr>
          <w:rFonts w:hint="cs"/>
          <w:rtl/>
        </w:rPr>
        <w:t xml:space="preserve"> </w:t>
      </w:r>
      <w:r>
        <w:rPr>
          <w:rFonts w:hint="cs"/>
          <w:rtl/>
        </w:rPr>
        <w:t>'המושב בחיים'</w:t>
      </w:r>
      <w:r>
        <w:rPr>
          <w:rStyle w:val="a9"/>
          <w:rtl/>
        </w:rPr>
        <w:footnoteReference w:id="13"/>
      </w:r>
      <w:r>
        <w:rPr>
          <w:rFonts w:hint="cs"/>
          <w:rtl/>
        </w:rPr>
        <w:t xml:space="preserve"> של מזמורנו כולו הוא עלייתם של מקריבי קרבן תודה לבית המקדש, ו</w:t>
      </w:r>
      <w:r w:rsidR="00A928B0">
        <w:rPr>
          <w:rFonts w:hint="cs"/>
          <w:rtl/>
        </w:rPr>
        <w:t>ה</w:t>
      </w:r>
      <w:r>
        <w:rPr>
          <w:rFonts w:hint="cs"/>
          <w:rtl/>
        </w:rPr>
        <w:t xml:space="preserve">מזמור מתאר </w:t>
      </w:r>
      <w:r w:rsidR="00CB7E8A">
        <w:rPr>
          <w:rFonts w:hint="cs"/>
          <w:rtl/>
        </w:rPr>
        <w:t xml:space="preserve">לדעתו </w:t>
      </w:r>
      <w:r w:rsidR="00A928B0">
        <w:rPr>
          <w:rFonts w:hint="cs"/>
          <w:rtl/>
        </w:rPr>
        <w:t>טקס ממשי</w:t>
      </w:r>
      <w:r>
        <w:rPr>
          <w:rFonts w:hint="cs"/>
          <w:rtl/>
        </w:rPr>
        <w:t xml:space="preserve"> כפי </w:t>
      </w:r>
      <w:r w:rsidR="0089322E">
        <w:rPr>
          <w:rFonts w:hint="cs"/>
          <w:rtl/>
        </w:rPr>
        <w:t>ש</w:t>
      </w:r>
      <w:r>
        <w:rPr>
          <w:rFonts w:hint="cs"/>
          <w:rtl/>
        </w:rPr>
        <w:t>התרחש בימי הבית.</w:t>
      </w:r>
      <w:r>
        <w:rPr>
          <w:rStyle w:val="a9"/>
          <w:rtl/>
        </w:rPr>
        <w:footnoteReference w:id="14"/>
      </w:r>
      <w:r w:rsidR="00BA427E" w:rsidRPr="00BA427E">
        <w:rPr>
          <w:rFonts w:hint="cs"/>
          <w:rtl/>
        </w:rPr>
        <w:t xml:space="preserve"> </w:t>
      </w:r>
    </w:p>
    <w:p w14:paraId="478625D7" w14:textId="10E4F060" w:rsidR="00E72598" w:rsidRDefault="00BA427E" w:rsidP="0089322E">
      <w:pPr>
        <w:rPr>
          <w:rtl/>
        </w:rPr>
      </w:pPr>
      <w:r>
        <w:rPr>
          <w:rFonts w:hint="cs"/>
          <w:rtl/>
        </w:rPr>
        <w:lastRenderedPageBreak/>
        <w:t xml:space="preserve">אולם </w:t>
      </w:r>
      <w:r w:rsidR="00E72598">
        <w:rPr>
          <w:rFonts w:hint="cs"/>
          <w:rtl/>
        </w:rPr>
        <w:t>על כך יש לשאול: מה</w:t>
      </w:r>
      <w:r w:rsidR="0089322E">
        <w:rPr>
          <w:rFonts w:hint="cs"/>
          <w:rtl/>
        </w:rPr>
        <w:t xml:space="preserve"> שייכותה</w:t>
      </w:r>
      <w:r w:rsidR="00E72598">
        <w:rPr>
          <w:rFonts w:hint="cs"/>
          <w:rtl/>
        </w:rPr>
        <w:t xml:space="preserve"> של הקריאה אל 'כל הארץ' להריע לה' ולעבדו בשמחה, ב</w:t>
      </w:r>
      <w:r w:rsidR="0089322E">
        <w:rPr>
          <w:rFonts w:hint="cs"/>
          <w:rtl/>
        </w:rPr>
        <w:t xml:space="preserve">תוך </w:t>
      </w:r>
      <w:r w:rsidR="00E72598">
        <w:rPr>
          <w:rFonts w:hint="cs"/>
          <w:rtl/>
        </w:rPr>
        <w:t>טקס פרטי ואישי של אדם מישראל המקריב קרבן תודה על נס שאירע לו בימי הבית? הנה תשובתו של עמוס חכם:</w:t>
      </w:r>
    </w:p>
    <w:p w14:paraId="07C500C4" w14:textId="44EC0FA8" w:rsidR="00E72598" w:rsidRDefault="0089322E" w:rsidP="00CB7E8A">
      <w:pPr>
        <w:ind w:left="720" w:firstLine="2"/>
        <w:rPr>
          <w:rtl/>
        </w:rPr>
      </w:pPr>
      <w:r>
        <w:rPr>
          <w:rFonts w:hint="cs"/>
          <w:rtl/>
        </w:rPr>
        <w:t>הָרִיעוּ</w:t>
      </w:r>
      <w:r w:rsidR="00E72598">
        <w:rPr>
          <w:rFonts w:hint="cs"/>
          <w:rtl/>
        </w:rPr>
        <w:t xml:space="preserve"> </w:t>
      </w:r>
      <w:r>
        <w:rPr>
          <w:rFonts w:hint="cs"/>
          <w:rtl/>
        </w:rPr>
        <w:t>לַה</w:t>
      </w:r>
      <w:r>
        <w:rPr>
          <w:rtl/>
        </w:rPr>
        <w:t>'</w:t>
      </w:r>
      <w:r w:rsidR="00E72598">
        <w:rPr>
          <w:rFonts w:hint="cs"/>
          <w:rtl/>
        </w:rPr>
        <w:t xml:space="preserve"> </w:t>
      </w:r>
      <w:r>
        <w:rPr>
          <w:rFonts w:hint="cs"/>
          <w:rtl/>
        </w:rPr>
        <w:t>כָּל</w:t>
      </w:r>
      <w:r w:rsidR="00E72598">
        <w:rPr>
          <w:rFonts w:hint="cs"/>
          <w:rtl/>
        </w:rPr>
        <w:t xml:space="preserve"> </w:t>
      </w:r>
      <w:r>
        <w:rPr>
          <w:rFonts w:hint="cs"/>
          <w:rtl/>
        </w:rPr>
        <w:t>הָאָרֶץ</w:t>
      </w:r>
      <w:r w:rsidR="00E72598">
        <w:rPr>
          <w:rFonts w:hint="cs"/>
          <w:rtl/>
        </w:rPr>
        <w:t xml:space="preserve"> </w:t>
      </w:r>
      <w:r w:rsidR="00E72598">
        <w:rPr>
          <w:rtl/>
        </w:rPr>
        <w:t>–</w:t>
      </w:r>
      <w:r w:rsidR="00E72598">
        <w:rPr>
          <w:rFonts w:hint="cs"/>
          <w:rtl/>
        </w:rPr>
        <w:t xml:space="preserve"> דרך המודים לה', שהם מהללים אותו בציבור, ומבקשים שכל הציבור ישתתף עמם בהודייתם ובשמחתם. </w:t>
      </w:r>
      <w:r w:rsidR="00F80F4B">
        <w:rPr>
          <w:rFonts w:hint="cs"/>
          <w:rtl/>
        </w:rPr>
        <w:t xml:space="preserve">וכאן שמחת המשורר-המודה גדולה כל כך, עד שהוא מבקש שכל יושבי הארץ יריעו לה' </w:t>
      </w:r>
      <w:r w:rsidR="00F80F4B">
        <w:rPr>
          <w:rtl/>
        </w:rPr>
        <w:t>–</w:t>
      </w:r>
      <w:r w:rsidR="00F80F4B">
        <w:rPr>
          <w:rFonts w:hint="cs"/>
          <w:rtl/>
        </w:rPr>
        <w:t xml:space="preserve"> ירימו </w:t>
      </w:r>
      <w:r w:rsidR="00CB7E8A">
        <w:rPr>
          <w:rFonts w:hint="cs"/>
          <w:rtl/>
        </w:rPr>
        <w:t>קול</w:t>
      </w:r>
      <w:r w:rsidR="00F80F4B">
        <w:rPr>
          <w:rFonts w:hint="cs"/>
          <w:rtl/>
        </w:rPr>
        <w:t xml:space="preserve"> תרועה...</w:t>
      </w:r>
      <w:r>
        <w:rPr>
          <w:rFonts w:hint="cs"/>
          <w:b/>
          <w:bCs/>
          <w:rtl/>
        </w:rPr>
        <w:t xml:space="preserve"> </w:t>
      </w:r>
      <w:r w:rsidR="00F80F4B" w:rsidRPr="00CB7E8A">
        <w:rPr>
          <w:rFonts w:hint="cs"/>
          <w:b/>
          <w:bCs/>
          <w:rtl/>
        </w:rPr>
        <w:t>הציווי 'הריעו' פונה בדרך פיוט אל כל יושבי הארץ, ולמעשה הוא מכוון אל</w:t>
      </w:r>
      <w:r w:rsidR="00F80F4B">
        <w:rPr>
          <w:rFonts w:hint="cs"/>
          <w:b/>
          <w:bCs/>
          <w:rtl/>
        </w:rPr>
        <w:t xml:space="preserve"> קהל החוגגים העולים אל המקדש בתהלוכת הודיה.</w:t>
      </w:r>
    </w:p>
    <w:p w14:paraId="4F84FF4A" w14:textId="2865ED80" w:rsidR="00F80F4B" w:rsidRDefault="00BA427E" w:rsidP="00EF2DEF">
      <w:pPr>
        <w:rPr>
          <w:rtl/>
        </w:rPr>
      </w:pPr>
      <w:r>
        <w:rPr>
          <w:rFonts w:hint="cs"/>
          <w:rtl/>
        </w:rPr>
        <w:t xml:space="preserve">על פי תפיסתו זו </w:t>
      </w:r>
      <w:r w:rsidR="00F80F4B">
        <w:rPr>
          <w:rFonts w:hint="cs"/>
          <w:rtl/>
        </w:rPr>
        <w:t>ממשיך</w:t>
      </w:r>
      <w:r w:rsidR="00EF2DEF">
        <w:rPr>
          <w:rFonts w:hint="cs"/>
          <w:rtl/>
        </w:rPr>
        <w:t xml:space="preserve"> חכם</w:t>
      </w:r>
      <w:r w:rsidR="00F80F4B">
        <w:rPr>
          <w:rFonts w:hint="cs"/>
          <w:rtl/>
        </w:rPr>
        <w:t xml:space="preserve"> ומפרש גם את המשך הקריאה "</w:t>
      </w:r>
      <w:r w:rsidR="00F80F4B" w:rsidRPr="00F80F4B">
        <w:rPr>
          <w:rFonts w:hint="cs"/>
          <w:rtl/>
        </w:rPr>
        <w:t xml:space="preserve">עִבְדוּ אֶת </w:t>
      </w:r>
      <w:r w:rsidR="006A0426">
        <w:rPr>
          <w:rFonts w:hint="cs"/>
          <w:rtl/>
        </w:rPr>
        <w:t>ה</w:t>
      </w:r>
      <w:r w:rsidR="006A0426">
        <w:rPr>
          <w:rtl/>
        </w:rPr>
        <w:t>'</w:t>
      </w:r>
      <w:r w:rsidR="00F80F4B" w:rsidRPr="007F49D4">
        <w:rPr>
          <w:rFonts w:hint="cs"/>
          <w:spacing w:val="20"/>
          <w:rtl/>
        </w:rPr>
        <w:t>"</w:t>
      </w:r>
      <w:r w:rsidR="00F80F4B">
        <w:rPr>
          <w:rFonts w:hint="cs"/>
          <w:rtl/>
        </w:rPr>
        <w:t xml:space="preserve"> וגו' כ"ציווי שנאמר לקהל החוגגים".</w:t>
      </w:r>
    </w:p>
    <w:p w14:paraId="6A508B08" w14:textId="73E784C1" w:rsidR="00BA5BFF" w:rsidRDefault="00E65922" w:rsidP="00FB0DE7">
      <w:pPr>
        <w:rPr>
          <w:rtl/>
        </w:rPr>
      </w:pPr>
      <w:r>
        <w:rPr>
          <w:rFonts w:hint="cs"/>
          <w:rtl/>
        </w:rPr>
        <w:t xml:space="preserve">זוהי דוגמה להפקעה של </w:t>
      </w:r>
      <w:r w:rsidR="00BA427E">
        <w:rPr>
          <w:rFonts w:hint="cs"/>
          <w:rtl/>
        </w:rPr>
        <w:t>המזמור מ</w:t>
      </w:r>
      <w:r>
        <w:rPr>
          <w:rFonts w:hint="cs"/>
          <w:rtl/>
        </w:rPr>
        <w:t>פש</w:t>
      </w:r>
      <w:r w:rsidR="00BA427E">
        <w:rPr>
          <w:rFonts w:hint="cs"/>
          <w:rtl/>
        </w:rPr>
        <w:t>ו</w:t>
      </w:r>
      <w:r>
        <w:rPr>
          <w:rFonts w:hint="cs"/>
          <w:rtl/>
        </w:rPr>
        <w:t>ט</w:t>
      </w:r>
      <w:r w:rsidR="00BA427E">
        <w:rPr>
          <w:rFonts w:hint="cs"/>
          <w:rtl/>
        </w:rPr>
        <w:t>ו</w:t>
      </w:r>
      <w:r>
        <w:rPr>
          <w:rFonts w:hint="cs"/>
          <w:rtl/>
        </w:rPr>
        <w:t xml:space="preserve">, </w:t>
      </w:r>
      <w:r w:rsidR="00BA427E">
        <w:rPr>
          <w:rFonts w:hint="cs"/>
          <w:rtl/>
        </w:rPr>
        <w:t xml:space="preserve">וזאת </w:t>
      </w:r>
      <w:r>
        <w:rPr>
          <w:rFonts w:hint="cs"/>
          <w:rtl/>
        </w:rPr>
        <w:t xml:space="preserve">מחמת </w:t>
      </w:r>
      <w:r w:rsidR="00BA427E">
        <w:rPr>
          <w:rFonts w:hint="cs"/>
          <w:rtl/>
        </w:rPr>
        <w:t xml:space="preserve">הנחה מוקדמת כי </w:t>
      </w:r>
      <w:r>
        <w:rPr>
          <w:rFonts w:hint="cs"/>
          <w:rtl/>
        </w:rPr>
        <w:t>כותרתו</w:t>
      </w:r>
      <w:r w:rsidR="00BA427E">
        <w:rPr>
          <w:rFonts w:hint="cs"/>
          <w:rtl/>
        </w:rPr>
        <w:t xml:space="preserve"> של המזמור </w:t>
      </w:r>
      <w:r w:rsidR="00E90814">
        <w:rPr>
          <w:rFonts w:hint="cs"/>
          <w:rtl/>
        </w:rPr>
        <w:t>מכתיבה</w:t>
      </w:r>
      <w:r w:rsidR="00BA427E">
        <w:rPr>
          <w:rFonts w:hint="cs"/>
          <w:rtl/>
        </w:rPr>
        <w:t xml:space="preserve"> את </w:t>
      </w:r>
      <w:r w:rsidR="00E90814">
        <w:rPr>
          <w:rFonts w:hint="cs"/>
          <w:rtl/>
        </w:rPr>
        <w:t>תוכנו. מהנחה זו הסתייגנו כבר בסעיף ב ובהערה</w:t>
      </w:r>
      <w:r w:rsidR="00EF2DEF">
        <w:rPr>
          <w:rFonts w:hint="cs"/>
          <w:rtl/>
        </w:rPr>
        <w:t xml:space="preserve"> 15. קריאת</w:t>
      </w:r>
      <w:r>
        <w:rPr>
          <w:rFonts w:hint="cs"/>
          <w:rtl/>
        </w:rPr>
        <w:t xml:space="preserve"> המזמור</w:t>
      </w:r>
      <w:r w:rsidR="00E90814">
        <w:rPr>
          <w:rFonts w:hint="cs"/>
          <w:rtl/>
        </w:rPr>
        <w:t xml:space="preserve"> גופו</w:t>
      </w:r>
      <w:r>
        <w:rPr>
          <w:rFonts w:hint="cs"/>
          <w:rtl/>
        </w:rPr>
        <w:t xml:space="preserve"> מלמד</w:t>
      </w:r>
      <w:r w:rsidR="00EF2DEF">
        <w:rPr>
          <w:rFonts w:hint="cs"/>
          <w:rtl/>
        </w:rPr>
        <w:t>ת</w:t>
      </w:r>
      <w:r>
        <w:rPr>
          <w:rFonts w:hint="cs"/>
          <w:rtl/>
        </w:rPr>
        <w:t xml:space="preserve"> שאינ</w:t>
      </w:r>
      <w:r w:rsidR="00EF2DEF">
        <w:rPr>
          <w:rFonts w:hint="cs"/>
          <w:rtl/>
        </w:rPr>
        <w:t>נ</w:t>
      </w:r>
      <w:r>
        <w:rPr>
          <w:rFonts w:hint="cs"/>
          <w:rtl/>
        </w:rPr>
        <w:t xml:space="preserve">ו </w:t>
      </w:r>
      <w:r w:rsidR="00EF2DEF">
        <w:rPr>
          <w:rFonts w:hint="cs"/>
          <w:rtl/>
        </w:rPr>
        <w:t xml:space="preserve">שייך לסוג </w:t>
      </w:r>
      <w:r>
        <w:rPr>
          <w:rFonts w:hint="cs"/>
          <w:rtl/>
        </w:rPr>
        <w:t>'מזמור</w:t>
      </w:r>
      <w:r w:rsidR="00EF2DEF">
        <w:rPr>
          <w:rFonts w:hint="cs"/>
          <w:rtl/>
        </w:rPr>
        <w:t>י</w:t>
      </w:r>
      <w:r>
        <w:rPr>
          <w:rFonts w:hint="cs"/>
          <w:rtl/>
        </w:rPr>
        <w:t xml:space="preserve"> הודיה</w:t>
      </w:r>
      <w:r w:rsidR="00EF2DEF">
        <w:rPr>
          <w:rFonts w:hint="cs"/>
          <w:rtl/>
        </w:rPr>
        <w:t>'</w:t>
      </w:r>
      <w:r w:rsidR="00E90814">
        <w:rPr>
          <w:rFonts w:hint="cs"/>
          <w:rtl/>
        </w:rPr>
        <w:t xml:space="preserve"> </w:t>
      </w:r>
      <w:r>
        <w:rPr>
          <w:rFonts w:hint="cs"/>
          <w:rtl/>
        </w:rPr>
        <w:t xml:space="preserve">אלא </w:t>
      </w:r>
      <w:r w:rsidR="00EF2DEF">
        <w:rPr>
          <w:rFonts w:hint="cs"/>
          <w:rtl/>
        </w:rPr>
        <w:t xml:space="preserve">לסוג </w:t>
      </w:r>
      <w:r>
        <w:rPr>
          <w:rFonts w:hint="cs"/>
          <w:rtl/>
        </w:rPr>
        <w:t>'מזמור</w:t>
      </w:r>
      <w:r w:rsidR="00EF2DEF">
        <w:rPr>
          <w:rFonts w:hint="cs"/>
          <w:rtl/>
        </w:rPr>
        <w:t>י</w:t>
      </w:r>
      <w:r>
        <w:rPr>
          <w:rFonts w:hint="cs"/>
          <w:rtl/>
        </w:rPr>
        <w:t xml:space="preserve"> תהילה'</w:t>
      </w:r>
      <w:r w:rsidR="009A4028">
        <w:rPr>
          <w:rFonts w:hint="cs"/>
          <w:rtl/>
        </w:rPr>
        <w:t xml:space="preserve">. והנה, מסגרת דומה של 'תהילה', הכוללת פנייה </w:t>
      </w:r>
      <w:r w:rsidR="009A4028" w:rsidRPr="009A4028">
        <w:rPr>
          <w:rFonts w:hint="cs"/>
          <w:b/>
          <w:bCs/>
          <w:rtl/>
        </w:rPr>
        <w:t>אל האנושות כולה</w:t>
      </w:r>
      <w:r w:rsidR="009A4028">
        <w:rPr>
          <w:rFonts w:hint="cs"/>
          <w:rtl/>
        </w:rPr>
        <w:t xml:space="preserve"> להלל את ה' ושלאחריה באה הנמקה, הרי נמצאת בעוד מזמורים אחדים בספר תהילים.</w:t>
      </w:r>
      <w:r w:rsidR="00E90814">
        <w:rPr>
          <w:rStyle w:val="a9"/>
          <w:rtl/>
        </w:rPr>
        <w:footnoteReference w:id="15"/>
      </w:r>
      <w:r w:rsidR="00E90814">
        <w:rPr>
          <w:rFonts w:hint="cs"/>
          <w:rtl/>
        </w:rPr>
        <w:t xml:space="preserve"> </w:t>
      </w:r>
      <w:r w:rsidR="009A4028">
        <w:rPr>
          <w:rFonts w:hint="cs"/>
          <w:rtl/>
        </w:rPr>
        <w:t xml:space="preserve">מחציתו הראשונה של מזמורנו דומה מאוד לאותם מזמורים, ואין סיבה לפרשה </w:t>
      </w:r>
      <w:r w:rsidR="00FB0DE7">
        <w:rPr>
          <w:rFonts w:hint="cs"/>
          <w:rtl/>
        </w:rPr>
        <w:t xml:space="preserve">בניגוד לפשוטה, </w:t>
      </w:r>
      <w:r w:rsidR="009A4028">
        <w:rPr>
          <w:rFonts w:hint="cs"/>
          <w:rtl/>
        </w:rPr>
        <w:t>כמ</w:t>
      </w:r>
      <w:r w:rsidR="00FB0DE7">
        <w:rPr>
          <w:rFonts w:hint="cs"/>
          <w:rtl/>
        </w:rPr>
        <w:t>כוונת לנמען אחר, כפי שעשה עמוס חכם</w:t>
      </w:r>
      <w:r w:rsidR="00E90814">
        <w:rPr>
          <w:rFonts w:hint="cs"/>
          <w:rtl/>
        </w:rPr>
        <w:t>.</w:t>
      </w:r>
      <w:r w:rsidR="001B018A">
        <w:rPr>
          <w:rFonts w:hint="cs"/>
          <w:rtl/>
        </w:rPr>
        <w:t xml:space="preserve"> </w:t>
      </w:r>
    </w:p>
    <w:p w14:paraId="13DCD41B" w14:textId="77777777" w:rsidR="00FB0DE7" w:rsidRDefault="00FB0DE7" w:rsidP="002F2C35">
      <w:pPr>
        <w:rPr>
          <w:rFonts w:hint="cs"/>
          <w:rtl/>
        </w:rPr>
      </w:pPr>
    </w:p>
    <w:p w14:paraId="3050B622" w14:textId="77777777" w:rsidR="00041951" w:rsidRDefault="001B018A" w:rsidP="00041951">
      <w:pPr>
        <w:rPr>
          <w:rFonts w:hint="cs"/>
          <w:rtl/>
        </w:rPr>
      </w:pPr>
      <w:r>
        <w:rPr>
          <w:rFonts w:hint="cs"/>
          <w:rtl/>
        </w:rPr>
        <w:t>אף מחציתו השנייה של מזמורנו</w:t>
      </w:r>
      <w:r w:rsidR="00E90814">
        <w:rPr>
          <w:rFonts w:hint="cs"/>
          <w:rtl/>
        </w:rPr>
        <w:t>,</w:t>
      </w:r>
      <w:r>
        <w:rPr>
          <w:rFonts w:hint="cs"/>
          <w:rtl/>
        </w:rPr>
        <w:t xml:space="preserve"> </w:t>
      </w:r>
      <w:r w:rsidR="00E90814">
        <w:rPr>
          <w:rFonts w:hint="cs"/>
          <w:rtl/>
        </w:rPr>
        <w:t>בנויה כ'תהילה' אופיינית</w:t>
      </w:r>
      <w:r w:rsidR="00EF7667">
        <w:rPr>
          <w:rFonts w:hint="cs"/>
          <w:rtl/>
        </w:rPr>
        <w:t xml:space="preserve"> (קריאה להלל את ה' והנמקה)</w:t>
      </w:r>
      <w:r w:rsidR="00E90814">
        <w:rPr>
          <w:rFonts w:hint="cs"/>
          <w:rtl/>
        </w:rPr>
        <w:t>,</w:t>
      </w:r>
      <w:r w:rsidR="00041951">
        <w:rPr>
          <w:rFonts w:hint="cs"/>
          <w:rtl/>
        </w:rPr>
        <w:t xml:space="preserve"> ובאמת גם אותה קשה לפרש בדרכו של עמוס חכם, כנאמרת על אנשים פרטיים המביאים קרבן תודה למקדש:</w:t>
      </w:r>
      <w:r w:rsidR="00EF7667">
        <w:rPr>
          <w:rFonts w:hint="cs"/>
          <w:rtl/>
        </w:rPr>
        <w:t xml:space="preserve"> </w:t>
      </w:r>
    </w:p>
    <w:p w14:paraId="1DEAE5A1" w14:textId="77777777" w:rsidR="00041951" w:rsidRDefault="00041951" w:rsidP="00041951">
      <w:pPr>
        <w:rPr>
          <w:rFonts w:hint="cs"/>
          <w:rtl/>
        </w:rPr>
      </w:pPr>
      <w:r>
        <w:rPr>
          <w:rFonts w:hint="cs"/>
          <w:rtl/>
        </w:rPr>
        <w:t>ראשית, הקריאה במחצית השנייה מופנית ל</w:t>
      </w:r>
      <w:r w:rsidR="00EF2DEF">
        <w:rPr>
          <w:rFonts w:hint="cs"/>
          <w:rtl/>
        </w:rPr>
        <w:t xml:space="preserve">עם </w:t>
      </w:r>
      <w:r w:rsidR="00E90814">
        <w:rPr>
          <w:rFonts w:hint="cs"/>
          <w:rtl/>
        </w:rPr>
        <w:t>ישראל</w:t>
      </w:r>
      <w:r>
        <w:rPr>
          <w:rFonts w:hint="cs"/>
          <w:rtl/>
        </w:rPr>
        <w:t xml:space="preserve"> </w:t>
      </w:r>
      <w:r>
        <w:rPr>
          <w:rtl/>
        </w:rPr>
        <w:t>–</w:t>
      </w:r>
      <w:r w:rsidR="00EF2DEF">
        <w:rPr>
          <w:rFonts w:hint="cs"/>
          <w:rtl/>
        </w:rPr>
        <w:t xml:space="preserve"> "</w:t>
      </w:r>
      <w:r w:rsidR="00EF2DEF" w:rsidRPr="003B3151">
        <w:rPr>
          <w:rFonts w:hint="cs"/>
          <w:rtl/>
        </w:rPr>
        <w:t>עַמּוֹ וְצֹאן מַרְעִיתוֹ</w:t>
      </w:r>
      <w:r w:rsidR="00EF2DEF">
        <w:rPr>
          <w:rFonts w:hint="cs"/>
          <w:rtl/>
        </w:rPr>
        <w:t>!"</w:t>
      </w:r>
      <w:r>
        <w:rPr>
          <w:rFonts w:hint="cs"/>
          <w:rtl/>
        </w:rPr>
        <w:t xml:space="preserve"> </w:t>
      </w:r>
      <w:r>
        <w:rPr>
          <w:rtl/>
        </w:rPr>
        <w:t>–</w:t>
      </w:r>
      <w:r>
        <w:rPr>
          <w:rFonts w:hint="cs"/>
          <w:rtl/>
        </w:rPr>
        <w:t xml:space="preserve"> ולעם כולו היא קוראת </w:t>
      </w:r>
      <w:r w:rsidR="00EF2DEF">
        <w:rPr>
          <w:rFonts w:hint="cs"/>
          <w:rtl/>
        </w:rPr>
        <w:t>לבוא אל המקדש בתודה. ואילו הסיטואציה שעמוס חכם מתאר אותה היא הקרבת קרבן</w:t>
      </w:r>
      <w:r>
        <w:rPr>
          <w:rFonts w:hint="cs"/>
          <w:rtl/>
        </w:rPr>
        <w:t xml:space="preserve"> תודה של</w:t>
      </w:r>
      <w:r w:rsidR="00EF2DEF">
        <w:rPr>
          <w:rFonts w:hint="cs"/>
          <w:rtl/>
        </w:rPr>
        <w:t xml:space="preserve"> יחיד</w:t>
      </w:r>
      <w:r>
        <w:rPr>
          <w:rFonts w:hint="cs"/>
          <w:rtl/>
        </w:rPr>
        <w:t>, שהפרט</w:t>
      </w:r>
      <w:r w:rsidR="002F2C35">
        <w:rPr>
          <w:rFonts w:hint="cs"/>
          <w:rtl/>
        </w:rPr>
        <w:t xml:space="preserve"> </w:t>
      </w:r>
      <w:r>
        <w:rPr>
          <w:rFonts w:hint="cs"/>
          <w:rtl/>
        </w:rPr>
        <w:t>מביאו על חסד פרטי שנעשה עמו</w:t>
      </w:r>
      <w:r w:rsidR="00EF2DEF">
        <w:rPr>
          <w:rFonts w:hint="cs"/>
          <w:rtl/>
        </w:rPr>
        <w:t xml:space="preserve">. </w:t>
      </w:r>
      <w:r>
        <w:rPr>
          <w:rFonts w:hint="cs"/>
          <w:rtl/>
        </w:rPr>
        <w:t xml:space="preserve">שנית, </w:t>
      </w:r>
      <w:r w:rsidR="00EF2DEF">
        <w:rPr>
          <w:rFonts w:hint="cs"/>
          <w:rtl/>
        </w:rPr>
        <w:t>בהנמקת הקריאה לא נאמר דבר על חסד שעשה ה' עם פרט כלשהו</w:t>
      </w:r>
      <w:r>
        <w:rPr>
          <w:rFonts w:hint="cs"/>
          <w:rtl/>
        </w:rPr>
        <w:t>, אלא</w:t>
      </w:r>
      <w:r w:rsidR="00EF2DEF">
        <w:rPr>
          <w:rFonts w:hint="cs"/>
          <w:rtl/>
        </w:rPr>
        <w:t xml:space="preserve"> ההנמקה היא כי 'חסדו ואמונתו' של ה' קיימים לעולם. וכבר ביארנו כי משמעות צמד מילים אלו הוא 'ברית', וברית כרת ה' עם ישראל כעם, ולא עם פרט מפרטיו (מלבד עם יחידי סגולה כדוד).</w:t>
      </w:r>
      <w:r>
        <w:rPr>
          <w:rStyle w:val="a9"/>
          <w:rtl/>
        </w:rPr>
        <w:footnoteReference w:id="16"/>
      </w:r>
      <w:r w:rsidR="005A2D01">
        <w:rPr>
          <w:rFonts w:hint="cs"/>
          <w:rtl/>
        </w:rPr>
        <w:t xml:space="preserve"> </w:t>
      </w:r>
      <w:r w:rsidR="00237098">
        <w:rPr>
          <w:rFonts w:hint="cs"/>
          <w:rtl/>
        </w:rPr>
        <w:t xml:space="preserve">ובכן, הנמקה </w:t>
      </w:r>
      <w:r w:rsidR="00EF7667">
        <w:rPr>
          <w:rFonts w:hint="cs"/>
          <w:rtl/>
        </w:rPr>
        <w:t xml:space="preserve">זו מתאימה </w:t>
      </w:r>
      <w:r w:rsidR="00237098">
        <w:rPr>
          <w:rFonts w:hint="cs"/>
          <w:rtl/>
        </w:rPr>
        <w:t>ל</w:t>
      </w:r>
      <w:r w:rsidR="00EF7667">
        <w:rPr>
          <w:rFonts w:hint="cs"/>
          <w:rtl/>
        </w:rPr>
        <w:t>קריאה המופנית ל</w:t>
      </w:r>
      <w:r w:rsidR="00237098">
        <w:rPr>
          <w:rFonts w:hint="cs"/>
          <w:rtl/>
        </w:rPr>
        <w:t>עם ישראל כולו, להודות לה' על קיום ברית</w:t>
      </w:r>
      <w:r w:rsidR="00EF7667">
        <w:rPr>
          <w:rFonts w:hint="cs"/>
          <w:rtl/>
        </w:rPr>
        <w:t>ו</w:t>
      </w:r>
      <w:r w:rsidR="00237098">
        <w:rPr>
          <w:rFonts w:hint="cs"/>
          <w:rtl/>
        </w:rPr>
        <w:t xml:space="preserve"> עמם.</w:t>
      </w:r>
      <w:r w:rsidR="005A2D01">
        <w:rPr>
          <w:rFonts w:hint="cs"/>
          <w:rtl/>
        </w:rPr>
        <w:t xml:space="preserve"> </w:t>
      </w:r>
    </w:p>
    <w:p w14:paraId="5BD979CA" w14:textId="78799633" w:rsidR="00E243AF" w:rsidRDefault="00EF7667" w:rsidP="00E243AF">
      <w:pPr>
        <w:rPr>
          <w:rFonts w:hint="cs"/>
          <w:rtl/>
        </w:rPr>
      </w:pPr>
      <w:r>
        <w:rPr>
          <w:rFonts w:hint="cs"/>
          <w:rtl/>
        </w:rPr>
        <w:t>אם כן</w:t>
      </w:r>
      <w:r w:rsidR="0089322E">
        <w:rPr>
          <w:rFonts w:hint="cs"/>
          <w:rtl/>
        </w:rPr>
        <w:t xml:space="preserve"> </w:t>
      </w:r>
      <w:r w:rsidR="00C53081">
        <w:rPr>
          <w:rFonts w:hint="cs"/>
          <w:rtl/>
        </w:rPr>
        <w:t xml:space="preserve">המחצית השנייה </w:t>
      </w:r>
      <w:r>
        <w:rPr>
          <w:rFonts w:hint="cs"/>
          <w:rtl/>
        </w:rPr>
        <w:t>אינה מופנית לפרטים מישראל לבוא להקריב קרבנות תודה במקדש, אלא יש בה קריאה לעם ישראל כולו להלל את ה' על אירוע גדול של פדות וישועה, שבו נתגלה ה' כמקיים בריתו עמם.</w:t>
      </w:r>
      <w:r w:rsidR="00DE30A2" w:rsidRPr="00DE30A2">
        <w:rPr>
          <w:rFonts w:hint="cs"/>
          <w:rtl/>
        </w:rPr>
        <w:t xml:space="preserve"> </w:t>
      </w:r>
      <w:r w:rsidR="00041951">
        <w:rPr>
          <w:rFonts w:hint="cs"/>
          <w:rtl/>
        </w:rPr>
        <w:t>ובכן מהו אירוע זה?</w:t>
      </w:r>
    </w:p>
    <w:p w14:paraId="6B841996" w14:textId="77777777" w:rsidR="00E243AF" w:rsidRDefault="00E243AF" w:rsidP="00E243AF">
      <w:pPr>
        <w:rPr>
          <w:rFonts w:hint="cs"/>
          <w:rtl/>
        </w:rPr>
      </w:pPr>
    </w:p>
    <w:p w14:paraId="4122212F" w14:textId="79E5681F" w:rsidR="00E243AF" w:rsidRDefault="00E243AF" w:rsidP="0024141A">
      <w:pPr>
        <w:pStyle w:val="3"/>
        <w:rPr>
          <w:rtl/>
        </w:rPr>
      </w:pPr>
      <w:r>
        <w:rPr>
          <w:rFonts w:hint="cs"/>
          <w:rtl/>
        </w:rPr>
        <w:t xml:space="preserve">י. </w:t>
      </w:r>
      <w:r w:rsidR="0024141A">
        <w:rPr>
          <w:rFonts w:hint="cs"/>
          <w:rtl/>
        </w:rPr>
        <w:t>מזמור המכוון לעתיד לבוא</w:t>
      </w:r>
      <w:r>
        <w:rPr>
          <w:rFonts w:hint="cs"/>
          <w:rtl/>
        </w:rPr>
        <w:t xml:space="preserve"> </w:t>
      </w:r>
    </w:p>
    <w:p w14:paraId="5C0CCA92" w14:textId="09AB37F8" w:rsidR="005A2D01" w:rsidRDefault="00E243AF" w:rsidP="00231155">
      <w:pPr>
        <w:rPr>
          <w:rtl/>
        </w:rPr>
      </w:pPr>
      <w:r>
        <w:rPr>
          <w:rFonts w:hint="cs"/>
          <w:rtl/>
        </w:rPr>
        <w:t xml:space="preserve">הבה נשוב למחצית הראשונה של מזמורנו ונאמר את מה שנראה מובן מאליו: </w:t>
      </w:r>
      <w:r w:rsidR="005A2D01">
        <w:rPr>
          <w:rFonts w:hint="cs"/>
          <w:rtl/>
        </w:rPr>
        <w:t>ה</w:t>
      </w:r>
      <w:r>
        <w:rPr>
          <w:rFonts w:hint="cs"/>
          <w:rtl/>
        </w:rPr>
        <w:t>קריאה</w:t>
      </w:r>
      <w:r w:rsidR="00C53081">
        <w:rPr>
          <w:rFonts w:hint="cs"/>
          <w:rtl/>
        </w:rPr>
        <w:t xml:space="preserve"> ל'כל הארץ' להריע לה' ולעבדו בשמחה, מתוך הכרה כי הוא לבדו הא-</w:t>
      </w:r>
      <w:proofErr w:type="spellStart"/>
      <w:r w:rsidR="00C53081">
        <w:rPr>
          <w:rFonts w:hint="cs"/>
          <w:rtl/>
        </w:rPr>
        <w:t>לוהים</w:t>
      </w:r>
      <w:proofErr w:type="spellEnd"/>
      <w:r w:rsidR="00C53081">
        <w:rPr>
          <w:rFonts w:hint="cs"/>
          <w:rtl/>
        </w:rPr>
        <w:t xml:space="preserve"> שבראנו, </w:t>
      </w:r>
      <w:r>
        <w:rPr>
          <w:rFonts w:hint="cs"/>
          <w:rtl/>
        </w:rPr>
        <w:t xml:space="preserve">מתייחסת כמובן לעידן עתידי שבאחרית הימים. קריאה זו </w:t>
      </w:r>
      <w:r w:rsidR="00C53081">
        <w:rPr>
          <w:rFonts w:hint="cs"/>
          <w:rtl/>
        </w:rPr>
        <w:t xml:space="preserve">אינה מתאימה כלל </w:t>
      </w:r>
      <w:r w:rsidR="0089322E" w:rsidRPr="00E243AF">
        <w:rPr>
          <w:rFonts w:hint="cs"/>
          <w:rtl/>
        </w:rPr>
        <w:t xml:space="preserve">למציאות </w:t>
      </w:r>
      <w:r w:rsidR="00C53081" w:rsidRPr="00E243AF">
        <w:rPr>
          <w:rFonts w:hint="cs"/>
          <w:rtl/>
        </w:rPr>
        <w:t>ה</w:t>
      </w:r>
      <w:r w:rsidR="0089322E" w:rsidRPr="00E243AF">
        <w:rPr>
          <w:rFonts w:hint="cs"/>
          <w:rtl/>
        </w:rPr>
        <w:t>דתית-פוליטית</w:t>
      </w:r>
      <w:r w:rsidR="0089322E">
        <w:rPr>
          <w:rFonts w:hint="cs"/>
          <w:rtl/>
        </w:rPr>
        <w:t xml:space="preserve"> </w:t>
      </w:r>
      <w:r w:rsidR="00C53081">
        <w:rPr>
          <w:rFonts w:hint="cs"/>
          <w:rtl/>
        </w:rPr>
        <w:t>בזמן שבו נתחבר מזמורנו</w:t>
      </w:r>
      <w:r>
        <w:rPr>
          <w:rFonts w:hint="cs"/>
          <w:rtl/>
        </w:rPr>
        <w:t>!</w:t>
      </w:r>
      <w:r w:rsidR="00C53081">
        <w:rPr>
          <w:rFonts w:hint="cs"/>
          <w:rtl/>
        </w:rPr>
        <w:t xml:space="preserve"> </w:t>
      </w:r>
      <w:r w:rsidR="00A106BA">
        <w:rPr>
          <w:rFonts w:hint="cs"/>
          <w:rtl/>
        </w:rPr>
        <w:t>לתקופה ההיא ולתקופות רבות לאחר מכן, מתאימים דברי הנביא "</w:t>
      </w:r>
      <w:r w:rsidR="00A106BA" w:rsidRPr="00A106BA">
        <w:rPr>
          <w:rFonts w:hint="cs"/>
          <w:rtl/>
        </w:rPr>
        <w:t>כִּי הִנֵּה הַחֹשֶׁךְ יְכַסֶּה אֶרֶץ</w:t>
      </w:r>
      <w:r w:rsidR="00A106BA">
        <w:rPr>
          <w:rFonts w:hint="cs"/>
          <w:rtl/>
        </w:rPr>
        <w:t>,</w:t>
      </w:r>
      <w:r w:rsidR="00A106BA" w:rsidRPr="00A106BA">
        <w:rPr>
          <w:rFonts w:hint="cs"/>
          <w:rtl/>
        </w:rPr>
        <w:t xml:space="preserve"> וַעֲרָפֶל </w:t>
      </w:r>
      <w:proofErr w:type="spellStart"/>
      <w:r w:rsidR="00A106BA" w:rsidRPr="00A106BA">
        <w:rPr>
          <w:rFonts w:hint="cs"/>
          <w:rtl/>
        </w:rPr>
        <w:t>לְאֻמִּים</w:t>
      </w:r>
      <w:proofErr w:type="spellEnd"/>
      <w:r w:rsidR="00A106BA">
        <w:rPr>
          <w:rFonts w:hint="cs"/>
          <w:rtl/>
        </w:rPr>
        <w:t>"</w:t>
      </w:r>
      <w:r w:rsidR="00231155">
        <w:rPr>
          <w:rFonts w:hint="cs"/>
          <w:rtl/>
        </w:rPr>
        <w:t xml:space="preserve"> (ישעיהו ס', ב)</w:t>
      </w:r>
      <w:r w:rsidR="00A106BA">
        <w:rPr>
          <w:rFonts w:hint="cs"/>
          <w:rtl/>
        </w:rPr>
        <w:t xml:space="preserve">. העולם האנושי היה שרוי בחשכת האלילות הגסה, והקריאה </w:t>
      </w:r>
      <w:r w:rsidR="0089322E">
        <w:rPr>
          <w:rFonts w:hint="cs"/>
          <w:rtl/>
        </w:rPr>
        <w:t>לכל עמי הארץ</w:t>
      </w:r>
      <w:r w:rsidR="00A106BA">
        <w:rPr>
          <w:rFonts w:hint="cs"/>
          <w:rtl/>
        </w:rPr>
        <w:t xml:space="preserve"> להריע לה' לא הייתה נשמעת כלל.</w:t>
      </w:r>
      <w:r w:rsidR="0089322E">
        <w:rPr>
          <w:rFonts w:hint="cs"/>
          <w:rtl/>
        </w:rPr>
        <w:t xml:space="preserve"> </w:t>
      </w:r>
    </w:p>
    <w:p w14:paraId="4A2018D5" w14:textId="68E6A3ED" w:rsidR="00A106BA" w:rsidRDefault="005A2D01" w:rsidP="00231155">
      <w:pPr>
        <w:rPr>
          <w:rtl/>
        </w:rPr>
      </w:pPr>
      <w:r>
        <w:rPr>
          <w:rFonts w:hint="cs"/>
          <w:rtl/>
        </w:rPr>
        <w:t>אין זאת</w:t>
      </w:r>
      <w:r w:rsidR="00231155">
        <w:rPr>
          <w:rFonts w:hint="cs"/>
          <w:rtl/>
        </w:rPr>
        <w:t>,</w:t>
      </w:r>
      <w:r>
        <w:rPr>
          <w:rFonts w:hint="cs"/>
          <w:rtl/>
        </w:rPr>
        <w:t xml:space="preserve"> כי </w:t>
      </w:r>
      <w:r w:rsidR="00A106BA">
        <w:rPr>
          <w:rFonts w:hint="cs"/>
          <w:rtl/>
        </w:rPr>
        <w:t xml:space="preserve">קריאת המשורר מתייחסת לעידן המשיחי, כאשר יתקיימו דברי הנביא בהמשך (שם): </w:t>
      </w:r>
    </w:p>
    <w:p w14:paraId="2C4E9EDC" w14:textId="732BB8D3" w:rsidR="00A106BA" w:rsidRDefault="00A106BA" w:rsidP="0089322E">
      <w:pPr>
        <w:rPr>
          <w:rtl/>
        </w:rPr>
      </w:pPr>
      <w:r>
        <w:rPr>
          <w:rtl/>
        </w:rPr>
        <w:tab/>
      </w:r>
      <w:r>
        <w:rPr>
          <w:rtl/>
        </w:rPr>
        <w:tab/>
      </w:r>
      <w:r w:rsidRPr="00A106BA">
        <w:rPr>
          <w:rFonts w:hint="cs"/>
          <w:rtl/>
        </w:rPr>
        <w:t xml:space="preserve">וְעָלַיִךְ יִזְרַח </w:t>
      </w:r>
      <w:r w:rsidR="006A0426">
        <w:rPr>
          <w:rFonts w:hint="cs"/>
          <w:rtl/>
        </w:rPr>
        <w:t>ה</w:t>
      </w:r>
      <w:r w:rsidR="006A0426">
        <w:rPr>
          <w:rtl/>
        </w:rPr>
        <w:t>'</w:t>
      </w:r>
      <w:r w:rsidRPr="00A106BA">
        <w:rPr>
          <w:rFonts w:hint="cs"/>
          <w:rtl/>
        </w:rPr>
        <w:t xml:space="preserve"> וּכְבוֹדוֹ עָלַיִךְ יֵרָאֶה</w:t>
      </w:r>
      <w:r w:rsidR="0089322E">
        <w:rPr>
          <w:rFonts w:hint="cs"/>
          <w:rtl/>
        </w:rPr>
        <w:t>.</w:t>
      </w:r>
    </w:p>
    <w:p w14:paraId="2E98D098" w14:textId="1B11BA26" w:rsidR="00A106BA" w:rsidRDefault="00A106BA" w:rsidP="00231155">
      <w:pPr>
        <w:rPr>
          <w:rtl/>
        </w:rPr>
      </w:pPr>
      <w:r>
        <w:rPr>
          <w:rtl/>
        </w:rPr>
        <w:tab/>
      </w:r>
      <w:r w:rsidR="00231155">
        <w:rPr>
          <w:rFonts w:hint="cs"/>
          <w:rtl/>
        </w:rPr>
        <w:t xml:space="preserve">ורק </w:t>
      </w:r>
      <w:r w:rsidR="00A95B3F">
        <w:rPr>
          <w:rFonts w:hint="cs"/>
          <w:rtl/>
        </w:rPr>
        <w:t>אז</w:t>
      </w:r>
      <w:r w:rsidR="00231155">
        <w:rPr>
          <w:rFonts w:hint="cs"/>
          <w:rtl/>
        </w:rPr>
        <w:t>:</w:t>
      </w:r>
    </w:p>
    <w:p w14:paraId="4A9B37A6" w14:textId="65B01C22" w:rsidR="00A95B3F" w:rsidRDefault="00A95B3F" w:rsidP="0089322E">
      <w:pPr>
        <w:rPr>
          <w:rtl/>
        </w:rPr>
      </w:pPr>
      <w:r>
        <w:rPr>
          <w:rtl/>
        </w:rPr>
        <w:tab/>
      </w:r>
      <w:r>
        <w:rPr>
          <w:rtl/>
        </w:rPr>
        <w:tab/>
      </w:r>
      <w:r w:rsidRPr="00A95B3F">
        <w:rPr>
          <w:rFonts w:hint="cs"/>
          <w:rtl/>
        </w:rPr>
        <w:t xml:space="preserve">וְהָלְכוּ גוֹיִם לְאוֹרֵךְ וּמְלָכִים לְנֹגַהּ </w:t>
      </w:r>
      <w:proofErr w:type="spellStart"/>
      <w:r w:rsidRPr="00A95B3F">
        <w:rPr>
          <w:rFonts w:hint="cs"/>
          <w:rtl/>
        </w:rPr>
        <w:t>זַרְחֵך</w:t>
      </w:r>
      <w:proofErr w:type="spellEnd"/>
      <w:r w:rsidRPr="00A95B3F">
        <w:rPr>
          <w:rFonts w:hint="cs"/>
          <w:rtl/>
        </w:rPr>
        <w:t>ְ</w:t>
      </w:r>
      <w:r w:rsidR="0089322E">
        <w:rPr>
          <w:rFonts w:hint="cs"/>
          <w:rtl/>
        </w:rPr>
        <w:t>.</w:t>
      </w:r>
    </w:p>
    <w:p w14:paraId="019DF908" w14:textId="68D51D88" w:rsidR="00B53F51" w:rsidRDefault="00231155" w:rsidP="00A95B3F">
      <w:pPr>
        <w:rPr>
          <w:rtl/>
        </w:rPr>
      </w:pPr>
      <w:r>
        <w:rPr>
          <w:rFonts w:hint="cs"/>
          <w:rtl/>
        </w:rPr>
        <w:t>כאשר יגיע עידן זה</w:t>
      </w:r>
      <w:r w:rsidR="00B53F51">
        <w:rPr>
          <w:rFonts w:hint="cs"/>
          <w:rtl/>
        </w:rPr>
        <w:t xml:space="preserve">, </w:t>
      </w:r>
      <w:r w:rsidR="00565CB9">
        <w:rPr>
          <w:rFonts w:hint="cs"/>
          <w:rtl/>
        </w:rPr>
        <w:t>יהיו יושבי 'כל הארץ' בשלים לקר</w:t>
      </w:r>
      <w:r w:rsidR="0089322E">
        <w:rPr>
          <w:rFonts w:hint="cs"/>
          <w:rtl/>
        </w:rPr>
        <w:t>י</w:t>
      </w:r>
      <w:r w:rsidR="00565CB9">
        <w:rPr>
          <w:rFonts w:hint="cs"/>
          <w:rtl/>
        </w:rPr>
        <w:t>את</w:t>
      </w:r>
      <w:r w:rsidR="005A2D01">
        <w:rPr>
          <w:rFonts w:hint="cs"/>
          <w:rtl/>
        </w:rPr>
        <w:t>ם של</w:t>
      </w:r>
      <w:r w:rsidR="00565CB9">
        <w:rPr>
          <w:rFonts w:hint="cs"/>
          <w:rtl/>
        </w:rPr>
        <w:t xml:space="preserve"> עם ישראל ומשורריו אליהם, להכיר בה' ולעבדו שכם אחד, להללו ולבוא לפניו ברננה.</w:t>
      </w:r>
    </w:p>
    <w:p w14:paraId="6B3E828F" w14:textId="36C6535C" w:rsidR="00565CB9" w:rsidRDefault="005A2D01" w:rsidP="00231155">
      <w:pPr>
        <w:rPr>
          <w:rtl/>
        </w:rPr>
      </w:pPr>
      <w:r>
        <w:rPr>
          <w:rFonts w:hint="cs"/>
          <w:rtl/>
        </w:rPr>
        <w:lastRenderedPageBreak/>
        <w:t>מסקנה זו נכונה</w:t>
      </w:r>
      <w:r w:rsidR="00565CB9">
        <w:rPr>
          <w:rFonts w:hint="cs"/>
          <w:rtl/>
        </w:rPr>
        <w:t xml:space="preserve"> לא רק ביחס למזמורנו: כל </w:t>
      </w:r>
      <w:r w:rsidR="00231155">
        <w:rPr>
          <w:rFonts w:hint="cs"/>
          <w:rtl/>
        </w:rPr>
        <w:t>ה</w:t>
      </w:r>
      <w:r w:rsidR="00565CB9">
        <w:rPr>
          <w:rFonts w:hint="cs"/>
          <w:rtl/>
        </w:rPr>
        <w:t>מזמור</w:t>
      </w:r>
      <w:r w:rsidR="00231155">
        <w:rPr>
          <w:rFonts w:hint="cs"/>
          <w:rtl/>
        </w:rPr>
        <w:t>ים</w:t>
      </w:r>
      <w:r w:rsidR="00565CB9">
        <w:rPr>
          <w:rFonts w:hint="cs"/>
          <w:rtl/>
        </w:rPr>
        <w:t xml:space="preserve"> שבהם נקראים העמים כולם להלל את ה' ולהמליכו עליהם,</w:t>
      </w:r>
      <w:r w:rsidR="00094C85">
        <w:rPr>
          <w:rStyle w:val="a9"/>
          <w:rtl/>
        </w:rPr>
        <w:footnoteReference w:id="17"/>
      </w:r>
      <w:r w:rsidR="00565CB9">
        <w:rPr>
          <w:rFonts w:hint="cs"/>
          <w:rtl/>
        </w:rPr>
        <w:t xml:space="preserve"> </w:t>
      </w:r>
      <w:r w:rsidR="00EE08C2">
        <w:rPr>
          <w:rFonts w:hint="cs"/>
          <w:rtl/>
        </w:rPr>
        <w:t xml:space="preserve">הם מזמורים המתארים את העידן המשיחי, </w:t>
      </w:r>
      <w:r w:rsidR="00AE34E2">
        <w:rPr>
          <w:rFonts w:hint="cs"/>
          <w:rtl/>
        </w:rPr>
        <w:t xml:space="preserve">ולשמו של עידן זה </w:t>
      </w:r>
      <w:r w:rsidR="0089322E">
        <w:rPr>
          <w:rFonts w:hint="cs"/>
          <w:rtl/>
        </w:rPr>
        <w:t xml:space="preserve">הם </w:t>
      </w:r>
      <w:r w:rsidR="00AE34E2">
        <w:rPr>
          <w:rFonts w:hint="cs"/>
          <w:rtl/>
        </w:rPr>
        <w:t>נכתבו.</w:t>
      </w:r>
      <w:r w:rsidR="00AE34E2">
        <w:rPr>
          <w:rStyle w:val="a9"/>
          <w:rtl/>
        </w:rPr>
        <w:footnoteReference w:id="18"/>
      </w:r>
    </w:p>
    <w:p w14:paraId="4A876CDD" w14:textId="77465B18" w:rsidR="00A45B69" w:rsidRDefault="00146C32" w:rsidP="00231155">
      <w:pPr>
        <w:rPr>
          <w:rtl/>
        </w:rPr>
      </w:pPr>
      <w:r>
        <w:rPr>
          <w:rFonts w:hint="cs"/>
          <w:rtl/>
        </w:rPr>
        <w:t xml:space="preserve">עידן זה </w:t>
      </w:r>
      <w:r w:rsidR="00A45B69">
        <w:rPr>
          <w:rFonts w:hint="cs"/>
          <w:rtl/>
        </w:rPr>
        <w:t xml:space="preserve">יגיע </w:t>
      </w:r>
      <w:r w:rsidR="00231155">
        <w:rPr>
          <w:rFonts w:hint="cs"/>
          <w:rtl/>
        </w:rPr>
        <w:t>רק לאח</w:t>
      </w:r>
      <w:r>
        <w:rPr>
          <w:rFonts w:hint="cs"/>
          <w:rtl/>
        </w:rPr>
        <w:t xml:space="preserve">ר שעם ישראל עצמו </w:t>
      </w:r>
      <w:r w:rsidR="00A45B69">
        <w:rPr>
          <w:rFonts w:hint="cs"/>
          <w:rtl/>
        </w:rPr>
        <w:t>יי</w:t>
      </w:r>
      <w:r>
        <w:rPr>
          <w:rFonts w:hint="cs"/>
          <w:rtl/>
        </w:rPr>
        <w:t xml:space="preserve">גאל בידי ה', וקרנו </w:t>
      </w:r>
      <w:r w:rsidR="00A45B69">
        <w:rPr>
          <w:rFonts w:hint="cs"/>
          <w:rtl/>
        </w:rPr>
        <w:t>תרום</w:t>
      </w:r>
      <w:r>
        <w:rPr>
          <w:rFonts w:hint="cs"/>
          <w:rtl/>
        </w:rPr>
        <w:t xml:space="preserve"> בין הגויים. שהרי כ</w:t>
      </w:r>
      <w:r w:rsidR="002F2C35">
        <w:rPr>
          <w:rFonts w:hint="cs"/>
          <w:rtl/>
        </w:rPr>
        <w:t xml:space="preserve">אשר </w:t>
      </w:r>
      <w:r w:rsidR="00231155">
        <w:rPr>
          <w:rFonts w:hint="cs"/>
          <w:rtl/>
        </w:rPr>
        <w:t xml:space="preserve">עם </w:t>
      </w:r>
      <w:r>
        <w:rPr>
          <w:rFonts w:hint="cs"/>
          <w:rtl/>
        </w:rPr>
        <w:t xml:space="preserve">ישראל שרוי בחשכה, אין </w:t>
      </w:r>
      <w:r w:rsidR="002F2C35">
        <w:rPr>
          <w:rFonts w:hint="cs"/>
          <w:rtl/>
        </w:rPr>
        <w:t>הוא או משורר</w:t>
      </w:r>
      <w:r w:rsidR="00231155">
        <w:rPr>
          <w:rFonts w:hint="cs"/>
          <w:rtl/>
        </w:rPr>
        <w:t xml:space="preserve"> מבנ</w:t>
      </w:r>
      <w:r w:rsidR="002F2C35">
        <w:rPr>
          <w:rFonts w:hint="cs"/>
          <w:rtl/>
        </w:rPr>
        <w:t>יו</w:t>
      </w:r>
      <w:r w:rsidR="00231155">
        <w:rPr>
          <w:rFonts w:hint="cs"/>
          <w:rtl/>
        </w:rPr>
        <w:t xml:space="preserve"> יכול</w:t>
      </w:r>
      <w:r>
        <w:rPr>
          <w:rFonts w:hint="cs"/>
          <w:rtl/>
        </w:rPr>
        <w:t xml:space="preserve"> להאיר את עולם העמים: כאשר </w:t>
      </w:r>
      <w:r w:rsidR="00231155">
        <w:rPr>
          <w:rFonts w:hint="cs"/>
          <w:rtl/>
        </w:rPr>
        <w:t xml:space="preserve">עם ישראל </w:t>
      </w:r>
      <w:r>
        <w:rPr>
          <w:rFonts w:hint="cs"/>
          <w:rtl/>
        </w:rPr>
        <w:t>הוא "</w:t>
      </w:r>
      <w:r w:rsidR="0068559F" w:rsidRPr="0068559F">
        <w:rPr>
          <w:rFonts w:hint="cs"/>
          <w:rtl/>
        </w:rPr>
        <w:t>חֶרְפַּת אָדָם וּבְזוּי עָם</w:t>
      </w:r>
      <w:r w:rsidR="0068559F">
        <w:rPr>
          <w:rFonts w:hint="cs"/>
          <w:rtl/>
        </w:rPr>
        <w:t>"</w:t>
      </w:r>
      <w:r w:rsidR="0089322E">
        <w:rPr>
          <w:rFonts w:hint="cs"/>
          <w:rtl/>
        </w:rPr>
        <w:t xml:space="preserve"> (תהילים כ"ב, ז)</w:t>
      </w:r>
      <w:r w:rsidR="0068559F">
        <w:rPr>
          <w:rFonts w:hint="cs"/>
          <w:rtl/>
        </w:rPr>
        <w:t xml:space="preserve"> מתקיימים בו דברי קהלת "</w:t>
      </w:r>
      <w:r w:rsidR="0068559F" w:rsidRPr="0068559F">
        <w:rPr>
          <w:rFonts w:hint="cs"/>
          <w:rtl/>
        </w:rPr>
        <w:t>חָכְמַת הַמִּסְכֵּן בְּזוּיָה וּדְבָרָיו אֵינָם נִשְׁמָעִים</w:t>
      </w:r>
      <w:r w:rsidR="0068559F">
        <w:rPr>
          <w:rFonts w:hint="cs"/>
          <w:rtl/>
        </w:rPr>
        <w:t>"</w:t>
      </w:r>
      <w:r w:rsidR="00231155">
        <w:rPr>
          <w:rFonts w:hint="cs"/>
          <w:rtl/>
        </w:rPr>
        <w:t xml:space="preserve"> (ט', </w:t>
      </w:r>
      <w:proofErr w:type="spellStart"/>
      <w:r w:rsidR="00231155">
        <w:rPr>
          <w:rFonts w:hint="cs"/>
          <w:rtl/>
        </w:rPr>
        <w:t>טז</w:t>
      </w:r>
      <w:proofErr w:type="spellEnd"/>
      <w:r w:rsidR="00231155">
        <w:rPr>
          <w:rFonts w:hint="cs"/>
          <w:rtl/>
        </w:rPr>
        <w:t>)</w:t>
      </w:r>
      <w:r w:rsidR="0068559F">
        <w:rPr>
          <w:rFonts w:hint="cs"/>
          <w:rtl/>
        </w:rPr>
        <w:t xml:space="preserve">. אולם כאשר </w:t>
      </w:r>
      <w:r w:rsidR="0089322E">
        <w:rPr>
          <w:rFonts w:hint="cs"/>
          <w:rtl/>
        </w:rPr>
        <w:t>י</w:t>
      </w:r>
      <w:r w:rsidR="0068559F">
        <w:rPr>
          <w:rFonts w:hint="cs"/>
          <w:rtl/>
        </w:rPr>
        <w:t>גאל ה' את עמו "</w:t>
      </w:r>
      <w:r w:rsidR="0068559F" w:rsidRPr="0068559F">
        <w:rPr>
          <w:rFonts w:hint="cs"/>
          <w:rtl/>
        </w:rPr>
        <w:t xml:space="preserve">וּכְבוֹד </w:t>
      </w:r>
      <w:r w:rsidR="006A0426">
        <w:rPr>
          <w:rFonts w:hint="cs"/>
          <w:rtl/>
        </w:rPr>
        <w:t>ה</w:t>
      </w:r>
      <w:r w:rsidR="006A0426">
        <w:rPr>
          <w:rtl/>
        </w:rPr>
        <w:t>'</w:t>
      </w:r>
      <w:r w:rsidR="0068559F" w:rsidRPr="0068559F">
        <w:rPr>
          <w:rFonts w:hint="cs"/>
          <w:rtl/>
        </w:rPr>
        <w:t xml:space="preserve"> עָלַיִךְ זָרָח</w:t>
      </w:r>
      <w:r w:rsidR="0068559F">
        <w:rPr>
          <w:rFonts w:hint="cs"/>
          <w:rtl/>
        </w:rPr>
        <w:t>"</w:t>
      </w:r>
      <w:r w:rsidR="006D2732">
        <w:rPr>
          <w:rFonts w:hint="cs"/>
          <w:rtl/>
        </w:rPr>
        <w:t xml:space="preserve">, </w:t>
      </w:r>
      <w:r w:rsidR="00BA5BFF">
        <w:rPr>
          <w:rFonts w:hint="cs"/>
          <w:rtl/>
        </w:rPr>
        <w:t>אז</w:t>
      </w:r>
      <w:r w:rsidR="0089322E">
        <w:rPr>
          <w:rFonts w:hint="cs"/>
          <w:rtl/>
        </w:rPr>
        <w:t xml:space="preserve"> </w:t>
      </w:r>
      <w:r w:rsidR="00BA5BFF">
        <w:rPr>
          <w:rFonts w:hint="cs"/>
          <w:rtl/>
        </w:rPr>
        <w:t xml:space="preserve">קריאתו </w:t>
      </w:r>
      <w:r w:rsidR="00231155">
        <w:rPr>
          <w:rFonts w:hint="cs"/>
          <w:rtl/>
        </w:rPr>
        <w:t>ל</w:t>
      </w:r>
      <w:r w:rsidR="00BA5BFF">
        <w:rPr>
          <w:rFonts w:hint="cs"/>
          <w:rtl/>
        </w:rPr>
        <w:t>כל</w:t>
      </w:r>
      <w:r w:rsidR="0089322E">
        <w:rPr>
          <w:rFonts w:hint="cs"/>
          <w:rtl/>
        </w:rPr>
        <w:t xml:space="preserve"> העמים</w:t>
      </w:r>
      <w:r w:rsidR="00231155">
        <w:rPr>
          <w:rFonts w:hint="cs"/>
          <w:rtl/>
        </w:rPr>
        <w:t xml:space="preserve"> תישמע</w:t>
      </w:r>
      <w:r w:rsidR="00BA5BFF">
        <w:rPr>
          <w:rFonts w:hint="cs"/>
          <w:rtl/>
        </w:rPr>
        <w:t>.</w:t>
      </w:r>
      <w:r w:rsidR="00BA5BFF">
        <w:rPr>
          <w:rStyle w:val="a9"/>
          <w:rtl/>
        </w:rPr>
        <w:footnoteReference w:id="19"/>
      </w:r>
      <w:r w:rsidR="006D2732">
        <w:rPr>
          <w:rFonts w:hint="cs"/>
          <w:rtl/>
        </w:rPr>
        <w:t xml:space="preserve"> </w:t>
      </w:r>
    </w:p>
    <w:p w14:paraId="56C56AE8" w14:textId="361738B1" w:rsidR="0058413A" w:rsidRDefault="0024141A" w:rsidP="0024141A">
      <w:pPr>
        <w:rPr>
          <w:rtl/>
        </w:rPr>
      </w:pPr>
      <w:r>
        <w:rPr>
          <w:rFonts w:hint="cs"/>
          <w:rtl/>
        </w:rPr>
        <w:t xml:space="preserve">ובכן, </w:t>
      </w:r>
      <w:r w:rsidR="00BA5BFF">
        <w:rPr>
          <w:rFonts w:hint="cs"/>
          <w:rtl/>
        </w:rPr>
        <w:t>ה</w:t>
      </w:r>
      <w:r w:rsidR="00B37179">
        <w:rPr>
          <w:rFonts w:hint="cs"/>
          <w:rtl/>
        </w:rPr>
        <w:t xml:space="preserve">קריאה </w:t>
      </w:r>
      <w:r w:rsidR="00BA5BFF">
        <w:rPr>
          <w:rFonts w:hint="cs"/>
          <w:rtl/>
        </w:rPr>
        <w:t>במזמורנו אל 'כל הארץ' להריע לה' ולעבדו בשמחה צומחת</w:t>
      </w:r>
      <w:r w:rsidR="00B37179">
        <w:rPr>
          <w:rFonts w:hint="cs"/>
          <w:rtl/>
        </w:rPr>
        <w:t xml:space="preserve"> </w:t>
      </w:r>
      <w:r w:rsidR="0058413A">
        <w:rPr>
          <w:rFonts w:hint="cs"/>
          <w:rtl/>
        </w:rPr>
        <w:t xml:space="preserve">מתוך </w:t>
      </w:r>
      <w:r w:rsidR="00B37179">
        <w:rPr>
          <w:rFonts w:hint="cs"/>
          <w:rtl/>
        </w:rPr>
        <w:t xml:space="preserve">מצב </w:t>
      </w:r>
      <w:r w:rsidR="0058413A">
        <w:rPr>
          <w:rFonts w:hint="cs"/>
          <w:rtl/>
        </w:rPr>
        <w:t>שב</w:t>
      </w:r>
      <w:r w:rsidR="00B37179">
        <w:rPr>
          <w:rFonts w:hint="cs"/>
          <w:rtl/>
        </w:rPr>
        <w:t>ו</w:t>
      </w:r>
      <w:r w:rsidR="0058413A">
        <w:rPr>
          <w:rFonts w:hint="cs"/>
          <w:rtl/>
        </w:rPr>
        <w:t xml:space="preserve"> עם ישראל כבר נגאל בידי ה', שהרי בטרם נגאל </w:t>
      </w:r>
      <w:r w:rsidR="0058413A">
        <w:rPr>
          <w:rtl/>
        </w:rPr>
        <w:t>–</w:t>
      </w:r>
      <w:r w:rsidR="0058413A">
        <w:rPr>
          <w:rFonts w:hint="cs"/>
          <w:rtl/>
        </w:rPr>
        <w:t xml:space="preserve"> אין דבריו ודברי משורריו נשמעים</w:t>
      </w:r>
      <w:r w:rsidR="00B37179">
        <w:rPr>
          <w:rFonts w:hint="cs"/>
          <w:rtl/>
        </w:rPr>
        <w:t xml:space="preserve"> כלל</w:t>
      </w:r>
      <w:r w:rsidR="0058413A">
        <w:rPr>
          <w:rFonts w:hint="cs"/>
          <w:rtl/>
        </w:rPr>
        <w:t>.</w:t>
      </w:r>
      <w:r w:rsidR="00A45B69">
        <w:rPr>
          <w:rFonts w:hint="cs"/>
          <w:rtl/>
        </w:rPr>
        <w:t xml:space="preserve"> </w:t>
      </w:r>
      <w:r>
        <w:rPr>
          <w:rFonts w:hint="cs"/>
          <w:rtl/>
        </w:rPr>
        <w:t>דבר זה אינו נאמר רק מסברה</w:t>
      </w:r>
      <w:r w:rsidR="00E41AF2">
        <w:rPr>
          <w:rFonts w:hint="cs"/>
          <w:rtl/>
        </w:rPr>
        <w:t xml:space="preserve">: </w:t>
      </w:r>
      <w:r w:rsidR="00E41AF2">
        <w:rPr>
          <w:rFonts w:hint="cs"/>
          <w:b/>
          <w:bCs/>
          <w:rtl/>
        </w:rPr>
        <w:t>גאולתו של עם ישראל היא המצע של המחצית השנייה של מזמורנו</w:t>
      </w:r>
      <w:r w:rsidR="00E41AF2">
        <w:rPr>
          <w:rFonts w:hint="cs"/>
          <w:rtl/>
        </w:rPr>
        <w:t xml:space="preserve">, ובמחצית זו מתברר למפרע גם </w:t>
      </w:r>
      <w:r w:rsidR="0089322E">
        <w:rPr>
          <w:rFonts w:hint="cs"/>
          <w:rtl/>
        </w:rPr>
        <w:t xml:space="preserve">הזמן שאליו מתייחסת </w:t>
      </w:r>
      <w:r w:rsidR="00E41AF2">
        <w:rPr>
          <w:rFonts w:hint="cs"/>
          <w:rtl/>
        </w:rPr>
        <w:t>מחציתו הראשונה.</w:t>
      </w:r>
    </w:p>
    <w:p w14:paraId="7EA9D012" w14:textId="4FC6B630" w:rsidR="00E41AF2" w:rsidRDefault="00E41AF2" w:rsidP="00AA79DB">
      <w:pPr>
        <w:rPr>
          <w:rtl/>
        </w:rPr>
      </w:pPr>
      <w:r>
        <w:rPr>
          <w:rFonts w:hint="cs"/>
          <w:rtl/>
        </w:rPr>
        <w:t xml:space="preserve">עתה נבאר את המחצית השנייה של מזמורנו בהתאמה לדברים אלו, וניווכח כיצד נפתרים הקשיים שהעלינו </w:t>
      </w:r>
      <w:r w:rsidR="0024141A">
        <w:rPr>
          <w:rFonts w:hint="cs"/>
          <w:rtl/>
        </w:rPr>
        <w:t xml:space="preserve">בסעיף הקודם </w:t>
      </w:r>
      <w:r w:rsidR="00B37179">
        <w:rPr>
          <w:rFonts w:hint="cs"/>
          <w:rtl/>
        </w:rPr>
        <w:t>ביחס לתפיסה ש</w:t>
      </w:r>
      <w:r>
        <w:rPr>
          <w:rFonts w:hint="cs"/>
          <w:rtl/>
        </w:rPr>
        <w:t>ל</w:t>
      </w:r>
      <w:r w:rsidR="00B37179">
        <w:rPr>
          <w:rFonts w:hint="cs"/>
          <w:rtl/>
        </w:rPr>
        <w:t xml:space="preserve"> </w:t>
      </w:r>
      <w:r w:rsidR="00BA5BFF">
        <w:rPr>
          <w:rFonts w:hint="cs"/>
          <w:rtl/>
        </w:rPr>
        <w:t xml:space="preserve">עמוס חכם </w:t>
      </w:r>
      <w:r w:rsidR="00AA79DB">
        <w:rPr>
          <w:rFonts w:hint="cs"/>
          <w:rtl/>
        </w:rPr>
        <w:t>את</w:t>
      </w:r>
      <w:r w:rsidR="00BA5BFF">
        <w:rPr>
          <w:rFonts w:hint="cs"/>
          <w:rtl/>
        </w:rPr>
        <w:t xml:space="preserve"> </w:t>
      </w:r>
      <w:r w:rsidR="00B37179">
        <w:rPr>
          <w:rFonts w:hint="cs"/>
          <w:rtl/>
        </w:rPr>
        <w:t>מזמורנו</w:t>
      </w:r>
      <w:r>
        <w:rPr>
          <w:rFonts w:hint="cs"/>
          <w:rtl/>
        </w:rPr>
        <w:t xml:space="preserve"> </w:t>
      </w:r>
      <w:r w:rsidR="00B37179">
        <w:rPr>
          <w:rFonts w:hint="cs"/>
          <w:rtl/>
        </w:rPr>
        <w:t>כמזמור תודה פרטי</w:t>
      </w:r>
      <w:r>
        <w:rPr>
          <w:rFonts w:hint="cs"/>
          <w:rtl/>
        </w:rPr>
        <w:t>:</w:t>
      </w:r>
    </w:p>
    <w:p w14:paraId="5565CDB8" w14:textId="0B5CD835" w:rsidR="00E41AF2" w:rsidRDefault="00E41AF2" w:rsidP="0024141A">
      <w:pPr>
        <w:rPr>
          <w:rtl/>
        </w:rPr>
      </w:pPr>
      <w:r>
        <w:rPr>
          <w:rFonts w:hint="cs"/>
          <w:rtl/>
        </w:rPr>
        <w:t>"</w:t>
      </w:r>
      <w:r w:rsidRPr="00E41AF2">
        <w:rPr>
          <w:rFonts w:hint="cs"/>
          <w:rtl/>
        </w:rPr>
        <w:t>עַמּוֹ וְצֹאן מַרְעִיתוֹ</w:t>
      </w:r>
      <w:r>
        <w:rPr>
          <w:rFonts w:hint="cs"/>
          <w:rtl/>
        </w:rPr>
        <w:t>"</w:t>
      </w:r>
      <w:r w:rsidR="00457112">
        <w:rPr>
          <w:rFonts w:hint="cs"/>
          <w:rtl/>
        </w:rPr>
        <w:t xml:space="preserve"> </w:t>
      </w:r>
      <w:r w:rsidR="00457112">
        <w:rPr>
          <w:rtl/>
        </w:rPr>
        <w:t>–</w:t>
      </w:r>
      <w:r w:rsidR="00457112">
        <w:rPr>
          <w:rFonts w:hint="cs"/>
          <w:rtl/>
        </w:rPr>
        <w:t xml:space="preserve"> פונה המשורר אל עם ישראל </w:t>
      </w:r>
      <w:r w:rsidR="00457112" w:rsidRPr="00B37179">
        <w:rPr>
          <w:rFonts w:hint="cs"/>
          <w:b/>
          <w:bCs/>
          <w:rtl/>
        </w:rPr>
        <w:t>כולו</w:t>
      </w:r>
      <w:r w:rsidR="00457112">
        <w:rPr>
          <w:rFonts w:hint="cs"/>
          <w:rtl/>
        </w:rPr>
        <w:t xml:space="preserve"> לאחר גאולתו, "</w:t>
      </w:r>
      <w:r w:rsidR="00457112" w:rsidRPr="00457112">
        <w:rPr>
          <w:rFonts w:hint="cs"/>
          <w:rtl/>
        </w:rPr>
        <w:t>בֹּאוּ שְׁעָרָיו</w:t>
      </w:r>
      <w:r w:rsidR="00457112">
        <w:rPr>
          <w:rFonts w:hint="cs"/>
          <w:rtl/>
        </w:rPr>
        <w:t>" של ה'</w:t>
      </w:r>
      <w:r w:rsidR="00457112" w:rsidRPr="00457112">
        <w:rPr>
          <w:rFonts w:hint="cs"/>
          <w:rtl/>
        </w:rPr>
        <w:t xml:space="preserve"> </w:t>
      </w:r>
      <w:r w:rsidR="00457112">
        <w:rPr>
          <w:rFonts w:hint="cs"/>
          <w:rtl/>
        </w:rPr>
        <w:t>"</w:t>
      </w:r>
      <w:r w:rsidR="00457112" w:rsidRPr="00457112">
        <w:rPr>
          <w:rFonts w:hint="cs"/>
          <w:rtl/>
        </w:rPr>
        <w:t>בְּתוֹדָה</w:t>
      </w:r>
      <w:r w:rsidR="00457112">
        <w:rPr>
          <w:rFonts w:hint="cs"/>
          <w:rtl/>
        </w:rPr>
        <w:t xml:space="preserve">" </w:t>
      </w:r>
      <w:r w:rsidR="00457112">
        <w:rPr>
          <w:rtl/>
        </w:rPr>
        <w:t>–</w:t>
      </w:r>
      <w:r w:rsidR="00457112">
        <w:rPr>
          <w:rFonts w:hint="cs"/>
          <w:rtl/>
        </w:rPr>
        <w:t xml:space="preserve"> הביאו למקדש קרבן תודה על גאולתכם,</w:t>
      </w:r>
      <w:r w:rsidR="00A45B69">
        <w:rPr>
          <w:rStyle w:val="a9"/>
          <w:rtl/>
        </w:rPr>
        <w:footnoteReference w:id="20"/>
      </w:r>
      <w:r w:rsidR="00457112">
        <w:rPr>
          <w:rFonts w:hint="cs"/>
          <w:rtl/>
        </w:rPr>
        <w:t xml:space="preserve"> ולו</w:t>
      </w:r>
      <w:r w:rsidR="0089322E">
        <w:rPr>
          <w:rFonts w:hint="cs"/>
          <w:rtl/>
        </w:rPr>
        <w:t>ו</w:t>
      </w:r>
      <w:r w:rsidR="00457112">
        <w:rPr>
          <w:rFonts w:hint="cs"/>
          <w:rtl/>
        </w:rPr>
        <w:t xml:space="preserve"> את קרבנכם "</w:t>
      </w:r>
      <w:proofErr w:type="spellStart"/>
      <w:r w:rsidR="00457112" w:rsidRPr="00457112">
        <w:rPr>
          <w:rFonts w:hint="cs"/>
          <w:rtl/>
        </w:rPr>
        <w:t>בִּתְהִלָּה</w:t>
      </w:r>
      <w:proofErr w:type="spellEnd"/>
      <w:r w:rsidR="00457112">
        <w:rPr>
          <w:rFonts w:hint="cs"/>
          <w:rtl/>
        </w:rPr>
        <w:t>"</w:t>
      </w:r>
      <w:r w:rsidR="00257DF6">
        <w:rPr>
          <w:rFonts w:hint="cs"/>
          <w:rtl/>
        </w:rPr>
        <w:t>, "</w:t>
      </w:r>
      <w:r w:rsidR="00257DF6" w:rsidRPr="00257DF6">
        <w:rPr>
          <w:rFonts w:hint="cs"/>
          <w:rtl/>
        </w:rPr>
        <w:t>הוֹדוּ לוֹ</w:t>
      </w:r>
      <w:r w:rsidR="00257DF6">
        <w:rPr>
          <w:rFonts w:hint="cs"/>
          <w:rtl/>
        </w:rPr>
        <w:t>,</w:t>
      </w:r>
      <w:r w:rsidR="00257DF6" w:rsidRPr="00257DF6">
        <w:rPr>
          <w:rFonts w:hint="cs"/>
          <w:rtl/>
        </w:rPr>
        <w:t xml:space="preserve"> בָּר</w:t>
      </w:r>
      <w:r w:rsidR="006E43D7">
        <w:rPr>
          <w:rFonts w:hint="cs"/>
          <w:rtl/>
        </w:rPr>
        <w:t>ְ</w:t>
      </w:r>
      <w:r w:rsidR="00257DF6" w:rsidRPr="00257DF6">
        <w:rPr>
          <w:rFonts w:hint="cs"/>
          <w:rtl/>
        </w:rPr>
        <w:t>כוּ שְׁמוֹ</w:t>
      </w:r>
      <w:r w:rsidR="00257DF6">
        <w:rPr>
          <w:rFonts w:hint="cs"/>
          <w:rtl/>
        </w:rPr>
        <w:t>". ההנמקה לקריאה זו היא "</w:t>
      </w:r>
      <w:r w:rsidR="00257DF6" w:rsidRPr="00257DF6">
        <w:rPr>
          <w:rFonts w:hint="cs"/>
          <w:rtl/>
        </w:rPr>
        <w:t xml:space="preserve">כִּי טוֹב </w:t>
      </w:r>
      <w:r w:rsidR="006A0426">
        <w:rPr>
          <w:rFonts w:hint="cs"/>
          <w:rtl/>
        </w:rPr>
        <w:t>ה</w:t>
      </w:r>
      <w:r w:rsidR="006A0426">
        <w:rPr>
          <w:rtl/>
        </w:rPr>
        <w:t>'</w:t>
      </w:r>
      <w:r w:rsidR="00257DF6">
        <w:rPr>
          <w:rFonts w:hint="cs"/>
          <w:rtl/>
        </w:rPr>
        <w:t>,</w:t>
      </w:r>
      <w:r w:rsidR="00257DF6" w:rsidRPr="00257DF6">
        <w:rPr>
          <w:rFonts w:hint="cs"/>
          <w:rtl/>
        </w:rPr>
        <w:t xml:space="preserve"> לְעוֹלָם חַסְדּוֹ</w:t>
      </w:r>
      <w:r w:rsidR="00257DF6">
        <w:rPr>
          <w:rFonts w:hint="cs"/>
          <w:rtl/>
        </w:rPr>
        <w:t>,</w:t>
      </w:r>
      <w:r w:rsidR="00257DF6" w:rsidRPr="00257DF6">
        <w:rPr>
          <w:rFonts w:hint="cs"/>
          <w:rtl/>
        </w:rPr>
        <w:t xml:space="preserve"> וְעַד דֹּר וָדֹר אֱמוּנָתוֹ</w:t>
      </w:r>
      <w:r w:rsidR="00257DF6">
        <w:rPr>
          <w:rFonts w:hint="cs"/>
          <w:rtl/>
        </w:rPr>
        <w:t xml:space="preserve">" </w:t>
      </w:r>
      <w:r w:rsidR="00257DF6">
        <w:rPr>
          <w:rtl/>
        </w:rPr>
        <w:t>–</w:t>
      </w:r>
      <w:r w:rsidR="00257DF6">
        <w:rPr>
          <w:rFonts w:hint="cs"/>
          <w:rtl/>
        </w:rPr>
        <w:t xml:space="preserve"> בריתו שכרת עמכם התגלתה כברית נצח, שהר</w:t>
      </w:r>
      <w:r w:rsidR="0024141A">
        <w:rPr>
          <w:rFonts w:hint="cs"/>
          <w:rtl/>
        </w:rPr>
        <w:t>י מכוחה של ברית זו הוא גאל אתכם מבין העמים.</w:t>
      </w:r>
    </w:p>
    <w:p w14:paraId="001E958E" w14:textId="33A3E797" w:rsidR="00257DF6" w:rsidRDefault="0024141A" w:rsidP="0024141A">
      <w:pPr>
        <w:pStyle w:val="3"/>
        <w:rPr>
          <w:rtl/>
        </w:rPr>
      </w:pPr>
      <w:r>
        <w:rPr>
          <w:rFonts w:hint="cs"/>
          <w:rtl/>
        </w:rPr>
        <w:t>יא. הקשר בין המחציות: מזמור תהילה לאחרית הימים</w:t>
      </w:r>
    </w:p>
    <w:p w14:paraId="607464D0" w14:textId="2582DEDE" w:rsidR="000B6AFA" w:rsidRDefault="00257DF6" w:rsidP="00913557">
      <w:pPr>
        <w:rPr>
          <w:rtl/>
        </w:rPr>
      </w:pPr>
      <w:r>
        <w:rPr>
          <w:rFonts w:hint="cs"/>
          <w:rtl/>
        </w:rPr>
        <w:t xml:space="preserve">עתה ניתן לענות על השאלה שבה </w:t>
      </w:r>
      <w:r w:rsidR="00BE2F30">
        <w:rPr>
          <w:rFonts w:hint="cs"/>
          <w:rtl/>
        </w:rPr>
        <w:t>סיימנו את סעיף ח</w:t>
      </w:r>
      <w:r>
        <w:rPr>
          <w:rFonts w:hint="cs"/>
          <w:rtl/>
        </w:rPr>
        <w:t xml:space="preserve">: </w:t>
      </w:r>
      <w:r w:rsidR="00A34644">
        <w:rPr>
          <w:rFonts w:hint="cs"/>
          <w:rtl/>
        </w:rPr>
        <w:t xml:space="preserve">מהו המכנה המשותף בין שתי מחציותיו של מזמורנו, מהו הקשר הפנימי ביניהן, המעניק למזמור השלם את אחדותו? התשובה על כך היא </w:t>
      </w:r>
      <w:r w:rsidR="00A34644">
        <w:rPr>
          <w:rtl/>
        </w:rPr>
        <w:t>–</w:t>
      </w:r>
      <w:r w:rsidR="00A34644">
        <w:rPr>
          <w:rFonts w:hint="cs"/>
          <w:rtl/>
        </w:rPr>
        <w:t xml:space="preserve"> הרקע העתידי של אחרית הימים הוא המהווה מצע משותף לשתי מחציותיו של מזמורנו. ברם אין מדובר בקשר טכני-כרונולוגי, אלא בקשר מהותי. </w:t>
      </w:r>
      <w:r w:rsidR="00AA79DB">
        <w:rPr>
          <w:rFonts w:hint="cs"/>
          <w:rtl/>
        </w:rPr>
        <w:t>קשר זה היה מ</w:t>
      </w:r>
      <w:r w:rsidR="00BE2F30">
        <w:rPr>
          <w:rFonts w:hint="cs"/>
          <w:rtl/>
        </w:rPr>
        <w:t>תבה</w:t>
      </w:r>
      <w:r w:rsidR="00AA79DB">
        <w:rPr>
          <w:rFonts w:hint="cs"/>
          <w:rtl/>
        </w:rPr>
        <w:t xml:space="preserve">ר </w:t>
      </w:r>
      <w:r w:rsidR="00A34644">
        <w:rPr>
          <w:rFonts w:hint="cs"/>
          <w:rtl/>
        </w:rPr>
        <w:t>לוּ הי</w:t>
      </w:r>
      <w:r w:rsidR="00A45B69">
        <w:rPr>
          <w:rFonts w:hint="cs"/>
          <w:rtl/>
        </w:rPr>
        <w:t xml:space="preserve">ה מקדים את </w:t>
      </w:r>
      <w:r w:rsidR="00A34644">
        <w:rPr>
          <w:rFonts w:hint="cs"/>
          <w:rtl/>
        </w:rPr>
        <w:t>מזמורנו משפט מבוא קצר</w:t>
      </w:r>
      <w:r w:rsidR="00AA79DB">
        <w:rPr>
          <w:rFonts w:hint="cs"/>
          <w:rtl/>
        </w:rPr>
        <w:t xml:space="preserve"> מעין זה</w:t>
      </w:r>
      <w:r w:rsidR="000B6AFA">
        <w:rPr>
          <w:rFonts w:hint="cs"/>
          <w:rtl/>
        </w:rPr>
        <w:t>:</w:t>
      </w:r>
      <w:r w:rsidR="00AD2FF9">
        <w:rPr>
          <w:rFonts w:hint="cs"/>
          <w:rtl/>
        </w:rPr>
        <w:t xml:space="preserve"> '</w:t>
      </w:r>
      <w:r w:rsidR="000B6AFA">
        <w:rPr>
          <w:rFonts w:hint="cs"/>
          <w:rtl/>
        </w:rPr>
        <w:t xml:space="preserve">לכשיגאל ה' את עמו ויחדש בריתו עמם, יפנו משוררי ישראל </w:t>
      </w:r>
      <w:r w:rsidR="00BE2F30">
        <w:rPr>
          <w:rFonts w:hint="cs"/>
          <w:rtl/>
        </w:rPr>
        <w:t xml:space="preserve">הן </w:t>
      </w:r>
      <w:r w:rsidR="000B6AFA">
        <w:rPr>
          <w:rFonts w:hint="cs"/>
          <w:rtl/>
        </w:rPr>
        <w:t xml:space="preserve">לאומות העולם </w:t>
      </w:r>
      <w:r w:rsidR="00AD2FF9">
        <w:rPr>
          <w:rFonts w:hint="cs"/>
          <w:rtl/>
        </w:rPr>
        <w:t>ו</w:t>
      </w:r>
      <w:r w:rsidR="00BE2F30">
        <w:rPr>
          <w:rFonts w:hint="cs"/>
          <w:rtl/>
        </w:rPr>
        <w:t xml:space="preserve">הן </w:t>
      </w:r>
      <w:r w:rsidR="000B6AFA">
        <w:rPr>
          <w:rFonts w:hint="cs"/>
          <w:rtl/>
        </w:rPr>
        <w:t>ל</w:t>
      </w:r>
      <w:r w:rsidR="00BE2F30">
        <w:rPr>
          <w:rFonts w:hint="cs"/>
          <w:rtl/>
        </w:rPr>
        <w:t xml:space="preserve">עם </w:t>
      </w:r>
      <w:r w:rsidR="000B6AFA">
        <w:rPr>
          <w:rFonts w:hint="cs"/>
          <w:rtl/>
        </w:rPr>
        <w:t>ישראל</w:t>
      </w:r>
      <w:r w:rsidR="00BE2F30">
        <w:rPr>
          <w:rFonts w:hint="cs"/>
          <w:rtl/>
        </w:rPr>
        <w:t xml:space="preserve"> עצמו</w:t>
      </w:r>
      <w:r w:rsidR="000B6AFA">
        <w:rPr>
          <w:rFonts w:hint="cs"/>
          <w:rtl/>
        </w:rPr>
        <w:t xml:space="preserve">, </w:t>
      </w:r>
      <w:r w:rsidR="00AA79DB">
        <w:rPr>
          <w:rFonts w:hint="cs"/>
          <w:rtl/>
        </w:rPr>
        <w:t>ויקראו לכל</w:t>
      </w:r>
      <w:r w:rsidR="00BE2F30">
        <w:rPr>
          <w:rFonts w:hint="cs"/>
          <w:rtl/>
        </w:rPr>
        <w:t xml:space="preserve"> צד מה</w:t>
      </w:r>
      <w:r w:rsidR="00AA79DB">
        <w:rPr>
          <w:rFonts w:hint="cs"/>
          <w:rtl/>
        </w:rPr>
        <w:t>ם</w:t>
      </w:r>
      <w:r w:rsidR="000B6AFA">
        <w:rPr>
          <w:rFonts w:hint="cs"/>
          <w:rtl/>
        </w:rPr>
        <w:t xml:space="preserve"> </w:t>
      </w:r>
      <w:r w:rsidR="00BE2F30">
        <w:rPr>
          <w:rFonts w:hint="cs"/>
          <w:rtl/>
        </w:rPr>
        <w:t>להגיב תגובה דתית הולמת</w:t>
      </w:r>
      <w:r w:rsidR="00AD2FF9" w:rsidRPr="00AD2FF9">
        <w:rPr>
          <w:rFonts w:hint="cs"/>
          <w:spacing w:val="20"/>
          <w:rtl/>
        </w:rPr>
        <w:t>'</w:t>
      </w:r>
      <w:r w:rsidR="000B6AFA">
        <w:rPr>
          <w:rFonts w:hint="cs"/>
          <w:rtl/>
        </w:rPr>
        <w:t>.</w:t>
      </w:r>
      <w:r w:rsidR="00041951" w:rsidRPr="00041951">
        <w:rPr>
          <w:vertAlign w:val="superscript"/>
          <w:rtl/>
        </w:rPr>
        <w:t xml:space="preserve"> </w:t>
      </w:r>
    </w:p>
    <w:p w14:paraId="4BCDF53D" w14:textId="77A99F45" w:rsidR="00BE2F30" w:rsidRDefault="00AD2FF9" w:rsidP="002F2C35">
      <w:pPr>
        <w:rPr>
          <w:rFonts w:hint="cs"/>
          <w:rtl/>
        </w:rPr>
      </w:pPr>
      <w:r>
        <w:rPr>
          <w:rFonts w:hint="cs"/>
          <w:rtl/>
        </w:rPr>
        <w:t>תחילה</w:t>
      </w:r>
      <w:r w:rsidR="000B6AFA">
        <w:rPr>
          <w:rFonts w:hint="cs"/>
          <w:rtl/>
        </w:rPr>
        <w:t xml:space="preserve"> </w:t>
      </w:r>
      <w:r w:rsidR="00A45B69">
        <w:rPr>
          <w:rFonts w:hint="cs"/>
          <w:rtl/>
        </w:rPr>
        <w:t>יפנה</w:t>
      </w:r>
      <w:r w:rsidR="000B6AFA">
        <w:rPr>
          <w:rFonts w:hint="cs"/>
          <w:rtl/>
        </w:rPr>
        <w:t xml:space="preserve"> משורר מזמורנו לאומות העולם, ויתבע מהם להכיר כי ה' </w:t>
      </w:r>
      <w:r w:rsidR="000B6AFA">
        <w:rPr>
          <w:rtl/>
        </w:rPr>
        <w:t>–</w:t>
      </w:r>
      <w:r w:rsidR="000B6AFA">
        <w:rPr>
          <w:rFonts w:hint="cs"/>
          <w:rtl/>
        </w:rPr>
        <w:t xml:space="preserve"> א-</w:t>
      </w:r>
      <w:proofErr w:type="spellStart"/>
      <w:r w:rsidR="000B6AFA">
        <w:rPr>
          <w:rFonts w:hint="cs"/>
          <w:rtl/>
        </w:rPr>
        <w:t>לוהי</w:t>
      </w:r>
      <w:proofErr w:type="spellEnd"/>
      <w:r w:rsidR="000B6AFA">
        <w:rPr>
          <w:rFonts w:hint="cs"/>
          <w:rtl/>
        </w:rPr>
        <w:t xml:space="preserve"> ישראל שגאלם מבין העמים </w:t>
      </w:r>
      <w:r w:rsidR="001E3254">
        <w:rPr>
          <w:rtl/>
        </w:rPr>
        <w:t>–</w:t>
      </w:r>
      <w:r w:rsidR="001E3254">
        <w:rPr>
          <w:rFonts w:hint="cs"/>
          <w:rtl/>
        </w:rPr>
        <w:t xml:space="preserve"> הוא הא-</w:t>
      </w:r>
      <w:proofErr w:type="spellStart"/>
      <w:r w:rsidR="001E3254">
        <w:rPr>
          <w:rFonts w:hint="cs"/>
          <w:rtl/>
        </w:rPr>
        <w:t>לוהים</w:t>
      </w:r>
      <w:proofErr w:type="spellEnd"/>
      <w:r w:rsidR="001E3254">
        <w:rPr>
          <w:rFonts w:hint="cs"/>
          <w:rtl/>
        </w:rPr>
        <w:t xml:space="preserve"> האחד והיחיד;  הוא שברא את כלל בני האדם, ועל כן הכ</w:t>
      </w:r>
      <w:r>
        <w:rPr>
          <w:rFonts w:hint="cs"/>
          <w:rtl/>
        </w:rPr>
        <w:t>ו</w:t>
      </w:r>
      <w:r w:rsidR="001E3254">
        <w:rPr>
          <w:rFonts w:hint="cs"/>
          <w:rtl/>
        </w:rPr>
        <w:t>ל הם עבדיו ועל</w:t>
      </w:r>
      <w:r>
        <w:rPr>
          <w:rFonts w:hint="cs"/>
          <w:rtl/>
        </w:rPr>
        <w:t xml:space="preserve"> כל הארץ </w:t>
      </w:r>
      <w:r w:rsidR="00BE2F30">
        <w:rPr>
          <w:rFonts w:hint="cs"/>
          <w:rtl/>
        </w:rPr>
        <w:t>להריע לו ולעבדו בשמחה.</w:t>
      </w:r>
      <w:r w:rsidR="004E5DC6">
        <w:rPr>
          <w:rFonts w:hint="cs"/>
          <w:rtl/>
        </w:rPr>
        <w:t xml:space="preserve"> </w:t>
      </w:r>
    </w:p>
    <w:p w14:paraId="4359F5DF" w14:textId="1105FA22" w:rsidR="001E3254" w:rsidRDefault="00BE2F30" w:rsidP="00BE2F30">
      <w:pPr>
        <w:rPr>
          <w:rtl/>
        </w:rPr>
      </w:pPr>
      <w:r>
        <w:rPr>
          <w:rFonts w:hint="cs"/>
          <w:rtl/>
        </w:rPr>
        <w:t>ל</w:t>
      </w:r>
      <w:r w:rsidR="00C86E64">
        <w:rPr>
          <w:rFonts w:hint="cs"/>
          <w:rtl/>
        </w:rPr>
        <w:t xml:space="preserve">אחר </w:t>
      </w:r>
      <w:r>
        <w:rPr>
          <w:rFonts w:hint="cs"/>
          <w:rtl/>
        </w:rPr>
        <w:t>מכן</w:t>
      </w:r>
      <w:r w:rsidR="00C86E64">
        <w:rPr>
          <w:rFonts w:hint="cs"/>
          <w:rtl/>
        </w:rPr>
        <w:t xml:space="preserve"> יפנה המשורר אל ישראל בני עמו, ויתבע מהם לבוא אל מקדש ה', להודות לו ולהללו על גאולתם ועל פדות נפשם, ועל קיום בריתו עמם לעולם.</w:t>
      </w:r>
    </w:p>
    <w:p w14:paraId="795EE3F0" w14:textId="2F217DAB" w:rsidR="002F2C35" w:rsidRDefault="00C86E64" w:rsidP="00BF49A4">
      <w:pPr>
        <w:rPr>
          <w:rtl/>
        </w:rPr>
      </w:pPr>
      <w:r>
        <w:rPr>
          <w:rFonts w:hint="cs"/>
          <w:rtl/>
        </w:rPr>
        <w:t xml:space="preserve">ובכן, משורר מזמורנו </w:t>
      </w:r>
      <w:r w:rsidR="002F2C35">
        <w:rPr>
          <w:rFonts w:hint="cs"/>
          <w:rtl/>
        </w:rPr>
        <w:t xml:space="preserve">אמנם </w:t>
      </w:r>
      <w:r>
        <w:rPr>
          <w:rFonts w:hint="cs"/>
          <w:rtl/>
        </w:rPr>
        <w:t xml:space="preserve">פונה בכל אחת ממחציות המזמור </w:t>
      </w:r>
      <w:r w:rsidR="00AD2FF9">
        <w:rPr>
          <w:rFonts w:hint="cs"/>
          <w:rtl/>
        </w:rPr>
        <w:t>לנמע</w:t>
      </w:r>
      <w:r w:rsidR="00BF49A4">
        <w:rPr>
          <w:rFonts w:hint="cs"/>
          <w:rtl/>
        </w:rPr>
        <w:t>ן אחר</w:t>
      </w:r>
      <w:r>
        <w:rPr>
          <w:rFonts w:hint="cs"/>
          <w:rtl/>
        </w:rPr>
        <w:t xml:space="preserve">, ולכל </w:t>
      </w:r>
      <w:r w:rsidR="00AD2FF9">
        <w:rPr>
          <w:rFonts w:hint="cs"/>
          <w:rtl/>
        </w:rPr>
        <w:t>נמען הוא מפנה</w:t>
      </w:r>
      <w:r>
        <w:rPr>
          <w:rFonts w:hint="cs"/>
          <w:rtl/>
        </w:rPr>
        <w:t xml:space="preserve"> קריאה שונה, וגם מנמק כל קריאה כזאת בנימוק שונה לגמרי, אך נקודת המוצא לשתי קריאותיו </w:t>
      </w:r>
      <w:r>
        <w:rPr>
          <w:rtl/>
        </w:rPr>
        <w:t>–</w:t>
      </w:r>
      <w:r>
        <w:rPr>
          <w:rFonts w:hint="cs"/>
          <w:rtl/>
        </w:rPr>
        <w:t xml:space="preserve"> אחת היא: גאולתם של ישראל</w:t>
      </w:r>
      <w:r w:rsidR="00AD2FF9">
        <w:rPr>
          <w:rFonts w:hint="cs"/>
          <w:rtl/>
        </w:rPr>
        <w:t xml:space="preserve"> וקיום הברית עמם</w:t>
      </w:r>
      <w:r>
        <w:rPr>
          <w:rFonts w:hint="cs"/>
          <w:rtl/>
        </w:rPr>
        <w:t>.</w:t>
      </w:r>
      <w:r w:rsidR="00A45B69">
        <w:rPr>
          <w:rFonts w:hint="cs"/>
          <w:rtl/>
        </w:rPr>
        <w:t xml:space="preserve"> </w:t>
      </w:r>
    </w:p>
    <w:p w14:paraId="057CE46E" w14:textId="24024018" w:rsidR="00BF49A4" w:rsidRDefault="00BF49A4" w:rsidP="007134D4">
      <w:pPr>
        <w:rPr>
          <w:rFonts w:hint="cs"/>
          <w:rtl/>
        </w:rPr>
      </w:pPr>
      <w:r>
        <w:rPr>
          <w:rFonts w:hint="cs"/>
          <w:rtl/>
        </w:rPr>
        <w:t>את יושבי 'כל הארץ' צריכה גאולתם של ישראל להביא לידי המסקנה הדתית-אוניברסלית "כ</w:t>
      </w:r>
      <w:r w:rsidR="007134D4">
        <w:rPr>
          <w:rFonts w:hint="cs"/>
          <w:rtl/>
        </w:rPr>
        <w:t>ִּ</w:t>
      </w:r>
      <w:r>
        <w:rPr>
          <w:rFonts w:hint="cs"/>
          <w:rtl/>
        </w:rPr>
        <w:t>י ה' (</w:t>
      </w:r>
      <w:r>
        <w:rPr>
          <w:rtl/>
        </w:rPr>
        <w:t>–</w:t>
      </w:r>
      <w:r>
        <w:rPr>
          <w:rFonts w:hint="cs"/>
          <w:rtl/>
        </w:rPr>
        <w:t xml:space="preserve"> א-להי ישראל וגואלם) הו</w:t>
      </w:r>
      <w:r w:rsidR="007134D4">
        <w:rPr>
          <w:rFonts w:hint="cs"/>
          <w:rtl/>
        </w:rPr>
        <w:t>ּ</w:t>
      </w:r>
      <w:r>
        <w:rPr>
          <w:rFonts w:hint="cs"/>
          <w:rtl/>
        </w:rPr>
        <w:t>א א</w:t>
      </w:r>
      <w:r w:rsidR="007134D4">
        <w:rPr>
          <w:rFonts w:hint="cs"/>
          <w:rtl/>
        </w:rPr>
        <w:t>ֱ-</w:t>
      </w:r>
      <w:r>
        <w:rPr>
          <w:rFonts w:hint="cs"/>
          <w:rtl/>
        </w:rPr>
        <w:t>ל</w:t>
      </w:r>
      <w:r w:rsidR="007134D4">
        <w:rPr>
          <w:rFonts w:hint="cs"/>
          <w:rtl/>
        </w:rPr>
        <w:t>ֹ</w:t>
      </w:r>
      <w:r>
        <w:rPr>
          <w:rFonts w:hint="cs"/>
          <w:rtl/>
        </w:rPr>
        <w:t>ה</w:t>
      </w:r>
      <w:r w:rsidR="007134D4">
        <w:rPr>
          <w:rFonts w:hint="cs"/>
          <w:rtl/>
        </w:rPr>
        <w:t>ִ</w:t>
      </w:r>
      <w:r>
        <w:rPr>
          <w:rFonts w:hint="cs"/>
          <w:rtl/>
        </w:rPr>
        <w:t>ים, הו</w:t>
      </w:r>
      <w:r w:rsidR="007134D4">
        <w:rPr>
          <w:rFonts w:hint="cs"/>
          <w:rtl/>
        </w:rPr>
        <w:t>ּ</w:t>
      </w:r>
      <w:r>
        <w:rPr>
          <w:rFonts w:hint="cs"/>
          <w:rtl/>
        </w:rPr>
        <w:t>א ע</w:t>
      </w:r>
      <w:r w:rsidR="007134D4">
        <w:rPr>
          <w:rFonts w:hint="cs"/>
          <w:rtl/>
        </w:rPr>
        <w:t>ָ</w:t>
      </w:r>
      <w:r>
        <w:rPr>
          <w:rFonts w:hint="cs"/>
          <w:rtl/>
        </w:rPr>
        <w:t>ש</w:t>
      </w:r>
      <w:r w:rsidR="007134D4">
        <w:rPr>
          <w:rFonts w:hint="cs"/>
          <w:rtl/>
        </w:rPr>
        <w:t>ָׂ</w:t>
      </w:r>
      <w:r>
        <w:rPr>
          <w:rFonts w:hint="cs"/>
          <w:rtl/>
        </w:rPr>
        <w:t>נו</w:t>
      </w:r>
      <w:r w:rsidR="007134D4">
        <w:rPr>
          <w:rFonts w:hint="cs"/>
          <w:rtl/>
        </w:rPr>
        <w:t>ּ</w:t>
      </w:r>
      <w:r>
        <w:rPr>
          <w:rFonts w:hint="cs"/>
          <w:rtl/>
        </w:rPr>
        <w:t xml:space="preserve"> ו</w:t>
      </w:r>
      <w:r w:rsidR="007134D4">
        <w:rPr>
          <w:rFonts w:hint="cs"/>
          <w:rtl/>
        </w:rPr>
        <w:t>ְ</w:t>
      </w:r>
      <w:r>
        <w:rPr>
          <w:rFonts w:hint="cs"/>
          <w:rtl/>
        </w:rPr>
        <w:t>לו</w:t>
      </w:r>
      <w:r w:rsidR="007134D4">
        <w:rPr>
          <w:rFonts w:hint="cs"/>
          <w:rtl/>
        </w:rPr>
        <w:t>ֹ</w:t>
      </w:r>
      <w:r>
        <w:rPr>
          <w:rFonts w:hint="cs"/>
          <w:rtl/>
        </w:rPr>
        <w:t xml:space="preserve"> א</w:t>
      </w:r>
      <w:r w:rsidR="007134D4">
        <w:rPr>
          <w:rFonts w:hint="cs"/>
          <w:rtl/>
        </w:rPr>
        <w:t>ֲ</w:t>
      </w:r>
      <w:r>
        <w:rPr>
          <w:rFonts w:hint="cs"/>
          <w:rtl/>
        </w:rPr>
        <w:t>נ</w:t>
      </w:r>
      <w:r w:rsidR="007134D4">
        <w:rPr>
          <w:rFonts w:hint="cs"/>
          <w:rtl/>
        </w:rPr>
        <w:t>ַ</w:t>
      </w:r>
      <w:r>
        <w:rPr>
          <w:rFonts w:hint="cs"/>
          <w:rtl/>
        </w:rPr>
        <w:t>ח</w:t>
      </w:r>
      <w:r w:rsidR="007134D4">
        <w:rPr>
          <w:rFonts w:hint="cs"/>
          <w:rtl/>
        </w:rPr>
        <w:t>ְ</w:t>
      </w:r>
      <w:r>
        <w:rPr>
          <w:rFonts w:hint="cs"/>
          <w:rtl/>
        </w:rPr>
        <w:t>נו</w:t>
      </w:r>
      <w:r w:rsidR="007134D4">
        <w:rPr>
          <w:rFonts w:hint="cs"/>
          <w:rtl/>
        </w:rPr>
        <w:t>ּ</w:t>
      </w:r>
      <w:r>
        <w:rPr>
          <w:rFonts w:hint="cs"/>
          <w:rtl/>
        </w:rPr>
        <w:t>".</w:t>
      </w:r>
      <w:r w:rsidR="007134D4">
        <w:rPr>
          <w:rFonts w:hint="cs"/>
          <w:rtl/>
        </w:rPr>
        <w:t xml:space="preserve"> </w:t>
      </w:r>
      <w:r>
        <w:rPr>
          <w:rFonts w:hint="cs"/>
          <w:rtl/>
        </w:rPr>
        <w:t>ואילו את 'עמו וצאן מרעיתו' של ה', היודעים דברים</w:t>
      </w:r>
      <w:r w:rsidR="007134D4">
        <w:rPr>
          <w:rFonts w:hint="cs"/>
          <w:rtl/>
        </w:rPr>
        <w:t xml:space="preserve"> אלו מאז ומקדם, צריכה גאולתם ביד גואלם להביא לידי הודאה והלל במקדשו.</w:t>
      </w:r>
    </w:p>
    <w:p w14:paraId="10683765" w14:textId="7DEA6BF8" w:rsidR="00795AFA" w:rsidRDefault="00795AFA" w:rsidP="00795AFA">
      <w:pPr>
        <w:pStyle w:val="3"/>
        <w:rPr>
          <w:rtl/>
        </w:rPr>
      </w:pPr>
      <w:r>
        <w:rPr>
          <w:rFonts w:hint="cs"/>
          <w:rtl/>
        </w:rPr>
        <w:lastRenderedPageBreak/>
        <w:t xml:space="preserve">נספח </w:t>
      </w:r>
      <w:r w:rsidR="00901361">
        <w:rPr>
          <w:rFonts w:hint="cs"/>
          <w:rtl/>
        </w:rPr>
        <w:t xml:space="preserve">א </w:t>
      </w:r>
      <w:r>
        <w:rPr>
          <w:rtl/>
        </w:rPr>
        <w:t>–</w:t>
      </w:r>
      <w:r>
        <w:rPr>
          <w:rFonts w:hint="cs"/>
          <w:rtl/>
        </w:rPr>
        <w:t xml:space="preserve"> על מזמורי אחרית הימים בספר תהילים</w:t>
      </w:r>
    </w:p>
    <w:p w14:paraId="641F0A7B" w14:textId="0ECD2283" w:rsidR="00901361" w:rsidRPr="00901361" w:rsidRDefault="00112DB0" w:rsidP="00112DB0">
      <w:pPr>
        <w:rPr>
          <w:rFonts w:hint="cs"/>
          <w:rtl/>
        </w:rPr>
      </w:pPr>
      <w:r>
        <w:rPr>
          <w:rFonts w:hint="cs"/>
          <w:rtl/>
        </w:rPr>
        <w:t>לפי מסקנתנו בעיון זה, נכתב מזמור ק</w:t>
      </w:r>
      <w:r w:rsidR="00111B60">
        <w:rPr>
          <w:rFonts w:hint="cs"/>
          <w:rtl/>
        </w:rPr>
        <w:t>'</w:t>
      </w:r>
      <w:r>
        <w:rPr>
          <w:rFonts w:hint="cs"/>
          <w:rtl/>
        </w:rPr>
        <w:t xml:space="preserve"> על שם העתיד, והוא מכוון לאחרית הימים. </w:t>
      </w:r>
      <w:r w:rsidR="00901361" w:rsidRPr="00901361">
        <w:rPr>
          <w:rFonts w:hint="cs"/>
          <w:rtl/>
        </w:rPr>
        <w:t>נמצא אפוא, כי כ</w:t>
      </w:r>
      <w:r>
        <w:rPr>
          <w:rFonts w:hint="cs"/>
          <w:rtl/>
        </w:rPr>
        <w:t>שם</w:t>
      </w:r>
      <w:r w:rsidR="00901361" w:rsidRPr="00901361">
        <w:rPr>
          <w:rFonts w:hint="cs"/>
          <w:rtl/>
        </w:rPr>
        <w:t xml:space="preserve"> שבספרי הנביאים הנואמים מצויות נבואות רבות על אחרית הימים, המתארות את העידן המשיחי בצבעים מרהיבים, הן בנוגע לישראל והן בנוגע לעמי תבל, כך הדבר אף בספר תהילים</w:t>
      </w:r>
      <w:r>
        <w:rPr>
          <w:rFonts w:hint="cs"/>
          <w:rtl/>
        </w:rPr>
        <w:t>:</w:t>
      </w:r>
      <w:r w:rsidR="00901361" w:rsidRPr="00901361">
        <w:rPr>
          <w:rFonts w:hint="cs"/>
          <w:rtl/>
        </w:rPr>
        <w:t xml:space="preserve"> מזמורים לא מעטים (לא רק מזמורי 'התהילה' אלא גם נוספים</w:t>
      </w:r>
      <w:r>
        <w:rPr>
          <w:rFonts w:hint="cs"/>
          <w:rtl/>
        </w:rPr>
        <w:t xml:space="preserve"> וראה הערה 16</w:t>
      </w:r>
      <w:r w:rsidR="00901361" w:rsidRPr="00901361">
        <w:rPr>
          <w:rFonts w:hint="cs"/>
          <w:rtl/>
        </w:rPr>
        <w:t xml:space="preserve">), עוסקים בעידן </w:t>
      </w:r>
      <w:r>
        <w:rPr>
          <w:rFonts w:hint="cs"/>
          <w:rtl/>
        </w:rPr>
        <w:t>עתידי זה</w:t>
      </w:r>
      <w:r w:rsidR="00901361" w:rsidRPr="00901361">
        <w:rPr>
          <w:rFonts w:hint="cs"/>
          <w:rtl/>
        </w:rPr>
        <w:t>.</w:t>
      </w:r>
    </w:p>
    <w:p w14:paraId="15E1EA73" w14:textId="6FEC2ADF" w:rsidR="00901361" w:rsidRPr="00901361" w:rsidRDefault="00901361" w:rsidP="00112DB0">
      <w:pPr>
        <w:rPr>
          <w:rFonts w:hint="cs"/>
          <w:rtl/>
        </w:rPr>
      </w:pPr>
      <w:r w:rsidRPr="00901361">
        <w:rPr>
          <w:rFonts w:hint="cs"/>
          <w:rtl/>
        </w:rPr>
        <w:t>ובכן, מהו ההבדל בין נבוא</w:t>
      </w:r>
      <w:r w:rsidR="00112DB0">
        <w:rPr>
          <w:rFonts w:hint="cs"/>
          <w:rtl/>
        </w:rPr>
        <w:t>ו</w:t>
      </w:r>
      <w:r w:rsidRPr="00901361">
        <w:rPr>
          <w:rFonts w:hint="cs"/>
          <w:rtl/>
        </w:rPr>
        <w:t>ת אחרית הימים למזמורי תהילים העוסקים ב</w:t>
      </w:r>
      <w:r w:rsidR="00112DB0">
        <w:rPr>
          <w:rFonts w:hint="cs"/>
          <w:rtl/>
        </w:rPr>
        <w:t>עידן זה</w:t>
      </w:r>
      <w:r w:rsidRPr="00901361">
        <w:rPr>
          <w:rFonts w:hint="cs"/>
          <w:rtl/>
        </w:rPr>
        <w:t>?</w:t>
      </w:r>
    </w:p>
    <w:p w14:paraId="16EC087C" w14:textId="33D235D8" w:rsidR="00901361" w:rsidRPr="00112DB0" w:rsidRDefault="00112DB0" w:rsidP="00901361">
      <w:pPr>
        <w:rPr>
          <w:rFonts w:hint="cs"/>
          <w:rtl/>
        </w:rPr>
      </w:pPr>
      <w:r>
        <w:rPr>
          <w:rFonts w:hint="cs"/>
          <w:rtl/>
        </w:rPr>
        <w:t>אלו שתי סוגו</w:t>
      </w:r>
      <w:r w:rsidR="00901361" w:rsidRPr="00901361">
        <w:rPr>
          <w:rFonts w:hint="cs"/>
          <w:rtl/>
        </w:rPr>
        <w:t xml:space="preserve">ת ספרותיות שונות, שההבדל ביניהן הוא תולדת ההבדל בין </w:t>
      </w:r>
      <w:r w:rsidR="00901361" w:rsidRPr="00112DB0">
        <w:rPr>
          <w:rFonts w:hint="cs"/>
          <w:b/>
          <w:bCs/>
          <w:rtl/>
        </w:rPr>
        <w:t>חזון נבואי לעתיד</w:t>
      </w:r>
      <w:r w:rsidR="00901361" w:rsidRPr="00901361">
        <w:rPr>
          <w:rFonts w:hint="cs"/>
          <w:rtl/>
        </w:rPr>
        <w:t xml:space="preserve"> המתגלה לנביא, לבין </w:t>
      </w:r>
      <w:r w:rsidR="00901361" w:rsidRPr="00112DB0">
        <w:rPr>
          <w:rFonts w:hint="cs"/>
          <w:b/>
          <w:bCs/>
          <w:rtl/>
        </w:rPr>
        <w:t>תפילה</w:t>
      </w:r>
      <w:r w:rsidR="00901361" w:rsidRPr="00112DB0">
        <w:rPr>
          <w:rFonts w:hint="cs"/>
          <w:rtl/>
        </w:rPr>
        <w:t xml:space="preserve"> </w:t>
      </w:r>
      <w:r w:rsidR="00901361" w:rsidRPr="00901361">
        <w:rPr>
          <w:rFonts w:hint="cs"/>
          <w:rtl/>
        </w:rPr>
        <w:t xml:space="preserve">שנושא משורר ישראלי ברוח </w:t>
      </w:r>
      <w:r w:rsidR="00901361" w:rsidRPr="00112DB0">
        <w:rPr>
          <w:rFonts w:hint="cs"/>
          <w:rtl/>
        </w:rPr>
        <w:t xml:space="preserve">הקודש </w:t>
      </w:r>
      <w:r w:rsidR="00901361" w:rsidRPr="00112DB0">
        <w:rPr>
          <w:rFonts w:hint="cs"/>
          <w:b/>
          <w:bCs/>
          <w:rtl/>
        </w:rPr>
        <w:t>על שם העתיד</w:t>
      </w:r>
      <w:r w:rsidR="00901361" w:rsidRPr="00112DB0">
        <w:rPr>
          <w:rFonts w:hint="cs"/>
          <w:rtl/>
        </w:rPr>
        <w:t>.</w:t>
      </w:r>
    </w:p>
    <w:p w14:paraId="780E3431" w14:textId="4FF105D2" w:rsidR="00901361" w:rsidRPr="00901361" w:rsidRDefault="00901361" w:rsidP="00901361">
      <w:pPr>
        <w:rPr>
          <w:rFonts w:hint="cs"/>
          <w:rtl/>
        </w:rPr>
      </w:pPr>
      <w:r w:rsidRPr="00901361">
        <w:rPr>
          <w:rFonts w:hint="cs"/>
          <w:rtl/>
        </w:rPr>
        <w:t>הנביא מודיע בדרך כלל בראש חזונו "וְהָיָה בְּאַחֲרִית הַיָּמִים" או מעין זאת</w:t>
      </w:r>
      <w:r w:rsidR="00112DB0">
        <w:rPr>
          <w:rFonts w:hint="cs"/>
          <w:rtl/>
        </w:rPr>
        <w:t>, ומוסר את העתיד אשר הראה לו ה'</w:t>
      </w:r>
      <w:r w:rsidRPr="00901361">
        <w:rPr>
          <w:rFonts w:hint="cs"/>
          <w:rtl/>
        </w:rPr>
        <w:t xml:space="preserve">; המשורר אינו חוזה חזון לעתיד, אלא חווה את העתיד בדמיונו בשעה זו שבה הוא נתון, ומחבר את מזמור </w:t>
      </w:r>
      <w:proofErr w:type="spellStart"/>
      <w:r w:rsidRPr="00901361">
        <w:rPr>
          <w:rFonts w:hint="cs"/>
          <w:rtl/>
        </w:rPr>
        <w:t>התהילים</w:t>
      </w:r>
      <w:proofErr w:type="spellEnd"/>
      <w:r w:rsidRPr="00901361">
        <w:rPr>
          <w:rFonts w:hint="cs"/>
          <w:rtl/>
        </w:rPr>
        <w:t>, כאילו הוא שתול באותו העתיד.</w:t>
      </w:r>
      <w:r w:rsidR="006D5092">
        <w:rPr>
          <w:rStyle w:val="a9"/>
          <w:rtl/>
        </w:rPr>
        <w:footnoteReference w:id="21"/>
      </w:r>
      <w:r w:rsidRPr="00901361">
        <w:rPr>
          <w:rFonts w:hint="cs"/>
          <w:rtl/>
        </w:rPr>
        <w:t xml:space="preserve"> לפיכך אין בראש המזמור הודעה מפורשת שדברי המזמור מכוונים לעתיד רחוק, אלא תוכן המזמור מעיד על כך, כאילו נאמרים דברי המשורר בעת התגשמותו של אותו עתיד.</w:t>
      </w:r>
    </w:p>
    <w:p w14:paraId="53F53004" w14:textId="76EE3823" w:rsidR="00901361" w:rsidRPr="00901361" w:rsidRDefault="00901361" w:rsidP="00111B60">
      <w:pPr>
        <w:rPr>
          <w:rFonts w:hint="cs"/>
          <w:rtl/>
        </w:rPr>
      </w:pPr>
      <w:r w:rsidRPr="00901361">
        <w:rPr>
          <w:rFonts w:hint="cs"/>
          <w:rtl/>
        </w:rPr>
        <w:t xml:space="preserve">הנביאים המנבאים על גאולתם של ישראל, עניינם </w:t>
      </w:r>
      <w:r w:rsidRPr="00901361">
        <w:rPr>
          <w:rFonts w:hint="cs"/>
          <w:b/>
          <w:bCs/>
          <w:rtl/>
        </w:rPr>
        <w:t>במעשי ה'</w:t>
      </w:r>
      <w:r w:rsidRPr="00901361">
        <w:rPr>
          <w:rFonts w:hint="cs"/>
          <w:rtl/>
        </w:rPr>
        <w:t xml:space="preserve"> ביחס לעמו – כיצד גאלם מן הגלות והביאם לארצם, וכיצד היטיב את</w:t>
      </w:r>
      <w:r w:rsidR="00112DB0">
        <w:rPr>
          <w:rFonts w:hint="cs"/>
          <w:rtl/>
        </w:rPr>
        <w:t xml:space="preserve"> מצב העם והארץ הנגאלים; משוררי </w:t>
      </w:r>
      <w:r w:rsidRPr="00901361">
        <w:rPr>
          <w:rFonts w:hint="cs"/>
          <w:rtl/>
        </w:rPr>
        <w:t xml:space="preserve">תהילים העוסקים בעידן הגאולה, עניינם </w:t>
      </w:r>
      <w:r w:rsidRPr="00901361">
        <w:rPr>
          <w:rFonts w:hint="cs"/>
          <w:b/>
          <w:bCs/>
          <w:rtl/>
        </w:rPr>
        <w:t xml:space="preserve">במסקנה </w:t>
      </w:r>
      <w:r w:rsidR="00112DB0">
        <w:rPr>
          <w:rFonts w:hint="cs"/>
          <w:b/>
          <w:bCs/>
          <w:rtl/>
        </w:rPr>
        <w:t xml:space="preserve">הדתית </w:t>
      </w:r>
      <w:r w:rsidRPr="00901361">
        <w:rPr>
          <w:rFonts w:hint="cs"/>
          <w:b/>
          <w:bCs/>
          <w:rtl/>
        </w:rPr>
        <w:t>האנושית</w:t>
      </w:r>
      <w:r w:rsidRPr="00901361">
        <w:rPr>
          <w:rFonts w:hint="cs"/>
          <w:rtl/>
        </w:rPr>
        <w:t xml:space="preserve"> המתחייבת מן הגאולה – בשינוי יחסו של האדם אל ה' בעקבותיה. לפיכך הם מדגישים דווקא את התביעה מה</w:t>
      </w:r>
      <w:r w:rsidR="00112DB0">
        <w:rPr>
          <w:rFonts w:hint="cs"/>
          <w:rtl/>
        </w:rPr>
        <w:t>אנושות</w:t>
      </w:r>
      <w:r w:rsidRPr="00901361">
        <w:rPr>
          <w:rFonts w:hint="cs"/>
          <w:rtl/>
        </w:rPr>
        <w:t xml:space="preserve"> להכיר בה' שגאל את עמו, והם תובעים מן הגוים לפנות אל ה' בדרכים שונות של הכרה וקבלת מלכותו עליהם. ברם אין משוררי תהילים מתעלמים גם מישראל הנגאלים, ומחובתם להודות לה' על גאולתם. דבר זה </w:t>
      </w:r>
      <w:r w:rsidR="00111B60">
        <w:rPr>
          <w:rFonts w:hint="cs"/>
          <w:rtl/>
        </w:rPr>
        <w:t xml:space="preserve">מתבטא במחצית השנייה של מזמורנו. וראה </w:t>
      </w:r>
      <w:r w:rsidRPr="00901361">
        <w:rPr>
          <w:rFonts w:hint="cs"/>
          <w:rtl/>
        </w:rPr>
        <w:t>גם את עיוננו (באתר בית המדרש הוירטואלי) למזמור ק"ז סעיף יא.</w:t>
      </w:r>
    </w:p>
    <w:p w14:paraId="003FD8CE" w14:textId="6DD5287B" w:rsidR="00901361" w:rsidRPr="00901361" w:rsidRDefault="00901361" w:rsidP="00111B60">
      <w:pPr>
        <w:rPr>
          <w:rFonts w:hint="cs"/>
          <w:rtl/>
        </w:rPr>
      </w:pPr>
      <w:r w:rsidRPr="00901361">
        <w:rPr>
          <w:rFonts w:hint="cs"/>
          <w:rtl/>
        </w:rPr>
        <w:t>נמצא כי ההבדל בין 'נבואות אחרית הימים' ל'מזמורי אחרית הימים' הוא ההבדל היסודי בין נבואה לתפילה: הנבואות מתארות את מעשי ה' בעולם 'מלמעלה למטה'; ואילו המזמורים מתארים את תגובת האדם על מעשי ה' הללו 'מלמטה למעלה'.</w:t>
      </w:r>
    </w:p>
    <w:p w14:paraId="6EB1C71D" w14:textId="77777777" w:rsidR="00111B60" w:rsidRDefault="00111B60" w:rsidP="00901361">
      <w:pPr>
        <w:rPr>
          <w:rFonts w:hint="cs"/>
          <w:rtl/>
        </w:rPr>
      </w:pPr>
    </w:p>
    <w:p w14:paraId="063F6367" w14:textId="5F707B36" w:rsidR="00111B60" w:rsidRDefault="00901361" w:rsidP="00111B60">
      <w:pPr>
        <w:rPr>
          <w:rFonts w:hint="cs"/>
          <w:rtl/>
        </w:rPr>
      </w:pPr>
      <w:r w:rsidRPr="00901361">
        <w:rPr>
          <w:rFonts w:hint="cs"/>
          <w:rtl/>
        </w:rPr>
        <w:t>בעיוננו למזמור מ"ד בספר</w:t>
      </w:r>
      <w:r w:rsidR="00111B60">
        <w:rPr>
          <w:rFonts w:hint="cs"/>
          <w:rtl/>
        </w:rPr>
        <w:t>נו</w:t>
      </w:r>
      <w:r w:rsidRPr="00901361">
        <w:rPr>
          <w:rFonts w:hint="cs"/>
          <w:rtl/>
        </w:rPr>
        <w:t>, עמודים 148–152, כתבנו כי הנחת יסוד שעל פיה אנו מפרשים את מזמורי ספר תהילים היא, שמשוררי הקודש אשר נשאו את תפילתם (או את תלונתם) לפני ה' בקשר לאירועים היסטוריים מסוימים, חיו באותו הדור וחוו את אותו האירוע שביחס אליו הם נושאים את תפילתם</w:t>
      </w:r>
      <w:r w:rsidR="00111B60">
        <w:rPr>
          <w:rFonts w:hint="cs"/>
          <w:rtl/>
        </w:rPr>
        <w:t xml:space="preserve"> הכנה</w:t>
      </w:r>
      <w:r w:rsidRPr="00901361">
        <w:rPr>
          <w:rFonts w:hint="cs"/>
          <w:rtl/>
        </w:rPr>
        <w:t>.</w:t>
      </w:r>
      <w:r w:rsidR="00111B60">
        <w:rPr>
          <w:rFonts w:hint="cs"/>
          <w:rtl/>
        </w:rPr>
        <w:t xml:space="preserve"> הדגשנו שם שמזמורי תהילים אינם נבואות, ואינם צופים עתידות, אלא מגמתם להביע את הלך נפשו האותנטי של האדם הפונה אל ה' מתוך הסיטואציה ההיסטורית שבה הוא נתון. </w:t>
      </w:r>
    </w:p>
    <w:p w14:paraId="2C6D1806" w14:textId="32DC31C5" w:rsidR="00901361" w:rsidRPr="00901361" w:rsidRDefault="00111B60" w:rsidP="00111B60">
      <w:pPr>
        <w:rPr>
          <w:rFonts w:hint="cs"/>
          <w:rtl/>
        </w:rPr>
      </w:pPr>
      <w:r>
        <w:rPr>
          <w:rFonts w:hint="cs"/>
          <w:rtl/>
        </w:rPr>
        <w:t>האם</w:t>
      </w:r>
      <w:r w:rsidR="00901361" w:rsidRPr="00901361">
        <w:rPr>
          <w:rFonts w:hint="cs"/>
          <w:rtl/>
        </w:rPr>
        <w:t xml:space="preserve"> </w:t>
      </w:r>
      <w:r>
        <w:rPr>
          <w:rFonts w:hint="cs"/>
          <w:rtl/>
        </w:rPr>
        <w:t xml:space="preserve">דברינו בנספח זה על 'מזמורי אחרית הימים' אינם סותרים את ההנחה שהנחנו שם? </w:t>
      </w:r>
      <w:r w:rsidR="00901361" w:rsidRPr="00901361">
        <w:rPr>
          <w:rFonts w:hint="cs"/>
          <w:rtl/>
        </w:rPr>
        <w:t xml:space="preserve">המעיין בדברים שכתבנו שם בהקשרם, ייווכח שבאמת אין סתירה בין הדברים: שם עסקנו במזמורי תחינה על צרות קשות הפוקדות את </w:t>
      </w:r>
      <w:r>
        <w:rPr>
          <w:rFonts w:hint="cs"/>
          <w:rtl/>
        </w:rPr>
        <w:t xml:space="preserve">עם </w:t>
      </w:r>
      <w:r w:rsidR="00901361" w:rsidRPr="00901361">
        <w:rPr>
          <w:rFonts w:hint="cs"/>
          <w:rtl/>
        </w:rPr>
        <w:t>ישראל ועל מזמורי תלונה הבאים בעקבות אותן צרות, ודברינו שם במקומם עומדים. ב</w:t>
      </w:r>
      <w:r>
        <w:rPr>
          <w:rFonts w:hint="cs"/>
          <w:rtl/>
        </w:rPr>
        <w:t>נספח זה</w:t>
      </w:r>
      <w:r w:rsidR="00901361" w:rsidRPr="00901361">
        <w:rPr>
          <w:rFonts w:hint="cs"/>
          <w:rtl/>
        </w:rPr>
        <w:t xml:space="preserve"> אנו עוסקים במזמורים, שבתשתיתם עומד קורפוס שלם של נבואות אחרית הימים שניבאו נביאי ישראל השונים בכל התקופות. </w:t>
      </w:r>
      <w:r>
        <w:rPr>
          <w:rFonts w:hint="cs"/>
          <w:rtl/>
        </w:rPr>
        <w:t>'</w:t>
      </w:r>
      <w:r w:rsidR="00901361" w:rsidRPr="00901361">
        <w:rPr>
          <w:rFonts w:hint="cs"/>
          <w:rtl/>
        </w:rPr>
        <w:t>מזמורי</w:t>
      </w:r>
      <w:r>
        <w:rPr>
          <w:rFonts w:hint="cs"/>
          <w:rtl/>
        </w:rPr>
        <w:t xml:space="preserve"> אחרית הימים'</w:t>
      </w:r>
      <w:r w:rsidR="00901361" w:rsidRPr="00901361">
        <w:rPr>
          <w:rFonts w:hint="cs"/>
          <w:rtl/>
        </w:rPr>
        <w:t xml:space="preserve"> אינם 'מז</w:t>
      </w:r>
      <w:r>
        <w:rPr>
          <w:rFonts w:hint="cs"/>
          <w:rtl/>
        </w:rPr>
        <w:t xml:space="preserve">מורי-נבואה', ואין מגמתם לצפות או לגלות </w:t>
      </w:r>
      <w:r w:rsidR="00901361" w:rsidRPr="00901361">
        <w:rPr>
          <w:rFonts w:hint="cs"/>
          <w:rtl/>
        </w:rPr>
        <w:t>אירועים ספציפיים בעתיד</w:t>
      </w:r>
      <w:r>
        <w:rPr>
          <w:rFonts w:hint="cs"/>
          <w:rtl/>
        </w:rPr>
        <w:t>.</w:t>
      </w:r>
      <w:r w:rsidR="00901361" w:rsidRPr="00901361">
        <w:rPr>
          <w:rFonts w:hint="cs"/>
          <w:rtl/>
        </w:rPr>
        <w:t xml:space="preserve"> </w:t>
      </w:r>
      <w:r>
        <w:rPr>
          <w:rFonts w:hint="cs"/>
          <w:rtl/>
        </w:rPr>
        <w:t xml:space="preserve">מזמורים אלה </w:t>
      </w:r>
      <w:r w:rsidR="00901361" w:rsidRPr="00901361">
        <w:rPr>
          <w:rFonts w:hint="cs"/>
          <w:rtl/>
        </w:rPr>
        <w:t xml:space="preserve">מניחים את גאולת ישראל בעתיד, שעליה ניבאו כל נביאי ישראל, </w:t>
      </w:r>
      <w:r>
        <w:rPr>
          <w:rFonts w:hint="cs"/>
          <w:rtl/>
        </w:rPr>
        <w:t xml:space="preserve">כידיעה כללית, וזו משמשת </w:t>
      </w:r>
      <w:r w:rsidR="00901361" w:rsidRPr="00901361">
        <w:rPr>
          <w:rFonts w:hint="cs"/>
          <w:rtl/>
        </w:rPr>
        <w:t>בסיס</w:t>
      </w:r>
      <w:r>
        <w:rPr>
          <w:rFonts w:hint="cs"/>
          <w:rtl/>
        </w:rPr>
        <w:t xml:space="preserve"> והשראה</w:t>
      </w:r>
      <w:r w:rsidR="00901361" w:rsidRPr="00901361">
        <w:rPr>
          <w:rFonts w:hint="cs"/>
          <w:rtl/>
        </w:rPr>
        <w:t xml:space="preserve"> לחיבור תפילות ותהילות כלליות, אשר יסודן באותו עתיד נפלא וידוע מראש.</w:t>
      </w:r>
    </w:p>
    <w:p w14:paraId="6DD046B8" w14:textId="77777777" w:rsidR="00C86E64" w:rsidRDefault="00C86E64" w:rsidP="000B6AFA">
      <w:pPr>
        <w:rPr>
          <w:rtl/>
        </w:rPr>
      </w:pPr>
    </w:p>
    <w:p w14:paraId="17D19C9C" w14:textId="58FBE722" w:rsidR="00983251" w:rsidRDefault="0004740E" w:rsidP="00901361">
      <w:pPr>
        <w:rPr>
          <w:rFonts w:hint="cs"/>
          <w:rtl/>
        </w:rPr>
      </w:pPr>
      <w:r>
        <w:rPr>
          <w:rFonts w:hint="cs"/>
          <w:rtl/>
        </w:rPr>
        <w:t>(</w:t>
      </w:r>
      <w:r w:rsidR="00983251">
        <w:rPr>
          <w:rFonts w:hint="cs"/>
          <w:rtl/>
        </w:rPr>
        <w:t>בשבוע</w:t>
      </w:r>
      <w:r w:rsidR="00901361">
        <w:rPr>
          <w:rFonts w:hint="cs"/>
          <w:rtl/>
        </w:rPr>
        <w:t>ות</w:t>
      </w:r>
      <w:r w:rsidR="00983251">
        <w:rPr>
          <w:rFonts w:hint="cs"/>
          <w:rtl/>
        </w:rPr>
        <w:t xml:space="preserve"> הבא</w:t>
      </w:r>
      <w:r w:rsidR="00901361">
        <w:rPr>
          <w:rFonts w:hint="cs"/>
          <w:rtl/>
        </w:rPr>
        <w:t>ים יישלחו נספחים ב ו-ג לעיון זה</w:t>
      </w:r>
      <w:r w:rsidR="00983251">
        <w:rPr>
          <w:rFonts w:hint="cs"/>
          <w:rtl/>
        </w:rPr>
        <w:t>)</w:t>
      </w:r>
    </w:p>
    <w:p w14:paraId="6AC15B5C" w14:textId="77777777" w:rsidR="00EC2C1C" w:rsidRDefault="00EC2C1C" w:rsidP="00901361">
      <w:pPr>
        <w:rPr>
          <w:rFonts w:hint="cs"/>
          <w:rtl/>
        </w:rPr>
      </w:pPr>
    </w:p>
    <w:p w14:paraId="16DACD9D" w14:textId="77777777" w:rsidR="00EC2C1C" w:rsidRDefault="00EC2C1C" w:rsidP="00901361">
      <w:pPr>
        <w:rPr>
          <w:rFonts w:hint="cs"/>
          <w:rtl/>
        </w:rPr>
      </w:pPr>
      <w:bookmarkStart w:id="0" w:name="_GoBack"/>
      <w:bookmarkEnd w:id="0"/>
    </w:p>
    <w:p w14:paraId="29B66037" w14:textId="77777777" w:rsidR="00795AFA" w:rsidRDefault="00795AFA" w:rsidP="007134D4">
      <w:pPr>
        <w:rPr>
          <w:rFonts w:hint="cs"/>
          <w:rtl/>
        </w:rPr>
      </w:pPr>
    </w:p>
    <w:p w14:paraId="5495D773" w14:textId="77777777" w:rsidR="00795AFA" w:rsidRDefault="00795AFA" w:rsidP="007134D4">
      <w:pPr>
        <w:rPr>
          <w:rFonts w:hint="cs"/>
          <w:rtl/>
        </w:rPr>
      </w:pPr>
    </w:p>
    <w:tbl>
      <w:tblPr>
        <w:tblW w:w="0" w:type="auto"/>
        <w:tblInd w:w="2539" w:type="dxa"/>
        <w:tblLayout w:type="fixed"/>
        <w:tblLook w:val="0000" w:firstRow="0" w:lastRow="0" w:firstColumn="0" w:lastColumn="0" w:noHBand="0" w:noVBand="0"/>
      </w:tblPr>
      <w:tblGrid>
        <w:gridCol w:w="284"/>
        <w:gridCol w:w="4111"/>
        <w:gridCol w:w="283"/>
      </w:tblGrid>
      <w:tr w:rsidR="00795AFA" w:rsidRPr="00F3026D" w14:paraId="01D835E1" w14:textId="77777777" w:rsidTr="00111B60">
        <w:tc>
          <w:tcPr>
            <w:tcW w:w="284" w:type="dxa"/>
            <w:tcBorders>
              <w:top w:val="nil"/>
              <w:left w:val="nil"/>
              <w:bottom w:val="nil"/>
              <w:right w:val="nil"/>
            </w:tcBorders>
          </w:tcPr>
          <w:p w14:paraId="5439C114"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lastRenderedPageBreak/>
              <w:t>*</w:t>
            </w:r>
          </w:p>
        </w:tc>
        <w:tc>
          <w:tcPr>
            <w:tcW w:w="4111" w:type="dxa"/>
            <w:tcBorders>
              <w:top w:val="nil"/>
              <w:left w:val="nil"/>
              <w:bottom w:val="nil"/>
              <w:right w:val="nil"/>
            </w:tcBorders>
          </w:tcPr>
          <w:p w14:paraId="46B10085"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0F6DC982"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r w:rsidR="00795AFA" w:rsidRPr="00F3026D" w14:paraId="33FE7280" w14:textId="77777777" w:rsidTr="00111B60">
        <w:tc>
          <w:tcPr>
            <w:tcW w:w="284" w:type="dxa"/>
            <w:tcBorders>
              <w:top w:val="nil"/>
              <w:left w:val="nil"/>
              <w:bottom w:val="nil"/>
              <w:right w:val="nil"/>
            </w:tcBorders>
          </w:tcPr>
          <w:p w14:paraId="5E97AE4F"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7C070808"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כל הזכויות שמורות לישיבת הר עציון ולרב אלחנן סמט, תש</w:t>
            </w:r>
            <w:r w:rsidRPr="00F3026D">
              <w:rPr>
                <w:rFonts w:ascii="Arial" w:eastAsia="Times New Roman" w:hAnsi="Arial" w:cs="Narkisim" w:hint="cs"/>
                <w:b/>
                <w:bCs/>
                <w:sz w:val="16"/>
                <w:szCs w:val="16"/>
                <w:rtl/>
              </w:rPr>
              <w:t>ע"ו</w:t>
            </w:r>
          </w:p>
          <w:p w14:paraId="34CC0B00"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 xml:space="preserve">עורכת: </w:t>
            </w:r>
            <w:r w:rsidRPr="00F3026D">
              <w:rPr>
                <w:rFonts w:ascii="Arial" w:eastAsia="Times New Roman" w:hAnsi="Arial" w:cs="Narkisim" w:hint="cs"/>
                <w:b/>
                <w:bCs/>
                <w:sz w:val="16"/>
                <w:szCs w:val="16"/>
                <w:rtl/>
              </w:rPr>
              <w:t xml:space="preserve">נחמה בן אדרת  </w:t>
            </w:r>
          </w:p>
          <w:p w14:paraId="12CECEA7"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w:t>
            </w:r>
          </w:p>
          <w:p w14:paraId="22DA935E"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בית המדרש הוירטואלי שליד ישיבת הר עציון</w:t>
            </w:r>
          </w:p>
          <w:p w14:paraId="3654478E"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בעברית:</w:t>
            </w:r>
            <w:r w:rsidRPr="00F3026D">
              <w:rPr>
                <w:rFonts w:ascii="Arial" w:eastAsia="Times New Roman" w:hAnsi="Arial" w:cs="Narkisim"/>
                <w:b/>
                <w:bCs/>
                <w:sz w:val="16"/>
                <w:szCs w:val="16"/>
                <w:rtl/>
              </w:rPr>
              <w:tab/>
            </w:r>
            <w:hyperlink r:id="rId9" w:history="1">
              <w:r w:rsidRPr="00F3026D">
                <w:rPr>
                  <w:rFonts w:ascii="Arial" w:eastAsia="Times New Roman" w:hAnsi="Arial" w:cs="Narkisim"/>
                  <w:b/>
                  <w:bCs/>
                  <w:color w:val="0000FF"/>
                  <w:sz w:val="16"/>
                  <w:szCs w:val="16"/>
                  <w:u w:val="single"/>
                  <w:lang w:val="x-none" w:eastAsia="x-none"/>
                </w:rPr>
                <w:t>http://</w:t>
              </w:r>
              <w:proofErr w:type="spellStart"/>
              <w:r w:rsidRPr="00F3026D">
                <w:rPr>
                  <w:rFonts w:ascii="Arial" w:eastAsia="Times New Roman" w:hAnsi="Arial" w:cs="Narkisim"/>
                  <w:b/>
                  <w:bCs/>
                  <w:color w:val="0000FF"/>
                  <w:sz w:val="16"/>
                  <w:szCs w:val="16"/>
                  <w:u w:val="single"/>
                  <w:lang w:val="x-none" w:eastAsia="x-none"/>
                </w:rPr>
                <w:t>www.etzion.org.il</w:t>
              </w:r>
              <w:proofErr w:type="spellEnd"/>
              <w:r w:rsidRPr="00F3026D">
                <w:rPr>
                  <w:rFonts w:ascii="Arial" w:eastAsia="Times New Roman" w:hAnsi="Arial" w:cs="Narkisim"/>
                  <w:b/>
                  <w:bCs/>
                  <w:color w:val="0000FF"/>
                  <w:sz w:val="16"/>
                  <w:szCs w:val="16"/>
                  <w:u w:val="single"/>
                  <w:lang w:val="x-none" w:eastAsia="x-none"/>
                </w:rPr>
                <w:t>/</w:t>
              </w:r>
              <w:proofErr w:type="spellStart"/>
              <w:r w:rsidRPr="00F3026D">
                <w:rPr>
                  <w:rFonts w:ascii="Arial" w:eastAsia="Times New Roman" w:hAnsi="Arial" w:cs="Narkisim"/>
                  <w:b/>
                  <w:bCs/>
                  <w:color w:val="0000FF"/>
                  <w:sz w:val="16"/>
                  <w:szCs w:val="16"/>
                  <w:u w:val="single"/>
                  <w:lang w:val="x-none" w:eastAsia="x-none"/>
                </w:rPr>
                <w:t>vbm</w:t>
              </w:r>
              <w:proofErr w:type="spellEnd"/>
            </w:hyperlink>
          </w:p>
          <w:p w14:paraId="5A49D439"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באנגלית:</w:t>
            </w:r>
            <w:r w:rsidRPr="00F3026D">
              <w:rPr>
                <w:rFonts w:ascii="Arial" w:eastAsia="Times New Roman" w:hAnsi="Arial" w:cs="Narkisim"/>
                <w:b/>
                <w:bCs/>
                <w:sz w:val="16"/>
                <w:szCs w:val="16"/>
                <w:rtl/>
              </w:rPr>
              <w:tab/>
            </w:r>
            <w:hyperlink r:id="rId10" w:history="1">
              <w:r w:rsidRPr="00F3026D">
                <w:rPr>
                  <w:rFonts w:ascii="Arial" w:eastAsia="Times New Roman" w:hAnsi="Arial" w:cs="Narkisim"/>
                  <w:b/>
                  <w:bCs/>
                  <w:color w:val="0000FF"/>
                  <w:sz w:val="16"/>
                  <w:szCs w:val="16"/>
                  <w:u w:val="single"/>
                  <w:lang w:val="x-none" w:eastAsia="x-none"/>
                </w:rPr>
                <w:t>http://</w:t>
              </w:r>
              <w:proofErr w:type="spellStart"/>
              <w:r w:rsidRPr="00F3026D">
                <w:rPr>
                  <w:rFonts w:ascii="Arial" w:eastAsia="Times New Roman" w:hAnsi="Arial" w:cs="Narkisim"/>
                  <w:b/>
                  <w:bCs/>
                  <w:color w:val="0000FF"/>
                  <w:sz w:val="16"/>
                  <w:szCs w:val="16"/>
                  <w:u w:val="single"/>
                  <w:lang w:val="x-none" w:eastAsia="x-none"/>
                </w:rPr>
                <w:t>www.vbm-torah.org</w:t>
              </w:r>
              <w:proofErr w:type="spellEnd"/>
            </w:hyperlink>
          </w:p>
          <w:p w14:paraId="5D5F6D0A"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משרדי בית המדרש הוירטואלי: 02-</w:t>
            </w:r>
            <w:r w:rsidRPr="00F3026D">
              <w:rPr>
                <w:rFonts w:ascii="Arial" w:eastAsia="Times New Roman" w:hAnsi="Arial" w:cs="Narkisim" w:hint="cs"/>
                <w:b/>
                <w:bCs/>
                <w:sz w:val="16"/>
                <w:szCs w:val="16"/>
                <w:rtl/>
              </w:rPr>
              <w:t>9937300</w:t>
            </w:r>
            <w:r w:rsidRPr="00F3026D">
              <w:rPr>
                <w:rFonts w:ascii="Arial" w:eastAsia="Times New Roman" w:hAnsi="Arial" w:cs="Narkisim"/>
                <w:b/>
                <w:bCs/>
                <w:sz w:val="16"/>
                <w:szCs w:val="16"/>
                <w:rtl/>
              </w:rPr>
              <w:t xml:space="preserve"> שלוחה 5 </w:t>
            </w:r>
          </w:p>
          <w:p w14:paraId="30E70CC6"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דוא</w:t>
            </w:r>
            <w:r w:rsidRPr="00F3026D">
              <w:rPr>
                <w:rFonts w:ascii="Arial" w:eastAsia="Times New Roman" w:hAnsi="Arial" w:cs="Narkisim" w:hint="cs"/>
                <w:b/>
                <w:bCs/>
                <w:sz w:val="16"/>
                <w:szCs w:val="16"/>
                <w:rtl/>
              </w:rPr>
              <w:t>"</w:t>
            </w:r>
            <w:r w:rsidRPr="00F3026D">
              <w:rPr>
                <w:rFonts w:ascii="Arial" w:eastAsia="Times New Roman" w:hAnsi="Arial" w:cs="Narkisim"/>
                <w:b/>
                <w:bCs/>
                <w:sz w:val="16"/>
                <w:szCs w:val="16"/>
                <w:rtl/>
              </w:rPr>
              <w:t xml:space="preserve">ל: </w:t>
            </w:r>
            <w:hyperlink r:id="rId11" w:history="1">
              <w:proofErr w:type="spellStart"/>
              <w:r w:rsidRPr="00F3026D">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2AE1D03D"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r>
      <w:tr w:rsidR="00795AFA" w:rsidRPr="00F3026D" w14:paraId="3DB37C5A" w14:textId="77777777" w:rsidTr="00111B60">
        <w:trPr>
          <w:trHeight w:val="171"/>
        </w:trPr>
        <w:tc>
          <w:tcPr>
            <w:tcW w:w="284" w:type="dxa"/>
            <w:tcBorders>
              <w:top w:val="nil"/>
              <w:left w:val="nil"/>
              <w:bottom w:val="nil"/>
              <w:right w:val="nil"/>
            </w:tcBorders>
          </w:tcPr>
          <w:p w14:paraId="437B7722"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72963CFF"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08AF0730" w14:textId="77777777" w:rsidR="00795AFA" w:rsidRPr="00F3026D" w:rsidRDefault="00795AFA" w:rsidP="00111B60">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bl>
    <w:p w14:paraId="1D5E4BE3" w14:textId="77777777" w:rsidR="00795AFA" w:rsidRPr="00E41AF2" w:rsidRDefault="00795AFA" w:rsidP="007134D4">
      <w:pPr>
        <w:rPr>
          <w:rtl/>
        </w:rPr>
      </w:pPr>
    </w:p>
    <w:sectPr w:rsidR="00795AFA" w:rsidRPr="00E41AF2"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00BDF" w14:textId="77777777" w:rsidR="00131569" w:rsidRDefault="00131569" w:rsidP="0072464C">
      <w:r>
        <w:separator/>
      </w:r>
    </w:p>
  </w:endnote>
  <w:endnote w:type="continuationSeparator" w:id="0">
    <w:p w14:paraId="3B268C42" w14:textId="77777777" w:rsidR="00131569" w:rsidRDefault="00131569" w:rsidP="0072464C">
      <w:r>
        <w:continuationSeparator/>
      </w:r>
    </w:p>
  </w:endnote>
  <w:endnote w:type="continuationNotice" w:id="1">
    <w:p w14:paraId="29CCBEC0" w14:textId="77777777" w:rsidR="00131569" w:rsidRDefault="00131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FE6B5" w14:textId="77777777" w:rsidR="00131569" w:rsidRDefault="00131569" w:rsidP="0072464C">
      <w:r>
        <w:separator/>
      </w:r>
    </w:p>
  </w:footnote>
  <w:footnote w:type="continuationSeparator" w:id="0">
    <w:p w14:paraId="1A8F011F" w14:textId="77777777" w:rsidR="00131569" w:rsidRDefault="00131569" w:rsidP="0072464C">
      <w:r>
        <w:continuationSeparator/>
      </w:r>
    </w:p>
  </w:footnote>
  <w:footnote w:type="continuationNotice" w:id="1">
    <w:p w14:paraId="3211D3BF" w14:textId="77777777" w:rsidR="00131569" w:rsidRDefault="00131569">
      <w:pPr>
        <w:spacing w:after="0" w:line="240" w:lineRule="auto"/>
      </w:pPr>
    </w:p>
  </w:footnote>
  <w:footnote w:id="2">
    <w:p w14:paraId="28B7D178" w14:textId="3D391528" w:rsidR="00111B60" w:rsidRDefault="00111B60" w:rsidP="00361DE9">
      <w:pPr>
        <w:pStyle w:val="a7"/>
        <w:rPr>
          <w:rtl/>
        </w:rPr>
      </w:pPr>
      <w:r>
        <w:rPr>
          <w:rStyle w:val="a9"/>
        </w:rPr>
        <w:footnoteRef/>
      </w:r>
      <w:r>
        <w:rPr>
          <w:rtl/>
        </w:rPr>
        <w:t xml:space="preserve"> </w:t>
      </w:r>
      <w:r>
        <w:rPr>
          <w:rFonts w:hint="cs"/>
          <w:rtl/>
        </w:rPr>
        <w:t>ראה סעיף א.</w:t>
      </w:r>
    </w:p>
  </w:footnote>
  <w:footnote w:id="3">
    <w:p w14:paraId="6F7C4C16" w14:textId="21695865" w:rsidR="00111B60" w:rsidRDefault="00111B60">
      <w:pPr>
        <w:pStyle w:val="a7"/>
      </w:pPr>
      <w:r>
        <w:rPr>
          <w:rStyle w:val="a9"/>
        </w:rPr>
        <w:footnoteRef/>
      </w:r>
      <w:r>
        <w:rPr>
          <w:rtl/>
        </w:rPr>
        <w:t xml:space="preserve"> </w:t>
      </w:r>
      <w:r>
        <w:rPr>
          <w:rFonts w:hint="cs"/>
          <w:rtl/>
        </w:rPr>
        <w:t>ברישום המזמור להלן לא הקפדנו על סימון הבתים הזעירים שמהם בנוי המזמור (כפי שעשינו ברישומו בראש העיון), אלא צירפנו את בתים ג–ד כאחת תחת הכותרת 'הקריאה' (השנייה). לשם הקבלת המחציות זו לזו, גם לא שמרנו על החלוקה לשורות, כפי שעשינו ברישום המזמור שבראש העיון.</w:t>
      </w:r>
    </w:p>
  </w:footnote>
  <w:footnote w:id="4">
    <w:p w14:paraId="6D9D8497" w14:textId="0C03FFD6" w:rsidR="00111B60" w:rsidRPr="00492342" w:rsidRDefault="00111B60" w:rsidP="00017FF8">
      <w:pPr>
        <w:pStyle w:val="a7"/>
      </w:pPr>
      <w:r>
        <w:rPr>
          <w:rStyle w:val="a9"/>
        </w:rPr>
        <w:footnoteRef/>
      </w:r>
      <w:r>
        <w:rPr>
          <w:rtl/>
        </w:rPr>
        <w:t xml:space="preserve"> </w:t>
      </w:r>
      <w:r>
        <w:rPr>
          <w:rFonts w:hint="cs"/>
          <w:rtl/>
        </w:rPr>
        <w:t>באמת, הפנייה במילים "</w:t>
      </w:r>
      <w:r w:rsidRPr="004A5C42">
        <w:rPr>
          <w:rFonts w:hint="cs"/>
          <w:rtl/>
        </w:rPr>
        <w:t>כָּל הָאָרֶץ</w:t>
      </w:r>
      <w:r>
        <w:rPr>
          <w:rFonts w:hint="cs"/>
          <w:rtl/>
        </w:rPr>
        <w:t>" אינה באה ממש בראש הקריאה, אלא אחר שתי מילות הציווי "</w:t>
      </w:r>
      <w:r w:rsidRPr="004A5C42">
        <w:rPr>
          <w:rFonts w:hint="cs"/>
          <w:rtl/>
        </w:rPr>
        <w:t>הָרִיעוּ לַ</w:t>
      </w:r>
      <w:r>
        <w:rPr>
          <w:rFonts w:hint="cs"/>
          <w:rtl/>
        </w:rPr>
        <w:t>ה</w:t>
      </w:r>
      <w:r>
        <w:rPr>
          <w:rtl/>
        </w:rPr>
        <w:t>'</w:t>
      </w:r>
      <w:r w:rsidRPr="00DF1C62">
        <w:rPr>
          <w:rFonts w:hint="cs"/>
          <w:spacing w:val="20"/>
          <w:rtl/>
        </w:rPr>
        <w:t>"</w:t>
      </w:r>
      <w:r>
        <w:rPr>
          <w:rFonts w:hint="cs"/>
          <w:rtl/>
        </w:rPr>
        <w:t xml:space="preserve">. </w:t>
      </w:r>
      <w:r>
        <w:rPr>
          <w:rFonts w:hint="cs"/>
          <w:rtl/>
        </w:rPr>
        <w:t>הטעם לכך הוא במגמה הרווחת במזמורי תהילים לפתוח בהזכרת שם ה', כך שהזכרה זו תהא המילה הראשונה או השנייה במזמור. מגמה זו ניכרת במזמורים רבים, וראה על כך בספרנו עמוד 469 הערה 5, ובייחוד בציונים א</w:t>
      </w:r>
      <w:r>
        <w:rPr>
          <w:rtl/>
        </w:rPr>
        <w:t>–</w:t>
      </w:r>
      <w:r>
        <w:rPr>
          <w:rFonts w:hint="cs"/>
          <w:rtl/>
        </w:rPr>
        <w:t>ב בהערה זו.</w:t>
      </w:r>
    </w:p>
  </w:footnote>
  <w:footnote w:id="5">
    <w:p w14:paraId="60FF3927" w14:textId="1B28C3E2" w:rsidR="00111B60" w:rsidRDefault="00111B60" w:rsidP="00BA66B2">
      <w:pPr>
        <w:pStyle w:val="a7"/>
      </w:pPr>
      <w:r>
        <w:rPr>
          <w:rStyle w:val="a9"/>
        </w:rPr>
        <w:footnoteRef/>
      </w:r>
      <w:r>
        <w:rPr>
          <w:rtl/>
        </w:rPr>
        <w:t xml:space="preserve"> </w:t>
      </w:r>
      <w:r>
        <w:rPr>
          <w:rFonts w:hint="cs"/>
          <w:rtl/>
        </w:rPr>
        <w:t>התיבה "</w:t>
      </w:r>
      <w:r w:rsidRPr="001B34A2">
        <w:rPr>
          <w:rFonts w:hint="cs"/>
          <w:rtl/>
        </w:rPr>
        <w:t>כִּי</w:t>
      </w:r>
      <w:r>
        <w:rPr>
          <w:rFonts w:hint="cs"/>
          <w:rtl/>
        </w:rPr>
        <w:t>" בהנמקה זו באה כחלק מן הצירוף "</w:t>
      </w:r>
      <w:r w:rsidRPr="0035388E">
        <w:rPr>
          <w:rFonts w:hint="cs"/>
          <w:b/>
          <w:bCs/>
          <w:rtl/>
        </w:rPr>
        <w:t>דְּעוּ</w:t>
      </w:r>
      <w:r w:rsidRPr="001B34A2">
        <w:rPr>
          <w:rFonts w:hint="cs"/>
          <w:rtl/>
        </w:rPr>
        <w:t xml:space="preserve"> כִּי</w:t>
      </w:r>
      <w:r>
        <w:rPr>
          <w:rFonts w:hint="cs"/>
          <w:rtl/>
        </w:rPr>
        <w:t xml:space="preserve">...". </w:t>
      </w:r>
      <w:r>
        <w:rPr>
          <w:rFonts w:hint="cs"/>
          <w:rtl/>
        </w:rPr>
        <w:t xml:space="preserve">נראה שהטעם לכך הוא שחלק זה של ההנמקה </w:t>
      </w:r>
      <w:r>
        <w:rPr>
          <w:rtl/>
        </w:rPr>
        <w:t>–</w:t>
      </w:r>
      <w:r>
        <w:rPr>
          <w:rFonts w:hint="cs"/>
          <w:rtl/>
        </w:rPr>
        <w:t xml:space="preserve"> "</w:t>
      </w:r>
      <w:r w:rsidRPr="001B34A2">
        <w:rPr>
          <w:rFonts w:hint="cs"/>
          <w:rtl/>
        </w:rPr>
        <w:t xml:space="preserve">כִּי </w:t>
      </w:r>
      <w:r>
        <w:rPr>
          <w:rFonts w:hint="cs"/>
          <w:rtl/>
        </w:rPr>
        <w:t>ה</w:t>
      </w:r>
      <w:r>
        <w:rPr>
          <w:rtl/>
        </w:rPr>
        <w:t>'</w:t>
      </w:r>
      <w:r w:rsidRPr="001B34A2">
        <w:rPr>
          <w:rFonts w:hint="cs"/>
          <w:rtl/>
        </w:rPr>
        <w:t xml:space="preserve"> הוּא אֱ</w:t>
      </w:r>
      <w:r>
        <w:rPr>
          <w:rFonts w:hint="cs"/>
          <w:rtl/>
        </w:rPr>
        <w:t>-</w:t>
      </w:r>
      <w:r w:rsidRPr="001B34A2">
        <w:rPr>
          <w:rFonts w:hint="cs"/>
          <w:rtl/>
        </w:rPr>
        <w:t>לֹהִים</w:t>
      </w:r>
      <w:r>
        <w:rPr>
          <w:rFonts w:hint="cs"/>
          <w:rtl/>
        </w:rPr>
        <w:t xml:space="preserve">", אינו קשור בעובדה הניכרת לעין, אלא בהכרה דתית מופשטת שאותה יש "לדעת" </w:t>
      </w:r>
      <w:r>
        <w:rPr>
          <w:rtl/>
        </w:rPr>
        <w:t>–</w:t>
      </w:r>
      <w:r>
        <w:rPr>
          <w:rFonts w:hint="cs"/>
          <w:rtl/>
        </w:rPr>
        <w:t xml:space="preserve"> להפנים. (הרכיב השני בהנמקה זו </w:t>
      </w:r>
      <w:r>
        <w:rPr>
          <w:rtl/>
        </w:rPr>
        <w:t>–</w:t>
      </w:r>
      <w:r>
        <w:rPr>
          <w:rFonts w:hint="cs"/>
          <w:rtl/>
        </w:rPr>
        <w:t xml:space="preserve"> "</w:t>
      </w:r>
      <w:r w:rsidRPr="0035388E">
        <w:rPr>
          <w:rFonts w:hint="cs"/>
          <w:rtl/>
        </w:rPr>
        <w:t>הוּא עָשָׂנוּ</w:t>
      </w:r>
      <w:r>
        <w:rPr>
          <w:rFonts w:hint="cs"/>
          <w:rtl/>
        </w:rPr>
        <w:t xml:space="preserve">", קשור בעצם קיומנו, שהוא דבר הניכר לעין; אף ההנמקה במחצית השנייה </w:t>
      </w:r>
      <w:r>
        <w:rPr>
          <w:rtl/>
        </w:rPr>
        <w:t>–</w:t>
      </w:r>
      <w:r>
        <w:rPr>
          <w:rFonts w:hint="cs"/>
          <w:rtl/>
        </w:rPr>
        <w:t xml:space="preserve"> "</w:t>
      </w:r>
      <w:r w:rsidRPr="00BA66B2">
        <w:rPr>
          <w:rFonts w:hint="cs"/>
          <w:rtl/>
        </w:rPr>
        <w:t xml:space="preserve">כִּי טוֹב </w:t>
      </w:r>
      <w:r>
        <w:rPr>
          <w:rFonts w:hint="cs"/>
          <w:rtl/>
        </w:rPr>
        <w:t>ה</w:t>
      </w:r>
      <w:r>
        <w:rPr>
          <w:rtl/>
        </w:rPr>
        <w:t>'</w:t>
      </w:r>
      <w:r w:rsidRPr="000F6E0C">
        <w:rPr>
          <w:rFonts w:hint="cs"/>
          <w:spacing w:val="20"/>
          <w:rtl/>
        </w:rPr>
        <w:t>"</w:t>
      </w:r>
      <w:r>
        <w:rPr>
          <w:rFonts w:hint="cs"/>
          <w:rtl/>
        </w:rPr>
        <w:t>, קשורה בחסדיו הניכרים לעין של ה' שעשה לעמו).</w:t>
      </w:r>
    </w:p>
  </w:footnote>
  <w:footnote w:id="6">
    <w:p w14:paraId="0345E886" w14:textId="7A82BBFE" w:rsidR="00111B60" w:rsidRDefault="00111B60" w:rsidP="00017FF8">
      <w:pPr>
        <w:pStyle w:val="a7"/>
      </w:pPr>
      <w:r>
        <w:rPr>
          <w:rStyle w:val="a9"/>
        </w:rPr>
        <w:footnoteRef/>
      </w:r>
      <w:r>
        <w:rPr>
          <w:rtl/>
        </w:rPr>
        <w:t xml:space="preserve"> </w:t>
      </w:r>
      <w:r>
        <w:rPr>
          <w:rFonts w:hint="cs"/>
          <w:rtl/>
        </w:rPr>
        <w:t xml:space="preserve">עמדנו על ההבחנה בין שני רכיבים אלו בסעיף ג, ועל פי האמור בסעיף ה עלה בידינו ששניהם אוניברסליים באופיים, ושהרכיב השני הוא תולדת הראשון: כיוון ש'ה' הוּא אֱ-לֹהִים' האחד והיחיד </w:t>
      </w:r>
      <w:r>
        <w:rPr>
          <w:rtl/>
        </w:rPr>
        <w:t>–</w:t>
      </w:r>
      <w:r>
        <w:rPr>
          <w:rFonts w:hint="cs"/>
          <w:rtl/>
        </w:rPr>
        <w:t xml:space="preserve"> הרי </w:t>
      </w:r>
      <w:proofErr w:type="spellStart"/>
      <w:r>
        <w:rPr>
          <w:rFonts w:hint="cs"/>
          <w:rtl/>
        </w:rPr>
        <w:t>ש'הוּא</w:t>
      </w:r>
      <w:proofErr w:type="spellEnd"/>
      <w:r>
        <w:rPr>
          <w:rFonts w:hint="cs"/>
          <w:rtl/>
        </w:rPr>
        <w:t xml:space="preserve"> עָשָׂנוּ וְלוֹ אֲנַחְנוּ'. הרכיב הראשון קשור בעצמותו של ה', ואילו השני </w:t>
      </w:r>
      <w:r>
        <w:rPr>
          <w:rtl/>
        </w:rPr>
        <w:t>–</w:t>
      </w:r>
      <w:r>
        <w:rPr>
          <w:rFonts w:hint="cs"/>
          <w:rtl/>
        </w:rPr>
        <w:t xml:space="preserve"> בגילוי א-</w:t>
      </w:r>
      <w:proofErr w:type="spellStart"/>
      <w:r>
        <w:rPr>
          <w:rFonts w:hint="cs"/>
          <w:rtl/>
        </w:rPr>
        <w:t>לוהותו</w:t>
      </w:r>
      <w:proofErr w:type="spellEnd"/>
      <w:r>
        <w:rPr>
          <w:rFonts w:hint="cs"/>
          <w:rtl/>
        </w:rPr>
        <w:t xml:space="preserve"> במציאות האנושית.</w:t>
      </w:r>
    </w:p>
  </w:footnote>
  <w:footnote w:id="7">
    <w:p w14:paraId="61AEF6CE" w14:textId="7B05929A" w:rsidR="00111B60" w:rsidRDefault="00111B60" w:rsidP="00BF5FA3">
      <w:pPr>
        <w:pStyle w:val="a7"/>
      </w:pPr>
      <w:r>
        <w:rPr>
          <w:rStyle w:val="a9"/>
        </w:rPr>
        <w:footnoteRef/>
      </w:r>
      <w:r>
        <w:rPr>
          <w:rtl/>
        </w:rPr>
        <w:t xml:space="preserve"> </w:t>
      </w:r>
      <w:r w:rsidRPr="00017FF8">
        <w:rPr>
          <w:rFonts w:hint="cs"/>
          <w:rtl/>
        </w:rPr>
        <w:t>היחס בין שני הרכיבים בהנמקה זו דומה ליחס בין שני הרכיבים בהנמקה ה</w:t>
      </w:r>
      <w:r>
        <w:rPr>
          <w:rFonts w:hint="cs"/>
          <w:rtl/>
        </w:rPr>
        <w:t>ראשונה (ראה הערה קודמת). הרכיב הראשון הוא "</w:t>
      </w:r>
      <w:r w:rsidRPr="001B1E86">
        <w:rPr>
          <w:rFonts w:hint="cs"/>
          <w:rtl/>
        </w:rPr>
        <w:t xml:space="preserve">כִּי טוֹב </w:t>
      </w:r>
      <w:r>
        <w:rPr>
          <w:rFonts w:hint="cs"/>
          <w:rtl/>
        </w:rPr>
        <w:t>ה</w:t>
      </w:r>
      <w:r>
        <w:rPr>
          <w:rtl/>
        </w:rPr>
        <w:t>'</w:t>
      </w:r>
      <w:r w:rsidRPr="000F6E0C">
        <w:rPr>
          <w:rFonts w:hint="cs"/>
          <w:spacing w:val="20"/>
          <w:rtl/>
        </w:rPr>
        <w:t>"</w:t>
      </w:r>
      <w:r>
        <w:rPr>
          <w:rFonts w:hint="cs"/>
          <w:rtl/>
        </w:rPr>
        <w:t xml:space="preserve"> </w:t>
      </w:r>
      <w:r>
        <w:rPr>
          <w:rtl/>
        </w:rPr>
        <w:t>–</w:t>
      </w:r>
      <w:r>
        <w:rPr>
          <w:rFonts w:hint="cs"/>
          <w:rtl/>
        </w:rPr>
        <w:t xml:space="preserve"> זו מידתו של הקב"ה עצמו; ממידתו זו משתלשל גילוי 'חַסְדּוֹ' </w:t>
      </w:r>
      <w:proofErr w:type="spellStart"/>
      <w:r>
        <w:rPr>
          <w:rFonts w:hint="cs"/>
          <w:rtl/>
        </w:rPr>
        <w:t>ו'אֱמוּנָתו</w:t>
      </w:r>
      <w:proofErr w:type="spellEnd"/>
      <w:r>
        <w:rPr>
          <w:rFonts w:hint="cs"/>
          <w:rtl/>
        </w:rPr>
        <w:t>ֹ' (</w:t>
      </w:r>
      <w:r>
        <w:rPr>
          <w:rtl/>
        </w:rPr>
        <w:t>–</w:t>
      </w:r>
      <w:r>
        <w:rPr>
          <w:rFonts w:hint="cs"/>
          <w:rtl/>
        </w:rPr>
        <w:t xml:space="preserve"> נאמנותו) לעמו לעולם ועד דור ודור. </w:t>
      </w:r>
    </w:p>
  </w:footnote>
  <w:footnote w:id="8">
    <w:p w14:paraId="00AA297E" w14:textId="6ECFC4BD" w:rsidR="00111B60" w:rsidRDefault="00111B60" w:rsidP="009B08E6">
      <w:pPr>
        <w:pStyle w:val="a7"/>
      </w:pPr>
      <w:r>
        <w:rPr>
          <w:rStyle w:val="a9"/>
        </w:rPr>
        <w:footnoteRef/>
      </w:r>
      <w:r>
        <w:rPr>
          <w:rtl/>
        </w:rPr>
        <w:t xml:space="preserve"> </w:t>
      </w:r>
      <w:r>
        <w:rPr>
          <w:rFonts w:hint="cs"/>
          <w:rtl/>
        </w:rPr>
        <w:t>לו היינו משיבים את שלוש המילים "</w:t>
      </w:r>
      <w:r w:rsidRPr="00F14552">
        <w:rPr>
          <w:rFonts w:hint="cs"/>
          <w:rtl/>
        </w:rPr>
        <w:t>עַמּוֹ וְצֹאן מַרְעִיתוֹ</w:t>
      </w:r>
      <w:r>
        <w:rPr>
          <w:rFonts w:hint="cs"/>
          <w:rtl/>
        </w:rPr>
        <w:t>" להנמקה במחצית הראשונה, כפי שראו זאת המפרשים כולם, היה הדבר משנה את היחס הכמותי בין מספר המילים בכל אחת משתי המחציות (23;18), וכן היה הדבר פוגע בשוויון בין חלקי המשנה.</w:t>
      </w:r>
    </w:p>
  </w:footnote>
  <w:footnote w:id="9">
    <w:p w14:paraId="01452F4B" w14:textId="602C6B4B" w:rsidR="00111B60" w:rsidRDefault="00111B60" w:rsidP="00CC5B21">
      <w:pPr>
        <w:pStyle w:val="a7"/>
      </w:pPr>
      <w:r>
        <w:rPr>
          <w:rStyle w:val="a9"/>
        </w:rPr>
        <w:footnoteRef/>
      </w:r>
      <w:r>
        <w:rPr>
          <w:rtl/>
        </w:rPr>
        <w:t xml:space="preserve"> </w:t>
      </w:r>
      <w:r>
        <w:rPr>
          <w:rFonts w:hint="cs"/>
          <w:rtl/>
        </w:rPr>
        <w:t>במזמורים אחדים דווקא ניתן למצוא קריאה לגויים לבוא למקדש. במזמור צ"ו, ח נתבעות משפחות עמים: "</w:t>
      </w:r>
      <w:r w:rsidRPr="00DB6FF8">
        <w:rPr>
          <w:rFonts w:hint="cs"/>
          <w:rtl/>
        </w:rPr>
        <w:t xml:space="preserve">שְׂאוּ מִנְחָה </w:t>
      </w:r>
      <w:r w:rsidRPr="00DB6FF8">
        <w:rPr>
          <w:rFonts w:hint="cs"/>
          <w:b/>
          <w:bCs/>
          <w:rtl/>
        </w:rPr>
        <w:t>וּבֹאוּ לְחַצְרוֹתָיו</w:t>
      </w:r>
      <w:r>
        <w:rPr>
          <w:rFonts w:hint="cs"/>
          <w:rtl/>
        </w:rPr>
        <w:t>". אולם במזמורנו אין תביעה כזאת מהגויים, אלא רק מישראל.</w:t>
      </w:r>
    </w:p>
  </w:footnote>
  <w:footnote w:id="10">
    <w:p w14:paraId="34FDE5C5" w14:textId="2530385C" w:rsidR="00111B60" w:rsidRDefault="00111B60" w:rsidP="00BF5FA3">
      <w:pPr>
        <w:pStyle w:val="a7"/>
      </w:pPr>
      <w:r>
        <w:rPr>
          <w:rStyle w:val="a9"/>
        </w:rPr>
        <w:footnoteRef/>
      </w:r>
      <w:r>
        <w:rPr>
          <w:rtl/>
        </w:rPr>
        <w:t xml:space="preserve"> </w:t>
      </w:r>
      <w:r>
        <w:rPr>
          <w:rFonts w:hint="cs"/>
          <w:rtl/>
        </w:rPr>
        <w:t xml:space="preserve">השם 'תודה' (בכל הטיותיו) מופיע במקרא 32 פעמים. מחצית הופעותיו מתייחסות באופן מובהק לקרבן הקרוי בשם זה; בהופעות נוספות אחדות של המילה 'תודה' הכוונה לתהלוכה או למקהלה אשר ליוותה את הקרבן הזה (לדוגמה, נחמיה ל"ח, לא ושם לח), ואפשר שכך הדבר גם במזמורנו; ובמקומות אחרים קשור השם 'תודה' להשמעת שבח והלל לה', ולעתים קשה להכריע אם מדובר שם בקרבן תודה או בהודאה שאיננה כרוכה בקרבן. </w:t>
      </w:r>
      <w:r>
        <w:rPr>
          <w:rFonts w:hint="cs"/>
          <w:rtl/>
        </w:rPr>
        <w:t>לדוגמה: תהילים מ"ב, ה "...</w:t>
      </w:r>
      <w:proofErr w:type="spellStart"/>
      <w:r w:rsidRPr="003E3428">
        <w:rPr>
          <w:rFonts w:hint="cs"/>
          <w:rtl/>
        </w:rPr>
        <w:t>אֶדַּדֵּם</w:t>
      </w:r>
      <w:proofErr w:type="spellEnd"/>
      <w:r w:rsidRPr="003E3428">
        <w:rPr>
          <w:rFonts w:hint="cs"/>
          <w:rtl/>
        </w:rPr>
        <w:t xml:space="preserve"> עַד בֵּית אֱ</w:t>
      </w:r>
      <w:r>
        <w:rPr>
          <w:rFonts w:hint="cs"/>
          <w:rtl/>
        </w:rPr>
        <w:t>-</w:t>
      </w:r>
      <w:r w:rsidRPr="003E3428">
        <w:rPr>
          <w:rFonts w:hint="cs"/>
          <w:rtl/>
        </w:rPr>
        <w:t>לֹהִים</w:t>
      </w:r>
      <w:r>
        <w:rPr>
          <w:rFonts w:hint="cs"/>
          <w:rtl/>
        </w:rPr>
        <w:t>,</w:t>
      </w:r>
      <w:r w:rsidRPr="003E3428">
        <w:rPr>
          <w:rFonts w:hint="cs"/>
          <w:rtl/>
        </w:rPr>
        <w:t xml:space="preserve"> בְּקוֹל רִנָּה וְתוֹדָה הָמוֹן חוֹגֵג</w:t>
      </w:r>
      <w:r>
        <w:rPr>
          <w:rFonts w:hint="cs"/>
          <w:rtl/>
        </w:rPr>
        <w:t xml:space="preserve">" (וראה עיוננו לפרשת כי-תבוא בסדרה השלישית 'וידוי מעשר', סעיף ד והערות 18–20 העוסקות בשם 'תודה' ובפעלים הנגזרים מן השורש </w:t>
      </w:r>
      <w:proofErr w:type="spellStart"/>
      <w:r>
        <w:rPr>
          <w:rFonts w:hint="cs"/>
          <w:rtl/>
        </w:rPr>
        <w:t>יד"ה</w:t>
      </w:r>
      <w:proofErr w:type="spellEnd"/>
      <w:r>
        <w:rPr>
          <w:rFonts w:hint="cs"/>
          <w:rtl/>
        </w:rPr>
        <w:t xml:space="preserve"> במקרא).</w:t>
      </w:r>
      <w:r w:rsidRPr="00F210AC">
        <w:rPr>
          <w:rFonts w:hint="cs"/>
          <w:rtl/>
        </w:rPr>
        <w:t xml:space="preserve"> </w:t>
      </w:r>
    </w:p>
  </w:footnote>
  <w:footnote w:id="11">
    <w:p w14:paraId="0AACBAB9" w14:textId="77777777" w:rsidR="00111B60" w:rsidRDefault="00111B60" w:rsidP="00BF5FA3">
      <w:pPr>
        <w:pStyle w:val="a7"/>
        <w:rPr>
          <w:rtl/>
        </w:rPr>
      </w:pPr>
      <w:r>
        <w:rPr>
          <w:rStyle w:val="a9"/>
        </w:rPr>
        <w:footnoteRef/>
      </w:r>
      <w:r>
        <w:rPr>
          <w:rtl/>
        </w:rPr>
        <w:t xml:space="preserve"> </w:t>
      </w:r>
      <w:r>
        <w:rPr>
          <w:rFonts w:hint="cs"/>
          <w:rtl/>
        </w:rPr>
        <w:t>בפרשת צו (ויקרא ז', יא–</w:t>
      </w:r>
      <w:proofErr w:type="spellStart"/>
      <w:r>
        <w:rPr>
          <w:rFonts w:hint="cs"/>
          <w:rtl/>
        </w:rPr>
        <w:t>כא</w:t>
      </w:r>
      <w:proofErr w:type="spellEnd"/>
      <w:r>
        <w:rPr>
          <w:rFonts w:hint="cs"/>
          <w:rtl/>
        </w:rPr>
        <w:t xml:space="preserve">) באה 'תורת זבח השלמים', ושני סוגי שלמים הם: כאלה הבאים 'על תודה' (שם </w:t>
      </w:r>
      <w:proofErr w:type="spellStart"/>
      <w:r>
        <w:rPr>
          <w:rFonts w:hint="cs"/>
          <w:rtl/>
        </w:rPr>
        <w:t>יב</w:t>
      </w:r>
      <w:proofErr w:type="spellEnd"/>
      <w:r>
        <w:rPr>
          <w:rFonts w:hint="cs"/>
          <w:rtl/>
        </w:rPr>
        <w:t>–טו), וכאלה הבאים בנדר או נדבה (</w:t>
      </w:r>
      <w:proofErr w:type="spellStart"/>
      <w:r>
        <w:rPr>
          <w:rFonts w:hint="cs"/>
          <w:rtl/>
        </w:rPr>
        <w:t>טז</w:t>
      </w:r>
      <w:proofErr w:type="spellEnd"/>
      <w:r>
        <w:rPr>
          <w:rFonts w:hint="cs"/>
          <w:rtl/>
        </w:rPr>
        <w:t>–</w:t>
      </w:r>
      <w:proofErr w:type="spellStart"/>
      <w:r>
        <w:rPr>
          <w:rFonts w:hint="cs"/>
          <w:rtl/>
        </w:rPr>
        <w:t>יח</w:t>
      </w:r>
      <w:proofErr w:type="spellEnd"/>
      <w:r>
        <w:rPr>
          <w:rFonts w:hint="cs"/>
          <w:rtl/>
        </w:rPr>
        <w:t>). ההבדל הבולט ביניהם הוא שהתודה נאכלת ליום ולילה אחד, כנאמר בפסוק טו "</w:t>
      </w:r>
      <w:r w:rsidRPr="002B5355">
        <w:rPr>
          <w:rFonts w:hint="cs"/>
          <w:rtl/>
        </w:rPr>
        <w:t xml:space="preserve">וּבְשַׂר זֶבַח תּוֹדַת </w:t>
      </w:r>
      <w:proofErr w:type="spellStart"/>
      <w:r w:rsidRPr="002B5355">
        <w:rPr>
          <w:rFonts w:hint="cs"/>
          <w:rtl/>
        </w:rPr>
        <w:t>שְׁלָמָיו</w:t>
      </w:r>
      <w:proofErr w:type="spellEnd"/>
      <w:r w:rsidRPr="002B5355">
        <w:rPr>
          <w:rFonts w:hint="cs"/>
          <w:rtl/>
        </w:rPr>
        <w:t xml:space="preserve"> בְּיוֹם קָרְבָּנוֹ יֵאָכֵל</w:t>
      </w:r>
      <w:r>
        <w:rPr>
          <w:rFonts w:hint="cs"/>
          <w:rtl/>
        </w:rPr>
        <w:t>,</w:t>
      </w:r>
      <w:r w:rsidRPr="002B5355">
        <w:rPr>
          <w:rFonts w:hint="cs"/>
          <w:rtl/>
        </w:rPr>
        <w:t xml:space="preserve"> לֹא יַנִּיחַ מִמֶּנּוּ עַד בֹּקֶר</w:t>
      </w:r>
      <w:r>
        <w:rPr>
          <w:rFonts w:hint="cs"/>
          <w:rtl/>
        </w:rPr>
        <w:t>". ואילו על שלמים הבאים בנדר ונדבה נאמר בפסוק הבא: "</w:t>
      </w:r>
      <w:r w:rsidRPr="00C471F6">
        <w:rPr>
          <w:rFonts w:hint="cs"/>
          <w:rtl/>
        </w:rPr>
        <w:t xml:space="preserve">בְּיוֹם הַקְרִיבוֹ אֶת זִבְחוֹ יֵאָכֵל </w:t>
      </w:r>
      <w:r w:rsidRPr="00C471F6">
        <w:rPr>
          <w:rFonts w:hint="cs"/>
          <w:b/>
          <w:bCs/>
          <w:rtl/>
        </w:rPr>
        <w:t>וּמִמָּחֳרָת</w:t>
      </w:r>
      <w:r>
        <w:rPr>
          <w:rFonts w:hint="cs"/>
          <w:rtl/>
        </w:rPr>
        <w:t>" כלומר, שני הימים והלילה שביניהם. ר"י אברבנאל שואל (בראש פירושו לפרשת צו, השאלה השבע-עשרה) על טעמו של הבדל זה, והנה תשובתו:</w:t>
      </w:r>
    </w:p>
    <w:p w14:paraId="1F83FA90" w14:textId="1F615F47" w:rsidR="00111B60" w:rsidRDefault="00111B60" w:rsidP="00BF5FA3">
      <w:pPr>
        <w:pStyle w:val="a7"/>
        <w:ind w:left="720"/>
      </w:pPr>
      <w:r>
        <w:rPr>
          <w:rFonts w:hint="cs"/>
          <w:rtl/>
        </w:rPr>
        <w:t xml:space="preserve">היה זה כדי לפרסם הנס. וזה, שבעל שלמי תודה, כשהוא רואה </w:t>
      </w:r>
      <w:proofErr w:type="spellStart"/>
      <w:r>
        <w:rPr>
          <w:rFonts w:hint="cs"/>
          <w:rtl/>
        </w:rPr>
        <w:t>ששלמיו</w:t>
      </w:r>
      <w:proofErr w:type="spellEnd"/>
      <w:r>
        <w:rPr>
          <w:rFonts w:hint="cs"/>
          <w:rtl/>
        </w:rPr>
        <w:t xml:space="preserve"> אינם נאכלים אלא ליום ולילה עד חצות, הוא מזמין על שלמי תודתו אחיו ואוהביו ומיודעיו לאכול ולשמוח עמו. וישאלו זה את זה: על מה היה תודתו? והוא יגיד להם הנסים והנפלאות שעשה עמו ה'. וירוממהו בקהל עם ובמושב זקנים יהללוהו (תהילים ק"ז, לב)...בראותו הבשר והלחם רב בביתו, ושלא יאכל אלא ליום ולילה אחד, בהכרח יקרא רבים ממיודעיו ואחוזת מרעהו לאכול, פן יהיה ביום המחרת ללעג ולקלס לבני אדם, הרואים אותו שורף כמות גדול מתודת </w:t>
      </w:r>
      <w:proofErr w:type="spellStart"/>
      <w:r>
        <w:rPr>
          <w:rFonts w:hint="cs"/>
          <w:rtl/>
        </w:rPr>
        <w:t>שלמיו</w:t>
      </w:r>
      <w:proofErr w:type="spellEnd"/>
      <w:r>
        <w:rPr>
          <w:rFonts w:hint="cs"/>
          <w:rtl/>
        </w:rPr>
        <w:t>, ואת אחיו ואוהביו לא קרא.</w:t>
      </w:r>
    </w:p>
    <w:p w14:paraId="7DBFE936" w14:textId="54B9189F" w:rsidR="00111B60" w:rsidRDefault="00111B60">
      <w:pPr>
        <w:pStyle w:val="a7"/>
        <w:rPr>
          <w:rFonts w:hint="cs"/>
        </w:rPr>
      </w:pPr>
    </w:p>
  </w:footnote>
  <w:footnote w:id="12">
    <w:p w14:paraId="175D6263" w14:textId="578F3248" w:rsidR="00111B60" w:rsidRDefault="00111B60" w:rsidP="005409C2">
      <w:pPr>
        <w:pStyle w:val="a7"/>
        <w:rPr>
          <w:rtl/>
        </w:rPr>
      </w:pPr>
      <w:r>
        <w:rPr>
          <w:rStyle w:val="a9"/>
        </w:rPr>
        <w:footnoteRef/>
      </w:r>
      <w:r>
        <w:rPr>
          <w:rtl/>
        </w:rPr>
        <w:t xml:space="preserve"> </w:t>
      </w:r>
      <w:r>
        <w:rPr>
          <w:rFonts w:hint="cs"/>
          <w:rtl/>
        </w:rPr>
        <w:t>צמד זה מופיע יחדיו (ולא כשהוא מפורק בשתי צלעות מקבילות) בשני הפסוקים הבאים: "</w:t>
      </w:r>
      <w:r w:rsidRPr="002E5F5A">
        <w:rPr>
          <w:rFonts w:hint="cs"/>
          <w:b/>
          <w:bCs/>
          <w:rtl/>
        </w:rPr>
        <w:t>וֶאֶמוּנָתִי וְחַסְדִּי</w:t>
      </w:r>
      <w:r w:rsidRPr="002E5F5A">
        <w:rPr>
          <w:rFonts w:hint="cs"/>
          <w:rtl/>
        </w:rPr>
        <w:t xml:space="preserve"> עִמּוֹ</w:t>
      </w:r>
      <w:r>
        <w:rPr>
          <w:rFonts w:hint="cs"/>
          <w:rtl/>
        </w:rPr>
        <w:t xml:space="preserve"> (</w:t>
      </w:r>
      <w:r>
        <w:rPr>
          <w:rtl/>
        </w:rPr>
        <w:t>–</w:t>
      </w:r>
      <w:r>
        <w:rPr>
          <w:rFonts w:hint="cs"/>
          <w:rtl/>
        </w:rPr>
        <w:t xml:space="preserve"> עם דוד)" </w:t>
      </w:r>
      <w:r>
        <w:rPr>
          <w:rtl/>
        </w:rPr>
        <w:t>–</w:t>
      </w:r>
      <w:r>
        <w:rPr>
          <w:rFonts w:hint="cs"/>
          <w:rtl/>
        </w:rPr>
        <w:t xml:space="preserve"> תהילים פ"ט, כה; "</w:t>
      </w:r>
      <w:r w:rsidRPr="00317BDA">
        <w:rPr>
          <w:rFonts w:hint="cs"/>
          <w:rtl/>
        </w:rPr>
        <w:t xml:space="preserve">זָכַר </w:t>
      </w:r>
      <w:r w:rsidRPr="00317BDA">
        <w:rPr>
          <w:rFonts w:hint="cs"/>
          <w:b/>
          <w:bCs/>
          <w:rtl/>
        </w:rPr>
        <w:t>חַסְדּוֹ וֶאֱמוּנָתוֹ</w:t>
      </w:r>
      <w:r w:rsidRPr="00317BDA">
        <w:rPr>
          <w:rFonts w:hint="cs"/>
          <w:rtl/>
        </w:rPr>
        <w:t xml:space="preserve"> לְבֵית יִשְׂרָאֵל</w:t>
      </w:r>
      <w:r>
        <w:rPr>
          <w:rFonts w:hint="cs"/>
          <w:rtl/>
        </w:rPr>
        <w:t xml:space="preserve">" </w:t>
      </w:r>
      <w:r>
        <w:rPr>
          <w:rtl/>
        </w:rPr>
        <w:t>–</w:t>
      </w:r>
      <w:r>
        <w:rPr>
          <w:rFonts w:hint="cs"/>
          <w:rtl/>
        </w:rPr>
        <w:t xml:space="preserve"> שם צ"ח, ג. בשני הפסוקים מדובר בברית שכרת ה': בפסוק הראשון מדובר בברית עם דוד, וכמפורש בהמשך (שם </w:t>
      </w:r>
      <w:proofErr w:type="spellStart"/>
      <w:r>
        <w:rPr>
          <w:rFonts w:hint="cs"/>
          <w:rtl/>
        </w:rPr>
        <w:t>כט</w:t>
      </w:r>
      <w:proofErr w:type="spellEnd"/>
      <w:r>
        <w:rPr>
          <w:rFonts w:hint="cs"/>
          <w:rtl/>
        </w:rPr>
        <w:t>) "</w:t>
      </w:r>
      <w:r w:rsidRPr="00317BDA">
        <w:rPr>
          <w:rFonts w:hint="cs"/>
          <w:rtl/>
        </w:rPr>
        <w:t>לְעוֹלָם</w:t>
      </w:r>
      <w:r>
        <w:rPr>
          <w:rFonts w:hint="cs"/>
          <w:rtl/>
        </w:rPr>
        <w:t xml:space="preserve"> אֶשְׁמָר לוֹ חַסְדִּי, </w:t>
      </w:r>
      <w:r w:rsidRPr="00317BDA">
        <w:rPr>
          <w:rFonts w:hint="cs"/>
          <w:rtl/>
        </w:rPr>
        <w:t>וּבְרִיתִי נֶאֱמֶנֶת לוֹ</w:t>
      </w:r>
      <w:r>
        <w:rPr>
          <w:rFonts w:hint="cs"/>
          <w:rtl/>
        </w:rPr>
        <w:t>"; בפסוק השני מדובר בברית שכרת ה' עם ישראל, שזכר אותה, ומכוחה הושיע את עמו, כנאמר בהמשך אותו פסוק "</w:t>
      </w:r>
      <w:r w:rsidRPr="00C91F7E">
        <w:rPr>
          <w:rFonts w:hint="cs"/>
          <w:rtl/>
        </w:rPr>
        <w:t>רָאוּ כָל אַפְסֵי אָרֶץ אֵת יְשׁוּעַת אֱ</w:t>
      </w:r>
      <w:r>
        <w:rPr>
          <w:rFonts w:hint="cs"/>
          <w:rtl/>
        </w:rPr>
        <w:t>-</w:t>
      </w:r>
      <w:r w:rsidRPr="00C91F7E">
        <w:rPr>
          <w:rFonts w:hint="cs"/>
          <w:rtl/>
        </w:rPr>
        <w:t>לֹהֵינוּ</w:t>
      </w:r>
      <w:r>
        <w:rPr>
          <w:rFonts w:hint="cs"/>
          <w:rtl/>
        </w:rPr>
        <w:t>".</w:t>
      </w:r>
    </w:p>
    <w:p w14:paraId="702B926B" w14:textId="0078C463" w:rsidR="00111B60" w:rsidRDefault="00111B60" w:rsidP="0089322E">
      <w:pPr>
        <w:pStyle w:val="a7"/>
      </w:pPr>
      <w:r>
        <w:rPr>
          <w:rFonts w:hint="cs"/>
          <w:rtl/>
        </w:rPr>
        <w:t xml:space="preserve">אף בפסוקים שצמד המילים 'חסד'-'אמונה' בא בשתי צלעות מקבילות (כשם שהדבר במזמורנו), הכוונה לברית שכרת ה' עם בני בריתו. ראה בראש מזמור פ"ט </w:t>
      </w:r>
      <w:r>
        <w:rPr>
          <w:rtl/>
        </w:rPr>
        <w:t>–</w:t>
      </w:r>
      <w:r>
        <w:rPr>
          <w:rFonts w:hint="cs"/>
          <w:rtl/>
        </w:rPr>
        <w:t xml:space="preserve"> פסוקים ב–ג שבכל אחד מהם חוזר הצמד הנידון, ומקורו של הצמד הזה מתפרש בפסוקים ד–ה הבאים אחריהם "</w:t>
      </w:r>
      <w:r w:rsidRPr="00B3487E">
        <w:rPr>
          <w:rFonts w:hint="cs"/>
          <w:rtl/>
        </w:rPr>
        <w:t>כָּרַתִּי בְרִית לִבְחִירִי</w:t>
      </w:r>
      <w:r>
        <w:rPr>
          <w:rFonts w:hint="cs"/>
          <w:rtl/>
        </w:rPr>
        <w:t xml:space="preserve">, </w:t>
      </w:r>
      <w:r w:rsidRPr="00B3487E">
        <w:rPr>
          <w:rFonts w:hint="cs"/>
          <w:rtl/>
        </w:rPr>
        <w:t>נִשְׁבַּעְתִּי לְדָוִד עַבְדִּי</w:t>
      </w:r>
      <w:r>
        <w:rPr>
          <w:rFonts w:hint="cs"/>
          <w:rtl/>
        </w:rPr>
        <w:t>...". וראה גם פסוק לד שם.</w:t>
      </w:r>
    </w:p>
  </w:footnote>
  <w:footnote w:id="13">
    <w:p w14:paraId="73AF1579" w14:textId="3A6F2C64" w:rsidR="00111B60" w:rsidRDefault="00111B60" w:rsidP="00CB7E8A">
      <w:pPr>
        <w:pStyle w:val="a7"/>
        <w:rPr>
          <w:rtl/>
        </w:rPr>
      </w:pPr>
      <w:r>
        <w:rPr>
          <w:rStyle w:val="a9"/>
        </w:rPr>
        <w:footnoteRef/>
      </w:r>
      <w:r>
        <w:rPr>
          <w:rtl/>
        </w:rPr>
        <w:t xml:space="preserve"> </w:t>
      </w:r>
      <w:r>
        <w:rPr>
          <w:rFonts w:hint="cs"/>
          <w:rtl/>
        </w:rPr>
        <w:t xml:space="preserve">'המושב בחיים' (שהוא תרגום המונח בגרמנית </w:t>
      </w:r>
      <w:proofErr w:type="spellStart"/>
      <w:r>
        <w:t>Sitz</w:t>
      </w:r>
      <w:proofErr w:type="spellEnd"/>
      <w:r>
        <w:t xml:space="preserve"> </w:t>
      </w:r>
      <w:proofErr w:type="spellStart"/>
      <w:r>
        <w:t>im</w:t>
      </w:r>
      <w:proofErr w:type="spellEnd"/>
      <w:r>
        <w:t xml:space="preserve"> </w:t>
      </w:r>
      <w:proofErr w:type="spellStart"/>
      <w:r>
        <w:t>Leben</w:t>
      </w:r>
      <w:proofErr w:type="spellEnd"/>
      <w:r>
        <w:rPr>
          <w:rFonts w:hint="cs"/>
          <w:rtl/>
        </w:rPr>
        <w:t xml:space="preserve">) הוא ההקשר התרבותי, החברתי או הפולחני שבו שימשה היצירה הספרותית הנידונה. </w:t>
      </w:r>
      <w:r>
        <w:rPr>
          <w:rFonts w:hint="cs"/>
          <w:rtl/>
        </w:rPr>
        <w:t xml:space="preserve">'חקר הסוגים' במקרא, מיסודו של </w:t>
      </w:r>
      <w:proofErr w:type="spellStart"/>
      <w:r>
        <w:rPr>
          <w:rFonts w:hint="cs"/>
          <w:rtl/>
        </w:rPr>
        <w:t>גונקל</w:t>
      </w:r>
      <w:proofErr w:type="spellEnd"/>
      <w:r>
        <w:rPr>
          <w:rFonts w:hint="cs"/>
          <w:rtl/>
        </w:rPr>
        <w:t xml:space="preserve"> (ראה הערה 3 בחלקו הראשון של עיוננו) ראה בזיהוי 'המושב בחיים' של היחידה הספרותית במקרא תנאי חשוב להבנתה.</w:t>
      </w:r>
    </w:p>
  </w:footnote>
  <w:footnote w:id="14">
    <w:p w14:paraId="6338C367" w14:textId="5CE5025F" w:rsidR="00111B60" w:rsidRDefault="00111B60" w:rsidP="00CB7E8A">
      <w:pPr>
        <w:pStyle w:val="a7"/>
        <w:rPr>
          <w:rtl/>
        </w:rPr>
      </w:pPr>
      <w:r>
        <w:rPr>
          <w:rStyle w:val="a9"/>
        </w:rPr>
        <w:footnoteRef/>
      </w:r>
      <w:r>
        <w:rPr>
          <w:rtl/>
        </w:rPr>
        <w:t xml:space="preserve"> </w:t>
      </w:r>
      <w:r>
        <w:rPr>
          <w:rFonts w:hint="cs"/>
          <w:rtl/>
        </w:rPr>
        <w:t xml:space="preserve">הנה ביטוי לתפיסתו זו במהלך פירושו לפסוקי המזמור: "בֹּאוּ שְׁעָרָיו בְּתוֹדָה... בציווי זה ניתנת הרשות לחוגגים להיכנס למקדש... ואפשר שהאומר את הדברים הוא הלוי שומר המקדש". </w:t>
      </w:r>
      <w:r>
        <w:rPr>
          <w:rFonts w:hint="cs"/>
          <w:rtl/>
        </w:rPr>
        <w:t>דוגמאות נוספות פזורות בפירושו גם בעוד מקומות.</w:t>
      </w:r>
    </w:p>
  </w:footnote>
  <w:footnote w:id="15">
    <w:p w14:paraId="4AA85C41" w14:textId="27320536" w:rsidR="00111B60" w:rsidRDefault="00111B60" w:rsidP="009A4028">
      <w:pPr>
        <w:pStyle w:val="a7"/>
      </w:pPr>
      <w:r>
        <w:rPr>
          <w:rStyle w:val="a9"/>
        </w:rPr>
        <w:footnoteRef/>
      </w:r>
      <w:r>
        <w:rPr>
          <w:rtl/>
        </w:rPr>
        <w:t xml:space="preserve"> </w:t>
      </w:r>
      <w:r>
        <w:rPr>
          <w:rFonts w:hint="cs"/>
          <w:rtl/>
        </w:rPr>
        <w:t>מזמורים ל"ג, מ"ז, ס"ו, צ"ו, צ"ח, קי"ז, קמ"ח.</w:t>
      </w:r>
    </w:p>
  </w:footnote>
  <w:footnote w:id="16">
    <w:p w14:paraId="01E21639" w14:textId="4770F8DB" w:rsidR="00111B60" w:rsidRDefault="00111B60" w:rsidP="00041951">
      <w:pPr>
        <w:pStyle w:val="a7"/>
        <w:rPr>
          <w:rFonts w:hint="cs"/>
        </w:rPr>
      </w:pPr>
      <w:r>
        <w:rPr>
          <w:rStyle w:val="a9"/>
        </w:rPr>
        <w:footnoteRef/>
      </w:r>
      <w:r>
        <w:rPr>
          <w:rtl/>
        </w:rPr>
        <w:t xml:space="preserve"> </w:t>
      </w:r>
      <w:r w:rsidRPr="00041951">
        <w:rPr>
          <w:rFonts w:hint="cs"/>
          <w:rtl/>
        </w:rPr>
        <w:t xml:space="preserve">אף עמוס חכם עצמו פירש את מילותיו האחרונות של מזמורנו </w:t>
      </w:r>
      <w:r>
        <w:rPr>
          <w:rFonts w:hint="cs"/>
          <w:rtl/>
        </w:rPr>
        <w:t>בדרך שאמרנו</w:t>
      </w:r>
      <w:r w:rsidRPr="00041951">
        <w:rPr>
          <w:rFonts w:hint="cs"/>
          <w:rtl/>
        </w:rPr>
        <w:t>:</w:t>
      </w:r>
      <w:r>
        <w:rPr>
          <w:rFonts w:hint="cs"/>
          <w:rtl/>
        </w:rPr>
        <w:t xml:space="preserve"> "</w:t>
      </w:r>
      <w:r w:rsidRPr="00041951">
        <w:rPr>
          <w:rFonts w:hint="cs"/>
          <w:rtl/>
        </w:rPr>
        <w:t xml:space="preserve">לְעוֹלָם חַסְדּוֹ </w:t>
      </w:r>
      <w:r w:rsidRPr="00041951">
        <w:rPr>
          <w:rtl/>
        </w:rPr>
        <w:t>–</w:t>
      </w:r>
      <w:r w:rsidRPr="00041951">
        <w:rPr>
          <w:rFonts w:hint="cs"/>
          <w:rtl/>
        </w:rPr>
        <w:t xml:space="preserve"> ...'חסדו' משמע: </w:t>
      </w:r>
      <w:r w:rsidRPr="00041951">
        <w:rPr>
          <w:rFonts w:hint="cs"/>
          <w:b/>
          <w:bCs/>
          <w:rtl/>
        </w:rPr>
        <w:t>הבטחתו לשמור ולהושיע את בני בריתו</w:t>
      </w:r>
      <w:r w:rsidRPr="00041951">
        <w:rPr>
          <w:rFonts w:hint="cs"/>
          <w:rtl/>
        </w:rPr>
        <w:t xml:space="preserve"> </w:t>
      </w:r>
      <w:proofErr w:type="spellStart"/>
      <w:r w:rsidRPr="00041951">
        <w:rPr>
          <w:rFonts w:hint="cs"/>
          <w:rtl/>
        </w:rPr>
        <w:t>ויראיו</w:t>
      </w:r>
      <w:proofErr w:type="spellEnd"/>
      <w:r w:rsidRPr="00041951">
        <w:rPr>
          <w:rFonts w:hint="cs"/>
          <w:rtl/>
        </w:rPr>
        <w:t xml:space="preserve">, ומקביל אל 'אמונתו'... עד סוף כל הדורות קיימת 'אמונתו' </w:t>
      </w:r>
      <w:r w:rsidRPr="00041951">
        <w:rPr>
          <w:rtl/>
        </w:rPr>
        <w:t>–</w:t>
      </w:r>
      <w:r w:rsidRPr="00041951">
        <w:rPr>
          <w:rFonts w:hint="cs"/>
          <w:rtl/>
        </w:rPr>
        <w:t xml:space="preserve"> נאמנותו לקיים </w:t>
      </w:r>
      <w:r w:rsidRPr="00041951">
        <w:rPr>
          <w:rFonts w:hint="cs"/>
          <w:b/>
          <w:bCs/>
          <w:rtl/>
        </w:rPr>
        <w:t>הבטחתו ובריתו</w:t>
      </w:r>
      <w:r w:rsidRPr="00041951">
        <w:rPr>
          <w:rFonts w:hint="cs"/>
          <w:rtl/>
        </w:rPr>
        <w:t>.</w:t>
      </w:r>
      <w:r>
        <w:rPr>
          <w:rFonts w:hint="cs"/>
          <w:rtl/>
        </w:rPr>
        <w:t>"</w:t>
      </w:r>
    </w:p>
  </w:footnote>
  <w:footnote w:id="17">
    <w:p w14:paraId="46B2A638" w14:textId="0407B563" w:rsidR="00111B60" w:rsidRDefault="00111B60" w:rsidP="00231155">
      <w:pPr>
        <w:pStyle w:val="a7"/>
      </w:pPr>
      <w:r>
        <w:rPr>
          <w:rStyle w:val="a9"/>
        </w:rPr>
        <w:footnoteRef/>
      </w:r>
      <w:r>
        <w:rPr>
          <w:rtl/>
        </w:rPr>
        <w:t xml:space="preserve"> </w:t>
      </w:r>
      <w:r>
        <w:rPr>
          <w:rFonts w:hint="cs"/>
          <w:rtl/>
        </w:rPr>
        <w:t>מזמורי תהילה מסוג זה צוינו בהערה 14, וישנם עוד מזמורים העוסקים באחרית הימים שאינם כלולים ברשימה זו (לדוגמה מזמור ס"ז).</w:t>
      </w:r>
    </w:p>
  </w:footnote>
  <w:footnote w:id="18">
    <w:p w14:paraId="345693B7" w14:textId="5B3EB9BC" w:rsidR="00111B60" w:rsidRPr="00E86308" w:rsidRDefault="00111B60" w:rsidP="00795AFA">
      <w:pPr>
        <w:pStyle w:val="a7"/>
      </w:pPr>
      <w:r>
        <w:rPr>
          <w:rStyle w:val="a9"/>
        </w:rPr>
        <w:footnoteRef/>
      </w:r>
      <w:r>
        <w:rPr>
          <w:rtl/>
        </w:rPr>
        <w:t xml:space="preserve"> </w:t>
      </w:r>
      <w:r>
        <w:rPr>
          <w:rFonts w:hint="cs"/>
          <w:rtl/>
        </w:rPr>
        <w:t>על מהותם של מזמורי אחרית הימים ראה בנספח המופיע להלן.</w:t>
      </w:r>
    </w:p>
  </w:footnote>
  <w:footnote w:id="19">
    <w:p w14:paraId="1B8F2140" w14:textId="2032C48F" w:rsidR="00111B60" w:rsidRDefault="00111B60" w:rsidP="00913557">
      <w:pPr>
        <w:pStyle w:val="a7"/>
      </w:pPr>
      <w:r>
        <w:rPr>
          <w:rStyle w:val="a9"/>
        </w:rPr>
        <w:footnoteRef/>
      </w:r>
      <w:r>
        <w:rPr>
          <w:rtl/>
        </w:rPr>
        <w:t xml:space="preserve"> </w:t>
      </w:r>
      <w:r>
        <w:rPr>
          <w:rFonts w:hint="cs"/>
          <w:rtl/>
        </w:rPr>
        <w:t>ו</w:t>
      </w:r>
      <w:r w:rsidRPr="00BA5BFF">
        <w:rPr>
          <w:rFonts w:hint="cs"/>
          <w:rtl/>
        </w:rPr>
        <w:t>לא זו בלבד</w:t>
      </w:r>
      <w:r>
        <w:rPr>
          <w:rFonts w:hint="cs"/>
          <w:rtl/>
        </w:rPr>
        <w:t xml:space="preserve"> שקריאתו תישמע,</w:t>
      </w:r>
      <w:r w:rsidRPr="00BA5BFF">
        <w:rPr>
          <w:rFonts w:hint="cs"/>
          <w:rtl/>
        </w:rPr>
        <w:t xml:space="preserve"> אלא שגאולתו שלו היא שתשמש בפיו טיעון בקריאתו אל העמים. בכמה מזמורים נקראים הללו להכיר בה' ולהללו </w:t>
      </w:r>
      <w:r w:rsidRPr="00BA5BFF">
        <w:rPr>
          <w:rFonts w:hint="cs"/>
          <w:b/>
          <w:bCs/>
          <w:rtl/>
        </w:rPr>
        <w:t>על כך</w:t>
      </w:r>
      <w:r w:rsidRPr="00BA5BFF">
        <w:rPr>
          <w:rFonts w:hint="cs"/>
          <w:rtl/>
        </w:rPr>
        <w:t xml:space="preserve"> שגאל את עמו </w:t>
      </w:r>
      <w:proofErr w:type="spellStart"/>
      <w:r w:rsidRPr="00BA5BFF">
        <w:rPr>
          <w:rFonts w:hint="cs"/>
          <w:rtl/>
        </w:rPr>
        <w:t>מביניהם</w:t>
      </w:r>
      <w:proofErr w:type="spellEnd"/>
      <w:r w:rsidRPr="00BA5BFF">
        <w:rPr>
          <w:rFonts w:hint="cs"/>
          <w:rtl/>
        </w:rPr>
        <w:t>, ובכך פקח את עיניהם להכיר בשלטון ה' בהיסטוריה האנושית ובטבע</w:t>
      </w:r>
      <w:r>
        <w:rPr>
          <w:rFonts w:hint="cs"/>
          <w:rtl/>
        </w:rPr>
        <w:t>.</w:t>
      </w:r>
      <w:r w:rsidRPr="00BA5BFF">
        <w:rPr>
          <w:rFonts w:hint="cs"/>
          <w:rtl/>
        </w:rPr>
        <w:t xml:space="preserve"> וכבר הבאנו ארבעה מזמורים כאלה בסעיף ד בעיוננו.</w:t>
      </w:r>
      <w:r>
        <w:rPr>
          <w:rFonts w:hint="cs"/>
          <w:rtl/>
        </w:rPr>
        <w:t xml:space="preserve"> וכפי שאמרנו בסעיף ה, מזמורנו דווקא אינו משתמש בטיעון זה כהנמקה לקריאה לגויים להלל את ה', שכן ההנמקה במזמורנו לקריאה לעמים נושאת אופי אוניברסלי ואינה מזכירה את ישראל ואת גאולתו.</w:t>
      </w:r>
    </w:p>
  </w:footnote>
  <w:footnote w:id="20">
    <w:p w14:paraId="2A9628A3" w14:textId="582DDD1D" w:rsidR="00111B60" w:rsidRPr="00913557" w:rsidRDefault="00111B60" w:rsidP="00913557">
      <w:pPr>
        <w:pStyle w:val="a7"/>
      </w:pPr>
      <w:r>
        <w:rPr>
          <w:rStyle w:val="a9"/>
        </w:rPr>
        <w:footnoteRef/>
      </w:r>
      <w:r>
        <w:rPr>
          <w:rtl/>
        </w:rPr>
        <w:t xml:space="preserve"> </w:t>
      </w:r>
      <w:r>
        <w:rPr>
          <w:rFonts w:hint="cs"/>
          <w:rtl/>
        </w:rPr>
        <w:t xml:space="preserve">האם קרבן תודה יכול להיות מובא על ידי ישראל כולם על גאולתם? אין כל סיבה לענות על כך בשלילה. </w:t>
      </w:r>
      <w:r w:rsidRPr="00913557">
        <w:rPr>
          <w:rFonts w:hint="cs"/>
          <w:rtl/>
        </w:rPr>
        <w:t xml:space="preserve">בנחמיה י"ב, </w:t>
      </w:r>
      <w:proofErr w:type="spellStart"/>
      <w:r w:rsidRPr="00913557">
        <w:rPr>
          <w:rFonts w:hint="cs"/>
          <w:rtl/>
        </w:rPr>
        <w:t>כז</w:t>
      </w:r>
      <w:proofErr w:type="spellEnd"/>
      <w:r w:rsidRPr="00913557">
        <w:rPr>
          <w:rFonts w:hint="cs"/>
          <w:rtl/>
        </w:rPr>
        <w:t xml:space="preserve"> ואילך מס</w:t>
      </w:r>
      <w:r>
        <w:rPr>
          <w:rFonts w:hint="cs"/>
          <w:rtl/>
        </w:rPr>
        <w:t>ו</w:t>
      </w:r>
      <w:r w:rsidRPr="00913557">
        <w:rPr>
          <w:rFonts w:hint="cs"/>
          <w:rtl/>
        </w:rPr>
        <w:t>פר על חנוכת חומת ירושלים. לשם כך זומנו כל הלו</w:t>
      </w:r>
      <w:r>
        <w:rPr>
          <w:rFonts w:hint="cs"/>
          <w:rtl/>
        </w:rPr>
        <w:t>ו</w:t>
      </w:r>
      <w:r w:rsidRPr="00913557">
        <w:rPr>
          <w:rFonts w:hint="cs"/>
          <w:rtl/>
        </w:rPr>
        <w:t xml:space="preserve">יים לירושלים "לַעֲשֹׂת חֲנֻכָּה וְשִׂמְחָה </w:t>
      </w:r>
      <w:r w:rsidRPr="00913557">
        <w:rPr>
          <w:rFonts w:hint="cs"/>
          <w:b/>
          <w:bCs/>
          <w:rtl/>
        </w:rPr>
        <w:t>וּבְתוֹדוֹת</w:t>
      </w:r>
      <w:r w:rsidRPr="00913557">
        <w:rPr>
          <w:rFonts w:hint="cs"/>
          <w:rtl/>
        </w:rPr>
        <w:t xml:space="preserve"> וּבְשִׁיר", ופשוטו של מקרא הוא שחגגו את הצלחת בניין חומות ירושלים</w:t>
      </w:r>
      <w:r>
        <w:rPr>
          <w:rFonts w:hint="cs"/>
          <w:rtl/>
        </w:rPr>
        <w:t>,</w:t>
      </w:r>
      <w:r w:rsidRPr="00913557">
        <w:rPr>
          <w:rFonts w:hint="cs"/>
          <w:rtl/>
        </w:rPr>
        <w:t xml:space="preserve"> בזמן קצר </w:t>
      </w:r>
      <w:r>
        <w:rPr>
          <w:rFonts w:hint="cs"/>
          <w:rtl/>
        </w:rPr>
        <w:t>ולמרות</w:t>
      </w:r>
      <w:r w:rsidRPr="00913557">
        <w:rPr>
          <w:rFonts w:hint="cs"/>
          <w:rtl/>
        </w:rPr>
        <w:t xml:space="preserve"> התנגדות צרי יהודה, בקרבנות תודה. ואם על השלמת חומת ירושלים הביאו תודות, כל שכן על גאולת ישראל מבין הגו</w:t>
      </w:r>
      <w:r>
        <w:rPr>
          <w:rFonts w:hint="cs"/>
          <w:rtl/>
        </w:rPr>
        <w:t>י</w:t>
      </w:r>
      <w:r w:rsidRPr="00913557">
        <w:rPr>
          <w:rFonts w:hint="cs"/>
          <w:rtl/>
        </w:rPr>
        <w:t>ים ושיבתם לארצם.</w:t>
      </w:r>
    </w:p>
    <w:p w14:paraId="271AD086" w14:textId="2024E68B" w:rsidR="00111B60" w:rsidRPr="00913557" w:rsidRDefault="00111B60" w:rsidP="00913557">
      <w:pPr>
        <w:pStyle w:val="a7"/>
        <w:rPr>
          <w:rFonts w:hint="cs"/>
          <w:rtl/>
        </w:rPr>
      </w:pPr>
    </w:p>
  </w:footnote>
  <w:footnote w:id="21">
    <w:p w14:paraId="7A900309" w14:textId="092905D6" w:rsidR="006D5092" w:rsidRPr="00901361" w:rsidRDefault="006D5092" w:rsidP="006D5092">
      <w:r>
        <w:rPr>
          <w:rStyle w:val="a9"/>
        </w:rPr>
        <w:footnoteRef/>
      </w:r>
      <w:r>
        <w:rPr>
          <w:rtl/>
        </w:rPr>
        <w:t xml:space="preserve"> </w:t>
      </w:r>
      <w:r w:rsidRPr="006D5092">
        <w:rPr>
          <w:rFonts w:hint="cs"/>
          <w:sz w:val="20"/>
          <w:szCs w:val="20"/>
          <w:rtl/>
        </w:rPr>
        <w:t>בסוף עיוננו למזמור מ"ז (עמוד 175 בספר)</w:t>
      </w:r>
      <w:r w:rsidRPr="006D5092">
        <w:rPr>
          <w:rFonts w:hint="cs"/>
          <w:sz w:val="20"/>
          <w:szCs w:val="20"/>
        </w:rPr>
        <w:t xml:space="preserve"> </w:t>
      </w:r>
      <w:r w:rsidRPr="006D5092">
        <w:rPr>
          <w:rFonts w:hint="cs"/>
          <w:sz w:val="20"/>
          <w:szCs w:val="20"/>
          <w:rtl/>
        </w:rPr>
        <w:t>כתבנו ביחס אליו, כי הוא מחיה את חזון העתיד המשיחי (וראה הערה 26 א באותו עמוד).</w:t>
      </w:r>
    </w:p>
    <w:p w14:paraId="6C793077" w14:textId="77751F52" w:rsidR="006D5092" w:rsidRPr="006D5092" w:rsidRDefault="006D5092">
      <w:pPr>
        <w:pStyle w:val="a7"/>
        <w:rPr>
          <w:rFonts w:hint="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111B60" w:rsidRPr="00BC4313" w:rsidRDefault="00111B60">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C2C1C" w:rsidRPr="00EC2C1C">
          <w:rPr>
            <w:b/>
            <w:bCs/>
            <w:noProof/>
            <w:sz w:val="24"/>
            <w:szCs w:val="24"/>
            <w:rtl/>
            <w:lang w:val="he-IL"/>
          </w:rPr>
          <w:t>8</w:t>
        </w:r>
        <w:r w:rsidRPr="00BC4313">
          <w:rPr>
            <w:b/>
            <w:bCs/>
            <w:sz w:val="24"/>
            <w:szCs w:val="24"/>
          </w:rPr>
          <w:fldChar w:fldCharType="end"/>
        </w:r>
      </w:p>
    </w:sdtContent>
  </w:sdt>
  <w:p w14:paraId="4E50DA11" w14:textId="77777777" w:rsidR="00111B60" w:rsidRDefault="00111B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11B60" w:rsidRPr="00BC4313" w14:paraId="5D4B2C73" w14:textId="77777777" w:rsidTr="00153DD2">
      <w:tc>
        <w:tcPr>
          <w:tcW w:w="4927" w:type="dxa"/>
          <w:tcBorders>
            <w:top w:val="nil"/>
            <w:left w:val="nil"/>
            <w:bottom w:val="double" w:sz="4" w:space="0" w:color="auto"/>
            <w:right w:val="nil"/>
          </w:tcBorders>
        </w:tcPr>
        <w:p w14:paraId="0CC3A84D" w14:textId="77777777" w:rsidR="00111B60" w:rsidRPr="00BC4313" w:rsidRDefault="00111B6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36557603" w:rsidR="00111B60" w:rsidRPr="00BC4313" w:rsidRDefault="00111B60" w:rsidP="00DF1C62">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3</w:t>
          </w:r>
        </w:p>
        <w:p w14:paraId="5E44CB91" w14:textId="77777777" w:rsidR="00111B60" w:rsidRPr="00BC4313" w:rsidRDefault="00111B60"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111B60" w:rsidRPr="00BC4313" w:rsidRDefault="00111B60"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111B60" w:rsidRPr="00BC4313" w:rsidRDefault="00111B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2">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9">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1">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3">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2">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4">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9">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2">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9"/>
  </w:num>
  <w:num w:numId="4">
    <w:abstractNumId w:val="24"/>
  </w:num>
  <w:num w:numId="5">
    <w:abstractNumId w:val="1"/>
  </w:num>
  <w:num w:numId="6">
    <w:abstractNumId w:val="40"/>
  </w:num>
  <w:num w:numId="7">
    <w:abstractNumId w:val="17"/>
  </w:num>
  <w:num w:numId="8">
    <w:abstractNumId w:val="33"/>
  </w:num>
  <w:num w:numId="9">
    <w:abstractNumId w:val="16"/>
  </w:num>
  <w:num w:numId="10">
    <w:abstractNumId w:val="23"/>
  </w:num>
  <w:num w:numId="11">
    <w:abstractNumId w:val="35"/>
  </w:num>
  <w:num w:numId="12">
    <w:abstractNumId w:val="26"/>
  </w:num>
  <w:num w:numId="13">
    <w:abstractNumId w:val="20"/>
  </w:num>
  <w:num w:numId="14">
    <w:abstractNumId w:val="41"/>
  </w:num>
  <w:num w:numId="15">
    <w:abstractNumId w:val="3"/>
  </w:num>
  <w:num w:numId="16">
    <w:abstractNumId w:val="19"/>
  </w:num>
  <w:num w:numId="17">
    <w:abstractNumId w:val="7"/>
  </w:num>
  <w:num w:numId="18">
    <w:abstractNumId w:val="30"/>
  </w:num>
  <w:num w:numId="19">
    <w:abstractNumId w:val="21"/>
  </w:num>
  <w:num w:numId="20">
    <w:abstractNumId w:val="25"/>
  </w:num>
  <w:num w:numId="21">
    <w:abstractNumId w:val="42"/>
  </w:num>
  <w:num w:numId="22">
    <w:abstractNumId w:val="18"/>
  </w:num>
  <w:num w:numId="23">
    <w:abstractNumId w:val="13"/>
  </w:num>
  <w:num w:numId="24">
    <w:abstractNumId w:val="9"/>
  </w:num>
  <w:num w:numId="25">
    <w:abstractNumId w:val="6"/>
  </w:num>
  <w:num w:numId="26">
    <w:abstractNumId w:val="12"/>
  </w:num>
  <w:num w:numId="27">
    <w:abstractNumId w:val="37"/>
  </w:num>
  <w:num w:numId="28">
    <w:abstractNumId w:val="22"/>
  </w:num>
  <w:num w:numId="29">
    <w:abstractNumId w:val="38"/>
  </w:num>
  <w:num w:numId="30">
    <w:abstractNumId w:val="0"/>
  </w:num>
  <w:num w:numId="31">
    <w:abstractNumId w:val="5"/>
  </w:num>
  <w:num w:numId="32">
    <w:abstractNumId w:val="14"/>
  </w:num>
  <w:num w:numId="33">
    <w:abstractNumId w:val="15"/>
  </w:num>
  <w:num w:numId="34">
    <w:abstractNumId w:val="27"/>
  </w:num>
  <w:num w:numId="35">
    <w:abstractNumId w:val="8"/>
  </w:num>
  <w:num w:numId="36">
    <w:abstractNumId w:val="31"/>
  </w:num>
  <w:num w:numId="37">
    <w:abstractNumId w:val="4"/>
  </w:num>
  <w:num w:numId="38">
    <w:abstractNumId w:val="32"/>
  </w:num>
  <w:num w:numId="39">
    <w:abstractNumId w:val="28"/>
  </w:num>
  <w:num w:numId="40">
    <w:abstractNumId w:val="36"/>
  </w:num>
  <w:num w:numId="41">
    <w:abstractNumId w:val="29"/>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E22"/>
    <w:rsid w:val="0000623F"/>
    <w:rsid w:val="00011827"/>
    <w:rsid w:val="00012EDF"/>
    <w:rsid w:val="00013AB6"/>
    <w:rsid w:val="00014ED2"/>
    <w:rsid w:val="00014F70"/>
    <w:rsid w:val="00015B58"/>
    <w:rsid w:val="00016338"/>
    <w:rsid w:val="00016CB9"/>
    <w:rsid w:val="00017A1F"/>
    <w:rsid w:val="00017BEA"/>
    <w:rsid w:val="00017F39"/>
    <w:rsid w:val="00017FF8"/>
    <w:rsid w:val="00023435"/>
    <w:rsid w:val="00023970"/>
    <w:rsid w:val="00023E87"/>
    <w:rsid w:val="00024D60"/>
    <w:rsid w:val="00025298"/>
    <w:rsid w:val="0002531A"/>
    <w:rsid w:val="0002665D"/>
    <w:rsid w:val="00026C22"/>
    <w:rsid w:val="000277D1"/>
    <w:rsid w:val="00027821"/>
    <w:rsid w:val="0003076C"/>
    <w:rsid w:val="00033031"/>
    <w:rsid w:val="00033162"/>
    <w:rsid w:val="0003403C"/>
    <w:rsid w:val="00035107"/>
    <w:rsid w:val="0003779E"/>
    <w:rsid w:val="00037997"/>
    <w:rsid w:val="0004048A"/>
    <w:rsid w:val="00040DC3"/>
    <w:rsid w:val="00040FAF"/>
    <w:rsid w:val="0004167D"/>
    <w:rsid w:val="00041951"/>
    <w:rsid w:val="00043DB3"/>
    <w:rsid w:val="0004435F"/>
    <w:rsid w:val="00044F70"/>
    <w:rsid w:val="0004740E"/>
    <w:rsid w:val="0004758C"/>
    <w:rsid w:val="00047F88"/>
    <w:rsid w:val="00050985"/>
    <w:rsid w:val="00051CE3"/>
    <w:rsid w:val="00052499"/>
    <w:rsid w:val="000534E7"/>
    <w:rsid w:val="00056506"/>
    <w:rsid w:val="000568C4"/>
    <w:rsid w:val="00061B26"/>
    <w:rsid w:val="0006279B"/>
    <w:rsid w:val="0006395E"/>
    <w:rsid w:val="0006420E"/>
    <w:rsid w:val="00064407"/>
    <w:rsid w:val="00064418"/>
    <w:rsid w:val="00065227"/>
    <w:rsid w:val="00065933"/>
    <w:rsid w:val="00066892"/>
    <w:rsid w:val="00071AD2"/>
    <w:rsid w:val="00073B7A"/>
    <w:rsid w:val="00074297"/>
    <w:rsid w:val="000745FE"/>
    <w:rsid w:val="000751A8"/>
    <w:rsid w:val="00075A8A"/>
    <w:rsid w:val="00076636"/>
    <w:rsid w:val="00077D0B"/>
    <w:rsid w:val="00077E46"/>
    <w:rsid w:val="0008112A"/>
    <w:rsid w:val="0008211F"/>
    <w:rsid w:val="00082BC3"/>
    <w:rsid w:val="00082CEB"/>
    <w:rsid w:val="00084F88"/>
    <w:rsid w:val="00087076"/>
    <w:rsid w:val="00087B75"/>
    <w:rsid w:val="00087B96"/>
    <w:rsid w:val="00090761"/>
    <w:rsid w:val="00090BDD"/>
    <w:rsid w:val="00091AD5"/>
    <w:rsid w:val="00091D33"/>
    <w:rsid w:val="00092152"/>
    <w:rsid w:val="00094C85"/>
    <w:rsid w:val="00095D0A"/>
    <w:rsid w:val="0009612B"/>
    <w:rsid w:val="00096303"/>
    <w:rsid w:val="00096DFF"/>
    <w:rsid w:val="00097F8C"/>
    <w:rsid w:val="000A0C30"/>
    <w:rsid w:val="000A1B68"/>
    <w:rsid w:val="000A1D8A"/>
    <w:rsid w:val="000A3096"/>
    <w:rsid w:val="000A30D9"/>
    <w:rsid w:val="000A3199"/>
    <w:rsid w:val="000A3B38"/>
    <w:rsid w:val="000A5932"/>
    <w:rsid w:val="000A5FD0"/>
    <w:rsid w:val="000A6EEF"/>
    <w:rsid w:val="000A757F"/>
    <w:rsid w:val="000B0670"/>
    <w:rsid w:val="000B075D"/>
    <w:rsid w:val="000B1BF3"/>
    <w:rsid w:val="000B1D79"/>
    <w:rsid w:val="000B29EC"/>
    <w:rsid w:val="000B415A"/>
    <w:rsid w:val="000B4782"/>
    <w:rsid w:val="000B5694"/>
    <w:rsid w:val="000B5EFF"/>
    <w:rsid w:val="000B5FD6"/>
    <w:rsid w:val="000B6307"/>
    <w:rsid w:val="000B6AFA"/>
    <w:rsid w:val="000C016A"/>
    <w:rsid w:val="000C045B"/>
    <w:rsid w:val="000C18F0"/>
    <w:rsid w:val="000C22AD"/>
    <w:rsid w:val="000C43ED"/>
    <w:rsid w:val="000C4436"/>
    <w:rsid w:val="000D0325"/>
    <w:rsid w:val="000D0A3A"/>
    <w:rsid w:val="000D24FB"/>
    <w:rsid w:val="000D2EDF"/>
    <w:rsid w:val="000D4768"/>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2BE9"/>
    <w:rsid w:val="000F38A6"/>
    <w:rsid w:val="000F3E3C"/>
    <w:rsid w:val="000F55A8"/>
    <w:rsid w:val="000F671F"/>
    <w:rsid w:val="000F6E0C"/>
    <w:rsid w:val="0010042D"/>
    <w:rsid w:val="00100A05"/>
    <w:rsid w:val="00101088"/>
    <w:rsid w:val="00101E75"/>
    <w:rsid w:val="00102427"/>
    <w:rsid w:val="001028F4"/>
    <w:rsid w:val="001065AD"/>
    <w:rsid w:val="001072CB"/>
    <w:rsid w:val="0010790A"/>
    <w:rsid w:val="00107958"/>
    <w:rsid w:val="0011042D"/>
    <w:rsid w:val="00111B60"/>
    <w:rsid w:val="00112132"/>
    <w:rsid w:val="0011237D"/>
    <w:rsid w:val="00112DB0"/>
    <w:rsid w:val="00112F10"/>
    <w:rsid w:val="001130A1"/>
    <w:rsid w:val="00113744"/>
    <w:rsid w:val="001138D7"/>
    <w:rsid w:val="00115623"/>
    <w:rsid w:val="00116744"/>
    <w:rsid w:val="0011742C"/>
    <w:rsid w:val="00120126"/>
    <w:rsid w:val="001205A1"/>
    <w:rsid w:val="001232C6"/>
    <w:rsid w:val="001247D9"/>
    <w:rsid w:val="001253FA"/>
    <w:rsid w:val="00126003"/>
    <w:rsid w:val="00126B42"/>
    <w:rsid w:val="00127FA4"/>
    <w:rsid w:val="00131569"/>
    <w:rsid w:val="00133347"/>
    <w:rsid w:val="00133459"/>
    <w:rsid w:val="00135055"/>
    <w:rsid w:val="00135818"/>
    <w:rsid w:val="00135D5B"/>
    <w:rsid w:val="001360A2"/>
    <w:rsid w:val="00136A9D"/>
    <w:rsid w:val="001413DF"/>
    <w:rsid w:val="00142241"/>
    <w:rsid w:val="00142383"/>
    <w:rsid w:val="00145A89"/>
    <w:rsid w:val="00145F93"/>
    <w:rsid w:val="00146583"/>
    <w:rsid w:val="001469EF"/>
    <w:rsid w:val="00146C32"/>
    <w:rsid w:val="00151C27"/>
    <w:rsid w:val="00152423"/>
    <w:rsid w:val="00152550"/>
    <w:rsid w:val="00153DD2"/>
    <w:rsid w:val="00154559"/>
    <w:rsid w:val="001560DF"/>
    <w:rsid w:val="0016093D"/>
    <w:rsid w:val="001634CD"/>
    <w:rsid w:val="00165A0F"/>
    <w:rsid w:val="001705EF"/>
    <w:rsid w:val="0017116D"/>
    <w:rsid w:val="00171396"/>
    <w:rsid w:val="0017206D"/>
    <w:rsid w:val="0017322D"/>
    <w:rsid w:val="00173A91"/>
    <w:rsid w:val="001758B8"/>
    <w:rsid w:val="00175BF8"/>
    <w:rsid w:val="00177CF9"/>
    <w:rsid w:val="00181BCD"/>
    <w:rsid w:val="001850B8"/>
    <w:rsid w:val="00185217"/>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6A3D"/>
    <w:rsid w:val="001A7B36"/>
    <w:rsid w:val="001B018A"/>
    <w:rsid w:val="001B1504"/>
    <w:rsid w:val="001B1A39"/>
    <w:rsid w:val="001B1E86"/>
    <w:rsid w:val="001B1EF4"/>
    <w:rsid w:val="001B2753"/>
    <w:rsid w:val="001B29DC"/>
    <w:rsid w:val="001B2DFD"/>
    <w:rsid w:val="001B34A2"/>
    <w:rsid w:val="001B4280"/>
    <w:rsid w:val="001B563E"/>
    <w:rsid w:val="001B63D1"/>
    <w:rsid w:val="001B6E7D"/>
    <w:rsid w:val="001B7E02"/>
    <w:rsid w:val="001C0323"/>
    <w:rsid w:val="001C050E"/>
    <w:rsid w:val="001C05D3"/>
    <w:rsid w:val="001C2A87"/>
    <w:rsid w:val="001C607E"/>
    <w:rsid w:val="001C63F9"/>
    <w:rsid w:val="001C7F8B"/>
    <w:rsid w:val="001D302B"/>
    <w:rsid w:val="001D30FC"/>
    <w:rsid w:val="001D5559"/>
    <w:rsid w:val="001D6E56"/>
    <w:rsid w:val="001D776A"/>
    <w:rsid w:val="001D7D20"/>
    <w:rsid w:val="001D7DD7"/>
    <w:rsid w:val="001E04F2"/>
    <w:rsid w:val="001E1208"/>
    <w:rsid w:val="001E1C9B"/>
    <w:rsid w:val="001E2632"/>
    <w:rsid w:val="001E3254"/>
    <w:rsid w:val="001E586A"/>
    <w:rsid w:val="001E748F"/>
    <w:rsid w:val="001F1363"/>
    <w:rsid w:val="001F1C4B"/>
    <w:rsid w:val="001F517D"/>
    <w:rsid w:val="00200757"/>
    <w:rsid w:val="00200CED"/>
    <w:rsid w:val="00200E11"/>
    <w:rsid w:val="0020248D"/>
    <w:rsid w:val="00202E26"/>
    <w:rsid w:val="00207C01"/>
    <w:rsid w:val="002115C4"/>
    <w:rsid w:val="00211E2B"/>
    <w:rsid w:val="00212D42"/>
    <w:rsid w:val="00212FBC"/>
    <w:rsid w:val="0021304D"/>
    <w:rsid w:val="0021371A"/>
    <w:rsid w:val="00215C68"/>
    <w:rsid w:val="0021780D"/>
    <w:rsid w:val="002210D2"/>
    <w:rsid w:val="002230F9"/>
    <w:rsid w:val="002243C4"/>
    <w:rsid w:val="00224963"/>
    <w:rsid w:val="00224ED7"/>
    <w:rsid w:val="0022505A"/>
    <w:rsid w:val="002250CE"/>
    <w:rsid w:val="00225983"/>
    <w:rsid w:val="0022602A"/>
    <w:rsid w:val="002273BF"/>
    <w:rsid w:val="00230143"/>
    <w:rsid w:val="00231155"/>
    <w:rsid w:val="002324B4"/>
    <w:rsid w:val="00232C72"/>
    <w:rsid w:val="00232D01"/>
    <w:rsid w:val="00232E65"/>
    <w:rsid w:val="0023313B"/>
    <w:rsid w:val="0023509D"/>
    <w:rsid w:val="002360CE"/>
    <w:rsid w:val="00236498"/>
    <w:rsid w:val="0023692A"/>
    <w:rsid w:val="0023695F"/>
    <w:rsid w:val="00236B29"/>
    <w:rsid w:val="00237098"/>
    <w:rsid w:val="0024081D"/>
    <w:rsid w:val="0024141A"/>
    <w:rsid w:val="0024272F"/>
    <w:rsid w:val="00244646"/>
    <w:rsid w:val="00246203"/>
    <w:rsid w:val="00247A39"/>
    <w:rsid w:val="00251496"/>
    <w:rsid w:val="00251818"/>
    <w:rsid w:val="002534CF"/>
    <w:rsid w:val="00253F9B"/>
    <w:rsid w:val="00254604"/>
    <w:rsid w:val="00257277"/>
    <w:rsid w:val="00257459"/>
    <w:rsid w:val="00257DF6"/>
    <w:rsid w:val="00262B95"/>
    <w:rsid w:val="002641F6"/>
    <w:rsid w:val="0026470C"/>
    <w:rsid w:val="00265C8D"/>
    <w:rsid w:val="002666CE"/>
    <w:rsid w:val="0026691F"/>
    <w:rsid w:val="00270CAA"/>
    <w:rsid w:val="00274BAF"/>
    <w:rsid w:val="0027567A"/>
    <w:rsid w:val="00276B7B"/>
    <w:rsid w:val="00276FAE"/>
    <w:rsid w:val="0027794A"/>
    <w:rsid w:val="0028195D"/>
    <w:rsid w:val="00282E30"/>
    <w:rsid w:val="0028357B"/>
    <w:rsid w:val="00283B46"/>
    <w:rsid w:val="0028427C"/>
    <w:rsid w:val="0028432D"/>
    <w:rsid w:val="002858A4"/>
    <w:rsid w:val="00287B29"/>
    <w:rsid w:val="00290DB7"/>
    <w:rsid w:val="00293823"/>
    <w:rsid w:val="002A1FD5"/>
    <w:rsid w:val="002A4137"/>
    <w:rsid w:val="002A429E"/>
    <w:rsid w:val="002A43EF"/>
    <w:rsid w:val="002A6EA1"/>
    <w:rsid w:val="002A78B2"/>
    <w:rsid w:val="002B11FE"/>
    <w:rsid w:val="002B16F8"/>
    <w:rsid w:val="002B27AF"/>
    <w:rsid w:val="002B30ED"/>
    <w:rsid w:val="002B4114"/>
    <w:rsid w:val="002B4D78"/>
    <w:rsid w:val="002B5355"/>
    <w:rsid w:val="002B6325"/>
    <w:rsid w:val="002B63C1"/>
    <w:rsid w:val="002B6AC7"/>
    <w:rsid w:val="002B746E"/>
    <w:rsid w:val="002C00E9"/>
    <w:rsid w:val="002C08F9"/>
    <w:rsid w:val="002C40F2"/>
    <w:rsid w:val="002C4E4B"/>
    <w:rsid w:val="002C4FD0"/>
    <w:rsid w:val="002C57B3"/>
    <w:rsid w:val="002C6243"/>
    <w:rsid w:val="002C647C"/>
    <w:rsid w:val="002C669B"/>
    <w:rsid w:val="002C66B6"/>
    <w:rsid w:val="002C6CFB"/>
    <w:rsid w:val="002D00DB"/>
    <w:rsid w:val="002D2B34"/>
    <w:rsid w:val="002D2F6F"/>
    <w:rsid w:val="002D3580"/>
    <w:rsid w:val="002D42B2"/>
    <w:rsid w:val="002D6499"/>
    <w:rsid w:val="002D6F6E"/>
    <w:rsid w:val="002D7E47"/>
    <w:rsid w:val="002E0612"/>
    <w:rsid w:val="002E09CD"/>
    <w:rsid w:val="002E0A17"/>
    <w:rsid w:val="002E0D93"/>
    <w:rsid w:val="002E3C80"/>
    <w:rsid w:val="002E483F"/>
    <w:rsid w:val="002E52F9"/>
    <w:rsid w:val="002E5F5A"/>
    <w:rsid w:val="002E60AA"/>
    <w:rsid w:val="002E6B68"/>
    <w:rsid w:val="002E6BA2"/>
    <w:rsid w:val="002F1304"/>
    <w:rsid w:val="002F2C35"/>
    <w:rsid w:val="002F2C6B"/>
    <w:rsid w:val="002F43C2"/>
    <w:rsid w:val="002F4D26"/>
    <w:rsid w:val="002F6518"/>
    <w:rsid w:val="002F7889"/>
    <w:rsid w:val="002F7AF9"/>
    <w:rsid w:val="00301306"/>
    <w:rsid w:val="0030275F"/>
    <w:rsid w:val="00302EB6"/>
    <w:rsid w:val="0030521D"/>
    <w:rsid w:val="00307A92"/>
    <w:rsid w:val="00307FA6"/>
    <w:rsid w:val="00310BC0"/>
    <w:rsid w:val="00313E16"/>
    <w:rsid w:val="00313E87"/>
    <w:rsid w:val="0031543C"/>
    <w:rsid w:val="00316EDB"/>
    <w:rsid w:val="00317235"/>
    <w:rsid w:val="003174AB"/>
    <w:rsid w:val="00317BDA"/>
    <w:rsid w:val="003206B7"/>
    <w:rsid w:val="00320759"/>
    <w:rsid w:val="003213D3"/>
    <w:rsid w:val="003220F5"/>
    <w:rsid w:val="0032225A"/>
    <w:rsid w:val="003251EC"/>
    <w:rsid w:val="003255FF"/>
    <w:rsid w:val="0032632C"/>
    <w:rsid w:val="00332723"/>
    <w:rsid w:val="003330EA"/>
    <w:rsid w:val="00333A4A"/>
    <w:rsid w:val="00333CD4"/>
    <w:rsid w:val="00334305"/>
    <w:rsid w:val="003361C3"/>
    <w:rsid w:val="00336509"/>
    <w:rsid w:val="00336B7E"/>
    <w:rsid w:val="00336BD8"/>
    <w:rsid w:val="0034039F"/>
    <w:rsid w:val="00340BF5"/>
    <w:rsid w:val="00343D9D"/>
    <w:rsid w:val="00344043"/>
    <w:rsid w:val="003448FA"/>
    <w:rsid w:val="00347916"/>
    <w:rsid w:val="00347C24"/>
    <w:rsid w:val="00350169"/>
    <w:rsid w:val="00350951"/>
    <w:rsid w:val="003509F1"/>
    <w:rsid w:val="0035388E"/>
    <w:rsid w:val="00355459"/>
    <w:rsid w:val="00355A91"/>
    <w:rsid w:val="00355EA1"/>
    <w:rsid w:val="003572D0"/>
    <w:rsid w:val="00357C70"/>
    <w:rsid w:val="00357FA2"/>
    <w:rsid w:val="00360709"/>
    <w:rsid w:val="00361DE9"/>
    <w:rsid w:val="0036298C"/>
    <w:rsid w:val="003630D3"/>
    <w:rsid w:val="00364695"/>
    <w:rsid w:val="00365E9A"/>
    <w:rsid w:val="003671EF"/>
    <w:rsid w:val="0037050C"/>
    <w:rsid w:val="00371FD8"/>
    <w:rsid w:val="003721B1"/>
    <w:rsid w:val="00372B09"/>
    <w:rsid w:val="00372B32"/>
    <w:rsid w:val="00374474"/>
    <w:rsid w:val="003753E2"/>
    <w:rsid w:val="00376476"/>
    <w:rsid w:val="0037672F"/>
    <w:rsid w:val="00377401"/>
    <w:rsid w:val="00381682"/>
    <w:rsid w:val="00383CFA"/>
    <w:rsid w:val="00384873"/>
    <w:rsid w:val="00387FCA"/>
    <w:rsid w:val="003901C2"/>
    <w:rsid w:val="00393138"/>
    <w:rsid w:val="003931A9"/>
    <w:rsid w:val="00394753"/>
    <w:rsid w:val="0039786A"/>
    <w:rsid w:val="003979B1"/>
    <w:rsid w:val="003A0EC1"/>
    <w:rsid w:val="003A2AFD"/>
    <w:rsid w:val="003A342F"/>
    <w:rsid w:val="003A43AC"/>
    <w:rsid w:val="003A5A59"/>
    <w:rsid w:val="003A5EA1"/>
    <w:rsid w:val="003A644A"/>
    <w:rsid w:val="003A7891"/>
    <w:rsid w:val="003B1C54"/>
    <w:rsid w:val="003B25B2"/>
    <w:rsid w:val="003B3151"/>
    <w:rsid w:val="003B70EF"/>
    <w:rsid w:val="003B7AD6"/>
    <w:rsid w:val="003C010F"/>
    <w:rsid w:val="003C0114"/>
    <w:rsid w:val="003C09A4"/>
    <w:rsid w:val="003C13B6"/>
    <w:rsid w:val="003C13C5"/>
    <w:rsid w:val="003C4051"/>
    <w:rsid w:val="003C6083"/>
    <w:rsid w:val="003C6537"/>
    <w:rsid w:val="003C6C3C"/>
    <w:rsid w:val="003C6FFA"/>
    <w:rsid w:val="003C7AC5"/>
    <w:rsid w:val="003D08FB"/>
    <w:rsid w:val="003D1531"/>
    <w:rsid w:val="003D6FF9"/>
    <w:rsid w:val="003D7751"/>
    <w:rsid w:val="003D7AC2"/>
    <w:rsid w:val="003E1D57"/>
    <w:rsid w:val="003E24AF"/>
    <w:rsid w:val="003E3428"/>
    <w:rsid w:val="003E453F"/>
    <w:rsid w:val="003E53EC"/>
    <w:rsid w:val="003E57E6"/>
    <w:rsid w:val="003F72A7"/>
    <w:rsid w:val="00401866"/>
    <w:rsid w:val="00401EEF"/>
    <w:rsid w:val="004032F7"/>
    <w:rsid w:val="00403E29"/>
    <w:rsid w:val="00406B55"/>
    <w:rsid w:val="004077C2"/>
    <w:rsid w:val="00407E67"/>
    <w:rsid w:val="00412181"/>
    <w:rsid w:val="004123F4"/>
    <w:rsid w:val="004127E5"/>
    <w:rsid w:val="00413880"/>
    <w:rsid w:val="0041537F"/>
    <w:rsid w:val="00417D5F"/>
    <w:rsid w:val="0042148F"/>
    <w:rsid w:val="0042282D"/>
    <w:rsid w:val="004232BD"/>
    <w:rsid w:val="004247F3"/>
    <w:rsid w:val="00424A30"/>
    <w:rsid w:val="00424AF9"/>
    <w:rsid w:val="00427470"/>
    <w:rsid w:val="00430360"/>
    <w:rsid w:val="00430D18"/>
    <w:rsid w:val="00431F97"/>
    <w:rsid w:val="00433150"/>
    <w:rsid w:val="0043377D"/>
    <w:rsid w:val="004344D0"/>
    <w:rsid w:val="00434A00"/>
    <w:rsid w:val="00434CDF"/>
    <w:rsid w:val="00434D61"/>
    <w:rsid w:val="004357CF"/>
    <w:rsid w:val="00435B6C"/>
    <w:rsid w:val="00435C86"/>
    <w:rsid w:val="004412D9"/>
    <w:rsid w:val="004414B2"/>
    <w:rsid w:val="00442AB0"/>
    <w:rsid w:val="00447BDC"/>
    <w:rsid w:val="00447E9B"/>
    <w:rsid w:val="00454B11"/>
    <w:rsid w:val="0045627F"/>
    <w:rsid w:val="00456A06"/>
    <w:rsid w:val="00457112"/>
    <w:rsid w:val="00462944"/>
    <w:rsid w:val="00464668"/>
    <w:rsid w:val="004671D0"/>
    <w:rsid w:val="004673EB"/>
    <w:rsid w:val="0047214C"/>
    <w:rsid w:val="004739F4"/>
    <w:rsid w:val="00473A85"/>
    <w:rsid w:val="00473B9D"/>
    <w:rsid w:val="00473D07"/>
    <w:rsid w:val="00474E5D"/>
    <w:rsid w:val="0047507A"/>
    <w:rsid w:val="0047530D"/>
    <w:rsid w:val="00475666"/>
    <w:rsid w:val="00476EBD"/>
    <w:rsid w:val="00480CD0"/>
    <w:rsid w:val="00482766"/>
    <w:rsid w:val="00483637"/>
    <w:rsid w:val="0048399F"/>
    <w:rsid w:val="004850D0"/>
    <w:rsid w:val="004859F6"/>
    <w:rsid w:val="004863E9"/>
    <w:rsid w:val="00486418"/>
    <w:rsid w:val="00490A8F"/>
    <w:rsid w:val="00490B44"/>
    <w:rsid w:val="004922BC"/>
    <w:rsid w:val="00492342"/>
    <w:rsid w:val="00492454"/>
    <w:rsid w:val="004931FA"/>
    <w:rsid w:val="00494513"/>
    <w:rsid w:val="00494823"/>
    <w:rsid w:val="004964BD"/>
    <w:rsid w:val="004A0CE3"/>
    <w:rsid w:val="004A2B3D"/>
    <w:rsid w:val="004A3109"/>
    <w:rsid w:val="004A5405"/>
    <w:rsid w:val="004A5C42"/>
    <w:rsid w:val="004A7A4D"/>
    <w:rsid w:val="004A7BD5"/>
    <w:rsid w:val="004B25A1"/>
    <w:rsid w:val="004B2DDD"/>
    <w:rsid w:val="004B43BB"/>
    <w:rsid w:val="004B5281"/>
    <w:rsid w:val="004B5D28"/>
    <w:rsid w:val="004B5DED"/>
    <w:rsid w:val="004B6C44"/>
    <w:rsid w:val="004B6CEF"/>
    <w:rsid w:val="004C23BA"/>
    <w:rsid w:val="004C273C"/>
    <w:rsid w:val="004C3B79"/>
    <w:rsid w:val="004C5FB4"/>
    <w:rsid w:val="004C67EB"/>
    <w:rsid w:val="004C70C8"/>
    <w:rsid w:val="004C7974"/>
    <w:rsid w:val="004D02B2"/>
    <w:rsid w:val="004D0B88"/>
    <w:rsid w:val="004D11FD"/>
    <w:rsid w:val="004D12A5"/>
    <w:rsid w:val="004D3C3F"/>
    <w:rsid w:val="004E15E2"/>
    <w:rsid w:val="004E1ED7"/>
    <w:rsid w:val="004E5DC6"/>
    <w:rsid w:val="004F0840"/>
    <w:rsid w:val="004F1987"/>
    <w:rsid w:val="004F3A97"/>
    <w:rsid w:val="004F5191"/>
    <w:rsid w:val="004F55D5"/>
    <w:rsid w:val="004F674C"/>
    <w:rsid w:val="004F6B69"/>
    <w:rsid w:val="004F703F"/>
    <w:rsid w:val="004F7C09"/>
    <w:rsid w:val="005005EB"/>
    <w:rsid w:val="00500A10"/>
    <w:rsid w:val="00502CBA"/>
    <w:rsid w:val="005039BF"/>
    <w:rsid w:val="0050489E"/>
    <w:rsid w:val="00504C43"/>
    <w:rsid w:val="00504DC6"/>
    <w:rsid w:val="005054A1"/>
    <w:rsid w:val="005057D6"/>
    <w:rsid w:val="005120FC"/>
    <w:rsid w:val="0051228A"/>
    <w:rsid w:val="00512924"/>
    <w:rsid w:val="00512D1F"/>
    <w:rsid w:val="00512E10"/>
    <w:rsid w:val="00513F59"/>
    <w:rsid w:val="005170E1"/>
    <w:rsid w:val="005176BA"/>
    <w:rsid w:val="00517797"/>
    <w:rsid w:val="0052015C"/>
    <w:rsid w:val="00522B2D"/>
    <w:rsid w:val="00523BFF"/>
    <w:rsid w:val="005245BA"/>
    <w:rsid w:val="00524FEE"/>
    <w:rsid w:val="00525A39"/>
    <w:rsid w:val="00525A5F"/>
    <w:rsid w:val="00525EBF"/>
    <w:rsid w:val="005266D4"/>
    <w:rsid w:val="0052696C"/>
    <w:rsid w:val="005275CF"/>
    <w:rsid w:val="00531028"/>
    <w:rsid w:val="00531CF0"/>
    <w:rsid w:val="00535221"/>
    <w:rsid w:val="00537230"/>
    <w:rsid w:val="005378C7"/>
    <w:rsid w:val="005409C2"/>
    <w:rsid w:val="0054160B"/>
    <w:rsid w:val="00541E26"/>
    <w:rsid w:val="00541F46"/>
    <w:rsid w:val="005420BF"/>
    <w:rsid w:val="00542E43"/>
    <w:rsid w:val="00543477"/>
    <w:rsid w:val="005449E1"/>
    <w:rsid w:val="0054514D"/>
    <w:rsid w:val="00545D6E"/>
    <w:rsid w:val="005468CA"/>
    <w:rsid w:val="00546D4B"/>
    <w:rsid w:val="005521DE"/>
    <w:rsid w:val="0055453E"/>
    <w:rsid w:val="0055509B"/>
    <w:rsid w:val="00556D75"/>
    <w:rsid w:val="005605AD"/>
    <w:rsid w:val="0056231C"/>
    <w:rsid w:val="00562563"/>
    <w:rsid w:val="00562680"/>
    <w:rsid w:val="005628E5"/>
    <w:rsid w:val="00562C99"/>
    <w:rsid w:val="005653EB"/>
    <w:rsid w:val="0056573C"/>
    <w:rsid w:val="00565CB9"/>
    <w:rsid w:val="005662CD"/>
    <w:rsid w:val="00570186"/>
    <w:rsid w:val="00571638"/>
    <w:rsid w:val="00571D1B"/>
    <w:rsid w:val="00572924"/>
    <w:rsid w:val="00574A03"/>
    <w:rsid w:val="0057597A"/>
    <w:rsid w:val="00577BCB"/>
    <w:rsid w:val="005827F7"/>
    <w:rsid w:val="005829F4"/>
    <w:rsid w:val="0058413A"/>
    <w:rsid w:val="0058501C"/>
    <w:rsid w:val="00585329"/>
    <w:rsid w:val="00585FE7"/>
    <w:rsid w:val="00592689"/>
    <w:rsid w:val="00592E28"/>
    <w:rsid w:val="005938EC"/>
    <w:rsid w:val="00594341"/>
    <w:rsid w:val="005951CD"/>
    <w:rsid w:val="00596C88"/>
    <w:rsid w:val="00597289"/>
    <w:rsid w:val="005A0C04"/>
    <w:rsid w:val="005A1C55"/>
    <w:rsid w:val="005A2D01"/>
    <w:rsid w:val="005A3380"/>
    <w:rsid w:val="005A793E"/>
    <w:rsid w:val="005B1201"/>
    <w:rsid w:val="005B1999"/>
    <w:rsid w:val="005B4F5F"/>
    <w:rsid w:val="005B6F0F"/>
    <w:rsid w:val="005B76C0"/>
    <w:rsid w:val="005C08B8"/>
    <w:rsid w:val="005C2946"/>
    <w:rsid w:val="005C351D"/>
    <w:rsid w:val="005C6316"/>
    <w:rsid w:val="005C6571"/>
    <w:rsid w:val="005C7CF2"/>
    <w:rsid w:val="005D0274"/>
    <w:rsid w:val="005D12B9"/>
    <w:rsid w:val="005D3294"/>
    <w:rsid w:val="005D47F8"/>
    <w:rsid w:val="005D4D37"/>
    <w:rsid w:val="005D53DE"/>
    <w:rsid w:val="005D5E48"/>
    <w:rsid w:val="005D63A2"/>
    <w:rsid w:val="005D6678"/>
    <w:rsid w:val="005D765C"/>
    <w:rsid w:val="005D7CEA"/>
    <w:rsid w:val="005E072E"/>
    <w:rsid w:val="005E0D7E"/>
    <w:rsid w:val="005E1313"/>
    <w:rsid w:val="005E295C"/>
    <w:rsid w:val="005E7172"/>
    <w:rsid w:val="005F1EE9"/>
    <w:rsid w:val="005F2BAF"/>
    <w:rsid w:val="005F32B1"/>
    <w:rsid w:val="005F497E"/>
    <w:rsid w:val="005F7192"/>
    <w:rsid w:val="005F7723"/>
    <w:rsid w:val="00602669"/>
    <w:rsid w:val="0060278B"/>
    <w:rsid w:val="00602902"/>
    <w:rsid w:val="006042EC"/>
    <w:rsid w:val="00604A15"/>
    <w:rsid w:val="00604C12"/>
    <w:rsid w:val="00606F90"/>
    <w:rsid w:val="00607278"/>
    <w:rsid w:val="00610440"/>
    <w:rsid w:val="00610ED9"/>
    <w:rsid w:val="0061255A"/>
    <w:rsid w:val="00612E0C"/>
    <w:rsid w:val="00613424"/>
    <w:rsid w:val="00613F31"/>
    <w:rsid w:val="0061448F"/>
    <w:rsid w:val="00620ADD"/>
    <w:rsid w:val="0062185F"/>
    <w:rsid w:val="006230A2"/>
    <w:rsid w:val="006254A2"/>
    <w:rsid w:val="00625526"/>
    <w:rsid w:val="006260B6"/>
    <w:rsid w:val="006269A2"/>
    <w:rsid w:val="00626B3C"/>
    <w:rsid w:val="00626BA2"/>
    <w:rsid w:val="006303BE"/>
    <w:rsid w:val="00631218"/>
    <w:rsid w:val="00633074"/>
    <w:rsid w:val="00633D58"/>
    <w:rsid w:val="0063428B"/>
    <w:rsid w:val="00635489"/>
    <w:rsid w:val="00640145"/>
    <w:rsid w:val="00640833"/>
    <w:rsid w:val="00641ABD"/>
    <w:rsid w:val="00642070"/>
    <w:rsid w:val="00644D59"/>
    <w:rsid w:val="0064717F"/>
    <w:rsid w:val="00651159"/>
    <w:rsid w:val="00651B84"/>
    <w:rsid w:val="00651E1F"/>
    <w:rsid w:val="00652CA9"/>
    <w:rsid w:val="006544ED"/>
    <w:rsid w:val="00655BF6"/>
    <w:rsid w:val="00656491"/>
    <w:rsid w:val="00656969"/>
    <w:rsid w:val="006571ED"/>
    <w:rsid w:val="0066377B"/>
    <w:rsid w:val="00663A7F"/>
    <w:rsid w:val="00663C5A"/>
    <w:rsid w:val="0066596F"/>
    <w:rsid w:val="00665EB4"/>
    <w:rsid w:val="00666B87"/>
    <w:rsid w:val="00667386"/>
    <w:rsid w:val="006714A3"/>
    <w:rsid w:val="00672FBC"/>
    <w:rsid w:val="00674136"/>
    <w:rsid w:val="006743C5"/>
    <w:rsid w:val="0067586D"/>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7633"/>
    <w:rsid w:val="0068792E"/>
    <w:rsid w:val="00687A5D"/>
    <w:rsid w:val="00690C89"/>
    <w:rsid w:val="006924E7"/>
    <w:rsid w:val="00692DB2"/>
    <w:rsid w:val="006951C9"/>
    <w:rsid w:val="00695E8D"/>
    <w:rsid w:val="006A0426"/>
    <w:rsid w:val="006A0D22"/>
    <w:rsid w:val="006A13CB"/>
    <w:rsid w:val="006A4050"/>
    <w:rsid w:val="006A5F4C"/>
    <w:rsid w:val="006A77B9"/>
    <w:rsid w:val="006B1421"/>
    <w:rsid w:val="006B2A29"/>
    <w:rsid w:val="006B33A0"/>
    <w:rsid w:val="006B359D"/>
    <w:rsid w:val="006B54D3"/>
    <w:rsid w:val="006B747B"/>
    <w:rsid w:val="006B7B33"/>
    <w:rsid w:val="006C0507"/>
    <w:rsid w:val="006C0C62"/>
    <w:rsid w:val="006C2526"/>
    <w:rsid w:val="006C351F"/>
    <w:rsid w:val="006C4DD1"/>
    <w:rsid w:val="006C616D"/>
    <w:rsid w:val="006C61B9"/>
    <w:rsid w:val="006C6986"/>
    <w:rsid w:val="006C6CDB"/>
    <w:rsid w:val="006C7A5D"/>
    <w:rsid w:val="006C7F66"/>
    <w:rsid w:val="006D0ECB"/>
    <w:rsid w:val="006D15D1"/>
    <w:rsid w:val="006D269A"/>
    <w:rsid w:val="006D2732"/>
    <w:rsid w:val="006D30F1"/>
    <w:rsid w:val="006D3901"/>
    <w:rsid w:val="006D3AAF"/>
    <w:rsid w:val="006D3B2A"/>
    <w:rsid w:val="006D3B71"/>
    <w:rsid w:val="006D44F5"/>
    <w:rsid w:val="006D5058"/>
    <w:rsid w:val="006D5092"/>
    <w:rsid w:val="006E233F"/>
    <w:rsid w:val="006E2A9F"/>
    <w:rsid w:val="006E3598"/>
    <w:rsid w:val="006E43D7"/>
    <w:rsid w:val="006E472E"/>
    <w:rsid w:val="006E49F6"/>
    <w:rsid w:val="006E685A"/>
    <w:rsid w:val="006E7B95"/>
    <w:rsid w:val="006F0016"/>
    <w:rsid w:val="006F0F95"/>
    <w:rsid w:val="006F0F96"/>
    <w:rsid w:val="006F2079"/>
    <w:rsid w:val="006F348F"/>
    <w:rsid w:val="006F3815"/>
    <w:rsid w:val="006F46B1"/>
    <w:rsid w:val="006F5894"/>
    <w:rsid w:val="006F6F54"/>
    <w:rsid w:val="006F7334"/>
    <w:rsid w:val="007002ED"/>
    <w:rsid w:val="0070057A"/>
    <w:rsid w:val="0070172B"/>
    <w:rsid w:val="0070329F"/>
    <w:rsid w:val="00703D6D"/>
    <w:rsid w:val="00704392"/>
    <w:rsid w:val="007048BB"/>
    <w:rsid w:val="00706DE2"/>
    <w:rsid w:val="00710B07"/>
    <w:rsid w:val="00711A1A"/>
    <w:rsid w:val="007120D5"/>
    <w:rsid w:val="007127CB"/>
    <w:rsid w:val="007134D4"/>
    <w:rsid w:val="00713508"/>
    <w:rsid w:val="00713BC8"/>
    <w:rsid w:val="00722D4F"/>
    <w:rsid w:val="00723CDD"/>
    <w:rsid w:val="0072464C"/>
    <w:rsid w:val="007256F9"/>
    <w:rsid w:val="00725B21"/>
    <w:rsid w:val="007276DB"/>
    <w:rsid w:val="00727756"/>
    <w:rsid w:val="00732D7C"/>
    <w:rsid w:val="0073436A"/>
    <w:rsid w:val="00734CFC"/>
    <w:rsid w:val="00734D24"/>
    <w:rsid w:val="00735A1F"/>
    <w:rsid w:val="00735F9B"/>
    <w:rsid w:val="00740C17"/>
    <w:rsid w:val="00740F5E"/>
    <w:rsid w:val="007419A4"/>
    <w:rsid w:val="00742303"/>
    <w:rsid w:val="007432C3"/>
    <w:rsid w:val="0074371D"/>
    <w:rsid w:val="007439AA"/>
    <w:rsid w:val="00743E65"/>
    <w:rsid w:val="00744839"/>
    <w:rsid w:val="00744A53"/>
    <w:rsid w:val="00746E5D"/>
    <w:rsid w:val="00752672"/>
    <w:rsid w:val="007528B8"/>
    <w:rsid w:val="00753B58"/>
    <w:rsid w:val="00753ED0"/>
    <w:rsid w:val="0075567C"/>
    <w:rsid w:val="00756B5B"/>
    <w:rsid w:val="00760E9D"/>
    <w:rsid w:val="00760FE4"/>
    <w:rsid w:val="00762009"/>
    <w:rsid w:val="007653C6"/>
    <w:rsid w:val="00770F3D"/>
    <w:rsid w:val="00773A69"/>
    <w:rsid w:val="007741EC"/>
    <w:rsid w:val="00775BA3"/>
    <w:rsid w:val="00775F92"/>
    <w:rsid w:val="00777745"/>
    <w:rsid w:val="007801B1"/>
    <w:rsid w:val="00780A9B"/>
    <w:rsid w:val="00780B71"/>
    <w:rsid w:val="00781167"/>
    <w:rsid w:val="0078216C"/>
    <w:rsid w:val="00782834"/>
    <w:rsid w:val="0078372E"/>
    <w:rsid w:val="00783DD8"/>
    <w:rsid w:val="00784780"/>
    <w:rsid w:val="007900A4"/>
    <w:rsid w:val="0079322E"/>
    <w:rsid w:val="00793C94"/>
    <w:rsid w:val="00793D98"/>
    <w:rsid w:val="00794367"/>
    <w:rsid w:val="00794A0D"/>
    <w:rsid w:val="0079517C"/>
    <w:rsid w:val="00795AFA"/>
    <w:rsid w:val="00796002"/>
    <w:rsid w:val="007960A8"/>
    <w:rsid w:val="007968CB"/>
    <w:rsid w:val="00796BE8"/>
    <w:rsid w:val="00796E95"/>
    <w:rsid w:val="00797006"/>
    <w:rsid w:val="007978A7"/>
    <w:rsid w:val="007A0956"/>
    <w:rsid w:val="007A15A7"/>
    <w:rsid w:val="007A17CE"/>
    <w:rsid w:val="007A1D84"/>
    <w:rsid w:val="007A1DAF"/>
    <w:rsid w:val="007A3D37"/>
    <w:rsid w:val="007A5367"/>
    <w:rsid w:val="007A5A8D"/>
    <w:rsid w:val="007A5D6C"/>
    <w:rsid w:val="007A6D78"/>
    <w:rsid w:val="007B12F4"/>
    <w:rsid w:val="007B3446"/>
    <w:rsid w:val="007B60C6"/>
    <w:rsid w:val="007C2447"/>
    <w:rsid w:val="007C359B"/>
    <w:rsid w:val="007C59D3"/>
    <w:rsid w:val="007C5DAF"/>
    <w:rsid w:val="007D1016"/>
    <w:rsid w:val="007D1414"/>
    <w:rsid w:val="007D2DA9"/>
    <w:rsid w:val="007D399D"/>
    <w:rsid w:val="007D3BC3"/>
    <w:rsid w:val="007D44CE"/>
    <w:rsid w:val="007D4760"/>
    <w:rsid w:val="007D4F25"/>
    <w:rsid w:val="007D7E18"/>
    <w:rsid w:val="007E005E"/>
    <w:rsid w:val="007E09D7"/>
    <w:rsid w:val="007E1664"/>
    <w:rsid w:val="007E3983"/>
    <w:rsid w:val="007E4211"/>
    <w:rsid w:val="007E4295"/>
    <w:rsid w:val="007E42F3"/>
    <w:rsid w:val="007E4875"/>
    <w:rsid w:val="007E4F81"/>
    <w:rsid w:val="007E6645"/>
    <w:rsid w:val="007E6A22"/>
    <w:rsid w:val="007F035D"/>
    <w:rsid w:val="007F0674"/>
    <w:rsid w:val="007F131C"/>
    <w:rsid w:val="007F14C3"/>
    <w:rsid w:val="007F1E6A"/>
    <w:rsid w:val="007F24BA"/>
    <w:rsid w:val="007F2AB2"/>
    <w:rsid w:val="007F2FED"/>
    <w:rsid w:val="007F49D4"/>
    <w:rsid w:val="007F4CC6"/>
    <w:rsid w:val="007F52DE"/>
    <w:rsid w:val="007F72B7"/>
    <w:rsid w:val="00800015"/>
    <w:rsid w:val="0080138E"/>
    <w:rsid w:val="00801DFA"/>
    <w:rsid w:val="00803626"/>
    <w:rsid w:val="00803F7F"/>
    <w:rsid w:val="008066F7"/>
    <w:rsid w:val="00806AF6"/>
    <w:rsid w:val="00810E3E"/>
    <w:rsid w:val="008118F5"/>
    <w:rsid w:val="00812650"/>
    <w:rsid w:val="00815604"/>
    <w:rsid w:val="00816B7F"/>
    <w:rsid w:val="00817E28"/>
    <w:rsid w:val="00820100"/>
    <w:rsid w:val="00820308"/>
    <w:rsid w:val="008209C1"/>
    <w:rsid w:val="00821003"/>
    <w:rsid w:val="008225FF"/>
    <w:rsid w:val="00822B07"/>
    <w:rsid w:val="008235F3"/>
    <w:rsid w:val="00823730"/>
    <w:rsid w:val="00824F4F"/>
    <w:rsid w:val="00825265"/>
    <w:rsid w:val="008263D7"/>
    <w:rsid w:val="00826B1A"/>
    <w:rsid w:val="0082747F"/>
    <w:rsid w:val="0083188B"/>
    <w:rsid w:val="0083259D"/>
    <w:rsid w:val="008331CD"/>
    <w:rsid w:val="00833742"/>
    <w:rsid w:val="00834019"/>
    <w:rsid w:val="00834D1A"/>
    <w:rsid w:val="00835D3F"/>
    <w:rsid w:val="0083653B"/>
    <w:rsid w:val="00836777"/>
    <w:rsid w:val="00836D6C"/>
    <w:rsid w:val="00837AA7"/>
    <w:rsid w:val="0084085F"/>
    <w:rsid w:val="00840F78"/>
    <w:rsid w:val="00842D7D"/>
    <w:rsid w:val="00842FD0"/>
    <w:rsid w:val="00843D2F"/>
    <w:rsid w:val="008440AC"/>
    <w:rsid w:val="008452DE"/>
    <w:rsid w:val="008456DA"/>
    <w:rsid w:val="00847B15"/>
    <w:rsid w:val="00847D4A"/>
    <w:rsid w:val="00850729"/>
    <w:rsid w:val="008517F0"/>
    <w:rsid w:val="00852155"/>
    <w:rsid w:val="0085562C"/>
    <w:rsid w:val="008578E5"/>
    <w:rsid w:val="00857AC1"/>
    <w:rsid w:val="00857CB0"/>
    <w:rsid w:val="00861C20"/>
    <w:rsid w:val="00863526"/>
    <w:rsid w:val="0086503C"/>
    <w:rsid w:val="00865BF6"/>
    <w:rsid w:val="00866622"/>
    <w:rsid w:val="00866EE2"/>
    <w:rsid w:val="008678C3"/>
    <w:rsid w:val="00871391"/>
    <w:rsid w:val="0087166D"/>
    <w:rsid w:val="008730A4"/>
    <w:rsid w:val="008733EB"/>
    <w:rsid w:val="00875DF5"/>
    <w:rsid w:val="00880811"/>
    <w:rsid w:val="00882E43"/>
    <w:rsid w:val="008835C3"/>
    <w:rsid w:val="00886F0E"/>
    <w:rsid w:val="00887069"/>
    <w:rsid w:val="00890471"/>
    <w:rsid w:val="008921D8"/>
    <w:rsid w:val="00892473"/>
    <w:rsid w:val="0089322E"/>
    <w:rsid w:val="008957A7"/>
    <w:rsid w:val="008969A3"/>
    <w:rsid w:val="00897B0D"/>
    <w:rsid w:val="008A032E"/>
    <w:rsid w:val="008A118F"/>
    <w:rsid w:val="008A11E8"/>
    <w:rsid w:val="008A3BB5"/>
    <w:rsid w:val="008A71B6"/>
    <w:rsid w:val="008A7C37"/>
    <w:rsid w:val="008B02FC"/>
    <w:rsid w:val="008B03F4"/>
    <w:rsid w:val="008B0A65"/>
    <w:rsid w:val="008B2823"/>
    <w:rsid w:val="008B2BF5"/>
    <w:rsid w:val="008B32FE"/>
    <w:rsid w:val="008B35D4"/>
    <w:rsid w:val="008B3E81"/>
    <w:rsid w:val="008B6347"/>
    <w:rsid w:val="008B7A9E"/>
    <w:rsid w:val="008C1AE6"/>
    <w:rsid w:val="008C2296"/>
    <w:rsid w:val="008C2C81"/>
    <w:rsid w:val="008C69F4"/>
    <w:rsid w:val="008C7A97"/>
    <w:rsid w:val="008D077D"/>
    <w:rsid w:val="008D084B"/>
    <w:rsid w:val="008D15B3"/>
    <w:rsid w:val="008D1C65"/>
    <w:rsid w:val="008D2351"/>
    <w:rsid w:val="008D2520"/>
    <w:rsid w:val="008D25D4"/>
    <w:rsid w:val="008D2E6C"/>
    <w:rsid w:val="008D2F2C"/>
    <w:rsid w:val="008D74DF"/>
    <w:rsid w:val="008E0EBD"/>
    <w:rsid w:val="008E18DD"/>
    <w:rsid w:val="008E4122"/>
    <w:rsid w:val="008E6BFB"/>
    <w:rsid w:val="008F1C2D"/>
    <w:rsid w:val="008F25F8"/>
    <w:rsid w:val="008F4BA2"/>
    <w:rsid w:val="008F4C6F"/>
    <w:rsid w:val="008F5B75"/>
    <w:rsid w:val="008F799D"/>
    <w:rsid w:val="008F7B7E"/>
    <w:rsid w:val="00900655"/>
    <w:rsid w:val="00901361"/>
    <w:rsid w:val="0090287B"/>
    <w:rsid w:val="00904305"/>
    <w:rsid w:val="00904B71"/>
    <w:rsid w:val="00904E3C"/>
    <w:rsid w:val="00905BD5"/>
    <w:rsid w:val="00905C86"/>
    <w:rsid w:val="00906D12"/>
    <w:rsid w:val="00906FC3"/>
    <w:rsid w:val="00907A30"/>
    <w:rsid w:val="00913202"/>
    <w:rsid w:val="00913557"/>
    <w:rsid w:val="00913FFB"/>
    <w:rsid w:val="0091491F"/>
    <w:rsid w:val="00914CC0"/>
    <w:rsid w:val="00915B51"/>
    <w:rsid w:val="00915C83"/>
    <w:rsid w:val="00915CCC"/>
    <w:rsid w:val="00916920"/>
    <w:rsid w:val="00916D29"/>
    <w:rsid w:val="0092058E"/>
    <w:rsid w:val="009210B3"/>
    <w:rsid w:val="00921C3E"/>
    <w:rsid w:val="009230CB"/>
    <w:rsid w:val="0092708E"/>
    <w:rsid w:val="009311C7"/>
    <w:rsid w:val="00932E12"/>
    <w:rsid w:val="009344B4"/>
    <w:rsid w:val="0093579C"/>
    <w:rsid w:val="00937BBE"/>
    <w:rsid w:val="009409F0"/>
    <w:rsid w:val="0094106A"/>
    <w:rsid w:val="009440E4"/>
    <w:rsid w:val="00944888"/>
    <w:rsid w:val="00951B86"/>
    <w:rsid w:val="00952335"/>
    <w:rsid w:val="00952894"/>
    <w:rsid w:val="00954183"/>
    <w:rsid w:val="0095472F"/>
    <w:rsid w:val="00954A09"/>
    <w:rsid w:val="009553A5"/>
    <w:rsid w:val="00961ED1"/>
    <w:rsid w:val="00961FD1"/>
    <w:rsid w:val="00962358"/>
    <w:rsid w:val="00963CE2"/>
    <w:rsid w:val="00964150"/>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C52"/>
    <w:rsid w:val="009850A8"/>
    <w:rsid w:val="0099020C"/>
    <w:rsid w:val="00993D66"/>
    <w:rsid w:val="00994C9C"/>
    <w:rsid w:val="009977E0"/>
    <w:rsid w:val="009A0BBC"/>
    <w:rsid w:val="009A1ADC"/>
    <w:rsid w:val="009A26D5"/>
    <w:rsid w:val="009A28EF"/>
    <w:rsid w:val="009A2E52"/>
    <w:rsid w:val="009A369A"/>
    <w:rsid w:val="009A3DF5"/>
    <w:rsid w:val="009A4028"/>
    <w:rsid w:val="009A4FDB"/>
    <w:rsid w:val="009A550D"/>
    <w:rsid w:val="009B08E6"/>
    <w:rsid w:val="009B18E4"/>
    <w:rsid w:val="009B1E1A"/>
    <w:rsid w:val="009B1FAD"/>
    <w:rsid w:val="009B32AF"/>
    <w:rsid w:val="009B7A76"/>
    <w:rsid w:val="009C0048"/>
    <w:rsid w:val="009C01DA"/>
    <w:rsid w:val="009C0C58"/>
    <w:rsid w:val="009C146C"/>
    <w:rsid w:val="009C29EC"/>
    <w:rsid w:val="009C56F8"/>
    <w:rsid w:val="009D174C"/>
    <w:rsid w:val="009D50A8"/>
    <w:rsid w:val="009D5B48"/>
    <w:rsid w:val="009D7131"/>
    <w:rsid w:val="009E1B60"/>
    <w:rsid w:val="009E1D09"/>
    <w:rsid w:val="009E3373"/>
    <w:rsid w:val="009E37F9"/>
    <w:rsid w:val="009E3828"/>
    <w:rsid w:val="009E3A21"/>
    <w:rsid w:val="009E75D5"/>
    <w:rsid w:val="009F02DA"/>
    <w:rsid w:val="009F06C0"/>
    <w:rsid w:val="009F2A59"/>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E0D"/>
    <w:rsid w:val="00A06A31"/>
    <w:rsid w:val="00A103F5"/>
    <w:rsid w:val="00A104A3"/>
    <w:rsid w:val="00A106BA"/>
    <w:rsid w:val="00A10769"/>
    <w:rsid w:val="00A11453"/>
    <w:rsid w:val="00A1211E"/>
    <w:rsid w:val="00A12D0F"/>
    <w:rsid w:val="00A148CE"/>
    <w:rsid w:val="00A17073"/>
    <w:rsid w:val="00A20A15"/>
    <w:rsid w:val="00A214F8"/>
    <w:rsid w:val="00A225D9"/>
    <w:rsid w:val="00A23239"/>
    <w:rsid w:val="00A24333"/>
    <w:rsid w:val="00A27102"/>
    <w:rsid w:val="00A3141A"/>
    <w:rsid w:val="00A339BF"/>
    <w:rsid w:val="00A34644"/>
    <w:rsid w:val="00A34AA2"/>
    <w:rsid w:val="00A3743C"/>
    <w:rsid w:val="00A40126"/>
    <w:rsid w:val="00A41759"/>
    <w:rsid w:val="00A43A73"/>
    <w:rsid w:val="00A43E1A"/>
    <w:rsid w:val="00A45B69"/>
    <w:rsid w:val="00A45CDC"/>
    <w:rsid w:val="00A523FD"/>
    <w:rsid w:val="00A52E01"/>
    <w:rsid w:val="00A532E3"/>
    <w:rsid w:val="00A57119"/>
    <w:rsid w:val="00A57655"/>
    <w:rsid w:val="00A60492"/>
    <w:rsid w:val="00A604B8"/>
    <w:rsid w:val="00A60C9C"/>
    <w:rsid w:val="00A6222A"/>
    <w:rsid w:val="00A62665"/>
    <w:rsid w:val="00A630CE"/>
    <w:rsid w:val="00A64718"/>
    <w:rsid w:val="00A65B62"/>
    <w:rsid w:val="00A65D7D"/>
    <w:rsid w:val="00A66654"/>
    <w:rsid w:val="00A66702"/>
    <w:rsid w:val="00A712A3"/>
    <w:rsid w:val="00A721D6"/>
    <w:rsid w:val="00A72FDD"/>
    <w:rsid w:val="00A75D45"/>
    <w:rsid w:val="00A75D80"/>
    <w:rsid w:val="00A7626A"/>
    <w:rsid w:val="00A762CB"/>
    <w:rsid w:val="00A76D96"/>
    <w:rsid w:val="00A820E3"/>
    <w:rsid w:val="00A83568"/>
    <w:rsid w:val="00A843E7"/>
    <w:rsid w:val="00A8451C"/>
    <w:rsid w:val="00A845FE"/>
    <w:rsid w:val="00A847B3"/>
    <w:rsid w:val="00A85269"/>
    <w:rsid w:val="00A85373"/>
    <w:rsid w:val="00A85AA1"/>
    <w:rsid w:val="00A86DA7"/>
    <w:rsid w:val="00A8768B"/>
    <w:rsid w:val="00A90C0A"/>
    <w:rsid w:val="00A914A2"/>
    <w:rsid w:val="00A91A84"/>
    <w:rsid w:val="00A928B0"/>
    <w:rsid w:val="00A93981"/>
    <w:rsid w:val="00A95B3F"/>
    <w:rsid w:val="00A9679C"/>
    <w:rsid w:val="00AA1571"/>
    <w:rsid w:val="00AA235B"/>
    <w:rsid w:val="00AA3463"/>
    <w:rsid w:val="00AA5379"/>
    <w:rsid w:val="00AA5979"/>
    <w:rsid w:val="00AA6C2F"/>
    <w:rsid w:val="00AA79DB"/>
    <w:rsid w:val="00AA7F02"/>
    <w:rsid w:val="00AB19BA"/>
    <w:rsid w:val="00AB4176"/>
    <w:rsid w:val="00AB44D2"/>
    <w:rsid w:val="00AB5237"/>
    <w:rsid w:val="00AB5621"/>
    <w:rsid w:val="00AB6B52"/>
    <w:rsid w:val="00AB6B65"/>
    <w:rsid w:val="00AB7C16"/>
    <w:rsid w:val="00AC2A2A"/>
    <w:rsid w:val="00AC3CEF"/>
    <w:rsid w:val="00AC3F1E"/>
    <w:rsid w:val="00AC429E"/>
    <w:rsid w:val="00AC4746"/>
    <w:rsid w:val="00AC6FE1"/>
    <w:rsid w:val="00AC7DF9"/>
    <w:rsid w:val="00AD029E"/>
    <w:rsid w:val="00AD06A0"/>
    <w:rsid w:val="00AD1C7F"/>
    <w:rsid w:val="00AD2FF9"/>
    <w:rsid w:val="00AD3263"/>
    <w:rsid w:val="00AD4CCA"/>
    <w:rsid w:val="00AD5884"/>
    <w:rsid w:val="00AD6DE8"/>
    <w:rsid w:val="00AD7BD2"/>
    <w:rsid w:val="00AD7C50"/>
    <w:rsid w:val="00AD7F63"/>
    <w:rsid w:val="00AE05C1"/>
    <w:rsid w:val="00AE061C"/>
    <w:rsid w:val="00AE0678"/>
    <w:rsid w:val="00AE085D"/>
    <w:rsid w:val="00AE26B8"/>
    <w:rsid w:val="00AE27FF"/>
    <w:rsid w:val="00AE34E2"/>
    <w:rsid w:val="00AE389D"/>
    <w:rsid w:val="00AE4B98"/>
    <w:rsid w:val="00AE6182"/>
    <w:rsid w:val="00AE6491"/>
    <w:rsid w:val="00AE75F5"/>
    <w:rsid w:val="00AF0B16"/>
    <w:rsid w:val="00AF4431"/>
    <w:rsid w:val="00AF5066"/>
    <w:rsid w:val="00AF5D73"/>
    <w:rsid w:val="00AF5DC5"/>
    <w:rsid w:val="00AF66EC"/>
    <w:rsid w:val="00B01624"/>
    <w:rsid w:val="00B023CB"/>
    <w:rsid w:val="00B04085"/>
    <w:rsid w:val="00B04427"/>
    <w:rsid w:val="00B0456F"/>
    <w:rsid w:val="00B05BD2"/>
    <w:rsid w:val="00B06C6C"/>
    <w:rsid w:val="00B06F21"/>
    <w:rsid w:val="00B076A4"/>
    <w:rsid w:val="00B10C82"/>
    <w:rsid w:val="00B114F7"/>
    <w:rsid w:val="00B11588"/>
    <w:rsid w:val="00B117A2"/>
    <w:rsid w:val="00B12505"/>
    <w:rsid w:val="00B12854"/>
    <w:rsid w:val="00B164C9"/>
    <w:rsid w:val="00B1659B"/>
    <w:rsid w:val="00B16827"/>
    <w:rsid w:val="00B17207"/>
    <w:rsid w:val="00B17F26"/>
    <w:rsid w:val="00B20104"/>
    <w:rsid w:val="00B2035A"/>
    <w:rsid w:val="00B211DF"/>
    <w:rsid w:val="00B22C77"/>
    <w:rsid w:val="00B23121"/>
    <w:rsid w:val="00B231CD"/>
    <w:rsid w:val="00B24BA0"/>
    <w:rsid w:val="00B24FC6"/>
    <w:rsid w:val="00B269A2"/>
    <w:rsid w:val="00B27B40"/>
    <w:rsid w:val="00B27D78"/>
    <w:rsid w:val="00B30271"/>
    <w:rsid w:val="00B30BC9"/>
    <w:rsid w:val="00B3487E"/>
    <w:rsid w:val="00B356BE"/>
    <w:rsid w:val="00B368EE"/>
    <w:rsid w:val="00B37179"/>
    <w:rsid w:val="00B41A31"/>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6C0"/>
    <w:rsid w:val="00B56434"/>
    <w:rsid w:val="00B566AE"/>
    <w:rsid w:val="00B57BE2"/>
    <w:rsid w:val="00B60F79"/>
    <w:rsid w:val="00B61A22"/>
    <w:rsid w:val="00B61EAC"/>
    <w:rsid w:val="00B62DB1"/>
    <w:rsid w:val="00B639AA"/>
    <w:rsid w:val="00B63CEB"/>
    <w:rsid w:val="00B64C41"/>
    <w:rsid w:val="00B64EC2"/>
    <w:rsid w:val="00B665A7"/>
    <w:rsid w:val="00B70796"/>
    <w:rsid w:val="00B70A45"/>
    <w:rsid w:val="00B712E8"/>
    <w:rsid w:val="00B71BB2"/>
    <w:rsid w:val="00B7243D"/>
    <w:rsid w:val="00B73815"/>
    <w:rsid w:val="00B75809"/>
    <w:rsid w:val="00B77548"/>
    <w:rsid w:val="00B77B2D"/>
    <w:rsid w:val="00B77BBD"/>
    <w:rsid w:val="00B77DFA"/>
    <w:rsid w:val="00B80203"/>
    <w:rsid w:val="00B80AAB"/>
    <w:rsid w:val="00B81467"/>
    <w:rsid w:val="00B817B7"/>
    <w:rsid w:val="00B8433F"/>
    <w:rsid w:val="00B87DA5"/>
    <w:rsid w:val="00B87DC2"/>
    <w:rsid w:val="00B9143A"/>
    <w:rsid w:val="00B93721"/>
    <w:rsid w:val="00B93AB6"/>
    <w:rsid w:val="00B95BAB"/>
    <w:rsid w:val="00B95E72"/>
    <w:rsid w:val="00B97505"/>
    <w:rsid w:val="00BA0373"/>
    <w:rsid w:val="00BA427E"/>
    <w:rsid w:val="00BA4B9E"/>
    <w:rsid w:val="00BA4E15"/>
    <w:rsid w:val="00BA5BFF"/>
    <w:rsid w:val="00BA5DFF"/>
    <w:rsid w:val="00BA66B2"/>
    <w:rsid w:val="00BA66E8"/>
    <w:rsid w:val="00BA7BBA"/>
    <w:rsid w:val="00BA7CA8"/>
    <w:rsid w:val="00BB186C"/>
    <w:rsid w:val="00BB273E"/>
    <w:rsid w:val="00BB29BC"/>
    <w:rsid w:val="00BB3221"/>
    <w:rsid w:val="00BB421F"/>
    <w:rsid w:val="00BB4CD8"/>
    <w:rsid w:val="00BB593E"/>
    <w:rsid w:val="00BB745A"/>
    <w:rsid w:val="00BB76EE"/>
    <w:rsid w:val="00BC0862"/>
    <w:rsid w:val="00BC14C0"/>
    <w:rsid w:val="00BC3769"/>
    <w:rsid w:val="00BC4313"/>
    <w:rsid w:val="00BC4757"/>
    <w:rsid w:val="00BC5891"/>
    <w:rsid w:val="00BC6D96"/>
    <w:rsid w:val="00BC7648"/>
    <w:rsid w:val="00BC7C1C"/>
    <w:rsid w:val="00BC7F15"/>
    <w:rsid w:val="00BD10B7"/>
    <w:rsid w:val="00BD1368"/>
    <w:rsid w:val="00BD2412"/>
    <w:rsid w:val="00BD2AFB"/>
    <w:rsid w:val="00BD5B99"/>
    <w:rsid w:val="00BD5F70"/>
    <w:rsid w:val="00BD6CD1"/>
    <w:rsid w:val="00BE040B"/>
    <w:rsid w:val="00BE076B"/>
    <w:rsid w:val="00BE20D6"/>
    <w:rsid w:val="00BE2F30"/>
    <w:rsid w:val="00BE6690"/>
    <w:rsid w:val="00BE7D26"/>
    <w:rsid w:val="00BF11ED"/>
    <w:rsid w:val="00BF1A08"/>
    <w:rsid w:val="00BF1EBF"/>
    <w:rsid w:val="00BF2B3B"/>
    <w:rsid w:val="00BF3AAC"/>
    <w:rsid w:val="00BF3F5E"/>
    <w:rsid w:val="00BF49A4"/>
    <w:rsid w:val="00BF5FA3"/>
    <w:rsid w:val="00BF6D2F"/>
    <w:rsid w:val="00C0047F"/>
    <w:rsid w:val="00C034E5"/>
    <w:rsid w:val="00C03FEB"/>
    <w:rsid w:val="00C05CEF"/>
    <w:rsid w:val="00C05E56"/>
    <w:rsid w:val="00C064A3"/>
    <w:rsid w:val="00C0727C"/>
    <w:rsid w:val="00C12748"/>
    <w:rsid w:val="00C1473E"/>
    <w:rsid w:val="00C1563D"/>
    <w:rsid w:val="00C168CF"/>
    <w:rsid w:val="00C16B8E"/>
    <w:rsid w:val="00C20397"/>
    <w:rsid w:val="00C21A5E"/>
    <w:rsid w:val="00C224AD"/>
    <w:rsid w:val="00C22DE0"/>
    <w:rsid w:val="00C2417B"/>
    <w:rsid w:val="00C25830"/>
    <w:rsid w:val="00C25C08"/>
    <w:rsid w:val="00C26727"/>
    <w:rsid w:val="00C27A0F"/>
    <w:rsid w:val="00C313EF"/>
    <w:rsid w:val="00C34735"/>
    <w:rsid w:val="00C34803"/>
    <w:rsid w:val="00C360DB"/>
    <w:rsid w:val="00C377A1"/>
    <w:rsid w:val="00C37AC0"/>
    <w:rsid w:val="00C40773"/>
    <w:rsid w:val="00C408E8"/>
    <w:rsid w:val="00C4139C"/>
    <w:rsid w:val="00C41A57"/>
    <w:rsid w:val="00C41BF6"/>
    <w:rsid w:val="00C4358A"/>
    <w:rsid w:val="00C43F14"/>
    <w:rsid w:val="00C44B7E"/>
    <w:rsid w:val="00C44CB2"/>
    <w:rsid w:val="00C44CDE"/>
    <w:rsid w:val="00C45CBA"/>
    <w:rsid w:val="00C46C93"/>
    <w:rsid w:val="00C471F6"/>
    <w:rsid w:val="00C511F6"/>
    <w:rsid w:val="00C53081"/>
    <w:rsid w:val="00C53DCF"/>
    <w:rsid w:val="00C5470D"/>
    <w:rsid w:val="00C55AE7"/>
    <w:rsid w:val="00C56858"/>
    <w:rsid w:val="00C56FB1"/>
    <w:rsid w:val="00C57AE9"/>
    <w:rsid w:val="00C61881"/>
    <w:rsid w:val="00C6243F"/>
    <w:rsid w:val="00C62F21"/>
    <w:rsid w:val="00C62FE2"/>
    <w:rsid w:val="00C63E27"/>
    <w:rsid w:val="00C6677A"/>
    <w:rsid w:val="00C7173E"/>
    <w:rsid w:val="00C725D1"/>
    <w:rsid w:val="00C74078"/>
    <w:rsid w:val="00C7481B"/>
    <w:rsid w:val="00C74C4C"/>
    <w:rsid w:val="00C74E88"/>
    <w:rsid w:val="00C76E54"/>
    <w:rsid w:val="00C77176"/>
    <w:rsid w:val="00C802A5"/>
    <w:rsid w:val="00C813CF"/>
    <w:rsid w:val="00C82A14"/>
    <w:rsid w:val="00C853E4"/>
    <w:rsid w:val="00C85C8B"/>
    <w:rsid w:val="00C86E64"/>
    <w:rsid w:val="00C8780C"/>
    <w:rsid w:val="00C91D14"/>
    <w:rsid w:val="00C91F7E"/>
    <w:rsid w:val="00C9281D"/>
    <w:rsid w:val="00C933AC"/>
    <w:rsid w:val="00C93834"/>
    <w:rsid w:val="00C93E80"/>
    <w:rsid w:val="00C9597D"/>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B7E8A"/>
    <w:rsid w:val="00CC0382"/>
    <w:rsid w:val="00CC1092"/>
    <w:rsid w:val="00CC1F08"/>
    <w:rsid w:val="00CC20D0"/>
    <w:rsid w:val="00CC356D"/>
    <w:rsid w:val="00CC4009"/>
    <w:rsid w:val="00CC5B21"/>
    <w:rsid w:val="00CD0678"/>
    <w:rsid w:val="00CD0A11"/>
    <w:rsid w:val="00CD0E9E"/>
    <w:rsid w:val="00CD1D6F"/>
    <w:rsid w:val="00CD3BEA"/>
    <w:rsid w:val="00CD6982"/>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682C"/>
    <w:rsid w:val="00D10986"/>
    <w:rsid w:val="00D10C3F"/>
    <w:rsid w:val="00D125C0"/>
    <w:rsid w:val="00D127AD"/>
    <w:rsid w:val="00D12C9C"/>
    <w:rsid w:val="00D12D76"/>
    <w:rsid w:val="00D13394"/>
    <w:rsid w:val="00D15D95"/>
    <w:rsid w:val="00D21928"/>
    <w:rsid w:val="00D22017"/>
    <w:rsid w:val="00D245BD"/>
    <w:rsid w:val="00D27258"/>
    <w:rsid w:val="00D27603"/>
    <w:rsid w:val="00D27980"/>
    <w:rsid w:val="00D3010B"/>
    <w:rsid w:val="00D3047E"/>
    <w:rsid w:val="00D34224"/>
    <w:rsid w:val="00D35E65"/>
    <w:rsid w:val="00D35EE2"/>
    <w:rsid w:val="00D37AF8"/>
    <w:rsid w:val="00D40584"/>
    <w:rsid w:val="00D40698"/>
    <w:rsid w:val="00D4120A"/>
    <w:rsid w:val="00D413BA"/>
    <w:rsid w:val="00D42844"/>
    <w:rsid w:val="00D42C9A"/>
    <w:rsid w:val="00D42CED"/>
    <w:rsid w:val="00D42E03"/>
    <w:rsid w:val="00D44A37"/>
    <w:rsid w:val="00D4555C"/>
    <w:rsid w:val="00D45B1E"/>
    <w:rsid w:val="00D45D03"/>
    <w:rsid w:val="00D46E32"/>
    <w:rsid w:val="00D52D4D"/>
    <w:rsid w:val="00D5498F"/>
    <w:rsid w:val="00D571C0"/>
    <w:rsid w:val="00D576DC"/>
    <w:rsid w:val="00D60A6C"/>
    <w:rsid w:val="00D660EE"/>
    <w:rsid w:val="00D66FBB"/>
    <w:rsid w:val="00D67483"/>
    <w:rsid w:val="00D67BCB"/>
    <w:rsid w:val="00D70851"/>
    <w:rsid w:val="00D70D4E"/>
    <w:rsid w:val="00D7121A"/>
    <w:rsid w:val="00D715B4"/>
    <w:rsid w:val="00D724D9"/>
    <w:rsid w:val="00D72904"/>
    <w:rsid w:val="00D737E8"/>
    <w:rsid w:val="00D73B71"/>
    <w:rsid w:val="00D749B6"/>
    <w:rsid w:val="00D757DB"/>
    <w:rsid w:val="00D76343"/>
    <w:rsid w:val="00D7679C"/>
    <w:rsid w:val="00D77B23"/>
    <w:rsid w:val="00D83063"/>
    <w:rsid w:val="00D832CA"/>
    <w:rsid w:val="00D836A5"/>
    <w:rsid w:val="00D84802"/>
    <w:rsid w:val="00D848DC"/>
    <w:rsid w:val="00D855CB"/>
    <w:rsid w:val="00D85B1E"/>
    <w:rsid w:val="00D863AA"/>
    <w:rsid w:val="00D90BAA"/>
    <w:rsid w:val="00D91AC0"/>
    <w:rsid w:val="00D920A4"/>
    <w:rsid w:val="00D92B9C"/>
    <w:rsid w:val="00D92EF1"/>
    <w:rsid w:val="00D935BB"/>
    <w:rsid w:val="00D943C0"/>
    <w:rsid w:val="00D977F8"/>
    <w:rsid w:val="00D97D01"/>
    <w:rsid w:val="00DA0087"/>
    <w:rsid w:val="00DA0D5C"/>
    <w:rsid w:val="00DA3FB2"/>
    <w:rsid w:val="00DA527E"/>
    <w:rsid w:val="00DA7B46"/>
    <w:rsid w:val="00DB6FF8"/>
    <w:rsid w:val="00DB71DC"/>
    <w:rsid w:val="00DB7627"/>
    <w:rsid w:val="00DC035B"/>
    <w:rsid w:val="00DC0D80"/>
    <w:rsid w:val="00DC190F"/>
    <w:rsid w:val="00DC21FC"/>
    <w:rsid w:val="00DC307D"/>
    <w:rsid w:val="00DC4714"/>
    <w:rsid w:val="00DC682C"/>
    <w:rsid w:val="00DC6A8B"/>
    <w:rsid w:val="00DC723F"/>
    <w:rsid w:val="00DD575F"/>
    <w:rsid w:val="00DD626C"/>
    <w:rsid w:val="00DD6A50"/>
    <w:rsid w:val="00DD6C64"/>
    <w:rsid w:val="00DD72FF"/>
    <w:rsid w:val="00DD760A"/>
    <w:rsid w:val="00DD7BEB"/>
    <w:rsid w:val="00DD7C1E"/>
    <w:rsid w:val="00DE2012"/>
    <w:rsid w:val="00DE30A2"/>
    <w:rsid w:val="00DE44B0"/>
    <w:rsid w:val="00DE677A"/>
    <w:rsid w:val="00DF0A35"/>
    <w:rsid w:val="00DF1226"/>
    <w:rsid w:val="00DF1C62"/>
    <w:rsid w:val="00DF225A"/>
    <w:rsid w:val="00DF2288"/>
    <w:rsid w:val="00DF27C6"/>
    <w:rsid w:val="00DF5797"/>
    <w:rsid w:val="00DF586F"/>
    <w:rsid w:val="00DF5AA3"/>
    <w:rsid w:val="00DF5C8C"/>
    <w:rsid w:val="00DF6631"/>
    <w:rsid w:val="00DF6B67"/>
    <w:rsid w:val="00DF6D30"/>
    <w:rsid w:val="00DF6FEA"/>
    <w:rsid w:val="00DF7FE3"/>
    <w:rsid w:val="00E01752"/>
    <w:rsid w:val="00E025B3"/>
    <w:rsid w:val="00E02C0F"/>
    <w:rsid w:val="00E02E72"/>
    <w:rsid w:val="00E0638A"/>
    <w:rsid w:val="00E0674A"/>
    <w:rsid w:val="00E06892"/>
    <w:rsid w:val="00E069BB"/>
    <w:rsid w:val="00E0772A"/>
    <w:rsid w:val="00E110DD"/>
    <w:rsid w:val="00E116ED"/>
    <w:rsid w:val="00E141BA"/>
    <w:rsid w:val="00E15212"/>
    <w:rsid w:val="00E15998"/>
    <w:rsid w:val="00E205BD"/>
    <w:rsid w:val="00E20E72"/>
    <w:rsid w:val="00E2245A"/>
    <w:rsid w:val="00E23ED6"/>
    <w:rsid w:val="00E243AF"/>
    <w:rsid w:val="00E251A3"/>
    <w:rsid w:val="00E2606D"/>
    <w:rsid w:val="00E2648C"/>
    <w:rsid w:val="00E2660E"/>
    <w:rsid w:val="00E26A0C"/>
    <w:rsid w:val="00E27057"/>
    <w:rsid w:val="00E27151"/>
    <w:rsid w:val="00E271B9"/>
    <w:rsid w:val="00E30851"/>
    <w:rsid w:val="00E30D3B"/>
    <w:rsid w:val="00E30DC0"/>
    <w:rsid w:val="00E31841"/>
    <w:rsid w:val="00E32E6D"/>
    <w:rsid w:val="00E33380"/>
    <w:rsid w:val="00E34D2E"/>
    <w:rsid w:val="00E35611"/>
    <w:rsid w:val="00E3645D"/>
    <w:rsid w:val="00E37A73"/>
    <w:rsid w:val="00E4013F"/>
    <w:rsid w:val="00E401B6"/>
    <w:rsid w:val="00E41AF2"/>
    <w:rsid w:val="00E43F4E"/>
    <w:rsid w:val="00E44051"/>
    <w:rsid w:val="00E44529"/>
    <w:rsid w:val="00E452B6"/>
    <w:rsid w:val="00E50549"/>
    <w:rsid w:val="00E50DAD"/>
    <w:rsid w:val="00E527AA"/>
    <w:rsid w:val="00E54A6F"/>
    <w:rsid w:val="00E558B6"/>
    <w:rsid w:val="00E57429"/>
    <w:rsid w:val="00E57DED"/>
    <w:rsid w:val="00E6028E"/>
    <w:rsid w:val="00E6162B"/>
    <w:rsid w:val="00E62B5A"/>
    <w:rsid w:val="00E632E1"/>
    <w:rsid w:val="00E6534A"/>
    <w:rsid w:val="00E65922"/>
    <w:rsid w:val="00E70100"/>
    <w:rsid w:val="00E70441"/>
    <w:rsid w:val="00E71DEA"/>
    <w:rsid w:val="00E72177"/>
    <w:rsid w:val="00E72598"/>
    <w:rsid w:val="00E7419A"/>
    <w:rsid w:val="00E76B45"/>
    <w:rsid w:val="00E77BAE"/>
    <w:rsid w:val="00E83ADD"/>
    <w:rsid w:val="00E84A54"/>
    <w:rsid w:val="00E86308"/>
    <w:rsid w:val="00E86E9B"/>
    <w:rsid w:val="00E90814"/>
    <w:rsid w:val="00E9229F"/>
    <w:rsid w:val="00E92F97"/>
    <w:rsid w:val="00E93394"/>
    <w:rsid w:val="00E94D1A"/>
    <w:rsid w:val="00E94FFE"/>
    <w:rsid w:val="00E9515A"/>
    <w:rsid w:val="00EA0A25"/>
    <w:rsid w:val="00EA240B"/>
    <w:rsid w:val="00EA46C9"/>
    <w:rsid w:val="00EA4994"/>
    <w:rsid w:val="00EA5216"/>
    <w:rsid w:val="00EA5465"/>
    <w:rsid w:val="00EA6199"/>
    <w:rsid w:val="00EA64E1"/>
    <w:rsid w:val="00EB05E5"/>
    <w:rsid w:val="00EB0F8D"/>
    <w:rsid w:val="00EB1645"/>
    <w:rsid w:val="00EB24C8"/>
    <w:rsid w:val="00EB2700"/>
    <w:rsid w:val="00EB36DE"/>
    <w:rsid w:val="00EB3B07"/>
    <w:rsid w:val="00EB5B9A"/>
    <w:rsid w:val="00EB6657"/>
    <w:rsid w:val="00EB6D8F"/>
    <w:rsid w:val="00EB787E"/>
    <w:rsid w:val="00EC1463"/>
    <w:rsid w:val="00EC175C"/>
    <w:rsid w:val="00EC2C1C"/>
    <w:rsid w:val="00EC32C5"/>
    <w:rsid w:val="00EC33B2"/>
    <w:rsid w:val="00EC38E1"/>
    <w:rsid w:val="00EC3C79"/>
    <w:rsid w:val="00EC3CF7"/>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E004C"/>
    <w:rsid w:val="00EE08C2"/>
    <w:rsid w:val="00EE1941"/>
    <w:rsid w:val="00EE1D1D"/>
    <w:rsid w:val="00EE225B"/>
    <w:rsid w:val="00EE2260"/>
    <w:rsid w:val="00EE3D20"/>
    <w:rsid w:val="00EE4FBB"/>
    <w:rsid w:val="00EE56C5"/>
    <w:rsid w:val="00EE67B6"/>
    <w:rsid w:val="00EE75C8"/>
    <w:rsid w:val="00EF206A"/>
    <w:rsid w:val="00EF2278"/>
    <w:rsid w:val="00EF26C6"/>
    <w:rsid w:val="00EF2DEF"/>
    <w:rsid w:val="00EF3EB1"/>
    <w:rsid w:val="00EF52A7"/>
    <w:rsid w:val="00EF5EA2"/>
    <w:rsid w:val="00EF6F8F"/>
    <w:rsid w:val="00EF72CB"/>
    <w:rsid w:val="00EF7667"/>
    <w:rsid w:val="00F01808"/>
    <w:rsid w:val="00F0299A"/>
    <w:rsid w:val="00F02C44"/>
    <w:rsid w:val="00F033C7"/>
    <w:rsid w:val="00F03C8E"/>
    <w:rsid w:val="00F043C4"/>
    <w:rsid w:val="00F05D57"/>
    <w:rsid w:val="00F07DF5"/>
    <w:rsid w:val="00F12D47"/>
    <w:rsid w:val="00F14552"/>
    <w:rsid w:val="00F15004"/>
    <w:rsid w:val="00F15C26"/>
    <w:rsid w:val="00F17546"/>
    <w:rsid w:val="00F17714"/>
    <w:rsid w:val="00F17891"/>
    <w:rsid w:val="00F17A8B"/>
    <w:rsid w:val="00F17BBD"/>
    <w:rsid w:val="00F17E02"/>
    <w:rsid w:val="00F210AC"/>
    <w:rsid w:val="00F236B6"/>
    <w:rsid w:val="00F237B4"/>
    <w:rsid w:val="00F250DD"/>
    <w:rsid w:val="00F256F1"/>
    <w:rsid w:val="00F26832"/>
    <w:rsid w:val="00F30001"/>
    <w:rsid w:val="00F31537"/>
    <w:rsid w:val="00F351AD"/>
    <w:rsid w:val="00F35D55"/>
    <w:rsid w:val="00F370A4"/>
    <w:rsid w:val="00F3737E"/>
    <w:rsid w:val="00F42387"/>
    <w:rsid w:val="00F43A2E"/>
    <w:rsid w:val="00F46955"/>
    <w:rsid w:val="00F516CD"/>
    <w:rsid w:val="00F5217D"/>
    <w:rsid w:val="00F52197"/>
    <w:rsid w:val="00F53CF5"/>
    <w:rsid w:val="00F556E6"/>
    <w:rsid w:val="00F620DB"/>
    <w:rsid w:val="00F62700"/>
    <w:rsid w:val="00F62C32"/>
    <w:rsid w:val="00F645C4"/>
    <w:rsid w:val="00F64888"/>
    <w:rsid w:val="00F66475"/>
    <w:rsid w:val="00F7001C"/>
    <w:rsid w:val="00F701C6"/>
    <w:rsid w:val="00F701F6"/>
    <w:rsid w:val="00F71122"/>
    <w:rsid w:val="00F7227F"/>
    <w:rsid w:val="00F75208"/>
    <w:rsid w:val="00F75264"/>
    <w:rsid w:val="00F75842"/>
    <w:rsid w:val="00F76792"/>
    <w:rsid w:val="00F77B62"/>
    <w:rsid w:val="00F80F4B"/>
    <w:rsid w:val="00F81B09"/>
    <w:rsid w:val="00F829B8"/>
    <w:rsid w:val="00F83062"/>
    <w:rsid w:val="00F8765D"/>
    <w:rsid w:val="00F944FC"/>
    <w:rsid w:val="00F953FD"/>
    <w:rsid w:val="00F95921"/>
    <w:rsid w:val="00F96309"/>
    <w:rsid w:val="00F96A47"/>
    <w:rsid w:val="00FA075E"/>
    <w:rsid w:val="00FA0D2F"/>
    <w:rsid w:val="00FA1BFD"/>
    <w:rsid w:val="00FA35F2"/>
    <w:rsid w:val="00FA4214"/>
    <w:rsid w:val="00FA47A8"/>
    <w:rsid w:val="00FA5C58"/>
    <w:rsid w:val="00FA68D8"/>
    <w:rsid w:val="00FA762B"/>
    <w:rsid w:val="00FB05FD"/>
    <w:rsid w:val="00FB088D"/>
    <w:rsid w:val="00FB0DE7"/>
    <w:rsid w:val="00FB1431"/>
    <w:rsid w:val="00FB5181"/>
    <w:rsid w:val="00FC32AD"/>
    <w:rsid w:val="00FC3802"/>
    <w:rsid w:val="00FC609D"/>
    <w:rsid w:val="00FC6ABC"/>
    <w:rsid w:val="00FC6C02"/>
    <w:rsid w:val="00FC7491"/>
    <w:rsid w:val="00FD3682"/>
    <w:rsid w:val="00FD4896"/>
    <w:rsid w:val="00FD5013"/>
    <w:rsid w:val="00FD65AB"/>
    <w:rsid w:val="00FD6B94"/>
    <w:rsid w:val="00FD7227"/>
    <w:rsid w:val="00FE06BE"/>
    <w:rsid w:val="00FE21A4"/>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1194">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436094412">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A9B0F3-1914-4112-97AD-50D4248A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2</TotalTime>
  <Pages>8</Pages>
  <Words>2930</Words>
  <Characters>14652</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2015-10-28T11:43:00Z</dcterms:created>
  <dcterms:modified xsi:type="dcterms:W3CDTF">2015-10-28T12:19:00Z</dcterms:modified>
</cp:coreProperties>
</file>