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2CBF919" w14:textId="64C94A52" w:rsidR="00413028" w:rsidRPr="00413028" w:rsidRDefault="00FA1793" w:rsidP="00660BD6">
      <w:pPr>
        <w:pStyle w:val="1"/>
        <w:contextualSpacing/>
        <w:rPr>
          <w:rtl/>
        </w:rPr>
      </w:pPr>
      <w:bookmarkStart w:id="0" w:name="OLE_LINK1"/>
      <w:r>
        <w:rPr>
          <w:rFonts w:hint="cs"/>
          <w:rtl/>
        </w:rPr>
        <w:t>2</w:t>
      </w:r>
      <w:r w:rsidR="00043F83">
        <w:rPr>
          <w:rFonts w:hint="cs"/>
          <w:rtl/>
        </w:rPr>
        <w:t xml:space="preserve"> </w:t>
      </w:r>
      <w:r w:rsidR="00660BD6" w:rsidRPr="00660BD6">
        <w:rPr>
          <w:rtl/>
        </w:rPr>
        <w:t>חומש ויקרא כהמשך חומש שמות</w:t>
      </w:r>
    </w:p>
    <w:p w14:paraId="361FEEAD" w14:textId="77777777" w:rsidR="00537C4E" w:rsidRDefault="00537C4E" w:rsidP="00144C37">
      <w:pPr>
        <w:contextualSpacing/>
        <w:rPr>
          <w:rtl/>
        </w:rPr>
      </w:pPr>
    </w:p>
    <w:bookmarkEnd w:id="0"/>
    <w:p w14:paraId="26B3729F" w14:textId="4ECDB9FE" w:rsidR="00660BD6" w:rsidRPr="00A71099" w:rsidRDefault="00660BD6" w:rsidP="00E10C99">
      <w:pPr>
        <w:rPr>
          <w:rtl/>
        </w:rPr>
      </w:pPr>
      <w:r>
        <w:rPr>
          <w:rFonts w:hint="cs"/>
          <w:rtl/>
        </w:rPr>
        <w:t xml:space="preserve">האם יש לראות בחומש ויקרא יחידה סגורה העומדת בפני עצמה? </w:t>
      </w:r>
      <w:r w:rsidR="00575C0F">
        <w:rPr>
          <w:rFonts w:hint="cs"/>
          <w:rtl/>
        </w:rPr>
        <w:t xml:space="preserve">אמנם </w:t>
      </w:r>
      <w:r w:rsidR="00E10C99">
        <w:rPr>
          <w:rFonts w:hint="cs"/>
          <w:rtl/>
        </w:rPr>
        <w:t xml:space="preserve">ישנה </w:t>
      </w:r>
      <w:r>
        <w:rPr>
          <w:rFonts w:hint="cs"/>
          <w:rtl/>
        </w:rPr>
        <w:t>רציפות כללית בין החומשים כולם אך לצד זאת</w:t>
      </w:r>
      <w:r w:rsidR="00575C0F">
        <w:rPr>
          <w:rFonts w:hint="cs"/>
          <w:rtl/>
        </w:rPr>
        <w:t xml:space="preserve"> עולה השאלה</w:t>
      </w:r>
      <w:r>
        <w:rPr>
          <w:rFonts w:hint="cs"/>
          <w:rtl/>
        </w:rPr>
        <w:t xml:space="preserve"> האם </w:t>
      </w:r>
      <w:r w:rsidR="00575C0F">
        <w:rPr>
          <w:rFonts w:hint="cs"/>
          <w:rtl/>
        </w:rPr>
        <w:t xml:space="preserve">ניצב חומש </w:t>
      </w:r>
      <w:r>
        <w:rPr>
          <w:rFonts w:hint="cs"/>
          <w:rtl/>
        </w:rPr>
        <w:t xml:space="preserve">ויקרא כספר סגור, בעל התחלה וחתימה, </w:t>
      </w:r>
      <w:r w:rsidR="00575C0F">
        <w:rPr>
          <w:rFonts w:hint="cs"/>
          <w:rtl/>
        </w:rPr>
        <w:t>ה</w:t>
      </w:r>
      <w:r>
        <w:rPr>
          <w:rFonts w:hint="cs"/>
          <w:rtl/>
        </w:rPr>
        <w:t xml:space="preserve">עומד גם בפני עצמו. שאלה </w:t>
      </w:r>
      <w:r w:rsidR="00575C0F">
        <w:rPr>
          <w:rFonts w:hint="cs"/>
          <w:rtl/>
        </w:rPr>
        <w:t xml:space="preserve">זו </w:t>
      </w:r>
      <w:r>
        <w:rPr>
          <w:rFonts w:hint="cs"/>
          <w:rtl/>
        </w:rPr>
        <w:t xml:space="preserve">מורכבת למדי. נתעלם בשלב זה משאלת סוף החומש ונתמקד בשאלת פתיחתו: האם יש לראות בפסוק הפותח את חומש ויקרא פתיחה חדשה? שאלה זו קשורה באופן מהותי לשאלת יסוד בנוגע ליחס ספר ויקרא לספר שמות. </w:t>
      </w:r>
    </w:p>
    <w:p w14:paraId="4D40F608" w14:textId="77777777" w:rsidR="00660BD6" w:rsidRPr="00A71099" w:rsidRDefault="00660BD6" w:rsidP="00660BD6">
      <w:pPr>
        <w:rPr>
          <w:rtl/>
        </w:rPr>
      </w:pPr>
      <w:r>
        <w:rPr>
          <w:rFonts w:hint="cs"/>
          <w:rtl/>
        </w:rPr>
        <w:t>ספר ויקרא פותח בקריאת ה' למשה העומד לצוות אותו על הקרבנות:</w:t>
      </w:r>
      <w:r w:rsidRPr="00A71099">
        <w:rPr>
          <w:rtl/>
        </w:rPr>
        <w:t xml:space="preserve"> </w:t>
      </w:r>
    </w:p>
    <w:p w14:paraId="502B7A8E" w14:textId="0D81289E" w:rsidR="00660BD6" w:rsidRPr="000A4D4C" w:rsidRDefault="00660BD6" w:rsidP="00660BD6">
      <w:pPr>
        <w:ind w:left="720"/>
        <w:rPr>
          <w:rtl/>
        </w:rPr>
      </w:pPr>
      <w:r>
        <w:rPr>
          <w:rFonts w:hint="cs"/>
          <w:rtl/>
        </w:rPr>
        <w:t>"</w:t>
      </w:r>
      <w:r w:rsidRPr="000A4D4C">
        <w:rPr>
          <w:rtl/>
        </w:rPr>
        <w:t>וַיִּקְרָא אֶל מֹשֶׁה</w:t>
      </w:r>
      <w:r w:rsidRPr="000A4D4C">
        <w:rPr>
          <w:rFonts w:hint="cs"/>
          <w:rtl/>
        </w:rPr>
        <w:t xml:space="preserve"> /</w:t>
      </w:r>
      <w:r w:rsidRPr="000A4D4C">
        <w:rPr>
          <w:rtl/>
        </w:rPr>
        <w:t xml:space="preserve"> וַיְדַבֵּר ה' אֵלָיו</w:t>
      </w:r>
      <w:r w:rsidRPr="000A4D4C">
        <w:rPr>
          <w:rFonts w:hint="cs"/>
          <w:rtl/>
        </w:rPr>
        <w:t xml:space="preserve"> /</w:t>
      </w:r>
      <w:r w:rsidRPr="000A4D4C">
        <w:rPr>
          <w:rtl/>
        </w:rPr>
        <w:t xml:space="preserve"> מֵאֹהֶל מוֹעֵד לֵאמֹר</w:t>
      </w:r>
      <w:r>
        <w:rPr>
          <w:rFonts w:hint="cs"/>
          <w:rtl/>
        </w:rPr>
        <w:t>"</w:t>
      </w:r>
      <w:r w:rsidR="00785703">
        <w:rPr>
          <w:rtl/>
        </w:rPr>
        <w:tab/>
      </w:r>
      <w:r w:rsidR="00785703">
        <w:rPr>
          <w:rFonts w:hint="cs"/>
          <w:sz w:val="20"/>
          <w:szCs w:val="20"/>
          <w:rtl/>
        </w:rPr>
        <w:t>(ויקרא א', א)</w:t>
      </w:r>
      <w:r>
        <w:rPr>
          <w:rFonts w:hint="cs"/>
          <w:rtl/>
        </w:rPr>
        <w:t>.</w:t>
      </w:r>
    </w:p>
    <w:p w14:paraId="2F0977C6" w14:textId="3BF010E9" w:rsidR="00660BD6" w:rsidRDefault="00660BD6" w:rsidP="00660BD6">
      <w:pPr>
        <w:rPr>
          <w:rtl/>
        </w:rPr>
      </w:pPr>
      <w:r>
        <w:rPr>
          <w:rFonts w:hint="cs"/>
          <w:rtl/>
        </w:rPr>
        <w:t xml:space="preserve">מבחינה תחבירית, לפנינו פסוק שכתוב באופן מוזר: </w:t>
      </w:r>
      <w:r w:rsidRPr="00A71099">
        <w:rPr>
          <w:rtl/>
        </w:rPr>
        <w:t xml:space="preserve">הנושא </w:t>
      </w:r>
      <w:r>
        <w:rPr>
          <w:rFonts w:hint="cs"/>
          <w:rtl/>
        </w:rPr>
        <w:t xml:space="preserve">התחבירי </w:t>
      </w:r>
      <w:r w:rsidRPr="00A71099">
        <w:rPr>
          <w:rtl/>
        </w:rPr>
        <w:t xml:space="preserve">של המשפט </w:t>
      </w:r>
      <w:r>
        <w:rPr>
          <w:rFonts w:hint="cs"/>
          <w:rtl/>
        </w:rPr>
        <w:t xml:space="preserve">(ה') נזכר </w:t>
      </w:r>
      <w:r w:rsidRPr="00A71099">
        <w:rPr>
          <w:rtl/>
        </w:rPr>
        <w:t>רק בצלע השני</w:t>
      </w:r>
      <w:r w:rsidR="00575C0F">
        <w:rPr>
          <w:rFonts w:hint="cs"/>
          <w:rtl/>
        </w:rPr>
        <w:t>יה</w:t>
      </w:r>
      <w:r w:rsidRPr="00A71099">
        <w:rPr>
          <w:rtl/>
        </w:rPr>
        <w:t xml:space="preserve"> של המשפט</w:t>
      </w:r>
      <w:r>
        <w:rPr>
          <w:rFonts w:hint="cs"/>
          <w:rtl/>
        </w:rPr>
        <w:t>: "וידבר ה' אליו". הקורא שפוגש את תחילת הפסוק אינו יכול לדעת בתחילה מי הוא המתואר בפסוק: "</w:t>
      </w:r>
      <w:r>
        <w:rPr>
          <w:rtl/>
        </w:rPr>
        <w:t>ויקרא אל משה</w:t>
      </w:r>
      <w:r>
        <w:rPr>
          <w:rFonts w:hint="cs"/>
          <w:rtl/>
        </w:rPr>
        <w:t xml:space="preserve">" </w:t>
      </w:r>
      <w:r>
        <w:rPr>
          <w:rtl/>
        </w:rPr>
        <w:t>–</w:t>
      </w:r>
      <w:r>
        <w:rPr>
          <w:rFonts w:hint="cs"/>
          <w:rtl/>
        </w:rPr>
        <w:t xml:space="preserve"> מי הוא זה שקרא? לאור המשך הפסוק מתברר למפרע שה' הוא שקרא למשה על מנת לדבר אתו, </w:t>
      </w:r>
      <w:r w:rsidRPr="00A71099">
        <w:rPr>
          <w:rtl/>
        </w:rPr>
        <w:t>אבל ז</w:t>
      </w:r>
      <w:r>
        <w:rPr>
          <w:rFonts w:hint="cs"/>
          <w:rtl/>
        </w:rPr>
        <w:t>ו</w:t>
      </w:r>
      <w:r w:rsidRPr="00A71099">
        <w:rPr>
          <w:rtl/>
        </w:rPr>
        <w:t xml:space="preserve"> דרך משונה לפתוח </w:t>
      </w:r>
      <w:r>
        <w:rPr>
          <w:rFonts w:hint="cs"/>
          <w:rtl/>
        </w:rPr>
        <w:t>בה ספר חדש</w:t>
      </w:r>
      <w:r w:rsidRPr="00A71099">
        <w:rPr>
          <w:rtl/>
        </w:rPr>
        <w:t>.</w:t>
      </w:r>
      <w:r>
        <w:rPr>
          <w:rFonts w:hint="cs"/>
          <w:rtl/>
        </w:rPr>
        <w:t xml:space="preserve"> חוסר הנוחות שבכתיבת הפסוק בולט בפירוש </w:t>
      </w:r>
      <w:r w:rsidRPr="00A71099">
        <w:rPr>
          <w:rtl/>
        </w:rPr>
        <w:t>רס"ג</w:t>
      </w:r>
      <w:r>
        <w:rPr>
          <w:rFonts w:hint="cs"/>
          <w:rtl/>
        </w:rPr>
        <w:t xml:space="preserve"> במקום שכתב: </w:t>
      </w:r>
      <w:r w:rsidRPr="002908E1">
        <w:rPr>
          <w:rFonts w:hint="cs"/>
          <w:rtl/>
        </w:rPr>
        <w:t>"</w:t>
      </w:r>
      <w:r w:rsidRPr="002908E1">
        <w:rPr>
          <w:rtl/>
        </w:rPr>
        <w:t xml:space="preserve">ויקרא </w:t>
      </w:r>
      <w:r w:rsidRPr="002908E1">
        <w:rPr>
          <w:b/>
          <w:bCs/>
          <w:rtl/>
        </w:rPr>
        <w:t>ה'</w:t>
      </w:r>
      <w:r w:rsidRPr="002908E1">
        <w:rPr>
          <w:rtl/>
        </w:rPr>
        <w:t xml:space="preserve"> אל משה וידבר אליו</w:t>
      </w:r>
      <w:r w:rsidRPr="002908E1">
        <w:rPr>
          <w:rFonts w:hint="cs"/>
          <w:rtl/>
        </w:rPr>
        <w:t>"</w:t>
      </w:r>
      <w:r w:rsidRPr="002908E1">
        <w:rPr>
          <w:rtl/>
        </w:rPr>
        <w:t xml:space="preserve">. </w:t>
      </w:r>
      <w:r>
        <w:rPr>
          <w:rFonts w:hint="cs"/>
          <w:rtl/>
        </w:rPr>
        <w:t xml:space="preserve">רס"ג בפירושו חזר על הפסוק אך שילב את שם ה' בסמוך לקריאה הנזכרת בתחילה ולא בסמוך לדיבור וכך יצר קריאה נוחה ורגילה. אכן כך </w:t>
      </w:r>
      <w:bookmarkStart w:id="1" w:name="_GoBack"/>
      <w:bookmarkEnd w:id="1"/>
      <w:r>
        <w:rPr>
          <w:rFonts w:hint="cs"/>
          <w:rtl/>
        </w:rPr>
        <w:t xml:space="preserve">פשוט יותר לקרוא את הפסוק אך הדבר מדגיש שהפסוק עצמו </w:t>
      </w:r>
      <w:r>
        <w:rPr>
          <w:rtl/>
        </w:rPr>
        <w:t>–</w:t>
      </w:r>
      <w:r>
        <w:rPr>
          <w:rFonts w:hint="cs"/>
          <w:rtl/>
        </w:rPr>
        <w:t xml:space="preserve"> שלא כתוב באופן זה </w:t>
      </w:r>
      <w:r>
        <w:rPr>
          <w:rtl/>
        </w:rPr>
        <w:t>–</w:t>
      </w:r>
      <w:r>
        <w:rPr>
          <w:rFonts w:hint="cs"/>
          <w:rtl/>
        </w:rPr>
        <w:t xml:space="preserve"> מפתיע בארגונו הפנימי.</w:t>
      </w:r>
    </w:p>
    <w:p w14:paraId="1944A6C5" w14:textId="66FF776D" w:rsidR="00660BD6" w:rsidRDefault="00660BD6" w:rsidP="00575C0F">
      <w:pPr>
        <w:rPr>
          <w:rtl/>
        </w:rPr>
      </w:pPr>
      <w:r>
        <w:rPr>
          <w:rFonts w:hint="cs"/>
          <w:rtl/>
        </w:rPr>
        <w:t>זאת ועוד: כיצד יש להבין את 'הקריאה' הנדונה בפסוק? מה היה הפסוק חסר לו</w:t>
      </w:r>
      <w:r w:rsidR="00575C0F">
        <w:rPr>
          <w:rFonts w:hint="cs"/>
          <w:rtl/>
        </w:rPr>
        <w:t>ּ</w:t>
      </w:r>
      <w:r>
        <w:rPr>
          <w:rFonts w:hint="cs"/>
          <w:rtl/>
        </w:rPr>
        <w:t xml:space="preserve"> היה פותח </w:t>
      </w:r>
      <w:r>
        <w:rPr>
          <w:rtl/>
        </w:rPr>
        <w:t>–</w:t>
      </w:r>
      <w:r>
        <w:rPr>
          <w:rFonts w:hint="cs"/>
          <w:rtl/>
        </w:rPr>
        <w:t xml:space="preserve"> כשאר ציוויי התורה </w:t>
      </w:r>
      <w:r>
        <w:rPr>
          <w:rtl/>
        </w:rPr>
        <w:t>–</w:t>
      </w:r>
      <w:r>
        <w:rPr>
          <w:rFonts w:hint="cs"/>
          <w:rtl/>
        </w:rPr>
        <w:t xml:space="preserve"> "וידבר ה' אל משה לאמר"? כבר </w:t>
      </w:r>
      <w:r w:rsidRPr="00A71099">
        <w:rPr>
          <w:rtl/>
        </w:rPr>
        <w:t>חז"ל עמדו על קריאה זו</w:t>
      </w:r>
      <w:r>
        <w:rPr>
          <w:rFonts w:hint="cs"/>
          <w:rtl/>
        </w:rPr>
        <w:t xml:space="preserve"> ועל תכליתה, ולמדו מכך "דרך ארץ"</w:t>
      </w:r>
      <w:r w:rsidR="00575C0F">
        <w:rPr>
          <w:rFonts w:hint="cs"/>
          <w:rtl/>
        </w:rPr>
        <w:t>:</w:t>
      </w:r>
      <w:r>
        <w:rPr>
          <w:rFonts w:hint="cs"/>
          <w:rtl/>
        </w:rPr>
        <w:t xml:space="preserve"> לפני שאדם מתחיל לדבר עם רעהו ראוי </w:t>
      </w:r>
      <w:r w:rsidR="00575C0F">
        <w:rPr>
          <w:rFonts w:hint="cs"/>
          <w:rtl/>
        </w:rPr>
        <w:t>שיסב את תשומת לבו</w:t>
      </w:r>
      <w:r>
        <w:rPr>
          <w:rFonts w:hint="cs"/>
          <w:rtl/>
        </w:rPr>
        <w:t xml:space="preserve"> תחילה:</w:t>
      </w:r>
    </w:p>
    <w:p w14:paraId="79BEA41C" w14:textId="74CE7123" w:rsidR="00660BD6" w:rsidRDefault="00660BD6" w:rsidP="00660BD6">
      <w:pPr>
        <w:ind w:left="720"/>
        <w:rPr>
          <w:rtl/>
        </w:rPr>
      </w:pPr>
      <w:r>
        <w:rPr>
          <w:rFonts w:hint="cs"/>
          <w:rtl/>
        </w:rPr>
        <w:t>"'</w:t>
      </w:r>
      <w:r w:rsidRPr="00511BEF">
        <w:rPr>
          <w:rFonts w:hint="cs"/>
          <w:rtl/>
        </w:rPr>
        <w:t>ויקרא</w:t>
      </w:r>
      <w:r w:rsidRPr="00511BEF">
        <w:rPr>
          <w:rtl/>
        </w:rPr>
        <w:t xml:space="preserve"> </w:t>
      </w:r>
      <w:r w:rsidRPr="00511BEF">
        <w:rPr>
          <w:rFonts w:hint="cs"/>
          <w:rtl/>
        </w:rPr>
        <w:t>אל</w:t>
      </w:r>
      <w:r w:rsidRPr="00511BEF">
        <w:rPr>
          <w:rtl/>
        </w:rPr>
        <w:t xml:space="preserve"> </w:t>
      </w:r>
      <w:r w:rsidRPr="00511BEF">
        <w:rPr>
          <w:rFonts w:hint="cs"/>
          <w:rtl/>
        </w:rPr>
        <w:t>משה</w:t>
      </w:r>
      <w:r w:rsidRPr="00511BEF">
        <w:rPr>
          <w:rtl/>
        </w:rPr>
        <w:t xml:space="preserve"> </w:t>
      </w:r>
      <w:r w:rsidRPr="00511BEF">
        <w:rPr>
          <w:rFonts w:hint="cs"/>
          <w:rtl/>
        </w:rPr>
        <w:t>וידבר</w:t>
      </w:r>
      <w:r>
        <w:rPr>
          <w:rFonts w:hint="cs"/>
          <w:rtl/>
        </w:rPr>
        <w:t xml:space="preserve">' </w:t>
      </w:r>
      <w:r>
        <w:rPr>
          <w:rtl/>
        </w:rPr>
        <w:t>–</w:t>
      </w:r>
      <w:r>
        <w:rPr>
          <w:rFonts w:hint="cs"/>
          <w:rtl/>
        </w:rPr>
        <w:t xml:space="preserve"> למה </w:t>
      </w:r>
      <w:r w:rsidRPr="00511BEF">
        <w:rPr>
          <w:rFonts w:hint="cs"/>
          <w:rtl/>
        </w:rPr>
        <w:t>הקדים</w:t>
      </w:r>
      <w:r w:rsidRPr="00511BEF">
        <w:rPr>
          <w:rtl/>
        </w:rPr>
        <w:t xml:space="preserve"> </w:t>
      </w:r>
      <w:r w:rsidRPr="00511BEF">
        <w:rPr>
          <w:rFonts w:hint="cs"/>
          <w:rtl/>
        </w:rPr>
        <w:t>קריאה</w:t>
      </w:r>
      <w:r w:rsidRPr="00511BEF">
        <w:rPr>
          <w:rtl/>
        </w:rPr>
        <w:t xml:space="preserve"> </w:t>
      </w:r>
      <w:r w:rsidRPr="00511BEF">
        <w:rPr>
          <w:rFonts w:hint="cs"/>
          <w:rtl/>
        </w:rPr>
        <w:t>לדיבור</w:t>
      </w:r>
      <w:r>
        <w:rPr>
          <w:rFonts w:hint="cs"/>
          <w:rtl/>
        </w:rPr>
        <w:t>?</w:t>
      </w:r>
      <w:r w:rsidRPr="00511BEF">
        <w:rPr>
          <w:rtl/>
        </w:rPr>
        <w:t xml:space="preserve"> </w:t>
      </w:r>
      <w:r w:rsidRPr="00511BEF">
        <w:rPr>
          <w:rFonts w:hint="cs"/>
          <w:rtl/>
        </w:rPr>
        <w:t>לימדה</w:t>
      </w:r>
      <w:r w:rsidRPr="00511BEF">
        <w:rPr>
          <w:rtl/>
        </w:rPr>
        <w:t xml:space="preserve"> </w:t>
      </w:r>
      <w:r w:rsidRPr="00511BEF">
        <w:rPr>
          <w:rFonts w:hint="cs"/>
          <w:rtl/>
        </w:rPr>
        <w:t>תורה</w:t>
      </w:r>
      <w:r w:rsidRPr="00511BEF">
        <w:rPr>
          <w:rtl/>
        </w:rPr>
        <w:t xml:space="preserve"> </w:t>
      </w:r>
      <w:r w:rsidRPr="00511BEF">
        <w:rPr>
          <w:rFonts w:hint="cs"/>
          <w:rtl/>
        </w:rPr>
        <w:t>דרך</w:t>
      </w:r>
      <w:r w:rsidRPr="00511BEF">
        <w:rPr>
          <w:rtl/>
        </w:rPr>
        <w:t xml:space="preserve"> </w:t>
      </w:r>
      <w:r w:rsidRPr="00511BEF">
        <w:rPr>
          <w:rFonts w:hint="cs"/>
          <w:rtl/>
        </w:rPr>
        <w:t>ארץ</w:t>
      </w:r>
      <w:r>
        <w:rPr>
          <w:rFonts w:hint="cs"/>
          <w:rtl/>
        </w:rPr>
        <w:t>:</w:t>
      </w:r>
      <w:r w:rsidRPr="00511BEF">
        <w:rPr>
          <w:rtl/>
        </w:rPr>
        <w:t xml:space="preserve"> </w:t>
      </w:r>
      <w:r w:rsidRPr="00511BEF">
        <w:rPr>
          <w:rFonts w:hint="cs"/>
          <w:rtl/>
        </w:rPr>
        <w:t>שלא</w:t>
      </w:r>
      <w:r w:rsidRPr="00511BEF">
        <w:rPr>
          <w:rtl/>
        </w:rPr>
        <w:t xml:space="preserve"> </w:t>
      </w:r>
      <w:r w:rsidRPr="00511BEF">
        <w:rPr>
          <w:rFonts w:hint="cs"/>
          <w:rtl/>
        </w:rPr>
        <w:t>יאמר</w:t>
      </w:r>
      <w:r w:rsidRPr="00511BEF">
        <w:rPr>
          <w:rtl/>
        </w:rPr>
        <w:t xml:space="preserve"> </w:t>
      </w:r>
      <w:r w:rsidRPr="00511BEF">
        <w:rPr>
          <w:rFonts w:hint="cs"/>
          <w:rtl/>
        </w:rPr>
        <w:t>אדם</w:t>
      </w:r>
      <w:r w:rsidRPr="00511BEF">
        <w:rPr>
          <w:rtl/>
        </w:rPr>
        <w:t xml:space="preserve"> </w:t>
      </w:r>
      <w:r w:rsidRPr="00511BEF">
        <w:rPr>
          <w:rFonts w:hint="cs"/>
          <w:rtl/>
        </w:rPr>
        <w:t>דבר</w:t>
      </w:r>
      <w:r w:rsidRPr="00511BEF">
        <w:rPr>
          <w:rtl/>
        </w:rPr>
        <w:t xml:space="preserve"> </w:t>
      </w:r>
      <w:r w:rsidRPr="00511BEF">
        <w:rPr>
          <w:rFonts w:hint="cs"/>
          <w:rtl/>
        </w:rPr>
        <w:t>לחבירו</w:t>
      </w:r>
      <w:r w:rsidRPr="00511BEF">
        <w:rPr>
          <w:rtl/>
        </w:rPr>
        <w:t xml:space="preserve"> </w:t>
      </w:r>
      <w:r w:rsidRPr="00511BEF">
        <w:rPr>
          <w:rFonts w:hint="cs"/>
          <w:rtl/>
        </w:rPr>
        <w:t>אלא</w:t>
      </w:r>
      <w:r w:rsidRPr="00511BEF">
        <w:rPr>
          <w:rtl/>
        </w:rPr>
        <w:t xml:space="preserve"> </w:t>
      </w:r>
      <w:r w:rsidRPr="00511BEF">
        <w:rPr>
          <w:rFonts w:hint="cs"/>
          <w:rtl/>
        </w:rPr>
        <w:t>אם</w:t>
      </w:r>
      <w:r w:rsidRPr="00511BEF">
        <w:rPr>
          <w:rtl/>
        </w:rPr>
        <w:t xml:space="preserve"> </w:t>
      </w:r>
      <w:r w:rsidRPr="00511BEF">
        <w:rPr>
          <w:rFonts w:hint="cs"/>
          <w:rtl/>
        </w:rPr>
        <w:t>כן</w:t>
      </w:r>
      <w:r w:rsidRPr="00511BEF">
        <w:rPr>
          <w:rtl/>
        </w:rPr>
        <w:t xml:space="preserve"> </w:t>
      </w:r>
      <w:r w:rsidRPr="00511BEF">
        <w:rPr>
          <w:rFonts w:hint="cs"/>
          <w:rtl/>
        </w:rPr>
        <w:t>קורהו</w:t>
      </w:r>
      <w:r>
        <w:rPr>
          <w:rFonts w:hint="cs"/>
          <w:rtl/>
        </w:rPr>
        <w:t>.</w:t>
      </w:r>
      <w:r w:rsidRPr="00511BEF">
        <w:rPr>
          <w:rtl/>
        </w:rPr>
        <w:t xml:space="preserve"> </w:t>
      </w:r>
      <w:r w:rsidRPr="00511BEF">
        <w:rPr>
          <w:rFonts w:hint="cs"/>
          <w:rtl/>
        </w:rPr>
        <w:t>מסייע</w:t>
      </w:r>
      <w:r w:rsidRPr="00511BEF">
        <w:rPr>
          <w:rtl/>
        </w:rPr>
        <w:t xml:space="preserve"> </w:t>
      </w:r>
      <w:r w:rsidRPr="00511BEF">
        <w:rPr>
          <w:rFonts w:hint="cs"/>
          <w:rtl/>
        </w:rPr>
        <w:t>ליה</w:t>
      </w:r>
      <w:r w:rsidRPr="00511BEF">
        <w:rPr>
          <w:rtl/>
        </w:rPr>
        <w:t xml:space="preserve"> </w:t>
      </w:r>
      <w:r w:rsidRPr="00511BEF">
        <w:rPr>
          <w:rFonts w:hint="cs"/>
          <w:rtl/>
        </w:rPr>
        <w:t>לרבי</w:t>
      </w:r>
      <w:r w:rsidRPr="00511BEF">
        <w:rPr>
          <w:rtl/>
        </w:rPr>
        <w:t xml:space="preserve"> </w:t>
      </w:r>
      <w:r w:rsidRPr="00511BEF">
        <w:rPr>
          <w:rFonts w:hint="cs"/>
          <w:rtl/>
        </w:rPr>
        <w:t>חנינא</w:t>
      </w:r>
      <w:r>
        <w:rPr>
          <w:rFonts w:hint="cs"/>
          <w:rtl/>
        </w:rPr>
        <w:t>,</w:t>
      </w:r>
      <w:r w:rsidRPr="00511BEF">
        <w:rPr>
          <w:rtl/>
        </w:rPr>
        <w:t xml:space="preserve"> </w:t>
      </w:r>
      <w:r w:rsidRPr="00511BEF">
        <w:rPr>
          <w:rFonts w:hint="cs"/>
          <w:rtl/>
        </w:rPr>
        <w:t>דאמר</w:t>
      </w:r>
      <w:r w:rsidRPr="00511BEF">
        <w:rPr>
          <w:rtl/>
        </w:rPr>
        <w:t xml:space="preserve"> </w:t>
      </w:r>
      <w:r w:rsidRPr="00511BEF">
        <w:rPr>
          <w:rFonts w:hint="cs"/>
          <w:rtl/>
        </w:rPr>
        <w:t>רבי</w:t>
      </w:r>
      <w:r w:rsidRPr="00511BEF">
        <w:rPr>
          <w:rtl/>
        </w:rPr>
        <w:t xml:space="preserve"> </w:t>
      </w:r>
      <w:r w:rsidRPr="00511BEF">
        <w:rPr>
          <w:rFonts w:hint="cs"/>
          <w:rtl/>
        </w:rPr>
        <w:t>חנינא</w:t>
      </w:r>
      <w:r>
        <w:rPr>
          <w:rFonts w:hint="cs"/>
          <w:rtl/>
        </w:rPr>
        <w:t>:</w:t>
      </w:r>
      <w:r w:rsidRPr="00511BEF">
        <w:rPr>
          <w:rtl/>
        </w:rPr>
        <w:t xml:space="preserve"> </w:t>
      </w:r>
      <w:r w:rsidRPr="00511BEF">
        <w:rPr>
          <w:rFonts w:hint="cs"/>
          <w:rtl/>
        </w:rPr>
        <w:t>לא</w:t>
      </w:r>
      <w:r w:rsidRPr="00511BEF">
        <w:rPr>
          <w:rtl/>
        </w:rPr>
        <w:t xml:space="preserve"> </w:t>
      </w:r>
      <w:r w:rsidRPr="00511BEF">
        <w:rPr>
          <w:rFonts w:hint="cs"/>
          <w:rtl/>
        </w:rPr>
        <w:t>יאמר</w:t>
      </w:r>
      <w:r w:rsidRPr="00511BEF">
        <w:rPr>
          <w:rtl/>
        </w:rPr>
        <w:t xml:space="preserve"> </w:t>
      </w:r>
      <w:r w:rsidRPr="00511BEF">
        <w:rPr>
          <w:rFonts w:hint="cs"/>
          <w:rtl/>
        </w:rPr>
        <w:t>אדם</w:t>
      </w:r>
      <w:r w:rsidRPr="00511BEF">
        <w:rPr>
          <w:rtl/>
        </w:rPr>
        <w:t xml:space="preserve"> </w:t>
      </w:r>
      <w:r w:rsidRPr="00511BEF">
        <w:rPr>
          <w:rFonts w:hint="cs"/>
          <w:rtl/>
        </w:rPr>
        <w:t>דבר</w:t>
      </w:r>
      <w:r w:rsidRPr="00511BEF">
        <w:rPr>
          <w:rtl/>
        </w:rPr>
        <w:t xml:space="preserve"> </w:t>
      </w:r>
      <w:r w:rsidRPr="00511BEF">
        <w:rPr>
          <w:rFonts w:hint="cs"/>
          <w:rtl/>
        </w:rPr>
        <w:t>לחבירו</w:t>
      </w:r>
      <w:r w:rsidRPr="00511BEF">
        <w:rPr>
          <w:rtl/>
        </w:rPr>
        <w:t xml:space="preserve"> </w:t>
      </w:r>
      <w:r w:rsidRPr="00511BEF">
        <w:rPr>
          <w:rFonts w:hint="cs"/>
          <w:rtl/>
        </w:rPr>
        <w:t>אלא</w:t>
      </w:r>
      <w:r w:rsidRPr="00511BEF">
        <w:rPr>
          <w:rtl/>
        </w:rPr>
        <w:t xml:space="preserve"> </w:t>
      </w:r>
      <w:r w:rsidRPr="00511BEF">
        <w:rPr>
          <w:rFonts w:hint="cs"/>
          <w:rtl/>
        </w:rPr>
        <w:t>אם</w:t>
      </w:r>
      <w:r w:rsidRPr="00511BEF">
        <w:rPr>
          <w:rtl/>
        </w:rPr>
        <w:t xml:space="preserve"> </w:t>
      </w:r>
      <w:r w:rsidRPr="00511BEF">
        <w:rPr>
          <w:rFonts w:hint="cs"/>
          <w:rtl/>
        </w:rPr>
        <w:t>כן</w:t>
      </w:r>
      <w:r w:rsidRPr="00511BEF">
        <w:rPr>
          <w:rtl/>
        </w:rPr>
        <w:t xml:space="preserve"> </w:t>
      </w:r>
      <w:r>
        <w:rPr>
          <w:rFonts w:hint="cs"/>
          <w:rtl/>
        </w:rPr>
        <w:t>קורהו"</w:t>
      </w:r>
      <w:r>
        <w:rPr>
          <w:rtl/>
        </w:rPr>
        <w:tab/>
      </w:r>
      <w:r w:rsidRPr="00660BD6">
        <w:rPr>
          <w:rFonts w:hint="cs"/>
          <w:sz w:val="20"/>
          <w:szCs w:val="20"/>
          <w:rtl/>
        </w:rPr>
        <w:t>(יומא ד ע"ב)</w:t>
      </w:r>
      <w:r>
        <w:rPr>
          <w:rFonts w:hint="cs"/>
          <w:rtl/>
        </w:rPr>
        <w:t>.</w:t>
      </w:r>
    </w:p>
    <w:p w14:paraId="21AAD07E" w14:textId="77777777" w:rsidR="00660BD6" w:rsidRPr="00A71099" w:rsidRDefault="00660BD6" w:rsidP="00660BD6">
      <w:pPr>
        <w:rPr>
          <w:rtl/>
        </w:rPr>
      </w:pPr>
      <w:r>
        <w:rPr>
          <w:rFonts w:hint="cs"/>
          <w:rtl/>
        </w:rPr>
        <w:t xml:space="preserve">אולם מדוע דווקא בפתח ספר ויקרא קרא ה' למשה? למעשה, ייתכן שמדרש זה מניח שלא רק בפתח תורת הקרבנות קרא ה' למשה אלא כך נהג דרך קבע, גם אם הדבר כתוב רק בפתח חומש ויקרא. כך פירש רש"י (בעקבות ויקרא רבה): </w:t>
      </w:r>
      <w:r w:rsidRPr="00A71099">
        <w:rPr>
          <w:rtl/>
        </w:rPr>
        <w:t xml:space="preserve"> </w:t>
      </w:r>
    </w:p>
    <w:p w14:paraId="310D313D" w14:textId="5F218AAF" w:rsidR="00660BD6" w:rsidRPr="00FD208F" w:rsidRDefault="00660BD6" w:rsidP="00660BD6">
      <w:pPr>
        <w:ind w:left="720"/>
      </w:pPr>
      <w:r>
        <w:rPr>
          <w:rFonts w:hint="cs"/>
          <w:rtl/>
        </w:rPr>
        <w:t>"</w:t>
      </w:r>
      <w:r w:rsidRPr="00FD208F">
        <w:rPr>
          <w:rtl/>
        </w:rPr>
        <w:t>לכל דברות ולכל אמירות ולכל צוויים קדמה קריאה, לשון ח</w:t>
      </w:r>
      <w:r w:rsidR="007115F7">
        <w:rPr>
          <w:rFonts w:hint="cs"/>
          <w:rtl/>
        </w:rPr>
        <w:t>ִ</w:t>
      </w:r>
      <w:r w:rsidRPr="00FD208F">
        <w:rPr>
          <w:rtl/>
        </w:rPr>
        <w:t xml:space="preserve">בה, לשון שמלאכי השרת משתמשים בו, שנאמר </w:t>
      </w:r>
      <w:r>
        <w:rPr>
          <w:rFonts w:hint="cs"/>
          <w:rtl/>
        </w:rPr>
        <w:t>'</w:t>
      </w:r>
      <w:r w:rsidRPr="00FD208F">
        <w:rPr>
          <w:rtl/>
        </w:rPr>
        <w:t>וקרא זה אל זה</w:t>
      </w:r>
      <w:r>
        <w:rPr>
          <w:rFonts w:hint="cs"/>
          <w:rtl/>
        </w:rPr>
        <w:t>'.</w:t>
      </w:r>
      <w:r w:rsidRPr="00FD208F">
        <w:rPr>
          <w:rtl/>
        </w:rPr>
        <w:t xml:space="preserve"> אבל לנביאי אומות העולם נגלה עליהן בלשון עראי וטומאה, שנאמר </w:t>
      </w:r>
      <w:r>
        <w:rPr>
          <w:rFonts w:hint="cs"/>
          <w:rtl/>
        </w:rPr>
        <w:t>'</w:t>
      </w:r>
      <w:r w:rsidRPr="00FD208F">
        <w:rPr>
          <w:rtl/>
        </w:rPr>
        <w:t>ויקר א</w:t>
      </w:r>
      <w:r>
        <w:rPr>
          <w:rFonts w:hint="cs"/>
          <w:rtl/>
        </w:rPr>
        <w:t>-</w:t>
      </w:r>
      <w:r w:rsidRPr="00FD208F">
        <w:rPr>
          <w:rtl/>
        </w:rPr>
        <w:t>להים אל בלעם</w:t>
      </w:r>
      <w:r>
        <w:rPr>
          <w:rFonts w:hint="cs"/>
          <w:rtl/>
        </w:rPr>
        <w:t>'".</w:t>
      </w:r>
    </w:p>
    <w:p w14:paraId="6226C53A" w14:textId="77777777" w:rsidR="00660BD6" w:rsidRPr="00A71099" w:rsidRDefault="00660BD6" w:rsidP="00660BD6">
      <w:pPr>
        <w:rPr>
          <w:rtl/>
        </w:rPr>
      </w:pPr>
      <w:r>
        <w:rPr>
          <w:rFonts w:hint="cs"/>
          <w:rtl/>
        </w:rPr>
        <w:t xml:space="preserve">יש לשים לב לשתי נקודות העולות מדבר </w:t>
      </w:r>
      <w:r w:rsidRPr="00A71099">
        <w:rPr>
          <w:rtl/>
        </w:rPr>
        <w:t>רש"י</w:t>
      </w:r>
      <w:r>
        <w:rPr>
          <w:rFonts w:hint="cs"/>
          <w:rtl/>
        </w:rPr>
        <w:t>:</w:t>
      </w:r>
    </w:p>
    <w:p w14:paraId="04693AA2" w14:textId="7949A408" w:rsidR="00660BD6" w:rsidRPr="00660BD6" w:rsidRDefault="00660BD6" w:rsidP="007115F7">
      <w:pPr>
        <w:pStyle w:val="af"/>
        <w:numPr>
          <w:ilvl w:val="0"/>
          <w:numId w:val="17"/>
        </w:numPr>
        <w:bidi/>
        <w:spacing w:line="276" w:lineRule="auto"/>
        <w:jc w:val="both"/>
        <w:rPr>
          <w:rFonts w:ascii="Narkisim" w:hAnsi="Narkisim" w:cs="Narkisim"/>
          <w:rtl/>
        </w:rPr>
      </w:pPr>
      <w:r w:rsidRPr="00660BD6">
        <w:rPr>
          <w:rFonts w:ascii="Narkisim" w:hAnsi="Narkisim" w:cs="Narkisim"/>
          <w:rtl/>
        </w:rPr>
        <w:t xml:space="preserve">ראשית, כאמור, רש"י אכן סבור שאין בקריאה הפותחת את ספר ויקרא דבר מה מיוחד, ובאמת לכל הדברות והאמירות קדמה קריאה. </w:t>
      </w:r>
      <w:r w:rsidRPr="00660BD6">
        <w:rPr>
          <w:rFonts w:ascii="Narkisim" w:hAnsi="Narkisim" w:cs="Narkisim"/>
          <w:rtl/>
        </w:rPr>
        <w:t xml:space="preserve">משמעות הדבר פשוטה: ההתגלויות למשה לא התרחשו פתע פתאום; לא נכון לצייר </w:t>
      </w:r>
      <w:r w:rsidR="007115F7">
        <w:rPr>
          <w:rFonts w:ascii="Narkisim" w:hAnsi="Narkisim" w:cs="Narkisim" w:hint="cs"/>
          <w:rtl/>
        </w:rPr>
        <w:t xml:space="preserve">לעצמנו </w:t>
      </w:r>
      <w:r w:rsidRPr="00660BD6">
        <w:rPr>
          <w:rFonts w:ascii="Narkisim" w:hAnsi="Narkisim" w:cs="Narkisim"/>
          <w:rtl/>
        </w:rPr>
        <w:t xml:space="preserve">שה' התגלה למשה באמצע דיבורו עם אנשים ובאמצע ארוחת הערב שלו, אלא הוא תחילה קרא לו, ורק לאחר שמשה הלך לאוהל מועד (בין אם זה שמחוץ למחנה ובין אם באוהל מועד שבתוך המחנה), דיבר אתו ה'. למעשה </w:t>
      </w:r>
      <w:r w:rsidR="007115F7">
        <w:rPr>
          <w:rFonts w:ascii="Narkisim" w:hAnsi="Narkisim" w:cs="Narkisim" w:hint="cs"/>
          <w:rtl/>
        </w:rPr>
        <w:t xml:space="preserve">דומה </w:t>
      </w:r>
      <w:r w:rsidRPr="00660BD6">
        <w:rPr>
          <w:rFonts w:ascii="Narkisim" w:hAnsi="Narkisim" w:cs="Narkisim"/>
          <w:rtl/>
        </w:rPr>
        <w:t>מודל זה להתגלות הראשונה שמשה זכה לה, בסנה: "וַיַּרְא ה' כִּי סָר לִרְאוֹת וַיִּקְרָא אֵלָיו אֱ</w:t>
      </w:r>
      <w:r>
        <w:rPr>
          <w:rFonts w:ascii="Narkisim" w:hAnsi="Narkisim" w:cs="Narkisim" w:hint="cs"/>
          <w:rtl/>
        </w:rPr>
        <w:t>-</w:t>
      </w:r>
      <w:r w:rsidRPr="00660BD6">
        <w:rPr>
          <w:rFonts w:ascii="Narkisim" w:hAnsi="Narkisim" w:cs="Narkisim"/>
          <w:rtl/>
        </w:rPr>
        <w:t xml:space="preserve">לֹהִים מִתּוֹךְ הַסְּנֶה וַיֹּאמֶר משֶׁה משֶׁה וַיֹּאמֶר הִנֵּנִי. וַיֹּאמֶר אַל תִּקְרַב הֲלֹם..." </w:t>
      </w:r>
      <w:r w:rsidRPr="00660BD6">
        <w:rPr>
          <w:rFonts w:ascii="Narkisim" w:hAnsi="Narkisim" w:cs="Narkisim"/>
          <w:sz w:val="20"/>
          <w:szCs w:val="20"/>
          <w:rtl/>
        </w:rPr>
        <w:t>(שמות ג</w:t>
      </w:r>
      <w:r w:rsidR="00785703">
        <w:rPr>
          <w:rFonts w:ascii="Narkisim" w:hAnsi="Narkisim" w:cs="Narkisim" w:hint="cs"/>
          <w:sz w:val="20"/>
          <w:szCs w:val="20"/>
          <w:rtl/>
        </w:rPr>
        <w:t>'</w:t>
      </w:r>
      <w:r w:rsidRPr="00660BD6">
        <w:rPr>
          <w:rFonts w:ascii="Narkisim" w:hAnsi="Narkisim" w:cs="Narkisim"/>
          <w:sz w:val="20"/>
          <w:szCs w:val="20"/>
          <w:rtl/>
        </w:rPr>
        <w:t>, ג-ד)</w:t>
      </w:r>
      <w:r w:rsidRPr="00660BD6">
        <w:rPr>
          <w:rFonts w:ascii="Narkisim" w:hAnsi="Narkisim" w:cs="Narkisim"/>
          <w:rtl/>
        </w:rPr>
        <w:t xml:space="preserve">, וכבר </w:t>
      </w:r>
      <w:r w:rsidR="007115F7">
        <w:rPr>
          <w:rFonts w:ascii="Narkisim" w:hAnsi="Narkisim" w:cs="Narkisim" w:hint="cs"/>
          <w:rtl/>
        </w:rPr>
        <w:t xml:space="preserve">עמד </w:t>
      </w:r>
      <w:r w:rsidRPr="00660BD6">
        <w:rPr>
          <w:rFonts w:ascii="Narkisim" w:hAnsi="Narkisim" w:cs="Narkisim"/>
          <w:rtl/>
        </w:rPr>
        <w:t>הספרא על דמיון זה.</w:t>
      </w:r>
      <w:r>
        <w:rPr>
          <w:rStyle w:val="a5"/>
          <w:rtl/>
        </w:rPr>
        <w:footnoteReference w:id="1"/>
      </w:r>
    </w:p>
    <w:p w14:paraId="53FB164B" w14:textId="48351B5D" w:rsidR="00660BD6" w:rsidRPr="00660BD6" w:rsidRDefault="00660BD6" w:rsidP="00660BD6">
      <w:pPr>
        <w:pStyle w:val="af"/>
        <w:numPr>
          <w:ilvl w:val="0"/>
          <w:numId w:val="17"/>
        </w:numPr>
        <w:bidi/>
        <w:spacing w:line="276" w:lineRule="auto"/>
        <w:jc w:val="both"/>
        <w:rPr>
          <w:rFonts w:ascii="Narkisim" w:hAnsi="Narkisim" w:cs="Narkisim"/>
          <w:rtl/>
        </w:rPr>
      </w:pPr>
      <w:r w:rsidRPr="00660BD6">
        <w:rPr>
          <w:rFonts w:ascii="Narkisim" w:hAnsi="Narkisim" w:cs="Narkisim"/>
          <w:rtl/>
        </w:rPr>
        <w:t>יש בפירוש של רש"י עימות בין אהבת ה' את עמו לבין יחסו של ה' לאומות העולם. כפי שהראו פרופ' אברהם גרוסמן והרב מרדכי ברויאר, רש"י הקפיד לפתוח את פירושיו לכל חמשת החומשים בהערכה חיובית לעם ישראל ובקשר המיוחד שיש בין ישראל לה'.</w:t>
      </w:r>
      <w:r>
        <w:rPr>
          <w:rStyle w:val="a5"/>
          <w:rtl/>
        </w:rPr>
        <w:footnoteReference w:id="2"/>
      </w:r>
      <w:r w:rsidRPr="00660BD6">
        <w:rPr>
          <w:rFonts w:ascii="Narkisim" w:hAnsi="Narkisim" w:cs="Narkisim"/>
          <w:rtl/>
        </w:rPr>
        <w:t xml:space="preserve"> הרב ברויאר ראה בכך מימוש של דרשה שרש"י מביא בפירושו </w:t>
      </w:r>
      <w:r>
        <w:rPr>
          <w:rFonts w:ascii="Narkisim" w:hAnsi="Narkisim" w:cs="Narkisim" w:hint="cs"/>
          <w:rtl/>
        </w:rPr>
        <w:t>ל</w:t>
      </w:r>
      <w:r w:rsidRPr="00660BD6">
        <w:rPr>
          <w:rFonts w:ascii="Narkisim" w:hAnsi="Narkisim" w:cs="Narkisim"/>
          <w:rtl/>
        </w:rPr>
        <w:t xml:space="preserve">במדבר </w:t>
      </w:r>
      <w:r w:rsidRPr="00660BD6">
        <w:rPr>
          <w:rFonts w:ascii="Narkisim" w:hAnsi="Narkisim" w:cs="Narkisim" w:hint="cs"/>
          <w:sz w:val="20"/>
          <w:szCs w:val="20"/>
          <w:rtl/>
        </w:rPr>
        <w:t>(</w:t>
      </w:r>
      <w:r w:rsidRPr="00660BD6">
        <w:rPr>
          <w:rFonts w:ascii="Narkisim" w:hAnsi="Narkisim" w:cs="Narkisim"/>
          <w:sz w:val="20"/>
          <w:szCs w:val="20"/>
          <w:rtl/>
        </w:rPr>
        <w:t>ח, יט</w:t>
      </w:r>
      <w:r w:rsidRPr="00660BD6">
        <w:rPr>
          <w:rFonts w:ascii="Narkisim" w:hAnsi="Narkisim" w:cs="Narkisim" w:hint="cs"/>
          <w:sz w:val="20"/>
          <w:szCs w:val="20"/>
          <w:rtl/>
        </w:rPr>
        <w:t>)</w:t>
      </w:r>
      <w:r w:rsidRPr="00660BD6">
        <w:rPr>
          <w:rFonts w:ascii="Narkisim" w:hAnsi="Narkisim" w:cs="Narkisim"/>
          <w:rtl/>
        </w:rPr>
        <w:t xml:space="preserve"> שיש בו חמישה אזכורים של "בני ישראל": "וָאֶתְּנָה אֶת הַלְוִיִּם נְתֻנִים לְאַהֲרֹן וּלְבָנָיו מִתּוֹךְ בְּנֵי יִשְׂרָאֵל לַעֲבֹד אֶת עֲבֹדַת בְּנֵי יִשְׂרָאֵל בְּאֹהֶל מוֹעֵד וּלְכַפֵּר עַל בְּנֵי יִשְׂרָאֵל וְלֹא יִהְיֶה בִּבְנֵי יִשְׂרָאֵל נֶגֶף בְּגֶשֶׁת בְּנֵי יִשְׂרָאֵל אֶל הַקֹּדֶשׁ". רש"י העיר שם: "חמשה פעמים נאמר 'בני ישראל' במקרא זה, להודיע חבתן שתוכף אזכרותיהן במקרא אחד, כמנין [חמשה] חומשי תורה, וכך ראיתי בבראשית </w:t>
      </w:r>
      <w:r w:rsidRPr="00660BD6">
        <w:rPr>
          <w:rFonts w:ascii="Narkisim" w:hAnsi="Narkisim" w:cs="Narkisim"/>
          <w:rtl/>
        </w:rPr>
        <w:lastRenderedPageBreak/>
        <w:t>רבה".</w:t>
      </w:r>
      <w:r>
        <w:rPr>
          <w:rStyle w:val="a5"/>
          <w:rtl/>
        </w:rPr>
        <w:footnoteReference w:id="3"/>
      </w:r>
      <w:r w:rsidRPr="00660BD6">
        <w:rPr>
          <w:rFonts w:ascii="Narkisim" w:hAnsi="Narkisim" w:cs="Narkisim"/>
          <w:rtl/>
        </w:rPr>
        <w:t xml:space="preserve"> לפי רש"י ישראל הוזכרו חמש פעמים בפסוק "להודיע חיבתן" ודווקא חמש פעמים כנגד חמישה חומשי תורה (זו תוספת של רש"י על לשון המדרש!). והנה, רש"י פתח את פירושיו לחמשת חומשי תורה בהבלטת חיבת ישראל לפני ה', לעתים תוך שימוש גלוי במונח 'חיבתן', כמו בפתיחת פירושו לחומש שמות: "אע"פ שמנאן בחייהן בשמותן חזר ומנאן במיתתן להודיע חבתן" </w:t>
      </w:r>
      <w:r w:rsidRPr="00660BD6">
        <w:rPr>
          <w:rFonts w:ascii="Narkisim" w:hAnsi="Narkisim" w:cs="Narkisim"/>
          <w:sz w:val="20"/>
          <w:szCs w:val="20"/>
          <w:rtl/>
        </w:rPr>
        <w:t>(</w:t>
      </w:r>
      <w:r w:rsidRPr="00660BD6">
        <w:rPr>
          <w:rFonts w:ascii="Narkisim" w:hAnsi="Narkisim" w:cs="Narkisim" w:hint="cs"/>
          <w:sz w:val="20"/>
          <w:szCs w:val="20"/>
          <w:rtl/>
        </w:rPr>
        <w:t xml:space="preserve">רש"י </w:t>
      </w:r>
      <w:r w:rsidRPr="00660BD6">
        <w:rPr>
          <w:rFonts w:ascii="Narkisim" w:hAnsi="Narkisim" w:cs="Narkisim"/>
          <w:sz w:val="20"/>
          <w:szCs w:val="20"/>
          <w:rtl/>
        </w:rPr>
        <w:t>שמות א</w:t>
      </w:r>
      <w:r>
        <w:rPr>
          <w:rFonts w:ascii="Narkisim" w:hAnsi="Narkisim" w:cs="Narkisim" w:hint="cs"/>
          <w:sz w:val="20"/>
          <w:szCs w:val="20"/>
          <w:rtl/>
        </w:rPr>
        <w:t>'</w:t>
      </w:r>
      <w:r w:rsidRPr="00660BD6">
        <w:rPr>
          <w:rFonts w:ascii="Narkisim" w:hAnsi="Narkisim" w:cs="Narkisim"/>
          <w:sz w:val="20"/>
          <w:szCs w:val="20"/>
          <w:rtl/>
        </w:rPr>
        <w:t>, א)</w:t>
      </w:r>
      <w:r w:rsidRPr="00660BD6">
        <w:rPr>
          <w:rFonts w:ascii="Narkisim" w:hAnsi="Narkisim" w:cs="Narkisim"/>
          <w:rtl/>
        </w:rPr>
        <w:t xml:space="preserve">, או כמו בפתיחת פירושו לחומש במדבר: "מתוך חיבתן לפניו מונה אותם כל שעה" </w:t>
      </w:r>
      <w:r w:rsidRPr="00660BD6">
        <w:rPr>
          <w:rFonts w:ascii="Narkisim" w:hAnsi="Narkisim" w:cs="Narkisim"/>
          <w:sz w:val="20"/>
          <w:szCs w:val="20"/>
          <w:rtl/>
        </w:rPr>
        <w:t>(</w:t>
      </w:r>
      <w:r w:rsidRPr="00660BD6">
        <w:rPr>
          <w:rFonts w:ascii="Narkisim" w:hAnsi="Narkisim" w:cs="Narkisim" w:hint="cs"/>
          <w:sz w:val="20"/>
          <w:szCs w:val="20"/>
          <w:rtl/>
        </w:rPr>
        <w:t xml:space="preserve">רש"י </w:t>
      </w:r>
      <w:r w:rsidRPr="00660BD6">
        <w:rPr>
          <w:rFonts w:ascii="Narkisim" w:hAnsi="Narkisim" w:cs="Narkisim"/>
          <w:sz w:val="20"/>
          <w:szCs w:val="20"/>
          <w:rtl/>
        </w:rPr>
        <w:t>במדבר א</w:t>
      </w:r>
      <w:r>
        <w:rPr>
          <w:rFonts w:ascii="Narkisim" w:hAnsi="Narkisim" w:cs="Narkisim" w:hint="cs"/>
          <w:sz w:val="20"/>
          <w:szCs w:val="20"/>
          <w:rtl/>
        </w:rPr>
        <w:t>'</w:t>
      </w:r>
      <w:r w:rsidRPr="00660BD6">
        <w:rPr>
          <w:rFonts w:ascii="Narkisim" w:hAnsi="Narkisim" w:cs="Narkisim"/>
          <w:sz w:val="20"/>
          <w:szCs w:val="20"/>
          <w:rtl/>
        </w:rPr>
        <w:t>, א)</w:t>
      </w:r>
      <w:r w:rsidRPr="00660BD6">
        <w:rPr>
          <w:rFonts w:ascii="Narkisim" w:hAnsi="Narkisim" w:cs="Narkisim"/>
          <w:rtl/>
        </w:rPr>
        <w:t>.  מכך הסיק הרב ברויאר, שרש"י ראה זאת כתבנית עקרונית. סביר להניח שהדבר קשור ברצונו של רש"י לעודד את ישראל המצויים בלחץ הגלות, וכידוע, "אהבה גדולה חש רש"י לעמו, הזדהה עם סבלותיו וציפה לגאולה קרובה בארץ ישראל",</w:t>
      </w:r>
      <w:r>
        <w:rPr>
          <w:rStyle w:val="a5"/>
          <w:rtl/>
        </w:rPr>
        <w:footnoteReference w:id="4"/>
      </w:r>
      <w:r w:rsidRPr="00660BD6">
        <w:rPr>
          <w:rFonts w:ascii="Narkisim" w:hAnsi="Narkisim" w:cs="Narkisim"/>
          <w:rtl/>
        </w:rPr>
        <w:t xml:space="preserve"> וחיבתו הגדולה לבני עמו גרמה לו לשלב מדרשים שמבליטים דבר זה דווקא.</w:t>
      </w:r>
      <w:r>
        <w:rPr>
          <w:rStyle w:val="a5"/>
          <w:rtl/>
        </w:rPr>
        <w:footnoteReference w:id="5"/>
      </w:r>
    </w:p>
    <w:p w14:paraId="629312FC" w14:textId="734EA9A0" w:rsidR="00660BD6" w:rsidRPr="00A71099" w:rsidRDefault="00660BD6" w:rsidP="007115F7">
      <w:pPr>
        <w:rPr>
          <w:rtl/>
        </w:rPr>
      </w:pPr>
      <w:r>
        <w:rPr>
          <w:rFonts w:hint="cs"/>
          <w:rtl/>
        </w:rPr>
        <w:t xml:space="preserve">אולם, </w:t>
      </w:r>
      <w:r w:rsidRPr="00A71099">
        <w:rPr>
          <w:rtl/>
        </w:rPr>
        <w:t xml:space="preserve">בניגוד לרש"י, הקריאה הפשוטה יותר </w:t>
      </w:r>
      <w:r>
        <w:rPr>
          <w:rFonts w:hint="cs"/>
          <w:rtl/>
        </w:rPr>
        <w:t>של ה</w:t>
      </w:r>
      <w:r w:rsidRPr="00A71099">
        <w:rPr>
          <w:rtl/>
        </w:rPr>
        <w:t xml:space="preserve">פסוקים </w:t>
      </w:r>
      <w:r>
        <w:rPr>
          <w:rFonts w:hint="cs"/>
          <w:rtl/>
        </w:rPr>
        <w:t xml:space="preserve">היא </w:t>
      </w:r>
      <w:r w:rsidRPr="00A71099">
        <w:rPr>
          <w:rtl/>
        </w:rPr>
        <w:t xml:space="preserve">שהקריאה אל משה </w:t>
      </w:r>
      <w:r>
        <w:rPr>
          <w:rFonts w:hint="cs"/>
          <w:rtl/>
        </w:rPr>
        <w:t xml:space="preserve">שנזכרת בפתח חומש ויקרא התרחשה דווקא כאן, או בניסוח זהיר יותר: דווקא כאן חשוב לתורה לומר זאת. כלומר, </w:t>
      </w:r>
      <w:r w:rsidRPr="00A71099">
        <w:rPr>
          <w:rtl/>
        </w:rPr>
        <w:t xml:space="preserve">בין </w:t>
      </w:r>
      <w:r w:rsidRPr="00A71099">
        <w:rPr>
          <w:rtl/>
        </w:rPr>
        <w:t xml:space="preserve">אם קריאה </w:t>
      </w:r>
      <w:r>
        <w:rPr>
          <w:rFonts w:hint="cs"/>
          <w:rtl/>
        </w:rPr>
        <w:t xml:space="preserve">מוקדמת למשה התרחשה רק בפתח הציווי על הקרבנות, </w:t>
      </w:r>
      <w:r w:rsidRPr="00A71099">
        <w:rPr>
          <w:rtl/>
        </w:rPr>
        <w:t xml:space="preserve">ובין אם </w:t>
      </w:r>
      <w:r>
        <w:rPr>
          <w:rFonts w:hint="cs"/>
          <w:rtl/>
        </w:rPr>
        <w:t>כך אירע לפני כל התגלות, יש להבין מדוע הדבר נזכר רק כאן.</w:t>
      </w:r>
    </w:p>
    <w:p w14:paraId="3F4C4249" w14:textId="77777777" w:rsidR="00660BD6" w:rsidRDefault="00660BD6" w:rsidP="00660BD6">
      <w:pPr>
        <w:rPr>
          <w:rtl/>
        </w:rPr>
      </w:pPr>
      <w:r>
        <w:rPr>
          <w:rFonts w:hint="cs"/>
          <w:rtl/>
        </w:rPr>
        <w:t>מדרש נפלא קושר את הקריאה למשה לבניית המשכן שתוארה בסוף ספר שמות:</w:t>
      </w:r>
    </w:p>
    <w:p w14:paraId="4654939B" w14:textId="77777777" w:rsidR="007115F7" w:rsidRDefault="00660BD6" w:rsidP="00660BD6">
      <w:pPr>
        <w:ind w:left="720"/>
        <w:rPr>
          <w:rtl/>
        </w:rPr>
      </w:pPr>
      <w:r>
        <w:rPr>
          <w:rFonts w:hint="cs"/>
          <w:rtl/>
        </w:rPr>
        <w:t>"'</w:t>
      </w:r>
      <w:r w:rsidRPr="00DA4EC2">
        <w:rPr>
          <w:rFonts w:hint="cs"/>
          <w:rtl/>
        </w:rPr>
        <w:t>ויקרא</w:t>
      </w:r>
      <w:r w:rsidRPr="00DA4EC2">
        <w:rPr>
          <w:rtl/>
        </w:rPr>
        <w:t xml:space="preserve"> </w:t>
      </w:r>
      <w:r w:rsidRPr="00DA4EC2">
        <w:rPr>
          <w:rFonts w:hint="cs"/>
          <w:rtl/>
        </w:rPr>
        <w:t>אל</w:t>
      </w:r>
      <w:r w:rsidRPr="00DA4EC2">
        <w:rPr>
          <w:rtl/>
        </w:rPr>
        <w:t xml:space="preserve"> </w:t>
      </w:r>
      <w:r w:rsidRPr="00DA4EC2">
        <w:rPr>
          <w:rFonts w:hint="cs"/>
          <w:rtl/>
        </w:rPr>
        <w:t>משה</w:t>
      </w:r>
      <w:r>
        <w:rPr>
          <w:rFonts w:hint="cs"/>
          <w:rtl/>
        </w:rPr>
        <w:t>':</w:t>
      </w:r>
      <w:r w:rsidRPr="00DA4EC2">
        <w:rPr>
          <w:rtl/>
        </w:rPr>
        <w:t xml:space="preserve"> </w:t>
      </w:r>
      <w:r w:rsidRPr="00DA4EC2">
        <w:rPr>
          <w:rFonts w:hint="cs"/>
          <w:rtl/>
        </w:rPr>
        <w:t>מה</w:t>
      </w:r>
      <w:r w:rsidRPr="00DA4EC2">
        <w:rPr>
          <w:rtl/>
        </w:rPr>
        <w:t xml:space="preserve"> </w:t>
      </w:r>
      <w:r w:rsidRPr="00DA4EC2">
        <w:rPr>
          <w:rFonts w:hint="cs"/>
          <w:rtl/>
        </w:rPr>
        <w:t>כתיב</w:t>
      </w:r>
      <w:r w:rsidRPr="00DA4EC2">
        <w:rPr>
          <w:rtl/>
        </w:rPr>
        <w:t xml:space="preserve"> </w:t>
      </w:r>
      <w:r w:rsidRPr="00DA4EC2">
        <w:rPr>
          <w:rFonts w:hint="cs"/>
          <w:rtl/>
        </w:rPr>
        <w:t>למעלה</w:t>
      </w:r>
      <w:r w:rsidRPr="00DA4EC2">
        <w:rPr>
          <w:rtl/>
        </w:rPr>
        <w:t xml:space="preserve"> </w:t>
      </w:r>
      <w:r w:rsidRPr="00DA4EC2">
        <w:rPr>
          <w:rFonts w:hint="cs"/>
          <w:rtl/>
        </w:rPr>
        <w:t>מהענין</w:t>
      </w:r>
      <w:r>
        <w:rPr>
          <w:rFonts w:hint="cs"/>
          <w:rtl/>
        </w:rPr>
        <w:t>?</w:t>
      </w:r>
      <w:r w:rsidRPr="00DA4EC2">
        <w:rPr>
          <w:rtl/>
        </w:rPr>
        <w:t xml:space="preserve"> </w:t>
      </w:r>
      <w:r w:rsidRPr="00DA4EC2">
        <w:rPr>
          <w:rFonts w:hint="cs"/>
          <w:rtl/>
        </w:rPr>
        <w:t>פ</w:t>
      </w:r>
      <w:r>
        <w:rPr>
          <w:rFonts w:hint="cs"/>
          <w:rtl/>
        </w:rPr>
        <w:t>רשת</w:t>
      </w:r>
      <w:r w:rsidRPr="00DA4EC2">
        <w:rPr>
          <w:rtl/>
        </w:rPr>
        <w:t xml:space="preserve"> </w:t>
      </w:r>
      <w:r w:rsidRPr="00DA4EC2">
        <w:rPr>
          <w:rFonts w:hint="cs"/>
          <w:rtl/>
        </w:rPr>
        <w:t>משכן</w:t>
      </w:r>
      <w:r w:rsidRPr="00DA4EC2">
        <w:rPr>
          <w:rtl/>
        </w:rPr>
        <w:t xml:space="preserve"> </w:t>
      </w:r>
      <w:r>
        <w:rPr>
          <w:rFonts w:hint="cs"/>
          <w:rtl/>
        </w:rPr>
        <w:t>'</w:t>
      </w:r>
      <w:r w:rsidRPr="00DA4EC2">
        <w:rPr>
          <w:rFonts w:hint="cs"/>
          <w:rtl/>
        </w:rPr>
        <w:t>כאשר</w:t>
      </w:r>
      <w:r w:rsidRPr="00DA4EC2">
        <w:rPr>
          <w:rtl/>
        </w:rPr>
        <w:t xml:space="preserve"> </w:t>
      </w:r>
      <w:r w:rsidRPr="00DA4EC2">
        <w:rPr>
          <w:rFonts w:hint="cs"/>
          <w:rtl/>
        </w:rPr>
        <w:t>צוה</w:t>
      </w:r>
      <w:r w:rsidRPr="00DA4EC2">
        <w:rPr>
          <w:rtl/>
        </w:rPr>
        <w:t xml:space="preserve"> </w:t>
      </w:r>
      <w:r w:rsidRPr="00DA4EC2">
        <w:rPr>
          <w:rFonts w:hint="cs"/>
          <w:rtl/>
        </w:rPr>
        <w:t>ה</w:t>
      </w:r>
      <w:r w:rsidRPr="00DA4EC2">
        <w:rPr>
          <w:rtl/>
        </w:rPr>
        <w:t xml:space="preserve">' </w:t>
      </w:r>
      <w:r w:rsidRPr="00DA4EC2">
        <w:rPr>
          <w:rFonts w:hint="cs"/>
          <w:rtl/>
        </w:rPr>
        <w:t>את</w:t>
      </w:r>
      <w:r w:rsidRPr="00DA4EC2">
        <w:rPr>
          <w:rtl/>
        </w:rPr>
        <w:t xml:space="preserve"> </w:t>
      </w:r>
      <w:r w:rsidRPr="00DA4EC2">
        <w:rPr>
          <w:rFonts w:hint="cs"/>
          <w:rtl/>
        </w:rPr>
        <w:t>משה</w:t>
      </w:r>
      <w:r>
        <w:rPr>
          <w:rFonts w:hint="cs"/>
          <w:rtl/>
        </w:rPr>
        <w:t>'.</w:t>
      </w:r>
      <w:r w:rsidRPr="00DA4EC2">
        <w:rPr>
          <w:rtl/>
        </w:rPr>
        <w:t xml:space="preserve"> </w:t>
      </w:r>
    </w:p>
    <w:p w14:paraId="5F2D2B25" w14:textId="77777777" w:rsidR="007115F7" w:rsidRDefault="007115F7" w:rsidP="00660BD6">
      <w:pPr>
        <w:ind w:left="720"/>
        <w:rPr>
          <w:rtl/>
        </w:rPr>
      </w:pPr>
      <w:r>
        <w:rPr>
          <w:rFonts w:hint="cs"/>
          <w:rtl/>
        </w:rPr>
        <w:t>"</w:t>
      </w:r>
      <w:r w:rsidR="00660BD6" w:rsidRPr="00DA4EC2">
        <w:rPr>
          <w:rFonts w:hint="cs"/>
          <w:rtl/>
        </w:rPr>
        <w:t>משל</w:t>
      </w:r>
      <w:r w:rsidR="00660BD6" w:rsidRPr="00DA4EC2">
        <w:rPr>
          <w:rtl/>
        </w:rPr>
        <w:t xml:space="preserve"> </w:t>
      </w:r>
      <w:r w:rsidR="00660BD6" w:rsidRPr="00DA4EC2">
        <w:rPr>
          <w:rFonts w:hint="cs"/>
          <w:rtl/>
        </w:rPr>
        <w:t>למלך</w:t>
      </w:r>
      <w:r w:rsidR="00660BD6" w:rsidRPr="00DA4EC2">
        <w:rPr>
          <w:rtl/>
        </w:rPr>
        <w:t xml:space="preserve"> </w:t>
      </w:r>
      <w:r w:rsidR="00660BD6" w:rsidRPr="00DA4EC2">
        <w:rPr>
          <w:rFonts w:hint="cs"/>
          <w:rtl/>
        </w:rPr>
        <w:t>שצוה</w:t>
      </w:r>
      <w:r w:rsidR="00660BD6" w:rsidRPr="00DA4EC2">
        <w:rPr>
          <w:rtl/>
        </w:rPr>
        <w:t xml:space="preserve"> </w:t>
      </w:r>
      <w:r w:rsidR="00660BD6" w:rsidRPr="00DA4EC2">
        <w:rPr>
          <w:rFonts w:hint="cs"/>
          <w:rtl/>
        </w:rPr>
        <w:t>את</w:t>
      </w:r>
      <w:r w:rsidR="00660BD6" w:rsidRPr="00DA4EC2">
        <w:rPr>
          <w:rtl/>
        </w:rPr>
        <w:t xml:space="preserve"> </w:t>
      </w:r>
      <w:r w:rsidR="00660BD6" w:rsidRPr="00DA4EC2">
        <w:rPr>
          <w:rFonts w:hint="cs"/>
          <w:rtl/>
        </w:rPr>
        <w:t>עבדו</w:t>
      </w:r>
      <w:r w:rsidR="00660BD6" w:rsidRPr="00DA4EC2">
        <w:rPr>
          <w:rtl/>
        </w:rPr>
        <w:t xml:space="preserve"> </w:t>
      </w:r>
      <w:r w:rsidR="00660BD6" w:rsidRPr="00DA4EC2">
        <w:rPr>
          <w:rFonts w:hint="cs"/>
          <w:rtl/>
        </w:rPr>
        <w:t>וא</w:t>
      </w:r>
      <w:r w:rsidR="00660BD6">
        <w:rPr>
          <w:rFonts w:hint="cs"/>
          <w:rtl/>
        </w:rPr>
        <w:t xml:space="preserve">מר לו: </w:t>
      </w:r>
      <w:r w:rsidR="00660BD6" w:rsidRPr="00DA4EC2">
        <w:rPr>
          <w:rFonts w:hint="cs"/>
          <w:rtl/>
        </w:rPr>
        <w:t>בנה</w:t>
      </w:r>
      <w:r w:rsidR="00660BD6" w:rsidRPr="00DA4EC2">
        <w:rPr>
          <w:rtl/>
        </w:rPr>
        <w:t xml:space="preserve"> </w:t>
      </w:r>
      <w:r w:rsidR="00660BD6" w:rsidRPr="00DA4EC2">
        <w:rPr>
          <w:rFonts w:hint="cs"/>
          <w:rtl/>
        </w:rPr>
        <w:t>לי</w:t>
      </w:r>
      <w:r w:rsidR="00660BD6" w:rsidRPr="00DA4EC2">
        <w:rPr>
          <w:rtl/>
        </w:rPr>
        <w:t xml:space="preserve"> </w:t>
      </w:r>
      <w:r w:rsidR="00660BD6" w:rsidRPr="00DA4EC2">
        <w:rPr>
          <w:rFonts w:hint="cs"/>
          <w:rtl/>
        </w:rPr>
        <w:t>פלטין</w:t>
      </w:r>
      <w:r w:rsidR="00660BD6">
        <w:rPr>
          <w:rFonts w:hint="cs"/>
          <w:rtl/>
        </w:rPr>
        <w:t>.</w:t>
      </w:r>
      <w:r w:rsidR="00660BD6" w:rsidRPr="00DA4EC2">
        <w:rPr>
          <w:rtl/>
        </w:rPr>
        <w:t xml:space="preserve"> </w:t>
      </w:r>
      <w:r w:rsidR="00660BD6" w:rsidRPr="00DA4EC2">
        <w:rPr>
          <w:rFonts w:hint="cs"/>
          <w:rtl/>
        </w:rPr>
        <w:t>על</w:t>
      </w:r>
      <w:r w:rsidR="00660BD6" w:rsidRPr="00DA4EC2">
        <w:rPr>
          <w:rtl/>
        </w:rPr>
        <w:t xml:space="preserve"> </w:t>
      </w:r>
      <w:r w:rsidR="00660BD6" w:rsidRPr="00DA4EC2">
        <w:rPr>
          <w:rFonts w:hint="cs"/>
          <w:rtl/>
        </w:rPr>
        <w:t>כל</w:t>
      </w:r>
      <w:r w:rsidR="00660BD6" w:rsidRPr="00DA4EC2">
        <w:rPr>
          <w:rtl/>
        </w:rPr>
        <w:t xml:space="preserve"> </w:t>
      </w:r>
      <w:r w:rsidR="00660BD6" w:rsidRPr="00DA4EC2">
        <w:rPr>
          <w:rFonts w:hint="cs"/>
          <w:rtl/>
        </w:rPr>
        <w:t>דבר</w:t>
      </w:r>
      <w:r w:rsidR="00660BD6" w:rsidRPr="00DA4EC2">
        <w:rPr>
          <w:rtl/>
        </w:rPr>
        <w:t xml:space="preserve"> </w:t>
      </w:r>
      <w:r w:rsidR="00660BD6" w:rsidRPr="00DA4EC2">
        <w:rPr>
          <w:rFonts w:hint="cs"/>
          <w:rtl/>
        </w:rPr>
        <w:t>ודבר</w:t>
      </w:r>
      <w:r w:rsidR="00660BD6" w:rsidRPr="00DA4EC2">
        <w:rPr>
          <w:rtl/>
        </w:rPr>
        <w:t xml:space="preserve"> </w:t>
      </w:r>
      <w:r w:rsidR="00660BD6" w:rsidRPr="00DA4EC2">
        <w:rPr>
          <w:rFonts w:hint="cs"/>
          <w:rtl/>
        </w:rPr>
        <w:t>שהיה</w:t>
      </w:r>
      <w:r w:rsidR="00660BD6" w:rsidRPr="00DA4EC2">
        <w:rPr>
          <w:rtl/>
        </w:rPr>
        <w:t xml:space="preserve"> </w:t>
      </w:r>
      <w:r w:rsidR="00660BD6" w:rsidRPr="00DA4EC2">
        <w:rPr>
          <w:rFonts w:hint="cs"/>
          <w:rtl/>
        </w:rPr>
        <w:t>בונה</w:t>
      </w:r>
      <w:r w:rsidR="00660BD6" w:rsidRPr="00DA4EC2">
        <w:rPr>
          <w:rtl/>
        </w:rPr>
        <w:t xml:space="preserve"> </w:t>
      </w:r>
      <w:r w:rsidR="00660BD6" w:rsidRPr="00DA4EC2">
        <w:rPr>
          <w:rFonts w:hint="cs"/>
          <w:rtl/>
        </w:rPr>
        <w:t>היה</w:t>
      </w:r>
      <w:r w:rsidR="00660BD6" w:rsidRPr="00DA4EC2">
        <w:rPr>
          <w:rtl/>
        </w:rPr>
        <w:t xml:space="preserve"> </w:t>
      </w:r>
      <w:r w:rsidR="00660BD6" w:rsidRPr="00DA4EC2">
        <w:rPr>
          <w:rFonts w:hint="cs"/>
          <w:rtl/>
        </w:rPr>
        <w:t>כותב</w:t>
      </w:r>
      <w:r w:rsidR="00660BD6" w:rsidRPr="00DA4EC2">
        <w:rPr>
          <w:rtl/>
        </w:rPr>
        <w:t xml:space="preserve"> </w:t>
      </w:r>
      <w:r w:rsidR="00660BD6" w:rsidRPr="00DA4EC2">
        <w:rPr>
          <w:rFonts w:hint="cs"/>
          <w:rtl/>
        </w:rPr>
        <w:t>עליו</w:t>
      </w:r>
      <w:r w:rsidR="00660BD6" w:rsidRPr="00DA4EC2">
        <w:rPr>
          <w:rtl/>
        </w:rPr>
        <w:t xml:space="preserve"> </w:t>
      </w:r>
      <w:r w:rsidR="00660BD6" w:rsidRPr="00DA4EC2">
        <w:rPr>
          <w:rFonts w:hint="cs"/>
          <w:rtl/>
        </w:rPr>
        <w:t>שמו</w:t>
      </w:r>
      <w:r w:rsidR="00660BD6" w:rsidRPr="00DA4EC2">
        <w:rPr>
          <w:rtl/>
        </w:rPr>
        <w:t xml:space="preserve"> </w:t>
      </w:r>
      <w:r w:rsidR="00660BD6" w:rsidRPr="00DA4EC2">
        <w:rPr>
          <w:rFonts w:hint="cs"/>
          <w:rtl/>
        </w:rPr>
        <w:t>של</w:t>
      </w:r>
      <w:r w:rsidR="00660BD6" w:rsidRPr="00DA4EC2">
        <w:rPr>
          <w:rtl/>
        </w:rPr>
        <w:t xml:space="preserve"> </w:t>
      </w:r>
      <w:r w:rsidR="00660BD6" w:rsidRPr="00DA4EC2">
        <w:rPr>
          <w:rFonts w:hint="cs"/>
          <w:rtl/>
        </w:rPr>
        <w:t>מלך</w:t>
      </w:r>
      <w:r w:rsidR="00660BD6">
        <w:rPr>
          <w:rFonts w:hint="cs"/>
          <w:rtl/>
        </w:rPr>
        <w:t>.</w:t>
      </w:r>
      <w:r w:rsidR="00660BD6" w:rsidRPr="00DA4EC2">
        <w:rPr>
          <w:rtl/>
        </w:rPr>
        <w:t xml:space="preserve"> </w:t>
      </w:r>
      <w:r w:rsidR="00660BD6" w:rsidRPr="00DA4EC2">
        <w:rPr>
          <w:rFonts w:hint="cs"/>
          <w:rtl/>
        </w:rPr>
        <w:t>והיה</w:t>
      </w:r>
      <w:r w:rsidR="00660BD6" w:rsidRPr="00DA4EC2">
        <w:rPr>
          <w:rtl/>
        </w:rPr>
        <w:t xml:space="preserve"> </w:t>
      </w:r>
      <w:r w:rsidR="00660BD6" w:rsidRPr="00DA4EC2">
        <w:rPr>
          <w:rFonts w:hint="cs"/>
          <w:rtl/>
        </w:rPr>
        <w:t>בונה</w:t>
      </w:r>
      <w:r w:rsidR="00660BD6" w:rsidRPr="00DA4EC2">
        <w:rPr>
          <w:rtl/>
        </w:rPr>
        <w:t xml:space="preserve"> </w:t>
      </w:r>
      <w:r w:rsidR="00660BD6" w:rsidRPr="00DA4EC2">
        <w:rPr>
          <w:rFonts w:hint="cs"/>
          <w:rtl/>
        </w:rPr>
        <w:t>כתלים</w:t>
      </w:r>
      <w:r w:rsidR="00660BD6" w:rsidRPr="00DA4EC2">
        <w:rPr>
          <w:rtl/>
        </w:rPr>
        <w:t xml:space="preserve"> </w:t>
      </w:r>
      <w:r w:rsidR="00660BD6" w:rsidRPr="00DA4EC2">
        <w:rPr>
          <w:rFonts w:hint="cs"/>
          <w:rtl/>
        </w:rPr>
        <w:t>וכותב</w:t>
      </w:r>
      <w:r w:rsidR="00660BD6" w:rsidRPr="00DA4EC2">
        <w:rPr>
          <w:rtl/>
        </w:rPr>
        <w:t xml:space="preserve"> </w:t>
      </w:r>
      <w:r w:rsidR="00660BD6" w:rsidRPr="00DA4EC2">
        <w:rPr>
          <w:rFonts w:hint="cs"/>
          <w:rtl/>
        </w:rPr>
        <w:t>עליהן</w:t>
      </w:r>
      <w:r w:rsidR="00660BD6" w:rsidRPr="00DA4EC2">
        <w:rPr>
          <w:rtl/>
        </w:rPr>
        <w:t xml:space="preserve"> </w:t>
      </w:r>
      <w:r w:rsidR="00660BD6" w:rsidRPr="00DA4EC2">
        <w:rPr>
          <w:rFonts w:hint="cs"/>
          <w:rtl/>
        </w:rPr>
        <w:t>שמו</w:t>
      </w:r>
      <w:r w:rsidR="00660BD6" w:rsidRPr="00DA4EC2">
        <w:rPr>
          <w:rtl/>
        </w:rPr>
        <w:t xml:space="preserve"> </w:t>
      </w:r>
      <w:r w:rsidR="00660BD6" w:rsidRPr="00DA4EC2">
        <w:rPr>
          <w:rFonts w:hint="cs"/>
          <w:rtl/>
        </w:rPr>
        <w:t>של</w:t>
      </w:r>
      <w:r w:rsidR="00660BD6" w:rsidRPr="00DA4EC2">
        <w:rPr>
          <w:rtl/>
        </w:rPr>
        <w:t xml:space="preserve"> </w:t>
      </w:r>
      <w:r w:rsidR="00660BD6" w:rsidRPr="00DA4EC2">
        <w:rPr>
          <w:rFonts w:hint="cs"/>
          <w:rtl/>
        </w:rPr>
        <w:t>מלך</w:t>
      </w:r>
      <w:r w:rsidR="00660BD6">
        <w:rPr>
          <w:rFonts w:hint="cs"/>
          <w:rtl/>
        </w:rPr>
        <w:t>;</w:t>
      </w:r>
      <w:r w:rsidR="00660BD6" w:rsidRPr="00DA4EC2">
        <w:rPr>
          <w:rtl/>
        </w:rPr>
        <w:t xml:space="preserve"> </w:t>
      </w:r>
      <w:r w:rsidR="00660BD6" w:rsidRPr="00DA4EC2">
        <w:rPr>
          <w:rFonts w:hint="cs"/>
          <w:rtl/>
        </w:rPr>
        <w:t>היה</w:t>
      </w:r>
      <w:r w:rsidR="00660BD6" w:rsidRPr="00DA4EC2">
        <w:rPr>
          <w:rtl/>
        </w:rPr>
        <w:t xml:space="preserve"> </w:t>
      </w:r>
      <w:r w:rsidR="00660BD6" w:rsidRPr="00DA4EC2">
        <w:rPr>
          <w:rFonts w:hint="cs"/>
          <w:rtl/>
        </w:rPr>
        <w:t>מעמיד</w:t>
      </w:r>
      <w:r w:rsidR="00660BD6" w:rsidRPr="00DA4EC2">
        <w:rPr>
          <w:rtl/>
        </w:rPr>
        <w:t xml:space="preserve"> </w:t>
      </w:r>
      <w:r w:rsidR="00660BD6" w:rsidRPr="00DA4EC2">
        <w:rPr>
          <w:rFonts w:hint="cs"/>
          <w:rtl/>
        </w:rPr>
        <w:t>עמודים</w:t>
      </w:r>
      <w:r w:rsidR="00660BD6" w:rsidRPr="00DA4EC2">
        <w:rPr>
          <w:rtl/>
        </w:rPr>
        <w:t xml:space="preserve"> </w:t>
      </w:r>
      <w:r w:rsidR="00660BD6" w:rsidRPr="00DA4EC2">
        <w:rPr>
          <w:rFonts w:hint="cs"/>
          <w:rtl/>
        </w:rPr>
        <w:t>וכותב</w:t>
      </w:r>
      <w:r w:rsidR="00660BD6" w:rsidRPr="00DA4EC2">
        <w:rPr>
          <w:rtl/>
        </w:rPr>
        <w:t xml:space="preserve"> </w:t>
      </w:r>
      <w:r w:rsidR="00660BD6" w:rsidRPr="00DA4EC2">
        <w:rPr>
          <w:rFonts w:hint="cs"/>
          <w:rtl/>
        </w:rPr>
        <w:t>עליהן</w:t>
      </w:r>
      <w:r w:rsidR="00660BD6" w:rsidRPr="00DA4EC2">
        <w:rPr>
          <w:rtl/>
        </w:rPr>
        <w:t xml:space="preserve"> </w:t>
      </w:r>
      <w:r w:rsidR="00660BD6" w:rsidRPr="00DA4EC2">
        <w:rPr>
          <w:rFonts w:hint="cs"/>
          <w:rtl/>
        </w:rPr>
        <w:t>שמו</w:t>
      </w:r>
      <w:r w:rsidR="00660BD6" w:rsidRPr="00DA4EC2">
        <w:rPr>
          <w:rtl/>
        </w:rPr>
        <w:t xml:space="preserve"> </w:t>
      </w:r>
      <w:r w:rsidR="00660BD6" w:rsidRPr="00DA4EC2">
        <w:rPr>
          <w:rFonts w:hint="cs"/>
          <w:rtl/>
        </w:rPr>
        <w:t>של</w:t>
      </w:r>
      <w:r w:rsidR="00660BD6" w:rsidRPr="00DA4EC2">
        <w:rPr>
          <w:rtl/>
        </w:rPr>
        <w:t xml:space="preserve"> </w:t>
      </w:r>
      <w:r w:rsidR="00660BD6" w:rsidRPr="00DA4EC2">
        <w:rPr>
          <w:rFonts w:hint="cs"/>
          <w:rtl/>
        </w:rPr>
        <w:t>מלך</w:t>
      </w:r>
      <w:r w:rsidR="00660BD6">
        <w:rPr>
          <w:rFonts w:hint="cs"/>
          <w:rtl/>
        </w:rPr>
        <w:t>;</w:t>
      </w:r>
      <w:r w:rsidR="00660BD6" w:rsidRPr="00DA4EC2">
        <w:rPr>
          <w:rtl/>
        </w:rPr>
        <w:t xml:space="preserve"> </w:t>
      </w:r>
      <w:r w:rsidR="00660BD6" w:rsidRPr="00DA4EC2">
        <w:rPr>
          <w:rFonts w:hint="cs"/>
          <w:rtl/>
        </w:rPr>
        <w:t>היה</w:t>
      </w:r>
      <w:r w:rsidR="00660BD6" w:rsidRPr="00DA4EC2">
        <w:rPr>
          <w:rtl/>
        </w:rPr>
        <w:t xml:space="preserve"> </w:t>
      </w:r>
      <w:r w:rsidR="00660BD6" w:rsidRPr="00DA4EC2">
        <w:rPr>
          <w:rFonts w:hint="cs"/>
          <w:rtl/>
        </w:rPr>
        <w:t>מקרה</w:t>
      </w:r>
      <w:r w:rsidR="00660BD6" w:rsidRPr="00DA4EC2">
        <w:rPr>
          <w:rtl/>
        </w:rPr>
        <w:t xml:space="preserve"> </w:t>
      </w:r>
      <w:r w:rsidR="00660BD6" w:rsidRPr="00DA4EC2">
        <w:rPr>
          <w:rFonts w:hint="cs"/>
          <w:rtl/>
        </w:rPr>
        <w:t>בקורות</w:t>
      </w:r>
      <w:r w:rsidR="00660BD6" w:rsidRPr="00DA4EC2">
        <w:rPr>
          <w:rtl/>
        </w:rPr>
        <w:t xml:space="preserve"> </w:t>
      </w:r>
      <w:r w:rsidR="00660BD6" w:rsidRPr="00DA4EC2">
        <w:rPr>
          <w:rFonts w:hint="cs"/>
          <w:rtl/>
        </w:rPr>
        <w:t>והיה</w:t>
      </w:r>
      <w:r w:rsidR="00660BD6" w:rsidRPr="00DA4EC2">
        <w:rPr>
          <w:rtl/>
        </w:rPr>
        <w:t xml:space="preserve"> </w:t>
      </w:r>
      <w:r w:rsidR="00660BD6" w:rsidRPr="00DA4EC2">
        <w:rPr>
          <w:rFonts w:hint="cs"/>
          <w:rtl/>
        </w:rPr>
        <w:t>כותב</w:t>
      </w:r>
      <w:r w:rsidR="00660BD6" w:rsidRPr="00DA4EC2">
        <w:rPr>
          <w:rtl/>
        </w:rPr>
        <w:t xml:space="preserve"> </w:t>
      </w:r>
      <w:r w:rsidR="00660BD6" w:rsidRPr="00DA4EC2">
        <w:rPr>
          <w:rFonts w:hint="cs"/>
          <w:rtl/>
        </w:rPr>
        <w:t>עליהן</w:t>
      </w:r>
      <w:r w:rsidR="00660BD6" w:rsidRPr="00DA4EC2">
        <w:rPr>
          <w:rtl/>
        </w:rPr>
        <w:t xml:space="preserve"> </w:t>
      </w:r>
      <w:r w:rsidR="00660BD6" w:rsidRPr="00DA4EC2">
        <w:rPr>
          <w:rFonts w:hint="cs"/>
          <w:rtl/>
        </w:rPr>
        <w:t>שמו</w:t>
      </w:r>
      <w:r w:rsidR="00660BD6" w:rsidRPr="00DA4EC2">
        <w:rPr>
          <w:rtl/>
        </w:rPr>
        <w:t xml:space="preserve"> </w:t>
      </w:r>
      <w:r w:rsidR="00660BD6" w:rsidRPr="00DA4EC2">
        <w:rPr>
          <w:rFonts w:hint="cs"/>
          <w:rtl/>
        </w:rPr>
        <w:t>של</w:t>
      </w:r>
      <w:r w:rsidR="00660BD6" w:rsidRPr="00DA4EC2">
        <w:rPr>
          <w:rtl/>
        </w:rPr>
        <w:t xml:space="preserve"> </w:t>
      </w:r>
      <w:r w:rsidR="00660BD6" w:rsidRPr="00DA4EC2">
        <w:rPr>
          <w:rFonts w:hint="cs"/>
          <w:rtl/>
        </w:rPr>
        <w:t>מלך</w:t>
      </w:r>
      <w:r w:rsidR="00660BD6">
        <w:rPr>
          <w:rFonts w:hint="cs"/>
          <w:rtl/>
        </w:rPr>
        <w:t>.</w:t>
      </w:r>
      <w:r w:rsidR="00660BD6" w:rsidRPr="00DA4EC2">
        <w:rPr>
          <w:rtl/>
        </w:rPr>
        <w:t xml:space="preserve"> </w:t>
      </w:r>
    </w:p>
    <w:p w14:paraId="0DEB198D" w14:textId="77777777" w:rsidR="007115F7" w:rsidRDefault="007115F7" w:rsidP="00660BD6">
      <w:pPr>
        <w:ind w:left="720"/>
        <w:rPr>
          <w:rtl/>
        </w:rPr>
      </w:pPr>
      <w:r>
        <w:rPr>
          <w:rFonts w:hint="cs"/>
          <w:rtl/>
        </w:rPr>
        <w:t>"</w:t>
      </w:r>
      <w:r w:rsidR="00660BD6" w:rsidRPr="00DA4EC2">
        <w:rPr>
          <w:rFonts w:hint="cs"/>
          <w:rtl/>
        </w:rPr>
        <w:t>לימים</w:t>
      </w:r>
      <w:r w:rsidR="00660BD6" w:rsidRPr="00DA4EC2">
        <w:rPr>
          <w:rtl/>
        </w:rPr>
        <w:t xml:space="preserve"> </w:t>
      </w:r>
      <w:r w:rsidR="00660BD6" w:rsidRPr="00DA4EC2">
        <w:rPr>
          <w:rFonts w:hint="cs"/>
          <w:rtl/>
        </w:rPr>
        <w:t>נכנס</w:t>
      </w:r>
      <w:r w:rsidR="00660BD6" w:rsidRPr="00DA4EC2">
        <w:rPr>
          <w:rtl/>
        </w:rPr>
        <w:t xml:space="preserve"> </w:t>
      </w:r>
      <w:r w:rsidR="00660BD6" w:rsidRPr="00DA4EC2">
        <w:rPr>
          <w:rFonts w:hint="cs"/>
          <w:rtl/>
        </w:rPr>
        <w:t>המלך</w:t>
      </w:r>
      <w:r w:rsidR="00660BD6" w:rsidRPr="00DA4EC2">
        <w:rPr>
          <w:rtl/>
        </w:rPr>
        <w:t xml:space="preserve"> </w:t>
      </w:r>
      <w:r w:rsidR="00660BD6" w:rsidRPr="00DA4EC2">
        <w:rPr>
          <w:rFonts w:hint="cs"/>
          <w:rtl/>
        </w:rPr>
        <w:t>לתוך</w:t>
      </w:r>
      <w:r w:rsidR="00660BD6" w:rsidRPr="00DA4EC2">
        <w:rPr>
          <w:rtl/>
        </w:rPr>
        <w:t xml:space="preserve"> </w:t>
      </w:r>
      <w:r w:rsidR="00660BD6" w:rsidRPr="00DA4EC2">
        <w:rPr>
          <w:rFonts w:hint="cs"/>
          <w:rtl/>
        </w:rPr>
        <w:t>פלטין</w:t>
      </w:r>
      <w:r w:rsidR="00660BD6" w:rsidRPr="00DA4EC2">
        <w:rPr>
          <w:rtl/>
        </w:rPr>
        <w:t xml:space="preserve"> </w:t>
      </w:r>
      <w:r w:rsidR="00660BD6" w:rsidRPr="00DA4EC2">
        <w:rPr>
          <w:rFonts w:hint="cs"/>
          <w:rtl/>
        </w:rPr>
        <w:t>על</w:t>
      </w:r>
      <w:r w:rsidR="00660BD6" w:rsidRPr="00DA4EC2">
        <w:rPr>
          <w:rtl/>
        </w:rPr>
        <w:t xml:space="preserve"> </w:t>
      </w:r>
      <w:r w:rsidR="00660BD6" w:rsidRPr="00DA4EC2">
        <w:rPr>
          <w:rFonts w:hint="cs"/>
          <w:rtl/>
        </w:rPr>
        <w:t>כל</w:t>
      </w:r>
      <w:r w:rsidR="00660BD6" w:rsidRPr="00DA4EC2">
        <w:rPr>
          <w:rtl/>
        </w:rPr>
        <w:t xml:space="preserve"> </w:t>
      </w:r>
      <w:r w:rsidR="00660BD6" w:rsidRPr="00DA4EC2">
        <w:rPr>
          <w:rFonts w:hint="cs"/>
          <w:rtl/>
        </w:rPr>
        <w:t>דבר</w:t>
      </w:r>
      <w:r w:rsidR="00660BD6" w:rsidRPr="00DA4EC2">
        <w:rPr>
          <w:rtl/>
        </w:rPr>
        <w:t xml:space="preserve"> </w:t>
      </w:r>
      <w:r w:rsidR="00660BD6" w:rsidRPr="00DA4EC2">
        <w:rPr>
          <w:rFonts w:hint="cs"/>
          <w:rtl/>
        </w:rPr>
        <w:t>ודבר</w:t>
      </w:r>
      <w:r w:rsidR="00660BD6" w:rsidRPr="00DA4EC2">
        <w:rPr>
          <w:rtl/>
        </w:rPr>
        <w:t xml:space="preserve"> </w:t>
      </w:r>
      <w:r w:rsidR="00660BD6" w:rsidRPr="00DA4EC2">
        <w:rPr>
          <w:rFonts w:hint="cs"/>
          <w:rtl/>
        </w:rPr>
        <w:t>שהיה</w:t>
      </w:r>
      <w:r w:rsidR="00660BD6" w:rsidRPr="00DA4EC2">
        <w:rPr>
          <w:rtl/>
        </w:rPr>
        <w:t xml:space="preserve"> </w:t>
      </w:r>
      <w:r w:rsidR="00660BD6" w:rsidRPr="00DA4EC2">
        <w:rPr>
          <w:rFonts w:hint="cs"/>
          <w:rtl/>
        </w:rPr>
        <w:t>מביט</w:t>
      </w:r>
      <w:r w:rsidR="00660BD6" w:rsidRPr="00DA4EC2">
        <w:rPr>
          <w:rtl/>
        </w:rPr>
        <w:t xml:space="preserve"> </w:t>
      </w:r>
      <w:r w:rsidR="00660BD6" w:rsidRPr="00DA4EC2">
        <w:rPr>
          <w:rFonts w:hint="cs"/>
          <w:rtl/>
        </w:rPr>
        <w:t>היה</w:t>
      </w:r>
      <w:r w:rsidR="00660BD6" w:rsidRPr="00DA4EC2">
        <w:rPr>
          <w:rtl/>
        </w:rPr>
        <w:t xml:space="preserve"> </w:t>
      </w:r>
      <w:r w:rsidR="00660BD6" w:rsidRPr="00DA4EC2">
        <w:rPr>
          <w:rFonts w:hint="cs"/>
          <w:rtl/>
        </w:rPr>
        <w:t>מוצא</w:t>
      </w:r>
      <w:r w:rsidR="00660BD6" w:rsidRPr="00DA4EC2">
        <w:rPr>
          <w:rtl/>
        </w:rPr>
        <w:t xml:space="preserve"> </w:t>
      </w:r>
      <w:r w:rsidR="00660BD6" w:rsidRPr="00DA4EC2">
        <w:rPr>
          <w:rFonts w:hint="cs"/>
          <w:rtl/>
        </w:rPr>
        <w:t>שמו</w:t>
      </w:r>
      <w:r w:rsidR="00660BD6" w:rsidRPr="00DA4EC2">
        <w:rPr>
          <w:rtl/>
        </w:rPr>
        <w:t xml:space="preserve"> </w:t>
      </w:r>
      <w:r w:rsidR="00660BD6" w:rsidRPr="00DA4EC2">
        <w:rPr>
          <w:rFonts w:hint="cs"/>
          <w:rtl/>
        </w:rPr>
        <w:t>כתוב</w:t>
      </w:r>
      <w:r w:rsidR="00660BD6" w:rsidRPr="00DA4EC2">
        <w:rPr>
          <w:rtl/>
        </w:rPr>
        <w:t xml:space="preserve"> </w:t>
      </w:r>
      <w:r w:rsidR="00660BD6" w:rsidRPr="00DA4EC2">
        <w:rPr>
          <w:rFonts w:hint="cs"/>
          <w:rtl/>
        </w:rPr>
        <w:t>עליו</w:t>
      </w:r>
      <w:r w:rsidR="00660BD6">
        <w:rPr>
          <w:rFonts w:hint="cs"/>
          <w:rtl/>
        </w:rPr>
        <w:t>.</w:t>
      </w:r>
      <w:r w:rsidR="00660BD6" w:rsidRPr="00DA4EC2">
        <w:rPr>
          <w:rtl/>
        </w:rPr>
        <w:t xml:space="preserve"> </w:t>
      </w:r>
      <w:r w:rsidR="00660BD6" w:rsidRPr="00DA4EC2">
        <w:rPr>
          <w:rFonts w:hint="cs"/>
          <w:rtl/>
        </w:rPr>
        <w:t>אמר</w:t>
      </w:r>
      <w:r w:rsidR="00660BD6" w:rsidRPr="00DA4EC2">
        <w:rPr>
          <w:rtl/>
        </w:rPr>
        <w:t xml:space="preserve"> </w:t>
      </w:r>
      <w:r w:rsidR="00660BD6" w:rsidRPr="00DA4EC2">
        <w:rPr>
          <w:rFonts w:hint="cs"/>
          <w:rtl/>
        </w:rPr>
        <w:t>כל</w:t>
      </w:r>
      <w:r w:rsidR="00660BD6" w:rsidRPr="00DA4EC2">
        <w:rPr>
          <w:rtl/>
        </w:rPr>
        <w:t xml:space="preserve"> </w:t>
      </w:r>
      <w:r w:rsidR="00660BD6" w:rsidRPr="00DA4EC2">
        <w:rPr>
          <w:rFonts w:hint="cs"/>
          <w:rtl/>
        </w:rPr>
        <w:t>הכבוד</w:t>
      </w:r>
      <w:r w:rsidR="00660BD6" w:rsidRPr="00DA4EC2">
        <w:rPr>
          <w:rtl/>
        </w:rPr>
        <w:t xml:space="preserve"> </w:t>
      </w:r>
      <w:r w:rsidR="00660BD6" w:rsidRPr="00DA4EC2">
        <w:rPr>
          <w:rFonts w:hint="cs"/>
          <w:rtl/>
        </w:rPr>
        <w:t>הזה</w:t>
      </w:r>
      <w:r w:rsidR="00660BD6" w:rsidRPr="00DA4EC2">
        <w:rPr>
          <w:rtl/>
        </w:rPr>
        <w:t xml:space="preserve"> </w:t>
      </w:r>
      <w:r w:rsidR="00660BD6" w:rsidRPr="00DA4EC2">
        <w:rPr>
          <w:rFonts w:hint="cs"/>
          <w:rtl/>
        </w:rPr>
        <w:t>עשה</w:t>
      </w:r>
      <w:r w:rsidR="00660BD6" w:rsidRPr="00DA4EC2">
        <w:rPr>
          <w:rtl/>
        </w:rPr>
        <w:t xml:space="preserve"> </w:t>
      </w:r>
      <w:r w:rsidR="00660BD6" w:rsidRPr="00DA4EC2">
        <w:rPr>
          <w:rFonts w:hint="cs"/>
          <w:rtl/>
        </w:rPr>
        <w:t>לי</w:t>
      </w:r>
      <w:r w:rsidR="00660BD6" w:rsidRPr="00DA4EC2">
        <w:rPr>
          <w:rtl/>
        </w:rPr>
        <w:t xml:space="preserve"> </w:t>
      </w:r>
      <w:r w:rsidR="00660BD6" w:rsidRPr="00DA4EC2">
        <w:rPr>
          <w:rFonts w:hint="cs"/>
          <w:rtl/>
        </w:rPr>
        <w:t>עבדי</w:t>
      </w:r>
      <w:r w:rsidR="00660BD6" w:rsidRPr="00DA4EC2">
        <w:rPr>
          <w:rtl/>
        </w:rPr>
        <w:t xml:space="preserve"> </w:t>
      </w:r>
      <w:r w:rsidR="00660BD6" w:rsidRPr="00DA4EC2">
        <w:rPr>
          <w:rFonts w:hint="cs"/>
          <w:rtl/>
        </w:rPr>
        <w:t>ואני</w:t>
      </w:r>
      <w:r w:rsidR="00660BD6" w:rsidRPr="00DA4EC2">
        <w:rPr>
          <w:rtl/>
        </w:rPr>
        <w:t xml:space="preserve"> </w:t>
      </w:r>
      <w:r w:rsidR="00660BD6" w:rsidRPr="00DA4EC2">
        <w:rPr>
          <w:rFonts w:hint="cs"/>
          <w:rtl/>
        </w:rPr>
        <w:t>מבפנים</w:t>
      </w:r>
      <w:r w:rsidR="00660BD6" w:rsidRPr="00DA4EC2">
        <w:rPr>
          <w:rtl/>
        </w:rPr>
        <w:t xml:space="preserve"> </w:t>
      </w:r>
      <w:r w:rsidR="00660BD6" w:rsidRPr="00DA4EC2">
        <w:rPr>
          <w:rFonts w:hint="cs"/>
          <w:rtl/>
        </w:rPr>
        <w:t>והוא</w:t>
      </w:r>
      <w:r w:rsidR="00660BD6" w:rsidRPr="00DA4EC2">
        <w:rPr>
          <w:rtl/>
        </w:rPr>
        <w:t xml:space="preserve"> </w:t>
      </w:r>
      <w:r w:rsidR="00660BD6" w:rsidRPr="00DA4EC2">
        <w:rPr>
          <w:rFonts w:hint="cs"/>
          <w:rtl/>
        </w:rPr>
        <w:t>מבחוץ</w:t>
      </w:r>
      <w:r w:rsidR="00660BD6">
        <w:rPr>
          <w:rFonts w:hint="cs"/>
          <w:rtl/>
        </w:rPr>
        <w:t>?!</w:t>
      </w:r>
      <w:r w:rsidR="00660BD6" w:rsidRPr="00DA4EC2">
        <w:rPr>
          <w:rtl/>
        </w:rPr>
        <w:t xml:space="preserve"> </w:t>
      </w:r>
      <w:r w:rsidR="00660BD6" w:rsidRPr="00DA4EC2">
        <w:rPr>
          <w:rFonts w:hint="cs"/>
          <w:rtl/>
        </w:rPr>
        <w:t>קראו</w:t>
      </w:r>
      <w:r w:rsidR="00660BD6" w:rsidRPr="00DA4EC2">
        <w:rPr>
          <w:rtl/>
        </w:rPr>
        <w:t xml:space="preserve"> </w:t>
      </w:r>
      <w:r w:rsidR="00660BD6" w:rsidRPr="00DA4EC2">
        <w:rPr>
          <w:rFonts w:hint="cs"/>
          <w:rtl/>
        </w:rPr>
        <w:t>לו</w:t>
      </w:r>
      <w:r w:rsidR="00660BD6" w:rsidRPr="00DA4EC2">
        <w:rPr>
          <w:rtl/>
        </w:rPr>
        <w:t xml:space="preserve"> </w:t>
      </w:r>
      <w:r w:rsidR="00660BD6" w:rsidRPr="00DA4EC2">
        <w:rPr>
          <w:rFonts w:hint="cs"/>
          <w:rtl/>
        </w:rPr>
        <w:t>שיכנס</w:t>
      </w:r>
      <w:r w:rsidR="00660BD6" w:rsidRPr="00DA4EC2">
        <w:rPr>
          <w:rtl/>
        </w:rPr>
        <w:t xml:space="preserve"> </w:t>
      </w:r>
      <w:r w:rsidR="00660BD6" w:rsidRPr="00DA4EC2">
        <w:rPr>
          <w:rFonts w:hint="cs"/>
          <w:rtl/>
        </w:rPr>
        <w:t>לפני</w:t>
      </w:r>
      <w:r w:rsidR="00660BD6" w:rsidRPr="00DA4EC2">
        <w:rPr>
          <w:rtl/>
        </w:rPr>
        <w:t xml:space="preserve"> </w:t>
      </w:r>
      <w:r w:rsidR="00660BD6" w:rsidRPr="00DA4EC2">
        <w:rPr>
          <w:rFonts w:hint="cs"/>
          <w:rtl/>
        </w:rPr>
        <w:t>ולפנים</w:t>
      </w:r>
      <w:r w:rsidR="00660BD6">
        <w:rPr>
          <w:rFonts w:hint="cs"/>
          <w:rtl/>
        </w:rPr>
        <w:t>.</w:t>
      </w:r>
      <w:r w:rsidR="00660BD6" w:rsidRPr="00DA4EC2">
        <w:rPr>
          <w:rtl/>
        </w:rPr>
        <w:t xml:space="preserve"> </w:t>
      </w:r>
    </w:p>
    <w:p w14:paraId="6B97C435" w14:textId="212C12C1" w:rsidR="00660BD6" w:rsidRDefault="007115F7" w:rsidP="00660BD6">
      <w:pPr>
        <w:ind w:left="720"/>
        <w:rPr>
          <w:rtl/>
        </w:rPr>
      </w:pPr>
      <w:r>
        <w:rPr>
          <w:rFonts w:hint="cs"/>
          <w:rtl/>
        </w:rPr>
        <w:t>"</w:t>
      </w:r>
      <w:r w:rsidR="00660BD6" w:rsidRPr="00DA4EC2">
        <w:rPr>
          <w:rFonts w:hint="cs"/>
          <w:rtl/>
        </w:rPr>
        <w:t>כך</w:t>
      </w:r>
      <w:r w:rsidR="00660BD6" w:rsidRPr="00DA4EC2">
        <w:rPr>
          <w:rtl/>
        </w:rPr>
        <w:t xml:space="preserve"> </w:t>
      </w:r>
      <w:r w:rsidR="00660BD6" w:rsidRPr="00DA4EC2">
        <w:rPr>
          <w:rFonts w:hint="cs"/>
          <w:rtl/>
        </w:rPr>
        <w:t>בשעה</w:t>
      </w:r>
      <w:r w:rsidR="00660BD6" w:rsidRPr="00DA4EC2">
        <w:rPr>
          <w:rtl/>
        </w:rPr>
        <w:t xml:space="preserve"> </w:t>
      </w:r>
      <w:r w:rsidR="00660BD6" w:rsidRPr="00DA4EC2">
        <w:rPr>
          <w:rFonts w:hint="cs"/>
          <w:rtl/>
        </w:rPr>
        <w:t>שאמר</w:t>
      </w:r>
      <w:r w:rsidR="00660BD6" w:rsidRPr="00DA4EC2">
        <w:rPr>
          <w:rtl/>
        </w:rPr>
        <w:t xml:space="preserve"> </w:t>
      </w:r>
      <w:r w:rsidR="00660BD6" w:rsidRPr="00DA4EC2">
        <w:rPr>
          <w:rFonts w:hint="cs"/>
          <w:rtl/>
        </w:rPr>
        <w:t>לו</w:t>
      </w:r>
      <w:r w:rsidR="00660BD6" w:rsidRPr="00DA4EC2">
        <w:rPr>
          <w:rtl/>
        </w:rPr>
        <w:t xml:space="preserve"> </w:t>
      </w:r>
      <w:r w:rsidR="00660BD6" w:rsidRPr="00DA4EC2">
        <w:rPr>
          <w:rFonts w:hint="cs"/>
          <w:rtl/>
        </w:rPr>
        <w:t>הקדוש</w:t>
      </w:r>
      <w:r w:rsidR="00660BD6" w:rsidRPr="00DA4EC2">
        <w:rPr>
          <w:rtl/>
        </w:rPr>
        <w:t xml:space="preserve"> </w:t>
      </w:r>
      <w:r w:rsidR="00660BD6" w:rsidRPr="00DA4EC2">
        <w:rPr>
          <w:rFonts w:hint="cs"/>
          <w:rtl/>
        </w:rPr>
        <w:t>ברוך</w:t>
      </w:r>
      <w:r w:rsidR="00660BD6" w:rsidRPr="00DA4EC2">
        <w:rPr>
          <w:rtl/>
        </w:rPr>
        <w:t xml:space="preserve"> </w:t>
      </w:r>
      <w:r w:rsidR="00660BD6" w:rsidRPr="00DA4EC2">
        <w:rPr>
          <w:rFonts w:hint="cs"/>
          <w:rtl/>
        </w:rPr>
        <w:t>הוא</w:t>
      </w:r>
      <w:r w:rsidR="00660BD6" w:rsidRPr="00DA4EC2">
        <w:rPr>
          <w:rtl/>
        </w:rPr>
        <w:t xml:space="preserve"> </w:t>
      </w:r>
      <w:r w:rsidR="00660BD6" w:rsidRPr="00DA4EC2">
        <w:rPr>
          <w:rFonts w:hint="cs"/>
          <w:rtl/>
        </w:rPr>
        <w:t>למשה</w:t>
      </w:r>
      <w:r w:rsidR="00660BD6" w:rsidRPr="00DA4EC2">
        <w:rPr>
          <w:rtl/>
        </w:rPr>
        <w:t xml:space="preserve"> </w:t>
      </w:r>
      <w:r w:rsidR="00660BD6" w:rsidRPr="00DA4EC2">
        <w:rPr>
          <w:rFonts w:hint="cs"/>
          <w:rtl/>
        </w:rPr>
        <w:t>עשה</w:t>
      </w:r>
      <w:r w:rsidR="00660BD6" w:rsidRPr="00DA4EC2">
        <w:rPr>
          <w:rtl/>
        </w:rPr>
        <w:t xml:space="preserve"> </w:t>
      </w:r>
      <w:r w:rsidR="00660BD6" w:rsidRPr="00DA4EC2">
        <w:rPr>
          <w:rFonts w:hint="cs"/>
          <w:rtl/>
        </w:rPr>
        <w:t>לי</w:t>
      </w:r>
      <w:r w:rsidR="00660BD6" w:rsidRPr="00DA4EC2">
        <w:rPr>
          <w:rtl/>
        </w:rPr>
        <w:t xml:space="preserve"> </w:t>
      </w:r>
      <w:r w:rsidR="00660BD6" w:rsidRPr="00DA4EC2">
        <w:rPr>
          <w:rFonts w:hint="cs"/>
          <w:rtl/>
        </w:rPr>
        <w:t>משכן</w:t>
      </w:r>
      <w:r w:rsidR="00660BD6">
        <w:rPr>
          <w:rFonts w:hint="cs"/>
          <w:rtl/>
        </w:rPr>
        <w:t>,</w:t>
      </w:r>
      <w:r w:rsidR="00660BD6" w:rsidRPr="00DA4EC2">
        <w:rPr>
          <w:rtl/>
        </w:rPr>
        <w:t xml:space="preserve"> </w:t>
      </w:r>
      <w:r w:rsidR="00660BD6" w:rsidRPr="00DA4EC2">
        <w:rPr>
          <w:rFonts w:hint="cs"/>
          <w:rtl/>
        </w:rPr>
        <w:t>על</w:t>
      </w:r>
      <w:r w:rsidR="00660BD6" w:rsidRPr="00DA4EC2">
        <w:rPr>
          <w:rtl/>
        </w:rPr>
        <w:t xml:space="preserve"> </w:t>
      </w:r>
      <w:r w:rsidR="00660BD6" w:rsidRPr="00DA4EC2">
        <w:rPr>
          <w:rFonts w:hint="cs"/>
          <w:rtl/>
        </w:rPr>
        <w:t>כל</w:t>
      </w:r>
      <w:r w:rsidR="00660BD6" w:rsidRPr="00DA4EC2">
        <w:rPr>
          <w:rtl/>
        </w:rPr>
        <w:t xml:space="preserve"> </w:t>
      </w:r>
      <w:r w:rsidR="00660BD6" w:rsidRPr="00DA4EC2">
        <w:rPr>
          <w:rFonts w:hint="cs"/>
          <w:rtl/>
        </w:rPr>
        <w:t>דבר</w:t>
      </w:r>
      <w:r w:rsidR="00660BD6" w:rsidRPr="00DA4EC2">
        <w:rPr>
          <w:rtl/>
        </w:rPr>
        <w:t xml:space="preserve"> </w:t>
      </w:r>
      <w:r w:rsidR="00660BD6" w:rsidRPr="00DA4EC2">
        <w:rPr>
          <w:rFonts w:hint="cs"/>
          <w:rtl/>
        </w:rPr>
        <w:t>ודבר</w:t>
      </w:r>
      <w:r w:rsidR="00660BD6" w:rsidRPr="00DA4EC2">
        <w:rPr>
          <w:rtl/>
        </w:rPr>
        <w:t xml:space="preserve"> </w:t>
      </w:r>
      <w:r w:rsidR="00660BD6" w:rsidRPr="00DA4EC2">
        <w:rPr>
          <w:rFonts w:hint="cs"/>
          <w:rtl/>
        </w:rPr>
        <w:t>שהיה</w:t>
      </w:r>
      <w:r w:rsidR="00660BD6" w:rsidRPr="00DA4EC2">
        <w:rPr>
          <w:rtl/>
        </w:rPr>
        <w:t xml:space="preserve"> </w:t>
      </w:r>
      <w:r w:rsidR="00660BD6" w:rsidRPr="00DA4EC2">
        <w:rPr>
          <w:rFonts w:hint="cs"/>
          <w:rtl/>
        </w:rPr>
        <w:t>עושה</w:t>
      </w:r>
      <w:r w:rsidR="00660BD6" w:rsidRPr="00DA4EC2">
        <w:rPr>
          <w:rtl/>
        </w:rPr>
        <w:t xml:space="preserve"> </w:t>
      </w:r>
      <w:r w:rsidR="00660BD6" w:rsidRPr="00DA4EC2">
        <w:rPr>
          <w:rFonts w:hint="cs"/>
          <w:rtl/>
        </w:rPr>
        <w:t>היה</w:t>
      </w:r>
      <w:r w:rsidR="00660BD6" w:rsidRPr="00DA4EC2">
        <w:rPr>
          <w:rtl/>
        </w:rPr>
        <w:t xml:space="preserve"> </w:t>
      </w:r>
      <w:r w:rsidR="00660BD6" w:rsidRPr="00DA4EC2">
        <w:rPr>
          <w:rFonts w:hint="cs"/>
          <w:rtl/>
        </w:rPr>
        <w:t>כותב</w:t>
      </w:r>
      <w:r w:rsidR="00660BD6" w:rsidRPr="00DA4EC2">
        <w:rPr>
          <w:rtl/>
        </w:rPr>
        <w:t xml:space="preserve"> </w:t>
      </w:r>
      <w:r w:rsidR="00660BD6" w:rsidRPr="00DA4EC2">
        <w:rPr>
          <w:rFonts w:hint="cs"/>
          <w:rtl/>
        </w:rPr>
        <w:t>עליו</w:t>
      </w:r>
      <w:r w:rsidR="00660BD6" w:rsidRPr="00DA4EC2">
        <w:rPr>
          <w:rtl/>
        </w:rPr>
        <w:t xml:space="preserve"> </w:t>
      </w:r>
      <w:r w:rsidR="00660BD6">
        <w:rPr>
          <w:rFonts w:hint="cs"/>
          <w:rtl/>
        </w:rPr>
        <w:t>'</w:t>
      </w:r>
      <w:r w:rsidR="00660BD6" w:rsidRPr="00DA4EC2">
        <w:rPr>
          <w:rFonts w:hint="cs"/>
          <w:rtl/>
        </w:rPr>
        <w:t>כאשר</w:t>
      </w:r>
      <w:r w:rsidR="00660BD6" w:rsidRPr="00DA4EC2">
        <w:rPr>
          <w:rtl/>
        </w:rPr>
        <w:t xml:space="preserve"> </w:t>
      </w:r>
      <w:r w:rsidR="00660BD6" w:rsidRPr="00DA4EC2">
        <w:rPr>
          <w:rFonts w:hint="cs"/>
          <w:rtl/>
        </w:rPr>
        <w:t>צוה</w:t>
      </w:r>
      <w:r w:rsidR="00660BD6" w:rsidRPr="00DA4EC2">
        <w:rPr>
          <w:rtl/>
        </w:rPr>
        <w:t xml:space="preserve"> </w:t>
      </w:r>
      <w:r w:rsidR="00660BD6" w:rsidRPr="00DA4EC2">
        <w:rPr>
          <w:rFonts w:hint="cs"/>
          <w:rtl/>
        </w:rPr>
        <w:t>ה</w:t>
      </w:r>
      <w:r w:rsidR="00660BD6" w:rsidRPr="00DA4EC2">
        <w:rPr>
          <w:rtl/>
        </w:rPr>
        <w:t xml:space="preserve">' </w:t>
      </w:r>
      <w:r w:rsidR="00660BD6" w:rsidRPr="00DA4EC2">
        <w:rPr>
          <w:rFonts w:hint="cs"/>
          <w:rtl/>
        </w:rPr>
        <w:t>את</w:t>
      </w:r>
      <w:r w:rsidR="00660BD6" w:rsidRPr="00DA4EC2">
        <w:rPr>
          <w:rtl/>
        </w:rPr>
        <w:t xml:space="preserve"> </w:t>
      </w:r>
      <w:r w:rsidR="00660BD6" w:rsidRPr="00DA4EC2">
        <w:rPr>
          <w:rFonts w:hint="cs"/>
          <w:rtl/>
        </w:rPr>
        <w:t>משה</w:t>
      </w:r>
      <w:r w:rsidR="00660BD6">
        <w:rPr>
          <w:rFonts w:hint="cs"/>
          <w:rtl/>
        </w:rPr>
        <w:t>'.</w:t>
      </w:r>
      <w:r w:rsidR="00660BD6" w:rsidRPr="00DA4EC2">
        <w:rPr>
          <w:rtl/>
        </w:rPr>
        <w:t xml:space="preserve"> </w:t>
      </w:r>
      <w:r w:rsidR="00660BD6" w:rsidRPr="00DA4EC2">
        <w:rPr>
          <w:rFonts w:hint="cs"/>
          <w:rtl/>
        </w:rPr>
        <w:t>אמר</w:t>
      </w:r>
      <w:r w:rsidR="00660BD6" w:rsidRPr="00DA4EC2">
        <w:rPr>
          <w:rtl/>
        </w:rPr>
        <w:t xml:space="preserve"> </w:t>
      </w:r>
      <w:r w:rsidR="00660BD6" w:rsidRPr="00DA4EC2">
        <w:rPr>
          <w:rFonts w:hint="cs"/>
          <w:rtl/>
        </w:rPr>
        <w:t>הקדוש</w:t>
      </w:r>
      <w:r w:rsidR="00660BD6" w:rsidRPr="00DA4EC2">
        <w:rPr>
          <w:rtl/>
        </w:rPr>
        <w:t xml:space="preserve"> </w:t>
      </w:r>
      <w:r w:rsidR="00660BD6" w:rsidRPr="00DA4EC2">
        <w:rPr>
          <w:rFonts w:hint="cs"/>
          <w:rtl/>
        </w:rPr>
        <w:t>ברוך</w:t>
      </w:r>
      <w:r w:rsidR="00660BD6" w:rsidRPr="00DA4EC2">
        <w:rPr>
          <w:rtl/>
        </w:rPr>
        <w:t xml:space="preserve"> </w:t>
      </w:r>
      <w:r w:rsidR="00660BD6" w:rsidRPr="00DA4EC2">
        <w:rPr>
          <w:rFonts w:hint="cs"/>
          <w:rtl/>
        </w:rPr>
        <w:t>הוא</w:t>
      </w:r>
      <w:r w:rsidR="00660BD6" w:rsidRPr="00DA4EC2">
        <w:rPr>
          <w:rtl/>
        </w:rPr>
        <w:t xml:space="preserve"> </w:t>
      </w:r>
      <w:r w:rsidR="00660BD6" w:rsidRPr="00DA4EC2">
        <w:rPr>
          <w:rFonts w:hint="cs"/>
          <w:rtl/>
        </w:rPr>
        <w:t>כל</w:t>
      </w:r>
      <w:r w:rsidR="00660BD6" w:rsidRPr="00DA4EC2">
        <w:rPr>
          <w:rtl/>
        </w:rPr>
        <w:t xml:space="preserve"> </w:t>
      </w:r>
      <w:r w:rsidR="00660BD6" w:rsidRPr="00DA4EC2">
        <w:rPr>
          <w:rFonts w:hint="cs"/>
          <w:rtl/>
        </w:rPr>
        <w:t>הכבוד</w:t>
      </w:r>
      <w:r w:rsidR="00660BD6" w:rsidRPr="00DA4EC2">
        <w:rPr>
          <w:rtl/>
        </w:rPr>
        <w:t xml:space="preserve"> </w:t>
      </w:r>
      <w:r w:rsidR="00660BD6" w:rsidRPr="00DA4EC2">
        <w:rPr>
          <w:rFonts w:hint="cs"/>
          <w:rtl/>
        </w:rPr>
        <w:t>הזה</w:t>
      </w:r>
      <w:r w:rsidR="00660BD6" w:rsidRPr="00DA4EC2">
        <w:rPr>
          <w:rtl/>
        </w:rPr>
        <w:t xml:space="preserve"> </w:t>
      </w:r>
      <w:r w:rsidR="00660BD6" w:rsidRPr="00DA4EC2">
        <w:rPr>
          <w:rFonts w:hint="cs"/>
          <w:rtl/>
        </w:rPr>
        <w:t>עשה</w:t>
      </w:r>
      <w:r w:rsidR="00660BD6" w:rsidRPr="00DA4EC2">
        <w:rPr>
          <w:rtl/>
        </w:rPr>
        <w:t xml:space="preserve"> </w:t>
      </w:r>
      <w:r w:rsidR="00660BD6" w:rsidRPr="00DA4EC2">
        <w:rPr>
          <w:rFonts w:hint="cs"/>
          <w:rtl/>
        </w:rPr>
        <w:t>לי</w:t>
      </w:r>
      <w:r w:rsidR="00660BD6" w:rsidRPr="00DA4EC2">
        <w:rPr>
          <w:rtl/>
        </w:rPr>
        <w:t xml:space="preserve"> </w:t>
      </w:r>
      <w:r w:rsidR="00660BD6" w:rsidRPr="00DA4EC2">
        <w:rPr>
          <w:rFonts w:hint="cs"/>
          <w:rtl/>
        </w:rPr>
        <w:t>משה</w:t>
      </w:r>
      <w:r w:rsidR="00660BD6" w:rsidRPr="00DA4EC2">
        <w:rPr>
          <w:rtl/>
        </w:rPr>
        <w:t xml:space="preserve"> </w:t>
      </w:r>
      <w:r w:rsidR="00660BD6" w:rsidRPr="00DA4EC2">
        <w:rPr>
          <w:rFonts w:hint="cs"/>
          <w:rtl/>
        </w:rPr>
        <w:t>ואני</w:t>
      </w:r>
      <w:r w:rsidR="00660BD6" w:rsidRPr="00DA4EC2">
        <w:rPr>
          <w:rtl/>
        </w:rPr>
        <w:t xml:space="preserve"> </w:t>
      </w:r>
      <w:r w:rsidR="00660BD6" w:rsidRPr="00DA4EC2">
        <w:rPr>
          <w:rFonts w:hint="cs"/>
          <w:rtl/>
        </w:rPr>
        <w:t>מבפנים</w:t>
      </w:r>
      <w:r w:rsidR="00660BD6" w:rsidRPr="00DA4EC2">
        <w:rPr>
          <w:rtl/>
        </w:rPr>
        <w:t xml:space="preserve"> </w:t>
      </w:r>
      <w:r w:rsidR="00660BD6" w:rsidRPr="00DA4EC2">
        <w:rPr>
          <w:rFonts w:hint="cs"/>
          <w:rtl/>
        </w:rPr>
        <w:t>והוא</w:t>
      </w:r>
      <w:r w:rsidR="00660BD6" w:rsidRPr="00DA4EC2">
        <w:rPr>
          <w:rtl/>
        </w:rPr>
        <w:t xml:space="preserve"> </w:t>
      </w:r>
      <w:r w:rsidR="00660BD6" w:rsidRPr="00DA4EC2">
        <w:rPr>
          <w:rFonts w:hint="cs"/>
          <w:rtl/>
        </w:rPr>
        <w:t>מבחוץ</w:t>
      </w:r>
      <w:r w:rsidR="00660BD6">
        <w:rPr>
          <w:rFonts w:hint="cs"/>
          <w:rtl/>
        </w:rPr>
        <w:t>?!</w:t>
      </w:r>
      <w:r w:rsidR="00660BD6" w:rsidRPr="00DA4EC2">
        <w:rPr>
          <w:rtl/>
        </w:rPr>
        <w:t xml:space="preserve"> </w:t>
      </w:r>
      <w:r w:rsidR="00660BD6" w:rsidRPr="00DA4EC2">
        <w:rPr>
          <w:rFonts w:hint="cs"/>
          <w:rtl/>
        </w:rPr>
        <w:t>קראו</w:t>
      </w:r>
      <w:r w:rsidR="00660BD6" w:rsidRPr="00DA4EC2">
        <w:rPr>
          <w:rtl/>
        </w:rPr>
        <w:t xml:space="preserve"> </w:t>
      </w:r>
      <w:r w:rsidR="00660BD6" w:rsidRPr="00DA4EC2">
        <w:rPr>
          <w:rFonts w:hint="cs"/>
          <w:rtl/>
        </w:rPr>
        <w:t>לו</w:t>
      </w:r>
      <w:r w:rsidR="00660BD6" w:rsidRPr="00DA4EC2">
        <w:rPr>
          <w:rtl/>
        </w:rPr>
        <w:t xml:space="preserve"> </w:t>
      </w:r>
      <w:r w:rsidR="00660BD6" w:rsidRPr="00DA4EC2">
        <w:rPr>
          <w:rFonts w:hint="cs"/>
          <w:rtl/>
        </w:rPr>
        <w:t>שיכנס</w:t>
      </w:r>
      <w:r w:rsidR="00660BD6" w:rsidRPr="00DA4EC2">
        <w:rPr>
          <w:rtl/>
        </w:rPr>
        <w:t xml:space="preserve"> </w:t>
      </w:r>
      <w:r w:rsidR="00660BD6" w:rsidRPr="00DA4EC2">
        <w:rPr>
          <w:rFonts w:hint="cs"/>
          <w:rtl/>
        </w:rPr>
        <w:t>לפני</w:t>
      </w:r>
      <w:r w:rsidR="00660BD6" w:rsidRPr="00DA4EC2">
        <w:rPr>
          <w:rtl/>
        </w:rPr>
        <w:t xml:space="preserve"> </w:t>
      </w:r>
      <w:r w:rsidR="00660BD6" w:rsidRPr="00DA4EC2">
        <w:rPr>
          <w:rFonts w:hint="cs"/>
          <w:rtl/>
        </w:rPr>
        <w:t>ולפנים</w:t>
      </w:r>
      <w:r w:rsidR="00660BD6">
        <w:rPr>
          <w:rFonts w:hint="cs"/>
          <w:rtl/>
        </w:rPr>
        <w:t>,</w:t>
      </w:r>
      <w:r w:rsidR="00660BD6" w:rsidRPr="00DA4EC2">
        <w:rPr>
          <w:rtl/>
        </w:rPr>
        <w:t xml:space="preserve"> </w:t>
      </w:r>
      <w:r w:rsidR="00660BD6" w:rsidRPr="00DA4EC2">
        <w:rPr>
          <w:rFonts w:hint="cs"/>
          <w:rtl/>
        </w:rPr>
        <w:t>לכך</w:t>
      </w:r>
      <w:r w:rsidR="00660BD6" w:rsidRPr="00DA4EC2">
        <w:rPr>
          <w:rtl/>
        </w:rPr>
        <w:t xml:space="preserve"> </w:t>
      </w:r>
      <w:r w:rsidR="00660BD6" w:rsidRPr="00DA4EC2">
        <w:rPr>
          <w:rFonts w:hint="cs"/>
          <w:rtl/>
        </w:rPr>
        <w:t>נאמר</w:t>
      </w:r>
      <w:r w:rsidR="00660BD6" w:rsidRPr="00DA4EC2">
        <w:rPr>
          <w:rtl/>
        </w:rPr>
        <w:t xml:space="preserve"> </w:t>
      </w:r>
      <w:r w:rsidR="00660BD6">
        <w:rPr>
          <w:rFonts w:hint="cs"/>
          <w:rtl/>
        </w:rPr>
        <w:t>'</w:t>
      </w:r>
      <w:r w:rsidR="00660BD6" w:rsidRPr="00DA4EC2">
        <w:rPr>
          <w:rFonts w:hint="cs"/>
          <w:rtl/>
        </w:rPr>
        <w:t>ויקרא</w:t>
      </w:r>
      <w:r w:rsidR="00660BD6" w:rsidRPr="00DA4EC2">
        <w:rPr>
          <w:rtl/>
        </w:rPr>
        <w:t xml:space="preserve"> </w:t>
      </w:r>
      <w:r w:rsidR="00660BD6" w:rsidRPr="00DA4EC2">
        <w:rPr>
          <w:rFonts w:hint="cs"/>
          <w:rtl/>
        </w:rPr>
        <w:t>אל</w:t>
      </w:r>
      <w:r w:rsidR="00660BD6" w:rsidRPr="00DA4EC2">
        <w:rPr>
          <w:rtl/>
        </w:rPr>
        <w:t xml:space="preserve"> </w:t>
      </w:r>
      <w:r w:rsidR="00660BD6" w:rsidRPr="00DA4EC2">
        <w:rPr>
          <w:rFonts w:hint="cs"/>
          <w:rtl/>
        </w:rPr>
        <w:t>משה</w:t>
      </w:r>
      <w:r w:rsidR="00660BD6">
        <w:rPr>
          <w:rFonts w:hint="cs"/>
          <w:rtl/>
        </w:rPr>
        <w:t>'"</w:t>
      </w:r>
      <w:r w:rsidR="00660BD6">
        <w:rPr>
          <w:rtl/>
        </w:rPr>
        <w:tab/>
      </w:r>
      <w:r w:rsidR="00660BD6" w:rsidRPr="00660BD6">
        <w:rPr>
          <w:rFonts w:hint="cs"/>
          <w:sz w:val="20"/>
          <w:szCs w:val="20"/>
          <w:rtl/>
        </w:rPr>
        <w:t>(ויקרא רבה, פר' א, ז)</w:t>
      </w:r>
      <w:r w:rsidR="00660BD6">
        <w:rPr>
          <w:rFonts w:hint="cs"/>
          <w:rtl/>
        </w:rPr>
        <w:t>.</w:t>
      </w:r>
    </w:p>
    <w:p w14:paraId="384F0F5A" w14:textId="6DA74B3E" w:rsidR="00660BD6" w:rsidRDefault="00660BD6" w:rsidP="007115F7">
      <w:pPr>
        <w:rPr>
          <w:rtl/>
        </w:rPr>
      </w:pPr>
      <w:r>
        <w:rPr>
          <w:rFonts w:hint="cs"/>
          <w:rtl/>
        </w:rPr>
        <w:t xml:space="preserve">אכן, יש מן האווירה האינטימית בקריאת ה' למשה, וכשקוראים זאת על רקע מאמציו של משה בבניית המשכן </w:t>
      </w:r>
      <w:r w:rsidR="007115F7">
        <w:rPr>
          <w:rFonts w:hint="cs"/>
          <w:rtl/>
        </w:rPr>
        <w:t xml:space="preserve">אפשר </w:t>
      </w:r>
      <w:r>
        <w:rPr>
          <w:rFonts w:hint="cs"/>
          <w:rtl/>
        </w:rPr>
        <w:t xml:space="preserve">לחוש בדיאלוג של ממש </w:t>
      </w:r>
      <w:r w:rsidR="007115F7">
        <w:rPr>
          <w:rFonts w:hint="cs"/>
          <w:rtl/>
        </w:rPr>
        <w:t>ה</w:t>
      </w:r>
      <w:r>
        <w:rPr>
          <w:rFonts w:hint="cs"/>
          <w:rtl/>
        </w:rPr>
        <w:t>מתרקם בין הבנייה לקריאה. מדרש זה סולל את הדרך להבנת תפקיד הקריאה, בקריאתה על רקע סוף ספר שמות.</w:t>
      </w:r>
    </w:p>
    <w:p w14:paraId="4C0CD154" w14:textId="466B4510" w:rsidR="00660BD6" w:rsidRPr="00A71099" w:rsidRDefault="00660BD6" w:rsidP="007115F7">
      <w:pPr>
        <w:rPr>
          <w:rtl/>
        </w:rPr>
      </w:pPr>
      <w:r>
        <w:rPr>
          <w:rtl/>
        </w:rPr>
        <w:tab/>
      </w:r>
      <w:r>
        <w:rPr>
          <w:rFonts w:hint="cs"/>
          <w:rtl/>
        </w:rPr>
        <w:t xml:space="preserve">החריגה שבתיאור הקריאה למשה, </w:t>
      </w:r>
      <w:r w:rsidR="007115F7">
        <w:rPr>
          <w:rFonts w:hint="cs"/>
          <w:rtl/>
        </w:rPr>
        <w:t xml:space="preserve">לצד </w:t>
      </w:r>
      <w:r>
        <w:rPr>
          <w:rFonts w:hint="cs"/>
          <w:rtl/>
        </w:rPr>
        <w:t>החריגה של סדר המשפט שדוחה את שם ה' לסופו, מו</w:t>
      </w:r>
      <w:r w:rsidRPr="00A71099">
        <w:rPr>
          <w:rtl/>
        </w:rPr>
        <w:t>ביל</w:t>
      </w:r>
      <w:r w:rsidR="007115F7">
        <w:rPr>
          <w:rFonts w:hint="cs"/>
          <w:rtl/>
        </w:rPr>
        <w:t>ות</w:t>
      </w:r>
      <w:r w:rsidRPr="00A71099">
        <w:rPr>
          <w:rtl/>
        </w:rPr>
        <w:t xml:space="preserve"> למסקנה, שאת הפסוק צריך לקרוא על רקע מה שקדם לו. </w:t>
      </w:r>
      <w:r>
        <w:rPr>
          <w:rFonts w:hint="cs"/>
          <w:rtl/>
        </w:rPr>
        <w:t>במ</w:t>
      </w:r>
      <w:r w:rsidR="007115F7">
        <w:rPr>
          <w:rFonts w:hint="cs"/>
          <w:rtl/>
        </w:rPr>
        <w:t>י</w:t>
      </w:r>
      <w:r>
        <w:rPr>
          <w:rFonts w:hint="cs"/>
          <w:rtl/>
        </w:rPr>
        <w:t xml:space="preserve">לים אחרות, גם אם סיפור חדש נפתח בחומש ויקרא, יש לקרוא אותו ברצף מתמשך עם </w:t>
      </w:r>
      <w:r w:rsidR="007115F7">
        <w:rPr>
          <w:rFonts w:hint="cs"/>
          <w:rtl/>
        </w:rPr>
        <w:t xml:space="preserve">הכתוב </w:t>
      </w:r>
      <w:r>
        <w:rPr>
          <w:rFonts w:hint="cs"/>
          <w:rtl/>
        </w:rPr>
        <w:t>בסופו של חומש שמות. יכול הכתוב להתנסח "ויקרא אל משה" מבלי לכתוב מיהו נושא המשפט מתוך הנחה שהקורא יודע במי המדובר מהסיפור הקודם שתואר בסוף ספר שמות. בכך מתברר גם תפקיד הקריאה. בסוף ספר שמות הרי נאמר:</w:t>
      </w:r>
    </w:p>
    <w:p w14:paraId="22C750FE" w14:textId="2EFFE415" w:rsidR="00660BD6" w:rsidRPr="00F76ABE" w:rsidRDefault="00660BD6" w:rsidP="00660BD6">
      <w:pPr>
        <w:ind w:left="720"/>
        <w:rPr>
          <w:rtl/>
        </w:rPr>
      </w:pPr>
      <w:r>
        <w:rPr>
          <w:rFonts w:hint="cs"/>
          <w:rtl/>
        </w:rPr>
        <w:t>"</w:t>
      </w:r>
      <w:r w:rsidRPr="00F76ABE">
        <w:rPr>
          <w:rtl/>
        </w:rPr>
        <w:t>וַיְכַס הֶעָנָן אֶת אֹהֶל מוֹעֵד וּכְבוֹד ה' מָלֵא אֶת הַמִּשְׁכָּן. וְלֹא יָכֹל מֹשֶׁה לָבוֹא אֶל אֹהֶל מוֹעֵד כִּי שָׁכַן עָלָיו הֶעָנָן וּכְבוֹד ה' מָלֵא אֶת הַמִּשְׁכָּן. וּבְהֵעָלוֹת הֶעָנָן מֵעַל הַמִּשְׁכָּן יִסְעוּ בְּנֵי יִשְׂרָאֵל בְּכֹל מַסְעֵיהֶם. וְאִם לֹא יֵעָלֶה הֶעָנָן וְלֹא יִסְעוּ עַד יוֹם הֵעָלֹתוֹ. כִּי עֲנַן ה' עַל הַמִּשְׁכָּן יוֹמָם וְאֵשׁ תִּהְיֶה לַיְלָה בּוֹ לְעֵינֵי כָל בֵּית יִשְׂרָאֵל בְּכָל מַסְעֵיהֶ</w:t>
      </w:r>
      <w:r>
        <w:rPr>
          <w:rFonts w:hint="cs"/>
          <w:rtl/>
        </w:rPr>
        <w:t>ם"</w:t>
      </w:r>
      <w:r w:rsidRPr="00F76ABE">
        <w:rPr>
          <w:rFonts w:hint="cs"/>
          <w:rtl/>
        </w:rPr>
        <w:t xml:space="preserve"> </w:t>
      </w:r>
      <w:r>
        <w:rPr>
          <w:rtl/>
        </w:rPr>
        <w:tab/>
      </w:r>
      <w:r w:rsidRPr="00660BD6">
        <w:rPr>
          <w:rFonts w:hint="cs"/>
          <w:sz w:val="20"/>
          <w:szCs w:val="20"/>
          <w:rtl/>
        </w:rPr>
        <w:t>(שמות מ</w:t>
      </w:r>
      <w:r w:rsidR="00785703">
        <w:rPr>
          <w:rFonts w:hint="cs"/>
          <w:sz w:val="20"/>
          <w:szCs w:val="20"/>
          <w:rtl/>
        </w:rPr>
        <w:t>'</w:t>
      </w:r>
      <w:r w:rsidRPr="00660BD6">
        <w:rPr>
          <w:rFonts w:hint="cs"/>
          <w:sz w:val="20"/>
          <w:szCs w:val="20"/>
          <w:rtl/>
        </w:rPr>
        <w:t>,</w:t>
      </w:r>
      <w:r>
        <w:rPr>
          <w:rFonts w:hint="cs"/>
          <w:sz w:val="20"/>
          <w:szCs w:val="20"/>
          <w:rtl/>
        </w:rPr>
        <w:t xml:space="preserve"> </w:t>
      </w:r>
      <w:r w:rsidRPr="00660BD6">
        <w:rPr>
          <w:rFonts w:hint="cs"/>
          <w:sz w:val="20"/>
          <w:szCs w:val="20"/>
          <w:rtl/>
        </w:rPr>
        <w:t>לד-לח)</w:t>
      </w:r>
      <w:r>
        <w:rPr>
          <w:rFonts w:hint="cs"/>
          <w:rtl/>
        </w:rPr>
        <w:t>.</w:t>
      </w:r>
    </w:p>
    <w:p w14:paraId="537AF311" w14:textId="77777777" w:rsidR="00660BD6" w:rsidRPr="002A69F8" w:rsidRDefault="00660BD6" w:rsidP="00660BD6">
      <w:r>
        <w:rPr>
          <w:rFonts w:hint="cs"/>
          <w:rtl/>
        </w:rPr>
        <w:t>מאחר ש"</w:t>
      </w:r>
      <w:r w:rsidRPr="00F76ABE">
        <w:rPr>
          <w:rtl/>
        </w:rPr>
        <w:t>לֹא יָכֹל</w:t>
      </w:r>
      <w:r>
        <w:rPr>
          <w:rtl/>
        </w:rPr>
        <w:t xml:space="preserve"> מֹשֶׁה לָבוֹא אֶל אֹהֶל מוֹעֵד</w:t>
      </w:r>
      <w:r>
        <w:rPr>
          <w:rFonts w:hint="cs"/>
          <w:rtl/>
        </w:rPr>
        <w:t xml:space="preserve">" קורא לו ה' להיכנס אליו. כמה פרשנים באמת קראו את הדברים ברצף אחד, ביניהם ראב"ע שהדגיש שיש להבין את כניסת משה לקדש הקדשים ממש, מקום שבו יושב הכרובים שוכן: </w:t>
      </w:r>
    </w:p>
    <w:p w14:paraId="2ECBC85D" w14:textId="06EBD905" w:rsidR="00660BD6" w:rsidRDefault="00660BD6" w:rsidP="00660BD6">
      <w:pPr>
        <w:ind w:left="720"/>
        <w:rPr>
          <w:rtl/>
        </w:rPr>
      </w:pPr>
      <w:r>
        <w:rPr>
          <w:rFonts w:hint="cs"/>
          <w:rtl/>
        </w:rPr>
        <w:t>"</w:t>
      </w:r>
      <w:r w:rsidRPr="002A69F8">
        <w:rPr>
          <w:rFonts w:hint="cs"/>
          <w:rtl/>
        </w:rPr>
        <w:t>וטעם</w:t>
      </w:r>
      <w:r w:rsidRPr="002A69F8">
        <w:rPr>
          <w:rtl/>
        </w:rPr>
        <w:t xml:space="preserve"> </w:t>
      </w:r>
      <w:r>
        <w:rPr>
          <w:rFonts w:hint="cs"/>
          <w:rtl/>
        </w:rPr>
        <w:t>'</w:t>
      </w:r>
      <w:r w:rsidRPr="002A69F8">
        <w:rPr>
          <w:rFonts w:hint="cs"/>
          <w:rtl/>
        </w:rPr>
        <w:t>ויקרא</w:t>
      </w:r>
      <w:r w:rsidRPr="002A69F8">
        <w:rPr>
          <w:rtl/>
        </w:rPr>
        <w:t xml:space="preserve"> </w:t>
      </w:r>
      <w:r w:rsidRPr="002A69F8">
        <w:rPr>
          <w:rFonts w:hint="cs"/>
          <w:rtl/>
        </w:rPr>
        <w:t>אל</w:t>
      </w:r>
      <w:r w:rsidRPr="002A69F8">
        <w:rPr>
          <w:rtl/>
        </w:rPr>
        <w:t xml:space="preserve"> </w:t>
      </w:r>
      <w:r w:rsidRPr="002A69F8">
        <w:rPr>
          <w:rFonts w:hint="cs"/>
          <w:rtl/>
        </w:rPr>
        <w:t>משה</w:t>
      </w:r>
      <w:r>
        <w:rPr>
          <w:rFonts w:hint="cs"/>
          <w:rtl/>
        </w:rPr>
        <w:t>'</w:t>
      </w:r>
      <w:r w:rsidRPr="002A69F8">
        <w:rPr>
          <w:rtl/>
        </w:rPr>
        <w:t xml:space="preserve"> </w:t>
      </w:r>
      <w:r w:rsidRPr="002A69F8">
        <w:rPr>
          <w:rFonts w:hint="cs"/>
          <w:rtl/>
        </w:rPr>
        <w:t>אחר</w:t>
      </w:r>
      <w:r w:rsidRPr="002A69F8">
        <w:rPr>
          <w:rtl/>
        </w:rPr>
        <w:t xml:space="preserve"> </w:t>
      </w:r>
      <w:r>
        <w:rPr>
          <w:rFonts w:hint="cs"/>
          <w:rtl/>
        </w:rPr>
        <w:t>'</w:t>
      </w:r>
      <w:r w:rsidRPr="002A69F8">
        <w:rPr>
          <w:rFonts w:hint="cs"/>
          <w:rtl/>
        </w:rPr>
        <w:t>ולא</w:t>
      </w:r>
      <w:r w:rsidRPr="002A69F8">
        <w:rPr>
          <w:rtl/>
        </w:rPr>
        <w:t xml:space="preserve"> </w:t>
      </w:r>
      <w:r w:rsidRPr="002A69F8">
        <w:rPr>
          <w:rFonts w:hint="cs"/>
          <w:rtl/>
        </w:rPr>
        <w:t>יכול</w:t>
      </w:r>
      <w:r w:rsidRPr="002A69F8">
        <w:rPr>
          <w:rtl/>
        </w:rPr>
        <w:t xml:space="preserve"> </w:t>
      </w:r>
      <w:r w:rsidRPr="002A69F8">
        <w:rPr>
          <w:rFonts w:hint="cs"/>
          <w:rtl/>
        </w:rPr>
        <w:t>משה</w:t>
      </w:r>
      <w:r>
        <w:rPr>
          <w:rFonts w:hint="cs"/>
          <w:rtl/>
        </w:rPr>
        <w:t>',</w:t>
      </w:r>
      <w:r w:rsidRPr="002A69F8">
        <w:rPr>
          <w:rtl/>
        </w:rPr>
        <w:t xml:space="preserve"> </w:t>
      </w:r>
      <w:r w:rsidRPr="002A69F8">
        <w:rPr>
          <w:rFonts w:hint="cs"/>
          <w:rtl/>
        </w:rPr>
        <w:t>שהכבוד</w:t>
      </w:r>
      <w:r w:rsidRPr="002A69F8">
        <w:rPr>
          <w:rtl/>
        </w:rPr>
        <w:t xml:space="preserve"> </w:t>
      </w:r>
      <w:r w:rsidRPr="002A69F8">
        <w:rPr>
          <w:rFonts w:hint="cs"/>
          <w:rtl/>
        </w:rPr>
        <w:t>קראו</w:t>
      </w:r>
      <w:r w:rsidRPr="002A69F8">
        <w:rPr>
          <w:rtl/>
        </w:rPr>
        <w:t xml:space="preserve"> </w:t>
      </w:r>
      <w:r w:rsidRPr="002A69F8">
        <w:rPr>
          <w:rFonts w:hint="cs"/>
          <w:rtl/>
        </w:rPr>
        <w:t>מאהל</w:t>
      </w:r>
      <w:r w:rsidRPr="002A69F8">
        <w:rPr>
          <w:rtl/>
        </w:rPr>
        <w:t xml:space="preserve"> </w:t>
      </w:r>
      <w:r w:rsidRPr="002A69F8">
        <w:rPr>
          <w:rFonts w:hint="cs"/>
          <w:rtl/>
        </w:rPr>
        <w:t>מועד</w:t>
      </w:r>
      <w:r w:rsidRPr="002A69F8">
        <w:rPr>
          <w:rtl/>
        </w:rPr>
        <w:t xml:space="preserve"> </w:t>
      </w:r>
      <w:r w:rsidRPr="002A69F8">
        <w:rPr>
          <w:rFonts w:hint="cs"/>
          <w:rtl/>
        </w:rPr>
        <w:t>שיבוא</w:t>
      </w:r>
      <w:r w:rsidRPr="002A69F8">
        <w:rPr>
          <w:rtl/>
        </w:rPr>
        <w:t xml:space="preserve"> </w:t>
      </w:r>
      <w:r w:rsidRPr="002A69F8">
        <w:rPr>
          <w:rFonts w:hint="cs"/>
          <w:rtl/>
        </w:rPr>
        <w:t>שם</w:t>
      </w:r>
      <w:r>
        <w:rPr>
          <w:rFonts w:hint="cs"/>
          <w:rtl/>
        </w:rPr>
        <w:t>,</w:t>
      </w:r>
      <w:r w:rsidRPr="002A69F8">
        <w:rPr>
          <w:rtl/>
        </w:rPr>
        <w:t xml:space="preserve"> </w:t>
      </w:r>
      <w:r w:rsidRPr="002A69F8">
        <w:rPr>
          <w:rFonts w:hint="cs"/>
          <w:rtl/>
        </w:rPr>
        <w:t>ושם</w:t>
      </w:r>
      <w:r w:rsidRPr="002A69F8">
        <w:rPr>
          <w:rtl/>
        </w:rPr>
        <w:t xml:space="preserve"> </w:t>
      </w:r>
      <w:r w:rsidRPr="002A69F8">
        <w:rPr>
          <w:rFonts w:hint="cs"/>
          <w:rtl/>
        </w:rPr>
        <w:t>ידבר</w:t>
      </w:r>
      <w:r w:rsidRPr="002A69F8">
        <w:rPr>
          <w:rtl/>
        </w:rPr>
        <w:t xml:space="preserve"> </w:t>
      </w:r>
      <w:r w:rsidRPr="002A69F8">
        <w:rPr>
          <w:rFonts w:hint="cs"/>
          <w:rtl/>
        </w:rPr>
        <w:t>עמו</w:t>
      </w:r>
      <w:r>
        <w:rPr>
          <w:rFonts w:hint="cs"/>
          <w:rtl/>
        </w:rPr>
        <w:t>.</w:t>
      </w:r>
      <w:r w:rsidRPr="002A69F8">
        <w:rPr>
          <w:rtl/>
        </w:rPr>
        <w:t xml:space="preserve"> </w:t>
      </w:r>
      <w:r w:rsidRPr="002A69F8">
        <w:rPr>
          <w:rFonts w:hint="cs"/>
          <w:rtl/>
        </w:rPr>
        <w:t>והכבוד</w:t>
      </w:r>
      <w:r w:rsidRPr="002A69F8">
        <w:rPr>
          <w:rtl/>
        </w:rPr>
        <w:t xml:space="preserve"> </w:t>
      </w:r>
      <w:r w:rsidRPr="002A69F8">
        <w:rPr>
          <w:rFonts w:hint="cs"/>
          <w:rtl/>
        </w:rPr>
        <w:t>לפנים</w:t>
      </w:r>
      <w:r w:rsidRPr="002A69F8">
        <w:rPr>
          <w:rtl/>
        </w:rPr>
        <w:t xml:space="preserve"> </w:t>
      </w:r>
      <w:r w:rsidRPr="002A69F8">
        <w:rPr>
          <w:rFonts w:hint="cs"/>
          <w:rtl/>
        </w:rPr>
        <w:t>מהפרכת</w:t>
      </w:r>
      <w:r w:rsidRPr="002A69F8">
        <w:rPr>
          <w:rtl/>
        </w:rPr>
        <w:t xml:space="preserve"> </w:t>
      </w:r>
      <w:r w:rsidRPr="002A69F8">
        <w:rPr>
          <w:rFonts w:hint="cs"/>
          <w:rtl/>
        </w:rPr>
        <w:t>ושם</w:t>
      </w:r>
      <w:r w:rsidRPr="002A69F8">
        <w:rPr>
          <w:rtl/>
        </w:rPr>
        <w:t xml:space="preserve"> </w:t>
      </w:r>
      <w:r w:rsidRPr="002A69F8">
        <w:rPr>
          <w:rFonts w:hint="cs"/>
          <w:rtl/>
        </w:rPr>
        <w:t>היה</w:t>
      </w:r>
      <w:r w:rsidRPr="002A69F8">
        <w:rPr>
          <w:rtl/>
        </w:rPr>
        <w:t xml:space="preserve"> </w:t>
      </w:r>
      <w:r w:rsidRPr="002A69F8">
        <w:rPr>
          <w:rFonts w:hint="cs"/>
          <w:rtl/>
        </w:rPr>
        <w:t>משה</w:t>
      </w:r>
      <w:r w:rsidRPr="002A69F8">
        <w:rPr>
          <w:rtl/>
        </w:rPr>
        <w:t xml:space="preserve"> </w:t>
      </w:r>
      <w:r w:rsidRPr="002A69F8">
        <w:rPr>
          <w:rFonts w:hint="cs"/>
          <w:rtl/>
        </w:rPr>
        <w:t>נכנס</w:t>
      </w:r>
      <w:r>
        <w:rPr>
          <w:rFonts w:hint="cs"/>
          <w:rtl/>
        </w:rPr>
        <w:t>,</w:t>
      </w:r>
      <w:r w:rsidRPr="002A69F8">
        <w:rPr>
          <w:rtl/>
        </w:rPr>
        <w:t xml:space="preserve"> </w:t>
      </w:r>
      <w:r w:rsidRPr="002A69F8">
        <w:rPr>
          <w:rFonts w:hint="cs"/>
          <w:rtl/>
        </w:rPr>
        <w:t>כי</w:t>
      </w:r>
      <w:r w:rsidRPr="002A69F8">
        <w:rPr>
          <w:rtl/>
        </w:rPr>
        <w:t xml:space="preserve"> </w:t>
      </w:r>
      <w:r w:rsidRPr="002A69F8">
        <w:rPr>
          <w:rFonts w:hint="cs"/>
          <w:rtl/>
        </w:rPr>
        <w:t>כן</w:t>
      </w:r>
      <w:r w:rsidRPr="002A69F8">
        <w:rPr>
          <w:rtl/>
        </w:rPr>
        <w:t xml:space="preserve"> </w:t>
      </w:r>
      <w:r w:rsidRPr="002A69F8">
        <w:rPr>
          <w:rFonts w:hint="cs"/>
          <w:rtl/>
        </w:rPr>
        <w:t>כתוב</w:t>
      </w:r>
      <w:r>
        <w:rPr>
          <w:rFonts w:hint="cs"/>
          <w:rtl/>
        </w:rPr>
        <w:t>,</w:t>
      </w:r>
      <w:r w:rsidRPr="002A69F8">
        <w:rPr>
          <w:rtl/>
        </w:rPr>
        <w:t xml:space="preserve"> </w:t>
      </w:r>
      <w:r w:rsidRPr="002A69F8">
        <w:rPr>
          <w:rFonts w:hint="cs"/>
          <w:rtl/>
        </w:rPr>
        <w:t>וזה</w:t>
      </w:r>
      <w:r w:rsidRPr="002A69F8">
        <w:rPr>
          <w:rtl/>
        </w:rPr>
        <w:t xml:space="preserve"> </w:t>
      </w:r>
      <w:r w:rsidRPr="002A69F8">
        <w:rPr>
          <w:rFonts w:hint="cs"/>
          <w:rtl/>
        </w:rPr>
        <w:t>טעם</w:t>
      </w:r>
      <w:r w:rsidRPr="002A69F8">
        <w:rPr>
          <w:rtl/>
        </w:rPr>
        <w:t xml:space="preserve"> </w:t>
      </w:r>
      <w:r>
        <w:rPr>
          <w:rFonts w:hint="cs"/>
          <w:rtl/>
        </w:rPr>
        <w:t>'</w:t>
      </w:r>
      <w:r w:rsidRPr="002A69F8">
        <w:rPr>
          <w:rFonts w:hint="cs"/>
          <w:rtl/>
        </w:rPr>
        <w:t>ותמונת</w:t>
      </w:r>
      <w:r w:rsidRPr="002A69F8">
        <w:rPr>
          <w:rtl/>
        </w:rPr>
        <w:t xml:space="preserve"> </w:t>
      </w:r>
      <w:r w:rsidRPr="002A69F8">
        <w:rPr>
          <w:rFonts w:hint="cs"/>
          <w:rtl/>
        </w:rPr>
        <w:t>ה</w:t>
      </w:r>
      <w:r w:rsidRPr="002A69F8">
        <w:rPr>
          <w:rtl/>
        </w:rPr>
        <w:t xml:space="preserve">' </w:t>
      </w:r>
      <w:r w:rsidRPr="002A69F8">
        <w:rPr>
          <w:rFonts w:hint="cs"/>
          <w:rtl/>
        </w:rPr>
        <w:t>יביט</w:t>
      </w:r>
      <w:r>
        <w:rPr>
          <w:rFonts w:hint="cs"/>
          <w:rtl/>
        </w:rPr>
        <w:t>'".</w:t>
      </w:r>
    </w:p>
    <w:p w14:paraId="5AD274EB" w14:textId="5BE78C6E" w:rsidR="00660BD6" w:rsidRDefault="00660BD6" w:rsidP="007B2CFF">
      <w:pPr>
        <w:rPr>
          <w:rtl/>
        </w:rPr>
      </w:pPr>
      <w:r>
        <w:rPr>
          <w:rFonts w:hint="cs"/>
          <w:rtl/>
        </w:rPr>
        <w:lastRenderedPageBreak/>
        <w:t xml:space="preserve">הצעת קריאה זו משכנעת למדי, ולמעשה </w:t>
      </w:r>
      <w:r w:rsidR="00440B94">
        <w:rPr>
          <w:rFonts w:hint="cs"/>
          <w:rtl/>
        </w:rPr>
        <w:t xml:space="preserve">היא </w:t>
      </w:r>
      <w:r w:rsidR="007B2CFF">
        <w:rPr>
          <w:rFonts w:hint="cs"/>
          <w:rtl/>
        </w:rPr>
        <w:t>אינה סותרת את ה</w:t>
      </w:r>
      <w:r>
        <w:rPr>
          <w:rFonts w:hint="cs"/>
          <w:rtl/>
        </w:rPr>
        <w:t>ביאור הראשון. אין זה מקרי שדווקא בפתח עולם הקרבנות מובאת הקריאה למשה והזמנתו להיכנס לבית ה' ולשמוע את ציוויו. לעולם הקרבנות</w:t>
      </w:r>
      <w:r w:rsidR="007B2CFF">
        <w:rPr>
          <w:rFonts w:hint="cs"/>
          <w:rtl/>
        </w:rPr>
        <w:t>,</w:t>
      </w:r>
      <w:r>
        <w:rPr>
          <w:rFonts w:hint="cs"/>
          <w:rtl/>
        </w:rPr>
        <w:t xml:space="preserve"> </w:t>
      </w:r>
      <w:r w:rsidR="007B2CFF">
        <w:rPr>
          <w:rFonts w:hint="cs"/>
          <w:rtl/>
        </w:rPr>
        <w:t>ה</w:t>
      </w:r>
      <w:r>
        <w:rPr>
          <w:rFonts w:hint="cs"/>
          <w:rtl/>
        </w:rPr>
        <w:t xml:space="preserve">מבטא את הקשר בין האדם </w:t>
      </w:r>
      <w:r w:rsidR="007B2CFF">
        <w:rPr>
          <w:rFonts w:hint="cs"/>
          <w:rtl/>
        </w:rPr>
        <w:t>ל</w:t>
      </w:r>
      <w:r>
        <w:rPr>
          <w:rFonts w:hint="cs"/>
          <w:rtl/>
        </w:rPr>
        <w:t>א</w:t>
      </w:r>
      <w:r w:rsidR="007B2CFF">
        <w:rPr>
          <w:rFonts w:hint="cs"/>
          <w:rtl/>
        </w:rPr>
        <w:t>-</w:t>
      </w:r>
      <w:r>
        <w:rPr>
          <w:rFonts w:hint="cs"/>
          <w:rtl/>
        </w:rPr>
        <w:t>לוהיו</w:t>
      </w:r>
      <w:r w:rsidR="007B2CFF">
        <w:rPr>
          <w:rFonts w:hint="cs"/>
          <w:rtl/>
        </w:rPr>
        <w:t>,</w:t>
      </w:r>
      <w:r>
        <w:rPr>
          <w:rFonts w:hint="cs"/>
          <w:rtl/>
        </w:rPr>
        <w:t xml:space="preserve"> </w:t>
      </w:r>
      <w:r w:rsidR="007B2CFF">
        <w:rPr>
          <w:rFonts w:hint="cs"/>
          <w:rtl/>
        </w:rPr>
        <w:t xml:space="preserve">מתאים </w:t>
      </w:r>
      <w:r>
        <w:rPr>
          <w:rFonts w:hint="cs"/>
          <w:rtl/>
        </w:rPr>
        <w:t>להיפתח בהזמנה של ה' לאדם לבוא ולהסתופף במקום שבו שורה שכינה.</w:t>
      </w:r>
    </w:p>
    <w:p w14:paraId="56DC531B" w14:textId="30AF05A2" w:rsidR="00660BD6" w:rsidRPr="00A71099" w:rsidRDefault="00660BD6" w:rsidP="007B2CFF">
      <w:pPr>
        <w:rPr>
          <w:rtl/>
        </w:rPr>
      </w:pPr>
      <w:r>
        <w:rPr>
          <w:rFonts w:hint="cs"/>
          <w:rtl/>
        </w:rPr>
        <w:t xml:space="preserve">גם רמב"ן ראה את הקריאה למשה כפותרת את המצוקה של משה שמתוארת בסוף ספר שמות אלא שהוא </w:t>
      </w:r>
      <w:r w:rsidR="007B2CFF">
        <w:rPr>
          <w:rFonts w:hint="cs"/>
          <w:rtl/>
        </w:rPr>
        <w:t xml:space="preserve">צועד </w:t>
      </w:r>
      <w:r>
        <w:rPr>
          <w:rFonts w:hint="cs"/>
          <w:rtl/>
        </w:rPr>
        <w:t>צעד נוסף</w:t>
      </w:r>
      <w:r w:rsidR="007B2CFF">
        <w:rPr>
          <w:rFonts w:hint="cs"/>
          <w:rtl/>
        </w:rPr>
        <w:t>,</w:t>
      </w:r>
      <w:r>
        <w:rPr>
          <w:rFonts w:hint="cs"/>
          <w:rtl/>
        </w:rPr>
        <w:t xml:space="preserve"> </w:t>
      </w:r>
      <w:r w:rsidR="007B2CFF">
        <w:rPr>
          <w:rFonts w:hint="cs"/>
          <w:rtl/>
        </w:rPr>
        <w:t>ה</w:t>
      </w:r>
      <w:r>
        <w:rPr>
          <w:rFonts w:hint="cs"/>
          <w:rtl/>
        </w:rPr>
        <w:t xml:space="preserve">מקדם את דיוננו. הוא הצביע על הזיקה שבין פסוקים אלו </w:t>
      </w:r>
      <w:r w:rsidR="007B2CFF">
        <w:rPr>
          <w:rFonts w:hint="cs"/>
          <w:rtl/>
        </w:rPr>
        <w:t>ו</w:t>
      </w:r>
      <w:r>
        <w:rPr>
          <w:rFonts w:hint="cs"/>
          <w:rtl/>
        </w:rPr>
        <w:t>בין כניסת משה אל תוך הענן שבו שרתה שכינה בהר סיני:</w:t>
      </w:r>
      <w:r w:rsidRPr="00A71099">
        <w:rPr>
          <w:rtl/>
        </w:rPr>
        <w:t xml:space="preserve"> </w:t>
      </w:r>
    </w:p>
    <w:p w14:paraId="1D084D4A" w14:textId="77777777" w:rsidR="00660BD6" w:rsidRDefault="00660BD6" w:rsidP="00660BD6">
      <w:pPr>
        <w:ind w:left="720"/>
        <w:rPr>
          <w:rtl/>
        </w:rPr>
      </w:pPr>
      <w:r>
        <w:rPr>
          <w:rFonts w:hint="cs"/>
          <w:rtl/>
        </w:rPr>
        <w:t>"</w:t>
      </w:r>
      <w:r w:rsidRPr="004B6D28">
        <w:rPr>
          <w:rtl/>
        </w:rPr>
        <w:t>וַיַּעַל מֹשֶׁה אֶל הָהָר וַיְכַס הֶעָנָן אֶת הָהָר. וַיִּשְׁכֹּן כְּבוֹד ה' עַל הַר סִינַי וַיְכַסֵּהוּ הֶעָנָן שֵׁשֶׁת יָמִים וַיִּקְרָא אֶל מֹשֶׁה בַּיּוֹם הַשְּׁבִיעִי מִתּוֹךְ הֶעָנָן. וּמַרְאֵה כְּבוֹד ה' כְּאֵשׁ אֹכֶלֶת בְּרֹאשׁ הָהָר לְעֵינֵי בְּנֵי יִשְׂרָאֵל. וַיָּבֹא מֹשֶׁה בְּתוֹךְ הֶעָנָן וַיַּעַל אֶל הָהָר וַיְהִי מֹשֶׁה בָּהָר אַרְבָּעִים יוֹם וְאַרְבָּעִים לָיְלָה</w:t>
      </w:r>
      <w:r>
        <w:rPr>
          <w:rFonts w:hint="cs"/>
          <w:rtl/>
        </w:rPr>
        <w:t>"</w:t>
      </w:r>
    </w:p>
    <w:p w14:paraId="5D6D16B0" w14:textId="379313ED" w:rsidR="00660BD6" w:rsidRPr="004B6D28" w:rsidRDefault="00660BD6" w:rsidP="00660BD6">
      <w:pPr>
        <w:ind w:left="720"/>
      </w:pPr>
      <w:r>
        <w:rPr>
          <w:rtl/>
        </w:rPr>
        <w:tab/>
      </w:r>
      <w:r w:rsidRPr="00660BD6">
        <w:rPr>
          <w:rFonts w:hint="cs"/>
          <w:sz w:val="20"/>
          <w:szCs w:val="20"/>
          <w:rtl/>
        </w:rPr>
        <w:t>(שמות כ"ד, טו-יח)</w:t>
      </w:r>
      <w:r>
        <w:rPr>
          <w:rFonts w:hint="cs"/>
          <w:rtl/>
        </w:rPr>
        <w:t>.</w:t>
      </w:r>
    </w:p>
    <w:p w14:paraId="3D0C3CA6" w14:textId="03C5A1D3" w:rsidR="00660BD6" w:rsidRPr="00A71099" w:rsidRDefault="00660BD6" w:rsidP="007B2CFF">
      <w:r>
        <w:rPr>
          <w:rFonts w:hint="cs"/>
          <w:rtl/>
        </w:rPr>
        <w:t xml:space="preserve">נקל לעמוד על הזיקה בין פסוקים אלו </w:t>
      </w:r>
      <w:r w:rsidR="007B2CFF">
        <w:rPr>
          <w:rFonts w:hint="cs"/>
          <w:rtl/>
        </w:rPr>
        <w:t>ו</w:t>
      </w:r>
      <w:r>
        <w:rPr>
          <w:rFonts w:hint="cs"/>
          <w:rtl/>
        </w:rPr>
        <w:t>בין המתאר בסוף בניית המשכן ותחילת ויקרא. בראש ובראשונה הזיקה היא בעצם העלילה: ה' שוכן במקום מסוים ומשה מנוע בשל כך מלהיכנס אליו, עד שקורא לו ה'. יו</w:t>
      </w:r>
      <w:r w:rsidR="007B2CFF">
        <w:rPr>
          <w:rFonts w:hint="cs"/>
          <w:rtl/>
        </w:rPr>
        <w:t>ּ</w:t>
      </w:r>
      <w:r>
        <w:rPr>
          <w:rFonts w:hint="cs"/>
          <w:rtl/>
        </w:rPr>
        <w:t>שם לב גם לשימוש בלשונות הזהים: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286"/>
      </w:tblGrid>
      <w:tr w:rsidR="00660BD6" w:rsidRPr="00A71099" w14:paraId="366327AB" w14:textId="77777777" w:rsidTr="00612516">
        <w:tc>
          <w:tcPr>
            <w:tcW w:w="4788" w:type="dxa"/>
            <w:shd w:val="clear" w:color="auto" w:fill="auto"/>
          </w:tcPr>
          <w:p w14:paraId="197F7690" w14:textId="77777777" w:rsidR="00660BD6" w:rsidRPr="00A71099" w:rsidRDefault="00660BD6" w:rsidP="00660BD6">
            <w:pPr>
              <w:jc w:val="center"/>
              <w:rPr>
                <w:rtl/>
              </w:rPr>
            </w:pPr>
            <w:r w:rsidRPr="00A71099">
              <w:rPr>
                <w:rFonts w:hint="cs"/>
                <w:rtl/>
              </w:rPr>
              <w:t>שמות כ</w:t>
            </w:r>
            <w:r>
              <w:rPr>
                <w:rFonts w:hint="cs"/>
                <w:rtl/>
              </w:rPr>
              <w:t>"</w:t>
            </w:r>
            <w:r w:rsidRPr="00A71099">
              <w:rPr>
                <w:rFonts w:hint="cs"/>
                <w:rtl/>
              </w:rPr>
              <w:t>ד</w:t>
            </w:r>
          </w:p>
        </w:tc>
        <w:tc>
          <w:tcPr>
            <w:tcW w:w="4788" w:type="dxa"/>
            <w:shd w:val="clear" w:color="auto" w:fill="auto"/>
          </w:tcPr>
          <w:p w14:paraId="49F42603" w14:textId="77777777" w:rsidR="00660BD6" w:rsidRPr="00A71099" w:rsidRDefault="00660BD6" w:rsidP="00660BD6">
            <w:pPr>
              <w:jc w:val="center"/>
              <w:rPr>
                <w:rtl/>
              </w:rPr>
            </w:pPr>
            <w:r w:rsidRPr="00A71099">
              <w:rPr>
                <w:rFonts w:hint="cs"/>
                <w:rtl/>
              </w:rPr>
              <w:t>שמות מ', ויקרא א'</w:t>
            </w:r>
          </w:p>
        </w:tc>
      </w:tr>
      <w:tr w:rsidR="00660BD6" w:rsidRPr="00A71099" w14:paraId="5DFDF4B8" w14:textId="77777777" w:rsidTr="00612516">
        <w:tc>
          <w:tcPr>
            <w:tcW w:w="4788" w:type="dxa"/>
            <w:shd w:val="clear" w:color="auto" w:fill="auto"/>
          </w:tcPr>
          <w:p w14:paraId="14F59826" w14:textId="77777777" w:rsidR="00660BD6" w:rsidRPr="00A71099" w:rsidRDefault="00660BD6" w:rsidP="00660BD6">
            <w:pPr>
              <w:jc w:val="center"/>
              <w:rPr>
                <w:rtl/>
              </w:rPr>
            </w:pPr>
            <w:r w:rsidRPr="00A71099">
              <w:rPr>
                <w:rtl/>
              </w:rPr>
              <w:t>וַיְכַס הֶעָנָן אֶת הָהָר</w:t>
            </w:r>
          </w:p>
        </w:tc>
        <w:tc>
          <w:tcPr>
            <w:tcW w:w="4788" w:type="dxa"/>
            <w:shd w:val="clear" w:color="auto" w:fill="auto"/>
          </w:tcPr>
          <w:p w14:paraId="2CDAB928" w14:textId="77777777" w:rsidR="00660BD6" w:rsidRPr="00A71099" w:rsidRDefault="00660BD6" w:rsidP="00660BD6">
            <w:pPr>
              <w:jc w:val="center"/>
              <w:rPr>
                <w:rtl/>
              </w:rPr>
            </w:pPr>
            <w:r w:rsidRPr="00A71099">
              <w:rPr>
                <w:rtl/>
              </w:rPr>
              <w:t>וַיְכַס הֶעָנָן אֶת אֹהֶל מוֹעֵד</w:t>
            </w:r>
          </w:p>
        </w:tc>
      </w:tr>
      <w:tr w:rsidR="00660BD6" w:rsidRPr="00A71099" w14:paraId="62CFA3BE" w14:textId="77777777" w:rsidTr="00612516">
        <w:tc>
          <w:tcPr>
            <w:tcW w:w="4788" w:type="dxa"/>
            <w:shd w:val="clear" w:color="auto" w:fill="auto"/>
          </w:tcPr>
          <w:p w14:paraId="72A211BB" w14:textId="77777777" w:rsidR="00660BD6" w:rsidRPr="00A71099" w:rsidRDefault="00660BD6" w:rsidP="00660BD6">
            <w:pPr>
              <w:jc w:val="center"/>
              <w:rPr>
                <w:rtl/>
              </w:rPr>
            </w:pPr>
            <w:r w:rsidRPr="00A71099">
              <w:rPr>
                <w:rtl/>
              </w:rPr>
              <w:t>וַיִּשְׁכֹּן כְּבוֹד ה' עַל הַר סִינַי</w:t>
            </w:r>
          </w:p>
        </w:tc>
        <w:tc>
          <w:tcPr>
            <w:tcW w:w="4788" w:type="dxa"/>
            <w:shd w:val="clear" w:color="auto" w:fill="auto"/>
          </w:tcPr>
          <w:p w14:paraId="4E8F196F" w14:textId="77777777" w:rsidR="00660BD6" w:rsidRPr="00A71099" w:rsidRDefault="00660BD6" w:rsidP="00660BD6">
            <w:pPr>
              <w:jc w:val="center"/>
              <w:rPr>
                <w:rtl/>
              </w:rPr>
            </w:pPr>
            <w:r w:rsidRPr="00A71099">
              <w:rPr>
                <w:rtl/>
              </w:rPr>
              <w:t>וּכְבוֹד ה' מָלֵא אֶת הַמִּשְׁכָּן</w:t>
            </w:r>
          </w:p>
        </w:tc>
      </w:tr>
      <w:tr w:rsidR="00660BD6" w:rsidRPr="00A71099" w14:paraId="3D2F93B5" w14:textId="77777777" w:rsidTr="00612516">
        <w:tc>
          <w:tcPr>
            <w:tcW w:w="4788" w:type="dxa"/>
            <w:shd w:val="clear" w:color="auto" w:fill="auto"/>
          </w:tcPr>
          <w:p w14:paraId="52C9A9DB" w14:textId="77777777" w:rsidR="00660BD6" w:rsidRPr="00A71099" w:rsidRDefault="00660BD6" w:rsidP="00660BD6">
            <w:pPr>
              <w:jc w:val="center"/>
              <w:rPr>
                <w:rtl/>
              </w:rPr>
            </w:pPr>
            <w:r w:rsidRPr="00A71099">
              <w:rPr>
                <w:rtl/>
              </w:rPr>
              <w:t>וַיְכַסֵּהוּ הֶעָנָן שֵׁשֶׁת יָמִים</w:t>
            </w:r>
          </w:p>
        </w:tc>
        <w:tc>
          <w:tcPr>
            <w:tcW w:w="4788" w:type="dxa"/>
            <w:shd w:val="clear" w:color="auto" w:fill="auto"/>
          </w:tcPr>
          <w:p w14:paraId="1D861DBD" w14:textId="77777777" w:rsidR="00660BD6" w:rsidRPr="00A71099" w:rsidRDefault="00660BD6" w:rsidP="00660BD6">
            <w:pPr>
              <w:jc w:val="center"/>
              <w:rPr>
                <w:rtl/>
              </w:rPr>
            </w:pPr>
            <w:r w:rsidRPr="00A71099">
              <w:rPr>
                <w:rFonts w:hint="cs"/>
                <w:rtl/>
              </w:rPr>
              <w:t>-</w:t>
            </w:r>
          </w:p>
        </w:tc>
      </w:tr>
      <w:tr w:rsidR="00660BD6" w:rsidRPr="00A71099" w14:paraId="16F67BA8" w14:textId="77777777" w:rsidTr="00612516">
        <w:tc>
          <w:tcPr>
            <w:tcW w:w="4788" w:type="dxa"/>
            <w:shd w:val="clear" w:color="auto" w:fill="auto"/>
          </w:tcPr>
          <w:p w14:paraId="65425B7F" w14:textId="77777777" w:rsidR="00660BD6" w:rsidRPr="00A71099" w:rsidRDefault="00660BD6" w:rsidP="00660BD6">
            <w:pPr>
              <w:jc w:val="center"/>
              <w:rPr>
                <w:rtl/>
              </w:rPr>
            </w:pPr>
            <w:r w:rsidRPr="00A71099">
              <w:rPr>
                <w:rtl/>
              </w:rPr>
              <w:t>וַיִּקְרָא אֶל מֹשֶׁה בַּיּוֹם הַשְּׁבִיעִי מִתּוֹךְ הֶעָנָן</w:t>
            </w:r>
            <w:r w:rsidRPr="00A71099">
              <w:t>.</w:t>
            </w:r>
          </w:p>
        </w:tc>
        <w:tc>
          <w:tcPr>
            <w:tcW w:w="4788" w:type="dxa"/>
            <w:shd w:val="clear" w:color="auto" w:fill="auto"/>
          </w:tcPr>
          <w:p w14:paraId="3DBD01AF" w14:textId="77777777" w:rsidR="00660BD6" w:rsidRPr="00A71099" w:rsidRDefault="00660BD6" w:rsidP="00660BD6">
            <w:pPr>
              <w:jc w:val="center"/>
              <w:rPr>
                <w:rtl/>
              </w:rPr>
            </w:pPr>
            <w:r w:rsidRPr="00A71099">
              <w:rPr>
                <w:rtl/>
              </w:rPr>
              <w:t>וַיִּקְרָא אֶל מֹשֶׁה וַיְדַבֵּר ה' אֵלָיו מֵאֹהֶל מוֹעֵד לֵאמֹר</w:t>
            </w:r>
            <w:r w:rsidRPr="00A71099">
              <w:t>.</w:t>
            </w:r>
          </w:p>
        </w:tc>
      </w:tr>
    </w:tbl>
    <w:p w14:paraId="08F290C9" w14:textId="22388ABD" w:rsidR="00660BD6" w:rsidRDefault="00660BD6" w:rsidP="00660BD6">
      <w:pPr>
        <w:rPr>
          <w:rtl/>
        </w:rPr>
      </w:pPr>
      <w:r>
        <w:rPr>
          <w:rFonts w:hint="cs"/>
          <w:rtl/>
        </w:rPr>
        <w:t xml:space="preserve">רמב"ן הדגיש במיוחד את הזהות שנוצרת מבעד להשוואה זו בין הר סיני והמשכן, זהות שמהווה ראיה חזקה לתפיסתו את תפקיד המשכן. לפי רמב"ן </w:t>
      </w:r>
      <w:r w:rsidRPr="00A71099">
        <w:rPr>
          <w:rtl/>
        </w:rPr>
        <w:t xml:space="preserve">המשכן הוא </w:t>
      </w:r>
      <w:r>
        <w:rPr>
          <w:rFonts w:hint="cs"/>
          <w:rtl/>
        </w:rPr>
        <w:t>מעין</w:t>
      </w:r>
      <w:r w:rsidRPr="00A71099">
        <w:rPr>
          <w:rtl/>
        </w:rPr>
        <w:t xml:space="preserve"> 'הר סיני</w:t>
      </w:r>
      <w:r>
        <w:rPr>
          <w:rFonts w:hint="cs"/>
          <w:rtl/>
        </w:rPr>
        <w:t xml:space="preserve"> נודד</w:t>
      </w:r>
      <w:r w:rsidRPr="00A71099">
        <w:rPr>
          <w:rtl/>
        </w:rPr>
        <w:t>'</w:t>
      </w:r>
      <w:r>
        <w:rPr>
          <w:rFonts w:hint="cs"/>
          <w:rtl/>
        </w:rPr>
        <w:t>:</w:t>
      </w:r>
      <w:r w:rsidRPr="00A71099">
        <w:rPr>
          <w:rtl/>
        </w:rPr>
        <w:t xml:space="preserve"> ה</w:t>
      </w:r>
      <w:r>
        <w:rPr>
          <w:rFonts w:hint="cs"/>
          <w:rtl/>
        </w:rPr>
        <w:t>'</w:t>
      </w:r>
      <w:r w:rsidRPr="00A71099">
        <w:rPr>
          <w:rtl/>
        </w:rPr>
        <w:t xml:space="preserve"> התגלה על הר סיני לעיני </w:t>
      </w:r>
      <w:r>
        <w:rPr>
          <w:rFonts w:hint="cs"/>
          <w:rtl/>
        </w:rPr>
        <w:t>כל ישראל</w:t>
      </w:r>
      <w:r w:rsidRPr="00A71099">
        <w:rPr>
          <w:rtl/>
        </w:rPr>
        <w:t xml:space="preserve">, משם </w:t>
      </w:r>
      <w:r>
        <w:rPr>
          <w:rFonts w:hint="cs"/>
          <w:rtl/>
        </w:rPr>
        <w:t xml:space="preserve">עבר להתגלות במשכן </w:t>
      </w:r>
      <w:r>
        <w:rPr>
          <w:rtl/>
        </w:rPr>
        <w:t>–</w:t>
      </w:r>
      <w:r>
        <w:rPr>
          <w:rFonts w:hint="cs"/>
          <w:rtl/>
        </w:rPr>
        <w:t xml:space="preserve"> גם הפעם לעיני כל ישראל </w:t>
      </w:r>
      <w:r w:rsidRPr="00660BD6">
        <w:rPr>
          <w:rFonts w:hint="cs"/>
          <w:sz w:val="20"/>
          <w:szCs w:val="20"/>
          <w:rtl/>
        </w:rPr>
        <w:t>(ויקרא ט', כד)</w:t>
      </w:r>
      <w:r>
        <w:rPr>
          <w:rFonts w:hint="cs"/>
          <w:rtl/>
        </w:rPr>
        <w:t xml:space="preserve"> ומכאן צועדים ישראל וה' יחד</w:t>
      </w:r>
      <w:r w:rsidR="007B2CFF">
        <w:rPr>
          <w:rFonts w:hint="cs"/>
          <w:rtl/>
        </w:rPr>
        <w:t>י</w:t>
      </w:r>
      <w:r>
        <w:rPr>
          <w:rFonts w:hint="cs"/>
          <w:rtl/>
        </w:rPr>
        <w:t>ו לארץ ישראל, הארץ שנשא ה' את ידו לתת אותה לאברהם, ליצחק וליעקב.</w:t>
      </w:r>
    </w:p>
    <w:p w14:paraId="5CA91DB3" w14:textId="77777777" w:rsidR="00660BD6" w:rsidRDefault="00660BD6" w:rsidP="00660BD6">
      <w:pPr>
        <w:rPr>
          <w:rtl/>
        </w:rPr>
      </w:pPr>
      <w:r>
        <w:rPr>
          <w:rtl/>
        </w:rPr>
        <w:tab/>
      </w:r>
      <w:r>
        <w:rPr>
          <w:rFonts w:hint="cs"/>
          <w:rtl/>
        </w:rPr>
        <w:t xml:space="preserve">אך בנוסף לתכלית שלמענה רמב"ן עמד על זיקה זו, נמצאנו למדים עד כמה הדוק הקשר בין תחילת חומש ויקרא לסוף ספר שמות. המצוקה של משה שאינו יכול להיכנס אל הבית מתוארת בסוף ספר שמות, ופתרון המצוקה מתואר כבר בתחילת ספר ויקרא. הקשר בין </w:t>
      </w:r>
      <w:r>
        <w:rPr>
          <w:rFonts w:hint="cs"/>
          <w:rtl/>
        </w:rPr>
        <w:t>הפסקאות האלו כה חזק, עד שיש מקום לשאול מה ראתה התורה לחלק אותן לשני ספרים שונים. מדוע קריאת ה' למשה לא משולבת בסוף ספר שמות כחתימת בניית המשכן? ושמא יאמר הלומד שאכן כך הוא ושחלוקת החומשים מטעה, הרי ששני פסוקים שמשולבים לאחר תיאור אי יכולתו של משה להיכנס לתוך בית ה' מלמדים בביטחון שהתורה רואה בפסוקים אלו חתימה של סיפור בניית המשכן ושפסוקי ויקרא פותחים דבר מה חדש לחלוטין. כוונתי לתיאור מסע הענן שחותם את ספר שמות שעד כה התעלמנו מהם:</w:t>
      </w:r>
    </w:p>
    <w:p w14:paraId="5EE53C15" w14:textId="39E02CB4" w:rsidR="00660BD6" w:rsidRPr="008F0F79" w:rsidRDefault="00785703" w:rsidP="00785703">
      <w:pPr>
        <w:ind w:left="720"/>
        <w:rPr>
          <w:rtl/>
        </w:rPr>
      </w:pPr>
      <w:r>
        <w:rPr>
          <w:rFonts w:hint="cs"/>
          <w:rtl/>
        </w:rPr>
        <w:t>"</w:t>
      </w:r>
      <w:r w:rsidR="00660BD6" w:rsidRPr="008F0F79">
        <w:rPr>
          <w:rtl/>
        </w:rPr>
        <w:t>וּבְהֵעָלוֹת הֶעָנָן מֵעַל הַמִּשְׁכָּן יִסְעוּ בְּנֵי יִשְׂרָאֵל בְּכֹל מַסְעֵיהֶם. וְאִם לֹא יֵעָלֶה הֶעָנָן וְלֹא יִסְעוּ עַד יוֹם הֵעָלֹתוֹ. כִּי עֲנַן ה' עַל הַמִּשְׁכָּן יוֹמָם וְאֵשׁ תִּהְיֶה לַיְלָה בּוֹ לְעֵינֵי כָל בֵּית יִשְׂרָאֵל בְּכָל מַסְעֵיהֶם</w:t>
      </w:r>
      <w:r>
        <w:rPr>
          <w:rFonts w:hint="cs"/>
          <w:rtl/>
        </w:rPr>
        <w:t>"</w:t>
      </w:r>
      <w:r>
        <w:rPr>
          <w:rtl/>
        </w:rPr>
        <w:tab/>
      </w:r>
      <w:r w:rsidR="00660BD6" w:rsidRPr="00785703">
        <w:rPr>
          <w:rFonts w:hint="cs"/>
          <w:sz w:val="20"/>
          <w:szCs w:val="20"/>
          <w:rtl/>
        </w:rPr>
        <w:t>(שמות מ</w:t>
      </w:r>
      <w:r>
        <w:rPr>
          <w:rFonts w:hint="cs"/>
          <w:sz w:val="20"/>
          <w:szCs w:val="20"/>
          <w:rtl/>
        </w:rPr>
        <w:t>'</w:t>
      </w:r>
      <w:r w:rsidR="00660BD6" w:rsidRPr="00785703">
        <w:rPr>
          <w:rFonts w:hint="cs"/>
          <w:sz w:val="20"/>
          <w:szCs w:val="20"/>
          <w:rtl/>
        </w:rPr>
        <w:t>, לו-לח)</w:t>
      </w:r>
      <w:r w:rsidR="00660BD6">
        <w:rPr>
          <w:rFonts w:hint="cs"/>
          <w:rtl/>
        </w:rPr>
        <w:t>.</w:t>
      </w:r>
    </w:p>
    <w:p w14:paraId="23357B36" w14:textId="658E612F" w:rsidR="007B2CFF" w:rsidRDefault="00660BD6" w:rsidP="007B2CFF">
      <w:pPr>
        <w:rPr>
          <w:rtl/>
        </w:rPr>
      </w:pPr>
      <w:r w:rsidRPr="00A71099">
        <w:rPr>
          <w:rtl/>
        </w:rPr>
        <w:t>פסוקים</w:t>
      </w:r>
      <w:r>
        <w:rPr>
          <w:rFonts w:hint="cs"/>
          <w:rtl/>
        </w:rPr>
        <w:t xml:space="preserve"> אלו פותחים למעשה הקשר חדש של המשכן: תפקידו כמורה דרך במסע ישראל לארץ כנען, כפי שיפורט בבמדבר ט'</w:t>
      </w:r>
      <w:r w:rsidR="00785703">
        <w:rPr>
          <w:rFonts w:hint="cs"/>
          <w:rtl/>
        </w:rPr>
        <w:t xml:space="preserve"> </w:t>
      </w:r>
      <w:r w:rsidR="00785703" w:rsidRPr="00785703">
        <w:rPr>
          <w:rFonts w:hint="cs"/>
          <w:sz w:val="20"/>
          <w:szCs w:val="20"/>
          <w:rtl/>
        </w:rPr>
        <w:t>(</w:t>
      </w:r>
      <w:r w:rsidRPr="00785703">
        <w:rPr>
          <w:rFonts w:hint="cs"/>
          <w:sz w:val="20"/>
          <w:szCs w:val="20"/>
          <w:rtl/>
        </w:rPr>
        <w:t>טו-כג</w:t>
      </w:r>
      <w:r w:rsidR="00785703" w:rsidRPr="00785703">
        <w:rPr>
          <w:rFonts w:hint="cs"/>
          <w:sz w:val="20"/>
          <w:szCs w:val="20"/>
          <w:rtl/>
        </w:rPr>
        <w:t>)</w:t>
      </w:r>
      <w:r>
        <w:rPr>
          <w:rFonts w:hint="cs"/>
          <w:rtl/>
        </w:rPr>
        <w:t xml:space="preserve">, </w:t>
      </w:r>
      <w:r w:rsidRPr="00A71099">
        <w:rPr>
          <w:rtl/>
        </w:rPr>
        <w:t>שם מפורט</w:t>
      </w:r>
      <w:r>
        <w:rPr>
          <w:rFonts w:hint="cs"/>
          <w:rtl/>
        </w:rPr>
        <w:t xml:space="preserve"> </w:t>
      </w:r>
      <w:r w:rsidRPr="00A71099">
        <w:rPr>
          <w:rtl/>
        </w:rPr>
        <w:t xml:space="preserve">תיאור הענן </w:t>
      </w:r>
      <w:r>
        <w:rPr>
          <w:rFonts w:hint="cs"/>
          <w:rtl/>
        </w:rPr>
        <w:t xml:space="preserve">הנוסע ושבעקבותיו צועדים ישראל כולם. מסתבר </w:t>
      </w:r>
      <w:r w:rsidR="007B2CFF">
        <w:rPr>
          <w:rFonts w:hint="cs"/>
          <w:rtl/>
        </w:rPr>
        <w:t>אפוא</w:t>
      </w:r>
      <w:r>
        <w:rPr>
          <w:rFonts w:hint="cs"/>
          <w:rtl/>
        </w:rPr>
        <w:t xml:space="preserve"> שהפסוקים שמתארים את אי יכולתו של משה להיכנס אל אוהל מועד אינם סמוכים לתחילת ספר ויקרא</w:t>
      </w:r>
      <w:r w:rsidR="007B2CFF">
        <w:rPr>
          <w:rFonts w:hint="cs"/>
          <w:rtl/>
        </w:rPr>
        <w:t>;</w:t>
      </w:r>
      <w:r>
        <w:rPr>
          <w:rFonts w:hint="cs"/>
          <w:rtl/>
        </w:rPr>
        <w:t xml:space="preserve"> שלושה פסוקים מפרידים ביניהם </w:t>
      </w:r>
      <w:r w:rsidR="007B2CFF">
        <w:rPr>
          <w:rFonts w:hint="cs"/>
          <w:rtl/>
        </w:rPr>
        <w:t>ו</w:t>
      </w:r>
      <w:r>
        <w:rPr>
          <w:rFonts w:hint="cs"/>
          <w:rtl/>
        </w:rPr>
        <w:t xml:space="preserve">רומזים לתפקיד נוסף שעתיד להיות למשכן. </w:t>
      </w:r>
    </w:p>
    <w:p w14:paraId="1B3EEC97" w14:textId="295FE1F1" w:rsidR="00660BD6" w:rsidRPr="00A71099" w:rsidRDefault="00660BD6" w:rsidP="007B2CFF">
      <w:pPr>
        <w:rPr>
          <w:rtl/>
        </w:rPr>
      </w:pPr>
      <w:r w:rsidRPr="00A71099">
        <w:rPr>
          <w:rtl/>
        </w:rPr>
        <w:t xml:space="preserve">הציור שמצטייר </w:t>
      </w:r>
      <w:r w:rsidR="007B2CFF">
        <w:rPr>
          <w:rFonts w:hint="cs"/>
          <w:rtl/>
        </w:rPr>
        <w:t xml:space="preserve">לפנינו </w:t>
      </w:r>
      <w:r>
        <w:rPr>
          <w:rFonts w:hint="cs"/>
          <w:rtl/>
        </w:rPr>
        <w:t>הוא</w:t>
      </w:r>
      <w:r w:rsidRPr="00A71099">
        <w:rPr>
          <w:rtl/>
        </w:rPr>
        <w:t xml:space="preserve"> שלספר שמות יש שתי חתימות</w:t>
      </w:r>
      <w:r>
        <w:rPr>
          <w:rFonts w:hint="cs"/>
          <w:rtl/>
        </w:rPr>
        <w:t>:</w:t>
      </w:r>
      <w:r w:rsidRPr="00A71099">
        <w:rPr>
          <w:rtl/>
        </w:rPr>
        <w:t xml:space="preserve"> </w:t>
      </w:r>
      <w:r w:rsidR="007B2CFF">
        <w:rPr>
          <w:rFonts w:hint="cs"/>
          <w:rtl/>
        </w:rPr>
        <w:t>ב</w:t>
      </w:r>
      <w:r w:rsidRPr="00A71099">
        <w:rPr>
          <w:rtl/>
        </w:rPr>
        <w:t xml:space="preserve">חתימה </w:t>
      </w:r>
      <w:r w:rsidR="007B2CFF">
        <w:rPr>
          <w:rFonts w:hint="cs"/>
          <w:rtl/>
        </w:rPr>
        <w:t>ה</w:t>
      </w:r>
      <w:r>
        <w:rPr>
          <w:rFonts w:hint="cs"/>
          <w:rtl/>
        </w:rPr>
        <w:t xml:space="preserve">ראשונה מתואר </w:t>
      </w:r>
      <w:r w:rsidRPr="00A71099">
        <w:rPr>
          <w:rtl/>
        </w:rPr>
        <w:t>כיצד משה מנוע מלבוא לאוהל</w:t>
      </w:r>
      <w:r>
        <w:rPr>
          <w:rFonts w:hint="cs"/>
          <w:rtl/>
        </w:rPr>
        <w:t xml:space="preserve"> מועד</w:t>
      </w:r>
      <w:r w:rsidR="007B2CFF">
        <w:rPr>
          <w:rFonts w:hint="cs"/>
          <w:rtl/>
        </w:rPr>
        <w:t>,</w:t>
      </w:r>
      <w:r>
        <w:rPr>
          <w:rFonts w:hint="cs"/>
          <w:rtl/>
        </w:rPr>
        <w:t xml:space="preserve"> והמשכה העלילתי הוא בתחילת חומש</w:t>
      </w:r>
      <w:r w:rsidRPr="00A71099">
        <w:rPr>
          <w:rtl/>
        </w:rPr>
        <w:t xml:space="preserve"> ויקרא</w:t>
      </w:r>
      <w:r w:rsidR="007B2CFF">
        <w:rPr>
          <w:rFonts w:hint="cs"/>
          <w:rtl/>
        </w:rPr>
        <w:t>;</w:t>
      </w:r>
      <w:r w:rsidRPr="00A71099">
        <w:rPr>
          <w:rtl/>
        </w:rPr>
        <w:t xml:space="preserve"> </w:t>
      </w:r>
      <w:r w:rsidR="007B2CFF">
        <w:rPr>
          <w:rFonts w:hint="cs"/>
          <w:rtl/>
        </w:rPr>
        <w:t>ב</w:t>
      </w:r>
      <w:r w:rsidRPr="00A71099">
        <w:rPr>
          <w:rtl/>
        </w:rPr>
        <w:t xml:space="preserve">חתימה </w:t>
      </w:r>
      <w:r w:rsidR="007B2CFF">
        <w:rPr>
          <w:rFonts w:hint="cs"/>
          <w:rtl/>
        </w:rPr>
        <w:t>ה</w:t>
      </w:r>
      <w:r w:rsidRPr="00A71099">
        <w:rPr>
          <w:rtl/>
        </w:rPr>
        <w:t>שני</w:t>
      </w:r>
      <w:r w:rsidR="007B2CFF">
        <w:rPr>
          <w:rFonts w:hint="cs"/>
          <w:rtl/>
        </w:rPr>
        <w:t>י</w:t>
      </w:r>
      <w:r w:rsidRPr="00A71099">
        <w:rPr>
          <w:rtl/>
        </w:rPr>
        <w:t xml:space="preserve">ה </w:t>
      </w:r>
      <w:r>
        <w:rPr>
          <w:rFonts w:hint="cs"/>
          <w:rtl/>
        </w:rPr>
        <w:t xml:space="preserve">מתואר </w:t>
      </w:r>
      <w:r w:rsidRPr="00A71099">
        <w:rPr>
          <w:rtl/>
        </w:rPr>
        <w:t>הענן ותפקידו במסעות בני ישראל</w:t>
      </w:r>
      <w:r>
        <w:rPr>
          <w:rFonts w:hint="cs"/>
          <w:rtl/>
        </w:rPr>
        <w:t>, והמשכה העלילתי הוא בבמדבר פרק ט</w:t>
      </w:r>
      <w:r w:rsidR="007B2CFF">
        <w:rPr>
          <w:rFonts w:hint="cs"/>
          <w:rtl/>
        </w:rPr>
        <w:t>',</w:t>
      </w:r>
      <w:r>
        <w:rPr>
          <w:rFonts w:hint="cs"/>
          <w:rtl/>
        </w:rPr>
        <w:t xml:space="preserve"> עת ישראל עוזבים את הר סיני ומתחילים במסעם</w:t>
      </w:r>
      <w:r w:rsidRPr="00A71099">
        <w:rPr>
          <w:rFonts w:hint="cs"/>
          <w:rtl/>
        </w:rPr>
        <w:t>.</w:t>
      </w:r>
    </w:p>
    <w:p w14:paraId="5807131A" w14:textId="107148DB" w:rsidR="00660BD6" w:rsidRPr="00A71099" w:rsidRDefault="00660BD6" w:rsidP="007B2CFF">
      <w:pPr>
        <w:rPr>
          <w:rtl/>
        </w:rPr>
      </w:pPr>
      <w:r>
        <w:rPr>
          <w:rFonts w:hint="cs"/>
          <w:rtl/>
        </w:rPr>
        <w:t>שני ה</w:t>
      </w:r>
      <w:r w:rsidRPr="00A71099">
        <w:rPr>
          <w:rtl/>
        </w:rPr>
        <w:t xml:space="preserve">המשכים </w:t>
      </w:r>
      <w:r>
        <w:rPr>
          <w:rFonts w:hint="cs"/>
          <w:rtl/>
        </w:rPr>
        <w:t xml:space="preserve">של </w:t>
      </w:r>
      <w:r w:rsidRPr="00A71099">
        <w:rPr>
          <w:rtl/>
        </w:rPr>
        <w:t>ספר שמות</w:t>
      </w:r>
      <w:r>
        <w:rPr>
          <w:rFonts w:hint="cs"/>
          <w:rtl/>
        </w:rPr>
        <w:t xml:space="preserve"> חשובים הן </w:t>
      </w:r>
      <w:r w:rsidRPr="00A71099">
        <w:rPr>
          <w:rtl/>
        </w:rPr>
        <w:t xml:space="preserve">להבנת </w:t>
      </w:r>
      <w:r>
        <w:rPr>
          <w:rFonts w:hint="cs"/>
          <w:rtl/>
        </w:rPr>
        <w:t xml:space="preserve">מיקומו של </w:t>
      </w:r>
      <w:r w:rsidRPr="00A71099">
        <w:rPr>
          <w:rtl/>
        </w:rPr>
        <w:t xml:space="preserve">ספר ויקרא </w:t>
      </w:r>
      <w:r>
        <w:rPr>
          <w:rFonts w:hint="cs"/>
          <w:rtl/>
        </w:rPr>
        <w:t xml:space="preserve">בתוך החומשים והן </w:t>
      </w:r>
      <w:r w:rsidRPr="00A71099">
        <w:rPr>
          <w:rtl/>
        </w:rPr>
        <w:t>להבנת ספר במדבר</w:t>
      </w:r>
      <w:r>
        <w:rPr>
          <w:rFonts w:hint="cs"/>
          <w:rtl/>
        </w:rPr>
        <w:t xml:space="preserve"> וזיקתו לספר ויקרא</w:t>
      </w:r>
      <w:r w:rsidRPr="00A71099">
        <w:rPr>
          <w:rtl/>
        </w:rPr>
        <w:t>,</w:t>
      </w:r>
      <w:r>
        <w:rPr>
          <w:rFonts w:hint="cs"/>
          <w:rtl/>
        </w:rPr>
        <w:t xml:space="preserve"> שהרי מדובר בשתי תוצאות מקבילות לבניית המשכן ולהשראת שכינה בישראל. לאור כך ניתן לחזור לשאלה שמטרידה אותנו: מדוע קריאת ה' למשה לא משולבת כבר בסוף ספר שמות </w:t>
      </w:r>
      <w:r>
        <w:rPr>
          <w:rFonts w:hint="cs"/>
          <w:rtl/>
        </w:rPr>
        <w:t>ונדחית לתחילת ספר ויקרא, למרות שמדובר בסיפור אחד רציף (כפי ש</w:t>
      </w:r>
      <w:r w:rsidR="007B2CFF">
        <w:rPr>
          <w:rFonts w:hint="cs"/>
          <w:rtl/>
        </w:rPr>
        <w:t xml:space="preserve">מלמדת </w:t>
      </w:r>
      <w:r>
        <w:rPr>
          <w:rFonts w:hint="cs"/>
          <w:rtl/>
        </w:rPr>
        <w:t>הזיקה לברית סיני).</w:t>
      </w:r>
    </w:p>
    <w:p w14:paraId="2274B9C5" w14:textId="6504B98C" w:rsidR="00660BD6" w:rsidRPr="00A71099" w:rsidRDefault="00660BD6" w:rsidP="007B2CFF">
      <w:pPr>
        <w:rPr>
          <w:rtl/>
        </w:rPr>
      </w:pPr>
      <w:r>
        <w:rPr>
          <w:rFonts w:hint="cs"/>
          <w:rtl/>
        </w:rPr>
        <w:t xml:space="preserve">מסתבר שיש למשכן שלושה תפקידים שונים ושכל חומש מבליט תפקיד אחד שלו. תכלית </w:t>
      </w:r>
      <w:r w:rsidRPr="00A71099">
        <w:rPr>
          <w:rtl/>
        </w:rPr>
        <w:t xml:space="preserve">המשכן שנבנה </w:t>
      </w:r>
      <w:r w:rsidRPr="009A34C6">
        <w:rPr>
          <w:rtl/>
        </w:rPr>
        <w:t xml:space="preserve">בספר שמות </w:t>
      </w:r>
      <w:r w:rsidR="007B2CFF">
        <w:rPr>
          <w:rFonts w:hint="cs"/>
          <w:rtl/>
        </w:rPr>
        <w:t xml:space="preserve">היא </w:t>
      </w:r>
      <w:r w:rsidRPr="009A34C6">
        <w:rPr>
          <w:rFonts w:hint="cs"/>
          <w:rtl/>
        </w:rPr>
        <w:t xml:space="preserve">להיות </w:t>
      </w:r>
      <w:r w:rsidRPr="009A34C6">
        <w:rPr>
          <w:rtl/>
        </w:rPr>
        <w:t>בית ה'</w:t>
      </w:r>
      <w:r w:rsidRPr="009A34C6">
        <w:rPr>
          <w:rFonts w:hint="cs"/>
          <w:rtl/>
        </w:rPr>
        <w:t xml:space="preserve">: </w:t>
      </w:r>
      <w:r>
        <w:rPr>
          <w:rFonts w:hint="cs"/>
          <w:rtl/>
        </w:rPr>
        <w:t>"</w:t>
      </w:r>
      <w:r w:rsidRPr="009A34C6">
        <w:rPr>
          <w:rtl/>
        </w:rPr>
        <w:t>וְעָשׂוּ לִי מִקְדָּשׁ וְשָׁכַנְתִּי בְּתוֹכָם</w:t>
      </w:r>
      <w:r>
        <w:rPr>
          <w:rFonts w:hint="cs"/>
          <w:rtl/>
        </w:rPr>
        <w:t xml:space="preserve">" </w:t>
      </w:r>
      <w:r w:rsidRPr="00785703">
        <w:rPr>
          <w:sz w:val="20"/>
          <w:szCs w:val="20"/>
          <w:rtl/>
        </w:rPr>
        <w:t>(שמות כ</w:t>
      </w:r>
      <w:r w:rsidRPr="00785703">
        <w:rPr>
          <w:rFonts w:hint="cs"/>
          <w:sz w:val="20"/>
          <w:szCs w:val="20"/>
          <w:rtl/>
        </w:rPr>
        <w:t>"</w:t>
      </w:r>
      <w:r w:rsidRPr="00785703">
        <w:rPr>
          <w:sz w:val="20"/>
          <w:szCs w:val="20"/>
          <w:rtl/>
        </w:rPr>
        <w:t>ה,</w:t>
      </w:r>
      <w:r w:rsidRPr="00785703">
        <w:rPr>
          <w:rFonts w:hint="cs"/>
          <w:sz w:val="20"/>
          <w:szCs w:val="20"/>
          <w:rtl/>
        </w:rPr>
        <w:t xml:space="preserve"> </w:t>
      </w:r>
      <w:r w:rsidRPr="00785703">
        <w:rPr>
          <w:sz w:val="20"/>
          <w:szCs w:val="20"/>
          <w:rtl/>
        </w:rPr>
        <w:t>ח)</w:t>
      </w:r>
      <w:r w:rsidRPr="009A34C6">
        <w:rPr>
          <w:rtl/>
        </w:rPr>
        <w:t xml:space="preserve">. </w:t>
      </w:r>
      <w:r>
        <w:rPr>
          <w:rFonts w:hint="cs"/>
          <w:rtl/>
        </w:rPr>
        <w:t xml:space="preserve">ביקש ה' להשרות שכינתו בקרב </w:t>
      </w:r>
      <w:r>
        <w:rPr>
          <w:rFonts w:hint="cs"/>
          <w:rtl/>
        </w:rPr>
        <w:t>ישראל ובמרכז המחנה נבנה אוהל גדול ומרשים שמייצג את נוכחות השכינה. גם במקראות אחרים דבר זה מוצג כזכות מיוחדת שניתנה לישראל: "ה'</w:t>
      </w:r>
      <w:r w:rsidRPr="00137C22">
        <w:rPr>
          <w:rtl/>
        </w:rPr>
        <w:t xml:space="preserve"> </w:t>
      </w:r>
      <w:r w:rsidRPr="00137C22">
        <w:rPr>
          <w:rFonts w:hint="cs"/>
          <w:rtl/>
        </w:rPr>
        <w:t>אֱ</w:t>
      </w:r>
      <w:r w:rsidR="007B2CFF">
        <w:rPr>
          <w:rFonts w:hint="cs"/>
          <w:rtl/>
        </w:rPr>
        <w:t>-</w:t>
      </w:r>
      <w:r w:rsidRPr="00137C22">
        <w:rPr>
          <w:rFonts w:hint="cs"/>
          <w:rtl/>
        </w:rPr>
        <w:t>לֹהָיו</w:t>
      </w:r>
      <w:r w:rsidRPr="00137C22">
        <w:rPr>
          <w:rtl/>
        </w:rPr>
        <w:t xml:space="preserve"> </w:t>
      </w:r>
      <w:r w:rsidRPr="00137C22">
        <w:rPr>
          <w:rFonts w:hint="cs"/>
          <w:rtl/>
        </w:rPr>
        <w:t>עִמּוֹ</w:t>
      </w:r>
      <w:r w:rsidRPr="00137C22">
        <w:rPr>
          <w:rtl/>
        </w:rPr>
        <w:t xml:space="preserve"> </w:t>
      </w:r>
      <w:r w:rsidRPr="00137C22">
        <w:rPr>
          <w:rFonts w:hint="cs"/>
          <w:rtl/>
        </w:rPr>
        <w:t>וּתְרוּעַת</w:t>
      </w:r>
      <w:r w:rsidRPr="00137C22">
        <w:rPr>
          <w:rtl/>
        </w:rPr>
        <w:t xml:space="preserve"> </w:t>
      </w:r>
      <w:r w:rsidRPr="00137C22">
        <w:rPr>
          <w:rFonts w:hint="cs"/>
          <w:rtl/>
        </w:rPr>
        <w:t>מֶלֶךְ</w:t>
      </w:r>
      <w:r w:rsidRPr="00137C22">
        <w:rPr>
          <w:rtl/>
        </w:rPr>
        <w:t xml:space="preserve"> </w:t>
      </w:r>
      <w:r w:rsidRPr="00137C22">
        <w:rPr>
          <w:rFonts w:hint="cs"/>
          <w:rtl/>
        </w:rPr>
        <w:t>בּוֹ</w:t>
      </w:r>
      <w:r>
        <w:rPr>
          <w:rFonts w:hint="cs"/>
          <w:rtl/>
        </w:rPr>
        <w:t xml:space="preserve">" </w:t>
      </w:r>
      <w:r w:rsidRPr="00785703">
        <w:rPr>
          <w:sz w:val="20"/>
          <w:szCs w:val="20"/>
          <w:rtl/>
        </w:rPr>
        <w:t>(במדבר כ</w:t>
      </w:r>
      <w:r w:rsidRPr="00785703">
        <w:rPr>
          <w:rFonts w:hint="cs"/>
          <w:sz w:val="20"/>
          <w:szCs w:val="20"/>
          <w:rtl/>
        </w:rPr>
        <w:t>"</w:t>
      </w:r>
      <w:r w:rsidRPr="00785703">
        <w:rPr>
          <w:sz w:val="20"/>
          <w:szCs w:val="20"/>
          <w:rtl/>
        </w:rPr>
        <w:t>ג,</w:t>
      </w:r>
      <w:r w:rsidRPr="00785703">
        <w:rPr>
          <w:rFonts w:hint="cs"/>
          <w:sz w:val="20"/>
          <w:szCs w:val="20"/>
          <w:rtl/>
        </w:rPr>
        <w:t xml:space="preserve"> </w:t>
      </w:r>
      <w:r w:rsidRPr="00785703">
        <w:rPr>
          <w:sz w:val="20"/>
          <w:szCs w:val="20"/>
          <w:rtl/>
        </w:rPr>
        <w:t>כא)</w:t>
      </w:r>
      <w:r>
        <w:rPr>
          <w:rFonts w:hint="cs"/>
          <w:rtl/>
        </w:rPr>
        <w:t>.</w:t>
      </w:r>
      <w:r w:rsidRPr="00A71099">
        <w:rPr>
          <w:rtl/>
        </w:rPr>
        <w:t xml:space="preserve"> ישראל </w:t>
      </w:r>
      <w:r>
        <w:rPr>
          <w:rFonts w:hint="cs"/>
          <w:rtl/>
        </w:rPr>
        <w:t xml:space="preserve">כולם חונים באוהלים קטנים מסביב לאוהל המרכזי וזהו תפקידו </w:t>
      </w:r>
      <w:r>
        <w:rPr>
          <w:rFonts w:hint="cs"/>
          <w:rtl/>
        </w:rPr>
        <w:lastRenderedPageBreak/>
        <w:t xml:space="preserve">לפי ספר שמות: להיות אוהל ה', ביתו ומשכנו, </w:t>
      </w:r>
      <w:r w:rsidRPr="00A71099">
        <w:rPr>
          <w:rtl/>
        </w:rPr>
        <w:t>מקום שבו השכינה שורה</w:t>
      </w:r>
      <w:r w:rsidRPr="00A71099">
        <w:rPr>
          <w:rFonts w:hint="cs"/>
          <w:rtl/>
        </w:rPr>
        <w:t>.</w:t>
      </w:r>
      <w:r w:rsidR="00785703">
        <w:rPr>
          <w:rStyle w:val="a5"/>
          <w:rtl/>
        </w:rPr>
        <w:footnoteReference w:id="6"/>
      </w:r>
    </w:p>
    <w:p w14:paraId="73076E90" w14:textId="77777777" w:rsidR="00660BD6" w:rsidRPr="00A71099" w:rsidRDefault="00660BD6" w:rsidP="00660BD6">
      <w:pPr>
        <w:rPr>
          <w:rtl/>
        </w:rPr>
      </w:pPr>
      <w:r>
        <w:rPr>
          <w:rFonts w:hint="cs"/>
          <w:rtl/>
        </w:rPr>
        <w:t xml:space="preserve">לתפקיד ראשוני זה של המשכן </w:t>
      </w:r>
      <w:r w:rsidRPr="00A71099">
        <w:rPr>
          <w:rtl/>
        </w:rPr>
        <w:t>יש שתי השלכות</w:t>
      </w:r>
      <w:r>
        <w:rPr>
          <w:rFonts w:hint="cs"/>
          <w:rtl/>
        </w:rPr>
        <w:t xml:space="preserve"> וכל אחת מהן מובלטת בחומש אחר</w:t>
      </w:r>
      <w:r w:rsidRPr="00A71099">
        <w:rPr>
          <w:rFonts w:hint="cs"/>
          <w:rtl/>
        </w:rPr>
        <w:t>:</w:t>
      </w:r>
    </w:p>
    <w:p w14:paraId="7F298CC2" w14:textId="01475E8E" w:rsidR="00660BD6" w:rsidRPr="00660BD6" w:rsidRDefault="00660BD6" w:rsidP="007B2CFF">
      <w:pPr>
        <w:pStyle w:val="af"/>
        <w:numPr>
          <w:ilvl w:val="0"/>
          <w:numId w:val="16"/>
        </w:numPr>
        <w:bidi/>
        <w:spacing w:line="276" w:lineRule="auto"/>
        <w:jc w:val="both"/>
        <w:rPr>
          <w:rFonts w:ascii="Narkisim" w:hAnsi="Narkisim" w:cs="Narkisim"/>
          <w:rtl/>
        </w:rPr>
      </w:pPr>
      <w:r w:rsidRPr="00660BD6">
        <w:rPr>
          <w:rFonts w:ascii="Narkisim" w:hAnsi="Narkisim" w:cs="Narkisim"/>
          <w:rtl/>
        </w:rPr>
        <w:t xml:space="preserve">בספר ויקרא המשכן מקבל תפקיד חדש, </w:t>
      </w:r>
      <w:r w:rsidR="007B2CFF">
        <w:rPr>
          <w:rFonts w:ascii="Narkisim" w:hAnsi="Narkisim" w:cs="Narkisim" w:hint="cs"/>
          <w:rtl/>
        </w:rPr>
        <w:t>ה</w:t>
      </w:r>
      <w:r w:rsidRPr="00660BD6">
        <w:rPr>
          <w:rFonts w:ascii="Narkisim" w:hAnsi="Narkisim" w:cs="Narkisim"/>
          <w:rtl/>
        </w:rPr>
        <w:t xml:space="preserve">מתואר יפה בלשון הרמב"ם </w:t>
      </w:r>
      <w:r w:rsidRPr="00785703">
        <w:rPr>
          <w:rFonts w:ascii="Narkisim" w:hAnsi="Narkisim" w:cs="Narkisim"/>
          <w:sz w:val="20"/>
          <w:szCs w:val="20"/>
          <w:rtl/>
        </w:rPr>
        <w:t>(בית הבחירה פרק א, הלכה א)</w:t>
      </w:r>
      <w:r w:rsidRPr="00660BD6">
        <w:rPr>
          <w:rFonts w:ascii="Narkisim" w:hAnsi="Narkisim" w:cs="Narkisim"/>
          <w:rtl/>
        </w:rPr>
        <w:t xml:space="preserve">: "מצות עשה לעשות בית לה' מוכן להיות מקריבים בו הקרבנות". מאחר ששכינה שורה בתוך בית ה', יכול מי שרוצה לעובדו לבוא למקום זה ולהקריב לו שם קרבנות. להבדיל, כמו שאם מישהו רוצה להביא מנחה לעגלון מלך מואב, הוא ילך לביתו: 'וַיֹּאמֶר דְּבַר סֵתֶר לִי אֵלֶיךָ הַמֶּלֶךְ' </w:t>
      </w:r>
      <w:r w:rsidRPr="00785703">
        <w:rPr>
          <w:rFonts w:ascii="Narkisim" w:hAnsi="Narkisim" w:cs="Narkisim"/>
          <w:sz w:val="20"/>
          <w:szCs w:val="20"/>
          <w:rtl/>
        </w:rPr>
        <w:t>(שופטים ג</w:t>
      </w:r>
      <w:r w:rsidR="00785703">
        <w:rPr>
          <w:rFonts w:ascii="Narkisim" w:hAnsi="Narkisim" w:cs="Narkisim" w:hint="cs"/>
          <w:sz w:val="20"/>
          <w:szCs w:val="20"/>
          <w:rtl/>
        </w:rPr>
        <w:t>'</w:t>
      </w:r>
      <w:r w:rsidRPr="00785703">
        <w:rPr>
          <w:rFonts w:ascii="Narkisim" w:hAnsi="Narkisim" w:cs="Narkisim"/>
          <w:sz w:val="20"/>
          <w:szCs w:val="20"/>
          <w:rtl/>
        </w:rPr>
        <w:t>, יט</w:t>
      </w:r>
      <w:r w:rsidR="00785703" w:rsidRPr="00785703">
        <w:rPr>
          <w:rFonts w:ascii="Narkisim" w:hAnsi="Narkisim" w:cs="Narkisim" w:hint="cs"/>
          <w:sz w:val="20"/>
          <w:szCs w:val="20"/>
          <w:rtl/>
        </w:rPr>
        <w:t>)</w:t>
      </w:r>
      <w:r w:rsidRPr="00660BD6">
        <w:rPr>
          <w:rFonts w:ascii="Narkisim" w:hAnsi="Narkisim" w:cs="Narkisim"/>
          <w:rtl/>
        </w:rPr>
        <w:t>, כך גם הרוצה להביא מנחה למלך מלכי המלכים יבוא לביתו. כלומר, בעוד בספר שמות המשכן היה בית ה', בספר ויקרא הוא בית עבודת ה'. זהו מבט חדש על אוהל מועד שכמעט ולא נמצא בספר שמות. גם אם יש אזכור של קרבנות בספר שמות, אין מדובר בקרבנות שמשקפים את רצונו של האדם לעבוד את בוראו</w:t>
      </w:r>
      <w:r w:rsidR="007B2CFF">
        <w:rPr>
          <w:rFonts w:ascii="Narkisim" w:hAnsi="Narkisim" w:cs="Narkisim" w:hint="cs"/>
          <w:rtl/>
        </w:rPr>
        <w:t>.</w:t>
      </w:r>
      <w:r w:rsidRPr="00660BD6">
        <w:rPr>
          <w:rFonts w:ascii="Narkisim" w:hAnsi="Narkisim" w:cs="Narkisim"/>
          <w:rtl/>
        </w:rPr>
        <w:t xml:space="preserve"> תפקידם </w:t>
      </w:r>
      <w:r w:rsidR="007B2CFF">
        <w:rPr>
          <w:rFonts w:ascii="Narkisim" w:hAnsi="Narkisim" w:cs="Narkisim" w:hint="cs"/>
          <w:rtl/>
        </w:rPr>
        <w:t xml:space="preserve">הוא </w:t>
      </w:r>
      <w:r w:rsidRPr="00660BD6">
        <w:rPr>
          <w:rFonts w:ascii="Narkisim" w:hAnsi="Narkisim" w:cs="Narkisim"/>
          <w:rtl/>
        </w:rPr>
        <w:t xml:space="preserve">להכשיר את הבית, לקדש אותו, ולאפשר לשכינה לשרות בו. הדבר בולט במיוחד בציווי על עולת התמיד </w:t>
      </w:r>
      <w:r w:rsidRPr="00785703">
        <w:rPr>
          <w:rFonts w:ascii="Narkisim" w:hAnsi="Narkisim" w:cs="Narkisim"/>
          <w:sz w:val="20"/>
          <w:szCs w:val="20"/>
          <w:rtl/>
        </w:rPr>
        <w:t>(שמות כ"ט, לח-מב)</w:t>
      </w:r>
      <w:r w:rsidRPr="00660BD6">
        <w:rPr>
          <w:rFonts w:ascii="Narkisim" w:hAnsi="Narkisim" w:cs="Narkisim"/>
          <w:rtl/>
        </w:rPr>
        <w:t>, שניכר שתכליתה לשם השראת שכינה במשכן שנבנה לשמו של ה' בתוך ישראל: "עֹלַת תָּמִיד לְדֹרֹתֵיכֶם פֶּתַח אֹהֶל מוֹעֵד לִפְנֵי ה' אֲשֶׁר אִוָּעֵד לָכֶם שָׁמָּה לְדַבֵּר אֵלֶיךָ שָׁם. וְנֹעַדְתִּי שָׁמָּה לִבְנֵי יִשְׂרָאֵל וְנִקְדָּשׁ בִּכְבֹדִי. וְקִדַּשְׁתִּי אֶת אֹהֶל מוֹעֵד וְאֶת הַמִּזְבֵּחַ וְאֶת אַהֲרֹן וְאֶת בָּנָיו אֲקַדֵּשׁ לְכַהֵן לִי. וְשָׁכַנְתִּי בְּתוֹךְ בְּנֵי יִשְׂרָאֵל וְהָיִיתִי לָהֶם לֵא</w:t>
      </w:r>
      <w:r w:rsidR="00785703">
        <w:rPr>
          <w:rFonts w:ascii="Narkisim" w:hAnsi="Narkisim" w:cs="Narkisim" w:hint="cs"/>
          <w:rtl/>
        </w:rPr>
        <w:t>-</w:t>
      </w:r>
      <w:r w:rsidRPr="00660BD6">
        <w:rPr>
          <w:rFonts w:ascii="Narkisim" w:hAnsi="Narkisim" w:cs="Narkisim"/>
          <w:rtl/>
        </w:rPr>
        <w:t xml:space="preserve">לֹהִים" </w:t>
      </w:r>
      <w:r w:rsidRPr="00785703">
        <w:rPr>
          <w:rFonts w:ascii="Narkisim" w:hAnsi="Narkisim" w:cs="Narkisim"/>
          <w:sz w:val="20"/>
          <w:szCs w:val="20"/>
          <w:rtl/>
        </w:rPr>
        <w:t>(שמות כ"ט, מב-מה)</w:t>
      </w:r>
      <w:r w:rsidRPr="00660BD6">
        <w:rPr>
          <w:rFonts w:ascii="Narkisim" w:hAnsi="Narkisim" w:cs="Narkisim"/>
          <w:rtl/>
        </w:rPr>
        <w:t xml:space="preserve">. דבר זה הובלט בשיעור הפתיחה של הרב ליכטנשטיין זצ"ל על ענייני זבחים, </w:t>
      </w:r>
      <w:r w:rsidR="007B2CFF">
        <w:rPr>
          <w:rFonts w:ascii="Narkisim" w:hAnsi="Narkisim" w:cs="Narkisim" w:hint="cs"/>
          <w:rtl/>
        </w:rPr>
        <w:t>ש</w:t>
      </w:r>
      <w:r w:rsidRPr="00660BD6">
        <w:rPr>
          <w:rFonts w:ascii="Narkisim" w:hAnsi="Narkisim" w:cs="Narkisim"/>
          <w:rtl/>
        </w:rPr>
        <w:t>עמד על כך שקרבן התמיד בספר שמות הוא חלק ממערכת התמידים האחרים שיש במשכן – הנרות, הקטורת ולחם הפנים</w:t>
      </w:r>
      <w:r w:rsidR="007B2CFF">
        <w:rPr>
          <w:rFonts w:ascii="Narkisim" w:hAnsi="Narkisim" w:cs="Narkisim" w:hint="cs"/>
          <w:rtl/>
        </w:rPr>
        <w:t>;</w:t>
      </w:r>
      <w:r w:rsidRPr="00660BD6">
        <w:rPr>
          <w:rFonts w:ascii="Narkisim" w:hAnsi="Narkisim" w:cs="Narkisim"/>
          <w:rtl/>
        </w:rPr>
        <w:t xml:space="preserve"> כולם מביעים את עצם תפקוד הבית כ'בית ה'</w:t>
      </w:r>
      <w:r w:rsidR="007B2CFF">
        <w:rPr>
          <w:rFonts w:ascii="Narkisim" w:hAnsi="Narkisim" w:cs="Narkisim" w:hint="cs"/>
          <w:rtl/>
        </w:rPr>
        <w:t>'</w:t>
      </w:r>
      <w:r w:rsidRPr="00660BD6">
        <w:rPr>
          <w:rFonts w:ascii="Narkisim" w:hAnsi="Narkisim" w:cs="Narkisim"/>
          <w:rtl/>
        </w:rPr>
        <w:t>.</w:t>
      </w:r>
      <w:r w:rsidR="00785703">
        <w:rPr>
          <w:rStyle w:val="a5"/>
          <w:rtl/>
        </w:rPr>
        <w:footnoteReference w:id="7"/>
      </w:r>
      <w:r w:rsidRPr="00660BD6">
        <w:rPr>
          <w:rFonts w:ascii="Narkisim" w:hAnsi="Narkisim" w:cs="Narkisim"/>
          <w:rtl/>
        </w:rPr>
        <w:t xml:space="preserve"> לעומת זאת, ספר ויקרא מציע תכלית חדשה למשכן: זהו המקום שאליו מוזמן האדם המבקש לעבוד את בוראו. ברור שמדובר בתוצאה מידית מתכלית המשכן המתוארת בספר שמות: מאחר שזהו המקום שבו שורה שכינה, הרי שלשם יבוא האדם שמבקש להקריב קרבנות, ואכן יש רציפות בין </w:t>
      </w:r>
      <w:r w:rsidRPr="00660BD6">
        <w:rPr>
          <w:rFonts w:ascii="Narkisim" w:hAnsi="Narkisim" w:cs="Narkisim"/>
          <w:rtl/>
        </w:rPr>
        <w:t xml:space="preserve">החומשים כאמור לעיל. עם זאת, </w:t>
      </w:r>
      <w:r w:rsidRPr="00660BD6">
        <w:rPr>
          <w:rFonts w:ascii="Narkisim" w:hAnsi="Narkisim" w:cs="Narkisim"/>
          <w:rtl/>
        </w:rPr>
        <w:t>מדובר בשתי פרספקטיבות נפרדות וחלוקת שני החומשים מבליטה דבר זה.</w:t>
      </w:r>
      <w:r w:rsidR="00785703">
        <w:rPr>
          <w:rStyle w:val="a5"/>
          <w:rtl/>
        </w:rPr>
        <w:footnoteReference w:id="8"/>
      </w:r>
    </w:p>
    <w:p w14:paraId="7809F7D1" w14:textId="77777777" w:rsidR="00660BD6" w:rsidRPr="00660BD6" w:rsidRDefault="00660BD6" w:rsidP="00660BD6">
      <w:pPr>
        <w:pStyle w:val="af"/>
        <w:numPr>
          <w:ilvl w:val="0"/>
          <w:numId w:val="16"/>
        </w:numPr>
        <w:bidi/>
        <w:spacing w:line="276" w:lineRule="auto"/>
        <w:jc w:val="both"/>
        <w:rPr>
          <w:rFonts w:ascii="Narkisim" w:hAnsi="Narkisim" w:cs="Narkisim"/>
          <w:rtl/>
        </w:rPr>
      </w:pPr>
      <w:r w:rsidRPr="00660BD6">
        <w:rPr>
          <w:rFonts w:ascii="Narkisim" w:hAnsi="Narkisim" w:cs="Narkisim"/>
          <w:rtl/>
        </w:rPr>
        <w:t>ספר במדבר מבליט תפקיד אחר של המשכן: הוא מורה הדרך שמוביל את ישראל בדרכם במדבר. הענן העולה והנח מוביל אחריו את ישראל הנודדים, הן מבחינת כיוון הנסיעה והן מבחינת זמן הנסיעה. אין צורך לומר שגם דבר זה הוא השלכה מידית של היות לשכינה למקום בתוך מחנה ישראל: יש מי שמנהיג את ישראל בדרכם והולך בראשם. עם זאת, התורה מציגה אספקט זה בספר במדבר ולא בספר שמות.</w:t>
      </w:r>
    </w:p>
    <w:p w14:paraId="46D6D1E7" w14:textId="77777777" w:rsidR="00DB7921" w:rsidRDefault="00660BD6" w:rsidP="00660BD6">
      <w:pPr>
        <w:rPr>
          <w:rtl/>
        </w:rPr>
      </w:pPr>
      <w:r>
        <w:rPr>
          <w:rFonts w:hint="cs"/>
          <w:rtl/>
        </w:rPr>
        <w:t xml:space="preserve">מסתבר אם כן שספר שמות שהציג את המשכן כבית ה' מסתיים בשתי חתימות שפותחות שתי השלכות של המשכן: הקריאה למשה לבוא אל אוהל מועד פותחת את מסעו של האדם המבקש לעמוד מול ה' ולעובדו (ספר ויקרא) והענן המבשר את נדודי השכינה מהווה סימן לישראל כולם ללכת בדרכה ובעקבותיה (במדבר). </w:t>
      </w:r>
    </w:p>
    <w:p w14:paraId="723AC018" w14:textId="48D55A25" w:rsidR="00660BD6" w:rsidRDefault="00660BD6" w:rsidP="00DB7921">
      <w:pPr>
        <w:rPr>
          <w:rtl/>
        </w:rPr>
      </w:pPr>
      <w:r>
        <w:rPr>
          <w:rFonts w:hint="cs"/>
          <w:rtl/>
        </w:rPr>
        <w:t xml:space="preserve">לתפיסה זו רלוונטיות להבנת תפקיד הקרבנות. לפחות בפרשת ויקרא הפותחת את הספר, הקרבנות מבקשים לבטא אופנים שונים של עמידה בבית ה'. המוקד שבהם הוא כינון מערכת יחסים בין ה' הגר בביתו (כעולה מסוף ספר שמות) </w:t>
      </w:r>
      <w:r w:rsidR="00DB7921">
        <w:rPr>
          <w:rFonts w:hint="cs"/>
          <w:rtl/>
        </w:rPr>
        <w:t>ו</w:t>
      </w:r>
      <w:r>
        <w:rPr>
          <w:rFonts w:hint="cs"/>
          <w:rtl/>
        </w:rPr>
        <w:t>בין האדם שבא לבקר בהיכלו.</w:t>
      </w:r>
    </w:p>
    <w:p w14:paraId="27FC4D38" w14:textId="29FECA79" w:rsidR="00043F83" w:rsidRDefault="00043F83" w:rsidP="009769CF">
      <w:pPr>
        <w:rPr>
          <w:rtl/>
        </w:rPr>
      </w:pPr>
    </w:p>
    <w:p w14:paraId="09EF3DA6" w14:textId="77777777" w:rsidR="007A3B6C" w:rsidRPr="005C06E5" w:rsidRDefault="007A3B6C" w:rsidP="00BB34C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pPr>
            <w:r>
              <w:rPr>
                <w:rtl/>
              </w:rPr>
              <w:t xml:space="preserve">* * * * * * * </w:t>
            </w:r>
          </w:p>
        </w:tc>
      </w:tr>
    </w:tbl>
    <w:p w14:paraId="189912E7" w14:textId="77777777" w:rsidR="00144C37" w:rsidRDefault="00144C37" w:rsidP="002C3C5F">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FCA3D" w14:textId="77777777" w:rsidR="00DD1649" w:rsidRDefault="00DD1649" w:rsidP="00405665">
      <w:r>
        <w:separator/>
      </w:r>
    </w:p>
  </w:endnote>
  <w:endnote w:type="continuationSeparator" w:id="0">
    <w:p w14:paraId="1348FF45" w14:textId="77777777" w:rsidR="00DD1649" w:rsidRDefault="00DD164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9A1EC" w14:textId="77777777" w:rsidR="00DD1649" w:rsidRDefault="00DD1649" w:rsidP="00405665">
      <w:r>
        <w:separator/>
      </w:r>
    </w:p>
  </w:footnote>
  <w:footnote w:type="continuationSeparator" w:id="0">
    <w:p w14:paraId="025431A4" w14:textId="77777777" w:rsidR="00DD1649" w:rsidRDefault="00DD1649" w:rsidP="00405665">
      <w:r>
        <w:continuationSeparator/>
      </w:r>
    </w:p>
  </w:footnote>
  <w:footnote w:id="1">
    <w:p w14:paraId="06CB4336" w14:textId="746F3FF0" w:rsidR="00660BD6" w:rsidRDefault="00660BD6" w:rsidP="00660BD6">
      <w:pPr>
        <w:pStyle w:val="a3"/>
      </w:pPr>
      <w:r>
        <w:rPr>
          <w:rStyle w:val="a5"/>
          <w:rFonts w:eastAsia="Narkisim"/>
        </w:rPr>
        <w:footnoteRef/>
      </w:r>
      <w:r>
        <w:rPr>
          <w:rtl/>
        </w:rPr>
        <w:t xml:space="preserve"> </w:t>
      </w:r>
      <w:r>
        <w:rPr>
          <w:rtl/>
        </w:rPr>
        <w:tab/>
      </w:r>
      <w:r w:rsidRPr="00B46D60">
        <w:rPr>
          <w:rFonts w:hint="cs"/>
          <w:rtl/>
        </w:rPr>
        <w:t>ספרא, פר' א, א. וראו גם בויקרא רבה, פר' א, טו.</w:t>
      </w:r>
    </w:p>
  </w:footnote>
  <w:footnote w:id="2">
    <w:p w14:paraId="60DAAD0E" w14:textId="7908C23C" w:rsidR="00660BD6" w:rsidRPr="00660BD6" w:rsidRDefault="00660BD6" w:rsidP="00660BD6">
      <w:pPr>
        <w:pStyle w:val="a3"/>
        <w:rPr>
          <w:rtl/>
        </w:rPr>
      </w:pPr>
      <w:r>
        <w:rPr>
          <w:rStyle w:val="a5"/>
          <w:rFonts w:eastAsia="Narkisim"/>
        </w:rPr>
        <w:footnoteRef/>
      </w:r>
      <w:r>
        <w:rPr>
          <w:rtl/>
        </w:rPr>
        <w:t xml:space="preserve"> </w:t>
      </w:r>
      <w:r>
        <w:rPr>
          <w:rtl/>
        </w:rPr>
        <w:tab/>
      </w:r>
      <w:r>
        <w:rPr>
          <w:rFonts w:hint="cs"/>
          <w:rtl/>
        </w:rPr>
        <w:t xml:space="preserve">אברהם </w:t>
      </w:r>
      <w:r w:rsidRPr="00B46D60">
        <w:rPr>
          <w:rFonts w:hint="cs"/>
          <w:rtl/>
        </w:rPr>
        <w:t xml:space="preserve">גרוסמן, </w:t>
      </w:r>
      <w:r w:rsidRPr="009A5093">
        <w:rPr>
          <w:rFonts w:hint="cs"/>
          <w:b/>
          <w:bCs/>
          <w:rtl/>
        </w:rPr>
        <w:t>אמונות ודעות בעולמו של רש"י</w:t>
      </w:r>
      <w:r w:rsidRPr="00B46D60">
        <w:rPr>
          <w:rFonts w:hint="cs"/>
          <w:rtl/>
        </w:rPr>
        <w:t>, עמ' 62</w:t>
      </w:r>
      <w:r w:rsidRPr="00B46D60">
        <w:rPr>
          <w:rtl/>
        </w:rPr>
        <w:softHyphen/>
      </w:r>
      <w:r w:rsidRPr="00B46D60">
        <w:rPr>
          <w:rFonts w:hint="cs"/>
          <w:rtl/>
        </w:rPr>
        <w:t xml:space="preserve">-63; </w:t>
      </w:r>
      <w:r>
        <w:rPr>
          <w:rFonts w:hint="cs"/>
          <w:rtl/>
        </w:rPr>
        <w:t xml:space="preserve">הרב מרדכי </w:t>
      </w:r>
      <w:r w:rsidRPr="00B46D60">
        <w:rPr>
          <w:rFonts w:hint="cs"/>
          <w:rtl/>
        </w:rPr>
        <w:t>ברויאר, פרקי בראשית, חלק א, עמ' 26</w:t>
      </w:r>
      <w:r w:rsidRPr="00B46D60">
        <w:rPr>
          <w:rtl/>
        </w:rPr>
        <w:softHyphen/>
      </w:r>
      <w:r w:rsidRPr="00B46D60">
        <w:rPr>
          <w:rFonts w:hint="cs"/>
          <w:rtl/>
        </w:rPr>
        <w:t>-32.</w:t>
      </w:r>
    </w:p>
  </w:footnote>
  <w:footnote w:id="3">
    <w:p w14:paraId="39D86DAA" w14:textId="1D96D8EF" w:rsidR="00660BD6" w:rsidRDefault="00660BD6">
      <w:pPr>
        <w:pStyle w:val="a3"/>
      </w:pPr>
      <w:r>
        <w:rPr>
          <w:rStyle w:val="a5"/>
          <w:rFonts w:eastAsia="Narkisim"/>
        </w:rPr>
        <w:footnoteRef/>
      </w:r>
      <w:r>
        <w:rPr>
          <w:rtl/>
        </w:rPr>
        <w:t xml:space="preserve"> </w:t>
      </w:r>
      <w:r>
        <w:rPr>
          <w:rtl/>
        </w:rPr>
        <w:tab/>
      </w:r>
      <w:r>
        <w:rPr>
          <w:rFonts w:hint="cs"/>
          <w:rtl/>
        </w:rPr>
        <w:t xml:space="preserve">הציטוט למעלה על פי כת"י לייפציג 1. </w:t>
      </w:r>
      <w:r w:rsidRPr="00B46D60">
        <w:rPr>
          <w:rFonts w:hint="cs"/>
          <w:rtl/>
        </w:rPr>
        <w:t>רש"י מפנה לבראשית רבה, אך אנו מכירים את המדרש מויקרא רבה (כפי שהעיר הרב ברויאר, שם): "אמר</w:t>
      </w:r>
      <w:r w:rsidRPr="00B46D60">
        <w:rPr>
          <w:rtl/>
        </w:rPr>
        <w:t xml:space="preserve"> </w:t>
      </w:r>
      <w:r w:rsidRPr="00B46D60">
        <w:rPr>
          <w:rFonts w:hint="cs"/>
          <w:rtl/>
        </w:rPr>
        <w:t>רבי</w:t>
      </w:r>
      <w:r w:rsidRPr="00B46D60">
        <w:rPr>
          <w:rtl/>
        </w:rPr>
        <w:t xml:space="preserve"> </w:t>
      </w:r>
      <w:r w:rsidRPr="00B46D60">
        <w:rPr>
          <w:rFonts w:hint="cs"/>
          <w:rtl/>
        </w:rPr>
        <w:t>יודן</w:t>
      </w:r>
      <w:r w:rsidRPr="00B46D60">
        <w:rPr>
          <w:rtl/>
        </w:rPr>
        <w:t xml:space="preserve"> </w:t>
      </w:r>
      <w:r w:rsidRPr="00B46D60">
        <w:rPr>
          <w:rFonts w:hint="cs"/>
          <w:rtl/>
        </w:rPr>
        <w:t>בא</w:t>
      </w:r>
      <w:r w:rsidRPr="00B46D60">
        <w:rPr>
          <w:rtl/>
        </w:rPr>
        <w:t xml:space="preserve"> </w:t>
      </w:r>
      <w:r w:rsidRPr="00B46D60">
        <w:rPr>
          <w:rFonts w:hint="cs"/>
          <w:rtl/>
        </w:rPr>
        <w:t>וראה</w:t>
      </w:r>
      <w:r w:rsidRPr="00B46D60">
        <w:rPr>
          <w:rtl/>
        </w:rPr>
        <w:t xml:space="preserve"> </w:t>
      </w:r>
      <w:r w:rsidRPr="00B46D60">
        <w:rPr>
          <w:rFonts w:hint="cs"/>
          <w:rtl/>
        </w:rPr>
        <w:t>כמה</w:t>
      </w:r>
      <w:r w:rsidRPr="00B46D60">
        <w:rPr>
          <w:rtl/>
        </w:rPr>
        <w:t xml:space="preserve"> </w:t>
      </w:r>
      <w:r w:rsidRPr="00B46D60">
        <w:rPr>
          <w:rFonts w:hint="cs"/>
          <w:rtl/>
        </w:rPr>
        <w:t>חיבב</w:t>
      </w:r>
      <w:r w:rsidRPr="00B46D60">
        <w:rPr>
          <w:rtl/>
        </w:rPr>
        <w:t xml:space="preserve"> </w:t>
      </w:r>
      <w:r w:rsidRPr="00B46D60">
        <w:rPr>
          <w:rFonts w:hint="cs"/>
          <w:rtl/>
        </w:rPr>
        <w:t>הקדוש</w:t>
      </w:r>
      <w:r w:rsidRPr="00B46D60">
        <w:rPr>
          <w:rtl/>
        </w:rPr>
        <w:t xml:space="preserve"> </w:t>
      </w:r>
      <w:r w:rsidRPr="00B46D60">
        <w:rPr>
          <w:rFonts w:hint="cs"/>
          <w:rtl/>
        </w:rPr>
        <w:t>ברוך</w:t>
      </w:r>
      <w:r w:rsidRPr="00B46D60">
        <w:rPr>
          <w:rtl/>
        </w:rPr>
        <w:t xml:space="preserve"> </w:t>
      </w:r>
      <w:r w:rsidRPr="00B46D60">
        <w:rPr>
          <w:rFonts w:hint="cs"/>
          <w:rtl/>
        </w:rPr>
        <w:t>הוא</w:t>
      </w:r>
      <w:r w:rsidRPr="00B46D60">
        <w:rPr>
          <w:rtl/>
        </w:rPr>
        <w:t xml:space="preserve"> </w:t>
      </w:r>
      <w:r w:rsidRPr="00B46D60">
        <w:rPr>
          <w:rFonts w:hint="cs"/>
          <w:rtl/>
        </w:rPr>
        <w:t>את</w:t>
      </w:r>
      <w:r w:rsidRPr="00B46D60">
        <w:rPr>
          <w:rtl/>
        </w:rPr>
        <w:t xml:space="preserve"> </w:t>
      </w:r>
      <w:r w:rsidRPr="00B46D60">
        <w:rPr>
          <w:rFonts w:hint="cs"/>
          <w:rtl/>
        </w:rPr>
        <w:t>ישראל</w:t>
      </w:r>
      <w:r w:rsidRPr="00B46D60">
        <w:rPr>
          <w:rtl/>
        </w:rPr>
        <w:t xml:space="preserve"> </w:t>
      </w:r>
      <w:r w:rsidRPr="00B46D60">
        <w:rPr>
          <w:rFonts w:hint="cs"/>
          <w:rtl/>
        </w:rPr>
        <w:t>שמזכירן</w:t>
      </w:r>
      <w:r w:rsidRPr="00B46D60">
        <w:rPr>
          <w:rtl/>
        </w:rPr>
        <w:t xml:space="preserve"> </w:t>
      </w:r>
      <w:r w:rsidRPr="00B46D60">
        <w:rPr>
          <w:rFonts w:hint="cs"/>
          <w:rtl/>
        </w:rPr>
        <w:t>חמשה</w:t>
      </w:r>
      <w:r w:rsidRPr="00B46D60">
        <w:rPr>
          <w:rtl/>
        </w:rPr>
        <w:t xml:space="preserve"> </w:t>
      </w:r>
      <w:r w:rsidRPr="00B46D60">
        <w:rPr>
          <w:rFonts w:hint="cs"/>
          <w:rtl/>
        </w:rPr>
        <w:t>פעמים</w:t>
      </w:r>
      <w:r w:rsidRPr="00B46D60">
        <w:rPr>
          <w:rtl/>
        </w:rPr>
        <w:t xml:space="preserve"> </w:t>
      </w:r>
      <w:r w:rsidRPr="00B46D60">
        <w:rPr>
          <w:rFonts w:hint="cs"/>
          <w:rtl/>
        </w:rPr>
        <w:t>בפסוק</w:t>
      </w:r>
      <w:r w:rsidRPr="00B46D60">
        <w:rPr>
          <w:rtl/>
        </w:rPr>
        <w:t xml:space="preserve"> </w:t>
      </w:r>
      <w:r w:rsidRPr="00B46D60">
        <w:rPr>
          <w:rFonts w:hint="cs"/>
          <w:rtl/>
        </w:rPr>
        <w:t>אחד</w:t>
      </w:r>
      <w:r w:rsidRPr="00B46D60">
        <w:rPr>
          <w:rtl/>
        </w:rPr>
        <w:t xml:space="preserve"> </w:t>
      </w:r>
      <w:r w:rsidRPr="00B46D60">
        <w:rPr>
          <w:rFonts w:hint="cs"/>
          <w:rtl/>
        </w:rPr>
        <w:t>שנאמר</w:t>
      </w:r>
      <w:r w:rsidRPr="00B46D60">
        <w:rPr>
          <w:rtl/>
        </w:rPr>
        <w:t xml:space="preserve"> </w:t>
      </w:r>
      <w:r w:rsidRPr="00B46D60">
        <w:rPr>
          <w:rFonts w:hint="cs"/>
          <w:rtl/>
        </w:rPr>
        <w:t>'ואתנה</w:t>
      </w:r>
      <w:r w:rsidRPr="00B46D60">
        <w:rPr>
          <w:rtl/>
        </w:rPr>
        <w:t xml:space="preserve"> </w:t>
      </w:r>
      <w:r w:rsidRPr="00B46D60">
        <w:rPr>
          <w:rFonts w:hint="cs"/>
          <w:rtl/>
        </w:rPr>
        <w:t>את</w:t>
      </w:r>
      <w:r w:rsidRPr="00B46D60">
        <w:rPr>
          <w:rtl/>
        </w:rPr>
        <w:t xml:space="preserve"> </w:t>
      </w:r>
      <w:r w:rsidRPr="00B46D60">
        <w:rPr>
          <w:rFonts w:hint="cs"/>
          <w:rtl/>
        </w:rPr>
        <w:t>הלוים</w:t>
      </w:r>
      <w:r w:rsidRPr="00B46D60">
        <w:rPr>
          <w:rtl/>
        </w:rPr>
        <w:t xml:space="preserve"> </w:t>
      </w:r>
      <w:r w:rsidRPr="00B46D60">
        <w:rPr>
          <w:rFonts w:hint="cs"/>
          <w:rtl/>
        </w:rPr>
        <w:t>נתונים</w:t>
      </w:r>
      <w:r w:rsidRPr="00B46D60">
        <w:rPr>
          <w:rtl/>
        </w:rPr>
        <w:t xml:space="preserve"> </w:t>
      </w:r>
      <w:r w:rsidRPr="00B46D60">
        <w:rPr>
          <w:rFonts w:hint="cs"/>
          <w:rtl/>
        </w:rPr>
        <w:t xml:space="preserve">וגו''" </w:t>
      </w:r>
      <w:r w:rsidRPr="00660BD6">
        <w:rPr>
          <w:rFonts w:hint="cs"/>
          <w:sz w:val="16"/>
          <w:szCs w:val="16"/>
          <w:rtl/>
        </w:rPr>
        <w:t>(ויקרא רבה, פר' ב, ד)</w:t>
      </w:r>
      <w:r w:rsidRPr="00B46D60">
        <w:rPr>
          <w:rFonts w:hint="cs"/>
          <w:rtl/>
        </w:rPr>
        <w:t>.</w:t>
      </w:r>
    </w:p>
  </w:footnote>
  <w:footnote w:id="4">
    <w:p w14:paraId="3184D666" w14:textId="485B0ED2" w:rsidR="00660BD6" w:rsidRDefault="00660BD6" w:rsidP="00660BD6">
      <w:pPr>
        <w:pStyle w:val="a3"/>
      </w:pPr>
      <w:r>
        <w:rPr>
          <w:rStyle w:val="a5"/>
          <w:rFonts w:eastAsia="Narkisim"/>
        </w:rPr>
        <w:footnoteRef/>
      </w:r>
      <w:r>
        <w:rPr>
          <w:rtl/>
        </w:rPr>
        <w:t xml:space="preserve"> </w:t>
      </w:r>
      <w:r>
        <w:rPr>
          <w:rtl/>
        </w:rPr>
        <w:tab/>
      </w:r>
      <w:r>
        <w:rPr>
          <w:rFonts w:hint="cs"/>
          <w:rtl/>
        </w:rPr>
        <w:t xml:space="preserve">אברהם </w:t>
      </w:r>
      <w:r w:rsidRPr="00B46D60">
        <w:rPr>
          <w:rFonts w:hint="cs"/>
          <w:rtl/>
        </w:rPr>
        <w:t xml:space="preserve">גרוסמן, </w:t>
      </w:r>
      <w:r>
        <w:rPr>
          <w:rFonts w:hint="cs"/>
          <w:rtl/>
        </w:rPr>
        <w:t xml:space="preserve">"גלות וגאולה במשנתו של רש"י", בתוך: </w:t>
      </w:r>
      <w:r w:rsidRPr="009D1DD3">
        <w:rPr>
          <w:rFonts w:hint="cs"/>
          <w:b/>
          <w:bCs/>
          <w:rtl/>
        </w:rPr>
        <w:t>משעבוד לגאולה: מוקדש לע"נ סגן משה ברי הי"ד</w:t>
      </w:r>
      <w:r>
        <w:rPr>
          <w:rFonts w:hint="cs"/>
          <w:rtl/>
        </w:rPr>
        <w:t xml:space="preserve">, </w:t>
      </w:r>
      <w:r w:rsidRPr="00B46D60">
        <w:rPr>
          <w:rFonts w:hint="cs"/>
          <w:rtl/>
        </w:rPr>
        <w:t>עמ' 265.</w:t>
      </w:r>
    </w:p>
  </w:footnote>
  <w:footnote w:id="5">
    <w:p w14:paraId="1FB5452B" w14:textId="5FE62670" w:rsidR="00660BD6" w:rsidRPr="00660BD6" w:rsidRDefault="00660BD6" w:rsidP="00660BD6">
      <w:pPr>
        <w:pStyle w:val="a3"/>
      </w:pPr>
      <w:r>
        <w:rPr>
          <w:rStyle w:val="a5"/>
          <w:rFonts w:eastAsia="Narkisim"/>
        </w:rPr>
        <w:footnoteRef/>
      </w:r>
      <w:r>
        <w:rPr>
          <w:rtl/>
        </w:rPr>
        <w:t xml:space="preserve"> </w:t>
      </w:r>
      <w:r>
        <w:rPr>
          <w:rtl/>
        </w:rPr>
        <w:tab/>
      </w:r>
      <w:r>
        <w:rPr>
          <w:rFonts w:hint="cs"/>
          <w:rtl/>
        </w:rPr>
        <w:t xml:space="preserve">הרוצה להרחיב בכך מוזמן לעיין בספר הנזכר לעיל: </w:t>
      </w:r>
      <w:r w:rsidRPr="009A5093">
        <w:rPr>
          <w:rFonts w:hint="cs"/>
          <w:b/>
          <w:bCs/>
          <w:rtl/>
        </w:rPr>
        <w:t>אמונות ודעות בעולמו של רש"י</w:t>
      </w:r>
      <w:r w:rsidRPr="00B46D60">
        <w:rPr>
          <w:rFonts w:hint="cs"/>
          <w:rtl/>
        </w:rPr>
        <w:t>, עמ' 67</w:t>
      </w:r>
      <w:r w:rsidRPr="00B46D60">
        <w:rPr>
          <w:rtl/>
        </w:rPr>
        <w:softHyphen/>
      </w:r>
      <w:r w:rsidRPr="00B46D60">
        <w:rPr>
          <w:rFonts w:hint="cs"/>
          <w:rtl/>
        </w:rPr>
        <w:t>-72.</w:t>
      </w:r>
    </w:p>
  </w:footnote>
  <w:footnote w:id="6">
    <w:p w14:paraId="31F047E8" w14:textId="4DDCFABA" w:rsidR="00785703" w:rsidRDefault="00785703">
      <w:pPr>
        <w:pStyle w:val="a3"/>
      </w:pPr>
      <w:r>
        <w:rPr>
          <w:rStyle w:val="a5"/>
          <w:rFonts w:eastAsia="Narkisim"/>
        </w:rPr>
        <w:footnoteRef/>
      </w:r>
      <w:r>
        <w:rPr>
          <w:rtl/>
        </w:rPr>
        <w:t xml:space="preserve"> </w:t>
      </w:r>
      <w:r>
        <w:rPr>
          <w:rtl/>
        </w:rPr>
        <w:tab/>
      </w:r>
      <w:r w:rsidRPr="00B46D60">
        <w:rPr>
          <w:rFonts w:hint="cs"/>
          <w:rtl/>
        </w:rPr>
        <w:t>תפיסה זו משפיעה גם על ארגון האוהל כשני חדרים ועל ארגון הכלים בתוכם. ראו: גרוסמן, פורשי כנפיים למעלה.</w:t>
      </w:r>
    </w:p>
  </w:footnote>
  <w:footnote w:id="7">
    <w:p w14:paraId="1072B370" w14:textId="20B9E6C1" w:rsidR="00785703" w:rsidRDefault="00785703">
      <w:pPr>
        <w:pStyle w:val="a3"/>
      </w:pPr>
      <w:r>
        <w:rPr>
          <w:rStyle w:val="a5"/>
          <w:rFonts w:eastAsia="Narkisim"/>
        </w:rPr>
        <w:footnoteRef/>
      </w:r>
      <w:r>
        <w:rPr>
          <w:rtl/>
        </w:rPr>
        <w:t xml:space="preserve"> </w:t>
      </w:r>
      <w:r>
        <w:rPr>
          <w:rtl/>
        </w:rPr>
        <w:tab/>
      </w:r>
      <w:r w:rsidRPr="00B46D60">
        <w:rPr>
          <w:rFonts w:hint="cs"/>
          <w:rtl/>
        </w:rPr>
        <w:t xml:space="preserve">הרב ליכטנשטיין, </w:t>
      </w:r>
      <w:r>
        <w:rPr>
          <w:rFonts w:hint="cs"/>
          <w:rtl/>
        </w:rPr>
        <w:t xml:space="preserve">שיעורי </w:t>
      </w:r>
      <w:r w:rsidRPr="00B46D60">
        <w:rPr>
          <w:rFonts w:hint="cs"/>
          <w:rtl/>
        </w:rPr>
        <w:t>זבחים, עמ' 10</w:t>
      </w:r>
      <w:r w:rsidRPr="00B46D60">
        <w:rPr>
          <w:rtl/>
        </w:rPr>
        <w:softHyphen/>
      </w:r>
      <w:r w:rsidRPr="00B46D60">
        <w:rPr>
          <w:rFonts w:hint="cs"/>
          <w:rtl/>
        </w:rPr>
        <w:t>-12.</w:t>
      </w:r>
    </w:p>
  </w:footnote>
  <w:footnote w:id="8">
    <w:p w14:paraId="57A48C5B" w14:textId="3A07D4B3" w:rsidR="00785703" w:rsidRDefault="00785703">
      <w:pPr>
        <w:pStyle w:val="a3"/>
        <w:rPr>
          <w:rtl/>
        </w:rPr>
      </w:pPr>
      <w:r>
        <w:rPr>
          <w:rStyle w:val="a5"/>
          <w:rFonts w:eastAsia="Narkisim"/>
        </w:rPr>
        <w:footnoteRef/>
      </w:r>
      <w:r>
        <w:rPr>
          <w:rtl/>
        </w:rPr>
        <w:t xml:space="preserve"> </w:t>
      </w:r>
      <w:r>
        <w:rPr>
          <w:rtl/>
        </w:rPr>
        <w:tab/>
      </w:r>
      <w:r>
        <w:rPr>
          <w:rFonts w:hint="cs"/>
          <w:rtl/>
        </w:rPr>
        <w:t xml:space="preserve">לחלוקה מעט שונה ראו במאמרו של אברהם שמאע, </w:t>
      </w:r>
      <w:r w:rsidRPr="009A5093">
        <w:rPr>
          <w:rtl/>
        </w:rPr>
        <w:t>"</w:t>
      </w:r>
      <w:r w:rsidRPr="009A5093">
        <w:rPr>
          <w:rFonts w:hint="cs"/>
          <w:rtl/>
        </w:rPr>
        <w:t>שתי</w:t>
      </w:r>
      <w:r w:rsidRPr="009A5093">
        <w:rPr>
          <w:rtl/>
        </w:rPr>
        <w:t xml:space="preserve"> </w:t>
      </w:r>
      <w:r w:rsidRPr="009A5093">
        <w:rPr>
          <w:rFonts w:hint="cs"/>
          <w:rtl/>
        </w:rPr>
        <w:t>מגמות</w:t>
      </w:r>
      <w:r w:rsidRPr="009A5093">
        <w:rPr>
          <w:rtl/>
        </w:rPr>
        <w:t xml:space="preserve"> </w:t>
      </w:r>
      <w:r w:rsidRPr="009A5093">
        <w:rPr>
          <w:rFonts w:hint="cs"/>
          <w:rtl/>
        </w:rPr>
        <w:t>בחנוכת</w:t>
      </w:r>
      <w:r w:rsidRPr="009A5093">
        <w:rPr>
          <w:rtl/>
        </w:rPr>
        <w:t xml:space="preserve"> </w:t>
      </w:r>
      <w:r w:rsidRPr="009A5093">
        <w:rPr>
          <w:rFonts w:hint="cs"/>
          <w:rtl/>
        </w:rPr>
        <w:t>המשכן</w:t>
      </w:r>
      <w:r w:rsidRPr="009A5093">
        <w:rPr>
          <w:rtl/>
        </w:rPr>
        <w:t xml:space="preserve"> </w:t>
      </w:r>
      <w:r w:rsidRPr="009A5093">
        <w:rPr>
          <w:rFonts w:hint="cs"/>
          <w:rtl/>
        </w:rPr>
        <w:t>והשתקפותן</w:t>
      </w:r>
      <w:r w:rsidRPr="009A5093">
        <w:rPr>
          <w:rtl/>
        </w:rPr>
        <w:t xml:space="preserve"> </w:t>
      </w:r>
      <w:r w:rsidRPr="009A5093">
        <w:rPr>
          <w:rFonts w:hint="cs"/>
          <w:rtl/>
        </w:rPr>
        <w:t>בתורת</w:t>
      </w:r>
      <w:r w:rsidRPr="009A5093">
        <w:rPr>
          <w:rtl/>
        </w:rPr>
        <w:t xml:space="preserve"> </w:t>
      </w:r>
      <w:r w:rsidRPr="009A5093">
        <w:rPr>
          <w:rFonts w:hint="cs"/>
          <w:rtl/>
        </w:rPr>
        <w:t>הקורבנות</w:t>
      </w:r>
      <w:r w:rsidRPr="009A5093">
        <w:rPr>
          <w:rtl/>
        </w:rPr>
        <w:t xml:space="preserve">", </w:t>
      </w:r>
      <w:r w:rsidRPr="009A5093">
        <w:rPr>
          <w:rFonts w:hint="cs"/>
          <w:b/>
          <w:bCs/>
          <w:rtl/>
        </w:rPr>
        <w:t>מגדים</w:t>
      </w:r>
      <w:r w:rsidRPr="009A5093">
        <w:rPr>
          <w:rtl/>
        </w:rPr>
        <w:t xml:space="preserve"> </w:t>
      </w:r>
      <w:r w:rsidRPr="009A5093">
        <w:rPr>
          <w:rFonts w:hint="cs"/>
          <w:rtl/>
        </w:rPr>
        <w:t>ב</w:t>
      </w:r>
      <w:r w:rsidRPr="009A5093">
        <w:rPr>
          <w:rtl/>
        </w:rPr>
        <w:t xml:space="preserve"> (</w:t>
      </w:r>
      <w:r w:rsidRPr="009A5093">
        <w:rPr>
          <w:rFonts w:hint="cs"/>
          <w:rtl/>
        </w:rPr>
        <w:t>תשמ</w:t>
      </w:r>
      <w:r w:rsidRPr="009A5093">
        <w:rPr>
          <w:rtl/>
        </w:rPr>
        <w:t>"</w:t>
      </w:r>
      <w:r w:rsidRPr="009A5093">
        <w:rPr>
          <w:rFonts w:hint="cs"/>
          <w:rtl/>
        </w:rPr>
        <w:t>ז</w:t>
      </w:r>
      <w:r w:rsidRPr="009A5093">
        <w:rPr>
          <w:rtl/>
        </w:rPr>
        <w:t xml:space="preserve">), </w:t>
      </w:r>
      <w:r w:rsidRPr="009A5093">
        <w:rPr>
          <w:rFonts w:hint="cs"/>
          <w:rtl/>
        </w:rPr>
        <w:t>עמ</w:t>
      </w:r>
      <w:r w:rsidRPr="009A5093">
        <w:rPr>
          <w:rtl/>
        </w:rPr>
        <w:t>' 44-32</w:t>
      </w:r>
      <w:r>
        <w:rPr>
          <w:rFonts w:hint="cs"/>
          <w:rtl/>
        </w:rPr>
        <w:t>. הוא טען ששתי מגמות אלו נמצאות כבר בספר שמות (שמות כ"ט מול שמות מ') ומוצאות את ביטויין בספר ויקרא (פרקים ו'-ז' מזה ופרקים א'-ה' מזה). למעשה, עוד נסכים אתו לכשנדון ביחס פרשת ויקרא ופרשת צו, גם אם בניסוחים שונים.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FA1793" w:rsidRDefault="00FA1793"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40B94">
      <w:rPr>
        <w:noProof/>
        <w:rtl/>
      </w:rPr>
      <w:t>4</w:t>
    </w:r>
    <w:r>
      <w:rPr>
        <w:rtl/>
      </w:rPr>
      <w:fldChar w:fldCharType="end"/>
    </w:r>
    <w:r>
      <w:rPr>
        <w:rtl/>
      </w:rPr>
      <w:t xml:space="preserve"> -</w:t>
    </w:r>
  </w:p>
  <w:p w14:paraId="453574CA" w14:textId="77777777" w:rsidR="00FA1793" w:rsidRDefault="00FA1793"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1793" w:rsidRPr="006216C9" w14:paraId="3B079562" w14:textId="77777777" w:rsidTr="00FA1793">
      <w:tc>
        <w:tcPr>
          <w:tcW w:w="6506" w:type="dxa"/>
          <w:tcBorders>
            <w:bottom w:val="double" w:sz="4" w:space="0" w:color="auto"/>
          </w:tcBorders>
        </w:tcPr>
        <w:p w14:paraId="3AD8C92A" w14:textId="0314041C" w:rsidR="00FA1793" w:rsidRPr="006216C9" w:rsidRDefault="00FA1793"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22C17C8" w:rsidR="00CD6003" w:rsidRPr="006216C9" w:rsidRDefault="00CD6003" w:rsidP="00CD6003">
          <w:pPr>
            <w:spacing w:after="0"/>
            <w:rPr>
              <w:sz w:val="22"/>
              <w:szCs w:val="22"/>
            </w:rPr>
          </w:pPr>
          <w:r>
            <w:rPr>
              <w:rFonts w:hint="cs"/>
              <w:sz w:val="22"/>
              <w:szCs w:val="22"/>
              <w:rtl/>
            </w:rPr>
            <w:t>תורת הקרבנות</w:t>
          </w:r>
          <w:r w:rsidR="00E71307">
            <w:rPr>
              <w:rFonts w:hint="cs"/>
              <w:sz w:val="22"/>
              <w:szCs w:val="22"/>
              <w:rtl/>
            </w:rPr>
            <w:t xml:space="preserve"> (ויקרא א-ז)</w:t>
          </w:r>
        </w:p>
      </w:tc>
      <w:tc>
        <w:tcPr>
          <w:tcW w:w="3348" w:type="dxa"/>
          <w:tcBorders>
            <w:bottom w:val="double" w:sz="4" w:space="0" w:color="auto"/>
          </w:tcBorders>
          <w:vAlign w:val="center"/>
        </w:tcPr>
        <w:p w14:paraId="7D40D3BB" w14:textId="77777777" w:rsidR="00FA1793" w:rsidRPr="006216C9" w:rsidRDefault="00FA1793" w:rsidP="006216C9">
          <w:pPr>
            <w:bidi w:val="0"/>
            <w:spacing w:after="0"/>
            <w:rPr>
              <w:sz w:val="22"/>
              <w:szCs w:val="22"/>
            </w:rPr>
          </w:pPr>
          <w:r w:rsidRPr="006216C9">
            <w:rPr>
              <w:sz w:val="22"/>
              <w:szCs w:val="22"/>
            </w:rPr>
            <w:t>www.vbm.etzion.org.il</w:t>
          </w:r>
        </w:p>
      </w:tc>
    </w:tr>
  </w:tbl>
  <w:p w14:paraId="2CFAB289" w14:textId="77777777" w:rsidR="00FA1793" w:rsidRPr="00AC2922" w:rsidRDefault="00FA1793"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3EE6"/>
    <w:multiLevelType w:val="hybridMultilevel"/>
    <w:tmpl w:val="707CA0C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3"/>
  </w:num>
  <w:num w:numId="5">
    <w:abstractNumId w:val="2"/>
  </w:num>
  <w:num w:numId="6">
    <w:abstractNumId w:val="15"/>
  </w:num>
  <w:num w:numId="7">
    <w:abstractNumId w:val="4"/>
  </w:num>
  <w:num w:numId="8">
    <w:abstractNumId w:val="16"/>
  </w:num>
  <w:num w:numId="9">
    <w:abstractNumId w:val="12"/>
  </w:num>
  <w:num w:numId="10">
    <w:abstractNumId w:val="8"/>
  </w:num>
  <w:num w:numId="11">
    <w:abstractNumId w:val="0"/>
  </w:num>
  <w:num w:numId="12">
    <w:abstractNumId w:val="11"/>
  </w:num>
  <w:num w:numId="13">
    <w:abstractNumId w:val="10"/>
  </w:num>
  <w:num w:numId="14">
    <w:abstractNumId w:val="1"/>
  </w:num>
  <w:num w:numId="15">
    <w:abstractNumId w:val="7"/>
  </w:num>
  <w:num w:numId="16">
    <w:abstractNumId w:val="5"/>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33E6"/>
    <w:rsid w:val="002C3C5F"/>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7E06"/>
    <w:rsid w:val="003E3654"/>
    <w:rsid w:val="003E6B7E"/>
    <w:rsid w:val="003E7DF7"/>
    <w:rsid w:val="003F0F92"/>
    <w:rsid w:val="00405665"/>
    <w:rsid w:val="00413028"/>
    <w:rsid w:val="004148C3"/>
    <w:rsid w:val="00421EAB"/>
    <w:rsid w:val="00431FA5"/>
    <w:rsid w:val="00432922"/>
    <w:rsid w:val="00440618"/>
    <w:rsid w:val="00440B94"/>
    <w:rsid w:val="00475741"/>
    <w:rsid w:val="00476985"/>
    <w:rsid w:val="00476D9D"/>
    <w:rsid w:val="00477C74"/>
    <w:rsid w:val="00484DA1"/>
    <w:rsid w:val="00486E88"/>
    <w:rsid w:val="0049613D"/>
    <w:rsid w:val="004A2571"/>
    <w:rsid w:val="004A4A66"/>
    <w:rsid w:val="004D0C20"/>
    <w:rsid w:val="004F2997"/>
    <w:rsid w:val="004F7707"/>
    <w:rsid w:val="005221B7"/>
    <w:rsid w:val="00526F83"/>
    <w:rsid w:val="00527203"/>
    <w:rsid w:val="005342F8"/>
    <w:rsid w:val="00537C4E"/>
    <w:rsid w:val="005515D3"/>
    <w:rsid w:val="00557B56"/>
    <w:rsid w:val="00560304"/>
    <w:rsid w:val="005615C3"/>
    <w:rsid w:val="0057194E"/>
    <w:rsid w:val="00575C0F"/>
    <w:rsid w:val="00576198"/>
    <w:rsid w:val="005932A1"/>
    <w:rsid w:val="005A4E5A"/>
    <w:rsid w:val="005B08DB"/>
    <w:rsid w:val="005B11E9"/>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1C68"/>
    <w:rsid w:val="00622528"/>
    <w:rsid w:val="0062477E"/>
    <w:rsid w:val="00625DC3"/>
    <w:rsid w:val="0063660F"/>
    <w:rsid w:val="00640ED2"/>
    <w:rsid w:val="0064335B"/>
    <w:rsid w:val="00643B0D"/>
    <w:rsid w:val="0065284D"/>
    <w:rsid w:val="00660BD6"/>
    <w:rsid w:val="00664FE2"/>
    <w:rsid w:val="00666CEB"/>
    <w:rsid w:val="00670F7F"/>
    <w:rsid w:val="00680CBB"/>
    <w:rsid w:val="006860DF"/>
    <w:rsid w:val="00692B3F"/>
    <w:rsid w:val="006A086B"/>
    <w:rsid w:val="006A4F72"/>
    <w:rsid w:val="006B09D1"/>
    <w:rsid w:val="006B648A"/>
    <w:rsid w:val="006C1C74"/>
    <w:rsid w:val="006D74BE"/>
    <w:rsid w:val="006E3F9D"/>
    <w:rsid w:val="006F016B"/>
    <w:rsid w:val="00701021"/>
    <w:rsid w:val="00711334"/>
    <w:rsid w:val="007115F7"/>
    <w:rsid w:val="0072125D"/>
    <w:rsid w:val="00731FFA"/>
    <w:rsid w:val="00732736"/>
    <w:rsid w:val="00737519"/>
    <w:rsid w:val="00743AC7"/>
    <w:rsid w:val="00760C49"/>
    <w:rsid w:val="007738DC"/>
    <w:rsid w:val="00773907"/>
    <w:rsid w:val="007763BC"/>
    <w:rsid w:val="007769B1"/>
    <w:rsid w:val="0077787E"/>
    <w:rsid w:val="00781669"/>
    <w:rsid w:val="00785703"/>
    <w:rsid w:val="0079116D"/>
    <w:rsid w:val="007915D4"/>
    <w:rsid w:val="007A3B6C"/>
    <w:rsid w:val="007A3EDF"/>
    <w:rsid w:val="007A5439"/>
    <w:rsid w:val="007B118B"/>
    <w:rsid w:val="007B2890"/>
    <w:rsid w:val="007B2CFF"/>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3CB5"/>
    <w:rsid w:val="0094617E"/>
    <w:rsid w:val="00950244"/>
    <w:rsid w:val="0095654A"/>
    <w:rsid w:val="009565EF"/>
    <w:rsid w:val="009611B3"/>
    <w:rsid w:val="009737F2"/>
    <w:rsid w:val="009757AF"/>
    <w:rsid w:val="009769CF"/>
    <w:rsid w:val="009929C4"/>
    <w:rsid w:val="009978F6"/>
    <w:rsid w:val="009A0FB2"/>
    <w:rsid w:val="009B1EE6"/>
    <w:rsid w:val="009B2B8D"/>
    <w:rsid w:val="009C15BC"/>
    <w:rsid w:val="009C7DF2"/>
    <w:rsid w:val="009D18C3"/>
    <w:rsid w:val="009D49AE"/>
    <w:rsid w:val="009D5EF8"/>
    <w:rsid w:val="009F61BF"/>
    <w:rsid w:val="00A04FE1"/>
    <w:rsid w:val="00A058B1"/>
    <w:rsid w:val="00A11992"/>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B01054"/>
    <w:rsid w:val="00B048C7"/>
    <w:rsid w:val="00B06009"/>
    <w:rsid w:val="00B163C7"/>
    <w:rsid w:val="00B16C72"/>
    <w:rsid w:val="00B16F98"/>
    <w:rsid w:val="00B24B4D"/>
    <w:rsid w:val="00B265C9"/>
    <w:rsid w:val="00B307A7"/>
    <w:rsid w:val="00B35366"/>
    <w:rsid w:val="00B36EAE"/>
    <w:rsid w:val="00B46B08"/>
    <w:rsid w:val="00B54C6C"/>
    <w:rsid w:val="00B74501"/>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46FB"/>
    <w:rsid w:val="00CC5DA5"/>
    <w:rsid w:val="00CD5CB8"/>
    <w:rsid w:val="00CD6003"/>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4B04"/>
    <w:rsid w:val="00D8770D"/>
    <w:rsid w:val="00DA0136"/>
    <w:rsid w:val="00DB0322"/>
    <w:rsid w:val="00DB6C23"/>
    <w:rsid w:val="00DB7921"/>
    <w:rsid w:val="00DC775F"/>
    <w:rsid w:val="00DD08BF"/>
    <w:rsid w:val="00DD1649"/>
    <w:rsid w:val="00DD4BCD"/>
    <w:rsid w:val="00DE1653"/>
    <w:rsid w:val="00DE73FF"/>
    <w:rsid w:val="00DF5A0E"/>
    <w:rsid w:val="00E00BC5"/>
    <w:rsid w:val="00E06D13"/>
    <w:rsid w:val="00E10C99"/>
    <w:rsid w:val="00E10E63"/>
    <w:rsid w:val="00E413D7"/>
    <w:rsid w:val="00E439D4"/>
    <w:rsid w:val="00E4747F"/>
    <w:rsid w:val="00E63C2D"/>
    <w:rsid w:val="00E71307"/>
    <w:rsid w:val="00E722C5"/>
    <w:rsid w:val="00E72351"/>
    <w:rsid w:val="00E821CF"/>
    <w:rsid w:val="00E84C14"/>
    <w:rsid w:val="00E86FBD"/>
    <w:rsid w:val="00E938A1"/>
    <w:rsid w:val="00E9649B"/>
    <w:rsid w:val="00EA4D37"/>
    <w:rsid w:val="00EB5DCB"/>
    <w:rsid w:val="00EC4F4D"/>
    <w:rsid w:val="00ED6810"/>
    <w:rsid w:val="00ED7E69"/>
    <w:rsid w:val="00ED7E8E"/>
    <w:rsid w:val="00EE3D1F"/>
    <w:rsid w:val="00EE65AA"/>
    <w:rsid w:val="00EE6BA8"/>
    <w:rsid w:val="00EF1289"/>
    <w:rsid w:val="00EF3ADE"/>
    <w:rsid w:val="00EF5DED"/>
    <w:rsid w:val="00F06356"/>
    <w:rsid w:val="00F12266"/>
    <w:rsid w:val="00F20EA0"/>
    <w:rsid w:val="00F3187A"/>
    <w:rsid w:val="00F3664E"/>
    <w:rsid w:val="00F57159"/>
    <w:rsid w:val="00F64205"/>
    <w:rsid w:val="00F749E4"/>
    <w:rsid w:val="00F77CC4"/>
    <w:rsid w:val="00F831F1"/>
    <w:rsid w:val="00F8507B"/>
    <w:rsid w:val="00F920C3"/>
    <w:rsid w:val="00FA1793"/>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3E67-3A42-4E3A-91C8-262BC980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4</Pages>
  <Words>2340</Words>
  <Characters>11703</Characters>
  <Application>Microsoft Office Word</Application>
  <DocSecurity>0</DocSecurity>
  <Lines>97</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14015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Owner</cp:lastModifiedBy>
  <cp:revision>52</cp:revision>
  <cp:lastPrinted>2001-10-24T10:13:00Z</cp:lastPrinted>
  <dcterms:created xsi:type="dcterms:W3CDTF">2017-05-16T09:45:00Z</dcterms:created>
  <dcterms:modified xsi:type="dcterms:W3CDTF">2017-09-27T10:43:00Z</dcterms:modified>
</cp:coreProperties>
</file>