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EB" w:rsidRPr="00CA4DEB" w:rsidRDefault="00CA4DEB" w:rsidP="00CA4DEB">
      <w:pPr>
        <w:pStyle w:val="CC"/>
        <w:keepLines w:val="0"/>
        <w:spacing w:after="0"/>
        <w:ind w:left="0" w:firstLine="0"/>
        <w:jc w:val="center"/>
        <w:rPr>
          <w:rFonts w:asciiTheme="minorBidi" w:hAnsiTheme="minorBidi" w:cstheme="minorBidi"/>
          <w:sz w:val="24"/>
          <w:szCs w:val="24"/>
          <w:lang w:val="en-GB"/>
        </w:rPr>
      </w:pPr>
      <w:r w:rsidRPr="00CA4DEB">
        <w:rPr>
          <w:rFonts w:asciiTheme="minorBidi" w:hAnsiTheme="minorBidi" w:cstheme="minorBidi"/>
          <w:sz w:val="24"/>
          <w:szCs w:val="24"/>
          <w:lang w:val="en-GB"/>
        </w:rPr>
        <w:t>YESHIVAT HAR ETZION</w:t>
      </w:r>
    </w:p>
    <w:p w:rsidR="00CA4DEB" w:rsidRPr="00CA4DEB" w:rsidRDefault="00CA4DEB" w:rsidP="00CA4DEB">
      <w:pPr>
        <w:pStyle w:val="CC"/>
        <w:keepLines w:val="0"/>
        <w:spacing w:after="0"/>
        <w:ind w:left="0" w:firstLine="0"/>
        <w:jc w:val="center"/>
        <w:rPr>
          <w:rFonts w:asciiTheme="minorBidi" w:hAnsiTheme="minorBidi" w:cstheme="minorBidi"/>
          <w:sz w:val="24"/>
          <w:szCs w:val="24"/>
          <w:lang w:val="en-GB"/>
        </w:rPr>
      </w:pPr>
      <w:r w:rsidRPr="00CA4DEB">
        <w:rPr>
          <w:rFonts w:asciiTheme="minorBidi" w:hAnsiTheme="minorBidi" w:cstheme="minorBidi"/>
          <w:sz w:val="24"/>
          <w:szCs w:val="24"/>
          <w:lang w:val="en-GB"/>
        </w:rPr>
        <w:t>ISRAEL KOSCHITZKY VIRTUAL BEIT MIDRASH (VBM)</w:t>
      </w:r>
    </w:p>
    <w:p w:rsidR="00CA4DEB" w:rsidRPr="00CA4DEB" w:rsidRDefault="00CA4DEB" w:rsidP="00CA4DEB">
      <w:pPr>
        <w:spacing w:after="0"/>
        <w:jc w:val="center"/>
        <w:rPr>
          <w:rFonts w:asciiTheme="minorBidi" w:hAnsiTheme="minorBidi"/>
          <w:sz w:val="24"/>
          <w:szCs w:val="24"/>
        </w:rPr>
      </w:pPr>
      <w:r w:rsidRPr="00CA4DEB">
        <w:rPr>
          <w:rFonts w:asciiTheme="minorBidi" w:hAnsiTheme="minorBidi"/>
          <w:sz w:val="24"/>
          <w:szCs w:val="24"/>
          <w:lang w:val="en-GB"/>
        </w:rPr>
        <w:t>*********************************************************</w:t>
      </w:r>
    </w:p>
    <w:p w:rsidR="00CA4DEB" w:rsidRPr="00CA4DEB" w:rsidRDefault="00CA4DEB" w:rsidP="00CA4DEB">
      <w:pPr>
        <w:spacing w:after="0"/>
        <w:jc w:val="center"/>
        <w:rPr>
          <w:rFonts w:asciiTheme="minorBidi" w:hAnsiTheme="minorBidi"/>
          <w:sz w:val="24"/>
          <w:szCs w:val="24"/>
        </w:rPr>
      </w:pPr>
    </w:p>
    <w:p w:rsidR="00CA4DEB" w:rsidRPr="00CA4DEB" w:rsidRDefault="00FC13A5" w:rsidP="00CA4DEB">
      <w:pPr>
        <w:spacing w:after="0"/>
        <w:jc w:val="center"/>
        <w:rPr>
          <w:rFonts w:asciiTheme="minorBidi" w:hAnsiTheme="minorBidi"/>
          <w:b/>
          <w:bCs/>
          <w:sz w:val="24"/>
          <w:szCs w:val="24"/>
        </w:rPr>
      </w:pPr>
      <w:r>
        <w:rPr>
          <w:rFonts w:asciiTheme="minorBidi" w:hAnsiTheme="minorBidi"/>
          <w:b/>
          <w:bCs/>
          <w:sz w:val="24"/>
          <w:szCs w:val="24"/>
        </w:rPr>
        <w:t>TALMUDIC</w:t>
      </w:r>
      <w:r w:rsidR="00CA4DEB" w:rsidRPr="00CA4DEB">
        <w:rPr>
          <w:rFonts w:asciiTheme="minorBidi" w:hAnsiTheme="minorBidi"/>
          <w:b/>
          <w:bCs/>
          <w:sz w:val="24"/>
          <w:szCs w:val="24"/>
        </w:rPr>
        <w:t xml:space="preserve"> AGGADA</w:t>
      </w:r>
    </w:p>
    <w:p w:rsidR="00CA4DEB" w:rsidRPr="00CA4DEB" w:rsidRDefault="00CA4DEB" w:rsidP="00CA4DEB">
      <w:pPr>
        <w:spacing w:after="0"/>
        <w:jc w:val="center"/>
        <w:rPr>
          <w:rFonts w:asciiTheme="minorBidi" w:hAnsiTheme="minorBidi"/>
          <w:b/>
          <w:bCs/>
          <w:sz w:val="24"/>
          <w:szCs w:val="24"/>
        </w:rPr>
      </w:pPr>
      <w:r w:rsidRPr="00CA4DEB">
        <w:rPr>
          <w:rFonts w:asciiTheme="minorBidi" w:hAnsiTheme="minorBidi"/>
          <w:b/>
          <w:bCs/>
          <w:sz w:val="24"/>
          <w:szCs w:val="24"/>
        </w:rPr>
        <w:t>By Rav Yitzchak Blau</w:t>
      </w:r>
    </w:p>
    <w:p w:rsidR="00CA4DEB" w:rsidRPr="00CA4DEB" w:rsidRDefault="00CA4DEB" w:rsidP="00CA4DEB">
      <w:pPr>
        <w:spacing w:after="0"/>
        <w:jc w:val="center"/>
        <w:rPr>
          <w:rFonts w:asciiTheme="minorBidi" w:hAnsiTheme="minorBidi"/>
          <w:sz w:val="24"/>
          <w:szCs w:val="24"/>
        </w:rPr>
      </w:pPr>
    </w:p>
    <w:p w:rsidR="00CA4DEB" w:rsidRPr="00CA4DEB" w:rsidRDefault="00CA4DEB" w:rsidP="00CA4DEB">
      <w:pPr>
        <w:spacing w:after="0"/>
        <w:jc w:val="center"/>
        <w:rPr>
          <w:rFonts w:asciiTheme="minorBidi" w:hAnsiTheme="minorBidi"/>
          <w:sz w:val="24"/>
          <w:szCs w:val="24"/>
        </w:rPr>
      </w:pPr>
      <w:r w:rsidRPr="00CA4DEB">
        <w:rPr>
          <w:rFonts w:asciiTheme="minorBidi" w:hAnsiTheme="minorBidi"/>
          <w:sz w:val="24"/>
          <w:szCs w:val="24"/>
        </w:rPr>
        <w:t>The htm version of this shiur is available at:</w:t>
      </w:r>
    </w:p>
    <w:p w:rsidR="00CA4DEB" w:rsidRPr="00CA4DEB" w:rsidRDefault="00D107B3" w:rsidP="00CA4DEB">
      <w:pPr>
        <w:spacing w:after="0"/>
        <w:jc w:val="center"/>
        <w:rPr>
          <w:rFonts w:asciiTheme="minorBidi" w:hAnsiTheme="minorBidi"/>
          <w:sz w:val="24"/>
          <w:szCs w:val="24"/>
        </w:rPr>
      </w:pPr>
      <w:hyperlink r:id="rId8" w:history="1">
        <w:r w:rsidR="00CA4DEB" w:rsidRPr="00CA4DEB">
          <w:rPr>
            <w:rStyle w:val="Hyperlink"/>
            <w:rFonts w:asciiTheme="minorBidi" w:hAnsiTheme="minorBidi"/>
            <w:sz w:val="24"/>
            <w:szCs w:val="24"/>
          </w:rPr>
          <w:t>http://vbm-torah.org/archive/aggada72/03aggada.htm</w:t>
        </w:r>
      </w:hyperlink>
    </w:p>
    <w:p w:rsidR="00CA4DEB" w:rsidRPr="00CA4DEB" w:rsidRDefault="00CA4DEB" w:rsidP="00CA4DEB">
      <w:pPr>
        <w:spacing w:after="0"/>
        <w:jc w:val="center"/>
        <w:rPr>
          <w:rFonts w:asciiTheme="minorBidi" w:hAnsiTheme="minorBidi"/>
          <w:sz w:val="24"/>
          <w:szCs w:val="24"/>
        </w:rPr>
      </w:pPr>
    </w:p>
    <w:p w:rsidR="00CA4DEB" w:rsidRPr="00CA4DEB" w:rsidRDefault="00CA4DEB" w:rsidP="00CA4DEB">
      <w:pPr>
        <w:spacing w:after="0"/>
        <w:jc w:val="center"/>
        <w:rPr>
          <w:rFonts w:asciiTheme="minorBidi" w:hAnsiTheme="minorBidi"/>
          <w:sz w:val="24"/>
          <w:szCs w:val="24"/>
        </w:rPr>
      </w:pPr>
    </w:p>
    <w:p w:rsidR="00CA4DEB" w:rsidRPr="00CA4DEB" w:rsidRDefault="00CA4DEB" w:rsidP="00CA4DEB">
      <w:pPr>
        <w:pStyle w:val="CC"/>
        <w:keepLines w:val="0"/>
        <w:tabs>
          <w:tab w:val="left" w:pos="720"/>
        </w:tabs>
        <w:spacing w:after="0"/>
        <w:ind w:left="0" w:firstLine="0"/>
        <w:jc w:val="center"/>
        <w:rPr>
          <w:rFonts w:asciiTheme="minorBidi" w:hAnsiTheme="minorBidi" w:cstheme="minorBidi"/>
          <w:sz w:val="24"/>
          <w:szCs w:val="24"/>
          <w:lang w:val="en-GB"/>
        </w:rPr>
      </w:pPr>
      <w:r w:rsidRPr="00CA4DEB">
        <w:rPr>
          <w:rFonts w:asciiTheme="minorBidi" w:hAnsiTheme="minorBidi" w:cstheme="minorBidi"/>
          <w:sz w:val="24"/>
          <w:szCs w:val="24"/>
          <w:lang w:val="en-GB"/>
        </w:rPr>
        <w:t>*********************************************************</w:t>
      </w:r>
    </w:p>
    <w:p w:rsidR="00CA4DEB" w:rsidRPr="00CA4DEB" w:rsidRDefault="00CA4DEB" w:rsidP="00D107B3">
      <w:pPr>
        <w:spacing w:after="0"/>
        <w:jc w:val="center"/>
        <w:rPr>
          <w:rFonts w:asciiTheme="minorBidi" w:hAnsiTheme="minorBidi"/>
          <w:sz w:val="24"/>
          <w:szCs w:val="24"/>
        </w:rPr>
      </w:pPr>
      <w:r w:rsidRPr="00CA4DEB">
        <w:rPr>
          <w:rFonts w:asciiTheme="minorBidi" w:hAnsiTheme="minorBidi"/>
          <w:sz w:val="24"/>
          <w:szCs w:val="24"/>
        </w:rPr>
        <w:t xml:space="preserve">This week’s shiurim are </w:t>
      </w:r>
      <w:r>
        <w:rPr>
          <w:rFonts w:asciiTheme="minorBidi" w:hAnsiTheme="minorBidi"/>
          <w:sz w:val="24"/>
          <w:szCs w:val="24"/>
        </w:rPr>
        <w:t>dedicated</w:t>
      </w:r>
      <w:r w:rsidRPr="00CA4DEB">
        <w:rPr>
          <w:rFonts w:asciiTheme="minorBidi" w:hAnsiTheme="minorBidi"/>
          <w:sz w:val="24"/>
          <w:szCs w:val="24"/>
        </w:rPr>
        <w:t xml:space="preserve"> by </w:t>
      </w:r>
      <w:r w:rsidR="00D107B3">
        <w:rPr>
          <w:rFonts w:asciiTheme="minorBidi" w:hAnsiTheme="minorBidi"/>
          <w:sz w:val="24"/>
          <w:szCs w:val="24"/>
        </w:rPr>
        <w:t>Ruchy</w:t>
      </w:r>
      <w:bookmarkStart w:id="0" w:name="_GoBack"/>
      <w:bookmarkEnd w:id="0"/>
      <w:r w:rsidRPr="00CA4DEB">
        <w:rPr>
          <w:rFonts w:asciiTheme="minorBidi" w:hAnsiTheme="minorBidi"/>
          <w:sz w:val="24"/>
          <w:szCs w:val="24"/>
        </w:rPr>
        <w:t xml:space="preserve"> Yudkowsky </w:t>
      </w:r>
      <w:r w:rsidRPr="00CA4DEB">
        <w:rPr>
          <w:rFonts w:asciiTheme="minorBidi" w:hAnsiTheme="minorBidi"/>
          <w:sz w:val="24"/>
          <w:szCs w:val="24"/>
        </w:rPr>
        <w:br/>
        <w:t xml:space="preserve">in memory of Yehuda </w:t>
      </w:r>
      <w:proofErr w:type="spellStart"/>
      <w:r w:rsidR="00D107B3">
        <w:rPr>
          <w:rFonts w:asciiTheme="minorBidi" w:hAnsiTheme="minorBidi"/>
          <w:sz w:val="24"/>
          <w:szCs w:val="24"/>
        </w:rPr>
        <w:t>Y</w:t>
      </w:r>
      <w:r w:rsidRPr="00CA4DEB">
        <w:rPr>
          <w:rFonts w:asciiTheme="minorBidi" w:hAnsiTheme="minorBidi"/>
          <w:sz w:val="24"/>
          <w:szCs w:val="24"/>
        </w:rPr>
        <w:t>udkowsky</w:t>
      </w:r>
      <w:proofErr w:type="spellEnd"/>
      <w:r w:rsidR="00F25695">
        <w:rPr>
          <w:rFonts w:asciiTheme="minorBidi" w:hAnsiTheme="minorBidi"/>
          <w:sz w:val="24"/>
          <w:szCs w:val="24"/>
        </w:rPr>
        <w:t xml:space="preserve"> </w:t>
      </w:r>
      <w:proofErr w:type="spellStart"/>
      <w:r w:rsidR="00F25695">
        <w:rPr>
          <w:rFonts w:asciiTheme="minorBidi" w:hAnsiTheme="minorBidi"/>
          <w:sz w:val="24"/>
          <w:szCs w:val="24"/>
        </w:rPr>
        <w:t>z"l</w:t>
      </w:r>
      <w:proofErr w:type="spellEnd"/>
    </w:p>
    <w:p w:rsidR="00CA4DEB" w:rsidRPr="00CA4DEB" w:rsidRDefault="00CA4DEB" w:rsidP="00CA4DEB">
      <w:pPr>
        <w:pStyle w:val="CC"/>
        <w:keepLines w:val="0"/>
        <w:tabs>
          <w:tab w:val="left" w:pos="720"/>
        </w:tabs>
        <w:spacing w:after="0"/>
        <w:ind w:left="0" w:firstLine="0"/>
        <w:jc w:val="center"/>
        <w:rPr>
          <w:rFonts w:asciiTheme="minorBidi" w:hAnsiTheme="minorBidi" w:cstheme="minorBidi"/>
          <w:sz w:val="24"/>
          <w:szCs w:val="24"/>
          <w:lang w:val="en-GB"/>
        </w:rPr>
      </w:pPr>
      <w:r w:rsidRPr="00CA4DEB">
        <w:rPr>
          <w:rFonts w:asciiTheme="minorBidi" w:hAnsiTheme="minorBidi" w:cstheme="minorBidi"/>
          <w:sz w:val="24"/>
          <w:szCs w:val="24"/>
          <w:lang w:val="en-GB"/>
        </w:rPr>
        <w:t>*********************************************************</w:t>
      </w:r>
    </w:p>
    <w:p w:rsidR="00CA4DEB" w:rsidRPr="00CA4DEB" w:rsidRDefault="00CA4DEB" w:rsidP="00CA4DEB">
      <w:pPr>
        <w:spacing w:after="0"/>
        <w:jc w:val="center"/>
        <w:rPr>
          <w:rFonts w:asciiTheme="minorBidi" w:hAnsiTheme="minorBidi"/>
          <w:sz w:val="24"/>
          <w:szCs w:val="24"/>
        </w:rPr>
      </w:pPr>
    </w:p>
    <w:p w:rsidR="00881300" w:rsidRPr="00CA4DEB" w:rsidRDefault="00CA4DEB" w:rsidP="00CA4DEB">
      <w:pPr>
        <w:spacing w:after="0"/>
        <w:jc w:val="center"/>
        <w:rPr>
          <w:rFonts w:asciiTheme="minorBidi" w:hAnsiTheme="minorBidi"/>
          <w:b/>
          <w:bCs/>
          <w:sz w:val="24"/>
          <w:szCs w:val="24"/>
        </w:rPr>
      </w:pPr>
      <w:r w:rsidRPr="00CA4DEB">
        <w:rPr>
          <w:rFonts w:asciiTheme="minorBidi" w:hAnsiTheme="minorBidi"/>
          <w:b/>
          <w:bCs/>
          <w:sz w:val="24"/>
          <w:szCs w:val="24"/>
        </w:rPr>
        <w:t xml:space="preserve">Shiur #03: </w:t>
      </w:r>
      <w:r w:rsidR="009C742E" w:rsidRPr="00CA4DEB">
        <w:rPr>
          <w:rFonts w:asciiTheme="minorBidi" w:hAnsiTheme="minorBidi"/>
          <w:b/>
          <w:bCs/>
          <w:sz w:val="24"/>
          <w:szCs w:val="24"/>
        </w:rPr>
        <w:t xml:space="preserve">Did the </w:t>
      </w:r>
      <w:r w:rsidR="00490332" w:rsidRPr="00CA4DEB">
        <w:rPr>
          <w:rFonts w:asciiTheme="minorBidi" w:hAnsiTheme="minorBidi"/>
          <w:b/>
          <w:bCs/>
          <w:sz w:val="24"/>
          <w:szCs w:val="24"/>
        </w:rPr>
        <w:t>Patriarchs</w:t>
      </w:r>
      <w:r w:rsidR="009C742E" w:rsidRPr="00CA4DEB">
        <w:rPr>
          <w:rFonts w:asciiTheme="minorBidi" w:hAnsiTheme="minorBidi"/>
          <w:b/>
          <w:bCs/>
          <w:sz w:val="24"/>
          <w:szCs w:val="24"/>
        </w:rPr>
        <w:t xml:space="preserve"> Keep the Torah</w:t>
      </w:r>
      <w:r w:rsidR="00231F96" w:rsidRPr="00CA4DEB">
        <w:rPr>
          <w:rFonts w:asciiTheme="minorBidi" w:hAnsiTheme="minorBidi"/>
          <w:b/>
          <w:bCs/>
          <w:sz w:val="24"/>
          <w:szCs w:val="24"/>
        </w:rPr>
        <w:t>?</w:t>
      </w:r>
    </w:p>
    <w:p w:rsidR="00CA4DEB" w:rsidRDefault="00CA4DEB" w:rsidP="00CA4DEB">
      <w:pPr>
        <w:spacing w:after="0"/>
        <w:ind w:left="720" w:right="720"/>
        <w:jc w:val="both"/>
        <w:rPr>
          <w:rFonts w:asciiTheme="minorBidi" w:hAnsiTheme="minorBidi"/>
          <w:sz w:val="24"/>
          <w:szCs w:val="24"/>
        </w:rPr>
      </w:pPr>
    </w:p>
    <w:p w:rsidR="00CA4DEB" w:rsidRDefault="00CA4DEB" w:rsidP="00CA4DEB">
      <w:pPr>
        <w:spacing w:after="0"/>
        <w:ind w:left="720" w:right="720"/>
        <w:jc w:val="both"/>
        <w:rPr>
          <w:rFonts w:asciiTheme="minorBidi" w:hAnsiTheme="minorBidi"/>
          <w:sz w:val="24"/>
          <w:szCs w:val="24"/>
        </w:rPr>
      </w:pPr>
    </w:p>
    <w:p w:rsidR="00231F96" w:rsidRPr="00CA4DEB" w:rsidRDefault="002449E9" w:rsidP="00CA4DEB">
      <w:pPr>
        <w:spacing w:after="0"/>
        <w:ind w:left="720"/>
        <w:jc w:val="both"/>
        <w:rPr>
          <w:rFonts w:asciiTheme="minorBidi" w:hAnsiTheme="minorBidi"/>
          <w:sz w:val="24"/>
          <w:szCs w:val="24"/>
        </w:rPr>
      </w:pPr>
      <w:proofErr w:type="gramStart"/>
      <w:r w:rsidRPr="00CA4DEB">
        <w:rPr>
          <w:rFonts w:asciiTheme="minorBidi" w:hAnsiTheme="minorBidi"/>
          <w:sz w:val="24"/>
          <w:szCs w:val="24"/>
        </w:rPr>
        <w:t>Rava,</w:t>
      </w:r>
      <w:proofErr w:type="gramEnd"/>
      <w:r w:rsidRPr="00CA4DEB">
        <w:rPr>
          <w:rFonts w:asciiTheme="minorBidi" w:hAnsiTheme="minorBidi"/>
          <w:sz w:val="24"/>
          <w:szCs w:val="24"/>
        </w:rPr>
        <w:t xml:space="preserve"> </w:t>
      </w:r>
      <w:r w:rsidR="00231F96" w:rsidRPr="00CA4DEB">
        <w:rPr>
          <w:rFonts w:asciiTheme="minorBidi" w:hAnsiTheme="minorBidi"/>
          <w:sz w:val="24"/>
          <w:szCs w:val="24"/>
        </w:rPr>
        <w:t>and some said it was Rav Ashi</w:t>
      </w:r>
      <w:r w:rsidRPr="00CA4DEB">
        <w:rPr>
          <w:rFonts w:asciiTheme="minorBidi" w:hAnsiTheme="minorBidi"/>
          <w:sz w:val="24"/>
          <w:szCs w:val="24"/>
        </w:rPr>
        <w:t>, said</w:t>
      </w:r>
      <w:r w:rsidR="00231F96" w:rsidRPr="00CA4DEB">
        <w:rPr>
          <w:rFonts w:asciiTheme="minorBidi" w:hAnsiTheme="minorBidi"/>
          <w:sz w:val="24"/>
          <w:szCs w:val="24"/>
        </w:rPr>
        <w:t>: “Avr</w:t>
      </w:r>
      <w:r w:rsidR="00A40AFF" w:rsidRPr="00CA4DEB">
        <w:rPr>
          <w:rFonts w:asciiTheme="minorBidi" w:hAnsiTheme="minorBidi"/>
          <w:sz w:val="24"/>
          <w:szCs w:val="24"/>
        </w:rPr>
        <w:t>aham fulfilled even [the mitzva</w:t>
      </w:r>
      <w:r w:rsidR="00231F96" w:rsidRPr="00CA4DEB">
        <w:rPr>
          <w:rFonts w:asciiTheme="minorBidi" w:hAnsiTheme="minorBidi"/>
          <w:sz w:val="24"/>
          <w:szCs w:val="24"/>
        </w:rPr>
        <w:t xml:space="preserve"> of] </w:t>
      </w:r>
      <w:r w:rsidR="00231F96" w:rsidRPr="00CA4DEB">
        <w:rPr>
          <w:rFonts w:asciiTheme="minorBidi" w:hAnsiTheme="minorBidi"/>
          <w:i/>
          <w:iCs/>
          <w:sz w:val="24"/>
          <w:szCs w:val="24"/>
        </w:rPr>
        <w:t>eruv tavshilin</w:t>
      </w:r>
      <w:r w:rsidR="00490332" w:rsidRPr="00CA4DEB">
        <w:rPr>
          <w:rStyle w:val="a5"/>
          <w:rFonts w:asciiTheme="minorBidi" w:hAnsiTheme="minorBidi"/>
          <w:sz w:val="24"/>
          <w:szCs w:val="24"/>
        </w:rPr>
        <w:footnoteReference w:id="1"/>
      </w:r>
      <w:r w:rsidR="00231F96" w:rsidRPr="00CA4DEB">
        <w:rPr>
          <w:rFonts w:asciiTheme="minorBidi" w:hAnsiTheme="minorBidi"/>
          <w:sz w:val="24"/>
          <w:szCs w:val="24"/>
        </w:rPr>
        <w:t>”    (</w:t>
      </w:r>
      <w:r w:rsidR="00231F96" w:rsidRPr="00CA4DEB">
        <w:rPr>
          <w:rFonts w:asciiTheme="minorBidi" w:hAnsiTheme="minorBidi"/>
          <w:i/>
          <w:iCs/>
          <w:sz w:val="24"/>
          <w:szCs w:val="24"/>
        </w:rPr>
        <w:t xml:space="preserve">Yoma </w:t>
      </w:r>
      <w:r w:rsidR="00231F96" w:rsidRPr="00CA4DEB">
        <w:rPr>
          <w:rFonts w:asciiTheme="minorBidi" w:hAnsiTheme="minorBidi"/>
          <w:sz w:val="24"/>
          <w:szCs w:val="24"/>
        </w:rPr>
        <w:t>28b)</w:t>
      </w:r>
      <w:r w:rsidR="00AB23DA" w:rsidRPr="00CA4DEB">
        <w:rPr>
          <w:rFonts w:asciiTheme="minorBidi" w:hAnsiTheme="minorBidi"/>
          <w:sz w:val="24"/>
          <w:szCs w:val="24"/>
        </w:rPr>
        <w:t>.</w:t>
      </w:r>
    </w:p>
    <w:p w:rsidR="00CA4DEB" w:rsidRDefault="00CA4DEB" w:rsidP="00CA4DEB">
      <w:pPr>
        <w:spacing w:after="0"/>
        <w:ind w:firstLine="720"/>
        <w:jc w:val="both"/>
        <w:rPr>
          <w:rFonts w:asciiTheme="minorBidi" w:hAnsiTheme="minorBidi"/>
          <w:i/>
          <w:iCs/>
          <w:sz w:val="24"/>
          <w:szCs w:val="24"/>
        </w:rPr>
      </w:pPr>
    </w:p>
    <w:p w:rsidR="005E621A" w:rsidRPr="00CA4DEB" w:rsidRDefault="00231F96" w:rsidP="00CA4DEB">
      <w:pPr>
        <w:spacing w:after="0"/>
        <w:ind w:firstLine="720"/>
        <w:jc w:val="both"/>
        <w:rPr>
          <w:rFonts w:asciiTheme="minorBidi" w:hAnsiTheme="minorBidi"/>
          <w:sz w:val="24"/>
          <w:szCs w:val="24"/>
        </w:rPr>
      </w:pPr>
      <w:r w:rsidRPr="00CA4DEB">
        <w:rPr>
          <w:rFonts w:asciiTheme="minorBidi" w:hAnsiTheme="minorBidi"/>
          <w:i/>
          <w:iCs/>
          <w:sz w:val="24"/>
          <w:szCs w:val="24"/>
        </w:rPr>
        <w:t>Midrashim</w:t>
      </w:r>
      <w:r w:rsidR="00DC4B35" w:rsidRPr="00CA4DEB">
        <w:rPr>
          <w:rFonts w:asciiTheme="minorBidi" w:hAnsiTheme="minorBidi"/>
          <w:sz w:val="24"/>
          <w:szCs w:val="24"/>
        </w:rPr>
        <w:t xml:space="preserve"> frequently express</w:t>
      </w:r>
      <w:r w:rsidRPr="00CA4DEB">
        <w:rPr>
          <w:rFonts w:asciiTheme="minorBidi" w:hAnsiTheme="minorBidi"/>
          <w:sz w:val="24"/>
          <w:szCs w:val="24"/>
        </w:rPr>
        <w:t xml:space="preserve"> the idea that our patriarchs kept the Torah as we know it.   Ya</w:t>
      </w:r>
      <w:r w:rsidR="007775B3" w:rsidRPr="00CA4DEB">
        <w:rPr>
          <w:rFonts w:asciiTheme="minorBidi" w:hAnsiTheme="minorBidi"/>
          <w:sz w:val="24"/>
          <w:szCs w:val="24"/>
        </w:rPr>
        <w:t>a</w:t>
      </w:r>
      <w:r w:rsidRPr="00CA4DEB">
        <w:rPr>
          <w:rFonts w:asciiTheme="minorBidi" w:hAnsiTheme="minorBidi"/>
          <w:sz w:val="24"/>
          <w:szCs w:val="24"/>
        </w:rPr>
        <w:t>kov kept the s</w:t>
      </w:r>
      <w:r w:rsidR="00DC4B35" w:rsidRPr="00CA4DEB">
        <w:rPr>
          <w:rFonts w:asciiTheme="minorBidi" w:hAnsiTheme="minorBidi"/>
          <w:sz w:val="24"/>
          <w:szCs w:val="24"/>
        </w:rPr>
        <w:t xml:space="preserve">ix hundred and thirteen </w:t>
      </w:r>
      <w:r w:rsidR="00DC4B35" w:rsidRPr="00CA4DEB">
        <w:rPr>
          <w:rFonts w:asciiTheme="minorBidi" w:hAnsiTheme="minorBidi"/>
          <w:i/>
          <w:iCs/>
          <w:sz w:val="24"/>
          <w:szCs w:val="24"/>
        </w:rPr>
        <w:t>mitzvot</w:t>
      </w:r>
      <w:r w:rsidRPr="00CA4DEB">
        <w:rPr>
          <w:rFonts w:asciiTheme="minorBidi" w:hAnsiTheme="minorBidi"/>
          <w:sz w:val="24"/>
          <w:szCs w:val="24"/>
        </w:rPr>
        <w:t xml:space="preserve"> despite the </w:t>
      </w:r>
      <w:r w:rsidR="00C07000" w:rsidRPr="00CA4DEB">
        <w:rPr>
          <w:rFonts w:asciiTheme="minorBidi" w:hAnsiTheme="minorBidi"/>
          <w:sz w:val="24"/>
          <w:szCs w:val="24"/>
        </w:rPr>
        <w:t>difficult environment in</w:t>
      </w:r>
      <w:r w:rsidR="007775B3" w:rsidRPr="00CA4DEB">
        <w:rPr>
          <w:rFonts w:asciiTheme="minorBidi" w:hAnsiTheme="minorBidi"/>
          <w:sz w:val="24"/>
          <w:szCs w:val="24"/>
        </w:rPr>
        <w:t xml:space="preserve"> Lavan’s house</w:t>
      </w:r>
      <w:r w:rsidR="000C749B" w:rsidRPr="00CA4DEB">
        <w:rPr>
          <w:rFonts w:asciiTheme="minorBidi" w:hAnsiTheme="minorBidi"/>
          <w:sz w:val="24"/>
          <w:szCs w:val="24"/>
        </w:rPr>
        <w:t xml:space="preserve"> (Rashi </w:t>
      </w:r>
      <w:r w:rsidR="000C749B" w:rsidRPr="00CA4DEB">
        <w:rPr>
          <w:rFonts w:asciiTheme="minorBidi" w:hAnsiTheme="minorBidi"/>
          <w:i/>
          <w:iCs/>
          <w:sz w:val="24"/>
          <w:szCs w:val="24"/>
        </w:rPr>
        <w:t>Bereishit</w:t>
      </w:r>
      <w:r w:rsidR="000C749B" w:rsidRPr="00CA4DEB">
        <w:rPr>
          <w:rFonts w:asciiTheme="minorBidi" w:hAnsiTheme="minorBidi"/>
          <w:sz w:val="24"/>
          <w:szCs w:val="24"/>
        </w:rPr>
        <w:t xml:space="preserve"> 32:5), Lot </w:t>
      </w:r>
      <w:r w:rsidR="00DC4B35" w:rsidRPr="00CA4DEB">
        <w:rPr>
          <w:rFonts w:asciiTheme="minorBidi" w:hAnsiTheme="minorBidi"/>
          <w:sz w:val="24"/>
          <w:szCs w:val="24"/>
        </w:rPr>
        <w:t xml:space="preserve">apparently </w:t>
      </w:r>
      <w:r w:rsidR="000C749B" w:rsidRPr="00CA4DEB">
        <w:rPr>
          <w:rFonts w:asciiTheme="minorBidi" w:hAnsiTheme="minorBidi"/>
          <w:sz w:val="24"/>
          <w:szCs w:val="24"/>
        </w:rPr>
        <w:t>learned from Avraham to serve matza on P</w:t>
      </w:r>
      <w:r w:rsidR="00490332" w:rsidRPr="00CA4DEB">
        <w:rPr>
          <w:rFonts w:asciiTheme="minorBidi" w:hAnsiTheme="minorBidi"/>
          <w:sz w:val="24"/>
          <w:szCs w:val="24"/>
        </w:rPr>
        <w:t>assover</w:t>
      </w:r>
      <w:r w:rsidR="000C749B" w:rsidRPr="00CA4DEB">
        <w:rPr>
          <w:rFonts w:asciiTheme="minorBidi" w:hAnsiTheme="minorBidi"/>
          <w:sz w:val="24"/>
          <w:szCs w:val="24"/>
        </w:rPr>
        <w:t xml:space="preserve"> (</w:t>
      </w:r>
      <w:r w:rsidR="005E621A" w:rsidRPr="00CA4DEB">
        <w:rPr>
          <w:rFonts w:asciiTheme="minorBidi" w:hAnsiTheme="minorBidi"/>
          <w:sz w:val="24"/>
          <w:szCs w:val="24"/>
        </w:rPr>
        <w:t xml:space="preserve">Rashi </w:t>
      </w:r>
      <w:r w:rsidR="005E621A" w:rsidRPr="00CA4DEB">
        <w:rPr>
          <w:rFonts w:asciiTheme="minorBidi" w:hAnsiTheme="minorBidi"/>
          <w:i/>
          <w:iCs/>
          <w:sz w:val="24"/>
          <w:szCs w:val="24"/>
        </w:rPr>
        <w:t xml:space="preserve">Bereishit </w:t>
      </w:r>
      <w:r w:rsidR="005E621A" w:rsidRPr="00CA4DEB">
        <w:rPr>
          <w:rFonts w:asciiTheme="minorBidi" w:hAnsiTheme="minorBidi"/>
          <w:sz w:val="24"/>
          <w:szCs w:val="24"/>
        </w:rPr>
        <w:t>19:2)</w:t>
      </w:r>
      <w:r w:rsidR="000C749B" w:rsidRPr="00CA4DEB">
        <w:rPr>
          <w:rFonts w:asciiTheme="minorBidi" w:hAnsiTheme="minorBidi"/>
          <w:sz w:val="24"/>
          <w:szCs w:val="24"/>
        </w:rPr>
        <w:t xml:space="preserve">, Yaakov and Yosef </w:t>
      </w:r>
      <w:r w:rsidR="00DC4B35" w:rsidRPr="00CA4DEB">
        <w:rPr>
          <w:rFonts w:asciiTheme="minorBidi" w:hAnsiTheme="minorBidi"/>
          <w:sz w:val="24"/>
          <w:szCs w:val="24"/>
        </w:rPr>
        <w:t xml:space="preserve">jointly </w:t>
      </w:r>
      <w:r w:rsidR="005E621A" w:rsidRPr="00CA4DEB">
        <w:rPr>
          <w:rFonts w:asciiTheme="minorBidi" w:hAnsiTheme="minorBidi"/>
          <w:sz w:val="24"/>
          <w:szCs w:val="24"/>
        </w:rPr>
        <w:t xml:space="preserve">studied the laws of </w:t>
      </w:r>
      <w:r w:rsidR="005E621A" w:rsidRPr="00CA4DEB">
        <w:rPr>
          <w:rFonts w:asciiTheme="minorBidi" w:hAnsiTheme="minorBidi"/>
          <w:i/>
          <w:iCs/>
          <w:sz w:val="24"/>
          <w:szCs w:val="24"/>
        </w:rPr>
        <w:t>egla arufa</w:t>
      </w:r>
      <w:r w:rsidR="00490332" w:rsidRPr="00CA4DEB">
        <w:rPr>
          <w:rStyle w:val="a5"/>
          <w:rFonts w:asciiTheme="minorBidi" w:hAnsiTheme="minorBidi"/>
          <w:i/>
          <w:iCs/>
          <w:sz w:val="24"/>
          <w:szCs w:val="24"/>
        </w:rPr>
        <w:footnoteReference w:id="2"/>
      </w:r>
      <w:r w:rsidR="005E621A" w:rsidRPr="00CA4DEB">
        <w:rPr>
          <w:rFonts w:asciiTheme="minorBidi" w:hAnsiTheme="minorBidi"/>
          <w:sz w:val="24"/>
          <w:szCs w:val="24"/>
        </w:rPr>
        <w:t xml:space="preserve"> (</w:t>
      </w:r>
      <w:r w:rsidR="005E621A" w:rsidRPr="00CA4DEB">
        <w:rPr>
          <w:rFonts w:asciiTheme="minorBidi" w:hAnsiTheme="minorBidi"/>
          <w:i/>
          <w:iCs/>
          <w:sz w:val="24"/>
          <w:szCs w:val="24"/>
        </w:rPr>
        <w:t>Bereishit Rabba</w:t>
      </w:r>
      <w:r w:rsidR="005E621A" w:rsidRPr="00CA4DEB">
        <w:rPr>
          <w:rFonts w:asciiTheme="minorBidi" w:hAnsiTheme="minorBidi"/>
          <w:sz w:val="24"/>
          <w:szCs w:val="24"/>
        </w:rPr>
        <w:t xml:space="preserve"> 94:3), and Yosef </w:t>
      </w:r>
      <w:r w:rsidR="000C749B" w:rsidRPr="00CA4DEB">
        <w:rPr>
          <w:rFonts w:asciiTheme="minorBidi" w:hAnsiTheme="minorBidi"/>
          <w:sz w:val="24"/>
          <w:szCs w:val="24"/>
        </w:rPr>
        <w:t xml:space="preserve">observed </w:t>
      </w:r>
      <w:r w:rsidR="005E621A" w:rsidRPr="00CA4DEB">
        <w:rPr>
          <w:rFonts w:asciiTheme="minorBidi" w:hAnsiTheme="minorBidi"/>
          <w:sz w:val="24"/>
          <w:szCs w:val="24"/>
        </w:rPr>
        <w:t>Shabbat (</w:t>
      </w:r>
      <w:r w:rsidR="005E621A" w:rsidRPr="00CA4DEB">
        <w:rPr>
          <w:rFonts w:asciiTheme="minorBidi" w:hAnsiTheme="minorBidi"/>
          <w:i/>
          <w:iCs/>
          <w:sz w:val="24"/>
          <w:szCs w:val="24"/>
        </w:rPr>
        <w:t>Beresihit Rabba</w:t>
      </w:r>
      <w:r w:rsidR="005E621A" w:rsidRPr="00CA4DEB">
        <w:rPr>
          <w:rFonts w:asciiTheme="minorBidi" w:hAnsiTheme="minorBidi"/>
          <w:sz w:val="24"/>
          <w:szCs w:val="24"/>
        </w:rPr>
        <w:t xml:space="preserve"> 92:4).</w:t>
      </w:r>
    </w:p>
    <w:p w:rsidR="00CA4DEB" w:rsidRDefault="00CA4DEB" w:rsidP="00CA4DEB">
      <w:pPr>
        <w:spacing w:after="0"/>
        <w:ind w:firstLine="720"/>
        <w:jc w:val="both"/>
        <w:rPr>
          <w:rFonts w:asciiTheme="minorBidi" w:hAnsiTheme="minorBidi"/>
          <w:sz w:val="24"/>
          <w:szCs w:val="24"/>
        </w:rPr>
      </w:pPr>
    </w:p>
    <w:p w:rsidR="007C151A" w:rsidRPr="00CA4DEB" w:rsidRDefault="00414E28" w:rsidP="00CA4DEB">
      <w:pPr>
        <w:spacing w:after="0"/>
        <w:ind w:firstLine="720"/>
        <w:jc w:val="both"/>
        <w:rPr>
          <w:rFonts w:asciiTheme="minorBidi" w:hAnsiTheme="minorBidi"/>
          <w:sz w:val="24"/>
          <w:szCs w:val="24"/>
        </w:rPr>
      </w:pPr>
      <w:r w:rsidRPr="00CA4DEB">
        <w:rPr>
          <w:rFonts w:asciiTheme="minorBidi" w:hAnsiTheme="minorBidi"/>
          <w:sz w:val="24"/>
          <w:szCs w:val="24"/>
        </w:rPr>
        <w:t>T</w:t>
      </w:r>
      <w:r w:rsidR="005E621A" w:rsidRPr="00CA4DEB">
        <w:rPr>
          <w:rFonts w:asciiTheme="minorBidi" w:hAnsiTheme="minorBidi"/>
          <w:sz w:val="24"/>
          <w:szCs w:val="24"/>
        </w:rPr>
        <w:t xml:space="preserve">his position presents several difficulties.  Could Jews celebrate Passover before the exodus actually occurred?  </w:t>
      </w:r>
      <w:r w:rsidR="000C79CE" w:rsidRPr="00CA4DEB">
        <w:rPr>
          <w:rFonts w:asciiTheme="minorBidi" w:hAnsiTheme="minorBidi"/>
          <w:sz w:val="24"/>
          <w:szCs w:val="24"/>
        </w:rPr>
        <w:t>Furthermore, t</w:t>
      </w:r>
      <w:r w:rsidR="007C151A" w:rsidRPr="00CA4DEB">
        <w:rPr>
          <w:rFonts w:asciiTheme="minorBidi" w:hAnsiTheme="minorBidi"/>
          <w:sz w:val="24"/>
          <w:szCs w:val="24"/>
        </w:rPr>
        <w:t xml:space="preserve">he narratives of </w:t>
      </w:r>
      <w:r w:rsidR="007C151A" w:rsidRPr="00CA4DEB">
        <w:rPr>
          <w:rFonts w:asciiTheme="minorBidi" w:hAnsiTheme="minorBidi"/>
          <w:i/>
          <w:iCs/>
          <w:sz w:val="24"/>
          <w:szCs w:val="24"/>
        </w:rPr>
        <w:t>Bereishit</w:t>
      </w:r>
      <w:r w:rsidR="007C151A" w:rsidRPr="00CA4DEB">
        <w:rPr>
          <w:rFonts w:asciiTheme="minorBidi" w:hAnsiTheme="minorBidi"/>
          <w:sz w:val="24"/>
          <w:szCs w:val="24"/>
        </w:rPr>
        <w:t xml:space="preserve"> do not portray the pat</w:t>
      </w:r>
      <w:r w:rsidR="000C79CE" w:rsidRPr="00CA4DEB">
        <w:rPr>
          <w:rFonts w:asciiTheme="minorBidi" w:hAnsiTheme="minorBidi"/>
          <w:sz w:val="24"/>
          <w:szCs w:val="24"/>
        </w:rPr>
        <w:t xml:space="preserve">riarchs as functioning based on </w:t>
      </w:r>
      <w:r w:rsidR="007C151A" w:rsidRPr="00CA4DEB">
        <w:rPr>
          <w:rFonts w:asciiTheme="minorBidi" w:hAnsiTheme="minorBidi"/>
          <w:sz w:val="24"/>
          <w:szCs w:val="24"/>
        </w:rPr>
        <w:t xml:space="preserve">a halakhic code equivalent to the </w:t>
      </w:r>
      <w:r w:rsidR="007C151A" w:rsidRPr="00CA4DEB">
        <w:rPr>
          <w:rFonts w:asciiTheme="minorBidi" w:hAnsiTheme="minorBidi"/>
          <w:i/>
          <w:iCs/>
          <w:sz w:val="24"/>
          <w:szCs w:val="24"/>
        </w:rPr>
        <w:t>Shulchan Arukh</w:t>
      </w:r>
      <w:r w:rsidR="00C07000" w:rsidRPr="00CA4DEB">
        <w:rPr>
          <w:rFonts w:asciiTheme="minorBidi" w:hAnsiTheme="minorBidi"/>
          <w:sz w:val="24"/>
          <w:szCs w:val="24"/>
        </w:rPr>
        <w:t>.</w:t>
      </w:r>
      <w:r w:rsidR="00AB23DA" w:rsidRPr="00CA4DEB">
        <w:rPr>
          <w:rStyle w:val="a5"/>
          <w:rFonts w:asciiTheme="minorBidi" w:hAnsiTheme="minorBidi"/>
          <w:sz w:val="24"/>
          <w:szCs w:val="24"/>
        </w:rPr>
        <w:footnoteReference w:id="3"/>
      </w:r>
      <w:r w:rsidRPr="00CA4DEB">
        <w:rPr>
          <w:rFonts w:asciiTheme="minorBidi" w:hAnsiTheme="minorBidi"/>
          <w:sz w:val="24"/>
          <w:szCs w:val="24"/>
        </w:rPr>
        <w:t xml:space="preserve">  T</w:t>
      </w:r>
      <w:r w:rsidR="007C151A" w:rsidRPr="00CA4DEB">
        <w:rPr>
          <w:rFonts w:asciiTheme="minorBidi" w:hAnsiTheme="minorBidi"/>
          <w:sz w:val="24"/>
          <w:szCs w:val="24"/>
        </w:rPr>
        <w:t xml:space="preserve">he </w:t>
      </w:r>
      <w:r w:rsidR="00AB23DA" w:rsidRPr="00CA4DEB">
        <w:rPr>
          <w:rFonts w:asciiTheme="minorBidi" w:hAnsiTheme="minorBidi"/>
          <w:sz w:val="24"/>
          <w:szCs w:val="24"/>
        </w:rPr>
        <w:t>patriarchs</w:t>
      </w:r>
      <w:r w:rsidR="00C07000" w:rsidRPr="00CA4DEB">
        <w:rPr>
          <w:rFonts w:asciiTheme="minorBidi" w:hAnsiTheme="minorBidi"/>
          <w:sz w:val="24"/>
          <w:szCs w:val="24"/>
        </w:rPr>
        <w:t xml:space="preserve"> </w:t>
      </w:r>
      <w:r w:rsidR="007C151A" w:rsidRPr="00CA4DEB">
        <w:rPr>
          <w:rFonts w:asciiTheme="minorBidi" w:hAnsiTheme="minorBidi"/>
          <w:sz w:val="24"/>
          <w:szCs w:val="24"/>
        </w:rPr>
        <w:t>v</w:t>
      </w:r>
      <w:r w:rsidR="00C07000" w:rsidRPr="00CA4DEB">
        <w:rPr>
          <w:rFonts w:asciiTheme="minorBidi" w:hAnsiTheme="minorBidi"/>
          <w:sz w:val="24"/>
          <w:szCs w:val="24"/>
        </w:rPr>
        <w:t xml:space="preserve">iolate principles of Jewish law; </w:t>
      </w:r>
      <w:r w:rsidR="007C151A" w:rsidRPr="00CA4DEB">
        <w:rPr>
          <w:rFonts w:asciiTheme="minorBidi" w:hAnsiTheme="minorBidi"/>
          <w:sz w:val="24"/>
          <w:szCs w:val="24"/>
        </w:rPr>
        <w:t>Yaak</w:t>
      </w:r>
      <w:r w:rsidR="00C07000" w:rsidRPr="00CA4DEB">
        <w:rPr>
          <w:rFonts w:asciiTheme="minorBidi" w:hAnsiTheme="minorBidi"/>
          <w:sz w:val="24"/>
          <w:szCs w:val="24"/>
        </w:rPr>
        <w:t xml:space="preserve">ov marries two sisters and </w:t>
      </w:r>
      <w:r w:rsidR="007C151A" w:rsidRPr="00CA4DEB">
        <w:rPr>
          <w:rFonts w:asciiTheme="minorBidi" w:hAnsiTheme="minorBidi"/>
          <w:sz w:val="24"/>
          <w:szCs w:val="24"/>
        </w:rPr>
        <w:t xml:space="preserve">builds a </w:t>
      </w:r>
      <w:r w:rsidR="007C151A" w:rsidRPr="00CA4DEB">
        <w:rPr>
          <w:rFonts w:asciiTheme="minorBidi" w:hAnsiTheme="minorBidi"/>
          <w:i/>
          <w:iCs/>
          <w:sz w:val="24"/>
          <w:szCs w:val="24"/>
        </w:rPr>
        <w:t>matzeva</w:t>
      </w:r>
      <w:r w:rsidR="007C151A" w:rsidRPr="00CA4DEB">
        <w:rPr>
          <w:rFonts w:asciiTheme="minorBidi" w:hAnsiTheme="minorBidi"/>
          <w:sz w:val="24"/>
          <w:szCs w:val="24"/>
        </w:rPr>
        <w:t>.</w:t>
      </w:r>
      <w:r w:rsidR="005A63C4" w:rsidRPr="00CA4DEB">
        <w:rPr>
          <w:rStyle w:val="a5"/>
          <w:rFonts w:asciiTheme="minorBidi" w:hAnsiTheme="minorBidi"/>
          <w:sz w:val="24"/>
          <w:szCs w:val="24"/>
        </w:rPr>
        <w:footnoteReference w:id="4"/>
      </w:r>
      <w:r w:rsidR="007C151A" w:rsidRPr="00CA4DEB">
        <w:rPr>
          <w:rFonts w:asciiTheme="minorBidi" w:hAnsiTheme="minorBidi"/>
          <w:sz w:val="24"/>
          <w:szCs w:val="24"/>
        </w:rPr>
        <w:t xml:space="preserve">  It seems that Avraham, Yitzchak</w:t>
      </w:r>
      <w:r w:rsidR="000C79CE" w:rsidRPr="00CA4DEB">
        <w:rPr>
          <w:rFonts w:asciiTheme="minorBidi" w:hAnsiTheme="minorBidi"/>
          <w:sz w:val="24"/>
          <w:szCs w:val="24"/>
        </w:rPr>
        <w:t>,</w:t>
      </w:r>
      <w:r w:rsidR="007C151A" w:rsidRPr="00CA4DEB">
        <w:rPr>
          <w:rFonts w:asciiTheme="minorBidi" w:hAnsiTheme="minorBidi"/>
          <w:sz w:val="24"/>
          <w:szCs w:val="24"/>
        </w:rPr>
        <w:t xml:space="preserve"> and Yaakov did </w:t>
      </w:r>
      <w:r w:rsidR="000C79CE" w:rsidRPr="00CA4DEB">
        <w:rPr>
          <w:rFonts w:asciiTheme="minorBidi" w:hAnsiTheme="minorBidi"/>
          <w:sz w:val="24"/>
          <w:szCs w:val="24"/>
        </w:rPr>
        <w:t>not observe our Jewish legal system</w:t>
      </w:r>
      <w:r w:rsidR="007C151A" w:rsidRPr="00CA4DEB">
        <w:rPr>
          <w:rFonts w:asciiTheme="minorBidi" w:hAnsiTheme="minorBidi"/>
          <w:sz w:val="24"/>
          <w:szCs w:val="24"/>
        </w:rPr>
        <w:t xml:space="preserve">. </w:t>
      </w:r>
    </w:p>
    <w:p w:rsidR="00CA4DEB" w:rsidRDefault="00CA4DEB" w:rsidP="00CA4DEB">
      <w:pPr>
        <w:spacing w:after="0"/>
        <w:ind w:firstLine="720"/>
        <w:jc w:val="both"/>
        <w:rPr>
          <w:rFonts w:asciiTheme="minorBidi" w:hAnsiTheme="minorBidi"/>
          <w:sz w:val="24"/>
          <w:szCs w:val="24"/>
        </w:rPr>
      </w:pPr>
    </w:p>
    <w:p w:rsidR="007C151A" w:rsidRPr="00CA4DEB" w:rsidRDefault="007C151A" w:rsidP="00CA4DEB">
      <w:pPr>
        <w:spacing w:after="0"/>
        <w:ind w:firstLine="720"/>
        <w:jc w:val="both"/>
        <w:rPr>
          <w:rFonts w:asciiTheme="minorBidi" w:hAnsiTheme="minorBidi"/>
          <w:sz w:val="24"/>
          <w:szCs w:val="24"/>
        </w:rPr>
      </w:pPr>
      <w:r w:rsidRPr="00CA4DEB">
        <w:rPr>
          <w:rFonts w:asciiTheme="minorBidi" w:hAnsiTheme="minorBidi"/>
          <w:sz w:val="24"/>
          <w:szCs w:val="24"/>
        </w:rPr>
        <w:t xml:space="preserve">God tells Yitzchak that </w:t>
      </w:r>
      <w:r w:rsidR="000C79CE" w:rsidRPr="00CA4DEB">
        <w:rPr>
          <w:rFonts w:asciiTheme="minorBidi" w:hAnsiTheme="minorBidi"/>
          <w:sz w:val="24"/>
          <w:szCs w:val="24"/>
        </w:rPr>
        <w:t xml:space="preserve">he will receive blessings </w:t>
      </w:r>
      <w:r w:rsidRPr="00CA4DEB">
        <w:rPr>
          <w:rFonts w:asciiTheme="minorBidi" w:hAnsiTheme="minorBidi"/>
          <w:sz w:val="24"/>
          <w:szCs w:val="24"/>
        </w:rPr>
        <w:t>due to Avraham keeping “my charge, my commandments, my statues and my laws” (</w:t>
      </w:r>
      <w:r w:rsidRPr="00CA4DEB">
        <w:rPr>
          <w:rFonts w:asciiTheme="minorBidi" w:hAnsiTheme="minorBidi"/>
          <w:i/>
          <w:iCs/>
          <w:sz w:val="24"/>
          <w:szCs w:val="24"/>
        </w:rPr>
        <w:t xml:space="preserve">Beresihit </w:t>
      </w:r>
      <w:r w:rsidRPr="00CA4DEB">
        <w:rPr>
          <w:rFonts w:asciiTheme="minorBidi" w:hAnsiTheme="minorBidi"/>
          <w:sz w:val="24"/>
          <w:szCs w:val="24"/>
        </w:rPr>
        <w:t xml:space="preserve">26:5).  This verse serves as a source for the midrashic approach. </w:t>
      </w:r>
      <w:r w:rsidR="000C79CE" w:rsidRPr="00CA4DEB">
        <w:rPr>
          <w:rFonts w:asciiTheme="minorBidi" w:hAnsiTheme="minorBidi"/>
          <w:sz w:val="24"/>
          <w:szCs w:val="24"/>
        </w:rPr>
        <w:t xml:space="preserve"> </w:t>
      </w:r>
      <w:r w:rsidRPr="00CA4DEB">
        <w:rPr>
          <w:rFonts w:asciiTheme="minorBidi" w:hAnsiTheme="minorBidi"/>
          <w:sz w:val="24"/>
          <w:szCs w:val="24"/>
        </w:rPr>
        <w:t xml:space="preserve">The four terms refer to </w:t>
      </w:r>
      <w:proofErr w:type="gramStart"/>
      <w:r w:rsidRPr="00CA4DEB">
        <w:rPr>
          <w:rFonts w:asciiTheme="minorBidi" w:hAnsiTheme="minorBidi"/>
          <w:sz w:val="24"/>
          <w:szCs w:val="24"/>
        </w:rPr>
        <w:t>different</w:t>
      </w:r>
      <w:proofErr w:type="gramEnd"/>
      <w:r w:rsidRPr="00CA4DEB">
        <w:rPr>
          <w:rFonts w:asciiTheme="minorBidi" w:hAnsiTheme="minorBidi"/>
          <w:sz w:val="24"/>
          <w:szCs w:val="24"/>
        </w:rPr>
        <w:t xml:space="preserve"> categories of </w:t>
      </w:r>
      <w:r w:rsidRPr="00CA4DEB">
        <w:rPr>
          <w:rFonts w:asciiTheme="minorBidi" w:hAnsiTheme="minorBidi"/>
          <w:i/>
          <w:iCs/>
          <w:sz w:val="24"/>
          <w:szCs w:val="24"/>
        </w:rPr>
        <w:t>mitzvot</w:t>
      </w:r>
      <w:r w:rsidRPr="00CA4DEB">
        <w:rPr>
          <w:rFonts w:asciiTheme="minorBidi" w:hAnsiTheme="minorBidi"/>
          <w:sz w:val="24"/>
          <w:szCs w:val="24"/>
        </w:rPr>
        <w:t xml:space="preserve">, indicating that Avraham indeed observed the </w:t>
      </w:r>
      <w:r w:rsidRPr="00CA4DEB">
        <w:rPr>
          <w:rFonts w:asciiTheme="minorBidi" w:hAnsiTheme="minorBidi"/>
          <w:sz w:val="24"/>
          <w:szCs w:val="24"/>
        </w:rPr>
        <w:lastRenderedPageBreak/>
        <w:t>totality of Torah.  Rashi outlines the various categories which</w:t>
      </w:r>
      <w:r w:rsidR="00E51781" w:rsidRPr="00CA4DEB">
        <w:rPr>
          <w:rFonts w:asciiTheme="minorBidi" w:hAnsiTheme="minorBidi"/>
          <w:sz w:val="24"/>
          <w:szCs w:val="24"/>
        </w:rPr>
        <w:t xml:space="preserve"> include </w:t>
      </w:r>
      <w:r w:rsidR="005A63C4" w:rsidRPr="00CA4DEB">
        <w:rPr>
          <w:rFonts w:asciiTheme="minorBidi" w:hAnsiTheme="minorBidi"/>
          <w:sz w:val="24"/>
          <w:szCs w:val="24"/>
        </w:rPr>
        <w:t>rational and non-</w:t>
      </w:r>
      <w:r w:rsidR="000C79CE" w:rsidRPr="00CA4DEB">
        <w:rPr>
          <w:rFonts w:asciiTheme="minorBidi" w:hAnsiTheme="minorBidi"/>
          <w:sz w:val="24"/>
          <w:szCs w:val="24"/>
        </w:rPr>
        <w:t xml:space="preserve">rational </w:t>
      </w:r>
      <w:r w:rsidR="000C79CE" w:rsidRPr="00CA4DEB">
        <w:rPr>
          <w:rFonts w:asciiTheme="minorBidi" w:hAnsiTheme="minorBidi"/>
          <w:i/>
          <w:iCs/>
          <w:sz w:val="24"/>
          <w:szCs w:val="24"/>
        </w:rPr>
        <w:t>mitzvot</w:t>
      </w:r>
      <w:r w:rsidR="000C79CE" w:rsidRPr="00CA4DEB">
        <w:rPr>
          <w:rFonts w:asciiTheme="minorBidi" w:hAnsiTheme="minorBidi"/>
          <w:sz w:val="24"/>
          <w:szCs w:val="24"/>
        </w:rPr>
        <w:t xml:space="preserve"> as well as biblical and even </w:t>
      </w:r>
      <w:r w:rsidRPr="00CA4DEB">
        <w:rPr>
          <w:rFonts w:asciiTheme="minorBidi" w:hAnsiTheme="minorBidi"/>
          <w:sz w:val="24"/>
          <w:szCs w:val="24"/>
        </w:rPr>
        <w:t>rabbinic ordinances.</w:t>
      </w:r>
    </w:p>
    <w:p w:rsidR="00CA4DEB" w:rsidRDefault="00CA4DEB" w:rsidP="00CA4DEB">
      <w:pPr>
        <w:spacing w:after="0"/>
        <w:ind w:firstLine="720"/>
        <w:jc w:val="both"/>
        <w:rPr>
          <w:rFonts w:asciiTheme="minorBidi" w:hAnsiTheme="minorBidi"/>
          <w:sz w:val="24"/>
          <w:szCs w:val="24"/>
        </w:rPr>
      </w:pPr>
    </w:p>
    <w:p w:rsidR="00B173CB" w:rsidRPr="00CA4DEB" w:rsidRDefault="000C79CE" w:rsidP="00CA4DEB">
      <w:pPr>
        <w:spacing w:after="0"/>
        <w:ind w:firstLine="720"/>
        <w:jc w:val="both"/>
        <w:rPr>
          <w:rFonts w:asciiTheme="minorBidi" w:hAnsiTheme="minorBidi"/>
          <w:sz w:val="24"/>
          <w:szCs w:val="24"/>
        </w:rPr>
      </w:pPr>
      <w:r w:rsidRPr="00CA4DEB">
        <w:rPr>
          <w:rFonts w:asciiTheme="minorBidi" w:hAnsiTheme="minorBidi"/>
          <w:sz w:val="24"/>
          <w:szCs w:val="24"/>
        </w:rPr>
        <w:t>Commentators provide alternative</w:t>
      </w:r>
      <w:r w:rsidR="007C151A" w:rsidRPr="00CA4DEB">
        <w:rPr>
          <w:rFonts w:asciiTheme="minorBidi" w:hAnsiTheme="minorBidi"/>
          <w:sz w:val="24"/>
          <w:szCs w:val="24"/>
        </w:rPr>
        <w:t xml:space="preserve"> interpretations</w:t>
      </w:r>
      <w:r w:rsidRPr="00CA4DEB">
        <w:rPr>
          <w:rFonts w:asciiTheme="minorBidi" w:hAnsiTheme="minorBidi"/>
          <w:sz w:val="24"/>
          <w:szCs w:val="24"/>
        </w:rPr>
        <w:t xml:space="preserve"> of these categories of laws</w:t>
      </w:r>
      <w:r w:rsidR="007C151A" w:rsidRPr="00CA4DEB">
        <w:rPr>
          <w:rFonts w:asciiTheme="minorBidi" w:hAnsiTheme="minorBidi"/>
          <w:sz w:val="24"/>
          <w:szCs w:val="24"/>
        </w:rPr>
        <w:t>.</w:t>
      </w:r>
      <w:r w:rsidR="008B5055" w:rsidRPr="00CA4DEB">
        <w:rPr>
          <w:rFonts w:asciiTheme="minorBidi" w:hAnsiTheme="minorBidi"/>
          <w:sz w:val="24"/>
          <w:szCs w:val="24"/>
        </w:rPr>
        <w:t xml:space="preserve">  Chizkuni suggests</w:t>
      </w:r>
      <w:r w:rsidR="007C151A" w:rsidRPr="00CA4DEB">
        <w:rPr>
          <w:rFonts w:asciiTheme="minorBidi" w:hAnsiTheme="minorBidi"/>
          <w:sz w:val="24"/>
          <w:szCs w:val="24"/>
        </w:rPr>
        <w:t xml:space="preserve"> that </w:t>
      </w:r>
      <w:r w:rsidR="008B5055" w:rsidRPr="00CA4DEB">
        <w:rPr>
          <w:rFonts w:asciiTheme="minorBidi" w:hAnsiTheme="minorBidi"/>
          <w:sz w:val="24"/>
          <w:szCs w:val="24"/>
        </w:rPr>
        <w:t xml:space="preserve">all </w:t>
      </w:r>
      <w:r w:rsidR="007C151A" w:rsidRPr="00CA4DEB">
        <w:rPr>
          <w:rFonts w:asciiTheme="minorBidi" w:hAnsiTheme="minorBidi"/>
          <w:sz w:val="24"/>
          <w:szCs w:val="24"/>
        </w:rPr>
        <w:t xml:space="preserve">the terms refer to </w:t>
      </w:r>
      <w:r w:rsidR="007C151A" w:rsidRPr="00CA4DEB">
        <w:rPr>
          <w:rFonts w:asciiTheme="minorBidi" w:hAnsiTheme="minorBidi"/>
          <w:i/>
          <w:iCs/>
          <w:sz w:val="24"/>
          <w:szCs w:val="24"/>
        </w:rPr>
        <w:t>mitzvot</w:t>
      </w:r>
      <w:r w:rsidR="007C151A" w:rsidRPr="00CA4DEB">
        <w:rPr>
          <w:rFonts w:asciiTheme="minorBidi" w:hAnsiTheme="minorBidi"/>
          <w:sz w:val="24"/>
          <w:szCs w:val="24"/>
        </w:rPr>
        <w:t xml:space="preserve"> specifically commanded to our first patriarch such as circumcision</w:t>
      </w:r>
      <w:r w:rsidR="008B5055" w:rsidRPr="00CA4DEB">
        <w:rPr>
          <w:rFonts w:asciiTheme="minorBidi" w:hAnsiTheme="minorBidi"/>
          <w:sz w:val="24"/>
          <w:szCs w:val="24"/>
        </w:rPr>
        <w:t>, leaving his homeland,</w:t>
      </w:r>
      <w:r w:rsidR="007C151A" w:rsidRPr="00CA4DEB">
        <w:rPr>
          <w:rFonts w:asciiTheme="minorBidi" w:hAnsiTheme="minorBidi"/>
          <w:sz w:val="24"/>
          <w:szCs w:val="24"/>
        </w:rPr>
        <w:t xml:space="preserve"> and </w:t>
      </w:r>
      <w:r w:rsidR="005A63C4" w:rsidRPr="00CA4DEB">
        <w:rPr>
          <w:rFonts w:asciiTheme="minorBidi" w:hAnsiTheme="minorBidi"/>
          <w:sz w:val="24"/>
          <w:szCs w:val="24"/>
        </w:rPr>
        <w:t>the binding of Yitzchak</w:t>
      </w:r>
      <w:r w:rsidR="00C6798B" w:rsidRPr="00CA4DEB">
        <w:rPr>
          <w:rFonts w:asciiTheme="minorBidi" w:hAnsiTheme="minorBidi"/>
          <w:sz w:val="24"/>
          <w:szCs w:val="24"/>
        </w:rPr>
        <w:t xml:space="preserve">.  Rashbam adds that some of the terms relate to the basic </w:t>
      </w:r>
      <w:r w:rsidR="00E51781" w:rsidRPr="00CA4DEB">
        <w:rPr>
          <w:rFonts w:asciiTheme="minorBidi" w:hAnsiTheme="minorBidi"/>
          <w:sz w:val="24"/>
          <w:szCs w:val="24"/>
        </w:rPr>
        <w:t xml:space="preserve">moral decency demanded by the </w:t>
      </w:r>
      <w:r w:rsidR="00C6798B" w:rsidRPr="00CA4DEB">
        <w:rPr>
          <w:rFonts w:asciiTheme="minorBidi" w:hAnsiTheme="minorBidi"/>
          <w:sz w:val="24"/>
          <w:szCs w:val="24"/>
        </w:rPr>
        <w:t xml:space="preserve">Noahide laws </w:t>
      </w:r>
      <w:r w:rsidR="007C151A" w:rsidRPr="00CA4DEB">
        <w:rPr>
          <w:rFonts w:asciiTheme="minorBidi" w:hAnsiTheme="minorBidi"/>
          <w:sz w:val="24"/>
          <w:szCs w:val="24"/>
        </w:rPr>
        <w:t>such as refraining from theft and sexual immorality.</w:t>
      </w:r>
      <w:r w:rsidR="008B5055" w:rsidRPr="00CA4DEB">
        <w:rPr>
          <w:rFonts w:asciiTheme="minorBidi" w:hAnsiTheme="minorBidi"/>
          <w:sz w:val="24"/>
          <w:szCs w:val="24"/>
        </w:rPr>
        <w:t xml:space="preserve">  Similar approaches appear in the commentaries of Ibn Ezra and Ramban.</w:t>
      </w:r>
      <w:r w:rsidRPr="00CA4DEB">
        <w:rPr>
          <w:rFonts w:asciiTheme="minorBidi" w:hAnsiTheme="minorBidi"/>
          <w:sz w:val="24"/>
          <w:szCs w:val="24"/>
        </w:rPr>
        <w:t xml:space="preserve">  These </w:t>
      </w:r>
      <w:r w:rsidRPr="00CA4DEB">
        <w:rPr>
          <w:rFonts w:asciiTheme="minorBidi" w:hAnsiTheme="minorBidi"/>
          <w:i/>
          <w:iCs/>
          <w:sz w:val="24"/>
          <w:szCs w:val="24"/>
        </w:rPr>
        <w:t>rishonim</w:t>
      </w:r>
      <w:r w:rsidR="005A63C4" w:rsidRPr="00CA4DEB">
        <w:rPr>
          <w:rFonts w:asciiTheme="minorBidi" w:hAnsiTheme="minorBidi"/>
          <w:sz w:val="24"/>
          <w:szCs w:val="24"/>
        </w:rPr>
        <w:t xml:space="preserve"> (medieval rabbinic authorities)</w:t>
      </w:r>
      <w:r w:rsidRPr="00CA4DEB">
        <w:rPr>
          <w:rFonts w:asciiTheme="minorBidi" w:hAnsiTheme="minorBidi"/>
          <w:sz w:val="24"/>
          <w:szCs w:val="24"/>
        </w:rPr>
        <w:t xml:space="preserve"> do not assume that the patriarchs observed all six hundred and thirteen </w:t>
      </w:r>
      <w:r w:rsidRPr="00CA4DEB">
        <w:rPr>
          <w:rFonts w:asciiTheme="minorBidi" w:hAnsiTheme="minorBidi"/>
          <w:i/>
          <w:iCs/>
          <w:sz w:val="24"/>
          <w:szCs w:val="24"/>
        </w:rPr>
        <w:t>mitzvot</w:t>
      </w:r>
      <w:r w:rsidRPr="00CA4DEB">
        <w:rPr>
          <w:rFonts w:asciiTheme="minorBidi" w:hAnsiTheme="minorBidi"/>
          <w:sz w:val="24"/>
          <w:szCs w:val="24"/>
        </w:rPr>
        <w:t xml:space="preserve">.   </w:t>
      </w:r>
      <w:r w:rsidR="008B5055" w:rsidRPr="00CA4DEB">
        <w:rPr>
          <w:rFonts w:asciiTheme="minorBidi" w:hAnsiTheme="minorBidi"/>
          <w:sz w:val="24"/>
          <w:szCs w:val="24"/>
        </w:rPr>
        <w:t xml:space="preserve">  </w:t>
      </w:r>
    </w:p>
    <w:p w:rsidR="00CA4DEB" w:rsidRDefault="00CA4DEB" w:rsidP="00CA4DEB">
      <w:pPr>
        <w:spacing w:after="0"/>
        <w:ind w:firstLine="720"/>
        <w:jc w:val="both"/>
        <w:rPr>
          <w:rFonts w:asciiTheme="minorBidi" w:hAnsiTheme="minorBidi"/>
          <w:sz w:val="24"/>
          <w:szCs w:val="24"/>
        </w:rPr>
      </w:pPr>
    </w:p>
    <w:p w:rsidR="00B173CB" w:rsidRPr="00CA4DEB" w:rsidRDefault="00B173CB" w:rsidP="00CA4DEB">
      <w:pPr>
        <w:spacing w:after="0"/>
        <w:ind w:firstLine="720"/>
        <w:jc w:val="both"/>
        <w:rPr>
          <w:rFonts w:asciiTheme="minorBidi" w:hAnsiTheme="minorBidi"/>
          <w:sz w:val="24"/>
          <w:szCs w:val="24"/>
        </w:rPr>
      </w:pPr>
      <w:r w:rsidRPr="00CA4DEB">
        <w:rPr>
          <w:rFonts w:asciiTheme="minorBidi" w:hAnsiTheme="minorBidi"/>
          <w:sz w:val="24"/>
          <w:szCs w:val="24"/>
        </w:rPr>
        <w:t xml:space="preserve">The </w:t>
      </w:r>
      <w:r w:rsidR="00414E28" w:rsidRPr="00CA4DEB">
        <w:rPr>
          <w:rFonts w:asciiTheme="minorBidi" w:hAnsiTheme="minorBidi"/>
          <w:sz w:val="24"/>
          <w:szCs w:val="24"/>
        </w:rPr>
        <w:t xml:space="preserve">four </w:t>
      </w:r>
      <w:r w:rsidRPr="00CA4DEB">
        <w:rPr>
          <w:rFonts w:asciiTheme="minorBidi" w:hAnsiTheme="minorBidi"/>
          <w:sz w:val="24"/>
          <w:szCs w:val="24"/>
        </w:rPr>
        <w:t xml:space="preserve">terms </w:t>
      </w:r>
      <w:r w:rsidR="00414E28" w:rsidRPr="00CA4DEB">
        <w:rPr>
          <w:rFonts w:asciiTheme="minorBidi" w:hAnsiTheme="minorBidi"/>
          <w:sz w:val="24"/>
          <w:szCs w:val="24"/>
        </w:rPr>
        <w:t xml:space="preserve">in the verse </w:t>
      </w:r>
      <w:r w:rsidRPr="00CA4DEB">
        <w:rPr>
          <w:rFonts w:asciiTheme="minorBidi" w:hAnsiTheme="minorBidi"/>
          <w:sz w:val="24"/>
          <w:szCs w:val="24"/>
        </w:rPr>
        <w:t xml:space="preserve">include </w:t>
      </w:r>
      <w:r w:rsidR="005A63C4" w:rsidRPr="00CA4DEB">
        <w:rPr>
          <w:rFonts w:asciiTheme="minorBidi" w:hAnsiTheme="minorBidi"/>
          <w:sz w:val="24"/>
          <w:szCs w:val="24"/>
        </w:rPr>
        <w:t>“</w:t>
      </w:r>
      <w:r w:rsidRPr="00CA4DEB">
        <w:rPr>
          <w:rFonts w:asciiTheme="minorBidi" w:hAnsiTheme="minorBidi"/>
          <w:i/>
          <w:iCs/>
          <w:sz w:val="24"/>
          <w:szCs w:val="24"/>
        </w:rPr>
        <w:t>chukotai</w:t>
      </w:r>
      <w:r w:rsidR="005A63C4" w:rsidRPr="00CA4DEB">
        <w:rPr>
          <w:rFonts w:asciiTheme="minorBidi" w:hAnsiTheme="minorBidi"/>
          <w:i/>
          <w:iCs/>
          <w:sz w:val="24"/>
          <w:szCs w:val="24"/>
        </w:rPr>
        <w:t>”</w:t>
      </w:r>
      <w:r w:rsidRPr="00CA4DEB">
        <w:rPr>
          <w:rFonts w:asciiTheme="minorBidi" w:hAnsiTheme="minorBidi"/>
          <w:sz w:val="24"/>
          <w:szCs w:val="24"/>
        </w:rPr>
        <w:t xml:space="preserve"> and </w:t>
      </w:r>
      <w:r w:rsidR="005A63C4" w:rsidRPr="00CA4DEB">
        <w:rPr>
          <w:rFonts w:asciiTheme="minorBidi" w:hAnsiTheme="minorBidi"/>
          <w:sz w:val="24"/>
          <w:szCs w:val="24"/>
        </w:rPr>
        <w:t>“</w:t>
      </w:r>
      <w:r w:rsidRPr="00CA4DEB">
        <w:rPr>
          <w:rFonts w:asciiTheme="minorBidi" w:hAnsiTheme="minorBidi"/>
          <w:i/>
          <w:iCs/>
          <w:sz w:val="24"/>
          <w:szCs w:val="24"/>
        </w:rPr>
        <w:t>mishpatai</w:t>
      </w:r>
      <w:r w:rsidR="005A63C4" w:rsidRPr="00CA4DEB">
        <w:rPr>
          <w:rFonts w:asciiTheme="minorBidi" w:hAnsiTheme="minorBidi"/>
          <w:i/>
          <w:iCs/>
          <w:sz w:val="24"/>
          <w:szCs w:val="24"/>
        </w:rPr>
        <w:t>,”</w:t>
      </w:r>
      <w:r w:rsidR="005A63C4" w:rsidRPr="00CA4DEB">
        <w:rPr>
          <w:rFonts w:asciiTheme="minorBidi" w:hAnsiTheme="minorBidi"/>
          <w:sz w:val="24"/>
          <w:szCs w:val="24"/>
        </w:rPr>
        <w:t xml:space="preserve"> words</w:t>
      </w:r>
      <w:r w:rsidRPr="00CA4DEB">
        <w:rPr>
          <w:rFonts w:asciiTheme="minorBidi" w:hAnsiTheme="minorBidi"/>
          <w:sz w:val="24"/>
          <w:szCs w:val="24"/>
        </w:rPr>
        <w:t xml:space="preserve"> traditionally ass</w:t>
      </w:r>
      <w:r w:rsidR="005A63C4" w:rsidRPr="00CA4DEB">
        <w:rPr>
          <w:rFonts w:asciiTheme="minorBidi" w:hAnsiTheme="minorBidi"/>
          <w:sz w:val="24"/>
          <w:szCs w:val="24"/>
        </w:rPr>
        <w:t>ociated with rational and non–</w:t>
      </w:r>
      <w:r w:rsidRPr="00CA4DEB">
        <w:rPr>
          <w:rFonts w:asciiTheme="minorBidi" w:hAnsiTheme="minorBidi"/>
          <w:sz w:val="24"/>
          <w:szCs w:val="24"/>
        </w:rPr>
        <w:t>rational commandments.  If we limit the verse to the rational No</w:t>
      </w:r>
      <w:r w:rsidR="000C79CE" w:rsidRPr="00CA4DEB">
        <w:rPr>
          <w:rFonts w:asciiTheme="minorBidi" w:hAnsiTheme="minorBidi"/>
          <w:sz w:val="24"/>
          <w:szCs w:val="24"/>
        </w:rPr>
        <w:t>ahide laws, what would “</w:t>
      </w:r>
      <w:r w:rsidR="000C79CE" w:rsidRPr="00CA4DEB">
        <w:rPr>
          <w:rFonts w:asciiTheme="minorBidi" w:hAnsiTheme="minorBidi"/>
          <w:i/>
          <w:iCs/>
          <w:sz w:val="24"/>
          <w:szCs w:val="24"/>
        </w:rPr>
        <w:t>chukotai</w:t>
      </w:r>
      <w:r w:rsidR="000C79CE" w:rsidRPr="00CA4DEB">
        <w:rPr>
          <w:rFonts w:asciiTheme="minorBidi" w:hAnsiTheme="minorBidi"/>
          <w:sz w:val="24"/>
          <w:szCs w:val="24"/>
        </w:rPr>
        <w:t xml:space="preserve">” </w:t>
      </w:r>
      <w:r w:rsidRPr="00CA4DEB">
        <w:rPr>
          <w:rFonts w:asciiTheme="minorBidi" w:hAnsiTheme="minorBidi"/>
          <w:sz w:val="24"/>
          <w:szCs w:val="24"/>
        </w:rPr>
        <w:t>refer to?</w:t>
      </w:r>
      <w:r w:rsidR="000C79CE" w:rsidRPr="00CA4DEB">
        <w:rPr>
          <w:rFonts w:asciiTheme="minorBidi" w:hAnsiTheme="minorBidi"/>
          <w:sz w:val="24"/>
          <w:szCs w:val="24"/>
        </w:rPr>
        <w:t xml:space="preserve"> </w:t>
      </w:r>
      <w:r w:rsidRPr="00CA4DEB">
        <w:rPr>
          <w:rFonts w:asciiTheme="minorBidi" w:hAnsiTheme="minorBidi"/>
          <w:sz w:val="24"/>
          <w:szCs w:val="24"/>
        </w:rPr>
        <w:t xml:space="preserve">   Radak explains that “</w:t>
      </w:r>
      <w:r w:rsidRPr="00CA4DEB">
        <w:rPr>
          <w:rFonts w:asciiTheme="minorBidi" w:hAnsiTheme="minorBidi"/>
          <w:i/>
          <w:iCs/>
          <w:sz w:val="24"/>
          <w:szCs w:val="24"/>
        </w:rPr>
        <w:t>chukotai</w:t>
      </w:r>
      <w:r w:rsidRPr="00CA4DEB">
        <w:rPr>
          <w:rFonts w:asciiTheme="minorBidi" w:hAnsiTheme="minorBidi"/>
          <w:sz w:val="24"/>
          <w:szCs w:val="24"/>
        </w:rPr>
        <w:t>” includes prohibitions on grafting trees or crossbreeding a</w:t>
      </w:r>
      <w:r w:rsidR="000C79CE" w:rsidRPr="00CA4DEB">
        <w:rPr>
          <w:rFonts w:asciiTheme="minorBidi" w:hAnsiTheme="minorBidi"/>
          <w:sz w:val="24"/>
          <w:szCs w:val="24"/>
        </w:rPr>
        <w:t xml:space="preserve">nimals, actions not proscribed as part of </w:t>
      </w:r>
      <w:r w:rsidRPr="00CA4DEB">
        <w:rPr>
          <w:rFonts w:asciiTheme="minorBidi" w:hAnsiTheme="minorBidi"/>
          <w:sz w:val="24"/>
          <w:szCs w:val="24"/>
        </w:rPr>
        <w:t>basic human de</w:t>
      </w:r>
      <w:r w:rsidR="005A63C4" w:rsidRPr="00CA4DEB">
        <w:rPr>
          <w:rFonts w:asciiTheme="minorBidi" w:hAnsiTheme="minorBidi"/>
          <w:sz w:val="24"/>
          <w:szCs w:val="24"/>
        </w:rPr>
        <w:t>cency but still prohibited to No</w:t>
      </w:r>
      <w:r w:rsidRPr="00CA4DEB">
        <w:rPr>
          <w:rFonts w:asciiTheme="minorBidi" w:hAnsiTheme="minorBidi"/>
          <w:sz w:val="24"/>
          <w:szCs w:val="24"/>
        </w:rPr>
        <w:t>ahides.</w:t>
      </w:r>
    </w:p>
    <w:p w:rsidR="00CA4DEB" w:rsidRDefault="00CA4DEB" w:rsidP="00CA4DEB">
      <w:pPr>
        <w:spacing w:after="0"/>
        <w:ind w:firstLine="720"/>
        <w:jc w:val="both"/>
        <w:rPr>
          <w:rFonts w:asciiTheme="minorBidi" w:hAnsiTheme="minorBidi"/>
          <w:sz w:val="24"/>
          <w:szCs w:val="24"/>
        </w:rPr>
      </w:pPr>
    </w:p>
    <w:p w:rsidR="00EE05BA" w:rsidRPr="00CA4DEB" w:rsidRDefault="00EE05BA" w:rsidP="00CA4DEB">
      <w:pPr>
        <w:spacing w:after="0"/>
        <w:ind w:firstLine="720"/>
        <w:jc w:val="both"/>
        <w:rPr>
          <w:rFonts w:asciiTheme="minorBidi" w:hAnsiTheme="minorBidi"/>
          <w:sz w:val="24"/>
          <w:szCs w:val="24"/>
        </w:rPr>
      </w:pPr>
      <w:r w:rsidRPr="00CA4DEB">
        <w:rPr>
          <w:rFonts w:asciiTheme="minorBidi" w:hAnsiTheme="minorBidi"/>
          <w:sz w:val="24"/>
          <w:szCs w:val="24"/>
        </w:rPr>
        <w:t>Perhaps some of the</w:t>
      </w:r>
      <w:r w:rsidR="00E51781" w:rsidRPr="00CA4DEB">
        <w:rPr>
          <w:rFonts w:asciiTheme="minorBidi" w:hAnsiTheme="minorBidi"/>
          <w:sz w:val="24"/>
          <w:szCs w:val="24"/>
        </w:rPr>
        <w:t>se</w:t>
      </w:r>
      <w:r w:rsidRPr="00CA4DEB">
        <w:rPr>
          <w:rFonts w:asciiTheme="minorBidi" w:hAnsiTheme="minorBidi"/>
          <w:sz w:val="24"/>
          <w:szCs w:val="24"/>
        </w:rPr>
        <w:t xml:space="preserve"> </w:t>
      </w:r>
      <w:proofErr w:type="gramStart"/>
      <w:r w:rsidRPr="00CA4DEB">
        <w:rPr>
          <w:rFonts w:asciiTheme="minorBidi" w:hAnsiTheme="minorBidi"/>
          <w:i/>
          <w:iCs/>
          <w:sz w:val="24"/>
          <w:szCs w:val="24"/>
        </w:rPr>
        <w:t>midrashim</w:t>
      </w:r>
      <w:proofErr w:type="gramEnd"/>
      <w:r w:rsidR="00E51781" w:rsidRPr="00CA4DEB">
        <w:rPr>
          <w:rFonts w:asciiTheme="minorBidi" w:hAnsiTheme="minorBidi"/>
          <w:sz w:val="24"/>
          <w:szCs w:val="24"/>
        </w:rPr>
        <w:t xml:space="preserve"> </w:t>
      </w:r>
      <w:r w:rsidRPr="00CA4DEB">
        <w:rPr>
          <w:rFonts w:asciiTheme="minorBidi" w:hAnsiTheme="minorBidi"/>
          <w:sz w:val="24"/>
          <w:szCs w:val="24"/>
        </w:rPr>
        <w:t xml:space="preserve">agree that the </w:t>
      </w:r>
      <w:r w:rsidR="005A63C4" w:rsidRPr="00CA4DEB">
        <w:rPr>
          <w:rFonts w:asciiTheme="minorBidi" w:hAnsiTheme="minorBidi"/>
          <w:i/>
          <w:iCs/>
          <w:sz w:val="24"/>
          <w:szCs w:val="24"/>
        </w:rPr>
        <w:t>a</w:t>
      </w:r>
      <w:r w:rsidRPr="00CA4DEB">
        <w:rPr>
          <w:rFonts w:asciiTheme="minorBidi" w:hAnsiTheme="minorBidi"/>
          <w:i/>
          <w:iCs/>
          <w:sz w:val="24"/>
          <w:szCs w:val="24"/>
        </w:rPr>
        <w:t>vot</w:t>
      </w:r>
      <w:r w:rsidR="005A63C4" w:rsidRPr="00CA4DEB">
        <w:rPr>
          <w:rFonts w:asciiTheme="minorBidi" w:hAnsiTheme="minorBidi"/>
          <w:i/>
          <w:iCs/>
          <w:sz w:val="24"/>
          <w:szCs w:val="24"/>
        </w:rPr>
        <w:t xml:space="preserve"> </w:t>
      </w:r>
      <w:r w:rsidR="005A63C4" w:rsidRPr="00CA4DEB">
        <w:rPr>
          <w:rFonts w:asciiTheme="minorBidi" w:hAnsiTheme="minorBidi"/>
          <w:sz w:val="24"/>
          <w:szCs w:val="24"/>
        </w:rPr>
        <w:t>(patriarchs)</w:t>
      </w:r>
      <w:r w:rsidRPr="00CA4DEB">
        <w:rPr>
          <w:rFonts w:asciiTheme="minorBidi" w:hAnsiTheme="minorBidi"/>
          <w:sz w:val="24"/>
          <w:szCs w:val="24"/>
        </w:rPr>
        <w:t xml:space="preserve"> did not keep the entire Torah. O</w:t>
      </w:r>
      <w:r w:rsidR="000C79CE" w:rsidRPr="00CA4DEB">
        <w:rPr>
          <w:rFonts w:asciiTheme="minorBidi" w:hAnsiTheme="minorBidi"/>
          <w:sz w:val="24"/>
          <w:szCs w:val="24"/>
        </w:rPr>
        <w:t xml:space="preserve">ur patriarchs had a robust religious life including </w:t>
      </w:r>
      <w:r w:rsidRPr="00CA4DEB">
        <w:rPr>
          <w:rFonts w:asciiTheme="minorBidi" w:hAnsiTheme="minorBidi"/>
          <w:sz w:val="24"/>
          <w:szCs w:val="24"/>
        </w:rPr>
        <w:t xml:space="preserve">a personal relationship with </w:t>
      </w:r>
      <w:r w:rsidR="005A63C4" w:rsidRPr="00CA4DEB">
        <w:rPr>
          <w:rFonts w:asciiTheme="minorBidi" w:hAnsiTheme="minorBidi"/>
          <w:sz w:val="24"/>
          <w:szCs w:val="24"/>
        </w:rPr>
        <w:t>God</w:t>
      </w:r>
      <w:r w:rsidR="00414E28" w:rsidRPr="00CA4DEB">
        <w:rPr>
          <w:rFonts w:asciiTheme="minorBidi" w:hAnsiTheme="minorBidi"/>
          <w:sz w:val="24"/>
          <w:szCs w:val="24"/>
        </w:rPr>
        <w:t>,</w:t>
      </w:r>
      <w:r w:rsidR="000C79CE" w:rsidRPr="00CA4DEB">
        <w:rPr>
          <w:rFonts w:asciiTheme="minorBidi" w:hAnsiTheme="minorBidi"/>
          <w:sz w:val="24"/>
          <w:szCs w:val="24"/>
        </w:rPr>
        <w:t xml:space="preserve"> and t</w:t>
      </w:r>
      <w:r w:rsidRPr="00CA4DEB">
        <w:rPr>
          <w:rFonts w:asciiTheme="minorBidi" w:hAnsiTheme="minorBidi"/>
          <w:sz w:val="24"/>
          <w:szCs w:val="24"/>
        </w:rPr>
        <w:t xml:space="preserve">hese </w:t>
      </w:r>
      <w:proofErr w:type="gramStart"/>
      <w:r w:rsidRPr="00CA4DEB">
        <w:rPr>
          <w:rFonts w:asciiTheme="minorBidi" w:hAnsiTheme="minorBidi"/>
          <w:i/>
          <w:iCs/>
          <w:sz w:val="24"/>
          <w:szCs w:val="24"/>
        </w:rPr>
        <w:t>midrashim</w:t>
      </w:r>
      <w:proofErr w:type="gramEnd"/>
      <w:r w:rsidR="005A63C4" w:rsidRPr="00CA4DEB">
        <w:rPr>
          <w:rFonts w:asciiTheme="minorBidi" w:hAnsiTheme="minorBidi"/>
          <w:sz w:val="24"/>
          <w:szCs w:val="24"/>
        </w:rPr>
        <w:t xml:space="preserve"> express our patriarchs’</w:t>
      </w:r>
      <w:r w:rsidRPr="00CA4DEB">
        <w:rPr>
          <w:rFonts w:asciiTheme="minorBidi" w:hAnsiTheme="minorBidi"/>
          <w:sz w:val="24"/>
          <w:szCs w:val="24"/>
        </w:rPr>
        <w:t xml:space="preserve"> r</w:t>
      </w:r>
      <w:r w:rsidR="005A63C4" w:rsidRPr="00CA4DEB">
        <w:rPr>
          <w:rFonts w:asciiTheme="minorBidi" w:hAnsiTheme="minorBidi"/>
          <w:sz w:val="24"/>
          <w:szCs w:val="24"/>
        </w:rPr>
        <w:t>eligious life</w:t>
      </w:r>
      <w:r w:rsidR="000C79CE" w:rsidRPr="00CA4DEB">
        <w:rPr>
          <w:rFonts w:asciiTheme="minorBidi" w:hAnsiTheme="minorBidi"/>
          <w:sz w:val="24"/>
          <w:szCs w:val="24"/>
        </w:rPr>
        <w:t>.  For example, Shabbat represents</w:t>
      </w:r>
      <w:r w:rsidRPr="00CA4DEB">
        <w:rPr>
          <w:rFonts w:asciiTheme="minorBidi" w:hAnsiTheme="minorBidi"/>
          <w:sz w:val="24"/>
          <w:szCs w:val="24"/>
        </w:rPr>
        <w:t xml:space="preserve"> recognition of a divine creator, an idea </w:t>
      </w:r>
      <w:r w:rsidR="005A63C4" w:rsidRPr="00CA4DEB">
        <w:rPr>
          <w:rFonts w:asciiTheme="minorBidi" w:hAnsiTheme="minorBidi"/>
          <w:sz w:val="24"/>
          <w:szCs w:val="24"/>
        </w:rPr>
        <w:t xml:space="preserve">that was </w:t>
      </w:r>
      <w:r w:rsidRPr="00CA4DEB">
        <w:rPr>
          <w:rFonts w:asciiTheme="minorBidi" w:hAnsiTheme="minorBidi"/>
          <w:sz w:val="24"/>
          <w:szCs w:val="24"/>
        </w:rPr>
        <w:t xml:space="preserve">relevant before the revelation at Sinai.  When </w:t>
      </w:r>
      <w:r w:rsidRPr="00CA4DEB">
        <w:rPr>
          <w:rFonts w:asciiTheme="minorBidi" w:hAnsiTheme="minorBidi"/>
          <w:i/>
          <w:iCs/>
          <w:sz w:val="24"/>
          <w:szCs w:val="24"/>
        </w:rPr>
        <w:t>Chazal</w:t>
      </w:r>
      <w:r w:rsidRPr="00CA4DEB">
        <w:rPr>
          <w:rFonts w:asciiTheme="minorBidi" w:hAnsiTheme="minorBidi"/>
          <w:sz w:val="24"/>
          <w:szCs w:val="24"/>
        </w:rPr>
        <w:t xml:space="preserve"> attribute Shabbat observance to Yosef in Egypt, they are claiming that he transmitted the idea of </w:t>
      </w:r>
      <w:r w:rsidRPr="00CA4DEB">
        <w:rPr>
          <w:rFonts w:asciiTheme="minorBidi" w:hAnsiTheme="minorBidi"/>
          <w:i/>
          <w:iCs/>
          <w:sz w:val="24"/>
          <w:szCs w:val="24"/>
        </w:rPr>
        <w:t>creat</w:t>
      </w:r>
      <w:r w:rsidR="002C6989" w:rsidRPr="00CA4DEB">
        <w:rPr>
          <w:rFonts w:asciiTheme="minorBidi" w:hAnsiTheme="minorBidi"/>
          <w:i/>
          <w:iCs/>
          <w:sz w:val="24"/>
          <w:szCs w:val="24"/>
        </w:rPr>
        <w:t>i</w:t>
      </w:r>
      <w:r w:rsidRPr="00CA4DEB">
        <w:rPr>
          <w:rFonts w:asciiTheme="minorBidi" w:hAnsiTheme="minorBidi"/>
          <w:i/>
          <w:iCs/>
          <w:sz w:val="24"/>
          <w:szCs w:val="24"/>
        </w:rPr>
        <w:t>o ex nihilo</w:t>
      </w:r>
      <w:r w:rsidRPr="00CA4DEB">
        <w:rPr>
          <w:rFonts w:asciiTheme="minorBidi" w:hAnsiTheme="minorBidi"/>
          <w:sz w:val="24"/>
          <w:szCs w:val="24"/>
        </w:rPr>
        <w:t xml:space="preserve"> to his children.  Ramban offers this explanation, noting that Yosef has to counter idolatrous ideas rampant in Egyptian culture.</w:t>
      </w:r>
    </w:p>
    <w:p w:rsidR="00CA4DEB" w:rsidRDefault="00CA4DEB" w:rsidP="00CA4DEB">
      <w:pPr>
        <w:spacing w:after="0"/>
        <w:ind w:firstLine="720"/>
        <w:jc w:val="both"/>
        <w:rPr>
          <w:rFonts w:asciiTheme="minorBidi" w:hAnsiTheme="minorBidi"/>
          <w:sz w:val="24"/>
          <w:szCs w:val="24"/>
        </w:rPr>
      </w:pPr>
    </w:p>
    <w:p w:rsidR="009931E5" w:rsidRPr="00CA4DEB" w:rsidRDefault="003C22FE" w:rsidP="00CA4DEB">
      <w:pPr>
        <w:spacing w:after="0"/>
        <w:ind w:firstLine="720"/>
        <w:jc w:val="both"/>
        <w:rPr>
          <w:rFonts w:asciiTheme="minorBidi" w:hAnsiTheme="minorBidi"/>
          <w:sz w:val="24"/>
          <w:szCs w:val="24"/>
        </w:rPr>
      </w:pPr>
      <w:r w:rsidRPr="00CA4DEB">
        <w:rPr>
          <w:rFonts w:asciiTheme="minorBidi" w:hAnsiTheme="minorBidi"/>
          <w:sz w:val="24"/>
          <w:szCs w:val="24"/>
        </w:rPr>
        <w:t>If we adopt this a</w:t>
      </w:r>
      <w:r w:rsidR="005A63C4" w:rsidRPr="00CA4DEB">
        <w:rPr>
          <w:rFonts w:asciiTheme="minorBidi" w:hAnsiTheme="minorBidi"/>
          <w:sz w:val="24"/>
          <w:szCs w:val="24"/>
        </w:rPr>
        <w:t>pproach, we should ask why the G</w:t>
      </w:r>
      <w:r w:rsidRPr="00CA4DEB">
        <w:rPr>
          <w:rFonts w:asciiTheme="minorBidi" w:hAnsiTheme="minorBidi"/>
          <w:sz w:val="24"/>
          <w:szCs w:val="24"/>
        </w:rPr>
        <w:t xml:space="preserve">emara specially selects </w:t>
      </w:r>
      <w:r w:rsidRPr="00CA4DEB">
        <w:rPr>
          <w:rFonts w:asciiTheme="minorBidi" w:hAnsiTheme="minorBidi"/>
          <w:i/>
          <w:iCs/>
          <w:sz w:val="24"/>
          <w:szCs w:val="24"/>
        </w:rPr>
        <w:t>eruv tavshilin</w:t>
      </w:r>
      <w:r w:rsidR="00414E28" w:rsidRPr="00CA4DEB">
        <w:rPr>
          <w:rFonts w:asciiTheme="minorBidi" w:hAnsiTheme="minorBidi"/>
          <w:sz w:val="24"/>
          <w:szCs w:val="24"/>
        </w:rPr>
        <w:t xml:space="preserve"> as a</w:t>
      </w:r>
      <w:r w:rsidRPr="00CA4DEB">
        <w:rPr>
          <w:rFonts w:asciiTheme="minorBidi" w:hAnsiTheme="minorBidi"/>
          <w:sz w:val="24"/>
          <w:szCs w:val="24"/>
        </w:rPr>
        <w:t xml:space="preserve"> rabbinic institution adopted by Avraham.  Some commentators connect the choice with a close reading of associations present in the biblic</w:t>
      </w:r>
      <w:r w:rsidR="00E51781" w:rsidRPr="00CA4DEB">
        <w:rPr>
          <w:rFonts w:asciiTheme="minorBidi" w:hAnsiTheme="minorBidi"/>
          <w:sz w:val="24"/>
          <w:szCs w:val="24"/>
        </w:rPr>
        <w:t>al text.  R. Tzvi Hirsch Chajes</w:t>
      </w:r>
      <w:r w:rsidRPr="00CA4DEB">
        <w:rPr>
          <w:rFonts w:asciiTheme="minorBidi" w:hAnsiTheme="minorBidi"/>
          <w:sz w:val="24"/>
          <w:szCs w:val="24"/>
        </w:rPr>
        <w:t xml:space="preserve"> em</w:t>
      </w:r>
      <w:r w:rsidR="00585DA0" w:rsidRPr="00CA4DEB">
        <w:rPr>
          <w:rFonts w:asciiTheme="minorBidi" w:hAnsiTheme="minorBidi"/>
          <w:sz w:val="24"/>
          <w:szCs w:val="24"/>
        </w:rPr>
        <w:t>en</w:t>
      </w:r>
      <w:r w:rsidRPr="00CA4DEB">
        <w:rPr>
          <w:rFonts w:asciiTheme="minorBidi" w:hAnsiTheme="minorBidi"/>
          <w:sz w:val="24"/>
          <w:szCs w:val="24"/>
        </w:rPr>
        <w:t>d</w:t>
      </w:r>
      <w:r w:rsidR="00C6798B" w:rsidRPr="00CA4DEB">
        <w:rPr>
          <w:rFonts w:asciiTheme="minorBidi" w:hAnsiTheme="minorBidi"/>
          <w:sz w:val="24"/>
          <w:szCs w:val="24"/>
        </w:rPr>
        <w:t>s</w:t>
      </w:r>
      <w:r w:rsidRPr="00CA4DEB">
        <w:rPr>
          <w:rFonts w:asciiTheme="minorBidi" w:hAnsiTheme="minorBidi"/>
          <w:sz w:val="24"/>
          <w:szCs w:val="24"/>
        </w:rPr>
        <w:t xml:space="preserve"> the text to read </w:t>
      </w:r>
      <w:r w:rsidRPr="00CA4DEB">
        <w:rPr>
          <w:rFonts w:asciiTheme="minorBidi" w:hAnsiTheme="minorBidi"/>
          <w:i/>
          <w:iCs/>
          <w:sz w:val="24"/>
          <w:szCs w:val="24"/>
        </w:rPr>
        <w:t>eruv techumin</w:t>
      </w:r>
      <w:r w:rsidRPr="00CA4DEB">
        <w:rPr>
          <w:rFonts w:asciiTheme="minorBidi" w:hAnsiTheme="minorBidi"/>
          <w:sz w:val="24"/>
          <w:szCs w:val="24"/>
        </w:rPr>
        <w:t>.</w:t>
      </w:r>
      <w:r w:rsidR="005A63C4" w:rsidRPr="00CA4DEB">
        <w:rPr>
          <w:rStyle w:val="a5"/>
          <w:rFonts w:asciiTheme="minorBidi" w:hAnsiTheme="minorBidi"/>
          <w:sz w:val="24"/>
          <w:szCs w:val="24"/>
        </w:rPr>
        <w:footnoteReference w:id="5"/>
      </w:r>
      <w:r w:rsidRPr="00CA4DEB">
        <w:rPr>
          <w:rFonts w:asciiTheme="minorBidi" w:hAnsiTheme="minorBidi"/>
          <w:sz w:val="24"/>
          <w:szCs w:val="24"/>
        </w:rPr>
        <w:t xml:space="preserve">  The verse employs the word “</w:t>
      </w:r>
      <w:r w:rsidRPr="00CA4DEB">
        <w:rPr>
          <w:rFonts w:asciiTheme="minorBidi" w:hAnsiTheme="minorBidi"/>
          <w:i/>
          <w:iCs/>
          <w:sz w:val="24"/>
          <w:szCs w:val="24"/>
        </w:rPr>
        <w:t>ekev</w:t>
      </w:r>
      <w:r w:rsidR="005A63C4" w:rsidRPr="00CA4DEB">
        <w:rPr>
          <w:rFonts w:asciiTheme="minorBidi" w:hAnsiTheme="minorBidi"/>
          <w:i/>
          <w:iCs/>
          <w:sz w:val="24"/>
          <w:szCs w:val="24"/>
        </w:rPr>
        <w:t>,</w:t>
      </w:r>
      <w:r w:rsidRPr="00CA4DEB">
        <w:rPr>
          <w:rFonts w:asciiTheme="minorBidi" w:hAnsiTheme="minorBidi"/>
          <w:sz w:val="24"/>
          <w:szCs w:val="24"/>
        </w:rPr>
        <w:t xml:space="preserve">” which also means heel, a reference to the walking proscribed by the laws of </w:t>
      </w:r>
      <w:r w:rsidRPr="00CA4DEB">
        <w:rPr>
          <w:rFonts w:asciiTheme="minorBidi" w:hAnsiTheme="minorBidi"/>
          <w:i/>
          <w:iCs/>
          <w:sz w:val="24"/>
          <w:szCs w:val="24"/>
        </w:rPr>
        <w:t>techumin</w:t>
      </w:r>
      <w:r w:rsidR="00414E28" w:rsidRPr="00CA4DEB">
        <w:rPr>
          <w:rFonts w:asciiTheme="minorBidi" w:hAnsiTheme="minorBidi"/>
          <w:i/>
          <w:iCs/>
          <w:sz w:val="24"/>
          <w:szCs w:val="24"/>
        </w:rPr>
        <w:t xml:space="preserve"> </w:t>
      </w:r>
      <w:r w:rsidR="00414E28" w:rsidRPr="00CA4DEB">
        <w:rPr>
          <w:rFonts w:asciiTheme="minorBidi" w:hAnsiTheme="minorBidi"/>
          <w:sz w:val="24"/>
          <w:szCs w:val="24"/>
        </w:rPr>
        <w:t>(boundaries)</w:t>
      </w:r>
      <w:r w:rsidRPr="00CA4DEB">
        <w:rPr>
          <w:rFonts w:asciiTheme="minorBidi" w:hAnsiTheme="minorBidi"/>
          <w:sz w:val="24"/>
          <w:szCs w:val="24"/>
        </w:rPr>
        <w:t xml:space="preserve">. </w:t>
      </w:r>
      <w:r w:rsidR="00C6798B" w:rsidRPr="00CA4DEB">
        <w:rPr>
          <w:rFonts w:asciiTheme="minorBidi" w:hAnsiTheme="minorBidi"/>
          <w:sz w:val="24"/>
          <w:szCs w:val="24"/>
        </w:rPr>
        <w:t xml:space="preserve"> </w:t>
      </w:r>
      <w:r w:rsidR="009931E5" w:rsidRPr="00CA4DEB">
        <w:rPr>
          <w:rFonts w:asciiTheme="minorBidi" w:hAnsiTheme="minorBidi"/>
          <w:sz w:val="24"/>
          <w:szCs w:val="24"/>
        </w:rPr>
        <w:t xml:space="preserve">R. Barukh Epstein cites the same idea before ultimately rejecting the emendation.  </w:t>
      </w:r>
    </w:p>
    <w:p w:rsidR="00CA4DEB" w:rsidRDefault="00CA4DEB" w:rsidP="00CA4DEB">
      <w:pPr>
        <w:spacing w:after="0"/>
        <w:ind w:firstLine="720"/>
        <w:jc w:val="both"/>
        <w:rPr>
          <w:rFonts w:asciiTheme="minorBidi" w:hAnsiTheme="minorBidi"/>
          <w:sz w:val="24"/>
          <w:szCs w:val="24"/>
        </w:rPr>
      </w:pPr>
    </w:p>
    <w:p w:rsidR="00C6798B" w:rsidRPr="00CA4DEB" w:rsidRDefault="009931E5" w:rsidP="00CA4DEB">
      <w:pPr>
        <w:spacing w:after="0"/>
        <w:ind w:firstLine="720"/>
        <w:jc w:val="both"/>
        <w:rPr>
          <w:rFonts w:asciiTheme="minorBidi" w:hAnsiTheme="minorBidi"/>
          <w:sz w:val="24"/>
          <w:szCs w:val="24"/>
        </w:rPr>
      </w:pPr>
      <w:r w:rsidRPr="00CA4DEB">
        <w:rPr>
          <w:rFonts w:asciiTheme="minorBidi" w:hAnsiTheme="minorBidi"/>
          <w:sz w:val="24"/>
          <w:szCs w:val="24"/>
        </w:rPr>
        <w:t>Other commentators explain</w:t>
      </w:r>
      <w:r w:rsidR="00585DA0" w:rsidRPr="00CA4DEB">
        <w:rPr>
          <w:rFonts w:asciiTheme="minorBidi" w:hAnsiTheme="minorBidi"/>
          <w:sz w:val="24"/>
          <w:szCs w:val="24"/>
        </w:rPr>
        <w:t xml:space="preserve"> that </w:t>
      </w:r>
      <w:r w:rsidR="00585DA0" w:rsidRPr="00CA4DEB">
        <w:rPr>
          <w:rFonts w:asciiTheme="minorBidi" w:hAnsiTheme="minorBidi"/>
          <w:i/>
          <w:iCs/>
          <w:sz w:val="24"/>
          <w:szCs w:val="24"/>
        </w:rPr>
        <w:t>eruv tavshilin</w:t>
      </w:r>
      <w:r w:rsidR="00585DA0" w:rsidRPr="00CA4DEB">
        <w:rPr>
          <w:rFonts w:asciiTheme="minorBidi" w:hAnsiTheme="minorBidi"/>
          <w:sz w:val="24"/>
          <w:szCs w:val="24"/>
        </w:rPr>
        <w:t xml:space="preserve"> is a </w:t>
      </w:r>
      <w:r w:rsidR="005A63C4" w:rsidRPr="00CA4DEB">
        <w:rPr>
          <w:rFonts w:asciiTheme="minorBidi" w:hAnsiTheme="minorBidi"/>
          <w:sz w:val="24"/>
          <w:szCs w:val="24"/>
        </w:rPr>
        <w:t>relatively minor</w:t>
      </w:r>
      <w:r w:rsidRPr="00CA4DEB">
        <w:rPr>
          <w:rFonts w:asciiTheme="minorBidi" w:hAnsiTheme="minorBidi"/>
          <w:sz w:val="24"/>
          <w:szCs w:val="24"/>
        </w:rPr>
        <w:t xml:space="preserve"> rabbinic m</w:t>
      </w:r>
      <w:r w:rsidR="005A63C4" w:rsidRPr="00CA4DEB">
        <w:rPr>
          <w:rFonts w:asciiTheme="minorBidi" w:hAnsiTheme="minorBidi"/>
          <w:sz w:val="24"/>
          <w:szCs w:val="24"/>
        </w:rPr>
        <w:t>i</w:t>
      </w:r>
      <w:r w:rsidRPr="00CA4DEB">
        <w:rPr>
          <w:rFonts w:asciiTheme="minorBidi" w:hAnsiTheme="minorBidi"/>
          <w:sz w:val="24"/>
          <w:szCs w:val="24"/>
        </w:rPr>
        <w:t>tzva; if Avrah</w:t>
      </w:r>
      <w:r w:rsidR="00585DA0" w:rsidRPr="00CA4DEB">
        <w:rPr>
          <w:rFonts w:asciiTheme="minorBidi" w:hAnsiTheme="minorBidi"/>
          <w:sz w:val="24"/>
          <w:szCs w:val="24"/>
        </w:rPr>
        <w:t>am kept that, he surely kept everything.</w:t>
      </w:r>
      <w:r w:rsidRPr="00CA4DEB">
        <w:rPr>
          <w:rFonts w:asciiTheme="minorBidi" w:hAnsiTheme="minorBidi"/>
          <w:sz w:val="24"/>
          <w:szCs w:val="24"/>
        </w:rPr>
        <w:t xml:space="preserve">  What makes this </w:t>
      </w:r>
      <w:r w:rsidR="005A63C4" w:rsidRPr="00106C4B">
        <w:rPr>
          <w:rFonts w:asciiTheme="minorBidi" w:hAnsiTheme="minorBidi"/>
          <w:sz w:val="24"/>
          <w:szCs w:val="24"/>
        </w:rPr>
        <w:t>mitzva</w:t>
      </w:r>
      <w:r w:rsidRPr="00CA4DEB">
        <w:rPr>
          <w:rFonts w:asciiTheme="minorBidi" w:hAnsiTheme="minorBidi"/>
          <w:sz w:val="24"/>
          <w:szCs w:val="24"/>
        </w:rPr>
        <w:t xml:space="preserve"> more lenient?   Ritva explains that we allow one small piece of bread </w:t>
      </w:r>
      <w:r w:rsidR="00E51781" w:rsidRPr="00CA4DEB">
        <w:rPr>
          <w:rFonts w:asciiTheme="minorBidi" w:hAnsiTheme="minorBidi"/>
          <w:sz w:val="24"/>
          <w:szCs w:val="24"/>
        </w:rPr>
        <w:t>to suffice for the entire town,</w:t>
      </w:r>
      <w:r w:rsidRPr="00CA4DEB">
        <w:rPr>
          <w:rFonts w:asciiTheme="minorBidi" w:hAnsiTheme="minorBidi"/>
          <w:sz w:val="24"/>
          <w:szCs w:val="24"/>
        </w:rPr>
        <w:t xml:space="preserve"> </w:t>
      </w:r>
      <w:r w:rsidR="00E51781" w:rsidRPr="00CA4DEB">
        <w:rPr>
          <w:rFonts w:asciiTheme="minorBidi" w:hAnsiTheme="minorBidi"/>
          <w:sz w:val="24"/>
          <w:szCs w:val="24"/>
        </w:rPr>
        <w:t>indicating</w:t>
      </w:r>
      <w:r w:rsidRPr="00CA4DEB">
        <w:rPr>
          <w:rFonts w:asciiTheme="minorBidi" w:hAnsiTheme="minorBidi"/>
          <w:sz w:val="24"/>
          <w:szCs w:val="24"/>
        </w:rPr>
        <w:t xml:space="preserve"> that we do not treat </w:t>
      </w:r>
      <w:r w:rsidRPr="00CA4DEB">
        <w:rPr>
          <w:rFonts w:asciiTheme="minorBidi" w:hAnsiTheme="minorBidi"/>
          <w:i/>
          <w:iCs/>
          <w:sz w:val="24"/>
          <w:szCs w:val="24"/>
        </w:rPr>
        <w:t>eruv tavshilin</w:t>
      </w:r>
      <w:r w:rsidRPr="00CA4DEB">
        <w:rPr>
          <w:rFonts w:asciiTheme="minorBidi" w:hAnsiTheme="minorBidi"/>
          <w:sz w:val="24"/>
          <w:szCs w:val="24"/>
        </w:rPr>
        <w:t xml:space="preserve"> with great stringency.  Avraham even observed those rabbinic </w:t>
      </w:r>
      <w:r w:rsidRPr="00CA4DEB">
        <w:rPr>
          <w:rFonts w:asciiTheme="minorBidi" w:hAnsiTheme="minorBidi"/>
          <w:i/>
          <w:iCs/>
          <w:sz w:val="24"/>
          <w:szCs w:val="24"/>
        </w:rPr>
        <w:t>mitz</w:t>
      </w:r>
      <w:r w:rsidR="00106C4B">
        <w:rPr>
          <w:rFonts w:asciiTheme="minorBidi" w:hAnsiTheme="minorBidi"/>
          <w:i/>
          <w:iCs/>
          <w:sz w:val="24"/>
          <w:szCs w:val="24"/>
        </w:rPr>
        <w:t>v</w:t>
      </w:r>
      <w:r w:rsidRPr="00CA4DEB">
        <w:rPr>
          <w:rFonts w:asciiTheme="minorBidi" w:hAnsiTheme="minorBidi"/>
          <w:i/>
          <w:iCs/>
          <w:sz w:val="24"/>
          <w:szCs w:val="24"/>
        </w:rPr>
        <w:t>ot</w:t>
      </w:r>
      <w:r w:rsidRPr="00CA4DEB">
        <w:rPr>
          <w:rFonts w:asciiTheme="minorBidi" w:hAnsiTheme="minorBidi"/>
          <w:sz w:val="24"/>
          <w:szCs w:val="24"/>
        </w:rPr>
        <w:t xml:space="preserve"> that carry le</w:t>
      </w:r>
      <w:r w:rsidR="00B72BC0" w:rsidRPr="00CA4DEB">
        <w:rPr>
          <w:rFonts w:asciiTheme="minorBidi" w:hAnsiTheme="minorBidi"/>
          <w:sz w:val="24"/>
          <w:szCs w:val="24"/>
        </w:rPr>
        <w:t>s</w:t>
      </w:r>
      <w:r w:rsidRPr="00CA4DEB">
        <w:rPr>
          <w:rFonts w:asciiTheme="minorBidi" w:hAnsiTheme="minorBidi"/>
          <w:sz w:val="24"/>
          <w:szCs w:val="24"/>
        </w:rPr>
        <w:t xml:space="preserve">s </w:t>
      </w:r>
      <w:r w:rsidR="00E51781" w:rsidRPr="00CA4DEB">
        <w:rPr>
          <w:rFonts w:asciiTheme="minorBidi" w:hAnsiTheme="minorBidi"/>
          <w:sz w:val="24"/>
          <w:szCs w:val="24"/>
        </w:rPr>
        <w:t xml:space="preserve">legal </w:t>
      </w:r>
      <w:r w:rsidRPr="00CA4DEB">
        <w:rPr>
          <w:rFonts w:asciiTheme="minorBidi" w:hAnsiTheme="minorBidi"/>
          <w:sz w:val="24"/>
          <w:szCs w:val="24"/>
        </w:rPr>
        <w:t xml:space="preserve">weight.    </w:t>
      </w:r>
      <w:r w:rsidR="00585DA0" w:rsidRPr="00CA4DEB">
        <w:rPr>
          <w:rFonts w:asciiTheme="minorBidi" w:hAnsiTheme="minorBidi"/>
          <w:sz w:val="24"/>
          <w:szCs w:val="24"/>
        </w:rPr>
        <w:t xml:space="preserve"> </w:t>
      </w:r>
      <w:r w:rsidR="003C22FE" w:rsidRPr="00CA4DEB">
        <w:rPr>
          <w:rFonts w:asciiTheme="minorBidi" w:hAnsiTheme="minorBidi"/>
          <w:sz w:val="24"/>
          <w:szCs w:val="24"/>
        </w:rPr>
        <w:t xml:space="preserve">     </w:t>
      </w:r>
    </w:p>
    <w:p w:rsidR="00CA4DEB" w:rsidRDefault="00CA4DEB" w:rsidP="00CA4DEB">
      <w:pPr>
        <w:spacing w:after="0"/>
        <w:ind w:firstLine="720"/>
        <w:jc w:val="both"/>
        <w:rPr>
          <w:rFonts w:asciiTheme="minorBidi" w:hAnsiTheme="minorBidi"/>
          <w:sz w:val="24"/>
          <w:szCs w:val="24"/>
        </w:rPr>
      </w:pPr>
    </w:p>
    <w:p w:rsidR="00DB19E5" w:rsidRPr="00CA4DEB" w:rsidRDefault="009931E5" w:rsidP="00CA4DEB">
      <w:pPr>
        <w:spacing w:after="0"/>
        <w:ind w:firstLine="720"/>
        <w:jc w:val="both"/>
        <w:rPr>
          <w:rFonts w:asciiTheme="minorBidi" w:hAnsiTheme="minorBidi"/>
          <w:sz w:val="24"/>
          <w:szCs w:val="24"/>
        </w:rPr>
      </w:pPr>
      <w:r w:rsidRPr="00CA4DEB">
        <w:rPr>
          <w:rFonts w:asciiTheme="minorBidi" w:hAnsiTheme="minorBidi"/>
          <w:sz w:val="24"/>
          <w:szCs w:val="24"/>
        </w:rPr>
        <w:lastRenderedPageBreak/>
        <w:t xml:space="preserve">If we reject textual emendations </w:t>
      </w:r>
      <w:r w:rsidR="00B72BC0" w:rsidRPr="00CA4DEB">
        <w:rPr>
          <w:rFonts w:asciiTheme="minorBidi" w:hAnsiTheme="minorBidi"/>
          <w:sz w:val="24"/>
          <w:szCs w:val="24"/>
        </w:rPr>
        <w:t xml:space="preserve">and do not view </w:t>
      </w:r>
      <w:r w:rsidR="00B72BC0" w:rsidRPr="00CA4DEB">
        <w:rPr>
          <w:rFonts w:asciiTheme="minorBidi" w:hAnsiTheme="minorBidi"/>
          <w:i/>
          <w:iCs/>
          <w:sz w:val="24"/>
          <w:szCs w:val="24"/>
        </w:rPr>
        <w:t>eruv tav</w:t>
      </w:r>
      <w:r w:rsidRPr="00CA4DEB">
        <w:rPr>
          <w:rFonts w:asciiTheme="minorBidi" w:hAnsiTheme="minorBidi"/>
          <w:i/>
          <w:iCs/>
          <w:sz w:val="24"/>
          <w:szCs w:val="24"/>
        </w:rPr>
        <w:t>s</w:t>
      </w:r>
      <w:r w:rsidR="00B72BC0" w:rsidRPr="00CA4DEB">
        <w:rPr>
          <w:rFonts w:asciiTheme="minorBidi" w:hAnsiTheme="minorBidi"/>
          <w:i/>
          <w:iCs/>
          <w:sz w:val="24"/>
          <w:szCs w:val="24"/>
        </w:rPr>
        <w:t>hi</w:t>
      </w:r>
      <w:r w:rsidR="005A63C4" w:rsidRPr="00CA4DEB">
        <w:rPr>
          <w:rFonts w:asciiTheme="minorBidi" w:hAnsiTheme="minorBidi"/>
          <w:i/>
          <w:iCs/>
          <w:sz w:val="24"/>
          <w:szCs w:val="24"/>
        </w:rPr>
        <w:t>lin</w:t>
      </w:r>
      <w:r w:rsidR="005A63C4" w:rsidRPr="00CA4DEB">
        <w:rPr>
          <w:rFonts w:asciiTheme="minorBidi" w:hAnsiTheme="minorBidi"/>
          <w:sz w:val="24"/>
          <w:szCs w:val="24"/>
        </w:rPr>
        <w:t xml:space="preserve"> as a less serious</w:t>
      </w:r>
      <w:r w:rsidRPr="00CA4DEB">
        <w:rPr>
          <w:rFonts w:asciiTheme="minorBidi" w:hAnsiTheme="minorBidi"/>
          <w:sz w:val="24"/>
          <w:szCs w:val="24"/>
        </w:rPr>
        <w:t xml:space="preserve"> institution,</w:t>
      </w:r>
      <w:r w:rsidR="00C6798B" w:rsidRPr="00CA4DEB">
        <w:rPr>
          <w:rFonts w:asciiTheme="minorBidi" w:hAnsiTheme="minorBidi"/>
          <w:sz w:val="24"/>
          <w:szCs w:val="24"/>
        </w:rPr>
        <w:t xml:space="preserve"> we </w:t>
      </w:r>
      <w:r w:rsidRPr="00CA4DEB">
        <w:rPr>
          <w:rFonts w:asciiTheme="minorBidi" w:hAnsiTheme="minorBidi"/>
          <w:sz w:val="24"/>
          <w:szCs w:val="24"/>
        </w:rPr>
        <w:t xml:space="preserve">can attempt to </w:t>
      </w:r>
      <w:r w:rsidR="00414E28" w:rsidRPr="00CA4DEB">
        <w:rPr>
          <w:rFonts w:asciiTheme="minorBidi" w:hAnsiTheme="minorBidi"/>
          <w:sz w:val="24"/>
          <w:szCs w:val="24"/>
        </w:rPr>
        <w:t>find symbolism</w:t>
      </w:r>
      <w:r w:rsidR="00C6798B" w:rsidRPr="00CA4DEB">
        <w:rPr>
          <w:rFonts w:asciiTheme="minorBidi" w:hAnsiTheme="minorBidi"/>
          <w:sz w:val="24"/>
          <w:szCs w:val="24"/>
        </w:rPr>
        <w:t xml:space="preserve"> in the choice of </w:t>
      </w:r>
      <w:r w:rsidR="00C6798B" w:rsidRPr="00CA4DEB">
        <w:rPr>
          <w:rFonts w:asciiTheme="minorBidi" w:hAnsiTheme="minorBidi"/>
          <w:i/>
          <w:iCs/>
          <w:sz w:val="24"/>
          <w:szCs w:val="24"/>
        </w:rPr>
        <w:t>eruv tavshilin</w:t>
      </w:r>
      <w:r w:rsidRPr="00CA4DEB">
        <w:rPr>
          <w:rFonts w:asciiTheme="minorBidi" w:hAnsiTheme="minorBidi"/>
          <w:sz w:val="24"/>
          <w:szCs w:val="24"/>
        </w:rPr>
        <w:t xml:space="preserve">.  </w:t>
      </w:r>
      <w:r w:rsidR="00DB19E5" w:rsidRPr="00CA4DEB">
        <w:rPr>
          <w:rFonts w:asciiTheme="minorBidi" w:hAnsiTheme="minorBidi"/>
          <w:sz w:val="24"/>
          <w:szCs w:val="24"/>
        </w:rPr>
        <w:t xml:space="preserve">In his commentary on this </w:t>
      </w:r>
      <w:proofErr w:type="gramStart"/>
      <w:r w:rsidR="00DB19E5" w:rsidRPr="00CA4DEB">
        <w:rPr>
          <w:rFonts w:asciiTheme="minorBidi" w:hAnsiTheme="minorBidi"/>
          <w:i/>
          <w:iCs/>
          <w:sz w:val="24"/>
          <w:szCs w:val="24"/>
        </w:rPr>
        <w:t>gemara</w:t>
      </w:r>
      <w:proofErr w:type="gramEnd"/>
      <w:r w:rsidR="00DB19E5" w:rsidRPr="00CA4DEB">
        <w:rPr>
          <w:rFonts w:asciiTheme="minorBidi" w:hAnsiTheme="minorBidi"/>
          <w:sz w:val="24"/>
          <w:szCs w:val="24"/>
        </w:rPr>
        <w:t xml:space="preserve">, </w:t>
      </w:r>
      <w:r w:rsidRPr="00CA4DEB">
        <w:rPr>
          <w:rFonts w:asciiTheme="minorBidi" w:hAnsiTheme="minorBidi"/>
          <w:sz w:val="24"/>
          <w:szCs w:val="24"/>
        </w:rPr>
        <w:t xml:space="preserve">R. Yaakov Reisher </w:t>
      </w:r>
      <w:r w:rsidR="00DB19E5" w:rsidRPr="00CA4DEB">
        <w:rPr>
          <w:rFonts w:asciiTheme="minorBidi" w:hAnsiTheme="minorBidi"/>
          <w:sz w:val="24"/>
          <w:szCs w:val="24"/>
        </w:rPr>
        <w:t>(</w:t>
      </w:r>
      <w:r w:rsidR="00DB19E5" w:rsidRPr="00CA4DEB">
        <w:rPr>
          <w:rFonts w:asciiTheme="minorBidi" w:hAnsiTheme="minorBidi"/>
          <w:i/>
          <w:iCs/>
          <w:sz w:val="24"/>
          <w:szCs w:val="24"/>
        </w:rPr>
        <w:t>Iyyun Yaakov</w:t>
      </w:r>
      <w:r w:rsidR="00DB19E5" w:rsidRPr="00CA4DEB">
        <w:rPr>
          <w:rFonts w:asciiTheme="minorBidi" w:hAnsiTheme="minorBidi"/>
          <w:sz w:val="24"/>
          <w:szCs w:val="24"/>
        </w:rPr>
        <w:t xml:space="preserve">) </w:t>
      </w:r>
      <w:r w:rsidRPr="00CA4DEB">
        <w:rPr>
          <w:rFonts w:asciiTheme="minorBidi" w:hAnsiTheme="minorBidi"/>
          <w:sz w:val="24"/>
          <w:szCs w:val="24"/>
        </w:rPr>
        <w:t xml:space="preserve">says that the real reason a Jew can cook on Yom Tov for Shabbat is that </w:t>
      </w:r>
      <w:r w:rsidR="00DB19E5" w:rsidRPr="00CA4DEB">
        <w:rPr>
          <w:rFonts w:asciiTheme="minorBidi" w:hAnsiTheme="minorBidi"/>
          <w:sz w:val="24"/>
          <w:szCs w:val="24"/>
        </w:rPr>
        <w:t xml:space="preserve">additional </w:t>
      </w:r>
      <w:r w:rsidRPr="00CA4DEB">
        <w:rPr>
          <w:rFonts w:asciiTheme="minorBidi" w:hAnsiTheme="minorBidi"/>
          <w:sz w:val="24"/>
          <w:szCs w:val="24"/>
        </w:rPr>
        <w:t>guests might come</w:t>
      </w:r>
      <w:r w:rsidR="00DB19E5" w:rsidRPr="00CA4DEB">
        <w:rPr>
          <w:rFonts w:asciiTheme="minorBidi" w:hAnsiTheme="minorBidi"/>
          <w:sz w:val="24"/>
          <w:szCs w:val="24"/>
        </w:rPr>
        <w:t xml:space="preserve"> before Yom Tov ends, rendering the </w:t>
      </w:r>
      <w:r w:rsidR="00CC6AEC" w:rsidRPr="00CA4DEB">
        <w:rPr>
          <w:rFonts w:asciiTheme="minorBidi" w:hAnsiTheme="minorBidi"/>
          <w:sz w:val="24"/>
          <w:szCs w:val="24"/>
        </w:rPr>
        <w:t xml:space="preserve">cooking for Shabbat </w:t>
      </w:r>
      <w:r w:rsidR="00DB19E5" w:rsidRPr="00CA4DEB">
        <w:rPr>
          <w:rFonts w:asciiTheme="minorBidi" w:hAnsiTheme="minorBidi"/>
          <w:sz w:val="24"/>
          <w:szCs w:val="24"/>
        </w:rPr>
        <w:t xml:space="preserve">permissible.  The rabbinic allowance for an </w:t>
      </w:r>
      <w:r w:rsidR="00DB19E5" w:rsidRPr="00CA4DEB">
        <w:rPr>
          <w:rFonts w:asciiTheme="minorBidi" w:hAnsiTheme="minorBidi"/>
          <w:i/>
          <w:iCs/>
          <w:sz w:val="24"/>
          <w:szCs w:val="24"/>
        </w:rPr>
        <w:t>eruv tavshilin</w:t>
      </w:r>
      <w:r w:rsidR="00CC6AEC" w:rsidRPr="00CA4DEB">
        <w:rPr>
          <w:rFonts w:asciiTheme="minorBidi" w:hAnsiTheme="minorBidi"/>
          <w:sz w:val="24"/>
          <w:szCs w:val="24"/>
        </w:rPr>
        <w:t xml:space="preserve"> is </w:t>
      </w:r>
      <w:r w:rsidR="00DB19E5" w:rsidRPr="00CA4DEB">
        <w:rPr>
          <w:rFonts w:asciiTheme="minorBidi" w:hAnsiTheme="minorBidi"/>
          <w:sz w:val="24"/>
          <w:szCs w:val="24"/>
        </w:rPr>
        <w:t xml:space="preserve">based on the possibility of guests arriving.  </w:t>
      </w:r>
      <w:r w:rsidR="00DB19E5" w:rsidRPr="00CA4DEB">
        <w:rPr>
          <w:rFonts w:asciiTheme="minorBidi" w:hAnsiTheme="minorBidi"/>
          <w:i/>
          <w:iCs/>
          <w:sz w:val="24"/>
          <w:szCs w:val="24"/>
        </w:rPr>
        <w:t>Chazal</w:t>
      </w:r>
      <w:r w:rsidR="00DB19E5" w:rsidRPr="00CA4DEB">
        <w:rPr>
          <w:rFonts w:asciiTheme="minorBidi" w:hAnsiTheme="minorBidi"/>
          <w:sz w:val="24"/>
          <w:szCs w:val="24"/>
        </w:rPr>
        <w:t xml:space="preserve"> </w:t>
      </w:r>
      <w:r w:rsidR="00CC6AEC" w:rsidRPr="00CA4DEB">
        <w:rPr>
          <w:rFonts w:asciiTheme="minorBidi" w:hAnsiTheme="minorBidi"/>
          <w:sz w:val="24"/>
          <w:szCs w:val="24"/>
        </w:rPr>
        <w:t xml:space="preserve">(the sages) </w:t>
      </w:r>
      <w:r w:rsidR="00DB19E5" w:rsidRPr="00CA4DEB">
        <w:rPr>
          <w:rFonts w:asciiTheme="minorBidi" w:hAnsiTheme="minorBidi"/>
          <w:sz w:val="24"/>
          <w:szCs w:val="24"/>
        </w:rPr>
        <w:t xml:space="preserve">may have chosen </w:t>
      </w:r>
      <w:r w:rsidR="00DB19E5" w:rsidRPr="00CA4DEB">
        <w:rPr>
          <w:rFonts w:asciiTheme="minorBidi" w:hAnsiTheme="minorBidi"/>
          <w:i/>
          <w:iCs/>
          <w:sz w:val="24"/>
          <w:szCs w:val="24"/>
        </w:rPr>
        <w:t>eruv tavshilin</w:t>
      </w:r>
      <w:r w:rsidR="00DB19E5" w:rsidRPr="00CA4DEB">
        <w:rPr>
          <w:rFonts w:asciiTheme="minorBidi" w:hAnsiTheme="minorBidi"/>
          <w:sz w:val="24"/>
          <w:szCs w:val="24"/>
        </w:rPr>
        <w:t xml:space="preserve"> since the theme of hospitality to guests is central to </w:t>
      </w:r>
      <w:r w:rsidR="00DB19E5" w:rsidRPr="00CA4DEB">
        <w:rPr>
          <w:rFonts w:asciiTheme="minorBidi" w:hAnsiTheme="minorBidi"/>
          <w:i/>
          <w:iCs/>
          <w:sz w:val="24"/>
          <w:szCs w:val="24"/>
        </w:rPr>
        <w:t>Chazal</w:t>
      </w:r>
      <w:r w:rsidR="00DB19E5" w:rsidRPr="00CA4DEB">
        <w:rPr>
          <w:rFonts w:asciiTheme="minorBidi" w:hAnsiTheme="minorBidi"/>
          <w:sz w:val="24"/>
          <w:szCs w:val="24"/>
        </w:rPr>
        <w:t xml:space="preserve">’s portrait of Avraham.  [My presentation differs from how R. Reisher utilizes the guest theme]. </w:t>
      </w:r>
    </w:p>
    <w:p w:rsidR="00CA4DEB" w:rsidRDefault="00CA4DEB" w:rsidP="00CA4DEB">
      <w:pPr>
        <w:spacing w:after="0"/>
        <w:ind w:firstLine="720"/>
        <w:jc w:val="both"/>
        <w:rPr>
          <w:rFonts w:asciiTheme="minorBidi" w:hAnsiTheme="minorBidi"/>
          <w:sz w:val="24"/>
          <w:szCs w:val="24"/>
        </w:rPr>
      </w:pPr>
    </w:p>
    <w:p w:rsidR="00466CA5" w:rsidRPr="00CA4DEB" w:rsidRDefault="00EB7770" w:rsidP="00CA4DEB">
      <w:pPr>
        <w:spacing w:after="0"/>
        <w:ind w:firstLine="720"/>
        <w:jc w:val="both"/>
        <w:rPr>
          <w:rFonts w:asciiTheme="minorBidi" w:hAnsiTheme="minorBidi"/>
          <w:sz w:val="24"/>
          <w:szCs w:val="24"/>
        </w:rPr>
      </w:pPr>
      <w:r w:rsidRPr="00CA4DEB">
        <w:rPr>
          <w:rFonts w:asciiTheme="minorBidi" w:hAnsiTheme="minorBidi"/>
          <w:sz w:val="24"/>
          <w:szCs w:val="24"/>
        </w:rPr>
        <w:t xml:space="preserve">R. Kook explains </w:t>
      </w:r>
      <w:r w:rsidR="00466CA5" w:rsidRPr="00CA4DEB">
        <w:rPr>
          <w:rFonts w:asciiTheme="minorBidi" w:hAnsiTheme="minorBidi"/>
          <w:sz w:val="24"/>
          <w:szCs w:val="24"/>
        </w:rPr>
        <w:t>(</w:t>
      </w:r>
      <w:r w:rsidR="00466CA5" w:rsidRPr="00CA4DEB">
        <w:rPr>
          <w:rFonts w:asciiTheme="minorBidi" w:hAnsiTheme="minorBidi"/>
          <w:i/>
          <w:iCs/>
          <w:sz w:val="24"/>
          <w:szCs w:val="24"/>
        </w:rPr>
        <w:t>Iggerot Ha-ra’aya</w:t>
      </w:r>
      <w:r w:rsidR="00466CA5" w:rsidRPr="00CA4DEB">
        <w:rPr>
          <w:rFonts w:asciiTheme="minorBidi" w:hAnsiTheme="minorBidi"/>
          <w:sz w:val="24"/>
          <w:szCs w:val="24"/>
        </w:rPr>
        <w:t xml:space="preserve"> 3: p. 92) </w:t>
      </w:r>
      <w:r w:rsidRPr="00CA4DEB">
        <w:rPr>
          <w:rFonts w:asciiTheme="minorBidi" w:hAnsiTheme="minorBidi"/>
          <w:sz w:val="24"/>
          <w:szCs w:val="24"/>
        </w:rPr>
        <w:t xml:space="preserve">that the </w:t>
      </w:r>
      <w:r w:rsidRPr="00CA4DEB">
        <w:rPr>
          <w:rFonts w:asciiTheme="minorBidi" w:hAnsiTheme="minorBidi"/>
          <w:i/>
          <w:iCs/>
          <w:sz w:val="24"/>
          <w:szCs w:val="24"/>
        </w:rPr>
        <w:t xml:space="preserve">eruv </w:t>
      </w:r>
      <w:r w:rsidRPr="00CA4DEB">
        <w:rPr>
          <w:rFonts w:asciiTheme="minorBidi" w:hAnsiTheme="minorBidi"/>
          <w:sz w:val="24"/>
          <w:szCs w:val="24"/>
        </w:rPr>
        <w:t>reminds us of the difference in sanctity between Sha</w:t>
      </w:r>
      <w:r w:rsidR="00CC6AEC" w:rsidRPr="00CA4DEB">
        <w:rPr>
          <w:rFonts w:asciiTheme="minorBidi" w:hAnsiTheme="minorBidi"/>
          <w:sz w:val="24"/>
          <w:szCs w:val="24"/>
        </w:rPr>
        <w:t>bbat and the festivals.   Without</w:t>
      </w:r>
      <w:r w:rsidRPr="00CA4DEB">
        <w:rPr>
          <w:rFonts w:asciiTheme="minorBidi" w:hAnsiTheme="minorBidi"/>
          <w:sz w:val="24"/>
          <w:szCs w:val="24"/>
        </w:rPr>
        <w:t xml:space="preserve"> this institution</w:t>
      </w:r>
      <w:r w:rsidR="00CC6AEC" w:rsidRPr="00CA4DEB">
        <w:rPr>
          <w:rFonts w:asciiTheme="minorBidi" w:hAnsiTheme="minorBidi"/>
          <w:sz w:val="24"/>
          <w:szCs w:val="24"/>
        </w:rPr>
        <w:t>,</w:t>
      </w:r>
      <w:r w:rsidRPr="00CA4DEB">
        <w:rPr>
          <w:rFonts w:asciiTheme="minorBidi" w:hAnsiTheme="minorBidi"/>
          <w:sz w:val="24"/>
          <w:szCs w:val="24"/>
        </w:rPr>
        <w:t xml:space="preserve"> we might equate the two and even </w:t>
      </w:r>
      <w:r w:rsidR="00B72BC0" w:rsidRPr="00CA4DEB">
        <w:rPr>
          <w:rFonts w:asciiTheme="minorBidi" w:hAnsiTheme="minorBidi"/>
          <w:sz w:val="24"/>
          <w:szCs w:val="24"/>
        </w:rPr>
        <w:t>end up cooking on Shabbat</w:t>
      </w:r>
      <w:r w:rsidRPr="00CA4DEB">
        <w:rPr>
          <w:rFonts w:asciiTheme="minorBidi" w:hAnsiTheme="minorBidi"/>
          <w:sz w:val="24"/>
          <w:szCs w:val="24"/>
        </w:rPr>
        <w:t>.   When these two typ</w:t>
      </w:r>
      <w:r w:rsidR="00414E28" w:rsidRPr="00CA4DEB">
        <w:rPr>
          <w:rFonts w:asciiTheme="minorBidi" w:hAnsiTheme="minorBidi"/>
          <w:sz w:val="24"/>
          <w:szCs w:val="24"/>
        </w:rPr>
        <w:t xml:space="preserve">es of holy days fall </w:t>
      </w:r>
      <w:r w:rsidRPr="00CA4DEB">
        <w:rPr>
          <w:rFonts w:asciiTheme="minorBidi" w:hAnsiTheme="minorBidi"/>
          <w:sz w:val="24"/>
          <w:szCs w:val="24"/>
        </w:rPr>
        <w:t xml:space="preserve">on subsequent days, the </w:t>
      </w:r>
      <w:r w:rsidRPr="00CA4DEB">
        <w:rPr>
          <w:rFonts w:asciiTheme="minorBidi" w:hAnsiTheme="minorBidi"/>
          <w:i/>
          <w:iCs/>
          <w:sz w:val="24"/>
          <w:szCs w:val="24"/>
        </w:rPr>
        <w:t>eruv</w:t>
      </w:r>
      <w:r w:rsidRPr="00CA4DEB">
        <w:rPr>
          <w:rFonts w:asciiTheme="minorBidi" w:hAnsiTheme="minorBidi"/>
          <w:sz w:val="24"/>
          <w:szCs w:val="24"/>
        </w:rPr>
        <w:t xml:space="preserve"> reminds </w:t>
      </w:r>
      <w:r w:rsidR="00B72BC0" w:rsidRPr="00CA4DEB">
        <w:rPr>
          <w:rFonts w:asciiTheme="minorBidi" w:hAnsiTheme="minorBidi"/>
          <w:sz w:val="24"/>
          <w:szCs w:val="24"/>
        </w:rPr>
        <w:t xml:space="preserve">us </w:t>
      </w:r>
      <w:r w:rsidRPr="00CA4DEB">
        <w:rPr>
          <w:rFonts w:asciiTheme="minorBidi" w:hAnsiTheme="minorBidi"/>
          <w:sz w:val="24"/>
          <w:szCs w:val="24"/>
        </w:rPr>
        <w:t xml:space="preserve">of crucial distinctions.  </w:t>
      </w:r>
      <w:r w:rsidR="00466CA5" w:rsidRPr="00CA4DEB">
        <w:rPr>
          <w:rFonts w:asciiTheme="minorBidi" w:hAnsiTheme="minorBidi"/>
          <w:sz w:val="24"/>
          <w:szCs w:val="24"/>
        </w:rPr>
        <w:t xml:space="preserve">According to </w:t>
      </w:r>
      <w:r w:rsidR="00414E28" w:rsidRPr="00CA4DEB">
        <w:rPr>
          <w:rFonts w:asciiTheme="minorBidi" w:hAnsiTheme="minorBidi"/>
          <w:sz w:val="24"/>
          <w:szCs w:val="24"/>
        </w:rPr>
        <w:t>R. Kook, Avraham understood not only</w:t>
      </w:r>
      <w:r w:rsidR="00466CA5" w:rsidRPr="00CA4DEB">
        <w:rPr>
          <w:rFonts w:asciiTheme="minorBidi" w:hAnsiTheme="minorBidi"/>
          <w:sz w:val="24"/>
          <w:szCs w:val="24"/>
        </w:rPr>
        <w:t xml:space="preserve"> </w:t>
      </w:r>
      <w:r w:rsidR="00B72BC0" w:rsidRPr="00CA4DEB">
        <w:rPr>
          <w:rFonts w:asciiTheme="minorBidi" w:hAnsiTheme="minorBidi"/>
          <w:sz w:val="24"/>
          <w:szCs w:val="24"/>
        </w:rPr>
        <w:t xml:space="preserve">the </w:t>
      </w:r>
      <w:r w:rsidR="00466CA5" w:rsidRPr="00CA4DEB">
        <w:rPr>
          <w:rFonts w:asciiTheme="minorBidi" w:hAnsiTheme="minorBidi"/>
          <w:sz w:val="24"/>
          <w:szCs w:val="24"/>
        </w:rPr>
        <w:t>obvious difference between holy and mundane</w:t>
      </w:r>
      <w:r w:rsidR="00414E28" w:rsidRPr="00CA4DEB">
        <w:rPr>
          <w:rFonts w:asciiTheme="minorBidi" w:hAnsiTheme="minorBidi"/>
          <w:sz w:val="24"/>
          <w:szCs w:val="24"/>
        </w:rPr>
        <w:t>,</w:t>
      </w:r>
      <w:r w:rsidR="00466CA5" w:rsidRPr="00CA4DEB">
        <w:rPr>
          <w:rFonts w:asciiTheme="minorBidi" w:hAnsiTheme="minorBidi"/>
          <w:sz w:val="24"/>
          <w:szCs w:val="24"/>
        </w:rPr>
        <w:t xml:space="preserve"> but also the more subtle distinction be</w:t>
      </w:r>
      <w:r w:rsidR="00CC6AEC" w:rsidRPr="00CA4DEB">
        <w:rPr>
          <w:rFonts w:asciiTheme="minorBidi" w:hAnsiTheme="minorBidi"/>
          <w:sz w:val="24"/>
          <w:szCs w:val="24"/>
        </w:rPr>
        <w:t>tween levels of holiness.  The G</w:t>
      </w:r>
      <w:r w:rsidR="00466CA5" w:rsidRPr="00CA4DEB">
        <w:rPr>
          <w:rFonts w:asciiTheme="minorBidi" w:hAnsiTheme="minorBidi"/>
          <w:sz w:val="24"/>
          <w:szCs w:val="24"/>
        </w:rPr>
        <w:t xml:space="preserve">emara conveys this point by stating that Avraham observed </w:t>
      </w:r>
      <w:r w:rsidR="00466CA5" w:rsidRPr="00CA4DEB">
        <w:rPr>
          <w:rFonts w:asciiTheme="minorBidi" w:hAnsiTheme="minorBidi"/>
          <w:i/>
          <w:iCs/>
          <w:sz w:val="24"/>
          <w:szCs w:val="24"/>
        </w:rPr>
        <w:t>eruv tavshilin</w:t>
      </w:r>
      <w:r w:rsidR="00466CA5" w:rsidRPr="00CA4DEB">
        <w:rPr>
          <w:rFonts w:asciiTheme="minorBidi" w:hAnsiTheme="minorBidi"/>
          <w:sz w:val="24"/>
          <w:szCs w:val="24"/>
        </w:rPr>
        <w:t>.</w:t>
      </w:r>
    </w:p>
    <w:p w:rsidR="00CA4DEB" w:rsidRDefault="00CA4DEB" w:rsidP="00CA4DEB">
      <w:pPr>
        <w:spacing w:after="0"/>
        <w:ind w:firstLine="720"/>
        <w:jc w:val="both"/>
        <w:rPr>
          <w:rFonts w:asciiTheme="minorBidi" w:hAnsiTheme="minorBidi"/>
          <w:sz w:val="24"/>
          <w:szCs w:val="24"/>
        </w:rPr>
      </w:pPr>
    </w:p>
    <w:p w:rsidR="00823FFB" w:rsidRPr="00CA4DEB" w:rsidRDefault="00CC6AEC" w:rsidP="00CA4DEB">
      <w:pPr>
        <w:spacing w:after="0"/>
        <w:ind w:firstLine="720"/>
        <w:jc w:val="both"/>
        <w:rPr>
          <w:rFonts w:asciiTheme="minorBidi" w:hAnsiTheme="minorBidi"/>
          <w:sz w:val="24"/>
          <w:szCs w:val="24"/>
        </w:rPr>
      </w:pPr>
      <w:r w:rsidRPr="00CA4DEB">
        <w:rPr>
          <w:rFonts w:asciiTheme="minorBidi" w:hAnsiTheme="minorBidi"/>
          <w:sz w:val="24"/>
          <w:szCs w:val="24"/>
        </w:rPr>
        <w:t>We can broaden</w:t>
      </w:r>
      <w:r w:rsidR="00490EEA" w:rsidRPr="00CA4DEB">
        <w:rPr>
          <w:rFonts w:asciiTheme="minorBidi" w:hAnsiTheme="minorBidi"/>
          <w:sz w:val="24"/>
          <w:szCs w:val="24"/>
        </w:rPr>
        <w:t xml:space="preserve"> the analysis by citing a </w:t>
      </w:r>
      <w:r w:rsidR="001C638C" w:rsidRPr="00CA4DEB">
        <w:rPr>
          <w:rFonts w:asciiTheme="minorBidi" w:hAnsiTheme="minorBidi"/>
          <w:sz w:val="24"/>
          <w:szCs w:val="24"/>
        </w:rPr>
        <w:t>rele</w:t>
      </w:r>
      <w:r w:rsidR="00490EEA" w:rsidRPr="00CA4DEB">
        <w:rPr>
          <w:rFonts w:asciiTheme="minorBidi" w:hAnsiTheme="minorBidi"/>
          <w:sz w:val="24"/>
          <w:szCs w:val="24"/>
        </w:rPr>
        <w:t>v</w:t>
      </w:r>
      <w:r w:rsidR="001C638C" w:rsidRPr="00CA4DEB">
        <w:rPr>
          <w:rFonts w:asciiTheme="minorBidi" w:hAnsiTheme="minorBidi"/>
          <w:sz w:val="24"/>
          <w:szCs w:val="24"/>
        </w:rPr>
        <w:t>a</w:t>
      </w:r>
      <w:r w:rsidR="00490EEA" w:rsidRPr="00CA4DEB">
        <w:rPr>
          <w:rFonts w:asciiTheme="minorBidi" w:hAnsiTheme="minorBidi"/>
          <w:sz w:val="24"/>
          <w:szCs w:val="24"/>
        </w:rPr>
        <w:t xml:space="preserve">nt </w:t>
      </w:r>
      <w:proofErr w:type="gramStart"/>
      <w:r w:rsidR="00490EEA" w:rsidRPr="00CA4DEB">
        <w:rPr>
          <w:rFonts w:asciiTheme="minorBidi" w:hAnsiTheme="minorBidi"/>
          <w:i/>
          <w:iCs/>
          <w:sz w:val="24"/>
          <w:szCs w:val="24"/>
        </w:rPr>
        <w:t>midrash</w:t>
      </w:r>
      <w:proofErr w:type="gramEnd"/>
      <w:r w:rsidR="00490EEA" w:rsidRPr="00CA4DEB">
        <w:rPr>
          <w:rFonts w:asciiTheme="minorBidi" w:hAnsiTheme="minorBidi"/>
          <w:sz w:val="24"/>
          <w:szCs w:val="24"/>
        </w:rPr>
        <w:t xml:space="preserve"> about our third patriarch.</w:t>
      </w:r>
      <w:r w:rsidR="001C638C" w:rsidRPr="00CA4DEB">
        <w:rPr>
          <w:rFonts w:asciiTheme="minorBidi" w:hAnsiTheme="minorBidi"/>
          <w:sz w:val="24"/>
          <w:szCs w:val="24"/>
        </w:rPr>
        <w:t xml:space="preserve">  “He pitched his tent before the city” (</w:t>
      </w:r>
      <w:r w:rsidR="001C638C" w:rsidRPr="00CA4DEB">
        <w:rPr>
          <w:rFonts w:asciiTheme="minorBidi" w:hAnsiTheme="minorBidi"/>
          <w:i/>
          <w:iCs/>
          <w:sz w:val="24"/>
          <w:szCs w:val="24"/>
        </w:rPr>
        <w:t>Bereishit</w:t>
      </w:r>
      <w:r w:rsidR="001C638C" w:rsidRPr="00CA4DEB">
        <w:rPr>
          <w:rFonts w:asciiTheme="minorBidi" w:hAnsiTheme="minorBidi"/>
          <w:sz w:val="24"/>
          <w:szCs w:val="24"/>
        </w:rPr>
        <w:t xml:space="preserve"> 33:18).  Playing on the verb “</w:t>
      </w:r>
      <w:r w:rsidR="001C638C" w:rsidRPr="00CA4DEB">
        <w:rPr>
          <w:rFonts w:asciiTheme="minorBidi" w:hAnsiTheme="minorBidi"/>
          <w:i/>
          <w:iCs/>
          <w:sz w:val="24"/>
          <w:szCs w:val="24"/>
        </w:rPr>
        <w:t>va-yichen</w:t>
      </w:r>
      <w:r w:rsidR="001C638C" w:rsidRPr="00CA4DEB">
        <w:rPr>
          <w:rFonts w:asciiTheme="minorBidi" w:hAnsiTheme="minorBidi"/>
          <w:sz w:val="24"/>
          <w:szCs w:val="24"/>
        </w:rPr>
        <w:t xml:space="preserve">,” the </w:t>
      </w:r>
      <w:proofErr w:type="gramStart"/>
      <w:r w:rsidR="001C638C" w:rsidRPr="00CA4DEB">
        <w:rPr>
          <w:rFonts w:asciiTheme="minorBidi" w:hAnsiTheme="minorBidi"/>
          <w:i/>
          <w:iCs/>
          <w:sz w:val="24"/>
          <w:szCs w:val="24"/>
        </w:rPr>
        <w:t>midrash</w:t>
      </w:r>
      <w:proofErr w:type="gramEnd"/>
      <w:r w:rsidR="001C638C" w:rsidRPr="00CA4DEB">
        <w:rPr>
          <w:rFonts w:asciiTheme="minorBidi" w:hAnsiTheme="minorBidi"/>
          <w:i/>
          <w:iCs/>
          <w:sz w:val="24"/>
          <w:szCs w:val="24"/>
        </w:rPr>
        <w:t xml:space="preserve"> </w:t>
      </w:r>
      <w:r w:rsidR="001C638C" w:rsidRPr="00CA4DEB">
        <w:rPr>
          <w:rFonts w:asciiTheme="minorBidi" w:hAnsiTheme="minorBidi"/>
          <w:sz w:val="24"/>
          <w:szCs w:val="24"/>
        </w:rPr>
        <w:t xml:space="preserve">suggests that Yaakov set </w:t>
      </w:r>
      <w:r w:rsidR="001C638C" w:rsidRPr="00CA4DEB">
        <w:rPr>
          <w:rFonts w:asciiTheme="minorBidi" w:hAnsiTheme="minorBidi"/>
          <w:i/>
          <w:iCs/>
          <w:sz w:val="24"/>
          <w:szCs w:val="24"/>
        </w:rPr>
        <w:t>techumin</w:t>
      </w:r>
      <w:r w:rsidR="001C638C" w:rsidRPr="00CA4DEB">
        <w:rPr>
          <w:rFonts w:asciiTheme="minorBidi" w:hAnsiTheme="minorBidi"/>
          <w:sz w:val="24"/>
          <w:szCs w:val="24"/>
        </w:rPr>
        <w:t xml:space="preserve"> </w:t>
      </w:r>
      <w:r w:rsidRPr="00CA4DEB">
        <w:rPr>
          <w:rFonts w:asciiTheme="minorBidi" w:hAnsiTheme="minorBidi"/>
          <w:sz w:val="24"/>
          <w:szCs w:val="24"/>
        </w:rPr>
        <w:t xml:space="preserve">(boundaries) </w:t>
      </w:r>
      <w:r w:rsidR="001C638C" w:rsidRPr="00CA4DEB">
        <w:rPr>
          <w:rFonts w:asciiTheme="minorBidi" w:hAnsiTheme="minorBidi"/>
          <w:sz w:val="24"/>
          <w:szCs w:val="24"/>
        </w:rPr>
        <w:t>for the</w:t>
      </w:r>
      <w:r w:rsidR="00823FFB" w:rsidRPr="00CA4DEB">
        <w:rPr>
          <w:rFonts w:asciiTheme="minorBidi" w:hAnsiTheme="minorBidi"/>
          <w:sz w:val="24"/>
          <w:szCs w:val="24"/>
        </w:rPr>
        <w:t xml:space="preserve"> city</w:t>
      </w:r>
      <w:r w:rsidR="005412B6" w:rsidRPr="00CA4DEB">
        <w:rPr>
          <w:rFonts w:asciiTheme="minorBidi" w:hAnsiTheme="minorBidi"/>
          <w:sz w:val="24"/>
          <w:szCs w:val="24"/>
        </w:rPr>
        <w:t xml:space="preserve"> (</w:t>
      </w:r>
      <w:r w:rsidR="005412B6" w:rsidRPr="00CA4DEB">
        <w:rPr>
          <w:rFonts w:asciiTheme="minorBidi" w:hAnsiTheme="minorBidi"/>
          <w:i/>
          <w:iCs/>
          <w:sz w:val="24"/>
          <w:szCs w:val="24"/>
        </w:rPr>
        <w:t>Bereishit Rabba</w:t>
      </w:r>
      <w:r w:rsidR="005412B6" w:rsidRPr="00CA4DEB">
        <w:rPr>
          <w:rFonts w:asciiTheme="minorBidi" w:hAnsiTheme="minorBidi"/>
          <w:sz w:val="24"/>
          <w:szCs w:val="24"/>
        </w:rPr>
        <w:t xml:space="preserve"> 11:7)</w:t>
      </w:r>
      <w:r w:rsidR="00823FFB" w:rsidRPr="00CA4DEB">
        <w:rPr>
          <w:rFonts w:asciiTheme="minorBidi" w:hAnsiTheme="minorBidi"/>
          <w:sz w:val="24"/>
          <w:szCs w:val="24"/>
        </w:rPr>
        <w:t>.  If we do not adopt R. C</w:t>
      </w:r>
      <w:r w:rsidR="001C638C" w:rsidRPr="00CA4DEB">
        <w:rPr>
          <w:rFonts w:asciiTheme="minorBidi" w:hAnsiTheme="minorBidi"/>
          <w:sz w:val="24"/>
          <w:szCs w:val="24"/>
        </w:rPr>
        <w:t>h</w:t>
      </w:r>
      <w:r w:rsidR="00823FFB" w:rsidRPr="00CA4DEB">
        <w:rPr>
          <w:rFonts w:asciiTheme="minorBidi" w:hAnsiTheme="minorBidi"/>
          <w:sz w:val="24"/>
          <w:szCs w:val="24"/>
        </w:rPr>
        <w:t>a</w:t>
      </w:r>
      <w:r w:rsidR="001C638C" w:rsidRPr="00CA4DEB">
        <w:rPr>
          <w:rFonts w:asciiTheme="minorBidi" w:hAnsiTheme="minorBidi"/>
          <w:sz w:val="24"/>
          <w:szCs w:val="24"/>
        </w:rPr>
        <w:t xml:space="preserve">jes’ textual emendation, then </w:t>
      </w:r>
      <w:r w:rsidR="002449E9" w:rsidRPr="00CA4DEB">
        <w:rPr>
          <w:rFonts w:asciiTheme="minorBidi" w:hAnsiTheme="minorBidi"/>
          <w:sz w:val="24"/>
          <w:szCs w:val="24"/>
        </w:rPr>
        <w:t xml:space="preserve">the </w:t>
      </w:r>
      <w:proofErr w:type="gramStart"/>
      <w:r w:rsidR="002449E9" w:rsidRPr="00CA4DEB">
        <w:rPr>
          <w:rFonts w:asciiTheme="minorBidi" w:hAnsiTheme="minorBidi"/>
          <w:i/>
          <w:iCs/>
          <w:sz w:val="24"/>
          <w:szCs w:val="24"/>
        </w:rPr>
        <w:t>midrash</w:t>
      </w:r>
      <w:proofErr w:type="gramEnd"/>
      <w:r w:rsidR="002449E9" w:rsidRPr="00CA4DEB">
        <w:rPr>
          <w:rFonts w:asciiTheme="minorBidi" w:hAnsiTheme="minorBidi"/>
          <w:sz w:val="24"/>
          <w:szCs w:val="24"/>
        </w:rPr>
        <w:t xml:space="preserve"> associates Avraham with </w:t>
      </w:r>
      <w:r w:rsidR="002449E9" w:rsidRPr="00CA4DEB">
        <w:rPr>
          <w:rFonts w:asciiTheme="minorBidi" w:hAnsiTheme="minorBidi"/>
          <w:i/>
          <w:iCs/>
          <w:sz w:val="24"/>
          <w:szCs w:val="24"/>
        </w:rPr>
        <w:t>eruv tavshilin</w:t>
      </w:r>
      <w:r w:rsidR="002449E9" w:rsidRPr="00CA4DEB">
        <w:rPr>
          <w:rFonts w:asciiTheme="minorBidi" w:hAnsiTheme="minorBidi"/>
          <w:sz w:val="24"/>
          <w:szCs w:val="24"/>
        </w:rPr>
        <w:t xml:space="preserve"> and Yaakov with</w:t>
      </w:r>
      <w:r w:rsidR="001C638C" w:rsidRPr="00CA4DEB">
        <w:rPr>
          <w:rFonts w:asciiTheme="minorBidi" w:hAnsiTheme="minorBidi"/>
          <w:sz w:val="24"/>
          <w:szCs w:val="24"/>
        </w:rPr>
        <w:t xml:space="preserve"> </w:t>
      </w:r>
      <w:r w:rsidR="001C638C" w:rsidRPr="00CA4DEB">
        <w:rPr>
          <w:rFonts w:asciiTheme="minorBidi" w:hAnsiTheme="minorBidi"/>
          <w:i/>
          <w:iCs/>
          <w:sz w:val="24"/>
          <w:szCs w:val="24"/>
        </w:rPr>
        <w:t>eruv techumin</w:t>
      </w:r>
      <w:r w:rsidR="001C638C" w:rsidRPr="00CA4DEB">
        <w:rPr>
          <w:rFonts w:asciiTheme="minorBidi" w:hAnsiTheme="minorBidi"/>
          <w:sz w:val="24"/>
          <w:szCs w:val="24"/>
        </w:rPr>
        <w:t>.</w:t>
      </w:r>
      <w:r w:rsidR="00823FFB" w:rsidRPr="00CA4DEB">
        <w:rPr>
          <w:rFonts w:asciiTheme="minorBidi" w:hAnsiTheme="minorBidi"/>
          <w:sz w:val="24"/>
          <w:szCs w:val="24"/>
        </w:rPr>
        <w:t xml:space="preserve"> </w:t>
      </w:r>
      <w:r w:rsidR="00B72BC0" w:rsidRPr="00CA4DEB">
        <w:rPr>
          <w:rFonts w:asciiTheme="minorBidi" w:hAnsiTheme="minorBidi"/>
          <w:sz w:val="24"/>
          <w:szCs w:val="24"/>
        </w:rPr>
        <w:t xml:space="preserve"> </w:t>
      </w:r>
      <w:r w:rsidR="00823FFB" w:rsidRPr="00CA4DEB">
        <w:rPr>
          <w:rFonts w:asciiTheme="minorBidi" w:hAnsiTheme="minorBidi"/>
          <w:sz w:val="24"/>
          <w:szCs w:val="24"/>
        </w:rPr>
        <w:t xml:space="preserve">R. Meir Simcha Ha-kohen from Dvinsk sees each mitzva as reflective of the life mission of particular patriarchs.  Avraham mixed disparate items whereas Yaakov drew boundaries and distinctions (see </w:t>
      </w:r>
      <w:r w:rsidR="00823FFB" w:rsidRPr="00CA4DEB">
        <w:rPr>
          <w:rFonts w:asciiTheme="minorBidi" w:hAnsiTheme="minorBidi"/>
          <w:i/>
          <w:iCs/>
          <w:sz w:val="24"/>
          <w:szCs w:val="24"/>
        </w:rPr>
        <w:t>Meshekh Chokhma Bereishit</w:t>
      </w:r>
      <w:r w:rsidR="00823FFB" w:rsidRPr="00CA4DEB">
        <w:rPr>
          <w:rFonts w:asciiTheme="minorBidi" w:hAnsiTheme="minorBidi"/>
          <w:sz w:val="24"/>
          <w:szCs w:val="24"/>
        </w:rPr>
        <w:t xml:space="preserve"> 33:18).</w:t>
      </w:r>
    </w:p>
    <w:p w:rsidR="00CA4DEB" w:rsidRDefault="00CA4DEB" w:rsidP="00CA4DEB">
      <w:pPr>
        <w:spacing w:after="0"/>
        <w:ind w:firstLine="720"/>
        <w:jc w:val="both"/>
        <w:rPr>
          <w:rFonts w:asciiTheme="minorBidi" w:hAnsiTheme="minorBidi"/>
          <w:sz w:val="24"/>
          <w:szCs w:val="24"/>
        </w:rPr>
      </w:pPr>
    </w:p>
    <w:p w:rsidR="00823FFB" w:rsidRPr="00CA4DEB" w:rsidRDefault="00823FFB" w:rsidP="00CA4DEB">
      <w:pPr>
        <w:spacing w:after="0"/>
        <w:ind w:firstLine="720"/>
        <w:jc w:val="both"/>
        <w:rPr>
          <w:rFonts w:asciiTheme="minorBidi" w:hAnsiTheme="minorBidi"/>
          <w:sz w:val="24"/>
          <w:szCs w:val="24"/>
        </w:rPr>
      </w:pPr>
      <w:r w:rsidRPr="00CA4DEB">
        <w:rPr>
          <w:rFonts w:asciiTheme="minorBidi" w:hAnsiTheme="minorBidi"/>
          <w:sz w:val="24"/>
          <w:szCs w:val="24"/>
        </w:rPr>
        <w:t>Avraham adopted a universal program of spreading the monotheistic ideal. S</w:t>
      </w:r>
      <w:r w:rsidR="00B72BC0" w:rsidRPr="00CA4DEB">
        <w:rPr>
          <w:rFonts w:asciiTheme="minorBidi" w:hAnsiTheme="minorBidi"/>
          <w:sz w:val="24"/>
          <w:szCs w:val="24"/>
        </w:rPr>
        <w:t>e</w:t>
      </w:r>
      <w:r w:rsidRPr="00CA4DEB">
        <w:rPr>
          <w:rFonts w:asciiTheme="minorBidi" w:hAnsiTheme="minorBidi"/>
          <w:sz w:val="24"/>
          <w:szCs w:val="24"/>
        </w:rPr>
        <w:t>v</w:t>
      </w:r>
      <w:r w:rsidR="00B72BC0" w:rsidRPr="00CA4DEB">
        <w:rPr>
          <w:rFonts w:asciiTheme="minorBidi" w:hAnsiTheme="minorBidi"/>
          <w:sz w:val="24"/>
          <w:szCs w:val="24"/>
        </w:rPr>
        <w:t>e</w:t>
      </w:r>
      <w:r w:rsidR="00E51781" w:rsidRPr="00CA4DEB">
        <w:rPr>
          <w:rFonts w:asciiTheme="minorBidi" w:hAnsiTheme="minorBidi"/>
          <w:sz w:val="24"/>
          <w:szCs w:val="24"/>
        </w:rPr>
        <w:t xml:space="preserve">ral </w:t>
      </w:r>
      <w:proofErr w:type="gramStart"/>
      <w:r w:rsidR="00E51781" w:rsidRPr="00CA4DEB">
        <w:rPr>
          <w:rFonts w:asciiTheme="minorBidi" w:hAnsiTheme="minorBidi"/>
          <w:i/>
          <w:iCs/>
          <w:sz w:val="24"/>
          <w:szCs w:val="24"/>
        </w:rPr>
        <w:t>midra</w:t>
      </w:r>
      <w:r w:rsidRPr="00CA4DEB">
        <w:rPr>
          <w:rFonts w:asciiTheme="minorBidi" w:hAnsiTheme="minorBidi"/>
          <w:i/>
          <w:iCs/>
          <w:sz w:val="24"/>
          <w:szCs w:val="24"/>
        </w:rPr>
        <w:t>s</w:t>
      </w:r>
      <w:r w:rsidR="00E51781" w:rsidRPr="00CA4DEB">
        <w:rPr>
          <w:rFonts w:asciiTheme="minorBidi" w:hAnsiTheme="minorBidi"/>
          <w:i/>
          <w:iCs/>
          <w:sz w:val="24"/>
          <w:szCs w:val="24"/>
        </w:rPr>
        <w:t>h</w:t>
      </w:r>
      <w:r w:rsidRPr="00CA4DEB">
        <w:rPr>
          <w:rFonts w:asciiTheme="minorBidi" w:hAnsiTheme="minorBidi"/>
          <w:i/>
          <w:iCs/>
          <w:sz w:val="24"/>
          <w:szCs w:val="24"/>
        </w:rPr>
        <w:t>im</w:t>
      </w:r>
      <w:proofErr w:type="gramEnd"/>
      <w:r w:rsidR="00E51781" w:rsidRPr="00CA4DEB">
        <w:rPr>
          <w:rFonts w:asciiTheme="minorBidi" w:hAnsiTheme="minorBidi"/>
          <w:sz w:val="24"/>
          <w:szCs w:val="24"/>
        </w:rPr>
        <w:t xml:space="preserve"> outline</w:t>
      </w:r>
      <w:r w:rsidRPr="00CA4DEB">
        <w:rPr>
          <w:rFonts w:asciiTheme="minorBidi" w:hAnsiTheme="minorBidi"/>
          <w:sz w:val="24"/>
          <w:szCs w:val="24"/>
        </w:rPr>
        <w:t xml:space="preserve"> his </w:t>
      </w:r>
      <w:r w:rsidR="00B72BC0" w:rsidRPr="00CA4DEB">
        <w:rPr>
          <w:rFonts w:asciiTheme="minorBidi" w:hAnsiTheme="minorBidi"/>
          <w:sz w:val="24"/>
          <w:szCs w:val="24"/>
        </w:rPr>
        <w:t xml:space="preserve">educational </w:t>
      </w:r>
      <w:r w:rsidRPr="00CA4DEB">
        <w:rPr>
          <w:rFonts w:asciiTheme="minorBidi" w:hAnsiTheme="minorBidi"/>
          <w:sz w:val="24"/>
          <w:szCs w:val="24"/>
        </w:rPr>
        <w:t>strategy</w:t>
      </w:r>
      <w:r w:rsidR="00CC6AEC" w:rsidRPr="00CA4DEB">
        <w:rPr>
          <w:rFonts w:asciiTheme="minorBidi" w:hAnsiTheme="minorBidi"/>
          <w:sz w:val="24"/>
          <w:szCs w:val="24"/>
        </w:rPr>
        <w:t>,</w:t>
      </w:r>
      <w:r w:rsidRPr="00CA4DEB">
        <w:rPr>
          <w:rFonts w:asciiTheme="minorBidi" w:hAnsiTheme="minorBidi"/>
          <w:sz w:val="24"/>
          <w:szCs w:val="24"/>
        </w:rPr>
        <w:t xml:space="preserve"> and the repeated biblical refrain of “calling out in the name of the Lord” (</w:t>
      </w:r>
      <w:r w:rsidRPr="00CA4DEB">
        <w:rPr>
          <w:rFonts w:asciiTheme="minorBidi" w:hAnsiTheme="minorBidi"/>
          <w:i/>
          <w:iCs/>
          <w:sz w:val="24"/>
          <w:szCs w:val="24"/>
        </w:rPr>
        <w:t>Bere</w:t>
      </w:r>
      <w:r w:rsidR="002449E9" w:rsidRPr="00CA4DEB">
        <w:rPr>
          <w:rFonts w:asciiTheme="minorBidi" w:hAnsiTheme="minorBidi"/>
          <w:i/>
          <w:iCs/>
          <w:sz w:val="24"/>
          <w:szCs w:val="24"/>
        </w:rPr>
        <w:t>i</w:t>
      </w:r>
      <w:r w:rsidRPr="00CA4DEB">
        <w:rPr>
          <w:rFonts w:asciiTheme="minorBidi" w:hAnsiTheme="minorBidi"/>
          <w:i/>
          <w:iCs/>
          <w:sz w:val="24"/>
          <w:szCs w:val="24"/>
        </w:rPr>
        <w:t>shit</w:t>
      </w:r>
      <w:r w:rsidRPr="00CA4DEB">
        <w:rPr>
          <w:rFonts w:asciiTheme="minorBidi" w:hAnsiTheme="minorBidi"/>
          <w:sz w:val="24"/>
          <w:szCs w:val="24"/>
        </w:rPr>
        <w:t xml:space="preserve"> 12:8) may refer to spreading his religious ideas.  God changes Avraham’s name to indicate that he will be a “father to many nations” (</w:t>
      </w:r>
      <w:r w:rsidRPr="00CA4DEB">
        <w:rPr>
          <w:rFonts w:asciiTheme="minorBidi" w:hAnsiTheme="minorBidi"/>
          <w:i/>
          <w:iCs/>
          <w:sz w:val="24"/>
          <w:szCs w:val="24"/>
        </w:rPr>
        <w:t xml:space="preserve">Bereishit </w:t>
      </w:r>
      <w:r w:rsidRPr="00CA4DEB">
        <w:rPr>
          <w:rFonts w:asciiTheme="minorBidi" w:hAnsiTheme="minorBidi"/>
          <w:sz w:val="24"/>
          <w:szCs w:val="24"/>
        </w:rPr>
        <w:t xml:space="preserve">17:5).   According to R. Meir Simcha, Avraham intentionally went down to Egypt, then the center of human wisdom, to bring his message to an important audience.  </w:t>
      </w:r>
    </w:p>
    <w:p w:rsidR="00CA4DEB" w:rsidRDefault="00CA4DEB" w:rsidP="00CA4DEB">
      <w:pPr>
        <w:spacing w:after="0"/>
        <w:ind w:firstLine="720"/>
        <w:jc w:val="both"/>
        <w:rPr>
          <w:rFonts w:asciiTheme="minorBidi" w:hAnsiTheme="minorBidi"/>
          <w:sz w:val="24"/>
          <w:szCs w:val="24"/>
        </w:rPr>
      </w:pPr>
    </w:p>
    <w:p w:rsidR="005412B6" w:rsidRPr="00CA4DEB" w:rsidRDefault="00823FFB" w:rsidP="00CA4DEB">
      <w:pPr>
        <w:spacing w:after="0"/>
        <w:ind w:firstLine="720"/>
        <w:jc w:val="both"/>
        <w:rPr>
          <w:rFonts w:asciiTheme="minorBidi" w:hAnsiTheme="minorBidi"/>
          <w:sz w:val="24"/>
          <w:szCs w:val="24"/>
        </w:rPr>
      </w:pPr>
      <w:r w:rsidRPr="00CA4DEB">
        <w:rPr>
          <w:rFonts w:asciiTheme="minorBidi" w:hAnsiTheme="minorBidi"/>
          <w:sz w:val="24"/>
          <w:szCs w:val="24"/>
        </w:rPr>
        <w:t>Yaakov had a different calling.  Avr</w:t>
      </w:r>
      <w:r w:rsidR="005412B6" w:rsidRPr="00CA4DEB">
        <w:rPr>
          <w:rFonts w:asciiTheme="minorBidi" w:hAnsiTheme="minorBidi"/>
          <w:sz w:val="24"/>
          <w:szCs w:val="24"/>
        </w:rPr>
        <w:t>a</w:t>
      </w:r>
      <w:r w:rsidRPr="00CA4DEB">
        <w:rPr>
          <w:rFonts w:asciiTheme="minorBidi" w:hAnsiTheme="minorBidi"/>
          <w:sz w:val="24"/>
          <w:szCs w:val="24"/>
        </w:rPr>
        <w:t>ham and Yitzchak both transmitted Jewish destiny to only one of their children; Yaakov was the first to set up an entire family include</w:t>
      </w:r>
      <w:r w:rsidR="00B72BC0" w:rsidRPr="00CA4DEB">
        <w:rPr>
          <w:rFonts w:asciiTheme="minorBidi" w:hAnsiTheme="minorBidi"/>
          <w:sz w:val="24"/>
          <w:szCs w:val="24"/>
        </w:rPr>
        <w:t>d</w:t>
      </w:r>
      <w:r w:rsidRPr="00CA4DEB">
        <w:rPr>
          <w:rFonts w:asciiTheme="minorBidi" w:hAnsiTheme="minorBidi"/>
          <w:sz w:val="24"/>
          <w:szCs w:val="24"/>
        </w:rPr>
        <w:t xml:space="preserve"> in the covenant.  In the words of the </w:t>
      </w:r>
      <w:r w:rsidRPr="00CA4DEB">
        <w:rPr>
          <w:rFonts w:asciiTheme="minorBidi" w:hAnsiTheme="minorBidi"/>
          <w:i/>
          <w:iCs/>
          <w:sz w:val="24"/>
          <w:szCs w:val="24"/>
        </w:rPr>
        <w:t>Sifra</w:t>
      </w:r>
      <w:r w:rsidRPr="00CA4DEB">
        <w:rPr>
          <w:rFonts w:asciiTheme="minorBidi" w:hAnsiTheme="minorBidi"/>
          <w:sz w:val="24"/>
          <w:szCs w:val="24"/>
        </w:rPr>
        <w:t xml:space="preserve"> (</w:t>
      </w:r>
      <w:r w:rsidRPr="00CA4DEB">
        <w:rPr>
          <w:rFonts w:asciiTheme="minorBidi" w:hAnsiTheme="minorBidi"/>
          <w:i/>
          <w:iCs/>
          <w:sz w:val="24"/>
          <w:szCs w:val="24"/>
        </w:rPr>
        <w:t>Be</w:t>
      </w:r>
      <w:r w:rsidR="00CC6AEC" w:rsidRPr="00CA4DEB">
        <w:rPr>
          <w:rFonts w:asciiTheme="minorBidi" w:hAnsiTheme="minorBidi"/>
          <w:i/>
          <w:iCs/>
          <w:sz w:val="24"/>
          <w:szCs w:val="24"/>
        </w:rPr>
        <w:t>c</w:t>
      </w:r>
      <w:r w:rsidRPr="00CA4DEB">
        <w:rPr>
          <w:rFonts w:asciiTheme="minorBidi" w:hAnsiTheme="minorBidi"/>
          <w:i/>
          <w:iCs/>
          <w:sz w:val="24"/>
          <w:szCs w:val="24"/>
        </w:rPr>
        <w:t>hukotai</w:t>
      </w:r>
      <w:r w:rsidRPr="00CA4DEB">
        <w:rPr>
          <w:rFonts w:asciiTheme="minorBidi" w:hAnsiTheme="minorBidi"/>
          <w:sz w:val="24"/>
          <w:szCs w:val="24"/>
        </w:rPr>
        <w:t xml:space="preserve">), Yaakov’s bed was complete.  </w:t>
      </w:r>
      <w:r w:rsidR="005412B6" w:rsidRPr="00CA4DEB">
        <w:rPr>
          <w:rFonts w:asciiTheme="minorBidi" w:hAnsiTheme="minorBidi"/>
          <w:sz w:val="24"/>
          <w:szCs w:val="24"/>
        </w:rPr>
        <w:t xml:space="preserve">Building a family sometimes calls for an inward turn and a more concentrated focus.  Yaakov’s life story indicates greater separatism.  He does not attempt to wean Lavan away from idol worship and even becomes upset with Rachel for stealing her father’s idols.  When he moved to Egypt, he set up residence in Goshen far from the Egyptians.   Yaakov focused on the parochial religious quest of his family and minimized the universal mission.   </w:t>
      </w:r>
      <w:r w:rsidR="005412B6" w:rsidRPr="00CA4DEB">
        <w:rPr>
          <w:rFonts w:asciiTheme="minorBidi" w:hAnsiTheme="minorBidi"/>
          <w:sz w:val="24"/>
          <w:szCs w:val="24"/>
        </w:rPr>
        <w:lastRenderedPageBreak/>
        <w:t>Where Avraham made combinations</w:t>
      </w:r>
      <w:r w:rsidR="00B72BC0" w:rsidRPr="00CA4DEB">
        <w:rPr>
          <w:rFonts w:asciiTheme="minorBidi" w:hAnsiTheme="minorBidi"/>
          <w:sz w:val="24"/>
          <w:szCs w:val="24"/>
        </w:rPr>
        <w:t xml:space="preserve"> and connections</w:t>
      </w:r>
      <w:r w:rsidR="005412B6" w:rsidRPr="00CA4DEB">
        <w:rPr>
          <w:rFonts w:asciiTheme="minorBidi" w:hAnsiTheme="minorBidi"/>
          <w:sz w:val="24"/>
          <w:szCs w:val="24"/>
        </w:rPr>
        <w:t>, Y</w:t>
      </w:r>
      <w:r w:rsidR="00A019BD" w:rsidRPr="00CA4DEB">
        <w:rPr>
          <w:rFonts w:asciiTheme="minorBidi" w:hAnsiTheme="minorBidi"/>
          <w:sz w:val="24"/>
          <w:szCs w:val="24"/>
        </w:rPr>
        <w:t>a</w:t>
      </w:r>
      <w:r w:rsidR="005412B6" w:rsidRPr="00CA4DEB">
        <w:rPr>
          <w:rFonts w:asciiTheme="minorBidi" w:hAnsiTheme="minorBidi"/>
          <w:sz w:val="24"/>
          <w:szCs w:val="24"/>
        </w:rPr>
        <w:t xml:space="preserve">akov established </w:t>
      </w:r>
      <w:r w:rsidR="00B72BC0" w:rsidRPr="00CA4DEB">
        <w:rPr>
          <w:rFonts w:asciiTheme="minorBidi" w:hAnsiTheme="minorBidi"/>
          <w:sz w:val="24"/>
          <w:szCs w:val="24"/>
        </w:rPr>
        <w:t xml:space="preserve">boundaries and </w:t>
      </w:r>
      <w:r w:rsidR="005412B6" w:rsidRPr="00CA4DEB">
        <w:rPr>
          <w:rFonts w:asciiTheme="minorBidi" w:hAnsiTheme="minorBidi"/>
          <w:sz w:val="24"/>
          <w:szCs w:val="24"/>
        </w:rPr>
        <w:t xml:space="preserve">borders. </w:t>
      </w:r>
    </w:p>
    <w:p w:rsidR="00CA4DEB" w:rsidRDefault="00CA4DEB" w:rsidP="00CA4DEB">
      <w:pPr>
        <w:spacing w:after="0"/>
        <w:ind w:firstLine="720"/>
        <w:jc w:val="both"/>
        <w:rPr>
          <w:rFonts w:asciiTheme="minorBidi" w:hAnsiTheme="minorBidi"/>
          <w:sz w:val="24"/>
          <w:szCs w:val="24"/>
        </w:rPr>
      </w:pPr>
    </w:p>
    <w:p w:rsidR="005412B6" w:rsidRPr="00CA4DEB" w:rsidRDefault="00A019BD" w:rsidP="00CA4DEB">
      <w:pPr>
        <w:spacing w:after="0"/>
        <w:ind w:firstLine="720"/>
        <w:jc w:val="both"/>
        <w:rPr>
          <w:rFonts w:asciiTheme="minorBidi" w:hAnsiTheme="minorBidi"/>
          <w:sz w:val="24"/>
          <w:szCs w:val="24"/>
        </w:rPr>
      </w:pPr>
      <w:r w:rsidRPr="00CA4DEB">
        <w:rPr>
          <w:rFonts w:asciiTheme="minorBidi" w:hAnsiTheme="minorBidi"/>
          <w:sz w:val="24"/>
          <w:szCs w:val="24"/>
        </w:rPr>
        <w:t>This idea highlights an important balance in Judaism between the universal and particular.  We care about the physical and spiritual welfare of the entire world</w:t>
      </w:r>
      <w:r w:rsidR="00414E28" w:rsidRPr="00CA4DEB">
        <w:rPr>
          <w:rFonts w:asciiTheme="minorBidi" w:hAnsiTheme="minorBidi"/>
          <w:sz w:val="24"/>
          <w:szCs w:val="24"/>
        </w:rPr>
        <w:t>,</w:t>
      </w:r>
      <w:r w:rsidRPr="00CA4DEB">
        <w:rPr>
          <w:rFonts w:asciiTheme="minorBidi" w:hAnsiTheme="minorBidi"/>
          <w:sz w:val="24"/>
          <w:szCs w:val="24"/>
        </w:rPr>
        <w:t xml:space="preserve"> and yet we have p</w:t>
      </w:r>
      <w:r w:rsidR="00CC6AEC" w:rsidRPr="00CA4DEB">
        <w:rPr>
          <w:rFonts w:asciiTheme="minorBidi" w:hAnsiTheme="minorBidi"/>
          <w:sz w:val="24"/>
          <w:szCs w:val="24"/>
        </w:rPr>
        <w:t>articular concern for the Jewish people</w:t>
      </w:r>
      <w:r w:rsidRPr="00CA4DEB">
        <w:rPr>
          <w:rFonts w:asciiTheme="minorBidi" w:hAnsiTheme="minorBidi"/>
          <w:sz w:val="24"/>
          <w:szCs w:val="24"/>
        </w:rPr>
        <w:t>.</w:t>
      </w:r>
      <w:r w:rsidR="00B72BC0" w:rsidRPr="00CA4DEB">
        <w:rPr>
          <w:rFonts w:asciiTheme="minorBidi" w:hAnsiTheme="minorBidi"/>
          <w:sz w:val="24"/>
          <w:szCs w:val="24"/>
        </w:rPr>
        <w:t xml:space="preserve">  The </w:t>
      </w:r>
      <w:r w:rsidRPr="00CA4DEB">
        <w:rPr>
          <w:rFonts w:asciiTheme="minorBidi" w:hAnsiTheme="minorBidi"/>
          <w:sz w:val="24"/>
          <w:szCs w:val="24"/>
        </w:rPr>
        <w:t xml:space="preserve">requests </w:t>
      </w:r>
      <w:r w:rsidR="00B72BC0" w:rsidRPr="00CA4DEB">
        <w:rPr>
          <w:rFonts w:asciiTheme="minorBidi" w:hAnsiTheme="minorBidi"/>
          <w:sz w:val="24"/>
          <w:szCs w:val="24"/>
        </w:rPr>
        <w:t xml:space="preserve">inserted </w:t>
      </w:r>
      <w:r w:rsidRPr="00CA4DEB">
        <w:rPr>
          <w:rFonts w:asciiTheme="minorBidi" w:hAnsiTheme="minorBidi"/>
          <w:sz w:val="24"/>
          <w:szCs w:val="24"/>
        </w:rPr>
        <w:t xml:space="preserve">in the third blessing of the </w:t>
      </w:r>
      <w:r w:rsidRPr="00CA4DEB">
        <w:rPr>
          <w:rFonts w:asciiTheme="minorBidi" w:hAnsiTheme="minorBidi"/>
          <w:i/>
          <w:iCs/>
          <w:sz w:val="24"/>
          <w:szCs w:val="24"/>
        </w:rPr>
        <w:t>am</w:t>
      </w:r>
      <w:r w:rsidR="00E51781" w:rsidRPr="00CA4DEB">
        <w:rPr>
          <w:rFonts w:asciiTheme="minorBidi" w:hAnsiTheme="minorBidi"/>
          <w:i/>
          <w:iCs/>
          <w:sz w:val="24"/>
          <w:szCs w:val="24"/>
        </w:rPr>
        <w:t>ida</w:t>
      </w:r>
      <w:r w:rsidR="00B72BC0" w:rsidRPr="00CA4DEB">
        <w:rPr>
          <w:rFonts w:asciiTheme="minorBidi" w:hAnsiTheme="minorBidi"/>
          <w:sz w:val="24"/>
          <w:szCs w:val="24"/>
        </w:rPr>
        <w:t xml:space="preserve"> </w:t>
      </w:r>
      <w:r w:rsidRPr="00CA4DEB">
        <w:rPr>
          <w:rFonts w:asciiTheme="minorBidi" w:hAnsiTheme="minorBidi"/>
          <w:sz w:val="24"/>
          <w:szCs w:val="24"/>
        </w:rPr>
        <w:t>each Rosh Hashana include a paragraph about the entire world (“</w:t>
      </w:r>
      <w:r w:rsidRPr="00CA4DEB">
        <w:rPr>
          <w:rFonts w:asciiTheme="minorBidi" w:hAnsiTheme="minorBidi"/>
          <w:i/>
          <w:iCs/>
          <w:sz w:val="24"/>
          <w:szCs w:val="24"/>
        </w:rPr>
        <w:t>vi-yadukha kol ha-maasim”</w:t>
      </w:r>
      <w:r w:rsidRPr="00CA4DEB">
        <w:rPr>
          <w:rFonts w:asciiTheme="minorBidi" w:hAnsiTheme="minorBidi"/>
          <w:sz w:val="24"/>
          <w:szCs w:val="24"/>
        </w:rPr>
        <w:t xml:space="preserve">)  </w:t>
      </w:r>
      <w:r w:rsidR="002F0486" w:rsidRPr="00CA4DEB">
        <w:rPr>
          <w:rFonts w:asciiTheme="minorBidi" w:hAnsiTheme="minorBidi"/>
          <w:sz w:val="24"/>
          <w:szCs w:val="24"/>
        </w:rPr>
        <w:t>and a paragr</w:t>
      </w:r>
      <w:r w:rsidRPr="00CA4DEB">
        <w:rPr>
          <w:rFonts w:asciiTheme="minorBidi" w:hAnsiTheme="minorBidi"/>
          <w:sz w:val="24"/>
          <w:szCs w:val="24"/>
        </w:rPr>
        <w:t>a</w:t>
      </w:r>
      <w:r w:rsidR="002F0486" w:rsidRPr="00CA4DEB">
        <w:rPr>
          <w:rFonts w:asciiTheme="minorBidi" w:hAnsiTheme="minorBidi"/>
          <w:sz w:val="24"/>
          <w:szCs w:val="24"/>
        </w:rPr>
        <w:t>p</w:t>
      </w:r>
      <w:r w:rsidRPr="00CA4DEB">
        <w:rPr>
          <w:rFonts w:asciiTheme="minorBidi" w:hAnsiTheme="minorBidi"/>
          <w:sz w:val="24"/>
          <w:szCs w:val="24"/>
        </w:rPr>
        <w:t>h about the Jewish people (</w:t>
      </w:r>
      <w:r w:rsidR="002F0486" w:rsidRPr="00CA4DEB">
        <w:rPr>
          <w:rFonts w:asciiTheme="minorBidi" w:hAnsiTheme="minorBidi"/>
          <w:sz w:val="24"/>
          <w:szCs w:val="24"/>
        </w:rPr>
        <w:t>“</w:t>
      </w:r>
      <w:r w:rsidR="002F0486" w:rsidRPr="00CA4DEB">
        <w:rPr>
          <w:rFonts w:asciiTheme="minorBidi" w:hAnsiTheme="minorBidi"/>
          <w:i/>
          <w:iCs/>
          <w:sz w:val="24"/>
          <w:szCs w:val="24"/>
        </w:rPr>
        <w:t>ten kavod le-amekha</w:t>
      </w:r>
      <w:r w:rsidR="002F0486" w:rsidRPr="00CA4DEB">
        <w:rPr>
          <w:rFonts w:asciiTheme="minorBidi" w:hAnsiTheme="minorBidi"/>
          <w:sz w:val="24"/>
          <w:szCs w:val="24"/>
        </w:rPr>
        <w:t xml:space="preserve">”).  We need to integrate the </w:t>
      </w:r>
      <w:r w:rsidR="00E51781" w:rsidRPr="00CA4DEB">
        <w:rPr>
          <w:rFonts w:asciiTheme="minorBidi" w:hAnsiTheme="minorBidi"/>
          <w:sz w:val="24"/>
          <w:szCs w:val="24"/>
        </w:rPr>
        <w:t>task</w:t>
      </w:r>
      <w:r w:rsidR="002F0486" w:rsidRPr="00CA4DEB">
        <w:rPr>
          <w:rFonts w:asciiTheme="minorBidi" w:hAnsiTheme="minorBidi"/>
          <w:sz w:val="24"/>
          <w:szCs w:val="24"/>
        </w:rPr>
        <w:t xml:space="preserve"> of</w:t>
      </w:r>
      <w:r w:rsidR="00E51781" w:rsidRPr="00CA4DEB">
        <w:rPr>
          <w:rFonts w:asciiTheme="minorBidi" w:hAnsiTheme="minorBidi"/>
          <w:sz w:val="24"/>
          <w:szCs w:val="24"/>
        </w:rPr>
        <w:t xml:space="preserve"> Avraham and</w:t>
      </w:r>
      <w:r w:rsidR="002F0486" w:rsidRPr="00CA4DEB">
        <w:rPr>
          <w:rFonts w:asciiTheme="minorBidi" w:hAnsiTheme="minorBidi"/>
          <w:sz w:val="24"/>
          <w:szCs w:val="24"/>
        </w:rPr>
        <w:t xml:space="preserve"> </w:t>
      </w:r>
      <w:r w:rsidR="00E51781" w:rsidRPr="00CA4DEB">
        <w:rPr>
          <w:rFonts w:asciiTheme="minorBidi" w:hAnsiTheme="minorBidi"/>
          <w:sz w:val="24"/>
          <w:szCs w:val="24"/>
        </w:rPr>
        <w:t xml:space="preserve">that </w:t>
      </w:r>
      <w:r w:rsidR="002F0486" w:rsidRPr="00CA4DEB">
        <w:rPr>
          <w:rFonts w:asciiTheme="minorBidi" w:hAnsiTheme="minorBidi"/>
          <w:sz w:val="24"/>
          <w:szCs w:val="24"/>
        </w:rPr>
        <w:t>of Yaakov.</w:t>
      </w:r>
      <w:r w:rsidR="002449E9" w:rsidRPr="00CA4DEB">
        <w:rPr>
          <w:rFonts w:asciiTheme="minorBidi" w:hAnsiTheme="minorBidi"/>
          <w:sz w:val="24"/>
          <w:szCs w:val="24"/>
        </w:rPr>
        <w:t xml:space="preserve">  </w:t>
      </w:r>
      <w:r w:rsidR="00B03FA3" w:rsidRPr="00CA4DEB">
        <w:rPr>
          <w:rFonts w:asciiTheme="minorBidi" w:hAnsiTheme="minorBidi"/>
          <w:sz w:val="24"/>
          <w:szCs w:val="24"/>
        </w:rPr>
        <w:t>Certain</w:t>
      </w:r>
      <w:r w:rsidR="002449E9" w:rsidRPr="00CA4DEB">
        <w:rPr>
          <w:rFonts w:asciiTheme="minorBidi" w:hAnsiTheme="minorBidi"/>
          <w:sz w:val="24"/>
          <w:szCs w:val="24"/>
        </w:rPr>
        <w:t xml:space="preserve"> times may call for emphasiz</w:t>
      </w:r>
      <w:r w:rsidR="00A06037" w:rsidRPr="00CA4DEB">
        <w:rPr>
          <w:rFonts w:asciiTheme="minorBidi" w:hAnsiTheme="minorBidi"/>
          <w:sz w:val="24"/>
          <w:szCs w:val="24"/>
        </w:rPr>
        <w:t>ing a single task</w:t>
      </w:r>
      <w:r w:rsidR="00CC6AEC" w:rsidRPr="00CA4DEB">
        <w:rPr>
          <w:rFonts w:asciiTheme="minorBidi" w:hAnsiTheme="minorBidi"/>
          <w:sz w:val="24"/>
          <w:szCs w:val="24"/>
        </w:rPr>
        <w:t>,</w:t>
      </w:r>
      <w:r w:rsidR="002449E9" w:rsidRPr="00CA4DEB">
        <w:rPr>
          <w:rFonts w:asciiTheme="minorBidi" w:hAnsiTheme="minorBidi"/>
          <w:sz w:val="24"/>
          <w:szCs w:val="24"/>
        </w:rPr>
        <w:t xml:space="preserve"> and various individuals may divide thei</w:t>
      </w:r>
      <w:r w:rsidR="00A06037" w:rsidRPr="00CA4DEB">
        <w:rPr>
          <w:rFonts w:asciiTheme="minorBidi" w:hAnsiTheme="minorBidi"/>
          <w:sz w:val="24"/>
          <w:szCs w:val="24"/>
        </w:rPr>
        <w:t>r commitment between these two tasks in different</w:t>
      </w:r>
      <w:r w:rsidR="002449E9" w:rsidRPr="00CA4DEB">
        <w:rPr>
          <w:rFonts w:asciiTheme="minorBidi" w:hAnsiTheme="minorBidi"/>
          <w:sz w:val="24"/>
          <w:szCs w:val="24"/>
        </w:rPr>
        <w:t xml:space="preserve"> ways</w:t>
      </w:r>
      <w:r w:rsidR="00A06037" w:rsidRPr="00CA4DEB">
        <w:rPr>
          <w:rFonts w:asciiTheme="minorBidi" w:hAnsiTheme="minorBidi"/>
          <w:sz w:val="24"/>
          <w:szCs w:val="24"/>
        </w:rPr>
        <w:t>,</w:t>
      </w:r>
      <w:r w:rsidR="002449E9" w:rsidRPr="00CA4DEB">
        <w:rPr>
          <w:rFonts w:asciiTheme="minorBidi" w:hAnsiTheme="minorBidi"/>
          <w:sz w:val="24"/>
          <w:szCs w:val="24"/>
        </w:rPr>
        <w:t xml:space="preserve"> but every Jew should feel both callings.  </w:t>
      </w:r>
      <w:r w:rsidR="00CA4DEB">
        <w:rPr>
          <w:rFonts w:asciiTheme="minorBidi" w:hAnsiTheme="minorBidi"/>
          <w:sz w:val="24"/>
          <w:szCs w:val="24"/>
        </w:rPr>
        <w:t xml:space="preserve"> </w:t>
      </w:r>
    </w:p>
    <w:sectPr w:rsidR="005412B6" w:rsidRPr="00CA4DEB" w:rsidSect="00CA4DEB">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FEF" w:rsidRDefault="00A03FEF" w:rsidP="00490332">
      <w:pPr>
        <w:spacing w:after="0"/>
      </w:pPr>
      <w:r>
        <w:separator/>
      </w:r>
    </w:p>
  </w:endnote>
  <w:endnote w:type="continuationSeparator" w:id="0">
    <w:p w:rsidR="00A03FEF" w:rsidRDefault="00A03FEF" w:rsidP="004903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FEF" w:rsidRDefault="00A03FEF" w:rsidP="00490332">
      <w:pPr>
        <w:spacing w:after="0"/>
      </w:pPr>
      <w:r>
        <w:separator/>
      </w:r>
    </w:p>
  </w:footnote>
  <w:footnote w:type="continuationSeparator" w:id="0">
    <w:p w:rsidR="00A03FEF" w:rsidRDefault="00A03FEF" w:rsidP="00490332">
      <w:pPr>
        <w:spacing w:after="0"/>
      </w:pPr>
      <w:r>
        <w:continuationSeparator/>
      </w:r>
    </w:p>
  </w:footnote>
  <w:footnote w:id="1">
    <w:p w:rsidR="00490332" w:rsidRPr="00CA4DEB" w:rsidRDefault="00490332" w:rsidP="00CC6AEC">
      <w:pPr>
        <w:pStyle w:val="a3"/>
        <w:rPr>
          <w:rFonts w:asciiTheme="minorBidi" w:hAnsiTheme="minorBidi"/>
        </w:rPr>
      </w:pPr>
      <w:r w:rsidRPr="00CA4DEB">
        <w:rPr>
          <w:rStyle w:val="a5"/>
          <w:rFonts w:asciiTheme="minorBidi" w:hAnsiTheme="minorBidi"/>
        </w:rPr>
        <w:footnoteRef/>
      </w:r>
      <w:r w:rsidRPr="00CA4DEB">
        <w:rPr>
          <w:rFonts w:asciiTheme="minorBidi" w:hAnsiTheme="minorBidi"/>
        </w:rPr>
        <w:t xml:space="preserve"> </w:t>
      </w:r>
      <w:proofErr w:type="gramStart"/>
      <w:r w:rsidRPr="00CA4DEB">
        <w:rPr>
          <w:rFonts w:asciiTheme="minorBidi" w:hAnsiTheme="minorBidi"/>
        </w:rPr>
        <w:t xml:space="preserve">Preparing a cooked food prior to a </w:t>
      </w:r>
      <w:r w:rsidR="00CC6AEC" w:rsidRPr="00CA4DEB">
        <w:rPr>
          <w:rFonts w:asciiTheme="minorBidi" w:hAnsiTheme="minorBidi"/>
        </w:rPr>
        <w:t>Yom T</w:t>
      </w:r>
      <w:r w:rsidRPr="00CA4DEB">
        <w:rPr>
          <w:rFonts w:asciiTheme="minorBidi" w:hAnsiTheme="minorBidi"/>
        </w:rPr>
        <w:t>ov</w:t>
      </w:r>
      <w:r w:rsidRPr="00CA4DEB">
        <w:rPr>
          <w:rFonts w:asciiTheme="minorBidi" w:hAnsiTheme="minorBidi"/>
          <w:i/>
          <w:iCs/>
        </w:rPr>
        <w:t xml:space="preserve"> </w:t>
      </w:r>
      <w:r w:rsidRPr="00CA4DEB">
        <w:rPr>
          <w:rFonts w:asciiTheme="minorBidi" w:hAnsiTheme="minorBidi"/>
        </w:rPr>
        <w:t>(</w:t>
      </w:r>
      <w:r w:rsidR="00CC6AEC" w:rsidRPr="00CA4DEB">
        <w:rPr>
          <w:rFonts w:asciiTheme="minorBidi" w:hAnsiTheme="minorBidi"/>
        </w:rPr>
        <w:t>festival</w:t>
      </w:r>
      <w:r w:rsidRPr="00CA4DEB">
        <w:rPr>
          <w:rFonts w:asciiTheme="minorBidi" w:hAnsiTheme="minorBidi"/>
        </w:rPr>
        <w:t>) that is followed by Shabbat.</w:t>
      </w:r>
      <w:proofErr w:type="gramEnd"/>
      <w:r w:rsidRPr="00CA4DEB">
        <w:rPr>
          <w:rFonts w:asciiTheme="minorBidi" w:hAnsiTheme="minorBidi"/>
        </w:rPr>
        <w:t xml:space="preserve">  </w:t>
      </w:r>
      <w:r w:rsidR="005A63C4" w:rsidRPr="00CA4DEB">
        <w:rPr>
          <w:rFonts w:asciiTheme="minorBidi" w:hAnsiTheme="minorBidi"/>
        </w:rPr>
        <w:t>This rabbinic device</w:t>
      </w:r>
      <w:r w:rsidRPr="00CA4DEB">
        <w:rPr>
          <w:rFonts w:asciiTheme="minorBidi" w:hAnsiTheme="minorBidi"/>
        </w:rPr>
        <w:t xml:space="preserve"> </w:t>
      </w:r>
      <w:r w:rsidR="00CC6AEC" w:rsidRPr="00CA4DEB">
        <w:rPr>
          <w:rFonts w:asciiTheme="minorBidi" w:hAnsiTheme="minorBidi"/>
        </w:rPr>
        <w:t>enables cooking on Yom Tov</w:t>
      </w:r>
      <w:r w:rsidR="00CC6AEC" w:rsidRPr="00CA4DEB">
        <w:rPr>
          <w:rFonts w:asciiTheme="minorBidi" w:hAnsiTheme="minorBidi"/>
          <w:i/>
          <w:iCs/>
        </w:rPr>
        <w:t xml:space="preserve"> </w:t>
      </w:r>
      <w:r w:rsidRPr="00CA4DEB">
        <w:rPr>
          <w:rFonts w:asciiTheme="minorBidi" w:hAnsiTheme="minorBidi"/>
        </w:rPr>
        <w:t>for Shabbat.</w:t>
      </w:r>
    </w:p>
  </w:footnote>
  <w:footnote w:id="2">
    <w:p w:rsidR="00490332" w:rsidRPr="00CA4DEB" w:rsidRDefault="00490332" w:rsidP="00CA4DEB">
      <w:pPr>
        <w:pStyle w:val="a3"/>
        <w:rPr>
          <w:rFonts w:asciiTheme="minorBidi" w:hAnsiTheme="minorBidi"/>
        </w:rPr>
      </w:pPr>
      <w:r w:rsidRPr="00CA4DEB">
        <w:rPr>
          <w:rStyle w:val="a5"/>
          <w:rFonts w:asciiTheme="minorBidi" w:hAnsiTheme="minorBidi"/>
        </w:rPr>
        <w:footnoteRef/>
      </w:r>
      <w:r w:rsidRPr="00CA4DEB">
        <w:rPr>
          <w:rFonts w:asciiTheme="minorBidi" w:hAnsiTheme="minorBidi"/>
        </w:rPr>
        <w:t xml:space="preserve"> </w:t>
      </w:r>
      <w:proofErr w:type="gramStart"/>
      <w:r w:rsidRPr="00CA4DEB">
        <w:rPr>
          <w:rFonts w:asciiTheme="minorBidi" w:hAnsiTheme="minorBidi"/>
        </w:rPr>
        <w:t>Ritual of breaking a heifer’s neck in order to expiate for an unsolved murder.</w:t>
      </w:r>
      <w:proofErr w:type="gramEnd"/>
    </w:p>
  </w:footnote>
  <w:footnote w:id="3">
    <w:p w:rsidR="00AB23DA" w:rsidRPr="00CA4DEB" w:rsidRDefault="00AB23DA">
      <w:pPr>
        <w:pStyle w:val="a3"/>
        <w:rPr>
          <w:rFonts w:asciiTheme="minorBidi" w:hAnsiTheme="minorBidi"/>
        </w:rPr>
      </w:pPr>
      <w:r w:rsidRPr="00CA4DEB">
        <w:rPr>
          <w:rStyle w:val="a5"/>
          <w:rFonts w:asciiTheme="minorBidi" w:hAnsiTheme="minorBidi"/>
        </w:rPr>
        <w:footnoteRef/>
      </w:r>
      <w:r w:rsidRPr="00CA4DEB">
        <w:rPr>
          <w:rFonts w:asciiTheme="minorBidi" w:hAnsiTheme="minorBidi"/>
        </w:rPr>
        <w:t xml:space="preserve"> </w:t>
      </w:r>
      <w:proofErr w:type="gramStart"/>
      <w:r w:rsidRPr="00CA4DEB">
        <w:rPr>
          <w:rFonts w:asciiTheme="minorBidi" w:hAnsiTheme="minorBidi"/>
        </w:rPr>
        <w:t>Legal code by Yosef Karo written in 1563 in Tzfat.</w:t>
      </w:r>
      <w:proofErr w:type="gramEnd"/>
      <w:r w:rsidRPr="00CA4DEB">
        <w:rPr>
          <w:rFonts w:asciiTheme="minorBidi" w:hAnsiTheme="minorBidi"/>
        </w:rPr>
        <w:t xml:space="preserve"> The </w:t>
      </w:r>
      <w:r w:rsidRPr="00CA4DEB">
        <w:rPr>
          <w:rFonts w:asciiTheme="minorBidi" w:hAnsiTheme="minorBidi"/>
          <w:i/>
          <w:iCs/>
        </w:rPr>
        <w:t xml:space="preserve">Shulchan Arukh </w:t>
      </w:r>
      <w:r w:rsidRPr="00CA4DEB">
        <w:rPr>
          <w:rFonts w:asciiTheme="minorBidi" w:hAnsiTheme="minorBidi"/>
        </w:rPr>
        <w:t>is arguably the most authoritative legal code in the Jewish tradition.</w:t>
      </w:r>
    </w:p>
  </w:footnote>
  <w:footnote w:id="4">
    <w:p w:rsidR="005A63C4" w:rsidRPr="00CA4DEB" w:rsidRDefault="005A63C4">
      <w:pPr>
        <w:pStyle w:val="a3"/>
        <w:rPr>
          <w:rFonts w:asciiTheme="minorBidi" w:hAnsiTheme="minorBidi"/>
        </w:rPr>
      </w:pPr>
      <w:r w:rsidRPr="00CA4DEB">
        <w:rPr>
          <w:rStyle w:val="a5"/>
          <w:rFonts w:asciiTheme="minorBidi" w:hAnsiTheme="minorBidi"/>
        </w:rPr>
        <w:footnoteRef/>
      </w:r>
      <w:r w:rsidRPr="00CA4DEB">
        <w:rPr>
          <w:rFonts w:asciiTheme="minorBidi" w:hAnsiTheme="minorBidi"/>
        </w:rPr>
        <w:t xml:space="preserve"> Monument commonly used in Canaanite worship that the Ca</w:t>
      </w:r>
      <w:r w:rsidR="00414E28" w:rsidRPr="00CA4DEB">
        <w:rPr>
          <w:rFonts w:asciiTheme="minorBidi" w:hAnsiTheme="minorBidi"/>
        </w:rPr>
        <w:t xml:space="preserve">naanites </w:t>
      </w:r>
      <w:r w:rsidRPr="00CA4DEB">
        <w:rPr>
          <w:rFonts w:asciiTheme="minorBidi" w:hAnsiTheme="minorBidi"/>
        </w:rPr>
        <w:t>built beside their sacrificial altar.</w:t>
      </w:r>
    </w:p>
  </w:footnote>
  <w:footnote w:id="5">
    <w:p w:rsidR="005A63C4" w:rsidRPr="00CA4DEB" w:rsidRDefault="005A63C4">
      <w:pPr>
        <w:pStyle w:val="a3"/>
        <w:rPr>
          <w:rFonts w:asciiTheme="minorBidi" w:hAnsiTheme="minorBidi"/>
        </w:rPr>
      </w:pPr>
      <w:r w:rsidRPr="00CA4DEB">
        <w:rPr>
          <w:rStyle w:val="a5"/>
          <w:rFonts w:asciiTheme="minorBidi" w:hAnsiTheme="minorBidi"/>
        </w:rPr>
        <w:footnoteRef/>
      </w:r>
      <w:r w:rsidRPr="00CA4DEB">
        <w:rPr>
          <w:rFonts w:asciiTheme="minorBidi" w:hAnsiTheme="minorBidi"/>
        </w:rPr>
        <w:t xml:space="preserve"> </w:t>
      </w:r>
      <w:proofErr w:type="gramStart"/>
      <w:r w:rsidRPr="00CA4DEB">
        <w:rPr>
          <w:rFonts w:asciiTheme="minorBidi" w:hAnsiTheme="minorBidi"/>
        </w:rPr>
        <w:t xml:space="preserve">Preparing a food prior to </w:t>
      </w:r>
      <w:r w:rsidR="00CC6AEC" w:rsidRPr="00CA4DEB">
        <w:rPr>
          <w:rFonts w:asciiTheme="minorBidi" w:hAnsiTheme="minorBidi"/>
        </w:rPr>
        <w:t>Yom T</w:t>
      </w:r>
      <w:r w:rsidRPr="00CA4DEB">
        <w:rPr>
          <w:rFonts w:asciiTheme="minorBidi" w:hAnsiTheme="minorBidi"/>
        </w:rPr>
        <w:t>ov</w:t>
      </w:r>
      <w:r w:rsidRPr="00CA4DEB">
        <w:rPr>
          <w:rFonts w:asciiTheme="minorBidi" w:hAnsiTheme="minorBidi"/>
          <w:i/>
          <w:iCs/>
        </w:rPr>
        <w:t xml:space="preserve"> </w:t>
      </w:r>
      <w:r w:rsidRPr="00CA4DEB">
        <w:rPr>
          <w:rFonts w:asciiTheme="minorBidi" w:hAnsiTheme="minorBidi"/>
        </w:rPr>
        <w:t>or Shabbat that allows one to travel more than is usually allowed on those days.</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742E"/>
    <w:rsid w:val="000C749B"/>
    <w:rsid w:val="000C79CE"/>
    <w:rsid w:val="00106C4B"/>
    <w:rsid w:val="001C638C"/>
    <w:rsid w:val="00231F96"/>
    <w:rsid w:val="002449E9"/>
    <w:rsid w:val="00290AF6"/>
    <w:rsid w:val="002C6989"/>
    <w:rsid w:val="002F0486"/>
    <w:rsid w:val="003C22FE"/>
    <w:rsid w:val="00414E28"/>
    <w:rsid w:val="00466CA5"/>
    <w:rsid w:val="00490332"/>
    <w:rsid w:val="00490EEA"/>
    <w:rsid w:val="004C0330"/>
    <w:rsid w:val="005412B6"/>
    <w:rsid w:val="00585DA0"/>
    <w:rsid w:val="005A63C4"/>
    <w:rsid w:val="005E621A"/>
    <w:rsid w:val="00717DD7"/>
    <w:rsid w:val="007775B3"/>
    <w:rsid w:val="007C151A"/>
    <w:rsid w:val="00823FFB"/>
    <w:rsid w:val="00881300"/>
    <w:rsid w:val="008B5055"/>
    <w:rsid w:val="009610A4"/>
    <w:rsid w:val="009931E5"/>
    <w:rsid w:val="009C742E"/>
    <w:rsid w:val="00A019BD"/>
    <w:rsid w:val="00A03FEF"/>
    <w:rsid w:val="00A0402E"/>
    <w:rsid w:val="00A06037"/>
    <w:rsid w:val="00A40AFF"/>
    <w:rsid w:val="00AB23DA"/>
    <w:rsid w:val="00AC4A5C"/>
    <w:rsid w:val="00B03FA3"/>
    <w:rsid w:val="00B173CB"/>
    <w:rsid w:val="00B72BC0"/>
    <w:rsid w:val="00C07000"/>
    <w:rsid w:val="00C23B87"/>
    <w:rsid w:val="00C6798B"/>
    <w:rsid w:val="00CA4DEB"/>
    <w:rsid w:val="00CC6AEC"/>
    <w:rsid w:val="00D107B3"/>
    <w:rsid w:val="00DB19E5"/>
    <w:rsid w:val="00DC4B35"/>
    <w:rsid w:val="00E51781"/>
    <w:rsid w:val="00EB7770"/>
    <w:rsid w:val="00EE05BA"/>
    <w:rsid w:val="00F25695"/>
    <w:rsid w:val="00FC13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3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0332"/>
    <w:pPr>
      <w:spacing w:after="0"/>
    </w:pPr>
    <w:rPr>
      <w:sz w:val="20"/>
      <w:szCs w:val="20"/>
    </w:rPr>
  </w:style>
  <w:style w:type="character" w:customStyle="1" w:styleId="a4">
    <w:name w:val="טקסט הערת שוליים תו"/>
    <w:basedOn w:val="a0"/>
    <w:link w:val="a3"/>
    <w:uiPriority w:val="99"/>
    <w:semiHidden/>
    <w:rsid w:val="00490332"/>
    <w:rPr>
      <w:sz w:val="20"/>
      <w:szCs w:val="20"/>
    </w:rPr>
  </w:style>
  <w:style w:type="character" w:styleId="a5">
    <w:name w:val="footnote reference"/>
    <w:basedOn w:val="a0"/>
    <w:uiPriority w:val="99"/>
    <w:semiHidden/>
    <w:unhideWhenUsed/>
    <w:rsid w:val="00490332"/>
    <w:rPr>
      <w:vertAlign w:val="superscript"/>
    </w:rPr>
  </w:style>
  <w:style w:type="paragraph" w:customStyle="1" w:styleId="CC">
    <w:name w:val="CC"/>
    <w:basedOn w:val="a6"/>
    <w:rsid w:val="00CA4DEB"/>
    <w:pPr>
      <w:keepLines/>
      <w:widowControl w:val="0"/>
      <w:autoSpaceDE w:val="0"/>
      <w:autoSpaceDN w:val="0"/>
      <w:spacing w:after="160"/>
      <w:ind w:left="360" w:hanging="360"/>
    </w:pPr>
    <w:rPr>
      <w:rFonts w:ascii="Times New Roman" w:eastAsia="Times New Roman" w:hAnsi="Times New Roman" w:cs="Miriam"/>
      <w:sz w:val="20"/>
      <w:szCs w:val="20"/>
    </w:rPr>
  </w:style>
  <w:style w:type="paragraph" w:styleId="a6">
    <w:name w:val="Body Text"/>
    <w:basedOn w:val="a"/>
    <w:link w:val="a7"/>
    <w:uiPriority w:val="99"/>
    <w:semiHidden/>
    <w:unhideWhenUsed/>
    <w:rsid w:val="00CA4DEB"/>
    <w:pPr>
      <w:spacing w:after="120"/>
    </w:pPr>
  </w:style>
  <w:style w:type="character" w:customStyle="1" w:styleId="a7">
    <w:name w:val="גוף טקסט תו"/>
    <w:basedOn w:val="a0"/>
    <w:link w:val="a6"/>
    <w:uiPriority w:val="99"/>
    <w:semiHidden/>
    <w:rsid w:val="00CA4DEB"/>
  </w:style>
  <w:style w:type="character" w:styleId="Hyperlink">
    <w:name w:val="Hyperlink"/>
    <w:rsid w:val="00CA4D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aggada72/03aggada.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3AFA1-F618-43AA-A50A-40792F71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1427</Words>
  <Characters>7135</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dc:creator>
  <cp:lastModifiedBy>משתמש כללי</cp:lastModifiedBy>
  <cp:revision>10</cp:revision>
  <dcterms:created xsi:type="dcterms:W3CDTF">2011-11-09T08:55:00Z</dcterms:created>
  <dcterms:modified xsi:type="dcterms:W3CDTF">2011-11-14T09:01:00Z</dcterms:modified>
</cp:coreProperties>
</file>