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2B479C" w14:textId="7A3565E9" w:rsidR="008D430E" w:rsidRPr="00792110" w:rsidRDefault="008D430E" w:rsidP="00F97154">
      <w:pPr>
        <w:spacing w:after="0" w:line="240" w:lineRule="auto"/>
        <w:jc w:val="center"/>
        <w:rPr>
          <w:rFonts w:asciiTheme="minorBidi" w:eastAsia="Calibri" w:hAnsiTheme="minorBidi"/>
          <w:sz w:val="24"/>
          <w:szCs w:val="24"/>
          <w:lang w:val="en-GB"/>
        </w:rPr>
      </w:pPr>
      <w:r w:rsidRPr="00792110">
        <w:rPr>
          <w:rFonts w:asciiTheme="minorBidi" w:eastAsia="Calibri" w:hAnsiTheme="minorBidi"/>
          <w:sz w:val="24"/>
          <w:szCs w:val="24"/>
          <w:lang w:val="en-GB"/>
        </w:rPr>
        <w:t>YESHIVAT HAR ETZION</w:t>
      </w:r>
    </w:p>
    <w:p w14:paraId="4066F181" w14:textId="77777777" w:rsidR="008D430E" w:rsidRPr="00792110" w:rsidRDefault="008D430E" w:rsidP="00F97154">
      <w:pPr>
        <w:spacing w:after="0" w:line="240" w:lineRule="auto"/>
        <w:jc w:val="center"/>
        <w:rPr>
          <w:rFonts w:asciiTheme="minorBidi" w:eastAsia="Calibri" w:hAnsiTheme="minorBidi"/>
          <w:sz w:val="24"/>
          <w:szCs w:val="24"/>
          <w:lang w:val="en-GB"/>
        </w:rPr>
      </w:pPr>
      <w:r w:rsidRPr="00792110">
        <w:rPr>
          <w:rFonts w:asciiTheme="minorBidi" w:eastAsia="Calibri" w:hAnsiTheme="minorBidi"/>
          <w:sz w:val="24"/>
          <w:szCs w:val="24"/>
          <w:lang w:val="en-GB"/>
        </w:rPr>
        <w:t>ISRAEL KOSCHITZKY VIRTUAL BEIT MIDRASH (VBM)</w:t>
      </w:r>
    </w:p>
    <w:p w14:paraId="484BC6CB" w14:textId="77777777" w:rsidR="008D430E" w:rsidRPr="00792110" w:rsidRDefault="008D430E" w:rsidP="00F97154">
      <w:pPr>
        <w:spacing w:after="0" w:line="240" w:lineRule="auto"/>
        <w:jc w:val="center"/>
        <w:rPr>
          <w:rFonts w:asciiTheme="minorBidi" w:eastAsia="Calibri" w:hAnsiTheme="minorBidi"/>
          <w:sz w:val="24"/>
          <w:szCs w:val="24"/>
          <w:lang w:val="en-GB"/>
        </w:rPr>
      </w:pPr>
      <w:r w:rsidRPr="00792110">
        <w:rPr>
          <w:rFonts w:asciiTheme="minorBidi" w:eastAsia="Calibri" w:hAnsiTheme="minorBidi"/>
          <w:sz w:val="24"/>
          <w:szCs w:val="24"/>
          <w:lang w:val="en-GB"/>
        </w:rPr>
        <w:t>*********************************************************</w:t>
      </w:r>
    </w:p>
    <w:p w14:paraId="1E1626ED" w14:textId="51D04110" w:rsidR="008D430E" w:rsidRPr="00792110" w:rsidRDefault="008D430E" w:rsidP="00F97154">
      <w:pPr>
        <w:spacing w:after="0" w:line="240" w:lineRule="auto"/>
        <w:jc w:val="center"/>
        <w:rPr>
          <w:rFonts w:asciiTheme="minorBidi" w:eastAsia="Calibri" w:hAnsiTheme="minorBidi"/>
          <w:sz w:val="24"/>
          <w:szCs w:val="24"/>
          <w:lang w:val="en-GB"/>
        </w:rPr>
      </w:pPr>
    </w:p>
    <w:p w14:paraId="3D5CD3CF" w14:textId="77777777" w:rsidR="00AD1124" w:rsidRPr="00792110" w:rsidRDefault="00AD1124" w:rsidP="00F97154">
      <w:pPr>
        <w:spacing w:after="0" w:line="240" w:lineRule="auto"/>
        <w:jc w:val="center"/>
        <w:rPr>
          <w:rFonts w:asciiTheme="minorBidi" w:eastAsia="Calibri" w:hAnsiTheme="minorBidi"/>
          <w:sz w:val="24"/>
          <w:szCs w:val="24"/>
          <w:lang w:val="en-GB"/>
        </w:rPr>
      </w:pPr>
    </w:p>
    <w:p w14:paraId="52E00905" w14:textId="77777777" w:rsidR="008D430E" w:rsidRPr="00792110" w:rsidRDefault="008D430E" w:rsidP="00F97154">
      <w:pPr>
        <w:spacing w:after="0" w:line="240" w:lineRule="auto"/>
        <w:jc w:val="center"/>
        <w:rPr>
          <w:rFonts w:asciiTheme="minorBidi" w:eastAsia="Calibri" w:hAnsiTheme="minorBidi"/>
          <w:b/>
          <w:bCs/>
          <w:sz w:val="24"/>
          <w:szCs w:val="24"/>
        </w:rPr>
      </w:pPr>
      <w:r w:rsidRPr="00792110">
        <w:rPr>
          <w:rFonts w:asciiTheme="minorBidi" w:eastAsia="Calibri" w:hAnsiTheme="minorBidi"/>
          <w:b/>
          <w:bCs/>
          <w:sz w:val="24"/>
          <w:szCs w:val="24"/>
        </w:rPr>
        <w:t>Halakha and Jewish History</w:t>
      </w:r>
    </w:p>
    <w:p w14:paraId="77C6E41F" w14:textId="77777777" w:rsidR="008D430E" w:rsidRPr="00792110" w:rsidRDefault="008D430E" w:rsidP="00F97154">
      <w:pPr>
        <w:spacing w:after="0" w:line="240" w:lineRule="auto"/>
        <w:jc w:val="center"/>
        <w:rPr>
          <w:rFonts w:asciiTheme="minorBidi" w:eastAsia="Calibri" w:hAnsiTheme="minorBidi"/>
          <w:b/>
          <w:bCs/>
          <w:sz w:val="24"/>
          <w:szCs w:val="24"/>
        </w:rPr>
      </w:pPr>
      <w:r w:rsidRPr="00792110">
        <w:rPr>
          <w:rFonts w:asciiTheme="minorBidi" w:eastAsia="Calibri" w:hAnsiTheme="minorBidi"/>
          <w:b/>
          <w:bCs/>
          <w:sz w:val="24"/>
          <w:szCs w:val="24"/>
        </w:rPr>
        <w:t>Rav Aviad Tabory</w:t>
      </w:r>
    </w:p>
    <w:p w14:paraId="242A7B44" w14:textId="77777777" w:rsidR="008D430E" w:rsidRPr="00792110" w:rsidRDefault="008D430E" w:rsidP="00F97154">
      <w:pPr>
        <w:spacing w:after="0" w:line="240" w:lineRule="auto"/>
        <w:jc w:val="center"/>
        <w:rPr>
          <w:rFonts w:asciiTheme="minorBidi" w:eastAsia="Calibri" w:hAnsiTheme="minorBidi"/>
          <w:b/>
          <w:sz w:val="24"/>
          <w:szCs w:val="24"/>
          <w:lang w:val="en-GB"/>
        </w:rPr>
      </w:pPr>
    </w:p>
    <w:p w14:paraId="0CC798E0" w14:textId="77777777" w:rsidR="008D430E" w:rsidRPr="00792110" w:rsidRDefault="008D430E" w:rsidP="00F97154">
      <w:pPr>
        <w:spacing w:after="0" w:line="240" w:lineRule="auto"/>
        <w:jc w:val="center"/>
        <w:rPr>
          <w:rFonts w:asciiTheme="minorBidi" w:eastAsia="Calibri" w:hAnsiTheme="minorBidi"/>
          <w:b/>
          <w:sz w:val="24"/>
          <w:szCs w:val="24"/>
          <w:lang w:val="en-GB"/>
        </w:rPr>
      </w:pPr>
    </w:p>
    <w:p w14:paraId="6040938D" w14:textId="5570F1DD" w:rsidR="008D430E" w:rsidRPr="00792110" w:rsidRDefault="008D430E" w:rsidP="00F97154">
      <w:pPr>
        <w:spacing w:after="0" w:line="240" w:lineRule="auto"/>
        <w:jc w:val="center"/>
        <w:rPr>
          <w:rFonts w:asciiTheme="minorBidi" w:eastAsia="Calibri" w:hAnsiTheme="minorBidi"/>
          <w:b/>
          <w:sz w:val="24"/>
          <w:szCs w:val="24"/>
        </w:rPr>
      </w:pPr>
      <w:r w:rsidRPr="00F97154">
        <w:rPr>
          <w:rFonts w:asciiTheme="minorBidi" w:eastAsia="Calibri" w:hAnsiTheme="minorBidi"/>
          <w:b/>
          <w:sz w:val="24"/>
          <w:szCs w:val="24"/>
          <w:lang w:val="en-GB"/>
        </w:rPr>
        <w:t>Shiur</w:t>
      </w:r>
      <w:r w:rsidRPr="00792110">
        <w:rPr>
          <w:rFonts w:asciiTheme="minorBidi" w:eastAsia="Calibri" w:hAnsiTheme="minorBidi"/>
          <w:b/>
          <w:sz w:val="24"/>
          <w:szCs w:val="24"/>
          <w:lang w:val="en-GB"/>
        </w:rPr>
        <w:t xml:space="preserve"> #0</w:t>
      </w:r>
      <w:r w:rsidR="003633BD" w:rsidRPr="00792110">
        <w:rPr>
          <w:rFonts w:asciiTheme="minorBidi" w:eastAsia="Calibri" w:hAnsiTheme="minorBidi"/>
          <w:b/>
          <w:sz w:val="24"/>
          <w:szCs w:val="24"/>
        </w:rPr>
        <w:t>4</w:t>
      </w:r>
      <w:r w:rsidR="00F97154">
        <w:rPr>
          <w:rFonts w:asciiTheme="minorBidi" w:eastAsia="Calibri" w:hAnsiTheme="minorBidi"/>
          <w:b/>
          <w:sz w:val="24"/>
          <w:szCs w:val="24"/>
        </w:rPr>
        <w:t>:</w:t>
      </w:r>
    </w:p>
    <w:p w14:paraId="286981AF" w14:textId="0A83B541" w:rsidR="003633BD" w:rsidRPr="00792110" w:rsidRDefault="00AD1124" w:rsidP="00F97154">
      <w:pPr>
        <w:spacing w:after="0" w:line="240" w:lineRule="auto"/>
        <w:jc w:val="center"/>
        <w:rPr>
          <w:rFonts w:asciiTheme="minorBidi" w:eastAsia="Calibri" w:hAnsiTheme="minorBidi"/>
          <w:b/>
          <w:sz w:val="24"/>
          <w:szCs w:val="24"/>
        </w:rPr>
      </w:pPr>
      <w:r w:rsidRPr="00792110">
        <w:rPr>
          <w:rFonts w:asciiTheme="minorBidi" w:eastAsia="Calibri" w:hAnsiTheme="minorBidi"/>
          <w:b/>
          <w:sz w:val="24"/>
          <w:szCs w:val="24"/>
        </w:rPr>
        <w:t xml:space="preserve">17 </w:t>
      </w:r>
      <w:r w:rsidR="00EA74B8" w:rsidRPr="00792110">
        <w:rPr>
          <w:rFonts w:asciiTheme="minorBidi" w:eastAsia="Calibri" w:hAnsiTheme="minorBidi"/>
          <w:b/>
          <w:sz w:val="24"/>
          <w:szCs w:val="24"/>
        </w:rPr>
        <w:t>June</w:t>
      </w:r>
      <w:r w:rsidR="00175664" w:rsidRPr="00792110">
        <w:rPr>
          <w:rFonts w:asciiTheme="minorBidi" w:eastAsia="Calibri" w:hAnsiTheme="minorBidi"/>
          <w:b/>
          <w:sz w:val="24"/>
          <w:szCs w:val="24"/>
        </w:rPr>
        <w:t>,</w:t>
      </w:r>
      <w:r w:rsidR="00EA74B8" w:rsidRPr="00792110">
        <w:rPr>
          <w:rFonts w:asciiTheme="minorBidi" w:eastAsia="Calibri" w:hAnsiTheme="minorBidi"/>
          <w:b/>
          <w:sz w:val="24"/>
          <w:szCs w:val="24"/>
        </w:rPr>
        <w:t xml:space="preserve"> </w:t>
      </w:r>
      <w:r w:rsidRPr="00792110">
        <w:rPr>
          <w:rFonts w:asciiTheme="minorBidi" w:eastAsia="Calibri" w:hAnsiTheme="minorBidi"/>
          <w:b/>
          <w:sz w:val="24"/>
          <w:szCs w:val="24"/>
        </w:rPr>
        <w:t>1242</w:t>
      </w:r>
    </w:p>
    <w:p w14:paraId="72A0DAE8" w14:textId="77777777" w:rsidR="008D430E" w:rsidRPr="00792110" w:rsidRDefault="00922F1D" w:rsidP="00F97154">
      <w:pPr>
        <w:spacing w:after="0" w:line="240" w:lineRule="auto"/>
        <w:jc w:val="center"/>
        <w:rPr>
          <w:rFonts w:asciiTheme="minorBidi" w:eastAsia="Calibri" w:hAnsiTheme="minorBidi"/>
          <w:b/>
          <w:sz w:val="24"/>
          <w:szCs w:val="24"/>
        </w:rPr>
      </w:pPr>
      <w:r w:rsidRPr="00792110">
        <w:rPr>
          <w:rFonts w:asciiTheme="minorBidi" w:eastAsia="Calibri" w:hAnsiTheme="minorBidi"/>
          <w:b/>
          <w:sz w:val="24"/>
          <w:szCs w:val="24"/>
        </w:rPr>
        <w:t xml:space="preserve">The </w:t>
      </w:r>
      <w:r w:rsidR="00EA74B8" w:rsidRPr="00792110">
        <w:rPr>
          <w:rFonts w:asciiTheme="minorBidi" w:eastAsia="Calibri" w:hAnsiTheme="minorBidi"/>
          <w:b/>
          <w:sz w:val="24"/>
          <w:szCs w:val="24"/>
        </w:rPr>
        <w:t>B</w:t>
      </w:r>
      <w:r w:rsidRPr="00792110">
        <w:rPr>
          <w:rFonts w:asciiTheme="minorBidi" w:eastAsia="Calibri" w:hAnsiTheme="minorBidi"/>
          <w:b/>
          <w:sz w:val="24"/>
          <w:szCs w:val="24"/>
        </w:rPr>
        <w:t>urning of the Talmud</w:t>
      </w:r>
    </w:p>
    <w:p w14:paraId="1FFAE94C" w14:textId="77777777" w:rsidR="00922F1D" w:rsidRPr="00792110" w:rsidRDefault="00922F1D" w:rsidP="00F97154">
      <w:pPr>
        <w:spacing w:after="0" w:line="240" w:lineRule="auto"/>
        <w:jc w:val="both"/>
        <w:rPr>
          <w:rFonts w:asciiTheme="minorBidi" w:eastAsia="Calibri" w:hAnsiTheme="minorBidi"/>
          <w:b/>
          <w:sz w:val="24"/>
          <w:szCs w:val="24"/>
        </w:rPr>
      </w:pPr>
    </w:p>
    <w:p w14:paraId="77D4DB8D" w14:textId="77777777" w:rsidR="00A93BEC" w:rsidRPr="00F97154" w:rsidRDefault="00A93BEC" w:rsidP="00F9715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BF7B359" w14:textId="33DE062E" w:rsidR="00CC1C93" w:rsidRPr="00792110" w:rsidRDefault="00887B12" w:rsidP="00F9715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792110">
        <w:rPr>
          <w:rFonts w:asciiTheme="minorBidi" w:hAnsiTheme="minorBidi"/>
          <w:sz w:val="24"/>
          <w:szCs w:val="24"/>
        </w:rPr>
        <w:t>In our l</w:t>
      </w:r>
      <w:r w:rsidR="00CC1C93" w:rsidRPr="00792110">
        <w:rPr>
          <w:rFonts w:asciiTheme="minorBidi" w:hAnsiTheme="minorBidi"/>
          <w:sz w:val="24"/>
          <w:szCs w:val="24"/>
        </w:rPr>
        <w:t xml:space="preserve">ast </w:t>
      </w:r>
      <w:r w:rsidR="005A6254" w:rsidRPr="00F97154">
        <w:rPr>
          <w:rFonts w:asciiTheme="minorBidi" w:hAnsiTheme="minorBidi"/>
          <w:i/>
          <w:iCs/>
          <w:sz w:val="24"/>
          <w:szCs w:val="24"/>
        </w:rPr>
        <w:t>shiur</w:t>
      </w:r>
      <w:r w:rsidRPr="00792110">
        <w:rPr>
          <w:rFonts w:asciiTheme="minorBidi" w:hAnsiTheme="minorBidi"/>
          <w:i/>
          <w:iCs/>
          <w:sz w:val="24"/>
          <w:szCs w:val="24"/>
        </w:rPr>
        <w:t>,</w:t>
      </w:r>
      <w:r w:rsidR="00CC1C93" w:rsidRPr="00792110">
        <w:rPr>
          <w:rFonts w:asciiTheme="minorBidi" w:hAnsiTheme="minorBidi"/>
          <w:sz w:val="24"/>
          <w:szCs w:val="24"/>
        </w:rPr>
        <w:t xml:space="preserve"> we mentioned that Rav Meir ben Barukh (c. 1215-1293), known as the Maharam of Rothenburg</w:t>
      </w:r>
      <w:r w:rsidR="002F4667" w:rsidRPr="00792110">
        <w:rPr>
          <w:rFonts w:asciiTheme="minorBidi" w:hAnsiTheme="minorBidi"/>
          <w:sz w:val="24"/>
          <w:szCs w:val="24"/>
        </w:rPr>
        <w:t xml:space="preserve">, </w:t>
      </w:r>
      <w:r w:rsidR="00CC1C93" w:rsidRPr="00792110">
        <w:rPr>
          <w:rFonts w:asciiTheme="minorBidi" w:hAnsiTheme="minorBidi"/>
          <w:sz w:val="24"/>
          <w:szCs w:val="24"/>
        </w:rPr>
        <w:t xml:space="preserve">witnessed personally atrocities </w:t>
      </w:r>
      <w:r w:rsidRPr="00792110">
        <w:rPr>
          <w:rFonts w:asciiTheme="minorBidi" w:hAnsiTheme="minorBidi"/>
          <w:sz w:val="24"/>
          <w:szCs w:val="24"/>
        </w:rPr>
        <w:t>committed against the Jewish community by</w:t>
      </w:r>
      <w:r w:rsidR="00CC1C93" w:rsidRPr="00792110">
        <w:rPr>
          <w:rFonts w:asciiTheme="minorBidi" w:hAnsiTheme="minorBidi"/>
          <w:sz w:val="24"/>
          <w:szCs w:val="24"/>
        </w:rPr>
        <w:t xml:space="preserve"> Christian </w:t>
      </w:r>
      <w:r w:rsidRPr="00792110">
        <w:rPr>
          <w:rFonts w:asciiTheme="minorBidi" w:hAnsiTheme="minorBidi"/>
          <w:sz w:val="24"/>
          <w:szCs w:val="24"/>
        </w:rPr>
        <w:t>authorities</w:t>
      </w:r>
      <w:r w:rsidR="00CC1C93" w:rsidRPr="00792110">
        <w:rPr>
          <w:rFonts w:asciiTheme="minorBidi" w:hAnsiTheme="minorBidi"/>
          <w:sz w:val="24"/>
          <w:szCs w:val="24"/>
        </w:rPr>
        <w:t xml:space="preserve">. He composed a </w:t>
      </w:r>
      <w:r w:rsidR="00CC1C93" w:rsidRPr="00F97154">
        <w:rPr>
          <w:rFonts w:asciiTheme="minorBidi" w:hAnsiTheme="minorBidi"/>
          <w:i/>
          <w:iCs/>
          <w:sz w:val="24"/>
          <w:szCs w:val="24"/>
        </w:rPr>
        <w:t>kina</w:t>
      </w:r>
      <w:r w:rsidR="00CC1C93" w:rsidRPr="00792110">
        <w:rPr>
          <w:rFonts w:asciiTheme="minorBidi" w:hAnsiTheme="minorBidi"/>
          <w:sz w:val="24"/>
          <w:szCs w:val="24"/>
        </w:rPr>
        <w:t xml:space="preserve"> (</w:t>
      </w:r>
      <w:r w:rsidR="00EB3D7C" w:rsidRPr="00792110">
        <w:rPr>
          <w:rFonts w:asciiTheme="minorBidi" w:hAnsiTheme="minorBidi"/>
          <w:sz w:val="24"/>
          <w:szCs w:val="24"/>
        </w:rPr>
        <w:t>dirge</w:t>
      </w:r>
      <w:r w:rsidR="00CC1C93" w:rsidRPr="00792110">
        <w:rPr>
          <w:rFonts w:asciiTheme="minorBidi" w:hAnsiTheme="minorBidi"/>
          <w:sz w:val="24"/>
          <w:szCs w:val="24"/>
        </w:rPr>
        <w:t>) on the burning of the Talmud</w:t>
      </w:r>
      <w:r w:rsidR="002F4667" w:rsidRPr="00792110">
        <w:rPr>
          <w:rFonts w:asciiTheme="minorBidi" w:hAnsiTheme="minorBidi"/>
          <w:sz w:val="24"/>
          <w:szCs w:val="24"/>
        </w:rPr>
        <w:t>,</w:t>
      </w:r>
      <w:r w:rsidR="00CC1C93" w:rsidRPr="00792110">
        <w:rPr>
          <w:rFonts w:asciiTheme="minorBidi" w:hAnsiTheme="minorBidi"/>
          <w:sz w:val="24"/>
          <w:szCs w:val="24"/>
        </w:rPr>
        <w:t xml:space="preserve"> which took place in Paris</w:t>
      </w:r>
      <w:r w:rsidR="002F4667" w:rsidRPr="00792110">
        <w:rPr>
          <w:rFonts w:asciiTheme="minorBidi" w:hAnsiTheme="minorBidi"/>
          <w:sz w:val="24"/>
          <w:szCs w:val="24"/>
        </w:rPr>
        <w:t>,</w:t>
      </w:r>
      <w:r w:rsidR="00CC1C93" w:rsidRPr="00792110">
        <w:rPr>
          <w:rFonts w:asciiTheme="minorBidi" w:hAnsiTheme="minorBidi"/>
          <w:sz w:val="24"/>
          <w:szCs w:val="24"/>
        </w:rPr>
        <w:t xml:space="preserve"> </w:t>
      </w:r>
      <w:r w:rsidR="00342CDB" w:rsidRPr="00792110">
        <w:rPr>
          <w:rFonts w:asciiTheme="minorBidi" w:hAnsiTheme="minorBidi"/>
          <w:sz w:val="24"/>
          <w:szCs w:val="24"/>
        </w:rPr>
        <w:t>on</w:t>
      </w:r>
      <w:r w:rsidR="00CC1C93" w:rsidRPr="00792110">
        <w:rPr>
          <w:rFonts w:asciiTheme="minorBidi" w:hAnsiTheme="minorBidi"/>
          <w:sz w:val="24"/>
          <w:szCs w:val="24"/>
        </w:rPr>
        <w:t xml:space="preserve"> </w:t>
      </w:r>
      <w:r w:rsidR="002F4667" w:rsidRPr="00792110">
        <w:rPr>
          <w:rFonts w:asciiTheme="minorBidi" w:hAnsiTheme="minorBidi"/>
          <w:sz w:val="24"/>
          <w:szCs w:val="24"/>
        </w:rPr>
        <w:t xml:space="preserve">17 </w:t>
      </w:r>
      <w:r w:rsidR="00342CDB" w:rsidRPr="00792110">
        <w:rPr>
          <w:rFonts w:asciiTheme="minorBidi" w:hAnsiTheme="minorBidi"/>
          <w:sz w:val="24"/>
          <w:szCs w:val="24"/>
        </w:rPr>
        <w:t xml:space="preserve">June, </w:t>
      </w:r>
      <w:r w:rsidR="00AD1124" w:rsidRPr="00792110">
        <w:rPr>
          <w:rFonts w:asciiTheme="minorBidi" w:hAnsiTheme="minorBidi"/>
          <w:sz w:val="24"/>
          <w:szCs w:val="24"/>
        </w:rPr>
        <w:t>1242</w:t>
      </w:r>
      <w:r w:rsidR="00CC1C93" w:rsidRPr="00792110">
        <w:rPr>
          <w:rFonts w:asciiTheme="minorBidi" w:hAnsiTheme="minorBidi"/>
          <w:sz w:val="24"/>
          <w:szCs w:val="24"/>
        </w:rPr>
        <w:t>.</w:t>
      </w:r>
    </w:p>
    <w:p w14:paraId="28A83261" w14:textId="77777777" w:rsidR="003437D4" w:rsidRPr="00792110" w:rsidRDefault="003437D4" w:rsidP="00F9715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7A16CEF" w14:textId="718F6B03" w:rsidR="003E60EC" w:rsidRPr="00792110" w:rsidRDefault="00CC1C93" w:rsidP="00C66D9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792110">
        <w:rPr>
          <w:rFonts w:asciiTheme="minorBidi" w:hAnsiTheme="minorBidi"/>
          <w:sz w:val="24"/>
          <w:szCs w:val="24"/>
        </w:rPr>
        <w:t xml:space="preserve">The burning of </w:t>
      </w:r>
      <w:r w:rsidR="00C66D98">
        <w:rPr>
          <w:rFonts w:asciiTheme="minorBidi" w:hAnsiTheme="minorBidi"/>
          <w:sz w:val="24"/>
          <w:szCs w:val="24"/>
        </w:rPr>
        <w:t>twenty-four</w:t>
      </w:r>
      <w:r w:rsidR="003E60EC" w:rsidRPr="00792110">
        <w:rPr>
          <w:rFonts w:asciiTheme="minorBidi" w:hAnsiTheme="minorBidi"/>
          <w:sz w:val="24"/>
          <w:szCs w:val="24"/>
        </w:rPr>
        <w:t xml:space="preserve"> wagons filled </w:t>
      </w:r>
      <w:r w:rsidR="004E50BB" w:rsidRPr="00792110">
        <w:rPr>
          <w:rFonts w:asciiTheme="minorBidi" w:hAnsiTheme="minorBidi"/>
          <w:sz w:val="24"/>
          <w:szCs w:val="24"/>
        </w:rPr>
        <w:t xml:space="preserve">with </w:t>
      </w:r>
      <w:r w:rsidR="00077209" w:rsidRPr="00792110">
        <w:rPr>
          <w:rFonts w:asciiTheme="minorBidi" w:hAnsiTheme="minorBidi"/>
          <w:sz w:val="24"/>
          <w:szCs w:val="24"/>
        </w:rPr>
        <w:t xml:space="preserve">Jewish </w:t>
      </w:r>
      <w:r w:rsidR="003E60EC" w:rsidRPr="00792110">
        <w:rPr>
          <w:rFonts w:asciiTheme="minorBidi" w:hAnsiTheme="minorBidi"/>
          <w:sz w:val="24"/>
          <w:szCs w:val="24"/>
        </w:rPr>
        <w:t>manuscripts</w:t>
      </w:r>
      <w:r w:rsidR="00077209" w:rsidRPr="00792110">
        <w:rPr>
          <w:rFonts w:asciiTheme="minorBidi" w:hAnsiTheme="minorBidi"/>
          <w:sz w:val="24"/>
          <w:szCs w:val="24"/>
        </w:rPr>
        <w:t xml:space="preserve"> </w:t>
      </w:r>
      <w:r w:rsidRPr="00792110">
        <w:rPr>
          <w:rFonts w:asciiTheme="minorBidi" w:hAnsiTheme="minorBidi"/>
          <w:sz w:val="24"/>
          <w:szCs w:val="24"/>
        </w:rPr>
        <w:t xml:space="preserve">was a direct result of </w:t>
      </w:r>
      <w:r w:rsidR="003C0F7B" w:rsidRPr="00792110">
        <w:rPr>
          <w:rFonts w:asciiTheme="minorBidi" w:hAnsiTheme="minorBidi"/>
          <w:sz w:val="24"/>
          <w:szCs w:val="24"/>
        </w:rPr>
        <w:t>a</w:t>
      </w:r>
      <w:r w:rsidRPr="00792110">
        <w:rPr>
          <w:rFonts w:asciiTheme="minorBidi" w:hAnsiTheme="minorBidi"/>
          <w:sz w:val="24"/>
          <w:szCs w:val="24"/>
        </w:rPr>
        <w:t xml:space="preserve"> disputation </w:t>
      </w:r>
      <w:r w:rsidR="003E60EC" w:rsidRPr="00792110">
        <w:rPr>
          <w:rFonts w:asciiTheme="minorBidi" w:hAnsiTheme="minorBidi"/>
          <w:sz w:val="24"/>
          <w:szCs w:val="24"/>
        </w:rPr>
        <w:t xml:space="preserve">which took </w:t>
      </w:r>
      <w:bookmarkStart w:id="0" w:name="_GoBack"/>
      <w:bookmarkEnd w:id="0"/>
      <w:r w:rsidR="003E60EC" w:rsidRPr="00792110">
        <w:rPr>
          <w:rFonts w:asciiTheme="minorBidi" w:hAnsiTheme="minorBidi"/>
          <w:sz w:val="24"/>
          <w:szCs w:val="24"/>
        </w:rPr>
        <w:t>place in France.</w:t>
      </w:r>
    </w:p>
    <w:p w14:paraId="66DCE16B" w14:textId="77777777" w:rsidR="003437D4" w:rsidRPr="00792110" w:rsidRDefault="003437D4" w:rsidP="00F9715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2C0A27C" w14:textId="6E64912D" w:rsidR="00BF3322" w:rsidRPr="00792110" w:rsidRDefault="00CD3DA4" w:rsidP="00F9715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792110">
        <w:rPr>
          <w:rFonts w:asciiTheme="minorBidi" w:hAnsiTheme="minorBidi"/>
          <w:sz w:val="24"/>
          <w:szCs w:val="24"/>
        </w:rPr>
        <w:t xml:space="preserve">During </w:t>
      </w:r>
      <w:r w:rsidR="0092056F" w:rsidRPr="00792110">
        <w:rPr>
          <w:rFonts w:asciiTheme="minorBidi" w:hAnsiTheme="minorBidi"/>
          <w:sz w:val="24"/>
          <w:szCs w:val="24"/>
        </w:rPr>
        <w:t>the 13</w:t>
      </w:r>
      <w:r w:rsidR="0092056F" w:rsidRPr="00792110">
        <w:rPr>
          <w:rFonts w:asciiTheme="minorBidi" w:hAnsiTheme="minorBidi"/>
          <w:sz w:val="24"/>
          <w:szCs w:val="24"/>
          <w:vertAlign w:val="superscript"/>
        </w:rPr>
        <w:t>th</w:t>
      </w:r>
      <w:r w:rsidR="0092056F" w:rsidRPr="00792110">
        <w:rPr>
          <w:rFonts w:asciiTheme="minorBidi" w:hAnsiTheme="minorBidi"/>
          <w:sz w:val="24"/>
          <w:szCs w:val="24"/>
        </w:rPr>
        <w:t xml:space="preserve"> century</w:t>
      </w:r>
      <w:r w:rsidR="002F4667" w:rsidRPr="00792110">
        <w:rPr>
          <w:rFonts w:asciiTheme="minorBidi" w:hAnsiTheme="minorBidi"/>
          <w:sz w:val="24"/>
          <w:szCs w:val="24"/>
        </w:rPr>
        <w:t>,</w:t>
      </w:r>
      <w:r w:rsidR="0092056F" w:rsidRPr="00792110">
        <w:rPr>
          <w:rFonts w:asciiTheme="minorBidi" w:hAnsiTheme="minorBidi"/>
          <w:sz w:val="24"/>
          <w:szCs w:val="24"/>
        </w:rPr>
        <w:t xml:space="preserve"> two </w:t>
      </w:r>
      <w:r w:rsidR="00CC1C93" w:rsidRPr="00792110">
        <w:rPr>
          <w:rFonts w:asciiTheme="minorBidi" w:hAnsiTheme="minorBidi"/>
          <w:sz w:val="24"/>
          <w:szCs w:val="24"/>
        </w:rPr>
        <w:t>Christian-Jewish disputations took place. The first, i</w:t>
      </w:r>
      <w:r w:rsidR="00452C76" w:rsidRPr="00792110">
        <w:rPr>
          <w:rFonts w:asciiTheme="minorBidi" w:hAnsiTheme="minorBidi"/>
          <w:sz w:val="24"/>
          <w:szCs w:val="24"/>
        </w:rPr>
        <w:t>n 1240</w:t>
      </w:r>
      <w:r w:rsidR="002F4667" w:rsidRPr="00792110">
        <w:rPr>
          <w:rFonts w:asciiTheme="minorBidi" w:hAnsiTheme="minorBidi"/>
          <w:sz w:val="24"/>
          <w:szCs w:val="24"/>
        </w:rPr>
        <w:t>, was</w:t>
      </w:r>
      <w:r w:rsidR="00CC1C93" w:rsidRPr="00792110">
        <w:rPr>
          <w:rFonts w:asciiTheme="minorBidi" w:hAnsiTheme="minorBidi"/>
          <w:sz w:val="24"/>
          <w:szCs w:val="24"/>
        </w:rPr>
        <w:t xml:space="preserve"> t</w:t>
      </w:r>
      <w:r w:rsidR="00452C76" w:rsidRPr="00792110">
        <w:rPr>
          <w:rFonts w:asciiTheme="minorBidi" w:hAnsiTheme="minorBidi"/>
          <w:sz w:val="24"/>
          <w:szCs w:val="24"/>
        </w:rPr>
        <w:t>he Disputation of Paris</w:t>
      </w:r>
      <w:r w:rsidR="00CC1C93" w:rsidRPr="00792110">
        <w:rPr>
          <w:rFonts w:asciiTheme="minorBidi" w:hAnsiTheme="minorBidi"/>
          <w:sz w:val="24"/>
          <w:szCs w:val="24"/>
        </w:rPr>
        <w:t>,</w:t>
      </w:r>
      <w:r w:rsidR="002F4667" w:rsidRPr="00792110">
        <w:rPr>
          <w:rFonts w:asciiTheme="minorBidi" w:hAnsiTheme="minorBidi"/>
          <w:sz w:val="24"/>
          <w:szCs w:val="24"/>
        </w:rPr>
        <w:t xml:space="preserve"> </w:t>
      </w:r>
      <w:r w:rsidR="00CC1C93" w:rsidRPr="00792110">
        <w:rPr>
          <w:rFonts w:asciiTheme="minorBidi" w:hAnsiTheme="minorBidi"/>
          <w:sz w:val="24"/>
          <w:szCs w:val="24"/>
        </w:rPr>
        <w:t xml:space="preserve">also known as the </w:t>
      </w:r>
      <w:r w:rsidR="002F4667" w:rsidRPr="00792110">
        <w:rPr>
          <w:rFonts w:asciiTheme="minorBidi" w:hAnsiTheme="minorBidi"/>
          <w:sz w:val="24"/>
          <w:szCs w:val="24"/>
        </w:rPr>
        <w:t>T</w:t>
      </w:r>
      <w:r w:rsidR="00CC1C93" w:rsidRPr="00792110">
        <w:rPr>
          <w:rFonts w:asciiTheme="minorBidi" w:hAnsiTheme="minorBidi"/>
          <w:sz w:val="24"/>
          <w:szCs w:val="24"/>
        </w:rPr>
        <w:t>rial of the Talmud</w:t>
      </w:r>
      <w:r w:rsidR="00452C76" w:rsidRPr="00792110">
        <w:rPr>
          <w:rFonts w:asciiTheme="minorBidi" w:hAnsiTheme="minorBidi"/>
          <w:sz w:val="24"/>
          <w:szCs w:val="24"/>
        </w:rPr>
        <w:t xml:space="preserve">. </w:t>
      </w:r>
      <w:r w:rsidR="00CC1C93" w:rsidRPr="00792110">
        <w:rPr>
          <w:rFonts w:asciiTheme="minorBidi" w:hAnsiTheme="minorBidi"/>
          <w:sz w:val="24"/>
          <w:szCs w:val="24"/>
        </w:rPr>
        <w:t xml:space="preserve">A </w:t>
      </w:r>
      <w:r w:rsidR="00452C76" w:rsidRPr="00792110">
        <w:rPr>
          <w:rFonts w:asciiTheme="minorBidi" w:hAnsiTheme="minorBidi"/>
          <w:sz w:val="24"/>
          <w:szCs w:val="24"/>
        </w:rPr>
        <w:t>Jewish convert to Christianity</w:t>
      </w:r>
      <w:r w:rsidR="00CC1C93" w:rsidRPr="00792110">
        <w:rPr>
          <w:rFonts w:asciiTheme="minorBidi" w:hAnsiTheme="minorBidi"/>
          <w:sz w:val="24"/>
          <w:szCs w:val="24"/>
        </w:rPr>
        <w:t xml:space="preserve">, </w:t>
      </w:r>
      <w:hyperlink r:id="rId8" w:tooltip="Nicholas Donin" w:history="1">
        <w:r w:rsidR="00CC1C93" w:rsidRPr="00792110">
          <w:rPr>
            <w:rStyle w:val="Hyperlink"/>
            <w:rFonts w:asciiTheme="minorBidi" w:hAnsiTheme="minorBidi"/>
            <w:color w:val="auto"/>
            <w:sz w:val="24"/>
            <w:szCs w:val="24"/>
            <w:u w:val="none"/>
          </w:rPr>
          <w:t>Nicholas Donin</w:t>
        </w:r>
      </w:hyperlink>
      <w:r w:rsidR="00CC1C93" w:rsidRPr="00792110">
        <w:rPr>
          <w:rFonts w:asciiTheme="minorBidi" w:hAnsiTheme="minorBidi"/>
          <w:sz w:val="24"/>
          <w:szCs w:val="24"/>
        </w:rPr>
        <w:t xml:space="preserve">, represented the </w:t>
      </w:r>
      <w:r w:rsidR="002F4667" w:rsidRPr="00792110">
        <w:rPr>
          <w:rFonts w:asciiTheme="minorBidi" w:hAnsiTheme="minorBidi"/>
          <w:sz w:val="24"/>
          <w:szCs w:val="24"/>
        </w:rPr>
        <w:t>C</w:t>
      </w:r>
      <w:r w:rsidR="00CC1C93" w:rsidRPr="00792110">
        <w:rPr>
          <w:rFonts w:asciiTheme="minorBidi" w:hAnsiTheme="minorBidi"/>
          <w:sz w:val="24"/>
          <w:szCs w:val="24"/>
        </w:rPr>
        <w:t xml:space="preserve">hurch. He </w:t>
      </w:r>
      <w:r w:rsidR="00887B12" w:rsidRPr="00792110">
        <w:rPr>
          <w:rFonts w:asciiTheme="minorBidi" w:hAnsiTheme="minorBidi"/>
          <w:sz w:val="24"/>
          <w:szCs w:val="24"/>
        </w:rPr>
        <w:t xml:space="preserve">accused </w:t>
      </w:r>
      <w:r w:rsidR="00CC1C93" w:rsidRPr="00792110">
        <w:rPr>
          <w:rFonts w:asciiTheme="minorBidi" w:hAnsiTheme="minorBidi"/>
          <w:sz w:val="24"/>
          <w:szCs w:val="24"/>
        </w:rPr>
        <w:t xml:space="preserve">the Talmud </w:t>
      </w:r>
      <w:r w:rsidR="00887B12" w:rsidRPr="00792110">
        <w:rPr>
          <w:rFonts w:asciiTheme="minorBidi" w:hAnsiTheme="minorBidi"/>
          <w:sz w:val="24"/>
          <w:szCs w:val="24"/>
        </w:rPr>
        <w:t>of containing</w:t>
      </w:r>
      <w:r w:rsidR="00CC1C93" w:rsidRPr="00792110">
        <w:rPr>
          <w:rFonts w:asciiTheme="minorBidi" w:hAnsiTheme="minorBidi"/>
          <w:sz w:val="24"/>
          <w:szCs w:val="24"/>
        </w:rPr>
        <w:t xml:space="preserve"> </w:t>
      </w:r>
      <w:r w:rsidR="00452C76" w:rsidRPr="00792110">
        <w:rPr>
          <w:rFonts w:asciiTheme="minorBidi" w:hAnsiTheme="minorBidi"/>
          <w:sz w:val="24"/>
          <w:szCs w:val="24"/>
        </w:rPr>
        <w:t>blasphemous passages abou</w:t>
      </w:r>
      <w:r w:rsidR="00CC1C93" w:rsidRPr="00792110">
        <w:rPr>
          <w:rFonts w:asciiTheme="minorBidi" w:hAnsiTheme="minorBidi"/>
          <w:sz w:val="24"/>
          <w:szCs w:val="24"/>
        </w:rPr>
        <w:t xml:space="preserve">t </w:t>
      </w:r>
      <w:r w:rsidR="00452C76" w:rsidRPr="00792110">
        <w:rPr>
          <w:rFonts w:asciiTheme="minorBidi" w:hAnsiTheme="minorBidi"/>
          <w:sz w:val="24"/>
          <w:szCs w:val="24"/>
        </w:rPr>
        <w:t>Christianity</w:t>
      </w:r>
      <w:r w:rsidR="00CC1C93" w:rsidRPr="00792110">
        <w:rPr>
          <w:rFonts w:asciiTheme="minorBidi" w:hAnsiTheme="minorBidi"/>
          <w:sz w:val="24"/>
          <w:szCs w:val="24"/>
        </w:rPr>
        <w:t>.</w:t>
      </w:r>
      <w:r w:rsidR="003E60EC" w:rsidRPr="00792110">
        <w:rPr>
          <w:rFonts w:asciiTheme="minorBidi" w:hAnsiTheme="minorBidi"/>
          <w:sz w:val="24"/>
          <w:szCs w:val="24"/>
        </w:rPr>
        <w:t xml:space="preserve"> </w:t>
      </w:r>
    </w:p>
    <w:p w14:paraId="73263600" w14:textId="77777777" w:rsidR="003437D4" w:rsidRPr="00792110" w:rsidRDefault="003437D4" w:rsidP="00F9715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BF29EBB" w14:textId="7F05F6F6" w:rsidR="00BF3322" w:rsidRPr="00792110" w:rsidRDefault="00BF3322" w:rsidP="00F9715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792110">
        <w:rPr>
          <w:rFonts w:asciiTheme="minorBidi" w:hAnsiTheme="minorBidi"/>
          <w:sz w:val="24"/>
          <w:szCs w:val="24"/>
        </w:rPr>
        <w:t xml:space="preserve">In letters sent to the Bishop of Paris, Pope Gregory IX </w:t>
      </w:r>
      <w:r w:rsidR="002F4667" w:rsidRPr="00792110">
        <w:rPr>
          <w:rFonts w:asciiTheme="minorBidi" w:hAnsiTheme="minorBidi"/>
          <w:sz w:val="24"/>
          <w:szCs w:val="24"/>
        </w:rPr>
        <w:t>claimed that</w:t>
      </w:r>
      <w:r w:rsidR="005A6254" w:rsidRPr="00792110">
        <w:rPr>
          <w:rFonts w:asciiTheme="minorBidi" w:hAnsiTheme="minorBidi"/>
          <w:sz w:val="24"/>
          <w:szCs w:val="24"/>
        </w:rPr>
        <w:t xml:space="preserve"> the Talmud </w:t>
      </w:r>
      <w:r w:rsidR="002F4667" w:rsidRPr="00792110">
        <w:rPr>
          <w:rFonts w:asciiTheme="minorBidi" w:hAnsiTheme="minorBidi"/>
          <w:sz w:val="24"/>
          <w:szCs w:val="24"/>
        </w:rPr>
        <w:t xml:space="preserve">contained </w:t>
      </w:r>
      <w:r w:rsidRPr="00792110">
        <w:rPr>
          <w:rFonts w:asciiTheme="minorBidi" w:hAnsiTheme="minorBidi"/>
          <w:sz w:val="24"/>
          <w:szCs w:val="24"/>
        </w:rPr>
        <w:t>“</w:t>
      </w:r>
      <w:r w:rsidR="00AD1124" w:rsidRPr="00F97154">
        <w:rPr>
          <w:rFonts w:asciiTheme="minorBidi" w:hAnsiTheme="minorBidi"/>
          <w:sz w:val="24"/>
          <w:szCs w:val="24"/>
          <w:shd w:val="clear" w:color="auto" w:fill="FFFFFF"/>
        </w:rPr>
        <w:t>matter </w:t>
      </w:r>
      <w:r w:rsidR="00AD1124" w:rsidRPr="00F97154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so abusive and so unspeakable that it arouses shame in those who mention it and horror in those who hear</w:t>
      </w:r>
      <w:r w:rsidR="00AD1124" w:rsidRPr="00F97154">
        <w:rPr>
          <w:rFonts w:asciiTheme="minorBidi" w:hAnsiTheme="minorBidi"/>
          <w:sz w:val="24"/>
          <w:szCs w:val="24"/>
          <w:shd w:val="clear" w:color="auto" w:fill="FFFFFF"/>
        </w:rPr>
        <w:t> it</w:t>
      </w:r>
      <w:r w:rsidR="002F4667" w:rsidRPr="00792110">
        <w:rPr>
          <w:rFonts w:asciiTheme="minorBidi" w:hAnsiTheme="minorBidi"/>
          <w:sz w:val="24"/>
          <w:szCs w:val="24"/>
        </w:rPr>
        <w:t>.</w:t>
      </w:r>
      <w:r w:rsidR="00AD1124" w:rsidRPr="00792110">
        <w:rPr>
          <w:rFonts w:asciiTheme="minorBidi" w:hAnsiTheme="minorBidi"/>
          <w:sz w:val="24"/>
          <w:szCs w:val="24"/>
        </w:rPr>
        <w:t>”</w:t>
      </w:r>
      <w:r w:rsidRPr="00792110">
        <w:rPr>
          <w:rFonts w:asciiTheme="minorBidi" w:hAnsiTheme="minorBidi"/>
          <w:sz w:val="24"/>
          <w:szCs w:val="24"/>
        </w:rPr>
        <w:t xml:space="preserve"> </w:t>
      </w:r>
      <w:r w:rsidR="002F4667" w:rsidRPr="00792110">
        <w:rPr>
          <w:rFonts w:asciiTheme="minorBidi" w:hAnsiTheme="minorBidi"/>
          <w:sz w:val="24"/>
          <w:szCs w:val="24"/>
        </w:rPr>
        <w:t>H</w:t>
      </w:r>
      <w:r w:rsidRPr="00792110">
        <w:rPr>
          <w:rFonts w:asciiTheme="minorBidi" w:hAnsiTheme="minorBidi"/>
          <w:sz w:val="24"/>
          <w:szCs w:val="24"/>
        </w:rPr>
        <w:t xml:space="preserve">e also </w:t>
      </w:r>
      <w:r w:rsidR="002F4667" w:rsidRPr="00792110">
        <w:rPr>
          <w:rFonts w:asciiTheme="minorBidi" w:hAnsiTheme="minorBidi"/>
          <w:sz w:val="24"/>
          <w:szCs w:val="24"/>
        </w:rPr>
        <w:t>said of t</w:t>
      </w:r>
      <w:r w:rsidRPr="00792110">
        <w:rPr>
          <w:rFonts w:asciiTheme="minorBidi" w:hAnsiTheme="minorBidi"/>
          <w:sz w:val="24"/>
          <w:szCs w:val="24"/>
        </w:rPr>
        <w:t>he Talmud</w:t>
      </w:r>
      <w:r w:rsidR="002F4667" w:rsidRPr="00792110">
        <w:rPr>
          <w:rFonts w:asciiTheme="minorBidi" w:hAnsiTheme="minorBidi"/>
          <w:sz w:val="24"/>
          <w:szCs w:val="24"/>
        </w:rPr>
        <w:t>:</w:t>
      </w:r>
      <w:r w:rsidRPr="00792110">
        <w:rPr>
          <w:rFonts w:asciiTheme="minorBidi" w:hAnsiTheme="minorBidi"/>
          <w:sz w:val="24"/>
          <w:szCs w:val="24"/>
        </w:rPr>
        <w:t xml:space="preserve"> </w:t>
      </w:r>
      <w:r w:rsidR="00AD1124" w:rsidRPr="00792110">
        <w:rPr>
          <w:rFonts w:asciiTheme="minorBidi" w:hAnsiTheme="minorBidi"/>
          <w:sz w:val="24"/>
          <w:szCs w:val="24"/>
        </w:rPr>
        <w:t>“</w:t>
      </w:r>
      <w:r w:rsidR="00AD1124" w:rsidRPr="00F97154">
        <w:rPr>
          <w:rFonts w:asciiTheme="minorBidi" w:hAnsiTheme="minorBidi"/>
          <w:sz w:val="24"/>
          <w:szCs w:val="24"/>
          <w:shd w:val="clear" w:color="auto" w:fill="FFFFFF"/>
        </w:rPr>
        <w:t>This too is the chief factor that holds the Jews </w:t>
      </w:r>
      <w:r w:rsidR="00AD1124" w:rsidRPr="00F97154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obstinate in their perfidy</w:t>
      </w:r>
      <w:r w:rsidR="002F4667" w:rsidRPr="00792110">
        <w:rPr>
          <w:rFonts w:asciiTheme="minorBidi" w:hAnsiTheme="minorBidi"/>
          <w:sz w:val="24"/>
          <w:szCs w:val="24"/>
        </w:rPr>
        <w:t>.</w:t>
      </w:r>
      <w:r w:rsidRPr="00792110">
        <w:rPr>
          <w:rFonts w:asciiTheme="minorBidi" w:hAnsiTheme="minorBidi"/>
          <w:sz w:val="24"/>
          <w:szCs w:val="24"/>
        </w:rPr>
        <w:t>”</w:t>
      </w:r>
      <w:r w:rsidR="00F97154">
        <w:rPr>
          <w:rStyle w:val="FootnoteReference"/>
          <w:rFonts w:asciiTheme="minorBidi" w:hAnsiTheme="minorBidi"/>
          <w:sz w:val="24"/>
          <w:szCs w:val="24"/>
        </w:rPr>
        <w:footnoteReference w:id="1"/>
      </w:r>
    </w:p>
    <w:p w14:paraId="45C021CF" w14:textId="77777777" w:rsidR="003437D4" w:rsidRPr="00792110" w:rsidRDefault="003437D4" w:rsidP="00F9715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6DDCCAD" w14:textId="1670CB6D" w:rsidR="0037441D" w:rsidRPr="00792110" w:rsidRDefault="003E60EC" w:rsidP="00F9715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792110">
        <w:rPr>
          <w:rFonts w:asciiTheme="minorBidi" w:hAnsiTheme="minorBidi"/>
          <w:sz w:val="24"/>
          <w:szCs w:val="24"/>
        </w:rPr>
        <w:t xml:space="preserve">The greatest </w:t>
      </w:r>
      <w:r w:rsidR="002F4667" w:rsidRPr="00792110">
        <w:rPr>
          <w:rFonts w:asciiTheme="minorBidi" w:hAnsiTheme="minorBidi"/>
          <w:sz w:val="24"/>
          <w:szCs w:val="24"/>
        </w:rPr>
        <w:t>r</w:t>
      </w:r>
      <w:r w:rsidR="00452C76" w:rsidRPr="00792110">
        <w:rPr>
          <w:rFonts w:asciiTheme="minorBidi" w:hAnsiTheme="minorBidi"/>
          <w:sz w:val="24"/>
          <w:szCs w:val="24"/>
        </w:rPr>
        <w:t xml:space="preserve">abbis </w:t>
      </w:r>
      <w:r w:rsidR="00077209" w:rsidRPr="00792110">
        <w:rPr>
          <w:rFonts w:asciiTheme="minorBidi" w:hAnsiTheme="minorBidi"/>
          <w:sz w:val="24"/>
          <w:szCs w:val="24"/>
        </w:rPr>
        <w:t>of the time</w:t>
      </w:r>
      <w:r w:rsidR="00887B12" w:rsidRPr="00792110">
        <w:rPr>
          <w:rFonts w:asciiTheme="minorBidi" w:hAnsiTheme="minorBidi"/>
          <w:sz w:val="24"/>
          <w:szCs w:val="24"/>
        </w:rPr>
        <w:t xml:space="preserve"> — </w:t>
      </w:r>
      <w:r w:rsidR="00077209" w:rsidRPr="00792110">
        <w:rPr>
          <w:rFonts w:asciiTheme="minorBidi" w:hAnsiTheme="minorBidi"/>
          <w:sz w:val="24"/>
          <w:szCs w:val="24"/>
        </w:rPr>
        <w:t xml:space="preserve">among them </w:t>
      </w:r>
      <w:r w:rsidR="002F4667" w:rsidRPr="00792110">
        <w:rPr>
          <w:rFonts w:asciiTheme="minorBidi" w:hAnsiTheme="minorBidi"/>
          <w:sz w:val="24"/>
          <w:szCs w:val="24"/>
        </w:rPr>
        <w:t xml:space="preserve">the Tosafists </w:t>
      </w:r>
      <w:r w:rsidR="00077209" w:rsidRPr="00792110">
        <w:rPr>
          <w:rFonts w:asciiTheme="minorBidi" w:hAnsiTheme="minorBidi"/>
          <w:sz w:val="24"/>
          <w:szCs w:val="24"/>
        </w:rPr>
        <w:t xml:space="preserve">Rav Yechiel ben </w:t>
      </w:r>
      <w:r w:rsidR="00342CDB" w:rsidRPr="00792110">
        <w:rPr>
          <w:rFonts w:asciiTheme="minorBidi" w:hAnsiTheme="minorBidi"/>
          <w:sz w:val="24"/>
          <w:szCs w:val="24"/>
        </w:rPr>
        <w:t>Y</w:t>
      </w:r>
      <w:r w:rsidR="00077209" w:rsidRPr="00792110">
        <w:rPr>
          <w:rFonts w:asciiTheme="minorBidi" w:hAnsiTheme="minorBidi"/>
          <w:sz w:val="24"/>
          <w:szCs w:val="24"/>
        </w:rPr>
        <w:t>ose</w:t>
      </w:r>
      <w:r w:rsidR="00342CDB" w:rsidRPr="00792110">
        <w:rPr>
          <w:rFonts w:asciiTheme="minorBidi" w:hAnsiTheme="minorBidi"/>
          <w:sz w:val="24"/>
          <w:szCs w:val="24"/>
        </w:rPr>
        <w:t>f</w:t>
      </w:r>
      <w:r w:rsidR="00077209" w:rsidRPr="00792110">
        <w:rPr>
          <w:rFonts w:asciiTheme="minorBidi" w:hAnsiTheme="minorBidi"/>
          <w:sz w:val="24"/>
          <w:szCs w:val="24"/>
        </w:rPr>
        <w:t xml:space="preserve"> of Paris</w:t>
      </w:r>
      <w:r w:rsidR="00CD21DF" w:rsidRPr="00792110">
        <w:rPr>
          <w:rFonts w:asciiTheme="minorBidi" w:hAnsiTheme="minorBidi"/>
          <w:sz w:val="24"/>
          <w:szCs w:val="24"/>
        </w:rPr>
        <w:t xml:space="preserve">, </w:t>
      </w:r>
      <w:hyperlink r:id="rId9" w:tooltip="Rosh Yeshiva" w:history="1">
        <w:r w:rsidR="00CD21DF" w:rsidRPr="00792110">
          <w:rPr>
            <w:rStyle w:val="Hyperlink"/>
            <w:rFonts w:asciiTheme="minorBidi" w:hAnsiTheme="minorBidi"/>
            <w:color w:val="auto"/>
            <w:sz w:val="24"/>
            <w:szCs w:val="24"/>
            <w:u w:val="none"/>
          </w:rPr>
          <w:t>head</w:t>
        </w:r>
      </w:hyperlink>
      <w:r w:rsidR="00CD21DF" w:rsidRPr="00792110">
        <w:rPr>
          <w:rFonts w:asciiTheme="minorBidi" w:hAnsiTheme="minorBidi"/>
          <w:sz w:val="24"/>
          <w:szCs w:val="24"/>
        </w:rPr>
        <w:t> of the </w:t>
      </w:r>
      <w:hyperlink r:id="rId10" w:tooltip="Yeshiva" w:history="1">
        <w:r w:rsidR="00CD21DF" w:rsidRPr="00792110">
          <w:rPr>
            <w:rStyle w:val="Hyperlink"/>
            <w:rFonts w:asciiTheme="minorBidi" w:hAnsiTheme="minorBidi"/>
            <w:color w:val="auto"/>
            <w:sz w:val="24"/>
            <w:szCs w:val="24"/>
            <w:u w:val="none"/>
          </w:rPr>
          <w:t>Yeshiva</w:t>
        </w:r>
      </w:hyperlink>
      <w:r w:rsidR="00CD21DF" w:rsidRPr="00792110">
        <w:rPr>
          <w:rFonts w:asciiTheme="minorBidi" w:hAnsiTheme="minorBidi"/>
          <w:sz w:val="24"/>
          <w:szCs w:val="24"/>
        </w:rPr>
        <w:t> of </w:t>
      </w:r>
      <w:hyperlink r:id="rId11" w:tooltip="Paris" w:history="1">
        <w:r w:rsidR="00CD21DF" w:rsidRPr="00792110">
          <w:rPr>
            <w:rStyle w:val="Hyperlink"/>
            <w:rFonts w:asciiTheme="minorBidi" w:hAnsiTheme="minorBidi"/>
            <w:color w:val="auto"/>
            <w:sz w:val="24"/>
            <w:szCs w:val="24"/>
            <w:u w:val="none"/>
          </w:rPr>
          <w:t>Paris</w:t>
        </w:r>
      </w:hyperlink>
      <w:r w:rsidR="002F4667" w:rsidRPr="00792110">
        <w:rPr>
          <w:rStyle w:val="Hyperlink"/>
          <w:rFonts w:asciiTheme="minorBidi" w:hAnsiTheme="minorBidi"/>
          <w:color w:val="auto"/>
          <w:sz w:val="24"/>
          <w:szCs w:val="24"/>
          <w:u w:val="none"/>
        </w:rPr>
        <w:t>,</w:t>
      </w:r>
      <w:r w:rsidR="00077209" w:rsidRPr="00792110">
        <w:rPr>
          <w:rFonts w:asciiTheme="minorBidi" w:hAnsiTheme="minorBidi"/>
          <w:sz w:val="24"/>
          <w:szCs w:val="24"/>
        </w:rPr>
        <w:t> and</w:t>
      </w:r>
      <w:r w:rsidR="00077209" w:rsidRPr="00F97154">
        <w:rPr>
          <w:rFonts w:asciiTheme="minorBidi" w:hAnsiTheme="minorBidi"/>
          <w:sz w:val="24"/>
          <w:szCs w:val="24"/>
          <w:shd w:val="clear" w:color="auto" w:fill="FFFFFF"/>
        </w:rPr>
        <w:t xml:space="preserve"> </w:t>
      </w:r>
      <w:r w:rsidR="00077209" w:rsidRPr="00792110">
        <w:rPr>
          <w:rFonts w:asciiTheme="minorBidi" w:hAnsiTheme="minorBidi"/>
          <w:sz w:val="24"/>
          <w:szCs w:val="24"/>
        </w:rPr>
        <w:t>Rabbi Mos</w:t>
      </w:r>
      <w:r w:rsidR="00342CDB" w:rsidRPr="00792110">
        <w:rPr>
          <w:rFonts w:asciiTheme="minorBidi" w:hAnsiTheme="minorBidi"/>
          <w:sz w:val="24"/>
          <w:szCs w:val="24"/>
        </w:rPr>
        <w:t>he</w:t>
      </w:r>
      <w:r w:rsidR="00077209" w:rsidRPr="00792110">
        <w:rPr>
          <w:rFonts w:asciiTheme="minorBidi" w:hAnsiTheme="minorBidi"/>
          <w:sz w:val="24"/>
          <w:szCs w:val="24"/>
        </w:rPr>
        <w:t xml:space="preserve"> ben </w:t>
      </w:r>
      <w:r w:rsidR="00342CDB" w:rsidRPr="00792110">
        <w:rPr>
          <w:rFonts w:asciiTheme="minorBidi" w:hAnsiTheme="minorBidi"/>
          <w:sz w:val="24"/>
          <w:szCs w:val="24"/>
        </w:rPr>
        <w:t>Y</w:t>
      </w:r>
      <w:r w:rsidR="00077209" w:rsidRPr="00792110">
        <w:rPr>
          <w:rFonts w:asciiTheme="minorBidi" w:hAnsiTheme="minorBidi"/>
          <w:sz w:val="24"/>
          <w:szCs w:val="24"/>
        </w:rPr>
        <w:t>a</w:t>
      </w:r>
      <w:r w:rsidR="00342CDB" w:rsidRPr="00792110">
        <w:rPr>
          <w:rFonts w:asciiTheme="minorBidi" w:hAnsiTheme="minorBidi"/>
          <w:sz w:val="24"/>
          <w:szCs w:val="24"/>
        </w:rPr>
        <w:t>a</w:t>
      </w:r>
      <w:r w:rsidR="00AD1124" w:rsidRPr="00792110">
        <w:rPr>
          <w:rFonts w:asciiTheme="minorBidi" w:hAnsiTheme="minorBidi"/>
          <w:sz w:val="24"/>
          <w:szCs w:val="24"/>
        </w:rPr>
        <w:t>k</w:t>
      </w:r>
      <w:r w:rsidR="00077209" w:rsidRPr="00792110">
        <w:rPr>
          <w:rFonts w:asciiTheme="minorBidi" w:hAnsiTheme="minorBidi"/>
          <w:sz w:val="24"/>
          <w:szCs w:val="24"/>
        </w:rPr>
        <w:t>o</w:t>
      </w:r>
      <w:r w:rsidR="00342CDB" w:rsidRPr="00792110">
        <w:rPr>
          <w:rFonts w:asciiTheme="minorBidi" w:hAnsiTheme="minorBidi"/>
          <w:sz w:val="24"/>
          <w:szCs w:val="24"/>
        </w:rPr>
        <w:t>v</w:t>
      </w:r>
      <w:r w:rsidR="00077209" w:rsidRPr="00792110">
        <w:rPr>
          <w:rFonts w:asciiTheme="minorBidi" w:hAnsiTheme="minorBidi"/>
          <w:sz w:val="24"/>
          <w:szCs w:val="24"/>
        </w:rPr>
        <w:t xml:space="preserve"> of </w:t>
      </w:r>
      <w:proofErr w:type="spellStart"/>
      <w:r w:rsidR="00077209" w:rsidRPr="00792110">
        <w:rPr>
          <w:rFonts w:asciiTheme="minorBidi" w:hAnsiTheme="minorBidi"/>
          <w:sz w:val="24"/>
          <w:szCs w:val="24"/>
        </w:rPr>
        <w:t>Coucy</w:t>
      </w:r>
      <w:proofErr w:type="spellEnd"/>
      <w:r w:rsidR="00887B12" w:rsidRPr="00792110">
        <w:rPr>
          <w:rFonts w:asciiTheme="minorBidi" w:hAnsiTheme="minorBidi"/>
          <w:sz w:val="24"/>
          <w:szCs w:val="24"/>
        </w:rPr>
        <w:t xml:space="preserve"> — </w:t>
      </w:r>
      <w:r w:rsidR="00CD21DF" w:rsidRPr="00792110">
        <w:rPr>
          <w:rFonts w:asciiTheme="minorBidi" w:hAnsiTheme="minorBidi"/>
          <w:sz w:val="24"/>
          <w:szCs w:val="24"/>
        </w:rPr>
        <w:t xml:space="preserve">defended </w:t>
      </w:r>
      <w:r w:rsidR="002F4667" w:rsidRPr="00792110">
        <w:rPr>
          <w:rFonts w:asciiTheme="minorBidi" w:hAnsiTheme="minorBidi"/>
          <w:sz w:val="24"/>
          <w:szCs w:val="24"/>
        </w:rPr>
        <w:t xml:space="preserve">the Talmud against </w:t>
      </w:r>
      <w:r w:rsidR="00CD21DF" w:rsidRPr="00792110">
        <w:rPr>
          <w:rFonts w:asciiTheme="minorBidi" w:hAnsiTheme="minorBidi"/>
          <w:sz w:val="24"/>
          <w:szCs w:val="24"/>
        </w:rPr>
        <w:t xml:space="preserve">these charges. </w:t>
      </w:r>
    </w:p>
    <w:p w14:paraId="3601F7D1" w14:textId="77777777" w:rsidR="003437D4" w:rsidRPr="00792110" w:rsidRDefault="003437D4" w:rsidP="00F9715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48CE738" w14:textId="0960F3AD" w:rsidR="000E09DD" w:rsidRPr="00792110" w:rsidRDefault="00C66D98" w:rsidP="00F9715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Twenty-three</w:t>
      </w:r>
      <w:r w:rsidR="00342CDB" w:rsidRPr="00792110">
        <w:rPr>
          <w:rFonts w:asciiTheme="minorBidi" w:hAnsiTheme="minorBidi"/>
          <w:sz w:val="24"/>
          <w:szCs w:val="24"/>
        </w:rPr>
        <w:t xml:space="preserve"> years later</w:t>
      </w:r>
      <w:r w:rsidR="000E09DD" w:rsidRPr="00792110">
        <w:rPr>
          <w:rFonts w:asciiTheme="minorBidi" w:hAnsiTheme="minorBidi"/>
          <w:sz w:val="24"/>
          <w:szCs w:val="24"/>
        </w:rPr>
        <w:t>,</w:t>
      </w:r>
      <w:r w:rsidR="00342CDB" w:rsidRPr="00792110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0E09DD" w:rsidRPr="00792110">
        <w:rPr>
          <w:rFonts w:asciiTheme="minorBidi" w:hAnsiTheme="minorBidi"/>
          <w:sz w:val="24"/>
          <w:szCs w:val="24"/>
        </w:rPr>
        <w:t>Rav</w:t>
      </w:r>
      <w:proofErr w:type="spellEnd"/>
      <w:r w:rsidR="000E09DD" w:rsidRPr="00792110">
        <w:rPr>
          <w:rFonts w:asciiTheme="minorBidi" w:hAnsiTheme="minorBidi"/>
          <w:sz w:val="24"/>
          <w:szCs w:val="24"/>
        </w:rPr>
        <w:t xml:space="preserve"> Moshe ben Nachman (Ramban) participated in the</w:t>
      </w:r>
      <w:r w:rsidR="002F4667" w:rsidRPr="00792110">
        <w:rPr>
          <w:rFonts w:asciiTheme="minorBidi" w:hAnsiTheme="minorBidi"/>
          <w:sz w:val="24"/>
          <w:szCs w:val="24"/>
        </w:rPr>
        <w:t xml:space="preserve"> </w:t>
      </w:r>
      <w:hyperlink r:id="rId12" w:tooltip="Disputation of Barcelona" w:history="1">
        <w:r w:rsidR="003E6151" w:rsidRPr="00792110">
          <w:rPr>
            <w:rStyle w:val="Hyperlink"/>
            <w:rFonts w:asciiTheme="minorBidi" w:hAnsiTheme="minorBidi"/>
            <w:color w:val="auto"/>
            <w:sz w:val="24"/>
            <w:szCs w:val="24"/>
            <w:u w:val="none"/>
          </w:rPr>
          <w:t>Disputation of Barcelona</w:t>
        </w:r>
      </w:hyperlink>
      <w:r w:rsidR="000E09DD" w:rsidRPr="00792110">
        <w:rPr>
          <w:rFonts w:asciiTheme="minorBidi" w:hAnsiTheme="minorBidi"/>
          <w:sz w:val="24"/>
          <w:szCs w:val="24"/>
        </w:rPr>
        <w:t>.</w:t>
      </w:r>
    </w:p>
    <w:p w14:paraId="2C8EFE1A" w14:textId="77777777" w:rsidR="003437D4" w:rsidRPr="00792110" w:rsidRDefault="003437D4" w:rsidP="00F9715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4B6EC1D" w14:textId="61330693" w:rsidR="00012661" w:rsidRPr="00792110" w:rsidRDefault="000E09DD" w:rsidP="00F9715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792110">
        <w:rPr>
          <w:rFonts w:asciiTheme="minorBidi" w:hAnsiTheme="minorBidi"/>
          <w:sz w:val="24"/>
          <w:szCs w:val="24"/>
        </w:rPr>
        <w:t xml:space="preserve">The </w:t>
      </w:r>
      <w:r w:rsidR="002F4667" w:rsidRPr="00792110">
        <w:rPr>
          <w:rFonts w:asciiTheme="minorBidi" w:hAnsiTheme="minorBidi"/>
          <w:sz w:val="24"/>
          <w:szCs w:val="24"/>
        </w:rPr>
        <w:t>r</w:t>
      </w:r>
      <w:r w:rsidRPr="00792110">
        <w:rPr>
          <w:rFonts w:asciiTheme="minorBidi" w:hAnsiTheme="minorBidi"/>
          <w:sz w:val="24"/>
          <w:szCs w:val="24"/>
        </w:rPr>
        <w:t xml:space="preserve">abbis defended the Talmud and </w:t>
      </w:r>
      <w:r w:rsidR="002F4667" w:rsidRPr="00792110">
        <w:rPr>
          <w:rFonts w:asciiTheme="minorBidi" w:hAnsiTheme="minorBidi"/>
          <w:sz w:val="24"/>
          <w:szCs w:val="24"/>
        </w:rPr>
        <w:t xml:space="preserve">the </w:t>
      </w:r>
      <w:r w:rsidRPr="00792110">
        <w:rPr>
          <w:rFonts w:asciiTheme="minorBidi" w:hAnsiTheme="minorBidi"/>
          <w:sz w:val="24"/>
          <w:szCs w:val="24"/>
        </w:rPr>
        <w:t>Jewish religion successfully</w:t>
      </w:r>
      <w:r w:rsidR="002F4667" w:rsidRPr="00792110">
        <w:rPr>
          <w:rFonts w:asciiTheme="minorBidi" w:hAnsiTheme="minorBidi"/>
          <w:sz w:val="24"/>
          <w:szCs w:val="24"/>
        </w:rPr>
        <w:t>;</w:t>
      </w:r>
      <w:r w:rsidRPr="00792110">
        <w:rPr>
          <w:rFonts w:asciiTheme="minorBidi" w:hAnsiTheme="minorBidi"/>
          <w:sz w:val="24"/>
          <w:szCs w:val="24"/>
        </w:rPr>
        <w:t xml:space="preserve"> however</w:t>
      </w:r>
      <w:r w:rsidR="002F4667" w:rsidRPr="00792110">
        <w:rPr>
          <w:rFonts w:asciiTheme="minorBidi" w:hAnsiTheme="minorBidi"/>
          <w:sz w:val="24"/>
          <w:szCs w:val="24"/>
        </w:rPr>
        <w:t>,</w:t>
      </w:r>
      <w:r w:rsidRPr="00792110">
        <w:rPr>
          <w:rFonts w:asciiTheme="minorBidi" w:hAnsiTheme="minorBidi"/>
          <w:sz w:val="24"/>
          <w:szCs w:val="24"/>
        </w:rPr>
        <w:t xml:space="preserve"> the decree to burn the books was still carried out.</w:t>
      </w:r>
    </w:p>
    <w:p w14:paraId="788CBEA4" w14:textId="77777777" w:rsidR="003437D4" w:rsidRPr="00792110" w:rsidRDefault="003437D4" w:rsidP="00F9715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A7A9CED" w14:textId="44A6659C" w:rsidR="003E6151" w:rsidRPr="00792110" w:rsidRDefault="009A4491" w:rsidP="00F97154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  <w:r w:rsidRPr="00792110">
        <w:rPr>
          <w:rFonts w:asciiTheme="minorBidi" w:hAnsiTheme="minorBidi"/>
          <w:sz w:val="24"/>
          <w:szCs w:val="24"/>
        </w:rPr>
        <w:lastRenderedPageBreak/>
        <w:t xml:space="preserve">The burning of the books </w:t>
      </w:r>
      <w:r w:rsidR="005A6254" w:rsidRPr="00792110">
        <w:rPr>
          <w:rFonts w:asciiTheme="minorBidi" w:hAnsiTheme="minorBidi"/>
          <w:sz w:val="24"/>
          <w:szCs w:val="24"/>
        </w:rPr>
        <w:t>was</w:t>
      </w:r>
      <w:r w:rsidR="00E2624E" w:rsidRPr="00792110">
        <w:rPr>
          <w:rFonts w:asciiTheme="minorBidi" w:hAnsiTheme="minorBidi"/>
          <w:sz w:val="24"/>
          <w:szCs w:val="24"/>
        </w:rPr>
        <w:t xml:space="preserve"> considered</w:t>
      </w:r>
      <w:r w:rsidRPr="00792110">
        <w:rPr>
          <w:rFonts w:asciiTheme="minorBidi" w:hAnsiTheme="minorBidi"/>
          <w:sz w:val="24"/>
          <w:szCs w:val="24"/>
        </w:rPr>
        <w:t xml:space="preserve"> a catastrophe. </w:t>
      </w:r>
      <w:r w:rsidR="00EA74B8" w:rsidRPr="00792110">
        <w:rPr>
          <w:rFonts w:asciiTheme="minorBidi" w:hAnsiTheme="minorBidi"/>
          <w:sz w:val="24"/>
          <w:szCs w:val="24"/>
        </w:rPr>
        <w:t>A</w:t>
      </w:r>
      <w:r w:rsidRPr="00792110">
        <w:rPr>
          <w:rFonts w:asciiTheme="minorBidi" w:hAnsiTheme="minorBidi"/>
          <w:sz w:val="24"/>
          <w:szCs w:val="24"/>
        </w:rPr>
        <w:t>t this time, before the printing press was invented, books were copied by hand. One c</w:t>
      </w:r>
      <w:r w:rsidR="002F4667" w:rsidRPr="00792110">
        <w:rPr>
          <w:rFonts w:asciiTheme="minorBidi" w:hAnsiTheme="minorBidi"/>
          <w:sz w:val="24"/>
          <w:szCs w:val="24"/>
        </w:rPr>
        <w:t>an</w:t>
      </w:r>
      <w:r w:rsidR="00E2624E" w:rsidRPr="00792110">
        <w:rPr>
          <w:rFonts w:asciiTheme="minorBidi" w:hAnsiTheme="minorBidi"/>
          <w:sz w:val="24"/>
          <w:szCs w:val="24"/>
        </w:rPr>
        <w:t xml:space="preserve"> only</w:t>
      </w:r>
      <w:r w:rsidRPr="00792110">
        <w:rPr>
          <w:rFonts w:asciiTheme="minorBidi" w:hAnsiTheme="minorBidi"/>
          <w:sz w:val="24"/>
          <w:szCs w:val="24"/>
        </w:rPr>
        <w:t xml:space="preserve"> imagine the loss of original religious manuscripts. However, the tragedy was not just in the </w:t>
      </w:r>
      <w:r w:rsidR="002F4667" w:rsidRPr="00792110">
        <w:rPr>
          <w:rFonts w:asciiTheme="minorBidi" w:hAnsiTheme="minorBidi"/>
          <w:sz w:val="24"/>
          <w:szCs w:val="24"/>
        </w:rPr>
        <w:t>destruction</w:t>
      </w:r>
      <w:r w:rsidRPr="00792110">
        <w:rPr>
          <w:rFonts w:asciiTheme="minorBidi" w:hAnsiTheme="minorBidi"/>
          <w:sz w:val="24"/>
          <w:szCs w:val="24"/>
        </w:rPr>
        <w:t xml:space="preserve"> of the books. In the Maharam’s </w:t>
      </w:r>
      <w:r w:rsidRPr="00F97154">
        <w:rPr>
          <w:rFonts w:asciiTheme="minorBidi" w:hAnsiTheme="minorBidi"/>
          <w:i/>
          <w:iCs/>
          <w:sz w:val="24"/>
          <w:szCs w:val="24"/>
        </w:rPr>
        <w:t>kina</w:t>
      </w:r>
      <w:r w:rsidR="002F4667" w:rsidRPr="00792110">
        <w:rPr>
          <w:rFonts w:asciiTheme="minorBidi" w:hAnsiTheme="minorBidi"/>
          <w:sz w:val="24"/>
          <w:szCs w:val="24"/>
        </w:rPr>
        <w:t>,</w:t>
      </w:r>
      <w:r w:rsidRPr="00792110">
        <w:rPr>
          <w:rFonts w:asciiTheme="minorBidi" w:hAnsiTheme="minorBidi"/>
          <w:sz w:val="24"/>
          <w:szCs w:val="24"/>
        </w:rPr>
        <w:t xml:space="preserve"> </w:t>
      </w:r>
      <w:r w:rsidRPr="00792110">
        <w:rPr>
          <w:rFonts w:asciiTheme="minorBidi" w:hAnsiTheme="minorBidi"/>
          <w:bCs/>
          <w:i/>
          <w:iCs/>
          <w:sz w:val="24"/>
          <w:szCs w:val="24"/>
        </w:rPr>
        <w:t>Sh</w:t>
      </w:r>
      <w:r w:rsidR="00AD1124" w:rsidRPr="00792110">
        <w:rPr>
          <w:rFonts w:asciiTheme="minorBidi" w:hAnsiTheme="minorBidi"/>
          <w:bCs/>
          <w:i/>
          <w:iCs/>
          <w:sz w:val="24"/>
          <w:szCs w:val="24"/>
        </w:rPr>
        <w:t>a’</w:t>
      </w:r>
      <w:r w:rsidRPr="00792110">
        <w:rPr>
          <w:rFonts w:asciiTheme="minorBidi" w:hAnsiTheme="minorBidi"/>
          <w:bCs/>
          <w:i/>
          <w:iCs/>
          <w:sz w:val="24"/>
          <w:szCs w:val="24"/>
        </w:rPr>
        <w:t xml:space="preserve">ali </w:t>
      </w:r>
      <w:r w:rsidR="00AD1124" w:rsidRPr="00792110">
        <w:rPr>
          <w:rFonts w:asciiTheme="minorBidi" w:hAnsiTheme="minorBidi"/>
          <w:bCs/>
          <w:i/>
          <w:iCs/>
          <w:sz w:val="24"/>
          <w:szCs w:val="24"/>
        </w:rPr>
        <w:t>S</w:t>
      </w:r>
      <w:r w:rsidRPr="00792110">
        <w:rPr>
          <w:rFonts w:asciiTheme="minorBidi" w:hAnsiTheme="minorBidi"/>
          <w:bCs/>
          <w:i/>
          <w:iCs/>
          <w:sz w:val="24"/>
          <w:szCs w:val="24"/>
        </w:rPr>
        <w:t xml:space="preserve">erufa </w:t>
      </w:r>
      <w:r w:rsidR="00AD1124" w:rsidRPr="00792110">
        <w:rPr>
          <w:rFonts w:asciiTheme="minorBidi" w:hAnsiTheme="minorBidi"/>
          <w:bCs/>
          <w:i/>
          <w:iCs/>
          <w:sz w:val="24"/>
          <w:szCs w:val="24"/>
        </w:rPr>
        <w:t>B</w:t>
      </w:r>
      <w:r w:rsidRPr="00792110">
        <w:rPr>
          <w:rFonts w:asciiTheme="minorBidi" w:hAnsiTheme="minorBidi"/>
          <w:bCs/>
          <w:i/>
          <w:iCs/>
          <w:sz w:val="24"/>
          <w:szCs w:val="24"/>
        </w:rPr>
        <w:t>a-e</w:t>
      </w:r>
      <w:r w:rsidR="00AD1124" w:rsidRPr="00792110">
        <w:rPr>
          <w:rFonts w:asciiTheme="minorBidi" w:hAnsiTheme="minorBidi"/>
          <w:bCs/>
          <w:i/>
          <w:iCs/>
          <w:sz w:val="24"/>
          <w:szCs w:val="24"/>
        </w:rPr>
        <w:t>i</w:t>
      </w:r>
      <w:r w:rsidRPr="00792110">
        <w:rPr>
          <w:rFonts w:asciiTheme="minorBidi" w:hAnsiTheme="minorBidi"/>
          <w:bCs/>
          <w:i/>
          <w:iCs/>
          <w:sz w:val="24"/>
          <w:szCs w:val="24"/>
        </w:rPr>
        <w:t>sh</w:t>
      </w:r>
      <w:r w:rsidRPr="00792110">
        <w:rPr>
          <w:rFonts w:asciiTheme="minorBidi" w:hAnsiTheme="minorBidi"/>
          <w:bCs/>
          <w:sz w:val="24"/>
          <w:szCs w:val="24"/>
        </w:rPr>
        <w:t>, we sense the fear at the time that the Torah would be forgotten</w:t>
      </w:r>
      <w:r w:rsidR="002F4667" w:rsidRPr="00792110">
        <w:rPr>
          <w:rFonts w:asciiTheme="minorBidi" w:hAnsiTheme="minorBidi"/>
          <w:bCs/>
          <w:sz w:val="24"/>
          <w:szCs w:val="24"/>
        </w:rPr>
        <w:t>,</w:t>
      </w:r>
      <w:r w:rsidRPr="00792110">
        <w:rPr>
          <w:rFonts w:asciiTheme="minorBidi" w:hAnsiTheme="minorBidi"/>
          <w:bCs/>
          <w:sz w:val="24"/>
          <w:szCs w:val="24"/>
        </w:rPr>
        <w:t xml:space="preserve"> as there </w:t>
      </w:r>
      <w:r w:rsidR="00887B12" w:rsidRPr="00792110">
        <w:rPr>
          <w:rFonts w:asciiTheme="minorBidi" w:hAnsiTheme="minorBidi"/>
          <w:bCs/>
          <w:sz w:val="24"/>
          <w:szCs w:val="24"/>
        </w:rPr>
        <w:t>might be</w:t>
      </w:r>
      <w:r w:rsidRPr="00792110">
        <w:rPr>
          <w:rFonts w:asciiTheme="minorBidi" w:hAnsiTheme="minorBidi"/>
          <w:bCs/>
          <w:sz w:val="24"/>
          <w:szCs w:val="24"/>
        </w:rPr>
        <w:t xml:space="preserve"> no books from which to learn!</w:t>
      </w:r>
    </w:p>
    <w:p w14:paraId="5CE319F8" w14:textId="77777777" w:rsidR="003437D4" w:rsidRPr="00792110" w:rsidRDefault="003437D4" w:rsidP="00F97154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</w:p>
    <w:p w14:paraId="0F683230" w14:textId="3E94E957" w:rsidR="009A4491" w:rsidRPr="00792110" w:rsidRDefault="009A4491" w:rsidP="00F97154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  <w:r w:rsidRPr="00792110">
        <w:rPr>
          <w:rFonts w:asciiTheme="minorBidi" w:hAnsiTheme="minorBidi"/>
          <w:bCs/>
          <w:sz w:val="24"/>
          <w:szCs w:val="24"/>
        </w:rPr>
        <w:t xml:space="preserve">Rav </w:t>
      </w:r>
      <w:r w:rsidR="00F7409B" w:rsidRPr="00792110">
        <w:rPr>
          <w:rFonts w:asciiTheme="minorBidi" w:hAnsiTheme="minorBidi"/>
          <w:bCs/>
          <w:sz w:val="24"/>
          <w:szCs w:val="24"/>
        </w:rPr>
        <w:t>Soloveitchik</w:t>
      </w:r>
      <w:r w:rsidRPr="00792110">
        <w:rPr>
          <w:rFonts w:asciiTheme="minorBidi" w:hAnsiTheme="minorBidi"/>
          <w:bCs/>
          <w:sz w:val="24"/>
          <w:szCs w:val="24"/>
        </w:rPr>
        <w:t xml:space="preserve"> </w:t>
      </w:r>
      <w:r w:rsidR="00F7409B" w:rsidRPr="00792110">
        <w:rPr>
          <w:rFonts w:asciiTheme="minorBidi" w:hAnsiTheme="minorBidi"/>
          <w:bCs/>
          <w:sz w:val="24"/>
          <w:szCs w:val="24"/>
        </w:rPr>
        <w:t>explain</w:t>
      </w:r>
      <w:r w:rsidR="00887B12" w:rsidRPr="00792110">
        <w:rPr>
          <w:rFonts w:asciiTheme="minorBidi" w:hAnsiTheme="minorBidi"/>
          <w:bCs/>
          <w:sz w:val="24"/>
          <w:szCs w:val="24"/>
        </w:rPr>
        <w:t>s</w:t>
      </w:r>
      <w:r w:rsidR="00F7409B" w:rsidRPr="00792110">
        <w:rPr>
          <w:rFonts w:asciiTheme="minorBidi" w:hAnsiTheme="minorBidi"/>
          <w:bCs/>
          <w:sz w:val="24"/>
          <w:szCs w:val="24"/>
        </w:rPr>
        <w:t xml:space="preserve"> the meaning of this event:</w:t>
      </w:r>
    </w:p>
    <w:p w14:paraId="2B5A0EEA" w14:textId="77777777" w:rsidR="003437D4" w:rsidRPr="00792110" w:rsidRDefault="003437D4" w:rsidP="00F97154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</w:p>
    <w:p w14:paraId="58C3D469" w14:textId="32642EE7" w:rsidR="00AD1124" w:rsidRPr="00792110" w:rsidRDefault="003C0F7B" w:rsidP="00F97154">
      <w:pPr>
        <w:spacing w:after="0" w:line="240" w:lineRule="auto"/>
        <w:ind w:left="720"/>
        <w:jc w:val="both"/>
        <w:rPr>
          <w:rFonts w:asciiTheme="minorBidi" w:hAnsiTheme="minorBidi"/>
          <w:bCs/>
          <w:sz w:val="24"/>
          <w:szCs w:val="24"/>
        </w:rPr>
      </w:pPr>
      <w:r w:rsidRPr="00792110">
        <w:rPr>
          <w:rFonts w:asciiTheme="minorBidi" w:hAnsiTheme="minorBidi"/>
          <w:bCs/>
          <w:sz w:val="24"/>
          <w:szCs w:val="24"/>
        </w:rPr>
        <w:t xml:space="preserve">The </w:t>
      </w:r>
      <w:r w:rsidR="007A1EA8" w:rsidRPr="00792110">
        <w:rPr>
          <w:rFonts w:asciiTheme="minorBidi" w:hAnsiTheme="minorBidi"/>
          <w:bCs/>
          <w:sz w:val="24"/>
          <w:szCs w:val="24"/>
        </w:rPr>
        <w:t>Ba’alei ha-Tosafot and the M</w:t>
      </w:r>
      <w:r w:rsidRPr="00792110">
        <w:rPr>
          <w:rFonts w:asciiTheme="minorBidi" w:hAnsiTheme="minorBidi"/>
          <w:bCs/>
          <w:sz w:val="24"/>
          <w:szCs w:val="24"/>
        </w:rPr>
        <w:t xml:space="preserve">aharam of </w:t>
      </w:r>
      <w:r w:rsidR="003437D4" w:rsidRPr="00792110">
        <w:rPr>
          <w:rFonts w:asciiTheme="minorBidi" w:hAnsiTheme="minorBidi"/>
          <w:bCs/>
          <w:sz w:val="24"/>
          <w:szCs w:val="24"/>
        </w:rPr>
        <w:t xml:space="preserve">Rothenburg… </w:t>
      </w:r>
      <w:r w:rsidR="007A1EA8" w:rsidRPr="00792110">
        <w:rPr>
          <w:rFonts w:asciiTheme="minorBidi" w:hAnsiTheme="minorBidi"/>
          <w:bCs/>
          <w:sz w:val="24"/>
          <w:szCs w:val="24"/>
        </w:rPr>
        <w:t xml:space="preserve">feared that without these manuscripts the Torah </w:t>
      </w:r>
      <w:r w:rsidR="007A1EA8" w:rsidRPr="00792110">
        <w:rPr>
          <w:rFonts w:asciiTheme="minorBidi" w:hAnsiTheme="minorBidi"/>
          <w:bCs/>
          <w:i/>
          <w:iCs/>
          <w:sz w:val="24"/>
          <w:szCs w:val="24"/>
        </w:rPr>
        <w:t>she-be-al peh</w:t>
      </w:r>
      <w:r w:rsidR="007A1EA8" w:rsidRPr="00792110">
        <w:rPr>
          <w:rFonts w:asciiTheme="minorBidi" w:hAnsiTheme="minorBidi"/>
          <w:bCs/>
          <w:sz w:val="24"/>
          <w:szCs w:val="24"/>
        </w:rPr>
        <w:t xml:space="preserve"> would be forgotten. They were afraid that it would be impossible for them to continue spreading the message of Torah.</w:t>
      </w:r>
      <w:r w:rsidR="00E2624E" w:rsidRPr="00792110">
        <w:rPr>
          <w:rFonts w:asciiTheme="minorBidi" w:hAnsiTheme="minorBidi"/>
          <w:bCs/>
          <w:sz w:val="24"/>
          <w:szCs w:val="24"/>
        </w:rPr>
        <w:t xml:space="preserve"> </w:t>
      </w:r>
      <w:r w:rsidR="00AD1124" w:rsidRPr="00792110">
        <w:rPr>
          <w:rFonts w:asciiTheme="minorBidi" w:hAnsiTheme="minorBidi"/>
          <w:bCs/>
          <w:sz w:val="24"/>
          <w:szCs w:val="24"/>
        </w:rPr>
        <w:t>T</w:t>
      </w:r>
      <w:r w:rsidR="007A1EA8" w:rsidRPr="00792110">
        <w:rPr>
          <w:rFonts w:asciiTheme="minorBidi" w:hAnsiTheme="minorBidi"/>
          <w:bCs/>
          <w:sz w:val="24"/>
          <w:szCs w:val="24"/>
        </w:rPr>
        <w:t>hey thought that they were facing a complete destruction because the Torah would be forgotten or at least be limited to a very small group of people</w:t>
      </w:r>
      <w:r w:rsidR="00E2624E" w:rsidRPr="00792110">
        <w:rPr>
          <w:rFonts w:asciiTheme="minorBidi" w:hAnsiTheme="minorBidi"/>
          <w:bCs/>
          <w:sz w:val="24"/>
          <w:szCs w:val="24"/>
        </w:rPr>
        <w:t xml:space="preserve">… </w:t>
      </w:r>
    </w:p>
    <w:p w14:paraId="25D554C1" w14:textId="77777777" w:rsidR="00AD1124" w:rsidRPr="00792110" w:rsidRDefault="00AD1124" w:rsidP="00F97154">
      <w:pPr>
        <w:spacing w:after="0" w:line="240" w:lineRule="auto"/>
        <w:ind w:left="720"/>
        <w:jc w:val="both"/>
        <w:rPr>
          <w:rFonts w:asciiTheme="minorBidi" w:hAnsiTheme="minorBidi"/>
          <w:bCs/>
          <w:sz w:val="24"/>
          <w:szCs w:val="24"/>
        </w:rPr>
      </w:pPr>
    </w:p>
    <w:p w14:paraId="38FAF8AE" w14:textId="5C51E3F2" w:rsidR="00F7409B" w:rsidRPr="00792110" w:rsidRDefault="00AD1124" w:rsidP="00F97154">
      <w:pPr>
        <w:spacing w:after="0" w:line="240" w:lineRule="auto"/>
        <w:ind w:left="720"/>
        <w:jc w:val="both"/>
        <w:rPr>
          <w:rFonts w:asciiTheme="minorBidi" w:hAnsiTheme="minorBidi"/>
          <w:bCs/>
          <w:sz w:val="24"/>
          <w:szCs w:val="24"/>
        </w:rPr>
      </w:pPr>
      <w:r w:rsidRPr="00792110">
        <w:rPr>
          <w:rFonts w:asciiTheme="minorBidi" w:hAnsiTheme="minorBidi"/>
          <w:bCs/>
          <w:sz w:val="24"/>
          <w:szCs w:val="24"/>
        </w:rPr>
        <w:t>[T]</w:t>
      </w:r>
      <w:r w:rsidR="00E2624E" w:rsidRPr="00792110">
        <w:rPr>
          <w:rFonts w:asciiTheme="minorBidi" w:hAnsiTheme="minorBidi"/>
          <w:bCs/>
          <w:sz w:val="24"/>
          <w:szCs w:val="24"/>
        </w:rPr>
        <w:t>he</w:t>
      </w:r>
      <w:r w:rsidR="007A1EA8" w:rsidRPr="00792110">
        <w:rPr>
          <w:rFonts w:asciiTheme="minorBidi" w:hAnsiTheme="minorBidi"/>
          <w:bCs/>
          <w:sz w:val="24"/>
          <w:szCs w:val="24"/>
        </w:rPr>
        <w:t xml:space="preserve"> Maharam equated the catastrophe of the burning of the Talmud with the burning of the Bet ha-Mikdash. </w:t>
      </w:r>
      <w:r w:rsidR="00E2624E" w:rsidRPr="00792110">
        <w:rPr>
          <w:rFonts w:asciiTheme="minorBidi" w:hAnsiTheme="minorBidi"/>
          <w:bCs/>
          <w:sz w:val="24"/>
          <w:szCs w:val="24"/>
        </w:rPr>
        <w:t>Without</w:t>
      </w:r>
      <w:r w:rsidR="007A1EA8" w:rsidRPr="00792110">
        <w:rPr>
          <w:rFonts w:asciiTheme="minorBidi" w:hAnsiTheme="minorBidi"/>
          <w:bCs/>
          <w:sz w:val="24"/>
          <w:szCs w:val="24"/>
        </w:rPr>
        <w:t xml:space="preserve"> the Torah </w:t>
      </w:r>
      <w:r w:rsidR="007A1EA8" w:rsidRPr="00792110">
        <w:rPr>
          <w:rFonts w:asciiTheme="minorBidi" w:hAnsiTheme="minorBidi"/>
          <w:bCs/>
          <w:i/>
          <w:iCs/>
          <w:sz w:val="24"/>
          <w:szCs w:val="24"/>
        </w:rPr>
        <w:t>she-ba-al peh</w:t>
      </w:r>
      <w:r w:rsidR="007A1EA8" w:rsidRPr="00792110">
        <w:rPr>
          <w:rFonts w:asciiTheme="minorBidi" w:hAnsiTheme="minorBidi"/>
          <w:bCs/>
          <w:sz w:val="24"/>
          <w:szCs w:val="24"/>
        </w:rPr>
        <w:t>, the</w:t>
      </w:r>
      <w:r w:rsidR="00E2624E" w:rsidRPr="00792110">
        <w:rPr>
          <w:rFonts w:asciiTheme="minorBidi" w:hAnsiTheme="minorBidi"/>
          <w:bCs/>
          <w:sz w:val="24"/>
          <w:szCs w:val="24"/>
        </w:rPr>
        <w:t>r</w:t>
      </w:r>
      <w:r w:rsidR="007A1EA8" w:rsidRPr="00792110">
        <w:rPr>
          <w:rFonts w:asciiTheme="minorBidi" w:hAnsiTheme="minorBidi"/>
          <w:bCs/>
          <w:sz w:val="24"/>
          <w:szCs w:val="24"/>
        </w:rPr>
        <w:t>e is</w:t>
      </w:r>
      <w:r w:rsidR="00E2624E" w:rsidRPr="00792110">
        <w:rPr>
          <w:rFonts w:asciiTheme="minorBidi" w:hAnsiTheme="minorBidi"/>
          <w:bCs/>
          <w:sz w:val="24"/>
          <w:szCs w:val="24"/>
        </w:rPr>
        <w:t xml:space="preserve"> </w:t>
      </w:r>
      <w:r w:rsidR="007A1EA8" w:rsidRPr="00792110">
        <w:rPr>
          <w:rFonts w:asciiTheme="minorBidi" w:hAnsiTheme="minorBidi"/>
          <w:bCs/>
          <w:sz w:val="24"/>
          <w:szCs w:val="24"/>
        </w:rPr>
        <w:t>no Knesset Yisrael</w:t>
      </w:r>
      <w:r w:rsidR="002F4667" w:rsidRPr="00792110">
        <w:rPr>
          <w:rFonts w:asciiTheme="minorBidi" w:hAnsiTheme="minorBidi"/>
          <w:bCs/>
          <w:sz w:val="24"/>
          <w:szCs w:val="24"/>
        </w:rPr>
        <w:t>.</w:t>
      </w:r>
      <w:r w:rsidR="007A1EA8" w:rsidRPr="00792110">
        <w:rPr>
          <w:rStyle w:val="FootnoteReference"/>
          <w:rFonts w:asciiTheme="minorBidi" w:hAnsiTheme="minorBidi"/>
          <w:bCs/>
          <w:sz w:val="24"/>
          <w:szCs w:val="24"/>
        </w:rPr>
        <w:footnoteReference w:id="2"/>
      </w:r>
      <w:r w:rsidR="007A1EA8" w:rsidRPr="00792110">
        <w:rPr>
          <w:rFonts w:asciiTheme="minorBidi" w:hAnsiTheme="minorBidi"/>
          <w:bCs/>
          <w:sz w:val="24"/>
          <w:szCs w:val="24"/>
        </w:rPr>
        <w:t xml:space="preserve"> </w:t>
      </w:r>
    </w:p>
    <w:p w14:paraId="0F23049B" w14:textId="77777777" w:rsidR="00F7409B" w:rsidRPr="00792110" w:rsidRDefault="00F7409B" w:rsidP="00F97154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</w:p>
    <w:p w14:paraId="4D74562C" w14:textId="77777777" w:rsidR="00F27908" w:rsidRPr="00792110" w:rsidRDefault="00F27908" w:rsidP="00F97154">
      <w:pPr>
        <w:spacing w:after="0" w:line="240" w:lineRule="auto"/>
        <w:jc w:val="both"/>
        <w:rPr>
          <w:rFonts w:asciiTheme="minorBidi" w:hAnsiTheme="minorBidi"/>
          <w:b/>
          <w:sz w:val="24"/>
          <w:szCs w:val="24"/>
        </w:rPr>
      </w:pPr>
      <w:r w:rsidRPr="00792110">
        <w:rPr>
          <w:rFonts w:asciiTheme="minorBidi" w:hAnsiTheme="minorBidi"/>
          <w:b/>
          <w:sz w:val="24"/>
          <w:szCs w:val="24"/>
        </w:rPr>
        <w:t xml:space="preserve">The </w:t>
      </w:r>
      <w:r w:rsidR="001E6638" w:rsidRPr="00792110">
        <w:rPr>
          <w:rFonts w:asciiTheme="minorBidi" w:hAnsiTheme="minorBidi"/>
          <w:b/>
          <w:sz w:val="24"/>
          <w:szCs w:val="24"/>
        </w:rPr>
        <w:t>R</w:t>
      </w:r>
      <w:r w:rsidRPr="00792110">
        <w:rPr>
          <w:rFonts w:asciiTheme="minorBidi" w:hAnsiTheme="minorBidi"/>
          <w:b/>
          <w:sz w:val="24"/>
          <w:szCs w:val="24"/>
        </w:rPr>
        <w:t xml:space="preserve">eligious </w:t>
      </w:r>
      <w:r w:rsidR="001E6638" w:rsidRPr="00792110">
        <w:rPr>
          <w:rFonts w:asciiTheme="minorBidi" w:hAnsiTheme="minorBidi"/>
          <w:b/>
          <w:sz w:val="24"/>
          <w:szCs w:val="24"/>
        </w:rPr>
        <w:t>M</w:t>
      </w:r>
      <w:r w:rsidRPr="00792110">
        <w:rPr>
          <w:rFonts w:asciiTheme="minorBidi" w:hAnsiTheme="minorBidi"/>
          <w:b/>
          <w:sz w:val="24"/>
          <w:szCs w:val="24"/>
        </w:rPr>
        <w:t xml:space="preserve">eaning of the </w:t>
      </w:r>
      <w:r w:rsidR="001E6638" w:rsidRPr="00792110">
        <w:rPr>
          <w:rFonts w:asciiTheme="minorBidi" w:hAnsiTheme="minorBidi"/>
          <w:b/>
          <w:sz w:val="24"/>
          <w:szCs w:val="24"/>
        </w:rPr>
        <w:t>B</w:t>
      </w:r>
      <w:r w:rsidRPr="00792110">
        <w:rPr>
          <w:rFonts w:asciiTheme="minorBidi" w:hAnsiTheme="minorBidi"/>
          <w:b/>
          <w:sz w:val="24"/>
          <w:szCs w:val="24"/>
        </w:rPr>
        <w:t>urning</w:t>
      </w:r>
    </w:p>
    <w:p w14:paraId="031AA1BE" w14:textId="77777777" w:rsidR="003437D4" w:rsidRPr="00792110" w:rsidRDefault="003437D4" w:rsidP="00F97154">
      <w:pPr>
        <w:spacing w:after="0" w:line="240" w:lineRule="auto"/>
        <w:jc w:val="both"/>
        <w:rPr>
          <w:rFonts w:asciiTheme="minorBidi" w:hAnsiTheme="minorBidi"/>
          <w:b/>
          <w:sz w:val="24"/>
          <w:szCs w:val="24"/>
        </w:rPr>
      </w:pPr>
    </w:p>
    <w:p w14:paraId="2FBB9BA4" w14:textId="63F36E43" w:rsidR="00F7409B" w:rsidRPr="00792110" w:rsidRDefault="00F7409B" w:rsidP="00F97154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  <w:lang w:val="en"/>
        </w:rPr>
      </w:pPr>
      <w:r w:rsidRPr="00792110">
        <w:rPr>
          <w:rFonts w:asciiTheme="minorBidi" w:hAnsiTheme="minorBidi"/>
          <w:bCs/>
          <w:sz w:val="24"/>
          <w:szCs w:val="24"/>
        </w:rPr>
        <w:t>The burning of the books is mentioned also in halakhic sources. In the chapter listing days of fast and prayer</w:t>
      </w:r>
      <w:r w:rsidR="00F27908" w:rsidRPr="00792110">
        <w:rPr>
          <w:rFonts w:asciiTheme="minorBidi" w:hAnsiTheme="minorBidi"/>
          <w:bCs/>
          <w:sz w:val="24"/>
          <w:szCs w:val="24"/>
        </w:rPr>
        <w:t>,</w:t>
      </w:r>
      <w:r w:rsidR="00F27908" w:rsidRPr="00792110">
        <w:rPr>
          <w:rFonts w:asciiTheme="minorBidi" w:eastAsia="Calibri" w:hAnsiTheme="minorBidi"/>
          <w:bCs/>
          <w:sz w:val="24"/>
          <w:szCs w:val="24"/>
          <w:lang w:val="en"/>
        </w:rPr>
        <w:t xml:space="preserve"> </w:t>
      </w:r>
      <w:r w:rsidR="00AD1124" w:rsidRPr="00792110">
        <w:rPr>
          <w:rFonts w:asciiTheme="minorBidi" w:eastAsia="Calibri" w:hAnsiTheme="minorBidi"/>
          <w:bCs/>
          <w:sz w:val="24"/>
          <w:szCs w:val="24"/>
          <w:lang w:val="en"/>
        </w:rPr>
        <w:t>Rav Tzidkiyahu ben Avraham Anav (Rome, 1210–c. 1280)</w:t>
      </w:r>
      <w:r w:rsidR="00186D89" w:rsidRPr="00792110">
        <w:rPr>
          <w:rFonts w:asciiTheme="minorBidi" w:eastAsia="Calibri" w:hAnsiTheme="minorBidi"/>
          <w:bCs/>
          <w:sz w:val="24"/>
          <w:szCs w:val="24"/>
          <w:lang w:val="en"/>
        </w:rPr>
        <w:t xml:space="preserve"> mentions</w:t>
      </w:r>
      <w:r w:rsidR="00F27908" w:rsidRPr="00792110">
        <w:rPr>
          <w:rStyle w:val="FootnoteReference"/>
          <w:rFonts w:asciiTheme="minorBidi" w:hAnsiTheme="minorBidi"/>
          <w:bCs/>
          <w:sz w:val="24"/>
          <w:szCs w:val="24"/>
          <w:lang w:val="en"/>
        </w:rPr>
        <w:footnoteReference w:id="3"/>
      </w:r>
      <w:r w:rsidR="00186D89" w:rsidRPr="00792110">
        <w:rPr>
          <w:rFonts w:asciiTheme="minorBidi" w:hAnsiTheme="minorBidi"/>
          <w:bCs/>
          <w:i/>
          <w:iCs/>
          <w:sz w:val="24"/>
          <w:szCs w:val="24"/>
          <w:lang w:val="en"/>
        </w:rPr>
        <w:t xml:space="preserve"> </w:t>
      </w:r>
      <w:r w:rsidR="00186D89" w:rsidRPr="00792110">
        <w:rPr>
          <w:rFonts w:asciiTheme="minorBidi" w:hAnsiTheme="minorBidi"/>
          <w:bCs/>
          <w:sz w:val="24"/>
          <w:szCs w:val="24"/>
          <w:lang w:val="en"/>
        </w:rPr>
        <w:t xml:space="preserve">that the burning of the books took place on a Friday, </w:t>
      </w:r>
      <w:r w:rsidR="00186D89" w:rsidRPr="00792110">
        <w:rPr>
          <w:rFonts w:asciiTheme="minorBidi" w:hAnsiTheme="minorBidi"/>
          <w:bCs/>
          <w:i/>
          <w:iCs/>
          <w:sz w:val="24"/>
          <w:szCs w:val="24"/>
          <w:lang w:val="en"/>
        </w:rPr>
        <w:t>Erev</w:t>
      </w:r>
      <w:r w:rsidR="00186D89" w:rsidRPr="00792110">
        <w:rPr>
          <w:rFonts w:asciiTheme="minorBidi" w:hAnsiTheme="minorBidi"/>
          <w:bCs/>
          <w:sz w:val="24"/>
          <w:szCs w:val="24"/>
          <w:lang w:val="en"/>
        </w:rPr>
        <w:t xml:space="preserve"> </w:t>
      </w:r>
      <w:r w:rsidR="00186D89" w:rsidRPr="00792110">
        <w:rPr>
          <w:rFonts w:asciiTheme="minorBidi" w:hAnsiTheme="minorBidi"/>
          <w:bCs/>
          <w:i/>
          <w:iCs/>
          <w:sz w:val="24"/>
          <w:szCs w:val="24"/>
          <w:lang w:val="en"/>
        </w:rPr>
        <w:t>Shabbat Parashat Chukat.</w:t>
      </w:r>
      <w:r w:rsidR="00FD3ED0" w:rsidRPr="00792110">
        <w:rPr>
          <w:rStyle w:val="FootnoteReference"/>
          <w:rFonts w:asciiTheme="minorBidi" w:hAnsiTheme="minorBidi"/>
          <w:bCs/>
          <w:sz w:val="24"/>
          <w:szCs w:val="24"/>
          <w:lang w:val="en"/>
        </w:rPr>
        <w:footnoteReference w:id="4"/>
      </w:r>
    </w:p>
    <w:p w14:paraId="4B4E9D19" w14:textId="77777777" w:rsidR="003437D4" w:rsidRPr="00F97154" w:rsidRDefault="003437D4" w:rsidP="00F97154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  <w:lang w:val="en"/>
        </w:rPr>
      </w:pPr>
    </w:p>
    <w:p w14:paraId="21EDB39B" w14:textId="5CB55F6A" w:rsidR="0099073F" w:rsidRPr="00792110" w:rsidRDefault="00F27908" w:rsidP="00F97154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  <w:r w:rsidRPr="00792110">
        <w:rPr>
          <w:rFonts w:asciiTheme="minorBidi" w:hAnsiTheme="minorBidi"/>
          <w:bCs/>
          <w:sz w:val="24"/>
          <w:szCs w:val="24"/>
        </w:rPr>
        <w:t xml:space="preserve">He writes that </w:t>
      </w:r>
      <w:r w:rsidR="005A6254" w:rsidRPr="00792110">
        <w:rPr>
          <w:rFonts w:asciiTheme="minorBidi" w:hAnsiTheme="minorBidi"/>
          <w:bCs/>
          <w:sz w:val="24"/>
          <w:szCs w:val="24"/>
        </w:rPr>
        <w:t xml:space="preserve">the </w:t>
      </w:r>
      <w:r w:rsidRPr="00792110">
        <w:rPr>
          <w:rFonts w:asciiTheme="minorBidi" w:hAnsiTheme="minorBidi"/>
          <w:bCs/>
          <w:sz w:val="24"/>
          <w:szCs w:val="24"/>
        </w:rPr>
        <w:t>rabbis at the time connect</w:t>
      </w:r>
      <w:r w:rsidR="003437D4" w:rsidRPr="00792110">
        <w:rPr>
          <w:rFonts w:asciiTheme="minorBidi" w:hAnsiTheme="minorBidi"/>
          <w:bCs/>
          <w:sz w:val="24"/>
          <w:szCs w:val="24"/>
        </w:rPr>
        <w:t xml:space="preserve">ed the tragedy to the first </w:t>
      </w:r>
      <w:r w:rsidR="003437D4" w:rsidRPr="00792110">
        <w:rPr>
          <w:rFonts w:asciiTheme="minorBidi" w:hAnsiTheme="minorBidi"/>
          <w:bCs/>
          <w:i/>
          <w:iCs/>
          <w:sz w:val="24"/>
          <w:szCs w:val="24"/>
        </w:rPr>
        <w:t>pas</w:t>
      </w:r>
      <w:r w:rsidRPr="00792110">
        <w:rPr>
          <w:rFonts w:asciiTheme="minorBidi" w:hAnsiTheme="minorBidi"/>
          <w:bCs/>
          <w:i/>
          <w:iCs/>
          <w:sz w:val="24"/>
          <w:szCs w:val="24"/>
        </w:rPr>
        <w:t>uk</w:t>
      </w:r>
      <w:r w:rsidRPr="00792110">
        <w:rPr>
          <w:rFonts w:asciiTheme="minorBidi" w:hAnsiTheme="minorBidi"/>
          <w:bCs/>
          <w:sz w:val="24"/>
          <w:szCs w:val="24"/>
        </w:rPr>
        <w:t xml:space="preserve"> of the </w:t>
      </w:r>
      <w:r w:rsidRPr="00792110">
        <w:rPr>
          <w:rFonts w:asciiTheme="minorBidi" w:hAnsiTheme="minorBidi"/>
          <w:bCs/>
          <w:i/>
          <w:iCs/>
          <w:sz w:val="24"/>
          <w:szCs w:val="24"/>
        </w:rPr>
        <w:t>parasha</w:t>
      </w:r>
      <w:r w:rsidR="00887B12" w:rsidRPr="00792110">
        <w:rPr>
          <w:rFonts w:asciiTheme="minorBidi" w:hAnsiTheme="minorBidi"/>
          <w:bCs/>
          <w:i/>
          <w:iCs/>
          <w:sz w:val="24"/>
          <w:szCs w:val="24"/>
        </w:rPr>
        <w:t xml:space="preserve"> (Bamidbar </w:t>
      </w:r>
      <w:r w:rsidR="00887B12" w:rsidRPr="00F97154">
        <w:rPr>
          <w:rFonts w:asciiTheme="minorBidi" w:hAnsiTheme="minorBidi"/>
          <w:bCs/>
          <w:sz w:val="24"/>
          <w:szCs w:val="24"/>
        </w:rPr>
        <w:t>19</w:t>
      </w:r>
      <w:r w:rsidR="00887B12" w:rsidRPr="00792110">
        <w:rPr>
          <w:rFonts w:asciiTheme="minorBidi" w:hAnsiTheme="minorBidi"/>
          <w:b/>
          <w:sz w:val="24"/>
          <w:szCs w:val="24"/>
        </w:rPr>
        <w:t>:</w:t>
      </w:r>
      <w:r w:rsidR="00887B12" w:rsidRPr="00792110">
        <w:rPr>
          <w:rFonts w:asciiTheme="minorBidi" w:hAnsiTheme="minorBidi"/>
          <w:bCs/>
          <w:sz w:val="24"/>
          <w:szCs w:val="24"/>
        </w:rPr>
        <w:t>2)</w:t>
      </w:r>
      <w:r w:rsidR="005A6254" w:rsidRPr="00792110">
        <w:rPr>
          <w:rFonts w:asciiTheme="minorBidi" w:hAnsiTheme="minorBidi"/>
          <w:bCs/>
          <w:sz w:val="24"/>
          <w:szCs w:val="24"/>
        </w:rPr>
        <w:t>:</w:t>
      </w:r>
    </w:p>
    <w:p w14:paraId="37100DE3" w14:textId="77777777" w:rsidR="003437D4" w:rsidRPr="00792110" w:rsidRDefault="003437D4" w:rsidP="00F97154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</w:p>
    <w:p w14:paraId="7DF1895D" w14:textId="5D29E264" w:rsidR="0099073F" w:rsidRPr="00792110" w:rsidRDefault="0099073F" w:rsidP="00F97154">
      <w:pPr>
        <w:spacing w:after="0" w:line="240" w:lineRule="auto"/>
        <w:ind w:left="720"/>
        <w:jc w:val="both"/>
        <w:rPr>
          <w:rFonts w:asciiTheme="minorBidi" w:hAnsiTheme="minorBidi"/>
          <w:bCs/>
          <w:sz w:val="24"/>
          <w:szCs w:val="24"/>
        </w:rPr>
      </w:pPr>
      <w:r w:rsidRPr="00792110">
        <w:rPr>
          <w:rFonts w:asciiTheme="minorBidi" w:hAnsiTheme="minorBidi"/>
          <w:bCs/>
          <w:sz w:val="24"/>
          <w:szCs w:val="24"/>
        </w:rPr>
        <w:t xml:space="preserve">This is the </w:t>
      </w:r>
      <w:r w:rsidR="00887B12" w:rsidRPr="00792110">
        <w:rPr>
          <w:rFonts w:asciiTheme="minorBidi" w:hAnsiTheme="minorBidi"/>
          <w:bCs/>
          <w:sz w:val="24"/>
          <w:szCs w:val="24"/>
        </w:rPr>
        <w:t>statute</w:t>
      </w:r>
      <w:r w:rsidRPr="00792110">
        <w:rPr>
          <w:rFonts w:asciiTheme="minorBidi" w:hAnsiTheme="minorBidi"/>
          <w:bCs/>
          <w:sz w:val="24"/>
          <w:szCs w:val="24"/>
        </w:rPr>
        <w:t xml:space="preserve"> of the Torah which </w:t>
      </w:r>
      <w:r w:rsidR="00437365" w:rsidRPr="00792110">
        <w:rPr>
          <w:rFonts w:asciiTheme="minorBidi" w:hAnsiTheme="minorBidi"/>
          <w:bCs/>
          <w:sz w:val="24"/>
          <w:szCs w:val="24"/>
        </w:rPr>
        <w:t>God</w:t>
      </w:r>
      <w:r w:rsidR="006C47CC" w:rsidRPr="00792110">
        <w:rPr>
          <w:rFonts w:asciiTheme="minorBidi" w:hAnsiTheme="minorBidi"/>
          <w:bCs/>
          <w:sz w:val="24"/>
          <w:szCs w:val="24"/>
        </w:rPr>
        <w:t xml:space="preserve"> </w:t>
      </w:r>
      <w:r w:rsidRPr="00792110">
        <w:rPr>
          <w:rFonts w:asciiTheme="minorBidi" w:hAnsiTheme="minorBidi"/>
          <w:bCs/>
          <w:sz w:val="24"/>
          <w:szCs w:val="24"/>
        </w:rPr>
        <w:t xml:space="preserve">commanded, saying, </w:t>
      </w:r>
      <w:r w:rsidR="005A6254" w:rsidRPr="00792110">
        <w:rPr>
          <w:rFonts w:asciiTheme="minorBidi" w:hAnsiTheme="minorBidi"/>
          <w:bCs/>
          <w:sz w:val="24"/>
          <w:szCs w:val="24"/>
        </w:rPr>
        <w:t>s</w:t>
      </w:r>
      <w:r w:rsidRPr="00792110">
        <w:rPr>
          <w:rFonts w:asciiTheme="minorBidi" w:hAnsiTheme="minorBidi"/>
          <w:bCs/>
          <w:sz w:val="24"/>
          <w:szCs w:val="24"/>
        </w:rPr>
        <w:t xml:space="preserve">peak to the children of Israel and have them take for you a perfectly red </w:t>
      </w:r>
      <w:r w:rsidR="006C47CC" w:rsidRPr="00792110">
        <w:rPr>
          <w:rFonts w:asciiTheme="minorBidi" w:hAnsiTheme="minorBidi"/>
          <w:bCs/>
          <w:sz w:val="24"/>
          <w:szCs w:val="24"/>
        </w:rPr>
        <w:t>heifer…</w:t>
      </w:r>
    </w:p>
    <w:p w14:paraId="362FB510" w14:textId="77777777" w:rsidR="003437D4" w:rsidRPr="00792110" w:rsidRDefault="003437D4" w:rsidP="00F97154">
      <w:pPr>
        <w:spacing w:after="0" w:line="240" w:lineRule="auto"/>
        <w:ind w:left="720"/>
        <w:jc w:val="both"/>
        <w:rPr>
          <w:rFonts w:asciiTheme="minorBidi" w:hAnsiTheme="minorBidi"/>
          <w:bCs/>
          <w:sz w:val="24"/>
          <w:szCs w:val="24"/>
        </w:rPr>
      </w:pPr>
    </w:p>
    <w:p w14:paraId="5F41FF73" w14:textId="77777777" w:rsidR="006C47CC" w:rsidRPr="00792110" w:rsidRDefault="005A6254" w:rsidP="00F97154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  <w:r w:rsidRPr="00792110">
        <w:rPr>
          <w:rFonts w:asciiTheme="minorBidi" w:hAnsiTheme="minorBidi"/>
          <w:bCs/>
          <w:sz w:val="24"/>
          <w:szCs w:val="24"/>
        </w:rPr>
        <w:t xml:space="preserve">In his </w:t>
      </w:r>
      <w:r w:rsidR="006C47CC" w:rsidRPr="00792110">
        <w:rPr>
          <w:rFonts w:asciiTheme="minorBidi" w:hAnsiTheme="minorBidi"/>
          <w:bCs/>
          <w:sz w:val="24"/>
          <w:szCs w:val="24"/>
        </w:rPr>
        <w:t>commentary</w:t>
      </w:r>
      <w:r w:rsidR="003437D4" w:rsidRPr="00792110">
        <w:rPr>
          <w:rFonts w:asciiTheme="minorBidi" w:hAnsiTheme="minorBidi"/>
          <w:bCs/>
          <w:sz w:val="24"/>
          <w:szCs w:val="24"/>
        </w:rPr>
        <w:t xml:space="preserve"> on the </w:t>
      </w:r>
      <w:r w:rsidR="003437D4" w:rsidRPr="00792110">
        <w:rPr>
          <w:rFonts w:asciiTheme="minorBidi" w:hAnsiTheme="minorBidi"/>
          <w:bCs/>
          <w:i/>
          <w:iCs/>
          <w:sz w:val="24"/>
          <w:szCs w:val="24"/>
        </w:rPr>
        <w:t>pa</w:t>
      </w:r>
      <w:r w:rsidRPr="00792110">
        <w:rPr>
          <w:rFonts w:asciiTheme="minorBidi" w:hAnsiTheme="minorBidi"/>
          <w:bCs/>
          <w:i/>
          <w:iCs/>
          <w:sz w:val="24"/>
          <w:szCs w:val="24"/>
        </w:rPr>
        <w:t>suk</w:t>
      </w:r>
      <w:r w:rsidR="00E2624E" w:rsidRPr="00792110">
        <w:rPr>
          <w:rFonts w:asciiTheme="minorBidi" w:hAnsiTheme="minorBidi"/>
          <w:bCs/>
          <w:sz w:val="24"/>
          <w:szCs w:val="24"/>
        </w:rPr>
        <w:t xml:space="preserve">, </w:t>
      </w:r>
      <w:r w:rsidR="006C47CC" w:rsidRPr="00792110">
        <w:rPr>
          <w:rFonts w:asciiTheme="minorBidi" w:hAnsiTheme="minorBidi"/>
          <w:bCs/>
          <w:sz w:val="24"/>
          <w:szCs w:val="24"/>
        </w:rPr>
        <w:t>Rashi</w:t>
      </w:r>
      <w:r w:rsidRPr="00792110">
        <w:rPr>
          <w:rFonts w:asciiTheme="minorBidi" w:hAnsiTheme="minorBidi"/>
          <w:bCs/>
          <w:sz w:val="24"/>
          <w:szCs w:val="24"/>
        </w:rPr>
        <w:t xml:space="preserve"> explains</w:t>
      </w:r>
      <w:r w:rsidR="003437D4" w:rsidRPr="00792110">
        <w:rPr>
          <w:rFonts w:asciiTheme="minorBidi" w:hAnsiTheme="minorBidi"/>
          <w:bCs/>
          <w:sz w:val="24"/>
          <w:szCs w:val="24"/>
        </w:rPr>
        <w:t>:</w:t>
      </w:r>
    </w:p>
    <w:p w14:paraId="01F1DA6A" w14:textId="77777777" w:rsidR="003437D4" w:rsidRPr="00792110" w:rsidRDefault="003437D4" w:rsidP="00F97154">
      <w:pPr>
        <w:spacing w:after="0" w:line="240" w:lineRule="auto"/>
        <w:ind w:left="1418"/>
        <w:jc w:val="both"/>
        <w:rPr>
          <w:rFonts w:asciiTheme="minorBidi" w:hAnsiTheme="minorBidi"/>
          <w:bCs/>
          <w:sz w:val="24"/>
          <w:szCs w:val="24"/>
        </w:rPr>
      </w:pPr>
    </w:p>
    <w:p w14:paraId="3654BCBF" w14:textId="5A69878A" w:rsidR="006C47CC" w:rsidRPr="00F97154" w:rsidRDefault="00887B12" w:rsidP="00F97154">
      <w:pPr>
        <w:spacing w:after="0" w:line="240" w:lineRule="auto"/>
        <w:ind w:left="720"/>
        <w:jc w:val="both"/>
        <w:rPr>
          <w:rFonts w:asciiTheme="minorBidi" w:hAnsiTheme="minorBidi"/>
          <w:bCs/>
          <w:sz w:val="24"/>
          <w:szCs w:val="24"/>
        </w:rPr>
      </w:pPr>
      <w:r w:rsidRPr="00792110">
        <w:rPr>
          <w:rFonts w:asciiTheme="minorBidi" w:hAnsiTheme="minorBidi"/>
          <w:sz w:val="24"/>
          <w:szCs w:val="24"/>
        </w:rPr>
        <w:t>“</w:t>
      </w:r>
      <w:r w:rsidR="006C47CC" w:rsidRPr="00792110">
        <w:rPr>
          <w:rFonts w:asciiTheme="minorBidi" w:hAnsiTheme="minorBidi"/>
          <w:sz w:val="24"/>
          <w:szCs w:val="24"/>
        </w:rPr>
        <w:t>This is the statute of the Torah</w:t>
      </w:r>
      <w:r w:rsidRPr="00792110">
        <w:rPr>
          <w:rFonts w:asciiTheme="minorBidi" w:hAnsiTheme="minorBidi"/>
          <w:b/>
          <w:bCs/>
          <w:sz w:val="24"/>
          <w:szCs w:val="24"/>
        </w:rPr>
        <w:t xml:space="preserve">” — </w:t>
      </w:r>
      <w:r w:rsidR="006C47CC" w:rsidRPr="00792110">
        <w:rPr>
          <w:rFonts w:asciiTheme="minorBidi" w:hAnsiTheme="minorBidi"/>
          <w:bCs/>
          <w:sz w:val="24"/>
          <w:szCs w:val="24"/>
        </w:rPr>
        <w:t>Because Satan and the nations of the world taunt Israel, saying, “What is this commandment, and what purpose does it have?” Therefore, the Torah uses the term “</w:t>
      </w:r>
      <w:r w:rsidRPr="00792110">
        <w:rPr>
          <w:rFonts w:asciiTheme="minorBidi" w:hAnsiTheme="minorBidi"/>
          <w:bCs/>
          <w:sz w:val="24"/>
          <w:szCs w:val="24"/>
        </w:rPr>
        <w:t>statute</w:t>
      </w:r>
      <w:r w:rsidR="006C47CC" w:rsidRPr="00792110">
        <w:rPr>
          <w:rFonts w:asciiTheme="minorBidi" w:hAnsiTheme="minorBidi"/>
          <w:bCs/>
          <w:sz w:val="24"/>
          <w:szCs w:val="24"/>
        </w:rPr>
        <w:t xml:space="preserve">.” I have decreed it; </w:t>
      </w:r>
      <w:r w:rsidR="006C47CC" w:rsidRPr="00F97154">
        <w:rPr>
          <w:rFonts w:asciiTheme="minorBidi" w:hAnsiTheme="minorBidi"/>
          <w:bCs/>
          <w:sz w:val="24"/>
          <w:szCs w:val="24"/>
        </w:rPr>
        <w:t>You have no right to question it</w:t>
      </w:r>
      <w:r w:rsidRPr="00792110">
        <w:rPr>
          <w:rFonts w:asciiTheme="minorBidi" w:hAnsiTheme="minorBidi"/>
          <w:bCs/>
          <w:sz w:val="24"/>
          <w:szCs w:val="24"/>
        </w:rPr>
        <w:t>.</w:t>
      </w:r>
    </w:p>
    <w:p w14:paraId="6BD9B39E" w14:textId="77777777" w:rsidR="003437D4" w:rsidRPr="00792110" w:rsidRDefault="003437D4" w:rsidP="00F97154">
      <w:pPr>
        <w:spacing w:after="0" w:line="240" w:lineRule="auto"/>
        <w:ind w:left="1418"/>
        <w:jc w:val="both"/>
        <w:rPr>
          <w:rFonts w:asciiTheme="minorBidi" w:hAnsiTheme="minorBidi"/>
          <w:b/>
          <w:sz w:val="24"/>
          <w:szCs w:val="24"/>
        </w:rPr>
      </w:pPr>
    </w:p>
    <w:p w14:paraId="19CCA924" w14:textId="0F3E9E63" w:rsidR="00F7409B" w:rsidRPr="00792110" w:rsidRDefault="005339C2" w:rsidP="00F97154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  <w:r w:rsidRPr="00792110">
        <w:rPr>
          <w:rFonts w:asciiTheme="minorBidi" w:hAnsiTheme="minorBidi"/>
          <w:bCs/>
          <w:sz w:val="24"/>
          <w:szCs w:val="24"/>
        </w:rPr>
        <w:lastRenderedPageBreak/>
        <w:t>T</w:t>
      </w:r>
      <w:r w:rsidR="00F27908" w:rsidRPr="00792110">
        <w:rPr>
          <w:rFonts w:asciiTheme="minorBidi" w:hAnsiTheme="minorBidi"/>
          <w:bCs/>
          <w:sz w:val="24"/>
          <w:szCs w:val="24"/>
        </w:rPr>
        <w:t>hus</w:t>
      </w:r>
      <w:r w:rsidRPr="00792110">
        <w:rPr>
          <w:rFonts w:asciiTheme="minorBidi" w:hAnsiTheme="minorBidi"/>
          <w:bCs/>
          <w:sz w:val="24"/>
          <w:szCs w:val="24"/>
        </w:rPr>
        <w:t>,</w:t>
      </w:r>
      <w:r w:rsidR="00F27908" w:rsidRPr="00792110">
        <w:rPr>
          <w:rFonts w:asciiTheme="minorBidi" w:hAnsiTheme="minorBidi"/>
          <w:bCs/>
          <w:sz w:val="24"/>
          <w:szCs w:val="24"/>
        </w:rPr>
        <w:t xml:space="preserve"> the</w:t>
      </w:r>
      <w:r w:rsidR="00887B12" w:rsidRPr="00792110">
        <w:rPr>
          <w:rFonts w:asciiTheme="minorBidi" w:hAnsiTheme="minorBidi"/>
          <w:bCs/>
          <w:sz w:val="24"/>
          <w:szCs w:val="24"/>
        </w:rPr>
        <w:t xml:space="preserve"> rabbis of the time</w:t>
      </w:r>
      <w:r w:rsidR="00F27908" w:rsidRPr="00792110">
        <w:rPr>
          <w:rFonts w:asciiTheme="minorBidi" w:hAnsiTheme="minorBidi"/>
          <w:bCs/>
          <w:sz w:val="24"/>
          <w:szCs w:val="24"/>
        </w:rPr>
        <w:t xml:space="preserve"> understood that the burning </w:t>
      </w:r>
      <w:r w:rsidR="00887B12" w:rsidRPr="00792110">
        <w:rPr>
          <w:rFonts w:asciiTheme="minorBidi" w:hAnsiTheme="minorBidi"/>
          <w:bCs/>
          <w:sz w:val="24"/>
          <w:szCs w:val="24"/>
        </w:rPr>
        <w:t>wa</w:t>
      </w:r>
      <w:r w:rsidR="00F27908" w:rsidRPr="00792110">
        <w:rPr>
          <w:rFonts w:asciiTheme="minorBidi" w:hAnsiTheme="minorBidi"/>
          <w:bCs/>
          <w:sz w:val="24"/>
          <w:szCs w:val="24"/>
        </w:rPr>
        <w:t xml:space="preserve">s a decree from heaven. </w:t>
      </w:r>
      <w:r w:rsidR="00887B12" w:rsidRPr="00792110">
        <w:rPr>
          <w:rFonts w:asciiTheme="minorBidi" w:hAnsiTheme="minorBidi"/>
          <w:bCs/>
          <w:sz w:val="24"/>
          <w:szCs w:val="24"/>
        </w:rPr>
        <w:t>Rav Anav</w:t>
      </w:r>
      <w:r w:rsidR="00F27908" w:rsidRPr="00792110">
        <w:rPr>
          <w:rFonts w:asciiTheme="minorBidi" w:hAnsiTheme="minorBidi"/>
          <w:bCs/>
          <w:sz w:val="24"/>
          <w:szCs w:val="24"/>
        </w:rPr>
        <w:t xml:space="preserve"> also mentions that individuals took upon themselves to fast from then </w:t>
      </w:r>
      <w:r w:rsidR="00FD3ED0" w:rsidRPr="00792110">
        <w:rPr>
          <w:rFonts w:asciiTheme="minorBidi" w:hAnsiTheme="minorBidi"/>
          <w:bCs/>
          <w:sz w:val="24"/>
          <w:szCs w:val="24"/>
        </w:rPr>
        <w:t>on,</w:t>
      </w:r>
      <w:r w:rsidR="00F27908" w:rsidRPr="00792110">
        <w:rPr>
          <w:rFonts w:asciiTheme="minorBidi" w:hAnsiTheme="minorBidi"/>
          <w:bCs/>
          <w:sz w:val="24"/>
          <w:szCs w:val="24"/>
        </w:rPr>
        <w:t xml:space="preserve"> every year on the Friday of </w:t>
      </w:r>
      <w:r w:rsidR="00437365" w:rsidRPr="00792110">
        <w:rPr>
          <w:rFonts w:asciiTheme="minorBidi" w:hAnsiTheme="minorBidi"/>
          <w:bCs/>
          <w:i/>
          <w:iCs/>
          <w:sz w:val="24"/>
          <w:szCs w:val="24"/>
        </w:rPr>
        <w:t>Parashat</w:t>
      </w:r>
      <w:r w:rsidR="00F27908" w:rsidRPr="00792110">
        <w:rPr>
          <w:rFonts w:asciiTheme="minorBidi" w:hAnsiTheme="minorBidi"/>
          <w:bCs/>
          <w:i/>
          <w:iCs/>
          <w:sz w:val="24"/>
          <w:szCs w:val="24"/>
        </w:rPr>
        <w:t xml:space="preserve"> </w:t>
      </w:r>
      <w:r w:rsidR="00437365" w:rsidRPr="00792110">
        <w:rPr>
          <w:rFonts w:asciiTheme="minorBidi" w:hAnsiTheme="minorBidi"/>
          <w:bCs/>
          <w:i/>
          <w:iCs/>
          <w:sz w:val="24"/>
          <w:szCs w:val="24"/>
        </w:rPr>
        <w:t>Chukat</w:t>
      </w:r>
      <w:r w:rsidR="003437D4" w:rsidRPr="00792110">
        <w:rPr>
          <w:rFonts w:asciiTheme="minorBidi" w:hAnsiTheme="minorBidi"/>
          <w:bCs/>
          <w:i/>
          <w:iCs/>
          <w:sz w:val="24"/>
          <w:szCs w:val="24"/>
        </w:rPr>
        <w:t>.</w:t>
      </w:r>
      <w:r w:rsidR="00F27908" w:rsidRPr="00792110">
        <w:rPr>
          <w:rStyle w:val="FootnoteReference"/>
          <w:rFonts w:asciiTheme="minorBidi" w:hAnsiTheme="minorBidi"/>
          <w:bCs/>
          <w:sz w:val="24"/>
          <w:szCs w:val="24"/>
        </w:rPr>
        <w:footnoteReference w:id="5"/>
      </w:r>
    </w:p>
    <w:p w14:paraId="5B817D8D" w14:textId="77777777" w:rsidR="003437D4" w:rsidRPr="00792110" w:rsidRDefault="003437D4" w:rsidP="00F97154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</w:p>
    <w:p w14:paraId="11BA8243" w14:textId="704EFFFF" w:rsidR="00F27908" w:rsidRPr="00792110" w:rsidRDefault="000061B7" w:rsidP="00F97154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  <w:r w:rsidRPr="00792110">
        <w:rPr>
          <w:rFonts w:asciiTheme="minorBidi" w:hAnsiTheme="minorBidi"/>
          <w:bCs/>
          <w:sz w:val="24"/>
          <w:szCs w:val="24"/>
        </w:rPr>
        <w:t>In another source</w:t>
      </w:r>
      <w:r w:rsidR="00887B12" w:rsidRPr="00792110">
        <w:rPr>
          <w:rFonts w:asciiTheme="minorBidi" w:hAnsiTheme="minorBidi"/>
          <w:bCs/>
          <w:sz w:val="24"/>
          <w:szCs w:val="24"/>
        </w:rPr>
        <w:t>,</w:t>
      </w:r>
      <w:r w:rsidRPr="00792110">
        <w:rPr>
          <w:rFonts w:asciiTheme="minorBidi" w:hAnsiTheme="minorBidi"/>
          <w:bCs/>
          <w:sz w:val="24"/>
          <w:szCs w:val="24"/>
        </w:rPr>
        <w:t xml:space="preserve"> we find a suggestion why the Talmud was burned. In a </w:t>
      </w:r>
      <w:r w:rsidR="001733F3" w:rsidRPr="00792110">
        <w:rPr>
          <w:rFonts w:asciiTheme="minorBidi" w:hAnsiTheme="minorBidi"/>
          <w:bCs/>
          <w:sz w:val="24"/>
          <w:szCs w:val="24"/>
        </w:rPr>
        <w:t>letter</w:t>
      </w:r>
      <w:r w:rsidRPr="00792110">
        <w:rPr>
          <w:rFonts w:asciiTheme="minorBidi" w:hAnsiTheme="minorBidi"/>
          <w:bCs/>
          <w:sz w:val="24"/>
          <w:szCs w:val="24"/>
        </w:rPr>
        <w:t xml:space="preserve"> written </w:t>
      </w:r>
      <w:r w:rsidR="000E654E" w:rsidRPr="00792110">
        <w:rPr>
          <w:rFonts w:asciiTheme="minorBidi" w:hAnsiTheme="minorBidi"/>
          <w:bCs/>
          <w:sz w:val="24"/>
          <w:szCs w:val="24"/>
        </w:rPr>
        <w:t xml:space="preserve">to Rav Yitzchak the doctor, </w:t>
      </w:r>
      <w:r w:rsidRPr="00792110">
        <w:rPr>
          <w:rFonts w:asciiTheme="minorBidi" w:hAnsiTheme="minorBidi"/>
          <w:bCs/>
          <w:sz w:val="24"/>
          <w:szCs w:val="24"/>
        </w:rPr>
        <w:t xml:space="preserve">Rav Hillel of Verona </w:t>
      </w:r>
      <w:r w:rsidR="000E654E" w:rsidRPr="00792110">
        <w:rPr>
          <w:rFonts w:asciiTheme="minorBidi" w:hAnsiTheme="minorBidi"/>
          <w:bCs/>
          <w:sz w:val="24"/>
          <w:szCs w:val="24"/>
        </w:rPr>
        <w:t xml:space="preserve">connects </w:t>
      </w:r>
      <w:r w:rsidRPr="00792110">
        <w:rPr>
          <w:rFonts w:asciiTheme="minorBidi" w:hAnsiTheme="minorBidi"/>
          <w:bCs/>
          <w:sz w:val="24"/>
          <w:szCs w:val="24"/>
        </w:rPr>
        <w:t xml:space="preserve">the burning of the Rambam’s books to the burning </w:t>
      </w:r>
      <w:r w:rsidR="000E654E" w:rsidRPr="00792110">
        <w:rPr>
          <w:rFonts w:asciiTheme="minorBidi" w:hAnsiTheme="minorBidi"/>
          <w:bCs/>
          <w:sz w:val="24"/>
          <w:szCs w:val="24"/>
        </w:rPr>
        <w:t xml:space="preserve">of Jewish books </w:t>
      </w:r>
      <w:r w:rsidRPr="00792110">
        <w:rPr>
          <w:rFonts w:asciiTheme="minorBidi" w:hAnsiTheme="minorBidi"/>
          <w:bCs/>
          <w:sz w:val="24"/>
          <w:szCs w:val="24"/>
        </w:rPr>
        <w:t>in Paris.</w:t>
      </w:r>
    </w:p>
    <w:p w14:paraId="3B23F75E" w14:textId="77777777" w:rsidR="003437D4" w:rsidRPr="00792110" w:rsidRDefault="003437D4" w:rsidP="00F97154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</w:p>
    <w:p w14:paraId="6DD59F5F" w14:textId="57AD6382" w:rsidR="000061B7" w:rsidRPr="00792110" w:rsidRDefault="000061B7" w:rsidP="00F97154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  <w:r w:rsidRPr="00792110">
        <w:rPr>
          <w:rFonts w:asciiTheme="minorBidi" w:hAnsiTheme="minorBidi"/>
          <w:bCs/>
          <w:sz w:val="24"/>
          <w:szCs w:val="24"/>
        </w:rPr>
        <w:t xml:space="preserve">Rav Hillel explains that </w:t>
      </w:r>
      <w:r w:rsidR="00437365" w:rsidRPr="00792110">
        <w:rPr>
          <w:rFonts w:asciiTheme="minorBidi" w:hAnsiTheme="minorBidi"/>
          <w:bCs/>
          <w:sz w:val="24"/>
          <w:szCs w:val="24"/>
        </w:rPr>
        <w:t>God</w:t>
      </w:r>
      <w:r w:rsidRPr="00792110">
        <w:rPr>
          <w:rFonts w:asciiTheme="minorBidi" w:hAnsiTheme="minorBidi"/>
          <w:bCs/>
          <w:sz w:val="24"/>
          <w:szCs w:val="24"/>
        </w:rPr>
        <w:t xml:space="preserve"> was upset </w:t>
      </w:r>
      <w:r w:rsidR="00186D89" w:rsidRPr="00792110">
        <w:rPr>
          <w:rFonts w:asciiTheme="minorBidi" w:hAnsiTheme="minorBidi"/>
          <w:bCs/>
          <w:sz w:val="24"/>
          <w:szCs w:val="24"/>
        </w:rPr>
        <w:t xml:space="preserve">at </w:t>
      </w:r>
      <w:r w:rsidRPr="00792110">
        <w:rPr>
          <w:rFonts w:asciiTheme="minorBidi" w:hAnsiTheme="minorBidi"/>
          <w:bCs/>
          <w:sz w:val="24"/>
          <w:szCs w:val="24"/>
        </w:rPr>
        <w:t xml:space="preserve">how the Rambam’s books of philosophy </w:t>
      </w:r>
      <w:r w:rsidR="00887B12" w:rsidRPr="00792110">
        <w:rPr>
          <w:rFonts w:asciiTheme="minorBidi" w:hAnsiTheme="minorBidi"/>
          <w:bCs/>
          <w:sz w:val="24"/>
          <w:szCs w:val="24"/>
        </w:rPr>
        <w:t>had been</w:t>
      </w:r>
      <w:r w:rsidRPr="00792110">
        <w:rPr>
          <w:rFonts w:asciiTheme="minorBidi" w:hAnsiTheme="minorBidi"/>
          <w:bCs/>
          <w:sz w:val="24"/>
          <w:szCs w:val="24"/>
        </w:rPr>
        <w:t xml:space="preserve"> destroyed by Jewish communities in Provence and Catalonia</w:t>
      </w:r>
      <w:r w:rsidR="00186D89" w:rsidRPr="00792110">
        <w:rPr>
          <w:rFonts w:asciiTheme="minorBidi" w:hAnsiTheme="minorBidi"/>
          <w:bCs/>
          <w:sz w:val="24"/>
          <w:szCs w:val="24"/>
        </w:rPr>
        <w:t>,</w:t>
      </w:r>
      <w:r w:rsidRPr="00792110">
        <w:rPr>
          <w:rFonts w:asciiTheme="minorBidi" w:hAnsiTheme="minorBidi"/>
          <w:bCs/>
          <w:sz w:val="24"/>
          <w:szCs w:val="24"/>
        </w:rPr>
        <w:t xml:space="preserve"> </w:t>
      </w:r>
      <w:r w:rsidR="001733F3" w:rsidRPr="00792110">
        <w:rPr>
          <w:rFonts w:asciiTheme="minorBidi" w:hAnsiTheme="minorBidi"/>
          <w:bCs/>
          <w:sz w:val="24"/>
          <w:szCs w:val="24"/>
        </w:rPr>
        <w:t xml:space="preserve">and </w:t>
      </w:r>
      <w:r w:rsidRPr="00792110">
        <w:rPr>
          <w:rFonts w:asciiTheme="minorBidi" w:hAnsiTheme="minorBidi"/>
          <w:bCs/>
          <w:sz w:val="24"/>
          <w:szCs w:val="24"/>
        </w:rPr>
        <w:t xml:space="preserve">as a punishment the Talmud was burned. He proves his idea by </w:t>
      </w:r>
      <w:r w:rsidR="001733F3" w:rsidRPr="00792110">
        <w:rPr>
          <w:rFonts w:asciiTheme="minorBidi" w:hAnsiTheme="minorBidi"/>
          <w:bCs/>
          <w:sz w:val="24"/>
          <w:szCs w:val="24"/>
        </w:rPr>
        <w:t>mentioning</w:t>
      </w:r>
      <w:r w:rsidRPr="00792110">
        <w:rPr>
          <w:rFonts w:asciiTheme="minorBidi" w:hAnsiTheme="minorBidi"/>
          <w:bCs/>
          <w:sz w:val="24"/>
          <w:szCs w:val="24"/>
        </w:rPr>
        <w:t xml:space="preserve"> that both ev</w:t>
      </w:r>
      <w:r w:rsidR="001733F3" w:rsidRPr="00792110">
        <w:rPr>
          <w:rFonts w:asciiTheme="minorBidi" w:hAnsiTheme="minorBidi"/>
          <w:bCs/>
          <w:sz w:val="24"/>
          <w:szCs w:val="24"/>
        </w:rPr>
        <w:t>e</w:t>
      </w:r>
      <w:r w:rsidRPr="00792110">
        <w:rPr>
          <w:rFonts w:asciiTheme="minorBidi" w:hAnsiTheme="minorBidi"/>
          <w:bCs/>
          <w:sz w:val="24"/>
          <w:szCs w:val="24"/>
        </w:rPr>
        <w:t>nts occurred close to each other. He end</w:t>
      </w:r>
      <w:r w:rsidR="001733F3" w:rsidRPr="00792110">
        <w:rPr>
          <w:rFonts w:asciiTheme="minorBidi" w:hAnsiTheme="minorBidi"/>
          <w:bCs/>
          <w:sz w:val="24"/>
          <w:szCs w:val="24"/>
        </w:rPr>
        <w:t>s</w:t>
      </w:r>
      <w:r w:rsidRPr="00792110">
        <w:rPr>
          <w:rFonts w:asciiTheme="minorBidi" w:hAnsiTheme="minorBidi"/>
          <w:bCs/>
          <w:sz w:val="24"/>
          <w:szCs w:val="24"/>
        </w:rPr>
        <w:t xml:space="preserve"> with the claim that the ashes of the Talmud were mixed</w:t>
      </w:r>
      <w:r w:rsidR="001733F3" w:rsidRPr="00792110">
        <w:rPr>
          <w:rFonts w:asciiTheme="minorBidi" w:hAnsiTheme="minorBidi"/>
          <w:bCs/>
          <w:sz w:val="24"/>
          <w:szCs w:val="24"/>
        </w:rPr>
        <w:t xml:space="preserve"> with the ashes of the Rambam’</w:t>
      </w:r>
      <w:r w:rsidR="00186D89" w:rsidRPr="00792110">
        <w:rPr>
          <w:rFonts w:asciiTheme="minorBidi" w:hAnsiTheme="minorBidi"/>
          <w:bCs/>
          <w:sz w:val="24"/>
          <w:szCs w:val="24"/>
        </w:rPr>
        <w:t>s</w:t>
      </w:r>
      <w:r w:rsidR="001733F3" w:rsidRPr="00792110">
        <w:rPr>
          <w:rFonts w:asciiTheme="minorBidi" w:hAnsiTheme="minorBidi"/>
          <w:bCs/>
          <w:sz w:val="24"/>
          <w:szCs w:val="24"/>
        </w:rPr>
        <w:t xml:space="preserve"> books</w:t>
      </w:r>
      <w:r w:rsidR="003437D4" w:rsidRPr="00792110">
        <w:rPr>
          <w:rFonts w:asciiTheme="minorBidi" w:hAnsiTheme="minorBidi"/>
          <w:bCs/>
          <w:sz w:val="24"/>
          <w:szCs w:val="24"/>
        </w:rPr>
        <w:t>.</w:t>
      </w:r>
      <w:r w:rsidR="001733F3" w:rsidRPr="00792110">
        <w:rPr>
          <w:rStyle w:val="FootnoteReference"/>
          <w:rFonts w:asciiTheme="minorBidi" w:hAnsiTheme="minorBidi"/>
          <w:bCs/>
          <w:sz w:val="24"/>
          <w:szCs w:val="24"/>
        </w:rPr>
        <w:footnoteReference w:id="6"/>
      </w:r>
    </w:p>
    <w:p w14:paraId="374FF1A1" w14:textId="77777777" w:rsidR="003437D4" w:rsidRPr="00792110" w:rsidRDefault="003437D4" w:rsidP="00F97154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  <w:rtl/>
        </w:rPr>
      </w:pPr>
    </w:p>
    <w:p w14:paraId="10F5798B" w14:textId="52BC3B96" w:rsidR="00D42B25" w:rsidRPr="00792110" w:rsidRDefault="00A05558" w:rsidP="00F97154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  <w:r w:rsidRPr="00792110">
        <w:rPr>
          <w:rFonts w:asciiTheme="minorBidi" w:hAnsiTheme="minorBidi"/>
          <w:bCs/>
          <w:sz w:val="24"/>
          <w:szCs w:val="24"/>
        </w:rPr>
        <w:t xml:space="preserve">The </w:t>
      </w:r>
      <w:r w:rsidR="00186D89" w:rsidRPr="00792110">
        <w:rPr>
          <w:rFonts w:asciiTheme="minorBidi" w:hAnsiTheme="minorBidi"/>
          <w:bCs/>
          <w:sz w:val="24"/>
          <w:szCs w:val="24"/>
        </w:rPr>
        <w:t>C</w:t>
      </w:r>
      <w:r w:rsidRPr="00792110">
        <w:rPr>
          <w:rFonts w:asciiTheme="minorBidi" w:hAnsiTheme="minorBidi"/>
          <w:bCs/>
          <w:sz w:val="24"/>
          <w:szCs w:val="24"/>
        </w:rPr>
        <w:t>hurch’s war</w:t>
      </w:r>
      <w:r w:rsidR="00186D89" w:rsidRPr="00792110">
        <w:rPr>
          <w:rFonts w:asciiTheme="minorBidi" w:hAnsiTheme="minorBidi"/>
          <w:bCs/>
          <w:sz w:val="24"/>
          <w:szCs w:val="24"/>
        </w:rPr>
        <w:t xml:space="preserve"> </w:t>
      </w:r>
      <w:r w:rsidRPr="00792110">
        <w:rPr>
          <w:rFonts w:asciiTheme="minorBidi" w:hAnsiTheme="minorBidi"/>
          <w:bCs/>
          <w:sz w:val="24"/>
          <w:szCs w:val="24"/>
        </w:rPr>
        <w:t>against the Talmud continued for hundred</w:t>
      </w:r>
      <w:r w:rsidR="001A3793" w:rsidRPr="00792110">
        <w:rPr>
          <w:rFonts w:asciiTheme="minorBidi" w:hAnsiTheme="minorBidi"/>
          <w:bCs/>
          <w:sz w:val="24"/>
          <w:szCs w:val="24"/>
        </w:rPr>
        <w:t>s</w:t>
      </w:r>
      <w:r w:rsidRPr="00792110">
        <w:rPr>
          <w:rFonts w:asciiTheme="minorBidi" w:hAnsiTheme="minorBidi"/>
          <w:bCs/>
          <w:sz w:val="24"/>
          <w:szCs w:val="24"/>
        </w:rPr>
        <w:t xml:space="preserve"> of years. There were attempts to prohibit the learning of the Talmud as well as censorship of texts which mention Christianity. </w:t>
      </w:r>
      <w:r w:rsidR="00887B12" w:rsidRPr="00792110">
        <w:rPr>
          <w:rFonts w:asciiTheme="minorBidi" w:hAnsiTheme="minorBidi"/>
          <w:bCs/>
          <w:sz w:val="24"/>
          <w:szCs w:val="24"/>
        </w:rPr>
        <w:t>Texts</w:t>
      </w:r>
      <w:r w:rsidR="00D42B25" w:rsidRPr="00792110">
        <w:rPr>
          <w:rFonts w:asciiTheme="minorBidi" w:hAnsiTheme="minorBidi"/>
          <w:bCs/>
          <w:sz w:val="24"/>
          <w:szCs w:val="24"/>
        </w:rPr>
        <w:t xml:space="preserve"> mentioning</w:t>
      </w:r>
      <w:r w:rsidR="001A3793" w:rsidRPr="00792110">
        <w:rPr>
          <w:rFonts w:asciiTheme="minorBidi" w:hAnsiTheme="minorBidi"/>
          <w:bCs/>
          <w:sz w:val="24"/>
          <w:szCs w:val="24"/>
        </w:rPr>
        <w:t xml:space="preserve"> Rome, </w:t>
      </w:r>
      <w:r w:rsidR="001A3793" w:rsidRPr="00F97154">
        <w:rPr>
          <w:rFonts w:asciiTheme="minorBidi" w:hAnsiTheme="minorBidi"/>
          <w:bCs/>
          <w:i/>
          <w:iCs/>
          <w:sz w:val="24"/>
          <w:szCs w:val="24"/>
        </w:rPr>
        <w:t>goy</w:t>
      </w:r>
      <w:r w:rsidR="00D42B25" w:rsidRPr="00792110">
        <w:rPr>
          <w:rFonts w:asciiTheme="minorBidi" w:hAnsiTheme="minorBidi"/>
          <w:bCs/>
          <w:sz w:val="24"/>
          <w:szCs w:val="24"/>
        </w:rPr>
        <w:t xml:space="preserve"> (non-</w:t>
      </w:r>
      <w:r w:rsidR="000E654E" w:rsidRPr="00792110">
        <w:rPr>
          <w:rFonts w:asciiTheme="minorBidi" w:hAnsiTheme="minorBidi"/>
          <w:bCs/>
          <w:sz w:val="24"/>
          <w:szCs w:val="24"/>
        </w:rPr>
        <w:t>Jew</w:t>
      </w:r>
      <w:r w:rsidR="00D42B25" w:rsidRPr="00792110">
        <w:rPr>
          <w:rFonts w:asciiTheme="minorBidi" w:hAnsiTheme="minorBidi"/>
          <w:bCs/>
          <w:sz w:val="24"/>
          <w:szCs w:val="24"/>
        </w:rPr>
        <w:t>)</w:t>
      </w:r>
      <w:r w:rsidR="001A3793" w:rsidRPr="00792110">
        <w:rPr>
          <w:rFonts w:asciiTheme="minorBidi" w:hAnsiTheme="minorBidi"/>
          <w:bCs/>
          <w:sz w:val="24"/>
          <w:szCs w:val="24"/>
        </w:rPr>
        <w:t>,</w:t>
      </w:r>
      <w:r w:rsidR="00D42B25" w:rsidRPr="00792110">
        <w:rPr>
          <w:rFonts w:asciiTheme="minorBidi" w:hAnsiTheme="minorBidi"/>
          <w:bCs/>
          <w:sz w:val="24"/>
          <w:szCs w:val="24"/>
        </w:rPr>
        <w:t xml:space="preserve"> </w:t>
      </w:r>
      <w:r w:rsidR="001A3793" w:rsidRPr="00792110">
        <w:rPr>
          <w:rFonts w:asciiTheme="minorBidi" w:hAnsiTheme="minorBidi"/>
          <w:bCs/>
          <w:sz w:val="24"/>
          <w:szCs w:val="24"/>
        </w:rPr>
        <w:t>and even the name Jesus w</w:t>
      </w:r>
      <w:r w:rsidR="000E654E" w:rsidRPr="00792110">
        <w:rPr>
          <w:rFonts w:asciiTheme="minorBidi" w:hAnsiTheme="minorBidi"/>
          <w:bCs/>
          <w:sz w:val="24"/>
          <w:szCs w:val="24"/>
        </w:rPr>
        <w:t>ere</w:t>
      </w:r>
      <w:r w:rsidR="001A3793" w:rsidRPr="00792110">
        <w:rPr>
          <w:rFonts w:asciiTheme="minorBidi" w:hAnsiTheme="minorBidi"/>
          <w:bCs/>
          <w:sz w:val="24"/>
          <w:szCs w:val="24"/>
        </w:rPr>
        <w:t xml:space="preserve"> </w:t>
      </w:r>
      <w:r w:rsidR="00887B12" w:rsidRPr="00792110">
        <w:rPr>
          <w:rFonts w:asciiTheme="minorBidi" w:hAnsiTheme="minorBidi"/>
          <w:bCs/>
          <w:sz w:val="24"/>
          <w:szCs w:val="24"/>
        </w:rPr>
        <w:t>emended or excised</w:t>
      </w:r>
      <w:r w:rsidR="003437D4" w:rsidRPr="00792110">
        <w:rPr>
          <w:rFonts w:asciiTheme="minorBidi" w:hAnsiTheme="minorBidi"/>
          <w:bCs/>
          <w:sz w:val="24"/>
          <w:szCs w:val="24"/>
        </w:rPr>
        <w:t>.</w:t>
      </w:r>
      <w:r w:rsidR="001A3793" w:rsidRPr="00792110">
        <w:rPr>
          <w:rFonts w:asciiTheme="minorBidi" w:hAnsiTheme="minorBidi"/>
          <w:bCs/>
          <w:sz w:val="24"/>
          <w:szCs w:val="24"/>
          <w:vertAlign w:val="superscript"/>
        </w:rPr>
        <w:footnoteReference w:id="7"/>
      </w:r>
    </w:p>
    <w:p w14:paraId="32698038" w14:textId="77777777" w:rsidR="00186D89" w:rsidRPr="00792110" w:rsidRDefault="00186D89" w:rsidP="00F97154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</w:p>
    <w:p w14:paraId="34448AFC" w14:textId="1A46D41E" w:rsidR="00FD3ED0" w:rsidRPr="00792110" w:rsidRDefault="001A3793" w:rsidP="00F97154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  <w:r w:rsidRPr="00792110">
        <w:rPr>
          <w:rFonts w:asciiTheme="minorBidi" w:hAnsiTheme="minorBidi"/>
          <w:bCs/>
          <w:sz w:val="24"/>
          <w:szCs w:val="24"/>
        </w:rPr>
        <w:t xml:space="preserve">The Talmud was burned </w:t>
      </w:r>
      <w:r w:rsidR="000E654E" w:rsidRPr="00792110">
        <w:rPr>
          <w:rFonts w:asciiTheme="minorBidi" w:hAnsiTheme="minorBidi"/>
          <w:bCs/>
          <w:sz w:val="24"/>
          <w:szCs w:val="24"/>
        </w:rPr>
        <w:t xml:space="preserve">publicly </w:t>
      </w:r>
      <w:r w:rsidRPr="00792110">
        <w:rPr>
          <w:rFonts w:asciiTheme="minorBidi" w:hAnsiTheme="minorBidi"/>
          <w:bCs/>
          <w:sz w:val="24"/>
          <w:szCs w:val="24"/>
        </w:rPr>
        <w:t xml:space="preserve">again </w:t>
      </w:r>
      <w:r w:rsidR="00186D89" w:rsidRPr="00792110">
        <w:rPr>
          <w:rFonts w:asciiTheme="minorBidi" w:hAnsiTheme="minorBidi"/>
          <w:bCs/>
          <w:sz w:val="24"/>
          <w:szCs w:val="24"/>
        </w:rPr>
        <w:t xml:space="preserve">in France in </w:t>
      </w:r>
      <w:r w:rsidRPr="00792110">
        <w:rPr>
          <w:rFonts w:asciiTheme="minorBidi" w:hAnsiTheme="minorBidi"/>
          <w:bCs/>
          <w:sz w:val="24"/>
          <w:szCs w:val="24"/>
        </w:rPr>
        <w:t>1264</w:t>
      </w:r>
      <w:r w:rsidR="00186D89" w:rsidRPr="00792110">
        <w:rPr>
          <w:rFonts w:asciiTheme="minorBidi" w:hAnsiTheme="minorBidi"/>
          <w:bCs/>
          <w:sz w:val="24"/>
          <w:szCs w:val="24"/>
        </w:rPr>
        <w:t>,</w:t>
      </w:r>
      <w:r w:rsidRPr="00792110">
        <w:rPr>
          <w:rFonts w:asciiTheme="minorBidi" w:hAnsiTheme="minorBidi"/>
          <w:bCs/>
          <w:sz w:val="24"/>
          <w:szCs w:val="24"/>
        </w:rPr>
        <w:t xml:space="preserve"> as well </w:t>
      </w:r>
      <w:r w:rsidR="00186D89" w:rsidRPr="00792110">
        <w:rPr>
          <w:rFonts w:asciiTheme="minorBidi" w:hAnsiTheme="minorBidi"/>
          <w:bCs/>
          <w:sz w:val="24"/>
          <w:szCs w:val="24"/>
        </w:rPr>
        <w:t>as i</w:t>
      </w:r>
      <w:r w:rsidRPr="00792110">
        <w:rPr>
          <w:rFonts w:asciiTheme="minorBidi" w:hAnsiTheme="minorBidi"/>
          <w:bCs/>
          <w:sz w:val="24"/>
          <w:szCs w:val="24"/>
        </w:rPr>
        <w:t>n Italy in 1553.</w:t>
      </w:r>
      <w:r w:rsidR="00A05558" w:rsidRPr="00792110">
        <w:rPr>
          <w:rFonts w:asciiTheme="minorBidi" w:hAnsiTheme="minorBidi"/>
          <w:bCs/>
          <w:sz w:val="24"/>
          <w:szCs w:val="24"/>
        </w:rPr>
        <w:t xml:space="preserve"> </w:t>
      </w:r>
    </w:p>
    <w:p w14:paraId="4494B5F2" w14:textId="77777777" w:rsidR="003437D4" w:rsidRPr="00792110" w:rsidRDefault="003437D4" w:rsidP="00F97154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</w:p>
    <w:p w14:paraId="1814DAEF" w14:textId="210439B6" w:rsidR="00FA2ECB" w:rsidRPr="00792110" w:rsidRDefault="00FA2ECB" w:rsidP="00F97154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  <w:r w:rsidRPr="00792110">
        <w:rPr>
          <w:rFonts w:asciiTheme="minorBidi" w:hAnsiTheme="minorBidi"/>
          <w:bCs/>
          <w:sz w:val="24"/>
          <w:szCs w:val="24"/>
        </w:rPr>
        <w:t xml:space="preserve">What are the </w:t>
      </w:r>
      <w:r w:rsidRPr="00F97154">
        <w:rPr>
          <w:rFonts w:asciiTheme="minorBidi" w:hAnsiTheme="minorBidi"/>
          <w:bCs/>
          <w:i/>
          <w:iCs/>
          <w:sz w:val="24"/>
          <w:szCs w:val="24"/>
        </w:rPr>
        <w:t>halakhot</w:t>
      </w:r>
      <w:r w:rsidRPr="00792110">
        <w:rPr>
          <w:rFonts w:asciiTheme="minorBidi" w:hAnsiTheme="minorBidi"/>
          <w:bCs/>
          <w:sz w:val="24"/>
          <w:szCs w:val="24"/>
        </w:rPr>
        <w:t xml:space="preserve"> regarding the sanctity of Talmudic manuscripts? In today’s </w:t>
      </w:r>
      <w:r w:rsidRPr="00F97154">
        <w:rPr>
          <w:rFonts w:asciiTheme="minorBidi" w:hAnsiTheme="minorBidi"/>
          <w:bCs/>
          <w:i/>
          <w:iCs/>
          <w:sz w:val="24"/>
          <w:szCs w:val="24"/>
        </w:rPr>
        <w:t>shiur</w:t>
      </w:r>
      <w:r w:rsidR="00186D89" w:rsidRPr="00792110">
        <w:rPr>
          <w:rFonts w:asciiTheme="minorBidi" w:hAnsiTheme="minorBidi"/>
          <w:bCs/>
          <w:sz w:val="24"/>
          <w:szCs w:val="24"/>
        </w:rPr>
        <w:t>,</w:t>
      </w:r>
      <w:r w:rsidRPr="00792110">
        <w:rPr>
          <w:rFonts w:asciiTheme="minorBidi" w:hAnsiTheme="minorBidi"/>
          <w:bCs/>
          <w:sz w:val="24"/>
          <w:szCs w:val="24"/>
        </w:rPr>
        <w:t xml:space="preserve"> we will discuss the halakhic status of Jewish books.</w:t>
      </w:r>
    </w:p>
    <w:p w14:paraId="713390BF" w14:textId="77777777" w:rsidR="00DD7FBA" w:rsidRPr="00792110" w:rsidRDefault="00DD7FBA" w:rsidP="00F97154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</w:p>
    <w:p w14:paraId="25A3D6FD" w14:textId="77777777" w:rsidR="00946660" w:rsidRPr="00792110" w:rsidRDefault="00946660" w:rsidP="00F97154">
      <w:pPr>
        <w:spacing w:after="0" w:line="240" w:lineRule="auto"/>
        <w:jc w:val="both"/>
        <w:rPr>
          <w:rFonts w:asciiTheme="minorBidi" w:hAnsiTheme="minorBidi"/>
          <w:b/>
          <w:sz w:val="24"/>
          <w:szCs w:val="24"/>
        </w:rPr>
      </w:pPr>
      <w:r w:rsidRPr="00792110">
        <w:rPr>
          <w:rFonts w:asciiTheme="minorBidi" w:hAnsiTheme="minorBidi"/>
          <w:b/>
          <w:sz w:val="24"/>
          <w:szCs w:val="24"/>
        </w:rPr>
        <w:t>Is it permitted to burn Jewish manuscripts?</w:t>
      </w:r>
    </w:p>
    <w:p w14:paraId="197B632E" w14:textId="77777777" w:rsidR="003437D4" w:rsidRPr="00792110" w:rsidRDefault="003437D4" w:rsidP="00F97154">
      <w:pPr>
        <w:spacing w:after="0" w:line="240" w:lineRule="auto"/>
        <w:jc w:val="both"/>
        <w:rPr>
          <w:rFonts w:asciiTheme="minorBidi" w:hAnsiTheme="minorBidi"/>
          <w:b/>
          <w:sz w:val="24"/>
          <w:szCs w:val="24"/>
          <w:rtl/>
        </w:rPr>
      </w:pPr>
    </w:p>
    <w:p w14:paraId="2D98A930" w14:textId="5A91C1D0" w:rsidR="005A6254" w:rsidRPr="00792110" w:rsidRDefault="00887B12" w:rsidP="00F97154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  <w:r w:rsidRPr="00792110">
        <w:rPr>
          <w:rFonts w:asciiTheme="minorBidi" w:hAnsiTheme="minorBidi"/>
          <w:bCs/>
          <w:sz w:val="24"/>
          <w:szCs w:val="24"/>
        </w:rPr>
        <w:t xml:space="preserve">Passages of the text of the Written </w:t>
      </w:r>
      <w:r w:rsidR="005A6254" w:rsidRPr="00792110">
        <w:rPr>
          <w:rFonts w:asciiTheme="minorBidi" w:hAnsiTheme="minorBidi"/>
          <w:bCs/>
          <w:sz w:val="24"/>
          <w:szCs w:val="24"/>
        </w:rPr>
        <w:t>Torah</w:t>
      </w:r>
      <w:r w:rsidR="00792110" w:rsidRPr="00792110">
        <w:rPr>
          <w:rFonts w:asciiTheme="minorBidi" w:hAnsiTheme="minorBidi"/>
          <w:bCs/>
          <w:sz w:val="24"/>
          <w:szCs w:val="24"/>
        </w:rPr>
        <w:t xml:space="preserve"> on parchment</w:t>
      </w:r>
      <w:r w:rsidRPr="00792110">
        <w:rPr>
          <w:rFonts w:asciiTheme="minorBidi" w:hAnsiTheme="minorBidi"/>
          <w:bCs/>
          <w:sz w:val="24"/>
          <w:szCs w:val="24"/>
        </w:rPr>
        <w:t>,</w:t>
      </w:r>
      <w:r w:rsidR="005A6254" w:rsidRPr="00792110">
        <w:rPr>
          <w:rFonts w:asciiTheme="minorBidi" w:hAnsiTheme="minorBidi"/>
          <w:bCs/>
          <w:sz w:val="24"/>
          <w:szCs w:val="24"/>
        </w:rPr>
        <w:t xml:space="preserve"> including</w:t>
      </w:r>
      <w:r w:rsidR="00792110" w:rsidRPr="00792110">
        <w:rPr>
          <w:rFonts w:asciiTheme="minorBidi" w:hAnsiTheme="minorBidi"/>
          <w:bCs/>
          <w:sz w:val="24"/>
          <w:szCs w:val="24"/>
        </w:rPr>
        <w:t xml:space="preserve"> those of</w:t>
      </w:r>
      <w:r w:rsidR="005A6254" w:rsidRPr="00792110">
        <w:rPr>
          <w:rFonts w:asciiTheme="minorBidi" w:hAnsiTheme="minorBidi"/>
          <w:bCs/>
          <w:sz w:val="24"/>
          <w:szCs w:val="24"/>
        </w:rPr>
        <w:t xml:space="preserve"> </w:t>
      </w:r>
      <w:r w:rsidR="005A6254" w:rsidRPr="00792110">
        <w:rPr>
          <w:rFonts w:asciiTheme="minorBidi" w:hAnsiTheme="minorBidi"/>
          <w:bCs/>
          <w:i/>
          <w:iCs/>
          <w:sz w:val="24"/>
          <w:szCs w:val="24"/>
        </w:rPr>
        <w:t>tefillin</w:t>
      </w:r>
      <w:r w:rsidR="005A6254" w:rsidRPr="00792110">
        <w:rPr>
          <w:rFonts w:asciiTheme="minorBidi" w:hAnsiTheme="minorBidi"/>
          <w:bCs/>
          <w:sz w:val="24"/>
          <w:szCs w:val="24"/>
        </w:rPr>
        <w:t xml:space="preserve"> and </w:t>
      </w:r>
      <w:r w:rsidR="005A6254" w:rsidRPr="00792110">
        <w:rPr>
          <w:rFonts w:asciiTheme="minorBidi" w:hAnsiTheme="minorBidi"/>
          <w:bCs/>
          <w:i/>
          <w:iCs/>
          <w:sz w:val="24"/>
          <w:szCs w:val="24"/>
        </w:rPr>
        <w:t>mezuzot</w:t>
      </w:r>
      <w:r w:rsidRPr="00792110">
        <w:rPr>
          <w:rFonts w:asciiTheme="minorBidi" w:hAnsiTheme="minorBidi"/>
          <w:bCs/>
          <w:i/>
          <w:iCs/>
          <w:sz w:val="24"/>
          <w:szCs w:val="24"/>
        </w:rPr>
        <w:t>,</w:t>
      </w:r>
      <w:r w:rsidR="005A6254" w:rsidRPr="00792110">
        <w:rPr>
          <w:rFonts w:asciiTheme="minorBidi" w:hAnsiTheme="minorBidi"/>
          <w:bCs/>
          <w:sz w:val="24"/>
          <w:szCs w:val="24"/>
        </w:rPr>
        <w:t xml:space="preserve"> have internal </w:t>
      </w:r>
      <w:r w:rsidR="005A6254" w:rsidRPr="00792110">
        <w:rPr>
          <w:rFonts w:asciiTheme="minorBidi" w:hAnsiTheme="minorBidi"/>
          <w:bCs/>
          <w:i/>
          <w:iCs/>
          <w:sz w:val="24"/>
          <w:szCs w:val="24"/>
        </w:rPr>
        <w:t>kedusha</w:t>
      </w:r>
      <w:r w:rsidR="00792110">
        <w:rPr>
          <w:rFonts w:asciiTheme="minorBidi" w:hAnsiTheme="minorBidi"/>
          <w:bCs/>
          <w:i/>
          <w:iCs/>
          <w:sz w:val="24"/>
          <w:szCs w:val="24"/>
        </w:rPr>
        <w:t xml:space="preserve"> (</w:t>
      </w:r>
      <w:r w:rsidR="00792110" w:rsidRPr="00F97154">
        <w:rPr>
          <w:rFonts w:asciiTheme="minorBidi" w:hAnsiTheme="minorBidi"/>
          <w:bCs/>
          <w:sz w:val="24"/>
          <w:szCs w:val="24"/>
        </w:rPr>
        <w:t>sanctity</w:t>
      </w:r>
      <w:r w:rsidR="00792110">
        <w:rPr>
          <w:rFonts w:asciiTheme="minorBidi" w:hAnsiTheme="minorBidi"/>
          <w:bCs/>
          <w:i/>
          <w:iCs/>
          <w:sz w:val="24"/>
          <w:szCs w:val="24"/>
        </w:rPr>
        <w:t>)</w:t>
      </w:r>
      <w:r w:rsidR="005A6254" w:rsidRPr="00792110">
        <w:rPr>
          <w:rFonts w:asciiTheme="minorBidi" w:hAnsiTheme="minorBidi"/>
          <w:bCs/>
          <w:sz w:val="24"/>
          <w:szCs w:val="24"/>
        </w:rPr>
        <w:t xml:space="preserve">. The Gemara defines Torah parchment as </w:t>
      </w:r>
      <w:r w:rsidR="005A6254" w:rsidRPr="00792110">
        <w:rPr>
          <w:rFonts w:asciiTheme="minorBidi" w:hAnsiTheme="minorBidi"/>
          <w:bCs/>
          <w:i/>
          <w:iCs/>
          <w:sz w:val="24"/>
          <w:szCs w:val="24"/>
        </w:rPr>
        <w:t>tash</w:t>
      </w:r>
      <w:r w:rsidR="00437365" w:rsidRPr="00792110">
        <w:rPr>
          <w:rFonts w:asciiTheme="minorBidi" w:hAnsiTheme="minorBidi"/>
          <w:bCs/>
          <w:i/>
          <w:iCs/>
          <w:sz w:val="24"/>
          <w:szCs w:val="24"/>
        </w:rPr>
        <w:t>mis</w:t>
      </w:r>
      <w:r w:rsidR="005A6254" w:rsidRPr="00792110">
        <w:rPr>
          <w:rFonts w:asciiTheme="minorBidi" w:hAnsiTheme="minorBidi"/>
          <w:bCs/>
          <w:i/>
          <w:iCs/>
          <w:sz w:val="24"/>
          <w:szCs w:val="24"/>
        </w:rPr>
        <w:t>h</w:t>
      </w:r>
      <w:r w:rsidR="00437365" w:rsidRPr="00792110">
        <w:rPr>
          <w:rFonts w:asciiTheme="minorBidi" w:hAnsiTheme="minorBidi"/>
          <w:bCs/>
          <w:i/>
          <w:iCs/>
          <w:sz w:val="24"/>
          <w:szCs w:val="24"/>
        </w:rPr>
        <w:t>ei</w:t>
      </w:r>
      <w:r w:rsidR="005A6254" w:rsidRPr="00792110">
        <w:rPr>
          <w:rFonts w:asciiTheme="minorBidi" w:hAnsiTheme="minorBidi"/>
          <w:bCs/>
          <w:i/>
          <w:iCs/>
          <w:sz w:val="24"/>
          <w:szCs w:val="24"/>
        </w:rPr>
        <w:t xml:space="preserve"> kedusha</w:t>
      </w:r>
      <w:r w:rsidR="005A6254" w:rsidRPr="00792110">
        <w:rPr>
          <w:rFonts w:asciiTheme="minorBidi" w:hAnsiTheme="minorBidi"/>
          <w:bCs/>
          <w:sz w:val="24"/>
          <w:szCs w:val="24"/>
        </w:rPr>
        <w:t xml:space="preserve"> (</w:t>
      </w:r>
      <w:r w:rsidR="00792110">
        <w:rPr>
          <w:rFonts w:asciiTheme="minorBidi" w:hAnsiTheme="minorBidi"/>
          <w:bCs/>
          <w:sz w:val="24"/>
          <w:szCs w:val="24"/>
        </w:rPr>
        <w:t>instrument</w:t>
      </w:r>
      <w:r w:rsidR="005A6254" w:rsidRPr="00792110">
        <w:rPr>
          <w:rFonts w:asciiTheme="minorBidi" w:hAnsiTheme="minorBidi"/>
          <w:bCs/>
          <w:sz w:val="24"/>
          <w:szCs w:val="24"/>
        </w:rPr>
        <w:t>s of sanctity). When these parchments become redundant</w:t>
      </w:r>
      <w:r w:rsidR="00792110" w:rsidRPr="00792110">
        <w:rPr>
          <w:rFonts w:asciiTheme="minorBidi" w:hAnsiTheme="minorBidi"/>
          <w:bCs/>
          <w:sz w:val="24"/>
          <w:szCs w:val="24"/>
        </w:rPr>
        <w:t>,</w:t>
      </w:r>
      <w:r w:rsidR="005A6254" w:rsidRPr="00792110">
        <w:rPr>
          <w:rFonts w:asciiTheme="minorBidi" w:hAnsiTheme="minorBidi"/>
          <w:bCs/>
          <w:sz w:val="24"/>
          <w:szCs w:val="24"/>
        </w:rPr>
        <w:t xml:space="preserve"> as in the case that they are worn out or torn</w:t>
      </w:r>
      <w:r w:rsidR="00792110" w:rsidRPr="00792110">
        <w:rPr>
          <w:rFonts w:asciiTheme="minorBidi" w:hAnsiTheme="minorBidi"/>
          <w:bCs/>
          <w:sz w:val="24"/>
          <w:szCs w:val="24"/>
        </w:rPr>
        <w:t>,</w:t>
      </w:r>
      <w:r w:rsidR="005A6254" w:rsidRPr="00792110">
        <w:rPr>
          <w:rFonts w:asciiTheme="minorBidi" w:hAnsiTheme="minorBidi"/>
          <w:bCs/>
          <w:sz w:val="24"/>
          <w:szCs w:val="24"/>
        </w:rPr>
        <w:t xml:space="preserve"> they need to be buried in the ground</w:t>
      </w:r>
      <w:r w:rsidR="003437D4" w:rsidRPr="00792110">
        <w:rPr>
          <w:rFonts w:asciiTheme="minorBidi" w:hAnsiTheme="minorBidi"/>
          <w:bCs/>
          <w:sz w:val="24"/>
          <w:szCs w:val="24"/>
        </w:rPr>
        <w:t>.</w:t>
      </w:r>
      <w:r w:rsidR="005A6254" w:rsidRPr="00792110">
        <w:rPr>
          <w:rFonts w:asciiTheme="minorBidi" w:hAnsiTheme="minorBidi"/>
          <w:bCs/>
          <w:sz w:val="24"/>
          <w:szCs w:val="24"/>
          <w:vertAlign w:val="superscript"/>
        </w:rPr>
        <w:footnoteReference w:id="8"/>
      </w:r>
    </w:p>
    <w:p w14:paraId="549F693B" w14:textId="77777777" w:rsidR="003437D4" w:rsidRPr="00792110" w:rsidRDefault="003437D4" w:rsidP="00F97154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  <w:rtl/>
        </w:rPr>
      </w:pPr>
    </w:p>
    <w:p w14:paraId="67B5117D" w14:textId="3B83270B" w:rsidR="00AC7BD5" w:rsidRPr="00792110" w:rsidRDefault="00EC0B11" w:rsidP="00F97154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  <w:r w:rsidRPr="00792110">
        <w:rPr>
          <w:rFonts w:asciiTheme="minorBidi" w:hAnsiTheme="minorBidi"/>
          <w:bCs/>
          <w:sz w:val="24"/>
          <w:szCs w:val="24"/>
        </w:rPr>
        <w:t>The Torah states (</w:t>
      </w:r>
      <w:proofErr w:type="spellStart"/>
      <w:r w:rsidR="000F00A4" w:rsidRPr="00F97154">
        <w:rPr>
          <w:i/>
          <w:iCs/>
        </w:rPr>
        <w:fldChar w:fldCharType="begin"/>
      </w:r>
      <w:r w:rsidR="000F00A4" w:rsidRPr="00F97154">
        <w:rPr>
          <w:rFonts w:asciiTheme="minorBidi" w:hAnsiTheme="minorBidi"/>
          <w:i/>
          <w:iCs/>
          <w:sz w:val="24"/>
          <w:szCs w:val="24"/>
        </w:rPr>
        <w:instrText xml:space="preserve"> HYPERLINK "https://www.chabad.org/9976" \l "v3" </w:instrText>
      </w:r>
      <w:r w:rsidR="000F00A4" w:rsidRPr="00F97154">
        <w:rPr>
          <w:i/>
          <w:iCs/>
        </w:rPr>
        <w:fldChar w:fldCharType="separate"/>
      </w:r>
      <w:r w:rsidRPr="00F97154">
        <w:rPr>
          <w:rStyle w:val="Hyperlink"/>
          <w:rFonts w:asciiTheme="minorBidi" w:hAnsiTheme="minorBidi"/>
          <w:bCs/>
          <w:i/>
          <w:iCs/>
          <w:color w:val="auto"/>
          <w:sz w:val="24"/>
          <w:szCs w:val="24"/>
          <w:u w:val="none"/>
        </w:rPr>
        <w:t>Devarim</w:t>
      </w:r>
      <w:proofErr w:type="spellEnd"/>
      <w:r w:rsidRPr="00792110">
        <w:rPr>
          <w:rStyle w:val="Hyperlink"/>
          <w:rFonts w:asciiTheme="minorBidi" w:hAnsiTheme="minorBidi"/>
          <w:bCs/>
          <w:color w:val="auto"/>
          <w:sz w:val="24"/>
          <w:szCs w:val="24"/>
          <w:u w:val="none"/>
        </w:rPr>
        <w:t xml:space="preserve"> 12:</w:t>
      </w:r>
      <w:r w:rsidR="00AC7BD5" w:rsidRPr="00792110">
        <w:rPr>
          <w:rStyle w:val="Hyperlink"/>
          <w:rFonts w:asciiTheme="minorBidi" w:hAnsiTheme="minorBidi"/>
          <w:bCs/>
          <w:color w:val="auto"/>
          <w:sz w:val="24"/>
          <w:szCs w:val="24"/>
          <w:u w:val="none"/>
        </w:rPr>
        <w:t>2</w:t>
      </w:r>
      <w:r w:rsidR="000F00A4" w:rsidRPr="00F97154">
        <w:rPr>
          <w:rStyle w:val="Hyperlink"/>
          <w:rFonts w:asciiTheme="minorBidi" w:hAnsiTheme="minorBidi"/>
          <w:bCs/>
          <w:color w:val="auto"/>
          <w:sz w:val="24"/>
          <w:szCs w:val="24"/>
          <w:u w:val="none"/>
        </w:rPr>
        <w:fldChar w:fldCharType="end"/>
      </w:r>
      <w:r w:rsidRPr="00792110">
        <w:rPr>
          <w:rFonts w:asciiTheme="minorBidi" w:hAnsiTheme="minorBidi"/>
          <w:bCs/>
          <w:sz w:val="24"/>
          <w:szCs w:val="24"/>
        </w:rPr>
        <w:t>-4)</w:t>
      </w:r>
      <w:r w:rsidR="00AC7BD5" w:rsidRPr="00792110">
        <w:rPr>
          <w:rFonts w:asciiTheme="minorBidi" w:hAnsiTheme="minorBidi"/>
          <w:bCs/>
          <w:sz w:val="24"/>
          <w:szCs w:val="24"/>
        </w:rPr>
        <w:t>:</w:t>
      </w:r>
    </w:p>
    <w:p w14:paraId="732D9756" w14:textId="0507E80B" w:rsidR="00AC7BD5" w:rsidRPr="00792110" w:rsidRDefault="00AC7BD5" w:rsidP="00F97154">
      <w:pPr>
        <w:spacing w:after="0" w:line="240" w:lineRule="auto"/>
        <w:ind w:left="1418"/>
        <w:jc w:val="both"/>
        <w:rPr>
          <w:rFonts w:asciiTheme="minorBidi" w:hAnsiTheme="minorBidi"/>
          <w:bCs/>
          <w:sz w:val="24"/>
          <w:szCs w:val="24"/>
        </w:rPr>
      </w:pPr>
    </w:p>
    <w:p w14:paraId="1B5DB182" w14:textId="1F3317A1" w:rsidR="00AC7BD5" w:rsidRPr="00792110" w:rsidRDefault="00AC7BD5" w:rsidP="00F97154">
      <w:pPr>
        <w:spacing w:after="0" w:line="240" w:lineRule="auto"/>
        <w:ind w:left="720"/>
        <w:jc w:val="both"/>
        <w:rPr>
          <w:rFonts w:asciiTheme="minorBidi" w:hAnsiTheme="minorBidi"/>
          <w:bCs/>
          <w:sz w:val="24"/>
          <w:szCs w:val="24"/>
        </w:rPr>
      </w:pPr>
      <w:r w:rsidRPr="00F97154">
        <w:rPr>
          <w:rStyle w:val="text"/>
          <w:rFonts w:asciiTheme="minorBidi" w:hAnsiTheme="minorBidi"/>
          <w:color w:val="000000"/>
          <w:sz w:val="24"/>
          <w:szCs w:val="24"/>
          <w:shd w:val="clear" w:color="auto" w:fill="FFFFFF"/>
        </w:rPr>
        <w:t>Destroy completely all the places on the high mountains, on the hills and under every spreading tree, where the nations you are dispossessing worship their gods.</w:t>
      </w:r>
      <w:r w:rsidRPr="00F97154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> </w:t>
      </w:r>
      <w:r w:rsidRPr="00F97154">
        <w:rPr>
          <w:rStyle w:val="text"/>
          <w:rFonts w:asciiTheme="minorBidi" w:hAnsiTheme="minorBidi"/>
          <w:color w:val="000000"/>
          <w:sz w:val="24"/>
          <w:szCs w:val="24"/>
          <w:shd w:val="clear" w:color="auto" w:fill="FFFFFF"/>
        </w:rPr>
        <w:t xml:space="preserve">Break down their altars, smash their sacred stones and burn their Asherah poles in the fire; cut down the idols of their gods </w:t>
      </w:r>
      <w:r w:rsidRPr="00F97154">
        <w:rPr>
          <w:rStyle w:val="text"/>
          <w:rFonts w:asciiTheme="minorBidi" w:hAnsiTheme="minorBidi"/>
          <w:color w:val="000000"/>
          <w:sz w:val="24"/>
          <w:szCs w:val="24"/>
          <w:shd w:val="clear" w:color="auto" w:fill="FFFFFF"/>
        </w:rPr>
        <w:lastRenderedPageBreak/>
        <w:t>and wipe out their names from those places. Do not do so to the Lord, your God</w:t>
      </w:r>
    </w:p>
    <w:p w14:paraId="27063DE6" w14:textId="77777777" w:rsidR="003437D4" w:rsidRPr="00792110" w:rsidRDefault="003437D4" w:rsidP="00F97154">
      <w:pPr>
        <w:spacing w:after="0" w:line="240" w:lineRule="auto"/>
        <w:ind w:left="1418"/>
        <w:jc w:val="both"/>
        <w:rPr>
          <w:rFonts w:asciiTheme="minorBidi" w:hAnsiTheme="minorBidi"/>
          <w:bCs/>
          <w:sz w:val="24"/>
          <w:szCs w:val="24"/>
        </w:rPr>
      </w:pPr>
    </w:p>
    <w:p w14:paraId="358171EE" w14:textId="3F00EF0B" w:rsidR="00EC0B11" w:rsidRPr="00792110" w:rsidRDefault="00AC4D7A" w:rsidP="00F97154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  <w:r w:rsidRPr="00792110">
        <w:rPr>
          <w:rFonts w:asciiTheme="minorBidi" w:hAnsiTheme="minorBidi"/>
          <w:bCs/>
          <w:sz w:val="24"/>
          <w:szCs w:val="24"/>
        </w:rPr>
        <w:t>A</w:t>
      </w:r>
      <w:r w:rsidR="00EC0B11" w:rsidRPr="00792110">
        <w:rPr>
          <w:rFonts w:asciiTheme="minorBidi" w:hAnsiTheme="minorBidi"/>
          <w:bCs/>
          <w:sz w:val="24"/>
          <w:szCs w:val="24"/>
        </w:rPr>
        <w:t>ccording to the Rambam</w:t>
      </w:r>
      <w:r w:rsidR="00792110">
        <w:rPr>
          <w:rFonts w:asciiTheme="minorBidi" w:hAnsiTheme="minorBidi"/>
          <w:bCs/>
          <w:sz w:val="24"/>
          <w:szCs w:val="24"/>
        </w:rPr>
        <w:t>,</w:t>
      </w:r>
      <w:r w:rsidR="00EC0B11" w:rsidRPr="00792110">
        <w:rPr>
          <w:rFonts w:asciiTheme="minorBidi" w:hAnsiTheme="minorBidi"/>
          <w:bCs/>
          <w:sz w:val="24"/>
          <w:szCs w:val="24"/>
        </w:rPr>
        <w:t xml:space="preserve"> this </w:t>
      </w:r>
      <w:r w:rsidR="001E6638" w:rsidRPr="00792110">
        <w:rPr>
          <w:rFonts w:asciiTheme="minorBidi" w:hAnsiTheme="minorBidi"/>
          <w:bCs/>
          <w:sz w:val="24"/>
          <w:szCs w:val="24"/>
        </w:rPr>
        <w:t xml:space="preserve">Torah </w:t>
      </w:r>
      <w:r w:rsidR="00EC0B11" w:rsidRPr="00792110">
        <w:rPr>
          <w:rFonts w:asciiTheme="minorBidi" w:hAnsiTheme="minorBidi"/>
          <w:bCs/>
          <w:sz w:val="24"/>
          <w:szCs w:val="24"/>
        </w:rPr>
        <w:t xml:space="preserve">prohibition </w:t>
      </w:r>
      <w:r w:rsidR="00792110">
        <w:rPr>
          <w:rFonts w:asciiTheme="minorBidi" w:hAnsiTheme="minorBidi"/>
          <w:bCs/>
          <w:sz w:val="24"/>
          <w:szCs w:val="24"/>
        </w:rPr>
        <w:t xml:space="preserve">may </w:t>
      </w:r>
      <w:r w:rsidR="00EC0B11" w:rsidRPr="00792110">
        <w:rPr>
          <w:rFonts w:asciiTheme="minorBidi" w:hAnsiTheme="minorBidi"/>
          <w:bCs/>
          <w:sz w:val="24"/>
          <w:szCs w:val="24"/>
        </w:rPr>
        <w:t>include</w:t>
      </w:r>
      <w:r w:rsidRPr="00792110">
        <w:rPr>
          <w:rFonts w:asciiTheme="minorBidi" w:hAnsiTheme="minorBidi"/>
          <w:bCs/>
          <w:sz w:val="24"/>
          <w:szCs w:val="24"/>
        </w:rPr>
        <w:t xml:space="preserve"> destroying religious articles as well</w:t>
      </w:r>
      <w:r w:rsidR="00EC0B11" w:rsidRPr="00792110">
        <w:rPr>
          <w:rFonts w:asciiTheme="minorBidi" w:hAnsiTheme="minorBidi"/>
          <w:bCs/>
          <w:sz w:val="24"/>
          <w:szCs w:val="24"/>
        </w:rPr>
        <w:t>:</w:t>
      </w:r>
    </w:p>
    <w:p w14:paraId="41FC8BFB" w14:textId="77777777" w:rsidR="003437D4" w:rsidRPr="00792110" w:rsidRDefault="003437D4" w:rsidP="00F97154">
      <w:pPr>
        <w:spacing w:after="0" w:line="240" w:lineRule="auto"/>
        <w:ind w:left="1418"/>
        <w:jc w:val="both"/>
        <w:rPr>
          <w:rFonts w:asciiTheme="minorBidi" w:hAnsiTheme="minorBidi"/>
          <w:bCs/>
          <w:sz w:val="24"/>
          <w:szCs w:val="24"/>
        </w:rPr>
      </w:pPr>
    </w:p>
    <w:p w14:paraId="1092F1D4" w14:textId="3B8C2C84" w:rsidR="00EC0B11" w:rsidRPr="00792110" w:rsidRDefault="009973CA" w:rsidP="00F97154">
      <w:pPr>
        <w:spacing w:after="0" w:line="240" w:lineRule="auto"/>
        <w:ind w:left="720"/>
        <w:jc w:val="both"/>
        <w:rPr>
          <w:rFonts w:asciiTheme="minorBidi" w:hAnsiTheme="minorBidi"/>
          <w:bCs/>
          <w:sz w:val="24"/>
          <w:szCs w:val="24"/>
        </w:rPr>
      </w:pPr>
      <w:r w:rsidRPr="00F97154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 xml:space="preserve">Not to destroy the Temple, synagogues, or houses of study; and similarly, not to erase any of [God’s] sacred names, nor to destroy any sacred </w:t>
      </w:r>
      <w:r w:rsidR="00792110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 xml:space="preserve">writing, </w:t>
      </w:r>
      <w:r w:rsidRPr="00F97154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>as it says (</w:t>
      </w:r>
      <w:r w:rsidRPr="00F97154">
        <w:rPr>
          <w:rFonts w:asciiTheme="minorBidi" w:hAnsiTheme="minorBidi"/>
          <w:i/>
          <w:iCs/>
          <w:color w:val="000000"/>
          <w:sz w:val="24"/>
          <w:szCs w:val="24"/>
          <w:shd w:val="clear" w:color="auto" w:fill="FFFFFF"/>
        </w:rPr>
        <w:t>Devarim</w:t>
      </w:r>
      <w:r w:rsidRPr="00F97154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 xml:space="preserve"> 12:2-4): "</w:t>
      </w:r>
      <w:r w:rsidR="00241325" w:rsidRPr="00F97154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>Destroy</w:t>
      </w:r>
      <w:r w:rsidRPr="00F97154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 xml:space="preserve"> completely… Do not do so to the Lord, your God.”</w:t>
      </w:r>
      <w:r w:rsidR="00EC0B11" w:rsidRPr="00792110">
        <w:rPr>
          <w:rFonts w:asciiTheme="minorBidi" w:hAnsiTheme="minorBidi"/>
          <w:bCs/>
          <w:sz w:val="24"/>
          <w:szCs w:val="24"/>
          <w:vertAlign w:val="superscript"/>
        </w:rPr>
        <w:footnoteReference w:id="9"/>
      </w:r>
    </w:p>
    <w:p w14:paraId="70541D17" w14:textId="77777777" w:rsidR="003437D4" w:rsidRPr="00792110" w:rsidRDefault="003437D4" w:rsidP="00F97154">
      <w:pPr>
        <w:spacing w:after="0" w:line="240" w:lineRule="auto"/>
        <w:ind w:left="720"/>
        <w:jc w:val="both"/>
        <w:rPr>
          <w:rFonts w:asciiTheme="minorBidi" w:hAnsiTheme="minorBidi"/>
          <w:bCs/>
          <w:sz w:val="24"/>
          <w:szCs w:val="24"/>
        </w:rPr>
      </w:pPr>
    </w:p>
    <w:p w14:paraId="65ECFBB5" w14:textId="194718AE" w:rsidR="00323EEF" w:rsidRPr="00792110" w:rsidRDefault="001E6638" w:rsidP="00F97154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  <w:r w:rsidRPr="00792110">
        <w:rPr>
          <w:rFonts w:asciiTheme="minorBidi" w:hAnsiTheme="minorBidi"/>
          <w:bCs/>
          <w:sz w:val="24"/>
          <w:szCs w:val="24"/>
        </w:rPr>
        <w:t>However, elsewhere</w:t>
      </w:r>
      <w:r w:rsidR="00323EEF" w:rsidRPr="00792110">
        <w:rPr>
          <w:rFonts w:asciiTheme="minorBidi" w:hAnsiTheme="minorBidi"/>
          <w:bCs/>
          <w:sz w:val="24"/>
          <w:szCs w:val="24"/>
        </w:rPr>
        <w:t xml:space="preserve"> the Rambam elaborates</w:t>
      </w:r>
      <w:r w:rsidRPr="00792110">
        <w:rPr>
          <w:rFonts w:asciiTheme="minorBidi" w:hAnsiTheme="minorBidi"/>
          <w:bCs/>
          <w:sz w:val="24"/>
          <w:szCs w:val="24"/>
        </w:rPr>
        <w:t xml:space="preserve"> </w:t>
      </w:r>
      <w:r w:rsidR="009973CA" w:rsidRPr="00792110">
        <w:rPr>
          <w:rFonts w:asciiTheme="minorBidi" w:hAnsiTheme="minorBidi"/>
          <w:bCs/>
          <w:sz w:val="24"/>
          <w:szCs w:val="24"/>
        </w:rPr>
        <w:t xml:space="preserve">on this point, explaining </w:t>
      </w:r>
      <w:r w:rsidRPr="00792110">
        <w:rPr>
          <w:rFonts w:asciiTheme="minorBidi" w:hAnsiTheme="minorBidi"/>
          <w:bCs/>
          <w:sz w:val="24"/>
          <w:szCs w:val="24"/>
        </w:rPr>
        <w:t xml:space="preserve">that </w:t>
      </w:r>
      <w:r w:rsidR="0042794F" w:rsidRPr="00792110">
        <w:rPr>
          <w:rFonts w:asciiTheme="minorBidi" w:hAnsiTheme="minorBidi"/>
          <w:bCs/>
          <w:sz w:val="24"/>
          <w:szCs w:val="24"/>
        </w:rPr>
        <w:t>destroying texts might only be of rabbinical nature</w:t>
      </w:r>
      <w:r w:rsidR="00551AAC" w:rsidRPr="00792110">
        <w:rPr>
          <w:rFonts w:asciiTheme="minorBidi" w:hAnsiTheme="minorBidi"/>
          <w:bCs/>
          <w:sz w:val="24"/>
          <w:szCs w:val="24"/>
        </w:rPr>
        <w:t>:</w:t>
      </w:r>
    </w:p>
    <w:p w14:paraId="4F812E70" w14:textId="77777777" w:rsidR="003437D4" w:rsidRPr="00792110" w:rsidRDefault="003437D4" w:rsidP="00F97154">
      <w:pPr>
        <w:spacing w:after="0" w:line="240" w:lineRule="auto"/>
        <w:ind w:left="1418"/>
        <w:jc w:val="both"/>
        <w:rPr>
          <w:rFonts w:asciiTheme="minorBidi" w:hAnsiTheme="minorBidi"/>
          <w:bCs/>
          <w:sz w:val="24"/>
          <w:szCs w:val="24"/>
        </w:rPr>
      </w:pPr>
    </w:p>
    <w:p w14:paraId="29DF56CE" w14:textId="0B94890A" w:rsidR="00323EEF" w:rsidRPr="00792110" w:rsidRDefault="00323EEF" w:rsidP="00F97154">
      <w:pPr>
        <w:spacing w:after="0" w:line="240" w:lineRule="auto"/>
        <w:ind w:left="720"/>
        <w:jc w:val="both"/>
        <w:rPr>
          <w:rFonts w:asciiTheme="minorBidi" w:hAnsiTheme="minorBidi"/>
          <w:bCs/>
          <w:sz w:val="24"/>
          <w:szCs w:val="24"/>
        </w:rPr>
      </w:pPr>
      <w:r w:rsidRPr="00792110">
        <w:rPr>
          <w:rFonts w:asciiTheme="minorBidi" w:hAnsiTheme="minorBidi"/>
          <w:bCs/>
          <w:sz w:val="24"/>
          <w:szCs w:val="24"/>
        </w:rPr>
        <w:t xml:space="preserve">It is forbidden to burn or to destroy by direct action any sacred texts, their commentaries, and their explanations. A person who destroys them by direct action </w:t>
      </w:r>
      <w:r w:rsidR="001E6638" w:rsidRPr="00792110">
        <w:rPr>
          <w:rFonts w:asciiTheme="minorBidi" w:hAnsiTheme="minorBidi"/>
          <w:bCs/>
          <w:sz w:val="24"/>
          <w:szCs w:val="24"/>
        </w:rPr>
        <w:t xml:space="preserve">receives </w:t>
      </w:r>
      <w:r w:rsidR="001E6638" w:rsidRPr="00792110">
        <w:rPr>
          <w:rFonts w:asciiTheme="minorBidi" w:hAnsiTheme="minorBidi"/>
          <w:b/>
          <w:sz w:val="24"/>
          <w:szCs w:val="24"/>
        </w:rPr>
        <w:t>rabbinically required lashes</w:t>
      </w:r>
      <w:r w:rsidR="003437D4" w:rsidRPr="00792110">
        <w:rPr>
          <w:rFonts w:asciiTheme="minorBidi" w:hAnsiTheme="minorBidi"/>
          <w:b/>
          <w:sz w:val="24"/>
          <w:szCs w:val="24"/>
        </w:rPr>
        <w:t>.</w:t>
      </w:r>
      <w:r w:rsidR="001E6638" w:rsidRPr="00792110">
        <w:rPr>
          <w:rFonts w:asciiTheme="minorBidi" w:hAnsiTheme="minorBidi"/>
          <w:bCs/>
          <w:sz w:val="24"/>
          <w:szCs w:val="24"/>
          <w:vertAlign w:val="superscript"/>
        </w:rPr>
        <w:footnoteReference w:id="10"/>
      </w:r>
    </w:p>
    <w:p w14:paraId="7811E7B0" w14:textId="77777777" w:rsidR="003437D4" w:rsidRPr="00792110" w:rsidRDefault="003437D4" w:rsidP="00F97154">
      <w:pPr>
        <w:spacing w:after="0" w:line="240" w:lineRule="auto"/>
        <w:ind w:left="1418"/>
        <w:jc w:val="both"/>
        <w:rPr>
          <w:rFonts w:asciiTheme="minorBidi" w:hAnsiTheme="minorBidi"/>
          <w:bCs/>
          <w:sz w:val="24"/>
          <w:szCs w:val="24"/>
        </w:rPr>
      </w:pPr>
    </w:p>
    <w:p w14:paraId="61F23662" w14:textId="11586566" w:rsidR="00B847E0" w:rsidRPr="00792110" w:rsidRDefault="00B847E0" w:rsidP="00F97154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  <w:r w:rsidRPr="00792110">
        <w:rPr>
          <w:rFonts w:asciiTheme="minorBidi" w:hAnsiTheme="minorBidi"/>
          <w:bCs/>
          <w:sz w:val="24"/>
          <w:szCs w:val="24"/>
        </w:rPr>
        <w:t>Rav Nachum Rabinowitz</w:t>
      </w:r>
      <w:r w:rsidR="00DF5D7B" w:rsidRPr="00792110">
        <w:rPr>
          <w:rFonts w:asciiTheme="minorBidi" w:hAnsiTheme="minorBidi"/>
          <w:bCs/>
          <w:sz w:val="24"/>
          <w:szCs w:val="24"/>
        </w:rPr>
        <w:t xml:space="preserve"> explains the Rambam’s view by </w:t>
      </w:r>
      <w:r w:rsidRPr="00792110">
        <w:rPr>
          <w:rFonts w:asciiTheme="minorBidi" w:hAnsiTheme="minorBidi"/>
          <w:bCs/>
          <w:sz w:val="24"/>
          <w:szCs w:val="24"/>
        </w:rPr>
        <w:t>quot</w:t>
      </w:r>
      <w:r w:rsidR="00DF5D7B" w:rsidRPr="00792110">
        <w:rPr>
          <w:rFonts w:asciiTheme="minorBidi" w:hAnsiTheme="minorBidi"/>
          <w:bCs/>
          <w:sz w:val="24"/>
          <w:szCs w:val="24"/>
        </w:rPr>
        <w:t>ing the opinion of</w:t>
      </w:r>
      <w:r w:rsidR="00723628" w:rsidRPr="00792110">
        <w:rPr>
          <w:rFonts w:asciiTheme="minorBidi" w:hAnsiTheme="minorBidi"/>
          <w:bCs/>
          <w:sz w:val="24"/>
          <w:szCs w:val="24"/>
          <w:rtl/>
        </w:rPr>
        <w:t xml:space="preserve"> </w:t>
      </w:r>
      <w:r w:rsidR="00DF5D7B" w:rsidRPr="00792110">
        <w:rPr>
          <w:rFonts w:asciiTheme="minorBidi" w:hAnsiTheme="minorBidi"/>
          <w:bCs/>
          <w:sz w:val="24"/>
          <w:szCs w:val="24"/>
        </w:rPr>
        <w:t xml:space="preserve">Rav Shimon ben </w:t>
      </w:r>
      <w:r w:rsidR="00437365" w:rsidRPr="00792110">
        <w:rPr>
          <w:rFonts w:asciiTheme="minorBidi" w:hAnsiTheme="minorBidi"/>
          <w:bCs/>
          <w:sz w:val="24"/>
          <w:szCs w:val="24"/>
        </w:rPr>
        <w:t>Tz</w:t>
      </w:r>
      <w:r w:rsidR="00DF5D7B" w:rsidRPr="00792110">
        <w:rPr>
          <w:rFonts w:asciiTheme="minorBidi" w:hAnsiTheme="minorBidi"/>
          <w:bCs/>
          <w:sz w:val="24"/>
          <w:szCs w:val="24"/>
        </w:rPr>
        <w:t>ema</w:t>
      </w:r>
      <w:r w:rsidR="00437365" w:rsidRPr="00792110">
        <w:rPr>
          <w:rFonts w:asciiTheme="minorBidi" w:hAnsiTheme="minorBidi"/>
          <w:bCs/>
          <w:sz w:val="24"/>
          <w:szCs w:val="24"/>
        </w:rPr>
        <w:t>ch</w:t>
      </w:r>
      <w:r w:rsidR="00DF5D7B" w:rsidRPr="00792110">
        <w:rPr>
          <w:rFonts w:asciiTheme="minorBidi" w:hAnsiTheme="minorBidi"/>
          <w:bCs/>
          <w:sz w:val="24"/>
          <w:szCs w:val="24"/>
        </w:rPr>
        <w:t xml:space="preserve"> Duran (1361-1444) </w:t>
      </w:r>
      <w:r w:rsidRPr="00792110">
        <w:rPr>
          <w:rFonts w:asciiTheme="minorBidi" w:hAnsiTheme="minorBidi"/>
          <w:bCs/>
          <w:sz w:val="24"/>
          <w:szCs w:val="24"/>
        </w:rPr>
        <w:t>who argue</w:t>
      </w:r>
      <w:r w:rsidR="00DF5D7B" w:rsidRPr="00792110">
        <w:rPr>
          <w:rFonts w:asciiTheme="minorBidi" w:hAnsiTheme="minorBidi"/>
          <w:bCs/>
          <w:sz w:val="24"/>
          <w:szCs w:val="24"/>
        </w:rPr>
        <w:t>s</w:t>
      </w:r>
      <w:r w:rsidRPr="00792110">
        <w:rPr>
          <w:rFonts w:asciiTheme="minorBidi" w:hAnsiTheme="minorBidi"/>
          <w:bCs/>
          <w:sz w:val="24"/>
          <w:szCs w:val="24"/>
        </w:rPr>
        <w:t xml:space="preserve"> that only scrolls with </w:t>
      </w:r>
      <w:r w:rsidR="00437365" w:rsidRPr="00792110">
        <w:rPr>
          <w:rFonts w:asciiTheme="minorBidi" w:hAnsiTheme="minorBidi"/>
          <w:bCs/>
          <w:sz w:val="24"/>
          <w:szCs w:val="24"/>
        </w:rPr>
        <w:t>God</w:t>
      </w:r>
      <w:r w:rsidRPr="00792110">
        <w:rPr>
          <w:rFonts w:asciiTheme="minorBidi" w:hAnsiTheme="minorBidi"/>
          <w:bCs/>
          <w:sz w:val="24"/>
          <w:szCs w:val="24"/>
        </w:rPr>
        <w:t>’s name require</w:t>
      </w:r>
      <w:r w:rsidR="009973CA" w:rsidRPr="00792110">
        <w:rPr>
          <w:rFonts w:asciiTheme="minorBidi" w:hAnsiTheme="minorBidi"/>
          <w:bCs/>
          <w:sz w:val="24"/>
          <w:szCs w:val="24"/>
        </w:rPr>
        <w:t xml:space="preserve"> burial</w:t>
      </w:r>
      <w:r w:rsidR="00792110">
        <w:rPr>
          <w:rFonts w:asciiTheme="minorBidi" w:hAnsiTheme="minorBidi"/>
          <w:bCs/>
          <w:sz w:val="24"/>
          <w:szCs w:val="24"/>
        </w:rPr>
        <w:t>, while</w:t>
      </w:r>
      <w:r w:rsidRPr="00792110">
        <w:rPr>
          <w:rFonts w:asciiTheme="minorBidi" w:hAnsiTheme="minorBidi"/>
          <w:bCs/>
          <w:sz w:val="24"/>
          <w:szCs w:val="24"/>
        </w:rPr>
        <w:t xml:space="preserve"> all other Jewish texts do not</w:t>
      </w:r>
      <w:r w:rsidR="009973CA" w:rsidRPr="00792110">
        <w:rPr>
          <w:rFonts w:asciiTheme="minorBidi" w:hAnsiTheme="minorBidi"/>
          <w:bCs/>
          <w:sz w:val="24"/>
          <w:szCs w:val="24"/>
        </w:rPr>
        <w:t>.</w:t>
      </w:r>
      <w:r w:rsidR="00DF5D7B" w:rsidRPr="00792110">
        <w:rPr>
          <w:rFonts w:asciiTheme="minorBidi" w:hAnsiTheme="minorBidi"/>
          <w:bCs/>
          <w:sz w:val="24"/>
          <w:szCs w:val="24"/>
          <w:vertAlign w:val="superscript"/>
        </w:rPr>
        <w:footnoteReference w:id="11"/>
      </w:r>
      <w:r w:rsidRPr="00792110">
        <w:rPr>
          <w:rFonts w:asciiTheme="minorBidi" w:hAnsiTheme="minorBidi"/>
          <w:bCs/>
          <w:sz w:val="24"/>
          <w:szCs w:val="24"/>
        </w:rPr>
        <w:t xml:space="preserve"> He explains that there still is an obligation not to desecrate religious articles. In other words</w:t>
      </w:r>
      <w:r w:rsidR="00FA2ECB" w:rsidRPr="00792110">
        <w:rPr>
          <w:rFonts w:asciiTheme="minorBidi" w:hAnsiTheme="minorBidi"/>
          <w:bCs/>
          <w:sz w:val="24"/>
          <w:szCs w:val="24"/>
        </w:rPr>
        <w:t>,</w:t>
      </w:r>
      <w:r w:rsidRPr="00792110">
        <w:rPr>
          <w:rFonts w:asciiTheme="minorBidi" w:hAnsiTheme="minorBidi"/>
          <w:bCs/>
          <w:sz w:val="24"/>
          <w:szCs w:val="24"/>
        </w:rPr>
        <w:t xml:space="preserve"> even if one is not required to bury redundant religious scrolls in the groun</w:t>
      </w:r>
      <w:r w:rsidR="00FA2ECB" w:rsidRPr="00792110">
        <w:rPr>
          <w:rFonts w:asciiTheme="minorBidi" w:hAnsiTheme="minorBidi"/>
          <w:bCs/>
          <w:sz w:val="24"/>
          <w:szCs w:val="24"/>
        </w:rPr>
        <w:t>d</w:t>
      </w:r>
      <w:r w:rsidRPr="00792110">
        <w:rPr>
          <w:rFonts w:asciiTheme="minorBidi" w:hAnsiTheme="minorBidi"/>
          <w:bCs/>
          <w:sz w:val="24"/>
          <w:szCs w:val="24"/>
        </w:rPr>
        <w:t>, throwing them in the garbage or burning them would still be problematic.</w:t>
      </w:r>
    </w:p>
    <w:p w14:paraId="241D39BA" w14:textId="77777777" w:rsidR="003437D4" w:rsidRPr="00792110" w:rsidRDefault="003437D4" w:rsidP="00F97154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  <w:rtl/>
        </w:rPr>
      </w:pPr>
    </w:p>
    <w:p w14:paraId="103C4C2C" w14:textId="5B4F622D" w:rsidR="00B847E0" w:rsidRPr="00792110" w:rsidRDefault="00B847E0" w:rsidP="00F97154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  <w:r w:rsidRPr="00792110">
        <w:rPr>
          <w:rFonts w:asciiTheme="minorBidi" w:hAnsiTheme="minorBidi"/>
          <w:bCs/>
          <w:sz w:val="24"/>
          <w:szCs w:val="24"/>
        </w:rPr>
        <w:t>The obvious conclusion from all of the above would be that it is prohibited to burn religious manuscripts</w:t>
      </w:r>
      <w:r w:rsidR="009973CA" w:rsidRPr="00792110">
        <w:rPr>
          <w:rFonts w:asciiTheme="minorBidi" w:hAnsiTheme="minorBidi"/>
          <w:bCs/>
          <w:sz w:val="24"/>
          <w:szCs w:val="24"/>
        </w:rPr>
        <w:t>;</w:t>
      </w:r>
      <w:r w:rsidRPr="00792110">
        <w:rPr>
          <w:rFonts w:asciiTheme="minorBidi" w:hAnsiTheme="minorBidi"/>
          <w:bCs/>
          <w:sz w:val="24"/>
          <w:szCs w:val="24"/>
        </w:rPr>
        <w:t xml:space="preserve"> however</w:t>
      </w:r>
      <w:r w:rsidR="009973CA" w:rsidRPr="00792110">
        <w:rPr>
          <w:rFonts w:asciiTheme="minorBidi" w:hAnsiTheme="minorBidi"/>
          <w:bCs/>
          <w:sz w:val="24"/>
          <w:szCs w:val="24"/>
        </w:rPr>
        <w:t>,</w:t>
      </w:r>
      <w:r w:rsidRPr="00792110">
        <w:rPr>
          <w:rFonts w:asciiTheme="minorBidi" w:hAnsiTheme="minorBidi"/>
          <w:bCs/>
          <w:sz w:val="24"/>
          <w:szCs w:val="24"/>
        </w:rPr>
        <w:t xml:space="preserve"> there are </w:t>
      </w:r>
      <w:r w:rsidR="00FA2ECB" w:rsidRPr="00792110">
        <w:rPr>
          <w:rFonts w:asciiTheme="minorBidi" w:hAnsiTheme="minorBidi"/>
          <w:bCs/>
          <w:sz w:val="24"/>
          <w:szCs w:val="24"/>
        </w:rPr>
        <w:t>exceptions</w:t>
      </w:r>
      <w:r w:rsidR="00792110">
        <w:rPr>
          <w:rFonts w:asciiTheme="minorBidi" w:hAnsiTheme="minorBidi"/>
          <w:bCs/>
          <w:sz w:val="24"/>
          <w:szCs w:val="24"/>
        </w:rPr>
        <w:t>.</w:t>
      </w:r>
    </w:p>
    <w:p w14:paraId="7442DEEA" w14:textId="77777777" w:rsidR="003437D4" w:rsidRPr="00792110" w:rsidRDefault="003437D4" w:rsidP="00F97154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</w:p>
    <w:p w14:paraId="446EBA48" w14:textId="77777777" w:rsidR="00323EEF" w:rsidRPr="00792110" w:rsidRDefault="00323EEF" w:rsidP="00F97154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  <w:r w:rsidRPr="00792110">
        <w:rPr>
          <w:rFonts w:asciiTheme="minorBidi" w:hAnsiTheme="minorBidi"/>
          <w:bCs/>
          <w:sz w:val="24"/>
          <w:szCs w:val="24"/>
        </w:rPr>
        <w:t xml:space="preserve">The Rambam </w:t>
      </w:r>
      <w:r w:rsidR="00B847E0" w:rsidRPr="00792110">
        <w:rPr>
          <w:rFonts w:asciiTheme="minorBidi" w:hAnsiTheme="minorBidi"/>
          <w:bCs/>
          <w:sz w:val="24"/>
          <w:szCs w:val="24"/>
        </w:rPr>
        <w:t>mentions that:</w:t>
      </w:r>
    </w:p>
    <w:p w14:paraId="66ED3EFC" w14:textId="77777777" w:rsidR="003437D4" w:rsidRPr="00792110" w:rsidRDefault="003437D4" w:rsidP="00F97154">
      <w:pPr>
        <w:spacing w:after="0" w:line="240" w:lineRule="auto"/>
        <w:ind w:left="1418"/>
        <w:jc w:val="both"/>
        <w:rPr>
          <w:rFonts w:asciiTheme="minorBidi" w:hAnsiTheme="minorBidi"/>
          <w:bCs/>
          <w:sz w:val="24"/>
          <w:szCs w:val="24"/>
        </w:rPr>
      </w:pPr>
    </w:p>
    <w:p w14:paraId="369639CA" w14:textId="1C5A4649" w:rsidR="00323EEF" w:rsidRPr="00792110" w:rsidRDefault="009973CA" w:rsidP="00F97154">
      <w:pPr>
        <w:spacing w:after="0" w:line="240" w:lineRule="auto"/>
        <w:ind w:left="720"/>
        <w:jc w:val="both"/>
        <w:rPr>
          <w:rFonts w:asciiTheme="minorBidi" w:hAnsiTheme="minorBidi"/>
          <w:bCs/>
          <w:sz w:val="24"/>
          <w:szCs w:val="24"/>
        </w:rPr>
      </w:pPr>
      <w:r w:rsidRPr="00792110">
        <w:rPr>
          <w:rFonts w:asciiTheme="minorBidi" w:hAnsiTheme="minorBidi"/>
          <w:bCs/>
          <w:sz w:val="24"/>
          <w:szCs w:val="24"/>
        </w:rPr>
        <w:t>S</w:t>
      </w:r>
      <w:r w:rsidR="00323EEF" w:rsidRPr="00792110">
        <w:rPr>
          <w:rFonts w:asciiTheme="minorBidi" w:hAnsiTheme="minorBidi"/>
          <w:bCs/>
          <w:sz w:val="24"/>
          <w:szCs w:val="24"/>
        </w:rPr>
        <w:t>hould a Jewish</w:t>
      </w:r>
      <w:r w:rsidR="003437D4" w:rsidRPr="00792110">
        <w:rPr>
          <w:rFonts w:asciiTheme="minorBidi" w:hAnsiTheme="minorBidi"/>
          <w:bCs/>
          <w:sz w:val="24"/>
          <w:szCs w:val="24"/>
        </w:rPr>
        <w:t xml:space="preserve"> </w:t>
      </w:r>
      <w:r w:rsidR="00323EEF" w:rsidRPr="00792110">
        <w:rPr>
          <w:rFonts w:asciiTheme="minorBidi" w:hAnsiTheme="minorBidi"/>
          <w:bCs/>
          <w:sz w:val="24"/>
          <w:szCs w:val="24"/>
        </w:rPr>
        <w:t>heretic</w:t>
      </w:r>
      <w:r w:rsidR="003437D4" w:rsidRPr="00792110">
        <w:rPr>
          <w:rFonts w:asciiTheme="minorBidi" w:hAnsiTheme="minorBidi"/>
          <w:bCs/>
          <w:sz w:val="24"/>
          <w:szCs w:val="24"/>
        </w:rPr>
        <w:t xml:space="preserve"> </w:t>
      </w:r>
      <w:r w:rsidR="00323EEF" w:rsidRPr="00792110">
        <w:rPr>
          <w:rFonts w:asciiTheme="minorBidi" w:hAnsiTheme="minorBidi"/>
          <w:bCs/>
          <w:sz w:val="24"/>
          <w:szCs w:val="24"/>
        </w:rPr>
        <w:t>write a Torah scroll, it must be burnt</w:t>
      </w:r>
      <w:r w:rsidRPr="00792110">
        <w:rPr>
          <w:rFonts w:asciiTheme="minorBidi" w:hAnsiTheme="minorBidi"/>
          <w:bCs/>
          <w:sz w:val="24"/>
          <w:szCs w:val="24"/>
        </w:rPr>
        <w:t>…</w:t>
      </w:r>
      <w:r w:rsidR="00B847E0" w:rsidRPr="00792110">
        <w:rPr>
          <w:rStyle w:val="FootnoteReference"/>
          <w:rFonts w:asciiTheme="minorBidi" w:hAnsiTheme="minorBidi"/>
          <w:bCs/>
          <w:sz w:val="24"/>
          <w:szCs w:val="24"/>
        </w:rPr>
        <w:footnoteReference w:id="12"/>
      </w:r>
    </w:p>
    <w:p w14:paraId="3C33D7F8" w14:textId="77777777" w:rsidR="003437D4" w:rsidRPr="00792110" w:rsidRDefault="003437D4" w:rsidP="00F97154">
      <w:pPr>
        <w:spacing w:after="0" w:line="240" w:lineRule="auto"/>
        <w:ind w:left="1418"/>
        <w:jc w:val="both"/>
        <w:rPr>
          <w:rFonts w:asciiTheme="minorBidi" w:hAnsiTheme="minorBidi"/>
          <w:bCs/>
          <w:sz w:val="24"/>
          <w:szCs w:val="24"/>
        </w:rPr>
      </w:pPr>
    </w:p>
    <w:p w14:paraId="2BF119EA" w14:textId="0038DACF" w:rsidR="00175664" w:rsidRPr="00792110" w:rsidRDefault="00175664" w:rsidP="00F97154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  <w:proofErr w:type="spellStart"/>
      <w:r w:rsidRPr="00792110">
        <w:rPr>
          <w:rFonts w:asciiTheme="minorBidi" w:hAnsiTheme="minorBidi"/>
          <w:bCs/>
          <w:sz w:val="24"/>
          <w:szCs w:val="24"/>
        </w:rPr>
        <w:t>Rav</w:t>
      </w:r>
      <w:proofErr w:type="spellEnd"/>
      <w:r w:rsidRPr="00792110">
        <w:rPr>
          <w:rFonts w:asciiTheme="minorBidi" w:hAnsiTheme="minorBidi"/>
          <w:bCs/>
          <w:sz w:val="24"/>
          <w:szCs w:val="24"/>
        </w:rPr>
        <w:t xml:space="preserve"> Yaakov ben </w:t>
      </w:r>
      <w:proofErr w:type="spellStart"/>
      <w:r w:rsidRPr="00792110">
        <w:rPr>
          <w:rFonts w:asciiTheme="minorBidi" w:hAnsiTheme="minorBidi"/>
          <w:bCs/>
          <w:sz w:val="24"/>
          <w:szCs w:val="24"/>
        </w:rPr>
        <w:t>Yosef</w:t>
      </w:r>
      <w:proofErr w:type="spellEnd"/>
      <w:r w:rsidRPr="00792110">
        <w:rPr>
          <w:rFonts w:asciiTheme="minorBidi" w:hAnsiTheme="minorBidi"/>
          <w:bCs/>
          <w:sz w:val="24"/>
          <w:szCs w:val="24"/>
        </w:rPr>
        <w:t xml:space="preserve"> </w:t>
      </w:r>
      <w:proofErr w:type="spellStart"/>
      <w:r w:rsidRPr="00792110">
        <w:rPr>
          <w:rFonts w:asciiTheme="minorBidi" w:hAnsiTheme="minorBidi"/>
          <w:bCs/>
          <w:sz w:val="24"/>
          <w:szCs w:val="24"/>
        </w:rPr>
        <w:t>Reischer</w:t>
      </w:r>
      <w:proofErr w:type="spellEnd"/>
      <w:r w:rsidRPr="00792110">
        <w:rPr>
          <w:rFonts w:asciiTheme="minorBidi" w:hAnsiTheme="minorBidi"/>
          <w:bCs/>
          <w:sz w:val="24"/>
          <w:szCs w:val="24"/>
        </w:rPr>
        <w:t xml:space="preserve"> (1661–1733) was asked about old Jewish manuscripts that were buried in </w:t>
      </w:r>
      <w:r w:rsidR="009973CA" w:rsidRPr="00792110">
        <w:rPr>
          <w:rFonts w:asciiTheme="minorBidi" w:hAnsiTheme="minorBidi"/>
          <w:bCs/>
          <w:sz w:val="24"/>
          <w:szCs w:val="24"/>
        </w:rPr>
        <w:t xml:space="preserve">a </w:t>
      </w:r>
      <w:r w:rsidRPr="00792110">
        <w:rPr>
          <w:rFonts w:asciiTheme="minorBidi" w:hAnsiTheme="minorBidi"/>
          <w:bCs/>
          <w:sz w:val="24"/>
          <w:szCs w:val="24"/>
        </w:rPr>
        <w:t xml:space="preserve">cemetery </w:t>
      </w:r>
      <w:r w:rsidR="00241325" w:rsidRPr="00792110">
        <w:rPr>
          <w:rFonts w:asciiTheme="minorBidi" w:hAnsiTheme="minorBidi"/>
          <w:bCs/>
          <w:sz w:val="24"/>
          <w:szCs w:val="24"/>
        </w:rPr>
        <w:t>which</w:t>
      </w:r>
      <w:r w:rsidR="009973CA" w:rsidRPr="00792110">
        <w:rPr>
          <w:rFonts w:asciiTheme="minorBidi" w:hAnsiTheme="minorBidi"/>
          <w:bCs/>
          <w:sz w:val="24"/>
          <w:szCs w:val="24"/>
        </w:rPr>
        <w:t xml:space="preserve"> </w:t>
      </w:r>
      <w:r w:rsidRPr="00792110">
        <w:rPr>
          <w:rFonts w:asciiTheme="minorBidi" w:hAnsiTheme="minorBidi"/>
          <w:bCs/>
          <w:sz w:val="24"/>
          <w:szCs w:val="24"/>
        </w:rPr>
        <w:t xml:space="preserve">non-Jews were digging </w:t>
      </w:r>
      <w:r w:rsidR="009973CA" w:rsidRPr="00792110">
        <w:rPr>
          <w:rFonts w:asciiTheme="minorBidi" w:hAnsiTheme="minorBidi"/>
          <w:bCs/>
          <w:sz w:val="24"/>
          <w:szCs w:val="24"/>
        </w:rPr>
        <w:t>up</w:t>
      </w:r>
      <w:r w:rsidRPr="00792110">
        <w:rPr>
          <w:rFonts w:asciiTheme="minorBidi" w:hAnsiTheme="minorBidi"/>
          <w:bCs/>
          <w:sz w:val="24"/>
          <w:szCs w:val="24"/>
        </w:rPr>
        <w:t xml:space="preserve"> and using </w:t>
      </w:r>
      <w:r w:rsidR="009973CA" w:rsidRPr="00792110">
        <w:rPr>
          <w:rFonts w:asciiTheme="minorBidi" w:hAnsiTheme="minorBidi"/>
          <w:bCs/>
          <w:sz w:val="24"/>
          <w:szCs w:val="24"/>
        </w:rPr>
        <w:t xml:space="preserve">in the </w:t>
      </w:r>
      <w:r w:rsidRPr="00792110">
        <w:rPr>
          <w:rFonts w:asciiTheme="minorBidi" w:hAnsiTheme="minorBidi"/>
          <w:bCs/>
          <w:sz w:val="24"/>
          <w:szCs w:val="24"/>
        </w:rPr>
        <w:t>bathroom</w:t>
      </w:r>
      <w:r w:rsidR="003437D4" w:rsidRPr="00792110">
        <w:rPr>
          <w:rFonts w:asciiTheme="minorBidi" w:hAnsiTheme="minorBidi"/>
          <w:bCs/>
          <w:sz w:val="24"/>
          <w:szCs w:val="24"/>
        </w:rPr>
        <w:t>.</w:t>
      </w:r>
      <w:r w:rsidRPr="00792110">
        <w:rPr>
          <w:rFonts w:asciiTheme="minorBidi" w:hAnsiTheme="minorBidi"/>
          <w:bCs/>
          <w:sz w:val="24"/>
          <w:szCs w:val="24"/>
          <w:vertAlign w:val="superscript"/>
        </w:rPr>
        <w:footnoteReference w:id="13"/>
      </w:r>
      <w:r w:rsidRPr="00792110">
        <w:rPr>
          <w:rFonts w:asciiTheme="minorBidi" w:hAnsiTheme="minorBidi"/>
          <w:bCs/>
          <w:sz w:val="24"/>
          <w:szCs w:val="24"/>
        </w:rPr>
        <w:t xml:space="preserve"> Although it is normally prohibited to burn these articles, in this case Rav Reischer permitted burning them, arguing that this option is </w:t>
      </w:r>
      <w:r w:rsidR="000A5569" w:rsidRPr="00792110">
        <w:rPr>
          <w:rFonts w:asciiTheme="minorBidi" w:hAnsiTheme="minorBidi"/>
          <w:bCs/>
          <w:sz w:val="24"/>
          <w:szCs w:val="24"/>
        </w:rPr>
        <w:t>preferable</w:t>
      </w:r>
      <w:r w:rsidR="00792110">
        <w:rPr>
          <w:rFonts w:asciiTheme="minorBidi" w:hAnsiTheme="minorBidi"/>
          <w:bCs/>
          <w:sz w:val="24"/>
          <w:szCs w:val="24"/>
        </w:rPr>
        <w:t>,</w:t>
      </w:r>
      <w:r w:rsidR="000A5569" w:rsidRPr="00792110">
        <w:rPr>
          <w:rFonts w:asciiTheme="minorBidi" w:hAnsiTheme="minorBidi"/>
          <w:bCs/>
          <w:sz w:val="24"/>
          <w:szCs w:val="24"/>
        </w:rPr>
        <w:t xml:space="preserve"> as</w:t>
      </w:r>
      <w:r w:rsidRPr="00792110">
        <w:rPr>
          <w:rFonts w:asciiTheme="minorBidi" w:hAnsiTheme="minorBidi"/>
          <w:bCs/>
          <w:sz w:val="24"/>
          <w:szCs w:val="24"/>
        </w:rPr>
        <w:t xml:space="preserve"> it would prevent a greater desecration </w:t>
      </w:r>
      <w:r w:rsidR="009973CA" w:rsidRPr="00792110">
        <w:rPr>
          <w:rFonts w:asciiTheme="minorBidi" w:hAnsiTheme="minorBidi"/>
          <w:bCs/>
          <w:sz w:val="24"/>
          <w:szCs w:val="24"/>
        </w:rPr>
        <w:t>from</w:t>
      </w:r>
      <w:r w:rsidRPr="00792110">
        <w:rPr>
          <w:rFonts w:asciiTheme="minorBidi" w:hAnsiTheme="minorBidi"/>
          <w:bCs/>
          <w:sz w:val="24"/>
          <w:szCs w:val="24"/>
        </w:rPr>
        <w:t xml:space="preserve"> happen</w:t>
      </w:r>
      <w:r w:rsidR="009973CA" w:rsidRPr="00792110">
        <w:rPr>
          <w:rFonts w:asciiTheme="minorBidi" w:hAnsiTheme="minorBidi"/>
          <w:bCs/>
          <w:sz w:val="24"/>
          <w:szCs w:val="24"/>
        </w:rPr>
        <w:t>ing</w:t>
      </w:r>
      <w:r w:rsidRPr="00792110">
        <w:rPr>
          <w:rFonts w:asciiTheme="minorBidi" w:hAnsiTheme="minorBidi"/>
          <w:bCs/>
          <w:sz w:val="24"/>
          <w:szCs w:val="24"/>
        </w:rPr>
        <w:t>.</w:t>
      </w:r>
    </w:p>
    <w:p w14:paraId="5B7BF129" w14:textId="7EF3D05F" w:rsidR="003437D4" w:rsidRPr="00792110" w:rsidRDefault="003437D4" w:rsidP="00F97154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</w:p>
    <w:p w14:paraId="6A8DC718" w14:textId="77777777" w:rsidR="00AD1124" w:rsidRPr="00792110" w:rsidRDefault="00AD1124" w:rsidP="00F97154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</w:p>
    <w:p w14:paraId="3CDF92DA" w14:textId="0F666AE1" w:rsidR="00FA2ECB" w:rsidRPr="00792110" w:rsidRDefault="00FA2ECB" w:rsidP="00F97154">
      <w:pPr>
        <w:spacing w:after="0" w:line="240" w:lineRule="auto"/>
        <w:jc w:val="both"/>
        <w:rPr>
          <w:rFonts w:asciiTheme="minorBidi" w:hAnsiTheme="minorBidi"/>
          <w:b/>
          <w:sz w:val="24"/>
          <w:szCs w:val="24"/>
        </w:rPr>
      </w:pPr>
      <w:r w:rsidRPr="00792110">
        <w:rPr>
          <w:rFonts w:asciiTheme="minorBidi" w:hAnsiTheme="minorBidi"/>
          <w:b/>
          <w:sz w:val="24"/>
          <w:szCs w:val="24"/>
        </w:rPr>
        <w:t xml:space="preserve">Recycling </w:t>
      </w:r>
      <w:r w:rsidR="009973CA" w:rsidRPr="00792110">
        <w:rPr>
          <w:rFonts w:asciiTheme="minorBidi" w:hAnsiTheme="minorBidi"/>
          <w:b/>
          <w:sz w:val="24"/>
          <w:szCs w:val="24"/>
        </w:rPr>
        <w:t>R</w:t>
      </w:r>
      <w:r w:rsidRPr="00792110">
        <w:rPr>
          <w:rFonts w:asciiTheme="minorBidi" w:hAnsiTheme="minorBidi"/>
          <w:b/>
          <w:sz w:val="24"/>
          <w:szCs w:val="24"/>
        </w:rPr>
        <w:t xml:space="preserve">eligious </w:t>
      </w:r>
      <w:r w:rsidR="009973CA" w:rsidRPr="00792110">
        <w:rPr>
          <w:rFonts w:asciiTheme="minorBidi" w:hAnsiTheme="minorBidi"/>
          <w:b/>
          <w:sz w:val="24"/>
          <w:szCs w:val="24"/>
        </w:rPr>
        <w:t>Texts</w:t>
      </w:r>
    </w:p>
    <w:p w14:paraId="681190AE" w14:textId="77777777" w:rsidR="003437D4" w:rsidRPr="00792110" w:rsidRDefault="003437D4" w:rsidP="00F97154">
      <w:pPr>
        <w:spacing w:after="0" w:line="240" w:lineRule="auto"/>
        <w:jc w:val="both"/>
        <w:rPr>
          <w:rFonts w:asciiTheme="minorBidi" w:hAnsiTheme="minorBidi"/>
          <w:b/>
          <w:sz w:val="24"/>
          <w:szCs w:val="24"/>
        </w:rPr>
      </w:pPr>
    </w:p>
    <w:p w14:paraId="04E85B1A" w14:textId="671EFEF8" w:rsidR="00FA2ECB" w:rsidRPr="00792110" w:rsidRDefault="00FA2ECB" w:rsidP="00F97154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  <w:r w:rsidRPr="00792110">
        <w:rPr>
          <w:rFonts w:asciiTheme="minorBidi" w:hAnsiTheme="minorBidi"/>
          <w:bCs/>
          <w:sz w:val="24"/>
          <w:szCs w:val="24"/>
        </w:rPr>
        <w:t xml:space="preserve">Is there a difference if it is handwritten or printed? Do printed books need to be buried? </w:t>
      </w:r>
    </w:p>
    <w:p w14:paraId="60FB9988" w14:textId="77777777" w:rsidR="003437D4" w:rsidRPr="00792110" w:rsidRDefault="003437D4" w:rsidP="00F97154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</w:p>
    <w:p w14:paraId="2F3DF33D" w14:textId="77777777" w:rsidR="003120ED" w:rsidRPr="00792110" w:rsidRDefault="004E0891" w:rsidP="00F97154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  <w:r w:rsidRPr="00792110">
        <w:rPr>
          <w:rFonts w:asciiTheme="minorBidi" w:hAnsiTheme="minorBidi"/>
          <w:bCs/>
          <w:sz w:val="24"/>
          <w:szCs w:val="24"/>
        </w:rPr>
        <w:t>Rav Moshe Feinstein</w:t>
      </w:r>
      <w:r w:rsidR="00016144" w:rsidRPr="00792110">
        <w:rPr>
          <w:rFonts w:asciiTheme="minorBidi" w:hAnsiTheme="minorBidi"/>
          <w:bCs/>
          <w:sz w:val="24"/>
          <w:szCs w:val="24"/>
        </w:rPr>
        <w:t xml:space="preserve"> </w:t>
      </w:r>
      <w:r w:rsidR="003120ED" w:rsidRPr="00792110">
        <w:rPr>
          <w:rFonts w:asciiTheme="minorBidi" w:hAnsiTheme="minorBidi"/>
          <w:bCs/>
          <w:sz w:val="24"/>
          <w:szCs w:val="24"/>
        </w:rPr>
        <w:t>was asked if it is permitted to recycle old printed Jewish books</w:t>
      </w:r>
      <w:r w:rsidR="003437D4" w:rsidRPr="00792110">
        <w:rPr>
          <w:rFonts w:asciiTheme="minorBidi" w:hAnsiTheme="minorBidi"/>
          <w:bCs/>
          <w:sz w:val="24"/>
          <w:szCs w:val="24"/>
        </w:rPr>
        <w:t>.</w:t>
      </w:r>
      <w:r w:rsidR="007019CF" w:rsidRPr="00792110">
        <w:rPr>
          <w:rStyle w:val="FootnoteReference"/>
          <w:rFonts w:asciiTheme="minorBidi" w:hAnsiTheme="minorBidi"/>
          <w:bCs/>
          <w:sz w:val="24"/>
          <w:szCs w:val="24"/>
        </w:rPr>
        <w:footnoteReference w:id="14"/>
      </w:r>
    </w:p>
    <w:p w14:paraId="76A93629" w14:textId="77777777" w:rsidR="003437D4" w:rsidRPr="00792110" w:rsidRDefault="003437D4" w:rsidP="00F97154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</w:p>
    <w:p w14:paraId="548FBC47" w14:textId="712A1D33" w:rsidR="00253109" w:rsidRPr="00792110" w:rsidRDefault="00253109" w:rsidP="00F97154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  <w:r w:rsidRPr="00792110">
        <w:rPr>
          <w:rFonts w:asciiTheme="minorBidi" w:hAnsiTheme="minorBidi"/>
          <w:bCs/>
          <w:sz w:val="24"/>
          <w:szCs w:val="24"/>
        </w:rPr>
        <w:t xml:space="preserve">Firstly, he explains that the prohibition to destroy </w:t>
      </w:r>
      <w:r w:rsidR="00437365" w:rsidRPr="00792110">
        <w:rPr>
          <w:rFonts w:asciiTheme="minorBidi" w:hAnsiTheme="minorBidi"/>
          <w:bCs/>
          <w:sz w:val="24"/>
          <w:szCs w:val="24"/>
        </w:rPr>
        <w:t>God</w:t>
      </w:r>
      <w:r w:rsidRPr="00792110">
        <w:rPr>
          <w:rFonts w:asciiTheme="minorBidi" w:hAnsiTheme="minorBidi"/>
          <w:bCs/>
          <w:sz w:val="24"/>
          <w:szCs w:val="24"/>
        </w:rPr>
        <w:t xml:space="preserve">’s name includes any involvement in the process leading to its destruction. He </w:t>
      </w:r>
      <w:r w:rsidR="003D668C" w:rsidRPr="00792110">
        <w:rPr>
          <w:rFonts w:asciiTheme="minorBidi" w:hAnsiTheme="minorBidi"/>
          <w:bCs/>
          <w:sz w:val="24"/>
          <w:szCs w:val="24"/>
        </w:rPr>
        <w:t>recalls</w:t>
      </w:r>
      <w:r w:rsidRPr="00792110">
        <w:rPr>
          <w:rFonts w:asciiTheme="minorBidi" w:hAnsiTheme="minorBidi"/>
          <w:bCs/>
          <w:sz w:val="24"/>
          <w:szCs w:val="24"/>
        </w:rPr>
        <w:t xml:space="preserve"> a </w:t>
      </w:r>
      <w:r w:rsidR="009973CA" w:rsidRPr="00792110">
        <w:rPr>
          <w:rFonts w:asciiTheme="minorBidi" w:hAnsiTheme="minorBidi"/>
          <w:bCs/>
          <w:sz w:val="24"/>
          <w:szCs w:val="24"/>
        </w:rPr>
        <w:t>ruling</w:t>
      </w:r>
      <w:r w:rsidRPr="00792110">
        <w:rPr>
          <w:rFonts w:asciiTheme="minorBidi" w:hAnsiTheme="minorBidi"/>
          <w:bCs/>
          <w:sz w:val="24"/>
          <w:szCs w:val="24"/>
        </w:rPr>
        <w:t xml:space="preserve"> he gave in the past </w:t>
      </w:r>
      <w:r w:rsidR="003D668C" w:rsidRPr="00792110">
        <w:rPr>
          <w:rFonts w:asciiTheme="minorBidi" w:hAnsiTheme="minorBidi"/>
          <w:bCs/>
          <w:sz w:val="24"/>
          <w:szCs w:val="24"/>
        </w:rPr>
        <w:t xml:space="preserve">in which he prohibited </w:t>
      </w:r>
      <w:r w:rsidR="009973CA" w:rsidRPr="00792110">
        <w:rPr>
          <w:rFonts w:asciiTheme="minorBidi" w:hAnsiTheme="minorBidi"/>
          <w:bCs/>
          <w:sz w:val="24"/>
          <w:szCs w:val="24"/>
        </w:rPr>
        <w:t>br</w:t>
      </w:r>
      <w:r w:rsidRPr="00792110">
        <w:rPr>
          <w:rFonts w:asciiTheme="minorBidi" w:hAnsiTheme="minorBidi"/>
          <w:bCs/>
          <w:sz w:val="24"/>
          <w:szCs w:val="24"/>
        </w:rPr>
        <w:t>ing</w:t>
      </w:r>
      <w:r w:rsidR="009973CA" w:rsidRPr="00792110">
        <w:rPr>
          <w:rFonts w:asciiTheme="minorBidi" w:hAnsiTheme="minorBidi"/>
          <w:bCs/>
          <w:sz w:val="24"/>
          <w:szCs w:val="24"/>
        </w:rPr>
        <w:t>ing</w:t>
      </w:r>
      <w:r w:rsidRPr="00792110">
        <w:rPr>
          <w:rFonts w:asciiTheme="minorBidi" w:hAnsiTheme="minorBidi"/>
          <w:bCs/>
          <w:sz w:val="24"/>
          <w:szCs w:val="24"/>
        </w:rPr>
        <w:t xml:space="preserve"> </w:t>
      </w:r>
      <w:r w:rsidRPr="00F97154">
        <w:rPr>
          <w:rFonts w:asciiTheme="minorBidi" w:hAnsiTheme="minorBidi"/>
          <w:bCs/>
          <w:i/>
          <w:iCs/>
          <w:sz w:val="24"/>
          <w:szCs w:val="24"/>
        </w:rPr>
        <w:t>tefillin</w:t>
      </w:r>
      <w:r w:rsidRPr="00792110">
        <w:rPr>
          <w:rFonts w:asciiTheme="minorBidi" w:hAnsiTheme="minorBidi"/>
          <w:bCs/>
          <w:sz w:val="24"/>
          <w:szCs w:val="24"/>
        </w:rPr>
        <w:t xml:space="preserve"> to a sick person</w:t>
      </w:r>
      <w:r w:rsidR="003D668C" w:rsidRPr="00792110">
        <w:rPr>
          <w:rFonts w:asciiTheme="minorBidi" w:hAnsiTheme="minorBidi"/>
          <w:bCs/>
          <w:sz w:val="24"/>
          <w:szCs w:val="24"/>
        </w:rPr>
        <w:t xml:space="preserve"> who had a contagious sickness. His logic was that this would ultimately lead </w:t>
      </w:r>
      <w:r w:rsidR="009973CA" w:rsidRPr="00792110">
        <w:rPr>
          <w:rFonts w:asciiTheme="minorBidi" w:hAnsiTheme="minorBidi"/>
          <w:bCs/>
          <w:sz w:val="24"/>
          <w:szCs w:val="24"/>
        </w:rPr>
        <w:t xml:space="preserve">to </w:t>
      </w:r>
      <w:r w:rsidR="003D668C" w:rsidRPr="00792110">
        <w:rPr>
          <w:rFonts w:asciiTheme="minorBidi" w:hAnsiTheme="minorBidi"/>
          <w:bCs/>
          <w:sz w:val="24"/>
          <w:szCs w:val="24"/>
        </w:rPr>
        <w:t>the</w:t>
      </w:r>
      <w:r w:rsidR="009973CA" w:rsidRPr="00792110">
        <w:rPr>
          <w:rFonts w:asciiTheme="minorBidi" w:hAnsiTheme="minorBidi"/>
          <w:bCs/>
          <w:sz w:val="24"/>
          <w:szCs w:val="24"/>
        </w:rPr>
        <w:t xml:space="preserve"> </w:t>
      </w:r>
      <w:r w:rsidR="00241325" w:rsidRPr="00792110">
        <w:rPr>
          <w:rFonts w:asciiTheme="minorBidi" w:hAnsiTheme="minorBidi"/>
          <w:bCs/>
          <w:sz w:val="24"/>
          <w:szCs w:val="24"/>
        </w:rPr>
        <w:t>destruction</w:t>
      </w:r>
      <w:r w:rsidR="009973CA" w:rsidRPr="00792110">
        <w:rPr>
          <w:rFonts w:asciiTheme="minorBidi" w:hAnsiTheme="minorBidi"/>
          <w:bCs/>
          <w:sz w:val="24"/>
          <w:szCs w:val="24"/>
        </w:rPr>
        <w:t xml:space="preserve"> of the</w:t>
      </w:r>
      <w:r w:rsidR="003D668C" w:rsidRPr="00792110">
        <w:rPr>
          <w:rFonts w:asciiTheme="minorBidi" w:hAnsiTheme="minorBidi"/>
          <w:bCs/>
          <w:sz w:val="24"/>
          <w:szCs w:val="24"/>
        </w:rPr>
        <w:t xml:space="preserve"> </w:t>
      </w:r>
      <w:r w:rsidR="003D668C" w:rsidRPr="00F97154">
        <w:rPr>
          <w:rFonts w:asciiTheme="minorBidi" w:hAnsiTheme="minorBidi"/>
          <w:bCs/>
          <w:i/>
          <w:iCs/>
          <w:sz w:val="24"/>
          <w:szCs w:val="24"/>
        </w:rPr>
        <w:t>tefillin</w:t>
      </w:r>
      <w:r w:rsidR="003D668C" w:rsidRPr="00792110">
        <w:rPr>
          <w:rFonts w:asciiTheme="minorBidi" w:hAnsiTheme="minorBidi"/>
          <w:bCs/>
          <w:sz w:val="24"/>
          <w:szCs w:val="24"/>
        </w:rPr>
        <w:t xml:space="preserve">. Similarly, he explains that it would be prohibited to </w:t>
      </w:r>
      <w:r w:rsidR="009973CA" w:rsidRPr="00792110">
        <w:rPr>
          <w:rFonts w:asciiTheme="minorBidi" w:hAnsiTheme="minorBidi"/>
          <w:bCs/>
          <w:sz w:val="24"/>
          <w:szCs w:val="24"/>
        </w:rPr>
        <w:t xml:space="preserve">place </w:t>
      </w:r>
      <w:r w:rsidR="003D668C" w:rsidRPr="00792110">
        <w:rPr>
          <w:rFonts w:asciiTheme="minorBidi" w:hAnsiTheme="minorBidi"/>
          <w:bCs/>
          <w:sz w:val="24"/>
          <w:szCs w:val="24"/>
        </w:rPr>
        <w:t xml:space="preserve">the manuscripts in a place from which </w:t>
      </w:r>
      <w:r w:rsidR="009973CA" w:rsidRPr="00792110">
        <w:rPr>
          <w:rFonts w:asciiTheme="minorBidi" w:hAnsiTheme="minorBidi"/>
          <w:bCs/>
          <w:sz w:val="24"/>
          <w:szCs w:val="24"/>
        </w:rPr>
        <w:t>they</w:t>
      </w:r>
      <w:r w:rsidR="003D668C" w:rsidRPr="00792110">
        <w:rPr>
          <w:rFonts w:asciiTheme="minorBidi" w:hAnsiTheme="minorBidi"/>
          <w:bCs/>
          <w:sz w:val="24"/>
          <w:szCs w:val="24"/>
        </w:rPr>
        <w:t xml:space="preserve"> would be collected and destroyed. </w:t>
      </w:r>
    </w:p>
    <w:p w14:paraId="2936D386" w14:textId="77777777" w:rsidR="003437D4" w:rsidRPr="00792110" w:rsidRDefault="003437D4" w:rsidP="00F97154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</w:p>
    <w:p w14:paraId="375D8C74" w14:textId="77777777" w:rsidR="003D668C" w:rsidRPr="00792110" w:rsidRDefault="003D668C" w:rsidP="00F97154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  <w:r w:rsidRPr="00792110">
        <w:rPr>
          <w:rFonts w:asciiTheme="minorBidi" w:hAnsiTheme="minorBidi"/>
          <w:bCs/>
          <w:sz w:val="24"/>
          <w:szCs w:val="24"/>
        </w:rPr>
        <w:t xml:space="preserve">However, Rav Moshe questions the </w:t>
      </w:r>
      <w:r w:rsidRPr="00792110">
        <w:rPr>
          <w:rFonts w:asciiTheme="minorBidi" w:hAnsiTheme="minorBidi"/>
          <w:bCs/>
          <w:i/>
          <w:iCs/>
          <w:sz w:val="24"/>
          <w:szCs w:val="24"/>
        </w:rPr>
        <w:t>kedusha</w:t>
      </w:r>
      <w:r w:rsidRPr="00792110">
        <w:rPr>
          <w:rFonts w:asciiTheme="minorBidi" w:hAnsiTheme="minorBidi"/>
          <w:bCs/>
          <w:sz w:val="24"/>
          <w:szCs w:val="24"/>
        </w:rPr>
        <w:t xml:space="preserve"> of printed Jewish books.</w:t>
      </w:r>
      <w:r w:rsidR="000958BF" w:rsidRPr="00792110">
        <w:rPr>
          <w:rFonts w:asciiTheme="minorBidi" w:hAnsiTheme="minorBidi"/>
          <w:bCs/>
          <w:sz w:val="24"/>
          <w:szCs w:val="24"/>
        </w:rPr>
        <w:t xml:space="preserve"> In order to understand his </w:t>
      </w:r>
      <w:r w:rsidR="007019CF" w:rsidRPr="00792110">
        <w:rPr>
          <w:rFonts w:asciiTheme="minorBidi" w:hAnsiTheme="minorBidi"/>
          <w:bCs/>
          <w:sz w:val="24"/>
          <w:szCs w:val="24"/>
        </w:rPr>
        <w:t>approach,</w:t>
      </w:r>
      <w:r w:rsidR="000958BF" w:rsidRPr="00792110">
        <w:rPr>
          <w:rFonts w:asciiTheme="minorBidi" w:hAnsiTheme="minorBidi"/>
          <w:bCs/>
          <w:sz w:val="24"/>
          <w:szCs w:val="24"/>
        </w:rPr>
        <w:t xml:space="preserve"> we must introduce two </w:t>
      </w:r>
      <w:r w:rsidR="000958BF" w:rsidRPr="00792110">
        <w:rPr>
          <w:rFonts w:asciiTheme="minorBidi" w:hAnsiTheme="minorBidi"/>
          <w:bCs/>
          <w:i/>
          <w:iCs/>
          <w:sz w:val="24"/>
          <w:szCs w:val="24"/>
        </w:rPr>
        <w:t>halakhot</w:t>
      </w:r>
      <w:r w:rsidR="000958BF" w:rsidRPr="00792110">
        <w:rPr>
          <w:rFonts w:asciiTheme="minorBidi" w:hAnsiTheme="minorBidi"/>
          <w:bCs/>
          <w:sz w:val="24"/>
          <w:szCs w:val="24"/>
        </w:rPr>
        <w:t>.</w:t>
      </w:r>
    </w:p>
    <w:p w14:paraId="1AE210A4" w14:textId="77777777" w:rsidR="003437D4" w:rsidRPr="00792110" w:rsidRDefault="003437D4" w:rsidP="00F97154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</w:p>
    <w:p w14:paraId="6DA51687" w14:textId="00201530" w:rsidR="000958BF" w:rsidRPr="00792110" w:rsidRDefault="000958BF" w:rsidP="00F97154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  <w:r w:rsidRPr="00792110">
        <w:rPr>
          <w:rFonts w:asciiTheme="minorBidi" w:hAnsiTheme="minorBidi"/>
          <w:bCs/>
          <w:sz w:val="24"/>
          <w:szCs w:val="24"/>
        </w:rPr>
        <w:t>Firstly, t</w:t>
      </w:r>
      <w:r w:rsidR="0050726B" w:rsidRPr="00792110">
        <w:rPr>
          <w:rFonts w:asciiTheme="minorBidi" w:hAnsiTheme="minorBidi"/>
          <w:bCs/>
          <w:sz w:val="24"/>
          <w:szCs w:val="24"/>
        </w:rPr>
        <w:t xml:space="preserve">he Gemara teaches that the </w:t>
      </w:r>
      <w:r w:rsidR="00792110">
        <w:rPr>
          <w:rFonts w:asciiTheme="minorBidi" w:hAnsiTheme="minorBidi"/>
          <w:bCs/>
          <w:sz w:val="24"/>
          <w:szCs w:val="24"/>
        </w:rPr>
        <w:t>W</w:t>
      </w:r>
      <w:r w:rsidR="0050726B" w:rsidRPr="00792110">
        <w:rPr>
          <w:rFonts w:asciiTheme="minorBidi" w:hAnsiTheme="minorBidi"/>
          <w:bCs/>
          <w:sz w:val="24"/>
          <w:szCs w:val="24"/>
        </w:rPr>
        <w:t xml:space="preserve">ritten Torah must not be recited from memory. Similarly, </w:t>
      </w:r>
      <w:r w:rsidR="00792110">
        <w:rPr>
          <w:rFonts w:asciiTheme="minorBidi" w:hAnsiTheme="minorBidi"/>
          <w:bCs/>
          <w:sz w:val="24"/>
          <w:szCs w:val="24"/>
        </w:rPr>
        <w:t>it mentions</w:t>
      </w:r>
      <w:r w:rsidR="0050726B" w:rsidRPr="00792110">
        <w:rPr>
          <w:rFonts w:asciiTheme="minorBidi" w:hAnsiTheme="minorBidi"/>
          <w:bCs/>
          <w:sz w:val="24"/>
          <w:szCs w:val="24"/>
        </w:rPr>
        <w:t xml:space="preserve"> a prohibition to write down the </w:t>
      </w:r>
      <w:r w:rsidR="009973CA" w:rsidRPr="00792110">
        <w:rPr>
          <w:rFonts w:asciiTheme="minorBidi" w:hAnsiTheme="minorBidi"/>
          <w:bCs/>
          <w:sz w:val="24"/>
          <w:szCs w:val="24"/>
        </w:rPr>
        <w:t>O</w:t>
      </w:r>
      <w:r w:rsidR="0050726B" w:rsidRPr="00792110">
        <w:rPr>
          <w:rFonts w:asciiTheme="minorBidi" w:hAnsiTheme="minorBidi"/>
          <w:bCs/>
          <w:sz w:val="24"/>
          <w:szCs w:val="24"/>
        </w:rPr>
        <w:t>ral Torah on paper</w:t>
      </w:r>
      <w:r w:rsidR="003437D4" w:rsidRPr="00792110">
        <w:rPr>
          <w:rFonts w:asciiTheme="minorBidi" w:hAnsiTheme="minorBidi"/>
          <w:bCs/>
          <w:sz w:val="24"/>
          <w:szCs w:val="24"/>
        </w:rPr>
        <w:t>.</w:t>
      </w:r>
      <w:r w:rsidR="0050726B" w:rsidRPr="00792110">
        <w:rPr>
          <w:rStyle w:val="FootnoteReference"/>
          <w:rFonts w:asciiTheme="minorBidi" w:hAnsiTheme="minorBidi"/>
          <w:bCs/>
          <w:sz w:val="24"/>
          <w:szCs w:val="24"/>
        </w:rPr>
        <w:footnoteReference w:id="15"/>
      </w:r>
      <w:r w:rsidR="0050726B" w:rsidRPr="00792110">
        <w:rPr>
          <w:rFonts w:asciiTheme="minorBidi" w:hAnsiTheme="minorBidi"/>
          <w:bCs/>
          <w:sz w:val="24"/>
          <w:szCs w:val="24"/>
        </w:rPr>
        <w:t xml:space="preserve"> Eventually, the </w:t>
      </w:r>
      <w:r w:rsidR="009973CA" w:rsidRPr="00792110">
        <w:rPr>
          <w:rFonts w:asciiTheme="minorBidi" w:hAnsiTheme="minorBidi"/>
          <w:bCs/>
          <w:sz w:val="24"/>
          <w:szCs w:val="24"/>
        </w:rPr>
        <w:t>r</w:t>
      </w:r>
      <w:r w:rsidR="0050726B" w:rsidRPr="00792110">
        <w:rPr>
          <w:rFonts w:asciiTheme="minorBidi" w:hAnsiTheme="minorBidi"/>
          <w:bCs/>
          <w:sz w:val="24"/>
          <w:szCs w:val="24"/>
        </w:rPr>
        <w:t>abbis permitted both</w:t>
      </w:r>
      <w:r w:rsidR="009973CA" w:rsidRPr="00792110">
        <w:rPr>
          <w:rFonts w:asciiTheme="minorBidi" w:hAnsiTheme="minorBidi"/>
          <w:bCs/>
          <w:sz w:val="24"/>
          <w:szCs w:val="24"/>
        </w:rPr>
        <w:t>, the</w:t>
      </w:r>
      <w:r w:rsidR="0050726B" w:rsidRPr="00792110">
        <w:rPr>
          <w:rFonts w:asciiTheme="minorBidi" w:hAnsiTheme="minorBidi"/>
          <w:bCs/>
          <w:sz w:val="24"/>
          <w:szCs w:val="24"/>
        </w:rPr>
        <w:t xml:space="preserve"> reason being that</w:t>
      </w:r>
      <w:r w:rsidR="009973CA" w:rsidRPr="00792110">
        <w:rPr>
          <w:rFonts w:asciiTheme="minorBidi" w:hAnsiTheme="minorBidi"/>
          <w:bCs/>
          <w:sz w:val="24"/>
          <w:szCs w:val="24"/>
        </w:rPr>
        <w:t>,</w:t>
      </w:r>
      <w:r w:rsidR="0050726B" w:rsidRPr="00792110">
        <w:rPr>
          <w:rFonts w:asciiTheme="minorBidi" w:hAnsiTheme="minorBidi"/>
          <w:bCs/>
          <w:sz w:val="24"/>
          <w:szCs w:val="24"/>
        </w:rPr>
        <w:t xml:space="preserve"> for the sake of </w:t>
      </w:r>
      <w:r w:rsidR="00792110">
        <w:rPr>
          <w:rFonts w:asciiTheme="minorBidi" w:hAnsiTheme="minorBidi"/>
          <w:bCs/>
          <w:sz w:val="24"/>
          <w:szCs w:val="24"/>
        </w:rPr>
        <w:t xml:space="preserve">the study of </w:t>
      </w:r>
      <w:r w:rsidR="0050726B" w:rsidRPr="00792110">
        <w:rPr>
          <w:rFonts w:asciiTheme="minorBidi" w:hAnsiTheme="minorBidi"/>
          <w:bCs/>
          <w:sz w:val="24"/>
          <w:szCs w:val="24"/>
        </w:rPr>
        <w:t>Torah</w:t>
      </w:r>
      <w:r w:rsidR="00792110">
        <w:rPr>
          <w:rFonts w:asciiTheme="minorBidi" w:hAnsiTheme="minorBidi"/>
          <w:bCs/>
          <w:sz w:val="24"/>
          <w:szCs w:val="24"/>
        </w:rPr>
        <w:t xml:space="preserve"> itself</w:t>
      </w:r>
      <w:r w:rsidR="009973CA" w:rsidRPr="00792110">
        <w:rPr>
          <w:rFonts w:asciiTheme="minorBidi" w:hAnsiTheme="minorBidi"/>
          <w:bCs/>
          <w:sz w:val="24"/>
          <w:szCs w:val="24"/>
        </w:rPr>
        <w:t>,</w:t>
      </w:r>
      <w:r w:rsidR="0050726B" w:rsidRPr="00792110">
        <w:rPr>
          <w:rFonts w:asciiTheme="minorBidi" w:hAnsiTheme="minorBidi"/>
          <w:bCs/>
          <w:sz w:val="24"/>
          <w:szCs w:val="24"/>
        </w:rPr>
        <w:t xml:space="preserve"> we must permit it</w:t>
      </w:r>
      <w:r w:rsidR="009973CA" w:rsidRPr="00792110">
        <w:rPr>
          <w:rFonts w:asciiTheme="minorBidi" w:hAnsiTheme="minorBidi"/>
          <w:bCs/>
          <w:sz w:val="24"/>
          <w:szCs w:val="24"/>
        </w:rPr>
        <w:t>s transmission by all means.</w:t>
      </w:r>
    </w:p>
    <w:p w14:paraId="715E26A9" w14:textId="77777777" w:rsidR="003437D4" w:rsidRPr="00792110" w:rsidRDefault="003437D4" w:rsidP="00F97154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</w:p>
    <w:p w14:paraId="43FE17B5" w14:textId="071CF8F7" w:rsidR="000958BF" w:rsidRPr="00792110" w:rsidRDefault="000958BF" w:rsidP="00F97154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  <w:r w:rsidRPr="00792110">
        <w:rPr>
          <w:rFonts w:asciiTheme="minorBidi" w:hAnsiTheme="minorBidi"/>
          <w:bCs/>
          <w:sz w:val="24"/>
          <w:szCs w:val="24"/>
        </w:rPr>
        <w:t xml:space="preserve">Secondly, the last mitzva in the Torah </w:t>
      </w:r>
      <w:r w:rsidR="009973CA" w:rsidRPr="00792110">
        <w:rPr>
          <w:rFonts w:asciiTheme="minorBidi" w:hAnsiTheme="minorBidi"/>
          <w:bCs/>
          <w:sz w:val="24"/>
          <w:szCs w:val="24"/>
        </w:rPr>
        <w:t>is for</w:t>
      </w:r>
      <w:r w:rsidRPr="00792110">
        <w:rPr>
          <w:rFonts w:asciiTheme="minorBidi" w:hAnsiTheme="minorBidi"/>
          <w:bCs/>
          <w:sz w:val="24"/>
          <w:szCs w:val="24"/>
        </w:rPr>
        <w:t xml:space="preserve"> each person to write a</w:t>
      </w:r>
      <w:r w:rsidR="00792110">
        <w:rPr>
          <w:rFonts w:asciiTheme="minorBidi" w:hAnsiTheme="minorBidi"/>
          <w:bCs/>
          <w:sz w:val="24"/>
          <w:szCs w:val="24"/>
        </w:rPr>
        <w:t xml:space="preserve"> Torah scroll</w:t>
      </w:r>
      <w:r w:rsidR="007019CF" w:rsidRPr="00792110">
        <w:rPr>
          <w:rFonts w:asciiTheme="minorBidi" w:hAnsiTheme="minorBidi"/>
          <w:bCs/>
          <w:sz w:val="24"/>
          <w:szCs w:val="24"/>
        </w:rPr>
        <w:t xml:space="preserve">. Some argue that in our days this mitzva may be </w:t>
      </w:r>
      <w:r w:rsidR="00946660" w:rsidRPr="00792110">
        <w:rPr>
          <w:rFonts w:asciiTheme="minorBidi" w:hAnsiTheme="minorBidi"/>
          <w:bCs/>
          <w:sz w:val="24"/>
          <w:szCs w:val="24"/>
        </w:rPr>
        <w:t>performed</w:t>
      </w:r>
      <w:r w:rsidR="007019CF" w:rsidRPr="00792110">
        <w:rPr>
          <w:rFonts w:asciiTheme="minorBidi" w:hAnsiTheme="minorBidi"/>
          <w:bCs/>
          <w:sz w:val="24"/>
          <w:szCs w:val="24"/>
        </w:rPr>
        <w:t xml:space="preserve"> by copying and printing Jewish books</w:t>
      </w:r>
      <w:r w:rsidR="009973CA" w:rsidRPr="00792110">
        <w:rPr>
          <w:rFonts w:asciiTheme="minorBidi" w:hAnsiTheme="minorBidi"/>
          <w:bCs/>
          <w:sz w:val="24"/>
          <w:szCs w:val="24"/>
        </w:rPr>
        <w:t>,</w:t>
      </w:r>
      <w:r w:rsidR="007019CF" w:rsidRPr="00792110">
        <w:rPr>
          <w:rFonts w:asciiTheme="minorBidi" w:hAnsiTheme="minorBidi"/>
          <w:bCs/>
          <w:sz w:val="24"/>
          <w:szCs w:val="24"/>
        </w:rPr>
        <w:t xml:space="preserve"> as the ultimate reason for this mitzva is to learn Torah</w:t>
      </w:r>
      <w:r w:rsidR="003437D4" w:rsidRPr="00792110">
        <w:rPr>
          <w:rFonts w:asciiTheme="minorBidi" w:hAnsiTheme="minorBidi"/>
          <w:bCs/>
          <w:sz w:val="24"/>
          <w:szCs w:val="24"/>
        </w:rPr>
        <w:t>.</w:t>
      </w:r>
      <w:r w:rsidR="007019CF" w:rsidRPr="00792110">
        <w:rPr>
          <w:rStyle w:val="FootnoteReference"/>
          <w:rFonts w:asciiTheme="minorBidi" w:hAnsiTheme="minorBidi"/>
          <w:bCs/>
          <w:sz w:val="24"/>
          <w:szCs w:val="24"/>
        </w:rPr>
        <w:footnoteReference w:id="16"/>
      </w:r>
      <w:r w:rsidR="0050726B" w:rsidRPr="00792110">
        <w:rPr>
          <w:rFonts w:asciiTheme="minorBidi" w:hAnsiTheme="minorBidi"/>
          <w:bCs/>
          <w:sz w:val="24"/>
          <w:szCs w:val="24"/>
        </w:rPr>
        <w:t xml:space="preserve"> </w:t>
      </w:r>
    </w:p>
    <w:p w14:paraId="05E04D67" w14:textId="77777777" w:rsidR="003437D4" w:rsidRPr="00792110" w:rsidRDefault="003437D4" w:rsidP="00F97154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</w:p>
    <w:p w14:paraId="0906294F" w14:textId="50C9EEE1" w:rsidR="00111DFF" w:rsidRPr="00792110" w:rsidRDefault="00241325" w:rsidP="00F97154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  <w:r w:rsidRPr="00792110">
        <w:rPr>
          <w:rFonts w:asciiTheme="minorBidi" w:hAnsiTheme="minorBidi"/>
          <w:bCs/>
          <w:sz w:val="24"/>
          <w:szCs w:val="24"/>
        </w:rPr>
        <w:t>Taking these two ideas into account</w:t>
      </w:r>
      <w:r w:rsidR="007019CF" w:rsidRPr="00792110">
        <w:rPr>
          <w:rFonts w:asciiTheme="minorBidi" w:hAnsiTheme="minorBidi"/>
          <w:bCs/>
          <w:sz w:val="24"/>
          <w:szCs w:val="24"/>
        </w:rPr>
        <w:t xml:space="preserve">, </w:t>
      </w:r>
      <w:r w:rsidR="0050726B" w:rsidRPr="00792110">
        <w:rPr>
          <w:rFonts w:asciiTheme="minorBidi" w:hAnsiTheme="minorBidi"/>
          <w:bCs/>
          <w:sz w:val="24"/>
          <w:szCs w:val="24"/>
        </w:rPr>
        <w:t>Rav Moshe</w:t>
      </w:r>
      <w:r w:rsidR="007019CF" w:rsidRPr="00792110">
        <w:rPr>
          <w:rFonts w:asciiTheme="minorBidi" w:hAnsiTheme="minorBidi"/>
          <w:bCs/>
          <w:sz w:val="24"/>
          <w:szCs w:val="24"/>
        </w:rPr>
        <w:t xml:space="preserve"> argues that there is a </w:t>
      </w:r>
      <w:r w:rsidR="00946660" w:rsidRPr="00792110">
        <w:rPr>
          <w:rFonts w:asciiTheme="minorBidi" w:hAnsiTheme="minorBidi"/>
          <w:bCs/>
          <w:sz w:val="24"/>
          <w:szCs w:val="24"/>
        </w:rPr>
        <w:t>fundamental</w:t>
      </w:r>
      <w:r w:rsidR="007019CF" w:rsidRPr="00792110">
        <w:rPr>
          <w:rFonts w:asciiTheme="minorBidi" w:hAnsiTheme="minorBidi"/>
          <w:bCs/>
          <w:sz w:val="24"/>
          <w:szCs w:val="24"/>
        </w:rPr>
        <w:t xml:space="preserve"> difference between writ</w:t>
      </w:r>
      <w:r w:rsidR="00EE7E81" w:rsidRPr="00792110">
        <w:rPr>
          <w:rFonts w:asciiTheme="minorBidi" w:hAnsiTheme="minorBidi"/>
          <w:bCs/>
          <w:sz w:val="24"/>
          <w:szCs w:val="24"/>
        </w:rPr>
        <w:t>i</w:t>
      </w:r>
      <w:r w:rsidR="007019CF" w:rsidRPr="00792110">
        <w:rPr>
          <w:rFonts w:asciiTheme="minorBidi" w:hAnsiTheme="minorBidi"/>
          <w:bCs/>
          <w:sz w:val="24"/>
          <w:szCs w:val="24"/>
        </w:rPr>
        <w:t>n</w:t>
      </w:r>
      <w:r w:rsidR="002E3650" w:rsidRPr="00792110">
        <w:rPr>
          <w:rFonts w:asciiTheme="minorBidi" w:hAnsiTheme="minorBidi"/>
          <w:bCs/>
          <w:sz w:val="24"/>
          <w:szCs w:val="24"/>
        </w:rPr>
        <w:t>g</w:t>
      </w:r>
      <w:r w:rsidR="00EE7E81" w:rsidRPr="00792110">
        <w:rPr>
          <w:rFonts w:asciiTheme="minorBidi" w:hAnsiTheme="minorBidi"/>
          <w:bCs/>
          <w:sz w:val="24"/>
          <w:szCs w:val="24"/>
        </w:rPr>
        <w:t xml:space="preserve"> the</w:t>
      </w:r>
      <w:r w:rsidR="007019CF" w:rsidRPr="00792110">
        <w:rPr>
          <w:rFonts w:asciiTheme="minorBidi" w:hAnsiTheme="minorBidi"/>
          <w:bCs/>
          <w:sz w:val="24"/>
          <w:szCs w:val="24"/>
        </w:rPr>
        <w:t xml:space="preserve"> Torah on parchment and </w:t>
      </w:r>
      <w:r w:rsidR="00EE7E81" w:rsidRPr="00792110">
        <w:rPr>
          <w:rFonts w:asciiTheme="minorBidi" w:hAnsiTheme="minorBidi"/>
          <w:bCs/>
          <w:sz w:val="24"/>
          <w:szCs w:val="24"/>
        </w:rPr>
        <w:t xml:space="preserve">writing or </w:t>
      </w:r>
      <w:r w:rsidR="007019CF" w:rsidRPr="00792110">
        <w:rPr>
          <w:rFonts w:asciiTheme="minorBidi" w:hAnsiTheme="minorBidi"/>
          <w:bCs/>
          <w:sz w:val="24"/>
          <w:szCs w:val="24"/>
        </w:rPr>
        <w:t>print</w:t>
      </w:r>
      <w:r w:rsidR="00EE7E81" w:rsidRPr="00792110">
        <w:rPr>
          <w:rFonts w:asciiTheme="minorBidi" w:hAnsiTheme="minorBidi"/>
          <w:bCs/>
          <w:sz w:val="24"/>
          <w:szCs w:val="24"/>
        </w:rPr>
        <w:t>ing religious</w:t>
      </w:r>
      <w:r w:rsidR="007019CF" w:rsidRPr="00792110">
        <w:rPr>
          <w:rFonts w:asciiTheme="minorBidi" w:hAnsiTheme="minorBidi"/>
          <w:bCs/>
          <w:sz w:val="24"/>
          <w:szCs w:val="24"/>
        </w:rPr>
        <w:t xml:space="preserve"> books. While writing the Torah on parchment serves two purposes, writing a Torah </w:t>
      </w:r>
      <w:r w:rsidR="00792110">
        <w:rPr>
          <w:rFonts w:asciiTheme="minorBidi" w:hAnsiTheme="minorBidi"/>
          <w:bCs/>
          <w:sz w:val="24"/>
          <w:szCs w:val="24"/>
        </w:rPr>
        <w:t xml:space="preserve">scroll </w:t>
      </w:r>
      <w:r w:rsidR="007019CF" w:rsidRPr="00792110">
        <w:rPr>
          <w:rFonts w:asciiTheme="minorBidi" w:hAnsiTheme="minorBidi"/>
          <w:bCs/>
          <w:sz w:val="24"/>
          <w:szCs w:val="24"/>
        </w:rPr>
        <w:t>and learning from it, the</w:t>
      </w:r>
      <w:r w:rsidRPr="00792110">
        <w:rPr>
          <w:rFonts w:asciiTheme="minorBidi" w:hAnsiTheme="minorBidi"/>
          <w:bCs/>
          <w:sz w:val="24"/>
          <w:szCs w:val="24"/>
        </w:rPr>
        <w:t xml:space="preserve"> license </w:t>
      </w:r>
      <w:r w:rsidR="007019CF" w:rsidRPr="00792110">
        <w:rPr>
          <w:rFonts w:asciiTheme="minorBidi" w:hAnsiTheme="minorBidi"/>
          <w:bCs/>
          <w:sz w:val="24"/>
          <w:szCs w:val="24"/>
        </w:rPr>
        <w:t xml:space="preserve">to print books </w:t>
      </w:r>
      <w:r w:rsidRPr="00792110">
        <w:rPr>
          <w:rFonts w:asciiTheme="minorBidi" w:hAnsiTheme="minorBidi"/>
          <w:bCs/>
          <w:sz w:val="24"/>
          <w:szCs w:val="24"/>
        </w:rPr>
        <w:t>i</w:t>
      </w:r>
      <w:r w:rsidR="007019CF" w:rsidRPr="00792110">
        <w:rPr>
          <w:rFonts w:asciiTheme="minorBidi" w:hAnsiTheme="minorBidi"/>
          <w:bCs/>
          <w:sz w:val="24"/>
          <w:szCs w:val="24"/>
        </w:rPr>
        <w:t xml:space="preserve">s just for the sake of </w:t>
      </w:r>
      <w:r w:rsidR="00792110">
        <w:rPr>
          <w:rFonts w:asciiTheme="minorBidi" w:hAnsiTheme="minorBidi"/>
          <w:bCs/>
          <w:sz w:val="24"/>
          <w:szCs w:val="24"/>
        </w:rPr>
        <w:t>studying</w:t>
      </w:r>
      <w:r w:rsidR="007019CF" w:rsidRPr="00792110">
        <w:rPr>
          <w:rFonts w:asciiTheme="minorBidi" w:hAnsiTheme="minorBidi"/>
          <w:bCs/>
          <w:sz w:val="24"/>
          <w:szCs w:val="24"/>
        </w:rPr>
        <w:t xml:space="preserve"> Torah. Thus, explains Rav Moshe, the </w:t>
      </w:r>
      <w:r w:rsidR="007019CF" w:rsidRPr="00792110">
        <w:rPr>
          <w:rFonts w:asciiTheme="minorBidi" w:hAnsiTheme="minorBidi"/>
          <w:bCs/>
          <w:i/>
          <w:iCs/>
          <w:sz w:val="24"/>
          <w:szCs w:val="24"/>
        </w:rPr>
        <w:t>kedusha</w:t>
      </w:r>
      <w:r w:rsidR="007019CF" w:rsidRPr="00792110">
        <w:rPr>
          <w:rFonts w:asciiTheme="minorBidi" w:hAnsiTheme="minorBidi"/>
          <w:bCs/>
          <w:sz w:val="24"/>
          <w:szCs w:val="24"/>
        </w:rPr>
        <w:t xml:space="preserve"> of the book is </w:t>
      </w:r>
      <w:r w:rsidR="00946660" w:rsidRPr="00792110">
        <w:rPr>
          <w:rFonts w:asciiTheme="minorBidi" w:hAnsiTheme="minorBidi"/>
          <w:bCs/>
          <w:sz w:val="24"/>
          <w:szCs w:val="24"/>
        </w:rPr>
        <w:t>limited</w:t>
      </w:r>
      <w:r w:rsidR="007019CF" w:rsidRPr="00792110">
        <w:rPr>
          <w:rFonts w:asciiTheme="minorBidi" w:hAnsiTheme="minorBidi"/>
          <w:bCs/>
          <w:sz w:val="24"/>
          <w:szCs w:val="24"/>
        </w:rPr>
        <w:t xml:space="preserve"> to</w:t>
      </w:r>
      <w:r w:rsidR="00792110">
        <w:rPr>
          <w:rFonts w:asciiTheme="minorBidi" w:hAnsiTheme="minorBidi"/>
          <w:bCs/>
          <w:sz w:val="24"/>
          <w:szCs w:val="24"/>
        </w:rPr>
        <w:t xml:space="preserve"> its</w:t>
      </w:r>
      <w:r w:rsidR="007019CF" w:rsidRPr="00792110">
        <w:rPr>
          <w:rFonts w:asciiTheme="minorBidi" w:hAnsiTheme="minorBidi"/>
          <w:bCs/>
          <w:sz w:val="24"/>
          <w:szCs w:val="24"/>
        </w:rPr>
        <w:t xml:space="preserve"> function as </w:t>
      </w:r>
      <w:r w:rsidR="00C346D9" w:rsidRPr="00792110">
        <w:rPr>
          <w:rFonts w:asciiTheme="minorBidi" w:hAnsiTheme="minorBidi"/>
          <w:bCs/>
          <w:sz w:val="24"/>
          <w:szCs w:val="24"/>
        </w:rPr>
        <w:t>a</w:t>
      </w:r>
      <w:r w:rsidR="00792110">
        <w:rPr>
          <w:rFonts w:asciiTheme="minorBidi" w:hAnsiTheme="minorBidi"/>
          <w:bCs/>
          <w:sz w:val="24"/>
          <w:szCs w:val="24"/>
        </w:rPr>
        <w:t>n instrument of Torah study</w:t>
      </w:r>
      <w:r w:rsidR="007019CF" w:rsidRPr="00792110">
        <w:rPr>
          <w:rFonts w:asciiTheme="minorBidi" w:hAnsiTheme="minorBidi"/>
          <w:bCs/>
          <w:sz w:val="24"/>
          <w:szCs w:val="24"/>
        </w:rPr>
        <w:t>. Once the book is torn</w:t>
      </w:r>
      <w:r w:rsidRPr="00792110">
        <w:rPr>
          <w:rFonts w:asciiTheme="minorBidi" w:hAnsiTheme="minorBidi"/>
          <w:bCs/>
          <w:sz w:val="24"/>
          <w:szCs w:val="24"/>
        </w:rPr>
        <w:t>,</w:t>
      </w:r>
      <w:r w:rsidR="007019CF" w:rsidRPr="00792110">
        <w:rPr>
          <w:rFonts w:asciiTheme="minorBidi" w:hAnsiTheme="minorBidi"/>
          <w:bCs/>
          <w:sz w:val="24"/>
          <w:szCs w:val="24"/>
        </w:rPr>
        <w:t xml:space="preserve"> </w:t>
      </w:r>
      <w:r w:rsidR="00792110">
        <w:rPr>
          <w:rFonts w:asciiTheme="minorBidi" w:hAnsiTheme="minorBidi"/>
          <w:bCs/>
          <w:sz w:val="24"/>
          <w:szCs w:val="24"/>
        </w:rPr>
        <w:t>it</w:t>
      </w:r>
      <w:r w:rsidR="007019CF" w:rsidRPr="00792110">
        <w:rPr>
          <w:rFonts w:asciiTheme="minorBidi" w:hAnsiTheme="minorBidi"/>
          <w:bCs/>
          <w:sz w:val="24"/>
          <w:szCs w:val="24"/>
        </w:rPr>
        <w:t xml:space="preserve"> loses its </w:t>
      </w:r>
      <w:r w:rsidR="007019CF" w:rsidRPr="00792110">
        <w:rPr>
          <w:rFonts w:asciiTheme="minorBidi" w:hAnsiTheme="minorBidi"/>
          <w:bCs/>
          <w:i/>
          <w:iCs/>
          <w:sz w:val="24"/>
          <w:szCs w:val="24"/>
        </w:rPr>
        <w:t>kedush</w:t>
      </w:r>
      <w:r w:rsidR="00C346D9" w:rsidRPr="00792110">
        <w:rPr>
          <w:rFonts w:asciiTheme="minorBidi" w:hAnsiTheme="minorBidi"/>
          <w:bCs/>
          <w:i/>
          <w:iCs/>
          <w:sz w:val="24"/>
          <w:szCs w:val="24"/>
        </w:rPr>
        <w:t>a</w:t>
      </w:r>
      <w:r w:rsidR="007019CF" w:rsidRPr="00792110">
        <w:rPr>
          <w:rFonts w:asciiTheme="minorBidi" w:hAnsiTheme="minorBidi"/>
          <w:bCs/>
          <w:sz w:val="24"/>
          <w:szCs w:val="24"/>
        </w:rPr>
        <w:t>!</w:t>
      </w:r>
      <w:r w:rsidR="0050726B" w:rsidRPr="00792110">
        <w:rPr>
          <w:rFonts w:asciiTheme="minorBidi" w:hAnsiTheme="minorBidi"/>
          <w:bCs/>
          <w:sz w:val="24"/>
          <w:szCs w:val="24"/>
        </w:rPr>
        <w:t xml:space="preserve"> </w:t>
      </w:r>
    </w:p>
    <w:p w14:paraId="4C6B7AB7" w14:textId="77777777" w:rsidR="003437D4" w:rsidRPr="00792110" w:rsidRDefault="003437D4" w:rsidP="00F97154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</w:p>
    <w:p w14:paraId="524F8F1A" w14:textId="2DC494FA" w:rsidR="00F40950" w:rsidRPr="00792110" w:rsidRDefault="00111DFF" w:rsidP="00F97154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  <w:r w:rsidRPr="00792110">
        <w:rPr>
          <w:rFonts w:asciiTheme="minorBidi" w:hAnsiTheme="minorBidi"/>
          <w:bCs/>
          <w:sz w:val="24"/>
          <w:szCs w:val="24"/>
        </w:rPr>
        <w:t xml:space="preserve">As a result of this understanding, Rav Moshe argues that it </w:t>
      </w:r>
      <w:r w:rsidR="00EE7E81" w:rsidRPr="00792110">
        <w:rPr>
          <w:rFonts w:asciiTheme="minorBidi" w:hAnsiTheme="minorBidi"/>
          <w:bCs/>
          <w:sz w:val="24"/>
          <w:szCs w:val="24"/>
        </w:rPr>
        <w:t xml:space="preserve">may be </w:t>
      </w:r>
      <w:r w:rsidRPr="00792110">
        <w:rPr>
          <w:rFonts w:asciiTheme="minorBidi" w:hAnsiTheme="minorBidi"/>
          <w:bCs/>
          <w:sz w:val="24"/>
          <w:szCs w:val="24"/>
        </w:rPr>
        <w:t>permissible to place torn</w:t>
      </w:r>
      <w:r w:rsidR="00437365" w:rsidRPr="00792110">
        <w:rPr>
          <w:rFonts w:asciiTheme="minorBidi" w:hAnsiTheme="minorBidi"/>
          <w:bCs/>
          <w:sz w:val="24"/>
          <w:szCs w:val="24"/>
        </w:rPr>
        <w:t xml:space="preserve"> volumes of T</w:t>
      </w:r>
      <w:r w:rsidR="00241325" w:rsidRPr="00792110">
        <w:rPr>
          <w:rFonts w:asciiTheme="minorBidi" w:hAnsiTheme="minorBidi"/>
          <w:bCs/>
          <w:sz w:val="24"/>
          <w:szCs w:val="24"/>
        </w:rPr>
        <w:t>almud</w:t>
      </w:r>
      <w:r w:rsidRPr="00792110">
        <w:rPr>
          <w:rFonts w:asciiTheme="minorBidi" w:hAnsiTheme="minorBidi"/>
          <w:bCs/>
          <w:sz w:val="24"/>
          <w:szCs w:val="24"/>
        </w:rPr>
        <w:t xml:space="preserve"> in a place where</w:t>
      </w:r>
      <w:r w:rsidR="00EE7E81" w:rsidRPr="00792110">
        <w:rPr>
          <w:rFonts w:asciiTheme="minorBidi" w:hAnsiTheme="minorBidi"/>
          <w:bCs/>
          <w:sz w:val="24"/>
          <w:szCs w:val="24"/>
        </w:rPr>
        <w:t xml:space="preserve"> they</w:t>
      </w:r>
      <w:r w:rsidRPr="00792110">
        <w:rPr>
          <w:rFonts w:asciiTheme="minorBidi" w:hAnsiTheme="minorBidi"/>
          <w:bCs/>
          <w:sz w:val="24"/>
          <w:szCs w:val="24"/>
        </w:rPr>
        <w:t xml:space="preserve"> will be taken to be destroyed. However, he prohibits </w:t>
      </w:r>
      <w:r w:rsidR="00437365" w:rsidRPr="00792110">
        <w:rPr>
          <w:rFonts w:asciiTheme="minorBidi" w:hAnsiTheme="minorBidi"/>
          <w:bCs/>
          <w:sz w:val="24"/>
          <w:szCs w:val="24"/>
        </w:rPr>
        <w:t>doing so with volumes of the Pentateuch</w:t>
      </w:r>
      <w:r w:rsidR="00792110">
        <w:rPr>
          <w:rFonts w:asciiTheme="minorBidi" w:hAnsiTheme="minorBidi"/>
          <w:bCs/>
          <w:sz w:val="24"/>
          <w:szCs w:val="24"/>
        </w:rPr>
        <w:t>, as</w:t>
      </w:r>
      <w:r w:rsidRPr="00792110">
        <w:rPr>
          <w:rFonts w:asciiTheme="minorBidi" w:hAnsiTheme="minorBidi"/>
          <w:bCs/>
          <w:sz w:val="24"/>
          <w:szCs w:val="24"/>
        </w:rPr>
        <w:t xml:space="preserve"> they have G</w:t>
      </w:r>
      <w:r w:rsidR="003437D4" w:rsidRPr="00792110">
        <w:rPr>
          <w:rFonts w:asciiTheme="minorBidi" w:hAnsiTheme="minorBidi"/>
          <w:bCs/>
          <w:sz w:val="24"/>
          <w:szCs w:val="24"/>
        </w:rPr>
        <w:t>o</w:t>
      </w:r>
      <w:r w:rsidRPr="00792110">
        <w:rPr>
          <w:rFonts w:asciiTheme="minorBidi" w:hAnsiTheme="minorBidi"/>
          <w:bCs/>
          <w:sz w:val="24"/>
          <w:szCs w:val="24"/>
        </w:rPr>
        <w:t>d’s name in them.</w:t>
      </w:r>
    </w:p>
    <w:p w14:paraId="5131C35E" w14:textId="77777777" w:rsidR="003437D4" w:rsidRPr="00792110" w:rsidRDefault="003437D4" w:rsidP="00F97154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</w:p>
    <w:p w14:paraId="7D20CEB4" w14:textId="7FCF5F08" w:rsidR="00F32B41" w:rsidRPr="00792110" w:rsidRDefault="00111DFF" w:rsidP="00F97154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  <w:r w:rsidRPr="00792110">
        <w:rPr>
          <w:rFonts w:asciiTheme="minorBidi" w:hAnsiTheme="minorBidi"/>
          <w:bCs/>
          <w:sz w:val="24"/>
          <w:szCs w:val="24"/>
        </w:rPr>
        <w:t xml:space="preserve">Some </w:t>
      </w:r>
      <w:r w:rsidR="00792110">
        <w:rPr>
          <w:rFonts w:asciiTheme="minorBidi" w:hAnsiTheme="minorBidi"/>
          <w:bCs/>
          <w:sz w:val="24"/>
          <w:szCs w:val="24"/>
        </w:rPr>
        <w:t>r</w:t>
      </w:r>
      <w:r w:rsidRPr="00792110">
        <w:rPr>
          <w:rFonts w:asciiTheme="minorBidi" w:hAnsiTheme="minorBidi"/>
          <w:bCs/>
          <w:sz w:val="24"/>
          <w:szCs w:val="24"/>
        </w:rPr>
        <w:t xml:space="preserve">abbis argue that only </w:t>
      </w:r>
      <w:r w:rsidR="00946660" w:rsidRPr="00792110">
        <w:rPr>
          <w:rFonts w:asciiTheme="minorBidi" w:hAnsiTheme="minorBidi"/>
          <w:bCs/>
          <w:sz w:val="24"/>
          <w:szCs w:val="24"/>
        </w:rPr>
        <w:t>manuscripts have</w:t>
      </w:r>
      <w:r w:rsidRPr="00792110">
        <w:rPr>
          <w:rFonts w:asciiTheme="minorBidi" w:hAnsiTheme="minorBidi"/>
          <w:bCs/>
          <w:sz w:val="24"/>
          <w:szCs w:val="24"/>
        </w:rPr>
        <w:t xml:space="preserve"> </w:t>
      </w:r>
      <w:r w:rsidRPr="00792110">
        <w:rPr>
          <w:rFonts w:asciiTheme="minorBidi" w:hAnsiTheme="minorBidi"/>
          <w:bCs/>
          <w:i/>
          <w:iCs/>
          <w:sz w:val="24"/>
          <w:szCs w:val="24"/>
        </w:rPr>
        <w:t>kedusha</w:t>
      </w:r>
      <w:r w:rsidRPr="00792110">
        <w:rPr>
          <w:rFonts w:asciiTheme="minorBidi" w:hAnsiTheme="minorBidi"/>
          <w:bCs/>
          <w:sz w:val="24"/>
          <w:szCs w:val="24"/>
        </w:rPr>
        <w:t xml:space="preserve"> in them</w:t>
      </w:r>
      <w:r w:rsidR="00241325" w:rsidRPr="00792110">
        <w:rPr>
          <w:rFonts w:asciiTheme="minorBidi" w:hAnsiTheme="minorBidi"/>
          <w:bCs/>
          <w:sz w:val="24"/>
          <w:szCs w:val="24"/>
        </w:rPr>
        <w:t>,</w:t>
      </w:r>
      <w:r w:rsidRPr="00792110">
        <w:rPr>
          <w:rFonts w:asciiTheme="minorBidi" w:hAnsiTheme="minorBidi"/>
          <w:bCs/>
          <w:sz w:val="24"/>
          <w:szCs w:val="24"/>
        </w:rPr>
        <w:t xml:space="preserve"> not printed books</w:t>
      </w:r>
      <w:r w:rsidR="00F32B41" w:rsidRPr="00792110">
        <w:rPr>
          <w:rFonts w:asciiTheme="minorBidi" w:hAnsiTheme="minorBidi"/>
          <w:bCs/>
          <w:sz w:val="24"/>
          <w:szCs w:val="24"/>
        </w:rPr>
        <w:t>.</w:t>
      </w:r>
    </w:p>
    <w:p w14:paraId="6EA6BC42" w14:textId="77777777" w:rsidR="003437D4" w:rsidRPr="00792110" w:rsidRDefault="003437D4" w:rsidP="00F97154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</w:p>
    <w:p w14:paraId="0D912D56" w14:textId="764984A0" w:rsidR="00F32B41" w:rsidRPr="00792110" w:rsidRDefault="00F32B41" w:rsidP="00F97154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  <w:r w:rsidRPr="00792110">
        <w:rPr>
          <w:rFonts w:asciiTheme="minorBidi" w:hAnsiTheme="minorBidi"/>
          <w:bCs/>
          <w:sz w:val="24"/>
          <w:szCs w:val="24"/>
        </w:rPr>
        <w:lastRenderedPageBreak/>
        <w:t xml:space="preserve">Halakha maintains that it is prohibited to have </w:t>
      </w:r>
      <w:r w:rsidR="00241325" w:rsidRPr="00792110">
        <w:rPr>
          <w:rFonts w:asciiTheme="minorBidi" w:hAnsiTheme="minorBidi"/>
          <w:bCs/>
          <w:sz w:val="24"/>
          <w:szCs w:val="24"/>
        </w:rPr>
        <w:t xml:space="preserve">marital </w:t>
      </w:r>
      <w:r w:rsidRPr="00792110">
        <w:rPr>
          <w:rFonts w:asciiTheme="minorBidi" w:hAnsiTheme="minorBidi"/>
          <w:bCs/>
          <w:sz w:val="24"/>
          <w:szCs w:val="24"/>
        </w:rPr>
        <w:t>relations while Jewish books are present in the room.</w:t>
      </w:r>
      <w:r w:rsidR="00111DFF" w:rsidRPr="00792110">
        <w:rPr>
          <w:rFonts w:asciiTheme="minorBidi" w:hAnsiTheme="minorBidi"/>
          <w:bCs/>
          <w:sz w:val="24"/>
          <w:szCs w:val="24"/>
          <w:rtl/>
        </w:rPr>
        <w:t xml:space="preserve"> </w:t>
      </w:r>
      <w:proofErr w:type="spellStart"/>
      <w:r w:rsidR="00111DFF" w:rsidRPr="00792110">
        <w:rPr>
          <w:rFonts w:asciiTheme="minorBidi" w:hAnsiTheme="minorBidi"/>
          <w:bCs/>
          <w:sz w:val="24"/>
          <w:szCs w:val="24"/>
        </w:rPr>
        <w:t>Rav</w:t>
      </w:r>
      <w:proofErr w:type="spellEnd"/>
      <w:r w:rsidR="00111DFF" w:rsidRPr="00792110">
        <w:rPr>
          <w:rFonts w:asciiTheme="minorBidi" w:hAnsiTheme="minorBidi"/>
          <w:bCs/>
          <w:sz w:val="24"/>
          <w:szCs w:val="24"/>
        </w:rPr>
        <w:t xml:space="preserve"> </w:t>
      </w:r>
      <w:proofErr w:type="spellStart"/>
      <w:r w:rsidR="00EE7E81" w:rsidRPr="00792110">
        <w:rPr>
          <w:rFonts w:asciiTheme="minorBidi" w:hAnsiTheme="minorBidi"/>
          <w:bCs/>
          <w:sz w:val="24"/>
          <w:szCs w:val="24"/>
        </w:rPr>
        <w:t>Yair</w:t>
      </w:r>
      <w:proofErr w:type="spellEnd"/>
      <w:r w:rsidR="00EE7E81" w:rsidRPr="00792110">
        <w:rPr>
          <w:rFonts w:asciiTheme="minorBidi" w:hAnsiTheme="minorBidi"/>
          <w:bCs/>
          <w:sz w:val="24"/>
          <w:szCs w:val="24"/>
        </w:rPr>
        <w:t xml:space="preserve"> </w:t>
      </w:r>
      <w:proofErr w:type="spellStart"/>
      <w:r w:rsidR="00EE7E81" w:rsidRPr="00792110">
        <w:rPr>
          <w:rFonts w:asciiTheme="minorBidi" w:hAnsiTheme="minorBidi"/>
          <w:bCs/>
          <w:sz w:val="24"/>
          <w:szCs w:val="24"/>
        </w:rPr>
        <w:t>Chayim</w:t>
      </w:r>
      <w:proofErr w:type="spellEnd"/>
      <w:r w:rsidR="00EE7E81" w:rsidRPr="00792110">
        <w:rPr>
          <w:rFonts w:asciiTheme="minorBidi" w:hAnsiTheme="minorBidi"/>
          <w:bCs/>
          <w:sz w:val="24"/>
          <w:szCs w:val="24"/>
        </w:rPr>
        <w:t xml:space="preserve"> Bacharach</w:t>
      </w:r>
      <w:r w:rsidR="00EE7E81" w:rsidRPr="00792110">
        <w:rPr>
          <w:rFonts w:asciiTheme="minorBidi" w:hAnsiTheme="minorBidi"/>
          <w:bCs/>
          <w:sz w:val="24"/>
          <w:szCs w:val="24"/>
          <w:rtl/>
        </w:rPr>
        <w:t xml:space="preserve"> </w:t>
      </w:r>
      <w:r w:rsidR="00EE7E81" w:rsidRPr="00792110">
        <w:rPr>
          <w:rFonts w:asciiTheme="minorBidi" w:hAnsiTheme="minorBidi"/>
          <w:bCs/>
          <w:sz w:val="24"/>
          <w:szCs w:val="24"/>
        </w:rPr>
        <w:t xml:space="preserve">(1639-1702) </w:t>
      </w:r>
      <w:r w:rsidR="00111DFF" w:rsidRPr="00792110">
        <w:rPr>
          <w:rFonts w:asciiTheme="minorBidi" w:hAnsiTheme="minorBidi"/>
          <w:bCs/>
          <w:sz w:val="24"/>
          <w:szCs w:val="24"/>
        </w:rPr>
        <w:t xml:space="preserve">was asked </w:t>
      </w:r>
      <w:r w:rsidRPr="00792110">
        <w:rPr>
          <w:rFonts w:asciiTheme="minorBidi" w:hAnsiTheme="minorBidi"/>
          <w:bCs/>
          <w:sz w:val="24"/>
          <w:szCs w:val="24"/>
        </w:rPr>
        <w:t xml:space="preserve">if there is room to be lenient in the case of a </w:t>
      </w:r>
      <w:r w:rsidRPr="00792110">
        <w:rPr>
          <w:rFonts w:asciiTheme="minorBidi" w:hAnsiTheme="minorBidi"/>
          <w:bCs/>
          <w:i/>
          <w:iCs/>
          <w:sz w:val="24"/>
          <w:szCs w:val="24"/>
        </w:rPr>
        <w:t>talmid cha</w:t>
      </w:r>
      <w:r w:rsidR="003437D4" w:rsidRPr="00792110">
        <w:rPr>
          <w:rFonts w:asciiTheme="minorBidi" w:hAnsiTheme="minorBidi"/>
          <w:bCs/>
          <w:i/>
          <w:iCs/>
          <w:sz w:val="24"/>
          <w:szCs w:val="24"/>
        </w:rPr>
        <w:t>k</w:t>
      </w:r>
      <w:r w:rsidRPr="00792110">
        <w:rPr>
          <w:rFonts w:asciiTheme="minorBidi" w:hAnsiTheme="minorBidi"/>
          <w:bCs/>
          <w:i/>
          <w:iCs/>
          <w:sz w:val="24"/>
          <w:szCs w:val="24"/>
        </w:rPr>
        <w:t>ham</w:t>
      </w:r>
      <w:r w:rsidRPr="00792110">
        <w:rPr>
          <w:rFonts w:asciiTheme="minorBidi" w:hAnsiTheme="minorBidi"/>
          <w:bCs/>
          <w:sz w:val="24"/>
          <w:szCs w:val="24"/>
        </w:rPr>
        <w:t xml:space="preserve"> who has only one room to live in</w:t>
      </w:r>
      <w:r w:rsidR="003437D4" w:rsidRPr="00792110">
        <w:rPr>
          <w:rFonts w:asciiTheme="minorBidi" w:hAnsiTheme="minorBidi"/>
          <w:bCs/>
          <w:sz w:val="24"/>
          <w:szCs w:val="24"/>
        </w:rPr>
        <w:t>.</w:t>
      </w:r>
      <w:r w:rsidRPr="00792110">
        <w:rPr>
          <w:rStyle w:val="FootnoteReference"/>
          <w:rFonts w:asciiTheme="minorBidi" w:hAnsiTheme="minorBidi"/>
          <w:bCs/>
          <w:sz w:val="24"/>
          <w:szCs w:val="24"/>
        </w:rPr>
        <w:footnoteReference w:id="17"/>
      </w:r>
      <w:r w:rsidR="003437D4" w:rsidRPr="00792110">
        <w:rPr>
          <w:rFonts w:asciiTheme="minorBidi" w:hAnsiTheme="minorBidi"/>
          <w:bCs/>
          <w:sz w:val="24"/>
          <w:szCs w:val="24"/>
        </w:rPr>
        <w:t xml:space="preserve"> </w:t>
      </w:r>
      <w:proofErr w:type="gramStart"/>
      <w:r w:rsidR="00241325" w:rsidRPr="00792110">
        <w:rPr>
          <w:rFonts w:asciiTheme="minorBidi" w:hAnsiTheme="minorBidi"/>
          <w:bCs/>
          <w:sz w:val="24"/>
          <w:szCs w:val="24"/>
        </w:rPr>
        <w:t>I</w:t>
      </w:r>
      <w:r w:rsidRPr="00792110">
        <w:rPr>
          <w:rFonts w:asciiTheme="minorBidi" w:hAnsiTheme="minorBidi"/>
          <w:bCs/>
          <w:sz w:val="24"/>
          <w:szCs w:val="24"/>
        </w:rPr>
        <w:t>n</w:t>
      </w:r>
      <w:proofErr w:type="gramEnd"/>
      <w:r w:rsidRPr="00792110">
        <w:rPr>
          <w:rFonts w:asciiTheme="minorBidi" w:hAnsiTheme="minorBidi"/>
          <w:bCs/>
          <w:sz w:val="24"/>
          <w:szCs w:val="24"/>
        </w:rPr>
        <w:t xml:space="preserve"> his answer</w:t>
      </w:r>
      <w:r w:rsidR="00241325" w:rsidRPr="00792110">
        <w:rPr>
          <w:rFonts w:asciiTheme="minorBidi" w:hAnsiTheme="minorBidi"/>
          <w:bCs/>
          <w:sz w:val="24"/>
          <w:szCs w:val="24"/>
        </w:rPr>
        <w:t>,</w:t>
      </w:r>
      <w:r w:rsidRPr="00792110">
        <w:rPr>
          <w:rFonts w:asciiTheme="minorBidi" w:hAnsiTheme="minorBidi"/>
          <w:bCs/>
          <w:sz w:val="24"/>
          <w:szCs w:val="24"/>
        </w:rPr>
        <w:t xml:space="preserve"> he suggests that printed books do not hold the same </w:t>
      </w:r>
      <w:r w:rsidRPr="00792110">
        <w:rPr>
          <w:rFonts w:asciiTheme="minorBidi" w:hAnsiTheme="minorBidi"/>
          <w:bCs/>
          <w:i/>
          <w:iCs/>
          <w:sz w:val="24"/>
          <w:szCs w:val="24"/>
        </w:rPr>
        <w:t>kedusha</w:t>
      </w:r>
      <w:r w:rsidRPr="00792110">
        <w:rPr>
          <w:rFonts w:asciiTheme="minorBidi" w:hAnsiTheme="minorBidi"/>
          <w:bCs/>
          <w:sz w:val="24"/>
          <w:szCs w:val="24"/>
        </w:rPr>
        <w:t xml:space="preserve"> as handwritten ones.</w:t>
      </w:r>
    </w:p>
    <w:p w14:paraId="1584EB60" w14:textId="77777777" w:rsidR="003437D4" w:rsidRPr="00792110" w:rsidRDefault="003437D4" w:rsidP="00F97154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</w:p>
    <w:p w14:paraId="27467F05" w14:textId="77777777" w:rsidR="00F10E35" w:rsidRPr="00792110" w:rsidRDefault="00F32B41" w:rsidP="00F97154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  <w:r w:rsidRPr="00792110">
        <w:rPr>
          <w:rFonts w:asciiTheme="minorBidi" w:hAnsiTheme="minorBidi"/>
          <w:bCs/>
          <w:sz w:val="24"/>
          <w:szCs w:val="24"/>
        </w:rPr>
        <w:t xml:space="preserve">Rav Eliezer Waldenberg argues that this opinion may not be used as a leniency for the purpose of </w:t>
      </w:r>
      <w:r w:rsidR="00340266" w:rsidRPr="00792110">
        <w:rPr>
          <w:rFonts w:asciiTheme="minorBidi" w:hAnsiTheme="minorBidi"/>
          <w:bCs/>
          <w:sz w:val="24"/>
          <w:szCs w:val="24"/>
        </w:rPr>
        <w:t>recycling</w:t>
      </w:r>
      <w:r w:rsidRPr="00792110">
        <w:rPr>
          <w:rFonts w:asciiTheme="minorBidi" w:hAnsiTheme="minorBidi"/>
          <w:bCs/>
          <w:sz w:val="24"/>
          <w:szCs w:val="24"/>
        </w:rPr>
        <w:t xml:space="preserve"> Jewish books</w:t>
      </w:r>
      <w:r w:rsidR="003437D4" w:rsidRPr="00792110">
        <w:rPr>
          <w:rFonts w:asciiTheme="minorBidi" w:hAnsiTheme="minorBidi"/>
          <w:bCs/>
          <w:sz w:val="24"/>
          <w:szCs w:val="24"/>
        </w:rPr>
        <w:t>.</w:t>
      </w:r>
      <w:r w:rsidRPr="00792110">
        <w:rPr>
          <w:rStyle w:val="FootnoteReference"/>
          <w:rFonts w:asciiTheme="minorBidi" w:hAnsiTheme="minorBidi"/>
          <w:bCs/>
          <w:sz w:val="24"/>
          <w:szCs w:val="24"/>
        </w:rPr>
        <w:footnoteReference w:id="18"/>
      </w:r>
    </w:p>
    <w:p w14:paraId="56839EAF" w14:textId="77777777" w:rsidR="003437D4" w:rsidRPr="00792110" w:rsidRDefault="003437D4" w:rsidP="00F97154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</w:p>
    <w:p w14:paraId="126B7E70" w14:textId="51B410BB" w:rsidR="00452C76" w:rsidRPr="00792110" w:rsidRDefault="00F10E35" w:rsidP="00F9715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792110">
        <w:rPr>
          <w:rFonts w:asciiTheme="minorBidi" w:hAnsiTheme="minorBidi"/>
          <w:sz w:val="24"/>
          <w:szCs w:val="24"/>
        </w:rPr>
        <w:t xml:space="preserve">Recently, </w:t>
      </w:r>
      <w:r w:rsidR="00AD1124" w:rsidRPr="00F97154">
        <w:rPr>
          <w:rFonts w:asciiTheme="minorBidi" w:hAnsiTheme="minorBidi"/>
          <w:sz w:val="24"/>
          <w:szCs w:val="24"/>
        </w:rPr>
        <w:t>P</w:t>
      </w:r>
      <w:r w:rsidRPr="00F97154">
        <w:rPr>
          <w:rFonts w:asciiTheme="minorBidi" w:hAnsiTheme="minorBidi"/>
          <w:sz w:val="24"/>
          <w:szCs w:val="24"/>
        </w:rPr>
        <w:t>os</w:t>
      </w:r>
      <w:r w:rsidR="00AD1124" w:rsidRPr="00F97154">
        <w:rPr>
          <w:rFonts w:asciiTheme="minorBidi" w:hAnsiTheme="minorBidi"/>
          <w:sz w:val="24"/>
          <w:szCs w:val="24"/>
        </w:rPr>
        <w:t>e</w:t>
      </w:r>
      <w:r w:rsidRPr="00F97154">
        <w:rPr>
          <w:rFonts w:asciiTheme="minorBidi" w:hAnsiTheme="minorBidi"/>
          <w:sz w:val="24"/>
          <w:szCs w:val="24"/>
        </w:rPr>
        <w:t>kim</w:t>
      </w:r>
      <w:r w:rsidRPr="00792110">
        <w:rPr>
          <w:rFonts w:asciiTheme="minorBidi" w:hAnsiTheme="minorBidi"/>
          <w:sz w:val="24"/>
          <w:szCs w:val="24"/>
        </w:rPr>
        <w:t xml:space="preserve"> in our generation </w:t>
      </w:r>
      <w:r w:rsidR="00792110">
        <w:rPr>
          <w:rFonts w:asciiTheme="minorBidi" w:hAnsiTheme="minorBidi"/>
          <w:sz w:val="24"/>
          <w:szCs w:val="24"/>
        </w:rPr>
        <w:t>have been</w:t>
      </w:r>
      <w:r w:rsidRPr="00792110">
        <w:rPr>
          <w:rFonts w:asciiTheme="minorBidi" w:hAnsiTheme="minorBidi"/>
          <w:sz w:val="24"/>
          <w:szCs w:val="24"/>
        </w:rPr>
        <w:t xml:space="preserve"> asked to respond </w:t>
      </w:r>
      <w:r w:rsidR="00175664" w:rsidRPr="00792110">
        <w:rPr>
          <w:rFonts w:asciiTheme="minorBidi" w:hAnsiTheme="minorBidi"/>
          <w:sz w:val="24"/>
          <w:szCs w:val="24"/>
        </w:rPr>
        <w:t xml:space="preserve">a problem regarding </w:t>
      </w:r>
      <w:r w:rsidR="00EE7E81" w:rsidRPr="00792110">
        <w:rPr>
          <w:rFonts w:asciiTheme="minorBidi" w:hAnsiTheme="minorBidi"/>
          <w:sz w:val="24"/>
          <w:szCs w:val="24"/>
        </w:rPr>
        <w:t xml:space="preserve">the </w:t>
      </w:r>
      <w:r w:rsidR="00776470">
        <w:rPr>
          <w:rFonts w:asciiTheme="minorBidi" w:hAnsiTheme="minorBidi"/>
          <w:i/>
          <w:iCs/>
          <w:sz w:val="24"/>
          <w:szCs w:val="24"/>
        </w:rPr>
        <w:t>parasha ha-shavua</w:t>
      </w:r>
      <w:r w:rsidR="00B715C2" w:rsidRPr="00792110">
        <w:rPr>
          <w:rFonts w:asciiTheme="minorBidi" w:hAnsiTheme="minorBidi"/>
          <w:sz w:val="24"/>
          <w:szCs w:val="24"/>
        </w:rPr>
        <w:t xml:space="preserve"> pamphlets</w:t>
      </w:r>
      <w:r w:rsidR="00792110">
        <w:rPr>
          <w:rFonts w:asciiTheme="minorBidi" w:hAnsiTheme="minorBidi"/>
          <w:sz w:val="24"/>
          <w:szCs w:val="24"/>
        </w:rPr>
        <w:t xml:space="preserve"> </w:t>
      </w:r>
      <w:r w:rsidR="00776470">
        <w:rPr>
          <w:rFonts w:asciiTheme="minorBidi" w:hAnsiTheme="minorBidi"/>
          <w:sz w:val="24"/>
          <w:szCs w:val="24"/>
        </w:rPr>
        <w:t xml:space="preserve">and magazines </w:t>
      </w:r>
      <w:r w:rsidR="00B715C2" w:rsidRPr="00792110">
        <w:rPr>
          <w:rFonts w:asciiTheme="minorBidi" w:hAnsiTheme="minorBidi"/>
          <w:sz w:val="24"/>
          <w:szCs w:val="24"/>
        </w:rPr>
        <w:t xml:space="preserve">which are </w:t>
      </w:r>
      <w:r w:rsidR="00175664" w:rsidRPr="00792110">
        <w:rPr>
          <w:rFonts w:asciiTheme="minorBidi" w:hAnsiTheme="minorBidi"/>
          <w:sz w:val="24"/>
          <w:szCs w:val="24"/>
        </w:rPr>
        <w:t>distributed</w:t>
      </w:r>
      <w:r w:rsidR="00B715C2" w:rsidRPr="00792110">
        <w:rPr>
          <w:rFonts w:asciiTheme="minorBidi" w:hAnsiTheme="minorBidi"/>
          <w:sz w:val="24"/>
          <w:szCs w:val="24"/>
        </w:rPr>
        <w:t xml:space="preserve"> </w:t>
      </w:r>
      <w:r w:rsidR="00776470">
        <w:rPr>
          <w:rFonts w:asciiTheme="minorBidi" w:hAnsiTheme="minorBidi"/>
          <w:sz w:val="24"/>
          <w:szCs w:val="24"/>
        </w:rPr>
        <w:t>in</w:t>
      </w:r>
      <w:r w:rsidR="00B715C2" w:rsidRPr="00792110">
        <w:rPr>
          <w:rFonts w:asciiTheme="minorBidi" w:hAnsiTheme="minorBidi"/>
          <w:sz w:val="24"/>
          <w:szCs w:val="24"/>
        </w:rPr>
        <w:t xml:space="preserve"> </w:t>
      </w:r>
      <w:r w:rsidR="00175664" w:rsidRPr="00792110">
        <w:rPr>
          <w:rFonts w:asciiTheme="minorBidi" w:hAnsiTheme="minorBidi"/>
          <w:sz w:val="24"/>
          <w:szCs w:val="24"/>
        </w:rPr>
        <w:t>synagogues around</w:t>
      </w:r>
      <w:r w:rsidR="00B715C2" w:rsidRPr="00792110">
        <w:rPr>
          <w:rFonts w:asciiTheme="minorBidi" w:hAnsiTheme="minorBidi"/>
          <w:sz w:val="24"/>
          <w:szCs w:val="24"/>
        </w:rPr>
        <w:t xml:space="preserve"> the worl</w:t>
      </w:r>
      <w:r w:rsidR="00175664" w:rsidRPr="00792110">
        <w:rPr>
          <w:rFonts w:asciiTheme="minorBidi" w:hAnsiTheme="minorBidi"/>
          <w:sz w:val="24"/>
          <w:szCs w:val="24"/>
        </w:rPr>
        <w:t>d</w:t>
      </w:r>
      <w:r w:rsidR="00792110">
        <w:rPr>
          <w:rFonts w:asciiTheme="minorBidi" w:hAnsiTheme="minorBidi"/>
          <w:sz w:val="24"/>
          <w:szCs w:val="24"/>
        </w:rPr>
        <w:t>.</w:t>
      </w:r>
      <w:r w:rsidR="00776470">
        <w:rPr>
          <w:rFonts w:asciiTheme="minorBidi" w:hAnsiTheme="minorBidi"/>
          <w:sz w:val="24"/>
          <w:szCs w:val="24"/>
        </w:rPr>
        <w:t xml:space="preserve"> Their medium is inherently disposable, but they are filled with Torah articles. Thus, they pose</w:t>
      </w:r>
      <w:r w:rsidR="00B715C2" w:rsidRPr="00792110">
        <w:rPr>
          <w:rFonts w:asciiTheme="minorBidi" w:hAnsiTheme="minorBidi"/>
          <w:sz w:val="24"/>
          <w:szCs w:val="24"/>
        </w:rPr>
        <w:t xml:space="preserve"> a major </w:t>
      </w:r>
      <w:r w:rsidR="00EE7E81" w:rsidRPr="00792110">
        <w:rPr>
          <w:rFonts w:asciiTheme="minorBidi" w:hAnsiTheme="minorBidi"/>
          <w:sz w:val="24"/>
          <w:szCs w:val="24"/>
        </w:rPr>
        <w:t>challenge for the religious authorities.</w:t>
      </w:r>
      <w:r w:rsidR="00776470">
        <w:rPr>
          <w:rFonts w:asciiTheme="minorBidi" w:hAnsiTheme="minorBidi"/>
          <w:sz w:val="24"/>
          <w:szCs w:val="24"/>
        </w:rPr>
        <w:t xml:space="preserve"> </w:t>
      </w:r>
      <w:r w:rsidR="00EE7E81" w:rsidRPr="00792110">
        <w:rPr>
          <w:rFonts w:asciiTheme="minorBidi" w:hAnsiTheme="minorBidi"/>
          <w:sz w:val="24"/>
          <w:szCs w:val="24"/>
        </w:rPr>
        <w:t xml:space="preserve"> </w:t>
      </w:r>
    </w:p>
    <w:p w14:paraId="40DE4084" w14:textId="77777777" w:rsidR="003437D4" w:rsidRPr="00792110" w:rsidRDefault="003437D4" w:rsidP="00F9715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95DD9C7" w14:textId="34F0A851" w:rsidR="00EE7E81" w:rsidRPr="00792110" w:rsidRDefault="00EE7E81" w:rsidP="00F9715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792110">
        <w:rPr>
          <w:rFonts w:asciiTheme="minorBidi" w:hAnsiTheme="minorBidi"/>
          <w:sz w:val="24"/>
          <w:szCs w:val="24"/>
        </w:rPr>
        <w:t xml:space="preserve">Some, like Rav </w:t>
      </w:r>
      <w:r w:rsidR="00F40950" w:rsidRPr="00792110">
        <w:rPr>
          <w:rFonts w:asciiTheme="minorBidi" w:hAnsiTheme="minorBidi"/>
          <w:sz w:val="24"/>
          <w:szCs w:val="24"/>
        </w:rPr>
        <w:t>Rabinowitz</w:t>
      </w:r>
      <w:r w:rsidR="00241325" w:rsidRPr="00792110">
        <w:rPr>
          <w:rFonts w:asciiTheme="minorBidi" w:hAnsiTheme="minorBidi"/>
          <w:sz w:val="24"/>
          <w:szCs w:val="24"/>
        </w:rPr>
        <w:t>,</w:t>
      </w:r>
      <w:r w:rsidRPr="00792110">
        <w:rPr>
          <w:rFonts w:asciiTheme="minorBidi" w:hAnsiTheme="minorBidi"/>
          <w:sz w:val="24"/>
          <w:szCs w:val="24"/>
        </w:rPr>
        <w:t xml:space="preserve"> permit plac</w:t>
      </w:r>
      <w:r w:rsidR="00241325" w:rsidRPr="00792110">
        <w:rPr>
          <w:rFonts w:asciiTheme="minorBidi" w:hAnsiTheme="minorBidi"/>
          <w:sz w:val="24"/>
          <w:szCs w:val="24"/>
        </w:rPr>
        <w:t>ing</w:t>
      </w:r>
      <w:r w:rsidRPr="00792110">
        <w:rPr>
          <w:rFonts w:asciiTheme="minorBidi" w:hAnsiTheme="minorBidi"/>
          <w:sz w:val="24"/>
          <w:szCs w:val="24"/>
        </w:rPr>
        <w:t xml:space="preserve"> them in a </w:t>
      </w:r>
      <w:r w:rsidR="00F40950" w:rsidRPr="00792110">
        <w:rPr>
          <w:rFonts w:asciiTheme="minorBidi" w:hAnsiTheme="minorBidi"/>
          <w:sz w:val="24"/>
          <w:szCs w:val="24"/>
        </w:rPr>
        <w:t>recycling</w:t>
      </w:r>
      <w:r w:rsidRPr="00792110">
        <w:rPr>
          <w:rFonts w:asciiTheme="minorBidi" w:hAnsiTheme="minorBidi"/>
          <w:sz w:val="24"/>
          <w:szCs w:val="24"/>
        </w:rPr>
        <w:t xml:space="preserve"> b</w:t>
      </w:r>
      <w:r w:rsidR="00F40950" w:rsidRPr="00792110">
        <w:rPr>
          <w:rFonts w:asciiTheme="minorBidi" w:hAnsiTheme="minorBidi"/>
          <w:sz w:val="24"/>
          <w:szCs w:val="24"/>
        </w:rPr>
        <w:t>in</w:t>
      </w:r>
      <w:r w:rsidR="00241325" w:rsidRPr="00792110">
        <w:rPr>
          <w:rFonts w:asciiTheme="minorBidi" w:hAnsiTheme="minorBidi"/>
          <w:sz w:val="24"/>
          <w:szCs w:val="24"/>
        </w:rPr>
        <w:t>, but</w:t>
      </w:r>
      <w:r w:rsidR="00F40950" w:rsidRPr="00792110">
        <w:rPr>
          <w:rFonts w:asciiTheme="minorBidi" w:hAnsiTheme="minorBidi"/>
          <w:sz w:val="24"/>
          <w:szCs w:val="24"/>
        </w:rPr>
        <w:t xml:space="preserve"> others are more hesitant</w:t>
      </w:r>
      <w:r w:rsidR="003437D4" w:rsidRPr="00792110">
        <w:rPr>
          <w:rFonts w:asciiTheme="minorBidi" w:hAnsiTheme="minorBidi"/>
          <w:sz w:val="24"/>
          <w:szCs w:val="24"/>
        </w:rPr>
        <w:t>.</w:t>
      </w:r>
      <w:r w:rsidR="00F40950" w:rsidRPr="00792110">
        <w:rPr>
          <w:rStyle w:val="FootnoteReference"/>
          <w:rFonts w:asciiTheme="minorBidi" w:hAnsiTheme="minorBidi"/>
          <w:sz w:val="24"/>
          <w:szCs w:val="24"/>
        </w:rPr>
        <w:footnoteReference w:id="19"/>
      </w:r>
    </w:p>
    <w:sectPr w:rsidR="00EE7E81" w:rsidRPr="00792110" w:rsidSect="00F97154">
      <w:footerReference w:type="default" r:id="rId13"/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3C11B7" w14:textId="77777777" w:rsidR="008E1BA7" w:rsidRDefault="008E1BA7" w:rsidP="00F27908">
      <w:pPr>
        <w:spacing w:after="0" w:line="240" w:lineRule="auto"/>
      </w:pPr>
      <w:r>
        <w:separator/>
      </w:r>
    </w:p>
  </w:endnote>
  <w:endnote w:type="continuationSeparator" w:id="0">
    <w:p w14:paraId="0E33E9B5" w14:textId="77777777" w:rsidR="008E1BA7" w:rsidRDefault="008E1BA7" w:rsidP="00F27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00088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940897" w14:textId="58C229EC" w:rsidR="00F97154" w:rsidRDefault="00F9715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6D9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79F2499" w14:textId="77777777" w:rsidR="003437D4" w:rsidRDefault="003437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175BAB" w14:textId="77777777" w:rsidR="008E1BA7" w:rsidRDefault="008E1BA7" w:rsidP="00F27908">
      <w:pPr>
        <w:spacing w:after="0" w:line="240" w:lineRule="auto"/>
      </w:pPr>
      <w:r>
        <w:separator/>
      </w:r>
    </w:p>
  </w:footnote>
  <w:footnote w:type="continuationSeparator" w:id="0">
    <w:p w14:paraId="5BB9B258" w14:textId="77777777" w:rsidR="008E1BA7" w:rsidRDefault="008E1BA7" w:rsidP="00F27908">
      <w:pPr>
        <w:spacing w:after="0" w:line="240" w:lineRule="auto"/>
      </w:pPr>
      <w:r>
        <w:continuationSeparator/>
      </w:r>
    </w:p>
  </w:footnote>
  <w:footnote w:id="1">
    <w:p w14:paraId="7D84DB9C" w14:textId="04922ABE" w:rsidR="00F97154" w:rsidRPr="00F97154" w:rsidRDefault="00F97154" w:rsidP="00F97154">
      <w:pPr>
        <w:pStyle w:val="FootnoteText"/>
        <w:jc w:val="both"/>
        <w:rPr>
          <w:rFonts w:asciiTheme="minorBidi" w:hAnsiTheme="minorBidi"/>
        </w:rPr>
      </w:pPr>
      <w:r w:rsidRPr="00F97154">
        <w:rPr>
          <w:rStyle w:val="FootnoteReference"/>
          <w:rFonts w:asciiTheme="minorBidi" w:hAnsiTheme="minorBidi"/>
        </w:rPr>
        <w:footnoteRef/>
      </w:r>
      <w:r w:rsidRPr="00F97154">
        <w:rPr>
          <w:rFonts w:asciiTheme="minorBidi" w:hAnsiTheme="minorBidi"/>
        </w:rPr>
        <w:t xml:space="preserve">   Robert Chazan, “Christian Condemnation, Censorship, and Exploitation of the Talmud,” in Sharon L. Mintz and Gabriel M. Goldstein, eds., Printing the Talmud: From Bomberg to Schottenstein (New York: Yeshiva University Museum, 2005), pp. 54-55.</w:t>
      </w:r>
    </w:p>
  </w:footnote>
  <w:footnote w:id="2">
    <w:p w14:paraId="1E88FC6B" w14:textId="462140DC" w:rsidR="007A1EA8" w:rsidRPr="00F97154" w:rsidRDefault="007A1EA8" w:rsidP="00F97154">
      <w:pPr>
        <w:pStyle w:val="FootnoteText"/>
        <w:jc w:val="both"/>
        <w:rPr>
          <w:rFonts w:asciiTheme="minorBidi" w:hAnsiTheme="minorBidi"/>
        </w:rPr>
      </w:pPr>
      <w:r w:rsidRPr="00F97154">
        <w:rPr>
          <w:rStyle w:val="FootnoteReference"/>
          <w:rFonts w:asciiTheme="minorBidi" w:hAnsiTheme="minorBidi"/>
        </w:rPr>
        <w:footnoteRef/>
      </w:r>
      <w:r w:rsidRPr="00F97154">
        <w:rPr>
          <w:rFonts w:asciiTheme="minorBidi" w:hAnsiTheme="minorBidi"/>
        </w:rPr>
        <w:t xml:space="preserve"> </w:t>
      </w:r>
      <w:r w:rsidR="00E2624E" w:rsidRPr="00F97154">
        <w:rPr>
          <w:rFonts w:asciiTheme="minorBidi" w:hAnsiTheme="minorBidi"/>
          <w:i/>
          <w:iCs/>
        </w:rPr>
        <w:t xml:space="preserve">The Lord </w:t>
      </w:r>
      <w:r w:rsidR="00887B12" w:rsidRPr="00F97154">
        <w:rPr>
          <w:rFonts w:asciiTheme="minorBidi" w:hAnsiTheme="minorBidi"/>
          <w:i/>
          <w:iCs/>
        </w:rPr>
        <w:t>I</w:t>
      </w:r>
      <w:r w:rsidR="00E2624E" w:rsidRPr="00F97154">
        <w:rPr>
          <w:rFonts w:asciiTheme="minorBidi" w:hAnsiTheme="minorBidi"/>
          <w:i/>
          <w:iCs/>
        </w:rPr>
        <w:t>s Righteous in All His Ways</w:t>
      </w:r>
      <w:r w:rsidR="00E2624E" w:rsidRPr="00F97154">
        <w:rPr>
          <w:rFonts w:asciiTheme="minorBidi" w:hAnsiTheme="minorBidi"/>
        </w:rPr>
        <w:t>, Ktav Publishing, p.</w:t>
      </w:r>
      <w:r w:rsidR="00186D89" w:rsidRPr="00F97154">
        <w:rPr>
          <w:rFonts w:asciiTheme="minorBidi" w:hAnsiTheme="minorBidi"/>
        </w:rPr>
        <w:t xml:space="preserve"> </w:t>
      </w:r>
      <w:r w:rsidR="00E2624E" w:rsidRPr="00F97154">
        <w:rPr>
          <w:rFonts w:asciiTheme="minorBidi" w:hAnsiTheme="minorBidi"/>
        </w:rPr>
        <w:t>288</w:t>
      </w:r>
      <w:r w:rsidR="00186D89" w:rsidRPr="00F97154">
        <w:rPr>
          <w:rFonts w:asciiTheme="minorBidi" w:hAnsiTheme="minorBidi"/>
        </w:rPr>
        <w:t>.</w:t>
      </w:r>
    </w:p>
  </w:footnote>
  <w:footnote w:id="3">
    <w:p w14:paraId="0848468D" w14:textId="45BF73B1" w:rsidR="00B54B54" w:rsidRPr="00F97154" w:rsidRDefault="00B54B54" w:rsidP="00F97154">
      <w:pPr>
        <w:pStyle w:val="FootnoteText"/>
        <w:jc w:val="both"/>
        <w:rPr>
          <w:rFonts w:asciiTheme="minorBidi" w:hAnsiTheme="minorBidi"/>
          <w:bCs/>
          <w:lang w:val="en"/>
        </w:rPr>
      </w:pPr>
      <w:r w:rsidRPr="00F97154">
        <w:rPr>
          <w:rStyle w:val="FootnoteReference"/>
          <w:rFonts w:asciiTheme="minorBidi" w:hAnsiTheme="minorBidi"/>
        </w:rPr>
        <w:footnoteRef/>
      </w:r>
      <w:r w:rsidRPr="00F97154">
        <w:rPr>
          <w:rFonts w:asciiTheme="minorBidi" w:hAnsiTheme="minorBidi"/>
        </w:rPr>
        <w:t xml:space="preserve"> </w:t>
      </w:r>
      <w:r w:rsidRPr="00F97154">
        <w:rPr>
          <w:rFonts w:asciiTheme="minorBidi" w:hAnsiTheme="minorBidi"/>
          <w:bCs/>
          <w:i/>
          <w:iCs/>
          <w:lang w:val="en"/>
        </w:rPr>
        <w:t xml:space="preserve">Shibbolei </w:t>
      </w:r>
      <w:r w:rsidR="00AD1124" w:rsidRPr="00F97154">
        <w:rPr>
          <w:rFonts w:asciiTheme="minorBidi" w:hAnsiTheme="minorBidi"/>
          <w:bCs/>
          <w:i/>
          <w:iCs/>
          <w:lang w:val="en"/>
        </w:rPr>
        <w:t>H</w:t>
      </w:r>
      <w:r w:rsidRPr="00F97154">
        <w:rPr>
          <w:rFonts w:asciiTheme="minorBidi" w:hAnsiTheme="minorBidi"/>
          <w:bCs/>
          <w:i/>
          <w:iCs/>
          <w:lang w:val="en"/>
        </w:rPr>
        <w:t>a</w:t>
      </w:r>
      <w:r w:rsidR="00AD1124" w:rsidRPr="00F97154">
        <w:rPr>
          <w:rFonts w:asciiTheme="minorBidi" w:hAnsiTheme="minorBidi"/>
          <w:bCs/>
          <w:i/>
          <w:iCs/>
          <w:lang w:val="en"/>
        </w:rPr>
        <w:t>-l</w:t>
      </w:r>
      <w:r w:rsidRPr="00F97154">
        <w:rPr>
          <w:rFonts w:asciiTheme="minorBidi" w:hAnsiTheme="minorBidi"/>
          <w:bCs/>
          <w:i/>
          <w:iCs/>
          <w:lang w:val="en"/>
        </w:rPr>
        <w:t>eket</w:t>
      </w:r>
      <w:r w:rsidRPr="00F97154">
        <w:rPr>
          <w:rFonts w:asciiTheme="minorBidi" w:hAnsiTheme="minorBidi"/>
          <w:bCs/>
          <w:lang w:val="en"/>
        </w:rPr>
        <w:t xml:space="preserve">, </w:t>
      </w:r>
      <w:r w:rsidR="00AD1124" w:rsidRPr="00F97154">
        <w:rPr>
          <w:rFonts w:asciiTheme="minorBidi" w:hAnsiTheme="minorBidi"/>
          <w:bCs/>
          <w:i/>
          <w:iCs/>
          <w:lang w:val="en"/>
        </w:rPr>
        <w:t>S</w:t>
      </w:r>
      <w:r w:rsidRPr="00F97154">
        <w:rPr>
          <w:rFonts w:asciiTheme="minorBidi" w:hAnsiTheme="minorBidi"/>
          <w:bCs/>
          <w:i/>
          <w:iCs/>
          <w:lang w:val="en"/>
        </w:rPr>
        <w:t xml:space="preserve">eder </w:t>
      </w:r>
      <w:r w:rsidR="00AD1124" w:rsidRPr="00F97154">
        <w:rPr>
          <w:rFonts w:asciiTheme="minorBidi" w:hAnsiTheme="minorBidi"/>
          <w:bCs/>
          <w:i/>
          <w:iCs/>
          <w:lang w:val="en"/>
        </w:rPr>
        <w:t>T</w:t>
      </w:r>
      <w:r w:rsidRPr="00F97154">
        <w:rPr>
          <w:rFonts w:asciiTheme="minorBidi" w:hAnsiTheme="minorBidi"/>
          <w:bCs/>
          <w:i/>
          <w:iCs/>
          <w:lang w:val="en"/>
        </w:rPr>
        <w:t>a’anit</w:t>
      </w:r>
      <w:r w:rsidRPr="00F97154">
        <w:rPr>
          <w:rFonts w:asciiTheme="minorBidi" w:hAnsiTheme="minorBidi"/>
          <w:bCs/>
          <w:lang w:val="en"/>
        </w:rPr>
        <w:t xml:space="preserve"> 263</w:t>
      </w:r>
      <w:r w:rsidR="00186D89" w:rsidRPr="00F97154">
        <w:rPr>
          <w:rFonts w:asciiTheme="minorBidi" w:hAnsiTheme="minorBidi"/>
          <w:bCs/>
          <w:lang w:val="en"/>
        </w:rPr>
        <w:t>.</w:t>
      </w:r>
    </w:p>
  </w:footnote>
  <w:footnote w:id="4">
    <w:p w14:paraId="57C7531B" w14:textId="2234C3B6" w:rsidR="00B54B54" w:rsidRPr="00F97154" w:rsidRDefault="00B54B54" w:rsidP="00F97154">
      <w:pPr>
        <w:pStyle w:val="FootnoteText"/>
        <w:jc w:val="both"/>
        <w:rPr>
          <w:rFonts w:asciiTheme="minorBidi" w:hAnsiTheme="minorBidi"/>
        </w:rPr>
      </w:pPr>
      <w:r w:rsidRPr="00F97154">
        <w:rPr>
          <w:rStyle w:val="FootnoteReference"/>
          <w:rFonts w:asciiTheme="minorBidi" w:hAnsiTheme="minorBidi"/>
        </w:rPr>
        <w:footnoteRef/>
      </w:r>
      <w:r w:rsidRPr="00F97154">
        <w:rPr>
          <w:rFonts w:asciiTheme="minorBidi" w:hAnsiTheme="minorBidi"/>
        </w:rPr>
        <w:t xml:space="preserve"> Based on this testimon</w:t>
      </w:r>
      <w:r w:rsidR="00186D89" w:rsidRPr="00F97154">
        <w:rPr>
          <w:rFonts w:asciiTheme="minorBidi" w:hAnsiTheme="minorBidi"/>
        </w:rPr>
        <w:t>y</w:t>
      </w:r>
      <w:r w:rsidR="00887B12" w:rsidRPr="00F97154">
        <w:rPr>
          <w:rFonts w:asciiTheme="minorBidi" w:hAnsiTheme="minorBidi"/>
        </w:rPr>
        <w:t>,</w:t>
      </w:r>
      <w:r w:rsidRPr="00F97154">
        <w:rPr>
          <w:rFonts w:asciiTheme="minorBidi" w:hAnsiTheme="minorBidi"/>
        </w:rPr>
        <w:t xml:space="preserve"> as well as other sources that the burning was on the sixth of Sivan,</w:t>
      </w:r>
      <w:r w:rsidR="00186D89" w:rsidRPr="00F97154">
        <w:rPr>
          <w:rFonts w:asciiTheme="minorBidi" w:hAnsiTheme="minorBidi"/>
        </w:rPr>
        <w:t xml:space="preserve"> the burning may be dated to 1242</w:t>
      </w:r>
      <w:r w:rsidRPr="00F97154">
        <w:rPr>
          <w:rFonts w:asciiTheme="minorBidi" w:hAnsiTheme="minorBidi"/>
        </w:rPr>
        <w:t>.</w:t>
      </w:r>
    </w:p>
  </w:footnote>
  <w:footnote w:id="5">
    <w:p w14:paraId="14CC2261" w14:textId="36227073" w:rsidR="00B54B54" w:rsidRPr="00F97154" w:rsidRDefault="00B54B54" w:rsidP="00F97154">
      <w:pPr>
        <w:pStyle w:val="FootnoteText"/>
        <w:jc w:val="both"/>
        <w:rPr>
          <w:rFonts w:asciiTheme="minorBidi" w:hAnsiTheme="minorBidi"/>
        </w:rPr>
      </w:pPr>
      <w:r w:rsidRPr="00F97154">
        <w:rPr>
          <w:rStyle w:val="FootnoteReference"/>
          <w:rFonts w:asciiTheme="minorBidi" w:hAnsiTheme="minorBidi"/>
        </w:rPr>
        <w:footnoteRef/>
      </w:r>
      <w:r w:rsidRPr="00F97154">
        <w:rPr>
          <w:rFonts w:asciiTheme="minorBidi" w:hAnsiTheme="minorBidi"/>
        </w:rPr>
        <w:t xml:space="preserve"> This custom is mentioned in </w:t>
      </w:r>
      <w:r w:rsidRPr="00F97154">
        <w:rPr>
          <w:rFonts w:asciiTheme="minorBidi" w:hAnsiTheme="minorBidi"/>
          <w:i/>
          <w:iCs/>
        </w:rPr>
        <w:t>Shulchan Aru</w:t>
      </w:r>
      <w:r w:rsidR="003437D4" w:rsidRPr="00F97154">
        <w:rPr>
          <w:rFonts w:asciiTheme="minorBidi" w:hAnsiTheme="minorBidi"/>
          <w:i/>
          <w:iCs/>
        </w:rPr>
        <w:t>k</w:t>
      </w:r>
      <w:r w:rsidRPr="00F97154">
        <w:rPr>
          <w:rFonts w:asciiTheme="minorBidi" w:hAnsiTheme="minorBidi"/>
          <w:i/>
          <w:iCs/>
        </w:rPr>
        <w:t>h</w:t>
      </w:r>
      <w:r w:rsidRPr="00F97154">
        <w:rPr>
          <w:rFonts w:asciiTheme="minorBidi" w:hAnsiTheme="minorBidi"/>
        </w:rPr>
        <w:t xml:space="preserve"> </w:t>
      </w:r>
      <w:r w:rsidRPr="00F97154">
        <w:rPr>
          <w:rFonts w:asciiTheme="minorBidi" w:hAnsiTheme="minorBidi"/>
          <w:i/>
          <w:iCs/>
        </w:rPr>
        <w:t>OC</w:t>
      </w:r>
      <w:r w:rsidRPr="00F97154">
        <w:rPr>
          <w:rFonts w:asciiTheme="minorBidi" w:hAnsiTheme="minorBidi"/>
        </w:rPr>
        <w:t xml:space="preserve"> 580:3. See </w:t>
      </w:r>
      <w:r w:rsidRPr="00F97154">
        <w:rPr>
          <w:rFonts w:asciiTheme="minorBidi" w:hAnsiTheme="minorBidi"/>
          <w:i/>
          <w:iCs/>
        </w:rPr>
        <w:t>Magen Avraham</w:t>
      </w:r>
      <w:r w:rsidRPr="00F97154">
        <w:rPr>
          <w:rFonts w:asciiTheme="minorBidi" w:hAnsiTheme="minorBidi"/>
        </w:rPr>
        <w:t xml:space="preserve"> and </w:t>
      </w:r>
      <w:r w:rsidRPr="00F97154">
        <w:rPr>
          <w:rFonts w:asciiTheme="minorBidi" w:hAnsiTheme="minorBidi"/>
          <w:i/>
          <w:iCs/>
        </w:rPr>
        <w:t>Mishna Berura</w:t>
      </w:r>
      <w:r w:rsidRPr="00F97154">
        <w:rPr>
          <w:rFonts w:asciiTheme="minorBidi" w:hAnsiTheme="minorBidi"/>
        </w:rPr>
        <w:t xml:space="preserve"> </w:t>
      </w:r>
      <w:r w:rsidR="00186D89" w:rsidRPr="00F97154">
        <w:rPr>
          <w:rFonts w:asciiTheme="minorBidi" w:hAnsiTheme="minorBidi"/>
        </w:rPr>
        <w:t>ad loc</w:t>
      </w:r>
      <w:r w:rsidRPr="00F97154">
        <w:rPr>
          <w:rFonts w:asciiTheme="minorBidi" w:hAnsiTheme="minorBidi"/>
        </w:rPr>
        <w:t>.</w:t>
      </w:r>
    </w:p>
  </w:footnote>
  <w:footnote w:id="6">
    <w:p w14:paraId="764FA878" w14:textId="1CE0AB1A" w:rsidR="00B54B54" w:rsidRPr="00F97154" w:rsidRDefault="00B54B54" w:rsidP="00F97154">
      <w:pPr>
        <w:pStyle w:val="FootnoteText"/>
        <w:jc w:val="both"/>
        <w:rPr>
          <w:rFonts w:asciiTheme="minorBidi" w:hAnsiTheme="minorBidi"/>
        </w:rPr>
      </w:pPr>
      <w:r w:rsidRPr="00F97154">
        <w:rPr>
          <w:rStyle w:val="FootnoteReference"/>
          <w:rFonts w:asciiTheme="minorBidi" w:hAnsiTheme="minorBidi"/>
        </w:rPr>
        <w:footnoteRef/>
      </w:r>
      <w:r w:rsidRPr="00F97154">
        <w:rPr>
          <w:rFonts w:asciiTheme="minorBidi" w:hAnsiTheme="minorBidi"/>
        </w:rPr>
        <w:t xml:space="preserve"> See </w:t>
      </w:r>
      <w:r w:rsidR="00186D89" w:rsidRPr="00F97154">
        <w:rPr>
          <w:rFonts w:asciiTheme="minorBidi" w:hAnsiTheme="minorBidi"/>
        </w:rPr>
        <w:t>P</w:t>
      </w:r>
      <w:r w:rsidRPr="00F97154">
        <w:rPr>
          <w:rFonts w:asciiTheme="minorBidi" w:hAnsiTheme="minorBidi"/>
        </w:rPr>
        <w:t>rofessor</w:t>
      </w:r>
      <w:r w:rsidR="002F4667" w:rsidRPr="00F97154">
        <w:rPr>
          <w:rFonts w:asciiTheme="minorBidi" w:hAnsiTheme="minorBidi"/>
        </w:rPr>
        <w:t xml:space="preserve"> </w:t>
      </w:r>
      <w:r w:rsidR="00437365" w:rsidRPr="00F97154">
        <w:rPr>
          <w:rFonts w:asciiTheme="minorBidi" w:hAnsiTheme="minorBidi"/>
        </w:rPr>
        <w:t xml:space="preserve">Yisrael </w:t>
      </w:r>
      <w:r w:rsidRPr="00F97154">
        <w:rPr>
          <w:rFonts w:asciiTheme="minorBidi" w:hAnsiTheme="minorBidi"/>
        </w:rPr>
        <w:t>Ta</w:t>
      </w:r>
      <w:r w:rsidR="00AD1124" w:rsidRPr="00F97154">
        <w:rPr>
          <w:rFonts w:asciiTheme="minorBidi" w:hAnsiTheme="minorBidi"/>
        </w:rPr>
        <w:t>-</w:t>
      </w:r>
      <w:r w:rsidRPr="00F97154">
        <w:rPr>
          <w:rFonts w:asciiTheme="minorBidi" w:hAnsiTheme="minorBidi"/>
        </w:rPr>
        <w:t>Shema</w:t>
      </w:r>
      <w:r w:rsidR="00186D89" w:rsidRPr="00F97154">
        <w:rPr>
          <w:rFonts w:asciiTheme="minorBidi" w:hAnsiTheme="minorBidi"/>
        </w:rPr>
        <w:t>’s</w:t>
      </w:r>
      <w:r w:rsidRPr="00F97154">
        <w:rPr>
          <w:rFonts w:asciiTheme="minorBidi" w:hAnsiTheme="minorBidi"/>
        </w:rPr>
        <w:t xml:space="preserve"> </w:t>
      </w:r>
      <w:r w:rsidR="00437365" w:rsidRPr="00F97154">
        <w:rPr>
          <w:rFonts w:asciiTheme="minorBidi" w:hAnsiTheme="minorBidi"/>
          <w:i/>
          <w:iCs/>
        </w:rPr>
        <w:t>K</w:t>
      </w:r>
      <w:r w:rsidRPr="00F97154">
        <w:rPr>
          <w:rFonts w:asciiTheme="minorBidi" w:hAnsiTheme="minorBidi"/>
          <w:i/>
          <w:iCs/>
        </w:rPr>
        <w:t xml:space="preserve">nesset </w:t>
      </w:r>
      <w:r w:rsidR="00437365" w:rsidRPr="00F97154">
        <w:rPr>
          <w:rFonts w:asciiTheme="minorBidi" w:hAnsiTheme="minorBidi"/>
          <w:i/>
          <w:iCs/>
        </w:rPr>
        <w:t>M</w:t>
      </w:r>
      <w:r w:rsidRPr="00F97154">
        <w:rPr>
          <w:rFonts w:asciiTheme="minorBidi" w:hAnsiTheme="minorBidi"/>
          <w:i/>
          <w:iCs/>
        </w:rPr>
        <w:t>echkarim</w:t>
      </w:r>
      <w:r w:rsidR="00437365" w:rsidRPr="00F97154">
        <w:rPr>
          <w:rFonts w:asciiTheme="minorBidi" w:hAnsiTheme="minorBidi"/>
          <w:i/>
          <w:iCs/>
        </w:rPr>
        <w:t>:</w:t>
      </w:r>
      <w:r w:rsidRPr="00F97154">
        <w:rPr>
          <w:rFonts w:asciiTheme="minorBidi" w:hAnsiTheme="minorBidi"/>
          <w:i/>
          <w:iCs/>
        </w:rPr>
        <w:t xml:space="preserve"> </w:t>
      </w:r>
      <w:r w:rsidR="00437365" w:rsidRPr="00F97154">
        <w:rPr>
          <w:rFonts w:asciiTheme="minorBidi" w:hAnsiTheme="minorBidi"/>
          <w:i/>
          <w:iCs/>
        </w:rPr>
        <w:t>Iyun</w:t>
      </w:r>
      <w:r w:rsidRPr="00F97154">
        <w:rPr>
          <w:rFonts w:asciiTheme="minorBidi" w:hAnsiTheme="minorBidi"/>
          <w:i/>
          <w:iCs/>
        </w:rPr>
        <w:t xml:space="preserve">im </w:t>
      </w:r>
      <w:r w:rsidR="00437365" w:rsidRPr="00F97154">
        <w:rPr>
          <w:rFonts w:asciiTheme="minorBidi" w:hAnsiTheme="minorBidi"/>
          <w:i/>
          <w:iCs/>
        </w:rPr>
        <w:t>B</w:t>
      </w:r>
      <w:r w:rsidRPr="00F97154">
        <w:rPr>
          <w:rFonts w:asciiTheme="minorBidi" w:hAnsiTheme="minorBidi"/>
          <w:i/>
          <w:iCs/>
        </w:rPr>
        <w:t>e</w:t>
      </w:r>
      <w:r w:rsidR="00437365" w:rsidRPr="00F97154">
        <w:rPr>
          <w:rFonts w:asciiTheme="minorBidi" w:hAnsiTheme="minorBidi"/>
          <w:i/>
          <w:iCs/>
        </w:rPr>
        <w:t>-</w:t>
      </w:r>
      <w:r w:rsidRPr="00F97154">
        <w:rPr>
          <w:rFonts w:asciiTheme="minorBidi" w:hAnsiTheme="minorBidi"/>
          <w:i/>
          <w:iCs/>
        </w:rPr>
        <w:t xml:space="preserve">sifrut </w:t>
      </w:r>
      <w:r w:rsidR="00437365" w:rsidRPr="00F97154">
        <w:rPr>
          <w:rFonts w:asciiTheme="minorBidi" w:hAnsiTheme="minorBidi"/>
          <w:i/>
          <w:iCs/>
        </w:rPr>
        <w:t>H</w:t>
      </w:r>
      <w:r w:rsidRPr="00F97154">
        <w:rPr>
          <w:rFonts w:asciiTheme="minorBidi" w:hAnsiTheme="minorBidi"/>
          <w:i/>
          <w:iCs/>
        </w:rPr>
        <w:t>a-ra</w:t>
      </w:r>
      <w:r w:rsidR="00437365" w:rsidRPr="00F97154">
        <w:rPr>
          <w:rFonts w:asciiTheme="minorBidi" w:hAnsiTheme="minorBidi"/>
          <w:i/>
          <w:iCs/>
        </w:rPr>
        <w:t>bb</w:t>
      </w:r>
      <w:r w:rsidRPr="00F97154">
        <w:rPr>
          <w:rFonts w:asciiTheme="minorBidi" w:hAnsiTheme="minorBidi"/>
          <w:i/>
          <w:iCs/>
        </w:rPr>
        <w:t xml:space="preserve">anit </w:t>
      </w:r>
      <w:r w:rsidR="00437365" w:rsidRPr="00F97154">
        <w:rPr>
          <w:rFonts w:asciiTheme="minorBidi" w:hAnsiTheme="minorBidi"/>
          <w:i/>
          <w:iCs/>
        </w:rPr>
        <w:t>Bi-ymei</w:t>
      </w:r>
      <w:r w:rsidRPr="00F97154">
        <w:rPr>
          <w:rFonts w:asciiTheme="minorBidi" w:hAnsiTheme="minorBidi"/>
          <w:i/>
          <w:iCs/>
        </w:rPr>
        <w:t xml:space="preserve"> </w:t>
      </w:r>
      <w:r w:rsidR="00437365" w:rsidRPr="00F97154">
        <w:rPr>
          <w:rFonts w:asciiTheme="minorBidi" w:hAnsiTheme="minorBidi"/>
          <w:i/>
          <w:iCs/>
        </w:rPr>
        <w:t>H</w:t>
      </w:r>
      <w:r w:rsidRPr="00F97154">
        <w:rPr>
          <w:rFonts w:asciiTheme="minorBidi" w:hAnsiTheme="minorBidi"/>
          <w:i/>
          <w:iCs/>
        </w:rPr>
        <w:t>a-be</w:t>
      </w:r>
      <w:r w:rsidR="00437365" w:rsidRPr="00F97154">
        <w:rPr>
          <w:rFonts w:asciiTheme="minorBidi" w:hAnsiTheme="minorBidi"/>
          <w:i/>
          <w:iCs/>
        </w:rPr>
        <w:t>inayim</w:t>
      </w:r>
      <w:r w:rsidR="00186D89" w:rsidRPr="00F97154">
        <w:rPr>
          <w:rFonts w:asciiTheme="minorBidi" w:hAnsiTheme="minorBidi"/>
          <w:i/>
          <w:iCs/>
        </w:rPr>
        <w:t>,</w:t>
      </w:r>
      <w:r w:rsidRPr="00F97154">
        <w:rPr>
          <w:rFonts w:asciiTheme="minorBidi" w:hAnsiTheme="minorBidi"/>
        </w:rPr>
        <w:t xml:space="preserve"> </w:t>
      </w:r>
      <w:r w:rsidR="00186D89" w:rsidRPr="00F97154">
        <w:rPr>
          <w:rFonts w:asciiTheme="minorBidi" w:hAnsiTheme="minorBidi"/>
        </w:rPr>
        <w:t>V</w:t>
      </w:r>
      <w:r w:rsidRPr="00F97154">
        <w:rPr>
          <w:rFonts w:asciiTheme="minorBidi" w:hAnsiTheme="minorBidi"/>
        </w:rPr>
        <w:t>ol.</w:t>
      </w:r>
      <w:r w:rsidR="00186D89" w:rsidRPr="00F97154">
        <w:rPr>
          <w:rFonts w:asciiTheme="minorBidi" w:hAnsiTheme="minorBidi"/>
        </w:rPr>
        <w:t xml:space="preserve"> </w:t>
      </w:r>
      <w:r w:rsidRPr="00F97154">
        <w:rPr>
          <w:rFonts w:asciiTheme="minorBidi" w:hAnsiTheme="minorBidi"/>
        </w:rPr>
        <w:t>2</w:t>
      </w:r>
      <w:r w:rsidR="00186D89" w:rsidRPr="00F97154">
        <w:rPr>
          <w:rFonts w:asciiTheme="minorBidi" w:hAnsiTheme="minorBidi"/>
        </w:rPr>
        <w:t>,</w:t>
      </w:r>
      <w:r w:rsidRPr="00F97154">
        <w:rPr>
          <w:rFonts w:asciiTheme="minorBidi" w:hAnsiTheme="minorBidi"/>
        </w:rPr>
        <w:t xml:space="preserve"> p.</w:t>
      </w:r>
      <w:r w:rsidR="00186D89" w:rsidRPr="00F97154">
        <w:rPr>
          <w:rFonts w:asciiTheme="minorBidi" w:hAnsiTheme="minorBidi"/>
        </w:rPr>
        <w:t xml:space="preserve"> </w:t>
      </w:r>
      <w:r w:rsidRPr="00F97154">
        <w:rPr>
          <w:rFonts w:asciiTheme="minorBidi" w:hAnsiTheme="minorBidi"/>
        </w:rPr>
        <w:t>45</w:t>
      </w:r>
      <w:r w:rsidR="00186D89" w:rsidRPr="00F97154">
        <w:rPr>
          <w:rFonts w:asciiTheme="minorBidi" w:hAnsiTheme="minorBidi"/>
        </w:rPr>
        <w:t>, fn.</w:t>
      </w:r>
      <w:r w:rsidRPr="00F97154">
        <w:rPr>
          <w:rFonts w:asciiTheme="minorBidi" w:hAnsiTheme="minorBidi"/>
        </w:rPr>
        <w:t>128-129</w:t>
      </w:r>
    </w:p>
  </w:footnote>
  <w:footnote w:id="7">
    <w:p w14:paraId="68FEFD80" w14:textId="09A8852A" w:rsidR="00B54B54" w:rsidRPr="00F97154" w:rsidRDefault="00B54B54" w:rsidP="00F97154">
      <w:pPr>
        <w:pStyle w:val="FootnoteText"/>
        <w:jc w:val="both"/>
        <w:rPr>
          <w:rFonts w:asciiTheme="minorBidi" w:hAnsiTheme="minorBidi"/>
        </w:rPr>
      </w:pPr>
      <w:r w:rsidRPr="00F97154">
        <w:rPr>
          <w:rStyle w:val="FootnoteReference"/>
          <w:rFonts w:asciiTheme="minorBidi" w:hAnsiTheme="minorBidi"/>
        </w:rPr>
        <w:footnoteRef/>
      </w:r>
      <w:r w:rsidRPr="00F97154">
        <w:rPr>
          <w:rFonts w:asciiTheme="minorBidi" w:hAnsiTheme="minorBidi"/>
        </w:rPr>
        <w:t xml:space="preserve"> See Rav Adin Ste</w:t>
      </w:r>
      <w:r w:rsidR="00AD1124" w:rsidRPr="00F97154">
        <w:rPr>
          <w:rFonts w:asciiTheme="minorBidi" w:hAnsiTheme="minorBidi"/>
        </w:rPr>
        <w:t>i</w:t>
      </w:r>
      <w:r w:rsidRPr="00F97154">
        <w:rPr>
          <w:rFonts w:asciiTheme="minorBidi" w:hAnsiTheme="minorBidi"/>
        </w:rPr>
        <w:t xml:space="preserve">nsaltz, </w:t>
      </w:r>
      <w:r w:rsidRPr="00F97154">
        <w:rPr>
          <w:rFonts w:asciiTheme="minorBidi" w:hAnsiTheme="minorBidi"/>
          <w:i/>
          <w:iCs/>
        </w:rPr>
        <w:t>Ha-Talmud La</w:t>
      </w:r>
      <w:r w:rsidR="00AD1124" w:rsidRPr="00F97154">
        <w:rPr>
          <w:rFonts w:asciiTheme="minorBidi" w:hAnsiTheme="minorBidi"/>
          <w:i/>
          <w:iCs/>
        </w:rPr>
        <w:t>-</w:t>
      </w:r>
      <w:r w:rsidRPr="00F97154">
        <w:rPr>
          <w:rFonts w:asciiTheme="minorBidi" w:hAnsiTheme="minorBidi"/>
          <w:i/>
          <w:iCs/>
        </w:rPr>
        <w:t>kol</w:t>
      </w:r>
      <w:r w:rsidR="00AD1124" w:rsidRPr="00F97154">
        <w:rPr>
          <w:rFonts w:asciiTheme="minorBidi" w:hAnsiTheme="minorBidi"/>
          <w:i/>
          <w:iCs/>
        </w:rPr>
        <w:t>.</w:t>
      </w:r>
      <w:r w:rsidRPr="00F97154">
        <w:rPr>
          <w:rFonts w:asciiTheme="minorBidi" w:hAnsiTheme="minorBidi"/>
        </w:rPr>
        <w:t xml:space="preserve"> </w:t>
      </w:r>
    </w:p>
  </w:footnote>
  <w:footnote w:id="8">
    <w:p w14:paraId="195005B9" w14:textId="7D952D58" w:rsidR="005A6254" w:rsidRPr="00F97154" w:rsidRDefault="005A6254" w:rsidP="00F97154">
      <w:pPr>
        <w:pStyle w:val="FootnoteText"/>
        <w:jc w:val="both"/>
        <w:rPr>
          <w:rFonts w:asciiTheme="minorBidi" w:hAnsiTheme="minorBidi"/>
        </w:rPr>
      </w:pPr>
      <w:r w:rsidRPr="00F97154">
        <w:rPr>
          <w:rStyle w:val="FootnoteReference"/>
          <w:rFonts w:asciiTheme="minorBidi" w:hAnsiTheme="minorBidi"/>
        </w:rPr>
        <w:footnoteRef/>
      </w:r>
      <w:r w:rsidRPr="00F97154">
        <w:rPr>
          <w:rFonts w:asciiTheme="minorBidi" w:hAnsiTheme="minorBidi"/>
        </w:rPr>
        <w:t xml:space="preserve"> </w:t>
      </w:r>
      <w:r w:rsidR="00437365" w:rsidRPr="00F97154">
        <w:rPr>
          <w:rFonts w:asciiTheme="minorBidi" w:hAnsiTheme="minorBidi"/>
        </w:rPr>
        <w:t xml:space="preserve">BT </w:t>
      </w:r>
      <w:r w:rsidRPr="00F97154">
        <w:rPr>
          <w:rFonts w:asciiTheme="minorBidi" w:hAnsiTheme="minorBidi"/>
          <w:i/>
          <w:iCs/>
        </w:rPr>
        <w:t>Megilla</w:t>
      </w:r>
      <w:r w:rsidRPr="00F97154">
        <w:rPr>
          <w:rFonts w:asciiTheme="minorBidi" w:hAnsiTheme="minorBidi"/>
        </w:rPr>
        <w:t xml:space="preserve"> 26b. See</w:t>
      </w:r>
      <w:r w:rsidRPr="00F97154">
        <w:rPr>
          <w:rFonts w:asciiTheme="minorBidi" w:hAnsiTheme="minorBidi"/>
          <w:i/>
          <w:iCs/>
        </w:rPr>
        <w:t xml:space="preserve"> Shulchan Aru</w:t>
      </w:r>
      <w:r w:rsidR="003437D4" w:rsidRPr="00F97154">
        <w:rPr>
          <w:rFonts w:asciiTheme="minorBidi" w:hAnsiTheme="minorBidi"/>
          <w:i/>
          <w:iCs/>
        </w:rPr>
        <w:t>k</w:t>
      </w:r>
      <w:r w:rsidRPr="00F97154">
        <w:rPr>
          <w:rFonts w:asciiTheme="minorBidi" w:hAnsiTheme="minorBidi"/>
          <w:i/>
          <w:iCs/>
        </w:rPr>
        <w:t>h</w:t>
      </w:r>
      <w:r w:rsidR="00792110" w:rsidRPr="00F97154">
        <w:rPr>
          <w:rFonts w:asciiTheme="minorBidi" w:hAnsiTheme="minorBidi"/>
          <w:i/>
          <w:iCs/>
        </w:rPr>
        <w:t>,</w:t>
      </w:r>
      <w:r w:rsidRPr="00F97154">
        <w:rPr>
          <w:rFonts w:asciiTheme="minorBidi" w:hAnsiTheme="minorBidi"/>
          <w:i/>
          <w:iCs/>
        </w:rPr>
        <w:t xml:space="preserve"> YD </w:t>
      </w:r>
      <w:r w:rsidR="00437365" w:rsidRPr="00F97154">
        <w:rPr>
          <w:rFonts w:asciiTheme="minorBidi" w:hAnsiTheme="minorBidi"/>
          <w:rtl/>
        </w:rPr>
        <w:t>282:12</w:t>
      </w:r>
      <w:r w:rsidR="00437365" w:rsidRPr="00F97154">
        <w:rPr>
          <w:rFonts w:asciiTheme="minorBidi" w:hAnsiTheme="minorBidi"/>
        </w:rPr>
        <w:t>.</w:t>
      </w:r>
    </w:p>
  </w:footnote>
  <w:footnote w:id="9">
    <w:p w14:paraId="2DF8451A" w14:textId="071D7963" w:rsidR="00B54B54" w:rsidRPr="00F97154" w:rsidRDefault="00B54B54" w:rsidP="00F97154">
      <w:pPr>
        <w:pStyle w:val="FootnoteText"/>
        <w:jc w:val="both"/>
        <w:rPr>
          <w:rFonts w:asciiTheme="minorBidi" w:hAnsiTheme="minorBidi"/>
        </w:rPr>
      </w:pPr>
      <w:r w:rsidRPr="00F97154">
        <w:rPr>
          <w:rStyle w:val="FootnoteReference"/>
          <w:rFonts w:asciiTheme="minorBidi" w:hAnsiTheme="minorBidi"/>
        </w:rPr>
        <w:footnoteRef/>
      </w:r>
      <w:r w:rsidRPr="00F97154">
        <w:rPr>
          <w:rFonts w:asciiTheme="minorBidi" w:hAnsiTheme="minorBidi"/>
        </w:rPr>
        <w:t xml:space="preserve"> </w:t>
      </w:r>
      <w:r w:rsidR="009973CA" w:rsidRPr="00F97154">
        <w:rPr>
          <w:rFonts w:asciiTheme="minorBidi" w:hAnsiTheme="minorBidi"/>
          <w:i/>
          <w:iCs/>
        </w:rPr>
        <w:t>Mishneh Torah</w:t>
      </w:r>
      <w:r w:rsidR="009973CA" w:rsidRPr="00F97154">
        <w:rPr>
          <w:rFonts w:asciiTheme="minorBidi" w:hAnsiTheme="minorBidi"/>
        </w:rPr>
        <w:t xml:space="preserve">, </w:t>
      </w:r>
      <w:r w:rsidR="00792110" w:rsidRPr="00F97154">
        <w:rPr>
          <w:rFonts w:asciiTheme="minorBidi" w:hAnsiTheme="minorBidi"/>
        </w:rPr>
        <w:t xml:space="preserve">List of Commandments, </w:t>
      </w:r>
      <w:r w:rsidR="00241325" w:rsidRPr="00F97154">
        <w:rPr>
          <w:rFonts w:asciiTheme="minorBidi" w:hAnsiTheme="minorBidi"/>
        </w:rPr>
        <w:t>Negative</w:t>
      </w:r>
      <w:r w:rsidRPr="00F97154">
        <w:rPr>
          <w:rFonts w:asciiTheme="minorBidi" w:hAnsiTheme="minorBidi"/>
        </w:rPr>
        <w:t xml:space="preserve"> #65</w:t>
      </w:r>
      <w:r w:rsidR="009973CA" w:rsidRPr="00F97154">
        <w:rPr>
          <w:rFonts w:asciiTheme="minorBidi" w:hAnsiTheme="minorBidi"/>
        </w:rPr>
        <w:t>.</w:t>
      </w:r>
    </w:p>
  </w:footnote>
  <w:footnote w:id="10">
    <w:p w14:paraId="287FC772" w14:textId="10C69153" w:rsidR="001E6638" w:rsidRPr="00F97154" w:rsidRDefault="001E6638" w:rsidP="00F97154">
      <w:pPr>
        <w:pStyle w:val="FootnoteText"/>
        <w:jc w:val="both"/>
        <w:rPr>
          <w:rFonts w:asciiTheme="minorBidi" w:hAnsiTheme="minorBidi"/>
        </w:rPr>
      </w:pPr>
      <w:r w:rsidRPr="00F97154">
        <w:rPr>
          <w:rStyle w:val="FootnoteReference"/>
          <w:rFonts w:asciiTheme="minorBidi" w:hAnsiTheme="minorBidi"/>
        </w:rPr>
        <w:footnoteRef/>
      </w:r>
      <w:r w:rsidRPr="00F97154">
        <w:rPr>
          <w:rFonts w:asciiTheme="minorBidi" w:hAnsiTheme="minorBidi"/>
        </w:rPr>
        <w:t xml:space="preserve"> </w:t>
      </w:r>
      <w:r w:rsidR="00792110" w:rsidRPr="00F97154">
        <w:rPr>
          <w:rFonts w:asciiTheme="minorBidi" w:hAnsiTheme="minorBidi"/>
        </w:rPr>
        <w:t xml:space="preserve">Ibid. </w:t>
      </w:r>
      <w:r w:rsidR="00241325" w:rsidRPr="00F97154">
        <w:rPr>
          <w:rFonts w:asciiTheme="minorBidi" w:hAnsiTheme="minorBidi"/>
          <w:i/>
          <w:iCs/>
        </w:rPr>
        <w:t>Hilkhot</w:t>
      </w:r>
      <w:r w:rsidR="009973CA" w:rsidRPr="00F97154">
        <w:rPr>
          <w:rFonts w:asciiTheme="minorBidi" w:hAnsiTheme="minorBidi"/>
          <w:i/>
          <w:iCs/>
        </w:rPr>
        <w:t xml:space="preserve"> </w:t>
      </w:r>
      <w:r w:rsidRPr="00F97154">
        <w:rPr>
          <w:rFonts w:asciiTheme="minorBidi" w:hAnsiTheme="minorBidi"/>
          <w:i/>
          <w:iCs/>
        </w:rPr>
        <w:t>Yesodei Ha-Torah</w:t>
      </w:r>
      <w:r w:rsidRPr="00F97154">
        <w:rPr>
          <w:rFonts w:asciiTheme="minorBidi" w:hAnsiTheme="minorBidi"/>
        </w:rPr>
        <w:t xml:space="preserve"> 6:8</w:t>
      </w:r>
      <w:r w:rsidR="009973CA" w:rsidRPr="00F97154">
        <w:rPr>
          <w:rFonts w:asciiTheme="minorBidi" w:hAnsiTheme="minorBidi"/>
        </w:rPr>
        <w:t>.</w:t>
      </w:r>
    </w:p>
  </w:footnote>
  <w:footnote w:id="11">
    <w:p w14:paraId="49132174" w14:textId="17E78483" w:rsidR="00DF5D7B" w:rsidRPr="00F97154" w:rsidRDefault="00DF5D7B" w:rsidP="00F97154">
      <w:pPr>
        <w:pStyle w:val="FootnoteText"/>
        <w:jc w:val="both"/>
        <w:rPr>
          <w:rFonts w:asciiTheme="minorBidi" w:hAnsiTheme="minorBidi"/>
        </w:rPr>
      </w:pPr>
      <w:r w:rsidRPr="00F97154">
        <w:rPr>
          <w:rStyle w:val="FootnoteReference"/>
          <w:rFonts w:asciiTheme="minorBidi" w:hAnsiTheme="minorBidi"/>
        </w:rPr>
        <w:footnoteRef/>
      </w:r>
      <w:r w:rsidRPr="00F97154">
        <w:rPr>
          <w:rFonts w:asciiTheme="minorBidi" w:hAnsiTheme="minorBidi"/>
        </w:rPr>
        <w:t xml:space="preserve"> </w:t>
      </w:r>
      <w:r w:rsidRPr="00F97154">
        <w:rPr>
          <w:rFonts w:asciiTheme="minorBidi" w:hAnsiTheme="minorBidi"/>
          <w:i/>
          <w:iCs/>
        </w:rPr>
        <w:t>Siach Nachum</w:t>
      </w:r>
      <w:r w:rsidRPr="00F97154">
        <w:rPr>
          <w:rFonts w:asciiTheme="minorBidi" w:hAnsiTheme="minorBidi"/>
        </w:rPr>
        <w:t>, p.</w:t>
      </w:r>
      <w:r w:rsidR="009973CA" w:rsidRPr="00F97154">
        <w:rPr>
          <w:rFonts w:asciiTheme="minorBidi" w:hAnsiTheme="minorBidi"/>
        </w:rPr>
        <w:t xml:space="preserve"> </w:t>
      </w:r>
      <w:r w:rsidRPr="00F97154">
        <w:rPr>
          <w:rFonts w:asciiTheme="minorBidi" w:hAnsiTheme="minorBidi"/>
        </w:rPr>
        <w:t>249</w:t>
      </w:r>
      <w:r w:rsidR="009973CA" w:rsidRPr="00F97154">
        <w:rPr>
          <w:rFonts w:asciiTheme="minorBidi" w:hAnsiTheme="minorBidi"/>
        </w:rPr>
        <w:t>.</w:t>
      </w:r>
    </w:p>
  </w:footnote>
  <w:footnote w:id="12">
    <w:p w14:paraId="7DF72C17" w14:textId="189726D3" w:rsidR="00B847E0" w:rsidRPr="00F97154" w:rsidRDefault="00B847E0" w:rsidP="00F97154">
      <w:pPr>
        <w:pStyle w:val="FootnoteText"/>
        <w:jc w:val="both"/>
        <w:rPr>
          <w:rFonts w:asciiTheme="minorBidi" w:hAnsiTheme="minorBidi"/>
          <w:bCs/>
        </w:rPr>
      </w:pPr>
      <w:r w:rsidRPr="00F97154">
        <w:rPr>
          <w:rStyle w:val="FootnoteReference"/>
          <w:rFonts w:asciiTheme="minorBidi" w:hAnsiTheme="minorBidi"/>
        </w:rPr>
        <w:footnoteRef/>
      </w:r>
      <w:r w:rsidRPr="00F97154">
        <w:rPr>
          <w:rFonts w:asciiTheme="minorBidi" w:hAnsiTheme="minorBidi"/>
        </w:rPr>
        <w:t xml:space="preserve"> Ibid. </w:t>
      </w:r>
      <w:r w:rsidR="009973CA" w:rsidRPr="00F97154">
        <w:rPr>
          <w:rFonts w:asciiTheme="minorBidi" w:hAnsiTheme="minorBidi"/>
        </w:rPr>
        <w:t>H</w:t>
      </w:r>
      <w:r w:rsidRPr="00F97154">
        <w:rPr>
          <w:rFonts w:asciiTheme="minorBidi" w:hAnsiTheme="minorBidi"/>
        </w:rPr>
        <w:t>owever</w:t>
      </w:r>
      <w:r w:rsidR="009973CA" w:rsidRPr="00F97154">
        <w:rPr>
          <w:rFonts w:asciiTheme="minorBidi" w:hAnsiTheme="minorBidi"/>
        </w:rPr>
        <w:t>,</w:t>
      </w:r>
      <w:r w:rsidRPr="00F97154">
        <w:rPr>
          <w:rFonts w:asciiTheme="minorBidi" w:hAnsiTheme="minorBidi"/>
        </w:rPr>
        <w:t xml:space="preserve"> regarding a </w:t>
      </w:r>
      <w:r w:rsidR="009973CA" w:rsidRPr="00F97154">
        <w:rPr>
          <w:rFonts w:asciiTheme="minorBidi" w:hAnsiTheme="minorBidi"/>
        </w:rPr>
        <w:t>non-</w:t>
      </w:r>
      <w:r w:rsidR="00241325" w:rsidRPr="00F97154">
        <w:rPr>
          <w:rFonts w:asciiTheme="minorBidi" w:hAnsiTheme="minorBidi"/>
        </w:rPr>
        <w:t>Jewish</w:t>
      </w:r>
      <w:r w:rsidRPr="00F97154">
        <w:rPr>
          <w:rFonts w:asciiTheme="minorBidi" w:hAnsiTheme="minorBidi"/>
        </w:rPr>
        <w:t xml:space="preserve"> scribe</w:t>
      </w:r>
      <w:r w:rsidR="00FA2ECB" w:rsidRPr="00F97154">
        <w:rPr>
          <w:rFonts w:asciiTheme="minorBidi" w:hAnsiTheme="minorBidi"/>
        </w:rPr>
        <w:t xml:space="preserve"> he rules:</w:t>
      </w:r>
      <w:r w:rsidR="00FA2ECB" w:rsidRPr="00F97154">
        <w:rPr>
          <w:rFonts w:asciiTheme="minorBidi" w:hAnsiTheme="minorBidi"/>
          <w:bCs/>
        </w:rPr>
        <w:t xml:space="preserve"> </w:t>
      </w:r>
      <w:r w:rsidR="009973CA" w:rsidRPr="00F97154">
        <w:rPr>
          <w:rFonts w:asciiTheme="minorBidi" w:hAnsiTheme="minorBidi"/>
          <w:bCs/>
        </w:rPr>
        <w:t xml:space="preserve">“By </w:t>
      </w:r>
      <w:r w:rsidR="00FA2ECB" w:rsidRPr="00F97154">
        <w:rPr>
          <w:rFonts w:asciiTheme="minorBidi" w:hAnsiTheme="minorBidi"/>
          <w:bCs/>
        </w:rPr>
        <w:t xml:space="preserve">contrast, if a </w:t>
      </w:r>
      <w:r w:rsidR="009973CA" w:rsidRPr="00F97154">
        <w:rPr>
          <w:rFonts w:asciiTheme="minorBidi" w:hAnsiTheme="minorBidi"/>
          <w:bCs/>
        </w:rPr>
        <w:t>non-Jew</w:t>
      </w:r>
      <w:r w:rsidR="00FA2ECB" w:rsidRPr="00F97154">
        <w:rPr>
          <w:rFonts w:asciiTheme="minorBidi" w:hAnsiTheme="minorBidi"/>
          <w:bCs/>
        </w:rPr>
        <w:t xml:space="preserve"> writes [God's] name, it should be buried. Similarly, sacred texts that have become worn out or which were written by </w:t>
      </w:r>
      <w:r w:rsidR="009973CA" w:rsidRPr="00F97154">
        <w:rPr>
          <w:rFonts w:asciiTheme="minorBidi" w:hAnsiTheme="minorBidi"/>
          <w:bCs/>
        </w:rPr>
        <w:t>non-Jews</w:t>
      </w:r>
      <w:r w:rsidR="00FA2ECB" w:rsidRPr="00F97154">
        <w:rPr>
          <w:rFonts w:asciiTheme="minorBidi" w:hAnsiTheme="minorBidi"/>
          <w:bCs/>
        </w:rPr>
        <w:t xml:space="preserve"> should be buried</w:t>
      </w:r>
      <w:r w:rsidR="009973CA" w:rsidRPr="00F97154">
        <w:rPr>
          <w:rFonts w:asciiTheme="minorBidi" w:hAnsiTheme="minorBidi"/>
          <w:bCs/>
        </w:rPr>
        <w:t>.”</w:t>
      </w:r>
    </w:p>
  </w:footnote>
  <w:footnote w:id="13">
    <w:p w14:paraId="0E635D1A" w14:textId="202EF23F" w:rsidR="00B54B54" w:rsidRPr="00F97154" w:rsidRDefault="00B54B54" w:rsidP="00F97154">
      <w:pPr>
        <w:pStyle w:val="FootnoteText"/>
        <w:jc w:val="both"/>
        <w:rPr>
          <w:rFonts w:asciiTheme="minorBidi" w:hAnsiTheme="minorBidi"/>
        </w:rPr>
      </w:pPr>
      <w:r w:rsidRPr="00F97154">
        <w:rPr>
          <w:rStyle w:val="FootnoteReference"/>
          <w:rFonts w:asciiTheme="minorBidi" w:hAnsiTheme="minorBidi"/>
        </w:rPr>
        <w:footnoteRef/>
      </w:r>
      <w:r w:rsidRPr="00F97154">
        <w:rPr>
          <w:rFonts w:asciiTheme="minorBidi" w:hAnsiTheme="minorBidi"/>
        </w:rPr>
        <w:t xml:space="preserve"> </w:t>
      </w:r>
      <w:proofErr w:type="spellStart"/>
      <w:r w:rsidRPr="00F97154">
        <w:rPr>
          <w:rFonts w:asciiTheme="minorBidi" w:hAnsiTheme="minorBidi"/>
          <w:i/>
          <w:iCs/>
        </w:rPr>
        <w:t>Shevut</w:t>
      </w:r>
      <w:proofErr w:type="spellEnd"/>
      <w:r w:rsidRPr="00F97154">
        <w:rPr>
          <w:rFonts w:asciiTheme="minorBidi" w:hAnsiTheme="minorBidi"/>
          <w:i/>
          <w:iCs/>
        </w:rPr>
        <w:t xml:space="preserve"> Yaakov</w:t>
      </w:r>
      <w:r w:rsidRPr="00F97154">
        <w:rPr>
          <w:rFonts w:asciiTheme="minorBidi" w:hAnsiTheme="minorBidi"/>
        </w:rPr>
        <w:t xml:space="preserve"> 3:10</w:t>
      </w:r>
      <w:r w:rsidR="009973CA" w:rsidRPr="00F97154">
        <w:rPr>
          <w:rFonts w:asciiTheme="minorBidi" w:hAnsiTheme="minorBidi"/>
        </w:rPr>
        <w:t>.</w:t>
      </w:r>
    </w:p>
  </w:footnote>
  <w:footnote w:id="14">
    <w:p w14:paraId="14F773E8" w14:textId="4F62B487" w:rsidR="00B54B54" w:rsidRPr="00F97154" w:rsidRDefault="00B54B54" w:rsidP="00F97154">
      <w:pPr>
        <w:pStyle w:val="FootnoteText"/>
        <w:jc w:val="both"/>
        <w:rPr>
          <w:rFonts w:asciiTheme="minorBidi" w:hAnsiTheme="minorBidi"/>
        </w:rPr>
      </w:pPr>
      <w:r w:rsidRPr="00F97154">
        <w:rPr>
          <w:rStyle w:val="FootnoteReference"/>
          <w:rFonts w:asciiTheme="minorBidi" w:hAnsiTheme="minorBidi"/>
        </w:rPr>
        <w:footnoteRef/>
      </w:r>
      <w:r w:rsidRPr="00F97154">
        <w:rPr>
          <w:rFonts w:asciiTheme="minorBidi" w:hAnsiTheme="minorBidi"/>
        </w:rPr>
        <w:t xml:space="preserve"> </w:t>
      </w:r>
      <w:r w:rsidRPr="00F97154">
        <w:rPr>
          <w:rFonts w:asciiTheme="minorBidi" w:hAnsiTheme="minorBidi"/>
          <w:i/>
          <w:iCs/>
        </w:rPr>
        <w:t>Ig</w:t>
      </w:r>
      <w:r w:rsidR="00437365" w:rsidRPr="00F97154">
        <w:rPr>
          <w:rFonts w:asciiTheme="minorBidi" w:hAnsiTheme="minorBidi"/>
          <w:i/>
          <w:iCs/>
        </w:rPr>
        <w:t>gero</w:t>
      </w:r>
      <w:r w:rsidRPr="00F97154">
        <w:rPr>
          <w:rFonts w:asciiTheme="minorBidi" w:hAnsiTheme="minorBidi"/>
          <w:i/>
          <w:iCs/>
        </w:rPr>
        <w:t>t Moshe, OC</w:t>
      </w:r>
      <w:r w:rsidR="002F4667" w:rsidRPr="00F97154">
        <w:rPr>
          <w:rFonts w:asciiTheme="minorBidi" w:hAnsiTheme="minorBidi"/>
        </w:rPr>
        <w:t xml:space="preserve"> </w:t>
      </w:r>
      <w:r w:rsidRPr="00F97154">
        <w:rPr>
          <w:rFonts w:asciiTheme="minorBidi" w:hAnsiTheme="minorBidi"/>
        </w:rPr>
        <w:t>4:39.</w:t>
      </w:r>
    </w:p>
  </w:footnote>
  <w:footnote w:id="15">
    <w:p w14:paraId="74264D5D" w14:textId="18B48912" w:rsidR="00B54B54" w:rsidRPr="00F97154" w:rsidRDefault="00B54B54" w:rsidP="00F97154">
      <w:pPr>
        <w:pStyle w:val="FootnoteText"/>
        <w:jc w:val="both"/>
        <w:rPr>
          <w:rFonts w:asciiTheme="minorBidi" w:hAnsiTheme="minorBidi"/>
        </w:rPr>
      </w:pPr>
      <w:r w:rsidRPr="00F97154">
        <w:rPr>
          <w:rStyle w:val="FootnoteReference"/>
          <w:rFonts w:asciiTheme="minorBidi" w:hAnsiTheme="minorBidi"/>
        </w:rPr>
        <w:footnoteRef/>
      </w:r>
      <w:r w:rsidRPr="00F97154">
        <w:rPr>
          <w:rFonts w:asciiTheme="minorBidi" w:hAnsiTheme="minorBidi"/>
        </w:rPr>
        <w:t xml:space="preserve"> </w:t>
      </w:r>
      <w:r w:rsidR="00437365" w:rsidRPr="00F97154">
        <w:rPr>
          <w:rFonts w:asciiTheme="minorBidi" w:hAnsiTheme="minorBidi"/>
        </w:rPr>
        <w:t xml:space="preserve">BT </w:t>
      </w:r>
      <w:r w:rsidRPr="00F97154">
        <w:rPr>
          <w:rFonts w:asciiTheme="minorBidi" w:hAnsiTheme="minorBidi"/>
          <w:i/>
          <w:iCs/>
        </w:rPr>
        <w:t>Gittin</w:t>
      </w:r>
      <w:r w:rsidRPr="00F97154">
        <w:rPr>
          <w:rFonts w:asciiTheme="minorBidi" w:hAnsiTheme="minorBidi"/>
        </w:rPr>
        <w:t xml:space="preserve"> 60b</w:t>
      </w:r>
      <w:r w:rsidR="009973CA" w:rsidRPr="00F97154">
        <w:rPr>
          <w:rFonts w:asciiTheme="minorBidi" w:hAnsiTheme="minorBidi"/>
        </w:rPr>
        <w:t>.</w:t>
      </w:r>
    </w:p>
  </w:footnote>
  <w:footnote w:id="16">
    <w:p w14:paraId="7C72F0ED" w14:textId="60FB2BD6" w:rsidR="00B54B54" w:rsidRPr="00F97154" w:rsidRDefault="00B54B54" w:rsidP="00F97154">
      <w:pPr>
        <w:pStyle w:val="FootnoteText"/>
        <w:jc w:val="both"/>
        <w:rPr>
          <w:rFonts w:asciiTheme="minorBidi" w:hAnsiTheme="minorBidi"/>
        </w:rPr>
      </w:pPr>
      <w:r w:rsidRPr="00F97154">
        <w:rPr>
          <w:rStyle w:val="FootnoteReference"/>
          <w:rFonts w:asciiTheme="minorBidi" w:hAnsiTheme="minorBidi"/>
        </w:rPr>
        <w:footnoteRef/>
      </w:r>
      <w:r w:rsidRPr="00F97154">
        <w:rPr>
          <w:rFonts w:asciiTheme="minorBidi" w:hAnsiTheme="minorBidi"/>
        </w:rPr>
        <w:t xml:space="preserve"> See Rosh, </w:t>
      </w:r>
      <w:r w:rsidRPr="00F97154">
        <w:rPr>
          <w:rFonts w:asciiTheme="minorBidi" w:hAnsiTheme="minorBidi"/>
          <w:i/>
          <w:iCs/>
        </w:rPr>
        <w:t>H</w:t>
      </w:r>
      <w:r w:rsidR="00F40950" w:rsidRPr="00F97154">
        <w:rPr>
          <w:rFonts w:asciiTheme="minorBidi" w:hAnsiTheme="minorBidi"/>
          <w:i/>
          <w:iCs/>
        </w:rPr>
        <w:t>i</w:t>
      </w:r>
      <w:r w:rsidRPr="00F97154">
        <w:rPr>
          <w:rFonts w:asciiTheme="minorBidi" w:hAnsiTheme="minorBidi"/>
          <w:i/>
          <w:iCs/>
        </w:rPr>
        <w:t>l</w:t>
      </w:r>
      <w:r w:rsidR="003437D4" w:rsidRPr="00F97154">
        <w:rPr>
          <w:rFonts w:asciiTheme="minorBidi" w:hAnsiTheme="minorBidi"/>
          <w:i/>
          <w:iCs/>
        </w:rPr>
        <w:t>k</w:t>
      </w:r>
      <w:r w:rsidRPr="00F97154">
        <w:rPr>
          <w:rFonts w:asciiTheme="minorBidi" w:hAnsiTheme="minorBidi"/>
          <w:i/>
          <w:iCs/>
        </w:rPr>
        <w:t xml:space="preserve">hot Ketanot, Menachot, </w:t>
      </w:r>
      <w:r w:rsidR="003437D4" w:rsidRPr="00F97154">
        <w:rPr>
          <w:rFonts w:asciiTheme="minorBidi" w:hAnsiTheme="minorBidi"/>
          <w:i/>
          <w:iCs/>
        </w:rPr>
        <w:t>H</w:t>
      </w:r>
      <w:r w:rsidRPr="00F97154">
        <w:rPr>
          <w:rFonts w:asciiTheme="minorBidi" w:hAnsiTheme="minorBidi"/>
          <w:i/>
          <w:iCs/>
        </w:rPr>
        <w:t>il</w:t>
      </w:r>
      <w:r w:rsidR="003437D4" w:rsidRPr="00F97154">
        <w:rPr>
          <w:rFonts w:asciiTheme="minorBidi" w:hAnsiTheme="minorBidi"/>
          <w:i/>
          <w:iCs/>
        </w:rPr>
        <w:t>k</w:t>
      </w:r>
      <w:r w:rsidRPr="00F97154">
        <w:rPr>
          <w:rFonts w:asciiTheme="minorBidi" w:hAnsiTheme="minorBidi"/>
          <w:i/>
          <w:iCs/>
        </w:rPr>
        <w:t>hot Sefer Torah</w:t>
      </w:r>
      <w:r w:rsidR="009973CA" w:rsidRPr="00F97154">
        <w:rPr>
          <w:rFonts w:asciiTheme="minorBidi" w:hAnsiTheme="minorBidi"/>
          <w:i/>
          <w:iCs/>
        </w:rPr>
        <w:t>.</w:t>
      </w:r>
    </w:p>
  </w:footnote>
  <w:footnote w:id="17">
    <w:p w14:paraId="6091B5F2" w14:textId="37C75D0D" w:rsidR="00B54B54" w:rsidRPr="00F97154" w:rsidRDefault="00B54B54" w:rsidP="00F97154">
      <w:pPr>
        <w:pStyle w:val="FootnoteText"/>
        <w:jc w:val="both"/>
        <w:rPr>
          <w:rFonts w:asciiTheme="minorBidi" w:hAnsiTheme="minorBidi"/>
        </w:rPr>
      </w:pPr>
      <w:r w:rsidRPr="00F97154">
        <w:rPr>
          <w:rStyle w:val="FootnoteReference"/>
          <w:rFonts w:asciiTheme="minorBidi" w:hAnsiTheme="minorBidi"/>
        </w:rPr>
        <w:footnoteRef/>
      </w:r>
      <w:r w:rsidRPr="00F97154">
        <w:rPr>
          <w:rFonts w:asciiTheme="minorBidi" w:hAnsiTheme="minorBidi"/>
        </w:rPr>
        <w:t xml:space="preserve"> </w:t>
      </w:r>
      <w:proofErr w:type="spellStart"/>
      <w:r w:rsidRPr="00F97154">
        <w:rPr>
          <w:rFonts w:asciiTheme="minorBidi" w:hAnsiTheme="minorBidi"/>
          <w:i/>
          <w:iCs/>
        </w:rPr>
        <w:t>Chavot</w:t>
      </w:r>
      <w:proofErr w:type="spellEnd"/>
      <w:r w:rsidRPr="00F97154">
        <w:rPr>
          <w:rFonts w:asciiTheme="minorBidi" w:hAnsiTheme="minorBidi"/>
          <w:i/>
          <w:iCs/>
        </w:rPr>
        <w:t xml:space="preserve"> </w:t>
      </w:r>
      <w:proofErr w:type="spellStart"/>
      <w:r w:rsidR="003850F9">
        <w:rPr>
          <w:rFonts w:asciiTheme="minorBidi" w:hAnsiTheme="minorBidi"/>
          <w:i/>
          <w:iCs/>
        </w:rPr>
        <w:t>Ya</w:t>
      </w:r>
      <w:r w:rsidR="00437365" w:rsidRPr="00F97154">
        <w:rPr>
          <w:rFonts w:asciiTheme="minorBidi" w:hAnsiTheme="minorBidi"/>
          <w:i/>
          <w:iCs/>
        </w:rPr>
        <w:t>ir</w:t>
      </w:r>
      <w:proofErr w:type="spellEnd"/>
      <w:r w:rsidRPr="00F97154">
        <w:rPr>
          <w:rFonts w:asciiTheme="minorBidi" w:hAnsiTheme="minorBidi"/>
        </w:rPr>
        <w:t xml:space="preserve"> 184</w:t>
      </w:r>
      <w:r w:rsidR="00DD7FBA" w:rsidRPr="00F97154">
        <w:rPr>
          <w:rFonts w:asciiTheme="minorBidi" w:hAnsiTheme="minorBidi"/>
        </w:rPr>
        <w:t>.</w:t>
      </w:r>
    </w:p>
  </w:footnote>
  <w:footnote w:id="18">
    <w:p w14:paraId="50FDFCE0" w14:textId="07D0DAD1" w:rsidR="00B54B54" w:rsidRPr="00F97154" w:rsidRDefault="00B54B54" w:rsidP="00F97154">
      <w:pPr>
        <w:pStyle w:val="FootnoteText"/>
        <w:jc w:val="both"/>
        <w:rPr>
          <w:rFonts w:asciiTheme="minorBidi" w:hAnsiTheme="minorBidi"/>
        </w:rPr>
      </w:pPr>
      <w:r w:rsidRPr="00F97154">
        <w:rPr>
          <w:rStyle w:val="FootnoteReference"/>
          <w:rFonts w:asciiTheme="minorBidi" w:hAnsiTheme="minorBidi"/>
        </w:rPr>
        <w:footnoteRef/>
      </w:r>
      <w:r w:rsidRPr="00F97154">
        <w:rPr>
          <w:rFonts w:asciiTheme="minorBidi" w:hAnsiTheme="minorBidi"/>
        </w:rPr>
        <w:t xml:space="preserve"> </w:t>
      </w:r>
      <w:r w:rsidRPr="00F97154">
        <w:rPr>
          <w:rFonts w:asciiTheme="minorBidi" w:hAnsiTheme="minorBidi"/>
          <w:i/>
          <w:iCs/>
        </w:rPr>
        <w:t>Tzi</w:t>
      </w:r>
      <w:r w:rsidR="00AD1124" w:rsidRPr="00F97154">
        <w:rPr>
          <w:rFonts w:asciiTheme="minorBidi" w:hAnsiTheme="minorBidi"/>
          <w:i/>
          <w:iCs/>
        </w:rPr>
        <w:t>t</w:t>
      </w:r>
      <w:r w:rsidRPr="00F97154">
        <w:rPr>
          <w:rFonts w:asciiTheme="minorBidi" w:hAnsiTheme="minorBidi"/>
          <w:i/>
          <w:iCs/>
        </w:rPr>
        <w:t>z Eliezer</w:t>
      </w:r>
      <w:r w:rsidRPr="00F97154">
        <w:rPr>
          <w:rFonts w:asciiTheme="minorBidi" w:hAnsiTheme="minorBidi"/>
        </w:rPr>
        <w:t xml:space="preserve"> 3:1</w:t>
      </w:r>
      <w:r w:rsidR="00DD7FBA" w:rsidRPr="00F97154">
        <w:rPr>
          <w:rFonts w:asciiTheme="minorBidi" w:hAnsiTheme="minorBidi"/>
        </w:rPr>
        <w:t>.</w:t>
      </w:r>
    </w:p>
  </w:footnote>
  <w:footnote w:id="19">
    <w:p w14:paraId="3ADAEFCC" w14:textId="7435C955" w:rsidR="00F40950" w:rsidRPr="003437D4" w:rsidRDefault="00F40950" w:rsidP="00F97154">
      <w:pPr>
        <w:pStyle w:val="FootnoteText"/>
        <w:jc w:val="both"/>
        <w:rPr>
          <w:rFonts w:asciiTheme="minorBidi" w:hAnsiTheme="minorBidi"/>
        </w:rPr>
      </w:pPr>
      <w:r w:rsidRPr="00F97154">
        <w:rPr>
          <w:rStyle w:val="FootnoteReference"/>
          <w:rFonts w:asciiTheme="minorBidi" w:hAnsiTheme="minorBidi"/>
        </w:rPr>
        <w:footnoteRef/>
      </w:r>
      <w:r w:rsidRPr="00F97154">
        <w:rPr>
          <w:rFonts w:asciiTheme="minorBidi" w:hAnsiTheme="minorBidi"/>
        </w:rPr>
        <w:t xml:space="preserve"> See </w:t>
      </w:r>
      <w:r w:rsidRPr="00F97154">
        <w:rPr>
          <w:rFonts w:asciiTheme="minorBidi" w:hAnsiTheme="minorBidi"/>
          <w:i/>
          <w:iCs/>
        </w:rPr>
        <w:t>Techumin</w:t>
      </w:r>
      <w:r w:rsidRPr="00F97154">
        <w:rPr>
          <w:rFonts w:asciiTheme="minorBidi" w:hAnsiTheme="minorBidi"/>
        </w:rPr>
        <w:t xml:space="preserve"> 30</w:t>
      </w:r>
      <w:r w:rsidR="00241325" w:rsidRPr="00F97154">
        <w:rPr>
          <w:rFonts w:asciiTheme="minorBidi" w:hAnsiTheme="minorBidi"/>
        </w:rPr>
        <w:t>,</w:t>
      </w:r>
      <w:r w:rsidRPr="00F97154">
        <w:rPr>
          <w:rFonts w:asciiTheme="minorBidi" w:hAnsiTheme="minorBidi"/>
        </w:rPr>
        <w:t xml:space="preserve"> pp.</w:t>
      </w:r>
      <w:r w:rsidR="00241325" w:rsidRPr="00F97154">
        <w:rPr>
          <w:rFonts w:asciiTheme="minorBidi" w:hAnsiTheme="minorBidi"/>
        </w:rPr>
        <w:t xml:space="preserve"> </w:t>
      </w:r>
      <w:r w:rsidRPr="00F97154">
        <w:rPr>
          <w:rFonts w:asciiTheme="minorBidi" w:hAnsiTheme="minorBidi"/>
        </w:rPr>
        <w:t>489-496</w:t>
      </w:r>
      <w:r w:rsidR="00241325" w:rsidRPr="00F97154">
        <w:rPr>
          <w:rFonts w:asciiTheme="minorBidi" w:hAnsiTheme="minorBidi"/>
        </w:rPr>
        <w:t>.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ael Bloch">
    <w15:presenceInfo w15:providerId="Windows Live" w15:userId="c28a480bbfc47f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30E"/>
    <w:rsid w:val="000061B7"/>
    <w:rsid w:val="00012661"/>
    <w:rsid w:val="00016144"/>
    <w:rsid w:val="00077209"/>
    <w:rsid w:val="000958BF"/>
    <w:rsid w:val="000A5569"/>
    <w:rsid w:val="000C2DA6"/>
    <w:rsid w:val="000D07A6"/>
    <w:rsid w:val="000E09DD"/>
    <w:rsid w:val="000E654E"/>
    <w:rsid w:val="000F00A4"/>
    <w:rsid w:val="00111DFF"/>
    <w:rsid w:val="001733F3"/>
    <w:rsid w:val="00175664"/>
    <w:rsid w:val="00186D89"/>
    <w:rsid w:val="001A3793"/>
    <w:rsid w:val="001B4D21"/>
    <w:rsid w:val="001E6638"/>
    <w:rsid w:val="00241325"/>
    <w:rsid w:val="00253109"/>
    <w:rsid w:val="00267F12"/>
    <w:rsid w:val="002E3650"/>
    <w:rsid w:val="002F4667"/>
    <w:rsid w:val="003120ED"/>
    <w:rsid w:val="00323EEF"/>
    <w:rsid w:val="00340266"/>
    <w:rsid w:val="00341492"/>
    <w:rsid w:val="00342CDB"/>
    <w:rsid w:val="003437D4"/>
    <w:rsid w:val="00356EBA"/>
    <w:rsid w:val="003633BD"/>
    <w:rsid w:val="0037441D"/>
    <w:rsid w:val="003850F9"/>
    <w:rsid w:val="003C0F7B"/>
    <w:rsid w:val="003D668C"/>
    <w:rsid w:val="003E60EC"/>
    <w:rsid w:val="003E6151"/>
    <w:rsid w:val="0042794F"/>
    <w:rsid w:val="00437365"/>
    <w:rsid w:val="00452C76"/>
    <w:rsid w:val="00464903"/>
    <w:rsid w:val="004E0891"/>
    <w:rsid w:val="004E1ECA"/>
    <w:rsid w:val="004E50BB"/>
    <w:rsid w:val="0050726B"/>
    <w:rsid w:val="005339C2"/>
    <w:rsid w:val="00551AAC"/>
    <w:rsid w:val="005A6254"/>
    <w:rsid w:val="005A7972"/>
    <w:rsid w:val="006042E3"/>
    <w:rsid w:val="00626E6E"/>
    <w:rsid w:val="006C47CC"/>
    <w:rsid w:val="007019CF"/>
    <w:rsid w:val="00723628"/>
    <w:rsid w:val="00776470"/>
    <w:rsid w:val="00792110"/>
    <w:rsid w:val="007A1EA8"/>
    <w:rsid w:val="00887B12"/>
    <w:rsid w:val="00896A57"/>
    <w:rsid w:val="008D430E"/>
    <w:rsid w:val="008E1BA7"/>
    <w:rsid w:val="0092056F"/>
    <w:rsid w:val="00922F1D"/>
    <w:rsid w:val="00946660"/>
    <w:rsid w:val="0099073F"/>
    <w:rsid w:val="009973CA"/>
    <w:rsid w:val="009A10C4"/>
    <w:rsid w:val="009A4491"/>
    <w:rsid w:val="009A5A05"/>
    <w:rsid w:val="00A05558"/>
    <w:rsid w:val="00A93BEC"/>
    <w:rsid w:val="00AA168F"/>
    <w:rsid w:val="00AC4D7A"/>
    <w:rsid w:val="00AC7BD5"/>
    <w:rsid w:val="00AD1124"/>
    <w:rsid w:val="00B4181D"/>
    <w:rsid w:val="00B54B54"/>
    <w:rsid w:val="00B715C2"/>
    <w:rsid w:val="00B847E0"/>
    <w:rsid w:val="00BF3322"/>
    <w:rsid w:val="00C014A2"/>
    <w:rsid w:val="00C346D9"/>
    <w:rsid w:val="00C66D98"/>
    <w:rsid w:val="00CC1C93"/>
    <w:rsid w:val="00CD21DF"/>
    <w:rsid w:val="00CD3DA4"/>
    <w:rsid w:val="00D02B7B"/>
    <w:rsid w:val="00D42B25"/>
    <w:rsid w:val="00DD7FBA"/>
    <w:rsid w:val="00DF5D7B"/>
    <w:rsid w:val="00E2624E"/>
    <w:rsid w:val="00EA74B8"/>
    <w:rsid w:val="00EB3D7C"/>
    <w:rsid w:val="00EC0B11"/>
    <w:rsid w:val="00EE7E81"/>
    <w:rsid w:val="00F10E35"/>
    <w:rsid w:val="00F27908"/>
    <w:rsid w:val="00F312F3"/>
    <w:rsid w:val="00F32B41"/>
    <w:rsid w:val="00F40950"/>
    <w:rsid w:val="00F7409B"/>
    <w:rsid w:val="00F97154"/>
    <w:rsid w:val="00FA2ECB"/>
    <w:rsid w:val="00FD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903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30E"/>
  </w:style>
  <w:style w:type="paragraph" w:styleId="Heading1">
    <w:name w:val="heading 1"/>
    <w:basedOn w:val="Normal"/>
    <w:next w:val="Normal"/>
    <w:link w:val="Heading1Char"/>
    <w:uiPriority w:val="9"/>
    <w:qFormat/>
    <w:rsid w:val="00323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2F46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2C7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2C76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rsid w:val="00F2790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790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27908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323E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437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7D4"/>
  </w:style>
  <w:style w:type="paragraph" w:styleId="Footer">
    <w:name w:val="footer"/>
    <w:basedOn w:val="Normal"/>
    <w:link w:val="FooterChar"/>
    <w:uiPriority w:val="99"/>
    <w:unhideWhenUsed/>
    <w:rsid w:val="003437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7D4"/>
  </w:style>
  <w:style w:type="character" w:styleId="Emphasis">
    <w:name w:val="Emphasis"/>
    <w:basedOn w:val="DefaultParagraphFont"/>
    <w:uiPriority w:val="20"/>
    <w:qFormat/>
    <w:rsid w:val="00AD1124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2F466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667"/>
    <w:rPr>
      <w:rFonts w:ascii="Segoe UI" w:hAnsi="Segoe UI" w:cs="Segoe UI"/>
      <w:sz w:val="18"/>
      <w:szCs w:val="18"/>
    </w:rPr>
  </w:style>
  <w:style w:type="character" w:customStyle="1" w:styleId="text">
    <w:name w:val="text"/>
    <w:basedOn w:val="DefaultParagraphFont"/>
    <w:rsid w:val="00AC7B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30E"/>
  </w:style>
  <w:style w:type="paragraph" w:styleId="Heading1">
    <w:name w:val="heading 1"/>
    <w:basedOn w:val="Normal"/>
    <w:next w:val="Normal"/>
    <w:link w:val="Heading1Char"/>
    <w:uiPriority w:val="9"/>
    <w:qFormat/>
    <w:rsid w:val="00323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2F46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2C7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2C76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rsid w:val="00F2790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790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27908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323E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437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7D4"/>
  </w:style>
  <w:style w:type="paragraph" w:styleId="Footer">
    <w:name w:val="footer"/>
    <w:basedOn w:val="Normal"/>
    <w:link w:val="FooterChar"/>
    <w:uiPriority w:val="99"/>
    <w:unhideWhenUsed/>
    <w:rsid w:val="003437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7D4"/>
  </w:style>
  <w:style w:type="character" w:styleId="Emphasis">
    <w:name w:val="Emphasis"/>
    <w:basedOn w:val="DefaultParagraphFont"/>
    <w:uiPriority w:val="20"/>
    <w:qFormat/>
    <w:rsid w:val="00AD1124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2F466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667"/>
    <w:rPr>
      <w:rFonts w:ascii="Segoe UI" w:hAnsi="Segoe UI" w:cs="Segoe UI"/>
      <w:sz w:val="18"/>
      <w:szCs w:val="18"/>
    </w:rPr>
  </w:style>
  <w:style w:type="character" w:customStyle="1" w:styleId="text">
    <w:name w:val="text"/>
    <w:basedOn w:val="DefaultParagraphFont"/>
    <w:rsid w:val="00AC7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8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8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51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19842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4008807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87217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27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98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20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417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5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29605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526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7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957842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131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1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62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44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32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5912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2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069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1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4316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5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2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1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4277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7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7884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Nicholas_Donin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en.wikipedia.org/wiki/Disputation_of_Barcelona" TargetMode="Externa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Pari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n.wikipedia.org/wiki/Yeshiv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Rosh_Yeshiv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83AB1-DCFF-48F0-B3D2-83E789B43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1650</Words>
  <Characters>9409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aviadtabory@gmail.com</dc:creator>
  <cp:lastModifiedBy>tmpUser</cp:lastModifiedBy>
  <cp:revision>6</cp:revision>
  <dcterms:created xsi:type="dcterms:W3CDTF">2019-12-12T08:06:00Z</dcterms:created>
  <dcterms:modified xsi:type="dcterms:W3CDTF">2019-12-12T08:56:00Z</dcterms:modified>
</cp:coreProperties>
</file>