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E0" w:rsidRPr="0076643B" w:rsidRDefault="003300E0" w:rsidP="009667D4">
      <w:pPr>
        <w:autoSpaceDE w:val="0"/>
        <w:autoSpaceDN w:val="0"/>
        <w:spacing w:after="0" w:line="240" w:lineRule="auto"/>
        <w:jc w:val="center"/>
        <w:rPr>
          <w:rFonts w:asciiTheme="minorBidi" w:eastAsia="Times New Roman" w:hAnsiTheme="minorBidi"/>
          <w:caps/>
          <w:sz w:val="24"/>
          <w:szCs w:val="24"/>
          <w:lang w:val="de-DE"/>
        </w:rPr>
      </w:pPr>
      <w:r w:rsidRPr="008F36E6">
        <w:rPr>
          <w:rFonts w:asciiTheme="minorBidi" w:eastAsia="Times New Roman" w:hAnsiTheme="minorBidi"/>
          <w:caps/>
          <w:sz w:val="24"/>
          <w:szCs w:val="24"/>
          <w:lang w:val="de-DE"/>
        </w:rPr>
        <w:t>YESHIVAT HAR ETZION</w:t>
      </w:r>
    </w:p>
    <w:p w:rsidR="003300E0" w:rsidRPr="003978EE" w:rsidRDefault="003300E0" w:rsidP="009667D4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de-DE"/>
        </w:rPr>
      </w:pPr>
      <w:r w:rsidRPr="0076643B">
        <w:rPr>
          <w:rFonts w:asciiTheme="minorBidi" w:hAnsiTheme="minorBidi"/>
          <w:caps/>
          <w:sz w:val="24"/>
          <w:szCs w:val="24"/>
          <w:lang w:val="de-DE"/>
        </w:rPr>
        <w:t>ISRAEL KOSCHITZKY VIRTUAL BEIT MIDRASH (VBM)</w:t>
      </w:r>
    </w:p>
    <w:p w:rsidR="003300E0" w:rsidRPr="008F36E6" w:rsidRDefault="003300E0" w:rsidP="009667D4">
      <w:pPr>
        <w:spacing w:after="0" w:line="240" w:lineRule="auto"/>
        <w:jc w:val="center"/>
        <w:rPr>
          <w:rFonts w:asciiTheme="minorBidi" w:hAnsiTheme="minorBidi"/>
          <w:caps/>
          <w:sz w:val="24"/>
          <w:szCs w:val="24"/>
          <w:lang w:val="en-GB"/>
        </w:rPr>
      </w:pPr>
      <w:r w:rsidRPr="008F36E6">
        <w:rPr>
          <w:rFonts w:asciiTheme="minorBidi" w:hAnsiTheme="minorBidi"/>
          <w:caps/>
          <w:sz w:val="24"/>
          <w:szCs w:val="24"/>
          <w:lang w:val="en-GB"/>
        </w:rPr>
        <w:t>*********************************************************</w:t>
      </w:r>
    </w:p>
    <w:p w:rsidR="003300E0" w:rsidRPr="008F36E6" w:rsidRDefault="003300E0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300E0" w:rsidRPr="008F36E6" w:rsidRDefault="003300E0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8F36E6">
        <w:rPr>
          <w:rFonts w:asciiTheme="minorBidi" w:hAnsiTheme="minorBidi"/>
          <w:b/>
          <w:bCs/>
          <w:sz w:val="24"/>
          <w:szCs w:val="24"/>
        </w:rPr>
        <w:t>Halakha</w:t>
      </w:r>
      <w:proofErr w:type="spellEnd"/>
      <w:r w:rsidRPr="008F36E6">
        <w:rPr>
          <w:rFonts w:asciiTheme="minorBidi" w:hAnsiTheme="minorBidi"/>
          <w:b/>
          <w:bCs/>
          <w:sz w:val="24"/>
          <w:szCs w:val="24"/>
        </w:rPr>
        <w:t xml:space="preserve"> and Israeli History</w:t>
      </w:r>
    </w:p>
    <w:p w:rsidR="003300E0" w:rsidRPr="008F36E6" w:rsidRDefault="003300E0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8F36E6">
        <w:rPr>
          <w:rFonts w:asciiTheme="minorBidi" w:hAnsiTheme="minorBidi"/>
          <w:b/>
          <w:bCs/>
          <w:sz w:val="24"/>
          <w:szCs w:val="24"/>
        </w:rPr>
        <w:t>Rav</w:t>
      </w:r>
      <w:proofErr w:type="spellEnd"/>
      <w:r w:rsidRPr="008F36E6">
        <w:rPr>
          <w:rFonts w:asciiTheme="minorBidi" w:hAnsiTheme="minorBidi"/>
          <w:b/>
          <w:bCs/>
          <w:sz w:val="24"/>
          <w:szCs w:val="24"/>
        </w:rPr>
        <w:t xml:space="preserve"> Aviad </w:t>
      </w:r>
      <w:proofErr w:type="spellStart"/>
      <w:r w:rsidRPr="008F36E6">
        <w:rPr>
          <w:rFonts w:asciiTheme="minorBidi" w:hAnsiTheme="minorBidi"/>
          <w:b/>
          <w:bCs/>
          <w:sz w:val="24"/>
          <w:szCs w:val="24"/>
        </w:rPr>
        <w:t>Tabory</w:t>
      </w:r>
      <w:proofErr w:type="spellEnd"/>
    </w:p>
    <w:p w:rsidR="003300E0" w:rsidRPr="008F36E6" w:rsidRDefault="003300E0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87901" w:rsidRPr="00A53F0C" w:rsidRDefault="00287901" w:rsidP="009667D4">
      <w:pPr>
        <w:pStyle w:val="m8754545678937648309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</w:rPr>
      </w:pPr>
      <w:r w:rsidRPr="00A53F0C">
        <w:rPr>
          <w:rStyle w:val="m8754545678937648309normaltextrun1"/>
          <w:rFonts w:asciiTheme="minorBidi" w:hAnsiTheme="minorBidi" w:cstheme="minorBidi"/>
          <w:color w:val="222222"/>
        </w:rPr>
        <w:t>*************************************************************</w:t>
      </w:r>
    </w:p>
    <w:p w:rsidR="00287901" w:rsidRPr="00A53F0C" w:rsidRDefault="00287901" w:rsidP="009667D4">
      <w:pPr>
        <w:pStyle w:val="m8754545678937648309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</w:rPr>
      </w:pPr>
      <w:r w:rsidRPr="00A53F0C">
        <w:rPr>
          <w:rStyle w:val="m8754545678937648309normaltextrun1"/>
          <w:rFonts w:asciiTheme="minorBidi" w:hAnsiTheme="minorBidi" w:cstheme="minorBidi"/>
          <w:color w:val="222222"/>
        </w:rPr>
        <w:t xml:space="preserve">Dedicated in memory of Rabbi Jack Sable </w:t>
      </w:r>
      <w:proofErr w:type="spellStart"/>
      <w:r w:rsidRPr="00A53F0C">
        <w:rPr>
          <w:rStyle w:val="m8754545678937648309normaltextrun1"/>
          <w:rFonts w:asciiTheme="minorBidi" w:hAnsiTheme="minorBidi" w:cstheme="minorBidi"/>
          <w:color w:val="222222"/>
        </w:rPr>
        <w:t>z”l</w:t>
      </w:r>
      <w:proofErr w:type="spellEnd"/>
      <w:r w:rsidRPr="00A53F0C">
        <w:rPr>
          <w:rStyle w:val="m8754545678937648309normaltextrun1"/>
          <w:rFonts w:asciiTheme="minorBidi" w:hAnsiTheme="minorBidi" w:cstheme="minorBidi"/>
          <w:color w:val="222222"/>
        </w:rPr>
        <w:t xml:space="preserve"> and</w:t>
      </w:r>
    </w:p>
    <w:p w:rsidR="00287901" w:rsidRPr="00A53F0C" w:rsidRDefault="00287901" w:rsidP="009667D4">
      <w:pPr>
        <w:pStyle w:val="m8754545678937648309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</w:rPr>
      </w:pPr>
      <w:r w:rsidRPr="00A53F0C">
        <w:rPr>
          <w:rStyle w:val="m8754545678937648309normaltextrun1"/>
          <w:rFonts w:asciiTheme="minorBidi" w:hAnsiTheme="minorBidi" w:cstheme="minorBidi"/>
          <w:color w:val="222222"/>
        </w:rPr>
        <w:t xml:space="preserve">Ambassador Yehuda </w:t>
      </w:r>
      <w:proofErr w:type="spellStart"/>
      <w:r w:rsidRPr="00A53F0C">
        <w:rPr>
          <w:rStyle w:val="m8754545678937648309normaltextrun1"/>
          <w:rFonts w:asciiTheme="minorBidi" w:hAnsiTheme="minorBidi" w:cstheme="minorBidi"/>
          <w:color w:val="222222"/>
        </w:rPr>
        <w:t>Avner</w:t>
      </w:r>
      <w:proofErr w:type="spellEnd"/>
      <w:r w:rsidRPr="00A53F0C">
        <w:rPr>
          <w:rStyle w:val="m8754545678937648309normaltextrun1"/>
          <w:rFonts w:asciiTheme="minorBidi" w:hAnsiTheme="minorBidi" w:cstheme="minorBidi"/>
          <w:color w:val="222222"/>
        </w:rPr>
        <w:t xml:space="preserve"> </w:t>
      </w:r>
      <w:proofErr w:type="spellStart"/>
      <w:r w:rsidRPr="00A53F0C">
        <w:rPr>
          <w:rStyle w:val="m8754545678937648309normaltextrun1"/>
          <w:rFonts w:asciiTheme="minorBidi" w:hAnsiTheme="minorBidi" w:cstheme="minorBidi"/>
          <w:color w:val="222222"/>
        </w:rPr>
        <w:t>z”l</w:t>
      </w:r>
      <w:proofErr w:type="spellEnd"/>
    </w:p>
    <w:p w:rsidR="00287901" w:rsidRPr="00A53F0C" w:rsidRDefault="00287901" w:rsidP="009667D4">
      <w:pPr>
        <w:pStyle w:val="m8754545678937648309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</w:rPr>
      </w:pPr>
      <w:r w:rsidRPr="00A53F0C">
        <w:rPr>
          <w:rStyle w:val="m8754545678937648309normaltextrun1"/>
          <w:rFonts w:asciiTheme="minorBidi" w:hAnsiTheme="minorBidi" w:cstheme="minorBidi"/>
          <w:color w:val="222222"/>
        </w:rPr>
        <w:t>By Debbie and David Sable</w:t>
      </w:r>
    </w:p>
    <w:p w:rsidR="00287901" w:rsidRPr="00A53F0C" w:rsidRDefault="00287901" w:rsidP="009667D4">
      <w:pPr>
        <w:pStyle w:val="m8754545678937648309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</w:rPr>
      </w:pPr>
      <w:r w:rsidRPr="00A53F0C">
        <w:rPr>
          <w:rStyle w:val="m8754545678937648309normaltextrun1"/>
          <w:rFonts w:asciiTheme="minorBidi" w:hAnsiTheme="minorBidi" w:cstheme="minorBidi"/>
          <w:color w:val="222222"/>
        </w:rPr>
        <w:t>*************************************************************</w:t>
      </w:r>
    </w:p>
    <w:p w:rsidR="003503C5" w:rsidRPr="003503C5" w:rsidRDefault="003503C5" w:rsidP="00350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503C5"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*************************************************************</w:t>
      </w:r>
    </w:p>
    <w:p w:rsidR="003503C5" w:rsidRPr="003503C5" w:rsidRDefault="003503C5" w:rsidP="00350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503C5">
        <w:rPr>
          <w:rFonts w:ascii="Arial" w:eastAsia="Times New Roman" w:hAnsi="Arial" w:cs="Arial"/>
          <w:color w:val="333333"/>
          <w:sz w:val="24"/>
          <w:szCs w:val="24"/>
        </w:rPr>
        <w:t>In loving memory of Rabbi Dr. Barrett (</w:t>
      </w:r>
      <w:proofErr w:type="spellStart"/>
      <w:r w:rsidRPr="003503C5">
        <w:rPr>
          <w:rFonts w:ascii="Arial" w:eastAsia="Times New Roman" w:hAnsi="Arial" w:cs="Arial"/>
          <w:color w:val="333333"/>
          <w:sz w:val="24"/>
          <w:szCs w:val="24"/>
        </w:rPr>
        <w:t>Chaim</w:t>
      </w:r>
      <w:proofErr w:type="spellEnd"/>
      <w:r w:rsidRPr="003503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503C5">
        <w:rPr>
          <w:rFonts w:ascii="Arial" w:eastAsia="Times New Roman" w:hAnsi="Arial" w:cs="Arial"/>
          <w:color w:val="333333"/>
          <w:sz w:val="24"/>
          <w:szCs w:val="24"/>
        </w:rPr>
        <w:t>Dov</w:t>
      </w:r>
      <w:proofErr w:type="spellEnd"/>
      <w:r w:rsidRPr="003503C5">
        <w:rPr>
          <w:rFonts w:ascii="Arial" w:eastAsia="Times New Roman" w:hAnsi="Arial" w:cs="Arial"/>
          <w:color w:val="333333"/>
          <w:sz w:val="24"/>
          <w:szCs w:val="24"/>
        </w:rPr>
        <w:t xml:space="preserve">) </w:t>
      </w:r>
      <w:proofErr w:type="spellStart"/>
      <w:r w:rsidRPr="003503C5">
        <w:rPr>
          <w:rFonts w:ascii="Arial" w:eastAsia="Times New Roman" w:hAnsi="Arial" w:cs="Arial"/>
          <w:color w:val="333333"/>
          <w:sz w:val="24"/>
          <w:szCs w:val="24"/>
        </w:rPr>
        <w:t>Broyde</w:t>
      </w:r>
      <w:proofErr w:type="spellEnd"/>
      <w:r w:rsidRPr="003503C5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3503C5">
        <w:rPr>
          <w:rFonts w:ascii="Arial" w:eastAsia="Times New Roman" w:hAnsi="Arial" w:cs="Arial"/>
          <w:color w:val="333333"/>
          <w:sz w:val="24"/>
          <w:szCs w:val="24"/>
        </w:rPr>
        <w:t>ztz"l</w:t>
      </w:r>
      <w:proofErr w:type="spellEnd"/>
    </w:p>
    <w:p w:rsidR="003503C5" w:rsidRPr="003503C5" w:rsidRDefault="003503C5" w:rsidP="00350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503C5">
        <w:rPr>
          <w:rFonts w:ascii="Arial" w:eastAsia="Times New Roman" w:hAnsi="Arial" w:cs="Arial"/>
          <w:color w:val="333333"/>
          <w:sz w:val="24"/>
          <w:szCs w:val="24"/>
          <w:rtl/>
        </w:rPr>
        <w:t>הוֹלֵךְ תָּמִים וּפֹעֵל צֶדֶק וְדֹבֵר אֱמֶת בִּלְבָבוֹ</w:t>
      </w:r>
    </w:p>
    <w:p w:rsidR="003503C5" w:rsidRPr="003503C5" w:rsidRDefault="003503C5" w:rsidP="00350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503C5">
        <w:rPr>
          <w:rFonts w:ascii="Arial" w:eastAsia="Times New Roman" w:hAnsi="Arial" w:cs="Arial"/>
          <w:color w:val="333333"/>
          <w:sz w:val="24"/>
          <w:szCs w:val="24"/>
        </w:rPr>
        <w:t>Steven Weiner &amp; Lisa Wise</w:t>
      </w:r>
    </w:p>
    <w:p w:rsidR="003503C5" w:rsidRPr="003503C5" w:rsidRDefault="003503C5" w:rsidP="003503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3503C5"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***********************************************</w:t>
      </w:r>
      <w:bookmarkStart w:id="0" w:name="_GoBack"/>
      <w:bookmarkEnd w:id="0"/>
      <w:r w:rsidRPr="003503C5">
        <w:rPr>
          <w:rFonts w:ascii="Arial" w:eastAsia="Times New Roman" w:hAnsi="Arial" w:cs="Arial"/>
          <w:b/>
          <w:bCs/>
          <w:color w:val="333333"/>
          <w:sz w:val="24"/>
          <w:szCs w:val="24"/>
        </w:rPr>
        <w:t>**************</w:t>
      </w:r>
    </w:p>
    <w:p w:rsidR="00287901" w:rsidRPr="00A53F0C" w:rsidRDefault="00287901" w:rsidP="009667D4">
      <w:pPr>
        <w:pStyle w:val="m8754545678937648309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Bidi" w:hAnsiTheme="minorBidi" w:cstheme="minorBidi"/>
          <w:color w:val="222222"/>
        </w:rPr>
      </w:pPr>
    </w:p>
    <w:p w:rsidR="00287901" w:rsidRPr="008F36E6" w:rsidRDefault="00915F41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9667D4">
        <w:rPr>
          <w:rFonts w:asciiTheme="minorBidi" w:hAnsiTheme="minorBidi"/>
          <w:b/>
          <w:bCs/>
          <w:i/>
          <w:iCs/>
          <w:sz w:val="24"/>
          <w:szCs w:val="24"/>
        </w:rPr>
        <w:t>Shiur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287901" w:rsidRPr="0076643B">
        <w:rPr>
          <w:rFonts w:asciiTheme="minorBidi" w:hAnsiTheme="minorBidi"/>
          <w:b/>
          <w:bCs/>
          <w:sz w:val="24"/>
          <w:szCs w:val="24"/>
        </w:rPr>
        <w:t>#04</w:t>
      </w:r>
      <w:r w:rsidR="00287901" w:rsidRPr="003978EE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287901" w:rsidRPr="008F36E6">
        <w:rPr>
          <w:rFonts w:asciiTheme="minorBidi" w:hAnsiTheme="minorBidi"/>
          <w:b/>
          <w:bCs/>
          <w:sz w:val="24"/>
          <w:szCs w:val="24"/>
        </w:rPr>
        <w:t>23 May</w:t>
      </w:r>
      <w:r w:rsidR="00C95FE0" w:rsidRPr="008F36E6">
        <w:rPr>
          <w:rFonts w:asciiTheme="minorBidi" w:hAnsiTheme="minorBidi"/>
          <w:b/>
          <w:bCs/>
          <w:sz w:val="24"/>
          <w:szCs w:val="24"/>
        </w:rPr>
        <w:t>,</w:t>
      </w:r>
      <w:r w:rsidR="00287901" w:rsidRPr="008F36E6">
        <w:rPr>
          <w:rFonts w:asciiTheme="minorBidi" w:hAnsiTheme="minorBidi"/>
          <w:b/>
          <w:bCs/>
          <w:sz w:val="24"/>
          <w:szCs w:val="24"/>
        </w:rPr>
        <w:t xml:space="preserve"> 1960</w:t>
      </w:r>
    </w:p>
    <w:p w:rsidR="003300E0" w:rsidRDefault="003300E0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F36E6">
        <w:rPr>
          <w:rFonts w:asciiTheme="minorBidi" w:hAnsiTheme="minorBidi"/>
          <w:b/>
          <w:bCs/>
          <w:sz w:val="24"/>
          <w:szCs w:val="24"/>
        </w:rPr>
        <w:t>“We have Eichmann”</w:t>
      </w:r>
      <w:r w:rsidR="00C95FE0" w:rsidRPr="008F36E6">
        <w:rPr>
          <w:rFonts w:asciiTheme="minorBidi" w:hAnsiTheme="minorBidi"/>
          <w:b/>
          <w:bCs/>
          <w:sz w:val="24"/>
          <w:szCs w:val="24"/>
        </w:rPr>
        <w:t xml:space="preserve"> — The T</w:t>
      </w:r>
      <w:r w:rsidRPr="008F36E6">
        <w:rPr>
          <w:rFonts w:asciiTheme="minorBidi" w:hAnsiTheme="minorBidi"/>
          <w:b/>
          <w:bCs/>
          <w:sz w:val="24"/>
          <w:szCs w:val="24"/>
        </w:rPr>
        <w:t xml:space="preserve">rial and </w:t>
      </w:r>
      <w:r w:rsidR="00C95FE0" w:rsidRPr="008F36E6">
        <w:rPr>
          <w:rFonts w:asciiTheme="minorBidi" w:hAnsiTheme="minorBidi"/>
          <w:b/>
          <w:bCs/>
          <w:sz w:val="24"/>
          <w:szCs w:val="24"/>
        </w:rPr>
        <w:t>E</w:t>
      </w:r>
      <w:r w:rsidRPr="008F36E6">
        <w:rPr>
          <w:rFonts w:asciiTheme="minorBidi" w:hAnsiTheme="minorBidi"/>
          <w:b/>
          <w:bCs/>
          <w:sz w:val="24"/>
          <w:szCs w:val="24"/>
        </w:rPr>
        <w:t xml:space="preserve">xecution of </w:t>
      </w:r>
      <w:r w:rsidR="00015A91" w:rsidRPr="008F36E6">
        <w:rPr>
          <w:rFonts w:asciiTheme="minorBidi" w:hAnsiTheme="minorBidi"/>
          <w:b/>
          <w:bCs/>
          <w:sz w:val="24"/>
          <w:szCs w:val="24"/>
        </w:rPr>
        <w:t>Adolf</w:t>
      </w:r>
      <w:r w:rsidRPr="008F36E6">
        <w:rPr>
          <w:rFonts w:asciiTheme="minorBidi" w:hAnsiTheme="minorBidi"/>
          <w:b/>
          <w:bCs/>
          <w:sz w:val="24"/>
          <w:szCs w:val="24"/>
        </w:rPr>
        <w:t xml:space="preserve"> Eichmann</w:t>
      </w:r>
    </w:p>
    <w:p w:rsidR="000B194E" w:rsidRPr="008F36E6" w:rsidRDefault="000B194E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287901" w:rsidRPr="008F36E6" w:rsidRDefault="00287901" w:rsidP="009667D4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3300E0" w:rsidRPr="008F36E6" w:rsidRDefault="00F9727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On </w:t>
      </w:r>
      <w:r w:rsidR="00C95FE0" w:rsidRPr="008F36E6">
        <w:rPr>
          <w:rFonts w:asciiTheme="minorBidi" w:hAnsiTheme="minorBidi"/>
          <w:sz w:val="24"/>
          <w:szCs w:val="24"/>
        </w:rPr>
        <w:t xml:space="preserve">23 </w:t>
      </w:r>
      <w:r w:rsidR="00CD36C0" w:rsidRPr="008F36E6">
        <w:rPr>
          <w:rFonts w:asciiTheme="minorBidi" w:hAnsiTheme="minorBidi"/>
          <w:sz w:val="24"/>
          <w:szCs w:val="24"/>
        </w:rPr>
        <w:t>May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="00CD36C0" w:rsidRPr="008F36E6">
        <w:rPr>
          <w:rFonts w:asciiTheme="minorBidi" w:hAnsiTheme="minorBidi"/>
          <w:sz w:val="24"/>
          <w:szCs w:val="24"/>
        </w:rPr>
        <w:t xml:space="preserve"> </w:t>
      </w:r>
      <w:r w:rsidR="00844B58" w:rsidRPr="008F36E6">
        <w:rPr>
          <w:rFonts w:asciiTheme="minorBidi" w:hAnsiTheme="minorBidi"/>
          <w:sz w:val="24"/>
          <w:szCs w:val="24"/>
        </w:rPr>
        <w:t>1960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="00844B58" w:rsidRPr="008F36E6">
        <w:rPr>
          <w:rFonts w:asciiTheme="minorBidi" w:hAnsiTheme="minorBidi"/>
          <w:sz w:val="24"/>
          <w:szCs w:val="24"/>
        </w:rPr>
        <w:t xml:space="preserve"> </w:t>
      </w:r>
      <w:r w:rsidR="00CD36C0" w:rsidRPr="008F36E6">
        <w:rPr>
          <w:rFonts w:asciiTheme="minorBidi" w:hAnsiTheme="minorBidi"/>
          <w:sz w:val="24"/>
          <w:szCs w:val="24"/>
        </w:rPr>
        <w:t xml:space="preserve">David Ben-Gurion, </w:t>
      </w:r>
      <w:r w:rsidR="00C95FE0" w:rsidRPr="008F36E6">
        <w:rPr>
          <w:rFonts w:asciiTheme="minorBidi" w:hAnsiTheme="minorBidi"/>
          <w:sz w:val="24"/>
          <w:szCs w:val="24"/>
        </w:rPr>
        <w:t>P</w:t>
      </w:r>
      <w:r w:rsidR="00CD36C0" w:rsidRPr="008F36E6">
        <w:rPr>
          <w:rFonts w:asciiTheme="minorBidi" w:hAnsiTheme="minorBidi"/>
          <w:sz w:val="24"/>
          <w:szCs w:val="24"/>
        </w:rPr>
        <w:t xml:space="preserve">rime </w:t>
      </w:r>
      <w:r w:rsidR="00C95FE0" w:rsidRPr="008F36E6">
        <w:rPr>
          <w:rFonts w:asciiTheme="minorBidi" w:hAnsiTheme="minorBidi"/>
          <w:sz w:val="24"/>
          <w:szCs w:val="24"/>
        </w:rPr>
        <w:t>M</w:t>
      </w:r>
      <w:r w:rsidR="00CD36C0" w:rsidRPr="008F36E6">
        <w:rPr>
          <w:rFonts w:asciiTheme="minorBidi" w:hAnsiTheme="minorBidi"/>
          <w:sz w:val="24"/>
          <w:szCs w:val="24"/>
        </w:rPr>
        <w:t>inister</w:t>
      </w:r>
      <w:r w:rsidRPr="008F36E6">
        <w:rPr>
          <w:rFonts w:asciiTheme="minorBidi" w:hAnsiTheme="minorBidi"/>
          <w:sz w:val="24"/>
          <w:szCs w:val="24"/>
        </w:rPr>
        <w:t xml:space="preserve"> of Israel</w:t>
      </w:r>
      <w:r w:rsidR="00CD36C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announce</w:t>
      </w:r>
      <w:r w:rsidR="00CD36C0" w:rsidRPr="008F36E6">
        <w:rPr>
          <w:rFonts w:asciiTheme="minorBidi" w:hAnsiTheme="minorBidi"/>
          <w:sz w:val="24"/>
          <w:szCs w:val="24"/>
        </w:rPr>
        <w:t>d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C95FE0" w:rsidRPr="008F36E6">
        <w:rPr>
          <w:rFonts w:asciiTheme="minorBidi" w:hAnsiTheme="minorBidi"/>
          <w:sz w:val="24"/>
          <w:szCs w:val="24"/>
        </w:rPr>
        <w:t>before</w:t>
      </w:r>
      <w:r w:rsidRPr="008F36E6">
        <w:rPr>
          <w:rFonts w:asciiTheme="minorBidi" w:hAnsiTheme="minorBidi"/>
          <w:sz w:val="24"/>
          <w:szCs w:val="24"/>
        </w:rPr>
        <w:t xml:space="preserve"> the Knesset: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97279" w:rsidRPr="008F36E6" w:rsidRDefault="00F97279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I must inform the Knesset that not long ago the security services found one of the great Nazi war criminals</w:t>
      </w:r>
      <w:r w:rsidR="00C95FE0" w:rsidRPr="008F36E6">
        <w:rPr>
          <w:rFonts w:asciiTheme="minorBidi" w:hAnsiTheme="minorBidi"/>
          <w:sz w:val="24"/>
          <w:szCs w:val="24"/>
        </w:rPr>
        <w:t xml:space="preserve">: </w:t>
      </w:r>
      <w:r w:rsidRPr="008F36E6">
        <w:rPr>
          <w:rFonts w:asciiTheme="minorBidi" w:hAnsiTheme="minorBidi"/>
          <w:sz w:val="24"/>
          <w:szCs w:val="24"/>
        </w:rPr>
        <w:t>Adolf Eichmann, who was responsible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along with other Nazi leaders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for what they called the </w:t>
      </w:r>
      <w:r w:rsidR="00C95FE0" w:rsidRPr="008F36E6">
        <w:rPr>
          <w:rFonts w:asciiTheme="minorBidi" w:hAnsiTheme="minorBidi"/>
          <w:sz w:val="24"/>
          <w:szCs w:val="24"/>
        </w:rPr>
        <w:t>F</w:t>
      </w:r>
      <w:r w:rsidRPr="008F36E6">
        <w:rPr>
          <w:rFonts w:asciiTheme="minorBidi" w:hAnsiTheme="minorBidi"/>
          <w:sz w:val="24"/>
          <w:szCs w:val="24"/>
        </w:rPr>
        <w:t xml:space="preserve">inal </w:t>
      </w:r>
      <w:r w:rsidR="00C95FE0" w:rsidRPr="008F36E6">
        <w:rPr>
          <w:rFonts w:asciiTheme="minorBidi" w:hAnsiTheme="minorBidi"/>
          <w:sz w:val="24"/>
          <w:szCs w:val="24"/>
        </w:rPr>
        <w:t>S</w:t>
      </w:r>
      <w:r w:rsidRPr="008F36E6">
        <w:rPr>
          <w:rFonts w:asciiTheme="minorBidi" w:hAnsiTheme="minorBidi"/>
          <w:sz w:val="24"/>
          <w:szCs w:val="24"/>
        </w:rPr>
        <w:t>olution to the Jewish problem</w:t>
      </w:r>
      <w:r w:rsidR="003B2645">
        <w:rPr>
          <w:rFonts w:asciiTheme="minorBidi" w:hAnsiTheme="minorBidi"/>
          <w:sz w:val="24"/>
          <w:szCs w:val="24"/>
        </w:rPr>
        <w:t xml:space="preserve"> — t</w:t>
      </w:r>
      <w:r w:rsidRPr="008F36E6">
        <w:rPr>
          <w:rFonts w:asciiTheme="minorBidi" w:hAnsiTheme="minorBidi"/>
          <w:sz w:val="24"/>
          <w:szCs w:val="24"/>
        </w:rPr>
        <w:t xml:space="preserve">hat is, the extermination of six million Jews </w:t>
      </w:r>
      <w:r w:rsidR="003B2645">
        <w:rPr>
          <w:rFonts w:asciiTheme="minorBidi" w:hAnsiTheme="minorBidi"/>
          <w:sz w:val="24"/>
          <w:szCs w:val="24"/>
        </w:rPr>
        <w:t>in</w:t>
      </w:r>
      <w:r w:rsidRPr="008F36E6">
        <w:rPr>
          <w:rFonts w:asciiTheme="minorBidi" w:hAnsiTheme="minorBidi"/>
          <w:sz w:val="24"/>
          <w:szCs w:val="24"/>
        </w:rPr>
        <w:t xml:space="preserve"> Europe. Adolf Eichmann is already under arrest in Israel and will soon face trial in Israel, in keeping with the laws governing justice for the Nazis and their helpers.</w:t>
      </w:r>
    </w:p>
    <w:p w:rsidR="00C95FE0" w:rsidRPr="008F36E6" w:rsidRDefault="00C95FE0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9D080D" w:rsidRPr="008F36E6" w:rsidRDefault="009D080D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A few days earlier, Israeli </w:t>
      </w:r>
      <w:proofErr w:type="spellStart"/>
      <w:r w:rsidR="00893356" w:rsidRPr="008F36E6">
        <w:rPr>
          <w:rFonts w:asciiTheme="minorBidi" w:hAnsiTheme="minorBidi"/>
          <w:sz w:val="24"/>
          <w:szCs w:val="24"/>
        </w:rPr>
        <w:t>M</w:t>
      </w:r>
      <w:r w:rsidRPr="008F36E6">
        <w:rPr>
          <w:rFonts w:asciiTheme="minorBidi" w:hAnsiTheme="minorBidi"/>
          <w:sz w:val="24"/>
          <w:szCs w:val="24"/>
        </w:rPr>
        <w:t>ossad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agents kidnapped</w:t>
      </w:r>
      <w:r w:rsidR="00210242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Adolf Eichmann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who was hiding in Argentina under the alias Ricardo </w:t>
      </w:r>
      <w:proofErr w:type="spellStart"/>
      <w:r w:rsidR="00015A91" w:rsidRPr="008F36E6">
        <w:rPr>
          <w:rFonts w:asciiTheme="minorBidi" w:hAnsiTheme="minorBidi"/>
          <w:sz w:val="24"/>
          <w:szCs w:val="24"/>
        </w:rPr>
        <w:t>K</w:t>
      </w:r>
      <w:r w:rsidRPr="008F36E6">
        <w:rPr>
          <w:rFonts w:asciiTheme="minorBidi" w:hAnsiTheme="minorBidi"/>
          <w:sz w:val="24"/>
          <w:szCs w:val="24"/>
        </w:rPr>
        <w:t>lement</w:t>
      </w:r>
      <w:proofErr w:type="spellEnd"/>
      <w:r w:rsidRPr="008F36E6">
        <w:rPr>
          <w:rFonts w:asciiTheme="minorBidi" w:hAnsiTheme="minorBidi"/>
          <w:sz w:val="24"/>
          <w:szCs w:val="24"/>
        </w:rPr>
        <w:t>.</w:t>
      </w:r>
      <w:r w:rsidR="00C95FE0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In a daring mission, the Israeli agents were able to smuggle Eichmann out of the country and bring him to Israel to stand trial. 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D080D" w:rsidRPr="008F36E6" w:rsidRDefault="009D080D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The response both in Israel and abroad was sensational. Argentina complained that Israel had committed a crime in their country and demanded reparations</w:t>
      </w:r>
    </w:p>
    <w:p w:rsidR="00C95FE0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Pr="009667D4" w:rsidRDefault="00FF71AB" w:rsidP="009667D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67D4">
        <w:rPr>
          <w:rFonts w:asciiTheme="minorBidi" w:hAnsiTheme="minorBidi"/>
          <w:b/>
          <w:bCs/>
          <w:sz w:val="24"/>
          <w:szCs w:val="24"/>
        </w:rPr>
        <w:t>The Trial</w:t>
      </w:r>
      <w:r>
        <w:rPr>
          <w:rFonts w:asciiTheme="minorBidi" w:hAnsiTheme="minorBidi"/>
          <w:b/>
          <w:bCs/>
          <w:sz w:val="24"/>
          <w:szCs w:val="24"/>
        </w:rPr>
        <w:t>, Verdict and Appeal</w:t>
      </w:r>
    </w:p>
    <w:p w:rsidR="00FF71AB" w:rsidRPr="008F36E6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68AD" w:rsidRPr="008F36E6" w:rsidRDefault="009D080D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The tr</w:t>
      </w:r>
      <w:r w:rsidR="00D76C1E" w:rsidRPr="008F36E6">
        <w:rPr>
          <w:rFonts w:asciiTheme="minorBidi" w:hAnsiTheme="minorBidi"/>
          <w:sz w:val="24"/>
          <w:szCs w:val="24"/>
        </w:rPr>
        <w:t>ia</w:t>
      </w:r>
      <w:r w:rsidRPr="008F36E6">
        <w:rPr>
          <w:rFonts w:asciiTheme="minorBidi" w:hAnsiTheme="minorBidi"/>
          <w:sz w:val="24"/>
          <w:szCs w:val="24"/>
        </w:rPr>
        <w:t xml:space="preserve">l began </w:t>
      </w:r>
      <w:r w:rsidR="00A768AD" w:rsidRPr="008F36E6">
        <w:rPr>
          <w:rFonts w:asciiTheme="minorBidi" w:hAnsiTheme="minorBidi"/>
          <w:sz w:val="24"/>
          <w:szCs w:val="24"/>
        </w:rPr>
        <w:t>on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210242" w:rsidRPr="008F36E6">
        <w:rPr>
          <w:rFonts w:asciiTheme="minorBidi" w:hAnsiTheme="minorBidi"/>
          <w:sz w:val="24"/>
          <w:szCs w:val="24"/>
        </w:rPr>
        <w:t xml:space="preserve">11 </w:t>
      </w:r>
      <w:r w:rsidR="00A768AD" w:rsidRPr="008F36E6">
        <w:rPr>
          <w:rFonts w:asciiTheme="minorBidi" w:hAnsiTheme="minorBidi"/>
          <w:sz w:val="24"/>
          <w:szCs w:val="24"/>
        </w:rPr>
        <w:t>April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="00210242" w:rsidRPr="008F36E6">
        <w:rPr>
          <w:rFonts w:asciiTheme="minorBidi" w:hAnsiTheme="minorBidi"/>
          <w:sz w:val="24"/>
          <w:szCs w:val="24"/>
        </w:rPr>
        <w:t xml:space="preserve"> 1961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and ended on </w:t>
      </w:r>
      <w:r w:rsidR="00A768AD" w:rsidRPr="008F36E6">
        <w:rPr>
          <w:rFonts w:asciiTheme="minorBidi" w:hAnsiTheme="minorBidi"/>
          <w:sz w:val="24"/>
          <w:szCs w:val="24"/>
        </w:rPr>
        <w:t>1</w:t>
      </w:r>
      <w:r w:rsidR="007D6FEC" w:rsidRPr="008F36E6">
        <w:rPr>
          <w:rFonts w:asciiTheme="minorBidi" w:hAnsiTheme="minorBidi"/>
          <w:sz w:val="24"/>
          <w:szCs w:val="24"/>
          <w:rtl/>
        </w:rPr>
        <w:t>5</w:t>
      </w:r>
      <w:r w:rsidR="00A768AD" w:rsidRPr="0076643B">
        <w:rPr>
          <w:rFonts w:asciiTheme="minorBidi" w:hAnsiTheme="minorBidi"/>
          <w:sz w:val="24"/>
          <w:szCs w:val="24"/>
        </w:rPr>
        <w:t xml:space="preserve"> </w:t>
      </w:r>
      <w:r w:rsidR="007D6FEC" w:rsidRPr="008F36E6">
        <w:rPr>
          <w:rFonts w:asciiTheme="minorBidi" w:hAnsiTheme="minorBidi"/>
          <w:sz w:val="24"/>
          <w:szCs w:val="24"/>
        </w:rPr>
        <w:t>D</w:t>
      </w:r>
      <w:r w:rsidR="007D6FEC" w:rsidRPr="0076643B">
        <w:rPr>
          <w:rFonts w:asciiTheme="minorBidi" w:hAnsiTheme="minorBidi"/>
          <w:sz w:val="24"/>
          <w:szCs w:val="24"/>
        </w:rPr>
        <w:t>ecember</w:t>
      </w:r>
      <w:r w:rsidR="00C95FE0" w:rsidRPr="0076643B">
        <w:rPr>
          <w:rFonts w:asciiTheme="minorBidi" w:hAnsiTheme="minorBidi"/>
          <w:sz w:val="24"/>
          <w:szCs w:val="24"/>
        </w:rPr>
        <w:t xml:space="preserve">, </w:t>
      </w:r>
      <w:r w:rsidR="007D6FEC" w:rsidRPr="003978EE">
        <w:rPr>
          <w:rFonts w:asciiTheme="minorBidi" w:hAnsiTheme="minorBidi"/>
          <w:sz w:val="24"/>
          <w:szCs w:val="24"/>
        </w:rPr>
        <w:t>1961</w:t>
      </w:r>
      <w:r w:rsidR="00A768AD" w:rsidRPr="008F36E6">
        <w:rPr>
          <w:rFonts w:asciiTheme="minorBidi" w:hAnsiTheme="minorBidi"/>
          <w:sz w:val="24"/>
          <w:szCs w:val="24"/>
        </w:rPr>
        <w:t>.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68AD" w:rsidRPr="008F36E6" w:rsidRDefault="00893356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Gideon </w:t>
      </w:r>
      <w:proofErr w:type="spellStart"/>
      <w:r w:rsidRPr="008F36E6">
        <w:rPr>
          <w:rFonts w:asciiTheme="minorBidi" w:hAnsiTheme="minorBidi"/>
          <w:sz w:val="24"/>
          <w:szCs w:val="24"/>
        </w:rPr>
        <w:t>H</w:t>
      </w:r>
      <w:r w:rsidR="00A768AD" w:rsidRPr="008F36E6">
        <w:rPr>
          <w:rFonts w:asciiTheme="minorBidi" w:hAnsiTheme="minorBidi"/>
          <w:sz w:val="24"/>
          <w:szCs w:val="24"/>
        </w:rPr>
        <w:t>ausner</w:t>
      </w:r>
      <w:proofErr w:type="spellEnd"/>
      <w:r w:rsidR="00A768AD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Israel’s Attorney General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 who served as </w:t>
      </w:r>
      <w:r w:rsidR="00A768AD" w:rsidRPr="008F36E6">
        <w:rPr>
          <w:rFonts w:asciiTheme="minorBidi" w:hAnsiTheme="minorBidi"/>
          <w:sz w:val="24"/>
          <w:szCs w:val="24"/>
        </w:rPr>
        <w:t xml:space="preserve">the </w:t>
      </w:r>
      <w:r w:rsidRPr="008F36E6">
        <w:rPr>
          <w:rFonts w:asciiTheme="minorBidi" w:hAnsiTheme="minorBidi"/>
          <w:sz w:val="24"/>
          <w:szCs w:val="24"/>
        </w:rPr>
        <w:t>prosecutor</w:t>
      </w:r>
      <w:r w:rsidR="00C95FE0" w:rsidRPr="008F36E6">
        <w:rPr>
          <w:rFonts w:asciiTheme="minorBidi" w:hAnsiTheme="minorBidi"/>
          <w:sz w:val="24"/>
          <w:szCs w:val="24"/>
        </w:rPr>
        <w:t>,</w:t>
      </w:r>
      <w:r w:rsidR="00A768AD" w:rsidRPr="008F36E6">
        <w:rPr>
          <w:rFonts w:asciiTheme="minorBidi" w:hAnsiTheme="minorBidi"/>
          <w:sz w:val="24"/>
          <w:szCs w:val="24"/>
        </w:rPr>
        <w:t xml:space="preserve"> began his famous</w:t>
      </w:r>
      <w:r w:rsidR="003B2645">
        <w:rPr>
          <w:rFonts w:asciiTheme="minorBidi" w:hAnsiTheme="minorBidi"/>
          <w:sz w:val="24"/>
          <w:szCs w:val="24"/>
        </w:rPr>
        <w:t>,</w:t>
      </w:r>
      <w:r w:rsidR="00A768AD" w:rsidRPr="008F36E6">
        <w:rPr>
          <w:rFonts w:asciiTheme="minorBidi" w:hAnsiTheme="minorBidi"/>
          <w:sz w:val="24"/>
          <w:szCs w:val="24"/>
        </w:rPr>
        <w:t xml:space="preserve"> passionate speech with the words: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768AD" w:rsidRPr="0076643B" w:rsidRDefault="00A768AD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8F36E6">
        <w:rPr>
          <w:rFonts w:asciiTheme="minorBidi" w:hAnsiTheme="minorBidi"/>
          <w:sz w:val="24"/>
          <w:szCs w:val="24"/>
        </w:rPr>
        <w:t xml:space="preserve">When I stand before you here, </w:t>
      </w:r>
      <w:r w:rsidR="003B2645">
        <w:rPr>
          <w:rFonts w:asciiTheme="minorBidi" w:hAnsiTheme="minorBidi"/>
          <w:sz w:val="24"/>
          <w:szCs w:val="24"/>
        </w:rPr>
        <w:t>j</w:t>
      </w:r>
      <w:r w:rsidRPr="008F36E6">
        <w:rPr>
          <w:rFonts w:asciiTheme="minorBidi" w:hAnsiTheme="minorBidi"/>
          <w:sz w:val="24"/>
          <w:szCs w:val="24"/>
        </w:rPr>
        <w:t xml:space="preserve">udges of Israel, to lead the </w:t>
      </w:r>
      <w:r w:rsidR="0038349C" w:rsidRPr="008F36E6">
        <w:rPr>
          <w:rFonts w:asciiTheme="minorBidi" w:hAnsiTheme="minorBidi"/>
          <w:sz w:val="24"/>
          <w:szCs w:val="24"/>
        </w:rPr>
        <w:t>p</w:t>
      </w:r>
      <w:r w:rsidRPr="008F36E6">
        <w:rPr>
          <w:rFonts w:asciiTheme="minorBidi" w:hAnsiTheme="minorBidi"/>
          <w:sz w:val="24"/>
          <w:szCs w:val="24"/>
        </w:rPr>
        <w:t>rosecution of Adolf Eichmann, I am not standing alone</w:t>
      </w:r>
      <w:r w:rsidR="003B2645">
        <w:rPr>
          <w:rFonts w:asciiTheme="minorBidi" w:hAnsiTheme="minorBidi"/>
          <w:sz w:val="24"/>
          <w:szCs w:val="24"/>
        </w:rPr>
        <w:t>; w</w:t>
      </w:r>
      <w:r w:rsidRPr="008F36E6">
        <w:rPr>
          <w:rFonts w:asciiTheme="minorBidi" w:hAnsiTheme="minorBidi"/>
          <w:sz w:val="24"/>
          <w:szCs w:val="24"/>
        </w:rPr>
        <w:t xml:space="preserve">ith me are six million accusers. </w:t>
      </w:r>
      <w:r w:rsidR="003B2645">
        <w:rPr>
          <w:rFonts w:asciiTheme="minorBidi" w:hAnsiTheme="minorBidi"/>
          <w:sz w:val="24"/>
          <w:szCs w:val="24"/>
        </w:rPr>
        <w:t xml:space="preserve">However, </w:t>
      </w:r>
      <w:r w:rsidRPr="008F36E6">
        <w:rPr>
          <w:rFonts w:asciiTheme="minorBidi" w:hAnsiTheme="minorBidi"/>
          <w:sz w:val="24"/>
          <w:szCs w:val="24"/>
        </w:rPr>
        <w:t>they cannot rise to their feet and point an accusing finger towards him who sits in the dock and cry: “I accuse.” For their ashes are piled up on the hills of Auschwitz and the fields of Treblinka, and are strewn in the forests of Poland</w:t>
      </w:r>
      <w:r w:rsidR="003B2645">
        <w:rPr>
          <w:rFonts w:asciiTheme="minorBidi" w:hAnsiTheme="minorBidi"/>
          <w:sz w:val="24"/>
          <w:szCs w:val="24"/>
        </w:rPr>
        <w:t>; t</w:t>
      </w:r>
      <w:r w:rsidRPr="008F36E6">
        <w:rPr>
          <w:rFonts w:asciiTheme="minorBidi" w:hAnsiTheme="minorBidi"/>
          <w:sz w:val="24"/>
          <w:szCs w:val="24"/>
        </w:rPr>
        <w:t>heir graves are scattered throughout the length and breadth of Europe</w:t>
      </w:r>
      <w:r w:rsidR="003B2645">
        <w:rPr>
          <w:rFonts w:asciiTheme="minorBidi" w:hAnsiTheme="minorBidi"/>
          <w:sz w:val="24"/>
          <w:szCs w:val="24"/>
        </w:rPr>
        <w:t>; t</w:t>
      </w:r>
      <w:r w:rsidRPr="008F36E6">
        <w:rPr>
          <w:rFonts w:asciiTheme="minorBidi" w:hAnsiTheme="minorBidi"/>
          <w:sz w:val="24"/>
          <w:szCs w:val="24"/>
        </w:rPr>
        <w:t xml:space="preserve">heir blood cries out, but their voice is not heard. </w:t>
      </w:r>
      <w:r w:rsidR="008235A3" w:rsidRPr="008F36E6">
        <w:rPr>
          <w:rFonts w:asciiTheme="minorBidi" w:hAnsiTheme="minorBidi"/>
          <w:sz w:val="24"/>
          <w:szCs w:val="24"/>
        </w:rPr>
        <w:t>Therefore,</w:t>
      </w:r>
      <w:r w:rsidRPr="008F36E6">
        <w:rPr>
          <w:rFonts w:asciiTheme="minorBidi" w:hAnsiTheme="minorBidi"/>
          <w:sz w:val="24"/>
          <w:szCs w:val="24"/>
        </w:rPr>
        <w:t xml:space="preserve"> I will be their spokesman</w:t>
      </w:r>
      <w:r w:rsidR="003B2645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and in their name I will unfold the awesome indictment</w:t>
      </w:r>
      <w:r w:rsidR="0038349C" w:rsidRPr="008F36E6">
        <w:rPr>
          <w:rFonts w:asciiTheme="minorBidi" w:hAnsiTheme="minorBidi"/>
          <w:sz w:val="24"/>
          <w:szCs w:val="24"/>
        </w:rPr>
        <w:t>.</w:t>
      </w:r>
      <w:r w:rsidR="00893356" w:rsidRPr="0076643B">
        <w:rPr>
          <w:rStyle w:val="a5"/>
          <w:rFonts w:asciiTheme="minorBidi" w:hAnsiTheme="minorBidi"/>
          <w:sz w:val="24"/>
          <w:szCs w:val="24"/>
        </w:rPr>
        <w:footnoteReference w:id="1"/>
      </w:r>
    </w:p>
    <w:p w:rsidR="00B83FA8" w:rsidRPr="008F36E6" w:rsidRDefault="00B83FA8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A768AD" w:rsidRPr="008F36E6" w:rsidRDefault="00A768AD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lastRenderedPageBreak/>
        <w:t xml:space="preserve">In his </w:t>
      </w:r>
      <w:r w:rsidR="00610CF6" w:rsidRPr="008F36E6">
        <w:rPr>
          <w:rFonts w:asciiTheme="minorBidi" w:hAnsiTheme="minorBidi"/>
          <w:sz w:val="24"/>
          <w:szCs w:val="24"/>
        </w:rPr>
        <w:t>testimony,</w:t>
      </w:r>
      <w:r w:rsidRPr="008F36E6">
        <w:rPr>
          <w:rFonts w:asciiTheme="minorBidi" w:hAnsiTheme="minorBidi"/>
          <w:sz w:val="24"/>
          <w:szCs w:val="24"/>
        </w:rPr>
        <w:t xml:space="preserve"> Eichmann insisted he had no choice but to follow orders, as he was bound by an </w:t>
      </w:r>
      <w:hyperlink r:id="rId7" w:tooltip="Hitler oath" w:history="1">
        <w:r w:rsidRPr="007664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oath of loyalty to Hitler</w:t>
        </w:r>
      </w:hyperlink>
      <w:r w:rsidRPr="0076643B">
        <w:rPr>
          <w:rFonts w:asciiTheme="minorBidi" w:hAnsiTheme="minorBidi"/>
          <w:sz w:val="24"/>
          <w:szCs w:val="24"/>
        </w:rPr>
        <w:t xml:space="preserve">. </w:t>
      </w:r>
      <w:r w:rsidR="00B83FA8" w:rsidRPr="0076643B">
        <w:rPr>
          <w:rFonts w:asciiTheme="minorBidi" w:hAnsiTheme="minorBidi"/>
          <w:sz w:val="24"/>
          <w:szCs w:val="24"/>
        </w:rPr>
        <w:t>This</w:t>
      </w:r>
      <w:r w:rsidRPr="003978EE">
        <w:rPr>
          <w:rFonts w:asciiTheme="minorBidi" w:hAnsiTheme="minorBidi"/>
          <w:sz w:val="24"/>
          <w:szCs w:val="24"/>
        </w:rPr>
        <w:t xml:space="preserve"> </w:t>
      </w:r>
      <w:r w:rsidR="00B83FA8" w:rsidRPr="008F36E6">
        <w:rPr>
          <w:rFonts w:asciiTheme="minorBidi" w:hAnsiTheme="minorBidi"/>
          <w:sz w:val="24"/>
          <w:szCs w:val="24"/>
        </w:rPr>
        <w:t>defense</w:t>
      </w:r>
      <w:r w:rsidRPr="008F36E6">
        <w:rPr>
          <w:rFonts w:asciiTheme="minorBidi" w:hAnsiTheme="minorBidi"/>
          <w:sz w:val="24"/>
          <w:szCs w:val="24"/>
        </w:rPr>
        <w:t xml:space="preserve"> was</w:t>
      </w:r>
      <w:r w:rsidR="00610CF6" w:rsidRPr="008F36E6">
        <w:rPr>
          <w:rFonts w:asciiTheme="minorBidi" w:hAnsiTheme="minorBidi"/>
          <w:sz w:val="24"/>
          <w:szCs w:val="24"/>
        </w:rPr>
        <w:t xml:space="preserve"> similarly used</w:t>
      </w:r>
      <w:r w:rsidRPr="008F36E6">
        <w:rPr>
          <w:rFonts w:asciiTheme="minorBidi" w:hAnsiTheme="minorBidi"/>
          <w:sz w:val="24"/>
          <w:szCs w:val="24"/>
        </w:rPr>
        <w:t xml:space="preserve"> by some defendants in the 1945–1946 Nuremberg trials.</w:t>
      </w:r>
      <w:r w:rsidRPr="00A53F0C">
        <w:rPr>
          <w:rFonts w:asciiTheme="minorBidi" w:hAnsiTheme="minorBidi"/>
          <w:sz w:val="24"/>
          <w:szCs w:val="24"/>
          <w:shd w:val="clear" w:color="auto" w:fill="FFFFFF"/>
        </w:rPr>
        <w:t xml:space="preserve"> </w:t>
      </w:r>
      <w:r w:rsidRPr="0076643B">
        <w:rPr>
          <w:rFonts w:asciiTheme="minorBidi" w:hAnsiTheme="minorBidi"/>
          <w:sz w:val="24"/>
          <w:szCs w:val="24"/>
        </w:rPr>
        <w:t>On 15 December</w:t>
      </w:r>
      <w:r w:rsidR="0038349C" w:rsidRPr="0076643B">
        <w:rPr>
          <w:rFonts w:asciiTheme="minorBidi" w:hAnsiTheme="minorBidi"/>
          <w:sz w:val="24"/>
          <w:szCs w:val="24"/>
        </w:rPr>
        <w:t>,</w:t>
      </w:r>
      <w:r w:rsidRPr="003978EE">
        <w:rPr>
          <w:rFonts w:asciiTheme="minorBidi" w:hAnsiTheme="minorBidi"/>
          <w:sz w:val="24"/>
          <w:szCs w:val="24"/>
        </w:rPr>
        <w:t xml:space="preserve"> 1961, Eichmann was sentenced to death by hanging.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10CF6" w:rsidRPr="008F36E6" w:rsidRDefault="00610CF6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In his appeal</w:t>
      </w:r>
      <w:r w:rsidR="0038349C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Eichmann claimed</w:t>
      </w:r>
      <w:r w:rsidR="00714AF2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10CF6" w:rsidRPr="008F36E6" w:rsidRDefault="00610CF6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There is a need to draw a line between the leaders responsible and the people like me forced to serve as mere instruments in the hands of the leaders. I was not a responsible leader, and as such do not feel myself guilty.</w:t>
      </w:r>
    </w:p>
    <w:p w:rsidR="0038349C" w:rsidRPr="008F36E6" w:rsidRDefault="0038349C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210242" w:rsidRPr="008F36E6" w:rsidRDefault="0021024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On</w:t>
      </w:r>
      <w:r w:rsidR="00A768AD" w:rsidRPr="00A53F0C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</w:t>
      </w:r>
      <w:r w:rsidR="00A768AD" w:rsidRPr="0076643B">
        <w:rPr>
          <w:rFonts w:asciiTheme="minorBidi" w:hAnsiTheme="minorBidi"/>
          <w:sz w:val="24"/>
          <w:szCs w:val="24"/>
        </w:rPr>
        <w:t>1 June</w:t>
      </w:r>
      <w:r w:rsidR="0038349C" w:rsidRPr="0076643B">
        <w:rPr>
          <w:rFonts w:asciiTheme="minorBidi" w:hAnsiTheme="minorBidi"/>
          <w:sz w:val="24"/>
          <w:szCs w:val="24"/>
        </w:rPr>
        <w:t>,</w:t>
      </w:r>
      <w:r w:rsidR="00A768AD" w:rsidRPr="003978EE">
        <w:rPr>
          <w:rFonts w:asciiTheme="minorBidi" w:hAnsiTheme="minorBidi"/>
          <w:sz w:val="24"/>
          <w:szCs w:val="24"/>
        </w:rPr>
        <w:t xml:space="preserve"> 1962</w:t>
      </w:r>
      <w:r w:rsidR="0038349C" w:rsidRPr="008F36E6">
        <w:rPr>
          <w:rFonts w:asciiTheme="minorBidi" w:hAnsiTheme="minorBidi"/>
          <w:sz w:val="24"/>
          <w:szCs w:val="24"/>
        </w:rPr>
        <w:t>,</w:t>
      </w:r>
      <w:r w:rsidR="00A768AD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after his</w:t>
      </w:r>
      <w:r w:rsidR="00A768AD" w:rsidRPr="008F36E6">
        <w:rPr>
          <w:rFonts w:asciiTheme="minorBidi" w:hAnsiTheme="minorBidi"/>
          <w:sz w:val="24"/>
          <w:szCs w:val="24"/>
        </w:rPr>
        <w:t xml:space="preserve"> final</w:t>
      </w:r>
      <w:r w:rsidRPr="008F36E6">
        <w:rPr>
          <w:rFonts w:asciiTheme="minorBidi" w:hAnsiTheme="minorBidi"/>
          <w:sz w:val="24"/>
          <w:szCs w:val="24"/>
        </w:rPr>
        <w:t xml:space="preserve"> appeal </w:t>
      </w:r>
      <w:r w:rsidR="0038349C" w:rsidRPr="008F36E6">
        <w:rPr>
          <w:rFonts w:asciiTheme="minorBidi" w:hAnsiTheme="minorBidi"/>
          <w:sz w:val="24"/>
          <w:szCs w:val="24"/>
        </w:rPr>
        <w:t xml:space="preserve">was </w:t>
      </w:r>
      <w:r w:rsidRPr="008F36E6">
        <w:rPr>
          <w:rFonts w:asciiTheme="minorBidi" w:hAnsiTheme="minorBidi"/>
          <w:sz w:val="24"/>
          <w:szCs w:val="24"/>
        </w:rPr>
        <w:t xml:space="preserve">rejected, Eichmann was hanged, his body cremated and his ashes scattered over the sea. </w:t>
      </w:r>
    </w:p>
    <w:p w:rsidR="0038349C" w:rsidRPr="008F36E6" w:rsidRDefault="0038349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D080D" w:rsidRPr="008F36E6" w:rsidRDefault="009D080D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trial was </w:t>
      </w:r>
      <w:r w:rsidR="00762995" w:rsidRPr="008F36E6">
        <w:rPr>
          <w:rFonts w:asciiTheme="minorBidi" w:hAnsiTheme="minorBidi"/>
          <w:sz w:val="24"/>
          <w:szCs w:val="24"/>
        </w:rPr>
        <w:t>followed</w:t>
      </w:r>
      <w:r w:rsidR="00210242" w:rsidRPr="008F36E6">
        <w:rPr>
          <w:rFonts w:asciiTheme="minorBidi" w:hAnsiTheme="minorBidi"/>
          <w:sz w:val="24"/>
          <w:szCs w:val="24"/>
        </w:rPr>
        <w:t xml:space="preserve"> closely</w:t>
      </w:r>
      <w:r w:rsidRPr="008F36E6">
        <w:rPr>
          <w:rFonts w:asciiTheme="minorBidi" w:hAnsiTheme="minorBidi"/>
          <w:sz w:val="24"/>
          <w:szCs w:val="24"/>
        </w:rPr>
        <w:t xml:space="preserve"> around the world and raised awareness </w:t>
      </w:r>
      <w:r w:rsidR="003B2645">
        <w:rPr>
          <w:rFonts w:asciiTheme="minorBidi" w:hAnsiTheme="minorBidi"/>
          <w:sz w:val="24"/>
          <w:szCs w:val="24"/>
        </w:rPr>
        <w:t>of</w:t>
      </w:r>
      <w:r w:rsidRPr="008F36E6">
        <w:rPr>
          <w:rFonts w:asciiTheme="minorBidi" w:hAnsiTheme="minorBidi"/>
          <w:sz w:val="24"/>
          <w:szCs w:val="24"/>
        </w:rPr>
        <w:t xml:space="preserve"> the atrocities o</w:t>
      </w:r>
      <w:r w:rsidR="00210242" w:rsidRPr="008F36E6">
        <w:rPr>
          <w:rFonts w:asciiTheme="minorBidi" w:hAnsiTheme="minorBidi"/>
          <w:sz w:val="24"/>
          <w:szCs w:val="24"/>
        </w:rPr>
        <w:t>f</w:t>
      </w:r>
      <w:r w:rsidRPr="008F36E6">
        <w:rPr>
          <w:rFonts w:asciiTheme="minorBidi" w:hAnsiTheme="minorBidi"/>
          <w:sz w:val="24"/>
          <w:szCs w:val="24"/>
        </w:rPr>
        <w:t xml:space="preserve"> the </w:t>
      </w:r>
      <w:r w:rsidR="00210242" w:rsidRPr="008F36E6">
        <w:rPr>
          <w:rFonts w:asciiTheme="minorBidi" w:hAnsiTheme="minorBidi"/>
          <w:sz w:val="24"/>
          <w:szCs w:val="24"/>
        </w:rPr>
        <w:t>Germans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210242" w:rsidRPr="008F36E6">
        <w:rPr>
          <w:rFonts w:asciiTheme="minorBidi" w:hAnsiTheme="minorBidi"/>
          <w:sz w:val="24"/>
          <w:szCs w:val="24"/>
        </w:rPr>
        <w:t>during the H</w:t>
      </w:r>
      <w:r w:rsidRPr="008F36E6">
        <w:rPr>
          <w:rFonts w:asciiTheme="minorBidi" w:hAnsiTheme="minorBidi"/>
          <w:sz w:val="24"/>
          <w:szCs w:val="24"/>
        </w:rPr>
        <w:t xml:space="preserve">olocaust. In </w:t>
      </w:r>
      <w:r w:rsidR="00210242" w:rsidRPr="008F36E6">
        <w:rPr>
          <w:rFonts w:asciiTheme="minorBidi" w:hAnsiTheme="minorBidi"/>
          <w:sz w:val="24"/>
          <w:szCs w:val="24"/>
        </w:rPr>
        <w:t>Israel,</w:t>
      </w:r>
      <w:r w:rsidRPr="008F36E6">
        <w:rPr>
          <w:rFonts w:asciiTheme="minorBidi" w:hAnsiTheme="minorBidi"/>
          <w:sz w:val="24"/>
          <w:szCs w:val="24"/>
        </w:rPr>
        <w:t xml:space="preserve"> it was the first time that the people were exposed to the personal stories of the many </w:t>
      </w:r>
      <w:r w:rsidR="00210242" w:rsidRPr="008F36E6">
        <w:rPr>
          <w:rFonts w:asciiTheme="minorBidi" w:hAnsiTheme="minorBidi"/>
          <w:sz w:val="24"/>
          <w:szCs w:val="24"/>
        </w:rPr>
        <w:t>survivors</w:t>
      </w:r>
      <w:r w:rsidRPr="008F36E6">
        <w:rPr>
          <w:rFonts w:asciiTheme="minorBidi" w:hAnsiTheme="minorBidi"/>
          <w:sz w:val="24"/>
          <w:szCs w:val="24"/>
        </w:rPr>
        <w:t xml:space="preserve"> li</w:t>
      </w:r>
      <w:r w:rsidR="00210242" w:rsidRPr="008F36E6">
        <w:rPr>
          <w:rFonts w:asciiTheme="minorBidi" w:hAnsiTheme="minorBidi"/>
          <w:sz w:val="24"/>
          <w:szCs w:val="24"/>
        </w:rPr>
        <w:t>v</w:t>
      </w:r>
      <w:r w:rsidRPr="008F36E6">
        <w:rPr>
          <w:rFonts w:asciiTheme="minorBidi" w:hAnsiTheme="minorBidi"/>
          <w:sz w:val="24"/>
          <w:szCs w:val="24"/>
        </w:rPr>
        <w:t xml:space="preserve">ing in the country. </w:t>
      </w:r>
    </w:p>
    <w:p w:rsidR="0038349C" w:rsidRPr="008F36E6" w:rsidRDefault="0038349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D6FEC" w:rsidRPr="008F36E6" w:rsidRDefault="009D080D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At the same </w:t>
      </w:r>
      <w:r w:rsidR="00610CF6" w:rsidRPr="008F36E6">
        <w:rPr>
          <w:rFonts w:asciiTheme="minorBidi" w:hAnsiTheme="minorBidi"/>
          <w:sz w:val="24"/>
          <w:szCs w:val="24"/>
        </w:rPr>
        <w:t>time,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210242" w:rsidRPr="008F36E6">
        <w:rPr>
          <w:rFonts w:asciiTheme="minorBidi" w:hAnsiTheme="minorBidi"/>
          <w:sz w:val="24"/>
          <w:szCs w:val="24"/>
        </w:rPr>
        <w:t>certain</w:t>
      </w:r>
      <w:r w:rsidRPr="008F36E6">
        <w:rPr>
          <w:rFonts w:asciiTheme="minorBidi" w:hAnsiTheme="minorBidi"/>
          <w:sz w:val="24"/>
          <w:szCs w:val="24"/>
        </w:rPr>
        <w:t xml:space="preserve"> questions and </w:t>
      </w:r>
      <w:r w:rsidR="00210242" w:rsidRPr="008F36E6">
        <w:rPr>
          <w:rFonts w:asciiTheme="minorBidi" w:hAnsiTheme="minorBidi"/>
          <w:sz w:val="24"/>
          <w:szCs w:val="24"/>
        </w:rPr>
        <w:t>dilemmas</w:t>
      </w:r>
      <w:r w:rsidRPr="008F36E6">
        <w:rPr>
          <w:rFonts w:asciiTheme="minorBidi" w:hAnsiTheme="minorBidi"/>
          <w:sz w:val="24"/>
          <w:szCs w:val="24"/>
        </w:rPr>
        <w:t xml:space="preserve"> were </w:t>
      </w:r>
      <w:r w:rsidR="00210242" w:rsidRPr="008F36E6">
        <w:rPr>
          <w:rFonts w:asciiTheme="minorBidi" w:hAnsiTheme="minorBidi"/>
          <w:sz w:val="24"/>
          <w:szCs w:val="24"/>
        </w:rPr>
        <w:t>raised</w:t>
      </w:r>
      <w:r w:rsidRPr="008F36E6">
        <w:rPr>
          <w:rFonts w:asciiTheme="minorBidi" w:hAnsiTheme="minorBidi"/>
          <w:sz w:val="24"/>
          <w:szCs w:val="24"/>
        </w:rPr>
        <w:t xml:space="preserve"> regarding the trial and its verdict.</w:t>
      </w:r>
      <w:r w:rsidR="00210242" w:rsidRPr="008F36E6">
        <w:rPr>
          <w:rFonts w:asciiTheme="minorBidi" w:hAnsiTheme="minorBidi"/>
          <w:sz w:val="24"/>
          <w:szCs w:val="24"/>
        </w:rPr>
        <w:t xml:space="preserve"> </w:t>
      </w:r>
      <w:r w:rsidR="003B0E4B" w:rsidRPr="008F36E6">
        <w:rPr>
          <w:rFonts w:asciiTheme="minorBidi" w:hAnsiTheme="minorBidi"/>
          <w:sz w:val="24"/>
          <w:szCs w:val="24"/>
        </w:rPr>
        <w:t>Isa</w:t>
      </w:r>
      <w:r w:rsidR="0038349C" w:rsidRPr="008F36E6">
        <w:rPr>
          <w:rFonts w:asciiTheme="minorBidi" w:hAnsiTheme="minorBidi"/>
          <w:sz w:val="24"/>
          <w:szCs w:val="24"/>
        </w:rPr>
        <w:t>ia</w:t>
      </w:r>
      <w:r w:rsidR="003B0E4B" w:rsidRPr="008F36E6">
        <w:rPr>
          <w:rFonts w:asciiTheme="minorBidi" w:hAnsiTheme="minorBidi"/>
          <w:sz w:val="24"/>
          <w:szCs w:val="24"/>
        </w:rPr>
        <w:t>h Berlin</w:t>
      </w:r>
      <w:r w:rsidR="0038349C" w:rsidRPr="008F36E6">
        <w:rPr>
          <w:rFonts w:asciiTheme="minorBidi" w:hAnsiTheme="minorBidi"/>
          <w:sz w:val="24"/>
          <w:szCs w:val="24"/>
        </w:rPr>
        <w:t>,</w:t>
      </w:r>
      <w:r w:rsidR="003B0E4B" w:rsidRPr="008F36E6">
        <w:rPr>
          <w:rFonts w:asciiTheme="minorBidi" w:hAnsiTheme="minorBidi"/>
          <w:sz w:val="24"/>
          <w:szCs w:val="24"/>
        </w:rPr>
        <w:t xml:space="preserve"> the Jewish philosopher, questioned the purpose of conducting a trial. </w:t>
      </w:r>
      <w:r w:rsidR="00B83FA8" w:rsidRPr="008F36E6">
        <w:rPr>
          <w:rFonts w:asciiTheme="minorBidi" w:hAnsiTheme="minorBidi"/>
          <w:sz w:val="24"/>
          <w:szCs w:val="24"/>
        </w:rPr>
        <w:t xml:space="preserve">Requests </w:t>
      </w:r>
      <w:r w:rsidR="003B0E4B" w:rsidRPr="008F36E6">
        <w:rPr>
          <w:rFonts w:asciiTheme="minorBidi" w:hAnsiTheme="minorBidi"/>
          <w:sz w:val="24"/>
          <w:szCs w:val="24"/>
        </w:rPr>
        <w:t xml:space="preserve">from all over the world </w:t>
      </w:r>
      <w:r w:rsidR="00B83FA8" w:rsidRPr="008F36E6">
        <w:rPr>
          <w:rFonts w:asciiTheme="minorBidi" w:hAnsiTheme="minorBidi"/>
          <w:sz w:val="24"/>
          <w:szCs w:val="24"/>
        </w:rPr>
        <w:t>were sen</w:t>
      </w:r>
      <w:r w:rsidR="00D76C1E" w:rsidRPr="008F36E6">
        <w:rPr>
          <w:rFonts w:asciiTheme="minorBidi" w:hAnsiTheme="minorBidi"/>
          <w:sz w:val="24"/>
          <w:szCs w:val="24"/>
        </w:rPr>
        <w:t>t</w:t>
      </w:r>
      <w:r w:rsidR="00B83FA8" w:rsidRPr="008F36E6">
        <w:rPr>
          <w:rFonts w:asciiTheme="minorBidi" w:hAnsiTheme="minorBidi"/>
          <w:sz w:val="24"/>
          <w:szCs w:val="24"/>
        </w:rPr>
        <w:t xml:space="preserve"> to </w:t>
      </w:r>
      <w:r w:rsidR="00610CF6" w:rsidRPr="008F36E6">
        <w:rPr>
          <w:rFonts w:asciiTheme="minorBidi" w:hAnsiTheme="minorBidi"/>
          <w:sz w:val="24"/>
          <w:szCs w:val="24"/>
        </w:rPr>
        <w:t>Yitzchak</w:t>
      </w:r>
      <w:r w:rsidR="00B83FA8" w:rsidRPr="008F36E6">
        <w:rPr>
          <w:rFonts w:asciiTheme="minorBidi" w:hAnsiTheme="minorBidi"/>
          <w:sz w:val="24"/>
          <w:szCs w:val="24"/>
        </w:rPr>
        <w:t xml:space="preserve"> </w:t>
      </w:r>
      <w:r w:rsidR="0038349C" w:rsidRPr="008F36E6">
        <w:rPr>
          <w:rFonts w:asciiTheme="minorBidi" w:hAnsiTheme="minorBidi"/>
          <w:sz w:val="24"/>
          <w:szCs w:val="24"/>
        </w:rPr>
        <w:t>B</w:t>
      </w:r>
      <w:r w:rsidR="00B83FA8" w:rsidRPr="008F36E6">
        <w:rPr>
          <w:rFonts w:asciiTheme="minorBidi" w:hAnsiTheme="minorBidi"/>
          <w:sz w:val="24"/>
          <w:szCs w:val="24"/>
        </w:rPr>
        <w:t>e</w:t>
      </w:r>
      <w:r w:rsidR="00610CF6" w:rsidRPr="008F36E6">
        <w:rPr>
          <w:rFonts w:asciiTheme="minorBidi" w:hAnsiTheme="minorBidi"/>
          <w:sz w:val="24"/>
          <w:szCs w:val="24"/>
        </w:rPr>
        <w:t>n-</w:t>
      </w:r>
      <w:proofErr w:type="spellStart"/>
      <w:r w:rsidR="0038349C" w:rsidRPr="008F36E6">
        <w:rPr>
          <w:rFonts w:asciiTheme="minorBidi" w:hAnsiTheme="minorBidi"/>
          <w:sz w:val="24"/>
          <w:szCs w:val="24"/>
        </w:rPr>
        <w:t>Z</w:t>
      </w:r>
      <w:r w:rsidR="00610CF6" w:rsidRPr="008F36E6">
        <w:rPr>
          <w:rFonts w:asciiTheme="minorBidi" w:hAnsiTheme="minorBidi"/>
          <w:sz w:val="24"/>
          <w:szCs w:val="24"/>
        </w:rPr>
        <w:t>vi</w:t>
      </w:r>
      <w:proofErr w:type="spellEnd"/>
      <w:r w:rsidR="003B0E4B" w:rsidRPr="008F36E6">
        <w:rPr>
          <w:rFonts w:asciiTheme="minorBidi" w:hAnsiTheme="minorBidi"/>
          <w:sz w:val="24"/>
          <w:szCs w:val="24"/>
        </w:rPr>
        <w:t>,</w:t>
      </w:r>
      <w:r w:rsidR="00610CF6" w:rsidRPr="008F36E6">
        <w:rPr>
          <w:rFonts w:asciiTheme="minorBidi" w:hAnsiTheme="minorBidi"/>
          <w:sz w:val="24"/>
          <w:szCs w:val="24"/>
        </w:rPr>
        <w:t xml:space="preserve"> Israel’s</w:t>
      </w:r>
      <w:r w:rsidR="00B83FA8" w:rsidRPr="008F36E6">
        <w:rPr>
          <w:rFonts w:asciiTheme="minorBidi" w:hAnsiTheme="minorBidi"/>
          <w:sz w:val="24"/>
          <w:szCs w:val="24"/>
        </w:rPr>
        <w:t xml:space="preserve"> president</w:t>
      </w:r>
      <w:r w:rsidR="00610CF6" w:rsidRPr="008F36E6">
        <w:rPr>
          <w:rFonts w:asciiTheme="minorBidi" w:hAnsiTheme="minorBidi"/>
          <w:sz w:val="24"/>
          <w:szCs w:val="24"/>
        </w:rPr>
        <w:t>,</w:t>
      </w:r>
      <w:r w:rsidR="00B83FA8" w:rsidRPr="008F36E6">
        <w:rPr>
          <w:rFonts w:asciiTheme="minorBidi" w:hAnsiTheme="minorBidi"/>
          <w:sz w:val="24"/>
          <w:szCs w:val="24"/>
        </w:rPr>
        <w:t xml:space="preserve"> asking him to consider </w:t>
      </w:r>
      <w:r w:rsidR="005F12BF" w:rsidRPr="008F36E6">
        <w:rPr>
          <w:rFonts w:asciiTheme="minorBidi" w:hAnsiTheme="minorBidi"/>
          <w:sz w:val="24"/>
          <w:szCs w:val="24"/>
        </w:rPr>
        <w:t xml:space="preserve">commuting </w:t>
      </w:r>
      <w:r w:rsidR="00B83FA8" w:rsidRPr="008F36E6">
        <w:rPr>
          <w:rFonts w:asciiTheme="minorBidi" w:hAnsiTheme="minorBidi"/>
          <w:sz w:val="24"/>
          <w:szCs w:val="24"/>
        </w:rPr>
        <w:t xml:space="preserve">the </w:t>
      </w:r>
      <w:r w:rsidR="00D76C1E" w:rsidRPr="008F36E6">
        <w:rPr>
          <w:rFonts w:asciiTheme="minorBidi" w:hAnsiTheme="minorBidi"/>
          <w:sz w:val="24"/>
          <w:szCs w:val="24"/>
        </w:rPr>
        <w:t>sentence</w:t>
      </w:r>
      <w:r w:rsidR="00B83FA8" w:rsidRPr="008F36E6">
        <w:rPr>
          <w:rFonts w:asciiTheme="minorBidi" w:hAnsiTheme="minorBidi"/>
          <w:sz w:val="24"/>
          <w:szCs w:val="24"/>
        </w:rPr>
        <w:t xml:space="preserve"> </w:t>
      </w:r>
      <w:r w:rsidR="00610CF6" w:rsidRPr="008F36E6">
        <w:rPr>
          <w:rFonts w:asciiTheme="minorBidi" w:hAnsiTheme="minorBidi"/>
          <w:sz w:val="24"/>
          <w:szCs w:val="24"/>
        </w:rPr>
        <w:t>t</w:t>
      </w:r>
      <w:r w:rsidR="00B83FA8" w:rsidRPr="008F36E6">
        <w:rPr>
          <w:rFonts w:asciiTheme="minorBidi" w:hAnsiTheme="minorBidi"/>
          <w:sz w:val="24"/>
          <w:szCs w:val="24"/>
        </w:rPr>
        <w:t xml:space="preserve">o life in </w:t>
      </w:r>
      <w:r w:rsidR="0038349C" w:rsidRPr="008F36E6">
        <w:rPr>
          <w:rFonts w:asciiTheme="minorBidi" w:hAnsiTheme="minorBidi"/>
          <w:sz w:val="24"/>
          <w:szCs w:val="24"/>
        </w:rPr>
        <w:t>prison</w:t>
      </w:r>
      <w:r w:rsidR="00B83FA8" w:rsidRPr="008F36E6">
        <w:rPr>
          <w:rFonts w:asciiTheme="minorBidi" w:hAnsiTheme="minorBidi"/>
          <w:sz w:val="24"/>
          <w:szCs w:val="24"/>
        </w:rPr>
        <w:t xml:space="preserve">. </w:t>
      </w:r>
    </w:p>
    <w:p w:rsidR="0038349C" w:rsidRPr="008F36E6" w:rsidRDefault="0038349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8349C" w:rsidRPr="0076643B" w:rsidRDefault="005F12BF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A </w:t>
      </w:r>
      <w:r w:rsidR="003F7455" w:rsidRPr="008F36E6">
        <w:rPr>
          <w:rFonts w:asciiTheme="minorBidi" w:hAnsiTheme="minorBidi"/>
          <w:sz w:val="24"/>
          <w:szCs w:val="24"/>
        </w:rPr>
        <w:t>petition,</w:t>
      </w:r>
      <w:r w:rsidR="00B83FA8" w:rsidRPr="008F36E6">
        <w:rPr>
          <w:rFonts w:asciiTheme="minorBidi" w:hAnsiTheme="minorBidi"/>
          <w:sz w:val="24"/>
          <w:szCs w:val="24"/>
        </w:rPr>
        <w:t xml:space="preserve"> </w:t>
      </w:r>
      <w:r w:rsidR="00610CF6" w:rsidRPr="008F36E6">
        <w:rPr>
          <w:rFonts w:asciiTheme="minorBidi" w:hAnsiTheme="minorBidi"/>
          <w:sz w:val="24"/>
          <w:szCs w:val="24"/>
        </w:rPr>
        <w:t>signed</w:t>
      </w:r>
      <w:r w:rsidR="00B83FA8" w:rsidRPr="008F36E6">
        <w:rPr>
          <w:rFonts w:asciiTheme="minorBidi" w:hAnsiTheme="minorBidi"/>
          <w:sz w:val="24"/>
          <w:szCs w:val="24"/>
        </w:rPr>
        <w:t xml:space="preserve"> by famous people like </w:t>
      </w:r>
      <w:r w:rsidR="00610CF6" w:rsidRPr="008F36E6">
        <w:rPr>
          <w:rFonts w:asciiTheme="minorBidi" w:hAnsiTheme="minorBidi"/>
          <w:sz w:val="24"/>
          <w:szCs w:val="24"/>
        </w:rPr>
        <w:t>Martin</w:t>
      </w:r>
      <w:r w:rsidR="00B83FA8" w:rsidRPr="008F36E6">
        <w:rPr>
          <w:rFonts w:asciiTheme="minorBidi" w:hAnsiTheme="minorBidi"/>
          <w:sz w:val="24"/>
          <w:szCs w:val="24"/>
        </w:rPr>
        <w:t xml:space="preserve"> Buber</w:t>
      </w:r>
      <w:r w:rsidR="00610CF6" w:rsidRPr="008F36E6">
        <w:rPr>
          <w:rFonts w:asciiTheme="minorBidi" w:hAnsiTheme="minorBidi"/>
          <w:sz w:val="24"/>
          <w:szCs w:val="24"/>
        </w:rPr>
        <w:t>,</w:t>
      </w:r>
      <w:r w:rsidR="00B83FA8" w:rsidRPr="008F36E6">
        <w:rPr>
          <w:rFonts w:asciiTheme="minorBidi" w:hAnsiTheme="minorBidi"/>
          <w:sz w:val="24"/>
          <w:szCs w:val="24"/>
        </w:rPr>
        <w:t xml:space="preserve"> </w:t>
      </w:r>
      <w:r w:rsidR="00610CF6" w:rsidRPr="008F36E6">
        <w:rPr>
          <w:rFonts w:asciiTheme="minorBidi" w:hAnsiTheme="minorBidi"/>
          <w:sz w:val="24"/>
          <w:szCs w:val="24"/>
        </w:rPr>
        <w:t>Hugo</w:t>
      </w:r>
      <w:r w:rsidR="00B83FA8" w:rsidRPr="008F36E6">
        <w:rPr>
          <w:rFonts w:asciiTheme="minorBidi" w:hAnsiTheme="minorBidi"/>
          <w:sz w:val="24"/>
          <w:szCs w:val="24"/>
        </w:rPr>
        <w:t xml:space="preserve"> </w:t>
      </w:r>
      <w:r w:rsidR="00610CF6" w:rsidRPr="008F36E6">
        <w:rPr>
          <w:rFonts w:asciiTheme="minorBidi" w:hAnsiTheme="minorBidi"/>
          <w:sz w:val="24"/>
          <w:szCs w:val="24"/>
        </w:rPr>
        <w:t>Bergman</w:t>
      </w:r>
      <w:r w:rsidR="00B83FA8" w:rsidRPr="008F36E6">
        <w:rPr>
          <w:rFonts w:asciiTheme="minorBidi" w:hAnsiTheme="minorBidi"/>
          <w:sz w:val="24"/>
          <w:szCs w:val="24"/>
        </w:rPr>
        <w:t xml:space="preserve"> and poet Leah </w:t>
      </w:r>
      <w:r w:rsidR="00165D39" w:rsidRPr="008F36E6">
        <w:rPr>
          <w:rFonts w:asciiTheme="minorBidi" w:hAnsiTheme="minorBidi"/>
          <w:sz w:val="24"/>
          <w:szCs w:val="24"/>
        </w:rPr>
        <w:t>Goldberg</w:t>
      </w:r>
      <w:r w:rsidR="0038349C" w:rsidRPr="008F36E6">
        <w:rPr>
          <w:rFonts w:asciiTheme="minorBidi" w:hAnsiTheme="minorBidi"/>
          <w:sz w:val="24"/>
          <w:szCs w:val="24"/>
        </w:rPr>
        <w:t>,</w:t>
      </w:r>
      <w:r w:rsidR="00165D39" w:rsidRPr="008F36E6">
        <w:rPr>
          <w:rFonts w:asciiTheme="minorBidi" w:hAnsiTheme="minorBidi"/>
          <w:sz w:val="24"/>
          <w:szCs w:val="24"/>
        </w:rPr>
        <w:t xml:space="preserve"> argued</w:t>
      </w:r>
      <w:r w:rsidR="00610CF6" w:rsidRPr="008F36E6">
        <w:rPr>
          <w:rFonts w:asciiTheme="minorBidi" w:hAnsiTheme="minorBidi"/>
          <w:sz w:val="24"/>
          <w:szCs w:val="24"/>
        </w:rPr>
        <w:t xml:space="preserve"> that executing </w:t>
      </w:r>
      <w:r w:rsidR="00165D39" w:rsidRPr="008F36E6">
        <w:rPr>
          <w:rFonts w:asciiTheme="minorBidi" w:hAnsiTheme="minorBidi"/>
          <w:sz w:val="24"/>
          <w:szCs w:val="24"/>
        </w:rPr>
        <w:t>Eichmann</w:t>
      </w:r>
      <w:r w:rsidR="00610CF6" w:rsidRPr="008F36E6">
        <w:rPr>
          <w:rFonts w:asciiTheme="minorBidi" w:hAnsiTheme="minorBidi"/>
          <w:sz w:val="24"/>
          <w:szCs w:val="24"/>
        </w:rPr>
        <w:t xml:space="preserve"> would belittle the magnitude of the Holocaust. </w:t>
      </w:r>
      <w:r w:rsidRPr="008F36E6">
        <w:rPr>
          <w:rFonts w:asciiTheme="minorBidi" w:hAnsiTheme="minorBidi"/>
          <w:sz w:val="24"/>
          <w:szCs w:val="24"/>
        </w:rPr>
        <w:t>In the letter attached, they said that if th</w:t>
      </w:r>
      <w:r w:rsidR="003B2645">
        <w:rPr>
          <w:rFonts w:asciiTheme="minorBidi" w:hAnsiTheme="minorBidi"/>
          <w:sz w:val="24"/>
          <w:szCs w:val="24"/>
        </w:rPr>
        <w:t>is</w:t>
      </w:r>
      <w:r w:rsidRPr="008F36E6">
        <w:rPr>
          <w:rFonts w:asciiTheme="minorBidi" w:hAnsiTheme="minorBidi"/>
          <w:sz w:val="24"/>
          <w:szCs w:val="24"/>
        </w:rPr>
        <w:t xml:space="preserve"> Nazi criminal could make the Jews employ an </w:t>
      </w:r>
      <w:r w:rsidRPr="008F36E6">
        <w:rPr>
          <w:rFonts w:asciiTheme="minorBidi" w:hAnsiTheme="minorBidi"/>
          <w:sz w:val="24"/>
          <w:szCs w:val="24"/>
        </w:rPr>
        <w:lastRenderedPageBreak/>
        <w:t>e</w:t>
      </w:r>
      <w:r w:rsidR="003F7455" w:rsidRPr="008F36E6">
        <w:rPr>
          <w:rFonts w:asciiTheme="minorBidi" w:hAnsiTheme="minorBidi"/>
          <w:sz w:val="24"/>
          <w:szCs w:val="24"/>
        </w:rPr>
        <w:t>xecutioner</w:t>
      </w:r>
      <w:r w:rsidR="003B2645">
        <w:rPr>
          <w:rFonts w:asciiTheme="minorBidi" w:hAnsiTheme="minorBidi"/>
          <w:sz w:val="24"/>
          <w:szCs w:val="24"/>
        </w:rPr>
        <w:t>,</w:t>
      </w:r>
      <w:r w:rsidR="00A53F0C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that would be a victory for the Nazis. Jew</w:t>
      </w:r>
      <w:r w:rsidR="0038349C" w:rsidRPr="008F36E6">
        <w:rPr>
          <w:rFonts w:asciiTheme="minorBidi" w:hAnsiTheme="minorBidi"/>
          <w:sz w:val="24"/>
          <w:szCs w:val="24"/>
        </w:rPr>
        <w:t>-</w:t>
      </w:r>
      <w:r w:rsidRPr="008F36E6">
        <w:rPr>
          <w:rFonts w:asciiTheme="minorBidi" w:hAnsiTheme="minorBidi"/>
          <w:sz w:val="24"/>
          <w:szCs w:val="24"/>
        </w:rPr>
        <w:t>haters worldwide, they warned, would claim that Eichmann's death had atoned for the Nazis' crimes against the Jews.</w:t>
      </w:r>
      <w:r w:rsidR="003F7455" w:rsidRPr="0076643B">
        <w:rPr>
          <w:rStyle w:val="a5"/>
          <w:rFonts w:asciiTheme="minorBidi" w:hAnsiTheme="minorBidi"/>
          <w:sz w:val="24"/>
          <w:szCs w:val="24"/>
        </w:rPr>
        <w:footnoteReference w:id="2"/>
      </w:r>
    </w:p>
    <w:p w:rsidR="0038349C" w:rsidRPr="008F36E6" w:rsidRDefault="0038349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F12BF" w:rsidRPr="008F36E6" w:rsidRDefault="005F12BF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F36E6">
        <w:rPr>
          <w:rFonts w:asciiTheme="minorBidi" w:hAnsiTheme="minorBidi"/>
          <w:sz w:val="24"/>
          <w:szCs w:val="24"/>
        </w:rPr>
        <w:t>Newly</w:t>
      </w:r>
      <w:r w:rsidR="003B2645">
        <w:rPr>
          <w:rFonts w:asciiTheme="minorBidi" w:hAnsiTheme="minorBidi"/>
          <w:sz w:val="24"/>
          <w:szCs w:val="24"/>
        </w:rPr>
        <w:t>-</w:t>
      </w:r>
      <w:r w:rsidRPr="008F36E6">
        <w:rPr>
          <w:rFonts w:asciiTheme="minorBidi" w:hAnsiTheme="minorBidi"/>
          <w:sz w:val="24"/>
          <w:szCs w:val="24"/>
        </w:rPr>
        <w:t xml:space="preserve">published </w:t>
      </w:r>
      <w:r w:rsidR="00762995" w:rsidRPr="008F36E6">
        <w:rPr>
          <w:rFonts w:asciiTheme="minorBidi" w:hAnsiTheme="minorBidi"/>
          <w:sz w:val="24"/>
          <w:szCs w:val="24"/>
        </w:rPr>
        <w:t>protocols</w:t>
      </w:r>
      <w:r w:rsidR="00762995" w:rsidRPr="0076643B">
        <w:rPr>
          <w:rStyle w:val="a5"/>
          <w:rFonts w:asciiTheme="minorBidi" w:hAnsiTheme="minorBidi"/>
          <w:sz w:val="24"/>
          <w:szCs w:val="24"/>
        </w:rPr>
        <w:footnoteReference w:id="3"/>
      </w:r>
      <w:r w:rsidRPr="0076643B">
        <w:rPr>
          <w:rFonts w:asciiTheme="minorBidi" w:hAnsiTheme="minorBidi"/>
          <w:sz w:val="24"/>
          <w:szCs w:val="24"/>
        </w:rPr>
        <w:t xml:space="preserve"> from Ben-Gurion’s cabinet </w:t>
      </w:r>
      <w:r w:rsidR="00D76C1E" w:rsidRPr="0076643B">
        <w:rPr>
          <w:rFonts w:asciiTheme="minorBidi" w:hAnsiTheme="minorBidi"/>
          <w:sz w:val="24"/>
          <w:szCs w:val="24"/>
        </w:rPr>
        <w:t>meetings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7D6FEC" w:rsidRPr="008F36E6">
        <w:rPr>
          <w:rFonts w:asciiTheme="minorBidi" w:hAnsiTheme="minorBidi"/>
          <w:sz w:val="24"/>
          <w:szCs w:val="24"/>
        </w:rPr>
        <w:t>prove</w:t>
      </w:r>
      <w:r w:rsidRPr="008F36E6">
        <w:rPr>
          <w:rFonts w:asciiTheme="minorBidi" w:hAnsiTheme="minorBidi"/>
          <w:sz w:val="24"/>
          <w:szCs w:val="24"/>
        </w:rPr>
        <w:t xml:space="preserve"> th</w:t>
      </w:r>
      <w:r w:rsidR="00762995" w:rsidRPr="008F36E6">
        <w:rPr>
          <w:rFonts w:asciiTheme="minorBidi" w:hAnsiTheme="minorBidi"/>
          <w:sz w:val="24"/>
          <w:szCs w:val="24"/>
        </w:rPr>
        <w:t>at</w:t>
      </w:r>
      <w:r w:rsidRPr="008F36E6">
        <w:rPr>
          <w:rFonts w:asciiTheme="minorBidi" w:hAnsiTheme="minorBidi"/>
          <w:sz w:val="24"/>
          <w:szCs w:val="24"/>
        </w:rPr>
        <w:t xml:space="preserve"> ministers</w:t>
      </w:r>
      <w:r w:rsidR="00762995" w:rsidRPr="008F36E6">
        <w:rPr>
          <w:rFonts w:asciiTheme="minorBidi" w:hAnsiTheme="minorBidi"/>
          <w:sz w:val="24"/>
          <w:szCs w:val="24"/>
        </w:rPr>
        <w:t xml:space="preserve"> </w:t>
      </w:r>
      <w:r w:rsidR="00165D39" w:rsidRPr="008F36E6">
        <w:rPr>
          <w:rFonts w:asciiTheme="minorBidi" w:hAnsiTheme="minorBidi"/>
          <w:sz w:val="24"/>
          <w:szCs w:val="24"/>
        </w:rPr>
        <w:t>Yosef Burg</w:t>
      </w:r>
      <w:r w:rsidRPr="008F36E6">
        <w:rPr>
          <w:rFonts w:asciiTheme="minorBidi" w:hAnsiTheme="minorBidi"/>
          <w:sz w:val="24"/>
          <w:szCs w:val="24"/>
        </w:rPr>
        <w:t xml:space="preserve">, </w:t>
      </w:r>
      <w:r w:rsidR="00762995" w:rsidRPr="008F36E6">
        <w:rPr>
          <w:rFonts w:asciiTheme="minorBidi" w:hAnsiTheme="minorBidi"/>
          <w:sz w:val="24"/>
          <w:szCs w:val="24"/>
        </w:rPr>
        <w:t>A</w:t>
      </w:r>
      <w:r w:rsidRPr="008F36E6">
        <w:rPr>
          <w:rFonts w:asciiTheme="minorBidi" w:hAnsiTheme="minorBidi"/>
          <w:sz w:val="24"/>
          <w:szCs w:val="24"/>
        </w:rPr>
        <w:t xml:space="preserve">bba </w:t>
      </w:r>
      <w:proofErr w:type="spellStart"/>
      <w:r w:rsidR="00165D39" w:rsidRPr="008F36E6">
        <w:rPr>
          <w:rFonts w:asciiTheme="minorBidi" w:hAnsiTheme="minorBidi"/>
          <w:sz w:val="24"/>
          <w:szCs w:val="24"/>
        </w:rPr>
        <w:t>E</w:t>
      </w:r>
      <w:r w:rsidR="0038349C" w:rsidRPr="008F36E6">
        <w:rPr>
          <w:rFonts w:asciiTheme="minorBidi" w:hAnsiTheme="minorBidi"/>
          <w:sz w:val="24"/>
          <w:szCs w:val="24"/>
        </w:rPr>
        <w:t>b</w:t>
      </w:r>
      <w:r w:rsidR="00165D39" w:rsidRPr="008F36E6">
        <w:rPr>
          <w:rFonts w:asciiTheme="minorBidi" w:hAnsiTheme="minorBidi"/>
          <w:sz w:val="24"/>
          <w:szCs w:val="24"/>
        </w:rPr>
        <w:t>an</w:t>
      </w:r>
      <w:proofErr w:type="spellEnd"/>
      <w:r w:rsidR="00165D39" w:rsidRPr="008F36E6">
        <w:rPr>
          <w:rFonts w:asciiTheme="minorBidi" w:hAnsiTheme="minorBidi"/>
          <w:sz w:val="24"/>
          <w:szCs w:val="24"/>
        </w:rPr>
        <w:t xml:space="preserve"> and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D76C1E" w:rsidRPr="008F36E6">
        <w:rPr>
          <w:rFonts w:asciiTheme="minorBidi" w:hAnsiTheme="minorBidi"/>
          <w:sz w:val="24"/>
          <w:szCs w:val="24"/>
        </w:rPr>
        <w:t>Levi</w:t>
      </w:r>
      <w:r w:rsidRPr="008F36E6">
        <w:rPr>
          <w:rFonts w:asciiTheme="minorBidi" w:hAnsiTheme="minorBidi"/>
          <w:sz w:val="24"/>
          <w:szCs w:val="24"/>
        </w:rPr>
        <w:t xml:space="preserve"> Eshkol </w:t>
      </w:r>
      <w:r w:rsidR="007D6FEC" w:rsidRPr="008F36E6">
        <w:rPr>
          <w:rFonts w:asciiTheme="minorBidi" w:hAnsiTheme="minorBidi"/>
          <w:sz w:val="24"/>
          <w:szCs w:val="24"/>
        </w:rPr>
        <w:t xml:space="preserve">hesitated during the </w:t>
      </w:r>
      <w:r w:rsidR="00165D39" w:rsidRPr="008F36E6">
        <w:rPr>
          <w:rFonts w:asciiTheme="minorBidi" w:hAnsiTheme="minorBidi"/>
          <w:sz w:val="24"/>
          <w:szCs w:val="24"/>
        </w:rPr>
        <w:t>final decision</w:t>
      </w:r>
      <w:r w:rsidR="007D6FEC" w:rsidRPr="008F36E6">
        <w:rPr>
          <w:rFonts w:asciiTheme="minorBidi" w:hAnsiTheme="minorBidi"/>
          <w:sz w:val="24"/>
          <w:szCs w:val="24"/>
        </w:rPr>
        <w:t xml:space="preserve"> not to grant </w:t>
      </w:r>
      <w:r w:rsidR="00165D39" w:rsidRPr="008F36E6">
        <w:rPr>
          <w:rFonts w:asciiTheme="minorBidi" w:hAnsiTheme="minorBidi"/>
          <w:sz w:val="24"/>
          <w:szCs w:val="24"/>
        </w:rPr>
        <w:t>clemency.</w:t>
      </w:r>
    </w:p>
    <w:p w:rsidR="0038349C" w:rsidRPr="008F36E6" w:rsidRDefault="0038349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D080D" w:rsidRPr="003978EE" w:rsidRDefault="00D76C1E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Eichmann’s wife also sent a telegram, pleading to spare his life.</w:t>
      </w:r>
      <w:r w:rsidR="003B2645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The </w:t>
      </w:r>
      <w:r w:rsidR="0038349C" w:rsidRPr="008F36E6">
        <w:rPr>
          <w:rFonts w:asciiTheme="minorBidi" w:hAnsiTheme="minorBidi"/>
          <w:sz w:val="24"/>
          <w:szCs w:val="24"/>
        </w:rPr>
        <w:t>p</w:t>
      </w:r>
      <w:r w:rsidRPr="008F36E6">
        <w:rPr>
          <w:rFonts w:asciiTheme="minorBidi" w:hAnsiTheme="minorBidi"/>
          <w:sz w:val="24"/>
          <w:szCs w:val="24"/>
        </w:rPr>
        <w:t>resident’s response to all these requests was negative.</w:t>
      </w:r>
      <w:r w:rsidR="007D6FEC" w:rsidRPr="008F36E6">
        <w:rPr>
          <w:rFonts w:asciiTheme="minorBidi" w:hAnsiTheme="minorBidi"/>
          <w:sz w:val="24"/>
          <w:szCs w:val="24"/>
        </w:rPr>
        <w:t xml:space="preserve"> In a</w:t>
      </w:r>
      <w:r w:rsidR="00B83FA8" w:rsidRPr="008F36E6">
        <w:rPr>
          <w:rFonts w:asciiTheme="minorBidi" w:hAnsiTheme="minorBidi"/>
          <w:sz w:val="24"/>
          <w:szCs w:val="24"/>
        </w:rPr>
        <w:t xml:space="preserve"> handwritten note</w:t>
      </w:r>
      <w:r w:rsidR="007D6FEC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which he </w:t>
      </w:r>
      <w:hyperlink r:id="rId8" w:anchor="201011478" w:tgtFrame="_blank" w:history="1">
        <w:r w:rsidR="00B83FA8" w:rsidRPr="007664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attached to th</w:t>
        </w:r>
        <w:r w:rsidR="00D808B3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e</w:t>
        </w:r>
        <w:r w:rsidR="00B83FA8" w:rsidRPr="008F36E6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telegram</w:t>
        </w:r>
      </w:hyperlink>
      <w:r w:rsidR="00165D39" w:rsidRPr="0076643B">
        <w:rPr>
          <w:rFonts w:asciiTheme="minorBidi" w:hAnsiTheme="minorBidi"/>
          <w:sz w:val="24"/>
          <w:szCs w:val="24"/>
        </w:rPr>
        <w:t>,</w:t>
      </w:r>
      <w:r w:rsidR="00B83FA8" w:rsidRPr="0076643B">
        <w:rPr>
          <w:rFonts w:asciiTheme="minorBidi" w:hAnsiTheme="minorBidi"/>
          <w:sz w:val="24"/>
          <w:szCs w:val="24"/>
        </w:rPr>
        <w:t xml:space="preserve"> </w:t>
      </w:r>
      <w:r w:rsidR="00165D39" w:rsidRPr="003978EE">
        <w:rPr>
          <w:rFonts w:asciiTheme="minorBidi" w:hAnsiTheme="minorBidi"/>
          <w:sz w:val="24"/>
          <w:szCs w:val="24"/>
        </w:rPr>
        <w:t xml:space="preserve">he </w:t>
      </w:r>
      <w:r w:rsidR="00165D39" w:rsidRPr="008F36E6">
        <w:rPr>
          <w:rFonts w:asciiTheme="minorBidi" w:hAnsiTheme="minorBidi"/>
          <w:sz w:val="24"/>
          <w:szCs w:val="24"/>
        </w:rPr>
        <w:t>quoted</w:t>
      </w:r>
      <w:r w:rsidR="007D6FEC" w:rsidRPr="008F36E6">
        <w:rPr>
          <w:rFonts w:asciiTheme="minorBidi" w:hAnsiTheme="minorBidi"/>
          <w:sz w:val="24"/>
          <w:szCs w:val="24"/>
        </w:rPr>
        <w:t xml:space="preserve"> the</w:t>
      </w:r>
      <w:r w:rsidRPr="008F36E6">
        <w:rPr>
          <w:rFonts w:asciiTheme="minorBidi" w:hAnsiTheme="minorBidi"/>
          <w:sz w:val="24"/>
          <w:szCs w:val="24"/>
        </w:rPr>
        <w:t xml:space="preserve"> words of</w:t>
      </w:r>
      <w:r w:rsidR="007D6FEC" w:rsidRPr="008F36E6">
        <w:rPr>
          <w:rFonts w:asciiTheme="minorBidi" w:hAnsiTheme="minorBidi"/>
          <w:sz w:val="24"/>
          <w:szCs w:val="24"/>
        </w:rPr>
        <w:t xml:space="preserve"> </w:t>
      </w:r>
      <w:r w:rsidR="0038349C" w:rsidRPr="008F36E6">
        <w:rPr>
          <w:rFonts w:asciiTheme="minorBidi" w:hAnsiTheme="minorBidi"/>
          <w:sz w:val="24"/>
          <w:szCs w:val="24"/>
        </w:rPr>
        <w:t xml:space="preserve">the prophet </w:t>
      </w:r>
      <w:proofErr w:type="spellStart"/>
      <w:r w:rsidR="007D6FEC" w:rsidRPr="008F36E6">
        <w:rPr>
          <w:rFonts w:asciiTheme="minorBidi" w:hAnsiTheme="minorBidi"/>
          <w:sz w:val="24"/>
          <w:szCs w:val="24"/>
        </w:rPr>
        <w:t>Sh</w:t>
      </w:r>
      <w:r w:rsidR="0038349C" w:rsidRPr="008F36E6">
        <w:rPr>
          <w:rFonts w:asciiTheme="minorBidi" w:hAnsiTheme="minorBidi"/>
          <w:sz w:val="24"/>
          <w:szCs w:val="24"/>
        </w:rPr>
        <w:t>e</w:t>
      </w:r>
      <w:r w:rsidR="007D6FEC" w:rsidRPr="008F36E6">
        <w:rPr>
          <w:rFonts w:asciiTheme="minorBidi" w:hAnsiTheme="minorBidi"/>
          <w:sz w:val="24"/>
          <w:szCs w:val="24"/>
        </w:rPr>
        <w:t>muel</w:t>
      </w:r>
      <w:proofErr w:type="spellEnd"/>
      <w:r w:rsidR="007D6FEC" w:rsidRPr="008F36E6">
        <w:rPr>
          <w:rFonts w:asciiTheme="minorBidi" w:hAnsiTheme="minorBidi"/>
          <w:sz w:val="24"/>
          <w:szCs w:val="24"/>
        </w:rPr>
        <w:t xml:space="preserve"> </w:t>
      </w:r>
      <w:r w:rsidR="0038349C" w:rsidRPr="008F36E6">
        <w:rPr>
          <w:rFonts w:asciiTheme="minorBidi" w:hAnsiTheme="minorBidi"/>
          <w:sz w:val="24"/>
          <w:szCs w:val="24"/>
        </w:rPr>
        <w:t>a</w:t>
      </w:r>
      <w:r w:rsidR="007D6FEC" w:rsidRPr="008F36E6">
        <w:rPr>
          <w:rFonts w:asciiTheme="minorBidi" w:hAnsiTheme="minorBidi"/>
          <w:sz w:val="24"/>
          <w:szCs w:val="24"/>
        </w:rPr>
        <w:t>s he kill</w:t>
      </w:r>
      <w:r w:rsidR="0038349C" w:rsidRPr="008F36E6">
        <w:rPr>
          <w:rFonts w:asciiTheme="minorBidi" w:hAnsiTheme="minorBidi"/>
          <w:sz w:val="24"/>
          <w:szCs w:val="24"/>
        </w:rPr>
        <w:t>s</w:t>
      </w:r>
      <w:r w:rsidR="007D6FEC" w:rsidRPr="008F36E6">
        <w:rPr>
          <w:rFonts w:asciiTheme="minorBidi" w:hAnsiTheme="minorBidi"/>
          <w:sz w:val="24"/>
          <w:szCs w:val="24"/>
        </w:rPr>
        <w:t xml:space="preserve"> the king of </w:t>
      </w:r>
      <w:proofErr w:type="spellStart"/>
      <w:r w:rsidR="007D6FEC" w:rsidRPr="008F36E6">
        <w:rPr>
          <w:rFonts w:asciiTheme="minorBidi" w:hAnsiTheme="minorBidi"/>
          <w:sz w:val="24"/>
          <w:szCs w:val="24"/>
        </w:rPr>
        <w:t>Amalek</w:t>
      </w:r>
      <w:proofErr w:type="spellEnd"/>
      <w:r w:rsidR="007D6FEC" w:rsidRPr="008F36E6">
        <w:rPr>
          <w:rFonts w:asciiTheme="minorBidi" w:hAnsiTheme="minorBidi"/>
          <w:sz w:val="24"/>
          <w:szCs w:val="24"/>
        </w:rPr>
        <w:t>:</w:t>
      </w:r>
      <w:r w:rsidR="0038349C" w:rsidRPr="008F36E6">
        <w:rPr>
          <w:rFonts w:asciiTheme="minorBidi" w:hAnsiTheme="minorBidi"/>
          <w:sz w:val="24"/>
          <w:szCs w:val="24"/>
        </w:rPr>
        <w:t xml:space="preserve"> “</w:t>
      </w:r>
      <w:r w:rsidR="00B83FA8" w:rsidRPr="008F36E6">
        <w:rPr>
          <w:rFonts w:asciiTheme="minorBidi" w:hAnsiTheme="minorBidi"/>
          <w:sz w:val="24"/>
          <w:szCs w:val="24"/>
        </w:rPr>
        <w:t>As your sword has made women childless, so will your mother be childless among women</w:t>
      </w:r>
      <w:r w:rsidR="0038349C" w:rsidRPr="008F36E6">
        <w:rPr>
          <w:rFonts w:asciiTheme="minorBidi" w:hAnsiTheme="minorBidi"/>
          <w:sz w:val="24"/>
          <w:szCs w:val="24"/>
        </w:rPr>
        <w:t>”</w:t>
      </w:r>
      <w:r w:rsidR="00B83FA8" w:rsidRPr="008F36E6">
        <w:rPr>
          <w:rFonts w:asciiTheme="minorBidi" w:hAnsiTheme="minorBidi"/>
          <w:sz w:val="24"/>
          <w:szCs w:val="24"/>
        </w:rPr>
        <w:t xml:space="preserve"> (</w:t>
      </w:r>
      <w:r w:rsidR="0038349C" w:rsidRPr="00A53F0C">
        <w:rPr>
          <w:rFonts w:asciiTheme="minorBidi" w:hAnsiTheme="minorBidi"/>
          <w:i/>
          <w:iCs/>
          <w:sz w:val="24"/>
          <w:szCs w:val="24"/>
        </w:rPr>
        <w:t xml:space="preserve">I </w:t>
      </w:r>
      <w:proofErr w:type="spellStart"/>
      <w:r w:rsidR="00B83FA8" w:rsidRPr="00A53F0C">
        <w:rPr>
          <w:rFonts w:asciiTheme="minorBidi" w:hAnsiTheme="minorBidi"/>
          <w:i/>
          <w:iCs/>
          <w:sz w:val="24"/>
          <w:szCs w:val="24"/>
        </w:rPr>
        <w:t>S</w:t>
      </w:r>
      <w:r w:rsidR="00D75179" w:rsidRPr="00A53F0C">
        <w:rPr>
          <w:rFonts w:asciiTheme="minorBidi" w:hAnsiTheme="minorBidi"/>
          <w:i/>
          <w:iCs/>
          <w:sz w:val="24"/>
          <w:szCs w:val="24"/>
        </w:rPr>
        <w:t>h</w:t>
      </w:r>
      <w:r w:rsidR="0038349C" w:rsidRPr="00A53F0C">
        <w:rPr>
          <w:rFonts w:asciiTheme="minorBidi" w:hAnsiTheme="minorBidi"/>
          <w:i/>
          <w:iCs/>
          <w:sz w:val="24"/>
          <w:szCs w:val="24"/>
        </w:rPr>
        <w:t>e</w:t>
      </w:r>
      <w:r w:rsidR="00D75179" w:rsidRPr="00A53F0C">
        <w:rPr>
          <w:rFonts w:asciiTheme="minorBidi" w:hAnsiTheme="minorBidi"/>
          <w:i/>
          <w:iCs/>
          <w:sz w:val="24"/>
          <w:szCs w:val="24"/>
        </w:rPr>
        <w:t>muel</w:t>
      </w:r>
      <w:proofErr w:type="spellEnd"/>
      <w:r w:rsidR="00B83FA8" w:rsidRPr="0076643B">
        <w:rPr>
          <w:rFonts w:asciiTheme="minorBidi" w:hAnsiTheme="minorBidi"/>
          <w:sz w:val="24"/>
          <w:szCs w:val="24"/>
        </w:rPr>
        <w:t xml:space="preserve"> 15:33)</w:t>
      </w:r>
      <w:r w:rsidR="0038349C" w:rsidRPr="0076643B">
        <w:rPr>
          <w:rFonts w:asciiTheme="minorBidi" w:hAnsiTheme="minorBidi"/>
          <w:sz w:val="24"/>
          <w:szCs w:val="24"/>
        </w:rPr>
        <w:t>.</w:t>
      </w:r>
    </w:p>
    <w:p w:rsidR="0038349C" w:rsidRDefault="0038349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Pr="008F36E6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Pr="009667D4" w:rsidRDefault="00FF71AB" w:rsidP="009667D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667D4">
        <w:rPr>
          <w:rFonts w:asciiTheme="minorBidi" w:hAnsiTheme="minorBidi"/>
          <w:b/>
          <w:bCs/>
          <w:sz w:val="24"/>
          <w:szCs w:val="24"/>
        </w:rPr>
        <w:t>Rabbinic Response</w:t>
      </w: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EA656B" w:rsidRPr="008F36E6" w:rsidRDefault="00EA656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In articles published by rabbis at the time, it seems that other </w:t>
      </w:r>
      <w:r w:rsidR="00461986" w:rsidRPr="008F36E6">
        <w:rPr>
          <w:rFonts w:asciiTheme="minorBidi" w:hAnsiTheme="minorBidi"/>
          <w:sz w:val="24"/>
          <w:szCs w:val="24"/>
        </w:rPr>
        <w:t xml:space="preserve">questions and </w:t>
      </w:r>
      <w:r w:rsidRPr="008F36E6">
        <w:rPr>
          <w:rFonts w:asciiTheme="minorBidi" w:hAnsiTheme="minorBidi"/>
          <w:sz w:val="24"/>
          <w:szCs w:val="24"/>
        </w:rPr>
        <w:t>concerns were raised</w:t>
      </w:r>
      <w:r w:rsidR="0038349C" w:rsidRPr="008F36E6">
        <w:rPr>
          <w:rFonts w:asciiTheme="minorBidi" w:hAnsiTheme="minorBidi"/>
          <w:sz w:val="24"/>
          <w:szCs w:val="24"/>
        </w:rPr>
        <w:t xml:space="preserve">: </w:t>
      </w:r>
      <w:r w:rsidRPr="008F36E6">
        <w:rPr>
          <w:rFonts w:asciiTheme="minorBidi" w:hAnsiTheme="minorBidi"/>
          <w:sz w:val="24"/>
          <w:szCs w:val="24"/>
        </w:rPr>
        <w:t xml:space="preserve">How much money and effort should be invested in the hunting of Nazi </w:t>
      </w:r>
      <w:r w:rsidR="00461986" w:rsidRPr="008F36E6">
        <w:rPr>
          <w:rFonts w:asciiTheme="minorBidi" w:hAnsiTheme="minorBidi"/>
          <w:sz w:val="24"/>
          <w:szCs w:val="24"/>
        </w:rPr>
        <w:t>criminals?</w:t>
      </w:r>
      <w:r w:rsidR="003B2645">
        <w:rPr>
          <w:rFonts w:asciiTheme="minorBidi" w:hAnsiTheme="minorBidi"/>
          <w:sz w:val="24"/>
          <w:szCs w:val="24"/>
        </w:rPr>
        <w:t xml:space="preserve"> </w:t>
      </w:r>
      <w:r w:rsidR="003B0E4B" w:rsidRPr="008F36E6">
        <w:rPr>
          <w:rFonts w:asciiTheme="minorBidi" w:hAnsiTheme="minorBidi"/>
          <w:sz w:val="24"/>
          <w:szCs w:val="24"/>
        </w:rPr>
        <w:t xml:space="preserve">Should the </w:t>
      </w:r>
      <w:r w:rsidR="0038349C" w:rsidRPr="008F36E6">
        <w:rPr>
          <w:rFonts w:asciiTheme="minorBidi" w:hAnsiTheme="minorBidi"/>
          <w:sz w:val="24"/>
          <w:szCs w:val="24"/>
        </w:rPr>
        <w:t>s</w:t>
      </w:r>
      <w:r w:rsidR="003B0E4B" w:rsidRPr="008F36E6">
        <w:rPr>
          <w:rFonts w:asciiTheme="minorBidi" w:hAnsiTheme="minorBidi"/>
          <w:sz w:val="24"/>
          <w:szCs w:val="24"/>
        </w:rPr>
        <w:t>tate assassinate Nazis or bring them to justice</w:t>
      </w:r>
      <w:r w:rsidR="00461986" w:rsidRPr="008F36E6">
        <w:rPr>
          <w:rFonts w:asciiTheme="minorBidi" w:hAnsiTheme="minorBidi"/>
          <w:sz w:val="24"/>
          <w:szCs w:val="24"/>
        </w:rPr>
        <w:t>?</w:t>
      </w:r>
      <w:r w:rsidR="003B2645">
        <w:rPr>
          <w:rFonts w:asciiTheme="minorBidi" w:hAnsiTheme="minorBidi"/>
          <w:sz w:val="24"/>
          <w:szCs w:val="24"/>
        </w:rPr>
        <w:t xml:space="preserve"> </w:t>
      </w:r>
      <w:r w:rsidR="00461986" w:rsidRPr="008F36E6">
        <w:rPr>
          <w:rFonts w:asciiTheme="minorBidi" w:hAnsiTheme="minorBidi"/>
          <w:sz w:val="24"/>
          <w:szCs w:val="24"/>
        </w:rPr>
        <w:t>D</w:t>
      </w:r>
      <w:r w:rsidRPr="008F36E6">
        <w:rPr>
          <w:rFonts w:asciiTheme="minorBidi" w:hAnsiTheme="minorBidi"/>
          <w:sz w:val="24"/>
          <w:szCs w:val="24"/>
        </w:rPr>
        <w:t xml:space="preserve">oes </w:t>
      </w:r>
      <w:r w:rsidR="00461986" w:rsidRPr="008F36E6">
        <w:rPr>
          <w:rFonts w:asciiTheme="minorBidi" w:hAnsiTheme="minorBidi"/>
          <w:sz w:val="24"/>
          <w:szCs w:val="24"/>
        </w:rPr>
        <w:t>Jewish</w:t>
      </w:r>
      <w:r w:rsidRPr="008F36E6">
        <w:rPr>
          <w:rFonts w:asciiTheme="minorBidi" w:hAnsiTheme="minorBidi"/>
          <w:sz w:val="24"/>
          <w:szCs w:val="24"/>
        </w:rPr>
        <w:t xml:space="preserve"> law recommend </w:t>
      </w:r>
      <w:r w:rsidR="00D76C1E" w:rsidRPr="008F36E6">
        <w:rPr>
          <w:rFonts w:asciiTheme="minorBidi" w:hAnsiTheme="minorBidi"/>
          <w:sz w:val="24"/>
          <w:szCs w:val="24"/>
        </w:rPr>
        <w:t xml:space="preserve">the </w:t>
      </w:r>
      <w:r w:rsidRPr="008F36E6">
        <w:rPr>
          <w:rFonts w:asciiTheme="minorBidi" w:hAnsiTheme="minorBidi"/>
          <w:sz w:val="24"/>
          <w:szCs w:val="24"/>
        </w:rPr>
        <w:t xml:space="preserve">death </w:t>
      </w:r>
      <w:r w:rsidR="00461986" w:rsidRPr="008F36E6">
        <w:rPr>
          <w:rFonts w:asciiTheme="minorBidi" w:hAnsiTheme="minorBidi"/>
          <w:sz w:val="24"/>
          <w:szCs w:val="24"/>
        </w:rPr>
        <w:t>penalty?</w:t>
      </w:r>
    </w:p>
    <w:p w:rsidR="00C95FE0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Pr="009667D4" w:rsidRDefault="00FF71AB" w:rsidP="009667D4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u w:val="single"/>
        </w:rPr>
      </w:pPr>
      <w:proofErr w:type="spellStart"/>
      <w:r w:rsidRPr="009667D4">
        <w:rPr>
          <w:rFonts w:asciiTheme="minorBidi" w:hAnsiTheme="minorBidi"/>
          <w:i/>
          <w:iCs/>
          <w:sz w:val="24"/>
          <w:szCs w:val="24"/>
          <w:u w:val="single"/>
        </w:rPr>
        <w:t>Go’el</w:t>
      </w:r>
      <w:proofErr w:type="spellEnd"/>
      <w:r w:rsidRPr="009667D4">
        <w:rPr>
          <w:rFonts w:asciiTheme="minorBidi" w:hAnsiTheme="minorBidi"/>
          <w:i/>
          <w:iCs/>
          <w:sz w:val="24"/>
          <w:szCs w:val="24"/>
          <w:u w:val="single"/>
        </w:rPr>
        <w:t xml:space="preserve"> Ha-Dam: </w:t>
      </w:r>
      <w:r w:rsidRPr="009667D4">
        <w:rPr>
          <w:rFonts w:asciiTheme="minorBidi" w:hAnsiTheme="minorBidi"/>
          <w:sz w:val="24"/>
          <w:szCs w:val="24"/>
          <w:u w:val="single"/>
        </w:rPr>
        <w:t>The Blood Redeemer</w:t>
      </w: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AE4E3E" w:rsidRPr="003978EE" w:rsidRDefault="009E768E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In normal situations, the court authorities are responsible for punishing trespassers and criminals. However, the Torah recognizes that in certain circumstances a person is permitted to avenge the death of his relative. If a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go’el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074E" w:rsidRPr="008F36E6">
        <w:rPr>
          <w:rFonts w:asciiTheme="minorBidi" w:hAnsiTheme="minorBidi"/>
          <w:i/>
          <w:iCs/>
          <w:sz w:val="24"/>
          <w:szCs w:val="24"/>
        </w:rPr>
        <w:t>ha-dam</w:t>
      </w:r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(blood avenger) finds that the murderer of his relative</w:t>
      </w:r>
      <w:r w:rsidR="00F17AB9" w:rsidRPr="008F36E6">
        <w:rPr>
          <w:rFonts w:asciiTheme="minorBidi" w:hAnsiTheme="minorBidi"/>
          <w:sz w:val="24"/>
          <w:szCs w:val="24"/>
        </w:rPr>
        <w:t xml:space="preserve"> </w:t>
      </w:r>
      <w:r w:rsidR="00AE4E3E" w:rsidRPr="008F36E6">
        <w:rPr>
          <w:rFonts w:asciiTheme="minorBidi" w:hAnsiTheme="minorBidi"/>
          <w:sz w:val="24"/>
          <w:szCs w:val="24"/>
        </w:rPr>
        <w:t xml:space="preserve">has </w:t>
      </w:r>
      <w:r w:rsidR="00F17AB9" w:rsidRPr="008F36E6">
        <w:rPr>
          <w:rFonts w:asciiTheme="minorBidi" w:hAnsiTheme="minorBidi"/>
          <w:sz w:val="24"/>
          <w:szCs w:val="24"/>
        </w:rPr>
        <w:t>escape</w:t>
      </w:r>
      <w:r w:rsidR="00D75179" w:rsidRPr="008F36E6">
        <w:rPr>
          <w:rFonts w:asciiTheme="minorBidi" w:hAnsiTheme="minorBidi"/>
          <w:sz w:val="24"/>
          <w:szCs w:val="24"/>
        </w:rPr>
        <w:t>d</w:t>
      </w:r>
      <w:r w:rsidR="00F17AB9" w:rsidRPr="008F36E6">
        <w:rPr>
          <w:rFonts w:asciiTheme="minorBidi" w:hAnsiTheme="minorBidi"/>
          <w:sz w:val="24"/>
          <w:szCs w:val="24"/>
        </w:rPr>
        <w:t xml:space="preserve"> from an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ir</w:t>
      </w:r>
      <w:proofErr w:type="spellEnd"/>
      <w:r w:rsidR="004A074E"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miklat</w:t>
      </w:r>
      <w:proofErr w:type="spellEnd"/>
      <w:r w:rsidR="00F17AB9" w:rsidRPr="008F36E6">
        <w:rPr>
          <w:rFonts w:asciiTheme="minorBidi" w:hAnsiTheme="minorBidi"/>
          <w:sz w:val="24"/>
          <w:szCs w:val="24"/>
        </w:rPr>
        <w:t xml:space="preserve"> (</w:t>
      </w:r>
      <w:r w:rsidR="00D76C1E" w:rsidRPr="008F36E6">
        <w:rPr>
          <w:rFonts w:asciiTheme="minorBidi" w:hAnsiTheme="minorBidi"/>
          <w:sz w:val="24"/>
          <w:szCs w:val="24"/>
        </w:rPr>
        <w:t xml:space="preserve">city of </w:t>
      </w:r>
      <w:r w:rsidR="00F17AB9" w:rsidRPr="008F36E6">
        <w:rPr>
          <w:rFonts w:asciiTheme="minorBidi" w:hAnsiTheme="minorBidi"/>
          <w:sz w:val="24"/>
          <w:szCs w:val="24"/>
        </w:rPr>
        <w:t>refu</w:t>
      </w:r>
      <w:r w:rsidR="00AE4E3E" w:rsidRPr="008F36E6">
        <w:rPr>
          <w:rFonts w:asciiTheme="minorBidi" w:hAnsiTheme="minorBidi"/>
          <w:sz w:val="24"/>
          <w:szCs w:val="24"/>
        </w:rPr>
        <w:t>g</w:t>
      </w:r>
      <w:r w:rsidR="00F17AB9" w:rsidRPr="008F36E6">
        <w:rPr>
          <w:rFonts w:asciiTheme="minorBidi" w:hAnsiTheme="minorBidi"/>
          <w:sz w:val="24"/>
          <w:szCs w:val="24"/>
        </w:rPr>
        <w:t xml:space="preserve">e </w:t>
      </w:r>
      <w:r w:rsidR="00D76C1E" w:rsidRPr="008F36E6">
        <w:rPr>
          <w:rFonts w:asciiTheme="minorBidi" w:hAnsiTheme="minorBidi"/>
          <w:sz w:val="24"/>
          <w:szCs w:val="24"/>
        </w:rPr>
        <w:t xml:space="preserve">for people who have killed </w:t>
      </w:r>
      <w:r w:rsidR="00AE4E3E" w:rsidRPr="008F36E6">
        <w:rPr>
          <w:rFonts w:asciiTheme="minorBidi" w:hAnsiTheme="minorBidi"/>
          <w:sz w:val="24"/>
          <w:szCs w:val="24"/>
        </w:rPr>
        <w:t>unintentionally)</w:t>
      </w:r>
      <w:r w:rsidR="00310660" w:rsidRPr="008F36E6">
        <w:rPr>
          <w:rFonts w:asciiTheme="minorBidi" w:hAnsiTheme="minorBidi"/>
          <w:sz w:val="24"/>
          <w:szCs w:val="24"/>
        </w:rPr>
        <w:t>,</w:t>
      </w:r>
      <w:r w:rsidR="00F17AB9" w:rsidRPr="008F36E6">
        <w:rPr>
          <w:rFonts w:asciiTheme="minorBidi" w:hAnsiTheme="minorBidi"/>
          <w:sz w:val="24"/>
          <w:szCs w:val="24"/>
        </w:rPr>
        <w:t xml:space="preserve"> </w:t>
      </w:r>
      <w:r w:rsidR="00D76C1E" w:rsidRPr="008F36E6">
        <w:rPr>
          <w:rFonts w:asciiTheme="minorBidi" w:hAnsiTheme="minorBidi"/>
          <w:sz w:val="24"/>
          <w:szCs w:val="24"/>
        </w:rPr>
        <w:t>R</w:t>
      </w:r>
      <w:r w:rsidR="00F17AB9" w:rsidRPr="008F36E6">
        <w:rPr>
          <w:rFonts w:asciiTheme="minorBidi" w:hAnsiTheme="minorBidi"/>
          <w:sz w:val="24"/>
          <w:szCs w:val="24"/>
        </w:rPr>
        <w:t>a</w:t>
      </w:r>
      <w:r w:rsidR="00365009" w:rsidRPr="008F36E6">
        <w:rPr>
          <w:rFonts w:asciiTheme="minorBidi" w:hAnsiTheme="minorBidi"/>
          <w:sz w:val="24"/>
          <w:szCs w:val="24"/>
        </w:rPr>
        <w:t xml:space="preserve">bbi </w:t>
      </w:r>
      <w:proofErr w:type="spellStart"/>
      <w:r w:rsidR="004261A8" w:rsidRPr="008F36E6">
        <w:rPr>
          <w:rFonts w:asciiTheme="minorBidi" w:hAnsiTheme="minorBidi"/>
          <w:sz w:val="24"/>
          <w:szCs w:val="24"/>
        </w:rPr>
        <w:t>Yos</w:t>
      </w:r>
      <w:r w:rsidR="00365009" w:rsidRPr="008F36E6">
        <w:rPr>
          <w:rFonts w:asciiTheme="minorBidi" w:hAnsiTheme="minorBidi"/>
          <w:sz w:val="24"/>
          <w:szCs w:val="24"/>
        </w:rPr>
        <w:t>ei</w:t>
      </w:r>
      <w:proofErr w:type="spellEnd"/>
      <w:r w:rsidR="00365009" w:rsidRPr="008F36E6">
        <w:rPr>
          <w:rFonts w:asciiTheme="minorBidi" w:hAnsiTheme="minorBidi"/>
          <w:sz w:val="24"/>
          <w:szCs w:val="24"/>
        </w:rPr>
        <w:t xml:space="preserve"> </w:t>
      </w:r>
      <w:r w:rsidR="00C95FE0" w:rsidRPr="008F36E6">
        <w:rPr>
          <w:rFonts w:asciiTheme="minorBidi" w:hAnsiTheme="minorBidi"/>
          <w:sz w:val="24"/>
          <w:szCs w:val="24"/>
        </w:rPr>
        <w:t>the Galilean</w:t>
      </w:r>
      <w:r w:rsidR="004261A8" w:rsidRPr="008F36E6">
        <w:rPr>
          <w:rFonts w:asciiTheme="minorBidi" w:hAnsiTheme="minorBidi"/>
          <w:sz w:val="24"/>
          <w:szCs w:val="24"/>
        </w:rPr>
        <w:t xml:space="preserve"> </w:t>
      </w:r>
      <w:r w:rsidR="00F17AB9" w:rsidRPr="008F36E6">
        <w:rPr>
          <w:rFonts w:asciiTheme="minorBidi" w:hAnsiTheme="minorBidi"/>
          <w:sz w:val="24"/>
          <w:szCs w:val="24"/>
        </w:rPr>
        <w:t xml:space="preserve">rules that avenging the blood </w:t>
      </w:r>
      <w:r w:rsidR="00AE4E3E" w:rsidRPr="008F36E6">
        <w:rPr>
          <w:rFonts w:asciiTheme="minorBidi" w:hAnsiTheme="minorBidi"/>
          <w:sz w:val="24"/>
          <w:szCs w:val="24"/>
        </w:rPr>
        <w:t xml:space="preserve">of a </w:t>
      </w:r>
      <w:r w:rsidR="00F17AB9" w:rsidRPr="008F36E6">
        <w:rPr>
          <w:rFonts w:asciiTheme="minorBidi" w:hAnsiTheme="minorBidi"/>
          <w:sz w:val="24"/>
          <w:szCs w:val="24"/>
        </w:rPr>
        <w:t xml:space="preserve">relative is considered a </w:t>
      </w:r>
      <w:proofErr w:type="spellStart"/>
      <w:r w:rsidR="00F17AB9" w:rsidRPr="008F36E6">
        <w:rPr>
          <w:rFonts w:asciiTheme="minorBidi" w:hAnsiTheme="minorBidi"/>
          <w:sz w:val="24"/>
          <w:szCs w:val="24"/>
        </w:rPr>
        <w:t>mitzva</w:t>
      </w:r>
      <w:proofErr w:type="spellEnd"/>
      <w:r w:rsidR="00310660" w:rsidRPr="008F36E6">
        <w:rPr>
          <w:rFonts w:asciiTheme="minorBidi" w:hAnsiTheme="minorBidi"/>
          <w:sz w:val="24"/>
          <w:szCs w:val="24"/>
        </w:rPr>
        <w:t>.</w:t>
      </w:r>
      <w:r w:rsidR="00F17AB9" w:rsidRPr="0076643B">
        <w:rPr>
          <w:rStyle w:val="a5"/>
          <w:rFonts w:asciiTheme="minorBidi" w:hAnsiTheme="minorBidi"/>
          <w:sz w:val="24"/>
          <w:szCs w:val="24"/>
        </w:rPr>
        <w:footnoteReference w:id="4"/>
      </w:r>
      <w:r w:rsidR="00F17AB9" w:rsidRPr="0076643B">
        <w:rPr>
          <w:rFonts w:asciiTheme="minorBidi" w:hAnsiTheme="minorBidi"/>
          <w:sz w:val="24"/>
          <w:szCs w:val="24"/>
        </w:rPr>
        <w:t xml:space="preserve"> 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17AB9" w:rsidRPr="008F36E6" w:rsidRDefault="00F17AB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D76C1E" w:rsidRPr="008F36E6">
        <w:rPr>
          <w:rFonts w:asciiTheme="minorBidi" w:hAnsiTheme="minorBidi"/>
          <w:sz w:val="24"/>
          <w:szCs w:val="24"/>
        </w:rPr>
        <w:t>R</w:t>
      </w:r>
      <w:r w:rsidRPr="008F36E6">
        <w:rPr>
          <w:rFonts w:asciiTheme="minorBidi" w:hAnsiTheme="minorBidi"/>
          <w:sz w:val="24"/>
          <w:szCs w:val="24"/>
        </w:rPr>
        <w:t>ambam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rules that the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go’el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074E" w:rsidRPr="008F36E6">
        <w:rPr>
          <w:rFonts w:asciiTheme="minorBidi" w:hAnsiTheme="minorBidi"/>
          <w:i/>
          <w:iCs/>
          <w:sz w:val="24"/>
          <w:szCs w:val="24"/>
        </w:rPr>
        <w:t>ha-dam</w:t>
      </w:r>
      <w:r w:rsidRPr="008F36E6">
        <w:rPr>
          <w:rFonts w:asciiTheme="minorBidi" w:hAnsiTheme="minorBidi"/>
          <w:sz w:val="24"/>
          <w:szCs w:val="24"/>
        </w:rPr>
        <w:t xml:space="preserve"> has responsibilities</w:t>
      </w:r>
      <w:r w:rsidR="00C774EB" w:rsidRPr="008F36E6">
        <w:rPr>
          <w:rFonts w:asciiTheme="minorBidi" w:hAnsiTheme="minorBidi"/>
          <w:sz w:val="24"/>
          <w:szCs w:val="24"/>
        </w:rPr>
        <w:t xml:space="preserve"> within the tr</w:t>
      </w:r>
      <w:r w:rsidR="00D75179" w:rsidRPr="008F36E6">
        <w:rPr>
          <w:rFonts w:asciiTheme="minorBidi" w:hAnsiTheme="minorBidi"/>
          <w:sz w:val="24"/>
          <w:szCs w:val="24"/>
        </w:rPr>
        <w:t>ial</w:t>
      </w:r>
      <w:r w:rsidR="00C774EB" w:rsidRPr="008F36E6">
        <w:rPr>
          <w:rFonts w:asciiTheme="minorBidi" w:hAnsiTheme="minorBidi"/>
          <w:sz w:val="24"/>
          <w:szCs w:val="24"/>
        </w:rPr>
        <w:t xml:space="preserve"> process</w:t>
      </w:r>
      <w:r w:rsidRPr="008F36E6">
        <w:rPr>
          <w:rFonts w:asciiTheme="minorBidi" w:hAnsiTheme="minorBidi"/>
          <w:sz w:val="24"/>
          <w:szCs w:val="24"/>
        </w:rPr>
        <w:t>:</w:t>
      </w:r>
    </w:p>
    <w:p w:rsidR="00C95FE0" w:rsidRPr="008F36E6" w:rsidRDefault="00C95FE0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F17AB9" w:rsidRPr="008F36E6" w:rsidRDefault="00F17AB9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It is a </w:t>
      </w:r>
      <w:proofErr w:type="spellStart"/>
      <w:r w:rsidR="00D75179" w:rsidRPr="008F36E6">
        <w:rPr>
          <w:rFonts w:asciiTheme="minorBidi" w:hAnsiTheme="minorBidi"/>
          <w:sz w:val="24"/>
          <w:szCs w:val="24"/>
        </w:rPr>
        <w:t>mitzva</w:t>
      </w:r>
      <w:proofErr w:type="spellEnd"/>
      <w:r w:rsidRPr="008F36E6">
        <w:rPr>
          <w:rFonts w:asciiTheme="minorBidi" w:hAnsiTheme="minorBidi"/>
          <w:sz w:val="24"/>
          <w:szCs w:val="24"/>
        </w:rPr>
        <w:t> for the blood redeemer to kill the murderer, as </w:t>
      </w:r>
      <w:r w:rsidR="00287901" w:rsidRPr="008F36E6">
        <w:rPr>
          <w:rFonts w:asciiTheme="minorBidi" w:hAnsiTheme="minorBidi"/>
          <w:sz w:val="24"/>
          <w:szCs w:val="24"/>
        </w:rPr>
        <w:t xml:space="preserve">the Torah </w:t>
      </w:r>
      <w:r w:rsidRPr="008F36E6">
        <w:rPr>
          <w:rFonts w:asciiTheme="minorBidi" w:hAnsiTheme="minorBidi"/>
          <w:sz w:val="24"/>
          <w:szCs w:val="24"/>
        </w:rPr>
        <w:t>states: "The blood redeemer shall put the murderer to death"</w:t>
      </w:r>
      <w:r w:rsidR="00D808B3">
        <w:rPr>
          <w:rFonts w:asciiTheme="minorBidi" w:hAnsiTheme="minorBidi"/>
          <w:sz w:val="24"/>
          <w:szCs w:val="24"/>
        </w:rPr>
        <w:t xml:space="preserve"> </w:t>
      </w:r>
      <w:r w:rsidR="00D75179" w:rsidRPr="008F36E6">
        <w:rPr>
          <w:rFonts w:asciiTheme="minorBidi" w:hAnsiTheme="minorBidi"/>
          <w:sz w:val="24"/>
          <w:szCs w:val="24"/>
        </w:rPr>
        <w:t>(</w:t>
      </w:r>
      <w:proofErr w:type="spellStart"/>
      <w:r w:rsidR="00287901" w:rsidRPr="00A53F0C">
        <w:fldChar w:fldCharType="begin"/>
      </w:r>
      <w:r w:rsidR="00287901" w:rsidRPr="00A53F0C">
        <w:rPr>
          <w:rFonts w:asciiTheme="minorBidi" w:hAnsiTheme="minorBidi"/>
          <w:sz w:val="24"/>
          <w:szCs w:val="24"/>
        </w:rPr>
        <w:instrText xml:space="preserve"> HYPERLINK "https://www.chabad.org/9963" \l "v19" </w:instrText>
      </w:r>
      <w:r w:rsidR="00287901" w:rsidRPr="00A53F0C">
        <w:fldChar w:fldCharType="separate"/>
      </w:r>
      <w:r w:rsidR="00D75179" w:rsidRPr="008F36E6">
        <w:rPr>
          <w:rStyle w:val="Hyperlink"/>
          <w:rFonts w:asciiTheme="minorBidi" w:hAnsiTheme="minorBidi"/>
          <w:i/>
          <w:iCs/>
          <w:color w:val="auto"/>
          <w:sz w:val="24"/>
          <w:szCs w:val="24"/>
          <w:u w:val="none"/>
        </w:rPr>
        <w:t>Bamidbar</w:t>
      </w:r>
      <w:proofErr w:type="spellEnd"/>
      <w:r w:rsidR="00D75179" w:rsidRPr="008F36E6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 xml:space="preserve"> 35:19</w:t>
      </w:r>
      <w:r w:rsidR="00287901" w:rsidRPr="00A53F0C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fldChar w:fldCharType="end"/>
      </w:r>
      <w:r w:rsidR="00D75179" w:rsidRPr="0076643B">
        <w:rPr>
          <w:rFonts w:asciiTheme="minorBidi" w:hAnsiTheme="minorBidi"/>
          <w:sz w:val="24"/>
          <w:szCs w:val="24"/>
        </w:rPr>
        <w:t>). </w:t>
      </w:r>
      <w:r w:rsidRPr="0076643B">
        <w:rPr>
          <w:rFonts w:asciiTheme="minorBidi" w:hAnsiTheme="minorBidi"/>
          <w:sz w:val="24"/>
          <w:szCs w:val="24"/>
        </w:rPr>
        <w:t>Whoever is fit to inherit the victim's estate becomes the redeemer of h</w:t>
      </w:r>
      <w:r w:rsidRPr="008F36E6">
        <w:rPr>
          <w:rFonts w:asciiTheme="minorBidi" w:hAnsiTheme="minorBidi"/>
          <w:sz w:val="24"/>
          <w:szCs w:val="24"/>
        </w:rPr>
        <w:t>is blood.</w:t>
      </w:r>
      <w:r w:rsidR="00D75179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If the blood redeemer d</w:t>
      </w:r>
      <w:r w:rsidR="00D808B3">
        <w:rPr>
          <w:rFonts w:asciiTheme="minorBidi" w:hAnsiTheme="minorBidi"/>
          <w:sz w:val="24"/>
          <w:szCs w:val="24"/>
        </w:rPr>
        <w:t>oes</w:t>
      </w:r>
      <w:r w:rsidRPr="008F36E6">
        <w:rPr>
          <w:rFonts w:asciiTheme="minorBidi" w:hAnsiTheme="minorBidi"/>
          <w:sz w:val="24"/>
          <w:szCs w:val="24"/>
        </w:rPr>
        <w:t xml:space="preserve"> not desire or </w:t>
      </w:r>
      <w:r w:rsidR="00D808B3">
        <w:rPr>
          <w:rFonts w:asciiTheme="minorBidi" w:hAnsiTheme="minorBidi"/>
          <w:sz w:val="24"/>
          <w:szCs w:val="24"/>
        </w:rPr>
        <w:t>i</w:t>
      </w:r>
      <w:r w:rsidRPr="008F36E6">
        <w:rPr>
          <w:rFonts w:asciiTheme="minorBidi" w:hAnsiTheme="minorBidi"/>
          <w:sz w:val="24"/>
          <w:szCs w:val="24"/>
        </w:rPr>
        <w:t>s unable to kill the murderer, or if the victim d</w:t>
      </w:r>
      <w:r w:rsidR="00D808B3">
        <w:rPr>
          <w:rFonts w:asciiTheme="minorBidi" w:hAnsiTheme="minorBidi"/>
          <w:sz w:val="24"/>
          <w:szCs w:val="24"/>
        </w:rPr>
        <w:t>oes</w:t>
      </w:r>
      <w:r w:rsidRPr="008F36E6">
        <w:rPr>
          <w:rFonts w:asciiTheme="minorBidi" w:hAnsiTheme="minorBidi"/>
          <w:sz w:val="24"/>
          <w:szCs w:val="24"/>
        </w:rPr>
        <w:t xml:space="preserve"> not have a relative to redeem his blood, the court executes the murderer by decapitation.</w:t>
      </w:r>
      <w:r w:rsidR="00714AF2" w:rsidRPr="0076643B">
        <w:rPr>
          <w:rStyle w:val="a5"/>
          <w:rFonts w:asciiTheme="minorBidi" w:hAnsiTheme="minorBidi"/>
          <w:sz w:val="24"/>
          <w:szCs w:val="24"/>
        </w:rPr>
        <w:footnoteReference w:id="5"/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D75179" w:rsidRPr="008F36E6" w:rsidRDefault="00C774E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AE4E3E" w:rsidRPr="008F36E6">
        <w:rPr>
          <w:rFonts w:asciiTheme="minorBidi" w:hAnsiTheme="minorBidi"/>
          <w:sz w:val="24"/>
          <w:szCs w:val="24"/>
        </w:rPr>
        <w:t>R</w:t>
      </w:r>
      <w:r w:rsidRPr="008F36E6">
        <w:rPr>
          <w:rFonts w:asciiTheme="minorBidi" w:hAnsiTheme="minorBidi"/>
          <w:sz w:val="24"/>
          <w:szCs w:val="24"/>
        </w:rPr>
        <w:t>amban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considers </w:t>
      </w:r>
      <w:r w:rsidR="00AE4E3E" w:rsidRPr="008F36E6">
        <w:rPr>
          <w:rFonts w:asciiTheme="minorBidi" w:hAnsiTheme="minorBidi"/>
          <w:sz w:val="24"/>
          <w:szCs w:val="24"/>
        </w:rPr>
        <w:t xml:space="preserve">the acts of the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go’el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ha</w:t>
      </w:r>
      <w:r w:rsidR="00AE4E3E" w:rsidRPr="008F36E6">
        <w:rPr>
          <w:rFonts w:asciiTheme="minorBidi" w:hAnsiTheme="minorBidi"/>
          <w:i/>
          <w:iCs/>
          <w:sz w:val="24"/>
          <w:szCs w:val="24"/>
        </w:rPr>
        <w:t>-</w:t>
      </w:r>
      <w:r w:rsidRPr="008F36E6">
        <w:rPr>
          <w:rFonts w:asciiTheme="minorBidi" w:hAnsiTheme="minorBidi"/>
          <w:i/>
          <w:iCs/>
          <w:sz w:val="24"/>
          <w:szCs w:val="24"/>
        </w:rPr>
        <w:t>dam</w:t>
      </w:r>
      <w:r w:rsidRPr="008F36E6">
        <w:rPr>
          <w:rFonts w:asciiTheme="minorBidi" w:hAnsiTheme="minorBidi"/>
          <w:sz w:val="24"/>
          <w:szCs w:val="24"/>
        </w:rPr>
        <w:t xml:space="preserve"> a </w:t>
      </w:r>
      <w:proofErr w:type="spellStart"/>
      <w:r w:rsidRPr="008F36E6">
        <w:rPr>
          <w:rFonts w:asciiTheme="minorBidi" w:hAnsiTheme="minorBidi"/>
          <w:sz w:val="24"/>
          <w:szCs w:val="24"/>
        </w:rPr>
        <w:t>mitzva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r w:rsidR="00D808B3">
        <w:rPr>
          <w:rFonts w:asciiTheme="minorBidi" w:hAnsiTheme="minorBidi"/>
          <w:sz w:val="24"/>
          <w:szCs w:val="24"/>
        </w:rPr>
        <w:t xml:space="preserve">in and </w:t>
      </w:r>
      <w:r w:rsidRPr="008F36E6">
        <w:rPr>
          <w:rFonts w:asciiTheme="minorBidi" w:hAnsiTheme="minorBidi"/>
          <w:sz w:val="24"/>
          <w:szCs w:val="24"/>
        </w:rPr>
        <w:t>of itself</w:t>
      </w:r>
      <w:r w:rsidR="00D808B3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and he counts it as one of the 613 </w:t>
      </w:r>
      <w:proofErr w:type="spellStart"/>
      <w:r w:rsidRPr="00A53F0C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="00310660" w:rsidRPr="0076643B">
        <w:rPr>
          <w:rFonts w:asciiTheme="minorBidi" w:hAnsiTheme="minorBidi"/>
          <w:sz w:val="24"/>
          <w:szCs w:val="24"/>
        </w:rPr>
        <w:t>.</w:t>
      </w:r>
      <w:r w:rsidR="007049FE" w:rsidRPr="0076643B">
        <w:rPr>
          <w:rStyle w:val="a5"/>
          <w:rFonts w:asciiTheme="minorBidi" w:hAnsiTheme="minorBidi"/>
          <w:sz w:val="24"/>
          <w:szCs w:val="24"/>
        </w:rPr>
        <w:footnoteReference w:id="6"/>
      </w:r>
      <w:r w:rsidRPr="0076643B">
        <w:rPr>
          <w:rFonts w:asciiTheme="minorBidi" w:hAnsiTheme="minorBidi"/>
          <w:sz w:val="24"/>
          <w:szCs w:val="24"/>
        </w:rPr>
        <w:t xml:space="preserve"> </w:t>
      </w:r>
      <w:r w:rsidR="00B24592" w:rsidRPr="003978EE">
        <w:rPr>
          <w:rFonts w:asciiTheme="minorBidi" w:hAnsiTheme="minorBidi"/>
          <w:sz w:val="24"/>
          <w:szCs w:val="24"/>
        </w:rPr>
        <w:t xml:space="preserve">He </w:t>
      </w:r>
      <w:r w:rsidR="00D75179" w:rsidRPr="008F36E6">
        <w:rPr>
          <w:rFonts w:asciiTheme="minorBidi" w:hAnsiTheme="minorBidi"/>
          <w:sz w:val="24"/>
          <w:szCs w:val="24"/>
        </w:rPr>
        <w:t>explains</w:t>
      </w:r>
      <w:r w:rsidR="00B24592" w:rsidRPr="008F36E6">
        <w:rPr>
          <w:rFonts w:asciiTheme="minorBidi" w:hAnsiTheme="minorBidi"/>
          <w:sz w:val="24"/>
          <w:szCs w:val="24"/>
        </w:rPr>
        <w:t xml:space="preserve"> that the blood relative is responsible for chasing after the </w:t>
      </w:r>
      <w:r w:rsidR="00D75179" w:rsidRPr="008F36E6">
        <w:rPr>
          <w:rFonts w:asciiTheme="minorBidi" w:hAnsiTheme="minorBidi"/>
          <w:sz w:val="24"/>
          <w:szCs w:val="24"/>
        </w:rPr>
        <w:t>murderer</w:t>
      </w:r>
      <w:r w:rsidR="00B24592" w:rsidRPr="008F36E6">
        <w:rPr>
          <w:rFonts w:asciiTheme="minorBidi" w:hAnsiTheme="minorBidi"/>
          <w:sz w:val="24"/>
          <w:szCs w:val="24"/>
        </w:rPr>
        <w:t xml:space="preserve"> and bringing him to justice.</w:t>
      </w:r>
      <w:r w:rsidR="00D75179" w:rsidRPr="008F36E6">
        <w:rPr>
          <w:rFonts w:asciiTheme="minorBidi" w:hAnsiTheme="minorBidi"/>
          <w:sz w:val="24"/>
          <w:szCs w:val="24"/>
        </w:rPr>
        <w:t xml:space="preserve"> He adds that if there is no blood relative</w:t>
      </w:r>
      <w:r w:rsidR="00310660" w:rsidRPr="008F36E6">
        <w:rPr>
          <w:rFonts w:asciiTheme="minorBidi" w:hAnsiTheme="minorBidi"/>
          <w:sz w:val="24"/>
          <w:szCs w:val="24"/>
        </w:rPr>
        <w:t>,</w:t>
      </w:r>
      <w:r w:rsidR="00D75179" w:rsidRPr="008F36E6">
        <w:rPr>
          <w:rFonts w:asciiTheme="minorBidi" w:hAnsiTheme="minorBidi"/>
          <w:sz w:val="24"/>
          <w:szCs w:val="24"/>
        </w:rPr>
        <w:t xml:space="preserve"> then the court must appoint a </w:t>
      </w:r>
      <w:r w:rsidR="00AE4E3E" w:rsidRPr="008F36E6">
        <w:rPr>
          <w:rFonts w:asciiTheme="minorBidi" w:hAnsiTheme="minorBidi"/>
          <w:sz w:val="24"/>
          <w:szCs w:val="24"/>
        </w:rPr>
        <w:t>representative</w:t>
      </w:r>
      <w:r w:rsidR="00D75179" w:rsidRPr="008F36E6">
        <w:rPr>
          <w:rFonts w:asciiTheme="minorBidi" w:hAnsiTheme="minorBidi"/>
          <w:sz w:val="24"/>
          <w:szCs w:val="24"/>
        </w:rPr>
        <w:t xml:space="preserve"> to avenge the blood of the murdered person.</w:t>
      </w:r>
      <w:r w:rsidR="003B2645">
        <w:rPr>
          <w:rFonts w:asciiTheme="minorBidi" w:hAnsiTheme="minorBidi"/>
          <w:sz w:val="24"/>
          <w:szCs w:val="24"/>
        </w:rPr>
        <w:t xml:space="preserve"> </w:t>
      </w:r>
    </w:p>
    <w:p w:rsidR="00310660" w:rsidRPr="008F36E6" w:rsidRDefault="0031066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D00D6" w:rsidRPr="008F36E6" w:rsidRDefault="00B24592" w:rsidP="009667D4">
      <w:pPr>
        <w:spacing w:after="0" w:line="240" w:lineRule="auto"/>
        <w:jc w:val="both"/>
        <w:rPr>
          <w:rStyle w:val="Hyperlink"/>
          <w:rFonts w:asciiTheme="minorBidi" w:hAnsiTheme="minorBidi"/>
          <w:color w:val="auto"/>
          <w:sz w:val="24"/>
          <w:szCs w:val="24"/>
          <w:u w:val="none"/>
        </w:rPr>
      </w:pPr>
      <w:r w:rsidRPr="008F36E6">
        <w:rPr>
          <w:rFonts w:asciiTheme="minorBidi" w:hAnsiTheme="minorBidi"/>
          <w:sz w:val="24"/>
          <w:szCs w:val="24"/>
        </w:rPr>
        <w:t>In the 1</w:t>
      </w:r>
      <w:r w:rsidR="002E3FA7" w:rsidRPr="008F36E6">
        <w:rPr>
          <w:rFonts w:asciiTheme="minorBidi" w:hAnsiTheme="minorBidi"/>
          <w:sz w:val="24"/>
          <w:szCs w:val="24"/>
        </w:rPr>
        <w:t>7</w:t>
      </w:r>
      <w:r w:rsidRPr="008F36E6">
        <w:rPr>
          <w:rFonts w:asciiTheme="minorBidi" w:hAnsiTheme="minorBidi"/>
          <w:sz w:val="24"/>
          <w:szCs w:val="24"/>
          <w:vertAlign w:val="superscript"/>
        </w:rPr>
        <w:t>th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AE4E3E" w:rsidRPr="008F36E6">
        <w:rPr>
          <w:rFonts w:asciiTheme="minorBidi" w:hAnsiTheme="minorBidi"/>
          <w:sz w:val="24"/>
          <w:szCs w:val="24"/>
        </w:rPr>
        <w:t>century,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Ra</w:t>
      </w:r>
      <w:r w:rsidR="00E76ED4" w:rsidRPr="008F36E6">
        <w:rPr>
          <w:rFonts w:asciiTheme="minorBidi" w:hAnsiTheme="minorBidi"/>
          <w:sz w:val="24"/>
          <w:szCs w:val="24"/>
        </w:rPr>
        <w:t>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Menachem Mendel </w:t>
      </w:r>
      <w:proofErr w:type="spellStart"/>
      <w:r w:rsidR="002E3FA7" w:rsidRPr="008F36E6">
        <w:rPr>
          <w:rFonts w:asciiTheme="minorBidi" w:hAnsiTheme="minorBidi"/>
          <w:sz w:val="24"/>
          <w:szCs w:val="24"/>
        </w:rPr>
        <w:t>Krochmal</w:t>
      </w:r>
      <w:proofErr w:type="spellEnd"/>
      <w:r w:rsidR="002E3FA7" w:rsidRPr="008F36E6">
        <w:rPr>
          <w:rFonts w:asciiTheme="minorBidi" w:hAnsiTheme="minorBidi"/>
          <w:sz w:val="24"/>
          <w:szCs w:val="24"/>
        </w:rPr>
        <w:t> (1600–1661)</w:t>
      </w:r>
      <w:r w:rsidR="00310660" w:rsidRPr="008F36E6">
        <w:rPr>
          <w:rFonts w:asciiTheme="minorBidi" w:hAnsiTheme="minorBidi"/>
          <w:sz w:val="24"/>
          <w:szCs w:val="24"/>
        </w:rPr>
        <w:t>,</w:t>
      </w:r>
      <w:r w:rsidR="002E3FA7" w:rsidRPr="008F36E6">
        <w:rPr>
          <w:rFonts w:asciiTheme="minorBidi" w:hAnsiTheme="minorBidi"/>
          <w:sz w:val="24"/>
          <w:szCs w:val="24"/>
        </w:rPr>
        <w:t> </w:t>
      </w:r>
      <w:r w:rsidR="00AE4E3E" w:rsidRPr="008F36E6">
        <w:rPr>
          <w:rFonts w:asciiTheme="minorBidi" w:hAnsiTheme="minorBidi"/>
          <w:sz w:val="24"/>
          <w:szCs w:val="24"/>
        </w:rPr>
        <w:t>R</w:t>
      </w:r>
      <w:r w:rsidR="002E3FA7" w:rsidRPr="008F36E6">
        <w:rPr>
          <w:rFonts w:asciiTheme="minorBidi" w:hAnsiTheme="minorBidi"/>
          <w:sz w:val="24"/>
          <w:szCs w:val="24"/>
        </w:rPr>
        <w:t>abbi of </w:t>
      </w:r>
      <w:proofErr w:type="spellStart"/>
      <w:r w:rsidR="002E3FA7" w:rsidRPr="0076643B">
        <w:rPr>
          <w:rFonts w:asciiTheme="minorBidi" w:hAnsiTheme="minorBidi"/>
          <w:sz w:val="24"/>
          <w:szCs w:val="24"/>
        </w:rPr>
        <w:fldChar w:fldCharType="begin"/>
      </w:r>
      <w:r w:rsidR="002E3FA7" w:rsidRPr="008F36E6">
        <w:rPr>
          <w:rFonts w:asciiTheme="minorBidi" w:hAnsiTheme="minorBidi"/>
          <w:sz w:val="24"/>
          <w:szCs w:val="24"/>
        </w:rPr>
        <w:instrText xml:space="preserve"> HYPERLINK "https://en.wikipedia.org/wiki/Mikulov" \o "" </w:instrText>
      </w:r>
      <w:r w:rsidR="002E3FA7" w:rsidRPr="0076643B">
        <w:rPr>
          <w:rFonts w:asciiTheme="minorBidi" w:hAnsiTheme="minorBidi"/>
          <w:sz w:val="24"/>
          <w:szCs w:val="24"/>
        </w:rPr>
        <w:fldChar w:fldCharType="separate"/>
      </w:r>
      <w:r w:rsidR="002E3FA7" w:rsidRPr="00A53F0C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Nikolsburg</w:t>
      </w:r>
      <w:proofErr w:type="spellEnd"/>
      <w:r w:rsidR="002E3FA7" w:rsidRPr="0076643B">
        <w:rPr>
          <w:rFonts w:asciiTheme="minorBidi" w:hAnsiTheme="minorBidi"/>
          <w:sz w:val="24"/>
          <w:szCs w:val="24"/>
        </w:rPr>
        <w:fldChar w:fldCharType="end"/>
      </w:r>
      <w:r w:rsidR="00AE4E3E" w:rsidRPr="0076643B">
        <w:rPr>
          <w:rFonts w:asciiTheme="minorBidi" w:hAnsiTheme="minorBidi"/>
          <w:sz w:val="24"/>
          <w:szCs w:val="24"/>
        </w:rPr>
        <w:t xml:space="preserve">, </w:t>
      </w:r>
      <w:r w:rsidR="002E3FA7" w:rsidRPr="008F36E6">
        <w:rPr>
          <w:rFonts w:asciiTheme="minorBidi" w:hAnsiTheme="minorBidi"/>
          <w:sz w:val="24"/>
          <w:szCs w:val="24"/>
        </w:rPr>
        <w:t xml:space="preserve">was asked about a case </w:t>
      </w:r>
      <w:r w:rsidR="00310660" w:rsidRPr="008F36E6">
        <w:rPr>
          <w:rFonts w:asciiTheme="minorBidi" w:hAnsiTheme="minorBidi"/>
          <w:sz w:val="24"/>
          <w:szCs w:val="24"/>
        </w:rPr>
        <w:t xml:space="preserve">in </w:t>
      </w:r>
      <w:r w:rsidR="002E3FA7" w:rsidRPr="008F36E6">
        <w:rPr>
          <w:rFonts w:asciiTheme="minorBidi" w:hAnsiTheme="minorBidi"/>
          <w:sz w:val="24"/>
          <w:szCs w:val="24"/>
        </w:rPr>
        <w:t>wh</w:t>
      </w:r>
      <w:r w:rsidR="00310660" w:rsidRPr="008F36E6">
        <w:rPr>
          <w:rFonts w:asciiTheme="minorBidi" w:hAnsiTheme="minorBidi"/>
          <w:sz w:val="24"/>
          <w:szCs w:val="24"/>
        </w:rPr>
        <w:t>ich</w:t>
      </w:r>
      <w:r w:rsidR="002E3FA7" w:rsidRPr="008F36E6">
        <w:rPr>
          <w:rFonts w:asciiTheme="minorBidi" w:hAnsiTheme="minorBidi"/>
          <w:sz w:val="24"/>
          <w:szCs w:val="24"/>
        </w:rPr>
        <w:t xml:space="preserve"> a man was murdered and the murderer</w:t>
      </w:r>
      <w:r w:rsidR="00E76ED4" w:rsidRPr="008F36E6">
        <w:rPr>
          <w:rFonts w:asciiTheme="minorBidi" w:hAnsiTheme="minorBidi"/>
          <w:sz w:val="24"/>
          <w:szCs w:val="24"/>
        </w:rPr>
        <w:t>’s</w:t>
      </w:r>
      <w:r w:rsidR="002E3FA7" w:rsidRPr="008F36E6">
        <w:rPr>
          <w:rFonts w:asciiTheme="minorBidi" w:hAnsiTheme="minorBidi"/>
          <w:sz w:val="24"/>
          <w:szCs w:val="24"/>
        </w:rPr>
        <w:t xml:space="preserve"> identity was known. </w:t>
      </w:r>
      <w:r w:rsidR="002E3FA7" w:rsidRPr="00A53F0C">
        <w:rPr>
          <w:rFonts w:asciiTheme="minorBidi" w:hAnsiTheme="minorBidi"/>
          <w:sz w:val="24"/>
          <w:szCs w:val="24"/>
        </w:rPr>
        <w:t xml:space="preserve">Can one force the blood relative to chase the murderer? Is he expected by Jewish law to pay for the expenses involved </w:t>
      </w:r>
      <w:r w:rsidR="00AE4E3E" w:rsidRPr="008F36E6">
        <w:rPr>
          <w:rFonts w:asciiTheme="minorBidi" w:hAnsiTheme="minorBidi"/>
          <w:sz w:val="24"/>
          <w:szCs w:val="24"/>
        </w:rPr>
        <w:t xml:space="preserve">in </w:t>
      </w:r>
      <w:r w:rsidR="002E3FA7" w:rsidRPr="008F36E6">
        <w:rPr>
          <w:rFonts w:asciiTheme="minorBidi" w:hAnsiTheme="minorBidi"/>
          <w:sz w:val="24"/>
          <w:szCs w:val="24"/>
        </w:rPr>
        <w:t>bringing the man to justice?</w:t>
      </w:r>
      <w:r w:rsidR="000D7E9F" w:rsidRPr="008F36E6">
        <w:rPr>
          <w:rFonts w:asciiTheme="minorBidi" w:hAnsiTheme="minorBidi"/>
          <w:sz w:val="24"/>
          <w:szCs w:val="24"/>
        </w:rPr>
        <w:t xml:space="preserve"> It</w:t>
      </w:r>
      <w:r w:rsidR="001D00D6" w:rsidRPr="008F36E6">
        <w:rPr>
          <w:rFonts w:asciiTheme="minorBidi" w:hAnsiTheme="minorBidi"/>
          <w:sz w:val="24"/>
          <w:szCs w:val="24"/>
        </w:rPr>
        <w:t xml:space="preserve"> i</w:t>
      </w:r>
      <w:r w:rsidR="000D7E9F" w:rsidRPr="008F36E6">
        <w:rPr>
          <w:rFonts w:asciiTheme="minorBidi" w:hAnsiTheme="minorBidi"/>
          <w:sz w:val="24"/>
          <w:szCs w:val="24"/>
        </w:rPr>
        <w:t xml:space="preserve">s important </w:t>
      </w:r>
      <w:r w:rsidR="001D00D6" w:rsidRPr="008F36E6">
        <w:rPr>
          <w:rFonts w:asciiTheme="minorBidi" w:hAnsiTheme="minorBidi"/>
          <w:sz w:val="24"/>
          <w:szCs w:val="24"/>
        </w:rPr>
        <w:t xml:space="preserve">to </w:t>
      </w:r>
      <w:r w:rsidR="00AE4E3E" w:rsidRPr="008F36E6">
        <w:rPr>
          <w:rFonts w:asciiTheme="minorBidi" w:hAnsiTheme="minorBidi"/>
          <w:sz w:val="24"/>
          <w:szCs w:val="24"/>
        </w:rPr>
        <w:t xml:space="preserve">understand the context of when this </w:t>
      </w:r>
      <w:proofErr w:type="spellStart"/>
      <w:r w:rsidR="001D00D6" w:rsidRPr="008F36E6">
        <w:rPr>
          <w:rFonts w:asciiTheme="minorBidi" w:hAnsiTheme="minorBidi"/>
          <w:i/>
          <w:iCs/>
          <w:sz w:val="24"/>
          <w:szCs w:val="24"/>
        </w:rPr>
        <w:t>teshuva</w:t>
      </w:r>
      <w:proofErr w:type="spellEnd"/>
      <w:r w:rsidR="001D00D6" w:rsidRPr="008F36E6">
        <w:rPr>
          <w:rFonts w:asciiTheme="minorBidi" w:hAnsiTheme="minorBidi"/>
          <w:sz w:val="24"/>
          <w:szCs w:val="24"/>
        </w:rPr>
        <w:t xml:space="preserve"> </w:t>
      </w:r>
      <w:r w:rsidR="00AE4E3E" w:rsidRPr="008F36E6">
        <w:rPr>
          <w:rFonts w:asciiTheme="minorBidi" w:hAnsiTheme="minorBidi"/>
          <w:sz w:val="24"/>
          <w:szCs w:val="24"/>
        </w:rPr>
        <w:t>was</w:t>
      </w:r>
      <w:r w:rsidR="001D00D6" w:rsidRPr="008F36E6">
        <w:rPr>
          <w:rFonts w:asciiTheme="minorBidi" w:hAnsiTheme="minorBidi"/>
          <w:sz w:val="24"/>
          <w:szCs w:val="24"/>
        </w:rPr>
        <w:t xml:space="preserve"> written</w:t>
      </w:r>
      <w:r w:rsidR="00AE4E3E" w:rsidRPr="008F36E6">
        <w:rPr>
          <w:rFonts w:asciiTheme="minorBidi" w:hAnsiTheme="minorBidi"/>
          <w:sz w:val="24"/>
          <w:szCs w:val="24"/>
        </w:rPr>
        <w:t>, which was</w:t>
      </w:r>
      <w:r w:rsidR="001D00D6" w:rsidRPr="008F36E6">
        <w:rPr>
          <w:rFonts w:asciiTheme="minorBidi" w:hAnsiTheme="minorBidi"/>
          <w:sz w:val="24"/>
          <w:szCs w:val="24"/>
        </w:rPr>
        <w:t xml:space="preserve"> around the terrible times of the </w:t>
      </w:r>
      <w:r w:rsidR="001D00D6" w:rsidRPr="0076643B">
        <w:rPr>
          <w:rFonts w:asciiTheme="minorBidi" w:hAnsiTheme="minorBidi"/>
          <w:sz w:val="24"/>
          <w:szCs w:val="24"/>
        </w:rPr>
        <w:fldChar w:fldCharType="begin"/>
      </w:r>
      <w:r w:rsidR="001D00D6" w:rsidRPr="008F36E6">
        <w:rPr>
          <w:rFonts w:asciiTheme="minorBidi" w:hAnsiTheme="minorBidi"/>
          <w:sz w:val="24"/>
          <w:szCs w:val="24"/>
        </w:rPr>
        <w:instrText xml:space="preserve"> HYPERLINK "https://en.wikipedia.org/wiki/Khmelnytsky_Uprising" </w:instrText>
      </w:r>
      <w:r w:rsidR="001D00D6" w:rsidRPr="0076643B">
        <w:rPr>
          <w:rFonts w:asciiTheme="minorBidi" w:hAnsiTheme="minorBidi"/>
          <w:sz w:val="24"/>
          <w:szCs w:val="24"/>
        </w:rPr>
        <w:fldChar w:fldCharType="separate"/>
      </w:r>
      <w:r w:rsidR="001D00D6" w:rsidRPr="0076643B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 xml:space="preserve">Khmelnitsky </w:t>
      </w:r>
      <w:r w:rsidR="001D00D6" w:rsidRPr="003978EE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massacres</w:t>
      </w:r>
      <w:r w:rsidR="001D00D6" w:rsidRPr="008F36E6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 xml:space="preserve"> (1648-1657).</w:t>
      </w:r>
    </w:p>
    <w:p w:rsidR="00C95FE0" w:rsidRPr="0076643B" w:rsidRDefault="001D00D6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6643B">
        <w:rPr>
          <w:rFonts w:asciiTheme="minorBidi" w:hAnsiTheme="minorBidi"/>
          <w:sz w:val="24"/>
          <w:szCs w:val="24"/>
        </w:rPr>
        <w:fldChar w:fldCharType="end"/>
      </w:r>
    </w:p>
    <w:p w:rsidR="009F5A61" w:rsidRPr="008F36E6" w:rsidRDefault="00E76ED4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6643B">
        <w:rPr>
          <w:rFonts w:asciiTheme="minorBidi" w:hAnsiTheme="minorBidi"/>
          <w:sz w:val="24"/>
          <w:szCs w:val="24"/>
        </w:rPr>
        <w:t xml:space="preserve">In his </w:t>
      </w:r>
      <w:r w:rsidR="009F5A61" w:rsidRPr="003978EE">
        <w:rPr>
          <w:rFonts w:asciiTheme="minorBidi" w:hAnsiTheme="minorBidi"/>
          <w:sz w:val="24"/>
          <w:szCs w:val="24"/>
        </w:rPr>
        <w:t>response,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Kr</w:t>
      </w:r>
      <w:r w:rsidR="00AE4E3E" w:rsidRPr="008F36E6">
        <w:rPr>
          <w:rFonts w:asciiTheme="minorBidi" w:hAnsiTheme="minorBidi"/>
          <w:sz w:val="24"/>
          <w:szCs w:val="24"/>
        </w:rPr>
        <w:t>o</w:t>
      </w:r>
      <w:r w:rsidRPr="008F36E6">
        <w:rPr>
          <w:rFonts w:asciiTheme="minorBidi" w:hAnsiTheme="minorBidi"/>
          <w:sz w:val="24"/>
          <w:szCs w:val="24"/>
        </w:rPr>
        <w:t>chmal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argues that this </w:t>
      </w:r>
      <w:proofErr w:type="spellStart"/>
      <w:r w:rsidRPr="008F36E6">
        <w:rPr>
          <w:rFonts w:asciiTheme="minorBidi" w:hAnsiTheme="minorBidi"/>
          <w:sz w:val="24"/>
          <w:szCs w:val="24"/>
        </w:rPr>
        <w:t>mitzva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is similar to all other </w:t>
      </w:r>
      <w:proofErr w:type="spellStart"/>
      <w:r w:rsidRPr="00A53F0C">
        <w:rPr>
          <w:rFonts w:asciiTheme="minorBidi" w:hAnsiTheme="minorBidi"/>
          <w:i/>
          <w:iCs/>
          <w:sz w:val="24"/>
          <w:szCs w:val="24"/>
        </w:rPr>
        <w:t>mitzvot</w:t>
      </w:r>
      <w:proofErr w:type="spellEnd"/>
      <w:r w:rsidR="00310660" w:rsidRPr="0076643B">
        <w:rPr>
          <w:rFonts w:asciiTheme="minorBidi" w:hAnsiTheme="minorBidi"/>
          <w:sz w:val="24"/>
          <w:szCs w:val="24"/>
        </w:rPr>
        <w:t>, in which</w:t>
      </w:r>
      <w:r w:rsidRPr="003978EE">
        <w:rPr>
          <w:rFonts w:asciiTheme="minorBidi" w:hAnsiTheme="minorBidi"/>
          <w:sz w:val="24"/>
          <w:szCs w:val="24"/>
        </w:rPr>
        <w:t xml:space="preserve"> one is obligated to pay the normal expected expenses required to perform the </w:t>
      </w:r>
      <w:proofErr w:type="spellStart"/>
      <w:r w:rsidRPr="003978EE">
        <w:rPr>
          <w:rFonts w:asciiTheme="minorBidi" w:hAnsiTheme="minorBidi"/>
          <w:sz w:val="24"/>
          <w:szCs w:val="24"/>
        </w:rPr>
        <w:t>mitzva</w:t>
      </w:r>
      <w:proofErr w:type="spellEnd"/>
      <w:r w:rsidRPr="003978EE">
        <w:rPr>
          <w:rFonts w:asciiTheme="minorBidi" w:hAnsiTheme="minorBidi"/>
          <w:sz w:val="24"/>
          <w:szCs w:val="24"/>
        </w:rPr>
        <w:t>. He adds that the law is the same if the murderer is a non-</w:t>
      </w:r>
      <w:r w:rsidR="009F5A61" w:rsidRPr="008F36E6">
        <w:rPr>
          <w:rFonts w:asciiTheme="minorBidi" w:hAnsiTheme="minorBidi"/>
          <w:sz w:val="24"/>
          <w:szCs w:val="24"/>
        </w:rPr>
        <w:t>Jew</w:t>
      </w:r>
      <w:r w:rsidRPr="008F36E6">
        <w:rPr>
          <w:rFonts w:asciiTheme="minorBidi" w:hAnsiTheme="minorBidi"/>
          <w:sz w:val="24"/>
          <w:szCs w:val="24"/>
        </w:rPr>
        <w:t xml:space="preserve">. 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F5A61" w:rsidRPr="008F36E6" w:rsidRDefault="00E76ED4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At t</w:t>
      </w:r>
      <w:r w:rsidR="009F5A61" w:rsidRPr="008F36E6">
        <w:rPr>
          <w:rFonts w:asciiTheme="minorBidi" w:hAnsiTheme="minorBidi"/>
          <w:sz w:val="24"/>
          <w:szCs w:val="24"/>
        </w:rPr>
        <w:t>h</w:t>
      </w:r>
      <w:r w:rsidRPr="008F36E6">
        <w:rPr>
          <w:rFonts w:asciiTheme="minorBidi" w:hAnsiTheme="minorBidi"/>
          <w:sz w:val="24"/>
          <w:szCs w:val="24"/>
        </w:rPr>
        <w:t xml:space="preserve">e end of his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teshuva</w:t>
      </w:r>
      <w:proofErr w:type="spellEnd"/>
      <w:r w:rsidR="00310660" w:rsidRPr="008F36E6">
        <w:rPr>
          <w:rFonts w:asciiTheme="minorBidi" w:hAnsiTheme="minorBidi"/>
          <w:i/>
          <w:iCs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he claims that one cannot expect the relative to pay large </w:t>
      </w:r>
      <w:r w:rsidR="009F5A61" w:rsidRPr="008F36E6">
        <w:rPr>
          <w:rFonts w:asciiTheme="minorBidi" w:hAnsiTheme="minorBidi"/>
          <w:sz w:val="24"/>
          <w:szCs w:val="24"/>
        </w:rPr>
        <w:t>amounts of money</w:t>
      </w:r>
      <w:r w:rsidR="0031066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310660" w:rsidRPr="008F36E6">
        <w:rPr>
          <w:rFonts w:asciiTheme="minorBidi" w:hAnsiTheme="minorBidi"/>
          <w:sz w:val="24"/>
          <w:szCs w:val="24"/>
        </w:rPr>
        <w:t>e.g.</w:t>
      </w:r>
      <w:r w:rsidR="009F5A61" w:rsidRPr="008F36E6">
        <w:rPr>
          <w:rFonts w:asciiTheme="minorBidi" w:hAnsiTheme="minorBidi"/>
          <w:sz w:val="24"/>
          <w:szCs w:val="24"/>
        </w:rPr>
        <w:t xml:space="preserve"> </w:t>
      </w:r>
      <w:r w:rsidR="00ED507D">
        <w:rPr>
          <w:rFonts w:asciiTheme="minorBidi" w:hAnsiTheme="minorBidi"/>
          <w:sz w:val="24"/>
          <w:szCs w:val="24"/>
        </w:rPr>
        <w:t>exorbitant</w:t>
      </w:r>
      <w:r w:rsidR="009F5A61" w:rsidRPr="008F36E6">
        <w:rPr>
          <w:rFonts w:asciiTheme="minorBidi" w:hAnsiTheme="minorBidi"/>
          <w:sz w:val="24"/>
          <w:szCs w:val="24"/>
        </w:rPr>
        <w:t xml:space="preserve"> bribe</w:t>
      </w:r>
      <w:r w:rsidR="001D00D6" w:rsidRPr="008F36E6">
        <w:rPr>
          <w:rFonts w:asciiTheme="minorBidi" w:hAnsiTheme="minorBidi"/>
          <w:sz w:val="24"/>
          <w:szCs w:val="24"/>
        </w:rPr>
        <w:t>s</w:t>
      </w:r>
      <w:r w:rsidR="00310660" w:rsidRPr="008F36E6">
        <w:rPr>
          <w:rFonts w:asciiTheme="minorBidi" w:hAnsiTheme="minorBidi"/>
          <w:sz w:val="24"/>
          <w:szCs w:val="24"/>
        </w:rPr>
        <w:t>;</w:t>
      </w:r>
      <w:r w:rsidR="009F5A61" w:rsidRPr="008F36E6">
        <w:rPr>
          <w:rFonts w:asciiTheme="minorBidi" w:hAnsiTheme="minorBidi"/>
          <w:sz w:val="24"/>
          <w:szCs w:val="24"/>
        </w:rPr>
        <w:t xml:space="preserve"> </w:t>
      </w:r>
      <w:r w:rsidR="00310660" w:rsidRPr="008F36E6">
        <w:rPr>
          <w:rFonts w:asciiTheme="minorBidi" w:hAnsiTheme="minorBidi"/>
          <w:sz w:val="24"/>
          <w:szCs w:val="24"/>
        </w:rPr>
        <w:t>rath</w:t>
      </w:r>
      <w:r w:rsidR="001D00D6" w:rsidRPr="008F36E6">
        <w:rPr>
          <w:rFonts w:asciiTheme="minorBidi" w:hAnsiTheme="minorBidi"/>
          <w:sz w:val="24"/>
          <w:szCs w:val="24"/>
        </w:rPr>
        <w:t xml:space="preserve">er, </w:t>
      </w:r>
      <w:r w:rsidRPr="008F36E6">
        <w:rPr>
          <w:rFonts w:asciiTheme="minorBidi" w:hAnsiTheme="minorBidi"/>
          <w:sz w:val="24"/>
          <w:szCs w:val="24"/>
        </w:rPr>
        <w:t>the community is expected to pay for these expenses</w:t>
      </w:r>
      <w:r w:rsidR="009F5A61" w:rsidRPr="008F36E6">
        <w:rPr>
          <w:rFonts w:asciiTheme="minorBidi" w:hAnsiTheme="minorBidi"/>
          <w:sz w:val="24"/>
          <w:szCs w:val="24"/>
        </w:rPr>
        <w:t>. He testifies that he applied these laws in his community:</w:t>
      </w:r>
    </w:p>
    <w:p w:rsidR="00C95FE0" w:rsidRPr="008F36E6" w:rsidRDefault="00C95FE0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E76ED4" w:rsidRPr="008F36E6" w:rsidRDefault="009F5A61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  <w:rtl/>
        </w:rPr>
      </w:pPr>
      <w:r w:rsidRPr="008F36E6">
        <w:rPr>
          <w:rFonts w:asciiTheme="minorBidi" w:hAnsiTheme="minorBidi"/>
          <w:sz w:val="24"/>
          <w:szCs w:val="24"/>
        </w:rPr>
        <w:t xml:space="preserve">Our custom is to raise the money required to chase murderers even if we realize that we cannot always succeed </w:t>
      </w:r>
      <w:r w:rsidR="00310660" w:rsidRPr="008F36E6">
        <w:rPr>
          <w:rFonts w:asciiTheme="minorBidi" w:hAnsiTheme="minorBidi"/>
          <w:sz w:val="24"/>
          <w:szCs w:val="24"/>
        </w:rPr>
        <w:t>in</w:t>
      </w:r>
      <w:r w:rsidRPr="008F36E6">
        <w:rPr>
          <w:rFonts w:asciiTheme="minorBidi" w:hAnsiTheme="minorBidi"/>
          <w:sz w:val="24"/>
          <w:szCs w:val="24"/>
        </w:rPr>
        <w:t xml:space="preserve"> aveng</w:t>
      </w:r>
      <w:r w:rsidR="00310660" w:rsidRPr="008F36E6">
        <w:rPr>
          <w:rFonts w:asciiTheme="minorBidi" w:hAnsiTheme="minorBidi"/>
          <w:sz w:val="24"/>
          <w:szCs w:val="24"/>
        </w:rPr>
        <w:t>ing</w:t>
      </w:r>
      <w:r w:rsidRPr="008F36E6">
        <w:rPr>
          <w:rFonts w:asciiTheme="minorBidi" w:hAnsiTheme="minorBidi"/>
          <w:sz w:val="24"/>
          <w:szCs w:val="24"/>
        </w:rPr>
        <w:t xml:space="preserve"> the death of our murdered</w:t>
      </w:r>
      <w:r w:rsidR="00AE4E3E" w:rsidRPr="008F36E6">
        <w:rPr>
          <w:rFonts w:asciiTheme="minorBidi" w:hAnsiTheme="minorBidi"/>
          <w:sz w:val="24"/>
          <w:szCs w:val="24"/>
        </w:rPr>
        <w:t xml:space="preserve"> </w:t>
      </w:r>
      <w:r w:rsidR="00287901" w:rsidRPr="008F36E6">
        <w:rPr>
          <w:rFonts w:asciiTheme="minorBidi" w:hAnsiTheme="minorBidi"/>
          <w:sz w:val="24"/>
          <w:szCs w:val="24"/>
        </w:rPr>
        <w:t>brethren</w:t>
      </w:r>
      <w:r w:rsidRPr="008F36E6">
        <w:rPr>
          <w:rFonts w:asciiTheme="minorBidi" w:hAnsiTheme="minorBidi"/>
          <w:sz w:val="24"/>
          <w:szCs w:val="24"/>
        </w:rPr>
        <w:t>, because Jewish blood is not</w:t>
      </w:r>
      <w:r w:rsidR="00F87013" w:rsidRPr="008F36E6">
        <w:rPr>
          <w:rFonts w:asciiTheme="minorBidi" w:hAnsiTheme="minorBidi"/>
          <w:sz w:val="24"/>
          <w:szCs w:val="24"/>
        </w:rPr>
        <w:t xml:space="preserve"> to be considered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hefker</w:t>
      </w:r>
      <w:proofErr w:type="spellEnd"/>
      <w:r w:rsidR="00310660" w:rsidRPr="008F36E6">
        <w:rPr>
          <w:rFonts w:asciiTheme="minorBidi" w:hAnsiTheme="minorBidi"/>
          <w:sz w:val="24"/>
          <w:szCs w:val="24"/>
        </w:rPr>
        <w:t xml:space="preserve"> (ownerless, i.e. cheap).</w:t>
      </w:r>
      <w:r w:rsidR="00FF71AB">
        <w:rPr>
          <w:rStyle w:val="a5"/>
          <w:rFonts w:asciiTheme="minorBidi" w:hAnsiTheme="minorBidi"/>
          <w:sz w:val="24"/>
          <w:szCs w:val="24"/>
        </w:rPr>
        <w:footnoteReference w:id="7"/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A591A" w:rsidRPr="00A53F0C" w:rsidRDefault="003A591A" w:rsidP="009667D4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proofErr w:type="spellStart"/>
      <w:r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="001D00D6" w:rsidRPr="008F36E6">
        <w:rPr>
          <w:rFonts w:asciiTheme="minorBidi" w:hAnsiTheme="minorBidi"/>
          <w:sz w:val="24"/>
          <w:szCs w:val="24"/>
        </w:rPr>
        <w:t xml:space="preserve"> Shimon </w:t>
      </w:r>
      <w:proofErr w:type="spellStart"/>
      <w:r w:rsidR="001D00D6" w:rsidRPr="008F36E6">
        <w:rPr>
          <w:rFonts w:asciiTheme="minorBidi" w:hAnsiTheme="minorBidi"/>
          <w:sz w:val="24"/>
          <w:szCs w:val="24"/>
        </w:rPr>
        <w:t>Federb</w:t>
      </w:r>
      <w:r w:rsidR="00015A91" w:rsidRPr="008F36E6">
        <w:rPr>
          <w:rFonts w:asciiTheme="minorBidi" w:hAnsiTheme="minorBidi"/>
          <w:sz w:val="24"/>
          <w:szCs w:val="24"/>
        </w:rPr>
        <w:t>u</w:t>
      </w:r>
      <w:r w:rsidR="001D00D6" w:rsidRPr="008F36E6">
        <w:rPr>
          <w:rFonts w:asciiTheme="minorBidi" w:hAnsiTheme="minorBidi"/>
          <w:sz w:val="24"/>
          <w:szCs w:val="24"/>
        </w:rPr>
        <w:t>s</w:t>
      </w:r>
      <w:r w:rsidRPr="008F36E6">
        <w:rPr>
          <w:rFonts w:asciiTheme="minorBidi" w:hAnsiTheme="minorBidi"/>
          <w:sz w:val="24"/>
          <w:szCs w:val="24"/>
        </w:rPr>
        <w:t>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(1892-1969), </w:t>
      </w:r>
      <w:r w:rsidR="00310660" w:rsidRPr="008F36E6">
        <w:rPr>
          <w:rFonts w:asciiTheme="minorBidi" w:hAnsiTheme="minorBidi"/>
          <w:sz w:val="24"/>
          <w:szCs w:val="24"/>
        </w:rPr>
        <w:t>C</w:t>
      </w:r>
      <w:r w:rsidRPr="008F36E6">
        <w:rPr>
          <w:rFonts w:asciiTheme="minorBidi" w:hAnsiTheme="minorBidi"/>
          <w:sz w:val="24"/>
          <w:szCs w:val="24"/>
        </w:rPr>
        <w:t xml:space="preserve">hief </w:t>
      </w:r>
      <w:r w:rsidR="00310660" w:rsidRPr="008F36E6">
        <w:rPr>
          <w:rFonts w:asciiTheme="minorBidi" w:hAnsiTheme="minorBidi"/>
          <w:sz w:val="24"/>
          <w:szCs w:val="24"/>
        </w:rPr>
        <w:t>R</w:t>
      </w:r>
      <w:r w:rsidRPr="008F36E6">
        <w:rPr>
          <w:rFonts w:asciiTheme="minorBidi" w:hAnsiTheme="minorBidi"/>
          <w:sz w:val="24"/>
          <w:szCs w:val="24"/>
        </w:rPr>
        <w:t>abbi of Finland</w:t>
      </w:r>
      <w:r w:rsidR="00310660" w:rsidRPr="008F36E6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15476E" w:rsidRPr="008F36E6">
        <w:rPr>
          <w:rFonts w:asciiTheme="minorBidi" w:hAnsiTheme="minorBidi"/>
          <w:sz w:val="24"/>
          <w:szCs w:val="24"/>
        </w:rPr>
        <w:t>wrote an article about the Eich</w:t>
      </w:r>
      <w:r w:rsidR="001D00D6" w:rsidRPr="008F36E6">
        <w:rPr>
          <w:rFonts w:asciiTheme="minorBidi" w:hAnsiTheme="minorBidi"/>
          <w:sz w:val="24"/>
          <w:szCs w:val="24"/>
        </w:rPr>
        <w:t>mann trial</w:t>
      </w:r>
      <w:r w:rsidR="00310660" w:rsidRPr="008F36E6">
        <w:rPr>
          <w:rFonts w:asciiTheme="minorBidi" w:hAnsiTheme="minorBidi"/>
          <w:sz w:val="24"/>
          <w:szCs w:val="24"/>
        </w:rPr>
        <w:t>.</w:t>
      </w:r>
      <w:r w:rsidR="0015476E" w:rsidRPr="0076643B">
        <w:rPr>
          <w:rStyle w:val="a5"/>
          <w:rFonts w:asciiTheme="minorBidi" w:hAnsiTheme="minorBidi"/>
          <w:sz w:val="24"/>
          <w:szCs w:val="24"/>
        </w:rPr>
        <w:footnoteReference w:id="8"/>
      </w:r>
      <w:r w:rsidR="001D00D6" w:rsidRPr="0076643B">
        <w:rPr>
          <w:rFonts w:asciiTheme="minorBidi" w:hAnsiTheme="minorBidi"/>
          <w:sz w:val="24"/>
          <w:szCs w:val="24"/>
        </w:rPr>
        <w:t xml:space="preserve"> </w:t>
      </w:r>
      <w:r w:rsidR="0015476E" w:rsidRPr="003978EE">
        <w:rPr>
          <w:rFonts w:asciiTheme="minorBidi" w:hAnsiTheme="minorBidi"/>
          <w:sz w:val="24"/>
          <w:szCs w:val="24"/>
        </w:rPr>
        <w:t>After</w:t>
      </w:r>
      <w:r w:rsidR="001D00D6" w:rsidRPr="008F36E6">
        <w:rPr>
          <w:rFonts w:asciiTheme="minorBidi" w:hAnsiTheme="minorBidi"/>
          <w:sz w:val="24"/>
          <w:szCs w:val="24"/>
        </w:rPr>
        <w:t xml:space="preserve"> mentioning </w:t>
      </w:r>
      <w:proofErr w:type="spellStart"/>
      <w:r w:rsidR="001D00D6"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="001D00D6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074E" w:rsidRPr="008F36E6">
        <w:rPr>
          <w:rFonts w:asciiTheme="minorBidi" w:hAnsiTheme="minorBidi"/>
          <w:sz w:val="24"/>
          <w:szCs w:val="24"/>
        </w:rPr>
        <w:t>Krochmal</w:t>
      </w:r>
      <w:r w:rsidR="001D00D6" w:rsidRPr="008F36E6">
        <w:rPr>
          <w:rFonts w:asciiTheme="minorBidi" w:hAnsiTheme="minorBidi"/>
          <w:sz w:val="24"/>
          <w:szCs w:val="24"/>
        </w:rPr>
        <w:t>’s</w:t>
      </w:r>
      <w:proofErr w:type="spellEnd"/>
      <w:r w:rsidR="001D00D6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8F36E6" w:rsidRPr="00A53F0C">
        <w:rPr>
          <w:rFonts w:asciiTheme="minorBidi" w:hAnsiTheme="minorBidi"/>
          <w:i/>
          <w:iCs/>
          <w:sz w:val="24"/>
          <w:szCs w:val="24"/>
        </w:rPr>
        <w:t>t</w:t>
      </w:r>
      <w:r w:rsidR="001D00D6" w:rsidRPr="00A53F0C">
        <w:rPr>
          <w:rFonts w:asciiTheme="minorBidi" w:hAnsiTheme="minorBidi"/>
          <w:i/>
          <w:iCs/>
          <w:sz w:val="24"/>
          <w:szCs w:val="24"/>
        </w:rPr>
        <w:t>eshuva</w:t>
      </w:r>
      <w:proofErr w:type="spellEnd"/>
      <w:r w:rsidR="0015476E" w:rsidRPr="0076643B">
        <w:rPr>
          <w:rFonts w:asciiTheme="minorBidi" w:hAnsiTheme="minorBidi"/>
          <w:sz w:val="24"/>
          <w:szCs w:val="24"/>
        </w:rPr>
        <w:t xml:space="preserve">, </w:t>
      </w:r>
      <w:r w:rsidR="001D00D6" w:rsidRPr="0076643B">
        <w:rPr>
          <w:rFonts w:asciiTheme="minorBidi" w:hAnsiTheme="minorBidi"/>
          <w:sz w:val="24"/>
          <w:szCs w:val="24"/>
        </w:rPr>
        <w:t xml:space="preserve">he </w:t>
      </w:r>
      <w:r w:rsidR="0015476E" w:rsidRPr="003978EE">
        <w:rPr>
          <w:rFonts w:asciiTheme="minorBidi" w:hAnsiTheme="minorBidi"/>
          <w:sz w:val="24"/>
          <w:szCs w:val="24"/>
        </w:rPr>
        <w:t>quotes</w:t>
      </w:r>
      <w:r w:rsidR="0081362F" w:rsidRPr="008F36E6"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 w:rsidR="0081362F"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="0081362F" w:rsidRPr="008F36E6">
        <w:rPr>
          <w:rFonts w:asciiTheme="minorBidi" w:hAnsiTheme="minorBidi"/>
          <w:sz w:val="24"/>
          <w:szCs w:val="24"/>
        </w:rPr>
        <w:t xml:space="preserve"> Menachem of </w:t>
      </w:r>
      <w:proofErr w:type="spellStart"/>
      <w:r w:rsidR="004A074E" w:rsidRPr="00A53F0C">
        <w:rPr>
          <w:rStyle w:val="wrap"/>
          <w:rFonts w:asciiTheme="minorBidi" w:hAnsiTheme="minorBidi"/>
          <w:sz w:val="24"/>
          <w:szCs w:val="24"/>
        </w:rPr>
        <w:t>Riesbürg</w:t>
      </w:r>
      <w:proofErr w:type="spellEnd"/>
      <w:r w:rsidR="004A074E" w:rsidRPr="00A53F0C">
        <w:rPr>
          <w:rFonts w:asciiTheme="minorBidi" w:hAnsiTheme="minorBidi"/>
          <w:sz w:val="24"/>
          <w:szCs w:val="24"/>
        </w:rPr>
        <w:t>,</w:t>
      </w:r>
      <w:r w:rsidR="00C25B0E" w:rsidRPr="003978EE">
        <w:rPr>
          <w:rFonts w:asciiTheme="minorBidi" w:hAnsiTheme="minorBidi"/>
          <w:sz w:val="24"/>
          <w:szCs w:val="24"/>
        </w:rPr>
        <w:t xml:space="preserve"> (Germany, early 15</w:t>
      </w:r>
      <w:r w:rsidR="00C25B0E" w:rsidRPr="008F36E6">
        <w:rPr>
          <w:rFonts w:asciiTheme="minorBidi" w:hAnsiTheme="minorBidi"/>
          <w:sz w:val="24"/>
          <w:szCs w:val="24"/>
          <w:vertAlign w:val="superscript"/>
        </w:rPr>
        <w:t>th</w:t>
      </w:r>
      <w:r w:rsidR="00C25B0E" w:rsidRPr="008F36E6">
        <w:rPr>
          <w:rFonts w:asciiTheme="minorBidi" w:hAnsiTheme="minorBidi"/>
          <w:sz w:val="24"/>
          <w:szCs w:val="24"/>
        </w:rPr>
        <w:t xml:space="preserve"> century)</w:t>
      </w:r>
      <w:r w:rsidR="001D00D6" w:rsidRPr="008F36E6">
        <w:rPr>
          <w:rFonts w:asciiTheme="minorBidi" w:hAnsiTheme="minorBidi"/>
          <w:sz w:val="24"/>
          <w:szCs w:val="24"/>
        </w:rPr>
        <w:t xml:space="preserve">, who argues that </w:t>
      </w:r>
      <w:r w:rsidR="008F36E6">
        <w:rPr>
          <w:rFonts w:asciiTheme="minorBidi" w:hAnsiTheme="minorBidi"/>
          <w:sz w:val="24"/>
          <w:szCs w:val="24"/>
        </w:rPr>
        <w:t xml:space="preserve">one may violate Shabbat in order to </w:t>
      </w:r>
      <w:r w:rsidR="001D00D6" w:rsidRPr="0076643B">
        <w:rPr>
          <w:rFonts w:asciiTheme="minorBidi" w:hAnsiTheme="minorBidi"/>
          <w:sz w:val="24"/>
          <w:szCs w:val="24"/>
        </w:rPr>
        <w:t>pursu</w:t>
      </w:r>
      <w:r w:rsidR="008F36E6">
        <w:rPr>
          <w:rFonts w:asciiTheme="minorBidi" w:hAnsiTheme="minorBidi"/>
          <w:sz w:val="24"/>
          <w:szCs w:val="24"/>
        </w:rPr>
        <w:t>e</w:t>
      </w:r>
      <w:r w:rsidR="001D00D6" w:rsidRPr="0076643B">
        <w:rPr>
          <w:rFonts w:asciiTheme="minorBidi" w:hAnsiTheme="minorBidi"/>
          <w:sz w:val="24"/>
          <w:szCs w:val="24"/>
        </w:rPr>
        <w:t xml:space="preserve"> murderer</w:t>
      </w:r>
      <w:r w:rsidR="0015476E" w:rsidRPr="003978EE">
        <w:rPr>
          <w:rFonts w:asciiTheme="minorBidi" w:hAnsiTheme="minorBidi"/>
          <w:sz w:val="24"/>
          <w:szCs w:val="24"/>
        </w:rPr>
        <w:t>s</w:t>
      </w:r>
      <w:r w:rsidR="008F36E6">
        <w:rPr>
          <w:rFonts w:asciiTheme="minorBidi" w:hAnsiTheme="minorBidi"/>
          <w:sz w:val="24"/>
          <w:szCs w:val="24"/>
        </w:rPr>
        <w:t>.</w:t>
      </w:r>
      <w:r w:rsidR="004261A8" w:rsidRPr="0076643B">
        <w:rPr>
          <w:rStyle w:val="a5"/>
          <w:rFonts w:asciiTheme="minorBidi" w:hAnsiTheme="minorBidi"/>
          <w:sz w:val="24"/>
          <w:szCs w:val="24"/>
        </w:rPr>
        <w:footnoteReference w:id="9"/>
      </w:r>
      <w:r w:rsidR="001D00D6" w:rsidRPr="0076643B">
        <w:rPr>
          <w:rFonts w:asciiTheme="minorBidi" w:hAnsiTheme="minorBidi"/>
          <w:sz w:val="24"/>
          <w:szCs w:val="24"/>
        </w:rPr>
        <w:t xml:space="preserve"> </w:t>
      </w:r>
      <w:r w:rsidR="00C25B0E" w:rsidRPr="003978EE">
        <w:rPr>
          <w:rFonts w:asciiTheme="minorBidi" w:hAnsiTheme="minorBidi"/>
          <w:sz w:val="24"/>
          <w:szCs w:val="24"/>
        </w:rPr>
        <w:t xml:space="preserve">This comes from an </w:t>
      </w:r>
      <w:r w:rsidR="001D00D6" w:rsidRPr="008F36E6">
        <w:rPr>
          <w:rFonts w:asciiTheme="minorBidi" w:hAnsiTheme="minorBidi"/>
          <w:sz w:val="24"/>
          <w:szCs w:val="24"/>
        </w:rPr>
        <w:t>understand</w:t>
      </w:r>
      <w:r w:rsidR="00C25B0E" w:rsidRPr="008F36E6">
        <w:rPr>
          <w:rFonts w:asciiTheme="minorBidi" w:hAnsiTheme="minorBidi"/>
          <w:sz w:val="24"/>
          <w:szCs w:val="24"/>
        </w:rPr>
        <w:t>ing</w:t>
      </w:r>
      <w:r w:rsidR="001D00D6" w:rsidRPr="008F36E6">
        <w:rPr>
          <w:rFonts w:asciiTheme="minorBidi" w:hAnsiTheme="minorBidi"/>
          <w:sz w:val="24"/>
          <w:szCs w:val="24"/>
        </w:rPr>
        <w:t xml:space="preserve"> that punishing murderers </w:t>
      </w:r>
      <w:r w:rsidR="002417F5" w:rsidRPr="008F36E6">
        <w:rPr>
          <w:rFonts w:asciiTheme="minorBidi" w:hAnsiTheme="minorBidi"/>
          <w:sz w:val="24"/>
          <w:szCs w:val="24"/>
        </w:rPr>
        <w:t xml:space="preserve">is an </w:t>
      </w:r>
      <w:r w:rsidR="0015476E" w:rsidRPr="008F36E6">
        <w:rPr>
          <w:rFonts w:asciiTheme="minorBidi" w:hAnsiTheme="minorBidi"/>
          <w:sz w:val="24"/>
          <w:szCs w:val="24"/>
        </w:rPr>
        <w:t xml:space="preserve">essential </w:t>
      </w:r>
      <w:r w:rsidR="00F87013" w:rsidRPr="008F36E6">
        <w:rPr>
          <w:rFonts w:asciiTheme="minorBidi" w:hAnsiTheme="minorBidi"/>
          <w:sz w:val="24"/>
          <w:szCs w:val="24"/>
        </w:rPr>
        <w:t>deterrent</w:t>
      </w:r>
      <w:r w:rsidR="0015476E" w:rsidRPr="008F36E6">
        <w:rPr>
          <w:rFonts w:asciiTheme="minorBidi" w:hAnsiTheme="minorBidi"/>
          <w:sz w:val="24"/>
          <w:szCs w:val="24"/>
        </w:rPr>
        <w:t xml:space="preserve"> to prevent future attacks on the Jewish community</w:t>
      </w:r>
      <w:r w:rsidR="008F36E6">
        <w:rPr>
          <w:rFonts w:asciiTheme="minorBidi" w:hAnsiTheme="minorBidi"/>
          <w:sz w:val="24"/>
          <w:szCs w:val="24"/>
        </w:rPr>
        <w:t>.</w:t>
      </w:r>
      <w:r w:rsidR="0081362F" w:rsidRPr="0076643B">
        <w:rPr>
          <w:rStyle w:val="a5"/>
          <w:rFonts w:asciiTheme="minorBidi" w:hAnsiTheme="minorBidi"/>
          <w:sz w:val="24"/>
          <w:szCs w:val="24"/>
        </w:rPr>
        <w:footnoteReference w:id="10"/>
      </w:r>
    </w:p>
    <w:p w:rsidR="00C95FE0" w:rsidRPr="0076643B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15476E" w:rsidRPr="0076643B" w:rsidRDefault="00C25B0E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Regarding Gideon </w:t>
      </w:r>
      <w:proofErr w:type="spellStart"/>
      <w:r w:rsidRPr="008F36E6">
        <w:rPr>
          <w:rFonts w:asciiTheme="minorBidi" w:hAnsiTheme="minorBidi"/>
          <w:sz w:val="24"/>
          <w:szCs w:val="24"/>
        </w:rPr>
        <w:t>Hausner’s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opening </w:t>
      </w:r>
      <w:r w:rsidR="002417F5" w:rsidRPr="008F36E6">
        <w:rPr>
          <w:rFonts w:asciiTheme="minorBidi" w:hAnsiTheme="minorBidi"/>
          <w:sz w:val="24"/>
          <w:szCs w:val="24"/>
        </w:rPr>
        <w:t>remark, that with him stand six million prosecutors</w:t>
      </w:r>
      <w:r w:rsidRPr="008F36E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8F36E6">
        <w:rPr>
          <w:rFonts w:asciiTheme="minorBidi" w:hAnsiTheme="minorBidi"/>
          <w:sz w:val="24"/>
          <w:szCs w:val="24"/>
        </w:rPr>
        <w:t>Ra</w:t>
      </w:r>
      <w:r w:rsidR="00D808B3">
        <w:rPr>
          <w:rFonts w:asciiTheme="minorBidi" w:hAnsiTheme="minorBidi"/>
          <w:sz w:val="24"/>
          <w:szCs w:val="24"/>
        </w:rPr>
        <w:t>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074E" w:rsidRPr="008F36E6">
        <w:rPr>
          <w:rFonts w:asciiTheme="minorBidi" w:hAnsiTheme="minorBidi"/>
          <w:sz w:val="24"/>
          <w:szCs w:val="24"/>
        </w:rPr>
        <w:t>Federbush</w:t>
      </w:r>
      <w:proofErr w:type="spellEnd"/>
      <w:r w:rsidR="0015476E" w:rsidRPr="008F36E6">
        <w:rPr>
          <w:rFonts w:asciiTheme="minorBidi" w:hAnsiTheme="minorBidi"/>
          <w:sz w:val="24"/>
          <w:szCs w:val="24"/>
        </w:rPr>
        <w:t xml:space="preserve"> adds an interesting comment. As mentioned before, the Torah sees the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go’el</w:t>
      </w:r>
      <w:proofErr w:type="spellEnd"/>
      <w:r w:rsidR="0015476E"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074E" w:rsidRPr="008F36E6">
        <w:rPr>
          <w:rFonts w:asciiTheme="minorBidi" w:hAnsiTheme="minorBidi"/>
          <w:i/>
          <w:iCs/>
          <w:sz w:val="24"/>
          <w:szCs w:val="24"/>
        </w:rPr>
        <w:t>ha-dam</w:t>
      </w:r>
      <w:r w:rsidR="0015476E" w:rsidRPr="008F36E6">
        <w:rPr>
          <w:rFonts w:asciiTheme="minorBidi" w:hAnsiTheme="minorBidi"/>
          <w:sz w:val="24"/>
          <w:szCs w:val="24"/>
        </w:rPr>
        <w:t xml:space="preserve"> </w:t>
      </w:r>
      <w:r w:rsidR="00D808B3">
        <w:rPr>
          <w:rFonts w:asciiTheme="minorBidi" w:hAnsiTheme="minorBidi"/>
          <w:sz w:val="24"/>
          <w:szCs w:val="24"/>
        </w:rPr>
        <w:t xml:space="preserve">as </w:t>
      </w:r>
      <w:r w:rsidR="0015476E" w:rsidRPr="008F36E6">
        <w:rPr>
          <w:rFonts w:asciiTheme="minorBidi" w:hAnsiTheme="minorBidi"/>
          <w:sz w:val="24"/>
          <w:szCs w:val="24"/>
        </w:rPr>
        <w:t>sole</w:t>
      </w:r>
      <w:r w:rsidR="00F87013" w:rsidRPr="008F36E6">
        <w:rPr>
          <w:rFonts w:asciiTheme="minorBidi" w:hAnsiTheme="minorBidi"/>
          <w:sz w:val="24"/>
          <w:szCs w:val="24"/>
        </w:rPr>
        <w:t>ly</w:t>
      </w:r>
      <w:r w:rsidR="0015476E" w:rsidRPr="008F36E6">
        <w:rPr>
          <w:rFonts w:asciiTheme="minorBidi" w:hAnsiTheme="minorBidi"/>
          <w:sz w:val="24"/>
          <w:szCs w:val="24"/>
        </w:rPr>
        <w:t xml:space="preserve"> responsible for bringing the murderer to justice. Accordingly, he should also act as the prosecutor in the trial.</w:t>
      </w:r>
      <w:r w:rsidR="002417F5" w:rsidRPr="008F36E6">
        <w:rPr>
          <w:rFonts w:asciiTheme="minorBidi" w:hAnsiTheme="minorBidi"/>
          <w:sz w:val="24"/>
          <w:szCs w:val="24"/>
        </w:rPr>
        <w:t xml:space="preserve"> H</w:t>
      </w:r>
      <w:r w:rsidR="004B3AA6" w:rsidRPr="008F36E6">
        <w:rPr>
          <w:rFonts w:asciiTheme="minorBidi" w:hAnsiTheme="minorBidi"/>
          <w:sz w:val="24"/>
          <w:szCs w:val="24"/>
        </w:rPr>
        <w:t xml:space="preserve">e </w:t>
      </w:r>
      <w:r w:rsidR="002417F5" w:rsidRPr="008F36E6">
        <w:rPr>
          <w:rFonts w:asciiTheme="minorBidi" w:hAnsiTheme="minorBidi"/>
          <w:sz w:val="24"/>
          <w:szCs w:val="24"/>
        </w:rPr>
        <w:t>quotes</w:t>
      </w:r>
      <w:r w:rsidR="00461CEF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61CEF" w:rsidRPr="008F36E6">
        <w:rPr>
          <w:rFonts w:asciiTheme="minorBidi" w:hAnsiTheme="minorBidi"/>
          <w:sz w:val="24"/>
          <w:szCs w:val="24"/>
        </w:rPr>
        <w:t>Rabbeinu</w:t>
      </w:r>
      <w:proofErr w:type="spellEnd"/>
      <w:r w:rsidR="00461CEF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61CEF" w:rsidRPr="008F36E6">
        <w:rPr>
          <w:rFonts w:asciiTheme="minorBidi" w:hAnsiTheme="minorBidi"/>
          <w:sz w:val="24"/>
          <w:szCs w:val="24"/>
        </w:rPr>
        <w:t>Nissim</w:t>
      </w:r>
      <w:proofErr w:type="spellEnd"/>
      <w:r w:rsidR="004B3AA6" w:rsidRPr="008F36E6">
        <w:rPr>
          <w:rFonts w:asciiTheme="minorBidi" w:hAnsiTheme="minorBidi"/>
          <w:sz w:val="24"/>
          <w:szCs w:val="24"/>
        </w:rPr>
        <w:t xml:space="preserve"> of </w:t>
      </w:r>
      <w:proofErr w:type="spellStart"/>
      <w:r w:rsidR="004B3AA6" w:rsidRPr="008F36E6">
        <w:rPr>
          <w:rFonts w:asciiTheme="minorBidi" w:hAnsiTheme="minorBidi"/>
          <w:sz w:val="24"/>
          <w:szCs w:val="24"/>
        </w:rPr>
        <w:t>Girona</w:t>
      </w:r>
      <w:proofErr w:type="spellEnd"/>
      <w:r w:rsidR="004B3AA6" w:rsidRPr="008F36E6">
        <w:rPr>
          <w:rFonts w:asciiTheme="minorBidi" w:hAnsiTheme="minorBidi"/>
          <w:sz w:val="24"/>
          <w:szCs w:val="24"/>
        </w:rPr>
        <w:t xml:space="preserve"> </w:t>
      </w:r>
      <w:r w:rsidR="00461CEF" w:rsidRPr="008F36E6">
        <w:rPr>
          <w:rFonts w:asciiTheme="minorBidi" w:hAnsiTheme="minorBidi"/>
          <w:sz w:val="24"/>
          <w:szCs w:val="24"/>
        </w:rPr>
        <w:t>(</w:t>
      </w:r>
      <w:r w:rsidR="00714AF2">
        <w:rPr>
          <w:rFonts w:asciiTheme="minorBidi" w:hAnsiTheme="minorBidi"/>
          <w:sz w:val="24"/>
          <w:szCs w:val="24"/>
        </w:rPr>
        <w:t>1315-1376</w:t>
      </w:r>
      <w:r w:rsidR="00461CEF" w:rsidRPr="0076643B">
        <w:rPr>
          <w:rFonts w:asciiTheme="minorBidi" w:hAnsiTheme="minorBidi"/>
          <w:sz w:val="24"/>
          <w:szCs w:val="24"/>
        </w:rPr>
        <w:t>)</w:t>
      </w:r>
      <w:r w:rsidR="0076643B">
        <w:rPr>
          <w:rFonts w:asciiTheme="minorBidi" w:hAnsiTheme="minorBidi"/>
          <w:sz w:val="24"/>
          <w:szCs w:val="24"/>
        </w:rPr>
        <w:t>,</w:t>
      </w:r>
      <w:r w:rsidR="00461CEF" w:rsidRPr="0076643B">
        <w:rPr>
          <w:rFonts w:asciiTheme="minorBidi" w:hAnsiTheme="minorBidi"/>
          <w:sz w:val="24"/>
          <w:szCs w:val="24"/>
        </w:rPr>
        <w:t xml:space="preserve"> </w:t>
      </w:r>
      <w:r w:rsidR="004B3AA6" w:rsidRPr="0076643B">
        <w:rPr>
          <w:rFonts w:asciiTheme="minorBidi" w:hAnsiTheme="minorBidi"/>
          <w:sz w:val="24"/>
          <w:szCs w:val="24"/>
        </w:rPr>
        <w:t>who writes: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3AA6" w:rsidRPr="0076643B" w:rsidRDefault="004B3AA6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It is a </w:t>
      </w:r>
      <w:proofErr w:type="spellStart"/>
      <w:r w:rsidR="002417F5" w:rsidRPr="008F36E6">
        <w:rPr>
          <w:rFonts w:asciiTheme="minorBidi" w:hAnsiTheme="minorBidi"/>
          <w:sz w:val="24"/>
          <w:szCs w:val="24"/>
        </w:rPr>
        <w:t>mitzva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for the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go’el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4A074E" w:rsidRPr="008F36E6">
        <w:rPr>
          <w:rFonts w:asciiTheme="minorBidi" w:hAnsiTheme="minorBidi"/>
          <w:i/>
          <w:iCs/>
          <w:sz w:val="24"/>
          <w:szCs w:val="24"/>
        </w:rPr>
        <w:t>ha-dam</w:t>
      </w:r>
      <w:r w:rsidRPr="008F36E6">
        <w:rPr>
          <w:rFonts w:asciiTheme="minorBidi" w:hAnsiTheme="minorBidi"/>
          <w:sz w:val="24"/>
          <w:szCs w:val="24"/>
        </w:rPr>
        <w:t xml:space="preserve"> to prosecute the murderer of his relative before the courts</w:t>
      </w:r>
      <w:r w:rsidR="002417F5" w:rsidRPr="008F36E6">
        <w:rPr>
          <w:rFonts w:asciiTheme="minorBidi" w:hAnsiTheme="minorBidi"/>
          <w:sz w:val="24"/>
          <w:szCs w:val="24"/>
        </w:rPr>
        <w:t>.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2417F5" w:rsidRPr="008F36E6">
        <w:rPr>
          <w:rFonts w:asciiTheme="minorBidi" w:hAnsiTheme="minorBidi"/>
          <w:sz w:val="24"/>
          <w:szCs w:val="24"/>
        </w:rPr>
        <w:t>I</w:t>
      </w:r>
      <w:r w:rsidRPr="008F36E6">
        <w:rPr>
          <w:rFonts w:asciiTheme="minorBidi" w:hAnsiTheme="minorBidi"/>
          <w:sz w:val="24"/>
          <w:szCs w:val="24"/>
        </w:rPr>
        <w:t xml:space="preserve">f there is no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go’el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76643B">
        <w:rPr>
          <w:rFonts w:asciiTheme="minorBidi" w:hAnsiTheme="minorBidi"/>
          <w:i/>
          <w:iCs/>
          <w:sz w:val="24"/>
          <w:szCs w:val="24"/>
        </w:rPr>
        <w:t>h</w:t>
      </w:r>
      <w:r w:rsidRPr="0076643B">
        <w:rPr>
          <w:rFonts w:asciiTheme="minorBidi" w:hAnsiTheme="minorBidi"/>
          <w:i/>
          <w:iCs/>
          <w:sz w:val="24"/>
          <w:szCs w:val="24"/>
        </w:rPr>
        <w:t>a</w:t>
      </w:r>
      <w:r w:rsidR="00461CEF" w:rsidRPr="0076643B">
        <w:rPr>
          <w:rFonts w:asciiTheme="minorBidi" w:hAnsiTheme="minorBidi"/>
          <w:i/>
          <w:iCs/>
          <w:sz w:val="24"/>
          <w:szCs w:val="24"/>
        </w:rPr>
        <w:t>-</w:t>
      </w:r>
      <w:r w:rsidRPr="0076643B">
        <w:rPr>
          <w:rFonts w:asciiTheme="minorBidi" w:hAnsiTheme="minorBidi"/>
          <w:i/>
          <w:iCs/>
          <w:sz w:val="24"/>
          <w:szCs w:val="24"/>
        </w:rPr>
        <w:t>dam</w:t>
      </w:r>
      <w:r w:rsidRPr="0076643B">
        <w:rPr>
          <w:rFonts w:asciiTheme="minorBidi" w:hAnsiTheme="minorBidi"/>
          <w:sz w:val="24"/>
          <w:szCs w:val="24"/>
        </w:rPr>
        <w:t xml:space="preserve">, then the courts must </w:t>
      </w:r>
      <w:r w:rsidRPr="008F36E6">
        <w:rPr>
          <w:rFonts w:asciiTheme="minorBidi" w:hAnsiTheme="minorBidi"/>
          <w:sz w:val="24"/>
          <w:szCs w:val="24"/>
        </w:rPr>
        <w:t xml:space="preserve">appoint an alternate prosecutor to </w:t>
      </w:r>
      <w:r w:rsidR="0076643B">
        <w:rPr>
          <w:rFonts w:asciiTheme="minorBidi" w:hAnsiTheme="minorBidi"/>
          <w:sz w:val="24"/>
          <w:szCs w:val="24"/>
        </w:rPr>
        <w:t>spea</w:t>
      </w:r>
      <w:r w:rsidRPr="0076643B">
        <w:rPr>
          <w:rFonts w:asciiTheme="minorBidi" w:hAnsiTheme="minorBidi"/>
          <w:sz w:val="24"/>
          <w:szCs w:val="24"/>
        </w:rPr>
        <w:t>k on behalf of the victim</w:t>
      </w:r>
      <w:r w:rsidR="0076643B">
        <w:rPr>
          <w:rFonts w:asciiTheme="minorBidi" w:hAnsiTheme="minorBidi"/>
          <w:sz w:val="24"/>
          <w:szCs w:val="24"/>
        </w:rPr>
        <w:t>.</w:t>
      </w:r>
      <w:r w:rsidRPr="0076643B">
        <w:rPr>
          <w:rStyle w:val="a5"/>
          <w:rFonts w:asciiTheme="minorBidi" w:hAnsiTheme="minorBidi"/>
          <w:sz w:val="24"/>
          <w:szCs w:val="24"/>
        </w:rPr>
        <w:footnoteReference w:id="11"/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4B3AA6" w:rsidRPr="003978EE" w:rsidRDefault="002417F5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Therefore, concludes </w:t>
      </w:r>
      <w:proofErr w:type="spellStart"/>
      <w:r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4A074E" w:rsidRPr="008F36E6">
        <w:rPr>
          <w:rFonts w:asciiTheme="minorBidi" w:hAnsiTheme="minorBidi"/>
          <w:sz w:val="24"/>
          <w:szCs w:val="24"/>
        </w:rPr>
        <w:t>Federbush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, appointing the country’s head prosecutor to speak </w:t>
      </w:r>
      <w:r w:rsidR="0076643B">
        <w:rPr>
          <w:rFonts w:asciiTheme="minorBidi" w:hAnsiTheme="minorBidi"/>
          <w:sz w:val="24"/>
          <w:szCs w:val="24"/>
        </w:rPr>
        <w:t>o</w:t>
      </w:r>
      <w:r w:rsidRPr="0076643B">
        <w:rPr>
          <w:rFonts w:asciiTheme="minorBidi" w:hAnsiTheme="minorBidi"/>
          <w:sz w:val="24"/>
          <w:szCs w:val="24"/>
        </w:rPr>
        <w:t xml:space="preserve">n behalf of the millions </w:t>
      </w:r>
      <w:r w:rsidR="0076643B">
        <w:rPr>
          <w:rFonts w:asciiTheme="minorBidi" w:hAnsiTheme="minorBidi"/>
          <w:sz w:val="24"/>
          <w:szCs w:val="24"/>
        </w:rPr>
        <w:t xml:space="preserve">who </w:t>
      </w:r>
      <w:r w:rsidRPr="0076643B">
        <w:rPr>
          <w:rFonts w:asciiTheme="minorBidi" w:hAnsiTheme="minorBidi"/>
          <w:sz w:val="24"/>
          <w:szCs w:val="24"/>
        </w:rPr>
        <w:t xml:space="preserve">perished in the </w:t>
      </w:r>
      <w:r w:rsidR="00F87013" w:rsidRPr="0076643B">
        <w:rPr>
          <w:rFonts w:asciiTheme="minorBidi" w:hAnsiTheme="minorBidi"/>
          <w:sz w:val="24"/>
          <w:szCs w:val="24"/>
        </w:rPr>
        <w:t>H</w:t>
      </w:r>
      <w:r w:rsidRPr="0076643B">
        <w:rPr>
          <w:rFonts w:asciiTheme="minorBidi" w:hAnsiTheme="minorBidi"/>
          <w:sz w:val="24"/>
          <w:szCs w:val="24"/>
        </w:rPr>
        <w:t>olocaust was correct.</w:t>
      </w:r>
    </w:p>
    <w:p w:rsidR="00C95FE0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Pr="009667D4" w:rsidRDefault="000F34BB" w:rsidP="009667D4">
      <w:pPr>
        <w:spacing w:after="0" w:line="240" w:lineRule="auto"/>
        <w:jc w:val="both"/>
        <w:rPr>
          <w:rFonts w:asciiTheme="minorBidi" w:hAnsiTheme="minorBidi"/>
          <w:i/>
          <w:iCs/>
          <w:sz w:val="24"/>
          <w:szCs w:val="24"/>
          <w:u w:val="single"/>
        </w:rPr>
      </w:pPr>
      <w:proofErr w:type="spellStart"/>
      <w:r>
        <w:rPr>
          <w:rFonts w:asciiTheme="minorBidi" w:hAnsiTheme="minorBidi"/>
          <w:i/>
          <w:iCs/>
          <w:sz w:val="24"/>
          <w:szCs w:val="24"/>
          <w:u w:val="single"/>
        </w:rPr>
        <w:t>Ein</w:t>
      </w:r>
      <w:proofErr w:type="spellEnd"/>
      <w:r>
        <w:rPr>
          <w:rFonts w:asciiTheme="minorBidi" w:hAnsiTheme="minorBidi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  <w:u w:val="single"/>
        </w:rPr>
        <w:t>Shaliach</w:t>
      </w:r>
      <w:proofErr w:type="spellEnd"/>
      <w:r>
        <w:rPr>
          <w:rFonts w:asciiTheme="minorBidi" w:hAnsiTheme="minorBidi"/>
          <w:i/>
          <w:iCs/>
          <w:sz w:val="24"/>
          <w:szCs w:val="24"/>
          <w:u w:val="single"/>
        </w:rPr>
        <w:t xml:space="preserve"> Li-</w:t>
      </w:r>
      <w:proofErr w:type="spellStart"/>
      <w:r>
        <w:rPr>
          <w:rFonts w:asciiTheme="minorBidi" w:hAnsiTheme="minorBidi"/>
          <w:i/>
          <w:iCs/>
          <w:sz w:val="24"/>
          <w:szCs w:val="24"/>
          <w:u w:val="single"/>
        </w:rPr>
        <w:t>dvar</w:t>
      </w:r>
      <w:proofErr w:type="spellEnd"/>
      <w:r>
        <w:rPr>
          <w:rFonts w:asciiTheme="minorBidi" w:hAnsiTheme="minorBidi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Theme="minorBidi" w:hAnsiTheme="minorBidi"/>
          <w:i/>
          <w:iCs/>
          <w:sz w:val="24"/>
          <w:szCs w:val="24"/>
          <w:u w:val="single"/>
        </w:rPr>
        <w:t>Aveira</w:t>
      </w:r>
      <w:proofErr w:type="spellEnd"/>
    </w:p>
    <w:p w:rsidR="00FF71AB" w:rsidRPr="008F36E6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26E2A" w:rsidRPr="008F36E6" w:rsidRDefault="00B26E2A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As mentioned before, Eichmann </w:t>
      </w:r>
      <w:r w:rsidR="006E1881" w:rsidRPr="008F36E6">
        <w:rPr>
          <w:rFonts w:asciiTheme="minorBidi" w:hAnsiTheme="minorBidi"/>
          <w:sz w:val="24"/>
          <w:szCs w:val="24"/>
        </w:rPr>
        <w:t>claimed t</w:t>
      </w:r>
      <w:r w:rsidRPr="008F36E6">
        <w:rPr>
          <w:rFonts w:asciiTheme="minorBidi" w:hAnsiTheme="minorBidi"/>
          <w:sz w:val="24"/>
          <w:szCs w:val="24"/>
        </w:rPr>
        <w:t xml:space="preserve">hat he was following </w:t>
      </w:r>
      <w:r w:rsidR="006E1881" w:rsidRPr="008F36E6">
        <w:rPr>
          <w:rFonts w:asciiTheme="minorBidi" w:hAnsiTheme="minorBidi"/>
          <w:sz w:val="24"/>
          <w:szCs w:val="24"/>
        </w:rPr>
        <w:t xml:space="preserve">the </w:t>
      </w:r>
      <w:r w:rsidRPr="008F36E6">
        <w:rPr>
          <w:rFonts w:asciiTheme="minorBidi" w:hAnsiTheme="minorBidi"/>
          <w:sz w:val="24"/>
          <w:szCs w:val="24"/>
        </w:rPr>
        <w:t>orders</w:t>
      </w:r>
      <w:r w:rsidR="006E1881" w:rsidRPr="008F36E6">
        <w:rPr>
          <w:rFonts w:asciiTheme="minorBidi" w:hAnsiTheme="minorBidi"/>
          <w:sz w:val="24"/>
          <w:szCs w:val="24"/>
        </w:rPr>
        <w:t xml:space="preserve"> of his superiors and</w:t>
      </w:r>
      <w:r w:rsidRPr="008F36E6">
        <w:rPr>
          <w:rFonts w:asciiTheme="minorBidi" w:hAnsiTheme="minorBidi"/>
          <w:sz w:val="24"/>
          <w:szCs w:val="24"/>
        </w:rPr>
        <w:t xml:space="preserve"> therefore </w:t>
      </w:r>
      <w:r w:rsidR="006E1881" w:rsidRPr="008F36E6">
        <w:rPr>
          <w:rFonts w:asciiTheme="minorBidi" w:hAnsiTheme="minorBidi"/>
          <w:sz w:val="24"/>
          <w:szCs w:val="24"/>
        </w:rPr>
        <w:t>should not be culpable.</w:t>
      </w:r>
      <w:r w:rsidRPr="008F36E6">
        <w:rPr>
          <w:rFonts w:asciiTheme="minorBidi" w:hAnsiTheme="minorBidi"/>
          <w:sz w:val="24"/>
          <w:szCs w:val="24"/>
        </w:rPr>
        <w:t xml:space="preserve"> </w:t>
      </w:r>
    </w:p>
    <w:p w:rsidR="00C95FE0" w:rsidRPr="008F36E6" w:rsidRDefault="00C95FE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891201" w:rsidRPr="008F36E6" w:rsidRDefault="00E92963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8F36E6">
        <w:rPr>
          <w:rFonts w:asciiTheme="minorBidi" w:hAnsiTheme="minorBidi"/>
          <w:sz w:val="24"/>
          <w:szCs w:val="24"/>
        </w:rPr>
        <w:t>Ra</w:t>
      </w:r>
      <w:r w:rsidR="00A24633">
        <w:rPr>
          <w:rFonts w:asciiTheme="minorBidi" w:hAnsiTheme="minorBidi"/>
          <w:sz w:val="24"/>
          <w:szCs w:val="24"/>
        </w:rPr>
        <w:t>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Moshe-</w:t>
      </w:r>
      <w:proofErr w:type="spellStart"/>
      <w:r w:rsidRPr="008F36E6">
        <w:rPr>
          <w:rFonts w:asciiTheme="minorBidi" w:hAnsiTheme="minorBidi"/>
          <w:sz w:val="24"/>
          <w:szCs w:val="24"/>
        </w:rPr>
        <w:t>Zvi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Neria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, the founding Rosh </w:t>
      </w:r>
      <w:r w:rsidR="006E1881" w:rsidRPr="008F36E6">
        <w:rPr>
          <w:rFonts w:asciiTheme="minorBidi" w:hAnsiTheme="minorBidi"/>
          <w:sz w:val="24"/>
          <w:szCs w:val="24"/>
        </w:rPr>
        <w:t>Y</w:t>
      </w:r>
      <w:r w:rsidRPr="008F36E6">
        <w:rPr>
          <w:rFonts w:asciiTheme="minorBidi" w:hAnsiTheme="minorBidi"/>
          <w:sz w:val="24"/>
          <w:szCs w:val="24"/>
        </w:rPr>
        <w:t xml:space="preserve">eshiva of </w:t>
      </w:r>
      <w:proofErr w:type="spellStart"/>
      <w:r w:rsidRPr="008F36E6">
        <w:rPr>
          <w:rFonts w:asciiTheme="minorBidi" w:hAnsiTheme="minorBidi"/>
          <w:sz w:val="24"/>
          <w:szCs w:val="24"/>
        </w:rPr>
        <w:t>Yeshivat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Kfar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Ha</w:t>
      </w:r>
      <w:r w:rsidR="004A074E" w:rsidRPr="008F36E6">
        <w:rPr>
          <w:rFonts w:asciiTheme="minorBidi" w:hAnsiTheme="minorBidi"/>
          <w:sz w:val="24"/>
          <w:szCs w:val="24"/>
        </w:rPr>
        <w:t>-</w:t>
      </w:r>
      <w:proofErr w:type="spellStart"/>
      <w:r w:rsidR="004A074E" w:rsidRPr="008F36E6">
        <w:rPr>
          <w:rFonts w:asciiTheme="minorBidi" w:hAnsiTheme="minorBidi"/>
          <w:sz w:val="24"/>
          <w:szCs w:val="24"/>
        </w:rPr>
        <w:t>ro’eh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, </w:t>
      </w:r>
      <w:r w:rsidR="00D808B3">
        <w:rPr>
          <w:rFonts w:asciiTheme="minorBidi" w:hAnsiTheme="minorBidi"/>
          <w:sz w:val="24"/>
          <w:szCs w:val="24"/>
        </w:rPr>
        <w:t>m</w:t>
      </w:r>
      <w:r w:rsidRPr="008F36E6">
        <w:rPr>
          <w:rFonts w:asciiTheme="minorBidi" w:hAnsiTheme="minorBidi"/>
          <w:sz w:val="24"/>
          <w:szCs w:val="24"/>
        </w:rPr>
        <w:t xml:space="preserve">ember of Knesset and founder of </w:t>
      </w:r>
      <w:proofErr w:type="spellStart"/>
      <w:r w:rsidRPr="008F36E6">
        <w:rPr>
          <w:rFonts w:asciiTheme="minorBidi" w:hAnsiTheme="minorBidi"/>
          <w:sz w:val="24"/>
          <w:szCs w:val="24"/>
        </w:rPr>
        <w:t>Bnei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Akiva</w:t>
      </w:r>
      <w:proofErr w:type="spellEnd"/>
      <w:r w:rsidRPr="008F36E6">
        <w:rPr>
          <w:rFonts w:asciiTheme="minorBidi" w:hAnsiTheme="minorBidi"/>
          <w:b/>
          <w:bCs/>
          <w:sz w:val="24"/>
          <w:szCs w:val="24"/>
        </w:rPr>
        <w:t>, </w:t>
      </w:r>
      <w:r w:rsidRPr="008F36E6">
        <w:rPr>
          <w:rFonts w:asciiTheme="minorBidi" w:hAnsiTheme="minorBidi"/>
          <w:sz w:val="24"/>
          <w:szCs w:val="24"/>
        </w:rPr>
        <w:t xml:space="preserve">argues </w:t>
      </w:r>
      <w:r w:rsidR="003A591A" w:rsidRPr="008F36E6">
        <w:rPr>
          <w:rFonts w:asciiTheme="minorBidi" w:hAnsiTheme="minorBidi"/>
          <w:sz w:val="24"/>
          <w:szCs w:val="24"/>
        </w:rPr>
        <w:t>that</w:t>
      </w:r>
      <w:r w:rsidR="006E1881" w:rsidRPr="008F36E6">
        <w:rPr>
          <w:rFonts w:asciiTheme="minorBidi" w:hAnsiTheme="minorBidi"/>
          <w:sz w:val="24"/>
          <w:szCs w:val="24"/>
        </w:rPr>
        <w:t xml:space="preserve"> </w:t>
      </w:r>
      <w:r w:rsidR="0076643B">
        <w:rPr>
          <w:rFonts w:asciiTheme="minorBidi" w:hAnsiTheme="minorBidi"/>
          <w:sz w:val="24"/>
          <w:szCs w:val="24"/>
        </w:rPr>
        <w:t>t</w:t>
      </w:r>
      <w:r w:rsidR="006E1881" w:rsidRPr="0076643B">
        <w:rPr>
          <w:rFonts w:asciiTheme="minorBidi" w:hAnsiTheme="minorBidi"/>
          <w:sz w:val="24"/>
          <w:szCs w:val="24"/>
        </w:rPr>
        <w:t xml:space="preserve">here is no </w:t>
      </w:r>
      <w:proofErr w:type="spellStart"/>
      <w:r w:rsidR="006E1881" w:rsidRPr="0076643B">
        <w:rPr>
          <w:rFonts w:asciiTheme="minorBidi" w:hAnsiTheme="minorBidi"/>
          <w:sz w:val="24"/>
          <w:szCs w:val="24"/>
        </w:rPr>
        <w:t>hala</w:t>
      </w:r>
      <w:r w:rsidR="00D808B3">
        <w:rPr>
          <w:rFonts w:asciiTheme="minorBidi" w:hAnsiTheme="minorBidi"/>
          <w:sz w:val="24"/>
          <w:szCs w:val="24"/>
        </w:rPr>
        <w:t>k</w:t>
      </w:r>
      <w:r w:rsidR="006E1881" w:rsidRPr="0076643B">
        <w:rPr>
          <w:rFonts w:asciiTheme="minorBidi" w:hAnsiTheme="minorBidi"/>
          <w:sz w:val="24"/>
          <w:szCs w:val="24"/>
        </w:rPr>
        <w:t>hic</w:t>
      </w:r>
      <w:proofErr w:type="spellEnd"/>
      <w:r w:rsidR="006E1881" w:rsidRPr="0076643B">
        <w:rPr>
          <w:rFonts w:asciiTheme="minorBidi" w:hAnsiTheme="minorBidi"/>
          <w:sz w:val="24"/>
          <w:szCs w:val="24"/>
        </w:rPr>
        <w:t xml:space="preserve"> basis for </w:t>
      </w:r>
      <w:r w:rsidR="0076643B">
        <w:rPr>
          <w:rFonts w:asciiTheme="minorBidi" w:hAnsiTheme="minorBidi"/>
          <w:sz w:val="24"/>
          <w:szCs w:val="24"/>
        </w:rPr>
        <w:t>t</w:t>
      </w:r>
      <w:r w:rsidR="006E1881" w:rsidRPr="0076643B">
        <w:rPr>
          <w:rFonts w:asciiTheme="minorBidi" w:hAnsiTheme="minorBidi"/>
          <w:sz w:val="24"/>
          <w:szCs w:val="24"/>
        </w:rPr>
        <w:t>his argument</w:t>
      </w:r>
      <w:r w:rsidR="0076643B">
        <w:rPr>
          <w:rFonts w:asciiTheme="minorBidi" w:hAnsiTheme="minorBidi"/>
          <w:sz w:val="24"/>
          <w:szCs w:val="24"/>
        </w:rPr>
        <w:t>.</w:t>
      </w:r>
      <w:r w:rsidR="00891201" w:rsidRPr="0076643B">
        <w:rPr>
          <w:rStyle w:val="a5"/>
          <w:rFonts w:asciiTheme="minorBidi" w:hAnsiTheme="minorBidi"/>
          <w:sz w:val="24"/>
          <w:szCs w:val="24"/>
        </w:rPr>
        <w:footnoteReference w:id="12"/>
      </w:r>
      <w:r w:rsidR="00E25744" w:rsidRPr="0076643B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="004A074E" w:rsidRPr="00A53F0C">
        <w:rPr>
          <w:rFonts w:asciiTheme="minorBidi" w:hAnsiTheme="minorBidi"/>
          <w:i/>
          <w:iCs/>
          <w:sz w:val="24"/>
          <w:szCs w:val="24"/>
        </w:rPr>
        <w:t>Yehoshua</w:t>
      </w:r>
      <w:proofErr w:type="spellEnd"/>
      <w:r w:rsidR="00E25744" w:rsidRPr="0076643B">
        <w:rPr>
          <w:rFonts w:asciiTheme="minorBidi" w:hAnsiTheme="minorBidi"/>
          <w:sz w:val="24"/>
          <w:szCs w:val="24"/>
        </w:rPr>
        <w:t xml:space="preserve"> (1:18) we are taught that the punishment </w:t>
      </w:r>
      <w:r w:rsidR="0037059D" w:rsidRPr="0076643B">
        <w:rPr>
          <w:rFonts w:asciiTheme="minorBidi" w:hAnsiTheme="minorBidi"/>
          <w:sz w:val="24"/>
          <w:szCs w:val="24"/>
        </w:rPr>
        <w:t>for</w:t>
      </w:r>
      <w:r w:rsidR="00E25744" w:rsidRPr="0076643B">
        <w:rPr>
          <w:rFonts w:asciiTheme="minorBidi" w:hAnsiTheme="minorBidi"/>
          <w:sz w:val="24"/>
          <w:szCs w:val="24"/>
        </w:rPr>
        <w:t xml:space="preserve"> disobeying the king is death. However</w:t>
      </w:r>
      <w:r w:rsidR="00891201" w:rsidRPr="0076643B">
        <w:rPr>
          <w:rFonts w:asciiTheme="minorBidi" w:hAnsiTheme="minorBidi"/>
          <w:sz w:val="24"/>
          <w:szCs w:val="24"/>
        </w:rPr>
        <w:t>,</w:t>
      </w:r>
      <w:r w:rsidR="00E25744" w:rsidRPr="0076643B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="00E25744" w:rsidRPr="0076643B">
        <w:rPr>
          <w:rFonts w:asciiTheme="minorBidi" w:hAnsiTheme="minorBidi"/>
          <w:sz w:val="24"/>
          <w:szCs w:val="24"/>
        </w:rPr>
        <w:t>Gemara</w:t>
      </w:r>
      <w:proofErr w:type="spellEnd"/>
      <w:r w:rsidR="00E25744" w:rsidRPr="0076643B">
        <w:rPr>
          <w:rFonts w:asciiTheme="minorBidi" w:hAnsiTheme="minorBidi"/>
          <w:sz w:val="24"/>
          <w:szCs w:val="24"/>
        </w:rPr>
        <w:t xml:space="preserve"> in </w:t>
      </w:r>
      <w:r w:rsidR="004A074E" w:rsidRPr="00A53F0C">
        <w:rPr>
          <w:rFonts w:asciiTheme="minorBidi" w:hAnsiTheme="minorBidi"/>
          <w:i/>
          <w:iCs/>
          <w:sz w:val="24"/>
          <w:szCs w:val="24"/>
        </w:rPr>
        <w:t>Sanhedrin</w:t>
      </w:r>
      <w:r w:rsidR="00E25744" w:rsidRPr="0076643B">
        <w:rPr>
          <w:rFonts w:asciiTheme="minorBidi" w:hAnsiTheme="minorBidi"/>
          <w:sz w:val="24"/>
          <w:szCs w:val="24"/>
        </w:rPr>
        <w:t xml:space="preserve"> 49a teaches us that this is not true if the king’</w:t>
      </w:r>
      <w:r w:rsidR="0037059D" w:rsidRPr="0076643B">
        <w:rPr>
          <w:rFonts w:asciiTheme="minorBidi" w:hAnsiTheme="minorBidi"/>
          <w:sz w:val="24"/>
          <w:szCs w:val="24"/>
        </w:rPr>
        <w:t xml:space="preserve">s </w:t>
      </w:r>
      <w:r w:rsidR="00E25744" w:rsidRPr="0076643B">
        <w:rPr>
          <w:rFonts w:asciiTheme="minorBidi" w:hAnsiTheme="minorBidi"/>
          <w:sz w:val="24"/>
          <w:szCs w:val="24"/>
        </w:rPr>
        <w:t xml:space="preserve">order </w:t>
      </w:r>
      <w:r w:rsidR="00891201" w:rsidRPr="0076643B">
        <w:rPr>
          <w:rFonts w:asciiTheme="minorBidi" w:hAnsiTheme="minorBidi"/>
          <w:sz w:val="24"/>
          <w:szCs w:val="24"/>
        </w:rPr>
        <w:t>contradicts</w:t>
      </w:r>
      <w:r w:rsidR="00E25744" w:rsidRPr="003978EE">
        <w:rPr>
          <w:rFonts w:asciiTheme="minorBidi" w:hAnsiTheme="minorBidi"/>
          <w:sz w:val="24"/>
          <w:szCs w:val="24"/>
        </w:rPr>
        <w:t xml:space="preserve"> a law of the Torah.</w:t>
      </w:r>
      <w:r w:rsidR="003B2645">
        <w:rPr>
          <w:rFonts w:asciiTheme="minorBidi" w:hAnsiTheme="minorBidi"/>
          <w:sz w:val="24"/>
          <w:szCs w:val="24"/>
        </w:rPr>
        <w:t xml:space="preserve"> </w:t>
      </w:r>
    </w:p>
    <w:p w:rsidR="00DC10C2" w:rsidRPr="008F36E6" w:rsidRDefault="00DC10C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C5A25" w:rsidRPr="008F36E6" w:rsidRDefault="0089120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proofErr w:type="spellStart"/>
      <w:r w:rsidRPr="0076643B">
        <w:rPr>
          <w:rFonts w:asciiTheme="minorBidi" w:hAnsiTheme="minorBidi"/>
          <w:sz w:val="24"/>
          <w:szCs w:val="24"/>
        </w:rPr>
        <w:t>Rav</w:t>
      </w:r>
      <w:proofErr w:type="spellEnd"/>
      <w:r w:rsidRPr="0076643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6643B">
        <w:rPr>
          <w:rFonts w:asciiTheme="minorBidi" w:hAnsiTheme="minorBidi"/>
          <w:sz w:val="24"/>
          <w:szCs w:val="24"/>
        </w:rPr>
        <w:t>Neria</w:t>
      </w:r>
      <w:proofErr w:type="spellEnd"/>
      <w:r w:rsidRPr="0076643B">
        <w:rPr>
          <w:rFonts w:asciiTheme="minorBidi" w:hAnsiTheme="minorBidi"/>
          <w:sz w:val="24"/>
          <w:szCs w:val="24"/>
        </w:rPr>
        <w:t xml:space="preserve"> </w:t>
      </w:r>
      <w:r w:rsidR="004A074E" w:rsidRPr="0076643B">
        <w:rPr>
          <w:rFonts w:asciiTheme="minorBidi" w:hAnsiTheme="minorBidi"/>
          <w:sz w:val="24"/>
          <w:szCs w:val="24"/>
        </w:rPr>
        <w:t>quotes</w:t>
      </w:r>
      <w:r w:rsidRPr="003978EE">
        <w:rPr>
          <w:rFonts w:asciiTheme="minorBidi" w:hAnsiTheme="minorBidi"/>
          <w:sz w:val="24"/>
          <w:szCs w:val="24"/>
        </w:rPr>
        <w:t xml:space="preserve"> other sources that indicate that </w:t>
      </w:r>
      <w:r w:rsidR="00E1042D" w:rsidRPr="008F36E6">
        <w:rPr>
          <w:rFonts w:asciiTheme="minorBidi" w:hAnsiTheme="minorBidi"/>
          <w:sz w:val="24"/>
          <w:szCs w:val="24"/>
        </w:rPr>
        <w:t xml:space="preserve">if </w:t>
      </w:r>
      <w:r w:rsidRPr="008F36E6">
        <w:rPr>
          <w:rFonts w:asciiTheme="minorBidi" w:hAnsiTheme="minorBidi"/>
          <w:sz w:val="24"/>
          <w:szCs w:val="24"/>
        </w:rPr>
        <w:t xml:space="preserve">a </w:t>
      </w:r>
      <w:r w:rsidRPr="00A53F0C">
        <w:rPr>
          <w:rFonts w:asciiTheme="minorBidi" w:hAnsiTheme="minorBidi"/>
          <w:i/>
          <w:iCs/>
          <w:sz w:val="24"/>
          <w:szCs w:val="24"/>
        </w:rPr>
        <w:t xml:space="preserve">ben </w:t>
      </w:r>
      <w:proofErr w:type="spellStart"/>
      <w:r w:rsidRPr="00A53F0C">
        <w:rPr>
          <w:rFonts w:asciiTheme="minorBidi" w:hAnsiTheme="minorBidi"/>
          <w:i/>
          <w:iCs/>
          <w:sz w:val="24"/>
          <w:szCs w:val="24"/>
        </w:rPr>
        <w:t>Noach</w:t>
      </w:r>
      <w:proofErr w:type="spellEnd"/>
      <w:r w:rsidRPr="0076643B">
        <w:rPr>
          <w:rFonts w:asciiTheme="minorBidi" w:hAnsiTheme="minorBidi"/>
          <w:sz w:val="24"/>
          <w:szCs w:val="24"/>
        </w:rPr>
        <w:t xml:space="preserve"> (non-Jew) is </w:t>
      </w:r>
      <w:r w:rsidR="00E1042D" w:rsidRPr="003978EE">
        <w:rPr>
          <w:rFonts w:asciiTheme="minorBidi" w:hAnsiTheme="minorBidi"/>
          <w:sz w:val="24"/>
          <w:szCs w:val="24"/>
        </w:rPr>
        <w:t xml:space="preserve">commanded or even forced to </w:t>
      </w:r>
      <w:r w:rsidR="00C95FE0" w:rsidRPr="008F36E6">
        <w:rPr>
          <w:rFonts w:asciiTheme="minorBidi" w:hAnsiTheme="minorBidi"/>
          <w:sz w:val="24"/>
          <w:szCs w:val="24"/>
        </w:rPr>
        <w:t>kill,</w:t>
      </w:r>
      <w:r w:rsidR="00E1042D" w:rsidRPr="008F36E6">
        <w:rPr>
          <w:rFonts w:asciiTheme="minorBidi" w:hAnsiTheme="minorBidi"/>
          <w:sz w:val="24"/>
          <w:szCs w:val="24"/>
        </w:rPr>
        <w:t xml:space="preserve"> he must object even if he is killed for disobeying the order</w:t>
      </w:r>
      <w:r w:rsidRPr="008F36E6">
        <w:rPr>
          <w:rFonts w:asciiTheme="minorBidi" w:hAnsiTheme="minorBidi"/>
          <w:sz w:val="24"/>
          <w:szCs w:val="24"/>
        </w:rPr>
        <w:t xml:space="preserve"> </w:t>
      </w:r>
    </w:p>
    <w:p w:rsidR="00DC10C2" w:rsidRPr="008F36E6" w:rsidRDefault="00DC10C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CC5A25" w:rsidRPr="008F36E6" w:rsidRDefault="003D6C78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source for this law is based on </w:t>
      </w:r>
      <w:proofErr w:type="spellStart"/>
      <w:r w:rsidR="004A074E" w:rsidRPr="008F36E6">
        <w:rPr>
          <w:rFonts w:asciiTheme="minorBidi" w:hAnsiTheme="minorBidi"/>
          <w:i/>
          <w:iCs/>
          <w:sz w:val="24"/>
          <w:szCs w:val="24"/>
        </w:rPr>
        <w:t>se</w:t>
      </w:r>
      <w:r w:rsidRPr="008F36E6">
        <w:rPr>
          <w:rFonts w:asciiTheme="minorBidi" w:hAnsiTheme="minorBidi"/>
          <w:i/>
          <w:iCs/>
          <w:sz w:val="24"/>
          <w:szCs w:val="24"/>
        </w:rPr>
        <w:t>vara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(common sense). </w:t>
      </w:r>
      <w:r w:rsidRPr="00714AF2">
        <w:rPr>
          <w:rFonts w:asciiTheme="minorBidi" w:hAnsiTheme="minorBidi"/>
          <w:sz w:val="24"/>
          <w:szCs w:val="24"/>
          <w:lang w:val="de-DE"/>
        </w:rPr>
        <w:t>"</w:t>
      </w:r>
      <w:r w:rsidR="00DC10C2" w:rsidRPr="00714AF2">
        <w:rPr>
          <w:rFonts w:asciiTheme="minorBidi" w:hAnsiTheme="minorBidi"/>
          <w:i/>
          <w:iCs/>
          <w:sz w:val="24"/>
          <w:szCs w:val="24"/>
          <w:lang w:val="de-DE"/>
        </w:rPr>
        <w:t>M</w:t>
      </w:r>
      <w:r w:rsidRPr="00714AF2">
        <w:rPr>
          <w:rFonts w:asciiTheme="minorBidi" w:hAnsiTheme="minorBidi"/>
          <w:i/>
          <w:iCs/>
          <w:sz w:val="24"/>
          <w:szCs w:val="24"/>
          <w:lang w:val="de-DE"/>
        </w:rPr>
        <w:t>ai chazit de-dama dida</w:t>
      </w:r>
      <w:r w:rsidR="00DC10C2" w:rsidRPr="00714AF2">
        <w:rPr>
          <w:rFonts w:asciiTheme="minorBidi" w:hAnsiTheme="minorBidi"/>
          <w:i/>
          <w:iCs/>
          <w:sz w:val="24"/>
          <w:szCs w:val="24"/>
          <w:lang w:val="de-DE"/>
        </w:rPr>
        <w:t>k</w:t>
      </w:r>
      <w:r w:rsidRPr="00714AF2">
        <w:rPr>
          <w:rFonts w:asciiTheme="minorBidi" w:hAnsiTheme="minorBidi"/>
          <w:i/>
          <w:iCs/>
          <w:sz w:val="24"/>
          <w:szCs w:val="24"/>
          <w:lang w:val="de-DE"/>
        </w:rPr>
        <w:t>h sumak tefei</w:t>
      </w:r>
      <w:r w:rsidR="0076643B" w:rsidRPr="00714AF2">
        <w:rPr>
          <w:rFonts w:asciiTheme="minorBidi" w:hAnsiTheme="minorBidi"/>
          <w:i/>
          <w:iCs/>
          <w:sz w:val="24"/>
          <w:szCs w:val="24"/>
          <w:lang w:val="de-DE"/>
        </w:rPr>
        <w:t>?</w:t>
      </w:r>
      <w:r w:rsidRPr="00714AF2">
        <w:rPr>
          <w:rFonts w:asciiTheme="minorBidi" w:hAnsiTheme="minorBidi"/>
          <w:sz w:val="24"/>
          <w:szCs w:val="24"/>
          <w:lang w:val="de-DE"/>
        </w:rPr>
        <w:t xml:space="preserve">" </w:t>
      </w:r>
      <w:r w:rsidR="0076643B">
        <w:rPr>
          <w:rFonts w:asciiTheme="minorBidi" w:hAnsiTheme="minorBidi"/>
          <w:sz w:val="24"/>
          <w:szCs w:val="24"/>
        </w:rPr>
        <w:t>“What makes you think</w:t>
      </w:r>
      <w:r w:rsidRPr="0076643B">
        <w:rPr>
          <w:rFonts w:asciiTheme="minorBidi" w:hAnsiTheme="minorBidi"/>
          <w:sz w:val="24"/>
          <w:szCs w:val="24"/>
        </w:rPr>
        <w:t xml:space="preserve"> your blood is redder than his</w:t>
      </w:r>
      <w:r w:rsidR="0076643B">
        <w:rPr>
          <w:rFonts w:asciiTheme="minorBidi" w:hAnsiTheme="minorBidi"/>
          <w:sz w:val="24"/>
          <w:szCs w:val="24"/>
        </w:rPr>
        <w:t>?”</w:t>
      </w:r>
      <w:r w:rsidRPr="003978EE">
        <w:rPr>
          <w:rFonts w:asciiTheme="minorBidi" w:hAnsiTheme="minorBidi"/>
          <w:sz w:val="24"/>
          <w:szCs w:val="24"/>
        </w:rPr>
        <w:t xml:space="preserve"> </w:t>
      </w:r>
      <w:r w:rsidR="0076643B">
        <w:rPr>
          <w:rFonts w:asciiTheme="minorBidi" w:hAnsiTheme="minorBidi"/>
          <w:sz w:val="24"/>
          <w:szCs w:val="24"/>
        </w:rPr>
        <w:t xml:space="preserve">This line appears in </w:t>
      </w:r>
      <w:r w:rsidR="00DC10C2" w:rsidRPr="00A53F0C">
        <w:rPr>
          <w:rFonts w:asciiTheme="minorBidi" w:hAnsiTheme="minorBidi"/>
          <w:i/>
          <w:iCs/>
          <w:sz w:val="24"/>
          <w:szCs w:val="24"/>
        </w:rPr>
        <w:t>Sanhedrin</w:t>
      </w:r>
      <w:r w:rsidR="0076643B" w:rsidRPr="0076643B">
        <w:rPr>
          <w:rFonts w:asciiTheme="minorBidi" w:hAnsiTheme="minorBidi"/>
          <w:sz w:val="24"/>
          <w:szCs w:val="24"/>
        </w:rPr>
        <w:t xml:space="preserve"> 74a</w:t>
      </w:r>
      <w:r w:rsidR="0076643B">
        <w:rPr>
          <w:rFonts w:asciiTheme="minorBidi" w:hAnsiTheme="minorBidi"/>
          <w:sz w:val="24"/>
          <w:szCs w:val="24"/>
        </w:rPr>
        <w:t xml:space="preserve"> (in </w:t>
      </w:r>
      <w:proofErr w:type="spellStart"/>
      <w:r w:rsidR="00DC10C2" w:rsidRPr="0076643B">
        <w:rPr>
          <w:rFonts w:asciiTheme="minorBidi" w:hAnsiTheme="minorBidi"/>
          <w:sz w:val="24"/>
          <w:szCs w:val="24"/>
        </w:rPr>
        <w:t>Rashi</w:t>
      </w:r>
      <w:r w:rsidR="0076643B">
        <w:rPr>
          <w:rFonts w:asciiTheme="minorBidi" w:hAnsiTheme="minorBidi"/>
          <w:sz w:val="24"/>
          <w:szCs w:val="24"/>
        </w:rPr>
        <w:t>’s</w:t>
      </w:r>
      <w:proofErr w:type="spellEnd"/>
      <w:r w:rsidR="0076643B">
        <w:rPr>
          <w:rFonts w:asciiTheme="minorBidi" w:hAnsiTheme="minorBidi"/>
          <w:sz w:val="24"/>
          <w:szCs w:val="24"/>
        </w:rPr>
        <w:t xml:space="preserve"> version of the text).</w:t>
      </w:r>
      <w:r w:rsidR="00DC10C2" w:rsidRPr="0076643B">
        <w:rPr>
          <w:rFonts w:asciiTheme="minorBidi" w:hAnsiTheme="minorBidi"/>
          <w:sz w:val="24"/>
          <w:szCs w:val="24"/>
        </w:rPr>
        <w:t xml:space="preserve"> </w:t>
      </w:r>
      <w:r w:rsidRPr="0076643B">
        <w:rPr>
          <w:rFonts w:asciiTheme="minorBidi" w:hAnsiTheme="minorBidi"/>
          <w:sz w:val="24"/>
          <w:szCs w:val="24"/>
        </w:rPr>
        <w:t xml:space="preserve">Obviously, this logical statement applies </w:t>
      </w:r>
      <w:r w:rsidR="0076643B">
        <w:rPr>
          <w:rFonts w:asciiTheme="minorBidi" w:hAnsiTheme="minorBidi"/>
          <w:sz w:val="24"/>
          <w:szCs w:val="24"/>
        </w:rPr>
        <w:t xml:space="preserve">equally to </w:t>
      </w:r>
      <w:r w:rsidRPr="0076643B">
        <w:rPr>
          <w:rFonts w:asciiTheme="minorBidi" w:hAnsiTheme="minorBidi"/>
          <w:sz w:val="24"/>
          <w:szCs w:val="24"/>
        </w:rPr>
        <w:t xml:space="preserve">a Jew </w:t>
      </w:r>
      <w:r w:rsidR="0076643B">
        <w:rPr>
          <w:rFonts w:asciiTheme="minorBidi" w:hAnsiTheme="minorBidi"/>
          <w:sz w:val="24"/>
          <w:szCs w:val="24"/>
        </w:rPr>
        <w:t>or a</w:t>
      </w:r>
      <w:r w:rsidRPr="0076643B">
        <w:rPr>
          <w:rFonts w:asciiTheme="minorBidi" w:hAnsiTheme="minorBidi"/>
          <w:sz w:val="24"/>
          <w:szCs w:val="24"/>
        </w:rPr>
        <w:t xml:space="preserve"> non-</w:t>
      </w:r>
      <w:r w:rsidRPr="003978EE">
        <w:rPr>
          <w:rFonts w:asciiTheme="minorBidi" w:hAnsiTheme="minorBidi"/>
          <w:sz w:val="24"/>
          <w:szCs w:val="24"/>
        </w:rPr>
        <w:t>Jew</w:t>
      </w:r>
      <w:r w:rsidRPr="008F36E6">
        <w:rPr>
          <w:rFonts w:asciiTheme="minorBidi" w:hAnsiTheme="minorBidi"/>
          <w:sz w:val="24"/>
          <w:szCs w:val="24"/>
        </w:rPr>
        <w:t>.</w:t>
      </w:r>
      <w:r w:rsidR="003B2645">
        <w:rPr>
          <w:rFonts w:asciiTheme="minorBidi" w:hAnsiTheme="minorBidi"/>
          <w:sz w:val="24"/>
          <w:szCs w:val="24"/>
        </w:rPr>
        <w:t xml:space="preserve"> </w:t>
      </w:r>
    </w:p>
    <w:p w:rsidR="00DC10C2" w:rsidRPr="008F36E6" w:rsidRDefault="00DC10C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D6C78" w:rsidRPr="008F36E6" w:rsidRDefault="003D6C78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Some might argue that Eichmann didn’t actually kill anyone directly</w:t>
      </w:r>
      <w:r w:rsidR="0076643B">
        <w:rPr>
          <w:rFonts w:asciiTheme="minorBidi" w:hAnsiTheme="minorBidi"/>
          <w:sz w:val="24"/>
          <w:szCs w:val="24"/>
        </w:rPr>
        <w:t>;</w:t>
      </w:r>
      <w:r w:rsidRPr="0076643B">
        <w:rPr>
          <w:rFonts w:asciiTheme="minorBidi" w:hAnsiTheme="minorBidi"/>
          <w:sz w:val="24"/>
          <w:szCs w:val="24"/>
        </w:rPr>
        <w:t xml:space="preserve"> rather</w:t>
      </w:r>
      <w:r w:rsidR="00D808B3">
        <w:rPr>
          <w:rFonts w:asciiTheme="minorBidi" w:hAnsiTheme="minorBidi"/>
          <w:sz w:val="24"/>
          <w:szCs w:val="24"/>
        </w:rPr>
        <w:t>,</w:t>
      </w:r>
      <w:r w:rsidRPr="0076643B">
        <w:rPr>
          <w:rFonts w:asciiTheme="minorBidi" w:hAnsiTheme="minorBidi"/>
          <w:sz w:val="24"/>
          <w:szCs w:val="24"/>
        </w:rPr>
        <w:t xml:space="preserve"> </w:t>
      </w:r>
      <w:r w:rsidRPr="003978EE">
        <w:rPr>
          <w:rFonts w:asciiTheme="minorBidi" w:hAnsiTheme="minorBidi"/>
          <w:sz w:val="24"/>
          <w:szCs w:val="24"/>
        </w:rPr>
        <w:t>he gave</w:t>
      </w:r>
      <w:r w:rsidRPr="008F36E6">
        <w:rPr>
          <w:rFonts w:asciiTheme="minorBidi" w:hAnsiTheme="minorBidi"/>
          <w:sz w:val="24"/>
          <w:szCs w:val="24"/>
        </w:rPr>
        <w:t xml:space="preserve"> orders</w:t>
      </w:r>
      <w:r w:rsidR="00014AD0" w:rsidRPr="008F36E6">
        <w:rPr>
          <w:rFonts w:asciiTheme="minorBidi" w:hAnsiTheme="minorBidi"/>
          <w:sz w:val="24"/>
          <w:szCs w:val="24"/>
        </w:rPr>
        <w:t xml:space="preserve"> to others</w:t>
      </w:r>
      <w:r w:rsidRPr="008F36E6">
        <w:rPr>
          <w:rFonts w:asciiTheme="minorBidi" w:hAnsiTheme="minorBidi"/>
          <w:sz w:val="24"/>
          <w:szCs w:val="24"/>
        </w:rPr>
        <w:t xml:space="preserve">. </w:t>
      </w:r>
      <w:proofErr w:type="spellStart"/>
      <w:r w:rsidRPr="008F36E6">
        <w:rPr>
          <w:rFonts w:asciiTheme="minorBidi" w:hAnsiTheme="minorBidi"/>
          <w:sz w:val="24"/>
          <w:szCs w:val="24"/>
        </w:rPr>
        <w:t>Ra</w:t>
      </w:r>
      <w:r w:rsidR="00014AD0" w:rsidRPr="008F36E6">
        <w:rPr>
          <w:rFonts w:asciiTheme="minorBidi" w:hAnsiTheme="minorBidi"/>
          <w:sz w:val="24"/>
          <w:szCs w:val="24"/>
        </w:rPr>
        <w:t>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Natan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Tzvi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r w:rsidR="00014AD0" w:rsidRPr="008F36E6">
        <w:rPr>
          <w:rFonts w:asciiTheme="minorBidi" w:hAnsiTheme="minorBidi"/>
          <w:sz w:val="24"/>
          <w:szCs w:val="24"/>
        </w:rPr>
        <w:t>Friedman (</w:t>
      </w:r>
      <w:r w:rsidRPr="008F36E6">
        <w:rPr>
          <w:rFonts w:asciiTheme="minorBidi" w:hAnsiTheme="minorBidi"/>
          <w:sz w:val="24"/>
          <w:szCs w:val="24"/>
        </w:rPr>
        <w:t xml:space="preserve">1914-1993), a </w:t>
      </w:r>
      <w:r w:rsidR="00014AD0" w:rsidRPr="008F36E6">
        <w:rPr>
          <w:rFonts w:asciiTheme="minorBidi" w:hAnsiTheme="minorBidi"/>
          <w:sz w:val="24"/>
          <w:szCs w:val="24"/>
        </w:rPr>
        <w:t xml:space="preserve">neighborhood </w:t>
      </w:r>
      <w:r w:rsidR="0076643B">
        <w:rPr>
          <w:rFonts w:asciiTheme="minorBidi" w:hAnsiTheme="minorBidi"/>
          <w:sz w:val="24"/>
          <w:szCs w:val="24"/>
        </w:rPr>
        <w:t>rabbi</w:t>
      </w:r>
      <w:r w:rsidRPr="003978EE">
        <w:rPr>
          <w:rFonts w:asciiTheme="minorBidi" w:hAnsiTheme="minorBidi"/>
          <w:sz w:val="24"/>
          <w:szCs w:val="24"/>
        </w:rPr>
        <w:t xml:space="preserve"> in </w:t>
      </w:r>
      <w:proofErr w:type="spellStart"/>
      <w:r w:rsidRPr="003978EE">
        <w:rPr>
          <w:rFonts w:asciiTheme="minorBidi" w:hAnsiTheme="minorBidi"/>
          <w:sz w:val="24"/>
          <w:szCs w:val="24"/>
        </w:rPr>
        <w:t>Bnei</w:t>
      </w:r>
      <w:proofErr w:type="spellEnd"/>
      <w:r w:rsidRPr="003978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978EE">
        <w:rPr>
          <w:rFonts w:asciiTheme="minorBidi" w:hAnsiTheme="minorBidi"/>
          <w:sz w:val="24"/>
          <w:szCs w:val="24"/>
        </w:rPr>
        <w:t>Brak</w:t>
      </w:r>
      <w:proofErr w:type="spellEnd"/>
      <w:r w:rsidR="00014AD0" w:rsidRPr="003978EE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comments that this argument has no </w:t>
      </w:r>
      <w:r w:rsidR="00D808B3">
        <w:rPr>
          <w:rFonts w:asciiTheme="minorBidi" w:hAnsiTheme="minorBidi"/>
          <w:sz w:val="24"/>
          <w:szCs w:val="24"/>
        </w:rPr>
        <w:t>basis</w:t>
      </w:r>
      <w:r w:rsidRPr="008F36E6">
        <w:rPr>
          <w:rFonts w:asciiTheme="minorBidi" w:hAnsiTheme="minorBidi"/>
          <w:sz w:val="24"/>
          <w:szCs w:val="24"/>
        </w:rPr>
        <w:t xml:space="preserve"> in Jewish law</w:t>
      </w:r>
      <w:r w:rsidR="0076643B">
        <w:rPr>
          <w:rFonts w:asciiTheme="minorBidi" w:hAnsiTheme="minorBidi"/>
          <w:sz w:val="24"/>
          <w:szCs w:val="24"/>
        </w:rPr>
        <w:t>.</w:t>
      </w:r>
      <w:r w:rsidR="00014AD0" w:rsidRPr="0076643B">
        <w:rPr>
          <w:rStyle w:val="a5"/>
          <w:rFonts w:asciiTheme="minorBidi" w:hAnsiTheme="minorBidi"/>
          <w:sz w:val="24"/>
          <w:szCs w:val="24"/>
        </w:rPr>
        <w:footnoteReference w:id="13"/>
      </w:r>
      <w:r w:rsidRPr="0076643B">
        <w:rPr>
          <w:rFonts w:asciiTheme="minorBidi" w:hAnsiTheme="minorBidi"/>
          <w:sz w:val="24"/>
          <w:szCs w:val="24"/>
        </w:rPr>
        <w:t xml:space="preserve"> He </w:t>
      </w:r>
      <w:r w:rsidR="00014AD0" w:rsidRPr="003978EE">
        <w:rPr>
          <w:rFonts w:asciiTheme="minorBidi" w:hAnsiTheme="minorBidi"/>
          <w:sz w:val="24"/>
          <w:szCs w:val="24"/>
        </w:rPr>
        <w:t>quotes</w:t>
      </w:r>
      <w:r w:rsidRPr="003978EE">
        <w:rPr>
          <w:rFonts w:asciiTheme="minorBidi" w:hAnsiTheme="minorBidi"/>
          <w:sz w:val="24"/>
          <w:szCs w:val="24"/>
        </w:rPr>
        <w:t xml:space="preserve"> the </w:t>
      </w:r>
      <w:proofErr w:type="spellStart"/>
      <w:r w:rsidRPr="003978EE">
        <w:rPr>
          <w:rFonts w:asciiTheme="minorBidi" w:hAnsiTheme="minorBidi"/>
          <w:sz w:val="24"/>
          <w:szCs w:val="24"/>
        </w:rPr>
        <w:t>Rambam</w:t>
      </w:r>
      <w:proofErr w:type="spellEnd"/>
      <w:r w:rsidR="00014AD0" w:rsidRPr="008F36E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76643B" w:rsidRPr="00A53F0C">
        <w:rPr>
          <w:rFonts w:asciiTheme="minorBidi" w:hAnsiTheme="minorBidi"/>
          <w:i/>
          <w:iCs/>
          <w:sz w:val="24"/>
          <w:szCs w:val="24"/>
        </w:rPr>
        <w:t>Hilkhot</w:t>
      </w:r>
      <w:proofErr w:type="spellEnd"/>
      <w:r w:rsidR="0076643B" w:rsidRPr="00A53F0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014AD0" w:rsidRPr="00A53F0C">
        <w:rPr>
          <w:rFonts w:asciiTheme="minorBidi" w:hAnsiTheme="minorBidi"/>
          <w:i/>
          <w:iCs/>
          <w:sz w:val="24"/>
          <w:szCs w:val="24"/>
        </w:rPr>
        <w:t>Mela</w:t>
      </w:r>
      <w:r w:rsidR="0076643B" w:rsidRPr="00A53F0C">
        <w:rPr>
          <w:rFonts w:asciiTheme="minorBidi" w:hAnsiTheme="minorBidi"/>
          <w:i/>
          <w:iCs/>
          <w:sz w:val="24"/>
          <w:szCs w:val="24"/>
        </w:rPr>
        <w:t>k</w:t>
      </w:r>
      <w:r w:rsidR="00014AD0" w:rsidRPr="00A53F0C">
        <w:rPr>
          <w:rFonts w:asciiTheme="minorBidi" w:hAnsiTheme="minorBidi"/>
          <w:i/>
          <w:iCs/>
          <w:sz w:val="24"/>
          <w:szCs w:val="24"/>
        </w:rPr>
        <w:t>him</w:t>
      </w:r>
      <w:proofErr w:type="spellEnd"/>
      <w:r w:rsidR="00014AD0" w:rsidRPr="0076643B">
        <w:rPr>
          <w:rFonts w:asciiTheme="minorBidi" w:hAnsiTheme="minorBidi"/>
          <w:sz w:val="24"/>
          <w:szCs w:val="24"/>
        </w:rPr>
        <w:t xml:space="preserve"> </w:t>
      </w:r>
      <w:r w:rsidR="003978EE">
        <w:rPr>
          <w:rFonts w:asciiTheme="minorBidi" w:hAnsiTheme="minorBidi"/>
          <w:sz w:val="24"/>
          <w:szCs w:val="24"/>
        </w:rPr>
        <w:t>9</w:t>
      </w:r>
      <w:r w:rsidRPr="008F36E6">
        <w:rPr>
          <w:rFonts w:asciiTheme="minorBidi" w:hAnsiTheme="minorBidi"/>
          <w:sz w:val="24"/>
          <w:szCs w:val="24"/>
        </w:rPr>
        <w:t>:</w:t>
      </w:r>
      <w:r w:rsidR="00014AD0" w:rsidRPr="008F36E6">
        <w:rPr>
          <w:rFonts w:asciiTheme="minorBidi" w:hAnsiTheme="minorBidi"/>
          <w:sz w:val="24"/>
          <w:szCs w:val="24"/>
        </w:rPr>
        <w:t>4:</w:t>
      </w:r>
    </w:p>
    <w:p w:rsidR="00DC10C2" w:rsidRPr="008F36E6" w:rsidRDefault="00DC10C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76643B" w:rsidRDefault="00014AD0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A </w:t>
      </w:r>
      <w:r w:rsidR="0076643B">
        <w:rPr>
          <w:rFonts w:asciiTheme="minorBidi" w:hAnsiTheme="minorBidi"/>
          <w:sz w:val="24"/>
          <w:szCs w:val="24"/>
        </w:rPr>
        <w:t>non-Jew</w:t>
      </w:r>
      <w:r w:rsidRPr="003978EE">
        <w:rPr>
          <w:rFonts w:asciiTheme="minorBidi" w:hAnsiTheme="minorBidi"/>
          <w:sz w:val="24"/>
          <w:szCs w:val="24"/>
        </w:rPr>
        <w:t xml:space="preserve"> who slays any soul, even a fetus in its mother's w</w:t>
      </w:r>
      <w:r w:rsidRPr="008F36E6">
        <w:rPr>
          <w:rFonts w:asciiTheme="minorBidi" w:hAnsiTheme="minorBidi"/>
          <w:sz w:val="24"/>
          <w:szCs w:val="24"/>
        </w:rPr>
        <w:t xml:space="preserve">omb, </w:t>
      </w:r>
      <w:r w:rsidR="003978EE">
        <w:rPr>
          <w:rFonts w:asciiTheme="minorBidi" w:hAnsiTheme="minorBidi"/>
          <w:sz w:val="24"/>
          <w:szCs w:val="24"/>
        </w:rPr>
        <w:t>must</w:t>
      </w:r>
      <w:r w:rsidRPr="003978EE">
        <w:rPr>
          <w:rFonts w:asciiTheme="minorBidi" w:hAnsiTheme="minorBidi"/>
          <w:sz w:val="24"/>
          <w:szCs w:val="24"/>
        </w:rPr>
        <w:t xml:space="preserve"> be executed in retribution for its death. Similarly, if he sl</w:t>
      </w:r>
      <w:r w:rsidR="0076643B">
        <w:rPr>
          <w:rFonts w:asciiTheme="minorBidi" w:hAnsiTheme="minorBidi"/>
          <w:sz w:val="24"/>
          <w:szCs w:val="24"/>
        </w:rPr>
        <w:t>ays</w:t>
      </w:r>
      <w:r w:rsidRPr="003978EE">
        <w:rPr>
          <w:rFonts w:asciiTheme="minorBidi" w:hAnsiTheme="minorBidi"/>
          <w:sz w:val="24"/>
          <w:szCs w:val="24"/>
        </w:rPr>
        <w:t xml:space="preserve"> a person who would have otherwise died in the near future, place</w:t>
      </w:r>
      <w:r w:rsidR="0076643B">
        <w:rPr>
          <w:rFonts w:asciiTheme="minorBidi" w:hAnsiTheme="minorBidi"/>
          <w:sz w:val="24"/>
          <w:szCs w:val="24"/>
        </w:rPr>
        <w:t>s</w:t>
      </w:r>
      <w:r w:rsidRPr="003978EE">
        <w:rPr>
          <w:rFonts w:asciiTheme="minorBidi" w:hAnsiTheme="minorBidi"/>
          <w:sz w:val="24"/>
          <w:szCs w:val="24"/>
        </w:rPr>
        <w:t xml:space="preserve"> a person </w:t>
      </w:r>
      <w:r w:rsidR="0076643B">
        <w:rPr>
          <w:rFonts w:asciiTheme="minorBidi" w:hAnsiTheme="minorBidi"/>
          <w:sz w:val="24"/>
          <w:szCs w:val="24"/>
        </w:rPr>
        <w:t xml:space="preserve">bound </w:t>
      </w:r>
      <w:r w:rsidRPr="003978EE">
        <w:rPr>
          <w:rFonts w:asciiTheme="minorBidi" w:hAnsiTheme="minorBidi"/>
          <w:sz w:val="24"/>
          <w:szCs w:val="24"/>
        </w:rPr>
        <w:t>before a lion</w:t>
      </w:r>
      <w:r w:rsidRPr="008F36E6">
        <w:rPr>
          <w:rFonts w:asciiTheme="minorBidi" w:hAnsiTheme="minorBidi"/>
          <w:sz w:val="24"/>
          <w:szCs w:val="24"/>
        </w:rPr>
        <w:t xml:space="preserve"> or starve</w:t>
      </w:r>
      <w:r w:rsidR="0076643B">
        <w:rPr>
          <w:rFonts w:asciiTheme="minorBidi" w:hAnsiTheme="minorBidi"/>
          <w:sz w:val="24"/>
          <w:szCs w:val="24"/>
        </w:rPr>
        <w:t>s</w:t>
      </w:r>
      <w:r w:rsidRPr="003978EE">
        <w:rPr>
          <w:rFonts w:asciiTheme="minorBidi" w:hAnsiTheme="minorBidi"/>
          <w:sz w:val="24"/>
          <w:szCs w:val="24"/>
        </w:rPr>
        <w:t xml:space="preserve"> a person to death, </w:t>
      </w:r>
      <w:r w:rsidR="0076643B">
        <w:rPr>
          <w:rFonts w:asciiTheme="minorBidi" w:hAnsiTheme="minorBidi"/>
          <w:sz w:val="24"/>
          <w:szCs w:val="24"/>
        </w:rPr>
        <w:t xml:space="preserve">since ultimately he has </w:t>
      </w:r>
      <w:r w:rsidR="003B2645">
        <w:rPr>
          <w:rFonts w:asciiTheme="minorBidi" w:hAnsiTheme="minorBidi"/>
          <w:sz w:val="24"/>
          <w:szCs w:val="24"/>
        </w:rPr>
        <w:t>caused</w:t>
      </w:r>
      <w:r w:rsidR="0076643B">
        <w:rPr>
          <w:rFonts w:asciiTheme="minorBidi" w:hAnsiTheme="minorBidi"/>
          <w:sz w:val="24"/>
          <w:szCs w:val="24"/>
        </w:rPr>
        <w:t xml:space="preserve"> a death, he must be executed.</w:t>
      </w:r>
      <w:r w:rsidR="003978EE">
        <w:rPr>
          <w:rFonts w:asciiTheme="minorBidi" w:hAnsiTheme="minorBidi"/>
          <w:sz w:val="24"/>
          <w:szCs w:val="24"/>
        </w:rPr>
        <w:t xml:space="preserve"> Similarly, he must be executed if he used deadly force against an assailant who could have been neutralized by wounding. This is not the case when it comes to a Jew.</w:t>
      </w:r>
    </w:p>
    <w:p w:rsidR="00CC5A25" w:rsidRPr="008F36E6" w:rsidRDefault="00CC5A25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1035EC" w:rsidRPr="008F36E6" w:rsidRDefault="00014AD0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This law proves that a </w:t>
      </w:r>
      <w:r w:rsidR="003978EE">
        <w:rPr>
          <w:rFonts w:asciiTheme="minorBidi" w:hAnsiTheme="minorBidi"/>
          <w:sz w:val="24"/>
          <w:szCs w:val="24"/>
        </w:rPr>
        <w:t>non-Jew i</w:t>
      </w:r>
      <w:r w:rsidRPr="003978EE">
        <w:rPr>
          <w:rFonts w:asciiTheme="minorBidi" w:hAnsiTheme="minorBidi"/>
          <w:sz w:val="24"/>
          <w:szCs w:val="24"/>
        </w:rPr>
        <w:t xml:space="preserve">s responsible for murder even if </w:t>
      </w:r>
      <w:r w:rsidR="003978EE">
        <w:rPr>
          <w:rFonts w:asciiTheme="minorBidi" w:hAnsiTheme="minorBidi"/>
          <w:sz w:val="24"/>
          <w:szCs w:val="24"/>
        </w:rPr>
        <w:t>i</w:t>
      </w:r>
      <w:r w:rsidR="001035EC" w:rsidRPr="003978EE">
        <w:rPr>
          <w:rFonts w:asciiTheme="minorBidi" w:hAnsiTheme="minorBidi"/>
          <w:sz w:val="24"/>
          <w:szCs w:val="24"/>
        </w:rPr>
        <w:t>t is committed</w:t>
      </w:r>
      <w:r w:rsidRPr="003978EE">
        <w:rPr>
          <w:rFonts w:asciiTheme="minorBidi" w:hAnsiTheme="minorBidi"/>
          <w:sz w:val="24"/>
          <w:szCs w:val="24"/>
        </w:rPr>
        <w:t xml:space="preserve"> indirectly</w:t>
      </w:r>
      <w:r w:rsidR="001035EC" w:rsidRPr="008F36E6">
        <w:rPr>
          <w:rFonts w:asciiTheme="minorBidi" w:hAnsiTheme="minorBidi"/>
          <w:sz w:val="24"/>
          <w:szCs w:val="24"/>
        </w:rPr>
        <w:t>.</w:t>
      </w:r>
      <w:r w:rsidR="00287901" w:rsidRPr="008F36E6">
        <w:rPr>
          <w:rFonts w:asciiTheme="minorBidi" w:hAnsiTheme="minorBidi"/>
          <w:sz w:val="24"/>
          <w:szCs w:val="24"/>
        </w:rPr>
        <w:t xml:space="preserve"> Further</w:t>
      </w:r>
      <w:r w:rsidR="00994BE1" w:rsidRPr="008F36E6">
        <w:rPr>
          <w:rFonts w:asciiTheme="minorBidi" w:hAnsiTheme="minorBidi"/>
          <w:sz w:val="24"/>
          <w:szCs w:val="24"/>
        </w:rPr>
        <w:t xml:space="preserve">more, Jewish law does not exempt </w:t>
      </w:r>
      <w:r w:rsidR="003978EE">
        <w:rPr>
          <w:rFonts w:asciiTheme="minorBidi" w:hAnsiTheme="minorBidi"/>
          <w:sz w:val="24"/>
          <w:szCs w:val="24"/>
        </w:rPr>
        <w:t>those who</w:t>
      </w:r>
      <w:r w:rsidR="00994BE1" w:rsidRPr="003978EE">
        <w:rPr>
          <w:rFonts w:asciiTheme="minorBidi" w:hAnsiTheme="minorBidi"/>
          <w:sz w:val="24"/>
          <w:szCs w:val="24"/>
        </w:rPr>
        <w:t xml:space="preserve"> send others to perform murder.</w:t>
      </w:r>
      <w:r w:rsidR="003B2645">
        <w:rPr>
          <w:rFonts w:asciiTheme="minorBidi" w:hAnsiTheme="minorBidi"/>
          <w:sz w:val="24"/>
          <w:szCs w:val="24"/>
        </w:rPr>
        <w:t xml:space="preserve"> </w:t>
      </w:r>
    </w:p>
    <w:p w:rsidR="00DC10C2" w:rsidRPr="008F36E6" w:rsidRDefault="00DC10C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994BE1" w:rsidRPr="008F36E6" w:rsidRDefault="001035E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This </w:t>
      </w:r>
      <w:proofErr w:type="spellStart"/>
      <w:r w:rsidR="00C95FE0" w:rsidRPr="008F36E6">
        <w:rPr>
          <w:rFonts w:asciiTheme="minorBidi" w:hAnsiTheme="minorBidi"/>
          <w:i/>
          <w:iCs/>
          <w:sz w:val="24"/>
          <w:szCs w:val="24"/>
        </w:rPr>
        <w:t>sugya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is discussed by </w:t>
      </w:r>
      <w:proofErr w:type="spellStart"/>
      <w:r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Neria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and has to do with the concept of </w:t>
      </w:r>
      <w:proofErr w:type="spellStart"/>
      <w:r w:rsidR="003978EE">
        <w:rPr>
          <w:rFonts w:asciiTheme="minorBidi" w:hAnsiTheme="minorBidi"/>
          <w:i/>
          <w:iCs/>
          <w:sz w:val="24"/>
          <w:szCs w:val="24"/>
        </w:rPr>
        <w:t>s</w:t>
      </w:r>
      <w:r w:rsidRPr="003978EE">
        <w:rPr>
          <w:rFonts w:asciiTheme="minorBidi" w:hAnsiTheme="minorBidi"/>
          <w:i/>
          <w:iCs/>
          <w:sz w:val="24"/>
          <w:szCs w:val="24"/>
        </w:rPr>
        <w:t>h</w:t>
      </w:r>
      <w:r w:rsidR="00187E0F" w:rsidRPr="008F36E6">
        <w:rPr>
          <w:rFonts w:asciiTheme="minorBidi" w:hAnsiTheme="minorBidi"/>
          <w:i/>
          <w:iCs/>
          <w:sz w:val="24"/>
          <w:szCs w:val="24"/>
        </w:rPr>
        <w:t>e</w:t>
      </w:r>
      <w:r w:rsidRPr="008F36E6">
        <w:rPr>
          <w:rFonts w:asciiTheme="minorBidi" w:hAnsiTheme="minorBidi"/>
          <w:i/>
          <w:iCs/>
          <w:sz w:val="24"/>
          <w:szCs w:val="24"/>
        </w:rPr>
        <w:t>lichut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in Jewish law. Normally, Jewish law recognizes that a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shaliach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(appointed emissary) can perform </w:t>
      </w:r>
      <w:r w:rsidR="003978EE">
        <w:rPr>
          <w:rFonts w:asciiTheme="minorBidi" w:hAnsiTheme="minorBidi"/>
          <w:sz w:val="24"/>
          <w:szCs w:val="24"/>
        </w:rPr>
        <w:t xml:space="preserve">legal acts </w:t>
      </w:r>
      <w:r w:rsidRPr="003978EE">
        <w:rPr>
          <w:rFonts w:asciiTheme="minorBidi" w:hAnsiTheme="minorBidi"/>
          <w:sz w:val="24"/>
          <w:szCs w:val="24"/>
        </w:rPr>
        <w:t xml:space="preserve">on behalf of the </w:t>
      </w:r>
      <w:proofErr w:type="spellStart"/>
      <w:r w:rsidR="00187E0F"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="00287901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(</w:t>
      </w:r>
      <w:r w:rsidR="00994BE1" w:rsidRPr="008F36E6">
        <w:rPr>
          <w:rFonts w:asciiTheme="minorBidi" w:hAnsiTheme="minorBidi"/>
          <w:sz w:val="24"/>
          <w:szCs w:val="24"/>
        </w:rPr>
        <w:t xml:space="preserve">dispatcher). The </w:t>
      </w:r>
      <w:proofErr w:type="spellStart"/>
      <w:r w:rsidR="00994BE1" w:rsidRPr="008F36E6">
        <w:rPr>
          <w:rFonts w:asciiTheme="minorBidi" w:hAnsiTheme="minorBidi"/>
          <w:sz w:val="24"/>
          <w:szCs w:val="24"/>
        </w:rPr>
        <w:t>Gemara</w:t>
      </w:r>
      <w:proofErr w:type="spellEnd"/>
      <w:r w:rsidR="00994BE1" w:rsidRPr="008F36E6">
        <w:rPr>
          <w:rFonts w:asciiTheme="minorBidi" w:hAnsiTheme="minorBidi"/>
          <w:sz w:val="24"/>
          <w:szCs w:val="24"/>
        </w:rPr>
        <w:t xml:space="preserve"> in</w:t>
      </w:r>
      <w:hyperlink r:id="rId9" w:tgtFrame="_blank" w:history="1">
        <w:r w:rsidRPr="007664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A53F0C">
          <w:rPr>
            <w:rStyle w:val="Hyperlink"/>
            <w:rFonts w:asciiTheme="minorBidi" w:hAnsiTheme="minorBidi"/>
            <w:i/>
            <w:iCs/>
            <w:color w:val="auto"/>
            <w:sz w:val="24"/>
            <w:szCs w:val="24"/>
            <w:u w:val="none"/>
          </w:rPr>
          <w:t>Kiddushin</w:t>
        </w:r>
        <w:proofErr w:type="spellEnd"/>
        <w:r w:rsidRPr="007664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 xml:space="preserve"> (42b)</w:t>
        </w:r>
      </w:hyperlink>
      <w:r w:rsidR="00994BE1" w:rsidRPr="0076643B">
        <w:rPr>
          <w:rFonts w:asciiTheme="minorBidi" w:hAnsiTheme="minorBidi"/>
          <w:sz w:val="24"/>
          <w:szCs w:val="24"/>
        </w:rPr>
        <w:t xml:space="preserve"> </w:t>
      </w:r>
      <w:r w:rsidR="00187E0F" w:rsidRPr="003978EE">
        <w:rPr>
          <w:rFonts w:asciiTheme="minorBidi" w:hAnsiTheme="minorBidi"/>
          <w:sz w:val="24"/>
          <w:szCs w:val="24"/>
        </w:rPr>
        <w:t xml:space="preserve">limits this by </w:t>
      </w:r>
      <w:r w:rsidR="00994BE1" w:rsidRPr="003978EE">
        <w:rPr>
          <w:rFonts w:asciiTheme="minorBidi" w:hAnsiTheme="minorBidi"/>
          <w:sz w:val="24"/>
          <w:szCs w:val="24"/>
        </w:rPr>
        <w:t>introduc</w:t>
      </w:r>
      <w:r w:rsidR="00187E0F" w:rsidRPr="008F36E6">
        <w:rPr>
          <w:rFonts w:asciiTheme="minorBidi" w:hAnsiTheme="minorBidi"/>
          <w:sz w:val="24"/>
          <w:szCs w:val="24"/>
        </w:rPr>
        <w:t>ing</w:t>
      </w:r>
      <w:r w:rsidR="00994BE1" w:rsidRPr="008F36E6">
        <w:rPr>
          <w:rFonts w:asciiTheme="minorBidi" w:hAnsiTheme="minorBidi"/>
          <w:sz w:val="24"/>
          <w:szCs w:val="24"/>
        </w:rPr>
        <w:t xml:space="preserve"> the concept of </w:t>
      </w:r>
      <w:r w:rsidR="003978EE">
        <w:rPr>
          <w:rFonts w:asciiTheme="minorBidi" w:hAnsiTheme="minorBidi"/>
          <w:i/>
          <w:iCs/>
          <w:sz w:val="24"/>
          <w:szCs w:val="24"/>
        </w:rPr>
        <w:t>“</w:t>
      </w:r>
      <w:proofErr w:type="spellStart"/>
      <w:r w:rsidR="003978EE">
        <w:rPr>
          <w:rFonts w:asciiTheme="minorBidi" w:hAnsiTheme="minorBidi"/>
          <w:i/>
          <w:iCs/>
          <w:sz w:val="24"/>
          <w:szCs w:val="24"/>
        </w:rPr>
        <w:t>E</w:t>
      </w:r>
      <w:r w:rsidRPr="003978EE">
        <w:rPr>
          <w:rFonts w:asciiTheme="minorBidi" w:hAnsiTheme="minorBidi"/>
          <w:i/>
          <w:iCs/>
          <w:sz w:val="24"/>
          <w:szCs w:val="24"/>
        </w:rPr>
        <w:t>in</w:t>
      </w:r>
      <w:proofErr w:type="spellEnd"/>
      <w:r w:rsidRPr="003978E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C95FE0" w:rsidRPr="008F36E6">
        <w:rPr>
          <w:rFonts w:asciiTheme="minorBidi" w:hAnsiTheme="minorBidi"/>
          <w:i/>
          <w:iCs/>
          <w:sz w:val="24"/>
          <w:szCs w:val="24"/>
        </w:rPr>
        <w:t>shaliach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l</w:t>
      </w:r>
      <w:r w:rsidR="00DC10C2" w:rsidRPr="008F36E6">
        <w:rPr>
          <w:rFonts w:asciiTheme="minorBidi" w:hAnsiTheme="minorBidi"/>
          <w:i/>
          <w:iCs/>
          <w:sz w:val="24"/>
          <w:szCs w:val="24"/>
        </w:rPr>
        <w:t>i</w:t>
      </w:r>
      <w:r w:rsidRPr="008F36E6">
        <w:rPr>
          <w:rFonts w:asciiTheme="minorBidi" w:hAnsiTheme="minorBidi"/>
          <w:i/>
          <w:iCs/>
          <w:sz w:val="24"/>
          <w:szCs w:val="24"/>
        </w:rPr>
        <w:t>-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dvar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av</w:t>
      </w:r>
      <w:r w:rsidR="00187E0F" w:rsidRPr="008F36E6">
        <w:rPr>
          <w:rFonts w:asciiTheme="minorBidi" w:hAnsiTheme="minorBidi"/>
          <w:i/>
          <w:iCs/>
          <w:sz w:val="24"/>
          <w:szCs w:val="24"/>
        </w:rPr>
        <w:t>ei</w:t>
      </w:r>
      <w:r w:rsidRPr="008F36E6">
        <w:rPr>
          <w:rFonts w:asciiTheme="minorBidi" w:hAnsiTheme="minorBidi"/>
          <w:i/>
          <w:iCs/>
          <w:sz w:val="24"/>
          <w:szCs w:val="24"/>
        </w:rPr>
        <w:t>ra</w:t>
      </w:r>
      <w:proofErr w:type="spellEnd"/>
      <w:r w:rsidR="00994BE1" w:rsidRPr="008F36E6">
        <w:rPr>
          <w:rFonts w:asciiTheme="minorBidi" w:hAnsiTheme="minorBidi"/>
          <w:sz w:val="24"/>
          <w:szCs w:val="24"/>
        </w:rPr>
        <w:t>.</w:t>
      </w:r>
      <w:r w:rsidR="003978EE">
        <w:rPr>
          <w:rFonts w:asciiTheme="minorBidi" w:hAnsiTheme="minorBidi"/>
          <w:sz w:val="24"/>
          <w:szCs w:val="24"/>
        </w:rPr>
        <w:t>”</w:t>
      </w:r>
      <w:r w:rsidR="00994BE1" w:rsidRPr="003978EE">
        <w:rPr>
          <w:rFonts w:asciiTheme="minorBidi" w:hAnsiTheme="minorBidi"/>
          <w:sz w:val="24"/>
          <w:szCs w:val="24"/>
        </w:rPr>
        <w:t xml:space="preserve"> Th</w:t>
      </w:r>
      <w:r w:rsidR="003978EE">
        <w:rPr>
          <w:rFonts w:asciiTheme="minorBidi" w:hAnsiTheme="minorBidi"/>
          <w:sz w:val="24"/>
          <w:szCs w:val="24"/>
        </w:rPr>
        <w:t xml:space="preserve">is means </w:t>
      </w:r>
      <w:r w:rsidRPr="003978EE">
        <w:rPr>
          <w:rFonts w:asciiTheme="minorBidi" w:hAnsiTheme="minorBidi"/>
          <w:sz w:val="24"/>
          <w:szCs w:val="24"/>
        </w:rPr>
        <w:t>that one is held accountable for a</w:t>
      </w:r>
      <w:r w:rsidR="00994BE1" w:rsidRPr="003978EE">
        <w:rPr>
          <w:rFonts w:asciiTheme="minorBidi" w:hAnsiTheme="minorBidi"/>
          <w:sz w:val="24"/>
          <w:szCs w:val="24"/>
        </w:rPr>
        <w:t xml:space="preserve">n </w:t>
      </w:r>
      <w:proofErr w:type="spellStart"/>
      <w:r w:rsidR="00994BE1" w:rsidRPr="008F36E6">
        <w:rPr>
          <w:rFonts w:asciiTheme="minorBidi" w:hAnsiTheme="minorBidi"/>
          <w:i/>
          <w:iCs/>
          <w:sz w:val="24"/>
          <w:szCs w:val="24"/>
        </w:rPr>
        <w:t>av</w:t>
      </w:r>
      <w:r w:rsidR="00187E0F" w:rsidRPr="008F36E6">
        <w:rPr>
          <w:rFonts w:asciiTheme="minorBidi" w:hAnsiTheme="minorBidi"/>
          <w:i/>
          <w:iCs/>
          <w:sz w:val="24"/>
          <w:szCs w:val="24"/>
        </w:rPr>
        <w:t>ei</w:t>
      </w:r>
      <w:r w:rsidR="00994BE1" w:rsidRPr="008F36E6">
        <w:rPr>
          <w:rFonts w:asciiTheme="minorBidi" w:hAnsiTheme="minorBidi"/>
          <w:i/>
          <w:iCs/>
          <w:sz w:val="24"/>
          <w:szCs w:val="24"/>
        </w:rPr>
        <w:t>ra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r w:rsidR="00994BE1" w:rsidRPr="008F36E6">
        <w:rPr>
          <w:rFonts w:asciiTheme="minorBidi" w:hAnsiTheme="minorBidi"/>
          <w:sz w:val="24"/>
          <w:szCs w:val="24"/>
        </w:rPr>
        <w:t>(</w:t>
      </w:r>
      <w:r w:rsidRPr="008F36E6">
        <w:rPr>
          <w:rFonts w:asciiTheme="minorBidi" w:hAnsiTheme="minorBidi"/>
          <w:sz w:val="24"/>
          <w:szCs w:val="24"/>
        </w:rPr>
        <w:t>transgression</w:t>
      </w:r>
      <w:r w:rsidR="00994BE1" w:rsidRPr="008F36E6">
        <w:rPr>
          <w:rFonts w:asciiTheme="minorBidi" w:hAnsiTheme="minorBidi"/>
          <w:sz w:val="24"/>
          <w:szCs w:val="24"/>
        </w:rPr>
        <w:t>)</w:t>
      </w:r>
      <w:r w:rsidRPr="008F36E6">
        <w:rPr>
          <w:rFonts w:asciiTheme="minorBidi" w:hAnsiTheme="minorBidi"/>
          <w:sz w:val="24"/>
          <w:szCs w:val="24"/>
        </w:rPr>
        <w:t xml:space="preserve"> </w:t>
      </w:r>
      <w:r w:rsidR="003978EE">
        <w:rPr>
          <w:rFonts w:asciiTheme="minorBidi" w:hAnsiTheme="minorBidi"/>
          <w:sz w:val="24"/>
          <w:szCs w:val="24"/>
        </w:rPr>
        <w:t>one</w:t>
      </w:r>
      <w:r w:rsidRPr="008F36E6">
        <w:rPr>
          <w:rFonts w:asciiTheme="minorBidi" w:hAnsiTheme="minorBidi"/>
          <w:sz w:val="24"/>
          <w:szCs w:val="24"/>
        </w:rPr>
        <w:t xml:space="preserve"> commits even if commissioned to do so by another.</w:t>
      </w:r>
      <w:r w:rsidR="003B2645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="00187E0F"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is not punished for the </w:t>
      </w:r>
      <w:proofErr w:type="spellStart"/>
      <w:r w:rsidR="00994BE1" w:rsidRPr="008F36E6">
        <w:rPr>
          <w:rFonts w:asciiTheme="minorBidi" w:hAnsiTheme="minorBidi"/>
          <w:i/>
          <w:iCs/>
          <w:sz w:val="24"/>
          <w:szCs w:val="24"/>
        </w:rPr>
        <w:t>av</w:t>
      </w:r>
      <w:r w:rsidR="00187E0F" w:rsidRPr="008F36E6">
        <w:rPr>
          <w:rFonts w:asciiTheme="minorBidi" w:hAnsiTheme="minorBidi"/>
          <w:i/>
          <w:iCs/>
          <w:sz w:val="24"/>
          <w:szCs w:val="24"/>
        </w:rPr>
        <w:t>ei</w:t>
      </w:r>
      <w:r w:rsidR="00994BE1" w:rsidRPr="008F36E6">
        <w:rPr>
          <w:rFonts w:asciiTheme="minorBidi" w:hAnsiTheme="minorBidi"/>
          <w:i/>
          <w:iCs/>
          <w:sz w:val="24"/>
          <w:szCs w:val="24"/>
        </w:rPr>
        <w:t>ra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despite having sent the violator to commit the act.</w:t>
      </w:r>
      <w:r w:rsidR="003B2645">
        <w:rPr>
          <w:rFonts w:asciiTheme="minorBidi" w:hAnsiTheme="minorBidi"/>
          <w:sz w:val="24"/>
          <w:szCs w:val="24"/>
        </w:rPr>
        <w:t xml:space="preserve"> </w:t>
      </w:r>
    </w:p>
    <w:p w:rsidR="00DC10C2" w:rsidRPr="008F36E6" w:rsidRDefault="00DC10C2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144C3" w:rsidRPr="008F36E6" w:rsidRDefault="001035EC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8F36E6">
        <w:rPr>
          <w:rFonts w:asciiTheme="minorBidi" w:hAnsiTheme="minorBidi"/>
          <w:sz w:val="24"/>
          <w:szCs w:val="24"/>
        </w:rPr>
        <w:t>Gemara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r w:rsidR="00187E0F" w:rsidRPr="008F36E6">
        <w:rPr>
          <w:rFonts w:asciiTheme="minorBidi" w:hAnsiTheme="minorBidi"/>
          <w:sz w:val="24"/>
          <w:szCs w:val="24"/>
        </w:rPr>
        <w:t xml:space="preserve">cites textual sources from the Torah for this </w:t>
      </w:r>
      <w:proofErr w:type="spellStart"/>
      <w:r w:rsidR="00187E0F" w:rsidRPr="00A53F0C">
        <w:rPr>
          <w:rFonts w:asciiTheme="minorBidi" w:hAnsiTheme="minorBidi"/>
          <w:i/>
          <w:iCs/>
          <w:sz w:val="24"/>
          <w:szCs w:val="24"/>
        </w:rPr>
        <w:t>halakha</w:t>
      </w:r>
      <w:proofErr w:type="spellEnd"/>
      <w:r w:rsidR="00187E0F" w:rsidRPr="008F36E6">
        <w:rPr>
          <w:rFonts w:asciiTheme="minorBidi" w:hAnsiTheme="minorBidi"/>
          <w:sz w:val="24"/>
          <w:szCs w:val="24"/>
        </w:rPr>
        <w:t xml:space="preserve"> but als</w:t>
      </w:r>
      <w:r w:rsidR="00287901" w:rsidRPr="008F36E6">
        <w:rPr>
          <w:rFonts w:asciiTheme="minorBidi" w:hAnsiTheme="minorBidi"/>
          <w:sz w:val="24"/>
          <w:szCs w:val="24"/>
        </w:rPr>
        <w:t xml:space="preserve">o </w:t>
      </w:r>
      <w:r w:rsidR="00AE7D97" w:rsidRPr="008F36E6">
        <w:rPr>
          <w:rFonts w:asciiTheme="minorBidi" w:hAnsiTheme="minorBidi"/>
          <w:sz w:val="24"/>
          <w:szCs w:val="24"/>
        </w:rPr>
        <w:t>suggests a logical argument</w:t>
      </w:r>
      <w:r w:rsidR="003978EE">
        <w:rPr>
          <w:rFonts w:asciiTheme="minorBidi" w:hAnsiTheme="minorBidi"/>
          <w:sz w:val="24"/>
          <w:szCs w:val="24"/>
        </w:rPr>
        <w:t>:</w:t>
      </w:r>
      <w:r w:rsidR="00187E0F" w:rsidRPr="003978EE">
        <w:rPr>
          <w:rFonts w:asciiTheme="minorBidi" w:hAnsiTheme="minorBidi"/>
          <w:sz w:val="24"/>
          <w:szCs w:val="24"/>
        </w:rPr>
        <w:t xml:space="preserve"> </w:t>
      </w:r>
      <w:r w:rsidR="003978EE">
        <w:rPr>
          <w:rFonts w:asciiTheme="minorBidi" w:hAnsiTheme="minorBidi"/>
          <w:i/>
          <w:iCs/>
          <w:sz w:val="24"/>
          <w:szCs w:val="24"/>
        </w:rPr>
        <w:t>“</w:t>
      </w:r>
      <w:proofErr w:type="spellStart"/>
      <w:r w:rsidR="003978EE">
        <w:rPr>
          <w:rFonts w:asciiTheme="minorBidi" w:hAnsiTheme="minorBidi"/>
          <w:i/>
          <w:iCs/>
          <w:sz w:val="24"/>
          <w:szCs w:val="24"/>
        </w:rPr>
        <w:t>D</w:t>
      </w:r>
      <w:r w:rsidRPr="003978EE">
        <w:rPr>
          <w:rFonts w:asciiTheme="minorBidi" w:hAnsiTheme="minorBidi"/>
          <w:i/>
          <w:iCs/>
          <w:sz w:val="24"/>
          <w:szCs w:val="24"/>
        </w:rPr>
        <w:t>ivrei</w:t>
      </w:r>
      <w:proofErr w:type="spellEnd"/>
      <w:r w:rsidRPr="003978EE">
        <w:rPr>
          <w:rFonts w:asciiTheme="minorBidi" w:hAnsiTheme="minorBidi"/>
          <w:i/>
          <w:iCs/>
          <w:sz w:val="24"/>
          <w:szCs w:val="24"/>
        </w:rPr>
        <w:t xml:space="preserve"> ha-</w:t>
      </w:r>
      <w:proofErr w:type="spellStart"/>
      <w:r w:rsidRPr="003978EE">
        <w:rPr>
          <w:rFonts w:asciiTheme="minorBidi" w:hAnsiTheme="minorBidi"/>
          <w:i/>
          <w:iCs/>
          <w:sz w:val="24"/>
          <w:szCs w:val="24"/>
        </w:rPr>
        <w:t>rav</w:t>
      </w:r>
      <w:proofErr w:type="spellEnd"/>
      <w:r w:rsidRPr="003978EE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3978EE">
        <w:rPr>
          <w:rFonts w:asciiTheme="minorBidi" w:hAnsiTheme="minorBidi"/>
          <w:i/>
          <w:iCs/>
          <w:sz w:val="24"/>
          <w:szCs w:val="24"/>
        </w:rPr>
        <w:t>ve-divrei</w:t>
      </w:r>
      <w:proofErr w:type="spellEnd"/>
      <w:r w:rsidRPr="003978EE">
        <w:rPr>
          <w:rFonts w:asciiTheme="minorBidi" w:hAnsiTheme="minorBidi"/>
          <w:i/>
          <w:iCs/>
          <w:sz w:val="24"/>
          <w:szCs w:val="24"/>
        </w:rPr>
        <w:t xml:space="preserve"> ha-</w:t>
      </w:r>
      <w:proofErr w:type="spellStart"/>
      <w:r w:rsidRPr="003978EE">
        <w:rPr>
          <w:rFonts w:asciiTheme="minorBidi" w:hAnsiTheme="minorBidi"/>
          <w:i/>
          <w:iCs/>
          <w:sz w:val="24"/>
          <w:szCs w:val="24"/>
        </w:rPr>
        <w:t>talmid</w:t>
      </w:r>
      <w:proofErr w:type="spellEnd"/>
      <w:r w:rsidRPr="003978EE">
        <w:rPr>
          <w:rFonts w:asciiTheme="minorBidi" w:hAnsiTheme="minorBidi"/>
          <w:i/>
          <w:iCs/>
          <w:sz w:val="24"/>
          <w:szCs w:val="24"/>
        </w:rPr>
        <w:t xml:space="preserve">, </w:t>
      </w:r>
      <w:proofErr w:type="spellStart"/>
      <w:r w:rsidRPr="003978EE">
        <w:rPr>
          <w:rFonts w:asciiTheme="minorBidi" w:hAnsiTheme="minorBidi"/>
          <w:i/>
          <w:iCs/>
          <w:sz w:val="24"/>
          <w:szCs w:val="24"/>
        </w:rPr>
        <w:t>divrei</w:t>
      </w:r>
      <w:proofErr w:type="spellEnd"/>
      <w:r w:rsidRPr="003978EE">
        <w:rPr>
          <w:rFonts w:asciiTheme="minorBidi" w:hAnsiTheme="minorBidi"/>
          <w:i/>
          <w:iCs/>
          <w:sz w:val="24"/>
          <w:szCs w:val="24"/>
        </w:rPr>
        <w:t xml:space="preserve"> mi </w:t>
      </w:r>
      <w:proofErr w:type="spellStart"/>
      <w:r w:rsidRPr="003978EE">
        <w:rPr>
          <w:rFonts w:asciiTheme="minorBidi" w:hAnsiTheme="minorBidi"/>
          <w:i/>
          <w:iCs/>
          <w:sz w:val="24"/>
          <w:szCs w:val="24"/>
        </w:rPr>
        <w:t>shomin</w:t>
      </w:r>
      <w:proofErr w:type="spellEnd"/>
      <w:r w:rsidR="00187E0F" w:rsidRPr="008F36E6">
        <w:rPr>
          <w:rFonts w:asciiTheme="minorBidi" w:hAnsiTheme="minorBidi"/>
          <w:sz w:val="24"/>
          <w:szCs w:val="24"/>
        </w:rPr>
        <w:t>?</w:t>
      </w:r>
      <w:r w:rsidR="003978EE">
        <w:rPr>
          <w:rFonts w:asciiTheme="minorBidi" w:hAnsiTheme="minorBidi"/>
          <w:sz w:val="24"/>
          <w:szCs w:val="24"/>
        </w:rPr>
        <w:t>”</w:t>
      </w:r>
      <w:r w:rsidR="003B2645">
        <w:rPr>
          <w:rFonts w:asciiTheme="minorBidi" w:hAnsiTheme="minorBidi"/>
          <w:sz w:val="24"/>
          <w:szCs w:val="24"/>
        </w:rPr>
        <w:t xml:space="preserve"> </w:t>
      </w:r>
      <w:r w:rsidR="00AE7D97" w:rsidRPr="003978EE">
        <w:rPr>
          <w:rFonts w:asciiTheme="minorBidi" w:hAnsiTheme="minorBidi"/>
          <w:sz w:val="24"/>
          <w:szCs w:val="24"/>
        </w:rPr>
        <w:t>This literally translates as</w:t>
      </w:r>
      <w:r w:rsidR="003978EE">
        <w:rPr>
          <w:rFonts w:asciiTheme="minorBidi" w:hAnsiTheme="minorBidi"/>
          <w:sz w:val="24"/>
          <w:szCs w:val="24"/>
        </w:rPr>
        <w:t>: “T</w:t>
      </w:r>
      <w:r w:rsidRPr="008F36E6">
        <w:rPr>
          <w:rFonts w:asciiTheme="minorBidi" w:hAnsiTheme="minorBidi"/>
          <w:sz w:val="24"/>
          <w:szCs w:val="24"/>
        </w:rPr>
        <w:t>he words of the teacher and the words of th</w:t>
      </w:r>
      <w:r w:rsidR="00AE7D97" w:rsidRPr="008F36E6">
        <w:rPr>
          <w:rFonts w:asciiTheme="minorBidi" w:hAnsiTheme="minorBidi"/>
          <w:sz w:val="24"/>
          <w:szCs w:val="24"/>
        </w:rPr>
        <w:t>e student</w:t>
      </w:r>
      <w:r w:rsidR="003978EE">
        <w:rPr>
          <w:rFonts w:asciiTheme="minorBidi" w:hAnsiTheme="minorBidi"/>
          <w:sz w:val="24"/>
          <w:szCs w:val="24"/>
        </w:rPr>
        <w:t xml:space="preserve"> — whose words </w:t>
      </w:r>
      <w:r w:rsidR="00AE7D97" w:rsidRPr="003978EE">
        <w:rPr>
          <w:rFonts w:asciiTheme="minorBidi" w:hAnsiTheme="minorBidi"/>
          <w:sz w:val="24"/>
          <w:szCs w:val="24"/>
        </w:rPr>
        <w:t>does one obey?</w:t>
      </w:r>
      <w:r w:rsidR="003978EE">
        <w:rPr>
          <w:rFonts w:asciiTheme="minorBidi" w:hAnsiTheme="minorBidi"/>
          <w:sz w:val="24"/>
          <w:szCs w:val="24"/>
        </w:rPr>
        <w:t>”</w:t>
      </w:r>
      <w:r w:rsidR="003B2645">
        <w:rPr>
          <w:rFonts w:asciiTheme="minorBidi" w:hAnsiTheme="minorBidi"/>
          <w:sz w:val="24"/>
          <w:szCs w:val="24"/>
        </w:rPr>
        <w:t xml:space="preserve"> Essentially</w:t>
      </w:r>
      <w:r w:rsidRPr="003978EE">
        <w:rPr>
          <w:rFonts w:asciiTheme="minorBidi" w:hAnsiTheme="minorBidi"/>
          <w:sz w:val="24"/>
          <w:szCs w:val="24"/>
        </w:rPr>
        <w:t xml:space="preserve">, the </w:t>
      </w:r>
      <w:proofErr w:type="spellStart"/>
      <w:r w:rsidR="00187E0F"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cannot be held responsible for commissioning the act, because he could not have expected the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shaliach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to carry out the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shelichut</w:t>
      </w:r>
      <w:proofErr w:type="spellEnd"/>
      <w:r w:rsidRPr="008F36E6">
        <w:rPr>
          <w:rFonts w:asciiTheme="minorBidi" w:hAnsiTheme="minorBidi"/>
          <w:sz w:val="24"/>
          <w:szCs w:val="24"/>
        </w:rPr>
        <w:t>. The</w:t>
      </w:r>
      <w:r w:rsidR="00187E0F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187E0F"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="00187E0F"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did not actually anticipate the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shaliach's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compliance wit</w:t>
      </w:r>
      <w:r w:rsidR="00187E0F" w:rsidRPr="008F36E6">
        <w:rPr>
          <w:rFonts w:asciiTheme="minorBidi" w:hAnsiTheme="minorBidi"/>
          <w:sz w:val="24"/>
          <w:szCs w:val="24"/>
        </w:rPr>
        <w:t>h his request, as it involved violating the Torah</w:t>
      </w:r>
      <w:r w:rsidRPr="008F36E6">
        <w:rPr>
          <w:rFonts w:asciiTheme="minorBidi" w:hAnsiTheme="minorBidi"/>
          <w:sz w:val="24"/>
          <w:szCs w:val="24"/>
        </w:rPr>
        <w:t>.</w:t>
      </w:r>
      <w:r w:rsidR="003B2645">
        <w:rPr>
          <w:rFonts w:asciiTheme="minorBidi" w:hAnsiTheme="minorBidi"/>
          <w:sz w:val="24"/>
          <w:szCs w:val="24"/>
        </w:rPr>
        <w:t xml:space="preserve"> </w:t>
      </w:r>
      <w:r w:rsidR="005144C3" w:rsidRPr="008F36E6">
        <w:rPr>
          <w:rFonts w:asciiTheme="minorBidi" w:hAnsiTheme="minorBidi"/>
          <w:sz w:val="24"/>
          <w:szCs w:val="24"/>
        </w:rPr>
        <w:t xml:space="preserve">If so, argues </w:t>
      </w:r>
      <w:proofErr w:type="spellStart"/>
      <w:r w:rsidR="005144C3"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="005144C3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5144C3" w:rsidRPr="008F36E6">
        <w:rPr>
          <w:rFonts w:asciiTheme="minorBidi" w:hAnsiTheme="minorBidi"/>
          <w:sz w:val="24"/>
          <w:szCs w:val="24"/>
        </w:rPr>
        <w:t>Ner</w:t>
      </w:r>
      <w:r w:rsidR="00610806" w:rsidRPr="008F36E6">
        <w:rPr>
          <w:rFonts w:asciiTheme="minorBidi" w:hAnsiTheme="minorBidi"/>
          <w:sz w:val="24"/>
          <w:szCs w:val="24"/>
        </w:rPr>
        <w:t>i</w:t>
      </w:r>
      <w:r w:rsidR="005144C3" w:rsidRPr="008F36E6">
        <w:rPr>
          <w:rFonts w:asciiTheme="minorBidi" w:hAnsiTheme="minorBidi"/>
          <w:sz w:val="24"/>
          <w:szCs w:val="24"/>
        </w:rPr>
        <w:t>a</w:t>
      </w:r>
      <w:proofErr w:type="spellEnd"/>
      <w:r w:rsidR="005144C3" w:rsidRPr="008F36E6">
        <w:rPr>
          <w:rFonts w:asciiTheme="minorBidi" w:hAnsiTheme="minorBidi"/>
          <w:sz w:val="24"/>
          <w:szCs w:val="24"/>
        </w:rPr>
        <w:t xml:space="preserve">, this logic </w:t>
      </w:r>
      <w:r w:rsidR="00D808B3">
        <w:rPr>
          <w:rFonts w:asciiTheme="minorBidi" w:hAnsiTheme="minorBidi"/>
          <w:sz w:val="24"/>
          <w:szCs w:val="24"/>
        </w:rPr>
        <w:t>sh</w:t>
      </w:r>
      <w:r w:rsidR="005144C3" w:rsidRPr="008F36E6">
        <w:rPr>
          <w:rFonts w:asciiTheme="minorBidi" w:hAnsiTheme="minorBidi"/>
          <w:sz w:val="24"/>
          <w:szCs w:val="24"/>
        </w:rPr>
        <w:t>ould apply in our case</w:t>
      </w:r>
      <w:r w:rsidR="003978EE">
        <w:rPr>
          <w:rFonts w:asciiTheme="minorBidi" w:hAnsiTheme="minorBidi"/>
          <w:sz w:val="24"/>
          <w:szCs w:val="24"/>
        </w:rPr>
        <w:t xml:space="preserve"> — </w:t>
      </w:r>
      <w:r w:rsidR="005144C3" w:rsidRPr="003978EE">
        <w:rPr>
          <w:rFonts w:asciiTheme="minorBidi" w:hAnsiTheme="minorBidi"/>
          <w:sz w:val="24"/>
          <w:szCs w:val="24"/>
        </w:rPr>
        <w:t>a</w:t>
      </w:r>
      <w:r w:rsidR="005144C3" w:rsidRPr="008F36E6">
        <w:rPr>
          <w:rFonts w:asciiTheme="minorBidi" w:hAnsiTheme="minorBidi"/>
          <w:sz w:val="24"/>
          <w:szCs w:val="24"/>
        </w:rPr>
        <w:t>nd Eic</w:t>
      </w:r>
      <w:r w:rsidR="00287901" w:rsidRPr="008F36E6">
        <w:rPr>
          <w:rFonts w:asciiTheme="minorBidi" w:hAnsiTheme="minorBidi"/>
          <w:sz w:val="24"/>
          <w:szCs w:val="24"/>
        </w:rPr>
        <w:t>h</w:t>
      </w:r>
      <w:r w:rsidR="005144C3" w:rsidRPr="008F36E6">
        <w:rPr>
          <w:rFonts w:asciiTheme="minorBidi" w:hAnsiTheme="minorBidi"/>
          <w:sz w:val="24"/>
          <w:szCs w:val="24"/>
        </w:rPr>
        <w:t xml:space="preserve">mann could use this for his defense?! </w:t>
      </w:r>
    </w:p>
    <w:p w:rsidR="00365009" w:rsidRDefault="0036500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34BB" w:rsidRDefault="000F34B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0F34BB" w:rsidRPr="009667D4" w:rsidRDefault="000F34B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 xml:space="preserve">When the </w:t>
      </w:r>
      <w:proofErr w:type="spellStart"/>
      <w:r w:rsidRPr="009667D4">
        <w:rPr>
          <w:rFonts w:asciiTheme="minorBidi" w:hAnsiTheme="minorBidi"/>
          <w:i/>
          <w:iCs/>
          <w:sz w:val="24"/>
          <w:szCs w:val="24"/>
          <w:u w:val="single"/>
        </w:rPr>
        <w:t>Meshale’ach</w:t>
      </w:r>
      <w:proofErr w:type="spellEnd"/>
      <w:r>
        <w:rPr>
          <w:rFonts w:asciiTheme="minorBidi" w:hAnsiTheme="minorBidi"/>
          <w:sz w:val="24"/>
          <w:szCs w:val="24"/>
          <w:u w:val="single"/>
        </w:rPr>
        <w:t xml:space="preserve"> Is Liable</w:t>
      </w:r>
    </w:p>
    <w:p w:rsidR="000F34BB" w:rsidRPr="008F36E6" w:rsidRDefault="000F34B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286533" w:rsidRDefault="005144C3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</w:t>
      </w:r>
      <w:r w:rsidR="00AE7D97" w:rsidRPr="008F36E6">
        <w:rPr>
          <w:rFonts w:asciiTheme="minorBidi" w:hAnsiTheme="minorBidi"/>
          <w:sz w:val="24"/>
          <w:szCs w:val="24"/>
        </w:rPr>
        <w:t>answer is</w:t>
      </w:r>
      <w:r w:rsidRPr="008F36E6">
        <w:rPr>
          <w:rFonts w:asciiTheme="minorBidi" w:hAnsiTheme="minorBidi"/>
          <w:sz w:val="24"/>
          <w:szCs w:val="24"/>
        </w:rPr>
        <w:t xml:space="preserve"> found </w:t>
      </w:r>
      <w:r w:rsidR="00AE7D97" w:rsidRPr="008F36E6">
        <w:rPr>
          <w:rFonts w:asciiTheme="minorBidi" w:hAnsiTheme="minorBidi"/>
          <w:sz w:val="24"/>
          <w:szCs w:val="24"/>
        </w:rPr>
        <w:t xml:space="preserve">in the works of </w:t>
      </w:r>
      <w:proofErr w:type="spellStart"/>
      <w:r w:rsidR="00AE7D97"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="00AE7D97" w:rsidRPr="008F36E6">
        <w:rPr>
          <w:rFonts w:asciiTheme="minorBidi" w:hAnsiTheme="minorBidi"/>
          <w:sz w:val="24"/>
          <w:szCs w:val="24"/>
        </w:rPr>
        <w:t xml:space="preserve"> Shimon ben </w:t>
      </w:r>
      <w:proofErr w:type="spellStart"/>
      <w:r w:rsidR="003978EE">
        <w:rPr>
          <w:rFonts w:asciiTheme="minorBidi" w:hAnsiTheme="minorBidi"/>
          <w:sz w:val="24"/>
          <w:szCs w:val="24"/>
        </w:rPr>
        <w:t>Tz</w:t>
      </w:r>
      <w:r w:rsidR="00AE7D97" w:rsidRPr="003978EE">
        <w:rPr>
          <w:rFonts w:asciiTheme="minorBidi" w:hAnsiTheme="minorBidi"/>
          <w:sz w:val="24"/>
          <w:szCs w:val="24"/>
        </w:rPr>
        <w:t>emach</w:t>
      </w:r>
      <w:proofErr w:type="spellEnd"/>
      <w:r w:rsidR="00AE7D97" w:rsidRPr="003978EE">
        <w:rPr>
          <w:rFonts w:asciiTheme="minorBidi" w:hAnsiTheme="minorBidi"/>
          <w:sz w:val="24"/>
          <w:szCs w:val="24"/>
        </w:rPr>
        <w:t xml:space="preserve"> Duran</w:t>
      </w:r>
      <w:r w:rsidR="00AE7D97" w:rsidRPr="008F36E6">
        <w:rPr>
          <w:rFonts w:asciiTheme="minorBidi" w:hAnsiTheme="minorBidi"/>
          <w:sz w:val="24"/>
          <w:szCs w:val="24"/>
        </w:rPr>
        <w:t xml:space="preserve"> (Spain</w:t>
      </w:r>
      <w:r w:rsidR="00D808B3">
        <w:rPr>
          <w:rFonts w:asciiTheme="minorBidi" w:hAnsiTheme="minorBidi"/>
          <w:sz w:val="24"/>
          <w:szCs w:val="24"/>
        </w:rPr>
        <w:t>,</w:t>
      </w:r>
      <w:r w:rsidR="00AE7D97" w:rsidRPr="008F36E6">
        <w:rPr>
          <w:rFonts w:asciiTheme="minorBidi" w:hAnsiTheme="minorBidi"/>
          <w:sz w:val="24"/>
          <w:szCs w:val="24"/>
        </w:rPr>
        <w:t xml:space="preserve"> 1361-1444), w</w:t>
      </w:r>
      <w:r w:rsidRPr="008F36E6">
        <w:rPr>
          <w:rFonts w:asciiTheme="minorBidi" w:hAnsiTheme="minorBidi"/>
          <w:sz w:val="24"/>
          <w:szCs w:val="24"/>
        </w:rPr>
        <w:t>ho limit</w:t>
      </w:r>
      <w:r w:rsidR="00AE7D97" w:rsidRPr="008F36E6">
        <w:rPr>
          <w:rFonts w:asciiTheme="minorBidi" w:hAnsiTheme="minorBidi"/>
          <w:sz w:val="24"/>
          <w:szCs w:val="24"/>
        </w:rPr>
        <w:t>s</w:t>
      </w:r>
      <w:r w:rsidRPr="008F36E6">
        <w:rPr>
          <w:rFonts w:asciiTheme="minorBidi" w:hAnsiTheme="minorBidi"/>
          <w:sz w:val="24"/>
          <w:szCs w:val="24"/>
        </w:rPr>
        <w:t xml:space="preserve"> this logic to circumstances where the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could actually claim that he did not anticipate </w:t>
      </w:r>
      <w:r w:rsidR="003978EE">
        <w:rPr>
          <w:rFonts w:asciiTheme="minorBidi" w:hAnsiTheme="minorBidi"/>
          <w:sz w:val="24"/>
          <w:szCs w:val="24"/>
        </w:rPr>
        <w:t xml:space="preserve">that </w:t>
      </w:r>
      <w:r w:rsidRPr="003978EE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3978EE">
        <w:rPr>
          <w:rFonts w:asciiTheme="minorBidi" w:hAnsiTheme="minorBidi"/>
          <w:i/>
          <w:iCs/>
          <w:sz w:val="24"/>
          <w:szCs w:val="24"/>
        </w:rPr>
        <w:t>shali</w:t>
      </w:r>
      <w:r w:rsidRPr="008F36E6">
        <w:rPr>
          <w:rFonts w:asciiTheme="minorBidi" w:hAnsiTheme="minorBidi"/>
          <w:i/>
          <w:iCs/>
          <w:sz w:val="24"/>
          <w:szCs w:val="24"/>
        </w:rPr>
        <w:t>ach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r w:rsidR="003978EE">
        <w:rPr>
          <w:rFonts w:asciiTheme="minorBidi" w:hAnsiTheme="minorBidi"/>
          <w:sz w:val="24"/>
          <w:szCs w:val="24"/>
        </w:rPr>
        <w:t>would</w:t>
      </w:r>
      <w:r w:rsidRPr="003978EE">
        <w:rPr>
          <w:rFonts w:asciiTheme="minorBidi" w:hAnsiTheme="minorBidi"/>
          <w:sz w:val="24"/>
          <w:szCs w:val="24"/>
        </w:rPr>
        <w:t xml:space="preserve"> listen to him</w:t>
      </w:r>
      <w:r w:rsidR="003978EE">
        <w:rPr>
          <w:rFonts w:asciiTheme="minorBidi" w:hAnsiTheme="minorBidi"/>
          <w:sz w:val="24"/>
          <w:szCs w:val="24"/>
        </w:rPr>
        <w:t>.</w:t>
      </w:r>
      <w:r w:rsidR="00AE7D97" w:rsidRPr="0076643B">
        <w:rPr>
          <w:rStyle w:val="a5"/>
          <w:rFonts w:asciiTheme="minorBidi" w:hAnsiTheme="minorBidi"/>
          <w:sz w:val="24"/>
          <w:szCs w:val="24"/>
        </w:rPr>
        <w:footnoteReference w:id="14"/>
      </w:r>
      <w:r w:rsidR="00286533" w:rsidRPr="0076643B">
        <w:rPr>
          <w:rFonts w:asciiTheme="minorBidi" w:hAnsiTheme="minorBidi"/>
          <w:sz w:val="24"/>
          <w:szCs w:val="24"/>
        </w:rPr>
        <w:t xml:space="preserve"> If it clear to the </w:t>
      </w:r>
      <w:proofErr w:type="spellStart"/>
      <w:r w:rsidR="00286533" w:rsidRPr="003978EE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="00286533" w:rsidRPr="008F36E6">
        <w:rPr>
          <w:rFonts w:asciiTheme="minorBidi" w:hAnsiTheme="minorBidi"/>
          <w:sz w:val="24"/>
          <w:szCs w:val="24"/>
        </w:rPr>
        <w:t xml:space="preserve"> that the </w:t>
      </w:r>
      <w:proofErr w:type="spellStart"/>
      <w:r w:rsidR="00287901" w:rsidRPr="00A53F0C">
        <w:rPr>
          <w:rFonts w:asciiTheme="minorBidi" w:hAnsiTheme="minorBidi"/>
          <w:i/>
          <w:iCs/>
          <w:sz w:val="24"/>
          <w:szCs w:val="24"/>
        </w:rPr>
        <w:t>shaliach</w:t>
      </w:r>
      <w:proofErr w:type="spellEnd"/>
      <w:r w:rsidR="00287901" w:rsidRPr="008F36E6">
        <w:rPr>
          <w:rFonts w:asciiTheme="minorBidi" w:hAnsiTheme="minorBidi"/>
          <w:sz w:val="24"/>
          <w:szCs w:val="24"/>
        </w:rPr>
        <w:t xml:space="preserve"> w</w:t>
      </w:r>
      <w:r w:rsidR="00D808B3">
        <w:rPr>
          <w:rFonts w:asciiTheme="minorBidi" w:hAnsiTheme="minorBidi"/>
          <w:sz w:val="24"/>
          <w:szCs w:val="24"/>
        </w:rPr>
        <w:t>ould</w:t>
      </w:r>
      <w:r w:rsidR="00287901" w:rsidRPr="008F36E6">
        <w:rPr>
          <w:rFonts w:asciiTheme="minorBidi" w:hAnsiTheme="minorBidi"/>
          <w:sz w:val="24"/>
          <w:szCs w:val="24"/>
        </w:rPr>
        <w:t xml:space="preserve"> follow his orders</w:t>
      </w:r>
      <w:r w:rsidR="00286533" w:rsidRPr="008F36E6">
        <w:rPr>
          <w:rFonts w:asciiTheme="minorBidi" w:hAnsiTheme="minorBidi"/>
          <w:sz w:val="24"/>
          <w:szCs w:val="24"/>
        </w:rPr>
        <w:t xml:space="preserve">, the </w:t>
      </w:r>
      <w:proofErr w:type="spellStart"/>
      <w:r w:rsidR="00286533"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="00286533" w:rsidRPr="008F36E6">
        <w:rPr>
          <w:rFonts w:asciiTheme="minorBidi" w:hAnsiTheme="minorBidi"/>
          <w:sz w:val="24"/>
          <w:szCs w:val="24"/>
        </w:rPr>
        <w:t xml:space="preserve"> </w:t>
      </w:r>
      <w:r w:rsidR="003B2645" w:rsidRPr="008F36E6">
        <w:rPr>
          <w:rFonts w:asciiTheme="minorBidi" w:hAnsiTheme="minorBidi"/>
          <w:sz w:val="24"/>
          <w:szCs w:val="24"/>
        </w:rPr>
        <w:t xml:space="preserve">is </w:t>
      </w:r>
      <w:r w:rsidR="003B2645">
        <w:rPr>
          <w:rFonts w:asciiTheme="minorBidi" w:hAnsiTheme="minorBidi"/>
          <w:sz w:val="24"/>
          <w:szCs w:val="24"/>
        </w:rPr>
        <w:t>liable</w:t>
      </w:r>
      <w:r w:rsidR="00286533" w:rsidRPr="008F36E6">
        <w:rPr>
          <w:rFonts w:asciiTheme="minorBidi" w:hAnsiTheme="minorBidi"/>
          <w:sz w:val="24"/>
          <w:szCs w:val="24"/>
        </w:rPr>
        <w:t xml:space="preserve">. </w:t>
      </w:r>
      <w:r w:rsidR="00AE7D97" w:rsidRPr="008F36E6">
        <w:rPr>
          <w:rFonts w:asciiTheme="minorBidi" w:hAnsiTheme="minorBidi"/>
          <w:sz w:val="24"/>
          <w:szCs w:val="24"/>
        </w:rPr>
        <w:t>Accordingly,</w:t>
      </w:r>
      <w:r w:rsidRPr="008F36E6">
        <w:rPr>
          <w:rFonts w:asciiTheme="minorBidi" w:hAnsiTheme="minorBidi"/>
          <w:sz w:val="24"/>
          <w:szCs w:val="24"/>
        </w:rPr>
        <w:t xml:space="preserve"> if </w:t>
      </w:r>
      <w:r w:rsidR="00AE7D97" w:rsidRPr="008F36E6">
        <w:rPr>
          <w:rFonts w:asciiTheme="minorBidi" w:hAnsiTheme="minorBidi"/>
          <w:sz w:val="24"/>
          <w:szCs w:val="24"/>
        </w:rPr>
        <w:t>a</w:t>
      </w:r>
      <w:r w:rsidRPr="008F36E6">
        <w:rPr>
          <w:rFonts w:asciiTheme="minorBidi" w:hAnsiTheme="minorBidi"/>
          <w:sz w:val="24"/>
          <w:szCs w:val="24"/>
        </w:rPr>
        <w:t>n officer gives an order to soldiers to commit murder and he knows without doubt that the soldiers</w:t>
      </w:r>
      <w:r w:rsidR="002437F9" w:rsidRPr="008F36E6">
        <w:rPr>
          <w:rFonts w:asciiTheme="minorBidi" w:hAnsiTheme="minorBidi"/>
          <w:sz w:val="24"/>
          <w:szCs w:val="24"/>
        </w:rPr>
        <w:t xml:space="preserve"> will carry out the task, the </w:t>
      </w:r>
      <w:proofErr w:type="spellStart"/>
      <w:r w:rsidR="002437F9" w:rsidRPr="008F36E6">
        <w:rPr>
          <w:rFonts w:asciiTheme="minorBidi" w:hAnsiTheme="minorBidi"/>
          <w:i/>
          <w:iCs/>
          <w:sz w:val="24"/>
          <w:szCs w:val="24"/>
        </w:rPr>
        <w:t>meshal</w:t>
      </w:r>
      <w:r w:rsidR="00365009" w:rsidRPr="008F36E6">
        <w:rPr>
          <w:rFonts w:asciiTheme="minorBidi" w:hAnsiTheme="minorBidi"/>
          <w:i/>
          <w:iCs/>
          <w:sz w:val="24"/>
          <w:szCs w:val="24"/>
        </w:rPr>
        <w:t>e’ach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is guilty of murder</w:t>
      </w:r>
      <w:r w:rsidR="00AE7D97" w:rsidRPr="008F36E6">
        <w:rPr>
          <w:rFonts w:asciiTheme="minorBidi" w:hAnsiTheme="minorBidi"/>
          <w:sz w:val="24"/>
          <w:szCs w:val="24"/>
        </w:rPr>
        <w:t xml:space="preserve">. </w:t>
      </w:r>
    </w:p>
    <w:p w:rsidR="006E7689" w:rsidRPr="008F36E6" w:rsidRDefault="006E768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437F9" w:rsidRPr="008F36E6" w:rsidRDefault="00AE7D97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Furthermore,</w:t>
      </w:r>
      <w:r w:rsidR="002437F9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Rav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Ner</w:t>
      </w:r>
      <w:r w:rsidR="00610806" w:rsidRPr="008F36E6">
        <w:rPr>
          <w:rFonts w:asciiTheme="minorBidi" w:hAnsiTheme="minorBidi"/>
          <w:sz w:val="24"/>
          <w:szCs w:val="24"/>
        </w:rPr>
        <w:t>i</w:t>
      </w:r>
      <w:r w:rsidRPr="008F36E6">
        <w:rPr>
          <w:rFonts w:asciiTheme="minorBidi" w:hAnsiTheme="minorBidi"/>
          <w:sz w:val="24"/>
          <w:szCs w:val="24"/>
        </w:rPr>
        <w:t>a</w:t>
      </w:r>
      <w:proofErr w:type="spellEnd"/>
      <w:r w:rsidR="00286533" w:rsidRPr="008F36E6">
        <w:rPr>
          <w:rFonts w:asciiTheme="minorBidi" w:hAnsiTheme="minorBidi"/>
          <w:sz w:val="24"/>
          <w:szCs w:val="24"/>
        </w:rPr>
        <w:t xml:space="preserve"> quotes</w:t>
      </w:r>
      <w:r w:rsidRPr="008F36E6">
        <w:rPr>
          <w:rFonts w:asciiTheme="minorBidi" w:hAnsiTheme="minorBidi"/>
          <w:sz w:val="24"/>
          <w:szCs w:val="24"/>
        </w:rPr>
        <w:t xml:space="preserve"> many opinions that </w:t>
      </w:r>
      <w:proofErr w:type="spellStart"/>
      <w:r w:rsidR="00286533" w:rsidRPr="008F36E6">
        <w:rPr>
          <w:rFonts w:asciiTheme="minorBidi" w:hAnsiTheme="minorBidi"/>
          <w:i/>
          <w:iCs/>
          <w:sz w:val="24"/>
          <w:szCs w:val="24"/>
        </w:rPr>
        <w:t>ein</w:t>
      </w:r>
      <w:proofErr w:type="spellEnd"/>
      <w:r w:rsidR="00286533"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C95FE0" w:rsidRPr="008F36E6">
        <w:rPr>
          <w:rFonts w:asciiTheme="minorBidi" w:hAnsiTheme="minorBidi"/>
          <w:i/>
          <w:iCs/>
          <w:sz w:val="24"/>
          <w:szCs w:val="24"/>
        </w:rPr>
        <w:t>shaliach</w:t>
      </w:r>
      <w:proofErr w:type="spellEnd"/>
      <w:r w:rsidR="00286533" w:rsidRPr="008F36E6">
        <w:rPr>
          <w:rFonts w:asciiTheme="minorBidi" w:hAnsiTheme="minorBidi"/>
          <w:i/>
          <w:iCs/>
          <w:sz w:val="24"/>
          <w:szCs w:val="24"/>
        </w:rPr>
        <w:t xml:space="preserve"> le-</w:t>
      </w:r>
      <w:proofErr w:type="spellStart"/>
      <w:r w:rsidR="00286533" w:rsidRPr="008F36E6">
        <w:rPr>
          <w:rFonts w:asciiTheme="minorBidi" w:hAnsiTheme="minorBidi"/>
          <w:i/>
          <w:iCs/>
          <w:sz w:val="24"/>
          <w:szCs w:val="24"/>
        </w:rPr>
        <w:t>dvar</w:t>
      </w:r>
      <w:proofErr w:type="spellEnd"/>
      <w:r w:rsidR="00286533"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286533" w:rsidRPr="008F36E6">
        <w:rPr>
          <w:rFonts w:asciiTheme="minorBidi" w:hAnsiTheme="minorBidi"/>
          <w:i/>
          <w:iCs/>
          <w:sz w:val="24"/>
          <w:szCs w:val="24"/>
        </w:rPr>
        <w:t>aveira</w:t>
      </w:r>
      <w:proofErr w:type="spellEnd"/>
      <w:r w:rsidR="00286533" w:rsidRPr="008F36E6">
        <w:rPr>
          <w:rFonts w:asciiTheme="minorBidi" w:hAnsiTheme="minorBidi"/>
          <w:sz w:val="24"/>
          <w:szCs w:val="24"/>
        </w:rPr>
        <w:t xml:space="preserve"> does not apply in the case of a non-Jew. </w:t>
      </w:r>
    </w:p>
    <w:p w:rsidR="00365009" w:rsidRPr="008F36E6" w:rsidRDefault="0036500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F71AB" w:rsidRPr="009667D4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  <w:u w:val="single"/>
        </w:rPr>
      </w:pPr>
      <w:r>
        <w:rPr>
          <w:rFonts w:asciiTheme="minorBidi" w:hAnsiTheme="minorBidi"/>
          <w:sz w:val="24"/>
          <w:szCs w:val="24"/>
          <w:u w:val="single"/>
        </w:rPr>
        <w:t>Death Penalty</w:t>
      </w:r>
    </w:p>
    <w:p w:rsidR="00FF71AB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90E7E" w:rsidRPr="008F36E6" w:rsidRDefault="00FF71AB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2359C2" w:rsidRPr="008F36E6">
        <w:rPr>
          <w:rFonts w:asciiTheme="minorBidi" w:hAnsiTheme="minorBidi"/>
          <w:sz w:val="24"/>
          <w:szCs w:val="24"/>
        </w:rPr>
        <w:t xml:space="preserve">s mentioned before, </w:t>
      </w:r>
      <w:r w:rsidR="00690E7E" w:rsidRPr="008F36E6">
        <w:rPr>
          <w:rFonts w:asciiTheme="minorBidi" w:hAnsiTheme="minorBidi"/>
          <w:sz w:val="24"/>
          <w:szCs w:val="24"/>
        </w:rPr>
        <w:t>many</w:t>
      </w:r>
      <w:r w:rsidR="002359C2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65009" w:rsidRPr="00A53F0C">
        <w:rPr>
          <w:rFonts w:asciiTheme="minorBidi" w:hAnsiTheme="minorBidi"/>
          <w:sz w:val="24"/>
          <w:szCs w:val="24"/>
        </w:rPr>
        <w:t>Pose</w:t>
      </w:r>
      <w:r w:rsidR="002359C2" w:rsidRPr="00A53F0C">
        <w:rPr>
          <w:rFonts w:asciiTheme="minorBidi" w:hAnsiTheme="minorBidi"/>
          <w:sz w:val="24"/>
          <w:szCs w:val="24"/>
        </w:rPr>
        <w:t>kim</w:t>
      </w:r>
      <w:proofErr w:type="spellEnd"/>
      <w:r w:rsidR="002359C2" w:rsidRPr="0076643B">
        <w:rPr>
          <w:rFonts w:asciiTheme="minorBidi" w:hAnsiTheme="minorBidi"/>
          <w:sz w:val="24"/>
          <w:szCs w:val="24"/>
        </w:rPr>
        <w:t xml:space="preserve"> have discussed the Torah’s opinion regarding the </w:t>
      </w:r>
      <w:r w:rsidR="00690E7E" w:rsidRPr="0076643B">
        <w:rPr>
          <w:rFonts w:asciiTheme="minorBidi" w:hAnsiTheme="minorBidi"/>
          <w:sz w:val="24"/>
          <w:szCs w:val="24"/>
        </w:rPr>
        <w:t xml:space="preserve">application of the </w:t>
      </w:r>
      <w:r w:rsidR="002359C2" w:rsidRPr="003978EE">
        <w:rPr>
          <w:rFonts w:asciiTheme="minorBidi" w:hAnsiTheme="minorBidi"/>
          <w:sz w:val="24"/>
          <w:szCs w:val="24"/>
        </w:rPr>
        <w:t xml:space="preserve">death </w:t>
      </w:r>
      <w:r w:rsidR="00690E7E" w:rsidRPr="003978EE">
        <w:rPr>
          <w:rFonts w:asciiTheme="minorBidi" w:hAnsiTheme="minorBidi"/>
          <w:sz w:val="24"/>
          <w:szCs w:val="24"/>
        </w:rPr>
        <w:t>penalty</w:t>
      </w:r>
      <w:r w:rsidR="002359C2" w:rsidRPr="008F36E6">
        <w:rPr>
          <w:rFonts w:asciiTheme="minorBidi" w:hAnsiTheme="minorBidi"/>
          <w:sz w:val="24"/>
          <w:szCs w:val="24"/>
        </w:rPr>
        <w:t xml:space="preserve"> today</w:t>
      </w:r>
      <w:r w:rsidR="006E7689">
        <w:rPr>
          <w:rFonts w:asciiTheme="minorBidi" w:hAnsiTheme="minorBidi"/>
          <w:sz w:val="24"/>
          <w:szCs w:val="24"/>
        </w:rPr>
        <w:t>.</w:t>
      </w:r>
      <w:r w:rsidR="00690E7E" w:rsidRPr="0076643B">
        <w:rPr>
          <w:rStyle w:val="a5"/>
          <w:rFonts w:asciiTheme="minorBidi" w:hAnsiTheme="minorBidi"/>
          <w:sz w:val="24"/>
          <w:szCs w:val="24"/>
        </w:rPr>
        <w:footnoteReference w:id="15"/>
      </w:r>
      <w:r w:rsidR="002359C2" w:rsidRPr="0076643B">
        <w:rPr>
          <w:rFonts w:asciiTheme="minorBidi" w:hAnsiTheme="minorBidi"/>
          <w:sz w:val="24"/>
          <w:szCs w:val="24"/>
        </w:rPr>
        <w:t xml:space="preserve"> In </w:t>
      </w:r>
      <w:r w:rsidR="00690E7E" w:rsidRPr="003978EE">
        <w:rPr>
          <w:rFonts w:asciiTheme="minorBidi" w:hAnsiTheme="minorBidi"/>
          <w:sz w:val="24"/>
          <w:szCs w:val="24"/>
        </w:rPr>
        <w:t>1954,</w:t>
      </w:r>
      <w:r w:rsidR="002359C2" w:rsidRPr="003978EE">
        <w:rPr>
          <w:rFonts w:asciiTheme="minorBidi" w:hAnsiTheme="minorBidi"/>
          <w:sz w:val="24"/>
          <w:szCs w:val="24"/>
        </w:rPr>
        <w:t xml:space="preserve"> the </w:t>
      </w:r>
      <w:hyperlink r:id="rId10" w:tooltip="Knesset" w:history="1">
        <w:r w:rsidR="002359C2" w:rsidRPr="007664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Knesset</w:t>
        </w:r>
      </w:hyperlink>
      <w:r w:rsidR="002359C2" w:rsidRPr="0076643B">
        <w:rPr>
          <w:rFonts w:asciiTheme="minorBidi" w:hAnsiTheme="minorBidi"/>
          <w:sz w:val="24"/>
          <w:szCs w:val="24"/>
        </w:rPr>
        <w:t> voted to abolish the death penalty for the crime of murder.</w:t>
      </w:r>
      <w:r w:rsidR="00690E7E" w:rsidRPr="008F36E6">
        <w:rPr>
          <w:rFonts w:asciiTheme="minorBidi" w:hAnsiTheme="minorBidi"/>
          <w:sz w:val="24"/>
          <w:szCs w:val="24"/>
        </w:rPr>
        <w:t xml:space="preserve"> The death penalty was </w:t>
      </w:r>
      <w:r w:rsidR="002359C2" w:rsidRPr="008F36E6">
        <w:rPr>
          <w:rFonts w:asciiTheme="minorBidi" w:hAnsiTheme="minorBidi"/>
          <w:sz w:val="24"/>
          <w:szCs w:val="24"/>
        </w:rPr>
        <w:t>retained for war crimes, crimes against humanity, crimes against the Jewish people, treason and certain crimes under military law during wartime.</w:t>
      </w:r>
      <w:r w:rsidR="00690E7E" w:rsidRPr="008F36E6">
        <w:rPr>
          <w:rFonts w:asciiTheme="minorBidi" w:hAnsiTheme="minorBidi"/>
          <w:sz w:val="24"/>
          <w:szCs w:val="24"/>
        </w:rPr>
        <w:t xml:space="preserve"> Unfortunately, this question comes up every few years and is a sensitive matter both </w:t>
      </w:r>
      <w:r w:rsidR="006E7689">
        <w:rPr>
          <w:rFonts w:asciiTheme="minorBidi" w:hAnsiTheme="minorBidi"/>
          <w:sz w:val="24"/>
          <w:szCs w:val="24"/>
        </w:rPr>
        <w:t>among</w:t>
      </w:r>
      <w:r w:rsidR="00690E7E" w:rsidRPr="008F36E6">
        <w:rPr>
          <w:rFonts w:asciiTheme="minorBidi" w:hAnsiTheme="minorBidi"/>
          <w:sz w:val="24"/>
          <w:szCs w:val="24"/>
        </w:rPr>
        <w:t xml:space="preserve"> the Israeli public as well in the </w:t>
      </w:r>
      <w:proofErr w:type="spellStart"/>
      <w:r w:rsidR="00690E7E" w:rsidRPr="008F36E6">
        <w:rPr>
          <w:rFonts w:asciiTheme="minorBidi" w:hAnsiTheme="minorBidi"/>
          <w:sz w:val="24"/>
          <w:szCs w:val="24"/>
        </w:rPr>
        <w:t>hala</w:t>
      </w:r>
      <w:r w:rsidR="00AD6088">
        <w:rPr>
          <w:rFonts w:asciiTheme="minorBidi" w:hAnsiTheme="minorBidi"/>
          <w:sz w:val="24"/>
          <w:szCs w:val="24"/>
        </w:rPr>
        <w:t>k</w:t>
      </w:r>
      <w:r w:rsidR="00690E7E" w:rsidRPr="008F36E6">
        <w:rPr>
          <w:rFonts w:asciiTheme="minorBidi" w:hAnsiTheme="minorBidi"/>
          <w:sz w:val="24"/>
          <w:szCs w:val="24"/>
        </w:rPr>
        <w:t>hic</w:t>
      </w:r>
      <w:proofErr w:type="spellEnd"/>
      <w:r w:rsidR="00690E7E" w:rsidRPr="008F36E6">
        <w:rPr>
          <w:rFonts w:asciiTheme="minorBidi" w:hAnsiTheme="minorBidi"/>
          <w:sz w:val="24"/>
          <w:szCs w:val="24"/>
        </w:rPr>
        <w:t xml:space="preserve"> literature. </w:t>
      </w:r>
    </w:p>
    <w:p w:rsidR="00365009" w:rsidRPr="008F36E6" w:rsidRDefault="0036500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359C2" w:rsidRPr="008F36E6" w:rsidRDefault="00690E7E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On </w:t>
      </w:r>
      <w:r w:rsidR="0077358F">
        <w:rPr>
          <w:rFonts w:asciiTheme="minorBidi" w:hAnsiTheme="minorBidi"/>
          <w:sz w:val="24"/>
          <w:szCs w:val="24"/>
        </w:rPr>
        <w:t xml:space="preserve">the </w:t>
      </w:r>
      <w:r w:rsidRPr="008F36E6">
        <w:rPr>
          <w:rFonts w:asciiTheme="minorBidi" w:hAnsiTheme="minorBidi"/>
          <w:sz w:val="24"/>
          <w:szCs w:val="24"/>
        </w:rPr>
        <w:t xml:space="preserve">one hand, those who oppose </w:t>
      </w:r>
      <w:r w:rsidR="00AD6088">
        <w:rPr>
          <w:rFonts w:asciiTheme="minorBidi" w:hAnsiTheme="minorBidi"/>
          <w:sz w:val="24"/>
          <w:szCs w:val="24"/>
        </w:rPr>
        <w:t xml:space="preserve">the death penalty </w:t>
      </w:r>
      <w:r w:rsidRPr="008F36E6">
        <w:rPr>
          <w:rFonts w:asciiTheme="minorBidi" w:hAnsiTheme="minorBidi"/>
          <w:sz w:val="24"/>
          <w:szCs w:val="24"/>
        </w:rPr>
        <w:t>quote th</w:t>
      </w:r>
      <w:r w:rsidR="0077358F">
        <w:rPr>
          <w:rFonts w:asciiTheme="minorBidi" w:hAnsiTheme="minorBidi"/>
          <w:sz w:val="24"/>
          <w:szCs w:val="24"/>
        </w:rPr>
        <w:t xml:space="preserve">is </w:t>
      </w:r>
      <w:r w:rsidRPr="008F36E6">
        <w:rPr>
          <w:rFonts w:asciiTheme="minorBidi" w:hAnsiTheme="minorBidi"/>
          <w:sz w:val="24"/>
          <w:szCs w:val="24"/>
        </w:rPr>
        <w:t>famous passage:</w:t>
      </w:r>
    </w:p>
    <w:p w:rsidR="00365009" w:rsidRPr="008F36E6" w:rsidRDefault="00365009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690E7E" w:rsidRPr="008F36E6" w:rsidRDefault="00690E7E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A </w:t>
      </w:r>
      <w:r w:rsidRPr="008F36E6">
        <w:rPr>
          <w:rFonts w:asciiTheme="minorBidi" w:hAnsiTheme="minorBidi"/>
          <w:i/>
          <w:iCs/>
          <w:sz w:val="24"/>
          <w:szCs w:val="24"/>
        </w:rPr>
        <w:t>S</w:t>
      </w:r>
      <w:r w:rsidR="00287901" w:rsidRPr="008F36E6">
        <w:rPr>
          <w:rFonts w:asciiTheme="minorBidi" w:hAnsiTheme="minorBidi"/>
          <w:i/>
          <w:iCs/>
          <w:sz w:val="24"/>
          <w:szCs w:val="24"/>
        </w:rPr>
        <w:t>a</w:t>
      </w:r>
      <w:r w:rsidRPr="008F36E6">
        <w:rPr>
          <w:rFonts w:asciiTheme="minorBidi" w:hAnsiTheme="minorBidi"/>
          <w:i/>
          <w:iCs/>
          <w:sz w:val="24"/>
          <w:szCs w:val="24"/>
        </w:rPr>
        <w:t>nhedrin</w:t>
      </w:r>
      <w:r w:rsidRPr="008F36E6">
        <w:rPr>
          <w:rFonts w:asciiTheme="minorBidi" w:hAnsiTheme="minorBidi"/>
          <w:sz w:val="24"/>
          <w:szCs w:val="24"/>
        </w:rPr>
        <w:t xml:space="preserve"> which </w:t>
      </w:r>
      <w:r w:rsidR="00AD6088">
        <w:rPr>
          <w:rFonts w:asciiTheme="minorBidi" w:hAnsiTheme="minorBidi"/>
          <w:sz w:val="24"/>
          <w:szCs w:val="24"/>
        </w:rPr>
        <w:t>executes</w:t>
      </w:r>
      <w:r w:rsidRPr="008F36E6">
        <w:rPr>
          <w:rFonts w:asciiTheme="minorBidi" w:hAnsiTheme="minorBidi"/>
          <w:sz w:val="24"/>
          <w:szCs w:val="24"/>
        </w:rPr>
        <w:t xml:space="preserve"> once in seven years is considered murderous. Rabbi </w:t>
      </w:r>
      <w:proofErr w:type="spellStart"/>
      <w:r w:rsidRPr="008F36E6">
        <w:rPr>
          <w:rFonts w:asciiTheme="minorBidi" w:hAnsiTheme="minorBidi"/>
          <w:sz w:val="24"/>
          <w:szCs w:val="24"/>
        </w:rPr>
        <w:t>Elazar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ben </w:t>
      </w:r>
      <w:proofErr w:type="spellStart"/>
      <w:r w:rsidRPr="008F36E6">
        <w:rPr>
          <w:rFonts w:asciiTheme="minorBidi" w:hAnsiTheme="minorBidi"/>
          <w:sz w:val="24"/>
          <w:szCs w:val="24"/>
        </w:rPr>
        <w:t>Azar</w:t>
      </w:r>
      <w:r w:rsidR="00365009" w:rsidRPr="008F36E6">
        <w:rPr>
          <w:rFonts w:asciiTheme="minorBidi" w:hAnsiTheme="minorBidi"/>
          <w:sz w:val="24"/>
          <w:szCs w:val="24"/>
        </w:rPr>
        <w:t>ya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sa</w:t>
      </w:r>
      <w:r w:rsidR="00AD6088">
        <w:rPr>
          <w:rFonts w:asciiTheme="minorBidi" w:hAnsiTheme="minorBidi"/>
          <w:sz w:val="24"/>
          <w:szCs w:val="24"/>
        </w:rPr>
        <w:t>ys</w:t>
      </w:r>
      <w:r w:rsidRPr="008F36E6">
        <w:rPr>
          <w:rFonts w:asciiTheme="minorBidi" w:hAnsiTheme="minorBidi"/>
          <w:sz w:val="24"/>
          <w:szCs w:val="24"/>
        </w:rPr>
        <w:t xml:space="preserve">: </w:t>
      </w:r>
      <w:r w:rsidR="00AD6088">
        <w:rPr>
          <w:rFonts w:asciiTheme="minorBidi" w:hAnsiTheme="minorBidi"/>
          <w:sz w:val="24"/>
          <w:szCs w:val="24"/>
        </w:rPr>
        <w:t>On</w:t>
      </w:r>
      <w:r w:rsidRPr="008F36E6">
        <w:rPr>
          <w:rFonts w:asciiTheme="minorBidi" w:hAnsiTheme="minorBidi"/>
          <w:sz w:val="24"/>
          <w:szCs w:val="24"/>
        </w:rPr>
        <w:t xml:space="preserve">ce in seventy years. Rabbi </w:t>
      </w:r>
      <w:proofErr w:type="spellStart"/>
      <w:r w:rsidRPr="008F36E6">
        <w:rPr>
          <w:rFonts w:asciiTheme="minorBidi" w:hAnsiTheme="minorBidi"/>
          <w:sz w:val="24"/>
          <w:szCs w:val="24"/>
        </w:rPr>
        <w:t>Akiva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and Rabbi </w:t>
      </w:r>
      <w:proofErr w:type="spellStart"/>
      <w:r w:rsidRPr="008F36E6">
        <w:rPr>
          <w:rFonts w:asciiTheme="minorBidi" w:hAnsiTheme="minorBidi"/>
          <w:sz w:val="24"/>
          <w:szCs w:val="24"/>
        </w:rPr>
        <w:t>Tarfon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sa</w:t>
      </w:r>
      <w:r w:rsidR="00AD6088">
        <w:rPr>
          <w:rFonts w:asciiTheme="minorBidi" w:hAnsiTheme="minorBidi"/>
          <w:sz w:val="24"/>
          <w:szCs w:val="24"/>
        </w:rPr>
        <w:t>y</w:t>
      </w:r>
      <w:r w:rsidRPr="008F36E6">
        <w:rPr>
          <w:rFonts w:asciiTheme="minorBidi" w:hAnsiTheme="minorBidi"/>
          <w:sz w:val="24"/>
          <w:szCs w:val="24"/>
        </w:rPr>
        <w:t xml:space="preserve">: </w:t>
      </w:r>
      <w:r w:rsidR="0077358F">
        <w:rPr>
          <w:rFonts w:asciiTheme="minorBidi" w:hAnsiTheme="minorBidi"/>
          <w:sz w:val="24"/>
          <w:szCs w:val="24"/>
        </w:rPr>
        <w:t>I</w:t>
      </w:r>
      <w:r w:rsidRPr="008F36E6">
        <w:rPr>
          <w:rFonts w:asciiTheme="minorBidi" w:hAnsiTheme="minorBidi"/>
          <w:sz w:val="24"/>
          <w:szCs w:val="24"/>
        </w:rPr>
        <w:t xml:space="preserve">f we had been </w:t>
      </w:r>
      <w:r w:rsidR="00AD6088">
        <w:rPr>
          <w:rFonts w:asciiTheme="minorBidi" w:hAnsiTheme="minorBidi"/>
          <w:sz w:val="24"/>
          <w:szCs w:val="24"/>
        </w:rPr>
        <w:t>o</w:t>
      </w:r>
      <w:r w:rsidRPr="008F36E6">
        <w:rPr>
          <w:rFonts w:asciiTheme="minorBidi" w:hAnsiTheme="minorBidi"/>
          <w:sz w:val="24"/>
          <w:szCs w:val="24"/>
        </w:rPr>
        <w:t xml:space="preserve">n the </w:t>
      </w:r>
      <w:r w:rsidRPr="00A53F0C">
        <w:rPr>
          <w:rFonts w:asciiTheme="minorBidi" w:hAnsiTheme="minorBidi"/>
          <w:i/>
          <w:iCs/>
          <w:sz w:val="24"/>
          <w:szCs w:val="24"/>
        </w:rPr>
        <w:t>Sanhedrin</w:t>
      </w:r>
      <w:r w:rsidRPr="008F36E6">
        <w:rPr>
          <w:rFonts w:asciiTheme="minorBidi" w:hAnsiTheme="minorBidi"/>
          <w:sz w:val="24"/>
          <w:szCs w:val="24"/>
        </w:rPr>
        <w:t xml:space="preserve">, no one </w:t>
      </w:r>
      <w:r w:rsidR="00287901" w:rsidRPr="008F36E6">
        <w:rPr>
          <w:rFonts w:asciiTheme="minorBidi" w:hAnsiTheme="minorBidi"/>
          <w:sz w:val="24"/>
          <w:szCs w:val="24"/>
        </w:rPr>
        <w:t xml:space="preserve">would have ever been </w:t>
      </w:r>
      <w:r w:rsidR="00AD6088">
        <w:rPr>
          <w:rFonts w:asciiTheme="minorBidi" w:hAnsiTheme="minorBidi"/>
          <w:sz w:val="24"/>
          <w:szCs w:val="24"/>
        </w:rPr>
        <w:t>executed</w:t>
      </w:r>
      <w:r w:rsidR="0077358F">
        <w:rPr>
          <w:rFonts w:asciiTheme="minorBidi" w:hAnsiTheme="minorBidi"/>
          <w:sz w:val="24"/>
          <w:szCs w:val="24"/>
        </w:rPr>
        <w:t>.</w:t>
      </w:r>
      <w:r w:rsidR="00287901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(</w:t>
      </w:r>
      <w:proofErr w:type="spellStart"/>
      <w:r w:rsidR="00610806" w:rsidRPr="008F36E6">
        <w:rPr>
          <w:rFonts w:asciiTheme="minorBidi" w:hAnsiTheme="minorBidi"/>
          <w:i/>
          <w:iCs/>
          <w:sz w:val="24"/>
          <w:szCs w:val="24"/>
        </w:rPr>
        <w:t>Mishna</w:t>
      </w:r>
      <w:proofErr w:type="spellEnd"/>
      <w:r w:rsidR="0077358F">
        <w:rPr>
          <w:rFonts w:asciiTheme="minorBidi" w:hAnsiTheme="minorBidi"/>
          <w:i/>
          <w:iCs/>
          <w:sz w:val="24"/>
          <w:szCs w:val="24"/>
        </w:rPr>
        <w:t>,</w:t>
      </w:r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="00365009" w:rsidRPr="008F36E6">
        <w:rPr>
          <w:rFonts w:asciiTheme="minorBidi" w:hAnsiTheme="minorBidi"/>
          <w:i/>
          <w:iCs/>
          <w:sz w:val="24"/>
          <w:szCs w:val="24"/>
        </w:rPr>
        <w:t>Makkot</w:t>
      </w:r>
      <w:proofErr w:type="spellEnd"/>
      <w:r w:rsidRPr="008F36E6">
        <w:rPr>
          <w:rFonts w:asciiTheme="minorBidi" w:hAnsiTheme="minorBidi"/>
          <w:sz w:val="24"/>
          <w:szCs w:val="24"/>
        </w:rPr>
        <w:t> 1:10)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40EA3" w:rsidRPr="008F36E6" w:rsidRDefault="0077358F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On the other hand, t</w:t>
      </w:r>
      <w:r w:rsidR="00F40EA3" w:rsidRPr="008F36E6">
        <w:rPr>
          <w:rFonts w:asciiTheme="minorBidi" w:hAnsiTheme="minorBidi"/>
          <w:sz w:val="24"/>
          <w:szCs w:val="24"/>
        </w:rPr>
        <w:t xml:space="preserve">hose who are in favor quote opinions of the </w:t>
      </w:r>
      <w:proofErr w:type="spellStart"/>
      <w:r w:rsidR="00F40EA3" w:rsidRPr="008F36E6">
        <w:rPr>
          <w:rFonts w:asciiTheme="minorBidi" w:hAnsiTheme="minorBidi"/>
          <w:sz w:val="24"/>
          <w:szCs w:val="24"/>
        </w:rPr>
        <w:t>Gemara</w:t>
      </w:r>
      <w:proofErr w:type="spellEnd"/>
      <w:r w:rsidR="00F40EA3" w:rsidRPr="008F36E6">
        <w:rPr>
          <w:rFonts w:asciiTheme="minorBidi" w:hAnsiTheme="minorBidi"/>
          <w:sz w:val="24"/>
          <w:szCs w:val="24"/>
        </w:rPr>
        <w:t xml:space="preserve"> and</w:t>
      </w:r>
      <w:r w:rsidR="00365009"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65009" w:rsidRPr="008F36E6">
        <w:rPr>
          <w:rFonts w:asciiTheme="minorBidi" w:hAnsiTheme="minorBidi"/>
          <w:sz w:val="24"/>
          <w:szCs w:val="24"/>
        </w:rPr>
        <w:t>Poskim</w:t>
      </w:r>
      <w:proofErr w:type="spellEnd"/>
      <w:r w:rsidR="00F40EA3" w:rsidRPr="008F36E6">
        <w:rPr>
          <w:rFonts w:asciiTheme="minorBidi" w:hAnsiTheme="minorBidi"/>
          <w:sz w:val="24"/>
          <w:szCs w:val="24"/>
        </w:rPr>
        <w:t xml:space="preserve"> emphasiz</w:t>
      </w:r>
      <w:r w:rsidR="00AD6088">
        <w:rPr>
          <w:rFonts w:asciiTheme="minorBidi" w:hAnsiTheme="minorBidi"/>
          <w:sz w:val="24"/>
          <w:szCs w:val="24"/>
        </w:rPr>
        <w:t>ing</w:t>
      </w:r>
      <w:r w:rsidR="00F40EA3" w:rsidRPr="008F36E6">
        <w:rPr>
          <w:rFonts w:asciiTheme="minorBidi" w:hAnsiTheme="minorBidi"/>
          <w:sz w:val="24"/>
          <w:szCs w:val="24"/>
        </w:rPr>
        <w:t xml:space="preserve"> that the government is permitted and even obligated to use extreme measures in order to sustain law and order and to ensure that justice prevails. 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40EA3" w:rsidRPr="008F36E6" w:rsidRDefault="00F40EA3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</w:t>
      </w:r>
      <w:proofErr w:type="spellStart"/>
      <w:r w:rsidRPr="008F36E6">
        <w:rPr>
          <w:rFonts w:asciiTheme="minorBidi" w:hAnsiTheme="minorBidi"/>
          <w:sz w:val="24"/>
          <w:szCs w:val="24"/>
        </w:rPr>
        <w:t>Rambam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is very clear</w:t>
      </w:r>
      <w:r w:rsidR="00AD6088">
        <w:rPr>
          <w:rFonts w:asciiTheme="minorBidi" w:hAnsiTheme="minorBidi"/>
          <w:sz w:val="24"/>
          <w:szCs w:val="24"/>
        </w:rPr>
        <w:t>, as</w:t>
      </w:r>
      <w:r w:rsidRPr="008F36E6">
        <w:rPr>
          <w:rFonts w:asciiTheme="minorBidi" w:hAnsiTheme="minorBidi"/>
          <w:sz w:val="24"/>
          <w:szCs w:val="24"/>
        </w:rPr>
        <w:t xml:space="preserve"> he writes:</w:t>
      </w:r>
    </w:p>
    <w:p w:rsidR="00015A91" w:rsidRPr="008F36E6" w:rsidRDefault="00015A91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F40EA3" w:rsidRPr="008F36E6" w:rsidRDefault="00F40EA3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When a Jewish king desires to slay any of these murderers and the like</w:t>
      </w:r>
      <w:r w:rsidR="00AD6088">
        <w:rPr>
          <w:rFonts w:asciiTheme="minorBidi" w:hAnsiTheme="minorBidi"/>
          <w:sz w:val="24"/>
          <w:szCs w:val="24"/>
        </w:rPr>
        <w:t xml:space="preserve"> — w</w:t>
      </w:r>
      <w:r w:rsidRPr="008F36E6">
        <w:rPr>
          <w:rFonts w:asciiTheme="minorBidi" w:hAnsiTheme="minorBidi"/>
          <w:sz w:val="24"/>
          <w:szCs w:val="24"/>
        </w:rPr>
        <w:t>ho are not liable for execution by the court</w:t>
      </w:r>
      <w:r w:rsidR="00AD6088">
        <w:rPr>
          <w:rFonts w:asciiTheme="minorBidi" w:hAnsiTheme="minorBidi"/>
          <w:sz w:val="24"/>
          <w:szCs w:val="24"/>
        </w:rPr>
        <w:t xml:space="preserve"> — </w:t>
      </w:r>
      <w:r w:rsidRPr="008F36E6">
        <w:rPr>
          <w:rFonts w:asciiTheme="minorBidi" w:hAnsiTheme="minorBidi"/>
          <w:sz w:val="24"/>
          <w:szCs w:val="24"/>
        </w:rPr>
        <w:t>by virtue of his regal authority, in order to perfect society, he has the license.</w:t>
      </w:r>
    </w:p>
    <w:p w:rsidR="00015A91" w:rsidRPr="008F36E6" w:rsidRDefault="00015A91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F40EA3" w:rsidRPr="0076643B" w:rsidRDefault="00F40EA3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Similarly, if the court </w:t>
      </w:r>
      <w:r w:rsidR="00AD6088">
        <w:rPr>
          <w:rFonts w:asciiTheme="minorBidi" w:hAnsiTheme="minorBidi"/>
          <w:sz w:val="24"/>
          <w:szCs w:val="24"/>
        </w:rPr>
        <w:t xml:space="preserve">sees a need for a </w:t>
      </w:r>
      <w:r w:rsidR="003B2645">
        <w:rPr>
          <w:rFonts w:asciiTheme="minorBidi" w:hAnsiTheme="minorBidi"/>
          <w:sz w:val="24"/>
          <w:szCs w:val="24"/>
        </w:rPr>
        <w:t>temporary</w:t>
      </w:r>
      <w:r w:rsidR="00AD6088">
        <w:rPr>
          <w:rFonts w:asciiTheme="minorBidi" w:hAnsiTheme="minorBidi"/>
          <w:sz w:val="24"/>
          <w:szCs w:val="24"/>
        </w:rPr>
        <w:t xml:space="preserve"> measure</w:t>
      </w:r>
      <w:r w:rsidRPr="008F36E6">
        <w:rPr>
          <w:rFonts w:asciiTheme="minorBidi" w:hAnsiTheme="minorBidi"/>
          <w:sz w:val="24"/>
          <w:szCs w:val="24"/>
        </w:rPr>
        <w:t xml:space="preserve"> to execute them, because this </w:t>
      </w:r>
      <w:r w:rsidR="00AD6088">
        <w:rPr>
          <w:rFonts w:asciiTheme="minorBidi" w:hAnsiTheme="minorBidi"/>
          <w:sz w:val="24"/>
          <w:szCs w:val="24"/>
        </w:rPr>
        <w:t>i</w:t>
      </w:r>
      <w:r w:rsidRPr="008F36E6">
        <w:rPr>
          <w:rFonts w:asciiTheme="minorBidi" w:hAnsiTheme="minorBidi"/>
          <w:sz w:val="24"/>
          <w:szCs w:val="24"/>
        </w:rPr>
        <w:t>s required at the time, they have the license to do as they see fit. (</w:t>
      </w:r>
      <w:proofErr w:type="spellStart"/>
      <w:r w:rsidR="00015A91" w:rsidRPr="00A53F0C">
        <w:rPr>
          <w:rFonts w:asciiTheme="minorBidi" w:hAnsiTheme="minorBidi"/>
          <w:i/>
          <w:iCs/>
          <w:sz w:val="24"/>
          <w:szCs w:val="24"/>
        </w:rPr>
        <w:t>Hilkhot</w:t>
      </w:r>
      <w:proofErr w:type="spellEnd"/>
      <w:r w:rsidR="00015A91" w:rsidRPr="00A53F0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A53F0C">
        <w:rPr>
          <w:rFonts w:asciiTheme="minorBidi" w:hAnsiTheme="minorBidi"/>
          <w:i/>
          <w:iCs/>
          <w:sz w:val="24"/>
          <w:szCs w:val="24"/>
        </w:rPr>
        <w:t>Rotze</w:t>
      </w:r>
      <w:r w:rsidR="00015A91" w:rsidRPr="00A53F0C">
        <w:rPr>
          <w:rFonts w:asciiTheme="minorBidi" w:hAnsiTheme="minorBidi"/>
          <w:i/>
          <w:iCs/>
          <w:sz w:val="24"/>
          <w:szCs w:val="24"/>
        </w:rPr>
        <w:t>’</w:t>
      </w:r>
      <w:r w:rsidRPr="00A53F0C">
        <w:rPr>
          <w:rFonts w:asciiTheme="minorBidi" w:hAnsiTheme="minorBidi"/>
          <w:i/>
          <w:iCs/>
          <w:sz w:val="24"/>
          <w:szCs w:val="24"/>
        </w:rPr>
        <w:t>ach</w:t>
      </w:r>
      <w:proofErr w:type="spellEnd"/>
      <w:r w:rsidRPr="00A53F0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015A91" w:rsidRPr="00A53F0C">
        <w:rPr>
          <w:rFonts w:asciiTheme="minorBidi" w:hAnsiTheme="minorBidi"/>
          <w:i/>
          <w:iCs/>
          <w:sz w:val="24"/>
          <w:szCs w:val="24"/>
        </w:rPr>
        <w:t>U-</w:t>
      </w:r>
      <w:proofErr w:type="spellStart"/>
      <w:r w:rsidR="00015A91" w:rsidRPr="00A53F0C">
        <w:rPr>
          <w:rFonts w:asciiTheme="minorBidi" w:hAnsiTheme="minorBidi"/>
          <w:i/>
          <w:iCs/>
          <w:sz w:val="24"/>
          <w:szCs w:val="24"/>
        </w:rPr>
        <w:t>s</w:t>
      </w:r>
      <w:r w:rsidRPr="00A53F0C">
        <w:rPr>
          <w:rFonts w:asciiTheme="minorBidi" w:hAnsiTheme="minorBidi"/>
          <w:i/>
          <w:iCs/>
          <w:sz w:val="24"/>
          <w:szCs w:val="24"/>
        </w:rPr>
        <w:t>h</w:t>
      </w:r>
      <w:r w:rsidR="00015A91" w:rsidRPr="00A53F0C">
        <w:rPr>
          <w:rFonts w:asciiTheme="minorBidi" w:hAnsiTheme="minorBidi"/>
          <w:i/>
          <w:iCs/>
          <w:sz w:val="24"/>
          <w:szCs w:val="24"/>
        </w:rPr>
        <w:t>e</w:t>
      </w:r>
      <w:r w:rsidRPr="00A53F0C">
        <w:rPr>
          <w:rFonts w:asciiTheme="minorBidi" w:hAnsiTheme="minorBidi"/>
          <w:i/>
          <w:iCs/>
          <w:sz w:val="24"/>
          <w:szCs w:val="24"/>
        </w:rPr>
        <w:t>mirat</w:t>
      </w:r>
      <w:proofErr w:type="spellEnd"/>
      <w:r w:rsidRPr="00A53F0C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A53F0C">
        <w:rPr>
          <w:rFonts w:asciiTheme="minorBidi" w:hAnsiTheme="minorBidi"/>
          <w:i/>
          <w:iCs/>
          <w:sz w:val="24"/>
          <w:szCs w:val="24"/>
        </w:rPr>
        <w:t>Nefesh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  <w:rtl/>
        </w:rPr>
        <w:t>2:4</w:t>
      </w:r>
      <w:r w:rsidRPr="0076643B">
        <w:rPr>
          <w:rFonts w:asciiTheme="minorBidi" w:hAnsiTheme="minorBidi"/>
          <w:sz w:val="24"/>
          <w:szCs w:val="24"/>
        </w:rPr>
        <w:t>)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2E3FA7" w:rsidRDefault="0071311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>I</w:t>
      </w:r>
      <w:r w:rsidR="00F40EA3" w:rsidRPr="008F36E6">
        <w:rPr>
          <w:rFonts w:asciiTheme="minorBidi" w:hAnsiTheme="minorBidi"/>
          <w:sz w:val="24"/>
          <w:szCs w:val="24"/>
        </w:rPr>
        <w:t xml:space="preserve">n </w:t>
      </w:r>
      <w:r w:rsidRPr="008F36E6">
        <w:rPr>
          <w:rFonts w:asciiTheme="minorBidi" w:hAnsiTheme="minorBidi"/>
          <w:sz w:val="24"/>
          <w:szCs w:val="24"/>
        </w:rPr>
        <w:t xml:space="preserve">their </w:t>
      </w:r>
      <w:r w:rsidR="00F40EA3" w:rsidRPr="008F36E6">
        <w:rPr>
          <w:rFonts w:asciiTheme="minorBidi" w:hAnsiTheme="minorBidi"/>
          <w:sz w:val="24"/>
          <w:szCs w:val="24"/>
        </w:rPr>
        <w:t>conclusion</w:t>
      </w:r>
      <w:r w:rsidRPr="008F36E6">
        <w:rPr>
          <w:rFonts w:asciiTheme="minorBidi" w:hAnsiTheme="minorBidi"/>
          <w:sz w:val="24"/>
          <w:szCs w:val="24"/>
        </w:rPr>
        <w:t>s</w:t>
      </w:r>
      <w:r w:rsidR="00AD6088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D6088">
        <w:rPr>
          <w:rFonts w:asciiTheme="minorBidi" w:hAnsiTheme="minorBidi"/>
          <w:sz w:val="24"/>
          <w:szCs w:val="24"/>
        </w:rPr>
        <w:t>Rav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F36E6">
        <w:rPr>
          <w:rFonts w:asciiTheme="minorBidi" w:hAnsiTheme="minorBidi"/>
          <w:sz w:val="24"/>
          <w:szCs w:val="24"/>
        </w:rPr>
        <w:t>Neria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D6088">
        <w:rPr>
          <w:rFonts w:asciiTheme="minorBidi" w:hAnsiTheme="minorBidi"/>
          <w:sz w:val="24"/>
          <w:szCs w:val="24"/>
        </w:rPr>
        <w:t>Rav</w:t>
      </w:r>
      <w:proofErr w:type="spellEnd"/>
      <w:r w:rsidR="00AD608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C95FE0" w:rsidRPr="008F36E6">
        <w:rPr>
          <w:rFonts w:asciiTheme="minorBidi" w:hAnsiTheme="minorBidi"/>
          <w:sz w:val="24"/>
          <w:szCs w:val="24"/>
        </w:rPr>
        <w:t>Federbush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="00AD6088">
        <w:rPr>
          <w:rFonts w:asciiTheme="minorBidi" w:hAnsiTheme="minorBidi"/>
          <w:sz w:val="24"/>
          <w:szCs w:val="24"/>
        </w:rPr>
        <w:t>Rav</w:t>
      </w:r>
      <w:proofErr w:type="spellEnd"/>
      <w:r w:rsidR="00AD6088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Friedman</w:t>
      </w:r>
      <w:r w:rsidR="00F40EA3" w:rsidRPr="008F36E6">
        <w:rPr>
          <w:rFonts w:asciiTheme="minorBidi" w:hAnsiTheme="minorBidi"/>
          <w:sz w:val="24"/>
          <w:szCs w:val="24"/>
        </w:rPr>
        <w:t xml:space="preserve"> </w:t>
      </w:r>
      <w:r w:rsidR="00AD6088">
        <w:rPr>
          <w:rFonts w:asciiTheme="minorBidi" w:hAnsiTheme="minorBidi"/>
          <w:sz w:val="24"/>
          <w:szCs w:val="24"/>
        </w:rPr>
        <w:t xml:space="preserve">all </w:t>
      </w:r>
      <w:r w:rsidRPr="008F36E6">
        <w:rPr>
          <w:rFonts w:asciiTheme="minorBidi" w:hAnsiTheme="minorBidi"/>
          <w:sz w:val="24"/>
          <w:szCs w:val="24"/>
        </w:rPr>
        <w:t>believe that</w:t>
      </w:r>
      <w:r w:rsidR="003B2645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based on Jewish law</w:t>
      </w:r>
      <w:r w:rsidR="003B2645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the Israeli government has the right and obligation to bring </w:t>
      </w:r>
      <w:r w:rsidR="003B2645">
        <w:rPr>
          <w:rFonts w:asciiTheme="minorBidi" w:hAnsiTheme="minorBidi"/>
          <w:sz w:val="24"/>
          <w:szCs w:val="24"/>
        </w:rPr>
        <w:t>m</w:t>
      </w:r>
      <w:r w:rsidRPr="008F36E6">
        <w:rPr>
          <w:rFonts w:asciiTheme="minorBidi" w:hAnsiTheme="minorBidi"/>
          <w:sz w:val="24"/>
          <w:szCs w:val="24"/>
        </w:rPr>
        <w:t>urderers of the Jewish people to justice and</w:t>
      </w:r>
      <w:r w:rsidR="003B2645">
        <w:rPr>
          <w:rFonts w:asciiTheme="minorBidi" w:hAnsiTheme="minorBidi"/>
          <w:sz w:val="24"/>
          <w:szCs w:val="24"/>
        </w:rPr>
        <w:t xml:space="preserve">, if need be, to </w:t>
      </w:r>
      <w:r w:rsidRPr="008F36E6">
        <w:rPr>
          <w:rFonts w:asciiTheme="minorBidi" w:hAnsiTheme="minorBidi"/>
          <w:sz w:val="24"/>
          <w:szCs w:val="24"/>
        </w:rPr>
        <w:t>put them to death.</w:t>
      </w:r>
      <w:r w:rsidR="00F40EA3" w:rsidRPr="008F36E6">
        <w:rPr>
          <w:rFonts w:asciiTheme="minorBidi" w:hAnsiTheme="minorBidi"/>
          <w:sz w:val="24"/>
          <w:szCs w:val="24"/>
        </w:rPr>
        <w:t xml:space="preserve"> </w:t>
      </w:r>
    </w:p>
    <w:p w:rsidR="003B2645" w:rsidRPr="008F36E6" w:rsidRDefault="003B2645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3300E0" w:rsidRPr="008F36E6" w:rsidRDefault="0071311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I wish to end with the powerful words of </w:t>
      </w:r>
      <w:proofErr w:type="spellStart"/>
      <w:r w:rsidRPr="008F36E6">
        <w:rPr>
          <w:rFonts w:asciiTheme="minorBidi" w:hAnsiTheme="minorBidi"/>
          <w:sz w:val="24"/>
          <w:szCs w:val="24"/>
        </w:rPr>
        <w:t>Ra</w:t>
      </w:r>
      <w:r w:rsidR="003B2645">
        <w:rPr>
          <w:rFonts w:asciiTheme="minorBidi" w:hAnsiTheme="minorBidi"/>
          <w:sz w:val="24"/>
          <w:szCs w:val="24"/>
        </w:rPr>
        <w:t>v</w:t>
      </w:r>
      <w:proofErr w:type="spellEnd"/>
      <w:r w:rsidRPr="008F36E6">
        <w:rPr>
          <w:rFonts w:asciiTheme="minorBidi" w:hAnsiTheme="minorBidi"/>
          <w:sz w:val="24"/>
          <w:szCs w:val="24"/>
        </w:rPr>
        <w:t xml:space="preserve"> Friedman</w:t>
      </w:r>
    </w:p>
    <w:p w:rsidR="00015A91" w:rsidRPr="008F36E6" w:rsidRDefault="00015A91" w:rsidP="009667D4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FA7C96" w:rsidRPr="008F36E6" w:rsidRDefault="00377D73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Now that the </w:t>
      </w:r>
      <w:proofErr w:type="spellStart"/>
      <w:r w:rsidRPr="008F36E6">
        <w:rPr>
          <w:rFonts w:asciiTheme="minorBidi" w:hAnsiTheme="minorBidi"/>
          <w:i/>
          <w:iCs/>
          <w:sz w:val="24"/>
          <w:szCs w:val="24"/>
        </w:rPr>
        <w:t>tzorer</w:t>
      </w:r>
      <w:proofErr w:type="spellEnd"/>
      <w:r w:rsidRPr="008F36E6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 xml:space="preserve">(enemy) has been caught and put on </w:t>
      </w:r>
      <w:r w:rsidR="00610806" w:rsidRPr="008F36E6">
        <w:rPr>
          <w:rFonts w:asciiTheme="minorBidi" w:hAnsiTheme="minorBidi"/>
          <w:sz w:val="24"/>
          <w:szCs w:val="24"/>
        </w:rPr>
        <w:t>trial,</w:t>
      </w:r>
      <w:r w:rsidRPr="008F36E6">
        <w:rPr>
          <w:rFonts w:asciiTheme="minorBidi" w:hAnsiTheme="minorBidi"/>
          <w:sz w:val="24"/>
          <w:szCs w:val="24"/>
        </w:rPr>
        <w:t xml:space="preserve"> there are those who are merciful to him. Let us listen to the words of our prophets. </w:t>
      </w:r>
      <w:proofErr w:type="spellStart"/>
      <w:r w:rsidRPr="008F36E6">
        <w:rPr>
          <w:rFonts w:asciiTheme="minorBidi" w:hAnsiTheme="minorBidi"/>
          <w:sz w:val="24"/>
          <w:szCs w:val="24"/>
        </w:rPr>
        <w:t>Yeshayahu</w:t>
      </w:r>
      <w:proofErr w:type="spellEnd"/>
      <w:r w:rsidRPr="008F36E6">
        <w:rPr>
          <w:rFonts w:asciiTheme="minorBidi" w:hAnsiTheme="minorBidi"/>
          <w:sz w:val="24"/>
          <w:szCs w:val="24"/>
        </w:rPr>
        <w:t> </w:t>
      </w:r>
      <w:r w:rsidR="00FA7C96" w:rsidRPr="008F36E6">
        <w:rPr>
          <w:rFonts w:asciiTheme="minorBidi" w:hAnsiTheme="minorBidi"/>
          <w:sz w:val="24"/>
          <w:szCs w:val="24"/>
        </w:rPr>
        <w:t>(5:16) declares:</w:t>
      </w:r>
      <w:r w:rsidR="00015A91" w:rsidRPr="008F36E6">
        <w:rPr>
          <w:rFonts w:asciiTheme="minorBidi" w:hAnsiTheme="minorBidi"/>
          <w:sz w:val="24"/>
          <w:szCs w:val="24"/>
        </w:rPr>
        <w:t xml:space="preserve"> </w:t>
      </w:r>
      <w:r w:rsidRPr="008F36E6">
        <w:rPr>
          <w:rFonts w:asciiTheme="minorBidi" w:hAnsiTheme="minorBidi"/>
          <w:sz w:val="24"/>
          <w:szCs w:val="24"/>
        </w:rPr>
        <w:t>“</w:t>
      </w:r>
      <w:r w:rsidR="00FA7C96" w:rsidRPr="008F36E6">
        <w:rPr>
          <w:rFonts w:asciiTheme="minorBidi" w:hAnsiTheme="minorBidi"/>
          <w:sz w:val="24"/>
          <w:szCs w:val="24"/>
        </w:rPr>
        <w:t>T</w:t>
      </w:r>
      <w:r w:rsidRPr="008F36E6">
        <w:rPr>
          <w:rFonts w:asciiTheme="minorBidi" w:hAnsiTheme="minorBidi"/>
          <w:sz w:val="24"/>
          <w:szCs w:val="24"/>
        </w:rPr>
        <w:t xml:space="preserve">he Lord of </w:t>
      </w:r>
      <w:r w:rsidR="003B2645">
        <w:rPr>
          <w:rFonts w:asciiTheme="minorBidi" w:hAnsiTheme="minorBidi"/>
          <w:sz w:val="24"/>
          <w:szCs w:val="24"/>
        </w:rPr>
        <w:t>H</w:t>
      </w:r>
      <w:r w:rsidRPr="008F36E6">
        <w:rPr>
          <w:rFonts w:asciiTheme="minorBidi" w:hAnsiTheme="minorBidi"/>
          <w:sz w:val="24"/>
          <w:szCs w:val="24"/>
        </w:rPr>
        <w:t xml:space="preserve">osts is exalted through </w:t>
      </w:r>
      <w:r w:rsidR="00610806" w:rsidRPr="008F36E6">
        <w:rPr>
          <w:rFonts w:asciiTheme="minorBidi" w:hAnsiTheme="minorBidi"/>
          <w:sz w:val="24"/>
          <w:szCs w:val="24"/>
        </w:rPr>
        <w:t>justice</w:t>
      </w:r>
      <w:r w:rsidRPr="008F36E6">
        <w:rPr>
          <w:rFonts w:asciiTheme="minorBidi" w:hAnsiTheme="minorBidi"/>
          <w:sz w:val="24"/>
          <w:szCs w:val="24"/>
        </w:rPr>
        <w:t xml:space="preserve"> and </w:t>
      </w:r>
      <w:r w:rsidR="003B2645">
        <w:rPr>
          <w:rFonts w:asciiTheme="minorBidi" w:hAnsiTheme="minorBidi"/>
          <w:sz w:val="24"/>
          <w:szCs w:val="24"/>
        </w:rPr>
        <w:t xml:space="preserve">the Holy </w:t>
      </w:r>
      <w:r w:rsidRPr="008F36E6">
        <w:rPr>
          <w:rFonts w:asciiTheme="minorBidi" w:hAnsiTheme="minorBidi"/>
          <w:sz w:val="24"/>
          <w:szCs w:val="24"/>
        </w:rPr>
        <w:t>God is sanctified through righteousness</w:t>
      </w:r>
      <w:r w:rsidR="003B2645">
        <w:rPr>
          <w:rFonts w:asciiTheme="minorBidi" w:hAnsiTheme="minorBidi"/>
          <w:sz w:val="24"/>
          <w:szCs w:val="24"/>
        </w:rPr>
        <w:t>.”</w:t>
      </w:r>
      <w:r w:rsidR="00FA7C96" w:rsidRPr="008F36E6">
        <w:rPr>
          <w:rFonts w:asciiTheme="minorBidi" w:hAnsiTheme="minorBidi"/>
          <w:sz w:val="24"/>
          <w:szCs w:val="24"/>
        </w:rPr>
        <w:t xml:space="preserve"> </w:t>
      </w:r>
    </w:p>
    <w:p w:rsidR="00015A91" w:rsidRPr="008F36E6" w:rsidRDefault="00015A91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FA7C96" w:rsidRPr="008F36E6" w:rsidRDefault="00FA7C96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In the </w:t>
      </w:r>
      <w:r w:rsidR="003B2645" w:rsidRPr="00A53F0C">
        <w:rPr>
          <w:rFonts w:asciiTheme="minorBidi" w:hAnsiTheme="minorBidi"/>
          <w:sz w:val="24"/>
          <w:szCs w:val="24"/>
        </w:rPr>
        <w:t>M</w:t>
      </w:r>
      <w:r w:rsidRPr="00A53F0C">
        <w:rPr>
          <w:rFonts w:asciiTheme="minorBidi" w:hAnsiTheme="minorBidi"/>
          <w:sz w:val="24"/>
          <w:szCs w:val="24"/>
        </w:rPr>
        <w:t>idrash</w:t>
      </w:r>
      <w:r w:rsidR="0077358F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 xml:space="preserve"> Ra</w:t>
      </w:r>
      <w:r w:rsidR="003B2645">
        <w:rPr>
          <w:rFonts w:asciiTheme="minorBidi" w:hAnsiTheme="minorBidi"/>
          <w:sz w:val="24"/>
          <w:szCs w:val="24"/>
        </w:rPr>
        <w:t>bbi</w:t>
      </w:r>
      <w:r w:rsidRPr="008F36E6">
        <w:rPr>
          <w:rFonts w:asciiTheme="minorBidi" w:hAnsiTheme="minorBidi"/>
          <w:sz w:val="24"/>
          <w:szCs w:val="24"/>
        </w:rPr>
        <w:t xml:space="preserve"> S</w:t>
      </w:r>
      <w:r w:rsidR="00610806" w:rsidRPr="008F36E6">
        <w:rPr>
          <w:rFonts w:asciiTheme="minorBidi" w:hAnsiTheme="minorBidi"/>
          <w:sz w:val="24"/>
          <w:szCs w:val="24"/>
        </w:rPr>
        <w:t xml:space="preserve">himon bar </w:t>
      </w:r>
      <w:proofErr w:type="spellStart"/>
      <w:r w:rsidR="00610806" w:rsidRPr="008F36E6">
        <w:rPr>
          <w:rFonts w:asciiTheme="minorBidi" w:hAnsiTheme="minorBidi"/>
          <w:sz w:val="24"/>
          <w:szCs w:val="24"/>
        </w:rPr>
        <w:t>Yochai</w:t>
      </w:r>
      <w:proofErr w:type="spellEnd"/>
      <w:r w:rsidR="00610806" w:rsidRPr="008F36E6">
        <w:rPr>
          <w:rFonts w:asciiTheme="minorBidi" w:hAnsiTheme="minorBidi"/>
          <w:sz w:val="24"/>
          <w:szCs w:val="24"/>
        </w:rPr>
        <w:t xml:space="preserve"> claims t</w:t>
      </w:r>
      <w:r w:rsidRPr="008F36E6">
        <w:rPr>
          <w:rFonts w:asciiTheme="minorBidi" w:hAnsiTheme="minorBidi"/>
          <w:sz w:val="24"/>
          <w:szCs w:val="24"/>
        </w:rPr>
        <w:t xml:space="preserve">hat </w:t>
      </w:r>
      <w:r w:rsidR="003B2645">
        <w:rPr>
          <w:rFonts w:asciiTheme="minorBidi" w:hAnsiTheme="minorBidi"/>
          <w:sz w:val="24"/>
          <w:szCs w:val="24"/>
        </w:rPr>
        <w:t xml:space="preserve">God </w:t>
      </w:r>
      <w:r w:rsidRPr="008F36E6">
        <w:rPr>
          <w:rFonts w:asciiTheme="minorBidi" w:hAnsiTheme="minorBidi"/>
          <w:sz w:val="24"/>
          <w:szCs w:val="24"/>
        </w:rPr>
        <w:t xml:space="preserve">appears in his greatness when the wicked are punished. </w:t>
      </w:r>
    </w:p>
    <w:p w:rsidR="00015A91" w:rsidRPr="008F36E6" w:rsidRDefault="00015A91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FA7C96" w:rsidRPr="008F36E6" w:rsidRDefault="00FA7C96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Pr="00A53F0C">
        <w:rPr>
          <w:rFonts w:asciiTheme="minorBidi" w:hAnsiTheme="minorBidi"/>
          <w:i/>
          <w:iCs/>
          <w:sz w:val="24"/>
          <w:szCs w:val="24"/>
        </w:rPr>
        <w:t>Yechezkel</w:t>
      </w:r>
      <w:proofErr w:type="spellEnd"/>
      <w:r w:rsidR="003B2645">
        <w:rPr>
          <w:rFonts w:asciiTheme="minorBidi" w:hAnsiTheme="minorBidi"/>
          <w:sz w:val="24"/>
          <w:szCs w:val="24"/>
        </w:rPr>
        <w:t>,</w:t>
      </w:r>
      <w:r w:rsidRPr="008F36E6">
        <w:rPr>
          <w:rFonts w:asciiTheme="minorBidi" w:hAnsiTheme="minorBidi"/>
          <w:sz w:val="24"/>
          <w:szCs w:val="24"/>
        </w:rPr>
        <w:t> it says (38:23)</w:t>
      </w:r>
      <w:r w:rsidR="00610806" w:rsidRPr="008F36E6">
        <w:rPr>
          <w:rFonts w:asciiTheme="minorBidi" w:hAnsiTheme="minorBidi"/>
          <w:sz w:val="24"/>
          <w:szCs w:val="24"/>
        </w:rPr>
        <w:t>:</w:t>
      </w:r>
      <w:r w:rsidRPr="008F36E6">
        <w:rPr>
          <w:rFonts w:asciiTheme="minorBidi" w:hAnsiTheme="minorBidi"/>
          <w:sz w:val="24"/>
          <w:szCs w:val="24"/>
        </w:rPr>
        <w:t xml:space="preserve"> “And I will reveal Myself in My greatness and in My holiness and will be recognized in the eyes of many nations, and they will know that I am the Lord</w:t>
      </w:r>
      <w:r w:rsidR="003B2645">
        <w:rPr>
          <w:rFonts w:asciiTheme="minorBidi" w:hAnsiTheme="minorBidi"/>
          <w:sz w:val="24"/>
          <w:szCs w:val="24"/>
        </w:rPr>
        <w:t>.</w:t>
      </w:r>
      <w:r w:rsidRPr="008F36E6">
        <w:rPr>
          <w:rFonts w:asciiTheme="minorBidi" w:hAnsiTheme="minorBidi"/>
          <w:sz w:val="24"/>
          <w:szCs w:val="24"/>
        </w:rPr>
        <w:t>”</w:t>
      </w:r>
    </w:p>
    <w:p w:rsidR="00015A91" w:rsidRPr="008F36E6" w:rsidRDefault="00015A91" w:rsidP="009667D4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:rsidR="001B7602" w:rsidRPr="00A53F0C" w:rsidRDefault="00287901" w:rsidP="009667D4">
      <w:pPr>
        <w:spacing w:after="0" w:line="240" w:lineRule="auto"/>
        <w:ind w:left="720"/>
        <w:jc w:val="both"/>
        <w:rPr>
          <w:rFonts w:asciiTheme="minorBidi" w:hAnsiTheme="minorBidi"/>
          <w:i/>
          <w:iCs/>
          <w:sz w:val="24"/>
          <w:szCs w:val="24"/>
        </w:rPr>
      </w:pPr>
      <w:r w:rsidRPr="008F36E6">
        <w:rPr>
          <w:rFonts w:asciiTheme="minorBidi" w:hAnsiTheme="minorBidi"/>
          <w:sz w:val="24"/>
          <w:szCs w:val="24"/>
        </w:rPr>
        <w:t xml:space="preserve">The Name </w:t>
      </w:r>
      <w:r w:rsidR="00FA7C96" w:rsidRPr="008F36E6">
        <w:rPr>
          <w:rFonts w:asciiTheme="minorBidi" w:hAnsiTheme="minorBidi"/>
          <w:sz w:val="24"/>
          <w:szCs w:val="24"/>
        </w:rPr>
        <w:t xml:space="preserve">of </w:t>
      </w:r>
      <w:r w:rsidR="003B2645">
        <w:rPr>
          <w:rFonts w:asciiTheme="minorBidi" w:hAnsiTheme="minorBidi"/>
          <w:sz w:val="24"/>
          <w:szCs w:val="24"/>
        </w:rPr>
        <w:t>God</w:t>
      </w:r>
      <w:r w:rsidR="00FA7C96" w:rsidRPr="008F36E6">
        <w:rPr>
          <w:rFonts w:asciiTheme="minorBidi" w:hAnsiTheme="minorBidi"/>
          <w:sz w:val="24"/>
          <w:szCs w:val="24"/>
        </w:rPr>
        <w:t xml:space="preserve"> will </w:t>
      </w:r>
      <w:r w:rsidR="00610806" w:rsidRPr="008F36E6">
        <w:rPr>
          <w:rFonts w:asciiTheme="minorBidi" w:hAnsiTheme="minorBidi"/>
          <w:sz w:val="24"/>
          <w:szCs w:val="24"/>
        </w:rPr>
        <w:t xml:space="preserve">be exalted in </w:t>
      </w:r>
      <w:proofErr w:type="spellStart"/>
      <w:r w:rsidR="00610806" w:rsidRPr="008F36E6">
        <w:rPr>
          <w:rFonts w:asciiTheme="minorBidi" w:hAnsiTheme="minorBidi"/>
          <w:sz w:val="24"/>
          <w:szCs w:val="24"/>
        </w:rPr>
        <w:t>Yerushalayim</w:t>
      </w:r>
      <w:proofErr w:type="spellEnd"/>
      <w:r w:rsidR="003B2645">
        <w:rPr>
          <w:rFonts w:asciiTheme="minorBidi" w:hAnsiTheme="minorBidi"/>
          <w:sz w:val="24"/>
          <w:szCs w:val="24"/>
        </w:rPr>
        <w:t>,</w:t>
      </w:r>
      <w:r w:rsidR="00610806" w:rsidRPr="008F36E6">
        <w:rPr>
          <w:rFonts w:asciiTheme="minorBidi" w:hAnsiTheme="minorBidi"/>
          <w:sz w:val="24"/>
          <w:szCs w:val="24"/>
        </w:rPr>
        <w:t xml:space="preserve"> the city of </w:t>
      </w:r>
      <w:r w:rsidR="003B2645">
        <w:rPr>
          <w:rFonts w:asciiTheme="minorBidi" w:hAnsiTheme="minorBidi"/>
          <w:sz w:val="24"/>
          <w:szCs w:val="24"/>
        </w:rPr>
        <w:t>j</w:t>
      </w:r>
      <w:r w:rsidR="00610806" w:rsidRPr="008F36E6">
        <w:rPr>
          <w:rFonts w:asciiTheme="minorBidi" w:hAnsiTheme="minorBidi"/>
          <w:sz w:val="24"/>
          <w:szCs w:val="24"/>
        </w:rPr>
        <w:t xml:space="preserve">ustice, with the judgment of this great enemy who slaughtered and murdered millions of our people. </w:t>
      </w:r>
    </w:p>
    <w:sectPr w:rsidR="001B7602" w:rsidRPr="00A53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6E0" w:rsidRDefault="00FD66E0" w:rsidP="00893356">
      <w:pPr>
        <w:spacing w:after="0" w:line="240" w:lineRule="auto"/>
      </w:pPr>
      <w:r>
        <w:separator/>
      </w:r>
    </w:p>
  </w:endnote>
  <w:endnote w:type="continuationSeparator" w:id="0">
    <w:p w:rsidR="00FD66E0" w:rsidRDefault="00FD66E0" w:rsidP="0089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6E0" w:rsidRDefault="00FD66E0" w:rsidP="00893356">
      <w:pPr>
        <w:spacing w:after="0" w:line="240" w:lineRule="auto"/>
      </w:pPr>
      <w:r>
        <w:separator/>
      </w:r>
    </w:p>
  </w:footnote>
  <w:footnote w:type="continuationSeparator" w:id="0">
    <w:p w:rsidR="00FD66E0" w:rsidRDefault="00FD66E0" w:rsidP="00893356">
      <w:pPr>
        <w:spacing w:after="0" w:line="240" w:lineRule="auto"/>
      </w:pPr>
      <w:r>
        <w:continuationSeparator/>
      </w:r>
    </w:p>
  </w:footnote>
  <w:footnote w:id="1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proofErr w:type="spellStart"/>
      <w:r w:rsidR="000F34BB">
        <w:rPr>
          <w:rFonts w:asciiTheme="minorBidi" w:hAnsiTheme="minorBidi"/>
          <w:i/>
          <w:iCs/>
        </w:rPr>
        <w:t>Reshumot</w:t>
      </w:r>
      <w:proofErr w:type="spellEnd"/>
      <w:r w:rsidR="000F34BB">
        <w:rPr>
          <w:rFonts w:asciiTheme="minorBidi" w:hAnsiTheme="minorBidi"/>
          <w:i/>
          <w:iCs/>
        </w:rPr>
        <w:t xml:space="preserve"> </w:t>
      </w:r>
      <w:proofErr w:type="spellStart"/>
      <w:r w:rsidR="000F34BB">
        <w:rPr>
          <w:rFonts w:asciiTheme="minorBidi" w:hAnsiTheme="minorBidi"/>
          <w:i/>
          <w:iCs/>
        </w:rPr>
        <w:t>Mishpato</w:t>
      </w:r>
      <w:proofErr w:type="spellEnd"/>
      <w:r w:rsidR="000F34BB">
        <w:rPr>
          <w:rFonts w:asciiTheme="minorBidi" w:hAnsiTheme="minorBidi"/>
          <w:i/>
          <w:iCs/>
        </w:rPr>
        <w:t xml:space="preserve"> </w:t>
      </w:r>
      <w:proofErr w:type="spellStart"/>
      <w:r w:rsidR="000F34BB">
        <w:rPr>
          <w:rFonts w:asciiTheme="minorBidi" w:hAnsiTheme="minorBidi"/>
          <w:i/>
          <w:iCs/>
        </w:rPr>
        <w:t>shel</w:t>
      </w:r>
      <w:proofErr w:type="spellEnd"/>
      <w:r w:rsidR="000F34BB">
        <w:rPr>
          <w:rFonts w:asciiTheme="minorBidi" w:hAnsiTheme="minorBidi"/>
          <w:i/>
          <w:iCs/>
        </w:rPr>
        <w:t xml:space="preserve"> Adolf Eichmann</w:t>
      </w:r>
      <w:r w:rsidR="00395CFF">
        <w:rPr>
          <w:rFonts w:asciiTheme="minorBidi" w:hAnsiTheme="minorBidi"/>
          <w:i/>
          <w:iCs/>
        </w:rPr>
        <w:t xml:space="preserve">, </w:t>
      </w:r>
      <w:proofErr w:type="spellStart"/>
      <w:r w:rsidR="00395CFF">
        <w:rPr>
          <w:rFonts w:asciiTheme="minorBidi" w:hAnsiTheme="minorBidi"/>
          <w:i/>
          <w:iCs/>
        </w:rPr>
        <w:t>Misrad</w:t>
      </w:r>
      <w:proofErr w:type="spellEnd"/>
      <w:r w:rsidR="00395CFF">
        <w:rPr>
          <w:rFonts w:asciiTheme="minorBidi" w:hAnsiTheme="minorBidi"/>
          <w:i/>
          <w:iCs/>
        </w:rPr>
        <w:t xml:space="preserve"> Ha-</w:t>
      </w:r>
      <w:proofErr w:type="spellStart"/>
      <w:r w:rsidR="00395CFF">
        <w:rPr>
          <w:rFonts w:asciiTheme="minorBidi" w:hAnsiTheme="minorBidi"/>
          <w:i/>
          <w:iCs/>
        </w:rPr>
        <w:t>mishpatim</w:t>
      </w:r>
      <w:proofErr w:type="spellEnd"/>
      <w:r w:rsidR="00395CFF">
        <w:rPr>
          <w:rFonts w:asciiTheme="minorBidi" w:hAnsiTheme="minorBidi"/>
          <w:i/>
          <w:iCs/>
        </w:rPr>
        <w:t xml:space="preserve"> </w:t>
      </w:r>
      <w:r w:rsidR="00395CFF">
        <w:rPr>
          <w:rFonts w:asciiTheme="minorBidi" w:hAnsiTheme="minorBidi"/>
        </w:rPr>
        <w:t>(Jerusalem: 1</w:t>
      </w:r>
      <w:r w:rsidR="000F34BB">
        <w:rPr>
          <w:rFonts w:asciiTheme="minorBidi" w:hAnsiTheme="minorBidi"/>
        </w:rPr>
        <w:t>982), Vol. I, p. 55.</w:t>
      </w:r>
    </w:p>
  </w:footnote>
  <w:footnote w:id="2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The complete letter, with list of signatories, can be found at</w:t>
      </w:r>
      <w:r w:rsidR="003B2645" w:rsidRPr="000F34BB">
        <w:rPr>
          <w:rFonts w:asciiTheme="minorBidi" w:hAnsiTheme="minorBidi"/>
        </w:rPr>
        <w:t xml:space="preserve">: </w:t>
      </w:r>
      <w:r w:rsidRPr="000F34BB">
        <w:rPr>
          <w:rFonts w:asciiTheme="minorBidi" w:hAnsiTheme="minorBidi"/>
        </w:rPr>
        <w:t xml:space="preserve"> http://www.archives.gov.il/archives/#/Archive/0b0717068001c167/File/0b07170684d1cd84/Item/0907170684d1ce34.</w:t>
      </w:r>
    </w:p>
  </w:footnote>
  <w:footnote w:id="3">
    <w:p w:rsidR="003978EE" w:rsidRPr="000F34BB" w:rsidRDefault="003978EE" w:rsidP="009667D4">
      <w:pPr>
        <w:pStyle w:val="a3"/>
        <w:spacing w:after="120"/>
        <w:rPr>
          <w:rFonts w:asciiTheme="minorBidi" w:hAnsiTheme="minorBidi"/>
          <w:rtl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See</w:t>
      </w:r>
      <w:r w:rsidR="00FF71AB" w:rsidRPr="000F34BB">
        <w:rPr>
          <w:rFonts w:asciiTheme="minorBidi" w:hAnsiTheme="minorBidi"/>
        </w:rPr>
        <w:t xml:space="preserve">: </w:t>
      </w:r>
      <w:r w:rsidRPr="000F34BB">
        <w:rPr>
          <w:rFonts w:asciiTheme="minorBidi" w:hAnsiTheme="minorBidi"/>
        </w:rPr>
        <w:t xml:space="preserve"> http://www.archives.gov.il/archives/#/Archive/0b0717068031be30/File/0b0717068034835a/Item/0907170680348915</w:t>
      </w:r>
      <w:r w:rsidR="00D808B3" w:rsidRPr="000F34BB">
        <w:rPr>
          <w:rFonts w:asciiTheme="minorBidi" w:hAnsiTheme="minorBidi"/>
        </w:rPr>
        <w:t>.</w:t>
      </w:r>
    </w:p>
  </w:footnote>
  <w:footnote w:id="4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r w:rsidRPr="000F34BB">
        <w:rPr>
          <w:rFonts w:asciiTheme="minorBidi" w:hAnsiTheme="minorBidi"/>
          <w:i/>
          <w:iCs/>
        </w:rPr>
        <w:t xml:space="preserve">BT </w:t>
      </w:r>
      <w:proofErr w:type="spellStart"/>
      <w:r w:rsidRPr="000F34BB">
        <w:rPr>
          <w:rFonts w:asciiTheme="minorBidi" w:hAnsiTheme="minorBidi"/>
          <w:i/>
          <w:iCs/>
        </w:rPr>
        <w:t>Makkot</w:t>
      </w:r>
      <w:proofErr w:type="spellEnd"/>
      <w:r w:rsidRPr="000F34BB">
        <w:rPr>
          <w:rFonts w:asciiTheme="minorBidi" w:hAnsiTheme="minorBidi"/>
        </w:rPr>
        <w:t xml:space="preserve"> 11b.</w:t>
      </w:r>
    </w:p>
  </w:footnote>
  <w:footnote w:id="5">
    <w:p w:rsidR="00714AF2" w:rsidRPr="000F34BB" w:rsidRDefault="00714AF2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Hilkhot</w:t>
      </w:r>
      <w:proofErr w:type="spellEnd"/>
      <w:r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Rotze’ach</w:t>
      </w:r>
      <w:proofErr w:type="spellEnd"/>
      <w:r w:rsidRPr="000F34BB">
        <w:rPr>
          <w:rFonts w:asciiTheme="minorBidi" w:hAnsiTheme="minorBidi"/>
        </w:rPr>
        <w:t xml:space="preserve"> 1:2.</w:t>
      </w:r>
    </w:p>
  </w:footnote>
  <w:footnote w:id="6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proofErr w:type="spellStart"/>
      <w:r w:rsidRPr="000F34BB">
        <w:rPr>
          <w:rFonts w:asciiTheme="minorBidi" w:hAnsiTheme="minorBidi"/>
        </w:rPr>
        <w:t>Ramban’s</w:t>
      </w:r>
      <w:proofErr w:type="spellEnd"/>
      <w:r w:rsidRPr="000F34BB">
        <w:rPr>
          <w:rFonts w:asciiTheme="minorBidi" w:hAnsiTheme="minorBidi"/>
        </w:rPr>
        <w:t xml:space="preserve"> </w:t>
      </w:r>
      <w:r w:rsidR="003B2645" w:rsidRPr="000F34BB">
        <w:rPr>
          <w:rFonts w:asciiTheme="minorBidi" w:hAnsiTheme="minorBidi"/>
        </w:rPr>
        <w:t>Glosses</w:t>
      </w:r>
      <w:r w:rsidRPr="000F34BB">
        <w:rPr>
          <w:rFonts w:asciiTheme="minorBidi" w:hAnsiTheme="minorBidi"/>
        </w:rPr>
        <w:t xml:space="preserve"> on </w:t>
      </w:r>
      <w:proofErr w:type="spellStart"/>
      <w:r w:rsidRPr="000F34BB">
        <w:rPr>
          <w:rFonts w:asciiTheme="minorBidi" w:hAnsiTheme="minorBidi"/>
        </w:rPr>
        <w:t>Rambam’s</w:t>
      </w:r>
      <w:proofErr w:type="spellEnd"/>
      <w:r w:rsidRPr="000F34BB">
        <w:rPr>
          <w:rFonts w:asciiTheme="minorBidi" w:hAnsiTheme="minorBidi"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Sefer</w:t>
      </w:r>
      <w:proofErr w:type="spellEnd"/>
      <w:r w:rsidRPr="000F34BB">
        <w:rPr>
          <w:rFonts w:asciiTheme="minorBidi" w:hAnsiTheme="minorBidi"/>
          <w:i/>
          <w:iCs/>
        </w:rPr>
        <w:t xml:space="preserve"> Ha-</w:t>
      </w:r>
      <w:proofErr w:type="spellStart"/>
      <w:r w:rsidRPr="000F34BB">
        <w:rPr>
          <w:rFonts w:asciiTheme="minorBidi" w:hAnsiTheme="minorBidi"/>
          <w:i/>
          <w:iCs/>
        </w:rPr>
        <w:t>mitzvot</w:t>
      </w:r>
      <w:proofErr w:type="spellEnd"/>
      <w:r w:rsidRPr="000F34BB">
        <w:rPr>
          <w:rFonts w:asciiTheme="minorBidi" w:hAnsiTheme="minorBidi"/>
          <w:i/>
          <w:iCs/>
        </w:rPr>
        <w:t>,</w:t>
      </w:r>
      <w:r w:rsidRPr="000F34BB">
        <w:rPr>
          <w:rFonts w:asciiTheme="minorBidi" w:hAnsiTheme="minorBidi"/>
        </w:rPr>
        <w:t xml:space="preserve"> </w:t>
      </w:r>
      <w:r w:rsidR="003B2645" w:rsidRPr="000F34BB">
        <w:rPr>
          <w:rFonts w:asciiTheme="minorBidi" w:hAnsiTheme="minorBidi"/>
        </w:rPr>
        <w:t>Positive</w:t>
      </w:r>
      <w:r w:rsidR="00714AF2" w:rsidRPr="000F34BB">
        <w:rPr>
          <w:rFonts w:asciiTheme="minorBidi" w:hAnsiTheme="minorBidi"/>
        </w:rPr>
        <w:t xml:space="preserve"> </w:t>
      </w:r>
      <w:proofErr w:type="spellStart"/>
      <w:r w:rsidR="00714AF2" w:rsidRPr="000F34BB">
        <w:rPr>
          <w:rFonts w:asciiTheme="minorBidi" w:hAnsiTheme="minorBidi"/>
        </w:rPr>
        <w:t>Mitzva</w:t>
      </w:r>
      <w:proofErr w:type="spellEnd"/>
      <w:r w:rsidRPr="000F34BB">
        <w:rPr>
          <w:rFonts w:asciiTheme="minorBidi" w:hAnsiTheme="minorBidi"/>
        </w:rPr>
        <w:t xml:space="preserve"> 13.</w:t>
      </w:r>
    </w:p>
  </w:footnote>
  <w:footnote w:id="7">
    <w:p w:rsidR="00FF71AB" w:rsidRPr="009667D4" w:rsidRDefault="00FF71AB" w:rsidP="009667D4">
      <w:pPr>
        <w:pStyle w:val="a3"/>
        <w:spacing w:after="120"/>
        <w:rPr>
          <w:rFonts w:asciiTheme="minorBidi" w:hAnsiTheme="minorBidi"/>
        </w:rPr>
      </w:pPr>
      <w:r w:rsidRPr="009667D4">
        <w:rPr>
          <w:rStyle w:val="a5"/>
          <w:rFonts w:asciiTheme="minorBidi" w:hAnsiTheme="minorBidi"/>
        </w:rPr>
        <w:footnoteRef/>
      </w:r>
      <w:r w:rsidRPr="009667D4">
        <w:rPr>
          <w:rFonts w:asciiTheme="minorBidi" w:hAnsiTheme="minorBidi"/>
        </w:rPr>
        <w:t xml:space="preserve"> </w:t>
      </w:r>
      <w:proofErr w:type="spellStart"/>
      <w:r w:rsidRPr="009667D4">
        <w:rPr>
          <w:rFonts w:asciiTheme="minorBidi" w:hAnsiTheme="minorBidi"/>
          <w:i/>
          <w:iCs/>
        </w:rPr>
        <w:t>Teshuvot</w:t>
      </w:r>
      <w:proofErr w:type="spellEnd"/>
      <w:r w:rsidRPr="009667D4">
        <w:rPr>
          <w:rFonts w:asciiTheme="minorBidi" w:hAnsiTheme="minorBidi"/>
          <w:i/>
          <w:iCs/>
        </w:rPr>
        <w:t xml:space="preserve"> </w:t>
      </w:r>
      <w:proofErr w:type="spellStart"/>
      <w:r w:rsidRPr="009667D4">
        <w:rPr>
          <w:rFonts w:asciiTheme="minorBidi" w:hAnsiTheme="minorBidi"/>
          <w:i/>
          <w:iCs/>
        </w:rPr>
        <w:t>Tzemach</w:t>
      </w:r>
      <w:proofErr w:type="spellEnd"/>
      <w:r w:rsidRPr="009667D4">
        <w:rPr>
          <w:rFonts w:asciiTheme="minorBidi" w:hAnsiTheme="minorBidi"/>
          <w:i/>
          <w:iCs/>
        </w:rPr>
        <w:t xml:space="preserve"> </w:t>
      </w:r>
      <w:proofErr w:type="spellStart"/>
      <w:r w:rsidRPr="009667D4">
        <w:rPr>
          <w:rFonts w:asciiTheme="minorBidi" w:hAnsiTheme="minorBidi"/>
          <w:i/>
          <w:iCs/>
        </w:rPr>
        <w:t>Tzedek</w:t>
      </w:r>
      <w:proofErr w:type="spellEnd"/>
      <w:r w:rsidRPr="009667D4">
        <w:rPr>
          <w:rFonts w:asciiTheme="minorBidi" w:hAnsiTheme="minorBidi"/>
        </w:rPr>
        <w:t xml:space="preserve"> #111.</w:t>
      </w:r>
    </w:p>
  </w:footnote>
  <w:footnote w:id="8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r w:rsidR="00714AF2" w:rsidRPr="000F34BB">
        <w:rPr>
          <w:rFonts w:asciiTheme="minorBidi" w:hAnsiTheme="minorBidi"/>
        </w:rPr>
        <w:t>“</w:t>
      </w:r>
      <w:proofErr w:type="spellStart"/>
      <w:r w:rsidRPr="000F34BB">
        <w:rPr>
          <w:rFonts w:asciiTheme="minorBidi" w:hAnsiTheme="minorBidi"/>
          <w:i/>
          <w:iCs/>
        </w:rPr>
        <w:t>Mishpat</w:t>
      </w:r>
      <w:proofErr w:type="spellEnd"/>
      <w:r w:rsidRPr="000F34BB">
        <w:rPr>
          <w:rFonts w:asciiTheme="minorBidi" w:hAnsiTheme="minorBidi"/>
          <w:i/>
          <w:iCs/>
        </w:rPr>
        <w:t xml:space="preserve"> Eichmann Le-or Ha-</w:t>
      </w:r>
      <w:proofErr w:type="spellStart"/>
      <w:r w:rsidRPr="000F34BB">
        <w:rPr>
          <w:rFonts w:asciiTheme="minorBidi" w:hAnsiTheme="minorBidi"/>
          <w:i/>
          <w:iCs/>
        </w:rPr>
        <w:t>halakha</w:t>
      </w:r>
      <w:proofErr w:type="spellEnd"/>
      <w:r w:rsidRPr="000F34BB">
        <w:rPr>
          <w:rFonts w:asciiTheme="minorBidi" w:hAnsiTheme="minorBidi"/>
          <w:i/>
          <w:iCs/>
        </w:rPr>
        <w:t>,</w:t>
      </w:r>
      <w:r w:rsidR="00714AF2" w:rsidRPr="000F34BB">
        <w:rPr>
          <w:rFonts w:asciiTheme="minorBidi" w:hAnsiTheme="minorBidi"/>
        </w:rPr>
        <w:t>”</w:t>
      </w:r>
      <w:r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Chikrei</w:t>
      </w:r>
      <w:proofErr w:type="spellEnd"/>
      <w:r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Yahadut</w:t>
      </w:r>
      <w:proofErr w:type="spellEnd"/>
      <w:r w:rsidRPr="000F34BB">
        <w:rPr>
          <w:rFonts w:asciiTheme="minorBidi" w:hAnsiTheme="minorBidi"/>
        </w:rPr>
        <w:t>, 1966</w:t>
      </w:r>
      <w:r w:rsidR="00D808B3" w:rsidRPr="000F34BB">
        <w:rPr>
          <w:rFonts w:asciiTheme="minorBidi" w:hAnsiTheme="minorBidi"/>
        </w:rPr>
        <w:t>,</w:t>
      </w:r>
      <w:r w:rsidRPr="000F34BB">
        <w:rPr>
          <w:rFonts w:asciiTheme="minorBidi" w:hAnsiTheme="minorBidi"/>
        </w:rPr>
        <w:t xml:space="preserve"> pp. 236-242.</w:t>
      </w:r>
    </w:p>
  </w:footnote>
  <w:footnote w:id="9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It is unclear if he permits violating rabbinical laws or even biblical ones.</w:t>
      </w:r>
    </w:p>
  </w:footnote>
  <w:footnote w:id="10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="00714AF2"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Nimukei</w:t>
      </w:r>
      <w:proofErr w:type="spellEnd"/>
      <w:r w:rsidRPr="000F34BB">
        <w:rPr>
          <w:rFonts w:asciiTheme="minorBidi" w:hAnsiTheme="minorBidi"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Maharam</w:t>
      </w:r>
      <w:proofErr w:type="spellEnd"/>
      <w:r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Mi-</w:t>
      </w:r>
      <w:r w:rsidR="000F34BB" w:rsidRPr="000F34BB">
        <w:rPr>
          <w:rStyle w:val="wrap"/>
          <w:rFonts w:asciiTheme="minorBidi" w:hAnsiTheme="minorBidi"/>
          <w:i/>
          <w:iCs/>
        </w:rPr>
        <w:t>Riesbürg</w:t>
      </w:r>
      <w:proofErr w:type="spellEnd"/>
      <w:r w:rsidR="000F34BB" w:rsidRPr="000F34BB">
        <w:rPr>
          <w:rStyle w:val="wrap"/>
          <w:rFonts w:asciiTheme="minorBidi" w:hAnsiTheme="minorBidi"/>
        </w:rPr>
        <w:t>,</w:t>
      </w:r>
      <w:r w:rsidRPr="000F34BB">
        <w:rPr>
          <w:rFonts w:asciiTheme="minorBidi" w:hAnsiTheme="minorBidi"/>
          <w:sz w:val="22"/>
          <w:szCs w:val="22"/>
        </w:rPr>
        <w:t xml:space="preserve"> </w:t>
      </w:r>
      <w:r w:rsidRPr="000F34BB">
        <w:rPr>
          <w:rFonts w:asciiTheme="minorBidi" w:hAnsiTheme="minorBidi"/>
        </w:rPr>
        <w:t xml:space="preserve">printed at the end of </w:t>
      </w:r>
      <w:proofErr w:type="spellStart"/>
      <w:r w:rsidRPr="000F34BB">
        <w:rPr>
          <w:rFonts w:asciiTheme="minorBidi" w:hAnsiTheme="minorBidi"/>
          <w:i/>
          <w:iCs/>
        </w:rPr>
        <w:t>Teshuvot</w:t>
      </w:r>
      <w:proofErr w:type="spellEnd"/>
      <w:r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Mahari</w:t>
      </w:r>
      <w:proofErr w:type="spellEnd"/>
      <w:r w:rsidRPr="000F34BB">
        <w:rPr>
          <w:rFonts w:asciiTheme="minorBidi" w:hAnsiTheme="minorBidi"/>
          <w:i/>
          <w:iCs/>
        </w:rPr>
        <w:t xml:space="preserve"> Weil.</w:t>
      </w:r>
    </w:p>
  </w:footnote>
  <w:footnote w:id="11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Chiddushei</w:t>
      </w:r>
      <w:proofErr w:type="spellEnd"/>
      <w:r w:rsidRPr="000F34BB">
        <w:rPr>
          <w:rFonts w:asciiTheme="minorBidi" w:hAnsiTheme="minorBidi"/>
          <w:i/>
          <w:iCs/>
        </w:rPr>
        <w:t xml:space="preserve"> Ha-Ran, Sanhedrin</w:t>
      </w:r>
      <w:r w:rsidRPr="000F34BB">
        <w:rPr>
          <w:rFonts w:asciiTheme="minorBidi" w:hAnsiTheme="minorBidi"/>
        </w:rPr>
        <w:t xml:space="preserve"> 45a.</w:t>
      </w:r>
    </w:p>
  </w:footnote>
  <w:footnote w:id="12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r w:rsidR="00714AF2" w:rsidRPr="000F34BB">
        <w:rPr>
          <w:rFonts w:asciiTheme="minorBidi" w:hAnsiTheme="minorBidi"/>
        </w:rPr>
        <w:t>“</w:t>
      </w:r>
      <w:proofErr w:type="spellStart"/>
      <w:r w:rsidRPr="000F34BB">
        <w:rPr>
          <w:rFonts w:asciiTheme="minorBidi" w:hAnsiTheme="minorBidi"/>
          <w:i/>
          <w:iCs/>
        </w:rPr>
        <w:t>Mishpat</w:t>
      </w:r>
      <w:proofErr w:type="spellEnd"/>
      <w:r w:rsidRPr="000F34BB">
        <w:rPr>
          <w:rFonts w:asciiTheme="minorBidi" w:hAnsiTheme="minorBidi"/>
          <w:i/>
          <w:iCs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Tzorer</w:t>
      </w:r>
      <w:proofErr w:type="spellEnd"/>
      <w:r w:rsidRPr="000F34BB">
        <w:rPr>
          <w:rFonts w:asciiTheme="minorBidi" w:hAnsiTheme="minorBidi"/>
          <w:i/>
          <w:iCs/>
        </w:rPr>
        <w:t xml:space="preserve"> Ha-</w:t>
      </w:r>
      <w:proofErr w:type="spellStart"/>
      <w:r w:rsidRPr="000F34BB">
        <w:rPr>
          <w:rFonts w:asciiTheme="minorBidi" w:hAnsiTheme="minorBidi"/>
          <w:i/>
          <w:iCs/>
        </w:rPr>
        <w:t>Yehudim</w:t>
      </w:r>
      <w:proofErr w:type="spellEnd"/>
      <w:r w:rsidRPr="000F34BB">
        <w:rPr>
          <w:rFonts w:asciiTheme="minorBidi" w:hAnsiTheme="minorBidi"/>
          <w:i/>
          <w:iCs/>
        </w:rPr>
        <w:t xml:space="preserve"> Be-</w:t>
      </w:r>
      <w:proofErr w:type="spellStart"/>
      <w:r w:rsidRPr="000F34BB">
        <w:rPr>
          <w:rFonts w:asciiTheme="minorBidi" w:hAnsiTheme="minorBidi"/>
          <w:i/>
          <w:iCs/>
        </w:rPr>
        <w:t>halakha</w:t>
      </w:r>
      <w:proofErr w:type="spellEnd"/>
      <w:r w:rsidRPr="000F34BB">
        <w:rPr>
          <w:rFonts w:asciiTheme="minorBidi" w:hAnsiTheme="minorBidi"/>
          <w:i/>
          <w:iCs/>
        </w:rPr>
        <w:t>,</w:t>
      </w:r>
      <w:r w:rsidR="00714AF2" w:rsidRPr="000F34BB">
        <w:rPr>
          <w:rFonts w:asciiTheme="minorBidi" w:hAnsiTheme="minorBidi"/>
        </w:rPr>
        <w:t>”</w:t>
      </w:r>
      <w:r w:rsidRPr="000F34BB">
        <w:rPr>
          <w:rFonts w:asciiTheme="minorBidi" w:hAnsiTheme="minorBidi"/>
          <w:i/>
          <w:iCs/>
        </w:rPr>
        <w:t xml:space="preserve"> Shana Be-</w:t>
      </w:r>
      <w:proofErr w:type="spellStart"/>
      <w:r w:rsidRPr="000F34BB">
        <w:rPr>
          <w:rFonts w:asciiTheme="minorBidi" w:hAnsiTheme="minorBidi"/>
          <w:i/>
          <w:iCs/>
        </w:rPr>
        <w:t>shana</w:t>
      </w:r>
      <w:proofErr w:type="spellEnd"/>
      <w:r w:rsidR="00D808B3" w:rsidRPr="000F34BB">
        <w:rPr>
          <w:rFonts w:asciiTheme="minorBidi" w:hAnsiTheme="minorBidi"/>
          <w:i/>
          <w:iCs/>
        </w:rPr>
        <w:t>,</w:t>
      </w:r>
      <w:r w:rsidRPr="000F34BB">
        <w:rPr>
          <w:rFonts w:asciiTheme="minorBidi" w:hAnsiTheme="minorBidi"/>
        </w:rPr>
        <w:t xml:space="preserve"> 1961</w:t>
      </w:r>
      <w:r w:rsidR="00D808B3" w:rsidRPr="000F34BB">
        <w:rPr>
          <w:rFonts w:asciiTheme="minorBidi" w:hAnsiTheme="minorBidi"/>
        </w:rPr>
        <w:t>,</w:t>
      </w:r>
      <w:r w:rsidRPr="000F34BB">
        <w:rPr>
          <w:rFonts w:asciiTheme="minorBidi" w:hAnsiTheme="minorBidi"/>
        </w:rPr>
        <w:t xml:space="preserve"> pp. 105-119.</w:t>
      </w:r>
    </w:p>
  </w:footnote>
  <w:footnote w:id="13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="00AE1592" w:rsidRPr="000F34BB">
        <w:rPr>
          <w:rFonts w:asciiTheme="minorBidi" w:hAnsiTheme="minorBidi"/>
        </w:rPr>
        <w:t xml:space="preserve"> “</w:t>
      </w:r>
      <w:proofErr w:type="spellStart"/>
      <w:r w:rsidRPr="000F34BB">
        <w:rPr>
          <w:rFonts w:asciiTheme="minorBidi" w:hAnsiTheme="minorBidi"/>
          <w:i/>
          <w:iCs/>
        </w:rPr>
        <w:t>Mishpat</w:t>
      </w:r>
      <w:proofErr w:type="spellEnd"/>
      <w:r w:rsidRPr="000F34BB">
        <w:rPr>
          <w:rFonts w:asciiTheme="minorBidi" w:hAnsiTheme="minorBidi"/>
          <w:i/>
          <w:iCs/>
        </w:rPr>
        <w:t xml:space="preserve"> Eichmann Le-or Ha-</w:t>
      </w:r>
      <w:proofErr w:type="spellStart"/>
      <w:r w:rsidRPr="000F34BB">
        <w:rPr>
          <w:rFonts w:asciiTheme="minorBidi" w:hAnsiTheme="minorBidi"/>
          <w:i/>
          <w:iCs/>
        </w:rPr>
        <w:t>halakha</w:t>
      </w:r>
      <w:proofErr w:type="spellEnd"/>
      <w:r w:rsidRPr="000F34BB">
        <w:rPr>
          <w:rFonts w:asciiTheme="minorBidi" w:hAnsiTheme="minorBidi"/>
          <w:i/>
          <w:iCs/>
        </w:rPr>
        <w:t>,</w:t>
      </w:r>
      <w:r w:rsidR="00AE1592" w:rsidRPr="000F34BB">
        <w:rPr>
          <w:rFonts w:asciiTheme="minorBidi" w:hAnsiTheme="minorBidi"/>
        </w:rPr>
        <w:t>”</w:t>
      </w:r>
      <w:r w:rsidRPr="000F34BB">
        <w:rPr>
          <w:rFonts w:asciiTheme="minorBidi" w:hAnsiTheme="minorBidi"/>
        </w:rPr>
        <w:t xml:space="preserve"> </w:t>
      </w:r>
      <w:proofErr w:type="spellStart"/>
      <w:r w:rsidRPr="000F34BB">
        <w:rPr>
          <w:rFonts w:asciiTheme="minorBidi" w:hAnsiTheme="minorBidi"/>
          <w:i/>
          <w:iCs/>
        </w:rPr>
        <w:t>Gevilin</w:t>
      </w:r>
      <w:proofErr w:type="spellEnd"/>
      <w:r w:rsidRPr="000F34BB">
        <w:rPr>
          <w:rFonts w:asciiTheme="minorBidi" w:hAnsiTheme="minorBidi"/>
        </w:rPr>
        <w:t xml:space="preserve"> 14-15, Tammuz 1961, pp. 25-27.</w:t>
      </w:r>
    </w:p>
  </w:footnote>
  <w:footnote w:id="14">
    <w:p w:rsidR="003978EE" w:rsidRPr="000F34BB" w:rsidRDefault="003978EE" w:rsidP="009667D4">
      <w:pPr>
        <w:pStyle w:val="a3"/>
        <w:spacing w:after="120"/>
        <w:rPr>
          <w:rFonts w:asciiTheme="minorBidi" w:hAnsiTheme="minorBidi"/>
          <w:rtl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</w:t>
      </w:r>
      <w:proofErr w:type="spellStart"/>
      <w:r w:rsidR="003B2645" w:rsidRPr="000F34BB">
        <w:rPr>
          <w:rFonts w:asciiTheme="minorBidi" w:hAnsiTheme="minorBidi"/>
          <w:i/>
          <w:iCs/>
        </w:rPr>
        <w:t>Tashbetz</w:t>
      </w:r>
      <w:proofErr w:type="spellEnd"/>
      <w:r w:rsidR="003B2645" w:rsidRPr="000F34BB">
        <w:rPr>
          <w:rFonts w:asciiTheme="minorBidi" w:hAnsiTheme="minorBidi"/>
        </w:rPr>
        <w:t>, Vol</w:t>
      </w:r>
      <w:r w:rsidRPr="000F34BB">
        <w:rPr>
          <w:rFonts w:asciiTheme="minorBidi" w:hAnsiTheme="minorBidi"/>
        </w:rPr>
        <w:t>. I, 156.</w:t>
      </w:r>
    </w:p>
  </w:footnote>
  <w:footnote w:id="15">
    <w:p w:rsidR="003978EE" w:rsidRPr="000F34BB" w:rsidRDefault="003978EE" w:rsidP="009667D4">
      <w:pPr>
        <w:pStyle w:val="a3"/>
        <w:spacing w:after="120"/>
        <w:rPr>
          <w:rFonts w:asciiTheme="minorBidi" w:hAnsiTheme="minorBidi"/>
        </w:rPr>
      </w:pPr>
      <w:r w:rsidRPr="000F34BB">
        <w:rPr>
          <w:rStyle w:val="a5"/>
          <w:rFonts w:asciiTheme="minorBidi" w:hAnsiTheme="minorBidi"/>
        </w:rPr>
        <w:footnoteRef/>
      </w:r>
      <w:r w:rsidRPr="000F34BB">
        <w:rPr>
          <w:rFonts w:asciiTheme="minorBidi" w:hAnsiTheme="minorBidi"/>
        </w:rPr>
        <w:t xml:space="preserve"> For a detailed summary of the many opinions</w:t>
      </w:r>
      <w:r w:rsidR="00AD6088" w:rsidRPr="000F34BB">
        <w:rPr>
          <w:rFonts w:asciiTheme="minorBidi" w:hAnsiTheme="minorBidi"/>
        </w:rPr>
        <w:t>,</w:t>
      </w:r>
      <w:r w:rsidRPr="000F34BB">
        <w:rPr>
          <w:rFonts w:asciiTheme="minorBidi" w:hAnsiTheme="minorBidi"/>
        </w:rPr>
        <w:t xml:space="preserve"> see </w:t>
      </w:r>
      <w:proofErr w:type="spellStart"/>
      <w:r w:rsidRPr="000F34BB">
        <w:rPr>
          <w:rFonts w:asciiTheme="minorBidi" w:hAnsiTheme="minorBidi"/>
        </w:rPr>
        <w:t>Yaron</w:t>
      </w:r>
      <w:proofErr w:type="spellEnd"/>
      <w:r w:rsidRPr="000F34BB">
        <w:rPr>
          <w:rFonts w:asciiTheme="minorBidi" w:hAnsiTheme="minorBidi"/>
        </w:rPr>
        <w:t xml:space="preserve"> Unger at</w:t>
      </w:r>
      <w:r w:rsidR="0077358F" w:rsidRPr="000F34BB">
        <w:rPr>
          <w:rFonts w:asciiTheme="minorBidi" w:hAnsiTheme="minorBidi"/>
        </w:rPr>
        <w:t>:</w:t>
      </w:r>
      <w:r w:rsidRPr="000F34BB">
        <w:rPr>
          <w:rFonts w:asciiTheme="minorBidi" w:hAnsiTheme="minorBidi"/>
        </w:rPr>
        <w:t xml:space="preserve"> http://main.knesset.gov.il/Activity/Info/LegalDepartmentSurveys/Survey251113.pdf</w:t>
      </w:r>
      <w:r w:rsidR="0077358F" w:rsidRPr="000F34BB">
        <w:rPr>
          <w:rFonts w:asciiTheme="minorBidi" w:hAnsiTheme="minorBidi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E0"/>
    <w:rsid w:val="00014AD0"/>
    <w:rsid w:val="00015A91"/>
    <w:rsid w:val="000971F1"/>
    <w:rsid w:val="000B194E"/>
    <w:rsid w:val="000D34BB"/>
    <w:rsid w:val="000D7E9F"/>
    <w:rsid w:val="000F34BB"/>
    <w:rsid w:val="001035EC"/>
    <w:rsid w:val="0015476E"/>
    <w:rsid w:val="00165D39"/>
    <w:rsid w:val="00187E0F"/>
    <w:rsid w:val="001B7602"/>
    <w:rsid w:val="001D00D6"/>
    <w:rsid w:val="00210242"/>
    <w:rsid w:val="002359C2"/>
    <w:rsid w:val="00237084"/>
    <w:rsid w:val="002417F5"/>
    <w:rsid w:val="002437F9"/>
    <w:rsid w:val="00286533"/>
    <w:rsid w:val="00287901"/>
    <w:rsid w:val="002E3FA7"/>
    <w:rsid w:val="00310660"/>
    <w:rsid w:val="00320C8D"/>
    <w:rsid w:val="003300E0"/>
    <w:rsid w:val="003503C5"/>
    <w:rsid w:val="00365009"/>
    <w:rsid w:val="0037059D"/>
    <w:rsid w:val="00377D73"/>
    <w:rsid w:val="0038349C"/>
    <w:rsid w:val="00395CFF"/>
    <w:rsid w:val="003978EE"/>
    <w:rsid w:val="003A591A"/>
    <w:rsid w:val="003B0E4B"/>
    <w:rsid w:val="003B2645"/>
    <w:rsid w:val="003D6C78"/>
    <w:rsid w:val="003F7455"/>
    <w:rsid w:val="004261A8"/>
    <w:rsid w:val="00461986"/>
    <w:rsid w:val="00461CEF"/>
    <w:rsid w:val="004A074E"/>
    <w:rsid w:val="004B3AA6"/>
    <w:rsid w:val="005144C3"/>
    <w:rsid w:val="00590118"/>
    <w:rsid w:val="005B479F"/>
    <w:rsid w:val="005D7A50"/>
    <w:rsid w:val="005E20FF"/>
    <w:rsid w:val="005F12BF"/>
    <w:rsid w:val="00610806"/>
    <w:rsid w:val="00610CF6"/>
    <w:rsid w:val="00690E7E"/>
    <w:rsid w:val="006E1881"/>
    <w:rsid w:val="006E7689"/>
    <w:rsid w:val="007049FE"/>
    <w:rsid w:val="00713111"/>
    <w:rsid w:val="00714AF2"/>
    <w:rsid w:val="00762995"/>
    <w:rsid w:val="0076643B"/>
    <w:rsid w:val="0077358F"/>
    <w:rsid w:val="00795854"/>
    <w:rsid w:val="007B16B3"/>
    <w:rsid w:val="007D6FEC"/>
    <w:rsid w:val="0081362F"/>
    <w:rsid w:val="008235A3"/>
    <w:rsid w:val="00844B58"/>
    <w:rsid w:val="00886FAB"/>
    <w:rsid w:val="00891201"/>
    <w:rsid w:val="00893356"/>
    <w:rsid w:val="008B512A"/>
    <w:rsid w:val="008F36E6"/>
    <w:rsid w:val="00915F41"/>
    <w:rsid w:val="0096462A"/>
    <w:rsid w:val="009667D4"/>
    <w:rsid w:val="00994BE1"/>
    <w:rsid w:val="009D080D"/>
    <w:rsid w:val="009E768E"/>
    <w:rsid w:val="009F5A61"/>
    <w:rsid w:val="00A24633"/>
    <w:rsid w:val="00A53F0C"/>
    <w:rsid w:val="00A768AD"/>
    <w:rsid w:val="00A81386"/>
    <w:rsid w:val="00A93159"/>
    <w:rsid w:val="00AD6088"/>
    <w:rsid w:val="00AE1592"/>
    <w:rsid w:val="00AE4E3E"/>
    <w:rsid w:val="00AE7D97"/>
    <w:rsid w:val="00B24592"/>
    <w:rsid w:val="00B26E2A"/>
    <w:rsid w:val="00B83FA8"/>
    <w:rsid w:val="00BA33E9"/>
    <w:rsid w:val="00C25B0E"/>
    <w:rsid w:val="00C63B50"/>
    <w:rsid w:val="00C774EB"/>
    <w:rsid w:val="00C95FE0"/>
    <w:rsid w:val="00CC5A25"/>
    <w:rsid w:val="00CD36C0"/>
    <w:rsid w:val="00D75179"/>
    <w:rsid w:val="00D76C1E"/>
    <w:rsid w:val="00D808B3"/>
    <w:rsid w:val="00DC10C2"/>
    <w:rsid w:val="00E1042D"/>
    <w:rsid w:val="00E25744"/>
    <w:rsid w:val="00E76ED4"/>
    <w:rsid w:val="00E92963"/>
    <w:rsid w:val="00EA656B"/>
    <w:rsid w:val="00ED507D"/>
    <w:rsid w:val="00F17AB9"/>
    <w:rsid w:val="00F27004"/>
    <w:rsid w:val="00F40EA3"/>
    <w:rsid w:val="00F62087"/>
    <w:rsid w:val="00F87013"/>
    <w:rsid w:val="00F97279"/>
    <w:rsid w:val="00FA7C96"/>
    <w:rsid w:val="00FD66E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12667-4233-4059-A6EE-A25E4DB4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E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6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768AD"/>
    <w:rPr>
      <w:color w:val="0563C1" w:themeColor="hyperlink"/>
      <w:u w:val="single"/>
    </w:rPr>
  </w:style>
  <w:style w:type="paragraph" w:styleId="a3">
    <w:name w:val="footnote text"/>
    <w:basedOn w:val="a"/>
    <w:link w:val="a4"/>
    <w:uiPriority w:val="99"/>
    <w:semiHidden/>
    <w:unhideWhenUsed/>
    <w:rsid w:val="00893356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89335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356"/>
    <w:rPr>
      <w:vertAlign w:val="superscript"/>
    </w:rPr>
  </w:style>
  <w:style w:type="character" w:customStyle="1" w:styleId="30">
    <w:name w:val="כותרת 3 תו"/>
    <w:basedOn w:val="a0"/>
    <w:link w:val="3"/>
    <w:uiPriority w:val="9"/>
    <w:semiHidden/>
    <w:rsid w:val="008136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F40E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8754545678937648309paragraph">
    <w:name w:val="m_8754545678937648309paragraph"/>
    <w:basedOn w:val="a"/>
    <w:rsid w:val="0028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8754545678937648309normaltextrun1">
    <w:name w:val="m_8754545678937648309normaltextrun1"/>
    <w:basedOn w:val="a0"/>
    <w:rsid w:val="00287901"/>
  </w:style>
  <w:style w:type="character" w:customStyle="1" w:styleId="wrap">
    <w:name w:val="wrap"/>
    <w:basedOn w:val="a0"/>
    <w:rsid w:val="004A074E"/>
  </w:style>
  <w:style w:type="paragraph" w:styleId="a6">
    <w:name w:val="Balloon Text"/>
    <w:basedOn w:val="a"/>
    <w:link w:val="a7"/>
    <w:uiPriority w:val="99"/>
    <w:semiHidden/>
    <w:unhideWhenUsed/>
    <w:rsid w:val="0076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76643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14AF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4AF2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714AF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4AF2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714AF2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590118"/>
    <w:pPr>
      <w:spacing w:after="0" w:line="240" w:lineRule="auto"/>
    </w:pPr>
  </w:style>
  <w:style w:type="character" w:styleId="ae">
    <w:name w:val="Strong"/>
    <w:basedOn w:val="a0"/>
    <w:uiPriority w:val="22"/>
    <w:qFormat/>
    <w:rsid w:val="00350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9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7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45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mbomail.me/Downloads.aspx?sid=645A457974395655476744464B3342347436653838673D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itler_oa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n.wikipedia.org/wiki/Kness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faria.org/Kiddushin.42b?lang=he-en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C21FE-0E20-478E-A936-E7DC1C16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2644</Words>
  <Characters>13220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</dc:creator>
  <cp:keywords/>
  <dc:description/>
  <cp:lastModifiedBy>דבורה ברקוביץ</cp:lastModifiedBy>
  <cp:revision>4</cp:revision>
  <dcterms:created xsi:type="dcterms:W3CDTF">2018-10-29T08:36:00Z</dcterms:created>
  <dcterms:modified xsi:type="dcterms:W3CDTF">2018-10-29T09:06:00Z</dcterms:modified>
</cp:coreProperties>
</file>