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8A" w:rsidRPr="000C1970" w:rsidRDefault="0014188A" w:rsidP="00DB4BAE">
      <w:pPr>
        <w:pStyle w:val="CC"/>
        <w:keepLines w:val="0"/>
        <w:tabs>
          <w:tab w:val="left" w:pos="720"/>
        </w:tabs>
        <w:spacing w:after="0" w:line="360" w:lineRule="auto"/>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14188A">
      <w:pPr>
        <w:pStyle w:val="CC"/>
        <w:keepLines w:val="0"/>
        <w:tabs>
          <w:tab w:val="left" w:pos="720"/>
        </w:tabs>
        <w:spacing w:after="0" w:line="360" w:lineRule="auto"/>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14188A">
      <w:pPr>
        <w:pStyle w:val="CC"/>
        <w:keepLines w:val="0"/>
        <w:tabs>
          <w:tab w:val="left" w:pos="720"/>
        </w:tabs>
        <w:spacing w:after="0" w:line="360" w:lineRule="auto"/>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14188A">
      <w:pPr>
        <w:pStyle w:val="CC"/>
        <w:keepLines w:val="0"/>
        <w:tabs>
          <w:tab w:val="left" w:pos="720"/>
        </w:tabs>
        <w:spacing w:after="0" w:line="360" w:lineRule="auto"/>
        <w:ind w:left="0" w:firstLine="0"/>
        <w:jc w:val="center"/>
        <w:rPr>
          <w:rFonts w:asciiTheme="minorBidi" w:hAnsiTheme="minorBidi" w:cstheme="minorBidi"/>
          <w:sz w:val="24"/>
          <w:szCs w:val="24"/>
        </w:rPr>
      </w:pPr>
    </w:p>
    <w:p w:rsidR="0014188A" w:rsidRDefault="00EE094C" w:rsidP="00B52A3E">
      <w:pPr>
        <w:pStyle w:val="CC"/>
        <w:keepLines w:val="0"/>
        <w:tabs>
          <w:tab w:val="left" w:pos="720"/>
        </w:tabs>
        <w:spacing w:after="0" w:line="360" w:lineRule="auto"/>
        <w:ind w:left="0" w:firstLine="0"/>
        <w:jc w:val="center"/>
        <w:outlineLvl w:val="0"/>
        <w:rPr>
          <w:rFonts w:asciiTheme="minorBidi" w:hAnsiTheme="minorBidi" w:cstheme="minorBidi"/>
          <w:sz w:val="24"/>
          <w:szCs w:val="24"/>
        </w:rPr>
      </w:pPr>
      <w:proofErr w:type="spellStart"/>
      <w:r>
        <w:rPr>
          <w:rFonts w:asciiTheme="minorBidi" w:hAnsiTheme="minorBidi" w:cstheme="minorBidi"/>
          <w:i/>
          <w:iCs/>
          <w:sz w:val="24"/>
          <w:szCs w:val="24"/>
        </w:rPr>
        <w:t>Avodat</w:t>
      </w:r>
      <w:proofErr w:type="spellEnd"/>
      <w:r>
        <w:rPr>
          <w:rFonts w:asciiTheme="minorBidi" w:hAnsiTheme="minorBidi" w:cstheme="minorBidi"/>
          <w:i/>
          <w:iCs/>
          <w:sz w:val="24"/>
          <w:szCs w:val="24"/>
        </w:rPr>
        <w:t xml:space="preserve"> Hashem</w:t>
      </w:r>
    </w:p>
    <w:p w:rsidR="00B52A3E" w:rsidRPr="00B52A3E" w:rsidRDefault="00B52A3E" w:rsidP="00B52A3E">
      <w:pPr>
        <w:pStyle w:val="CC"/>
        <w:keepLines w:val="0"/>
        <w:tabs>
          <w:tab w:val="left" w:pos="720"/>
        </w:tabs>
        <w:spacing w:after="0" w:line="360" w:lineRule="auto"/>
        <w:ind w:left="0" w:firstLine="0"/>
        <w:jc w:val="center"/>
        <w:outlineLvl w:val="0"/>
        <w:rPr>
          <w:rFonts w:asciiTheme="minorBidi" w:hAnsiTheme="minorBidi" w:cstheme="minorBidi"/>
          <w:sz w:val="24"/>
          <w:szCs w:val="24"/>
        </w:rPr>
      </w:pPr>
      <w:r>
        <w:rPr>
          <w:rFonts w:asciiTheme="minorBidi" w:hAnsiTheme="minorBidi" w:cstheme="minorBidi"/>
          <w:sz w:val="24"/>
          <w:szCs w:val="24"/>
        </w:rPr>
        <w:t>Foundations of Divine Service</w:t>
      </w:r>
    </w:p>
    <w:p w:rsidR="0014188A" w:rsidRPr="000C1970" w:rsidRDefault="0014188A" w:rsidP="00C84631">
      <w:pPr>
        <w:pStyle w:val="CC"/>
        <w:keepLines w:val="0"/>
        <w:tabs>
          <w:tab w:val="left" w:pos="2552"/>
        </w:tabs>
        <w:spacing w:after="0" w:line="360" w:lineRule="auto"/>
        <w:ind w:left="0" w:firstLine="0"/>
        <w:rPr>
          <w:rFonts w:asciiTheme="minorBidi" w:hAnsiTheme="minorBidi" w:cstheme="minorBidi"/>
          <w:sz w:val="24"/>
          <w:szCs w:val="24"/>
        </w:rPr>
      </w:pPr>
      <w:bookmarkStart w:id="0" w:name="_GoBack"/>
      <w:bookmarkEnd w:id="0"/>
    </w:p>
    <w:p w:rsidR="004A6EF7" w:rsidRDefault="00EE094C" w:rsidP="00107A3C">
      <w:pPr>
        <w:spacing w:after="0" w:line="360" w:lineRule="auto"/>
        <w:jc w:val="center"/>
        <w:outlineLvl w:val="0"/>
        <w:rPr>
          <w:rFonts w:asciiTheme="minorBidi" w:hAnsiTheme="minorBidi"/>
          <w:b/>
          <w:bCs/>
          <w:sz w:val="24"/>
          <w:szCs w:val="24"/>
        </w:rPr>
      </w:pPr>
      <w:proofErr w:type="spellStart"/>
      <w:r>
        <w:rPr>
          <w:rFonts w:asciiTheme="minorBidi" w:hAnsiTheme="minorBidi"/>
          <w:b/>
          <w:bCs/>
          <w:i/>
          <w:iCs/>
          <w:sz w:val="24"/>
          <w:szCs w:val="24"/>
        </w:rPr>
        <w:t>Keriat</w:t>
      </w:r>
      <w:proofErr w:type="spellEnd"/>
      <w:r>
        <w:rPr>
          <w:rFonts w:asciiTheme="minorBidi" w:hAnsiTheme="minorBidi"/>
          <w:b/>
          <w:bCs/>
          <w:i/>
          <w:iCs/>
          <w:sz w:val="24"/>
          <w:szCs w:val="24"/>
        </w:rPr>
        <w:t xml:space="preserve"> </w:t>
      </w:r>
      <w:proofErr w:type="spellStart"/>
      <w:r>
        <w:rPr>
          <w:rFonts w:asciiTheme="minorBidi" w:hAnsiTheme="minorBidi"/>
          <w:b/>
          <w:bCs/>
          <w:i/>
          <w:iCs/>
          <w:sz w:val="24"/>
          <w:szCs w:val="24"/>
        </w:rPr>
        <w:t>Shema</w:t>
      </w:r>
      <w:proofErr w:type="spellEnd"/>
      <w:r>
        <w:rPr>
          <w:rFonts w:asciiTheme="minorBidi" w:hAnsiTheme="minorBidi"/>
          <w:b/>
          <w:bCs/>
          <w:i/>
          <w:iCs/>
          <w:sz w:val="24"/>
          <w:szCs w:val="24"/>
        </w:rPr>
        <w:t xml:space="preserve"> </w:t>
      </w:r>
      <w:r>
        <w:rPr>
          <w:rFonts w:asciiTheme="minorBidi" w:hAnsiTheme="minorBidi"/>
          <w:b/>
          <w:bCs/>
          <w:sz w:val="24"/>
          <w:szCs w:val="24"/>
        </w:rPr>
        <w:t>(</w:t>
      </w:r>
      <w:r w:rsidR="00107A3C">
        <w:rPr>
          <w:rFonts w:asciiTheme="minorBidi" w:hAnsiTheme="minorBidi"/>
          <w:b/>
          <w:bCs/>
          <w:sz w:val="24"/>
          <w:szCs w:val="24"/>
        </w:rPr>
        <w:t>IV</w:t>
      </w:r>
      <w:r>
        <w:rPr>
          <w:rFonts w:asciiTheme="minorBidi" w:hAnsiTheme="minorBidi"/>
          <w:b/>
          <w:bCs/>
          <w:sz w:val="24"/>
          <w:szCs w:val="24"/>
        </w:rPr>
        <w:t xml:space="preserve">): </w:t>
      </w:r>
      <w:r w:rsidR="00E85F63">
        <w:rPr>
          <w:rFonts w:asciiTheme="minorBidi" w:hAnsiTheme="minorBidi"/>
          <w:b/>
          <w:bCs/>
          <w:sz w:val="24"/>
          <w:szCs w:val="24"/>
        </w:rPr>
        <w:t>“And What Does One Recite?”</w:t>
      </w:r>
    </w:p>
    <w:p w:rsidR="00E85F63" w:rsidRPr="00EE094C" w:rsidRDefault="00107A3C" w:rsidP="00E85F63">
      <w:pPr>
        <w:spacing w:after="0" w:line="360" w:lineRule="auto"/>
        <w:jc w:val="center"/>
        <w:outlineLvl w:val="0"/>
        <w:rPr>
          <w:rFonts w:asciiTheme="minorBidi" w:hAnsiTheme="minorBidi"/>
          <w:b/>
          <w:bCs/>
          <w:sz w:val="24"/>
          <w:szCs w:val="24"/>
        </w:rPr>
      </w:pPr>
      <w:proofErr w:type="spellStart"/>
      <w:r>
        <w:rPr>
          <w:rFonts w:asciiTheme="minorBidi" w:hAnsiTheme="minorBidi"/>
          <w:b/>
          <w:bCs/>
          <w:sz w:val="24"/>
          <w:szCs w:val="24"/>
        </w:rPr>
        <w:t>Rambam’s</w:t>
      </w:r>
      <w:proofErr w:type="spellEnd"/>
      <w:r>
        <w:rPr>
          <w:rFonts w:asciiTheme="minorBidi" w:hAnsiTheme="minorBidi"/>
          <w:b/>
          <w:bCs/>
          <w:sz w:val="24"/>
          <w:szCs w:val="24"/>
        </w:rPr>
        <w:t xml:space="preserve"> Position</w:t>
      </w:r>
    </w:p>
    <w:p w:rsidR="00F7770D" w:rsidRPr="000C1970" w:rsidRDefault="00F7770D" w:rsidP="008D7E7D">
      <w:pPr>
        <w:spacing w:after="0" w:line="360" w:lineRule="auto"/>
        <w:jc w:val="center"/>
        <w:rPr>
          <w:rFonts w:asciiTheme="minorBidi" w:hAnsiTheme="minorBidi"/>
          <w:b/>
          <w:bCs/>
          <w:sz w:val="24"/>
          <w:szCs w:val="24"/>
        </w:rPr>
      </w:pPr>
      <w:r w:rsidRPr="000C1970">
        <w:rPr>
          <w:rFonts w:asciiTheme="minorBidi" w:hAnsiTheme="minorBidi"/>
          <w:b/>
          <w:bCs/>
          <w:sz w:val="24"/>
          <w:szCs w:val="24"/>
        </w:rPr>
        <w:t xml:space="preserve">By </w:t>
      </w:r>
      <w:proofErr w:type="spellStart"/>
      <w:r w:rsidR="008D7E7D">
        <w:rPr>
          <w:rFonts w:asciiTheme="minorBidi" w:hAnsiTheme="minorBidi"/>
          <w:b/>
          <w:bCs/>
          <w:sz w:val="24"/>
          <w:szCs w:val="24"/>
        </w:rPr>
        <w:t>Harav</w:t>
      </w:r>
      <w:proofErr w:type="spellEnd"/>
      <w:r w:rsidR="008D7E7D">
        <w:rPr>
          <w:rFonts w:asciiTheme="minorBidi" w:hAnsiTheme="minorBidi"/>
          <w:b/>
          <w:bCs/>
          <w:sz w:val="24"/>
          <w:szCs w:val="24"/>
        </w:rPr>
        <w:t xml:space="preserve"> Baruch </w:t>
      </w:r>
      <w:proofErr w:type="spellStart"/>
      <w:r w:rsidR="008D7E7D">
        <w:rPr>
          <w:rFonts w:asciiTheme="minorBidi" w:hAnsiTheme="minorBidi"/>
          <w:b/>
          <w:bCs/>
          <w:sz w:val="24"/>
          <w:szCs w:val="24"/>
        </w:rPr>
        <w:t>Gigi</w:t>
      </w:r>
      <w:proofErr w:type="spellEnd"/>
    </w:p>
    <w:p w:rsidR="00E44888" w:rsidRPr="000C1970" w:rsidRDefault="00E44888" w:rsidP="0014188A">
      <w:pPr>
        <w:spacing w:after="0" w:line="360" w:lineRule="auto"/>
        <w:jc w:val="both"/>
        <w:rPr>
          <w:rFonts w:asciiTheme="minorBidi" w:hAnsiTheme="minorBidi"/>
          <w:b/>
          <w:bCs/>
          <w:sz w:val="24"/>
          <w:szCs w:val="24"/>
        </w:rPr>
      </w:pPr>
    </w:p>
    <w:p w:rsidR="00E85F63" w:rsidRDefault="00107A3C" w:rsidP="00E85F63">
      <w:pPr>
        <w:spacing w:after="0" w:line="360" w:lineRule="auto"/>
        <w:jc w:val="both"/>
        <w:rPr>
          <w:rFonts w:asciiTheme="minorBidi" w:hAnsiTheme="minorBidi"/>
          <w:b/>
          <w:bCs/>
          <w:sz w:val="24"/>
          <w:szCs w:val="24"/>
        </w:rPr>
      </w:pPr>
      <w:r>
        <w:rPr>
          <w:rFonts w:asciiTheme="minorBidi" w:hAnsiTheme="minorBidi"/>
          <w:b/>
          <w:bCs/>
          <w:sz w:val="24"/>
          <w:szCs w:val="24"/>
        </w:rPr>
        <w:t>Introduction</w:t>
      </w:r>
    </w:p>
    <w:p w:rsidR="00B21852" w:rsidRDefault="00B21852" w:rsidP="00196B98">
      <w:pPr>
        <w:spacing w:after="0" w:line="360" w:lineRule="auto"/>
        <w:jc w:val="both"/>
        <w:rPr>
          <w:rFonts w:asciiTheme="minorBidi" w:hAnsiTheme="minorBidi"/>
          <w:sz w:val="24"/>
          <w:szCs w:val="24"/>
        </w:rPr>
      </w:pPr>
    </w:p>
    <w:p w:rsidR="00011674" w:rsidRDefault="00011674" w:rsidP="00196B98">
      <w:pPr>
        <w:spacing w:after="0" w:line="360" w:lineRule="auto"/>
        <w:jc w:val="both"/>
        <w:rPr>
          <w:rFonts w:asciiTheme="minorBidi" w:hAnsiTheme="minorBidi"/>
          <w:sz w:val="24"/>
          <w:szCs w:val="24"/>
        </w:rPr>
      </w:pPr>
      <w:r>
        <w:rPr>
          <w:rFonts w:asciiTheme="minorBidi" w:hAnsiTheme="minorBidi"/>
          <w:sz w:val="24"/>
          <w:szCs w:val="24"/>
        </w:rPr>
        <w:tab/>
      </w:r>
      <w:proofErr w:type="spellStart"/>
      <w:r>
        <w:rPr>
          <w:rFonts w:asciiTheme="minorBidi" w:hAnsiTheme="minorBidi"/>
          <w:sz w:val="24"/>
          <w:szCs w:val="24"/>
        </w:rPr>
        <w:t>Rambam</w:t>
      </w:r>
      <w:proofErr w:type="spellEnd"/>
      <w:r>
        <w:rPr>
          <w:rFonts w:asciiTheme="minorBidi" w:hAnsiTheme="minorBidi"/>
          <w:sz w:val="24"/>
          <w:szCs w:val="24"/>
        </w:rPr>
        <w:t xml:space="preserve"> writes at the beginning of </w:t>
      </w:r>
      <w:proofErr w:type="spellStart"/>
      <w:r w:rsidR="00690AF8">
        <w:rPr>
          <w:rFonts w:asciiTheme="minorBidi" w:hAnsiTheme="minorBidi"/>
          <w:i/>
          <w:iCs/>
          <w:sz w:val="24"/>
          <w:szCs w:val="24"/>
        </w:rPr>
        <w:t>Hilkhot</w:t>
      </w:r>
      <w:proofErr w:type="spellEnd"/>
      <w:r w:rsidR="00690AF8">
        <w:rPr>
          <w:rFonts w:asciiTheme="minorBidi" w:hAnsiTheme="minorBidi"/>
          <w:i/>
          <w:iCs/>
          <w:sz w:val="24"/>
          <w:szCs w:val="24"/>
        </w:rPr>
        <w:t xml:space="preserve"> </w:t>
      </w:r>
      <w:proofErr w:type="spellStart"/>
      <w:r w:rsidR="00690AF8">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w:t>
      </w:r>
    </w:p>
    <w:p w:rsidR="00011674" w:rsidRDefault="00011674" w:rsidP="00196B98">
      <w:pPr>
        <w:spacing w:after="0" w:line="360" w:lineRule="auto"/>
        <w:jc w:val="both"/>
        <w:rPr>
          <w:rFonts w:asciiTheme="minorBidi" w:hAnsiTheme="minorBidi"/>
          <w:sz w:val="24"/>
          <w:szCs w:val="24"/>
        </w:rPr>
      </w:pPr>
    </w:p>
    <w:p w:rsidR="00011674" w:rsidRDefault="00011674" w:rsidP="0061514A">
      <w:pPr>
        <w:spacing w:after="0" w:line="360" w:lineRule="auto"/>
        <w:ind w:left="720"/>
        <w:jc w:val="both"/>
        <w:rPr>
          <w:rFonts w:asciiTheme="minorBidi" w:hAnsiTheme="minorBidi"/>
          <w:sz w:val="24"/>
          <w:szCs w:val="24"/>
        </w:rPr>
      </w:pPr>
      <w:r>
        <w:rPr>
          <w:rFonts w:asciiTheme="minorBidi" w:hAnsiTheme="minorBidi"/>
          <w:sz w:val="24"/>
          <w:szCs w:val="24"/>
        </w:rPr>
        <w:t xml:space="preserve">We [are obligated to] recite the </w:t>
      </w:r>
      <w:r w:rsidRPr="00690AF8">
        <w:rPr>
          <w:rFonts w:asciiTheme="minorBidi" w:hAnsiTheme="minorBidi"/>
          <w:i/>
          <w:iCs/>
          <w:sz w:val="24"/>
          <w:szCs w:val="24"/>
        </w:rPr>
        <w:t>Shema</w:t>
      </w:r>
      <w:r>
        <w:rPr>
          <w:rFonts w:asciiTheme="minorBidi" w:hAnsiTheme="minorBidi"/>
          <w:sz w:val="24"/>
          <w:szCs w:val="24"/>
        </w:rPr>
        <w:t xml:space="preserve"> twice daily – in the evening and in the morning – as it states, “When you lie down and when you get up” (</w:t>
      </w:r>
      <w:proofErr w:type="spellStart"/>
      <w:r>
        <w:rPr>
          <w:rFonts w:asciiTheme="minorBidi" w:hAnsiTheme="minorBidi"/>
          <w:i/>
          <w:iCs/>
          <w:sz w:val="24"/>
          <w:szCs w:val="24"/>
        </w:rPr>
        <w:t>Devarim</w:t>
      </w:r>
      <w:proofErr w:type="spellEnd"/>
      <w:r>
        <w:rPr>
          <w:rFonts w:asciiTheme="minorBidi" w:hAnsiTheme="minorBidi"/>
          <w:i/>
          <w:iCs/>
          <w:sz w:val="24"/>
          <w:szCs w:val="24"/>
        </w:rPr>
        <w:t xml:space="preserve"> </w:t>
      </w:r>
      <w:r w:rsidR="00690AF8">
        <w:rPr>
          <w:rFonts w:asciiTheme="minorBidi" w:hAnsiTheme="minorBidi"/>
          <w:sz w:val="24"/>
          <w:szCs w:val="24"/>
        </w:rPr>
        <w:t>6:7) –</w:t>
      </w:r>
      <w:r>
        <w:rPr>
          <w:rFonts w:asciiTheme="minorBidi" w:hAnsiTheme="minorBidi"/>
          <w:sz w:val="24"/>
          <w:szCs w:val="24"/>
        </w:rPr>
        <w:t xml:space="preserve"> i.e., when people are accustomed to sleep – this being night – and whe</w:t>
      </w:r>
      <w:r w:rsidR="00690AF8">
        <w:rPr>
          <w:rFonts w:asciiTheme="minorBidi" w:hAnsiTheme="minorBidi"/>
          <w:sz w:val="24"/>
          <w:szCs w:val="24"/>
        </w:rPr>
        <w:t>n people are accustomed to rise –</w:t>
      </w:r>
      <w:r>
        <w:rPr>
          <w:rFonts w:asciiTheme="minorBidi" w:hAnsiTheme="minorBidi"/>
          <w:sz w:val="24"/>
          <w:szCs w:val="24"/>
        </w:rPr>
        <w:t xml:space="preserve"> this being daytime.</w:t>
      </w:r>
    </w:p>
    <w:p w:rsidR="00011674" w:rsidRDefault="00011674" w:rsidP="00011674">
      <w:pPr>
        <w:spacing w:after="0" w:line="360" w:lineRule="auto"/>
        <w:ind w:left="709"/>
        <w:jc w:val="both"/>
        <w:rPr>
          <w:rFonts w:asciiTheme="minorBidi" w:hAnsiTheme="minorBidi"/>
          <w:sz w:val="24"/>
          <w:szCs w:val="24"/>
        </w:rPr>
      </w:pPr>
    </w:p>
    <w:p w:rsidR="00011674" w:rsidRDefault="00011674" w:rsidP="007C1B48">
      <w:pPr>
        <w:spacing w:after="0" w:line="360" w:lineRule="auto"/>
        <w:ind w:left="709"/>
        <w:jc w:val="both"/>
        <w:rPr>
          <w:rFonts w:asciiTheme="minorBidi" w:hAnsiTheme="minorBidi"/>
          <w:sz w:val="24"/>
          <w:szCs w:val="24"/>
        </w:rPr>
      </w:pPr>
      <w:r>
        <w:rPr>
          <w:rFonts w:asciiTheme="minorBidi" w:hAnsiTheme="minorBidi"/>
          <w:sz w:val="24"/>
          <w:szCs w:val="24"/>
        </w:rPr>
        <w:t xml:space="preserve">And what does one recite? These three </w:t>
      </w:r>
      <w:r w:rsidR="007C1B48">
        <w:rPr>
          <w:rFonts w:asciiTheme="minorBidi" w:hAnsiTheme="minorBidi"/>
          <w:sz w:val="24"/>
          <w:szCs w:val="24"/>
        </w:rPr>
        <w:t>passages</w:t>
      </w:r>
      <w:r>
        <w:rPr>
          <w:rFonts w:asciiTheme="minorBidi" w:hAnsiTheme="minorBidi"/>
          <w:sz w:val="24"/>
          <w:szCs w:val="24"/>
        </w:rPr>
        <w:t>: “Hear, O Israel!” (</w:t>
      </w:r>
      <w:proofErr w:type="spellStart"/>
      <w:r>
        <w:rPr>
          <w:rFonts w:asciiTheme="minorBidi" w:hAnsiTheme="minorBidi"/>
          <w:i/>
          <w:iCs/>
          <w:sz w:val="24"/>
          <w:szCs w:val="24"/>
        </w:rPr>
        <w:t>Devarim</w:t>
      </w:r>
      <w:proofErr w:type="spellEnd"/>
      <w:r>
        <w:rPr>
          <w:rFonts w:asciiTheme="minorBidi" w:hAnsiTheme="minorBidi"/>
          <w:i/>
          <w:iCs/>
          <w:sz w:val="24"/>
          <w:szCs w:val="24"/>
        </w:rPr>
        <w:t xml:space="preserve"> </w:t>
      </w:r>
      <w:r>
        <w:rPr>
          <w:rFonts w:asciiTheme="minorBidi" w:hAnsiTheme="minorBidi"/>
          <w:sz w:val="24"/>
          <w:szCs w:val="24"/>
        </w:rPr>
        <w:t>6:4-9); “If, then, you obey” (</w:t>
      </w:r>
      <w:proofErr w:type="spellStart"/>
      <w:r>
        <w:rPr>
          <w:rFonts w:asciiTheme="minorBidi" w:hAnsiTheme="minorBidi"/>
          <w:i/>
          <w:iCs/>
          <w:sz w:val="24"/>
          <w:szCs w:val="24"/>
        </w:rPr>
        <w:t>Devarim</w:t>
      </w:r>
      <w:proofErr w:type="spellEnd"/>
      <w:r>
        <w:rPr>
          <w:rFonts w:asciiTheme="minorBidi" w:hAnsiTheme="minorBidi"/>
          <w:sz w:val="24"/>
          <w:szCs w:val="24"/>
        </w:rPr>
        <w:t xml:space="preserve"> 11:13-21); and “The Lord spoke” (</w:t>
      </w:r>
      <w:proofErr w:type="spellStart"/>
      <w:r>
        <w:rPr>
          <w:rFonts w:asciiTheme="minorBidi" w:hAnsiTheme="minorBidi"/>
          <w:i/>
          <w:iCs/>
          <w:sz w:val="24"/>
          <w:szCs w:val="24"/>
        </w:rPr>
        <w:t>Bamidbar</w:t>
      </w:r>
      <w:proofErr w:type="spellEnd"/>
      <w:r>
        <w:rPr>
          <w:rFonts w:asciiTheme="minorBidi" w:hAnsiTheme="minorBidi"/>
          <w:sz w:val="24"/>
          <w:szCs w:val="24"/>
        </w:rPr>
        <w:t xml:space="preserve"> 15:37-41). We begin with the </w:t>
      </w:r>
      <w:r w:rsidR="007C1B48">
        <w:rPr>
          <w:rFonts w:asciiTheme="minorBidi" w:hAnsiTheme="minorBidi"/>
          <w:sz w:val="24"/>
          <w:szCs w:val="24"/>
        </w:rPr>
        <w:t>passage</w:t>
      </w:r>
      <w:r>
        <w:rPr>
          <w:rFonts w:asciiTheme="minorBidi" w:hAnsiTheme="minorBidi"/>
          <w:sz w:val="24"/>
          <w:szCs w:val="24"/>
        </w:rPr>
        <w:t xml:space="preserve"> of “Hear, O Israel!” since it contains [the concept of] the oneness of God, [the </w:t>
      </w:r>
      <w:proofErr w:type="spellStart"/>
      <w:r w:rsidRPr="00690AF8">
        <w:rPr>
          <w:rFonts w:asciiTheme="minorBidi" w:hAnsiTheme="minorBidi"/>
          <w:i/>
          <w:iCs/>
          <w:sz w:val="24"/>
          <w:szCs w:val="24"/>
        </w:rPr>
        <w:t>mitzva</w:t>
      </w:r>
      <w:proofErr w:type="spellEnd"/>
      <w:r>
        <w:rPr>
          <w:rFonts w:asciiTheme="minorBidi" w:hAnsiTheme="minorBidi"/>
          <w:sz w:val="24"/>
          <w:szCs w:val="24"/>
        </w:rPr>
        <w:t xml:space="preserve"> of] loving Him</w:t>
      </w:r>
      <w:r w:rsidR="00690AF8">
        <w:rPr>
          <w:rFonts w:asciiTheme="minorBidi" w:hAnsiTheme="minorBidi"/>
          <w:sz w:val="24"/>
          <w:szCs w:val="24"/>
        </w:rPr>
        <w:t>,</w:t>
      </w:r>
      <w:r>
        <w:rPr>
          <w:rFonts w:asciiTheme="minorBidi" w:hAnsiTheme="minorBidi"/>
          <w:sz w:val="24"/>
          <w:szCs w:val="24"/>
        </w:rPr>
        <w:t xml:space="preserve"> and the study of Torah, it being a fundamental principle upon which everything is based. After it, [we read] “If, then, you obey,” since it contains the imperative to fulfill the rest of the commandments, and finally the portion of </w:t>
      </w:r>
      <w:proofErr w:type="spellStart"/>
      <w:r>
        <w:rPr>
          <w:rFonts w:asciiTheme="minorBidi" w:hAnsiTheme="minorBidi"/>
          <w:i/>
          <w:iCs/>
          <w:sz w:val="24"/>
          <w:szCs w:val="24"/>
        </w:rPr>
        <w:t>tzitzit</w:t>
      </w:r>
      <w:proofErr w:type="spellEnd"/>
      <w:r>
        <w:rPr>
          <w:rFonts w:asciiTheme="minorBidi" w:hAnsiTheme="minorBidi"/>
          <w:sz w:val="24"/>
          <w:szCs w:val="24"/>
        </w:rPr>
        <w:t xml:space="preserve">, since it also contains the imperative of remembering all the </w:t>
      </w:r>
      <w:proofErr w:type="spellStart"/>
      <w:r>
        <w:rPr>
          <w:rFonts w:asciiTheme="minorBidi" w:hAnsiTheme="minorBidi"/>
          <w:i/>
          <w:iCs/>
          <w:sz w:val="24"/>
          <w:szCs w:val="24"/>
        </w:rPr>
        <w:t>mitzvot</w:t>
      </w:r>
      <w:proofErr w:type="spellEnd"/>
      <w:r>
        <w:rPr>
          <w:rFonts w:asciiTheme="minorBidi" w:hAnsiTheme="minorBidi"/>
          <w:sz w:val="24"/>
          <w:szCs w:val="24"/>
        </w:rPr>
        <w:t>.</w:t>
      </w:r>
    </w:p>
    <w:p w:rsidR="00011674" w:rsidRDefault="00011674" w:rsidP="00011674">
      <w:pPr>
        <w:spacing w:after="0" w:line="360" w:lineRule="auto"/>
        <w:ind w:left="709"/>
        <w:jc w:val="both"/>
        <w:rPr>
          <w:rFonts w:asciiTheme="minorBidi" w:hAnsiTheme="minorBidi"/>
          <w:sz w:val="24"/>
          <w:szCs w:val="24"/>
        </w:rPr>
      </w:pPr>
    </w:p>
    <w:p w:rsidR="00011674" w:rsidRDefault="00011674" w:rsidP="00011674">
      <w:pPr>
        <w:spacing w:after="0" w:line="360" w:lineRule="auto"/>
        <w:ind w:left="709"/>
        <w:jc w:val="both"/>
        <w:rPr>
          <w:rFonts w:asciiTheme="minorBidi" w:hAnsiTheme="minorBidi"/>
          <w:sz w:val="24"/>
          <w:szCs w:val="24"/>
        </w:rPr>
      </w:pPr>
      <w:r>
        <w:rPr>
          <w:rFonts w:asciiTheme="minorBidi" w:hAnsiTheme="minorBidi"/>
          <w:sz w:val="24"/>
          <w:szCs w:val="24"/>
        </w:rPr>
        <w:t xml:space="preserve">The </w:t>
      </w:r>
      <w:proofErr w:type="spellStart"/>
      <w:r w:rsidRPr="00690AF8">
        <w:rPr>
          <w:rFonts w:asciiTheme="minorBidi" w:hAnsiTheme="minorBidi"/>
          <w:i/>
          <w:iCs/>
          <w:sz w:val="24"/>
          <w:szCs w:val="24"/>
        </w:rPr>
        <w:t>mitzva</w:t>
      </w:r>
      <w:proofErr w:type="spellEnd"/>
      <w:r>
        <w:rPr>
          <w:rFonts w:asciiTheme="minorBidi" w:hAnsiTheme="minorBidi"/>
          <w:sz w:val="24"/>
          <w:szCs w:val="24"/>
        </w:rPr>
        <w:t xml:space="preserve"> of </w:t>
      </w:r>
      <w:proofErr w:type="spellStart"/>
      <w:r>
        <w:rPr>
          <w:rFonts w:asciiTheme="minorBidi" w:hAnsiTheme="minorBidi"/>
          <w:i/>
          <w:iCs/>
          <w:sz w:val="24"/>
          <w:szCs w:val="24"/>
        </w:rPr>
        <w:t>tzitzit</w:t>
      </w:r>
      <w:proofErr w:type="spellEnd"/>
      <w:r>
        <w:rPr>
          <w:rFonts w:asciiTheme="minorBidi" w:hAnsiTheme="minorBidi"/>
          <w:sz w:val="24"/>
          <w:szCs w:val="24"/>
        </w:rPr>
        <w:t xml:space="preserve"> is not obligatory at night. Nevertheless, we recite [the </w:t>
      </w:r>
      <w:r w:rsidR="007C1B48">
        <w:rPr>
          <w:rFonts w:asciiTheme="minorBidi" w:hAnsiTheme="minorBidi"/>
          <w:sz w:val="24"/>
          <w:szCs w:val="24"/>
        </w:rPr>
        <w:t>passage</w:t>
      </w:r>
      <w:r>
        <w:rPr>
          <w:rFonts w:asciiTheme="minorBidi" w:hAnsiTheme="minorBidi"/>
          <w:sz w:val="24"/>
          <w:szCs w:val="24"/>
        </w:rPr>
        <w:t xml:space="preserve"> describing] it at night because it contains mention of the Exodus from Egypt. We are commanded to mention the Exodus both during the day and at night, as it states, “So that you may remember </w:t>
      </w:r>
      <w:r>
        <w:rPr>
          <w:rFonts w:asciiTheme="minorBidi" w:hAnsiTheme="minorBidi"/>
          <w:sz w:val="24"/>
          <w:szCs w:val="24"/>
        </w:rPr>
        <w:lastRenderedPageBreak/>
        <w:t>the day of your departure from the land of Egypt as long as you live” (</w:t>
      </w:r>
      <w:proofErr w:type="spellStart"/>
      <w:r>
        <w:rPr>
          <w:rFonts w:asciiTheme="minorBidi" w:hAnsiTheme="minorBidi"/>
          <w:i/>
          <w:iCs/>
          <w:sz w:val="24"/>
          <w:szCs w:val="24"/>
        </w:rPr>
        <w:t>Devarim</w:t>
      </w:r>
      <w:proofErr w:type="spellEnd"/>
      <w:r>
        <w:rPr>
          <w:rFonts w:asciiTheme="minorBidi" w:hAnsiTheme="minorBidi"/>
          <w:i/>
          <w:iCs/>
          <w:sz w:val="24"/>
          <w:szCs w:val="24"/>
        </w:rPr>
        <w:t xml:space="preserve"> </w:t>
      </w:r>
      <w:r>
        <w:rPr>
          <w:rFonts w:asciiTheme="minorBidi" w:hAnsiTheme="minorBidi"/>
          <w:sz w:val="24"/>
          <w:szCs w:val="24"/>
        </w:rPr>
        <w:t xml:space="preserve">16:3). Reading these three </w:t>
      </w:r>
      <w:r w:rsidR="007C1B48">
        <w:rPr>
          <w:rFonts w:asciiTheme="minorBidi" w:hAnsiTheme="minorBidi"/>
          <w:sz w:val="24"/>
          <w:szCs w:val="24"/>
        </w:rPr>
        <w:t>passage</w:t>
      </w:r>
      <w:r>
        <w:rPr>
          <w:rFonts w:asciiTheme="minorBidi" w:hAnsiTheme="minorBidi"/>
          <w:sz w:val="24"/>
          <w:szCs w:val="24"/>
        </w:rPr>
        <w:t xml:space="preserve">s in this order constitutes what is known as </w:t>
      </w:r>
      <w:proofErr w:type="spellStart"/>
      <w:r w:rsidR="00690AF8">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w:t>
      </w:r>
      <w:r w:rsidR="00F81A8C">
        <w:rPr>
          <w:rFonts w:asciiTheme="minorBidi" w:hAnsiTheme="minorBidi"/>
          <w:sz w:val="24"/>
          <w:szCs w:val="24"/>
        </w:rPr>
        <w:t xml:space="preserve"> (</w:t>
      </w:r>
      <w:proofErr w:type="spellStart"/>
      <w:r w:rsidR="00690AF8">
        <w:rPr>
          <w:rFonts w:asciiTheme="minorBidi" w:hAnsiTheme="minorBidi"/>
          <w:i/>
          <w:iCs/>
          <w:sz w:val="24"/>
          <w:szCs w:val="24"/>
        </w:rPr>
        <w:t>Hilkhot</w:t>
      </w:r>
      <w:proofErr w:type="spellEnd"/>
      <w:r w:rsidR="00690AF8">
        <w:rPr>
          <w:rFonts w:asciiTheme="minorBidi" w:hAnsiTheme="minorBidi"/>
          <w:i/>
          <w:iCs/>
          <w:sz w:val="24"/>
          <w:szCs w:val="24"/>
        </w:rPr>
        <w:t xml:space="preserve"> </w:t>
      </w:r>
      <w:proofErr w:type="spellStart"/>
      <w:r w:rsidR="00690AF8">
        <w:rPr>
          <w:rFonts w:asciiTheme="minorBidi" w:hAnsiTheme="minorBidi"/>
          <w:i/>
          <w:iCs/>
          <w:sz w:val="24"/>
          <w:szCs w:val="24"/>
        </w:rPr>
        <w:t>Keri</w:t>
      </w:r>
      <w:r w:rsidR="00F81A8C">
        <w:rPr>
          <w:rFonts w:asciiTheme="minorBidi" w:hAnsiTheme="minorBidi"/>
          <w:i/>
          <w:iCs/>
          <w:sz w:val="24"/>
          <w:szCs w:val="24"/>
        </w:rPr>
        <w:t>at</w:t>
      </w:r>
      <w:proofErr w:type="spellEnd"/>
      <w:r w:rsidR="00F81A8C">
        <w:rPr>
          <w:rFonts w:asciiTheme="minorBidi" w:hAnsiTheme="minorBidi"/>
          <w:i/>
          <w:iCs/>
          <w:sz w:val="24"/>
          <w:szCs w:val="24"/>
        </w:rPr>
        <w:t xml:space="preserve"> </w:t>
      </w:r>
      <w:proofErr w:type="spellStart"/>
      <w:r w:rsidR="00F81A8C">
        <w:rPr>
          <w:rFonts w:asciiTheme="minorBidi" w:hAnsiTheme="minorBidi"/>
          <w:i/>
          <w:iCs/>
          <w:sz w:val="24"/>
          <w:szCs w:val="24"/>
        </w:rPr>
        <w:t>Shema</w:t>
      </w:r>
      <w:proofErr w:type="spellEnd"/>
      <w:r w:rsidR="00F81A8C">
        <w:rPr>
          <w:rFonts w:asciiTheme="minorBidi" w:hAnsiTheme="minorBidi"/>
          <w:sz w:val="24"/>
          <w:szCs w:val="24"/>
        </w:rPr>
        <w:t xml:space="preserve"> 1:1-3)</w:t>
      </w:r>
    </w:p>
    <w:p w:rsidR="00F81A8C" w:rsidRDefault="00F81A8C" w:rsidP="00F81A8C">
      <w:pPr>
        <w:spacing w:after="0" w:line="360" w:lineRule="auto"/>
        <w:jc w:val="both"/>
        <w:rPr>
          <w:rFonts w:asciiTheme="minorBidi" w:hAnsiTheme="minorBidi"/>
          <w:sz w:val="24"/>
          <w:szCs w:val="24"/>
        </w:rPr>
      </w:pPr>
    </w:p>
    <w:p w:rsidR="00F81A8C" w:rsidRPr="00F81A8C" w:rsidRDefault="00F81A8C" w:rsidP="00F81A8C">
      <w:pPr>
        <w:spacing w:after="0" w:line="360" w:lineRule="auto"/>
        <w:jc w:val="both"/>
        <w:rPr>
          <w:rFonts w:asciiTheme="minorBidi" w:hAnsiTheme="minorBidi"/>
          <w:sz w:val="24"/>
          <w:szCs w:val="24"/>
          <w:rtl/>
        </w:rPr>
      </w:pPr>
      <w:proofErr w:type="spellStart"/>
      <w:r>
        <w:rPr>
          <w:rFonts w:asciiTheme="minorBidi" w:hAnsiTheme="minorBidi"/>
          <w:sz w:val="24"/>
          <w:szCs w:val="24"/>
        </w:rPr>
        <w:t>Rambam</w:t>
      </w:r>
      <w:proofErr w:type="spellEnd"/>
      <w:r>
        <w:rPr>
          <w:rFonts w:asciiTheme="minorBidi" w:hAnsiTheme="minorBidi"/>
          <w:sz w:val="24"/>
          <w:szCs w:val="24"/>
        </w:rPr>
        <w:t xml:space="preserve"> notes here that the </w:t>
      </w:r>
      <w:proofErr w:type="spellStart"/>
      <w:r w:rsidRPr="00690AF8">
        <w:rPr>
          <w:rFonts w:asciiTheme="minorBidi" w:hAnsiTheme="minorBidi"/>
          <w:i/>
          <w:iCs/>
          <w:sz w:val="24"/>
          <w:szCs w:val="24"/>
        </w:rPr>
        <w:t>mitzva</w:t>
      </w:r>
      <w:proofErr w:type="spellEnd"/>
      <w:r>
        <w:rPr>
          <w:rFonts w:asciiTheme="minorBidi" w:hAnsiTheme="minorBidi"/>
          <w:sz w:val="24"/>
          <w:szCs w:val="24"/>
        </w:rPr>
        <w:t xml:space="preserve"> of </w:t>
      </w:r>
      <w:proofErr w:type="spellStart"/>
      <w:r w:rsidR="00690AF8">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 xml:space="preserve"> requires that one recite all three passages. However, it is not clear from </w:t>
      </w:r>
      <w:proofErr w:type="spellStart"/>
      <w:r>
        <w:rPr>
          <w:rFonts w:asciiTheme="minorBidi" w:hAnsiTheme="minorBidi"/>
          <w:sz w:val="24"/>
          <w:szCs w:val="24"/>
        </w:rPr>
        <w:t>Rambam’s</w:t>
      </w:r>
      <w:proofErr w:type="spellEnd"/>
      <w:r>
        <w:rPr>
          <w:rFonts w:asciiTheme="minorBidi" w:hAnsiTheme="minorBidi"/>
          <w:sz w:val="24"/>
          <w:szCs w:val="24"/>
        </w:rPr>
        <w:t xml:space="preserve"> language if he believes that we are obligated to recite all three passages by Torah law. Because of </w:t>
      </w:r>
      <w:proofErr w:type="spellStart"/>
      <w:r>
        <w:rPr>
          <w:rFonts w:asciiTheme="minorBidi" w:hAnsiTheme="minorBidi"/>
          <w:sz w:val="24"/>
          <w:szCs w:val="24"/>
        </w:rPr>
        <w:t>Rambam’s</w:t>
      </w:r>
      <w:proofErr w:type="spellEnd"/>
      <w:r>
        <w:rPr>
          <w:rFonts w:asciiTheme="minorBidi" w:hAnsiTheme="minorBidi"/>
          <w:sz w:val="24"/>
          <w:szCs w:val="24"/>
        </w:rPr>
        <w:t xml:space="preserve"> ambiguity as to this point, the commentators were divided in their interpretation of </w:t>
      </w:r>
      <w:proofErr w:type="spellStart"/>
      <w:r>
        <w:rPr>
          <w:rFonts w:asciiTheme="minorBidi" w:hAnsiTheme="minorBidi"/>
          <w:sz w:val="24"/>
          <w:szCs w:val="24"/>
        </w:rPr>
        <w:t>Rambam’s</w:t>
      </w:r>
      <w:proofErr w:type="spellEnd"/>
      <w:r>
        <w:rPr>
          <w:rFonts w:asciiTheme="minorBidi" w:hAnsiTheme="minorBidi"/>
          <w:sz w:val="24"/>
          <w:szCs w:val="24"/>
        </w:rPr>
        <w:t xml:space="preserve"> view on the matter, as we will see below.</w:t>
      </w:r>
    </w:p>
    <w:p w:rsidR="00011674" w:rsidRPr="00011674" w:rsidRDefault="00011674" w:rsidP="00011674">
      <w:pPr>
        <w:spacing w:after="0" w:line="360" w:lineRule="auto"/>
        <w:ind w:left="709"/>
        <w:jc w:val="both"/>
        <w:rPr>
          <w:rFonts w:asciiTheme="minorBidi" w:hAnsiTheme="minorBidi"/>
          <w:sz w:val="24"/>
          <w:szCs w:val="24"/>
        </w:rPr>
      </w:pPr>
    </w:p>
    <w:p w:rsidR="00107A3C" w:rsidRDefault="00107A3C" w:rsidP="00196B98">
      <w:pPr>
        <w:spacing w:after="0" w:line="360" w:lineRule="auto"/>
        <w:jc w:val="both"/>
        <w:rPr>
          <w:rFonts w:asciiTheme="minorBidi" w:hAnsiTheme="minorBidi"/>
          <w:b/>
          <w:bCs/>
          <w:sz w:val="24"/>
          <w:szCs w:val="24"/>
        </w:rPr>
      </w:pPr>
      <w:r>
        <w:rPr>
          <w:rFonts w:asciiTheme="minorBidi" w:hAnsiTheme="minorBidi"/>
          <w:b/>
          <w:bCs/>
          <w:sz w:val="24"/>
          <w:szCs w:val="24"/>
        </w:rPr>
        <w:t xml:space="preserve">Various Explanations of </w:t>
      </w:r>
      <w:proofErr w:type="spellStart"/>
      <w:r>
        <w:rPr>
          <w:rFonts w:asciiTheme="minorBidi" w:hAnsiTheme="minorBidi"/>
          <w:b/>
          <w:bCs/>
          <w:sz w:val="24"/>
          <w:szCs w:val="24"/>
        </w:rPr>
        <w:t>Rambam’s</w:t>
      </w:r>
      <w:proofErr w:type="spellEnd"/>
      <w:r>
        <w:rPr>
          <w:rFonts w:asciiTheme="minorBidi" w:hAnsiTheme="minorBidi"/>
          <w:b/>
          <w:bCs/>
          <w:sz w:val="24"/>
          <w:szCs w:val="24"/>
        </w:rPr>
        <w:t xml:space="preserve"> View</w:t>
      </w:r>
    </w:p>
    <w:p w:rsidR="00F81A8C" w:rsidRDefault="00F81A8C" w:rsidP="00196B98">
      <w:pPr>
        <w:spacing w:after="0" w:line="360" w:lineRule="auto"/>
        <w:jc w:val="both"/>
        <w:rPr>
          <w:rFonts w:asciiTheme="minorBidi" w:hAnsiTheme="minorBidi"/>
          <w:b/>
          <w:bCs/>
          <w:sz w:val="24"/>
          <w:szCs w:val="24"/>
        </w:rPr>
      </w:pPr>
    </w:p>
    <w:p w:rsidR="00F81A8C" w:rsidRPr="00BC1E09" w:rsidRDefault="00F81A8C" w:rsidP="00655024">
      <w:pPr>
        <w:pStyle w:val="ListParagraph"/>
        <w:numPr>
          <w:ilvl w:val="0"/>
          <w:numId w:val="29"/>
        </w:numPr>
        <w:spacing w:after="0" w:line="360" w:lineRule="auto"/>
        <w:jc w:val="both"/>
        <w:rPr>
          <w:rFonts w:asciiTheme="minorBidi" w:hAnsiTheme="minorBidi"/>
          <w:b/>
          <w:bCs/>
          <w:sz w:val="24"/>
          <w:szCs w:val="24"/>
        </w:rPr>
      </w:pPr>
      <w:r w:rsidRPr="00BC1E09">
        <w:rPr>
          <w:rFonts w:asciiTheme="minorBidi" w:hAnsiTheme="minorBidi"/>
          <w:b/>
          <w:bCs/>
          <w:sz w:val="24"/>
          <w:szCs w:val="24"/>
        </w:rPr>
        <w:t xml:space="preserve">Only the first verse </w:t>
      </w:r>
      <w:r w:rsidR="00655024" w:rsidRPr="00BC1E09">
        <w:rPr>
          <w:rFonts w:asciiTheme="minorBidi" w:hAnsiTheme="minorBidi"/>
          <w:b/>
          <w:bCs/>
          <w:sz w:val="24"/>
          <w:szCs w:val="24"/>
        </w:rPr>
        <w:t xml:space="preserve">is </w:t>
      </w:r>
      <w:r w:rsidR="00655024" w:rsidRPr="00BC1E09">
        <w:rPr>
          <w:rFonts w:asciiTheme="minorBidi" w:hAnsiTheme="minorBidi"/>
          <w:b/>
          <w:bCs/>
          <w:i/>
          <w:iCs/>
          <w:sz w:val="24"/>
          <w:szCs w:val="24"/>
        </w:rPr>
        <w:t>mi-</w:t>
      </w:r>
      <w:proofErr w:type="spellStart"/>
      <w:r w:rsidR="00655024" w:rsidRPr="00BC1E09">
        <w:rPr>
          <w:rFonts w:asciiTheme="minorBidi" w:hAnsiTheme="minorBidi"/>
          <w:b/>
          <w:bCs/>
          <w:i/>
          <w:iCs/>
          <w:sz w:val="24"/>
          <w:szCs w:val="24"/>
        </w:rPr>
        <w:t>de’oraita</w:t>
      </w:r>
      <w:proofErr w:type="spellEnd"/>
    </w:p>
    <w:p w:rsidR="00F81A8C" w:rsidRDefault="00F81A8C" w:rsidP="00F81A8C">
      <w:pPr>
        <w:spacing w:after="0" w:line="360" w:lineRule="auto"/>
        <w:jc w:val="both"/>
        <w:rPr>
          <w:rFonts w:asciiTheme="minorBidi" w:hAnsiTheme="minorBidi"/>
          <w:sz w:val="24"/>
          <w:szCs w:val="24"/>
        </w:rPr>
      </w:pPr>
    </w:p>
    <w:p w:rsidR="00F81A8C" w:rsidRDefault="00F81A8C" w:rsidP="0061514A">
      <w:pPr>
        <w:spacing w:after="0" w:line="360" w:lineRule="auto"/>
        <w:ind w:firstLine="720"/>
        <w:jc w:val="both"/>
        <w:rPr>
          <w:rFonts w:asciiTheme="minorBidi" w:hAnsiTheme="minorBidi"/>
          <w:sz w:val="24"/>
          <w:szCs w:val="24"/>
        </w:rPr>
      </w:pPr>
      <w:proofErr w:type="spellStart"/>
      <w:r>
        <w:rPr>
          <w:rFonts w:asciiTheme="minorBidi" w:hAnsiTheme="minorBidi"/>
          <w:i/>
          <w:iCs/>
          <w:sz w:val="24"/>
          <w:szCs w:val="24"/>
        </w:rPr>
        <w:t>Kesef</w:t>
      </w:r>
      <w:proofErr w:type="spellEnd"/>
      <w:r>
        <w:rPr>
          <w:rFonts w:asciiTheme="minorBidi" w:hAnsiTheme="minorBidi"/>
          <w:i/>
          <w:iCs/>
          <w:sz w:val="24"/>
          <w:szCs w:val="24"/>
        </w:rPr>
        <w:t xml:space="preserve"> </w:t>
      </w:r>
      <w:proofErr w:type="spellStart"/>
      <w:r>
        <w:rPr>
          <w:rFonts w:asciiTheme="minorBidi" w:hAnsiTheme="minorBidi"/>
          <w:i/>
          <w:iCs/>
          <w:sz w:val="24"/>
          <w:szCs w:val="24"/>
        </w:rPr>
        <w:t>Mishneh</w:t>
      </w:r>
      <w:proofErr w:type="spellEnd"/>
      <w:r>
        <w:rPr>
          <w:rFonts w:asciiTheme="minorBidi" w:hAnsiTheme="minorBidi"/>
          <w:i/>
          <w:iCs/>
          <w:sz w:val="24"/>
          <w:szCs w:val="24"/>
        </w:rPr>
        <w:t xml:space="preserve"> </w:t>
      </w:r>
      <w:r w:rsidR="00690AF8">
        <w:rPr>
          <w:rFonts w:asciiTheme="minorBidi" w:hAnsiTheme="minorBidi"/>
          <w:sz w:val="24"/>
          <w:szCs w:val="24"/>
        </w:rPr>
        <w:t>implies that</w:t>
      </w:r>
      <w:r>
        <w:rPr>
          <w:rFonts w:asciiTheme="minorBidi" w:hAnsiTheme="minorBidi"/>
          <w:sz w:val="24"/>
          <w:szCs w:val="24"/>
        </w:rPr>
        <w:t xml:space="preserve"> according to </w:t>
      </w:r>
      <w:proofErr w:type="spellStart"/>
      <w:r>
        <w:rPr>
          <w:rFonts w:asciiTheme="minorBidi" w:hAnsiTheme="minorBidi"/>
          <w:sz w:val="24"/>
          <w:szCs w:val="24"/>
        </w:rPr>
        <w:t>Rambam</w:t>
      </w:r>
      <w:proofErr w:type="spellEnd"/>
      <w:r>
        <w:rPr>
          <w:rFonts w:asciiTheme="minorBidi" w:hAnsiTheme="minorBidi"/>
          <w:sz w:val="24"/>
          <w:szCs w:val="24"/>
        </w:rPr>
        <w:t xml:space="preserve">, the Torah obligation of </w:t>
      </w:r>
      <w:proofErr w:type="spellStart"/>
      <w:r w:rsidR="00690AF8">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i/>
          <w:iCs/>
          <w:sz w:val="24"/>
          <w:szCs w:val="24"/>
        </w:rPr>
        <w:t xml:space="preserve"> </w:t>
      </w:r>
      <w:r>
        <w:rPr>
          <w:rFonts w:asciiTheme="minorBidi" w:hAnsiTheme="minorBidi"/>
          <w:sz w:val="24"/>
          <w:szCs w:val="24"/>
        </w:rPr>
        <w:t xml:space="preserve">applies only to the first verse. In </w:t>
      </w:r>
      <w:proofErr w:type="spellStart"/>
      <w:r w:rsidR="00690AF8">
        <w:rPr>
          <w:rFonts w:asciiTheme="minorBidi" w:hAnsiTheme="minorBidi"/>
          <w:i/>
          <w:iCs/>
          <w:sz w:val="24"/>
          <w:szCs w:val="24"/>
        </w:rPr>
        <w:t>Hilkhot</w:t>
      </w:r>
      <w:proofErr w:type="spellEnd"/>
      <w:r w:rsidR="00690AF8">
        <w:rPr>
          <w:rFonts w:asciiTheme="minorBidi" w:hAnsiTheme="minorBidi"/>
          <w:i/>
          <w:iCs/>
          <w:sz w:val="24"/>
          <w:szCs w:val="24"/>
        </w:rPr>
        <w:t xml:space="preserve"> </w:t>
      </w:r>
      <w:proofErr w:type="spellStart"/>
      <w:r w:rsidR="00690AF8">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i/>
          <w:iCs/>
          <w:sz w:val="24"/>
          <w:szCs w:val="24"/>
        </w:rPr>
        <w:t xml:space="preserve"> </w:t>
      </w:r>
      <w:r>
        <w:rPr>
          <w:rFonts w:asciiTheme="minorBidi" w:hAnsiTheme="minorBidi"/>
          <w:sz w:val="24"/>
          <w:szCs w:val="24"/>
        </w:rPr>
        <w:t xml:space="preserve">2:13, </w:t>
      </w:r>
      <w:proofErr w:type="spellStart"/>
      <w:r>
        <w:rPr>
          <w:rFonts w:asciiTheme="minorBidi" w:hAnsiTheme="minorBidi"/>
          <w:sz w:val="24"/>
          <w:szCs w:val="24"/>
        </w:rPr>
        <w:t>Rambam</w:t>
      </w:r>
      <w:proofErr w:type="spellEnd"/>
      <w:r>
        <w:rPr>
          <w:rFonts w:asciiTheme="minorBidi" w:hAnsiTheme="minorBidi"/>
          <w:sz w:val="24"/>
          <w:szCs w:val="24"/>
        </w:rPr>
        <w:t xml:space="preserve"> rules that one who is uncertain if he recited the </w:t>
      </w:r>
      <w:proofErr w:type="spellStart"/>
      <w:r w:rsidRPr="00690AF8">
        <w:rPr>
          <w:rFonts w:asciiTheme="minorBidi" w:hAnsiTheme="minorBidi"/>
          <w:i/>
          <w:iCs/>
          <w:sz w:val="24"/>
          <w:szCs w:val="24"/>
        </w:rPr>
        <w:t>Shema</w:t>
      </w:r>
      <w:proofErr w:type="spellEnd"/>
      <w:r>
        <w:rPr>
          <w:rFonts w:asciiTheme="minorBidi" w:hAnsiTheme="minorBidi"/>
          <w:sz w:val="24"/>
          <w:szCs w:val="24"/>
        </w:rPr>
        <w:t xml:space="preserve"> must recite </w:t>
      </w:r>
      <w:proofErr w:type="spellStart"/>
      <w:r w:rsidR="00690AF8">
        <w:rPr>
          <w:rFonts w:asciiTheme="minorBidi" w:hAnsiTheme="minorBidi"/>
          <w:i/>
          <w:iCs/>
          <w:sz w:val="24"/>
          <w:szCs w:val="24"/>
        </w:rPr>
        <w:t>birkhot</w:t>
      </w:r>
      <w:proofErr w:type="spellEnd"/>
      <w:r w:rsidR="00690AF8">
        <w:rPr>
          <w:rFonts w:asciiTheme="minorBidi" w:hAnsiTheme="minorBidi"/>
          <w:i/>
          <w:iCs/>
          <w:sz w:val="24"/>
          <w:szCs w:val="24"/>
        </w:rPr>
        <w:t xml:space="preserve"> </w:t>
      </w:r>
      <w:proofErr w:type="spellStart"/>
      <w:r w:rsidR="00690AF8">
        <w:rPr>
          <w:rFonts w:asciiTheme="minorBidi" w:hAnsiTheme="minorBidi"/>
          <w:i/>
          <w:iCs/>
          <w:sz w:val="24"/>
          <w:szCs w:val="24"/>
        </w:rPr>
        <w:t>keri</w:t>
      </w:r>
      <w:r w:rsidR="0061514A">
        <w:rPr>
          <w:rFonts w:asciiTheme="minorBidi" w:hAnsiTheme="minorBidi"/>
          <w:i/>
          <w:iCs/>
          <w:sz w:val="24"/>
          <w:szCs w:val="24"/>
        </w:rPr>
        <w:t>at</w:t>
      </w:r>
      <w:proofErr w:type="spellEnd"/>
      <w:r w:rsidR="0061514A">
        <w:rPr>
          <w:rFonts w:asciiTheme="minorBidi" w:hAnsiTheme="minorBidi"/>
          <w:i/>
          <w:iCs/>
          <w:sz w:val="24"/>
          <w:szCs w:val="24"/>
        </w:rPr>
        <w:t xml:space="preserve"> </w:t>
      </w:r>
      <w:proofErr w:type="spellStart"/>
      <w:r w:rsidR="0061514A">
        <w:rPr>
          <w:rFonts w:asciiTheme="minorBidi" w:hAnsiTheme="minorBidi"/>
          <w:i/>
          <w:iCs/>
          <w:sz w:val="24"/>
          <w:szCs w:val="24"/>
        </w:rPr>
        <w:t>Shema</w:t>
      </w:r>
      <w:proofErr w:type="spellEnd"/>
      <w:r w:rsidR="0061514A">
        <w:rPr>
          <w:rFonts w:asciiTheme="minorBidi" w:hAnsiTheme="minorBidi"/>
          <w:sz w:val="24"/>
          <w:szCs w:val="24"/>
        </w:rPr>
        <w:t xml:space="preserve"> (the blessings before and after the </w:t>
      </w:r>
      <w:r w:rsidR="0061514A" w:rsidRPr="00690AF8">
        <w:rPr>
          <w:rFonts w:asciiTheme="minorBidi" w:hAnsiTheme="minorBidi"/>
          <w:i/>
          <w:iCs/>
          <w:sz w:val="24"/>
          <w:szCs w:val="24"/>
        </w:rPr>
        <w:t>Shema</w:t>
      </w:r>
      <w:r w:rsidR="0061514A">
        <w:rPr>
          <w:rFonts w:asciiTheme="minorBidi" w:hAnsiTheme="minorBidi"/>
          <w:sz w:val="24"/>
          <w:szCs w:val="24"/>
        </w:rPr>
        <w:t>)</w:t>
      </w:r>
      <w:r w:rsidR="0061514A">
        <w:rPr>
          <w:rFonts w:asciiTheme="minorBidi" w:hAnsiTheme="minorBidi"/>
          <w:i/>
          <w:iCs/>
          <w:sz w:val="24"/>
          <w:szCs w:val="24"/>
        </w:rPr>
        <w:t xml:space="preserve"> </w:t>
      </w:r>
      <w:r>
        <w:rPr>
          <w:rFonts w:asciiTheme="minorBidi" w:hAnsiTheme="minorBidi"/>
          <w:sz w:val="24"/>
          <w:szCs w:val="24"/>
        </w:rPr>
        <w:t xml:space="preserve">again. Commenting on this </w:t>
      </w:r>
      <w:proofErr w:type="spellStart"/>
      <w:r>
        <w:rPr>
          <w:rFonts w:asciiTheme="minorBidi" w:hAnsiTheme="minorBidi"/>
          <w:i/>
          <w:iCs/>
          <w:sz w:val="24"/>
          <w:szCs w:val="24"/>
        </w:rPr>
        <w:t>halakha</w:t>
      </w:r>
      <w:proofErr w:type="spellEnd"/>
      <w:r>
        <w:rPr>
          <w:rFonts w:asciiTheme="minorBidi" w:hAnsiTheme="minorBidi"/>
          <w:sz w:val="24"/>
          <w:szCs w:val="24"/>
        </w:rPr>
        <w:t xml:space="preserve">, </w:t>
      </w:r>
      <w:proofErr w:type="spellStart"/>
      <w:r>
        <w:rPr>
          <w:rFonts w:asciiTheme="minorBidi" w:hAnsiTheme="minorBidi"/>
          <w:i/>
          <w:iCs/>
          <w:sz w:val="24"/>
          <w:szCs w:val="24"/>
        </w:rPr>
        <w:t>Kesef</w:t>
      </w:r>
      <w:proofErr w:type="spellEnd"/>
      <w:r>
        <w:rPr>
          <w:rFonts w:asciiTheme="minorBidi" w:hAnsiTheme="minorBidi"/>
          <w:i/>
          <w:iCs/>
          <w:sz w:val="24"/>
          <w:szCs w:val="24"/>
        </w:rPr>
        <w:t xml:space="preserve"> </w:t>
      </w:r>
      <w:proofErr w:type="spellStart"/>
      <w:r>
        <w:rPr>
          <w:rFonts w:asciiTheme="minorBidi" w:hAnsiTheme="minorBidi"/>
          <w:i/>
          <w:iCs/>
          <w:sz w:val="24"/>
          <w:szCs w:val="24"/>
        </w:rPr>
        <w:t>Mishneh</w:t>
      </w:r>
      <w:proofErr w:type="spellEnd"/>
      <w:r>
        <w:rPr>
          <w:rFonts w:asciiTheme="minorBidi" w:hAnsiTheme="minorBidi"/>
          <w:sz w:val="24"/>
          <w:szCs w:val="24"/>
        </w:rPr>
        <w:t xml:space="preserve"> cites a question raised by </w:t>
      </w:r>
      <w:proofErr w:type="spellStart"/>
      <w:r>
        <w:rPr>
          <w:rFonts w:asciiTheme="minorBidi" w:hAnsiTheme="minorBidi"/>
          <w:sz w:val="24"/>
          <w:szCs w:val="24"/>
        </w:rPr>
        <w:t>Rashba</w:t>
      </w:r>
      <w:proofErr w:type="spellEnd"/>
      <w:r>
        <w:rPr>
          <w:rFonts w:asciiTheme="minorBidi" w:hAnsiTheme="minorBidi"/>
          <w:sz w:val="24"/>
          <w:szCs w:val="24"/>
        </w:rPr>
        <w:t xml:space="preserve">: </w:t>
      </w:r>
      <w:r w:rsidR="0061514A">
        <w:rPr>
          <w:rFonts w:asciiTheme="minorBidi" w:hAnsiTheme="minorBidi"/>
          <w:sz w:val="24"/>
          <w:szCs w:val="24"/>
        </w:rPr>
        <w:t xml:space="preserve">If </w:t>
      </w:r>
      <w:proofErr w:type="spellStart"/>
      <w:r w:rsidR="00690AF8">
        <w:rPr>
          <w:rFonts w:asciiTheme="minorBidi" w:hAnsiTheme="minorBidi"/>
          <w:i/>
          <w:iCs/>
          <w:sz w:val="24"/>
          <w:szCs w:val="24"/>
        </w:rPr>
        <w:t>birkhot</w:t>
      </w:r>
      <w:proofErr w:type="spellEnd"/>
      <w:r w:rsidR="00690AF8">
        <w:rPr>
          <w:rFonts w:asciiTheme="minorBidi" w:hAnsiTheme="minorBidi"/>
          <w:i/>
          <w:iCs/>
          <w:sz w:val="24"/>
          <w:szCs w:val="24"/>
        </w:rPr>
        <w:t xml:space="preserve"> </w:t>
      </w:r>
      <w:proofErr w:type="spellStart"/>
      <w:r w:rsidR="00690AF8">
        <w:rPr>
          <w:rFonts w:asciiTheme="minorBidi" w:hAnsiTheme="minorBidi"/>
          <w:i/>
          <w:iCs/>
          <w:sz w:val="24"/>
          <w:szCs w:val="24"/>
        </w:rPr>
        <w:t>keri</w:t>
      </w:r>
      <w:r w:rsidR="0061514A">
        <w:rPr>
          <w:rFonts w:asciiTheme="minorBidi" w:hAnsiTheme="minorBidi"/>
          <w:i/>
          <w:iCs/>
          <w:sz w:val="24"/>
          <w:szCs w:val="24"/>
        </w:rPr>
        <w:t>at</w:t>
      </w:r>
      <w:proofErr w:type="spellEnd"/>
      <w:r w:rsidR="0061514A">
        <w:rPr>
          <w:rFonts w:asciiTheme="minorBidi" w:hAnsiTheme="minorBidi"/>
          <w:i/>
          <w:iCs/>
          <w:sz w:val="24"/>
          <w:szCs w:val="24"/>
        </w:rPr>
        <w:t xml:space="preserve"> </w:t>
      </w:r>
      <w:proofErr w:type="spellStart"/>
      <w:r w:rsidR="0061514A">
        <w:rPr>
          <w:rFonts w:asciiTheme="minorBidi" w:hAnsiTheme="minorBidi"/>
          <w:i/>
          <w:iCs/>
          <w:sz w:val="24"/>
          <w:szCs w:val="24"/>
        </w:rPr>
        <w:t>Shema</w:t>
      </w:r>
      <w:proofErr w:type="spellEnd"/>
      <w:r w:rsidR="0061514A">
        <w:rPr>
          <w:rFonts w:asciiTheme="minorBidi" w:hAnsiTheme="minorBidi"/>
          <w:sz w:val="24"/>
          <w:szCs w:val="24"/>
        </w:rPr>
        <w:t xml:space="preserve"> are </w:t>
      </w:r>
      <w:r w:rsidR="0061514A">
        <w:rPr>
          <w:rFonts w:asciiTheme="minorBidi" w:hAnsiTheme="minorBidi"/>
          <w:i/>
          <w:iCs/>
          <w:sz w:val="24"/>
          <w:szCs w:val="24"/>
        </w:rPr>
        <w:t>mi-</w:t>
      </w:r>
      <w:proofErr w:type="spellStart"/>
      <w:r w:rsidR="0061514A">
        <w:rPr>
          <w:rFonts w:asciiTheme="minorBidi" w:hAnsiTheme="minorBidi"/>
          <w:i/>
          <w:iCs/>
          <w:sz w:val="24"/>
          <w:szCs w:val="24"/>
        </w:rPr>
        <w:t>derabbanan</w:t>
      </w:r>
      <w:proofErr w:type="spellEnd"/>
      <w:r w:rsidR="0061514A">
        <w:rPr>
          <w:rFonts w:asciiTheme="minorBidi" w:hAnsiTheme="minorBidi"/>
          <w:sz w:val="24"/>
          <w:szCs w:val="24"/>
        </w:rPr>
        <w:t xml:space="preserve">, why would one need to recite them again in a case of uncertainty? After all, there is a well-known principle that we are lenient in cases of uncertainty about a rabbinic law. </w:t>
      </w:r>
      <w:proofErr w:type="spellStart"/>
      <w:r w:rsidR="0061514A">
        <w:rPr>
          <w:rFonts w:asciiTheme="minorBidi" w:hAnsiTheme="minorBidi"/>
          <w:sz w:val="24"/>
          <w:szCs w:val="24"/>
        </w:rPr>
        <w:t>Rashba</w:t>
      </w:r>
      <w:proofErr w:type="spellEnd"/>
      <w:r w:rsidR="0061514A">
        <w:rPr>
          <w:rFonts w:asciiTheme="minorBidi" w:hAnsiTheme="minorBidi"/>
          <w:sz w:val="24"/>
          <w:szCs w:val="24"/>
        </w:rPr>
        <w:t xml:space="preserve"> answers:</w:t>
      </w:r>
    </w:p>
    <w:p w:rsidR="0061514A" w:rsidRPr="0061514A" w:rsidRDefault="0061514A" w:rsidP="0061514A">
      <w:pPr>
        <w:spacing w:after="0" w:line="360" w:lineRule="auto"/>
        <w:ind w:left="360"/>
        <w:jc w:val="both"/>
        <w:rPr>
          <w:rFonts w:asciiTheme="minorBidi" w:hAnsiTheme="minorBidi"/>
          <w:sz w:val="24"/>
          <w:szCs w:val="24"/>
        </w:rPr>
      </w:pPr>
    </w:p>
    <w:p w:rsidR="00F81A8C" w:rsidRDefault="0061514A" w:rsidP="00690AF8">
      <w:pPr>
        <w:spacing w:after="0" w:line="360" w:lineRule="auto"/>
        <w:ind w:left="720"/>
        <w:jc w:val="both"/>
        <w:rPr>
          <w:rFonts w:asciiTheme="minorBidi" w:hAnsiTheme="minorBidi"/>
          <w:sz w:val="24"/>
          <w:szCs w:val="24"/>
        </w:rPr>
      </w:pPr>
      <w:r>
        <w:rPr>
          <w:rFonts w:asciiTheme="minorBidi" w:hAnsiTheme="minorBidi"/>
          <w:sz w:val="24"/>
          <w:szCs w:val="24"/>
        </w:rPr>
        <w:t>And perhaps [</w:t>
      </w:r>
      <w:proofErr w:type="spellStart"/>
      <w:r>
        <w:rPr>
          <w:rFonts w:asciiTheme="minorBidi" w:hAnsiTheme="minorBidi"/>
          <w:sz w:val="24"/>
          <w:szCs w:val="24"/>
        </w:rPr>
        <w:t>Rambam</w:t>
      </w:r>
      <w:proofErr w:type="spellEnd"/>
      <w:r>
        <w:rPr>
          <w:rFonts w:asciiTheme="minorBidi" w:hAnsiTheme="minorBidi"/>
          <w:sz w:val="24"/>
          <w:szCs w:val="24"/>
        </w:rPr>
        <w:t>] also learned this from what R</w:t>
      </w:r>
      <w:r w:rsidR="00690AF8">
        <w:rPr>
          <w:rFonts w:asciiTheme="minorBidi" w:hAnsiTheme="minorBidi"/>
          <w:sz w:val="24"/>
          <w:szCs w:val="24"/>
        </w:rPr>
        <w:t xml:space="preserve">. Elazar said: </w:t>
      </w:r>
      <w:r>
        <w:rPr>
          <w:rFonts w:asciiTheme="minorBidi" w:hAnsiTheme="minorBidi"/>
          <w:sz w:val="24"/>
          <w:szCs w:val="24"/>
        </w:rPr>
        <w:t xml:space="preserve">If one is </w:t>
      </w:r>
      <w:r w:rsidR="00DF5DFD">
        <w:rPr>
          <w:rFonts w:asciiTheme="minorBidi" w:hAnsiTheme="minorBidi"/>
          <w:sz w:val="24"/>
          <w:szCs w:val="24"/>
        </w:rPr>
        <w:t xml:space="preserve">in doubt </w:t>
      </w:r>
      <w:r>
        <w:rPr>
          <w:rFonts w:asciiTheme="minorBidi" w:hAnsiTheme="minorBidi"/>
          <w:sz w:val="24"/>
          <w:szCs w:val="24"/>
        </w:rPr>
        <w:t xml:space="preserve">whether </w:t>
      </w:r>
      <w:r w:rsidR="00DF5DFD">
        <w:rPr>
          <w:rFonts w:asciiTheme="minorBidi" w:hAnsiTheme="minorBidi"/>
          <w:sz w:val="24"/>
          <w:szCs w:val="24"/>
        </w:rPr>
        <w:t xml:space="preserve">he has recited the </w:t>
      </w:r>
      <w:r w:rsidR="00DF5DFD" w:rsidRPr="00690AF8">
        <w:rPr>
          <w:rFonts w:asciiTheme="minorBidi" w:hAnsiTheme="minorBidi"/>
          <w:i/>
          <w:iCs/>
          <w:sz w:val="24"/>
          <w:szCs w:val="24"/>
        </w:rPr>
        <w:t>Shema</w:t>
      </w:r>
      <w:r w:rsidR="00690AF8">
        <w:rPr>
          <w:rFonts w:asciiTheme="minorBidi" w:hAnsiTheme="minorBidi"/>
          <w:sz w:val="24"/>
          <w:szCs w:val="24"/>
        </w:rPr>
        <w:t xml:space="preserve"> or not, he says it again</w:t>
      </w:r>
      <w:r w:rsidR="00DF5DFD">
        <w:rPr>
          <w:rFonts w:asciiTheme="minorBidi" w:hAnsiTheme="minorBidi"/>
          <w:sz w:val="24"/>
          <w:szCs w:val="24"/>
        </w:rPr>
        <w:t xml:space="preserve"> (</w:t>
      </w:r>
      <w:proofErr w:type="spellStart"/>
      <w:r w:rsidR="00DF5DFD" w:rsidRPr="00DF5DFD">
        <w:rPr>
          <w:rFonts w:asciiTheme="minorBidi" w:hAnsiTheme="minorBidi"/>
          <w:i/>
          <w:iCs/>
          <w:sz w:val="24"/>
          <w:szCs w:val="24"/>
        </w:rPr>
        <w:t>B</w:t>
      </w:r>
      <w:r w:rsidR="00862CE1" w:rsidRPr="00DF5DFD">
        <w:rPr>
          <w:rFonts w:asciiTheme="minorBidi" w:hAnsiTheme="minorBidi"/>
          <w:i/>
          <w:iCs/>
          <w:sz w:val="24"/>
          <w:szCs w:val="24"/>
        </w:rPr>
        <w:t>erakhot</w:t>
      </w:r>
      <w:proofErr w:type="spellEnd"/>
      <w:r w:rsidR="00DF5DFD">
        <w:rPr>
          <w:rFonts w:asciiTheme="minorBidi" w:hAnsiTheme="minorBidi"/>
          <w:sz w:val="24"/>
          <w:szCs w:val="24"/>
        </w:rPr>
        <w:t xml:space="preserve"> 21a). And since i</w:t>
      </w:r>
      <w:r w:rsidR="00690AF8">
        <w:rPr>
          <w:rFonts w:asciiTheme="minorBidi" w:hAnsiTheme="minorBidi"/>
          <w:sz w:val="24"/>
          <w:szCs w:val="24"/>
        </w:rPr>
        <w:t>t does not specify when it says</w:t>
      </w:r>
      <w:r w:rsidR="00DF5DFD">
        <w:rPr>
          <w:rFonts w:asciiTheme="minorBidi" w:hAnsiTheme="minorBidi"/>
          <w:sz w:val="24"/>
          <w:szCs w:val="24"/>
        </w:rPr>
        <w:t xml:space="preserve"> “he says it again,” this implies that </w:t>
      </w:r>
      <w:r w:rsidR="00DF5DFD" w:rsidRPr="00DF5DFD">
        <w:rPr>
          <w:rFonts w:asciiTheme="minorBidi" w:hAnsiTheme="minorBidi"/>
          <w:b/>
          <w:bCs/>
          <w:sz w:val="24"/>
          <w:szCs w:val="24"/>
        </w:rPr>
        <w:t xml:space="preserve">he must recite all the passages – even though only the first verse must be recited </w:t>
      </w:r>
      <w:r w:rsidR="00DF5DFD" w:rsidRPr="00DF5DFD">
        <w:rPr>
          <w:rFonts w:asciiTheme="minorBidi" w:hAnsiTheme="minorBidi"/>
          <w:b/>
          <w:bCs/>
          <w:i/>
          <w:iCs/>
          <w:sz w:val="24"/>
          <w:szCs w:val="24"/>
        </w:rPr>
        <w:t>mi-</w:t>
      </w:r>
      <w:proofErr w:type="spellStart"/>
      <w:r w:rsidR="00DF5DFD" w:rsidRPr="00DF5DFD">
        <w:rPr>
          <w:rFonts w:asciiTheme="minorBidi" w:hAnsiTheme="minorBidi"/>
          <w:b/>
          <w:bCs/>
          <w:i/>
          <w:iCs/>
          <w:sz w:val="24"/>
          <w:szCs w:val="24"/>
        </w:rPr>
        <w:t>de’oraita</w:t>
      </w:r>
      <w:proofErr w:type="spellEnd"/>
      <w:r w:rsidR="00DF5DFD" w:rsidRPr="00DF5DFD">
        <w:rPr>
          <w:rFonts w:asciiTheme="minorBidi" w:hAnsiTheme="minorBidi"/>
          <w:b/>
          <w:bCs/>
          <w:sz w:val="24"/>
          <w:szCs w:val="24"/>
        </w:rPr>
        <w:t xml:space="preserve">. It does not says that one must recite the first verse again and not the rest, as it is only required </w:t>
      </w:r>
      <w:r w:rsidR="00DF5DFD" w:rsidRPr="00DF5DFD">
        <w:rPr>
          <w:rFonts w:asciiTheme="minorBidi" w:hAnsiTheme="minorBidi"/>
          <w:b/>
          <w:bCs/>
          <w:i/>
          <w:iCs/>
          <w:sz w:val="24"/>
          <w:szCs w:val="24"/>
        </w:rPr>
        <w:t>mi-</w:t>
      </w:r>
      <w:proofErr w:type="spellStart"/>
      <w:r w:rsidR="00DF5DFD" w:rsidRPr="00DF5DFD">
        <w:rPr>
          <w:rFonts w:asciiTheme="minorBidi" w:hAnsiTheme="minorBidi"/>
          <w:b/>
          <w:bCs/>
          <w:i/>
          <w:iCs/>
          <w:sz w:val="24"/>
          <w:szCs w:val="24"/>
        </w:rPr>
        <w:t>derabbanan</w:t>
      </w:r>
      <w:proofErr w:type="spellEnd"/>
      <w:r w:rsidR="00DF5DFD">
        <w:rPr>
          <w:rFonts w:asciiTheme="minorBidi" w:hAnsiTheme="minorBidi"/>
          <w:sz w:val="24"/>
          <w:szCs w:val="24"/>
        </w:rPr>
        <w:t>. The reason is that he is obligated to recite all [the passages] as they were truly meant to be recited. I believe that I hear</w:t>
      </w:r>
      <w:r w:rsidR="00655024">
        <w:rPr>
          <w:rFonts w:asciiTheme="minorBidi" w:hAnsiTheme="minorBidi"/>
          <w:sz w:val="24"/>
          <w:szCs w:val="24"/>
        </w:rPr>
        <w:t>d</w:t>
      </w:r>
      <w:r w:rsidR="00DF5DFD">
        <w:rPr>
          <w:rFonts w:asciiTheme="minorBidi" w:hAnsiTheme="minorBidi"/>
          <w:sz w:val="24"/>
          <w:szCs w:val="24"/>
        </w:rPr>
        <w:t xml:space="preserve"> this reason from </w:t>
      </w:r>
      <w:r w:rsidR="00655024">
        <w:rPr>
          <w:rFonts w:asciiTheme="minorBidi" w:hAnsiTheme="minorBidi"/>
          <w:sz w:val="24"/>
          <w:szCs w:val="24"/>
        </w:rPr>
        <w:t xml:space="preserve">my teacher, the pious </w:t>
      </w:r>
      <w:r w:rsidR="00690AF8">
        <w:rPr>
          <w:rFonts w:asciiTheme="minorBidi" w:hAnsiTheme="minorBidi"/>
          <w:sz w:val="24"/>
          <w:szCs w:val="24"/>
        </w:rPr>
        <w:lastRenderedPageBreak/>
        <w:t>master</w:t>
      </w:r>
      <w:r w:rsidR="00655024">
        <w:rPr>
          <w:rFonts w:asciiTheme="minorBidi" w:hAnsiTheme="minorBidi"/>
          <w:sz w:val="24"/>
          <w:szCs w:val="24"/>
        </w:rPr>
        <w:t xml:space="preserve"> </w:t>
      </w:r>
      <w:proofErr w:type="spellStart"/>
      <w:r w:rsidR="00655024">
        <w:rPr>
          <w:rFonts w:asciiTheme="minorBidi" w:hAnsiTheme="minorBidi"/>
          <w:i/>
          <w:iCs/>
          <w:sz w:val="24"/>
          <w:szCs w:val="24"/>
        </w:rPr>
        <w:t>z”</w:t>
      </w:r>
      <w:proofErr w:type="gramStart"/>
      <w:r w:rsidR="00655024">
        <w:rPr>
          <w:rFonts w:asciiTheme="minorBidi" w:hAnsiTheme="minorBidi"/>
          <w:i/>
          <w:iCs/>
          <w:sz w:val="24"/>
          <w:szCs w:val="24"/>
        </w:rPr>
        <w:t>l</w:t>
      </w:r>
      <w:proofErr w:type="spellEnd"/>
      <w:r w:rsidR="00655024">
        <w:rPr>
          <w:rFonts w:asciiTheme="minorBidi" w:hAnsiTheme="minorBidi"/>
          <w:sz w:val="24"/>
          <w:szCs w:val="24"/>
        </w:rPr>
        <w:t>, that</w:t>
      </w:r>
      <w:proofErr w:type="gramEnd"/>
      <w:r w:rsidR="00655024">
        <w:rPr>
          <w:rFonts w:asciiTheme="minorBidi" w:hAnsiTheme="minorBidi"/>
          <w:sz w:val="24"/>
          <w:szCs w:val="24"/>
        </w:rPr>
        <w:t xml:space="preserve"> one must recite all the passages again, and it is not enough to recite only the first verse again. </w:t>
      </w:r>
      <w:r w:rsidR="00655024" w:rsidRPr="00655024">
        <w:rPr>
          <w:rFonts w:asciiTheme="minorBidi" w:hAnsiTheme="minorBidi"/>
          <w:b/>
          <w:bCs/>
          <w:sz w:val="24"/>
          <w:szCs w:val="24"/>
        </w:rPr>
        <w:t>And it may be that this understanding led [</w:t>
      </w:r>
      <w:proofErr w:type="spellStart"/>
      <w:r w:rsidR="00655024" w:rsidRPr="00655024">
        <w:rPr>
          <w:rFonts w:asciiTheme="minorBidi" w:hAnsiTheme="minorBidi"/>
          <w:b/>
          <w:bCs/>
          <w:sz w:val="24"/>
          <w:szCs w:val="24"/>
        </w:rPr>
        <w:t>Rambam</w:t>
      </w:r>
      <w:proofErr w:type="spellEnd"/>
      <w:r w:rsidR="00655024" w:rsidRPr="00655024">
        <w:rPr>
          <w:rFonts w:asciiTheme="minorBidi" w:hAnsiTheme="minorBidi"/>
          <w:b/>
          <w:bCs/>
          <w:sz w:val="24"/>
          <w:szCs w:val="24"/>
        </w:rPr>
        <w:t>] to apply this law even to the blessings</w:t>
      </w:r>
      <w:r w:rsidR="00655024">
        <w:rPr>
          <w:rFonts w:asciiTheme="minorBidi" w:hAnsiTheme="minorBidi"/>
          <w:sz w:val="24"/>
          <w:szCs w:val="24"/>
        </w:rPr>
        <w:t>. (</w:t>
      </w:r>
      <w:proofErr w:type="spellStart"/>
      <w:r w:rsidR="00655024">
        <w:rPr>
          <w:rFonts w:asciiTheme="minorBidi" w:hAnsiTheme="minorBidi"/>
          <w:sz w:val="24"/>
          <w:szCs w:val="24"/>
        </w:rPr>
        <w:t>Responsa</w:t>
      </w:r>
      <w:proofErr w:type="spellEnd"/>
      <w:r w:rsidR="00655024">
        <w:rPr>
          <w:rFonts w:asciiTheme="minorBidi" w:hAnsiTheme="minorBidi"/>
          <w:sz w:val="24"/>
          <w:szCs w:val="24"/>
        </w:rPr>
        <w:t xml:space="preserve"> </w:t>
      </w:r>
      <w:proofErr w:type="spellStart"/>
      <w:r w:rsidR="00655024">
        <w:rPr>
          <w:rFonts w:asciiTheme="minorBidi" w:hAnsiTheme="minorBidi"/>
          <w:sz w:val="24"/>
          <w:szCs w:val="24"/>
        </w:rPr>
        <w:t>Rashba</w:t>
      </w:r>
      <w:proofErr w:type="spellEnd"/>
      <w:r w:rsidR="00655024">
        <w:rPr>
          <w:rFonts w:asciiTheme="minorBidi" w:hAnsiTheme="minorBidi"/>
          <w:sz w:val="24"/>
          <w:szCs w:val="24"/>
        </w:rPr>
        <w:t xml:space="preserve"> 1:320)</w:t>
      </w:r>
    </w:p>
    <w:p w:rsidR="00655024" w:rsidRDefault="00655024" w:rsidP="00655024">
      <w:pPr>
        <w:spacing w:after="0" w:line="360" w:lineRule="auto"/>
        <w:jc w:val="both"/>
        <w:rPr>
          <w:rFonts w:asciiTheme="minorBidi" w:hAnsiTheme="minorBidi"/>
          <w:sz w:val="24"/>
          <w:szCs w:val="24"/>
        </w:rPr>
      </w:pPr>
    </w:p>
    <w:p w:rsidR="00655024" w:rsidRDefault="00655024" w:rsidP="00690AF8">
      <w:pPr>
        <w:spacing w:after="0" w:line="360" w:lineRule="auto"/>
        <w:jc w:val="both"/>
        <w:rPr>
          <w:rFonts w:asciiTheme="minorBidi" w:hAnsiTheme="minorBidi"/>
          <w:sz w:val="24"/>
          <w:szCs w:val="24"/>
        </w:rPr>
      </w:pPr>
      <w:r>
        <w:rPr>
          <w:rFonts w:asciiTheme="minorBidi" w:hAnsiTheme="minorBidi"/>
          <w:sz w:val="24"/>
          <w:szCs w:val="24"/>
        </w:rPr>
        <w:t xml:space="preserve">It seems from </w:t>
      </w:r>
      <w:proofErr w:type="spellStart"/>
      <w:r>
        <w:rPr>
          <w:rFonts w:asciiTheme="minorBidi" w:hAnsiTheme="minorBidi"/>
          <w:sz w:val="24"/>
          <w:szCs w:val="24"/>
        </w:rPr>
        <w:t>Rashba’s</w:t>
      </w:r>
      <w:proofErr w:type="spellEnd"/>
      <w:r>
        <w:rPr>
          <w:rFonts w:asciiTheme="minorBidi" w:hAnsiTheme="minorBidi"/>
          <w:sz w:val="24"/>
          <w:szCs w:val="24"/>
        </w:rPr>
        <w:t xml:space="preserve"> commentary (and from that of </w:t>
      </w:r>
      <w:proofErr w:type="spellStart"/>
      <w:r>
        <w:rPr>
          <w:rFonts w:asciiTheme="minorBidi" w:hAnsiTheme="minorBidi"/>
          <w:i/>
          <w:iCs/>
          <w:sz w:val="24"/>
          <w:szCs w:val="24"/>
        </w:rPr>
        <w:t>Kesef</w:t>
      </w:r>
      <w:proofErr w:type="spellEnd"/>
      <w:r>
        <w:rPr>
          <w:rFonts w:asciiTheme="minorBidi" w:hAnsiTheme="minorBidi"/>
          <w:i/>
          <w:iCs/>
          <w:sz w:val="24"/>
          <w:szCs w:val="24"/>
        </w:rPr>
        <w:t xml:space="preserve"> </w:t>
      </w:r>
      <w:proofErr w:type="spellStart"/>
      <w:r>
        <w:rPr>
          <w:rFonts w:asciiTheme="minorBidi" w:hAnsiTheme="minorBidi"/>
          <w:i/>
          <w:iCs/>
          <w:sz w:val="24"/>
          <w:szCs w:val="24"/>
        </w:rPr>
        <w:t>Mishneh</w:t>
      </w:r>
      <w:proofErr w:type="spellEnd"/>
      <w:r>
        <w:rPr>
          <w:rFonts w:asciiTheme="minorBidi" w:hAnsiTheme="minorBidi"/>
          <w:sz w:val="24"/>
          <w:szCs w:val="24"/>
        </w:rPr>
        <w:t xml:space="preserve">, who cites </w:t>
      </w:r>
      <w:proofErr w:type="spellStart"/>
      <w:r>
        <w:rPr>
          <w:rFonts w:asciiTheme="minorBidi" w:hAnsiTheme="minorBidi"/>
          <w:sz w:val="24"/>
          <w:szCs w:val="24"/>
        </w:rPr>
        <w:t>Rashba</w:t>
      </w:r>
      <w:proofErr w:type="spellEnd"/>
      <w:r>
        <w:rPr>
          <w:rFonts w:asciiTheme="minorBidi" w:hAnsiTheme="minorBidi"/>
          <w:sz w:val="24"/>
          <w:szCs w:val="24"/>
        </w:rPr>
        <w:t xml:space="preserve"> without qualifications) that this is how they understand </w:t>
      </w:r>
      <w:proofErr w:type="spellStart"/>
      <w:r>
        <w:rPr>
          <w:rFonts w:asciiTheme="minorBidi" w:hAnsiTheme="minorBidi"/>
          <w:sz w:val="24"/>
          <w:szCs w:val="24"/>
        </w:rPr>
        <w:t>Rambam’s</w:t>
      </w:r>
      <w:proofErr w:type="spellEnd"/>
      <w:r>
        <w:rPr>
          <w:rFonts w:asciiTheme="minorBidi" w:hAnsiTheme="minorBidi"/>
          <w:sz w:val="24"/>
          <w:szCs w:val="24"/>
        </w:rPr>
        <w:t xml:space="preserve"> </w:t>
      </w:r>
      <w:r w:rsidR="00690AF8">
        <w:rPr>
          <w:rFonts w:asciiTheme="minorBidi" w:hAnsiTheme="minorBidi"/>
          <w:sz w:val="24"/>
          <w:szCs w:val="24"/>
        </w:rPr>
        <w:t xml:space="preserve">position – </w:t>
      </w:r>
      <w:r>
        <w:rPr>
          <w:rFonts w:asciiTheme="minorBidi" w:hAnsiTheme="minorBidi"/>
          <w:sz w:val="24"/>
          <w:szCs w:val="24"/>
        </w:rPr>
        <w:t xml:space="preserve">only the first verse is </w:t>
      </w:r>
      <w:r>
        <w:rPr>
          <w:rFonts w:asciiTheme="minorBidi" w:hAnsiTheme="minorBidi"/>
          <w:i/>
          <w:iCs/>
          <w:sz w:val="24"/>
          <w:szCs w:val="24"/>
        </w:rPr>
        <w:t>mi-</w:t>
      </w:r>
      <w:proofErr w:type="spellStart"/>
      <w:r>
        <w:rPr>
          <w:rFonts w:asciiTheme="minorBidi" w:hAnsiTheme="minorBidi"/>
          <w:i/>
          <w:iCs/>
          <w:sz w:val="24"/>
          <w:szCs w:val="24"/>
        </w:rPr>
        <w:t>de’oraita</w:t>
      </w:r>
      <w:proofErr w:type="spellEnd"/>
      <w:r>
        <w:rPr>
          <w:rFonts w:asciiTheme="minorBidi" w:hAnsiTheme="minorBidi"/>
          <w:sz w:val="24"/>
          <w:szCs w:val="24"/>
        </w:rPr>
        <w:t>.</w:t>
      </w:r>
    </w:p>
    <w:p w:rsidR="0061514A" w:rsidRPr="00F81A8C" w:rsidRDefault="0061514A" w:rsidP="00F81A8C">
      <w:pPr>
        <w:spacing w:after="0" w:line="360" w:lineRule="auto"/>
        <w:ind w:left="360"/>
        <w:jc w:val="both"/>
        <w:rPr>
          <w:rFonts w:asciiTheme="minorBidi" w:hAnsiTheme="minorBidi"/>
          <w:sz w:val="24"/>
          <w:szCs w:val="24"/>
        </w:rPr>
      </w:pPr>
    </w:p>
    <w:p w:rsidR="00F81A8C" w:rsidRPr="00BC1E09" w:rsidRDefault="00655024" w:rsidP="00F81A8C">
      <w:pPr>
        <w:pStyle w:val="ListParagraph"/>
        <w:numPr>
          <w:ilvl w:val="0"/>
          <w:numId w:val="29"/>
        </w:numPr>
        <w:spacing w:after="0" w:line="360" w:lineRule="auto"/>
        <w:jc w:val="both"/>
        <w:rPr>
          <w:rFonts w:asciiTheme="minorBidi" w:hAnsiTheme="minorBidi"/>
          <w:b/>
          <w:bCs/>
          <w:sz w:val="24"/>
          <w:szCs w:val="24"/>
        </w:rPr>
      </w:pPr>
      <w:r w:rsidRPr="00BC1E09">
        <w:rPr>
          <w:rFonts w:asciiTheme="minorBidi" w:hAnsiTheme="minorBidi"/>
          <w:b/>
          <w:bCs/>
          <w:sz w:val="24"/>
          <w:szCs w:val="24"/>
        </w:rPr>
        <w:t xml:space="preserve">The first two passages are </w:t>
      </w:r>
      <w:r w:rsidRPr="00BC1E09">
        <w:rPr>
          <w:rFonts w:asciiTheme="minorBidi" w:hAnsiTheme="minorBidi"/>
          <w:b/>
          <w:bCs/>
          <w:i/>
          <w:iCs/>
          <w:sz w:val="24"/>
          <w:szCs w:val="24"/>
        </w:rPr>
        <w:t>mi-</w:t>
      </w:r>
      <w:proofErr w:type="spellStart"/>
      <w:r w:rsidRPr="00BC1E09">
        <w:rPr>
          <w:rFonts w:asciiTheme="minorBidi" w:hAnsiTheme="minorBidi"/>
          <w:b/>
          <w:bCs/>
          <w:i/>
          <w:iCs/>
          <w:sz w:val="24"/>
          <w:szCs w:val="24"/>
        </w:rPr>
        <w:t>de’oraita</w:t>
      </w:r>
      <w:proofErr w:type="spellEnd"/>
    </w:p>
    <w:p w:rsidR="00655024" w:rsidRDefault="00655024" w:rsidP="00655024">
      <w:pPr>
        <w:spacing w:after="0" w:line="360" w:lineRule="auto"/>
        <w:jc w:val="both"/>
        <w:rPr>
          <w:rFonts w:asciiTheme="minorBidi" w:hAnsiTheme="minorBidi"/>
          <w:sz w:val="24"/>
          <w:szCs w:val="24"/>
        </w:rPr>
      </w:pPr>
    </w:p>
    <w:p w:rsidR="00655024" w:rsidRDefault="00655024" w:rsidP="00111EFF">
      <w:pPr>
        <w:spacing w:after="0" w:line="360" w:lineRule="auto"/>
        <w:ind w:firstLine="720"/>
        <w:jc w:val="both"/>
        <w:rPr>
          <w:rFonts w:asciiTheme="minorBidi" w:hAnsiTheme="minorBidi"/>
          <w:sz w:val="24"/>
          <w:szCs w:val="24"/>
        </w:rPr>
      </w:pPr>
      <w:r>
        <w:rPr>
          <w:rFonts w:asciiTheme="minorBidi" w:hAnsiTheme="minorBidi"/>
          <w:sz w:val="24"/>
          <w:szCs w:val="24"/>
        </w:rPr>
        <w:t xml:space="preserve">The position of </w:t>
      </w:r>
      <w:proofErr w:type="spellStart"/>
      <w:r>
        <w:rPr>
          <w:rFonts w:asciiTheme="minorBidi" w:hAnsiTheme="minorBidi"/>
          <w:i/>
          <w:iCs/>
          <w:sz w:val="24"/>
          <w:szCs w:val="24"/>
        </w:rPr>
        <w:t>Peri</w:t>
      </w:r>
      <w:proofErr w:type="spellEnd"/>
      <w:r>
        <w:rPr>
          <w:rFonts w:asciiTheme="minorBidi" w:hAnsiTheme="minorBidi"/>
          <w:i/>
          <w:iCs/>
          <w:sz w:val="24"/>
          <w:szCs w:val="24"/>
        </w:rPr>
        <w:t xml:space="preserve"> </w:t>
      </w:r>
      <w:proofErr w:type="spellStart"/>
      <w:r>
        <w:rPr>
          <w:rFonts w:asciiTheme="minorBidi" w:hAnsiTheme="minorBidi"/>
          <w:i/>
          <w:iCs/>
          <w:sz w:val="24"/>
          <w:szCs w:val="24"/>
        </w:rPr>
        <w:t>Chadash</w:t>
      </w:r>
      <w:proofErr w:type="spellEnd"/>
      <w:r>
        <w:rPr>
          <w:rFonts w:asciiTheme="minorBidi" w:hAnsiTheme="minorBidi"/>
          <w:sz w:val="24"/>
          <w:szCs w:val="24"/>
        </w:rPr>
        <w:t xml:space="preserve"> is that one must recite the first two passages of the </w:t>
      </w:r>
      <w:proofErr w:type="spellStart"/>
      <w:r w:rsidRPr="00690AF8">
        <w:rPr>
          <w:rFonts w:asciiTheme="minorBidi" w:hAnsiTheme="minorBidi"/>
          <w:i/>
          <w:iCs/>
          <w:sz w:val="24"/>
          <w:szCs w:val="24"/>
        </w:rPr>
        <w:t>Shema</w:t>
      </w:r>
      <w:proofErr w:type="spellEnd"/>
      <w:r>
        <w:rPr>
          <w:rFonts w:asciiTheme="minorBidi" w:hAnsiTheme="minorBidi"/>
          <w:sz w:val="24"/>
          <w:szCs w:val="24"/>
        </w:rPr>
        <w:t xml:space="preserve"> </w:t>
      </w:r>
      <w:r>
        <w:rPr>
          <w:rFonts w:asciiTheme="minorBidi" w:hAnsiTheme="minorBidi"/>
          <w:i/>
          <w:iCs/>
          <w:sz w:val="24"/>
          <w:szCs w:val="24"/>
        </w:rPr>
        <w:t>mi-</w:t>
      </w:r>
      <w:proofErr w:type="spellStart"/>
      <w:r>
        <w:rPr>
          <w:rFonts w:asciiTheme="minorBidi" w:hAnsiTheme="minorBidi"/>
          <w:i/>
          <w:iCs/>
          <w:sz w:val="24"/>
          <w:szCs w:val="24"/>
        </w:rPr>
        <w:t>de’oraita</w:t>
      </w:r>
      <w:proofErr w:type="spellEnd"/>
      <w:r w:rsidR="00111EFF">
        <w:rPr>
          <w:rFonts w:asciiTheme="minorBidi" w:hAnsiTheme="minorBidi"/>
          <w:sz w:val="24"/>
          <w:szCs w:val="24"/>
        </w:rPr>
        <w:t xml:space="preserve"> – “Hear, O Israel!” and “If, then, you shall obey.” In contrast, the third passage is merely a rabbinic enactment. </w:t>
      </w:r>
      <w:proofErr w:type="spellStart"/>
      <w:r w:rsidR="00111EFF">
        <w:rPr>
          <w:rFonts w:asciiTheme="minorBidi" w:hAnsiTheme="minorBidi"/>
          <w:sz w:val="24"/>
          <w:szCs w:val="24"/>
        </w:rPr>
        <w:t>Rambam’s</w:t>
      </w:r>
      <w:proofErr w:type="spellEnd"/>
      <w:r w:rsidR="00111EFF">
        <w:rPr>
          <w:rFonts w:asciiTheme="minorBidi" w:hAnsiTheme="minorBidi"/>
          <w:sz w:val="24"/>
          <w:szCs w:val="24"/>
        </w:rPr>
        <w:t xml:space="preserve"> position serves as a central pillar of support for the approach of </w:t>
      </w:r>
      <w:proofErr w:type="spellStart"/>
      <w:r w:rsidR="00111EFF">
        <w:rPr>
          <w:rFonts w:asciiTheme="minorBidi" w:hAnsiTheme="minorBidi"/>
          <w:i/>
          <w:iCs/>
          <w:sz w:val="24"/>
          <w:szCs w:val="24"/>
        </w:rPr>
        <w:t>Peri</w:t>
      </w:r>
      <w:proofErr w:type="spellEnd"/>
      <w:r w:rsidR="00111EFF">
        <w:rPr>
          <w:rFonts w:asciiTheme="minorBidi" w:hAnsiTheme="minorBidi"/>
          <w:i/>
          <w:iCs/>
          <w:sz w:val="24"/>
          <w:szCs w:val="24"/>
        </w:rPr>
        <w:t xml:space="preserve"> </w:t>
      </w:r>
      <w:proofErr w:type="spellStart"/>
      <w:r w:rsidR="00111EFF">
        <w:rPr>
          <w:rFonts w:asciiTheme="minorBidi" w:hAnsiTheme="minorBidi"/>
          <w:i/>
          <w:iCs/>
          <w:sz w:val="24"/>
          <w:szCs w:val="24"/>
        </w:rPr>
        <w:t>Chadash</w:t>
      </w:r>
      <w:proofErr w:type="spellEnd"/>
      <w:r w:rsidR="00111EFF">
        <w:rPr>
          <w:rFonts w:asciiTheme="minorBidi" w:hAnsiTheme="minorBidi"/>
          <w:sz w:val="24"/>
          <w:szCs w:val="24"/>
        </w:rPr>
        <w:t>, who writes:</w:t>
      </w:r>
    </w:p>
    <w:p w:rsidR="00111EFF" w:rsidRDefault="00111EFF" w:rsidP="00111EFF">
      <w:pPr>
        <w:spacing w:after="0" w:line="360" w:lineRule="auto"/>
        <w:ind w:firstLine="720"/>
        <w:jc w:val="both"/>
        <w:rPr>
          <w:rFonts w:asciiTheme="minorBidi" w:hAnsiTheme="minorBidi"/>
          <w:sz w:val="24"/>
          <w:szCs w:val="24"/>
        </w:rPr>
      </w:pPr>
    </w:p>
    <w:p w:rsidR="00111EFF" w:rsidRDefault="00111EFF" w:rsidP="00690AF8">
      <w:pPr>
        <w:spacing w:after="0" w:line="360" w:lineRule="auto"/>
        <w:ind w:left="720"/>
        <w:jc w:val="both"/>
        <w:rPr>
          <w:rFonts w:asciiTheme="minorBidi" w:hAnsiTheme="minorBidi"/>
          <w:sz w:val="24"/>
          <w:szCs w:val="24"/>
        </w:rPr>
      </w:pPr>
      <w:r>
        <w:rPr>
          <w:rFonts w:asciiTheme="minorBidi" w:hAnsiTheme="minorBidi"/>
          <w:sz w:val="24"/>
          <w:szCs w:val="24"/>
        </w:rPr>
        <w:t>Now, what is left for us is to examine the third position, which is the most truthful of them all: that the passage of “Hear, O Israel!” and the passage of “If, then, you shall obey” are both [mandated] from the Torah and one must recite them every day two times, once when one lies down and once when o</w:t>
      </w:r>
      <w:r w:rsidR="00690AF8">
        <w:rPr>
          <w:rFonts w:asciiTheme="minorBidi" w:hAnsiTheme="minorBidi"/>
          <w:sz w:val="24"/>
          <w:szCs w:val="24"/>
        </w:rPr>
        <w:t xml:space="preserve">ne gets up. The words of </w:t>
      </w:r>
      <w:proofErr w:type="spellStart"/>
      <w:r w:rsidR="00690AF8">
        <w:rPr>
          <w:rFonts w:asciiTheme="minorBidi" w:hAnsiTheme="minorBidi"/>
          <w:sz w:val="24"/>
          <w:szCs w:val="24"/>
        </w:rPr>
        <w:t>Rambam</w:t>
      </w:r>
      <w:proofErr w:type="spellEnd"/>
      <w:r>
        <w:rPr>
          <w:rFonts w:asciiTheme="minorBidi" w:hAnsiTheme="minorBidi"/>
          <w:sz w:val="24"/>
          <w:szCs w:val="24"/>
        </w:rPr>
        <w:t xml:space="preserve"> </w:t>
      </w:r>
      <w:proofErr w:type="spellStart"/>
      <w:r>
        <w:rPr>
          <w:rFonts w:asciiTheme="minorBidi" w:hAnsiTheme="minorBidi"/>
          <w:i/>
          <w:iCs/>
          <w:sz w:val="24"/>
          <w:szCs w:val="24"/>
        </w:rPr>
        <w:t>z”l</w:t>
      </w:r>
      <w:proofErr w:type="spellEnd"/>
      <w:r>
        <w:rPr>
          <w:rFonts w:asciiTheme="minorBidi" w:hAnsiTheme="minorBidi"/>
          <w:i/>
          <w:iCs/>
          <w:sz w:val="24"/>
          <w:szCs w:val="24"/>
        </w:rPr>
        <w:t xml:space="preserve"> </w:t>
      </w:r>
      <w:proofErr w:type="gramStart"/>
      <w:r w:rsidR="0042272A">
        <w:rPr>
          <w:rFonts w:asciiTheme="minorBidi" w:hAnsiTheme="minorBidi"/>
          <w:sz w:val="24"/>
          <w:szCs w:val="24"/>
        </w:rPr>
        <w:t>tend</w:t>
      </w:r>
      <w:proofErr w:type="gramEnd"/>
      <w:r w:rsidR="0042272A">
        <w:rPr>
          <w:rFonts w:asciiTheme="minorBidi" w:hAnsiTheme="minorBidi"/>
          <w:sz w:val="24"/>
          <w:szCs w:val="24"/>
        </w:rPr>
        <w:t xml:space="preserve"> </w:t>
      </w:r>
      <w:r>
        <w:rPr>
          <w:rFonts w:asciiTheme="minorBidi" w:hAnsiTheme="minorBidi"/>
          <w:sz w:val="24"/>
          <w:szCs w:val="24"/>
        </w:rPr>
        <w:t>to</w:t>
      </w:r>
      <w:r w:rsidR="0042272A">
        <w:rPr>
          <w:rFonts w:asciiTheme="minorBidi" w:hAnsiTheme="minorBidi"/>
          <w:sz w:val="24"/>
          <w:szCs w:val="24"/>
        </w:rPr>
        <w:t>ward</w:t>
      </w:r>
      <w:r>
        <w:rPr>
          <w:rFonts w:asciiTheme="minorBidi" w:hAnsiTheme="minorBidi"/>
          <w:sz w:val="24"/>
          <w:szCs w:val="24"/>
        </w:rPr>
        <w:t xml:space="preserve"> this [approach]</w:t>
      </w:r>
      <w:r w:rsidR="0042272A">
        <w:rPr>
          <w:rFonts w:asciiTheme="minorBidi" w:hAnsiTheme="minorBidi"/>
          <w:sz w:val="24"/>
          <w:szCs w:val="24"/>
        </w:rPr>
        <w:t xml:space="preserve"> in chapter 1 of </w:t>
      </w:r>
      <w:proofErr w:type="spellStart"/>
      <w:r w:rsidR="0042272A">
        <w:rPr>
          <w:rFonts w:asciiTheme="minorBidi" w:hAnsiTheme="minorBidi"/>
          <w:i/>
          <w:iCs/>
          <w:sz w:val="24"/>
          <w:szCs w:val="24"/>
        </w:rPr>
        <w:t>Hilkhot</w:t>
      </w:r>
      <w:proofErr w:type="spellEnd"/>
      <w:r w:rsidR="0042272A">
        <w:rPr>
          <w:rFonts w:asciiTheme="minorBidi" w:hAnsiTheme="minorBidi"/>
          <w:i/>
          <w:iCs/>
          <w:sz w:val="24"/>
          <w:szCs w:val="24"/>
        </w:rPr>
        <w:t xml:space="preserve"> </w:t>
      </w:r>
      <w:proofErr w:type="spellStart"/>
      <w:r w:rsidR="0042272A">
        <w:rPr>
          <w:rFonts w:asciiTheme="minorBidi" w:hAnsiTheme="minorBidi"/>
          <w:i/>
          <w:iCs/>
          <w:sz w:val="24"/>
          <w:szCs w:val="24"/>
        </w:rPr>
        <w:t>Keri’at</w:t>
      </w:r>
      <w:proofErr w:type="spellEnd"/>
      <w:r w:rsidR="0042272A">
        <w:rPr>
          <w:rFonts w:asciiTheme="minorBidi" w:hAnsiTheme="minorBidi"/>
          <w:i/>
          <w:iCs/>
          <w:sz w:val="24"/>
          <w:szCs w:val="24"/>
        </w:rPr>
        <w:t xml:space="preserve"> </w:t>
      </w:r>
      <w:proofErr w:type="spellStart"/>
      <w:r w:rsidR="0042272A">
        <w:rPr>
          <w:rFonts w:asciiTheme="minorBidi" w:hAnsiTheme="minorBidi"/>
          <w:i/>
          <w:iCs/>
          <w:sz w:val="24"/>
          <w:szCs w:val="24"/>
        </w:rPr>
        <w:t>Shema</w:t>
      </w:r>
      <w:proofErr w:type="spellEnd"/>
      <w:r w:rsidR="0042272A">
        <w:rPr>
          <w:rFonts w:asciiTheme="minorBidi" w:hAnsiTheme="minorBidi"/>
          <w:sz w:val="24"/>
          <w:szCs w:val="24"/>
        </w:rPr>
        <w:t xml:space="preserve"> – that is my view. (</w:t>
      </w:r>
      <w:proofErr w:type="spellStart"/>
      <w:r w:rsidR="0042272A">
        <w:rPr>
          <w:rFonts w:asciiTheme="minorBidi" w:hAnsiTheme="minorBidi"/>
          <w:i/>
          <w:iCs/>
          <w:sz w:val="24"/>
          <w:szCs w:val="24"/>
        </w:rPr>
        <w:t>Peri</w:t>
      </w:r>
      <w:proofErr w:type="spellEnd"/>
      <w:r w:rsidR="0042272A">
        <w:rPr>
          <w:rFonts w:asciiTheme="minorBidi" w:hAnsiTheme="minorBidi"/>
          <w:i/>
          <w:iCs/>
          <w:sz w:val="24"/>
          <w:szCs w:val="24"/>
        </w:rPr>
        <w:t xml:space="preserve"> </w:t>
      </w:r>
      <w:proofErr w:type="spellStart"/>
      <w:r w:rsidR="0042272A">
        <w:rPr>
          <w:rFonts w:asciiTheme="minorBidi" w:hAnsiTheme="minorBidi"/>
          <w:i/>
          <w:iCs/>
          <w:sz w:val="24"/>
          <w:szCs w:val="24"/>
        </w:rPr>
        <w:t>Chadash</w:t>
      </w:r>
      <w:proofErr w:type="spellEnd"/>
      <w:r w:rsidR="0042272A">
        <w:rPr>
          <w:rFonts w:asciiTheme="minorBidi" w:hAnsiTheme="minorBidi"/>
          <w:sz w:val="24"/>
          <w:szCs w:val="24"/>
        </w:rPr>
        <w:t xml:space="preserve"> 67)</w:t>
      </w:r>
    </w:p>
    <w:p w:rsidR="0042272A" w:rsidRDefault="0042272A" w:rsidP="0042272A">
      <w:pPr>
        <w:spacing w:after="0" w:line="360" w:lineRule="auto"/>
        <w:jc w:val="both"/>
        <w:rPr>
          <w:rFonts w:asciiTheme="minorBidi" w:hAnsiTheme="minorBidi"/>
          <w:sz w:val="24"/>
          <w:szCs w:val="24"/>
        </w:rPr>
      </w:pPr>
    </w:p>
    <w:p w:rsidR="00285D88" w:rsidRDefault="0042272A" w:rsidP="00690AF8">
      <w:pPr>
        <w:spacing w:after="0" w:line="360" w:lineRule="auto"/>
        <w:jc w:val="both"/>
        <w:rPr>
          <w:rFonts w:asciiTheme="minorBidi" w:hAnsiTheme="minorBidi"/>
          <w:sz w:val="24"/>
          <w:szCs w:val="24"/>
        </w:rPr>
      </w:pPr>
      <w:r>
        <w:rPr>
          <w:rFonts w:asciiTheme="minorBidi" w:hAnsiTheme="minorBidi"/>
          <w:sz w:val="24"/>
          <w:szCs w:val="24"/>
        </w:rPr>
        <w:tab/>
        <w:t xml:space="preserve">In the remainder of </w:t>
      </w:r>
      <w:proofErr w:type="spellStart"/>
      <w:r>
        <w:rPr>
          <w:rFonts w:asciiTheme="minorBidi" w:hAnsiTheme="minorBidi"/>
          <w:i/>
          <w:iCs/>
          <w:sz w:val="24"/>
          <w:szCs w:val="24"/>
        </w:rPr>
        <w:t>Peri</w:t>
      </w:r>
      <w:proofErr w:type="spellEnd"/>
      <w:r>
        <w:rPr>
          <w:rFonts w:asciiTheme="minorBidi" w:hAnsiTheme="minorBidi"/>
          <w:i/>
          <w:iCs/>
          <w:sz w:val="24"/>
          <w:szCs w:val="24"/>
        </w:rPr>
        <w:t xml:space="preserve"> </w:t>
      </w:r>
      <w:proofErr w:type="spellStart"/>
      <w:r>
        <w:rPr>
          <w:rFonts w:asciiTheme="minorBidi" w:hAnsiTheme="minorBidi"/>
          <w:i/>
          <w:iCs/>
          <w:sz w:val="24"/>
          <w:szCs w:val="24"/>
        </w:rPr>
        <w:t>Chadash</w:t>
      </w:r>
      <w:r>
        <w:rPr>
          <w:rFonts w:asciiTheme="minorBidi" w:hAnsiTheme="minorBidi"/>
          <w:sz w:val="24"/>
          <w:szCs w:val="24"/>
        </w:rPr>
        <w:t>’s</w:t>
      </w:r>
      <w:proofErr w:type="spellEnd"/>
      <w:r>
        <w:rPr>
          <w:rFonts w:asciiTheme="minorBidi" w:hAnsiTheme="minorBidi"/>
          <w:sz w:val="24"/>
          <w:szCs w:val="24"/>
        </w:rPr>
        <w:t xml:space="preserve"> commentary here, he cites numerous sources supporting his position. </w:t>
      </w:r>
      <w:r w:rsidR="00690AF8">
        <w:rPr>
          <w:rFonts w:asciiTheme="minorBidi" w:hAnsiTheme="minorBidi"/>
          <w:sz w:val="24"/>
          <w:szCs w:val="24"/>
        </w:rPr>
        <w:t>I</w:t>
      </w:r>
      <w:r>
        <w:rPr>
          <w:rFonts w:asciiTheme="minorBidi" w:hAnsiTheme="minorBidi"/>
          <w:sz w:val="24"/>
          <w:szCs w:val="24"/>
        </w:rPr>
        <w:t xml:space="preserve">t seems that his proof from </w:t>
      </w:r>
      <w:proofErr w:type="spellStart"/>
      <w:r w:rsidR="00690AF8">
        <w:rPr>
          <w:rFonts w:asciiTheme="minorBidi" w:hAnsiTheme="minorBidi"/>
          <w:i/>
          <w:iCs/>
          <w:sz w:val="24"/>
          <w:szCs w:val="24"/>
        </w:rPr>
        <w:t>Hilkhot</w:t>
      </w:r>
      <w:proofErr w:type="spellEnd"/>
      <w:r w:rsidR="00690AF8">
        <w:rPr>
          <w:rFonts w:asciiTheme="minorBidi" w:hAnsiTheme="minorBidi"/>
          <w:i/>
          <w:iCs/>
          <w:sz w:val="24"/>
          <w:szCs w:val="24"/>
        </w:rPr>
        <w:t xml:space="preserve"> </w:t>
      </w:r>
      <w:proofErr w:type="spellStart"/>
      <w:r w:rsidR="00690AF8">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 xml:space="preserve"> is as follows. </w:t>
      </w:r>
      <w:proofErr w:type="spellStart"/>
      <w:r>
        <w:rPr>
          <w:rFonts w:asciiTheme="minorBidi" w:hAnsiTheme="minorBidi"/>
          <w:sz w:val="24"/>
          <w:szCs w:val="24"/>
        </w:rPr>
        <w:t>Rambam</w:t>
      </w:r>
      <w:proofErr w:type="spellEnd"/>
      <w:r>
        <w:rPr>
          <w:rFonts w:asciiTheme="minorBidi" w:hAnsiTheme="minorBidi"/>
          <w:sz w:val="24"/>
          <w:szCs w:val="24"/>
        </w:rPr>
        <w:t xml:space="preserve"> defines the </w:t>
      </w:r>
      <w:proofErr w:type="spellStart"/>
      <w:r w:rsidRPr="00690AF8">
        <w:rPr>
          <w:rFonts w:asciiTheme="minorBidi" w:hAnsiTheme="minorBidi"/>
          <w:i/>
          <w:iCs/>
          <w:sz w:val="24"/>
          <w:szCs w:val="24"/>
        </w:rPr>
        <w:t>mitzva</w:t>
      </w:r>
      <w:proofErr w:type="spellEnd"/>
      <w:r>
        <w:rPr>
          <w:rFonts w:asciiTheme="minorBidi" w:hAnsiTheme="minorBidi"/>
          <w:sz w:val="24"/>
          <w:szCs w:val="24"/>
        </w:rPr>
        <w:t xml:space="preserve"> of </w:t>
      </w:r>
      <w:proofErr w:type="spellStart"/>
      <w:r w:rsidR="00690AF8">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 xml:space="preserve"> as the obligation to recite three passages. However, since it cannot be claimed that the obligation to recite the third passage (“The Lord spoke”) is </w:t>
      </w:r>
      <w:r>
        <w:rPr>
          <w:rFonts w:asciiTheme="minorBidi" w:hAnsiTheme="minorBidi"/>
          <w:i/>
          <w:iCs/>
          <w:sz w:val="24"/>
          <w:szCs w:val="24"/>
        </w:rPr>
        <w:t>mi-</w:t>
      </w:r>
      <w:proofErr w:type="spellStart"/>
      <w:r>
        <w:rPr>
          <w:rFonts w:asciiTheme="minorBidi" w:hAnsiTheme="minorBidi"/>
          <w:i/>
          <w:iCs/>
          <w:sz w:val="24"/>
          <w:szCs w:val="24"/>
        </w:rPr>
        <w:t>de’oraita</w:t>
      </w:r>
      <w:proofErr w:type="spellEnd"/>
      <w:r>
        <w:rPr>
          <w:rFonts w:asciiTheme="minorBidi" w:hAnsiTheme="minorBidi"/>
          <w:sz w:val="24"/>
          <w:szCs w:val="24"/>
        </w:rPr>
        <w:t xml:space="preserve"> (as </w:t>
      </w:r>
      <w:proofErr w:type="spellStart"/>
      <w:r>
        <w:rPr>
          <w:rFonts w:asciiTheme="minorBidi" w:hAnsiTheme="minorBidi"/>
          <w:i/>
          <w:iCs/>
          <w:sz w:val="24"/>
          <w:szCs w:val="24"/>
        </w:rPr>
        <w:t>Peri</w:t>
      </w:r>
      <w:proofErr w:type="spellEnd"/>
      <w:r>
        <w:rPr>
          <w:rFonts w:asciiTheme="minorBidi" w:hAnsiTheme="minorBidi"/>
          <w:i/>
          <w:iCs/>
          <w:sz w:val="24"/>
          <w:szCs w:val="24"/>
        </w:rPr>
        <w:t xml:space="preserve"> </w:t>
      </w:r>
      <w:proofErr w:type="spellStart"/>
      <w:r>
        <w:rPr>
          <w:rFonts w:asciiTheme="minorBidi" w:hAnsiTheme="minorBidi"/>
          <w:i/>
          <w:iCs/>
          <w:sz w:val="24"/>
          <w:szCs w:val="24"/>
        </w:rPr>
        <w:t>Chadash</w:t>
      </w:r>
      <w:proofErr w:type="spellEnd"/>
      <w:r>
        <w:rPr>
          <w:rFonts w:asciiTheme="minorBidi" w:hAnsiTheme="minorBidi"/>
          <w:i/>
          <w:iCs/>
          <w:sz w:val="24"/>
          <w:szCs w:val="24"/>
        </w:rPr>
        <w:t xml:space="preserve"> </w:t>
      </w:r>
      <w:r>
        <w:rPr>
          <w:rFonts w:asciiTheme="minorBidi" w:hAnsiTheme="minorBidi"/>
          <w:sz w:val="24"/>
          <w:szCs w:val="24"/>
        </w:rPr>
        <w:t xml:space="preserve">demonstrates later on in his commentary), we are forced to conclude that two of the passages are </w:t>
      </w:r>
      <w:r w:rsidR="00690AF8">
        <w:rPr>
          <w:rFonts w:asciiTheme="minorBidi" w:hAnsiTheme="minorBidi"/>
          <w:i/>
          <w:iCs/>
          <w:sz w:val="24"/>
          <w:szCs w:val="24"/>
        </w:rPr>
        <w:t>mi-</w:t>
      </w:r>
      <w:proofErr w:type="spellStart"/>
      <w:r w:rsidR="00690AF8">
        <w:rPr>
          <w:rFonts w:asciiTheme="minorBidi" w:hAnsiTheme="minorBidi"/>
          <w:i/>
          <w:iCs/>
          <w:sz w:val="24"/>
          <w:szCs w:val="24"/>
        </w:rPr>
        <w:t>de</w:t>
      </w:r>
      <w:r>
        <w:rPr>
          <w:rFonts w:asciiTheme="minorBidi" w:hAnsiTheme="minorBidi"/>
          <w:i/>
          <w:iCs/>
          <w:sz w:val="24"/>
          <w:szCs w:val="24"/>
        </w:rPr>
        <w:t>oraita</w:t>
      </w:r>
      <w:proofErr w:type="spellEnd"/>
      <w:r>
        <w:rPr>
          <w:rFonts w:asciiTheme="minorBidi" w:hAnsiTheme="minorBidi"/>
          <w:sz w:val="24"/>
          <w:szCs w:val="24"/>
        </w:rPr>
        <w:t xml:space="preserve"> and the third </w:t>
      </w:r>
      <w:r w:rsidR="00285D88">
        <w:rPr>
          <w:rFonts w:asciiTheme="minorBidi" w:hAnsiTheme="minorBidi"/>
          <w:sz w:val="24"/>
          <w:szCs w:val="24"/>
        </w:rPr>
        <w:t>passage is a rabbinic enactment through which one fulfills the Torah commandment of remembering the Exodus.</w:t>
      </w:r>
    </w:p>
    <w:p w:rsidR="00285D88" w:rsidRDefault="00285D88" w:rsidP="0042272A">
      <w:pPr>
        <w:spacing w:after="0" w:line="360" w:lineRule="auto"/>
        <w:jc w:val="both"/>
        <w:rPr>
          <w:rFonts w:asciiTheme="minorBidi" w:hAnsiTheme="minorBidi"/>
          <w:sz w:val="24"/>
          <w:szCs w:val="24"/>
        </w:rPr>
      </w:pPr>
    </w:p>
    <w:p w:rsidR="00285D88" w:rsidRDefault="00285D88" w:rsidP="00690AF8">
      <w:pPr>
        <w:spacing w:after="0" w:line="360" w:lineRule="auto"/>
        <w:jc w:val="both"/>
        <w:rPr>
          <w:rFonts w:asciiTheme="minorBidi" w:hAnsiTheme="minorBidi"/>
          <w:sz w:val="24"/>
          <w:szCs w:val="24"/>
        </w:rPr>
      </w:pPr>
      <w:r>
        <w:rPr>
          <w:rFonts w:asciiTheme="minorBidi" w:hAnsiTheme="minorBidi"/>
          <w:sz w:val="24"/>
          <w:szCs w:val="24"/>
        </w:rPr>
        <w:tab/>
      </w:r>
      <w:proofErr w:type="spellStart"/>
      <w:r>
        <w:rPr>
          <w:rFonts w:asciiTheme="minorBidi" w:hAnsiTheme="minorBidi"/>
          <w:i/>
          <w:iCs/>
          <w:sz w:val="24"/>
          <w:szCs w:val="24"/>
        </w:rPr>
        <w:t>Sha’agat</w:t>
      </w:r>
      <w:proofErr w:type="spellEnd"/>
      <w:r>
        <w:rPr>
          <w:rFonts w:asciiTheme="minorBidi" w:hAnsiTheme="minorBidi"/>
          <w:i/>
          <w:iCs/>
          <w:sz w:val="24"/>
          <w:szCs w:val="24"/>
        </w:rPr>
        <w:t xml:space="preserve"> </w:t>
      </w:r>
      <w:proofErr w:type="spellStart"/>
      <w:r>
        <w:rPr>
          <w:rFonts w:asciiTheme="minorBidi" w:hAnsiTheme="minorBidi"/>
          <w:i/>
          <w:iCs/>
          <w:sz w:val="24"/>
          <w:szCs w:val="24"/>
        </w:rPr>
        <w:t>Aryeh</w:t>
      </w:r>
      <w:proofErr w:type="spellEnd"/>
      <w:r>
        <w:rPr>
          <w:rFonts w:asciiTheme="minorBidi" w:hAnsiTheme="minorBidi"/>
          <w:sz w:val="24"/>
          <w:szCs w:val="24"/>
        </w:rPr>
        <w:t xml:space="preserve"> understood the position of </w:t>
      </w:r>
      <w:proofErr w:type="spellStart"/>
      <w:r>
        <w:rPr>
          <w:rFonts w:asciiTheme="minorBidi" w:hAnsiTheme="minorBidi"/>
          <w:i/>
          <w:iCs/>
          <w:sz w:val="24"/>
          <w:szCs w:val="24"/>
        </w:rPr>
        <w:t>Peri</w:t>
      </w:r>
      <w:proofErr w:type="spellEnd"/>
      <w:r>
        <w:rPr>
          <w:rFonts w:asciiTheme="minorBidi" w:hAnsiTheme="minorBidi"/>
          <w:i/>
          <w:iCs/>
          <w:sz w:val="24"/>
          <w:szCs w:val="24"/>
        </w:rPr>
        <w:t xml:space="preserve"> </w:t>
      </w:r>
      <w:proofErr w:type="spellStart"/>
      <w:r>
        <w:rPr>
          <w:rFonts w:asciiTheme="minorBidi" w:hAnsiTheme="minorBidi"/>
          <w:i/>
          <w:iCs/>
          <w:sz w:val="24"/>
          <w:szCs w:val="24"/>
        </w:rPr>
        <w:t>Chadash</w:t>
      </w:r>
      <w:proofErr w:type="spellEnd"/>
      <w:r>
        <w:rPr>
          <w:rFonts w:asciiTheme="minorBidi" w:hAnsiTheme="minorBidi"/>
          <w:sz w:val="24"/>
          <w:szCs w:val="24"/>
        </w:rPr>
        <w:t xml:space="preserve"> in this way as well:</w:t>
      </w:r>
    </w:p>
    <w:p w:rsidR="00285D88" w:rsidRDefault="00285D88" w:rsidP="00285D88">
      <w:pPr>
        <w:spacing w:after="0" w:line="360" w:lineRule="auto"/>
        <w:jc w:val="both"/>
        <w:rPr>
          <w:rFonts w:asciiTheme="minorBidi" w:hAnsiTheme="minorBidi"/>
          <w:sz w:val="24"/>
          <w:szCs w:val="24"/>
        </w:rPr>
      </w:pPr>
    </w:p>
    <w:p w:rsidR="0042272A" w:rsidRPr="00285D88" w:rsidRDefault="00285D88" w:rsidP="00285D88">
      <w:pPr>
        <w:spacing w:after="0" w:line="360" w:lineRule="auto"/>
        <w:ind w:left="720"/>
        <w:jc w:val="both"/>
        <w:rPr>
          <w:rFonts w:asciiTheme="minorBidi" w:hAnsiTheme="minorBidi"/>
          <w:sz w:val="24"/>
          <w:szCs w:val="24"/>
        </w:rPr>
      </w:pPr>
      <w:r>
        <w:rPr>
          <w:rFonts w:asciiTheme="minorBidi" w:hAnsiTheme="minorBidi"/>
          <w:sz w:val="24"/>
          <w:szCs w:val="24"/>
        </w:rPr>
        <w:t xml:space="preserve">And he maintained that since </w:t>
      </w:r>
      <w:proofErr w:type="spellStart"/>
      <w:r>
        <w:rPr>
          <w:rFonts w:asciiTheme="minorBidi" w:hAnsiTheme="minorBidi"/>
          <w:sz w:val="24"/>
          <w:szCs w:val="24"/>
        </w:rPr>
        <w:t>Rambam</w:t>
      </w:r>
      <w:proofErr w:type="spellEnd"/>
      <w:r>
        <w:rPr>
          <w:rFonts w:asciiTheme="minorBidi" w:hAnsiTheme="minorBidi"/>
          <w:sz w:val="24"/>
          <w:szCs w:val="24"/>
        </w:rPr>
        <w:t xml:space="preserve"> wrote “We recite the Shema twice daily” and concluded “Reading these three </w:t>
      </w:r>
      <w:r w:rsidR="007C1B48">
        <w:rPr>
          <w:rFonts w:asciiTheme="minorBidi" w:hAnsiTheme="minorBidi"/>
          <w:sz w:val="24"/>
          <w:szCs w:val="24"/>
        </w:rPr>
        <w:t>passage</w:t>
      </w:r>
      <w:r>
        <w:rPr>
          <w:rFonts w:asciiTheme="minorBidi" w:hAnsiTheme="minorBidi"/>
          <w:sz w:val="24"/>
          <w:szCs w:val="24"/>
        </w:rPr>
        <w:t xml:space="preserve">s… constitutes what is known as </w:t>
      </w:r>
      <w:proofErr w:type="spellStart"/>
      <w:r>
        <w:rPr>
          <w:rFonts w:asciiTheme="minorBidi" w:hAnsiTheme="minorBidi"/>
          <w:i/>
          <w:iCs/>
          <w:sz w:val="24"/>
          <w:szCs w:val="24"/>
        </w:rPr>
        <w:t>keri’at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 xml:space="preserve">,” we learn from this that the obligation to recite all three [passages] is [mandated] from the Torah. And regarding reciting “The Lord spoke”: Even though the words “when you lie down and when you get up” are not written there, nevertheless we recite it, because it mentions the Exodus from Egypt. And it is a </w:t>
      </w:r>
      <w:proofErr w:type="spellStart"/>
      <w:r w:rsidRPr="00690AF8">
        <w:rPr>
          <w:rFonts w:asciiTheme="minorBidi" w:hAnsiTheme="minorBidi"/>
          <w:i/>
          <w:iCs/>
          <w:sz w:val="24"/>
          <w:szCs w:val="24"/>
        </w:rPr>
        <w:t>mitzva</w:t>
      </w:r>
      <w:proofErr w:type="spellEnd"/>
      <w:r>
        <w:rPr>
          <w:rFonts w:asciiTheme="minorBidi" w:hAnsiTheme="minorBidi"/>
          <w:sz w:val="24"/>
          <w:szCs w:val="24"/>
        </w:rPr>
        <w:t xml:space="preserve"> from the Torah to mention the Exodus from Egypt, both during the day and at night, as </w:t>
      </w:r>
      <w:proofErr w:type="spellStart"/>
      <w:r>
        <w:rPr>
          <w:rFonts w:asciiTheme="minorBidi" w:hAnsiTheme="minorBidi"/>
          <w:sz w:val="24"/>
          <w:szCs w:val="24"/>
        </w:rPr>
        <w:t>Rambam</w:t>
      </w:r>
      <w:proofErr w:type="spellEnd"/>
      <w:r>
        <w:rPr>
          <w:rFonts w:asciiTheme="minorBidi" w:hAnsiTheme="minorBidi"/>
          <w:sz w:val="24"/>
          <w:szCs w:val="24"/>
        </w:rPr>
        <w:t xml:space="preserve"> wrote there. (</w:t>
      </w:r>
      <w:proofErr w:type="spellStart"/>
      <w:r>
        <w:rPr>
          <w:rFonts w:asciiTheme="minorBidi" w:hAnsiTheme="minorBidi"/>
          <w:i/>
          <w:iCs/>
          <w:sz w:val="24"/>
          <w:szCs w:val="24"/>
        </w:rPr>
        <w:t>Sha’agat</w:t>
      </w:r>
      <w:proofErr w:type="spellEnd"/>
      <w:r>
        <w:rPr>
          <w:rFonts w:asciiTheme="minorBidi" w:hAnsiTheme="minorBidi"/>
          <w:i/>
          <w:iCs/>
          <w:sz w:val="24"/>
          <w:szCs w:val="24"/>
        </w:rPr>
        <w:t xml:space="preserve"> </w:t>
      </w:r>
      <w:proofErr w:type="spellStart"/>
      <w:r>
        <w:rPr>
          <w:rFonts w:asciiTheme="minorBidi" w:hAnsiTheme="minorBidi"/>
          <w:i/>
          <w:iCs/>
          <w:sz w:val="24"/>
          <w:szCs w:val="24"/>
        </w:rPr>
        <w:t>Aryeh</w:t>
      </w:r>
      <w:proofErr w:type="spellEnd"/>
      <w:r>
        <w:rPr>
          <w:rFonts w:asciiTheme="minorBidi" w:hAnsiTheme="minorBidi"/>
          <w:i/>
          <w:iCs/>
          <w:sz w:val="24"/>
          <w:szCs w:val="24"/>
        </w:rPr>
        <w:t xml:space="preserve"> </w:t>
      </w:r>
      <w:r>
        <w:rPr>
          <w:rFonts w:asciiTheme="minorBidi" w:hAnsiTheme="minorBidi"/>
          <w:sz w:val="24"/>
          <w:szCs w:val="24"/>
        </w:rPr>
        <w:t>2)</w:t>
      </w:r>
    </w:p>
    <w:p w:rsidR="00111EFF" w:rsidRPr="00111EFF" w:rsidRDefault="00111EFF" w:rsidP="00111EFF">
      <w:pPr>
        <w:spacing w:after="0" w:line="360" w:lineRule="auto"/>
        <w:ind w:firstLine="720"/>
        <w:jc w:val="both"/>
        <w:rPr>
          <w:rFonts w:asciiTheme="minorBidi" w:hAnsiTheme="minorBidi"/>
          <w:sz w:val="24"/>
          <w:szCs w:val="24"/>
        </w:rPr>
      </w:pPr>
    </w:p>
    <w:p w:rsidR="00655024" w:rsidRPr="00BC1E09" w:rsidRDefault="00285D88" w:rsidP="00F81A8C">
      <w:pPr>
        <w:pStyle w:val="ListParagraph"/>
        <w:numPr>
          <w:ilvl w:val="0"/>
          <w:numId w:val="29"/>
        </w:numPr>
        <w:spacing w:after="0" w:line="360" w:lineRule="auto"/>
        <w:jc w:val="both"/>
        <w:rPr>
          <w:rFonts w:asciiTheme="minorBidi" w:hAnsiTheme="minorBidi"/>
          <w:b/>
          <w:bCs/>
          <w:sz w:val="24"/>
          <w:szCs w:val="24"/>
        </w:rPr>
      </w:pPr>
      <w:r w:rsidRPr="00BC1E09">
        <w:rPr>
          <w:rFonts w:asciiTheme="minorBidi" w:hAnsiTheme="minorBidi"/>
          <w:b/>
          <w:bCs/>
          <w:sz w:val="24"/>
          <w:szCs w:val="24"/>
        </w:rPr>
        <w:t xml:space="preserve">Only the first passage is </w:t>
      </w:r>
      <w:r w:rsidRPr="00BC1E09">
        <w:rPr>
          <w:rFonts w:asciiTheme="minorBidi" w:hAnsiTheme="minorBidi"/>
          <w:b/>
          <w:bCs/>
          <w:i/>
          <w:iCs/>
          <w:sz w:val="24"/>
          <w:szCs w:val="24"/>
        </w:rPr>
        <w:t>mi-</w:t>
      </w:r>
      <w:proofErr w:type="spellStart"/>
      <w:r w:rsidRPr="00BC1E09">
        <w:rPr>
          <w:rFonts w:asciiTheme="minorBidi" w:hAnsiTheme="minorBidi"/>
          <w:b/>
          <w:bCs/>
          <w:i/>
          <w:iCs/>
          <w:sz w:val="24"/>
          <w:szCs w:val="24"/>
        </w:rPr>
        <w:t>de’oraita</w:t>
      </w:r>
      <w:proofErr w:type="spellEnd"/>
    </w:p>
    <w:p w:rsidR="00285D88" w:rsidRDefault="00285D88" w:rsidP="00285D88">
      <w:pPr>
        <w:spacing w:after="0" w:line="360" w:lineRule="auto"/>
        <w:jc w:val="both"/>
        <w:rPr>
          <w:rFonts w:asciiTheme="minorBidi" w:hAnsiTheme="minorBidi"/>
          <w:sz w:val="24"/>
          <w:szCs w:val="24"/>
        </w:rPr>
      </w:pPr>
    </w:p>
    <w:p w:rsidR="00285D88" w:rsidRDefault="00BC1E09" w:rsidP="00690AF8">
      <w:pPr>
        <w:spacing w:after="0" w:line="360" w:lineRule="auto"/>
        <w:ind w:firstLine="720"/>
        <w:jc w:val="both"/>
        <w:rPr>
          <w:rFonts w:asciiTheme="minorBidi" w:hAnsiTheme="minorBidi"/>
          <w:sz w:val="24"/>
          <w:szCs w:val="24"/>
        </w:rPr>
      </w:pPr>
      <w:proofErr w:type="spellStart"/>
      <w:r>
        <w:rPr>
          <w:rFonts w:asciiTheme="minorBidi" w:hAnsiTheme="minorBidi"/>
          <w:i/>
          <w:iCs/>
          <w:sz w:val="24"/>
          <w:szCs w:val="24"/>
        </w:rPr>
        <w:t>Sha’agat</w:t>
      </w:r>
      <w:proofErr w:type="spellEnd"/>
      <w:r>
        <w:rPr>
          <w:rFonts w:asciiTheme="minorBidi" w:hAnsiTheme="minorBidi"/>
          <w:i/>
          <w:iCs/>
          <w:sz w:val="24"/>
          <w:szCs w:val="24"/>
        </w:rPr>
        <w:t xml:space="preserve"> </w:t>
      </w:r>
      <w:proofErr w:type="spellStart"/>
      <w:r>
        <w:rPr>
          <w:rFonts w:asciiTheme="minorBidi" w:hAnsiTheme="minorBidi"/>
          <w:i/>
          <w:iCs/>
          <w:sz w:val="24"/>
          <w:szCs w:val="24"/>
        </w:rPr>
        <w:t>Aryeh</w:t>
      </w:r>
      <w:r w:rsidRPr="00BC1E09">
        <w:rPr>
          <w:rFonts w:asciiTheme="minorBidi" w:hAnsiTheme="minorBidi"/>
          <w:sz w:val="24"/>
          <w:szCs w:val="24"/>
        </w:rPr>
        <w:t>’s</w:t>
      </w:r>
      <w:proofErr w:type="spellEnd"/>
      <w:r w:rsidRPr="00BC1E09">
        <w:rPr>
          <w:rFonts w:asciiTheme="minorBidi" w:hAnsiTheme="minorBidi"/>
          <w:sz w:val="24"/>
          <w:szCs w:val="24"/>
        </w:rPr>
        <w:t xml:space="preserve"> </w:t>
      </w:r>
      <w:r w:rsidR="00690AF8">
        <w:rPr>
          <w:rFonts w:asciiTheme="minorBidi" w:hAnsiTheme="minorBidi"/>
          <w:sz w:val="24"/>
          <w:szCs w:val="24"/>
        </w:rPr>
        <w:t>own position is that</w:t>
      </w:r>
      <w:r>
        <w:rPr>
          <w:rFonts w:asciiTheme="minorBidi" w:hAnsiTheme="minorBidi"/>
          <w:sz w:val="24"/>
          <w:szCs w:val="24"/>
        </w:rPr>
        <w:t xml:space="preserve"> according to </w:t>
      </w:r>
      <w:proofErr w:type="spellStart"/>
      <w:r>
        <w:rPr>
          <w:rFonts w:asciiTheme="minorBidi" w:hAnsiTheme="minorBidi"/>
          <w:sz w:val="24"/>
          <w:szCs w:val="24"/>
        </w:rPr>
        <w:t>Rambam</w:t>
      </w:r>
      <w:proofErr w:type="spellEnd"/>
      <w:r>
        <w:rPr>
          <w:rFonts w:asciiTheme="minorBidi" w:hAnsiTheme="minorBidi"/>
          <w:sz w:val="24"/>
          <w:szCs w:val="24"/>
        </w:rPr>
        <w:t xml:space="preserve">, the Torah only obligated us to recite the first passage. </w:t>
      </w:r>
      <w:proofErr w:type="spellStart"/>
      <w:r>
        <w:rPr>
          <w:rFonts w:asciiTheme="minorBidi" w:hAnsiTheme="minorBidi"/>
          <w:i/>
          <w:iCs/>
          <w:sz w:val="24"/>
          <w:szCs w:val="24"/>
        </w:rPr>
        <w:t>Sha’agat</w:t>
      </w:r>
      <w:proofErr w:type="spellEnd"/>
      <w:r>
        <w:rPr>
          <w:rFonts w:asciiTheme="minorBidi" w:hAnsiTheme="minorBidi"/>
          <w:i/>
          <w:iCs/>
          <w:sz w:val="24"/>
          <w:szCs w:val="24"/>
        </w:rPr>
        <w:t xml:space="preserve"> </w:t>
      </w:r>
      <w:proofErr w:type="spellStart"/>
      <w:r>
        <w:rPr>
          <w:rFonts w:asciiTheme="minorBidi" w:hAnsiTheme="minorBidi"/>
          <w:i/>
          <w:iCs/>
          <w:sz w:val="24"/>
          <w:szCs w:val="24"/>
        </w:rPr>
        <w:t>Aryeh</w:t>
      </w:r>
      <w:proofErr w:type="spellEnd"/>
      <w:r>
        <w:rPr>
          <w:rFonts w:asciiTheme="minorBidi" w:hAnsiTheme="minorBidi"/>
          <w:sz w:val="24"/>
          <w:szCs w:val="24"/>
        </w:rPr>
        <w:t xml:space="preserve"> present</w:t>
      </w:r>
      <w:r w:rsidR="00690AF8">
        <w:rPr>
          <w:rFonts w:asciiTheme="minorBidi" w:hAnsiTheme="minorBidi"/>
          <w:sz w:val="24"/>
          <w:szCs w:val="24"/>
        </w:rPr>
        <w:t xml:space="preserve">s </w:t>
      </w:r>
      <w:r>
        <w:rPr>
          <w:rFonts w:asciiTheme="minorBidi" w:hAnsiTheme="minorBidi"/>
          <w:sz w:val="24"/>
          <w:szCs w:val="24"/>
        </w:rPr>
        <w:t>various proofs for this position:</w:t>
      </w:r>
    </w:p>
    <w:p w:rsidR="00BC1E09" w:rsidRDefault="00BC1E09" w:rsidP="00BC1E09">
      <w:pPr>
        <w:spacing w:after="0" w:line="360" w:lineRule="auto"/>
        <w:ind w:firstLine="720"/>
        <w:jc w:val="both"/>
        <w:rPr>
          <w:rFonts w:asciiTheme="minorBidi" w:hAnsiTheme="minorBidi"/>
          <w:sz w:val="24"/>
          <w:szCs w:val="24"/>
        </w:rPr>
      </w:pPr>
    </w:p>
    <w:p w:rsidR="00BC1E09" w:rsidRDefault="00BC1E09" w:rsidP="004E456B">
      <w:pPr>
        <w:spacing w:after="0" w:line="360" w:lineRule="auto"/>
        <w:ind w:left="720"/>
        <w:jc w:val="both"/>
        <w:rPr>
          <w:rFonts w:asciiTheme="minorBidi" w:hAnsiTheme="minorBidi"/>
          <w:iCs/>
          <w:sz w:val="24"/>
          <w:szCs w:val="24"/>
        </w:rPr>
      </w:pPr>
      <w:r>
        <w:rPr>
          <w:rFonts w:asciiTheme="minorBidi" w:hAnsiTheme="minorBidi"/>
          <w:sz w:val="24"/>
          <w:szCs w:val="24"/>
        </w:rPr>
        <w:t xml:space="preserve">That which </w:t>
      </w:r>
      <w:proofErr w:type="spellStart"/>
      <w:r>
        <w:rPr>
          <w:rFonts w:asciiTheme="minorBidi" w:hAnsiTheme="minorBidi"/>
          <w:sz w:val="24"/>
          <w:szCs w:val="24"/>
        </w:rPr>
        <w:t>Rambam</w:t>
      </w:r>
      <w:proofErr w:type="spellEnd"/>
      <w:r>
        <w:rPr>
          <w:rFonts w:asciiTheme="minorBidi" w:hAnsiTheme="minorBidi"/>
          <w:sz w:val="24"/>
          <w:szCs w:val="24"/>
        </w:rPr>
        <w:t xml:space="preserve"> wrote in the beginning, “We recite the </w:t>
      </w:r>
      <w:r w:rsidRPr="00690AF8">
        <w:rPr>
          <w:rFonts w:asciiTheme="minorBidi" w:hAnsiTheme="minorBidi"/>
          <w:i/>
          <w:iCs/>
          <w:sz w:val="24"/>
          <w:szCs w:val="24"/>
        </w:rPr>
        <w:t>Shema</w:t>
      </w:r>
      <w:r>
        <w:rPr>
          <w:rFonts w:asciiTheme="minorBidi" w:hAnsiTheme="minorBidi"/>
          <w:sz w:val="24"/>
          <w:szCs w:val="24"/>
        </w:rPr>
        <w:t xml:space="preserve"> twice daily,” refers to the passage of “Hear, O Israel!” alone. And that which he concludes “Reading these three </w:t>
      </w:r>
      <w:r w:rsidR="007C1B48">
        <w:rPr>
          <w:rFonts w:asciiTheme="minorBidi" w:hAnsiTheme="minorBidi"/>
          <w:sz w:val="24"/>
          <w:szCs w:val="24"/>
        </w:rPr>
        <w:t>passage</w:t>
      </w:r>
      <w:r>
        <w:rPr>
          <w:rFonts w:asciiTheme="minorBidi" w:hAnsiTheme="minorBidi"/>
          <w:sz w:val="24"/>
          <w:szCs w:val="24"/>
        </w:rPr>
        <w:t xml:space="preserve">s in this order constitutes what is known as </w:t>
      </w:r>
      <w:proofErr w:type="spellStart"/>
      <w:r w:rsidR="00690AF8">
        <w:rPr>
          <w:rFonts w:asciiTheme="minorBidi" w:hAnsiTheme="minorBidi"/>
          <w:i/>
          <w:sz w:val="24"/>
          <w:szCs w:val="24"/>
        </w:rPr>
        <w:t>keri</w:t>
      </w:r>
      <w:r>
        <w:rPr>
          <w:rFonts w:asciiTheme="minorBidi" w:hAnsiTheme="minorBidi"/>
          <w:i/>
          <w:sz w:val="24"/>
          <w:szCs w:val="24"/>
        </w:rPr>
        <w:t>at</w:t>
      </w:r>
      <w:proofErr w:type="spellEnd"/>
      <w:r>
        <w:rPr>
          <w:rFonts w:asciiTheme="minorBidi" w:hAnsiTheme="minorBidi"/>
          <w:i/>
          <w:sz w:val="24"/>
          <w:szCs w:val="24"/>
        </w:rPr>
        <w:t xml:space="preserve"> </w:t>
      </w:r>
      <w:proofErr w:type="spellStart"/>
      <w:r>
        <w:rPr>
          <w:rFonts w:asciiTheme="minorBidi" w:hAnsiTheme="minorBidi"/>
          <w:i/>
          <w:sz w:val="24"/>
          <w:szCs w:val="24"/>
        </w:rPr>
        <w:t>Shema</w:t>
      </w:r>
      <w:proofErr w:type="spellEnd"/>
      <w:r>
        <w:rPr>
          <w:rFonts w:asciiTheme="minorBidi" w:hAnsiTheme="minorBidi"/>
          <w:iCs/>
          <w:sz w:val="24"/>
          <w:szCs w:val="24"/>
        </w:rPr>
        <w:t>,” refers to the language of the Sages, who enacted that one must recite all these three passages…</w:t>
      </w:r>
      <w:r w:rsidR="004E456B">
        <w:rPr>
          <w:rFonts w:asciiTheme="minorBidi" w:hAnsiTheme="minorBidi"/>
          <w:iCs/>
          <w:sz w:val="24"/>
          <w:szCs w:val="24"/>
        </w:rPr>
        <w:t xml:space="preserve"> </w:t>
      </w:r>
      <w:r>
        <w:rPr>
          <w:rFonts w:asciiTheme="minorBidi" w:hAnsiTheme="minorBidi"/>
          <w:iCs/>
          <w:sz w:val="24"/>
          <w:szCs w:val="24"/>
        </w:rPr>
        <w:t xml:space="preserve">Know that what he wrote – “Reading these three </w:t>
      </w:r>
      <w:r w:rsidR="007C1B48">
        <w:rPr>
          <w:rFonts w:asciiTheme="minorBidi" w:hAnsiTheme="minorBidi"/>
          <w:iCs/>
          <w:sz w:val="24"/>
          <w:szCs w:val="24"/>
        </w:rPr>
        <w:t>passage</w:t>
      </w:r>
      <w:r>
        <w:rPr>
          <w:rFonts w:asciiTheme="minorBidi" w:hAnsiTheme="minorBidi"/>
          <w:iCs/>
          <w:sz w:val="24"/>
          <w:szCs w:val="24"/>
        </w:rPr>
        <w:t xml:space="preserve">s in this order…” – implies that </w:t>
      </w:r>
      <w:r w:rsidR="004E456B">
        <w:rPr>
          <w:rFonts w:asciiTheme="minorBidi" w:hAnsiTheme="minorBidi"/>
          <w:iCs/>
          <w:sz w:val="24"/>
          <w:szCs w:val="24"/>
        </w:rPr>
        <w:t xml:space="preserve">only this particular order – </w:t>
      </w:r>
      <w:r>
        <w:rPr>
          <w:rFonts w:asciiTheme="minorBidi" w:hAnsiTheme="minorBidi"/>
          <w:iCs/>
          <w:sz w:val="24"/>
          <w:szCs w:val="24"/>
        </w:rPr>
        <w:t xml:space="preserve">first “Hear, O Israel!”; then “If, then, you shall obey”; and </w:t>
      </w:r>
      <w:r w:rsidR="004E456B">
        <w:rPr>
          <w:rFonts w:asciiTheme="minorBidi" w:hAnsiTheme="minorBidi"/>
          <w:iCs/>
          <w:sz w:val="24"/>
          <w:szCs w:val="24"/>
        </w:rPr>
        <w:t xml:space="preserve">then “The Lord spoke” – is considered [a valid] </w:t>
      </w:r>
      <w:proofErr w:type="spellStart"/>
      <w:r w:rsidR="00690AF8">
        <w:rPr>
          <w:rFonts w:asciiTheme="minorBidi" w:hAnsiTheme="minorBidi"/>
          <w:i/>
          <w:sz w:val="24"/>
          <w:szCs w:val="24"/>
        </w:rPr>
        <w:t>keri</w:t>
      </w:r>
      <w:r w:rsidR="004E456B">
        <w:rPr>
          <w:rFonts w:asciiTheme="minorBidi" w:hAnsiTheme="minorBidi"/>
          <w:i/>
          <w:sz w:val="24"/>
          <w:szCs w:val="24"/>
        </w:rPr>
        <w:t>at</w:t>
      </w:r>
      <w:proofErr w:type="spellEnd"/>
      <w:r w:rsidR="004E456B">
        <w:rPr>
          <w:rFonts w:asciiTheme="minorBidi" w:hAnsiTheme="minorBidi"/>
          <w:i/>
          <w:sz w:val="24"/>
          <w:szCs w:val="24"/>
        </w:rPr>
        <w:t xml:space="preserve"> </w:t>
      </w:r>
      <w:proofErr w:type="spellStart"/>
      <w:r w:rsidR="004E456B">
        <w:rPr>
          <w:rFonts w:asciiTheme="minorBidi" w:hAnsiTheme="minorBidi"/>
          <w:i/>
          <w:sz w:val="24"/>
          <w:szCs w:val="24"/>
        </w:rPr>
        <w:t>Shema</w:t>
      </w:r>
      <w:proofErr w:type="spellEnd"/>
      <w:r w:rsidR="004E456B">
        <w:rPr>
          <w:rFonts w:asciiTheme="minorBidi" w:hAnsiTheme="minorBidi"/>
          <w:iCs/>
          <w:sz w:val="24"/>
          <w:szCs w:val="24"/>
        </w:rPr>
        <w:t>… Since the Torah certainly does not ma</w:t>
      </w:r>
      <w:r w:rsidR="00690AF8">
        <w:rPr>
          <w:rFonts w:asciiTheme="minorBidi" w:hAnsiTheme="minorBidi"/>
          <w:iCs/>
          <w:sz w:val="24"/>
          <w:szCs w:val="24"/>
        </w:rPr>
        <w:t>ndate an order for the passages,</w:t>
      </w:r>
      <w:r w:rsidR="004E456B">
        <w:rPr>
          <w:rFonts w:asciiTheme="minorBidi" w:hAnsiTheme="minorBidi"/>
          <w:iCs/>
          <w:sz w:val="24"/>
          <w:szCs w:val="24"/>
        </w:rPr>
        <w:t xml:space="preserve"> the order in which we must recite them is only mandated </w:t>
      </w:r>
      <w:r w:rsidR="004E456B">
        <w:rPr>
          <w:rFonts w:asciiTheme="minorBidi" w:hAnsiTheme="minorBidi"/>
          <w:i/>
          <w:sz w:val="24"/>
          <w:szCs w:val="24"/>
        </w:rPr>
        <w:t>mi-</w:t>
      </w:r>
      <w:proofErr w:type="spellStart"/>
      <w:r w:rsidR="004E456B">
        <w:rPr>
          <w:rFonts w:asciiTheme="minorBidi" w:hAnsiTheme="minorBidi"/>
          <w:i/>
          <w:sz w:val="24"/>
          <w:szCs w:val="24"/>
        </w:rPr>
        <w:t>derabbanan</w:t>
      </w:r>
      <w:proofErr w:type="spellEnd"/>
      <w:r w:rsidR="004E456B">
        <w:rPr>
          <w:rFonts w:asciiTheme="minorBidi" w:hAnsiTheme="minorBidi"/>
          <w:iCs/>
          <w:sz w:val="24"/>
          <w:szCs w:val="24"/>
        </w:rPr>
        <w:t>…</w:t>
      </w:r>
      <w:r w:rsidR="004E456B">
        <w:rPr>
          <w:rStyle w:val="FootnoteReference"/>
          <w:rFonts w:asciiTheme="minorBidi" w:hAnsiTheme="minorBidi"/>
          <w:iCs/>
          <w:sz w:val="24"/>
          <w:szCs w:val="24"/>
        </w:rPr>
        <w:footnoteReference w:id="1"/>
      </w:r>
    </w:p>
    <w:p w:rsidR="004E456B" w:rsidRDefault="004E456B" w:rsidP="004E456B">
      <w:pPr>
        <w:spacing w:after="0" w:line="360" w:lineRule="auto"/>
        <w:ind w:left="720"/>
        <w:jc w:val="both"/>
        <w:rPr>
          <w:rFonts w:asciiTheme="minorBidi" w:hAnsiTheme="minorBidi"/>
          <w:iCs/>
          <w:sz w:val="24"/>
          <w:szCs w:val="24"/>
        </w:rPr>
      </w:pPr>
    </w:p>
    <w:p w:rsidR="004E456B" w:rsidRDefault="004E456B" w:rsidP="00690AF8">
      <w:pPr>
        <w:spacing w:after="0" w:line="360" w:lineRule="auto"/>
        <w:ind w:left="720"/>
        <w:jc w:val="both"/>
        <w:rPr>
          <w:rFonts w:asciiTheme="minorBidi" w:hAnsiTheme="minorBidi"/>
          <w:iCs/>
          <w:sz w:val="24"/>
          <w:szCs w:val="24"/>
        </w:rPr>
      </w:pPr>
      <w:r>
        <w:rPr>
          <w:rFonts w:asciiTheme="minorBidi" w:hAnsiTheme="minorBidi"/>
          <w:iCs/>
          <w:sz w:val="24"/>
          <w:szCs w:val="24"/>
        </w:rPr>
        <w:t xml:space="preserve">It seems to me that an additional proof that </w:t>
      </w:r>
      <w:proofErr w:type="spellStart"/>
      <w:r>
        <w:rPr>
          <w:rFonts w:asciiTheme="minorBidi" w:hAnsiTheme="minorBidi"/>
          <w:iCs/>
          <w:sz w:val="24"/>
          <w:szCs w:val="24"/>
        </w:rPr>
        <w:t>Rambam</w:t>
      </w:r>
      <w:proofErr w:type="spellEnd"/>
      <w:r>
        <w:rPr>
          <w:rFonts w:asciiTheme="minorBidi" w:hAnsiTheme="minorBidi"/>
          <w:iCs/>
          <w:sz w:val="24"/>
          <w:szCs w:val="24"/>
        </w:rPr>
        <w:t xml:space="preserve"> must maintain that only the passage of “Hear, O Israel” is </w:t>
      </w:r>
      <w:r>
        <w:rPr>
          <w:rFonts w:asciiTheme="minorBidi" w:hAnsiTheme="minorBidi"/>
          <w:i/>
          <w:sz w:val="24"/>
          <w:szCs w:val="24"/>
        </w:rPr>
        <w:t>mi-</w:t>
      </w:r>
      <w:proofErr w:type="spellStart"/>
      <w:r>
        <w:rPr>
          <w:rFonts w:asciiTheme="minorBidi" w:hAnsiTheme="minorBidi"/>
          <w:i/>
          <w:sz w:val="24"/>
          <w:szCs w:val="24"/>
        </w:rPr>
        <w:t>de’oraita</w:t>
      </w:r>
      <w:proofErr w:type="spellEnd"/>
      <w:r>
        <w:rPr>
          <w:rFonts w:asciiTheme="minorBidi" w:hAnsiTheme="minorBidi"/>
          <w:iCs/>
          <w:sz w:val="24"/>
          <w:szCs w:val="24"/>
        </w:rPr>
        <w:t xml:space="preserve"> – but not “If, then, you shall obey” – is that if one were to believe that both are </w:t>
      </w:r>
      <w:r>
        <w:rPr>
          <w:rFonts w:asciiTheme="minorBidi" w:hAnsiTheme="minorBidi"/>
          <w:i/>
          <w:sz w:val="24"/>
          <w:szCs w:val="24"/>
        </w:rPr>
        <w:t>mi-</w:t>
      </w:r>
      <w:proofErr w:type="spellStart"/>
      <w:r>
        <w:rPr>
          <w:rFonts w:asciiTheme="minorBidi" w:hAnsiTheme="minorBidi"/>
          <w:i/>
          <w:sz w:val="24"/>
          <w:szCs w:val="24"/>
        </w:rPr>
        <w:t>de’oraita</w:t>
      </w:r>
      <w:proofErr w:type="spellEnd"/>
      <w:r>
        <w:rPr>
          <w:rFonts w:asciiTheme="minorBidi" w:hAnsiTheme="minorBidi"/>
          <w:iCs/>
          <w:sz w:val="24"/>
          <w:szCs w:val="24"/>
        </w:rPr>
        <w:t xml:space="preserve">, one would have to assign two separate positive </w:t>
      </w:r>
      <w:proofErr w:type="spellStart"/>
      <w:r>
        <w:rPr>
          <w:rFonts w:asciiTheme="minorBidi" w:hAnsiTheme="minorBidi"/>
          <w:i/>
          <w:sz w:val="24"/>
          <w:szCs w:val="24"/>
        </w:rPr>
        <w:t>mitzvot</w:t>
      </w:r>
      <w:proofErr w:type="spellEnd"/>
      <w:r>
        <w:rPr>
          <w:rFonts w:asciiTheme="minorBidi" w:hAnsiTheme="minorBidi"/>
          <w:iCs/>
          <w:sz w:val="24"/>
          <w:szCs w:val="24"/>
        </w:rPr>
        <w:t xml:space="preserve"> for reciting these two passages. This is because it is certain that neither passage’s omission prevents one from fulfilling the obligation to recite the other, since “When you lie down and when you get up” is written in each of the two passages independently. </w:t>
      </w:r>
      <w:r w:rsidR="00690AF8">
        <w:rPr>
          <w:rFonts w:asciiTheme="minorBidi" w:hAnsiTheme="minorBidi"/>
          <w:iCs/>
          <w:sz w:val="24"/>
          <w:szCs w:val="24"/>
        </w:rPr>
        <w:t>I</w:t>
      </w:r>
      <w:r>
        <w:rPr>
          <w:rFonts w:asciiTheme="minorBidi" w:hAnsiTheme="minorBidi"/>
          <w:iCs/>
          <w:sz w:val="24"/>
          <w:szCs w:val="24"/>
        </w:rPr>
        <w:t>f one recited one of the passages and did not recite the second, he has certainly fulfilled his obligation with the one that he recited. (</w:t>
      </w:r>
      <w:proofErr w:type="spellStart"/>
      <w:r>
        <w:rPr>
          <w:rFonts w:asciiTheme="minorBidi" w:hAnsiTheme="minorBidi"/>
          <w:i/>
          <w:sz w:val="24"/>
          <w:szCs w:val="24"/>
        </w:rPr>
        <w:t>Sha’agat</w:t>
      </w:r>
      <w:proofErr w:type="spellEnd"/>
      <w:r>
        <w:rPr>
          <w:rFonts w:asciiTheme="minorBidi" w:hAnsiTheme="minorBidi"/>
          <w:i/>
          <w:sz w:val="24"/>
          <w:szCs w:val="24"/>
        </w:rPr>
        <w:t xml:space="preserve"> </w:t>
      </w:r>
      <w:proofErr w:type="spellStart"/>
      <w:r>
        <w:rPr>
          <w:rFonts w:asciiTheme="minorBidi" w:hAnsiTheme="minorBidi"/>
          <w:i/>
          <w:sz w:val="24"/>
          <w:szCs w:val="24"/>
        </w:rPr>
        <w:t>Aryeh</w:t>
      </w:r>
      <w:proofErr w:type="spellEnd"/>
      <w:r>
        <w:rPr>
          <w:rFonts w:asciiTheme="minorBidi" w:hAnsiTheme="minorBidi"/>
          <w:iCs/>
          <w:sz w:val="24"/>
          <w:szCs w:val="24"/>
        </w:rPr>
        <w:t xml:space="preserve"> 2)</w:t>
      </w:r>
    </w:p>
    <w:p w:rsidR="004E456B" w:rsidRDefault="004E456B" w:rsidP="004E456B">
      <w:pPr>
        <w:spacing w:after="0" w:line="360" w:lineRule="auto"/>
        <w:jc w:val="both"/>
        <w:rPr>
          <w:rFonts w:asciiTheme="minorBidi" w:hAnsiTheme="minorBidi"/>
          <w:iCs/>
          <w:sz w:val="24"/>
          <w:szCs w:val="24"/>
        </w:rPr>
      </w:pPr>
    </w:p>
    <w:p w:rsidR="004E456B" w:rsidRPr="007C1B48" w:rsidRDefault="004E456B" w:rsidP="00690AF8">
      <w:pPr>
        <w:spacing w:after="0" w:line="360" w:lineRule="auto"/>
        <w:jc w:val="both"/>
        <w:rPr>
          <w:rFonts w:asciiTheme="minorBidi" w:hAnsiTheme="minorBidi"/>
          <w:iCs/>
          <w:sz w:val="24"/>
          <w:szCs w:val="24"/>
        </w:rPr>
      </w:pPr>
      <w:r>
        <w:rPr>
          <w:rFonts w:asciiTheme="minorBidi" w:hAnsiTheme="minorBidi"/>
          <w:iCs/>
          <w:sz w:val="24"/>
          <w:szCs w:val="24"/>
        </w:rPr>
        <w:t xml:space="preserve">Thus, </w:t>
      </w:r>
      <w:r w:rsidR="00690AF8">
        <w:rPr>
          <w:rFonts w:asciiTheme="minorBidi" w:hAnsiTheme="minorBidi"/>
          <w:iCs/>
          <w:sz w:val="24"/>
          <w:szCs w:val="24"/>
        </w:rPr>
        <w:t>aside for the other</w:t>
      </w:r>
      <w:r>
        <w:rPr>
          <w:rFonts w:asciiTheme="minorBidi" w:hAnsiTheme="minorBidi"/>
          <w:iCs/>
          <w:sz w:val="24"/>
          <w:szCs w:val="24"/>
        </w:rPr>
        <w:t xml:space="preserve"> proofs for this approach,</w:t>
      </w:r>
      <w:r w:rsidR="007C1B48">
        <w:rPr>
          <w:rStyle w:val="FootnoteReference"/>
          <w:rFonts w:asciiTheme="minorBidi" w:hAnsiTheme="minorBidi"/>
          <w:iCs/>
          <w:sz w:val="24"/>
          <w:szCs w:val="24"/>
        </w:rPr>
        <w:footnoteReference w:id="2"/>
      </w:r>
      <w:r>
        <w:rPr>
          <w:rFonts w:asciiTheme="minorBidi" w:hAnsiTheme="minorBidi"/>
          <w:iCs/>
          <w:sz w:val="24"/>
          <w:szCs w:val="24"/>
        </w:rPr>
        <w:t xml:space="preserve"> </w:t>
      </w:r>
      <w:proofErr w:type="spellStart"/>
      <w:r>
        <w:rPr>
          <w:rFonts w:asciiTheme="minorBidi" w:hAnsiTheme="minorBidi"/>
          <w:i/>
          <w:sz w:val="24"/>
          <w:szCs w:val="24"/>
        </w:rPr>
        <w:t>Sha’agat</w:t>
      </w:r>
      <w:proofErr w:type="spellEnd"/>
      <w:r>
        <w:rPr>
          <w:rFonts w:asciiTheme="minorBidi" w:hAnsiTheme="minorBidi"/>
          <w:i/>
          <w:sz w:val="24"/>
          <w:szCs w:val="24"/>
        </w:rPr>
        <w:t xml:space="preserve"> </w:t>
      </w:r>
      <w:proofErr w:type="spellStart"/>
      <w:r>
        <w:rPr>
          <w:rFonts w:asciiTheme="minorBidi" w:hAnsiTheme="minorBidi"/>
          <w:i/>
          <w:sz w:val="24"/>
          <w:szCs w:val="24"/>
        </w:rPr>
        <w:t>Aryeh</w:t>
      </w:r>
      <w:proofErr w:type="spellEnd"/>
      <w:r>
        <w:rPr>
          <w:rFonts w:asciiTheme="minorBidi" w:hAnsiTheme="minorBidi"/>
          <w:iCs/>
          <w:sz w:val="24"/>
          <w:szCs w:val="24"/>
        </w:rPr>
        <w:t xml:space="preserve"> claims that </w:t>
      </w:r>
      <w:r w:rsidR="007C1B48">
        <w:rPr>
          <w:rFonts w:asciiTheme="minorBidi" w:hAnsiTheme="minorBidi"/>
          <w:iCs/>
          <w:sz w:val="24"/>
          <w:szCs w:val="24"/>
        </w:rPr>
        <w:t xml:space="preserve">this is </w:t>
      </w:r>
      <w:proofErr w:type="spellStart"/>
      <w:r w:rsidR="007C1B48">
        <w:rPr>
          <w:rFonts w:asciiTheme="minorBidi" w:hAnsiTheme="minorBidi"/>
          <w:iCs/>
          <w:sz w:val="24"/>
          <w:szCs w:val="24"/>
        </w:rPr>
        <w:t>Rambam’s</w:t>
      </w:r>
      <w:proofErr w:type="spellEnd"/>
      <w:r w:rsidR="007C1B48">
        <w:rPr>
          <w:rFonts w:asciiTheme="minorBidi" w:hAnsiTheme="minorBidi"/>
          <w:iCs/>
          <w:sz w:val="24"/>
          <w:szCs w:val="24"/>
        </w:rPr>
        <w:t xml:space="preserve"> position as well: only the first passage must be recited </w:t>
      </w:r>
      <w:r w:rsidR="007C1B48">
        <w:rPr>
          <w:rFonts w:asciiTheme="minorBidi" w:hAnsiTheme="minorBidi"/>
          <w:i/>
          <w:sz w:val="24"/>
          <w:szCs w:val="24"/>
        </w:rPr>
        <w:t>mi-</w:t>
      </w:r>
      <w:proofErr w:type="spellStart"/>
      <w:r w:rsidR="007C1B48">
        <w:rPr>
          <w:rFonts w:asciiTheme="minorBidi" w:hAnsiTheme="minorBidi"/>
          <w:i/>
          <w:sz w:val="24"/>
          <w:szCs w:val="24"/>
        </w:rPr>
        <w:t>de’oraita</w:t>
      </w:r>
      <w:proofErr w:type="spellEnd"/>
      <w:r w:rsidR="007C1B48">
        <w:rPr>
          <w:rFonts w:asciiTheme="minorBidi" w:hAnsiTheme="minorBidi"/>
          <w:iCs/>
          <w:sz w:val="24"/>
          <w:szCs w:val="24"/>
        </w:rPr>
        <w:t>.</w:t>
      </w:r>
    </w:p>
    <w:p w:rsidR="00BC1E09" w:rsidRPr="00BC1E09" w:rsidRDefault="00BC1E09" w:rsidP="00BC1E09">
      <w:pPr>
        <w:spacing w:after="0" w:line="360" w:lineRule="auto"/>
        <w:ind w:firstLine="720"/>
        <w:jc w:val="both"/>
        <w:rPr>
          <w:rFonts w:asciiTheme="minorBidi" w:hAnsiTheme="minorBidi"/>
          <w:sz w:val="24"/>
          <w:szCs w:val="24"/>
        </w:rPr>
      </w:pPr>
    </w:p>
    <w:p w:rsidR="00F32829" w:rsidRDefault="00F32829" w:rsidP="00F32829">
      <w:pPr>
        <w:pStyle w:val="ListParagraph"/>
        <w:numPr>
          <w:ilvl w:val="0"/>
          <w:numId w:val="29"/>
        </w:numPr>
        <w:spacing w:after="0" w:line="360" w:lineRule="auto"/>
        <w:jc w:val="both"/>
        <w:rPr>
          <w:rFonts w:asciiTheme="minorBidi" w:hAnsiTheme="minorBidi"/>
          <w:b/>
          <w:bCs/>
          <w:sz w:val="24"/>
          <w:szCs w:val="24"/>
        </w:rPr>
      </w:pPr>
      <w:r>
        <w:rPr>
          <w:rFonts w:asciiTheme="minorBidi" w:hAnsiTheme="minorBidi"/>
          <w:b/>
          <w:bCs/>
          <w:sz w:val="24"/>
          <w:szCs w:val="24"/>
        </w:rPr>
        <w:t xml:space="preserve">Only the first verse is obligatory; one fulfills the </w:t>
      </w:r>
      <w:proofErr w:type="spellStart"/>
      <w:r w:rsidRPr="00690AF8">
        <w:rPr>
          <w:rFonts w:asciiTheme="minorBidi" w:hAnsiTheme="minorBidi"/>
          <w:b/>
          <w:bCs/>
          <w:i/>
          <w:iCs/>
          <w:sz w:val="24"/>
          <w:szCs w:val="24"/>
        </w:rPr>
        <w:t>mitzva</w:t>
      </w:r>
      <w:proofErr w:type="spellEnd"/>
      <w:r>
        <w:rPr>
          <w:rFonts w:asciiTheme="minorBidi" w:hAnsiTheme="minorBidi"/>
          <w:b/>
          <w:bCs/>
          <w:sz w:val="24"/>
          <w:szCs w:val="24"/>
        </w:rPr>
        <w:t xml:space="preserve"> through all three passages</w:t>
      </w:r>
    </w:p>
    <w:p w:rsidR="00F32829" w:rsidRDefault="00F32829" w:rsidP="00F32829">
      <w:pPr>
        <w:spacing w:after="0" w:line="360" w:lineRule="auto"/>
        <w:jc w:val="both"/>
        <w:rPr>
          <w:rFonts w:asciiTheme="minorBidi" w:hAnsiTheme="minorBidi"/>
          <w:b/>
          <w:bCs/>
          <w:sz w:val="24"/>
          <w:szCs w:val="24"/>
        </w:rPr>
      </w:pPr>
    </w:p>
    <w:p w:rsidR="00285D88" w:rsidRDefault="00F32829" w:rsidP="00690AF8">
      <w:pPr>
        <w:spacing w:after="0" w:line="360" w:lineRule="auto"/>
        <w:ind w:firstLine="720"/>
        <w:jc w:val="both"/>
        <w:rPr>
          <w:rFonts w:asciiTheme="minorBidi" w:hAnsiTheme="minorBidi"/>
          <w:sz w:val="24"/>
          <w:szCs w:val="24"/>
        </w:rPr>
      </w:pPr>
      <w:proofErr w:type="spellStart"/>
      <w:r>
        <w:rPr>
          <w:rFonts w:asciiTheme="minorBidi" w:hAnsiTheme="minorBidi"/>
          <w:sz w:val="24"/>
          <w:szCs w:val="24"/>
        </w:rPr>
        <w:t>Mabit</w:t>
      </w:r>
      <w:proofErr w:type="spellEnd"/>
      <w:r>
        <w:rPr>
          <w:rFonts w:asciiTheme="minorBidi" w:hAnsiTheme="minorBidi"/>
          <w:sz w:val="24"/>
          <w:szCs w:val="24"/>
        </w:rPr>
        <w:t xml:space="preserve"> (R. Moshe </w:t>
      </w:r>
      <w:proofErr w:type="spellStart"/>
      <w:r>
        <w:rPr>
          <w:rFonts w:asciiTheme="minorBidi" w:hAnsiTheme="minorBidi"/>
          <w:sz w:val="24"/>
          <w:szCs w:val="24"/>
        </w:rPr>
        <w:t>ben</w:t>
      </w:r>
      <w:proofErr w:type="spellEnd"/>
      <w:r>
        <w:rPr>
          <w:rFonts w:asciiTheme="minorBidi" w:hAnsiTheme="minorBidi"/>
          <w:sz w:val="24"/>
          <w:szCs w:val="24"/>
        </w:rPr>
        <w:t xml:space="preserve"> </w:t>
      </w:r>
      <w:proofErr w:type="spellStart"/>
      <w:r>
        <w:rPr>
          <w:rFonts w:asciiTheme="minorBidi" w:hAnsiTheme="minorBidi"/>
          <w:sz w:val="24"/>
          <w:szCs w:val="24"/>
        </w:rPr>
        <w:t>Yosef</w:t>
      </w:r>
      <w:proofErr w:type="spellEnd"/>
      <w:r>
        <w:rPr>
          <w:rFonts w:asciiTheme="minorBidi" w:hAnsiTheme="minorBidi"/>
          <w:sz w:val="24"/>
          <w:szCs w:val="24"/>
        </w:rPr>
        <w:t xml:space="preserve"> Mi-</w:t>
      </w:r>
      <w:proofErr w:type="spellStart"/>
      <w:r>
        <w:rPr>
          <w:rFonts w:asciiTheme="minorBidi" w:hAnsiTheme="minorBidi"/>
          <w:sz w:val="24"/>
          <w:szCs w:val="24"/>
        </w:rPr>
        <w:t>Trani</w:t>
      </w:r>
      <w:proofErr w:type="spellEnd"/>
      <w:r>
        <w:rPr>
          <w:rFonts w:asciiTheme="minorBidi" w:hAnsiTheme="minorBidi"/>
          <w:sz w:val="24"/>
          <w:szCs w:val="24"/>
        </w:rPr>
        <w:t xml:space="preserve">), in his book </w:t>
      </w:r>
      <w:proofErr w:type="spellStart"/>
      <w:r>
        <w:rPr>
          <w:rFonts w:asciiTheme="minorBidi" w:hAnsiTheme="minorBidi"/>
          <w:i/>
          <w:iCs/>
          <w:sz w:val="24"/>
          <w:szCs w:val="24"/>
        </w:rPr>
        <w:t>Kiryat</w:t>
      </w:r>
      <w:proofErr w:type="spellEnd"/>
      <w:r>
        <w:rPr>
          <w:rFonts w:asciiTheme="minorBidi" w:hAnsiTheme="minorBidi"/>
          <w:i/>
          <w:iCs/>
          <w:sz w:val="24"/>
          <w:szCs w:val="24"/>
        </w:rPr>
        <w:t xml:space="preserve"> </w:t>
      </w:r>
      <w:proofErr w:type="spellStart"/>
      <w:r>
        <w:rPr>
          <w:rFonts w:asciiTheme="minorBidi" w:hAnsiTheme="minorBidi"/>
          <w:i/>
          <w:iCs/>
          <w:sz w:val="24"/>
          <w:szCs w:val="24"/>
        </w:rPr>
        <w:t>Sefer</w:t>
      </w:r>
      <w:proofErr w:type="spellEnd"/>
      <w:r>
        <w:rPr>
          <w:rFonts w:asciiTheme="minorBidi" w:hAnsiTheme="minorBidi"/>
          <w:sz w:val="24"/>
          <w:szCs w:val="24"/>
        </w:rPr>
        <w:t>, suggest</w:t>
      </w:r>
      <w:r w:rsidR="00690AF8">
        <w:rPr>
          <w:rFonts w:asciiTheme="minorBidi" w:hAnsiTheme="minorBidi"/>
          <w:sz w:val="24"/>
          <w:szCs w:val="24"/>
        </w:rPr>
        <w:t>s</w:t>
      </w:r>
      <w:r>
        <w:rPr>
          <w:rFonts w:asciiTheme="minorBidi" w:hAnsiTheme="minorBidi"/>
          <w:sz w:val="24"/>
          <w:szCs w:val="24"/>
        </w:rPr>
        <w:t xml:space="preserve"> a new approach in understanding </w:t>
      </w:r>
      <w:proofErr w:type="spellStart"/>
      <w:r>
        <w:rPr>
          <w:rFonts w:asciiTheme="minorBidi" w:hAnsiTheme="minorBidi"/>
          <w:sz w:val="24"/>
          <w:szCs w:val="24"/>
        </w:rPr>
        <w:t>Rambam’s</w:t>
      </w:r>
      <w:proofErr w:type="spellEnd"/>
      <w:r>
        <w:rPr>
          <w:rFonts w:asciiTheme="minorBidi" w:hAnsiTheme="minorBidi"/>
          <w:sz w:val="24"/>
          <w:szCs w:val="24"/>
        </w:rPr>
        <w:t xml:space="preserve"> position</w:t>
      </w:r>
      <w:r w:rsidRPr="00F32829">
        <w:rPr>
          <w:rFonts w:asciiTheme="minorBidi" w:hAnsiTheme="minorBidi"/>
          <w:b/>
          <w:bCs/>
          <w:sz w:val="24"/>
          <w:szCs w:val="24"/>
        </w:rPr>
        <w:t xml:space="preserve"> </w:t>
      </w:r>
      <w:r>
        <w:rPr>
          <w:rFonts w:asciiTheme="minorBidi" w:hAnsiTheme="minorBidi"/>
          <w:sz w:val="24"/>
          <w:szCs w:val="24"/>
        </w:rPr>
        <w:t>on this matter. According to him, one must distinguish between the obligation (</w:t>
      </w:r>
      <w:proofErr w:type="spellStart"/>
      <w:r>
        <w:rPr>
          <w:rFonts w:asciiTheme="minorBidi" w:hAnsiTheme="minorBidi"/>
          <w:i/>
          <w:iCs/>
          <w:sz w:val="24"/>
          <w:szCs w:val="24"/>
        </w:rPr>
        <w:t>chiyuv</w:t>
      </w:r>
      <w:proofErr w:type="spellEnd"/>
      <w:r>
        <w:rPr>
          <w:rFonts w:asciiTheme="minorBidi" w:hAnsiTheme="minorBidi"/>
          <w:sz w:val="24"/>
          <w:szCs w:val="24"/>
        </w:rPr>
        <w:t>) and fulfillment (</w:t>
      </w:r>
      <w:proofErr w:type="spellStart"/>
      <w:r>
        <w:rPr>
          <w:rFonts w:asciiTheme="minorBidi" w:hAnsiTheme="minorBidi"/>
          <w:i/>
          <w:iCs/>
          <w:sz w:val="24"/>
          <w:szCs w:val="24"/>
        </w:rPr>
        <w:t>kiyum</w:t>
      </w:r>
      <w:proofErr w:type="spellEnd"/>
      <w:r>
        <w:rPr>
          <w:rFonts w:asciiTheme="minorBidi" w:hAnsiTheme="minorBidi"/>
          <w:sz w:val="24"/>
          <w:szCs w:val="24"/>
        </w:rPr>
        <w:t xml:space="preserve">) of the </w:t>
      </w:r>
      <w:proofErr w:type="spellStart"/>
      <w:r w:rsidRPr="00690AF8">
        <w:rPr>
          <w:rFonts w:asciiTheme="minorBidi" w:hAnsiTheme="minorBidi"/>
          <w:i/>
          <w:iCs/>
          <w:sz w:val="24"/>
          <w:szCs w:val="24"/>
        </w:rPr>
        <w:t>mitzva</w:t>
      </w:r>
      <w:proofErr w:type="spellEnd"/>
      <w:r>
        <w:rPr>
          <w:rFonts w:asciiTheme="minorBidi" w:hAnsiTheme="minorBidi"/>
          <w:sz w:val="24"/>
          <w:szCs w:val="24"/>
        </w:rPr>
        <w:t xml:space="preserve">. From the perspective of the obligation, </w:t>
      </w:r>
      <w:r w:rsidR="00126730">
        <w:rPr>
          <w:rFonts w:asciiTheme="minorBidi" w:hAnsiTheme="minorBidi"/>
          <w:sz w:val="24"/>
          <w:szCs w:val="24"/>
        </w:rPr>
        <w:t xml:space="preserve">it is enough to recite the first verse alone. However, each passage that one recites </w:t>
      </w:r>
      <w:r w:rsidR="00126730">
        <w:rPr>
          <w:rFonts w:asciiTheme="minorBidi" w:hAnsiTheme="minorBidi"/>
          <w:sz w:val="24"/>
          <w:szCs w:val="24"/>
        </w:rPr>
        <w:lastRenderedPageBreak/>
        <w:t xml:space="preserve">is considered a fulfillment of the </w:t>
      </w:r>
      <w:proofErr w:type="spellStart"/>
      <w:r w:rsidR="00126730" w:rsidRPr="00690AF8">
        <w:rPr>
          <w:rFonts w:asciiTheme="minorBidi" w:hAnsiTheme="minorBidi"/>
          <w:i/>
          <w:iCs/>
          <w:sz w:val="24"/>
          <w:szCs w:val="24"/>
        </w:rPr>
        <w:t>mitzva</w:t>
      </w:r>
      <w:proofErr w:type="spellEnd"/>
      <w:r w:rsidR="00126730">
        <w:rPr>
          <w:rFonts w:asciiTheme="minorBidi" w:hAnsiTheme="minorBidi"/>
          <w:sz w:val="24"/>
          <w:szCs w:val="24"/>
        </w:rPr>
        <w:t xml:space="preserve"> </w:t>
      </w:r>
      <w:r w:rsidR="00126730">
        <w:rPr>
          <w:rFonts w:asciiTheme="minorBidi" w:hAnsiTheme="minorBidi"/>
          <w:i/>
          <w:iCs/>
          <w:sz w:val="24"/>
          <w:szCs w:val="24"/>
        </w:rPr>
        <w:t>mi-</w:t>
      </w:r>
      <w:proofErr w:type="spellStart"/>
      <w:r w:rsidR="00126730">
        <w:rPr>
          <w:rFonts w:asciiTheme="minorBidi" w:hAnsiTheme="minorBidi"/>
          <w:i/>
          <w:iCs/>
          <w:sz w:val="24"/>
          <w:szCs w:val="24"/>
        </w:rPr>
        <w:t>de’oraita</w:t>
      </w:r>
      <w:proofErr w:type="spellEnd"/>
      <w:r w:rsidR="00126730">
        <w:rPr>
          <w:rFonts w:asciiTheme="minorBidi" w:hAnsiTheme="minorBidi"/>
          <w:sz w:val="24"/>
          <w:szCs w:val="24"/>
        </w:rPr>
        <w:t xml:space="preserve">, not merely </w:t>
      </w:r>
      <w:r w:rsidR="00126730">
        <w:rPr>
          <w:rFonts w:asciiTheme="minorBidi" w:hAnsiTheme="minorBidi"/>
          <w:i/>
          <w:iCs/>
          <w:sz w:val="24"/>
          <w:szCs w:val="24"/>
        </w:rPr>
        <w:t>mi-</w:t>
      </w:r>
      <w:proofErr w:type="spellStart"/>
      <w:r w:rsidR="00126730">
        <w:rPr>
          <w:rFonts w:asciiTheme="minorBidi" w:hAnsiTheme="minorBidi"/>
          <w:i/>
          <w:iCs/>
          <w:sz w:val="24"/>
          <w:szCs w:val="24"/>
        </w:rPr>
        <w:t>derabannan</w:t>
      </w:r>
      <w:proofErr w:type="spellEnd"/>
      <w:r w:rsidR="00126730">
        <w:rPr>
          <w:rFonts w:asciiTheme="minorBidi" w:hAnsiTheme="minorBidi"/>
          <w:sz w:val="24"/>
          <w:szCs w:val="24"/>
        </w:rPr>
        <w:t>:</w:t>
      </w:r>
    </w:p>
    <w:p w:rsidR="00126730" w:rsidRDefault="00126730" w:rsidP="00F32829">
      <w:pPr>
        <w:spacing w:after="0" w:line="360" w:lineRule="auto"/>
        <w:ind w:firstLine="720"/>
        <w:jc w:val="both"/>
        <w:rPr>
          <w:rFonts w:asciiTheme="minorBidi" w:hAnsiTheme="minorBidi"/>
          <w:sz w:val="24"/>
          <w:szCs w:val="24"/>
        </w:rPr>
      </w:pPr>
    </w:p>
    <w:p w:rsidR="00126730" w:rsidRDefault="00126730" w:rsidP="00690AF8">
      <w:pPr>
        <w:spacing w:after="0" w:line="360" w:lineRule="auto"/>
        <w:ind w:left="720"/>
        <w:jc w:val="both"/>
        <w:rPr>
          <w:rFonts w:asciiTheme="minorBidi" w:hAnsiTheme="minorBidi"/>
          <w:sz w:val="24"/>
          <w:szCs w:val="24"/>
        </w:rPr>
      </w:pPr>
      <w:r w:rsidRPr="00126730">
        <w:rPr>
          <w:rFonts w:asciiTheme="minorBidi" w:hAnsiTheme="minorBidi"/>
          <w:b/>
          <w:bCs/>
          <w:sz w:val="24"/>
          <w:szCs w:val="24"/>
        </w:rPr>
        <w:t xml:space="preserve">And </w:t>
      </w:r>
      <w:r w:rsidRPr="00126730">
        <w:rPr>
          <w:rFonts w:asciiTheme="minorBidi" w:hAnsiTheme="minorBidi"/>
          <w:b/>
          <w:bCs/>
          <w:i/>
          <w:iCs/>
          <w:sz w:val="24"/>
          <w:szCs w:val="24"/>
        </w:rPr>
        <w:t>mi-</w:t>
      </w:r>
      <w:proofErr w:type="spellStart"/>
      <w:r w:rsidRPr="00126730">
        <w:rPr>
          <w:rFonts w:asciiTheme="minorBidi" w:hAnsiTheme="minorBidi"/>
          <w:b/>
          <w:bCs/>
          <w:i/>
          <w:iCs/>
          <w:sz w:val="24"/>
          <w:szCs w:val="24"/>
        </w:rPr>
        <w:t>de’oraita</w:t>
      </w:r>
      <w:proofErr w:type="spellEnd"/>
      <w:r w:rsidRPr="00126730">
        <w:rPr>
          <w:rFonts w:asciiTheme="minorBidi" w:hAnsiTheme="minorBidi"/>
          <w:b/>
          <w:bCs/>
          <w:sz w:val="24"/>
          <w:szCs w:val="24"/>
        </w:rPr>
        <w:t xml:space="preserve">, since he recited the first verse </w:t>
      </w:r>
      <w:r>
        <w:rPr>
          <w:rFonts w:asciiTheme="minorBidi" w:hAnsiTheme="minorBidi"/>
          <w:sz w:val="24"/>
          <w:szCs w:val="24"/>
        </w:rPr>
        <w:t xml:space="preserve">– “Hear, O Israel, the Lord is our God, the Lord alone” – </w:t>
      </w:r>
      <w:r w:rsidRPr="00126730">
        <w:rPr>
          <w:rFonts w:asciiTheme="minorBidi" w:hAnsiTheme="minorBidi"/>
          <w:b/>
          <w:bCs/>
          <w:sz w:val="24"/>
          <w:szCs w:val="24"/>
        </w:rPr>
        <w:t>he has fulfilled his obligation</w:t>
      </w:r>
      <w:r>
        <w:rPr>
          <w:rFonts w:asciiTheme="minorBidi" w:hAnsiTheme="minorBidi"/>
          <w:sz w:val="24"/>
          <w:szCs w:val="24"/>
        </w:rPr>
        <w:t xml:space="preserve">. This is only true if he maintained </w:t>
      </w:r>
      <w:proofErr w:type="spellStart"/>
      <w:r>
        <w:rPr>
          <w:rFonts w:asciiTheme="minorBidi" w:hAnsiTheme="minorBidi"/>
          <w:i/>
          <w:iCs/>
          <w:sz w:val="24"/>
          <w:szCs w:val="24"/>
        </w:rPr>
        <w:t>kavana</w:t>
      </w:r>
      <w:proofErr w:type="spellEnd"/>
      <w:r>
        <w:rPr>
          <w:rFonts w:asciiTheme="minorBidi" w:hAnsiTheme="minorBidi"/>
          <w:sz w:val="24"/>
          <w:szCs w:val="24"/>
        </w:rPr>
        <w:t xml:space="preserve"> while reciting it, as it is written here “Hear,” and it is written “Silence! Hear, O Israel!” (</w:t>
      </w:r>
      <w:proofErr w:type="spellStart"/>
      <w:r>
        <w:rPr>
          <w:rFonts w:asciiTheme="minorBidi" w:hAnsiTheme="minorBidi"/>
          <w:i/>
          <w:iCs/>
          <w:sz w:val="24"/>
          <w:szCs w:val="24"/>
        </w:rPr>
        <w:t>Devarim</w:t>
      </w:r>
      <w:proofErr w:type="spellEnd"/>
      <w:r>
        <w:rPr>
          <w:rFonts w:asciiTheme="minorBidi" w:hAnsiTheme="minorBidi"/>
          <w:i/>
          <w:iCs/>
          <w:sz w:val="24"/>
          <w:szCs w:val="24"/>
        </w:rPr>
        <w:t xml:space="preserve"> </w:t>
      </w:r>
      <w:r>
        <w:rPr>
          <w:rFonts w:asciiTheme="minorBidi" w:hAnsiTheme="minorBidi"/>
          <w:sz w:val="24"/>
          <w:szCs w:val="24"/>
        </w:rPr>
        <w:t xml:space="preserve">27:9). Since there it implies </w:t>
      </w:r>
      <w:proofErr w:type="spellStart"/>
      <w:r>
        <w:rPr>
          <w:rFonts w:asciiTheme="minorBidi" w:hAnsiTheme="minorBidi"/>
          <w:i/>
          <w:iCs/>
          <w:sz w:val="24"/>
          <w:szCs w:val="24"/>
        </w:rPr>
        <w:t>kavana</w:t>
      </w:r>
      <w:proofErr w:type="spellEnd"/>
      <w:r>
        <w:rPr>
          <w:rFonts w:asciiTheme="minorBidi" w:hAnsiTheme="minorBidi"/>
          <w:sz w:val="24"/>
          <w:szCs w:val="24"/>
        </w:rPr>
        <w:t xml:space="preserve">, as it says “Silence!” so too here there must be </w:t>
      </w:r>
      <w:proofErr w:type="spellStart"/>
      <w:r>
        <w:rPr>
          <w:rFonts w:asciiTheme="minorBidi" w:hAnsiTheme="minorBidi"/>
          <w:i/>
          <w:iCs/>
          <w:sz w:val="24"/>
          <w:szCs w:val="24"/>
        </w:rPr>
        <w:t>kavana</w:t>
      </w:r>
      <w:proofErr w:type="spellEnd"/>
      <w:r>
        <w:rPr>
          <w:rFonts w:asciiTheme="minorBidi" w:hAnsiTheme="minorBidi"/>
          <w:sz w:val="24"/>
          <w:szCs w:val="24"/>
        </w:rPr>
        <w:t xml:space="preserve">. </w:t>
      </w:r>
      <w:r>
        <w:rPr>
          <w:rFonts w:asciiTheme="minorBidi" w:hAnsiTheme="minorBidi"/>
          <w:b/>
          <w:bCs/>
          <w:sz w:val="24"/>
          <w:szCs w:val="24"/>
        </w:rPr>
        <w:t xml:space="preserve">And it seems that even so, if one recites all three passages, he fulfills a </w:t>
      </w:r>
      <w:proofErr w:type="spellStart"/>
      <w:r w:rsidRPr="00690AF8">
        <w:rPr>
          <w:rFonts w:asciiTheme="minorBidi" w:hAnsiTheme="minorBidi"/>
          <w:b/>
          <w:bCs/>
          <w:i/>
          <w:iCs/>
          <w:sz w:val="24"/>
          <w:szCs w:val="24"/>
        </w:rPr>
        <w:t>mitzva</w:t>
      </w:r>
      <w:proofErr w:type="spellEnd"/>
      <w:r>
        <w:rPr>
          <w:rFonts w:asciiTheme="minorBidi" w:hAnsiTheme="minorBidi"/>
          <w:b/>
          <w:bCs/>
          <w:sz w:val="24"/>
          <w:szCs w:val="24"/>
        </w:rPr>
        <w:t xml:space="preserve"> </w:t>
      </w:r>
      <w:r>
        <w:rPr>
          <w:rFonts w:asciiTheme="minorBidi" w:hAnsiTheme="minorBidi"/>
          <w:b/>
          <w:bCs/>
          <w:i/>
          <w:iCs/>
          <w:sz w:val="24"/>
          <w:szCs w:val="24"/>
        </w:rPr>
        <w:t>mi-</w:t>
      </w:r>
      <w:proofErr w:type="spellStart"/>
      <w:r>
        <w:rPr>
          <w:rFonts w:asciiTheme="minorBidi" w:hAnsiTheme="minorBidi"/>
          <w:b/>
          <w:bCs/>
          <w:i/>
          <w:iCs/>
          <w:sz w:val="24"/>
          <w:szCs w:val="24"/>
        </w:rPr>
        <w:t>de’oraita</w:t>
      </w:r>
      <w:proofErr w:type="spellEnd"/>
      <w:r>
        <w:rPr>
          <w:rFonts w:asciiTheme="minorBidi" w:hAnsiTheme="minorBidi"/>
          <w:b/>
          <w:bCs/>
          <w:sz w:val="24"/>
          <w:szCs w:val="24"/>
        </w:rPr>
        <w:t xml:space="preserve"> </w:t>
      </w:r>
      <w:r>
        <w:rPr>
          <w:rFonts w:asciiTheme="minorBidi" w:hAnsiTheme="minorBidi"/>
          <w:sz w:val="24"/>
          <w:szCs w:val="24"/>
        </w:rPr>
        <w:t>even though he discharged his obligation once he recited the first verse…</w:t>
      </w:r>
      <w:r>
        <w:rPr>
          <w:rStyle w:val="FootnoteReference"/>
          <w:rFonts w:asciiTheme="minorBidi" w:hAnsiTheme="minorBidi"/>
          <w:sz w:val="24"/>
          <w:szCs w:val="24"/>
        </w:rPr>
        <w:footnoteReference w:id="3"/>
      </w:r>
      <w:r>
        <w:rPr>
          <w:rFonts w:asciiTheme="minorBidi" w:hAnsiTheme="minorBidi"/>
          <w:sz w:val="24"/>
          <w:szCs w:val="24"/>
        </w:rPr>
        <w:t xml:space="preserve"> </w:t>
      </w:r>
      <w:r w:rsidR="00C36E27">
        <w:rPr>
          <w:rFonts w:asciiTheme="minorBidi" w:hAnsiTheme="minorBidi"/>
          <w:sz w:val="24"/>
          <w:szCs w:val="24"/>
        </w:rPr>
        <w:t xml:space="preserve">This is why the </w:t>
      </w:r>
      <w:proofErr w:type="spellStart"/>
      <w:r w:rsidR="00690AF8" w:rsidRPr="00690AF8">
        <w:rPr>
          <w:rFonts w:asciiTheme="minorBidi" w:hAnsiTheme="minorBidi"/>
          <w:i/>
          <w:iCs/>
          <w:sz w:val="24"/>
          <w:szCs w:val="24"/>
        </w:rPr>
        <w:t>g</w:t>
      </w:r>
      <w:r w:rsidR="00C36E27" w:rsidRPr="00690AF8">
        <w:rPr>
          <w:rFonts w:asciiTheme="minorBidi" w:hAnsiTheme="minorBidi"/>
          <w:i/>
          <w:iCs/>
          <w:sz w:val="24"/>
          <w:szCs w:val="24"/>
        </w:rPr>
        <w:t>emara</w:t>
      </w:r>
      <w:proofErr w:type="spellEnd"/>
      <w:r w:rsidR="00690AF8">
        <w:rPr>
          <w:rFonts w:asciiTheme="minorBidi" w:hAnsiTheme="minorBidi"/>
          <w:sz w:val="24"/>
          <w:szCs w:val="24"/>
        </w:rPr>
        <w:t xml:space="preserve"> states: </w:t>
      </w:r>
      <w:r w:rsidR="00C36E27">
        <w:rPr>
          <w:rFonts w:asciiTheme="minorBidi" w:hAnsiTheme="minorBidi"/>
          <w:sz w:val="24"/>
          <w:szCs w:val="24"/>
        </w:rPr>
        <w:t xml:space="preserve">In the case of </w:t>
      </w:r>
      <w:proofErr w:type="spellStart"/>
      <w:r w:rsidR="00690AF8">
        <w:rPr>
          <w:rFonts w:asciiTheme="minorBidi" w:hAnsiTheme="minorBidi"/>
          <w:i/>
          <w:iCs/>
          <w:sz w:val="24"/>
          <w:szCs w:val="24"/>
        </w:rPr>
        <w:t>keri</w:t>
      </w:r>
      <w:r w:rsidR="00C36E27">
        <w:rPr>
          <w:rFonts w:asciiTheme="minorBidi" w:hAnsiTheme="minorBidi"/>
          <w:i/>
          <w:iCs/>
          <w:sz w:val="24"/>
          <w:szCs w:val="24"/>
        </w:rPr>
        <w:t>at</w:t>
      </w:r>
      <w:proofErr w:type="spellEnd"/>
      <w:r w:rsidR="00C36E27">
        <w:rPr>
          <w:rFonts w:asciiTheme="minorBidi" w:hAnsiTheme="minorBidi"/>
          <w:i/>
          <w:iCs/>
          <w:sz w:val="24"/>
          <w:szCs w:val="24"/>
        </w:rPr>
        <w:t xml:space="preserve"> </w:t>
      </w:r>
      <w:proofErr w:type="spellStart"/>
      <w:r w:rsidR="00C36E27">
        <w:rPr>
          <w:rFonts w:asciiTheme="minorBidi" w:hAnsiTheme="minorBidi"/>
          <w:i/>
          <w:iCs/>
          <w:sz w:val="24"/>
          <w:szCs w:val="24"/>
        </w:rPr>
        <w:t>Shema</w:t>
      </w:r>
      <w:proofErr w:type="spellEnd"/>
      <w:r w:rsidR="00C36E27">
        <w:rPr>
          <w:rFonts w:asciiTheme="minorBidi" w:hAnsiTheme="minorBidi"/>
          <w:sz w:val="24"/>
          <w:szCs w:val="24"/>
        </w:rPr>
        <w:t xml:space="preserve">, which is </w:t>
      </w:r>
      <w:r w:rsidR="00C36E27">
        <w:rPr>
          <w:rFonts w:asciiTheme="minorBidi" w:hAnsiTheme="minorBidi"/>
          <w:i/>
          <w:iCs/>
          <w:sz w:val="24"/>
          <w:szCs w:val="24"/>
        </w:rPr>
        <w:t>mi-</w:t>
      </w:r>
      <w:proofErr w:type="spellStart"/>
      <w:r w:rsidR="00C36E27">
        <w:rPr>
          <w:rFonts w:asciiTheme="minorBidi" w:hAnsiTheme="minorBidi"/>
          <w:i/>
          <w:iCs/>
          <w:sz w:val="24"/>
          <w:szCs w:val="24"/>
        </w:rPr>
        <w:t>de’oraita</w:t>
      </w:r>
      <w:proofErr w:type="spellEnd"/>
      <w:r w:rsidR="00C36E27">
        <w:rPr>
          <w:rFonts w:asciiTheme="minorBidi" w:hAnsiTheme="minorBidi"/>
          <w:sz w:val="24"/>
          <w:szCs w:val="24"/>
        </w:rPr>
        <w:t xml:space="preserve">, one may interrupt between one section and another. Thus, in the case of </w:t>
      </w:r>
      <w:proofErr w:type="spellStart"/>
      <w:r w:rsidR="00C36E27">
        <w:rPr>
          <w:rFonts w:asciiTheme="minorBidi" w:hAnsiTheme="minorBidi"/>
          <w:i/>
          <w:iCs/>
          <w:sz w:val="24"/>
          <w:szCs w:val="24"/>
        </w:rPr>
        <w:t>Hallel</w:t>
      </w:r>
      <w:proofErr w:type="spellEnd"/>
      <w:r w:rsidR="00C36E27">
        <w:rPr>
          <w:rFonts w:asciiTheme="minorBidi" w:hAnsiTheme="minorBidi"/>
          <w:sz w:val="24"/>
          <w:szCs w:val="24"/>
        </w:rPr>
        <w:t xml:space="preserve"> [which is </w:t>
      </w:r>
      <w:r w:rsidR="00C36E27">
        <w:rPr>
          <w:rFonts w:asciiTheme="minorBidi" w:hAnsiTheme="minorBidi"/>
          <w:i/>
          <w:iCs/>
          <w:sz w:val="24"/>
          <w:szCs w:val="24"/>
        </w:rPr>
        <w:t>mi-</w:t>
      </w:r>
      <w:proofErr w:type="spellStart"/>
      <w:r w:rsidR="00C36E27">
        <w:rPr>
          <w:rFonts w:asciiTheme="minorBidi" w:hAnsiTheme="minorBidi"/>
          <w:i/>
          <w:iCs/>
          <w:sz w:val="24"/>
          <w:szCs w:val="24"/>
        </w:rPr>
        <w:t>derabbanan</w:t>
      </w:r>
      <w:proofErr w:type="spellEnd"/>
      <w:r w:rsidR="00C36E27">
        <w:rPr>
          <w:rFonts w:asciiTheme="minorBidi" w:hAnsiTheme="minorBidi"/>
          <w:sz w:val="24"/>
          <w:szCs w:val="24"/>
        </w:rPr>
        <w:t>]</w:t>
      </w:r>
      <w:r w:rsidR="00690AF8">
        <w:rPr>
          <w:rFonts w:asciiTheme="minorBidi" w:hAnsiTheme="minorBidi"/>
          <w:sz w:val="24"/>
          <w:szCs w:val="24"/>
        </w:rPr>
        <w:t>, it is certainly so.</w:t>
      </w:r>
      <w:r w:rsidR="00C36E27">
        <w:rPr>
          <w:rFonts w:asciiTheme="minorBidi" w:hAnsiTheme="minorBidi"/>
          <w:sz w:val="24"/>
          <w:szCs w:val="24"/>
        </w:rPr>
        <w:t xml:space="preserve"> This implies that it is as if all three sections are </w:t>
      </w:r>
      <w:r w:rsidR="00C36E27">
        <w:rPr>
          <w:rFonts w:asciiTheme="minorBidi" w:hAnsiTheme="minorBidi"/>
          <w:i/>
          <w:iCs/>
          <w:sz w:val="24"/>
          <w:szCs w:val="24"/>
        </w:rPr>
        <w:t>mi-</w:t>
      </w:r>
      <w:proofErr w:type="spellStart"/>
      <w:r w:rsidR="00C36E27">
        <w:rPr>
          <w:rFonts w:asciiTheme="minorBidi" w:hAnsiTheme="minorBidi"/>
          <w:i/>
          <w:iCs/>
          <w:sz w:val="24"/>
          <w:szCs w:val="24"/>
        </w:rPr>
        <w:t>de’oraita</w:t>
      </w:r>
      <w:proofErr w:type="spellEnd"/>
      <w:r w:rsidR="00C36E27">
        <w:rPr>
          <w:rFonts w:asciiTheme="minorBidi" w:hAnsiTheme="minorBidi"/>
          <w:sz w:val="24"/>
          <w:szCs w:val="24"/>
        </w:rPr>
        <w:t xml:space="preserve">, since one fulfills a </w:t>
      </w:r>
      <w:proofErr w:type="spellStart"/>
      <w:r w:rsidR="00C36E27" w:rsidRPr="00690AF8">
        <w:rPr>
          <w:rFonts w:asciiTheme="minorBidi" w:hAnsiTheme="minorBidi"/>
          <w:i/>
          <w:iCs/>
          <w:sz w:val="24"/>
          <w:szCs w:val="24"/>
        </w:rPr>
        <w:t>mitzva</w:t>
      </w:r>
      <w:proofErr w:type="spellEnd"/>
      <w:r w:rsidR="00C36E27">
        <w:rPr>
          <w:rFonts w:asciiTheme="minorBidi" w:hAnsiTheme="minorBidi"/>
          <w:sz w:val="24"/>
          <w:szCs w:val="24"/>
        </w:rPr>
        <w:t xml:space="preserve"> </w:t>
      </w:r>
      <w:r w:rsidR="00C36E27">
        <w:rPr>
          <w:rFonts w:asciiTheme="minorBidi" w:hAnsiTheme="minorBidi"/>
          <w:i/>
          <w:iCs/>
          <w:sz w:val="24"/>
          <w:szCs w:val="24"/>
        </w:rPr>
        <w:t>mi-</w:t>
      </w:r>
      <w:proofErr w:type="spellStart"/>
      <w:r w:rsidR="00C36E27">
        <w:rPr>
          <w:rFonts w:asciiTheme="minorBidi" w:hAnsiTheme="minorBidi"/>
          <w:i/>
          <w:iCs/>
          <w:sz w:val="24"/>
          <w:szCs w:val="24"/>
        </w:rPr>
        <w:t>de’oraita</w:t>
      </w:r>
      <w:proofErr w:type="spellEnd"/>
      <w:r w:rsidR="00C36E27">
        <w:rPr>
          <w:rFonts w:asciiTheme="minorBidi" w:hAnsiTheme="minorBidi"/>
          <w:sz w:val="24"/>
          <w:szCs w:val="24"/>
        </w:rPr>
        <w:t xml:space="preserve"> upon reciting them. If this were not so, but rather that one would only fulfill a </w:t>
      </w:r>
      <w:proofErr w:type="spellStart"/>
      <w:r w:rsidR="00C36E27" w:rsidRPr="00690AF8">
        <w:rPr>
          <w:rFonts w:asciiTheme="minorBidi" w:hAnsiTheme="minorBidi"/>
          <w:i/>
          <w:iCs/>
          <w:sz w:val="24"/>
          <w:szCs w:val="24"/>
        </w:rPr>
        <w:t>mitzva</w:t>
      </w:r>
      <w:proofErr w:type="spellEnd"/>
      <w:r w:rsidR="00C36E27">
        <w:rPr>
          <w:rFonts w:asciiTheme="minorBidi" w:hAnsiTheme="minorBidi"/>
          <w:sz w:val="24"/>
          <w:szCs w:val="24"/>
        </w:rPr>
        <w:t xml:space="preserve"> </w:t>
      </w:r>
      <w:r w:rsidR="00C36E27">
        <w:rPr>
          <w:rFonts w:asciiTheme="minorBidi" w:hAnsiTheme="minorBidi"/>
          <w:i/>
          <w:iCs/>
          <w:sz w:val="24"/>
          <w:szCs w:val="24"/>
        </w:rPr>
        <w:t>mi-</w:t>
      </w:r>
      <w:proofErr w:type="spellStart"/>
      <w:r w:rsidR="00C36E27">
        <w:rPr>
          <w:rFonts w:asciiTheme="minorBidi" w:hAnsiTheme="minorBidi"/>
          <w:i/>
          <w:iCs/>
          <w:sz w:val="24"/>
          <w:szCs w:val="24"/>
        </w:rPr>
        <w:t>derabannan</w:t>
      </w:r>
      <w:proofErr w:type="spellEnd"/>
      <w:r w:rsidR="00C36E27">
        <w:rPr>
          <w:rFonts w:asciiTheme="minorBidi" w:hAnsiTheme="minorBidi"/>
          <w:sz w:val="24"/>
          <w:szCs w:val="24"/>
        </w:rPr>
        <w:t xml:space="preserve"> upon re</w:t>
      </w:r>
      <w:r w:rsidR="00690AF8">
        <w:rPr>
          <w:rFonts w:asciiTheme="minorBidi" w:hAnsiTheme="minorBidi"/>
          <w:sz w:val="24"/>
          <w:szCs w:val="24"/>
        </w:rPr>
        <w:t>citing them, how could it say, “</w:t>
      </w:r>
      <w:r w:rsidR="00C36E27">
        <w:rPr>
          <w:rFonts w:asciiTheme="minorBidi" w:hAnsiTheme="minorBidi"/>
          <w:sz w:val="24"/>
          <w:szCs w:val="24"/>
        </w:rPr>
        <w:t xml:space="preserve">In the case of </w:t>
      </w:r>
      <w:proofErr w:type="spellStart"/>
      <w:r w:rsidR="00C36E27">
        <w:rPr>
          <w:rFonts w:asciiTheme="minorBidi" w:hAnsiTheme="minorBidi"/>
          <w:i/>
          <w:iCs/>
          <w:sz w:val="24"/>
          <w:szCs w:val="24"/>
        </w:rPr>
        <w:t>keri’at</w:t>
      </w:r>
      <w:proofErr w:type="spellEnd"/>
      <w:r w:rsidR="00C36E27">
        <w:rPr>
          <w:rFonts w:asciiTheme="minorBidi" w:hAnsiTheme="minorBidi"/>
          <w:i/>
          <w:iCs/>
          <w:sz w:val="24"/>
          <w:szCs w:val="24"/>
        </w:rPr>
        <w:t xml:space="preserve"> </w:t>
      </w:r>
      <w:proofErr w:type="spellStart"/>
      <w:r w:rsidR="00C36E27">
        <w:rPr>
          <w:rFonts w:asciiTheme="minorBidi" w:hAnsiTheme="minorBidi"/>
          <w:i/>
          <w:iCs/>
          <w:sz w:val="24"/>
          <w:szCs w:val="24"/>
        </w:rPr>
        <w:t>Shema</w:t>
      </w:r>
      <w:proofErr w:type="spellEnd"/>
      <w:r w:rsidR="00C36E27">
        <w:rPr>
          <w:rFonts w:asciiTheme="minorBidi" w:hAnsiTheme="minorBidi"/>
          <w:sz w:val="24"/>
          <w:szCs w:val="24"/>
        </w:rPr>
        <w:t xml:space="preserve">, which is </w:t>
      </w:r>
      <w:r w:rsidR="00C36E27">
        <w:rPr>
          <w:rFonts w:asciiTheme="minorBidi" w:hAnsiTheme="minorBidi"/>
          <w:i/>
          <w:iCs/>
          <w:sz w:val="24"/>
          <w:szCs w:val="24"/>
        </w:rPr>
        <w:t>mi-</w:t>
      </w:r>
      <w:proofErr w:type="spellStart"/>
      <w:r w:rsidR="00C36E27">
        <w:rPr>
          <w:rFonts w:asciiTheme="minorBidi" w:hAnsiTheme="minorBidi"/>
          <w:i/>
          <w:iCs/>
          <w:sz w:val="24"/>
          <w:szCs w:val="24"/>
        </w:rPr>
        <w:t>de’oraita</w:t>
      </w:r>
      <w:proofErr w:type="spellEnd"/>
      <w:r w:rsidR="00690AF8">
        <w:rPr>
          <w:rFonts w:asciiTheme="minorBidi" w:hAnsiTheme="minorBidi"/>
          <w:sz w:val="24"/>
          <w:szCs w:val="24"/>
        </w:rPr>
        <w:t>, one may interrupt”</w:t>
      </w:r>
      <w:r w:rsidR="00C36E27">
        <w:rPr>
          <w:rFonts w:asciiTheme="minorBidi" w:hAnsiTheme="minorBidi"/>
          <w:sz w:val="24"/>
          <w:szCs w:val="24"/>
        </w:rPr>
        <w:t xml:space="preserve">? One had already recited the first verse, which is </w:t>
      </w:r>
      <w:r w:rsidR="00C36E27">
        <w:rPr>
          <w:rFonts w:asciiTheme="minorBidi" w:hAnsiTheme="minorBidi"/>
          <w:i/>
          <w:iCs/>
          <w:sz w:val="24"/>
          <w:szCs w:val="24"/>
        </w:rPr>
        <w:t>mi-</w:t>
      </w:r>
      <w:proofErr w:type="spellStart"/>
      <w:r w:rsidR="00C36E27">
        <w:rPr>
          <w:rFonts w:asciiTheme="minorBidi" w:hAnsiTheme="minorBidi"/>
          <w:i/>
          <w:iCs/>
          <w:sz w:val="24"/>
          <w:szCs w:val="24"/>
        </w:rPr>
        <w:t>de’oraita</w:t>
      </w:r>
      <w:proofErr w:type="spellEnd"/>
      <w:r w:rsidR="00C36E27">
        <w:rPr>
          <w:rFonts w:asciiTheme="minorBidi" w:hAnsiTheme="minorBidi"/>
          <w:sz w:val="24"/>
          <w:szCs w:val="24"/>
        </w:rPr>
        <w:t xml:space="preserve">, while the rest is </w:t>
      </w:r>
      <w:r w:rsidR="00C36E27">
        <w:rPr>
          <w:rFonts w:asciiTheme="minorBidi" w:hAnsiTheme="minorBidi"/>
          <w:i/>
          <w:iCs/>
          <w:sz w:val="24"/>
          <w:szCs w:val="24"/>
        </w:rPr>
        <w:t>mi-</w:t>
      </w:r>
      <w:proofErr w:type="spellStart"/>
      <w:r w:rsidR="00C36E27">
        <w:rPr>
          <w:rFonts w:asciiTheme="minorBidi" w:hAnsiTheme="minorBidi"/>
          <w:i/>
          <w:iCs/>
          <w:sz w:val="24"/>
          <w:szCs w:val="24"/>
        </w:rPr>
        <w:t>derabbanan</w:t>
      </w:r>
      <w:proofErr w:type="spellEnd"/>
      <w:r w:rsidR="00C36E27">
        <w:rPr>
          <w:rFonts w:asciiTheme="minorBidi" w:hAnsiTheme="minorBidi"/>
          <w:sz w:val="24"/>
          <w:szCs w:val="24"/>
        </w:rPr>
        <w:t>! Rather, it is certainly as I have written. (</w:t>
      </w:r>
      <w:proofErr w:type="spellStart"/>
      <w:r w:rsidR="00C36E27">
        <w:rPr>
          <w:rFonts w:asciiTheme="minorBidi" w:hAnsiTheme="minorBidi"/>
          <w:i/>
          <w:iCs/>
          <w:sz w:val="24"/>
          <w:szCs w:val="24"/>
        </w:rPr>
        <w:t>Kiryat</w:t>
      </w:r>
      <w:proofErr w:type="spellEnd"/>
      <w:r w:rsidR="00C36E27">
        <w:rPr>
          <w:rFonts w:asciiTheme="minorBidi" w:hAnsiTheme="minorBidi"/>
          <w:i/>
          <w:iCs/>
          <w:sz w:val="24"/>
          <w:szCs w:val="24"/>
        </w:rPr>
        <w:t xml:space="preserve"> </w:t>
      </w:r>
      <w:proofErr w:type="spellStart"/>
      <w:r w:rsidR="00C36E27">
        <w:rPr>
          <w:rFonts w:asciiTheme="minorBidi" w:hAnsiTheme="minorBidi"/>
          <w:i/>
          <w:iCs/>
          <w:sz w:val="24"/>
          <w:szCs w:val="24"/>
        </w:rPr>
        <w:t>Sefer</w:t>
      </w:r>
      <w:proofErr w:type="spellEnd"/>
      <w:r w:rsidR="00C36E27">
        <w:rPr>
          <w:rFonts w:asciiTheme="minorBidi" w:hAnsiTheme="minorBidi"/>
          <w:sz w:val="24"/>
          <w:szCs w:val="24"/>
        </w:rPr>
        <w:t xml:space="preserve">, </w:t>
      </w:r>
      <w:proofErr w:type="spellStart"/>
      <w:r w:rsidR="00690AF8">
        <w:rPr>
          <w:rFonts w:asciiTheme="minorBidi" w:hAnsiTheme="minorBidi"/>
          <w:i/>
          <w:iCs/>
          <w:sz w:val="24"/>
          <w:szCs w:val="24"/>
        </w:rPr>
        <w:t>Hilkhot</w:t>
      </w:r>
      <w:proofErr w:type="spellEnd"/>
      <w:r w:rsidR="00690AF8">
        <w:rPr>
          <w:rFonts w:asciiTheme="minorBidi" w:hAnsiTheme="minorBidi"/>
          <w:i/>
          <w:iCs/>
          <w:sz w:val="24"/>
          <w:szCs w:val="24"/>
        </w:rPr>
        <w:t xml:space="preserve"> </w:t>
      </w:r>
      <w:proofErr w:type="spellStart"/>
      <w:r w:rsidR="00690AF8">
        <w:rPr>
          <w:rFonts w:asciiTheme="minorBidi" w:hAnsiTheme="minorBidi"/>
          <w:i/>
          <w:iCs/>
          <w:sz w:val="24"/>
          <w:szCs w:val="24"/>
        </w:rPr>
        <w:t>Keri</w:t>
      </w:r>
      <w:r w:rsidR="00C36E27">
        <w:rPr>
          <w:rFonts w:asciiTheme="minorBidi" w:hAnsiTheme="minorBidi"/>
          <w:i/>
          <w:iCs/>
          <w:sz w:val="24"/>
          <w:szCs w:val="24"/>
        </w:rPr>
        <w:t>at</w:t>
      </w:r>
      <w:proofErr w:type="spellEnd"/>
      <w:r w:rsidR="00C36E27">
        <w:rPr>
          <w:rFonts w:asciiTheme="minorBidi" w:hAnsiTheme="minorBidi"/>
          <w:i/>
          <w:iCs/>
          <w:sz w:val="24"/>
          <w:szCs w:val="24"/>
        </w:rPr>
        <w:t xml:space="preserve"> </w:t>
      </w:r>
      <w:proofErr w:type="spellStart"/>
      <w:r w:rsidR="00C36E27">
        <w:rPr>
          <w:rFonts w:asciiTheme="minorBidi" w:hAnsiTheme="minorBidi"/>
          <w:i/>
          <w:iCs/>
          <w:sz w:val="24"/>
          <w:szCs w:val="24"/>
        </w:rPr>
        <w:t>Shema</w:t>
      </w:r>
      <w:proofErr w:type="spellEnd"/>
      <w:r w:rsidR="00C36E27">
        <w:rPr>
          <w:rFonts w:asciiTheme="minorBidi" w:hAnsiTheme="minorBidi"/>
          <w:sz w:val="24"/>
          <w:szCs w:val="24"/>
        </w:rPr>
        <w:t xml:space="preserve"> 1)</w:t>
      </w:r>
    </w:p>
    <w:p w:rsidR="00C36E27" w:rsidRDefault="00C36E27" w:rsidP="00C36E27">
      <w:pPr>
        <w:spacing w:after="0" w:line="360" w:lineRule="auto"/>
        <w:jc w:val="both"/>
        <w:rPr>
          <w:rFonts w:asciiTheme="minorBidi" w:hAnsiTheme="minorBidi"/>
          <w:b/>
          <w:bCs/>
          <w:sz w:val="24"/>
          <w:szCs w:val="24"/>
        </w:rPr>
      </w:pPr>
    </w:p>
    <w:p w:rsidR="00C36E27" w:rsidRDefault="00C36E27" w:rsidP="00690AF8">
      <w:pPr>
        <w:spacing w:after="0" w:line="360" w:lineRule="auto"/>
        <w:jc w:val="both"/>
        <w:rPr>
          <w:rFonts w:asciiTheme="minorBidi" w:hAnsiTheme="minorBidi"/>
          <w:sz w:val="24"/>
          <w:szCs w:val="24"/>
        </w:rPr>
      </w:pPr>
      <w:r>
        <w:rPr>
          <w:rFonts w:asciiTheme="minorBidi" w:hAnsiTheme="minorBidi"/>
          <w:sz w:val="24"/>
          <w:szCs w:val="24"/>
        </w:rPr>
        <w:t xml:space="preserve">According to </w:t>
      </w:r>
      <w:proofErr w:type="spellStart"/>
      <w:r>
        <w:rPr>
          <w:rFonts w:asciiTheme="minorBidi" w:hAnsiTheme="minorBidi"/>
          <w:sz w:val="24"/>
          <w:szCs w:val="24"/>
        </w:rPr>
        <w:t>Mabit’s</w:t>
      </w:r>
      <w:proofErr w:type="spellEnd"/>
      <w:r>
        <w:rPr>
          <w:rFonts w:asciiTheme="minorBidi" w:hAnsiTheme="minorBidi"/>
          <w:sz w:val="24"/>
          <w:szCs w:val="24"/>
        </w:rPr>
        <w:t xml:space="preserve"> claim, some </w:t>
      </w:r>
      <w:proofErr w:type="spellStart"/>
      <w:r>
        <w:rPr>
          <w:rFonts w:asciiTheme="minorBidi" w:hAnsiTheme="minorBidi"/>
          <w:i/>
          <w:iCs/>
          <w:sz w:val="24"/>
          <w:szCs w:val="24"/>
        </w:rPr>
        <w:t>mitzvot</w:t>
      </w:r>
      <w:proofErr w:type="spellEnd"/>
      <w:r>
        <w:rPr>
          <w:rFonts w:asciiTheme="minorBidi" w:hAnsiTheme="minorBidi"/>
          <w:sz w:val="24"/>
          <w:szCs w:val="24"/>
        </w:rPr>
        <w:t xml:space="preserve"> have a relatively minimal threshold for fulfilling one’s obligation. However, the Torah itself recognized a person’s ability to fulfill the </w:t>
      </w:r>
      <w:proofErr w:type="spellStart"/>
      <w:r>
        <w:rPr>
          <w:rFonts w:asciiTheme="minorBidi" w:hAnsiTheme="minorBidi"/>
          <w:sz w:val="24"/>
          <w:szCs w:val="24"/>
        </w:rPr>
        <w:t>mitzva</w:t>
      </w:r>
      <w:proofErr w:type="spellEnd"/>
      <w:r>
        <w:rPr>
          <w:rFonts w:asciiTheme="minorBidi" w:hAnsiTheme="minorBidi"/>
          <w:sz w:val="24"/>
          <w:szCs w:val="24"/>
        </w:rPr>
        <w:t xml:space="preserve"> in a more expansive and encompassing manner. As </w:t>
      </w:r>
      <w:proofErr w:type="spellStart"/>
      <w:r w:rsidR="0099330C">
        <w:rPr>
          <w:rFonts w:asciiTheme="minorBidi" w:hAnsiTheme="minorBidi"/>
          <w:sz w:val="24"/>
          <w:szCs w:val="24"/>
        </w:rPr>
        <w:lastRenderedPageBreak/>
        <w:t>Mabit</w:t>
      </w:r>
      <w:proofErr w:type="spellEnd"/>
      <w:r w:rsidR="0099330C">
        <w:rPr>
          <w:rFonts w:asciiTheme="minorBidi" w:hAnsiTheme="minorBidi"/>
          <w:sz w:val="24"/>
          <w:szCs w:val="24"/>
        </w:rPr>
        <w:t xml:space="preserve"> details (see note 3), the </w:t>
      </w:r>
      <w:proofErr w:type="spellStart"/>
      <w:r w:rsidR="0099330C" w:rsidRPr="00203FF0">
        <w:rPr>
          <w:rFonts w:asciiTheme="minorBidi" w:hAnsiTheme="minorBidi"/>
          <w:i/>
          <w:iCs/>
          <w:sz w:val="24"/>
          <w:szCs w:val="24"/>
        </w:rPr>
        <w:t>mitzva</w:t>
      </w:r>
      <w:proofErr w:type="spellEnd"/>
      <w:r w:rsidR="0099330C">
        <w:rPr>
          <w:rFonts w:asciiTheme="minorBidi" w:hAnsiTheme="minorBidi"/>
          <w:sz w:val="24"/>
          <w:szCs w:val="24"/>
        </w:rPr>
        <w:t xml:space="preserve"> of Torah study follows this model. The more one learns, the greater one’s fulfillment of the </w:t>
      </w:r>
      <w:proofErr w:type="spellStart"/>
      <w:r w:rsidR="0099330C" w:rsidRPr="00203FF0">
        <w:rPr>
          <w:rFonts w:asciiTheme="minorBidi" w:hAnsiTheme="minorBidi"/>
          <w:i/>
          <w:iCs/>
          <w:sz w:val="24"/>
          <w:szCs w:val="24"/>
        </w:rPr>
        <w:t>mitzva</w:t>
      </w:r>
      <w:proofErr w:type="spellEnd"/>
      <w:r w:rsidR="0099330C">
        <w:rPr>
          <w:rFonts w:asciiTheme="minorBidi" w:hAnsiTheme="minorBidi"/>
          <w:sz w:val="24"/>
          <w:szCs w:val="24"/>
        </w:rPr>
        <w:t xml:space="preserve"> </w:t>
      </w:r>
      <w:r w:rsidR="0099330C">
        <w:rPr>
          <w:rFonts w:asciiTheme="minorBidi" w:hAnsiTheme="minorBidi"/>
          <w:i/>
          <w:iCs/>
          <w:sz w:val="24"/>
          <w:szCs w:val="24"/>
        </w:rPr>
        <w:t>mi-</w:t>
      </w:r>
      <w:proofErr w:type="spellStart"/>
      <w:r w:rsidR="0099330C">
        <w:rPr>
          <w:rFonts w:asciiTheme="minorBidi" w:hAnsiTheme="minorBidi"/>
          <w:i/>
          <w:iCs/>
          <w:sz w:val="24"/>
          <w:szCs w:val="24"/>
        </w:rPr>
        <w:t>de’oraita</w:t>
      </w:r>
      <w:proofErr w:type="spellEnd"/>
      <w:r w:rsidR="0099330C">
        <w:rPr>
          <w:rFonts w:asciiTheme="minorBidi" w:hAnsiTheme="minorBidi"/>
          <w:i/>
          <w:iCs/>
          <w:sz w:val="24"/>
          <w:szCs w:val="24"/>
        </w:rPr>
        <w:t xml:space="preserve"> </w:t>
      </w:r>
      <w:r w:rsidR="0099330C">
        <w:rPr>
          <w:rFonts w:asciiTheme="minorBidi" w:hAnsiTheme="minorBidi"/>
          <w:sz w:val="24"/>
          <w:szCs w:val="24"/>
        </w:rPr>
        <w:t xml:space="preserve">of Torah study becomes, even if in practice one could technically suffice with reciting the </w:t>
      </w:r>
      <w:r w:rsidR="0099330C" w:rsidRPr="00203FF0">
        <w:rPr>
          <w:rFonts w:asciiTheme="minorBidi" w:hAnsiTheme="minorBidi"/>
          <w:i/>
          <w:iCs/>
          <w:sz w:val="24"/>
          <w:szCs w:val="24"/>
        </w:rPr>
        <w:t>Shema</w:t>
      </w:r>
      <w:r w:rsidR="0099330C">
        <w:rPr>
          <w:rFonts w:asciiTheme="minorBidi" w:hAnsiTheme="minorBidi"/>
          <w:sz w:val="24"/>
          <w:szCs w:val="24"/>
        </w:rPr>
        <w:t xml:space="preserve"> in the morning and in the evening in order to fulfill his baseline obligation (according to </w:t>
      </w:r>
      <w:proofErr w:type="spellStart"/>
      <w:r w:rsidR="0099330C">
        <w:rPr>
          <w:rFonts w:asciiTheme="minorBidi" w:hAnsiTheme="minorBidi"/>
          <w:i/>
          <w:iCs/>
          <w:sz w:val="24"/>
          <w:szCs w:val="24"/>
        </w:rPr>
        <w:t>Menachot</w:t>
      </w:r>
      <w:proofErr w:type="spellEnd"/>
      <w:r w:rsidR="0099330C">
        <w:rPr>
          <w:rFonts w:asciiTheme="minorBidi" w:hAnsiTheme="minorBidi"/>
          <w:i/>
          <w:iCs/>
          <w:sz w:val="24"/>
          <w:szCs w:val="24"/>
        </w:rPr>
        <w:t xml:space="preserve"> </w:t>
      </w:r>
      <w:r w:rsidR="0099330C">
        <w:rPr>
          <w:rFonts w:asciiTheme="minorBidi" w:hAnsiTheme="minorBidi"/>
          <w:sz w:val="24"/>
          <w:szCs w:val="24"/>
        </w:rPr>
        <w:t>99b).</w:t>
      </w:r>
    </w:p>
    <w:p w:rsidR="0099330C" w:rsidRDefault="0099330C" w:rsidP="0099330C">
      <w:pPr>
        <w:spacing w:after="0" w:line="360" w:lineRule="auto"/>
        <w:jc w:val="both"/>
        <w:rPr>
          <w:rFonts w:asciiTheme="minorBidi" w:hAnsiTheme="minorBidi"/>
          <w:sz w:val="24"/>
          <w:szCs w:val="24"/>
        </w:rPr>
      </w:pPr>
    </w:p>
    <w:p w:rsidR="0099330C" w:rsidRPr="0099330C" w:rsidRDefault="0099330C" w:rsidP="0099330C">
      <w:pPr>
        <w:spacing w:after="0" w:line="360" w:lineRule="auto"/>
        <w:jc w:val="both"/>
        <w:rPr>
          <w:rFonts w:asciiTheme="minorBidi" w:hAnsiTheme="minorBidi"/>
          <w:sz w:val="24"/>
          <w:szCs w:val="24"/>
          <w:rtl/>
        </w:rPr>
      </w:pPr>
      <w:r>
        <w:rPr>
          <w:rFonts w:asciiTheme="minorBidi" w:hAnsiTheme="minorBidi"/>
          <w:sz w:val="24"/>
          <w:szCs w:val="24"/>
        </w:rPr>
        <w:tab/>
        <w:t xml:space="preserve">However, with respect to the fulfillment of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w:t>
      </w:r>
      <w:proofErr w:type="spellStart"/>
      <w:r>
        <w:rPr>
          <w:rFonts w:asciiTheme="minorBidi" w:hAnsiTheme="minorBidi"/>
          <w:i/>
          <w:iCs/>
          <w:sz w:val="24"/>
          <w:szCs w:val="24"/>
        </w:rPr>
        <w:t>keri’at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 xml:space="preserve">, we must understand the relationship between the first verse and these three passages specifically. In the upcoming </w:t>
      </w:r>
      <w:proofErr w:type="spellStart"/>
      <w:r w:rsidR="00203FF0">
        <w:rPr>
          <w:rFonts w:asciiTheme="minorBidi" w:hAnsiTheme="minorBidi"/>
          <w:i/>
          <w:iCs/>
          <w:sz w:val="24"/>
          <w:szCs w:val="24"/>
        </w:rPr>
        <w:t>shi</w:t>
      </w:r>
      <w:r>
        <w:rPr>
          <w:rFonts w:asciiTheme="minorBidi" w:hAnsiTheme="minorBidi"/>
          <w:i/>
          <w:iCs/>
          <w:sz w:val="24"/>
          <w:szCs w:val="24"/>
        </w:rPr>
        <w:t>urim</w:t>
      </w:r>
      <w:proofErr w:type="spellEnd"/>
      <w:r>
        <w:rPr>
          <w:rFonts w:asciiTheme="minorBidi" w:hAnsiTheme="minorBidi"/>
          <w:sz w:val="24"/>
          <w:szCs w:val="24"/>
        </w:rPr>
        <w:t>, we will explain the root of the relationship between the first verse and the three passages as a whole.</w:t>
      </w:r>
    </w:p>
    <w:p w:rsidR="00107A3C" w:rsidRDefault="00107A3C" w:rsidP="00196B98">
      <w:pPr>
        <w:spacing w:after="0" w:line="360" w:lineRule="auto"/>
        <w:jc w:val="both"/>
        <w:rPr>
          <w:rFonts w:asciiTheme="minorBidi" w:hAnsiTheme="minorBidi"/>
          <w:b/>
          <w:bCs/>
          <w:sz w:val="24"/>
          <w:szCs w:val="24"/>
        </w:rPr>
      </w:pPr>
    </w:p>
    <w:p w:rsidR="00107A3C" w:rsidRDefault="00107A3C" w:rsidP="00107A3C">
      <w:pPr>
        <w:spacing w:after="0" w:line="360" w:lineRule="auto"/>
        <w:jc w:val="both"/>
        <w:rPr>
          <w:rFonts w:asciiTheme="minorBidi" w:hAnsiTheme="minorBidi"/>
          <w:b/>
          <w:bCs/>
          <w:sz w:val="24"/>
          <w:szCs w:val="24"/>
        </w:rPr>
      </w:pPr>
      <w:proofErr w:type="spellStart"/>
      <w:r>
        <w:rPr>
          <w:rFonts w:asciiTheme="minorBidi" w:hAnsiTheme="minorBidi"/>
          <w:b/>
          <w:bCs/>
          <w:sz w:val="24"/>
          <w:szCs w:val="24"/>
        </w:rPr>
        <w:t>Rav</w:t>
      </w:r>
      <w:proofErr w:type="spellEnd"/>
      <w:r>
        <w:rPr>
          <w:rFonts w:asciiTheme="minorBidi" w:hAnsiTheme="minorBidi"/>
          <w:b/>
          <w:bCs/>
          <w:sz w:val="24"/>
          <w:szCs w:val="24"/>
        </w:rPr>
        <w:t xml:space="preserve"> </w:t>
      </w:r>
      <w:proofErr w:type="spellStart"/>
      <w:r>
        <w:rPr>
          <w:rFonts w:asciiTheme="minorBidi" w:hAnsiTheme="minorBidi"/>
          <w:b/>
          <w:bCs/>
          <w:sz w:val="24"/>
          <w:szCs w:val="24"/>
        </w:rPr>
        <w:t>Soloveitchik’s</w:t>
      </w:r>
      <w:proofErr w:type="spellEnd"/>
      <w:r>
        <w:rPr>
          <w:rFonts w:asciiTheme="minorBidi" w:hAnsiTheme="minorBidi"/>
          <w:b/>
          <w:bCs/>
          <w:sz w:val="24"/>
          <w:szCs w:val="24"/>
        </w:rPr>
        <w:t xml:space="preserve"> Position – Remembering the Exodus as Part of </w:t>
      </w:r>
      <w:proofErr w:type="spellStart"/>
      <w:r w:rsidR="00203FF0">
        <w:rPr>
          <w:rFonts w:asciiTheme="minorBidi" w:hAnsiTheme="minorBidi"/>
          <w:b/>
          <w:bCs/>
          <w:i/>
          <w:iCs/>
          <w:sz w:val="24"/>
          <w:szCs w:val="24"/>
        </w:rPr>
        <w:t>Keri</w:t>
      </w:r>
      <w:r>
        <w:rPr>
          <w:rFonts w:asciiTheme="minorBidi" w:hAnsiTheme="minorBidi"/>
          <w:b/>
          <w:bCs/>
          <w:i/>
          <w:iCs/>
          <w:sz w:val="24"/>
          <w:szCs w:val="24"/>
        </w:rPr>
        <w:t>at</w:t>
      </w:r>
      <w:proofErr w:type="spellEnd"/>
      <w:r>
        <w:rPr>
          <w:rFonts w:asciiTheme="minorBidi" w:hAnsiTheme="minorBidi"/>
          <w:b/>
          <w:bCs/>
          <w:i/>
          <w:iCs/>
          <w:sz w:val="24"/>
          <w:szCs w:val="24"/>
        </w:rPr>
        <w:t xml:space="preserve"> </w:t>
      </w:r>
      <w:proofErr w:type="spellStart"/>
      <w:r>
        <w:rPr>
          <w:rFonts w:asciiTheme="minorBidi" w:hAnsiTheme="minorBidi"/>
          <w:b/>
          <w:bCs/>
          <w:i/>
          <w:iCs/>
          <w:sz w:val="24"/>
          <w:szCs w:val="24"/>
        </w:rPr>
        <w:t>Shema</w:t>
      </w:r>
      <w:proofErr w:type="spellEnd"/>
    </w:p>
    <w:p w:rsidR="00107A3C" w:rsidRDefault="00107A3C" w:rsidP="00107A3C">
      <w:pPr>
        <w:spacing w:after="0" w:line="360" w:lineRule="auto"/>
        <w:jc w:val="both"/>
        <w:rPr>
          <w:rFonts w:asciiTheme="minorBidi" w:hAnsiTheme="minorBidi"/>
          <w:b/>
          <w:bCs/>
          <w:sz w:val="24"/>
          <w:szCs w:val="24"/>
        </w:rPr>
      </w:pPr>
    </w:p>
    <w:p w:rsidR="00107A3C" w:rsidRPr="00C2056C" w:rsidRDefault="0099330C" w:rsidP="00203FF0">
      <w:pPr>
        <w:spacing w:after="0" w:line="36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R</w:t>
      </w:r>
      <w:r w:rsidR="00203FF0">
        <w:rPr>
          <w:rFonts w:asciiTheme="minorBidi" w:hAnsiTheme="minorBidi"/>
          <w:sz w:val="24"/>
          <w:szCs w:val="24"/>
        </w:rPr>
        <w:t xml:space="preserve">. </w:t>
      </w:r>
      <w:proofErr w:type="spellStart"/>
      <w:r w:rsidR="00203FF0">
        <w:rPr>
          <w:rFonts w:asciiTheme="minorBidi" w:hAnsiTheme="minorBidi"/>
          <w:sz w:val="24"/>
          <w:szCs w:val="24"/>
        </w:rPr>
        <w:t>Yosef</w:t>
      </w:r>
      <w:proofErr w:type="spellEnd"/>
      <w:r w:rsidR="00203FF0">
        <w:rPr>
          <w:rFonts w:asciiTheme="minorBidi" w:hAnsiTheme="minorBidi"/>
          <w:sz w:val="24"/>
          <w:szCs w:val="24"/>
        </w:rPr>
        <w:t xml:space="preserve"> </w:t>
      </w:r>
      <w:proofErr w:type="spellStart"/>
      <w:r w:rsidR="00203FF0">
        <w:rPr>
          <w:rFonts w:asciiTheme="minorBidi" w:hAnsiTheme="minorBidi"/>
          <w:sz w:val="24"/>
          <w:szCs w:val="24"/>
        </w:rPr>
        <w:t>Dov</w:t>
      </w:r>
      <w:proofErr w:type="spellEnd"/>
      <w:r w:rsidR="00203FF0">
        <w:rPr>
          <w:rFonts w:asciiTheme="minorBidi" w:hAnsiTheme="minorBidi"/>
          <w:sz w:val="24"/>
          <w:szCs w:val="24"/>
        </w:rPr>
        <w:t xml:space="preserve"> </w:t>
      </w:r>
      <w:proofErr w:type="spellStart"/>
      <w:r w:rsidR="00203FF0">
        <w:rPr>
          <w:rFonts w:asciiTheme="minorBidi" w:hAnsiTheme="minorBidi"/>
          <w:sz w:val="24"/>
          <w:szCs w:val="24"/>
        </w:rPr>
        <w:t>Soloveitchik</w:t>
      </w:r>
      <w:proofErr w:type="spellEnd"/>
      <w:r>
        <w:rPr>
          <w:rFonts w:asciiTheme="minorBidi" w:hAnsiTheme="minorBidi"/>
          <w:sz w:val="24"/>
          <w:szCs w:val="24"/>
        </w:rPr>
        <w:t xml:space="preserve"> </w:t>
      </w:r>
      <w:proofErr w:type="spellStart"/>
      <w:r>
        <w:rPr>
          <w:rFonts w:asciiTheme="minorBidi" w:hAnsiTheme="minorBidi"/>
          <w:i/>
          <w:iCs/>
          <w:sz w:val="24"/>
          <w:szCs w:val="24"/>
        </w:rPr>
        <w:t>z”l</w:t>
      </w:r>
      <w:proofErr w:type="spellEnd"/>
      <w:r>
        <w:rPr>
          <w:rFonts w:asciiTheme="minorBidi" w:hAnsiTheme="minorBidi"/>
          <w:sz w:val="24"/>
          <w:szCs w:val="24"/>
        </w:rPr>
        <w:t xml:space="preserve">, maintained that, according to </w:t>
      </w:r>
      <w:proofErr w:type="spellStart"/>
      <w:r>
        <w:rPr>
          <w:rFonts w:asciiTheme="minorBidi" w:hAnsiTheme="minorBidi"/>
          <w:sz w:val="24"/>
          <w:szCs w:val="24"/>
        </w:rPr>
        <w:t>Rambam</w:t>
      </w:r>
      <w:proofErr w:type="spellEnd"/>
      <w:r>
        <w:rPr>
          <w:rFonts w:asciiTheme="minorBidi" w:hAnsiTheme="minorBidi"/>
          <w:sz w:val="24"/>
          <w:szCs w:val="24"/>
        </w:rPr>
        <w:t xml:space="preserve">, all three passages are </w:t>
      </w:r>
      <w:r>
        <w:rPr>
          <w:rFonts w:asciiTheme="minorBidi" w:hAnsiTheme="minorBidi"/>
          <w:i/>
          <w:iCs/>
          <w:sz w:val="24"/>
          <w:szCs w:val="24"/>
        </w:rPr>
        <w:t>mi-</w:t>
      </w:r>
      <w:proofErr w:type="spellStart"/>
      <w:r>
        <w:rPr>
          <w:rFonts w:asciiTheme="minorBidi" w:hAnsiTheme="minorBidi"/>
          <w:i/>
          <w:iCs/>
          <w:sz w:val="24"/>
          <w:szCs w:val="24"/>
        </w:rPr>
        <w:t>de’oraita</w:t>
      </w:r>
      <w:proofErr w:type="spellEnd"/>
      <w:r w:rsidR="00203FF0">
        <w:rPr>
          <w:rFonts w:asciiTheme="minorBidi" w:hAnsiTheme="minorBidi"/>
          <w:sz w:val="24"/>
          <w:szCs w:val="24"/>
        </w:rPr>
        <w:t xml:space="preserve"> (see </w:t>
      </w:r>
      <w:proofErr w:type="spellStart"/>
      <w:r w:rsidR="00203FF0">
        <w:rPr>
          <w:rFonts w:asciiTheme="minorBidi" w:hAnsiTheme="minorBidi"/>
          <w:i/>
          <w:iCs/>
          <w:sz w:val="24"/>
          <w:szCs w:val="24"/>
        </w:rPr>
        <w:t>Shiurim</w:t>
      </w:r>
      <w:proofErr w:type="spellEnd"/>
      <w:r w:rsidR="00203FF0">
        <w:rPr>
          <w:rFonts w:asciiTheme="minorBidi" w:hAnsiTheme="minorBidi"/>
          <w:i/>
          <w:iCs/>
          <w:sz w:val="24"/>
          <w:szCs w:val="24"/>
        </w:rPr>
        <w:t xml:space="preserve"> Le-</w:t>
      </w:r>
      <w:proofErr w:type="spellStart"/>
      <w:r w:rsidR="00203FF0">
        <w:rPr>
          <w:rFonts w:asciiTheme="minorBidi" w:hAnsiTheme="minorBidi"/>
          <w:i/>
          <w:iCs/>
          <w:sz w:val="24"/>
          <w:szCs w:val="24"/>
        </w:rPr>
        <w:t>Zekher</w:t>
      </w:r>
      <w:proofErr w:type="spellEnd"/>
      <w:r w:rsidR="00203FF0">
        <w:rPr>
          <w:rFonts w:asciiTheme="minorBidi" w:hAnsiTheme="minorBidi"/>
          <w:i/>
          <w:iCs/>
          <w:sz w:val="24"/>
          <w:szCs w:val="24"/>
        </w:rPr>
        <w:t xml:space="preserve"> Abba Mari</w:t>
      </w:r>
      <w:r w:rsidR="00203FF0">
        <w:rPr>
          <w:rFonts w:asciiTheme="minorBidi" w:hAnsiTheme="minorBidi"/>
          <w:sz w:val="24"/>
          <w:szCs w:val="24"/>
        </w:rPr>
        <w:t xml:space="preserve">, the </w:t>
      </w:r>
      <w:r w:rsidR="00203FF0">
        <w:rPr>
          <w:rFonts w:asciiTheme="minorBidi" w:hAnsiTheme="minorBidi"/>
          <w:i/>
          <w:iCs/>
          <w:sz w:val="24"/>
          <w:szCs w:val="24"/>
        </w:rPr>
        <w:t>shiur</w:t>
      </w:r>
      <w:r w:rsidR="00203FF0">
        <w:rPr>
          <w:rFonts w:asciiTheme="minorBidi" w:hAnsiTheme="minorBidi"/>
          <w:sz w:val="24"/>
          <w:szCs w:val="24"/>
        </w:rPr>
        <w:t xml:space="preserve"> entitled “</w:t>
      </w:r>
      <w:proofErr w:type="spellStart"/>
      <w:r w:rsidR="00203FF0">
        <w:rPr>
          <w:rFonts w:asciiTheme="minorBidi" w:hAnsiTheme="minorBidi"/>
          <w:i/>
          <w:iCs/>
          <w:sz w:val="24"/>
          <w:szCs w:val="24"/>
        </w:rPr>
        <w:t>Mitzvat</w:t>
      </w:r>
      <w:proofErr w:type="spellEnd"/>
      <w:r w:rsidR="00203FF0">
        <w:rPr>
          <w:rFonts w:asciiTheme="minorBidi" w:hAnsiTheme="minorBidi"/>
          <w:i/>
          <w:iCs/>
          <w:sz w:val="24"/>
          <w:szCs w:val="24"/>
        </w:rPr>
        <w:t xml:space="preserve"> </w:t>
      </w:r>
      <w:proofErr w:type="spellStart"/>
      <w:r w:rsidR="00203FF0">
        <w:rPr>
          <w:rFonts w:asciiTheme="minorBidi" w:hAnsiTheme="minorBidi"/>
          <w:i/>
          <w:iCs/>
          <w:sz w:val="24"/>
          <w:szCs w:val="24"/>
        </w:rPr>
        <w:t>Keriat</w:t>
      </w:r>
      <w:proofErr w:type="spellEnd"/>
      <w:r w:rsidR="00203FF0">
        <w:rPr>
          <w:rFonts w:asciiTheme="minorBidi" w:hAnsiTheme="minorBidi"/>
          <w:i/>
          <w:iCs/>
          <w:sz w:val="24"/>
          <w:szCs w:val="24"/>
        </w:rPr>
        <w:t xml:space="preserve"> </w:t>
      </w:r>
      <w:proofErr w:type="spellStart"/>
      <w:r w:rsidR="00203FF0">
        <w:rPr>
          <w:rFonts w:asciiTheme="minorBidi" w:hAnsiTheme="minorBidi"/>
          <w:i/>
          <w:iCs/>
          <w:sz w:val="24"/>
          <w:szCs w:val="24"/>
        </w:rPr>
        <w:t>Shema</w:t>
      </w:r>
      <w:proofErr w:type="spellEnd"/>
      <w:r w:rsidR="00203FF0">
        <w:rPr>
          <w:rFonts w:asciiTheme="minorBidi" w:hAnsiTheme="minorBidi"/>
          <w:i/>
          <w:iCs/>
          <w:sz w:val="24"/>
          <w:szCs w:val="24"/>
        </w:rPr>
        <w:t xml:space="preserve"> U-</w:t>
      </w:r>
      <w:proofErr w:type="spellStart"/>
      <w:r w:rsidR="00203FF0">
        <w:rPr>
          <w:rFonts w:asciiTheme="minorBidi" w:hAnsiTheme="minorBidi"/>
          <w:i/>
          <w:iCs/>
          <w:sz w:val="24"/>
          <w:szCs w:val="24"/>
        </w:rPr>
        <w:t>Zekhirat</w:t>
      </w:r>
      <w:proofErr w:type="spellEnd"/>
      <w:r w:rsidR="00203FF0">
        <w:rPr>
          <w:rFonts w:asciiTheme="minorBidi" w:hAnsiTheme="minorBidi"/>
          <w:i/>
          <w:iCs/>
          <w:sz w:val="24"/>
          <w:szCs w:val="24"/>
        </w:rPr>
        <w:t xml:space="preserve"> </w:t>
      </w:r>
      <w:proofErr w:type="spellStart"/>
      <w:r w:rsidR="00203FF0">
        <w:rPr>
          <w:rFonts w:asciiTheme="minorBidi" w:hAnsiTheme="minorBidi"/>
          <w:i/>
          <w:iCs/>
          <w:sz w:val="24"/>
          <w:szCs w:val="24"/>
        </w:rPr>
        <w:t>Yetziat</w:t>
      </w:r>
      <w:proofErr w:type="spellEnd"/>
      <w:r w:rsidR="00203FF0">
        <w:rPr>
          <w:rFonts w:asciiTheme="minorBidi" w:hAnsiTheme="minorBidi"/>
          <w:i/>
          <w:iCs/>
          <w:sz w:val="24"/>
          <w:szCs w:val="24"/>
        </w:rPr>
        <w:t xml:space="preserve"> </w:t>
      </w:r>
      <w:proofErr w:type="spellStart"/>
      <w:r w:rsidR="00203FF0">
        <w:rPr>
          <w:rFonts w:asciiTheme="minorBidi" w:hAnsiTheme="minorBidi"/>
          <w:i/>
          <w:iCs/>
          <w:sz w:val="24"/>
          <w:szCs w:val="24"/>
        </w:rPr>
        <w:t>Mitzrayim</w:t>
      </w:r>
      <w:proofErr w:type="spellEnd"/>
      <w:r w:rsidR="00203FF0">
        <w:rPr>
          <w:rFonts w:asciiTheme="minorBidi" w:hAnsiTheme="minorBidi"/>
          <w:sz w:val="24"/>
          <w:szCs w:val="24"/>
        </w:rPr>
        <w:t>”)</w:t>
      </w:r>
      <w:r>
        <w:rPr>
          <w:rFonts w:asciiTheme="minorBidi" w:hAnsiTheme="minorBidi"/>
          <w:sz w:val="24"/>
          <w:szCs w:val="24"/>
        </w:rPr>
        <w:t xml:space="preserve">. </w:t>
      </w:r>
      <w:r w:rsidR="00C2056C">
        <w:rPr>
          <w:rFonts w:asciiTheme="minorBidi" w:hAnsiTheme="minorBidi"/>
          <w:sz w:val="24"/>
          <w:szCs w:val="24"/>
        </w:rPr>
        <w:t>R</w:t>
      </w:r>
      <w:r w:rsidR="00203FF0">
        <w:rPr>
          <w:rFonts w:asciiTheme="minorBidi" w:hAnsiTheme="minorBidi"/>
          <w:sz w:val="24"/>
          <w:szCs w:val="24"/>
        </w:rPr>
        <w:t>.</w:t>
      </w:r>
      <w:r w:rsidR="00C2056C">
        <w:rPr>
          <w:rFonts w:asciiTheme="minorBidi" w:hAnsiTheme="minorBidi"/>
          <w:sz w:val="24"/>
          <w:szCs w:val="24"/>
        </w:rPr>
        <w:t xml:space="preserve"> </w:t>
      </w:r>
      <w:proofErr w:type="spellStart"/>
      <w:r w:rsidR="00C2056C">
        <w:rPr>
          <w:rFonts w:asciiTheme="minorBidi" w:hAnsiTheme="minorBidi"/>
          <w:sz w:val="24"/>
          <w:szCs w:val="24"/>
        </w:rPr>
        <w:t>Soloveitchik</w:t>
      </w:r>
      <w:proofErr w:type="spellEnd"/>
      <w:r w:rsidR="00C2056C">
        <w:rPr>
          <w:rFonts w:asciiTheme="minorBidi" w:hAnsiTheme="minorBidi"/>
          <w:sz w:val="24"/>
          <w:szCs w:val="24"/>
        </w:rPr>
        <w:t xml:space="preserve"> derives this from </w:t>
      </w:r>
      <w:proofErr w:type="spellStart"/>
      <w:r w:rsidR="00C2056C">
        <w:rPr>
          <w:rFonts w:asciiTheme="minorBidi" w:hAnsiTheme="minorBidi"/>
          <w:sz w:val="24"/>
          <w:szCs w:val="24"/>
        </w:rPr>
        <w:t>Rambam’s</w:t>
      </w:r>
      <w:proofErr w:type="spellEnd"/>
      <w:r w:rsidR="00C2056C">
        <w:rPr>
          <w:rFonts w:asciiTheme="minorBidi" w:hAnsiTheme="minorBidi"/>
          <w:sz w:val="24"/>
          <w:szCs w:val="24"/>
        </w:rPr>
        <w:t xml:space="preserve"> language: “Reading these three passages in this order constitutes what is known as </w:t>
      </w:r>
      <w:proofErr w:type="spellStart"/>
      <w:r w:rsidR="00203FF0">
        <w:rPr>
          <w:rFonts w:asciiTheme="minorBidi" w:hAnsiTheme="minorBidi"/>
          <w:i/>
          <w:iCs/>
          <w:sz w:val="24"/>
          <w:szCs w:val="24"/>
        </w:rPr>
        <w:t>keri</w:t>
      </w:r>
      <w:r w:rsidR="00C2056C">
        <w:rPr>
          <w:rFonts w:asciiTheme="minorBidi" w:hAnsiTheme="minorBidi"/>
          <w:i/>
          <w:iCs/>
          <w:sz w:val="24"/>
          <w:szCs w:val="24"/>
        </w:rPr>
        <w:t>at</w:t>
      </w:r>
      <w:proofErr w:type="spellEnd"/>
      <w:r w:rsidR="00C2056C">
        <w:rPr>
          <w:rFonts w:asciiTheme="minorBidi" w:hAnsiTheme="minorBidi"/>
          <w:i/>
          <w:iCs/>
          <w:sz w:val="24"/>
          <w:szCs w:val="24"/>
        </w:rPr>
        <w:t xml:space="preserve"> </w:t>
      </w:r>
      <w:proofErr w:type="spellStart"/>
      <w:r w:rsidR="00C2056C">
        <w:rPr>
          <w:rFonts w:asciiTheme="minorBidi" w:hAnsiTheme="minorBidi"/>
          <w:i/>
          <w:iCs/>
          <w:sz w:val="24"/>
          <w:szCs w:val="24"/>
        </w:rPr>
        <w:t>Shema</w:t>
      </w:r>
      <w:proofErr w:type="spellEnd"/>
      <w:r w:rsidR="00C2056C">
        <w:rPr>
          <w:rFonts w:asciiTheme="minorBidi" w:hAnsiTheme="minorBidi"/>
          <w:sz w:val="24"/>
          <w:szCs w:val="24"/>
        </w:rPr>
        <w:t>.” According to R</w:t>
      </w:r>
      <w:r w:rsidR="00203FF0">
        <w:rPr>
          <w:rFonts w:asciiTheme="minorBidi" w:hAnsiTheme="minorBidi"/>
          <w:sz w:val="24"/>
          <w:szCs w:val="24"/>
        </w:rPr>
        <w:t>.</w:t>
      </w:r>
      <w:r w:rsidR="00C2056C">
        <w:rPr>
          <w:rFonts w:asciiTheme="minorBidi" w:hAnsiTheme="minorBidi"/>
          <w:sz w:val="24"/>
          <w:szCs w:val="24"/>
        </w:rPr>
        <w:t xml:space="preserve"> </w:t>
      </w:r>
      <w:proofErr w:type="spellStart"/>
      <w:r w:rsidR="00C2056C">
        <w:rPr>
          <w:rFonts w:asciiTheme="minorBidi" w:hAnsiTheme="minorBidi"/>
          <w:sz w:val="24"/>
          <w:szCs w:val="24"/>
        </w:rPr>
        <w:t>Soloveitchik</w:t>
      </w:r>
      <w:proofErr w:type="spellEnd"/>
      <w:r w:rsidR="00C2056C">
        <w:rPr>
          <w:rFonts w:asciiTheme="minorBidi" w:hAnsiTheme="minorBidi"/>
          <w:sz w:val="24"/>
          <w:szCs w:val="24"/>
        </w:rPr>
        <w:t xml:space="preserve">, this statement implies that the three passages all together make up the version of </w:t>
      </w:r>
      <w:proofErr w:type="spellStart"/>
      <w:r w:rsidR="00203FF0">
        <w:rPr>
          <w:rFonts w:asciiTheme="minorBidi" w:hAnsiTheme="minorBidi"/>
          <w:i/>
          <w:iCs/>
          <w:sz w:val="24"/>
          <w:szCs w:val="24"/>
        </w:rPr>
        <w:t>keri</w:t>
      </w:r>
      <w:r w:rsidR="00C2056C">
        <w:rPr>
          <w:rFonts w:asciiTheme="minorBidi" w:hAnsiTheme="minorBidi"/>
          <w:i/>
          <w:iCs/>
          <w:sz w:val="24"/>
          <w:szCs w:val="24"/>
        </w:rPr>
        <w:t>at</w:t>
      </w:r>
      <w:proofErr w:type="spellEnd"/>
      <w:r w:rsidR="00C2056C">
        <w:rPr>
          <w:rFonts w:asciiTheme="minorBidi" w:hAnsiTheme="minorBidi"/>
          <w:i/>
          <w:iCs/>
          <w:sz w:val="24"/>
          <w:szCs w:val="24"/>
        </w:rPr>
        <w:t xml:space="preserve"> </w:t>
      </w:r>
      <w:proofErr w:type="spellStart"/>
      <w:r w:rsidR="00C2056C">
        <w:rPr>
          <w:rFonts w:asciiTheme="minorBidi" w:hAnsiTheme="minorBidi"/>
          <w:i/>
          <w:iCs/>
          <w:sz w:val="24"/>
          <w:szCs w:val="24"/>
        </w:rPr>
        <w:t>Shema</w:t>
      </w:r>
      <w:proofErr w:type="spellEnd"/>
      <w:r w:rsidR="00C2056C">
        <w:rPr>
          <w:rFonts w:asciiTheme="minorBidi" w:hAnsiTheme="minorBidi"/>
          <w:i/>
          <w:iCs/>
          <w:sz w:val="24"/>
          <w:szCs w:val="24"/>
        </w:rPr>
        <w:t xml:space="preserve"> </w:t>
      </w:r>
      <w:r w:rsidR="00C2056C">
        <w:rPr>
          <w:rFonts w:asciiTheme="minorBidi" w:hAnsiTheme="minorBidi"/>
          <w:sz w:val="24"/>
          <w:szCs w:val="24"/>
        </w:rPr>
        <w:t xml:space="preserve">that we must recite </w:t>
      </w:r>
      <w:r w:rsidR="00C2056C">
        <w:rPr>
          <w:rFonts w:asciiTheme="minorBidi" w:hAnsiTheme="minorBidi"/>
          <w:i/>
          <w:iCs/>
          <w:sz w:val="24"/>
          <w:szCs w:val="24"/>
        </w:rPr>
        <w:t>mi-</w:t>
      </w:r>
      <w:proofErr w:type="spellStart"/>
      <w:r w:rsidR="00C2056C">
        <w:rPr>
          <w:rFonts w:asciiTheme="minorBidi" w:hAnsiTheme="minorBidi"/>
          <w:i/>
          <w:iCs/>
          <w:sz w:val="24"/>
          <w:szCs w:val="24"/>
        </w:rPr>
        <w:t>de’oraita</w:t>
      </w:r>
      <w:proofErr w:type="spellEnd"/>
      <w:r w:rsidR="00C2056C">
        <w:rPr>
          <w:rFonts w:asciiTheme="minorBidi" w:hAnsiTheme="minorBidi"/>
          <w:sz w:val="24"/>
          <w:szCs w:val="24"/>
        </w:rPr>
        <w:t>.</w:t>
      </w:r>
      <w:r w:rsidR="0046395E">
        <w:rPr>
          <w:rStyle w:val="FootnoteReference"/>
          <w:rFonts w:asciiTheme="minorBidi" w:hAnsiTheme="minorBidi"/>
          <w:sz w:val="24"/>
          <w:szCs w:val="24"/>
        </w:rPr>
        <w:footnoteReference w:id="4"/>
      </w:r>
    </w:p>
    <w:p w:rsidR="0086761C" w:rsidRDefault="0086761C" w:rsidP="00196B98">
      <w:pPr>
        <w:spacing w:after="0" w:line="360" w:lineRule="auto"/>
        <w:jc w:val="both"/>
        <w:rPr>
          <w:rFonts w:asciiTheme="minorBidi" w:hAnsiTheme="minorBidi"/>
          <w:sz w:val="24"/>
          <w:szCs w:val="24"/>
        </w:rPr>
      </w:pPr>
    </w:p>
    <w:p w:rsidR="0046395E" w:rsidRDefault="0046395E" w:rsidP="00203FF0">
      <w:pPr>
        <w:spacing w:after="0" w:line="360" w:lineRule="auto"/>
        <w:jc w:val="both"/>
        <w:rPr>
          <w:rFonts w:asciiTheme="minorBidi" w:hAnsiTheme="minorBidi"/>
          <w:sz w:val="24"/>
          <w:szCs w:val="24"/>
        </w:rPr>
      </w:pPr>
      <w:r>
        <w:rPr>
          <w:rFonts w:asciiTheme="minorBidi" w:hAnsiTheme="minorBidi"/>
          <w:sz w:val="24"/>
          <w:szCs w:val="24"/>
        </w:rPr>
        <w:tab/>
        <w:t>However, even according to this position</w:t>
      </w:r>
      <w:r w:rsidR="00203FF0">
        <w:rPr>
          <w:rFonts w:asciiTheme="minorBidi" w:hAnsiTheme="minorBidi"/>
          <w:sz w:val="24"/>
          <w:szCs w:val="24"/>
        </w:rPr>
        <w:t>,</w:t>
      </w:r>
      <w:r>
        <w:rPr>
          <w:rFonts w:asciiTheme="minorBidi" w:hAnsiTheme="minorBidi"/>
          <w:sz w:val="24"/>
          <w:szCs w:val="24"/>
        </w:rPr>
        <w:t xml:space="preserve"> there is a distinction between the first two passages and the third passage. The first two passages are </w:t>
      </w:r>
      <w:r>
        <w:rPr>
          <w:rFonts w:asciiTheme="minorBidi" w:hAnsiTheme="minorBidi"/>
          <w:i/>
          <w:iCs/>
          <w:sz w:val="24"/>
          <w:szCs w:val="24"/>
        </w:rPr>
        <w:t>mi-</w:t>
      </w:r>
      <w:proofErr w:type="spellStart"/>
      <w:r>
        <w:rPr>
          <w:rFonts w:asciiTheme="minorBidi" w:hAnsiTheme="minorBidi"/>
          <w:i/>
          <w:iCs/>
          <w:sz w:val="24"/>
          <w:szCs w:val="24"/>
        </w:rPr>
        <w:t>de’oraita</w:t>
      </w:r>
      <w:proofErr w:type="spellEnd"/>
      <w:r>
        <w:rPr>
          <w:rFonts w:asciiTheme="minorBidi" w:hAnsiTheme="minorBidi"/>
          <w:sz w:val="24"/>
          <w:szCs w:val="24"/>
        </w:rPr>
        <w:t xml:space="preserve"> by their basic meaning, as each of them contains the words “When you lie down and when you get up.” </w:t>
      </w:r>
      <w:r w:rsidR="00203FF0">
        <w:rPr>
          <w:rFonts w:asciiTheme="minorBidi" w:hAnsiTheme="minorBidi"/>
          <w:sz w:val="24"/>
          <w:szCs w:val="24"/>
        </w:rPr>
        <w:t>In contrast,</w:t>
      </w:r>
      <w:r>
        <w:rPr>
          <w:rFonts w:asciiTheme="minorBidi" w:hAnsiTheme="minorBidi"/>
          <w:sz w:val="24"/>
          <w:szCs w:val="24"/>
        </w:rPr>
        <w:t xml:space="preserve"> the third passage was only incorporated into </w:t>
      </w:r>
      <w:proofErr w:type="spellStart"/>
      <w:r w:rsidR="00203FF0">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 xml:space="preserve"> because it deals with remembering the Exodus.</w:t>
      </w:r>
    </w:p>
    <w:p w:rsidR="0046395E" w:rsidRDefault="0046395E" w:rsidP="0046395E">
      <w:pPr>
        <w:spacing w:after="0" w:line="360" w:lineRule="auto"/>
        <w:jc w:val="both"/>
        <w:rPr>
          <w:rFonts w:asciiTheme="minorBidi" w:hAnsiTheme="minorBidi"/>
          <w:sz w:val="24"/>
          <w:szCs w:val="24"/>
        </w:rPr>
      </w:pPr>
    </w:p>
    <w:p w:rsidR="0046395E" w:rsidRDefault="0046395E" w:rsidP="00203FF0">
      <w:pPr>
        <w:spacing w:after="0" w:line="360" w:lineRule="auto"/>
        <w:jc w:val="both"/>
        <w:rPr>
          <w:rFonts w:asciiTheme="minorBidi" w:hAnsiTheme="minorBidi"/>
          <w:sz w:val="24"/>
          <w:szCs w:val="24"/>
        </w:rPr>
      </w:pPr>
      <w:r>
        <w:rPr>
          <w:rFonts w:asciiTheme="minorBidi" w:hAnsiTheme="minorBidi"/>
          <w:sz w:val="24"/>
          <w:szCs w:val="24"/>
        </w:rPr>
        <w:tab/>
        <w:t>It must be stressed that according to R</w:t>
      </w:r>
      <w:r w:rsidR="00203FF0">
        <w:rPr>
          <w:rFonts w:asciiTheme="minorBidi" w:hAnsiTheme="minorBidi"/>
          <w:sz w:val="24"/>
          <w:szCs w:val="24"/>
        </w:rPr>
        <w:t>.</w:t>
      </w:r>
      <w:r>
        <w:rPr>
          <w:rFonts w:asciiTheme="minorBidi" w:hAnsiTheme="minorBidi"/>
          <w:sz w:val="24"/>
          <w:szCs w:val="24"/>
        </w:rPr>
        <w:t xml:space="preserve"> </w:t>
      </w:r>
      <w:proofErr w:type="spellStart"/>
      <w:r>
        <w:rPr>
          <w:rFonts w:asciiTheme="minorBidi" w:hAnsiTheme="minorBidi"/>
          <w:sz w:val="24"/>
          <w:szCs w:val="24"/>
        </w:rPr>
        <w:t>Soloveitchik’s</w:t>
      </w:r>
      <w:proofErr w:type="spellEnd"/>
      <w:r>
        <w:rPr>
          <w:rFonts w:asciiTheme="minorBidi" w:hAnsiTheme="minorBidi"/>
          <w:sz w:val="24"/>
          <w:szCs w:val="24"/>
        </w:rPr>
        <w:t xml:space="preserve"> position, </w:t>
      </w:r>
      <w:r w:rsidR="00AA0547">
        <w:rPr>
          <w:rFonts w:asciiTheme="minorBidi" w:hAnsiTheme="minorBidi"/>
          <w:sz w:val="24"/>
          <w:szCs w:val="24"/>
        </w:rPr>
        <w:t xml:space="preserve">remembering the Exodus is an integral part of the </w:t>
      </w:r>
      <w:proofErr w:type="spellStart"/>
      <w:r w:rsidR="00AA0547" w:rsidRPr="00203FF0">
        <w:rPr>
          <w:rFonts w:asciiTheme="minorBidi" w:hAnsiTheme="minorBidi"/>
          <w:i/>
          <w:iCs/>
          <w:sz w:val="24"/>
          <w:szCs w:val="24"/>
        </w:rPr>
        <w:t>mitzva</w:t>
      </w:r>
      <w:proofErr w:type="spellEnd"/>
      <w:r w:rsidR="00AA0547">
        <w:rPr>
          <w:rFonts w:asciiTheme="minorBidi" w:hAnsiTheme="minorBidi"/>
          <w:sz w:val="24"/>
          <w:szCs w:val="24"/>
        </w:rPr>
        <w:t xml:space="preserve"> of </w:t>
      </w:r>
      <w:proofErr w:type="spellStart"/>
      <w:r w:rsidR="00203FF0">
        <w:rPr>
          <w:rFonts w:asciiTheme="minorBidi" w:hAnsiTheme="minorBidi"/>
          <w:i/>
          <w:iCs/>
          <w:sz w:val="24"/>
          <w:szCs w:val="24"/>
        </w:rPr>
        <w:t>keri</w:t>
      </w:r>
      <w:r w:rsidR="00AA0547">
        <w:rPr>
          <w:rFonts w:asciiTheme="minorBidi" w:hAnsiTheme="minorBidi"/>
          <w:i/>
          <w:iCs/>
          <w:sz w:val="24"/>
          <w:szCs w:val="24"/>
        </w:rPr>
        <w:t>at</w:t>
      </w:r>
      <w:proofErr w:type="spellEnd"/>
      <w:r w:rsidR="00AA0547">
        <w:rPr>
          <w:rFonts w:asciiTheme="minorBidi" w:hAnsiTheme="minorBidi"/>
          <w:i/>
          <w:iCs/>
          <w:sz w:val="24"/>
          <w:szCs w:val="24"/>
        </w:rPr>
        <w:t xml:space="preserve"> </w:t>
      </w:r>
      <w:proofErr w:type="spellStart"/>
      <w:r w:rsidR="00AA0547">
        <w:rPr>
          <w:rFonts w:asciiTheme="minorBidi" w:hAnsiTheme="minorBidi"/>
          <w:i/>
          <w:iCs/>
          <w:sz w:val="24"/>
          <w:szCs w:val="24"/>
        </w:rPr>
        <w:t>Shema</w:t>
      </w:r>
      <w:proofErr w:type="spellEnd"/>
      <w:r w:rsidR="00AA0547">
        <w:rPr>
          <w:rFonts w:asciiTheme="minorBidi" w:hAnsiTheme="minorBidi"/>
          <w:sz w:val="24"/>
          <w:szCs w:val="24"/>
        </w:rPr>
        <w:t xml:space="preserve">. </w:t>
      </w:r>
      <w:r w:rsidR="00AA0547">
        <w:rPr>
          <w:rFonts w:asciiTheme="minorBidi" w:hAnsiTheme="minorBidi"/>
          <w:sz w:val="24"/>
          <w:szCs w:val="24"/>
        </w:rPr>
        <w:lastRenderedPageBreak/>
        <w:t>According to R</w:t>
      </w:r>
      <w:r w:rsidR="00203FF0">
        <w:rPr>
          <w:rFonts w:asciiTheme="minorBidi" w:hAnsiTheme="minorBidi"/>
          <w:sz w:val="24"/>
          <w:szCs w:val="24"/>
        </w:rPr>
        <w:t>.</w:t>
      </w:r>
      <w:r w:rsidR="00AA0547">
        <w:rPr>
          <w:rFonts w:asciiTheme="minorBidi" w:hAnsiTheme="minorBidi"/>
          <w:sz w:val="24"/>
          <w:szCs w:val="24"/>
        </w:rPr>
        <w:t xml:space="preserve"> </w:t>
      </w:r>
      <w:proofErr w:type="spellStart"/>
      <w:r w:rsidR="00AA0547">
        <w:rPr>
          <w:rFonts w:asciiTheme="minorBidi" w:hAnsiTheme="minorBidi"/>
          <w:sz w:val="24"/>
          <w:szCs w:val="24"/>
        </w:rPr>
        <w:t>Soloveitchik</w:t>
      </w:r>
      <w:proofErr w:type="spellEnd"/>
      <w:r w:rsidR="00AA0547">
        <w:rPr>
          <w:rFonts w:asciiTheme="minorBidi" w:hAnsiTheme="minorBidi"/>
          <w:sz w:val="24"/>
          <w:szCs w:val="24"/>
        </w:rPr>
        <w:t xml:space="preserve">, the fact that </w:t>
      </w:r>
      <w:proofErr w:type="spellStart"/>
      <w:r w:rsidR="00AA0547">
        <w:rPr>
          <w:rFonts w:asciiTheme="minorBidi" w:hAnsiTheme="minorBidi"/>
          <w:sz w:val="24"/>
          <w:szCs w:val="24"/>
        </w:rPr>
        <w:t>Rambam</w:t>
      </w:r>
      <w:proofErr w:type="spellEnd"/>
      <w:r w:rsidR="00AA0547">
        <w:rPr>
          <w:rFonts w:asciiTheme="minorBidi" w:hAnsiTheme="minorBidi"/>
          <w:sz w:val="24"/>
          <w:szCs w:val="24"/>
        </w:rPr>
        <w:t xml:space="preserve"> does not include the </w:t>
      </w:r>
      <w:proofErr w:type="spellStart"/>
      <w:r w:rsidR="00AA0547" w:rsidRPr="00203FF0">
        <w:rPr>
          <w:rFonts w:asciiTheme="minorBidi" w:hAnsiTheme="minorBidi"/>
          <w:i/>
          <w:iCs/>
          <w:sz w:val="24"/>
          <w:szCs w:val="24"/>
        </w:rPr>
        <w:t>mitzva</w:t>
      </w:r>
      <w:proofErr w:type="spellEnd"/>
      <w:r w:rsidR="00AA0547">
        <w:rPr>
          <w:rFonts w:asciiTheme="minorBidi" w:hAnsiTheme="minorBidi"/>
          <w:sz w:val="24"/>
          <w:szCs w:val="24"/>
        </w:rPr>
        <w:t xml:space="preserve"> of remembering the Exodus every day in his list of commandments in </w:t>
      </w:r>
      <w:proofErr w:type="spellStart"/>
      <w:r w:rsidR="00203FF0">
        <w:rPr>
          <w:rFonts w:asciiTheme="minorBidi" w:hAnsiTheme="minorBidi"/>
          <w:i/>
          <w:iCs/>
          <w:sz w:val="24"/>
          <w:szCs w:val="24"/>
        </w:rPr>
        <w:t>Sefer</w:t>
      </w:r>
      <w:proofErr w:type="spellEnd"/>
      <w:r w:rsidR="00203FF0">
        <w:rPr>
          <w:rFonts w:asciiTheme="minorBidi" w:hAnsiTheme="minorBidi"/>
          <w:i/>
          <w:iCs/>
          <w:sz w:val="24"/>
          <w:szCs w:val="24"/>
        </w:rPr>
        <w:t xml:space="preserve"> Ha-</w:t>
      </w:r>
      <w:proofErr w:type="spellStart"/>
      <w:r w:rsidR="00203FF0">
        <w:rPr>
          <w:rFonts w:asciiTheme="minorBidi" w:hAnsiTheme="minorBidi"/>
          <w:i/>
          <w:iCs/>
          <w:sz w:val="24"/>
          <w:szCs w:val="24"/>
        </w:rPr>
        <w:t>M</w:t>
      </w:r>
      <w:r w:rsidR="00AA0547">
        <w:rPr>
          <w:rFonts w:asciiTheme="minorBidi" w:hAnsiTheme="minorBidi"/>
          <w:i/>
          <w:iCs/>
          <w:sz w:val="24"/>
          <w:szCs w:val="24"/>
        </w:rPr>
        <w:t>itzvot</w:t>
      </w:r>
      <w:proofErr w:type="spellEnd"/>
      <w:r w:rsidR="00AA0547">
        <w:rPr>
          <w:rFonts w:asciiTheme="minorBidi" w:hAnsiTheme="minorBidi"/>
          <w:sz w:val="24"/>
          <w:szCs w:val="24"/>
        </w:rPr>
        <w:t xml:space="preserve"> is rooted in the fact that it is not an independent obligation.</w:t>
      </w:r>
      <w:r w:rsidR="00203FF0">
        <w:rPr>
          <w:rStyle w:val="FootnoteReference"/>
          <w:rFonts w:asciiTheme="minorBidi" w:hAnsiTheme="minorBidi"/>
          <w:sz w:val="24"/>
          <w:szCs w:val="24"/>
        </w:rPr>
        <w:footnoteReference w:id="5"/>
      </w:r>
      <w:r w:rsidR="00AA0547">
        <w:rPr>
          <w:rFonts w:asciiTheme="minorBidi" w:hAnsiTheme="minorBidi"/>
          <w:sz w:val="24"/>
          <w:szCs w:val="24"/>
        </w:rPr>
        <w:t xml:space="preserve"> Rather, it is part of the obligation of </w:t>
      </w:r>
      <w:proofErr w:type="spellStart"/>
      <w:r w:rsidR="00203FF0">
        <w:rPr>
          <w:rFonts w:asciiTheme="minorBidi" w:hAnsiTheme="minorBidi"/>
          <w:i/>
          <w:iCs/>
          <w:sz w:val="24"/>
          <w:szCs w:val="24"/>
        </w:rPr>
        <w:t>keri</w:t>
      </w:r>
      <w:r w:rsidR="00AA0547">
        <w:rPr>
          <w:rFonts w:asciiTheme="minorBidi" w:hAnsiTheme="minorBidi"/>
          <w:i/>
          <w:iCs/>
          <w:sz w:val="24"/>
          <w:szCs w:val="24"/>
        </w:rPr>
        <w:t>at</w:t>
      </w:r>
      <w:proofErr w:type="spellEnd"/>
      <w:r w:rsidR="00AA0547">
        <w:rPr>
          <w:rFonts w:asciiTheme="minorBidi" w:hAnsiTheme="minorBidi"/>
          <w:i/>
          <w:iCs/>
          <w:sz w:val="24"/>
          <w:szCs w:val="24"/>
        </w:rPr>
        <w:t xml:space="preserve"> </w:t>
      </w:r>
      <w:proofErr w:type="spellStart"/>
      <w:r w:rsidR="00AA0547">
        <w:rPr>
          <w:rFonts w:asciiTheme="minorBidi" w:hAnsiTheme="minorBidi"/>
          <w:i/>
          <w:iCs/>
          <w:sz w:val="24"/>
          <w:szCs w:val="24"/>
        </w:rPr>
        <w:t>Shema</w:t>
      </w:r>
      <w:proofErr w:type="spellEnd"/>
      <w:r w:rsidR="00AA0547">
        <w:rPr>
          <w:rFonts w:asciiTheme="minorBidi" w:hAnsiTheme="minorBidi"/>
          <w:sz w:val="24"/>
          <w:szCs w:val="24"/>
        </w:rPr>
        <w:t xml:space="preserve">, a </w:t>
      </w:r>
      <w:proofErr w:type="spellStart"/>
      <w:r w:rsidR="00AA0547" w:rsidRPr="00203FF0">
        <w:rPr>
          <w:rFonts w:asciiTheme="minorBidi" w:hAnsiTheme="minorBidi"/>
          <w:i/>
          <w:iCs/>
          <w:sz w:val="24"/>
          <w:szCs w:val="24"/>
        </w:rPr>
        <w:t>mitzva</w:t>
      </w:r>
      <w:proofErr w:type="spellEnd"/>
      <w:r w:rsidR="00AA0547">
        <w:rPr>
          <w:rFonts w:asciiTheme="minorBidi" w:hAnsiTheme="minorBidi"/>
          <w:sz w:val="24"/>
          <w:szCs w:val="24"/>
        </w:rPr>
        <w:t xml:space="preserve"> whose foundation is the acceptance of the yoke of God’s kingship upon oneself.</w:t>
      </w:r>
    </w:p>
    <w:p w:rsidR="00AA0547" w:rsidRDefault="00AA0547" w:rsidP="00AA0547">
      <w:pPr>
        <w:spacing w:after="0" w:line="360" w:lineRule="auto"/>
        <w:jc w:val="both"/>
        <w:rPr>
          <w:rFonts w:asciiTheme="minorBidi" w:hAnsiTheme="minorBidi"/>
          <w:sz w:val="24"/>
          <w:szCs w:val="24"/>
        </w:rPr>
      </w:pPr>
    </w:p>
    <w:p w:rsidR="00AA0547" w:rsidRDefault="00AA0547" w:rsidP="00203FF0">
      <w:pPr>
        <w:spacing w:after="0" w:line="360" w:lineRule="auto"/>
        <w:jc w:val="both"/>
        <w:rPr>
          <w:rFonts w:asciiTheme="minorBidi" w:hAnsiTheme="minorBidi"/>
          <w:sz w:val="24"/>
          <w:szCs w:val="24"/>
        </w:rPr>
      </w:pPr>
      <w:r>
        <w:rPr>
          <w:rFonts w:asciiTheme="minorBidi" w:hAnsiTheme="minorBidi"/>
          <w:sz w:val="24"/>
          <w:szCs w:val="24"/>
        </w:rPr>
        <w:tab/>
        <w:t>R</w:t>
      </w:r>
      <w:r w:rsidR="00203FF0">
        <w:rPr>
          <w:rFonts w:asciiTheme="minorBidi" w:hAnsiTheme="minorBidi"/>
          <w:sz w:val="24"/>
          <w:szCs w:val="24"/>
        </w:rPr>
        <w:t>.</w:t>
      </w:r>
      <w:r>
        <w:rPr>
          <w:rFonts w:asciiTheme="minorBidi" w:hAnsiTheme="minorBidi"/>
          <w:sz w:val="24"/>
          <w:szCs w:val="24"/>
        </w:rPr>
        <w:t xml:space="preserve"> </w:t>
      </w:r>
      <w:proofErr w:type="spellStart"/>
      <w:r>
        <w:rPr>
          <w:rFonts w:asciiTheme="minorBidi" w:hAnsiTheme="minorBidi"/>
          <w:sz w:val="24"/>
          <w:szCs w:val="24"/>
        </w:rPr>
        <w:t>Soloveitchik</w:t>
      </w:r>
      <w:proofErr w:type="spellEnd"/>
      <w:r>
        <w:rPr>
          <w:rFonts w:asciiTheme="minorBidi" w:hAnsiTheme="minorBidi"/>
          <w:sz w:val="24"/>
          <w:szCs w:val="24"/>
        </w:rPr>
        <w:t xml:space="preserve"> understands that full acceptance of the yoke of God’s kingship necessarily includes remembering the Exodus. Following the approach of his grandfather, R. </w:t>
      </w:r>
      <w:proofErr w:type="spellStart"/>
      <w:r w:rsidR="00203FF0">
        <w:rPr>
          <w:rFonts w:asciiTheme="minorBidi" w:hAnsiTheme="minorBidi"/>
          <w:sz w:val="24"/>
          <w:szCs w:val="24"/>
        </w:rPr>
        <w:t>Chaim</w:t>
      </w:r>
      <w:proofErr w:type="spellEnd"/>
      <w:r w:rsidR="00203FF0">
        <w:rPr>
          <w:rFonts w:asciiTheme="minorBidi" w:hAnsiTheme="minorBidi"/>
          <w:sz w:val="24"/>
          <w:szCs w:val="24"/>
        </w:rPr>
        <w:t xml:space="preserve"> </w:t>
      </w:r>
      <w:proofErr w:type="spellStart"/>
      <w:r w:rsidR="00203FF0">
        <w:rPr>
          <w:rFonts w:asciiTheme="minorBidi" w:hAnsiTheme="minorBidi"/>
          <w:sz w:val="24"/>
          <w:szCs w:val="24"/>
        </w:rPr>
        <w:t>Soloveitchik</w:t>
      </w:r>
      <w:proofErr w:type="spellEnd"/>
      <w:r w:rsidR="00203FF0">
        <w:rPr>
          <w:rFonts w:asciiTheme="minorBidi" w:hAnsiTheme="minorBidi"/>
          <w:sz w:val="24"/>
          <w:szCs w:val="24"/>
        </w:rPr>
        <w:t xml:space="preserve"> of Brisk, R.</w:t>
      </w:r>
      <w:r>
        <w:rPr>
          <w:rFonts w:asciiTheme="minorBidi" w:hAnsiTheme="minorBidi"/>
          <w:sz w:val="24"/>
          <w:szCs w:val="24"/>
        </w:rPr>
        <w:t xml:space="preserve"> </w:t>
      </w:r>
      <w:proofErr w:type="spellStart"/>
      <w:r>
        <w:rPr>
          <w:rFonts w:asciiTheme="minorBidi" w:hAnsiTheme="minorBidi"/>
          <w:sz w:val="24"/>
          <w:szCs w:val="24"/>
        </w:rPr>
        <w:t>Soloveitchik</w:t>
      </w:r>
      <w:proofErr w:type="spellEnd"/>
      <w:r>
        <w:rPr>
          <w:rFonts w:asciiTheme="minorBidi" w:hAnsiTheme="minorBidi"/>
          <w:sz w:val="24"/>
          <w:szCs w:val="24"/>
        </w:rPr>
        <w:t xml:space="preserve"> maintain</w:t>
      </w:r>
      <w:r w:rsidR="00203FF0">
        <w:rPr>
          <w:rFonts w:asciiTheme="minorBidi" w:hAnsiTheme="minorBidi"/>
          <w:sz w:val="24"/>
          <w:szCs w:val="24"/>
        </w:rPr>
        <w:t>s</w:t>
      </w:r>
      <w:r>
        <w:rPr>
          <w:rFonts w:asciiTheme="minorBidi" w:hAnsiTheme="minorBidi"/>
          <w:sz w:val="24"/>
          <w:szCs w:val="24"/>
        </w:rPr>
        <w:t xml:space="preserve"> that </w:t>
      </w:r>
      <w:r w:rsidRPr="00AA0547">
        <w:rPr>
          <w:rFonts w:asciiTheme="minorBidi" w:hAnsiTheme="minorBidi"/>
          <w:b/>
          <w:bCs/>
          <w:sz w:val="24"/>
          <w:szCs w:val="24"/>
        </w:rPr>
        <w:t xml:space="preserve">the </w:t>
      </w:r>
      <w:proofErr w:type="spellStart"/>
      <w:r w:rsidRPr="00203FF0">
        <w:rPr>
          <w:rFonts w:asciiTheme="minorBidi" w:hAnsiTheme="minorBidi"/>
          <w:b/>
          <w:bCs/>
          <w:i/>
          <w:iCs/>
          <w:sz w:val="24"/>
          <w:szCs w:val="24"/>
        </w:rPr>
        <w:t>mitzva</w:t>
      </w:r>
      <w:proofErr w:type="spellEnd"/>
      <w:r w:rsidRPr="00AA0547">
        <w:rPr>
          <w:rFonts w:asciiTheme="minorBidi" w:hAnsiTheme="minorBidi"/>
          <w:b/>
          <w:bCs/>
          <w:sz w:val="24"/>
          <w:szCs w:val="24"/>
        </w:rPr>
        <w:t xml:space="preserve"> of remembering the Exodus is an extension of the </w:t>
      </w:r>
      <w:proofErr w:type="spellStart"/>
      <w:r w:rsidRPr="00203FF0">
        <w:rPr>
          <w:rFonts w:asciiTheme="minorBidi" w:hAnsiTheme="minorBidi"/>
          <w:b/>
          <w:bCs/>
          <w:i/>
          <w:iCs/>
          <w:sz w:val="24"/>
          <w:szCs w:val="24"/>
        </w:rPr>
        <w:t>mitzva</w:t>
      </w:r>
      <w:proofErr w:type="spellEnd"/>
      <w:r w:rsidRPr="00AA0547">
        <w:rPr>
          <w:rFonts w:asciiTheme="minorBidi" w:hAnsiTheme="minorBidi"/>
          <w:b/>
          <w:bCs/>
          <w:sz w:val="24"/>
          <w:szCs w:val="24"/>
        </w:rPr>
        <w:t xml:space="preserve"> of </w:t>
      </w:r>
      <w:proofErr w:type="spellStart"/>
      <w:r w:rsidRPr="00AA0547">
        <w:rPr>
          <w:rFonts w:asciiTheme="minorBidi" w:hAnsiTheme="minorBidi"/>
          <w:b/>
          <w:bCs/>
          <w:i/>
          <w:iCs/>
          <w:sz w:val="24"/>
          <w:szCs w:val="24"/>
        </w:rPr>
        <w:t>keri’at</w:t>
      </w:r>
      <w:proofErr w:type="spellEnd"/>
      <w:r w:rsidRPr="00AA0547">
        <w:rPr>
          <w:rFonts w:asciiTheme="minorBidi" w:hAnsiTheme="minorBidi"/>
          <w:b/>
          <w:bCs/>
          <w:i/>
          <w:iCs/>
          <w:sz w:val="24"/>
          <w:szCs w:val="24"/>
        </w:rPr>
        <w:t xml:space="preserve"> </w:t>
      </w:r>
      <w:proofErr w:type="spellStart"/>
      <w:r w:rsidRPr="00AA0547">
        <w:rPr>
          <w:rFonts w:asciiTheme="minorBidi" w:hAnsiTheme="minorBidi"/>
          <w:b/>
          <w:bCs/>
          <w:i/>
          <w:iCs/>
          <w:sz w:val="24"/>
          <w:szCs w:val="24"/>
        </w:rPr>
        <w:t>Shema</w:t>
      </w:r>
      <w:proofErr w:type="spellEnd"/>
      <w:r>
        <w:rPr>
          <w:rFonts w:asciiTheme="minorBidi" w:hAnsiTheme="minorBidi"/>
          <w:sz w:val="24"/>
          <w:szCs w:val="24"/>
        </w:rPr>
        <w:t>. At the heart of both commandments is the concept of accepting the yoke of God’s kingship, and remembering the Exodus is a fundamental part of accepting that yoke.</w:t>
      </w:r>
    </w:p>
    <w:p w:rsidR="00AA0547" w:rsidRDefault="00AA0547" w:rsidP="00AA0547">
      <w:pPr>
        <w:spacing w:after="0" w:line="360" w:lineRule="auto"/>
        <w:jc w:val="both"/>
        <w:rPr>
          <w:rFonts w:asciiTheme="minorBidi" w:hAnsiTheme="minorBidi"/>
          <w:sz w:val="24"/>
          <w:szCs w:val="24"/>
        </w:rPr>
      </w:pPr>
    </w:p>
    <w:p w:rsidR="00AA0547" w:rsidRDefault="00203FF0" w:rsidP="00203FF0">
      <w:pPr>
        <w:spacing w:after="0" w:line="360" w:lineRule="auto"/>
        <w:jc w:val="both"/>
        <w:rPr>
          <w:rFonts w:asciiTheme="minorBidi" w:hAnsiTheme="minorBidi"/>
          <w:sz w:val="24"/>
          <w:szCs w:val="24"/>
        </w:rPr>
      </w:pPr>
      <w:r>
        <w:rPr>
          <w:rFonts w:asciiTheme="minorBidi" w:hAnsiTheme="minorBidi"/>
          <w:sz w:val="24"/>
          <w:szCs w:val="24"/>
        </w:rPr>
        <w:tab/>
        <w:t>Based on this concept</w:t>
      </w:r>
      <w:r w:rsidR="00016CE9">
        <w:rPr>
          <w:rFonts w:asciiTheme="minorBidi" w:hAnsiTheme="minorBidi"/>
          <w:sz w:val="24"/>
          <w:szCs w:val="24"/>
        </w:rPr>
        <w:t xml:space="preserve"> that the passage of “The Lord spoke” was only included in </w:t>
      </w:r>
      <w:proofErr w:type="spellStart"/>
      <w:r>
        <w:rPr>
          <w:rFonts w:asciiTheme="minorBidi" w:hAnsiTheme="minorBidi"/>
          <w:i/>
          <w:iCs/>
          <w:sz w:val="24"/>
          <w:szCs w:val="24"/>
        </w:rPr>
        <w:t>keri</w:t>
      </w:r>
      <w:r w:rsidR="00016CE9">
        <w:rPr>
          <w:rFonts w:asciiTheme="minorBidi" w:hAnsiTheme="minorBidi"/>
          <w:i/>
          <w:iCs/>
          <w:sz w:val="24"/>
          <w:szCs w:val="24"/>
        </w:rPr>
        <w:t>at</w:t>
      </w:r>
      <w:proofErr w:type="spellEnd"/>
      <w:r w:rsidR="00016CE9">
        <w:rPr>
          <w:rFonts w:asciiTheme="minorBidi" w:hAnsiTheme="minorBidi"/>
          <w:i/>
          <w:iCs/>
          <w:sz w:val="24"/>
          <w:szCs w:val="24"/>
        </w:rPr>
        <w:t xml:space="preserve"> </w:t>
      </w:r>
      <w:proofErr w:type="spellStart"/>
      <w:r w:rsidR="00016CE9">
        <w:rPr>
          <w:rFonts w:asciiTheme="minorBidi" w:hAnsiTheme="minorBidi"/>
          <w:i/>
          <w:iCs/>
          <w:sz w:val="24"/>
          <w:szCs w:val="24"/>
        </w:rPr>
        <w:t>Shema</w:t>
      </w:r>
      <w:proofErr w:type="spellEnd"/>
      <w:r w:rsidR="00016CE9">
        <w:rPr>
          <w:rFonts w:asciiTheme="minorBidi" w:hAnsiTheme="minorBidi"/>
          <w:i/>
          <w:iCs/>
          <w:sz w:val="24"/>
          <w:szCs w:val="24"/>
        </w:rPr>
        <w:t xml:space="preserve"> </w:t>
      </w:r>
      <w:r w:rsidR="00016CE9">
        <w:rPr>
          <w:rFonts w:asciiTheme="minorBidi" w:hAnsiTheme="minorBidi"/>
          <w:sz w:val="24"/>
          <w:szCs w:val="24"/>
        </w:rPr>
        <w:t>because of the element of remembering the Exodus that it contains</w:t>
      </w:r>
      <w:r>
        <w:rPr>
          <w:rFonts w:asciiTheme="minorBidi" w:hAnsiTheme="minorBidi"/>
          <w:sz w:val="24"/>
          <w:szCs w:val="24"/>
        </w:rPr>
        <w:t>,</w:t>
      </w:r>
      <w:r w:rsidR="00016CE9">
        <w:rPr>
          <w:rFonts w:asciiTheme="minorBidi" w:hAnsiTheme="minorBidi"/>
          <w:sz w:val="24"/>
          <w:szCs w:val="24"/>
        </w:rPr>
        <w:t xml:space="preserve"> it could theoretically have been possible to choose a different passage from the Torah that mentions the Exodus.</w:t>
      </w:r>
      <w:r>
        <w:rPr>
          <w:rStyle w:val="FootnoteReference"/>
          <w:rFonts w:asciiTheme="minorBidi" w:hAnsiTheme="minorBidi"/>
          <w:sz w:val="24"/>
          <w:szCs w:val="24"/>
        </w:rPr>
        <w:footnoteReference w:id="6"/>
      </w:r>
      <w:r w:rsidR="00016CE9">
        <w:rPr>
          <w:rFonts w:asciiTheme="minorBidi" w:hAnsiTheme="minorBidi"/>
          <w:sz w:val="24"/>
          <w:szCs w:val="24"/>
        </w:rPr>
        <w:t xml:space="preserve"> Indeed, R</w:t>
      </w:r>
      <w:r>
        <w:rPr>
          <w:rFonts w:asciiTheme="minorBidi" w:hAnsiTheme="minorBidi"/>
          <w:sz w:val="24"/>
          <w:szCs w:val="24"/>
        </w:rPr>
        <w:t>.</w:t>
      </w:r>
      <w:r w:rsidR="00016CE9">
        <w:rPr>
          <w:rFonts w:asciiTheme="minorBidi" w:hAnsiTheme="minorBidi"/>
          <w:sz w:val="24"/>
          <w:szCs w:val="24"/>
        </w:rPr>
        <w:t xml:space="preserve"> </w:t>
      </w:r>
      <w:proofErr w:type="spellStart"/>
      <w:r w:rsidR="00016CE9">
        <w:rPr>
          <w:rFonts w:asciiTheme="minorBidi" w:hAnsiTheme="minorBidi"/>
          <w:sz w:val="24"/>
          <w:szCs w:val="24"/>
        </w:rPr>
        <w:t>Soloveitchik</w:t>
      </w:r>
      <w:proofErr w:type="spellEnd"/>
      <w:r w:rsidR="00016CE9">
        <w:rPr>
          <w:rFonts w:asciiTheme="minorBidi" w:hAnsiTheme="minorBidi"/>
          <w:sz w:val="24"/>
          <w:szCs w:val="24"/>
        </w:rPr>
        <w:t xml:space="preserve"> writes:</w:t>
      </w:r>
    </w:p>
    <w:p w:rsidR="00016CE9" w:rsidRDefault="00016CE9" w:rsidP="00016CE9">
      <w:pPr>
        <w:spacing w:after="0" w:line="360" w:lineRule="auto"/>
        <w:jc w:val="both"/>
        <w:rPr>
          <w:rFonts w:asciiTheme="minorBidi" w:hAnsiTheme="minorBidi"/>
          <w:sz w:val="24"/>
          <w:szCs w:val="24"/>
        </w:rPr>
      </w:pPr>
    </w:p>
    <w:p w:rsidR="00016CE9" w:rsidRDefault="00016CE9" w:rsidP="00016CE9">
      <w:pPr>
        <w:spacing w:after="0" w:line="360" w:lineRule="auto"/>
        <w:ind w:left="720"/>
        <w:jc w:val="both"/>
        <w:rPr>
          <w:rFonts w:asciiTheme="minorBidi" w:hAnsiTheme="minorBidi"/>
          <w:sz w:val="24"/>
          <w:szCs w:val="24"/>
        </w:rPr>
      </w:pPr>
      <w:r>
        <w:rPr>
          <w:rFonts w:asciiTheme="minorBidi" w:hAnsiTheme="minorBidi"/>
          <w:sz w:val="24"/>
          <w:szCs w:val="24"/>
        </w:rPr>
        <w:t xml:space="preserve">And any passage that mentions the Exodus from Egypt can serve as the third passage of </w:t>
      </w:r>
      <w:proofErr w:type="spellStart"/>
      <w:r w:rsidR="00203FF0">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 xml:space="preserve">. Even by reciting the passages about </w:t>
      </w:r>
      <w:proofErr w:type="spellStart"/>
      <w:r>
        <w:rPr>
          <w:rFonts w:asciiTheme="minorBidi" w:hAnsiTheme="minorBidi"/>
          <w:sz w:val="24"/>
          <w:szCs w:val="24"/>
        </w:rPr>
        <w:t>Balak</w:t>
      </w:r>
      <w:proofErr w:type="spellEnd"/>
      <w:r>
        <w:rPr>
          <w:rFonts w:asciiTheme="minorBidi" w:hAnsiTheme="minorBidi"/>
          <w:sz w:val="24"/>
          <w:szCs w:val="24"/>
        </w:rPr>
        <w:t xml:space="preserve"> or the laws of interest and weights, one could fulfill one’s obligation regarding the third passage, which is mandated by the </w:t>
      </w:r>
      <w:r>
        <w:rPr>
          <w:rFonts w:asciiTheme="minorBidi" w:hAnsiTheme="minorBidi"/>
          <w:sz w:val="24"/>
          <w:szCs w:val="24"/>
        </w:rPr>
        <w:lastRenderedPageBreak/>
        <w:t xml:space="preserve">Torah; the designation of “The Lord spoke” specifically is </w:t>
      </w:r>
      <w:r>
        <w:rPr>
          <w:rFonts w:asciiTheme="minorBidi" w:hAnsiTheme="minorBidi"/>
          <w:i/>
          <w:iCs/>
          <w:sz w:val="24"/>
          <w:szCs w:val="24"/>
        </w:rPr>
        <w:t>mi-</w:t>
      </w:r>
      <w:proofErr w:type="spellStart"/>
      <w:r>
        <w:rPr>
          <w:rFonts w:asciiTheme="minorBidi" w:hAnsiTheme="minorBidi"/>
          <w:i/>
          <w:iCs/>
          <w:sz w:val="24"/>
          <w:szCs w:val="24"/>
        </w:rPr>
        <w:t>derabbanan</w:t>
      </w:r>
      <w:proofErr w:type="spellEnd"/>
      <w:r>
        <w:rPr>
          <w:rFonts w:asciiTheme="minorBidi" w:hAnsiTheme="minorBidi"/>
          <w:sz w:val="24"/>
          <w:szCs w:val="24"/>
        </w:rPr>
        <w:t>. (</w:t>
      </w:r>
      <w:proofErr w:type="spellStart"/>
      <w:r w:rsidR="00203FF0">
        <w:rPr>
          <w:rFonts w:asciiTheme="minorBidi" w:hAnsiTheme="minorBidi"/>
          <w:i/>
          <w:iCs/>
          <w:sz w:val="24"/>
          <w:szCs w:val="24"/>
        </w:rPr>
        <w:t>Shiurim</w:t>
      </w:r>
      <w:proofErr w:type="spellEnd"/>
      <w:r w:rsidR="00203FF0">
        <w:rPr>
          <w:rFonts w:asciiTheme="minorBidi" w:hAnsiTheme="minorBidi"/>
          <w:i/>
          <w:iCs/>
          <w:sz w:val="24"/>
          <w:szCs w:val="24"/>
        </w:rPr>
        <w:t xml:space="preserve"> Le-</w:t>
      </w:r>
      <w:proofErr w:type="spellStart"/>
      <w:r w:rsidR="00203FF0">
        <w:rPr>
          <w:rFonts w:asciiTheme="minorBidi" w:hAnsiTheme="minorBidi"/>
          <w:i/>
          <w:iCs/>
          <w:sz w:val="24"/>
          <w:szCs w:val="24"/>
        </w:rPr>
        <w:t>Z</w:t>
      </w:r>
      <w:r>
        <w:rPr>
          <w:rFonts w:asciiTheme="minorBidi" w:hAnsiTheme="minorBidi"/>
          <w:i/>
          <w:iCs/>
          <w:sz w:val="24"/>
          <w:szCs w:val="24"/>
        </w:rPr>
        <w:t>ekher</w:t>
      </w:r>
      <w:proofErr w:type="spellEnd"/>
      <w:r>
        <w:rPr>
          <w:rFonts w:asciiTheme="minorBidi" w:hAnsiTheme="minorBidi"/>
          <w:i/>
          <w:iCs/>
          <w:sz w:val="24"/>
          <w:szCs w:val="24"/>
        </w:rPr>
        <w:t xml:space="preserve"> Abba Mari</w:t>
      </w:r>
      <w:r>
        <w:rPr>
          <w:rFonts w:asciiTheme="minorBidi" w:hAnsiTheme="minorBidi"/>
          <w:sz w:val="24"/>
          <w:szCs w:val="24"/>
        </w:rPr>
        <w:t>)</w:t>
      </w:r>
    </w:p>
    <w:p w:rsidR="00BD7A17" w:rsidRDefault="00BD7A17" w:rsidP="00BD7A17">
      <w:pPr>
        <w:spacing w:after="0" w:line="360" w:lineRule="auto"/>
        <w:jc w:val="both"/>
        <w:rPr>
          <w:rFonts w:asciiTheme="minorBidi" w:hAnsiTheme="minorBidi"/>
          <w:sz w:val="24"/>
          <w:szCs w:val="24"/>
        </w:rPr>
      </w:pPr>
    </w:p>
    <w:p w:rsidR="00BD7A17" w:rsidRDefault="00BD7A17" w:rsidP="00BD7A17">
      <w:pPr>
        <w:spacing w:after="0" w:line="360" w:lineRule="auto"/>
        <w:jc w:val="both"/>
        <w:rPr>
          <w:rFonts w:asciiTheme="minorBidi" w:hAnsiTheme="minorBidi"/>
          <w:sz w:val="24"/>
          <w:szCs w:val="24"/>
        </w:rPr>
      </w:pPr>
      <w:r>
        <w:rPr>
          <w:rFonts w:asciiTheme="minorBidi" w:hAnsiTheme="minorBidi"/>
          <w:sz w:val="24"/>
          <w:szCs w:val="24"/>
        </w:rPr>
        <w:t>The connection between the Exodus and the yoke of God’s kingship is patently</w:t>
      </w:r>
      <w:r w:rsidR="007A797D">
        <w:rPr>
          <w:rFonts w:asciiTheme="minorBidi" w:hAnsiTheme="minorBidi"/>
          <w:sz w:val="24"/>
          <w:szCs w:val="24"/>
        </w:rPr>
        <w:t>, inherently</w:t>
      </w:r>
      <w:r>
        <w:rPr>
          <w:rFonts w:asciiTheme="minorBidi" w:hAnsiTheme="minorBidi"/>
          <w:sz w:val="24"/>
          <w:szCs w:val="24"/>
        </w:rPr>
        <w:t xml:space="preserve"> clear</w:t>
      </w:r>
      <w:r w:rsidR="007A797D">
        <w:rPr>
          <w:rFonts w:asciiTheme="minorBidi" w:hAnsiTheme="minorBidi"/>
          <w:sz w:val="24"/>
          <w:szCs w:val="24"/>
        </w:rPr>
        <w:t xml:space="preserve">, as we will discuss in the upcoming </w:t>
      </w:r>
      <w:proofErr w:type="spellStart"/>
      <w:r w:rsidR="007A797D">
        <w:rPr>
          <w:rFonts w:asciiTheme="minorBidi" w:hAnsiTheme="minorBidi"/>
          <w:i/>
          <w:iCs/>
          <w:sz w:val="24"/>
          <w:szCs w:val="24"/>
        </w:rPr>
        <w:t>shi’urim</w:t>
      </w:r>
      <w:proofErr w:type="spellEnd"/>
      <w:r>
        <w:rPr>
          <w:rFonts w:asciiTheme="minorBidi" w:hAnsiTheme="minorBidi"/>
          <w:sz w:val="24"/>
          <w:szCs w:val="24"/>
        </w:rPr>
        <w:t>.</w:t>
      </w:r>
    </w:p>
    <w:p w:rsidR="007A797D" w:rsidRDefault="007A797D" w:rsidP="00BD7A17">
      <w:pPr>
        <w:spacing w:after="0" w:line="360" w:lineRule="auto"/>
        <w:jc w:val="both"/>
        <w:rPr>
          <w:rFonts w:asciiTheme="minorBidi" w:hAnsiTheme="minorBidi"/>
          <w:sz w:val="24"/>
          <w:szCs w:val="24"/>
        </w:rPr>
      </w:pPr>
    </w:p>
    <w:p w:rsidR="007A797D" w:rsidRDefault="007A797D" w:rsidP="00203FF0">
      <w:pPr>
        <w:spacing w:after="0" w:line="360" w:lineRule="auto"/>
        <w:jc w:val="both"/>
        <w:rPr>
          <w:rFonts w:asciiTheme="minorBidi" w:hAnsiTheme="minorBidi"/>
          <w:sz w:val="24"/>
          <w:szCs w:val="24"/>
        </w:rPr>
      </w:pPr>
      <w:r>
        <w:rPr>
          <w:rFonts w:asciiTheme="minorBidi" w:hAnsiTheme="minorBidi"/>
          <w:sz w:val="24"/>
          <w:szCs w:val="24"/>
        </w:rPr>
        <w:tab/>
        <w:t>However, in my humble opinion</w:t>
      </w:r>
      <w:r w:rsidR="00203FF0">
        <w:rPr>
          <w:rFonts w:asciiTheme="minorBidi" w:hAnsiTheme="minorBidi"/>
          <w:sz w:val="24"/>
          <w:szCs w:val="24"/>
        </w:rPr>
        <w:t>,</w:t>
      </w:r>
      <w:r>
        <w:rPr>
          <w:rFonts w:asciiTheme="minorBidi" w:hAnsiTheme="minorBidi"/>
          <w:sz w:val="24"/>
          <w:szCs w:val="24"/>
        </w:rPr>
        <w:t xml:space="preserve"> it is difficult to use this fundamental principle to explain </w:t>
      </w:r>
      <w:proofErr w:type="spellStart"/>
      <w:r>
        <w:rPr>
          <w:rFonts w:asciiTheme="minorBidi" w:hAnsiTheme="minorBidi"/>
          <w:sz w:val="24"/>
          <w:szCs w:val="24"/>
        </w:rPr>
        <w:t>Rambam’s</w:t>
      </w:r>
      <w:proofErr w:type="spellEnd"/>
      <w:r>
        <w:rPr>
          <w:rFonts w:asciiTheme="minorBidi" w:hAnsiTheme="minorBidi"/>
          <w:sz w:val="24"/>
          <w:szCs w:val="24"/>
        </w:rPr>
        <w:t xml:space="preserve"> omission of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remembering the Exodus from </w:t>
      </w:r>
      <w:proofErr w:type="spellStart"/>
      <w:r w:rsidR="00203FF0">
        <w:rPr>
          <w:rFonts w:asciiTheme="minorBidi" w:hAnsiTheme="minorBidi"/>
          <w:i/>
          <w:iCs/>
          <w:sz w:val="24"/>
          <w:szCs w:val="24"/>
        </w:rPr>
        <w:t>Sefer</w:t>
      </w:r>
      <w:proofErr w:type="spellEnd"/>
      <w:r w:rsidR="00203FF0">
        <w:rPr>
          <w:rFonts w:asciiTheme="minorBidi" w:hAnsiTheme="minorBidi"/>
          <w:i/>
          <w:iCs/>
          <w:sz w:val="24"/>
          <w:szCs w:val="24"/>
        </w:rPr>
        <w:t xml:space="preserve"> Ha-</w:t>
      </w:r>
      <w:proofErr w:type="spellStart"/>
      <w:r w:rsidR="00203FF0">
        <w:rPr>
          <w:rFonts w:asciiTheme="minorBidi" w:hAnsiTheme="minorBidi"/>
          <w:i/>
          <w:iCs/>
          <w:sz w:val="24"/>
          <w:szCs w:val="24"/>
        </w:rPr>
        <w:t>M</w:t>
      </w:r>
      <w:r>
        <w:rPr>
          <w:rFonts w:asciiTheme="minorBidi" w:hAnsiTheme="minorBidi"/>
          <w:i/>
          <w:iCs/>
          <w:sz w:val="24"/>
          <w:szCs w:val="24"/>
        </w:rPr>
        <w:t>itzvot</w:t>
      </w:r>
      <w:proofErr w:type="spellEnd"/>
      <w:r>
        <w:rPr>
          <w:rFonts w:asciiTheme="minorBidi" w:hAnsiTheme="minorBidi"/>
          <w:sz w:val="24"/>
          <w:szCs w:val="24"/>
        </w:rPr>
        <w:t xml:space="preserve">. It is difficult to claim that </w:t>
      </w:r>
      <w:proofErr w:type="spellStart"/>
      <w:r>
        <w:rPr>
          <w:rFonts w:asciiTheme="minorBidi" w:hAnsiTheme="minorBidi"/>
          <w:sz w:val="24"/>
          <w:szCs w:val="24"/>
        </w:rPr>
        <w:t>Rambam</w:t>
      </w:r>
      <w:proofErr w:type="spellEnd"/>
      <w:r>
        <w:rPr>
          <w:rFonts w:asciiTheme="minorBidi" w:hAnsiTheme="minorBidi"/>
          <w:sz w:val="24"/>
          <w:szCs w:val="24"/>
        </w:rPr>
        <w:t xml:space="preserve"> included a separate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within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w:t>
      </w:r>
      <w:proofErr w:type="spellStart"/>
      <w:r w:rsidR="00203FF0">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i/>
          <w:iCs/>
          <w:sz w:val="24"/>
          <w:szCs w:val="24"/>
        </w:rPr>
        <w:t xml:space="preserve"> </w:t>
      </w:r>
      <w:r>
        <w:rPr>
          <w:rFonts w:asciiTheme="minorBidi" w:hAnsiTheme="minorBidi"/>
          <w:sz w:val="24"/>
          <w:szCs w:val="24"/>
        </w:rPr>
        <w:t xml:space="preserve">– whose foundation lies in the acceptance of the yoke of God’s kingship – as important as that additional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may be. </w:t>
      </w:r>
      <w:r w:rsidR="00203FF0">
        <w:rPr>
          <w:rFonts w:asciiTheme="minorBidi" w:hAnsiTheme="minorBidi"/>
          <w:sz w:val="24"/>
          <w:szCs w:val="24"/>
        </w:rPr>
        <w:t>W</w:t>
      </w:r>
      <w:r>
        <w:rPr>
          <w:rFonts w:asciiTheme="minorBidi" w:hAnsiTheme="minorBidi"/>
          <w:sz w:val="24"/>
          <w:szCs w:val="24"/>
        </w:rPr>
        <w:t xml:space="preserve">e find a similar overlap of </w:t>
      </w:r>
      <w:proofErr w:type="spellStart"/>
      <w:r w:rsidRPr="007A797D">
        <w:rPr>
          <w:rFonts w:asciiTheme="minorBidi" w:hAnsiTheme="minorBidi"/>
          <w:i/>
          <w:iCs/>
          <w:sz w:val="24"/>
          <w:szCs w:val="24"/>
        </w:rPr>
        <w:t>mitzvot</w:t>
      </w:r>
      <w:proofErr w:type="spellEnd"/>
      <w:r>
        <w:rPr>
          <w:rFonts w:asciiTheme="minorBidi" w:hAnsiTheme="minorBidi"/>
          <w:i/>
          <w:iCs/>
          <w:sz w:val="24"/>
          <w:szCs w:val="24"/>
        </w:rPr>
        <w:t xml:space="preserve"> </w:t>
      </w:r>
      <w:r>
        <w:rPr>
          <w:rFonts w:asciiTheme="minorBidi" w:hAnsiTheme="minorBidi"/>
          <w:sz w:val="24"/>
          <w:szCs w:val="24"/>
        </w:rPr>
        <w:t xml:space="preserve">in the case of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recognizing the oneness of God (</w:t>
      </w:r>
      <w:proofErr w:type="spellStart"/>
      <w:r w:rsidR="00203FF0">
        <w:rPr>
          <w:rFonts w:asciiTheme="minorBidi" w:hAnsiTheme="minorBidi"/>
          <w:i/>
          <w:iCs/>
          <w:sz w:val="24"/>
          <w:szCs w:val="24"/>
        </w:rPr>
        <w:t>Sefer</w:t>
      </w:r>
      <w:proofErr w:type="spellEnd"/>
      <w:r w:rsidR="00203FF0">
        <w:rPr>
          <w:rFonts w:asciiTheme="minorBidi" w:hAnsiTheme="minorBidi"/>
          <w:i/>
          <w:iCs/>
          <w:sz w:val="24"/>
          <w:szCs w:val="24"/>
        </w:rPr>
        <w:t xml:space="preserve"> Ha-</w:t>
      </w:r>
      <w:proofErr w:type="spellStart"/>
      <w:r w:rsidR="00203FF0">
        <w:rPr>
          <w:rFonts w:asciiTheme="minorBidi" w:hAnsiTheme="minorBidi"/>
          <w:i/>
          <w:iCs/>
          <w:sz w:val="24"/>
          <w:szCs w:val="24"/>
        </w:rPr>
        <w:t>M</w:t>
      </w:r>
      <w:r>
        <w:rPr>
          <w:rFonts w:asciiTheme="minorBidi" w:hAnsiTheme="minorBidi"/>
          <w:i/>
          <w:iCs/>
          <w:sz w:val="24"/>
          <w:szCs w:val="24"/>
        </w:rPr>
        <w:t>itzvot</w:t>
      </w:r>
      <w:proofErr w:type="spellEnd"/>
      <w:r>
        <w:rPr>
          <w:rFonts w:asciiTheme="minorBidi" w:hAnsiTheme="minorBidi"/>
          <w:sz w:val="24"/>
          <w:szCs w:val="24"/>
        </w:rPr>
        <w:t>, Positive Commandment 2)</w:t>
      </w:r>
      <w:r>
        <w:rPr>
          <w:rStyle w:val="FootnoteReference"/>
          <w:rFonts w:asciiTheme="minorBidi" w:hAnsiTheme="minorBidi"/>
          <w:sz w:val="24"/>
          <w:szCs w:val="24"/>
        </w:rPr>
        <w:footnoteReference w:id="7"/>
      </w:r>
      <w:r>
        <w:rPr>
          <w:rFonts w:asciiTheme="minorBidi" w:hAnsiTheme="minorBidi"/>
          <w:sz w:val="24"/>
          <w:szCs w:val="24"/>
        </w:rPr>
        <w:t xml:space="preserve"> and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w:t>
      </w:r>
      <w:proofErr w:type="spellStart"/>
      <w:r w:rsidR="00203FF0">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 xml:space="preserve"> (</w:t>
      </w:r>
      <w:proofErr w:type="spellStart"/>
      <w:r w:rsidR="00203FF0">
        <w:rPr>
          <w:rFonts w:asciiTheme="minorBidi" w:hAnsiTheme="minorBidi"/>
          <w:i/>
          <w:iCs/>
          <w:sz w:val="24"/>
          <w:szCs w:val="24"/>
        </w:rPr>
        <w:t>Sefer</w:t>
      </w:r>
      <w:proofErr w:type="spellEnd"/>
      <w:r w:rsidR="00203FF0">
        <w:rPr>
          <w:rFonts w:asciiTheme="minorBidi" w:hAnsiTheme="minorBidi"/>
          <w:i/>
          <w:iCs/>
          <w:sz w:val="24"/>
          <w:szCs w:val="24"/>
        </w:rPr>
        <w:t xml:space="preserve"> Ha-</w:t>
      </w:r>
      <w:proofErr w:type="spellStart"/>
      <w:r w:rsidR="00203FF0">
        <w:rPr>
          <w:rFonts w:asciiTheme="minorBidi" w:hAnsiTheme="minorBidi"/>
          <w:i/>
          <w:iCs/>
          <w:sz w:val="24"/>
          <w:szCs w:val="24"/>
        </w:rPr>
        <w:t>M</w:t>
      </w:r>
      <w:r>
        <w:rPr>
          <w:rFonts w:asciiTheme="minorBidi" w:hAnsiTheme="minorBidi"/>
          <w:i/>
          <w:iCs/>
          <w:sz w:val="24"/>
          <w:szCs w:val="24"/>
        </w:rPr>
        <w:t>itzvot</w:t>
      </w:r>
      <w:proofErr w:type="spellEnd"/>
      <w:r>
        <w:rPr>
          <w:rFonts w:asciiTheme="minorBidi" w:hAnsiTheme="minorBidi"/>
          <w:sz w:val="24"/>
          <w:szCs w:val="24"/>
        </w:rPr>
        <w:t>, Positive Commandment 10).</w:t>
      </w:r>
      <w:r>
        <w:rPr>
          <w:rStyle w:val="FootnoteReference"/>
          <w:rFonts w:asciiTheme="minorBidi" w:hAnsiTheme="minorBidi"/>
          <w:sz w:val="24"/>
          <w:szCs w:val="24"/>
        </w:rPr>
        <w:footnoteReference w:id="8"/>
      </w:r>
      <w:r>
        <w:rPr>
          <w:rFonts w:asciiTheme="minorBidi" w:hAnsiTheme="minorBidi"/>
          <w:sz w:val="24"/>
          <w:szCs w:val="24"/>
        </w:rPr>
        <w:t xml:space="preserve"> Despite the fact that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w:t>
      </w:r>
      <w:proofErr w:type="spellStart"/>
      <w:r>
        <w:rPr>
          <w:rFonts w:asciiTheme="minorBidi" w:hAnsiTheme="minorBidi"/>
          <w:i/>
          <w:iCs/>
          <w:sz w:val="24"/>
          <w:szCs w:val="24"/>
        </w:rPr>
        <w:t>keri’at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i/>
          <w:iCs/>
          <w:sz w:val="24"/>
          <w:szCs w:val="24"/>
        </w:rPr>
        <w:t xml:space="preserve"> </w:t>
      </w:r>
      <w:r>
        <w:rPr>
          <w:rFonts w:asciiTheme="minorBidi" w:hAnsiTheme="minorBidi"/>
          <w:sz w:val="24"/>
          <w:szCs w:val="24"/>
        </w:rPr>
        <w:t xml:space="preserve">is based on the concept of the oneness of God, </w:t>
      </w:r>
      <w:proofErr w:type="spellStart"/>
      <w:r>
        <w:rPr>
          <w:rFonts w:asciiTheme="minorBidi" w:hAnsiTheme="minorBidi"/>
          <w:sz w:val="24"/>
          <w:szCs w:val="24"/>
        </w:rPr>
        <w:t>Rambam</w:t>
      </w:r>
      <w:proofErr w:type="spellEnd"/>
      <w:r>
        <w:rPr>
          <w:rFonts w:asciiTheme="minorBidi" w:hAnsiTheme="minorBidi"/>
          <w:sz w:val="24"/>
          <w:szCs w:val="24"/>
        </w:rPr>
        <w:t xml:space="preserve"> viewed the latter as a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in its </w:t>
      </w:r>
      <w:r w:rsidR="00C133D1">
        <w:rPr>
          <w:rFonts w:asciiTheme="minorBidi" w:hAnsiTheme="minorBidi"/>
          <w:sz w:val="24"/>
          <w:szCs w:val="24"/>
        </w:rPr>
        <w:t xml:space="preserve">own right. </w:t>
      </w:r>
      <w:r>
        <w:rPr>
          <w:rFonts w:asciiTheme="minorBidi" w:hAnsiTheme="minorBidi"/>
          <w:sz w:val="24"/>
          <w:szCs w:val="24"/>
        </w:rPr>
        <w:t xml:space="preserve">Thus, it is clear that </w:t>
      </w:r>
      <w:r w:rsidR="00C133D1">
        <w:rPr>
          <w:rFonts w:asciiTheme="minorBidi" w:hAnsiTheme="minorBidi"/>
          <w:sz w:val="24"/>
          <w:szCs w:val="24"/>
        </w:rPr>
        <w:t xml:space="preserve">we cannot identify the </w:t>
      </w:r>
      <w:proofErr w:type="spellStart"/>
      <w:r w:rsidR="00C133D1" w:rsidRPr="00203FF0">
        <w:rPr>
          <w:rFonts w:asciiTheme="minorBidi" w:hAnsiTheme="minorBidi"/>
          <w:i/>
          <w:iCs/>
          <w:sz w:val="24"/>
          <w:szCs w:val="24"/>
        </w:rPr>
        <w:t>mitzva</w:t>
      </w:r>
      <w:proofErr w:type="spellEnd"/>
      <w:r w:rsidR="00C133D1">
        <w:rPr>
          <w:rFonts w:asciiTheme="minorBidi" w:hAnsiTheme="minorBidi"/>
          <w:sz w:val="24"/>
          <w:szCs w:val="24"/>
        </w:rPr>
        <w:t xml:space="preserve"> of </w:t>
      </w:r>
      <w:proofErr w:type="spellStart"/>
      <w:r w:rsidR="00203FF0">
        <w:rPr>
          <w:rFonts w:asciiTheme="minorBidi" w:hAnsiTheme="minorBidi"/>
          <w:i/>
          <w:iCs/>
          <w:sz w:val="24"/>
          <w:szCs w:val="24"/>
        </w:rPr>
        <w:t>keri</w:t>
      </w:r>
      <w:r w:rsidR="00C133D1">
        <w:rPr>
          <w:rFonts w:asciiTheme="minorBidi" w:hAnsiTheme="minorBidi"/>
          <w:i/>
          <w:iCs/>
          <w:sz w:val="24"/>
          <w:szCs w:val="24"/>
        </w:rPr>
        <w:t>at</w:t>
      </w:r>
      <w:proofErr w:type="spellEnd"/>
      <w:r w:rsidR="00C133D1">
        <w:rPr>
          <w:rFonts w:asciiTheme="minorBidi" w:hAnsiTheme="minorBidi"/>
          <w:i/>
          <w:iCs/>
          <w:sz w:val="24"/>
          <w:szCs w:val="24"/>
        </w:rPr>
        <w:t xml:space="preserve"> </w:t>
      </w:r>
      <w:proofErr w:type="spellStart"/>
      <w:r w:rsidR="00C133D1">
        <w:rPr>
          <w:rFonts w:asciiTheme="minorBidi" w:hAnsiTheme="minorBidi"/>
          <w:i/>
          <w:iCs/>
          <w:sz w:val="24"/>
          <w:szCs w:val="24"/>
        </w:rPr>
        <w:t>Shema</w:t>
      </w:r>
      <w:proofErr w:type="spellEnd"/>
      <w:r w:rsidR="00C133D1">
        <w:rPr>
          <w:rFonts w:asciiTheme="minorBidi" w:hAnsiTheme="minorBidi"/>
          <w:i/>
          <w:iCs/>
          <w:sz w:val="24"/>
          <w:szCs w:val="24"/>
        </w:rPr>
        <w:t xml:space="preserve"> </w:t>
      </w:r>
      <w:r w:rsidR="00C133D1">
        <w:rPr>
          <w:rFonts w:asciiTheme="minorBidi" w:hAnsiTheme="minorBidi"/>
          <w:sz w:val="24"/>
          <w:szCs w:val="24"/>
        </w:rPr>
        <w:t xml:space="preserve">with the </w:t>
      </w:r>
      <w:proofErr w:type="spellStart"/>
      <w:r w:rsidR="00C133D1" w:rsidRPr="00203FF0">
        <w:rPr>
          <w:rFonts w:asciiTheme="minorBidi" w:hAnsiTheme="minorBidi"/>
          <w:i/>
          <w:iCs/>
          <w:sz w:val="24"/>
          <w:szCs w:val="24"/>
        </w:rPr>
        <w:t>mitzva</w:t>
      </w:r>
      <w:proofErr w:type="spellEnd"/>
      <w:r w:rsidR="00C133D1">
        <w:rPr>
          <w:rFonts w:asciiTheme="minorBidi" w:hAnsiTheme="minorBidi"/>
          <w:sz w:val="24"/>
          <w:szCs w:val="24"/>
        </w:rPr>
        <w:t xml:space="preserve"> of accepting the yoke of God’s kingship.</w:t>
      </w:r>
      <w:r>
        <w:rPr>
          <w:rFonts w:asciiTheme="minorBidi" w:hAnsiTheme="minorBidi"/>
          <w:sz w:val="24"/>
          <w:szCs w:val="24"/>
        </w:rPr>
        <w:t xml:space="preserve"> </w:t>
      </w:r>
    </w:p>
    <w:p w:rsidR="00C133D1" w:rsidRDefault="00C133D1" w:rsidP="00C133D1">
      <w:pPr>
        <w:spacing w:after="0" w:line="360" w:lineRule="auto"/>
        <w:jc w:val="both"/>
        <w:rPr>
          <w:rFonts w:asciiTheme="minorBidi" w:hAnsiTheme="minorBidi"/>
          <w:sz w:val="24"/>
          <w:szCs w:val="24"/>
        </w:rPr>
      </w:pPr>
    </w:p>
    <w:p w:rsidR="00C133D1" w:rsidRDefault="00C133D1" w:rsidP="00C133D1">
      <w:pPr>
        <w:spacing w:after="0" w:line="360" w:lineRule="auto"/>
        <w:jc w:val="both"/>
        <w:rPr>
          <w:rFonts w:asciiTheme="minorBidi" w:hAnsiTheme="minorBidi"/>
          <w:sz w:val="24"/>
          <w:szCs w:val="24"/>
        </w:rPr>
      </w:pPr>
      <w:r>
        <w:rPr>
          <w:rFonts w:asciiTheme="minorBidi" w:hAnsiTheme="minorBidi"/>
          <w:sz w:val="24"/>
          <w:szCs w:val="24"/>
        </w:rPr>
        <w:tab/>
        <w:t xml:space="preserve">In addition,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recognizing the oneness of God is, at its core, a “duty of the heart”; its fulfillment is not dependent on any particular action at any particular time. It is a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that applies constantly, and thus even </w:t>
      </w:r>
      <w:proofErr w:type="gramStart"/>
      <w:r>
        <w:rPr>
          <w:rFonts w:asciiTheme="minorBidi" w:hAnsiTheme="minorBidi"/>
          <w:sz w:val="24"/>
          <w:szCs w:val="24"/>
        </w:rPr>
        <w:t>women</w:t>
      </w:r>
      <w:proofErr w:type="gramEnd"/>
      <w:r>
        <w:rPr>
          <w:rFonts w:asciiTheme="minorBidi" w:hAnsiTheme="minorBidi"/>
          <w:sz w:val="24"/>
          <w:szCs w:val="24"/>
        </w:rPr>
        <w:t xml:space="preserve"> are obligated in it. In contrast,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w:t>
      </w:r>
      <w:proofErr w:type="spellStart"/>
      <w:r w:rsidR="00203FF0">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 xml:space="preserve"> is a specific </w:t>
      </w:r>
      <w:r>
        <w:rPr>
          <w:rFonts w:asciiTheme="minorBidi" w:hAnsiTheme="minorBidi"/>
          <w:sz w:val="24"/>
          <w:szCs w:val="24"/>
        </w:rPr>
        <w:lastRenderedPageBreak/>
        <w:t xml:space="preserve">obligation to recite certain verses twice daily, when you lie down and when you get up. Women are exempt from this </w:t>
      </w:r>
      <w:proofErr w:type="spellStart"/>
      <w:r w:rsidRPr="00203FF0">
        <w:rPr>
          <w:rFonts w:asciiTheme="minorBidi" w:hAnsiTheme="minorBidi"/>
          <w:i/>
          <w:iCs/>
          <w:sz w:val="24"/>
          <w:szCs w:val="24"/>
        </w:rPr>
        <w:t>mitzva</w:t>
      </w:r>
      <w:proofErr w:type="spellEnd"/>
      <w:r>
        <w:rPr>
          <w:rFonts w:asciiTheme="minorBidi" w:hAnsiTheme="minorBidi"/>
          <w:sz w:val="24"/>
          <w:szCs w:val="24"/>
        </w:rPr>
        <w:t>, as it is a positive time-bound commandment.</w:t>
      </w:r>
    </w:p>
    <w:p w:rsidR="00C133D1" w:rsidRDefault="00C133D1" w:rsidP="00C133D1">
      <w:pPr>
        <w:spacing w:after="0" w:line="360" w:lineRule="auto"/>
        <w:jc w:val="both"/>
        <w:rPr>
          <w:rFonts w:asciiTheme="minorBidi" w:hAnsiTheme="minorBidi"/>
          <w:sz w:val="24"/>
          <w:szCs w:val="24"/>
        </w:rPr>
      </w:pPr>
    </w:p>
    <w:p w:rsidR="00C133D1" w:rsidRDefault="00C133D1" w:rsidP="00DD0124">
      <w:pPr>
        <w:spacing w:after="0" w:line="360" w:lineRule="auto"/>
        <w:jc w:val="both"/>
        <w:rPr>
          <w:rFonts w:asciiTheme="minorBidi" w:hAnsiTheme="minorBidi"/>
          <w:sz w:val="24"/>
          <w:szCs w:val="24"/>
        </w:rPr>
      </w:pPr>
      <w:r>
        <w:rPr>
          <w:rFonts w:asciiTheme="minorBidi" w:hAnsiTheme="minorBidi"/>
          <w:sz w:val="24"/>
          <w:szCs w:val="24"/>
        </w:rPr>
        <w:tab/>
        <w:t xml:space="preserve">Thus, while our ability to fulfill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w:t>
      </w:r>
      <w:proofErr w:type="spellStart"/>
      <w:r>
        <w:rPr>
          <w:rFonts w:asciiTheme="minorBidi" w:hAnsiTheme="minorBidi"/>
          <w:i/>
          <w:iCs/>
          <w:sz w:val="24"/>
          <w:szCs w:val="24"/>
        </w:rPr>
        <w:t>keri’at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i/>
          <w:iCs/>
          <w:sz w:val="24"/>
          <w:szCs w:val="24"/>
        </w:rPr>
        <w:t xml:space="preserve"> </w:t>
      </w:r>
      <w:r>
        <w:rPr>
          <w:rFonts w:asciiTheme="minorBidi" w:hAnsiTheme="minorBidi"/>
          <w:sz w:val="24"/>
          <w:szCs w:val="24"/>
        </w:rPr>
        <w:t xml:space="preserve">and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accepting the yoke of God’s kingship through the same action should not be ignored, the respective identities of the two </w:t>
      </w:r>
      <w:proofErr w:type="spellStart"/>
      <w:r>
        <w:rPr>
          <w:rFonts w:asciiTheme="minorBidi" w:hAnsiTheme="minorBidi"/>
          <w:i/>
          <w:iCs/>
          <w:sz w:val="24"/>
          <w:szCs w:val="24"/>
        </w:rPr>
        <w:t>mitzvot</w:t>
      </w:r>
      <w:proofErr w:type="spellEnd"/>
      <w:r>
        <w:rPr>
          <w:rFonts w:asciiTheme="minorBidi" w:hAnsiTheme="minorBidi"/>
          <w:sz w:val="24"/>
          <w:szCs w:val="24"/>
        </w:rPr>
        <w:t xml:space="preserve"> cannot be entirely conflated. As a result, when we discuss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to remember the Exodus in the </w:t>
      </w:r>
      <w:r w:rsidR="00DD0124">
        <w:rPr>
          <w:rFonts w:asciiTheme="minorBidi" w:hAnsiTheme="minorBidi"/>
          <w:sz w:val="24"/>
          <w:szCs w:val="24"/>
        </w:rPr>
        <w:t xml:space="preserve">day </w:t>
      </w:r>
      <w:r>
        <w:rPr>
          <w:rFonts w:asciiTheme="minorBidi" w:hAnsiTheme="minorBidi"/>
          <w:sz w:val="24"/>
          <w:szCs w:val="24"/>
        </w:rPr>
        <w:t xml:space="preserve">and in the </w:t>
      </w:r>
      <w:r w:rsidR="00DD0124">
        <w:rPr>
          <w:rFonts w:asciiTheme="minorBidi" w:hAnsiTheme="minorBidi"/>
          <w:sz w:val="24"/>
          <w:szCs w:val="24"/>
        </w:rPr>
        <w:t xml:space="preserve">night, we cannot view it as part of the </w:t>
      </w:r>
      <w:proofErr w:type="spellStart"/>
      <w:r w:rsidR="00DD0124" w:rsidRPr="00203FF0">
        <w:rPr>
          <w:rFonts w:asciiTheme="minorBidi" w:hAnsiTheme="minorBidi"/>
          <w:i/>
          <w:iCs/>
          <w:sz w:val="24"/>
          <w:szCs w:val="24"/>
        </w:rPr>
        <w:t>mitzva</w:t>
      </w:r>
      <w:proofErr w:type="spellEnd"/>
      <w:r w:rsidR="00DD0124">
        <w:rPr>
          <w:rFonts w:asciiTheme="minorBidi" w:hAnsiTheme="minorBidi"/>
          <w:sz w:val="24"/>
          <w:szCs w:val="24"/>
        </w:rPr>
        <w:t xml:space="preserve"> of </w:t>
      </w:r>
      <w:proofErr w:type="spellStart"/>
      <w:r w:rsidR="00203FF0">
        <w:rPr>
          <w:rFonts w:asciiTheme="minorBidi" w:hAnsiTheme="minorBidi"/>
          <w:i/>
          <w:iCs/>
          <w:sz w:val="24"/>
          <w:szCs w:val="24"/>
        </w:rPr>
        <w:t>keri</w:t>
      </w:r>
      <w:r w:rsidR="00DD0124">
        <w:rPr>
          <w:rFonts w:asciiTheme="minorBidi" w:hAnsiTheme="minorBidi"/>
          <w:i/>
          <w:iCs/>
          <w:sz w:val="24"/>
          <w:szCs w:val="24"/>
        </w:rPr>
        <w:t>at</w:t>
      </w:r>
      <w:proofErr w:type="spellEnd"/>
      <w:r w:rsidR="00DD0124">
        <w:rPr>
          <w:rFonts w:asciiTheme="minorBidi" w:hAnsiTheme="minorBidi"/>
          <w:i/>
          <w:iCs/>
          <w:sz w:val="24"/>
          <w:szCs w:val="24"/>
        </w:rPr>
        <w:t xml:space="preserve"> </w:t>
      </w:r>
      <w:proofErr w:type="spellStart"/>
      <w:r w:rsidR="00DD0124">
        <w:rPr>
          <w:rFonts w:asciiTheme="minorBidi" w:hAnsiTheme="minorBidi"/>
          <w:i/>
          <w:iCs/>
          <w:sz w:val="24"/>
          <w:szCs w:val="24"/>
        </w:rPr>
        <w:t>Shema</w:t>
      </w:r>
      <w:proofErr w:type="spellEnd"/>
      <w:r w:rsidR="00DD0124">
        <w:rPr>
          <w:rFonts w:asciiTheme="minorBidi" w:hAnsiTheme="minorBidi"/>
          <w:sz w:val="24"/>
          <w:szCs w:val="24"/>
        </w:rPr>
        <w:t xml:space="preserve">. In this respect, the </w:t>
      </w:r>
      <w:proofErr w:type="spellStart"/>
      <w:r w:rsidR="00DD0124" w:rsidRPr="00203FF0">
        <w:rPr>
          <w:rFonts w:asciiTheme="minorBidi" w:hAnsiTheme="minorBidi"/>
          <w:i/>
          <w:iCs/>
          <w:sz w:val="24"/>
          <w:szCs w:val="24"/>
        </w:rPr>
        <w:t>mitzva</w:t>
      </w:r>
      <w:proofErr w:type="spellEnd"/>
      <w:r w:rsidR="00DD0124">
        <w:rPr>
          <w:rFonts w:asciiTheme="minorBidi" w:hAnsiTheme="minorBidi"/>
          <w:sz w:val="24"/>
          <w:szCs w:val="24"/>
        </w:rPr>
        <w:t xml:space="preserve"> of remembering the Exodus should not be considered more valuable than the </w:t>
      </w:r>
      <w:proofErr w:type="spellStart"/>
      <w:r w:rsidR="00DD0124" w:rsidRPr="00203FF0">
        <w:rPr>
          <w:rFonts w:asciiTheme="minorBidi" w:hAnsiTheme="minorBidi"/>
          <w:i/>
          <w:iCs/>
          <w:sz w:val="24"/>
          <w:szCs w:val="24"/>
        </w:rPr>
        <w:t>mitzva</w:t>
      </w:r>
      <w:proofErr w:type="spellEnd"/>
      <w:r w:rsidR="00DD0124">
        <w:rPr>
          <w:rFonts w:asciiTheme="minorBidi" w:hAnsiTheme="minorBidi"/>
          <w:sz w:val="24"/>
          <w:szCs w:val="24"/>
        </w:rPr>
        <w:t xml:space="preserve"> of accepting the yoke of God’s kingship itself, which is enumerated as a separate </w:t>
      </w:r>
      <w:proofErr w:type="spellStart"/>
      <w:r w:rsidR="00DD0124" w:rsidRPr="00203FF0">
        <w:rPr>
          <w:rFonts w:asciiTheme="minorBidi" w:hAnsiTheme="minorBidi"/>
          <w:i/>
          <w:iCs/>
          <w:sz w:val="24"/>
          <w:szCs w:val="24"/>
        </w:rPr>
        <w:t>mitzva</w:t>
      </w:r>
      <w:proofErr w:type="spellEnd"/>
      <w:r w:rsidR="00DD0124">
        <w:rPr>
          <w:rFonts w:asciiTheme="minorBidi" w:hAnsiTheme="minorBidi"/>
          <w:sz w:val="24"/>
          <w:szCs w:val="24"/>
        </w:rPr>
        <w:t>.</w:t>
      </w:r>
    </w:p>
    <w:p w:rsidR="00DD0124" w:rsidRDefault="00DD0124" w:rsidP="00DD0124">
      <w:pPr>
        <w:spacing w:after="0" w:line="360" w:lineRule="auto"/>
        <w:jc w:val="both"/>
        <w:rPr>
          <w:rFonts w:asciiTheme="minorBidi" w:hAnsiTheme="minorBidi"/>
          <w:sz w:val="24"/>
          <w:szCs w:val="24"/>
        </w:rPr>
      </w:pPr>
    </w:p>
    <w:p w:rsidR="00DD0124" w:rsidRPr="00DD0124" w:rsidRDefault="00DD0124" w:rsidP="00DD0124">
      <w:pPr>
        <w:spacing w:after="0" w:line="360" w:lineRule="auto"/>
        <w:jc w:val="both"/>
        <w:rPr>
          <w:rFonts w:asciiTheme="minorBidi" w:hAnsiTheme="minorBidi"/>
          <w:sz w:val="24"/>
          <w:szCs w:val="24"/>
        </w:rPr>
      </w:pPr>
      <w:r>
        <w:rPr>
          <w:rFonts w:asciiTheme="minorBidi" w:hAnsiTheme="minorBidi"/>
          <w:sz w:val="24"/>
          <w:szCs w:val="24"/>
        </w:rPr>
        <w:tab/>
        <w:t xml:space="preserve">Furthermore, it is difficult to view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remembering the Exodus as part of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accepting the yoke of God’s kingship. This is because the key aspect of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accepting the yoke of God’s kingship is fulfilled within a person’s heart, while the key aspect of the </w:t>
      </w:r>
      <w:proofErr w:type="spellStart"/>
      <w:r w:rsidRPr="00203FF0">
        <w:rPr>
          <w:rFonts w:asciiTheme="minorBidi" w:hAnsiTheme="minorBidi"/>
          <w:i/>
          <w:iCs/>
          <w:sz w:val="24"/>
          <w:szCs w:val="24"/>
        </w:rPr>
        <w:t>mitzva</w:t>
      </w:r>
      <w:proofErr w:type="spellEnd"/>
      <w:r>
        <w:rPr>
          <w:rFonts w:asciiTheme="minorBidi" w:hAnsiTheme="minorBidi"/>
          <w:sz w:val="24"/>
          <w:szCs w:val="24"/>
        </w:rPr>
        <w:t xml:space="preserve"> of remembering the Exodus is fulfilled through speech (“We are commanded to mention the Exodus both during the day and at night</w:t>
      </w:r>
      <w:r w:rsidR="00C03757">
        <w:rPr>
          <w:rFonts w:asciiTheme="minorBidi" w:hAnsiTheme="minorBidi"/>
          <w:sz w:val="24"/>
          <w:szCs w:val="24"/>
        </w:rPr>
        <w:t>”)</w:t>
      </w:r>
      <w:r>
        <w:rPr>
          <w:rFonts w:asciiTheme="minorBidi" w:hAnsiTheme="minorBidi"/>
          <w:sz w:val="24"/>
          <w:szCs w:val="24"/>
        </w:rPr>
        <w:t xml:space="preserve">. </w:t>
      </w:r>
      <w:r w:rsidR="00C03757">
        <w:rPr>
          <w:rFonts w:asciiTheme="minorBidi" w:hAnsiTheme="minorBidi"/>
          <w:sz w:val="24"/>
          <w:szCs w:val="24"/>
        </w:rPr>
        <w:t>This requires further study.</w:t>
      </w:r>
      <w:r w:rsidR="00C03757">
        <w:rPr>
          <w:rStyle w:val="FootnoteReference"/>
          <w:rFonts w:asciiTheme="minorBidi" w:hAnsiTheme="minorBidi"/>
          <w:sz w:val="24"/>
          <w:szCs w:val="24"/>
        </w:rPr>
        <w:footnoteReference w:id="9"/>
      </w:r>
    </w:p>
    <w:p w:rsidR="0046395E" w:rsidRDefault="0046395E" w:rsidP="00196B98">
      <w:pPr>
        <w:spacing w:after="0" w:line="360" w:lineRule="auto"/>
        <w:jc w:val="both"/>
        <w:rPr>
          <w:rFonts w:asciiTheme="minorBidi" w:hAnsiTheme="minorBidi"/>
          <w:sz w:val="24"/>
          <w:szCs w:val="24"/>
        </w:rPr>
      </w:pPr>
    </w:p>
    <w:p w:rsidR="00C03757" w:rsidRDefault="00C03757" w:rsidP="00C03757">
      <w:pPr>
        <w:spacing w:after="0" w:line="360" w:lineRule="auto"/>
        <w:jc w:val="both"/>
        <w:rPr>
          <w:rFonts w:asciiTheme="minorBidi" w:hAnsiTheme="minorBidi"/>
          <w:sz w:val="24"/>
          <w:szCs w:val="24"/>
        </w:rPr>
      </w:pPr>
      <w:r>
        <w:rPr>
          <w:rFonts w:asciiTheme="minorBidi" w:hAnsiTheme="minorBidi"/>
          <w:sz w:val="24"/>
          <w:szCs w:val="24"/>
        </w:rPr>
        <w:tab/>
        <w:t>An additional point sh</w:t>
      </w:r>
      <w:r w:rsidR="00203FF0">
        <w:rPr>
          <w:rFonts w:asciiTheme="minorBidi" w:hAnsiTheme="minorBidi"/>
          <w:sz w:val="24"/>
          <w:szCs w:val="24"/>
        </w:rPr>
        <w:t>ould be noted with regard to R.</w:t>
      </w:r>
      <w:r>
        <w:rPr>
          <w:rFonts w:asciiTheme="minorBidi" w:hAnsiTheme="minorBidi"/>
          <w:sz w:val="24"/>
          <w:szCs w:val="24"/>
        </w:rPr>
        <w:t xml:space="preserve"> </w:t>
      </w:r>
      <w:proofErr w:type="spellStart"/>
      <w:r>
        <w:rPr>
          <w:rFonts w:asciiTheme="minorBidi" w:hAnsiTheme="minorBidi"/>
          <w:sz w:val="24"/>
          <w:szCs w:val="24"/>
        </w:rPr>
        <w:t>Soloveitchik’s</w:t>
      </w:r>
      <w:proofErr w:type="spellEnd"/>
      <w:r>
        <w:rPr>
          <w:rFonts w:asciiTheme="minorBidi" w:hAnsiTheme="minorBidi"/>
          <w:sz w:val="24"/>
          <w:szCs w:val="24"/>
        </w:rPr>
        <w:t xml:space="preserve"> position. According to him, as we said, the most important aspect of the third passage – the reason it was included in </w:t>
      </w:r>
      <w:proofErr w:type="spellStart"/>
      <w:r w:rsidR="00203FF0">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sz w:val="24"/>
          <w:szCs w:val="24"/>
        </w:rPr>
        <w:t xml:space="preserve"> – is the element of remembering the Exodus from Egy</w:t>
      </w:r>
      <w:r w:rsidR="00203FF0">
        <w:rPr>
          <w:rFonts w:asciiTheme="minorBidi" w:hAnsiTheme="minorBidi"/>
          <w:sz w:val="24"/>
          <w:szCs w:val="24"/>
        </w:rPr>
        <w:t>pt. However, it seems from R.</w:t>
      </w:r>
      <w:r>
        <w:rPr>
          <w:rFonts w:asciiTheme="minorBidi" w:hAnsiTheme="minorBidi"/>
          <w:sz w:val="24"/>
          <w:szCs w:val="24"/>
        </w:rPr>
        <w:t xml:space="preserve"> </w:t>
      </w:r>
      <w:proofErr w:type="spellStart"/>
      <w:r>
        <w:rPr>
          <w:rFonts w:asciiTheme="minorBidi" w:hAnsiTheme="minorBidi"/>
          <w:sz w:val="24"/>
          <w:szCs w:val="24"/>
        </w:rPr>
        <w:t>Yehoshua</w:t>
      </w:r>
      <w:proofErr w:type="spellEnd"/>
      <w:r w:rsidR="00203FF0">
        <w:rPr>
          <w:rFonts w:asciiTheme="minorBidi" w:hAnsiTheme="minorBidi"/>
          <w:sz w:val="24"/>
          <w:szCs w:val="24"/>
        </w:rPr>
        <w:t xml:space="preserve"> </w:t>
      </w:r>
      <w:proofErr w:type="spellStart"/>
      <w:r w:rsidR="00203FF0">
        <w:rPr>
          <w:rFonts w:asciiTheme="minorBidi" w:hAnsiTheme="minorBidi"/>
          <w:sz w:val="24"/>
          <w:szCs w:val="24"/>
        </w:rPr>
        <w:t>ben</w:t>
      </w:r>
      <w:proofErr w:type="spellEnd"/>
      <w:r w:rsidR="00203FF0">
        <w:rPr>
          <w:rFonts w:asciiTheme="minorBidi" w:hAnsiTheme="minorBidi"/>
          <w:sz w:val="24"/>
          <w:szCs w:val="24"/>
        </w:rPr>
        <w:t xml:space="preserve"> </w:t>
      </w:r>
      <w:proofErr w:type="spellStart"/>
      <w:r w:rsidR="00203FF0">
        <w:rPr>
          <w:rFonts w:asciiTheme="minorBidi" w:hAnsiTheme="minorBidi"/>
          <w:sz w:val="24"/>
          <w:szCs w:val="24"/>
        </w:rPr>
        <w:t>Korcha’s</w:t>
      </w:r>
      <w:proofErr w:type="spellEnd"/>
      <w:r w:rsidR="00203FF0">
        <w:rPr>
          <w:rFonts w:asciiTheme="minorBidi" w:hAnsiTheme="minorBidi"/>
          <w:sz w:val="24"/>
          <w:szCs w:val="24"/>
        </w:rPr>
        <w:t xml:space="preserve"> statement in the </w:t>
      </w:r>
      <w:proofErr w:type="spellStart"/>
      <w:proofErr w:type="gramStart"/>
      <w:r w:rsidR="00203FF0" w:rsidRPr="00203FF0">
        <w:rPr>
          <w:rFonts w:asciiTheme="minorBidi" w:hAnsiTheme="minorBidi"/>
          <w:i/>
          <w:iCs/>
          <w:sz w:val="24"/>
          <w:szCs w:val="24"/>
        </w:rPr>
        <w:t>m</w:t>
      </w:r>
      <w:r w:rsidRPr="00203FF0">
        <w:rPr>
          <w:rFonts w:asciiTheme="minorBidi" w:hAnsiTheme="minorBidi"/>
          <w:i/>
          <w:iCs/>
          <w:sz w:val="24"/>
          <w:szCs w:val="24"/>
        </w:rPr>
        <w:t>ishna</w:t>
      </w:r>
      <w:proofErr w:type="spellEnd"/>
      <w:proofErr w:type="gramEnd"/>
      <w:r>
        <w:rPr>
          <w:rFonts w:asciiTheme="minorBidi" w:hAnsiTheme="minorBidi"/>
          <w:sz w:val="24"/>
          <w:szCs w:val="24"/>
        </w:rPr>
        <w:t xml:space="preserve"> (</w:t>
      </w:r>
      <w:proofErr w:type="spellStart"/>
      <w:r>
        <w:rPr>
          <w:rFonts w:asciiTheme="minorBidi" w:hAnsiTheme="minorBidi"/>
          <w:i/>
          <w:iCs/>
          <w:sz w:val="24"/>
          <w:szCs w:val="24"/>
        </w:rPr>
        <w:t>Berakhot</w:t>
      </w:r>
      <w:proofErr w:type="spellEnd"/>
      <w:r>
        <w:rPr>
          <w:rFonts w:asciiTheme="minorBidi" w:hAnsiTheme="minorBidi"/>
          <w:sz w:val="24"/>
          <w:szCs w:val="24"/>
        </w:rPr>
        <w:t xml:space="preserve"> 13a) that the primary reason the third passage was included was because it discusses the </w:t>
      </w:r>
      <w:proofErr w:type="spellStart"/>
      <w:r w:rsidRPr="0025320E">
        <w:rPr>
          <w:rFonts w:asciiTheme="minorBidi" w:hAnsiTheme="minorBidi"/>
          <w:i/>
          <w:iCs/>
          <w:sz w:val="24"/>
          <w:szCs w:val="24"/>
        </w:rPr>
        <w:t>mitzva</w:t>
      </w:r>
      <w:proofErr w:type="spellEnd"/>
      <w:r>
        <w:rPr>
          <w:rFonts w:asciiTheme="minorBidi" w:hAnsiTheme="minorBidi"/>
          <w:sz w:val="24"/>
          <w:szCs w:val="24"/>
        </w:rPr>
        <w:t xml:space="preserve"> of </w:t>
      </w:r>
      <w:proofErr w:type="spellStart"/>
      <w:r>
        <w:rPr>
          <w:rFonts w:asciiTheme="minorBidi" w:hAnsiTheme="minorBidi"/>
          <w:i/>
          <w:iCs/>
          <w:sz w:val="24"/>
          <w:szCs w:val="24"/>
        </w:rPr>
        <w:t>tzitzit</w:t>
      </w:r>
      <w:proofErr w:type="spellEnd"/>
      <w:r>
        <w:rPr>
          <w:rFonts w:asciiTheme="minorBidi" w:hAnsiTheme="minorBidi"/>
          <w:sz w:val="24"/>
          <w:szCs w:val="24"/>
        </w:rPr>
        <w:t xml:space="preserve">. In fact, this led him to maintain that the third passage should not be recited at night, as the </w:t>
      </w:r>
      <w:proofErr w:type="spellStart"/>
      <w:r w:rsidRPr="0025320E">
        <w:rPr>
          <w:rFonts w:asciiTheme="minorBidi" w:hAnsiTheme="minorBidi"/>
          <w:i/>
          <w:iCs/>
          <w:sz w:val="24"/>
          <w:szCs w:val="24"/>
        </w:rPr>
        <w:t>mitzva</w:t>
      </w:r>
      <w:proofErr w:type="spellEnd"/>
      <w:r>
        <w:rPr>
          <w:rFonts w:asciiTheme="minorBidi" w:hAnsiTheme="minorBidi"/>
          <w:sz w:val="24"/>
          <w:szCs w:val="24"/>
        </w:rPr>
        <w:t xml:space="preserve"> of </w:t>
      </w:r>
      <w:proofErr w:type="spellStart"/>
      <w:r>
        <w:rPr>
          <w:rFonts w:asciiTheme="minorBidi" w:hAnsiTheme="minorBidi"/>
          <w:i/>
          <w:iCs/>
          <w:sz w:val="24"/>
          <w:szCs w:val="24"/>
        </w:rPr>
        <w:t>tzitzit</w:t>
      </w:r>
      <w:proofErr w:type="spellEnd"/>
      <w:r>
        <w:rPr>
          <w:rFonts w:asciiTheme="minorBidi" w:hAnsiTheme="minorBidi"/>
          <w:i/>
          <w:iCs/>
          <w:sz w:val="24"/>
          <w:szCs w:val="24"/>
        </w:rPr>
        <w:t xml:space="preserve"> </w:t>
      </w:r>
      <w:r>
        <w:rPr>
          <w:rFonts w:asciiTheme="minorBidi" w:hAnsiTheme="minorBidi"/>
          <w:sz w:val="24"/>
          <w:szCs w:val="24"/>
        </w:rPr>
        <w:t xml:space="preserve">applies during the day only. If the reason for the third passage’s inclusion was that it mentions the Exodus, it is not clear why it </w:t>
      </w:r>
      <w:r>
        <w:rPr>
          <w:rFonts w:asciiTheme="minorBidi" w:hAnsiTheme="minorBidi"/>
          <w:sz w:val="24"/>
          <w:szCs w:val="24"/>
        </w:rPr>
        <w:lastRenderedPageBreak/>
        <w:t xml:space="preserve">should not be read at night, since the </w:t>
      </w:r>
      <w:proofErr w:type="spellStart"/>
      <w:r w:rsidRPr="0025320E">
        <w:rPr>
          <w:rFonts w:asciiTheme="minorBidi" w:hAnsiTheme="minorBidi"/>
          <w:i/>
          <w:iCs/>
          <w:sz w:val="24"/>
          <w:szCs w:val="24"/>
        </w:rPr>
        <w:t>mitzva</w:t>
      </w:r>
      <w:proofErr w:type="spellEnd"/>
      <w:r>
        <w:rPr>
          <w:rFonts w:asciiTheme="minorBidi" w:hAnsiTheme="minorBidi"/>
          <w:sz w:val="24"/>
          <w:szCs w:val="24"/>
        </w:rPr>
        <w:t xml:space="preserve"> of remembering the Exodus applies equally at night. Thus, it seems that the passage of “The Lord spoke” was added to </w:t>
      </w:r>
      <w:proofErr w:type="spellStart"/>
      <w:r w:rsidR="0025320E">
        <w:rPr>
          <w:rFonts w:asciiTheme="minorBidi" w:hAnsiTheme="minorBidi"/>
          <w:i/>
          <w:iCs/>
          <w:sz w:val="24"/>
          <w:szCs w:val="24"/>
        </w:rPr>
        <w:t>keri</w:t>
      </w:r>
      <w:r>
        <w:rPr>
          <w:rFonts w:asciiTheme="minorBidi" w:hAnsiTheme="minorBidi"/>
          <w:i/>
          <w:iCs/>
          <w:sz w:val="24"/>
          <w:szCs w:val="24"/>
        </w:rPr>
        <w:t>at</w:t>
      </w:r>
      <w:proofErr w:type="spellEnd"/>
      <w:r>
        <w:rPr>
          <w:rFonts w:asciiTheme="minorBidi" w:hAnsiTheme="minorBidi"/>
          <w:i/>
          <w:iCs/>
          <w:sz w:val="24"/>
          <w:szCs w:val="24"/>
        </w:rPr>
        <w:t xml:space="preserve"> </w:t>
      </w:r>
      <w:proofErr w:type="spellStart"/>
      <w:r>
        <w:rPr>
          <w:rFonts w:asciiTheme="minorBidi" w:hAnsiTheme="minorBidi"/>
          <w:i/>
          <w:iCs/>
          <w:sz w:val="24"/>
          <w:szCs w:val="24"/>
        </w:rPr>
        <w:t>Shema</w:t>
      </w:r>
      <w:proofErr w:type="spellEnd"/>
      <w:r>
        <w:rPr>
          <w:rFonts w:asciiTheme="minorBidi" w:hAnsiTheme="minorBidi"/>
          <w:i/>
          <w:iCs/>
          <w:sz w:val="24"/>
          <w:szCs w:val="24"/>
        </w:rPr>
        <w:t xml:space="preserve"> </w:t>
      </w:r>
      <w:r>
        <w:rPr>
          <w:rFonts w:asciiTheme="minorBidi" w:hAnsiTheme="minorBidi"/>
          <w:sz w:val="24"/>
          <w:szCs w:val="24"/>
        </w:rPr>
        <w:t xml:space="preserve">because it mentions the </w:t>
      </w:r>
      <w:proofErr w:type="spellStart"/>
      <w:r w:rsidRPr="0025320E">
        <w:rPr>
          <w:rFonts w:asciiTheme="minorBidi" w:hAnsiTheme="minorBidi"/>
          <w:i/>
          <w:iCs/>
          <w:sz w:val="24"/>
          <w:szCs w:val="24"/>
        </w:rPr>
        <w:t>mitzva</w:t>
      </w:r>
      <w:proofErr w:type="spellEnd"/>
      <w:r>
        <w:rPr>
          <w:rFonts w:asciiTheme="minorBidi" w:hAnsiTheme="minorBidi"/>
          <w:sz w:val="24"/>
          <w:szCs w:val="24"/>
        </w:rPr>
        <w:t xml:space="preserve"> of </w:t>
      </w:r>
      <w:proofErr w:type="spellStart"/>
      <w:r>
        <w:rPr>
          <w:rFonts w:asciiTheme="minorBidi" w:hAnsiTheme="minorBidi"/>
          <w:i/>
          <w:iCs/>
          <w:sz w:val="24"/>
          <w:szCs w:val="24"/>
        </w:rPr>
        <w:t>tzitzit</w:t>
      </w:r>
      <w:proofErr w:type="spellEnd"/>
      <w:r>
        <w:rPr>
          <w:rFonts w:asciiTheme="minorBidi" w:hAnsiTheme="minorBidi"/>
          <w:sz w:val="24"/>
          <w:szCs w:val="24"/>
        </w:rPr>
        <w:t>.</w:t>
      </w:r>
    </w:p>
    <w:p w:rsidR="00C03757" w:rsidRDefault="00C03757" w:rsidP="00C03757">
      <w:pPr>
        <w:spacing w:after="0" w:line="360" w:lineRule="auto"/>
        <w:jc w:val="both"/>
        <w:rPr>
          <w:rFonts w:asciiTheme="minorBidi" w:hAnsiTheme="minorBidi"/>
          <w:sz w:val="24"/>
          <w:szCs w:val="24"/>
        </w:rPr>
      </w:pPr>
    </w:p>
    <w:p w:rsidR="00C03757" w:rsidRPr="00C03757" w:rsidRDefault="00C03757" w:rsidP="00C03757">
      <w:pPr>
        <w:spacing w:after="0" w:line="360" w:lineRule="auto"/>
        <w:jc w:val="both"/>
        <w:rPr>
          <w:rFonts w:asciiTheme="minorBidi" w:hAnsiTheme="minorBidi"/>
          <w:sz w:val="24"/>
          <w:szCs w:val="24"/>
        </w:rPr>
      </w:pPr>
      <w:r>
        <w:rPr>
          <w:rFonts w:asciiTheme="minorBidi" w:hAnsiTheme="minorBidi"/>
          <w:sz w:val="24"/>
          <w:szCs w:val="24"/>
        </w:rPr>
        <w:tab/>
        <w:t xml:space="preserve">In the following </w:t>
      </w:r>
      <w:r w:rsidR="0025320E">
        <w:rPr>
          <w:rFonts w:asciiTheme="minorBidi" w:hAnsiTheme="minorBidi"/>
          <w:i/>
          <w:iCs/>
          <w:sz w:val="24"/>
          <w:szCs w:val="24"/>
        </w:rPr>
        <w:t>shi</w:t>
      </w:r>
      <w:r>
        <w:rPr>
          <w:rFonts w:asciiTheme="minorBidi" w:hAnsiTheme="minorBidi"/>
          <w:i/>
          <w:iCs/>
          <w:sz w:val="24"/>
          <w:szCs w:val="24"/>
        </w:rPr>
        <w:t>ur</w:t>
      </w:r>
      <w:r>
        <w:rPr>
          <w:rFonts w:asciiTheme="minorBidi" w:hAnsiTheme="minorBidi"/>
          <w:sz w:val="24"/>
          <w:szCs w:val="24"/>
        </w:rPr>
        <w:t>, we will continue to deal with this topic.</w:t>
      </w:r>
    </w:p>
    <w:p w:rsidR="00C03757" w:rsidRPr="00C03757" w:rsidRDefault="00C03757" w:rsidP="00C03757">
      <w:pPr>
        <w:spacing w:after="0" w:line="360" w:lineRule="auto"/>
        <w:jc w:val="both"/>
        <w:rPr>
          <w:rFonts w:asciiTheme="minorBidi" w:hAnsiTheme="minorBidi"/>
          <w:sz w:val="24"/>
          <w:szCs w:val="24"/>
        </w:rPr>
      </w:pPr>
    </w:p>
    <w:p w:rsidR="0046395E" w:rsidRPr="008517BE" w:rsidRDefault="0046395E" w:rsidP="00196B98">
      <w:pPr>
        <w:spacing w:after="0" w:line="360" w:lineRule="auto"/>
        <w:jc w:val="both"/>
        <w:rPr>
          <w:rFonts w:asciiTheme="minorBidi" w:hAnsiTheme="minorBidi"/>
          <w:sz w:val="24"/>
          <w:szCs w:val="24"/>
        </w:rPr>
      </w:pPr>
    </w:p>
    <w:p w:rsidR="00654B5B" w:rsidRDefault="00C53D8E">
      <w:pPr>
        <w:spacing w:after="0" w:line="360" w:lineRule="auto"/>
        <w:jc w:val="both"/>
        <w:rPr>
          <w:rFonts w:asciiTheme="minorBidi" w:hAnsiTheme="minorBidi"/>
          <w:sz w:val="24"/>
          <w:szCs w:val="24"/>
          <w:rtl/>
        </w:rPr>
      </w:pPr>
      <w:r w:rsidRPr="000C1970">
        <w:rPr>
          <w:rFonts w:asciiTheme="minorBidi" w:hAnsiTheme="minorBidi"/>
          <w:sz w:val="24"/>
          <w:szCs w:val="24"/>
        </w:rPr>
        <w:t>Translated by Daniel Landman</w:t>
      </w:r>
    </w:p>
    <w:p w:rsidR="00C53D8E" w:rsidRPr="00654B5B" w:rsidRDefault="00C53D8E" w:rsidP="00654B5B">
      <w:pPr>
        <w:rPr>
          <w:rFonts w:asciiTheme="minorBidi" w:hAnsiTheme="minorBidi"/>
          <w:sz w:val="24"/>
          <w:szCs w:val="24"/>
          <w:rtl/>
        </w:rPr>
      </w:pPr>
    </w:p>
    <w:sectPr w:rsidR="00C53D8E" w:rsidRPr="00654B5B"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3AC" w:rsidRDefault="004043AC" w:rsidP="00F94FA1">
      <w:pPr>
        <w:spacing w:after="0" w:line="240" w:lineRule="auto"/>
      </w:pPr>
      <w:r>
        <w:separator/>
      </w:r>
    </w:p>
  </w:endnote>
  <w:endnote w:type="continuationSeparator" w:id="0">
    <w:p w:rsidR="004043AC" w:rsidRDefault="004043AC" w:rsidP="00F94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3AC" w:rsidRDefault="004043AC" w:rsidP="00F94FA1">
      <w:pPr>
        <w:spacing w:after="0" w:line="240" w:lineRule="auto"/>
      </w:pPr>
      <w:r>
        <w:separator/>
      </w:r>
    </w:p>
  </w:footnote>
  <w:footnote w:type="continuationSeparator" w:id="0">
    <w:p w:rsidR="004043AC" w:rsidRDefault="004043AC" w:rsidP="00F94FA1">
      <w:pPr>
        <w:spacing w:after="0" w:line="240" w:lineRule="auto"/>
      </w:pPr>
      <w:r>
        <w:continuationSeparator/>
      </w:r>
    </w:p>
  </w:footnote>
  <w:footnote w:id="1">
    <w:p w:rsidR="007C1B48" w:rsidRDefault="004E456B" w:rsidP="00690AF8">
      <w:pPr>
        <w:pStyle w:val="FootnoteText"/>
        <w:spacing w:line="360" w:lineRule="auto"/>
        <w:jc w:val="both"/>
      </w:pPr>
      <w:r>
        <w:rPr>
          <w:rStyle w:val="FootnoteReference"/>
        </w:rPr>
        <w:footnoteRef/>
      </w:r>
      <w:r>
        <w:t xml:space="preserve"> </w:t>
      </w:r>
      <w:r w:rsidR="007C1B48">
        <w:t xml:space="preserve">At this point, </w:t>
      </w:r>
      <w:proofErr w:type="spellStart"/>
      <w:r w:rsidR="007C1B48">
        <w:rPr>
          <w:i/>
          <w:iCs/>
        </w:rPr>
        <w:t>Sha’agat</w:t>
      </w:r>
      <w:proofErr w:type="spellEnd"/>
      <w:r w:rsidR="007C1B48">
        <w:rPr>
          <w:i/>
          <w:iCs/>
        </w:rPr>
        <w:t xml:space="preserve"> </w:t>
      </w:r>
      <w:proofErr w:type="spellStart"/>
      <w:r w:rsidR="007C1B48">
        <w:rPr>
          <w:i/>
          <w:iCs/>
        </w:rPr>
        <w:t>Aryeh</w:t>
      </w:r>
      <w:proofErr w:type="spellEnd"/>
      <w:r w:rsidR="007C1B48">
        <w:t xml:space="preserve"> presents proofs that the order of the passages cannot be mandated by the Torah:</w:t>
      </w:r>
    </w:p>
    <w:p w:rsidR="007C1B48" w:rsidRPr="007C1B48" w:rsidRDefault="007C1B48" w:rsidP="00C03757">
      <w:pPr>
        <w:pStyle w:val="FootnoteText"/>
        <w:spacing w:line="360" w:lineRule="auto"/>
        <w:ind w:left="720"/>
        <w:jc w:val="both"/>
      </w:pPr>
      <w:r>
        <w:t xml:space="preserve">Because the order of the passages does not prevent one from fulfilling his obligation, </w:t>
      </w:r>
      <w:r>
        <w:rPr>
          <w:i/>
          <w:iCs/>
        </w:rPr>
        <w:t>be-</w:t>
      </w:r>
      <w:proofErr w:type="spellStart"/>
      <w:r>
        <w:rPr>
          <w:i/>
          <w:iCs/>
        </w:rPr>
        <w:t>di’avad</w:t>
      </w:r>
      <w:proofErr w:type="spellEnd"/>
      <w:r>
        <w:t xml:space="preserve">… and as </w:t>
      </w:r>
      <w:proofErr w:type="spellStart"/>
      <w:r>
        <w:t>Rambam</w:t>
      </w:r>
      <w:proofErr w:type="spellEnd"/>
      <w:r>
        <w:t xml:space="preserve"> himself wrote in the second chapter of </w:t>
      </w:r>
      <w:proofErr w:type="spellStart"/>
      <w:r w:rsidR="00690AF8">
        <w:rPr>
          <w:i/>
          <w:iCs/>
        </w:rPr>
        <w:t>Hilkhot</w:t>
      </w:r>
      <w:proofErr w:type="spellEnd"/>
      <w:r w:rsidR="00690AF8">
        <w:rPr>
          <w:i/>
          <w:iCs/>
        </w:rPr>
        <w:t xml:space="preserve"> </w:t>
      </w:r>
      <w:proofErr w:type="spellStart"/>
      <w:r w:rsidR="00690AF8">
        <w:rPr>
          <w:i/>
          <w:iCs/>
        </w:rPr>
        <w:t>Keri</w:t>
      </w:r>
      <w:r>
        <w:rPr>
          <w:i/>
          <w:iCs/>
        </w:rPr>
        <w:t>at</w:t>
      </w:r>
      <w:proofErr w:type="spellEnd"/>
      <w:r>
        <w:rPr>
          <w:i/>
          <w:iCs/>
        </w:rPr>
        <w:t xml:space="preserve"> </w:t>
      </w:r>
      <w:proofErr w:type="spellStart"/>
      <w:r>
        <w:rPr>
          <w:i/>
          <w:iCs/>
        </w:rPr>
        <w:t>Shema</w:t>
      </w:r>
      <w:proofErr w:type="spellEnd"/>
      <w:r>
        <w:t xml:space="preserve">: “One who reads [the </w:t>
      </w:r>
      <w:r w:rsidRPr="00690AF8">
        <w:rPr>
          <w:i/>
          <w:iCs/>
        </w:rPr>
        <w:t>Shema</w:t>
      </w:r>
      <w:r>
        <w:t>] out of order does not fulfill his obligation. This refers to the order of the verses. However, were one to reverse the order of the passages, even though it is not permitted, I maintain that he does fulfill his obligation, since these sections are not sequential in the Torah” (</w:t>
      </w:r>
      <w:proofErr w:type="spellStart"/>
      <w:r w:rsidR="00690AF8">
        <w:rPr>
          <w:i/>
          <w:iCs/>
        </w:rPr>
        <w:t>Hilkhot</w:t>
      </w:r>
      <w:proofErr w:type="spellEnd"/>
      <w:r w:rsidR="00690AF8">
        <w:rPr>
          <w:i/>
          <w:iCs/>
        </w:rPr>
        <w:t xml:space="preserve"> </w:t>
      </w:r>
      <w:proofErr w:type="spellStart"/>
      <w:r w:rsidR="00690AF8">
        <w:rPr>
          <w:i/>
          <w:iCs/>
        </w:rPr>
        <w:t>Keri</w:t>
      </w:r>
      <w:r>
        <w:rPr>
          <w:i/>
          <w:iCs/>
        </w:rPr>
        <w:t>at</w:t>
      </w:r>
      <w:proofErr w:type="spellEnd"/>
      <w:r>
        <w:rPr>
          <w:i/>
          <w:iCs/>
        </w:rPr>
        <w:t xml:space="preserve"> </w:t>
      </w:r>
      <w:proofErr w:type="spellStart"/>
      <w:r>
        <w:rPr>
          <w:i/>
          <w:iCs/>
        </w:rPr>
        <w:t>Shema</w:t>
      </w:r>
      <w:proofErr w:type="spellEnd"/>
      <w:r>
        <w:t xml:space="preserve"> 2:11). </w:t>
      </w:r>
    </w:p>
  </w:footnote>
  <w:footnote w:id="2">
    <w:p w:rsidR="007C1B48" w:rsidRPr="0087236D" w:rsidRDefault="007C1B48" w:rsidP="00690AF8">
      <w:pPr>
        <w:pStyle w:val="FootnoteText"/>
        <w:spacing w:line="360" w:lineRule="auto"/>
        <w:jc w:val="both"/>
        <w:rPr>
          <w:rtl/>
        </w:rPr>
      </w:pPr>
      <w:r>
        <w:rPr>
          <w:rStyle w:val="FootnoteReference"/>
        </w:rPr>
        <w:footnoteRef/>
      </w:r>
      <w:r>
        <w:t xml:space="preserve"> A discussion of all the proofs that each of the </w:t>
      </w:r>
      <w:proofErr w:type="spellStart"/>
      <w:r>
        <w:rPr>
          <w:i/>
          <w:iCs/>
        </w:rPr>
        <w:t>Acharonim</w:t>
      </w:r>
      <w:proofErr w:type="spellEnd"/>
      <w:r>
        <w:rPr>
          <w:i/>
          <w:iCs/>
        </w:rPr>
        <w:t xml:space="preserve"> </w:t>
      </w:r>
      <w:r>
        <w:t xml:space="preserve">presents for </w:t>
      </w:r>
      <w:proofErr w:type="gramStart"/>
      <w:r>
        <w:t>his own</w:t>
      </w:r>
      <w:proofErr w:type="gramEnd"/>
      <w:r>
        <w:t xml:space="preserve"> position is beyond the scope of this </w:t>
      </w:r>
      <w:r w:rsidR="00690AF8">
        <w:rPr>
          <w:i/>
          <w:iCs/>
        </w:rPr>
        <w:t>shi</w:t>
      </w:r>
      <w:r>
        <w:rPr>
          <w:i/>
          <w:iCs/>
        </w:rPr>
        <w:t>ur</w:t>
      </w:r>
      <w:r>
        <w:t xml:space="preserve">. However, we will point out the position of </w:t>
      </w:r>
      <w:proofErr w:type="spellStart"/>
      <w:r>
        <w:t>Ramban</w:t>
      </w:r>
      <w:proofErr w:type="spellEnd"/>
      <w:r>
        <w:t xml:space="preserve">, found in the introduction to his </w:t>
      </w:r>
      <w:proofErr w:type="spellStart"/>
      <w:r>
        <w:rPr>
          <w:i/>
          <w:iCs/>
        </w:rPr>
        <w:t>Sefer</w:t>
      </w:r>
      <w:proofErr w:type="spellEnd"/>
      <w:r>
        <w:rPr>
          <w:i/>
          <w:iCs/>
        </w:rPr>
        <w:t xml:space="preserve"> </w:t>
      </w:r>
      <w:proofErr w:type="spellStart"/>
      <w:r>
        <w:rPr>
          <w:i/>
          <w:iCs/>
        </w:rPr>
        <w:t>Milchamot</w:t>
      </w:r>
      <w:proofErr w:type="spellEnd"/>
      <w:r>
        <w:rPr>
          <w:i/>
          <w:iCs/>
        </w:rPr>
        <w:t xml:space="preserve"> Hashem</w:t>
      </w:r>
      <w:r>
        <w:t xml:space="preserve">. </w:t>
      </w:r>
      <w:proofErr w:type="spellStart"/>
      <w:r>
        <w:t>Ramban</w:t>
      </w:r>
      <w:proofErr w:type="spellEnd"/>
      <w:r>
        <w:t xml:space="preserve"> writes there that there are no clear proofs supporting any side in this dispute, and that the central question is which position is most reasonable</w:t>
      </w:r>
      <w:r w:rsidR="00690AF8">
        <w:t>.</w:t>
      </w:r>
      <w:r w:rsidR="0087236D">
        <w:t xml:space="preserve"> </w:t>
      </w:r>
      <w:r w:rsidR="00690AF8">
        <w:t>O</w:t>
      </w:r>
      <w:r w:rsidR="0087236D">
        <w:t>ne may adopt whichever position seems closest to the truth in this case.</w:t>
      </w:r>
    </w:p>
  </w:footnote>
  <w:footnote w:id="3">
    <w:p w:rsidR="00126730" w:rsidRDefault="00126730" w:rsidP="00C03757">
      <w:pPr>
        <w:pStyle w:val="FootnoteText"/>
        <w:spacing w:line="360" w:lineRule="auto"/>
        <w:jc w:val="both"/>
      </w:pPr>
      <w:r>
        <w:rPr>
          <w:rStyle w:val="FootnoteReference"/>
        </w:rPr>
        <w:footnoteRef/>
      </w:r>
      <w:r>
        <w:t xml:space="preserve"> </w:t>
      </w:r>
      <w:r w:rsidR="00C2056C">
        <w:t xml:space="preserve">At this point, </w:t>
      </w:r>
      <w:proofErr w:type="spellStart"/>
      <w:r w:rsidR="00C2056C">
        <w:t>Mabit</w:t>
      </w:r>
      <w:proofErr w:type="spellEnd"/>
      <w:r w:rsidR="00C2056C">
        <w:t xml:space="preserve"> compares this law to the </w:t>
      </w:r>
      <w:proofErr w:type="spellStart"/>
      <w:r w:rsidR="00C2056C" w:rsidRPr="00203FF0">
        <w:rPr>
          <w:i/>
          <w:iCs/>
        </w:rPr>
        <w:t>mitzva</w:t>
      </w:r>
      <w:proofErr w:type="spellEnd"/>
      <w:r w:rsidR="00C2056C">
        <w:t xml:space="preserve"> of Torah study:</w:t>
      </w:r>
    </w:p>
    <w:p w:rsidR="00C2056C" w:rsidRPr="0046395E" w:rsidRDefault="0046395E" w:rsidP="00203FF0">
      <w:pPr>
        <w:pStyle w:val="FootnoteText"/>
        <w:spacing w:line="360" w:lineRule="auto"/>
        <w:ind w:left="720"/>
        <w:jc w:val="both"/>
      </w:pPr>
      <w:r>
        <w:t>It is similar to reading the Torah, regarding which one discharges his obligation by designating a certain time of the day and of the night, as it says, “Recite it day and night” (</w:t>
      </w:r>
      <w:proofErr w:type="spellStart"/>
      <w:r>
        <w:rPr>
          <w:i/>
          <w:iCs/>
        </w:rPr>
        <w:t>Yehoshua</w:t>
      </w:r>
      <w:proofErr w:type="spellEnd"/>
      <w:r>
        <w:t xml:space="preserve"> 1:8). R</w:t>
      </w:r>
      <w:r w:rsidR="00203FF0">
        <w:t>.</w:t>
      </w:r>
      <w:r>
        <w:t xml:space="preserve"> </w:t>
      </w:r>
      <w:proofErr w:type="spellStart"/>
      <w:r>
        <w:t>Yochanan</w:t>
      </w:r>
      <w:proofErr w:type="spellEnd"/>
      <w:r>
        <w:t xml:space="preserve"> said: “Even if one only recited the </w:t>
      </w:r>
      <w:r w:rsidRPr="00203FF0">
        <w:rPr>
          <w:i/>
          <w:iCs/>
        </w:rPr>
        <w:t>Shema</w:t>
      </w:r>
      <w:r>
        <w:t xml:space="preserve"> in the morning and in the evening, he has fulfilled the </w:t>
      </w:r>
      <w:proofErr w:type="spellStart"/>
      <w:r w:rsidRPr="00203FF0">
        <w:rPr>
          <w:i/>
          <w:iCs/>
        </w:rPr>
        <w:t>mitzva</w:t>
      </w:r>
      <w:proofErr w:type="spellEnd"/>
      <w:r>
        <w:t xml:space="preserve"> of “Let not this book of the Torah cease from your lips” (</w:t>
      </w:r>
      <w:proofErr w:type="spellStart"/>
      <w:r>
        <w:rPr>
          <w:i/>
          <w:iCs/>
        </w:rPr>
        <w:t>Yehoshua</w:t>
      </w:r>
      <w:proofErr w:type="spellEnd"/>
      <w:r>
        <w:rPr>
          <w:i/>
          <w:iCs/>
        </w:rPr>
        <w:t xml:space="preserve"> </w:t>
      </w:r>
      <w:r>
        <w:t xml:space="preserve">1:8), and even so, if one learns all day and night, he fulfills the </w:t>
      </w:r>
      <w:proofErr w:type="spellStart"/>
      <w:r w:rsidRPr="00203FF0">
        <w:rPr>
          <w:i/>
          <w:iCs/>
        </w:rPr>
        <w:t>mitzva</w:t>
      </w:r>
      <w:proofErr w:type="spellEnd"/>
      <w:r>
        <w:t xml:space="preserve"> of Torah study </w:t>
      </w:r>
      <w:r>
        <w:rPr>
          <w:i/>
          <w:iCs/>
        </w:rPr>
        <w:t>mi-</w:t>
      </w:r>
      <w:proofErr w:type="spellStart"/>
      <w:r>
        <w:rPr>
          <w:i/>
          <w:iCs/>
        </w:rPr>
        <w:t>de’oraita</w:t>
      </w:r>
      <w:proofErr w:type="spellEnd"/>
      <w:r>
        <w:t xml:space="preserve">. Here too, even though one discharges his obligation of </w:t>
      </w:r>
      <w:proofErr w:type="spellStart"/>
      <w:r w:rsidR="00203FF0">
        <w:rPr>
          <w:i/>
          <w:iCs/>
        </w:rPr>
        <w:t>keri</w:t>
      </w:r>
      <w:r>
        <w:rPr>
          <w:i/>
          <w:iCs/>
        </w:rPr>
        <w:t>at</w:t>
      </w:r>
      <w:proofErr w:type="spellEnd"/>
      <w:r>
        <w:rPr>
          <w:i/>
          <w:iCs/>
        </w:rPr>
        <w:t xml:space="preserve"> </w:t>
      </w:r>
      <w:proofErr w:type="spellStart"/>
      <w:r>
        <w:rPr>
          <w:i/>
          <w:iCs/>
        </w:rPr>
        <w:t>Shema</w:t>
      </w:r>
      <w:proofErr w:type="spellEnd"/>
      <w:r>
        <w:rPr>
          <w:i/>
          <w:iCs/>
        </w:rPr>
        <w:t xml:space="preserve"> </w:t>
      </w:r>
      <w:r>
        <w:t>by reciting the first verse, when he recites all three passages</w:t>
      </w:r>
      <w:r w:rsidR="00203FF0">
        <w:t>,</w:t>
      </w:r>
      <w:r>
        <w:t xml:space="preserve"> he fulfills a </w:t>
      </w:r>
      <w:proofErr w:type="spellStart"/>
      <w:r w:rsidRPr="00203FF0">
        <w:rPr>
          <w:i/>
          <w:iCs/>
        </w:rPr>
        <w:t>mitzva</w:t>
      </w:r>
      <w:proofErr w:type="spellEnd"/>
      <w:r>
        <w:t xml:space="preserve"> </w:t>
      </w:r>
      <w:r>
        <w:rPr>
          <w:i/>
          <w:iCs/>
        </w:rPr>
        <w:t>mi-</w:t>
      </w:r>
      <w:proofErr w:type="spellStart"/>
      <w:r>
        <w:rPr>
          <w:i/>
          <w:iCs/>
        </w:rPr>
        <w:t>de’oraita</w:t>
      </w:r>
      <w:proofErr w:type="spellEnd"/>
      <w:r>
        <w:t>. (</w:t>
      </w:r>
      <w:proofErr w:type="spellStart"/>
      <w:r>
        <w:rPr>
          <w:i/>
          <w:iCs/>
        </w:rPr>
        <w:t>Kiryat</w:t>
      </w:r>
      <w:proofErr w:type="spellEnd"/>
      <w:r>
        <w:rPr>
          <w:i/>
          <w:iCs/>
        </w:rPr>
        <w:t xml:space="preserve"> </w:t>
      </w:r>
      <w:proofErr w:type="spellStart"/>
      <w:r>
        <w:rPr>
          <w:i/>
          <w:iCs/>
        </w:rPr>
        <w:t>Sefer</w:t>
      </w:r>
      <w:proofErr w:type="spellEnd"/>
      <w:r>
        <w:t xml:space="preserve">, </w:t>
      </w:r>
      <w:proofErr w:type="spellStart"/>
      <w:r w:rsidR="00203FF0">
        <w:rPr>
          <w:i/>
          <w:iCs/>
        </w:rPr>
        <w:t>Hilkhot</w:t>
      </w:r>
      <w:proofErr w:type="spellEnd"/>
      <w:r w:rsidR="00203FF0">
        <w:rPr>
          <w:i/>
          <w:iCs/>
        </w:rPr>
        <w:t xml:space="preserve"> </w:t>
      </w:r>
      <w:proofErr w:type="spellStart"/>
      <w:r w:rsidR="00203FF0">
        <w:rPr>
          <w:i/>
          <w:iCs/>
        </w:rPr>
        <w:t>Keri</w:t>
      </w:r>
      <w:r>
        <w:rPr>
          <w:i/>
          <w:iCs/>
        </w:rPr>
        <w:t>at</w:t>
      </w:r>
      <w:proofErr w:type="spellEnd"/>
      <w:r>
        <w:rPr>
          <w:i/>
          <w:iCs/>
        </w:rPr>
        <w:t xml:space="preserve"> </w:t>
      </w:r>
      <w:proofErr w:type="spellStart"/>
      <w:r>
        <w:rPr>
          <w:i/>
          <w:iCs/>
        </w:rPr>
        <w:t>Shema</w:t>
      </w:r>
      <w:proofErr w:type="spellEnd"/>
      <w:r>
        <w:t xml:space="preserve"> 1)</w:t>
      </w:r>
    </w:p>
  </w:footnote>
  <w:footnote w:id="4">
    <w:p w:rsidR="0046395E" w:rsidRPr="001262E1" w:rsidRDefault="0046395E" w:rsidP="00C03757">
      <w:pPr>
        <w:pStyle w:val="FootnoteText"/>
        <w:spacing w:line="360" w:lineRule="auto"/>
        <w:jc w:val="both"/>
      </w:pPr>
      <w:r>
        <w:rPr>
          <w:rStyle w:val="FootnoteReference"/>
        </w:rPr>
        <w:footnoteRef/>
      </w:r>
      <w:r>
        <w:t xml:space="preserve"> </w:t>
      </w:r>
      <w:r w:rsidR="001262E1">
        <w:t xml:space="preserve">See also </w:t>
      </w:r>
      <w:proofErr w:type="spellStart"/>
      <w:r w:rsidR="001262E1">
        <w:rPr>
          <w:i/>
          <w:iCs/>
        </w:rPr>
        <w:t>Ma’aseh</w:t>
      </w:r>
      <w:proofErr w:type="spellEnd"/>
      <w:r w:rsidR="001262E1">
        <w:rPr>
          <w:i/>
          <w:iCs/>
        </w:rPr>
        <w:t xml:space="preserve"> </w:t>
      </w:r>
      <w:proofErr w:type="spellStart"/>
      <w:r w:rsidR="001262E1">
        <w:rPr>
          <w:i/>
          <w:iCs/>
        </w:rPr>
        <w:t>Roke’ach</w:t>
      </w:r>
      <w:proofErr w:type="spellEnd"/>
      <w:r w:rsidR="001262E1">
        <w:t xml:space="preserve">, who reaches the same conclusion in his commentary on </w:t>
      </w:r>
      <w:proofErr w:type="spellStart"/>
      <w:r w:rsidR="00203FF0">
        <w:rPr>
          <w:i/>
          <w:iCs/>
        </w:rPr>
        <w:t>Hilkhot</w:t>
      </w:r>
      <w:proofErr w:type="spellEnd"/>
      <w:r w:rsidR="00203FF0">
        <w:rPr>
          <w:i/>
          <w:iCs/>
        </w:rPr>
        <w:t xml:space="preserve"> </w:t>
      </w:r>
      <w:proofErr w:type="spellStart"/>
      <w:r w:rsidR="00203FF0">
        <w:rPr>
          <w:i/>
          <w:iCs/>
        </w:rPr>
        <w:t>Keri</w:t>
      </w:r>
      <w:r w:rsidR="001262E1">
        <w:rPr>
          <w:i/>
          <w:iCs/>
        </w:rPr>
        <w:t>at</w:t>
      </w:r>
      <w:proofErr w:type="spellEnd"/>
      <w:r w:rsidR="001262E1">
        <w:rPr>
          <w:i/>
          <w:iCs/>
        </w:rPr>
        <w:t xml:space="preserve"> </w:t>
      </w:r>
      <w:proofErr w:type="spellStart"/>
      <w:r w:rsidR="001262E1">
        <w:rPr>
          <w:i/>
          <w:iCs/>
        </w:rPr>
        <w:t>Shema</w:t>
      </w:r>
      <w:proofErr w:type="spellEnd"/>
      <w:r w:rsidR="001262E1">
        <w:rPr>
          <w:i/>
          <w:iCs/>
        </w:rPr>
        <w:t xml:space="preserve"> </w:t>
      </w:r>
      <w:r w:rsidR="001262E1">
        <w:t xml:space="preserve">1:1-3. </w:t>
      </w:r>
    </w:p>
  </w:footnote>
  <w:footnote w:id="5">
    <w:p w:rsidR="00203FF0" w:rsidRPr="005C4DCB" w:rsidRDefault="00203FF0" w:rsidP="00203FF0">
      <w:pPr>
        <w:pStyle w:val="FootnoteText"/>
        <w:spacing w:line="360" w:lineRule="auto"/>
        <w:jc w:val="both"/>
      </w:pPr>
      <w:r>
        <w:rPr>
          <w:rStyle w:val="FootnoteReference"/>
        </w:rPr>
        <w:footnoteRef/>
      </w:r>
      <w:r>
        <w:t xml:space="preserve"> R. </w:t>
      </w:r>
      <w:proofErr w:type="spellStart"/>
      <w:r>
        <w:t>Soloveitchik</w:t>
      </w:r>
      <w:proofErr w:type="spellEnd"/>
      <w:r>
        <w:t xml:space="preserve"> presented an additional explanation for </w:t>
      </w:r>
      <w:proofErr w:type="spellStart"/>
      <w:r>
        <w:t>Rambam’s</w:t>
      </w:r>
      <w:proofErr w:type="spellEnd"/>
      <w:r>
        <w:t xml:space="preserve"> omission in the name of R. </w:t>
      </w:r>
      <w:proofErr w:type="spellStart"/>
      <w:r>
        <w:t>Chaim</w:t>
      </w:r>
      <w:proofErr w:type="spellEnd"/>
      <w:r>
        <w:t xml:space="preserve"> of Brisk. He explains that since we rule that one must remember the Exodus from Egypt in the day and in the night, there is no further derivation that would indicate that the </w:t>
      </w:r>
      <w:proofErr w:type="spellStart"/>
      <w:r w:rsidRPr="00203FF0">
        <w:rPr>
          <w:i/>
          <w:iCs/>
        </w:rPr>
        <w:t>mitzva</w:t>
      </w:r>
      <w:proofErr w:type="spellEnd"/>
      <w:r>
        <w:t xml:space="preserve"> applies in the Messianic era, and as a result, it must be that the </w:t>
      </w:r>
      <w:proofErr w:type="spellStart"/>
      <w:r w:rsidRPr="00203FF0">
        <w:rPr>
          <w:i/>
          <w:iCs/>
        </w:rPr>
        <w:t>mitzva</w:t>
      </w:r>
      <w:proofErr w:type="spellEnd"/>
      <w:r>
        <w:t xml:space="preserve"> does not apply at all for future generations. Thus, the </w:t>
      </w:r>
      <w:proofErr w:type="spellStart"/>
      <w:r w:rsidRPr="00203FF0">
        <w:rPr>
          <w:i/>
          <w:iCs/>
        </w:rPr>
        <w:t>mitzva</w:t>
      </w:r>
      <w:proofErr w:type="spellEnd"/>
      <w:r>
        <w:t xml:space="preserve"> is not enumerated in the list in </w:t>
      </w:r>
      <w:proofErr w:type="spellStart"/>
      <w:r>
        <w:rPr>
          <w:i/>
          <w:iCs/>
        </w:rPr>
        <w:t>Sefer</w:t>
      </w:r>
      <w:proofErr w:type="spellEnd"/>
      <w:r>
        <w:rPr>
          <w:i/>
          <w:iCs/>
        </w:rPr>
        <w:t xml:space="preserve"> Ha-</w:t>
      </w:r>
      <w:proofErr w:type="spellStart"/>
      <w:r>
        <w:rPr>
          <w:i/>
          <w:iCs/>
        </w:rPr>
        <w:t>Mitzvot</w:t>
      </w:r>
      <w:proofErr w:type="spellEnd"/>
      <w:r>
        <w:t xml:space="preserve"> (see </w:t>
      </w:r>
      <w:proofErr w:type="spellStart"/>
      <w:r>
        <w:rPr>
          <w:i/>
          <w:iCs/>
        </w:rPr>
        <w:t>Sefer</w:t>
      </w:r>
      <w:proofErr w:type="spellEnd"/>
      <w:r>
        <w:rPr>
          <w:i/>
          <w:iCs/>
        </w:rPr>
        <w:t xml:space="preserve"> Ha-</w:t>
      </w:r>
      <w:proofErr w:type="spellStart"/>
      <w:r>
        <w:rPr>
          <w:i/>
          <w:iCs/>
        </w:rPr>
        <w:t>Mitzvot</w:t>
      </w:r>
      <w:proofErr w:type="spellEnd"/>
      <w:r>
        <w:t>,</w:t>
      </w:r>
      <w:r>
        <w:rPr>
          <w:i/>
          <w:iCs/>
        </w:rPr>
        <w:t xml:space="preserve"> </w:t>
      </w:r>
      <w:proofErr w:type="spellStart"/>
      <w:r>
        <w:rPr>
          <w:i/>
          <w:iCs/>
        </w:rPr>
        <w:t>Shoresh</w:t>
      </w:r>
      <w:proofErr w:type="spellEnd"/>
      <w:r>
        <w:t xml:space="preserve"> 3).</w:t>
      </w:r>
    </w:p>
  </w:footnote>
  <w:footnote w:id="6">
    <w:p w:rsidR="00203FF0" w:rsidRDefault="00203FF0" w:rsidP="00203FF0">
      <w:pPr>
        <w:pStyle w:val="FootnoteText"/>
        <w:spacing w:line="360" w:lineRule="auto"/>
        <w:jc w:val="both"/>
      </w:pPr>
      <w:r>
        <w:rPr>
          <w:rStyle w:val="FootnoteReference"/>
        </w:rPr>
        <w:footnoteRef/>
      </w:r>
      <w:r>
        <w:t xml:space="preserve"> R. </w:t>
      </w:r>
      <w:proofErr w:type="spellStart"/>
      <w:r>
        <w:t>Soloveitchik</w:t>
      </w:r>
      <w:proofErr w:type="spellEnd"/>
      <w:r>
        <w:t xml:space="preserve"> goes to great lengths here in discussing whether it is even necessary to recite a passage from the Torah, or if one may fulfill his obligation by remembering the Exodus in his own words.</w:t>
      </w:r>
    </w:p>
  </w:footnote>
  <w:footnote w:id="7">
    <w:p w:rsidR="007A797D" w:rsidRDefault="007A797D" w:rsidP="00C03757">
      <w:pPr>
        <w:pStyle w:val="FootnoteText"/>
        <w:spacing w:line="360" w:lineRule="auto"/>
        <w:jc w:val="both"/>
      </w:pPr>
      <w:r>
        <w:rPr>
          <w:rStyle w:val="FootnoteReference"/>
        </w:rPr>
        <w:footnoteRef/>
      </w:r>
      <w:r>
        <w:t xml:space="preserve"> </w:t>
      </w:r>
      <w:r w:rsidR="00C03757">
        <w:t>He writes:</w:t>
      </w:r>
    </w:p>
    <w:p w:rsidR="00C03757" w:rsidRPr="005A1FF0" w:rsidRDefault="005A1FF0" w:rsidP="00203FF0">
      <w:pPr>
        <w:pStyle w:val="FootnoteText"/>
        <w:spacing w:line="360" w:lineRule="auto"/>
        <w:ind w:left="720"/>
        <w:jc w:val="both"/>
      </w:pPr>
      <w:r>
        <w:t xml:space="preserve">The second </w:t>
      </w:r>
      <w:proofErr w:type="spellStart"/>
      <w:r w:rsidRPr="00203FF0">
        <w:rPr>
          <w:i/>
          <w:iCs/>
        </w:rPr>
        <w:t>mitzva</w:t>
      </w:r>
      <w:proofErr w:type="spellEnd"/>
      <w:r>
        <w:t xml:space="preserve"> is that we are commanded to acquire knowledge of the nature of God’s oneness, i.e., to understand that the original Creator and source of all existence is one. The source of this commandment is God’s statement, “Hear, O Israel! The Lord is our</w:t>
      </w:r>
      <w:r w:rsidR="00203FF0">
        <w:t xml:space="preserve"> God, the Lord alone.” In most </w:t>
      </w:r>
      <w:proofErr w:type="spellStart"/>
      <w:proofErr w:type="gramStart"/>
      <w:r w:rsidR="00203FF0" w:rsidRPr="00203FF0">
        <w:rPr>
          <w:i/>
          <w:iCs/>
        </w:rPr>
        <w:t>m</w:t>
      </w:r>
      <w:r w:rsidRPr="00203FF0">
        <w:rPr>
          <w:i/>
          <w:iCs/>
        </w:rPr>
        <w:t>idrashim</w:t>
      </w:r>
      <w:proofErr w:type="spellEnd"/>
      <w:proofErr w:type="gramEnd"/>
      <w:r>
        <w:t xml:space="preserve"> you will find this </w:t>
      </w:r>
      <w:proofErr w:type="spellStart"/>
      <w:r w:rsidRPr="00203FF0">
        <w:rPr>
          <w:i/>
          <w:iCs/>
        </w:rPr>
        <w:t>mitzva</w:t>
      </w:r>
      <w:proofErr w:type="spellEnd"/>
      <w:r>
        <w:t xml:space="preserve"> described as “on condition that they unify My name”; “on condition that they unite Me”; or a similar expression… In many places the expression is used, “the </w:t>
      </w:r>
      <w:proofErr w:type="spellStart"/>
      <w:r w:rsidRPr="00203FF0">
        <w:rPr>
          <w:i/>
          <w:iCs/>
        </w:rPr>
        <w:t>mitzva</w:t>
      </w:r>
      <w:proofErr w:type="spellEnd"/>
      <w:r>
        <w:t xml:space="preserve"> of His oneness.” Our Sages also called this </w:t>
      </w:r>
      <w:proofErr w:type="spellStart"/>
      <w:r w:rsidRPr="00203FF0">
        <w:rPr>
          <w:i/>
          <w:iCs/>
        </w:rPr>
        <w:t>mitzva</w:t>
      </w:r>
      <w:proofErr w:type="spellEnd"/>
      <w:r>
        <w:t xml:space="preserve"> “kingship,” saying that it is said in order to accept upon oneself </w:t>
      </w:r>
      <w:r w:rsidRPr="005A1FF0">
        <w:rPr>
          <w:b/>
          <w:bCs/>
        </w:rPr>
        <w:t>the yoke of God’s kingship</w:t>
      </w:r>
      <w:r>
        <w:t>. (</w:t>
      </w:r>
      <w:proofErr w:type="spellStart"/>
      <w:r w:rsidR="00203FF0">
        <w:rPr>
          <w:i/>
          <w:iCs/>
        </w:rPr>
        <w:t>Sefer</w:t>
      </w:r>
      <w:proofErr w:type="spellEnd"/>
      <w:r w:rsidR="00203FF0">
        <w:rPr>
          <w:i/>
          <w:iCs/>
        </w:rPr>
        <w:t xml:space="preserve"> Ha-</w:t>
      </w:r>
      <w:proofErr w:type="spellStart"/>
      <w:r w:rsidR="00203FF0">
        <w:rPr>
          <w:i/>
          <w:iCs/>
        </w:rPr>
        <w:t>M</w:t>
      </w:r>
      <w:r>
        <w:rPr>
          <w:i/>
          <w:iCs/>
        </w:rPr>
        <w:t>itzvot</w:t>
      </w:r>
      <w:proofErr w:type="spellEnd"/>
      <w:r>
        <w:t>, Positive Commandment 2)</w:t>
      </w:r>
    </w:p>
  </w:footnote>
  <w:footnote w:id="8">
    <w:p w:rsidR="005A1FF0" w:rsidRPr="005A1FF0" w:rsidRDefault="007A797D" w:rsidP="005A1FF0">
      <w:pPr>
        <w:pStyle w:val="FootnoteText"/>
        <w:spacing w:line="360" w:lineRule="auto"/>
        <w:jc w:val="both"/>
      </w:pPr>
      <w:r>
        <w:rPr>
          <w:rStyle w:val="FootnoteReference"/>
        </w:rPr>
        <w:footnoteRef/>
      </w:r>
      <w:r>
        <w:t xml:space="preserve"> </w:t>
      </w:r>
      <w:r w:rsidR="005A1FF0">
        <w:t xml:space="preserve">He writes: “The tenth </w:t>
      </w:r>
      <w:proofErr w:type="spellStart"/>
      <w:r w:rsidR="005A1FF0" w:rsidRPr="00203FF0">
        <w:rPr>
          <w:i/>
          <w:iCs/>
        </w:rPr>
        <w:t>mitzva</w:t>
      </w:r>
      <w:proofErr w:type="spellEnd"/>
      <w:r w:rsidR="005A1FF0">
        <w:t xml:space="preserve"> is that we are commanded to recite the Shema daily, both in the evening and in the morning” (</w:t>
      </w:r>
      <w:proofErr w:type="spellStart"/>
      <w:r w:rsidR="00203FF0">
        <w:rPr>
          <w:i/>
          <w:iCs/>
        </w:rPr>
        <w:t>Sefer</w:t>
      </w:r>
      <w:proofErr w:type="spellEnd"/>
      <w:r w:rsidR="00203FF0">
        <w:rPr>
          <w:i/>
          <w:iCs/>
        </w:rPr>
        <w:t xml:space="preserve"> Ha-</w:t>
      </w:r>
      <w:proofErr w:type="spellStart"/>
      <w:r w:rsidR="00203FF0">
        <w:rPr>
          <w:i/>
          <w:iCs/>
        </w:rPr>
        <w:t>M</w:t>
      </w:r>
      <w:r w:rsidR="005A1FF0">
        <w:rPr>
          <w:i/>
          <w:iCs/>
        </w:rPr>
        <w:t>itzvot</w:t>
      </w:r>
      <w:proofErr w:type="spellEnd"/>
      <w:r w:rsidR="005A1FF0">
        <w:t>, Positive Commandment 10).</w:t>
      </w:r>
    </w:p>
  </w:footnote>
  <w:footnote w:id="9">
    <w:p w:rsidR="00C03757" w:rsidRPr="005A1FF0" w:rsidRDefault="00C03757" w:rsidP="005A1FF0">
      <w:pPr>
        <w:pStyle w:val="FootnoteText"/>
        <w:spacing w:line="360" w:lineRule="auto"/>
        <w:jc w:val="both"/>
      </w:pPr>
      <w:r>
        <w:rPr>
          <w:rStyle w:val="FootnoteReference"/>
        </w:rPr>
        <w:footnoteRef/>
      </w:r>
      <w:r>
        <w:t xml:space="preserve"> </w:t>
      </w:r>
      <w:r w:rsidR="005A1FF0">
        <w:t xml:space="preserve">In the next </w:t>
      </w:r>
      <w:r w:rsidR="0025320E">
        <w:rPr>
          <w:i/>
          <w:iCs/>
        </w:rPr>
        <w:t>shi</w:t>
      </w:r>
      <w:r w:rsidR="005A1FF0">
        <w:rPr>
          <w:i/>
          <w:iCs/>
        </w:rPr>
        <w:t>ur</w:t>
      </w:r>
      <w:r w:rsidR="0025320E">
        <w:t>,</w:t>
      </w:r>
      <w:r w:rsidR="005A1FF0">
        <w:t xml:space="preserve"> we will resolve this difficulty and suggest a way of understanding the relationship between all the various </w:t>
      </w:r>
      <w:proofErr w:type="spellStart"/>
      <w:r w:rsidR="005A1FF0">
        <w:rPr>
          <w:i/>
          <w:iCs/>
        </w:rPr>
        <w:t>mitzvot</w:t>
      </w:r>
      <w:proofErr w:type="spellEnd"/>
      <w:r w:rsidR="005A1FF0">
        <w:t xml:space="preserve">: the </w:t>
      </w:r>
      <w:proofErr w:type="spellStart"/>
      <w:r w:rsidR="005A1FF0" w:rsidRPr="0025320E">
        <w:rPr>
          <w:i/>
          <w:iCs/>
        </w:rPr>
        <w:t>mitzva</w:t>
      </w:r>
      <w:proofErr w:type="spellEnd"/>
      <w:r w:rsidR="005A1FF0">
        <w:t xml:space="preserve"> of </w:t>
      </w:r>
      <w:proofErr w:type="spellStart"/>
      <w:r w:rsidR="005A1FF0">
        <w:rPr>
          <w:i/>
          <w:iCs/>
        </w:rPr>
        <w:t>keri’at</w:t>
      </w:r>
      <w:proofErr w:type="spellEnd"/>
      <w:r w:rsidR="005A1FF0">
        <w:rPr>
          <w:i/>
          <w:iCs/>
        </w:rPr>
        <w:t xml:space="preserve"> </w:t>
      </w:r>
      <w:proofErr w:type="spellStart"/>
      <w:r w:rsidR="005A1FF0">
        <w:rPr>
          <w:i/>
          <w:iCs/>
        </w:rPr>
        <w:t>Shema</w:t>
      </w:r>
      <w:proofErr w:type="spellEnd"/>
      <w:r w:rsidR="0025320E">
        <w:t>,</w:t>
      </w:r>
      <w:r w:rsidR="005A1FF0">
        <w:t xml:space="preserve"> the </w:t>
      </w:r>
      <w:proofErr w:type="spellStart"/>
      <w:r w:rsidR="005A1FF0" w:rsidRPr="0025320E">
        <w:rPr>
          <w:i/>
          <w:iCs/>
        </w:rPr>
        <w:t>mitzva</w:t>
      </w:r>
      <w:proofErr w:type="spellEnd"/>
      <w:r w:rsidR="005A1FF0">
        <w:t xml:space="preserve"> of recognizing the oneness of God and accep</w:t>
      </w:r>
      <w:r w:rsidR="0025320E">
        <w:t>ting the yoke of God’s kingship,</w:t>
      </w:r>
      <w:r w:rsidR="005A1FF0">
        <w:t xml:space="preserve"> and the </w:t>
      </w:r>
      <w:proofErr w:type="spellStart"/>
      <w:r w:rsidR="005A1FF0">
        <w:t>mitzva</w:t>
      </w:r>
      <w:proofErr w:type="spellEnd"/>
      <w:r w:rsidR="005A1FF0">
        <w:t xml:space="preserve"> of remembering the Exodus from Egypt in the day and at night.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336"/>
    <w:multiLevelType w:val="hybridMultilevel"/>
    <w:tmpl w:val="2840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C62B0"/>
    <w:multiLevelType w:val="hybridMultilevel"/>
    <w:tmpl w:val="69EE26EA"/>
    <w:lvl w:ilvl="0" w:tplc="4F1A27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076DA"/>
    <w:multiLevelType w:val="hybridMultilevel"/>
    <w:tmpl w:val="39E439E2"/>
    <w:lvl w:ilvl="0" w:tplc="8A729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3740D6"/>
    <w:multiLevelType w:val="hybridMultilevel"/>
    <w:tmpl w:val="A3965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20AFE"/>
    <w:multiLevelType w:val="hybridMultilevel"/>
    <w:tmpl w:val="B41A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C4EAF"/>
    <w:multiLevelType w:val="hybridMultilevel"/>
    <w:tmpl w:val="DDAC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A803E8"/>
    <w:multiLevelType w:val="hybridMultilevel"/>
    <w:tmpl w:val="9DF2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433BF"/>
    <w:multiLevelType w:val="hybridMultilevel"/>
    <w:tmpl w:val="CD18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42328B"/>
    <w:multiLevelType w:val="hybridMultilevel"/>
    <w:tmpl w:val="E9DC1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17185"/>
    <w:multiLevelType w:val="hybridMultilevel"/>
    <w:tmpl w:val="CBD0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3C335C"/>
    <w:multiLevelType w:val="hybridMultilevel"/>
    <w:tmpl w:val="8BE2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footnotePr>
    <w:footnote w:id="-1"/>
    <w:footnote w:id="0"/>
  </w:footnotePr>
  <w:endnotePr>
    <w:numFmt w:val="decimal"/>
    <w:endnote w:id="-1"/>
    <w:endnote w:id="0"/>
  </w:endnotePr>
  <w:compat/>
  <w:rsids>
    <w:rsidRoot w:val="003F50C7"/>
    <w:rsid w:val="000006F2"/>
    <w:rsid w:val="00000B42"/>
    <w:rsid w:val="00001710"/>
    <w:rsid w:val="0000322D"/>
    <w:rsid w:val="0000401F"/>
    <w:rsid w:val="000040AA"/>
    <w:rsid w:val="00004E4E"/>
    <w:rsid w:val="000071A3"/>
    <w:rsid w:val="000075D7"/>
    <w:rsid w:val="00011674"/>
    <w:rsid w:val="0001277F"/>
    <w:rsid w:val="00013EC3"/>
    <w:rsid w:val="0001404B"/>
    <w:rsid w:val="0001628B"/>
    <w:rsid w:val="0001665C"/>
    <w:rsid w:val="00016CE9"/>
    <w:rsid w:val="000219D2"/>
    <w:rsid w:val="0002437B"/>
    <w:rsid w:val="00027453"/>
    <w:rsid w:val="000276C6"/>
    <w:rsid w:val="00030106"/>
    <w:rsid w:val="00034333"/>
    <w:rsid w:val="000349A0"/>
    <w:rsid w:val="00035B20"/>
    <w:rsid w:val="000378B4"/>
    <w:rsid w:val="00037C69"/>
    <w:rsid w:val="00042331"/>
    <w:rsid w:val="00044018"/>
    <w:rsid w:val="000451B7"/>
    <w:rsid w:val="00045750"/>
    <w:rsid w:val="00046EF7"/>
    <w:rsid w:val="00051F49"/>
    <w:rsid w:val="000641D2"/>
    <w:rsid w:val="00064B9D"/>
    <w:rsid w:val="000667A0"/>
    <w:rsid w:val="00067381"/>
    <w:rsid w:val="00070162"/>
    <w:rsid w:val="000728F0"/>
    <w:rsid w:val="00072D02"/>
    <w:rsid w:val="0007379D"/>
    <w:rsid w:val="0007561D"/>
    <w:rsid w:val="00077244"/>
    <w:rsid w:val="000779DF"/>
    <w:rsid w:val="00080D74"/>
    <w:rsid w:val="00082125"/>
    <w:rsid w:val="00083370"/>
    <w:rsid w:val="00084FA8"/>
    <w:rsid w:val="00086C79"/>
    <w:rsid w:val="00090BF6"/>
    <w:rsid w:val="00094FBB"/>
    <w:rsid w:val="00096619"/>
    <w:rsid w:val="00097725"/>
    <w:rsid w:val="00097E55"/>
    <w:rsid w:val="000A1E50"/>
    <w:rsid w:val="000A609B"/>
    <w:rsid w:val="000A6D28"/>
    <w:rsid w:val="000A773A"/>
    <w:rsid w:val="000B062C"/>
    <w:rsid w:val="000B1549"/>
    <w:rsid w:val="000B1819"/>
    <w:rsid w:val="000B489A"/>
    <w:rsid w:val="000B551A"/>
    <w:rsid w:val="000B61EA"/>
    <w:rsid w:val="000C1970"/>
    <w:rsid w:val="000C4BE2"/>
    <w:rsid w:val="000C60F0"/>
    <w:rsid w:val="000D0D34"/>
    <w:rsid w:val="000D1D50"/>
    <w:rsid w:val="000D2499"/>
    <w:rsid w:val="000D28BB"/>
    <w:rsid w:val="000D29E6"/>
    <w:rsid w:val="000D321D"/>
    <w:rsid w:val="000D47EC"/>
    <w:rsid w:val="000D5EF1"/>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2DA"/>
    <w:rsid w:val="0010081B"/>
    <w:rsid w:val="00101951"/>
    <w:rsid w:val="00102C26"/>
    <w:rsid w:val="00104496"/>
    <w:rsid w:val="0010561F"/>
    <w:rsid w:val="00106416"/>
    <w:rsid w:val="00107A3C"/>
    <w:rsid w:val="00107B29"/>
    <w:rsid w:val="00110506"/>
    <w:rsid w:val="0011115B"/>
    <w:rsid w:val="00111331"/>
    <w:rsid w:val="00111EFF"/>
    <w:rsid w:val="00112294"/>
    <w:rsid w:val="00112726"/>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577C8"/>
    <w:rsid w:val="00160973"/>
    <w:rsid w:val="00160DD4"/>
    <w:rsid w:val="0016148C"/>
    <w:rsid w:val="001629AB"/>
    <w:rsid w:val="0016481B"/>
    <w:rsid w:val="00165739"/>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7110"/>
    <w:rsid w:val="001921A6"/>
    <w:rsid w:val="00192491"/>
    <w:rsid w:val="00196104"/>
    <w:rsid w:val="00196AE5"/>
    <w:rsid w:val="00196B98"/>
    <w:rsid w:val="00197CEA"/>
    <w:rsid w:val="001A1078"/>
    <w:rsid w:val="001A1A82"/>
    <w:rsid w:val="001A2F72"/>
    <w:rsid w:val="001A3098"/>
    <w:rsid w:val="001A4355"/>
    <w:rsid w:val="001A4A4A"/>
    <w:rsid w:val="001A531A"/>
    <w:rsid w:val="001A54F7"/>
    <w:rsid w:val="001A5F24"/>
    <w:rsid w:val="001A6D93"/>
    <w:rsid w:val="001A7C8A"/>
    <w:rsid w:val="001B085E"/>
    <w:rsid w:val="001B0A92"/>
    <w:rsid w:val="001B2984"/>
    <w:rsid w:val="001B3BDE"/>
    <w:rsid w:val="001B3DEE"/>
    <w:rsid w:val="001B505A"/>
    <w:rsid w:val="001C0177"/>
    <w:rsid w:val="001C0535"/>
    <w:rsid w:val="001C09BE"/>
    <w:rsid w:val="001C1A7B"/>
    <w:rsid w:val="001C1B40"/>
    <w:rsid w:val="001C27D9"/>
    <w:rsid w:val="001C400D"/>
    <w:rsid w:val="001C466D"/>
    <w:rsid w:val="001C5046"/>
    <w:rsid w:val="001D3C3F"/>
    <w:rsid w:val="001D3D92"/>
    <w:rsid w:val="001D561B"/>
    <w:rsid w:val="001D7678"/>
    <w:rsid w:val="001E02CF"/>
    <w:rsid w:val="001E09E8"/>
    <w:rsid w:val="001E0C90"/>
    <w:rsid w:val="001E1B36"/>
    <w:rsid w:val="001E2842"/>
    <w:rsid w:val="001E410E"/>
    <w:rsid w:val="001E43CA"/>
    <w:rsid w:val="001E55D2"/>
    <w:rsid w:val="001E60ED"/>
    <w:rsid w:val="001E613D"/>
    <w:rsid w:val="001E61AE"/>
    <w:rsid w:val="001F10EE"/>
    <w:rsid w:val="001F1753"/>
    <w:rsid w:val="001F2706"/>
    <w:rsid w:val="001F7C55"/>
    <w:rsid w:val="00200EA3"/>
    <w:rsid w:val="002031A5"/>
    <w:rsid w:val="00203FF0"/>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3BD5"/>
    <w:rsid w:val="00224E5C"/>
    <w:rsid w:val="00224F54"/>
    <w:rsid w:val="00225513"/>
    <w:rsid w:val="00226A12"/>
    <w:rsid w:val="00227B1F"/>
    <w:rsid w:val="00231D26"/>
    <w:rsid w:val="00231F1C"/>
    <w:rsid w:val="002332F7"/>
    <w:rsid w:val="00234148"/>
    <w:rsid w:val="00234208"/>
    <w:rsid w:val="0023435A"/>
    <w:rsid w:val="002345B7"/>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0E"/>
    <w:rsid w:val="0025322D"/>
    <w:rsid w:val="0025458F"/>
    <w:rsid w:val="002545CE"/>
    <w:rsid w:val="0025659F"/>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294"/>
    <w:rsid w:val="002939C7"/>
    <w:rsid w:val="00295F0E"/>
    <w:rsid w:val="00295FBB"/>
    <w:rsid w:val="0029776D"/>
    <w:rsid w:val="00297EFE"/>
    <w:rsid w:val="002A12C0"/>
    <w:rsid w:val="002A168B"/>
    <w:rsid w:val="002A6DDE"/>
    <w:rsid w:val="002A71E0"/>
    <w:rsid w:val="002A74DD"/>
    <w:rsid w:val="002B23AF"/>
    <w:rsid w:val="002B2A45"/>
    <w:rsid w:val="002B2EE2"/>
    <w:rsid w:val="002B3A32"/>
    <w:rsid w:val="002B6450"/>
    <w:rsid w:val="002B6985"/>
    <w:rsid w:val="002C1464"/>
    <w:rsid w:val="002C1FD4"/>
    <w:rsid w:val="002C390F"/>
    <w:rsid w:val="002C400D"/>
    <w:rsid w:val="002C7F83"/>
    <w:rsid w:val="002D0CA4"/>
    <w:rsid w:val="002D2FA1"/>
    <w:rsid w:val="002D3A89"/>
    <w:rsid w:val="002D400C"/>
    <w:rsid w:val="002D4CD1"/>
    <w:rsid w:val="002D5215"/>
    <w:rsid w:val="002D567C"/>
    <w:rsid w:val="002D57B3"/>
    <w:rsid w:val="002D78BF"/>
    <w:rsid w:val="002E3782"/>
    <w:rsid w:val="002E39A7"/>
    <w:rsid w:val="002E5C09"/>
    <w:rsid w:val="002E5FA5"/>
    <w:rsid w:val="002F614C"/>
    <w:rsid w:val="002F61D5"/>
    <w:rsid w:val="002F680A"/>
    <w:rsid w:val="00303714"/>
    <w:rsid w:val="00304A9B"/>
    <w:rsid w:val="00305262"/>
    <w:rsid w:val="003054B4"/>
    <w:rsid w:val="00306170"/>
    <w:rsid w:val="0030635D"/>
    <w:rsid w:val="00306750"/>
    <w:rsid w:val="003078CE"/>
    <w:rsid w:val="00311638"/>
    <w:rsid w:val="003121E8"/>
    <w:rsid w:val="00313CA3"/>
    <w:rsid w:val="00314F37"/>
    <w:rsid w:val="003150DA"/>
    <w:rsid w:val="00315608"/>
    <w:rsid w:val="003212A6"/>
    <w:rsid w:val="003232FD"/>
    <w:rsid w:val="00323B98"/>
    <w:rsid w:val="00323E05"/>
    <w:rsid w:val="003241CE"/>
    <w:rsid w:val="00324FB8"/>
    <w:rsid w:val="00325661"/>
    <w:rsid w:val="00326D27"/>
    <w:rsid w:val="003308CE"/>
    <w:rsid w:val="00334F7A"/>
    <w:rsid w:val="00335658"/>
    <w:rsid w:val="00335D61"/>
    <w:rsid w:val="00336613"/>
    <w:rsid w:val="00337165"/>
    <w:rsid w:val="003407F5"/>
    <w:rsid w:val="003434AA"/>
    <w:rsid w:val="003436F9"/>
    <w:rsid w:val="00344392"/>
    <w:rsid w:val="003443A8"/>
    <w:rsid w:val="00346C1D"/>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6617"/>
    <w:rsid w:val="00376D71"/>
    <w:rsid w:val="00377252"/>
    <w:rsid w:val="003777F8"/>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282B"/>
    <w:rsid w:val="003A327A"/>
    <w:rsid w:val="003A3305"/>
    <w:rsid w:val="003A3698"/>
    <w:rsid w:val="003A4293"/>
    <w:rsid w:val="003A67DE"/>
    <w:rsid w:val="003A7CD8"/>
    <w:rsid w:val="003A7E93"/>
    <w:rsid w:val="003B00D9"/>
    <w:rsid w:val="003B0F75"/>
    <w:rsid w:val="003B4BEC"/>
    <w:rsid w:val="003B5A41"/>
    <w:rsid w:val="003B6A86"/>
    <w:rsid w:val="003B7786"/>
    <w:rsid w:val="003B7A1C"/>
    <w:rsid w:val="003C07E2"/>
    <w:rsid w:val="003C2BB2"/>
    <w:rsid w:val="003C2FA9"/>
    <w:rsid w:val="003C332A"/>
    <w:rsid w:val="003C3CE2"/>
    <w:rsid w:val="003C4809"/>
    <w:rsid w:val="003C4841"/>
    <w:rsid w:val="003C4CB5"/>
    <w:rsid w:val="003C68D8"/>
    <w:rsid w:val="003C6D51"/>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20C2"/>
    <w:rsid w:val="003F4AFD"/>
    <w:rsid w:val="003F50C7"/>
    <w:rsid w:val="003F5114"/>
    <w:rsid w:val="003F5608"/>
    <w:rsid w:val="003F674F"/>
    <w:rsid w:val="00401308"/>
    <w:rsid w:val="004017FF"/>
    <w:rsid w:val="004043AC"/>
    <w:rsid w:val="0040492A"/>
    <w:rsid w:val="0040493F"/>
    <w:rsid w:val="0040533B"/>
    <w:rsid w:val="004058AC"/>
    <w:rsid w:val="00405E80"/>
    <w:rsid w:val="00406070"/>
    <w:rsid w:val="00406768"/>
    <w:rsid w:val="00410800"/>
    <w:rsid w:val="00411ED8"/>
    <w:rsid w:val="0041334D"/>
    <w:rsid w:val="004133E7"/>
    <w:rsid w:val="00414AC5"/>
    <w:rsid w:val="0041532B"/>
    <w:rsid w:val="00416426"/>
    <w:rsid w:val="004169B0"/>
    <w:rsid w:val="00420146"/>
    <w:rsid w:val="004213EA"/>
    <w:rsid w:val="00422151"/>
    <w:rsid w:val="0042272A"/>
    <w:rsid w:val="0042322C"/>
    <w:rsid w:val="00425A50"/>
    <w:rsid w:val="00431248"/>
    <w:rsid w:val="00432017"/>
    <w:rsid w:val="004323BA"/>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74A9"/>
    <w:rsid w:val="00493081"/>
    <w:rsid w:val="00494A65"/>
    <w:rsid w:val="00495A51"/>
    <w:rsid w:val="004A1CDA"/>
    <w:rsid w:val="004A2E6B"/>
    <w:rsid w:val="004A3B56"/>
    <w:rsid w:val="004A6EF7"/>
    <w:rsid w:val="004A745A"/>
    <w:rsid w:val="004B1483"/>
    <w:rsid w:val="004B19BA"/>
    <w:rsid w:val="004B3F09"/>
    <w:rsid w:val="004B4268"/>
    <w:rsid w:val="004B48BE"/>
    <w:rsid w:val="004B652F"/>
    <w:rsid w:val="004B6C38"/>
    <w:rsid w:val="004B7B4A"/>
    <w:rsid w:val="004C1EA1"/>
    <w:rsid w:val="004C21BF"/>
    <w:rsid w:val="004C5784"/>
    <w:rsid w:val="004C7A27"/>
    <w:rsid w:val="004D3AC9"/>
    <w:rsid w:val="004D4335"/>
    <w:rsid w:val="004D764E"/>
    <w:rsid w:val="004D774E"/>
    <w:rsid w:val="004E0B97"/>
    <w:rsid w:val="004E38C4"/>
    <w:rsid w:val="004E456B"/>
    <w:rsid w:val="004E47C8"/>
    <w:rsid w:val="004E5CC1"/>
    <w:rsid w:val="004E7BFB"/>
    <w:rsid w:val="004F0F02"/>
    <w:rsid w:val="004F1154"/>
    <w:rsid w:val="004F2099"/>
    <w:rsid w:val="004F36C0"/>
    <w:rsid w:val="004F3D0A"/>
    <w:rsid w:val="004F4A49"/>
    <w:rsid w:val="004F507D"/>
    <w:rsid w:val="004F5B18"/>
    <w:rsid w:val="004F6BCA"/>
    <w:rsid w:val="004F6CCA"/>
    <w:rsid w:val="004F6D21"/>
    <w:rsid w:val="004F7A98"/>
    <w:rsid w:val="004F7C45"/>
    <w:rsid w:val="005027CD"/>
    <w:rsid w:val="00504D87"/>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11E"/>
    <w:rsid w:val="00527EC7"/>
    <w:rsid w:val="00527F2E"/>
    <w:rsid w:val="00530E10"/>
    <w:rsid w:val="005315CA"/>
    <w:rsid w:val="00532396"/>
    <w:rsid w:val="00532AE6"/>
    <w:rsid w:val="005363F3"/>
    <w:rsid w:val="00537A94"/>
    <w:rsid w:val="0054065F"/>
    <w:rsid w:val="00540DCC"/>
    <w:rsid w:val="00540FAF"/>
    <w:rsid w:val="00541704"/>
    <w:rsid w:val="005417F5"/>
    <w:rsid w:val="00541958"/>
    <w:rsid w:val="00542BBF"/>
    <w:rsid w:val="00542D89"/>
    <w:rsid w:val="00543932"/>
    <w:rsid w:val="0054404B"/>
    <w:rsid w:val="00544555"/>
    <w:rsid w:val="005446B0"/>
    <w:rsid w:val="00545B06"/>
    <w:rsid w:val="00545F49"/>
    <w:rsid w:val="005465CA"/>
    <w:rsid w:val="00546CA7"/>
    <w:rsid w:val="00546F22"/>
    <w:rsid w:val="0054701F"/>
    <w:rsid w:val="00550BF0"/>
    <w:rsid w:val="00550CA7"/>
    <w:rsid w:val="005523E6"/>
    <w:rsid w:val="00552E02"/>
    <w:rsid w:val="0055446E"/>
    <w:rsid w:val="00557ADD"/>
    <w:rsid w:val="00561C12"/>
    <w:rsid w:val="00563022"/>
    <w:rsid w:val="00563E2F"/>
    <w:rsid w:val="005640A6"/>
    <w:rsid w:val="00566753"/>
    <w:rsid w:val="00567560"/>
    <w:rsid w:val="0056769C"/>
    <w:rsid w:val="005701A9"/>
    <w:rsid w:val="00570323"/>
    <w:rsid w:val="00570E23"/>
    <w:rsid w:val="00571144"/>
    <w:rsid w:val="0057562E"/>
    <w:rsid w:val="00575F40"/>
    <w:rsid w:val="00576914"/>
    <w:rsid w:val="00577966"/>
    <w:rsid w:val="00584168"/>
    <w:rsid w:val="0059291C"/>
    <w:rsid w:val="005930F8"/>
    <w:rsid w:val="00594A4A"/>
    <w:rsid w:val="0059666A"/>
    <w:rsid w:val="00597162"/>
    <w:rsid w:val="005A0252"/>
    <w:rsid w:val="005A1313"/>
    <w:rsid w:val="005A1DB0"/>
    <w:rsid w:val="005A1FF0"/>
    <w:rsid w:val="005A2B26"/>
    <w:rsid w:val="005A60B4"/>
    <w:rsid w:val="005A6CF1"/>
    <w:rsid w:val="005A6DE6"/>
    <w:rsid w:val="005A7537"/>
    <w:rsid w:val="005B3996"/>
    <w:rsid w:val="005B41C7"/>
    <w:rsid w:val="005B5416"/>
    <w:rsid w:val="005C2A4E"/>
    <w:rsid w:val="005C4DCB"/>
    <w:rsid w:val="005C5C0D"/>
    <w:rsid w:val="005C7FBE"/>
    <w:rsid w:val="005D00B6"/>
    <w:rsid w:val="005D269F"/>
    <w:rsid w:val="005D361E"/>
    <w:rsid w:val="005D497E"/>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20CE0"/>
    <w:rsid w:val="00621944"/>
    <w:rsid w:val="006252CA"/>
    <w:rsid w:val="00625C8A"/>
    <w:rsid w:val="006262B8"/>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55024"/>
    <w:rsid w:val="006562E6"/>
    <w:rsid w:val="00661E96"/>
    <w:rsid w:val="0066358C"/>
    <w:rsid w:val="006636EE"/>
    <w:rsid w:val="00663BB0"/>
    <w:rsid w:val="00663F28"/>
    <w:rsid w:val="00665C37"/>
    <w:rsid w:val="00665C73"/>
    <w:rsid w:val="006720E8"/>
    <w:rsid w:val="00673B38"/>
    <w:rsid w:val="0067659B"/>
    <w:rsid w:val="00676FF6"/>
    <w:rsid w:val="00677B02"/>
    <w:rsid w:val="00677B97"/>
    <w:rsid w:val="00680448"/>
    <w:rsid w:val="00683138"/>
    <w:rsid w:val="00683934"/>
    <w:rsid w:val="00685492"/>
    <w:rsid w:val="0068667F"/>
    <w:rsid w:val="00686EC2"/>
    <w:rsid w:val="00687677"/>
    <w:rsid w:val="00687DD2"/>
    <w:rsid w:val="00687F23"/>
    <w:rsid w:val="006904EB"/>
    <w:rsid w:val="00690AF8"/>
    <w:rsid w:val="006920B6"/>
    <w:rsid w:val="006A0324"/>
    <w:rsid w:val="006A05EC"/>
    <w:rsid w:val="006A2141"/>
    <w:rsid w:val="006A22D6"/>
    <w:rsid w:val="006A2C59"/>
    <w:rsid w:val="006A35BF"/>
    <w:rsid w:val="006A49BB"/>
    <w:rsid w:val="006A703A"/>
    <w:rsid w:val="006A7334"/>
    <w:rsid w:val="006B3A0D"/>
    <w:rsid w:val="006B3EB8"/>
    <w:rsid w:val="006B4943"/>
    <w:rsid w:val="006B4B8C"/>
    <w:rsid w:val="006B59B3"/>
    <w:rsid w:val="006B682B"/>
    <w:rsid w:val="006C02DB"/>
    <w:rsid w:val="006C08C7"/>
    <w:rsid w:val="006C0D84"/>
    <w:rsid w:val="006C1443"/>
    <w:rsid w:val="006C19E1"/>
    <w:rsid w:val="006C30AC"/>
    <w:rsid w:val="006C53C5"/>
    <w:rsid w:val="006C56B3"/>
    <w:rsid w:val="006C571D"/>
    <w:rsid w:val="006C5F2A"/>
    <w:rsid w:val="006C5FAD"/>
    <w:rsid w:val="006C7142"/>
    <w:rsid w:val="006C778F"/>
    <w:rsid w:val="006D13E4"/>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15D1"/>
    <w:rsid w:val="006F1DDC"/>
    <w:rsid w:val="006F32D9"/>
    <w:rsid w:val="006F4AFE"/>
    <w:rsid w:val="006F53FF"/>
    <w:rsid w:val="006F57D0"/>
    <w:rsid w:val="006F635D"/>
    <w:rsid w:val="007016BB"/>
    <w:rsid w:val="00701C64"/>
    <w:rsid w:val="00703703"/>
    <w:rsid w:val="0071046D"/>
    <w:rsid w:val="00711778"/>
    <w:rsid w:val="007120B9"/>
    <w:rsid w:val="0071553B"/>
    <w:rsid w:val="00715B91"/>
    <w:rsid w:val="00715C68"/>
    <w:rsid w:val="007173E1"/>
    <w:rsid w:val="007206E0"/>
    <w:rsid w:val="00724896"/>
    <w:rsid w:val="007256A1"/>
    <w:rsid w:val="00726352"/>
    <w:rsid w:val="00726F76"/>
    <w:rsid w:val="00727C72"/>
    <w:rsid w:val="00733E77"/>
    <w:rsid w:val="00735380"/>
    <w:rsid w:val="007354AB"/>
    <w:rsid w:val="00737BA5"/>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894"/>
    <w:rsid w:val="00770A85"/>
    <w:rsid w:val="0077133E"/>
    <w:rsid w:val="00771E78"/>
    <w:rsid w:val="00772FC4"/>
    <w:rsid w:val="00773707"/>
    <w:rsid w:val="007767C7"/>
    <w:rsid w:val="00777035"/>
    <w:rsid w:val="0077722B"/>
    <w:rsid w:val="00777728"/>
    <w:rsid w:val="00777D55"/>
    <w:rsid w:val="0078275D"/>
    <w:rsid w:val="00782D07"/>
    <w:rsid w:val="00785089"/>
    <w:rsid w:val="007850BE"/>
    <w:rsid w:val="00791945"/>
    <w:rsid w:val="00792177"/>
    <w:rsid w:val="0079335E"/>
    <w:rsid w:val="0079439B"/>
    <w:rsid w:val="00794659"/>
    <w:rsid w:val="00794D9B"/>
    <w:rsid w:val="00795DD5"/>
    <w:rsid w:val="00796EA4"/>
    <w:rsid w:val="00797D4E"/>
    <w:rsid w:val="007A0352"/>
    <w:rsid w:val="007A1622"/>
    <w:rsid w:val="007A226A"/>
    <w:rsid w:val="007A4D9C"/>
    <w:rsid w:val="007A61B9"/>
    <w:rsid w:val="007A6D9A"/>
    <w:rsid w:val="007A6F08"/>
    <w:rsid w:val="007A797D"/>
    <w:rsid w:val="007A7FA5"/>
    <w:rsid w:val="007B1912"/>
    <w:rsid w:val="007B26BB"/>
    <w:rsid w:val="007B32C5"/>
    <w:rsid w:val="007B5797"/>
    <w:rsid w:val="007B68A4"/>
    <w:rsid w:val="007B71E9"/>
    <w:rsid w:val="007B7B94"/>
    <w:rsid w:val="007C1B48"/>
    <w:rsid w:val="007C310B"/>
    <w:rsid w:val="007C48DA"/>
    <w:rsid w:val="007D0B7E"/>
    <w:rsid w:val="007D1786"/>
    <w:rsid w:val="007D1A56"/>
    <w:rsid w:val="007D31B1"/>
    <w:rsid w:val="007D4F79"/>
    <w:rsid w:val="007D57CD"/>
    <w:rsid w:val="007D5AA4"/>
    <w:rsid w:val="007D5D7C"/>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6C53"/>
    <w:rsid w:val="00827A6A"/>
    <w:rsid w:val="00832EC2"/>
    <w:rsid w:val="00832F08"/>
    <w:rsid w:val="00833B2E"/>
    <w:rsid w:val="00833B6C"/>
    <w:rsid w:val="00833C2B"/>
    <w:rsid w:val="00834C0A"/>
    <w:rsid w:val="00841785"/>
    <w:rsid w:val="0084362B"/>
    <w:rsid w:val="00844366"/>
    <w:rsid w:val="00844414"/>
    <w:rsid w:val="008447CA"/>
    <w:rsid w:val="008451EB"/>
    <w:rsid w:val="008472C3"/>
    <w:rsid w:val="00851066"/>
    <w:rsid w:val="008510B0"/>
    <w:rsid w:val="00851223"/>
    <w:rsid w:val="008517BE"/>
    <w:rsid w:val="00851AF6"/>
    <w:rsid w:val="0085239C"/>
    <w:rsid w:val="00853BC2"/>
    <w:rsid w:val="0085631A"/>
    <w:rsid w:val="00856A70"/>
    <w:rsid w:val="00856D77"/>
    <w:rsid w:val="00861412"/>
    <w:rsid w:val="008620DC"/>
    <w:rsid w:val="00862CE1"/>
    <w:rsid w:val="0086662F"/>
    <w:rsid w:val="0086761C"/>
    <w:rsid w:val="008677E0"/>
    <w:rsid w:val="0087132E"/>
    <w:rsid w:val="008715C9"/>
    <w:rsid w:val="008721AE"/>
    <w:rsid w:val="0087236D"/>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576E"/>
    <w:rsid w:val="008A682B"/>
    <w:rsid w:val="008A7A89"/>
    <w:rsid w:val="008A7F84"/>
    <w:rsid w:val="008A7FB1"/>
    <w:rsid w:val="008B0225"/>
    <w:rsid w:val="008B120A"/>
    <w:rsid w:val="008B1623"/>
    <w:rsid w:val="008B278A"/>
    <w:rsid w:val="008B2F9B"/>
    <w:rsid w:val="008B32C0"/>
    <w:rsid w:val="008B36F4"/>
    <w:rsid w:val="008B3DAB"/>
    <w:rsid w:val="008B6F37"/>
    <w:rsid w:val="008B7458"/>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52F4"/>
    <w:rsid w:val="0091696C"/>
    <w:rsid w:val="00917F13"/>
    <w:rsid w:val="00920D4C"/>
    <w:rsid w:val="00922EA7"/>
    <w:rsid w:val="00923244"/>
    <w:rsid w:val="00923747"/>
    <w:rsid w:val="009321AB"/>
    <w:rsid w:val="00934983"/>
    <w:rsid w:val="009359B3"/>
    <w:rsid w:val="00937903"/>
    <w:rsid w:val="00942A69"/>
    <w:rsid w:val="00944E81"/>
    <w:rsid w:val="00945905"/>
    <w:rsid w:val="00950A89"/>
    <w:rsid w:val="00953EEB"/>
    <w:rsid w:val="00954BF8"/>
    <w:rsid w:val="00954C15"/>
    <w:rsid w:val="0095600C"/>
    <w:rsid w:val="00956EFA"/>
    <w:rsid w:val="00957DD9"/>
    <w:rsid w:val="00962F7C"/>
    <w:rsid w:val="00963487"/>
    <w:rsid w:val="00963DD6"/>
    <w:rsid w:val="00963EA9"/>
    <w:rsid w:val="00965435"/>
    <w:rsid w:val="00965F31"/>
    <w:rsid w:val="0097224F"/>
    <w:rsid w:val="00972740"/>
    <w:rsid w:val="00974115"/>
    <w:rsid w:val="00976868"/>
    <w:rsid w:val="00977EF3"/>
    <w:rsid w:val="00980571"/>
    <w:rsid w:val="00980618"/>
    <w:rsid w:val="00981F5C"/>
    <w:rsid w:val="00982390"/>
    <w:rsid w:val="00982F90"/>
    <w:rsid w:val="009839E6"/>
    <w:rsid w:val="009845FC"/>
    <w:rsid w:val="00985A74"/>
    <w:rsid w:val="00990621"/>
    <w:rsid w:val="00991183"/>
    <w:rsid w:val="00991310"/>
    <w:rsid w:val="0099330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2E78"/>
    <w:rsid w:val="009D394F"/>
    <w:rsid w:val="009D48C5"/>
    <w:rsid w:val="009D53DA"/>
    <w:rsid w:val="009D6181"/>
    <w:rsid w:val="009D64D4"/>
    <w:rsid w:val="009E095D"/>
    <w:rsid w:val="009E0FEC"/>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461"/>
    <w:rsid w:val="00A03585"/>
    <w:rsid w:val="00A03E6D"/>
    <w:rsid w:val="00A03F27"/>
    <w:rsid w:val="00A04ADE"/>
    <w:rsid w:val="00A04BBD"/>
    <w:rsid w:val="00A04F9C"/>
    <w:rsid w:val="00A07A7A"/>
    <w:rsid w:val="00A14456"/>
    <w:rsid w:val="00A1575B"/>
    <w:rsid w:val="00A15F8E"/>
    <w:rsid w:val="00A16154"/>
    <w:rsid w:val="00A16756"/>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40C0C"/>
    <w:rsid w:val="00A44DD6"/>
    <w:rsid w:val="00A4520C"/>
    <w:rsid w:val="00A45B17"/>
    <w:rsid w:val="00A460C5"/>
    <w:rsid w:val="00A468EE"/>
    <w:rsid w:val="00A5002E"/>
    <w:rsid w:val="00A504C7"/>
    <w:rsid w:val="00A53DD7"/>
    <w:rsid w:val="00A574E3"/>
    <w:rsid w:val="00A57799"/>
    <w:rsid w:val="00A60C18"/>
    <w:rsid w:val="00A62C8C"/>
    <w:rsid w:val="00A63AC3"/>
    <w:rsid w:val="00A6599A"/>
    <w:rsid w:val="00A67C52"/>
    <w:rsid w:val="00A71C81"/>
    <w:rsid w:val="00A775C7"/>
    <w:rsid w:val="00A775E9"/>
    <w:rsid w:val="00A777D1"/>
    <w:rsid w:val="00A831EA"/>
    <w:rsid w:val="00A84C77"/>
    <w:rsid w:val="00A85567"/>
    <w:rsid w:val="00A85A08"/>
    <w:rsid w:val="00A85B4E"/>
    <w:rsid w:val="00A87725"/>
    <w:rsid w:val="00A87997"/>
    <w:rsid w:val="00A87BD3"/>
    <w:rsid w:val="00A9026B"/>
    <w:rsid w:val="00A9116A"/>
    <w:rsid w:val="00A91D74"/>
    <w:rsid w:val="00A92F4B"/>
    <w:rsid w:val="00A96023"/>
    <w:rsid w:val="00A968DF"/>
    <w:rsid w:val="00AA0547"/>
    <w:rsid w:val="00AA1339"/>
    <w:rsid w:val="00AA3CA3"/>
    <w:rsid w:val="00AA501C"/>
    <w:rsid w:val="00AA562B"/>
    <w:rsid w:val="00AB0E10"/>
    <w:rsid w:val="00AB10B2"/>
    <w:rsid w:val="00AB25E9"/>
    <w:rsid w:val="00AB4C2D"/>
    <w:rsid w:val="00AC148D"/>
    <w:rsid w:val="00AC1DB6"/>
    <w:rsid w:val="00AC419F"/>
    <w:rsid w:val="00AC5C74"/>
    <w:rsid w:val="00AC5D91"/>
    <w:rsid w:val="00AD2D82"/>
    <w:rsid w:val="00AD2D98"/>
    <w:rsid w:val="00AD4A7A"/>
    <w:rsid w:val="00AD549C"/>
    <w:rsid w:val="00AE0F50"/>
    <w:rsid w:val="00AE14A2"/>
    <w:rsid w:val="00AE1BCE"/>
    <w:rsid w:val="00AE273F"/>
    <w:rsid w:val="00AE295C"/>
    <w:rsid w:val="00AE3D64"/>
    <w:rsid w:val="00AE5230"/>
    <w:rsid w:val="00AE7E6B"/>
    <w:rsid w:val="00AF2EC8"/>
    <w:rsid w:val="00AF3A10"/>
    <w:rsid w:val="00AF4258"/>
    <w:rsid w:val="00AF512C"/>
    <w:rsid w:val="00AF5E06"/>
    <w:rsid w:val="00B00FB2"/>
    <w:rsid w:val="00B03507"/>
    <w:rsid w:val="00B0469D"/>
    <w:rsid w:val="00B053CC"/>
    <w:rsid w:val="00B0757F"/>
    <w:rsid w:val="00B109A6"/>
    <w:rsid w:val="00B10C2A"/>
    <w:rsid w:val="00B121AD"/>
    <w:rsid w:val="00B15515"/>
    <w:rsid w:val="00B164BC"/>
    <w:rsid w:val="00B2102D"/>
    <w:rsid w:val="00B21852"/>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2872"/>
    <w:rsid w:val="00B52A3E"/>
    <w:rsid w:val="00B538A2"/>
    <w:rsid w:val="00B54638"/>
    <w:rsid w:val="00B5649C"/>
    <w:rsid w:val="00B56E30"/>
    <w:rsid w:val="00B60048"/>
    <w:rsid w:val="00B60BB3"/>
    <w:rsid w:val="00B60C15"/>
    <w:rsid w:val="00B6292C"/>
    <w:rsid w:val="00B63BAA"/>
    <w:rsid w:val="00B64296"/>
    <w:rsid w:val="00B66D25"/>
    <w:rsid w:val="00B701CE"/>
    <w:rsid w:val="00B71596"/>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7737"/>
    <w:rsid w:val="00B97CAE"/>
    <w:rsid w:val="00BA2722"/>
    <w:rsid w:val="00BA281F"/>
    <w:rsid w:val="00BA3742"/>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49D9"/>
    <w:rsid w:val="00BD4AA4"/>
    <w:rsid w:val="00BD55C1"/>
    <w:rsid w:val="00BD7946"/>
    <w:rsid w:val="00BD7A17"/>
    <w:rsid w:val="00BE08A6"/>
    <w:rsid w:val="00BE118C"/>
    <w:rsid w:val="00BE150A"/>
    <w:rsid w:val="00BE3686"/>
    <w:rsid w:val="00BE43CF"/>
    <w:rsid w:val="00BE780C"/>
    <w:rsid w:val="00BE7B22"/>
    <w:rsid w:val="00BF0DA4"/>
    <w:rsid w:val="00BF1A1A"/>
    <w:rsid w:val="00BF1E16"/>
    <w:rsid w:val="00BF2A82"/>
    <w:rsid w:val="00BF31D9"/>
    <w:rsid w:val="00BF48F0"/>
    <w:rsid w:val="00BF50A9"/>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13DD"/>
    <w:rsid w:val="00C21512"/>
    <w:rsid w:val="00C21B88"/>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4631"/>
    <w:rsid w:val="00C87300"/>
    <w:rsid w:val="00C8775C"/>
    <w:rsid w:val="00C87DD5"/>
    <w:rsid w:val="00C87FE5"/>
    <w:rsid w:val="00C91788"/>
    <w:rsid w:val="00C923F6"/>
    <w:rsid w:val="00C932DC"/>
    <w:rsid w:val="00C93912"/>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4628"/>
    <w:rsid w:val="00CB5704"/>
    <w:rsid w:val="00CB5C9C"/>
    <w:rsid w:val="00CC031B"/>
    <w:rsid w:val="00CC0427"/>
    <w:rsid w:val="00CC06D1"/>
    <w:rsid w:val="00CC105B"/>
    <w:rsid w:val="00CC1431"/>
    <w:rsid w:val="00CC2B75"/>
    <w:rsid w:val="00CC3B7E"/>
    <w:rsid w:val="00CC464D"/>
    <w:rsid w:val="00CC647E"/>
    <w:rsid w:val="00CC73F0"/>
    <w:rsid w:val="00CC7E2B"/>
    <w:rsid w:val="00CD0AA1"/>
    <w:rsid w:val="00CD17EF"/>
    <w:rsid w:val="00CD185C"/>
    <w:rsid w:val="00CD41C6"/>
    <w:rsid w:val="00CD48D9"/>
    <w:rsid w:val="00CD5A8D"/>
    <w:rsid w:val="00CD5D29"/>
    <w:rsid w:val="00CE1064"/>
    <w:rsid w:val="00CE198E"/>
    <w:rsid w:val="00CE278A"/>
    <w:rsid w:val="00CE2C75"/>
    <w:rsid w:val="00CE32FF"/>
    <w:rsid w:val="00CE4EC0"/>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326D"/>
    <w:rsid w:val="00D145F4"/>
    <w:rsid w:val="00D14936"/>
    <w:rsid w:val="00D16360"/>
    <w:rsid w:val="00D173F3"/>
    <w:rsid w:val="00D223F1"/>
    <w:rsid w:val="00D2278F"/>
    <w:rsid w:val="00D24A46"/>
    <w:rsid w:val="00D24CB9"/>
    <w:rsid w:val="00D27E99"/>
    <w:rsid w:val="00D33827"/>
    <w:rsid w:val="00D33AB2"/>
    <w:rsid w:val="00D350DC"/>
    <w:rsid w:val="00D37585"/>
    <w:rsid w:val="00D378A9"/>
    <w:rsid w:val="00D4099C"/>
    <w:rsid w:val="00D42654"/>
    <w:rsid w:val="00D42AD1"/>
    <w:rsid w:val="00D43106"/>
    <w:rsid w:val="00D43E45"/>
    <w:rsid w:val="00D443AE"/>
    <w:rsid w:val="00D45A47"/>
    <w:rsid w:val="00D465BF"/>
    <w:rsid w:val="00D47EDD"/>
    <w:rsid w:val="00D50DC2"/>
    <w:rsid w:val="00D50DC8"/>
    <w:rsid w:val="00D53D26"/>
    <w:rsid w:val="00D53E05"/>
    <w:rsid w:val="00D55717"/>
    <w:rsid w:val="00D56318"/>
    <w:rsid w:val="00D56B03"/>
    <w:rsid w:val="00D57805"/>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2BF8"/>
    <w:rsid w:val="00D83895"/>
    <w:rsid w:val="00D842EF"/>
    <w:rsid w:val="00D84541"/>
    <w:rsid w:val="00D84D4D"/>
    <w:rsid w:val="00D8617E"/>
    <w:rsid w:val="00D929A4"/>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687"/>
    <w:rsid w:val="00DC393B"/>
    <w:rsid w:val="00DC40A4"/>
    <w:rsid w:val="00DC48C8"/>
    <w:rsid w:val="00DC48D1"/>
    <w:rsid w:val="00DC5DE7"/>
    <w:rsid w:val="00DC603A"/>
    <w:rsid w:val="00DC60BA"/>
    <w:rsid w:val="00DC70F8"/>
    <w:rsid w:val="00DC7103"/>
    <w:rsid w:val="00DC749D"/>
    <w:rsid w:val="00DD0124"/>
    <w:rsid w:val="00DD1449"/>
    <w:rsid w:val="00DD3841"/>
    <w:rsid w:val="00DD3E61"/>
    <w:rsid w:val="00DE03AC"/>
    <w:rsid w:val="00DE0D6C"/>
    <w:rsid w:val="00DE1524"/>
    <w:rsid w:val="00DE4671"/>
    <w:rsid w:val="00DE5260"/>
    <w:rsid w:val="00DE6122"/>
    <w:rsid w:val="00DE68A7"/>
    <w:rsid w:val="00DF0491"/>
    <w:rsid w:val="00DF1BD0"/>
    <w:rsid w:val="00DF21F7"/>
    <w:rsid w:val="00DF39DC"/>
    <w:rsid w:val="00DF529B"/>
    <w:rsid w:val="00DF5DFD"/>
    <w:rsid w:val="00DF7B3D"/>
    <w:rsid w:val="00E01618"/>
    <w:rsid w:val="00E02F23"/>
    <w:rsid w:val="00E037CE"/>
    <w:rsid w:val="00E06024"/>
    <w:rsid w:val="00E0683E"/>
    <w:rsid w:val="00E075AE"/>
    <w:rsid w:val="00E10D56"/>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F78"/>
    <w:rsid w:val="00E429A8"/>
    <w:rsid w:val="00E43ABD"/>
    <w:rsid w:val="00E44888"/>
    <w:rsid w:val="00E45CE9"/>
    <w:rsid w:val="00E46765"/>
    <w:rsid w:val="00E47F01"/>
    <w:rsid w:val="00E51EF3"/>
    <w:rsid w:val="00E528B0"/>
    <w:rsid w:val="00E55A1A"/>
    <w:rsid w:val="00E56AC5"/>
    <w:rsid w:val="00E57633"/>
    <w:rsid w:val="00E612E8"/>
    <w:rsid w:val="00E63077"/>
    <w:rsid w:val="00E63F99"/>
    <w:rsid w:val="00E64DD2"/>
    <w:rsid w:val="00E66101"/>
    <w:rsid w:val="00E67FC9"/>
    <w:rsid w:val="00E704E5"/>
    <w:rsid w:val="00E714D1"/>
    <w:rsid w:val="00E71584"/>
    <w:rsid w:val="00E72040"/>
    <w:rsid w:val="00E7475E"/>
    <w:rsid w:val="00E753B8"/>
    <w:rsid w:val="00E75791"/>
    <w:rsid w:val="00E7619B"/>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E08"/>
    <w:rsid w:val="00E93223"/>
    <w:rsid w:val="00E94861"/>
    <w:rsid w:val="00E94906"/>
    <w:rsid w:val="00E95A5B"/>
    <w:rsid w:val="00E968AB"/>
    <w:rsid w:val="00EA030C"/>
    <w:rsid w:val="00EA29DE"/>
    <w:rsid w:val="00EA4592"/>
    <w:rsid w:val="00EA56BE"/>
    <w:rsid w:val="00EA64AE"/>
    <w:rsid w:val="00EA74C9"/>
    <w:rsid w:val="00EB083C"/>
    <w:rsid w:val="00EB1228"/>
    <w:rsid w:val="00EB1C35"/>
    <w:rsid w:val="00EB4E05"/>
    <w:rsid w:val="00EB7C9F"/>
    <w:rsid w:val="00EC06D1"/>
    <w:rsid w:val="00EC0E86"/>
    <w:rsid w:val="00EC2087"/>
    <w:rsid w:val="00EC6291"/>
    <w:rsid w:val="00EC702A"/>
    <w:rsid w:val="00EC77C2"/>
    <w:rsid w:val="00EC7E30"/>
    <w:rsid w:val="00ED1F05"/>
    <w:rsid w:val="00ED2346"/>
    <w:rsid w:val="00ED7DD7"/>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5CA"/>
    <w:rsid w:val="00F15A2A"/>
    <w:rsid w:val="00F208E2"/>
    <w:rsid w:val="00F20967"/>
    <w:rsid w:val="00F21AD1"/>
    <w:rsid w:val="00F21C89"/>
    <w:rsid w:val="00F2219D"/>
    <w:rsid w:val="00F249C6"/>
    <w:rsid w:val="00F25E4B"/>
    <w:rsid w:val="00F26730"/>
    <w:rsid w:val="00F2684C"/>
    <w:rsid w:val="00F268EE"/>
    <w:rsid w:val="00F27510"/>
    <w:rsid w:val="00F275AC"/>
    <w:rsid w:val="00F324D7"/>
    <w:rsid w:val="00F32829"/>
    <w:rsid w:val="00F32C68"/>
    <w:rsid w:val="00F33C2C"/>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7A80"/>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AED"/>
    <w:rsid w:val="00FB1599"/>
    <w:rsid w:val="00FB3DAD"/>
    <w:rsid w:val="00FB430E"/>
    <w:rsid w:val="00FB50A7"/>
    <w:rsid w:val="00FB5B5D"/>
    <w:rsid w:val="00FC083A"/>
    <w:rsid w:val="00FC2717"/>
    <w:rsid w:val="00FC284A"/>
    <w:rsid w:val="00FC4FB5"/>
    <w:rsid w:val="00FC7C5F"/>
    <w:rsid w:val="00FD081F"/>
    <w:rsid w:val="00FD0F7A"/>
    <w:rsid w:val="00FD1DC6"/>
    <w:rsid w:val="00FD4D5A"/>
    <w:rsid w:val="00FD5227"/>
    <w:rsid w:val="00FD7B79"/>
    <w:rsid w:val="00FE05D2"/>
    <w:rsid w:val="00FE3829"/>
    <w:rsid w:val="00FE3972"/>
    <w:rsid w:val="00FE49FE"/>
    <w:rsid w:val="00FE7A55"/>
    <w:rsid w:val="00FF2146"/>
    <w:rsid w:val="00FF34E6"/>
    <w:rsid w:val="00FF42A1"/>
    <w:rsid w:val="00FF478F"/>
    <w:rsid w:val="00FF56CF"/>
    <w:rsid w:val="00FF573D"/>
    <w:rsid w:val="00FF59B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B4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4BAE"/>
    <w:rPr>
      <w:rFonts w:ascii="Tahoma" w:hAnsi="Tahoma" w:cs="Tahoma"/>
      <w:sz w:val="16"/>
      <w:szCs w:val="16"/>
    </w:rPr>
  </w:style>
  <w:style w:type="paragraph" w:styleId="EndnoteText">
    <w:name w:val="endnote text"/>
    <w:basedOn w:val="Normal"/>
    <w:link w:val="EndnoteTextChar"/>
    <w:uiPriority w:val="99"/>
    <w:semiHidden/>
    <w:unhideWhenUsed/>
    <w:rsid w:val="00A04F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4F9C"/>
    <w:rPr>
      <w:sz w:val="20"/>
      <w:szCs w:val="20"/>
    </w:rPr>
  </w:style>
  <w:style w:type="character" w:styleId="EndnoteReference">
    <w:name w:val="endnote reference"/>
    <w:basedOn w:val="DefaultParagraphFont"/>
    <w:uiPriority w:val="99"/>
    <w:semiHidden/>
    <w:unhideWhenUsed/>
    <w:rsid w:val="00A04F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225AA-9B4B-4FF7-9DDC-F0ADB8D9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11</Pages>
  <Words>2775</Words>
  <Characters>13879</Characters>
  <Application>Microsoft Office Word</Application>
  <DocSecurity>0</DocSecurity>
  <Lines>115</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Meira</cp:lastModifiedBy>
  <cp:revision>11</cp:revision>
  <dcterms:created xsi:type="dcterms:W3CDTF">2015-10-11T13:20:00Z</dcterms:created>
  <dcterms:modified xsi:type="dcterms:W3CDTF">2015-11-03T19:27:00Z</dcterms:modified>
</cp:coreProperties>
</file>