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FA" w:rsidRPr="006A2913" w:rsidRDefault="00294DFA" w:rsidP="008A105B">
      <w:pPr>
        <w:pStyle w:val="CC"/>
        <w:keepLines w:val="0"/>
        <w:tabs>
          <w:tab w:val="left" w:pos="720"/>
        </w:tabs>
        <w:spacing w:after="0"/>
        <w:ind w:left="0" w:firstLine="0"/>
        <w:jc w:val="center"/>
        <w:rPr>
          <w:rFonts w:ascii="Arial" w:hAnsi="Arial" w:cs="Arial"/>
          <w:sz w:val="24"/>
          <w:szCs w:val="24"/>
        </w:rPr>
      </w:pPr>
      <w:r w:rsidRPr="006A2913">
        <w:rPr>
          <w:rFonts w:ascii="Arial" w:hAnsi="Arial" w:cs="Arial"/>
          <w:sz w:val="24"/>
          <w:szCs w:val="24"/>
        </w:rPr>
        <w:t>YESHIVAT HAR ETZION</w:t>
      </w:r>
    </w:p>
    <w:p w:rsidR="00294DFA" w:rsidRPr="006A2913" w:rsidRDefault="00294DFA" w:rsidP="008A105B">
      <w:pPr>
        <w:pStyle w:val="CC"/>
        <w:keepLines w:val="0"/>
        <w:tabs>
          <w:tab w:val="left" w:pos="720"/>
        </w:tabs>
        <w:spacing w:after="0"/>
        <w:ind w:left="0" w:firstLine="0"/>
        <w:jc w:val="center"/>
        <w:rPr>
          <w:rFonts w:ascii="Arial" w:hAnsi="Arial" w:cs="Arial"/>
          <w:sz w:val="24"/>
          <w:szCs w:val="24"/>
          <w:lang w:val="en-GB"/>
        </w:rPr>
      </w:pPr>
      <w:r w:rsidRPr="006A2913">
        <w:rPr>
          <w:rFonts w:ascii="Arial" w:hAnsi="Arial" w:cs="Arial"/>
          <w:sz w:val="24"/>
          <w:szCs w:val="24"/>
          <w:lang w:val="en-GB"/>
        </w:rPr>
        <w:t>ISRAEL KOSCHITZKY VIRTUAL BEIT MIDRASH (VBM)</w:t>
      </w:r>
    </w:p>
    <w:p w:rsidR="00294DFA" w:rsidRPr="006A2913" w:rsidRDefault="00294DFA" w:rsidP="008A105B">
      <w:pPr>
        <w:pStyle w:val="CC"/>
        <w:keepLines w:val="0"/>
        <w:tabs>
          <w:tab w:val="left" w:pos="720"/>
        </w:tabs>
        <w:spacing w:after="0"/>
        <w:ind w:left="0" w:firstLine="0"/>
        <w:jc w:val="center"/>
        <w:rPr>
          <w:rFonts w:ascii="Arial" w:hAnsi="Arial" w:cs="Arial"/>
          <w:sz w:val="24"/>
          <w:szCs w:val="24"/>
          <w:lang w:val="en-GB"/>
        </w:rPr>
      </w:pPr>
      <w:r w:rsidRPr="006A2913">
        <w:rPr>
          <w:rFonts w:ascii="Arial" w:hAnsi="Arial" w:cs="Arial"/>
          <w:sz w:val="24"/>
          <w:szCs w:val="24"/>
          <w:lang w:val="en-GB"/>
        </w:rPr>
        <w:t>*********************************************************</w:t>
      </w:r>
    </w:p>
    <w:p w:rsidR="00294DFA" w:rsidRDefault="00294DFA" w:rsidP="008A105B">
      <w:pPr>
        <w:pStyle w:val="CC"/>
        <w:keepLines w:val="0"/>
        <w:spacing w:after="0"/>
        <w:ind w:left="0" w:firstLine="0"/>
        <w:jc w:val="center"/>
        <w:rPr>
          <w:rFonts w:ascii="Arial" w:hAnsi="Arial" w:cs="Arial"/>
          <w:sz w:val="24"/>
          <w:szCs w:val="24"/>
        </w:rPr>
      </w:pPr>
    </w:p>
    <w:p w:rsidR="00294DFA" w:rsidRDefault="00294DFA" w:rsidP="008A105B">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YECHEZKEL: THE BOOK OF EZEKIEL</w:t>
      </w:r>
    </w:p>
    <w:p w:rsidR="00294DFA" w:rsidRDefault="00294DFA" w:rsidP="008A105B">
      <w:pPr>
        <w:pStyle w:val="CC"/>
        <w:keepLines w:val="0"/>
        <w:spacing w:after="0"/>
        <w:ind w:left="0" w:firstLine="0"/>
        <w:jc w:val="center"/>
        <w:rPr>
          <w:rFonts w:ascii="Arial" w:hAnsi="Arial" w:cs="Arial"/>
          <w:sz w:val="24"/>
          <w:szCs w:val="24"/>
        </w:rPr>
      </w:pPr>
      <w:r>
        <w:rPr>
          <w:rFonts w:ascii="Arial" w:hAnsi="Arial" w:cs="Arial"/>
          <w:sz w:val="24"/>
          <w:szCs w:val="24"/>
          <w:lang w:val="en-GB"/>
        </w:rPr>
        <w:t xml:space="preserve">By Dr. </w:t>
      </w:r>
      <w:smartTag w:uri="urn:schemas-microsoft-com:office:smarttags" w:element="PersonName">
        <w:smartTagPr>
          <w:attr w:name="ProductID" w:val="Tova Ganzel"/>
        </w:smartTagPr>
        <w:r>
          <w:rPr>
            <w:rFonts w:ascii="Arial" w:hAnsi="Arial" w:cs="Arial"/>
            <w:sz w:val="24"/>
            <w:szCs w:val="24"/>
            <w:lang w:val="en-GB"/>
          </w:rPr>
          <w:t>Tova Ganzel</w:t>
        </w:r>
      </w:smartTag>
    </w:p>
    <w:p w:rsidR="00294DFA" w:rsidRPr="00D22929" w:rsidRDefault="00294DFA" w:rsidP="008A105B">
      <w:pPr>
        <w:pStyle w:val="CC"/>
        <w:keepLines w:val="0"/>
        <w:tabs>
          <w:tab w:val="left" w:pos="720"/>
        </w:tabs>
        <w:spacing w:after="0"/>
        <w:ind w:left="0" w:firstLine="0"/>
        <w:jc w:val="center"/>
        <w:rPr>
          <w:rFonts w:ascii="Arial" w:hAnsi="Arial" w:cs="Arial"/>
          <w:b w:val="0"/>
          <w:bCs/>
          <w:sz w:val="24"/>
          <w:szCs w:val="24"/>
        </w:rPr>
      </w:pPr>
    </w:p>
    <w:p w:rsidR="00294DFA" w:rsidRPr="00D22929" w:rsidRDefault="008A105B" w:rsidP="008A105B">
      <w:pPr>
        <w:pStyle w:val="CC"/>
        <w:keepLines w:val="0"/>
        <w:tabs>
          <w:tab w:val="left" w:pos="2552"/>
        </w:tabs>
        <w:spacing w:after="0"/>
        <w:ind w:left="0" w:firstLine="0"/>
        <w:jc w:val="center"/>
        <w:rPr>
          <w:rFonts w:ascii="Arial" w:hAnsi="Arial" w:cs="Arial"/>
          <w:b w:val="0"/>
          <w:bCs/>
          <w:sz w:val="24"/>
          <w:szCs w:val="24"/>
          <w:lang w:val="en-GB"/>
        </w:rPr>
      </w:pPr>
      <w:r>
        <w:rPr>
          <w:rFonts w:ascii="Arial" w:hAnsi="Arial" w:cs="Arial"/>
          <w:b w:val="0"/>
          <w:bCs/>
          <w:sz w:val="24"/>
          <w:szCs w:val="24"/>
          <w:lang w:val="en-GB"/>
        </w:rPr>
        <w:t>This shiur is available in the archives at</w:t>
      </w:r>
      <w:r w:rsidR="00294DFA">
        <w:rPr>
          <w:rFonts w:ascii="Arial" w:hAnsi="Arial" w:cs="Arial"/>
          <w:b w:val="0"/>
          <w:bCs/>
          <w:sz w:val="24"/>
          <w:szCs w:val="24"/>
          <w:lang w:val="en-GB"/>
        </w:rPr>
        <w:t>:</w:t>
      </w:r>
      <w:r w:rsidR="00294DFA" w:rsidRPr="00D22929">
        <w:rPr>
          <w:rFonts w:ascii="Arial" w:hAnsi="Arial" w:cs="Arial"/>
          <w:b w:val="0"/>
          <w:bCs/>
          <w:sz w:val="24"/>
          <w:szCs w:val="24"/>
          <w:lang w:val="en-GB"/>
        </w:rPr>
        <w:t xml:space="preserve"> </w:t>
      </w:r>
    </w:p>
    <w:p w:rsidR="00294DFA" w:rsidRPr="00D22929" w:rsidRDefault="008A105B" w:rsidP="008A105B">
      <w:pPr>
        <w:pStyle w:val="CC"/>
        <w:keepLines w:val="0"/>
        <w:tabs>
          <w:tab w:val="left" w:pos="2552"/>
        </w:tabs>
        <w:spacing w:after="0"/>
        <w:ind w:left="0" w:firstLine="0"/>
        <w:jc w:val="center"/>
        <w:rPr>
          <w:rFonts w:ascii="Arial" w:hAnsi="Arial" w:cs="Arial"/>
          <w:b w:val="0"/>
          <w:bCs/>
          <w:sz w:val="24"/>
          <w:szCs w:val="24"/>
          <w:lang w:val="en-GB"/>
        </w:rPr>
      </w:pPr>
      <w:hyperlink r:id="rId8" w:history="1">
        <w:r w:rsidR="00294DFA" w:rsidRPr="00441E20">
          <w:rPr>
            <w:rStyle w:val="Hyperlink"/>
            <w:rFonts w:ascii="Arial" w:hAnsi="Arial" w:cs="Arial"/>
            <w:b w:val="0"/>
            <w:bCs/>
            <w:sz w:val="24"/>
            <w:szCs w:val="24"/>
            <w:lang w:val="en-GB"/>
          </w:rPr>
          <w:t>http://vbm-torah.org/archive/yechezkel/04c-yechezkel.htm</w:t>
        </w:r>
      </w:hyperlink>
    </w:p>
    <w:p w:rsidR="00294DFA" w:rsidRDefault="00294DFA" w:rsidP="008A105B">
      <w:pPr>
        <w:bidi w:val="0"/>
        <w:spacing w:after="0" w:line="240" w:lineRule="auto"/>
        <w:jc w:val="both"/>
        <w:rPr>
          <w:rFonts w:asciiTheme="minorBidi" w:hAnsiTheme="minorBidi"/>
          <w:sz w:val="24"/>
          <w:szCs w:val="24"/>
        </w:rPr>
      </w:pPr>
    </w:p>
    <w:p w:rsidR="008A105B" w:rsidRDefault="008A105B" w:rsidP="008A105B">
      <w:pPr>
        <w:bidi w:val="0"/>
        <w:spacing w:after="0" w:line="240" w:lineRule="auto"/>
        <w:jc w:val="both"/>
        <w:rPr>
          <w:rFonts w:asciiTheme="minorBidi" w:hAnsiTheme="minorBidi"/>
          <w:sz w:val="24"/>
          <w:szCs w:val="24"/>
        </w:rPr>
      </w:pPr>
    </w:p>
    <w:p w:rsidR="008A105B" w:rsidRPr="00E11449" w:rsidRDefault="008A105B" w:rsidP="008A105B">
      <w:pPr>
        <w:pStyle w:val="style3"/>
        <w:rPr>
          <w:rFonts w:ascii="Arial" w:hAnsi="Arial" w:cs="Arial"/>
        </w:rPr>
      </w:pPr>
      <w:r w:rsidRPr="00E11449">
        <w:rPr>
          <w:rFonts w:ascii="Arial" w:hAnsi="Arial" w:cs="Arial"/>
          <w:caps/>
          <w:lang w:eastAsia="en-GB"/>
        </w:rPr>
        <w:t>*********************************************************</w:t>
      </w:r>
    </w:p>
    <w:p w:rsidR="008A105B" w:rsidRDefault="008A105B" w:rsidP="008A105B">
      <w:pPr>
        <w:shd w:val="clear" w:color="auto" w:fill="FFFFFF"/>
        <w:bidi w:val="0"/>
        <w:spacing w:after="0" w:line="240" w:lineRule="auto"/>
        <w:jc w:val="center"/>
        <w:rPr>
          <w:rFonts w:ascii="Helvetica" w:eastAsia="Times New Roman" w:hAnsi="Helvetica" w:cs="Times New Roman"/>
          <w:color w:val="000000"/>
          <w:sz w:val="24"/>
          <w:szCs w:val="24"/>
        </w:rPr>
      </w:pPr>
      <w:r w:rsidRPr="00E11449">
        <w:rPr>
          <w:rFonts w:ascii="Helvetica" w:eastAsia="Times New Roman" w:hAnsi="Helvetica" w:cs="Times New Roman"/>
          <w:color w:val="000000"/>
          <w:sz w:val="24"/>
          <w:szCs w:val="24"/>
        </w:rPr>
        <w:t>Ded</w:t>
      </w:r>
      <w:r>
        <w:rPr>
          <w:rFonts w:ascii="Helvetica" w:eastAsia="Times New Roman" w:hAnsi="Helvetica" w:cs="Times New Roman"/>
          <w:color w:val="000000"/>
          <w:sz w:val="24"/>
          <w:szCs w:val="24"/>
        </w:rPr>
        <w:t>icat</w:t>
      </w:r>
      <w:bookmarkStart w:id="0" w:name="_GoBack"/>
      <w:bookmarkEnd w:id="0"/>
      <w:r>
        <w:rPr>
          <w:rFonts w:ascii="Helvetica" w:eastAsia="Times New Roman" w:hAnsi="Helvetica" w:cs="Times New Roman"/>
          <w:color w:val="000000"/>
          <w:sz w:val="24"/>
          <w:szCs w:val="24"/>
        </w:rPr>
        <w:t>ed to Liora &amp; Ari Tuchman</w:t>
      </w:r>
    </w:p>
    <w:p w:rsidR="008A105B" w:rsidRDefault="008A105B" w:rsidP="008A105B">
      <w:pPr>
        <w:shd w:val="clear" w:color="auto" w:fill="FFFFFF"/>
        <w:bidi w:val="0"/>
        <w:spacing w:after="0" w:line="240" w:lineRule="auto"/>
        <w:jc w:val="center"/>
        <w:rPr>
          <w:rFonts w:ascii="Helvetica" w:eastAsia="Times New Roman" w:hAnsi="Helvetica" w:cs="Times New Roman"/>
          <w:color w:val="000000"/>
          <w:sz w:val="24"/>
          <w:szCs w:val="24"/>
        </w:rPr>
      </w:pPr>
      <w:r w:rsidRPr="00E11449">
        <w:rPr>
          <w:rFonts w:ascii="Helvetica" w:eastAsia="Times New Roman" w:hAnsi="Helvetica" w:cs="Times New Roman"/>
          <w:color w:val="000000"/>
          <w:sz w:val="24"/>
          <w:szCs w:val="24"/>
        </w:rPr>
        <w:t>In honor of the Bat Mitzvah of Danelle Sophia</w:t>
      </w:r>
    </w:p>
    <w:p w:rsidR="008A105B" w:rsidRPr="00E11449" w:rsidRDefault="008A105B" w:rsidP="008A105B">
      <w:pPr>
        <w:shd w:val="clear" w:color="auto" w:fill="FFFFFF"/>
        <w:bidi w:val="0"/>
        <w:spacing w:after="0" w:line="240" w:lineRule="auto"/>
        <w:jc w:val="center"/>
        <w:rPr>
          <w:rFonts w:eastAsia="Times New Roman" w:cs="Times New Roman"/>
          <w:color w:val="222222"/>
          <w:sz w:val="24"/>
          <w:szCs w:val="24"/>
        </w:rPr>
      </w:pPr>
      <w:r>
        <w:rPr>
          <w:rFonts w:ascii="Helvetica" w:eastAsia="Times New Roman" w:hAnsi="Helvetica" w:cs="Times New Roman"/>
          <w:color w:val="000000"/>
          <w:sz w:val="24"/>
          <w:szCs w:val="24"/>
        </w:rPr>
        <w:t>and in honor of the b</w:t>
      </w:r>
      <w:r w:rsidRPr="00E11449">
        <w:rPr>
          <w:rFonts w:ascii="Helvetica" w:eastAsia="Times New Roman" w:hAnsi="Helvetica" w:cs="Times New Roman"/>
          <w:color w:val="000000"/>
          <w:sz w:val="24"/>
          <w:szCs w:val="24"/>
        </w:rPr>
        <w:t>irth of their son, Adin Emanuel</w:t>
      </w:r>
    </w:p>
    <w:p w:rsidR="008A105B" w:rsidRPr="00E11449" w:rsidRDefault="008A105B" w:rsidP="008A105B">
      <w:pPr>
        <w:pStyle w:val="style3"/>
        <w:rPr>
          <w:rFonts w:ascii="Arial" w:hAnsi="Arial" w:cs="Arial"/>
        </w:rPr>
      </w:pPr>
      <w:r w:rsidRPr="00E11449">
        <w:rPr>
          <w:rFonts w:ascii="Arial" w:hAnsi="Arial" w:cs="Arial"/>
          <w:caps/>
          <w:lang w:eastAsia="en-GB"/>
        </w:rPr>
        <w:t>*********************************************************</w:t>
      </w:r>
    </w:p>
    <w:p w:rsidR="008A105B" w:rsidRDefault="008A105B" w:rsidP="008A105B">
      <w:pPr>
        <w:pStyle w:val="style3"/>
        <w:rPr>
          <w:rFonts w:ascii="Arial" w:hAnsi="Arial" w:cs="Arial"/>
          <w:caps/>
          <w:lang w:eastAsia="en-GB"/>
        </w:rPr>
      </w:pPr>
    </w:p>
    <w:p w:rsidR="008A105B" w:rsidRPr="00E11449" w:rsidRDefault="008A105B" w:rsidP="008A105B">
      <w:pPr>
        <w:pStyle w:val="style3"/>
        <w:rPr>
          <w:rFonts w:ascii="Arial" w:hAnsi="Arial" w:cs="Arial"/>
        </w:rPr>
      </w:pPr>
      <w:r w:rsidRPr="00E11449">
        <w:rPr>
          <w:rFonts w:ascii="Arial" w:hAnsi="Arial" w:cs="Arial"/>
          <w:caps/>
          <w:lang w:eastAsia="en-GB"/>
        </w:rPr>
        <w:t>*********************************************************</w:t>
      </w:r>
    </w:p>
    <w:p w:rsidR="008A105B" w:rsidRPr="00E11449" w:rsidRDefault="008A105B" w:rsidP="008A105B">
      <w:pPr>
        <w:bidi w:val="0"/>
        <w:spacing w:after="0" w:line="240" w:lineRule="auto"/>
        <w:jc w:val="center"/>
        <w:rPr>
          <w:rFonts w:ascii="Arial" w:hAnsi="Arial"/>
          <w:color w:val="222222"/>
          <w:sz w:val="24"/>
          <w:szCs w:val="24"/>
          <w:shd w:val="clear" w:color="auto" w:fill="FFFFFF"/>
        </w:rPr>
      </w:pPr>
      <w:r w:rsidRPr="00E11449">
        <w:rPr>
          <w:rFonts w:ascii="Arial" w:hAnsi="Arial"/>
          <w:color w:val="222222"/>
          <w:sz w:val="24"/>
          <w:szCs w:val="24"/>
          <w:shd w:val="clear" w:color="auto" w:fill="FFFFFF"/>
        </w:rPr>
        <w:t xml:space="preserve">This week’s </w:t>
      </w:r>
      <w:r w:rsidRPr="00390CAB">
        <w:rPr>
          <w:rFonts w:ascii="Arial" w:hAnsi="Arial"/>
          <w:i/>
          <w:iCs/>
          <w:color w:val="222222"/>
          <w:sz w:val="24"/>
          <w:szCs w:val="24"/>
          <w:shd w:val="clear" w:color="auto" w:fill="FFFFFF"/>
        </w:rPr>
        <w:t>shiurim</w:t>
      </w:r>
      <w:r w:rsidRPr="00E11449">
        <w:rPr>
          <w:rFonts w:ascii="Arial" w:hAnsi="Arial"/>
          <w:color w:val="222222"/>
          <w:sz w:val="24"/>
          <w:szCs w:val="24"/>
          <w:shd w:val="clear" w:color="auto" w:fill="FFFFFF"/>
        </w:rPr>
        <w:t xml:space="preserve"> are dedicated in memory of Herschey Hawk </w:t>
      </w:r>
      <w:r w:rsidRPr="00390CAB">
        <w:rPr>
          <w:rFonts w:ascii="Arial" w:hAnsi="Arial"/>
          <w:i/>
          <w:iCs/>
          <w:color w:val="222222"/>
          <w:sz w:val="24"/>
          <w:szCs w:val="24"/>
          <w:shd w:val="clear" w:color="auto" w:fill="FFFFFF"/>
        </w:rPr>
        <w:t>z”l</w:t>
      </w:r>
      <w:r w:rsidRPr="00E11449">
        <w:rPr>
          <w:rFonts w:ascii="Arial" w:hAnsi="Arial"/>
          <w:color w:val="222222"/>
          <w:sz w:val="24"/>
          <w:szCs w:val="24"/>
          <w:shd w:val="clear" w:color="auto" w:fill="FFFFFF"/>
        </w:rPr>
        <w:t xml:space="preserve"> </w:t>
      </w:r>
      <w:r w:rsidRPr="00E11449">
        <w:rPr>
          <w:rFonts w:ascii="Arial" w:hAnsi="Arial"/>
          <w:color w:val="222222"/>
          <w:sz w:val="24"/>
          <w:szCs w:val="24"/>
          <w:shd w:val="clear" w:color="auto" w:fill="FFFFFF"/>
        </w:rPr>
        <w:br/>
        <w:t>by Dr</w:t>
      </w:r>
      <w:r>
        <w:rPr>
          <w:rFonts w:ascii="Arial" w:hAnsi="Arial"/>
          <w:color w:val="222222"/>
          <w:sz w:val="24"/>
          <w:szCs w:val="24"/>
          <w:shd w:val="clear" w:color="auto" w:fill="FFFFFF"/>
        </w:rPr>
        <w:t>.</w:t>
      </w:r>
      <w:r w:rsidRPr="00E11449">
        <w:rPr>
          <w:rFonts w:ascii="Arial" w:hAnsi="Arial"/>
          <w:color w:val="222222"/>
          <w:sz w:val="24"/>
          <w:szCs w:val="24"/>
          <w:shd w:val="clear" w:color="auto" w:fill="FFFFFF"/>
        </w:rPr>
        <w:t xml:space="preserve"> Jerry Hawk</w:t>
      </w:r>
    </w:p>
    <w:p w:rsidR="008A105B" w:rsidRPr="00E11449" w:rsidRDefault="008A105B" w:rsidP="008A105B">
      <w:pPr>
        <w:pStyle w:val="CC"/>
        <w:keepLines w:val="0"/>
        <w:spacing w:after="0"/>
        <w:ind w:left="0" w:firstLine="0"/>
        <w:jc w:val="center"/>
        <w:rPr>
          <w:rFonts w:ascii="Arial" w:hAnsi="Arial" w:cs="Arial"/>
          <w:sz w:val="24"/>
          <w:szCs w:val="24"/>
          <w:lang w:val="en-GB"/>
        </w:rPr>
      </w:pPr>
      <w:r w:rsidRPr="00E11449">
        <w:rPr>
          <w:rFonts w:ascii="Arial" w:hAnsi="Arial" w:cs="Arial"/>
          <w:sz w:val="24"/>
          <w:szCs w:val="24"/>
          <w:lang w:val="en-GB"/>
        </w:rPr>
        <w:t>*********************************************************</w:t>
      </w:r>
    </w:p>
    <w:p w:rsidR="008A105B" w:rsidRDefault="008A105B" w:rsidP="008A105B">
      <w:pPr>
        <w:bidi w:val="0"/>
        <w:spacing w:after="0" w:line="240" w:lineRule="auto"/>
        <w:jc w:val="center"/>
        <w:rPr>
          <w:rFonts w:asciiTheme="minorBidi" w:hAnsiTheme="minorBidi"/>
          <w:sz w:val="24"/>
          <w:szCs w:val="24"/>
        </w:rPr>
      </w:pPr>
    </w:p>
    <w:p w:rsidR="00E65607" w:rsidRPr="00294DFA" w:rsidRDefault="00294DFA" w:rsidP="008A105B">
      <w:pPr>
        <w:bidi w:val="0"/>
        <w:spacing w:after="0" w:line="240" w:lineRule="auto"/>
        <w:jc w:val="center"/>
        <w:rPr>
          <w:rFonts w:asciiTheme="minorBidi" w:hAnsiTheme="minorBidi"/>
          <w:b/>
          <w:bCs/>
          <w:sz w:val="24"/>
          <w:szCs w:val="24"/>
        </w:rPr>
      </w:pPr>
      <w:r w:rsidRPr="00294DFA">
        <w:rPr>
          <w:rFonts w:asciiTheme="minorBidi" w:hAnsiTheme="minorBidi"/>
          <w:b/>
          <w:bCs/>
          <w:sz w:val="24"/>
          <w:szCs w:val="24"/>
        </w:rPr>
        <w:t xml:space="preserve">Shiur #04c: </w:t>
      </w:r>
      <w:r w:rsidR="007E047C" w:rsidRPr="00294DFA">
        <w:rPr>
          <w:rFonts w:asciiTheme="minorBidi" w:hAnsiTheme="minorBidi"/>
          <w:b/>
          <w:bCs/>
          <w:sz w:val="24"/>
          <w:szCs w:val="24"/>
        </w:rPr>
        <w:t xml:space="preserve">The </w:t>
      </w:r>
      <w:r w:rsidR="002459BB">
        <w:rPr>
          <w:rFonts w:asciiTheme="minorBidi" w:hAnsiTheme="minorBidi"/>
          <w:b/>
          <w:bCs/>
          <w:sz w:val="24"/>
          <w:szCs w:val="24"/>
        </w:rPr>
        <w:t>M</w:t>
      </w:r>
      <w:r w:rsidR="002459BB" w:rsidRPr="00294DFA">
        <w:rPr>
          <w:rFonts w:asciiTheme="minorBidi" w:hAnsiTheme="minorBidi"/>
          <w:b/>
          <w:bCs/>
          <w:sz w:val="24"/>
          <w:szCs w:val="24"/>
        </w:rPr>
        <w:t xml:space="preserve">eaning </w:t>
      </w:r>
      <w:r w:rsidR="007E047C" w:rsidRPr="00294DFA">
        <w:rPr>
          <w:rFonts w:asciiTheme="minorBidi" w:hAnsiTheme="minorBidi"/>
          <w:b/>
          <w:bCs/>
          <w:sz w:val="24"/>
          <w:szCs w:val="24"/>
        </w:rPr>
        <w:t xml:space="preserve">of the </w:t>
      </w:r>
      <w:r w:rsidR="002459BB">
        <w:rPr>
          <w:rFonts w:asciiTheme="minorBidi" w:hAnsiTheme="minorBidi"/>
          <w:b/>
          <w:bCs/>
          <w:sz w:val="24"/>
          <w:szCs w:val="24"/>
        </w:rPr>
        <w:t>M</w:t>
      </w:r>
      <w:r w:rsidR="002459BB" w:rsidRPr="00294DFA">
        <w:rPr>
          <w:rFonts w:asciiTheme="minorBidi" w:hAnsiTheme="minorBidi"/>
          <w:b/>
          <w:bCs/>
          <w:sz w:val="24"/>
          <w:szCs w:val="24"/>
        </w:rPr>
        <w:t>etaphor</w:t>
      </w:r>
      <w:r w:rsidR="007E047C" w:rsidRPr="00294DFA">
        <w:rPr>
          <w:rFonts w:asciiTheme="minorBidi" w:hAnsiTheme="minorBidi"/>
          <w:b/>
          <w:bCs/>
          <w:sz w:val="24"/>
          <w:szCs w:val="24"/>
        </w:rPr>
        <w:t xml:space="preserve">: God’s </w:t>
      </w:r>
      <w:r w:rsidR="002459BB">
        <w:rPr>
          <w:rFonts w:asciiTheme="minorBidi" w:hAnsiTheme="minorBidi"/>
          <w:b/>
          <w:bCs/>
          <w:sz w:val="24"/>
          <w:szCs w:val="24"/>
        </w:rPr>
        <w:t>A</w:t>
      </w:r>
      <w:r w:rsidR="002459BB" w:rsidRPr="00294DFA">
        <w:rPr>
          <w:rFonts w:asciiTheme="minorBidi" w:hAnsiTheme="minorBidi"/>
          <w:b/>
          <w:bCs/>
          <w:sz w:val="24"/>
          <w:szCs w:val="24"/>
        </w:rPr>
        <w:t xml:space="preserve">ctions </w:t>
      </w:r>
      <w:r w:rsidR="007E047C" w:rsidRPr="00294DFA">
        <w:rPr>
          <w:rFonts w:asciiTheme="minorBidi" w:hAnsiTheme="minorBidi"/>
          <w:b/>
          <w:bCs/>
          <w:sz w:val="24"/>
          <w:szCs w:val="24"/>
        </w:rPr>
        <w:t>(5:5-17)</w:t>
      </w:r>
    </w:p>
    <w:p w:rsidR="00294DFA" w:rsidRDefault="00294DFA" w:rsidP="008A105B">
      <w:pPr>
        <w:bidi w:val="0"/>
        <w:spacing w:after="0" w:line="240" w:lineRule="auto"/>
        <w:ind w:firstLine="720"/>
        <w:jc w:val="center"/>
        <w:rPr>
          <w:rFonts w:asciiTheme="minorBidi" w:hAnsiTheme="minorBidi"/>
          <w:sz w:val="24"/>
          <w:szCs w:val="24"/>
        </w:rPr>
      </w:pPr>
    </w:p>
    <w:p w:rsidR="002459BB" w:rsidRDefault="002459BB">
      <w:pPr>
        <w:bidi w:val="0"/>
        <w:spacing w:after="0" w:line="240" w:lineRule="auto"/>
        <w:ind w:firstLine="720"/>
        <w:jc w:val="both"/>
        <w:rPr>
          <w:rFonts w:asciiTheme="minorBidi" w:hAnsiTheme="minorBidi"/>
          <w:sz w:val="24"/>
          <w:szCs w:val="24"/>
        </w:rPr>
      </w:pPr>
    </w:p>
    <w:p w:rsidR="007E047C" w:rsidRDefault="00874CBB">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Assuming </w:t>
      </w:r>
      <w:r w:rsidR="007E047C" w:rsidRPr="00294DFA">
        <w:rPr>
          <w:rFonts w:asciiTheme="minorBidi" w:hAnsiTheme="minorBidi"/>
          <w:sz w:val="24"/>
          <w:szCs w:val="24"/>
        </w:rPr>
        <w:t xml:space="preserve">the chapters in </w:t>
      </w:r>
      <w:r w:rsidR="007E047C" w:rsidRPr="00EA074C">
        <w:rPr>
          <w:rFonts w:asciiTheme="minorBidi" w:hAnsiTheme="minorBidi"/>
          <w:i/>
          <w:iCs/>
          <w:sz w:val="24"/>
          <w:szCs w:val="24"/>
        </w:rPr>
        <w:t>Sefer Yechezkel</w:t>
      </w:r>
      <w:r w:rsidR="007E047C" w:rsidRPr="00294DFA">
        <w:rPr>
          <w:rFonts w:asciiTheme="minorBidi" w:hAnsiTheme="minorBidi"/>
          <w:sz w:val="24"/>
          <w:szCs w:val="24"/>
        </w:rPr>
        <w:t xml:space="preserve"> follow </w:t>
      </w:r>
      <w:r w:rsidR="00E16A0C">
        <w:rPr>
          <w:rFonts w:asciiTheme="minorBidi" w:hAnsiTheme="minorBidi"/>
          <w:sz w:val="24"/>
          <w:szCs w:val="24"/>
        </w:rPr>
        <w:t xml:space="preserve">in </w:t>
      </w:r>
      <w:r w:rsidR="007E047C" w:rsidRPr="00294DFA">
        <w:rPr>
          <w:rFonts w:asciiTheme="minorBidi" w:hAnsiTheme="minorBidi"/>
          <w:sz w:val="24"/>
          <w:szCs w:val="24"/>
        </w:rPr>
        <w:t>chronological order</w:t>
      </w:r>
      <w:r>
        <w:rPr>
          <w:rFonts w:asciiTheme="minorBidi" w:hAnsiTheme="minorBidi"/>
          <w:sz w:val="24"/>
          <w:szCs w:val="24"/>
        </w:rPr>
        <w:t>,</w:t>
      </w:r>
      <w:r w:rsidR="007E047C" w:rsidRPr="00294DFA">
        <w:rPr>
          <w:rFonts w:asciiTheme="minorBidi" w:hAnsiTheme="minorBidi"/>
          <w:sz w:val="24"/>
          <w:szCs w:val="24"/>
        </w:rPr>
        <w:t xml:space="preserve"> </w:t>
      </w:r>
      <w:r w:rsidR="00E16A0C">
        <w:rPr>
          <w:rFonts w:asciiTheme="minorBidi" w:hAnsiTheme="minorBidi"/>
          <w:sz w:val="24"/>
          <w:szCs w:val="24"/>
        </w:rPr>
        <w:t xml:space="preserve">then </w:t>
      </w:r>
      <w:r w:rsidR="00797B81">
        <w:rPr>
          <w:rFonts w:asciiTheme="minorBidi" w:hAnsiTheme="minorBidi"/>
          <w:sz w:val="24"/>
          <w:szCs w:val="24"/>
        </w:rPr>
        <w:t xml:space="preserve">Yechezkel's </w:t>
      </w:r>
      <w:r w:rsidR="00E16A0C">
        <w:rPr>
          <w:rFonts w:asciiTheme="minorBidi" w:hAnsiTheme="minorBidi"/>
          <w:sz w:val="24"/>
          <w:szCs w:val="24"/>
        </w:rPr>
        <w:t>symbolic</w:t>
      </w:r>
      <w:r w:rsidR="007E047C" w:rsidRPr="00294DFA">
        <w:rPr>
          <w:rFonts w:asciiTheme="minorBidi" w:hAnsiTheme="minorBidi"/>
          <w:sz w:val="24"/>
          <w:szCs w:val="24"/>
        </w:rPr>
        <w:t xml:space="preserve"> actions </w:t>
      </w:r>
      <w:r w:rsidR="00E16A0C">
        <w:rPr>
          <w:rFonts w:asciiTheme="minorBidi" w:hAnsiTheme="minorBidi"/>
          <w:sz w:val="24"/>
          <w:szCs w:val="24"/>
        </w:rPr>
        <w:t>actually</w:t>
      </w:r>
      <w:r w:rsidR="007E047C" w:rsidRPr="00294DFA">
        <w:rPr>
          <w:rFonts w:asciiTheme="minorBidi" w:hAnsiTheme="minorBidi"/>
          <w:sz w:val="24"/>
          <w:szCs w:val="24"/>
        </w:rPr>
        <w:t xml:space="preserve"> represent the first encounter between the prophet</w:t>
      </w:r>
      <w:r w:rsidR="00797B81">
        <w:rPr>
          <w:rFonts w:asciiTheme="minorBidi" w:hAnsiTheme="minorBidi"/>
          <w:sz w:val="24"/>
          <w:szCs w:val="24"/>
        </w:rPr>
        <w:t>,</w:t>
      </w:r>
      <w:r w:rsidR="007E047C" w:rsidRPr="00294DFA">
        <w:rPr>
          <w:rFonts w:asciiTheme="minorBidi" w:hAnsiTheme="minorBidi"/>
          <w:sz w:val="24"/>
          <w:szCs w:val="24"/>
        </w:rPr>
        <w:t xml:space="preserve"> in his Divinely-appointed role, and the nation. The</w:t>
      </w:r>
      <w:r w:rsidR="00E16A0C">
        <w:rPr>
          <w:rFonts w:asciiTheme="minorBidi" w:hAnsiTheme="minorBidi"/>
          <w:sz w:val="24"/>
          <w:szCs w:val="24"/>
        </w:rPr>
        <w:t>se</w:t>
      </w:r>
      <w:r w:rsidR="007E047C" w:rsidRPr="00294DFA">
        <w:rPr>
          <w:rFonts w:asciiTheme="minorBidi" w:hAnsiTheme="minorBidi"/>
          <w:sz w:val="24"/>
          <w:szCs w:val="24"/>
        </w:rPr>
        <w:t xml:space="preserve"> actions</w:t>
      </w:r>
      <w:r w:rsidR="00E16A0C">
        <w:rPr>
          <w:rFonts w:asciiTheme="minorBidi" w:hAnsiTheme="minorBidi"/>
          <w:sz w:val="24"/>
          <w:szCs w:val="24"/>
        </w:rPr>
        <w:t>,</w:t>
      </w:r>
      <w:r w:rsidR="007E047C" w:rsidRPr="00294DFA">
        <w:rPr>
          <w:rFonts w:asciiTheme="minorBidi" w:hAnsiTheme="minorBidi"/>
          <w:sz w:val="24"/>
          <w:szCs w:val="24"/>
        </w:rPr>
        <w:t xml:space="preserve"> which introduce his prophecies</w:t>
      </w:r>
      <w:r w:rsidR="00E16A0C">
        <w:rPr>
          <w:rFonts w:asciiTheme="minorBidi" w:hAnsiTheme="minorBidi"/>
          <w:sz w:val="24"/>
          <w:szCs w:val="24"/>
        </w:rPr>
        <w:t>,</w:t>
      </w:r>
      <w:r w:rsidR="007E047C" w:rsidRPr="00294DFA">
        <w:rPr>
          <w:rFonts w:asciiTheme="minorBidi" w:hAnsiTheme="minorBidi"/>
          <w:sz w:val="24"/>
          <w:szCs w:val="24"/>
        </w:rPr>
        <w:t xml:space="preserve"> serve to focus the aim of his prophecy </w:t>
      </w:r>
      <w:r w:rsidR="008317C0" w:rsidRPr="00294DFA">
        <w:rPr>
          <w:rFonts w:asciiTheme="minorBidi" w:hAnsiTheme="minorBidi"/>
          <w:sz w:val="24"/>
          <w:szCs w:val="24"/>
        </w:rPr>
        <w:t xml:space="preserve">at </w:t>
      </w:r>
      <w:r w:rsidR="007E047C" w:rsidRPr="00294DFA">
        <w:rPr>
          <w:rFonts w:asciiTheme="minorBidi" w:hAnsiTheme="minorBidi"/>
          <w:sz w:val="24"/>
          <w:szCs w:val="24"/>
        </w:rPr>
        <w:t xml:space="preserve">the </w:t>
      </w:r>
      <w:r w:rsidR="008317C0" w:rsidRPr="00294DFA">
        <w:rPr>
          <w:rFonts w:asciiTheme="minorBidi" w:hAnsiTheme="minorBidi"/>
          <w:sz w:val="24"/>
          <w:szCs w:val="24"/>
        </w:rPr>
        <w:t xml:space="preserve">very </w:t>
      </w:r>
      <w:r w:rsidR="007E047C" w:rsidRPr="00294DFA">
        <w:rPr>
          <w:rFonts w:asciiTheme="minorBidi" w:hAnsiTheme="minorBidi"/>
          <w:sz w:val="24"/>
          <w:szCs w:val="24"/>
        </w:rPr>
        <w:t xml:space="preserve">outset; they leave no room for hope. Indeed, immediately after </w:t>
      </w:r>
      <w:r w:rsidR="00797B81">
        <w:rPr>
          <w:rFonts w:asciiTheme="minorBidi" w:hAnsiTheme="minorBidi"/>
          <w:sz w:val="24"/>
          <w:szCs w:val="24"/>
        </w:rPr>
        <w:t xml:space="preserve">he </w:t>
      </w:r>
      <w:r w:rsidR="00797B81" w:rsidRPr="00294DFA">
        <w:rPr>
          <w:rFonts w:asciiTheme="minorBidi" w:hAnsiTheme="minorBidi"/>
          <w:sz w:val="24"/>
          <w:szCs w:val="24"/>
        </w:rPr>
        <w:t>perform</w:t>
      </w:r>
      <w:r w:rsidR="00797B81">
        <w:rPr>
          <w:rFonts w:asciiTheme="minorBidi" w:hAnsiTheme="minorBidi"/>
          <w:sz w:val="24"/>
          <w:szCs w:val="24"/>
        </w:rPr>
        <w:t>s</w:t>
      </w:r>
      <w:r w:rsidR="00797B81" w:rsidRPr="00294DFA">
        <w:rPr>
          <w:rFonts w:asciiTheme="minorBidi" w:hAnsiTheme="minorBidi"/>
          <w:sz w:val="24"/>
          <w:szCs w:val="24"/>
        </w:rPr>
        <w:t xml:space="preserve"> </w:t>
      </w:r>
      <w:r w:rsidR="007E047C" w:rsidRPr="00294DFA">
        <w:rPr>
          <w:rFonts w:asciiTheme="minorBidi" w:hAnsiTheme="minorBidi"/>
          <w:sz w:val="24"/>
          <w:szCs w:val="24"/>
        </w:rPr>
        <w:t>these actions</w:t>
      </w:r>
      <w:r w:rsidR="00E16A0C">
        <w:rPr>
          <w:rFonts w:asciiTheme="minorBidi" w:hAnsiTheme="minorBidi"/>
          <w:sz w:val="24"/>
          <w:szCs w:val="24"/>
        </w:rPr>
        <w:t xml:space="preserve"> (which</w:t>
      </w:r>
      <w:r w:rsidR="007E047C" w:rsidRPr="00294DFA">
        <w:rPr>
          <w:rFonts w:asciiTheme="minorBidi" w:hAnsiTheme="minorBidi"/>
          <w:sz w:val="24"/>
          <w:szCs w:val="24"/>
        </w:rPr>
        <w:t xml:space="preserve"> conclud</w:t>
      </w:r>
      <w:r w:rsidR="00E16A0C">
        <w:rPr>
          <w:rFonts w:asciiTheme="minorBidi" w:hAnsiTheme="minorBidi"/>
          <w:sz w:val="24"/>
          <w:szCs w:val="24"/>
        </w:rPr>
        <w:t>e</w:t>
      </w:r>
      <w:r w:rsidR="007E047C" w:rsidRPr="00294DFA">
        <w:rPr>
          <w:rFonts w:asciiTheme="minorBidi" w:hAnsiTheme="minorBidi"/>
          <w:sz w:val="24"/>
          <w:szCs w:val="24"/>
        </w:rPr>
        <w:t xml:space="preserve"> with the haunting message of the fire spreading throughout the House of Israel</w:t>
      </w:r>
      <w:r w:rsidR="00E16A0C">
        <w:rPr>
          <w:rFonts w:asciiTheme="minorBidi" w:hAnsiTheme="minorBidi"/>
          <w:sz w:val="24"/>
          <w:szCs w:val="24"/>
        </w:rPr>
        <w:t>)</w:t>
      </w:r>
      <w:r w:rsidR="00797B81">
        <w:rPr>
          <w:rFonts w:asciiTheme="minorBidi" w:hAnsiTheme="minorBidi"/>
          <w:sz w:val="24"/>
          <w:szCs w:val="24"/>
        </w:rPr>
        <w:t>,</w:t>
      </w:r>
      <w:r w:rsidR="00E16A0C" w:rsidRPr="00294DFA">
        <w:rPr>
          <w:rFonts w:asciiTheme="minorBidi" w:hAnsiTheme="minorBidi"/>
          <w:sz w:val="24"/>
          <w:szCs w:val="24"/>
        </w:rPr>
        <w:t xml:space="preserve"> </w:t>
      </w:r>
      <w:r w:rsidR="007E047C" w:rsidRPr="00294DFA">
        <w:rPr>
          <w:rFonts w:asciiTheme="minorBidi" w:hAnsiTheme="minorBidi"/>
          <w:sz w:val="24"/>
          <w:szCs w:val="24"/>
        </w:rPr>
        <w:t xml:space="preserve">we learn of the first verbal message conveyed by the prophet to the people, in which he explains the </w:t>
      </w:r>
      <w:r w:rsidR="00797B81">
        <w:rPr>
          <w:rFonts w:asciiTheme="minorBidi" w:hAnsiTheme="minorBidi"/>
          <w:sz w:val="24"/>
          <w:szCs w:val="24"/>
        </w:rPr>
        <w:t xml:space="preserve">meaning of the </w:t>
      </w:r>
      <w:r w:rsidR="007E047C" w:rsidRPr="00294DFA">
        <w:rPr>
          <w:rFonts w:asciiTheme="minorBidi" w:hAnsiTheme="minorBidi"/>
          <w:sz w:val="24"/>
          <w:szCs w:val="24"/>
        </w:rPr>
        <w:t>actions:</w:t>
      </w:r>
    </w:p>
    <w:p w:rsidR="00294DFA" w:rsidRPr="00294DFA" w:rsidRDefault="00294DFA" w:rsidP="002459BB">
      <w:pPr>
        <w:bidi w:val="0"/>
        <w:spacing w:after="0" w:line="240" w:lineRule="auto"/>
        <w:ind w:firstLine="720"/>
        <w:jc w:val="both"/>
        <w:rPr>
          <w:rFonts w:asciiTheme="minorBidi" w:hAnsiTheme="minorBidi"/>
          <w:sz w:val="24"/>
          <w:szCs w:val="24"/>
        </w:rPr>
      </w:pPr>
    </w:p>
    <w:p w:rsidR="00014E45" w:rsidRPr="00294DFA" w:rsidRDefault="00014E45"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“Thus says the Lord: This is Jerusalem; I have set it in the midst of the nations, and countries are round about her. And she has rebelled against My judgments more wickedly than the nations, and against My statutes more than the countries that are round her, for they have refused My judgments, and as for My statutes, they have not followed them.” (5:5-6)</w:t>
      </w:r>
    </w:p>
    <w:p w:rsidR="00294DFA" w:rsidRDefault="00294DFA" w:rsidP="002459BB">
      <w:pPr>
        <w:bidi w:val="0"/>
        <w:spacing w:after="0" w:line="240" w:lineRule="auto"/>
        <w:ind w:firstLine="720"/>
        <w:jc w:val="both"/>
        <w:rPr>
          <w:rFonts w:asciiTheme="minorBidi" w:hAnsiTheme="minorBidi"/>
          <w:sz w:val="24"/>
          <w:szCs w:val="24"/>
        </w:rPr>
      </w:pPr>
    </w:p>
    <w:p w:rsidR="00FC6EC3" w:rsidRDefault="00014E45">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These verse</w:t>
      </w:r>
      <w:r w:rsidR="008317C0" w:rsidRPr="00294DFA">
        <w:rPr>
          <w:rFonts w:asciiTheme="minorBidi" w:hAnsiTheme="minorBidi"/>
          <w:sz w:val="24"/>
          <w:szCs w:val="24"/>
        </w:rPr>
        <w:t>s</w:t>
      </w:r>
      <w:r w:rsidRPr="00294DFA">
        <w:rPr>
          <w:rFonts w:asciiTheme="minorBidi" w:hAnsiTheme="minorBidi"/>
          <w:sz w:val="24"/>
          <w:szCs w:val="24"/>
        </w:rPr>
        <w:t xml:space="preserve"> appear to explain </w:t>
      </w:r>
      <w:r w:rsidR="00FC6EC3">
        <w:rPr>
          <w:rFonts w:asciiTheme="minorBidi" w:hAnsiTheme="minorBidi"/>
          <w:sz w:val="24"/>
          <w:szCs w:val="24"/>
        </w:rPr>
        <w:t xml:space="preserve">that </w:t>
      </w:r>
      <w:r w:rsidRPr="00294DFA">
        <w:rPr>
          <w:rFonts w:asciiTheme="minorBidi" w:hAnsiTheme="minorBidi"/>
          <w:sz w:val="24"/>
          <w:szCs w:val="24"/>
        </w:rPr>
        <w:t>the main cause of the Destruction</w:t>
      </w:r>
      <w:r w:rsidR="00E16A0C">
        <w:rPr>
          <w:rFonts w:asciiTheme="minorBidi" w:hAnsiTheme="minorBidi"/>
          <w:sz w:val="24"/>
          <w:szCs w:val="24"/>
        </w:rPr>
        <w:t xml:space="preserve"> </w:t>
      </w:r>
      <w:r w:rsidR="00FC6EC3">
        <w:rPr>
          <w:rFonts w:asciiTheme="minorBidi" w:hAnsiTheme="minorBidi"/>
          <w:sz w:val="24"/>
          <w:szCs w:val="24"/>
        </w:rPr>
        <w:t>i</w:t>
      </w:r>
      <w:r w:rsidR="00E16A0C">
        <w:rPr>
          <w:rFonts w:asciiTheme="minorBidi" w:hAnsiTheme="minorBidi"/>
          <w:sz w:val="24"/>
          <w:szCs w:val="24"/>
        </w:rPr>
        <w:t>s</w:t>
      </w:r>
      <w:r w:rsidRPr="00294DFA">
        <w:rPr>
          <w:rFonts w:asciiTheme="minorBidi" w:hAnsiTheme="minorBidi"/>
          <w:sz w:val="24"/>
          <w:szCs w:val="24"/>
        </w:rPr>
        <w:t xml:space="preserve"> the state of Jerusalem </w:t>
      </w:r>
      <w:r w:rsidR="00E16A0C">
        <w:rPr>
          <w:rFonts w:asciiTheme="minorBidi" w:hAnsiTheme="minorBidi"/>
          <w:sz w:val="24"/>
          <w:szCs w:val="24"/>
        </w:rPr>
        <w:t xml:space="preserve">compared </w:t>
      </w:r>
      <w:r w:rsidRPr="00294DFA">
        <w:rPr>
          <w:rFonts w:asciiTheme="minorBidi" w:hAnsiTheme="minorBidi"/>
          <w:sz w:val="24"/>
          <w:szCs w:val="24"/>
        </w:rPr>
        <w:t xml:space="preserve">with the surrounding cities and countries. However, the comparison not only </w:t>
      </w:r>
      <w:r w:rsidR="007340E1">
        <w:rPr>
          <w:rFonts w:asciiTheme="minorBidi" w:hAnsiTheme="minorBidi"/>
          <w:sz w:val="24"/>
          <w:szCs w:val="24"/>
        </w:rPr>
        <w:t xml:space="preserve">involves </w:t>
      </w:r>
      <w:r w:rsidRPr="00294DFA">
        <w:rPr>
          <w:rFonts w:asciiTheme="minorBidi" w:hAnsiTheme="minorBidi"/>
          <w:sz w:val="24"/>
          <w:szCs w:val="24"/>
        </w:rPr>
        <w:t xml:space="preserve">the status of the city, but </w:t>
      </w:r>
      <w:r w:rsidR="007340E1">
        <w:rPr>
          <w:rFonts w:asciiTheme="minorBidi" w:hAnsiTheme="minorBidi"/>
          <w:sz w:val="24"/>
          <w:szCs w:val="24"/>
        </w:rPr>
        <w:t>seems to be about how</w:t>
      </w:r>
      <w:r w:rsidRPr="00294DFA">
        <w:rPr>
          <w:rFonts w:asciiTheme="minorBidi" w:hAnsiTheme="minorBidi"/>
          <w:sz w:val="24"/>
          <w:szCs w:val="24"/>
        </w:rPr>
        <w:t xml:space="preserve"> God Himself is perceived </w:t>
      </w:r>
      <w:r w:rsidR="007340E1">
        <w:rPr>
          <w:rFonts w:asciiTheme="minorBidi" w:hAnsiTheme="minorBidi"/>
          <w:sz w:val="24"/>
          <w:szCs w:val="24"/>
        </w:rPr>
        <w:t>by</w:t>
      </w:r>
      <w:r w:rsidRPr="00294DFA">
        <w:rPr>
          <w:rFonts w:asciiTheme="minorBidi" w:hAnsiTheme="minorBidi"/>
          <w:sz w:val="24"/>
          <w:szCs w:val="24"/>
        </w:rPr>
        <w:t xml:space="preserve"> the pagan nations. Over the hundreds of years preceding the </w:t>
      </w:r>
      <w:r w:rsidR="00FC6EC3">
        <w:rPr>
          <w:rFonts w:asciiTheme="minorBidi" w:hAnsiTheme="minorBidi"/>
          <w:sz w:val="24"/>
          <w:szCs w:val="24"/>
        </w:rPr>
        <w:t>D</w:t>
      </w:r>
      <w:r w:rsidR="00FC6EC3" w:rsidRPr="00294DFA">
        <w:rPr>
          <w:rFonts w:asciiTheme="minorBidi" w:hAnsiTheme="minorBidi"/>
          <w:sz w:val="24"/>
          <w:szCs w:val="24"/>
        </w:rPr>
        <w:t xml:space="preserve">estruction </w:t>
      </w:r>
      <w:r w:rsidRPr="00294DFA">
        <w:rPr>
          <w:rFonts w:asciiTheme="minorBidi" w:hAnsiTheme="minorBidi"/>
          <w:sz w:val="24"/>
          <w:szCs w:val="24"/>
        </w:rPr>
        <w:t xml:space="preserve">of the Temple, the Assyrian Empire ruled over Mesopotamia. Thereafter, nearer the time of the Destruction, there arose the new Babylonian Empire. </w:t>
      </w:r>
      <w:r w:rsidR="007340E1">
        <w:rPr>
          <w:rFonts w:asciiTheme="minorBidi" w:hAnsiTheme="minorBidi"/>
          <w:sz w:val="24"/>
          <w:szCs w:val="24"/>
        </w:rPr>
        <w:t>B</w:t>
      </w:r>
      <w:r w:rsidRPr="00294DFA">
        <w:rPr>
          <w:rFonts w:asciiTheme="minorBidi" w:hAnsiTheme="minorBidi"/>
          <w:sz w:val="24"/>
          <w:szCs w:val="24"/>
        </w:rPr>
        <w:t xml:space="preserve">oth kingdoms </w:t>
      </w:r>
      <w:r w:rsidR="007340E1">
        <w:rPr>
          <w:rFonts w:asciiTheme="minorBidi" w:hAnsiTheme="minorBidi"/>
          <w:sz w:val="24"/>
          <w:szCs w:val="24"/>
        </w:rPr>
        <w:t>had</w:t>
      </w:r>
      <w:r w:rsidRPr="00294DFA">
        <w:rPr>
          <w:rFonts w:asciiTheme="minorBidi" w:hAnsiTheme="minorBidi"/>
          <w:sz w:val="24"/>
          <w:szCs w:val="24"/>
        </w:rPr>
        <w:t xml:space="preserve"> “temple cities</w:t>
      </w:r>
      <w:r w:rsidR="002E1DF2">
        <w:rPr>
          <w:rFonts w:asciiTheme="minorBidi" w:hAnsiTheme="minorBidi"/>
          <w:sz w:val="24"/>
          <w:szCs w:val="24"/>
        </w:rPr>
        <w:t>,”</w:t>
      </w:r>
      <w:r w:rsidR="008317C0" w:rsidRPr="00294DFA">
        <w:rPr>
          <w:rFonts w:asciiTheme="minorBidi" w:hAnsiTheme="minorBidi"/>
          <w:sz w:val="24"/>
          <w:szCs w:val="24"/>
        </w:rPr>
        <w:t xml:space="preserve"> </w:t>
      </w:r>
      <w:r w:rsidR="007340E1">
        <w:rPr>
          <w:rFonts w:asciiTheme="minorBidi" w:hAnsiTheme="minorBidi"/>
          <w:sz w:val="24"/>
          <w:szCs w:val="24"/>
        </w:rPr>
        <w:t>namely</w:t>
      </w:r>
      <w:r w:rsidR="00E27CEC">
        <w:rPr>
          <w:rFonts w:asciiTheme="minorBidi" w:hAnsiTheme="minorBidi"/>
          <w:sz w:val="24"/>
          <w:szCs w:val="24"/>
        </w:rPr>
        <w:t>,</w:t>
      </w:r>
      <w:r w:rsidR="007340E1">
        <w:rPr>
          <w:rFonts w:asciiTheme="minorBidi" w:hAnsiTheme="minorBidi"/>
          <w:sz w:val="24"/>
          <w:szCs w:val="24"/>
        </w:rPr>
        <w:t xml:space="preserve"> </w:t>
      </w:r>
      <w:r w:rsidR="008317C0" w:rsidRPr="00294DFA">
        <w:rPr>
          <w:rFonts w:asciiTheme="minorBidi" w:hAnsiTheme="minorBidi"/>
          <w:sz w:val="24"/>
          <w:szCs w:val="24"/>
        </w:rPr>
        <w:t>sacred sites</w:t>
      </w:r>
      <w:r w:rsidRPr="00294DFA">
        <w:rPr>
          <w:rFonts w:asciiTheme="minorBidi" w:hAnsiTheme="minorBidi"/>
          <w:sz w:val="24"/>
          <w:szCs w:val="24"/>
        </w:rPr>
        <w:t xml:space="preserve"> at </w:t>
      </w:r>
      <w:r w:rsidR="007340E1">
        <w:rPr>
          <w:rFonts w:asciiTheme="minorBidi" w:hAnsiTheme="minorBidi"/>
          <w:sz w:val="24"/>
          <w:szCs w:val="24"/>
        </w:rPr>
        <w:t xml:space="preserve">whose </w:t>
      </w:r>
      <w:r w:rsidRPr="00294DFA">
        <w:rPr>
          <w:rFonts w:asciiTheme="minorBidi" w:hAnsiTheme="minorBidi"/>
          <w:sz w:val="24"/>
          <w:szCs w:val="24"/>
        </w:rPr>
        <w:t xml:space="preserve">center </w:t>
      </w:r>
      <w:r w:rsidR="007340E1">
        <w:rPr>
          <w:rFonts w:asciiTheme="minorBidi" w:hAnsiTheme="minorBidi"/>
          <w:sz w:val="24"/>
          <w:szCs w:val="24"/>
        </w:rPr>
        <w:t>was</w:t>
      </w:r>
      <w:r w:rsidRPr="00294DFA">
        <w:rPr>
          <w:rFonts w:asciiTheme="minorBidi" w:hAnsiTheme="minorBidi"/>
          <w:sz w:val="24"/>
          <w:szCs w:val="24"/>
        </w:rPr>
        <w:t xml:space="preserve"> the “home” of the local deity, </w:t>
      </w:r>
      <w:r w:rsidR="007340E1">
        <w:rPr>
          <w:rFonts w:asciiTheme="minorBidi" w:hAnsiTheme="minorBidi"/>
          <w:sz w:val="24"/>
          <w:szCs w:val="24"/>
        </w:rPr>
        <w:t>that is,</w:t>
      </w:r>
      <w:r w:rsidRPr="00294DFA">
        <w:rPr>
          <w:rFonts w:asciiTheme="minorBidi" w:hAnsiTheme="minorBidi"/>
          <w:sz w:val="24"/>
          <w:szCs w:val="24"/>
        </w:rPr>
        <w:t xml:space="preserve"> a functioning temple (which </w:t>
      </w:r>
      <w:r w:rsidR="00E27CEC">
        <w:rPr>
          <w:rFonts w:asciiTheme="minorBidi" w:hAnsiTheme="minorBidi"/>
          <w:sz w:val="24"/>
          <w:szCs w:val="24"/>
        </w:rPr>
        <w:t xml:space="preserve">also </w:t>
      </w:r>
      <w:r w:rsidRPr="00294DFA">
        <w:rPr>
          <w:rFonts w:asciiTheme="minorBidi" w:hAnsiTheme="minorBidi"/>
          <w:sz w:val="24"/>
          <w:szCs w:val="24"/>
        </w:rPr>
        <w:t>controlled a significant portion of the city’s assets).</w:t>
      </w:r>
      <w:r w:rsidRPr="00294DFA">
        <w:rPr>
          <w:rStyle w:val="FootnoteReference"/>
          <w:rFonts w:asciiTheme="minorBidi" w:hAnsiTheme="minorBidi"/>
          <w:sz w:val="24"/>
          <w:szCs w:val="24"/>
        </w:rPr>
        <w:footnoteReference w:id="1"/>
      </w:r>
      <w:r w:rsidRPr="00294DFA">
        <w:rPr>
          <w:rFonts w:asciiTheme="minorBidi" w:hAnsiTheme="minorBidi"/>
          <w:sz w:val="24"/>
          <w:szCs w:val="24"/>
        </w:rPr>
        <w:t xml:space="preserve"> For the </w:t>
      </w:r>
      <w:r w:rsidR="007340E1">
        <w:rPr>
          <w:rFonts w:asciiTheme="minorBidi" w:hAnsiTheme="minorBidi"/>
          <w:sz w:val="24"/>
          <w:szCs w:val="24"/>
        </w:rPr>
        <w:t xml:space="preserve">surrounding </w:t>
      </w:r>
      <w:r w:rsidRPr="00294DFA">
        <w:rPr>
          <w:rFonts w:asciiTheme="minorBidi" w:hAnsiTheme="minorBidi"/>
          <w:sz w:val="24"/>
          <w:szCs w:val="24"/>
        </w:rPr>
        <w:t xml:space="preserve">nations, Jerusalem </w:t>
      </w:r>
      <w:r w:rsidR="007340E1">
        <w:rPr>
          <w:rFonts w:asciiTheme="minorBidi" w:hAnsiTheme="minorBidi"/>
          <w:sz w:val="24"/>
          <w:szCs w:val="24"/>
        </w:rPr>
        <w:t>–</w:t>
      </w:r>
      <w:r w:rsidR="00734784" w:rsidRPr="00294DFA">
        <w:rPr>
          <w:rFonts w:asciiTheme="minorBidi" w:hAnsiTheme="minorBidi"/>
          <w:sz w:val="24"/>
          <w:szCs w:val="24"/>
        </w:rPr>
        <w:t xml:space="preserve"> </w:t>
      </w:r>
      <w:r w:rsidRPr="00294DFA">
        <w:rPr>
          <w:rFonts w:asciiTheme="minorBidi" w:hAnsiTheme="minorBidi"/>
          <w:sz w:val="24"/>
          <w:szCs w:val="24"/>
        </w:rPr>
        <w:t xml:space="preserve">and the Temple </w:t>
      </w:r>
      <w:r w:rsidR="00734784" w:rsidRPr="00294DFA">
        <w:rPr>
          <w:rFonts w:asciiTheme="minorBidi" w:hAnsiTheme="minorBidi"/>
          <w:sz w:val="24"/>
          <w:szCs w:val="24"/>
        </w:rPr>
        <w:t>in its midst – represented, until the Destruction, just another temple city</w:t>
      </w:r>
      <w:r w:rsidR="007340E1">
        <w:rPr>
          <w:rFonts w:asciiTheme="minorBidi" w:hAnsiTheme="minorBidi"/>
          <w:sz w:val="24"/>
          <w:szCs w:val="24"/>
        </w:rPr>
        <w:t xml:space="preserve">. </w:t>
      </w:r>
      <w:r w:rsidR="00FC6EC3">
        <w:rPr>
          <w:rFonts w:asciiTheme="minorBidi" w:hAnsiTheme="minorBidi"/>
          <w:sz w:val="24"/>
          <w:szCs w:val="24"/>
        </w:rPr>
        <w:t xml:space="preserve"> </w:t>
      </w:r>
      <w:r w:rsidR="007340E1">
        <w:rPr>
          <w:rFonts w:asciiTheme="minorBidi" w:hAnsiTheme="minorBidi"/>
          <w:sz w:val="24"/>
          <w:szCs w:val="24"/>
        </w:rPr>
        <w:t>It was</w:t>
      </w:r>
      <w:r w:rsidR="00734784" w:rsidRPr="00294DFA">
        <w:rPr>
          <w:rFonts w:asciiTheme="minorBidi" w:hAnsiTheme="minorBidi"/>
          <w:sz w:val="24"/>
          <w:szCs w:val="24"/>
        </w:rPr>
        <w:t xml:space="preserve"> one of many in Mesopotamia.</w:t>
      </w:r>
    </w:p>
    <w:p w:rsidR="00E27CEC" w:rsidRDefault="00E27CEC">
      <w:pPr>
        <w:bidi w:val="0"/>
        <w:spacing w:after="0" w:line="240" w:lineRule="auto"/>
        <w:ind w:firstLine="720"/>
        <w:jc w:val="both"/>
        <w:rPr>
          <w:rFonts w:asciiTheme="minorBidi" w:hAnsiTheme="minorBidi"/>
          <w:sz w:val="24"/>
          <w:szCs w:val="24"/>
        </w:rPr>
      </w:pPr>
    </w:p>
    <w:p w:rsidR="00014E45" w:rsidRDefault="007340E1" w:rsidP="002459BB">
      <w:pPr>
        <w:bidi w:val="0"/>
        <w:spacing w:after="0" w:line="240" w:lineRule="auto"/>
        <w:ind w:firstLine="720"/>
        <w:jc w:val="both"/>
        <w:rPr>
          <w:rFonts w:asciiTheme="minorBidi" w:hAnsiTheme="minorBidi"/>
          <w:sz w:val="24"/>
          <w:szCs w:val="24"/>
        </w:rPr>
      </w:pPr>
      <w:r>
        <w:rPr>
          <w:rFonts w:asciiTheme="minorBidi" w:hAnsiTheme="minorBidi"/>
          <w:sz w:val="24"/>
          <w:szCs w:val="24"/>
        </w:rPr>
        <w:t>Once again, t</w:t>
      </w:r>
      <w:r w:rsidR="00734784" w:rsidRPr="00294DFA">
        <w:rPr>
          <w:rFonts w:asciiTheme="minorBidi" w:hAnsiTheme="minorBidi"/>
          <w:sz w:val="24"/>
          <w:szCs w:val="24"/>
        </w:rPr>
        <w:t xml:space="preserve">he prophet emphasizes that </w:t>
      </w:r>
      <w:r>
        <w:rPr>
          <w:rFonts w:asciiTheme="minorBidi" w:hAnsiTheme="minorBidi"/>
          <w:sz w:val="24"/>
          <w:szCs w:val="24"/>
        </w:rPr>
        <w:t xml:space="preserve">nation’s </w:t>
      </w:r>
      <w:r w:rsidR="00734784" w:rsidRPr="00294DFA">
        <w:rPr>
          <w:rFonts w:asciiTheme="minorBidi" w:hAnsiTheme="minorBidi"/>
          <w:sz w:val="24"/>
          <w:szCs w:val="24"/>
        </w:rPr>
        <w:t xml:space="preserve">actions </w:t>
      </w:r>
      <w:r>
        <w:rPr>
          <w:rFonts w:asciiTheme="minorBidi" w:hAnsiTheme="minorBidi"/>
          <w:sz w:val="24"/>
          <w:szCs w:val="24"/>
        </w:rPr>
        <w:t>– that is,</w:t>
      </w:r>
      <w:r w:rsidR="00734784" w:rsidRPr="00294DFA">
        <w:rPr>
          <w:rFonts w:asciiTheme="minorBidi" w:hAnsiTheme="minorBidi"/>
          <w:sz w:val="24"/>
          <w:szCs w:val="24"/>
        </w:rPr>
        <w:t xml:space="preserve"> rebelling against God’s commandments</w:t>
      </w:r>
      <w:r>
        <w:rPr>
          <w:rFonts w:asciiTheme="minorBidi" w:hAnsiTheme="minorBidi"/>
          <w:sz w:val="24"/>
          <w:szCs w:val="24"/>
        </w:rPr>
        <w:t xml:space="preserve"> –</w:t>
      </w:r>
      <w:r w:rsidRPr="00294DFA">
        <w:rPr>
          <w:rFonts w:asciiTheme="minorBidi" w:hAnsiTheme="minorBidi"/>
          <w:sz w:val="24"/>
          <w:szCs w:val="24"/>
        </w:rPr>
        <w:t xml:space="preserve"> </w:t>
      </w:r>
      <w:r w:rsidR="00734784" w:rsidRPr="00294DFA">
        <w:rPr>
          <w:rFonts w:asciiTheme="minorBidi" w:hAnsiTheme="minorBidi"/>
          <w:sz w:val="24"/>
          <w:szCs w:val="24"/>
        </w:rPr>
        <w:t>have</w:t>
      </w:r>
      <w:r>
        <w:rPr>
          <w:rFonts w:asciiTheme="minorBidi" w:hAnsiTheme="minorBidi"/>
          <w:sz w:val="24"/>
          <w:szCs w:val="24"/>
        </w:rPr>
        <w:t xml:space="preserve"> </w:t>
      </w:r>
      <w:r w:rsidR="00734784" w:rsidRPr="00294DFA">
        <w:rPr>
          <w:rFonts w:asciiTheme="minorBidi" w:hAnsiTheme="minorBidi"/>
          <w:sz w:val="24"/>
          <w:szCs w:val="24"/>
        </w:rPr>
        <w:t xml:space="preserve">brought about catastrophic </w:t>
      </w:r>
      <w:r w:rsidR="00734784" w:rsidRPr="00294DFA">
        <w:rPr>
          <w:rFonts w:asciiTheme="minorBidi" w:hAnsiTheme="minorBidi"/>
          <w:sz w:val="24"/>
          <w:szCs w:val="24"/>
        </w:rPr>
        <w:lastRenderedPageBreak/>
        <w:t>results. The</w:t>
      </w:r>
      <w:r>
        <w:rPr>
          <w:rFonts w:asciiTheme="minorBidi" w:hAnsiTheme="minorBidi"/>
          <w:sz w:val="24"/>
          <w:szCs w:val="24"/>
        </w:rPr>
        <w:t xml:space="preserve"> consequences </w:t>
      </w:r>
      <w:r w:rsidR="00734784" w:rsidRPr="00294DFA">
        <w:rPr>
          <w:rFonts w:asciiTheme="minorBidi" w:hAnsiTheme="minorBidi"/>
          <w:sz w:val="24"/>
          <w:szCs w:val="24"/>
        </w:rPr>
        <w:t>are enumerated in the following verses introduced by the word, “</w:t>
      </w:r>
      <w:r w:rsidR="00734784" w:rsidRPr="00294DFA">
        <w:rPr>
          <w:rFonts w:asciiTheme="minorBidi" w:hAnsiTheme="minorBidi"/>
          <w:i/>
          <w:iCs/>
          <w:sz w:val="24"/>
          <w:szCs w:val="24"/>
        </w:rPr>
        <w:t>lakhen</w:t>
      </w:r>
      <w:r w:rsidR="00734784" w:rsidRPr="00294DFA">
        <w:rPr>
          <w:rFonts w:asciiTheme="minorBidi" w:hAnsiTheme="minorBidi"/>
          <w:sz w:val="24"/>
          <w:szCs w:val="24"/>
        </w:rPr>
        <w:t>” (therefore):</w:t>
      </w:r>
    </w:p>
    <w:p w:rsidR="00294DFA" w:rsidRPr="00294DFA" w:rsidRDefault="00294DFA" w:rsidP="002459BB">
      <w:pPr>
        <w:bidi w:val="0"/>
        <w:spacing w:after="0" w:line="240" w:lineRule="auto"/>
        <w:ind w:firstLine="720"/>
        <w:jc w:val="both"/>
        <w:rPr>
          <w:rFonts w:asciiTheme="minorBidi" w:hAnsiTheme="minorBidi"/>
          <w:sz w:val="24"/>
          <w:szCs w:val="24"/>
        </w:rPr>
      </w:pPr>
    </w:p>
    <w:p w:rsidR="00734784" w:rsidRDefault="00734784"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“Therefore, thus says the Lord God: Because you have been more turbulent than the nations that are round about you, and have not walked in My statutes, nor have you kept My judgments, nor have you [even] done according to the practices of the nations that are round about you…” (ibid. 7)</w:t>
      </w:r>
    </w:p>
    <w:p w:rsidR="00294DFA" w:rsidRPr="00294DFA" w:rsidRDefault="00294DFA" w:rsidP="002459BB">
      <w:pPr>
        <w:bidi w:val="0"/>
        <w:spacing w:after="0" w:line="240" w:lineRule="auto"/>
        <w:ind w:left="720"/>
        <w:jc w:val="both"/>
        <w:rPr>
          <w:rFonts w:asciiTheme="minorBidi" w:hAnsiTheme="minorBidi"/>
          <w:sz w:val="24"/>
          <w:szCs w:val="24"/>
        </w:rPr>
      </w:pPr>
    </w:p>
    <w:p w:rsidR="00734784" w:rsidRDefault="00734784"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 xml:space="preserve">The prophet </w:t>
      </w:r>
      <w:r w:rsidR="000316EB">
        <w:rPr>
          <w:rFonts w:asciiTheme="minorBidi" w:hAnsiTheme="minorBidi"/>
          <w:sz w:val="24"/>
          <w:szCs w:val="24"/>
        </w:rPr>
        <w:t>begins</w:t>
      </w:r>
      <w:r w:rsidRPr="00294DFA">
        <w:rPr>
          <w:rFonts w:asciiTheme="minorBidi" w:hAnsiTheme="minorBidi"/>
          <w:sz w:val="24"/>
          <w:szCs w:val="24"/>
        </w:rPr>
        <w:t xml:space="preserve"> by defining and illuminating the severity of the actions of the people. Not only have they not fulfilled God’s commandments; they have even been less loyal to God than the surrounding nations have been towards their own deities.</w:t>
      </w:r>
      <w:r w:rsidRPr="00294DFA">
        <w:rPr>
          <w:rStyle w:val="FootnoteReference"/>
          <w:rFonts w:asciiTheme="minorBidi" w:hAnsiTheme="minorBidi"/>
          <w:sz w:val="24"/>
          <w:szCs w:val="24"/>
        </w:rPr>
        <w:footnoteReference w:id="2"/>
      </w:r>
      <w:r w:rsidR="00BD0D23" w:rsidRPr="00294DFA">
        <w:rPr>
          <w:rFonts w:asciiTheme="minorBidi" w:hAnsiTheme="minorBidi"/>
          <w:sz w:val="24"/>
          <w:szCs w:val="24"/>
        </w:rPr>
        <w:t xml:space="preserve"> </w:t>
      </w:r>
      <w:r w:rsidR="000316EB">
        <w:rPr>
          <w:rFonts w:asciiTheme="minorBidi" w:hAnsiTheme="minorBidi"/>
          <w:sz w:val="24"/>
          <w:szCs w:val="24"/>
        </w:rPr>
        <w:t>Accordingly, the</w:t>
      </w:r>
      <w:r w:rsidR="000316EB" w:rsidRPr="00294DFA">
        <w:rPr>
          <w:rFonts w:asciiTheme="minorBidi" w:hAnsiTheme="minorBidi"/>
          <w:sz w:val="24"/>
          <w:szCs w:val="24"/>
        </w:rPr>
        <w:t xml:space="preserve"> </w:t>
      </w:r>
      <w:r w:rsidR="00BD0D23" w:rsidRPr="00294DFA">
        <w:rPr>
          <w:rFonts w:asciiTheme="minorBidi" w:hAnsiTheme="minorBidi"/>
          <w:sz w:val="24"/>
          <w:szCs w:val="24"/>
        </w:rPr>
        <w:t>consequences will</w:t>
      </w:r>
      <w:r w:rsidR="000316EB">
        <w:rPr>
          <w:rFonts w:asciiTheme="minorBidi" w:hAnsiTheme="minorBidi"/>
          <w:sz w:val="24"/>
          <w:szCs w:val="24"/>
        </w:rPr>
        <w:t xml:space="preserve"> also</w:t>
      </w:r>
      <w:r w:rsidR="00BD0D23" w:rsidRPr="00294DFA">
        <w:rPr>
          <w:rFonts w:asciiTheme="minorBidi" w:hAnsiTheme="minorBidi"/>
          <w:sz w:val="24"/>
          <w:szCs w:val="24"/>
        </w:rPr>
        <w:t xml:space="preserve"> play out in the sight of the nations:</w:t>
      </w:r>
    </w:p>
    <w:p w:rsidR="00294DFA" w:rsidRPr="00294DFA" w:rsidRDefault="00294DFA" w:rsidP="002459BB">
      <w:pPr>
        <w:bidi w:val="0"/>
        <w:spacing w:after="0" w:line="240" w:lineRule="auto"/>
        <w:ind w:firstLine="720"/>
        <w:jc w:val="both"/>
        <w:rPr>
          <w:rFonts w:asciiTheme="minorBidi" w:hAnsiTheme="minorBidi"/>
          <w:sz w:val="24"/>
          <w:szCs w:val="24"/>
        </w:rPr>
      </w:pPr>
    </w:p>
    <w:p w:rsidR="00BD0D23" w:rsidRDefault="00BD0D23"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“Therefore, thus says the Lord God: Behold I – even I – am against you, and will execute judgments in the midst of you in the sight of the nations. And I will do in you that which I have not done, and like which I will not do again, because of all your abominations.” (ibid. 8-9)</w:t>
      </w:r>
    </w:p>
    <w:p w:rsidR="00294DFA" w:rsidRPr="00294DFA" w:rsidRDefault="00294DFA" w:rsidP="002459BB">
      <w:pPr>
        <w:bidi w:val="0"/>
        <w:spacing w:after="0" w:line="240" w:lineRule="auto"/>
        <w:ind w:left="720"/>
        <w:jc w:val="both"/>
        <w:rPr>
          <w:rFonts w:asciiTheme="minorBidi" w:hAnsiTheme="minorBidi"/>
          <w:sz w:val="24"/>
          <w:szCs w:val="24"/>
        </w:rPr>
      </w:pPr>
    </w:p>
    <w:p w:rsidR="00BD0D23" w:rsidRPr="00294DFA" w:rsidRDefault="00BD0D23"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This prophecy signals to the nation the severity of “all their abominations</w:t>
      </w:r>
      <w:r w:rsidR="002E1DF2">
        <w:rPr>
          <w:rFonts w:asciiTheme="minorBidi" w:hAnsiTheme="minorBidi"/>
          <w:sz w:val="24"/>
          <w:szCs w:val="24"/>
        </w:rPr>
        <w:t>,”</w:t>
      </w:r>
      <w:r w:rsidRPr="00294DFA">
        <w:rPr>
          <w:rFonts w:asciiTheme="minorBidi" w:hAnsiTheme="minorBidi"/>
          <w:sz w:val="24"/>
          <w:szCs w:val="24"/>
        </w:rPr>
        <w:t xml:space="preserve"> by highlighting</w:t>
      </w:r>
      <w:r w:rsidR="00026C64">
        <w:rPr>
          <w:rFonts w:asciiTheme="minorBidi" w:hAnsiTheme="minorBidi"/>
          <w:sz w:val="24"/>
          <w:szCs w:val="24"/>
        </w:rPr>
        <w:t xml:space="preserve"> the unprecedented</w:t>
      </w:r>
      <w:r w:rsidRPr="00294DFA">
        <w:rPr>
          <w:rFonts w:asciiTheme="minorBidi" w:hAnsiTheme="minorBidi"/>
          <w:sz w:val="24"/>
          <w:szCs w:val="24"/>
        </w:rPr>
        <w:t xml:space="preserve"> actions that God </w:t>
      </w:r>
      <w:r w:rsidR="00026C64">
        <w:rPr>
          <w:rFonts w:asciiTheme="minorBidi" w:hAnsiTheme="minorBidi"/>
          <w:sz w:val="24"/>
          <w:szCs w:val="24"/>
        </w:rPr>
        <w:t>would</w:t>
      </w:r>
      <w:r w:rsidR="00026C64" w:rsidRPr="00294DFA">
        <w:rPr>
          <w:rFonts w:asciiTheme="minorBidi" w:hAnsiTheme="minorBidi"/>
          <w:sz w:val="24"/>
          <w:szCs w:val="24"/>
        </w:rPr>
        <w:t xml:space="preserve"> </w:t>
      </w:r>
      <w:r w:rsidRPr="00294DFA">
        <w:rPr>
          <w:rFonts w:asciiTheme="minorBidi" w:hAnsiTheme="minorBidi"/>
          <w:sz w:val="24"/>
          <w:szCs w:val="24"/>
        </w:rPr>
        <w:t>take</w:t>
      </w:r>
      <w:r w:rsidR="00026C64">
        <w:rPr>
          <w:rFonts w:asciiTheme="minorBidi" w:hAnsiTheme="minorBidi"/>
          <w:sz w:val="24"/>
          <w:szCs w:val="24"/>
        </w:rPr>
        <w:t xml:space="preserve"> in response</w:t>
      </w:r>
      <w:r w:rsidRPr="00294DFA">
        <w:rPr>
          <w:rFonts w:asciiTheme="minorBidi" w:hAnsiTheme="minorBidi"/>
          <w:sz w:val="24"/>
          <w:szCs w:val="24"/>
        </w:rPr>
        <w:t xml:space="preserve">. This </w:t>
      </w:r>
      <w:r w:rsidR="00026C64">
        <w:rPr>
          <w:rFonts w:asciiTheme="minorBidi" w:hAnsiTheme="minorBidi"/>
          <w:sz w:val="24"/>
          <w:szCs w:val="24"/>
        </w:rPr>
        <w:t>appears</w:t>
      </w:r>
      <w:r w:rsidRPr="00294DFA">
        <w:rPr>
          <w:rFonts w:asciiTheme="minorBidi" w:hAnsiTheme="minorBidi"/>
          <w:sz w:val="24"/>
          <w:szCs w:val="24"/>
        </w:rPr>
        <w:t xml:space="preserve"> to be a reference to the </w:t>
      </w:r>
      <w:r w:rsidR="00026C64">
        <w:rPr>
          <w:rFonts w:asciiTheme="minorBidi" w:hAnsiTheme="minorBidi"/>
          <w:sz w:val="24"/>
          <w:szCs w:val="24"/>
        </w:rPr>
        <w:t>D</w:t>
      </w:r>
      <w:r w:rsidR="00026C64" w:rsidRPr="00294DFA">
        <w:rPr>
          <w:rFonts w:asciiTheme="minorBidi" w:hAnsiTheme="minorBidi"/>
          <w:sz w:val="24"/>
          <w:szCs w:val="24"/>
        </w:rPr>
        <w:t xml:space="preserve">estruction </w:t>
      </w:r>
      <w:r w:rsidR="005D7414" w:rsidRPr="00294DFA">
        <w:rPr>
          <w:rFonts w:asciiTheme="minorBidi" w:hAnsiTheme="minorBidi"/>
          <w:sz w:val="24"/>
          <w:szCs w:val="24"/>
        </w:rPr>
        <w:t>of the Temple, which had</w:t>
      </w:r>
      <w:r w:rsidRPr="00294DFA">
        <w:rPr>
          <w:rFonts w:asciiTheme="minorBidi" w:hAnsiTheme="minorBidi"/>
          <w:sz w:val="24"/>
          <w:szCs w:val="24"/>
        </w:rPr>
        <w:t xml:space="preserve"> stood since t</w:t>
      </w:r>
      <w:r w:rsidR="00EA074C">
        <w:rPr>
          <w:rFonts w:asciiTheme="minorBidi" w:hAnsiTheme="minorBidi"/>
          <w:sz w:val="24"/>
          <w:szCs w:val="24"/>
        </w:rPr>
        <w:t>he time it was built by King Sh</w:t>
      </w:r>
      <w:r w:rsidRPr="00294DFA">
        <w:rPr>
          <w:rFonts w:asciiTheme="minorBidi" w:hAnsiTheme="minorBidi"/>
          <w:sz w:val="24"/>
          <w:szCs w:val="24"/>
        </w:rPr>
        <w:t>lomo.</w:t>
      </w:r>
      <w:r w:rsidRPr="00294DFA">
        <w:rPr>
          <w:rStyle w:val="FootnoteReference"/>
          <w:rFonts w:asciiTheme="minorBidi" w:hAnsiTheme="minorBidi"/>
          <w:sz w:val="24"/>
          <w:szCs w:val="24"/>
        </w:rPr>
        <w:footnoteReference w:id="3"/>
      </w:r>
    </w:p>
    <w:p w:rsidR="00294DFA" w:rsidRDefault="00294DFA" w:rsidP="002459BB">
      <w:pPr>
        <w:bidi w:val="0"/>
        <w:spacing w:after="0" w:line="240" w:lineRule="auto"/>
        <w:ind w:firstLine="720"/>
        <w:jc w:val="both"/>
        <w:rPr>
          <w:rFonts w:asciiTheme="minorBidi" w:hAnsiTheme="minorBidi"/>
          <w:sz w:val="24"/>
          <w:szCs w:val="24"/>
        </w:rPr>
      </w:pPr>
    </w:p>
    <w:p w:rsidR="008C26D7" w:rsidRDefault="005D7414"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In light of the above</w:t>
      </w:r>
      <w:r w:rsidR="00026C64">
        <w:rPr>
          <w:rFonts w:asciiTheme="minorBidi" w:hAnsiTheme="minorBidi"/>
          <w:sz w:val="24"/>
          <w:szCs w:val="24"/>
        </w:rPr>
        <w:t>, perhaps</w:t>
      </w:r>
      <w:r w:rsidRPr="00294DFA">
        <w:rPr>
          <w:rFonts w:asciiTheme="minorBidi" w:hAnsiTheme="minorBidi"/>
          <w:sz w:val="24"/>
          <w:szCs w:val="24"/>
        </w:rPr>
        <w:t xml:space="preserve"> we can understand why the nation ha</w:t>
      </w:r>
      <w:r w:rsidR="00026C64">
        <w:rPr>
          <w:rFonts w:asciiTheme="minorBidi" w:hAnsiTheme="minorBidi"/>
          <w:sz w:val="24"/>
          <w:szCs w:val="24"/>
        </w:rPr>
        <w:t>d</w:t>
      </w:r>
      <w:r w:rsidRPr="00294DFA">
        <w:rPr>
          <w:rFonts w:asciiTheme="minorBidi" w:hAnsiTheme="minorBidi"/>
          <w:sz w:val="24"/>
          <w:szCs w:val="24"/>
        </w:rPr>
        <w:t xml:space="preserve"> not internalized the idea that God might destroy His Temple. They knew that</w:t>
      </w:r>
      <w:r w:rsidR="00F356B1">
        <w:rPr>
          <w:rFonts w:asciiTheme="minorBidi" w:hAnsiTheme="minorBidi"/>
          <w:sz w:val="24"/>
          <w:szCs w:val="24"/>
        </w:rPr>
        <w:t xml:space="preserve"> the</w:t>
      </w:r>
      <w:r w:rsidRPr="00294DFA">
        <w:rPr>
          <w:rFonts w:asciiTheme="minorBidi" w:hAnsiTheme="minorBidi"/>
          <w:sz w:val="24"/>
          <w:szCs w:val="24"/>
        </w:rPr>
        <w:t xml:space="preserve"> </w:t>
      </w:r>
      <w:r w:rsidR="00026C64">
        <w:rPr>
          <w:rFonts w:asciiTheme="minorBidi" w:hAnsiTheme="minorBidi"/>
          <w:sz w:val="24"/>
          <w:szCs w:val="24"/>
        </w:rPr>
        <w:t>D</w:t>
      </w:r>
      <w:r w:rsidR="00026C64" w:rsidRPr="00294DFA">
        <w:rPr>
          <w:rFonts w:asciiTheme="minorBidi" w:hAnsiTheme="minorBidi"/>
          <w:sz w:val="24"/>
          <w:szCs w:val="24"/>
        </w:rPr>
        <w:t xml:space="preserve">estruction </w:t>
      </w:r>
      <w:r w:rsidRPr="00294DFA">
        <w:rPr>
          <w:rFonts w:asciiTheme="minorBidi" w:hAnsiTheme="minorBidi"/>
          <w:sz w:val="24"/>
          <w:szCs w:val="24"/>
        </w:rPr>
        <w:t>of the Temple would be perceived by the nations as weakness on the part of God, reflect</w:t>
      </w:r>
      <w:r w:rsidR="00026C64">
        <w:rPr>
          <w:rFonts w:asciiTheme="minorBidi" w:hAnsiTheme="minorBidi"/>
          <w:sz w:val="24"/>
          <w:szCs w:val="24"/>
        </w:rPr>
        <w:t>ing</w:t>
      </w:r>
      <w:r w:rsidRPr="00294DFA">
        <w:rPr>
          <w:rFonts w:asciiTheme="minorBidi" w:hAnsiTheme="minorBidi"/>
          <w:sz w:val="24"/>
          <w:szCs w:val="24"/>
        </w:rPr>
        <w:t xml:space="preserve">, as it were, God’s inability to defend His Temple and ward off its enemies. Thus, the </w:t>
      </w:r>
      <w:r w:rsidR="00F356B1">
        <w:rPr>
          <w:rFonts w:asciiTheme="minorBidi" w:hAnsiTheme="minorBidi"/>
          <w:sz w:val="24"/>
          <w:szCs w:val="24"/>
        </w:rPr>
        <w:t>D</w:t>
      </w:r>
      <w:r w:rsidR="00F356B1" w:rsidRPr="00294DFA">
        <w:rPr>
          <w:rFonts w:asciiTheme="minorBidi" w:hAnsiTheme="minorBidi"/>
          <w:sz w:val="24"/>
          <w:szCs w:val="24"/>
        </w:rPr>
        <w:t xml:space="preserve">estruction </w:t>
      </w:r>
      <w:r w:rsidRPr="00294DFA">
        <w:rPr>
          <w:rFonts w:asciiTheme="minorBidi" w:hAnsiTheme="minorBidi"/>
          <w:sz w:val="24"/>
          <w:szCs w:val="24"/>
        </w:rPr>
        <w:t>of the Temple would entail a desecration of God’s Name among the nations</w:t>
      </w:r>
      <w:r w:rsidR="00026C64">
        <w:rPr>
          <w:rFonts w:asciiTheme="minorBidi" w:hAnsiTheme="minorBidi"/>
          <w:sz w:val="24"/>
          <w:szCs w:val="24"/>
        </w:rPr>
        <w:t>. T</w:t>
      </w:r>
      <w:r w:rsidRPr="00294DFA">
        <w:rPr>
          <w:rFonts w:asciiTheme="minorBidi" w:hAnsiTheme="minorBidi"/>
          <w:sz w:val="24"/>
          <w:szCs w:val="24"/>
        </w:rPr>
        <w:t xml:space="preserve">he nations </w:t>
      </w:r>
      <w:r w:rsidR="00026C64">
        <w:rPr>
          <w:rFonts w:asciiTheme="minorBidi" w:hAnsiTheme="minorBidi"/>
          <w:sz w:val="24"/>
          <w:szCs w:val="24"/>
        </w:rPr>
        <w:t xml:space="preserve">would assume </w:t>
      </w:r>
      <w:r w:rsidRPr="00294DFA">
        <w:rPr>
          <w:rFonts w:asciiTheme="minorBidi" w:hAnsiTheme="minorBidi"/>
          <w:sz w:val="24"/>
          <w:szCs w:val="24"/>
        </w:rPr>
        <w:t>that God had lost His power and might</w:t>
      </w:r>
      <w:r w:rsidR="00026C64">
        <w:rPr>
          <w:rFonts w:asciiTheme="minorBidi" w:hAnsiTheme="minorBidi"/>
          <w:sz w:val="24"/>
          <w:szCs w:val="24"/>
        </w:rPr>
        <w:t>, so much so</w:t>
      </w:r>
      <w:r w:rsidRPr="00294DFA">
        <w:rPr>
          <w:rFonts w:asciiTheme="minorBidi" w:hAnsiTheme="minorBidi"/>
          <w:sz w:val="24"/>
          <w:szCs w:val="24"/>
        </w:rPr>
        <w:t xml:space="preserve"> that He could not even prevent the downfall of His Temple. </w:t>
      </w:r>
      <w:r w:rsidR="00026C64">
        <w:rPr>
          <w:rFonts w:asciiTheme="minorBidi" w:hAnsiTheme="minorBidi"/>
          <w:sz w:val="24"/>
          <w:szCs w:val="24"/>
        </w:rPr>
        <w:t>The nations surrounding Jerusalem would have considered the deliberate divine Destruction of Jerusalem so</w:t>
      </w:r>
      <w:r w:rsidRPr="00294DFA">
        <w:rPr>
          <w:rFonts w:asciiTheme="minorBidi" w:hAnsiTheme="minorBidi"/>
          <w:sz w:val="24"/>
          <w:szCs w:val="24"/>
        </w:rPr>
        <w:t xml:space="preserve"> strange </w:t>
      </w:r>
      <w:r w:rsidR="00026C64">
        <w:rPr>
          <w:rFonts w:asciiTheme="minorBidi" w:hAnsiTheme="minorBidi"/>
          <w:sz w:val="24"/>
          <w:szCs w:val="24"/>
        </w:rPr>
        <w:t>that</w:t>
      </w:r>
      <w:r w:rsidR="00F63123">
        <w:rPr>
          <w:rFonts w:asciiTheme="minorBidi" w:hAnsiTheme="minorBidi"/>
          <w:sz w:val="24"/>
          <w:szCs w:val="24"/>
        </w:rPr>
        <w:t xml:space="preserve"> </w:t>
      </w:r>
      <w:r w:rsidRPr="00294DFA">
        <w:rPr>
          <w:rFonts w:asciiTheme="minorBidi" w:hAnsiTheme="minorBidi"/>
          <w:sz w:val="24"/>
          <w:szCs w:val="24"/>
        </w:rPr>
        <w:t xml:space="preserve">the people </w:t>
      </w:r>
      <w:r w:rsidR="00F63123">
        <w:rPr>
          <w:rFonts w:asciiTheme="minorBidi" w:hAnsiTheme="minorBidi"/>
          <w:sz w:val="24"/>
          <w:szCs w:val="24"/>
        </w:rPr>
        <w:t xml:space="preserve">of Jerusalem </w:t>
      </w:r>
      <w:r w:rsidRPr="00294DFA">
        <w:rPr>
          <w:rFonts w:asciiTheme="minorBidi" w:hAnsiTheme="minorBidi"/>
          <w:sz w:val="24"/>
          <w:szCs w:val="24"/>
        </w:rPr>
        <w:t xml:space="preserve">were lulled into believing that </w:t>
      </w:r>
      <w:r w:rsidR="008C26D7">
        <w:rPr>
          <w:rFonts w:asciiTheme="minorBidi" w:hAnsiTheme="minorBidi"/>
          <w:sz w:val="24"/>
          <w:szCs w:val="24"/>
        </w:rPr>
        <w:t>this would be enough to prevent the Temple being destroyed</w:t>
      </w:r>
      <w:r w:rsidRPr="00294DFA">
        <w:rPr>
          <w:rFonts w:asciiTheme="minorBidi" w:hAnsiTheme="minorBidi"/>
          <w:sz w:val="24"/>
          <w:szCs w:val="24"/>
        </w:rPr>
        <w:t xml:space="preserve"> despite their severe sins. </w:t>
      </w:r>
    </w:p>
    <w:p w:rsidR="00E27CEC" w:rsidRDefault="00E27CEC">
      <w:pPr>
        <w:bidi w:val="0"/>
        <w:spacing w:after="0" w:line="240" w:lineRule="auto"/>
        <w:ind w:firstLine="720"/>
        <w:jc w:val="both"/>
        <w:rPr>
          <w:rFonts w:asciiTheme="minorBidi" w:hAnsiTheme="minorBidi"/>
          <w:sz w:val="24"/>
          <w:szCs w:val="24"/>
        </w:rPr>
      </w:pPr>
    </w:p>
    <w:p w:rsidR="005D7414" w:rsidRDefault="00F356B1">
      <w:pPr>
        <w:bidi w:val="0"/>
        <w:spacing w:after="0" w:line="240" w:lineRule="auto"/>
        <w:ind w:firstLine="720"/>
        <w:jc w:val="both"/>
        <w:rPr>
          <w:rFonts w:asciiTheme="minorBidi" w:hAnsiTheme="minorBidi"/>
          <w:sz w:val="24"/>
          <w:szCs w:val="24"/>
        </w:rPr>
      </w:pPr>
      <w:r>
        <w:rPr>
          <w:rFonts w:asciiTheme="minorBidi" w:hAnsiTheme="minorBidi"/>
          <w:sz w:val="24"/>
          <w:szCs w:val="24"/>
        </w:rPr>
        <w:t>T</w:t>
      </w:r>
      <w:r w:rsidR="005D7414" w:rsidRPr="00294DFA">
        <w:rPr>
          <w:rFonts w:asciiTheme="minorBidi" w:hAnsiTheme="minorBidi"/>
          <w:sz w:val="24"/>
          <w:szCs w:val="24"/>
        </w:rPr>
        <w:t xml:space="preserve">he nation </w:t>
      </w:r>
      <w:r w:rsidR="008C26D7">
        <w:rPr>
          <w:rFonts w:asciiTheme="minorBidi" w:hAnsiTheme="minorBidi"/>
          <w:sz w:val="24"/>
          <w:szCs w:val="24"/>
        </w:rPr>
        <w:t xml:space="preserve">also </w:t>
      </w:r>
      <w:r w:rsidR="005D7414" w:rsidRPr="00294DFA">
        <w:rPr>
          <w:rFonts w:asciiTheme="minorBidi" w:hAnsiTheme="minorBidi"/>
          <w:sz w:val="24"/>
          <w:szCs w:val="24"/>
        </w:rPr>
        <w:t xml:space="preserve">carried the historical memory of the miraculous deliverance of Jerusalem in the year 701, about a century earlier, during the campaign of Sancheriv. </w:t>
      </w:r>
      <w:r w:rsidR="008C26D7">
        <w:rPr>
          <w:rFonts w:asciiTheme="minorBidi" w:hAnsiTheme="minorBidi"/>
          <w:sz w:val="24"/>
          <w:szCs w:val="24"/>
        </w:rPr>
        <w:t>It was t</w:t>
      </w:r>
      <w:r w:rsidR="005D7414" w:rsidRPr="00294DFA">
        <w:rPr>
          <w:rFonts w:asciiTheme="minorBidi" w:hAnsiTheme="minorBidi"/>
          <w:sz w:val="24"/>
          <w:szCs w:val="24"/>
        </w:rPr>
        <w:t xml:space="preserve">hen, against all odds and after a prolonged siege </w:t>
      </w:r>
      <w:r w:rsidR="00C73508" w:rsidRPr="00294DFA">
        <w:rPr>
          <w:rFonts w:asciiTheme="minorBidi" w:hAnsiTheme="minorBidi"/>
          <w:sz w:val="24"/>
          <w:szCs w:val="24"/>
        </w:rPr>
        <w:lastRenderedPageBreak/>
        <w:t>o</w:t>
      </w:r>
      <w:r w:rsidR="00C73508">
        <w:rPr>
          <w:rFonts w:asciiTheme="minorBidi" w:hAnsiTheme="minorBidi"/>
          <w:sz w:val="24"/>
          <w:szCs w:val="24"/>
        </w:rPr>
        <w:t>f</w:t>
      </w:r>
      <w:r w:rsidR="00C73508" w:rsidRPr="00294DFA">
        <w:rPr>
          <w:rFonts w:asciiTheme="minorBidi" w:hAnsiTheme="minorBidi"/>
          <w:sz w:val="24"/>
          <w:szCs w:val="24"/>
        </w:rPr>
        <w:t xml:space="preserve"> </w:t>
      </w:r>
      <w:r w:rsidR="005D7414" w:rsidRPr="00294DFA">
        <w:rPr>
          <w:rFonts w:asciiTheme="minorBidi" w:hAnsiTheme="minorBidi"/>
          <w:sz w:val="24"/>
          <w:szCs w:val="24"/>
        </w:rPr>
        <w:t xml:space="preserve">the city, </w:t>
      </w:r>
      <w:r>
        <w:rPr>
          <w:rFonts w:asciiTheme="minorBidi" w:hAnsiTheme="minorBidi"/>
          <w:sz w:val="24"/>
          <w:szCs w:val="24"/>
        </w:rPr>
        <w:t xml:space="preserve">that </w:t>
      </w:r>
      <w:r w:rsidR="005D7414" w:rsidRPr="00294DFA">
        <w:rPr>
          <w:rFonts w:asciiTheme="minorBidi" w:hAnsiTheme="minorBidi"/>
          <w:sz w:val="24"/>
          <w:szCs w:val="24"/>
        </w:rPr>
        <w:t>the situation was reversed overnight (</w:t>
      </w:r>
      <w:r w:rsidR="005D7414" w:rsidRPr="002E1DF2">
        <w:rPr>
          <w:rFonts w:asciiTheme="minorBidi" w:hAnsiTheme="minorBidi"/>
          <w:i/>
          <w:iCs/>
          <w:sz w:val="24"/>
          <w:szCs w:val="24"/>
        </w:rPr>
        <w:t>Melakhim</w:t>
      </w:r>
      <w:r w:rsidR="005D7414" w:rsidRPr="00294DFA">
        <w:rPr>
          <w:rFonts w:asciiTheme="minorBidi" w:hAnsiTheme="minorBidi"/>
          <w:sz w:val="24"/>
          <w:szCs w:val="24"/>
        </w:rPr>
        <w:t xml:space="preserve"> II 19:35; </w:t>
      </w:r>
      <w:r w:rsidR="005D7414" w:rsidRPr="002E1DF2">
        <w:rPr>
          <w:rFonts w:asciiTheme="minorBidi" w:hAnsiTheme="minorBidi"/>
          <w:i/>
          <w:iCs/>
          <w:sz w:val="24"/>
          <w:szCs w:val="24"/>
        </w:rPr>
        <w:t>Yishayahu</w:t>
      </w:r>
      <w:r w:rsidR="005D7414" w:rsidRPr="00294DFA">
        <w:rPr>
          <w:rFonts w:asciiTheme="minorBidi" w:hAnsiTheme="minorBidi"/>
          <w:sz w:val="24"/>
          <w:szCs w:val="24"/>
        </w:rPr>
        <w:t xml:space="preserve"> 37:36; </w:t>
      </w:r>
      <w:r w:rsidR="005D7414" w:rsidRPr="002E1DF2">
        <w:rPr>
          <w:rFonts w:asciiTheme="minorBidi" w:hAnsiTheme="minorBidi"/>
          <w:i/>
          <w:iCs/>
          <w:sz w:val="24"/>
          <w:szCs w:val="24"/>
        </w:rPr>
        <w:t xml:space="preserve">Divrei </w:t>
      </w:r>
      <w:r w:rsidR="00294DFA" w:rsidRPr="002E1DF2">
        <w:rPr>
          <w:rFonts w:asciiTheme="minorBidi" w:hAnsiTheme="minorBidi"/>
          <w:i/>
          <w:iCs/>
          <w:sz w:val="24"/>
          <w:szCs w:val="24"/>
        </w:rPr>
        <w:t>H</w:t>
      </w:r>
      <w:r w:rsidR="005D7414" w:rsidRPr="002E1DF2">
        <w:rPr>
          <w:rFonts w:asciiTheme="minorBidi" w:hAnsiTheme="minorBidi"/>
          <w:i/>
          <w:iCs/>
          <w:sz w:val="24"/>
          <w:szCs w:val="24"/>
        </w:rPr>
        <w:t>a-</w:t>
      </w:r>
      <w:r w:rsidR="00294DFA" w:rsidRPr="002E1DF2">
        <w:rPr>
          <w:rFonts w:asciiTheme="minorBidi" w:hAnsiTheme="minorBidi"/>
          <w:i/>
          <w:iCs/>
          <w:sz w:val="24"/>
          <w:szCs w:val="24"/>
        </w:rPr>
        <w:t>y</w:t>
      </w:r>
      <w:r w:rsidR="005D7414" w:rsidRPr="002E1DF2">
        <w:rPr>
          <w:rFonts w:asciiTheme="minorBidi" w:hAnsiTheme="minorBidi"/>
          <w:i/>
          <w:iCs/>
          <w:sz w:val="24"/>
          <w:szCs w:val="24"/>
        </w:rPr>
        <w:t>amim</w:t>
      </w:r>
      <w:r w:rsidR="005D7414" w:rsidRPr="00294DFA">
        <w:rPr>
          <w:rFonts w:asciiTheme="minorBidi" w:hAnsiTheme="minorBidi"/>
          <w:sz w:val="24"/>
          <w:szCs w:val="24"/>
        </w:rPr>
        <w:t xml:space="preserve"> II 32:21-22). </w:t>
      </w:r>
      <w:r w:rsidR="0020632D" w:rsidRPr="00294DFA">
        <w:rPr>
          <w:rFonts w:asciiTheme="minorBidi" w:hAnsiTheme="minorBidi"/>
          <w:sz w:val="24"/>
          <w:szCs w:val="24"/>
        </w:rPr>
        <w:t>In light of this memory, whose thrice-repeated evocation testifies to its tremendous impact on the national consciousness, the inhabitants of Jerusalem held on to the</w:t>
      </w:r>
      <w:r>
        <w:rPr>
          <w:rFonts w:asciiTheme="minorBidi" w:hAnsiTheme="minorBidi"/>
          <w:sz w:val="24"/>
          <w:szCs w:val="24"/>
        </w:rPr>
        <w:t>ir</w:t>
      </w:r>
      <w:r w:rsidR="0020632D" w:rsidRPr="00294DFA">
        <w:rPr>
          <w:rFonts w:asciiTheme="minorBidi" w:hAnsiTheme="minorBidi"/>
          <w:sz w:val="24"/>
          <w:szCs w:val="24"/>
        </w:rPr>
        <w:t xml:space="preserve"> belief that some miracle would occur and the Babylonian army would be defeated</w:t>
      </w:r>
      <w:r w:rsidR="008C26D7">
        <w:rPr>
          <w:rFonts w:asciiTheme="minorBidi" w:hAnsiTheme="minorBidi"/>
          <w:sz w:val="24"/>
          <w:szCs w:val="24"/>
        </w:rPr>
        <w:t>. This belief held sway</w:t>
      </w:r>
      <w:r w:rsidR="00B62DDA" w:rsidRPr="00294DFA">
        <w:rPr>
          <w:rFonts w:asciiTheme="minorBidi" w:hAnsiTheme="minorBidi"/>
          <w:sz w:val="24"/>
          <w:szCs w:val="24"/>
        </w:rPr>
        <w:t xml:space="preserve"> even during the most difficult days of the Babylonian siege</w:t>
      </w:r>
      <w:r w:rsidR="008C26D7">
        <w:rPr>
          <w:rFonts w:asciiTheme="minorBidi" w:hAnsiTheme="minorBidi"/>
          <w:sz w:val="24"/>
          <w:szCs w:val="24"/>
        </w:rPr>
        <w:t xml:space="preserve">, </w:t>
      </w:r>
      <w:r w:rsidR="00B62DDA" w:rsidRPr="00294DFA">
        <w:rPr>
          <w:rFonts w:asciiTheme="minorBidi" w:hAnsiTheme="minorBidi"/>
          <w:sz w:val="24"/>
          <w:szCs w:val="24"/>
        </w:rPr>
        <w:t>until its final moments</w:t>
      </w:r>
      <w:r w:rsidR="0020632D" w:rsidRPr="00294DFA">
        <w:rPr>
          <w:rFonts w:asciiTheme="minorBidi" w:hAnsiTheme="minorBidi"/>
          <w:sz w:val="24"/>
          <w:szCs w:val="24"/>
        </w:rPr>
        <w:t xml:space="preserve">. They were aware </w:t>
      </w:r>
      <w:r w:rsidR="008C26D7">
        <w:rPr>
          <w:rFonts w:asciiTheme="minorBidi" w:hAnsiTheme="minorBidi"/>
          <w:sz w:val="24"/>
          <w:szCs w:val="24"/>
        </w:rPr>
        <w:t>as well</w:t>
      </w:r>
      <w:r w:rsidR="0020632D" w:rsidRPr="00294DFA">
        <w:rPr>
          <w:rFonts w:asciiTheme="minorBidi" w:hAnsiTheme="minorBidi"/>
          <w:sz w:val="24"/>
          <w:szCs w:val="24"/>
        </w:rPr>
        <w:t xml:space="preserve"> that the power of the Babylonian Empire</w:t>
      </w:r>
      <w:r w:rsidR="008C26D7">
        <w:rPr>
          <w:rFonts w:asciiTheme="minorBidi" w:hAnsiTheme="minorBidi"/>
          <w:sz w:val="24"/>
          <w:szCs w:val="24"/>
        </w:rPr>
        <w:t xml:space="preserve"> was</w:t>
      </w:r>
      <w:r w:rsidR="0020632D" w:rsidRPr="00294DFA">
        <w:rPr>
          <w:rFonts w:asciiTheme="minorBidi" w:hAnsiTheme="minorBidi"/>
          <w:sz w:val="24"/>
          <w:szCs w:val="24"/>
        </w:rPr>
        <w:t xml:space="preserve"> still </w:t>
      </w:r>
      <w:r w:rsidR="008C26D7">
        <w:rPr>
          <w:rFonts w:asciiTheme="minorBidi" w:hAnsiTheme="minorBidi"/>
          <w:sz w:val="24"/>
          <w:szCs w:val="24"/>
        </w:rPr>
        <w:t>being</w:t>
      </w:r>
      <w:r w:rsidR="0020632D" w:rsidRPr="00294DFA">
        <w:rPr>
          <w:rFonts w:asciiTheme="minorBidi" w:hAnsiTheme="minorBidi"/>
          <w:sz w:val="24"/>
          <w:szCs w:val="24"/>
        </w:rPr>
        <w:t xml:space="preserve"> consolidat</w:t>
      </w:r>
      <w:r w:rsidR="008C26D7">
        <w:rPr>
          <w:rFonts w:asciiTheme="minorBidi" w:hAnsiTheme="minorBidi"/>
          <w:sz w:val="24"/>
          <w:szCs w:val="24"/>
        </w:rPr>
        <w:t>ed</w:t>
      </w:r>
      <w:r w:rsidR="008F3F1A">
        <w:rPr>
          <w:rFonts w:asciiTheme="minorBidi" w:hAnsiTheme="minorBidi"/>
          <w:sz w:val="24"/>
          <w:szCs w:val="24"/>
        </w:rPr>
        <w:t>, and that it was far weaker than</w:t>
      </w:r>
      <w:r w:rsidR="0020632D" w:rsidRPr="00294DFA">
        <w:rPr>
          <w:rFonts w:asciiTheme="minorBidi" w:hAnsiTheme="minorBidi"/>
          <w:sz w:val="24"/>
          <w:szCs w:val="24"/>
        </w:rPr>
        <w:t xml:space="preserve"> the Assyiran Empire </w:t>
      </w:r>
      <w:r w:rsidR="008F3F1A">
        <w:rPr>
          <w:rFonts w:asciiTheme="minorBidi" w:hAnsiTheme="minorBidi"/>
          <w:sz w:val="24"/>
          <w:szCs w:val="24"/>
        </w:rPr>
        <w:t xml:space="preserve">had been </w:t>
      </w:r>
      <w:r w:rsidR="0020632D" w:rsidRPr="00294DFA">
        <w:rPr>
          <w:rFonts w:asciiTheme="minorBidi" w:hAnsiTheme="minorBidi"/>
          <w:sz w:val="24"/>
          <w:szCs w:val="24"/>
        </w:rPr>
        <w:t>in the days of San</w:t>
      </w:r>
      <w:r w:rsidR="00B62DDA" w:rsidRPr="00294DFA">
        <w:rPr>
          <w:rFonts w:asciiTheme="minorBidi" w:hAnsiTheme="minorBidi"/>
          <w:sz w:val="24"/>
          <w:szCs w:val="24"/>
        </w:rPr>
        <w:t>cheriv.</w:t>
      </w:r>
      <w:r w:rsidR="00B62DDA" w:rsidRPr="00294DFA">
        <w:rPr>
          <w:rStyle w:val="FootnoteReference"/>
          <w:rFonts w:asciiTheme="minorBidi" w:hAnsiTheme="minorBidi"/>
          <w:sz w:val="24"/>
          <w:szCs w:val="24"/>
        </w:rPr>
        <w:footnoteReference w:id="4"/>
      </w:r>
      <w:r w:rsidR="00B62DDA" w:rsidRPr="00294DFA">
        <w:rPr>
          <w:rFonts w:asciiTheme="minorBidi" w:hAnsiTheme="minorBidi"/>
          <w:sz w:val="24"/>
          <w:szCs w:val="24"/>
        </w:rPr>
        <w:t xml:space="preserve"> </w:t>
      </w:r>
      <w:r w:rsidR="008F3F1A">
        <w:rPr>
          <w:rFonts w:asciiTheme="minorBidi" w:hAnsiTheme="minorBidi"/>
          <w:sz w:val="24"/>
          <w:szCs w:val="24"/>
        </w:rPr>
        <w:t>So</w:t>
      </w:r>
      <w:r w:rsidR="0020632D" w:rsidRPr="00294DFA">
        <w:rPr>
          <w:rFonts w:asciiTheme="minorBidi" w:hAnsiTheme="minorBidi"/>
          <w:sz w:val="24"/>
          <w:szCs w:val="24"/>
        </w:rPr>
        <w:t xml:space="preserve"> </w:t>
      </w:r>
      <w:r w:rsidR="008F3F1A" w:rsidRPr="00294DFA">
        <w:rPr>
          <w:rFonts w:asciiTheme="minorBidi" w:hAnsiTheme="minorBidi"/>
          <w:sz w:val="24"/>
          <w:szCs w:val="24"/>
        </w:rPr>
        <w:t>anticipati</w:t>
      </w:r>
      <w:r w:rsidR="008F3F1A">
        <w:rPr>
          <w:rFonts w:asciiTheme="minorBidi" w:hAnsiTheme="minorBidi"/>
          <w:sz w:val="24"/>
          <w:szCs w:val="24"/>
        </w:rPr>
        <w:t>ng</w:t>
      </w:r>
      <w:r w:rsidR="008F3F1A" w:rsidRPr="00294DFA">
        <w:rPr>
          <w:rFonts w:asciiTheme="minorBidi" w:hAnsiTheme="minorBidi"/>
          <w:sz w:val="24"/>
          <w:szCs w:val="24"/>
        </w:rPr>
        <w:t xml:space="preserve"> </w:t>
      </w:r>
      <w:r w:rsidR="0020632D" w:rsidRPr="00294DFA">
        <w:rPr>
          <w:rFonts w:asciiTheme="minorBidi" w:hAnsiTheme="minorBidi"/>
          <w:sz w:val="24"/>
          <w:szCs w:val="24"/>
        </w:rPr>
        <w:t xml:space="preserve">salvation seemed </w:t>
      </w:r>
      <w:r w:rsidR="008F3F1A">
        <w:rPr>
          <w:rFonts w:asciiTheme="minorBidi" w:hAnsiTheme="minorBidi"/>
          <w:sz w:val="24"/>
          <w:szCs w:val="24"/>
        </w:rPr>
        <w:t xml:space="preserve">eminently reasonable </w:t>
      </w:r>
      <w:r w:rsidR="0020632D" w:rsidRPr="00294DFA">
        <w:rPr>
          <w:rFonts w:asciiTheme="minorBidi" w:hAnsiTheme="minorBidi"/>
          <w:sz w:val="24"/>
          <w:szCs w:val="24"/>
        </w:rPr>
        <w:t>to the inhabitants of Jerusalem.</w:t>
      </w:r>
      <w:r w:rsidR="00E21D2E" w:rsidRPr="00294DFA">
        <w:rPr>
          <w:rFonts w:asciiTheme="minorBidi" w:hAnsiTheme="minorBidi"/>
          <w:sz w:val="24"/>
          <w:szCs w:val="24"/>
        </w:rPr>
        <w:t xml:space="preserve"> </w:t>
      </w:r>
      <w:r w:rsidR="008F3F1A">
        <w:rPr>
          <w:rFonts w:asciiTheme="minorBidi" w:hAnsiTheme="minorBidi"/>
          <w:sz w:val="24"/>
          <w:szCs w:val="24"/>
        </w:rPr>
        <w:t>T</w:t>
      </w:r>
      <w:r w:rsidR="00E21D2E" w:rsidRPr="00294DFA">
        <w:rPr>
          <w:rFonts w:asciiTheme="minorBidi" w:hAnsiTheme="minorBidi"/>
          <w:sz w:val="24"/>
          <w:szCs w:val="24"/>
        </w:rPr>
        <w:t>his faith</w:t>
      </w:r>
      <w:r w:rsidR="008F3F1A">
        <w:rPr>
          <w:rFonts w:asciiTheme="minorBidi" w:hAnsiTheme="minorBidi"/>
          <w:sz w:val="24"/>
          <w:szCs w:val="24"/>
        </w:rPr>
        <w:t>, it seems,</w:t>
      </w:r>
      <w:r w:rsidR="00E21D2E" w:rsidRPr="00294DFA">
        <w:rPr>
          <w:rFonts w:asciiTheme="minorBidi" w:hAnsiTheme="minorBidi"/>
          <w:sz w:val="24"/>
          <w:szCs w:val="24"/>
        </w:rPr>
        <w:t xml:space="preserve"> was shared by the exiles in Babylonia to whom Yechezkel prophesied. </w:t>
      </w:r>
      <w:r w:rsidR="008F3F1A">
        <w:rPr>
          <w:rFonts w:asciiTheme="minorBidi" w:hAnsiTheme="minorBidi"/>
          <w:sz w:val="24"/>
          <w:szCs w:val="24"/>
        </w:rPr>
        <w:t xml:space="preserve">Given this assumption of invincibility, </w:t>
      </w:r>
      <w:r w:rsidR="00E21D2E" w:rsidRPr="00294DFA">
        <w:rPr>
          <w:rFonts w:asciiTheme="minorBidi" w:hAnsiTheme="minorBidi"/>
          <w:sz w:val="24"/>
          <w:szCs w:val="24"/>
        </w:rPr>
        <w:t xml:space="preserve">it is even </w:t>
      </w:r>
      <w:r w:rsidR="002B2545" w:rsidRPr="00294DFA">
        <w:rPr>
          <w:rFonts w:asciiTheme="minorBidi" w:hAnsiTheme="minorBidi"/>
          <w:sz w:val="24"/>
          <w:szCs w:val="24"/>
        </w:rPr>
        <w:t xml:space="preserve">more understandable why Yechezkel’s prophecy </w:t>
      </w:r>
      <w:r w:rsidR="00B62DDA" w:rsidRPr="00294DFA">
        <w:rPr>
          <w:rFonts w:asciiTheme="minorBidi" w:hAnsiTheme="minorBidi"/>
          <w:sz w:val="24"/>
          <w:szCs w:val="24"/>
        </w:rPr>
        <w:t xml:space="preserve">depicts </w:t>
      </w:r>
      <w:r w:rsidR="002B2545" w:rsidRPr="00294DFA">
        <w:rPr>
          <w:rFonts w:asciiTheme="minorBidi" w:hAnsiTheme="minorBidi"/>
          <w:sz w:val="24"/>
          <w:szCs w:val="24"/>
        </w:rPr>
        <w:t>the events of the Destruction in Jerusalem in a painful and piercing way:</w:t>
      </w:r>
    </w:p>
    <w:p w:rsidR="00294DFA" w:rsidRPr="00294DFA" w:rsidRDefault="00294DFA" w:rsidP="002459BB">
      <w:pPr>
        <w:bidi w:val="0"/>
        <w:spacing w:after="0" w:line="240" w:lineRule="auto"/>
        <w:ind w:firstLine="720"/>
        <w:jc w:val="both"/>
        <w:rPr>
          <w:rFonts w:asciiTheme="minorBidi" w:hAnsiTheme="minorBidi"/>
          <w:sz w:val="24"/>
          <w:szCs w:val="24"/>
        </w:rPr>
      </w:pPr>
    </w:p>
    <w:p w:rsidR="002B2545" w:rsidRPr="00294DFA" w:rsidRDefault="002B2545"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“Therefore the fathers shall eat the sons in the midst of you, and the sons shall eat their fathers; and I will execute judgments in you, and I will scatter the whole remnant of you to all the winds.” (ibid. 10)</w:t>
      </w:r>
    </w:p>
    <w:p w:rsidR="00294DFA" w:rsidRDefault="00294DFA" w:rsidP="002459BB">
      <w:pPr>
        <w:bidi w:val="0"/>
        <w:spacing w:after="0" w:line="240" w:lineRule="auto"/>
        <w:ind w:firstLine="720"/>
        <w:jc w:val="both"/>
        <w:rPr>
          <w:rFonts w:asciiTheme="minorBidi" w:hAnsiTheme="minorBidi"/>
          <w:sz w:val="24"/>
          <w:szCs w:val="24"/>
        </w:rPr>
      </w:pPr>
    </w:p>
    <w:p w:rsidR="002B2545" w:rsidRPr="00294DFA" w:rsidRDefault="00B62DDA"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 xml:space="preserve">The </w:t>
      </w:r>
      <w:r w:rsidR="008F3F1A">
        <w:rPr>
          <w:rFonts w:asciiTheme="minorBidi" w:hAnsiTheme="minorBidi"/>
          <w:sz w:val="24"/>
          <w:szCs w:val="24"/>
        </w:rPr>
        <w:t xml:space="preserve">city’s </w:t>
      </w:r>
      <w:r w:rsidR="002B2545" w:rsidRPr="00294DFA">
        <w:rPr>
          <w:rFonts w:asciiTheme="minorBidi" w:hAnsiTheme="minorBidi"/>
          <w:sz w:val="24"/>
          <w:szCs w:val="24"/>
        </w:rPr>
        <w:t xml:space="preserve">situation is more dire than </w:t>
      </w:r>
      <w:r w:rsidR="000227CD">
        <w:rPr>
          <w:rFonts w:asciiTheme="minorBidi" w:hAnsiTheme="minorBidi"/>
          <w:sz w:val="24"/>
          <w:szCs w:val="24"/>
        </w:rPr>
        <w:t xml:space="preserve">it has </w:t>
      </w:r>
      <w:r w:rsidR="008F3F1A">
        <w:rPr>
          <w:rFonts w:asciiTheme="minorBidi" w:hAnsiTheme="minorBidi"/>
          <w:sz w:val="24"/>
          <w:szCs w:val="24"/>
        </w:rPr>
        <w:t xml:space="preserve">ever </w:t>
      </w:r>
      <w:r w:rsidR="000227CD">
        <w:rPr>
          <w:rFonts w:asciiTheme="minorBidi" w:hAnsiTheme="minorBidi"/>
          <w:sz w:val="24"/>
          <w:szCs w:val="24"/>
        </w:rPr>
        <w:t xml:space="preserve">been </w:t>
      </w:r>
      <w:r w:rsidR="008F3F1A">
        <w:rPr>
          <w:rFonts w:asciiTheme="minorBidi" w:hAnsiTheme="minorBidi"/>
          <w:sz w:val="24"/>
          <w:szCs w:val="24"/>
        </w:rPr>
        <w:t xml:space="preserve">before, or </w:t>
      </w:r>
      <w:r w:rsidR="00F356B1">
        <w:rPr>
          <w:rFonts w:asciiTheme="minorBidi" w:hAnsiTheme="minorBidi"/>
          <w:sz w:val="24"/>
          <w:szCs w:val="24"/>
        </w:rPr>
        <w:t xml:space="preserve">will </w:t>
      </w:r>
      <w:r w:rsidR="008F3F1A">
        <w:rPr>
          <w:rFonts w:asciiTheme="minorBidi" w:hAnsiTheme="minorBidi"/>
          <w:sz w:val="24"/>
          <w:szCs w:val="24"/>
        </w:rPr>
        <w:t>ever</w:t>
      </w:r>
      <w:r w:rsidR="000227CD">
        <w:rPr>
          <w:rFonts w:asciiTheme="minorBidi" w:hAnsiTheme="minorBidi"/>
          <w:sz w:val="24"/>
          <w:szCs w:val="24"/>
        </w:rPr>
        <w:t xml:space="preserve"> </w:t>
      </w:r>
      <w:r w:rsidR="008F3F1A">
        <w:rPr>
          <w:rFonts w:asciiTheme="minorBidi" w:hAnsiTheme="minorBidi"/>
          <w:sz w:val="24"/>
          <w:szCs w:val="24"/>
        </w:rPr>
        <w:t>be again</w:t>
      </w:r>
      <w:r w:rsidR="000227CD">
        <w:rPr>
          <w:rFonts w:asciiTheme="minorBidi" w:hAnsiTheme="minorBidi"/>
          <w:sz w:val="24"/>
          <w:szCs w:val="24"/>
        </w:rPr>
        <w:t xml:space="preserve">: this is the </w:t>
      </w:r>
      <w:r w:rsidR="002B2545" w:rsidRPr="00294DFA">
        <w:rPr>
          <w:rFonts w:asciiTheme="minorBidi" w:hAnsiTheme="minorBidi"/>
          <w:sz w:val="24"/>
          <w:szCs w:val="24"/>
        </w:rPr>
        <w:t xml:space="preserve">clear </w:t>
      </w:r>
      <w:r w:rsidR="000227CD">
        <w:rPr>
          <w:rFonts w:asciiTheme="minorBidi" w:hAnsiTheme="minorBidi"/>
          <w:sz w:val="24"/>
          <w:szCs w:val="24"/>
        </w:rPr>
        <w:t>message of</w:t>
      </w:r>
      <w:r w:rsidR="002B2545" w:rsidRPr="00294DFA">
        <w:rPr>
          <w:rFonts w:asciiTheme="minorBidi" w:hAnsiTheme="minorBidi"/>
          <w:sz w:val="24"/>
          <w:szCs w:val="24"/>
        </w:rPr>
        <w:t xml:space="preserve"> this portion of the prophecy</w:t>
      </w:r>
      <w:r w:rsidR="000227CD">
        <w:rPr>
          <w:rFonts w:asciiTheme="minorBidi" w:hAnsiTheme="minorBidi"/>
          <w:sz w:val="24"/>
          <w:szCs w:val="24"/>
        </w:rPr>
        <w:t>, and it is made</w:t>
      </w:r>
      <w:r w:rsidR="002B2545" w:rsidRPr="00294DFA">
        <w:rPr>
          <w:rFonts w:asciiTheme="minorBidi" w:hAnsiTheme="minorBidi"/>
          <w:sz w:val="24"/>
          <w:szCs w:val="24"/>
        </w:rPr>
        <w:t xml:space="preserve"> by emphasi</w:t>
      </w:r>
      <w:r w:rsidR="000227CD">
        <w:rPr>
          <w:rFonts w:asciiTheme="minorBidi" w:hAnsiTheme="minorBidi"/>
          <w:sz w:val="24"/>
          <w:szCs w:val="24"/>
        </w:rPr>
        <w:t>zing</w:t>
      </w:r>
      <w:r w:rsidR="002B2545" w:rsidRPr="00294DFA">
        <w:rPr>
          <w:rFonts w:asciiTheme="minorBidi" w:hAnsiTheme="minorBidi"/>
          <w:sz w:val="24"/>
          <w:szCs w:val="24"/>
        </w:rPr>
        <w:t xml:space="preserve"> </w:t>
      </w:r>
      <w:r w:rsidR="00F356B1">
        <w:rPr>
          <w:rFonts w:asciiTheme="minorBidi" w:hAnsiTheme="minorBidi"/>
          <w:sz w:val="24"/>
          <w:szCs w:val="24"/>
        </w:rPr>
        <w:t xml:space="preserve">that </w:t>
      </w:r>
      <w:r w:rsidR="002B2545" w:rsidRPr="00294DFA">
        <w:rPr>
          <w:rFonts w:asciiTheme="minorBidi" w:hAnsiTheme="minorBidi"/>
          <w:sz w:val="24"/>
          <w:szCs w:val="24"/>
        </w:rPr>
        <w:t xml:space="preserve">the </w:t>
      </w:r>
      <w:r w:rsidR="000227CD">
        <w:rPr>
          <w:rFonts w:asciiTheme="minorBidi" w:hAnsiTheme="minorBidi"/>
          <w:sz w:val="24"/>
          <w:szCs w:val="24"/>
        </w:rPr>
        <w:t xml:space="preserve">Biblical </w:t>
      </w:r>
      <w:r w:rsidR="002B2545" w:rsidRPr="00294DFA">
        <w:rPr>
          <w:rFonts w:asciiTheme="minorBidi" w:hAnsiTheme="minorBidi"/>
          <w:sz w:val="24"/>
          <w:szCs w:val="24"/>
        </w:rPr>
        <w:t>warnings – “And you shall eat the flesh of your sons, and the flesh of your daughters shall you eat”</w:t>
      </w:r>
      <w:r w:rsidR="000227CD">
        <w:rPr>
          <w:rStyle w:val="FootnoteReference"/>
          <w:rFonts w:asciiTheme="minorBidi" w:hAnsiTheme="minorBidi"/>
          <w:sz w:val="24"/>
          <w:szCs w:val="24"/>
        </w:rPr>
        <w:footnoteReference w:id="5"/>
      </w:r>
      <w:r w:rsidR="002B2545" w:rsidRPr="00294DFA">
        <w:rPr>
          <w:rFonts w:asciiTheme="minorBidi" w:hAnsiTheme="minorBidi"/>
          <w:sz w:val="24"/>
          <w:szCs w:val="24"/>
        </w:rPr>
        <w:t xml:space="preserve"> – will be fulfilled. </w:t>
      </w:r>
      <w:r w:rsidR="000227CD">
        <w:rPr>
          <w:rFonts w:asciiTheme="minorBidi" w:hAnsiTheme="minorBidi"/>
          <w:sz w:val="24"/>
          <w:szCs w:val="24"/>
        </w:rPr>
        <w:t>T</w:t>
      </w:r>
      <w:r w:rsidRPr="00294DFA">
        <w:rPr>
          <w:rFonts w:asciiTheme="minorBidi" w:hAnsiTheme="minorBidi"/>
          <w:sz w:val="24"/>
          <w:szCs w:val="24"/>
        </w:rPr>
        <w:t>he situation now</w:t>
      </w:r>
      <w:r w:rsidR="000227CD">
        <w:rPr>
          <w:rFonts w:asciiTheme="minorBidi" w:hAnsiTheme="minorBidi"/>
          <w:sz w:val="24"/>
          <w:szCs w:val="24"/>
        </w:rPr>
        <w:t>, in fact,</w:t>
      </w:r>
      <w:r w:rsidRPr="00294DFA">
        <w:rPr>
          <w:rFonts w:asciiTheme="minorBidi" w:hAnsiTheme="minorBidi"/>
          <w:sz w:val="24"/>
          <w:szCs w:val="24"/>
        </w:rPr>
        <w:t xml:space="preserve"> </w:t>
      </w:r>
      <w:r w:rsidR="00C114AC" w:rsidRPr="00294DFA">
        <w:rPr>
          <w:rFonts w:asciiTheme="minorBidi" w:hAnsiTheme="minorBidi"/>
          <w:sz w:val="24"/>
          <w:szCs w:val="24"/>
        </w:rPr>
        <w:t>is even worse</w:t>
      </w:r>
      <w:r w:rsidR="00C73508">
        <w:rPr>
          <w:rFonts w:asciiTheme="minorBidi" w:hAnsiTheme="minorBidi"/>
          <w:sz w:val="24"/>
          <w:szCs w:val="24"/>
        </w:rPr>
        <w:t>;</w:t>
      </w:r>
      <w:r w:rsidR="00C114AC" w:rsidRPr="00294DFA">
        <w:rPr>
          <w:rFonts w:asciiTheme="minorBidi" w:hAnsiTheme="minorBidi"/>
          <w:sz w:val="24"/>
          <w:szCs w:val="24"/>
        </w:rPr>
        <w:t xml:space="preserve"> not only will parents eat the flesh of t</w:t>
      </w:r>
      <w:r w:rsidRPr="00294DFA">
        <w:rPr>
          <w:rFonts w:asciiTheme="minorBidi" w:hAnsiTheme="minorBidi"/>
          <w:sz w:val="24"/>
          <w:szCs w:val="24"/>
        </w:rPr>
        <w:t>h</w:t>
      </w:r>
      <w:r w:rsidR="00C114AC" w:rsidRPr="00294DFA">
        <w:rPr>
          <w:rFonts w:asciiTheme="minorBidi" w:hAnsiTheme="minorBidi"/>
          <w:sz w:val="24"/>
          <w:szCs w:val="24"/>
        </w:rPr>
        <w:t>eir children, but the opposite</w:t>
      </w:r>
      <w:r w:rsidR="00F356B1">
        <w:rPr>
          <w:rFonts w:asciiTheme="minorBidi" w:hAnsiTheme="minorBidi"/>
          <w:sz w:val="24"/>
          <w:szCs w:val="24"/>
        </w:rPr>
        <w:t xml:space="preserve"> too</w:t>
      </w:r>
      <w:r w:rsidR="00C114AC" w:rsidRPr="00294DFA">
        <w:rPr>
          <w:rFonts w:asciiTheme="minorBidi" w:hAnsiTheme="minorBidi"/>
          <w:sz w:val="24"/>
          <w:szCs w:val="24"/>
        </w:rPr>
        <w:t xml:space="preserve">: children will eat the flesh of their parents. This description </w:t>
      </w:r>
      <w:r w:rsidRPr="00294DFA">
        <w:rPr>
          <w:rFonts w:asciiTheme="minorBidi" w:hAnsiTheme="minorBidi"/>
          <w:sz w:val="24"/>
          <w:szCs w:val="24"/>
        </w:rPr>
        <w:t xml:space="preserve">is unparalleled </w:t>
      </w:r>
      <w:r w:rsidR="00C114AC" w:rsidRPr="00294DFA">
        <w:rPr>
          <w:rFonts w:asciiTheme="minorBidi" w:hAnsiTheme="minorBidi"/>
          <w:sz w:val="24"/>
          <w:szCs w:val="24"/>
        </w:rPr>
        <w:t>anywhere in Tanakh.</w:t>
      </w:r>
    </w:p>
    <w:p w:rsidR="00C114AC" w:rsidRPr="00294DFA" w:rsidRDefault="00C114AC" w:rsidP="002459BB">
      <w:pPr>
        <w:bidi w:val="0"/>
        <w:spacing w:after="0" w:line="240" w:lineRule="auto"/>
        <w:ind w:firstLine="720"/>
        <w:jc w:val="both"/>
        <w:rPr>
          <w:rFonts w:asciiTheme="minorBidi" w:hAnsiTheme="minorBidi"/>
          <w:sz w:val="24"/>
          <w:szCs w:val="24"/>
        </w:rPr>
      </w:pPr>
    </w:p>
    <w:p w:rsidR="00C114AC" w:rsidRDefault="00031479" w:rsidP="002459BB">
      <w:pPr>
        <w:bidi w:val="0"/>
        <w:spacing w:after="0" w:line="240" w:lineRule="auto"/>
        <w:jc w:val="both"/>
        <w:rPr>
          <w:rFonts w:asciiTheme="minorBidi" w:hAnsiTheme="minorBidi"/>
          <w:b/>
          <w:bCs/>
          <w:sz w:val="24"/>
          <w:szCs w:val="24"/>
        </w:rPr>
      </w:pPr>
      <w:r w:rsidRPr="00294DFA">
        <w:rPr>
          <w:rFonts w:asciiTheme="minorBidi" w:hAnsiTheme="minorBidi"/>
          <w:b/>
          <w:bCs/>
          <w:sz w:val="24"/>
          <w:szCs w:val="24"/>
        </w:rPr>
        <w:t>The destruction of the land</w:t>
      </w:r>
    </w:p>
    <w:p w:rsidR="00294DFA" w:rsidRPr="00294DFA" w:rsidRDefault="00294DFA" w:rsidP="002459BB">
      <w:pPr>
        <w:bidi w:val="0"/>
        <w:spacing w:after="0" w:line="240" w:lineRule="auto"/>
        <w:jc w:val="both"/>
        <w:rPr>
          <w:rFonts w:asciiTheme="minorBidi" w:hAnsiTheme="minorBidi"/>
          <w:b/>
          <w:bCs/>
          <w:sz w:val="24"/>
          <w:szCs w:val="24"/>
        </w:rPr>
      </w:pPr>
    </w:p>
    <w:p w:rsidR="00DD5DAD" w:rsidRDefault="000227CD" w:rsidP="002459BB">
      <w:pPr>
        <w:bidi w:val="0"/>
        <w:spacing w:after="0" w:line="240" w:lineRule="auto"/>
        <w:ind w:firstLine="720"/>
        <w:jc w:val="both"/>
        <w:rPr>
          <w:rFonts w:asciiTheme="minorBidi" w:hAnsiTheme="minorBidi"/>
          <w:sz w:val="24"/>
          <w:szCs w:val="24"/>
        </w:rPr>
      </w:pPr>
      <w:r>
        <w:rPr>
          <w:rFonts w:asciiTheme="minorBidi" w:hAnsiTheme="minorBidi"/>
          <w:sz w:val="24"/>
          <w:szCs w:val="24"/>
        </w:rPr>
        <w:t>What</w:t>
      </w:r>
      <w:r w:rsidRPr="00294DFA">
        <w:rPr>
          <w:rFonts w:asciiTheme="minorBidi" w:hAnsiTheme="minorBidi"/>
          <w:sz w:val="24"/>
          <w:szCs w:val="24"/>
        </w:rPr>
        <w:t xml:space="preserve"> </w:t>
      </w:r>
      <w:r w:rsidR="00DD5DAD" w:rsidRPr="00294DFA">
        <w:rPr>
          <w:rFonts w:asciiTheme="minorBidi" w:hAnsiTheme="minorBidi"/>
          <w:sz w:val="24"/>
          <w:szCs w:val="24"/>
        </w:rPr>
        <w:t>actions of the people that have brought about this terrible situation</w:t>
      </w:r>
      <w:r w:rsidR="005F5666">
        <w:rPr>
          <w:rFonts w:asciiTheme="minorBidi" w:hAnsiTheme="minorBidi"/>
          <w:sz w:val="24"/>
          <w:szCs w:val="24"/>
        </w:rPr>
        <w:t>?</w:t>
      </w:r>
      <w:r w:rsidR="00DD5DAD" w:rsidRPr="00294DFA">
        <w:rPr>
          <w:rFonts w:asciiTheme="minorBidi" w:hAnsiTheme="minorBidi"/>
          <w:sz w:val="24"/>
          <w:szCs w:val="24"/>
        </w:rPr>
        <w:t xml:space="preserve"> </w:t>
      </w:r>
      <w:r w:rsidR="005F5666">
        <w:rPr>
          <w:rFonts w:asciiTheme="minorBidi" w:hAnsiTheme="minorBidi"/>
          <w:sz w:val="24"/>
          <w:szCs w:val="24"/>
        </w:rPr>
        <w:t>The</w:t>
      </w:r>
      <w:r w:rsidR="00F356B1">
        <w:rPr>
          <w:rFonts w:asciiTheme="minorBidi" w:hAnsiTheme="minorBidi"/>
          <w:sz w:val="24"/>
          <w:szCs w:val="24"/>
        </w:rPr>
        <w:t>se</w:t>
      </w:r>
      <w:r w:rsidR="005F5666">
        <w:rPr>
          <w:rFonts w:asciiTheme="minorBidi" w:hAnsiTheme="minorBidi"/>
          <w:sz w:val="24"/>
          <w:szCs w:val="24"/>
        </w:rPr>
        <w:t xml:space="preserve"> </w:t>
      </w:r>
      <w:r w:rsidR="00DD5DAD" w:rsidRPr="00294DFA">
        <w:rPr>
          <w:rFonts w:asciiTheme="minorBidi" w:hAnsiTheme="minorBidi"/>
          <w:sz w:val="24"/>
          <w:szCs w:val="24"/>
        </w:rPr>
        <w:t>are stated brief</w:t>
      </w:r>
      <w:r w:rsidR="005F5666">
        <w:rPr>
          <w:rFonts w:asciiTheme="minorBidi" w:hAnsiTheme="minorBidi"/>
          <w:sz w:val="24"/>
          <w:szCs w:val="24"/>
        </w:rPr>
        <w:t>ly</w:t>
      </w:r>
      <w:r w:rsidR="00DD5DAD" w:rsidRPr="00294DFA">
        <w:rPr>
          <w:rFonts w:asciiTheme="minorBidi" w:hAnsiTheme="minorBidi"/>
          <w:sz w:val="24"/>
          <w:szCs w:val="24"/>
        </w:rPr>
        <w:t xml:space="preserve"> but harsh</w:t>
      </w:r>
      <w:r w:rsidR="005F5666">
        <w:rPr>
          <w:rFonts w:asciiTheme="minorBidi" w:hAnsiTheme="minorBidi"/>
          <w:sz w:val="24"/>
          <w:szCs w:val="24"/>
        </w:rPr>
        <w:t>ly</w:t>
      </w:r>
      <w:r w:rsidR="00DD5DAD" w:rsidRPr="00294DFA">
        <w:rPr>
          <w:rFonts w:asciiTheme="minorBidi" w:hAnsiTheme="minorBidi"/>
          <w:sz w:val="24"/>
          <w:szCs w:val="24"/>
        </w:rPr>
        <w:t>:</w:t>
      </w:r>
    </w:p>
    <w:p w:rsidR="00294DFA" w:rsidRPr="00294DFA" w:rsidRDefault="00294DFA" w:rsidP="002459BB">
      <w:pPr>
        <w:bidi w:val="0"/>
        <w:spacing w:after="0" w:line="240" w:lineRule="auto"/>
        <w:ind w:firstLine="720"/>
        <w:jc w:val="both"/>
        <w:rPr>
          <w:rFonts w:asciiTheme="minorBidi" w:hAnsiTheme="minorBidi"/>
          <w:sz w:val="24"/>
          <w:szCs w:val="24"/>
        </w:rPr>
      </w:pPr>
    </w:p>
    <w:p w:rsidR="00DD5DAD" w:rsidRPr="00294DFA" w:rsidRDefault="00DD5DAD"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“Therefore, as I live, says the Lord God, Surely, because you have defiled My Sanctuary with all your detestable things, and with all your abominations, therefore I will likewise diminish you, neither shall My eyes spare, neither will I have any pity.” (5:11)</w:t>
      </w:r>
    </w:p>
    <w:p w:rsidR="00294DFA" w:rsidRDefault="00294DFA" w:rsidP="002459BB">
      <w:pPr>
        <w:bidi w:val="0"/>
        <w:spacing w:after="0" w:line="240" w:lineRule="auto"/>
        <w:ind w:firstLine="720"/>
        <w:jc w:val="both"/>
        <w:rPr>
          <w:rFonts w:asciiTheme="minorBidi" w:hAnsiTheme="minorBidi"/>
          <w:sz w:val="24"/>
          <w:szCs w:val="24"/>
        </w:rPr>
      </w:pPr>
    </w:p>
    <w:p w:rsidR="00DD5DAD" w:rsidRDefault="00DD5DAD"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 xml:space="preserve">The </w:t>
      </w:r>
      <w:r w:rsidR="00BF18E4">
        <w:rPr>
          <w:rFonts w:asciiTheme="minorBidi" w:hAnsiTheme="minorBidi"/>
          <w:sz w:val="24"/>
          <w:szCs w:val="24"/>
        </w:rPr>
        <w:t xml:space="preserve">terse </w:t>
      </w:r>
      <w:r w:rsidRPr="00294DFA">
        <w:rPr>
          <w:rFonts w:asciiTheme="minorBidi" w:hAnsiTheme="minorBidi"/>
          <w:sz w:val="24"/>
          <w:szCs w:val="24"/>
        </w:rPr>
        <w:t xml:space="preserve">expression “detestable things and abominations” </w:t>
      </w:r>
      <w:r w:rsidR="005F5666">
        <w:rPr>
          <w:rFonts w:asciiTheme="minorBidi" w:hAnsiTheme="minorBidi"/>
          <w:sz w:val="24"/>
          <w:szCs w:val="24"/>
        </w:rPr>
        <w:t xml:space="preserve">refers </w:t>
      </w:r>
      <w:r w:rsidR="00BF18E4">
        <w:rPr>
          <w:rFonts w:asciiTheme="minorBidi" w:hAnsiTheme="minorBidi"/>
          <w:sz w:val="24"/>
          <w:szCs w:val="24"/>
        </w:rPr>
        <w:t>to</w:t>
      </w:r>
      <w:r w:rsidR="00A759B0">
        <w:rPr>
          <w:rFonts w:asciiTheme="minorBidi" w:hAnsiTheme="minorBidi"/>
          <w:sz w:val="24"/>
          <w:szCs w:val="24"/>
        </w:rPr>
        <w:t xml:space="preserve"> </w:t>
      </w:r>
      <w:r w:rsidRPr="00294DFA">
        <w:rPr>
          <w:rFonts w:asciiTheme="minorBidi" w:hAnsiTheme="minorBidi"/>
          <w:sz w:val="24"/>
          <w:szCs w:val="24"/>
        </w:rPr>
        <w:t>the range of sins that the people have committed</w:t>
      </w:r>
      <w:r w:rsidR="00BF18E4">
        <w:rPr>
          <w:rFonts w:asciiTheme="minorBidi" w:hAnsiTheme="minorBidi"/>
          <w:sz w:val="24"/>
          <w:szCs w:val="24"/>
        </w:rPr>
        <w:t xml:space="preserve"> </w:t>
      </w:r>
      <w:r w:rsidR="00F356B1">
        <w:rPr>
          <w:rFonts w:asciiTheme="minorBidi" w:hAnsiTheme="minorBidi"/>
          <w:sz w:val="24"/>
          <w:szCs w:val="24"/>
        </w:rPr>
        <w:t xml:space="preserve">which are </w:t>
      </w:r>
      <w:r w:rsidRPr="00294DFA">
        <w:rPr>
          <w:rFonts w:asciiTheme="minorBidi" w:hAnsiTheme="minorBidi"/>
          <w:sz w:val="24"/>
          <w:szCs w:val="24"/>
        </w:rPr>
        <w:t xml:space="preserve">detailed by the prophet in the </w:t>
      </w:r>
      <w:r w:rsidR="00BF18E4">
        <w:rPr>
          <w:rFonts w:asciiTheme="minorBidi" w:hAnsiTheme="minorBidi"/>
          <w:sz w:val="24"/>
          <w:szCs w:val="24"/>
        </w:rPr>
        <w:t xml:space="preserve">coming </w:t>
      </w:r>
      <w:r w:rsidRPr="00294DFA">
        <w:rPr>
          <w:rFonts w:asciiTheme="minorBidi" w:hAnsiTheme="minorBidi"/>
          <w:sz w:val="24"/>
          <w:szCs w:val="24"/>
        </w:rPr>
        <w:t xml:space="preserve">chapters. A similar </w:t>
      </w:r>
      <w:r w:rsidR="00BF18E4">
        <w:rPr>
          <w:rFonts w:asciiTheme="minorBidi" w:hAnsiTheme="minorBidi"/>
          <w:sz w:val="24"/>
          <w:szCs w:val="24"/>
        </w:rPr>
        <w:t xml:space="preserve">description </w:t>
      </w:r>
      <w:r w:rsidRPr="00294DFA">
        <w:rPr>
          <w:rFonts w:asciiTheme="minorBidi" w:hAnsiTheme="minorBidi"/>
          <w:sz w:val="24"/>
          <w:szCs w:val="24"/>
        </w:rPr>
        <w:t>is found later on:</w:t>
      </w:r>
    </w:p>
    <w:p w:rsidR="00294DFA" w:rsidRPr="00294DFA" w:rsidRDefault="00294DFA" w:rsidP="002459BB">
      <w:pPr>
        <w:bidi w:val="0"/>
        <w:spacing w:after="0" w:line="240" w:lineRule="auto"/>
        <w:ind w:firstLine="720"/>
        <w:jc w:val="both"/>
        <w:rPr>
          <w:rFonts w:asciiTheme="minorBidi" w:hAnsiTheme="minorBidi"/>
          <w:sz w:val="24"/>
          <w:szCs w:val="24"/>
        </w:rPr>
      </w:pPr>
    </w:p>
    <w:p w:rsidR="00DD5DAD" w:rsidRPr="00294DFA" w:rsidRDefault="00DD5DAD"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“But as for those who heart follows after the heart of their detestable things and their abominations…” (11:21).</w:t>
      </w:r>
    </w:p>
    <w:p w:rsidR="00294DFA" w:rsidRDefault="00294DFA" w:rsidP="002459BB">
      <w:pPr>
        <w:bidi w:val="0"/>
        <w:spacing w:after="0" w:line="240" w:lineRule="auto"/>
        <w:ind w:firstLine="720"/>
        <w:jc w:val="both"/>
        <w:rPr>
          <w:rFonts w:asciiTheme="minorBidi" w:hAnsiTheme="minorBidi"/>
          <w:sz w:val="24"/>
          <w:szCs w:val="24"/>
        </w:rPr>
      </w:pPr>
    </w:p>
    <w:p w:rsidR="007438CF" w:rsidRDefault="00DD5DAD"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 xml:space="preserve">The concise </w:t>
      </w:r>
      <w:r w:rsidR="00BF18E4">
        <w:rPr>
          <w:rFonts w:asciiTheme="minorBidi" w:hAnsiTheme="minorBidi"/>
          <w:sz w:val="24"/>
          <w:szCs w:val="24"/>
        </w:rPr>
        <w:t xml:space="preserve">double phrase </w:t>
      </w:r>
      <w:r w:rsidRPr="00294DFA">
        <w:rPr>
          <w:rFonts w:asciiTheme="minorBidi" w:hAnsiTheme="minorBidi"/>
          <w:sz w:val="24"/>
          <w:szCs w:val="24"/>
        </w:rPr>
        <w:t>“detestable things and abominations” demands some explanation</w:t>
      </w:r>
      <w:r w:rsidR="00F356B1">
        <w:rPr>
          <w:rFonts w:asciiTheme="minorBidi" w:hAnsiTheme="minorBidi"/>
          <w:sz w:val="24"/>
          <w:szCs w:val="24"/>
        </w:rPr>
        <w:t>. Appearing</w:t>
      </w:r>
      <w:r w:rsidRPr="00294DFA">
        <w:rPr>
          <w:rFonts w:asciiTheme="minorBidi" w:hAnsiTheme="minorBidi"/>
          <w:sz w:val="24"/>
          <w:szCs w:val="24"/>
        </w:rPr>
        <w:t xml:space="preserve"> </w:t>
      </w:r>
      <w:r w:rsidR="007506BE" w:rsidRPr="00294DFA">
        <w:rPr>
          <w:rFonts w:asciiTheme="minorBidi" w:hAnsiTheme="minorBidi"/>
          <w:sz w:val="24"/>
          <w:szCs w:val="24"/>
        </w:rPr>
        <w:t>more than eighty times (!) over the course of his prophecies</w:t>
      </w:r>
      <w:r w:rsidR="00BF18E4">
        <w:rPr>
          <w:rFonts w:asciiTheme="minorBidi" w:hAnsiTheme="minorBidi"/>
          <w:sz w:val="24"/>
          <w:szCs w:val="24"/>
        </w:rPr>
        <w:t>,</w:t>
      </w:r>
      <w:r w:rsidR="007506BE" w:rsidRPr="00294DFA">
        <w:rPr>
          <w:rFonts w:asciiTheme="minorBidi" w:hAnsiTheme="minorBidi"/>
          <w:sz w:val="24"/>
          <w:szCs w:val="24"/>
        </w:rPr>
        <w:t xml:space="preserve"> Yechezkel protests the existence of pagan worship amongst the nation, referring to this idolatry by different terms and names. </w:t>
      </w:r>
      <w:r w:rsidR="00BF18E4">
        <w:rPr>
          <w:rFonts w:asciiTheme="minorBidi" w:hAnsiTheme="minorBidi"/>
          <w:sz w:val="24"/>
          <w:szCs w:val="24"/>
        </w:rPr>
        <w:t>But</w:t>
      </w:r>
      <w:r w:rsidR="007506BE" w:rsidRPr="00294DFA">
        <w:rPr>
          <w:rFonts w:asciiTheme="minorBidi" w:hAnsiTheme="minorBidi"/>
          <w:sz w:val="24"/>
          <w:szCs w:val="24"/>
        </w:rPr>
        <w:t xml:space="preserve"> until this verse in chapter 5, the actions of the people that </w:t>
      </w:r>
      <w:r w:rsidR="00BF18E4">
        <w:rPr>
          <w:rFonts w:asciiTheme="minorBidi" w:hAnsiTheme="minorBidi"/>
          <w:sz w:val="24"/>
          <w:szCs w:val="24"/>
        </w:rPr>
        <w:t xml:space="preserve">caused </w:t>
      </w:r>
      <w:r w:rsidR="007506BE" w:rsidRPr="00294DFA">
        <w:rPr>
          <w:rFonts w:asciiTheme="minorBidi" w:hAnsiTheme="minorBidi"/>
          <w:sz w:val="24"/>
          <w:szCs w:val="24"/>
        </w:rPr>
        <w:t xml:space="preserve">the Destruction have not been enumerated; they will appear only in chapter 6. </w:t>
      </w:r>
      <w:r w:rsidR="00BF18E4">
        <w:rPr>
          <w:rFonts w:asciiTheme="minorBidi" w:hAnsiTheme="minorBidi"/>
          <w:sz w:val="24"/>
          <w:szCs w:val="24"/>
        </w:rPr>
        <w:t>L</w:t>
      </w:r>
      <w:r w:rsidR="007506BE" w:rsidRPr="00294DFA">
        <w:rPr>
          <w:rFonts w:asciiTheme="minorBidi" w:hAnsiTheme="minorBidi"/>
          <w:sz w:val="24"/>
          <w:szCs w:val="24"/>
        </w:rPr>
        <w:t xml:space="preserve">et us try to pinpoint the special </w:t>
      </w:r>
      <w:r w:rsidR="000A3FDE">
        <w:rPr>
          <w:rFonts w:asciiTheme="minorBidi" w:hAnsiTheme="minorBidi"/>
          <w:sz w:val="24"/>
          <w:szCs w:val="24"/>
        </w:rPr>
        <w:t>meaning</w:t>
      </w:r>
      <w:r w:rsidR="000A3FDE" w:rsidRPr="00294DFA">
        <w:rPr>
          <w:rFonts w:asciiTheme="minorBidi" w:hAnsiTheme="minorBidi"/>
          <w:sz w:val="24"/>
          <w:szCs w:val="24"/>
        </w:rPr>
        <w:t xml:space="preserve"> </w:t>
      </w:r>
      <w:r w:rsidR="007506BE" w:rsidRPr="00294DFA">
        <w:rPr>
          <w:rFonts w:asciiTheme="minorBidi" w:hAnsiTheme="minorBidi"/>
          <w:sz w:val="24"/>
          <w:szCs w:val="24"/>
        </w:rPr>
        <w:t>of each of the</w:t>
      </w:r>
      <w:r w:rsidR="00BF18E4">
        <w:rPr>
          <w:rFonts w:asciiTheme="minorBidi" w:hAnsiTheme="minorBidi"/>
          <w:sz w:val="24"/>
          <w:szCs w:val="24"/>
        </w:rPr>
        <w:t xml:space="preserve">se </w:t>
      </w:r>
      <w:r w:rsidR="007506BE" w:rsidRPr="00294DFA">
        <w:rPr>
          <w:rFonts w:asciiTheme="minorBidi" w:hAnsiTheme="minorBidi"/>
          <w:sz w:val="24"/>
          <w:szCs w:val="24"/>
        </w:rPr>
        <w:t>terms</w:t>
      </w:r>
      <w:r w:rsidR="000A3FDE">
        <w:rPr>
          <w:rFonts w:asciiTheme="minorBidi" w:hAnsiTheme="minorBidi"/>
          <w:sz w:val="24"/>
          <w:szCs w:val="24"/>
        </w:rPr>
        <w:t>.</w:t>
      </w:r>
      <w:r w:rsidR="007506BE" w:rsidRPr="00294DFA">
        <w:rPr>
          <w:rFonts w:asciiTheme="minorBidi" w:hAnsiTheme="minorBidi"/>
          <w:sz w:val="24"/>
          <w:szCs w:val="24"/>
        </w:rPr>
        <w:t xml:space="preserve"> The</w:t>
      </w:r>
      <w:r w:rsidR="00BF18E4">
        <w:rPr>
          <w:rFonts w:asciiTheme="minorBidi" w:hAnsiTheme="minorBidi"/>
          <w:sz w:val="24"/>
          <w:szCs w:val="24"/>
        </w:rPr>
        <w:t>n</w:t>
      </w:r>
      <w:r w:rsidR="007506BE" w:rsidRPr="00294DFA">
        <w:rPr>
          <w:rFonts w:asciiTheme="minorBidi" w:hAnsiTheme="minorBidi"/>
          <w:sz w:val="24"/>
          <w:szCs w:val="24"/>
        </w:rPr>
        <w:t xml:space="preserve"> we will exa</w:t>
      </w:r>
      <w:r w:rsidR="00A31920" w:rsidRPr="00294DFA">
        <w:rPr>
          <w:rFonts w:asciiTheme="minorBidi" w:hAnsiTheme="minorBidi"/>
          <w:sz w:val="24"/>
          <w:szCs w:val="24"/>
        </w:rPr>
        <w:t xml:space="preserve">mine their context in the Torah, </w:t>
      </w:r>
      <w:r w:rsidR="00B62DDA" w:rsidRPr="00294DFA">
        <w:rPr>
          <w:rFonts w:asciiTheme="minorBidi" w:hAnsiTheme="minorBidi"/>
          <w:sz w:val="24"/>
          <w:szCs w:val="24"/>
        </w:rPr>
        <w:t xml:space="preserve">looking first at </w:t>
      </w:r>
      <w:r w:rsidR="00B62DDA" w:rsidRPr="002E1DF2">
        <w:rPr>
          <w:rFonts w:asciiTheme="minorBidi" w:hAnsiTheme="minorBidi"/>
          <w:i/>
          <w:iCs/>
          <w:sz w:val="24"/>
          <w:szCs w:val="24"/>
        </w:rPr>
        <w:t>Sefer Vayikra</w:t>
      </w:r>
      <w:r w:rsidR="00B62DDA" w:rsidRPr="00294DFA">
        <w:rPr>
          <w:rFonts w:asciiTheme="minorBidi" w:hAnsiTheme="minorBidi"/>
          <w:sz w:val="24"/>
          <w:szCs w:val="24"/>
        </w:rPr>
        <w:t xml:space="preserve"> and then at</w:t>
      </w:r>
      <w:r w:rsidR="00A31920" w:rsidRPr="00294DFA">
        <w:rPr>
          <w:rFonts w:asciiTheme="minorBidi" w:hAnsiTheme="minorBidi"/>
          <w:sz w:val="24"/>
          <w:szCs w:val="24"/>
        </w:rPr>
        <w:t xml:space="preserve"> </w:t>
      </w:r>
      <w:r w:rsidR="00A31920" w:rsidRPr="002E1DF2">
        <w:rPr>
          <w:rFonts w:asciiTheme="minorBidi" w:hAnsiTheme="minorBidi"/>
          <w:i/>
          <w:iCs/>
          <w:sz w:val="24"/>
          <w:szCs w:val="24"/>
        </w:rPr>
        <w:t>Sefer Devarim</w:t>
      </w:r>
      <w:r w:rsidR="00A31920" w:rsidRPr="00294DFA">
        <w:rPr>
          <w:rFonts w:asciiTheme="minorBidi" w:hAnsiTheme="minorBidi"/>
          <w:sz w:val="24"/>
          <w:szCs w:val="24"/>
        </w:rPr>
        <w:t xml:space="preserve">. </w:t>
      </w:r>
      <w:r w:rsidR="00BF18E4">
        <w:rPr>
          <w:rFonts w:asciiTheme="minorBidi" w:hAnsiTheme="minorBidi"/>
          <w:sz w:val="24"/>
          <w:szCs w:val="24"/>
        </w:rPr>
        <w:t xml:space="preserve">This will, </w:t>
      </w:r>
      <w:r w:rsidR="00A31920" w:rsidRPr="00294DFA">
        <w:rPr>
          <w:rFonts w:asciiTheme="minorBidi" w:hAnsiTheme="minorBidi"/>
          <w:sz w:val="24"/>
          <w:szCs w:val="24"/>
        </w:rPr>
        <w:t>I believe</w:t>
      </w:r>
      <w:r w:rsidR="00BF18E4">
        <w:rPr>
          <w:rFonts w:asciiTheme="minorBidi" w:hAnsiTheme="minorBidi"/>
          <w:sz w:val="24"/>
          <w:szCs w:val="24"/>
        </w:rPr>
        <w:t xml:space="preserve">, </w:t>
      </w:r>
      <w:r w:rsidR="00A31920" w:rsidRPr="00294DFA">
        <w:rPr>
          <w:rFonts w:asciiTheme="minorBidi" w:hAnsiTheme="minorBidi"/>
          <w:sz w:val="24"/>
          <w:szCs w:val="24"/>
        </w:rPr>
        <w:t xml:space="preserve">reveal the profound significance </w:t>
      </w:r>
      <w:r w:rsidR="00BF18E4">
        <w:rPr>
          <w:rFonts w:asciiTheme="minorBidi" w:hAnsiTheme="minorBidi"/>
          <w:sz w:val="24"/>
          <w:szCs w:val="24"/>
        </w:rPr>
        <w:t>of</w:t>
      </w:r>
      <w:r w:rsidR="00BF18E4" w:rsidRPr="00294DFA">
        <w:rPr>
          <w:rFonts w:asciiTheme="minorBidi" w:hAnsiTheme="minorBidi"/>
          <w:sz w:val="24"/>
          <w:szCs w:val="24"/>
        </w:rPr>
        <w:t xml:space="preserve"> </w:t>
      </w:r>
      <w:r w:rsidR="00A31920" w:rsidRPr="00294DFA">
        <w:rPr>
          <w:rFonts w:asciiTheme="minorBidi" w:hAnsiTheme="minorBidi"/>
          <w:sz w:val="24"/>
          <w:szCs w:val="24"/>
        </w:rPr>
        <w:t xml:space="preserve">the prophet’s descriptions of idolatry. </w:t>
      </w:r>
    </w:p>
    <w:p w:rsidR="007438CF" w:rsidRDefault="007438CF">
      <w:pPr>
        <w:bidi w:val="0"/>
        <w:spacing w:after="0" w:line="240" w:lineRule="auto"/>
        <w:ind w:firstLine="720"/>
        <w:jc w:val="both"/>
        <w:rPr>
          <w:rFonts w:asciiTheme="minorBidi" w:hAnsiTheme="minorBidi"/>
          <w:sz w:val="24"/>
          <w:szCs w:val="24"/>
        </w:rPr>
      </w:pPr>
    </w:p>
    <w:p w:rsidR="00BF18E4" w:rsidRDefault="00A31920">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To this end</w:t>
      </w:r>
      <w:r w:rsidR="007438CF">
        <w:rPr>
          <w:rFonts w:asciiTheme="minorBidi" w:hAnsiTheme="minorBidi"/>
          <w:sz w:val="24"/>
          <w:szCs w:val="24"/>
        </w:rPr>
        <w:t>,</w:t>
      </w:r>
      <w:r w:rsidRPr="00294DFA">
        <w:rPr>
          <w:rFonts w:asciiTheme="minorBidi" w:hAnsiTheme="minorBidi"/>
          <w:sz w:val="24"/>
          <w:szCs w:val="24"/>
        </w:rPr>
        <w:t xml:space="preserve"> we must first devote some attention to the different connotations of the terms that </w:t>
      </w:r>
      <w:r w:rsidRPr="002E1DF2">
        <w:rPr>
          <w:rFonts w:asciiTheme="minorBidi" w:hAnsiTheme="minorBidi"/>
          <w:sz w:val="24"/>
          <w:szCs w:val="24"/>
        </w:rPr>
        <w:t>Yechezkel</w:t>
      </w:r>
      <w:r w:rsidRPr="00294DFA">
        <w:rPr>
          <w:rFonts w:asciiTheme="minorBidi" w:hAnsiTheme="minorBidi"/>
          <w:sz w:val="24"/>
          <w:szCs w:val="24"/>
        </w:rPr>
        <w:t xml:space="preserve"> uses for the idolatry </w:t>
      </w:r>
      <w:r w:rsidR="007438CF" w:rsidRPr="00294DFA">
        <w:rPr>
          <w:rFonts w:asciiTheme="minorBidi" w:hAnsiTheme="minorBidi"/>
          <w:sz w:val="24"/>
          <w:szCs w:val="24"/>
        </w:rPr>
        <w:t>practi</w:t>
      </w:r>
      <w:r w:rsidR="007438CF">
        <w:rPr>
          <w:rFonts w:asciiTheme="minorBidi" w:hAnsiTheme="minorBidi"/>
          <w:sz w:val="24"/>
          <w:szCs w:val="24"/>
        </w:rPr>
        <w:t>c</w:t>
      </w:r>
      <w:r w:rsidR="007438CF" w:rsidRPr="00294DFA">
        <w:rPr>
          <w:rFonts w:asciiTheme="minorBidi" w:hAnsiTheme="minorBidi"/>
          <w:sz w:val="24"/>
          <w:szCs w:val="24"/>
        </w:rPr>
        <w:t>ed</w:t>
      </w:r>
      <w:r w:rsidR="00BF18E4" w:rsidRPr="00294DFA">
        <w:rPr>
          <w:rFonts w:asciiTheme="minorBidi" w:hAnsiTheme="minorBidi"/>
          <w:sz w:val="24"/>
          <w:szCs w:val="24"/>
        </w:rPr>
        <w:t xml:space="preserve"> </w:t>
      </w:r>
      <w:r w:rsidRPr="00294DFA">
        <w:rPr>
          <w:rFonts w:asciiTheme="minorBidi" w:hAnsiTheme="minorBidi"/>
          <w:sz w:val="24"/>
          <w:szCs w:val="24"/>
        </w:rPr>
        <w:t xml:space="preserve">by the people. </w:t>
      </w:r>
      <w:r w:rsidR="00BF18E4">
        <w:rPr>
          <w:rFonts w:asciiTheme="minorBidi" w:hAnsiTheme="minorBidi"/>
          <w:sz w:val="24"/>
          <w:szCs w:val="24"/>
        </w:rPr>
        <w:t xml:space="preserve">Some </w:t>
      </w:r>
      <w:r w:rsidRPr="00294DFA">
        <w:rPr>
          <w:rFonts w:asciiTheme="minorBidi" w:hAnsiTheme="minorBidi"/>
          <w:sz w:val="24"/>
          <w:szCs w:val="24"/>
        </w:rPr>
        <w:t xml:space="preserve">might </w:t>
      </w:r>
      <w:r w:rsidR="00027797" w:rsidRPr="00294DFA">
        <w:rPr>
          <w:rFonts w:asciiTheme="minorBidi" w:hAnsiTheme="minorBidi"/>
          <w:sz w:val="24"/>
          <w:szCs w:val="24"/>
        </w:rPr>
        <w:t xml:space="preserve">explain away the range of terms as an attempt at stylistic </w:t>
      </w:r>
      <w:r w:rsidR="00BF18E4">
        <w:rPr>
          <w:rFonts w:asciiTheme="minorBidi" w:hAnsiTheme="minorBidi"/>
          <w:sz w:val="24"/>
          <w:szCs w:val="24"/>
        </w:rPr>
        <w:t>variety</w:t>
      </w:r>
      <w:r w:rsidR="00027797" w:rsidRPr="00294DFA">
        <w:rPr>
          <w:rFonts w:asciiTheme="minorBidi" w:hAnsiTheme="minorBidi"/>
          <w:sz w:val="24"/>
          <w:szCs w:val="24"/>
        </w:rPr>
        <w:t>, break</w:t>
      </w:r>
      <w:r w:rsidR="00BF18E4">
        <w:rPr>
          <w:rFonts w:asciiTheme="minorBidi" w:hAnsiTheme="minorBidi"/>
          <w:sz w:val="24"/>
          <w:szCs w:val="24"/>
        </w:rPr>
        <w:t>ing</w:t>
      </w:r>
      <w:r w:rsidR="00027797" w:rsidRPr="00294DFA">
        <w:rPr>
          <w:rFonts w:asciiTheme="minorBidi" w:hAnsiTheme="minorBidi"/>
          <w:sz w:val="24"/>
          <w:szCs w:val="24"/>
        </w:rPr>
        <w:t xml:space="preserve"> the monotony of repetition. </w:t>
      </w:r>
      <w:r w:rsidR="00BF18E4">
        <w:rPr>
          <w:rFonts w:asciiTheme="minorBidi" w:hAnsiTheme="minorBidi"/>
          <w:sz w:val="24"/>
          <w:szCs w:val="24"/>
        </w:rPr>
        <w:t xml:space="preserve">But to me, </w:t>
      </w:r>
      <w:r w:rsidR="00027797" w:rsidRPr="00294DFA">
        <w:rPr>
          <w:rFonts w:asciiTheme="minorBidi" w:hAnsiTheme="minorBidi"/>
          <w:sz w:val="24"/>
          <w:szCs w:val="24"/>
        </w:rPr>
        <w:t xml:space="preserve">such an explanation </w:t>
      </w:r>
      <w:r w:rsidR="00BF18E4">
        <w:rPr>
          <w:rFonts w:asciiTheme="minorBidi" w:hAnsiTheme="minorBidi"/>
          <w:sz w:val="24"/>
          <w:szCs w:val="24"/>
        </w:rPr>
        <w:t xml:space="preserve">prevents </w:t>
      </w:r>
      <w:r w:rsidR="00027797" w:rsidRPr="00294DFA">
        <w:rPr>
          <w:rFonts w:asciiTheme="minorBidi" w:hAnsiTheme="minorBidi"/>
          <w:sz w:val="24"/>
          <w:szCs w:val="24"/>
        </w:rPr>
        <w:t xml:space="preserve">us from </w:t>
      </w:r>
      <w:r w:rsidR="00BF18E4">
        <w:rPr>
          <w:rFonts w:asciiTheme="minorBidi" w:hAnsiTheme="minorBidi"/>
          <w:sz w:val="24"/>
          <w:szCs w:val="24"/>
        </w:rPr>
        <w:t xml:space="preserve">appreciating </w:t>
      </w:r>
      <w:r w:rsidR="00027797" w:rsidRPr="00294DFA">
        <w:rPr>
          <w:rFonts w:asciiTheme="minorBidi" w:hAnsiTheme="minorBidi"/>
          <w:sz w:val="24"/>
          <w:szCs w:val="24"/>
        </w:rPr>
        <w:t>the precision of the prophetic language</w:t>
      </w:r>
      <w:r w:rsidR="00BF18E4">
        <w:rPr>
          <w:rFonts w:asciiTheme="minorBidi" w:hAnsiTheme="minorBidi"/>
          <w:sz w:val="24"/>
          <w:szCs w:val="24"/>
        </w:rPr>
        <w:t xml:space="preserve">. In fact, </w:t>
      </w:r>
      <w:r w:rsidR="00027797" w:rsidRPr="00294DFA">
        <w:rPr>
          <w:rFonts w:asciiTheme="minorBidi" w:hAnsiTheme="minorBidi"/>
          <w:sz w:val="24"/>
          <w:szCs w:val="24"/>
        </w:rPr>
        <w:t xml:space="preserve">some terminological (and </w:t>
      </w:r>
      <w:r w:rsidR="00BF18E4">
        <w:rPr>
          <w:rFonts w:asciiTheme="minorBidi" w:hAnsiTheme="minorBidi"/>
          <w:sz w:val="24"/>
          <w:szCs w:val="24"/>
        </w:rPr>
        <w:t xml:space="preserve">even </w:t>
      </w:r>
      <w:r w:rsidR="00027797" w:rsidRPr="00294DFA">
        <w:rPr>
          <w:rFonts w:asciiTheme="minorBidi" w:hAnsiTheme="minorBidi"/>
          <w:sz w:val="24"/>
          <w:szCs w:val="24"/>
        </w:rPr>
        <w:t>some</w:t>
      </w:r>
      <w:r w:rsidR="00BF18E4">
        <w:rPr>
          <w:rFonts w:asciiTheme="minorBidi" w:hAnsiTheme="minorBidi"/>
          <w:sz w:val="24"/>
          <w:szCs w:val="24"/>
        </w:rPr>
        <w:t xml:space="preserve"> </w:t>
      </w:r>
      <w:r w:rsidR="00027797" w:rsidRPr="00294DFA">
        <w:rPr>
          <w:rFonts w:asciiTheme="minorBidi" w:hAnsiTheme="minorBidi"/>
          <w:sz w:val="24"/>
          <w:szCs w:val="24"/>
        </w:rPr>
        <w:t xml:space="preserve">etymological) analysis </w:t>
      </w:r>
      <w:r w:rsidR="00BF18E4">
        <w:rPr>
          <w:rFonts w:asciiTheme="minorBidi" w:hAnsiTheme="minorBidi"/>
          <w:sz w:val="24"/>
          <w:szCs w:val="24"/>
        </w:rPr>
        <w:t xml:space="preserve">will </w:t>
      </w:r>
      <w:r w:rsidR="00027797" w:rsidRPr="00294DFA">
        <w:rPr>
          <w:rFonts w:asciiTheme="minorBidi" w:hAnsiTheme="minorBidi"/>
          <w:sz w:val="24"/>
          <w:szCs w:val="24"/>
        </w:rPr>
        <w:t>demonstrate that the particular semantic field</w:t>
      </w:r>
      <w:r w:rsidR="0068015C" w:rsidRPr="00294DFA">
        <w:rPr>
          <w:rStyle w:val="FootnoteReference"/>
          <w:rFonts w:asciiTheme="minorBidi" w:hAnsiTheme="minorBidi"/>
          <w:sz w:val="24"/>
          <w:szCs w:val="24"/>
        </w:rPr>
        <w:footnoteReference w:id="6"/>
      </w:r>
      <w:r w:rsidR="00027797" w:rsidRPr="00294DFA">
        <w:rPr>
          <w:rFonts w:asciiTheme="minorBidi" w:hAnsiTheme="minorBidi"/>
          <w:sz w:val="24"/>
          <w:szCs w:val="24"/>
        </w:rPr>
        <w:t xml:space="preserve"> employed in a prophecy is </w:t>
      </w:r>
      <w:r w:rsidR="00BF18E4">
        <w:rPr>
          <w:rFonts w:asciiTheme="minorBidi" w:hAnsiTheme="minorBidi"/>
          <w:sz w:val="24"/>
          <w:szCs w:val="24"/>
        </w:rPr>
        <w:t xml:space="preserve">important to fully </w:t>
      </w:r>
      <w:r w:rsidR="00027797" w:rsidRPr="00294DFA">
        <w:rPr>
          <w:rFonts w:asciiTheme="minorBidi" w:hAnsiTheme="minorBidi"/>
          <w:sz w:val="24"/>
          <w:szCs w:val="24"/>
        </w:rPr>
        <w:t xml:space="preserve">understand the differences between Yechezkel’s various prophecies of rebuke. </w:t>
      </w:r>
    </w:p>
    <w:p w:rsidR="00E27CEC" w:rsidRDefault="00E27CEC">
      <w:pPr>
        <w:bidi w:val="0"/>
        <w:spacing w:after="0" w:line="240" w:lineRule="auto"/>
        <w:ind w:firstLine="720"/>
        <w:jc w:val="both"/>
        <w:rPr>
          <w:rFonts w:asciiTheme="minorBidi" w:hAnsiTheme="minorBidi"/>
          <w:sz w:val="24"/>
          <w:szCs w:val="24"/>
        </w:rPr>
      </w:pPr>
    </w:p>
    <w:p w:rsidR="00027797" w:rsidRPr="00294DFA" w:rsidRDefault="00027797"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Let us start with a look at the terms “detestable things” (</w:t>
      </w:r>
      <w:r w:rsidRPr="00294DFA">
        <w:rPr>
          <w:rFonts w:asciiTheme="minorBidi" w:hAnsiTheme="minorBidi"/>
          <w:i/>
          <w:iCs/>
          <w:sz w:val="24"/>
          <w:szCs w:val="24"/>
        </w:rPr>
        <w:t>shikkutzim</w:t>
      </w:r>
      <w:r w:rsidRPr="00294DFA">
        <w:rPr>
          <w:rFonts w:asciiTheme="minorBidi" w:hAnsiTheme="minorBidi"/>
          <w:sz w:val="24"/>
          <w:szCs w:val="24"/>
        </w:rPr>
        <w:t>) and “abominations” (</w:t>
      </w:r>
      <w:r w:rsidRPr="00294DFA">
        <w:rPr>
          <w:rFonts w:asciiTheme="minorBidi" w:hAnsiTheme="minorBidi"/>
          <w:i/>
          <w:iCs/>
          <w:sz w:val="24"/>
          <w:szCs w:val="24"/>
        </w:rPr>
        <w:t>to’</w:t>
      </w:r>
      <w:r w:rsidR="007438CF">
        <w:rPr>
          <w:rFonts w:asciiTheme="minorBidi" w:hAnsiTheme="minorBidi"/>
          <w:i/>
          <w:iCs/>
          <w:sz w:val="24"/>
          <w:szCs w:val="24"/>
        </w:rPr>
        <w:t>e</w:t>
      </w:r>
      <w:r w:rsidRPr="00294DFA">
        <w:rPr>
          <w:rFonts w:asciiTheme="minorBidi" w:hAnsiTheme="minorBidi"/>
          <w:i/>
          <w:iCs/>
          <w:sz w:val="24"/>
          <w:szCs w:val="24"/>
        </w:rPr>
        <w:t>vot</w:t>
      </w:r>
      <w:r w:rsidRPr="00294DFA">
        <w:rPr>
          <w:rFonts w:asciiTheme="minorBidi" w:hAnsiTheme="minorBidi"/>
          <w:sz w:val="24"/>
          <w:szCs w:val="24"/>
        </w:rPr>
        <w:t>) which appear in Chapter 5.</w:t>
      </w:r>
    </w:p>
    <w:p w:rsidR="00027797" w:rsidRPr="00294DFA" w:rsidRDefault="00027797" w:rsidP="002459BB">
      <w:pPr>
        <w:bidi w:val="0"/>
        <w:spacing w:after="0" w:line="240" w:lineRule="auto"/>
        <w:ind w:firstLine="720"/>
        <w:jc w:val="both"/>
        <w:rPr>
          <w:rFonts w:asciiTheme="minorBidi" w:hAnsiTheme="minorBidi"/>
          <w:sz w:val="24"/>
          <w:szCs w:val="24"/>
        </w:rPr>
      </w:pPr>
    </w:p>
    <w:p w:rsidR="00027797" w:rsidRPr="00294DFA" w:rsidRDefault="00031479" w:rsidP="002459BB">
      <w:pPr>
        <w:bidi w:val="0"/>
        <w:spacing w:after="0" w:line="240" w:lineRule="auto"/>
        <w:jc w:val="both"/>
        <w:rPr>
          <w:rFonts w:asciiTheme="minorBidi" w:hAnsiTheme="minorBidi"/>
          <w:b/>
          <w:bCs/>
          <w:sz w:val="24"/>
          <w:szCs w:val="24"/>
        </w:rPr>
      </w:pPr>
      <w:r w:rsidRPr="00294DFA">
        <w:rPr>
          <w:rFonts w:asciiTheme="minorBidi" w:hAnsiTheme="minorBidi"/>
          <w:sz w:val="24"/>
          <w:szCs w:val="24"/>
        </w:rPr>
        <w:t>‘</w:t>
      </w:r>
      <w:r w:rsidR="00027797" w:rsidRPr="00294DFA">
        <w:rPr>
          <w:rFonts w:asciiTheme="minorBidi" w:hAnsiTheme="minorBidi"/>
          <w:b/>
          <w:bCs/>
          <w:i/>
          <w:iCs/>
          <w:sz w:val="24"/>
          <w:szCs w:val="24"/>
        </w:rPr>
        <w:t>Shikkutzim</w:t>
      </w:r>
      <w:r w:rsidRPr="00294DFA">
        <w:rPr>
          <w:rFonts w:asciiTheme="minorBidi" w:hAnsiTheme="minorBidi"/>
          <w:b/>
          <w:bCs/>
          <w:sz w:val="24"/>
          <w:szCs w:val="24"/>
        </w:rPr>
        <w:t>’</w:t>
      </w:r>
      <w:r w:rsidR="00027797" w:rsidRPr="00294DFA">
        <w:rPr>
          <w:rFonts w:asciiTheme="minorBidi" w:hAnsiTheme="minorBidi"/>
          <w:b/>
          <w:bCs/>
          <w:sz w:val="24"/>
          <w:szCs w:val="24"/>
        </w:rPr>
        <w:t xml:space="preserve"> (detestable things)</w:t>
      </w:r>
    </w:p>
    <w:p w:rsidR="00294DFA" w:rsidRDefault="00294DFA" w:rsidP="002459BB">
      <w:pPr>
        <w:bidi w:val="0"/>
        <w:spacing w:after="0" w:line="240" w:lineRule="auto"/>
        <w:ind w:firstLine="720"/>
        <w:jc w:val="both"/>
        <w:rPr>
          <w:rFonts w:asciiTheme="minorBidi" w:hAnsiTheme="minorBidi"/>
          <w:sz w:val="24"/>
          <w:szCs w:val="24"/>
        </w:rPr>
      </w:pPr>
    </w:p>
    <w:p w:rsidR="00027797" w:rsidRDefault="004D334D"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The root “</w:t>
      </w:r>
      <w:r w:rsidRPr="00294DFA">
        <w:rPr>
          <w:rFonts w:asciiTheme="minorBidi" w:hAnsiTheme="minorBidi"/>
          <w:i/>
          <w:iCs/>
          <w:sz w:val="24"/>
          <w:szCs w:val="24"/>
        </w:rPr>
        <w:t>sh-k-tz</w:t>
      </w:r>
      <w:r w:rsidRPr="00294DFA">
        <w:rPr>
          <w:rFonts w:asciiTheme="minorBidi" w:hAnsiTheme="minorBidi"/>
          <w:sz w:val="24"/>
          <w:szCs w:val="24"/>
        </w:rPr>
        <w:t xml:space="preserve">” is commonly used in </w:t>
      </w:r>
      <w:r w:rsidRPr="002E1DF2">
        <w:rPr>
          <w:rFonts w:asciiTheme="minorBidi" w:hAnsiTheme="minorBidi"/>
          <w:i/>
          <w:iCs/>
          <w:sz w:val="24"/>
          <w:szCs w:val="24"/>
        </w:rPr>
        <w:t>Sefer Vayikra</w:t>
      </w:r>
      <w:r w:rsidRPr="00294DFA">
        <w:rPr>
          <w:rFonts w:asciiTheme="minorBidi" w:hAnsiTheme="minorBidi"/>
          <w:sz w:val="24"/>
          <w:szCs w:val="24"/>
        </w:rPr>
        <w:t xml:space="preserve"> in reference to impure </w:t>
      </w:r>
      <w:r w:rsidR="00AD7D37" w:rsidRPr="00294DFA">
        <w:rPr>
          <w:rFonts w:asciiTheme="minorBidi" w:hAnsiTheme="minorBidi"/>
          <w:sz w:val="24"/>
          <w:szCs w:val="24"/>
        </w:rPr>
        <w:t>creatures</w:t>
      </w:r>
      <w:r w:rsidRPr="00294DFA">
        <w:rPr>
          <w:rFonts w:asciiTheme="minorBidi" w:hAnsiTheme="minorBidi"/>
          <w:sz w:val="24"/>
          <w:szCs w:val="24"/>
        </w:rPr>
        <w:t xml:space="preserve"> that are forbidden as food:</w:t>
      </w:r>
    </w:p>
    <w:p w:rsidR="00294DFA" w:rsidRPr="00294DFA" w:rsidRDefault="00294DFA" w:rsidP="002459BB">
      <w:pPr>
        <w:bidi w:val="0"/>
        <w:spacing w:after="0" w:line="240" w:lineRule="auto"/>
        <w:ind w:firstLine="720"/>
        <w:jc w:val="both"/>
        <w:rPr>
          <w:rFonts w:asciiTheme="minorBidi" w:hAnsiTheme="minorBidi"/>
          <w:sz w:val="24"/>
          <w:szCs w:val="24"/>
        </w:rPr>
      </w:pPr>
    </w:p>
    <w:p w:rsidR="0068015C" w:rsidRPr="00294DFA" w:rsidRDefault="0068015C"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“You shall not make yourselves detestable (</w:t>
      </w:r>
      <w:r w:rsidRPr="00294DFA">
        <w:rPr>
          <w:rFonts w:asciiTheme="minorBidi" w:hAnsiTheme="minorBidi"/>
          <w:i/>
          <w:iCs/>
          <w:sz w:val="24"/>
          <w:szCs w:val="24"/>
        </w:rPr>
        <w:t>teshaketzu</w:t>
      </w:r>
      <w:r w:rsidRPr="00294DFA">
        <w:rPr>
          <w:rFonts w:asciiTheme="minorBidi" w:hAnsiTheme="minorBidi"/>
          <w:sz w:val="24"/>
          <w:szCs w:val="24"/>
        </w:rPr>
        <w:t>) with any creeping thing that creeps, nor shall you make yourselves unclean with them.”</w:t>
      </w:r>
      <w:r w:rsidRPr="00294DFA">
        <w:rPr>
          <w:rStyle w:val="FootnoteReference"/>
          <w:rFonts w:asciiTheme="minorBidi" w:hAnsiTheme="minorBidi"/>
          <w:sz w:val="24"/>
          <w:szCs w:val="24"/>
        </w:rPr>
        <w:footnoteReference w:id="7"/>
      </w:r>
    </w:p>
    <w:p w:rsidR="00294DFA" w:rsidRDefault="00294DFA" w:rsidP="002459BB">
      <w:pPr>
        <w:bidi w:val="0"/>
        <w:spacing w:after="0" w:line="240" w:lineRule="auto"/>
        <w:ind w:firstLine="720"/>
        <w:jc w:val="both"/>
        <w:rPr>
          <w:rFonts w:asciiTheme="minorBidi" w:hAnsiTheme="minorBidi"/>
          <w:sz w:val="24"/>
          <w:szCs w:val="24"/>
        </w:rPr>
      </w:pPr>
    </w:p>
    <w:p w:rsidR="0068015C" w:rsidRDefault="0068015C"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 xml:space="preserve">In contrast, in Yechezkel this root appears eight times in reference to idolatry, in a manner </w:t>
      </w:r>
      <w:r w:rsidR="00B3026A">
        <w:rPr>
          <w:rFonts w:asciiTheme="minorBidi" w:hAnsiTheme="minorBidi"/>
          <w:sz w:val="24"/>
          <w:szCs w:val="24"/>
        </w:rPr>
        <w:t xml:space="preserve">similar </w:t>
      </w:r>
      <w:r w:rsidRPr="00294DFA">
        <w:rPr>
          <w:rFonts w:asciiTheme="minorBidi" w:hAnsiTheme="minorBidi"/>
          <w:sz w:val="24"/>
          <w:szCs w:val="24"/>
        </w:rPr>
        <w:t xml:space="preserve">to its use in </w:t>
      </w:r>
      <w:r w:rsidRPr="002E1DF2">
        <w:rPr>
          <w:rFonts w:asciiTheme="minorBidi" w:hAnsiTheme="minorBidi"/>
          <w:i/>
          <w:iCs/>
          <w:sz w:val="24"/>
          <w:szCs w:val="24"/>
        </w:rPr>
        <w:t>Sefer Devarim</w:t>
      </w:r>
      <w:r w:rsidRPr="00294DFA">
        <w:rPr>
          <w:rFonts w:asciiTheme="minorBidi" w:hAnsiTheme="minorBidi"/>
          <w:sz w:val="24"/>
          <w:szCs w:val="24"/>
        </w:rPr>
        <w:t>:</w:t>
      </w:r>
    </w:p>
    <w:p w:rsidR="00294DFA" w:rsidRPr="00294DFA" w:rsidRDefault="00294DFA" w:rsidP="002459BB">
      <w:pPr>
        <w:bidi w:val="0"/>
        <w:spacing w:after="0" w:line="240" w:lineRule="auto"/>
        <w:ind w:firstLine="720"/>
        <w:jc w:val="both"/>
        <w:rPr>
          <w:rFonts w:asciiTheme="minorBidi" w:hAnsiTheme="minorBidi"/>
          <w:sz w:val="24"/>
          <w:szCs w:val="24"/>
        </w:rPr>
      </w:pPr>
    </w:p>
    <w:p w:rsidR="0068015C" w:rsidRPr="00294DFA" w:rsidRDefault="0068015C"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“And you have seen their detestable things (</w:t>
      </w:r>
      <w:r w:rsidRPr="00294DFA">
        <w:rPr>
          <w:rFonts w:asciiTheme="minorBidi" w:hAnsiTheme="minorBidi"/>
          <w:i/>
          <w:iCs/>
          <w:sz w:val="24"/>
          <w:szCs w:val="24"/>
        </w:rPr>
        <w:t>shikkutzeihem</w:t>
      </w:r>
      <w:r w:rsidRPr="00294DFA">
        <w:rPr>
          <w:rFonts w:asciiTheme="minorBidi" w:hAnsiTheme="minorBidi"/>
          <w:sz w:val="24"/>
          <w:szCs w:val="24"/>
        </w:rPr>
        <w:t>) and their idols – wood and stone, silver and gold, which were among them.”</w:t>
      </w:r>
      <w:r w:rsidRPr="00294DFA">
        <w:rPr>
          <w:rStyle w:val="FootnoteReference"/>
          <w:rFonts w:asciiTheme="minorBidi" w:hAnsiTheme="minorBidi"/>
          <w:sz w:val="24"/>
          <w:szCs w:val="24"/>
        </w:rPr>
        <w:footnoteReference w:id="8"/>
      </w:r>
    </w:p>
    <w:p w:rsidR="00294DFA" w:rsidRDefault="00294DFA" w:rsidP="002459BB">
      <w:pPr>
        <w:bidi w:val="0"/>
        <w:spacing w:after="0" w:line="240" w:lineRule="auto"/>
        <w:ind w:firstLine="720"/>
        <w:jc w:val="both"/>
        <w:rPr>
          <w:rFonts w:asciiTheme="minorBidi" w:hAnsiTheme="minorBidi"/>
          <w:sz w:val="24"/>
          <w:szCs w:val="24"/>
        </w:rPr>
      </w:pPr>
    </w:p>
    <w:p w:rsidR="0068015C" w:rsidRPr="00294DFA" w:rsidRDefault="00B3026A" w:rsidP="002459BB">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The common term makes it </w:t>
      </w:r>
      <w:r w:rsidR="0068015C" w:rsidRPr="00294DFA">
        <w:rPr>
          <w:rFonts w:asciiTheme="minorBidi" w:hAnsiTheme="minorBidi"/>
          <w:sz w:val="24"/>
          <w:szCs w:val="24"/>
        </w:rPr>
        <w:t xml:space="preserve">reasonable to assume that the connection between the “detestable thing” that is forbidden as food and the </w:t>
      </w:r>
      <w:r>
        <w:rPr>
          <w:rFonts w:asciiTheme="minorBidi" w:hAnsiTheme="minorBidi"/>
          <w:sz w:val="24"/>
          <w:szCs w:val="24"/>
        </w:rPr>
        <w:t xml:space="preserve">“detestable </w:t>
      </w:r>
      <w:r>
        <w:rPr>
          <w:rFonts w:asciiTheme="minorBidi" w:hAnsiTheme="minorBidi"/>
          <w:sz w:val="24"/>
          <w:szCs w:val="24"/>
        </w:rPr>
        <w:lastRenderedPageBreak/>
        <w:t xml:space="preserve">thing” that is idolatrous </w:t>
      </w:r>
      <w:r w:rsidR="0068015C" w:rsidRPr="00294DFA">
        <w:rPr>
          <w:rFonts w:asciiTheme="minorBidi" w:hAnsiTheme="minorBidi"/>
          <w:sz w:val="24"/>
          <w:szCs w:val="24"/>
        </w:rPr>
        <w:t xml:space="preserve">expresses the </w:t>
      </w:r>
      <w:r w:rsidR="00C457DB" w:rsidRPr="00294DFA">
        <w:rPr>
          <w:rFonts w:asciiTheme="minorBidi" w:hAnsiTheme="minorBidi"/>
          <w:sz w:val="24"/>
          <w:szCs w:val="24"/>
        </w:rPr>
        <w:t xml:space="preserve">element that </w:t>
      </w:r>
      <w:r>
        <w:rPr>
          <w:rFonts w:asciiTheme="minorBidi" w:hAnsiTheme="minorBidi"/>
          <w:sz w:val="24"/>
          <w:szCs w:val="24"/>
        </w:rPr>
        <w:t>they</w:t>
      </w:r>
      <w:r w:rsidRPr="00294DFA">
        <w:rPr>
          <w:rFonts w:asciiTheme="minorBidi" w:hAnsiTheme="minorBidi"/>
          <w:sz w:val="24"/>
          <w:szCs w:val="24"/>
        </w:rPr>
        <w:t xml:space="preserve"> </w:t>
      </w:r>
      <w:r>
        <w:rPr>
          <w:rFonts w:asciiTheme="minorBidi" w:hAnsiTheme="minorBidi"/>
          <w:sz w:val="24"/>
          <w:szCs w:val="24"/>
        </w:rPr>
        <w:t xml:space="preserve">share in </w:t>
      </w:r>
      <w:r w:rsidR="00C457DB" w:rsidRPr="00294DFA">
        <w:rPr>
          <w:rFonts w:asciiTheme="minorBidi" w:hAnsiTheme="minorBidi"/>
          <w:sz w:val="24"/>
          <w:szCs w:val="24"/>
        </w:rPr>
        <w:t xml:space="preserve">common: they </w:t>
      </w:r>
      <w:r>
        <w:rPr>
          <w:rFonts w:asciiTheme="minorBidi" w:hAnsiTheme="minorBidi"/>
          <w:sz w:val="24"/>
          <w:szCs w:val="24"/>
        </w:rPr>
        <w:t xml:space="preserve">both </w:t>
      </w:r>
      <w:r w:rsidR="00C457DB" w:rsidRPr="00294DFA">
        <w:rPr>
          <w:rFonts w:asciiTheme="minorBidi" w:hAnsiTheme="minorBidi"/>
          <w:sz w:val="24"/>
          <w:szCs w:val="24"/>
        </w:rPr>
        <w:t xml:space="preserve">cause impurity. </w:t>
      </w:r>
      <w:r>
        <w:rPr>
          <w:rFonts w:asciiTheme="minorBidi" w:hAnsiTheme="minorBidi"/>
          <w:sz w:val="24"/>
          <w:szCs w:val="24"/>
        </w:rPr>
        <w:t>T</w:t>
      </w:r>
      <w:r w:rsidR="00C457DB" w:rsidRPr="00294DFA">
        <w:rPr>
          <w:rFonts w:asciiTheme="minorBidi" w:hAnsiTheme="minorBidi"/>
          <w:sz w:val="24"/>
          <w:szCs w:val="24"/>
        </w:rPr>
        <w:t xml:space="preserve">he eating of creeping things brings impurity upon the soul, and </w:t>
      </w:r>
      <w:r>
        <w:rPr>
          <w:rFonts w:asciiTheme="minorBidi" w:hAnsiTheme="minorBidi"/>
          <w:sz w:val="24"/>
          <w:szCs w:val="24"/>
        </w:rPr>
        <w:t xml:space="preserve">perhaps </w:t>
      </w:r>
      <w:r w:rsidR="00C457DB" w:rsidRPr="00294DFA">
        <w:rPr>
          <w:rFonts w:asciiTheme="minorBidi" w:hAnsiTheme="minorBidi"/>
          <w:sz w:val="24"/>
          <w:szCs w:val="24"/>
        </w:rPr>
        <w:t>the same result befalls one who loses himself in the pagan worship of the nations.</w:t>
      </w:r>
    </w:p>
    <w:p w:rsidR="00C457DB" w:rsidRPr="00294DFA" w:rsidRDefault="00C457DB" w:rsidP="002459BB">
      <w:pPr>
        <w:bidi w:val="0"/>
        <w:spacing w:after="0" w:line="240" w:lineRule="auto"/>
        <w:ind w:firstLine="720"/>
        <w:jc w:val="both"/>
        <w:rPr>
          <w:rFonts w:asciiTheme="minorBidi" w:hAnsiTheme="minorBidi"/>
          <w:sz w:val="24"/>
          <w:szCs w:val="24"/>
        </w:rPr>
      </w:pPr>
    </w:p>
    <w:p w:rsidR="00C457DB" w:rsidRPr="00294DFA" w:rsidRDefault="00C457DB">
      <w:pPr>
        <w:bidi w:val="0"/>
        <w:spacing w:after="0" w:line="240" w:lineRule="auto"/>
        <w:jc w:val="both"/>
        <w:rPr>
          <w:rFonts w:asciiTheme="minorBidi" w:hAnsiTheme="minorBidi"/>
          <w:b/>
          <w:bCs/>
          <w:sz w:val="24"/>
          <w:szCs w:val="24"/>
        </w:rPr>
      </w:pPr>
      <w:r w:rsidRPr="00294DFA">
        <w:rPr>
          <w:rFonts w:asciiTheme="minorBidi" w:hAnsiTheme="minorBidi"/>
          <w:b/>
          <w:bCs/>
          <w:sz w:val="24"/>
          <w:szCs w:val="24"/>
        </w:rPr>
        <w:t>“</w:t>
      </w:r>
      <w:r w:rsidR="003E405F" w:rsidRPr="00294DFA">
        <w:rPr>
          <w:rFonts w:asciiTheme="minorBidi" w:hAnsiTheme="minorBidi"/>
          <w:b/>
          <w:bCs/>
          <w:i/>
          <w:iCs/>
          <w:sz w:val="24"/>
          <w:szCs w:val="24"/>
        </w:rPr>
        <w:t>To’</w:t>
      </w:r>
      <w:r w:rsidR="003E405F">
        <w:rPr>
          <w:rFonts w:asciiTheme="minorBidi" w:hAnsiTheme="minorBidi"/>
          <w:b/>
          <w:bCs/>
          <w:i/>
          <w:iCs/>
          <w:sz w:val="24"/>
          <w:szCs w:val="24"/>
        </w:rPr>
        <w:t>e</w:t>
      </w:r>
      <w:r w:rsidR="003E405F" w:rsidRPr="00294DFA">
        <w:rPr>
          <w:rFonts w:asciiTheme="minorBidi" w:hAnsiTheme="minorBidi"/>
          <w:b/>
          <w:bCs/>
          <w:i/>
          <w:iCs/>
          <w:sz w:val="24"/>
          <w:szCs w:val="24"/>
        </w:rPr>
        <w:t>vot</w:t>
      </w:r>
      <w:r w:rsidRPr="00294DFA">
        <w:rPr>
          <w:rFonts w:asciiTheme="minorBidi" w:hAnsiTheme="minorBidi"/>
          <w:b/>
          <w:bCs/>
          <w:sz w:val="24"/>
          <w:szCs w:val="24"/>
        </w:rPr>
        <w:t>” (abominations)</w:t>
      </w:r>
    </w:p>
    <w:p w:rsidR="00294DFA" w:rsidRDefault="00294DFA" w:rsidP="002459BB">
      <w:pPr>
        <w:bidi w:val="0"/>
        <w:spacing w:after="0" w:line="240" w:lineRule="auto"/>
        <w:ind w:firstLine="720"/>
        <w:jc w:val="both"/>
        <w:rPr>
          <w:rFonts w:asciiTheme="minorBidi" w:hAnsiTheme="minorBidi"/>
          <w:sz w:val="24"/>
          <w:szCs w:val="24"/>
        </w:rPr>
      </w:pPr>
    </w:p>
    <w:p w:rsidR="00C457DB" w:rsidRDefault="00C457D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The term “</w:t>
      </w:r>
      <w:r w:rsidRPr="00294DFA">
        <w:rPr>
          <w:rFonts w:asciiTheme="minorBidi" w:hAnsiTheme="minorBidi"/>
          <w:i/>
          <w:iCs/>
          <w:sz w:val="24"/>
          <w:szCs w:val="24"/>
        </w:rPr>
        <w:t>to’eva</w:t>
      </w:r>
      <w:r w:rsidRPr="00294DFA">
        <w:rPr>
          <w:rFonts w:asciiTheme="minorBidi" w:hAnsiTheme="minorBidi"/>
          <w:sz w:val="24"/>
          <w:szCs w:val="24"/>
        </w:rPr>
        <w:t xml:space="preserve">” is used far more extensively in </w:t>
      </w:r>
      <w:r w:rsidRPr="002E1DF2">
        <w:rPr>
          <w:rFonts w:asciiTheme="minorBidi" w:hAnsiTheme="minorBidi"/>
          <w:i/>
          <w:iCs/>
          <w:sz w:val="24"/>
          <w:szCs w:val="24"/>
        </w:rPr>
        <w:t>Sefer Yechezkel</w:t>
      </w:r>
      <w:r w:rsidRPr="00294DFA">
        <w:rPr>
          <w:rFonts w:asciiTheme="minorBidi" w:hAnsiTheme="minorBidi"/>
          <w:sz w:val="24"/>
          <w:szCs w:val="24"/>
        </w:rPr>
        <w:t xml:space="preserve"> than </w:t>
      </w:r>
      <w:r w:rsidR="00396911">
        <w:rPr>
          <w:rFonts w:asciiTheme="minorBidi" w:hAnsiTheme="minorBidi"/>
          <w:sz w:val="24"/>
          <w:szCs w:val="24"/>
        </w:rPr>
        <w:t>by</w:t>
      </w:r>
      <w:r w:rsidRPr="00294DFA">
        <w:rPr>
          <w:rFonts w:asciiTheme="minorBidi" w:hAnsiTheme="minorBidi"/>
          <w:sz w:val="24"/>
          <w:szCs w:val="24"/>
        </w:rPr>
        <w:t xml:space="preserve"> any other prophet.</w:t>
      </w:r>
      <w:r w:rsidRPr="00294DFA">
        <w:rPr>
          <w:rStyle w:val="FootnoteReference"/>
          <w:rFonts w:asciiTheme="minorBidi" w:hAnsiTheme="minorBidi"/>
          <w:sz w:val="24"/>
          <w:szCs w:val="24"/>
        </w:rPr>
        <w:footnoteReference w:id="9"/>
      </w:r>
      <w:r w:rsidRPr="00294DFA">
        <w:rPr>
          <w:rFonts w:asciiTheme="minorBidi" w:hAnsiTheme="minorBidi"/>
          <w:sz w:val="24"/>
          <w:szCs w:val="24"/>
        </w:rPr>
        <w:t xml:space="preserve"> A “</w:t>
      </w:r>
      <w:r w:rsidRPr="00294DFA">
        <w:rPr>
          <w:rFonts w:asciiTheme="minorBidi" w:hAnsiTheme="minorBidi"/>
          <w:i/>
          <w:iCs/>
          <w:sz w:val="24"/>
          <w:szCs w:val="24"/>
        </w:rPr>
        <w:t>to’eva</w:t>
      </w:r>
      <w:r w:rsidRPr="00294DFA">
        <w:rPr>
          <w:rFonts w:asciiTheme="minorBidi" w:hAnsiTheme="minorBidi"/>
          <w:sz w:val="24"/>
          <w:szCs w:val="24"/>
        </w:rPr>
        <w:t>” is a general term for something that is hateful, disgusting, worthy of condemnation, etc. It does not allude to any particular type of sin, but rather encompasses and includes many different transgressions and forms of unacceptable behavior. Thus, expressions such as “an abomination unto God</w:t>
      </w:r>
      <w:r w:rsidR="002E1DF2">
        <w:rPr>
          <w:rFonts w:asciiTheme="minorBidi" w:hAnsiTheme="minorBidi"/>
          <w:sz w:val="24"/>
          <w:szCs w:val="24"/>
        </w:rPr>
        <w:t>”</w:t>
      </w:r>
      <w:r w:rsidRPr="00294DFA">
        <w:rPr>
          <w:rFonts w:asciiTheme="minorBidi" w:hAnsiTheme="minorBidi"/>
          <w:sz w:val="24"/>
          <w:szCs w:val="24"/>
        </w:rPr>
        <w:t xml:space="preserve"> denote the complete opposite of that which is considered as being “</w:t>
      </w:r>
      <w:r w:rsidR="00396911" w:rsidRPr="00294DFA">
        <w:rPr>
          <w:rFonts w:asciiTheme="minorBidi" w:hAnsiTheme="minorBidi"/>
          <w:sz w:val="24"/>
          <w:szCs w:val="24"/>
        </w:rPr>
        <w:t>f</w:t>
      </w:r>
      <w:r w:rsidR="00396911">
        <w:rPr>
          <w:rFonts w:asciiTheme="minorBidi" w:hAnsiTheme="minorBidi"/>
          <w:sz w:val="24"/>
          <w:szCs w:val="24"/>
        </w:rPr>
        <w:t>inding</w:t>
      </w:r>
      <w:r w:rsidR="00396911" w:rsidRPr="00294DFA">
        <w:rPr>
          <w:rFonts w:asciiTheme="minorBidi" w:hAnsiTheme="minorBidi"/>
          <w:sz w:val="24"/>
          <w:szCs w:val="24"/>
        </w:rPr>
        <w:t xml:space="preserve"> </w:t>
      </w:r>
      <w:r w:rsidRPr="00294DFA">
        <w:rPr>
          <w:rFonts w:asciiTheme="minorBidi" w:hAnsiTheme="minorBidi"/>
          <w:sz w:val="24"/>
          <w:szCs w:val="24"/>
        </w:rPr>
        <w:t>favor” in God’s eyes.</w:t>
      </w:r>
      <w:r w:rsidRPr="00294DFA">
        <w:rPr>
          <w:rStyle w:val="FootnoteReference"/>
          <w:rFonts w:asciiTheme="minorBidi" w:hAnsiTheme="minorBidi"/>
          <w:sz w:val="24"/>
          <w:szCs w:val="24"/>
        </w:rPr>
        <w:footnoteReference w:id="10"/>
      </w:r>
      <w:r w:rsidR="006B234C" w:rsidRPr="00294DFA">
        <w:rPr>
          <w:rFonts w:asciiTheme="minorBidi" w:hAnsiTheme="minorBidi"/>
          <w:sz w:val="24"/>
          <w:szCs w:val="24"/>
        </w:rPr>
        <w:t xml:space="preserve"> As we shall see, in </w:t>
      </w:r>
      <w:r w:rsidR="006B234C" w:rsidRPr="002E1DF2">
        <w:rPr>
          <w:rFonts w:asciiTheme="minorBidi" w:hAnsiTheme="minorBidi"/>
          <w:i/>
          <w:iCs/>
          <w:sz w:val="24"/>
          <w:szCs w:val="24"/>
        </w:rPr>
        <w:t>Sefer Yechezkel</w:t>
      </w:r>
      <w:r w:rsidR="00396911">
        <w:rPr>
          <w:rFonts w:asciiTheme="minorBidi" w:hAnsiTheme="minorBidi"/>
          <w:i/>
          <w:iCs/>
          <w:sz w:val="24"/>
          <w:szCs w:val="24"/>
        </w:rPr>
        <w:t>,</w:t>
      </w:r>
      <w:r w:rsidR="006B234C" w:rsidRPr="00294DFA">
        <w:rPr>
          <w:rFonts w:asciiTheme="minorBidi" w:hAnsiTheme="minorBidi"/>
          <w:sz w:val="24"/>
          <w:szCs w:val="24"/>
        </w:rPr>
        <w:t xml:space="preserve"> this term encompasses the broadest possible range of</w:t>
      </w:r>
      <w:r w:rsidR="00B95F0F">
        <w:rPr>
          <w:rFonts w:asciiTheme="minorBidi" w:hAnsiTheme="minorBidi"/>
          <w:sz w:val="24"/>
          <w:szCs w:val="24"/>
        </w:rPr>
        <w:t xml:space="preserve"> </w:t>
      </w:r>
      <w:r w:rsidR="006B234C" w:rsidRPr="00294DFA">
        <w:rPr>
          <w:rFonts w:asciiTheme="minorBidi" w:hAnsiTheme="minorBidi"/>
          <w:sz w:val="24"/>
          <w:szCs w:val="24"/>
        </w:rPr>
        <w:t xml:space="preserve">actions </w:t>
      </w:r>
      <w:r w:rsidR="00396911" w:rsidRPr="00294DFA">
        <w:rPr>
          <w:rFonts w:asciiTheme="minorBidi" w:hAnsiTheme="minorBidi"/>
          <w:sz w:val="24"/>
          <w:szCs w:val="24"/>
        </w:rPr>
        <w:t>unacceptable to God</w:t>
      </w:r>
      <w:r w:rsidR="00396911">
        <w:rPr>
          <w:rFonts w:asciiTheme="minorBidi" w:hAnsiTheme="minorBidi"/>
          <w:sz w:val="24"/>
          <w:szCs w:val="24"/>
        </w:rPr>
        <w:t>. These acts</w:t>
      </w:r>
      <w:r w:rsidR="00396911" w:rsidRPr="00294DFA">
        <w:rPr>
          <w:rFonts w:asciiTheme="minorBidi" w:hAnsiTheme="minorBidi"/>
          <w:sz w:val="24"/>
          <w:szCs w:val="24"/>
        </w:rPr>
        <w:t xml:space="preserve"> </w:t>
      </w:r>
      <w:r w:rsidR="006B234C" w:rsidRPr="00294DFA">
        <w:rPr>
          <w:rFonts w:asciiTheme="minorBidi" w:hAnsiTheme="minorBidi"/>
          <w:sz w:val="24"/>
          <w:szCs w:val="24"/>
        </w:rPr>
        <w:t xml:space="preserve">ultimately brought about the </w:t>
      </w:r>
      <w:r w:rsidR="00396911">
        <w:rPr>
          <w:rFonts w:asciiTheme="minorBidi" w:hAnsiTheme="minorBidi"/>
          <w:sz w:val="24"/>
          <w:szCs w:val="24"/>
        </w:rPr>
        <w:t>D</w:t>
      </w:r>
      <w:r w:rsidR="00396911" w:rsidRPr="00294DFA">
        <w:rPr>
          <w:rFonts w:asciiTheme="minorBidi" w:hAnsiTheme="minorBidi"/>
          <w:sz w:val="24"/>
          <w:szCs w:val="24"/>
        </w:rPr>
        <w:t xml:space="preserve">estruction </w:t>
      </w:r>
      <w:r w:rsidR="006B234C" w:rsidRPr="00294DFA">
        <w:rPr>
          <w:rFonts w:asciiTheme="minorBidi" w:hAnsiTheme="minorBidi"/>
          <w:sz w:val="24"/>
          <w:szCs w:val="24"/>
        </w:rPr>
        <w:t>of the Temple and the exile of the people from its land.</w:t>
      </w:r>
    </w:p>
    <w:p w:rsidR="00294DFA" w:rsidRPr="00294DFA" w:rsidRDefault="00294DFA" w:rsidP="002459BB">
      <w:pPr>
        <w:bidi w:val="0"/>
        <w:spacing w:after="0" w:line="240" w:lineRule="auto"/>
        <w:ind w:firstLine="720"/>
        <w:jc w:val="both"/>
        <w:rPr>
          <w:rFonts w:asciiTheme="minorBidi" w:hAnsiTheme="minorBidi"/>
          <w:sz w:val="24"/>
          <w:szCs w:val="24"/>
        </w:rPr>
      </w:pPr>
    </w:p>
    <w:p w:rsidR="006B234C" w:rsidRDefault="006B234C">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Thus, in chapter 22 alone we find no less than twelve transgressions appearing under the heading, “Make known to her all her abominations…</w:t>
      </w:r>
      <w:r w:rsidR="002E1DF2">
        <w:rPr>
          <w:rFonts w:asciiTheme="minorBidi" w:hAnsiTheme="minorBidi"/>
          <w:sz w:val="24"/>
          <w:szCs w:val="24"/>
        </w:rPr>
        <w:t>.”</w:t>
      </w:r>
      <w:r w:rsidRPr="00294DFA">
        <w:rPr>
          <w:rFonts w:asciiTheme="minorBidi" w:hAnsiTheme="minorBidi"/>
          <w:sz w:val="24"/>
          <w:szCs w:val="24"/>
        </w:rPr>
        <w:t xml:space="preserve"> In addition, </w:t>
      </w:r>
      <w:r w:rsidRPr="002E1DF2">
        <w:rPr>
          <w:rFonts w:asciiTheme="minorBidi" w:hAnsiTheme="minorBidi"/>
          <w:i/>
          <w:iCs/>
          <w:sz w:val="24"/>
          <w:szCs w:val="24"/>
        </w:rPr>
        <w:t>Sefer Yechezkel</w:t>
      </w:r>
      <w:r w:rsidRPr="00294DFA">
        <w:rPr>
          <w:rFonts w:asciiTheme="minorBidi" w:hAnsiTheme="minorBidi"/>
          <w:sz w:val="24"/>
          <w:szCs w:val="24"/>
        </w:rPr>
        <w:t xml:space="preserve"> features unique combinations including this term, which are not to be found elsewhere in Tanakh: “</w:t>
      </w:r>
      <w:r w:rsidRPr="00294DFA">
        <w:rPr>
          <w:rFonts w:asciiTheme="minorBidi" w:hAnsiTheme="minorBidi"/>
          <w:i/>
          <w:iCs/>
          <w:sz w:val="24"/>
          <w:szCs w:val="24"/>
        </w:rPr>
        <w:t>to’avot ra’ot</w:t>
      </w:r>
      <w:r w:rsidRPr="00294DFA">
        <w:rPr>
          <w:rFonts w:asciiTheme="minorBidi" w:hAnsiTheme="minorBidi"/>
          <w:sz w:val="24"/>
          <w:szCs w:val="24"/>
        </w:rPr>
        <w:t>” (evil abominations</w:t>
      </w:r>
      <w:r w:rsidR="00B95F0F">
        <w:rPr>
          <w:rFonts w:asciiTheme="minorBidi" w:hAnsiTheme="minorBidi"/>
          <w:sz w:val="24"/>
          <w:szCs w:val="24"/>
        </w:rPr>
        <w:t xml:space="preserve">, </w:t>
      </w:r>
      <w:r w:rsidRPr="00294DFA">
        <w:rPr>
          <w:rFonts w:asciiTheme="minorBidi" w:hAnsiTheme="minorBidi"/>
          <w:sz w:val="24"/>
          <w:szCs w:val="24"/>
        </w:rPr>
        <w:t>6:11; 8:9); “</w:t>
      </w:r>
      <w:r w:rsidRPr="00294DFA">
        <w:rPr>
          <w:rFonts w:asciiTheme="minorBidi" w:hAnsiTheme="minorBidi"/>
          <w:i/>
          <w:iCs/>
          <w:sz w:val="24"/>
          <w:szCs w:val="24"/>
        </w:rPr>
        <w:t>to’</w:t>
      </w:r>
      <w:r w:rsidR="00E27CEC">
        <w:rPr>
          <w:rFonts w:asciiTheme="minorBidi" w:hAnsiTheme="minorBidi"/>
          <w:i/>
          <w:iCs/>
          <w:sz w:val="24"/>
          <w:szCs w:val="24"/>
        </w:rPr>
        <w:t>e</w:t>
      </w:r>
      <w:r w:rsidRPr="00294DFA">
        <w:rPr>
          <w:rFonts w:asciiTheme="minorBidi" w:hAnsiTheme="minorBidi"/>
          <w:i/>
          <w:iCs/>
          <w:sz w:val="24"/>
          <w:szCs w:val="24"/>
        </w:rPr>
        <w:t>vot gedolot</w:t>
      </w:r>
      <w:r w:rsidRPr="00294DFA">
        <w:rPr>
          <w:rFonts w:asciiTheme="minorBidi" w:hAnsiTheme="minorBidi"/>
          <w:sz w:val="24"/>
          <w:szCs w:val="24"/>
        </w:rPr>
        <w:t>” (great abominations</w:t>
      </w:r>
      <w:r w:rsidR="00B95F0F">
        <w:rPr>
          <w:rFonts w:asciiTheme="minorBidi" w:hAnsiTheme="minorBidi"/>
          <w:sz w:val="24"/>
          <w:szCs w:val="24"/>
        </w:rPr>
        <w:t xml:space="preserve">, </w:t>
      </w:r>
      <w:r w:rsidRPr="00294DFA">
        <w:rPr>
          <w:rFonts w:asciiTheme="minorBidi" w:hAnsiTheme="minorBidi"/>
          <w:sz w:val="24"/>
          <w:szCs w:val="24"/>
        </w:rPr>
        <w:t>8:13, 15); “</w:t>
      </w:r>
      <w:r w:rsidRPr="00294DFA">
        <w:rPr>
          <w:rFonts w:asciiTheme="minorBidi" w:hAnsiTheme="minorBidi"/>
          <w:i/>
          <w:iCs/>
          <w:sz w:val="24"/>
          <w:szCs w:val="24"/>
        </w:rPr>
        <w:t>tzalmei to’avotam</w:t>
      </w:r>
      <w:r w:rsidRPr="00294DFA">
        <w:rPr>
          <w:rFonts w:asciiTheme="minorBidi" w:hAnsiTheme="minorBidi"/>
          <w:sz w:val="24"/>
          <w:szCs w:val="24"/>
        </w:rPr>
        <w:t>” (the images of their abominations</w:t>
      </w:r>
      <w:r w:rsidR="00B95F0F">
        <w:rPr>
          <w:rFonts w:asciiTheme="minorBidi" w:hAnsiTheme="minorBidi"/>
          <w:sz w:val="24"/>
          <w:szCs w:val="24"/>
        </w:rPr>
        <w:t xml:space="preserve">, </w:t>
      </w:r>
      <w:r w:rsidRPr="00294DFA">
        <w:rPr>
          <w:rFonts w:asciiTheme="minorBidi" w:hAnsiTheme="minorBidi"/>
          <w:sz w:val="24"/>
          <w:szCs w:val="24"/>
        </w:rPr>
        <w:t xml:space="preserve">7:20). </w:t>
      </w:r>
      <w:r w:rsidR="00396911">
        <w:rPr>
          <w:rFonts w:asciiTheme="minorBidi" w:hAnsiTheme="minorBidi"/>
          <w:sz w:val="24"/>
          <w:szCs w:val="24"/>
        </w:rPr>
        <w:t>T</w:t>
      </w:r>
      <w:r w:rsidRPr="00294DFA">
        <w:rPr>
          <w:rFonts w:asciiTheme="minorBidi" w:hAnsiTheme="minorBidi"/>
          <w:sz w:val="24"/>
          <w:szCs w:val="24"/>
        </w:rPr>
        <w:t xml:space="preserve">he prophet </w:t>
      </w:r>
      <w:r w:rsidR="00396911">
        <w:rPr>
          <w:rFonts w:asciiTheme="minorBidi" w:hAnsiTheme="minorBidi"/>
          <w:sz w:val="24"/>
          <w:szCs w:val="24"/>
        </w:rPr>
        <w:t xml:space="preserve">apparently </w:t>
      </w:r>
      <w:r w:rsidRPr="00294DFA">
        <w:rPr>
          <w:rFonts w:asciiTheme="minorBidi" w:hAnsiTheme="minorBidi"/>
          <w:sz w:val="24"/>
          <w:szCs w:val="24"/>
        </w:rPr>
        <w:t xml:space="preserve">employs these new combinations </w:t>
      </w:r>
      <w:r w:rsidR="00396911">
        <w:rPr>
          <w:rFonts w:asciiTheme="minorBidi" w:hAnsiTheme="minorBidi"/>
          <w:sz w:val="24"/>
          <w:szCs w:val="24"/>
        </w:rPr>
        <w:t xml:space="preserve">in order </w:t>
      </w:r>
      <w:r w:rsidRPr="00294DFA">
        <w:rPr>
          <w:rFonts w:asciiTheme="minorBidi" w:hAnsiTheme="minorBidi"/>
          <w:sz w:val="24"/>
          <w:szCs w:val="24"/>
        </w:rPr>
        <w:t>to upset</w:t>
      </w:r>
      <w:r w:rsidR="00396911">
        <w:rPr>
          <w:rFonts w:asciiTheme="minorBidi" w:hAnsiTheme="minorBidi"/>
          <w:sz w:val="24"/>
          <w:szCs w:val="24"/>
        </w:rPr>
        <w:t xml:space="preserve"> his listeners and even to </w:t>
      </w:r>
      <w:r w:rsidRPr="00294DFA">
        <w:rPr>
          <w:rFonts w:asciiTheme="minorBidi" w:hAnsiTheme="minorBidi"/>
          <w:sz w:val="24"/>
          <w:szCs w:val="24"/>
        </w:rPr>
        <w:t xml:space="preserve">shock </w:t>
      </w:r>
      <w:r w:rsidR="00396911">
        <w:rPr>
          <w:rFonts w:asciiTheme="minorBidi" w:hAnsiTheme="minorBidi"/>
          <w:sz w:val="24"/>
          <w:szCs w:val="24"/>
        </w:rPr>
        <w:t>them</w:t>
      </w:r>
      <w:r w:rsidRPr="00294DFA">
        <w:rPr>
          <w:rFonts w:asciiTheme="minorBidi" w:hAnsiTheme="minorBidi"/>
          <w:sz w:val="24"/>
          <w:szCs w:val="24"/>
        </w:rPr>
        <w:t>. The term “</w:t>
      </w:r>
      <w:r w:rsidRPr="00294DFA">
        <w:rPr>
          <w:rFonts w:asciiTheme="minorBidi" w:hAnsiTheme="minorBidi"/>
          <w:i/>
          <w:iCs/>
          <w:sz w:val="24"/>
          <w:szCs w:val="24"/>
        </w:rPr>
        <w:t>to’</w:t>
      </w:r>
      <w:r w:rsidR="00E27CEC">
        <w:rPr>
          <w:rFonts w:asciiTheme="minorBidi" w:hAnsiTheme="minorBidi"/>
          <w:i/>
          <w:iCs/>
          <w:sz w:val="24"/>
          <w:szCs w:val="24"/>
        </w:rPr>
        <w:t>e</w:t>
      </w:r>
      <w:r w:rsidRPr="00294DFA">
        <w:rPr>
          <w:rFonts w:asciiTheme="minorBidi" w:hAnsiTheme="minorBidi"/>
          <w:i/>
          <w:iCs/>
          <w:sz w:val="24"/>
          <w:szCs w:val="24"/>
        </w:rPr>
        <w:t>vot</w:t>
      </w:r>
      <w:r w:rsidRPr="00294DFA">
        <w:rPr>
          <w:rFonts w:asciiTheme="minorBidi" w:hAnsiTheme="minorBidi"/>
          <w:sz w:val="24"/>
          <w:szCs w:val="24"/>
        </w:rPr>
        <w:t xml:space="preserve">” thus becomes a catchphrase for the </w:t>
      </w:r>
      <w:r w:rsidR="00AD7D37" w:rsidRPr="00294DFA">
        <w:rPr>
          <w:rFonts w:asciiTheme="minorBidi" w:hAnsiTheme="minorBidi"/>
          <w:sz w:val="24"/>
          <w:szCs w:val="24"/>
        </w:rPr>
        <w:t xml:space="preserve">lowly, despicable </w:t>
      </w:r>
      <w:r w:rsidRPr="00294DFA">
        <w:rPr>
          <w:rFonts w:asciiTheme="minorBidi" w:hAnsiTheme="minorBidi"/>
          <w:sz w:val="24"/>
          <w:szCs w:val="24"/>
        </w:rPr>
        <w:t xml:space="preserve">actions that have defiled all that is holy: the bond between husband and wife (22:11); the land (11:18); the Temple (5:11); Shabbat (23:36-38); and God’s Name (43:8). </w:t>
      </w:r>
      <w:r w:rsidR="0086164D" w:rsidRPr="00294DFA">
        <w:rPr>
          <w:rFonts w:asciiTheme="minorBidi" w:hAnsiTheme="minorBidi"/>
          <w:sz w:val="24"/>
          <w:szCs w:val="24"/>
        </w:rPr>
        <w:t xml:space="preserve">Evidence of the power and special significance of this harsh term is the fact that Yechezkel </w:t>
      </w:r>
      <w:r w:rsidR="00396911">
        <w:rPr>
          <w:rFonts w:asciiTheme="minorBidi" w:hAnsiTheme="minorBidi"/>
          <w:sz w:val="24"/>
          <w:szCs w:val="24"/>
        </w:rPr>
        <w:t xml:space="preserve">only </w:t>
      </w:r>
      <w:r w:rsidR="0086164D" w:rsidRPr="00294DFA">
        <w:rPr>
          <w:rFonts w:asciiTheme="minorBidi" w:hAnsiTheme="minorBidi"/>
          <w:sz w:val="24"/>
          <w:szCs w:val="24"/>
        </w:rPr>
        <w:t xml:space="preserve">directs it toward his own people. Although the term is used liberally throughout the </w:t>
      </w:r>
      <w:r w:rsidR="0086164D" w:rsidRPr="002E1DF2">
        <w:rPr>
          <w:rFonts w:asciiTheme="minorBidi" w:hAnsiTheme="minorBidi"/>
          <w:i/>
          <w:iCs/>
          <w:sz w:val="24"/>
          <w:szCs w:val="24"/>
        </w:rPr>
        <w:t>Sefer</w:t>
      </w:r>
      <w:r w:rsidR="0086164D" w:rsidRPr="00294DFA">
        <w:rPr>
          <w:rFonts w:asciiTheme="minorBidi" w:hAnsiTheme="minorBidi"/>
          <w:sz w:val="24"/>
          <w:szCs w:val="24"/>
        </w:rPr>
        <w:t xml:space="preserve">, it is absent from chapters 24-32 </w:t>
      </w:r>
      <w:r w:rsidR="00396911">
        <w:rPr>
          <w:rFonts w:asciiTheme="minorBidi" w:hAnsiTheme="minorBidi"/>
          <w:sz w:val="24"/>
          <w:szCs w:val="24"/>
        </w:rPr>
        <w:t>where</w:t>
      </w:r>
      <w:r w:rsidR="0086164D" w:rsidRPr="00294DFA">
        <w:rPr>
          <w:rFonts w:asciiTheme="minorBidi" w:hAnsiTheme="minorBidi"/>
          <w:sz w:val="24"/>
          <w:szCs w:val="24"/>
        </w:rPr>
        <w:t xml:space="preserve"> the prophet addresses other nations.</w:t>
      </w:r>
    </w:p>
    <w:p w:rsidR="00294DFA" w:rsidRPr="00294DFA" w:rsidRDefault="00294DFA" w:rsidP="002459BB">
      <w:pPr>
        <w:bidi w:val="0"/>
        <w:spacing w:after="0" w:line="240" w:lineRule="auto"/>
        <w:ind w:firstLine="720"/>
        <w:jc w:val="both"/>
        <w:rPr>
          <w:rFonts w:asciiTheme="minorBidi" w:hAnsiTheme="minorBidi"/>
          <w:sz w:val="24"/>
          <w:szCs w:val="24"/>
        </w:rPr>
      </w:pPr>
    </w:p>
    <w:p w:rsidR="0086164D" w:rsidRDefault="00396911" w:rsidP="002459BB">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Given </w:t>
      </w:r>
      <w:r w:rsidR="0086164D" w:rsidRPr="00294DFA">
        <w:rPr>
          <w:rFonts w:asciiTheme="minorBidi" w:hAnsiTheme="minorBidi"/>
          <w:sz w:val="24"/>
          <w:szCs w:val="24"/>
        </w:rPr>
        <w:t xml:space="preserve">the above discussion </w:t>
      </w:r>
      <w:r>
        <w:rPr>
          <w:rFonts w:asciiTheme="minorBidi" w:hAnsiTheme="minorBidi"/>
          <w:sz w:val="24"/>
          <w:szCs w:val="24"/>
        </w:rPr>
        <w:t>about</w:t>
      </w:r>
      <w:r w:rsidRPr="00294DFA">
        <w:rPr>
          <w:rFonts w:asciiTheme="minorBidi" w:hAnsiTheme="minorBidi"/>
          <w:sz w:val="24"/>
          <w:szCs w:val="24"/>
        </w:rPr>
        <w:t xml:space="preserve"> </w:t>
      </w:r>
      <w:r w:rsidR="0086164D" w:rsidRPr="00294DFA">
        <w:rPr>
          <w:rFonts w:asciiTheme="minorBidi" w:hAnsiTheme="minorBidi"/>
          <w:sz w:val="24"/>
          <w:szCs w:val="24"/>
        </w:rPr>
        <w:t>the meaning of the terms “</w:t>
      </w:r>
      <w:r w:rsidR="0086164D" w:rsidRPr="00294DFA">
        <w:rPr>
          <w:rFonts w:asciiTheme="minorBidi" w:hAnsiTheme="minorBidi"/>
          <w:i/>
          <w:iCs/>
          <w:sz w:val="24"/>
          <w:szCs w:val="24"/>
        </w:rPr>
        <w:t>shikkutzim</w:t>
      </w:r>
      <w:r w:rsidR="0086164D" w:rsidRPr="00294DFA">
        <w:rPr>
          <w:rFonts w:asciiTheme="minorBidi" w:hAnsiTheme="minorBidi"/>
          <w:sz w:val="24"/>
          <w:szCs w:val="24"/>
        </w:rPr>
        <w:t>” and “</w:t>
      </w:r>
      <w:r w:rsidR="0086164D" w:rsidRPr="00294DFA">
        <w:rPr>
          <w:rFonts w:asciiTheme="minorBidi" w:hAnsiTheme="minorBidi"/>
          <w:i/>
          <w:iCs/>
          <w:sz w:val="24"/>
          <w:szCs w:val="24"/>
        </w:rPr>
        <w:t>to’</w:t>
      </w:r>
      <w:r w:rsidR="00E16B6C">
        <w:rPr>
          <w:rFonts w:asciiTheme="minorBidi" w:hAnsiTheme="minorBidi"/>
          <w:i/>
          <w:iCs/>
          <w:sz w:val="24"/>
          <w:szCs w:val="24"/>
        </w:rPr>
        <w:t>e</w:t>
      </w:r>
      <w:r w:rsidR="0086164D" w:rsidRPr="00294DFA">
        <w:rPr>
          <w:rFonts w:asciiTheme="minorBidi" w:hAnsiTheme="minorBidi"/>
          <w:i/>
          <w:iCs/>
          <w:sz w:val="24"/>
          <w:szCs w:val="24"/>
        </w:rPr>
        <w:t>vot</w:t>
      </w:r>
      <w:r w:rsidR="002E1DF2">
        <w:rPr>
          <w:rFonts w:asciiTheme="minorBidi" w:hAnsiTheme="minorBidi"/>
          <w:sz w:val="24"/>
          <w:szCs w:val="24"/>
        </w:rPr>
        <w:t>,”</w:t>
      </w:r>
      <w:r w:rsidR="0086164D" w:rsidRPr="00294DFA">
        <w:rPr>
          <w:rFonts w:asciiTheme="minorBidi" w:hAnsiTheme="minorBidi"/>
          <w:sz w:val="24"/>
          <w:szCs w:val="24"/>
        </w:rPr>
        <w:t xml:space="preserve"> we </w:t>
      </w:r>
      <w:r>
        <w:rPr>
          <w:rFonts w:asciiTheme="minorBidi" w:hAnsiTheme="minorBidi"/>
          <w:sz w:val="24"/>
          <w:szCs w:val="24"/>
        </w:rPr>
        <w:t xml:space="preserve">can </w:t>
      </w:r>
      <w:r w:rsidR="0086164D" w:rsidRPr="00294DFA">
        <w:rPr>
          <w:rFonts w:asciiTheme="minorBidi" w:hAnsiTheme="minorBidi"/>
          <w:sz w:val="24"/>
          <w:szCs w:val="24"/>
        </w:rPr>
        <w:t xml:space="preserve">now </w:t>
      </w:r>
      <w:r>
        <w:rPr>
          <w:rFonts w:asciiTheme="minorBidi" w:hAnsiTheme="minorBidi"/>
          <w:sz w:val="24"/>
          <w:szCs w:val="24"/>
        </w:rPr>
        <w:t>approach</w:t>
      </w:r>
      <w:r w:rsidR="0086164D" w:rsidRPr="00294DFA">
        <w:rPr>
          <w:rFonts w:asciiTheme="minorBidi" w:hAnsiTheme="minorBidi"/>
          <w:sz w:val="24"/>
          <w:szCs w:val="24"/>
        </w:rPr>
        <w:t xml:space="preserve"> a better understanding of the </w:t>
      </w:r>
      <w:r>
        <w:rPr>
          <w:rFonts w:asciiTheme="minorBidi" w:hAnsiTheme="minorBidi"/>
          <w:sz w:val="24"/>
          <w:szCs w:val="24"/>
        </w:rPr>
        <w:t>meaning</w:t>
      </w:r>
      <w:r w:rsidRPr="00294DFA">
        <w:rPr>
          <w:rFonts w:asciiTheme="minorBidi" w:hAnsiTheme="minorBidi"/>
          <w:sz w:val="24"/>
          <w:szCs w:val="24"/>
        </w:rPr>
        <w:t xml:space="preserve"> </w:t>
      </w:r>
      <w:r w:rsidR="0086164D" w:rsidRPr="00294DFA">
        <w:rPr>
          <w:rFonts w:asciiTheme="minorBidi" w:hAnsiTheme="minorBidi"/>
          <w:sz w:val="24"/>
          <w:szCs w:val="24"/>
        </w:rPr>
        <w:t xml:space="preserve">of the symbolic actions </w:t>
      </w:r>
      <w:r>
        <w:rPr>
          <w:rFonts w:asciiTheme="minorBidi" w:hAnsiTheme="minorBidi"/>
          <w:sz w:val="24"/>
          <w:szCs w:val="24"/>
        </w:rPr>
        <w:t xml:space="preserve">which we </w:t>
      </w:r>
      <w:r w:rsidR="00AD7D37" w:rsidRPr="00294DFA">
        <w:rPr>
          <w:rFonts w:asciiTheme="minorBidi" w:hAnsiTheme="minorBidi"/>
          <w:sz w:val="24"/>
          <w:szCs w:val="24"/>
        </w:rPr>
        <w:t>discussed</w:t>
      </w:r>
      <w:r w:rsidR="0086164D" w:rsidRPr="00294DFA">
        <w:rPr>
          <w:rFonts w:asciiTheme="minorBidi" w:hAnsiTheme="minorBidi"/>
          <w:sz w:val="24"/>
          <w:szCs w:val="24"/>
        </w:rPr>
        <w:t xml:space="preserve"> </w:t>
      </w:r>
      <w:r>
        <w:rPr>
          <w:rFonts w:asciiTheme="minorBidi" w:hAnsiTheme="minorBidi"/>
          <w:sz w:val="24"/>
          <w:szCs w:val="24"/>
        </w:rPr>
        <w:t>earlier</w:t>
      </w:r>
      <w:r w:rsidR="0086164D" w:rsidRPr="00294DFA">
        <w:rPr>
          <w:rFonts w:asciiTheme="minorBidi" w:hAnsiTheme="minorBidi"/>
          <w:sz w:val="24"/>
          <w:szCs w:val="24"/>
        </w:rPr>
        <w:t xml:space="preserve">. The first verse, </w:t>
      </w:r>
      <w:r>
        <w:rPr>
          <w:rFonts w:asciiTheme="minorBidi" w:hAnsiTheme="minorBidi"/>
          <w:sz w:val="24"/>
          <w:szCs w:val="24"/>
        </w:rPr>
        <w:t xml:space="preserve">which </w:t>
      </w:r>
      <w:r w:rsidR="0086164D" w:rsidRPr="00294DFA">
        <w:rPr>
          <w:rFonts w:asciiTheme="minorBidi" w:hAnsiTheme="minorBidi"/>
          <w:sz w:val="24"/>
          <w:szCs w:val="24"/>
        </w:rPr>
        <w:t>defin</w:t>
      </w:r>
      <w:r>
        <w:rPr>
          <w:rFonts w:asciiTheme="minorBidi" w:hAnsiTheme="minorBidi"/>
          <w:sz w:val="24"/>
          <w:szCs w:val="24"/>
        </w:rPr>
        <w:t xml:space="preserve">es </w:t>
      </w:r>
      <w:r w:rsidR="0086164D" w:rsidRPr="00294DFA">
        <w:rPr>
          <w:rFonts w:asciiTheme="minorBidi" w:hAnsiTheme="minorBidi"/>
          <w:sz w:val="24"/>
          <w:szCs w:val="24"/>
        </w:rPr>
        <w:t>the sins that brought about the defilement and the destruction of the Temple – “Because you have defiled My Sanctuary with all your detestable things and with all your abominations” (5:11)</w:t>
      </w:r>
      <w:r>
        <w:rPr>
          <w:rFonts w:asciiTheme="minorBidi" w:hAnsiTheme="minorBidi"/>
          <w:sz w:val="24"/>
          <w:szCs w:val="24"/>
        </w:rPr>
        <w:t xml:space="preserve"> –</w:t>
      </w:r>
      <w:r w:rsidRPr="00294DFA">
        <w:rPr>
          <w:rFonts w:asciiTheme="minorBidi" w:hAnsiTheme="minorBidi"/>
          <w:sz w:val="24"/>
          <w:szCs w:val="24"/>
        </w:rPr>
        <w:t xml:space="preserve"> </w:t>
      </w:r>
      <w:r w:rsidR="0086164D" w:rsidRPr="00294DFA">
        <w:rPr>
          <w:rFonts w:asciiTheme="minorBidi" w:hAnsiTheme="minorBidi"/>
          <w:sz w:val="24"/>
          <w:szCs w:val="24"/>
        </w:rPr>
        <w:t>should</w:t>
      </w:r>
      <w:r>
        <w:rPr>
          <w:rFonts w:asciiTheme="minorBidi" w:hAnsiTheme="minorBidi"/>
          <w:sz w:val="24"/>
          <w:szCs w:val="24"/>
        </w:rPr>
        <w:t xml:space="preserve"> </w:t>
      </w:r>
      <w:r w:rsidR="0086164D" w:rsidRPr="00294DFA">
        <w:rPr>
          <w:rFonts w:asciiTheme="minorBidi" w:hAnsiTheme="minorBidi"/>
          <w:sz w:val="24"/>
          <w:szCs w:val="24"/>
        </w:rPr>
        <w:t>be read as a cry. By means of this combination of terms, Yechezkel cries out, as it were, “You have</w:t>
      </w:r>
      <w:r w:rsidR="00AD7D37" w:rsidRPr="00294DFA">
        <w:rPr>
          <w:rFonts w:asciiTheme="minorBidi" w:hAnsiTheme="minorBidi"/>
          <w:sz w:val="24"/>
          <w:szCs w:val="24"/>
        </w:rPr>
        <w:t xml:space="preserve"> perpetrated the most despicable actions,</w:t>
      </w:r>
      <w:r w:rsidR="0086164D" w:rsidRPr="00294DFA">
        <w:rPr>
          <w:rFonts w:asciiTheme="minorBidi" w:hAnsiTheme="minorBidi"/>
          <w:sz w:val="24"/>
          <w:szCs w:val="24"/>
        </w:rPr>
        <w:t xml:space="preserve"> a mixture of </w:t>
      </w:r>
      <w:r w:rsidR="00AD7D37" w:rsidRPr="00294DFA">
        <w:rPr>
          <w:rFonts w:asciiTheme="minorBidi" w:hAnsiTheme="minorBidi"/>
          <w:sz w:val="24"/>
          <w:szCs w:val="24"/>
        </w:rPr>
        <w:t xml:space="preserve">the worst </w:t>
      </w:r>
      <w:r w:rsidR="0086164D" w:rsidRPr="00294DFA">
        <w:rPr>
          <w:rFonts w:asciiTheme="minorBidi" w:hAnsiTheme="minorBidi"/>
          <w:sz w:val="24"/>
          <w:szCs w:val="24"/>
        </w:rPr>
        <w:t>transgressions, and the</w:t>
      </w:r>
      <w:r>
        <w:rPr>
          <w:rFonts w:asciiTheme="minorBidi" w:hAnsiTheme="minorBidi"/>
          <w:sz w:val="24"/>
          <w:szCs w:val="24"/>
        </w:rPr>
        <w:t>se</w:t>
      </w:r>
      <w:r w:rsidR="0086164D" w:rsidRPr="00294DFA">
        <w:rPr>
          <w:rFonts w:asciiTheme="minorBidi" w:hAnsiTheme="minorBidi"/>
          <w:sz w:val="24"/>
          <w:szCs w:val="24"/>
        </w:rPr>
        <w:t xml:space="preserve"> have caused the Temple to be defiled!”</w:t>
      </w:r>
    </w:p>
    <w:p w:rsidR="00294DFA" w:rsidRPr="00294DFA" w:rsidRDefault="00294DFA" w:rsidP="002459BB">
      <w:pPr>
        <w:bidi w:val="0"/>
        <w:spacing w:after="0" w:line="240" w:lineRule="auto"/>
        <w:ind w:firstLine="720"/>
        <w:jc w:val="both"/>
        <w:rPr>
          <w:rFonts w:asciiTheme="minorBidi" w:hAnsiTheme="minorBidi"/>
          <w:sz w:val="24"/>
          <w:szCs w:val="24"/>
        </w:rPr>
      </w:pPr>
    </w:p>
    <w:p w:rsidR="00435030" w:rsidRDefault="0086164D"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lastRenderedPageBreak/>
        <w:t>This same cry seems to echo in the second part of the verse: “Therefore I will also</w:t>
      </w:r>
      <w:r w:rsidR="00435030" w:rsidRPr="00294DFA">
        <w:rPr>
          <w:rFonts w:asciiTheme="minorBidi" w:hAnsiTheme="minorBidi"/>
          <w:sz w:val="24"/>
          <w:szCs w:val="24"/>
        </w:rPr>
        <w:t xml:space="preserve"> diminish you, neither shall My</w:t>
      </w:r>
      <w:r w:rsidRPr="00294DFA">
        <w:rPr>
          <w:rFonts w:asciiTheme="minorBidi" w:hAnsiTheme="minorBidi"/>
          <w:sz w:val="24"/>
          <w:szCs w:val="24"/>
        </w:rPr>
        <w:t xml:space="preserve"> eye spare, neither will I have any pity.”</w:t>
      </w:r>
      <w:r w:rsidR="00435030" w:rsidRPr="00294DFA">
        <w:rPr>
          <w:rFonts w:asciiTheme="minorBidi" w:hAnsiTheme="minorBidi"/>
          <w:sz w:val="24"/>
          <w:szCs w:val="24"/>
        </w:rPr>
        <w:t xml:space="preserve"> Along with the explicit </w:t>
      </w:r>
      <w:r w:rsidR="00AD7D37" w:rsidRPr="00294DFA">
        <w:rPr>
          <w:rFonts w:asciiTheme="minorBidi" w:hAnsiTheme="minorBidi"/>
          <w:sz w:val="24"/>
          <w:szCs w:val="24"/>
        </w:rPr>
        <w:t xml:space="preserve">negation </w:t>
      </w:r>
      <w:r w:rsidR="00035024">
        <w:rPr>
          <w:rFonts w:asciiTheme="minorBidi" w:hAnsiTheme="minorBidi"/>
          <w:sz w:val="24"/>
          <w:szCs w:val="24"/>
        </w:rPr>
        <w:t xml:space="preserve">– there will no </w:t>
      </w:r>
      <w:r w:rsidR="00435030" w:rsidRPr="00294DFA">
        <w:rPr>
          <w:rFonts w:asciiTheme="minorBidi" w:hAnsiTheme="minorBidi"/>
          <w:sz w:val="24"/>
          <w:szCs w:val="24"/>
        </w:rPr>
        <w:t xml:space="preserve">“sparing” </w:t>
      </w:r>
      <w:r w:rsidR="00AD7D37" w:rsidRPr="00294DFA">
        <w:rPr>
          <w:rFonts w:asciiTheme="minorBidi" w:hAnsiTheme="minorBidi"/>
          <w:sz w:val="24"/>
          <w:szCs w:val="24"/>
        </w:rPr>
        <w:t xml:space="preserve">or </w:t>
      </w:r>
      <w:r w:rsidR="00435030" w:rsidRPr="00294DFA">
        <w:rPr>
          <w:rFonts w:asciiTheme="minorBidi" w:hAnsiTheme="minorBidi"/>
          <w:sz w:val="24"/>
          <w:szCs w:val="24"/>
        </w:rPr>
        <w:t>“pity</w:t>
      </w:r>
      <w:r w:rsidR="002E1DF2">
        <w:rPr>
          <w:rFonts w:asciiTheme="minorBidi" w:hAnsiTheme="minorBidi"/>
          <w:sz w:val="24"/>
          <w:szCs w:val="24"/>
        </w:rPr>
        <w:t>”</w:t>
      </w:r>
      <w:r w:rsidR="00035024">
        <w:rPr>
          <w:rFonts w:asciiTheme="minorBidi" w:hAnsiTheme="minorBidi"/>
          <w:sz w:val="24"/>
          <w:szCs w:val="24"/>
        </w:rPr>
        <w:t xml:space="preserve"> –</w:t>
      </w:r>
      <w:r w:rsidR="00435030" w:rsidRPr="00294DFA">
        <w:rPr>
          <w:rFonts w:asciiTheme="minorBidi" w:hAnsiTheme="minorBidi"/>
          <w:sz w:val="24"/>
          <w:szCs w:val="24"/>
        </w:rPr>
        <w:t xml:space="preserve"> there</w:t>
      </w:r>
      <w:r w:rsidR="00035024">
        <w:rPr>
          <w:rFonts w:asciiTheme="minorBidi" w:hAnsiTheme="minorBidi"/>
          <w:sz w:val="24"/>
          <w:szCs w:val="24"/>
        </w:rPr>
        <w:t xml:space="preserve"> </w:t>
      </w:r>
      <w:r w:rsidR="00435030" w:rsidRPr="00294DFA">
        <w:rPr>
          <w:rFonts w:asciiTheme="minorBidi" w:hAnsiTheme="minorBidi"/>
          <w:sz w:val="24"/>
          <w:szCs w:val="24"/>
        </w:rPr>
        <w:t>is a</w:t>
      </w:r>
      <w:r w:rsidR="00035024">
        <w:rPr>
          <w:rFonts w:asciiTheme="minorBidi" w:hAnsiTheme="minorBidi"/>
          <w:sz w:val="24"/>
          <w:szCs w:val="24"/>
        </w:rPr>
        <w:t xml:space="preserve"> further</w:t>
      </w:r>
      <w:r w:rsidR="00435030" w:rsidRPr="00294DFA">
        <w:rPr>
          <w:rFonts w:asciiTheme="minorBidi" w:hAnsiTheme="minorBidi"/>
          <w:sz w:val="24"/>
          <w:szCs w:val="24"/>
        </w:rPr>
        <w:t xml:space="preserve"> layer here: the fierceness of the Divine response corresponds to the </w:t>
      </w:r>
      <w:r w:rsidR="00035024">
        <w:rPr>
          <w:rFonts w:asciiTheme="minorBidi" w:hAnsiTheme="minorBidi"/>
          <w:sz w:val="24"/>
          <w:szCs w:val="24"/>
        </w:rPr>
        <w:t>foulness</w:t>
      </w:r>
      <w:r w:rsidR="00035024" w:rsidRPr="00294DFA">
        <w:rPr>
          <w:rFonts w:asciiTheme="minorBidi" w:hAnsiTheme="minorBidi"/>
          <w:sz w:val="24"/>
          <w:szCs w:val="24"/>
        </w:rPr>
        <w:t xml:space="preserve"> </w:t>
      </w:r>
      <w:r w:rsidR="00435030" w:rsidRPr="00294DFA">
        <w:rPr>
          <w:rFonts w:asciiTheme="minorBidi" w:hAnsiTheme="minorBidi"/>
          <w:sz w:val="24"/>
          <w:szCs w:val="24"/>
        </w:rPr>
        <w:t>of the deeds perpetrated by the nation.</w:t>
      </w:r>
    </w:p>
    <w:p w:rsidR="00294DFA" w:rsidRPr="00294DFA" w:rsidRDefault="00294DFA" w:rsidP="002459BB">
      <w:pPr>
        <w:bidi w:val="0"/>
        <w:spacing w:after="0" w:line="240" w:lineRule="auto"/>
        <w:ind w:firstLine="720"/>
        <w:jc w:val="both"/>
        <w:rPr>
          <w:rFonts w:asciiTheme="minorBidi" w:hAnsiTheme="minorBidi"/>
          <w:sz w:val="24"/>
          <w:szCs w:val="24"/>
        </w:rPr>
      </w:pPr>
    </w:p>
    <w:p w:rsidR="00435030" w:rsidRDefault="00035024" w:rsidP="002459BB">
      <w:pPr>
        <w:bidi w:val="0"/>
        <w:spacing w:after="0" w:line="240" w:lineRule="auto"/>
        <w:ind w:firstLine="720"/>
        <w:jc w:val="both"/>
        <w:rPr>
          <w:rFonts w:asciiTheme="minorBidi" w:hAnsiTheme="minorBidi"/>
          <w:sz w:val="24"/>
          <w:szCs w:val="24"/>
        </w:rPr>
      </w:pPr>
      <w:r>
        <w:rPr>
          <w:rFonts w:asciiTheme="minorBidi" w:hAnsiTheme="minorBidi"/>
          <w:sz w:val="24"/>
          <w:szCs w:val="24"/>
        </w:rPr>
        <w:t>T</w:t>
      </w:r>
      <w:r w:rsidR="00435030" w:rsidRPr="00294DFA">
        <w:rPr>
          <w:rFonts w:asciiTheme="minorBidi" w:hAnsiTheme="minorBidi"/>
          <w:sz w:val="24"/>
          <w:szCs w:val="24"/>
        </w:rPr>
        <w:t xml:space="preserve">he prophet </w:t>
      </w:r>
      <w:r>
        <w:rPr>
          <w:rFonts w:asciiTheme="minorBidi" w:hAnsiTheme="minorBidi"/>
          <w:sz w:val="24"/>
          <w:szCs w:val="24"/>
        </w:rPr>
        <w:t xml:space="preserve">concludes by </w:t>
      </w:r>
      <w:r w:rsidRPr="00294DFA">
        <w:rPr>
          <w:rFonts w:asciiTheme="minorBidi" w:hAnsiTheme="minorBidi"/>
          <w:sz w:val="24"/>
          <w:szCs w:val="24"/>
        </w:rPr>
        <w:t>interpret</w:t>
      </w:r>
      <w:r>
        <w:rPr>
          <w:rFonts w:asciiTheme="minorBidi" w:hAnsiTheme="minorBidi"/>
          <w:sz w:val="24"/>
          <w:szCs w:val="24"/>
        </w:rPr>
        <w:t>ing</w:t>
      </w:r>
      <w:r w:rsidRPr="00294DFA">
        <w:rPr>
          <w:rFonts w:asciiTheme="minorBidi" w:hAnsiTheme="minorBidi"/>
          <w:sz w:val="24"/>
          <w:szCs w:val="24"/>
        </w:rPr>
        <w:t xml:space="preserve"> </w:t>
      </w:r>
      <w:r w:rsidR="00435030" w:rsidRPr="00294DFA">
        <w:rPr>
          <w:rFonts w:asciiTheme="minorBidi" w:hAnsiTheme="minorBidi"/>
          <w:sz w:val="24"/>
          <w:szCs w:val="24"/>
        </w:rPr>
        <w:t>the symbolic act</w:t>
      </w:r>
      <w:r>
        <w:rPr>
          <w:rFonts w:asciiTheme="minorBidi" w:hAnsiTheme="minorBidi"/>
          <w:sz w:val="24"/>
          <w:szCs w:val="24"/>
        </w:rPr>
        <w:t xml:space="preserve"> as </w:t>
      </w:r>
      <w:r w:rsidRPr="00294DFA">
        <w:rPr>
          <w:rFonts w:asciiTheme="minorBidi" w:hAnsiTheme="minorBidi"/>
          <w:sz w:val="24"/>
          <w:szCs w:val="24"/>
        </w:rPr>
        <w:t>foretell</w:t>
      </w:r>
      <w:r>
        <w:rPr>
          <w:rFonts w:asciiTheme="minorBidi" w:hAnsiTheme="minorBidi"/>
          <w:sz w:val="24"/>
          <w:szCs w:val="24"/>
        </w:rPr>
        <w:t xml:space="preserve">ing </w:t>
      </w:r>
      <w:r w:rsidR="00435030" w:rsidRPr="00294DFA">
        <w:rPr>
          <w:rFonts w:asciiTheme="minorBidi" w:hAnsiTheme="minorBidi"/>
          <w:sz w:val="24"/>
          <w:szCs w:val="24"/>
        </w:rPr>
        <w:t>annihilation of most of the nation:</w:t>
      </w:r>
    </w:p>
    <w:p w:rsidR="00294DFA" w:rsidRPr="00294DFA" w:rsidRDefault="00294DFA" w:rsidP="002459BB">
      <w:pPr>
        <w:bidi w:val="0"/>
        <w:spacing w:after="0" w:line="240" w:lineRule="auto"/>
        <w:ind w:firstLine="720"/>
        <w:jc w:val="both"/>
        <w:rPr>
          <w:rFonts w:asciiTheme="minorBidi" w:hAnsiTheme="minorBidi"/>
          <w:sz w:val="24"/>
          <w:szCs w:val="24"/>
        </w:rPr>
      </w:pPr>
    </w:p>
    <w:p w:rsidR="00435030" w:rsidRPr="00294DFA" w:rsidRDefault="00435030"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“A third part of you shall die with the pestilence, and with famine shall they be consumed in the midst of you; and a third part shall fall by the sword round about you; and I will scatter a third part to all the winds, and I will draw out a sword after them. Thus shall My anger spend itself, and I will relieve My fury upon them, and I will be comforted, and they shall know that I the Lord have spoken it in My</w:t>
      </w:r>
      <w:r w:rsidR="00AD7D37" w:rsidRPr="00294DFA">
        <w:rPr>
          <w:rFonts w:asciiTheme="minorBidi" w:hAnsiTheme="minorBidi"/>
          <w:sz w:val="24"/>
          <w:szCs w:val="24"/>
        </w:rPr>
        <w:t xml:space="preserve"> zeal, when I have spent My fur</w:t>
      </w:r>
      <w:r w:rsidRPr="00294DFA">
        <w:rPr>
          <w:rFonts w:asciiTheme="minorBidi" w:hAnsiTheme="minorBidi"/>
          <w:sz w:val="24"/>
          <w:szCs w:val="24"/>
        </w:rPr>
        <w:t>y in them.” (5:12-13)</w:t>
      </w:r>
    </w:p>
    <w:p w:rsidR="00294DFA" w:rsidRDefault="00294DFA" w:rsidP="002459BB">
      <w:pPr>
        <w:bidi w:val="0"/>
        <w:spacing w:after="0" w:line="240" w:lineRule="auto"/>
        <w:ind w:firstLine="720"/>
        <w:jc w:val="both"/>
        <w:rPr>
          <w:rFonts w:asciiTheme="minorBidi" w:hAnsiTheme="minorBidi"/>
          <w:sz w:val="24"/>
          <w:szCs w:val="24"/>
        </w:rPr>
      </w:pPr>
    </w:p>
    <w:p w:rsidR="0086164D" w:rsidRDefault="00435030">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Th</w:t>
      </w:r>
      <w:r w:rsidR="00035024">
        <w:rPr>
          <w:rFonts w:asciiTheme="minorBidi" w:hAnsiTheme="minorBidi"/>
          <w:sz w:val="24"/>
          <w:szCs w:val="24"/>
        </w:rPr>
        <w:t>is</w:t>
      </w:r>
      <w:r w:rsidRPr="00294DFA">
        <w:rPr>
          <w:rFonts w:asciiTheme="minorBidi" w:hAnsiTheme="minorBidi"/>
          <w:sz w:val="24"/>
          <w:szCs w:val="24"/>
        </w:rPr>
        <w:t xml:space="preserve"> language is especially harsh because nowhere else in </w:t>
      </w:r>
      <w:r w:rsidRPr="002E1DF2">
        <w:rPr>
          <w:rFonts w:asciiTheme="minorBidi" w:hAnsiTheme="minorBidi"/>
          <w:i/>
          <w:iCs/>
          <w:sz w:val="24"/>
          <w:szCs w:val="24"/>
        </w:rPr>
        <w:t>Sefer Yechezkel</w:t>
      </w:r>
      <w:r w:rsidRPr="00294DFA">
        <w:rPr>
          <w:rFonts w:asciiTheme="minorBidi" w:hAnsiTheme="minorBidi"/>
          <w:sz w:val="24"/>
          <w:szCs w:val="24"/>
        </w:rPr>
        <w:t xml:space="preserve"> – not even in the prophecies dating to the years after the destruction of the Temple – do we find </w:t>
      </w:r>
      <w:r w:rsidR="00AD7D37" w:rsidRPr="00294DFA">
        <w:rPr>
          <w:rFonts w:asciiTheme="minorBidi" w:hAnsiTheme="minorBidi"/>
          <w:sz w:val="24"/>
          <w:szCs w:val="24"/>
        </w:rPr>
        <w:t xml:space="preserve">the same terms </w:t>
      </w:r>
      <w:r w:rsidRPr="00294DFA">
        <w:rPr>
          <w:rFonts w:asciiTheme="minorBidi" w:hAnsiTheme="minorBidi"/>
          <w:sz w:val="24"/>
          <w:szCs w:val="24"/>
        </w:rPr>
        <w:t>used as consolation. The expressions “My eye sparing</w:t>
      </w:r>
      <w:r w:rsidR="002E1DF2">
        <w:rPr>
          <w:rFonts w:asciiTheme="minorBidi" w:hAnsiTheme="minorBidi"/>
          <w:sz w:val="24"/>
          <w:szCs w:val="24"/>
        </w:rPr>
        <w:t>,”</w:t>
      </w:r>
      <w:r w:rsidRPr="00294DFA">
        <w:rPr>
          <w:rFonts w:asciiTheme="minorBidi" w:hAnsiTheme="minorBidi"/>
          <w:sz w:val="24"/>
          <w:szCs w:val="24"/>
        </w:rPr>
        <w:t xml:space="preserve"> “having pity” and “I will be comforted” appear here </w:t>
      </w:r>
      <w:r w:rsidR="00035024">
        <w:rPr>
          <w:rFonts w:asciiTheme="minorBidi" w:hAnsiTheme="minorBidi"/>
          <w:sz w:val="24"/>
          <w:szCs w:val="24"/>
        </w:rPr>
        <w:t>solely</w:t>
      </w:r>
      <w:r w:rsidR="00035024" w:rsidRPr="00294DFA">
        <w:rPr>
          <w:rFonts w:asciiTheme="minorBidi" w:hAnsiTheme="minorBidi"/>
          <w:sz w:val="24"/>
          <w:szCs w:val="24"/>
        </w:rPr>
        <w:t xml:space="preserve"> </w:t>
      </w:r>
      <w:r w:rsidRPr="00294DFA">
        <w:rPr>
          <w:rFonts w:asciiTheme="minorBidi" w:hAnsiTheme="minorBidi"/>
          <w:sz w:val="24"/>
          <w:szCs w:val="24"/>
        </w:rPr>
        <w:t>in the negative</w:t>
      </w:r>
      <w:r w:rsidR="00AD7D37" w:rsidRPr="00294DFA">
        <w:rPr>
          <w:rFonts w:asciiTheme="minorBidi" w:hAnsiTheme="minorBidi"/>
          <w:sz w:val="24"/>
          <w:szCs w:val="24"/>
        </w:rPr>
        <w:t xml:space="preserve"> sense</w:t>
      </w:r>
      <w:r w:rsidRPr="00294DFA">
        <w:rPr>
          <w:rFonts w:asciiTheme="minorBidi" w:hAnsiTheme="minorBidi"/>
          <w:sz w:val="24"/>
          <w:szCs w:val="24"/>
        </w:rPr>
        <w:t xml:space="preserve">. Perhaps, if there </w:t>
      </w:r>
      <w:r w:rsidR="00E16B6C">
        <w:rPr>
          <w:rFonts w:asciiTheme="minorBidi" w:hAnsiTheme="minorBidi"/>
          <w:sz w:val="24"/>
          <w:szCs w:val="24"/>
        </w:rPr>
        <w:t>were</w:t>
      </w:r>
      <w:r w:rsidR="00E16B6C" w:rsidRPr="00294DFA">
        <w:rPr>
          <w:rFonts w:asciiTheme="minorBidi" w:hAnsiTheme="minorBidi"/>
          <w:sz w:val="24"/>
          <w:szCs w:val="24"/>
        </w:rPr>
        <w:t xml:space="preserve"> </w:t>
      </w:r>
      <w:r w:rsidRPr="00294DFA">
        <w:rPr>
          <w:rFonts w:asciiTheme="minorBidi" w:hAnsiTheme="minorBidi"/>
          <w:sz w:val="24"/>
          <w:szCs w:val="24"/>
        </w:rPr>
        <w:t xml:space="preserve">a </w:t>
      </w:r>
      <w:r w:rsidR="00AD7D37" w:rsidRPr="00294DFA">
        <w:rPr>
          <w:rFonts w:asciiTheme="minorBidi" w:hAnsiTheme="minorBidi"/>
          <w:sz w:val="24"/>
          <w:szCs w:val="24"/>
        </w:rPr>
        <w:t xml:space="preserve">complementary </w:t>
      </w:r>
      <w:r w:rsidRPr="00294DFA">
        <w:rPr>
          <w:rFonts w:asciiTheme="minorBidi" w:hAnsiTheme="minorBidi"/>
          <w:sz w:val="24"/>
          <w:szCs w:val="24"/>
        </w:rPr>
        <w:t xml:space="preserve">prophecy </w:t>
      </w:r>
      <w:r w:rsidR="00035024">
        <w:rPr>
          <w:rFonts w:asciiTheme="minorBidi" w:hAnsiTheme="minorBidi"/>
          <w:sz w:val="24"/>
          <w:szCs w:val="24"/>
        </w:rPr>
        <w:t>which used</w:t>
      </w:r>
      <w:r w:rsidRPr="00294DFA">
        <w:rPr>
          <w:rFonts w:asciiTheme="minorBidi" w:hAnsiTheme="minorBidi"/>
          <w:sz w:val="24"/>
          <w:szCs w:val="24"/>
        </w:rPr>
        <w:t xml:space="preserve"> the same vocabulary </w:t>
      </w:r>
      <w:r w:rsidR="00035024">
        <w:rPr>
          <w:rFonts w:asciiTheme="minorBidi" w:hAnsiTheme="minorBidi"/>
          <w:sz w:val="24"/>
          <w:szCs w:val="24"/>
        </w:rPr>
        <w:t xml:space="preserve">but </w:t>
      </w:r>
      <w:r w:rsidR="002A44FF" w:rsidRPr="00294DFA">
        <w:rPr>
          <w:rFonts w:asciiTheme="minorBidi" w:hAnsiTheme="minorBidi"/>
          <w:sz w:val="24"/>
          <w:szCs w:val="24"/>
        </w:rPr>
        <w:t>serv</w:t>
      </w:r>
      <w:r w:rsidR="00035024">
        <w:rPr>
          <w:rFonts w:asciiTheme="minorBidi" w:hAnsiTheme="minorBidi"/>
          <w:sz w:val="24"/>
          <w:szCs w:val="24"/>
        </w:rPr>
        <w:t>ed</w:t>
      </w:r>
      <w:r w:rsidR="002A44FF" w:rsidRPr="00294DFA">
        <w:rPr>
          <w:rFonts w:asciiTheme="minorBidi" w:hAnsiTheme="minorBidi"/>
          <w:sz w:val="24"/>
          <w:szCs w:val="24"/>
        </w:rPr>
        <w:t xml:space="preserve"> as a prophecy of consolation, th</w:t>
      </w:r>
      <w:r w:rsidR="00035024">
        <w:rPr>
          <w:rFonts w:asciiTheme="minorBidi" w:hAnsiTheme="minorBidi"/>
          <w:sz w:val="24"/>
          <w:szCs w:val="24"/>
        </w:rPr>
        <w:t xml:space="preserve">is </w:t>
      </w:r>
      <w:r w:rsidR="000A3FDE">
        <w:rPr>
          <w:rFonts w:asciiTheme="minorBidi" w:hAnsiTheme="minorBidi"/>
          <w:sz w:val="24"/>
          <w:szCs w:val="24"/>
        </w:rPr>
        <w:t>w</w:t>
      </w:r>
      <w:r w:rsidR="00035024">
        <w:rPr>
          <w:rFonts w:asciiTheme="minorBidi" w:hAnsiTheme="minorBidi"/>
          <w:sz w:val="24"/>
          <w:szCs w:val="24"/>
        </w:rPr>
        <w:t xml:space="preserve">ould have softened </w:t>
      </w:r>
      <w:r w:rsidR="002A44FF" w:rsidRPr="00294DFA">
        <w:rPr>
          <w:rFonts w:asciiTheme="minorBidi" w:hAnsiTheme="minorBidi"/>
          <w:sz w:val="24"/>
          <w:szCs w:val="24"/>
        </w:rPr>
        <w:t>the message of this</w:t>
      </w:r>
      <w:r w:rsidR="00AD7D37" w:rsidRPr="00294DFA">
        <w:rPr>
          <w:rFonts w:asciiTheme="minorBidi" w:hAnsiTheme="minorBidi"/>
          <w:sz w:val="24"/>
          <w:szCs w:val="24"/>
        </w:rPr>
        <w:t xml:space="preserve"> prophecy</w:t>
      </w:r>
      <w:r w:rsidR="002A44FF" w:rsidRPr="00294DFA">
        <w:rPr>
          <w:rFonts w:asciiTheme="minorBidi" w:hAnsiTheme="minorBidi"/>
          <w:sz w:val="24"/>
          <w:szCs w:val="24"/>
        </w:rPr>
        <w:t xml:space="preserve">. But </w:t>
      </w:r>
      <w:r w:rsidR="00035024">
        <w:rPr>
          <w:rFonts w:asciiTheme="minorBidi" w:hAnsiTheme="minorBidi"/>
          <w:sz w:val="24"/>
          <w:szCs w:val="24"/>
        </w:rPr>
        <w:t xml:space="preserve">the </w:t>
      </w:r>
      <w:r w:rsidR="002A44FF" w:rsidRPr="00294DFA">
        <w:rPr>
          <w:rFonts w:asciiTheme="minorBidi" w:hAnsiTheme="minorBidi"/>
          <w:sz w:val="24"/>
          <w:szCs w:val="24"/>
        </w:rPr>
        <w:t xml:space="preserve">absence of any prophecies in </w:t>
      </w:r>
      <w:r w:rsidR="002A44FF" w:rsidRPr="002E1DF2">
        <w:rPr>
          <w:rFonts w:asciiTheme="minorBidi" w:hAnsiTheme="minorBidi"/>
          <w:i/>
          <w:iCs/>
          <w:sz w:val="24"/>
          <w:szCs w:val="24"/>
        </w:rPr>
        <w:t>Sefer Yechezkel</w:t>
      </w:r>
      <w:r w:rsidR="002A44FF" w:rsidRPr="00294DFA">
        <w:rPr>
          <w:rFonts w:asciiTheme="minorBidi" w:hAnsiTheme="minorBidi"/>
          <w:sz w:val="24"/>
          <w:szCs w:val="24"/>
        </w:rPr>
        <w:t xml:space="preserve"> in which God “has pity” on His people, in which “His eye spares” them, or in which He “comforts” them, </w:t>
      </w:r>
      <w:r w:rsidR="00035024">
        <w:rPr>
          <w:rFonts w:asciiTheme="minorBidi" w:hAnsiTheme="minorBidi"/>
          <w:sz w:val="24"/>
          <w:szCs w:val="24"/>
        </w:rPr>
        <w:t>starkly illustrates</w:t>
      </w:r>
      <w:r w:rsidR="002A44FF" w:rsidRPr="00294DFA">
        <w:rPr>
          <w:rFonts w:asciiTheme="minorBidi" w:hAnsiTheme="minorBidi"/>
          <w:sz w:val="24"/>
          <w:szCs w:val="24"/>
        </w:rPr>
        <w:t xml:space="preserve"> the unprecedented, irreversible reality of the </w:t>
      </w:r>
      <w:r w:rsidR="00035024">
        <w:rPr>
          <w:rFonts w:asciiTheme="minorBidi" w:hAnsiTheme="minorBidi"/>
          <w:sz w:val="24"/>
          <w:szCs w:val="24"/>
        </w:rPr>
        <w:t>D</w:t>
      </w:r>
      <w:r w:rsidR="00035024" w:rsidRPr="00294DFA">
        <w:rPr>
          <w:rFonts w:asciiTheme="minorBidi" w:hAnsiTheme="minorBidi"/>
          <w:sz w:val="24"/>
          <w:szCs w:val="24"/>
        </w:rPr>
        <w:t xml:space="preserve">estruction </w:t>
      </w:r>
      <w:r w:rsidR="002A44FF" w:rsidRPr="00294DFA">
        <w:rPr>
          <w:rFonts w:asciiTheme="minorBidi" w:hAnsiTheme="minorBidi"/>
          <w:sz w:val="24"/>
          <w:szCs w:val="24"/>
        </w:rPr>
        <w:t xml:space="preserve">of the Temple. And the </w:t>
      </w:r>
      <w:r w:rsidR="00035024">
        <w:rPr>
          <w:rFonts w:asciiTheme="minorBidi" w:hAnsiTheme="minorBidi"/>
          <w:sz w:val="24"/>
          <w:szCs w:val="24"/>
        </w:rPr>
        <w:t>consequences will follow shortly</w:t>
      </w:r>
      <w:r w:rsidR="002A44FF" w:rsidRPr="00294DFA">
        <w:rPr>
          <w:rFonts w:asciiTheme="minorBidi" w:hAnsiTheme="minorBidi"/>
          <w:sz w:val="24"/>
          <w:szCs w:val="24"/>
        </w:rPr>
        <w:t>, chang</w:t>
      </w:r>
      <w:r w:rsidR="00035024">
        <w:rPr>
          <w:rFonts w:asciiTheme="minorBidi" w:hAnsiTheme="minorBidi"/>
          <w:sz w:val="24"/>
          <w:szCs w:val="24"/>
        </w:rPr>
        <w:t>ing</w:t>
      </w:r>
      <w:r w:rsidR="002A44FF" w:rsidRPr="00294DFA">
        <w:rPr>
          <w:rFonts w:asciiTheme="minorBidi" w:hAnsiTheme="minorBidi"/>
          <w:sz w:val="24"/>
          <w:szCs w:val="24"/>
        </w:rPr>
        <w:t xml:space="preserve"> the status of the city of Jerusalem in the eyes of the nations:</w:t>
      </w:r>
    </w:p>
    <w:p w:rsidR="00294DFA" w:rsidRPr="00294DFA" w:rsidRDefault="00294DFA" w:rsidP="002459BB">
      <w:pPr>
        <w:bidi w:val="0"/>
        <w:spacing w:after="0" w:line="240" w:lineRule="auto"/>
        <w:ind w:firstLine="720"/>
        <w:jc w:val="both"/>
        <w:rPr>
          <w:rFonts w:asciiTheme="minorBidi" w:hAnsiTheme="minorBidi"/>
          <w:sz w:val="24"/>
          <w:szCs w:val="24"/>
        </w:rPr>
      </w:pPr>
    </w:p>
    <w:p w:rsidR="002A44FF" w:rsidRPr="00294DFA" w:rsidRDefault="002A44FF">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 xml:space="preserve">“And I will make you a desolation and a reproach among the nations that are round about you, in the sight of all that pass by. So it shall be a reproach and a taunt, an instruction and an astonishment to the nations that are round about you, when I shall execute judgments </w:t>
      </w:r>
      <w:r w:rsidR="00E16B6C">
        <w:rPr>
          <w:rFonts w:asciiTheme="minorBidi" w:hAnsiTheme="minorBidi"/>
          <w:sz w:val="24"/>
          <w:szCs w:val="24"/>
        </w:rPr>
        <w:t>o</w:t>
      </w:r>
      <w:r w:rsidR="00E16B6C" w:rsidRPr="00294DFA">
        <w:rPr>
          <w:rFonts w:asciiTheme="minorBidi" w:hAnsiTheme="minorBidi"/>
          <w:sz w:val="24"/>
          <w:szCs w:val="24"/>
        </w:rPr>
        <w:t xml:space="preserve">n </w:t>
      </w:r>
      <w:r w:rsidRPr="00294DFA">
        <w:rPr>
          <w:rFonts w:asciiTheme="minorBidi" w:hAnsiTheme="minorBidi"/>
          <w:sz w:val="24"/>
          <w:szCs w:val="24"/>
        </w:rPr>
        <w:t>you</w:t>
      </w:r>
      <w:r w:rsidR="00E16B6C">
        <w:rPr>
          <w:rFonts w:asciiTheme="minorBidi" w:hAnsiTheme="minorBidi"/>
          <w:sz w:val="24"/>
          <w:szCs w:val="24"/>
        </w:rPr>
        <w:t>,</w:t>
      </w:r>
      <w:r w:rsidRPr="00294DFA">
        <w:rPr>
          <w:rFonts w:asciiTheme="minorBidi" w:hAnsiTheme="minorBidi"/>
          <w:sz w:val="24"/>
          <w:szCs w:val="24"/>
        </w:rPr>
        <w:t xml:space="preserve"> in anger and in fury and in furious rebuke; I, the Lord, have spoken it.” (5:14-15)</w:t>
      </w:r>
    </w:p>
    <w:p w:rsidR="00294DFA" w:rsidRDefault="00294DFA" w:rsidP="002459BB">
      <w:pPr>
        <w:bidi w:val="0"/>
        <w:spacing w:after="0" w:line="240" w:lineRule="auto"/>
        <w:ind w:firstLine="720"/>
        <w:jc w:val="both"/>
        <w:rPr>
          <w:rFonts w:asciiTheme="minorBidi" w:hAnsiTheme="minorBidi"/>
          <w:sz w:val="24"/>
          <w:szCs w:val="24"/>
        </w:rPr>
      </w:pPr>
    </w:p>
    <w:p w:rsidR="00BF51D6" w:rsidRDefault="00035024" w:rsidP="006347FF">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Until now </w:t>
      </w:r>
      <w:r w:rsidR="00BF51D6" w:rsidRPr="00294DFA">
        <w:rPr>
          <w:rFonts w:asciiTheme="minorBidi" w:hAnsiTheme="minorBidi"/>
          <w:sz w:val="24"/>
          <w:szCs w:val="24"/>
        </w:rPr>
        <w:t>Jerusalem</w:t>
      </w:r>
      <w:r>
        <w:rPr>
          <w:rFonts w:asciiTheme="minorBidi" w:hAnsiTheme="minorBidi"/>
          <w:sz w:val="24"/>
          <w:szCs w:val="24"/>
        </w:rPr>
        <w:t xml:space="preserve"> </w:t>
      </w:r>
      <w:r w:rsidR="00C55017">
        <w:rPr>
          <w:rFonts w:asciiTheme="minorBidi" w:hAnsiTheme="minorBidi"/>
          <w:sz w:val="24"/>
          <w:szCs w:val="24"/>
        </w:rPr>
        <w:t>had been</w:t>
      </w:r>
      <w:r>
        <w:rPr>
          <w:rFonts w:asciiTheme="minorBidi" w:hAnsiTheme="minorBidi"/>
          <w:sz w:val="24"/>
          <w:szCs w:val="24"/>
        </w:rPr>
        <w:t xml:space="preserve"> seen </w:t>
      </w:r>
      <w:r w:rsidR="00BF51D6" w:rsidRPr="00294DFA">
        <w:rPr>
          <w:rFonts w:asciiTheme="minorBidi" w:hAnsiTheme="minorBidi"/>
          <w:sz w:val="24"/>
          <w:szCs w:val="24"/>
        </w:rPr>
        <w:t xml:space="preserve">as one of the </w:t>
      </w:r>
      <w:r>
        <w:rPr>
          <w:rFonts w:asciiTheme="minorBidi" w:hAnsiTheme="minorBidi"/>
          <w:sz w:val="24"/>
          <w:szCs w:val="24"/>
        </w:rPr>
        <w:t xml:space="preserve">region’s </w:t>
      </w:r>
      <w:r w:rsidR="00BF51D6" w:rsidRPr="00294DFA">
        <w:rPr>
          <w:rFonts w:asciiTheme="minorBidi" w:hAnsiTheme="minorBidi"/>
          <w:sz w:val="24"/>
          <w:szCs w:val="24"/>
        </w:rPr>
        <w:t>“sacred cities</w:t>
      </w:r>
      <w:r w:rsidR="00C73508">
        <w:rPr>
          <w:rFonts w:asciiTheme="minorBidi" w:hAnsiTheme="minorBidi"/>
          <w:sz w:val="24"/>
          <w:szCs w:val="24"/>
        </w:rPr>
        <w:t>.</w:t>
      </w:r>
      <w:r w:rsidR="00C55017">
        <w:rPr>
          <w:rFonts w:asciiTheme="minorBidi" w:hAnsiTheme="minorBidi"/>
          <w:sz w:val="24"/>
          <w:szCs w:val="24"/>
        </w:rPr>
        <w:t>”</w:t>
      </w:r>
      <w:r w:rsidR="00BF51D6" w:rsidRPr="00294DFA">
        <w:rPr>
          <w:rFonts w:asciiTheme="minorBidi" w:hAnsiTheme="minorBidi"/>
          <w:sz w:val="24"/>
          <w:szCs w:val="24"/>
        </w:rPr>
        <w:t xml:space="preserve"> </w:t>
      </w:r>
      <w:r>
        <w:rPr>
          <w:rFonts w:asciiTheme="minorBidi" w:hAnsiTheme="minorBidi"/>
          <w:sz w:val="24"/>
          <w:szCs w:val="24"/>
        </w:rPr>
        <w:t xml:space="preserve"> Its </w:t>
      </w:r>
      <w:r w:rsidR="00E16B6C">
        <w:rPr>
          <w:rFonts w:asciiTheme="minorBidi" w:hAnsiTheme="minorBidi"/>
          <w:sz w:val="24"/>
          <w:szCs w:val="24"/>
        </w:rPr>
        <w:t xml:space="preserve">destruction </w:t>
      </w:r>
      <w:r w:rsidR="00BF51D6" w:rsidRPr="00294DFA">
        <w:rPr>
          <w:rFonts w:asciiTheme="minorBidi" w:hAnsiTheme="minorBidi"/>
          <w:sz w:val="24"/>
          <w:szCs w:val="24"/>
        </w:rPr>
        <w:t>natural</w:t>
      </w:r>
      <w:r w:rsidR="00E16B6C">
        <w:rPr>
          <w:rFonts w:asciiTheme="minorBidi" w:hAnsiTheme="minorBidi"/>
          <w:sz w:val="24"/>
          <w:szCs w:val="24"/>
        </w:rPr>
        <w:t>ly</w:t>
      </w:r>
      <w:r w:rsidR="00BF51D6" w:rsidRPr="00294DFA">
        <w:rPr>
          <w:rFonts w:asciiTheme="minorBidi" w:hAnsiTheme="minorBidi"/>
          <w:sz w:val="24"/>
          <w:szCs w:val="24"/>
        </w:rPr>
        <w:t xml:space="preserve"> result</w:t>
      </w:r>
      <w:r w:rsidR="00E16B6C">
        <w:rPr>
          <w:rFonts w:asciiTheme="minorBidi" w:hAnsiTheme="minorBidi"/>
          <w:sz w:val="24"/>
          <w:szCs w:val="24"/>
        </w:rPr>
        <w:t xml:space="preserve">s – </w:t>
      </w:r>
      <w:r w:rsidR="00BF51D6" w:rsidRPr="00294DFA">
        <w:rPr>
          <w:rFonts w:asciiTheme="minorBidi" w:hAnsiTheme="minorBidi"/>
          <w:sz w:val="24"/>
          <w:szCs w:val="24"/>
        </w:rPr>
        <w:t xml:space="preserve">in view of the nations’ </w:t>
      </w:r>
      <w:r w:rsidR="00E16B6C">
        <w:rPr>
          <w:rFonts w:asciiTheme="minorBidi" w:hAnsiTheme="minorBidi"/>
          <w:sz w:val="24"/>
          <w:szCs w:val="24"/>
        </w:rPr>
        <w:t>polytheistic understanding –</w:t>
      </w:r>
      <w:r w:rsidR="00BF51D6" w:rsidRPr="00294DFA">
        <w:rPr>
          <w:rFonts w:asciiTheme="minorBidi" w:hAnsiTheme="minorBidi"/>
          <w:sz w:val="24"/>
          <w:szCs w:val="24"/>
        </w:rPr>
        <w:t xml:space="preserve"> </w:t>
      </w:r>
      <w:r w:rsidR="002541DC">
        <w:rPr>
          <w:rFonts w:asciiTheme="minorBidi" w:hAnsiTheme="minorBidi"/>
          <w:sz w:val="24"/>
          <w:szCs w:val="24"/>
        </w:rPr>
        <w:t xml:space="preserve">in </w:t>
      </w:r>
      <w:r w:rsidR="00BF51D6" w:rsidRPr="00294DFA">
        <w:rPr>
          <w:rFonts w:asciiTheme="minorBidi" w:hAnsiTheme="minorBidi"/>
          <w:sz w:val="24"/>
          <w:szCs w:val="24"/>
        </w:rPr>
        <w:t xml:space="preserve">a </w:t>
      </w:r>
      <w:r w:rsidR="002541DC">
        <w:rPr>
          <w:rFonts w:asciiTheme="minorBidi" w:hAnsiTheme="minorBidi"/>
          <w:sz w:val="24"/>
          <w:szCs w:val="24"/>
        </w:rPr>
        <w:t>downgrading</w:t>
      </w:r>
      <w:r w:rsidR="002541DC" w:rsidRPr="00294DFA">
        <w:rPr>
          <w:rFonts w:asciiTheme="minorBidi" w:hAnsiTheme="minorBidi"/>
          <w:sz w:val="24"/>
          <w:szCs w:val="24"/>
        </w:rPr>
        <w:t xml:space="preserve"> </w:t>
      </w:r>
      <w:r w:rsidR="00BF51D6" w:rsidRPr="00294DFA">
        <w:rPr>
          <w:rFonts w:asciiTheme="minorBidi" w:hAnsiTheme="minorBidi"/>
          <w:sz w:val="24"/>
          <w:szCs w:val="24"/>
        </w:rPr>
        <w:t xml:space="preserve">of God’s status, as it were. In the past, God </w:t>
      </w:r>
      <w:r w:rsidR="00C55017">
        <w:rPr>
          <w:rFonts w:asciiTheme="minorBidi" w:hAnsiTheme="minorBidi"/>
          <w:sz w:val="24"/>
          <w:szCs w:val="24"/>
        </w:rPr>
        <w:t>was</w:t>
      </w:r>
      <w:r w:rsidR="00BF51D6" w:rsidRPr="00294DFA">
        <w:rPr>
          <w:rFonts w:asciiTheme="minorBidi" w:hAnsiTheme="minorBidi"/>
          <w:sz w:val="24"/>
          <w:szCs w:val="24"/>
        </w:rPr>
        <w:t xml:space="preserve"> perceived as the Deity of the Jewish people </w:t>
      </w:r>
      <w:r w:rsidR="00AD7D37" w:rsidRPr="00294DFA">
        <w:rPr>
          <w:rFonts w:asciiTheme="minorBidi" w:hAnsiTheme="minorBidi"/>
          <w:sz w:val="24"/>
          <w:szCs w:val="24"/>
        </w:rPr>
        <w:t>i</w:t>
      </w:r>
      <w:r w:rsidR="00BF51D6" w:rsidRPr="00294DFA">
        <w:rPr>
          <w:rFonts w:asciiTheme="minorBidi" w:hAnsiTheme="minorBidi"/>
          <w:sz w:val="24"/>
          <w:szCs w:val="24"/>
        </w:rPr>
        <w:t>n its land. Now, God seems to be sanctifying His Name</w:t>
      </w:r>
      <w:r w:rsidR="00C55017">
        <w:rPr>
          <w:rFonts w:asciiTheme="minorBidi" w:hAnsiTheme="minorBidi"/>
          <w:sz w:val="24"/>
          <w:szCs w:val="24"/>
        </w:rPr>
        <w:t xml:space="preserve"> which</w:t>
      </w:r>
      <w:r w:rsidR="00BF51D6" w:rsidRPr="00294DFA">
        <w:rPr>
          <w:rFonts w:asciiTheme="minorBidi" w:hAnsiTheme="minorBidi"/>
          <w:sz w:val="24"/>
          <w:szCs w:val="24"/>
        </w:rPr>
        <w:t xml:space="preserve"> has been defiled and desecrated in the eyes of the nations; He establishes His status as God, elevated above all other deities, without any dependence on the current state of </w:t>
      </w:r>
      <w:r w:rsidR="000C5210">
        <w:rPr>
          <w:rFonts w:asciiTheme="minorBidi" w:hAnsiTheme="minorBidi"/>
          <w:sz w:val="24"/>
          <w:szCs w:val="24"/>
        </w:rPr>
        <w:t>Judea</w:t>
      </w:r>
      <w:r w:rsidR="000C5210" w:rsidRPr="00294DFA">
        <w:rPr>
          <w:rFonts w:asciiTheme="minorBidi" w:hAnsiTheme="minorBidi"/>
          <w:sz w:val="24"/>
          <w:szCs w:val="24"/>
        </w:rPr>
        <w:t xml:space="preserve"> </w:t>
      </w:r>
      <w:r w:rsidR="00BF51D6" w:rsidRPr="00294DFA">
        <w:rPr>
          <w:rFonts w:asciiTheme="minorBidi" w:hAnsiTheme="minorBidi"/>
          <w:sz w:val="24"/>
          <w:szCs w:val="24"/>
        </w:rPr>
        <w:t>(see 39:23-24). Moreover, in the eyes of the nations, the converse is now</w:t>
      </w:r>
      <w:r w:rsidR="00AD7D37" w:rsidRPr="00294DFA">
        <w:rPr>
          <w:rFonts w:asciiTheme="minorBidi" w:hAnsiTheme="minorBidi"/>
          <w:sz w:val="24"/>
          <w:szCs w:val="24"/>
        </w:rPr>
        <w:t xml:space="preserve"> true</w:t>
      </w:r>
      <w:r w:rsidR="00BF51D6" w:rsidRPr="00294DFA">
        <w:rPr>
          <w:rFonts w:asciiTheme="minorBidi" w:hAnsiTheme="minorBidi"/>
          <w:sz w:val="24"/>
          <w:szCs w:val="24"/>
        </w:rPr>
        <w:t>: the fact that the nation that is supposed to represent God in the world has reached such a nadir</w:t>
      </w:r>
      <w:r w:rsidR="00AD7D37" w:rsidRPr="00294DFA">
        <w:rPr>
          <w:rFonts w:asciiTheme="minorBidi" w:hAnsiTheme="minorBidi"/>
          <w:sz w:val="24"/>
          <w:szCs w:val="24"/>
        </w:rPr>
        <w:t>,</w:t>
      </w:r>
      <w:r w:rsidR="00BF51D6" w:rsidRPr="00294DFA">
        <w:rPr>
          <w:rFonts w:asciiTheme="minorBidi" w:hAnsiTheme="minorBidi"/>
          <w:sz w:val="24"/>
          <w:szCs w:val="24"/>
        </w:rPr>
        <w:t xml:space="preserve"> means that the nations must be brought to understand the</w:t>
      </w:r>
      <w:r w:rsidR="00C55017">
        <w:rPr>
          <w:rFonts w:asciiTheme="minorBidi" w:hAnsiTheme="minorBidi"/>
          <w:sz w:val="24"/>
          <w:szCs w:val="24"/>
        </w:rPr>
        <w:t xml:space="preserve"> new</w:t>
      </w:r>
      <w:r w:rsidR="00BF51D6" w:rsidRPr="00294DFA">
        <w:rPr>
          <w:rFonts w:asciiTheme="minorBidi" w:hAnsiTheme="minorBidi"/>
          <w:sz w:val="24"/>
          <w:szCs w:val="24"/>
        </w:rPr>
        <w:t xml:space="preserve"> reality in a </w:t>
      </w:r>
      <w:r w:rsidR="00C55017">
        <w:rPr>
          <w:rFonts w:asciiTheme="minorBidi" w:hAnsiTheme="minorBidi"/>
          <w:sz w:val="24"/>
          <w:szCs w:val="24"/>
        </w:rPr>
        <w:t xml:space="preserve">different </w:t>
      </w:r>
      <w:r w:rsidR="00BF51D6" w:rsidRPr="00294DFA">
        <w:rPr>
          <w:rFonts w:asciiTheme="minorBidi" w:hAnsiTheme="minorBidi"/>
          <w:sz w:val="24"/>
          <w:szCs w:val="24"/>
        </w:rPr>
        <w:t xml:space="preserve">light. </w:t>
      </w:r>
      <w:r w:rsidR="00BF51D6" w:rsidRPr="00294DFA">
        <w:rPr>
          <w:rFonts w:asciiTheme="minorBidi" w:hAnsiTheme="minorBidi"/>
          <w:sz w:val="24"/>
          <w:szCs w:val="24"/>
        </w:rPr>
        <w:lastRenderedPageBreak/>
        <w:t>They must see that God rules the entire world</w:t>
      </w:r>
      <w:r w:rsidR="00C55017">
        <w:rPr>
          <w:rFonts w:asciiTheme="minorBidi" w:hAnsiTheme="minorBidi"/>
          <w:sz w:val="24"/>
          <w:szCs w:val="24"/>
        </w:rPr>
        <w:t>;</w:t>
      </w:r>
      <w:r w:rsidR="00BF51D6" w:rsidRPr="00294DFA">
        <w:rPr>
          <w:rFonts w:asciiTheme="minorBidi" w:hAnsiTheme="minorBidi"/>
          <w:sz w:val="24"/>
          <w:szCs w:val="24"/>
        </w:rPr>
        <w:t xml:space="preserve"> it is His will that “pulls the strings</w:t>
      </w:r>
      <w:r w:rsidR="002E1DF2">
        <w:rPr>
          <w:rFonts w:asciiTheme="minorBidi" w:hAnsiTheme="minorBidi"/>
          <w:sz w:val="24"/>
          <w:szCs w:val="24"/>
        </w:rPr>
        <w:t>,”</w:t>
      </w:r>
      <w:r w:rsidR="00BF51D6" w:rsidRPr="00294DFA">
        <w:rPr>
          <w:rFonts w:asciiTheme="minorBidi" w:hAnsiTheme="minorBidi"/>
          <w:sz w:val="24"/>
          <w:szCs w:val="24"/>
        </w:rPr>
        <w:t xml:space="preserve"> </w:t>
      </w:r>
      <w:r w:rsidR="00C55017">
        <w:rPr>
          <w:rFonts w:asciiTheme="minorBidi" w:hAnsiTheme="minorBidi"/>
          <w:sz w:val="24"/>
          <w:szCs w:val="24"/>
        </w:rPr>
        <w:t>controll</w:t>
      </w:r>
      <w:r w:rsidR="00C55017" w:rsidRPr="00294DFA">
        <w:rPr>
          <w:rFonts w:asciiTheme="minorBidi" w:hAnsiTheme="minorBidi"/>
          <w:sz w:val="24"/>
          <w:szCs w:val="24"/>
        </w:rPr>
        <w:t xml:space="preserve">ing </w:t>
      </w:r>
      <w:r w:rsidR="00BF51D6" w:rsidRPr="00294DFA">
        <w:rPr>
          <w:rFonts w:asciiTheme="minorBidi" w:hAnsiTheme="minorBidi"/>
          <w:sz w:val="24"/>
          <w:szCs w:val="24"/>
        </w:rPr>
        <w:t xml:space="preserve">even other nations and their gods. Thus the nations will come to understand how God </w:t>
      </w:r>
      <w:r w:rsidR="00CD240F" w:rsidRPr="00294DFA">
        <w:rPr>
          <w:rFonts w:asciiTheme="minorBidi" w:hAnsiTheme="minorBidi"/>
          <w:sz w:val="24"/>
          <w:szCs w:val="24"/>
        </w:rPr>
        <w:t>inflicts such devastating damage on His people, as described in the closing verses of this chapter:</w:t>
      </w:r>
    </w:p>
    <w:p w:rsidR="00294DFA" w:rsidRPr="00294DFA" w:rsidRDefault="00294DFA" w:rsidP="002459BB">
      <w:pPr>
        <w:bidi w:val="0"/>
        <w:spacing w:after="0" w:line="240" w:lineRule="auto"/>
        <w:ind w:firstLine="720"/>
        <w:jc w:val="both"/>
        <w:rPr>
          <w:rFonts w:asciiTheme="minorBidi" w:hAnsiTheme="minorBidi"/>
          <w:sz w:val="24"/>
          <w:szCs w:val="24"/>
        </w:rPr>
      </w:pPr>
    </w:p>
    <w:p w:rsidR="00CD240F" w:rsidRDefault="00CD240F"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“When I shall send upon them the evil arrows of famine, which shall be for destruction, which I will send to destroy you, and I will increase the famine up</w:t>
      </w:r>
      <w:r w:rsidR="00AD7D37" w:rsidRPr="00294DFA">
        <w:rPr>
          <w:rFonts w:asciiTheme="minorBidi" w:hAnsiTheme="minorBidi"/>
          <w:sz w:val="24"/>
          <w:szCs w:val="24"/>
        </w:rPr>
        <w:t>o</w:t>
      </w:r>
      <w:r w:rsidRPr="00294DFA">
        <w:rPr>
          <w:rFonts w:asciiTheme="minorBidi" w:hAnsiTheme="minorBidi"/>
          <w:sz w:val="24"/>
          <w:szCs w:val="24"/>
        </w:rPr>
        <w:t>n you, and will break your staff of bread, so will I send upon you famine and evil beasts, and they shall bereave you, and pestilence and blood shall pass through you, and I will bring the sword upon you; I, the Lord, have spoken.” (5:16-17)</w:t>
      </w:r>
    </w:p>
    <w:p w:rsidR="00294DFA" w:rsidRPr="00294DFA" w:rsidRDefault="00294DFA" w:rsidP="002459BB">
      <w:pPr>
        <w:bidi w:val="0"/>
        <w:spacing w:after="0" w:line="240" w:lineRule="auto"/>
        <w:ind w:left="720"/>
        <w:jc w:val="both"/>
        <w:rPr>
          <w:rFonts w:asciiTheme="minorBidi" w:hAnsiTheme="minorBidi"/>
          <w:sz w:val="24"/>
          <w:szCs w:val="24"/>
        </w:rPr>
      </w:pPr>
    </w:p>
    <w:p w:rsidR="00CD240F" w:rsidRDefault="00CD240F"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 xml:space="preserve">In these verses, the meaning of the starvation in the symbolic act discussed </w:t>
      </w:r>
      <w:r w:rsidR="00C55017">
        <w:rPr>
          <w:rFonts w:asciiTheme="minorBidi" w:hAnsiTheme="minorBidi"/>
          <w:sz w:val="24"/>
          <w:szCs w:val="24"/>
        </w:rPr>
        <w:t xml:space="preserve">earlier </w:t>
      </w:r>
      <w:r w:rsidRPr="00294DFA">
        <w:rPr>
          <w:rFonts w:asciiTheme="minorBidi" w:hAnsiTheme="minorBidi"/>
          <w:sz w:val="24"/>
          <w:szCs w:val="24"/>
        </w:rPr>
        <w:t xml:space="preserve">becomes fully clear. </w:t>
      </w:r>
      <w:r w:rsidR="003906EB">
        <w:rPr>
          <w:rFonts w:asciiTheme="minorBidi" w:hAnsiTheme="minorBidi"/>
          <w:sz w:val="24"/>
          <w:szCs w:val="24"/>
        </w:rPr>
        <w:t>The starvation,</w:t>
      </w:r>
      <w:r w:rsidRPr="00294DFA">
        <w:rPr>
          <w:rFonts w:asciiTheme="minorBidi" w:hAnsiTheme="minorBidi"/>
          <w:sz w:val="24"/>
          <w:szCs w:val="24"/>
        </w:rPr>
        <w:t xml:space="preserve"> described as “arrows of famine” </w:t>
      </w:r>
      <w:r w:rsidR="003906EB">
        <w:rPr>
          <w:rFonts w:asciiTheme="minorBidi" w:hAnsiTheme="minorBidi"/>
          <w:sz w:val="24"/>
          <w:szCs w:val="24"/>
        </w:rPr>
        <w:t>sent</w:t>
      </w:r>
      <w:r w:rsidRPr="00294DFA">
        <w:rPr>
          <w:rFonts w:asciiTheme="minorBidi" w:hAnsiTheme="minorBidi"/>
          <w:sz w:val="24"/>
          <w:szCs w:val="24"/>
        </w:rPr>
        <w:t xml:space="preserve"> by God, </w:t>
      </w:r>
      <w:r w:rsidR="000C5210">
        <w:rPr>
          <w:rFonts w:asciiTheme="minorBidi" w:hAnsiTheme="minorBidi"/>
          <w:sz w:val="24"/>
          <w:szCs w:val="24"/>
        </w:rPr>
        <w:t>is</w:t>
      </w:r>
      <w:r w:rsidRPr="00294DFA">
        <w:rPr>
          <w:rFonts w:asciiTheme="minorBidi" w:hAnsiTheme="minorBidi"/>
          <w:sz w:val="24"/>
          <w:szCs w:val="24"/>
        </w:rPr>
        <w:t xml:space="preserve"> accompanied by wild beasts, pestilence, and blood. These verses are somewhat reminiscent of </w:t>
      </w:r>
      <w:r w:rsidRPr="002E1DF2">
        <w:rPr>
          <w:rFonts w:asciiTheme="minorBidi" w:hAnsiTheme="minorBidi"/>
          <w:i/>
          <w:iCs/>
          <w:sz w:val="24"/>
          <w:szCs w:val="24"/>
        </w:rPr>
        <w:t>par</w:t>
      </w:r>
      <w:r w:rsidR="002E1DF2" w:rsidRPr="002E1DF2">
        <w:rPr>
          <w:rFonts w:asciiTheme="minorBidi" w:hAnsiTheme="minorBidi"/>
          <w:i/>
          <w:iCs/>
          <w:sz w:val="24"/>
          <w:szCs w:val="24"/>
        </w:rPr>
        <w:t>a</w:t>
      </w:r>
      <w:r w:rsidRPr="002E1DF2">
        <w:rPr>
          <w:rFonts w:asciiTheme="minorBidi" w:hAnsiTheme="minorBidi"/>
          <w:i/>
          <w:iCs/>
          <w:sz w:val="24"/>
          <w:szCs w:val="24"/>
        </w:rPr>
        <w:t>shat Haazinu</w:t>
      </w:r>
      <w:r w:rsidRPr="00294DFA">
        <w:rPr>
          <w:rFonts w:asciiTheme="minorBidi" w:hAnsiTheme="minorBidi"/>
          <w:sz w:val="24"/>
          <w:szCs w:val="24"/>
        </w:rPr>
        <w:t>:</w:t>
      </w:r>
    </w:p>
    <w:p w:rsidR="00294DFA" w:rsidRPr="00294DFA" w:rsidRDefault="00294DFA" w:rsidP="002459BB">
      <w:pPr>
        <w:bidi w:val="0"/>
        <w:spacing w:after="0" w:line="240" w:lineRule="auto"/>
        <w:ind w:firstLine="720"/>
        <w:jc w:val="both"/>
        <w:rPr>
          <w:rFonts w:asciiTheme="minorBidi" w:hAnsiTheme="minorBidi"/>
          <w:sz w:val="24"/>
          <w:szCs w:val="24"/>
        </w:rPr>
      </w:pPr>
    </w:p>
    <w:p w:rsidR="00CD240F" w:rsidRPr="00294DFA" w:rsidRDefault="00CD240F"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“I will heap troubles upon them; I will spend My arrows on them. They shall be sucked empty by hunger, and devoured with burning heat, and with bitter destruction; I will also send the teeth of beasts upon them, with the poison of crawling things of the dust.” (</w:t>
      </w:r>
      <w:r w:rsidRPr="002E1DF2">
        <w:rPr>
          <w:rFonts w:asciiTheme="minorBidi" w:hAnsiTheme="minorBidi"/>
          <w:i/>
          <w:iCs/>
          <w:sz w:val="24"/>
          <w:szCs w:val="24"/>
        </w:rPr>
        <w:t>Devarim</w:t>
      </w:r>
      <w:r w:rsidRPr="00294DFA">
        <w:rPr>
          <w:rFonts w:asciiTheme="minorBidi" w:hAnsiTheme="minorBidi"/>
          <w:sz w:val="24"/>
          <w:szCs w:val="24"/>
        </w:rPr>
        <w:t xml:space="preserve"> 32:23-24)</w:t>
      </w:r>
    </w:p>
    <w:p w:rsidR="00294DFA" w:rsidRDefault="00294DFA" w:rsidP="002459BB">
      <w:pPr>
        <w:bidi w:val="0"/>
        <w:spacing w:after="0" w:line="240" w:lineRule="auto"/>
        <w:ind w:firstLine="720"/>
        <w:jc w:val="both"/>
        <w:rPr>
          <w:rFonts w:asciiTheme="minorBidi" w:hAnsiTheme="minorBidi"/>
          <w:sz w:val="24"/>
          <w:szCs w:val="24"/>
        </w:rPr>
      </w:pPr>
    </w:p>
    <w:p w:rsidR="00CD240F" w:rsidRDefault="008A292A" w:rsidP="006347FF">
      <w:pPr>
        <w:bidi w:val="0"/>
        <w:spacing w:after="0" w:line="240" w:lineRule="auto"/>
        <w:jc w:val="both"/>
        <w:rPr>
          <w:rFonts w:asciiTheme="minorBidi" w:hAnsiTheme="minorBidi"/>
          <w:sz w:val="24"/>
          <w:szCs w:val="24"/>
        </w:rPr>
      </w:pPr>
      <w:r w:rsidRPr="00294DFA">
        <w:rPr>
          <w:rFonts w:asciiTheme="minorBidi" w:hAnsiTheme="minorBidi"/>
          <w:sz w:val="24"/>
          <w:szCs w:val="24"/>
        </w:rPr>
        <w:t xml:space="preserve">Here, too, we find God’s “arrows” sowing destruction amongst the people, as well as famine and the “teeth of beasts” (like the “evil beasts” in </w:t>
      </w:r>
      <w:r w:rsidRPr="002E1DF2">
        <w:rPr>
          <w:rFonts w:asciiTheme="minorBidi" w:hAnsiTheme="minorBidi"/>
          <w:i/>
          <w:iCs/>
          <w:sz w:val="24"/>
          <w:szCs w:val="24"/>
        </w:rPr>
        <w:t>Yechezkel</w:t>
      </w:r>
      <w:r w:rsidRPr="00294DFA">
        <w:rPr>
          <w:rFonts w:asciiTheme="minorBidi" w:hAnsiTheme="minorBidi"/>
          <w:sz w:val="24"/>
          <w:szCs w:val="24"/>
        </w:rPr>
        <w:t xml:space="preserve">). </w:t>
      </w:r>
      <w:r w:rsidR="00C87164" w:rsidRPr="00294DFA">
        <w:rPr>
          <w:rFonts w:asciiTheme="minorBidi" w:hAnsiTheme="minorBidi"/>
          <w:sz w:val="24"/>
          <w:szCs w:val="24"/>
        </w:rPr>
        <w:t xml:space="preserve">Moshe introduces </w:t>
      </w:r>
      <w:r w:rsidR="00AD7D37" w:rsidRPr="002E1DF2">
        <w:rPr>
          <w:rFonts w:asciiTheme="minorBidi" w:hAnsiTheme="minorBidi"/>
          <w:i/>
          <w:iCs/>
          <w:sz w:val="24"/>
          <w:szCs w:val="24"/>
        </w:rPr>
        <w:t>par</w:t>
      </w:r>
      <w:r w:rsidR="002E1DF2" w:rsidRPr="002E1DF2">
        <w:rPr>
          <w:rFonts w:asciiTheme="minorBidi" w:hAnsiTheme="minorBidi"/>
          <w:i/>
          <w:iCs/>
          <w:sz w:val="24"/>
          <w:szCs w:val="24"/>
        </w:rPr>
        <w:t>a</w:t>
      </w:r>
      <w:r w:rsidR="00AD7D37" w:rsidRPr="002E1DF2">
        <w:rPr>
          <w:rFonts w:asciiTheme="minorBidi" w:hAnsiTheme="minorBidi"/>
          <w:i/>
          <w:iCs/>
          <w:sz w:val="24"/>
          <w:szCs w:val="24"/>
        </w:rPr>
        <w:t xml:space="preserve">shat </w:t>
      </w:r>
      <w:r w:rsidR="00C87164" w:rsidRPr="002E1DF2">
        <w:rPr>
          <w:rFonts w:asciiTheme="minorBidi" w:hAnsiTheme="minorBidi"/>
          <w:i/>
          <w:iCs/>
          <w:sz w:val="24"/>
          <w:szCs w:val="24"/>
        </w:rPr>
        <w:t>Haazinu</w:t>
      </w:r>
      <w:r w:rsidR="00C87164" w:rsidRPr="00294DFA">
        <w:rPr>
          <w:rFonts w:asciiTheme="minorBidi" w:hAnsiTheme="minorBidi"/>
          <w:sz w:val="24"/>
          <w:szCs w:val="24"/>
        </w:rPr>
        <w:t xml:space="preserve"> with the following declaration:</w:t>
      </w:r>
    </w:p>
    <w:p w:rsidR="00294DFA" w:rsidRPr="00294DFA" w:rsidRDefault="00294DFA" w:rsidP="002459BB">
      <w:pPr>
        <w:bidi w:val="0"/>
        <w:spacing w:after="0" w:line="240" w:lineRule="auto"/>
        <w:ind w:firstLine="720"/>
        <w:jc w:val="both"/>
        <w:rPr>
          <w:rFonts w:asciiTheme="minorBidi" w:hAnsiTheme="minorBidi"/>
          <w:sz w:val="24"/>
          <w:szCs w:val="24"/>
        </w:rPr>
      </w:pPr>
    </w:p>
    <w:p w:rsidR="00C87164" w:rsidRDefault="00C87164" w:rsidP="002459BB">
      <w:pPr>
        <w:bidi w:val="0"/>
        <w:spacing w:after="0" w:line="240" w:lineRule="auto"/>
        <w:ind w:left="720"/>
        <w:jc w:val="both"/>
        <w:rPr>
          <w:rFonts w:asciiTheme="minorBidi" w:hAnsiTheme="minorBidi"/>
          <w:sz w:val="24"/>
          <w:szCs w:val="24"/>
        </w:rPr>
      </w:pPr>
      <w:r w:rsidRPr="00294DFA">
        <w:rPr>
          <w:rFonts w:asciiTheme="minorBidi" w:hAnsiTheme="minorBidi"/>
          <w:sz w:val="24"/>
          <w:szCs w:val="24"/>
        </w:rPr>
        <w:t>“For I know that after my death you will surely become corrupted, and turn aside from the way which I have commanded you, and evil will befall you in the latter days, because you will do evil in the sight of the Lord, to provoke Him to anger through the work of your hands.” (ibid. 31:29)</w:t>
      </w:r>
    </w:p>
    <w:p w:rsidR="00294DFA" w:rsidRPr="00294DFA" w:rsidRDefault="00294DFA" w:rsidP="002459BB">
      <w:pPr>
        <w:bidi w:val="0"/>
        <w:spacing w:after="0" w:line="240" w:lineRule="auto"/>
        <w:ind w:left="720"/>
        <w:jc w:val="both"/>
        <w:rPr>
          <w:rFonts w:asciiTheme="minorBidi" w:hAnsiTheme="minorBidi"/>
          <w:sz w:val="24"/>
          <w:szCs w:val="24"/>
        </w:rPr>
      </w:pPr>
    </w:p>
    <w:p w:rsidR="00C87164" w:rsidRPr="00294DFA" w:rsidRDefault="003906EB" w:rsidP="006347FF">
      <w:pPr>
        <w:bidi w:val="0"/>
        <w:spacing w:after="0" w:line="240" w:lineRule="auto"/>
        <w:jc w:val="both"/>
        <w:rPr>
          <w:rFonts w:asciiTheme="minorBidi" w:hAnsiTheme="minorBidi"/>
          <w:sz w:val="24"/>
          <w:szCs w:val="24"/>
        </w:rPr>
      </w:pPr>
      <w:r>
        <w:rPr>
          <w:rFonts w:asciiTheme="minorBidi" w:hAnsiTheme="minorBidi"/>
          <w:sz w:val="24"/>
          <w:szCs w:val="24"/>
        </w:rPr>
        <w:t>This</w:t>
      </w:r>
      <w:r w:rsidR="00C87164" w:rsidRPr="00294DFA">
        <w:rPr>
          <w:rFonts w:asciiTheme="minorBidi" w:hAnsiTheme="minorBidi"/>
          <w:sz w:val="24"/>
          <w:szCs w:val="24"/>
        </w:rPr>
        <w:t xml:space="preserve"> comparison with the verses from </w:t>
      </w:r>
      <w:r w:rsidR="00C87164" w:rsidRPr="002E1DF2">
        <w:rPr>
          <w:rFonts w:asciiTheme="minorBidi" w:hAnsiTheme="minorBidi"/>
          <w:i/>
          <w:iCs/>
          <w:sz w:val="24"/>
          <w:szCs w:val="24"/>
        </w:rPr>
        <w:t>Haazinu</w:t>
      </w:r>
      <w:r w:rsidR="00C87164" w:rsidRPr="00294DFA">
        <w:rPr>
          <w:rFonts w:asciiTheme="minorBidi" w:hAnsiTheme="minorBidi"/>
          <w:sz w:val="24"/>
          <w:szCs w:val="24"/>
        </w:rPr>
        <w:t xml:space="preserve"> is underlined by the fact that Yechezkel’s prophecy</w:t>
      </w:r>
      <w:r>
        <w:rPr>
          <w:rFonts w:asciiTheme="minorBidi" w:hAnsiTheme="minorBidi"/>
          <w:sz w:val="24"/>
          <w:szCs w:val="24"/>
        </w:rPr>
        <w:t xml:space="preserve"> of</w:t>
      </w:r>
      <w:r w:rsidR="00C87164" w:rsidRPr="00294DFA">
        <w:rPr>
          <w:rFonts w:asciiTheme="minorBidi" w:hAnsiTheme="minorBidi"/>
          <w:sz w:val="24"/>
          <w:szCs w:val="24"/>
        </w:rPr>
        <w:t xml:space="preserve"> these years</w:t>
      </w:r>
      <w:r w:rsidR="00AD7D37" w:rsidRPr="00294DFA">
        <w:rPr>
          <w:rFonts w:asciiTheme="minorBidi" w:hAnsiTheme="minorBidi"/>
          <w:sz w:val="24"/>
          <w:szCs w:val="24"/>
        </w:rPr>
        <w:t xml:space="preserve"> </w:t>
      </w:r>
      <w:r w:rsidR="00C87164" w:rsidRPr="00294DFA">
        <w:rPr>
          <w:rFonts w:asciiTheme="minorBidi" w:hAnsiTheme="minorBidi"/>
          <w:sz w:val="24"/>
          <w:szCs w:val="24"/>
        </w:rPr>
        <w:t>is actually the realization of Moshe’s warnings to the people prior to his death.</w:t>
      </w:r>
    </w:p>
    <w:p w:rsidR="00294DFA" w:rsidRDefault="00294DFA" w:rsidP="002459BB">
      <w:pPr>
        <w:bidi w:val="0"/>
        <w:spacing w:after="0" w:line="240" w:lineRule="auto"/>
        <w:ind w:firstLine="720"/>
        <w:jc w:val="both"/>
        <w:rPr>
          <w:rFonts w:asciiTheme="minorBidi" w:hAnsiTheme="minorBidi"/>
          <w:sz w:val="24"/>
          <w:szCs w:val="24"/>
        </w:rPr>
      </w:pPr>
    </w:p>
    <w:p w:rsidR="00C87164" w:rsidRPr="00294DFA" w:rsidRDefault="00C87164" w:rsidP="002459BB">
      <w:pPr>
        <w:bidi w:val="0"/>
        <w:spacing w:after="0" w:line="240" w:lineRule="auto"/>
        <w:ind w:firstLine="720"/>
        <w:jc w:val="both"/>
        <w:rPr>
          <w:rFonts w:asciiTheme="minorBidi" w:hAnsiTheme="minorBidi"/>
          <w:sz w:val="24"/>
          <w:szCs w:val="24"/>
        </w:rPr>
      </w:pPr>
      <w:r w:rsidRPr="00294DFA">
        <w:rPr>
          <w:rFonts w:asciiTheme="minorBidi" w:hAnsiTheme="minorBidi"/>
          <w:sz w:val="24"/>
          <w:szCs w:val="24"/>
        </w:rPr>
        <w:t>This prophetic unit (</w:t>
      </w:r>
      <w:r w:rsidRPr="002E1DF2">
        <w:rPr>
          <w:rFonts w:asciiTheme="minorBidi" w:hAnsiTheme="minorBidi"/>
          <w:i/>
          <w:iCs/>
          <w:sz w:val="24"/>
          <w:szCs w:val="24"/>
        </w:rPr>
        <w:t>Yechezkel</w:t>
      </w:r>
      <w:r w:rsidRPr="00294DFA">
        <w:rPr>
          <w:rFonts w:asciiTheme="minorBidi" w:hAnsiTheme="minorBidi"/>
          <w:sz w:val="24"/>
          <w:szCs w:val="24"/>
        </w:rPr>
        <w:t xml:space="preserve"> 5:5-17) is one of the harshest that is delivered to the nation anywhere in Tanakh</w:t>
      </w:r>
      <w:r w:rsidR="003906EB">
        <w:rPr>
          <w:rFonts w:asciiTheme="minorBidi" w:hAnsiTheme="minorBidi"/>
          <w:sz w:val="24"/>
          <w:szCs w:val="24"/>
        </w:rPr>
        <w:t xml:space="preserve">. It remains </w:t>
      </w:r>
      <w:r w:rsidRPr="00294DFA">
        <w:rPr>
          <w:rFonts w:asciiTheme="minorBidi" w:hAnsiTheme="minorBidi"/>
          <w:sz w:val="24"/>
          <w:szCs w:val="24"/>
        </w:rPr>
        <w:t xml:space="preserve">difficult to read even at a distance of so many generations. The </w:t>
      </w:r>
      <w:r w:rsidR="00C53C67" w:rsidRPr="00294DFA">
        <w:rPr>
          <w:rFonts w:asciiTheme="minorBidi" w:hAnsiTheme="minorBidi"/>
          <w:sz w:val="24"/>
          <w:szCs w:val="24"/>
        </w:rPr>
        <w:t xml:space="preserve">horror </w:t>
      </w:r>
      <w:r w:rsidRPr="00294DFA">
        <w:rPr>
          <w:rFonts w:asciiTheme="minorBidi" w:hAnsiTheme="minorBidi"/>
          <w:sz w:val="24"/>
          <w:szCs w:val="24"/>
        </w:rPr>
        <w:t>it arouses is highlighted by the fact that seven times (over the course of these 13 verses) the prophet emphasizes that his prophecy comes entirely from God. Verse 5 begins with the expression, “So says the Lord God</w:t>
      </w:r>
      <w:r w:rsidR="002E1DF2">
        <w:rPr>
          <w:rFonts w:asciiTheme="minorBidi" w:hAnsiTheme="minorBidi"/>
          <w:sz w:val="24"/>
          <w:szCs w:val="24"/>
        </w:rPr>
        <w:t>,”</w:t>
      </w:r>
      <w:r w:rsidRPr="00294DFA">
        <w:rPr>
          <w:rFonts w:asciiTheme="minorBidi" w:hAnsiTheme="minorBidi"/>
          <w:sz w:val="24"/>
          <w:szCs w:val="24"/>
        </w:rPr>
        <w:t xml:space="preserve"> and likewise verses 7 and 8. In verse 11, God’s Name is mentioned in the context of an oath: “as I live, says the Lord God</w:t>
      </w:r>
      <w:r w:rsidR="000C5210">
        <w:rPr>
          <w:rFonts w:asciiTheme="minorBidi" w:hAnsiTheme="minorBidi"/>
          <w:sz w:val="24"/>
          <w:szCs w:val="24"/>
        </w:rPr>
        <w:t>.</w:t>
      </w:r>
      <w:r w:rsidRPr="00294DFA">
        <w:rPr>
          <w:rFonts w:asciiTheme="minorBidi" w:hAnsiTheme="minorBidi"/>
          <w:sz w:val="24"/>
          <w:szCs w:val="24"/>
        </w:rPr>
        <w:t>” Then, in verse 13, we find, “a</w:t>
      </w:r>
      <w:r w:rsidR="00C53C67" w:rsidRPr="00294DFA">
        <w:rPr>
          <w:rFonts w:asciiTheme="minorBidi" w:hAnsiTheme="minorBidi"/>
          <w:sz w:val="24"/>
          <w:szCs w:val="24"/>
        </w:rPr>
        <w:t>nd they shall know that I, the L</w:t>
      </w:r>
      <w:r w:rsidRPr="00294DFA">
        <w:rPr>
          <w:rFonts w:asciiTheme="minorBidi" w:hAnsiTheme="minorBidi"/>
          <w:sz w:val="24"/>
          <w:szCs w:val="24"/>
        </w:rPr>
        <w:t>ord, have spoken it in My zeal”; likewise in verse 15: “I, the Lord, have spoken it.” It is not for nothing that this dreadful prophecy</w:t>
      </w:r>
      <w:r w:rsidR="008317C0" w:rsidRPr="00294DFA">
        <w:rPr>
          <w:rFonts w:asciiTheme="minorBidi" w:hAnsiTheme="minorBidi"/>
          <w:sz w:val="24"/>
          <w:szCs w:val="24"/>
        </w:rPr>
        <w:t xml:space="preserve"> needs to resound – both at the time it is conveyed and for all generations – with the explicit, repeated insi</w:t>
      </w:r>
      <w:r w:rsidR="00C53C67" w:rsidRPr="00294DFA">
        <w:rPr>
          <w:rFonts w:asciiTheme="minorBidi" w:hAnsiTheme="minorBidi"/>
          <w:sz w:val="24"/>
          <w:szCs w:val="24"/>
        </w:rPr>
        <w:t xml:space="preserve">stence that it </w:t>
      </w:r>
      <w:r w:rsidR="003906EB">
        <w:rPr>
          <w:rFonts w:asciiTheme="minorBidi" w:hAnsiTheme="minorBidi"/>
          <w:sz w:val="24"/>
          <w:szCs w:val="24"/>
        </w:rPr>
        <w:t xml:space="preserve">all </w:t>
      </w:r>
      <w:r w:rsidR="00C53C67" w:rsidRPr="00294DFA">
        <w:rPr>
          <w:rFonts w:asciiTheme="minorBidi" w:hAnsiTheme="minorBidi"/>
          <w:sz w:val="24"/>
          <w:szCs w:val="24"/>
        </w:rPr>
        <w:t xml:space="preserve">comes from God. </w:t>
      </w:r>
      <w:r w:rsidR="00C53C67" w:rsidRPr="00294DFA">
        <w:rPr>
          <w:rFonts w:asciiTheme="minorBidi" w:hAnsiTheme="minorBidi"/>
          <w:sz w:val="24"/>
          <w:szCs w:val="24"/>
        </w:rPr>
        <w:lastRenderedPageBreak/>
        <w:t>And so, p</w:t>
      </w:r>
      <w:r w:rsidR="008317C0" w:rsidRPr="00294DFA">
        <w:rPr>
          <w:rFonts w:asciiTheme="minorBidi" w:hAnsiTheme="minorBidi"/>
          <w:sz w:val="24"/>
          <w:szCs w:val="24"/>
        </w:rPr>
        <w:t>erhaps</w:t>
      </w:r>
      <w:r w:rsidR="00C53C67" w:rsidRPr="00294DFA">
        <w:rPr>
          <w:rFonts w:asciiTheme="minorBidi" w:hAnsiTheme="minorBidi"/>
          <w:sz w:val="24"/>
          <w:szCs w:val="24"/>
        </w:rPr>
        <w:t>,</w:t>
      </w:r>
      <w:r w:rsidR="008317C0" w:rsidRPr="00294DFA">
        <w:rPr>
          <w:rFonts w:asciiTheme="minorBidi" w:hAnsiTheme="minorBidi"/>
          <w:sz w:val="24"/>
          <w:szCs w:val="24"/>
        </w:rPr>
        <w:t xml:space="preserve"> some slight consolation </w:t>
      </w:r>
      <w:r w:rsidR="003906EB">
        <w:rPr>
          <w:rFonts w:asciiTheme="minorBidi" w:hAnsiTheme="minorBidi"/>
          <w:sz w:val="24"/>
          <w:szCs w:val="24"/>
        </w:rPr>
        <w:t xml:space="preserve">can </w:t>
      </w:r>
      <w:r w:rsidR="008317C0" w:rsidRPr="00294DFA">
        <w:rPr>
          <w:rFonts w:asciiTheme="minorBidi" w:hAnsiTheme="minorBidi"/>
          <w:sz w:val="24"/>
          <w:szCs w:val="24"/>
        </w:rPr>
        <w:t xml:space="preserve">be found in God’s command to Yechezkel that he “set his face against it” (the brick representing Yerushalayim) – as if to say, the suffering will be unbearable, but it is not ignored. God </w:t>
      </w:r>
      <w:r w:rsidR="003906EB">
        <w:rPr>
          <w:rFonts w:asciiTheme="minorBidi" w:hAnsiTheme="minorBidi"/>
          <w:sz w:val="24"/>
          <w:szCs w:val="24"/>
        </w:rPr>
        <w:t>watches</w:t>
      </w:r>
      <w:r w:rsidR="008317C0" w:rsidRPr="00294DFA">
        <w:rPr>
          <w:rFonts w:asciiTheme="minorBidi" w:hAnsiTheme="minorBidi"/>
          <w:sz w:val="24"/>
          <w:szCs w:val="24"/>
        </w:rPr>
        <w:t xml:space="preserve"> His people always, even at this most dire time.</w:t>
      </w:r>
    </w:p>
    <w:p w:rsidR="008317C0" w:rsidRPr="00294DFA" w:rsidRDefault="008317C0" w:rsidP="002459BB">
      <w:pPr>
        <w:bidi w:val="0"/>
        <w:spacing w:after="0" w:line="240" w:lineRule="auto"/>
        <w:ind w:firstLine="720"/>
        <w:jc w:val="both"/>
        <w:rPr>
          <w:rFonts w:asciiTheme="minorBidi" w:hAnsiTheme="minorBidi"/>
          <w:sz w:val="24"/>
          <w:szCs w:val="24"/>
        </w:rPr>
      </w:pPr>
    </w:p>
    <w:p w:rsidR="008317C0" w:rsidRPr="00294DFA" w:rsidRDefault="008317C0" w:rsidP="002459BB">
      <w:pPr>
        <w:bidi w:val="0"/>
        <w:spacing w:after="0" w:line="240" w:lineRule="auto"/>
        <w:jc w:val="both"/>
        <w:rPr>
          <w:rFonts w:asciiTheme="minorBidi" w:hAnsiTheme="minorBidi"/>
          <w:sz w:val="24"/>
          <w:szCs w:val="24"/>
        </w:rPr>
      </w:pPr>
      <w:r w:rsidRPr="00294DFA">
        <w:rPr>
          <w:rFonts w:asciiTheme="minorBidi" w:hAnsiTheme="minorBidi"/>
          <w:sz w:val="24"/>
          <w:szCs w:val="24"/>
        </w:rPr>
        <w:t>Translated by Kaeren Fish</w:t>
      </w:r>
    </w:p>
    <w:p w:rsidR="007E047C" w:rsidRPr="00294DFA" w:rsidRDefault="007E047C" w:rsidP="002459BB">
      <w:pPr>
        <w:bidi w:val="0"/>
        <w:spacing w:after="0" w:line="240" w:lineRule="auto"/>
        <w:ind w:firstLine="720"/>
        <w:jc w:val="both"/>
        <w:rPr>
          <w:rFonts w:asciiTheme="minorBidi" w:hAnsiTheme="minorBidi"/>
          <w:sz w:val="24"/>
          <w:szCs w:val="24"/>
        </w:rPr>
      </w:pPr>
    </w:p>
    <w:sectPr w:rsidR="007E047C" w:rsidRPr="00294DFA" w:rsidSect="008A105B">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2E" w:rsidRDefault="00BA532E" w:rsidP="00014E45">
      <w:pPr>
        <w:spacing w:after="0" w:line="240" w:lineRule="auto"/>
      </w:pPr>
      <w:r>
        <w:separator/>
      </w:r>
    </w:p>
  </w:endnote>
  <w:endnote w:type="continuationSeparator" w:id="0">
    <w:p w:rsidR="00BA532E" w:rsidRDefault="00BA532E" w:rsidP="0001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2E" w:rsidRDefault="00BA532E" w:rsidP="00294DFA">
      <w:pPr>
        <w:bidi w:val="0"/>
        <w:spacing w:after="0" w:line="240" w:lineRule="auto"/>
      </w:pPr>
      <w:r>
        <w:separator/>
      </w:r>
    </w:p>
  </w:footnote>
  <w:footnote w:type="continuationSeparator" w:id="0">
    <w:p w:rsidR="00BA532E" w:rsidRDefault="00BA532E" w:rsidP="00014E45">
      <w:pPr>
        <w:spacing w:after="0" w:line="240" w:lineRule="auto"/>
      </w:pPr>
      <w:r>
        <w:continuationSeparator/>
      </w:r>
    </w:p>
  </w:footnote>
  <w:footnote w:id="1">
    <w:p w:rsidR="00EA074C" w:rsidRPr="00294DFA" w:rsidRDefault="00EA074C" w:rsidP="002459BB">
      <w:pPr>
        <w:pStyle w:val="FootnoteText"/>
        <w:bidi w:val="0"/>
        <w:jc w:val="both"/>
        <w:rPr>
          <w:rFonts w:asciiTheme="minorBidi" w:hAnsiTheme="minorBidi"/>
        </w:rPr>
      </w:pPr>
      <w:r w:rsidRPr="00294DFA">
        <w:rPr>
          <w:rStyle w:val="FootnoteReference"/>
          <w:rFonts w:asciiTheme="minorBidi" w:hAnsiTheme="minorBidi"/>
        </w:rPr>
        <w:footnoteRef/>
      </w:r>
      <w:r w:rsidRPr="00294DFA">
        <w:rPr>
          <w:rFonts w:asciiTheme="minorBidi" w:hAnsiTheme="minorBidi"/>
          <w:rtl/>
        </w:rPr>
        <w:t xml:space="preserve"> </w:t>
      </w:r>
      <w:r w:rsidRPr="00294DFA">
        <w:rPr>
          <w:rFonts w:asciiTheme="minorBidi" w:hAnsiTheme="minorBidi"/>
        </w:rPr>
        <w:t xml:space="preserve"> For a discussion of these temples, see: C. Tadmor, </w:t>
      </w:r>
      <w:r w:rsidRPr="00294DFA">
        <w:rPr>
          <w:rFonts w:asciiTheme="minorBidi" w:hAnsiTheme="minorBidi"/>
          <w:i/>
          <w:iCs/>
        </w:rPr>
        <w:t>Ashur, Bavel vi-Yehuda: Mechkarim be-Toldot ha-Mizrach ha-Kadum</w:t>
      </w:r>
      <w:r w:rsidRPr="00294DFA">
        <w:rPr>
          <w:rFonts w:asciiTheme="minorBidi" w:hAnsiTheme="minorBidi"/>
        </w:rPr>
        <w:t xml:space="preserve">, Jerusalem 5766, pp. 95-121. Models of such temples are on display at the Bible Lands Museum in Jerusalem; some very impressive models are </w:t>
      </w:r>
      <w:r w:rsidR="000316EB">
        <w:rPr>
          <w:rFonts w:asciiTheme="minorBidi" w:hAnsiTheme="minorBidi"/>
        </w:rPr>
        <w:t>also</w:t>
      </w:r>
      <w:r w:rsidRPr="00294DFA">
        <w:rPr>
          <w:rFonts w:asciiTheme="minorBidi" w:hAnsiTheme="minorBidi"/>
        </w:rPr>
        <w:t xml:space="preserve"> in the British Museum in London.</w:t>
      </w:r>
    </w:p>
  </w:footnote>
  <w:footnote w:id="2">
    <w:p w:rsidR="00EA074C" w:rsidRPr="00294DFA" w:rsidRDefault="00EA074C" w:rsidP="00C73508">
      <w:pPr>
        <w:pStyle w:val="FootnoteText"/>
        <w:bidi w:val="0"/>
        <w:jc w:val="both"/>
        <w:rPr>
          <w:rFonts w:asciiTheme="minorBidi" w:hAnsiTheme="minorBidi"/>
        </w:rPr>
      </w:pPr>
      <w:r w:rsidRPr="00294DFA">
        <w:rPr>
          <w:rStyle w:val="FootnoteReference"/>
          <w:rFonts w:asciiTheme="minorBidi" w:hAnsiTheme="minorBidi"/>
        </w:rPr>
        <w:footnoteRef/>
      </w:r>
      <w:r w:rsidRPr="00294DFA">
        <w:rPr>
          <w:rFonts w:asciiTheme="minorBidi" w:hAnsiTheme="minorBidi"/>
          <w:rtl/>
        </w:rPr>
        <w:t xml:space="preserve"> </w:t>
      </w:r>
      <w:r w:rsidRPr="00294DFA">
        <w:rPr>
          <w:rFonts w:asciiTheme="minorBidi" w:hAnsiTheme="minorBidi"/>
        </w:rPr>
        <w:t xml:space="preserve"> The use of the word “</w:t>
      </w:r>
      <w:r w:rsidRPr="00294DFA">
        <w:rPr>
          <w:rFonts w:asciiTheme="minorBidi" w:hAnsiTheme="minorBidi"/>
          <w:i/>
          <w:iCs/>
        </w:rPr>
        <w:t>mishpat</w:t>
      </w:r>
      <w:r w:rsidRPr="00294DFA">
        <w:rPr>
          <w:rFonts w:asciiTheme="minorBidi" w:hAnsiTheme="minorBidi"/>
        </w:rPr>
        <w:t>” (“judgments</w:t>
      </w:r>
      <w:r w:rsidR="00C73508">
        <w:rPr>
          <w:rFonts w:asciiTheme="minorBidi" w:hAnsiTheme="minorBidi"/>
        </w:rPr>
        <w:t>,</w:t>
      </w:r>
      <w:r w:rsidRPr="00294DFA">
        <w:rPr>
          <w:rFonts w:asciiTheme="minorBidi" w:hAnsiTheme="minorBidi"/>
        </w:rPr>
        <w:t>” rather than “</w:t>
      </w:r>
      <w:r w:rsidRPr="00294DFA">
        <w:rPr>
          <w:rFonts w:asciiTheme="minorBidi" w:hAnsiTheme="minorBidi"/>
          <w:i/>
          <w:iCs/>
        </w:rPr>
        <w:t>mitzvot</w:t>
      </w:r>
      <w:r w:rsidRPr="00294DFA">
        <w:rPr>
          <w:rFonts w:asciiTheme="minorBidi" w:hAnsiTheme="minorBidi"/>
        </w:rPr>
        <w:t>” – commandments, or “</w:t>
      </w:r>
      <w:r w:rsidRPr="00294DFA">
        <w:rPr>
          <w:rFonts w:asciiTheme="minorBidi" w:hAnsiTheme="minorBidi"/>
          <w:i/>
          <w:iCs/>
        </w:rPr>
        <w:t>chukkim</w:t>
      </w:r>
      <w:r w:rsidRPr="00294DFA">
        <w:rPr>
          <w:rFonts w:asciiTheme="minorBidi" w:hAnsiTheme="minorBidi"/>
        </w:rPr>
        <w:t>” – statutes) is interesting</w:t>
      </w:r>
      <w:r w:rsidR="00C73508">
        <w:rPr>
          <w:rFonts w:asciiTheme="minorBidi" w:hAnsiTheme="minorBidi"/>
        </w:rPr>
        <w:t>,</w:t>
      </w:r>
      <w:r w:rsidR="000316EB">
        <w:rPr>
          <w:rFonts w:asciiTheme="minorBidi" w:hAnsiTheme="minorBidi"/>
        </w:rPr>
        <w:t xml:space="preserve"> given </w:t>
      </w:r>
      <w:r w:rsidRPr="00294DFA">
        <w:rPr>
          <w:rFonts w:asciiTheme="minorBidi" w:hAnsiTheme="minorBidi"/>
        </w:rPr>
        <w:t>that the most popular deity among the Babylonians was the sun-god</w:t>
      </w:r>
      <w:r w:rsidR="000316EB">
        <w:rPr>
          <w:rFonts w:asciiTheme="minorBidi" w:hAnsiTheme="minorBidi"/>
        </w:rPr>
        <w:t xml:space="preserve">, their </w:t>
      </w:r>
      <w:r w:rsidRPr="00294DFA">
        <w:rPr>
          <w:rFonts w:asciiTheme="minorBidi" w:hAnsiTheme="minorBidi"/>
        </w:rPr>
        <w:t>god of justice</w:t>
      </w:r>
      <w:r w:rsidR="000316EB">
        <w:rPr>
          <w:rFonts w:asciiTheme="minorBidi" w:hAnsiTheme="minorBidi"/>
        </w:rPr>
        <w:t>,</w:t>
      </w:r>
      <w:r w:rsidRPr="00294DFA">
        <w:rPr>
          <w:rFonts w:asciiTheme="minorBidi" w:hAnsiTheme="minorBidi"/>
        </w:rPr>
        <w:t xml:space="preserve"> whose temple was at Sippar; see Tadmor, p. 96.</w:t>
      </w:r>
    </w:p>
  </w:footnote>
  <w:footnote w:id="3">
    <w:p w:rsidR="00EA074C" w:rsidRPr="00294DFA" w:rsidRDefault="00EA074C" w:rsidP="002459BB">
      <w:pPr>
        <w:pStyle w:val="FootnoteText"/>
        <w:bidi w:val="0"/>
        <w:jc w:val="both"/>
        <w:rPr>
          <w:rFonts w:asciiTheme="minorBidi" w:hAnsiTheme="minorBidi"/>
        </w:rPr>
      </w:pPr>
      <w:r w:rsidRPr="00294DFA">
        <w:rPr>
          <w:rStyle w:val="FootnoteReference"/>
          <w:rFonts w:asciiTheme="minorBidi" w:hAnsiTheme="minorBidi"/>
        </w:rPr>
        <w:footnoteRef/>
      </w:r>
      <w:r w:rsidRPr="00294DFA">
        <w:rPr>
          <w:rFonts w:asciiTheme="minorBidi" w:hAnsiTheme="minorBidi"/>
          <w:rtl/>
        </w:rPr>
        <w:t xml:space="preserve"> </w:t>
      </w:r>
      <w:r w:rsidRPr="00294DFA">
        <w:rPr>
          <w:rFonts w:asciiTheme="minorBidi" w:hAnsiTheme="minorBidi"/>
        </w:rPr>
        <w:t xml:space="preserve"> The prophetic message that the imminent Divine action is something unrepeatable, is understandable, based on the understanding that the destruction of the Second Temple (as traumatic as it was) was less terrible than the destruction of the First Temple.</w:t>
      </w:r>
    </w:p>
  </w:footnote>
  <w:footnote w:id="4">
    <w:p w:rsidR="00EA074C" w:rsidRPr="000227CD" w:rsidRDefault="00EA074C" w:rsidP="002459BB">
      <w:pPr>
        <w:pStyle w:val="FootnoteText"/>
        <w:bidi w:val="0"/>
        <w:jc w:val="both"/>
        <w:rPr>
          <w:rFonts w:asciiTheme="minorBidi" w:hAnsiTheme="minorBidi"/>
        </w:rPr>
      </w:pPr>
      <w:r w:rsidRPr="00294DFA">
        <w:rPr>
          <w:rStyle w:val="FootnoteReference"/>
          <w:rFonts w:asciiTheme="minorBidi" w:hAnsiTheme="minorBidi"/>
        </w:rPr>
        <w:footnoteRef/>
      </w:r>
      <w:r w:rsidRPr="00294DFA">
        <w:rPr>
          <w:rFonts w:asciiTheme="minorBidi" w:hAnsiTheme="minorBidi"/>
          <w:rtl/>
        </w:rPr>
        <w:t xml:space="preserve"> </w:t>
      </w:r>
      <w:r w:rsidRPr="00294DFA">
        <w:rPr>
          <w:rFonts w:asciiTheme="minorBidi" w:hAnsiTheme="minorBidi"/>
        </w:rPr>
        <w:t xml:space="preserve"> The gap </w:t>
      </w:r>
      <w:r w:rsidR="000227CD">
        <w:rPr>
          <w:rFonts w:asciiTheme="minorBidi" w:hAnsiTheme="minorBidi"/>
        </w:rPr>
        <w:t>in</w:t>
      </w:r>
      <w:r w:rsidRPr="00294DFA">
        <w:rPr>
          <w:rFonts w:asciiTheme="minorBidi" w:hAnsiTheme="minorBidi"/>
        </w:rPr>
        <w:t xml:space="preserve"> status </w:t>
      </w:r>
      <w:r w:rsidR="000227CD">
        <w:rPr>
          <w:rFonts w:asciiTheme="minorBidi" w:hAnsiTheme="minorBidi"/>
        </w:rPr>
        <w:t>between</w:t>
      </w:r>
      <w:r w:rsidR="000227CD" w:rsidRPr="00294DFA">
        <w:rPr>
          <w:rFonts w:asciiTheme="minorBidi" w:hAnsiTheme="minorBidi"/>
        </w:rPr>
        <w:t xml:space="preserve"> </w:t>
      </w:r>
      <w:r w:rsidRPr="00294DFA">
        <w:rPr>
          <w:rFonts w:asciiTheme="minorBidi" w:hAnsiTheme="minorBidi"/>
        </w:rPr>
        <w:t xml:space="preserve">the two empires is clear, inter alia, from the multitude of tablets still extant today describing the might of the kings of Assyria, </w:t>
      </w:r>
      <w:r w:rsidR="000227CD">
        <w:rPr>
          <w:rFonts w:asciiTheme="minorBidi" w:hAnsiTheme="minorBidi"/>
        </w:rPr>
        <w:t xml:space="preserve">compared </w:t>
      </w:r>
      <w:r w:rsidRPr="00294DFA">
        <w:rPr>
          <w:rFonts w:asciiTheme="minorBidi" w:hAnsiTheme="minorBidi"/>
        </w:rPr>
        <w:t xml:space="preserve">with a dearth of </w:t>
      </w:r>
      <w:r w:rsidRPr="000227CD">
        <w:rPr>
          <w:rFonts w:asciiTheme="minorBidi" w:hAnsiTheme="minorBidi"/>
        </w:rPr>
        <w:t>corresponding testimonies from the Babylonian Empire.</w:t>
      </w:r>
    </w:p>
  </w:footnote>
  <w:footnote w:id="5">
    <w:p w:rsidR="000227CD" w:rsidRPr="002459BB" w:rsidRDefault="000227CD" w:rsidP="006347FF">
      <w:pPr>
        <w:pStyle w:val="FootnoteText"/>
        <w:bidi w:val="0"/>
        <w:rPr>
          <w:lang w:val="en-AU"/>
        </w:rPr>
      </w:pPr>
      <w:r w:rsidRPr="000227CD">
        <w:t xml:space="preserve"> </w:t>
      </w:r>
      <w:r w:rsidRPr="000227CD">
        <w:rPr>
          <w:rStyle w:val="FootnoteReference"/>
        </w:rPr>
        <w:footnoteRef/>
      </w:r>
      <w:r w:rsidRPr="002459BB">
        <w:rPr>
          <w:rFonts w:asciiTheme="minorBidi" w:hAnsiTheme="minorBidi"/>
          <w:i/>
          <w:iCs/>
        </w:rPr>
        <w:t xml:space="preserve"> Vayikra</w:t>
      </w:r>
      <w:r w:rsidRPr="002459BB">
        <w:rPr>
          <w:rFonts w:asciiTheme="minorBidi" w:hAnsiTheme="minorBidi"/>
        </w:rPr>
        <w:t xml:space="preserve"> 26:29</w:t>
      </w:r>
      <w:r w:rsidR="00C73508">
        <w:rPr>
          <w:rFonts w:asciiTheme="minorBidi" w:hAnsiTheme="minorBidi"/>
        </w:rPr>
        <w:t>;</w:t>
      </w:r>
      <w:r w:rsidRPr="000227CD">
        <w:rPr>
          <w:rFonts w:asciiTheme="minorBidi" w:hAnsiTheme="minorBidi"/>
        </w:rPr>
        <w:t xml:space="preserve"> </w:t>
      </w:r>
      <w:r w:rsidRPr="002459BB">
        <w:rPr>
          <w:rFonts w:asciiTheme="minorBidi" w:hAnsiTheme="minorBidi"/>
        </w:rPr>
        <w:t xml:space="preserve">see also </w:t>
      </w:r>
      <w:r w:rsidRPr="002459BB">
        <w:rPr>
          <w:rFonts w:asciiTheme="minorBidi" w:hAnsiTheme="minorBidi"/>
          <w:i/>
          <w:iCs/>
        </w:rPr>
        <w:t>Devarim</w:t>
      </w:r>
      <w:r w:rsidRPr="002459BB">
        <w:rPr>
          <w:rFonts w:asciiTheme="minorBidi" w:hAnsiTheme="minorBidi"/>
        </w:rPr>
        <w:t xml:space="preserve"> 28:53-57</w:t>
      </w:r>
      <w:r>
        <w:t>.</w:t>
      </w:r>
      <w:r>
        <w:rPr>
          <w:rtl/>
        </w:rPr>
        <w:t xml:space="preserve"> </w:t>
      </w:r>
    </w:p>
  </w:footnote>
  <w:footnote w:id="6">
    <w:p w:rsidR="00EA074C" w:rsidRPr="00294DFA" w:rsidRDefault="00EA074C" w:rsidP="00E27CEC">
      <w:pPr>
        <w:pStyle w:val="FootnoteText"/>
        <w:bidi w:val="0"/>
        <w:jc w:val="both"/>
        <w:rPr>
          <w:rFonts w:asciiTheme="minorBidi" w:hAnsiTheme="minorBidi"/>
        </w:rPr>
      </w:pPr>
      <w:r w:rsidRPr="00294DFA">
        <w:rPr>
          <w:rStyle w:val="FootnoteReference"/>
          <w:rFonts w:asciiTheme="minorBidi" w:hAnsiTheme="minorBidi"/>
        </w:rPr>
        <w:footnoteRef/>
      </w:r>
      <w:r w:rsidRPr="00294DFA">
        <w:rPr>
          <w:rFonts w:asciiTheme="minorBidi" w:hAnsiTheme="minorBidi"/>
          <w:rtl/>
        </w:rPr>
        <w:t xml:space="preserve"> </w:t>
      </w:r>
      <w:r w:rsidRPr="00294DFA">
        <w:rPr>
          <w:rFonts w:asciiTheme="minorBidi" w:hAnsiTheme="minorBidi"/>
        </w:rPr>
        <w:t xml:space="preserve"> </w:t>
      </w:r>
      <w:r w:rsidR="00E27CEC">
        <w:rPr>
          <w:rFonts w:asciiTheme="minorBidi" w:hAnsiTheme="minorBidi"/>
        </w:rPr>
        <w:t>Frank</w:t>
      </w:r>
      <w:r w:rsidRPr="00294DFA">
        <w:rPr>
          <w:rFonts w:asciiTheme="minorBidi" w:hAnsiTheme="minorBidi"/>
        </w:rPr>
        <w:t xml:space="preserve"> Pol</w:t>
      </w:r>
      <w:r w:rsidR="00E27CEC">
        <w:rPr>
          <w:rFonts w:asciiTheme="minorBidi" w:hAnsiTheme="minorBidi"/>
        </w:rPr>
        <w:t>l</w:t>
      </w:r>
      <w:r w:rsidRPr="00294DFA">
        <w:rPr>
          <w:rFonts w:asciiTheme="minorBidi" w:hAnsiTheme="minorBidi"/>
        </w:rPr>
        <w:t xml:space="preserve">ak notes </w:t>
      </w:r>
      <w:r w:rsidR="00B3026A">
        <w:rPr>
          <w:rFonts w:asciiTheme="minorBidi" w:hAnsiTheme="minorBidi"/>
        </w:rPr>
        <w:t xml:space="preserve">that apart from a </w:t>
      </w:r>
      <w:r w:rsidRPr="00B3026A">
        <w:rPr>
          <w:rFonts w:asciiTheme="minorBidi" w:hAnsiTheme="minorBidi"/>
        </w:rPr>
        <w:t>key word,</w:t>
      </w:r>
      <w:r w:rsidRPr="00294DFA">
        <w:rPr>
          <w:rFonts w:asciiTheme="minorBidi" w:hAnsiTheme="minorBidi"/>
        </w:rPr>
        <w:t xml:space="preserve"> the </w:t>
      </w:r>
      <w:r w:rsidRPr="002459BB">
        <w:rPr>
          <w:rFonts w:asciiTheme="minorBidi" w:hAnsiTheme="minorBidi"/>
          <w:i/>
          <w:iCs/>
        </w:rPr>
        <w:t>semantic field</w:t>
      </w:r>
      <w:r w:rsidRPr="00294DFA">
        <w:rPr>
          <w:rFonts w:asciiTheme="minorBidi" w:hAnsiTheme="minorBidi"/>
        </w:rPr>
        <w:t xml:space="preserve"> </w:t>
      </w:r>
      <w:r w:rsidR="00B3026A">
        <w:rPr>
          <w:rFonts w:asciiTheme="minorBidi" w:hAnsiTheme="minorBidi"/>
        </w:rPr>
        <w:t>can</w:t>
      </w:r>
      <w:r w:rsidRPr="00294DFA">
        <w:rPr>
          <w:rFonts w:asciiTheme="minorBidi" w:hAnsiTheme="minorBidi"/>
        </w:rPr>
        <w:t xml:space="preserve"> also serve as an organizing feature. While Polack refers specifically to </w:t>
      </w:r>
      <w:r w:rsidR="00B3026A">
        <w:rPr>
          <w:rFonts w:asciiTheme="minorBidi" w:hAnsiTheme="minorBidi"/>
        </w:rPr>
        <w:t>B</w:t>
      </w:r>
      <w:r w:rsidR="00B3026A" w:rsidRPr="00294DFA">
        <w:rPr>
          <w:rFonts w:asciiTheme="minorBidi" w:hAnsiTheme="minorBidi"/>
        </w:rPr>
        <w:t xml:space="preserve">iblical </w:t>
      </w:r>
      <w:r w:rsidRPr="00294DFA">
        <w:rPr>
          <w:rFonts w:asciiTheme="minorBidi" w:hAnsiTheme="minorBidi"/>
        </w:rPr>
        <w:t xml:space="preserve">narratives, the same principle </w:t>
      </w:r>
      <w:r w:rsidR="00B3026A">
        <w:rPr>
          <w:rFonts w:asciiTheme="minorBidi" w:hAnsiTheme="minorBidi"/>
        </w:rPr>
        <w:t xml:space="preserve">applies to </w:t>
      </w:r>
      <w:r w:rsidRPr="00294DFA">
        <w:rPr>
          <w:rFonts w:asciiTheme="minorBidi" w:hAnsiTheme="minorBidi"/>
        </w:rPr>
        <w:t xml:space="preserve">the prophecy under discussion. See </w:t>
      </w:r>
      <w:r w:rsidR="00E27CEC">
        <w:rPr>
          <w:rFonts w:asciiTheme="minorBidi" w:hAnsiTheme="minorBidi"/>
        </w:rPr>
        <w:t>F</w:t>
      </w:r>
      <w:r w:rsidRPr="00294DFA">
        <w:rPr>
          <w:rFonts w:asciiTheme="minorBidi" w:hAnsiTheme="minorBidi"/>
        </w:rPr>
        <w:t>. Pol</w:t>
      </w:r>
      <w:r w:rsidR="00E27CEC">
        <w:rPr>
          <w:rFonts w:asciiTheme="minorBidi" w:hAnsiTheme="minorBidi"/>
        </w:rPr>
        <w:t>l</w:t>
      </w:r>
      <w:r w:rsidRPr="00294DFA">
        <w:rPr>
          <w:rFonts w:asciiTheme="minorBidi" w:hAnsiTheme="minorBidi"/>
        </w:rPr>
        <w:t xml:space="preserve">ak, </w:t>
      </w:r>
      <w:r w:rsidRPr="00294DFA">
        <w:rPr>
          <w:rFonts w:asciiTheme="minorBidi" w:hAnsiTheme="minorBidi"/>
          <w:i/>
          <w:iCs/>
        </w:rPr>
        <w:t>Ha-Sippur ba-Mikra</w:t>
      </w:r>
      <w:r w:rsidRPr="00294DFA">
        <w:rPr>
          <w:rFonts w:asciiTheme="minorBidi" w:hAnsiTheme="minorBidi"/>
        </w:rPr>
        <w:t>, Jerusalem 5754, pp. 91-97.</w:t>
      </w:r>
    </w:p>
  </w:footnote>
  <w:footnote w:id="7">
    <w:p w:rsidR="00EA074C" w:rsidRPr="00294DFA" w:rsidRDefault="00EA074C" w:rsidP="002459BB">
      <w:pPr>
        <w:pStyle w:val="FootnoteText"/>
        <w:bidi w:val="0"/>
        <w:jc w:val="both"/>
        <w:rPr>
          <w:rFonts w:asciiTheme="minorBidi" w:hAnsiTheme="minorBidi"/>
        </w:rPr>
      </w:pPr>
      <w:r w:rsidRPr="00294DFA">
        <w:rPr>
          <w:rStyle w:val="FootnoteReference"/>
          <w:rFonts w:asciiTheme="minorBidi" w:hAnsiTheme="minorBidi"/>
        </w:rPr>
        <w:footnoteRef/>
      </w:r>
      <w:r w:rsidRPr="00294DFA">
        <w:rPr>
          <w:rFonts w:asciiTheme="minorBidi" w:hAnsiTheme="minorBidi"/>
          <w:rtl/>
        </w:rPr>
        <w:t xml:space="preserve"> </w:t>
      </w:r>
      <w:r w:rsidRPr="00294DFA">
        <w:rPr>
          <w:rFonts w:asciiTheme="minorBidi" w:hAnsiTheme="minorBidi"/>
        </w:rPr>
        <w:t xml:space="preserve"> </w:t>
      </w:r>
      <w:r w:rsidRPr="002E1DF2">
        <w:rPr>
          <w:rFonts w:asciiTheme="minorBidi" w:hAnsiTheme="minorBidi"/>
          <w:i/>
          <w:iCs/>
        </w:rPr>
        <w:t>Vayikra</w:t>
      </w:r>
      <w:r w:rsidRPr="00294DFA">
        <w:rPr>
          <w:rFonts w:asciiTheme="minorBidi" w:hAnsiTheme="minorBidi"/>
        </w:rPr>
        <w:t xml:space="preserve"> 11:43; similarly also </w:t>
      </w:r>
      <w:r w:rsidRPr="002E1DF2">
        <w:rPr>
          <w:rFonts w:asciiTheme="minorBidi" w:hAnsiTheme="minorBidi"/>
          <w:i/>
          <w:iCs/>
        </w:rPr>
        <w:t>Vayikra</w:t>
      </w:r>
      <w:r w:rsidRPr="00294DFA">
        <w:rPr>
          <w:rFonts w:asciiTheme="minorBidi" w:hAnsiTheme="minorBidi"/>
        </w:rPr>
        <w:t xml:space="preserve"> 20:25.</w:t>
      </w:r>
    </w:p>
  </w:footnote>
  <w:footnote w:id="8">
    <w:p w:rsidR="00EA074C" w:rsidRPr="00294DFA" w:rsidRDefault="00EA074C" w:rsidP="002459BB">
      <w:pPr>
        <w:pStyle w:val="FootnoteText"/>
        <w:bidi w:val="0"/>
        <w:jc w:val="both"/>
        <w:rPr>
          <w:rFonts w:asciiTheme="minorBidi" w:hAnsiTheme="minorBidi"/>
        </w:rPr>
      </w:pPr>
      <w:r w:rsidRPr="00294DFA">
        <w:rPr>
          <w:rStyle w:val="FootnoteReference"/>
          <w:rFonts w:asciiTheme="minorBidi" w:hAnsiTheme="minorBidi"/>
        </w:rPr>
        <w:footnoteRef/>
      </w:r>
      <w:r w:rsidRPr="00294DFA">
        <w:rPr>
          <w:rFonts w:asciiTheme="minorBidi" w:hAnsiTheme="minorBidi"/>
          <w:rtl/>
        </w:rPr>
        <w:t xml:space="preserve"> </w:t>
      </w:r>
      <w:r w:rsidRPr="00294DFA">
        <w:rPr>
          <w:rFonts w:asciiTheme="minorBidi" w:hAnsiTheme="minorBidi"/>
        </w:rPr>
        <w:t xml:space="preserve"> </w:t>
      </w:r>
      <w:r w:rsidRPr="002E1DF2">
        <w:rPr>
          <w:rFonts w:asciiTheme="minorBidi" w:hAnsiTheme="minorBidi"/>
          <w:i/>
          <w:iCs/>
        </w:rPr>
        <w:t>Devarim</w:t>
      </w:r>
      <w:r w:rsidRPr="00294DFA">
        <w:rPr>
          <w:rFonts w:asciiTheme="minorBidi" w:hAnsiTheme="minorBidi"/>
        </w:rPr>
        <w:t xml:space="preserve"> 29:16; similarly also </w:t>
      </w:r>
      <w:r w:rsidRPr="002E1DF2">
        <w:rPr>
          <w:rFonts w:asciiTheme="minorBidi" w:hAnsiTheme="minorBidi"/>
          <w:i/>
          <w:iCs/>
        </w:rPr>
        <w:t>Devarim</w:t>
      </w:r>
      <w:r w:rsidRPr="00294DFA">
        <w:rPr>
          <w:rFonts w:asciiTheme="minorBidi" w:hAnsiTheme="minorBidi"/>
        </w:rPr>
        <w:t xml:space="preserve"> 7:26.</w:t>
      </w:r>
    </w:p>
  </w:footnote>
  <w:footnote w:id="9">
    <w:p w:rsidR="00EA074C" w:rsidRPr="00294DFA" w:rsidRDefault="00EA074C" w:rsidP="002459BB">
      <w:pPr>
        <w:pStyle w:val="FootnoteText"/>
        <w:bidi w:val="0"/>
        <w:jc w:val="both"/>
        <w:rPr>
          <w:rFonts w:asciiTheme="minorBidi" w:hAnsiTheme="minorBidi"/>
        </w:rPr>
      </w:pPr>
      <w:r w:rsidRPr="00294DFA">
        <w:rPr>
          <w:rStyle w:val="FootnoteReference"/>
          <w:rFonts w:asciiTheme="minorBidi" w:hAnsiTheme="minorBidi"/>
        </w:rPr>
        <w:footnoteRef/>
      </w:r>
      <w:r w:rsidRPr="00294DFA">
        <w:rPr>
          <w:rFonts w:asciiTheme="minorBidi" w:hAnsiTheme="minorBidi"/>
          <w:rtl/>
        </w:rPr>
        <w:t xml:space="preserve"> </w:t>
      </w:r>
      <w:r w:rsidRPr="00294DFA">
        <w:rPr>
          <w:rFonts w:asciiTheme="minorBidi" w:hAnsiTheme="minorBidi"/>
        </w:rPr>
        <w:t xml:space="preserve"> The word appears 117 times in the Tanakh, with 45 appearances in </w:t>
      </w:r>
      <w:r w:rsidRPr="002E1DF2">
        <w:rPr>
          <w:rFonts w:asciiTheme="minorBidi" w:hAnsiTheme="minorBidi"/>
          <w:i/>
          <w:iCs/>
        </w:rPr>
        <w:t>Sefer Yechezkel</w:t>
      </w:r>
      <w:r w:rsidRPr="00294DFA">
        <w:rPr>
          <w:rFonts w:asciiTheme="minorBidi" w:hAnsiTheme="minorBidi"/>
        </w:rPr>
        <w:t xml:space="preserve"> alone.</w:t>
      </w:r>
    </w:p>
  </w:footnote>
  <w:footnote w:id="10">
    <w:p w:rsidR="00EA074C" w:rsidRPr="00294DFA" w:rsidRDefault="00EA074C" w:rsidP="002459BB">
      <w:pPr>
        <w:pStyle w:val="FootnoteText"/>
        <w:bidi w:val="0"/>
        <w:jc w:val="both"/>
        <w:rPr>
          <w:rFonts w:asciiTheme="minorBidi" w:hAnsiTheme="minorBidi"/>
        </w:rPr>
      </w:pPr>
      <w:r w:rsidRPr="00294DFA">
        <w:rPr>
          <w:rStyle w:val="FootnoteReference"/>
          <w:rFonts w:asciiTheme="minorBidi" w:hAnsiTheme="minorBidi"/>
        </w:rPr>
        <w:footnoteRef/>
      </w:r>
      <w:r w:rsidRPr="00294DFA">
        <w:rPr>
          <w:rFonts w:asciiTheme="minorBidi" w:hAnsiTheme="minorBidi"/>
          <w:rtl/>
        </w:rPr>
        <w:t xml:space="preserve"> </w:t>
      </w:r>
      <w:r w:rsidRPr="00294DFA">
        <w:rPr>
          <w:rFonts w:asciiTheme="minorBidi" w:hAnsiTheme="minorBidi"/>
        </w:rPr>
        <w:t xml:space="preserve"> According to B. Schwartz, </w:t>
      </w:r>
      <w:r w:rsidRPr="00294DFA">
        <w:rPr>
          <w:rFonts w:asciiTheme="minorBidi" w:hAnsiTheme="minorBidi"/>
          <w:i/>
          <w:iCs/>
        </w:rPr>
        <w:t>Torat ha-Kedusha</w:t>
      </w:r>
      <w:r w:rsidRPr="00294DFA">
        <w:rPr>
          <w:rFonts w:asciiTheme="minorBidi" w:hAnsiTheme="minorBidi"/>
        </w:rPr>
        <w:t>, Jerusalem 5759, p. 219.</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ishenevsky">
    <w15:presenceInfo w15:providerId="Windows Live" w15:userId="3218ac25ef034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07"/>
    <w:rsid w:val="0000345A"/>
    <w:rsid w:val="00014E45"/>
    <w:rsid w:val="000227CD"/>
    <w:rsid w:val="0002311C"/>
    <w:rsid w:val="00026C64"/>
    <w:rsid w:val="00027797"/>
    <w:rsid w:val="00031479"/>
    <w:rsid w:val="000316EB"/>
    <w:rsid w:val="00035024"/>
    <w:rsid w:val="000A3FDE"/>
    <w:rsid w:val="000C5210"/>
    <w:rsid w:val="0020632D"/>
    <w:rsid w:val="002459BB"/>
    <w:rsid w:val="002541DC"/>
    <w:rsid w:val="00294DFA"/>
    <w:rsid w:val="002958AB"/>
    <w:rsid w:val="002A44FF"/>
    <w:rsid w:val="002B2545"/>
    <w:rsid w:val="002E1DF2"/>
    <w:rsid w:val="002F1EFF"/>
    <w:rsid w:val="003906EB"/>
    <w:rsid w:val="00396911"/>
    <w:rsid w:val="003E405F"/>
    <w:rsid w:val="00435030"/>
    <w:rsid w:val="004D334D"/>
    <w:rsid w:val="005C6FE3"/>
    <w:rsid w:val="005D7414"/>
    <w:rsid w:val="005F5666"/>
    <w:rsid w:val="00600A2F"/>
    <w:rsid w:val="006272B3"/>
    <w:rsid w:val="006347FF"/>
    <w:rsid w:val="0068015C"/>
    <w:rsid w:val="006B234C"/>
    <w:rsid w:val="007340E1"/>
    <w:rsid w:val="00734784"/>
    <w:rsid w:val="007438CF"/>
    <w:rsid w:val="007506BE"/>
    <w:rsid w:val="007975F3"/>
    <w:rsid w:val="00797B81"/>
    <w:rsid w:val="007E047C"/>
    <w:rsid w:val="008317C0"/>
    <w:rsid w:val="0084105B"/>
    <w:rsid w:val="0086164D"/>
    <w:rsid w:val="00874CBB"/>
    <w:rsid w:val="008A105B"/>
    <w:rsid w:val="008A292A"/>
    <w:rsid w:val="008C26D7"/>
    <w:rsid w:val="008D4F69"/>
    <w:rsid w:val="008F3F1A"/>
    <w:rsid w:val="00A31920"/>
    <w:rsid w:val="00A759B0"/>
    <w:rsid w:val="00AD7D37"/>
    <w:rsid w:val="00B3026A"/>
    <w:rsid w:val="00B62DDA"/>
    <w:rsid w:val="00B73F72"/>
    <w:rsid w:val="00B95F0F"/>
    <w:rsid w:val="00BA0DF2"/>
    <w:rsid w:val="00BA532E"/>
    <w:rsid w:val="00BD0D23"/>
    <w:rsid w:val="00BF18E4"/>
    <w:rsid w:val="00BF51D6"/>
    <w:rsid w:val="00C114AC"/>
    <w:rsid w:val="00C457DB"/>
    <w:rsid w:val="00C53C67"/>
    <w:rsid w:val="00C55017"/>
    <w:rsid w:val="00C73508"/>
    <w:rsid w:val="00C87164"/>
    <w:rsid w:val="00CD240F"/>
    <w:rsid w:val="00CD3C16"/>
    <w:rsid w:val="00CF1C19"/>
    <w:rsid w:val="00CF2D51"/>
    <w:rsid w:val="00D47784"/>
    <w:rsid w:val="00DD5DAD"/>
    <w:rsid w:val="00E16033"/>
    <w:rsid w:val="00E16A0C"/>
    <w:rsid w:val="00E16B6C"/>
    <w:rsid w:val="00E21D2E"/>
    <w:rsid w:val="00E27CEC"/>
    <w:rsid w:val="00E6136A"/>
    <w:rsid w:val="00E65607"/>
    <w:rsid w:val="00EA074C"/>
    <w:rsid w:val="00F356B1"/>
    <w:rsid w:val="00F63123"/>
    <w:rsid w:val="00FC6E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0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E45"/>
    <w:rPr>
      <w:sz w:val="20"/>
      <w:szCs w:val="20"/>
    </w:rPr>
  </w:style>
  <w:style w:type="character" w:styleId="FootnoteReference">
    <w:name w:val="footnote reference"/>
    <w:basedOn w:val="DefaultParagraphFont"/>
    <w:uiPriority w:val="99"/>
    <w:semiHidden/>
    <w:unhideWhenUsed/>
    <w:rsid w:val="00014E45"/>
    <w:rPr>
      <w:vertAlign w:val="superscript"/>
    </w:rPr>
  </w:style>
  <w:style w:type="character" w:styleId="Hyperlink">
    <w:name w:val="Hyperlink"/>
    <w:basedOn w:val="DefaultParagraphFont"/>
    <w:uiPriority w:val="99"/>
    <w:rsid w:val="00294DFA"/>
    <w:rPr>
      <w:rFonts w:cs="Times New Roman"/>
      <w:color w:val="0000FF"/>
      <w:u w:val="single"/>
    </w:rPr>
  </w:style>
  <w:style w:type="paragraph" w:customStyle="1" w:styleId="CC">
    <w:name w:val="CC"/>
    <w:basedOn w:val="BodyText"/>
    <w:rsid w:val="00294DFA"/>
    <w:pPr>
      <w:keepLines/>
      <w:widowControl w:val="0"/>
      <w:autoSpaceDE w:val="0"/>
      <w:autoSpaceDN w:val="0"/>
      <w:bidi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294DFA"/>
    <w:pPr>
      <w:spacing w:after="120"/>
    </w:pPr>
  </w:style>
  <w:style w:type="character" w:customStyle="1" w:styleId="BodyTextChar">
    <w:name w:val="Body Text Char"/>
    <w:basedOn w:val="DefaultParagraphFont"/>
    <w:link w:val="BodyText"/>
    <w:uiPriority w:val="99"/>
    <w:semiHidden/>
    <w:rsid w:val="00294DFA"/>
  </w:style>
  <w:style w:type="paragraph" w:styleId="BalloonText">
    <w:name w:val="Balloon Text"/>
    <w:basedOn w:val="Normal"/>
    <w:link w:val="BalloonTextChar"/>
    <w:uiPriority w:val="99"/>
    <w:semiHidden/>
    <w:unhideWhenUsed/>
    <w:rsid w:val="00600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A2F"/>
    <w:rPr>
      <w:rFonts w:ascii="Segoe UI" w:hAnsi="Segoe UI" w:cs="Segoe UI"/>
      <w:sz w:val="18"/>
      <w:szCs w:val="18"/>
    </w:rPr>
  </w:style>
  <w:style w:type="paragraph" w:customStyle="1" w:styleId="style3">
    <w:name w:val="style3"/>
    <w:basedOn w:val="Normal"/>
    <w:rsid w:val="008A105B"/>
    <w:pPr>
      <w:bidi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0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4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E45"/>
    <w:rPr>
      <w:sz w:val="20"/>
      <w:szCs w:val="20"/>
    </w:rPr>
  </w:style>
  <w:style w:type="character" w:styleId="FootnoteReference">
    <w:name w:val="footnote reference"/>
    <w:basedOn w:val="DefaultParagraphFont"/>
    <w:uiPriority w:val="99"/>
    <w:semiHidden/>
    <w:unhideWhenUsed/>
    <w:rsid w:val="00014E45"/>
    <w:rPr>
      <w:vertAlign w:val="superscript"/>
    </w:rPr>
  </w:style>
  <w:style w:type="character" w:styleId="Hyperlink">
    <w:name w:val="Hyperlink"/>
    <w:basedOn w:val="DefaultParagraphFont"/>
    <w:uiPriority w:val="99"/>
    <w:rsid w:val="00294DFA"/>
    <w:rPr>
      <w:rFonts w:cs="Times New Roman"/>
      <w:color w:val="0000FF"/>
      <w:u w:val="single"/>
    </w:rPr>
  </w:style>
  <w:style w:type="paragraph" w:customStyle="1" w:styleId="CC">
    <w:name w:val="CC"/>
    <w:basedOn w:val="BodyText"/>
    <w:rsid w:val="00294DFA"/>
    <w:pPr>
      <w:keepLines/>
      <w:widowControl w:val="0"/>
      <w:autoSpaceDE w:val="0"/>
      <w:autoSpaceDN w:val="0"/>
      <w:bidi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294DFA"/>
    <w:pPr>
      <w:spacing w:after="120"/>
    </w:pPr>
  </w:style>
  <w:style w:type="character" w:customStyle="1" w:styleId="BodyTextChar">
    <w:name w:val="Body Text Char"/>
    <w:basedOn w:val="DefaultParagraphFont"/>
    <w:link w:val="BodyText"/>
    <w:uiPriority w:val="99"/>
    <w:semiHidden/>
    <w:rsid w:val="00294DFA"/>
  </w:style>
  <w:style w:type="paragraph" w:styleId="BalloonText">
    <w:name w:val="Balloon Text"/>
    <w:basedOn w:val="Normal"/>
    <w:link w:val="BalloonTextChar"/>
    <w:uiPriority w:val="99"/>
    <w:semiHidden/>
    <w:unhideWhenUsed/>
    <w:rsid w:val="00600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A2F"/>
    <w:rPr>
      <w:rFonts w:ascii="Segoe UI" w:hAnsi="Segoe UI" w:cs="Segoe UI"/>
      <w:sz w:val="18"/>
      <w:szCs w:val="18"/>
    </w:rPr>
  </w:style>
  <w:style w:type="paragraph" w:customStyle="1" w:styleId="style3">
    <w:name w:val="style3"/>
    <w:basedOn w:val="Normal"/>
    <w:rsid w:val="008A105B"/>
    <w:pPr>
      <w:bidi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yechezkel/04c-yechezkel.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293C-A00B-48B6-8784-8560A266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Yitzchak</dc:creator>
  <cp:lastModifiedBy>tmpUser</cp:lastModifiedBy>
  <cp:revision>4</cp:revision>
  <cp:lastPrinted>2014-11-23T18:11:00Z</cp:lastPrinted>
  <dcterms:created xsi:type="dcterms:W3CDTF">2014-12-03T11:26:00Z</dcterms:created>
  <dcterms:modified xsi:type="dcterms:W3CDTF">2014-12-04T08:35:00Z</dcterms:modified>
</cp:coreProperties>
</file>