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37" w:rsidRPr="00A265D4" w:rsidRDefault="00704637" w:rsidP="00F56C86">
      <w:pPr>
        <w:pStyle w:val="BlockText"/>
        <w:spacing w:line="240" w:lineRule="auto"/>
        <w:ind w:left="0"/>
        <w:jc w:val="center"/>
        <w:rPr>
          <w:rFonts w:ascii="Arial" w:hAnsi="Arial" w:cs="Arial"/>
          <w:caps/>
          <w:sz w:val="24"/>
          <w:szCs w:val="24"/>
        </w:rPr>
      </w:pPr>
      <w:r w:rsidRPr="00A265D4">
        <w:rPr>
          <w:rFonts w:ascii="Arial" w:hAnsi="Arial" w:cs="Arial"/>
          <w:caps/>
          <w:sz w:val="24"/>
          <w:szCs w:val="24"/>
          <w:lang w:val="en-GB"/>
        </w:rPr>
        <w:t>YESHIVAT HAR ETZION</w:t>
      </w:r>
    </w:p>
    <w:p w:rsidR="00704637" w:rsidRPr="00A265D4" w:rsidRDefault="00704637" w:rsidP="00F56C86">
      <w:pPr>
        <w:spacing w:line="240" w:lineRule="auto"/>
        <w:jc w:val="center"/>
        <w:rPr>
          <w:rFonts w:ascii="Arial" w:hAnsi="Arial" w:cs="Arial"/>
          <w:caps/>
          <w:sz w:val="24"/>
          <w:szCs w:val="24"/>
          <w:lang w:val="en-GB"/>
        </w:rPr>
      </w:pPr>
      <w:r w:rsidRPr="00A265D4">
        <w:rPr>
          <w:rFonts w:ascii="Arial" w:hAnsi="Arial" w:cs="Arial"/>
          <w:caps/>
          <w:sz w:val="24"/>
          <w:szCs w:val="24"/>
          <w:lang w:val="en-GB"/>
        </w:rPr>
        <w:t>ISRAEL KOSCHITZKY VIRTUAL BEIT MIDRASH (VBM)</w:t>
      </w:r>
    </w:p>
    <w:p w:rsidR="00704637" w:rsidRPr="00A265D4" w:rsidRDefault="00704637" w:rsidP="00F56C86">
      <w:pPr>
        <w:spacing w:line="240" w:lineRule="auto"/>
        <w:jc w:val="center"/>
        <w:rPr>
          <w:rFonts w:ascii="Arial" w:hAnsi="Arial" w:cs="Arial"/>
          <w:caps/>
          <w:sz w:val="24"/>
          <w:szCs w:val="24"/>
          <w:lang w:val="en-GB"/>
        </w:rPr>
      </w:pPr>
      <w:r w:rsidRPr="00A265D4">
        <w:rPr>
          <w:rFonts w:ascii="Arial" w:hAnsi="Arial" w:cs="Arial"/>
          <w:caps/>
          <w:sz w:val="24"/>
          <w:szCs w:val="24"/>
          <w:lang w:val="en-GB"/>
        </w:rPr>
        <w:t>*********************************************************</w:t>
      </w:r>
    </w:p>
    <w:p w:rsidR="00704637" w:rsidRPr="00A265D4" w:rsidRDefault="00704637" w:rsidP="00F56C86">
      <w:pPr>
        <w:spacing w:line="240" w:lineRule="auto"/>
        <w:jc w:val="center"/>
        <w:rPr>
          <w:rFonts w:ascii="Arial" w:hAnsi="Arial" w:cs="Arial"/>
          <w:caps/>
          <w:sz w:val="24"/>
          <w:szCs w:val="24"/>
        </w:rPr>
      </w:pPr>
    </w:p>
    <w:p w:rsidR="00704637" w:rsidRPr="001D44B6" w:rsidRDefault="00704637" w:rsidP="00F56C86">
      <w:pPr>
        <w:spacing w:line="240" w:lineRule="auto"/>
        <w:jc w:val="center"/>
        <w:rPr>
          <w:rFonts w:ascii="Arial" w:hAnsi="Arial" w:cs="Arial"/>
          <w:b/>
          <w:bCs/>
          <w:caps/>
          <w:sz w:val="24"/>
          <w:szCs w:val="24"/>
        </w:rPr>
      </w:pPr>
      <w:r w:rsidRPr="001D44B6">
        <w:rPr>
          <w:rFonts w:ascii="Arial" w:hAnsi="Arial" w:cs="Arial"/>
          <w:b/>
          <w:bCs/>
          <w:i/>
          <w:iCs/>
          <w:caps/>
          <w:sz w:val="24"/>
          <w:szCs w:val="24"/>
        </w:rPr>
        <w:t>Tehil</w:t>
      </w:r>
      <w:r>
        <w:rPr>
          <w:rFonts w:ascii="Arial" w:hAnsi="Arial" w:cs="Arial"/>
          <w:b/>
          <w:bCs/>
          <w:i/>
          <w:iCs/>
          <w:caps/>
          <w:sz w:val="24"/>
          <w:szCs w:val="24"/>
        </w:rPr>
        <w:t>l</w:t>
      </w:r>
      <w:r w:rsidRPr="001D44B6">
        <w:rPr>
          <w:rFonts w:ascii="Arial" w:hAnsi="Arial" w:cs="Arial"/>
          <w:b/>
          <w:bCs/>
          <w:i/>
          <w:iCs/>
          <w:caps/>
          <w:sz w:val="24"/>
          <w:szCs w:val="24"/>
        </w:rPr>
        <w:t xml:space="preserve">im </w:t>
      </w:r>
      <w:r w:rsidRPr="001D44B6">
        <w:rPr>
          <w:rFonts w:ascii="Arial" w:hAnsi="Arial" w:cs="Arial"/>
          <w:b/>
          <w:bCs/>
          <w:caps/>
          <w:sz w:val="24"/>
          <w:szCs w:val="24"/>
        </w:rPr>
        <w:t>(Series II)</w:t>
      </w:r>
    </w:p>
    <w:p w:rsidR="00704637" w:rsidRDefault="00704637" w:rsidP="00F56C86">
      <w:pPr>
        <w:spacing w:line="240" w:lineRule="auto"/>
        <w:jc w:val="center"/>
        <w:rPr>
          <w:rFonts w:ascii="Arial" w:hAnsi="Arial" w:cs="Arial"/>
          <w:b/>
          <w:bCs/>
          <w:caps/>
          <w:sz w:val="24"/>
          <w:szCs w:val="24"/>
        </w:rPr>
      </w:pPr>
    </w:p>
    <w:p w:rsidR="00704637" w:rsidRDefault="00704637" w:rsidP="00F56C86">
      <w:pPr>
        <w:spacing w:line="240" w:lineRule="auto"/>
        <w:jc w:val="center"/>
        <w:rPr>
          <w:rFonts w:ascii="Arial" w:hAnsi="Arial" w:cs="Arial"/>
          <w:b/>
          <w:bCs/>
          <w:sz w:val="24"/>
          <w:szCs w:val="24"/>
        </w:rPr>
      </w:pPr>
      <w:r w:rsidRPr="008A269F">
        <w:rPr>
          <w:rFonts w:ascii="Arial" w:hAnsi="Arial" w:cs="Arial"/>
          <w:b/>
          <w:bCs/>
          <w:caps/>
          <w:sz w:val="24"/>
          <w:szCs w:val="24"/>
        </w:rPr>
        <w:t>R</w:t>
      </w:r>
      <w:r w:rsidRPr="008A269F">
        <w:rPr>
          <w:rFonts w:ascii="Arial" w:hAnsi="Arial" w:cs="Arial"/>
          <w:b/>
          <w:bCs/>
          <w:sz w:val="24"/>
          <w:szCs w:val="24"/>
        </w:rPr>
        <w:t>av Elchanan Samet</w:t>
      </w:r>
    </w:p>
    <w:p w:rsidR="00704637" w:rsidRDefault="00704637" w:rsidP="00F56C86">
      <w:pPr>
        <w:spacing w:line="240" w:lineRule="auto"/>
        <w:jc w:val="center"/>
        <w:rPr>
          <w:rFonts w:ascii="Arial" w:hAnsi="Arial" w:cs="Arial"/>
          <w:b/>
          <w:bCs/>
          <w:sz w:val="24"/>
          <w:szCs w:val="24"/>
        </w:rPr>
      </w:pPr>
    </w:p>
    <w:p w:rsidR="00704637" w:rsidRDefault="00704637" w:rsidP="00F56C86">
      <w:pPr>
        <w:spacing w:line="240" w:lineRule="auto"/>
        <w:jc w:val="center"/>
        <w:rPr>
          <w:rFonts w:ascii="Arial" w:hAnsi="Arial" w:cs="Arial"/>
          <w:b/>
          <w:bCs/>
          <w:sz w:val="24"/>
          <w:szCs w:val="24"/>
        </w:rPr>
      </w:pPr>
    </w:p>
    <w:p w:rsidR="00704637" w:rsidRDefault="00704637" w:rsidP="00F56C86">
      <w:pPr>
        <w:spacing w:line="240" w:lineRule="auto"/>
        <w:jc w:val="center"/>
        <w:rPr>
          <w:rFonts w:ascii="Arial" w:hAnsi="Arial" w:cs="Arial"/>
          <w:b/>
          <w:bCs/>
          <w:sz w:val="24"/>
          <w:szCs w:val="24"/>
        </w:rPr>
      </w:pPr>
      <w:r w:rsidRPr="00F56C86">
        <w:rPr>
          <w:rFonts w:ascii="Arial" w:hAnsi="Arial" w:cs="Arial"/>
          <w:b/>
          <w:bCs/>
          <w:sz w:val="24"/>
          <w:szCs w:val="24"/>
        </w:rPr>
        <w:t>Shiur</w:t>
      </w:r>
      <w:r>
        <w:rPr>
          <w:rFonts w:ascii="Arial" w:hAnsi="Arial" w:cs="Arial"/>
          <w:b/>
          <w:bCs/>
          <w:sz w:val="24"/>
          <w:szCs w:val="24"/>
        </w:rPr>
        <w:t xml:space="preserve"> #05: Psalms 95-100 – Six Psalms of Praise (II)</w:t>
      </w:r>
      <w:r w:rsidRPr="00BA5176">
        <w:rPr>
          <w:rStyle w:val="FootnoteReference"/>
          <w:rFonts w:ascii="Arial" w:hAnsi="Arial" w:cs="Arial"/>
          <w:caps/>
          <w:sz w:val="24"/>
          <w:szCs w:val="24"/>
        </w:rPr>
        <w:footnoteReference w:customMarkFollows="1" w:id="1"/>
        <w:sym w:font="Symbol" w:char="F02A"/>
      </w:r>
    </w:p>
    <w:p w:rsidR="000C6B4F" w:rsidRDefault="000C6B4F" w:rsidP="00F56C86">
      <w:pPr>
        <w:spacing w:line="240" w:lineRule="auto"/>
        <w:jc w:val="center"/>
        <w:rPr>
          <w:rFonts w:ascii="Arial" w:hAnsi="Arial" w:cs="Arial"/>
          <w:caps/>
          <w:sz w:val="24"/>
          <w:szCs w:val="24"/>
        </w:rPr>
      </w:pPr>
    </w:p>
    <w:p w:rsidR="00704637" w:rsidRPr="00BA5176" w:rsidRDefault="00704637" w:rsidP="00F56C86">
      <w:pPr>
        <w:spacing w:line="240" w:lineRule="auto"/>
        <w:jc w:val="center"/>
        <w:rPr>
          <w:rFonts w:ascii="Arial" w:hAnsi="Arial" w:cs="Arial"/>
          <w:sz w:val="24"/>
          <w:szCs w:val="24"/>
        </w:rPr>
      </w:pPr>
    </w:p>
    <w:p w:rsidR="00081C07" w:rsidRPr="00BA5176" w:rsidRDefault="00081C07" w:rsidP="00F56C86">
      <w:pPr>
        <w:pStyle w:val="Heading3"/>
        <w:spacing w:line="240" w:lineRule="auto"/>
        <w:jc w:val="both"/>
        <w:rPr>
          <w:rFonts w:ascii="Arial" w:hAnsi="Arial" w:cs="Arial"/>
          <w:sz w:val="24"/>
          <w:szCs w:val="24"/>
        </w:rPr>
      </w:pPr>
      <w:r w:rsidRPr="00BA5176">
        <w:rPr>
          <w:rFonts w:ascii="Arial" w:hAnsi="Arial" w:cs="Arial"/>
          <w:sz w:val="24"/>
          <w:szCs w:val="24"/>
        </w:rPr>
        <w:t xml:space="preserve">v. A CALCULATED ACT OF EDITING OR THE WORK OF A SINGLE pOET? </w:t>
      </w:r>
    </w:p>
    <w:p w:rsidR="00081C07" w:rsidRPr="00BA5176" w:rsidRDefault="00081C07" w:rsidP="00F56C86">
      <w:pPr>
        <w:spacing w:line="240" w:lineRule="auto"/>
        <w:rPr>
          <w:rFonts w:ascii="Arial" w:hAnsi="Arial" w:cs="Arial"/>
          <w:sz w:val="24"/>
          <w:szCs w:val="24"/>
        </w:rPr>
      </w:pPr>
    </w:p>
    <w:p w:rsidR="00C425E1" w:rsidRPr="00BA5176" w:rsidRDefault="00081C07" w:rsidP="00F56C86">
      <w:pPr>
        <w:spacing w:line="240" w:lineRule="auto"/>
        <w:ind w:firstLine="720"/>
        <w:rPr>
          <w:rFonts w:ascii="Arial" w:hAnsi="Arial" w:cs="Arial"/>
          <w:sz w:val="24"/>
          <w:szCs w:val="24"/>
        </w:rPr>
      </w:pPr>
      <w:r w:rsidRPr="00BA5176">
        <w:rPr>
          <w:rFonts w:ascii="Arial" w:hAnsi="Arial" w:cs="Arial"/>
          <w:sz w:val="24"/>
          <w:szCs w:val="24"/>
        </w:rPr>
        <w:t xml:space="preserve">The parallels that we surveyed in the previous sections between the two psalms </w:t>
      </w:r>
      <w:r w:rsidR="00C425E1" w:rsidRPr="00BA5176">
        <w:rPr>
          <w:rFonts w:ascii="Arial" w:hAnsi="Arial" w:cs="Arial"/>
          <w:sz w:val="24"/>
          <w:szCs w:val="24"/>
        </w:rPr>
        <w:t xml:space="preserve">of each pair of psalms </w:t>
      </w:r>
      <w:r w:rsidR="00952395" w:rsidRPr="00BA5176">
        <w:rPr>
          <w:rFonts w:ascii="Arial" w:hAnsi="Arial" w:cs="Arial"/>
          <w:sz w:val="24"/>
          <w:szCs w:val="24"/>
        </w:rPr>
        <w:t xml:space="preserve">in </w:t>
      </w:r>
      <w:r w:rsidR="00952395" w:rsidRPr="00BA5176">
        <w:rPr>
          <w:rFonts w:ascii="Arial" w:hAnsi="Arial" w:cs="Arial"/>
          <w:i/>
          <w:iCs/>
          <w:sz w:val="24"/>
          <w:szCs w:val="24"/>
        </w:rPr>
        <w:t xml:space="preserve">Tehilim </w:t>
      </w:r>
      <w:r w:rsidR="00952395" w:rsidRPr="00BA5176">
        <w:rPr>
          <w:rFonts w:ascii="Arial" w:hAnsi="Arial" w:cs="Arial"/>
          <w:sz w:val="24"/>
          <w:szCs w:val="24"/>
        </w:rPr>
        <w:t xml:space="preserve">95-100 </w:t>
      </w:r>
      <w:r w:rsidR="00C425E1" w:rsidRPr="00BA5176">
        <w:rPr>
          <w:rFonts w:ascii="Arial" w:hAnsi="Arial" w:cs="Arial"/>
          <w:sz w:val="24"/>
          <w:szCs w:val="24"/>
        </w:rPr>
        <w:t>indeed indicate that we are dealing with</w:t>
      </w:r>
      <w:r w:rsidR="00D5396E">
        <w:rPr>
          <w:rFonts w:ascii="Arial" w:hAnsi="Arial" w:cs="Arial"/>
          <w:sz w:val="24"/>
          <w:szCs w:val="24"/>
        </w:rPr>
        <w:t>, in the words of Licht cited previously,</w:t>
      </w:r>
      <w:r w:rsidR="00C425E1" w:rsidRPr="00BA5176">
        <w:rPr>
          <w:rFonts w:ascii="Arial" w:hAnsi="Arial" w:cs="Arial"/>
          <w:sz w:val="24"/>
          <w:szCs w:val="24"/>
        </w:rPr>
        <w:t xml:space="preserve"> "a set of psalms in the book of </w:t>
      </w:r>
      <w:r w:rsidR="00C425E1" w:rsidRPr="00BA5176">
        <w:rPr>
          <w:rFonts w:ascii="Arial" w:hAnsi="Arial" w:cs="Arial"/>
          <w:i/>
          <w:iCs/>
          <w:sz w:val="24"/>
          <w:szCs w:val="24"/>
        </w:rPr>
        <w:t xml:space="preserve">Tehilim, </w:t>
      </w:r>
      <w:r w:rsidR="00C425E1" w:rsidRPr="00BA5176">
        <w:rPr>
          <w:rFonts w:ascii="Arial" w:hAnsi="Arial" w:cs="Arial"/>
          <w:sz w:val="24"/>
          <w:szCs w:val="24"/>
        </w:rPr>
        <w:t>which is… a sort of literary work in its own right. A work that is indeed comprised of independent parts, but nevertheless unites those par</w:t>
      </w:r>
      <w:r w:rsidR="00D5396E">
        <w:rPr>
          <w:rFonts w:ascii="Arial" w:hAnsi="Arial" w:cs="Arial"/>
          <w:sz w:val="24"/>
          <w:szCs w:val="24"/>
        </w:rPr>
        <w:t>ts, both in content and in form.</w:t>
      </w:r>
      <w:r w:rsidR="00C425E1" w:rsidRPr="00BA5176">
        <w:rPr>
          <w:rFonts w:ascii="Arial" w:hAnsi="Arial" w:cs="Arial"/>
          <w:sz w:val="24"/>
          <w:szCs w:val="24"/>
        </w:rPr>
        <w:t>"</w:t>
      </w:r>
    </w:p>
    <w:p w:rsidR="00952395" w:rsidRPr="00BA5176" w:rsidRDefault="00952395" w:rsidP="00F56C86">
      <w:pPr>
        <w:spacing w:line="240" w:lineRule="auto"/>
        <w:ind w:firstLine="720"/>
        <w:rPr>
          <w:rFonts w:ascii="Arial" w:hAnsi="Arial" w:cs="Arial"/>
          <w:sz w:val="24"/>
          <w:szCs w:val="24"/>
        </w:rPr>
      </w:pPr>
    </w:p>
    <w:p w:rsidR="00081C07" w:rsidRPr="00BA5176" w:rsidRDefault="00952395" w:rsidP="00F56C86">
      <w:pPr>
        <w:spacing w:line="240" w:lineRule="auto"/>
        <w:ind w:firstLine="720"/>
        <w:rPr>
          <w:rFonts w:ascii="Arial" w:hAnsi="Arial" w:cs="Arial"/>
          <w:sz w:val="24"/>
          <w:szCs w:val="24"/>
        </w:rPr>
      </w:pPr>
      <w:r w:rsidRPr="00BA5176">
        <w:rPr>
          <w:rFonts w:ascii="Arial" w:hAnsi="Arial" w:cs="Arial"/>
          <w:sz w:val="24"/>
          <w:szCs w:val="24"/>
        </w:rPr>
        <w:t xml:space="preserve">For honesty's sake, </w:t>
      </w:r>
      <w:r w:rsidR="00D5396E">
        <w:rPr>
          <w:rFonts w:ascii="Arial" w:hAnsi="Arial" w:cs="Arial"/>
          <w:sz w:val="24"/>
          <w:szCs w:val="24"/>
        </w:rPr>
        <w:t>it must be noted</w:t>
      </w:r>
      <w:r w:rsidRPr="00BA5176">
        <w:rPr>
          <w:rFonts w:ascii="Arial" w:hAnsi="Arial" w:cs="Arial"/>
          <w:sz w:val="24"/>
          <w:szCs w:val="24"/>
        </w:rPr>
        <w:t xml:space="preserve"> that in this set of six psalms</w:t>
      </w:r>
      <w:r w:rsidR="00D5396E">
        <w:rPr>
          <w:rFonts w:ascii="Arial" w:hAnsi="Arial" w:cs="Arial"/>
          <w:sz w:val="24"/>
          <w:szCs w:val="24"/>
        </w:rPr>
        <w:t>,</w:t>
      </w:r>
      <w:r w:rsidRPr="00BA5176">
        <w:rPr>
          <w:rFonts w:ascii="Arial" w:hAnsi="Arial" w:cs="Arial"/>
          <w:sz w:val="24"/>
          <w:szCs w:val="24"/>
        </w:rPr>
        <w:t xml:space="preserve"> we find parallels even between psalms that do not constitute a pair</w:t>
      </w:r>
      <w:r w:rsidR="00D5396E">
        <w:rPr>
          <w:rFonts w:ascii="Arial" w:hAnsi="Arial" w:cs="Arial"/>
          <w:sz w:val="24"/>
          <w:szCs w:val="24"/>
        </w:rPr>
        <w:t xml:space="preserve"> (a point that is not noted in Licht’s article).</w:t>
      </w:r>
      <w:r w:rsidRPr="00BA5176">
        <w:rPr>
          <w:rStyle w:val="FootnoteReference"/>
          <w:rFonts w:ascii="Arial" w:hAnsi="Arial" w:cs="Arial"/>
          <w:sz w:val="24"/>
          <w:szCs w:val="24"/>
        </w:rPr>
        <w:footnoteReference w:id="2"/>
      </w:r>
      <w:r w:rsidRPr="00BA5176">
        <w:rPr>
          <w:rFonts w:ascii="Arial" w:hAnsi="Arial" w:cs="Arial"/>
          <w:sz w:val="24"/>
          <w:szCs w:val="24"/>
        </w:rPr>
        <w:t xml:space="preserve"> But these parallels do not undermine the solid structure that has been revealed; on the contrary, they add to the cohesion of the set as a whole.</w:t>
      </w:r>
    </w:p>
    <w:p w:rsidR="00952395" w:rsidRPr="00BA5176" w:rsidRDefault="00952395" w:rsidP="00F56C86">
      <w:pPr>
        <w:spacing w:line="240" w:lineRule="auto"/>
        <w:rPr>
          <w:rFonts w:ascii="Arial" w:hAnsi="Arial" w:cs="Arial"/>
          <w:sz w:val="24"/>
          <w:szCs w:val="24"/>
        </w:rPr>
      </w:pPr>
      <w:bookmarkStart w:id="0" w:name="_GoBack"/>
      <w:bookmarkEnd w:id="0"/>
    </w:p>
    <w:p w:rsidR="00081C07" w:rsidRPr="00BA5176" w:rsidRDefault="00952395" w:rsidP="00F56C86">
      <w:pPr>
        <w:spacing w:line="240" w:lineRule="auto"/>
        <w:ind w:firstLine="720"/>
        <w:rPr>
          <w:rFonts w:ascii="Arial" w:hAnsi="Arial" w:cs="Arial"/>
          <w:sz w:val="24"/>
          <w:szCs w:val="24"/>
        </w:rPr>
      </w:pPr>
      <w:r w:rsidRPr="00BA5176">
        <w:rPr>
          <w:rFonts w:ascii="Arial" w:hAnsi="Arial" w:cs="Arial"/>
          <w:sz w:val="24"/>
          <w:szCs w:val="24"/>
        </w:rPr>
        <w:lastRenderedPageBreak/>
        <w:t xml:space="preserve">It must further be noted that there are also striking parallels between psalms belonging to the set of psalms under discussion and psalms </w:t>
      </w:r>
      <w:r w:rsidRPr="00BA5176">
        <w:rPr>
          <w:rFonts w:ascii="Arial" w:hAnsi="Arial" w:cs="Arial"/>
          <w:b/>
          <w:bCs/>
          <w:sz w:val="24"/>
          <w:szCs w:val="24"/>
        </w:rPr>
        <w:t xml:space="preserve">outside </w:t>
      </w:r>
      <w:r w:rsidRPr="00BA5176">
        <w:rPr>
          <w:rFonts w:ascii="Arial" w:hAnsi="Arial" w:cs="Arial"/>
          <w:sz w:val="24"/>
          <w:szCs w:val="24"/>
        </w:rPr>
        <w:t>that set, and this might to a certain extent</w:t>
      </w:r>
      <w:r w:rsidR="00746A35">
        <w:rPr>
          <w:rFonts w:ascii="Arial" w:hAnsi="Arial" w:cs="Arial"/>
          <w:sz w:val="24"/>
          <w:szCs w:val="24"/>
        </w:rPr>
        <w:t xml:space="preserve"> undermine</w:t>
      </w:r>
      <w:r w:rsidRPr="00BA5176">
        <w:rPr>
          <w:rFonts w:ascii="Arial" w:hAnsi="Arial" w:cs="Arial"/>
          <w:sz w:val="24"/>
          <w:szCs w:val="24"/>
        </w:rPr>
        <w:t xml:space="preserve"> the argument presented in Licht's article.</w:t>
      </w:r>
      <w:r w:rsidRPr="00BA5176">
        <w:rPr>
          <w:rStyle w:val="FootnoteReference"/>
          <w:rFonts w:ascii="Arial" w:hAnsi="Arial" w:cs="Arial"/>
          <w:sz w:val="24"/>
          <w:szCs w:val="24"/>
        </w:rPr>
        <w:footnoteReference w:id="3"/>
      </w:r>
      <w:r w:rsidRPr="00BA5176">
        <w:rPr>
          <w:rFonts w:ascii="Arial" w:hAnsi="Arial" w:cs="Arial"/>
          <w:sz w:val="24"/>
          <w:szCs w:val="24"/>
        </w:rPr>
        <w:t xml:space="preserve"> Nevertheless, the structure that he</w:t>
      </w:r>
      <w:r w:rsidR="0036300B">
        <w:rPr>
          <w:rFonts w:ascii="Arial" w:hAnsi="Arial" w:cs="Arial"/>
          <w:sz w:val="24"/>
          <w:szCs w:val="24"/>
        </w:rPr>
        <w:t xml:space="preserve"> has</w:t>
      </w:r>
      <w:r w:rsidRPr="00BA5176">
        <w:rPr>
          <w:rFonts w:ascii="Arial" w:hAnsi="Arial" w:cs="Arial"/>
          <w:sz w:val="24"/>
          <w:szCs w:val="24"/>
        </w:rPr>
        <w:t xml:space="preserve"> proposed is impressive and persuasive. </w:t>
      </w:r>
    </w:p>
    <w:p w:rsidR="00081C07" w:rsidRPr="00BA5176" w:rsidRDefault="00081C07" w:rsidP="00F56C86">
      <w:pPr>
        <w:spacing w:line="240" w:lineRule="auto"/>
        <w:rPr>
          <w:rFonts w:ascii="Arial" w:hAnsi="Arial" w:cs="Arial"/>
          <w:sz w:val="24"/>
          <w:szCs w:val="24"/>
        </w:rPr>
      </w:pPr>
    </w:p>
    <w:p w:rsidR="00081C07" w:rsidRPr="00BA5176" w:rsidRDefault="00952395" w:rsidP="00F56C86">
      <w:pPr>
        <w:spacing w:line="240" w:lineRule="auto"/>
        <w:rPr>
          <w:rFonts w:ascii="Arial" w:hAnsi="Arial" w:cs="Arial"/>
          <w:sz w:val="24"/>
          <w:szCs w:val="24"/>
        </w:rPr>
      </w:pPr>
      <w:r w:rsidRPr="00BA5176">
        <w:rPr>
          <w:rFonts w:ascii="Arial" w:hAnsi="Arial" w:cs="Arial"/>
          <w:sz w:val="24"/>
          <w:szCs w:val="24"/>
        </w:rPr>
        <w:tab/>
        <w:t xml:space="preserve">In </w:t>
      </w:r>
      <w:r w:rsidR="00D5396E">
        <w:rPr>
          <w:rFonts w:ascii="Arial" w:hAnsi="Arial" w:cs="Arial"/>
          <w:sz w:val="24"/>
          <w:szCs w:val="24"/>
        </w:rPr>
        <w:t>my</w:t>
      </w:r>
      <w:r w:rsidRPr="00BA5176">
        <w:rPr>
          <w:rFonts w:ascii="Arial" w:hAnsi="Arial" w:cs="Arial"/>
          <w:sz w:val="24"/>
          <w:szCs w:val="24"/>
        </w:rPr>
        <w:t xml:space="preserve"> book, </w:t>
      </w:r>
      <w:r w:rsidRPr="00BA5176">
        <w:rPr>
          <w:rFonts w:ascii="Arial" w:hAnsi="Arial" w:cs="Arial"/>
          <w:i/>
          <w:iCs/>
          <w:sz w:val="24"/>
          <w:szCs w:val="24"/>
        </w:rPr>
        <w:t xml:space="preserve">Iyyunim </w:t>
      </w:r>
      <w:r w:rsidR="00D5396E">
        <w:rPr>
          <w:rFonts w:ascii="Arial" w:hAnsi="Arial" w:cs="Arial"/>
          <w:i/>
          <w:iCs/>
          <w:sz w:val="24"/>
          <w:szCs w:val="24"/>
        </w:rPr>
        <w:t>B</w:t>
      </w:r>
      <w:r w:rsidRPr="00BA5176">
        <w:rPr>
          <w:rFonts w:ascii="Arial" w:hAnsi="Arial" w:cs="Arial"/>
          <w:i/>
          <w:iCs/>
          <w:sz w:val="24"/>
          <w:szCs w:val="24"/>
        </w:rPr>
        <w:t>e-Mizmorei Tehilim</w:t>
      </w:r>
      <w:r w:rsidRPr="00BA5176">
        <w:rPr>
          <w:rFonts w:ascii="Arial" w:hAnsi="Arial" w:cs="Arial"/>
          <w:sz w:val="24"/>
          <w:szCs w:val="24"/>
        </w:rPr>
        <w:t xml:space="preserve">, </w:t>
      </w:r>
      <w:r w:rsidR="00D5396E">
        <w:rPr>
          <w:rFonts w:ascii="Arial" w:hAnsi="Arial" w:cs="Arial"/>
          <w:sz w:val="24"/>
          <w:szCs w:val="24"/>
        </w:rPr>
        <w:t>I discussed</w:t>
      </w:r>
      <w:r w:rsidRPr="00BA5176">
        <w:rPr>
          <w:rFonts w:ascii="Arial" w:hAnsi="Arial" w:cs="Arial"/>
          <w:sz w:val="24"/>
          <w:szCs w:val="24"/>
        </w:rPr>
        <w:t xml:space="preserve"> the pair of psalms 111-112. </w:t>
      </w:r>
      <w:r w:rsidR="00174423" w:rsidRPr="00BA5176">
        <w:rPr>
          <w:rFonts w:ascii="Arial" w:hAnsi="Arial" w:cs="Arial"/>
          <w:sz w:val="24"/>
          <w:szCs w:val="24"/>
        </w:rPr>
        <w:t xml:space="preserve">In the introduction to the studies devoted to these psalms, we noted (pp. 295-297) that there are isolated cases in the book of </w:t>
      </w:r>
      <w:r w:rsidR="00174423" w:rsidRPr="00BA5176">
        <w:rPr>
          <w:rFonts w:ascii="Arial" w:hAnsi="Arial" w:cs="Arial"/>
          <w:i/>
          <w:iCs/>
          <w:sz w:val="24"/>
          <w:szCs w:val="24"/>
        </w:rPr>
        <w:t>Tehi</w:t>
      </w:r>
      <w:r w:rsidR="00D5396E">
        <w:rPr>
          <w:rFonts w:ascii="Arial" w:hAnsi="Arial" w:cs="Arial"/>
          <w:i/>
          <w:iCs/>
          <w:sz w:val="24"/>
          <w:szCs w:val="24"/>
        </w:rPr>
        <w:t>l</w:t>
      </w:r>
      <w:r w:rsidR="00174423" w:rsidRPr="00BA5176">
        <w:rPr>
          <w:rFonts w:ascii="Arial" w:hAnsi="Arial" w:cs="Arial"/>
          <w:i/>
          <w:iCs/>
          <w:sz w:val="24"/>
          <w:szCs w:val="24"/>
        </w:rPr>
        <w:t>lim</w:t>
      </w:r>
      <w:r w:rsidR="00174423" w:rsidRPr="00BA5176">
        <w:rPr>
          <w:rFonts w:ascii="Arial" w:hAnsi="Arial" w:cs="Arial"/>
          <w:sz w:val="24"/>
          <w:szCs w:val="24"/>
        </w:rPr>
        <w:t xml:space="preserve"> where the juxtaposition of certain psalms is not the result of a later editorial decision, </w:t>
      </w:r>
      <w:r w:rsidR="00081C07" w:rsidRPr="00BA5176">
        <w:rPr>
          <w:rFonts w:ascii="Arial" w:hAnsi="Arial" w:cs="Arial"/>
          <w:sz w:val="24"/>
          <w:szCs w:val="24"/>
        </w:rPr>
        <w:t xml:space="preserve">but </w:t>
      </w:r>
      <w:r w:rsidR="00174423" w:rsidRPr="00BA5176">
        <w:rPr>
          <w:rFonts w:ascii="Arial" w:hAnsi="Arial" w:cs="Arial"/>
          <w:sz w:val="24"/>
          <w:szCs w:val="24"/>
        </w:rPr>
        <w:t xml:space="preserve">rather part of the author's original intention </w:t>
      </w:r>
      <w:r w:rsidR="00081C07" w:rsidRPr="00BA5176">
        <w:rPr>
          <w:rFonts w:ascii="Arial" w:hAnsi="Arial" w:cs="Arial"/>
          <w:b/>
          <w:bCs/>
          <w:sz w:val="24"/>
          <w:szCs w:val="24"/>
        </w:rPr>
        <w:t>from the time of the writing</w:t>
      </w:r>
      <w:r w:rsidR="00081C07" w:rsidRPr="00BA5176">
        <w:rPr>
          <w:rFonts w:ascii="Arial" w:hAnsi="Arial" w:cs="Arial"/>
          <w:sz w:val="24"/>
          <w:szCs w:val="24"/>
        </w:rPr>
        <w:t xml:space="preserve"> of </w:t>
      </w:r>
      <w:r w:rsidR="00174423" w:rsidRPr="00BA5176">
        <w:rPr>
          <w:rFonts w:ascii="Arial" w:hAnsi="Arial" w:cs="Arial"/>
          <w:sz w:val="24"/>
          <w:szCs w:val="24"/>
        </w:rPr>
        <w:t xml:space="preserve">these </w:t>
      </w:r>
      <w:r w:rsidR="00D5396E">
        <w:rPr>
          <w:rFonts w:ascii="Arial" w:hAnsi="Arial" w:cs="Arial"/>
          <w:sz w:val="24"/>
          <w:szCs w:val="24"/>
        </w:rPr>
        <w:t>psalms.</w:t>
      </w:r>
      <w:r w:rsidR="00081C07" w:rsidRPr="00BA5176">
        <w:rPr>
          <w:rFonts w:ascii="Arial" w:hAnsi="Arial" w:cs="Arial"/>
          <w:sz w:val="24"/>
          <w:szCs w:val="24"/>
        </w:rPr>
        <w:t xml:space="preserve"> </w:t>
      </w:r>
      <w:r w:rsidR="00D5396E">
        <w:rPr>
          <w:rFonts w:ascii="Arial" w:hAnsi="Arial" w:cs="Arial"/>
          <w:sz w:val="24"/>
          <w:szCs w:val="24"/>
        </w:rPr>
        <w:t>T</w:t>
      </w:r>
      <w:r w:rsidR="0036300B">
        <w:rPr>
          <w:rFonts w:ascii="Arial" w:hAnsi="Arial" w:cs="Arial"/>
          <w:sz w:val="24"/>
          <w:szCs w:val="24"/>
        </w:rPr>
        <w:t xml:space="preserve">his phenomenon can be objectively identified and proven by </w:t>
      </w:r>
      <w:r w:rsidR="00174423" w:rsidRPr="00BA5176">
        <w:rPr>
          <w:rFonts w:ascii="Arial" w:hAnsi="Arial" w:cs="Arial"/>
          <w:sz w:val="24"/>
          <w:szCs w:val="24"/>
        </w:rPr>
        <w:t xml:space="preserve">way of markers that cannot be ignored. </w:t>
      </w:r>
      <w:r w:rsidR="00D5396E">
        <w:rPr>
          <w:rFonts w:ascii="Arial" w:hAnsi="Arial" w:cs="Arial"/>
          <w:sz w:val="24"/>
          <w:szCs w:val="24"/>
        </w:rPr>
        <w:t xml:space="preserve">I </w:t>
      </w:r>
      <w:r w:rsidR="00174423" w:rsidRPr="00BA5176">
        <w:rPr>
          <w:rFonts w:ascii="Arial" w:hAnsi="Arial" w:cs="Arial"/>
          <w:sz w:val="24"/>
          <w:szCs w:val="24"/>
        </w:rPr>
        <w:t xml:space="preserve">demonstrated there that </w:t>
      </w:r>
      <w:r w:rsidR="0036300B">
        <w:rPr>
          <w:rFonts w:ascii="Arial" w:hAnsi="Arial" w:cs="Arial"/>
          <w:sz w:val="24"/>
          <w:szCs w:val="24"/>
        </w:rPr>
        <w:t>the same</w:t>
      </w:r>
      <w:r w:rsidR="00174423" w:rsidRPr="00BA5176">
        <w:rPr>
          <w:rFonts w:ascii="Arial" w:hAnsi="Arial" w:cs="Arial"/>
          <w:sz w:val="24"/>
          <w:szCs w:val="24"/>
        </w:rPr>
        <w:t xml:space="preserve"> author wrote Psalms 111-112, </w:t>
      </w:r>
      <w:r w:rsidR="00081C07" w:rsidRPr="00BA5176">
        <w:rPr>
          <w:rFonts w:ascii="Arial" w:hAnsi="Arial" w:cs="Arial"/>
          <w:sz w:val="24"/>
          <w:szCs w:val="24"/>
        </w:rPr>
        <w:t xml:space="preserve">according to </w:t>
      </w:r>
      <w:r w:rsidR="00174423" w:rsidRPr="00BA5176">
        <w:rPr>
          <w:rFonts w:ascii="Arial" w:hAnsi="Arial" w:cs="Arial"/>
          <w:sz w:val="24"/>
          <w:szCs w:val="24"/>
        </w:rPr>
        <w:t xml:space="preserve">a single </w:t>
      </w:r>
      <w:r w:rsidR="00081C07" w:rsidRPr="00BA5176">
        <w:rPr>
          <w:rFonts w:ascii="Arial" w:hAnsi="Arial" w:cs="Arial"/>
          <w:sz w:val="24"/>
          <w:szCs w:val="24"/>
        </w:rPr>
        <w:t xml:space="preserve">plan, and </w:t>
      </w:r>
      <w:r w:rsidR="001C07C5" w:rsidRPr="00BA5176">
        <w:rPr>
          <w:rFonts w:ascii="Arial" w:hAnsi="Arial" w:cs="Arial"/>
          <w:sz w:val="24"/>
          <w:szCs w:val="24"/>
        </w:rPr>
        <w:t>that the two psalms were written from the outset as a pair.</w:t>
      </w:r>
      <w:r w:rsidR="001C07C5" w:rsidRPr="00BA5176">
        <w:rPr>
          <w:rStyle w:val="FootnoteReference"/>
          <w:rFonts w:ascii="Arial" w:hAnsi="Arial" w:cs="Arial"/>
          <w:sz w:val="24"/>
          <w:szCs w:val="24"/>
        </w:rPr>
        <w:footnoteReference w:id="4"/>
      </w:r>
    </w:p>
    <w:p w:rsidR="001C07C5" w:rsidRPr="00BA5176" w:rsidRDefault="001C07C5" w:rsidP="00F56C86">
      <w:pPr>
        <w:spacing w:line="240" w:lineRule="auto"/>
        <w:rPr>
          <w:rFonts w:ascii="Arial" w:hAnsi="Arial" w:cs="Arial"/>
          <w:sz w:val="24"/>
          <w:szCs w:val="24"/>
        </w:rPr>
      </w:pPr>
    </w:p>
    <w:p w:rsidR="00081C07" w:rsidRPr="00BA5176" w:rsidRDefault="00081C07" w:rsidP="00F56C86">
      <w:pPr>
        <w:spacing w:line="240" w:lineRule="auto"/>
        <w:ind w:firstLine="720"/>
        <w:rPr>
          <w:rFonts w:ascii="Arial" w:hAnsi="Arial" w:cs="Arial"/>
          <w:sz w:val="24"/>
          <w:szCs w:val="24"/>
        </w:rPr>
      </w:pPr>
      <w:r w:rsidRPr="00BA5176">
        <w:rPr>
          <w:rFonts w:ascii="Arial" w:hAnsi="Arial" w:cs="Arial"/>
          <w:sz w:val="24"/>
          <w:szCs w:val="24"/>
        </w:rPr>
        <w:t xml:space="preserve">In such cases, </w:t>
      </w:r>
      <w:r w:rsidR="001C07C5" w:rsidRPr="00BA5176">
        <w:rPr>
          <w:rFonts w:ascii="Arial" w:hAnsi="Arial" w:cs="Arial"/>
          <w:sz w:val="24"/>
          <w:szCs w:val="24"/>
        </w:rPr>
        <w:t xml:space="preserve">it falls upon the commentator to explain the nature of the connection between the adjacent psalms and the implications that this juxtaposition has for the interpretation of each psalm in itself. </w:t>
      </w:r>
      <w:r w:rsidR="00D5396E">
        <w:rPr>
          <w:rFonts w:ascii="Arial" w:hAnsi="Arial" w:cs="Arial"/>
          <w:sz w:val="24"/>
          <w:szCs w:val="24"/>
        </w:rPr>
        <w:t xml:space="preserve">I </w:t>
      </w:r>
      <w:r w:rsidR="001C07C5" w:rsidRPr="00BA5176">
        <w:rPr>
          <w:rFonts w:ascii="Arial" w:hAnsi="Arial" w:cs="Arial"/>
          <w:sz w:val="24"/>
          <w:szCs w:val="24"/>
        </w:rPr>
        <w:t xml:space="preserve">fulfilled this task in an appendix to </w:t>
      </w:r>
      <w:r w:rsidR="00D5396E">
        <w:rPr>
          <w:rFonts w:ascii="Arial" w:hAnsi="Arial" w:cs="Arial"/>
          <w:sz w:val="24"/>
          <w:szCs w:val="24"/>
        </w:rPr>
        <w:t>the</w:t>
      </w:r>
      <w:r w:rsidR="001C07C5" w:rsidRPr="00BA5176">
        <w:rPr>
          <w:rFonts w:ascii="Arial" w:hAnsi="Arial" w:cs="Arial"/>
          <w:sz w:val="24"/>
          <w:szCs w:val="24"/>
        </w:rPr>
        <w:t xml:space="preserve"> study of Psalms 111-112 (pp. 324-329). </w:t>
      </w:r>
    </w:p>
    <w:p w:rsidR="00081C07" w:rsidRPr="00BA5176" w:rsidRDefault="00081C07" w:rsidP="00F56C86">
      <w:pPr>
        <w:spacing w:line="240" w:lineRule="auto"/>
        <w:rPr>
          <w:rFonts w:ascii="Arial" w:hAnsi="Arial" w:cs="Arial"/>
          <w:sz w:val="24"/>
          <w:szCs w:val="24"/>
        </w:rPr>
      </w:pPr>
    </w:p>
    <w:p w:rsidR="00081C07" w:rsidRPr="00BA5176" w:rsidRDefault="00081C07" w:rsidP="00F56C86">
      <w:pPr>
        <w:spacing w:line="240" w:lineRule="auto"/>
        <w:ind w:firstLine="720"/>
        <w:rPr>
          <w:rFonts w:ascii="Arial" w:hAnsi="Arial" w:cs="Arial"/>
          <w:sz w:val="24"/>
          <w:szCs w:val="24"/>
        </w:rPr>
      </w:pPr>
      <w:r w:rsidRPr="00BA5176">
        <w:rPr>
          <w:rFonts w:ascii="Arial" w:hAnsi="Arial" w:cs="Arial"/>
          <w:sz w:val="24"/>
          <w:szCs w:val="24"/>
        </w:rPr>
        <w:t xml:space="preserve">Is this also the case </w:t>
      </w:r>
      <w:r w:rsidR="001C07C5" w:rsidRPr="00BA5176">
        <w:rPr>
          <w:rFonts w:ascii="Arial" w:hAnsi="Arial" w:cs="Arial"/>
          <w:sz w:val="24"/>
          <w:szCs w:val="24"/>
        </w:rPr>
        <w:t xml:space="preserve">regarding Psalms 95-100? Is the striking connection between the six psalms and the structure of </w:t>
      </w:r>
      <w:r w:rsidR="0036300B">
        <w:rPr>
          <w:rFonts w:ascii="Arial" w:hAnsi="Arial" w:cs="Arial"/>
          <w:sz w:val="24"/>
          <w:szCs w:val="24"/>
        </w:rPr>
        <w:t xml:space="preserve">the </w:t>
      </w:r>
      <w:r w:rsidR="001C07C5" w:rsidRPr="00BA5176">
        <w:rPr>
          <w:rFonts w:ascii="Arial" w:hAnsi="Arial" w:cs="Arial"/>
          <w:sz w:val="24"/>
          <w:szCs w:val="24"/>
        </w:rPr>
        <w:t xml:space="preserve">set of psalms as </w:t>
      </w:r>
      <w:r w:rsidR="00D5396E">
        <w:rPr>
          <w:rFonts w:ascii="Arial" w:hAnsi="Arial" w:cs="Arial"/>
          <w:sz w:val="24"/>
          <w:szCs w:val="24"/>
        </w:rPr>
        <w:t xml:space="preserve">a </w:t>
      </w:r>
      <w:r w:rsidR="001C07C5" w:rsidRPr="00BA5176">
        <w:rPr>
          <w:rFonts w:ascii="Arial" w:hAnsi="Arial" w:cs="Arial"/>
          <w:sz w:val="24"/>
          <w:szCs w:val="24"/>
        </w:rPr>
        <w:t xml:space="preserve">whole evidence that they </w:t>
      </w:r>
      <w:r w:rsidR="00D5396E">
        <w:rPr>
          <w:rFonts w:ascii="Arial" w:hAnsi="Arial" w:cs="Arial"/>
          <w:sz w:val="24"/>
          <w:szCs w:val="24"/>
        </w:rPr>
        <w:t xml:space="preserve">were </w:t>
      </w:r>
      <w:r w:rsidR="001C07C5" w:rsidRPr="00BA5176">
        <w:rPr>
          <w:rFonts w:ascii="Arial" w:hAnsi="Arial" w:cs="Arial"/>
          <w:sz w:val="24"/>
          <w:szCs w:val="24"/>
        </w:rPr>
        <w:t xml:space="preserve">written as a set, in accordance with a plan that was </w:t>
      </w:r>
      <w:r w:rsidRPr="00BA5176">
        <w:rPr>
          <w:rFonts w:ascii="Arial" w:hAnsi="Arial" w:cs="Arial"/>
          <w:sz w:val="24"/>
          <w:szCs w:val="24"/>
        </w:rPr>
        <w:t xml:space="preserve">prepared in advance? </w:t>
      </w:r>
      <w:r w:rsidR="001C07C5" w:rsidRPr="00BA5176">
        <w:rPr>
          <w:rFonts w:ascii="Arial" w:hAnsi="Arial" w:cs="Arial"/>
          <w:sz w:val="24"/>
          <w:szCs w:val="24"/>
        </w:rPr>
        <w:t xml:space="preserve">An affirmative answer to this question will require us to </w:t>
      </w:r>
      <w:r w:rsidR="0036300B">
        <w:rPr>
          <w:rFonts w:ascii="Arial" w:hAnsi="Arial" w:cs="Arial"/>
          <w:sz w:val="24"/>
          <w:szCs w:val="24"/>
        </w:rPr>
        <w:t>expose</w:t>
      </w:r>
      <w:r w:rsidR="001C07C5" w:rsidRPr="00BA5176">
        <w:rPr>
          <w:rFonts w:ascii="Arial" w:hAnsi="Arial" w:cs="Arial"/>
          <w:sz w:val="24"/>
          <w:szCs w:val="24"/>
        </w:rPr>
        <w:t xml:space="preserve"> this plan and to understand the idea that develops over the course of this set of psalms. </w:t>
      </w:r>
    </w:p>
    <w:p w:rsidR="001C07C5" w:rsidRPr="00BA5176" w:rsidRDefault="001C07C5" w:rsidP="00F56C86">
      <w:pPr>
        <w:spacing w:line="240" w:lineRule="auto"/>
        <w:ind w:firstLine="720"/>
        <w:rPr>
          <w:rFonts w:ascii="Arial" w:hAnsi="Arial" w:cs="Arial"/>
          <w:sz w:val="24"/>
          <w:szCs w:val="24"/>
        </w:rPr>
      </w:pPr>
    </w:p>
    <w:p w:rsidR="00081C07" w:rsidRPr="00BA5176" w:rsidRDefault="00081C07" w:rsidP="00F56C86">
      <w:pPr>
        <w:spacing w:line="240" w:lineRule="auto"/>
        <w:ind w:firstLine="720"/>
        <w:rPr>
          <w:rFonts w:ascii="Arial" w:hAnsi="Arial" w:cs="Arial"/>
          <w:sz w:val="24"/>
          <w:szCs w:val="24"/>
        </w:rPr>
      </w:pPr>
      <w:r w:rsidRPr="00BA5176">
        <w:rPr>
          <w:rFonts w:ascii="Arial" w:hAnsi="Arial" w:cs="Arial"/>
          <w:sz w:val="24"/>
          <w:szCs w:val="24"/>
        </w:rPr>
        <w:t xml:space="preserve">Licht </w:t>
      </w:r>
      <w:r w:rsidR="001C07C5" w:rsidRPr="00BA5176">
        <w:rPr>
          <w:rFonts w:ascii="Arial" w:hAnsi="Arial" w:cs="Arial"/>
          <w:sz w:val="24"/>
          <w:szCs w:val="24"/>
        </w:rPr>
        <w:t xml:space="preserve">was </w:t>
      </w:r>
      <w:r w:rsidRPr="00BA5176">
        <w:rPr>
          <w:rFonts w:ascii="Arial" w:hAnsi="Arial" w:cs="Arial"/>
          <w:sz w:val="24"/>
          <w:szCs w:val="24"/>
        </w:rPr>
        <w:t xml:space="preserve">careful </w:t>
      </w:r>
      <w:r w:rsidR="001C07C5" w:rsidRPr="00BA5176">
        <w:rPr>
          <w:rFonts w:ascii="Arial" w:hAnsi="Arial" w:cs="Arial"/>
          <w:sz w:val="24"/>
          <w:szCs w:val="24"/>
        </w:rPr>
        <w:t xml:space="preserve">in his </w:t>
      </w:r>
      <w:r w:rsidRPr="00BA5176">
        <w:rPr>
          <w:rFonts w:ascii="Arial" w:hAnsi="Arial" w:cs="Arial"/>
          <w:sz w:val="24"/>
          <w:szCs w:val="24"/>
        </w:rPr>
        <w:t xml:space="preserve">remarks and </w:t>
      </w:r>
      <w:r w:rsidR="001C07C5" w:rsidRPr="00BA5176">
        <w:rPr>
          <w:rFonts w:ascii="Arial" w:hAnsi="Arial" w:cs="Arial"/>
          <w:sz w:val="24"/>
          <w:szCs w:val="24"/>
        </w:rPr>
        <w:t xml:space="preserve">did not </w:t>
      </w:r>
      <w:r w:rsidR="00D5396E">
        <w:rPr>
          <w:rFonts w:ascii="Arial" w:hAnsi="Arial" w:cs="Arial"/>
          <w:sz w:val="24"/>
          <w:szCs w:val="24"/>
        </w:rPr>
        <w:t>advance</w:t>
      </w:r>
      <w:r w:rsidR="001C07C5" w:rsidRPr="00BA5176">
        <w:rPr>
          <w:rFonts w:ascii="Arial" w:hAnsi="Arial" w:cs="Arial"/>
          <w:sz w:val="24"/>
          <w:szCs w:val="24"/>
        </w:rPr>
        <w:t xml:space="preserve"> such a claim. His words as a whole indicate that he saw </w:t>
      </w:r>
      <w:r w:rsidR="002856F9" w:rsidRPr="00BA5176">
        <w:rPr>
          <w:rFonts w:ascii="Arial" w:hAnsi="Arial" w:cs="Arial"/>
          <w:sz w:val="24"/>
          <w:szCs w:val="24"/>
        </w:rPr>
        <w:t xml:space="preserve">the joining together of these six psalms </w:t>
      </w:r>
      <w:r w:rsidR="002856F9" w:rsidRPr="00BA5176">
        <w:rPr>
          <w:rFonts w:ascii="Arial" w:hAnsi="Arial" w:cs="Arial"/>
          <w:b/>
          <w:bCs/>
          <w:sz w:val="24"/>
          <w:szCs w:val="24"/>
        </w:rPr>
        <w:t xml:space="preserve">a calculated act of editing, </w:t>
      </w:r>
      <w:r w:rsidR="002856F9" w:rsidRPr="00BA5176">
        <w:rPr>
          <w:rFonts w:ascii="Arial" w:hAnsi="Arial" w:cs="Arial"/>
          <w:sz w:val="24"/>
          <w:szCs w:val="24"/>
        </w:rPr>
        <w:t xml:space="preserve">which brought together six independent psalms </w:t>
      </w:r>
      <w:r w:rsidR="00D5396E">
        <w:rPr>
          <w:rFonts w:ascii="Arial" w:hAnsi="Arial" w:cs="Arial"/>
          <w:sz w:val="24"/>
          <w:szCs w:val="24"/>
        </w:rPr>
        <w:lastRenderedPageBreak/>
        <w:t>that</w:t>
      </w:r>
      <w:r w:rsidR="0036300B">
        <w:rPr>
          <w:rFonts w:ascii="Arial" w:hAnsi="Arial" w:cs="Arial"/>
          <w:sz w:val="24"/>
          <w:szCs w:val="24"/>
        </w:rPr>
        <w:t xml:space="preserve"> have a common denominator and belong</w:t>
      </w:r>
      <w:r w:rsidR="002856F9" w:rsidRPr="00BA5176">
        <w:rPr>
          <w:rFonts w:ascii="Arial" w:hAnsi="Arial" w:cs="Arial"/>
          <w:sz w:val="24"/>
          <w:szCs w:val="24"/>
        </w:rPr>
        <w:t xml:space="preserve"> to the same literary genre, in a</w:t>
      </w:r>
      <w:r w:rsidR="00FC304A">
        <w:rPr>
          <w:rFonts w:ascii="Arial" w:hAnsi="Arial" w:cs="Arial"/>
          <w:sz w:val="24"/>
          <w:szCs w:val="24"/>
        </w:rPr>
        <w:t>n appropriate</w:t>
      </w:r>
      <w:r w:rsidR="002856F9" w:rsidRPr="00BA5176">
        <w:rPr>
          <w:rFonts w:ascii="Arial" w:hAnsi="Arial" w:cs="Arial"/>
          <w:sz w:val="24"/>
          <w:szCs w:val="24"/>
        </w:rPr>
        <w:t xml:space="preserve"> order and literary </w:t>
      </w:r>
      <w:r w:rsidR="00FC304A">
        <w:rPr>
          <w:rFonts w:ascii="Arial" w:hAnsi="Arial" w:cs="Arial"/>
          <w:sz w:val="24"/>
          <w:szCs w:val="24"/>
        </w:rPr>
        <w:t>shape</w:t>
      </w:r>
      <w:r w:rsidR="002856F9" w:rsidRPr="00BA5176">
        <w:rPr>
          <w:rFonts w:ascii="Arial" w:hAnsi="Arial" w:cs="Arial"/>
          <w:sz w:val="24"/>
          <w:szCs w:val="24"/>
        </w:rPr>
        <w:t>.</w:t>
      </w:r>
    </w:p>
    <w:p w:rsidR="002856F9" w:rsidRPr="00BA5176" w:rsidRDefault="002856F9" w:rsidP="00F56C86">
      <w:pPr>
        <w:spacing w:line="240" w:lineRule="auto"/>
        <w:rPr>
          <w:rFonts w:ascii="Arial" w:hAnsi="Arial" w:cs="Arial"/>
          <w:sz w:val="24"/>
          <w:szCs w:val="24"/>
        </w:rPr>
      </w:pPr>
    </w:p>
    <w:p w:rsidR="00081C07" w:rsidRPr="00BA5176" w:rsidRDefault="00081C07" w:rsidP="00F56C86">
      <w:pPr>
        <w:spacing w:line="240" w:lineRule="auto"/>
        <w:ind w:firstLine="720"/>
        <w:rPr>
          <w:rFonts w:ascii="Arial" w:hAnsi="Arial" w:cs="Arial"/>
          <w:sz w:val="24"/>
          <w:szCs w:val="24"/>
        </w:rPr>
      </w:pPr>
      <w:r w:rsidRPr="00BA5176">
        <w:rPr>
          <w:rFonts w:ascii="Arial" w:hAnsi="Arial" w:cs="Arial"/>
          <w:sz w:val="24"/>
          <w:szCs w:val="24"/>
        </w:rPr>
        <w:t xml:space="preserve">Even if this is so, there is still room </w:t>
      </w:r>
      <w:r w:rsidR="002856F9" w:rsidRPr="00BA5176">
        <w:rPr>
          <w:rFonts w:ascii="Arial" w:hAnsi="Arial" w:cs="Arial"/>
          <w:sz w:val="24"/>
          <w:szCs w:val="24"/>
        </w:rPr>
        <w:t>to ask why these independent psalms were arranged precisely in this order, and whether this act of editing points to a process or progress from one psalm to the next.</w:t>
      </w:r>
      <w:r w:rsidR="002856F9" w:rsidRPr="00BA5176">
        <w:rPr>
          <w:rStyle w:val="FootnoteReference"/>
          <w:rFonts w:ascii="Arial" w:hAnsi="Arial" w:cs="Arial"/>
          <w:sz w:val="24"/>
          <w:szCs w:val="24"/>
        </w:rPr>
        <w:footnoteReference w:id="5"/>
      </w:r>
      <w:r w:rsidR="002856F9" w:rsidRPr="00BA5176">
        <w:rPr>
          <w:rFonts w:ascii="Arial" w:hAnsi="Arial" w:cs="Arial"/>
          <w:sz w:val="24"/>
          <w:szCs w:val="24"/>
        </w:rPr>
        <w:t xml:space="preserve"> </w:t>
      </w:r>
    </w:p>
    <w:p w:rsidR="002856F9" w:rsidRPr="00BA5176" w:rsidRDefault="002856F9" w:rsidP="00F56C86">
      <w:pPr>
        <w:spacing w:line="240" w:lineRule="auto"/>
        <w:rPr>
          <w:rFonts w:ascii="Arial" w:hAnsi="Arial" w:cs="Arial"/>
          <w:sz w:val="24"/>
          <w:szCs w:val="24"/>
        </w:rPr>
      </w:pPr>
    </w:p>
    <w:p w:rsidR="0063518B" w:rsidRPr="00BA5176" w:rsidRDefault="002856F9" w:rsidP="00F56C86">
      <w:pPr>
        <w:spacing w:line="240" w:lineRule="auto"/>
        <w:ind w:firstLine="720"/>
        <w:rPr>
          <w:rFonts w:ascii="Arial" w:hAnsi="Arial" w:cs="Arial"/>
          <w:sz w:val="24"/>
          <w:szCs w:val="24"/>
        </w:rPr>
      </w:pPr>
      <w:r w:rsidRPr="00BA5176">
        <w:rPr>
          <w:rFonts w:ascii="Arial" w:hAnsi="Arial" w:cs="Arial"/>
          <w:sz w:val="24"/>
          <w:szCs w:val="24"/>
        </w:rPr>
        <w:t xml:space="preserve">The full clarification of these questions would take us well beyond the parameters of this study, but totally ignoring them is impossible. We will therefore content ourselves with a brief analysis of Psalm 95, which is Psalm 100's partner, with the goal of understanding the uniqueness of each of these two psalms. </w:t>
      </w:r>
    </w:p>
    <w:p w:rsidR="0028501F" w:rsidRPr="00BA5176" w:rsidRDefault="0028501F" w:rsidP="00F56C86">
      <w:pPr>
        <w:spacing w:line="240" w:lineRule="auto"/>
        <w:rPr>
          <w:rFonts w:ascii="Arial" w:hAnsi="Arial" w:cs="Arial"/>
          <w:sz w:val="24"/>
          <w:szCs w:val="24"/>
        </w:rPr>
      </w:pPr>
    </w:p>
    <w:p w:rsidR="0028501F" w:rsidRPr="00BA5176" w:rsidRDefault="0028501F" w:rsidP="00F56C86">
      <w:pPr>
        <w:pStyle w:val="Heading3"/>
        <w:spacing w:line="240" w:lineRule="auto"/>
        <w:jc w:val="both"/>
        <w:rPr>
          <w:rFonts w:ascii="Arial" w:hAnsi="Arial" w:cs="Arial"/>
          <w:sz w:val="24"/>
          <w:szCs w:val="24"/>
        </w:rPr>
      </w:pPr>
      <w:r w:rsidRPr="00BA5176">
        <w:rPr>
          <w:rFonts w:ascii="Arial" w:hAnsi="Arial" w:cs="Arial"/>
          <w:sz w:val="24"/>
          <w:szCs w:val="24"/>
        </w:rPr>
        <w:t>VI. THe psalms that serve as a frame for the entire set – the Difference between Psalm 95 and Psalm 100</w:t>
      </w:r>
    </w:p>
    <w:p w:rsidR="0028501F" w:rsidRPr="00BA5176" w:rsidRDefault="0028501F" w:rsidP="00F56C86">
      <w:pPr>
        <w:pStyle w:val="Heading3"/>
        <w:spacing w:line="240" w:lineRule="auto"/>
        <w:jc w:val="both"/>
        <w:rPr>
          <w:rFonts w:ascii="Arial" w:hAnsi="Arial" w:cs="Arial"/>
          <w:sz w:val="24"/>
          <w:szCs w:val="24"/>
        </w:rPr>
      </w:pPr>
      <w:r w:rsidRPr="00BA5176">
        <w:rPr>
          <w:rFonts w:ascii="Arial" w:hAnsi="Arial" w:cs="Arial"/>
          <w:sz w:val="24"/>
          <w:szCs w:val="24"/>
        </w:rPr>
        <w:t xml:space="preserve"> </w:t>
      </w:r>
    </w:p>
    <w:p w:rsidR="0028501F" w:rsidRPr="00BA5176" w:rsidRDefault="0028501F" w:rsidP="00F56C86">
      <w:pPr>
        <w:spacing w:line="240" w:lineRule="auto"/>
        <w:ind w:firstLine="720"/>
        <w:rPr>
          <w:rFonts w:ascii="Arial" w:hAnsi="Arial" w:cs="Arial"/>
          <w:sz w:val="24"/>
          <w:szCs w:val="24"/>
        </w:rPr>
      </w:pPr>
      <w:r w:rsidRPr="00BA5176">
        <w:rPr>
          <w:rFonts w:ascii="Arial" w:hAnsi="Arial" w:cs="Arial"/>
          <w:sz w:val="24"/>
          <w:szCs w:val="24"/>
        </w:rPr>
        <w:t>Who calls out to the others to praise God in Psalm 95, and to whom is his appeal directed?</w:t>
      </w:r>
      <w:r w:rsidRPr="00BA5176">
        <w:rPr>
          <w:rStyle w:val="FootnoteReference"/>
          <w:rFonts w:ascii="Arial" w:hAnsi="Arial" w:cs="Arial"/>
          <w:sz w:val="24"/>
          <w:szCs w:val="24"/>
        </w:rPr>
        <w:footnoteReference w:id="6"/>
      </w:r>
    </w:p>
    <w:p w:rsidR="0028501F" w:rsidRPr="00BA5176" w:rsidRDefault="0028501F" w:rsidP="00F56C86">
      <w:pPr>
        <w:spacing w:line="240" w:lineRule="auto"/>
        <w:ind w:firstLine="720"/>
        <w:rPr>
          <w:rFonts w:ascii="Arial" w:hAnsi="Arial" w:cs="Arial"/>
          <w:sz w:val="24"/>
          <w:szCs w:val="24"/>
        </w:rPr>
      </w:pPr>
    </w:p>
    <w:p w:rsidR="0028501F" w:rsidRPr="00BA5176" w:rsidRDefault="0028501F" w:rsidP="00F56C86">
      <w:pPr>
        <w:spacing w:line="240" w:lineRule="auto"/>
        <w:ind w:firstLine="720"/>
        <w:rPr>
          <w:rFonts w:ascii="Arial" w:hAnsi="Arial" w:cs="Arial"/>
          <w:b/>
          <w:bCs/>
          <w:sz w:val="24"/>
          <w:szCs w:val="24"/>
        </w:rPr>
      </w:pPr>
      <w:r w:rsidRPr="00BA5176">
        <w:rPr>
          <w:rFonts w:ascii="Arial" w:hAnsi="Arial" w:cs="Arial"/>
          <w:sz w:val="24"/>
          <w:szCs w:val="24"/>
        </w:rPr>
        <w:t>The appeals in this psalm (both the first appeal in verses 1-2 and the second appeal in verse 6) distinguish themselves from the rest of the appeals in this set of six psalms. In Psalm 95</w:t>
      </w:r>
      <w:r w:rsidR="00D5396E">
        <w:rPr>
          <w:rFonts w:ascii="Arial" w:hAnsi="Arial" w:cs="Arial"/>
          <w:sz w:val="24"/>
          <w:szCs w:val="24"/>
        </w:rPr>
        <w:t>,</w:t>
      </w:r>
      <w:r w:rsidRPr="00BA5176">
        <w:rPr>
          <w:rFonts w:ascii="Arial" w:hAnsi="Arial" w:cs="Arial"/>
          <w:sz w:val="24"/>
          <w:szCs w:val="24"/>
        </w:rPr>
        <w:t xml:space="preserve"> </w:t>
      </w:r>
      <w:r w:rsidRPr="00BA5176">
        <w:rPr>
          <w:rFonts w:ascii="Arial" w:hAnsi="Arial" w:cs="Arial"/>
          <w:b/>
          <w:bCs/>
          <w:sz w:val="24"/>
          <w:szCs w:val="24"/>
        </w:rPr>
        <w:t>the appealer includes himself among those to whom his appeal is directed:</w:t>
      </w:r>
    </w:p>
    <w:p w:rsidR="0028501F" w:rsidRPr="00BA5176" w:rsidRDefault="0028501F" w:rsidP="00F56C86">
      <w:pPr>
        <w:spacing w:line="240" w:lineRule="auto"/>
        <w:ind w:firstLine="720"/>
        <w:rPr>
          <w:rFonts w:ascii="Arial" w:hAnsi="Arial" w:cs="Arial"/>
          <w:b/>
          <w:bCs/>
          <w:sz w:val="24"/>
          <w:szCs w:val="24"/>
        </w:rPr>
      </w:pPr>
    </w:p>
    <w:p w:rsidR="0028501F" w:rsidRDefault="0028501F" w:rsidP="00F56C86">
      <w:pPr>
        <w:pStyle w:val="BlockText"/>
        <w:spacing w:line="240" w:lineRule="auto"/>
        <w:rPr>
          <w:rFonts w:ascii="Arial" w:hAnsi="Arial" w:cs="Arial"/>
          <w:sz w:val="24"/>
          <w:szCs w:val="24"/>
        </w:rPr>
      </w:pPr>
      <w:r w:rsidRPr="00BA5176">
        <w:rPr>
          <w:rFonts w:ascii="Arial" w:hAnsi="Arial" w:cs="Arial"/>
          <w:sz w:val="24"/>
          <w:szCs w:val="24"/>
        </w:rPr>
        <w:t xml:space="preserve">The first appeal (vv. 1-2): O come, </w:t>
      </w:r>
      <w:r w:rsidRPr="00FC304A">
        <w:rPr>
          <w:rFonts w:ascii="Arial" w:hAnsi="Arial" w:cs="Arial"/>
          <w:b/>
          <w:bCs/>
          <w:sz w:val="24"/>
          <w:szCs w:val="24"/>
        </w:rPr>
        <w:t>let us sing</w:t>
      </w:r>
      <w:r w:rsidRPr="00BA5176">
        <w:rPr>
          <w:rFonts w:ascii="Arial" w:hAnsi="Arial" w:cs="Arial"/>
          <w:sz w:val="24"/>
          <w:szCs w:val="24"/>
        </w:rPr>
        <w:t xml:space="preserve"> to the Lord… l</w:t>
      </w:r>
      <w:r w:rsidRPr="00FC304A">
        <w:rPr>
          <w:rFonts w:ascii="Arial" w:hAnsi="Arial" w:cs="Arial"/>
          <w:b/>
          <w:bCs/>
          <w:sz w:val="24"/>
          <w:szCs w:val="24"/>
        </w:rPr>
        <w:t>et us make a joyful noise</w:t>
      </w:r>
      <w:r w:rsidRPr="00BA5176">
        <w:rPr>
          <w:rFonts w:ascii="Arial" w:hAnsi="Arial" w:cs="Arial"/>
          <w:sz w:val="24"/>
          <w:szCs w:val="24"/>
        </w:rPr>
        <w:t xml:space="preserve">… </w:t>
      </w:r>
      <w:r w:rsidRPr="00FC304A">
        <w:rPr>
          <w:rFonts w:ascii="Arial" w:hAnsi="Arial" w:cs="Arial"/>
          <w:b/>
          <w:bCs/>
          <w:sz w:val="24"/>
          <w:szCs w:val="24"/>
        </w:rPr>
        <w:t>let us come</w:t>
      </w:r>
      <w:r w:rsidRPr="00BA5176">
        <w:rPr>
          <w:rFonts w:ascii="Arial" w:hAnsi="Arial" w:cs="Arial"/>
          <w:sz w:val="24"/>
          <w:szCs w:val="24"/>
        </w:rPr>
        <w:t xml:space="preserve"> before His presence… let us make a joyful noise…</w:t>
      </w:r>
    </w:p>
    <w:p w:rsidR="00D5396E" w:rsidRPr="00BA5176" w:rsidRDefault="00D5396E" w:rsidP="00F56C86">
      <w:pPr>
        <w:pStyle w:val="BlockText"/>
        <w:spacing w:line="240" w:lineRule="auto"/>
        <w:rPr>
          <w:rFonts w:ascii="Arial" w:hAnsi="Arial" w:cs="Arial"/>
          <w:sz w:val="24"/>
          <w:szCs w:val="24"/>
        </w:rPr>
      </w:pPr>
    </w:p>
    <w:p w:rsidR="0028501F" w:rsidRPr="00FC304A" w:rsidRDefault="0028501F" w:rsidP="00F56C86">
      <w:pPr>
        <w:pStyle w:val="BlockText"/>
        <w:spacing w:line="240" w:lineRule="auto"/>
        <w:rPr>
          <w:rFonts w:ascii="Arial" w:hAnsi="Arial" w:cs="Arial"/>
          <w:b/>
          <w:bCs/>
          <w:sz w:val="24"/>
          <w:szCs w:val="24"/>
        </w:rPr>
      </w:pPr>
      <w:r w:rsidRPr="00BA5176">
        <w:rPr>
          <w:rFonts w:ascii="Arial" w:hAnsi="Arial" w:cs="Arial"/>
          <w:sz w:val="24"/>
          <w:szCs w:val="24"/>
        </w:rPr>
        <w:t xml:space="preserve">The second appeal (v. 6): O come, </w:t>
      </w:r>
      <w:r w:rsidRPr="00FC304A">
        <w:rPr>
          <w:rFonts w:ascii="Arial" w:hAnsi="Arial" w:cs="Arial"/>
          <w:b/>
          <w:bCs/>
          <w:sz w:val="24"/>
          <w:szCs w:val="24"/>
        </w:rPr>
        <w:t>let us worship and bow down: let us kneel</w:t>
      </w:r>
      <w:r w:rsidRPr="00BA5176">
        <w:rPr>
          <w:rFonts w:ascii="Arial" w:hAnsi="Arial" w:cs="Arial"/>
          <w:sz w:val="24"/>
          <w:szCs w:val="24"/>
        </w:rPr>
        <w:t xml:space="preserve"> before the Lord </w:t>
      </w:r>
      <w:r w:rsidRPr="00FC304A">
        <w:rPr>
          <w:rFonts w:ascii="Arial" w:hAnsi="Arial" w:cs="Arial"/>
          <w:b/>
          <w:bCs/>
          <w:sz w:val="24"/>
          <w:szCs w:val="24"/>
        </w:rPr>
        <w:t>our maker.</w:t>
      </w:r>
    </w:p>
    <w:p w:rsidR="00BC55BE" w:rsidRPr="00BA5176" w:rsidRDefault="00BC55BE" w:rsidP="00F56C86">
      <w:pPr>
        <w:pStyle w:val="BlockText"/>
        <w:spacing w:line="240" w:lineRule="auto"/>
        <w:rPr>
          <w:rFonts w:ascii="Arial" w:hAnsi="Arial" w:cs="Arial"/>
          <w:sz w:val="24"/>
          <w:szCs w:val="24"/>
        </w:rPr>
      </w:pPr>
    </w:p>
    <w:p w:rsidR="00BC55BE" w:rsidRPr="00BA5176" w:rsidRDefault="0028501F" w:rsidP="00F56C86">
      <w:pPr>
        <w:spacing w:line="240" w:lineRule="auto"/>
        <w:ind w:firstLine="720"/>
        <w:rPr>
          <w:rFonts w:ascii="Arial" w:hAnsi="Arial" w:cs="Arial"/>
          <w:sz w:val="24"/>
          <w:szCs w:val="24"/>
        </w:rPr>
      </w:pPr>
      <w:r w:rsidRPr="00BA5176">
        <w:rPr>
          <w:rFonts w:ascii="Arial" w:hAnsi="Arial" w:cs="Arial"/>
          <w:sz w:val="24"/>
          <w:szCs w:val="24"/>
        </w:rPr>
        <w:t xml:space="preserve">In other words, the </w:t>
      </w:r>
      <w:r w:rsidR="00BC55BE" w:rsidRPr="00BA5176">
        <w:rPr>
          <w:rFonts w:ascii="Arial" w:hAnsi="Arial" w:cs="Arial"/>
          <w:sz w:val="24"/>
          <w:szCs w:val="24"/>
        </w:rPr>
        <w:t xml:space="preserve">person issuing the appeal clearly belongs to the group to which his appeal is directed. It is as if with his call he is prodding himself as well to adopt the behavior that he suggests for the others. </w:t>
      </w:r>
    </w:p>
    <w:p w:rsidR="00DB0882" w:rsidRDefault="00DB0882" w:rsidP="00F56C86">
      <w:pPr>
        <w:spacing w:line="240" w:lineRule="auto"/>
        <w:ind w:firstLine="720"/>
        <w:rPr>
          <w:rFonts w:ascii="Arial" w:hAnsi="Arial" w:cs="Arial"/>
          <w:sz w:val="24"/>
          <w:szCs w:val="24"/>
        </w:rPr>
      </w:pPr>
    </w:p>
    <w:p w:rsidR="00BC55BE" w:rsidRPr="00BA5176" w:rsidRDefault="00BC55BE" w:rsidP="00F56C86">
      <w:pPr>
        <w:spacing w:line="240" w:lineRule="auto"/>
        <w:ind w:firstLine="720"/>
        <w:rPr>
          <w:rFonts w:ascii="Arial" w:hAnsi="Arial" w:cs="Arial"/>
          <w:sz w:val="24"/>
          <w:szCs w:val="24"/>
        </w:rPr>
      </w:pPr>
      <w:r w:rsidRPr="00BA5176">
        <w:rPr>
          <w:rFonts w:ascii="Arial" w:hAnsi="Arial" w:cs="Arial"/>
          <w:sz w:val="24"/>
          <w:szCs w:val="24"/>
        </w:rPr>
        <w:t xml:space="preserve">In the </w:t>
      </w:r>
      <w:r w:rsidR="00F10C9D" w:rsidRPr="00BA5176">
        <w:rPr>
          <w:rFonts w:ascii="Arial" w:hAnsi="Arial" w:cs="Arial"/>
          <w:sz w:val="24"/>
          <w:szCs w:val="24"/>
        </w:rPr>
        <w:t>second praise framework</w:t>
      </w:r>
      <w:r w:rsidRPr="00BA5176">
        <w:rPr>
          <w:rFonts w:ascii="Arial" w:hAnsi="Arial" w:cs="Arial"/>
          <w:sz w:val="24"/>
          <w:szCs w:val="24"/>
        </w:rPr>
        <w:t xml:space="preserve">, this call of the psalmist, in which he includes himself, is understandable. Here the rationale is clearly an internal Israelite matter: (7): "For he is </w:t>
      </w:r>
      <w:r w:rsidRPr="00FC304A">
        <w:rPr>
          <w:rFonts w:ascii="Arial" w:hAnsi="Arial" w:cs="Arial"/>
          <w:b/>
          <w:bCs/>
          <w:sz w:val="24"/>
          <w:szCs w:val="24"/>
        </w:rPr>
        <w:t>our</w:t>
      </w:r>
      <w:r w:rsidRPr="00BA5176">
        <w:rPr>
          <w:rFonts w:ascii="Arial" w:hAnsi="Arial" w:cs="Arial"/>
          <w:sz w:val="24"/>
          <w:szCs w:val="24"/>
        </w:rPr>
        <w:t xml:space="preserve"> God, </w:t>
      </w:r>
      <w:r w:rsidRPr="00BA5176">
        <w:rPr>
          <w:rFonts w:ascii="Arial" w:hAnsi="Arial" w:cs="Arial"/>
          <w:b/>
          <w:bCs/>
          <w:sz w:val="24"/>
          <w:szCs w:val="24"/>
        </w:rPr>
        <w:t xml:space="preserve">and we </w:t>
      </w:r>
      <w:r w:rsidRPr="00BA5176">
        <w:rPr>
          <w:rFonts w:ascii="Arial" w:hAnsi="Arial" w:cs="Arial"/>
          <w:sz w:val="24"/>
          <w:szCs w:val="24"/>
        </w:rPr>
        <w:t xml:space="preserve">are the people of His pasture, and the flock of His hand." Here it is clear that the addressees are the people of Israel, and it is only natural that the psalmist, who is a member of that </w:t>
      </w:r>
      <w:r w:rsidRPr="00BA5176">
        <w:rPr>
          <w:rFonts w:ascii="Arial" w:hAnsi="Arial" w:cs="Arial"/>
          <w:sz w:val="24"/>
          <w:szCs w:val="24"/>
        </w:rPr>
        <w:lastRenderedPageBreak/>
        <w:t xml:space="preserve">people, should include himself among them, not only in the rationale for his appeal, but in the appeal </w:t>
      </w:r>
      <w:r w:rsidR="00F10C9D" w:rsidRPr="00BA5176">
        <w:rPr>
          <w:rFonts w:ascii="Arial" w:hAnsi="Arial" w:cs="Arial"/>
          <w:sz w:val="24"/>
          <w:szCs w:val="24"/>
        </w:rPr>
        <w:t>itself which he directs at his coreligionists.</w:t>
      </w:r>
    </w:p>
    <w:p w:rsidR="00F10C9D" w:rsidRPr="00BA5176" w:rsidRDefault="00F10C9D" w:rsidP="00F56C86">
      <w:pPr>
        <w:spacing w:line="240" w:lineRule="auto"/>
        <w:ind w:firstLine="720"/>
        <w:rPr>
          <w:rFonts w:ascii="Arial" w:hAnsi="Arial" w:cs="Arial"/>
          <w:sz w:val="24"/>
          <w:szCs w:val="24"/>
        </w:rPr>
      </w:pPr>
    </w:p>
    <w:p w:rsidR="00F10C9D" w:rsidRPr="00BA5176" w:rsidRDefault="00F10C9D" w:rsidP="00F56C86">
      <w:pPr>
        <w:spacing w:line="240" w:lineRule="auto"/>
        <w:ind w:firstLine="720"/>
        <w:rPr>
          <w:rFonts w:ascii="Arial" w:hAnsi="Arial" w:cs="Arial"/>
          <w:sz w:val="24"/>
          <w:szCs w:val="24"/>
        </w:rPr>
      </w:pPr>
      <w:r w:rsidRPr="00BA5176">
        <w:rPr>
          <w:rFonts w:ascii="Arial" w:hAnsi="Arial" w:cs="Arial"/>
          <w:sz w:val="24"/>
          <w:szCs w:val="24"/>
        </w:rPr>
        <w:t>It may be concluded</w:t>
      </w:r>
      <w:r w:rsidR="00D5396E">
        <w:rPr>
          <w:rFonts w:ascii="Arial" w:hAnsi="Arial" w:cs="Arial"/>
          <w:sz w:val="24"/>
          <w:szCs w:val="24"/>
        </w:rPr>
        <w:t>,</w:t>
      </w:r>
      <w:r w:rsidRPr="00BA5176">
        <w:rPr>
          <w:rFonts w:ascii="Arial" w:hAnsi="Arial" w:cs="Arial"/>
          <w:sz w:val="24"/>
          <w:szCs w:val="24"/>
        </w:rPr>
        <w:t xml:space="preserve"> then</w:t>
      </w:r>
      <w:r w:rsidR="00D5396E">
        <w:rPr>
          <w:rFonts w:ascii="Arial" w:hAnsi="Arial" w:cs="Arial"/>
          <w:sz w:val="24"/>
          <w:szCs w:val="24"/>
        </w:rPr>
        <w:t>,</w:t>
      </w:r>
      <w:r w:rsidRPr="00BA5176">
        <w:rPr>
          <w:rFonts w:ascii="Arial" w:hAnsi="Arial" w:cs="Arial"/>
          <w:sz w:val="24"/>
          <w:szCs w:val="24"/>
        </w:rPr>
        <w:t xml:space="preserve"> that in the first appeal as well the psalmist directs his call to his </w:t>
      </w:r>
      <w:r w:rsidR="00FC304A">
        <w:rPr>
          <w:rFonts w:ascii="Arial" w:hAnsi="Arial" w:cs="Arial"/>
          <w:sz w:val="24"/>
          <w:szCs w:val="24"/>
        </w:rPr>
        <w:t xml:space="preserve">own </w:t>
      </w:r>
      <w:r w:rsidRPr="00BA5176">
        <w:rPr>
          <w:rFonts w:ascii="Arial" w:hAnsi="Arial" w:cs="Arial"/>
          <w:sz w:val="24"/>
          <w:szCs w:val="24"/>
        </w:rPr>
        <w:t xml:space="preserve">people, the people of Israel. Indeed, this follows from the wording of his appeal: "Let us make a joyful noise </w:t>
      </w:r>
      <w:r w:rsidRPr="00BA5176">
        <w:rPr>
          <w:rFonts w:ascii="Arial" w:hAnsi="Arial" w:cs="Arial"/>
          <w:b/>
          <w:bCs/>
          <w:sz w:val="24"/>
          <w:szCs w:val="24"/>
        </w:rPr>
        <w:t xml:space="preserve">to the rock of our salvation. </w:t>
      </w:r>
      <w:r w:rsidRPr="00BA5176">
        <w:rPr>
          <w:rFonts w:ascii="Arial" w:hAnsi="Arial" w:cs="Arial"/>
          <w:sz w:val="24"/>
          <w:szCs w:val="24"/>
        </w:rPr>
        <w:t xml:space="preserve">Let us come before His presence </w:t>
      </w:r>
      <w:r w:rsidRPr="00BA5176">
        <w:rPr>
          <w:rFonts w:ascii="Arial" w:hAnsi="Arial" w:cs="Arial"/>
          <w:b/>
          <w:bCs/>
          <w:sz w:val="24"/>
          <w:szCs w:val="24"/>
        </w:rPr>
        <w:t xml:space="preserve">with thanksgiving…." </w:t>
      </w:r>
      <w:r w:rsidRPr="00BA5176">
        <w:rPr>
          <w:rFonts w:ascii="Arial" w:hAnsi="Arial" w:cs="Arial"/>
          <w:sz w:val="24"/>
          <w:szCs w:val="24"/>
        </w:rPr>
        <w:t>For this reason</w:t>
      </w:r>
      <w:r w:rsidR="00D5396E">
        <w:rPr>
          <w:rFonts w:ascii="Arial" w:hAnsi="Arial" w:cs="Arial"/>
          <w:sz w:val="24"/>
          <w:szCs w:val="24"/>
        </w:rPr>
        <w:t>,</w:t>
      </w:r>
      <w:r w:rsidRPr="00BA5176">
        <w:rPr>
          <w:rFonts w:ascii="Arial" w:hAnsi="Arial" w:cs="Arial"/>
          <w:sz w:val="24"/>
          <w:szCs w:val="24"/>
        </w:rPr>
        <w:t xml:space="preserve"> he includes himself among the addressees of his appeal.</w:t>
      </w:r>
    </w:p>
    <w:p w:rsidR="00F10C9D" w:rsidRPr="00BA5176" w:rsidRDefault="00F10C9D" w:rsidP="00F56C86">
      <w:pPr>
        <w:spacing w:line="240" w:lineRule="auto"/>
        <w:ind w:firstLine="720"/>
        <w:rPr>
          <w:rFonts w:ascii="Arial" w:hAnsi="Arial" w:cs="Arial"/>
          <w:sz w:val="24"/>
          <w:szCs w:val="24"/>
        </w:rPr>
      </w:pPr>
    </w:p>
    <w:p w:rsidR="00F10C9D" w:rsidRPr="00BA5176" w:rsidRDefault="00F10C9D" w:rsidP="00F56C86">
      <w:pPr>
        <w:spacing w:line="240" w:lineRule="auto"/>
        <w:ind w:firstLine="720"/>
        <w:rPr>
          <w:rFonts w:ascii="Arial" w:hAnsi="Arial" w:cs="Arial"/>
          <w:sz w:val="24"/>
          <w:szCs w:val="24"/>
        </w:rPr>
      </w:pPr>
      <w:r w:rsidRPr="00BA5176">
        <w:rPr>
          <w:rFonts w:ascii="Arial" w:hAnsi="Arial" w:cs="Arial"/>
          <w:sz w:val="24"/>
          <w:szCs w:val="24"/>
        </w:rPr>
        <w:t xml:space="preserve">The rationale </w:t>
      </w:r>
      <w:r w:rsidR="00CB5E2B" w:rsidRPr="00BA5176">
        <w:rPr>
          <w:rFonts w:ascii="Arial" w:hAnsi="Arial" w:cs="Arial"/>
          <w:sz w:val="24"/>
          <w:szCs w:val="24"/>
        </w:rPr>
        <w:t xml:space="preserve">in this praise framework, </w:t>
      </w:r>
      <w:r w:rsidRPr="00BA5176">
        <w:rPr>
          <w:rFonts w:ascii="Arial" w:hAnsi="Arial" w:cs="Arial"/>
          <w:sz w:val="24"/>
          <w:szCs w:val="24"/>
        </w:rPr>
        <w:t xml:space="preserve">however, is a universal one – the rationale for praising God is the fact that He is a great God, the Creator and Lord of the universe. This universal rationale (vv. 3-5) raises a difficulty: These arguments are valid with respect to all of humanity; this being the case the psalmist should have directed his appeal to all the nations, as we saw in other psalms of praise </w:t>
      </w:r>
      <w:r w:rsidR="00D5396E">
        <w:rPr>
          <w:rFonts w:ascii="Arial" w:hAnsi="Arial" w:cs="Arial"/>
          <w:sz w:val="24"/>
          <w:szCs w:val="24"/>
        </w:rPr>
        <w:t>in which similar rationales are sounded</w:t>
      </w:r>
      <w:r w:rsidRPr="00BA5176">
        <w:rPr>
          <w:rFonts w:ascii="Arial" w:hAnsi="Arial" w:cs="Arial"/>
          <w:sz w:val="24"/>
          <w:szCs w:val="24"/>
        </w:rPr>
        <w:t xml:space="preserve"> </w:t>
      </w:r>
      <w:r w:rsidR="00D5396E">
        <w:rPr>
          <w:rFonts w:ascii="Arial" w:hAnsi="Arial" w:cs="Arial"/>
          <w:sz w:val="24"/>
          <w:szCs w:val="24"/>
        </w:rPr>
        <w:t>(</w:t>
      </w:r>
      <w:r w:rsidRPr="00BA5176">
        <w:rPr>
          <w:rFonts w:ascii="Arial" w:hAnsi="Arial" w:cs="Arial"/>
          <w:sz w:val="24"/>
          <w:szCs w:val="24"/>
        </w:rPr>
        <w:t>e.g., in the first half of Psalm 100</w:t>
      </w:r>
      <w:r w:rsidR="00D5396E">
        <w:rPr>
          <w:rFonts w:ascii="Arial" w:hAnsi="Arial" w:cs="Arial"/>
          <w:sz w:val="24"/>
          <w:szCs w:val="24"/>
        </w:rPr>
        <w:t>)</w:t>
      </w:r>
      <w:r w:rsidRPr="00BA5176">
        <w:rPr>
          <w:rFonts w:ascii="Arial" w:hAnsi="Arial" w:cs="Arial"/>
          <w:sz w:val="24"/>
          <w:szCs w:val="24"/>
        </w:rPr>
        <w:t>. Why</w:t>
      </w:r>
      <w:r w:rsidR="00D5396E">
        <w:rPr>
          <w:rFonts w:ascii="Arial" w:hAnsi="Arial" w:cs="Arial"/>
          <w:sz w:val="24"/>
          <w:szCs w:val="24"/>
        </w:rPr>
        <w:t>,</w:t>
      </w:r>
      <w:r w:rsidRPr="00BA5176">
        <w:rPr>
          <w:rFonts w:ascii="Arial" w:hAnsi="Arial" w:cs="Arial"/>
          <w:sz w:val="24"/>
          <w:szCs w:val="24"/>
        </w:rPr>
        <w:t xml:space="preserve"> then</w:t>
      </w:r>
      <w:r w:rsidR="00D5396E">
        <w:rPr>
          <w:rFonts w:ascii="Arial" w:hAnsi="Arial" w:cs="Arial"/>
          <w:sz w:val="24"/>
          <w:szCs w:val="24"/>
        </w:rPr>
        <w:t>,</w:t>
      </w:r>
      <w:r w:rsidRPr="00BA5176">
        <w:rPr>
          <w:rFonts w:ascii="Arial" w:hAnsi="Arial" w:cs="Arial"/>
          <w:sz w:val="24"/>
          <w:szCs w:val="24"/>
        </w:rPr>
        <w:t xml:space="preserve"> does the psalmist direct his call specifically </w:t>
      </w:r>
      <w:r w:rsidR="00450348">
        <w:rPr>
          <w:rFonts w:ascii="Arial" w:hAnsi="Arial" w:cs="Arial"/>
          <w:sz w:val="24"/>
          <w:szCs w:val="24"/>
        </w:rPr>
        <w:t>to</w:t>
      </w:r>
      <w:r w:rsidRPr="00BA5176">
        <w:rPr>
          <w:rFonts w:ascii="Arial" w:hAnsi="Arial" w:cs="Arial"/>
          <w:sz w:val="24"/>
          <w:szCs w:val="24"/>
        </w:rPr>
        <w:t xml:space="preserve"> the members of his own people, including himself among them?</w:t>
      </w:r>
    </w:p>
    <w:p w:rsidR="00F10C9D" w:rsidRPr="00BA5176" w:rsidRDefault="00F10C9D" w:rsidP="00F56C86">
      <w:pPr>
        <w:spacing w:line="240" w:lineRule="auto"/>
        <w:ind w:firstLine="720"/>
        <w:rPr>
          <w:rFonts w:ascii="Arial" w:hAnsi="Arial" w:cs="Arial"/>
          <w:sz w:val="24"/>
          <w:szCs w:val="24"/>
        </w:rPr>
      </w:pPr>
    </w:p>
    <w:p w:rsidR="0028501F" w:rsidRPr="00BA5176" w:rsidRDefault="00CB5E2B" w:rsidP="00F56C86">
      <w:pPr>
        <w:spacing w:line="240" w:lineRule="auto"/>
        <w:ind w:firstLine="720"/>
        <w:rPr>
          <w:rFonts w:ascii="Arial" w:hAnsi="Arial" w:cs="Arial"/>
          <w:sz w:val="24"/>
          <w:szCs w:val="24"/>
        </w:rPr>
      </w:pPr>
      <w:r w:rsidRPr="00BA5176">
        <w:rPr>
          <w:rFonts w:ascii="Arial" w:hAnsi="Arial" w:cs="Arial"/>
          <w:sz w:val="24"/>
          <w:szCs w:val="24"/>
        </w:rPr>
        <w:t xml:space="preserve">The beginning of a solution is found in the last component in the psalm, which is not part of </w:t>
      </w:r>
      <w:r w:rsidR="00450348">
        <w:rPr>
          <w:rFonts w:ascii="Arial" w:hAnsi="Arial" w:cs="Arial"/>
          <w:sz w:val="24"/>
          <w:szCs w:val="24"/>
        </w:rPr>
        <w:t xml:space="preserve">either of </w:t>
      </w:r>
      <w:r w:rsidRPr="00BA5176">
        <w:rPr>
          <w:rFonts w:ascii="Arial" w:hAnsi="Arial" w:cs="Arial"/>
          <w:sz w:val="24"/>
          <w:szCs w:val="24"/>
        </w:rPr>
        <w:t>the two praise frameworks. From the middle of verse 7 until the end of the psalm</w:t>
      </w:r>
      <w:r w:rsidR="00D5396E">
        <w:rPr>
          <w:rFonts w:ascii="Arial" w:hAnsi="Arial" w:cs="Arial"/>
          <w:sz w:val="24"/>
          <w:szCs w:val="24"/>
        </w:rPr>
        <w:t>,</w:t>
      </w:r>
      <w:r w:rsidRPr="00BA5176">
        <w:rPr>
          <w:rFonts w:ascii="Arial" w:hAnsi="Arial" w:cs="Arial"/>
          <w:sz w:val="24"/>
          <w:szCs w:val="24"/>
        </w:rPr>
        <w:t xml:space="preserve"> there is a short </w:t>
      </w:r>
      <w:r w:rsidR="00F939BD" w:rsidRPr="00BA5176">
        <w:rPr>
          <w:rFonts w:ascii="Arial" w:hAnsi="Arial" w:cs="Arial"/>
          <w:sz w:val="24"/>
          <w:szCs w:val="24"/>
        </w:rPr>
        <w:t xml:space="preserve">oration </w:t>
      </w:r>
      <w:r w:rsidRPr="00BA5176">
        <w:rPr>
          <w:rFonts w:ascii="Arial" w:hAnsi="Arial" w:cs="Arial"/>
          <w:sz w:val="24"/>
          <w:szCs w:val="24"/>
        </w:rPr>
        <w:t>of rebuke, which extends over the second half of the psalm:</w:t>
      </w:r>
      <w:r w:rsidRPr="00BA5176">
        <w:rPr>
          <w:rStyle w:val="FootnoteReference"/>
          <w:rFonts w:ascii="Arial" w:hAnsi="Arial" w:cs="Arial"/>
          <w:sz w:val="24"/>
          <w:szCs w:val="24"/>
        </w:rPr>
        <w:footnoteReference w:id="7"/>
      </w:r>
    </w:p>
    <w:p w:rsidR="00F939BD" w:rsidRPr="00BA5176" w:rsidRDefault="00F939BD" w:rsidP="00F56C86">
      <w:pPr>
        <w:pStyle w:val="BlockText"/>
        <w:spacing w:line="240" w:lineRule="auto"/>
        <w:rPr>
          <w:rFonts w:ascii="Arial" w:hAnsi="Arial" w:cs="Arial"/>
          <w:sz w:val="24"/>
          <w:szCs w:val="24"/>
        </w:rPr>
      </w:pPr>
    </w:p>
    <w:p w:rsidR="00F939BD" w:rsidRPr="00BA5176" w:rsidRDefault="00F939BD" w:rsidP="00F56C86">
      <w:pPr>
        <w:pStyle w:val="BlockText"/>
        <w:spacing w:line="240" w:lineRule="auto"/>
        <w:rPr>
          <w:rFonts w:ascii="Arial" w:hAnsi="Arial" w:cs="Arial"/>
          <w:sz w:val="24"/>
          <w:szCs w:val="24"/>
        </w:rPr>
      </w:pPr>
      <w:r w:rsidRPr="00BA5176">
        <w:rPr>
          <w:rFonts w:ascii="Arial" w:hAnsi="Arial" w:cs="Arial"/>
          <w:sz w:val="24"/>
          <w:szCs w:val="24"/>
        </w:rPr>
        <w:t>7</w:t>
      </w:r>
      <w:r w:rsidRPr="00BA5176">
        <w:rPr>
          <w:rFonts w:ascii="Arial" w:hAnsi="Arial" w:cs="Arial"/>
          <w:sz w:val="24"/>
          <w:szCs w:val="24"/>
          <w:vertAlign w:val="superscript"/>
        </w:rPr>
        <w:t>2</w:t>
      </w:r>
      <w:r w:rsidRPr="00BA5176">
        <w:rPr>
          <w:rFonts w:ascii="Arial" w:hAnsi="Arial" w:cs="Arial"/>
          <w:sz w:val="24"/>
          <w:szCs w:val="24"/>
          <w:vertAlign w:val="superscript"/>
        </w:rPr>
        <w:tab/>
      </w:r>
      <w:r w:rsidRPr="00BA5176">
        <w:rPr>
          <w:rFonts w:ascii="Arial" w:hAnsi="Arial" w:cs="Arial"/>
          <w:sz w:val="24"/>
          <w:szCs w:val="24"/>
        </w:rPr>
        <w:t>Today even, if you will only hearken to His voice</w:t>
      </w:r>
    </w:p>
    <w:p w:rsidR="00F939BD" w:rsidRPr="00BA5176" w:rsidRDefault="00F939BD" w:rsidP="00F56C86">
      <w:pPr>
        <w:pStyle w:val="BlockText"/>
        <w:spacing w:line="240" w:lineRule="auto"/>
        <w:rPr>
          <w:rFonts w:ascii="Arial" w:hAnsi="Arial" w:cs="Arial"/>
          <w:sz w:val="24"/>
          <w:szCs w:val="24"/>
        </w:rPr>
      </w:pPr>
      <w:r w:rsidRPr="00BA5176">
        <w:rPr>
          <w:rFonts w:ascii="Arial" w:hAnsi="Arial" w:cs="Arial"/>
          <w:sz w:val="24"/>
          <w:szCs w:val="24"/>
        </w:rPr>
        <w:t>8</w:t>
      </w:r>
      <w:r w:rsidRPr="00BA5176">
        <w:rPr>
          <w:rFonts w:ascii="Arial" w:hAnsi="Arial" w:cs="Arial"/>
          <w:sz w:val="24"/>
          <w:szCs w:val="24"/>
        </w:rPr>
        <w:tab/>
      </w:r>
      <w:r w:rsidRPr="00BA5176">
        <w:rPr>
          <w:rFonts w:ascii="Arial" w:hAnsi="Arial" w:cs="Arial"/>
          <w:sz w:val="24"/>
          <w:szCs w:val="24"/>
        </w:rPr>
        <w:tab/>
        <w:t>Do not harden your hearts as in Meriva,</w:t>
      </w:r>
    </w:p>
    <w:p w:rsidR="00F939BD" w:rsidRPr="00BA5176" w:rsidRDefault="00F939BD" w:rsidP="00F56C86">
      <w:pPr>
        <w:pStyle w:val="BlockText"/>
        <w:spacing w:line="240" w:lineRule="auto"/>
        <w:rPr>
          <w:rFonts w:ascii="Arial" w:hAnsi="Arial" w:cs="Arial"/>
          <w:sz w:val="24"/>
          <w:szCs w:val="24"/>
        </w:rPr>
      </w:pPr>
      <w:r w:rsidRPr="00BA5176">
        <w:rPr>
          <w:rFonts w:ascii="Arial" w:hAnsi="Arial" w:cs="Arial"/>
          <w:sz w:val="24"/>
          <w:szCs w:val="24"/>
        </w:rPr>
        <w:tab/>
      </w:r>
      <w:r w:rsidRPr="00BA5176">
        <w:rPr>
          <w:rFonts w:ascii="Arial" w:hAnsi="Arial" w:cs="Arial"/>
          <w:sz w:val="24"/>
          <w:szCs w:val="24"/>
        </w:rPr>
        <w:tab/>
        <w:t>as in the day of Masa in the wilderness.</w:t>
      </w:r>
    </w:p>
    <w:p w:rsidR="00F939BD" w:rsidRPr="00BA5176" w:rsidRDefault="00F939BD" w:rsidP="00F56C86">
      <w:pPr>
        <w:spacing w:line="240" w:lineRule="auto"/>
        <w:ind w:firstLine="720"/>
        <w:rPr>
          <w:rFonts w:ascii="Arial" w:hAnsi="Arial" w:cs="Arial"/>
          <w:sz w:val="24"/>
          <w:szCs w:val="24"/>
        </w:rPr>
      </w:pPr>
    </w:p>
    <w:p w:rsidR="0028501F" w:rsidRPr="00BA5176" w:rsidRDefault="00F939BD" w:rsidP="00F56C86">
      <w:pPr>
        <w:spacing w:line="240" w:lineRule="auto"/>
        <w:ind w:firstLine="720"/>
        <w:rPr>
          <w:rFonts w:ascii="Arial" w:hAnsi="Arial" w:cs="Arial"/>
          <w:sz w:val="24"/>
          <w:szCs w:val="24"/>
        </w:rPr>
      </w:pPr>
      <w:r w:rsidRPr="00BA5176">
        <w:rPr>
          <w:rFonts w:ascii="Arial" w:hAnsi="Arial" w:cs="Arial"/>
          <w:sz w:val="24"/>
          <w:szCs w:val="24"/>
        </w:rPr>
        <w:t>What is the connection of this oration to our psalm?</w:t>
      </w:r>
    </w:p>
    <w:p w:rsidR="00F939BD" w:rsidRPr="00BA5176" w:rsidRDefault="00F939BD" w:rsidP="00F56C86">
      <w:pPr>
        <w:spacing w:line="240" w:lineRule="auto"/>
        <w:ind w:firstLine="720"/>
        <w:rPr>
          <w:rFonts w:ascii="Arial" w:hAnsi="Arial" w:cs="Arial"/>
          <w:sz w:val="24"/>
          <w:szCs w:val="24"/>
        </w:rPr>
      </w:pPr>
    </w:p>
    <w:p w:rsidR="0028501F" w:rsidRPr="00BA5176" w:rsidRDefault="00F939BD" w:rsidP="00F56C86">
      <w:pPr>
        <w:spacing w:line="240" w:lineRule="auto"/>
        <w:ind w:firstLine="720"/>
        <w:rPr>
          <w:rFonts w:ascii="Arial" w:hAnsi="Arial" w:cs="Arial"/>
          <w:sz w:val="24"/>
          <w:szCs w:val="24"/>
        </w:rPr>
      </w:pPr>
      <w:r w:rsidRPr="00BA5176">
        <w:rPr>
          <w:rFonts w:ascii="Arial" w:hAnsi="Arial" w:cs="Arial"/>
          <w:sz w:val="24"/>
          <w:szCs w:val="24"/>
        </w:rPr>
        <w:t>In the second praise framework</w:t>
      </w:r>
      <w:r w:rsidR="00D5396E">
        <w:rPr>
          <w:rFonts w:ascii="Arial" w:hAnsi="Arial" w:cs="Arial"/>
          <w:sz w:val="24"/>
          <w:szCs w:val="24"/>
        </w:rPr>
        <w:t>,</w:t>
      </w:r>
      <w:r w:rsidRPr="00BA5176">
        <w:rPr>
          <w:rFonts w:ascii="Arial" w:hAnsi="Arial" w:cs="Arial"/>
          <w:sz w:val="24"/>
          <w:szCs w:val="24"/>
        </w:rPr>
        <w:t xml:space="preserve"> the psalmist calls upon his</w:t>
      </w:r>
      <w:r w:rsidR="00450348">
        <w:rPr>
          <w:rFonts w:ascii="Arial" w:hAnsi="Arial" w:cs="Arial"/>
          <w:sz w:val="24"/>
          <w:szCs w:val="24"/>
        </w:rPr>
        <w:t xml:space="preserve"> own</w:t>
      </w:r>
      <w:r w:rsidRPr="00BA5176">
        <w:rPr>
          <w:rFonts w:ascii="Arial" w:hAnsi="Arial" w:cs="Arial"/>
          <w:sz w:val="24"/>
          <w:szCs w:val="24"/>
        </w:rPr>
        <w:t xml:space="preserve"> people to accept </w:t>
      </w:r>
      <w:r w:rsidR="00450348">
        <w:rPr>
          <w:rFonts w:ascii="Arial" w:hAnsi="Arial" w:cs="Arial"/>
          <w:sz w:val="24"/>
          <w:szCs w:val="24"/>
        </w:rPr>
        <w:t xml:space="preserve">God’s yoke </w:t>
      </w:r>
      <w:r w:rsidRPr="00BA5176">
        <w:rPr>
          <w:rFonts w:ascii="Arial" w:hAnsi="Arial" w:cs="Arial"/>
          <w:sz w:val="24"/>
          <w:szCs w:val="24"/>
        </w:rPr>
        <w:t xml:space="preserve">upon themselves, seeing that they are the people of His pasture and the flock of His hand. This demand is by its very nature unique to the people of Israel. Raising this demand suggests that the people of Israel need to strengthen their fidelity and subjugation to God. The oration of rebuke in our psalm continues in the direction of the second appeal, to strengthen the people's faithfulness to the word of God. </w:t>
      </w:r>
    </w:p>
    <w:p w:rsidR="00F939BD" w:rsidRPr="00BA5176" w:rsidRDefault="00F939BD" w:rsidP="00F56C86">
      <w:pPr>
        <w:spacing w:line="240" w:lineRule="auto"/>
        <w:ind w:firstLine="720"/>
        <w:rPr>
          <w:rFonts w:ascii="Arial" w:hAnsi="Arial" w:cs="Arial"/>
          <w:sz w:val="24"/>
          <w:szCs w:val="24"/>
        </w:rPr>
      </w:pPr>
    </w:p>
    <w:p w:rsidR="0028501F" w:rsidRPr="00BA5176" w:rsidRDefault="00F939BD" w:rsidP="00F56C86">
      <w:pPr>
        <w:spacing w:line="240" w:lineRule="auto"/>
        <w:ind w:firstLine="720"/>
        <w:rPr>
          <w:rFonts w:ascii="Arial" w:hAnsi="Arial" w:cs="Arial"/>
          <w:sz w:val="24"/>
          <w:szCs w:val="24"/>
        </w:rPr>
      </w:pPr>
      <w:r w:rsidRPr="00BA5176">
        <w:rPr>
          <w:rFonts w:ascii="Arial" w:hAnsi="Arial" w:cs="Arial"/>
          <w:sz w:val="24"/>
          <w:szCs w:val="24"/>
        </w:rPr>
        <w:t>To this direction of the psalmist we can now add the first appeal to praise God for being a g</w:t>
      </w:r>
      <w:r w:rsidR="003502F7" w:rsidRPr="00BA5176">
        <w:rPr>
          <w:rFonts w:ascii="Arial" w:hAnsi="Arial" w:cs="Arial"/>
          <w:sz w:val="24"/>
          <w:szCs w:val="24"/>
        </w:rPr>
        <w:t xml:space="preserve">reat God and Creator of the universe. This appeal in Psalm 95 is directed to the people of Israel as a universal basis that is </w:t>
      </w:r>
      <w:r w:rsidR="0028501F" w:rsidRPr="00BA5176">
        <w:rPr>
          <w:rFonts w:ascii="Arial" w:hAnsi="Arial" w:cs="Arial"/>
          <w:sz w:val="24"/>
          <w:szCs w:val="24"/>
        </w:rPr>
        <w:t xml:space="preserve">acceptable to all, </w:t>
      </w:r>
      <w:r w:rsidR="003502F7" w:rsidRPr="00BA5176">
        <w:rPr>
          <w:rFonts w:ascii="Arial" w:hAnsi="Arial" w:cs="Arial"/>
          <w:sz w:val="24"/>
          <w:szCs w:val="24"/>
        </w:rPr>
        <w:t xml:space="preserve">from which it will be possible to continue, in the framework of the second praise framework, to a strengthening of the unique relationship between Israel and their God, and then to move on to the rebuke. </w:t>
      </w:r>
    </w:p>
    <w:p w:rsidR="003502F7" w:rsidRPr="00BA5176" w:rsidRDefault="003502F7" w:rsidP="00F56C86">
      <w:pPr>
        <w:spacing w:line="240" w:lineRule="auto"/>
        <w:ind w:firstLine="720"/>
        <w:rPr>
          <w:rFonts w:ascii="Arial" w:hAnsi="Arial" w:cs="Arial"/>
          <w:sz w:val="24"/>
          <w:szCs w:val="24"/>
        </w:rPr>
      </w:pPr>
    </w:p>
    <w:p w:rsidR="001A1F56" w:rsidRPr="00BA5176" w:rsidRDefault="0028501F" w:rsidP="00F56C86">
      <w:pPr>
        <w:spacing w:line="240" w:lineRule="auto"/>
        <w:ind w:firstLine="720"/>
        <w:rPr>
          <w:rFonts w:ascii="Arial" w:hAnsi="Arial" w:cs="Arial"/>
          <w:sz w:val="24"/>
          <w:szCs w:val="24"/>
        </w:rPr>
      </w:pPr>
      <w:r w:rsidRPr="00BA5176">
        <w:rPr>
          <w:rFonts w:ascii="Arial" w:hAnsi="Arial" w:cs="Arial"/>
          <w:sz w:val="24"/>
          <w:szCs w:val="24"/>
        </w:rPr>
        <w:t xml:space="preserve">It seems, therefore, that </w:t>
      </w:r>
      <w:r w:rsidR="003502F7" w:rsidRPr="00BA5176">
        <w:rPr>
          <w:rFonts w:ascii="Arial" w:hAnsi="Arial" w:cs="Arial"/>
          <w:sz w:val="24"/>
          <w:szCs w:val="24"/>
        </w:rPr>
        <w:t xml:space="preserve">the psalmist </w:t>
      </w:r>
      <w:r w:rsidR="0073494F">
        <w:rPr>
          <w:rFonts w:ascii="Arial" w:hAnsi="Arial" w:cs="Arial"/>
          <w:sz w:val="24"/>
          <w:szCs w:val="24"/>
        </w:rPr>
        <w:t xml:space="preserve">is </w:t>
      </w:r>
      <w:r w:rsidR="003502F7" w:rsidRPr="00BA5176">
        <w:rPr>
          <w:rFonts w:ascii="Arial" w:hAnsi="Arial" w:cs="Arial"/>
          <w:sz w:val="24"/>
          <w:szCs w:val="24"/>
        </w:rPr>
        <w:t>direct</w:t>
      </w:r>
      <w:r w:rsidR="0073494F">
        <w:rPr>
          <w:rFonts w:ascii="Arial" w:hAnsi="Arial" w:cs="Arial"/>
          <w:sz w:val="24"/>
          <w:szCs w:val="24"/>
        </w:rPr>
        <w:t>ing</w:t>
      </w:r>
      <w:r w:rsidR="003502F7" w:rsidRPr="00BA5176">
        <w:rPr>
          <w:rFonts w:ascii="Arial" w:hAnsi="Arial" w:cs="Arial"/>
          <w:sz w:val="24"/>
          <w:szCs w:val="24"/>
        </w:rPr>
        <w:t xml:space="preserve"> his call to his </w:t>
      </w:r>
      <w:r w:rsidR="003502F7" w:rsidRPr="00BA5176">
        <w:rPr>
          <w:rFonts w:ascii="Arial" w:hAnsi="Arial" w:cs="Arial"/>
          <w:b/>
          <w:bCs/>
          <w:sz w:val="24"/>
          <w:szCs w:val="24"/>
        </w:rPr>
        <w:t>contemporaries</w:t>
      </w:r>
      <w:r w:rsidR="003502F7" w:rsidRPr="00BA5176">
        <w:rPr>
          <w:rFonts w:ascii="Arial" w:hAnsi="Arial" w:cs="Arial"/>
          <w:sz w:val="24"/>
          <w:szCs w:val="24"/>
        </w:rPr>
        <w:t xml:space="preserve"> </w:t>
      </w:r>
      <w:r w:rsidR="00390C3C" w:rsidRPr="00BA5176">
        <w:rPr>
          <w:rFonts w:ascii="Arial" w:hAnsi="Arial" w:cs="Arial"/>
          <w:sz w:val="24"/>
          <w:szCs w:val="24"/>
        </w:rPr>
        <w:t xml:space="preserve">(and also to later generations), at a time when there is a need to strengthen the people's relationship with God. In any event, </w:t>
      </w:r>
      <w:r w:rsidR="00390C3C" w:rsidRPr="00BA5176">
        <w:rPr>
          <w:rFonts w:ascii="Arial" w:hAnsi="Arial" w:cs="Arial"/>
          <w:b/>
          <w:bCs/>
          <w:sz w:val="24"/>
          <w:szCs w:val="24"/>
        </w:rPr>
        <w:t xml:space="preserve">this psalm is not directed to the end of days, and therefore it does not turn to all of humanity. </w:t>
      </w:r>
      <w:r w:rsidR="00390C3C" w:rsidRPr="00BA5176">
        <w:rPr>
          <w:rFonts w:ascii="Arial" w:hAnsi="Arial" w:cs="Arial"/>
          <w:sz w:val="24"/>
          <w:szCs w:val="24"/>
        </w:rPr>
        <w:t>At the time that the psalmist's call is sounded and to which it is directed, the n</w:t>
      </w:r>
      <w:r w:rsidR="001B4815">
        <w:rPr>
          <w:rFonts w:ascii="Arial" w:hAnsi="Arial" w:cs="Arial"/>
          <w:sz w:val="24"/>
          <w:szCs w:val="24"/>
        </w:rPr>
        <w:t>ations of the world will not hee</w:t>
      </w:r>
      <w:r w:rsidR="00390C3C" w:rsidRPr="00BA5176">
        <w:rPr>
          <w:rFonts w:ascii="Arial" w:hAnsi="Arial" w:cs="Arial"/>
          <w:sz w:val="24"/>
          <w:szCs w:val="24"/>
        </w:rPr>
        <w:t xml:space="preserve">d this appeal. Only the people of Israel </w:t>
      </w:r>
      <w:r w:rsidR="001A1F56" w:rsidRPr="00BA5176">
        <w:rPr>
          <w:rFonts w:ascii="Arial" w:hAnsi="Arial" w:cs="Arial"/>
          <w:sz w:val="24"/>
          <w:szCs w:val="24"/>
        </w:rPr>
        <w:t xml:space="preserve">will, perhaps, be ready to accept it. This is a psalm directed </w:t>
      </w:r>
      <w:r w:rsidR="001A1F56" w:rsidRPr="00BA5176">
        <w:rPr>
          <w:rFonts w:ascii="Arial" w:hAnsi="Arial" w:cs="Arial"/>
          <w:b/>
          <w:bCs/>
          <w:sz w:val="24"/>
          <w:szCs w:val="24"/>
        </w:rPr>
        <w:t xml:space="preserve">in its entirety </w:t>
      </w:r>
      <w:r w:rsidR="001A1F56" w:rsidRPr="00BA5176">
        <w:rPr>
          <w:rFonts w:ascii="Arial" w:hAnsi="Arial" w:cs="Arial"/>
          <w:sz w:val="24"/>
          <w:szCs w:val="24"/>
        </w:rPr>
        <w:t>exclusively to the people of Israel.</w:t>
      </w:r>
    </w:p>
    <w:p w:rsidR="001A1F56" w:rsidRPr="00BA5176" w:rsidRDefault="001A1F56" w:rsidP="00F56C86">
      <w:pPr>
        <w:spacing w:line="240" w:lineRule="auto"/>
        <w:ind w:firstLine="720"/>
        <w:rPr>
          <w:rFonts w:ascii="Arial" w:hAnsi="Arial" w:cs="Arial"/>
          <w:sz w:val="24"/>
          <w:szCs w:val="24"/>
        </w:rPr>
      </w:pPr>
    </w:p>
    <w:p w:rsidR="0028501F" w:rsidRPr="00BA5176" w:rsidRDefault="001A1F56" w:rsidP="00F56C86">
      <w:pPr>
        <w:spacing w:line="240" w:lineRule="auto"/>
        <w:ind w:firstLine="720"/>
        <w:rPr>
          <w:rFonts w:ascii="Arial" w:hAnsi="Arial" w:cs="Arial"/>
          <w:sz w:val="24"/>
          <w:szCs w:val="24"/>
        </w:rPr>
      </w:pPr>
      <w:r w:rsidRPr="00BA5176">
        <w:rPr>
          <w:rFonts w:ascii="Arial" w:hAnsi="Arial" w:cs="Arial"/>
          <w:sz w:val="24"/>
          <w:szCs w:val="24"/>
        </w:rPr>
        <w:t xml:space="preserve">A comparison between Psalm 95 and Psalm 100, while it indicates a general schematic similarity between the two appeals to praise God and between the two rationales </w:t>
      </w:r>
      <w:r w:rsidR="0073494F">
        <w:rPr>
          <w:rFonts w:ascii="Arial" w:hAnsi="Arial" w:cs="Arial"/>
          <w:sz w:val="24"/>
          <w:szCs w:val="24"/>
        </w:rPr>
        <w:t xml:space="preserve">for doing so, </w:t>
      </w:r>
      <w:r w:rsidRPr="00BA5176">
        <w:rPr>
          <w:rFonts w:ascii="Arial" w:hAnsi="Arial" w:cs="Arial"/>
          <w:sz w:val="24"/>
          <w:szCs w:val="24"/>
        </w:rPr>
        <w:t>underscores the fundamenta</w:t>
      </w:r>
      <w:r w:rsidR="001B4815">
        <w:rPr>
          <w:rFonts w:ascii="Arial" w:hAnsi="Arial" w:cs="Arial"/>
          <w:sz w:val="24"/>
          <w:szCs w:val="24"/>
        </w:rPr>
        <w:t>l difference between the psalms.</w:t>
      </w:r>
      <w:r w:rsidRPr="00BA5176">
        <w:rPr>
          <w:rFonts w:ascii="Arial" w:hAnsi="Arial" w:cs="Arial"/>
          <w:sz w:val="24"/>
          <w:szCs w:val="24"/>
        </w:rPr>
        <w:t xml:space="preserve"> In Psalm 95</w:t>
      </w:r>
      <w:r w:rsidR="001B4815">
        <w:rPr>
          <w:rFonts w:ascii="Arial" w:hAnsi="Arial" w:cs="Arial"/>
          <w:sz w:val="24"/>
          <w:szCs w:val="24"/>
        </w:rPr>
        <w:t>,</w:t>
      </w:r>
      <w:r w:rsidRPr="00BA5176">
        <w:rPr>
          <w:rFonts w:ascii="Arial" w:hAnsi="Arial" w:cs="Arial"/>
          <w:sz w:val="24"/>
          <w:szCs w:val="24"/>
        </w:rPr>
        <w:t xml:space="preserve"> the psalmist turns to the members of his people in his own generation to praise God and accept His yoke, and to </w:t>
      </w:r>
      <w:r w:rsidR="0073494F">
        <w:rPr>
          <w:rFonts w:ascii="Arial" w:hAnsi="Arial" w:cs="Arial"/>
          <w:sz w:val="24"/>
          <w:szCs w:val="24"/>
        </w:rPr>
        <w:t>t</w:t>
      </w:r>
      <w:r w:rsidRPr="00BA5176">
        <w:rPr>
          <w:rFonts w:ascii="Arial" w:hAnsi="Arial" w:cs="Arial"/>
          <w:sz w:val="24"/>
          <w:szCs w:val="24"/>
        </w:rPr>
        <w:t>his appeal he appends words of rebuke in order t</w:t>
      </w:r>
      <w:r w:rsidR="0073494F">
        <w:rPr>
          <w:rFonts w:ascii="Arial" w:hAnsi="Arial" w:cs="Arial"/>
          <w:sz w:val="24"/>
          <w:szCs w:val="24"/>
        </w:rPr>
        <w:t xml:space="preserve">o strengthen and encourage them. In contrast, </w:t>
      </w:r>
      <w:r w:rsidRPr="00BA5176">
        <w:rPr>
          <w:rFonts w:ascii="Arial" w:hAnsi="Arial" w:cs="Arial"/>
          <w:sz w:val="24"/>
          <w:szCs w:val="24"/>
        </w:rPr>
        <w:t>in Psalm 100 the psalmist (even if he is the very same person) directs his call to the distant future at the end of days</w:t>
      </w:r>
      <w:r w:rsidR="001B4815">
        <w:rPr>
          <w:rFonts w:ascii="Arial" w:hAnsi="Arial" w:cs="Arial"/>
          <w:sz w:val="24"/>
          <w:szCs w:val="24"/>
        </w:rPr>
        <w:t>,</w:t>
      </w:r>
      <w:r w:rsidRPr="00BA5176">
        <w:rPr>
          <w:rFonts w:ascii="Arial" w:hAnsi="Arial" w:cs="Arial"/>
          <w:sz w:val="24"/>
          <w:szCs w:val="24"/>
        </w:rPr>
        <w:t xml:space="preserve"> after </w:t>
      </w:r>
      <w:r w:rsidR="0073494F">
        <w:rPr>
          <w:rFonts w:ascii="Arial" w:hAnsi="Arial" w:cs="Arial"/>
          <w:sz w:val="24"/>
          <w:szCs w:val="24"/>
        </w:rPr>
        <w:t>Israel will be redeemed.</w:t>
      </w:r>
      <w:r w:rsidRPr="00BA5176">
        <w:rPr>
          <w:rFonts w:ascii="Arial" w:hAnsi="Arial" w:cs="Arial"/>
          <w:sz w:val="24"/>
          <w:szCs w:val="24"/>
        </w:rPr>
        <w:t xml:space="preserve"> There he directs his appeal first to "all the earth" to praise God, and afterwards to his own people to offer thanks to God for having redeemed them. Utterly different circumstances underlie the two psalms, and they reflect two distinct stages of human history. </w:t>
      </w:r>
    </w:p>
    <w:p w:rsidR="001A1F56" w:rsidRPr="00BA5176" w:rsidRDefault="001A1F56" w:rsidP="00F56C86">
      <w:pPr>
        <w:spacing w:line="240" w:lineRule="auto"/>
        <w:ind w:firstLine="720"/>
        <w:rPr>
          <w:rFonts w:ascii="Arial" w:hAnsi="Arial" w:cs="Arial"/>
          <w:sz w:val="24"/>
          <w:szCs w:val="24"/>
        </w:rPr>
      </w:pPr>
    </w:p>
    <w:p w:rsidR="00E62E6A" w:rsidRPr="00BA5176" w:rsidRDefault="001A1F56" w:rsidP="00F56C86">
      <w:pPr>
        <w:spacing w:line="240" w:lineRule="auto"/>
        <w:ind w:firstLine="720"/>
        <w:rPr>
          <w:rFonts w:ascii="Arial" w:hAnsi="Arial" w:cs="Arial"/>
          <w:sz w:val="24"/>
          <w:szCs w:val="24"/>
        </w:rPr>
      </w:pPr>
      <w:r w:rsidRPr="00BA5176">
        <w:rPr>
          <w:rFonts w:ascii="Arial" w:hAnsi="Arial" w:cs="Arial"/>
          <w:sz w:val="24"/>
          <w:szCs w:val="24"/>
        </w:rPr>
        <w:t xml:space="preserve">We have alluded to a clear development in the pair of psalms that constitute the frame of the set of six psalms of praise, Psalms 95-100. </w:t>
      </w:r>
      <w:r w:rsidR="004C1975" w:rsidRPr="00BA5176">
        <w:rPr>
          <w:rFonts w:ascii="Arial" w:hAnsi="Arial" w:cs="Arial"/>
          <w:sz w:val="24"/>
          <w:szCs w:val="24"/>
        </w:rPr>
        <w:t xml:space="preserve">Much work remains to be done in the deciphering of the set of psalms as a whole, but it is not exclusively our responsibility to complete the </w:t>
      </w:r>
      <w:r w:rsidR="0028501F" w:rsidRPr="00BA5176">
        <w:rPr>
          <w:rFonts w:ascii="Arial" w:hAnsi="Arial" w:cs="Arial"/>
          <w:sz w:val="24"/>
          <w:szCs w:val="24"/>
        </w:rPr>
        <w:t>task.</w:t>
      </w:r>
    </w:p>
    <w:p w:rsidR="004C1975" w:rsidRPr="00BA5176" w:rsidRDefault="004C1975" w:rsidP="00F56C86">
      <w:pPr>
        <w:spacing w:line="240" w:lineRule="auto"/>
        <w:ind w:firstLine="720"/>
        <w:rPr>
          <w:rFonts w:ascii="Arial" w:hAnsi="Arial" w:cs="Arial"/>
          <w:sz w:val="24"/>
          <w:szCs w:val="24"/>
        </w:rPr>
      </w:pPr>
    </w:p>
    <w:p w:rsidR="004C1975" w:rsidRPr="00BA5176" w:rsidRDefault="004C1975" w:rsidP="00F56C86">
      <w:pPr>
        <w:pStyle w:val="Heading3"/>
        <w:spacing w:line="240" w:lineRule="auto"/>
        <w:jc w:val="both"/>
        <w:rPr>
          <w:rFonts w:ascii="Arial" w:hAnsi="Arial" w:cs="Arial"/>
          <w:sz w:val="24"/>
          <w:szCs w:val="24"/>
        </w:rPr>
      </w:pPr>
      <w:r w:rsidRPr="00BA5176">
        <w:rPr>
          <w:rFonts w:ascii="Arial" w:hAnsi="Arial" w:cs="Arial"/>
          <w:sz w:val="24"/>
          <w:szCs w:val="24"/>
        </w:rPr>
        <w:t xml:space="preserve">VII. The Difference between the expression: "The people of His pasture and the flock of His hand" (95:7) and the expression: "His people and the </w:t>
      </w:r>
      <w:r w:rsidR="00D72BCB" w:rsidRPr="00BA5176">
        <w:rPr>
          <w:rFonts w:ascii="Arial" w:hAnsi="Arial" w:cs="Arial"/>
          <w:sz w:val="24"/>
          <w:szCs w:val="24"/>
        </w:rPr>
        <w:t>sheep</w:t>
      </w:r>
      <w:r w:rsidRPr="00BA5176">
        <w:rPr>
          <w:rFonts w:ascii="Arial" w:hAnsi="Arial" w:cs="Arial"/>
          <w:sz w:val="24"/>
          <w:szCs w:val="24"/>
        </w:rPr>
        <w:t xml:space="preserve"> of His Pasture" (100:3)</w:t>
      </w:r>
    </w:p>
    <w:p w:rsidR="004C1975" w:rsidRPr="00BA5176" w:rsidRDefault="004C1975" w:rsidP="00F56C86">
      <w:pPr>
        <w:spacing w:line="240" w:lineRule="auto"/>
        <w:rPr>
          <w:rFonts w:ascii="Arial" w:hAnsi="Arial" w:cs="Arial"/>
          <w:sz w:val="24"/>
          <w:szCs w:val="24"/>
        </w:rPr>
      </w:pPr>
    </w:p>
    <w:p w:rsidR="00BD52A2" w:rsidRPr="00BA5176" w:rsidRDefault="004C1975" w:rsidP="00F56C86">
      <w:pPr>
        <w:spacing w:line="240" w:lineRule="auto"/>
        <w:ind w:firstLine="720"/>
        <w:rPr>
          <w:rFonts w:ascii="Arial" w:hAnsi="Arial" w:cs="Arial"/>
          <w:sz w:val="24"/>
          <w:szCs w:val="24"/>
        </w:rPr>
      </w:pPr>
      <w:r w:rsidRPr="00BA5176">
        <w:rPr>
          <w:rFonts w:ascii="Arial" w:hAnsi="Arial" w:cs="Arial"/>
          <w:sz w:val="24"/>
          <w:szCs w:val="24"/>
        </w:rPr>
        <w:t xml:space="preserve">The primary novelty of our analysis of Psalm 100 in the study devoted to it was our assigning of the words, "His people and the </w:t>
      </w:r>
      <w:r w:rsidR="00D72BCB" w:rsidRPr="00BA5176">
        <w:rPr>
          <w:rFonts w:ascii="Arial" w:hAnsi="Arial" w:cs="Arial"/>
          <w:sz w:val="24"/>
          <w:szCs w:val="24"/>
        </w:rPr>
        <w:t>sheep</w:t>
      </w:r>
      <w:r w:rsidRPr="00BA5176">
        <w:rPr>
          <w:rFonts w:ascii="Arial" w:hAnsi="Arial" w:cs="Arial"/>
          <w:sz w:val="24"/>
          <w:szCs w:val="24"/>
        </w:rPr>
        <w:t xml:space="preserve"> of His pasture," at the end of verse 3 to the call to praise God at the beginning of verse 4. </w:t>
      </w:r>
      <w:r w:rsidR="001B4815">
        <w:rPr>
          <w:rFonts w:ascii="Arial" w:hAnsi="Arial" w:cs="Arial"/>
          <w:sz w:val="24"/>
          <w:szCs w:val="24"/>
        </w:rPr>
        <w:t>Our removal of</w:t>
      </w:r>
      <w:r w:rsidRPr="00BA5176">
        <w:rPr>
          <w:rFonts w:ascii="Arial" w:hAnsi="Arial" w:cs="Arial"/>
          <w:sz w:val="24"/>
          <w:szCs w:val="24"/>
        </w:rPr>
        <w:t xml:space="preserve"> these words from the rationale at the beginning of verse 3 and including them at the beginning of the psalm's se</w:t>
      </w:r>
      <w:r w:rsidR="001B4815">
        <w:rPr>
          <w:rFonts w:ascii="Arial" w:hAnsi="Arial" w:cs="Arial"/>
          <w:sz w:val="24"/>
          <w:szCs w:val="24"/>
        </w:rPr>
        <w:t>cond appeal as words of address</w:t>
      </w:r>
      <w:r w:rsidRPr="00BA5176">
        <w:rPr>
          <w:rFonts w:ascii="Arial" w:hAnsi="Arial" w:cs="Arial"/>
          <w:sz w:val="24"/>
          <w:szCs w:val="24"/>
        </w:rPr>
        <w:t xml:space="preserve"> was the basis for </w:t>
      </w:r>
      <w:r w:rsidR="0073494F">
        <w:rPr>
          <w:rFonts w:ascii="Arial" w:hAnsi="Arial" w:cs="Arial"/>
          <w:sz w:val="24"/>
          <w:szCs w:val="24"/>
        </w:rPr>
        <w:t>additional novel understandings</w:t>
      </w:r>
      <w:r w:rsidR="00BD52A2" w:rsidRPr="00BA5176">
        <w:rPr>
          <w:rFonts w:ascii="Arial" w:hAnsi="Arial" w:cs="Arial"/>
          <w:sz w:val="24"/>
          <w:szCs w:val="24"/>
        </w:rPr>
        <w:t xml:space="preserve"> and for our understanding of the structure and uniqueness of the psalm. </w:t>
      </w:r>
    </w:p>
    <w:p w:rsidR="00BD52A2" w:rsidRPr="00BA5176" w:rsidRDefault="00BD52A2" w:rsidP="00F56C86">
      <w:pPr>
        <w:spacing w:line="240" w:lineRule="auto"/>
        <w:ind w:firstLine="720"/>
        <w:rPr>
          <w:rFonts w:ascii="Arial" w:hAnsi="Arial" w:cs="Arial"/>
          <w:sz w:val="24"/>
          <w:szCs w:val="24"/>
        </w:rPr>
      </w:pPr>
    </w:p>
    <w:p w:rsidR="004C1975" w:rsidRPr="00BA5176" w:rsidRDefault="00BD52A2" w:rsidP="00F56C86">
      <w:pPr>
        <w:spacing w:line="240" w:lineRule="auto"/>
        <w:ind w:firstLine="720"/>
        <w:rPr>
          <w:rFonts w:ascii="Arial" w:hAnsi="Arial" w:cs="Arial"/>
          <w:sz w:val="24"/>
          <w:szCs w:val="24"/>
        </w:rPr>
      </w:pPr>
      <w:r w:rsidRPr="00BA5176">
        <w:rPr>
          <w:rFonts w:ascii="Arial" w:hAnsi="Arial" w:cs="Arial"/>
          <w:sz w:val="24"/>
          <w:szCs w:val="24"/>
        </w:rPr>
        <w:t>At first glance</w:t>
      </w:r>
      <w:r w:rsidR="001B4815">
        <w:rPr>
          <w:rFonts w:ascii="Arial" w:hAnsi="Arial" w:cs="Arial"/>
          <w:sz w:val="24"/>
          <w:szCs w:val="24"/>
        </w:rPr>
        <w:t>,</w:t>
      </w:r>
      <w:r w:rsidRPr="00BA5176">
        <w:rPr>
          <w:rFonts w:ascii="Arial" w:hAnsi="Arial" w:cs="Arial"/>
          <w:sz w:val="24"/>
          <w:szCs w:val="24"/>
        </w:rPr>
        <w:t xml:space="preserve"> it would seem that the close connection between Psalm 95 and Psalm 100</w:t>
      </w:r>
      <w:r w:rsidR="001B4815">
        <w:rPr>
          <w:rFonts w:ascii="Arial" w:hAnsi="Arial" w:cs="Arial"/>
          <w:sz w:val="24"/>
          <w:szCs w:val="24"/>
        </w:rPr>
        <w:t>,</w:t>
      </w:r>
      <w:r w:rsidRPr="00BA5176">
        <w:rPr>
          <w:rFonts w:ascii="Arial" w:hAnsi="Arial" w:cs="Arial"/>
          <w:sz w:val="24"/>
          <w:szCs w:val="24"/>
        </w:rPr>
        <w:t xml:space="preserve"> which was demonstrated in the previous sections</w:t>
      </w:r>
      <w:r w:rsidR="001B4815">
        <w:rPr>
          <w:rFonts w:ascii="Arial" w:hAnsi="Arial" w:cs="Arial"/>
          <w:sz w:val="24"/>
          <w:szCs w:val="24"/>
        </w:rPr>
        <w:t>,</w:t>
      </w:r>
      <w:r w:rsidRPr="00BA5176">
        <w:rPr>
          <w:rFonts w:ascii="Arial" w:hAnsi="Arial" w:cs="Arial"/>
          <w:sz w:val="24"/>
          <w:szCs w:val="24"/>
        </w:rPr>
        <w:t xml:space="preserve"> </w:t>
      </w:r>
      <w:r w:rsidR="0073494F">
        <w:rPr>
          <w:rFonts w:ascii="Arial" w:hAnsi="Arial" w:cs="Arial"/>
          <w:sz w:val="24"/>
          <w:szCs w:val="24"/>
        </w:rPr>
        <w:t>might</w:t>
      </w:r>
      <w:r w:rsidRPr="00BA5176">
        <w:rPr>
          <w:rFonts w:ascii="Arial" w:hAnsi="Arial" w:cs="Arial"/>
          <w:sz w:val="24"/>
          <w:szCs w:val="24"/>
        </w:rPr>
        <w:t xml:space="preserve"> undermine our explanation of Psalm 100.</w:t>
      </w:r>
    </w:p>
    <w:p w:rsidR="00BD52A2" w:rsidRPr="00BA5176" w:rsidRDefault="00BD52A2" w:rsidP="00F56C86">
      <w:pPr>
        <w:spacing w:line="240" w:lineRule="auto"/>
        <w:ind w:firstLine="720"/>
        <w:rPr>
          <w:rFonts w:ascii="Arial" w:hAnsi="Arial" w:cs="Arial"/>
          <w:sz w:val="24"/>
          <w:szCs w:val="24"/>
        </w:rPr>
      </w:pPr>
    </w:p>
    <w:p w:rsidR="00BD52A2" w:rsidRPr="00BA5176" w:rsidRDefault="00BD52A2" w:rsidP="00F56C86">
      <w:pPr>
        <w:spacing w:line="240" w:lineRule="auto"/>
        <w:ind w:firstLine="720"/>
        <w:rPr>
          <w:rFonts w:ascii="Arial" w:hAnsi="Arial" w:cs="Arial"/>
          <w:sz w:val="24"/>
          <w:szCs w:val="24"/>
        </w:rPr>
      </w:pPr>
      <w:r w:rsidRPr="00BA5176">
        <w:rPr>
          <w:rFonts w:ascii="Arial" w:hAnsi="Arial" w:cs="Arial"/>
          <w:sz w:val="24"/>
          <w:szCs w:val="24"/>
        </w:rPr>
        <w:t>One of the striking connections between Psalm 95 and Psalm 100 is the similarity between the expression</w:t>
      </w:r>
      <w:r w:rsidR="001B4815">
        <w:rPr>
          <w:rFonts w:ascii="Arial" w:hAnsi="Arial" w:cs="Arial"/>
          <w:sz w:val="24"/>
          <w:szCs w:val="24"/>
        </w:rPr>
        <w:t>,</w:t>
      </w:r>
      <w:r w:rsidRPr="00BA5176">
        <w:rPr>
          <w:rFonts w:ascii="Arial" w:hAnsi="Arial" w:cs="Arial"/>
          <w:sz w:val="24"/>
          <w:szCs w:val="24"/>
        </w:rPr>
        <w:t xml:space="preserve"> "The people of His pasture and the flock of His hand" (95:7)</w:t>
      </w:r>
      <w:r w:rsidR="001B4815">
        <w:rPr>
          <w:rFonts w:ascii="Arial" w:hAnsi="Arial" w:cs="Arial"/>
          <w:sz w:val="24"/>
          <w:szCs w:val="24"/>
        </w:rPr>
        <w:t>,</w:t>
      </w:r>
      <w:r w:rsidRPr="00BA5176">
        <w:rPr>
          <w:rFonts w:ascii="Arial" w:hAnsi="Arial" w:cs="Arial"/>
          <w:sz w:val="24"/>
          <w:szCs w:val="24"/>
        </w:rPr>
        <w:t xml:space="preserve"> and the expression</w:t>
      </w:r>
      <w:r w:rsidR="001B4815">
        <w:rPr>
          <w:rFonts w:ascii="Arial" w:hAnsi="Arial" w:cs="Arial"/>
          <w:sz w:val="24"/>
          <w:szCs w:val="24"/>
        </w:rPr>
        <w:t>,</w:t>
      </w:r>
      <w:r w:rsidRPr="00BA5176">
        <w:rPr>
          <w:rFonts w:ascii="Arial" w:hAnsi="Arial" w:cs="Arial"/>
          <w:sz w:val="24"/>
          <w:szCs w:val="24"/>
        </w:rPr>
        <w:t xml:space="preserve"> "His people and the </w:t>
      </w:r>
      <w:r w:rsidR="00D72BCB" w:rsidRPr="00BA5176">
        <w:rPr>
          <w:rFonts w:ascii="Arial" w:hAnsi="Arial" w:cs="Arial"/>
          <w:sz w:val="24"/>
          <w:szCs w:val="24"/>
        </w:rPr>
        <w:t>sheep</w:t>
      </w:r>
      <w:r w:rsidRPr="00BA5176">
        <w:rPr>
          <w:rFonts w:ascii="Arial" w:hAnsi="Arial" w:cs="Arial"/>
          <w:sz w:val="24"/>
          <w:szCs w:val="24"/>
        </w:rPr>
        <w:t xml:space="preserve"> of His pasture" (100:3). But in Psalm 95</w:t>
      </w:r>
      <w:r w:rsidR="001B4815">
        <w:rPr>
          <w:rFonts w:ascii="Arial" w:hAnsi="Arial" w:cs="Arial"/>
          <w:sz w:val="24"/>
          <w:szCs w:val="24"/>
        </w:rPr>
        <w:t>,</w:t>
      </w:r>
      <w:r w:rsidRPr="00BA5176">
        <w:rPr>
          <w:rFonts w:ascii="Arial" w:hAnsi="Arial" w:cs="Arial"/>
          <w:sz w:val="24"/>
          <w:szCs w:val="24"/>
        </w:rPr>
        <w:t xml:space="preserve"> the expression serves as part of the rationale for the call to praise God: </w:t>
      </w:r>
      <w:r w:rsidRPr="00BA5176">
        <w:rPr>
          <w:rFonts w:ascii="Arial" w:hAnsi="Arial" w:cs="Arial"/>
          <w:b/>
          <w:bCs/>
          <w:sz w:val="24"/>
          <w:szCs w:val="24"/>
        </w:rPr>
        <w:t xml:space="preserve">"For </w:t>
      </w:r>
      <w:r w:rsidRPr="00BA5176">
        <w:rPr>
          <w:rFonts w:ascii="Arial" w:hAnsi="Arial" w:cs="Arial"/>
          <w:sz w:val="24"/>
          <w:szCs w:val="24"/>
        </w:rPr>
        <w:t xml:space="preserve">He is our God, and we are </w:t>
      </w:r>
      <w:r w:rsidRPr="00BA5176">
        <w:rPr>
          <w:rFonts w:ascii="Arial" w:hAnsi="Arial" w:cs="Arial"/>
          <w:b/>
          <w:bCs/>
          <w:sz w:val="24"/>
          <w:szCs w:val="24"/>
        </w:rPr>
        <w:t xml:space="preserve">the </w:t>
      </w:r>
      <w:r w:rsidRPr="00BA5176">
        <w:rPr>
          <w:rFonts w:ascii="Arial" w:hAnsi="Arial" w:cs="Arial"/>
          <w:b/>
          <w:bCs/>
          <w:sz w:val="24"/>
          <w:szCs w:val="24"/>
        </w:rPr>
        <w:lastRenderedPageBreak/>
        <w:t xml:space="preserve">people of His pasture and the flock of His hand." </w:t>
      </w:r>
      <w:r w:rsidRPr="00BA5176">
        <w:rPr>
          <w:rFonts w:ascii="Arial" w:hAnsi="Arial" w:cs="Arial"/>
          <w:sz w:val="24"/>
          <w:szCs w:val="24"/>
        </w:rPr>
        <w:t>The similarity between this expression and the expression found in Psalm 100 would seem to reinforce the conventional understanding of verse 3 in Psalm 100, according to which these words serve as part of the rationale that precedes them (an understanding that we rejected in section III of that study).</w:t>
      </w:r>
    </w:p>
    <w:p w:rsidR="00BD52A2" w:rsidRPr="00BA5176" w:rsidRDefault="00BD52A2" w:rsidP="00F56C86">
      <w:pPr>
        <w:spacing w:line="240" w:lineRule="auto"/>
        <w:ind w:firstLine="720"/>
        <w:rPr>
          <w:rFonts w:ascii="Arial" w:hAnsi="Arial" w:cs="Arial"/>
          <w:sz w:val="24"/>
          <w:szCs w:val="24"/>
        </w:rPr>
      </w:pPr>
    </w:p>
    <w:p w:rsidR="004C1975" w:rsidRPr="00BA5176" w:rsidRDefault="004C1975" w:rsidP="00F56C86">
      <w:pPr>
        <w:spacing w:line="240" w:lineRule="auto"/>
        <w:ind w:firstLine="720"/>
        <w:rPr>
          <w:rFonts w:ascii="Arial" w:hAnsi="Arial" w:cs="Arial"/>
          <w:sz w:val="24"/>
          <w:szCs w:val="24"/>
        </w:rPr>
      </w:pPr>
      <w:r w:rsidRPr="00BA5176">
        <w:rPr>
          <w:rFonts w:ascii="Arial" w:hAnsi="Arial" w:cs="Arial"/>
          <w:sz w:val="24"/>
          <w:szCs w:val="24"/>
        </w:rPr>
        <w:t xml:space="preserve">Moreover, </w:t>
      </w:r>
      <w:r w:rsidR="00BD52A2" w:rsidRPr="00BA5176">
        <w:rPr>
          <w:rFonts w:ascii="Arial" w:hAnsi="Arial" w:cs="Arial"/>
          <w:sz w:val="24"/>
          <w:szCs w:val="24"/>
        </w:rPr>
        <w:t>in Psalm 95</w:t>
      </w:r>
      <w:r w:rsidR="001B4815">
        <w:rPr>
          <w:rFonts w:ascii="Arial" w:hAnsi="Arial" w:cs="Arial"/>
          <w:sz w:val="24"/>
          <w:szCs w:val="24"/>
        </w:rPr>
        <w:t>,</w:t>
      </w:r>
      <w:r w:rsidR="00BD52A2" w:rsidRPr="00BA5176">
        <w:rPr>
          <w:rFonts w:ascii="Arial" w:hAnsi="Arial" w:cs="Arial"/>
          <w:sz w:val="24"/>
          <w:szCs w:val="24"/>
        </w:rPr>
        <w:t xml:space="preserve"> this expression appears after the word "we": "For He is our God, and </w:t>
      </w:r>
      <w:r w:rsidR="00BD52A2" w:rsidRPr="00BA5176">
        <w:rPr>
          <w:rFonts w:ascii="Arial" w:hAnsi="Arial" w:cs="Arial"/>
          <w:b/>
          <w:bCs/>
          <w:sz w:val="24"/>
          <w:szCs w:val="24"/>
        </w:rPr>
        <w:t xml:space="preserve">we </w:t>
      </w:r>
      <w:r w:rsidR="00BD52A2" w:rsidRPr="00BA5176">
        <w:rPr>
          <w:rFonts w:ascii="Arial" w:hAnsi="Arial" w:cs="Arial"/>
          <w:sz w:val="24"/>
          <w:szCs w:val="24"/>
        </w:rPr>
        <w:t>(</w:t>
      </w:r>
      <w:r w:rsidR="00BD52A2" w:rsidRPr="00BA5176">
        <w:rPr>
          <w:rFonts w:ascii="Arial" w:hAnsi="Arial" w:cs="Arial"/>
          <w:i/>
          <w:iCs/>
          <w:sz w:val="24"/>
          <w:szCs w:val="24"/>
        </w:rPr>
        <w:t>anakhnu</w:t>
      </w:r>
      <w:r w:rsidR="00BD52A2" w:rsidRPr="00BA5176">
        <w:rPr>
          <w:rFonts w:ascii="Arial" w:hAnsi="Arial" w:cs="Arial"/>
          <w:sz w:val="24"/>
          <w:szCs w:val="24"/>
        </w:rPr>
        <w:t>) are the people of His pasture and the flock of His hand." S</w:t>
      </w:r>
      <w:r w:rsidR="001B4815">
        <w:rPr>
          <w:rFonts w:ascii="Arial" w:hAnsi="Arial" w:cs="Arial"/>
          <w:sz w:val="24"/>
          <w:szCs w:val="24"/>
        </w:rPr>
        <w:t>imilarly,</w:t>
      </w:r>
      <w:r w:rsidR="00BD52A2" w:rsidRPr="00BA5176">
        <w:rPr>
          <w:rFonts w:ascii="Arial" w:hAnsi="Arial" w:cs="Arial"/>
          <w:sz w:val="24"/>
          <w:szCs w:val="24"/>
        </w:rPr>
        <w:t xml:space="preserve"> in Psalm 100</w:t>
      </w:r>
      <w:r w:rsidR="001B4815">
        <w:rPr>
          <w:rFonts w:ascii="Arial" w:hAnsi="Arial" w:cs="Arial"/>
          <w:sz w:val="24"/>
          <w:szCs w:val="24"/>
        </w:rPr>
        <w:t>,</w:t>
      </w:r>
      <w:r w:rsidR="00BD52A2" w:rsidRPr="00BA5176">
        <w:rPr>
          <w:rFonts w:ascii="Arial" w:hAnsi="Arial" w:cs="Arial"/>
          <w:sz w:val="24"/>
          <w:szCs w:val="24"/>
        </w:rPr>
        <w:t xml:space="preserve"> these words appear after the word "we": "It is He who made us, and </w:t>
      </w:r>
      <w:r w:rsidR="00BD52A2" w:rsidRPr="00BA5176">
        <w:rPr>
          <w:rFonts w:ascii="Arial" w:hAnsi="Arial" w:cs="Arial"/>
          <w:b/>
          <w:bCs/>
          <w:sz w:val="24"/>
          <w:szCs w:val="24"/>
        </w:rPr>
        <w:t>we</w:t>
      </w:r>
      <w:r w:rsidR="00BD52A2" w:rsidRPr="00BA5176">
        <w:rPr>
          <w:rFonts w:ascii="Arial" w:hAnsi="Arial" w:cs="Arial"/>
          <w:sz w:val="24"/>
          <w:szCs w:val="24"/>
        </w:rPr>
        <w:t xml:space="preserve"> belong to Him</w:t>
      </w:r>
      <w:r w:rsidR="00D72BCB" w:rsidRPr="00BA5176">
        <w:rPr>
          <w:rFonts w:ascii="Arial" w:hAnsi="Arial" w:cs="Arial"/>
          <w:sz w:val="24"/>
          <w:szCs w:val="24"/>
        </w:rPr>
        <w:t xml:space="preserve"> (</w:t>
      </w:r>
      <w:r w:rsidR="00D72BCB" w:rsidRPr="00BA5176">
        <w:rPr>
          <w:rFonts w:ascii="Arial" w:hAnsi="Arial" w:cs="Arial"/>
          <w:i/>
          <w:iCs/>
          <w:sz w:val="24"/>
          <w:szCs w:val="24"/>
        </w:rPr>
        <w:t>ve-lo anakhnu</w:t>
      </w:r>
      <w:r w:rsidR="00D72BCB" w:rsidRPr="00BA5176">
        <w:rPr>
          <w:rFonts w:ascii="Arial" w:hAnsi="Arial" w:cs="Arial"/>
          <w:sz w:val="24"/>
          <w:szCs w:val="24"/>
        </w:rPr>
        <w:t>)</w:t>
      </w:r>
      <w:r w:rsidR="00BD52A2" w:rsidRPr="00BA5176">
        <w:rPr>
          <w:rFonts w:ascii="Arial" w:hAnsi="Arial" w:cs="Arial"/>
          <w:sz w:val="24"/>
          <w:szCs w:val="24"/>
        </w:rPr>
        <w:t xml:space="preserve">: </w:t>
      </w:r>
      <w:r w:rsidR="00D72BCB" w:rsidRPr="00BA5176">
        <w:rPr>
          <w:rFonts w:ascii="Arial" w:hAnsi="Arial" w:cs="Arial"/>
          <w:sz w:val="24"/>
          <w:szCs w:val="24"/>
        </w:rPr>
        <w:t>[</w:t>
      </w:r>
      <w:r w:rsidR="00BD52A2" w:rsidRPr="00BA5176">
        <w:rPr>
          <w:rFonts w:ascii="Arial" w:hAnsi="Arial" w:cs="Arial"/>
          <w:sz w:val="24"/>
          <w:szCs w:val="24"/>
        </w:rPr>
        <w:t>we are</w:t>
      </w:r>
      <w:r w:rsidR="00D72BCB" w:rsidRPr="00BA5176">
        <w:rPr>
          <w:rFonts w:ascii="Arial" w:hAnsi="Arial" w:cs="Arial"/>
          <w:sz w:val="24"/>
          <w:szCs w:val="24"/>
        </w:rPr>
        <w:t>]</w:t>
      </w:r>
      <w:r w:rsidR="00BD52A2" w:rsidRPr="00BA5176">
        <w:rPr>
          <w:rFonts w:ascii="Arial" w:hAnsi="Arial" w:cs="Arial"/>
          <w:sz w:val="24"/>
          <w:szCs w:val="24"/>
        </w:rPr>
        <w:t xml:space="preserve"> His people, and the sheep of His pasture." </w:t>
      </w:r>
      <w:r w:rsidR="00D72BCB" w:rsidRPr="00BA5176">
        <w:rPr>
          <w:rFonts w:ascii="Arial" w:hAnsi="Arial" w:cs="Arial"/>
          <w:sz w:val="24"/>
          <w:szCs w:val="24"/>
        </w:rPr>
        <w:t>Does not this similarity reinforce the understanding: "And we belong to Him –</w:t>
      </w:r>
      <w:r w:rsidR="00D72BCB" w:rsidRPr="00BA5176">
        <w:rPr>
          <w:rFonts w:ascii="Arial" w:hAnsi="Arial" w:cs="Arial"/>
          <w:b/>
          <w:bCs/>
          <w:sz w:val="24"/>
          <w:szCs w:val="24"/>
        </w:rPr>
        <w:t xml:space="preserve"> we </w:t>
      </w:r>
      <w:r w:rsidR="00D72BCB" w:rsidRPr="00BA5176">
        <w:rPr>
          <w:rFonts w:ascii="Arial" w:hAnsi="Arial" w:cs="Arial"/>
          <w:sz w:val="24"/>
          <w:szCs w:val="24"/>
        </w:rPr>
        <w:t>are special to Him,</w:t>
      </w:r>
      <w:r w:rsidR="00D72BCB" w:rsidRPr="00BA5176">
        <w:rPr>
          <w:rFonts w:ascii="Arial" w:hAnsi="Arial" w:cs="Arial"/>
          <w:b/>
          <w:bCs/>
          <w:sz w:val="24"/>
          <w:szCs w:val="24"/>
        </w:rPr>
        <w:t xml:space="preserve"> so that we called His people and the sheep of His pasture"?</w:t>
      </w:r>
      <w:r w:rsidR="00D72BCB" w:rsidRPr="00BA5176">
        <w:rPr>
          <w:rStyle w:val="FootnoteReference"/>
          <w:rFonts w:ascii="Arial" w:hAnsi="Arial" w:cs="Arial"/>
          <w:sz w:val="24"/>
          <w:szCs w:val="24"/>
        </w:rPr>
        <w:footnoteReference w:id="8"/>
      </w:r>
    </w:p>
    <w:p w:rsidR="00D72BCB" w:rsidRPr="00BA5176" w:rsidRDefault="00D72BCB" w:rsidP="00F56C86">
      <w:pPr>
        <w:spacing w:line="240" w:lineRule="auto"/>
        <w:ind w:firstLine="720"/>
        <w:rPr>
          <w:rFonts w:ascii="Arial" w:hAnsi="Arial" w:cs="Arial"/>
          <w:sz w:val="24"/>
          <w:szCs w:val="24"/>
        </w:rPr>
      </w:pPr>
    </w:p>
    <w:p w:rsidR="004C1975" w:rsidRPr="00BA5176" w:rsidRDefault="00A36462" w:rsidP="00F56C86">
      <w:pPr>
        <w:spacing w:line="240" w:lineRule="auto"/>
        <w:ind w:firstLine="720"/>
        <w:rPr>
          <w:rFonts w:ascii="Arial" w:hAnsi="Arial" w:cs="Arial"/>
          <w:sz w:val="24"/>
          <w:szCs w:val="24"/>
        </w:rPr>
      </w:pPr>
      <w:r w:rsidRPr="00BA5176">
        <w:rPr>
          <w:rFonts w:ascii="Arial" w:hAnsi="Arial" w:cs="Arial"/>
          <w:sz w:val="24"/>
          <w:szCs w:val="24"/>
        </w:rPr>
        <w:t>From a m</w:t>
      </w:r>
      <w:r w:rsidR="004C1975" w:rsidRPr="00BA5176">
        <w:rPr>
          <w:rFonts w:ascii="Arial" w:hAnsi="Arial" w:cs="Arial"/>
          <w:sz w:val="24"/>
          <w:szCs w:val="24"/>
        </w:rPr>
        <w:t>ethodological</w:t>
      </w:r>
      <w:r w:rsidRPr="00BA5176">
        <w:rPr>
          <w:rFonts w:ascii="Arial" w:hAnsi="Arial" w:cs="Arial"/>
          <w:sz w:val="24"/>
          <w:szCs w:val="24"/>
        </w:rPr>
        <w:t xml:space="preserve"> perspective, we should rule out the assumption underlying </w:t>
      </w:r>
      <w:r w:rsidR="004C1975" w:rsidRPr="00BA5176">
        <w:rPr>
          <w:rFonts w:ascii="Arial" w:hAnsi="Arial" w:cs="Arial"/>
          <w:sz w:val="24"/>
          <w:szCs w:val="24"/>
        </w:rPr>
        <w:t xml:space="preserve">this question: </w:t>
      </w:r>
      <w:r w:rsidRPr="00BA5176">
        <w:rPr>
          <w:rFonts w:ascii="Arial" w:hAnsi="Arial" w:cs="Arial"/>
          <w:sz w:val="24"/>
          <w:szCs w:val="24"/>
        </w:rPr>
        <w:t xml:space="preserve">The overall </w:t>
      </w:r>
      <w:r w:rsidR="004C1975" w:rsidRPr="00BA5176">
        <w:rPr>
          <w:rFonts w:ascii="Arial" w:hAnsi="Arial" w:cs="Arial"/>
          <w:sz w:val="24"/>
          <w:szCs w:val="24"/>
        </w:rPr>
        <w:t xml:space="preserve">similarity between the two </w:t>
      </w:r>
      <w:r w:rsidR="00822683">
        <w:rPr>
          <w:rFonts w:ascii="Arial" w:hAnsi="Arial" w:cs="Arial"/>
          <w:sz w:val="24"/>
          <w:szCs w:val="24"/>
        </w:rPr>
        <w:t>psalms</w:t>
      </w:r>
      <w:r w:rsidR="001B4815">
        <w:rPr>
          <w:rFonts w:ascii="Arial" w:hAnsi="Arial" w:cs="Arial"/>
          <w:sz w:val="24"/>
          <w:szCs w:val="24"/>
        </w:rPr>
        <w:t>,</w:t>
      </w:r>
      <w:r w:rsidRPr="00BA5176">
        <w:rPr>
          <w:rFonts w:ascii="Arial" w:hAnsi="Arial" w:cs="Arial"/>
          <w:sz w:val="24"/>
          <w:szCs w:val="24"/>
        </w:rPr>
        <w:t xml:space="preserve"> </w:t>
      </w:r>
      <w:r w:rsidR="001B4815">
        <w:rPr>
          <w:rFonts w:ascii="Arial" w:hAnsi="Arial" w:cs="Arial"/>
          <w:sz w:val="24"/>
          <w:szCs w:val="24"/>
        </w:rPr>
        <w:t xml:space="preserve">including </w:t>
      </w:r>
      <w:r w:rsidRPr="00BA5176">
        <w:rPr>
          <w:rFonts w:ascii="Arial" w:hAnsi="Arial" w:cs="Arial"/>
          <w:sz w:val="24"/>
          <w:szCs w:val="24"/>
        </w:rPr>
        <w:t xml:space="preserve">the details, and even the </w:t>
      </w:r>
      <w:r w:rsidR="004C1975" w:rsidRPr="00BA5176">
        <w:rPr>
          <w:rFonts w:ascii="Arial" w:hAnsi="Arial" w:cs="Arial"/>
          <w:sz w:val="24"/>
          <w:szCs w:val="24"/>
        </w:rPr>
        <w:t xml:space="preserve">hypothesis that both </w:t>
      </w:r>
      <w:r w:rsidRPr="00BA5176">
        <w:rPr>
          <w:rFonts w:ascii="Arial" w:hAnsi="Arial" w:cs="Arial"/>
          <w:sz w:val="24"/>
          <w:szCs w:val="24"/>
        </w:rPr>
        <w:t xml:space="preserve">psalms were authored by the same person, do not necessitate </w:t>
      </w:r>
      <w:r w:rsidR="004C1975" w:rsidRPr="00BA5176">
        <w:rPr>
          <w:rFonts w:ascii="Arial" w:hAnsi="Arial" w:cs="Arial"/>
          <w:sz w:val="24"/>
          <w:szCs w:val="24"/>
        </w:rPr>
        <w:t xml:space="preserve">conformity </w:t>
      </w:r>
      <w:r w:rsidRPr="00BA5176">
        <w:rPr>
          <w:rFonts w:ascii="Arial" w:hAnsi="Arial" w:cs="Arial"/>
          <w:sz w:val="24"/>
          <w:szCs w:val="24"/>
        </w:rPr>
        <w:t xml:space="preserve">in </w:t>
      </w:r>
      <w:r w:rsidR="004C1975" w:rsidRPr="00BA5176">
        <w:rPr>
          <w:rFonts w:ascii="Arial" w:hAnsi="Arial" w:cs="Arial"/>
          <w:sz w:val="24"/>
          <w:szCs w:val="24"/>
        </w:rPr>
        <w:t xml:space="preserve">the interpretation of </w:t>
      </w:r>
      <w:r w:rsidRPr="00BA5176">
        <w:rPr>
          <w:rFonts w:ascii="Arial" w:hAnsi="Arial" w:cs="Arial"/>
          <w:sz w:val="24"/>
          <w:szCs w:val="24"/>
        </w:rPr>
        <w:t xml:space="preserve">the </w:t>
      </w:r>
      <w:r w:rsidR="004C1975" w:rsidRPr="00BA5176">
        <w:rPr>
          <w:rFonts w:ascii="Arial" w:hAnsi="Arial" w:cs="Arial"/>
          <w:sz w:val="24"/>
          <w:szCs w:val="24"/>
        </w:rPr>
        <w:t xml:space="preserve">psalms and </w:t>
      </w:r>
      <w:r w:rsidR="00822683">
        <w:rPr>
          <w:rFonts w:ascii="Arial" w:hAnsi="Arial" w:cs="Arial"/>
          <w:sz w:val="24"/>
          <w:szCs w:val="24"/>
        </w:rPr>
        <w:t>in</w:t>
      </w:r>
      <w:r w:rsidRPr="00BA5176">
        <w:rPr>
          <w:rFonts w:ascii="Arial" w:hAnsi="Arial" w:cs="Arial"/>
          <w:sz w:val="24"/>
          <w:szCs w:val="24"/>
        </w:rPr>
        <w:t xml:space="preserve"> the roles played by </w:t>
      </w:r>
      <w:r w:rsidR="00822683">
        <w:rPr>
          <w:rFonts w:ascii="Arial" w:hAnsi="Arial" w:cs="Arial"/>
          <w:sz w:val="24"/>
          <w:szCs w:val="24"/>
        </w:rPr>
        <w:t xml:space="preserve">similar </w:t>
      </w:r>
      <w:r w:rsidRPr="00BA5176">
        <w:rPr>
          <w:rFonts w:ascii="Arial" w:hAnsi="Arial" w:cs="Arial"/>
          <w:sz w:val="24"/>
          <w:szCs w:val="24"/>
        </w:rPr>
        <w:t xml:space="preserve">expressions appearing in both of </w:t>
      </w:r>
      <w:r w:rsidR="004C1975" w:rsidRPr="00BA5176">
        <w:rPr>
          <w:rFonts w:ascii="Arial" w:hAnsi="Arial" w:cs="Arial"/>
          <w:sz w:val="24"/>
          <w:szCs w:val="24"/>
        </w:rPr>
        <w:t>them. Ea</w:t>
      </w:r>
      <w:r w:rsidR="001B4815">
        <w:rPr>
          <w:rFonts w:ascii="Arial" w:hAnsi="Arial" w:cs="Arial"/>
          <w:sz w:val="24"/>
          <w:szCs w:val="24"/>
        </w:rPr>
        <w:t>ch psalm is a world unto itself.</w:t>
      </w:r>
      <w:r w:rsidR="004C1975" w:rsidRPr="00BA5176">
        <w:rPr>
          <w:rFonts w:ascii="Arial" w:hAnsi="Arial" w:cs="Arial"/>
          <w:sz w:val="24"/>
          <w:szCs w:val="24"/>
        </w:rPr>
        <w:t xml:space="preserve"> The phrases </w:t>
      </w:r>
      <w:r w:rsidRPr="00BA5176">
        <w:rPr>
          <w:rFonts w:ascii="Arial" w:hAnsi="Arial" w:cs="Arial"/>
          <w:sz w:val="24"/>
          <w:szCs w:val="24"/>
        </w:rPr>
        <w:t xml:space="preserve">that repeat themselves in the two psalms are not fossils that must perform the same function wherever they appear. On the contrary, it is to the psalmist's credit that he can take the same linguistic materials and use them in varied, and at times even surprising ways, in accordance with the purpose of the psalm, which is unique and different from other psalms, even if </w:t>
      </w:r>
      <w:r w:rsidR="00822683">
        <w:rPr>
          <w:rFonts w:ascii="Arial" w:hAnsi="Arial" w:cs="Arial"/>
          <w:sz w:val="24"/>
          <w:szCs w:val="24"/>
        </w:rPr>
        <w:t>it is</w:t>
      </w:r>
      <w:r w:rsidRPr="00BA5176">
        <w:rPr>
          <w:rFonts w:ascii="Arial" w:hAnsi="Arial" w:cs="Arial"/>
          <w:sz w:val="24"/>
          <w:szCs w:val="24"/>
        </w:rPr>
        <w:t xml:space="preserve"> similar</w:t>
      </w:r>
      <w:r w:rsidR="00822683">
        <w:rPr>
          <w:rFonts w:ascii="Arial" w:hAnsi="Arial" w:cs="Arial"/>
          <w:sz w:val="24"/>
          <w:szCs w:val="24"/>
        </w:rPr>
        <w:t xml:space="preserve"> to them</w:t>
      </w:r>
      <w:r w:rsidRPr="00BA5176">
        <w:rPr>
          <w:rFonts w:ascii="Arial" w:hAnsi="Arial" w:cs="Arial"/>
          <w:sz w:val="24"/>
          <w:szCs w:val="24"/>
        </w:rPr>
        <w:t xml:space="preserve"> on the linguistic plane.</w:t>
      </w:r>
      <w:r w:rsidRPr="00BA5176">
        <w:rPr>
          <w:rStyle w:val="FootnoteReference"/>
          <w:rFonts w:ascii="Arial" w:hAnsi="Arial" w:cs="Arial"/>
          <w:sz w:val="24"/>
          <w:szCs w:val="24"/>
        </w:rPr>
        <w:footnoteReference w:id="9"/>
      </w:r>
    </w:p>
    <w:p w:rsidR="00A36462" w:rsidRPr="00BA5176" w:rsidRDefault="00A36462" w:rsidP="00F56C86">
      <w:pPr>
        <w:spacing w:line="240" w:lineRule="auto"/>
        <w:rPr>
          <w:rFonts w:ascii="Arial" w:hAnsi="Arial" w:cs="Arial"/>
          <w:sz w:val="24"/>
          <w:szCs w:val="24"/>
        </w:rPr>
      </w:pPr>
    </w:p>
    <w:p w:rsidR="004C1975" w:rsidRPr="00BA5176" w:rsidRDefault="004C1975" w:rsidP="00F56C86">
      <w:pPr>
        <w:spacing w:line="240" w:lineRule="auto"/>
        <w:ind w:firstLine="720"/>
        <w:rPr>
          <w:rFonts w:ascii="Arial" w:hAnsi="Arial" w:cs="Arial"/>
          <w:sz w:val="24"/>
          <w:szCs w:val="24"/>
        </w:rPr>
      </w:pPr>
      <w:r w:rsidRPr="00BA5176">
        <w:rPr>
          <w:rFonts w:ascii="Arial" w:hAnsi="Arial" w:cs="Arial"/>
          <w:sz w:val="24"/>
          <w:szCs w:val="24"/>
        </w:rPr>
        <w:t>If so, the words</w:t>
      </w:r>
      <w:r w:rsidR="00A36462" w:rsidRPr="00BA5176">
        <w:rPr>
          <w:rFonts w:ascii="Arial" w:hAnsi="Arial" w:cs="Arial"/>
          <w:sz w:val="24"/>
          <w:szCs w:val="24"/>
        </w:rPr>
        <w:t>, "His people and the sheep of His flock," in Psalm 100 do</w:t>
      </w:r>
      <w:r w:rsidR="00822683">
        <w:rPr>
          <w:rFonts w:ascii="Arial" w:hAnsi="Arial" w:cs="Arial"/>
          <w:sz w:val="24"/>
          <w:szCs w:val="24"/>
        </w:rPr>
        <w:t xml:space="preserve"> not</w:t>
      </w:r>
      <w:r w:rsidR="00A36462" w:rsidRPr="00BA5176">
        <w:rPr>
          <w:rFonts w:ascii="Arial" w:hAnsi="Arial" w:cs="Arial"/>
          <w:sz w:val="24"/>
          <w:szCs w:val="24"/>
        </w:rPr>
        <w:t xml:space="preserve"> repeat the expression as it is found in Psalm 95, but rather </w:t>
      </w:r>
      <w:r w:rsidR="00FD7673" w:rsidRPr="00BA5176">
        <w:rPr>
          <w:rFonts w:ascii="Arial" w:hAnsi="Arial" w:cs="Arial"/>
          <w:sz w:val="24"/>
          <w:szCs w:val="24"/>
        </w:rPr>
        <w:t xml:space="preserve">put it to </w:t>
      </w:r>
      <w:r w:rsidR="00E52EDF">
        <w:rPr>
          <w:rFonts w:ascii="Arial" w:hAnsi="Arial" w:cs="Arial"/>
          <w:sz w:val="24"/>
          <w:szCs w:val="24"/>
        </w:rPr>
        <w:t xml:space="preserve">a </w:t>
      </w:r>
      <w:r w:rsidR="00FD7673" w:rsidRPr="00BA5176">
        <w:rPr>
          <w:rFonts w:ascii="Arial" w:hAnsi="Arial" w:cs="Arial"/>
          <w:sz w:val="24"/>
          <w:szCs w:val="24"/>
        </w:rPr>
        <w:t xml:space="preserve">different use. </w:t>
      </w:r>
      <w:r w:rsidR="001B4815">
        <w:rPr>
          <w:rFonts w:ascii="Arial" w:hAnsi="Arial" w:cs="Arial"/>
          <w:sz w:val="24"/>
          <w:szCs w:val="24"/>
        </w:rPr>
        <w:t>M</w:t>
      </w:r>
      <w:r w:rsidR="00FD7673" w:rsidRPr="00BA5176">
        <w:rPr>
          <w:rFonts w:ascii="Arial" w:hAnsi="Arial" w:cs="Arial"/>
          <w:sz w:val="24"/>
          <w:szCs w:val="24"/>
        </w:rPr>
        <w:t>ore</w:t>
      </w:r>
      <w:r w:rsidR="001B4815">
        <w:rPr>
          <w:rFonts w:ascii="Arial" w:hAnsi="Arial" w:cs="Arial"/>
          <w:sz w:val="24"/>
          <w:szCs w:val="24"/>
        </w:rPr>
        <w:t>over</w:t>
      </w:r>
      <w:r w:rsidR="00FD7673" w:rsidRPr="00BA5176">
        <w:rPr>
          <w:rFonts w:ascii="Arial" w:hAnsi="Arial" w:cs="Arial"/>
          <w:sz w:val="24"/>
          <w:szCs w:val="24"/>
        </w:rPr>
        <w:t xml:space="preserve">, according to our interpretation, it turns out that the words that conclude the second praise framework in Psalm 95 become the opening words of the parallel second praise framework in Psalm 100. Accordingly, the </w:t>
      </w:r>
      <w:r w:rsidR="00E52EDF">
        <w:rPr>
          <w:rFonts w:ascii="Arial" w:hAnsi="Arial" w:cs="Arial"/>
          <w:sz w:val="24"/>
          <w:szCs w:val="24"/>
        </w:rPr>
        <w:t xml:space="preserve">word </w:t>
      </w:r>
      <w:r w:rsidR="00FD7673" w:rsidRPr="00BA5176">
        <w:rPr>
          <w:rFonts w:ascii="Arial" w:hAnsi="Arial" w:cs="Arial"/>
          <w:sz w:val="24"/>
          <w:szCs w:val="24"/>
        </w:rPr>
        <w:t>order</w:t>
      </w:r>
      <w:r w:rsidR="00E52EDF">
        <w:rPr>
          <w:rFonts w:ascii="Arial" w:hAnsi="Arial" w:cs="Arial"/>
          <w:sz w:val="24"/>
          <w:szCs w:val="24"/>
        </w:rPr>
        <w:t xml:space="preserve"> is </w:t>
      </w:r>
      <w:r w:rsidR="00FD7673" w:rsidRPr="00BA5176">
        <w:rPr>
          <w:rFonts w:ascii="Arial" w:hAnsi="Arial" w:cs="Arial"/>
          <w:sz w:val="24"/>
          <w:szCs w:val="24"/>
        </w:rPr>
        <w:t>reversed in chiastic manner (in accordance with the Zeidel principle). This is certainly intentional, and it accords with other reversals that we pointed out in the parallels between the two psalms.</w:t>
      </w:r>
      <w:r w:rsidR="00FD7673" w:rsidRPr="00BA5176">
        <w:rPr>
          <w:rStyle w:val="FootnoteReference"/>
          <w:rFonts w:ascii="Arial" w:hAnsi="Arial" w:cs="Arial"/>
          <w:sz w:val="24"/>
          <w:szCs w:val="24"/>
        </w:rPr>
        <w:footnoteReference w:id="10"/>
      </w:r>
    </w:p>
    <w:p w:rsidR="00FD7673" w:rsidRPr="00BA5176" w:rsidRDefault="00FD7673" w:rsidP="00F56C86">
      <w:pPr>
        <w:spacing w:line="240" w:lineRule="auto"/>
        <w:ind w:firstLine="720"/>
        <w:rPr>
          <w:rFonts w:ascii="Arial" w:hAnsi="Arial" w:cs="Arial"/>
          <w:sz w:val="24"/>
          <w:szCs w:val="24"/>
        </w:rPr>
      </w:pPr>
    </w:p>
    <w:p w:rsidR="00FD7673" w:rsidRPr="00BA5176" w:rsidRDefault="00FD7673" w:rsidP="00F56C86">
      <w:pPr>
        <w:spacing w:line="240" w:lineRule="auto"/>
        <w:ind w:firstLine="720"/>
        <w:rPr>
          <w:rFonts w:ascii="Arial" w:hAnsi="Arial" w:cs="Arial"/>
          <w:sz w:val="24"/>
          <w:szCs w:val="24"/>
        </w:rPr>
      </w:pPr>
      <w:r w:rsidRPr="00BA5176">
        <w:rPr>
          <w:rFonts w:ascii="Arial" w:hAnsi="Arial" w:cs="Arial"/>
          <w:sz w:val="24"/>
          <w:szCs w:val="24"/>
        </w:rPr>
        <w:t>This creates, precisely according to our interpretation of Psalm 100, an overall parallelism between the two psalms. In both of them</w:t>
      </w:r>
      <w:r w:rsidR="001B4815">
        <w:rPr>
          <w:rFonts w:ascii="Arial" w:hAnsi="Arial" w:cs="Arial"/>
          <w:sz w:val="24"/>
          <w:szCs w:val="24"/>
        </w:rPr>
        <w:t>,</w:t>
      </w:r>
      <w:r w:rsidRPr="00BA5176">
        <w:rPr>
          <w:rFonts w:ascii="Arial" w:hAnsi="Arial" w:cs="Arial"/>
          <w:sz w:val="24"/>
          <w:szCs w:val="24"/>
        </w:rPr>
        <w:t xml:space="preserve"> there is a similar relationship between the first psalm framework in each psalm, the rationale for which is universal, namely that God created the universe and humanity, and </w:t>
      </w:r>
      <w:r w:rsidRPr="00BA5176">
        <w:rPr>
          <w:rFonts w:ascii="Arial" w:hAnsi="Arial" w:cs="Arial"/>
          <w:sz w:val="24"/>
          <w:szCs w:val="24"/>
        </w:rPr>
        <w:lastRenderedPageBreak/>
        <w:t>the second praise framework in each psalm, the rationale for which is peculiar to Israel and connected to the relationship between God and His people.</w:t>
      </w:r>
      <w:r w:rsidRPr="00BA5176">
        <w:rPr>
          <w:rStyle w:val="FootnoteReference"/>
          <w:rFonts w:ascii="Arial" w:hAnsi="Arial" w:cs="Arial"/>
          <w:sz w:val="24"/>
          <w:szCs w:val="24"/>
        </w:rPr>
        <w:footnoteReference w:id="11"/>
      </w:r>
    </w:p>
    <w:p w:rsidR="00FD7673" w:rsidRPr="00BA5176" w:rsidRDefault="00FD7673" w:rsidP="00F56C86">
      <w:pPr>
        <w:spacing w:line="240" w:lineRule="auto"/>
        <w:ind w:firstLine="720"/>
        <w:rPr>
          <w:rFonts w:ascii="Arial" w:hAnsi="Arial" w:cs="Arial"/>
          <w:sz w:val="24"/>
          <w:szCs w:val="24"/>
        </w:rPr>
      </w:pPr>
    </w:p>
    <w:p w:rsidR="00FD7673" w:rsidRPr="00BA5176" w:rsidRDefault="00FD7673" w:rsidP="00F56C86">
      <w:pPr>
        <w:pStyle w:val="Heading3"/>
        <w:spacing w:line="240" w:lineRule="auto"/>
        <w:rPr>
          <w:rFonts w:ascii="Arial" w:hAnsi="Arial" w:cs="Arial"/>
          <w:i/>
          <w:iCs/>
          <w:sz w:val="24"/>
          <w:szCs w:val="24"/>
        </w:rPr>
      </w:pPr>
      <w:r w:rsidRPr="00BA5176">
        <w:rPr>
          <w:rFonts w:ascii="Arial" w:hAnsi="Arial" w:cs="Arial"/>
          <w:sz w:val="24"/>
          <w:szCs w:val="24"/>
        </w:rPr>
        <w:t xml:space="preserve">VIII. Psalms 95-100 in </w:t>
      </w:r>
      <w:r w:rsidRPr="00BA5176">
        <w:rPr>
          <w:rFonts w:ascii="Arial" w:hAnsi="Arial" w:cs="Arial"/>
          <w:i/>
          <w:iCs/>
          <w:sz w:val="24"/>
          <w:szCs w:val="24"/>
        </w:rPr>
        <w:t>Kabbalat Shabbat</w:t>
      </w:r>
    </w:p>
    <w:p w:rsidR="00FD7673" w:rsidRPr="00BA5176" w:rsidRDefault="00FD7673" w:rsidP="00F56C86">
      <w:pPr>
        <w:spacing w:line="240" w:lineRule="auto"/>
        <w:rPr>
          <w:rFonts w:ascii="Arial" w:hAnsi="Arial" w:cs="Arial"/>
          <w:sz w:val="24"/>
          <w:szCs w:val="24"/>
        </w:rPr>
      </w:pPr>
    </w:p>
    <w:p w:rsidR="00FD7673" w:rsidRPr="00BA5176" w:rsidRDefault="00FD7673" w:rsidP="00F56C86">
      <w:pPr>
        <w:spacing w:line="240" w:lineRule="auto"/>
        <w:rPr>
          <w:rFonts w:ascii="Arial" w:hAnsi="Arial" w:cs="Arial"/>
          <w:sz w:val="24"/>
          <w:szCs w:val="24"/>
        </w:rPr>
      </w:pPr>
      <w:r w:rsidRPr="00BA5176">
        <w:rPr>
          <w:rFonts w:ascii="Arial" w:hAnsi="Arial" w:cs="Arial"/>
          <w:sz w:val="24"/>
          <w:szCs w:val="24"/>
        </w:rPr>
        <w:tab/>
        <w:t xml:space="preserve">Before concluding this study, let us briefly consider the </w:t>
      </w:r>
      <w:r w:rsidRPr="00BA5176">
        <w:rPr>
          <w:rFonts w:ascii="Arial" w:hAnsi="Arial" w:cs="Arial"/>
          <w:i/>
          <w:iCs/>
          <w:sz w:val="24"/>
          <w:szCs w:val="24"/>
        </w:rPr>
        <w:t xml:space="preserve">Kabbalat Shabbat </w:t>
      </w:r>
      <w:r w:rsidR="00D82FF8" w:rsidRPr="00BA5176">
        <w:rPr>
          <w:rFonts w:ascii="Arial" w:hAnsi="Arial" w:cs="Arial"/>
          <w:sz w:val="24"/>
          <w:szCs w:val="24"/>
        </w:rPr>
        <w:t xml:space="preserve">service that is prevalent today in most Jewish communities. It is customary practice to recite prior to the </w:t>
      </w:r>
      <w:r w:rsidR="00D82FF8" w:rsidRPr="00BA5176">
        <w:rPr>
          <w:rFonts w:ascii="Arial" w:hAnsi="Arial" w:cs="Arial"/>
          <w:i/>
          <w:iCs/>
          <w:sz w:val="24"/>
          <w:szCs w:val="24"/>
        </w:rPr>
        <w:t xml:space="preserve">Ma'ariv </w:t>
      </w:r>
      <w:r w:rsidR="001B4815">
        <w:rPr>
          <w:rFonts w:ascii="Arial" w:hAnsi="Arial" w:cs="Arial"/>
          <w:sz w:val="24"/>
          <w:szCs w:val="24"/>
        </w:rPr>
        <w:t xml:space="preserve">service on Friday night </w:t>
      </w:r>
      <w:r w:rsidR="00D82FF8" w:rsidRPr="00BA5176">
        <w:rPr>
          <w:rFonts w:ascii="Arial" w:hAnsi="Arial" w:cs="Arial"/>
          <w:sz w:val="24"/>
          <w:szCs w:val="24"/>
        </w:rPr>
        <w:t xml:space="preserve">certain psalms from the book of </w:t>
      </w:r>
      <w:r w:rsidR="00D82FF8" w:rsidRPr="00BA5176">
        <w:rPr>
          <w:rFonts w:ascii="Arial" w:hAnsi="Arial" w:cs="Arial"/>
          <w:i/>
          <w:iCs/>
          <w:sz w:val="24"/>
          <w:szCs w:val="24"/>
        </w:rPr>
        <w:t>Tehil</w:t>
      </w:r>
      <w:r w:rsidR="001B4815">
        <w:rPr>
          <w:rFonts w:ascii="Arial" w:hAnsi="Arial" w:cs="Arial"/>
          <w:i/>
          <w:iCs/>
          <w:sz w:val="24"/>
          <w:szCs w:val="24"/>
        </w:rPr>
        <w:t>l</w:t>
      </w:r>
      <w:r w:rsidR="00D82FF8" w:rsidRPr="00BA5176">
        <w:rPr>
          <w:rFonts w:ascii="Arial" w:hAnsi="Arial" w:cs="Arial"/>
          <w:i/>
          <w:iCs/>
          <w:sz w:val="24"/>
          <w:szCs w:val="24"/>
        </w:rPr>
        <w:t>im</w:t>
      </w:r>
      <w:r w:rsidR="00D82FF8" w:rsidRPr="00BA5176">
        <w:rPr>
          <w:rFonts w:ascii="Arial" w:hAnsi="Arial" w:cs="Arial"/>
          <w:sz w:val="24"/>
          <w:szCs w:val="24"/>
        </w:rPr>
        <w:t xml:space="preserve">, primarily the psalms that were the subject of discussion in this </w:t>
      </w:r>
      <w:r w:rsidR="00E52EDF">
        <w:rPr>
          <w:rFonts w:ascii="Arial" w:hAnsi="Arial" w:cs="Arial"/>
          <w:sz w:val="24"/>
          <w:szCs w:val="24"/>
        </w:rPr>
        <w:t>study</w:t>
      </w:r>
      <w:r w:rsidR="00D82FF8" w:rsidRPr="00BA5176">
        <w:rPr>
          <w:rFonts w:ascii="Arial" w:hAnsi="Arial" w:cs="Arial"/>
          <w:sz w:val="24"/>
          <w:szCs w:val="24"/>
        </w:rPr>
        <w:t>. This custom originated with the Kabbalists of Safed in the 16</w:t>
      </w:r>
      <w:r w:rsidR="00D82FF8" w:rsidRPr="00BA5176">
        <w:rPr>
          <w:rFonts w:ascii="Arial" w:hAnsi="Arial" w:cs="Arial"/>
          <w:sz w:val="24"/>
          <w:szCs w:val="24"/>
          <w:vertAlign w:val="superscript"/>
        </w:rPr>
        <w:t>th</w:t>
      </w:r>
      <w:r w:rsidR="00D82FF8" w:rsidRPr="00BA5176">
        <w:rPr>
          <w:rFonts w:ascii="Arial" w:hAnsi="Arial" w:cs="Arial"/>
          <w:sz w:val="24"/>
          <w:szCs w:val="24"/>
        </w:rPr>
        <w:t xml:space="preserve"> century, and over the coming centuries spread to most Jewish communities across the world.</w:t>
      </w:r>
      <w:r w:rsidR="00D82FF8" w:rsidRPr="00BA5176">
        <w:rPr>
          <w:rStyle w:val="FootnoteReference"/>
          <w:rFonts w:ascii="Arial" w:hAnsi="Arial" w:cs="Arial"/>
          <w:sz w:val="24"/>
          <w:szCs w:val="24"/>
        </w:rPr>
        <w:footnoteReference w:id="12"/>
      </w:r>
      <w:r w:rsidRPr="00BA5176">
        <w:rPr>
          <w:rFonts w:ascii="Arial" w:hAnsi="Arial" w:cs="Arial"/>
          <w:sz w:val="24"/>
          <w:szCs w:val="24"/>
        </w:rPr>
        <w:t xml:space="preserve"> </w:t>
      </w:r>
    </w:p>
    <w:p w:rsidR="00FD7673" w:rsidRPr="00BA5176" w:rsidRDefault="00FD7673" w:rsidP="00F56C86">
      <w:pPr>
        <w:spacing w:line="240" w:lineRule="auto"/>
        <w:rPr>
          <w:rFonts w:ascii="Arial" w:hAnsi="Arial" w:cs="Arial"/>
          <w:sz w:val="24"/>
          <w:szCs w:val="24"/>
        </w:rPr>
      </w:pPr>
    </w:p>
    <w:p w:rsidR="00FD7673" w:rsidRPr="00BA5176" w:rsidRDefault="00D82FF8" w:rsidP="00F56C86">
      <w:pPr>
        <w:spacing w:line="240" w:lineRule="auto"/>
        <w:ind w:firstLine="720"/>
        <w:rPr>
          <w:rFonts w:ascii="Arial" w:hAnsi="Arial" w:cs="Arial"/>
          <w:sz w:val="24"/>
          <w:szCs w:val="24"/>
        </w:rPr>
      </w:pPr>
      <w:r w:rsidRPr="00BA5176">
        <w:rPr>
          <w:rFonts w:ascii="Arial" w:hAnsi="Arial" w:cs="Arial"/>
          <w:sz w:val="24"/>
          <w:szCs w:val="24"/>
        </w:rPr>
        <w:t xml:space="preserve">The Ashkenazi practice with respect to </w:t>
      </w:r>
      <w:r w:rsidRPr="00BA5176">
        <w:rPr>
          <w:rFonts w:ascii="Arial" w:hAnsi="Arial" w:cs="Arial"/>
          <w:i/>
          <w:iCs/>
          <w:sz w:val="24"/>
          <w:szCs w:val="24"/>
        </w:rPr>
        <w:t xml:space="preserve">Kabbalat Shabbat </w:t>
      </w:r>
      <w:r w:rsidRPr="00BA5176">
        <w:rPr>
          <w:rFonts w:ascii="Arial" w:hAnsi="Arial" w:cs="Arial"/>
          <w:sz w:val="24"/>
          <w:szCs w:val="24"/>
        </w:rPr>
        <w:t>is to recite only Psalms 95-99. Thus</w:t>
      </w:r>
      <w:r w:rsidR="001B4815">
        <w:rPr>
          <w:rFonts w:ascii="Arial" w:hAnsi="Arial" w:cs="Arial"/>
          <w:sz w:val="24"/>
          <w:szCs w:val="24"/>
        </w:rPr>
        <w:t>,</w:t>
      </w:r>
      <w:r w:rsidRPr="00BA5176">
        <w:rPr>
          <w:rFonts w:ascii="Arial" w:hAnsi="Arial" w:cs="Arial"/>
          <w:sz w:val="24"/>
          <w:szCs w:val="24"/>
        </w:rPr>
        <w:t xml:space="preserve"> there does not appear to be an overlap between the custom and the literary boundaries of the set of psalms of praise dealt with by Licht. It is perhaps for this reason that Licht failed to mention the practice in his article concerning Psalms 95-100. It is doubtful, however, that he would have acted in this manner, had he known what we are to present below. </w:t>
      </w:r>
    </w:p>
    <w:p w:rsidR="00D82FF8" w:rsidRPr="00BA5176" w:rsidRDefault="00D82FF8" w:rsidP="00F56C86">
      <w:pPr>
        <w:spacing w:line="240" w:lineRule="auto"/>
        <w:ind w:firstLine="720"/>
        <w:rPr>
          <w:rFonts w:ascii="Arial" w:hAnsi="Arial" w:cs="Arial"/>
          <w:sz w:val="24"/>
          <w:szCs w:val="24"/>
        </w:rPr>
      </w:pPr>
    </w:p>
    <w:p w:rsidR="00FD7673" w:rsidRPr="00BA5176" w:rsidRDefault="00FD7673" w:rsidP="00F56C86">
      <w:pPr>
        <w:spacing w:line="240" w:lineRule="auto"/>
        <w:ind w:firstLine="720"/>
        <w:rPr>
          <w:rFonts w:ascii="Arial" w:hAnsi="Arial" w:cs="Arial"/>
          <w:sz w:val="24"/>
          <w:szCs w:val="24"/>
        </w:rPr>
      </w:pPr>
      <w:r w:rsidRPr="00BA5176">
        <w:rPr>
          <w:rFonts w:ascii="Arial" w:hAnsi="Arial" w:cs="Arial"/>
          <w:sz w:val="24"/>
          <w:szCs w:val="24"/>
        </w:rPr>
        <w:t xml:space="preserve">The first publication </w:t>
      </w:r>
      <w:r w:rsidR="00D82FF8" w:rsidRPr="00BA5176">
        <w:rPr>
          <w:rFonts w:ascii="Arial" w:hAnsi="Arial" w:cs="Arial"/>
          <w:sz w:val="24"/>
          <w:szCs w:val="24"/>
        </w:rPr>
        <w:t xml:space="preserve">of </w:t>
      </w:r>
      <w:r w:rsidR="00A878E5" w:rsidRPr="00BA5176">
        <w:rPr>
          <w:rFonts w:ascii="Arial" w:hAnsi="Arial" w:cs="Arial"/>
          <w:sz w:val="24"/>
          <w:szCs w:val="24"/>
        </w:rPr>
        <w:t xml:space="preserve">the </w:t>
      </w:r>
      <w:r w:rsidR="00A878E5" w:rsidRPr="00BA5176">
        <w:rPr>
          <w:rFonts w:ascii="Arial" w:hAnsi="Arial" w:cs="Arial"/>
          <w:i/>
          <w:iCs/>
          <w:sz w:val="24"/>
          <w:szCs w:val="24"/>
        </w:rPr>
        <w:t xml:space="preserve">Kabbalat Shabbat </w:t>
      </w:r>
      <w:r w:rsidR="00A878E5" w:rsidRPr="00BA5176">
        <w:rPr>
          <w:rFonts w:ascii="Arial" w:hAnsi="Arial" w:cs="Arial"/>
          <w:sz w:val="24"/>
          <w:szCs w:val="24"/>
        </w:rPr>
        <w:t xml:space="preserve">service </w:t>
      </w:r>
      <w:r w:rsidR="001B4815">
        <w:rPr>
          <w:rFonts w:ascii="Arial" w:hAnsi="Arial" w:cs="Arial"/>
          <w:sz w:val="24"/>
          <w:szCs w:val="24"/>
        </w:rPr>
        <w:t>that</w:t>
      </w:r>
      <w:r w:rsidR="00A878E5" w:rsidRPr="00BA5176">
        <w:rPr>
          <w:rFonts w:ascii="Arial" w:hAnsi="Arial" w:cs="Arial"/>
          <w:sz w:val="24"/>
          <w:szCs w:val="24"/>
        </w:rPr>
        <w:t xml:space="preserve"> includes the recitation of psalms beginning with Psalm 95 is found in a small volume published by R. Moshe Ibn Makhir from Ein Zeitun near Safed, called </w:t>
      </w:r>
      <w:r w:rsidR="001B4815">
        <w:rPr>
          <w:rFonts w:ascii="Arial" w:hAnsi="Arial" w:cs="Arial"/>
          <w:i/>
          <w:iCs/>
          <w:sz w:val="24"/>
          <w:szCs w:val="24"/>
        </w:rPr>
        <w:t>Seder H</w:t>
      </w:r>
      <w:r w:rsidR="00A878E5" w:rsidRPr="00BA5176">
        <w:rPr>
          <w:rFonts w:ascii="Arial" w:hAnsi="Arial" w:cs="Arial"/>
          <w:i/>
          <w:iCs/>
          <w:sz w:val="24"/>
          <w:szCs w:val="24"/>
        </w:rPr>
        <w:t xml:space="preserve">a-Yom. </w:t>
      </w:r>
      <w:r w:rsidR="00A878E5" w:rsidRPr="00BA5176">
        <w:rPr>
          <w:rFonts w:ascii="Arial" w:hAnsi="Arial" w:cs="Arial"/>
          <w:sz w:val="24"/>
          <w:szCs w:val="24"/>
        </w:rPr>
        <w:t>It was published in the author's lifetime in Venic</w:t>
      </w:r>
      <w:r w:rsidR="00584878">
        <w:rPr>
          <w:rFonts w:ascii="Arial" w:hAnsi="Arial" w:cs="Arial"/>
          <w:sz w:val="24"/>
          <w:szCs w:val="24"/>
        </w:rPr>
        <w:t>e</w:t>
      </w:r>
      <w:r w:rsidR="00A878E5" w:rsidRPr="00BA5176">
        <w:rPr>
          <w:rFonts w:ascii="Arial" w:hAnsi="Arial" w:cs="Arial"/>
          <w:sz w:val="24"/>
          <w:szCs w:val="24"/>
        </w:rPr>
        <w:t xml:space="preserve"> in 5359 (1599). This book does not include Psalm 100 in the </w:t>
      </w:r>
      <w:r w:rsidR="00A878E5" w:rsidRPr="00BA5176">
        <w:rPr>
          <w:rFonts w:ascii="Arial" w:hAnsi="Arial" w:cs="Arial"/>
          <w:i/>
          <w:iCs/>
          <w:sz w:val="24"/>
          <w:szCs w:val="24"/>
        </w:rPr>
        <w:t>Kabbalat Shabbat</w:t>
      </w:r>
      <w:r w:rsidR="00A878E5" w:rsidRPr="00BA5176">
        <w:rPr>
          <w:rFonts w:ascii="Arial" w:hAnsi="Arial" w:cs="Arial"/>
          <w:sz w:val="24"/>
          <w:szCs w:val="24"/>
        </w:rPr>
        <w:t xml:space="preserve"> service.</w:t>
      </w:r>
      <w:r w:rsidR="00A878E5" w:rsidRPr="00BA5176">
        <w:rPr>
          <w:rStyle w:val="FootnoteReference"/>
          <w:rFonts w:ascii="Arial" w:hAnsi="Arial" w:cs="Arial"/>
          <w:sz w:val="24"/>
          <w:szCs w:val="24"/>
        </w:rPr>
        <w:footnoteReference w:id="13"/>
      </w:r>
      <w:r w:rsidR="00A878E5" w:rsidRPr="00BA5176">
        <w:rPr>
          <w:rFonts w:ascii="Arial" w:hAnsi="Arial" w:cs="Arial"/>
          <w:sz w:val="24"/>
          <w:szCs w:val="24"/>
        </w:rPr>
        <w:t xml:space="preserve"> </w:t>
      </w:r>
    </w:p>
    <w:p w:rsidR="00A878E5" w:rsidRPr="00BA5176" w:rsidRDefault="00A878E5" w:rsidP="00F56C86">
      <w:pPr>
        <w:spacing w:line="240" w:lineRule="auto"/>
        <w:ind w:firstLine="720"/>
        <w:rPr>
          <w:rFonts w:ascii="Arial" w:hAnsi="Arial" w:cs="Arial"/>
          <w:sz w:val="24"/>
          <w:szCs w:val="24"/>
        </w:rPr>
      </w:pPr>
    </w:p>
    <w:p w:rsidR="00FD7673" w:rsidRPr="00BA5176" w:rsidRDefault="00FD7673" w:rsidP="00F56C86">
      <w:pPr>
        <w:spacing w:line="240" w:lineRule="auto"/>
        <w:ind w:firstLine="720"/>
        <w:rPr>
          <w:rFonts w:ascii="Arial" w:hAnsi="Arial" w:cs="Arial"/>
          <w:sz w:val="24"/>
          <w:szCs w:val="24"/>
        </w:rPr>
      </w:pPr>
      <w:r w:rsidRPr="00BA5176">
        <w:rPr>
          <w:rFonts w:ascii="Arial" w:hAnsi="Arial" w:cs="Arial"/>
          <w:sz w:val="24"/>
          <w:szCs w:val="24"/>
        </w:rPr>
        <w:t xml:space="preserve">But lo and behold: </w:t>
      </w:r>
      <w:r w:rsidR="00A878E5" w:rsidRPr="00BA5176">
        <w:rPr>
          <w:rFonts w:ascii="Arial" w:hAnsi="Arial" w:cs="Arial"/>
          <w:sz w:val="24"/>
          <w:szCs w:val="24"/>
        </w:rPr>
        <w:t xml:space="preserve">In </w:t>
      </w:r>
      <w:r w:rsidRPr="00BA5176">
        <w:rPr>
          <w:rFonts w:ascii="Arial" w:hAnsi="Arial" w:cs="Arial"/>
          <w:sz w:val="24"/>
          <w:szCs w:val="24"/>
        </w:rPr>
        <w:t xml:space="preserve">the Sephardi communities </w:t>
      </w:r>
      <w:r w:rsidR="00A878E5" w:rsidRPr="00BA5176">
        <w:rPr>
          <w:rFonts w:ascii="Arial" w:hAnsi="Arial" w:cs="Arial"/>
          <w:sz w:val="24"/>
          <w:szCs w:val="24"/>
        </w:rPr>
        <w:t xml:space="preserve">that </w:t>
      </w:r>
      <w:r w:rsidRPr="00BA5176">
        <w:rPr>
          <w:rFonts w:ascii="Arial" w:hAnsi="Arial" w:cs="Arial"/>
          <w:sz w:val="24"/>
          <w:szCs w:val="24"/>
        </w:rPr>
        <w:t xml:space="preserve">adopted this practice, </w:t>
      </w:r>
      <w:r w:rsidR="00A878E5" w:rsidRPr="00BA5176">
        <w:rPr>
          <w:rFonts w:ascii="Arial" w:hAnsi="Arial" w:cs="Arial"/>
          <w:sz w:val="24"/>
          <w:szCs w:val="24"/>
        </w:rPr>
        <w:t xml:space="preserve">it was customary to recite all six psalms, 95-100, </w:t>
      </w:r>
      <w:r w:rsidR="00A878E5" w:rsidRPr="00BA5176">
        <w:rPr>
          <w:rFonts w:ascii="Arial" w:hAnsi="Arial" w:cs="Arial"/>
          <w:b/>
          <w:bCs/>
          <w:sz w:val="24"/>
          <w:szCs w:val="24"/>
        </w:rPr>
        <w:t xml:space="preserve">including </w:t>
      </w:r>
      <w:r w:rsidR="001B4815">
        <w:rPr>
          <w:rFonts w:ascii="Arial" w:hAnsi="Arial" w:cs="Arial"/>
          <w:b/>
          <w:bCs/>
          <w:i/>
          <w:iCs/>
          <w:sz w:val="24"/>
          <w:szCs w:val="24"/>
        </w:rPr>
        <w:t>Mizmor Le-T</w:t>
      </w:r>
      <w:r w:rsidR="00A878E5" w:rsidRPr="00BA5176">
        <w:rPr>
          <w:rFonts w:ascii="Arial" w:hAnsi="Arial" w:cs="Arial"/>
          <w:b/>
          <w:bCs/>
          <w:i/>
          <w:iCs/>
          <w:sz w:val="24"/>
          <w:szCs w:val="24"/>
        </w:rPr>
        <w:t>oda</w:t>
      </w:r>
      <w:r w:rsidR="00A878E5" w:rsidRPr="00BA5176">
        <w:rPr>
          <w:rFonts w:ascii="Arial" w:hAnsi="Arial" w:cs="Arial"/>
          <w:i/>
          <w:iCs/>
          <w:sz w:val="24"/>
          <w:szCs w:val="24"/>
        </w:rPr>
        <w:t xml:space="preserve"> </w:t>
      </w:r>
      <w:r w:rsidR="00A878E5" w:rsidRPr="00BA5176">
        <w:rPr>
          <w:rFonts w:ascii="Arial" w:hAnsi="Arial" w:cs="Arial"/>
          <w:sz w:val="24"/>
          <w:szCs w:val="24"/>
        </w:rPr>
        <w:t>(Psalm 100).</w:t>
      </w:r>
      <w:r w:rsidR="00A878E5" w:rsidRPr="00BA5176">
        <w:rPr>
          <w:rStyle w:val="FootnoteReference"/>
          <w:rFonts w:ascii="Arial" w:hAnsi="Arial" w:cs="Arial"/>
          <w:sz w:val="24"/>
          <w:szCs w:val="24"/>
        </w:rPr>
        <w:footnoteReference w:id="14"/>
      </w:r>
      <w:r w:rsidR="00A878E5" w:rsidRPr="00BA5176">
        <w:rPr>
          <w:rFonts w:ascii="Arial" w:hAnsi="Arial" w:cs="Arial"/>
          <w:sz w:val="24"/>
          <w:szCs w:val="24"/>
        </w:rPr>
        <w:t xml:space="preserve"> And at the beginning of each of the six psalms it is stated that the particular psalm corresponds to one of the days of the week. </w:t>
      </w:r>
      <w:r w:rsidR="00632BB9">
        <w:rPr>
          <w:rFonts w:ascii="Arial" w:hAnsi="Arial" w:cs="Arial"/>
          <w:i/>
          <w:iCs/>
          <w:sz w:val="24"/>
          <w:szCs w:val="24"/>
        </w:rPr>
        <w:t>Mizmor L</w:t>
      </w:r>
      <w:r w:rsidR="00A878E5" w:rsidRPr="00BA5176">
        <w:rPr>
          <w:rFonts w:ascii="Arial" w:hAnsi="Arial" w:cs="Arial"/>
          <w:i/>
          <w:iCs/>
          <w:sz w:val="24"/>
          <w:szCs w:val="24"/>
        </w:rPr>
        <w:t>e-David</w:t>
      </w:r>
      <w:r w:rsidR="00A878E5" w:rsidRPr="00BA5176">
        <w:rPr>
          <w:rFonts w:ascii="Arial" w:hAnsi="Arial" w:cs="Arial"/>
          <w:sz w:val="24"/>
          <w:szCs w:val="24"/>
        </w:rPr>
        <w:t xml:space="preserve"> corresponds to Friday, whereas Psalm 29, "</w:t>
      </w:r>
      <w:r w:rsidR="006D2707" w:rsidRPr="00BA5176">
        <w:rPr>
          <w:rFonts w:ascii="Arial" w:hAnsi="Arial" w:cs="Arial"/>
          <w:sz w:val="24"/>
          <w:szCs w:val="24"/>
        </w:rPr>
        <w:t>Ascribe to the Lord, O, you mighty," corresponds to Shabbat.</w:t>
      </w:r>
    </w:p>
    <w:p w:rsidR="006D2707" w:rsidRPr="00BA5176" w:rsidRDefault="006D2707" w:rsidP="00F56C86">
      <w:pPr>
        <w:spacing w:line="240" w:lineRule="auto"/>
        <w:ind w:firstLine="720"/>
        <w:rPr>
          <w:rFonts w:ascii="Arial" w:hAnsi="Arial" w:cs="Arial"/>
          <w:sz w:val="24"/>
          <w:szCs w:val="24"/>
        </w:rPr>
      </w:pPr>
    </w:p>
    <w:p w:rsidR="006D2707" w:rsidRPr="00BA5176" w:rsidRDefault="006D2707" w:rsidP="00F56C86">
      <w:pPr>
        <w:spacing w:line="240" w:lineRule="auto"/>
        <w:ind w:firstLine="720"/>
        <w:rPr>
          <w:rFonts w:ascii="Arial" w:hAnsi="Arial" w:cs="Arial"/>
          <w:sz w:val="24"/>
          <w:szCs w:val="24"/>
        </w:rPr>
      </w:pPr>
      <w:r w:rsidRPr="00BA5176">
        <w:rPr>
          <w:rFonts w:ascii="Arial" w:hAnsi="Arial" w:cs="Arial"/>
          <w:sz w:val="24"/>
          <w:szCs w:val="24"/>
        </w:rPr>
        <w:t>R</w:t>
      </w:r>
      <w:r w:rsidR="00632BB9">
        <w:rPr>
          <w:rFonts w:ascii="Arial" w:hAnsi="Arial" w:cs="Arial"/>
          <w:sz w:val="24"/>
          <w:szCs w:val="24"/>
        </w:rPr>
        <w:t>.</w:t>
      </w:r>
      <w:r w:rsidRPr="00BA5176">
        <w:rPr>
          <w:rFonts w:ascii="Arial" w:hAnsi="Arial" w:cs="Arial"/>
          <w:sz w:val="24"/>
          <w:szCs w:val="24"/>
        </w:rPr>
        <w:t xml:space="preserve"> Prof. Daniel Sperber</w:t>
      </w:r>
      <w:r w:rsidR="00632BB9">
        <w:rPr>
          <w:rFonts w:ascii="Arial" w:hAnsi="Arial" w:cs="Arial"/>
          <w:sz w:val="24"/>
          <w:szCs w:val="24"/>
        </w:rPr>
        <w:t>, in his book</w:t>
      </w:r>
      <w:r w:rsidRPr="00BA5176">
        <w:rPr>
          <w:rFonts w:ascii="Arial" w:hAnsi="Arial" w:cs="Arial"/>
          <w:sz w:val="24"/>
          <w:szCs w:val="24"/>
        </w:rPr>
        <w:t xml:space="preserve"> </w:t>
      </w:r>
      <w:r w:rsidRPr="00BA5176">
        <w:rPr>
          <w:rFonts w:ascii="Arial" w:hAnsi="Arial" w:cs="Arial"/>
          <w:i/>
          <w:iCs/>
          <w:sz w:val="24"/>
          <w:szCs w:val="24"/>
        </w:rPr>
        <w:t xml:space="preserve">Minhagei Yisrael </w:t>
      </w:r>
      <w:r w:rsidRPr="00BA5176">
        <w:rPr>
          <w:rFonts w:ascii="Arial" w:hAnsi="Arial" w:cs="Arial"/>
          <w:sz w:val="24"/>
          <w:szCs w:val="24"/>
        </w:rPr>
        <w:t>(</w:t>
      </w:r>
      <w:r w:rsidR="00632BB9">
        <w:rPr>
          <w:rFonts w:ascii="Arial" w:hAnsi="Arial" w:cs="Arial"/>
          <w:sz w:val="24"/>
          <w:szCs w:val="24"/>
        </w:rPr>
        <w:t>[</w:t>
      </w:r>
      <w:r w:rsidRPr="00BA5176">
        <w:rPr>
          <w:rFonts w:ascii="Arial" w:hAnsi="Arial" w:cs="Arial"/>
          <w:sz w:val="24"/>
          <w:szCs w:val="24"/>
        </w:rPr>
        <w:t>Jerusalem</w:t>
      </w:r>
      <w:r w:rsidR="00632BB9">
        <w:rPr>
          <w:rFonts w:ascii="Arial" w:hAnsi="Arial" w:cs="Arial"/>
          <w:sz w:val="24"/>
          <w:szCs w:val="24"/>
        </w:rPr>
        <w:t>,</w:t>
      </w:r>
      <w:r w:rsidRPr="00BA5176">
        <w:rPr>
          <w:rFonts w:ascii="Arial" w:hAnsi="Arial" w:cs="Arial"/>
          <w:sz w:val="24"/>
          <w:szCs w:val="24"/>
        </w:rPr>
        <w:t xml:space="preserve"> 5749</w:t>
      </w:r>
      <w:r w:rsidR="00632BB9">
        <w:rPr>
          <w:rFonts w:ascii="Arial" w:hAnsi="Arial" w:cs="Arial"/>
          <w:sz w:val="24"/>
          <w:szCs w:val="24"/>
        </w:rPr>
        <w:t>]</w:t>
      </w:r>
      <w:r w:rsidRPr="00BA5176">
        <w:rPr>
          <w:rFonts w:ascii="Arial" w:hAnsi="Arial" w:cs="Arial"/>
          <w:sz w:val="24"/>
          <w:szCs w:val="24"/>
        </w:rPr>
        <w:t xml:space="preserve">, vol. </w:t>
      </w:r>
      <w:r w:rsidR="00632BB9">
        <w:rPr>
          <w:rFonts w:ascii="Arial" w:hAnsi="Arial" w:cs="Arial"/>
          <w:sz w:val="24"/>
          <w:szCs w:val="24"/>
        </w:rPr>
        <w:t>1</w:t>
      </w:r>
      <w:r w:rsidRPr="00BA5176">
        <w:rPr>
          <w:rFonts w:ascii="Arial" w:hAnsi="Arial" w:cs="Arial"/>
          <w:sz w:val="24"/>
          <w:szCs w:val="24"/>
        </w:rPr>
        <w:t>, chap. 5, "</w:t>
      </w:r>
      <w:r w:rsidR="00632BB9">
        <w:rPr>
          <w:rFonts w:ascii="Arial" w:hAnsi="Arial" w:cs="Arial"/>
          <w:i/>
          <w:iCs/>
          <w:sz w:val="24"/>
          <w:szCs w:val="24"/>
        </w:rPr>
        <w:t>Mizmor Le-Toda B</w:t>
      </w:r>
      <w:r w:rsidRPr="00BA5176">
        <w:rPr>
          <w:rFonts w:ascii="Arial" w:hAnsi="Arial" w:cs="Arial"/>
          <w:i/>
          <w:iCs/>
          <w:sz w:val="24"/>
          <w:szCs w:val="24"/>
        </w:rPr>
        <w:t>e-Kabbalat Shabbat</w:t>
      </w:r>
      <w:r w:rsidRPr="00BA5176">
        <w:rPr>
          <w:rFonts w:ascii="Arial" w:hAnsi="Arial" w:cs="Arial"/>
          <w:sz w:val="24"/>
          <w:szCs w:val="24"/>
        </w:rPr>
        <w:t>," pp. 67-70) writes about this practice (p. 68): "It seems to me that the reason for this addition has not yet been understood." In our opinion, the suggestion that he proposes is far-fetched; see what he writes there.</w:t>
      </w:r>
    </w:p>
    <w:p w:rsidR="006D2707" w:rsidRPr="00BA5176" w:rsidRDefault="006D2707" w:rsidP="00F56C86">
      <w:pPr>
        <w:spacing w:line="240" w:lineRule="auto"/>
        <w:ind w:firstLine="720"/>
        <w:rPr>
          <w:rFonts w:ascii="Arial" w:hAnsi="Arial" w:cs="Arial"/>
          <w:sz w:val="24"/>
          <w:szCs w:val="24"/>
        </w:rPr>
      </w:pPr>
    </w:p>
    <w:p w:rsidR="00FD7673" w:rsidRPr="00BA5176" w:rsidRDefault="006D2707" w:rsidP="00F56C86">
      <w:pPr>
        <w:spacing w:line="240" w:lineRule="auto"/>
        <w:ind w:firstLine="720"/>
        <w:rPr>
          <w:rFonts w:ascii="Arial" w:hAnsi="Arial" w:cs="Arial"/>
          <w:sz w:val="24"/>
          <w:szCs w:val="24"/>
        </w:rPr>
      </w:pPr>
      <w:r w:rsidRPr="00BA5176">
        <w:rPr>
          <w:rFonts w:ascii="Arial" w:hAnsi="Arial" w:cs="Arial"/>
          <w:sz w:val="24"/>
          <w:szCs w:val="24"/>
        </w:rPr>
        <w:t xml:space="preserve">Sperber assumes that the recitation of </w:t>
      </w:r>
      <w:r w:rsidR="00632BB9">
        <w:rPr>
          <w:rFonts w:ascii="Arial" w:hAnsi="Arial" w:cs="Arial"/>
          <w:i/>
          <w:iCs/>
          <w:sz w:val="24"/>
          <w:szCs w:val="24"/>
        </w:rPr>
        <w:t>Mizmor Le-T</w:t>
      </w:r>
      <w:r w:rsidRPr="00BA5176">
        <w:rPr>
          <w:rFonts w:ascii="Arial" w:hAnsi="Arial" w:cs="Arial"/>
          <w:i/>
          <w:iCs/>
          <w:sz w:val="24"/>
          <w:szCs w:val="24"/>
        </w:rPr>
        <w:t xml:space="preserve">oda </w:t>
      </w:r>
      <w:r w:rsidR="00632BB9">
        <w:rPr>
          <w:rFonts w:ascii="Arial" w:hAnsi="Arial" w:cs="Arial"/>
          <w:sz w:val="24"/>
          <w:szCs w:val="24"/>
        </w:rPr>
        <w:t>according to the Seph</w:t>
      </w:r>
      <w:r w:rsidRPr="00BA5176">
        <w:rPr>
          <w:rFonts w:ascii="Arial" w:hAnsi="Arial" w:cs="Arial"/>
          <w:sz w:val="24"/>
          <w:szCs w:val="24"/>
        </w:rPr>
        <w:t>ardi custom is an "addition" that must be explained. It is possible, however, that it is precisely this custom that was the original practice in Safed, even though the earlies</w:t>
      </w:r>
      <w:r w:rsidR="00584878">
        <w:rPr>
          <w:rFonts w:ascii="Arial" w:hAnsi="Arial" w:cs="Arial"/>
          <w:sz w:val="24"/>
          <w:szCs w:val="24"/>
        </w:rPr>
        <w:t>t</w:t>
      </w:r>
      <w:r w:rsidRPr="00BA5176">
        <w:rPr>
          <w:rFonts w:ascii="Arial" w:hAnsi="Arial" w:cs="Arial"/>
          <w:sz w:val="24"/>
          <w:szCs w:val="24"/>
        </w:rPr>
        <w:t xml:space="preserve"> documentation of th</w:t>
      </w:r>
      <w:r w:rsidR="00584878">
        <w:rPr>
          <w:rFonts w:ascii="Arial" w:hAnsi="Arial" w:cs="Arial"/>
          <w:sz w:val="24"/>
          <w:szCs w:val="24"/>
        </w:rPr>
        <w:t>e</w:t>
      </w:r>
      <w:r w:rsidRPr="00BA5176">
        <w:rPr>
          <w:rFonts w:ascii="Arial" w:hAnsi="Arial" w:cs="Arial"/>
          <w:sz w:val="24"/>
          <w:szCs w:val="24"/>
        </w:rPr>
        <w:t xml:space="preserve"> custom does not include </w:t>
      </w:r>
      <w:r w:rsidR="00632BB9">
        <w:rPr>
          <w:rFonts w:ascii="Arial" w:hAnsi="Arial" w:cs="Arial"/>
          <w:i/>
          <w:iCs/>
          <w:sz w:val="24"/>
          <w:szCs w:val="24"/>
        </w:rPr>
        <w:t>Mizmor Le-T</w:t>
      </w:r>
      <w:r w:rsidRPr="00BA5176">
        <w:rPr>
          <w:rFonts w:ascii="Arial" w:hAnsi="Arial" w:cs="Arial"/>
          <w:i/>
          <w:iCs/>
          <w:sz w:val="24"/>
          <w:szCs w:val="24"/>
        </w:rPr>
        <w:t xml:space="preserve">oda. </w:t>
      </w:r>
      <w:r w:rsidR="00632BB9">
        <w:rPr>
          <w:rFonts w:ascii="Arial" w:hAnsi="Arial" w:cs="Arial"/>
          <w:sz w:val="24"/>
          <w:szCs w:val="24"/>
        </w:rPr>
        <w:t>The relatively late Seph</w:t>
      </w:r>
      <w:r w:rsidRPr="00BA5176">
        <w:rPr>
          <w:rFonts w:ascii="Arial" w:hAnsi="Arial" w:cs="Arial"/>
          <w:sz w:val="24"/>
          <w:szCs w:val="24"/>
        </w:rPr>
        <w:t xml:space="preserve">ardi </w:t>
      </w:r>
      <w:r w:rsidRPr="00BA5176">
        <w:rPr>
          <w:rFonts w:ascii="Arial" w:hAnsi="Arial" w:cs="Arial"/>
          <w:i/>
          <w:iCs/>
          <w:sz w:val="24"/>
          <w:szCs w:val="24"/>
        </w:rPr>
        <w:t xml:space="preserve">siddurim </w:t>
      </w:r>
      <w:r w:rsidRPr="00BA5176">
        <w:rPr>
          <w:rFonts w:ascii="Arial" w:hAnsi="Arial" w:cs="Arial"/>
          <w:sz w:val="24"/>
          <w:szCs w:val="24"/>
        </w:rPr>
        <w:t xml:space="preserve">preserve an oral tradition. This </w:t>
      </w:r>
      <w:r w:rsidR="00584878">
        <w:rPr>
          <w:rFonts w:ascii="Arial" w:hAnsi="Arial" w:cs="Arial"/>
          <w:sz w:val="24"/>
          <w:szCs w:val="24"/>
        </w:rPr>
        <w:t xml:space="preserve">is not a problematic </w:t>
      </w:r>
      <w:r w:rsidRPr="00BA5176">
        <w:rPr>
          <w:rFonts w:ascii="Arial" w:hAnsi="Arial" w:cs="Arial"/>
          <w:sz w:val="24"/>
          <w:szCs w:val="24"/>
        </w:rPr>
        <w:t xml:space="preserve">assumption, as this tradition can be older than the </w:t>
      </w:r>
      <w:r w:rsidR="00584878">
        <w:rPr>
          <w:rFonts w:ascii="Arial" w:hAnsi="Arial" w:cs="Arial"/>
          <w:sz w:val="24"/>
          <w:szCs w:val="24"/>
        </w:rPr>
        <w:t>earliest</w:t>
      </w:r>
      <w:r w:rsidRPr="00BA5176">
        <w:rPr>
          <w:rFonts w:ascii="Arial" w:hAnsi="Arial" w:cs="Arial"/>
          <w:sz w:val="24"/>
          <w:szCs w:val="24"/>
        </w:rPr>
        <w:t xml:space="preserve"> documentation of the practice in print. </w:t>
      </w:r>
    </w:p>
    <w:p w:rsidR="006D2707" w:rsidRPr="00BA5176" w:rsidRDefault="006D2707" w:rsidP="00F56C86">
      <w:pPr>
        <w:spacing w:line="240" w:lineRule="auto"/>
        <w:ind w:firstLine="720"/>
        <w:rPr>
          <w:rFonts w:ascii="Arial" w:hAnsi="Arial" w:cs="Arial"/>
          <w:sz w:val="24"/>
          <w:szCs w:val="24"/>
        </w:rPr>
      </w:pPr>
    </w:p>
    <w:p w:rsidR="00FD7673" w:rsidRPr="00BA5176" w:rsidRDefault="006D2707" w:rsidP="00F56C86">
      <w:pPr>
        <w:spacing w:line="240" w:lineRule="auto"/>
        <w:ind w:firstLine="720"/>
        <w:rPr>
          <w:rFonts w:ascii="Arial" w:hAnsi="Arial" w:cs="Arial"/>
          <w:sz w:val="24"/>
          <w:szCs w:val="24"/>
        </w:rPr>
      </w:pPr>
      <w:r w:rsidRPr="00BA5176">
        <w:rPr>
          <w:rFonts w:ascii="Arial" w:hAnsi="Arial" w:cs="Arial"/>
          <w:sz w:val="24"/>
          <w:szCs w:val="24"/>
        </w:rPr>
        <w:t xml:space="preserve">What leads us to this conclusion is the </w:t>
      </w:r>
      <w:r w:rsidRPr="00BA5176">
        <w:rPr>
          <w:rFonts w:ascii="Arial" w:hAnsi="Arial" w:cs="Arial"/>
          <w:b/>
          <w:bCs/>
          <w:sz w:val="24"/>
          <w:szCs w:val="24"/>
        </w:rPr>
        <w:t xml:space="preserve">manifest uniformity </w:t>
      </w:r>
      <w:r w:rsidRPr="00BA5176">
        <w:rPr>
          <w:rFonts w:ascii="Arial" w:hAnsi="Arial" w:cs="Arial"/>
          <w:sz w:val="24"/>
          <w:szCs w:val="24"/>
        </w:rPr>
        <w:t xml:space="preserve">of the set of Psalms 95-100, that which we discussed in this study. </w:t>
      </w:r>
      <w:r w:rsidR="00584878">
        <w:rPr>
          <w:rFonts w:ascii="Arial" w:hAnsi="Arial" w:cs="Arial"/>
          <w:sz w:val="24"/>
          <w:szCs w:val="24"/>
        </w:rPr>
        <w:t>It is reasonable to assume that</w:t>
      </w:r>
      <w:r w:rsidRPr="00BA5176">
        <w:rPr>
          <w:rFonts w:ascii="Arial" w:hAnsi="Arial" w:cs="Arial"/>
          <w:sz w:val="24"/>
          <w:szCs w:val="24"/>
        </w:rPr>
        <w:t xml:space="preserve"> the anonymous founders of this custom in 16</w:t>
      </w:r>
      <w:r w:rsidRPr="00BA5176">
        <w:rPr>
          <w:rFonts w:ascii="Arial" w:hAnsi="Arial" w:cs="Arial"/>
          <w:sz w:val="24"/>
          <w:szCs w:val="24"/>
          <w:vertAlign w:val="superscript"/>
        </w:rPr>
        <w:t>th</w:t>
      </w:r>
      <w:r w:rsidRPr="00BA5176">
        <w:rPr>
          <w:rFonts w:ascii="Arial" w:hAnsi="Arial" w:cs="Arial"/>
          <w:sz w:val="24"/>
          <w:szCs w:val="24"/>
        </w:rPr>
        <w:t xml:space="preserve"> century Safed </w:t>
      </w:r>
      <w:r w:rsidR="009A50D6" w:rsidRPr="00BA5176">
        <w:rPr>
          <w:rFonts w:ascii="Arial" w:hAnsi="Arial" w:cs="Arial"/>
          <w:sz w:val="24"/>
          <w:szCs w:val="24"/>
        </w:rPr>
        <w:t xml:space="preserve">understood that this set of six psalms </w:t>
      </w:r>
      <w:r w:rsidR="00584878">
        <w:rPr>
          <w:rFonts w:ascii="Arial" w:hAnsi="Arial" w:cs="Arial"/>
          <w:sz w:val="24"/>
          <w:szCs w:val="24"/>
        </w:rPr>
        <w:t>constitutes</w:t>
      </w:r>
      <w:r w:rsidR="009A50D6" w:rsidRPr="00BA5176">
        <w:rPr>
          <w:rFonts w:ascii="Arial" w:hAnsi="Arial" w:cs="Arial"/>
          <w:sz w:val="24"/>
          <w:szCs w:val="24"/>
        </w:rPr>
        <w:t xml:space="preserve"> a unique set of "psalms of praise" in the book of </w:t>
      </w:r>
      <w:r w:rsidR="009A50D6" w:rsidRPr="00BA5176">
        <w:rPr>
          <w:rFonts w:ascii="Arial" w:hAnsi="Arial" w:cs="Arial"/>
          <w:i/>
          <w:iCs/>
          <w:sz w:val="24"/>
          <w:szCs w:val="24"/>
        </w:rPr>
        <w:t>Tehil</w:t>
      </w:r>
      <w:r w:rsidR="00632BB9">
        <w:rPr>
          <w:rFonts w:ascii="Arial" w:hAnsi="Arial" w:cs="Arial"/>
          <w:i/>
          <w:iCs/>
          <w:sz w:val="24"/>
          <w:szCs w:val="24"/>
        </w:rPr>
        <w:t>l</w:t>
      </w:r>
      <w:r w:rsidR="009A50D6" w:rsidRPr="00BA5176">
        <w:rPr>
          <w:rFonts w:ascii="Arial" w:hAnsi="Arial" w:cs="Arial"/>
          <w:i/>
          <w:iCs/>
          <w:sz w:val="24"/>
          <w:szCs w:val="24"/>
        </w:rPr>
        <w:t xml:space="preserve">im. </w:t>
      </w:r>
      <w:r w:rsidR="009A50D6" w:rsidRPr="00BA5176">
        <w:rPr>
          <w:rFonts w:ascii="Arial" w:hAnsi="Arial" w:cs="Arial"/>
          <w:sz w:val="24"/>
          <w:szCs w:val="24"/>
        </w:rPr>
        <w:t xml:space="preserve">We suggest that their line of thinking went as follows: </w:t>
      </w:r>
      <w:r w:rsidR="009A50D6" w:rsidRPr="00BA5176">
        <w:rPr>
          <w:rFonts w:ascii="Arial" w:hAnsi="Arial" w:cs="Arial"/>
          <w:i/>
          <w:iCs/>
          <w:sz w:val="24"/>
          <w:szCs w:val="24"/>
        </w:rPr>
        <w:t xml:space="preserve">Chazal </w:t>
      </w:r>
      <w:r w:rsidR="009A50D6" w:rsidRPr="00BA5176">
        <w:rPr>
          <w:rFonts w:ascii="Arial" w:hAnsi="Arial" w:cs="Arial"/>
          <w:sz w:val="24"/>
          <w:szCs w:val="24"/>
        </w:rPr>
        <w:t>instituted the recitation of "</w:t>
      </w:r>
      <w:r w:rsidR="009A50D6" w:rsidRPr="00632BB9">
        <w:rPr>
          <w:rFonts w:ascii="Arial" w:hAnsi="Arial" w:cs="Arial"/>
          <w:i/>
          <w:iCs/>
          <w:sz w:val="24"/>
          <w:szCs w:val="24"/>
        </w:rPr>
        <w:t>Hallel</w:t>
      </w:r>
      <w:r w:rsidR="009A50D6" w:rsidRPr="00BA5176">
        <w:rPr>
          <w:rFonts w:ascii="Arial" w:hAnsi="Arial" w:cs="Arial"/>
          <w:sz w:val="24"/>
          <w:szCs w:val="24"/>
        </w:rPr>
        <w:t xml:space="preserve"> every day" – the </w:t>
      </w:r>
      <w:r w:rsidR="009A50D6" w:rsidRPr="00BA5176">
        <w:rPr>
          <w:rFonts w:ascii="Arial" w:hAnsi="Arial" w:cs="Arial"/>
          <w:b/>
          <w:bCs/>
          <w:sz w:val="24"/>
          <w:szCs w:val="24"/>
        </w:rPr>
        <w:t xml:space="preserve">six </w:t>
      </w:r>
      <w:r w:rsidR="009A50D6" w:rsidRPr="00BA5176">
        <w:rPr>
          <w:rFonts w:ascii="Arial" w:hAnsi="Arial" w:cs="Arial"/>
          <w:sz w:val="24"/>
          <w:szCs w:val="24"/>
        </w:rPr>
        <w:t xml:space="preserve">psalms of praise that close the book of </w:t>
      </w:r>
      <w:r w:rsidR="009A50D6" w:rsidRPr="00BA5176">
        <w:rPr>
          <w:rFonts w:ascii="Arial" w:hAnsi="Arial" w:cs="Arial"/>
          <w:i/>
          <w:iCs/>
          <w:sz w:val="24"/>
          <w:szCs w:val="24"/>
        </w:rPr>
        <w:t>Tehi</w:t>
      </w:r>
      <w:r w:rsidR="00632BB9">
        <w:rPr>
          <w:rFonts w:ascii="Arial" w:hAnsi="Arial" w:cs="Arial"/>
          <w:i/>
          <w:iCs/>
          <w:sz w:val="24"/>
          <w:szCs w:val="24"/>
        </w:rPr>
        <w:t>l</w:t>
      </w:r>
      <w:r w:rsidR="009A50D6" w:rsidRPr="00BA5176">
        <w:rPr>
          <w:rFonts w:ascii="Arial" w:hAnsi="Arial" w:cs="Arial"/>
          <w:i/>
          <w:iCs/>
          <w:sz w:val="24"/>
          <w:szCs w:val="24"/>
        </w:rPr>
        <w:t>lim</w:t>
      </w:r>
      <w:r w:rsidR="009A50D6" w:rsidRPr="00BA5176">
        <w:rPr>
          <w:rFonts w:ascii="Arial" w:hAnsi="Arial" w:cs="Arial"/>
          <w:sz w:val="24"/>
          <w:szCs w:val="24"/>
        </w:rPr>
        <w:t xml:space="preserve">, i.e., </w:t>
      </w:r>
      <w:r w:rsidR="00632BB9">
        <w:rPr>
          <w:rFonts w:ascii="Arial" w:hAnsi="Arial" w:cs="Arial"/>
          <w:i/>
          <w:iCs/>
          <w:sz w:val="24"/>
          <w:szCs w:val="24"/>
        </w:rPr>
        <w:t>Pesukei De-Z</w:t>
      </w:r>
      <w:r w:rsidR="009A50D6" w:rsidRPr="00BA5176">
        <w:rPr>
          <w:rFonts w:ascii="Arial" w:hAnsi="Arial" w:cs="Arial"/>
          <w:i/>
          <w:iCs/>
          <w:sz w:val="24"/>
          <w:szCs w:val="24"/>
        </w:rPr>
        <w:t>imra</w:t>
      </w:r>
      <w:r w:rsidR="009A50D6" w:rsidRPr="00BA5176">
        <w:rPr>
          <w:rFonts w:ascii="Arial" w:hAnsi="Arial" w:cs="Arial"/>
          <w:sz w:val="24"/>
          <w:szCs w:val="24"/>
        </w:rPr>
        <w:t xml:space="preserve"> (Psalms 145-150); and they also instituted the recitation of </w:t>
      </w:r>
      <w:r w:rsidR="009A50D6" w:rsidRPr="00632BB9">
        <w:rPr>
          <w:rFonts w:ascii="Arial" w:hAnsi="Arial" w:cs="Arial"/>
          <w:i/>
          <w:iCs/>
          <w:sz w:val="24"/>
          <w:szCs w:val="24"/>
        </w:rPr>
        <w:t>Hallel</w:t>
      </w:r>
      <w:r w:rsidR="009A50D6" w:rsidRPr="00BA5176">
        <w:rPr>
          <w:rFonts w:ascii="Arial" w:hAnsi="Arial" w:cs="Arial"/>
          <w:sz w:val="24"/>
          <w:szCs w:val="24"/>
        </w:rPr>
        <w:t xml:space="preserve"> on Festivals and on Chanuka – the </w:t>
      </w:r>
      <w:r w:rsidR="009A50D6" w:rsidRPr="00BA5176">
        <w:rPr>
          <w:rFonts w:ascii="Arial" w:hAnsi="Arial" w:cs="Arial"/>
          <w:b/>
          <w:bCs/>
          <w:sz w:val="24"/>
          <w:szCs w:val="24"/>
        </w:rPr>
        <w:t xml:space="preserve">six </w:t>
      </w:r>
      <w:r w:rsidR="009A50D6" w:rsidRPr="00BA5176">
        <w:rPr>
          <w:rFonts w:ascii="Arial" w:hAnsi="Arial" w:cs="Arial"/>
          <w:sz w:val="24"/>
          <w:szCs w:val="24"/>
        </w:rPr>
        <w:t xml:space="preserve">psalms of praise that are called "the Egyptian Hallel" (Psalms 113-118). Is not Shabbat deserving of a special set of psalms of praise? Surely we find in the book of </w:t>
      </w:r>
      <w:r w:rsidR="009A50D6" w:rsidRPr="00BA5176">
        <w:rPr>
          <w:rFonts w:ascii="Arial" w:hAnsi="Arial" w:cs="Arial"/>
          <w:i/>
          <w:iCs/>
          <w:sz w:val="24"/>
          <w:szCs w:val="24"/>
        </w:rPr>
        <w:t>Tehi</w:t>
      </w:r>
      <w:r w:rsidR="00632BB9">
        <w:rPr>
          <w:rFonts w:ascii="Arial" w:hAnsi="Arial" w:cs="Arial"/>
          <w:i/>
          <w:iCs/>
          <w:sz w:val="24"/>
          <w:szCs w:val="24"/>
        </w:rPr>
        <w:t>l</w:t>
      </w:r>
      <w:r w:rsidR="009A50D6" w:rsidRPr="00BA5176">
        <w:rPr>
          <w:rFonts w:ascii="Arial" w:hAnsi="Arial" w:cs="Arial"/>
          <w:i/>
          <w:iCs/>
          <w:sz w:val="24"/>
          <w:szCs w:val="24"/>
        </w:rPr>
        <w:t xml:space="preserve">lim </w:t>
      </w:r>
      <w:r w:rsidR="009A50D6" w:rsidRPr="00BA5176">
        <w:rPr>
          <w:rFonts w:ascii="Arial" w:hAnsi="Arial" w:cs="Arial"/>
          <w:sz w:val="24"/>
          <w:szCs w:val="24"/>
        </w:rPr>
        <w:t xml:space="preserve">another set of </w:t>
      </w:r>
      <w:r w:rsidR="009A50D6" w:rsidRPr="00BA5176">
        <w:rPr>
          <w:rFonts w:ascii="Arial" w:hAnsi="Arial" w:cs="Arial"/>
          <w:b/>
          <w:bCs/>
          <w:sz w:val="24"/>
          <w:szCs w:val="24"/>
        </w:rPr>
        <w:t xml:space="preserve">six </w:t>
      </w:r>
      <w:r w:rsidR="009A50D6" w:rsidRPr="00BA5176">
        <w:rPr>
          <w:rFonts w:ascii="Arial" w:hAnsi="Arial" w:cs="Arial"/>
          <w:sz w:val="24"/>
          <w:szCs w:val="24"/>
        </w:rPr>
        <w:t xml:space="preserve">psalms of praise (which in several ways is even more uniform in character than the other </w:t>
      </w:r>
      <w:r w:rsidR="009A50D6" w:rsidRPr="00BA5176">
        <w:rPr>
          <w:rFonts w:ascii="Arial" w:hAnsi="Arial" w:cs="Arial"/>
          <w:sz w:val="24"/>
          <w:szCs w:val="24"/>
        </w:rPr>
        <w:lastRenderedPageBreak/>
        <w:t>two sets of psalms). Why not adopt these six chapters of praise for Shabbat?</w:t>
      </w:r>
      <w:r w:rsidR="009A50D6" w:rsidRPr="00BA5176">
        <w:rPr>
          <w:rStyle w:val="FootnoteReference"/>
          <w:rFonts w:ascii="Arial" w:hAnsi="Arial" w:cs="Arial"/>
          <w:sz w:val="24"/>
          <w:szCs w:val="24"/>
        </w:rPr>
        <w:footnoteReference w:id="15"/>
      </w:r>
      <w:r w:rsidR="009A50D6" w:rsidRPr="00BA5176">
        <w:rPr>
          <w:rFonts w:ascii="Arial" w:hAnsi="Arial" w:cs="Arial"/>
          <w:i/>
          <w:iCs/>
          <w:sz w:val="24"/>
          <w:szCs w:val="24"/>
        </w:rPr>
        <w:t xml:space="preserve"> </w:t>
      </w:r>
    </w:p>
    <w:p w:rsidR="009A50D6" w:rsidRPr="00BA5176" w:rsidRDefault="009A50D6" w:rsidP="00F56C86">
      <w:pPr>
        <w:spacing w:line="240" w:lineRule="auto"/>
        <w:ind w:firstLine="720"/>
        <w:rPr>
          <w:rFonts w:ascii="Arial" w:hAnsi="Arial" w:cs="Arial"/>
          <w:sz w:val="24"/>
          <w:szCs w:val="24"/>
        </w:rPr>
      </w:pPr>
    </w:p>
    <w:p w:rsidR="00FD7673" w:rsidRPr="00BA5176" w:rsidRDefault="00FD7673" w:rsidP="00F56C86">
      <w:pPr>
        <w:spacing w:line="240" w:lineRule="auto"/>
        <w:ind w:firstLine="720"/>
        <w:rPr>
          <w:rFonts w:ascii="Arial" w:hAnsi="Arial" w:cs="Arial"/>
          <w:sz w:val="24"/>
          <w:szCs w:val="24"/>
        </w:rPr>
      </w:pPr>
      <w:r w:rsidRPr="00BA5176">
        <w:rPr>
          <w:rFonts w:ascii="Arial" w:hAnsi="Arial" w:cs="Arial"/>
          <w:sz w:val="24"/>
          <w:szCs w:val="24"/>
        </w:rPr>
        <w:t xml:space="preserve">If our theory is </w:t>
      </w:r>
      <w:r w:rsidR="009A50D6" w:rsidRPr="00BA5176">
        <w:rPr>
          <w:rFonts w:ascii="Arial" w:hAnsi="Arial" w:cs="Arial"/>
          <w:sz w:val="24"/>
          <w:szCs w:val="24"/>
        </w:rPr>
        <w:t xml:space="preserve">correct, the real question is just the opposite: Why was Psalm 100 – </w:t>
      </w:r>
      <w:r w:rsidR="00632BB9">
        <w:rPr>
          <w:rFonts w:ascii="Arial" w:hAnsi="Arial" w:cs="Arial"/>
          <w:i/>
          <w:iCs/>
          <w:sz w:val="24"/>
          <w:szCs w:val="24"/>
        </w:rPr>
        <w:t>Mizmor Le-T</w:t>
      </w:r>
      <w:r w:rsidR="009A50D6" w:rsidRPr="00BA5176">
        <w:rPr>
          <w:rFonts w:ascii="Arial" w:hAnsi="Arial" w:cs="Arial"/>
          <w:i/>
          <w:iCs/>
          <w:sz w:val="24"/>
          <w:szCs w:val="24"/>
        </w:rPr>
        <w:t xml:space="preserve">oda – </w:t>
      </w:r>
      <w:r w:rsidR="009A50D6" w:rsidRPr="00BA5176">
        <w:rPr>
          <w:rFonts w:ascii="Arial" w:hAnsi="Arial" w:cs="Arial"/>
          <w:sz w:val="24"/>
          <w:szCs w:val="24"/>
        </w:rPr>
        <w:t>omitted in R</w:t>
      </w:r>
      <w:r w:rsidR="00632BB9">
        <w:rPr>
          <w:rFonts w:ascii="Arial" w:hAnsi="Arial" w:cs="Arial"/>
          <w:sz w:val="24"/>
          <w:szCs w:val="24"/>
        </w:rPr>
        <w:t>.</w:t>
      </w:r>
      <w:r w:rsidR="009A50D6" w:rsidRPr="00BA5176">
        <w:rPr>
          <w:rFonts w:ascii="Arial" w:hAnsi="Arial" w:cs="Arial"/>
          <w:sz w:val="24"/>
          <w:szCs w:val="24"/>
        </w:rPr>
        <w:t xml:space="preserve"> Moshe Ibn Makhir's </w:t>
      </w:r>
      <w:r w:rsidR="00632BB9">
        <w:rPr>
          <w:rFonts w:ascii="Arial" w:hAnsi="Arial" w:cs="Arial"/>
          <w:i/>
          <w:iCs/>
          <w:sz w:val="24"/>
          <w:szCs w:val="24"/>
        </w:rPr>
        <w:t>Seder H</w:t>
      </w:r>
      <w:r w:rsidR="009A50D6" w:rsidRPr="00BA5176">
        <w:rPr>
          <w:rFonts w:ascii="Arial" w:hAnsi="Arial" w:cs="Arial"/>
          <w:i/>
          <w:iCs/>
          <w:sz w:val="24"/>
          <w:szCs w:val="24"/>
        </w:rPr>
        <w:t>a-Yom</w:t>
      </w:r>
      <w:r w:rsidR="009A50D6" w:rsidRPr="00BA5176">
        <w:rPr>
          <w:rFonts w:ascii="Arial" w:hAnsi="Arial" w:cs="Arial"/>
          <w:sz w:val="24"/>
          <w:szCs w:val="24"/>
        </w:rPr>
        <w:t xml:space="preserve">, and why was it not recited in the Ashkenazi communities that adopted this practice? </w:t>
      </w:r>
    </w:p>
    <w:p w:rsidR="00FD7673" w:rsidRPr="00BA5176" w:rsidRDefault="00FD7673" w:rsidP="00F56C86">
      <w:pPr>
        <w:spacing w:line="240" w:lineRule="auto"/>
        <w:ind w:firstLine="720"/>
        <w:rPr>
          <w:rFonts w:ascii="Arial" w:hAnsi="Arial" w:cs="Arial"/>
          <w:sz w:val="24"/>
          <w:szCs w:val="24"/>
        </w:rPr>
      </w:pPr>
    </w:p>
    <w:p w:rsidR="00FD7673" w:rsidRPr="00BA5176" w:rsidRDefault="009A50D6" w:rsidP="00F56C86">
      <w:pPr>
        <w:spacing w:line="240" w:lineRule="auto"/>
        <w:ind w:firstLine="720"/>
        <w:rPr>
          <w:rFonts w:ascii="Arial" w:hAnsi="Arial" w:cs="Arial"/>
          <w:sz w:val="24"/>
          <w:szCs w:val="24"/>
        </w:rPr>
      </w:pPr>
      <w:r w:rsidRPr="00BA5176">
        <w:rPr>
          <w:rFonts w:ascii="Arial" w:hAnsi="Arial" w:cs="Arial"/>
          <w:sz w:val="24"/>
          <w:szCs w:val="24"/>
        </w:rPr>
        <w:t xml:space="preserve">We dealt with a similar question in the appendix to our study of Psalm 100 ("The Psalm's Heading and Its Place in the Liturgy"). There we discussed the reason that </w:t>
      </w:r>
      <w:r w:rsidR="00632BB9">
        <w:rPr>
          <w:rFonts w:ascii="Arial" w:hAnsi="Arial" w:cs="Arial"/>
          <w:i/>
          <w:iCs/>
          <w:sz w:val="24"/>
          <w:szCs w:val="24"/>
        </w:rPr>
        <w:t>Mizmor Le-T</w:t>
      </w:r>
      <w:r w:rsidRPr="00BA5176">
        <w:rPr>
          <w:rFonts w:ascii="Arial" w:hAnsi="Arial" w:cs="Arial"/>
          <w:i/>
          <w:iCs/>
          <w:sz w:val="24"/>
          <w:szCs w:val="24"/>
        </w:rPr>
        <w:t xml:space="preserve">oda </w:t>
      </w:r>
      <w:r w:rsidRPr="00BA5176">
        <w:rPr>
          <w:rFonts w:ascii="Arial" w:hAnsi="Arial" w:cs="Arial"/>
          <w:sz w:val="24"/>
          <w:szCs w:val="24"/>
        </w:rPr>
        <w:t xml:space="preserve">was omitted from the Shabbat </w:t>
      </w:r>
      <w:r w:rsidR="00632BB9">
        <w:rPr>
          <w:rFonts w:ascii="Arial" w:hAnsi="Arial" w:cs="Arial"/>
          <w:i/>
          <w:iCs/>
          <w:sz w:val="24"/>
          <w:szCs w:val="24"/>
        </w:rPr>
        <w:t>Pesukei De-Z</w:t>
      </w:r>
      <w:r w:rsidRPr="00BA5176">
        <w:rPr>
          <w:rFonts w:ascii="Arial" w:hAnsi="Arial" w:cs="Arial"/>
          <w:i/>
          <w:iCs/>
          <w:sz w:val="24"/>
          <w:szCs w:val="24"/>
        </w:rPr>
        <w:t>imra</w:t>
      </w:r>
      <w:r w:rsidR="00A710C0" w:rsidRPr="00BA5176">
        <w:rPr>
          <w:rFonts w:ascii="Arial" w:hAnsi="Arial" w:cs="Arial"/>
          <w:i/>
          <w:iCs/>
          <w:sz w:val="24"/>
          <w:szCs w:val="24"/>
        </w:rPr>
        <w:t xml:space="preserve">. </w:t>
      </w:r>
      <w:r w:rsidR="00A710C0" w:rsidRPr="00BA5176">
        <w:rPr>
          <w:rFonts w:ascii="Arial" w:hAnsi="Arial" w:cs="Arial"/>
          <w:sz w:val="24"/>
          <w:szCs w:val="24"/>
        </w:rPr>
        <w:t xml:space="preserve">The reason for this is already recorded in the Ashkenazi </w:t>
      </w:r>
      <w:r w:rsidR="00A710C0" w:rsidRPr="00BA5176">
        <w:rPr>
          <w:rFonts w:ascii="Arial" w:hAnsi="Arial" w:cs="Arial"/>
          <w:i/>
          <w:iCs/>
          <w:sz w:val="24"/>
          <w:szCs w:val="24"/>
        </w:rPr>
        <w:t xml:space="preserve">siddurim </w:t>
      </w:r>
      <w:r w:rsidR="00A710C0" w:rsidRPr="00BA5176">
        <w:rPr>
          <w:rFonts w:ascii="Arial" w:hAnsi="Arial" w:cs="Arial"/>
          <w:sz w:val="24"/>
          <w:szCs w:val="24"/>
        </w:rPr>
        <w:t>compiled in the Middle Ages, beginning in the 12</w:t>
      </w:r>
      <w:r w:rsidR="00A710C0" w:rsidRPr="00BA5176">
        <w:rPr>
          <w:rFonts w:ascii="Arial" w:hAnsi="Arial" w:cs="Arial"/>
          <w:sz w:val="24"/>
          <w:szCs w:val="24"/>
          <w:vertAlign w:val="superscript"/>
        </w:rPr>
        <w:t>th</w:t>
      </w:r>
      <w:r w:rsidR="00A710C0" w:rsidRPr="00BA5176">
        <w:rPr>
          <w:rFonts w:ascii="Arial" w:hAnsi="Arial" w:cs="Arial"/>
          <w:sz w:val="24"/>
          <w:szCs w:val="24"/>
        </w:rPr>
        <w:t xml:space="preserve"> century, after having</w:t>
      </w:r>
      <w:r w:rsidR="00DB11EE">
        <w:rPr>
          <w:rFonts w:ascii="Arial" w:hAnsi="Arial" w:cs="Arial"/>
          <w:sz w:val="24"/>
          <w:szCs w:val="24"/>
        </w:rPr>
        <w:t xml:space="preserve"> been</w:t>
      </w:r>
      <w:r w:rsidR="00A710C0" w:rsidRPr="00BA5176">
        <w:rPr>
          <w:rFonts w:ascii="Arial" w:hAnsi="Arial" w:cs="Arial"/>
          <w:sz w:val="24"/>
          <w:szCs w:val="24"/>
        </w:rPr>
        <w:t xml:space="preserve"> first </w:t>
      </w:r>
      <w:r w:rsidR="00DB11EE">
        <w:rPr>
          <w:rFonts w:ascii="Arial" w:hAnsi="Arial" w:cs="Arial"/>
          <w:sz w:val="24"/>
          <w:szCs w:val="24"/>
        </w:rPr>
        <w:t>proposed</w:t>
      </w:r>
      <w:r w:rsidR="00A710C0" w:rsidRPr="00BA5176">
        <w:rPr>
          <w:rFonts w:ascii="Arial" w:hAnsi="Arial" w:cs="Arial"/>
          <w:sz w:val="24"/>
          <w:szCs w:val="24"/>
        </w:rPr>
        <w:t xml:space="preserve"> in the </w:t>
      </w:r>
      <w:r w:rsidR="00632BB9">
        <w:rPr>
          <w:rFonts w:ascii="Arial" w:hAnsi="Arial" w:cs="Arial"/>
          <w:i/>
          <w:iCs/>
          <w:sz w:val="24"/>
          <w:szCs w:val="24"/>
        </w:rPr>
        <w:t>batei m</w:t>
      </w:r>
      <w:r w:rsidR="00A710C0" w:rsidRPr="00632BB9">
        <w:rPr>
          <w:rFonts w:ascii="Arial" w:hAnsi="Arial" w:cs="Arial"/>
          <w:i/>
          <w:iCs/>
          <w:sz w:val="24"/>
          <w:szCs w:val="24"/>
        </w:rPr>
        <w:t>idrash</w:t>
      </w:r>
      <w:r w:rsidR="00A710C0" w:rsidRPr="00BA5176">
        <w:rPr>
          <w:rFonts w:ascii="Arial" w:hAnsi="Arial" w:cs="Arial"/>
          <w:sz w:val="24"/>
          <w:szCs w:val="24"/>
        </w:rPr>
        <w:t xml:space="preserve"> of the </w:t>
      </w:r>
      <w:r w:rsidR="00632BB9">
        <w:rPr>
          <w:rFonts w:ascii="Arial" w:hAnsi="Arial" w:cs="Arial"/>
          <w:i/>
          <w:iCs/>
          <w:sz w:val="24"/>
          <w:szCs w:val="24"/>
        </w:rPr>
        <w:t>Rishonim</w:t>
      </w:r>
      <w:r w:rsidR="00A710C0" w:rsidRPr="00BA5176">
        <w:rPr>
          <w:rFonts w:ascii="Arial" w:hAnsi="Arial" w:cs="Arial"/>
          <w:sz w:val="24"/>
          <w:szCs w:val="24"/>
        </w:rPr>
        <w:t xml:space="preserve"> of France and Germany: </w:t>
      </w:r>
      <w:r w:rsidR="00632BB9">
        <w:rPr>
          <w:rFonts w:ascii="Arial" w:hAnsi="Arial" w:cs="Arial"/>
          <w:i/>
          <w:iCs/>
          <w:sz w:val="24"/>
          <w:szCs w:val="24"/>
        </w:rPr>
        <w:t>Mizmor L</w:t>
      </w:r>
      <w:r w:rsidR="00A710C0" w:rsidRPr="00BA5176">
        <w:rPr>
          <w:rFonts w:ascii="Arial" w:hAnsi="Arial" w:cs="Arial"/>
          <w:i/>
          <w:iCs/>
          <w:sz w:val="24"/>
          <w:szCs w:val="24"/>
        </w:rPr>
        <w:t>e-</w:t>
      </w:r>
      <w:r w:rsidR="00632BB9">
        <w:rPr>
          <w:rFonts w:ascii="Arial" w:hAnsi="Arial" w:cs="Arial"/>
          <w:i/>
          <w:iCs/>
          <w:sz w:val="24"/>
          <w:szCs w:val="24"/>
        </w:rPr>
        <w:t>T</w:t>
      </w:r>
      <w:r w:rsidR="00A710C0" w:rsidRPr="00BA5176">
        <w:rPr>
          <w:rFonts w:ascii="Arial" w:hAnsi="Arial" w:cs="Arial"/>
          <w:i/>
          <w:iCs/>
          <w:sz w:val="24"/>
          <w:szCs w:val="24"/>
        </w:rPr>
        <w:t xml:space="preserve">oda </w:t>
      </w:r>
      <w:r w:rsidR="00A710C0" w:rsidRPr="00BA5176">
        <w:rPr>
          <w:rFonts w:ascii="Arial" w:hAnsi="Arial" w:cs="Arial"/>
          <w:sz w:val="24"/>
          <w:szCs w:val="24"/>
        </w:rPr>
        <w:t xml:space="preserve">is not recited on Shabbat (in </w:t>
      </w:r>
      <w:r w:rsidR="00632BB9">
        <w:rPr>
          <w:rFonts w:ascii="Arial" w:hAnsi="Arial" w:cs="Arial"/>
          <w:i/>
          <w:iCs/>
          <w:sz w:val="24"/>
          <w:szCs w:val="24"/>
        </w:rPr>
        <w:t>Pesukei De-Z</w:t>
      </w:r>
      <w:r w:rsidR="00A710C0" w:rsidRPr="00BA5176">
        <w:rPr>
          <w:rFonts w:ascii="Arial" w:hAnsi="Arial" w:cs="Arial"/>
          <w:i/>
          <w:iCs/>
          <w:sz w:val="24"/>
          <w:szCs w:val="24"/>
        </w:rPr>
        <w:t>imra</w:t>
      </w:r>
      <w:r w:rsidR="00A710C0" w:rsidRPr="00BA5176">
        <w:rPr>
          <w:rFonts w:ascii="Arial" w:hAnsi="Arial" w:cs="Arial"/>
          <w:sz w:val="24"/>
          <w:szCs w:val="24"/>
        </w:rPr>
        <w:t xml:space="preserve">) because a thanksgiving offering is not brought on Shabbat. This argument, which led to the removal of </w:t>
      </w:r>
      <w:r w:rsidR="00632BB9">
        <w:rPr>
          <w:rFonts w:ascii="Arial" w:hAnsi="Arial" w:cs="Arial"/>
          <w:i/>
          <w:iCs/>
          <w:sz w:val="24"/>
          <w:szCs w:val="24"/>
        </w:rPr>
        <w:t>Mizmor Le-T</w:t>
      </w:r>
      <w:r w:rsidR="00A710C0" w:rsidRPr="00BA5176">
        <w:rPr>
          <w:rFonts w:ascii="Arial" w:hAnsi="Arial" w:cs="Arial"/>
          <w:i/>
          <w:iCs/>
          <w:sz w:val="24"/>
          <w:szCs w:val="24"/>
        </w:rPr>
        <w:t xml:space="preserve">oda </w:t>
      </w:r>
      <w:r w:rsidR="00A710C0" w:rsidRPr="00BA5176">
        <w:rPr>
          <w:rFonts w:ascii="Arial" w:hAnsi="Arial" w:cs="Arial"/>
          <w:sz w:val="24"/>
          <w:szCs w:val="24"/>
        </w:rPr>
        <w:t xml:space="preserve">from the additions to </w:t>
      </w:r>
      <w:r w:rsidR="00632BB9">
        <w:rPr>
          <w:rFonts w:ascii="Arial" w:hAnsi="Arial" w:cs="Arial"/>
          <w:i/>
          <w:iCs/>
          <w:sz w:val="24"/>
          <w:szCs w:val="24"/>
        </w:rPr>
        <w:t>Pesukei De-Z</w:t>
      </w:r>
      <w:r w:rsidR="00A710C0" w:rsidRPr="00BA5176">
        <w:rPr>
          <w:rFonts w:ascii="Arial" w:hAnsi="Arial" w:cs="Arial"/>
          <w:i/>
          <w:iCs/>
          <w:sz w:val="24"/>
          <w:szCs w:val="24"/>
        </w:rPr>
        <w:t xml:space="preserve">imra </w:t>
      </w:r>
      <w:r w:rsidR="00A710C0" w:rsidRPr="00BA5176">
        <w:rPr>
          <w:rFonts w:ascii="Arial" w:hAnsi="Arial" w:cs="Arial"/>
          <w:sz w:val="24"/>
          <w:szCs w:val="24"/>
        </w:rPr>
        <w:t xml:space="preserve">on Shabbat in the earlier period, led once again to the removal of </w:t>
      </w:r>
      <w:r w:rsidR="00632BB9">
        <w:rPr>
          <w:rFonts w:ascii="Arial" w:hAnsi="Arial" w:cs="Arial"/>
          <w:i/>
          <w:iCs/>
          <w:sz w:val="24"/>
          <w:szCs w:val="24"/>
        </w:rPr>
        <w:t>Mizmor Le-T</w:t>
      </w:r>
      <w:r w:rsidR="00A710C0" w:rsidRPr="00BA5176">
        <w:rPr>
          <w:rFonts w:ascii="Arial" w:hAnsi="Arial" w:cs="Arial"/>
          <w:i/>
          <w:iCs/>
          <w:sz w:val="24"/>
          <w:szCs w:val="24"/>
        </w:rPr>
        <w:t>oda</w:t>
      </w:r>
      <w:r w:rsidR="00A710C0" w:rsidRPr="00BA5176">
        <w:rPr>
          <w:rFonts w:ascii="Arial" w:hAnsi="Arial" w:cs="Arial"/>
          <w:sz w:val="24"/>
          <w:szCs w:val="24"/>
        </w:rPr>
        <w:t xml:space="preserve"> from the "Shabbat </w:t>
      </w:r>
      <w:r w:rsidR="00A710C0" w:rsidRPr="00632BB9">
        <w:rPr>
          <w:rFonts w:ascii="Arial" w:hAnsi="Arial" w:cs="Arial"/>
          <w:i/>
          <w:iCs/>
          <w:sz w:val="24"/>
          <w:szCs w:val="24"/>
        </w:rPr>
        <w:t>Halle</w:t>
      </w:r>
      <w:r w:rsidR="004E7CCD" w:rsidRPr="00632BB9">
        <w:rPr>
          <w:rFonts w:ascii="Arial" w:hAnsi="Arial" w:cs="Arial"/>
          <w:i/>
          <w:iCs/>
          <w:sz w:val="24"/>
          <w:szCs w:val="24"/>
        </w:rPr>
        <w:t>l</w:t>
      </w:r>
      <w:r w:rsidR="00A710C0" w:rsidRPr="00BA5176">
        <w:rPr>
          <w:rFonts w:ascii="Arial" w:hAnsi="Arial" w:cs="Arial"/>
          <w:sz w:val="24"/>
          <w:szCs w:val="24"/>
        </w:rPr>
        <w:t>" introduced by the Safed Kabbalists centuries later.</w:t>
      </w:r>
      <w:r w:rsidR="00A710C0" w:rsidRPr="00BA5176">
        <w:rPr>
          <w:rStyle w:val="FootnoteReference"/>
          <w:rFonts w:ascii="Arial" w:hAnsi="Arial" w:cs="Arial"/>
          <w:sz w:val="24"/>
          <w:szCs w:val="24"/>
        </w:rPr>
        <w:footnoteReference w:id="16"/>
      </w:r>
      <w:r w:rsidR="00A710C0" w:rsidRPr="00BA5176">
        <w:rPr>
          <w:rFonts w:ascii="Arial" w:hAnsi="Arial" w:cs="Arial"/>
          <w:sz w:val="24"/>
          <w:szCs w:val="24"/>
        </w:rPr>
        <w:t xml:space="preserve"> </w:t>
      </w:r>
    </w:p>
    <w:p w:rsidR="00A710C0" w:rsidRPr="00BA5176" w:rsidRDefault="00A710C0" w:rsidP="00F56C86">
      <w:pPr>
        <w:spacing w:line="240" w:lineRule="auto"/>
        <w:rPr>
          <w:rFonts w:ascii="Arial" w:hAnsi="Arial" w:cs="Arial"/>
          <w:sz w:val="24"/>
          <w:szCs w:val="24"/>
        </w:rPr>
      </w:pPr>
    </w:p>
    <w:p w:rsidR="00A710C0" w:rsidRPr="00BA5176" w:rsidRDefault="00A710C0" w:rsidP="00F56C86">
      <w:pPr>
        <w:spacing w:line="240" w:lineRule="auto"/>
        <w:rPr>
          <w:rFonts w:ascii="Arial" w:hAnsi="Arial" w:cs="Arial"/>
          <w:sz w:val="24"/>
          <w:szCs w:val="24"/>
        </w:rPr>
      </w:pPr>
      <w:r w:rsidRPr="00BA5176">
        <w:rPr>
          <w:rFonts w:ascii="Arial" w:hAnsi="Arial" w:cs="Arial"/>
          <w:sz w:val="24"/>
          <w:szCs w:val="24"/>
        </w:rPr>
        <w:t>(Translated by David Strauss)</w:t>
      </w:r>
    </w:p>
    <w:sectPr w:rsidR="00A710C0" w:rsidRPr="00BA5176" w:rsidSect="00CF4B6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17" w:rsidRDefault="00270B17">
      <w:r>
        <w:separator/>
      </w:r>
    </w:p>
  </w:endnote>
  <w:endnote w:type="continuationSeparator" w:id="0">
    <w:p w:rsidR="00270B17" w:rsidRDefault="0027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17" w:rsidRDefault="00270B17">
      <w:r>
        <w:separator/>
      </w:r>
    </w:p>
  </w:footnote>
  <w:footnote w:type="continuationSeparator" w:id="0">
    <w:p w:rsidR="00270B17" w:rsidRDefault="00270B17">
      <w:r>
        <w:continuationSeparator/>
      </w:r>
    </w:p>
  </w:footnote>
  <w:footnote w:id="1">
    <w:p w:rsidR="00D5396E" w:rsidRPr="00DB0882" w:rsidRDefault="00704637" w:rsidP="00F56C86">
      <w:pPr>
        <w:pStyle w:val="FootnoteText"/>
        <w:spacing w:line="240" w:lineRule="auto"/>
        <w:rPr>
          <w:rFonts w:ascii="Arial" w:hAnsi="Arial" w:cs="Arial"/>
        </w:rPr>
      </w:pPr>
      <w:r w:rsidRPr="00DB0882">
        <w:rPr>
          <w:rStyle w:val="FootnoteReference"/>
          <w:rFonts w:ascii="Arial" w:hAnsi="Arial" w:cs="Arial"/>
        </w:rPr>
        <w:sym w:font="Symbol" w:char="F02A"/>
      </w:r>
      <w:r w:rsidRPr="00DB0882">
        <w:rPr>
          <w:rFonts w:ascii="Arial" w:hAnsi="Arial" w:cs="Arial"/>
        </w:rPr>
        <w:t xml:space="preserve"> As stated at the beginning of the first part of this study, this study</w:t>
      </w:r>
      <w:r w:rsidR="00D5396E">
        <w:rPr>
          <w:rFonts w:ascii="Arial" w:hAnsi="Arial" w:cs="Arial"/>
        </w:rPr>
        <w:t>, and primarily this part,</w:t>
      </w:r>
      <w:r w:rsidRPr="00DB0882">
        <w:rPr>
          <w:rFonts w:ascii="Arial" w:hAnsi="Arial" w:cs="Arial"/>
        </w:rPr>
        <w:t xml:space="preserve"> serves also as an appendix to our study of Psalm 100.</w:t>
      </w:r>
    </w:p>
  </w:footnote>
  <w:footnote w:id="2">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Here are several examples:</w:t>
      </w:r>
    </w:p>
    <w:p w:rsidR="00A54FCE" w:rsidRDefault="00A54FCE" w:rsidP="00F56C86">
      <w:pPr>
        <w:pStyle w:val="FootnoteText"/>
        <w:spacing w:line="240" w:lineRule="auto"/>
        <w:rPr>
          <w:rFonts w:ascii="Arial" w:hAnsi="Arial" w:cs="Arial"/>
        </w:rPr>
      </w:pPr>
      <w:r w:rsidRPr="00DB0882">
        <w:rPr>
          <w:rFonts w:ascii="Arial" w:hAnsi="Arial" w:cs="Arial"/>
        </w:rPr>
        <w:t>Psalms 95 and 96 are similar with regard to the first call to praise God in each of them:</w:t>
      </w:r>
    </w:p>
    <w:p w:rsidR="00D5396E" w:rsidRDefault="00D5396E" w:rsidP="00F56C86">
      <w:pPr>
        <w:pStyle w:val="FootnoteText"/>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54FCE" w:rsidRPr="00DB0882" w:rsidTr="00BA5176">
        <w:tc>
          <w:tcPr>
            <w:tcW w:w="4261" w:type="dxa"/>
            <w:shd w:val="clear" w:color="auto" w:fill="auto"/>
          </w:tcPr>
          <w:p w:rsidR="00A54FCE" w:rsidRPr="00D5396E" w:rsidRDefault="00A54FCE" w:rsidP="00F56C86">
            <w:pPr>
              <w:pStyle w:val="FootnoteText"/>
              <w:spacing w:line="240" w:lineRule="auto"/>
              <w:rPr>
                <w:rFonts w:ascii="Arial" w:hAnsi="Arial" w:cs="Arial"/>
                <w:b/>
                <w:bCs/>
              </w:rPr>
            </w:pPr>
            <w:r w:rsidRPr="00D5396E">
              <w:rPr>
                <w:rFonts w:ascii="Arial" w:hAnsi="Arial" w:cs="Arial"/>
                <w:b/>
                <w:bCs/>
              </w:rPr>
              <w:t>Psalm 95</w:t>
            </w:r>
          </w:p>
        </w:tc>
        <w:tc>
          <w:tcPr>
            <w:tcW w:w="4261" w:type="dxa"/>
            <w:shd w:val="clear" w:color="auto" w:fill="auto"/>
          </w:tcPr>
          <w:p w:rsidR="00A54FCE" w:rsidRPr="00D5396E" w:rsidRDefault="00A54FCE" w:rsidP="00F56C86">
            <w:pPr>
              <w:pStyle w:val="FootnoteText"/>
              <w:spacing w:line="240" w:lineRule="auto"/>
              <w:rPr>
                <w:rFonts w:ascii="Arial" w:hAnsi="Arial" w:cs="Arial"/>
                <w:b/>
                <w:bCs/>
              </w:rPr>
            </w:pPr>
            <w:r w:rsidRPr="00D5396E">
              <w:rPr>
                <w:rFonts w:ascii="Arial" w:hAnsi="Arial" w:cs="Arial"/>
                <w:b/>
                <w:bCs/>
              </w:rPr>
              <w:t>Psalm 96</w:t>
            </w:r>
          </w:p>
        </w:tc>
      </w:tr>
      <w:tr w:rsidR="00A54FCE" w:rsidRPr="00DB0882" w:rsidTr="00BA5176">
        <w:tc>
          <w:tcPr>
            <w:tcW w:w="4261" w:type="dxa"/>
            <w:shd w:val="clear" w:color="auto" w:fill="auto"/>
          </w:tcPr>
          <w:p w:rsidR="00A54FCE" w:rsidRPr="00DB0882" w:rsidRDefault="00A54FCE" w:rsidP="00F56C86">
            <w:pPr>
              <w:pStyle w:val="FootnoteText"/>
              <w:spacing w:line="240" w:lineRule="auto"/>
              <w:rPr>
                <w:rFonts w:ascii="Arial" w:hAnsi="Arial" w:cs="Arial"/>
                <w:b/>
                <w:bCs/>
              </w:rPr>
            </w:pPr>
            <w:r w:rsidRPr="00DB0882">
              <w:rPr>
                <w:rFonts w:ascii="Arial" w:hAnsi="Arial" w:cs="Arial"/>
              </w:rPr>
              <w:t xml:space="preserve">(3) </w:t>
            </w:r>
            <w:r w:rsidRPr="00DB0882">
              <w:rPr>
                <w:rFonts w:ascii="Arial" w:hAnsi="Arial" w:cs="Arial"/>
                <w:b/>
                <w:bCs/>
              </w:rPr>
              <w:t>For the Lord is</w:t>
            </w:r>
            <w:r w:rsidRPr="00DB0882">
              <w:rPr>
                <w:rFonts w:ascii="Arial" w:hAnsi="Arial" w:cs="Arial"/>
              </w:rPr>
              <w:t xml:space="preserve"> </w:t>
            </w:r>
            <w:r w:rsidRPr="00DB0882">
              <w:rPr>
                <w:rFonts w:ascii="Arial" w:hAnsi="Arial" w:cs="Arial"/>
                <w:b/>
                <w:bCs/>
              </w:rPr>
              <w:t xml:space="preserve">a great </w:t>
            </w:r>
            <w:r w:rsidRPr="00DB0882">
              <w:rPr>
                <w:rFonts w:ascii="Arial" w:hAnsi="Arial" w:cs="Arial"/>
              </w:rPr>
              <w:t>God,</w:t>
            </w:r>
          </w:p>
          <w:p w:rsidR="00A54FCE" w:rsidRPr="00DB0882" w:rsidRDefault="00A54FCE" w:rsidP="00F56C86">
            <w:pPr>
              <w:pStyle w:val="FootnoteText"/>
              <w:spacing w:line="240" w:lineRule="auto"/>
              <w:rPr>
                <w:rFonts w:ascii="Arial" w:hAnsi="Arial" w:cs="Arial"/>
                <w:b/>
                <w:bCs/>
              </w:rPr>
            </w:pPr>
            <w:r w:rsidRPr="00DB0882">
              <w:rPr>
                <w:rFonts w:ascii="Arial" w:hAnsi="Arial" w:cs="Arial"/>
              </w:rPr>
              <w:t xml:space="preserve">and a great king </w:t>
            </w:r>
            <w:r w:rsidRPr="00DB0882">
              <w:rPr>
                <w:rFonts w:ascii="Arial" w:hAnsi="Arial" w:cs="Arial"/>
                <w:b/>
                <w:bCs/>
              </w:rPr>
              <w:t>above all gods.</w:t>
            </w:r>
          </w:p>
        </w:tc>
        <w:tc>
          <w:tcPr>
            <w:tcW w:w="4261" w:type="dxa"/>
            <w:shd w:val="clear" w:color="auto" w:fill="auto"/>
          </w:tcPr>
          <w:p w:rsidR="00A54FCE" w:rsidRPr="00DB0882" w:rsidRDefault="00A54FCE" w:rsidP="00F56C86">
            <w:pPr>
              <w:pStyle w:val="FootnoteText"/>
              <w:spacing w:line="240" w:lineRule="auto"/>
              <w:rPr>
                <w:rFonts w:ascii="Arial" w:hAnsi="Arial" w:cs="Arial"/>
                <w:b/>
                <w:bCs/>
              </w:rPr>
            </w:pPr>
            <w:r w:rsidRPr="00DB0882">
              <w:rPr>
                <w:rFonts w:ascii="Arial" w:hAnsi="Arial" w:cs="Arial"/>
              </w:rPr>
              <w:t xml:space="preserve">(4) </w:t>
            </w:r>
            <w:r w:rsidRPr="00DB0882">
              <w:rPr>
                <w:rFonts w:ascii="Arial" w:hAnsi="Arial" w:cs="Arial"/>
                <w:b/>
                <w:bCs/>
              </w:rPr>
              <w:t xml:space="preserve">For the Lord is great, </w:t>
            </w:r>
            <w:r w:rsidRPr="00DB0882">
              <w:rPr>
                <w:rFonts w:ascii="Arial" w:hAnsi="Arial" w:cs="Arial"/>
              </w:rPr>
              <w:t>and greatly to be praised</w:t>
            </w:r>
            <w:r w:rsidR="00CF1864" w:rsidRPr="00DB0882">
              <w:rPr>
                <w:rFonts w:ascii="Arial" w:hAnsi="Arial" w:cs="Arial"/>
              </w:rPr>
              <w:t xml:space="preserve">; he is to be feared </w:t>
            </w:r>
            <w:r w:rsidR="00CF1864" w:rsidRPr="00DB0882">
              <w:rPr>
                <w:rFonts w:ascii="Arial" w:hAnsi="Arial" w:cs="Arial"/>
                <w:b/>
                <w:bCs/>
              </w:rPr>
              <w:t>above all gods.</w:t>
            </w:r>
          </w:p>
        </w:tc>
      </w:tr>
      <w:tr w:rsidR="00A54FCE" w:rsidRPr="00DB0882" w:rsidTr="00BA5176">
        <w:tc>
          <w:tcPr>
            <w:tcW w:w="4261" w:type="dxa"/>
            <w:shd w:val="clear" w:color="auto" w:fill="auto"/>
          </w:tcPr>
          <w:p w:rsidR="00A54FCE" w:rsidRPr="00DB0882" w:rsidRDefault="00A54FCE" w:rsidP="00F56C86">
            <w:pPr>
              <w:pStyle w:val="FootnoteText"/>
              <w:spacing w:line="240" w:lineRule="auto"/>
              <w:rPr>
                <w:rFonts w:ascii="Arial" w:hAnsi="Arial" w:cs="Arial"/>
              </w:rPr>
            </w:pPr>
            <w:r w:rsidRPr="00DB0882">
              <w:rPr>
                <w:rFonts w:ascii="Arial" w:hAnsi="Arial" w:cs="Arial"/>
              </w:rPr>
              <w:t>(5) The sea is His, and He made it; and His hands formed the dry land.</w:t>
            </w:r>
          </w:p>
        </w:tc>
        <w:tc>
          <w:tcPr>
            <w:tcW w:w="4261" w:type="dxa"/>
            <w:shd w:val="clear" w:color="auto" w:fill="auto"/>
          </w:tcPr>
          <w:p w:rsidR="00A54FCE" w:rsidRPr="00DB0882" w:rsidRDefault="00CF1864" w:rsidP="00F56C86">
            <w:pPr>
              <w:pStyle w:val="FootnoteText"/>
              <w:spacing w:line="240" w:lineRule="auto"/>
              <w:rPr>
                <w:rFonts w:ascii="Arial" w:hAnsi="Arial" w:cs="Arial"/>
              </w:rPr>
            </w:pPr>
            <w:r w:rsidRPr="00DB0882">
              <w:rPr>
                <w:rFonts w:ascii="Arial" w:hAnsi="Arial" w:cs="Arial"/>
              </w:rPr>
              <w:t>(5) … but the Lord made the heavens.</w:t>
            </w:r>
          </w:p>
        </w:tc>
      </w:tr>
    </w:tbl>
    <w:p w:rsidR="00D5396E" w:rsidRDefault="00D5396E" w:rsidP="00F56C86">
      <w:pPr>
        <w:pStyle w:val="FootnoteText"/>
        <w:spacing w:line="240" w:lineRule="auto"/>
        <w:rPr>
          <w:rFonts w:ascii="Arial" w:hAnsi="Arial" w:cs="Arial"/>
        </w:rPr>
      </w:pPr>
    </w:p>
    <w:p w:rsidR="00D5396E" w:rsidRDefault="00D5396E" w:rsidP="00F56C86">
      <w:pPr>
        <w:pStyle w:val="FootnoteText"/>
        <w:spacing w:line="240" w:lineRule="auto"/>
        <w:rPr>
          <w:rFonts w:ascii="Arial" w:hAnsi="Arial" w:cs="Arial"/>
        </w:rPr>
      </w:pPr>
    </w:p>
    <w:p w:rsidR="00A54FCE" w:rsidRDefault="00CF1864" w:rsidP="00F56C86">
      <w:pPr>
        <w:pStyle w:val="FootnoteText"/>
        <w:spacing w:line="240" w:lineRule="auto"/>
        <w:rPr>
          <w:rFonts w:ascii="Arial" w:hAnsi="Arial" w:cs="Arial"/>
        </w:rPr>
      </w:pPr>
      <w:r w:rsidRPr="00DB0882">
        <w:rPr>
          <w:rFonts w:ascii="Arial" w:hAnsi="Arial" w:cs="Arial"/>
        </w:rPr>
        <w:t>Psalms 96 and 97 also share several phrases and motifs: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F1864" w:rsidRPr="00DB0882" w:rsidTr="00BA5176">
        <w:tc>
          <w:tcPr>
            <w:tcW w:w="4261" w:type="dxa"/>
            <w:shd w:val="clear" w:color="auto" w:fill="auto"/>
          </w:tcPr>
          <w:p w:rsidR="00CF1864" w:rsidRPr="00D5396E" w:rsidRDefault="00CF1864" w:rsidP="00F56C86">
            <w:pPr>
              <w:pStyle w:val="FootnoteText"/>
              <w:spacing w:line="240" w:lineRule="auto"/>
              <w:rPr>
                <w:rFonts w:ascii="Arial" w:hAnsi="Arial" w:cs="Arial"/>
                <w:b/>
                <w:bCs/>
                <w:rtl/>
              </w:rPr>
            </w:pPr>
            <w:r w:rsidRPr="00D5396E">
              <w:rPr>
                <w:rFonts w:ascii="Arial" w:hAnsi="Arial" w:cs="Arial"/>
                <w:b/>
                <w:bCs/>
              </w:rPr>
              <w:t>Psalm 9</w:t>
            </w:r>
            <w:r w:rsidR="00DB11EE" w:rsidRPr="00D5396E">
              <w:rPr>
                <w:rFonts w:ascii="Arial" w:hAnsi="Arial" w:cs="Arial" w:hint="cs"/>
                <w:b/>
                <w:bCs/>
                <w:rtl/>
              </w:rPr>
              <w:t>6</w:t>
            </w:r>
          </w:p>
        </w:tc>
        <w:tc>
          <w:tcPr>
            <w:tcW w:w="4261" w:type="dxa"/>
            <w:shd w:val="clear" w:color="auto" w:fill="auto"/>
          </w:tcPr>
          <w:p w:rsidR="00CF1864" w:rsidRPr="00D5396E" w:rsidRDefault="00CF1864" w:rsidP="00F56C86">
            <w:pPr>
              <w:pStyle w:val="FootnoteText"/>
              <w:spacing w:line="240" w:lineRule="auto"/>
              <w:rPr>
                <w:rFonts w:ascii="Arial" w:hAnsi="Arial" w:cs="Arial"/>
                <w:b/>
                <w:bCs/>
                <w:rtl/>
              </w:rPr>
            </w:pPr>
            <w:r w:rsidRPr="00D5396E">
              <w:rPr>
                <w:rFonts w:ascii="Arial" w:hAnsi="Arial" w:cs="Arial"/>
                <w:b/>
                <w:bCs/>
              </w:rPr>
              <w:t>Psalm 9</w:t>
            </w:r>
            <w:r w:rsidR="00DB11EE" w:rsidRPr="00D5396E">
              <w:rPr>
                <w:rFonts w:ascii="Arial" w:hAnsi="Arial" w:cs="Arial" w:hint="cs"/>
                <w:b/>
                <w:bCs/>
                <w:rtl/>
              </w:rPr>
              <w:t>7</w:t>
            </w:r>
          </w:p>
        </w:tc>
      </w:tr>
      <w:tr w:rsidR="00CF1864" w:rsidRPr="00DB0882" w:rsidTr="00BA5176">
        <w:tc>
          <w:tcPr>
            <w:tcW w:w="4261" w:type="dxa"/>
            <w:shd w:val="clear" w:color="auto" w:fill="auto"/>
          </w:tcPr>
          <w:p w:rsidR="00DB11EE" w:rsidRPr="00DB0882" w:rsidRDefault="00DB11EE" w:rsidP="00F56C86">
            <w:pPr>
              <w:pStyle w:val="FootnoteText"/>
              <w:spacing w:line="240" w:lineRule="auto"/>
              <w:rPr>
                <w:rFonts w:ascii="Arial" w:hAnsi="Arial" w:cs="Arial"/>
              </w:rPr>
            </w:pPr>
            <w:r w:rsidRPr="00DB0882">
              <w:rPr>
                <w:rFonts w:ascii="Arial" w:hAnsi="Arial" w:cs="Arial"/>
              </w:rPr>
              <w:t xml:space="preserve">(10) Say among the nations that </w:t>
            </w:r>
            <w:r w:rsidRPr="00D5396E">
              <w:rPr>
                <w:rFonts w:ascii="Arial" w:hAnsi="Arial" w:cs="Arial"/>
                <w:b/>
                <w:bCs/>
              </w:rPr>
              <w:t>the Lord reigns.</w:t>
            </w:r>
          </w:p>
          <w:p w:rsidR="00CF1864" w:rsidRPr="00DB0882" w:rsidRDefault="00DB11EE" w:rsidP="00F56C86">
            <w:pPr>
              <w:pStyle w:val="FootnoteText"/>
              <w:spacing w:line="240" w:lineRule="auto"/>
              <w:rPr>
                <w:rFonts w:ascii="Arial" w:hAnsi="Arial" w:cs="Arial"/>
              </w:rPr>
            </w:pPr>
            <w:r w:rsidRPr="00DB0882">
              <w:rPr>
                <w:rFonts w:ascii="Arial" w:hAnsi="Arial" w:cs="Arial"/>
              </w:rPr>
              <w:t>(11) Let the heavens rejoice, and let the earth be glad.</w:t>
            </w:r>
          </w:p>
        </w:tc>
        <w:tc>
          <w:tcPr>
            <w:tcW w:w="4261" w:type="dxa"/>
            <w:shd w:val="clear" w:color="auto" w:fill="auto"/>
          </w:tcPr>
          <w:p w:rsidR="00DB11EE" w:rsidRPr="00DB0882" w:rsidRDefault="00DB11EE" w:rsidP="00F56C86">
            <w:pPr>
              <w:pStyle w:val="FootnoteText"/>
              <w:spacing w:line="240" w:lineRule="auto"/>
              <w:rPr>
                <w:rFonts w:ascii="Arial" w:hAnsi="Arial" w:cs="Arial"/>
              </w:rPr>
            </w:pPr>
            <w:r w:rsidRPr="00DB0882">
              <w:rPr>
                <w:rFonts w:ascii="Arial" w:hAnsi="Arial" w:cs="Arial"/>
              </w:rPr>
              <w:t xml:space="preserve">(1) </w:t>
            </w:r>
            <w:r w:rsidRPr="00D5396E">
              <w:rPr>
                <w:rFonts w:ascii="Arial" w:hAnsi="Arial" w:cs="Arial"/>
                <w:b/>
                <w:bCs/>
              </w:rPr>
              <w:t>The Lord reigns</w:t>
            </w:r>
            <w:r w:rsidRPr="00DB0882">
              <w:rPr>
                <w:rFonts w:ascii="Arial" w:hAnsi="Arial" w:cs="Arial"/>
              </w:rPr>
              <w:t>;</w:t>
            </w:r>
          </w:p>
          <w:p w:rsidR="00D5396E" w:rsidRDefault="00D5396E" w:rsidP="00F56C86">
            <w:pPr>
              <w:pStyle w:val="FootnoteText"/>
              <w:spacing w:line="240" w:lineRule="auto"/>
              <w:rPr>
                <w:rFonts w:ascii="Arial" w:hAnsi="Arial" w:cs="Arial"/>
              </w:rPr>
            </w:pPr>
          </w:p>
          <w:p w:rsidR="00DB11EE" w:rsidRPr="00DB0882" w:rsidRDefault="00DB11EE" w:rsidP="00F56C86">
            <w:pPr>
              <w:pStyle w:val="FootnoteText"/>
              <w:spacing w:line="240" w:lineRule="auto"/>
              <w:rPr>
                <w:rFonts w:ascii="Arial" w:hAnsi="Arial" w:cs="Arial"/>
              </w:rPr>
            </w:pPr>
            <w:r w:rsidRPr="00DB0882">
              <w:rPr>
                <w:rFonts w:ascii="Arial" w:hAnsi="Arial" w:cs="Arial"/>
              </w:rPr>
              <w:t xml:space="preserve">let the earth rejoice. </w:t>
            </w:r>
          </w:p>
          <w:p w:rsidR="00CF1864" w:rsidRPr="00DB0882" w:rsidRDefault="00CF1864" w:rsidP="00F56C86">
            <w:pPr>
              <w:pStyle w:val="FootnoteText"/>
              <w:spacing w:line="240" w:lineRule="auto"/>
              <w:rPr>
                <w:rFonts w:ascii="Arial" w:hAnsi="Arial" w:cs="Arial"/>
              </w:rPr>
            </w:pPr>
          </w:p>
        </w:tc>
      </w:tr>
      <w:tr w:rsidR="00CF1864" w:rsidRPr="00DB0882" w:rsidTr="00BA5176">
        <w:tc>
          <w:tcPr>
            <w:tcW w:w="4261" w:type="dxa"/>
            <w:shd w:val="clear" w:color="auto" w:fill="auto"/>
          </w:tcPr>
          <w:p w:rsidR="00CF1864" w:rsidRPr="00DB0882" w:rsidRDefault="00DB11EE" w:rsidP="00F56C86">
            <w:pPr>
              <w:pStyle w:val="FootnoteText"/>
              <w:spacing w:line="240" w:lineRule="auto"/>
              <w:rPr>
                <w:rFonts w:ascii="Arial" w:hAnsi="Arial" w:cs="Arial"/>
              </w:rPr>
            </w:pPr>
            <w:r w:rsidRPr="00DB0882">
              <w:rPr>
                <w:rFonts w:ascii="Arial" w:hAnsi="Arial" w:cs="Arial"/>
              </w:rPr>
              <w:t>(13) He shall judge the world in righteousness.</w:t>
            </w:r>
          </w:p>
        </w:tc>
        <w:tc>
          <w:tcPr>
            <w:tcW w:w="4261" w:type="dxa"/>
            <w:shd w:val="clear" w:color="auto" w:fill="auto"/>
          </w:tcPr>
          <w:p w:rsidR="00CF1864" w:rsidRPr="00DB0882" w:rsidRDefault="00DB11EE" w:rsidP="00F56C86">
            <w:pPr>
              <w:pStyle w:val="FootnoteText"/>
              <w:spacing w:line="240" w:lineRule="auto"/>
              <w:rPr>
                <w:rFonts w:ascii="Arial" w:hAnsi="Arial" w:cs="Arial"/>
              </w:rPr>
            </w:pPr>
            <w:r w:rsidRPr="00DB0882">
              <w:rPr>
                <w:rFonts w:ascii="Arial" w:hAnsi="Arial" w:cs="Arial"/>
              </w:rPr>
              <w:t xml:space="preserve">(2) Righteousness and judgment are the foundation of His throne. </w:t>
            </w:r>
          </w:p>
        </w:tc>
      </w:tr>
    </w:tbl>
    <w:p w:rsidR="00CF1864" w:rsidRPr="00DB0882" w:rsidRDefault="00CF1864" w:rsidP="00F56C86">
      <w:pPr>
        <w:pStyle w:val="FootnoteText"/>
        <w:spacing w:line="240" w:lineRule="auto"/>
        <w:rPr>
          <w:rFonts w:ascii="Arial" w:hAnsi="Arial" w:cs="Arial"/>
        </w:rPr>
      </w:pPr>
      <w:r w:rsidRPr="00DB0882">
        <w:rPr>
          <w:rFonts w:ascii="Arial" w:hAnsi="Arial" w:cs="Arial"/>
        </w:rPr>
        <w:t xml:space="preserve">We can bring additional examples from psalms that are not adjacent to each other, but also do not </w:t>
      </w:r>
      <w:r w:rsidR="00DB11EE" w:rsidRPr="00DB0882">
        <w:rPr>
          <w:rFonts w:ascii="Arial" w:hAnsi="Arial" w:cs="Arial"/>
        </w:rPr>
        <w:t>constitute a</w:t>
      </w:r>
      <w:r w:rsidRPr="00DB0882">
        <w:rPr>
          <w:rFonts w:ascii="Arial" w:hAnsi="Arial" w:cs="Arial"/>
        </w:rPr>
        <w:t xml:space="preserve"> pair, e.g., "Make a joyful noise, all the earth," which appears in Psalm 98 (v. 4) and in Psalm 100 (v. 1). </w:t>
      </w:r>
    </w:p>
  </w:footnote>
  <w:footnote w:id="3">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w:t>
      </w:r>
      <w:r w:rsidR="00CF1864" w:rsidRPr="00DB0882">
        <w:rPr>
          <w:rFonts w:ascii="Arial" w:hAnsi="Arial" w:cs="Arial"/>
        </w:rPr>
        <w:t>An example of this is the appeal to praise God at the beginning of Psalm 29:</w:t>
      </w:r>
    </w:p>
    <w:p w:rsidR="00CF1864" w:rsidRPr="00DB0882" w:rsidRDefault="00107481" w:rsidP="00F56C86">
      <w:pPr>
        <w:pStyle w:val="FootnoteText"/>
        <w:spacing w:line="240" w:lineRule="auto"/>
        <w:rPr>
          <w:rFonts w:ascii="Arial" w:hAnsi="Arial" w:cs="Arial"/>
        </w:rPr>
      </w:pPr>
      <w:r w:rsidRPr="00DB0882">
        <w:rPr>
          <w:rFonts w:ascii="Arial" w:hAnsi="Arial" w:cs="Arial"/>
        </w:rPr>
        <w:t>(1) Ascribe to the Lord, O you mighty/ ascribe to the Lord glory and strength.</w:t>
      </w:r>
    </w:p>
    <w:p w:rsidR="00107481" w:rsidRPr="00DB0882" w:rsidRDefault="00107481" w:rsidP="00F56C86">
      <w:pPr>
        <w:pStyle w:val="FootnoteText"/>
        <w:spacing w:line="240" w:lineRule="auto"/>
        <w:rPr>
          <w:rFonts w:ascii="Arial" w:hAnsi="Arial" w:cs="Arial"/>
        </w:rPr>
      </w:pPr>
      <w:r w:rsidRPr="00DB0882">
        <w:rPr>
          <w:rFonts w:ascii="Arial" w:hAnsi="Arial" w:cs="Arial"/>
        </w:rPr>
        <w:t>(2) Give to the Lord the glory due to His name/ worship the Lord in the beauty of holiness.</w:t>
      </w:r>
    </w:p>
    <w:p w:rsidR="00107481" w:rsidRPr="00DB0882" w:rsidRDefault="00107481" w:rsidP="00F56C86">
      <w:pPr>
        <w:pStyle w:val="FootnoteText"/>
        <w:spacing w:line="240" w:lineRule="auto"/>
        <w:rPr>
          <w:rFonts w:ascii="Arial" w:hAnsi="Arial" w:cs="Arial"/>
        </w:rPr>
      </w:pPr>
      <w:r w:rsidRPr="00DB0882">
        <w:rPr>
          <w:rFonts w:ascii="Arial" w:hAnsi="Arial" w:cs="Arial"/>
        </w:rPr>
        <w:t>This call is strikingl</w:t>
      </w:r>
      <w:r w:rsidR="00DB11EE" w:rsidRPr="00DB0882">
        <w:rPr>
          <w:rFonts w:ascii="Arial" w:hAnsi="Arial" w:cs="Arial"/>
        </w:rPr>
        <w:t>y</w:t>
      </w:r>
      <w:r w:rsidRPr="00DB0882">
        <w:rPr>
          <w:rFonts w:ascii="Arial" w:hAnsi="Arial" w:cs="Arial"/>
        </w:rPr>
        <w:t xml:space="preserve"> similar to the second appeal to praise God in Psalm 96:</w:t>
      </w:r>
    </w:p>
    <w:p w:rsidR="00107481" w:rsidRPr="00DB0882" w:rsidRDefault="00107481" w:rsidP="00F56C86">
      <w:pPr>
        <w:pStyle w:val="FootnoteText"/>
        <w:spacing w:line="240" w:lineRule="auto"/>
        <w:rPr>
          <w:rFonts w:ascii="Arial" w:hAnsi="Arial" w:cs="Arial"/>
        </w:rPr>
      </w:pPr>
      <w:r w:rsidRPr="00DB0882">
        <w:rPr>
          <w:rFonts w:ascii="Arial" w:hAnsi="Arial" w:cs="Arial"/>
        </w:rPr>
        <w:t>(7) Ascribe to the Lord, O families of the peoples/ ascribe to the Lord glory an</w:t>
      </w:r>
      <w:r w:rsidR="00DB11EE" w:rsidRPr="00DB0882">
        <w:rPr>
          <w:rFonts w:ascii="Arial" w:hAnsi="Arial" w:cs="Arial"/>
        </w:rPr>
        <w:t>d</w:t>
      </w:r>
      <w:r w:rsidRPr="00DB0882">
        <w:rPr>
          <w:rFonts w:ascii="Arial" w:hAnsi="Arial" w:cs="Arial"/>
        </w:rPr>
        <w:t xml:space="preserve"> strength.</w:t>
      </w:r>
    </w:p>
    <w:p w:rsidR="00107481" w:rsidRPr="00DB0882" w:rsidRDefault="00107481" w:rsidP="00F56C86">
      <w:pPr>
        <w:pStyle w:val="FootnoteText"/>
        <w:spacing w:line="240" w:lineRule="auto"/>
        <w:rPr>
          <w:rFonts w:ascii="Arial" w:hAnsi="Arial" w:cs="Arial"/>
        </w:rPr>
      </w:pPr>
      <w:r w:rsidRPr="00DB0882">
        <w:rPr>
          <w:rFonts w:ascii="Arial" w:hAnsi="Arial" w:cs="Arial"/>
        </w:rPr>
        <w:t>(8-9) Ascribe to the Lord the glory due to His name…/ worship the Lord in the beauty of holiness.</w:t>
      </w:r>
    </w:p>
    <w:p w:rsidR="00107481" w:rsidRPr="00DB0882" w:rsidRDefault="00107481" w:rsidP="00F56C86">
      <w:pPr>
        <w:pStyle w:val="FootnoteText"/>
        <w:spacing w:line="240" w:lineRule="auto"/>
        <w:rPr>
          <w:rFonts w:ascii="Arial" w:hAnsi="Arial" w:cs="Arial"/>
        </w:rPr>
      </w:pPr>
      <w:r w:rsidRPr="00DB0882">
        <w:rPr>
          <w:rFonts w:ascii="Arial" w:hAnsi="Arial" w:cs="Arial"/>
        </w:rPr>
        <w:t>Another example of a psalm that is similar to the set of psalms under discussion is a nearby psalm, Psalm 93, which also opens</w:t>
      </w:r>
      <w:r w:rsidR="00D5396E">
        <w:rPr>
          <w:rFonts w:ascii="Arial" w:hAnsi="Arial" w:cs="Arial"/>
        </w:rPr>
        <w:t xml:space="preserve"> with the words,</w:t>
      </w:r>
      <w:r w:rsidRPr="00DB0882">
        <w:rPr>
          <w:rFonts w:ascii="Arial" w:hAnsi="Arial" w:cs="Arial"/>
        </w:rPr>
        <w:t xml:space="preserve"> "The Lord reigns," like the pair of psalms 97 and 99. The words, "The world also is established, that it cannot be moved," which appear in verse 1 of that psalm</w:t>
      </w:r>
      <w:r w:rsidR="00D5396E">
        <w:rPr>
          <w:rFonts w:ascii="Arial" w:hAnsi="Arial" w:cs="Arial"/>
        </w:rPr>
        <w:t>,</w:t>
      </w:r>
      <w:r w:rsidRPr="00DB0882">
        <w:rPr>
          <w:rFonts w:ascii="Arial" w:hAnsi="Arial" w:cs="Arial"/>
        </w:rPr>
        <w:t xml:space="preserve"> appears in 96</w:t>
      </w:r>
      <w:r w:rsidR="00D5396E">
        <w:rPr>
          <w:rFonts w:ascii="Arial" w:hAnsi="Arial" w:cs="Arial"/>
        </w:rPr>
        <w:t>:</w:t>
      </w:r>
      <w:r w:rsidRPr="00DB0882">
        <w:rPr>
          <w:rFonts w:ascii="Arial" w:hAnsi="Arial" w:cs="Arial"/>
        </w:rPr>
        <w:t>10. "The floods have lifted up their voice… mightier than the noise of many waters" in verses 3-4 bring to m</w:t>
      </w:r>
      <w:r w:rsidR="00DB11EE" w:rsidRPr="00DB0882">
        <w:rPr>
          <w:rFonts w:ascii="Arial" w:hAnsi="Arial" w:cs="Arial"/>
        </w:rPr>
        <w:t>ind</w:t>
      </w:r>
      <w:r w:rsidRPr="00DB0882">
        <w:rPr>
          <w:rFonts w:ascii="Arial" w:hAnsi="Arial" w:cs="Arial"/>
        </w:rPr>
        <w:t xml:space="preserve"> what is stated in 98</w:t>
      </w:r>
      <w:r w:rsidR="00D5396E">
        <w:rPr>
          <w:rFonts w:ascii="Arial" w:hAnsi="Arial" w:cs="Arial"/>
        </w:rPr>
        <w:t>:</w:t>
      </w:r>
      <w:r w:rsidRPr="00DB0882">
        <w:rPr>
          <w:rFonts w:ascii="Arial" w:hAnsi="Arial" w:cs="Arial"/>
        </w:rPr>
        <w:t>7-8: "Let the sea roar, and the fulness thereof… let the rivers clap their hands," even though the context in the two places is different.</w:t>
      </w:r>
    </w:p>
    <w:p w:rsidR="00107481" w:rsidRPr="00DB0882" w:rsidRDefault="00D5396E" w:rsidP="00F56C86">
      <w:pPr>
        <w:pStyle w:val="FootnoteText"/>
        <w:spacing w:line="240" w:lineRule="auto"/>
        <w:rPr>
          <w:rFonts w:ascii="Arial" w:hAnsi="Arial" w:cs="Arial"/>
        </w:rPr>
      </w:pPr>
      <w:r>
        <w:rPr>
          <w:rFonts w:ascii="Arial" w:hAnsi="Arial" w:cs="Arial"/>
        </w:rPr>
        <w:t>Some</w:t>
      </w:r>
      <w:r w:rsidR="00107481" w:rsidRPr="00DB0882">
        <w:rPr>
          <w:rFonts w:ascii="Arial" w:hAnsi="Arial" w:cs="Arial"/>
        </w:rPr>
        <w:t xml:space="preserve"> scholars </w:t>
      </w:r>
      <w:r w:rsidR="00DB11EE" w:rsidRPr="00DB0882">
        <w:rPr>
          <w:rFonts w:ascii="Arial" w:hAnsi="Arial" w:cs="Arial"/>
        </w:rPr>
        <w:t>have indeed</w:t>
      </w:r>
      <w:r w:rsidR="00107481" w:rsidRPr="00DB0882">
        <w:rPr>
          <w:rFonts w:ascii="Arial" w:hAnsi="Arial" w:cs="Arial"/>
        </w:rPr>
        <w:t xml:space="preserve"> expanded the borders of the </w:t>
      </w:r>
      <w:r w:rsidR="00DB11EE" w:rsidRPr="00DB0882">
        <w:rPr>
          <w:rFonts w:ascii="Arial" w:hAnsi="Arial" w:cs="Arial"/>
        </w:rPr>
        <w:t>set</w:t>
      </w:r>
      <w:r w:rsidR="00107481" w:rsidRPr="00DB0882">
        <w:rPr>
          <w:rFonts w:ascii="Arial" w:hAnsi="Arial" w:cs="Arial"/>
        </w:rPr>
        <w:t xml:space="preserve"> from Psalm 93 to Psalm 100, </w:t>
      </w:r>
      <w:r>
        <w:rPr>
          <w:rFonts w:ascii="Arial" w:hAnsi="Arial" w:cs="Arial"/>
        </w:rPr>
        <w:t>but</w:t>
      </w:r>
      <w:r w:rsidR="00107481" w:rsidRPr="00DB0882">
        <w:rPr>
          <w:rFonts w:ascii="Arial" w:hAnsi="Arial" w:cs="Arial"/>
        </w:rPr>
        <w:t xml:space="preserve"> Psalm 94 does not at all belong to this type of psalms of praise.</w:t>
      </w:r>
    </w:p>
  </w:footnote>
  <w:footnote w:id="4">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In note 3 on p. 295</w:t>
      </w:r>
      <w:r w:rsidR="00D5396E">
        <w:rPr>
          <w:rFonts w:ascii="Arial" w:hAnsi="Arial" w:cs="Arial"/>
        </w:rPr>
        <w:t>,</w:t>
      </w:r>
      <w:r w:rsidRPr="00DB0882">
        <w:rPr>
          <w:rFonts w:ascii="Arial" w:hAnsi="Arial" w:cs="Arial"/>
        </w:rPr>
        <w:t xml:space="preserve"> </w:t>
      </w:r>
      <w:r w:rsidR="00D5396E">
        <w:rPr>
          <w:rFonts w:ascii="Arial" w:hAnsi="Arial" w:cs="Arial"/>
        </w:rPr>
        <w:t>I questioned</w:t>
      </w:r>
      <w:r w:rsidRPr="00DB0882">
        <w:rPr>
          <w:rFonts w:ascii="Arial" w:hAnsi="Arial" w:cs="Arial"/>
        </w:rPr>
        <w:t xml:space="preserve"> whether or no</w:t>
      </w:r>
      <w:r w:rsidR="00D5396E">
        <w:rPr>
          <w:rFonts w:ascii="Arial" w:hAnsi="Arial" w:cs="Arial"/>
        </w:rPr>
        <w:t>t the pair of Psalms 103-104</w:t>
      </w:r>
      <w:r w:rsidR="00E56C0B" w:rsidRPr="00DB0882">
        <w:rPr>
          <w:rFonts w:ascii="Arial" w:hAnsi="Arial" w:cs="Arial"/>
        </w:rPr>
        <w:t xml:space="preserve"> fits </w:t>
      </w:r>
      <w:r w:rsidRPr="00DB0882">
        <w:rPr>
          <w:rFonts w:ascii="Arial" w:hAnsi="Arial" w:cs="Arial"/>
        </w:rPr>
        <w:t>this definition. We also noted there that with respect to Psalms 105-106 (and to this may be added also Psalm 107), it can be demonstrated that a common plan underlies the</w:t>
      </w:r>
      <w:r w:rsidR="00D5396E">
        <w:rPr>
          <w:rFonts w:ascii="Arial" w:hAnsi="Arial" w:cs="Arial"/>
        </w:rPr>
        <w:t xml:space="preserve">m and that they were </w:t>
      </w:r>
      <w:r w:rsidRPr="00DB0882">
        <w:rPr>
          <w:rFonts w:ascii="Arial" w:hAnsi="Arial" w:cs="Arial"/>
        </w:rPr>
        <w:t xml:space="preserve">written as one. </w:t>
      </w:r>
    </w:p>
  </w:footnote>
  <w:footnote w:id="5">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Indeed, Licht in his article tried to describe a course of development in Psalms 96-99 (which he calls "the body of the group") and a different course in the group's frame, Psalms 95 and 99. At the end of his article</w:t>
      </w:r>
      <w:r w:rsidR="00D5396E">
        <w:rPr>
          <w:rFonts w:ascii="Arial" w:hAnsi="Arial" w:cs="Arial"/>
        </w:rPr>
        <w:t>,</w:t>
      </w:r>
      <w:r w:rsidRPr="00DB0882">
        <w:rPr>
          <w:rFonts w:ascii="Arial" w:hAnsi="Arial" w:cs="Arial"/>
        </w:rPr>
        <w:t xml:space="preserve"> he suggests a role for the six psalms in the Temple ritual. We disagree with most of what he has to say on these matters. </w:t>
      </w:r>
    </w:p>
  </w:footnote>
  <w:footnote w:id="6">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These are the first two of the seven questions that we raised in section I of our study of Psalm 100. As stated there, the commentator must raise these questions with repect to every psalm of praise containing a "praise framework," in order to understand the uniqueness of the psalm in comparison to other psalms of praise of the same type. Later in that study</w:t>
      </w:r>
      <w:r w:rsidR="00D5396E">
        <w:rPr>
          <w:rFonts w:ascii="Arial" w:hAnsi="Arial" w:cs="Arial"/>
        </w:rPr>
        <w:t>,</w:t>
      </w:r>
      <w:r w:rsidRPr="00DB0882">
        <w:rPr>
          <w:rFonts w:ascii="Arial" w:hAnsi="Arial" w:cs="Arial"/>
        </w:rPr>
        <w:t xml:space="preserve"> we analy</w:t>
      </w:r>
      <w:r w:rsidR="00E56C0B" w:rsidRPr="00DB0882">
        <w:rPr>
          <w:rFonts w:ascii="Arial" w:hAnsi="Arial" w:cs="Arial"/>
        </w:rPr>
        <w:t>zed</w:t>
      </w:r>
      <w:r w:rsidRPr="00DB0882">
        <w:rPr>
          <w:rFonts w:ascii="Arial" w:hAnsi="Arial" w:cs="Arial"/>
        </w:rPr>
        <w:t xml:space="preserve"> Psalm 100, answering the questions raised in section I. A similar analysis must be conducted for Psalms 95, 96</w:t>
      </w:r>
      <w:r w:rsidR="00D5396E">
        <w:rPr>
          <w:rFonts w:ascii="Arial" w:hAnsi="Arial" w:cs="Arial"/>
        </w:rPr>
        <w:t>,</w:t>
      </w:r>
      <w:r w:rsidRPr="00DB0882">
        <w:rPr>
          <w:rFonts w:ascii="Arial" w:hAnsi="Arial" w:cs="Arial"/>
        </w:rPr>
        <w:t xml:space="preserve"> and 98, all of which belong to this class of psalms of praise, but here we will content ourselves with an analysis of Psalm 95.</w:t>
      </w:r>
    </w:p>
  </w:footnote>
  <w:footnote w:id="7">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In this </w:t>
      </w:r>
      <w:r w:rsidR="001B4815">
        <w:rPr>
          <w:rFonts w:ascii="Arial" w:hAnsi="Arial" w:cs="Arial"/>
        </w:rPr>
        <w:t>context</w:t>
      </w:r>
      <w:r w:rsidRPr="00DB0882">
        <w:rPr>
          <w:rFonts w:ascii="Arial" w:hAnsi="Arial" w:cs="Arial"/>
        </w:rPr>
        <w:t>, we cannot discuss this oration of rebuke in itself, its connection to the psalm of praise that precedes it, or the precise structure of the psalm. We will merely note that this oration of rebuke clearly begins at the end of vers</w:t>
      </w:r>
      <w:r w:rsidR="00E56C0B" w:rsidRPr="00DB0882">
        <w:rPr>
          <w:rFonts w:ascii="Arial" w:hAnsi="Arial" w:cs="Arial"/>
        </w:rPr>
        <w:t>e 7. It is difficult to connect</w:t>
      </w:r>
      <w:r w:rsidR="001B4815">
        <w:rPr>
          <w:rFonts w:ascii="Arial" w:hAnsi="Arial" w:cs="Arial"/>
        </w:rPr>
        <w:t xml:space="preserve"> this clause,</w:t>
      </w:r>
      <w:r w:rsidRPr="00DB0882">
        <w:rPr>
          <w:rFonts w:ascii="Arial" w:hAnsi="Arial" w:cs="Arial"/>
        </w:rPr>
        <w:t xml:space="preserve"> "Today even, if you will only hearken to His voice," to what is stated earlier in verse 7. At the same time, it is well connected to what follows in verse 8. The second praise framework in the psalm (vv. 6-7</w:t>
      </w:r>
      <w:r w:rsidRPr="00DB0882">
        <w:rPr>
          <w:rFonts w:ascii="Arial" w:hAnsi="Arial" w:cs="Arial"/>
          <w:vertAlign w:val="superscript"/>
        </w:rPr>
        <w:t>1</w:t>
      </w:r>
      <w:r w:rsidRPr="00DB0882">
        <w:rPr>
          <w:rFonts w:ascii="Arial" w:hAnsi="Arial" w:cs="Arial"/>
        </w:rPr>
        <w:t xml:space="preserve">), as we will explain it below, serves as the psalm's central axis, and </w:t>
      </w:r>
      <w:r w:rsidR="00E56C0B" w:rsidRPr="00DB0882">
        <w:rPr>
          <w:rFonts w:ascii="Arial" w:hAnsi="Arial" w:cs="Arial"/>
        </w:rPr>
        <w:t>it</w:t>
      </w:r>
      <w:r w:rsidRPr="00DB0882">
        <w:rPr>
          <w:rFonts w:ascii="Arial" w:hAnsi="Arial" w:cs="Arial"/>
        </w:rPr>
        <w:t xml:space="preserve"> serve</w:t>
      </w:r>
      <w:r w:rsidR="00E56C0B" w:rsidRPr="00DB0882">
        <w:rPr>
          <w:rFonts w:ascii="Arial" w:hAnsi="Arial" w:cs="Arial"/>
        </w:rPr>
        <w:t>s</w:t>
      </w:r>
      <w:r w:rsidRPr="00DB0882">
        <w:rPr>
          <w:rFonts w:ascii="Arial" w:hAnsi="Arial" w:cs="Arial"/>
        </w:rPr>
        <w:t xml:space="preserve"> as a transition from the first half of the psalm to the second half – the half of rebuke. </w:t>
      </w:r>
    </w:p>
  </w:footnote>
  <w:footnote w:id="8">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The expression </w:t>
      </w:r>
      <w:r w:rsidR="001B4815">
        <w:rPr>
          <w:rFonts w:ascii="Arial" w:hAnsi="Arial" w:cs="Arial"/>
        </w:rPr>
        <w:t>under discussion</w:t>
      </w:r>
      <w:r w:rsidRPr="00DB0882">
        <w:rPr>
          <w:rFonts w:ascii="Arial" w:hAnsi="Arial" w:cs="Arial"/>
        </w:rPr>
        <w:t xml:space="preserve"> appears in one other place in the book of </w:t>
      </w:r>
      <w:r w:rsidRPr="00DB0882">
        <w:rPr>
          <w:rFonts w:ascii="Arial" w:hAnsi="Arial" w:cs="Arial"/>
          <w:i/>
          <w:iCs/>
        </w:rPr>
        <w:t>Tehil</w:t>
      </w:r>
      <w:r w:rsidR="001B4815">
        <w:rPr>
          <w:rFonts w:ascii="Arial" w:hAnsi="Arial" w:cs="Arial"/>
          <w:i/>
          <w:iCs/>
        </w:rPr>
        <w:t>l</w:t>
      </w:r>
      <w:r w:rsidRPr="00DB0882">
        <w:rPr>
          <w:rFonts w:ascii="Arial" w:hAnsi="Arial" w:cs="Arial"/>
          <w:i/>
          <w:iCs/>
        </w:rPr>
        <w:t>im</w:t>
      </w:r>
      <w:r w:rsidR="001B4815">
        <w:rPr>
          <w:rFonts w:ascii="Arial" w:hAnsi="Arial" w:cs="Arial"/>
        </w:rPr>
        <w:t xml:space="preserve"> (</w:t>
      </w:r>
      <w:r w:rsidRPr="00DB0882">
        <w:rPr>
          <w:rFonts w:ascii="Arial" w:hAnsi="Arial" w:cs="Arial"/>
        </w:rPr>
        <w:t>79:12</w:t>
      </w:r>
      <w:r w:rsidR="001B4815">
        <w:rPr>
          <w:rFonts w:ascii="Arial" w:hAnsi="Arial" w:cs="Arial"/>
        </w:rPr>
        <w:t>)</w:t>
      </w:r>
      <w:r w:rsidRPr="00DB0882">
        <w:rPr>
          <w:rFonts w:ascii="Arial" w:hAnsi="Arial" w:cs="Arial"/>
        </w:rPr>
        <w:t xml:space="preserve">, and to our great surprise there too it appears after the word "we": </w:t>
      </w:r>
      <w:r w:rsidRPr="00DB0882">
        <w:rPr>
          <w:rFonts w:ascii="Arial" w:hAnsi="Arial" w:cs="Arial"/>
          <w:b/>
          <w:bCs/>
        </w:rPr>
        <w:t xml:space="preserve">"So we Your people and the sheep of Your pasture </w:t>
      </w:r>
      <w:r w:rsidRPr="00DB0882">
        <w:rPr>
          <w:rFonts w:ascii="Arial" w:hAnsi="Arial" w:cs="Arial"/>
        </w:rPr>
        <w:t xml:space="preserve">will give You thanks for ever: we will relate Your praise to all generations." </w:t>
      </w:r>
    </w:p>
  </w:footnote>
  <w:footnote w:id="9">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Nevertheless, it may be surmi</w:t>
      </w:r>
      <w:r w:rsidR="001B4815">
        <w:rPr>
          <w:rFonts w:ascii="Arial" w:hAnsi="Arial" w:cs="Arial"/>
        </w:rPr>
        <w:t>sed that the similarity between</w:t>
      </w:r>
      <w:r w:rsidRPr="00DB0882">
        <w:rPr>
          <w:rFonts w:ascii="Arial" w:hAnsi="Arial" w:cs="Arial"/>
        </w:rPr>
        <w:t xml:space="preserve"> "We are His people, and the sheep of His pasture," and "And we are the people of His pasture, and the flock of His hand," brought </w:t>
      </w:r>
      <w:r w:rsidR="001B4815">
        <w:rPr>
          <w:rFonts w:ascii="Arial" w:hAnsi="Arial" w:cs="Arial"/>
        </w:rPr>
        <w:t>who</w:t>
      </w:r>
      <w:r w:rsidR="00E56C0B" w:rsidRPr="00DB0882">
        <w:rPr>
          <w:rFonts w:ascii="Arial" w:hAnsi="Arial" w:cs="Arial"/>
        </w:rPr>
        <w:t>ever it was</w:t>
      </w:r>
      <w:r w:rsidRPr="00DB0882">
        <w:rPr>
          <w:rFonts w:ascii="Arial" w:hAnsi="Arial" w:cs="Arial"/>
        </w:rPr>
        <w:t xml:space="preserve"> who divided up the verses to see the two expressions as serving a single role, and to divide up verses 3-4 in Psalm 100 accordingly.</w:t>
      </w:r>
    </w:p>
  </w:footnote>
  <w:footnote w:id="10">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See note 21 in the first part of our study with respect to this verse, </w:t>
      </w:r>
      <w:r w:rsidR="001B4815">
        <w:rPr>
          <w:rFonts w:ascii="Arial" w:hAnsi="Arial" w:cs="Arial"/>
        </w:rPr>
        <w:t>as well as</w:t>
      </w:r>
      <w:r w:rsidRPr="00DB0882">
        <w:rPr>
          <w:rFonts w:ascii="Arial" w:hAnsi="Arial" w:cs="Arial"/>
        </w:rPr>
        <w:t xml:space="preserve"> notes 15, 16, and 18 with respect to this phenomenon in other verses.</w:t>
      </w:r>
    </w:p>
  </w:footnote>
  <w:footnote w:id="11">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Were we to assign the words "His people and the sheep of His pasture" to the rationale for the first call to praise God in Psalm 100, this similarity between the psalms would diminish. The first rationale in Psalm 95 would remain universal</w:t>
      </w:r>
      <w:r w:rsidR="00E56C0B" w:rsidRPr="00DB0882">
        <w:rPr>
          <w:rFonts w:ascii="Arial" w:hAnsi="Arial" w:cs="Arial"/>
        </w:rPr>
        <w:t>, "The sea is His, and He made it</w:t>
      </w:r>
      <w:r w:rsidRPr="00DB0882">
        <w:rPr>
          <w:rFonts w:ascii="Arial" w:hAnsi="Arial" w:cs="Arial"/>
        </w:rPr>
        <w:t xml:space="preserve">; and His hands formed the dry land," while the first rationale in Psalm 100 would </w:t>
      </w:r>
      <w:r w:rsidR="00E56C0B" w:rsidRPr="00DB0882">
        <w:rPr>
          <w:rFonts w:ascii="Arial" w:hAnsi="Arial" w:cs="Arial"/>
        </w:rPr>
        <w:t>relate only to Israel</w:t>
      </w:r>
      <w:r w:rsidRPr="00DB0882">
        <w:rPr>
          <w:rFonts w:ascii="Arial" w:hAnsi="Arial" w:cs="Arial"/>
        </w:rPr>
        <w:t xml:space="preserve">: The words, "It is He who made us, and we belong to Him," would be explained as referring exclusively to the people of Israel, in correspondence to the continuation: "His people and the sheep of His pasture (see section III of our study of Psalm 100). According to our proposal, however, the words, "His people and the sheep of His pasture," like the words, "The nation of His pasture, and the flock of His hand," belong to the second praise framework in each psalm – the one that </w:t>
      </w:r>
      <w:r w:rsidR="00E56C0B" w:rsidRPr="00DB0882">
        <w:rPr>
          <w:rFonts w:ascii="Arial" w:hAnsi="Arial" w:cs="Arial"/>
        </w:rPr>
        <w:t>relates solely to Israel</w:t>
      </w:r>
      <w:r w:rsidRPr="00DB0882">
        <w:rPr>
          <w:rFonts w:ascii="Arial" w:hAnsi="Arial" w:cs="Arial"/>
        </w:rPr>
        <w:t>.</w:t>
      </w:r>
    </w:p>
  </w:footnote>
  <w:footnote w:id="12">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A comprehensive survey of the sources of the custom and the way it spread across</w:t>
      </w:r>
      <w:r w:rsidR="007D11CC" w:rsidRPr="00DB0882">
        <w:rPr>
          <w:rFonts w:ascii="Arial" w:hAnsi="Arial" w:cs="Arial"/>
        </w:rPr>
        <w:t xml:space="preserve"> the</w:t>
      </w:r>
      <w:r w:rsidRPr="00DB0882">
        <w:rPr>
          <w:rFonts w:ascii="Arial" w:hAnsi="Arial" w:cs="Arial"/>
        </w:rPr>
        <w:t xml:space="preserve"> Jewish </w:t>
      </w:r>
      <w:r w:rsidR="007D11CC" w:rsidRPr="00DB0882">
        <w:rPr>
          <w:rFonts w:ascii="Arial" w:hAnsi="Arial" w:cs="Arial"/>
        </w:rPr>
        <w:t xml:space="preserve">world </w:t>
      </w:r>
      <w:r w:rsidRPr="00DB0882">
        <w:rPr>
          <w:rFonts w:ascii="Arial" w:hAnsi="Arial" w:cs="Arial"/>
        </w:rPr>
        <w:t xml:space="preserve">was conducted by Yitzchak Yosef Cohen, in his book, </w:t>
      </w:r>
      <w:r w:rsidRPr="00DB0882">
        <w:rPr>
          <w:rFonts w:ascii="Arial" w:hAnsi="Arial" w:cs="Arial"/>
          <w:i/>
          <w:iCs/>
        </w:rPr>
        <w:t xml:space="preserve">Mekorot ve-Korot </w:t>
      </w:r>
      <w:r w:rsidRPr="00DB0882">
        <w:rPr>
          <w:rFonts w:ascii="Arial" w:hAnsi="Arial" w:cs="Arial"/>
        </w:rPr>
        <w:t>(Jerusalem 5742), pp. 74-106, in the chapter, "</w:t>
      </w:r>
      <w:r w:rsidRPr="00DB0882">
        <w:rPr>
          <w:rFonts w:ascii="Arial" w:hAnsi="Arial" w:cs="Arial"/>
          <w:i/>
          <w:iCs/>
        </w:rPr>
        <w:t>Sede</w:t>
      </w:r>
      <w:r w:rsidR="001B4815">
        <w:rPr>
          <w:rFonts w:ascii="Arial" w:hAnsi="Arial" w:cs="Arial"/>
          <w:i/>
          <w:iCs/>
        </w:rPr>
        <w:t>r Kabbalat Shabbat U</w:t>
      </w:r>
      <w:r w:rsidRPr="00DB0882">
        <w:rPr>
          <w:rFonts w:ascii="Arial" w:hAnsi="Arial" w:cs="Arial"/>
          <w:i/>
          <w:iCs/>
        </w:rPr>
        <w:t>-Pizmon Lekha Dodi</w:t>
      </w:r>
      <w:r w:rsidRPr="00DB0882">
        <w:rPr>
          <w:rFonts w:ascii="Arial" w:hAnsi="Arial" w:cs="Arial"/>
        </w:rPr>
        <w:t>." It should be noted that the recitation of this order of psalms beginning with Psalm 95 is not practiced even today in all Jewish communities. In some Sefardi communities (e.g., the Jerusalem Sefardim)</w:t>
      </w:r>
      <w:r w:rsidR="001B4815">
        <w:rPr>
          <w:rFonts w:ascii="Arial" w:hAnsi="Arial" w:cs="Arial"/>
        </w:rPr>
        <w:t>,</w:t>
      </w:r>
      <w:r w:rsidRPr="00DB0882">
        <w:rPr>
          <w:rFonts w:ascii="Arial" w:hAnsi="Arial" w:cs="Arial"/>
        </w:rPr>
        <w:t xml:space="preserve"> </w:t>
      </w:r>
      <w:r w:rsidRPr="00DB0882">
        <w:rPr>
          <w:rFonts w:ascii="Arial" w:hAnsi="Arial" w:cs="Arial"/>
          <w:i/>
          <w:iCs/>
        </w:rPr>
        <w:t xml:space="preserve">Kabbalat Shabbat </w:t>
      </w:r>
      <w:r w:rsidR="007D11CC" w:rsidRPr="00DB0882">
        <w:rPr>
          <w:rFonts w:ascii="Arial" w:hAnsi="Arial" w:cs="Arial"/>
        </w:rPr>
        <w:t xml:space="preserve">opens </w:t>
      </w:r>
      <w:r w:rsidRPr="00DB0882">
        <w:rPr>
          <w:rFonts w:ascii="Arial" w:hAnsi="Arial" w:cs="Arial"/>
        </w:rPr>
        <w:t>with Psalm 29, in accordance with the practice of the Ari and his disciples in Safed. Two old communities in Germany – Worms and Frankfurt a</w:t>
      </w:r>
      <w:r w:rsidR="001B4815">
        <w:rPr>
          <w:rFonts w:ascii="Arial" w:hAnsi="Arial" w:cs="Arial"/>
        </w:rPr>
        <w:t>m</w:t>
      </w:r>
      <w:r w:rsidRPr="00DB0882">
        <w:rPr>
          <w:rFonts w:ascii="Arial" w:hAnsi="Arial" w:cs="Arial"/>
        </w:rPr>
        <w:t xml:space="preserve"> M</w:t>
      </w:r>
      <w:r w:rsidR="007D11CC" w:rsidRPr="00DB0882">
        <w:rPr>
          <w:rFonts w:ascii="Arial" w:hAnsi="Arial" w:cs="Arial"/>
        </w:rPr>
        <w:t>a</w:t>
      </w:r>
      <w:r w:rsidRPr="00DB0882">
        <w:rPr>
          <w:rFonts w:ascii="Arial" w:hAnsi="Arial" w:cs="Arial"/>
        </w:rPr>
        <w:t xml:space="preserve">in – did not accept the custom of </w:t>
      </w:r>
      <w:r w:rsidRPr="00DB0882">
        <w:rPr>
          <w:rFonts w:ascii="Arial" w:hAnsi="Arial" w:cs="Arial"/>
          <w:i/>
          <w:iCs/>
        </w:rPr>
        <w:t xml:space="preserve">Kabbalat Shabbat </w:t>
      </w:r>
      <w:r w:rsidRPr="00DB0882">
        <w:rPr>
          <w:rFonts w:ascii="Arial" w:hAnsi="Arial" w:cs="Arial"/>
        </w:rPr>
        <w:t>at all until relatively recently (at least in the central synagogues of each community).</w:t>
      </w:r>
    </w:p>
  </w:footnote>
  <w:footnote w:id="13">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The earliest source for the custom of reciting these psalms (95-99) in </w:t>
      </w:r>
      <w:r w:rsidRPr="00DB0882">
        <w:rPr>
          <w:rFonts w:ascii="Arial" w:hAnsi="Arial" w:cs="Arial"/>
          <w:i/>
          <w:iCs/>
        </w:rPr>
        <w:t xml:space="preserve">Kabbalat Shabbat </w:t>
      </w:r>
      <w:r w:rsidRPr="00DB0882">
        <w:rPr>
          <w:rFonts w:ascii="Arial" w:hAnsi="Arial" w:cs="Arial"/>
        </w:rPr>
        <w:t>is not clear. R</w:t>
      </w:r>
      <w:r w:rsidR="001B4815">
        <w:rPr>
          <w:rFonts w:ascii="Arial" w:hAnsi="Arial" w:cs="Arial"/>
        </w:rPr>
        <w:t>.</w:t>
      </w:r>
      <w:r w:rsidRPr="00DB0882">
        <w:rPr>
          <w:rFonts w:ascii="Arial" w:hAnsi="Arial" w:cs="Arial"/>
        </w:rPr>
        <w:t xml:space="preserve"> Yaakov Emden in his </w:t>
      </w:r>
      <w:r w:rsidRPr="00DB0882">
        <w:rPr>
          <w:rFonts w:ascii="Arial" w:hAnsi="Arial" w:cs="Arial"/>
          <w:i/>
          <w:iCs/>
        </w:rPr>
        <w:t xml:space="preserve">siddur </w:t>
      </w:r>
      <w:r w:rsidRPr="00DB0882">
        <w:rPr>
          <w:rFonts w:ascii="Arial" w:hAnsi="Arial" w:cs="Arial"/>
        </w:rPr>
        <w:t>(</w:t>
      </w:r>
      <w:r w:rsidRPr="00DB0882">
        <w:rPr>
          <w:rFonts w:ascii="Arial" w:hAnsi="Arial" w:cs="Arial"/>
          <w:i/>
          <w:iCs/>
        </w:rPr>
        <w:t>Beit Ya'akov</w:t>
      </w:r>
      <w:r w:rsidRPr="00DB0882">
        <w:rPr>
          <w:rFonts w:ascii="Arial" w:hAnsi="Arial" w:cs="Arial"/>
        </w:rPr>
        <w:t xml:space="preserve">) attributes this </w:t>
      </w:r>
      <w:r w:rsidR="001B4815">
        <w:rPr>
          <w:rFonts w:ascii="Arial" w:hAnsi="Arial" w:cs="Arial"/>
        </w:rPr>
        <w:t>practice to the Safed Kabbalist</w:t>
      </w:r>
      <w:r w:rsidRPr="00DB0882">
        <w:rPr>
          <w:rFonts w:ascii="Arial" w:hAnsi="Arial" w:cs="Arial"/>
        </w:rPr>
        <w:t xml:space="preserve"> R</w:t>
      </w:r>
      <w:r w:rsidR="001B4815">
        <w:rPr>
          <w:rFonts w:ascii="Arial" w:hAnsi="Arial" w:cs="Arial"/>
        </w:rPr>
        <w:t>.</w:t>
      </w:r>
      <w:r w:rsidRPr="00DB0882">
        <w:rPr>
          <w:rFonts w:ascii="Arial" w:hAnsi="Arial" w:cs="Arial"/>
        </w:rPr>
        <w:t xml:space="preserve"> Moshe Cordevero (whereas the custom of the Ari was to begin </w:t>
      </w:r>
      <w:r w:rsidRPr="00DB0882">
        <w:rPr>
          <w:rFonts w:ascii="Arial" w:hAnsi="Arial" w:cs="Arial"/>
          <w:i/>
          <w:iCs/>
        </w:rPr>
        <w:t xml:space="preserve">Kabbalat Shabbat </w:t>
      </w:r>
      <w:r w:rsidRPr="00DB0882">
        <w:rPr>
          <w:rFonts w:ascii="Arial" w:hAnsi="Arial" w:cs="Arial"/>
        </w:rPr>
        <w:t>with Psalm 29). There is, ho</w:t>
      </w:r>
      <w:r w:rsidR="001B4815">
        <w:rPr>
          <w:rFonts w:ascii="Arial" w:hAnsi="Arial" w:cs="Arial"/>
        </w:rPr>
        <w:t>w</w:t>
      </w:r>
      <w:r w:rsidRPr="00DB0882">
        <w:rPr>
          <w:rFonts w:ascii="Arial" w:hAnsi="Arial" w:cs="Arial"/>
        </w:rPr>
        <w:t xml:space="preserve">ever, no literary documentation to support this. On the contrary, the existing documentation indicates otherwise. See R. Kimmelman, </w:t>
      </w:r>
      <w:r w:rsidR="001B4815">
        <w:rPr>
          <w:rFonts w:ascii="Arial" w:hAnsi="Arial" w:cs="Arial"/>
          <w:i/>
          <w:iCs/>
        </w:rPr>
        <w:t>Lekha Dodi V</w:t>
      </w:r>
      <w:r w:rsidRPr="00DB0882">
        <w:rPr>
          <w:rFonts w:ascii="Arial" w:hAnsi="Arial" w:cs="Arial"/>
          <w:i/>
          <w:iCs/>
        </w:rPr>
        <w:t>e-Kabbalat Shabbat</w:t>
      </w:r>
      <w:r w:rsidRPr="00DB0882">
        <w:rPr>
          <w:rFonts w:ascii="Arial" w:hAnsi="Arial" w:cs="Arial"/>
        </w:rPr>
        <w:t xml:space="preserve"> </w:t>
      </w:r>
      <w:r w:rsidR="001B4815">
        <w:rPr>
          <w:rFonts w:ascii="Arial" w:hAnsi="Arial" w:cs="Arial"/>
        </w:rPr>
        <w:t>(</w:t>
      </w:r>
      <w:r w:rsidRPr="00DB0882">
        <w:rPr>
          <w:rFonts w:ascii="Arial" w:hAnsi="Arial" w:cs="Arial"/>
        </w:rPr>
        <w:t>Jerus</w:t>
      </w:r>
      <w:r w:rsidR="007D11CC" w:rsidRPr="00DB0882">
        <w:rPr>
          <w:rFonts w:ascii="Arial" w:hAnsi="Arial" w:cs="Arial"/>
        </w:rPr>
        <w:t>alem</w:t>
      </w:r>
      <w:r w:rsidR="001B4815">
        <w:rPr>
          <w:rFonts w:ascii="Arial" w:hAnsi="Arial" w:cs="Arial"/>
        </w:rPr>
        <w:t>,</w:t>
      </w:r>
      <w:r w:rsidR="007D11CC" w:rsidRPr="00DB0882">
        <w:rPr>
          <w:rFonts w:ascii="Arial" w:hAnsi="Arial" w:cs="Arial"/>
        </w:rPr>
        <w:t xml:space="preserve"> 5763</w:t>
      </w:r>
      <w:r w:rsidR="001B4815">
        <w:rPr>
          <w:rFonts w:ascii="Arial" w:hAnsi="Arial" w:cs="Arial"/>
        </w:rPr>
        <w:t>)</w:t>
      </w:r>
      <w:r w:rsidR="007D11CC" w:rsidRPr="00DB0882">
        <w:rPr>
          <w:rFonts w:ascii="Arial" w:hAnsi="Arial" w:cs="Arial"/>
        </w:rPr>
        <w:t>, pp. 19-20, and p. 23.</w:t>
      </w:r>
    </w:p>
    <w:p w:rsidR="007D11CC" w:rsidRPr="00DB0882" w:rsidRDefault="007D11CC" w:rsidP="00F56C86">
      <w:pPr>
        <w:pStyle w:val="FootnoteText"/>
        <w:spacing w:line="240" w:lineRule="auto"/>
        <w:rPr>
          <w:rFonts w:ascii="Arial" w:hAnsi="Arial" w:cs="Arial"/>
        </w:rPr>
      </w:pPr>
      <w:r w:rsidRPr="00DB0882">
        <w:rPr>
          <w:rFonts w:ascii="Arial" w:hAnsi="Arial" w:cs="Arial"/>
        </w:rPr>
        <w:t xml:space="preserve">Nevertheless, it is clear that the custom of beginning </w:t>
      </w:r>
      <w:r w:rsidRPr="00DB0882">
        <w:rPr>
          <w:rFonts w:ascii="Arial" w:hAnsi="Arial" w:cs="Arial"/>
          <w:i/>
          <w:iCs/>
        </w:rPr>
        <w:t xml:space="preserve">Kabbalat Shabbat </w:t>
      </w:r>
      <w:r w:rsidRPr="00DB0882">
        <w:rPr>
          <w:rFonts w:ascii="Arial" w:hAnsi="Arial" w:cs="Arial"/>
        </w:rPr>
        <w:t xml:space="preserve">with Psalm 95 and its spread beyond Safed preceded its first publication in </w:t>
      </w:r>
      <w:r w:rsidR="001B4815">
        <w:rPr>
          <w:rFonts w:ascii="Arial" w:hAnsi="Arial" w:cs="Arial"/>
          <w:i/>
          <w:iCs/>
        </w:rPr>
        <w:t>Seder H</w:t>
      </w:r>
      <w:r w:rsidRPr="00DB0882">
        <w:rPr>
          <w:rFonts w:ascii="Arial" w:hAnsi="Arial" w:cs="Arial"/>
          <w:i/>
          <w:iCs/>
        </w:rPr>
        <w:t xml:space="preserve">a-Yom </w:t>
      </w:r>
      <w:r w:rsidRPr="00DB0882">
        <w:rPr>
          <w:rFonts w:ascii="Arial" w:hAnsi="Arial" w:cs="Arial"/>
        </w:rPr>
        <w:t xml:space="preserve">by at least a generation. In a book authored by the Kabbalist R. Moshe Elbaz, </w:t>
      </w:r>
      <w:r w:rsidR="001B4815">
        <w:rPr>
          <w:rFonts w:ascii="Arial" w:hAnsi="Arial" w:cs="Arial"/>
          <w:i/>
          <w:iCs/>
        </w:rPr>
        <w:t>Heikhal H</w:t>
      </w:r>
      <w:r w:rsidRPr="00DB0882">
        <w:rPr>
          <w:rFonts w:ascii="Arial" w:hAnsi="Arial" w:cs="Arial"/>
          <w:i/>
          <w:iCs/>
        </w:rPr>
        <w:t>a-Kodesh</w:t>
      </w:r>
      <w:r w:rsidRPr="00DB0882">
        <w:rPr>
          <w:rFonts w:ascii="Arial" w:hAnsi="Arial" w:cs="Arial"/>
        </w:rPr>
        <w:t xml:space="preserve"> (Amsterdam</w:t>
      </w:r>
      <w:r w:rsidR="001B4815">
        <w:rPr>
          <w:rFonts w:ascii="Arial" w:hAnsi="Arial" w:cs="Arial"/>
        </w:rPr>
        <w:t>,</w:t>
      </w:r>
      <w:r w:rsidRPr="00DB0882">
        <w:rPr>
          <w:rFonts w:ascii="Arial" w:hAnsi="Arial" w:cs="Arial"/>
        </w:rPr>
        <w:t xml:space="preserve"> 3413 [1653</w:t>
      </w:r>
      <w:r w:rsidR="001B4815">
        <w:rPr>
          <w:rFonts w:ascii="Arial" w:hAnsi="Arial" w:cs="Arial"/>
        </w:rPr>
        <w:t>]</w:t>
      </w:r>
      <w:r w:rsidRPr="00DB0882">
        <w:rPr>
          <w:rFonts w:ascii="Arial" w:hAnsi="Arial" w:cs="Arial"/>
        </w:rPr>
        <w:t>)</w:t>
      </w:r>
      <w:r w:rsidR="006F4734" w:rsidRPr="00DB0882">
        <w:rPr>
          <w:rFonts w:ascii="Arial" w:hAnsi="Arial" w:cs="Arial"/>
        </w:rPr>
        <w:t xml:space="preserve">, </w:t>
      </w:r>
      <w:r w:rsidR="001B4815">
        <w:rPr>
          <w:rFonts w:ascii="Arial" w:hAnsi="Arial" w:cs="Arial"/>
        </w:rPr>
        <w:t>we find</w:t>
      </w:r>
      <w:r w:rsidR="006F4734" w:rsidRPr="00DB0882">
        <w:rPr>
          <w:rFonts w:ascii="Arial" w:hAnsi="Arial" w:cs="Arial"/>
        </w:rPr>
        <w:t xml:space="preserve">: “And there are some who are accustomed to recite (before the </w:t>
      </w:r>
      <w:r w:rsidR="006F4734" w:rsidRPr="00DB0882">
        <w:rPr>
          <w:rFonts w:ascii="Arial" w:hAnsi="Arial" w:cs="Arial"/>
          <w:i/>
          <w:iCs/>
        </w:rPr>
        <w:t>Ma</w:t>
      </w:r>
      <w:r w:rsidR="001B4815">
        <w:rPr>
          <w:rFonts w:ascii="Arial" w:hAnsi="Arial" w:cs="Arial"/>
          <w:i/>
          <w:iCs/>
        </w:rPr>
        <w:t>’</w:t>
      </w:r>
      <w:r w:rsidR="006F4734" w:rsidRPr="00DB0882">
        <w:rPr>
          <w:rFonts w:ascii="Arial" w:hAnsi="Arial" w:cs="Arial"/>
          <w:i/>
          <w:iCs/>
        </w:rPr>
        <w:t xml:space="preserve">ariv </w:t>
      </w:r>
      <w:r w:rsidR="006F4734" w:rsidRPr="00DB0882">
        <w:rPr>
          <w:rFonts w:ascii="Arial" w:hAnsi="Arial" w:cs="Arial"/>
        </w:rPr>
        <w:t xml:space="preserve">service on Friday night) </w:t>
      </w:r>
      <w:r w:rsidR="006F4734" w:rsidRPr="00DB0882">
        <w:rPr>
          <w:rFonts w:ascii="Arial" w:hAnsi="Arial" w:cs="Arial"/>
          <w:i/>
          <w:iCs/>
        </w:rPr>
        <w:t>Lekhu neranana</w:t>
      </w:r>
      <w:r w:rsidR="006F4734" w:rsidRPr="00DB0882">
        <w:rPr>
          <w:rFonts w:ascii="Arial" w:hAnsi="Arial" w:cs="Arial"/>
        </w:rPr>
        <w:t>, Psalms 95, 96, 97, and 98, and ‘Ascribe to the Lord, O you mighty.’” The author lived in southern Morocco in the last third of the sixteenth century, and according to Gershom Scholem</w:t>
      </w:r>
      <w:r w:rsidR="001B4815">
        <w:rPr>
          <w:rFonts w:ascii="Arial" w:hAnsi="Arial" w:cs="Arial"/>
        </w:rPr>
        <w:t>,</w:t>
      </w:r>
      <w:r w:rsidR="006F4734" w:rsidRPr="00DB0882">
        <w:rPr>
          <w:rFonts w:ascii="Arial" w:hAnsi="Arial" w:cs="Arial"/>
        </w:rPr>
        <w:t xml:space="preserve"> he wrote this book in 5335 (1575). The fact that he fails to mention Psalm 99 (and also Psalm 100 – see below) does not necessarily prove that they were not included in this custom; he may simply not have listed them all. </w:t>
      </w:r>
    </w:p>
  </w:footnote>
  <w:footnote w:id="14">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Y. Y. Cohen (see note 11) hardly mentions this in his comprehensive article. In note 18 in his article (p. 77)</w:t>
      </w:r>
      <w:r w:rsidR="001B4815">
        <w:rPr>
          <w:rFonts w:ascii="Arial" w:hAnsi="Arial" w:cs="Arial"/>
        </w:rPr>
        <w:t>,</w:t>
      </w:r>
      <w:r w:rsidRPr="00DB0882">
        <w:rPr>
          <w:rFonts w:ascii="Arial" w:hAnsi="Arial" w:cs="Arial"/>
        </w:rPr>
        <w:t xml:space="preserve"> he writes: "In recent times, man</w:t>
      </w:r>
      <w:r w:rsidR="001B4815">
        <w:rPr>
          <w:rFonts w:ascii="Arial" w:hAnsi="Arial" w:cs="Arial"/>
        </w:rPr>
        <w:t>y prayer books following the Seph</w:t>
      </w:r>
      <w:r w:rsidRPr="00DB0882">
        <w:rPr>
          <w:rFonts w:ascii="Arial" w:hAnsi="Arial" w:cs="Arial"/>
        </w:rPr>
        <w:t xml:space="preserve">ardi rite include the psalms, </w:t>
      </w:r>
      <w:r w:rsidRPr="00DB0882">
        <w:rPr>
          <w:rFonts w:ascii="Arial" w:hAnsi="Arial" w:cs="Arial"/>
          <w:i/>
          <w:iCs/>
        </w:rPr>
        <w:t>Lekhu neranena</w:t>
      </w:r>
      <w:r w:rsidRPr="00DB0882">
        <w:rPr>
          <w:rFonts w:ascii="Arial" w:hAnsi="Arial" w:cs="Arial"/>
        </w:rPr>
        <w:t xml:space="preserve">…. Without a doubt this is influenced by the Ashkenazi customs. See </w:t>
      </w:r>
      <w:r w:rsidR="001B4815">
        <w:rPr>
          <w:rFonts w:ascii="Arial" w:hAnsi="Arial" w:cs="Arial"/>
          <w:i/>
          <w:iCs/>
        </w:rPr>
        <w:t>Siddur Otzar H</w:t>
      </w:r>
      <w:r w:rsidRPr="00DB0882">
        <w:rPr>
          <w:rFonts w:ascii="Arial" w:hAnsi="Arial" w:cs="Arial"/>
          <w:i/>
          <w:iCs/>
        </w:rPr>
        <w:t xml:space="preserve">a-Tefilot </w:t>
      </w:r>
      <w:r w:rsidRPr="00DB0882">
        <w:rPr>
          <w:rFonts w:ascii="Arial" w:hAnsi="Arial" w:cs="Arial"/>
        </w:rPr>
        <w:t xml:space="preserve">(in </w:t>
      </w:r>
      <w:r w:rsidR="006F4734" w:rsidRPr="00DB0882">
        <w:rPr>
          <w:rFonts w:ascii="Arial" w:hAnsi="Arial" w:cs="Arial"/>
        </w:rPr>
        <w:t xml:space="preserve">the section, </w:t>
      </w:r>
      <w:r w:rsidRPr="00DB0882">
        <w:rPr>
          <w:rFonts w:ascii="Arial" w:hAnsi="Arial" w:cs="Arial"/>
          <w:i/>
          <w:iCs/>
        </w:rPr>
        <w:t xml:space="preserve">Iyyun Tefila </w:t>
      </w:r>
      <w:r w:rsidRPr="00DB0882">
        <w:rPr>
          <w:rFonts w:ascii="Arial" w:hAnsi="Arial" w:cs="Arial"/>
        </w:rPr>
        <w:t xml:space="preserve">on </w:t>
      </w:r>
      <w:r w:rsidRPr="00DB0882">
        <w:rPr>
          <w:rFonts w:ascii="Arial" w:hAnsi="Arial" w:cs="Arial"/>
          <w:i/>
          <w:iCs/>
        </w:rPr>
        <w:t>Lekhu neranena</w:t>
      </w:r>
      <w:r w:rsidRPr="00DB0882">
        <w:rPr>
          <w:rFonts w:ascii="Arial" w:hAnsi="Arial" w:cs="Arial"/>
        </w:rPr>
        <w:t>) that there are also</w:t>
      </w:r>
      <w:r w:rsidR="001B4815">
        <w:rPr>
          <w:rFonts w:ascii="Arial" w:hAnsi="Arial" w:cs="Arial"/>
        </w:rPr>
        <w:t xml:space="preserve"> different customs among the Seph</w:t>
      </w:r>
      <w:r w:rsidRPr="00DB0882">
        <w:rPr>
          <w:rFonts w:ascii="Arial" w:hAnsi="Arial" w:cs="Arial"/>
        </w:rPr>
        <w:t xml:space="preserve">ardim, e.g., to recite </w:t>
      </w:r>
      <w:r w:rsidRPr="00DB0882">
        <w:rPr>
          <w:rFonts w:ascii="Arial" w:hAnsi="Arial" w:cs="Arial"/>
          <w:i/>
          <w:iCs/>
        </w:rPr>
        <w:t>Lekhu neranena</w:t>
      </w:r>
      <w:r w:rsidRPr="00DB0882">
        <w:rPr>
          <w:rFonts w:ascii="Arial" w:hAnsi="Arial" w:cs="Arial"/>
        </w:rPr>
        <w:t xml:space="preserve">, and add also </w:t>
      </w:r>
      <w:r w:rsidRPr="00DB0882">
        <w:rPr>
          <w:rFonts w:ascii="Arial" w:hAnsi="Arial" w:cs="Arial"/>
          <w:i/>
          <w:iCs/>
        </w:rPr>
        <w:t>Mizmor le-toda</w:t>
      </w:r>
      <w:r w:rsidRPr="00DB0882">
        <w:rPr>
          <w:rFonts w:ascii="Arial" w:hAnsi="Arial" w:cs="Arial"/>
        </w:rPr>
        <w:t xml:space="preserve">." The wording of this note is unclear. </w:t>
      </w:r>
      <w:r w:rsidR="00632BB9">
        <w:rPr>
          <w:rFonts w:ascii="Arial" w:hAnsi="Arial" w:cs="Arial"/>
          <w:i/>
          <w:iCs/>
        </w:rPr>
        <w:t>Siddur Otzar H</w:t>
      </w:r>
      <w:r w:rsidRPr="00DB0882">
        <w:rPr>
          <w:rFonts w:ascii="Arial" w:hAnsi="Arial" w:cs="Arial"/>
          <w:i/>
          <w:iCs/>
        </w:rPr>
        <w:t>a-Tefilot</w:t>
      </w:r>
      <w:r w:rsidRPr="00DB0882">
        <w:rPr>
          <w:rFonts w:ascii="Arial" w:hAnsi="Arial" w:cs="Arial"/>
        </w:rPr>
        <w:t xml:space="preserve"> states: "Our order (to recite Psalms 95-99) was accepted in Ashkenazi and Yemenite communitie</w:t>
      </w:r>
      <w:r w:rsidR="00632BB9">
        <w:rPr>
          <w:rFonts w:ascii="Arial" w:hAnsi="Arial" w:cs="Arial"/>
        </w:rPr>
        <w:t>s. And in Seph</w:t>
      </w:r>
      <w:r w:rsidRPr="00DB0882">
        <w:rPr>
          <w:rFonts w:ascii="Arial" w:hAnsi="Arial" w:cs="Arial"/>
        </w:rPr>
        <w:t>ardi communit</w:t>
      </w:r>
      <w:r w:rsidR="006F4734" w:rsidRPr="00DB0882">
        <w:rPr>
          <w:rFonts w:ascii="Arial" w:hAnsi="Arial" w:cs="Arial"/>
        </w:rPr>
        <w:t>ies, there are those who recite</w:t>
      </w:r>
      <w:r w:rsidRPr="00DB0882">
        <w:rPr>
          <w:rFonts w:ascii="Arial" w:hAnsi="Arial" w:cs="Arial"/>
        </w:rPr>
        <w:t xml:space="preserve"> the five psalms from 95 to 99, </w:t>
      </w:r>
      <w:r w:rsidRPr="00DB0882">
        <w:rPr>
          <w:rFonts w:ascii="Arial" w:hAnsi="Arial" w:cs="Arial"/>
          <w:b/>
          <w:bCs/>
        </w:rPr>
        <w:t xml:space="preserve">and </w:t>
      </w:r>
      <w:r w:rsidRPr="00DB0882">
        <w:rPr>
          <w:rFonts w:ascii="Arial" w:hAnsi="Arial" w:cs="Arial"/>
          <w:b/>
          <w:bCs/>
          <w:i/>
          <w:iCs/>
        </w:rPr>
        <w:t>Mizmor le-toda</w:t>
      </w:r>
      <w:r w:rsidRPr="00DB0882">
        <w:rPr>
          <w:rFonts w:ascii="Arial" w:hAnsi="Arial" w:cs="Arial"/>
          <w:b/>
          <w:bCs/>
        </w:rPr>
        <w:t xml:space="preserve">. </w:t>
      </w:r>
      <w:r w:rsidRPr="00DB0882">
        <w:rPr>
          <w:rFonts w:ascii="Arial" w:hAnsi="Arial" w:cs="Arial"/>
        </w:rPr>
        <w:t xml:space="preserve">So it is written in </w:t>
      </w:r>
      <w:r w:rsidR="00632BB9">
        <w:rPr>
          <w:rFonts w:ascii="Arial" w:hAnsi="Arial" w:cs="Arial"/>
          <w:i/>
          <w:iCs/>
        </w:rPr>
        <w:t>Siddur Tefilat H</w:t>
      </w:r>
      <w:r w:rsidRPr="00DB0882">
        <w:rPr>
          <w:rFonts w:ascii="Arial" w:hAnsi="Arial" w:cs="Arial"/>
          <w:i/>
          <w:iCs/>
        </w:rPr>
        <w:t xml:space="preserve">a-Chadash </w:t>
      </w:r>
      <w:r w:rsidRPr="00DB0882">
        <w:rPr>
          <w:rFonts w:ascii="Arial" w:hAnsi="Arial" w:cs="Arial"/>
        </w:rPr>
        <w:t>and many other prayer books. And there are those who recite only Psalm 29…." It is clear</w:t>
      </w:r>
      <w:r w:rsidR="00632BB9">
        <w:rPr>
          <w:rFonts w:ascii="Arial" w:hAnsi="Arial" w:cs="Arial"/>
        </w:rPr>
        <w:t>,</w:t>
      </w:r>
      <w:r w:rsidRPr="00DB0882">
        <w:rPr>
          <w:rFonts w:ascii="Arial" w:hAnsi="Arial" w:cs="Arial"/>
        </w:rPr>
        <w:t xml:space="preserve"> then, that a</w:t>
      </w:r>
      <w:r w:rsidR="00632BB9">
        <w:rPr>
          <w:rFonts w:ascii="Arial" w:hAnsi="Arial" w:cs="Arial"/>
        </w:rPr>
        <w:t>mong the Seph</w:t>
      </w:r>
      <w:r w:rsidRPr="00DB0882">
        <w:rPr>
          <w:rFonts w:ascii="Arial" w:hAnsi="Arial" w:cs="Arial"/>
        </w:rPr>
        <w:t xml:space="preserve">ardim, </w:t>
      </w:r>
      <w:r w:rsidRPr="00DB0882">
        <w:rPr>
          <w:rFonts w:ascii="Arial" w:hAnsi="Arial" w:cs="Arial"/>
          <w:b/>
          <w:bCs/>
        </w:rPr>
        <w:t xml:space="preserve">all </w:t>
      </w:r>
      <w:r w:rsidRPr="00DB0882">
        <w:rPr>
          <w:rFonts w:ascii="Arial" w:hAnsi="Arial" w:cs="Arial"/>
        </w:rPr>
        <w:t xml:space="preserve">those who are accustiomed to start with </w:t>
      </w:r>
      <w:r w:rsidRPr="00DB0882">
        <w:rPr>
          <w:rFonts w:ascii="Arial" w:hAnsi="Arial" w:cs="Arial"/>
          <w:i/>
          <w:iCs/>
        </w:rPr>
        <w:t xml:space="preserve">Lekhu neranena </w:t>
      </w:r>
      <w:r w:rsidRPr="00DB0882">
        <w:rPr>
          <w:rFonts w:ascii="Arial" w:hAnsi="Arial" w:cs="Arial"/>
        </w:rPr>
        <w:t xml:space="preserve">recite the six psalms including </w:t>
      </w:r>
      <w:r w:rsidR="00632BB9">
        <w:rPr>
          <w:rFonts w:ascii="Arial" w:hAnsi="Arial" w:cs="Arial"/>
          <w:i/>
          <w:iCs/>
        </w:rPr>
        <w:t>Mizmor Le-T</w:t>
      </w:r>
      <w:r w:rsidRPr="00DB0882">
        <w:rPr>
          <w:rFonts w:ascii="Arial" w:hAnsi="Arial" w:cs="Arial"/>
          <w:i/>
          <w:iCs/>
        </w:rPr>
        <w:t>oda</w:t>
      </w:r>
      <w:r w:rsidRPr="00DB0882">
        <w:rPr>
          <w:rFonts w:ascii="Arial" w:hAnsi="Arial" w:cs="Arial"/>
        </w:rPr>
        <w:t xml:space="preserve">, and not as implied in Cohen's note. </w:t>
      </w:r>
    </w:p>
  </w:footnote>
  <w:footnote w:id="15">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This is the simplest and most reasonable explanation of this practice. The explanation </w:t>
      </w:r>
      <w:r w:rsidR="00632BB9">
        <w:rPr>
          <w:rFonts w:ascii="Arial" w:hAnsi="Arial" w:cs="Arial"/>
        </w:rPr>
        <w:t>that</w:t>
      </w:r>
      <w:r w:rsidRPr="00DB0882">
        <w:rPr>
          <w:rFonts w:ascii="Arial" w:hAnsi="Arial" w:cs="Arial"/>
        </w:rPr>
        <w:t xml:space="preserve"> connects it to the six days of the week, one psalm for each day, postdates the institution of the practice by several generations; see Cohen's article (note 11), p. 76 and note 11. An explanation close to the one that we have proposed is found in R. Moshe Elbaz's book, </w:t>
      </w:r>
      <w:r w:rsidR="00632BB9">
        <w:rPr>
          <w:rFonts w:ascii="Arial" w:hAnsi="Arial" w:cs="Arial"/>
          <w:i/>
          <w:iCs/>
        </w:rPr>
        <w:t>Heikhal H</w:t>
      </w:r>
      <w:r w:rsidRPr="00DB0882">
        <w:rPr>
          <w:rFonts w:ascii="Arial" w:hAnsi="Arial" w:cs="Arial"/>
          <w:i/>
          <w:iCs/>
        </w:rPr>
        <w:t>a-Kodesh</w:t>
      </w:r>
      <w:r w:rsidRPr="00DB0882">
        <w:rPr>
          <w:rFonts w:ascii="Arial" w:hAnsi="Arial" w:cs="Arial"/>
        </w:rPr>
        <w:t xml:space="preserve"> (see note 12). He writes: "All these psalms point to the acceptance of Shabbat and </w:t>
      </w:r>
      <w:r w:rsidRPr="00DB0882">
        <w:rPr>
          <w:rFonts w:ascii="Arial" w:hAnsi="Arial" w:cs="Arial"/>
          <w:b/>
          <w:bCs/>
        </w:rPr>
        <w:t>the kingdom of Heaven</w:t>
      </w:r>
      <w:r w:rsidRPr="00DB0882">
        <w:rPr>
          <w:rFonts w:ascii="Arial" w:hAnsi="Arial" w:cs="Arial"/>
        </w:rPr>
        <w:t>, which spreads on Friday night throughout the worl</w:t>
      </w:r>
      <w:r w:rsidR="00632BB9">
        <w:rPr>
          <w:rFonts w:ascii="Arial" w:hAnsi="Arial" w:cs="Arial"/>
        </w:rPr>
        <w:t>d. This is explicit in Psalm 99,</w:t>
      </w:r>
      <w:r w:rsidRPr="00DB0882">
        <w:rPr>
          <w:rFonts w:ascii="Arial" w:hAnsi="Arial" w:cs="Arial"/>
        </w:rPr>
        <w:t xml:space="preserve"> 'The Lord reigns; le the peoples tremble,' for with these psalms we assist the side of holiness to crown the </w:t>
      </w:r>
      <w:r w:rsidRPr="00DB0882">
        <w:rPr>
          <w:rFonts w:ascii="Arial" w:hAnsi="Arial" w:cs="Arial"/>
          <w:i/>
          <w:iCs/>
        </w:rPr>
        <w:t xml:space="preserve">Shekhina </w:t>
      </w:r>
      <w:r w:rsidRPr="00DB0882">
        <w:rPr>
          <w:rFonts w:ascii="Arial" w:hAnsi="Arial" w:cs="Arial"/>
        </w:rPr>
        <w:t xml:space="preserve">as king over the entire universe." </w:t>
      </w:r>
    </w:p>
  </w:footnote>
  <w:footnote w:id="16">
    <w:p w:rsidR="00A54FCE" w:rsidRPr="00DB0882" w:rsidRDefault="00A54FCE" w:rsidP="00F56C86">
      <w:pPr>
        <w:pStyle w:val="FootnoteText"/>
        <w:spacing w:line="240" w:lineRule="auto"/>
        <w:rPr>
          <w:rFonts w:ascii="Arial" w:hAnsi="Arial" w:cs="Arial"/>
        </w:rPr>
      </w:pPr>
      <w:r w:rsidRPr="00DB0882">
        <w:rPr>
          <w:rStyle w:val="FootnoteReference"/>
          <w:rFonts w:ascii="Arial" w:hAnsi="Arial" w:cs="Arial"/>
        </w:rPr>
        <w:footnoteRef/>
      </w:r>
      <w:r w:rsidRPr="00DB0882">
        <w:rPr>
          <w:rFonts w:ascii="Arial" w:hAnsi="Arial" w:cs="Arial"/>
        </w:rPr>
        <w:t xml:space="preserve"> It would appear, however, that this argument, which originated in France and Germany, was not strong enough to remove </w:t>
      </w:r>
      <w:r w:rsidR="00632BB9">
        <w:rPr>
          <w:rFonts w:ascii="Arial" w:hAnsi="Arial" w:cs="Arial"/>
          <w:i/>
          <w:iCs/>
        </w:rPr>
        <w:t>Mizmor Le-T</w:t>
      </w:r>
      <w:r w:rsidRPr="00DB0882">
        <w:rPr>
          <w:rFonts w:ascii="Arial" w:hAnsi="Arial" w:cs="Arial"/>
          <w:i/>
          <w:iCs/>
        </w:rPr>
        <w:t xml:space="preserve">oda </w:t>
      </w:r>
      <w:r w:rsidRPr="00DB0882">
        <w:rPr>
          <w:rFonts w:ascii="Arial" w:hAnsi="Arial" w:cs="Arial"/>
        </w:rPr>
        <w:t xml:space="preserve">from the set of psalms recited in </w:t>
      </w:r>
      <w:r w:rsidRPr="00DB0882">
        <w:rPr>
          <w:rFonts w:ascii="Arial" w:hAnsi="Arial" w:cs="Arial"/>
          <w:i/>
          <w:iCs/>
        </w:rPr>
        <w:t>Kabbalat Shabbat</w:t>
      </w:r>
      <w:r w:rsidR="00632BB9">
        <w:rPr>
          <w:rFonts w:ascii="Arial" w:hAnsi="Arial" w:cs="Arial"/>
        </w:rPr>
        <w:t xml:space="preserve"> according to the original Seph</w:t>
      </w:r>
      <w:r w:rsidRPr="00DB0882">
        <w:rPr>
          <w:rFonts w:ascii="Arial" w:hAnsi="Arial" w:cs="Arial"/>
        </w:rPr>
        <w:t>ardic custom, which developed among the Safed Kabbalists in the second half of the 16</w:t>
      </w:r>
      <w:r w:rsidRPr="00DB0882">
        <w:rPr>
          <w:rFonts w:ascii="Arial" w:hAnsi="Arial" w:cs="Arial"/>
          <w:vertAlign w:val="superscript"/>
        </w:rPr>
        <w:t>th</w:t>
      </w:r>
      <w:r w:rsidRPr="00DB0882">
        <w:rPr>
          <w:rFonts w:ascii="Arial" w:hAnsi="Arial" w:cs="Arial"/>
        </w:rPr>
        <w:t xml:space="preserve"> century. It should be reme</w:t>
      </w:r>
      <w:r w:rsidR="00632BB9">
        <w:rPr>
          <w:rFonts w:ascii="Arial" w:hAnsi="Arial" w:cs="Arial"/>
        </w:rPr>
        <w:t>mbered that according to the Seh</w:t>
      </w:r>
      <w:r w:rsidRPr="00DB0882">
        <w:rPr>
          <w:rFonts w:ascii="Arial" w:hAnsi="Arial" w:cs="Arial"/>
        </w:rPr>
        <w:t xml:space="preserve">ardi custom, </w:t>
      </w:r>
      <w:r w:rsidR="00632BB9">
        <w:rPr>
          <w:rFonts w:ascii="Arial" w:hAnsi="Arial" w:cs="Arial"/>
          <w:i/>
          <w:iCs/>
        </w:rPr>
        <w:t>Mizmor Le-T</w:t>
      </w:r>
      <w:r w:rsidRPr="00DB0882">
        <w:rPr>
          <w:rFonts w:ascii="Arial" w:hAnsi="Arial" w:cs="Arial"/>
          <w:i/>
          <w:iCs/>
        </w:rPr>
        <w:t>oda</w:t>
      </w:r>
      <w:r w:rsidRPr="00DB0882">
        <w:rPr>
          <w:rFonts w:ascii="Arial" w:hAnsi="Arial" w:cs="Arial"/>
        </w:rPr>
        <w:t xml:space="preserve"> was recited as part of the Shabbat </w:t>
      </w:r>
      <w:r w:rsidRPr="00DB0882">
        <w:rPr>
          <w:rFonts w:ascii="Arial" w:hAnsi="Arial" w:cs="Arial"/>
          <w:i/>
          <w:iCs/>
        </w:rPr>
        <w:t xml:space="preserve">Pesukei </w:t>
      </w:r>
      <w:r w:rsidR="00632BB9">
        <w:rPr>
          <w:rFonts w:ascii="Arial" w:hAnsi="Arial" w:cs="Arial"/>
          <w:i/>
          <w:iCs/>
        </w:rPr>
        <w:t>D</w:t>
      </w:r>
      <w:r w:rsidRPr="00DB0882">
        <w:rPr>
          <w:rFonts w:ascii="Arial" w:hAnsi="Arial" w:cs="Arial"/>
          <w:i/>
          <w:iCs/>
        </w:rPr>
        <w:t>e-</w:t>
      </w:r>
      <w:r w:rsidR="00632BB9">
        <w:rPr>
          <w:rFonts w:ascii="Arial" w:hAnsi="Arial" w:cs="Arial"/>
          <w:i/>
          <w:iCs/>
        </w:rPr>
        <w:t>Z</w:t>
      </w:r>
      <w:r w:rsidRPr="00DB0882">
        <w:rPr>
          <w:rFonts w:ascii="Arial" w:hAnsi="Arial" w:cs="Arial"/>
          <w:i/>
          <w:iCs/>
        </w:rPr>
        <w:t xml:space="preserve">imra </w:t>
      </w:r>
      <w:r w:rsidRPr="00DB0882">
        <w:rPr>
          <w:rFonts w:ascii="Arial" w:hAnsi="Arial" w:cs="Arial"/>
        </w:rPr>
        <w:t>at least until the middle of the 14</w:t>
      </w:r>
      <w:r w:rsidRPr="00DB0882">
        <w:rPr>
          <w:rFonts w:ascii="Arial" w:hAnsi="Arial" w:cs="Arial"/>
          <w:vertAlign w:val="superscript"/>
        </w:rPr>
        <w:t>th</w:t>
      </w:r>
      <w:r w:rsidRPr="00DB0882">
        <w:rPr>
          <w:rFonts w:ascii="Arial" w:hAnsi="Arial" w:cs="Arial"/>
        </w:rPr>
        <w:t xml:space="preserve"> century, and perhaps until much later than that (see the appendix mentioned above). It is difficult to </w:t>
      </w:r>
      <w:r w:rsidR="00632BB9">
        <w:rPr>
          <w:rFonts w:ascii="Arial" w:hAnsi="Arial" w:cs="Arial"/>
        </w:rPr>
        <w:t>determine precisely when the Seph</w:t>
      </w:r>
      <w:r w:rsidRPr="00DB0882">
        <w:rPr>
          <w:rFonts w:ascii="Arial" w:hAnsi="Arial" w:cs="Arial"/>
        </w:rPr>
        <w:t xml:space="preserve">ardi </w:t>
      </w:r>
      <w:r w:rsidRPr="00DB0882">
        <w:rPr>
          <w:rFonts w:ascii="Arial" w:hAnsi="Arial" w:cs="Arial"/>
          <w:i/>
          <w:iCs/>
        </w:rPr>
        <w:t>siddurim</w:t>
      </w:r>
      <w:r w:rsidRPr="00DB0882">
        <w:rPr>
          <w:rFonts w:ascii="Arial" w:hAnsi="Arial" w:cs="Arial"/>
        </w:rPr>
        <w:t xml:space="preserve"> "surrendered" to the Ashkenazi custom and removed </w:t>
      </w:r>
      <w:r w:rsidR="00632BB9">
        <w:rPr>
          <w:rFonts w:ascii="Arial" w:hAnsi="Arial" w:cs="Arial"/>
          <w:i/>
          <w:iCs/>
        </w:rPr>
        <w:t>Mizmor Le-T</w:t>
      </w:r>
      <w:r w:rsidRPr="00DB0882">
        <w:rPr>
          <w:rFonts w:ascii="Arial" w:hAnsi="Arial" w:cs="Arial"/>
          <w:i/>
          <w:iCs/>
        </w:rPr>
        <w:t xml:space="preserve">oda </w:t>
      </w:r>
      <w:r w:rsidRPr="00DB0882">
        <w:rPr>
          <w:rFonts w:ascii="Arial" w:hAnsi="Arial" w:cs="Arial"/>
        </w:rPr>
        <w:t xml:space="preserve">from the Shabbat liturgy. And even after they "surrendered," the surrender was not complete, and so in some communities </w:t>
      </w:r>
      <w:r w:rsidR="00632BB9">
        <w:rPr>
          <w:rFonts w:ascii="Arial" w:hAnsi="Arial" w:cs="Arial"/>
          <w:i/>
          <w:iCs/>
        </w:rPr>
        <w:t>Mizmor Le-T</w:t>
      </w:r>
      <w:r w:rsidRPr="00DB0882">
        <w:rPr>
          <w:rFonts w:ascii="Arial" w:hAnsi="Arial" w:cs="Arial"/>
          <w:i/>
          <w:iCs/>
        </w:rPr>
        <w:t>oda</w:t>
      </w:r>
      <w:r w:rsidRPr="00DB0882">
        <w:rPr>
          <w:rFonts w:ascii="Arial" w:hAnsi="Arial" w:cs="Arial"/>
        </w:rPr>
        <w:t xml:space="preserve"> c</w:t>
      </w:r>
      <w:r w:rsidR="00632BB9">
        <w:rPr>
          <w:rFonts w:ascii="Arial" w:hAnsi="Arial" w:cs="Arial"/>
        </w:rPr>
        <w:t>ontinued to be recited on Chol H</w:t>
      </w:r>
      <w:r w:rsidRPr="00DB0882">
        <w:rPr>
          <w:rFonts w:ascii="Arial" w:hAnsi="Arial" w:cs="Arial"/>
        </w:rPr>
        <w:t xml:space="preserve">a-Mo'ed Pesach and on Erev Yom Kippur – days on which a thanksgiving offering was not brought (and so is the custom until this very day), and there were even those who recited it on Rosh Hashana and Yom Kippur themselves (see the aforementioned appendix, note 22). It is not impossible, then, that those who instituted </w:t>
      </w:r>
      <w:r w:rsidRPr="00DB0882">
        <w:rPr>
          <w:rFonts w:ascii="Arial" w:hAnsi="Arial" w:cs="Arial"/>
          <w:i/>
          <w:iCs/>
        </w:rPr>
        <w:t xml:space="preserve">Kabbalat Shabbat </w:t>
      </w:r>
      <w:r w:rsidRPr="00DB0882">
        <w:rPr>
          <w:rFonts w:ascii="Arial" w:hAnsi="Arial" w:cs="Arial"/>
        </w:rPr>
        <w:t>in 16</w:t>
      </w:r>
      <w:r w:rsidRPr="00DB0882">
        <w:rPr>
          <w:rFonts w:ascii="Arial" w:hAnsi="Arial" w:cs="Arial"/>
          <w:vertAlign w:val="superscript"/>
        </w:rPr>
        <w:t>th</w:t>
      </w:r>
      <w:r w:rsidRPr="00DB0882">
        <w:rPr>
          <w:rFonts w:ascii="Arial" w:hAnsi="Arial" w:cs="Arial"/>
        </w:rPr>
        <w:t xml:space="preserve"> century Safed still recited </w:t>
      </w:r>
      <w:r w:rsidR="00632BB9">
        <w:rPr>
          <w:rFonts w:ascii="Arial" w:hAnsi="Arial" w:cs="Arial"/>
          <w:i/>
          <w:iCs/>
        </w:rPr>
        <w:t>Mizmor Le-T</w:t>
      </w:r>
      <w:r w:rsidRPr="00DB0882">
        <w:rPr>
          <w:rFonts w:ascii="Arial" w:hAnsi="Arial" w:cs="Arial"/>
          <w:i/>
          <w:iCs/>
        </w:rPr>
        <w:t xml:space="preserve">oda </w:t>
      </w:r>
      <w:r w:rsidRPr="00DB0882">
        <w:rPr>
          <w:rFonts w:ascii="Arial" w:hAnsi="Arial" w:cs="Arial"/>
        </w:rPr>
        <w:t xml:space="preserve">in the Shabbat </w:t>
      </w:r>
      <w:r w:rsidRPr="00DB0882">
        <w:rPr>
          <w:rFonts w:ascii="Arial" w:hAnsi="Arial" w:cs="Arial"/>
          <w:i/>
          <w:iCs/>
        </w:rPr>
        <w:t xml:space="preserve">Pesukei </w:t>
      </w:r>
      <w:r w:rsidR="00632BB9">
        <w:rPr>
          <w:rFonts w:ascii="Arial" w:hAnsi="Arial" w:cs="Arial"/>
          <w:i/>
          <w:iCs/>
        </w:rPr>
        <w:t>D</w:t>
      </w:r>
      <w:r w:rsidRPr="00DB0882">
        <w:rPr>
          <w:rFonts w:ascii="Arial" w:hAnsi="Arial" w:cs="Arial"/>
          <w:i/>
          <w:iCs/>
        </w:rPr>
        <w:t>e-</w:t>
      </w:r>
      <w:r w:rsidR="00632BB9">
        <w:rPr>
          <w:rFonts w:ascii="Arial" w:hAnsi="Arial" w:cs="Arial"/>
          <w:i/>
          <w:iCs/>
        </w:rPr>
        <w:t>Z</w:t>
      </w:r>
      <w:r w:rsidRPr="00DB0882">
        <w:rPr>
          <w:rFonts w:ascii="Arial" w:hAnsi="Arial" w:cs="Arial"/>
          <w:i/>
          <w:iCs/>
        </w:rPr>
        <w:t>imra</w:t>
      </w:r>
      <w:r w:rsidRPr="00DB0882">
        <w:rPr>
          <w:rFonts w:ascii="Arial" w:hAnsi="Arial" w:cs="Arial"/>
        </w:rPr>
        <w:t xml:space="preserve">, and thus this psalm would have been included in their </w:t>
      </w:r>
      <w:r w:rsidRPr="00DB0882">
        <w:rPr>
          <w:rFonts w:ascii="Arial" w:hAnsi="Arial" w:cs="Arial"/>
          <w:i/>
          <w:iCs/>
        </w:rPr>
        <w:t xml:space="preserve">Kabbalat Shabbat </w:t>
      </w:r>
      <w:r w:rsidRPr="00DB0882">
        <w:rPr>
          <w:rFonts w:ascii="Arial" w:hAnsi="Arial" w:cs="Arial"/>
        </w:rPr>
        <w:t>on Friday night. R</w:t>
      </w:r>
      <w:r w:rsidR="00632BB9">
        <w:rPr>
          <w:rFonts w:ascii="Arial" w:hAnsi="Arial" w:cs="Arial"/>
        </w:rPr>
        <w:t>.</w:t>
      </w:r>
      <w:r w:rsidRPr="00DB0882">
        <w:rPr>
          <w:rFonts w:ascii="Arial" w:hAnsi="Arial" w:cs="Arial"/>
        </w:rPr>
        <w:t xml:space="preserve"> Moshe Ibn Makhir, who at the end of the 16</w:t>
      </w:r>
      <w:r w:rsidRPr="00DB0882">
        <w:rPr>
          <w:rFonts w:ascii="Arial" w:hAnsi="Arial" w:cs="Arial"/>
          <w:vertAlign w:val="superscript"/>
        </w:rPr>
        <w:t>th</w:t>
      </w:r>
      <w:r w:rsidRPr="00DB0882">
        <w:rPr>
          <w:rFonts w:ascii="Arial" w:hAnsi="Arial" w:cs="Arial"/>
        </w:rPr>
        <w:t xml:space="preserve"> century already refrained from reciting </w:t>
      </w:r>
      <w:r w:rsidR="00632BB9">
        <w:rPr>
          <w:rFonts w:ascii="Arial" w:hAnsi="Arial" w:cs="Arial"/>
          <w:i/>
          <w:iCs/>
        </w:rPr>
        <w:t>Mizmor Le-T</w:t>
      </w:r>
      <w:r w:rsidRPr="00DB0882">
        <w:rPr>
          <w:rFonts w:ascii="Arial" w:hAnsi="Arial" w:cs="Arial"/>
          <w:i/>
          <w:iCs/>
        </w:rPr>
        <w:t xml:space="preserve">oda </w:t>
      </w:r>
      <w:r w:rsidRPr="00DB0882">
        <w:rPr>
          <w:rFonts w:ascii="Arial" w:hAnsi="Arial" w:cs="Arial"/>
        </w:rPr>
        <w:t xml:space="preserve">in the </w:t>
      </w:r>
      <w:r w:rsidRPr="00DB0882">
        <w:rPr>
          <w:rFonts w:ascii="Arial" w:hAnsi="Arial" w:cs="Arial"/>
          <w:i/>
          <w:iCs/>
        </w:rPr>
        <w:t xml:space="preserve">Pesukei de-zimra </w:t>
      </w:r>
      <w:r w:rsidRPr="00DB0882">
        <w:rPr>
          <w:rFonts w:ascii="Arial" w:hAnsi="Arial" w:cs="Arial"/>
        </w:rPr>
        <w:t xml:space="preserve">of Shabbat, removed it also from the </w:t>
      </w:r>
      <w:r w:rsidRPr="00DB0882">
        <w:rPr>
          <w:rFonts w:ascii="Arial" w:hAnsi="Arial" w:cs="Arial"/>
          <w:i/>
          <w:iCs/>
        </w:rPr>
        <w:t xml:space="preserve">Kabbalat Shabbat </w:t>
      </w:r>
      <w:r w:rsidRPr="00DB0882">
        <w:rPr>
          <w:rFonts w:ascii="Arial" w:hAnsi="Arial" w:cs="Arial"/>
        </w:rPr>
        <w:t xml:space="preserve">that he published in his book, </w:t>
      </w:r>
      <w:r w:rsidRPr="00DB0882">
        <w:rPr>
          <w:rFonts w:ascii="Arial" w:hAnsi="Arial" w:cs="Arial"/>
          <w:i/>
          <w:iCs/>
        </w:rPr>
        <w:t>Seder ha-Yom</w:t>
      </w:r>
      <w:r w:rsidRPr="00DB0882">
        <w:rPr>
          <w:rFonts w:ascii="Arial" w:hAnsi="Arial" w:cs="Arial"/>
        </w:rPr>
        <w:t>.</w:t>
      </w:r>
    </w:p>
    <w:p w:rsidR="00A54FCE" w:rsidRPr="00DB0882" w:rsidRDefault="00A54FCE" w:rsidP="00F56C86">
      <w:pPr>
        <w:pStyle w:val="FootnoteText"/>
        <w:spacing w:line="240" w:lineRule="auto"/>
        <w:rPr>
          <w:rFonts w:ascii="Arial" w:hAnsi="Arial" w:cs="Arial"/>
        </w:rPr>
      </w:pPr>
      <w:r w:rsidRPr="00DB0882">
        <w:rPr>
          <w:rFonts w:ascii="Arial" w:hAnsi="Arial" w:cs="Arial"/>
        </w:rPr>
        <w:t xml:space="preserve">In any event, the different customs </w:t>
      </w:r>
      <w:r w:rsidR="00632BB9">
        <w:rPr>
          <w:rFonts w:ascii="Arial" w:hAnsi="Arial" w:cs="Arial"/>
        </w:rPr>
        <w:t>for</w:t>
      </w:r>
      <w:r w:rsidRPr="00DB0882">
        <w:rPr>
          <w:rFonts w:ascii="Arial" w:hAnsi="Arial" w:cs="Arial"/>
        </w:rPr>
        <w:t xml:space="preserve"> </w:t>
      </w:r>
      <w:r w:rsidRPr="00DB0882">
        <w:rPr>
          <w:rFonts w:ascii="Arial" w:hAnsi="Arial" w:cs="Arial"/>
          <w:i/>
          <w:iCs/>
        </w:rPr>
        <w:t>Kabbalat Shabbat</w:t>
      </w:r>
      <w:r w:rsidRPr="00DB0882">
        <w:rPr>
          <w:rFonts w:ascii="Arial" w:hAnsi="Arial" w:cs="Arial"/>
        </w:rPr>
        <w:t xml:space="preserve">, </w:t>
      </w:r>
      <w:r w:rsidR="00632BB9">
        <w:rPr>
          <w:rFonts w:ascii="Arial" w:hAnsi="Arial" w:cs="Arial"/>
        </w:rPr>
        <w:t xml:space="preserve">regarding </w:t>
      </w:r>
      <w:r w:rsidRPr="00DB0882">
        <w:rPr>
          <w:rFonts w:ascii="Arial" w:hAnsi="Arial" w:cs="Arial"/>
        </w:rPr>
        <w:t xml:space="preserve">whether to include </w:t>
      </w:r>
      <w:r w:rsidRPr="00DB0882">
        <w:rPr>
          <w:rFonts w:ascii="Arial" w:hAnsi="Arial" w:cs="Arial"/>
          <w:i/>
          <w:iCs/>
        </w:rPr>
        <w:t xml:space="preserve">Mizmor </w:t>
      </w:r>
      <w:r w:rsidR="00632BB9">
        <w:rPr>
          <w:rFonts w:ascii="Arial" w:hAnsi="Arial" w:cs="Arial"/>
          <w:i/>
          <w:iCs/>
        </w:rPr>
        <w:t>L</w:t>
      </w:r>
      <w:r w:rsidRPr="00DB0882">
        <w:rPr>
          <w:rFonts w:ascii="Arial" w:hAnsi="Arial" w:cs="Arial"/>
          <w:i/>
          <w:iCs/>
        </w:rPr>
        <w:t>e-</w:t>
      </w:r>
      <w:r w:rsidR="00632BB9">
        <w:rPr>
          <w:rFonts w:ascii="Arial" w:hAnsi="Arial" w:cs="Arial"/>
          <w:i/>
          <w:iCs/>
        </w:rPr>
        <w:t>T</w:t>
      </w:r>
      <w:r w:rsidRPr="00DB0882">
        <w:rPr>
          <w:rFonts w:ascii="Arial" w:hAnsi="Arial" w:cs="Arial"/>
          <w:i/>
          <w:iCs/>
        </w:rPr>
        <w:t>oda</w:t>
      </w:r>
      <w:r w:rsidRPr="00DB0882">
        <w:rPr>
          <w:rFonts w:ascii="Arial" w:hAnsi="Arial" w:cs="Arial"/>
        </w:rPr>
        <w:t xml:space="preserve"> or refrain from reciting it, are an expression of the question </w:t>
      </w:r>
      <w:r w:rsidR="00632BB9">
        <w:rPr>
          <w:rFonts w:ascii="Arial" w:hAnsi="Arial" w:cs="Arial"/>
        </w:rPr>
        <w:t>of which</w:t>
      </w:r>
      <w:r w:rsidRPr="00DB0882">
        <w:rPr>
          <w:rFonts w:ascii="Arial" w:hAnsi="Arial" w:cs="Arial"/>
        </w:rPr>
        <w:t xml:space="preserve"> is given precedence: The </w:t>
      </w:r>
      <w:r w:rsidRPr="00DB0882">
        <w:rPr>
          <w:rFonts w:ascii="Arial" w:hAnsi="Arial" w:cs="Arial"/>
          <w:b/>
          <w:bCs/>
        </w:rPr>
        <w:t>content</w:t>
      </w:r>
      <w:r w:rsidRPr="00DB0882">
        <w:rPr>
          <w:rFonts w:ascii="Arial" w:hAnsi="Arial" w:cs="Arial"/>
        </w:rPr>
        <w:t xml:space="preserve"> of Psalm 100, which is a psalm of praise, or its </w:t>
      </w:r>
      <w:r w:rsidRPr="00DB0882">
        <w:rPr>
          <w:rFonts w:ascii="Arial" w:hAnsi="Arial" w:cs="Arial"/>
          <w:b/>
          <w:bCs/>
        </w:rPr>
        <w:t>heading</w:t>
      </w:r>
      <w:r w:rsidR="00632BB9">
        <w:rPr>
          <w:rFonts w:ascii="Arial" w:hAnsi="Arial" w:cs="Arial"/>
          <w:b/>
          <w:bCs/>
        </w:rPr>
        <w:t>,</w:t>
      </w:r>
      <w:r w:rsidRPr="00DB0882">
        <w:rPr>
          <w:rFonts w:ascii="Arial" w:hAnsi="Arial" w:cs="Arial"/>
          <w:b/>
          <w:bCs/>
        </w:rPr>
        <w:t xml:space="preserve"> </w:t>
      </w:r>
      <w:r w:rsidRPr="00DB0882">
        <w:rPr>
          <w:rFonts w:ascii="Arial" w:hAnsi="Arial" w:cs="Arial"/>
        </w:rPr>
        <w:t xml:space="preserve">which designates the psalm for a thanksgiving-offering. See what we wrote about this in the aforementioned appendix, at the end of section II.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A7F05"/>
    <w:multiLevelType w:val="hybridMultilevel"/>
    <w:tmpl w:val="DD6E4740"/>
    <w:lvl w:ilvl="0" w:tplc="13C0E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446E0"/>
    <w:multiLevelType w:val="hybridMultilevel"/>
    <w:tmpl w:val="53AA11DA"/>
    <w:lvl w:ilvl="0" w:tplc="4E1A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BE3E10"/>
    <w:multiLevelType w:val="hybridMultilevel"/>
    <w:tmpl w:val="0FB057F4"/>
    <w:lvl w:ilvl="0" w:tplc="1DEC5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1">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2"/>
  </w:num>
  <w:num w:numId="4">
    <w:abstractNumId w:val="13"/>
  </w:num>
  <w:num w:numId="5">
    <w:abstractNumId w:val="19"/>
  </w:num>
  <w:num w:numId="6">
    <w:abstractNumId w:val="10"/>
  </w:num>
  <w:num w:numId="7">
    <w:abstractNumId w:val="3"/>
  </w:num>
  <w:num w:numId="8">
    <w:abstractNumId w:val="6"/>
  </w:num>
  <w:num w:numId="9">
    <w:abstractNumId w:val="21"/>
  </w:num>
  <w:num w:numId="10">
    <w:abstractNumId w:val="16"/>
  </w:num>
  <w:num w:numId="11">
    <w:abstractNumId w:val="0"/>
  </w:num>
  <w:num w:numId="12">
    <w:abstractNumId w:val="17"/>
  </w:num>
  <w:num w:numId="13">
    <w:abstractNumId w:val="7"/>
  </w:num>
  <w:num w:numId="14">
    <w:abstractNumId w:val="22"/>
  </w:num>
  <w:num w:numId="15">
    <w:abstractNumId w:val="4"/>
  </w:num>
  <w:num w:numId="16">
    <w:abstractNumId w:val="11"/>
  </w:num>
  <w:num w:numId="17">
    <w:abstractNumId w:val="18"/>
  </w:num>
  <w:num w:numId="18">
    <w:abstractNumId w:val="8"/>
  </w:num>
  <w:num w:numId="19">
    <w:abstractNumId w:val="24"/>
  </w:num>
  <w:num w:numId="20">
    <w:abstractNumId w:val="15"/>
  </w:num>
  <w:num w:numId="21">
    <w:abstractNumId w:val="23"/>
  </w:num>
  <w:num w:numId="22">
    <w:abstractNumId w:val="5"/>
  </w:num>
  <w:num w:numId="23">
    <w:abstractNumId w:val="1"/>
  </w:num>
  <w:num w:numId="24">
    <w:abstractNumId w:val="14"/>
  </w:num>
  <w:num w:numId="2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4728"/>
    <w:rsid w:val="00035EA5"/>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12"/>
    <w:rsid w:val="00077A6A"/>
    <w:rsid w:val="00077D93"/>
    <w:rsid w:val="00081A03"/>
    <w:rsid w:val="00081C07"/>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9D7"/>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318D"/>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B4F"/>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5FEA"/>
    <w:rsid w:val="001066B6"/>
    <w:rsid w:val="00106EF5"/>
    <w:rsid w:val="001070A2"/>
    <w:rsid w:val="00107481"/>
    <w:rsid w:val="001075D5"/>
    <w:rsid w:val="00107A16"/>
    <w:rsid w:val="00107C2F"/>
    <w:rsid w:val="001102D2"/>
    <w:rsid w:val="0011094D"/>
    <w:rsid w:val="0011109E"/>
    <w:rsid w:val="0011182E"/>
    <w:rsid w:val="00111E2D"/>
    <w:rsid w:val="001123C6"/>
    <w:rsid w:val="001129CB"/>
    <w:rsid w:val="001130C7"/>
    <w:rsid w:val="0011313F"/>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22B3"/>
    <w:rsid w:val="00133DA7"/>
    <w:rsid w:val="00134BA1"/>
    <w:rsid w:val="00135258"/>
    <w:rsid w:val="00135327"/>
    <w:rsid w:val="00135F4B"/>
    <w:rsid w:val="00136253"/>
    <w:rsid w:val="0013667C"/>
    <w:rsid w:val="001368BA"/>
    <w:rsid w:val="00137431"/>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119B"/>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442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D5B"/>
    <w:rsid w:val="00196852"/>
    <w:rsid w:val="00197C89"/>
    <w:rsid w:val="001A0B95"/>
    <w:rsid w:val="001A0CD1"/>
    <w:rsid w:val="001A0E8F"/>
    <w:rsid w:val="001A1752"/>
    <w:rsid w:val="001A1E6E"/>
    <w:rsid w:val="001A1F56"/>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815"/>
    <w:rsid w:val="001B4D9F"/>
    <w:rsid w:val="001B588A"/>
    <w:rsid w:val="001B61C6"/>
    <w:rsid w:val="001B6234"/>
    <w:rsid w:val="001B6671"/>
    <w:rsid w:val="001B669F"/>
    <w:rsid w:val="001C07C5"/>
    <w:rsid w:val="001C1583"/>
    <w:rsid w:val="001C1729"/>
    <w:rsid w:val="001C340C"/>
    <w:rsid w:val="001C354E"/>
    <w:rsid w:val="001C3D6D"/>
    <w:rsid w:val="001C4117"/>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97"/>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6D2A"/>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E1C"/>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1DD"/>
    <w:rsid w:val="00266B3D"/>
    <w:rsid w:val="002675CB"/>
    <w:rsid w:val="002677CA"/>
    <w:rsid w:val="0027054A"/>
    <w:rsid w:val="00270B17"/>
    <w:rsid w:val="00270FD4"/>
    <w:rsid w:val="00271660"/>
    <w:rsid w:val="00271729"/>
    <w:rsid w:val="00272003"/>
    <w:rsid w:val="0027218C"/>
    <w:rsid w:val="002722EB"/>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01F"/>
    <w:rsid w:val="0028548E"/>
    <w:rsid w:val="002856F9"/>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1A7"/>
    <w:rsid w:val="002D32E4"/>
    <w:rsid w:val="002D33DB"/>
    <w:rsid w:val="002D37B0"/>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07BCA"/>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2F7"/>
    <w:rsid w:val="0035088B"/>
    <w:rsid w:val="00350E7D"/>
    <w:rsid w:val="003513B6"/>
    <w:rsid w:val="00351FE1"/>
    <w:rsid w:val="00352976"/>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00B"/>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779"/>
    <w:rsid w:val="00374B83"/>
    <w:rsid w:val="00375D39"/>
    <w:rsid w:val="00375ECC"/>
    <w:rsid w:val="0037604E"/>
    <w:rsid w:val="0037678B"/>
    <w:rsid w:val="00376D20"/>
    <w:rsid w:val="00377128"/>
    <w:rsid w:val="003802C3"/>
    <w:rsid w:val="003807E9"/>
    <w:rsid w:val="003808CE"/>
    <w:rsid w:val="0038198F"/>
    <w:rsid w:val="00381B0F"/>
    <w:rsid w:val="00381DBA"/>
    <w:rsid w:val="0038200A"/>
    <w:rsid w:val="00382A05"/>
    <w:rsid w:val="00382C1E"/>
    <w:rsid w:val="003832A4"/>
    <w:rsid w:val="00383604"/>
    <w:rsid w:val="00383D08"/>
    <w:rsid w:val="00384703"/>
    <w:rsid w:val="00384803"/>
    <w:rsid w:val="003853C1"/>
    <w:rsid w:val="00385866"/>
    <w:rsid w:val="00386CEA"/>
    <w:rsid w:val="00386EEA"/>
    <w:rsid w:val="00390805"/>
    <w:rsid w:val="00390C3C"/>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71AF"/>
    <w:rsid w:val="0041025F"/>
    <w:rsid w:val="00412526"/>
    <w:rsid w:val="00412692"/>
    <w:rsid w:val="004127A5"/>
    <w:rsid w:val="0041364A"/>
    <w:rsid w:val="004139CC"/>
    <w:rsid w:val="00414069"/>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3AFB"/>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348"/>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3BE2"/>
    <w:rsid w:val="00464C88"/>
    <w:rsid w:val="00465AB1"/>
    <w:rsid w:val="00465D6B"/>
    <w:rsid w:val="00465E70"/>
    <w:rsid w:val="00466526"/>
    <w:rsid w:val="00466A3B"/>
    <w:rsid w:val="00467359"/>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1975"/>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54DA"/>
    <w:rsid w:val="004E606D"/>
    <w:rsid w:val="004E61ED"/>
    <w:rsid w:val="004E641E"/>
    <w:rsid w:val="004E6591"/>
    <w:rsid w:val="004E750B"/>
    <w:rsid w:val="004E7CCD"/>
    <w:rsid w:val="004E7CEE"/>
    <w:rsid w:val="004E7E5B"/>
    <w:rsid w:val="004F03C3"/>
    <w:rsid w:val="004F0530"/>
    <w:rsid w:val="004F2675"/>
    <w:rsid w:val="004F312C"/>
    <w:rsid w:val="004F371A"/>
    <w:rsid w:val="004F5187"/>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940"/>
    <w:rsid w:val="005308A3"/>
    <w:rsid w:val="005319E1"/>
    <w:rsid w:val="005321E2"/>
    <w:rsid w:val="005322F1"/>
    <w:rsid w:val="005323C3"/>
    <w:rsid w:val="005325C3"/>
    <w:rsid w:val="005327BA"/>
    <w:rsid w:val="00532A20"/>
    <w:rsid w:val="00532FD3"/>
    <w:rsid w:val="005336AF"/>
    <w:rsid w:val="00533AF0"/>
    <w:rsid w:val="005343A9"/>
    <w:rsid w:val="005350C6"/>
    <w:rsid w:val="005351CA"/>
    <w:rsid w:val="00535D56"/>
    <w:rsid w:val="005368A0"/>
    <w:rsid w:val="00536D57"/>
    <w:rsid w:val="0053731B"/>
    <w:rsid w:val="00537CC4"/>
    <w:rsid w:val="00540275"/>
    <w:rsid w:val="005402E5"/>
    <w:rsid w:val="005408B8"/>
    <w:rsid w:val="00540B49"/>
    <w:rsid w:val="0054385F"/>
    <w:rsid w:val="00543B9A"/>
    <w:rsid w:val="00543BBB"/>
    <w:rsid w:val="00544053"/>
    <w:rsid w:val="0054487F"/>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593F"/>
    <w:rsid w:val="0055683D"/>
    <w:rsid w:val="00557498"/>
    <w:rsid w:val="005575E6"/>
    <w:rsid w:val="0056065C"/>
    <w:rsid w:val="00561942"/>
    <w:rsid w:val="00561995"/>
    <w:rsid w:val="005637B7"/>
    <w:rsid w:val="00563CA1"/>
    <w:rsid w:val="005643FB"/>
    <w:rsid w:val="005644B8"/>
    <w:rsid w:val="00564742"/>
    <w:rsid w:val="00564830"/>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878"/>
    <w:rsid w:val="00584D3F"/>
    <w:rsid w:val="00584F56"/>
    <w:rsid w:val="005854D8"/>
    <w:rsid w:val="005864EB"/>
    <w:rsid w:val="005865A9"/>
    <w:rsid w:val="00586A9C"/>
    <w:rsid w:val="00586C86"/>
    <w:rsid w:val="00586D4C"/>
    <w:rsid w:val="005870E1"/>
    <w:rsid w:val="00587791"/>
    <w:rsid w:val="00590C93"/>
    <w:rsid w:val="005917DB"/>
    <w:rsid w:val="00591B70"/>
    <w:rsid w:val="005924C7"/>
    <w:rsid w:val="00593586"/>
    <w:rsid w:val="00594DE2"/>
    <w:rsid w:val="005950DF"/>
    <w:rsid w:val="00595347"/>
    <w:rsid w:val="00596380"/>
    <w:rsid w:val="00597594"/>
    <w:rsid w:val="00597C8F"/>
    <w:rsid w:val="005A01AF"/>
    <w:rsid w:val="005A01DA"/>
    <w:rsid w:val="005A01F6"/>
    <w:rsid w:val="005A1132"/>
    <w:rsid w:val="005A3B77"/>
    <w:rsid w:val="005A45BD"/>
    <w:rsid w:val="005A47D0"/>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3C5"/>
    <w:rsid w:val="005D79DD"/>
    <w:rsid w:val="005D7FCD"/>
    <w:rsid w:val="005E05FF"/>
    <w:rsid w:val="005E0F74"/>
    <w:rsid w:val="005E11DA"/>
    <w:rsid w:val="005E1980"/>
    <w:rsid w:val="005E2276"/>
    <w:rsid w:val="005E3148"/>
    <w:rsid w:val="005E3DA0"/>
    <w:rsid w:val="005E5232"/>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2EF9"/>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BB9"/>
    <w:rsid w:val="00632D52"/>
    <w:rsid w:val="0063357F"/>
    <w:rsid w:val="00633D1C"/>
    <w:rsid w:val="0063518B"/>
    <w:rsid w:val="00635452"/>
    <w:rsid w:val="00635C6F"/>
    <w:rsid w:val="0063610A"/>
    <w:rsid w:val="006363AE"/>
    <w:rsid w:val="006363CA"/>
    <w:rsid w:val="00636614"/>
    <w:rsid w:val="0063669C"/>
    <w:rsid w:val="0063686E"/>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5CD5"/>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360"/>
    <w:rsid w:val="006C2A08"/>
    <w:rsid w:val="006C3163"/>
    <w:rsid w:val="006C46E9"/>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707"/>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651"/>
    <w:rsid w:val="006F2D8F"/>
    <w:rsid w:val="006F3122"/>
    <w:rsid w:val="006F3496"/>
    <w:rsid w:val="006F37E9"/>
    <w:rsid w:val="006F3B99"/>
    <w:rsid w:val="006F449F"/>
    <w:rsid w:val="006F4734"/>
    <w:rsid w:val="006F479D"/>
    <w:rsid w:val="006F4A03"/>
    <w:rsid w:val="006F596A"/>
    <w:rsid w:val="006F5BDF"/>
    <w:rsid w:val="006F6011"/>
    <w:rsid w:val="006F60BA"/>
    <w:rsid w:val="006F60E7"/>
    <w:rsid w:val="006F6CDD"/>
    <w:rsid w:val="006F7092"/>
    <w:rsid w:val="006F7303"/>
    <w:rsid w:val="006F7980"/>
    <w:rsid w:val="007008E8"/>
    <w:rsid w:val="00700B21"/>
    <w:rsid w:val="0070168E"/>
    <w:rsid w:val="00701E6D"/>
    <w:rsid w:val="00702F92"/>
    <w:rsid w:val="007030AF"/>
    <w:rsid w:val="00704637"/>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94F"/>
    <w:rsid w:val="00734D0B"/>
    <w:rsid w:val="00734E90"/>
    <w:rsid w:val="00734EC4"/>
    <w:rsid w:val="00734FF8"/>
    <w:rsid w:val="00735733"/>
    <w:rsid w:val="0073662F"/>
    <w:rsid w:val="00736A8B"/>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6A35"/>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21E7"/>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4FFA"/>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1CC"/>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7F5513"/>
    <w:rsid w:val="008001AB"/>
    <w:rsid w:val="008009AB"/>
    <w:rsid w:val="0080132D"/>
    <w:rsid w:val="00801764"/>
    <w:rsid w:val="008024E6"/>
    <w:rsid w:val="0080575E"/>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683"/>
    <w:rsid w:val="00822FCD"/>
    <w:rsid w:val="00823B8B"/>
    <w:rsid w:val="0082439E"/>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3167"/>
    <w:rsid w:val="00834233"/>
    <w:rsid w:val="00834C0D"/>
    <w:rsid w:val="00834D90"/>
    <w:rsid w:val="00834E7A"/>
    <w:rsid w:val="008354E5"/>
    <w:rsid w:val="008365BC"/>
    <w:rsid w:val="00836E3A"/>
    <w:rsid w:val="0083720E"/>
    <w:rsid w:val="00840426"/>
    <w:rsid w:val="00840906"/>
    <w:rsid w:val="008419BC"/>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3FB"/>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1AB0"/>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747"/>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A6F5F"/>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5766"/>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C84"/>
    <w:rsid w:val="00941FAF"/>
    <w:rsid w:val="009421F7"/>
    <w:rsid w:val="00942769"/>
    <w:rsid w:val="0094299F"/>
    <w:rsid w:val="00943216"/>
    <w:rsid w:val="00944020"/>
    <w:rsid w:val="00944B6A"/>
    <w:rsid w:val="00944E68"/>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2395"/>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5E7E"/>
    <w:rsid w:val="00966301"/>
    <w:rsid w:val="00966A25"/>
    <w:rsid w:val="0096705B"/>
    <w:rsid w:val="009675B2"/>
    <w:rsid w:val="0097063F"/>
    <w:rsid w:val="00970893"/>
    <w:rsid w:val="009717F1"/>
    <w:rsid w:val="009728F8"/>
    <w:rsid w:val="00972A2A"/>
    <w:rsid w:val="00972FAB"/>
    <w:rsid w:val="0097339C"/>
    <w:rsid w:val="009733AD"/>
    <w:rsid w:val="00973559"/>
    <w:rsid w:val="00973B88"/>
    <w:rsid w:val="00974329"/>
    <w:rsid w:val="009745F4"/>
    <w:rsid w:val="009748DE"/>
    <w:rsid w:val="009754FC"/>
    <w:rsid w:val="00976314"/>
    <w:rsid w:val="00976F00"/>
    <w:rsid w:val="0097701F"/>
    <w:rsid w:val="00977932"/>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309"/>
    <w:rsid w:val="00990862"/>
    <w:rsid w:val="0099099F"/>
    <w:rsid w:val="00991EF5"/>
    <w:rsid w:val="00991F9B"/>
    <w:rsid w:val="009922AD"/>
    <w:rsid w:val="00993A6A"/>
    <w:rsid w:val="00993B48"/>
    <w:rsid w:val="00994714"/>
    <w:rsid w:val="009947E3"/>
    <w:rsid w:val="00994B4C"/>
    <w:rsid w:val="00994B5E"/>
    <w:rsid w:val="00994F67"/>
    <w:rsid w:val="00995312"/>
    <w:rsid w:val="009966AA"/>
    <w:rsid w:val="00996B90"/>
    <w:rsid w:val="00997405"/>
    <w:rsid w:val="0099764B"/>
    <w:rsid w:val="009A09BA"/>
    <w:rsid w:val="009A0BA4"/>
    <w:rsid w:val="009A1556"/>
    <w:rsid w:val="009A1E31"/>
    <w:rsid w:val="009A1EDE"/>
    <w:rsid w:val="009A208E"/>
    <w:rsid w:val="009A3A2B"/>
    <w:rsid w:val="009A3BD8"/>
    <w:rsid w:val="009A3C0B"/>
    <w:rsid w:val="009A416E"/>
    <w:rsid w:val="009A4735"/>
    <w:rsid w:val="009A4803"/>
    <w:rsid w:val="009A50D6"/>
    <w:rsid w:val="009A515F"/>
    <w:rsid w:val="009A548E"/>
    <w:rsid w:val="009A5A6C"/>
    <w:rsid w:val="009A68FF"/>
    <w:rsid w:val="009A6C47"/>
    <w:rsid w:val="009A71E6"/>
    <w:rsid w:val="009A765B"/>
    <w:rsid w:val="009B0654"/>
    <w:rsid w:val="009B0671"/>
    <w:rsid w:val="009B0A26"/>
    <w:rsid w:val="009B138B"/>
    <w:rsid w:val="009B1FD5"/>
    <w:rsid w:val="009B2393"/>
    <w:rsid w:val="009B2DF7"/>
    <w:rsid w:val="009B3A4B"/>
    <w:rsid w:val="009B3D25"/>
    <w:rsid w:val="009B4312"/>
    <w:rsid w:val="009B492B"/>
    <w:rsid w:val="009B64F5"/>
    <w:rsid w:val="009B65DE"/>
    <w:rsid w:val="009B6B9D"/>
    <w:rsid w:val="009B74E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5D4"/>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6462"/>
    <w:rsid w:val="00A3742D"/>
    <w:rsid w:val="00A412B2"/>
    <w:rsid w:val="00A418FC"/>
    <w:rsid w:val="00A4253D"/>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4FCE"/>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10C0"/>
    <w:rsid w:val="00A72633"/>
    <w:rsid w:val="00A73465"/>
    <w:rsid w:val="00A73D7D"/>
    <w:rsid w:val="00A73E6C"/>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4C0"/>
    <w:rsid w:val="00A837C6"/>
    <w:rsid w:val="00A851E4"/>
    <w:rsid w:val="00A855B5"/>
    <w:rsid w:val="00A85DE6"/>
    <w:rsid w:val="00A869CE"/>
    <w:rsid w:val="00A8712B"/>
    <w:rsid w:val="00A8757A"/>
    <w:rsid w:val="00A878E5"/>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21A"/>
    <w:rsid w:val="00AB53EF"/>
    <w:rsid w:val="00AB573A"/>
    <w:rsid w:val="00AB5954"/>
    <w:rsid w:val="00AB5AA7"/>
    <w:rsid w:val="00AB5ADB"/>
    <w:rsid w:val="00AB5B39"/>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96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E7701"/>
    <w:rsid w:val="00AE7F8C"/>
    <w:rsid w:val="00AF034A"/>
    <w:rsid w:val="00AF048D"/>
    <w:rsid w:val="00AF1940"/>
    <w:rsid w:val="00AF1ABC"/>
    <w:rsid w:val="00AF31A0"/>
    <w:rsid w:val="00AF3763"/>
    <w:rsid w:val="00AF3BDE"/>
    <w:rsid w:val="00AF4637"/>
    <w:rsid w:val="00AF72E5"/>
    <w:rsid w:val="00B0012A"/>
    <w:rsid w:val="00B00626"/>
    <w:rsid w:val="00B00936"/>
    <w:rsid w:val="00B00F80"/>
    <w:rsid w:val="00B01030"/>
    <w:rsid w:val="00B01F24"/>
    <w:rsid w:val="00B0277B"/>
    <w:rsid w:val="00B037EB"/>
    <w:rsid w:val="00B03A87"/>
    <w:rsid w:val="00B03B61"/>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6F37"/>
    <w:rsid w:val="00B37FA2"/>
    <w:rsid w:val="00B40AAB"/>
    <w:rsid w:val="00B40AE0"/>
    <w:rsid w:val="00B40E18"/>
    <w:rsid w:val="00B41EBA"/>
    <w:rsid w:val="00B421CE"/>
    <w:rsid w:val="00B42B39"/>
    <w:rsid w:val="00B4340B"/>
    <w:rsid w:val="00B43B9C"/>
    <w:rsid w:val="00B44703"/>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61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7A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5176"/>
    <w:rsid w:val="00BA6194"/>
    <w:rsid w:val="00BA68D3"/>
    <w:rsid w:val="00BA69FD"/>
    <w:rsid w:val="00BA71B4"/>
    <w:rsid w:val="00BA79D5"/>
    <w:rsid w:val="00BA7FA9"/>
    <w:rsid w:val="00BB00EF"/>
    <w:rsid w:val="00BB0736"/>
    <w:rsid w:val="00BB09A4"/>
    <w:rsid w:val="00BB0C73"/>
    <w:rsid w:val="00BB1827"/>
    <w:rsid w:val="00BB1BAA"/>
    <w:rsid w:val="00BB251D"/>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5BE"/>
    <w:rsid w:val="00BC5816"/>
    <w:rsid w:val="00BC6657"/>
    <w:rsid w:val="00BC66BC"/>
    <w:rsid w:val="00BC6A0D"/>
    <w:rsid w:val="00BC6D32"/>
    <w:rsid w:val="00BC721A"/>
    <w:rsid w:val="00BC7289"/>
    <w:rsid w:val="00BC758D"/>
    <w:rsid w:val="00BC7723"/>
    <w:rsid w:val="00BD0277"/>
    <w:rsid w:val="00BD0A61"/>
    <w:rsid w:val="00BD165E"/>
    <w:rsid w:val="00BD1CD3"/>
    <w:rsid w:val="00BD1E26"/>
    <w:rsid w:val="00BD2013"/>
    <w:rsid w:val="00BD27C7"/>
    <w:rsid w:val="00BD2F6C"/>
    <w:rsid w:val="00BD2F8A"/>
    <w:rsid w:val="00BD3324"/>
    <w:rsid w:val="00BD3966"/>
    <w:rsid w:val="00BD418E"/>
    <w:rsid w:val="00BD4325"/>
    <w:rsid w:val="00BD43E8"/>
    <w:rsid w:val="00BD52A2"/>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17290"/>
    <w:rsid w:val="00C20086"/>
    <w:rsid w:val="00C2032F"/>
    <w:rsid w:val="00C20964"/>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5E1"/>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38D"/>
    <w:rsid w:val="00CA4417"/>
    <w:rsid w:val="00CA4819"/>
    <w:rsid w:val="00CA4B01"/>
    <w:rsid w:val="00CA4DF2"/>
    <w:rsid w:val="00CA4E3B"/>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96A"/>
    <w:rsid w:val="00CB4FD7"/>
    <w:rsid w:val="00CB54C3"/>
    <w:rsid w:val="00CB5E2B"/>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439"/>
    <w:rsid w:val="00CC4640"/>
    <w:rsid w:val="00CC4747"/>
    <w:rsid w:val="00CC61DB"/>
    <w:rsid w:val="00CC62F7"/>
    <w:rsid w:val="00CC7FA2"/>
    <w:rsid w:val="00CD01D8"/>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5AA2"/>
    <w:rsid w:val="00CD6A2D"/>
    <w:rsid w:val="00CD77FA"/>
    <w:rsid w:val="00CD79C3"/>
    <w:rsid w:val="00CD7BB7"/>
    <w:rsid w:val="00CE0CF9"/>
    <w:rsid w:val="00CE14D2"/>
    <w:rsid w:val="00CE2226"/>
    <w:rsid w:val="00CE2CF8"/>
    <w:rsid w:val="00CE615C"/>
    <w:rsid w:val="00CE69BA"/>
    <w:rsid w:val="00CF0AB0"/>
    <w:rsid w:val="00CF0AF5"/>
    <w:rsid w:val="00CF0ED1"/>
    <w:rsid w:val="00CF1864"/>
    <w:rsid w:val="00CF18B0"/>
    <w:rsid w:val="00CF1BAE"/>
    <w:rsid w:val="00CF1BE1"/>
    <w:rsid w:val="00CF1C73"/>
    <w:rsid w:val="00CF20FD"/>
    <w:rsid w:val="00CF213D"/>
    <w:rsid w:val="00CF2E61"/>
    <w:rsid w:val="00CF3933"/>
    <w:rsid w:val="00CF4693"/>
    <w:rsid w:val="00CF4821"/>
    <w:rsid w:val="00CF4B67"/>
    <w:rsid w:val="00CF4B8F"/>
    <w:rsid w:val="00CF50BD"/>
    <w:rsid w:val="00CF624B"/>
    <w:rsid w:val="00CF63A4"/>
    <w:rsid w:val="00CF6F2E"/>
    <w:rsid w:val="00CF7167"/>
    <w:rsid w:val="00CF7CB0"/>
    <w:rsid w:val="00D0155A"/>
    <w:rsid w:val="00D019B1"/>
    <w:rsid w:val="00D03175"/>
    <w:rsid w:val="00D031F9"/>
    <w:rsid w:val="00D0361B"/>
    <w:rsid w:val="00D0435F"/>
    <w:rsid w:val="00D05AD0"/>
    <w:rsid w:val="00D06AB2"/>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96E"/>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BCB"/>
    <w:rsid w:val="00D72FBC"/>
    <w:rsid w:val="00D73BDA"/>
    <w:rsid w:val="00D7494C"/>
    <w:rsid w:val="00D74AC6"/>
    <w:rsid w:val="00D74F67"/>
    <w:rsid w:val="00D75750"/>
    <w:rsid w:val="00D757D5"/>
    <w:rsid w:val="00D75FB7"/>
    <w:rsid w:val="00D761E7"/>
    <w:rsid w:val="00D768FD"/>
    <w:rsid w:val="00D76FD8"/>
    <w:rsid w:val="00D77105"/>
    <w:rsid w:val="00D80654"/>
    <w:rsid w:val="00D80D16"/>
    <w:rsid w:val="00D81BA1"/>
    <w:rsid w:val="00D81DF4"/>
    <w:rsid w:val="00D82E7D"/>
    <w:rsid w:val="00D82FF8"/>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882"/>
    <w:rsid w:val="00DB0F30"/>
    <w:rsid w:val="00DB11EE"/>
    <w:rsid w:val="00DB11F2"/>
    <w:rsid w:val="00DB1599"/>
    <w:rsid w:val="00DB238B"/>
    <w:rsid w:val="00DB250F"/>
    <w:rsid w:val="00DB2860"/>
    <w:rsid w:val="00DB2C82"/>
    <w:rsid w:val="00DB31B6"/>
    <w:rsid w:val="00DB47B7"/>
    <w:rsid w:val="00DB56D5"/>
    <w:rsid w:val="00DB58F1"/>
    <w:rsid w:val="00DB5C45"/>
    <w:rsid w:val="00DB65F2"/>
    <w:rsid w:val="00DB6CEC"/>
    <w:rsid w:val="00DB77E1"/>
    <w:rsid w:val="00DB7860"/>
    <w:rsid w:val="00DC0C05"/>
    <w:rsid w:val="00DC0CEB"/>
    <w:rsid w:val="00DC2160"/>
    <w:rsid w:val="00DC2340"/>
    <w:rsid w:val="00DC23C4"/>
    <w:rsid w:val="00DC2602"/>
    <w:rsid w:val="00DC2A5D"/>
    <w:rsid w:val="00DC3494"/>
    <w:rsid w:val="00DC37FD"/>
    <w:rsid w:val="00DC419B"/>
    <w:rsid w:val="00DC4A61"/>
    <w:rsid w:val="00DC5C4E"/>
    <w:rsid w:val="00DC5E47"/>
    <w:rsid w:val="00DC6845"/>
    <w:rsid w:val="00DC6D5A"/>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2FED"/>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2EDF"/>
    <w:rsid w:val="00E54C63"/>
    <w:rsid w:val="00E54F81"/>
    <w:rsid w:val="00E558D0"/>
    <w:rsid w:val="00E55A42"/>
    <w:rsid w:val="00E55C85"/>
    <w:rsid w:val="00E56C0B"/>
    <w:rsid w:val="00E56D89"/>
    <w:rsid w:val="00E57D05"/>
    <w:rsid w:val="00E57D4B"/>
    <w:rsid w:val="00E600B9"/>
    <w:rsid w:val="00E60B13"/>
    <w:rsid w:val="00E617E4"/>
    <w:rsid w:val="00E61AFD"/>
    <w:rsid w:val="00E62E6A"/>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20"/>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74D"/>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0C9D"/>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C86"/>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07F"/>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39B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95F"/>
    <w:rsid w:val="00FA7B89"/>
    <w:rsid w:val="00FB0546"/>
    <w:rsid w:val="00FB102B"/>
    <w:rsid w:val="00FB187C"/>
    <w:rsid w:val="00FB1F56"/>
    <w:rsid w:val="00FB21E7"/>
    <w:rsid w:val="00FB3952"/>
    <w:rsid w:val="00FB4C8E"/>
    <w:rsid w:val="00FB53CD"/>
    <w:rsid w:val="00FB5681"/>
    <w:rsid w:val="00FB610D"/>
    <w:rsid w:val="00FB6407"/>
    <w:rsid w:val="00FB6918"/>
    <w:rsid w:val="00FB706F"/>
    <w:rsid w:val="00FB7884"/>
    <w:rsid w:val="00FC24E9"/>
    <w:rsid w:val="00FC2957"/>
    <w:rsid w:val="00FC2CC8"/>
    <w:rsid w:val="00FC302F"/>
    <w:rsid w:val="00FC304A"/>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7039"/>
    <w:rsid w:val="00FD7673"/>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627B"/>
    <w:rsid w:val="00FE7394"/>
    <w:rsid w:val="00FE7862"/>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7F72-3E4A-4A12-BD8A-85B2B752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3124</Words>
  <Characters>14806</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2016-12-06T08:26:00Z</dcterms:created>
  <dcterms:modified xsi:type="dcterms:W3CDTF">2016-12-06T08:26:00Z</dcterms:modified>
</cp:coreProperties>
</file>