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91" w:rsidRDefault="00FA7791" w:rsidP="00082088">
      <w:pPr>
        <w:pStyle w:val="a8"/>
        <w:rPr>
          <w:rtl/>
        </w:rPr>
      </w:pPr>
      <w:r>
        <w:rPr>
          <w:rtl/>
        </w:rPr>
        <w:t xml:space="preserve">הרב </w:t>
      </w:r>
      <w:r w:rsidR="00DA1151">
        <w:rPr>
          <w:rFonts w:hint="cs"/>
          <w:rtl/>
        </w:rPr>
        <w:t>יעקב מדן</w:t>
      </w:r>
      <w:r w:rsidR="00D92B75">
        <w:rPr>
          <w:rFonts w:hint="cs"/>
          <w:rtl/>
        </w:rPr>
        <w:t xml:space="preserve"> </w:t>
      </w:r>
      <w:proofErr w:type="spellStart"/>
      <w:r w:rsidR="00D92B75">
        <w:rPr>
          <w:rFonts w:hint="cs"/>
          <w:rtl/>
        </w:rPr>
        <w:t>שליט"א</w:t>
      </w:r>
      <w:proofErr w:type="spellEnd"/>
    </w:p>
    <w:p w:rsidR="00FA7791" w:rsidRDefault="00FA7791" w:rsidP="00031EDA">
      <w:pPr>
        <w:pStyle w:val="a8"/>
        <w:rPr>
          <w:rtl/>
        </w:rPr>
      </w:pPr>
      <w:r>
        <w:rPr>
          <w:rtl/>
        </w:rPr>
        <w:t xml:space="preserve">שיחה </w:t>
      </w:r>
      <w:r w:rsidR="00D92B75">
        <w:rPr>
          <w:rFonts w:hint="cs"/>
          <w:rtl/>
        </w:rPr>
        <w:t xml:space="preserve">לפרשת </w:t>
      </w:r>
      <w:r w:rsidR="00031EDA">
        <w:rPr>
          <w:rFonts w:hint="cs"/>
          <w:rtl/>
        </w:rPr>
        <w:t>חיי שרה</w:t>
      </w:r>
    </w:p>
    <w:p w:rsidR="00FA7791" w:rsidRPr="00835E24" w:rsidRDefault="00DA1151" w:rsidP="00474705">
      <w:pPr>
        <w:pStyle w:val="1"/>
        <w:rPr>
          <w:rtl/>
        </w:rPr>
      </w:pPr>
      <w:bookmarkStart w:id="0" w:name="OLE_LINK1"/>
      <w:r>
        <w:rPr>
          <w:rFonts w:hint="cs"/>
          <w:rtl/>
        </w:rPr>
        <w:t>ואל משפחתי</w:t>
      </w:r>
      <w:r w:rsidR="00FA7791" w:rsidRPr="00835E24">
        <w:rPr>
          <w:rStyle w:val="a5"/>
          <w:rtl/>
        </w:rPr>
        <w:footnoteReference w:customMarkFollows="1" w:id="1"/>
        <w:t>*</w:t>
      </w:r>
    </w:p>
    <w:bookmarkEnd w:id="0"/>
    <w:p w:rsidR="00DA1151" w:rsidRDefault="00DA1151" w:rsidP="00DA1151">
      <w:pPr>
        <w:pStyle w:val="a9"/>
        <w:rPr>
          <w:rtl/>
        </w:rPr>
      </w:pPr>
      <w:r>
        <w:rPr>
          <w:rFonts w:hint="cs"/>
          <w:rtl/>
        </w:rPr>
        <w:t>"</w:t>
      </w:r>
      <w:proofErr w:type="spellStart"/>
      <w:r w:rsidRPr="00DA1151">
        <w:rPr>
          <w:rtl/>
        </w:rPr>
        <w:t>וַיַּשְׁבִּעֵנִי</w:t>
      </w:r>
      <w:proofErr w:type="spellEnd"/>
      <w:r w:rsidRPr="00DA1151">
        <w:rPr>
          <w:rtl/>
        </w:rPr>
        <w:t xml:space="preserve"> אֲדֹנִי </w:t>
      </w:r>
      <w:proofErr w:type="spellStart"/>
      <w:r w:rsidRPr="00DA1151">
        <w:rPr>
          <w:rtl/>
        </w:rPr>
        <w:t>לֵאמֹר</w:t>
      </w:r>
      <w:proofErr w:type="spellEnd"/>
      <w:r w:rsidRPr="00DA1151">
        <w:rPr>
          <w:rtl/>
        </w:rPr>
        <w:t xml:space="preserve"> לֹא </w:t>
      </w:r>
      <w:proofErr w:type="spellStart"/>
      <w:r w:rsidRPr="00DA1151">
        <w:rPr>
          <w:rtl/>
        </w:rPr>
        <w:t>תִקַּח</w:t>
      </w:r>
      <w:proofErr w:type="spellEnd"/>
      <w:r w:rsidRPr="00DA1151">
        <w:rPr>
          <w:rtl/>
        </w:rPr>
        <w:t xml:space="preserve"> </w:t>
      </w:r>
      <w:proofErr w:type="spellStart"/>
      <w:r w:rsidRPr="00DA1151">
        <w:rPr>
          <w:rtl/>
        </w:rPr>
        <w:t>אִשָּׁה</w:t>
      </w:r>
      <w:proofErr w:type="spellEnd"/>
      <w:r w:rsidRPr="00DA1151">
        <w:rPr>
          <w:rtl/>
        </w:rPr>
        <w:t xml:space="preserve"> לִבְנִי מִבְּנוֹת הַכְּנַעֲנִי אֲשֶׁר אָנֹכִי יֹשֵׁב בְּאַרְצוֹ:</w:t>
      </w:r>
      <w:r w:rsidRPr="00DA1151">
        <w:rPr>
          <w:rFonts w:hint="cs"/>
          <w:rtl/>
        </w:rPr>
        <w:t xml:space="preserve"> </w:t>
      </w:r>
      <w:r w:rsidRPr="00DA1151">
        <w:rPr>
          <w:rtl/>
        </w:rPr>
        <w:t>אִם לֹא אֶל בֵּית אָבִי תֵּלֵךְ וְאֶל מִשְׁפַּחְת</w:t>
      </w:r>
      <w:r>
        <w:rPr>
          <w:rtl/>
        </w:rPr>
        <w:t xml:space="preserve">ִּי וְלָקַחְתָּ </w:t>
      </w:r>
      <w:proofErr w:type="spellStart"/>
      <w:r>
        <w:rPr>
          <w:rtl/>
        </w:rPr>
        <w:t>אִשָּׁה</w:t>
      </w:r>
      <w:proofErr w:type="spellEnd"/>
      <w:r>
        <w:rPr>
          <w:rtl/>
        </w:rPr>
        <w:t xml:space="preserve"> לִבְנִי</w:t>
      </w:r>
      <w:r>
        <w:rPr>
          <w:rFonts w:hint="cs"/>
          <w:rtl/>
        </w:rPr>
        <w:t>."</w:t>
      </w:r>
      <w:r w:rsidRPr="00DA1151">
        <w:rPr>
          <w:rFonts w:hint="cs"/>
          <w:rtl/>
        </w:rPr>
        <w:t xml:space="preserve"> </w:t>
      </w:r>
    </w:p>
    <w:p w:rsidR="00DA1151" w:rsidRPr="00DA1151" w:rsidRDefault="00DA1151" w:rsidP="00DA1151">
      <w:pPr>
        <w:pStyle w:val="a3"/>
        <w:rPr>
          <w:rtl/>
        </w:rPr>
      </w:pPr>
      <w:r>
        <w:rPr>
          <w:rFonts w:hint="cs"/>
          <w:rtl/>
        </w:rPr>
        <w:t xml:space="preserve">(בראשית </w:t>
      </w:r>
      <w:r w:rsidRPr="00DA1151">
        <w:rPr>
          <w:rFonts w:hint="cs"/>
          <w:rtl/>
        </w:rPr>
        <w:t>כ"ד</w:t>
      </w:r>
      <w:r>
        <w:rPr>
          <w:rFonts w:hint="cs"/>
          <w:rtl/>
        </w:rPr>
        <w:t xml:space="preserve">, </w:t>
      </w:r>
      <w:proofErr w:type="spellStart"/>
      <w:r>
        <w:rPr>
          <w:rFonts w:hint="cs"/>
          <w:rtl/>
        </w:rPr>
        <w:t>לז</w:t>
      </w:r>
      <w:proofErr w:type="spellEnd"/>
      <w:r>
        <w:rPr>
          <w:rFonts w:hint="cs"/>
          <w:rtl/>
        </w:rPr>
        <w:t>-ל</w:t>
      </w:r>
      <w:r w:rsidRPr="00DA1151">
        <w:rPr>
          <w:rFonts w:hint="cs"/>
          <w:rtl/>
        </w:rPr>
        <w:t>ח)</w:t>
      </w:r>
    </w:p>
    <w:p w:rsidR="00DA1151" w:rsidRPr="00DA1151" w:rsidRDefault="00DA1151" w:rsidP="00DA1151">
      <w:pPr>
        <w:rPr>
          <w:rtl/>
        </w:rPr>
      </w:pPr>
      <w:r w:rsidRPr="00DA1151">
        <w:rPr>
          <w:rFonts w:hint="cs"/>
          <w:rtl/>
        </w:rPr>
        <w:t>אליעזר מספר בפרשה על הדרישה היחידה שהייתה לאברהם בשביל הכלה המיועדת לבנו. לא עושר, לא יופי ואפילו לא מידות טובות. הדבר היחיד שהיה חשוב לאברהם הוא המשפחה. מכאן, כמו מסיפורים אחרים רבים, אנו למדים על ערך המשפחה ביהדות.</w:t>
      </w:r>
    </w:p>
    <w:p w:rsidR="00DA1151" w:rsidRPr="00DA1151" w:rsidRDefault="00DA1151" w:rsidP="00DA1151">
      <w:pPr>
        <w:rPr>
          <w:rtl/>
        </w:rPr>
      </w:pPr>
      <w:r w:rsidRPr="00DA1151">
        <w:rPr>
          <w:rFonts w:hint="cs"/>
          <w:rtl/>
        </w:rPr>
        <w:t>מחקרים רבים מראים שסטטיסטית, חייהם של ילדים הנולדים למשפחות מיוחדות מכל מיני סוגים קשים יותר, מכמה בחינות. היהדות האמינה מאז ומתמיד בחשיבות מבנה המשפחה הטבעי, וכיום נראה שזה מוכיח את עצמו. גם בתוך היהדות ניתן למצוא גישות שונות בנוגע לחשיבות המשפחה, כאשר נדמה כי ישיבתנו היא מהזרם המדגיש את חשיבות המשפחה. הדגשה זו בא לידי ביטוי בגישה החינוכית של הישיבה, שתופסת את ע</w:t>
      </w:r>
      <w:bookmarkStart w:id="2" w:name="_GoBack"/>
      <w:bookmarkEnd w:id="2"/>
      <w:r w:rsidRPr="00DA1151">
        <w:rPr>
          <w:rFonts w:hint="cs"/>
          <w:rtl/>
        </w:rPr>
        <w:t xml:space="preserve">צמה כשלב שני בתהליך החינוך שהתלמיד קיבל בבית, במשפחה, ולא </w:t>
      </w:r>
      <w:proofErr w:type="spellStart"/>
      <w:r w:rsidRPr="00DA1151">
        <w:rPr>
          <w:rFonts w:hint="cs"/>
          <w:rtl/>
        </w:rPr>
        <w:t>כנסיון</w:t>
      </w:r>
      <w:proofErr w:type="spellEnd"/>
      <w:r w:rsidRPr="00DA1151">
        <w:rPr>
          <w:rFonts w:hint="cs"/>
          <w:rtl/>
        </w:rPr>
        <w:t xml:space="preserve"> לחנכו בצורה חדשה לגמרי.</w:t>
      </w:r>
    </w:p>
    <w:p w:rsidR="00DA1151" w:rsidRPr="00DA1151" w:rsidRDefault="00DA1151" w:rsidP="00DA1151">
      <w:pPr>
        <w:rPr>
          <w:rtl/>
        </w:rPr>
      </w:pPr>
      <w:r w:rsidRPr="00DA1151">
        <w:rPr>
          <w:rFonts w:hint="cs"/>
          <w:rtl/>
        </w:rPr>
        <w:t>בסביבת עולמנו המערבי נוח לאדם לחשוב שהוא חזק כאל. מול תפיסה כזאת יחזקאל יוצא בתקיפות:</w:t>
      </w:r>
    </w:p>
    <w:p w:rsidR="00DA1151" w:rsidRDefault="00DA1151" w:rsidP="00DA1151">
      <w:pPr>
        <w:pStyle w:val="a9"/>
        <w:rPr>
          <w:rtl/>
        </w:rPr>
      </w:pPr>
      <w:r>
        <w:rPr>
          <w:rFonts w:hint="cs"/>
          <w:rtl/>
        </w:rPr>
        <w:t>"</w:t>
      </w:r>
      <w:r w:rsidRPr="00DA1151">
        <w:rPr>
          <w:rtl/>
        </w:rPr>
        <w:t xml:space="preserve">בֶּן אָדָם </w:t>
      </w:r>
      <w:r>
        <w:rPr>
          <w:rtl/>
        </w:rPr>
        <w:t xml:space="preserve">אֱמֹר לִנְגִיד צֹר כֹּה אָמַר </w:t>
      </w:r>
      <w:r>
        <w:rPr>
          <w:rFonts w:hint="cs"/>
          <w:rtl/>
        </w:rPr>
        <w:t>ה' א-להים</w:t>
      </w:r>
      <w:r w:rsidRPr="00DA1151">
        <w:rPr>
          <w:rtl/>
        </w:rPr>
        <w:t xml:space="preserve"> יַעַן גָּבַהּ לִבְּךָ וַתֹּאמֶר אֵל אָנִי מוֹשַׁב אֱ</w:t>
      </w:r>
      <w:r w:rsidRPr="00DA1151">
        <w:rPr>
          <w:rFonts w:hint="cs"/>
          <w:rtl/>
        </w:rPr>
        <w:t>-</w:t>
      </w:r>
      <w:r w:rsidRPr="00DA1151">
        <w:rPr>
          <w:rtl/>
        </w:rPr>
        <w:t>לֹהִים יָשַׁבְתִּי בְּלֵב יַמִּים וְאַתָּה אָדָם וְלֹא</w:t>
      </w:r>
      <w:r w:rsidRPr="00DA1151">
        <w:rPr>
          <w:rFonts w:hint="cs"/>
          <w:rtl/>
        </w:rPr>
        <w:t xml:space="preserve"> </w:t>
      </w:r>
      <w:r w:rsidRPr="00DA1151">
        <w:rPr>
          <w:rtl/>
        </w:rPr>
        <w:t>אֵ</w:t>
      </w:r>
      <w:r w:rsidRPr="00DA1151">
        <w:rPr>
          <w:rFonts w:hint="cs"/>
          <w:rtl/>
        </w:rPr>
        <w:t>-</w:t>
      </w:r>
      <w:r w:rsidRPr="00DA1151">
        <w:rPr>
          <w:rtl/>
        </w:rPr>
        <w:t xml:space="preserve">ל </w:t>
      </w:r>
      <w:proofErr w:type="spellStart"/>
      <w:r w:rsidRPr="00DA1151">
        <w:rPr>
          <w:rtl/>
        </w:rPr>
        <w:t>וַתִּתֵּן</w:t>
      </w:r>
      <w:proofErr w:type="spellEnd"/>
      <w:r w:rsidRPr="00DA1151">
        <w:rPr>
          <w:rtl/>
        </w:rPr>
        <w:t xml:space="preserve"> לִבְּךָ כְּלֵב אֱ</w:t>
      </w:r>
      <w:r w:rsidRPr="00DA1151">
        <w:rPr>
          <w:rFonts w:hint="cs"/>
          <w:rtl/>
        </w:rPr>
        <w:t>-</w:t>
      </w:r>
      <w:r>
        <w:rPr>
          <w:rtl/>
        </w:rPr>
        <w:t>לֹהִים</w:t>
      </w:r>
      <w:r>
        <w:rPr>
          <w:rFonts w:hint="cs"/>
          <w:rtl/>
        </w:rPr>
        <w:t>."</w:t>
      </w:r>
      <w:r w:rsidRPr="00DA1151">
        <w:rPr>
          <w:rFonts w:hint="cs"/>
          <w:rtl/>
        </w:rPr>
        <w:t xml:space="preserve"> </w:t>
      </w:r>
    </w:p>
    <w:p w:rsidR="00DA1151" w:rsidRPr="00DA1151" w:rsidRDefault="00DA1151" w:rsidP="00DA1151">
      <w:pPr>
        <w:pStyle w:val="a3"/>
        <w:rPr>
          <w:rtl/>
        </w:rPr>
      </w:pPr>
      <w:r w:rsidRPr="00DA1151">
        <w:rPr>
          <w:rFonts w:hint="cs"/>
          <w:rtl/>
        </w:rPr>
        <w:t>(יחזקאל כ"ח</w:t>
      </w:r>
      <w:r>
        <w:rPr>
          <w:rFonts w:hint="cs"/>
          <w:rtl/>
        </w:rPr>
        <w:t>, ב</w:t>
      </w:r>
      <w:r w:rsidRPr="00DA1151">
        <w:rPr>
          <w:rFonts w:hint="cs"/>
          <w:rtl/>
        </w:rPr>
        <w:t>)</w:t>
      </w:r>
    </w:p>
    <w:p w:rsidR="00DA1151" w:rsidRPr="00DA1151" w:rsidRDefault="00DA1151" w:rsidP="004F0216">
      <w:pPr>
        <w:rPr>
          <w:rtl/>
        </w:rPr>
      </w:pPr>
      <w:r w:rsidRPr="00DA1151">
        <w:rPr>
          <w:rFonts w:hint="cs"/>
          <w:rtl/>
        </w:rPr>
        <w:t xml:space="preserve">כאמור, בתחומי חיים רבים התרבות המערבית גורמת לנו לחשוב שאנחנו בעלי </w:t>
      </w:r>
      <w:proofErr w:type="spellStart"/>
      <w:r w:rsidRPr="00DA1151">
        <w:rPr>
          <w:rFonts w:hint="cs"/>
          <w:rtl/>
        </w:rPr>
        <w:t>כח</w:t>
      </w:r>
      <w:proofErr w:type="spellEnd"/>
      <w:r w:rsidRPr="00DA1151">
        <w:rPr>
          <w:rFonts w:hint="cs"/>
          <w:rtl/>
        </w:rPr>
        <w:t xml:space="preserve"> רב, היכולים להשפיע על חיינו כפי שנרצה. רבים מנסים לטעון שבדיוק כמו שאנחנו יכולים לשלוט בשעות התאו</w:t>
      </w:r>
      <w:r w:rsidR="004F0216">
        <w:rPr>
          <w:rFonts w:hint="cs"/>
          <w:rtl/>
        </w:rPr>
        <w:t xml:space="preserve">רה והחושך בלי להיות תלויים בטבע, </w:t>
      </w:r>
      <w:r w:rsidRPr="00DA1151">
        <w:rPr>
          <w:rFonts w:hint="cs"/>
          <w:rtl/>
        </w:rPr>
        <w:t>אנחנו יכולים, לשיטתם, לשלוט בזהות</w:t>
      </w:r>
      <w:r w:rsidR="004F0216">
        <w:rPr>
          <w:rFonts w:hint="cs"/>
          <w:rtl/>
        </w:rPr>
        <w:t xml:space="preserve"> האדם </w:t>
      </w:r>
      <w:r w:rsidR="004F0216">
        <w:rPr>
          <w:rtl/>
        </w:rPr>
        <w:t>–</w:t>
      </w:r>
      <w:r w:rsidR="004F0216">
        <w:rPr>
          <w:rFonts w:hint="cs"/>
          <w:rtl/>
        </w:rPr>
        <w:t xml:space="preserve"> </w:t>
      </w:r>
      <w:r w:rsidRPr="00DA1151">
        <w:rPr>
          <w:rFonts w:hint="cs"/>
          <w:rtl/>
        </w:rPr>
        <w:t>להגדיר מחדש את מושג המין ומושגים אחרים ללא אף תלות בטבע.</w:t>
      </w:r>
    </w:p>
    <w:p w:rsidR="00DA1151" w:rsidRPr="00DA1151" w:rsidRDefault="00DA1151" w:rsidP="00DA1151">
      <w:pPr>
        <w:pStyle w:val="a9"/>
        <w:rPr>
          <w:rtl/>
        </w:rPr>
      </w:pPr>
    </w:p>
    <w:p w:rsidR="00DA1151" w:rsidRPr="00DA1151" w:rsidRDefault="004F0216" w:rsidP="004F0216">
      <w:r>
        <w:rPr>
          <w:rFonts w:hint="cs"/>
          <w:rtl/>
        </w:rPr>
        <w:t>ג</w:t>
      </w:r>
      <w:r w:rsidR="00DA1151" w:rsidRPr="00DA1151">
        <w:rPr>
          <w:rFonts w:hint="cs"/>
          <w:rtl/>
        </w:rPr>
        <w:t xml:space="preserve">ישה זו נובעת, כאמור, בין היתר בגלל ההתקדמות הטכנולוגית, אבל יש לה גם גורמים נוספים. בראש ובראשונה, העובדה שהתרבות המערבית מדברת בשיח של זכויות ולא חובות. ראש המדברים בזרם זה הוא הפילוסוף </w:t>
      </w:r>
      <w:r w:rsidR="00DA1151" w:rsidRPr="00DA1151">
        <w:rPr>
          <w:rFonts w:hint="cs"/>
          <w:rtl/>
        </w:rPr>
        <w:t>ג'ון לוק שדיבר על חירויות וזכויות הפרט. אנחנו ביהדות לא מאמינים רק בפרט ובזכויותיו אלא גם בחובותיו. כאשר אנחנו שמחים בשמחת חתונה זה לא בגלל הזכויות הנלוות הנוספות בה, אלא דווקא בגלל האחריות שהיא כוללת, משני הצדדים. זה בא לידי ביטוי בכתובה, שהיא שטר התחייבות מצד הבעל, ובהתחייבות בע"פ של הא</w:t>
      </w:r>
      <w:r>
        <w:rPr>
          <w:rFonts w:hint="cs"/>
          <w:rtl/>
        </w:rPr>
        <w:t>י</w:t>
      </w:r>
      <w:r w:rsidR="00DA1151" w:rsidRPr="00DA1151">
        <w:rPr>
          <w:rFonts w:hint="cs"/>
          <w:rtl/>
        </w:rPr>
        <w:t xml:space="preserve">שה לבעלה. </w:t>
      </w:r>
      <w:r>
        <w:rPr>
          <w:rFonts w:hint="cs"/>
          <w:rtl/>
        </w:rPr>
        <w:t>גם אהבה של אם</w:t>
      </w:r>
      <w:r w:rsidR="00DA1151" w:rsidRPr="00DA1151">
        <w:rPr>
          <w:rFonts w:hint="cs"/>
          <w:rtl/>
        </w:rPr>
        <w:t xml:space="preserve"> לבנה לא נובעת מזכויות יתר שיש לה בעקבות לידתו, אלא דווקא מתוך החובות הנוספות שיש לה כלפיו. בהקשר זה ראוי להעיר שלא בטוח שכל הרווקים שמתחתנים בימינו מוכנים לחיי זוגיות בצורה מספיקה טובה. רובם לא מודעים לכך שרובה של הזוגיות אינה זכות אלא חובה.</w:t>
      </w:r>
    </w:p>
    <w:p w:rsidR="00DA1151" w:rsidRPr="00DA1151" w:rsidRDefault="00DA1151" w:rsidP="004F0216">
      <w:pPr>
        <w:rPr>
          <w:rtl/>
        </w:rPr>
      </w:pPr>
      <w:r w:rsidRPr="00DA1151">
        <w:rPr>
          <w:rFonts w:hint="cs"/>
          <w:rtl/>
        </w:rPr>
        <w:t>גורם מרכזי נוסף הוא ההדוניזם, כלומר הנהנתנות, הנהוגה בעולם המערבי. ביהדות תופסים שעל האדם לה</w:t>
      </w:r>
      <w:r w:rsidR="004F0216">
        <w:rPr>
          <w:rFonts w:hint="cs"/>
          <w:rtl/>
        </w:rPr>
        <w:t>י</w:t>
      </w:r>
      <w:r w:rsidRPr="00DA1151">
        <w:rPr>
          <w:rFonts w:hint="cs"/>
          <w:rtl/>
        </w:rPr>
        <w:t>כנס תחת העול למרות הקושי, ולא רק ל</w:t>
      </w:r>
      <w:r w:rsidR="004F0216">
        <w:rPr>
          <w:rFonts w:hint="cs"/>
          <w:rtl/>
        </w:rPr>
        <w:t>י</w:t>
      </w:r>
      <w:r w:rsidRPr="00DA1151">
        <w:rPr>
          <w:rFonts w:hint="cs"/>
          <w:rtl/>
        </w:rPr>
        <w:t xml:space="preserve">הנות בעולם הזה. </w:t>
      </w:r>
    </w:p>
    <w:p w:rsidR="00DA1151" w:rsidRPr="00DA1151" w:rsidRDefault="00DA1151" w:rsidP="004F0216">
      <w:r w:rsidRPr="00DA1151">
        <w:rPr>
          <w:rFonts w:hint="cs"/>
          <w:rtl/>
        </w:rPr>
        <w:t>עלינו לה</w:t>
      </w:r>
      <w:r w:rsidR="004F0216">
        <w:rPr>
          <w:rFonts w:hint="cs"/>
          <w:rtl/>
        </w:rPr>
        <w:t>י</w:t>
      </w:r>
      <w:r w:rsidRPr="00DA1151">
        <w:rPr>
          <w:rFonts w:hint="cs"/>
          <w:rtl/>
        </w:rPr>
        <w:t>לחם בתפיסות המבקשות לבטל את ערכי המשפחה, כיוון שהן קוראות תיגר על עצם קיומנו כיהודים.</w:t>
      </w:r>
    </w:p>
    <w:p w:rsidR="000C4B79" w:rsidRPr="00DA1151" w:rsidRDefault="000C4B79" w:rsidP="00582970">
      <w:pPr>
        <w:pStyle w:val="a9"/>
        <w:rPr>
          <w:rtl/>
        </w:rPr>
      </w:pPr>
    </w:p>
    <w:p w:rsidR="00FA7791" w:rsidRDefault="00FA7791" w:rsidP="00FA7791">
      <w:pPr>
        <w:rPr>
          <w:sz w:val="21"/>
          <w:rtl/>
        </w:rPr>
      </w:pPr>
    </w:p>
    <w:tbl>
      <w:tblPr>
        <w:tblpPr w:leftFromText="180" w:rightFromText="180" w:vertAnchor="text" w:horzAnchor="margin" w:tblpY="1"/>
        <w:bidiVisual/>
        <w:tblW w:w="4678" w:type="dxa"/>
        <w:tblLayout w:type="fixed"/>
        <w:tblLook w:val="0000" w:firstRow="0" w:lastRow="0" w:firstColumn="0" w:lastColumn="0" w:noHBand="0" w:noVBand="0"/>
      </w:tblPr>
      <w:tblGrid>
        <w:gridCol w:w="283"/>
        <w:gridCol w:w="4111"/>
        <w:gridCol w:w="284"/>
      </w:tblGrid>
      <w:tr w:rsidR="00DA1151" w:rsidTr="00DA1151">
        <w:trPr>
          <w:cantSplit/>
        </w:trPr>
        <w:tc>
          <w:tcPr>
            <w:tcW w:w="283" w:type="dxa"/>
            <w:tcBorders>
              <w:top w:val="nil"/>
              <w:left w:val="nil"/>
              <w:bottom w:val="nil"/>
              <w:right w:val="nil"/>
            </w:tcBorders>
          </w:tcPr>
          <w:p w:rsidR="00DA1151" w:rsidRDefault="00DA1151" w:rsidP="00DA1151">
            <w:pPr>
              <w:pStyle w:val="ab"/>
              <w:rPr>
                <w:noProof w:val="0"/>
              </w:rPr>
            </w:pPr>
            <w:r>
              <w:rPr>
                <w:noProof w:val="0"/>
                <w:rtl/>
              </w:rPr>
              <w:t>*</w:t>
            </w:r>
          </w:p>
        </w:tc>
        <w:tc>
          <w:tcPr>
            <w:tcW w:w="4111" w:type="dxa"/>
            <w:tcBorders>
              <w:top w:val="nil"/>
              <w:left w:val="nil"/>
              <w:bottom w:val="nil"/>
              <w:right w:val="nil"/>
            </w:tcBorders>
          </w:tcPr>
          <w:p w:rsidR="00DA1151" w:rsidRDefault="00DA1151" w:rsidP="00DA1151">
            <w:pPr>
              <w:pStyle w:val="ab"/>
              <w:rPr>
                <w:noProof w:val="0"/>
              </w:rPr>
            </w:pPr>
            <w:r>
              <w:rPr>
                <w:noProof w:val="0"/>
                <w:rtl/>
              </w:rPr>
              <w:t>**********************************************************</w:t>
            </w:r>
          </w:p>
        </w:tc>
        <w:tc>
          <w:tcPr>
            <w:tcW w:w="284" w:type="dxa"/>
            <w:tcBorders>
              <w:top w:val="nil"/>
              <w:left w:val="nil"/>
              <w:bottom w:val="nil"/>
              <w:right w:val="nil"/>
            </w:tcBorders>
          </w:tcPr>
          <w:p w:rsidR="00DA1151" w:rsidRDefault="00DA1151" w:rsidP="00DA1151">
            <w:pPr>
              <w:pStyle w:val="ab"/>
              <w:rPr>
                <w:noProof w:val="0"/>
              </w:rPr>
            </w:pPr>
            <w:r>
              <w:rPr>
                <w:noProof w:val="0"/>
                <w:rtl/>
              </w:rPr>
              <w:t>*</w:t>
            </w:r>
          </w:p>
        </w:tc>
      </w:tr>
      <w:tr w:rsidR="00DA1151" w:rsidTr="00DA1151">
        <w:trPr>
          <w:cantSplit/>
        </w:trPr>
        <w:tc>
          <w:tcPr>
            <w:tcW w:w="283" w:type="dxa"/>
            <w:tcBorders>
              <w:top w:val="nil"/>
              <w:left w:val="nil"/>
              <w:bottom w:val="nil"/>
              <w:right w:val="nil"/>
            </w:tcBorders>
          </w:tcPr>
          <w:p w:rsidR="00DA1151" w:rsidRDefault="00DA1151" w:rsidP="00DA1151">
            <w:pPr>
              <w:pStyle w:val="ab"/>
              <w:rPr>
                <w:noProof w:val="0"/>
              </w:rPr>
            </w:pPr>
            <w:r>
              <w:rPr>
                <w:noProof w:val="0"/>
                <w:rtl/>
              </w:rPr>
              <w:t xml:space="preserve">* * * * * * * </w:t>
            </w:r>
          </w:p>
        </w:tc>
        <w:tc>
          <w:tcPr>
            <w:tcW w:w="4111" w:type="dxa"/>
            <w:tcBorders>
              <w:top w:val="nil"/>
              <w:left w:val="nil"/>
              <w:bottom w:val="nil"/>
              <w:right w:val="nil"/>
            </w:tcBorders>
          </w:tcPr>
          <w:p w:rsidR="00DA1151" w:rsidRDefault="00DA1151" w:rsidP="004F0216">
            <w:pPr>
              <w:pStyle w:val="ab"/>
              <w:rPr>
                <w:noProof w:val="0"/>
                <w:rtl/>
              </w:rPr>
            </w:pPr>
            <w:r>
              <w:rPr>
                <w:noProof w:val="0"/>
                <w:rtl/>
              </w:rPr>
              <w:t>כל הזכויות שמורות לישיבת הר עציון</w:t>
            </w:r>
            <w:r>
              <w:rPr>
                <w:rFonts w:hint="cs"/>
                <w:noProof w:val="0"/>
                <w:rtl/>
              </w:rPr>
              <w:t xml:space="preserve"> ולרב </w:t>
            </w:r>
            <w:r w:rsidR="004F0216">
              <w:rPr>
                <w:rFonts w:hint="cs"/>
                <w:noProof w:val="0"/>
                <w:rtl/>
              </w:rPr>
              <w:t>יעקב מדן.</w:t>
            </w:r>
          </w:p>
          <w:p w:rsidR="00DA1151" w:rsidRDefault="00DA1151" w:rsidP="00DA1151">
            <w:pPr>
              <w:pStyle w:val="ab"/>
              <w:rPr>
                <w:noProof w:val="0"/>
                <w:rtl/>
              </w:rPr>
            </w:pPr>
            <w:r>
              <w:rPr>
                <w:noProof w:val="0"/>
                <w:rtl/>
              </w:rPr>
              <w:t xml:space="preserve">עורך: </w:t>
            </w:r>
            <w:r>
              <w:rPr>
                <w:rFonts w:hint="cs"/>
                <w:noProof w:val="0"/>
                <w:rtl/>
              </w:rPr>
              <w:t>אלישע אורון, תשע"ט</w:t>
            </w:r>
          </w:p>
          <w:p w:rsidR="00DA1151" w:rsidRDefault="00DA1151" w:rsidP="00DA1151">
            <w:pPr>
              <w:pStyle w:val="ab"/>
              <w:rPr>
                <w:noProof w:val="0"/>
                <w:rtl/>
              </w:rPr>
            </w:pPr>
            <w:r>
              <w:rPr>
                <w:noProof w:val="0"/>
                <w:rtl/>
              </w:rPr>
              <w:t>*******************************************************</w:t>
            </w:r>
          </w:p>
          <w:p w:rsidR="00DA1151" w:rsidRDefault="00DA1151" w:rsidP="00DA1151">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DA1151" w:rsidRPr="005734F1" w:rsidRDefault="00DA1151" w:rsidP="00DA1151">
            <w:pPr>
              <w:pStyle w:val="ab"/>
              <w:rPr>
                <w:noProof w:val="0"/>
                <w:rtl/>
              </w:rPr>
            </w:pPr>
            <w:r w:rsidRPr="005734F1">
              <w:rPr>
                <w:noProof w:val="0"/>
                <w:rtl/>
              </w:rPr>
              <w:t xml:space="preserve">מיסודו של </w:t>
            </w:r>
          </w:p>
          <w:p w:rsidR="00DA1151" w:rsidRPr="005734F1" w:rsidRDefault="00DA1151" w:rsidP="00DA1151">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DA1151" w:rsidRDefault="00DA1151" w:rsidP="00DA1151">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DA1151" w:rsidRDefault="00DA1151" w:rsidP="00DA1151">
            <w:pPr>
              <w:pStyle w:val="ab"/>
              <w:rPr>
                <w:noProof w:val="0"/>
                <w:rtl/>
              </w:rPr>
            </w:pPr>
            <w:r>
              <w:rPr>
                <w:noProof w:val="0"/>
                <w:rtl/>
              </w:rPr>
              <w:t>האתר באנגלית:</w:t>
            </w:r>
            <w:r>
              <w:rPr>
                <w:noProof w:val="0"/>
                <w:rtl/>
              </w:rPr>
              <w:tab/>
            </w:r>
            <w:hyperlink r:id="rId9" w:history="1">
              <w:r>
                <w:rPr>
                  <w:rStyle w:val="Hyperlink"/>
                </w:rPr>
                <w:t>http://www.vbm-torah.org</w:t>
              </w:r>
            </w:hyperlink>
          </w:p>
          <w:p w:rsidR="00DA1151" w:rsidRDefault="00DA1151" w:rsidP="00DA1151">
            <w:pPr>
              <w:pStyle w:val="ab"/>
              <w:rPr>
                <w:noProof w:val="0"/>
                <w:rtl/>
              </w:rPr>
            </w:pPr>
          </w:p>
          <w:p w:rsidR="00DA1151" w:rsidRDefault="00DA1151" w:rsidP="00DA1151">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A1151" w:rsidRDefault="00DA1151" w:rsidP="00DA1151">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DA1151" w:rsidRDefault="00DA1151" w:rsidP="00DA1151">
            <w:pPr>
              <w:pStyle w:val="ab"/>
              <w:rPr>
                <w:noProof w:val="0"/>
              </w:rPr>
            </w:pPr>
          </w:p>
        </w:tc>
        <w:tc>
          <w:tcPr>
            <w:tcW w:w="284" w:type="dxa"/>
            <w:tcBorders>
              <w:top w:val="nil"/>
              <w:left w:val="nil"/>
              <w:bottom w:val="nil"/>
              <w:right w:val="nil"/>
            </w:tcBorders>
          </w:tcPr>
          <w:p w:rsidR="00DA1151" w:rsidRDefault="00DA1151" w:rsidP="00DA1151">
            <w:pPr>
              <w:pStyle w:val="ab"/>
              <w:rPr>
                <w:noProof w:val="0"/>
              </w:rPr>
            </w:pPr>
            <w:r>
              <w:rPr>
                <w:noProof w:val="0"/>
                <w:rtl/>
              </w:rPr>
              <w:t xml:space="preserve">* * * * * * * </w:t>
            </w:r>
          </w:p>
        </w:tc>
      </w:tr>
    </w:tbl>
    <w:p w:rsidR="007769B1" w:rsidRPr="00FA7791" w:rsidRDefault="007769B1" w:rsidP="00FA7791">
      <w:pPr>
        <w:rPr>
          <w:szCs w:val="20"/>
          <w:rtl/>
        </w:rPr>
      </w:pPr>
    </w:p>
    <w:p w:rsidR="0080258A" w:rsidRPr="00FA7791" w:rsidRDefault="0080258A">
      <w:pPr>
        <w:rPr>
          <w:szCs w:val="20"/>
        </w:rPr>
      </w:pPr>
    </w:p>
    <w:sectPr w:rsidR="0080258A" w:rsidRPr="00FA779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13" w:rsidRDefault="00F74013">
      <w:r>
        <w:separator/>
      </w:r>
    </w:p>
  </w:endnote>
  <w:endnote w:type="continuationSeparator" w:id="0">
    <w:p w:rsidR="00F74013" w:rsidRDefault="00F7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13" w:rsidRDefault="00F74013">
      <w:r>
        <w:separator/>
      </w:r>
    </w:p>
  </w:footnote>
  <w:footnote w:type="continuationSeparator" w:id="0">
    <w:p w:rsidR="00F74013" w:rsidRDefault="00F74013">
      <w:r>
        <w:continuationSeparator/>
      </w:r>
    </w:p>
  </w:footnote>
  <w:footnote w:id="1">
    <w:p w:rsidR="00FA7791" w:rsidRPr="009A0FB2" w:rsidRDefault="00FA7791" w:rsidP="00DA1151">
      <w:pPr>
        <w:pStyle w:val="a3"/>
        <w:jc w:val="left"/>
        <w:rPr>
          <w:rtl/>
        </w:rPr>
      </w:pPr>
      <w:r>
        <w:rPr>
          <w:rStyle w:val="a5"/>
          <w:rtl/>
        </w:rPr>
        <w:t>*</w:t>
      </w:r>
      <w:r w:rsidRPr="001C4E63">
        <w:rPr>
          <w:rFonts w:hint="cs"/>
          <w:rtl/>
        </w:rPr>
        <w:t xml:space="preserve"> </w:t>
      </w:r>
      <w:bookmarkStart w:id="1" w:name="_ftn1"/>
      <w:bookmarkEnd w:id="1"/>
      <w:r>
        <w:rPr>
          <w:rFonts w:hint="cs"/>
          <w:rtl/>
        </w:rPr>
        <w:tab/>
      </w:r>
      <w:r w:rsidR="00474705">
        <w:rPr>
          <w:rFonts w:hint="cs"/>
          <w:rtl/>
        </w:rPr>
        <w:t>השיחה נאמרה ב</w:t>
      </w:r>
      <w:r w:rsidR="00DA1151">
        <w:rPr>
          <w:rFonts w:hint="cs"/>
          <w:rtl/>
        </w:rPr>
        <w:t xml:space="preserve">סעודה שלישית </w:t>
      </w:r>
      <w:r w:rsidR="00474705">
        <w:rPr>
          <w:rFonts w:hint="cs"/>
          <w:rtl/>
        </w:rPr>
        <w:t xml:space="preserve">פרשת </w:t>
      </w:r>
      <w:r w:rsidR="00DA1151">
        <w:rPr>
          <w:rFonts w:hint="cs"/>
          <w:rtl/>
        </w:rPr>
        <w:t>חיי שרה</w:t>
      </w:r>
      <w:r w:rsidR="000C4B79">
        <w:rPr>
          <w:rFonts w:hint="cs"/>
          <w:rtl/>
        </w:rPr>
        <w:t xml:space="preserve"> </w:t>
      </w:r>
      <w:r w:rsidR="00474705">
        <w:rPr>
          <w:rFonts w:hint="cs"/>
          <w:rtl/>
        </w:rPr>
        <w:t>ה</w:t>
      </w:r>
      <w:r w:rsidR="00DA1151">
        <w:rPr>
          <w:rFonts w:hint="cs"/>
          <w:rtl/>
        </w:rPr>
        <w:t>'</w:t>
      </w:r>
      <w:r w:rsidR="00474705">
        <w:rPr>
          <w:rFonts w:hint="cs"/>
          <w:rtl/>
        </w:rPr>
        <w:t>תשע"ז</w:t>
      </w:r>
      <w:r w:rsidR="00C865DA">
        <w:rPr>
          <w:rFonts w:hint="cs"/>
          <w:rtl/>
        </w:rPr>
        <w:t xml:space="preserve"> וסוכמה ע"י יאיר אוסטר</w:t>
      </w:r>
      <w:r w:rsidR="000C4B79">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A1151">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31EDA"/>
    <w:rsid w:val="00056413"/>
    <w:rsid w:val="00062C83"/>
    <w:rsid w:val="0006305C"/>
    <w:rsid w:val="00074142"/>
    <w:rsid w:val="000773F4"/>
    <w:rsid w:val="00082088"/>
    <w:rsid w:val="00096A24"/>
    <w:rsid w:val="000A1BE6"/>
    <w:rsid w:val="000A56FC"/>
    <w:rsid w:val="000A5D16"/>
    <w:rsid w:val="000C2221"/>
    <w:rsid w:val="000C4B79"/>
    <w:rsid w:val="000D3CEA"/>
    <w:rsid w:val="001051EE"/>
    <w:rsid w:val="001162A4"/>
    <w:rsid w:val="00130F07"/>
    <w:rsid w:val="001316F0"/>
    <w:rsid w:val="0015035C"/>
    <w:rsid w:val="001571DB"/>
    <w:rsid w:val="001615CD"/>
    <w:rsid w:val="00163EE5"/>
    <w:rsid w:val="001B7F24"/>
    <w:rsid w:val="001C1CAA"/>
    <w:rsid w:val="001C4E63"/>
    <w:rsid w:val="001E3883"/>
    <w:rsid w:val="00281070"/>
    <w:rsid w:val="00293BED"/>
    <w:rsid w:val="002A14A5"/>
    <w:rsid w:val="002B4D51"/>
    <w:rsid w:val="002B6A17"/>
    <w:rsid w:val="002D22C4"/>
    <w:rsid w:val="002E0D3F"/>
    <w:rsid w:val="00307245"/>
    <w:rsid w:val="003128B3"/>
    <w:rsid w:val="003403F3"/>
    <w:rsid w:val="00351974"/>
    <w:rsid w:val="0036479B"/>
    <w:rsid w:val="0037776B"/>
    <w:rsid w:val="00383BEA"/>
    <w:rsid w:val="003B10E1"/>
    <w:rsid w:val="003B38FF"/>
    <w:rsid w:val="003B5490"/>
    <w:rsid w:val="003C07F9"/>
    <w:rsid w:val="003E3654"/>
    <w:rsid w:val="00400C97"/>
    <w:rsid w:val="004148C3"/>
    <w:rsid w:val="00431FA5"/>
    <w:rsid w:val="00474705"/>
    <w:rsid w:val="00475741"/>
    <w:rsid w:val="00477C74"/>
    <w:rsid w:val="004D0C20"/>
    <w:rsid w:val="004F0216"/>
    <w:rsid w:val="004F7707"/>
    <w:rsid w:val="0057194E"/>
    <w:rsid w:val="00582970"/>
    <w:rsid w:val="005D4972"/>
    <w:rsid w:val="005D5DBD"/>
    <w:rsid w:val="005E5629"/>
    <w:rsid w:val="00612A40"/>
    <w:rsid w:val="00622528"/>
    <w:rsid w:val="0062477E"/>
    <w:rsid w:val="00625DC3"/>
    <w:rsid w:val="006642B9"/>
    <w:rsid w:val="00664FE2"/>
    <w:rsid w:val="00666CEB"/>
    <w:rsid w:val="00680CBB"/>
    <w:rsid w:val="006C1C74"/>
    <w:rsid w:val="0072125D"/>
    <w:rsid w:val="00725631"/>
    <w:rsid w:val="00731FFA"/>
    <w:rsid w:val="00737519"/>
    <w:rsid w:val="00755B2B"/>
    <w:rsid w:val="007738DC"/>
    <w:rsid w:val="007769B1"/>
    <w:rsid w:val="007915D4"/>
    <w:rsid w:val="00796F64"/>
    <w:rsid w:val="007A3EDF"/>
    <w:rsid w:val="007A5F86"/>
    <w:rsid w:val="007C0DC9"/>
    <w:rsid w:val="007C2346"/>
    <w:rsid w:val="007D5680"/>
    <w:rsid w:val="007F2116"/>
    <w:rsid w:val="0080258A"/>
    <w:rsid w:val="00826B46"/>
    <w:rsid w:val="008309A4"/>
    <w:rsid w:val="00890769"/>
    <w:rsid w:val="008A0C18"/>
    <w:rsid w:val="008C169E"/>
    <w:rsid w:val="008E2357"/>
    <w:rsid w:val="00903190"/>
    <w:rsid w:val="0094617E"/>
    <w:rsid w:val="009565EF"/>
    <w:rsid w:val="009737F2"/>
    <w:rsid w:val="00991E47"/>
    <w:rsid w:val="009A0FB2"/>
    <w:rsid w:val="009B58F1"/>
    <w:rsid w:val="00A11992"/>
    <w:rsid w:val="00A47B1D"/>
    <w:rsid w:val="00A54CCF"/>
    <w:rsid w:val="00A70ABB"/>
    <w:rsid w:val="00AA4FCC"/>
    <w:rsid w:val="00AB39B7"/>
    <w:rsid w:val="00AB6820"/>
    <w:rsid w:val="00AD10A8"/>
    <w:rsid w:val="00B06009"/>
    <w:rsid w:val="00B16F98"/>
    <w:rsid w:val="00B27E08"/>
    <w:rsid w:val="00B54C6C"/>
    <w:rsid w:val="00B74501"/>
    <w:rsid w:val="00BB1BB6"/>
    <w:rsid w:val="00BB3B92"/>
    <w:rsid w:val="00BD5546"/>
    <w:rsid w:val="00BF08BD"/>
    <w:rsid w:val="00C1023C"/>
    <w:rsid w:val="00C20987"/>
    <w:rsid w:val="00C403C9"/>
    <w:rsid w:val="00C5501D"/>
    <w:rsid w:val="00C55677"/>
    <w:rsid w:val="00C5614D"/>
    <w:rsid w:val="00C72129"/>
    <w:rsid w:val="00C73F12"/>
    <w:rsid w:val="00C865DA"/>
    <w:rsid w:val="00CB2FAC"/>
    <w:rsid w:val="00CD7181"/>
    <w:rsid w:val="00CD7418"/>
    <w:rsid w:val="00D0716C"/>
    <w:rsid w:val="00D139EF"/>
    <w:rsid w:val="00D73A0A"/>
    <w:rsid w:val="00D774DD"/>
    <w:rsid w:val="00D92B75"/>
    <w:rsid w:val="00D95E9E"/>
    <w:rsid w:val="00DA0136"/>
    <w:rsid w:val="00DA1151"/>
    <w:rsid w:val="00E72351"/>
    <w:rsid w:val="00E741CF"/>
    <w:rsid w:val="00E84C14"/>
    <w:rsid w:val="00ED7E69"/>
    <w:rsid w:val="00F3187A"/>
    <w:rsid w:val="00F3664E"/>
    <w:rsid w:val="00F57159"/>
    <w:rsid w:val="00F74013"/>
    <w:rsid w:val="00F920C3"/>
    <w:rsid w:val="00FA7791"/>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rsid w:val="0036479B"/>
    <w:pPr>
      <w:spacing w:before="200" w:line="360" w:lineRule="auto"/>
      <w:ind w:left="284" w:hanging="284"/>
      <w:jc w:val="right"/>
    </w:pPr>
    <w:rPr>
      <w:position w:val="6"/>
      <w:szCs w:val="18"/>
    </w:rPr>
  </w:style>
  <w:style w:type="character" w:customStyle="1" w:styleId="a4">
    <w:name w:val="טקסט הערת שוליים תו"/>
    <w:link w:val="a3"/>
    <w:uiPriority w:val="99"/>
    <w:rsid w:val="0036479B"/>
    <w:rPr>
      <w:rFonts w:cs="Narkisim"/>
      <w:position w:val="6"/>
      <w:szCs w:val="18"/>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29"/>
    <w:qFormat/>
    <w:pPr>
      <w:tabs>
        <w:tab w:val="right" w:pos="4620"/>
      </w:tabs>
      <w:ind w:left="567"/>
    </w:pPr>
  </w:style>
  <w:style w:type="character" w:customStyle="1" w:styleId="aa">
    <w:name w:val="ציטוט תו"/>
    <w:link w:val="a9"/>
    <w:uiPriority w:val="2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9F4D-FE97-440A-9F39-ED59CFBD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519</Words>
  <Characters>2596</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3109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4</cp:revision>
  <cp:lastPrinted>2001-10-24T10:13:00Z</cp:lastPrinted>
  <dcterms:created xsi:type="dcterms:W3CDTF">2018-10-21T08:41:00Z</dcterms:created>
  <dcterms:modified xsi:type="dcterms:W3CDTF">2018-10-23T17:42:00Z</dcterms:modified>
</cp:coreProperties>
</file>