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ED" w:rsidRPr="00E55F1B" w:rsidRDefault="00891BED" w:rsidP="00402DE3">
      <w:pPr>
        <w:pStyle w:val="a4"/>
        <w:widowControl w:val="0"/>
        <w:ind w:left="0" w:right="0"/>
        <w:jc w:val="center"/>
        <w:rPr>
          <w:rFonts w:ascii="Arial" w:hAnsi="Arial"/>
          <w:b w:val="0"/>
          <w:bCs/>
          <w:caps/>
          <w:sz w:val="24"/>
          <w:szCs w:val="24"/>
        </w:rPr>
      </w:pPr>
      <w:smartTag w:uri="urn:schemas-microsoft-com:office:smarttags" w:element="PersonName">
        <w:smartTagPr>
          <w:attr w:name="ProductID" w:val="YESHIVAT HAR ETZION"/>
        </w:smartTagPr>
        <w:r>
          <w:rPr>
            <w:rFonts w:ascii="Arial" w:hAnsi="Arial"/>
            <w:b w:val="0"/>
            <w:caps/>
            <w:sz w:val="24"/>
            <w:szCs w:val="24"/>
            <w:lang w:eastAsia="en-GB"/>
          </w:rPr>
          <w:t>YESHIVAT HAR ETZION</w:t>
        </w:r>
      </w:smartTag>
    </w:p>
    <w:p w:rsidR="00891BED" w:rsidRPr="00E55F1B" w:rsidRDefault="00891BED" w:rsidP="005C2434">
      <w:pPr>
        <w:widowControl w:val="0"/>
        <w:bidi w:val="0"/>
        <w:spacing w:after="0" w:line="240" w:lineRule="auto"/>
        <w:jc w:val="center"/>
        <w:rPr>
          <w:rFonts w:ascii="Arial" w:hAnsi="Arial"/>
          <w:caps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country-region">
          <w:r w:rsidRPr="00E55F1B">
            <w:rPr>
              <w:rFonts w:ascii="Arial" w:hAnsi="Arial"/>
              <w:caps/>
              <w:sz w:val="24"/>
              <w:szCs w:val="24"/>
              <w:lang w:eastAsia="en-GB"/>
            </w:rPr>
            <w:t>ISRAEL</w:t>
          </w:r>
        </w:smartTag>
      </w:smartTag>
      <w:r w:rsidRPr="00E55F1B">
        <w:rPr>
          <w:rFonts w:ascii="Arial" w:hAnsi="Arial"/>
          <w:caps/>
          <w:sz w:val="24"/>
          <w:szCs w:val="24"/>
          <w:lang w:eastAsia="en-GB"/>
        </w:rPr>
        <w:t xml:space="preserve"> KOSCHITZKY VIRTUAL BEIT MIDRASH (VBM)</w:t>
      </w:r>
    </w:p>
    <w:p w:rsidR="00891BED" w:rsidRDefault="00891BED" w:rsidP="005C2434">
      <w:pPr>
        <w:widowControl w:val="0"/>
        <w:bidi w:val="0"/>
        <w:spacing w:after="0" w:line="240" w:lineRule="auto"/>
        <w:jc w:val="center"/>
        <w:rPr>
          <w:rFonts w:ascii="Arial" w:hAnsi="Arial"/>
          <w:caps/>
          <w:sz w:val="24"/>
          <w:szCs w:val="24"/>
          <w:lang w:eastAsia="en-GB"/>
        </w:rPr>
      </w:pPr>
      <w:r>
        <w:rPr>
          <w:rFonts w:ascii="Arial" w:hAnsi="Arial"/>
          <w:caps/>
          <w:sz w:val="24"/>
          <w:szCs w:val="24"/>
          <w:lang w:eastAsia="en-GB"/>
        </w:rPr>
        <w:t>*********************************************************</w:t>
      </w:r>
    </w:p>
    <w:p w:rsidR="00891BED" w:rsidRDefault="00891BED" w:rsidP="005C2434">
      <w:pPr>
        <w:bidi w:val="0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891BED" w:rsidRPr="00AD593E" w:rsidRDefault="00891BED" w:rsidP="005C2434">
      <w:pPr>
        <w:shd w:val="clear" w:color="auto" w:fill="FFFFFF"/>
        <w:bidi w:val="0"/>
        <w:spacing w:after="0" w:line="240" w:lineRule="auto"/>
        <w:jc w:val="center"/>
        <w:rPr>
          <w:rFonts w:cs="Times New Roman"/>
          <w:color w:val="000000"/>
        </w:rPr>
      </w:pPr>
      <w:r w:rsidRPr="00AD593E">
        <w:rPr>
          <w:rFonts w:ascii="Arial" w:hAnsi="Arial"/>
          <w:b/>
          <w:bCs/>
          <w:color w:val="000000"/>
          <w:sz w:val="24"/>
          <w:szCs w:val="24"/>
        </w:rPr>
        <w:t>TALMUDIC METHODOLOGY</w:t>
      </w:r>
    </w:p>
    <w:p w:rsidR="00891BED" w:rsidRPr="00AD593E" w:rsidRDefault="00891BED" w:rsidP="005C2434">
      <w:pPr>
        <w:shd w:val="clear" w:color="auto" w:fill="FFFFFF"/>
        <w:bidi w:val="0"/>
        <w:spacing w:after="0" w:line="240" w:lineRule="auto"/>
        <w:jc w:val="center"/>
        <w:rPr>
          <w:rFonts w:cs="Times New Roman"/>
          <w:color w:val="000000"/>
        </w:rPr>
      </w:pPr>
      <w:r w:rsidRPr="00AD593E">
        <w:rPr>
          <w:rFonts w:ascii="Arial" w:hAnsi="Arial"/>
          <w:b/>
          <w:bCs/>
          <w:color w:val="000000"/>
          <w:sz w:val="24"/>
          <w:szCs w:val="24"/>
        </w:rPr>
        <w:t xml:space="preserve">By </w:t>
      </w:r>
      <w:smartTag w:uri="urn:schemas-microsoft-com:office:smarttags" w:element="PersonName">
        <w:smartTagPr>
          <w:attr w:name="ProductID" w:val="Rav Moshe Taragin"/>
        </w:smartTagPr>
        <w:r w:rsidRPr="00AD593E">
          <w:rPr>
            <w:rFonts w:ascii="Arial" w:hAnsi="Arial"/>
            <w:b/>
            <w:bCs/>
            <w:color w:val="000000"/>
            <w:sz w:val="24"/>
            <w:szCs w:val="24"/>
          </w:rPr>
          <w:t>Rav Moshe Taragin</w:t>
        </w:r>
      </w:smartTag>
    </w:p>
    <w:p w:rsidR="00891BED" w:rsidRDefault="00891BED" w:rsidP="00952DFE">
      <w:pPr>
        <w:bidi w:val="0"/>
        <w:jc w:val="both"/>
        <w:rPr>
          <w:rFonts w:ascii="Arial" w:hAnsi="Arial"/>
          <w:color w:val="222222"/>
          <w:sz w:val="24"/>
          <w:szCs w:val="24"/>
          <w:shd w:val="clear" w:color="auto" w:fill="FFFFFF"/>
        </w:rPr>
      </w:pPr>
    </w:p>
    <w:p w:rsidR="00891BED" w:rsidRPr="005C2434" w:rsidRDefault="00891BED" w:rsidP="002965D6">
      <w:pPr>
        <w:bidi w:val="0"/>
        <w:jc w:val="center"/>
        <w:rPr>
          <w:rFonts w:ascii="Arial" w:hAnsi="Arial"/>
          <w:b/>
          <w:bCs/>
          <w:sz w:val="24"/>
          <w:szCs w:val="24"/>
        </w:rPr>
      </w:pPr>
      <w:r w:rsidRPr="005C2434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>Shiur #</w:t>
      </w:r>
      <w:r w:rsidR="002965D6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>05</w:t>
      </w:r>
      <w:r w:rsidRPr="005C2434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 xml:space="preserve">: The </w:t>
      </w:r>
      <w:r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>F</w:t>
      </w:r>
      <w:r w:rsidRPr="005C2434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t xml:space="preserve">unction of </w:t>
      </w:r>
      <w:r>
        <w:rPr>
          <w:rFonts w:ascii="Arial" w:hAnsi="Arial"/>
          <w:b/>
          <w:bCs/>
          <w:i/>
          <w:iCs/>
          <w:color w:val="222222"/>
          <w:sz w:val="24"/>
          <w:szCs w:val="24"/>
          <w:shd w:val="clear" w:color="auto" w:fill="FFFFFF"/>
        </w:rPr>
        <w:t>Hekhsher</w:t>
      </w:r>
      <w:r w:rsidRPr="006E5BD6">
        <w:rPr>
          <w:rFonts w:ascii="Arial" w:hAnsi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bCs/>
          <w:i/>
          <w:iCs/>
          <w:color w:val="222222"/>
          <w:sz w:val="24"/>
          <w:szCs w:val="24"/>
          <w:shd w:val="clear" w:color="auto" w:fill="FFFFFF"/>
        </w:rPr>
        <w:t>Okhel</w:t>
      </w:r>
    </w:p>
    <w:p w:rsidR="00891BED" w:rsidRPr="00952DFE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775DE1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952DFE">
        <w:rPr>
          <w:rFonts w:ascii="Arial" w:hAnsi="Arial"/>
          <w:sz w:val="24"/>
          <w:szCs w:val="24"/>
        </w:rPr>
        <w:t>Foodstuff</w:t>
      </w:r>
      <w:r>
        <w:rPr>
          <w:rFonts w:ascii="Arial" w:hAnsi="Arial"/>
          <w:sz w:val="24"/>
          <w:szCs w:val="24"/>
        </w:rPr>
        <w:t>s</w:t>
      </w:r>
      <w:r w:rsidRPr="00952DFE">
        <w:rPr>
          <w:rFonts w:ascii="Arial" w:hAnsi="Arial"/>
          <w:sz w:val="24"/>
          <w:szCs w:val="24"/>
        </w:rPr>
        <w:t xml:space="preserve"> can only receive imparted </w:t>
      </w:r>
      <w:r w:rsidRPr="005C2434">
        <w:rPr>
          <w:rFonts w:ascii="Arial" w:hAnsi="Arial"/>
          <w:i/>
          <w:iCs/>
          <w:sz w:val="24"/>
          <w:szCs w:val="24"/>
        </w:rPr>
        <w:t>tuma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E55F1B">
        <w:rPr>
          <w:rFonts w:ascii="Arial" w:hAnsi="Arial"/>
          <w:sz w:val="24"/>
          <w:szCs w:val="24"/>
        </w:rPr>
        <w:t>(</w:t>
      </w:r>
      <w:r w:rsidRPr="00B82972">
        <w:rPr>
          <w:rFonts w:ascii="Arial" w:hAnsi="Arial"/>
          <w:sz w:val="24"/>
          <w:szCs w:val="24"/>
        </w:rPr>
        <w:t>ritual impurity</w:t>
      </w:r>
      <w:r w:rsidRPr="00E55F1B">
        <w:rPr>
          <w:rFonts w:ascii="Arial" w:hAnsi="Arial"/>
          <w:sz w:val="24"/>
          <w:szCs w:val="24"/>
        </w:rPr>
        <w:t>)</w:t>
      </w:r>
      <w:r w:rsidRPr="00952DFE">
        <w:rPr>
          <w:rFonts w:ascii="Arial" w:hAnsi="Arial"/>
          <w:sz w:val="24"/>
          <w:szCs w:val="24"/>
        </w:rPr>
        <w:t xml:space="preserve"> if they first undergo a process known as </w:t>
      </w:r>
      <w:r>
        <w:rPr>
          <w:rFonts w:ascii="Arial" w:hAnsi="Arial"/>
          <w:i/>
          <w:iCs/>
          <w:sz w:val="24"/>
          <w:szCs w:val="24"/>
        </w:rPr>
        <w:t xml:space="preserve">hekhsher </w:t>
      </w:r>
      <w:r>
        <w:rPr>
          <w:rFonts w:ascii="Arial" w:hAnsi="Arial"/>
          <w:sz w:val="24"/>
          <w:szCs w:val="24"/>
        </w:rPr>
        <w:t>(being made fit) by</w:t>
      </w:r>
      <w:r w:rsidRPr="00952DFE">
        <w:rPr>
          <w:rFonts w:ascii="Arial" w:hAnsi="Arial"/>
          <w:sz w:val="24"/>
          <w:szCs w:val="24"/>
        </w:rPr>
        <w:t xml:space="preserve"> contact with </w:t>
      </w:r>
      <w:r>
        <w:rPr>
          <w:rFonts w:ascii="Arial" w:hAnsi="Arial"/>
          <w:sz w:val="24"/>
          <w:szCs w:val="24"/>
        </w:rPr>
        <w:t>one</w:t>
      </w:r>
      <w:r w:rsidRPr="00952DFE">
        <w:rPr>
          <w:rFonts w:ascii="Arial" w:hAnsi="Arial"/>
          <w:sz w:val="24"/>
          <w:szCs w:val="24"/>
        </w:rPr>
        <w:t xml:space="preserve"> of seven mainstream liquids. </w:t>
      </w:r>
      <w:r>
        <w:rPr>
          <w:rFonts w:ascii="Arial" w:hAnsi="Arial"/>
          <w:sz w:val="24"/>
          <w:szCs w:val="24"/>
        </w:rPr>
        <w:t xml:space="preserve">According to </w:t>
      </w:r>
      <w:r>
        <w:rPr>
          <w:rFonts w:ascii="Arial" w:hAnsi="Arial"/>
          <w:i/>
          <w:iCs/>
          <w:sz w:val="24"/>
          <w:szCs w:val="24"/>
        </w:rPr>
        <w:t xml:space="preserve">Chullin </w:t>
      </w:r>
      <w:r>
        <w:rPr>
          <w:rFonts w:ascii="Arial" w:hAnsi="Arial"/>
          <w:sz w:val="24"/>
          <w:szCs w:val="24"/>
        </w:rPr>
        <w:t xml:space="preserve">34b, the requirement of </w:t>
      </w:r>
      <w:r>
        <w:rPr>
          <w:rFonts w:ascii="Arial" w:hAnsi="Arial"/>
          <w:i/>
          <w:iCs/>
          <w:sz w:val="24"/>
          <w:szCs w:val="24"/>
        </w:rPr>
        <w:t xml:space="preserve">hekhsher </w:t>
      </w:r>
      <w:r>
        <w:rPr>
          <w:rFonts w:ascii="Arial" w:hAnsi="Arial"/>
          <w:sz w:val="24"/>
          <w:szCs w:val="24"/>
        </w:rPr>
        <w:t xml:space="preserve">is based on two Torah verses. </w:t>
      </w:r>
      <w:r w:rsidRPr="00775DE1">
        <w:rPr>
          <w:rFonts w:ascii="Arial" w:hAnsi="Arial"/>
          <w:sz w:val="24"/>
          <w:szCs w:val="24"/>
        </w:rPr>
        <w:t>The</w:t>
      </w:r>
      <w:r w:rsidRPr="00952DFE">
        <w:rPr>
          <w:rFonts w:ascii="Arial" w:hAnsi="Arial"/>
          <w:sz w:val="24"/>
          <w:szCs w:val="24"/>
        </w:rPr>
        <w:t xml:space="preserve"> assertion of two different sources may imply two very different models toward understanding the function of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. </w:t>
      </w:r>
    </w:p>
    <w:p w:rsidR="00891BED" w:rsidRPr="00952DFE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4B6E0F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952DFE">
        <w:rPr>
          <w:rFonts w:ascii="Arial" w:hAnsi="Arial"/>
          <w:sz w:val="24"/>
          <w:szCs w:val="24"/>
        </w:rPr>
        <w:t xml:space="preserve">The first </w:t>
      </w:r>
      <w:r w:rsidRPr="00B82972">
        <w:rPr>
          <w:rFonts w:ascii="Arial" w:hAnsi="Arial"/>
          <w:sz w:val="24"/>
          <w:szCs w:val="24"/>
        </w:rPr>
        <w:t>verse</w:t>
      </w:r>
      <w:r>
        <w:rPr>
          <w:rFonts w:ascii="Arial" w:hAnsi="Arial"/>
          <w:sz w:val="24"/>
          <w:szCs w:val="24"/>
        </w:rPr>
        <w:t xml:space="preserve"> (</w:t>
      </w:r>
      <w:r w:rsidRPr="00462669">
        <w:rPr>
          <w:rFonts w:ascii="Arial" w:hAnsi="Arial"/>
          <w:i/>
          <w:iCs/>
          <w:sz w:val="24"/>
          <w:szCs w:val="24"/>
        </w:rPr>
        <w:t>Vayikra</w:t>
      </w:r>
      <w:r w:rsidRPr="00952DFE">
        <w:rPr>
          <w:rFonts w:ascii="Arial" w:hAnsi="Arial"/>
          <w:sz w:val="24"/>
          <w:szCs w:val="24"/>
        </w:rPr>
        <w:t xml:space="preserve"> 11</w:t>
      </w:r>
      <w:r>
        <w:rPr>
          <w:rFonts w:ascii="Arial" w:hAnsi="Arial"/>
          <w:sz w:val="24"/>
          <w:szCs w:val="24"/>
        </w:rPr>
        <w:t>:</w:t>
      </w:r>
      <w:r w:rsidRPr="00952DFE">
        <w:rPr>
          <w:rFonts w:ascii="Arial" w:hAnsi="Arial"/>
          <w:sz w:val="24"/>
          <w:szCs w:val="24"/>
        </w:rPr>
        <w:t xml:space="preserve">34) describes the food </w:t>
      </w:r>
      <w:r w:rsidRPr="007D5224">
        <w:rPr>
          <w:rFonts w:ascii="Arial" w:hAnsi="Arial"/>
          <w:sz w:val="24"/>
          <w:szCs w:val="24"/>
        </w:rPr>
        <w:t>object</w:t>
      </w:r>
      <w:r w:rsidRPr="004C3917">
        <w:rPr>
          <w:rFonts w:ascii="Arial" w:hAnsi="Arial"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 xml:space="preserve">and mandates that it first come in contact with liquid: all food which is </w:t>
      </w:r>
      <w:r w:rsidRPr="00952DFE">
        <w:rPr>
          <w:rFonts w:ascii="Arial" w:hAnsi="Arial"/>
          <w:i/>
          <w:iCs/>
          <w:sz w:val="24"/>
          <w:szCs w:val="24"/>
        </w:rPr>
        <w:t>eaten</w:t>
      </w:r>
      <w:r w:rsidRPr="00952DFE">
        <w:rPr>
          <w:rFonts w:ascii="Arial" w:hAnsi="Arial"/>
          <w:sz w:val="24"/>
          <w:szCs w:val="24"/>
        </w:rPr>
        <w:t xml:space="preserve"> which first comes in contact with water can receive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. This </w:t>
      </w:r>
      <w:r w:rsidRPr="00B82972">
        <w:rPr>
          <w:rFonts w:ascii="Arial" w:hAnsi="Arial"/>
          <w:sz w:val="24"/>
          <w:szCs w:val="24"/>
        </w:rPr>
        <w:t>verse</w:t>
      </w:r>
      <w:r w:rsidRPr="00952DFE">
        <w:rPr>
          <w:rFonts w:ascii="Arial" w:hAnsi="Arial"/>
          <w:sz w:val="24"/>
          <w:szCs w:val="24"/>
        </w:rPr>
        <w:t xml:space="preserve"> portrays contact with water as necessary to confer </w:t>
      </w:r>
      <w:r>
        <w:rPr>
          <w:rFonts w:ascii="Arial" w:hAnsi="Arial"/>
          <w:sz w:val="24"/>
          <w:szCs w:val="24"/>
        </w:rPr>
        <w:t xml:space="preserve">upon the item </w:t>
      </w:r>
      <w:r w:rsidRPr="00952DFE">
        <w:rPr>
          <w:rFonts w:ascii="Arial" w:hAnsi="Arial"/>
          <w:sz w:val="24"/>
          <w:szCs w:val="24"/>
        </w:rPr>
        <w:t xml:space="preserve">a status of food and render it suitable for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transfer. </w:t>
      </w:r>
      <w:r>
        <w:rPr>
          <w:rFonts w:ascii="Arial" w:hAnsi="Arial"/>
          <w:sz w:val="24"/>
          <w:szCs w:val="24"/>
        </w:rPr>
        <w:t xml:space="preserve"> In order to be susceptible to </w:t>
      </w:r>
      <w:r w:rsidRPr="00E55F1B">
        <w:rPr>
          <w:rFonts w:ascii="Arial" w:hAnsi="Arial"/>
          <w:i/>
          <w:iCs/>
          <w:sz w:val="24"/>
          <w:szCs w:val="24"/>
        </w:rPr>
        <w:t>tuma</w:t>
      </w:r>
      <w:r w:rsidRPr="00E55F1B">
        <w:rPr>
          <w:rFonts w:ascii="Arial" w:hAnsi="Arial"/>
          <w:sz w:val="24"/>
          <w:szCs w:val="24"/>
        </w:rPr>
        <w:t xml:space="preserve">, an object must be categorized as </w:t>
      </w:r>
      <w:r w:rsidRPr="00E55F1B">
        <w:rPr>
          <w:rFonts w:ascii="Arial" w:hAnsi="Arial"/>
          <w:i/>
          <w:iCs/>
          <w:sz w:val="24"/>
          <w:szCs w:val="24"/>
        </w:rPr>
        <w:t xml:space="preserve">okhel </w:t>
      </w:r>
      <w:r w:rsidRPr="00E55F1B">
        <w:rPr>
          <w:rFonts w:ascii="Arial" w:hAnsi="Arial"/>
          <w:sz w:val="24"/>
          <w:szCs w:val="24"/>
        </w:rPr>
        <w:t>(food)</w:t>
      </w:r>
      <w:r w:rsidRPr="00952DFE">
        <w:rPr>
          <w:rFonts w:ascii="Arial" w:hAnsi="Arial"/>
          <w:sz w:val="24"/>
          <w:szCs w:val="24"/>
        </w:rPr>
        <w:t>. Just as the foodstuff must be edible and of a minimum quantity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similarly it must be cleansed by contact with </w:t>
      </w:r>
      <w:r>
        <w:rPr>
          <w:rFonts w:ascii="Arial" w:hAnsi="Arial"/>
          <w:sz w:val="24"/>
          <w:szCs w:val="24"/>
        </w:rPr>
        <w:t xml:space="preserve">a </w:t>
      </w:r>
      <w:r w:rsidRPr="00952DFE">
        <w:rPr>
          <w:rFonts w:ascii="Arial" w:hAnsi="Arial"/>
          <w:sz w:val="24"/>
          <w:szCs w:val="24"/>
        </w:rPr>
        <w:t>liquid. Until th</w:t>
      </w:r>
      <w:r>
        <w:rPr>
          <w:rFonts w:ascii="Arial" w:hAnsi="Arial"/>
          <w:sz w:val="24"/>
          <w:szCs w:val="24"/>
        </w:rPr>
        <w:t xml:space="preserve">e requisite cleaning, </w:t>
      </w:r>
      <w:r w:rsidRPr="00952DFE">
        <w:rPr>
          <w:rFonts w:ascii="Arial" w:hAnsi="Arial"/>
          <w:sz w:val="24"/>
          <w:szCs w:val="24"/>
        </w:rPr>
        <w:t xml:space="preserve">the material </w:t>
      </w:r>
      <w:r>
        <w:rPr>
          <w:rFonts w:ascii="Arial" w:hAnsi="Arial"/>
          <w:sz w:val="24"/>
          <w:szCs w:val="24"/>
        </w:rPr>
        <w:t>is not</w:t>
      </w:r>
      <w:r w:rsidRPr="00952DFE">
        <w:rPr>
          <w:rFonts w:ascii="Arial" w:hAnsi="Arial"/>
          <w:sz w:val="24"/>
          <w:szCs w:val="24"/>
        </w:rPr>
        <w:t xml:space="preserve"> defined as </w:t>
      </w:r>
      <w:r w:rsidRPr="004B6E0F"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i/>
          <w:iCs/>
          <w:sz w:val="24"/>
          <w:szCs w:val="24"/>
        </w:rPr>
        <w:t>okhel</w:t>
      </w:r>
      <w:r w:rsidRPr="00462669">
        <w:rPr>
          <w:rFonts w:ascii="Arial" w:hAnsi="Arial"/>
          <w:i/>
          <w:iCs/>
          <w:sz w:val="24"/>
          <w:szCs w:val="24"/>
        </w:rPr>
        <w:t xml:space="preserve"> asher yeiachel</w:t>
      </w:r>
      <w:r w:rsidRPr="004B6E0F">
        <w:rPr>
          <w:rFonts w:ascii="Arial" w:hAnsi="Arial"/>
          <w:sz w:val="24"/>
          <w:szCs w:val="24"/>
        </w:rPr>
        <w:t>,”</w:t>
      </w:r>
      <w:r w:rsidRPr="00952DFE">
        <w:rPr>
          <w:rFonts w:ascii="Arial" w:hAnsi="Arial"/>
          <w:sz w:val="24"/>
          <w:szCs w:val="24"/>
        </w:rPr>
        <w:t xml:space="preserve"> food which is typically eaten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and </w:t>
      </w:r>
      <w:r>
        <w:rPr>
          <w:rFonts w:ascii="Arial" w:hAnsi="Arial"/>
          <w:sz w:val="24"/>
          <w:szCs w:val="24"/>
        </w:rPr>
        <w:t>therefore cannot</w:t>
      </w:r>
      <w:r w:rsidRPr="00952DFE">
        <w:rPr>
          <w:rFonts w:ascii="Arial" w:hAnsi="Arial"/>
          <w:sz w:val="24"/>
          <w:szCs w:val="24"/>
        </w:rPr>
        <w:t xml:space="preserve"> receive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>.  In this model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</w:t>
      </w:r>
      <w:r w:rsidRPr="00462669">
        <w:rPr>
          <w:rFonts w:ascii="Arial" w:hAnsi="Arial"/>
          <w:i/>
          <w:iCs/>
          <w:sz w:val="24"/>
          <w:szCs w:val="24"/>
        </w:rPr>
        <w:t>he</w:t>
      </w:r>
      <w:r>
        <w:rPr>
          <w:rFonts w:ascii="Arial" w:hAnsi="Arial"/>
          <w:i/>
          <w:iCs/>
          <w:sz w:val="24"/>
          <w:szCs w:val="24"/>
        </w:rPr>
        <w:t>kh</w:t>
      </w:r>
      <w:r w:rsidRPr="00462669">
        <w:rPr>
          <w:rFonts w:ascii="Arial" w:hAnsi="Arial"/>
          <w:i/>
          <w:iCs/>
          <w:sz w:val="24"/>
          <w:szCs w:val="24"/>
        </w:rPr>
        <w:t xml:space="preserve">sher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is necessary to confer a full status of </w:t>
      </w:r>
      <w:r w:rsidRPr="004B6E0F">
        <w:rPr>
          <w:rFonts w:ascii="Arial" w:hAnsi="Arial"/>
          <w:sz w:val="24"/>
          <w:szCs w:val="24"/>
        </w:rPr>
        <w:t>“</w:t>
      </w:r>
      <w:r w:rsidRPr="00462669">
        <w:rPr>
          <w:rFonts w:ascii="Arial" w:hAnsi="Arial"/>
          <w:i/>
          <w:iCs/>
          <w:sz w:val="24"/>
          <w:szCs w:val="24"/>
        </w:rPr>
        <w:t xml:space="preserve">shem </w:t>
      </w:r>
      <w:r>
        <w:rPr>
          <w:rFonts w:ascii="Arial" w:hAnsi="Arial"/>
          <w:i/>
          <w:iCs/>
          <w:sz w:val="24"/>
          <w:szCs w:val="24"/>
        </w:rPr>
        <w:t>okhel</w:t>
      </w:r>
      <w:r w:rsidRPr="004B6E0F">
        <w:rPr>
          <w:rFonts w:ascii="Arial" w:hAnsi="Arial"/>
          <w:sz w:val="24"/>
          <w:szCs w:val="24"/>
        </w:rPr>
        <w:t>”</w:t>
      </w:r>
      <w:r w:rsidRPr="00952DFE">
        <w:rPr>
          <w:rFonts w:ascii="Arial" w:hAnsi="Arial"/>
          <w:sz w:val="24"/>
          <w:szCs w:val="24"/>
        </w:rPr>
        <w:t xml:space="preserve"> upon the item.</w:t>
      </w:r>
    </w:p>
    <w:p w:rsidR="00891BED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Default="00891BED" w:rsidP="00402DE3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Our model for determining the status of food is borne out in several locations. Rashi, in his commentary on </w:t>
      </w:r>
      <w:r>
        <w:rPr>
          <w:rFonts w:ascii="Arial" w:hAnsi="Arial"/>
          <w:i/>
          <w:iCs/>
          <w:sz w:val="24"/>
          <w:szCs w:val="24"/>
        </w:rPr>
        <w:t xml:space="preserve">Vayikra </w:t>
      </w:r>
      <w:r>
        <w:rPr>
          <w:rFonts w:ascii="Arial" w:hAnsi="Arial"/>
          <w:sz w:val="24"/>
          <w:szCs w:val="24"/>
        </w:rPr>
        <w:t xml:space="preserve">11:37, asserts that the legal status of </w:t>
      </w:r>
      <w:r>
        <w:rPr>
          <w:rFonts w:ascii="Arial" w:hAnsi="Arial"/>
          <w:i/>
          <w:iCs/>
          <w:sz w:val="24"/>
          <w:szCs w:val="24"/>
        </w:rPr>
        <w:t xml:space="preserve">okhel </w:t>
      </w:r>
      <w:r>
        <w:rPr>
          <w:rFonts w:ascii="Arial" w:hAnsi="Arial"/>
          <w:sz w:val="24"/>
          <w:szCs w:val="24"/>
        </w:rPr>
        <w:t xml:space="preserve">is only acquired through this aforementioned </w:t>
      </w:r>
      <w:r>
        <w:rPr>
          <w:rFonts w:ascii="Arial" w:hAnsi="Arial"/>
          <w:i/>
          <w:iCs/>
          <w:sz w:val="24"/>
          <w:szCs w:val="24"/>
        </w:rPr>
        <w:t xml:space="preserve">hekhsher, </w:t>
      </w:r>
      <w:r w:rsidRPr="004B6E0F">
        <w:rPr>
          <w:rFonts w:ascii="Arial" w:hAnsi="Arial"/>
          <w:sz w:val="24"/>
          <w:szCs w:val="24"/>
        </w:rPr>
        <w:t>which reinforces the role of</w:t>
      </w:r>
      <w:r>
        <w:rPr>
          <w:rFonts w:ascii="Arial" w:hAnsi="Arial"/>
          <w:i/>
          <w:iCs/>
          <w:sz w:val="24"/>
          <w:szCs w:val="24"/>
        </w:rPr>
        <w:t xml:space="preserve"> hekhsher</w:t>
      </w:r>
      <w:r>
        <w:rPr>
          <w:rFonts w:ascii="Arial" w:hAnsi="Arial"/>
          <w:sz w:val="24"/>
          <w:szCs w:val="24"/>
        </w:rPr>
        <w:t xml:space="preserve"> as a deciding factor in food categorization.</w:t>
      </w:r>
      <w:r w:rsidRPr="00952DFE">
        <w:rPr>
          <w:rFonts w:ascii="Arial" w:hAnsi="Arial"/>
          <w:sz w:val="24"/>
          <w:szCs w:val="24"/>
        </w:rPr>
        <w:t xml:space="preserve"> </w:t>
      </w:r>
      <w:r w:rsidR="00402DE3">
        <w:rPr>
          <w:rFonts w:ascii="Arial" w:hAnsi="Arial"/>
          <w:sz w:val="24"/>
          <w:szCs w:val="24"/>
        </w:rPr>
        <w:t xml:space="preserve"> A</w:t>
      </w:r>
      <w:r w:rsidRPr="00952DFE">
        <w:rPr>
          <w:rFonts w:ascii="Arial" w:hAnsi="Arial"/>
          <w:sz w:val="24"/>
          <w:szCs w:val="24"/>
        </w:rPr>
        <w:t xml:space="preserve"> gemara in </w:t>
      </w:r>
      <w:r w:rsidRPr="00462669">
        <w:rPr>
          <w:rFonts w:ascii="Arial" w:hAnsi="Arial"/>
          <w:i/>
          <w:iCs/>
          <w:sz w:val="24"/>
          <w:szCs w:val="24"/>
        </w:rPr>
        <w:t>Chullin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 w:rsidR="00402DE3">
        <w:rPr>
          <w:rFonts w:ascii="Arial" w:hAnsi="Arial"/>
          <w:sz w:val="24"/>
          <w:szCs w:val="24"/>
        </w:rPr>
        <w:t>18</w:t>
      </w:r>
      <w:r>
        <w:rPr>
          <w:rFonts w:ascii="Arial" w:hAnsi="Arial"/>
          <w:sz w:val="24"/>
          <w:szCs w:val="24"/>
        </w:rPr>
        <w:t xml:space="preserve">) </w:t>
      </w:r>
      <w:r w:rsidRPr="00952DFE">
        <w:rPr>
          <w:rFonts w:ascii="Arial" w:hAnsi="Arial"/>
          <w:sz w:val="24"/>
          <w:szCs w:val="24"/>
        </w:rPr>
        <w:t xml:space="preserve">equates the function of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to the completion of an oven construction. Just </w:t>
      </w:r>
      <w:r>
        <w:rPr>
          <w:rFonts w:ascii="Arial" w:hAnsi="Arial"/>
          <w:sz w:val="24"/>
          <w:szCs w:val="24"/>
        </w:rPr>
        <w:t>as</w:t>
      </w:r>
      <w:r w:rsidRPr="00952DFE">
        <w:rPr>
          <w:rFonts w:ascii="Arial" w:hAnsi="Arial"/>
          <w:sz w:val="24"/>
          <w:szCs w:val="24"/>
        </w:rPr>
        <w:t xml:space="preserve"> an unfinished oven isn’t yet considered a </w:t>
      </w:r>
      <w:r>
        <w:rPr>
          <w:rFonts w:ascii="Arial" w:hAnsi="Arial"/>
          <w:sz w:val="24"/>
          <w:szCs w:val="24"/>
        </w:rPr>
        <w:t>h</w:t>
      </w:r>
      <w:r w:rsidRPr="00952DFE">
        <w:rPr>
          <w:rFonts w:ascii="Arial" w:hAnsi="Arial"/>
          <w:sz w:val="24"/>
          <w:szCs w:val="24"/>
        </w:rPr>
        <w:t>ala</w:t>
      </w:r>
      <w:r>
        <w:rPr>
          <w:rFonts w:ascii="Arial" w:hAnsi="Arial"/>
          <w:sz w:val="24"/>
          <w:szCs w:val="24"/>
        </w:rPr>
        <w:t>k</w:t>
      </w:r>
      <w:r w:rsidRPr="00952DFE">
        <w:rPr>
          <w:rFonts w:ascii="Arial" w:hAnsi="Arial"/>
          <w:sz w:val="24"/>
          <w:szCs w:val="24"/>
        </w:rPr>
        <w:t>hi</w:t>
      </w:r>
      <w:r>
        <w:rPr>
          <w:rFonts w:ascii="Arial" w:hAnsi="Arial"/>
          <w:sz w:val="24"/>
          <w:szCs w:val="24"/>
        </w:rPr>
        <w:t>c</w:t>
      </w:r>
      <w:r w:rsidRPr="00952DFE">
        <w:rPr>
          <w:rFonts w:ascii="Arial" w:hAnsi="Arial"/>
          <w:sz w:val="24"/>
          <w:szCs w:val="24"/>
        </w:rPr>
        <w:t xml:space="preserve"> </w:t>
      </w:r>
      <w:r w:rsidRPr="00462669">
        <w:rPr>
          <w:rFonts w:ascii="Arial" w:hAnsi="Arial"/>
          <w:i/>
          <w:iCs/>
          <w:sz w:val="24"/>
          <w:szCs w:val="24"/>
        </w:rPr>
        <w:t>kli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(vessel)</w:t>
      </w:r>
      <w:r w:rsidRPr="00952DFE">
        <w:rPr>
          <w:rFonts w:ascii="Arial" w:hAnsi="Arial"/>
          <w:sz w:val="24"/>
          <w:szCs w:val="24"/>
        </w:rPr>
        <w:t xml:space="preserve"> and doesn’t absorb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>
        <w:rPr>
          <w:rFonts w:ascii="Arial" w:hAnsi="Arial"/>
          <w:i/>
          <w:iCs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similarly </w:t>
      </w:r>
      <w:r>
        <w:rPr>
          <w:rFonts w:ascii="Arial" w:hAnsi="Arial"/>
          <w:sz w:val="24"/>
          <w:szCs w:val="24"/>
        </w:rPr>
        <w:t>un</w:t>
      </w:r>
      <w:r w:rsidRPr="00952DFE">
        <w:rPr>
          <w:rFonts w:ascii="Arial" w:hAnsi="Arial"/>
          <w:sz w:val="24"/>
          <w:szCs w:val="24"/>
        </w:rPr>
        <w:t xml:space="preserve">washed food </w:t>
      </w:r>
      <w:r>
        <w:rPr>
          <w:rFonts w:ascii="Arial" w:hAnsi="Arial"/>
          <w:sz w:val="24"/>
          <w:szCs w:val="24"/>
        </w:rPr>
        <w:t>is not considered</w:t>
      </w:r>
      <w:r w:rsidRPr="00952DFE">
        <w:rPr>
          <w:rFonts w:ascii="Arial" w:hAnsi="Arial"/>
          <w:sz w:val="24"/>
          <w:szCs w:val="24"/>
        </w:rPr>
        <w:t xml:space="preserve"> fully</w:t>
      </w:r>
      <w:r>
        <w:rPr>
          <w:rFonts w:ascii="Arial" w:hAnsi="Arial"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 xml:space="preserve">prepared and </w:t>
      </w:r>
      <w:r>
        <w:rPr>
          <w:rFonts w:ascii="Arial" w:hAnsi="Arial"/>
          <w:sz w:val="24"/>
          <w:szCs w:val="24"/>
        </w:rPr>
        <w:t xml:space="preserve">therefore </w:t>
      </w:r>
      <w:r w:rsidRPr="00952DFE">
        <w:rPr>
          <w:rFonts w:ascii="Arial" w:hAnsi="Arial"/>
          <w:sz w:val="24"/>
          <w:szCs w:val="24"/>
        </w:rPr>
        <w:t xml:space="preserve">cannot receive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By way of these two </w:t>
      </w:r>
      <w:r>
        <w:rPr>
          <w:rFonts w:ascii="Arial" w:hAnsi="Arial"/>
          <w:i/>
          <w:iCs/>
          <w:sz w:val="24"/>
          <w:szCs w:val="24"/>
        </w:rPr>
        <w:t xml:space="preserve">gemarot, a </w:t>
      </w:r>
      <w:r w:rsidRPr="00952DFE">
        <w:rPr>
          <w:rFonts w:ascii="Arial" w:hAnsi="Arial"/>
          <w:sz w:val="24"/>
          <w:szCs w:val="24"/>
        </w:rPr>
        <w:t xml:space="preserve">structural parallel </w:t>
      </w:r>
      <w:r>
        <w:rPr>
          <w:rFonts w:ascii="Arial" w:hAnsi="Arial"/>
          <w:sz w:val="24"/>
          <w:szCs w:val="24"/>
        </w:rPr>
        <w:t xml:space="preserve">is created </w:t>
      </w:r>
      <w:r w:rsidRPr="00952DFE">
        <w:rPr>
          <w:rFonts w:ascii="Arial" w:hAnsi="Arial"/>
          <w:sz w:val="24"/>
          <w:szCs w:val="24"/>
        </w:rPr>
        <w:t xml:space="preserve">between completing the construction of an oven and cleaning foodstuffs through contact with liquid. In each instance the </w:t>
      </w:r>
      <w:r w:rsidRPr="007D5224">
        <w:rPr>
          <w:rFonts w:ascii="Arial" w:hAnsi="Arial"/>
          <w:sz w:val="24"/>
          <w:szCs w:val="24"/>
        </w:rPr>
        <w:t>object in question</w:t>
      </w:r>
      <w:r w:rsidRPr="00952DFE">
        <w:rPr>
          <w:rFonts w:ascii="Arial" w:hAnsi="Arial"/>
          <w:sz w:val="24"/>
          <w:szCs w:val="24"/>
        </w:rPr>
        <w:t xml:space="preserve"> becomes </w:t>
      </w:r>
      <w:r>
        <w:rPr>
          <w:rFonts w:ascii="Arial" w:hAnsi="Arial"/>
          <w:sz w:val="24"/>
          <w:szCs w:val="24"/>
        </w:rPr>
        <w:t xml:space="preserve">completed </w:t>
      </w:r>
      <w:r w:rsidRPr="00952DFE">
        <w:rPr>
          <w:rFonts w:ascii="Arial" w:hAnsi="Arial"/>
          <w:sz w:val="24"/>
          <w:szCs w:val="24"/>
        </w:rPr>
        <w:t xml:space="preserve">and can now receive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>. Similarly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the Chinu</w:t>
      </w:r>
      <w:r>
        <w:rPr>
          <w:rFonts w:ascii="Arial" w:hAnsi="Arial"/>
          <w:sz w:val="24"/>
          <w:szCs w:val="24"/>
        </w:rPr>
        <w:t>kh (mitzva</w:t>
      </w:r>
      <w:r w:rsidRPr="00952DFE">
        <w:rPr>
          <w:rFonts w:ascii="Arial" w:hAnsi="Arial"/>
          <w:sz w:val="24"/>
          <w:szCs w:val="24"/>
        </w:rPr>
        <w:t xml:space="preserve"> 160</w:t>
      </w:r>
      <w:r>
        <w:rPr>
          <w:rFonts w:ascii="Arial" w:hAnsi="Arial"/>
          <w:sz w:val="24"/>
          <w:szCs w:val="24"/>
        </w:rPr>
        <w:t>)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equates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to </w:t>
      </w:r>
      <w:r>
        <w:rPr>
          <w:rFonts w:ascii="Arial" w:hAnsi="Arial"/>
          <w:sz w:val="24"/>
          <w:szCs w:val="24"/>
        </w:rPr>
        <w:t xml:space="preserve">the </w:t>
      </w:r>
      <w:r w:rsidRPr="00952DFE">
        <w:rPr>
          <w:rFonts w:ascii="Arial" w:hAnsi="Arial"/>
          <w:sz w:val="24"/>
          <w:szCs w:val="24"/>
        </w:rPr>
        <w:t xml:space="preserve">ripening stages of fruits for </w:t>
      </w:r>
      <w:r w:rsidRPr="00462669">
        <w:rPr>
          <w:rFonts w:ascii="Arial" w:hAnsi="Arial"/>
          <w:i/>
          <w:iCs/>
          <w:sz w:val="24"/>
          <w:szCs w:val="24"/>
        </w:rPr>
        <w:t>teruma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4B6E0F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priestly portion)</w:t>
      </w:r>
      <w:r w:rsidRPr="00952DFE">
        <w:rPr>
          <w:rFonts w:ascii="Arial" w:hAnsi="Arial"/>
          <w:sz w:val="24"/>
          <w:szCs w:val="24"/>
        </w:rPr>
        <w:t xml:space="preserve"> and </w:t>
      </w:r>
      <w:r w:rsidRPr="00462669">
        <w:rPr>
          <w:rFonts w:ascii="Arial" w:hAnsi="Arial"/>
          <w:i/>
          <w:iCs/>
          <w:sz w:val="24"/>
          <w:szCs w:val="24"/>
        </w:rPr>
        <w:t>ma'aser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4B6E0F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 xml:space="preserve">tithing). Just like </w:t>
      </w:r>
      <w:r w:rsidRPr="00462669">
        <w:rPr>
          <w:rFonts w:ascii="Arial" w:hAnsi="Arial"/>
          <w:i/>
          <w:iCs/>
          <w:sz w:val="24"/>
          <w:szCs w:val="24"/>
        </w:rPr>
        <w:t>teruma</w:t>
      </w:r>
      <w:r w:rsidRPr="00952DFE">
        <w:rPr>
          <w:rFonts w:ascii="Arial" w:hAnsi="Arial"/>
          <w:sz w:val="24"/>
          <w:szCs w:val="24"/>
        </w:rPr>
        <w:t xml:space="preserve"> cannot be taken prior to </w:t>
      </w:r>
      <w:r>
        <w:rPr>
          <w:rFonts w:ascii="Arial" w:hAnsi="Arial"/>
          <w:sz w:val="24"/>
          <w:szCs w:val="24"/>
        </w:rPr>
        <w:t xml:space="preserve">the </w:t>
      </w:r>
      <w:r w:rsidRPr="00952DFE">
        <w:rPr>
          <w:rFonts w:ascii="Arial" w:hAnsi="Arial"/>
          <w:sz w:val="24"/>
          <w:szCs w:val="24"/>
        </w:rPr>
        <w:t>natural maturation of fruits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cannot be </w:t>
      </w:r>
      <w:r>
        <w:rPr>
          <w:rFonts w:ascii="Arial" w:hAnsi="Arial"/>
          <w:sz w:val="24"/>
          <w:szCs w:val="24"/>
        </w:rPr>
        <w:t>transmitted</w:t>
      </w:r>
      <w:r w:rsidRPr="00952DFE">
        <w:rPr>
          <w:rFonts w:ascii="Arial" w:hAnsi="Arial"/>
          <w:sz w:val="24"/>
          <w:szCs w:val="24"/>
        </w:rPr>
        <w:t xml:space="preserve"> until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lastRenderedPageBreak/>
        <w:t>T</w:t>
      </w:r>
      <w:r w:rsidRPr="00952DFE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>e</w:t>
      </w:r>
      <w:r w:rsidRPr="00952DFE">
        <w:rPr>
          <w:rFonts w:ascii="Arial" w:hAnsi="Arial"/>
          <w:sz w:val="24"/>
          <w:szCs w:val="24"/>
        </w:rPr>
        <w:t xml:space="preserve"> parallel </w:t>
      </w:r>
      <w:r>
        <w:rPr>
          <w:rFonts w:ascii="Arial" w:hAnsi="Arial"/>
          <w:sz w:val="24"/>
          <w:szCs w:val="24"/>
        </w:rPr>
        <w:t xml:space="preserve">seen here </w:t>
      </w:r>
      <w:r w:rsidRPr="00952DFE">
        <w:rPr>
          <w:rFonts w:ascii="Arial" w:hAnsi="Arial"/>
          <w:sz w:val="24"/>
          <w:szCs w:val="24"/>
        </w:rPr>
        <w:t xml:space="preserve">establishes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as a final stage in the </w:t>
      </w:r>
      <w:r>
        <w:rPr>
          <w:rFonts w:ascii="Arial" w:hAnsi="Arial"/>
          <w:sz w:val="24"/>
          <w:szCs w:val="24"/>
        </w:rPr>
        <w:t>creation</w:t>
      </w:r>
      <w:r w:rsidRPr="00952DFE">
        <w:rPr>
          <w:rFonts w:ascii="Arial" w:hAnsi="Arial"/>
          <w:sz w:val="24"/>
          <w:szCs w:val="24"/>
        </w:rPr>
        <w:t xml:space="preserve"> of </w:t>
      </w:r>
      <w:r w:rsidRPr="004B6E0F">
        <w:rPr>
          <w:rFonts w:ascii="Arial" w:hAnsi="Arial"/>
          <w:sz w:val="24"/>
          <w:szCs w:val="24"/>
        </w:rPr>
        <w:t>halakhic</w:t>
      </w:r>
      <w:r w:rsidRPr="007D5224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okhel.</w:t>
      </w:r>
    </w:p>
    <w:p w:rsidR="00891BED" w:rsidRPr="00952DFE" w:rsidRDefault="00891BED" w:rsidP="007B19E2">
      <w:pPr>
        <w:bidi w:val="0"/>
        <w:ind w:firstLine="72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7F332F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952DFE">
        <w:rPr>
          <w:rFonts w:ascii="Arial" w:hAnsi="Arial"/>
          <w:sz w:val="24"/>
          <w:szCs w:val="24"/>
        </w:rPr>
        <w:t>By contrast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a </w:t>
      </w:r>
      <w:r>
        <w:rPr>
          <w:rFonts w:ascii="Arial" w:hAnsi="Arial"/>
          <w:sz w:val="24"/>
          <w:szCs w:val="24"/>
        </w:rPr>
        <w:t>second verse (</w:t>
      </w:r>
      <w:r w:rsidRPr="00462669">
        <w:rPr>
          <w:rFonts w:ascii="Arial" w:hAnsi="Arial"/>
          <w:i/>
          <w:iCs/>
          <w:sz w:val="24"/>
          <w:szCs w:val="24"/>
        </w:rPr>
        <w:t>Vayikra</w:t>
      </w:r>
      <w:r w:rsidRPr="00952DFE">
        <w:rPr>
          <w:rFonts w:ascii="Arial" w:hAnsi="Arial"/>
          <w:sz w:val="24"/>
          <w:szCs w:val="24"/>
        </w:rPr>
        <w:t xml:space="preserve"> 11:38) describes the </w:t>
      </w:r>
      <w:r w:rsidRPr="007D5224">
        <w:rPr>
          <w:rFonts w:ascii="Arial" w:hAnsi="Arial"/>
          <w:sz w:val="24"/>
          <w:szCs w:val="24"/>
        </w:rPr>
        <w:t>actual</w:t>
      </w:r>
      <w:r w:rsidRPr="00952DFE">
        <w:rPr>
          <w:rFonts w:ascii="Arial" w:hAnsi="Arial"/>
          <w:sz w:val="24"/>
          <w:szCs w:val="24"/>
        </w:rPr>
        <w:t xml:space="preserve">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transfer</w:t>
      </w:r>
      <w:r>
        <w:rPr>
          <w:rFonts w:ascii="Arial" w:hAnsi="Arial"/>
          <w:sz w:val="24"/>
          <w:szCs w:val="24"/>
        </w:rPr>
        <w:t xml:space="preserve">, but does not discuss the status of the food that receives the </w:t>
      </w:r>
      <w:r>
        <w:rPr>
          <w:rFonts w:ascii="Arial" w:hAnsi="Arial"/>
          <w:i/>
          <w:iCs/>
          <w:sz w:val="24"/>
          <w:szCs w:val="24"/>
        </w:rPr>
        <w:t>tuma.</w:t>
      </w:r>
      <w:r>
        <w:rPr>
          <w:rFonts w:ascii="Arial" w:hAnsi="Arial"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 xml:space="preserve"> If water falls on seed and a dead carcass touches the seed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</w:t>
      </w:r>
      <w:r w:rsidRPr="007D5224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is transferred. </w:t>
      </w:r>
      <w:r>
        <w:rPr>
          <w:rFonts w:ascii="Arial" w:hAnsi="Arial"/>
          <w:sz w:val="24"/>
          <w:szCs w:val="24"/>
        </w:rPr>
        <w:t>Such a</w:t>
      </w:r>
      <w:r w:rsidRPr="00952DFE">
        <w:rPr>
          <w:rFonts w:ascii="Arial" w:hAnsi="Arial"/>
          <w:sz w:val="24"/>
          <w:szCs w:val="24"/>
        </w:rPr>
        <w:t xml:space="preserve"> description suggests that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does</w:t>
      </w:r>
      <w:r>
        <w:rPr>
          <w:rFonts w:ascii="Arial" w:hAnsi="Arial"/>
          <w:sz w:val="24"/>
          <w:szCs w:val="24"/>
        </w:rPr>
        <w:t xml:space="preserve"> not</w:t>
      </w:r>
      <w:r w:rsidRPr="00952DFE">
        <w:rPr>
          <w:rFonts w:ascii="Arial" w:hAnsi="Arial"/>
          <w:sz w:val="24"/>
          <w:szCs w:val="24"/>
        </w:rPr>
        <w:t xml:space="preserve"> alter the status of the food but rather </w:t>
      </w:r>
      <w:r>
        <w:rPr>
          <w:rFonts w:ascii="Arial" w:hAnsi="Arial"/>
          <w:sz w:val="24"/>
          <w:szCs w:val="24"/>
        </w:rPr>
        <w:t xml:space="preserve">becomes the vehicle for </w:t>
      </w:r>
      <w:r>
        <w:rPr>
          <w:rFonts w:ascii="Arial" w:hAnsi="Arial"/>
          <w:i/>
          <w:iCs/>
          <w:sz w:val="24"/>
          <w:szCs w:val="24"/>
        </w:rPr>
        <w:t>tuma</w:t>
      </w:r>
      <w:r>
        <w:rPr>
          <w:rFonts w:ascii="Arial" w:hAnsi="Arial"/>
          <w:sz w:val="24"/>
          <w:szCs w:val="24"/>
        </w:rPr>
        <w:t xml:space="preserve"> to be transferred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In other words,</w:t>
      </w:r>
      <w:r w:rsidRPr="00952DFE">
        <w:rPr>
          <w:rFonts w:ascii="Arial" w:hAnsi="Arial"/>
          <w:sz w:val="24"/>
          <w:szCs w:val="24"/>
        </w:rPr>
        <w:t xml:space="preserve"> the first</w:t>
      </w:r>
      <w:r>
        <w:rPr>
          <w:rFonts w:ascii="Arial" w:hAnsi="Arial"/>
          <w:sz w:val="24"/>
          <w:szCs w:val="24"/>
        </w:rPr>
        <w:t xml:space="preserve"> verse</w:t>
      </w:r>
      <w:r w:rsidRPr="00952DFE">
        <w:rPr>
          <w:rFonts w:ascii="Arial" w:hAnsi="Arial"/>
          <w:sz w:val="24"/>
          <w:szCs w:val="24"/>
        </w:rPr>
        <w:t xml:space="preserve"> suggests that contact with liquid is necessary to </w:t>
      </w:r>
      <w:r>
        <w:rPr>
          <w:rFonts w:ascii="Arial" w:hAnsi="Arial"/>
          <w:sz w:val="24"/>
          <w:szCs w:val="24"/>
        </w:rPr>
        <w:t>legally define the object as food which is, by virtue of its status, capable</w:t>
      </w:r>
      <w:r w:rsidRPr="00952DFE">
        <w:rPr>
          <w:rFonts w:ascii="Arial" w:hAnsi="Arial"/>
          <w:sz w:val="24"/>
          <w:szCs w:val="24"/>
        </w:rPr>
        <w:t xml:space="preserve"> of receiving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>
        <w:rPr>
          <w:rFonts w:ascii="Arial" w:hAnsi="Arial"/>
          <w:sz w:val="24"/>
          <w:szCs w:val="24"/>
        </w:rPr>
        <w:t>.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</w:t>
      </w:r>
      <w:r w:rsidRPr="00952DFE">
        <w:rPr>
          <w:rFonts w:ascii="Arial" w:hAnsi="Arial"/>
          <w:sz w:val="24"/>
          <w:szCs w:val="24"/>
        </w:rPr>
        <w:t xml:space="preserve"> second verse implies that contact with liquid facilitates the actual </w:t>
      </w:r>
      <w:r w:rsidRPr="00462669">
        <w:rPr>
          <w:rFonts w:ascii="Arial" w:hAnsi="Arial"/>
          <w:i/>
          <w:iCs/>
          <w:sz w:val="24"/>
          <w:szCs w:val="24"/>
        </w:rPr>
        <w:t>ma'aseh tuma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 w:rsidRPr="00952DFE">
        <w:rPr>
          <w:rFonts w:ascii="Arial" w:hAnsi="Arial"/>
          <w:sz w:val="24"/>
          <w:szCs w:val="24"/>
        </w:rPr>
        <w:t xml:space="preserve">transfer of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E55F1B">
        <w:rPr>
          <w:rFonts w:ascii="Arial" w:hAnsi="Arial"/>
          <w:sz w:val="24"/>
          <w:szCs w:val="24"/>
        </w:rPr>
        <w:t>)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Ramban’s </w:t>
      </w:r>
      <w:r w:rsidRPr="00952DFE">
        <w:rPr>
          <w:rFonts w:ascii="Arial" w:hAnsi="Arial"/>
          <w:sz w:val="24"/>
          <w:szCs w:val="24"/>
        </w:rPr>
        <w:t xml:space="preserve">comments </w:t>
      </w:r>
      <w:r>
        <w:rPr>
          <w:rFonts w:ascii="Arial" w:hAnsi="Arial"/>
          <w:sz w:val="24"/>
          <w:szCs w:val="24"/>
        </w:rPr>
        <w:t>on</w:t>
      </w:r>
      <w:r w:rsidRPr="00952DFE">
        <w:rPr>
          <w:rFonts w:ascii="Arial" w:hAnsi="Arial"/>
          <w:sz w:val="24"/>
          <w:szCs w:val="24"/>
        </w:rPr>
        <w:t xml:space="preserve"> </w:t>
      </w:r>
      <w:r w:rsidRPr="00462669">
        <w:rPr>
          <w:rFonts w:ascii="Arial" w:hAnsi="Arial"/>
          <w:i/>
          <w:iCs/>
          <w:sz w:val="24"/>
          <w:szCs w:val="24"/>
        </w:rPr>
        <w:t>Vayikra</w:t>
      </w:r>
      <w:r w:rsidRPr="00952DFE">
        <w:rPr>
          <w:rFonts w:ascii="Arial" w:hAnsi="Arial"/>
          <w:sz w:val="24"/>
          <w:szCs w:val="24"/>
        </w:rPr>
        <w:t xml:space="preserve"> 11:37 </w:t>
      </w:r>
      <w:r>
        <w:rPr>
          <w:rFonts w:ascii="Arial" w:hAnsi="Arial"/>
          <w:sz w:val="24"/>
          <w:szCs w:val="24"/>
        </w:rPr>
        <w:t>indicate a preference for</w:t>
      </w:r>
      <w:r w:rsidRPr="00952DFE">
        <w:rPr>
          <w:rFonts w:ascii="Arial" w:hAnsi="Arial"/>
          <w:sz w:val="24"/>
          <w:szCs w:val="24"/>
        </w:rPr>
        <w:t xml:space="preserve"> this model. He claims that many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>
        <w:rPr>
          <w:rFonts w:ascii="Arial" w:hAnsi="Arial"/>
          <w:sz w:val="24"/>
          <w:szCs w:val="24"/>
        </w:rPr>
        <w:t>-</w:t>
      </w:r>
      <w:r w:rsidRPr="00952DFE">
        <w:rPr>
          <w:rFonts w:ascii="Arial" w:hAnsi="Arial"/>
          <w:sz w:val="24"/>
          <w:szCs w:val="24"/>
        </w:rPr>
        <w:t>con</w:t>
      </w:r>
      <w:r>
        <w:rPr>
          <w:rFonts w:ascii="Arial" w:hAnsi="Arial"/>
          <w:sz w:val="24"/>
          <w:szCs w:val="24"/>
        </w:rPr>
        <w:t>ferring items</w:t>
      </w:r>
      <w:r w:rsidRPr="00952DFE">
        <w:rPr>
          <w:rFonts w:ascii="Arial" w:hAnsi="Arial"/>
          <w:sz w:val="24"/>
          <w:szCs w:val="24"/>
        </w:rPr>
        <w:t xml:space="preserve"> are covered in dust and cannot adhere properly to foodstuffs unless that food is moist. </w:t>
      </w:r>
      <w:r>
        <w:rPr>
          <w:rFonts w:ascii="Arial" w:hAnsi="Arial"/>
          <w:sz w:val="24"/>
          <w:szCs w:val="24"/>
        </w:rPr>
        <w:t>Consequently, the Ramban claims that</w:t>
      </w:r>
      <w:r w:rsidRPr="00952DFE">
        <w:rPr>
          <w:rFonts w:ascii="Arial" w:hAnsi="Arial"/>
          <w:sz w:val="24"/>
          <w:szCs w:val="24"/>
        </w:rPr>
        <w:t xml:space="preserve"> the need for moisture is to enable adherence </w:t>
      </w:r>
      <w:r>
        <w:rPr>
          <w:rFonts w:ascii="Arial" w:hAnsi="Arial"/>
          <w:sz w:val="24"/>
          <w:szCs w:val="24"/>
        </w:rPr>
        <w:t xml:space="preserve">to an item </w:t>
      </w:r>
      <w:r w:rsidRPr="00952DFE">
        <w:rPr>
          <w:rFonts w:ascii="Arial" w:hAnsi="Arial"/>
          <w:sz w:val="24"/>
          <w:szCs w:val="24"/>
        </w:rPr>
        <w:t xml:space="preserve">and </w:t>
      </w:r>
      <w:r>
        <w:rPr>
          <w:rFonts w:ascii="Arial" w:hAnsi="Arial"/>
          <w:sz w:val="24"/>
          <w:szCs w:val="24"/>
        </w:rPr>
        <w:t xml:space="preserve">thus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transfer. </w:t>
      </w:r>
      <w:r>
        <w:rPr>
          <w:rFonts w:ascii="Arial" w:hAnsi="Arial"/>
          <w:sz w:val="24"/>
          <w:szCs w:val="24"/>
        </w:rPr>
        <w:t>According to the R</w:t>
      </w:r>
      <w:r w:rsidRPr="00952DFE">
        <w:rPr>
          <w:rFonts w:ascii="Arial" w:hAnsi="Arial"/>
          <w:sz w:val="24"/>
          <w:szCs w:val="24"/>
        </w:rPr>
        <w:t>amban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 xml:space="preserve">enables the mechanics of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transfer rather than fully developing </w:t>
      </w:r>
      <w:r>
        <w:rPr>
          <w:rFonts w:ascii="Arial" w:hAnsi="Arial"/>
          <w:sz w:val="24"/>
          <w:szCs w:val="24"/>
        </w:rPr>
        <w:t xml:space="preserve">or completing </w:t>
      </w:r>
      <w:r w:rsidRPr="00952DFE">
        <w:rPr>
          <w:rFonts w:ascii="Arial" w:hAnsi="Arial"/>
          <w:sz w:val="24"/>
          <w:szCs w:val="24"/>
        </w:rPr>
        <w:t>the object</w:t>
      </w:r>
      <w:r>
        <w:rPr>
          <w:rFonts w:ascii="Arial" w:hAnsi="Arial"/>
          <w:sz w:val="24"/>
          <w:szCs w:val="24"/>
        </w:rPr>
        <w:t xml:space="preserve">. </w:t>
      </w:r>
    </w:p>
    <w:p w:rsidR="00891BED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FE7B4B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952DFE">
        <w:rPr>
          <w:rFonts w:ascii="Arial" w:hAnsi="Arial"/>
          <w:sz w:val="24"/>
          <w:szCs w:val="24"/>
        </w:rPr>
        <w:t xml:space="preserve">This question about the nature of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may help solve an interesting qualification of </w:t>
      </w:r>
      <w:r>
        <w:rPr>
          <w:rFonts w:ascii="Arial" w:hAnsi="Arial"/>
          <w:i/>
          <w:iCs/>
          <w:sz w:val="24"/>
          <w:szCs w:val="24"/>
        </w:rPr>
        <w:t>hekhsher</w:t>
      </w:r>
      <w:r>
        <w:rPr>
          <w:rFonts w:ascii="Arial" w:hAnsi="Arial"/>
          <w:sz w:val="24"/>
          <w:szCs w:val="24"/>
        </w:rPr>
        <w:t>:</w:t>
      </w:r>
      <w:r w:rsidRPr="00952DFE">
        <w:rPr>
          <w:rFonts w:ascii="Arial" w:hAnsi="Arial"/>
          <w:sz w:val="24"/>
          <w:szCs w:val="24"/>
        </w:rPr>
        <w:t xml:space="preserve"> the liquid must contact the foodstuff after it is </w:t>
      </w:r>
      <w:r>
        <w:rPr>
          <w:rFonts w:ascii="Arial" w:hAnsi="Arial"/>
          <w:sz w:val="24"/>
          <w:szCs w:val="24"/>
        </w:rPr>
        <w:t xml:space="preserve">harvested. Water that contacts the item before it has been harvested does not create the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FE7B4B">
        <w:rPr>
          <w:rFonts w:ascii="Arial" w:hAnsi="Arial"/>
          <w:sz w:val="24"/>
          <w:szCs w:val="24"/>
        </w:rPr>
        <w:t>, as we will see shortly</w:t>
      </w:r>
      <w:r>
        <w:rPr>
          <w:rFonts w:ascii="Arial" w:hAnsi="Arial"/>
          <w:i/>
          <w:iCs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Rashi (</w:t>
      </w:r>
      <w:r w:rsidRPr="00462669">
        <w:rPr>
          <w:rFonts w:ascii="Arial" w:hAnsi="Arial"/>
          <w:i/>
          <w:iCs/>
          <w:sz w:val="24"/>
          <w:szCs w:val="24"/>
        </w:rPr>
        <w:t>Chullin</w:t>
      </w:r>
      <w:r w:rsidRPr="00952DFE">
        <w:rPr>
          <w:rFonts w:ascii="Arial" w:hAnsi="Arial"/>
          <w:sz w:val="24"/>
          <w:szCs w:val="24"/>
        </w:rPr>
        <w:t xml:space="preserve"> 118b</w:t>
      </w:r>
      <w:r>
        <w:rPr>
          <w:rFonts w:ascii="Arial" w:hAnsi="Arial"/>
          <w:i/>
          <w:iCs/>
          <w:sz w:val="24"/>
          <w:szCs w:val="24"/>
        </w:rPr>
        <w:t xml:space="preserve"> s.v U-keshem</w:t>
      </w:r>
      <w:r>
        <w:rPr>
          <w:rFonts w:ascii="Arial" w:hAnsi="Arial"/>
          <w:sz w:val="24"/>
          <w:szCs w:val="24"/>
        </w:rPr>
        <w:t>) and the Rambam (</w:t>
      </w:r>
      <w:r w:rsidRPr="00462669">
        <w:rPr>
          <w:rFonts w:ascii="Arial" w:hAnsi="Arial"/>
          <w:i/>
          <w:iCs/>
          <w:sz w:val="24"/>
          <w:szCs w:val="24"/>
        </w:rPr>
        <w:t xml:space="preserve">Hilkhot </w:t>
      </w:r>
      <w:r>
        <w:rPr>
          <w:rFonts w:ascii="Arial" w:hAnsi="Arial"/>
          <w:i/>
          <w:iCs/>
          <w:sz w:val="24"/>
          <w:szCs w:val="24"/>
        </w:rPr>
        <w:t>Makhshir</w:t>
      </w:r>
      <w:r w:rsidRPr="00462669">
        <w:rPr>
          <w:rFonts w:ascii="Arial" w:hAnsi="Arial"/>
          <w:i/>
          <w:iCs/>
          <w:sz w:val="24"/>
          <w:szCs w:val="24"/>
        </w:rPr>
        <w:t>in</w:t>
      </w:r>
      <w:r w:rsidRPr="00952DFE">
        <w:rPr>
          <w:rFonts w:ascii="Arial" w:hAnsi="Arial"/>
          <w:sz w:val="24"/>
          <w:szCs w:val="24"/>
        </w:rPr>
        <w:t xml:space="preserve"> 1:1) each wrestle with </w:t>
      </w:r>
      <w:r>
        <w:rPr>
          <w:rFonts w:ascii="Arial" w:hAnsi="Arial"/>
          <w:sz w:val="24"/>
          <w:szCs w:val="24"/>
        </w:rPr>
        <w:t>the issue of attached and detached produce. Both Rashi and the Rambam issue an apparently technical solution.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They explain that i</w:t>
      </w:r>
      <w:r w:rsidRPr="00952DFE">
        <w:rPr>
          <w:rFonts w:ascii="Arial" w:hAnsi="Arial"/>
          <w:sz w:val="24"/>
          <w:szCs w:val="24"/>
        </w:rPr>
        <w:t>f any contact with</w:t>
      </w:r>
      <w:r>
        <w:rPr>
          <w:rFonts w:ascii="Arial" w:hAnsi="Arial"/>
          <w:sz w:val="24"/>
          <w:szCs w:val="24"/>
        </w:rPr>
        <w:t xml:space="preserve"> liquid were to create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all food would inevitably</w:t>
      </w:r>
      <w:r w:rsidRPr="00952DFE">
        <w:rPr>
          <w:rFonts w:ascii="Arial" w:hAnsi="Arial"/>
          <w:sz w:val="24"/>
          <w:szCs w:val="24"/>
        </w:rPr>
        <w:t xml:space="preserve"> undergo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as a result of contact with rainwater</w:t>
      </w:r>
      <w:r w:rsidRPr="00952DFE">
        <w:rPr>
          <w:rFonts w:ascii="Arial" w:hAnsi="Arial"/>
          <w:sz w:val="24"/>
          <w:szCs w:val="24"/>
        </w:rPr>
        <w:t xml:space="preserve">. Inasmuch as the Torah assumes that only some produce experiences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FE7B4B"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undoubtedly the contact must occur after detachment. Neither </w:t>
      </w:r>
      <w:r>
        <w:rPr>
          <w:rFonts w:ascii="Arial" w:hAnsi="Arial"/>
          <w:sz w:val="24"/>
          <w:szCs w:val="24"/>
        </w:rPr>
        <w:t xml:space="preserve">Rashi nor Rambam </w:t>
      </w:r>
      <w:r w:rsidRPr="00952DFE">
        <w:rPr>
          <w:rFonts w:ascii="Arial" w:hAnsi="Arial"/>
          <w:sz w:val="24"/>
          <w:szCs w:val="24"/>
        </w:rPr>
        <w:t>provide</w:t>
      </w:r>
      <w:r>
        <w:rPr>
          <w:rFonts w:ascii="Arial" w:hAnsi="Arial"/>
          <w:sz w:val="24"/>
          <w:szCs w:val="24"/>
        </w:rPr>
        <w:t>s</w:t>
      </w:r>
      <w:r w:rsidRPr="00952DFE">
        <w:rPr>
          <w:rFonts w:ascii="Arial" w:hAnsi="Arial"/>
          <w:sz w:val="24"/>
          <w:szCs w:val="24"/>
        </w:rPr>
        <w:t xml:space="preserve"> a logic</w:t>
      </w:r>
      <w:r>
        <w:rPr>
          <w:rFonts w:ascii="Arial" w:hAnsi="Arial"/>
          <w:sz w:val="24"/>
          <w:szCs w:val="24"/>
        </w:rPr>
        <w:t>al structure as to</w:t>
      </w:r>
      <w:r w:rsidRPr="00952DFE">
        <w:rPr>
          <w:rFonts w:ascii="Arial" w:hAnsi="Arial"/>
          <w:sz w:val="24"/>
          <w:szCs w:val="24"/>
        </w:rPr>
        <w:t xml:space="preserve"> why pre-detachment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is insufficient; they merely prove that it cannot yield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. </w:t>
      </w:r>
    </w:p>
    <w:p w:rsidR="00891BED" w:rsidRDefault="00891BED" w:rsidP="00462669">
      <w:pPr>
        <w:bidi w:val="0"/>
        <w:ind w:firstLine="720"/>
        <w:jc w:val="both"/>
        <w:rPr>
          <w:rFonts w:ascii="Arial" w:hAnsi="Arial"/>
          <w:sz w:val="24"/>
          <w:szCs w:val="24"/>
        </w:rPr>
      </w:pPr>
    </w:p>
    <w:p w:rsidR="00891BED" w:rsidRDefault="00891BED" w:rsidP="00BF3781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subsequent</w:t>
      </w:r>
      <w:r w:rsidRPr="00952DFE">
        <w:rPr>
          <w:rFonts w:ascii="Arial" w:hAnsi="Arial"/>
          <w:sz w:val="24"/>
          <w:szCs w:val="24"/>
        </w:rPr>
        <w:t xml:space="preserve"> question about the function of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may significantly influence the application of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462669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To that end, it is unclear how much of the surface area of the food must come in contact with the liquid in order to qualify as </w:t>
      </w:r>
      <w:r>
        <w:rPr>
          <w:rFonts w:ascii="Arial" w:hAnsi="Arial"/>
          <w:i/>
          <w:iCs/>
          <w:sz w:val="24"/>
          <w:szCs w:val="24"/>
        </w:rPr>
        <w:t>hekhsher.</w:t>
      </w:r>
      <w:r>
        <w:rPr>
          <w:rFonts w:ascii="Arial" w:hAnsi="Arial"/>
          <w:sz w:val="24"/>
          <w:szCs w:val="24"/>
        </w:rPr>
        <w:t xml:space="preserve"> </w:t>
      </w:r>
      <w:r w:rsidRPr="00156964">
        <w:rPr>
          <w:rFonts w:ascii="Arial" w:hAnsi="Arial"/>
          <w:sz w:val="24"/>
          <w:szCs w:val="24"/>
        </w:rPr>
        <w:t>The</w:t>
      </w:r>
      <w:r w:rsidRPr="00952DFE">
        <w:rPr>
          <w:rFonts w:ascii="Arial" w:hAnsi="Arial"/>
          <w:sz w:val="24"/>
          <w:szCs w:val="24"/>
        </w:rPr>
        <w:t xml:space="preserve"> gemara </w:t>
      </w:r>
      <w:r>
        <w:rPr>
          <w:rFonts w:ascii="Arial" w:hAnsi="Arial"/>
          <w:sz w:val="24"/>
          <w:szCs w:val="24"/>
        </w:rPr>
        <w:t xml:space="preserve">itself </w:t>
      </w:r>
      <w:r w:rsidRPr="00952DFE">
        <w:rPr>
          <w:rFonts w:ascii="Arial" w:hAnsi="Arial"/>
          <w:sz w:val="24"/>
          <w:szCs w:val="24"/>
        </w:rPr>
        <w:t>doe</w:t>
      </w:r>
      <w:r>
        <w:rPr>
          <w:rFonts w:ascii="Arial" w:hAnsi="Arial"/>
          <w:sz w:val="24"/>
          <w:szCs w:val="24"/>
        </w:rPr>
        <w:t>s not</w:t>
      </w:r>
      <w:r w:rsidRPr="00952DFE">
        <w:rPr>
          <w:rFonts w:ascii="Arial" w:hAnsi="Arial"/>
          <w:sz w:val="24"/>
          <w:szCs w:val="24"/>
        </w:rPr>
        <w:t xml:space="preserve"> directly ad</w:t>
      </w:r>
      <w:r>
        <w:rPr>
          <w:rFonts w:ascii="Arial" w:hAnsi="Arial"/>
          <w:sz w:val="24"/>
          <w:szCs w:val="24"/>
        </w:rPr>
        <w:t>dress this issue, but the Vilna Gaon (</w:t>
      </w:r>
      <w:r>
        <w:rPr>
          <w:rFonts w:ascii="Arial" w:hAnsi="Arial"/>
          <w:i/>
          <w:iCs/>
          <w:sz w:val="24"/>
          <w:szCs w:val="24"/>
        </w:rPr>
        <w:t xml:space="preserve">Shulchan Arukh </w:t>
      </w:r>
      <w:r w:rsidRPr="007D5224">
        <w:rPr>
          <w:rFonts w:ascii="Arial" w:hAnsi="Arial"/>
          <w:i/>
          <w:iCs/>
          <w:sz w:val="24"/>
          <w:szCs w:val="24"/>
        </w:rPr>
        <w:t>OC</w:t>
      </w:r>
      <w:r>
        <w:rPr>
          <w:rFonts w:ascii="Arial" w:hAnsi="Arial"/>
          <w:sz w:val="24"/>
          <w:szCs w:val="24"/>
        </w:rPr>
        <w:t xml:space="preserve"> 158:9</w:t>
      </w:r>
      <w:r w:rsidRPr="00952DFE">
        <w:rPr>
          <w:rFonts w:ascii="Arial" w:hAnsi="Arial"/>
          <w:sz w:val="24"/>
          <w:szCs w:val="24"/>
        </w:rPr>
        <w:t xml:space="preserve">) infers that even limited contact with liquid would suffice to render </w:t>
      </w:r>
      <w:r>
        <w:rPr>
          <w:rFonts w:ascii="Arial" w:hAnsi="Arial"/>
          <w:i/>
          <w:iCs/>
          <w:sz w:val="24"/>
          <w:szCs w:val="24"/>
        </w:rPr>
        <w:t>hekhsher</w:t>
      </w:r>
      <w:r>
        <w:rPr>
          <w:rFonts w:ascii="Arial" w:hAnsi="Arial"/>
          <w:sz w:val="24"/>
          <w:szCs w:val="24"/>
        </w:rPr>
        <w:t xml:space="preserve">. By contrast, </w:t>
      </w:r>
      <w:r w:rsidRPr="00952DFE">
        <w:rPr>
          <w:rFonts w:ascii="Arial" w:hAnsi="Arial"/>
          <w:sz w:val="24"/>
          <w:szCs w:val="24"/>
        </w:rPr>
        <w:t xml:space="preserve">the </w:t>
      </w:r>
      <w:r w:rsidRPr="00FE7B4B">
        <w:rPr>
          <w:rFonts w:ascii="Arial" w:hAnsi="Arial"/>
          <w:i/>
          <w:iCs/>
          <w:sz w:val="24"/>
          <w:szCs w:val="24"/>
        </w:rPr>
        <w:t>Arukh La-ner</w:t>
      </w:r>
      <w:r>
        <w:rPr>
          <w:rFonts w:ascii="Arial" w:hAnsi="Arial"/>
          <w:sz w:val="24"/>
          <w:szCs w:val="24"/>
        </w:rPr>
        <w:t xml:space="preserve"> on</w:t>
      </w:r>
      <w:r w:rsidRPr="00952DFE">
        <w:rPr>
          <w:rFonts w:ascii="Arial" w:hAnsi="Arial"/>
          <w:sz w:val="24"/>
          <w:szCs w:val="24"/>
        </w:rPr>
        <w:t xml:space="preserve"> </w:t>
      </w:r>
      <w:r w:rsidRPr="007D5224">
        <w:rPr>
          <w:rFonts w:ascii="Arial" w:hAnsi="Arial"/>
          <w:i/>
          <w:iCs/>
          <w:sz w:val="24"/>
          <w:szCs w:val="24"/>
        </w:rPr>
        <w:t>Keritut</w:t>
      </w:r>
      <w:r w:rsidRPr="00952DFE">
        <w:rPr>
          <w:rFonts w:ascii="Arial" w:hAnsi="Arial"/>
          <w:sz w:val="24"/>
          <w:szCs w:val="24"/>
        </w:rPr>
        <w:t xml:space="preserve"> 15b </w:t>
      </w:r>
      <w:r>
        <w:rPr>
          <w:rFonts w:ascii="Arial" w:hAnsi="Arial"/>
          <w:sz w:val="24"/>
          <w:szCs w:val="24"/>
        </w:rPr>
        <w:t>infers from the Rambam (</w:t>
      </w:r>
      <w:r>
        <w:rPr>
          <w:rFonts w:ascii="Arial" w:hAnsi="Arial"/>
          <w:i/>
          <w:iCs/>
          <w:sz w:val="24"/>
          <w:szCs w:val="24"/>
        </w:rPr>
        <w:t>Makhshir</w:t>
      </w:r>
      <w:r w:rsidRPr="00462669">
        <w:rPr>
          <w:rFonts w:ascii="Arial" w:hAnsi="Arial"/>
          <w:i/>
          <w:iCs/>
          <w:sz w:val="24"/>
          <w:szCs w:val="24"/>
        </w:rPr>
        <w:t>in</w:t>
      </w:r>
      <w:r>
        <w:rPr>
          <w:rFonts w:ascii="Arial" w:hAnsi="Arial"/>
          <w:sz w:val="24"/>
          <w:szCs w:val="24"/>
        </w:rPr>
        <w:t xml:space="preserve"> 1:1</w:t>
      </w:r>
      <w:r w:rsidRPr="00952DFE">
        <w:rPr>
          <w:rFonts w:ascii="Arial" w:hAnsi="Arial"/>
          <w:sz w:val="24"/>
          <w:szCs w:val="24"/>
        </w:rPr>
        <w:t>) that the entire item must be cleansed by the liquid; the Rambam employs the term "immersed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" which </w:t>
      </w:r>
      <w:r>
        <w:rPr>
          <w:rFonts w:ascii="Arial" w:hAnsi="Arial"/>
          <w:sz w:val="24"/>
          <w:szCs w:val="24"/>
        </w:rPr>
        <w:t>suggests</w:t>
      </w:r>
      <w:r w:rsidRPr="00952DFE">
        <w:rPr>
          <w:rFonts w:ascii="Arial" w:hAnsi="Arial"/>
          <w:sz w:val="24"/>
          <w:szCs w:val="24"/>
        </w:rPr>
        <w:t xml:space="preserve"> that the entire food is </w:t>
      </w:r>
      <w:r>
        <w:rPr>
          <w:rFonts w:ascii="Arial" w:hAnsi="Arial"/>
          <w:sz w:val="24"/>
          <w:szCs w:val="24"/>
        </w:rPr>
        <w:t>enveloped</w:t>
      </w:r>
      <w:r w:rsidRPr="00952DFE">
        <w:rPr>
          <w:rFonts w:ascii="Arial" w:hAnsi="Arial"/>
          <w:sz w:val="24"/>
          <w:szCs w:val="24"/>
        </w:rPr>
        <w:t xml:space="preserve"> in the liquid. </w:t>
      </w:r>
      <w:r>
        <w:rPr>
          <w:rFonts w:ascii="Arial" w:hAnsi="Arial"/>
          <w:sz w:val="24"/>
          <w:szCs w:val="24"/>
        </w:rPr>
        <w:t xml:space="preserve">Rashi and Tosafot address a gemara in </w:t>
      </w:r>
      <w:r w:rsidRPr="00462669">
        <w:rPr>
          <w:rFonts w:ascii="Arial" w:hAnsi="Arial"/>
          <w:i/>
          <w:iCs/>
          <w:sz w:val="24"/>
          <w:szCs w:val="24"/>
        </w:rPr>
        <w:t>Pesachim</w:t>
      </w:r>
      <w:r w:rsidRPr="00952DFE">
        <w:rPr>
          <w:rFonts w:ascii="Arial" w:hAnsi="Arial"/>
          <w:sz w:val="24"/>
          <w:szCs w:val="24"/>
        </w:rPr>
        <w:t xml:space="preserve"> </w:t>
      </w:r>
      <w:r w:rsidR="006A37C8">
        <w:rPr>
          <w:rFonts w:ascii="Arial" w:hAnsi="Arial"/>
          <w:sz w:val="24"/>
          <w:szCs w:val="24"/>
        </w:rPr>
        <w:t xml:space="preserve">(20a) </w:t>
      </w:r>
      <w:bookmarkStart w:id="0" w:name="_GoBack"/>
      <w:bookmarkEnd w:id="0"/>
      <w:r w:rsidRPr="00952DFE">
        <w:rPr>
          <w:rFonts w:ascii="Arial" w:hAnsi="Arial"/>
          <w:sz w:val="24"/>
          <w:szCs w:val="24"/>
        </w:rPr>
        <w:t xml:space="preserve">which rules that animals </w:t>
      </w:r>
      <w:r w:rsidRPr="00952DFE">
        <w:rPr>
          <w:rFonts w:ascii="Arial" w:hAnsi="Arial"/>
          <w:sz w:val="24"/>
          <w:szCs w:val="24"/>
        </w:rPr>
        <w:lastRenderedPageBreak/>
        <w:t xml:space="preserve">which passed through a river undergo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through contact with the river water. Rashi assumes that a droplet will ultimately</w:t>
      </w:r>
      <w:r>
        <w:rPr>
          <w:rFonts w:ascii="Arial" w:hAnsi="Arial"/>
          <w:sz w:val="24"/>
          <w:szCs w:val="24"/>
        </w:rPr>
        <w:t xml:space="preserve"> touch the flesh after </w:t>
      </w:r>
      <w:r w:rsidRPr="00462669">
        <w:rPr>
          <w:rFonts w:ascii="Arial" w:hAnsi="Arial"/>
          <w:i/>
          <w:iCs/>
          <w:sz w:val="24"/>
          <w:szCs w:val="24"/>
        </w:rPr>
        <w:t>shechita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FE7B4B">
        <w:rPr>
          <w:rFonts w:ascii="Arial" w:hAnsi="Arial"/>
          <w:sz w:val="24"/>
          <w:szCs w:val="24"/>
        </w:rPr>
        <w:t>(ritual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slaughter)</w:t>
      </w:r>
      <w:r w:rsidRPr="00952DFE">
        <w:rPr>
          <w:rFonts w:ascii="Arial" w:hAnsi="Arial"/>
          <w:sz w:val="24"/>
          <w:szCs w:val="24"/>
        </w:rPr>
        <w:t>. Tosafot claim that the entire skin became moistened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presumably demanding that the </w:t>
      </w:r>
      <w:r>
        <w:rPr>
          <w:rFonts w:ascii="Arial" w:hAnsi="Arial"/>
          <w:sz w:val="24"/>
          <w:szCs w:val="24"/>
        </w:rPr>
        <w:t>en</w:t>
      </w:r>
      <w:r w:rsidRPr="00952DFE">
        <w:rPr>
          <w:rFonts w:ascii="Arial" w:hAnsi="Arial"/>
          <w:sz w:val="24"/>
          <w:szCs w:val="24"/>
        </w:rPr>
        <w:t xml:space="preserve">tire surface area become moistened. </w:t>
      </w:r>
    </w:p>
    <w:p w:rsidR="00891BED" w:rsidRPr="00952DFE" w:rsidRDefault="00891BED" w:rsidP="00462669">
      <w:pPr>
        <w:bidi w:val="0"/>
        <w:ind w:firstLine="72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FE7B4B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952DFE">
        <w:rPr>
          <w:rFonts w:ascii="Arial" w:hAnsi="Arial"/>
          <w:sz w:val="24"/>
          <w:szCs w:val="24"/>
        </w:rPr>
        <w:t xml:space="preserve">Perhaps this question is influenced by the nature of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: if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merely enables the passage of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>
        <w:rPr>
          <w:rFonts w:ascii="Arial" w:hAnsi="Arial"/>
          <w:i/>
          <w:iCs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perhaps even limited contact with liquid facilitates the process. Moistened food can absorb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from a conveyor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whereas completely dry food cannot. </w:t>
      </w:r>
      <w:r>
        <w:rPr>
          <w:rFonts w:ascii="Arial" w:hAnsi="Arial"/>
          <w:sz w:val="24"/>
          <w:szCs w:val="24"/>
        </w:rPr>
        <w:t xml:space="preserve">However, if </w:t>
      </w:r>
      <w:r>
        <w:rPr>
          <w:rFonts w:ascii="Arial" w:hAnsi="Arial"/>
          <w:i/>
          <w:iCs/>
          <w:sz w:val="24"/>
          <w:szCs w:val="24"/>
        </w:rPr>
        <w:t xml:space="preserve">hekhsher </w:t>
      </w:r>
      <w:r>
        <w:rPr>
          <w:rFonts w:ascii="Arial" w:hAnsi="Arial"/>
          <w:sz w:val="24"/>
          <w:szCs w:val="24"/>
        </w:rPr>
        <w:t>is meant</w:t>
      </w:r>
      <w:r w:rsidRPr="00952DFE">
        <w:rPr>
          <w:rFonts w:ascii="Arial" w:hAnsi="Arial"/>
          <w:sz w:val="24"/>
          <w:szCs w:val="24"/>
        </w:rPr>
        <w:t xml:space="preserve"> to represent the final preparation of the produce, a comprehensive cleansing would be necessary. </w:t>
      </w:r>
    </w:p>
    <w:p w:rsidR="00891BED" w:rsidRPr="00952DFE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FE7B4B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 additional question arises regarding the requirement of deliberate</w:t>
      </w:r>
      <w:r w:rsidRPr="00952DFE">
        <w:rPr>
          <w:rFonts w:ascii="Arial" w:hAnsi="Arial"/>
          <w:sz w:val="24"/>
          <w:szCs w:val="24"/>
        </w:rPr>
        <w:t xml:space="preserve"> liquid contact</w:t>
      </w:r>
      <w:r>
        <w:rPr>
          <w:rFonts w:ascii="Arial" w:hAnsi="Arial"/>
          <w:sz w:val="24"/>
          <w:szCs w:val="24"/>
        </w:rPr>
        <w:t>. This issue</w:t>
      </w:r>
      <w:r w:rsidRPr="00952DFE">
        <w:rPr>
          <w:rFonts w:ascii="Arial" w:hAnsi="Arial"/>
          <w:sz w:val="24"/>
          <w:szCs w:val="24"/>
        </w:rPr>
        <w:t xml:space="preserve"> may also </w:t>
      </w:r>
      <w:r>
        <w:rPr>
          <w:rFonts w:ascii="Arial" w:hAnsi="Arial"/>
          <w:sz w:val="24"/>
          <w:szCs w:val="24"/>
        </w:rPr>
        <w:t>depend on</w:t>
      </w:r>
      <w:r w:rsidRPr="00952DFE">
        <w:rPr>
          <w:rFonts w:ascii="Arial" w:hAnsi="Arial"/>
          <w:sz w:val="24"/>
          <w:szCs w:val="24"/>
        </w:rPr>
        <w:t xml:space="preserve"> the nature of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. The gemara in </w:t>
      </w:r>
      <w:r w:rsidRPr="00462669">
        <w:rPr>
          <w:rFonts w:ascii="Arial" w:hAnsi="Arial"/>
          <w:i/>
          <w:iCs/>
          <w:sz w:val="24"/>
          <w:szCs w:val="24"/>
        </w:rPr>
        <w:t>Bava Metzia</w:t>
      </w:r>
      <w:r>
        <w:rPr>
          <w:rFonts w:ascii="Arial" w:hAnsi="Arial"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>22a asserts that the contact must be deliberate rather than accidental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but does</w:t>
      </w:r>
      <w:r>
        <w:rPr>
          <w:rFonts w:ascii="Arial" w:hAnsi="Arial"/>
          <w:sz w:val="24"/>
          <w:szCs w:val="24"/>
        </w:rPr>
        <w:t xml:space="preserve"> not</w:t>
      </w:r>
      <w:r w:rsidRPr="00952DFE">
        <w:rPr>
          <w:rFonts w:ascii="Arial" w:hAnsi="Arial"/>
          <w:sz w:val="24"/>
          <w:szCs w:val="24"/>
        </w:rPr>
        <w:t xml:space="preserve"> elaborate whose knowledge is necessary for </w:t>
      </w:r>
      <w:r>
        <w:rPr>
          <w:rFonts w:ascii="Arial" w:hAnsi="Arial"/>
          <w:i/>
          <w:iCs/>
          <w:sz w:val="24"/>
          <w:szCs w:val="24"/>
        </w:rPr>
        <w:t>hekhsher</w:t>
      </w:r>
      <w:r>
        <w:rPr>
          <w:rFonts w:ascii="Arial" w:hAnsi="Arial"/>
          <w:sz w:val="24"/>
          <w:szCs w:val="24"/>
        </w:rPr>
        <w:t xml:space="preserve"> to occur. The Rambam (</w:t>
      </w:r>
      <w:r w:rsidRPr="00462669">
        <w:rPr>
          <w:rFonts w:ascii="Arial" w:hAnsi="Arial"/>
          <w:i/>
          <w:iCs/>
          <w:sz w:val="24"/>
          <w:szCs w:val="24"/>
        </w:rPr>
        <w:t>Tumat Ochlin</w:t>
      </w:r>
      <w:r>
        <w:rPr>
          <w:rFonts w:ascii="Arial" w:hAnsi="Arial"/>
          <w:sz w:val="24"/>
          <w:szCs w:val="24"/>
        </w:rPr>
        <w:t xml:space="preserve"> 12:11) posits</w:t>
      </w:r>
      <w:r w:rsidRPr="00952DFE">
        <w:rPr>
          <w:rFonts w:ascii="Arial" w:hAnsi="Arial"/>
          <w:sz w:val="24"/>
          <w:szCs w:val="24"/>
        </w:rPr>
        <w:t xml:space="preserve"> that only the </w:t>
      </w:r>
      <w:r>
        <w:rPr>
          <w:rFonts w:ascii="Arial" w:hAnsi="Arial"/>
          <w:sz w:val="24"/>
          <w:szCs w:val="24"/>
        </w:rPr>
        <w:t xml:space="preserve">awareness of the owner </w:t>
      </w:r>
      <w:r w:rsidRPr="00952DFE">
        <w:rPr>
          <w:rFonts w:ascii="Arial" w:hAnsi="Arial"/>
          <w:sz w:val="24"/>
          <w:szCs w:val="24"/>
        </w:rPr>
        <w:t xml:space="preserve">is sufficient for valid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>. B</w:t>
      </w:r>
      <w:r>
        <w:rPr>
          <w:rFonts w:ascii="Arial" w:hAnsi="Arial"/>
          <w:sz w:val="24"/>
          <w:szCs w:val="24"/>
        </w:rPr>
        <w:t xml:space="preserve">y contrast, Tosafot in </w:t>
      </w:r>
      <w:r w:rsidRPr="00462669">
        <w:rPr>
          <w:rFonts w:ascii="Arial" w:hAnsi="Arial"/>
          <w:i/>
          <w:iCs/>
          <w:sz w:val="24"/>
          <w:szCs w:val="24"/>
        </w:rPr>
        <w:t>Bava Kama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 w:rsidRPr="00952DFE">
        <w:rPr>
          <w:rFonts w:ascii="Arial" w:hAnsi="Arial"/>
          <w:sz w:val="24"/>
          <w:szCs w:val="24"/>
        </w:rPr>
        <w:t xml:space="preserve">98a </w:t>
      </w:r>
      <w:r w:rsidRPr="00462669">
        <w:rPr>
          <w:rFonts w:ascii="Arial" w:hAnsi="Arial"/>
          <w:i/>
          <w:iCs/>
          <w:sz w:val="24"/>
          <w:szCs w:val="24"/>
        </w:rPr>
        <w:t>s.v. hah</w:t>
      </w:r>
      <w:r>
        <w:rPr>
          <w:rFonts w:ascii="Arial" w:hAnsi="Arial"/>
          <w:sz w:val="24"/>
          <w:szCs w:val="24"/>
        </w:rPr>
        <w:t>)</w:t>
      </w:r>
      <w:r w:rsidRPr="00952DFE">
        <w:rPr>
          <w:rFonts w:ascii="Arial" w:hAnsi="Arial"/>
          <w:sz w:val="24"/>
          <w:szCs w:val="24"/>
        </w:rPr>
        <w:t xml:space="preserve"> claim that any human awareness is sufficient for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>. Once again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the dispute about how to achieve </w:t>
      </w:r>
      <w:r w:rsidRPr="00462669">
        <w:rPr>
          <w:rFonts w:ascii="Arial" w:hAnsi="Arial"/>
          <w:i/>
          <w:iCs/>
          <w:sz w:val="24"/>
          <w:szCs w:val="24"/>
        </w:rPr>
        <w:t>nichuta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(consciousness)</w:t>
      </w:r>
      <w:r w:rsidRPr="00952DFE">
        <w:rPr>
          <w:rFonts w:ascii="Arial" w:hAnsi="Arial"/>
          <w:sz w:val="24"/>
          <w:szCs w:val="24"/>
        </w:rPr>
        <w:t xml:space="preserve"> may be a product of what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is trying to accomplish. If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aims to define the produce as fully developed food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perhaps the </w:t>
      </w:r>
      <w:r>
        <w:rPr>
          <w:rFonts w:ascii="Arial" w:hAnsi="Arial"/>
          <w:sz w:val="24"/>
          <w:szCs w:val="24"/>
        </w:rPr>
        <w:t>recognition of the owner is all that is necessary to change the status by virtue of his ownership. However,</w:t>
      </w:r>
      <w:r w:rsidRPr="00952DFE">
        <w:rPr>
          <w:rFonts w:ascii="Arial" w:hAnsi="Arial"/>
          <w:sz w:val="24"/>
          <w:szCs w:val="24"/>
        </w:rPr>
        <w:t xml:space="preserve"> if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enables proper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transfer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any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recognized by a human </w:t>
      </w:r>
      <w:r w:rsidRPr="00952DFE">
        <w:rPr>
          <w:rFonts w:ascii="Arial" w:hAnsi="Arial"/>
          <w:sz w:val="24"/>
          <w:szCs w:val="24"/>
        </w:rPr>
        <w:t xml:space="preserve">is deemed meaningful enough to register as part of the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process. </w:t>
      </w:r>
    </w:p>
    <w:p w:rsidR="00891BED" w:rsidRPr="00952DFE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FE7B4B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FE7B4B">
        <w:rPr>
          <w:rFonts w:ascii="Arial" w:hAnsi="Arial"/>
          <w:i/>
          <w:iCs/>
          <w:sz w:val="24"/>
          <w:szCs w:val="24"/>
        </w:rPr>
        <w:t>Hekhsher</w:t>
      </w:r>
      <w:r w:rsidRPr="00FE7B4B">
        <w:rPr>
          <w:rFonts w:ascii="Arial" w:hAnsi="Arial"/>
          <w:sz w:val="24"/>
          <w:szCs w:val="24"/>
        </w:rPr>
        <w:t xml:space="preserve"> is not necessary in two significant cases, and they </w:t>
      </w:r>
      <w:r>
        <w:rPr>
          <w:rFonts w:ascii="Arial" w:hAnsi="Arial"/>
          <w:sz w:val="24"/>
          <w:szCs w:val="24"/>
        </w:rPr>
        <w:t>deserve</w:t>
      </w:r>
      <w:r w:rsidRPr="00FE7B4B">
        <w:rPr>
          <w:rFonts w:ascii="Arial" w:hAnsi="Arial"/>
          <w:sz w:val="24"/>
          <w:szCs w:val="24"/>
        </w:rPr>
        <w:t xml:space="preserve"> further attention.</w:t>
      </w:r>
      <w:r>
        <w:rPr>
          <w:rFonts w:ascii="Arial" w:hAnsi="Arial"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 xml:space="preserve">By </w:t>
      </w:r>
      <w:r>
        <w:rPr>
          <w:rFonts w:ascii="Arial" w:hAnsi="Arial"/>
          <w:sz w:val="24"/>
          <w:szCs w:val="24"/>
        </w:rPr>
        <w:t>examining</w:t>
      </w:r>
      <w:r w:rsidRPr="00952DFE">
        <w:rPr>
          <w:rFonts w:ascii="Arial" w:hAnsi="Arial"/>
          <w:sz w:val="24"/>
          <w:szCs w:val="24"/>
        </w:rPr>
        <w:t xml:space="preserve"> these scenarios </w:t>
      </w:r>
      <w:r>
        <w:rPr>
          <w:rFonts w:ascii="Arial" w:hAnsi="Arial"/>
          <w:sz w:val="24"/>
          <w:szCs w:val="24"/>
        </w:rPr>
        <w:t xml:space="preserve">further, </w:t>
      </w:r>
      <w:r w:rsidRPr="00952DFE">
        <w:rPr>
          <w:rFonts w:ascii="Arial" w:hAnsi="Arial"/>
          <w:sz w:val="24"/>
          <w:szCs w:val="24"/>
        </w:rPr>
        <w:t xml:space="preserve">the function of classic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can be</w:t>
      </w:r>
      <w:r>
        <w:rPr>
          <w:rFonts w:ascii="Arial" w:hAnsi="Arial"/>
          <w:sz w:val="24"/>
          <w:szCs w:val="24"/>
        </w:rPr>
        <w:t xml:space="preserve"> more positively</w:t>
      </w:r>
      <w:r w:rsidRPr="00952DFE">
        <w:rPr>
          <w:rFonts w:ascii="Arial" w:hAnsi="Arial"/>
          <w:sz w:val="24"/>
          <w:szCs w:val="24"/>
        </w:rPr>
        <w:t xml:space="preserve"> identified. Why are these cases exceptional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such that they</w:t>
      </w:r>
      <w:r w:rsidRPr="00952DFE">
        <w:rPr>
          <w:rFonts w:ascii="Arial" w:hAnsi="Arial"/>
          <w:sz w:val="24"/>
          <w:szCs w:val="24"/>
        </w:rPr>
        <w:t xml:space="preserve"> do not require </w:t>
      </w:r>
      <w:r>
        <w:rPr>
          <w:rFonts w:ascii="Arial" w:hAnsi="Arial"/>
          <w:i/>
          <w:iCs/>
          <w:sz w:val="24"/>
          <w:szCs w:val="24"/>
        </w:rPr>
        <w:t>hekhsher</w:t>
      </w:r>
      <w:r>
        <w:rPr>
          <w:rFonts w:ascii="Arial" w:hAnsi="Arial"/>
          <w:sz w:val="24"/>
          <w:szCs w:val="24"/>
        </w:rPr>
        <w:t>?</w:t>
      </w:r>
      <w:r w:rsidRPr="00952DFE">
        <w:rPr>
          <w:rFonts w:ascii="Arial" w:hAnsi="Arial"/>
          <w:sz w:val="24"/>
          <w:szCs w:val="24"/>
        </w:rPr>
        <w:t xml:space="preserve"> </w:t>
      </w:r>
    </w:p>
    <w:p w:rsidR="00891BED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Pr="00952DFE" w:rsidRDefault="00891BED" w:rsidP="00FE7B4B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952DFE">
        <w:rPr>
          <w:rFonts w:ascii="Arial" w:hAnsi="Arial"/>
          <w:sz w:val="24"/>
          <w:szCs w:val="24"/>
        </w:rPr>
        <w:t xml:space="preserve">One such </w:t>
      </w:r>
      <w:r>
        <w:rPr>
          <w:rFonts w:ascii="Arial" w:hAnsi="Arial"/>
          <w:sz w:val="24"/>
          <w:szCs w:val="24"/>
        </w:rPr>
        <w:t>exception</w:t>
      </w:r>
      <w:r w:rsidRPr="00952DFE">
        <w:rPr>
          <w:rFonts w:ascii="Arial" w:hAnsi="Arial"/>
          <w:sz w:val="24"/>
          <w:szCs w:val="24"/>
        </w:rPr>
        <w:t xml:space="preserve"> is </w:t>
      </w:r>
      <w:r>
        <w:rPr>
          <w:rFonts w:ascii="Arial" w:hAnsi="Arial"/>
          <w:sz w:val="24"/>
          <w:szCs w:val="24"/>
        </w:rPr>
        <w:t xml:space="preserve">that of </w:t>
      </w:r>
      <w:r w:rsidRPr="00952DFE">
        <w:rPr>
          <w:rFonts w:ascii="Arial" w:hAnsi="Arial"/>
          <w:sz w:val="24"/>
          <w:szCs w:val="24"/>
        </w:rPr>
        <w:t xml:space="preserve">food belonging to </w:t>
      </w:r>
      <w:r w:rsidRPr="00462669">
        <w:rPr>
          <w:rFonts w:ascii="Arial" w:hAnsi="Arial"/>
          <w:i/>
          <w:iCs/>
          <w:sz w:val="24"/>
          <w:szCs w:val="24"/>
        </w:rPr>
        <w:t>hekdesh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7D5224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 xml:space="preserve">sanctified for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  <w:szCs w:val="24"/>
            </w:rPr>
            <w:t>Temple</w:t>
          </w:r>
        </w:smartTag>
      </w:smartTag>
      <w:r>
        <w:rPr>
          <w:rFonts w:ascii="Arial" w:hAnsi="Arial"/>
          <w:sz w:val="24"/>
          <w:szCs w:val="24"/>
        </w:rPr>
        <w:t xml:space="preserve"> use)</w:t>
      </w:r>
      <w:r w:rsidRPr="00952DFE">
        <w:rPr>
          <w:rFonts w:ascii="Arial" w:hAnsi="Arial"/>
          <w:sz w:val="24"/>
          <w:szCs w:val="24"/>
        </w:rPr>
        <w:t xml:space="preserve">. As the gemara in </w:t>
      </w:r>
      <w:r w:rsidRPr="00462669">
        <w:rPr>
          <w:rFonts w:ascii="Arial" w:hAnsi="Arial"/>
          <w:i/>
          <w:iCs/>
          <w:sz w:val="24"/>
          <w:szCs w:val="24"/>
        </w:rPr>
        <w:t>Chullin</w:t>
      </w:r>
      <w:r w:rsidRPr="00952DFE">
        <w:rPr>
          <w:rFonts w:ascii="Arial" w:hAnsi="Arial"/>
          <w:sz w:val="24"/>
          <w:szCs w:val="24"/>
        </w:rPr>
        <w:t xml:space="preserve"> 36b asserts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these foodstuffs do not require actual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since </w:t>
      </w:r>
      <w:r w:rsidRPr="00462669">
        <w:rPr>
          <w:rFonts w:ascii="Arial" w:hAnsi="Arial"/>
          <w:i/>
          <w:iCs/>
          <w:sz w:val="24"/>
          <w:szCs w:val="24"/>
        </w:rPr>
        <w:t>chibat ha</w:t>
      </w:r>
      <w:r>
        <w:rPr>
          <w:rFonts w:ascii="Arial" w:hAnsi="Arial"/>
          <w:i/>
          <w:iCs/>
          <w:sz w:val="24"/>
          <w:szCs w:val="24"/>
        </w:rPr>
        <w:t>-</w:t>
      </w:r>
      <w:r w:rsidRPr="00462669">
        <w:rPr>
          <w:rFonts w:ascii="Arial" w:hAnsi="Arial"/>
          <w:i/>
          <w:iCs/>
          <w:sz w:val="24"/>
          <w:szCs w:val="24"/>
        </w:rPr>
        <w:t>kodesh machshartan</w:t>
      </w:r>
      <w:r>
        <w:rPr>
          <w:rFonts w:ascii="Arial" w:hAnsi="Arial"/>
          <w:sz w:val="24"/>
          <w:szCs w:val="24"/>
        </w:rPr>
        <w:t xml:space="preserve">, </w:t>
      </w:r>
      <w:r w:rsidRPr="00952DFE">
        <w:rPr>
          <w:rFonts w:ascii="Arial" w:hAnsi="Arial"/>
          <w:sz w:val="24"/>
          <w:szCs w:val="24"/>
        </w:rPr>
        <w:t xml:space="preserve">the affection people feel for </w:t>
      </w:r>
      <w:r w:rsidRPr="00462669">
        <w:rPr>
          <w:rFonts w:ascii="Arial" w:hAnsi="Arial"/>
          <w:i/>
          <w:iCs/>
          <w:sz w:val="24"/>
          <w:szCs w:val="24"/>
        </w:rPr>
        <w:t>hekdesh</w:t>
      </w:r>
      <w:r w:rsidRPr="00952DFE">
        <w:rPr>
          <w:rFonts w:ascii="Arial" w:hAnsi="Arial"/>
          <w:sz w:val="24"/>
          <w:szCs w:val="24"/>
        </w:rPr>
        <w:t xml:space="preserve"> suffices in place of actual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The gemara in </w:t>
      </w:r>
      <w:r>
        <w:rPr>
          <w:rFonts w:ascii="Arial" w:hAnsi="Arial"/>
          <w:i/>
          <w:iCs/>
          <w:sz w:val="24"/>
          <w:szCs w:val="24"/>
        </w:rPr>
        <w:t>Chullin 36b</w:t>
      </w:r>
      <w:r w:rsidRPr="00952DF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therefore supports </w:t>
      </w:r>
      <w:r>
        <w:rPr>
          <w:rFonts w:ascii="Arial" w:hAnsi="Arial"/>
          <w:i/>
          <w:iCs/>
          <w:sz w:val="24"/>
          <w:szCs w:val="24"/>
        </w:rPr>
        <w:t xml:space="preserve">hekhsher </w:t>
      </w:r>
      <w:r>
        <w:rPr>
          <w:rFonts w:ascii="Arial" w:hAnsi="Arial"/>
          <w:sz w:val="24"/>
          <w:szCs w:val="24"/>
        </w:rPr>
        <w:t xml:space="preserve">as a model by which </w:t>
      </w:r>
      <w:r>
        <w:rPr>
          <w:rFonts w:ascii="Arial" w:hAnsi="Arial"/>
          <w:i/>
          <w:iCs/>
          <w:sz w:val="24"/>
          <w:szCs w:val="24"/>
        </w:rPr>
        <w:t xml:space="preserve">okhel </w:t>
      </w:r>
      <w:r>
        <w:rPr>
          <w:rFonts w:ascii="Arial" w:hAnsi="Arial"/>
          <w:sz w:val="24"/>
          <w:szCs w:val="24"/>
        </w:rPr>
        <w:t>status is conferred upon food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As we have learned, t</w:t>
      </w:r>
      <w:r w:rsidRPr="00952DFE">
        <w:rPr>
          <w:rFonts w:ascii="Arial" w:hAnsi="Arial"/>
          <w:sz w:val="24"/>
          <w:szCs w:val="24"/>
        </w:rPr>
        <w:t>ypical foodstuff is</w:t>
      </w:r>
      <w:r>
        <w:rPr>
          <w:rFonts w:ascii="Arial" w:hAnsi="Arial"/>
          <w:sz w:val="24"/>
          <w:szCs w:val="24"/>
        </w:rPr>
        <w:t xml:space="preserve"> not</w:t>
      </w:r>
      <w:r w:rsidRPr="00952DFE">
        <w:rPr>
          <w:rFonts w:ascii="Arial" w:hAnsi="Arial"/>
          <w:sz w:val="24"/>
          <w:szCs w:val="24"/>
        </w:rPr>
        <w:t xml:space="preserve"> considered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until it is cleansed and prepped for consumption. However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the high regard people have for </w:t>
      </w:r>
      <w:r w:rsidRPr="00462669">
        <w:rPr>
          <w:rFonts w:ascii="Arial" w:hAnsi="Arial"/>
          <w:i/>
          <w:iCs/>
          <w:sz w:val="24"/>
          <w:szCs w:val="24"/>
        </w:rPr>
        <w:t>hekdesh</w:t>
      </w:r>
      <w:r>
        <w:rPr>
          <w:rFonts w:ascii="Arial" w:hAnsi="Arial"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 xml:space="preserve">renders any </w:t>
      </w:r>
      <w:r w:rsidRPr="00462669">
        <w:rPr>
          <w:rFonts w:ascii="Arial" w:hAnsi="Arial"/>
          <w:i/>
          <w:iCs/>
          <w:sz w:val="24"/>
          <w:szCs w:val="24"/>
        </w:rPr>
        <w:t>hekdesh</w:t>
      </w:r>
      <w:r w:rsidRPr="00952DFE">
        <w:rPr>
          <w:rFonts w:ascii="Arial" w:hAnsi="Arial"/>
          <w:sz w:val="24"/>
          <w:szCs w:val="24"/>
        </w:rPr>
        <w:t xml:space="preserve"> food material as </w:t>
      </w:r>
      <w:r>
        <w:rPr>
          <w:rFonts w:ascii="Arial" w:hAnsi="Arial"/>
          <w:i/>
          <w:iCs/>
          <w:sz w:val="24"/>
          <w:szCs w:val="24"/>
        </w:rPr>
        <w:t>okhel</w:t>
      </w:r>
      <w:r w:rsidRPr="00952DFE">
        <w:rPr>
          <w:rFonts w:ascii="Arial" w:hAnsi="Arial"/>
          <w:sz w:val="24"/>
          <w:szCs w:val="24"/>
        </w:rPr>
        <w:t xml:space="preserve"> even is not fully prepared. If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were an instrumental</w:t>
      </w:r>
      <w:r>
        <w:rPr>
          <w:rFonts w:ascii="Arial" w:hAnsi="Arial"/>
          <w:sz w:val="24"/>
          <w:szCs w:val="24"/>
        </w:rPr>
        <w:t xml:space="preserve"> </w:t>
      </w:r>
      <w:r w:rsidRPr="00952DFE">
        <w:rPr>
          <w:rFonts w:ascii="Arial" w:hAnsi="Arial"/>
          <w:sz w:val="24"/>
          <w:szCs w:val="24"/>
        </w:rPr>
        <w:t>stage in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lastRenderedPageBreak/>
        <w:t xml:space="preserve">transferring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>
        <w:rPr>
          <w:rFonts w:ascii="Arial" w:hAnsi="Arial"/>
          <w:i/>
          <w:iCs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it should be required in situations of </w:t>
      </w:r>
      <w:r w:rsidRPr="00462669">
        <w:rPr>
          <w:rFonts w:ascii="Arial" w:hAnsi="Arial"/>
          <w:i/>
          <w:iCs/>
          <w:sz w:val="24"/>
          <w:szCs w:val="24"/>
        </w:rPr>
        <w:t>hekdesh</w:t>
      </w:r>
      <w:r w:rsidRPr="00952DFE">
        <w:rPr>
          <w:rFonts w:ascii="Arial" w:hAnsi="Arial"/>
          <w:sz w:val="24"/>
          <w:szCs w:val="24"/>
        </w:rPr>
        <w:t xml:space="preserve"> as well. In truth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Rashi </w:t>
      </w:r>
      <w:r>
        <w:rPr>
          <w:rFonts w:ascii="Arial" w:hAnsi="Arial"/>
          <w:sz w:val="24"/>
          <w:szCs w:val="24"/>
        </w:rPr>
        <w:t>(</w:t>
      </w:r>
      <w:r w:rsidRPr="00462669">
        <w:rPr>
          <w:rFonts w:ascii="Arial" w:hAnsi="Arial"/>
          <w:i/>
          <w:iCs/>
          <w:sz w:val="24"/>
          <w:szCs w:val="24"/>
        </w:rPr>
        <w:t>Chullin</w:t>
      </w:r>
      <w:r w:rsidRPr="00952DFE">
        <w:rPr>
          <w:rFonts w:ascii="Arial" w:hAnsi="Arial"/>
          <w:sz w:val="24"/>
          <w:szCs w:val="24"/>
        </w:rPr>
        <w:t xml:space="preserve"> 36, </w:t>
      </w:r>
      <w:r w:rsidRPr="00462669">
        <w:rPr>
          <w:rFonts w:ascii="Arial" w:hAnsi="Arial"/>
          <w:i/>
          <w:iCs/>
          <w:sz w:val="24"/>
          <w:szCs w:val="24"/>
        </w:rPr>
        <w:t>Zevachim</w:t>
      </w:r>
      <w:r w:rsidRPr="00952DFE">
        <w:rPr>
          <w:rFonts w:ascii="Arial" w:hAnsi="Arial"/>
          <w:sz w:val="24"/>
          <w:szCs w:val="24"/>
        </w:rPr>
        <w:t xml:space="preserve"> 46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and </w:t>
      </w:r>
      <w:r w:rsidRPr="00462669">
        <w:rPr>
          <w:rFonts w:ascii="Arial" w:hAnsi="Arial"/>
          <w:i/>
          <w:iCs/>
          <w:sz w:val="24"/>
          <w:szCs w:val="24"/>
        </w:rPr>
        <w:t>Menachot</w:t>
      </w:r>
      <w:r w:rsidRPr="00952DFE">
        <w:rPr>
          <w:rFonts w:ascii="Arial" w:hAnsi="Arial"/>
          <w:sz w:val="24"/>
          <w:szCs w:val="24"/>
        </w:rPr>
        <w:t xml:space="preserve"> 21</w:t>
      </w:r>
      <w:r>
        <w:rPr>
          <w:rFonts w:ascii="Arial" w:hAnsi="Arial"/>
          <w:sz w:val="24"/>
          <w:szCs w:val="24"/>
        </w:rPr>
        <w:t>)</w:t>
      </w:r>
      <w:r w:rsidRPr="00952DFE">
        <w:rPr>
          <w:rFonts w:ascii="Arial" w:hAnsi="Arial"/>
          <w:sz w:val="24"/>
          <w:szCs w:val="24"/>
        </w:rPr>
        <w:t xml:space="preserve"> repeatedly suggests that </w:t>
      </w:r>
      <w:r w:rsidRPr="00462669">
        <w:rPr>
          <w:rFonts w:ascii="Arial" w:hAnsi="Arial"/>
          <w:i/>
          <w:iCs/>
          <w:sz w:val="24"/>
          <w:szCs w:val="24"/>
        </w:rPr>
        <w:t>hekdesh</w:t>
      </w:r>
      <w:r w:rsidRPr="00952DFE">
        <w:rPr>
          <w:rFonts w:ascii="Arial" w:hAnsi="Arial"/>
          <w:sz w:val="24"/>
          <w:szCs w:val="24"/>
        </w:rPr>
        <w:t xml:space="preserve"> is</w:t>
      </w:r>
      <w:r>
        <w:rPr>
          <w:rFonts w:ascii="Arial" w:hAnsi="Arial"/>
          <w:sz w:val="24"/>
          <w:szCs w:val="24"/>
        </w:rPr>
        <w:t xml:space="preserve"> not </w:t>
      </w:r>
      <w:r w:rsidRPr="00952DFE">
        <w:rPr>
          <w:rFonts w:ascii="Arial" w:hAnsi="Arial"/>
          <w:sz w:val="24"/>
          <w:szCs w:val="24"/>
        </w:rPr>
        <w:t xml:space="preserve">an exception and that this rule is only a Rabbinic </w:t>
      </w:r>
      <w:r w:rsidRPr="00462669">
        <w:rPr>
          <w:rFonts w:ascii="Arial" w:hAnsi="Arial"/>
          <w:i/>
          <w:iCs/>
          <w:sz w:val="24"/>
          <w:szCs w:val="24"/>
        </w:rPr>
        <w:t>chumra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(stringency)</w:t>
      </w:r>
      <w:r w:rsidRPr="00952DFE">
        <w:rPr>
          <w:rFonts w:ascii="Arial" w:hAnsi="Arial"/>
          <w:sz w:val="24"/>
          <w:szCs w:val="24"/>
        </w:rPr>
        <w:t xml:space="preserve">. Assuming, as </w:t>
      </w:r>
      <w:r w:rsidRPr="00462669">
        <w:rPr>
          <w:rFonts w:ascii="Arial" w:hAnsi="Arial"/>
          <w:i/>
          <w:iCs/>
          <w:sz w:val="24"/>
          <w:szCs w:val="24"/>
        </w:rPr>
        <w:t>Tosafot</w:t>
      </w:r>
      <w:r w:rsidRPr="00952DFE">
        <w:rPr>
          <w:rFonts w:ascii="Arial" w:hAnsi="Arial"/>
          <w:sz w:val="24"/>
          <w:szCs w:val="24"/>
        </w:rPr>
        <w:t xml:space="preserve"> do, t</w:t>
      </w:r>
      <w:r>
        <w:rPr>
          <w:rFonts w:ascii="Arial" w:hAnsi="Arial"/>
          <w:sz w:val="24"/>
          <w:szCs w:val="24"/>
        </w:rPr>
        <w:t xml:space="preserve">hat the rule is indeed </w:t>
      </w:r>
      <w:r w:rsidRPr="00FE7B4B">
        <w:rPr>
          <w:rFonts w:ascii="Arial" w:hAnsi="Arial"/>
          <w:i/>
          <w:iCs/>
          <w:sz w:val="24"/>
          <w:szCs w:val="24"/>
        </w:rPr>
        <w:t>d</w:t>
      </w:r>
      <w:r>
        <w:rPr>
          <w:rFonts w:ascii="Arial" w:hAnsi="Arial"/>
          <w:i/>
          <w:iCs/>
          <w:sz w:val="24"/>
          <w:szCs w:val="24"/>
        </w:rPr>
        <w:t>e</w:t>
      </w:r>
      <w:r w:rsidRPr="00462669">
        <w:rPr>
          <w:rFonts w:ascii="Arial" w:hAnsi="Arial"/>
          <w:i/>
          <w:iCs/>
          <w:sz w:val="24"/>
          <w:szCs w:val="24"/>
        </w:rPr>
        <w:t>'oraita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(Torah law),</w:t>
      </w:r>
      <w:r w:rsidRPr="00952DFE">
        <w:rPr>
          <w:rFonts w:ascii="Arial" w:hAnsi="Arial"/>
          <w:sz w:val="24"/>
          <w:szCs w:val="24"/>
        </w:rPr>
        <w:t xml:space="preserve"> it would imply an object</w:t>
      </w:r>
      <w:r>
        <w:rPr>
          <w:rFonts w:ascii="Arial" w:hAnsi="Arial"/>
          <w:sz w:val="24"/>
          <w:szCs w:val="24"/>
        </w:rPr>
        <w:t>-</w:t>
      </w:r>
      <w:r w:rsidRPr="00952DFE">
        <w:rPr>
          <w:rFonts w:ascii="Arial" w:hAnsi="Arial"/>
          <w:sz w:val="24"/>
          <w:szCs w:val="24"/>
        </w:rPr>
        <w:t xml:space="preserve">based function to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. </w:t>
      </w:r>
    </w:p>
    <w:p w:rsidR="00891BED" w:rsidRPr="00952DFE" w:rsidRDefault="00891BED" w:rsidP="00952DFE">
      <w:pPr>
        <w:bidi w:val="0"/>
        <w:jc w:val="both"/>
        <w:rPr>
          <w:rFonts w:ascii="Arial" w:hAnsi="Arial"/>
          <w:sz w:val="24"/>
          <w:szCs w:val="24"/>
        </w:rPr>
      </w:pPr>
    </w:p>
    <w:p w:rsidR="00891BED" w:rsidRDefault="00891BED" w:rsidP="00FE7B4B">
      <w:pPr>
        <w:bidi w:val="0"/>
        <w:ind w:firstLine="720"/>
        <w:jc w:val="both"/>
        <w:rPr>
          <w:rFonts w:ascii="Arial" w:hAnsi="Arial"/>
          <w:sz w:val="24"/>
          <w:szCs w:val="24"/>
        </w:rPr>
      </w:pPr>
      <w:r w:rsidRPr="00952DFE">
        <w:rPr>
          <w:rFonts w:ascii="Arial" w:hAnsi="Arial"/>
          <w:sz w:val="24"/>
          <w:szCs w:val="24"/>
        </w:rPr>
        <w:t>An additional exception surrounds R</w:t>
      </w:r>
      <w:r>
        <w:rPr>
          <w:rFonts w:ascii="Arial" w:hAnsi="Arial"/>
          <w:sz w:val="24"/>
          <w:szCs w:val="24"/>
        </w:rPr>
        <w:t>a</w:t>
      </w:r>
      <w:r w:rsidRPr="00952DFE">
        <w:rPr>
          <w:rFonts w:ascii="Arial" w:hAnsi="Arial"/>
          <w:sz w:val="24"/>
          <w:szCs w:val="24"/>
        </w:rPr>
        <w:t xml:space="preserve">bbi Shimon's position </w:t>
      </w:r>
      <w:r>
        <w:rPr>
          <w:rFonts w:ascii="Arial" w:hAnsi="Arial"/>
          <w:sz w:val="24"/>
          <w:szCs w:val="24"/>
        </w:rPr>
        <w:t>regarding</w:t>
      </w:r>
      <w:r w:rsidRPr="00952DFE">
        <w:rPr>
          <w:rFonts w:ascii="Arial" w:hAnsi="Arial"/>
          <w:sz w:val="24"/>
          <w:szCs w:val="24"/>
        </w:rPr>
        <w:t xml:space="preserve"> </w:t>
      </w:r>
      <w:r w:rsidRPr="00462669">
        <w:rPr>
          <w:rFonts w:ascii="Arial" w:hAnsi="Arial"/>
          <w:i/>
          <w:iCs/>
          <w:sz w:val="24"/>
          <w:szCs w:val="24"/>
        </w:rPr>
        <w:t>shechted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(ritually slaughtered) </w:t>
      </w:r>
      <w:r w:rsidRPr="00952DFE">
        <w:rPr>
          <w:rFonts w:ascii="Arial" w:hAnsi="Arial"/>
          <w:sz w:val="24"/>
          <w:szCs w:val="24"/>
        </w:rPr>
        <w:t>animals</w:t>
      </w:r>
      <w:r>
        <w:rPr>
          <w:rFonts w:ascii="Arial" w:hAnsi="Arial"/>
          <w:sz w:val="24"/>
          <w:szCs w:val="24"/>
        </w:rPr>
        <w:t>. Rabbi Shimon contends that animals</w:t>
      </w:r>
      <w:r w:rsidRPr="00952DFE">
        <w:rPr>
          <w:rFonts w:ascii="Arial" w:hAnsi="Arial"/>
          <w:sz w:val="24"/>
          <w:szCs w:val="24"/>
        </w:rPr>
        <w:t xml:space="preserve"> do not require actual liquid co</w:t>
      </w:r>
      <w:r>
        <w:rPr>
          <w:rFonts w:ascii="Arial" w:hAnsi="Arial"/>
          <w:sz w:val="24"/>
          <w:szCs w:val="24"/>
        </w:rPr>
        <w:t xml:space="preserve">ntact since the act of </w:t>
      </w:r>
      <w:r w:rsidRPr="00462669">
        <w:rPr>
          <w:rFonts w:ascii="Arial" w:hAnsi="Arial"/>
          <w:i/>
          <w:iCs/>
          <w:sz w:val="24"/>
          <w:szCs w:val="24"/>
        </w:rPr>
        <w:t>shechita</w:t>
      </w:r>
      <w:r w:rsidRPr="00952DFE">
        <w:rPr>
          <w:rFonts w:ascii="Arial" w:hAnsi="Arial"/>
          <w:sz w:val="24"/>
          <w:szCs w:val="24"/>
        </w:rPr>
        <w:t xml:space="preserve"> prepares the animal for consumption and functions as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Such an</w:t>
      </w:r>
      <w:r w:rsidRPr="00952DFE">
        <w:rPr>
          <w:rFonts w:ascii="Arial" w:hAnsi="Arial"/>
          <w:sz w:val="24"/>
          <w:szCs w:val="24"/>
        </w:rPr>
        <w:t xml:space="preserve"> exception would suggest that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represents the final stage of produce preparation. Since </w:t>
      </w:r>
      <w:r>
        <w:rPr>
          <w:rFonts w:ascii="Arial" w:hAnsi="Arial"/>
          <w:i/>
          <w:iCs/>
          <w:sz w:val="24"/>
          <w:szCs w:val="24"/>
        </w:rPr>
        <w:t>shechita</w:t>
      </w:r>
      <w:r w:rsidRPr="00952DFE">
        <w:rPr>
          <w:rFonts w:ascii="Arial" w:hAnsi="Arial"/>
          <w:sz w:val="24"/>
          <w:szCs w:val="24"/>
        </w:rPr>
        <w:t xml:space="preserve"> is pivotal in hala</w:t>
      </w:r>
      <w:r>
        <w:rPr>
          <w:rFonts w:ascii="Arial" w:hAnsi="Arial"/>
          <w:sz w:val="24"/>
          <w:szCs w:val="24"/>
        </w:rPr>
        <w:t>k</w:t>
      </w:r>
      <w:r w:rsidRPr="00952DFE">
        <w:rPr>
          <w:rFonts w:ascii="Arial" w:hAnsi="Arial"/>
          <w:sz w:val="24"/>
          <w:szCs w:val="24"/>
        </w:rPr>
        <w:t>hi</w:t>
      </w:r>
      <w:r>
        <w:rPr>
          <w:rFonts w:ascii="Arial" w:hAnsi="Arial"/>
          <w:sz w:val="24"/>
          <w:szCs w:val="24"/>
        </w:rPr>
        <w:t>c</w:t>
      </w:r>
      <w:r w:rsidRPr="00952DFE">
        <w:rPr>
          <w:rFonts w:ascii="Arial" w:hAnsi="Arial"/>
          <w:sz w:val="24"/>
          <w:szCs w:val="24"/>
        </w:rPr>
        <w:t>ally preparing meats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it may serve a similar function to actual </w:t>
      </w:r>
      <w:r w:rsidRPr="00462669">
        <w:rPr>
          <w:rFonts w:ascii="Arial" w:hAnsi="Arial"/>
          <w:i/>
          <w:iCs/>
          <w:sz w:val="24"/>
          <w:szCs w:val="24"/>
        </w:rPr>
        <w:t>he</w:t>
      </w:r>
      <w:r>
        <w:rPr>
          <w:rFonts w:ascii="Arial" w:hAnsi="Arial"/>
          <w:i/>
          <w:iCs/>
          <w:sz w:val="24"/>
          <w:szCs w:val="24"/>
        </w:rPr>
        <w:t>k</w:t>
      </w:r>
      <w:r w:rsidRPr="00462669">
        <w:rPr>
          <w:rFonts w:ascii="Arial" w:hAnsi="Arial"/>
          <w:i/>
          <w:iCs/>
          <w:sz w:val="24"/>
          <w:szCs w:val="24"/>
        </w:rPr>
        <w:t>hs</w:t>
      </w:r>
      <w:r>
        <w:rPr>
          <w:rFonts w:ascii="Arial" w:hAnsi="Arial"/>
          <w:i/>
          <w:iCs/>
          <w:sz w:val="24"/>
          <w:szCs w:val="24"/>
        </w:rPr>
        <w:t>h</w:t>
      </w:r>
      <w:r w:rsidRPr="00462669">
        <w:rPr>
          <w:rFonts w:ascii="Arial" w:hAnsi="Arial"/>
          <w:i/>
          <w:iCs/>
          <w:sz w:val="24"/>
          <w:szCs w:val="24"/>
        </w:rPr>
        <w:t>er</w:t>
      </w:r>
      <w:r>
        <w:rPr>
          <w:rFonts w:ascii="Arial" w:hAnsi="Arial"/>
          <w:sz w:val="24"/>
          <w:szCs w:val="24"/>
        </w:rPr>
        <w:t xml:space="preserve"> and replace it</w:t>
      </w:r>
      <w:r w:rsidRPr="00952DFE">
        <w:rPr>
          <w:rFonts w:ascii="Arial" w:hAnsi="Arial"/>
          <w:sz w:val="24"/>
          <w:szCs w:val="24"/>
        </w:rPr>
        <w:t xml:space="preserve">. If </w:t>
      </w:r>
      <w:r>
        <w:rPr>
          <w:rFonts w:ascii="Arial" w:hAnsi="Arial"/>
          <w:i/>
          <w:iCs/>
          <w:sz w:val="24"/>
          <w:szCs w:val="24"/>
        </w:rPr>
        <w:t>hekhsher</w:t>
      </w:r>
      <w:r w:rsidRPr="00952DFE">
        <w:rPr>
          <w:rFonts w:ascii="Arial" w:hAnsi="Arial"/>
          <w:sz w:val="24"/>
          <w:szCs w:val="24"/>
        </w:rPr>
        <w:t xml:space="preserve"> entailed part of the </w:t>
      </w:r>
      <w:r w:rsidRPr="00462669">
        <w:rPr>
          <w:rFonts w:ascii="Arial" w:hAnsi="Arial"/>
          <w:i/>
          <w:iCs/>
          <w:sz w:val="24"/>
          <w:szCs w:val="24"/>
        </w:rPr>
        <w:t>tuma</w:t>
      </w:r>
      <w:r w:rsidRPr="00952DFE">
        <w:rPr>
          <w:rFonts w:ascii="Arial" w:hAnsi="Arial"/>
          <w:sz w:val="24"/>
          <w:szCs w:val="24"/>
        </w:rPr>
        <w:t xml:space="preserve"> transfer process</w:t>
      </w:r>
      <w:r>
        <w:rPr>
          <w:rFonts w:ascii="Arial" w:hAnsi="Arial"/>
          <w:sz w:val="24"/>
          <w:szCs w:val="24"/>
        </w:rPr>
        <w:t>,</w:t>
      </w:r>
      <w:r w:rsidRPr="00952DFE">
        <w:rPr>
          <w:rFonts w:ascii="Arial" w:hAnsi="Arial"/>
          <w:sz w:val="24"/>
          <w:szCs w:val="24"/>
        </w:rPr>
        <w:t xml:space="preserve"> it is not immediately clear how R</w:t>
      </w:r>
      <w:r>
        <w:rPr>
          <w:rFonts w:ascii="Arial" w:hAnsi="Arial"/>
          <w:sz w:val="24"/>
          <w:szCs w:val="24"/>
        </w:rPr>
        <w:t>a</w:t>
      </w:r>
      <w:r w:rsidRPr="00952DFE">
        <w:rPr>
          <w:rFonts w:ascii="Arial" w:hAnsi="Arial"/>
          <w:sz w:val="24"/>
          <w:szCs w:val="24"/>
        </w:rPr>
        <w:t>bbi Shimon co</w:t>
      </w:r>
      <w:r>
        <w:rPr>
          <w:rFonts w:ascii="Arial" w:hAnsi="Arial"/>
          <w:sz w:val="24"/>
          <w:szCs w:val="24"/>
        </w:rPr>
        <w:t xml:space="preserve">uld have imagined that </w:t>
      </w:r>
      <w:r w:rsidRPr="00462669">
        <w:rPr>
          <w:rFonts w:ascii="Arial" w:hAnsi="Arial"/>
          <w:i/>
          <w:iCs/>
          <w:sz w:val="24"/>
          <w:szCs w:val="24"/>
        </w:rPr>
        <w:t>shechita</w:t>
      </w:r>
      <w:r w:rsidRPr="00952DFE">
        <w:rPr>
          <w:rFonts w:ascii="Arial" w:hAnsi="Arial"/>
          <w:sz w:val="24"/>
          <w:szCs w:val="24"/>
        </w:rPr>
        <w:t xml:space="preserve"> would supplant or obviate it. </w:t>
      </w:r>
      <w:r>
        <w:rPr>
          <w:rFonts w:ascii="Arial" w:hAnsi="Arial"/>
          <w:sz w:val="24"/>
          <w:szCs w:val="24"/>
        </w:rPr>
        <w:t xml:space="preserve"> </w:t>
      </w:r>
    </w:p>
    <w:p w:rsidR="00891BED" w:rsidRDefault="00891BED" w:rsidP="007D5224">
      <w:pPr>
        <w:bidi w:val="0"/>
        <w:jc w:val="both"/>
        <w:rPr>
          <w:rFonts w:ascii="Arial" w:hAnsi="Arial"/>
          <w:sz w:val="24"/>
          <w:szCs w:val="24"/>
        </w:rPr>
      </w:pPr>
    </w:p>
    <w:sectPr w:rsidR="00891BED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D6" w:rsidRDefault="002965D6" w:rsidP="002965D6">
      <w:pPr>
        <w:spacing w:after="0" w:line="240" w:lineRule="auto"/>
      </w:pPr>
      <w:r>
        <w:separator/>
      </w:r>
    </w:p>
  </w:endnote>
  <w:endnote w:type="continuationSeparator" w:id="0">
    <w:p w:rsidR="002965D6" w:rsidRDefault="002965D6" w:rsidP="002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D6" w:rsidRDefault="002965D6" w:rsidP="002965D6">
      <w:pPr>
        <w:spacing w:after="0" w:line="240" w:lineRule="auto"/>
      </w:pPr>
      <w:r>
        <w:separator/>
      </w:r>
    </w:p>
  </w:footnote>
  <w:footnote w:type="continuationSeparator" w:id="0">
    <w:p w:rsidR="002965D6" w:rsidRDefault="002965D6" w:rsidP="0029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7B9"/>
    <w:rsid w:val="00056BD9"/>
    <w:rsid w:val="00087A82"/>
    <w:rsid w:val="000E4B6D"/>
    <w:rsid w:val="001046C4"/>
    <w:rsid w:val="00156964"/>
    <w:rsid w:val="001C23A9"/>
    <w:rsid w:val="001E7446"/>
    <w:rsid w:val="00235CDE"/>
    <w:rsid w:val="00275CB4"/>
    <w:rsid w:val="002965D6"/>
    <w:rsid w:val="00402DE3"/>
    <w:rsid w:val="00462669"/>
    <w:rsid w:val="004920B6"/>
    <w:rsid w:val="004B6E0F"/>
    <w:rsid w:val="004C3917"/>
    <w:rsid w:val="004C71A4"/>
    <w:rsid w:val="004E7E63"/>
    <w:rsid w:val="00501047"/>
    <w:rsid w:val="005076E1"/>
    <w:rsid w:val="00510D34"/>
    <w:rsid w:val="005427B9"/>
    <w:rsid w:val="00576542"/>
    <w:rsid w:val="005C2434"/>
    <w:rsid w:val="005D0FD1"/>
    <w:rsid w:val="005D6DF4"/>
    <w:rsid w:val="00610F7C"/>
    <w:rsid w:val="00692451"/>
    <w:rsid w:val="006A37C8"/>
    <w:rsid w:val="006C76AE"/>
    <w:rsid w:val="006E5BD6"/>
    <w:rsid w:val="00752EB7"/>
    <w:rsid w:val="00775DE1"/>
    <w:rsid w:val="00780048"/>
    <w:rsid w:val="007B19E2"/>
    <w:rsid w:val="007D5224"/>
    <w:rsid w:val="007E2251"/>
    <w:rsid w:val="007F332F"/>
    <w:rsid w:val="007F3CE5"/>
    <w:rsid w:val="00847344"/>
    <w:rsid w:val="008520A3"/>
    <w:rsid w:val="00866572"/>
    <w:rsid w:val="00891BED"/>
    <w:rsid w:val="00951FDD"/>
    <w:rsid w:val="00952DFE"/>
    <w:rsid w:val="0098528E"/>
    <w:rsid w:val="009B753E"/>
    <w:rsid w:val="00A03EFC"/>
    <w:rsid w:val="00A57852"/>
    <w:rsid w:val="00AC76B8"/>
    <w:rsid w:val="00AD163E"/>
    <w:rsid w:val="00AD593E"/>
    <w:rsid w:val="00AE1BD0"/>
    <w:rsid w:val="00B14B94"/>
    <w:rsid w:val="00B61D3D"/>
    <w:rsid w:val="00B82972"/>
    <w:rsid w:val="00B93096"/>
    <w:rsid w:val="00BD785B"/>
    <w:rsid w:val="00BF3781"/>
    <w:rsid w:val="00C138EA"/>
    <w:rsid w:val="00C258EE"/>
    <w:rsid w:val="00C62F24"/>
    <w:rsid w:val="00CC2EA0"/>
    <w:rsid w:val="00CC5167"/>
    <w:rsid w:val="00CD21AA"/>
    <w:rsid w:val="00CD3F46"/>
    <w:rsid w:val="00DD0389"/>
    <w:rsid w:val="00E55F1B"/>
    <w:rsid w:val="00E83A75"/>
    <w:rsid w:val="00F762B6"/>
    <w:rsid w:val="00FB2132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A87AD5C-D57D-452C-89F0-D1FD3920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24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טקסט בלוק תו"/>
    <w:link w:val="a4"/>
    <w:uiPriority w:val="99"/>
    <w:semiHidden/>
    <w:locked/>
    <w:rsid w:val="005C2434"/>
    <w:rPr>
      <w:rFonts w:ascii="Narkisim" w:hAnsi="Narkisim"/>
      <w:b/>
      <w:color w:val="000000"/>
      <w:sz w:val="21"/>
      <w:lang w:bidi="he-IL"/>
    </w:rPr>
  </w:style>
  <w:style w:type="paragraph" w:styleId="a4">
    <w:name w:val="Block Text"/>
    <w:basedOn w:val="a"/>
    <w:link w:val="a3"/>
    <w:uiPriority w:val="99"/>
    <w:semiHidden/>
    <w:rsid w:val="005C2434"/>
    <w:pPr>
      <w:autoSpaceDE w:val="0"/>
      <w:autoSpaceDN w:val="0"/>
      <w:spacing w:after="0" w:line="240" w:lineRule="auto"/>
      <w:ind w:left="456" w:right="702"/>
    </w:pPr>
    <w:rPr>
      <w:rFonts w:ascii="Narkisim" w:hAnsi="Narkisim"/>
      <w:b/>
      <w:color w:val="000000"/>
      <w:sz w:val="21"/>
      <w:szCs w:val="20"/>
    </w:rPr>
  </w:style>
  <w:style w:type="paragraph" w:styleId="a5">
    <w:name w:val="Balloon Text"/>
    <w:basedOn w:val="a"/>
    <w:link w:val="a6"/>
    <w:uiPriority w:val="99"/>
    <w:semiHidden/>
    <w:rsid w:val="004C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locked/>
    <w:rsid w:val="004C391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AD163E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D163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locked/>
    <w:rsid w:val="00AD163E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AD163E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locked/>
    <w:rsid w:val="00AD163E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965D6"/>
    <w:pPr>
      <w:tabs>
        <w:tab w:val="center" w:pos="4320"/>
        <w:tab w:val="right" w:pos="8640"/>
      </w:tabs>
    </w:pPr>
  </w:style>
  <w:style w:type="character" w:customStyle="1" w:styleId="ad">
    <w:name w:val="כותרת עליונה תו"/>
    <w:basedOn w:val="a0"/>
    <w:link w:val="ac"/>
    <w:uiPriority w:val="99"/>
    <w:rsid w:val="002965D6"/>
  </w:style>
  <w:style w:type="paragraph" w:styleId="ae">
    <w:name w:val="footer"/>
    <w:basedOn w:val="a"/>
    <w:link w:val="af"/>
    <w:uiPriority w:val="99"/>
    <w:unhideWhenUsed/>
    <w:rsid w:val="002965D6"/>
    <w:pPr>
      <w:tabs>
        <w:tab w:val="center" w:pos="4320"/>
        <w:tab w:val="right" w:pos="8640"/>
      </w:tabs>
    </w:pPr>
  </w:style>
  <w:style w:type="character" w:customStyle="1" w:styleId="af">
    <w:name w:val="כותרת תחתונה תו"/>
    <w:basedOn w:val="a0"/>
    <w:link w:val="ae"/>
    <w:uiPriority w:val="99"/>
    <w:rsid w:val="0029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1349</Words>
  <Characters>7694</Characters>
  <Application>Microsoft Office Word</Application>
  <DocSecurity>0</DocSecurity>
  <Lines>64</Lines>
  <Paragraphs>18</Paragraphs>
  <ScaleCrop>false</ScaleCrop>
  <Company>Microsoft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subject/>
  <dc:creator>michael taragin</dc:creator>
  <cp:keywords/>
  <dc:description/>
  <cp:lastModifiedBy>ברקוביץ דבורה</cp:lastModifiedBy>
  <cp:revision>5</cp:revision>
  <dcterms:created xsi:type="dcterms:W3CDTF">2015-11-08T09:48:00Z</dcterms:created>
  <dcterms:modified xsi:type="dcterms:W3CDTF">2015-11-16T14:01:00Z</dcterms:modified>
</cp:coreProperties>
</file>