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97D" w:rsidRPr="002B597D" w:rsidRDefault="00A25294" w:rsidP="00A25294">
      <w:pPr>
        <w:spacing w:line="360" w:lineRule="auto"/>
        <w:jc w:val="center"/>
        <w:rPr>
          <w:rFonts w:asciiTheme="minorBidi" w:hAnsiTheme="minorBidi" w:cstheme="minorBidi"/>
          <w:b/>
          <w:bCs/>
          <w:sz w:val="30"/>
          <w:szCs w:val="30"/>
          <w:rtl/>
        </w:rPr>
      </w:pPr>
      <w:r w:rsidRPr="002B597D">
        <w:rPr>
          <w:rFonts w:asciiTheme="minorBidi" w:hAnsiTheme="minorBidi" w:cstheme="minorBidi" w:hint="cs"/>
          <w:b/>
          <w:bCs/>
          <w:sz w:val="30"/>
          <w:szCs w:val="30"/>
          <w:rtl/>
        </w:rPr>
        <w:t xml:space="preserve">נביאים מול מעצמות- </w:t>
      </w:r>
      <w:r w:rsidR="002B597D" w:rsidRPr="002B597D">
        <w:rPr>
          <w:rFonts w:asciiTheme="minorBidi" w:hAnsiTheme="minorBidi" w:cstheme="minorBidi" w:hint="cs"/>
          <w:b/>
          <w:bCs/>
          <w:sz w:val="30"/>
          <w:szCs w:val="30"/>
          <w:rtl/>
        </w:rPr>
        <w:t>נבואות קדומות</w:t>
      </w:r>
    </w:p>
    <w:p w:rsidR="00A25294" w:rsidRPr="002B597D" w:rsidRDefault="00A25294" w:rsidP="00A25294">
      <w:pPr>
        <w:spacing w:line="360" w:lineRule="auto"/>
        <w:jc w:val="center"/>
        <w:rPr>
          <w:rFonts w:asciiTheme="minorBidi" w:hAnsiTheme="minorBidi" w:cstheme="minorBidi"/>
          <w:b/>
          <w:bCs/>
          <w:sz w:val="30"/>
          <w:szCs w:val="30"/>
        </w:rPr>
      </w:pPr>
      <w:r w:rsidRPr="002B597D">
        <w:rPr>
          <w:rFonts w:asciiTheme="minorBidi" w:hAnsiTheme="minorBidi" w:cstheme="minorBidi" w:hint="cs"/>
          <w:b/>
          <w:bCs/>
          <w:sz w:val="30"/>
          <w:szCs w:val="30"/>
          <w:rtl/>
        </w:rPr>
        <w:t>חלק ה'</w:t>
      </w:r>
    </w:p>
    <w:p w:rsidR="005251D0" w:rsidRPr="002B597D" w:rsidRDefault="005251D0" w:rsidP="005251D0">
      <w:pPr>
        <w:spacing w:line="360" w:lineRule="auto"/>
        <w:rPr>
          <w:rFonts w:asciiTheme="minorBidi" w:hAnsiTheme="minorBidi" w:cstheme="minorBidi"/>
          <w:b/>
          <w:bCs/>
          <w:sz w:val="27"/>
          <w:szCs w:val="27"/>
          <w:rtl/>
        </w:rPr>
      </w:pPr>
      <w:r w:rsidRPr="002B597D">
        <w:rPr>
          <w:rFonts w:asciiTheme="minorBidi" w:hAnsiTheme="minorBidi" w:cstheme="minorBidi"/>
          <w:b/>
          <w:bCs/>
          <w:sz w:val="27"/>
          <w:szCs w:val="27"/>
          <w:rtl/>
        </w:rPr>
        <w:t>'אשת הזנונים' – מעשה או משל ?</w:t>
      </w:r>
    </w:p>
    <w:p w:rsidR="005251D0" w:rsidRDefault="005251D0" w:rsidP="005251D0">
      <w:pPr>
        <w:spacing w:line="360" w:lineRule="auto"/>
        <w:rPr>
          <w:sz w:val="24"/>
        </w:rPr>
      </w:pPr>
      <w:r w:rsidRPr="005251D0">
        <w:rPr>
          <w:rFonts w:hint="cs"/>
          <w:sz w:val="24"/>
          <w:rtl/>
        </w:rPr>
        <w:t>הרמב"ם</w:t>
      </w:r>
      <w:r w:rsidRPr="002C06B4">
        <w:rPr>
          <w:rStyle w:val="a5"/>
          <w:rtl/>
        </w:rPr>
        <w:footnoteReference w:id="1"/>
      </w:r>
      <w:r w:rsidRPr="005251D0">
        <w:rPr>
          <w:rFonts w:hint="cs"/>
          <w:sz w:val="24"/>
          <w:rtl/>
        </w:rPr>
        <w:t xml:space="preserve"> שלל בתוקף את הרעיון, שהושע התחתן עם 'אשת זנונים' בפועל ממש, כי "הא-ל נעלה מכדי שישים את נביאיו לצחוק ולעג בעיני השוטים, ויצווה עליהם לעשות מעשים לא מקובלים,</w:t>
      </w:r>
      <w:r w:rsidRPr="002C06B4">
        <w:rPr>
          <w:rStyle w:val="a5"/>
          <w:rtl/>
        </w:rPr>
        <w:footnoteReference w:id="2"/>
      </w:r>
      <w:r w:rsidRPr="005251D0">
        <w:rPr>
          <w:rFonts w:hint="cs"/>
          <w:sz w:val="24"/>
          <w:rtl/>
        </w:rPr>
        <w:t xml:space="preserve"> נוסף על הציווי לעבור עבירה ..." </w:t>
      </w:r>
      <w:r w:rsidRPr="005251D0">
        <w:rPr>
          <w:sz w:val="24"/>
          <w:rtl/>
        </w:rPr>
        <w:t>–</w:t>
      </w:r>
      <w:r w:rsidRPr="005251D0">
        <w:rPr>
          <w:rFonts w:hint="cs"/>
          <w:sz w:val="24"/>
          <w:rtl/>
        </w:rPr>
        <w:t xml:space="preserve"> לפיכך פירש הרמב"ם, שכל זה היה משל ב'מראה הנבואה', ורק 'חלשי ההיגיון' יחשבו שכל משלי הנבואה התרחשו במציאות הפיזית. </w:t>
      </w:r>
    </w:p>
    <w:p w:rsidR="005251D0" w:rsidRPr="005251D0" w:rsidRDefault="005251D0" w:rsidP="006D56CB">
      <w:pPr>
        <w:spacing w:line="360" w:lineRule="auto"/>
        <w:rPr>
          <w:sz w:val="24"/>
          <w:rtl/>
        </w:rPr>
      </w:pPr>
      <w:r w:rsidRPr="005251D0">
        <w:rPr>
          <w:rFonts w:hint="cs"/>
          <w:sz w:val="24"/>
          <w:rtl/>
        </w:rPr>
        <w:t>הרמב"ם הביא ראיה חותכת מיחזקאל</w:t>
      </w:r>
      <w:r w:rsidR="002C06B4">
        <w:rPr>
          <w:rFonts w:hint="cs"/>
          <w:sz w:val="24"/>
          <w:rtl/>
        </w:rPr>
        <w:t>,</w:t>
      </w:r>
      <w:r w:rsidR="002C06B4">
        <w:rPr>
          <w:rStyle w:val="a5"/>
          <w:rtl/>
        </w:rPr>
        <w:footnoteReference w:id="3"/>
      </w:r>
      <w:r w:rsidRPr="005251D0">
        <w:rPr>
          <w:rFonts w:hint="cs"/>
          <w:sz w:val="24"/>
          <w:rtl/>
        </w:rPr>
        <w:t xml:space="preserve"> שהובא "במראות א-להים" לירושלִַם ושם ט</w:t>
      </w:r>
      <w:r w:rsidR="006D56CB">
        <w:rPr>
          <w:rFonts w:hint="cs"/>
          <w:sz w:val="24"/>
          <w:rtl/>
        </w:rPr>
        <w:t>י</w:t>
      </w:r>
      <w:r w:rsidRPr="005251D0">
        <w:rPr>
          <w:rFonts w:hint="cs"/>
          <w:sz w:val="24"/>
          <w:rtl/>
        </w:rPr>
        <w:t>יל במקדש, חתר בקיר ונכנס דרך החור שבקיר מאולם לאולם כדי לצפות בתועבות שעושים שם בסתר, אשר גרמו לסילוק מרכבת-השכינה מן המקדש ומירושלִַם. כל המעשים שעשה הנביא היו ב'מראה הנבואה', בעוד גופו נשאר יושב בבבל. לדעת הרמב"ם, יש ללמוד מדוגמה זו על הכלל, במשלי הנבואה.</w:t>
      </w:r>
    </w:p>
    <w:p w:rsidR="005251D0" w:rsidRPr="005251D0" w:rsidRDefault="005251D0" w:rsidP="00B20E57">
      <w:pPr>
        <w:spacing w:line="360" w:lineRule="auto"/>
        <w:rPr>
          <w:sz w:val="24"/>
          <w:rtl/>
        </w:rPr>
      </w:pPr>
      <w:r w:rsidRPr="005251D0">
        <w:rPr>
          <w:rFonts w:hint="cs"/>
          <w:sz w:val="24"/>
          <w:rtl/>
        </w:rPr>
        <w:t xml:space="preserve">לעומת זה, מלשון הגמרא </w:t>
      </w:r>
      <w:r w:rsidR="00B20E57">
        <w:rPr>
          <w:rFonts w:hint="cs"/>
          <w:sz w:val="24"/>
          <w:rtl/>
        </w:rPr>
        <w:t>בפסחים</w:t>
      </w:r>
      <w:r w:rsidR="00B20E57">
        <w:rPr>
          <w:rStyle w:val="a5"/>
          <w:rtl/>
        </w:rPr>
        <w:footnoteReference w:id="4"/>
      </w:r>
      <w:r w:rsidRPr="005251D0">
        <w:rPr>
          <w:rFonts w:hint="cs"/>
          <w:sz w:val="24"/>
          <w:rtl/>
        </w:rPr>
        <w:t xml:space="preserve"> ומן המדרשים נראה,</w:t>
      </w:r>
      <w:r w:rsidRPr="00B20E57">
        <w:rPr>
          <w:rStyle w:val="a5"/>
          <w:rtl/>
        </w:rPr>
        <w:footnoteReference w:id="5"/>
      </w:r>
      <w:r w:rsidRPr="005251D0">
        <w:rPr>
          <w:rFonts w:hint="cs"/>
          <w:sz w:val="24"/>
          <w:rtl/>
        </w:rPr>
        <w:t xml:space="preserve"> שחז"ל אכן קראו את המקרא כפשוטו, בקריאה '</w:t>
      </w:r>
      <w:proofErr w:type="spellStart"/>
      <w:r w:rsidRPr="005251D0">
        <w:rPr>
          <w:rFonts w:hint="cs"/>
          <w:sz w:val="24"/>
          <w:rtl/>
        </w:rPr>
        <w:t>חלושת</w:t>
      </w:r>
      <w:proofErr w:type="spellEnd"/>
      <w:r w:rsidRPr="005251D0">
        <w:rPr>
          <w:rFonts w:hint="cs"/>
          <w:sz w:val="24"/>
          <w:rtl/>
        </w:rPr>
        <w:t xml:space="preserve"> ההיגיון' </w:t>
      </w:r>
      <w:r w:rsidR="007327DE">
        <w:rPr>
          <w:rFonts w:hint="cs"/>
          <w:sz w:val="24"/>
          <w:rtl/>
        </w:rPr>
        <w:t>לדעת הרמב"ם</w:t>
      </w:r>
      <w:r w:rsidRPr="005251D0">
        <w:rPr>
          <w:rFonts w:hint="cs"/>
          <w:sz w:val="24"/>
          <w:rtl/>
        </w:rPr>
        <w:t>. מחלוקת זו על דרך הבנת המשלים בנבואה, הסתעפה והעמיקה בדברי פרשנים אחרי הרמב"ם,</w:t>
      </w:r>
      <w:r w:rsidRPr="007327DE">
        <w:rPr>
          <w:rStyle w:val="a5"/>
          <w:rtl/>
        </w:rPr>
        <w:footnoteReference w:id="6"/>
      </w:r>
      <w:r w:rsidRPr="007327DE">
        <w:rPr>
          <w:rFonts w:hint="cs"/>
          <w:sz w:val="18"/>
          <w:szCs w:val="18"/>
          <w:rtl/>
        </w:rPr>
        <w:t xml:space="preserve"> </w:t>
      </w:r>
      <w:r w:rsidRPr="005251D0">
        <w:rPr>
          <w:rFonts w:hint="cs"/>
          <w:sz w:val="24"/>
          <w:rtl/>
        </w:rPr>
        <w:t>לפי השקפותיהם על מקומם של השכל והמוסר במעשי הנבואה, ובפרט במשל הנבואי.</w:t>
      </w:r>
    </w:p>
    <w:p w:rsidR="005251D0" w:rsidRPr="005251D0" w:rsidRDefault="005251D0" w:rsidP="005251D0">
      <w:pPr>
        <w:spacing w:line="360" w:lineRule="auto"/>
        <w:rPr>
          <w:sz w:val="24"/>
          <w:rtl/>
        </w:rPr>
      </w:pPr>
      <w:r w:rsidRPr="005251D0">
        <w:rPr>
          <w:rFonts w:hint="cs"/>
          <w:sz w:val="24"/>
          <w:rtl/>
        </w:rPr>
        <w:t xml:space="preserve">גם לדעת הרמב"ם ברור, שהמשל הנבואי לא נשאר רק בין ה' לבין הנביא, אלא סופר לעם כדרך משל, כדי לזעזע את האטימות ולעורר למחשבה, להתבוננות, לחשבון נפש ולתשובה, וכך הוא גם נכתב בספר. ממילא </w:t>
      </w:r>
      <w:r w:rsidRPr="005251D0">
        <w:rPr>
          <w:rFonts w:hint="cs"/>
          <w:sz w:val="24"/>
          <w:rtl/>
        </w:rPr>
        <w:t xml:space="preserve">עולה השאלה, מה יזעזע ויעורר תגובה ציבורית משמעותית </w:t>
      </w:r>
      <w:r w:rsidRPr="005251D0">
        <w:rPr>
          <w:sz w:val="24"/>
          <w:rtl/>
        </w:rPr>
        <w:t>–</w:t>
      </w:r>
      <w:r w:rsidRPr="005251D0">
        <w:rPr>
          <w:rFonts w:hint="cs"/>
          <w:sz w:val="24"/>
          <w:rtl/>
        </w:rPr>
        <w:t xml:space="preserve"> האם המשל על 'אשת הזנונים' וילדיה, כסיפור שכולם ידברו עליו? או המעשה בנביא שהתחתן עם 'אשת זנונים' וחי עמה פיזית, עד לידת הילדים, וכולם מרננים על הילדים ואומרים </w:t>
      </w:r>
      <w:r w:rsidRPr="005251D0">
        <w:rPr>
          <w:sz w:val="24"/>
          <w:rtl/>
        </w:rPr>
        <w:t>–</w:t>
      </w:r>
      <w:r w:rsidRPr="005251D0">
        <w:rPr>
          <w:rFonts w:hint="cs"/>
          <w:sz w:val="24"/>
          <w:rtl/>
        </w:rPr>
        <w:t xml:space="preserve"> 'מי יודע ממי הם'? (בדומה ללשון הגמרא). </w:t>
      </w:r>
    </w:p>
    <w:p w:rsidR="005251D0" w:rsidRPr="005251D0" w:rsidRDefault="005251D0" w:rsidP="005251D0">
      <w:pPr>
        <w:spacing w:line="360" w:lineRule="auto"/>
        <w:rPr>
          <w:sz w:val="24"/>
          <w:rtl/>
        </w:rPr>
      </w:pPr>
      <w:r w:rsidRPr="005251D0">
        <w:rPr>
          <w:rFonts w:hint="cs"/>
          <w:sz w:val="24"/>
          <w:rtl/>
        </w:rPr>
        <w:t xml:space="preserve">לפי הרמב"ם עלינו לחשוב גם על האפקט הדרמתי. אם יבוא נביא ויספר לעם שה' </w:t>
      </w:r>
      <w:proofErr w:type="spellStart"/>
      <w:r w:rsidRPr="005251D0">
        <w:rPr>
          <w:rFonts w:hint="cs"/>
          <w:sz w:val="24"/>
          <w:rtl/>
        </w:rPr>
        <w:t>ציווהו</w:t>
      </w:r>
      <w:proofErr w:type="spellEnd"/>
      <w:r w:rsidRPr="005251D0">
        <w:rPr>
          <w:rFonts w:hint="cs"/>
          <w:sz w:val="24"/>
          <w:rtl/>
        </w:rPr>
        <w:t xml:space="preserve"> ב'מראה הנבואה' לקחת 'אשת זנונים', והוא ראה איך נולדו הילדים ומה משמעות שמותיהם, וכל זה יוצג כסיפור (כמו שקוראים אנו בספר הנבואה הכתוב) </w:t>
      </w:r>
      <w:r w:rsidRPr="005251D0">
        <w:rPr>
          <w:sz w:val="24"/>
          <w:rtl/>
        </w:rPr>
        <w:t>–</w:t>
      </w:r>
      <w:r w:rsidRPr="005251D0">
        <w:rPr>
          <w:rFonts w:hint="cs"/>
          <w:sz w:val="24"/>
          <w:rtl/>
        </w:rPr>
        <w:t xml:space="preserve"> אולי אנשים כמו הרמב"ם יזדעזעו, ואלה הלוא אינם זקוקים כלל לזעזועים כאלה. </w:t>
      </w:r>
    </w:p>
    <w:p w:rsidR="005251D0" w:rsidRPr="005251D0" w:rsidRDefault="005251D0" w:rsidP="005251D0">
      <w:pPr>
        <w:spacing w:line="360" w:lineRule="auto"/>
        <w:rPr>
          <w:sz w:val="24"/>
          <w:rtl/>
        </w:rPr>
      </w:pPr>
      <w:r w:rsidRPr="005251D0">
        <w:rPr>
          <w:rFonts w:hint="cs"/>
          <w:sz w:val="24"/>
          <w:rtl/>
        </w:rPr>
        <w:t>עדיף לחשוב על מחזה נבואי</w:t>
      </w:r>
      <w:r w:rsidRPr="007327DE">
        <w:rPr>
          <w:rStyle w:val="a5"/>
          <w:rtl/>
        </w:rPr>
        <w:footnoteReference w:id="7"/>
      </w:r>
      <w:r w:rsidRPr="005251D0">
        <w:rPr>
          <w:rFonts w:hint="cs"/>
          <w:sz w:val="24"/>
          <w:rtl/>
        </w:rPr>
        <w:t xml:space="preserve"> </w:t>
      </w:r>
      <w:r w:rsidRPr="005251D0">
        <w:rPr>
          <w:sz w:val="24"/>
          <w:rtl/>
        </w:rPr>
        <w:t>–</w:t>
      </w:r>
      <w:r w:rsidRPr="005251D0">
        <w:rPr>
          <w:rFonts w:hint="cs"/>
          <w:sz w:val="24"/>
          <w:rtl/>
        </w:rPr>
        <w:t xml:space="preserve"> המחזה הוצג לעיני הצופים בשומרון, ובו הופיעה אשת הנביא </w:t>
      </w:r>
      <w:proofErr w:type="spellStart"/>
      <w:r w:rsidRPr="005251D0">
        <w:rPr>
          <w:rFonts w:hint="cs"/>
          <w:sz w:val="24"/>
          <w:rtl/>
        </w:rPr>
        <w:t>כ"גֹמֶר</w:t>
      </w:r>
      <w:proofErr w:type="spellEnd"/>
      <w:r w:rsidRPr="005251D0">
        <w:rPr>
          <w:rFonts w:hint="cs"/>
          <w:sz w:val="24"/>
          <w:rtl/>
        </w:rPr>
        <w:t xml:space="preserve"> בת דִבְלָיִם", </w:t>
      </w:r>
      <w:proofErr w:type="spellStart"/>
      <w:r w:rsidRPr="005251D0">
        <w:rPr>
          <w:rFonts w:hint="cs"/>
          <w:sz w:val="24"/>
          <w:rtl/>
        </w:rPr>
        <w:t>שהיתה</w:t>
      </w:r>
      <w:proofErr w:type="spellEnd"/>
      <w:r w:rsidRPr="005251D0">
        <w:rPr>
          <w:rFonts w:hint="cs"/>
          <w:sz w:val="24"/>
          <w:rtl/>
        </w:rPr>
        <w:t xml:space="preserve"> ידועה כ'אשת זנונים'. הסיפור התנהל כמחזה מסעיר ומעורר ויכוחים בחברה הגבוהה בשומרון, בירת ממלכת ישראל, ואי אפשר היה להתעלם ממנו.</w:t>
      </w:r>
    </w:p>
    <w:p w:rsidR="005251D0" w:rsidRPr="005251D0" w:rsidRDefault="005251D0" w:rsidP="009C6373">
      <w:pPr>
        <w:spacing w:line="360" w:lineRule="auto"/>
        <w:rPr>
          <w:sz w:val="24"/>
          <w:rtl/>
        </w:rPr>
      </w:pPr>
      <w:r w:rsidRPr="005251D0">
        <w:rPr>
          <w:rFonts w:hint="cs"/>
          <w:sz w:val="24"/>
          <w:rtl/>
        </w:rPr>
        <w:t xml:space="preserve"> מחזות מעוררי סערה, היו מקובלים בעולם העתיק (ממש כבימינו); אם הבינו כולם שמדובר במחזה נבואי מסעיר, יכלה הנבואה להשיג את מטרתה בלי לגרום חיים של עבירה ושל לעג וקלס לנביא ולנבואה, מפני שהנביא ואשתו (שחקני המחזה הנבואי) חזרו אחרי המחזה לחייהם הרגילים. </w:t>
      </w:r>
    </w:p>
    <w:p w:rsidR="005251D0" w:rsidRPr="005251D0" w:rsidRDefault="005251D0" w:rsidP="005251D0">
      <w:pPr>
        <w:spacing w:line="360" w:lineRule="auto"/>
        <w:rPr>
          <w:sz w:val="24"/>
          <w:rtl/>
        </w:rPr>
      </w:pPr>
      <w:r w:rsidRPr="005251D0">
        <w:rPr>
          <w:rFonts w:hint="cs"/>
          <w:sz w:val="24"/>
          <w:rtl/>
        </w:rPr>
        <w:t xml:space="preserve">אפשר אמנם לטעון, שמחזה נבואי לא מעורר ויכוח אלא לזמן קצר, בעוד חיי זנות קבועים של נביא, יעוררו הדים מצטברים וויכוחים סוערים במשך שנים </w:t>
      </w:r>
      <w:r w:rsidRPr="005251D0">
        <w:rPr>
          <w:sz w:val="24"/>
          <w:rtl/>
        </w:rPr>
        <w:t>–</w:t>
      </w:r>
      <w:r w:rsidRPr="005251D0">
        <w:rPr>
          <w:rFonts w:hint="cs"/>
          <w:sz w:val="24"/>
          <w:rtl/>
        </w:rPr>
        <w:t xml:space="preserve"> מאידך, במשך </w:t>
      </w:r>
      <w:r w:rsidR="00287F23">
        <w:rPr>
          <w:rFonts w:hint="cs"/>
          <w:sz w:val="24"/>
          <w:rtl/>
        </w:rPr>
        <w:t>שנים ארוכות כאלה</w:t>
      </w:r>
      <w:r w:rsidR="00F16E6E">
        <w:rPr>
          <w:rFonts w:hint="cs"/>
          <w:sz w:val="24"/>
          <w:rtl/>
        </w:rPr>
        <w:t xml:space="preserve"> אנשים מתרגלים,</w:t>
      </w:r>
      <w:r w:rsidRPr="005251D0">
        <w:rPr>
          <w:rFonts w:hint="cs"/>
          <w:sz w:val="24"/>
          <w:rtl/>
        </w:rPr>
        <w:t xml:space="preserve"> חלקם יהיו בטוחים שזה לא י</w:t>
      </w:r>
      <w:r w:rsidR="00287F23">
        <w:rPr>
          <w:rFonts w:hint="cs"/>
          <w:sz w:val="24"/>
          <w:rtl/>
        </w:rPr>
        <w:t>כול להיות נביא אמת, כי לא ייתכן</w:t>
      </w:r>
      <w:r w:rsidRPr="005251D0">
        <w:rPr>
          <w:rFonts w:hint="cs"/>
          <w:sz w:val="24"/>
          <w:rtl/>
        </w:rPr>
        <w:t xml:space="preserve"> שה' יצווה על כך; חלקם אמנם יאמינו שזו שליחות, אבל ההשפעה המעוררת תקהה עם הזמן. לפיכך, נראה </w:t>
      </w:r>
      <w:r w:rsidRPr="005251D0">
        <w:rPr>
          <w:rFonts w:hint="cs"/>
          <w:sz w:val="24"/>
          <w:rtl/>
        </w:rPr>
        <w:lastRenderedPageBreak/>
        <w:t xml:space="preserve">להכריע על דרך הרמב"ם, בצירוף האפקט הדרמתי, כלומר, מחזה נבואי חריג ומסעיר, שכולם דיברו עליו. </w:t>
      </w:r>
    </w:p>
    <w:p w:rsidR="005251D0" w:rsidRPr="005251D0" w:rsidRDefault="005251D0" w:rsidP="005251D0">
      <w:pPr>
        <w:spacing w:line="360" w:lineRule="auto"/>
        <w:rPr>
          <w:sz w:val="24"/>
          <w:rtl/>
        </w:rPr>
      </w:pPr>
      <w:r w:rsidRPr="005251D0">
        <w:rPr>
          <w:rFonts w:hint="cs"/>
          <w:sz w:val="24"/>
          <w:rtl/>
        </w:rPr>
        <w:t xml:space="preserve">פירוש זה הקרוב לדרכו של הרמב"ם, מתאים ביותר לדרך שהצענו; הדמויות המסומלות על ידי אשת הנביא ועל ידי הילדים, הן הדמויות הידועות לכל בשומרון בדור ההוא </w:t>
      </w:r>
      <w:r w:rsidRPr="005251D0">
        <w:rPr>
          <w:sz w:val="24"/>
          <w:rtl/>
        </w:rPr>
        <w:t>–</w:t>
      </w:r>
      <w:r w:rsidRPr="005251D0">
        <w:rPr>
          <w:rFonts w:hint="cs"/>
          <w:sz w:val="24"/>
          <w:rtl/>
        </w:rPr>
        <w:t xml:space="preserve"> איזבל מלכת הזנונים</w:t>
      </w:r>
      <w:r w:rsidR="00287F23">
        <w:rPr>
          <w:rFonts w:hint="cs"/>
          <w:sz w:val="24"/>
          <w:rtl/>
        </w:rPr>
        <w:t xml:space="preserve">, </w:t>
      </w:r>
      <w:r w:rsidRPr="005251D0">
        <w:rPr>
          <w:rFonts w:hint="cs"/>
          <w:sz w:val="24"/>
          <w:rtl/>
        </w:rPr>
        <w:t>שני הבנים</w:t>
      </w:r>
      <w:r w:rsidR="00287F23">
        <w:rPr>
          <w:rFonts w:hint="cs"/>
          <w:sz w:val="24"/>
          <w:rtl/>
        </w:rPr>
        <w:t xml:space="preserve"> והבת</w:t>
      </w:r>
      <w:r w:rsidRPr="005251D0">
        <w:rPr>
          <w:rFonts w:hint="cs"/>
          <w:sz w:val="24"/>
          <w:rtl/>
        </w:rPr>
        <w:t xml:space="preserve"> </w:t>
      </w:r>
      <w:r w:rsidRPr="005251D0">
        <w:rPr>
          <w:sz w:val="24"/>
          <w:rtl/>
        </w:rPr>
        <w:t>–</w:t>
      </w:r>
      <w:r w:rsidRPr="005251D0">
        <w:rPr>
          <w:rFonts w:hint="cs"/>
          <w:sz w:val="24"/>
          <w:rtl/>
        </w:rPr>
        <w:t xml:space="preserve"> אחזיהו, "לא עמי", שהלך לבקש מרפא במקדשי עקרון הנכרית; יהורם שנהרג ב'יזרעאל'; ועתליה "לא רֻחָמה", המחסלת האכזרית. מחזה נבואי כזה מסוגל היה לעורר זעזוע, באשר הדמויות המוכרות שייכות כולן למשטר הישן והשנוא, אשר מוגר וחוסל במהפכת </w:t>
      </w:r>
      <w:proofErr w:type="spellStart"/>
      <w:r w:rsidRPr="005251D0">
        <w:rPr>
          <w:rFonts w:hint="cs"/>
          <w:sz w:val="24"/>
          <w:rtl/>
        </w:rPr>
        <w:t>יֵהוא</w:t>
      </w:r>
      <w:proofErr w:type="spellEnd"/>
      <w:r w:rsidRPr="005251D0">
        <w:rPr>
          <w:rFonts w:hint="cs"/>
          <w:sz w:val="24"/>
          <w:rtl/>
        </w:rPr>
        <w:t>, ולפיכך צפויה הזדהות רבה בשומרון עם האיבה לדמויו</w:t>
      </w:r>
      <w:r w:rsidR="00287F23">
        <w:rPr>
          <w:rFonts w:hint="cs"/>
          <w:sz w:val="24"/>
          <w:rtl/>
        </w:rPr>
        <w:t>ת ההן, וטענת הנביא הושע בן בארי</w:t>
      </w:r>
      <w:r w:rsidRPr="005251D0">
        <w:rPr>
          <w:rFonts w:hint="cs"/>
          <w:sz w:val="24"/>
          <w:rtl/>
        </w:rPr>
        <w:t xml:space="preserve"> ששומרון בדורו חוזרת להיות 'אשת זנונים', וצפוי לה חורבן גמור, הייתה חייבת לעורר ויכוח סוער, זעם וזעזוע.           </w:t>
      </w:r>
    </w:p>
    <w:p w:rsidR="00287F23" w:rsidRDefault="00287F23" w:rsidP="005251D0">
      <w:pPr>
        <w:spacing w:line="360" w:lineRule="auto"/>
        <w:rPr>
          <w:rFonts w:asciiTheme="minorBidi" w:hAnsiTheme="minorBidi" w:cstheme="minorBidi"/>
          <w:b/>
          <w:bCs/>
          <w:sz w:val="28"/>
          <w:szCs w:val="28"/>
          <w:rtl/>
        </w:rPr>
      </w:pPr>
    </w:p>
    <w:p w:rsidR="00287F23" w:rsidRDefault="00287F23" w:rsidP="005251D0">
      <w:pPr>
        <w:spacing w:line="360" w:lineRule="auto"/>
        <w:rPr>
          <w:rFonts w:asciiTheme="minorBidi" w:hAnsiTheme="minorBidi" w:cstheme="minorBidi"/>
          <w:b/>
          <w:bCs/>
          <w:sz w:val="28"/>
          <w:szCs w:val="28"/>
          <w:rtl/>
        </w:rPr>
      </w:pPr>
    </w:p>
    <w:p w:rsidR="005251D0" w:rsidRPr="002B597D" w:rsidRDefault="005251D0" w:rsidP="005251D0">
      <w:pPr>
        <w:spacing w:line="360" w:lineRule="auto"/>
        <w:rPr>
          <w:rFonts w:asciiTheme="minorBidi" w:hAnsiTheme="minorBidi" w:cstheme="minorBidi"/>
          <w:b/>
          <w:bCs/>
          <w:sz w:val="27"/>
          <w:szCs w:val="27"/>
          <w:rtl/>
        </w:rPr>
      </w:pPr>
      <w:r w:rsidRPr="002B597D">
        <w:rPr>
          <w:rFonts w:asciiTheme="minorBidi" w:hAnsiTheme="minorBidi" w:cstheme="minorBidi"/>
          <w:b/>
          <w:bCs/>
          <w:sz w:val="27"/>
          <w:szCs w:val="27"/>
          <w:rtl/>
        </w:rPr>
        <w:t>מבנה פרק ב' בהושע ומבנה הנבואה הקדומה</w:t>
      </w:r>
    </w:p>
    <w:p w:rsidR="005251D0" w:rsidRPr="005251D0" w:rsidRDefault="005251D0" w:rsidP="005251D0">
      <w:pPr>
        <w:spacing w:line="360" w:lineRule="auto"/>
        <w:rPr>
          <w:sz w:val="24"/>
          <w:rtl/>
        </w:rPr>
      </w:pPr>
      <w:r w:rsidRPr="005251D0">
        <w:rPr>
          <w:rFonts w:hint="cs"/>
          <w:sz w:val="24"/>
          <w:rtl/>
        </w:rPr>
        <w:t xml:space="preserve">הפרק כתוב לפנינו במבנה קונצנטרי </w:t>
      </w:r>
      <w:r w:rsidRPr="005251D0">
        <w:rPr>
          <w:sz w:val="24"/>
          <w:rtl/>
        </w:rPr>
        <w:t>–</w:t>
      </w:r>
      <w:r w:rsidRPr="005251D0">
        <w:rPr>
          <w:rFonts w:hint="cs"/>
          <w:sz w:val="24"/>
          <w:rtl/>
        </w:rPr>
        <w:t xml:space="preserve"> </w:t>
      </w:r>
    </w:p>
    <w:p w:rsidR="005251D0" w:rsidRPr="005251D0" w:rsidRDefault="005251D0" w:rsidP="005251D0">
      <w:pPr>
        <w:spacing w:line="360" w:lineRule="auto"/>
        <w:rPr>
          <w:sz w:val="24"/>
          <w:rtl/>
        </w:rPr>
      </w:pPr>
      <w:r w:rsidRPr="005251D0">
        <w:rPr>
          <w:rFonts w:hint="cs"/>
          <w:sz w:val="24"/>
          <w:rtl/>
        </w:rPr>
        <w:t xml:space="preserve">נחמה (א-ג)    </w:t>
      </w:r>
      <w:r w:rsidRPr="005251D0">
        <w:rPr>
          <w:sz w:val="24"/>
          <w:rtl/>
        </w:rPr>
        <w:t>–</w:t>
      </w:r>
      <w:r w:rsidRPr="005251D0">
        <w:rPr>
          <w:rFonts w:hint="cs"/>
          <w:sz w:val="24"/>
          <w:rtl/>
        </w:rPr>
        <w:t xml:space="preserve">        </w:t>
      </w:r>
    </w:p>
    <w:p w:rsidR="005251D0" w:rsidRPr="005251D0" w:rsidRDefault="005251D0" w:rsidP="00F16E6E">
      <w:pPr>
        <w:spacing w:line="360" w:lineRule="auto"/>
        <w:rPr>
          <w:sz w:val="24"/>
          <w:rtl/>
        </w:rPr>
      </w:pPr>
      <w:r w:rsidRPr="005251D0">
        <w:rPr>
          <w:rFonts w:hint="cs"/>
          <w:sz w:val="24"/>
          <w:rtl/>
        </w:rPr>
        <w:t xml:space="preserve">תוכחה  &gt;  פורענות  &gt;  חזרה למדבר (ד- </w:t>
      </w:r>
      <w:proofErr w:type="spellStart"/>
      <w:r w:rsidRPr="005251D0">
        <w:rPr>
          <w:rFonts w:hint="cs"/>
          <w:sz w:val="24"/>
          <w:rtl/>
        </w:rPr>
        <w:t>יז</w:t>
      </w:r>
      <w:proofErr w:type="spellEnd"/>
      <w:r w:rsidRPr="005251D0">
        <w:rPr>
          <w:rFonts w:hint="cs"/>
          <w:sz w:val="24"/>
          <w:rtl/>
        </w:rPr>
        <w:t xml:space="preserve">)   </w:t>
      </w:r>
      <w:r w:rsidRPr="005251D0">
        <w:rPr>
          <w:sz w:val="24"/>
          <w:rtl/>
        </w:rPr>
        <w:t>–</w:t>
      </w:r>
      <w:r w:rsidRPr="005251D0">
        <w:rPr>
          <w:rFonts w:hint="cs"/>
          <w:sz w:val="24"/>
          <w:rtl/>
        </w:rPr>
        <w:t xml:space="preserve">  </w:t>
      </w:r>
    </w:p>
    <w:p w:rsidR="005251D0" w:rsidRPr="005251D0" w:rsidRDefault="005251D0" w:rsidP="005251D0">
      <w:pPr>
        <w:spacing w:line="360" w:lineRule="auto"/>
        <w:rPr>
          <w:sz w:val="24"/>
          <w:rtl/>
        </w:rPr>
      </w:pPr>
      <w:r w:rsidRPr="005251D0">
        <w:rPr>
          <w:rFonts w:hint="cs"/>
          <w:sz w:val="24"/>
          <w:rtl/>
        </w:rPr>
        <w:t>נחמה (</w:t>
      </w:r>
      <w:proofErr w:type="spellStart"/>
      <w:r w:rsidRPr="005251D0">
        <w:rPr>
          <w:rFonts w:hint="cs"/>
          <w:sz w:val="24"/>
          <w:rtl/>
        </w:rPr>
        <w:t>יח</w:t>
      </w:r>
      <w:proofErr w:type="spellEnd"/>
      <w:r w:rsidRPr="005251D0">
        <w:rPr>
          <w:rFonts w:hint="cs"/>
          <w:sz w:val="24"/>
          <w:rtl/>
        </w:rPr>
        <w:t>-כה)</w:t>
      </w:r>
    </w:p>
    <w:p w:rsidR="005251D0" w:rsidRPr="005251D0" w:rsidRDefault="005251D0" w:rsidP="005251D0">
      <w:pPr>
        <w:spacing w:line="360" w:lineRule="auto"/>
        <w:rPr>
          <w:sz w:val="24"/>
          <w:rtl/>
        </w:rPr>
      </w:pPr>
      <w:r w:rsidRPr="005251D0">
        <w:rPr>
          <w:rFonts w:hint="cs"/>
          <w:sz w:val="24"/>
          <w:rtl/>
        </w:rPr>
        <w:t>לכאורה, זהו מבנה מוזר בנושא כזה,</w:t>
      </w:r>
      <w:r w:rsidRPr="00F16E6E">
        <w:rPr>
          <w:rStyle w:val="a5"/>
          <w:rtl/>
        </w:rPr>
        <w:footnoteReference w:id="8"/>
      </w:r>
      <w:r w:rsidRPr="005251D0">
        <w:rPr>
          <w:rFonts w:hint="cs"/>
          <w:sz w:val="24"/>
          <w:rtl/>
        </w:rPr>
        <w:t xml:space="preserve"> כי מה טעם לפתוח בנחמה, ואחר כך לעבור לתוכחה ולפורענות, שממנה תצמח הנחמה, לבסוף ? </w:t>
      </w:r>
    </w:p>
    <w:p w:rsidR="005251D0" w:rsidRPr="005251D0" w:rsidRDefault="005251D0" w:rsidP="005251D0">
      <w:pPr>
        <w:spacing w:line="360" w:lineRule="auto"/>
        <w:rPr>
          <w:sz w:val="24"/>
          <w:rtl/>
        </w:rPr>
      </w:pPr>
      <w:r w:rsidRPr="005251D0">
        <w:rPr>
          <w:rFonts w:hint="cs"/>
          <w:sz w:val="24"/>
          <w:rtl/>
        </w:rPr>
        <w:t xml:space="preserve">אבל יש דוגמאות נוספות למבנה כזה, גם בתחילת ישעיהו (פרק ב'), וגם בתחילת ירמיהו (פרק ב') </w:t>
      </w:r>
      <w:r w:rsidRPr="005251D0">
        <w:rPr>
          <w:sz w:val="24"/>
          <w:rtl/>
        </w:rPr>
        <w:t>–</w:t>
      </w:r>
      <w:r w:rsidRPr="005251D0">
        <w:rPr>
          <w:rFonts w:hint="cs"/>
          <w:sz w:val="24"/>
          <w:rtl/>
        </w:rPr>
        <w:t xml:space="preserve"> לפני התוכחה הקשה והפורענות הצפויה, נפתחות הנבואות בפסוקי נחמה מובהקים. השאלה היא אם זהו הסדר המקורי של הנבואה, או שזאת העריכה של הספר, </w:t>
      </w:r>
      <w:r w:rsidRPr="005251D0">
        <w:rPr>
          <w:rFonts w:hint="cs"/>
          <w:sz w:val="24"/>
          <w:rtl/>
        </w:rPr>
        <w:t>שפותחת בפרספקטיבה עתידית מנחמת לפני המכה הקשה שבדרך.</w:t>
      </w:r>
    </w:p>
    <w:p w:rsidR="005251D0" w:rsidRPr="005251D0" w:rsidRDefault="005251D0" w:rsidP="005251D0">
      <w:pPr>
        <w:spacing w:line="360" w:lineRule="auto"/>
        <w:rPr>
          <w:sz w:val="24"/>
          <w:rtl/>
        </w:rPr>
      </w:pPr>
      <w:r w:rsidRPr="005251D0">
        <w:rPr>
          <w:rFonts w:hint="cs"/>
          <w:sz w:val="24"/>
          <w:rtl/>
        </w:rPr>
        <w:t>קל לראות</w:t>
      </w:r>
      <w:r w:rsidRPr="00DB1870">
        <w:rPr>
          <w:rStyle w:val="a5"/>
          <w:rtl/>
        </w:rPr>
        <w:footnoteReference w:id="9"/>
      </w:r>
      <w:r w:rsidRPr="00DB1870">
        <w:rPr>
          <w:rFonts w:hint="cs"/>
          <w:sz w:val="18"/>
          <w:szCs w:val="18"/>
          <w:rtl/>
        </w:rPr>
        <w:t xml:space="preserve"> </w:t>
      </w:r>
      <w:r w:rsidRPr="005251D0">
        <w:rPr>
          <w:rFonts w:hint="cs"/>
          <w:sz w:val="24"/>
          <w:rtl/>
        </w:rPr>
        <w:t xml:space="preserve">כי פסוקי הנחמה בתחילת פרק ב' בהושע, מתאימים ומתקשרים דווקא לסוף הנבואה, לנחמת 'יזרעאל', 'עמי' ו'רוחמה' (ב', </w:t>
      </w:r>
      <w:proofErr w:type="spellStart"/>
      <w:r w:rsidRPr="005251D0">
        <w:rPr>
          <w:rFonts w:hint="cs"/>
          <w:sz w:val="24"/>
          <w:rtl/>
        </w:rPr>
        <w:t>כג</w:t>
      </w:r>
      <w:proofErr w:type="spellEnd"/>
      <w:r w:rsidR="00DB1870">
        <w:rPr>
          <w:rFonts w:hint="cs"/>
          <w:sz w:val="24"/>
          <w:rtl/>
        </w:rPr>
        <w:t xml:space="preserve"> </w:t>
      </w:r>
      <w:r w:rsidR="00DB1870">
        <w:rPr>
          <w:sz w:val="24"/>
          <w:rtl/>
        </w:rPr>
        <w:t>–</w:t>
      </w:r>
      <w:r w:rsidR="00DB1870">
        <w:rPr>
          <w:rFonts w:hint="cs"/>
          <w:sz w:val="24"/>
          <w:rtl/>
        </w:rPr>
        <w:t xml:space="preserve"> </w:t>
      </w:r>
      <w:r w:rsidRPr="005251D0">
        <w:rPr>
          <w:rFonts w:hint="cs"/>
          <w:sz w:val="24"/>
          <w:rtl/>
        </w:rPr>
        <w:t>כה &gt; ב', א</w:t>
      </w:r>
      <w:r w:rsidR="00DB1870">
        <w:rPr>
          <w:rFonts w:hint="cs"/>
          <w:sz w:val="24"/>
          <w:rtl/>
        </w:rPr>
        <w:t xml:space="preserve"> </w:t>
      </w:r>
      <w:r w:rsidR="00DB1870">
        <w:rPr>
          <w:sz w:val="24"/>
          <w:rtl/>
        </w:rPr>
        <w:t>–</w:t>
      </w:r>
      <w:r w:rsidR="00DB1870">
        <w:rPr>
          <w:rFonts w:hint="cs"/>
          <w:sz w:val="24"/>
          <w:rtl/>
        </w:rPr>
        <w:t xml:space="preserve"> </w:t>
      </w:r>
      <w:r w:rsidRPr="005251D0">
        <w:rPr>
          <w:rFonts w:hint="cs"/>
          <w:sz w:val="24"/>
          <w:rtl/>
        </w:rPr>
        <w:t xml:space="preserve">ג) </w:t>
      </w:r>
      <w:r w:rsidRPr="005251D0">
        <w:rPr>
          <w:sz w:val="24"/>
          <w:rtl/>
        </w:rPr>
        <w:t>–</w:t>
      </w:r>
      <w:r w:rsidRPr="005251D0">
        <w:rPr>
          <w:rFonts w:hint="cs"/>
          <w:sz w:val="24"/>
          <w:rtl/>
        </w:rPr>
        <w:t xml:space="preserve"> </w:t>
      </w:r>
    </w:p>
    <w:p w:rsidR="005251D0" w:rsidRPr="005251D0" w:rsidRDefault="00DB1870" w:rsidP="00DB1870">
      <w:pPr>
        <w:spacing w:line="360" w:lineRule="auto"/>
        <w:jc w:val="center"/>
        <w:rPr>
          <w:rtl/>
        </w:rPr>
      </w:pPr>
      <w:r>
        <w:rPr>
          <w:rFonts w:hint="cs"/>
          <w:rtl/>
        </w:rPr>
        <w:t>"</w:t>
      </w:r>
      <w:r>
        <w:rPr>
          <w:rtl/>
        </w:rPr>
        <w:t xml:space="preserve">וְהָיָה בַּיּוֹם הַהוּא </w:t>
      </w:r>
      <w:r w:rsidR="005251D0" w:rsidRPr="005251D0">
        <w:rPr>
          <w:rtl/>
        </w:rPr>
        <w:t>–</w:t>
      </w:r>
      <w:r w:rsidR="005251D0" w:rsidRPr="005251D0">
        <w:rPr>
          <w:rFonts w:hint="cs"/>
          <w:rtl/>
        </w:rPr>
        <w:t xml:space="preserve"> </w:t>
      </w:r>
    </w:p>
    <w:p w:rsidR="005251D0" w:rsidRPr="005251D0" w:rsidRDefault="00DB1870" w:rsidP="005251D0">
      <w:pPr>
        <w:spacing w:line="360" w:lineRule="auto"/>
        <w:jc w:val="center"/>
        <w:rPr>
          <w:rtl/>
        </w:rPr>
      </w:pPr>
      <w:r>
        <w:rPr>
          <w:rtl/>
        </w:rPr>
        <w:t xml:space="preserve">אֶעֱנֶה נְאֻם </w:t>
      </w:r>
      <w:r w:rsidR="00C43F23">
        <w:rPr>
          <w:rtl/>
        </w:rPr>
        <w:t>ה'</w:t>
      </w:r>
      <w:r w:rsidR="005251D0" w:rsidRPr="005251D0">
        <w:rPr>
          <w:rFonts w:hint="cs"/>
          <w:rtl/>
        </w:rPr>
        <w:t xml:space="preserve">, </w:t>
      </w:r>
    </w:p>
    <w:p w:rsidR="005251D0" w:rsidRPr="005251D0" w:rsidRDefault="00DB1870" w:rsidP="00DB1870">
      <w:pPr>
        <w:spacing w:line="360" w:lineRule="auto"/>
        <w:jc w:val="center"/>
        <w:rPr>
          <w:rtl/>
        </w:rPr>
      </w:pPr>
      <w:r>
        <w:rPr>
          <w:rtl/>
        </w:rPr>
        <w:t>אֶעֱנֶה אֶת הַשָּׁמָיִם</w:t>
      </w:r>
      <w:r w:rsidR="005251D0" w:rsidRPr="005251D0">
        <w:rPr>
          <w:rFonts w:hint="cs"/>
          <w:rtl/>
        </w:rPr>
        <w:t xml:space="preserve">, </w:t>
      </w:r>
      <w:r>
        <w:rPr>
          <w:rtl/>
        </w:rPr>
        <w:t>וְהֵם יַעֲנוּ אֶת הָאָרֶץ</w:t>
      </w:r>
      <w:r w:rsidR="005251D0" w:rsidRPr="005251D0">
        <w:rPr>
          <w:rFonts w:hint="cs"/>
          <w:rtl/>
        </w:rPr>
        <w:t xml:space="preserve">; </w:t>
      </w:r>
    </w:p>
    <w:p w:rsidR="005251D0" w:rsidRPr="005251D0" w:rsidRDefault="00DB1870" w:rsidP="005251D0">
      <w:pPr>
        <w:spacing w:line="360" w:lineRule="auto"/>
        <w:jc w:val="center"/>
        <w:rPr>
          <w:rtl/>
        </w:rPr>
      </w:pPr>
      <w:r>
        <w:rPr>
          <w:rtl/>
        </w:rPr>
        <w:t>וְהָאָרֶץ תַּעֲנֶה אֶת הַדָּגָן וְאֶת הַתִּירוֹשׁ וְאֶת הַיִּצְהָר</w:t>
      </w:r>
      <w:r w:rsidR="005251D0" w:rsidRPr="005251D0">
        <w:rPr>
          <w:rFonts w:hint="cs"/>
          <w:rtl/>
        </w:rPr>
        <w:t xml:space="preserve">, </w:t>
      </w:r>
    </w:p>
    <w:p w:rsidR="005251D0" w:rsidRPr="005251D0" w:rsidRDefault="00DB1870" w:rsidP="005251D0">
      <w:pPr>
        <w:spacing w:line="360" w:lineRule="auto"/>
        <w:jc w:val="center"/>
        <w:rPr>
          <w:rtl/>
        </w:rPr>
      </w:pPr>
      <w:r>
        <w:rPr>
          <w:rtl/>
        </w:rPr>
        <w:t>וְהֵם יַעֲנוּ אֶת יִזְרְעֶאל</w:t>
      </w:r>
      <w:r w:rsidR="005251D0" w:rsidRPr="005251D0">
        <w:rPr>
          <w:rFonts w:hint="cs"/>
          <w:rtl/>
        </w:rPr>
        <w:t xml:space="preserve">; </w:t>
      </w:r>
    </w:p>
    <w:p w:rsidR="005251D0" w:rsidRPr="005251D0" w:rsidRDefault="00DB1870" w:rsidP="005251D0">
      <w:pPr>
        <w:spacing w:line="360" w:lineRule="auto"/>
        <w:jc w:val="center"/>
        <w:rPr>
          <w:rtl/>
        </w:rPr>
      </w:pPr>
      <w:r>
        <w:rPr>
          <w:rtl/>
        </w:rPr>
        <w:t>וּזְרַעְתִּיהָ לִּי בָּאָרֶץ</w:t>
      </w:r>
      <w:r w:rsidR="005251D0" w:rsidRPr="005251D0">
        <w:rPr>
          <w:rFonts w:hint="cs"/>
          <w:rtl/>
        </w:rPr>
        <w:t xml:space="preserve">, </w:t>
      </w:r>
    </w:p>
    <w:p w:rsidR="005251D0" w:rsidRPr="005251D0" w:rsidRDefault="005251D0" w:rsidP="005251D0">
      <w:pPr>
        <w:spacing w:line="360" w:lineRule="auto"/>
        <w:jc w:val="center"/>
        <w:rPr>
          <w:rtl/>
        </w:rPr>
      </w:pPr>
      <w:proofErr w:type="spellStart"/>
      <w:r w:rsidRPr="005251D0">
        <w:rPr>
          <w:rFonts w:hint="cs"/>
          <w:rtl/>
        </w:rPr>
        <w:t>ורִחמתי</w:t>
      </w:r>
      <w:proofErr w:type="spellEnd"/>
      <w:r w:rsidRPr="005251D0">
        <w:rPr>
          <w:rFonts w:hint="cs"/>
          <w:rtl/>
        </w:rPr>
        <w:t xml:space="preserve"> את לא רֻחָמָה, </w:t>
      </w:r>
    </w:p>
    <w:p w:rsidR="008F64C0" w:rsidRDefault="008F64C0" w:rsidP="008F64C0">
      <w:pPr>
        <w:spacing w:line="360" w:lineRule="auto"/>
        <w:jc w:val="center"/>
        <w:rPr>
          <w:rtl/>
        </w:rPr>
      </w:pPr>
      <w:r>
        <w:rPr>
          <w:rtl/>
        </w:rPr>
        <w:t>וְאָמַרְתִּי לְלֹא עַמִּי</w:t>
      </w:r>
      <w:r>
        <w:rPr>
          <w:rFonts w:hint="cs"/>
          <w:rtl/>
        </w:rPr>
        <w:t>,</w:t>
      </w:r>
      <w:r>
        <w:rPr>
          <w:rtl/>
        </w:rPr>
        <w:t xml:space="preserve"> עַמִּי אַתָּה</w:t>
      </w:r>
      <w:r>
        <w:rPr>
          <w:rFonts w:hint="cs"/>
          <w:rtl/>
        </w:rPr>
        <w:t>,</w:t>
      </w:r>
      <w:r>
        <w:rPr>
          <w:rtl/>
        </w:rPr>
        <w:t xml:space="preserve"> וְהוּא יֹאמַר </w:t>
      </w:r>
      <w:proofErr w:type="spellStart"/>
      <w:r>
        <w:rPr>
          <w:rtl/>
        </w:rPr>
        <w:t>אֱלֹהָי</w:t>
      </w:r>
      <w:proofErr w:type="spellEnd"/>
    </w:p>
    <w:p w:rsidR="005251D0" w:rsidRPr="005251D0" w:rsidRDefault="00287F23" w:rsidP="005251D0">
      <w:pPr>
        <w:spacing w:line="360" w:lineRule="auto"/>
        <w:jc w:val="center"/>
        <w:rPr>
          <w:rtl/>
        </w:rPr>
      </w:pPr>
      <w:r w:rsidRPr="005251D0">
        <w:rPr>
          <w:rFonts w:hint="cs"/>
          <w:sz w:val="24"/>
          <w:rtl/>
        </w:rPr>
        <w:t>&gt;</w:t>
      </w:r>
    </w:p>
    <w:p w:rsidR="005251D0" w:rsidRPr="005251D0" w:rsidRDefault="008F64C0" w:rsidP="008F64C0">
      <w:pPr>
        <w:spacing w:line="360" w:lineRule="auto"/>
        <w:jc w:val="center"/>
        <w:rPr>
          <w:rtl/>
        </w:rPr>
      </w:pPr>
      <w:r w:rsidRPr="008F64C0">
        <w:rPr>
          <w:sz w:val="24"/>
          <w:rtl/>
        </w:rPr>
        <w:t xml:space="preserve">וְהָיָה מִסְפַּר בְּנֵי יִשְׂרָאֵל כְּחוֹל הַיָּם אֲשֶׁר לֹא </w:t>
      </w:r>
      <w:proofErr w:type="spellStart"/>
      <w:r w:rsidRPr="008F64C0">
        <w:rPr>
          <w:sz w:val="24"/>
          <w:rtl/>
        </w:rPr>
        <w:t>יִמַּד</w:t>
      </w:r>
      <w:proofErr w:type="spellEnd"/>
      <w:r w:rsidRPr="008F64C0">
        <w:rPr>
          <w:sz w:val="24"/>
          <w:rtl/>
        </w:rPr>
        <w:t xml:space="preserve"> וְלֹא יִסָּפֵר</w:t>
      </w:r>
      <w:r w:rsidR="005251D0" w:rsidRPr="005251D0">
        <w:rPr>
          <w:rFonts w:hint="cs"/>
          <w:rtl/>
        </w:rPr>
        <w:t xml:space="preserve">, </w:t>
      </w:r>
    </w:p>
    <w:p w:rsidR="005251D0" w:rsidRPr="005251D0" w:rsidRDefault="008F64C0" w:rsidP="005251D0">
      <w:pPr>
        <w:spacing w:line="360" w:lineRule="auto"/>
        <w:jc w:val="center"/>
        <w:rPr>
          <w:rtl/>
        </w:rPr>
      </w:pPr>
      <w:r w:rsidRPr="008F64C0">
        <w:rPr>
          <w:sz w:val="24"/>
          <w:rtl/>
        </w:rPr>
        <w:t>וְהָיָה בִּמְקוֹם אֲשֶׁר יֵאָמֵר לָהֶם לֹא עַמִּי אַתֶּם יֵאָמֵר לָהֶם בְּנֵי אֵ</w:t>
      </w:r>
      <w:r>
        <w:rPr>
          <w:rFonts w:hint="cs"/>
          <w:sz w:val="24"/>
          <w:rtl/>
        </w:rPr>
        <w:t>-</w:t>
      </w:r>
      <w:r w:rsidRPr="008F64C0">
        <w:rPr>
          <w:sz w:val="24"/>
          <w:rtl/>
        </w:rPr>
        <w:t>ל חָי</w:t>
      </w:r>
      <w:r w:rsidR="005251D0" w:rsidRPr="005251D0">
        <w:rPr>
          <w:rFonts w:hint="cs"/>
          <w:rtl/>
        </w:rPr>
        <w:t xml:space="preserve">; </w:t>
      </w:r>
    </w:p>
    <w:p w:rsidR="005251D0" w:rsidRPr="005251D0" w:rsidRDefault="008F64C0" w:rsidP="005251D0">
      <w:pPr>
        <w:spacing w:line="360" w:lineRule="auto"/>
        <w:jc w:val="center"/>
        <w:rPr>
          <w:rtl/>
        </w:rPr>
      </w:pPr>
      <w:r w:rsidRPr="008F64C0">
        <w:rPr>
          <w:sz w:val="24"/>
          <w:rtl/>
        </w:rPr>
        <w:t>וְנִקְבְּצוּ בְּנֵי יְהוּדָה וּבְנֵי יִשְׂרָאֵל יַחְדָּו וְשָׂמוּ לָהֶם רֹאשׁ אֶחָד וְעָלוּ מִן הָאָרֶץ</w:t>
      </w:r>
      <w:r w:rsidR="005251D0" w:rsidRPr="005251D0">
        <w:rPr>
          <w:rFonts w:hint="cs"/>
          <w:rtl/>
        </w:rPr>
        <w:t xml:space="preserve">, </w:t>
      </w:r>
    </w:p>
    <w:p w:rsidR="005251D0" w:rsidRPr="005251D0" w:rsidRDefault="008F64C0" w:rsidP="005251D0">
      <w:pPr>
        <w:spacing w:line="360" w:lineRule="auto"/>
        <w:jc w:val="center"/>
        <w:rPr>
          <w:rtl/>
        </w:rPr>
      </w:pPr>
      <w:r w:rsidRPr="008F64C0">
        <w:rPr>
          <w:sz w:val="24"/>
          <w:rtl/>
        </w:rPr>
        <w:t>כִּי גָדוֹל יוֹם יִזְרְעֶאל</w:t>
      </w:r>
      <w:r w:rsidR="005251D0" w:rsidRPr="005251D0">
        <w:rPr>
          <w:rFonts w:hint="cs"/>
          <w:rtl/>
        </w:rPr>
        <w:t xml:space="preserve">; </w:t>
      </w:r>
    </w:p>
    <w:p w:rsidR="005251D0" w:rsidRPr="005251D0" w:rsidRDefault="008F64C0" w:rsidP="005251D0">
      <w:pPr>
        <w:spacing w:line="360" w:lineRule="auto"/>
        <w:jc w:val="center"/>
        <w:rPr>
          <w:rtl/>
        </w:rPr>
      </w:pPr>
      <w:r w:rsidRPr="008F64C0">
        <w:rPr>
          <w:sz w:val="24"/>
          <w:rtl/>
        </w:rPr>
        <w:t>אִמְרוּ לַאֲחֵיכֶם</w:t>
      </w:r>
      <w:r>
        <w:rPr>
          <w:rFonts w:hint="cs"/>
          <w:sz w:val="24"/>
          <w:rtl/>
        </w:rPr>
        <w:t xml:space="preserve"> </w:t>
      </w:r>
      <w:r>
        <w:rPr>
          <w:sz w:val="24"/>
          <w:rtl/>
        </w:rPr>
        <w:t>–</w:t>
      </w:r>
      <w:r w:rsidRPr="008F64C0">
        <w:rPr>
          <w:sz w:val="24"/>
          <w:rtl/>
        </w:rPr>
        <w:t xml:space="preserve"> עַמִּי</w:t>
      </w:r>
      <w:r w:rsidR="005251D0" w:rsidRPr="005251D0">
        <w:rPr>
          <w:rFonts w:hint="cs"/>
          <w:rtl/>
        </w:rPr>
        <w:t xml:space="preserve">, </w:t>
      </w:r>
    </w:p>
    <w:p w:rsidR="005251D0" w:rsidRDefault="008F64C0" w:rsidP="005251D0">
      <w:pPr>
        <w:spacing w:line="360" w:lineRule="auto"/>
        <w:jc w:val="center"/>
        <w:rPr>
          <w:sz w:val="24"/>
          <w:rtl/>
        </w:rPr>
      </w:pPr>
      <w:proofErr w:type="spellStart"/>
      <w:r w:rsidRPr="008F64C0">
        <w:rPr>
          <w:sz w:val="24"/>
          <w:rtl/>
        </w:rPr>
        <w:t>וְלַאֲחוֹתֵיכֶם</w:t>
      </w:r>
      <w:proofErr w:type="spellEnd"/>
      <w:r>
        <w:rPr>
          <w:rFonts w:hint="cs"/>
          <w:sz w:val="24"/>
          <w:rtl/>
        </w:rPr>
        <w:t xml:space="preserve"> </w:t>
      </w:r>
      <w:r>
        <w:rPr>
          <w:sz w:val="24"/>
          <w:rtl/>
        </w:rPr>
        <w:t>–</w:t>
      </w:r>
      <w:r w:rsidRPr="008F64C0">
        <w:rPr>
          <w:sz w:val="24"/>
          <w:rtl/>
        </w:rPr>
        <w:t xml:space="preserve"> רֻחָמָה</w:t>
      </w:r>
      <w:r w:rsidR="00DB1870">
        <w:rPr>
          <w:rFonts w:hint="cs"/>
          <w:rtl/>
        </w:rPr>
        <w:t>"</w:t>
      </w:r>
      <w:r w:rsidR="005251D0" w:rsidRPr="005251D0">
        <w:rPr>
          <w:rFonts w:hint="cs"/>
          <w:rtl/>
        </w:rPr>
        <w:t>.</w:t>
      </w:r>
    </w:p>
    <w:p w:rsidR="005251D0" w:rsidRPr="005251D0" w:rsidRDefault="005251D0" w:rsidP="005251D0">
      <w:pPr>
        <w:spacing w:line="360" w:lineRule="auto"/>
        <w:rPr>
          <w:sz w:val="24"/>
          <w:rtl/>
        </w:rPr>
      </w:pPr>
      <w:r w:rsidRPr="005251D0">
        <w:rPr>
          <w:rFonts w:hint="cs"/>
          <w:sz w:val="24"/>
          <w:rtl/>
        </w:rPr>
        <w:t>ברור. שלפנינו רצף פשוט של נחמה חותמת !</w:t>
      </w:r>
    </w:p>
    <w:p w:rsidR="005251D0" w:rsidRPr="005251D0" w:rsidRDefault="005251D0" w:rsidP="005251D0">
      <w:pPr>
        <w:spacing w:line="360" w:lineRule="auto"/>
        <w:rPr>
          <w:sz w:val="24"/>
          <w:rtl/>
        </w:rPr>
      </w:pPr>
      <w:r w:rsidRPr="005251D0">
        <w:rPr>
          <w:rFonts w:hint="cs"/>
          <w:sz w:val="24"/>
          <w:rtl/>
        </w:rPr>
        <w:t xml:space="preserve">ניסיון דומה לקרוא את נבואת אחרית הימים (ישעיהו תחילת פרק ב'), כהמשך זורם ומתבקש של נבואת הנחמה החותמת (בסוף פרק ד'), כלומר, חזון השלום של העמים באחרית הימים הוא המשך טבעי והגיוני של הופעת ענני הכבוד עם הסוכה, בהר ציון, ירושלִַם </w:t>
      </w:r>
      <w:r w:rsidRPr="005251D0">
        <w:rPr>
          <w:sz w:val="24"/>
          <w:rtl/>
        </w:rPr>
        <w:t>–</w:t>
      </w:r>
      <w:r w:rsidRPr="005251D0">
        <w:rPr>
          <w:rFonts w:hint="cs"/>
          <w:sz w:val="24"/>
          <w:rtl/>
        </w:rPr>
        <w:t xml:space="preserve"> </w:t>
      </w:r>
      <w:r w:rsidRPr="005251D0">
        <w:rPr>
          <w:rFonts w:hint="cs"/>
          <w:sz w:val="24"/>
          <w:rtl/>
        </w:rPr>
        <w:lastRenderedPageBreak/>
        <w:t>השארית בציון &gt; ענני הכבוד &gt; הסוכה &gt; חזון אחרית הימים.</w:t>
      </w:r>
    </w:p>
    <w:p w:rsidR="005251D0" w:rsidRPr="005251D0" w:rsidRDefault="005251D0" w:rsidP="00EC5343">
      <w:pPr>
        <w:spacing w:line="360" w:lineRule="auto"/>
        <w:rPr>
          <w:sz w:val="24"/>
          <w:rtl/>
        </w:rPr>
      </w:pPr>
      <w:r w:rsidRPr="005251D0">
        <w:rPr>
          <w:rFonts w:hint="cs"/>
          <w:sz w:val="24"/>
          <w:rtl/>
        </w:rPr>
        <w:t xml:space="preserve">גם את פתיחת הנבואות (אחרי ההקדשה) בירמיהו </w:t>
      </w:r>
      <w:r w:rsidRPr="005251D0">
        <w:rPr>
          <w:sz w:val="24"/>
          <w:rtl/>
        </w:rPr>
        <w:t>–</w:t>
      </w:r>
      <w:r w:rsidRPr="005251D0">
        <w:rPr>
          <w:rFonts w:hint="cs"/>
          <w:sz w:val="24"/>
          <w:rtl/>
        </w:rPr>
        <w:t xml:space="preserve"> אפשר לקרוא כסיום נפלא, אחרי התשובה הגדולה "</w:t>
      </w:r>
      <w:r w:rsidR="00EC5343" w:rsidRPr="00EC5343">
        <w:rPr>
          <w:sz w:val="24"/>
          <w:rtl/>
        </w:rPr>
        <w:t>בּ</w:t>
      </w:r>
      <w:r w:rsidR="00EC5343">
        <w:rPr>
          <w:sz w:val="24"/>
          <w:rtl/>
        </w:rPr>
        <w:t>ֶאֱמֶת</w:t>
      </w:r>
      <w:r w:rsidR="00EC5343">
        <w:rPr>
          <w:rFonts w:hint="cs"/>
          <w:sz w:val="24"/>
          <w:rtl/>
        </w:rPr>
        <w:t>,</w:t>
      </w:r>
      <w:r w:rsidR="00EC5343">
        <w:rPr>
          <w:sz w:val="24"/>
          <w:rtl/>
        </w:rPr>
        <w:t xml:space="preserve"> בְּמִשְׁפָּט וּבִצְדָקָה</w:t>
      </w:r>
      <w:r w:rsidRPr="005251D0">
        <w:rPr>
          <w:rFonts w:hint="cs"/>
          <w:sz w:val="24"/>
          <w:rtl/>
        </w:rPr>
        <w:t>" &gt; "</w:t>
      </w:r>
      <w:r w:rsidR="00EC5343" w:rsidRPr="00EC5343">
        <w:rPr>
          <w:sz w:val="24"/>
          <w:rtl/>
        </w:rPr>
        <w:t>זָכַרְתִּי לָךְ חֶסֶד נְעוּרַיִךְ</w:t>
      </w:r>
      <w:r w:rsidR="00EC5343">
        <w:rPr>
          <w:rFonts w:hint="cs"/>
          <w:sz w:val="24"/>
          <w:rtl/>
        </w:rPr>
        <w:t xml:space="preserve"> </w:t>
      </w:r>
      <w:r w:rsidRPr="005251D0">
        <w:rPr>
          <w:rFonts w:hint="cs"/>
          <w:sz w:val="24"/>
          <w:rtl/>
        </w:rPr>
        <w:t>..." (פרק ד', א-ב &gt; פרק ב', א-ג).</w:t>
      </w:r>
    </w:p>
    <w:p w:rsidR="005251D0" w:rsidRPr="005251D0" w:rsidRDefault="005251D0" w:rsidP="00D57C11">
      <w:pPr>
        <w:spacing w:line="360" w:lineRule="auto"/>
        <w:rPr>
          <w:sz w:val="24"/>
          <w:rtl/>
        </w:rPr>
      </w:pPr>
      <w:r w:rsidRPr="005251D0">
        <w:rPr>
          <w:rFonts w:hint="cs"/>
          <w:sz w:val="24"/>
          <w:rtl/>
        </w:rPr>
        <w:t xml:space="preserve">מסקנה: הנבואות האלה פותחות בסיום מתוך כוונה עקרונית (של הנביא, או של תלמידיו שכתבו את הנבואות), להתחיל בתקווה לעתיד, והן כתובות כך, שבסיום צריך לקרוא שוב את הפתיחה ! </w:t>
      </w:r>
      <w:r w:rsidR="00D57C11">
        <w:rPr>
          <w:rFonts w:hint="cs"/>
          <w:sz w:val="24"/>
          <w:rtl/>
        </w:rPr>
        <w:t>ו</w:t>
      </w:r>
      <w:r w:rsidRPr="005251D0">
        <w:rPr>
          <w:rFonts w:hint="cs"/>
          <w:sz w:val="24"/>
          <w:rtl/>
        </w:rPr>
        <w:t xml:space="preserve">אולם מתחילה, היו פסוקי הפתיחה </w:t>
      </w:r>
      <w:r w:rsidRPr="005251D0">
        <w:rPr>
          <w:sz w:val="24"/>
          <w:rtl/>
        </w:rPr>
        <w:t>–</w:t>
      </w:r>
      <w:r w:rsidRPr="005251D0">
        <w:rPr>
          <w:rFonts w:hint="cs"/>
          <w:sz w:val="24"/>
          <w:rtl/>
        </w:rPr>
        <w:t xml:space="preserve"> פסוקי הסיום !</w:t>
      </w:r>
    </w:p>
    <w:p w:rsidR="00D57C11" w:rsidRDefault="00D57C11" w:rsidP="005251D0">
      <w:pPr>
        <w:spacing w:line="360" w:lineRule="auto"/>
        <w:rPr>
          <w:rFonts w:asciiTheme="minorBidi" w:hAnsiTheme="minorBidi" w:cstheme="minorBidi"/>
          <w:b/>
          <w:bCs/>
          <w:sz w:val="28"/>
          <w:szCs w:val="28"/>
          <w:rtl/>
        </w:rPr>
      </w:pPr>
    </w:p>
    <w:p w:rsidR="005251D0" w:rsidRPr="002B597D" w:rsidRDefault="005251D0" w:rsidP="002B597D">
      <w:pPr>
        <w:spacing w:line="360" w:lineRule="auto"/>
        <w:rPr>
          <w:rFonts w:asciiTheme="minorBidi" w:hAnsiTheme="minorBidi" w:cstheme="minorBidi"/>
          <w:b/>
          <w:bCs/>
          <w:sz w:val="27"/>
          <w:szCs w:val="27"/>
          <w:rtl/>
        </w:rPr>
      </w:pPr>
      <w:r w:rsidRPr="002B597D">
        <w:rPr>
          <w:rFonts w:asciiTheme="minorBidi" w:hAnsiTheme="minorBidi" w:cstheme="minorBidi"/>
          <w:b/>
          <w:bCs/>
          <w:sz w:val="27"/>
          <w:szCs w:val="27"/>
          <w:rtl/>
        </w:rPr>
        <w:t>פרק ב' קדם לפרק א' – לפי סוגיה תלמודית!</w:t>
      </w:r>
    </w:p>
    <w:p w:rsidR="005251D0" w:rsidRPr="005251D0" w:rsidRDefault="005251D0" w:rsidP="005251D0">
      <w:pPr>
        <w:spacing w:line="360" w:lineRule="auto"/>
        <w:rPr>
          <w:sz w:val="24"/>
          <w:rtl/>
        </w:rPr>
      </w:pPr>
      <w:r w:rsidRPr="005251D0">
        <w:rPr>
          <w:rFonts w:hint="cs"/>
          <w:sz w:val="24"/>
          <w:rtl/>
        </w:rPr>
        <w:t xml:space="preserve">עלינו לקרוא אפוא את נבואת פרק ב' לפי הסדר המקורי, מתחילת התוכחה הנוקבת </w:t>
      </w:r>
      <w:r w:rsidRPr="005251D0">
        <w:rPr>
          <w:sz w:val="24"/>
          <w:rtl/>
        </w:rPr>
        <w:t>–</w:t>
      </w:r>
    </w:p>
    <w:p w:rsidR="005251D0" w:rsidRPr="005251D0" w:rsidRDefault="00D57C11" w:rsidP="00D57C11">
      <w:pPr>
        <w:spacing w:line="360" w:lineRule="auto"/>
        <w:jc w:val="center"/>
        <w:rPr>
          <w:rtl/>
        </w:rPr>
      </w:pPr>
      <w:r>
        <w:rPr>
          <w:rFonts w:hint="cs"/>
          <w:rtl/>
        </w:rPr>
        <w:t>"</w:t>
      </w:r>
      <w:r>
        <w:rPr>
          <w:rtl/>
        </w:rPr>
        <w:t>רִיבוּ בְאִמְּכֶם רִיבוּ</w:t>
      </w:r>
    </w:p>
    <w:p w:rsidR="00D57C11" w:rsidRDefault="00D57C11" w:rsidP="005251D0">
      <w:pPr>
        <w:spacing w:line="360" w:lineRule="auto"/>
        <w:jc w:val="center"/>
        <w:rPr>
          <w:rtl/>
        </w:rPr>
      </w:pPr>
      <w:r>
        <w:rPr>
          <w:rtl/>
        </w:rPr>
        <w:t xml:space="preserve">כִּי הִיא לֹא אִשְׁתִּי </w:t>
      </w:r>
    </w:p>
    <w:p w:rsidR="00D57C11" w:rsidRDefault="00D57C11" w:rsidP="005251D0">
      <w:pPr>
        <w:spacing w:line="360" w:lineRule="auto"/>
        <w:jc w:val="center"/>
        <w:rPr>
          <w:rtl/>
        </w:rPr>
      </w:pPr>
      <w:r>
        <w:rPr>
          <w:rtl/>
        </w:rPr>
        <w:t xml:space="preserve">וְאָנֹכִי לֹא אִישָׁהּ </w:t>
      </w:r>
    </w:p>
    <w:p w:rsidR="005251D0" w:rsidRPr="005251D0" w:rsidRDefault="00D57C11" w:rsidP="005251D0">
      <w:pPr>
        <w:spacing w:line="360" w:lineRule="auto"/>
        <w:jc w:val="center"/>
        <w:rPr>
          <w:rtl/>
        </w:rPr>
      </w:pPr>
      <w:proofErr w:type="spellStart"/>
      <w:r>
        <w:rPr>
          <w:rtl/>
        </w:rPr>
        <w:t>וְתָסֵר</w:t>
      </w:r>
      <w:proofErr w:type="spellEnd"/>
      <w:r>
        <w:rPr>
          <w:rtl/>
        </w:rPr>
        <w:t xml:space="preserve"> זְנוּנֶיהָ מִפָּנֶיה</w:t>
      </w:r>
      <w:r>
        <w:rPr>
          <w:rFonts w:hint="cs"/>
          <w:rtl/>
        </w:rPr>
        <w:t xml:space="preserve"> </w:t>
      </w:r>
      <w:r w:rsidR="005251D0" w:rsidRPr="005251D0">
        <w:rPr>
          <w:rFonts w:hint="cs"/>
          <w:rtl/>
        </w:rPr>
        <w:t>...</w:t>
      </w:r>
      <w:r>
        <w:rPr>
          <w:rFonts w:hint="cs"/>
          <w:rtl/>
        </w:rPr>
        <w:t>"</w:t>
      </w:r>
    </w:p>
    <w:p w:rsidR="005251D0" w:rsidRPr="005251D0" w:rsidRDefault="005251D0" w:rsidP="005251D0">
      <w:pPr>
        <w:spacing w:line="360" w:lineRule="auto"/>
        <w:rPr>
          <w:sz w:val="24"/>
          <w:rtl/>
        </w:rPr>
      </w:pPr>
      <w:r w:rsidRPr="005251D0">
        <w:rPr>
          <w:rFonts w:hint="cs"/>
          <w:sz w:val="24"/>
          <w:rtl/>
        </w:rPr>
        <w:t xml:space="preserve">ובסוף הפרק (שנראה קטוע), יש להשלים את פסוקי הנחמה מן הפתיחה; ככל הנראה, כך </w:t>
      </w:r>
      <w:proofErr w:type="spellStart"/>
      <w:r w:rsidRPr="005251D0">
        <w:rPr>
          <w:rFonts w:hint="cs"/>
          <w:sz w:val="24"/>
          <w:rtl/>
        </w:rPr>
        <w:t>היתה</w:t>
      </w:r>
      <w:proofErr w:type="spellEnd"/>
      <w:r w:rsidRPr="005251D0">
        <w:rPr>
          <w:rFonts w:hint="cs"/>
          <w:sz w:val="24"/>
          <w:rtl/>
        </w:rPr>
        <w:t xml:space="preserve"> הנבואה הזאת, מימי בית אחאב, ידועה וזכורה לבני הדורות ההם. </w:t>
      </w:r>
    </w:p>
    <w:p w:rsidR="005251D0" w:rsidRPr="005251D0" w:rsidRDefault="005251D0" w:rsidP="00D57C11">
      <w:pPr>
        <w:spacing w:line="360" w:lineRule="auto"/>
        <w:rPr>
          <w:sz w:val="24"/>
          <w:rtl/>
        </w:rPr>
      </w:pPr>
      <w:r w:rsidRPr="005251D0">
        <w:rPr>
          <w:rFonts w:hint="cs"/>
          <w:sz w:val="24"/>
          <w:rtl/>
        </w:rPr>
        <w:t>לקריאה זו יש ראיה מפתיעה מסוגיה בגמרא</w:t>
      </w:r>
      <w:r w:rsidR="00D57C11">
        <w:rPr>
          <w:rFonts w:hint="cs"/>
          <w:sz w:val="24"/>
          <w:rtl/>
        </w:rPr>
        <w:t xml:space="preserve"> במסכת פסחים</w:t>
      </w:r>
      <w:r w:rsidRPr="005251D0">
        <w:rPr>
          <w:rFonts w:hint="cs"/>
          <w:sz w:val="24"/>
          <w:rtl/>
        </w:rPr>
        <w:t xml:space="preserve"> </w:t>
      </w:r>
      <w:r w:rsidRPr="005251D0">
        <w:rPr>
          <w:sz w:val="24"/>
          <w:rtl/>
        </w:rPr>
        <w:t>–</w:t>
      </w:r>
      <w:r w:rsidRPr="005251D0">
        <w:rPr>
          <w:rFonts w:hint="cs"/>
          <w:sz w:val="24"/>
          <w:rtl/>
        </w:rPr>
        <w:t xml:space="preserve"> </w:t>
      </w:r>
    </w:p>
    <w:p w:rsidR="005251D0" w:rsidRPr="005251D0" w:rsidRDefault="001F2403" w:rsidP="005251D0">
      <w:pPr>
        <w:spacing w:line="360" w:lineRule="auto"/>
        <w:jc w:val="center"/>
        <w:rPr>
          <w:rtl/>
        </w:rPr>
      </w:pPr>
      <w:r>
        <w:rPr>
          <w:rFonts w:hint="cs"/>
          <w:rtl/>
        </w:rPr>
        <w:t>"</w:t>
      </w:r>
      <w:r w:rsidR="005251D0" w:rsidRPr="005251D0">
        <w:rPr>
          <w:rFonts w:hint="cs"/>
          <w:rtl/>
        </w:rPr>
        <w:t>דבר ה' אשר היה אל הושע בן באֵרי ...</w:t>
      </w:r>
    </w:p>
    <w:p w:rsidR="005251D0" w:rsidRPr="005251D0" w:rsidRDefault="005251D0" w:rsidP="005251D0">
      <w:pPr>
        <w:spacing w:line="360" w:lineRule="auto"/>
        <w:jc w:val="center"/>
        <w:rPr>
          <w:rtl/>
        </w:rPr>
      </w:pPr>
      <w:r w:rsidRPr="005251D0">
        <w:rPr>
          <w:rFonts w:hint="cs"/>
          <w:rtl/>
        </w:rPr>
        <w:t>[</w:t>
      </w:r>
      <w:proofErr w:type="spellStart"/>
      <w:r w:rsidRPr="005251D0">
        <w:rPr>
          <w:rFonts w:hint="cs"/>
          <w:rtl/>
        </w:rPr>
        <w:t>תְּחִלַּת</w:t>
      </w:r>
      <w:proofErr w:type="spellEnd"/>
      <w:r w:rsidRPr="005251D0">
        <w:rPr>
          <w:rFonts w:hint="cs"/>
          <w:rtl/>
        </w:rPr>
        <w:t xml:space="preserve"> דִּבֶּר ה' בהושע </w:t>
      </w:r>
      <w:r w:rsidRPr="005251D0">
        <w:rPr>
          <w:rtl/>
        </w:rPr>
        <w:t>–</w:t>
      </w:r>
    </w:p>
    <w:p w:rsidR="005251D0" w:rsidRPr="005251D0" w:rsidRDefault="005251D0" w:rsidP="005251D0">
      <w:pPr>
        <w:spacing w:line="360" w:lineRule="auto"/>
        <w:jc w:val="center"/>
        <w:rPr>
          <w:rtl/>
        </w:rPr>
      </w:pPr>
      <w:r w:rsidRPr="005251D0">
        <w:rPr>
          <w:rFonts w:hint="cs"/>
          <w:rtl/>
        </w:rPr>
        <w:t>ויאמר ה' אל הושע:</w:t>
      </w:r>
    </w:p>
    <w:p w:rsidR="005251D0" w:rsidRPr="005251D0" w:rsidRDefault="005251D0" w:rsidP="005251D0">
      <w:pPr>
        <w:spacing w:line="360" w:lineRule="auto"/>
        <w:jc w:val="center"/>
        <w:rPr>
          <w:rtl/>
        </w:rPr>
      </w:pPr>
      <w:r w:rsidRPr="005251D0">
        <w:rPr>
          <w:rFonts w:hint="cs"/>
          <w:rtl/>
        </w:rPr>
        <w:t>לך קח לך אשת זנונים וילדי זנונים,</w:t>
      </w:r>
    </w:p>
    <w:p w:rsidR="005251D0" w:rsidRPr="005251D0" w:rsidRDefault="005251D0" w:rsidP="005251D0">
      <w:pPr>
        <w:spacing w:line="360" w:lineRule="auto"/>
        <w:jc w:val="center"/>
        <w:rPr>
          <w:rtl/>
        </w:rPr>
      </w:pPr>
      <w:r w:rsidRPr="005251D0">
        <w:rPr>
          <w:rFonts w:hint="cs"/>
          <w:rtl/>
        </w:rPr>
        <w:t xml:space="preserve">כי זָנֹה תִזנֶה הארץ </w:t>
      </w:r>
      <w:proofErr w:type="spellStart"/>
      <w:r w:rsidRPr="005251D0">
        <w:rPr>
          <w:rFonts w:hint="cs"/>
          <w:rtl/>
        </w:rPr>
        <w:t>מֵאחרי</w:t>
      </w:r>
      <w:proofErr w:type="spellEnd"/>
      <w:r w:rsidRPr="005251D0">
        <w:rPr>
          <w:rFonts w:hint="cs"/>
          <w:rtl/>
        </w:rPr>
        <w:t xml:space="preserve"> ה' ] </w:t>
      </w:r>
      <w:r w:rsidRPr="005251D0">
        <w:rPr>
          <w:rtl/>
        </w:rPr>
        <w:t>–</w:t>
      </w:r>
    </w:p>
    <w:p w:rsidR="005251D0" w:rsidRPr="001F2403" w:rsidRDefault="005251D0" w:rsidP="005251D0">
      <w:pPr>
        <w:spacing w:line="360" w:lineRule="auto"/>
        <w:jc w:val="center"/>
        <w:rPr>
          <w:sz w:val="22"/>
          <w:szCs w:val="22"/>
          <w:rtl/>
        </w:rPr>
      </w:pPr>
      <w:r w:rsidRPr="001F2403">
        <w:rPr>
          <w:rFonts w:hint="cs"/>
          <w:sz w:val="22"/>
          <w:szCs w:val="22"/>
          <w:rtl/>
        </w:rPr>
        <w:t xml:space="preserve">בפרק אחד (=בתקופה אחת) </w:t>
      </w:r>
      <w:proofErr w:type="spellStart"/>
      <w:r w:rsidRPr="001F2403">
        <w:rPr>
          <w:rFonts w:hint="cs"/>
          <w:sz w:val="22"/>
          <w:szCs w:val="22"/>
          <w:rtl/>
        </w:rPr>
        <w:t>נתנבאו</w:t>
      </w:r>
      <w:proofErr w:type="spellEnd"/>
      <w:r w:rsidRPr="001F2403">
        <w:rPr>
          <w:rFonts w:hint="cs"/>
          <w:sz w:val="22"/>
          <w:szCs w:val="22"/>
          <w:rtl/>
        </w:rPr>
        <w:t xml:space="preserve"> ארבעה נביאים,</w:t>
      </w:r>
    </w:p>
    <w:p w:rsidR="005251D0" w:rsidRPr="001F2403" w:rsidRDefault="005251D0" w:rsidP="005251D0">
      <w:pPr>
        <w:spacing w:line="360" w:lineRule="auto"/>
        <w:jc w:val="center"/>
        <w:rPr>
          <w:sz w:val="22"/>
          <w:szCs w:val="22"/>
          <w:rtl/>
        </w:rPr>
      </w:pPr>
      <w:r w:rsidRPr="001F2403">
        <w:rPr>
          <w:rFonts w:hint="cs"/>
          <w:sz w:val="22"/>
          <w:szCs w:val="22"/>
          <w:rtl/>
        </w:rPr>
        <w:t>וגדול שבכולם הושע ...</w:t>
      </w:r>
    </w:p>
    <w:p w:rsidR="005251D0" w:rsidRPr="001F2403" w:rsidRDefault="005251D0" w:rsidP="005251D0">
      <w:pPr>
        <w:spacing w:line="360" w:lineRule="auto"/>
        <w:jc w:val="center"/>
        <w:rPr>
          <w:sz w:val="22"/>
          <w:szCs w:val="22"/>
          <w:rtl/>
        </w:rPr>
      </w:pPr>
      <w:r w:rsidRPr="001F2403">
        <w:rPr>
          <w:rFonts w:hint="cs"/>
          <w:sz w:val="22"/>
          <w:szCs w:val="22"/>
          <w:rtl/>
        </w:rPr>
        <w:t>אמר לו הקב"ה להושע: בניך חטאו !</w:t>
      </w:r>
    </w:p>
    <w:p w:rsidR="005251D0" w:rsidRPr="001F2403" w:rsidRDefault="005251D0" w:rsidP="005251D0">
      <w:pPr>
        <w:spacing w:line="360" w:lineRule="auto"/>
        <w:jc w:val="center"/>
        <w:rPr>
          <w:sz w:val="22"/>
          <w:szCs w:val="22"/>
          <w:rtl/>
        </w:rPr>
      </w:pPr>
      <w:r w:rsidRPr="001F2403">
        <w:rPr>
          <w:rFonts w:hint="cs"/>
          <w:sz w:val="22"/>
          <w:szCs w:val="22"/>
          <w:rtl/>
        </w:rPr>
        <w:t xml:space="preserve">והיה לו לומר, בניך הם, בני </w:t>
      </w:r>
      <w:proofErr w:type="spellStart"/>
      <w:r w:rsidRPr="001F2403">
        <w:rPr>
          <w:rFonts w:hint="cs"/>
          <w:sz w:val="22"/>
          <w:szCs w:val="22"/>
          <w:rtl/>
        </w:rPr>
        <w:t>חנוּניך</w:t>
      </w:r>
      <w:proofErr w:type="spellEnd"/>
      <w:r w:rsidRPr="001F2403">
        <w:rPr>
          <w:rFonts w:hint="cs"/>
          <w:sz w:val="22"/>
          <w:szCs w:val="22"/>
          <w:rtl/>
        </w:rPr>
        <w:t xml:space="preserve"> הם,</w:t>
      </w:r>
    </w:p>
    <w:p w:rsidR="005251D0" w:rsidRPr="001F2403" w:rsidRDefault="005251D0" w:rsidP="005251D0">
      <w:pPr>
        <w:spacing w:line="360" w:lineRule="auto"/>
        <w:jc w:val="center"/>
        <w:rPr>
          <w:sz w:val="22"/>
          <w:szCs w:val="22"/>
          <w:rtl/>
        </w:rPr>
      </w:pPr>
      <w:r w:rsidRPr="001F2403">
        <w:rPr>
          <w:rFonts w:hint="cs"/>
          <w:sz w:val="22"/>
          <w:szCs w:val="22"/>
          <w:rtl/>
        </w:rPr>
        <w:t xml:space="preserve">בני אברהם יצחק ויעקב, גלגל רחמיך עליהם </w:t>
      </w:r>
      <w:r w:rsidRPr="001F2403">
        <w:rPr>
          <w:sz w:val="22"/>
          <w:szCs w:val="22"/>
          <w:rtl/>
        </w:rPr>
        <w:t>–</w:t>
      </w:r>
    </w:p>
    <w:p w:rsidR="005251D0" w:rsidRPr="001F2403" w:rsidRDefault="005251D0" w:rsidP="005251D0">
      <w:pPr>
        <w:spacing w:line="360" w:lineRule="auto"/>
        <w:jc w:val="center"/>
        <w:rPr>
          <w:sz w:val="22"/>
          <w:szCs w:val="22"/>
          <w:rtl/>
        </w:rPr>
      </w:pPr>
      <w:r w:rsidRPr="001F2403">
        <w:rPr>
          <w:rFonts w:hint="cs"/>
          <w:sz w:val="22"/>
          <w:szCs w:val="22"/>
          <w:rtl/>
        </w:rPr>
        <w:t>לא דיו שלא אמר כך, אלא אמר לפניו:</w:t>
      </w:r>
    </w:p>
    <w:p w:rsidR="005251D0" w:rsidRPr="001F2403" w:rsidRDefault="005251D0" w:rsidP="005251D0">
      <w:pPr>
        <w:spacing w:line="360" w:lineRule="auto"/>
        <w:jc w:val="center"/>
        <w:rPr>
          <w:sz w:val="22"/>
          <w:szCs w:val="22"/>
          <w:u w:val="single"/>
          <w:rtl/>
        </w:rPr>
      </w:pPr>
      <w:r w:rsidRPr="001F2403">
        <w:rPr>
          <w:rFonts w:hint="cs"/>
          <w:sz w:val="22"/>
          <w:szCs w:val="22"/>
          <w:rtl/>
        </w:rPr>
        <w:t>ריבונו של עולם, כל העולם שלך הוא,</w:t>
      </w:r>
    </w:p>
    <w:p w:rsidR="005251D0" w:rsidRPr="001F2403" w:rsidRDefault="005251D0" w:rsidP="005251D0">
      <w:pPr>
        <w:spacing w:line="360" w:lineRule="auto"/>
        <w:jc w:val="center"/>
        <w:rPr>
          <w:sz w:val="22"/>
          <w:szCs w:val="22"/>
          <w:rtl/>
        </w:rPr>
      </w:pPr>
      <w:r w:rsidRPr="001F2403">
        <w:rPr>
          <w:rFonts w:hint="cs"/>
          <w:sz w:val="22"/>
          <w:szCs w:val="22"/>
          <w:u w:val="single"/>
          <w:rtl/>
        </w:rPr>
        <w:t xml:space="preserve">העבירם (=החליפם) באומה אחרת </w:t>
      </w:r>
      <w:r w:rsidRPr="001F2403">
        <w:rPr>
          <w:sz w:val="22"/>
          <w:szCs w:val="22"/>
          <w:rtl/>
        </w:rPr>
        <w:t>–</w:t>
      </w:r>
    </w:p>
    <w:p w:rsidR="005251D0" w:rsidRPr="001F2403" w:rsidRDefault="005251D0" w:rsidP="005251D0">
      <w:pPr>
        <w:spacing w:line="360" w:lineRule="auto"/>
        <w:jc w:val="center"/>
        <w:rPr>
          <w:sz w:val="22"/>
          <w:szCs w:val="22"/>
          <w:rtl/>
        </w:rPr>
      </w:pPr>
      <w:r w:rsidRPr="001F2403">
        <w:rPr>
          <w:rFonts w:hint="cs"/>
          <w:sz w:val="22"/>
          <w:szCs w:val="22"/>
          <w:rtl/>
        </w:rPr>
        <w:t xml:space="preserve">אמר הקב"ה: מה אעשה לזקן זה? </w:t>
      </w:r>
      <w:r w:rsidRPr="001F2403">
        <w:rPr>
          <w:sz w:val="22"/>
          <w:szCs w:val="22"/>
          <w:rtl/>
        </w:rPr>
        <w:t>–</w:t>
      </w:r>
    </w:p>
    <w:p w:rsidR="005251D0" w:rsidRPr="001F2403" w:rsidRDefault="005251D0" w:rsidP="005251D0">
      <w:pPr>
        <w:spacing w:line="360" w:lineRule="auto"/>
        <w:jc w:val="center"/>
        <w:rPr>
          <w:sz w:val="22"/>
          <w:szCs w:val="22"/>
          <w:rtl/>
        </w:rPr>
      </w:pPr>
      <w:r w:rsidRPr="001F2403">
        <w:rPr>
          <w:rFonts w:hint="cs"/>
          <w:sz w:val="22"/>
          <w:szCs w:val="22"/>
          <w:rtl/>
        </w:rPr>
        <w:t xml:space="preserve">אומר לו, לך וקח </w:t>
      </w:r>
      <w:proofErr w:type="spellStart"/>
      <w:r w:rsidRPr="001F2403">
        <w:rPr>
          <w:rFonts w:hint="cs"/>
          <w:sz w:val="22"/>
          <w:szCs w:val="22"/>
          <w:rtl/>
        </w:rPr>
        <w:t>אשה</w:t>
      </w:r>
      <w:proofErr w:type="spellEnd"/>
      <w:r w:rsidRPr="001F2403">
        <w:rPr>
          <w:rFonts w:hint="cs"/>
          <w:sz w:val="22"/>
          <w:szCs w:val="22"/>
          <w:rtl/>
        </w:rPr>
        <w:t xml:space="preserve"> זונה, ותוליד לך בנים זנונים,</w:t>
      </w:r>
    </w:p>
    <w:p w:rsidR="005251D0" w:rsidRPr="001F2403" w:rsidRDefault="005251D0" w:rsidP="005251D0">
      <w:pPr>
        <w:spacing w:line="360" w:lineRule="auto"/>
        <w:jc w:val="center"/>
        <w:rPr>
          <w:sz w:val="22"/>
          <w:szCs w:val="22"/>
          <w:rtl/>
        </w:rPr>
      </w:pPr>
      <w:r w:rsidRPr="001F2403">
        <w:rPr>
          <w:rFonts w:hint="cs"/>
          <w:sz w:val="22"/>
          <w:szCs w:val="22"/>
          <w:rtl/>
        </w:rPr>
        <w:t>ואחר כך אומר לו שלחה מעל פניך ...</w:t>
      </w:r>
      <w:r w:rsidR="00833BF7">
        <w:rPr>
          <w:rFonts w:hint="cs"/>
          <w:sz w:val="22"/>
          <w:szCs w:val="22"/>
          <w:rtl/>
        </w:rPr>
        <w:t>"</w:t>
      </w:r>
    </w:p>
    <w:p w:rsidR="00EC5343" w:rsidRDefault="00EC5343" w:rsidP="005251D0">
      <w:pPr>
        <w:spacing w:line="360" w:lineRule="auto"/>
        <w:rPr>
          <w:sz w:val="24"/>
          <w:rtl/>
        </w:rPr>
      </w:pPr>
    </w:p>
    <w:p w:rsidR="005251D0" w:rsidRPr="005251D0" w:rsidRDefault="005251D0" w:rsidP="009C6373">
      <w:pPr>
        <w:spacing w:line="360" w:lineRule="auto"/>
        <w:rPr>
          <w:sz w:val="24"/>
          <w:rtl/>
        </w:rPr>
      </w:pPr>
      <w:r w:rsidRPr="005251D0">
        <w:rPr>
          <w:rFonts w:hint="cs"/>
          <w:sz w:val="24"/>
          <w:rtl/>
        </w:rPr>
        <w:t xml:space="preserve">מדרש זה שבסוגיית הגמרא, כולו פליאה </w:t>
      </w:r>
      <w:r w:rsidRPr="005251D0">
        <w:rPr>
          <w:sz w:val="24"/>
          <w:rtl/>
        </w:rPr>
        <w:t>–</w:t>
      </w:r>
      <w:r w:rsidRPr="005251D0">
        <w:rPr>
          <w:rFonts w:hint="cs"/>
          <w:sz w:val="24"/>
          <w:rtl/>
        </w:rPr>
        <w:t xml:space="preserve"> מניין לקחה סוגיית הגמרא את הרעיון (הנוצרי!) של 'העבירֵם באומה אחרת !' </w:t>
      </w:r>
      <w:r w:rsidRPr="005251D0">
        <w:rPr>
          <w:sz w:val="24"/>
          <w:rtl/>
        </w:rPr>
        <w:t>–</w:t>
      </w:r>
      <w:r w:rsidRPr="005251D0">
        <w:rPr>
          <w:rFonts w:hint="cs"/>
          <w:sz w:val="24"/>
          <w:rtl/>
        </w:rPr>
        <w:t xml:space="preserve"> ואיך שמה אותו בפי הושע ? </w:t>
      </w:r>
      <w:r w:rsidRPr="005251D0">
        <w:rPr>
          <w:sz w:val="24"/>
          <w:rtl/>
        </w:rPr>
        <w:t>–</w:t>
      </w:r>
      <w:r w:rsidRPr="005251D0">
        <w:rPr>
          <w:rFonts w:hint="cs"/>
          <w:sz w:val="24"/>
          <w:rtl/>
        </w:rPr>
        <w:t xml:space="preserve"> ומניין בא הפירוש, שהושע אמר דבר כלשהו </w:t>
      </w:r>
      <w:r w:rsidRPr="005251D0">
        <w:rPr>
          <w:rFonts w:hint="cs"/>
          <w:sz w:val="24"/>
          <w:u w:val="single"/>
          <w:rtl/>
        </w:rPr>
        <w:t>לפני</w:t>
      </w:r>
      <w:r w:rsidRPr="005251D0">
        <w:rPr>
          <w:rFonts w:hint="cs"/>
          <w:sz w:val="24"/>
          <w:rtl/>
        </w:rPr>
        <w:t xml:space="preserve"> שה' שלח אותו לקחת לו "אשת זנונים"?</w:t>
      </w:r>
    </w:p>
    <w:p w:rsidR="005251D0" w:rsidRPr="005251D0" w:rsidRDefault="005251D0" w:rsidP="00EC5343">
      <w:pPr>
        <w:spacing w:line="360" w:lineRule="auto"/>
        <w:rPr>
          <w:sz w:val="24"/>
          <w:rtl/>
        </w:rPr>
      </w:pPr>
      <w:r w:rsidRPr="005251D0">
        <w:rPr>
          <w:rFonts w:hint="cs"/>
          <w:sz w:val="24"/>
          <w:rtl/>
        </w:rPr>
        <w:t xml:space="preserve">אבל, אם אנו קוראים את פרק ב' כנבואה קדומה להושע, נבואה שהושע מצטט, וזו פתחה בפסוק </w:t>
      </w:r>
      <w:r w:rsidRPr="005251D0">
        <w:rPr>
          <w:sz w:val="24"/>
          <w:rtl/>
        </w:rPr>
        <w:t>–</w:t>
      </w:r>
      <w:r w:rsidRPr="005251D0">
        <w:rPr>
          <w:rFonts w:hint="cs"/>
          <w:sz w:val="24"/>
          <w:rtl/>
        </w:rPr>
        <w:t xml:space="preserve"> "</w:t>
      </w:r>
      <w:r w:rsidR="00EC5343" w:rsidRPr="00EC5343">
        <w:rPr>
          <w:sz w:val="24"/>
          <w:rtl/>
        </w:rPr>
        <w:t>רִיבוּ בְאִמְּכֶם רִיבוּ</w:t>
      </w:r>
      <w:r w:rsidR="00EC5343">
        <w:rPr>
          <w:rFonts w:hint="cs"/>
          <w:sz w:val="24"/>
          <w:rtl/>
        </w:rPr>
        <w:t>,</w:t>
      </w:r>
      <w:r w:rsidR="00EC5343" w:rsidRPr="00EC5343">
        <w:rPr>
          <w:sz w:val="24"/>
          <w:rtl/>
        </w:rPr>
        <w:t xml:space="preserve"> כִּי הִיא לֹא אִשְׁתִּי וְאָנֹכִי לֹא אִישָׁהּ</w:t>
      </w:r>
      <w:r w:rsidRPr="005251D0">
        <w:rPr>
          <w:rFonts w:hint="cs"/>
          <w:sz w:val="24"/>
          <w:rtl/>
        </w:rPr>
        <w:t xml:space="preserve">... " </w:t>
      </w:r>
      <w:r w:rsidRPr="005251D0">
        <w:rPr>
          <w:sz w:val="24"/>
          <w:rtl/>
        </w:rPr>
        <w:t>–</w:t>
      </w:r>
      <w:r w:rsidRPr="005251D0">
        <w:rPr>
          <w:rFonts w:hint="cs"/>
          <w:sz w:val="24"/>
          <w:rtl/>
        </w:rPr>
        <w:t xml:space="preserve"> אז ברור לגמרי מהיכן בא הרעיון של 'העבירֵם באומה אחרת' </w:t>
      </w:r>
      <w:r w:rsidRPr="005251D0">
        <w:rPr>
          <w:sz w:val="24"/>
          <w:rtl/>
        </w:rPr>
        <w:t>–</w:t>
      </w:r>
      <w:r w:rsidRPr="005251D0">
        <w:rPr>
          <w:rFonts w:hint="cs"/>
          <w:sz w:val="24"/>
          <w:rtl/>
        </w:rPr>
        <w:t xml:space="preserve"> הלוא זה מה שעושה איש שמגרש את אשתו ונושא </w:t>
      </w:r>
      <w:proofErr w:type="spellStart"/>
      <w:r w:rsidRPr="005251D0">
        <w:rPr>
          <w:rFonts w:hint="cs"/>
          <w:sz w:val="24"/>
          <w:rtl/>
        </w:rPr>
        <w:t>אשה</w:t>
      </w:r>
      <w:proofErr w:type="spellEnd"/>
      <w:r w:rsidRPr="005251D0">
        <w:rPr>
          <w:rFonts w:hint="cs"/>
          <w:sz w:val="24"/>
          <w:rtl/>
        </w:rPr>
        <w:t xml:space="preserve"> אחרת. סוגיית הגמרא קוראת אפוא את תחילת הושע, כך </w:t>
      </w:r>
      <w:r w:rsidRPr="005251D0">
        <w:rPr>
          <w:sz w:val="24"/>
          <w:rtl/>
        </w:rPr>
        <w:t>–</w:t>
      </w:r>
      <w:r w:rsidRPr="005251D0">
        <w:rPr>
          <w:rFonts w:hint="cs"/>
          <w:sz w:val="24"/>
          <w:rtl/>
        </w:rPr>
        <w:t xml:space="preserve"> </w:t>
      </w:r>
    </w:p>
    <w:p w:rsidR="005251D0" w:rsidRPr="005251D0" w:rsidRDefault="005251D0" w:rsidP="005251D0">
      <w:pPr>
        <w:spacing w:line="360" w:lineRule="auto"/>
        <w:rPr>
          <w:rtl/>
        </w:rPr>
      </w:pPr>
      <w:proofErr w:type="spellStart"/>
      <w:r w:rsidRPr="005251D0">
        <w:rPr>
          <w:rFonts w:hint="cs"/>
          <w:rtl/>
        </w:rPr>
        <w:t>תְּחִלַּת</w:t>
      </w:r>
      <w:proofErr w:type="spellEnd"/>
      <w:r w:rsidRPr="005251D0">
        <w:rPr>
          <w:rFonts w:hint="cs"/>
          <w:rtl/>
        </w:rPr>
        <w:t xml:space="preserve"> דִּבֶּר ה' בהושע </w:t>
      </w:r>
      <w:r w:rsidRPr="005251D0">
        <w:rPr>
          <w:rtl/>
        </w:rPr>
        <w:t>–</w:t>
      </w:r>
    </w:p>
    <w:p w:rsidR="005251D0" w:rsidRPr="005251D0" w:rsidRDefault="005251D0" w:rsidP="005251D0">
      <w:pPr>
        <w:spacing w:line="360" w:lineRule="auto"/>
        <w:jc w:val="center"/>
        <w:rPr>
          <w:szCs w:val="20"/>
          <w:rtl/>
        </w:rPr>
      </w:pPr>
      <w:r w:rsidRPr="005251D0">
        <w:rPr>
          <w:rFonts w:hint="cs"/>
          <w:szCs w:val="20"/>
          <w:rtl/>
        </w:rPr>
        <w:t xml:space="preserve">אמר לו הקב"ה להושע בניך חטאו </w:t>
      </w:r>
      <w:r w:rsidRPr="005251D0">
        <w:rPr>
          <w:szCs w:val="20"/>
          <w:rtl/>
        </w:rPr>
        <w:t>–</w:t>
      </w:r>
    </w:p>
    <w:p w:rsidR="005251D0" w:rsidRPr="005251D0" w:rsidRDefault="005251D0" w:rsidP="005251D0">
      <w:pPr>
        <w:spacing w:line="360" w:lineRule="auto"/>
        <w:jc w:val="center"/>
        <w:rPr>
          <w:szCs w:val="20"/>
          <w:rtl/>
        </w:rPr>
      </w:pPr>
      <w:r w:rsidRPr="005251D0">
        <w:rPr>
          <w:rFonts w:hint="cs"/>
          <w:szCs w:val="20"/>
          <w:rtl/>
        </w:rPr>
        <w:t xml:space="preserve">אז ציטט הושע מה אמר ה' לנביאים (בימי אחאב) לומר על 'אִמּכֶם' </w:t>
      </w:r>
      <w:r w:rsidRPr="005251D0">
        <w:rPr>
          <w:szCs w:val="20"/>
          <w:rtl/>
        </w:rPr>
        <w:t>–</w:t>
      </w:r>
    </w:p>
    <w:p w:rsidR="005251D0" w:rsidRPr="005251D0" w:rsidRDefault="005251D0" w:rsidP="005251D0">
      <w:pPr>
        <w:spacing w:line="360" w:lineRule="auto"/>
        <w:jc w:val="center"/>
        <w:rPr>
          <w:rtl/>
        </w:rPr>
      </w:pPr>
      <w:r w:rsidRPr="005251D0">
        <w:rPr>
          <w:rFonts w:hint="cs"/>
          <w:rtl/>
        </w:rPr>
        <w:t>[כי היא לא אשתי ואנֹכי לא אישהּ ... ]</w:t>
      </w:r>
    </w:p>
    <w:p w:rsidR="005251D0" w:rsidRPr="005251D0" w:rsidRDefault="005251D0" w:rsidP="005251D0">
      <w:pPr>
        <w:spacing w:line="360" w:lineRule="auto"/>
        <w:jc w:val="center"/>
        <w:rPr>
          <w:szCs w:val="20"/>
          <w:rtl/>
        </w:rPr>
      </w:pPr>
      <w:r w:rsidRPr="005251D0">
        <w:rPr>
          <w:rFonts w:hint="cs"/>
          <w:szCs w:val="20"/>
          <w:rtl/>
        </w:rPr>
        <w:t xml:space="preserve">כאשר ראה ה', שהושע לא מתפלל על האומה </w:t>
      </w:r>
      <w:r w:rsidRPr="005251D0">
        <w:rPr>
          <w:szCs w:val="20"/>
          <w:rtl/>
        </w:rPr>
        <w:t>–</w:t>
      </w:r>
      <w:r w:rsidRPr="005251D0">
        <w:rPr>
          <w:rFonts w:hint="cs"/>
          <w:szCs w:val="20"/>
          <w:rtl/>
        </w:rPr>
        <w:t xml:space="preserve"> </w:t>
      </w:r>
    </w:p>
    <w:p w:rsidR="005251D0" w:rsidRPr="005251D0" w:rsidRDefault="00B02A5E" w:rsidP="00833BF7">
      <w:pPr>
        <w:spacing w:line="360" w:lineRule="auto"/>
        <w:jc w:val="center"/>
        <w:rPr>
          <w:rtl/>
        </w:rPr>
      </w:pPr>
      <w:r>
        <w:rPr>
          <w:rFonts w:hint="cs"/>
          <w:rtl/>
        </w:rPr>
        <w:t>"</w:t>
      </w:r>
      <w:r w:rsidR="005251D0" w:rsidRPr="005251D0">
        <w:rPr>
          <w:rFonts w:hint="cs"/>
          <w:rtl/>
        </w:rPr>
        <w:t>ויאמר ה' אל הושע, לך קח לך אשת זנונים...</w:t>
      </w:r>
      <w:r w:rsidR="00833BF7">
        <w:rPr>
          <w:rFonts w:hint="cs"/>
          <w:rtl/>
        </w:rPr>
        <w:t>"</w:t>
      </w:r>
    </w:p>
    <w:p w:rsidR="005251D0" w:rsidRPr="005251D0" w:rsidRDefault="005251D0" w:rsidP="005F6893">
      <w:pPr>
        <w:spacing w:line="360" w:lineRule="auto"/>
        <w:rPr>
          <w:sz w:val="24"/>
          <w:rtl/>
        </w:rPr>
      </w:pPr>
      <w:r w:rsidRPr="005251D0">
        <w:rPr>
          <w:rFonts w:hint="cs"/>
          <w:sz w:val="24"/>
          <w:rtl/>
        </w:rPr>
        <w:t xml:space="preserve">הפתיחה הכפולה משאירה מקום פתוח להכניס פרק שלם </w:t>
      </w:r>
      <w:r w:rsidRPr="005251D0">
        <w:rPr>
          <w:rFonts w:hint="cs"/>
          <w:sz w:val="24"/>
          <w:u w:val="single"/>
          <w:rtl/>
        </w:rPr>
        <w:t>לפני</w:t>
      </w:r>
      <w:r w:rsidRPr="005251D0">
        <w:rPr>
          <w:rFonts w:hint="cs"/>
          <w:sz w:val="24"/>
          <w:rtl/>
        </w:rPr>
        <w:t xml:space="preserve"> אשת הזנונים, ופרק זה הוא הוא הנבואה הקדומה, שהושע ציטט מדברי הנביאים שקדמו. והנה, בפי הנביאים שקדמו היה זה דבר ה' נגד בית אחאב, וה' הוא ששם בפי הנביאים על מלכות אחאב ואיזבל הצידונית, רודפת הנביאים להורגם </w:t>
      </w:r>
      <w:r w:rsidRPr="005251D0">
        <w:rPr>
          <w:sz w:val="24"/>
          <w:rtl/>
        </w:rPr>
        <w:t>–</w:t>
      </w:r>
      <w:r w:rsidRPr="005251D0">
        <w:rPr>
          <w:rFonts w:hint="cs"/>
          <w:sz w:val="24"/>
          <w:rtl/>
        </w:rPr>
        <w:t xml:space="preserve"> "</w:t>
      </w:r>
      <w:r w:rsidR="005F6893" w:rsidRPr="005F6893">
        <w:rPr>
          <w:sz w:val="24"/>
          <w:rtl/>
        </w:rPr>
        <w:t>כִּי הִיא לֹא אִשְׁתִּי</w:t>
      </w:r>
      <w:r w:rsidR="005F6893">
        <w:rPr>
          <w:rFonts w:hint="cs"/>
          <w:sz w:val="24"/>
          <w:rtl/>
        </w:rPr>
        <w:t>,</w:t>
      </w:r>
      <w:r w:rsidR="005F6893" w:rsidRPr="005F6893">
        <w:rPr>
          <w:sz w:val="24"/>
          <w:rtl/>
        </w:rPr>
        <w:t xml:space="preserve"> וְאָנֹכִי לֹא אִישָׁהּ</w:t>
      </w:r>
      <w:r w:rsidR="005F6893">
        <w:rPr>
          <w:rFonts w:hint="cs"/>
          <w:sz w:val="24"/>
          <w:rtl/>
        </w:rPr>
        <w:t xml:space="preserve"> ...</w:t>
      </w:r>
      <w:r w:rsidRPr="005251D0">
        <w:rPr>
          <w:rFonts w:hint="cs"/>
          <w:sz w:val="24"/>
          <w:rtl/>
        </w:rPr>
        <w:t xml:space="preserve">" </w:t>
      </w:r>
      <w:r w:rsidRPr="005251D0">
        <w:rPr>
          <w:sz w:val="24"/>
          <w:rtl/>
        </w:rPr>
        <w:t>–</w:t>
      </w:r>
    </w:p>
    <w:p w:rsidR="005251D0" w:rsidRPr="005251D0" w:rsidRDefault="005251D0" w:rsidP="005251D0">
      <w:pPr>
        <w:spacing w:line="360" w:lineRule="auto"/>
        <w:rPr>
          <w:sz w:val="24"/>
          <w:rtl/>
        </w:rPr>
      </w:pPr>
      <w:r w:rsidRPr="005251D0">
        <w:rPr>
          <w:rFonts w:hint="cs"/>
          <w:sz w:val="24"/>
          <w:rtl/>
        </w:rPr>
        <w:lastRenderedPageBreak/>
        <w:t xml:space="preserve">אבל כאשר הושע ציטט נבואה קדומה זו וגלגל אותה על בני דורו, כשהוא מציג את ממלכת ישראל שבימיו כ'אשת זנונים', דומה לאיזבל, אפשר לראות כאן מסקנה מרחיקת לכת שלו </w:t>
      </w:r>
      <w:r w:rsidRPr="005251D0">
        <w:rPr>
          <w:sz w:val="24"/>
          <w:rtl/>
        </w:rPr>
        <w:t>–</w:t>
      </w:r>
      <w:r w:rsidR="00235B20">
        <w:rPr>
          <w:rFonts w:hint="cs"/>
          <w:sz w:val="24"/>
          <w:rtl/>
        </w:rPr>
        <w:t xml:space="preserve"> וכך פירשה זאת סוגיית הגמרא.</w:t>
      </w:r>
      <w:r w:rsidRPr="005251D0">
        <w:rPr>
          <w:rFonts w:hint="cs"/>
          <w:sz w:val="24"/>
          <w:rtl/>
        </w:rPr>
        <w:t xml:space="preserve"> </w:t>
      </w:r>
    </w:p>
    <w:p w:rsidR="005251D0" w:rsidRPr="005251D0" w:rsidRDefault="005251D0" w:rsidP="005251D0">
      <w:pPr>
        <w:spacing w:line="360" w:lineRule="auto"/>
        <w:rPr>
          <w:sz w:val="24"/>
          <w:rtl/>
        </w:rPr>
      </w:pPr>
      <w:r w:rsidRPr="005251D0">
        <w:rPr>
          <w:rFonts w:hint="cs"/>
          <w:sz w:val="24"/>
          <w:rtl/>
        </w:rPr>
        <w:t xml:space="preserve">לכן, </w:t>
      </w:r>
      <w:proofErr w:type="spellStart"/>
      <w:r w:rsidRPr="005251D0">
        <w:rPr>
          <w:rFonts w:hint="cs"/>
          <w:sz w:val="24"/>
          <w:rtl/>
        </w:rPr>
        <w:t>נתפרשה</w:t>
      </w:r>
      <w:proofErr w:type="spellEnd"/>
      <w:r w:rsidRPr="005251D0">
        <w:rPr>
          <w:rFonts w:hint="cs"/>
          <w:sz w:val="24"/>
          <w:rtl/>
        </w:rPr>
        <w:t xml:space="preserve"> אמירת ה' להושע לקחת לו "אשת זנונים" כתגובה חריפה מאת ה' לרעיון של הושע, שמגלגל את הנבואה הקדומה על דורו, וכאילו מעודד 'גירושין'.</w:t>
      </w:r>
    </w:p>
    <w:p w:rsidR="005251D0" w:rsidRPr="005251D0" w:rsidRDefault="005251D0" w:rsidP="005251D0">
      <w:pPr>
        <w:spacing w:line="360" w:lineRule="auto"/>
        <w:rPr>
          <w:sz w:val="24"/>
          <w:rtl/>
        </w:rPr>
      </w:pPr>
      <w:r w:rsidRPr="005251D0">
        <w:rPr>
          <w:rFonts w:hint="cs"/>
          <w:sz w:val="24"/>
          <w:rtl/>
        </w:rPr>
        <w:t xml:space="preserve">סוגיית הגמרא הבינה אפוא באינטואיציה עמוקה המחברת פשט ודרש, </w:t>
      </w:r>
      <w:r w:rsidRPr="005251D0">
        <w:rPr>
          <w:rFonts w:hint="cs"/>
          <w:sz w:val="24"/>
          <w:u w:val="single"/>
          <w:rtl/>
        </w:rPr>
        <w:t>שפרק ב' קדם לפרק א'</w:t>
      </w:r>
      <w:r w:rsidRPr="005251D0">
        <w:rPr>
          <w:rFonts w:hint="cs"/>
          <w:sz w:val="24"/>
          <w:rtl/>
        </w:rPr>
        <w:t xml:space="preserve"> </w:t>
      </w:r>
      <w:r w:rsidRPr="005251D0">
        <w:rPr>
          <w:sz w:val="24"/>
          <w:rtl/>
        </w:rPr>
        <w:t>–</w:t>
      </w:r>
      <w:r w:rsidRPr="005251D0">
        <w:rPr>
          <w:rFonts w:hint="cs"/>
          <w:sz w:val="24"/>
          <w:rtl/>
        </w:rPr>
        <w:t xml:space="preserve"> ודבר זה רמוז בפתיחה הכפולה </w:t>
      </w:r>
      <w:r w:rsidRPr="005251D0">
        <w:rPr>
          <w:sz w:val="24"/>
          <w:rtl/>
        </w:rPr>
        <w:t>–</w:t>
      </w:r>
    </w:p>
    <w:p w:rsidR="005251D0" w:rsidRPr="005251D0" w:rsidRDefault="005F6893" w:rsidP="005251D0">
      <w:pPr>
        <w:spacing w:line="360" w:lineRule="auto"/>
        <w:jc w:val="center"/>
        <w:rPr>
          <w:rtl/>
        </w:rPr>
      </w:pPr>
      <w:r>
        <w:rPr>
          <w:rFonts w:hint="cs"/>
          <w:rtl/>
        </w:rPr>
        <w:t>"</w:t>
      </w:r>
      <w:proofErr w:type="spellStart"/>
      <w:r w:rsidRPr="005F6893">
        <w:rPr>
          <w:rtl/>
        </w:rPr>
        <w:t>תְּחִלַּת</w:t>
      </w:r>
      <w:proofErr w:type="spellEnd"/>
      <w:r w:rsidRPr="005F6893">
        <w:rPr>
          <w:rtl/>
        </w:rPr>
        <w:t xml:space="preserve"> דִּבֶּר </w:t>
      </w:r>
      <w:r w:rsidR="00C43F23">
        <w:rPr>
          <w:rtl/>
        </w:rPr>
        <w:t>ה'</w:t>
      </w:r>
      <w:r w:rsidRPr="005F6893">
        <w:rPr>
          <w:rtl/>
        </w:rPr>
        <w:t xml:space="preserve"> בְּהוֹשֵׁעַ </w:t>
      </w:r>
      <w:r w:rsidR="005251D0" w:rsidRPr="005251D0">
        <w:rPr>
          <w:rtl/>
        </w:rPr>
        <w:t>–</w:t>
      </w:r>
    </w:p>
    <w:p w:rsidR="005251D0" w:rsidRDefault="005F6893" w:rsidP="005251D0">
      <w:pPr>
        <w:spacing w:line="360" w:lineRule="auto"/>
        <w:jc w:val="center"/>
        <w:rPr>
          <w:rtl/>
        </w:rPr>
      </w:pPr>
      <w:r w:rsidRPr="005F6893">
        <w:rPr>
          <w:rtl/>
        </w:rPr>
        <w:t xml:space="preserve">וַיֹּאמֶר </w:t>
      </w:r>
      <w:r w:rsidR="00C43F23">
        <w:rPr>
          <w:rtl/>
        </w:rPr>
        <w:t>ה'</w:t>
      </w:r>
      <w:r w:rsidRPr="005F6893">
        <w:rPr>
          <w:rtl/>
        </w:rPr>
        <w:t xml:space="preserve"> אֶל הוֹשֵׁעַ</w:t>
      </w:r>
      <w:r>
        <w:rPr>
          <w:rFonts w:hint="cs"/>
          <w:rtl/>
        </w:rPr>
        <w:t xml:space="preserve"> </w:t>
      </w:r>
      <w:r w:rsidR="005251D0" w:rsidRPr="005251D0">
        <w:rPr>
          <w:rFonts w:hint="cs"/>
          <w:rtl/>
        </w:rPr>
        <w:t>...</w:t>
      </w:r>
      <w:r>
        <w:rPr>
          <w:rFonts w:hint="cs"/>
          <w:rtl/>
        </w:rPr>
        <w:t>"</w:t>
      </w:r>
    </w:p>
    <w:p w:rsidR="005F6893" w:rsidRPr="005F6893" w:rsidRDefault="005F6893" w:rsidP="005251D0">
      <w:pPr>
        <w:spacing w:line="360" w:lineRule="auto"/>
        <w:jc w:val="center"/>
        <w:rPr>
          <w:szCs w:val="20"/>
          <w:rtl/>
        </w:rPr>
      </w:pPr>
      <w:r w:rsidRPr="005F6893">
        <w:rPr>
          <w:rFonts w:hint="cs"/>
          <w:szCs w:val="20"/>
          <w:rtl/>
        </w:rPr>
        <w:t>(הושע א', ב)</w:t>
      </w:r>
    </w:p>
    <w:p w:rsidR="005251D0" w:rsidRPr="005251D0" w:rsidRDefault="005251D0" w:rsidP="005251D0">
      <w:pPr>
        <w:spacing w:line="360" w:lineRule="auto"/>
        <w:rPr>
          <w:sz w:val="24"/>
          <w:rtl/>
        </w:rPr>
      </w:pPr>
      <w:r w:rsidRPr="005251D0">
        <w:rPr>
          <w:rFonts w:hint="cs"/>
          <w:sz w:val="24"/>
          <w:rtl/>
        </w:rPr>
        <w:t xml:space="preserve">לפי הגמרא, הושע הנביא הוא האחראי לגלגול הנבואה הקדומה על דורו, במקום לגלגל עליהם רחמים. </w:t>
      </w:r>
    </w:p>
    <w:p w:rsidR="005251D0" w:rsidRPr="005251D0" w:rsidRDefault="005251D0" w:rsidP="005251D0">
      <w:pPr>
        <w:spacing w:line="360" w:lineRule="auto"/>
        <w:rPr>
          <w:sz w:val="24"/>
          <w:rtl/>
        </w:rPr>
      </w:pPr>
      <w:r w:rsidRPr="005251D0">
        <w:rPr>
          <w:rFonts w:hint="cs"/>
          <w:sz w:val="24"/>
          <w:rtl/>
        </w:rPr>
        <w:t>אחריות זו של הנביא נתונה לביקורת חריפה של חז"ל,</w:t>
      </w:r>
      <w:r w:rsidRPr="00CB3309">
        <w:rPr>
          <w:rStyle w:val="a5"/>
          <w:rtl/>
        </w:rPr>
        <w:footnoteReference w:id="10"/>
      </w:r>
      <w:r w:rsidRPr="005251D0">
        <w:rPr>
          <w:rFonts w:hint="cs"/>
          <w:sz w:val="24"/>
          <w:rtl/>
        </w:rPr>
        <w:t xml:space="preserve"> במיוחד מפני שהנצרות הסתמכה על ביטויי נבואה אלה כדי לטעון, שהעולם כולו של ריבון העולמים, והוא 'העביר' (=הֶחֱליף) את האומה החוטאת, ו'בחר' בכנסיה הנוצרית 'במקומה' </w:t>
      </w:r>
      <w:r w:rsidRPr="005251D0">
        <w:rPr>
          <w:sz w:val="24"/>
          <w:rtl/>
        </w:rPr>
        <w:t>–</w:t>
      </w:r>
      <w:r w:rsidRPr="005251D0">
        <w:rPr>
          <w:rFonts w:hint="cs"/>
          <w:sz w:val="24"/>
          <w:rtl/>
        </w:rPr>
        <w:t xml:space="preserve"> תיאולוגיה זו, שהגמרא הכירה היטב מתוך הלחץ והגזירות,</w:t>
      </w:r>
      <w:r w:rsidRPr="00CB3309">
        <w:rPr>
          <w:rStyle w:val="a5"/>
          <w:rtl/>
        </w:rPr>
        <w:footnoteReference w:id="11"/>
      </w:r>
      <w:r w:rsidRPr="005251D0">
        <w:rPr>
          <w:rFonts w:hint="cs"/>
          <w:sz w:val="24"/>
          <w:rtl/>
        </w:rPr>
        <w:t xml:space="preserve"> נשענה על פסוקים רבים בדברי הנביאים, ולפיכך הייתה לנביאים אחריות </w:t>
      </w:r>
      <w:r w:rsidRPr="005251D0">
        <w:rPr>
          <w:rFonts w:hint="cs"/>
          <w:sz w:val="24"/>
          <w:u w:val="single"/>
          <w:rtl/>
        </w:rPr>
        <w:t>עקיפה</w:t>
      </w:r>
      <w:r w:rsidRPr="005251D0">
        <w:rPr>
          <w:rFonts w:hint="cs"/>
          <w:sz w:val="24"/>
          <w:rtl/>
        </w:rPr>
        <w:t xml:space="preserve"> לרדיפות נגד היהודים בימי הגמרא. חכמי הגמרא מצאו בפסוקים רמזים לכך שכבר בימי הנבואה ה' העניש את הנביאים על שלא התייצבו במידה מספקת, להגנתה של 'כנסת ישראל', בני אברהם יצחק ויעקב.</w:t>
      </w:r>
    </w:p>
    <w:p w:rsidR="00CB3309" w:rsidRDefault="00CB3309" w:rsidP="005251D0">
      <w:pPr>
        <w:spacing w:line="360" w:lineRule="auto"/>
        <w:rPr>
          <w:sz w:val="28"/>
          <w:szCs w:val="28"/>
          <w:rtl/>
        </w:rPr>
      </w:pPr>
    </w:p>
    <w:p w:rsidR="005251D0" w:rsidRPr="002B597D" w:rsidRDefault="005251D0" w:rsidP="005251D0">
      <w:pPr>
        <w:spacing w:line="360" w:lineRule="auto"/>
        <w:rPr>
          <w:rFonts w:asciiTheme="minorBidi" w:hAnsiTheme="minorBidi" w:cstheme="minorBidi"/>
          <w:b/>
          <w:bCs/>
          <w:sz w:val="27"/>
          <w:szCs w:val="27"/>
          <w:rtl/>
        </w:rPr>
      </w:pPr>
      <w:r w:rsidRPr="002B597D">
        <w:rPr>
          <w:rFonts w:asciiTheme="minorBidi" w:hAnsiTheme="minorBidi" w:cstheme="minorBidi"/>
          <w:b/>
          <w:bCs/>
          <w:sz w:val="27"/>
          <w:szCs w:val="27"/>
          <w:rtl/>
        </w:rPr>
        <w:t xml:space="preserve">הנבואה הקדומה – </w:t>
      </w:r>
      <w:r w:rsidR="00B809EE" w:rsidRPr="002B597D">
        <w:rPr>
          <w:rFonts w:asciiTheme="minorBidi" w:hAnsiTheme="minorBidi" w:cstheme="minorBidi"/>
          <w:b/>
          <w:bCs/>
          <w:sz w:val="27"/>
          <w:szCs w:val="27"/>
          <w:rtl/>
        </w:rPr>
        <w:t>הרחקה זמנית למדבר</w:t>
      </w:r>
      <w:r w:rsidRPr="002B597D">
        <w:rPr>
          <w:rFonts w:asciiTheme="minorBidi" w:hAnsiTheme="minorBidi" w:cstheme="minorBidi"/>
          <w:b/>
          <w:bCs/>
          <w:sz w:val="27"/>
          <w:szCs w:val="27"/>
          <w:rtl/>
        </w:rPr>
        <w:t>!</w:t>
      </w:r>
    </w:p>
    <w:p w:rsidR="005251D0" w:rsidRDefault="005251D0" w:rsidP="005251D0">
      <w:pPr>
        <w:spacing w:line="360" w:lineRule="auto"/>
        <w:rPr>
          <w:sz w:val="24"/>
          <w:rtl/>
        </w:rPr>
      </w:pPr>
      <w:r w:rsidRPr="005251D0">
        <w:rPr>
          <w:rFonts w:hint="cs"/>
          <w:sz w:val="24"/>
          <w:rtl/>
        </w:rPr>
        <w:t>אולם, קריאה מדוקדקת בפרק ב' תפריך ותבטל בקלות את הפרשנות השטחית (והנוצרית</w:t>
      </w:r>
      <w:r w:rsidR="00AB4458">
        <w:rPr>
          <w:rFonts w:hint="cs"/>
          <w:sz w:val="24"/>
          <w:rtl/>
        </w:rPr>
        <w:t xml:space="preserve"> </w:t>
      </w:r>
      <w:r w:rsidRPr="005251D0">
        <w:rPr>
          <w:rFonts w:hint="cs"/>
          <w:sz w:val="24"/>
          <w:rtl/>
        </w:rPr>
        <w:t xml:space="preserve">!), כאילו חשב ה' לגרש את האומה הישראלית מעל פניו, כפי שמגרשים 'אשת זנונים'. אדרבה, הנבואה הקשה הזאת באה דווקא כדי למנוע מחשבה כזאת, ודווקא מנקודת מבט של </w:t>
      </w:r>
      <w:r w:rsidRPr="005251D0">
        <w:rPr>
          <w:rFonts w:hint="cs"/>
          <w:sz w:val="24"/>
          <w:rtl/>
        </w:rPr>
        <w:t xml:space="preserve">דימוי היחס בין ה' לבין ישראל, ליחסים שבין איש לאשתו </w:t>
      </w:r>
      <w:r w:rsidRPr="005251D0">
        <w:rPr>
          <w:sz w:val="24"/>
          <w:rtl/>
        </w:rPr>
        <w:t>–</w:t>
      </w:r>
      <w:r w:rsidRPr="005251D0">
        <w:rPr>
          <w:rFonts w:hint="cs"/>
          <w:sz w:val="24"/>
          <w:rtl/>
        </w:rPr>
        <w:t xml:space="preserve">  </w:t>
      </w:r>
    </w:p>
    <w:p w:rsidR="005251D0" w:rsidRPr="005251D0" w:rsidRDefault="009358E9" w:rsidP="009358E9">
      <w:pPr>
        <w:spacing w:line="360" w:lineRule="auto"/>
        <w:jc w:val="center"/>
        <w:rPr>
          <w:rtl/>
        </w:rPr>
      </w:pPr>
      <w:r w:rsidRPr="00367C47">
        <w:rPr>
          <w:sz w:val="24"/>
          <w:rtl/>
        </w:rPr>
        <w:t xml:space="preserve"> </w:t>
      </w:r>
      <w:r w:rsidR="002B597D">
        <w:rPr>
          <w:rFonts w:hint="cs"/>
          <w:sz w:val="24"/>
          <w:rtl/>
        </w:rPr>
        <w:t>"</w:t>
      </w:r>
      <w:r w:rsidR="00AB4458" w:rsidRPr="00AB4458">
        <w:rPr>
          <w:sz w:val="24"/>
          <w:rtl/>
        </w:rPr>
        <w:t>רִיבוּ בְאִמְּכֶם רִיבוּ</w:t>
      </w:r>
      <w:r w:rsidR="005251D0" w:rsidRPr="005251D0">
        <w:rPr>
          <w:rFonts w:hint="cs"/>
          <w:rtl/>
        </w:rPr>
        <w:t>...</w:t>
      </w:r>
    </w:p>
    <w:p w:rsidR="005251D0" w:rsidRPr="005251D0" w:rsidRDefault="00AB4458" w:rsidP="005251D0">
      <w:pPr>
        <w:spacing w:line="360" w:lineRule="auto"/>
        <w:jc w:val="center"/>
        <w:rPr>
          <w:rtl/>
        </w:rPr>
      </w:pPr>
      <w:proofErr w:type="spellStart"/>
      <w:r w:rsidRPr="00AB4458">
        <w:rPr>
          <w:sz w:val="24"/>
          <w:rtl/>
        </w:rPr>
        <w:t>וְתָסֵר</w:t>
      </w:r>
      <w:proofErr w:type="spellEnd"/>
      <w:r w:rsidRPr="00AB4458">
        <w:rPr>
          <w:sz w:val="24"/>
          <w:rtl/>
        </w:rPr>
        <w:t xml:space="preserve"> זְנוּנֶיהָ מִפָּנֶיה</w:t>
      </w:r>
      <w:r w:rsidR="005251D0" w:rsidRPr="005251D0">
        <w:rPr>
          <w:rFonts w:hint="cs"/>
          <w:rtl/>
        </w:rPr>
        <w:t>...</w:t>
      </w:r>
    </w:p>
    <w:p w:rsidR="005251D0" w:rsidRPr="005251D0" w:rsidRDefault="00AB4458" w:rsidP="005251D0">
      <w:pPr>
        <w:spacing w:line="360" w:lineRule="auto"/>
        <w:jc w:val="center"/>
        <w:rPr>
          <w:rtl/>
        </w:rPr>
      </w:pPr>
      <w:r w:rsidRPr="00AB4458">
        <w:rPr>
          <w:sz w:val="24"/>
          <w:rtl/>
        </w:rPr>
        <w:t xml:space="preserve">פֶּן </w:t>
      </w:r>
      <w:proofErr w:type="spellStart"/>
      <w:r w:rsidRPr="00AB4458">
        <w:rPr>
          <w:sz w:val="24"/>
          <w:rtl/>
        </w:rPr>
        <w:t>אַפְשִׁיטֶנָּה</w:t>
      </w:r>
      <w:proofErr w:type="spellEnd"/>
      <w:r w:rsidRPr="00AB4458">
        <w:rPr>
          <w:sz w:val="24"/>
          <w:rtl/>
        </w:rPr>
        <w:t xml:space="preserve"> עֲרֻמָּה</w:t>
      </w:r>
      <w:r w:rsidR="005251D0" w:rsidRPr="005251D0">
        <w:rPr>
          <w:rFonts w:hint="cs"/>
          <w:rtl/>
        </w:rPr>
        <w:t>...</w:t>
      </w:r>
    </w:p>
    <w:p w:rsidR="005251D0" w:rsidRPr="005251D0" w:rsidRDefault="00AB4458" w:rsidP="005251D0">
      <w:pPr>
        <w:spacing w:line="360" w:lineRule="auto"/>
        <w:jc w:val="center"/>
        <w:rPr>
          <w:rtl/>
        </w:rPr>
      </w:pPr>
      <w:r w:rsidRPr="00AB4458">
        <w:rPr>
          <w:sz w:val="24"/>
          <w:rtl/>
        </w:rPr>
        <w:t>וְשַׂמְתִּיהָ כַמִּדְבָּר</w:t>
      </w:r>
      <w:r w:rsidR="005251D0" w:rsidRPr="005251D0">
        <w:rPr>
          <w:rFonts w:hint="cs"/>
          <w:rtl/>
        </w:rPr>
        <w:t>...</w:t>
      </w:r>
    </w:p>
    <w:p w:rsidR="005251D0" w:rsidRPr="005251D0" w:rsidRDefault="00367C47" w:rsidP="005251D0">
      <w:pPr>
        <w:spacing w:line="360" w:lineRule="auto"/>
        <w:jc w:val="center"/>
        <w:rPr>
          <w:rtl/>
        </w:rPr>
      </w:pPr>
      <w:r w:rsidRPr="00AB4458">
        <w:rPr>
          <w:sz w:val="24"/>
          <w:rtl/>
        </w:rPr>
        <w:t>וְרִדְּפָה אֶת מְאַהֲבֶיהָ וְלֹא תַשִּׂיג אֹתָם</w:t>
      </w:r>
      <w:r w:rsidR="005251D0" w:rsidRPr="005251D0">
        <w:rPr>
          <w:rFonts w:hint="cs"/>
          <w:rtl/>
        </w:rPr>
        <w:t>...</w:t>
      </w:r>
    </w:p>
    <w:p w:rsidR="00367C47" w:rsidRDefault="00367C47" w:rsidP="005251D0">
      <w:pPr>
        <w:spacing w:line="360" w:lineRule="auto"/>
        <w:jc w:val="center"/>
        <w:rPr>
          <w:rtl/>
        </w:rPr>
      </w:pPr>
      <w:r w:rsidRPr="00AB4458">
        <w:rPr>
          <w:sz w:val="24"/>
          <w:rtl/>
        </w:rPr>
        <w:t>וְאָמְרָה</w:t>
      </w:r>
      <w:r>
        <w:rPr>
          <w:rFonts w:hint="cs"/>
          <w:sz w:val="24"/>
          <w:rtl/>
        </w:rPr>
        <w:t>:</w:t>
      </w:r>
      <w:r w:rsidRPr="00AB4458">
        <w:rPr>
          <w:sz w:val="24"/>
          <w:rtl/>
        </w:rPr>
        <w:t xml:space="preserve"> </w:t>
      </w:r>
      <w:proofErr w:type="spellStart"/>
      <w:r w:rsidRPr="00367C47">
        <w:rPr>
          <w:sz w:val="24"/>
          <w:u w:val="single"/>
          <w:rtl/>
        </w:rPr>
        <w:t>אֵלְכָה</w:t>
      </w:r>
      <w:proofErr w:type="spellEnd"/>
      <w:r w:rsidRPr="00367C47">
        <w:rPr>
          <w:sz w:val="24"/>
          <w:u w:val="single"/>
          <w:rtl/>
        </w:rPr>
        <w:t xml:space="preserve"> </w:t>
      </w:r>
      <w:proofErr w:type="spellStart"/>
      <w:r w:rsidRPr="00367C47">
        <w:rPr>
          <w:sz w:val="24"/>
          <w:u w:val="single"/>
          <w:rtl/>
        </w:rPr>
        <w:t>וְאָשׁוּבָה</w:t>
      </w:r>
      <w:proofErr w:type="spellEnd"/>
      <w:r w:rsidRPr="00367C47">
        <w:rPr>
          <w:sz w:val="24"/>
          <w:u w:val="single"/>
          <w:rtl/>
        </w:rPr>
        <w:t xml:space="preserve"> אֶל אִישִׁי הָרִאשׁוֹן</w:t>
      </w:r>
      <w:r>
        <w:rPr>
          <w:rFonts w:hint="cs"/>
          <w:sz w:val="24"/>
          <w:rtl/>
        </w:rPr>
        <w:t>,</w:t>
      </w:r>
      <w:r w:rsidRPr="00AB4458">
        <w:rPr>
          <w:sz w:val="24"/>
          <w:rtl/>
        </w:rPr>
        <w:t xml:space="preserve"> </w:t>
      </w:r>
    </w:p>
    <w:p w:rsidR="005251D0" w:rsidRPr="005251D0" w:rsidRDefault="00367C47" w:rsidP="005251D0">
      <w:pPr>
        <w:spacing w:line="360" w:lineRule="auto"/>
        <w:jc w:val="center"/>
        <w:rPr>
          <w:rtl/>
        </w:rPr>
      </w:pPr>
      <w:r w:rsidRPr="00AB4458">
        <w:rPr>
          <w:sz w:val="24"/>
          <w:rtl/>
        </w:rPr>
        <w:t>כִּי טוֹב לִי אָז</w:t>
      </w:r>
      <w:r>
        <w:rPr>
          <w:rFonts w:hint="cs"/>
          <w:sz w:val="24"/>
          <w:rtl/>
        </w:rPr>
        <w:t>,</w:t>
      </w:r>
      <w:r w:rsidRPr="00AB4458">
        <w:rPr>
          <w:sz w:val="24"/>
          <w:rtl/>
        </w:rPr>
        <w:t xml:space="preserve"> מֵעָתָּה</w:t>
      </w:r>
      <w:r w:rsidR="005251D0" w:rsidRPr="005251D0">
        <w:rPr>
          <w:rFonts w:hint="cs"/>
          <w:rtl/>
        </w:rPr>
        <w:t>...</w:t>
      </w:r>
    </w:p>
    <w:p w:rsidR="00367C47" w:rsidRDefault="00367C47" w:rsidP="005251D0">
      <w:pPr>
        <w:spacing w:line="360" w:lineRule="auto"/>
        <w:jc w:val="center"/>
        <w:rPr>
          <w:rtl/>
        </w:rPr>
      </w:pPr>
      <w:r w:rsidRPr="00367C47">
        <w:rPr>
          <w:sz w:val="24"/>
          <w:rtl/>
        </w:rPr>
        <w:t>לָכֵן</w:t>
      </w:r>
      <w:r>
        <w:rPr>
          <w:rFonts w:hint="cs"/>
          <w:sz w:val="24"/>
          <w:rtl/>
        </w:rPr>
        <w:t>,</w:t>
      </w:r>
      <w:r w:rsidRPr="00367C47">
        <w:rPr>
          <w:sz w:val="24"/>
          <w:rtl/>
        </w:rPr>
        <w:t xml:space="preserve"> הִנֵּה אָנֹכִי מְפַתֶּיהָ</w:t>
      </w:r>
      <w:r w:rsidR="009358E9">
        <w:rPr>
          <w:rFonts w:hint="cs"/>
          <w:sz w:val="24"/>
          <w:rtl/>
        </w:rPr>
        <w:t xml:space="preserve">, </w:t>
      </w:r>
      <w:proofErr w:type="spellStart"/>
      <w:r w:rsidR="009358E9" w:rsidRPr="00367C47">
        <w:rPr>
          <w:sz w:val="24"/>
          <w:rtl/>
        </w:rPr>
        <w:t>וְהֹלַכְתִּיה</w:t>
      </w:r>
      <w:proofErr w:type="spellEnd"/>
      <w:r w:rsidR="009358E9" w:rsidRPr="00367C47">
        <w:rPr>
          <w:sz w:val="24"/>
          <w:rtl/>
        </w:rPr>
        <w:t>ָ הַמִּדְבָּר</w:t>
      </w:r>
      <w:r w:rsidR="009358E9">
        <w:rPr>
          <w:rFonts w:hint="cs"/>
          <w:sz w:val="24"/>
          <w:rtl/>
        </w:rPr>
        <w:t>,</w:t>
      </w:r>
      <w:r w:rsidRPr="00367C47">
        <w:rPr>
          <w:sz w:val="24"/>
          <w:rtl/>
        </w:rPr>
        <w:t xml:space="preserve"> </w:t>
      </w:r>
    </w:p>
    <w:p w:rsidR="009358E9" w:rsidRDefault="009358E9" w:rsidP="005251D0">
      <w:pPr>
        <w:spacing w:line="360" w:lineRule="auto"/>
        <w:jc w:val="center"/>
        <w:rPr>
          <w:rtl/>
        </w:rPr>
      </w:pPr>
      <w:r w:rsidRPr="00367C47">
        <w:rPr>
          <w:sz w:val="24"/>
          <w:rtl/>
        </w:rPr>
        <w:t>וְדִבַּרְתִּי עַל לִבָּהּ</w:t>
      </w:r>
      <w:r w:rsidRPr="005251D0">
        <w:rPr>
          <w:rFonts w:hint="cs"/>
          <w:rtl/>
        </w:rPr>
        <w:t xml:space="preserve"> </w:t>
      </w:r>
      <w:r>
        <w:rPr>
          <w:rtl/>
        </w:rPr>
        <w:t>–</w:t>
      </w:r>
      <w:r>
        <w:rPr>
          <w:rFonts w:hint="cs"/>
          <w:rtl/>
        </w:rPr>
        <w:t xml:space="preserve"> </w:t>
      </w:r>
    </w:p>
    <w:p w:rsidR="009358E9" w:rsidRDefault="009358E9" w:rsidP="005251D0">
      <w:pPr>
        <w:spacing w:line="360" w:lineRule="auto"/>
        <w:jc w:val="center"/>
        <w:rPr>
          <w:rtl/>
        </w:rPr>
      </w:pPr>
      <w:r w:rsidRPr="00367C47">
        <w:rPr>
          <w:sz w:val="24"/>
          <w:rtl/>
        </w:rPr>
        <w:t>וְנָתַתִּי לָהּ אֶת כְּרָמֶיהָ מִשָּׁם</w:t>
      </w:r>
      <w:r>
        <w:rPr>
          <w:rFonts w:hint="cs"/>
          <w:sz w:val="24"/>
          <w:rtl/>
        </w:rPr>
        <w:t>,</w:t>
      </w:r>
      <w:r w:rsidRPr="00367C47">
        <w:rPr>
          <w:sz w:val="24"/>
          <w:rtl/>
        </w:rPr>
        <w:t xml:space="preserve"> </w:t>
      </w:r>
    </w:p>
    <w:p w:rsidR="009358E9" w:rsidRDefault="009358E9" w:rsidP="005251D0">
      <w:pPr>
        <w:spacing w:line="360" w:lineRule="auto"/>
        <w:jc w:val="center"/>
        <w:rPr>
          <w:rtl/>
        </w:rPr>
      </w:pPr>
      <w:r w:rsidRPr="00367C47">
        <w:rPr>
          <w:sz w:val="24"/>
          <w:rtl/>
        </w:rPr>
        <w:t>וְאֶת עֵמֶק עָכוֹר</w:t>
      </w:r>
      <w:r>
        <w:rPr>
          <w:rFonts w:hint="cs"/>
          <w:sz w:val="24"/>
          <w:rtl/>
        </w:rPr>
        <w:t xml:space="preserve"> (=עכן)</w:t>
      </w:r>
      <w:r w:rsidRPr="00367C47">
        <w:rPr>
          <w:sz w:val="24"/>
          <w:rtl/>
        </w:rPr>
        <w:t xml:space="preserve"> לְפֶתַח תִּקְוָה</w:t>
      </w:r>
      <w:r>
        <w:rPr>
          <w:rFonts w:hint="cs"/>
          <w:sz w:val="24"/>
          <w:rtl/>
        </w:rPr>
        <w:t>,</w:t>
      </w:r>
      <w:r w:rsidRPr="00367C47">
        <w:rPr>
          <w:sz w:val="24"/>
          <w:rtl/>
        </w:rPr>
        <w:t xml:space="preserve"> </w:t>
      </w:r>
    </w:p>
    <w:p w:rsidR="005251D0" w:rsidRPr="005251D0" w:rsidRDefault="009358E9" w:rsidP="005251D0">
      <w:pPr>
        <w:spacing w:line="360" w:lineRule="auto"/>
        <w:jc w:val="center"/>
        <w:rPr>
          <w:rtl/>
        </w:rPr>
      </w:pPr>
      <w:r w:rsidRPr="00367C47">
        <w:rPr>
          <w:sz w:val="24"/>
          <w:rtl/>
        </w:rPr>
        <w:t>וְעָנְתָה שָּׁמָּה כִּימֵי נְעוּרֶיהָ</w:t>
      </w:r>
      <w:r w:rsidR="005251D0" w:rsidRPr="005251D0">
        <w:rPr>
          <w:rFonts w:hint="cs"/>
          <w:rtl/>
        </w:rPr>
        <w:t>,</w:t>
      </w:r>
    </w:p>
    <w:p w:rsidR="005251D0" w:rsidRPr="005251D0" w:rsidRDefault="009358E9" w:rsidP="005251D0">
      <w:pPr>
        <w:spacing w:line="360" w:lineRule="auto"/>
        <w:jc w:val="center"/>
        <w:rPr>
          <w:rtl/>
        </w:rPr>
      </w:pPr>
      <w:r w:rsidRPr="00367C47">
        <w:rPr>
          <w:sz w:val="24"/>
          <w:rtl/>
        </w:rPr>
        <w:t>וּכְיוֹם עֲלֹתָהּ מֵאֶרֶץ מִצְרָיִם</w:t>
      </w:r>
      <w:r w:rsidR="002B597D">
        <w:rPr>
          <w:rFonts w:hint="cs"/>
          <w:rtl/>
        </w:rPr>
        <w:t>"</w:t>
      </w:r>
      <w:r w:rsidR="005251D0" w:rsidRPr="005251D0">
        <w:rPr>
          <w:rFonts w:hint="cs"/>
          <w:rtl/>
        </w:rPr>
        <w:t>;</w:t>
      </w:r>
    </w:p>
    <w:p w:rsidR="005251D0" w:rsidRPr="009358E9" w:rsidRDefault="005251D0" w:rsidP="005251D0">
      <w:pPr>
        <w:spacing w:line="360" w:lineRule="auto"/>
        <w:jc w:val="center"/>
        <w:rPr>
          <w:szCs w:val="20"/>
          <w:rtl/>
        </w:rPr>
      </w:pPr>
      <w:r w:rsidRPr="009358E9">
        <w:rPr>
          <w:rFonts w:hint="cs"/>
          <w:szCs w:val="20"/>
          <w:rtl/>
        </w:rPr>
        <w:t>(</w:t>
      </w:r>
      <w:r w:rsidR="009358E9" w:rsidRPr="009358E9">
        <w:rPr>
          <w:rFonts w:hint="cs"/>
          <w:szCs w:val="20"/>
          <w:rtl/>
        </w:rPr>
        <w:t xml:space="preserve">שם </w:t>
      </w:r>
      <w:r w:rsidRPr="009358E9">
        <w:rPr>
          <w:rFonts w:hint="cs"/>
          <w:szCs w:val="20"/>
          <w:rtl/>
        </w:rPr>
        <w:t>ב', ד</w:t>
      </w:r>
      <w:r w:rsidR="009358E9" w:rsidRPr="009358E9">
        <w:rPr>
          <w:rFonts w:hint="cs"/>
          <w:szCs w:val="20"/>
          <w:rtl/>
        </w:rPr>
        <w:t xml:space="preserve"> </w:t>
      </w:r>
      <w:r w:rsidR="009358E9" w:rsidRPr="009358E9">
        <w:rPr>
          <w:szCs w:val="20"/>
          <w:rtl/>
        </w:rPr>
        <w:t>–</w:t>
      </w:r>
      <w:r w:rsidR="009358E9" w:rsidRPr="009358E9">
        <w:rPr>
          <w:rFonts w:hint="cs"/>
          <w:szCs w:val="20"/>
          <w:rtl/>
        </w:rPr>
        <w:t xml:space="preserve"> </w:t>
      </w:r>
      <w:proofErr w:type="spellStart"/>
      <w:r w:rsidRPr="009358E9">
        <w:rPr>
          <w:rFonts w:hint="cs"/>
          <w:szCs w:val="20"/>
          <w:rtl/>
        </w:rPr>
        <w:t>יז</w:t>
      </w:r>
      <w:proofErr w:type="spellEnd"/>
      <w:r w:rsidRPr="009358E9">
        <w:rPr>
          <w:rFonts w:hint="cs"/>
          <w:szCs w:val="20"/>
          <w:rtl/>
        </w:rPr>
        <w:t>)</w:t>
      </w:r>
    </w:p>
    <w:p w:rsidR="005251D0" w:rsidRPr="005251D0" w:rsidRDefault="005251D0" w:rsidP="005251D0">
      <w:pPr>
        <w:spacing w:line="360" w:lineRule="auto"/>
        <w:rPr>
          <w:sz w:val="24"/>
          <w:rtl/>
        </w:rPr>
      </w:pPr>
      <w:r w:rsidRPr="005251D0">
        <w:rPr>
          <w:rFonts w:hint="cs"/>
          <w:sz w:val="24"/>
          <w:rtl/>
        </w:rPr>
        <w:t xml:space="preserve">עיקרה של הנבואה הקדומה הזאת, הוא דווקא הפתח לתשובה ולתיקון, דרך השיבה אל המדבר, שם נטהר עם ישראל מאלילי מצרים, ושם יחזור ויטהר מזנות הבעל.  </w:t>
      </w:r>
    </w:p>
    <w:p w:rsidR="005251D0" w:rsidRPr="005251D0" w:rsidRDefault="005251D0" w:rsidP="005251D0">
      <w:pPr>
        <w:spacing w:line="360" w:lineRule="auto"/>
        <w:rPr>
          <w:sz w:val="24"/>
          <w:rtl/>
        </w:rPr>
      </w:pPr>
      <w:r w:rsidRPr="005251D0">
        <w:rPr>
          <w:rFonts w:hint="cs"/>
          <w:sz w:val="24"/>
          <w:rtl/>
        </w:rPr>
        <w:t xml:space="preserve">אולם כאן עולה שאלה חמורה </w:t>
      </w:r>
      <w:r w:rsidRPr="005251D0">
        <w:rPr>
          <w:sz w:val="24"/>
          <w:rtl/>
        </w:rPr>
        <w:t>–</w:t>
      </w:r>
      <w:r w:rsidRPr="005251D0">
        <w:rPr>
          <w:rFonts w:hint="cs"/>
          <w:sz w:val="24"/>
          <w:rtl/>
        </w:rPr>
        <w:t xml:space="preserve"> הלוא התורה אוסרת בפירוש על </w:t>
      </w:r>
      <w:proofErr w:type="spellStart"/>
      <w:r w:rsidRPr="005251D0">
        <w:rPr>
          <w:rFonts w:hint="cs"/>
          <w:sz w:val="24"/>
          <w:rtl/>
        </w:rPr>
        <w:t>אשה</w:t>
      </w:r>
      <w:proofErr w:type="spellEnd"/>
      <w:r w:rsidRPr="005251D0">
        <w:rPr>
          <w:rFonts w:hint="cs"/>
          <w:sz w:val="24"/>
          <w:rtl/>
        </w:rPr>
        <w:t xml:space="preserve"> בוגדת לשוב אל אישה הראשון </w:t>
      </w:r>
      <w:r w:rsidRPr="005251D0">
        <w:rPr>
          <w:sz w:val="24"/>
          <w:rtl/>
        </w:rPr>
        <w:t>–</w:t>
      </w:r>
      <w:r w:rsidRPr="005251D0">
        <w:rPr>
          <w:rFonts w:hint="cs"/>
          <w:sz w:val="24"/>
          <w:rtl/>
        </w:rPr>
        <w:t xml:space="preserve"> </w:t>
      </w:r>
    </w:p>
    <w:p w:rsidR="005251D0" w:rsidRPr="005251D0" w:rsidRDefault="009358E9" w:rsidP="005251D0">
      <w:pPr>
        <w:spacing w:line="360" w:lineRule="auto"/>
        <w:jc w:val="center"/>
        <w:rPr>
          <w:rtl/>
        </w:rPr>
      </w:pPr>
      <w:r w:rsidRPr="009358E9">
        <w:rPr>
          <w:rtl/>
        </w:rPr>
        <w:t>לֹא יוּכַל בַּעְלָהּ הָרִאשׁוֹן אֲשֶׁר שִׁלְּחָהּ</w:t>
      </w:r>
      <w:r w:rsidR="005251D0" w:rsidRPr="005251D0">
        <w:rPr>
          <w:rFonts w:hint="cs"/>
          <w:rtl/>
        </w:rPr>
        <w:t>,</w:t>
      </w:r>
    </w:p>
    <w:p w:rsidR="005251D0" w:rsidRPr="005251D0" w:rsidRDefault="009358E9" w:rsidP="005251D0">
      <w:pPr>
        <w:spacing w:line="360" w:lineRule="auto"/>
        <w:jc w:val="center"/>
        <w:rPr>
          <w:rtl/>
        </w:rPr>
      </w:pPr>
      <w:r w:rsidRPr="009358E9">
        <w:rPr>
          <w:rtl/>
        </w:rPr>
        <w:t xml:space="preserve">לָשׁוּב לְקַחְתָּהּ לִהְיוֹת לוֹ לְאִשָּׁה </w:t>
      </w:r>
      <w:r w:rsidR="005251D0" w:rsidRPr="005251D0">
        <w:rPr>
          <w:rtl/>
        </w:rPr>
        <w:t>–</w:t>
      </w:r>
    </w:p>
    <w:p w:rsidR="005251D0" w:rsidRPr="005251D0" w:rsidRDefault="008F7501" w:rsidP="005251D0">
      <w:pPr>
        <w:spacing w:line="360" w:lineRule="auto"/>
        <w:jc w:val="center"/>
        <w:rPr>
          <w:rtl/>
        </w:rPr>
      </w:pPr>
      <w:r w:rsidRPr="009358E9">
        <w:rPr>
          <w:rtl/>
        </w:rPr>
        <w:t>אַחֲרֵי אֲשֶׁר הֻטַּמָּאָה</w:t>
      </w:r>
      <w:r>
        <w:rPr>
          <w:rFonts w:hint="cs"/>
          <w:rtl/>
        </w:rPr>
        <w:t>,</w:t>
      </w:r>
      <w:r w:rsidRPr="009358E9">
        <w:rPr>
          <w:rtl/>
        </w:rPr>
        <w:t xml:space="preserve"> כִּי תוֹעֵבָה הִוא לִפְנֵי </w:t>
      </w:r>
      <w:r w:rsidR="00C43F23">
        <w:rPr>
          <w:rtl/>
        </w:rPr>
        <w:t>ה'</w:t>
      </w:r>
      <w:r w:rsidR="005251D0" w:rsidRPr="005251D0">
        <w:rPr>
          <w:rFonts w:hint="cs"/>
          <w:rtl/>
        </w:rPr>
        <w:t>,</w:t>
      </w:r>
    </w:p>
    <w:p w:rsidR="005251D0" w:rsidRPr="005251D0" w:rsidRDefault="008F7501" w:rsidP="005251D0">
      <w:pPr>
        <w:spacing w:line="360" w:lineRule="auto"/>
        <w:jc w:val="center"/>
        <w:rPr>
          <w:rtl/>
        </w:rPr>
      </w:pPr>
      <w:r w:rsidRPr="009358E9">
        <w:rPr>
          <w:rtl/>
        </w:rPr>
        <w:t xml:space="preserve">וְלֹא תַחֲטִיא אֶת הָאָרֶץ אֲשֶׁר </w:t>
      </w:r>
      <w:r w:rsidR="00C43F23">
        <w:rPr>
          <w:rtl/>
        </w:rPr>
        <w:t>ה'</w:t>
      </w:r>
      <w:r w:rsidRPr="009358E9">
        <w:rPr>
          <w:rtl/>
        </w:rPr>
        <w:t xml:space="preserve"> </w:t>
      </w:r>
      <w:proofErr w:type="spellStart"/>
      <w:r w:rsidRPr="009358E9">
        <w:rPr>
          <w:rtl/>
        </w:rPr>
        <w:t>אֱלֹהֶיך</w:t>
      </w:r>
      <w:proofErr w:type="spellEnd"/>
      <w:r w:rsidRPr="009358E9">
        <w:rPr>
          <w:rtl/>
        </w:rPr>
        <w:t>ָ נֹתֵן לְךָ נַחֲלָה</w:t>
      </w:r>
      <w:r w:rsidR="005251D0" w:rsidRPr="005251D0">
        <w:rPr>
          <w:rFonts w:hint="cs"/>
          <w:rtl/>
        </w:rPr>
        <w:t>;</w:t>
      </w:r>
    </w:p>
    <w:p w:rsidR="005251D0" w:rsidRPr="008F7501" w:rsidRDefault="005251D0" w:rsidP="005251D0">
      <w:pPr>
        <w:spacing w:line="360" w:lineRule="auto"/>
        <w:jc w:val="center"/>
        <w:rPr>
          <w:szCs w:val="20"/>
          <w:rtl/>
        </w:rPr>
      </w:pPr>
      <w:r w:rsidRPr="008F7501">
        <w:rPr>
          <w:rFonts w:hint="cs"/>
          <w:szCs w:val="20"/>
          <w:rtl/>
        </w:rPr>
        <w:t xml:space="preserve">(דברים כ"ד, ד) </w:t>
      </w:r>
    </w:p>
    <w:p w:rsidR="005251D0" w:rsidRPr="005251D0" w:rsidRDefault="005251D0" w:rsidP="005251D0">
      <w:pPr>
        <w:spacing w:line="360" w:lineRule="auto"/>
        <w:rPr>
          <w:sz w:val="24"/>
          <w:rtl/>
        </w:rPr>
      </w:pPr>
      <w:r w:rsidRPr="005251D0">
        <w:rPr>
          <w:rFonts w:hint="cs"/>
          <w:sz w:val="24"/>
          <w:rtl/>
        </w:rPr>
        <w:t xml:space="preserve">אם כך, איך תתאפשר תשובה ל'אשת זנונים' ? הלוא מכאן משתמע הרעיון של "העבירֵם באומה אחרת" ?! </w:t>
      </w:r>
    </w:p>
    <w:p w:rsidR="005251D0" w:rsidRPr="005251D0" w:rsidRDefault="005251D0" w:rsidP="005251D0">
      <w:pPr>
        <w:spacing w:line="360" w:lineRule="auto"/>
        <w:rPr>
          <w:sz w:val="24"/>
          <w:rtl/>
        </w:rPr>
      </w:pPr>
      <w:r w:rsidRPr="005251D0">
        <w:rPr>
          <w:rFonts w:hint="cs"/>
          <w:sz w:val="24"/>
          <w:rtl/>
        </w:rPr>
        <w:lastRenderedPageBreak/>
        <w:t>בנקודה זו אנו ניצבים על פרשת דרכים מרכזית בשפה ובמחשבה המקראית</w:t>
      </w:r>
      <w:r w:rsidRPr="008F7501">
        <w:rPr>
          <w:rStyle w:val="a5"/>
          <w:rtl/>
        </w:rPr>
        <w:footnoteReference w:id="12"/>
      </w:r>
      <w:r w:rsidRPr="005251D0">
        <w:rPr>
          <w:rFonts w:hint="cs"/>
          <w:sz w:val="24"/>
          <w:rtl/>
        </w:rPr>
        <w:t xml:space="preserve"> </w:t>
      </w:r>
      <w:r w:rsidRPr="005251D0">
        <w:rPr>
          <w:sz w:val="24"/>
          <w:rtl/>
        </w:rPr>
        <w:t>–</w:t>
      </w:r>
      <w:r w:rsidRPr="005251D0">
        <w:rPr>
          <w:rFonts w:hint="cs"/>
          <w:sz w:val="24"/>
          <w:rtl/>
        </w:rPr>
        <w:t xml:space="preserve"> </w:t>
      </w:r>
    </w:p>
    <w:p w:rsidR="005251D0" w:rsidRPr="005251D0" w:rsidRDefault="003F7E54" w:rsidP="008F7501">
      <w:pPr>
        <w:spacing w:line="360" w:lineRule="auto"/>
        <w:rPr>
          <w:sz w:val="24"/>
          <w:rtl/>
        </w:rPr>
      </w:pPr>
      <w:r w:rsidRPr="00680B9F">
        <w:rPr>
          <w:rFonts w:hint="cs"/>
          <w:b/>
          <w:bCs/>
          <w:sz w:val="24"/>
          <w:rtl/>
        </w:rPr>
        <w:t>א.</w:t>
      </w:r>
      <w:r>
        <w:rPr>
          <w:rFonts w:hint="cs"/>
          <w:sz w:val="24"/>
          <w:rtl/>
        </w:rPr>
        <w:t xml:space="preserve"> </w:t>
      </w:r>
      <w:r w:rsidR="005251D0" w:rsidRPr="005251D0">
        <w:rPr>
          <w:rFonts w:hint="cs"/>
          <w:sz w:val="24"/>
          <w:rtl/>
        </w:rPr>
        <w:t>בספר דברים ובתורה בכלל, לא נזכר בשום מקום, הדימוי של '</w:t>
      </w:r>
      <w:proofErr w:type="spellStart"/>
      <w:r w:rsidR="005251D0" w:rsidRPr="005251D0">
        <w:rPr>
          <w:rFonts w:hint="cs"/>
          <w:sz w:val="24"/>
          <w:rtl/>
        </w:rPr>
        <w:t>איש-אִשה</w:t>
      </w:r>
      <w:proofErr w:type="spellEnd"/>
      <w:r w:rsidR="005251D0" w:rsidRPr="005251D0">
        <w:rPr>
          <w:rFonts w:hint="cs"/>
          <w:sz w:val="24"/>
          <w:rtl/>
        </w:rPr>
        <w:t xml:space="preserve">' כמתאר את יחס ה' אל עמו </w:t>
      </w:r>
      <w:r w:rsidR="005251D0" w:rsidRPr="005251D0">
        <w:rPr>
          <w:sz w:val="24"/>
          <w:rtl/>
        </w:rPr>
        <w:t>–</w:t>
      </w:r>
      <w:r w:rsidR="005251D0" w:rsidRPr="005251D0">
        <w:rPr>
          <w:rFonts w:hint="cs"/>
          <w:sz w:val="24"/>
          <w:rtl/>
        </w:rPr>
        <w:t xml:space="preserve"> רק "</w:t>
      </w:r>
      <w:r w:rsidR="008F7501">
        <w:rPr>
          <w:sz w:val="24"/>
          <w:rtl/>
        </w:rPr>
        <w:t>בְּנִי בְכֹרִי יִשְׂרָאֵל</w:t>
      </w:r>
      <w:r w:rsidR="005251D0" w:rsidRPr="005251D0">
        <w:rPr>
          <w:rFonts w:hint="cs"/>
          <w:sz w:val="24"/>
          <w:rtl/>
        </w:rPr>
        <w:t>"</w:t>
      </w:r>
      <w:r w:rsidR="008F7501">
        <w:rPr>
          <w:rStyle w:val="a5"/>
          <w:rtl/>
        </w:rPr>
        <w:footnoteReference w:id="13"/>
      </w:r>
      <w:r w:rsidR="008F7501">
        <w:rPr>
          <w:rFonts w:hint="cs"/>
          <w:sz w:val="24"/>
          <w:rtl/>
        </w:rPr>
        <w:t>,</w:t>
      </w:r>
      <w:r w:rsidR="005251D0" w:rsidRPr="005251D0">
        <w:rPr>
          <w:rFonts w:hint="cs"/>
          <w:sz w:val="24"/>
          <w:rtl/>
        </w:rPr>
        <w:t xml:space="preserve"> "</w:t>
      </w:r>
      <w:r w:rsidR="008F7501" w:rsidRPr="008F7501">
        <w:rPr>
          <w:sz w:val="24"/>
          <w:rtl/>
        </w:rPr>
        <w:t>בָּ</w:t>
      </w:r>
      <w:r w:rsidR="008F7501">
        <w:rPr>
          <w:sz w:val="24"/>
          <w:rtl/>
        </w:rPr>
        <w:t>נִים אַתֶּם לַ</w:t>
      </w:r>
      <w:r w:rsidR="00C43F23">
        <w:rPr>
          <w:sz w:val="24"/>
          <w:rtl/>
        </w:rPr>
        <w:t>ה'</w:t>
      </w:r>
      <w:r w:rsidR="008F7501">
        <w:rPr>
          <w:sz w:val="24"/>
          <w:rtl/>
        </w:rPr>
        <w:t xml:space="preserve"> </w:t>
      </w:r>
      <w:proofErr w:type="spellStart"/>
      <w:r w:rsidR="008F7501">
        <w:rPr>
          <w:sz w:val="24"/>
          <w:rtl/>
        </w:rPr>
        <w:t>אֱלֹהֵיכֶם</w:t>
      </w:r>
      <w:proofErr w:type="spellEnd"/>
      <w:r w:rsidR="005251D0" w:rsidRPr="005251D0">
        <w:rPr>
          <w:rFonts w:hint="cs"/>
          <w:sz w:val="24"/>
          <w:rtl/>
        </w:rPr>
        <w:t>"</w:t>
      </w:r>
      <w:r w:rsidR="008F7501">
        <w:rPr>
          <w:rStyle w:val="a5"/>
          <w:rtl/>
        </w:rPr>
        <w:footnoteReference w:id="14"/>
      </w:r>
      <w:r w:rsidR="008F7501">
        <w:rPr>
          <w:rFonts w:hint="cs"/>
          <w:sz w:val="24"/>
          <w:rtl/>
        </w:rPr>
        <w:t xml:space="preserve"> </w:t>
      </w:r>
      <w:r w:rsidR="005251D0" w:rsidRPr="005251D0">
        <w:rPr>
          <w:sz w:val="24"/>
          <w:rtl/>
        </w:rPr>
        <w:t>–</w:t>
      </w:r>
      <w:r w:rsidR="005251D0" w:rsidRPr="005251D0">
        <w:rPr>
          <w:rFonts w:hint="cs"/>
          <w:sz w:val="24"/>
          <w:rtl/>
        </w:rPr>
        <w:t xml:space="preserve"> ובנים תמיד יכולים לשוב אל שולחן אביהם. התשובה אל ה' ואל הארץ אפשרית תמיד, כי מעולם לא היו 'נישואים' של 'איש-</w:t>
      </w:r>
      <w:proofErr w:type="spellStart"/>
      <w:r w:rsidR="005251D0" w:rsidRPr="005251D0">
        <w:rPr>
          <w:rFonts w:hint="cs"/>
          <w:sz w:val="24"/>
          <w:rtl/>
        </w:rPr>
        <w:t>אשה</w:t>
      </w:r>
      <w:proofErr w:type="spellEnd"/>
      <w:r w:rsidR="005251D0" w:rsidRPr="005251D0">
        <w:rPr>
          <w:rFonts w:hint="cs"/>
          <w:sz w:val="24"/>
          <w:rtl/>
        </w:rPr>
        <w:t>', וממילא לא היו 'שילוחים' של '</w:t>
      </w:r>
      <w:proofErr w:type="spellStart"/>
      <w:r w:rsidR="005251D0" w:rsidRPr="005251D0">
        <w:rPr>
          <w:rFonts w:hint="cs"/>
          <w:sz w:val="24"/>
          <w:rtl/>
        </w:rPr>
        <w:t>אשה</w:t>
      </w:r>
      <w:proofErr w:type="spellEnd"/>
      <w:r w:rsidR="005251D0" w:rsidRPr="005251D0">
        <w:rPr>
          <w:rFonts w:hint="cs"/>
          <w:sz w:val="24"/>
          <w:rtl/>
        </w:rPr>
        <w:t>' חוטאת ובוגדת. העובדה, שדימוי זה איננו מופיע בתורה אפילו פעם אחת, מוכיחה את הזהירות המופלגת של התורה</w:t>
      </w:r>
      <w:r w:rsidR="005251D0" w:rsidRPr="003F7E54">
        <w:rPr>
          <w:rStyle w:val="a5"/>
          <w:rtl/>
        </w:rPr>
        <w:footnoteReference w:id="15"/>
      </w:r>
      <w:r w:rsidR="005251D0" w:rsidRPr="005251D0">
        <w:rPr>
          <w:rFonts w:hint="cs"/>
          <w:sz w:val="24"/>
          <w:rtl/>
        </w:rPr>
        <w:t xml:space="preserve"> בשאלות של עיקרי הדעות והאמונות.</w:t>
      </w:r>
    </w:p>
    <w:p w:rsidR="005251D0" w:rsidRPr="005251D0" w:rsidRDefault="005251D0" w:rsidP="003F7E54">
      <w:pPr>
        <w:spacing w:line="360" w:lineRule="auto"/>
        <w:rPr>
          <w:sz w:val="24"/>
          <w:rtl/>
        </w:rPr>
      </w:pPr>
      <w:r w:rsidRPr="00680B9F">
        <w:rPr>
          <w:rFonts w:hint="cs"/>
          <w:b/>
          <w:bCs/>
          <w:sz w:val="24"/>
          <w:rtl/>
        </w:rPr>
        <w:t>ב.</w:t>
      </w:r>
      <w:r w:rsidRPr="005251D0">
        <w:rPr>
          <w:rFonts w:hint="cs"/>
          <w:sz w:val="24"/>
          <w:rtl/>
        </w:rPr>
        <w:t xml:space="preserve"> בשפת הנביאים </w:t>
      </w:r>
      <w:r w:rsidR="003F7E54">
        <w:rPr>
          <w:rFonts w:hint="cs"/>
          <w:sz w:val="24"/>
          <w:rtl/>
        </w:rPr>
        <w:t>ה</w:t>
      </w:r>
      <w:r w:rsidRPr="005251D0">
        <w:rPr>
          <w:rFonts w:hint="cs"/>
          <w:sz w:val="24"/>
          <w:rtl/>
        </w:rPr>
        <w:t>דימוי</w:t>
      </w:r>
      <w:r w:rsidR="003F7E54">
        <w:rPr>
          <w:rFonts w:hint="cs"/>
          <w:sz w:val="24"/>
          <w:rtl/>
        </w:rPr>
        <w:t xml:space="preserve"> של</w:t>
      </w:r>
      <w:r w:rsidRPr="005251D0">
        <w:rPr>
          <w:rFonts w:hint="cs"/>
          <w:sz w:val="24"/>
          <w:rtl/>
        </w:rPr>
        <w:t xml:space="preserve"> </w:t>
      </w:r>
      <w:r w:rsidR="003F7E54">
        <w:rPr>
          <w:rFonts w:hint="cs"/>
          <w:sz w:val="24"/>
          <w:rtl/>
        </w:rPr>
        <w:t>'איש-</w:t>
      </w:r>
      <w:proofErr w:type="spellStart"/>
      <w:r w:rsidR="003F7E54">
        <w:rPr>
          <w:rFonts w:hint="cs"/>
          <w:sz w:val="24"/>
          <w:rtl/>
        </w:rPr>
        <w:t>אשה</w:t>
      </w:r>
      <w:proofErr w:type="spellEnd"/>
      <w:r w:rsidR="003F7E54">
        <w:rPr>
          <w:rFonts w:hint="cs"/>
          <w:sz w:val="24"/>
          <w:rtl/>
        </w:rPr>
        <w:t>'</w:t>
      </w:r>
      <w:r w:rsidRPr="005251D0">
        <w:rPr>
          <w:rFonts w:hint="cs"/>
          <w:sz w:val="24"/>
          <w:rtl/>
        </w:rPr>
        <w:t xml:space="preserve"> שכיח מאד </w:t>
      </w:r>
      <w:r w:rsidRPr="005251D0">
        <w:rPr>
          <w:sz w:val="24"/>
          <w:rtl/>
        </w:rPr>
        <w:t>–</w:t>
      </w:r>
      <w:r w:rsidRPr="005251D0">
        <w:rPr>
          <w:rFonts w:hint="cs"/>
          <w:sz w:val="24"/>
          <w:rtl/>
        </w:rPr>
        <w:t xml:space="preserve"> ולכן נמצא בנביאים גם דרכי התמודדות שונות עם השאלה הגדולה </w:t>
      </w:r>
      <w:r w:rsidRPr="005251D0">
        <w:rPr>
          <w:sz w:val="24"/>
          <w:rtl/>
        </w:rPr>
        <w:t>–</w:t>
      </w:r>
      <w:r w:rsidRPr="005251D0">
        <w:rPr>
          <w:rFonts w:hint="cs"/>
          <w:sz w:val="24"/>
          <w:rtl/>
        </w:rPr>
        <w:t xml:space="preserve"> איך התשובה והגאולה אפשריות ?!</w:t>
      </w:r>
    </w:p>
    <w:p w:rsidR="005251D0" w:rsidRPr="005251D0" w:rsidRDefault="005251D0" w:rsidP="005251D0">
      <w:pPr>
        <w:spacing w:line="360" w:lineRule="auto"/>
        <w:rPr>
          <w:sz w:val="24"/>
          <w:rtl/>
        </w:rPr>
      </w:pPr>
      <w:r w:rsidRPr="00680B9F">
        <w:rPr>
          <w:rFonts w:hint="cs"/>
          <w:b/>
          <w:bCs/>
          <w:sz w:val="24"/>
          <w:rtl/>
        </w:rPr>
        <w:t>ג.</w:t>
      </w:r>
      <w:r w:rsidRPr="005251D0">
        <w:rPr>
          <w:rFonts w:hint="cs"/>
          <w:sz w:val="24"/>
          <w:rtl/>
        </w:rPr>
        <w:t xml:space="preserve"> ארבע תשובות אנו מוצאים לשאלה מכרעת זו בדברי הנביאים, בשונה מתשובת התורה ("בנים אתם"), ומבלי לוותר על הדימוי של יחסי '</w:t>
      </w:r>
      <w:proofErr w:type="spellStart"/>
      <w:r w:rsidRPr="005251D0">
        <w:rPr>
          <w:rFonts w:hint="cs"/>
          <w:sz w:val="24"/>
          <w:rtl/>
        </w:rPr>
        <w:t>איש-אִשה</w:t>
      </w:r>
      <w:proofErr w:type="spellEnd"/>
      <w:r w:rsidRPr="005251D0">
        <w:rPr>
          <w:rFonts w:hint="cs"/>
          <w:sz w:val="24"/>
          <w:rtl/>
        </w:rPr>
        <w:t xml:space="preserve">' </w:t>
      </w:r>
      <w:r w:rsidRPr="005251D0">
        <w:rPr>
          <w:sz w:val="24"/>
          <w:rtl/>
        </w:rPr>
        <w:t>–</w:t>
      </w:r>
      <w:r w:rsidRPr="005251D0">
        <w:rPr>
          <w:rFonts w:hint="cs"/>
          <w:sz w:val="24"/>
          <w:rtl/>
        </w:rPr>
        <w:t xml:space="preserve"> </w:t>
      </w:r>
    </w:p>
    <w:p w:rsidR="006D4581" w:rsidRDefault="003F7E54" w:rsidP="003F7E54">
      <w:pPr>
        <w:spacing w:line="360" w:lineRule="auto"/>
        <w:rPr>
          <w:sz w:val="24"/>
          <w:rtl/>
        </w:rPr>
      </w:pPr>
      <w:r>
        <w:rPr>
          <w:rFonts w:hint="cs"/>
          <w:sz w:val="24"/>
          <w:rtl/>
        </w:rPr>
        <w:t xml:space="preserve">     </w:t>
      </w:r>
      <w:r w:rsidRPr="006D4581">
        <w:rPr>
          <w:rFonts w:hint="cs"/>
          <w:b/>
          <w:bCs/>
          <w:sz w:val="24"/>
          <w:rtl/>
        </w:rPr>
        <w:t>1.</w:t>
      </w:r>
      <w:r>
        <w:rPr>
          <w:rFonts w:hint="cs"/>
          <w:sz w:val="24"/>
          <w:rtl/>
        </w:rPr>
        <w:t xml:space="preserve"> </w:t>
      </w:r>
      <w:r w:rsidR="005251D0" w:rsidRPr="005251D0">
        <w:rPr>
          <w:rFonts w:hint="cs"/>
          <w:sz w:val="24"/>
          <w:rtl/>
        </w:rPr>
        <w:t xml:space="preserve">מעולם לא היו 'שילוחים' פורמליים </w:t>
      </w:r>
      <w:r w:rsidR="005251D0" w:rsidRPr="005251D0">
        <w:rPr>
          <w:sz w:val="24"/>
          <w:rtl/>
        </w:rPr>
        <w:t>–</w:t>
      </w:r>
      <w:r w:rsidR="005251D0" w:rsidRPr="005251D0">
        <w:rPr>
          <w:rFonts w:hint="cs"/>
          <w:sz w:val="24"/>
          <w:rtl/>
        </w:rPr>
        <w:t xml:space="preserve"> ה' העניש </w:t>
      </w:r>
      <w:r>
        <w:rPr>
          <w:rFonts w:hint="cs"/>
          <w:sz w:val="24"/>
          <w:rtl/>
        </w:rPr>
        <w:t xml:space="preserve"> </w:t>
      </w:r>
      <w:r w:rsidR="005251D0" w:rsidRPr="005251D0">
        <w:rPr>
          <w:rFonts w:hint="cs"/>
          <w:sz w:val="24"/>
          <w:rtl/>
        </w:rPr>
        <w:t>את כנסת ישראל, אך</w:t>
      </w:r>
      <w:r>
        <w:rPr>
          <w:rFonts w:hint="cs"/>
          <w:sz w:val="24"/>
          <w:rtl/>
        </w:rPr>
        <w:t xml:space="preserve"> מעולם לא נתן לה 'ספר כריתות'! </w:t>
      </w:r>
    </w:p>
    <w:p w:rsidR="005251D0" w:rsidRPr="005251D0" w:rsidRDefault="006D4581" w:rsidP="005251D0">
      <w:pPr>
        <w:spacing w:line="360" w:lineRule="auto"/>
        <w:jc w:val="center"/>
        <w:rPr>
          <w:rtl/>
        </w:rPr>
      </w:pPr>
      <w:r>
        <w:rPr>
          <w:rFonts w:hint="cs"/>
          <w:sz w:val="24"/>
          <w:rtl/>
        </w:rPr>
        <w:t>"</w:t>
      </w:r>
      <w:r w:rsidRPr="006D4581">
        <w:rPr>
          <w:sz w:val="24"/>
          <w:rtl/>
        </w:rPr>
        <w:t xml:space="preserve">כֹּה אָמַר </w:t>
      </w:r>
      <w:r w:rsidR="00C43F23">
        <w:rPr>
          <w:sz w:val="24"/>
          <w:rtl/>
        </w:rPr>
        <w:t>ה'</w:t>
      </w:r>
      <w:r w:rsidRPr="006D4581">
        <w:rPr>
          <w:sz w:val="24"/>
          <w:rtl/>
        </w:rPr>
        <w:t xml:space="preserve"> אֵי זֶה סֵפֶר כְּרִיתוּת אִמְּכֶם אֲשֶׁר שִׁלַּחְתִּיהָ</w:t>
      </w:r>
      <w:r>
        <w:rPr>
          <w:rFonts w:hint="cs"/>
          <w:rtl/>
        </w:rPr>
        <w:t xml:space="preserve"> </w:t>
      </w:r>
      <w:r w:rsidR="005251D0" w:rsidRPr="005251D0">
        <w:rPr>
          <w:rFonts w:hint="cs"/>
          <w:rtl/>
        </w:rPr>
        <w:t xml:space="preserve">... </w:t>
      </w:r>
    </w:p>
    <w:p w:rsidR="005251D0" w:rsidRPr="005251D0" w:rsidRDefault="006D4581" w:rsidP="006D4581">
      <w:pPr>
        <w:spacing w:line="360" w:lineRule="auto"/>
        <w:rPr>
          <w:rtl/>
        </w:rPr>
      </w:pPr>
      <w:r w:rsidRPr="006D4581">
        <w:rPr>
          <w:sz w:val="24"/>
          <w:rtl/>
        </w:rPr>
        <w:t xml:space="preserve">הֵן </w:t>
      </w:r>
      <w:proofErr w:type="spellStart"/>
      <w:r w:rsidRPr="006D4581">
        <w:rPr>
          <w:sz w:val="24"/>
          <w:rtl/>
        </w:rPr>
        <w:t>בַּעֲוֹנֹתֵיכֶם</w:t>
      </w:r>
      <w:proofErr w:type="spellEnd"/>
      <w:r w:rsidRPr="006D4581">
        <w:rPr>
          <w:sz w:val="24"/>
          <w:rtl/>
        </w:rPr>
        <w:t xml:space="preserve"> נִמְכַּרְתֶּם וּב</w:t>
      </w:r>
      <w:r>
        <w:rPr>
          <w:sz w:val="24"/>
          <w:rtl/>
        </w:rPr>
        <w:t>ְפִשְׁעֵיכֶם שֻׁלְּחָה אִמְּכֶם</w:t>
      </w:r>
      <w:r>
        <w:rPr>
          <w:rFonts w:hint="cs"/>
          <w:rtl/>
        </w:rPr>
        <w:t>"</w:t>
      </w:r>
      <w:r w:rsidR="005251D0" w:rsidRPr="005251D0">
        <w:rPr>
          <w:rFonts w:hint="cs"/>
          <w:rtl/>
        </w:rPr>
        <w:t xml:space="preserve">; </w:t>
      </w:r>
    </w:p>
    <w:p w:rsidR="005251D0" w:rsidRPr="006D4581" w:rsidRDefault="005251D0" w:rsidP="005251D0">
      <w:pPr>
        <w:spacing w:line="360" w:lineRule="auto"/>
        <w:jc w:val="center"/>
        <w:rPr>
          <w:szCs w:val="20"/>
          <w:rtl/>
        </w:rPr>
      </w:pPr>
      <w:r w:rsidRPr="006D4581">
        <w:rPr>
          <w:rFonts w:hint="cs"/>
          <w:szCs w:val="20"/>
          <w:rtl/>
        </w:rPr>
        <w:t>(ישעיהו נ', א)</w:t>
      </w:r>
    </w:p>
    <w:p w:rsidR="005251D0" w:rsidRPr="005251D0" w:rsidRDefault="005251D0" w:rsidP="005251D0">
      <w:pPr>
        <w:spacing w:line="360" w:lineRule="auto"/>
        <w:rPr>
          <w:sz w:val="24"/>
          <w:rtl/>
        </w:rPr>
      </w:pPr>
      <w:r w:rsidRPr="005251D0">
        <w:rPr>
          <w:rFonts w:hint="cs"/>
          <w:sz w:val="24"/>
          <w:rtl/>
        </w:rPr>
        <w:t xml:space="preserve">    </w:t>
      </w:r>
      <w:r w:rsidRPr="006D4581">
        <w:rPr>
          <w:rFonts w:hint="cs"/>
          <w:b/>
          <w:bCs/>
          <w:sz w:val="24"/>
          <w:rtl/>
        </w:rPr>
        <w:t xml:space="preserve"> 2. </w:t>
      </w:r>
      <w:r w:rsidRPr="005251D0">
        <w:rPr>
          <w:rFonts w:hint="cs"/>
          <w:sz w:val="24"/>
          <w:rtl/>
        </w:rPr>
        <w:t xml:space="preserve">תמיד נשארה, ותמיד תישאר 'שארית נאמנה', שומרת הברית והקשר הטהור בין ה' לבין כנסת ישראל (כדבר ה' לאליהו בהר חורב; וכך בהושע ועמוס, בישעיהו ובצפניה) </w:t>
      </w:r>
      <w:r w:rsidRPr="005251D0">
        <w:rPr>
          <w:sz w:val="24"/>
          <w:rtl/>
        </w:rPr>
        <w:t>–</w:t>
      </w:r>
      <w:r w:rsidRPr="005251D0">
        <w:rPr>
          <w:rFonts w:hint="cs"/>
          <w:sz w:val="24"/>
          <w:rtl/>
        </w:rPr>
        <w:t xml:space="preserve"> </w:t>
      </w:r>
    </w:p>
    <w:p w:rsidR="006D4581" w:rsidRDefault="006D4581" w:rsidP="005251D0">
      <w:pPr>
        <w:spacing w:line="360" w:lineRule="auto"/>
        <w:jc w:val="center"/>
        <w:rPr>
          <w:rtl/>
        </w:rPr>
      </w:pPr>
      <w:r>
        <w:rPr>
          <w:rFonts w:hint="cs"/>
          <w:rtl/>
        </w:rPr>
        <w:t>"</w:t>
      </w:r>
      <w:r w:rsidRPr="006D4581">
        <w:rPr>
          <w:rtl/>
        </w:rPr>
        <w:t>וְהִשְׁאַרְתִּי בְיִשְׂרָאֵל שִׁבְעַת אֲלָפִים</w:t>
      </w:r>
      <w:r>
        <w:rPr>
          <w:rFonts w:hint="cs"/>
          <w:rtl/>
        </w:rPr>
        <w:t>,</w:t>
      </w:r>
      <w:r w:rsidRPr="006D4581">
        <w:rPr>
          <w:rtl/>
        </w:rPr>
        <w:t xml:space="preserve"> כָּל </w:t>
      </w:r>
      <w:proofErr w:type="spellStart"/>
      <w:r w:rsidRPr="006D4581">
        <w:rPr>
          <w:rtl/>
        </w:rPr>
        <w:t>הַבִּרְכַּיִם</w:t>
      </w:r>
      <w:proofErr w:type="spellEnd"/>
      <w:r w:rsidRPr="006D4581">
        <w:rPr>
          <w:rtl/>
        </w:rPr>
        <w:t xml:space="preserve"> אֲשֶׁר לֹא כָרְעוּ לַבַּעַל</w:t>
      </w:r>
      <w:r>
        <w:rPr>
          <w:rFonts w:hint="cs"/>
          <w:rtl/>
        </w:rPr>
        <w:t>,</w:t>
      </w:r>
      <w:r w:rsidRPr="006D4581">
        <w:rPr>
          <w:rtl/>
        </w:rPr>
        <w:t xml:space="preserve"> וְכ</w:t>
      </w:r>
      <w:r>
        <w:rPr>
          <w:rtl/>
        </w:rPr>
        <w:t>ָל הַפֶּה אֲשֶׁר לֹא נָשַׁק לוֹ</w:t>
      </w:r>
      <w:r>
        <w:rPr>
          <w:rFonts w:hint="cs"/>
          <w:rtl/>
        </w:rPr>
        <w:t>"</w:t>
      </w:r>
      <w:r w:rsidR="005251D0" w:rsidRPr="005251D0">
        <w:rPr>
          <w:rFonts w:hint="cs"/>
          <w:rtl/>
        </w:rPr>
        <w:t xml:space="preserve">; </w:t>
      </w:r>
    </w:p>
    <w:p w:rsidR="005251D0" w:rsidRPr="006D4581" w:rsidRDefault="005251D0" w:rsidP="005251D0">
      <w:pPr>
        <w:spacing w:line="360" w:lineRule="auto"/>
        <w:jc w:val="center"/>
        <w:rPr>
          <w:szCs w:val="20"/>
          <w:rtl/>
        </w:rPr>
      </w:pPr>
      <w:r w:rsidRPr="006D4581">
        <w:rPr>
          <w:rFonts w:hint="cs"/>
          <w:szCs w:val="20"/>
          <w:rtl/>
        </w:rPr>
        <w:t xml:space="preserve">(מלכים-א י"ט, </w:t>
      </w:r>
      <w:proofErr w:type="spellStart"/>
      <w:r w:rsidRPr="006D4581">
        <w:rPr>
          <w:rFonts w:hint="cs"/>
          <w:szCs w:val="20"/>
          <w:rtl/>
        </w:rPr>
        <w:t>יח</w:t>
      </w:r>
      <w:proofErr w:type="spellEnd"/>
      <w:r w:rsidRPr="006D4581">
        <w:rPr>
          <w:rFonts w:hint="cs"/>
          <w:szCs w:val="20"/>
          <w:rtl/>
        </w:rPr>
        <w:t>)</w:t>
      </w:r>
    </w:p>
    <w:p w:rsidR="00CB5327" w:rsidRDefault="00CB5327" w:rsidP="006D4581">
      <w:pPr>
        <w:spacing w:line="360" w:lineRule="auto"/>
        <w:jc w:val="center"/>
        <w:rPr>
          <w:rtl/>
        </w:rPr>
      </w:pPr>
    </w:p>
    <w:p w:rsidR="006D4581" w:rsidRDefault="006D4581" w:rsidP="006D4581">
      <w:pPr>
        <w:spacing w:line="360" w:lineRule="auto"/>
        <w:jc w:val="center"/>
        <w:rPr>
          <w:rtl/>
        </w:rPr>
      </w:pPr>
      <w:r>
        <w:rPr>
          <w:rFonts w:hint="cs"/>
          <w:rtl/>
        </w:rPr>
        <w:t>"</w:t>
      </w:r>
      <w:r w:rsidR="005251D0" w:rsidRPr="005251D0">
        <w:rPr>
          <w:rFonts w:hint="cs"/>
          <w:rtl/>
        </w:rPr>
        <w:t xml:space="preserve">... </w:t>
      </w:r>
      <w:r>
        <w:rPr>
          <w:rtl/>
        </w:rPr>
        <w:t>כִּי לֹא אוֹסִיף עוֹד אֲרַחֵם אֶת בֵּית יִשְׂרָאֵל</w:t>
      </w:r>
      <w:r>
        <w:rPr>
          <w:rFonts w:hint="cs"/>
          <w:rtl/>
        </w:rPr>
        <w:t xml:space="preserve"> ... </w:t>
      </w:r>
    </w:p>
    <w:p w:rsidR="006D4581" w:rsidRDefault="006D4581" w:rsidP="006D4581">
      <w:pPr>
        <w:spacing w:line="360" w:lineRule="auto"/>
        <w:jc w:val="center"/>
        <w:rPr>
          <w:rtl/>
        </w:rPr>
      </w:pPr>
      <w:r>
        <w:rPr>
          <w:rtl/>
        </w:rPr>
        <w:t xml:space="preserve"> וְאֶת בֵּית יְהוּדָה אֲרַחֵם</w:t>
      </w:r>
      <w:r>
        <w:rPr>
          <w:rFonts w:hint="cs"/>
          <w:rtl/>
        </w:rPr>
        <w:t xml:space="preserve"> </w:t>
      </w:r>
      <w:r w:rsidR="005251D0" w:rsidRPr="005251D0">
        <w:rPr>
          <w:rFonts w:hint="cs"/>
          <w:rtl/>
        </w:rPr>
        <w:t>...</w:t>
      </w:r>
      <w:r>
        <w:rPr>
          <w:rFonts w:hint="cs"/>
          <w:rtl/>
        </w:rPr>
        <w:t>"</w:t>
      </w:r>
      <w:r w:rsidR="005251D0" w:rsidRPr="005251D0">
        <w:rPr>
          <w:rFonts w:hint="cs"/>
          <w:rtl/>
        </w:rPr>
        <w:t xml:space="preserve">; </w:t>
      </w:r>
    </w:p>
    <w:p w:rsidR="005251D0" w:rsidRDefault="005251D0" w:rsidP="005251D0">
      <w:pPr>
        <w:spacing w:line="360" w:lineRule="auto"/>
        <w:jc w:val="center"/>
        <w:rPr>
          <w:szCs w:val="20"/>
          <w:rtl/>
        </w:rPr>
      </w:pPr>
      <w:r w:rsidRPr="006D4581">
        <w:rPr>
          <w:rFonts w:hint="cs"/>
          <w:szCs w:val="20"/>
          <w:rtl/>
        </w:rPr>
        <w:t>(הושע א', ו</w:t>
      </w:r>
      <w:r w:rsidR="006D4581">
        <w:rPr>
          <w:rFonts w:hint="cs"/>
          <w:szCs w:val="20"/>
          <w:rtl/>
        </w:rPr>
        <w:t xml:space="preserve"> </w:t>
      </w:r>
      <w:r w:rsidR="006D4581">
        <w:rPr>
          <w:szCs w:val="20"/>
          <w:rtl/>
        </w:rPr>
        <w:t>–</w:t>
      </w:r>
      <w:r w:rsidR="006D4581">
        <w:rPr>
          <w:rFonts w:hint="cs"/>
          <w:szCs w:val="20"/>
          <w:rtl/>
        </w:rPr>
        <w:t xml:space="preserve"> </w:t>
      </w:r>
      <w:r w:rsidRPr="006D4581">
        <w:rPr>
          <w:rFonts w:hint="cs"/>
          <w:szCs w:val="20"/>
          <w:rtl/>
        </w:rPr>
        <w:t>ז)</w:t>
      </w:r>
    </w:p>
    <w:p w:rsidR="00CB5327" w:rsidRDefault="00CB5327" w:rsidP="0053001D">
      <w:pPr>
        <w:spacing w:line="360" w:lineRule="auto"/>
        <w:jc w:val="center"/>
        <w:rPr>
          <w:rtl/>
        </w:rPr>
      </w:pPr>
    </w:p>
    <w:p w:rsidR="0053001D" w:rsidRDefault="00CB5327" w:rsidP="0053001D">
      <w:pPr>
        <w:spacing w:line="360" w:lineRule="auto"/>
        <w:jc w:val="center"/>
        <w:rPr>
          <w:sz w:val="24"/>
          <w:rtl/>
        </w:rPr>
      </w:pPr>
      <w:r>
        <w:rPr>
          <w:rFonts w:hint="cs"/>
          <w:rtl/>
        </w:rPr>
        <w:t>"</w:t>
      </w:r>
      <w:r w:rsidR="0053001D">
        <w:rPr>
          <w:rFonts w:hint="cs"/>
          <w:rtl/>
        </w:rPr>
        <w:t>...</w:t>
      </w:r>
      <w:r w:rsidR="0053001D" w:rsidRPr="0053001D">
        <w:rPr>
          <w:sz w:val="24"/>
          <w:rtl/>
        </w:rPr>
        <w:t>אֶפֶס כִּי לֹא הַשְׁמֵיד אַשְׁמִיד אֶת בֵּית יַעֲקֹב</w:t>
      </w:r>
      <w:r w:rsidR="0053001D">
        <w:rPr>
          <w:rFonts w:hint="cs"/>
          <w:sz w:val="24"/>
          <w:rtl/>
        </w:rPr>
        <w:t>,</w:t>
      </w:r>
      <w:r w:rsidR="0053001D" w:rsidRPr="0053001D">
        <w:rPr>
          <w:sz w:val="24"/>
          <w:rtl/>
        </w:rPr>
        <w:t xml:space="preserve"> </w:t>
      </w:r>
    </w:p>
    <w:p w:rsidR="005251D0" w:rsidRPr="005251D0" w:rsidRDefault="0053001D" w:rsidP="0053001D">
      <w:pPr>
        <w:spacing w:line="360" w:lineRule="auto"/>
        <w:jc w:val="center"/>
        <w:rPr>
          <w:rtl/>
        </w:rPr>
      </w:pPr>
      <w:r w:rsidRPr="0053001D">
        <w:rPr>
          <w:sz w:val="24"/>
          <w:rtl/>
        </w:rPr>
        <w:t xml:space="preserve">נְאֻם </w:t>
      </w:r>
      <w:r w:rsidR="00C43F23">
        <w:rPr>
          <w:sz w:val="24"/>
          <w:rtl/>
        </w:rPr>
        <w:t>ה'</w:t>
      </w:r>
      <w:r>
        <w:rPr>
          <w:rFonts w:hint="cs"/>
          <w:rtl/>
        </w:rPr>
        <w:t xml:space="preserve"> </w:t>
      </w:r>
      <w:r w:rsidR="005251D0" w:rsidRPr="005251D0">
        <w:rPr>
          <w:rtl/>
        </w:rPr>
        <w:t>–</w:t>
      </w:r>
      <w:r w:rsidR="005251D0" w:rsidRPr="005251D0">
        <w:rPr>
          <w:rFonts w:hint="cs"/>
          <w:rtl/>
        </w:rPr>
        <w:t xml:space="preserve"> </w:t>
      </w:r>
    </w:p>
    <w:p w:rsidR="00CB5327" w:rsidRDefault="00CB5327" w:rsidP="005251D0">
      <w:pPr>
        <w:spacing w:line="360" w:lineRule="auto"/>
        <w:jc w:val="center"/>
        <w:rPr>
          <w:rtl/>
        </w:rPr>
      </w:pPr>
      <w:r w:rsidRPr="00CB5327">
        <w:rPr>
          <w:sz w:val="24"/>
          <w:rtl/>
        </w:rPr>
        <w:t xml:space="preserve">כִּי הִנֵּה אָנֹכִי מְצַוֶּה </w:t>
      </w:r>
      <w:proofErr w:type="spellStart"/>
      <w:r w:rsidRPr="00CB5327">
        <w:rPr>
          <w:sz w:val="24"/>
          <w:rtl/>
        </w:rPr>
        <w:t>וַהֲנִעוֹתִי</w:t>
      </w:r>
      <w:proofErr w:type="spellEnd"/>
      <w:r w:rsidRPr="00CB5327">
        <w:rPr>
          <w:sz w:val="24"/>
          <w:rtl/>
        </w:rPr>
        <w:t xml:space="preserve"> בְכָל </w:t>
      </w:r>
      <w:proofErr w:type="spellStart"/>
      <w:r w:rsidRPr="00CB5327">
        <w:rPr>
          <w:sz w:val="24"/>
          <w:rtl/>
        </w:rPr>
        <w:t>הַגּוֹיִם</w:t>
      </w:r>
      <w:proofErr w:type="spellEnd"/>
      <w:r w:rsidRPr="00CB5327">
        <w:rPr>
          <w:sz w:val="24"/>
          <w:rtl/>
        </w:rPr>
        <w:t xml:space="preserve"> אֶת בֵּית יִשְׂרָאֵל</w:t>
      </w:r>
      <w:r>
        <w:rPr>
          <w:rFonts w:hint="cs"/>
          <w:sz w:val="24"/>
          <w:rtl/>
        </w:rPr>
        <w:t>,</w:t>
      </w:r>
      <w:r w:rsidRPr="00CB5327">
        <w:rPr>
          <w:sz w:val="24"/>
          <w:rtl/>
        </w:rPr>
        <w:t xml:space="preserve"> כַּאֲשֶׁר יִנּוֹעַ בַּכְּבָרָה</w:t>
      </w:r>
      <w:r>
        <w:rPr>
          <w:rFonts w:hint="cs"/>
          <w:rtl/>
        </w:rPr>
        <w:t>,</w:t>
      </w:r>
      <w:r w:rsidRPr="005251D0">
        <w:rPr>
          <w:rFonts w:hint="cs"/>
          <w:rtl/>
        </w:rPr>
        <w:t xml:space="preserve"> </w:t>
      </w:r>
    </w:p>
    <w:p w:rsidR="005251D0" w:rsidRPr="005251D0" w:rsidRDefault="00CB5327" w:rsidP="005251D0">
      <w:pPr>
        <w:spacing w:line="360" w:lineRule="auto"/>
        <w:jc w:val="center"/>
        <w:rPr>
          <w:rtl/>
        </w:rPr>
      </w:pPr>
      <w:r w:rsidRPr="00CB5327">
        <w:rPr>
          <w:sz w:val="24"/>
          <w:rtl/>
        </w:rPr>
        <w:t xml:space="preserve">וְלֹא </w:t>
      </w:r>
      <w:proofErr w:type="spellStart"/>
      <w:r w:rsidRPr="00CB5327">
        <w:rPr>
          <w:sz w:val="24"/>
          <w:rtl/>
        </w:rPr>
        <w:t>יִפּוֹל</w:t>
      </w:r>
      <w:proofErr w:type="spellEnd"/>
      <w:r w:rsidRPr="00CB5327">
        <w:rPr>
          <w:sz w:val="24"/>
          <w:rtl/>
        </w:rPr>
        <w:t xml:space="preserve"> צְרוֹר אָרֶץ</w:t>
      </w:r>
      <w:r>
        <w:rPr>
          <w:rFonts w:hint="cs"/>
          <w:rtl/>
        </w:rPr>
        <w:t xml:space="preserve"> </w:t>
      </w:r>
      <w:r w:rsidR="005251D0" w:rsidRPr="005251D0">
        <w:rPr>
          <w:rFonts w:hint="cs"/>
          <w:rtl/>
        </w:rPr>
        <w:t xml:space="preserve">... </w:t>
      </w:r>
    </w:p>
    <w:p w:rsidR="00CB5327" w:rsidRDefault="00CB5327" w:rsidP="00CB5327">
      <w:pPr>
        <w:spacing w:line="360" w:lineRule="auto"/>
        <w:jc w:val="center"/>
        <w:rPr>
          <w:rtl/>
        </w:rPr>
      </w:pPr>
      <w:r w:rsidRPr="00CB5327">
        <w:rPr>
          <w:sz w:val="24"/>
          <w:rtl/>
        </w:rPr>
        <w:t xml:space="preserve">בַּיּוֹם הַהוּא אָקִים אֶת סֻכַּת דָּוִיד </w:t>
      </w:r>
      <w:proofErr w:type="spellStart"/>
      <w:r w:rsidRPr="00CB5327">
        <w:rPr>
          <w:sz w:val="24"/>
          <w:rtl/>
        </w:rPr>
        <w:t>הַנֹּפֶלֶת</w:t>
      </w:r>
      <w:proofErr w:type="spellEnd"/>
      <w:r>
        <w:rPr>
          <w:rFonts w:hint="cs"/>
          <w:rtl/>
        </w:rPr>
        <w:t xml:space="preserve"> </w:t>
      </w:r>
      <w:r w:rsidR="005251D0" w:rsidRPr="005251D0">
        <w:rPr>
          <w:rFonts w:hint="cs"/>
          <w:rtl/>
        </w:rPr>
        <w:t xml:space="preserve">... </w:t>
      </w:r>
      <w:r w:rsidRPr="00CB5327">
        <w:rPr>
          <w:sz w:val="24"/>
          <w:rtl/>
        </w:rPr>
        <w:t>וּבְנִיתִיהָ כִּימֵי עוֹלָם</w:t>
      </w:r>
      <w:r>
        <w:rPr>
          <w:rFonts w:hint="cs"/>
          <w:rtl/>
        </w:rPr>
        <w:t>"</w:t>
      </w:r>
      <w:r w:rsidR="005251D0" w:rsidRPr="005251D0">
        <w:rPr>
          <w:rFonts w:hint="cs"/>
          <w:rtl/>
        </w:rPr>
        <w:t xml:space="preserve">; </w:t>
      </w:r>
    </w:p>
    <w:p w:rsidR="005251D0" w:rsidRPr="00CB5327" w:rsidRDefault="005251D0" w:rsidP="00CB5327">
      <w:pPr>
        <w:spacing w:line="360" w:lineRule="auto"/>
        <w:jc w:val="center"/>
        <w:rPr>
          <w:szCs w:val="20"/>
          <w:rtl/>
        </w:rPr>
      </w:pPr>
      <w:r w:rsidRPr="00CB5327">
        <w:rPr>
          <w:rFonts w:hint="cs"/>
          <w:szCs w:val="20"/>
          <w:rtl/>
        </w:rPr>
        <w:t>(עמוס ט', ח</w:t>
      </w:r>
      <w:r w:rsidR="00CB5327">
        <w:rPr>
          <w:rFonts w:hint="cs"/>
          <w:szCs w:val="20"/>
          <w:rtl/>
        </w:rPr>
        <w:t xml:space="preserve"> </w:t>
      </w:r>
      <w:r w:rsidR="00CB5327">
        <w:rPr>
          <w:szCs w:val="20"/>
          <w:rtl/>
        </w:rPr>
        <w:t>–</w:t>
      </w:r>
      <w:r w:rsidRPr="00CB5327">
        <w:rPr>
          <w:rFonts w:hint="cs"/>
          <w:szCs w:val="20"/>
          <w:rtl/>
        </w:rPr>
        <w:t xml:space="preserve"> יא)</w:t>
      </w:r>
    </w:p>
    <w:p w:rsidR="00CB5327" w:rsidRDefault="00CB5327" w:rsidP="00CB5327">
      <w:pPr>
        <w:spacing w:line="360" w:lineRule="auto"/>
        <w:jc w:val="center"/>
        <w:rPr>
          <w:rtl/>
        </w:rPr>
      </w:pPr>
    </w:p>
    <w:p w:rsidR="005251D0" w:rsidRPr="005251D0" w:rsidRDefault="00CB5327" w:rsidP="00CB5327">
      <w:pPr>
        <w:spacing w:line="360" w:lineRule="auto"/>
        <w:jc w:val="center"/>
        <w:rPr>
          <w:rtl/>
        </w:rPr>
      </w:pPr>
      <w:r>
        <w:rPr>
          <w:rFonts w:hint="cs"/>
          <w:rtl/>
        </w:rPr>
        <w:t>"</w:t>
      </w:r>
      <w:r w:rsidRPr="00CB5327">
        <w:rPr>
          <w:rtl/>
        </w:rPr>
        <w:t xml:space="preserve"> </w:t>
      </w:r>
      <w:r>
        <w:rPr>
          <w:rtl/>
        </w:rPr>
        <w:t>בַּיּוֹם הַהוּא</w:t>
      </w:r>
      <w:r>
        <w:rPr>
          <w:rFonts w:hint="cs"/>
          <w:rtl/>
        </w:rPr>
        <w:t>,</w:t>
      </w:r>
      <w:r>
        <w:rPr>
          <w:rtl/>
        </w:rPr>
        <w:t xml:space="preserve"> יִהְיֶה צֶמַח </w:t>
      </w:r>
      <w:r w:rsidR="00C43F23">
        <w:rPr>
          <w:rtl/>
        </w:rPr>
        <w:t>ה'</w:t>
      </w:r>
      <w:r>
        <w:rPr>
          <w:rtl/>
        </w:rPr>
        <w:t xml:space="preserve"> לִצְבִי וּלְכָבוֹד</w:t>
      </w:r>
      <w:r w:rsidR="005251D0" w:rsidRPr="005251D0">
        <w:rPr>
          <w:rFonts w:hint="cs"/>
          <w:rtl/>
        </w:rPr>
        <w:t xml:space="preserve">, </w:t>
      </w:r>
    </w:p>
    <w:p w:rsidR="005251D0" w:rsidRPr="005251D0" w:rsidRDefault="00CB5327" w:rsidP="005251D0">
      <w:pPr>
        <w:spacing w:line="360" w:lineRule="auto"/>
        <w:jc w:val="center"/>
        <w:rPr>
          <w:rtl/>
        </w:rPr>
      </w:pPr>
      <w:r>
        <w:rPr>
          <w:rtl/>
        </w:rPr>
        <w:t>וּפְרִי הָאָרֶץ לְגָאוֹן וּלְתִפְאֶרֶת</w:t>
      </w:r>
      <w:r>
        <w:rPr>
          <w:rFonts w:hint="cs"/>
          <w:rtl/>
        </w:rPr>
        <w:t>,</w:t>
      </w:r>
      <w:r>
        <w:rPr>
          <w:rtl/>
        </w:rPr>
        <w:t xml:space="preserve"> לִפְלֵיטַת יִשְׂרָאֵל</w:t>
      </w:r>
      <w:r w:rsidR="005251D0" w:rsidRPr="005251D0">
        <w:rPr>
          <w:rFonts w:hint="cs"/>
          <w:rtl/>
        </w:rPr>
        <w:t xml:space="preserve">; </w:t>
      </w:r>
    </w:p>
    <w:p w:rsidR="005251D0" w:rsidRPr="005251D0" w:rsidRDefault="00CB5327" w:rsidP="00527DC6">
      <w:pPr>
        <w:spacing w:line="360" w:lineRule="auto"/>
        <w:jc w:val="center"/>
        <w:rPr>
          <w:rtl/>
        </w:rPr>
      </w:pPr>
      <w:r>
        <w:rPr>
          <w:rtl/>
        </w:rPr>
        <w:t>וְהָיָה הַנִּשְׁאָר בְּצִיּוֹן</w:t>
      </w:r>
      <w:r>
        <w:rPr>
          <w:rFonts w:hint="cs"/>
          <w:rtl/>
        </w:rPr>
        <w:t>,</w:t>
      </w:r>
      <w:r>
        <w:rPr>
          <w:rtl/>
        </w:rPr>
        <w:t xml:space="preserve"> וְהַנּוֹתָר בִּירוּשָׁלִַם </w:t>
      </w:r>
      <w:r w:rsidR="005251D0" w:rsidRPr="005251D0">
        <w:rPr>
          <w:rtl/>
        </w:rPr>
        <w:t>–</w:t>
      </w:r>
      <w:r w:rsidR="005251D0" w:rsidRPr="005251D0">
        <w:rPr>
          <w:rFonts w:hint="cs"/>
          <w:rtl/>
        </w:rPr>
        <w:t xml:space="preserve"> </w:t>
      </w:r>
      <w:r w:rsidR="00527DC6">
        <w:rPr>
          <w:rtl/>
        </w:rPr>
        <w:t>קָדוֹשׁ יֵאָמֶר לוֹ</w:t>
      </w:r>
      <w:r w:rsidR="005251D0" w:rsidRPr="005251D0">
        <w:rPr>
          <w:rFonts w:hint="cs"/>
          <w:rtl/>
        </w:rPr>
        <w:t xml:space="preserve">, </w:t>
      </w:r>
    </w:p>
    <w:p w:rsidR="00CB5327" w:rsidRDefault="00527DC6" w:rsidP="005251D0">
      <w:pPr>
        <w:spacing w:line="360" w:lineRule="auto"/>
        <w:jc w:val="center"/>
        <w:rPr>
          <w:rtl/>
        </w:rPr>
      </w:pPr>
      <w:r>
        <w:rPr>
          <w:rtl/>
        </w:rPr>
        <w:t>כָּל הַכָּתוּב לַחַיִּים בִּירוּשָׁלִָם</w:t>
      </w:r>
      <w:r>
        <w:rPr>
          <w:rFonts w:hint="cs"/>
          <w:rtl/>
        </w:rPr>
        <w:t>"</w:t>
      </w:r>
      <w:r w:rsidR="005251D0" w:rsidRPr="005251D0">
        <w:rPr>
          <w:rFonts w:hint="cs"/>
          <w:rtl/>
        </w:rPr>
        <w:t xml:space="preserve">; </w:t>
      </w:r>
    </w:p>
    <w:p w:rsidR="005251D0" w:rsidRPr="00527DC6" w:rsidRDefault="005251D0" w:rsidP="005251D0">
      <w:pPr>
        <w:spacing w:line="360" w:lineRule="auto"/>
        <w:jc w:val="center"/>
        <w:rPr>
          <w:szCs w:val="20"/>
          <w:rtl/>
        </w:rPr>
      </w:pPr>
      <w:r w:rsidRPr="00527DC6">
        <w:rPr>
          <w:rFonts w:hint="cs"/>
          <w:szCs w:val="20"/>
          <w:rtl/>
        </w:rPr>
        <w:t>(ישעיהו ד', ב</w:t>
      </w:r>
      <w:r w:rsidR="00527DC6">
        <w:rPr>
          <w:rFonts w:hint="cs"/>
          <w:szCs w:val="20"/>
          <w:rtl/>
        </w:rPr>
        <w:t xml:space="preserve"> </w:t>
      </w:r>
      <w:r w:rsidR="00527DC6">
        <w:rPr>
          <w:szCs w:val="20"/>
          <w:rtl/>
        </w:rPr>
        <w:t>–</w:t>
      </w:r>
      <w:r w:rsidR="00527DC6">
        <w:rPr>
          <w:rFonts w:hint="cs"/>
          <w:szCs w:val="20"/>
          <w:rtl/>
        </w:rPr>
        <w:t xml:space="preserve"> </w:t>
      </w:r>
      <w:r w:rsidRPr="00527DC6">
        <w:rPr>
          <w:rFonts w:hint="cs"/>
          <w:szCs w:val="20"/>
          <w:rtl/>
        </w:rPr>
        <w:t>ג)</w:t>
      </w:r>
    </w:p>
    <w:p w:rsidR="00527DC6" w:rsidRDefault="00527DC6" w:rsidP="00527DC6">
      <w:pPr>
        <w:spacing w:line="360" w:lineRule="auto"/>
        <w:jc w:val="center"/>
        <w:rPr>
          <w:rtl/>
        </w:rPr>
      </w:pPr>
    </w:p>
    <w:p w:rsidR="00CB5327" w:rsidRDefault="00527DC6" w:rsidP="00527DC6">
      <w:pPr>
        <w:spacing w:line="360" w:lineRule="auto"/>
        <w:jc w:val="center"/>
        <w:rPr>
          <w:rtl/>
        </w:rPr>
      </w:pPr>
      <w:r>
        <w:rPr>
          <w:rFonts w:hint="cs"/>
          <w:rtl/>
        </w:rPr>
        <w:t>"</w:t>
      </w:r>
      <w:r w:rsidRPr="00527DC6">
        <w:rPr>
          <w:rtl/>
        </w:rPr>
        <w:t>וְעוֹד בָּהּ עֲשִׂרִיָּה</w:t>
      </w:r>
      <w:r>
        <w:rPr>
          <w:rFonts w:hint="cs"/>
          <w:rtl/>
        </w:rPr>
        <w:t xml:space="preserve"> </w:t>
      </w:r>
      <w:r w:rsidR="005251D0" w:rsidRPr="005251D0">
        <w:rPr>
          <w:rFonts w:hint="cs"/>
          <w:rtl/>
        </w:rPr>
        <w:t xml:space="preserve">... </w:t>
      </w:r>
      <w:r w:rsidRPr="00527DC6">
        <w:rPr>
          <w:rtl/>
        </w:rPr>
        <w:t>זֶרַע קֹדֶשׁ מַצַּבְתָּהּ</w:t>
      </w:r>
      <w:r>
        <w:rPr>
          <w:rFonts w:hint="cs"/>
          <w:rtl/>
        </w:rPr>
        <w:t>"</w:t>
      </w:r>
      <w:r w:rsidR="005251D0" w:rsidRPr="005251D0">
        <w:rPr>
          <w:rFonts w:hint="cs"/>
          <w:rtl/>
        </w:rPr>
        <w:t xml:space="preserve">; </w:t>
      </w:r>
    </w:p>
    <w:p w:rsidR="005251D0" w:rsidRDefault="005251D0" w:rsidP="005251D0">
      <w:pPr>
        <w:spacing w:line="360" w:lineRule="auto"/>
        <w:jc w:val="center"/>
        <w:rPr>
          <w:szCs w:val="20"/>
          <w:rtl/>
        </w:rPr>
      </w:pPr>
      <w:r w:rsidRPr="00527DC6">
        <w:rPr>
          <w:rFonts w:hint="cs"/>
          <w:szCs w:val="20"/>
          <w:rtl/>
        </w:rPr>
        <w:t xml:space="preserve">(ישעיהו ו', </w:t>
      </w:r>
      <w:proofErr w:type="spellStart"/>
      <w:r w:rsidRPr="00527DC6">
        <w:rPr>
          <w:rFonts w:hint="cs"/>
          <w:szCs w:val="20"/>
          <w:rtl/>
        </w:rPr>
        <w:t>יג</w:t>
      </w:r>
      <w:proofErr w:type="spellEnd"/>
      <w:r w:rsidRPr="00527DC6">
        <w:rPr>
          <w:rFonts w:hint="cs"/>
          <w:szCs w:val="20"/>
          <w:rtl/>
        </w:rPr>
        <w:t xml:space="preserve">) </w:t>
      </w:r>
    </w:p>
    <w:p w:rsidR="00CB5327" w:rsidRDefault="00CB5327" w:rsidP="005251D0">
      <w:pPr>
        <w:spacing w:line="360" w:lineRule="auto"/>
        <w:jc w:val="center"/>
        <w:rPr>
          <w:rtl/>
        </w:rPr>
      </w:pPr>
    </w:p>
    <w:p w:rsidR="005251D0" w:rsidRPr="005251D0" w:rsidRDefault="00527DC6" w:rsidP="001A19E7">
      <w:pPr>
        <w:spacing w:line="360" w:lineRule="auto"/>
        <w:jc w:val="center"/>
        <w:rPr>
          <w:rtl/>
        </w:rPr>
      </w:pPr>
      <w:r>
        <w:rPr>
          <w:rFonts w:hint="cs"/>
          <w:rtl/>
        </w:rPr>
        <w:t>"</w:t>
      </w:r>
      <w:r w:rsidR="005251D0" w:rsidRPr="005251D0">
        <w:rPr>
          <w:rFonts w:hint="cs"/>
          <w:rtl/>
        </w:rPr>
        <w:t xml:space="preserve">... </w:t>
      </w:r>
      <w:r w:rsidRPr="00527DC6">
        <w:rPr>
          <w:sz w:val="24"/>
          <w:rtl/>
        </w:rPr>
        <w:t>כֵּן אֶעֱשֶׂה</w:t>
      </w:r>
      <w:r>
        <w:rPr>
          <w:rFonts w:hint="cs"/>
          <w:rtl/>
        </w:rPr>
        <w:t xml:space="preserve"> </w:t>
      </w:r>
      <w:r w:rsidR="005251D0" w:rsidRPr="005251D0">
        <w:rPr>
          <w:rFonts w:hint="cs"/>
          <w:rtl/>
        </w:rPr>
        <w:t xml:space="preserve">... </w:t>
      </w:r>
      <w:r w:rsidR="001A19E7" w:rsidRPr="00527DC6">
        <w:rPr>
          <w:sz w:val="24"/>
          <w:rtl/>
        </w:rPr>
        <w:t xml:space="preserve">לְבִלְתִּי הַשְׁחִית </w:t>
      </w:r>
      <w:proofErr w:type="spellStart"/>
      <w:r w:rsidR="001A19E7" w:rsidRPr="00527DC6">
        <w:rPr>
          <w:sz w:val="24"/>
          <w:rtl/>
        </w:rPr>
        <w:t>הַכֹּל</w:t>
      </w:r>
      <w:proofErr w:type="spellEnd"/>
      <w:r w:rsidR="001A19E7" w:rsidRPr="005251D0">
        <w:rPr>
          <w:rtl/>
        </w:rPr>
        <w:t xml:space="preserve"> </w:t>
      </w:r>
      <w:r w:rsidR="005251D0" w:rsidRPr="005251D0">
        <w:rPr>
          <w:rtl/>
        </w:rPr>
        <w:t>–</w:t>
      </w:r>
      <w:r w:rsidR="005251D0" w:rsidRPr="005251D0">
        <w:rPr>
          <w:rFonts w:hint="cs"/>
          <w:rtl/>
        </w:rPr>
        <w:t xml:space="preserve"> </w:t>
      </w:r>
    </w:p>
    <w:p w:rsidR="005251D0" w:rsidRPr="005251D0" w:rsidRDefault="001A19E7" w:rsidP="001A19E7">
      <w:pPr>
        <w:spacing w:line="360" w:lineRule="auto"/>
        <w:jc w:val="center"/>
        <w:rPr>
          <w:rtl/>
        </w:rPr>
      </w:pPr>
      <w:r w:rsidRPr="00527DC6">
        <w:rPr>
          <w:sz w:val="24"/>
          <w:rtl/>
        </w:rPr>
        <w:t>וְהוֹצֵאתִי מִיַּעֲקֹב זֶרַע</w:t>
      </w:r>
      <w:r w:rsidR="005251D0" w:rsidRPr="005251D0">
        <w:rPr>
          <w:rFonts w:hint="cs"/>
          <w:rtl/>
        </w:rPr>
        <w:t xml:space="preserve">, </w:t>
      </w:r>
      <w:r w:rsidRPr="00527DC6">
        <w:rPr>
          <w:sz w:val="24"/>
          <w:rtl/>
        </w:rPr>
        <w:t>וּמִיהוּדָה יוֹרֵשׁ</w:t>
      </w:r>
      <w:r>
        <w:rPr>
          <w:rFonts w:hint="cs"/>
          <w:rtl/>
        </w:rPr>
        <w:t xml:space="preserve"> </w:t>
      </w:r>
      <w:r w:rsidR="005251D0" w:rsidRPr="005251D0">
        <w:rPr>
          <w:rFonts w:hint="cs"/>
          <w:rtl/>
        </w:rPr>
        <w:t xml:space="preserve">... </w:t>
      </w:r>
    </w:p>
    <w:p w:rsidR="00527DC6" w:rsidRDefault="001A19E7" w:rsidP="005251D0">
      <w:pPr>
        <w:spacing w:line="360" w:lineRule="auto"/>
        <w:jc w:val="center"/>
        <w:rPr>
          <w:rtl/>
        </w:rPr>
      </w:pPr>
      <w:r w:rsidRPr="00527DC6">
        <w:rPr>
          <w:sz w:val="24"/>
          <w:rtl/>
        </w:rPr>
        <w:t>בְחִירַי וַעֲבָדַי יִשְׁכְּנוּ שָׁמָּה</w:t>
      </w:r>
      <w:r w:rsidR="00527DC6">
        <w:rPr>
          <w:rFonts w:hint="cs"/>
          <w:rtl/>
        </w:rPr>
        <w:t>"</w:t>
      </w:r>
      <w:r w:rsidR="005251D0" w:rsidRPr="005251D0">
        <w:rPr>
          <w:rFonts w:hint="cs"/>
          <w:rtl/>
        </w:rPr>
        <w:t xml:space="preserve">; </w:t>
      </w:r>
    </w:p>
    <w:p w:rsidR="005251D0" w:rsidRPr="001A19E7" w:rsidRDefault="005251D0" w:rsidP="005251D0">
      <w:pPr>
        <w:spacing w:line="360" w:lineRule="auto"/>
        <w:jc w:val="center"/>
        <w:rPr>
          <w:szCs w:val="20"/>
          <w:rtl/>
        </w:rPr>
      </w:pPr>
      <w:r w:rsidRPr="001A19E7">
        <w:rPr>
          <w:rFonts w:hint="cs"/>
          <w:szCs w:val="20"/>
          <w:rtl/>
        </w:rPr>
        <w:lastRenderedPageBreak/>
        <w:t>(ישעיהו ס"ה, ח</w:t>
      </w:r>
      <w:r w:rsidR="00527DC6" w:rsidRPr="001A19E7">
        <w:rPr>
          <w:rFonts w:hint="cs"/>
          <w:szCs w:val="20"/>
          <w:rtl/>
        </w:rPr>
        <w:t xml:space="preserve"> </w:t>
      </w:r>
      <w:r w:rsidR="00527DC6" w:rsidRPr="001A19E7">
        <w:rPr>
          <w:szCs w:val="20"/>
          <w:rtl/>
        </w:rPr>
        <w:t>–</w:t>
      </w:r>
      <w:r w:rsidR="00527DC6" w:rsidRPr="001A19E7">
        <w:rPr>
          <w:rFonts w:hint="cs"/>
          <w:szCs w:val="20"/>
          <w:rtl/>
        </w:rPr>
        <w:t xml:space="preserve"> </w:t>
      </w:r>
      <w:r w:rsidRPr="001A19E7">
        <w:rPr>
          <w:rFonts w:hint="cs"/>
          <w:szCs w:val="20"/>
          <w:rtl/>
        </w:rPr>
        <w:t>ט)</w:t>
      </w:r>
    </w:p>
    <w:p w:rsidR="001A19E7" w:rsidRDefault="001A19E7" w:rsidP="005251D0">
      <w:pPr>
        <w:spacing w:line="360" w:lineRule="auto"/>
        <w:jc w:val="center"/>
        <w:rPr>
          <w:rtl/>
        </w:rPr>
      </w:pPr>
    </w:p>
    <w:p w:rsidR="005251D0" w:rsidRPr="005251D0" w:rsidRDefault="001A19E7" w:rsidP="001A19E7">
      <w:pPr>
        <w:spacing w:line="360" w:lineRule="auto"/>
        <w:jc w:val="center"/>
        <w:rPr>
          <w:rtl/>
        </w:rPr>
      </w:pPr>
      <w:r>
        <w:rPr>
          <w:rFonts w:hint="cs"/>
          <w:rtl/>
        </w:rPr>
        <w:t>"</w:t>
      </w:r>
      <w:r w:rsidR="005251D0" w:rsidRPr="005251D0">
        <w:rPr>
          <w:rFonts w:hint="cs"/>
          <w:rtl/>
        </w:rPr>
        <w:t xml:space="preserve">... </w:t>
      </w:r>
      <w:r>
        <w:rPr>
          <w:rtl/>
        </w:rPr>
        <w:t>וְהִשְׁאַרְתִּי בְקִרְבֵּךְ עַם עָנִי וָדָל</w:t>
      </w:r>
      <w:r>
        <w:rPr>
          <w:rFonts w:hint="cs"/>
          <w:rtl/>
        </w:rPr>
        <w:t>,</w:t>
      </w:r>
      <w:r>
        <w:rPr>
          <w:rtl/>
        </w:rPr>
        <w:t xml:space="preserve"> וְחָסוּ בְּשֵׁם </w:t>
      </w:r>
      <w:r w:rsidR="00C43F23">
        <w:rPr>
          <w:rtl/>
        </w:rPr>
        <w:t>ה'</w:t>
      </w:r>
      <w:r w:rsidRPr="005251D0">
        <w:rPr>
          <w:rtl/>
        </w:rPr>
        <w:t xml:space="preserve"> </w:t>
      </w:r>
      <w:r w:rsidR="005251D0" w:rsidRPr="005251D0">
        <w:rPr>
          <w:rtl/>
        </w:rPr>
        <w:t>–</w:t>
      </w:r>
      <w:r w:rsidR="005251D0" w:rsidRPr="005251D0">
        <w:rPr>
          <w:rFonts w:hint="cs"/>
          <w:rtl/>
        </w:rPr>
        <w:t xml:space="preserve"> </w:t>
      </w:r>
    </w:p>
    <w:p w:rsidR="005251D0" w:rsidRPr="005251D0" w:rsidRDefault="001A19E7" w:rsidP="005251D0">
      <w:pPr>
        <w:spacing w:line="360" w:lineRule="auto"/>
        <w:jc w:val="center"/>
        <w:rPr>
          <w:rtl/>
        </w:rPr>
      </w:pPr>
      <w:r>
        <w:rPr>
          <w:rtl/>
        </w:rPr>
        <w:t>שְׁאֵרִית יִשְׂרָאֵל לֹא יַעֲשׂוּ עַוְלָה</w:t>
      </w:r>
      <w:r>
        <w:rPr>
          <w:rFonts w:hint="cs"/>
          <w:rtl/>
        </w:rPr>
        <w:t>,</w:t>
      </w:r>
      <w:r>
        <w:rPr>
          <w:rtl/>
        </w:rPr>
        <w:t xml:space="preserve"> וְלֹא יְדַבְּרוּ כָזָב</w:t>
      </w:r>
      <w:r>
        <w:rPr>
          <w:rFonts w:hint="cs"/>
          <w:rtl/>
        </w:rPr>
        <w:t>,</w:t>
      </w:r>
      <w:r>
        <w:rPr>
          <w:rtl/>
        </w:rPr>
        <w:t xml:space="preserve"> וְלֹא יִמָּצֵא בְּפִיהֶם לְשׁוֹן תַּרְמִית</w:t>
      </w:r>
      <w:r>
        <w:rPr>
          <w:rFonts w:hint="cs"/>
          <w:rtl/>
        </w:rPr>
        <w:t xml:space="preserve"> </w:t>
      </w:r>
      <w:r w:rsidR="005251D0" w:rsidRPr="005251D0">
        <w:rPr>
          <w:rFonts w:hint="cs"/>
          <w:rtl/>
        </w:rPr>
        <w:t>...</w:t>
      </w:r>
      <w:r>
        <w:rPr>
          <w:rFonts w:hint="cs"/>
          <w:rtl/>
        </w:rPr>
        <w:t>"</w:t>
      </w:r>
      <w:r w:rsidR="005251D0" w:rsidRPr="005251D0">
        <w:rPr>
          <w:rFonts w:hint="cs"/>
          <w:rtl/>
        </w:rPr>
        <w:t xml:space="preserve">; </w:t>
      </w:r>
    </w:p>
    <w:p w:rsidR="005251D0" w:rsidRPr="001A19E7" w:rsidRDefault="005251D0" w:rsidP="005251D0">
      <w:pPr>
        <w:spacing w:line="360" w:lineRule="auto"/>
        <w:jc w:val="center"/>
        <w:rPr>
          <w:szCs w:val="20"/>
          <w:rtl/>
        </w:rPr>
      </w:pPr>
      <w:r w:rsidRPr="001A19E7">
        <w:rPr>
          <w:rFonts w:hint="cs"/>
          <w:szCs w:val="20"/>
          <w:rtl/>
        </w:rPr>
        <w:t xml:space="preserve">(צפניה ג', </w:t>
      </w:r>
      <w:proofErr w:type="spellStart"/>
      <w:r w:rsidRPr="001A19E7">
        <w:rPr>
          <w:rFonts w:hint="cs"/>
          <w:szCs w:val="20"/>
          <w:rtl/>
        </w:rPr>
        <w:t>יב</w:t>
      </w:r>
      <w:proofErr w:type="spellEnd"/>
      <w:r w:rsidR="001A19E7" w:rsidRPr="001A19E7">
        <w:rPr>
          <w:rFonts w:hint="cs"/>
          <w:szCs w:val="20"/>
          <w:rtl/>
        </w:rPr>
        <w:t xml:space="preserve"> </w:t>
      </w:r>
      <w:r w:rsidR="001A19E7" w:rsidRPr="001A19E7">
        <w:rPr>
          <w:szCs w:val="20"/>
          <w:rtl/>
        </w:rPr>
        <w:t>–</w:t>
      </w:r>
      <w:r w:rsidR="001A19E7" w:rsidRPr="001A19E7">
        <w:rPr>
          <w:rFonts w:hint="cs"/>
          <w:szCs w:val="20"/>
          <w:rtl/>
        </w:rPr>
        <w:t xml:space="preserve"> </w:t>
      </w:r>
      <w:proofErr w:type="spellStart"/>
      <w:r w:rsidRPr="001A19E7">
        <w:rPr>
          <w:rFonts w:hint="cs"/>
          <w:szCs w:val="20"/>
          <w:rtl/>
        </w:rPr>
        <w:t>יג</w:t>
      </w:r>
      <w:proofErr w:type="spellEnd"/>
      <w:r w:rsidRPr="001A19E7">
        <w:rPr>
          <w:rFonts w:hint="cs"/>
          <w:szCs w:val="20"/>
          <w:rtl/>
        </w:rPr>
        <w:t>)</w:t>
      </w:r>
    </w:p>
    <w:p w:rsidR="001A19E7" w:rsidRDefault="001A19E7" w:rsidP="005251D0">
      <w:pPr>
        <w:spacing w:line="360" w:lineRule="auto"/>
        <w:rPr>
          <w:sz w:val="24"/>
          <w:rtl/>
        </w:rPr>
      </w:pPr>
    </w:p>
    <w:p w:rsidR="005251D0" w:rsidRPr="005251D0" w:rsidRDefault="005251D0" w:rsidP="005251D0">
      <w:pPr>
        <w:spacing w:line="360" w:lineRule="auto"/>
        <w:rPr>
          <w:sz w:val="24"/>
          <w:rtl/>
        </w:rPr>
      </w:pPr>
      <w:r w:rsidRPr="005251D0">
        <w:rPr>
          <w:rFonts w:hint="cs"/>
          <w:sz w:val="24"/>
          <w:rtl/>
        </w:rPr>
        <w:t xml:space="preserve">     </w:t>
      </w:r>
      <w:r w:rsidRPr="001A19E7">
        <w:rPr>
          <w:rFonts w:hint="cs"/>
          <w:b/>
          <w:bCs/>
          <w:sz w:val="24"/>
          <w:rtl/>
        </w:rPr>
        <w:t>3.</w:t>
      </w:r>
      <w:r w:rsidRPr="005251D0">
        <w:rPr>
          <w:rFonts w:hint="cs"/>
          <w:sz w:val="24"/>
          <w:rtl/>
        </w:rPr>
        <w:t xml:space="preserve"> אחרי תקופת טהרה זמנית, כמו במדבר ביציאת מצרים, יקום דור חדש וטהור.</w:t>
      </w:r>
      <w:r w:rsidRPr="001A19E7">
        <w:rPr>
          <w:rStyle w:val="a5"/>
          <w:rtl/>
        </w:rPr>
        <w:footnoteReference w:id="16"/>
      </w:r>
    </w:p>
    <w:p w:rsidR="001A19E7" w:rsidRDefault="001A19E7" w:rsidP="005251D0">
      <w:pPr>
        <w:spacing w:line="360" w:lineRule="auto"/>
        <w:jc w:val="center"/>
        <w:rPr>
          <w:rtl/>
        </w:rPr>
      </w:pPr>
    </w:p>
    <w:p w:rsidR="005251D0" w:rsidRPr="005251D0" w:rsidRDefault="001A19E7" w:rsidP="00482E3B">
      <w:pPr>
        <w:spacing w:line="360" w:lineRule="auto"/>
        <w:jc w:val="center"/>
        <w:rPr>
          <w:rtl/>
        </w:rPr>
      </w:pPr>
      <w:r>
        <w:rPr>
          <w:rFonts w:hint="cs"/>
          <w:rtl/>
        </w:rPr>
        <w:t>"</w:t>
      </w:r>
      <w:r w:rsidR="005251D0" w:rsidRPr="005251D0">
        <w:rPr>
          <w:rFonts w:hint="cs"/>
          <w:rtl/>
        </w:rPr>
        <w:t xml:space="preserve">... </w:t>
      </w:r>
      <w:r w:rsidR="00482E3B">
        <w:rPr>
          <w:rtl/>
        </w:rPr>
        <w:t xml:space="preserve">הִנֵּה אָנֹכִי מְפַתֶּיהָ </w:t>
      </w:r>
      <w:proofErr w:type="spellStart"/>
      <w:r w:rsidR="00482E3B">
        <w:rPr>
          <w:rtl/>
        </w:rPr>
        <w:t>וְהֹלַכְתִּיה</w:t>
      </w:r>
      <w:proofErr w:type="spellEnd"/>
      <w:r w:rsidR="00482E3B">
        <w:rPr>
          <w:rtl/>
        </w:rPr>
        <w:t>ָ הַמִּדְבָּר</w:t>
      </w:r>
      <w:r w:rsidR="00482E3B">
        <w:rPr>
          <w:rFonts w:hint="cs"/>
          <w:rtl/>
        </w:rPr>
        <w:t>,</w:t>
      </w:r>
      <w:r w:rsidR="00482E3B">
        <w:rPr>
          <w:rtl/>
        </w:rPr>
        <w:t xml:space="preserve"> וְדִבַּרְתִּי עַל לִבָּהּ</w:t>
      </w:r>
      <w:r w:rsidR="005251D0" w:rsidRPr="005251D0">
        <w:rPr>
          <w:rFonts w:hint="cs"/>
          <w:rtl/>
        </w:rPr>
        <w:t xml:space="preserve">... </w:t>
      </w:r>
    </w:p>
    <w:p w:rsidR="005251D0" w:rsidRPr="005251D0" w:rsidRDefault="003C3343" w:rsidP="003C3343">
      <w:pPr>
        <w:spacing w:line="360" w:lineRule="auto"/>
        <w:jc w:val="center"/>
        <w:rPr>
          <w:rtl/>
        </w:rPr>
      </w:pPr>
      <w:r>
        <w:rPr>
          <w:rtl/>
        </w:rPr>
        <w:t>וְעָנְתָה שָּׁמָּה כִּימֵי נְעוּרֶיהָ</w:t>
      </w:r>
      <w:r w:rsidR="005251D0" w:rsidRPr="005251D0">
        <w:rPr>
          <w:rFonts w:hint="cs"/>
          <w:rtl/>
        </w:rPr>
        <w:t xml:space="preserve">, </w:t>
      </w:r>
      <w:r>
        <w:rPr>
          <w:rtl/>
        </w:rPr>
        <w:t>וּכְיוֹם עֲלֹתָהּ מֵאֶרֶץ מִצְרָיִם</w:t>
      </w:r>
      <w:r w:rsidR="005251D0" w:rsidRPr="005251D0">
        <w:rPr>
          <w:rFonts w:hint="cs"/>
          <w:rtl/>
        </w:rPr>
        <w:t xml:space="preserve">... </w:t>
      </w:r>
    </w:p>
    <w:p w:rsidR="001A19E7" w:rsidRDefault="003C3343" w:rsidP="005251D0">
      <w:pPr>
        <w:spacing w:line="360" w:lineRule="auto"/>
        <w:jc w:val="center"/>
        <w:rPr>
          <w:rtl/>
        </w:rPr>
      </w:pPr>
      <w:proofErr w:type="spellStart"/>
      <w:r>
        <w:rPr>
          <w:rtl/>
        </w:rPr>
        <w:t>וְאֵרַשְׂתִּיך</w:t>
      </w:r>
      <w:proofErr w:type="spellEnd"/>
      <w:r>
        <w:rPr>
          <w:rtl/>
        </w:rPr>
        <w:t>ְ לִי לְעוֹלָם</w:t>
      </w:r>
      <w:r w:rsidR="005251D0" w:rsidRPr="005251D0">
        <w:rPr>
          <w:rFonts w:hint="cs"/>
          <w:rtl/>
        </w:rPr>
        <w:t xml:space="preserve"> ...</w:t>
      </w:r>
      <w:r w:rsidR="001A19E7">
        <w:rPr>
          <w:rFonts w:hint="cs"/>
          <w:rtl/>
        </w:rPr>
        <w:t>"</w:t>
      </w:r>
      <w:r w:rsidR="005251D0" w:rsidRPr="005251D0">
        <w:rPr>
          <w:rFonts w:hint="cs"/>
          <w:rtl/>
        </w:rPr>
        <w:t xml:space="preserve">; </w:t>
      </w:r>
    </w:p>
    <w:p w:rsidR="005251D0" w:rsidRPr="001A19E7" w:rsidRDefault="005251D0" w:rsidP="005251D0">
      <w:pPr>
        <w:spacing w:line="360" w:lineRule="auto"/>
        <w:jc w:val="center"/>
        <w:rPr>
          <w:szCs w:val="20"/>
          <w:rtl/>
        </w:rPr>
      </w:pPr>
      <w:r w:rsidRPr="001A19E7">
        <w:rPr>
          <w:rFonts w:hint="cs"/>
          <w:szCs w:val="20"/>
          <w:rtl/>
        </w:rPr>
        <w:t xml:space="preserve">(הושע ב', </w:t>
      </w:r>
      <w:proofErr w:type="spellStart"/>
      <w:r w:rsidRPr="001A19E7">
        <w:rPr>
          <w:rFonts w:hint="cs"/>
          <w:szCs w:val="20"/>
          <w:rtl/>
        </w:rPr>
        <w:t>טז</w:t>
      </w:r>
      <w:proofErr w:type="spellEnd"/>
      <w:r w:rsidR="00482E3B">
        <w:rPr>
          <w:rFonts w:hint="cs"/>
          <w:szCs w:val="20"/>
          <w:rtl/>
        </w:rPr>
        <w:t xml:space="preserve"> </w:t>
      </w:r>
      <w:r w:rsidR="00482E3B">
        <w:rPr>
          <w:szCs w:val="20"/>
          <w:rtl/>
        </w:rPr>
        <w:t>–</w:t>
      </w:r>
      <w:r w:rsidR="00482E3B">
        <w:rPr>
          <w:rFonts w:hint="cs"/>
          <w:szCs w:val="20"/>
          <w:rtl/>
        </w:rPr>
        <w:t xml:space="preserve"> </w:t>
      </w:r>
      <w:proofErr w:type="spellStart"/>
      <w:r w:rsidRPr="001A19E7">
        <w:rPr>
          <w:rFonts w:hint="cs"/>
          <w:szCs w:val="20"/>
          <w:rtl/>
        </w:rPr>
        <w:t>כב</w:t>
      </w:r>
      <w:proofErr w:type="spellEnd"/>
      <w:r w:rsidRPr="001A19E7">
        <w:rPr>
          <w:rFonts w:hint="cs"/>
          <w:szCs w:val="20"/>
          <w:rtl/>
        </w:rPr>
        <w:t>)</w:t>
      </w:r>
    </w:p>
    <w:p w:rsidR="00602A2C" w:rsidRDefault="00602A2C" w:rsidP="00482E3B">
      <w:pPr>
        <w:spacing w:line="360" w:lineRule="auto"/>
        <w:jc w:val="center"/>
        <w:rPr>
          <w:rtl/>
        </w:rPr>
      </w:pPr>
    </w:p>
    <w:p w:rsidR="005251D0" w:rsidRPr="005251D0" w:rsidRDefault="001A19E7" w:rsidP="00482E3B">
      <w:pPr>
        <w:spacing w:line="360" w:lineRule="auto"/>
        <w:jc w:val="center"/>
        <w:rPr>
          <w:rtl/>
        </w:rPr>
      </w:pPr>
      <w:r>
        <w:rPr>
          <w:rFonts w:hint="cs"/>
          <w:rtl/>
        </w:rPr>
        <w:t>"</w:t>
      </w:r>
      <w:r w:rsidR="005251D0" w:rsidRPr="005251D0">
        <w:rPr>
          <w:rFonts w:hint="cs"/>
          <w:rtl/>
        </w:rPr>
        <w:t xml:space="preserve">... </w:t>
      </w:r>
      <w:r w:rsidR="00482E3B" w:rsidRPr="00482E3B">
        <w:rPr>
          <w:rtl/>
        </w:rPr>
        <w:t>יָמִים רַבִּים תֵּשְׁבִי לִי</w:t>
      </w:r>
      <w:r w:rsidR="00482E3B">
        <w:rPr>
          <w:rFonts w:hint="cs"/>
          <w:rtl/>
        </w:rPr>
        <w:t>,</w:t>
      </w:r>
      <w:r w:rsidR="00482E3B" w:rsidRPr="00482E3B">
        <w:rPr>
          <w:rtl/>
        </w:rPr>
        <w:t xml:space="preserve"> לֹא תִזְנִי וְלֹא תִהְי</w:t>
      </w:r>
      <w:r w:rsidR="00482E3B">
        <w:rPr>
          <w:rtl/>
        </w:rPr>
        <w:t>ִי לְאִישׁ</w:t>
      </w:r>
      <w:r w:rsidR="00482E3B">
        <w:rPr>
          <w:rFonts w:hint="cs"/>
          <w:rtl/>
        </w:rPr>
        <w:t>,</w:t>
      </w:r>
      <w:r w:rsidR="00482E3B">
        <w:rPr>
          <w:rtl/>
        </w:rPr>
        <w:t xml:space="preserve"> וְגַם אֲנִי אֵלָיִךְ</w:t>
      </w:r>
      <w:r w:rsidR="005251D0" w:rsidRPr="005251D0">
        <w:rPr>
          <w:rFonts w:hint="cs"/>
          <w:rtl/>
        </w:rPr>
        <w:t xml:space="preserve">; </w:t>
      </w:r>
    </w:p>
    <w:p w:rsidR="005251D0" w:rsidRPr="005251D0" w:rsidRDefault="00482E3B" w:rsidP="005251D0">
      <w:pPr>
        <w:spacing w:line="360" w:lineRule="auto"/>
        <w:jc w:val="center"/>
        <w:rPr>
          <w:rtl/>
        </w:rPr>
      </w:pPr>
      <w:r>
        <w:rPr>
          <w:rtl/>
        </w:rPr>
        <w:t>כִּי יָמִים רַבִּים יֵשְׁבוּ בְּנֵי יִשְׂרָאֵל אֵין מֶלֶךְ וְאֵין שָׂר</w:t>
      </w:r>
      <w:r>
        <w:rPr>
          <w:rFonts w:hint="cs"/>
          <w:rtl/>
        </w:rPr>
        <w:t>,</w:t>
      </w:r>
      <w:r>
        <w:rPr>
          <w:rtl/>
        </w:rPr>
        <w:t xml:space="preserve"> וְאֵין זֶבַח וְאֵין מַצֵּבָה</w:t>
      </w:r>
      <w:r>
        <w:rPr>
          <w:rFonts w:hint="cs"/>
          <w:rtl/>
        </w:rPr>
        <w:t>,</w:t>
      </w:r>
      <w:r>
        <w:rPr>
          <w:rtl/>
        </w:rPr>
        <w:t xml:space="preserve"> וְאֵין אֵפוֹד וּתְרָפִים</w:t>
      </w:r>
      <w:r w:rsidR="005251D0" w:rsidRPr="005251D0">
        <w:rPr>
          <w:rFonts w:hint="cs"/>
          <w:rtl/>
        </w:rPr>
        <w:t xml:space="preserve">; </w:t>
      </w:r>
    </w:p>
    <w:p w:rsidR="001A19E7" w:rsidRDefault="00482E3B" w:rsidP="00482E3B">
      <w:pPr>
        <w:spacing w:line="360" w:lineRule="auto"/>
        <w:jc w:val="center"/>
        <w:rPr>
          <w:rtl/>
        </w:rPr>
      </w:pPr>
      <w:r>
        <w:rPr>
          <w:rtl/>
        </w:rPr>
        <w:t>אַחַר יָשֻׁבוּ</w:t>
      </w:r>
      <w:r>
        <w:rPr>
          <w:rFonts w:hint="cs"/>
          <w:rtl/>
        </w:rPr>
        <w:t xml:space="preserve"> </w:t>
      </w:r>
      <w:r w:rsidR="005251D0" w:rsidRPr="005251D0">
        <w:rPr>
          <w:rFonts w:hint="cs"/>
          <w:rtl/>
        </w:rPr>
        <w:t xml:space="preserve">... </w:t>
      </w:r>
      <w:r>
        <w:rPr>
          <w:rtl/>
        </w:rPr>
        <w:t xml:space="preserve">וּבִקְשׁוּ אֶת </w:t>
      </w:r>
      <w:r w:rsidR="00C43F23">
        <w:rPr>
          <w:rtl/>
        </w:rPr>
        <w:t>ה'</w:t>
      </w:r>
      <w:r>
        <w:rPr>
          <w:rtl/>
        </w:rPr>
        <w:t xml:space="preserve"> </w:t>
      </w:r>
      <w:proofErr w:type="spellStart"/>
      <w:r>
        <w:rPr>
          <w:rtl/>
        </w:rPr>
        <w:t>אֱלֹהֵיהֶם</w:t>
      </w:r>
      <w:proofErr w:type="spellEnd"/>
      <w:r>
        <w:rPr>
          <w:rFonts w:hint="cs"/>
          <w:rtl/>
        </w:rPr>
        <w:t>,</w:t>
      </w:r>
      <w:r>
        <w:rPr>
          <w:rtl/>
        </w:rPr>
        <w:t xml:space="preserve"> וְאֵת דָּוִד מַלְכָּם</w:t>
      </w:r>
      <w:r>
        <w:rPr>
          <w:rFonts w:hint="cs"/>
          <w:rtl/>
        </w:rPr>
        <w:t>,</w:t>
      </w:r>
      <w:r>
        <w:rPr>
          <w:rtl/>
        </w:rPr>
        <w:t xml:space="preserve"> וּפָחֲדוּ אֶל </w:t>
      </w:r>
      <w:r w:rsidR="00C43F23">
        <w:rPr>
          <w:rtl/>
        </w:rPr>
        <w:t>ה'</w:t>
      </w:r>
      <w:r>
        <w:rPr>
          <w:rtl/>
        </w:rPr>
        <w:t xml:space="preserve"> וְאֶל טוּבוֹ</w:t>
      </w:r>
      <w:r>
        <w:rPr>
          <w:rFonts w:hint="cs"/>
          <w:rtl/>
        </w:rPr>
        <w:t>,</w:t>
      </w:r>
      <w:r>
        <w:rPr>
          <w:rtl/>
        </w:rPr>
        <w:t xml:space="preserve"> בְּאַחֲרִית הַיָּמִים</w:t>
      </w:r>
      <w:r>
        <w:rPr>
          <w:rFonts w:hint="cs"/>
          <w:rtl/>
        </w:rPr>
        <w:t xml:space="preserve"> </w:t>
      </w:r>
      <w:r w:rsidR="001A19E7">
        <w:rPr>
          <w:rFonts w:hint="cs"/>
          <w:rtl/>
        </w:rPr>
        <w:t>"</w:t>
      </w:r>
      <w:r w:rsidR="005251D0" w:rsidRPr="005251D0">
        <w:rPr>
          <w:rFonts w:hint="cs"/>
          <w:rtl/>
        </w:rPr>
        <w:t xml:space="preserve">; </w:t>
      </w:r>
    </w:p>
    <w:p w:rsidR="005251D0" w:rsidRPr="001A19E7" w:rsidRDefault="005251D0" w:rsidP="005251D0">
      <w:pPr>
        <w:spacing w:line="360" w:lineRule="auto"/>
        <w:jc w:val="center"/>
        <w:rPr>
          <w:szCs w:val="20"/>
          <w:rtl/>
        </w:rPr>
      </w:pPr>
      <w:r w:rsidRPr="001A19E7">
        <w:rPr>
          <w:rFonts w:hint="cs"/>
          <w:szCs w:val="20"/>
          <w:rtl/>
        </w:rPr>
        <w:t>(הושע ג', ד</w:t>
      </w:r>
      <w:r w:rsidR="00482E3B">
        <w:rPr>
          <w:rFonts w:hint="cs"/>
          <w:szCs w:val="20"/>
          <w:rtl/>
        </w:rPr>
        <w:t xml:space="preserve"> </w:t>
      </w:r>
      <w:r w:rsidR="00482E3B">
        <w:rPr>
          <w:szCs w:val="20"/>
          <w:rtl/>
        </w:rPr>
        <w:t>–</w:t>
      </w:r>
      <w:r w:rsidR="00482E3B">
        <w:rPr>
          <w:rFonts w:hint="cs"/>
          <w:szCs w:val="20"/>
          <w:rtl/>
        </w:rPr>
        <w:t xml:space="preserve"> </w:t>
      </w:r>
      <w:r w:rsidRPr="001A19E7">
        <w:rPr>
          <w:rFonts w:hint="cs"/>
          <w:szCs w:val="20"/>
          <w:rtl/>
        </w:rPr>
        <w:t>ה)</w:t>
      </w:r>
    </w:p>
    <w:p w:rsidR="00107293" w:rsidRDefault="00107293" w:rsidP="00482E3B">
      <w:pPr>
        <w:spacing w:line="360" w:lineRule="auto"/>
        <w:jc w:val="center"/>
        <w:rPr>
          <w:rtl/>
        </w:rPr>
      </w:pPr>
    </w:p>
    <w:p w:rsidR="00482E3B" w:rsidRDefault="001A19E7" w:rsidP="00482E3B">
      <w:pPr>
        <w:spacing w:line="360" w:lineRule="auto"/>
        <w:jc w:val="center"/>
        <w:rPr>
          <w:rtl/>
        </w:rPr>
      </w:pPr>
      <w:r>
        <w:rPr>
          <w:rFonts w:hint="cs"/>
          <w:rtl/>
        </w:rPr>
        <w:t>"</w:t>
      </w:r>
      <w:r w:rsidR="00482E3B">
        <w:rPr>
          <w:rtl/>
        </w:rPr>
        <w:t xml:space="preserve">כֹּה אָמַר </w:t>
      </w:r>
      <w:r w:rsidR="00C43F23">
        <w:rPr>
          <w:rtl/>
        </w:rPr>
        <w:t>ה'</w:t>
      </w:r>
      <w:r w:rsidR="00482E3B">
        <w:rPr>
          <w:rFonts w:hint="cs"/>
          <w:rtl/>
        </w:rPr>
        <w:t>,</w:t>
      </w:r>
      <w:r w:rsidR="00482E3B">
        <w:rPr>
          <w:rtl/>
        </w:rPr>
        <w:t xml:space="preserve"> זָכַרְתִּי לָךְ חֶסֶד נְעוּרַיִךְ</w:t>
      </w:r>
      <w:r w:rsidR="00482E3B">
        <w:rPr>
          <w:rFonts w:hint="cs"/>
          <w:rtl/>
        </w:rPr>
        <w:t>,</w:t>
      </w:r>
      <w:r w:rsidR="00482E3B">
        <w:rPr>
          <w:rtl/>
        </w:rPr>
        <w:t xml:space="preserve"> </w:t>
      </w:r>
    </w:p>
    <w:p w:rsidR="005251D0" w:rsidRPr="005251D0" w:rsidRDefault="00482E3B" w:rsidP="00482E3B">
      <w:pPr>
        <w:spacing w:line="360" w:lineRule="auto"/>
        <w:jc w:val="center"/>
        <w:rPr>
          <w:rtl/>
        </w:rPr>
      </w:pPr>
      <w:r>
        <w:rPr>
          <w:rtl/>
        </w:rPr>
        <w:t xml:space="preserve">אַהֲבַת </w:t>
      </w:r>
      <w:proofErr w:type="spellStart"/>
      <w:r>
        <w:rPr>
          <w:rtl/>
        </w:rPr>
        <w:t>כְּלוּלֹתָיִך</w:t>
      </w:r>
      <w:proofErr w:type="spellEnd"/>
      <w:r>
        <w:rPr>
          <w:rtl/>
        </w:rPr>
        <w:t>ְ</w:t>
      </w:r>
      <w:r>
        <w:rPr>
          <w:rFonts w:hint="cs"/>
          <w:rtl/>
        </w:rPr>
        <w:t xml:space="preserve"> </w:t>
      </w:r>
      <w:r w:rsidR="005251D0" w:rsidRPr="005251D0">
        <w:rPr>
          <w:rtl/>
        </w:rPr>
        <w:t>–</w:t>
      </w:r>
      <w:r w:rsidR="005251D0" w:rsidRPr="005251D0">
        <w:rPr>
          <w:rFonts w:hint="cs"/>
          <w:rtl/>
        </w:rPr>
        <w:t xml:space="preserve"> </w:t>
      </w:r>
    </w:p>
    <w:p w:rsidR="005251D0" w:rsidRPr="005251D0" w:rsidRDefault="00107293" w:rsidP="005251D0">
      <w:pPr>
        <w:spacing w:line="360" w:lineRule="auto"/>
        <w:jc w:val="center"/>
        <w:rPr>
          <w:rtl/>
        </w:rPr>
      </w:pPr>
      <w:r>
        <w:rPr>
          <w:rtl/>
        </w:rPr>
        <w:t>לֶכְתֵּךְ אַחֲרַי בַּמִּדְבָּר</w:t>
      </w:r>
      <w:r>
        <w:rPr>
          <w:rFonts w:hint="cs"/>
          <w:rtl/>
        </w:rPr>
        <w:t>,</w:t>
      </w:r>
      <w:r>
        <w:rPr>
          <w:rtl/>
        </w:rPr>
        <w:t xml:space="preserve"> בְּאֶרֶץ לֹא זְרוּעָה</w:t>
      </w:r>
      <w:r w:rsidR="005251D0" w:rsidRPr="005251D0">
        <w:rPr>
          <w:rFonts w:hint="cs"/>
          <w:rtl/>
        </w:rPr>
        <w:t xml:space="preserve">; </w:t>
      </w:r>
    </w:p>
    <w:p w:rsidR="001A19E7" w:rsidRDefault="00107293" w:rsidP="005251D0">
      <w:pPr>
        <w:spacing w:line="360" w:lineRule="auto"/>
        <w:jc w:val="center"/>
        <w:rPr>
          <w:rtl/>
        </w:rPr>
      </w:pPr>
      <w:r>
        <w:rPr>
          <w:rtl/>
        </w:rPr>
        <w:t>קֹדֶשׁ יִשְׂרָאֵל לַ</w:t>
      </w:r>
      <w:r w:rsidR="00C43F23">
        <w:rPr>
          <w:rtl/>
        </w:rPr>
        <w:t>ה'</w:t>
      </w:r>
      <w:r>
        <w:rPr>
          <w:rFonts w:hint="cs"/>
          <w:rtl/>
        </w:rPr>
        <w:t>,</w:t>
      </w:r>
      <w:r>
        <w:rPr>
          <w:rtl/>
        </w:rPr>
        <w:t xml:space="preserve"> רֵאשִׁית תְּבוּאָתֹה</w:t>
      </w:r>
      <w:r>
        <w:rPr>
          <w:rFonts w:hint="cs"/>
          <w:rtl/>
        </w:rPr>
        <w:t xml:space="preserve"> </w:t>
      </w:r>
      <w:r w:rsidR="005251D0" w:rsidRPr="005251D0">
        <w:rPr>
          <w:rFonts w:hint="cs"/>
          <w:rtl/>
        </w:rPr>
        <w:t>...</w:t>
      </w:r>
      <w:r w:rsidR="001A19E7">
        <w:rPr>
          <w:rFonts w:hint="cs"/>
          <w:rtl/>
        </w:rPr>
        <w:t>"</w:t>
      </w:r>
      <w:r w:rsidR="00B94390" w:rsidRPr="005251D0">
        <w:rPr>
          <w:rFonts w:hint="cs"/>
          <w:rtl/>
        </w:rPr>
        <w:t xml:space="preserve">; </w:t>
      </w:r>
      <w:r w:rsidR="005251D0" w:rsidRPr="005251D0">
        <w:rPr>
          <w:rFonts w:hint="cs"/>
          <w:rtl/>
        </w:rPr>
        <w:t xml:space="preserve"> </w:t>
      </w:r>
    </w:p>
    <w:p w:rsidR="005251D0" w:rsidRDefault="005251D0" w:rsidP="005251D0">
      <w:pPr>
        <w:spacing w:line="360" w:lineRule="auto"/>
        <w:jc w:val="center"/>
        <w:rPr>
          <w:szCs w:val="20"/>
          <w:rtl/>
        </w:rPr>
      </w:pPr>
      <w:r w:rsidRPr="001A19E7">
        <w:rPr>
          <w:rFonts w:hint="cs"/>
          <w:szCs w:val="20"/>
          <w:rtl/>
        </w:rPr>
        <w:t>(ירמיהו ב', ב</w:t>
      </w:r>
      <w:r w:rsidR="00107293">
        <w:rPr>
          <w:rFonts w:hint="cs"/>
          <w:szCs w:val="20"/>
          <w:rtl/>
        </w:rPr>
        <w:t xml:space="preserve"> </w:t>
      </w:r>
      <w:r w:rsidR="00107293">
        <w:rPr>
          <w:szCs w:val="20"/>
          <w:rtl/>
        </w:rPr>
        <w:t>–</w:t>
      </w:r>
      <w:r w:rsidR="00107293">
        <w:rPr>
          <w:rFonts w:hint="cs"/>
          <w:szCs w:val="20"/>
          <w:rtl/>
        </w:rPr>
        <w:t xml:space="preserve"> </w:t>
      </w:r>
      <w:r w:rsidRPr="001A19E7">
        <w:rPr>
          <w:rFonts w:hint="cs"/>
          <w:szCs w:val="20"/>
          <w:rtl/>
        </w:rPr>
        <w:t>ג)</w:t>
      </w:r>
    </w:p>
    <w:p w:rsidR="00107293" w:rsidRDefault="00107293" w:rsidP="005251D0">
      <w:pPr>
        <w:spacing w:line="360" w:lineRule="auto"/>
        <w:jc w:val="center"/>
        <w:rPr>
          <w:szCs w:val="20"/>
          <w:rtl/>
        </w:rPr>
      </w:pPr>
    </w:p>
    <w:p w:rsidR="005251D0" w:rsidRPr="005251D0" w:rsidRDefault="001A19E7" w:rsidP="00107293">
      <w:pPr>
        <w:spacing w:line="360" w:lineRule="auto"/>
        <w:jc w:val="center"/>
        <w:rPr>
          <w:rtl/>
        </w:rPr>
      </w:pPr>
      <w:r>
        <w:rPr>
          <w:rFonts w:hint="cs"/>
          <w:rtl/>
        </w:rPr>
        <w:t>"</w:t>
      </w:r>
      <w:proofErr w:type="spellStart"/>
      <w:r w:rsidR="00107293" w:rsidRPr="00107293">
        <w:rPr>
          <w:sz w:val="24"/>
          <w:rtl/>
        </w:rPr>
        <w:t>לֵאמֹר</w:t>
      </w:r>
      <w:proofErr w:type="spellEnd"/>
      <w:r w:rsidR="00107293">
        <w:rPr>
          <w:rFonts w:hint="cs"/>
          <w:sz w:val="24"/>
          <w:rtl/>
        </w:rPr>
        <w:t>:</w:t>
      </w:r>
      <w:r w:rsidR="00107293" w:rsidRPr="00107293">
        <w:rPr>
          <w:sz w:val="24"/>
          <w:rtl/>
        </w:rPr>
        <w:t xml:space="preserve"> הֵן יְשַׁלַּח אִישׁ אֶת אִשְׁתּוֹ</w:t>
      </w:r>
      <w:r w:rsidR="00107293">
        <w:rPr>
          <w:rFonts w:hint="cs"/>
          <w:sz w:val="24"/>
          <w:rtl/>
        </w:rPr>
        <w:t>,</w:t>
      </w:r>
      <w:r w:rsidR="00107293" w:rsidRPr="00107293">
        <w:rPr>
          <w:sz w:val="24"/>
          <w:rtl/>
        </w:rPr>
        <w:t xml:space="preserve"> וְהָלְכָה מֵאִתּוֹ </w:t>
      </w:r>
      <w:proofErr w:type="spellStart"/>
      <w:r w:rsidR="00107293" w:rsidRPr="00107293">
        <w:rPr>
          <w:sz w:val="24"/>
          <w:rtl/>
        </w:rPr>
        <w:t>וְהָיְתָה</w:t>
      </w:r>
      <w:proofErr w:type="spellEnd"/>
      <w:r w:rsidR="00107293" w:rsidRPr="00107293">
        <w:rPr>
          <w:sz w:val="24"/>
          <w:rtl/>
        </w:rPr>
        <w:t xml:space="preserve"> לְאִישׁ אַחֵר </w:t>
      </w:r>
      <w:r w:rsidR="005251D0" w:rsidRPr="005251D0">
        <w:rPr>
          <w:rtl/>
        </w:rPr>
        <w:t>–</w:t>
      </w:r>
      <w:r w:rsidR="005251D0" w:rsidRPr="005251D0">
        <w:rPr>
          <w:rFonts w:hint="cs"/>
          <w:rtl/>
        </w:rPr>
        <w:t xml:space="preserve"> </w:t>
      </w:r>
    </w:p>
    <w:p w:rsidR="005251D0" w:rsidRPr="005251D0" w:rsidRDefault="00107293" w:rsidP="00107293">
      <w:pPr>
        <w:spacing w:line="360" w:lineRule="auto"/>
        <w:jc w:val="center"/>
        <w:rPr>
          <w:rtl/>
        </w:rPr>
      </w:pPr>
      <w:r w:rsidRPr="00107293">
        <w:rPr>
          <w:sz w:val="24"/>
          <w:rtl/>
        </w:rPr>
        <w:t>הֲיָשׁוּב אֵלֶיהָ עוֹד</w:t>
      </w:r>
      <w:r>
        <w:rPr>
          <w:rFonts w:hint="cs"/>
          <w:rtl/>
        </w:rPr>
        <w:t xml:space="preserve"> </w:t>
      </w:r>
      <w:r w:rsidR="005251D0" w:rsidRPr="005251D0">
        <w:rPr>
          <w:rFonts w:hint="cs"/>
          <w:rtl/>
        </w:rPr>
        <w:t xml:space="preserve">?! </w:t>
      </w:r>
      <w:r w:rsidR="005251D0" w:rsidRPr="005251D0">
        <w:rPr>
          <w:rtl/>
        </w:rPr>
        <w:t>–</w:t>
      </w:r>
      <w:r w:rsidR="005251D0" w:rsidRPr="005251D0">
        <w:rPr>
          <w:rFonts w:hint="cs"/>
          <w:rtl/>
        </w:rPr>
        <w:t xml:space="preserve"> </w:t>
      </w:r>
      <w:r w:rsidRPr="00107293">
        <w:rPr>
          <w:sz w:val="24"/>
          <w:rtl/>
        </w:rPr>
        <w:t xml:space="preserve">הֲלוֹא </w:t>
      </w:r>
      <w:proofErr w:type="spellStart"/>
      <w:r w:rsidRPr="00107293">
        <w:rPr>
          <w:sz w:val="24"/>
          <w:rtl/>
        </w:rPr>
        <w:t>חָנוֹף</w:t>
      </w:r>
      <w:proofErr w:type="spellEnd"/>
      <w:r w:rsidRPr="00107293">
        <w:rPr>
          <w:sz w:val="24"/>
          <w:rtl/>
        </w:rPr>
        <w:t xml:space="preserve"> </w:t>
      </w:r>
      <w:proofErr w:type="spellStart"/>
      <w:r w:rsidRPr="00107293">
        <w:rPr>
          <w:sz w:val="24"/>
          <w:rtl/>
        </w:rPr>
        <w:t>תֶּחֱנַף</w:t>
      </w:r>
      <w:proofErr w:type="spellEnd"/>
      <w:r w:rsidRPr="00107293">
        <w:rPr>
          <w:sz w:val="24"/>
          <w:rtl/>
        </w:rPr>
        <w:t xml:space="preserve"> הָאָרֶץ הַהִיא</w:t>
      </w:r>
      <w:r w:rsidRPr="005251D0">
        <w:rPr>
          <w:rtl/>
        </w:rPr>
        <w:t xml:space="preserve"> </w:t>
      </w:r>
      <w:r w:rsidR="005251D0" w:rsidRPr="005251D0">
        <w:rPr>
          <w:rtl/>
        </w:rPr>
        <w:t>–</w:t>
      </w:r>
      <w:r w:rsidR="005251D0" w:rsidRPr="005251D0">
        <w:rPr>
          <w:rFonts w:hint="cs"/>
          <w:rtl/>
        </w:rPr>
        <w:t xml:space="preserve"> </w:t>
      </w:r>
    </w:p>
    <w:p w:rsidR="005251D0" w:rsidRPr="005251D0" w:rsidRDefault="00107293" w:rsidP="005251D0">
      <w:pPr>
        <w:spacing w:line="360" w:lineRule="auto"/>
        <w:jc w:val="center"/>
        <w:rPr>
          <w:rtl/>
        </w:rPr>
      </w:pPr>
      <w:r w:rsidRPr="00107293">
        <w:rPr>
          <w:sz w:val="24"/>
          <w:rtl/>
        </w:rPr>
        <w:t xml:space="preserve">וְאַתְּ זָנִית רֵעִים רַבִּים וְשׁוֹב אֵלַי נְאֻם </w:t>
      </w:r>
      <w:r w:rsidR="00C43F23">
        <w:rPr>
          <w:sz w:val="24"/>
          <w:rtl/>
        </w:rPr>
        <w:t>ה'</w:t>
      </w:r>
      <w:r>
        <w:rPr>
          <w:rFonts w:hint="cs"/>
          <w:rtl/>
        </w:rPr>
        <w:t xml:space="preserve"> </w:t>
      </w:r>
      <w:r w:rsidR="005251D0" w:rsidRPr="005251D0">
        <w:rPr>
          <w:rFonts w:hint="cs"/>
          <w:rtl/>
        </w:rPr>
        <w:t xml:space="preserve">?! </w:t>
      </w:r>
    </w:p>
    <w:p w:rsidR="005251D0" w:rsidRPr="005251D0" w:rsidRDefault="005251D0" w:rsidP="00107293">
      <w:pPr>
        <w:spacing w:line="360" w:lineRule="auto"/>
        <w:jc w:val="center"/>
        <w:rPr>
          <w:rtl/>
        </w:rPr>
      </w:pPr>
      <w:r w:rsidRPr="005251D0">
        <w:rPr>
          <w:rFonts w:hint="cs"/>
          <w:rtl/>
        </w:rPr>
        <w:t xml:space="preserve">... </w:t>
      </w:r>
      <w:r w:rsidR="00107293">
        <w:rPr>
          <w:sz w:val="24"/>
          <w:rtl/>
        </w:rPr>
        <w:t>הֲלוֹא מֵעַתָּה</w:t>
      </w:r>
      <w:r w:rsidR="00107293" w:rsidRPr="00107293">
        <w:rPr>
          <w:sz w:val="24"/>
          <w:rtl/>
        </w:rPr>
        <w:t xml:space="preserve"> קָרָאת לִי אָבִי</w:t>
      </w:r>
      <w:r w:rsidR="00107293">
        <w:rPr>
          <w:rFonts w:hint="cs"/>
          <w:sz w:val="24"/>
          <w:rtl/>
        </w:rPr>
        <w:t>,</w:t>
      </w:r>
      <w:r w:rsidR="00107293" w:rsidRPr="00107293">
        <w:rPr>
          <w:sz w:val="24"/>
          <w:rtl/>
        </w:rPr>
        <w:t xml:space="preserve"> אַלּוּף נְעֻרַי אָתָּה</w:t>
      </w:r>
      <w:r w:rsidR="00107293" w:rsidRPr="005251D0">
        <w:rPr>
          <w:rtl/>
        </w:rPr>
        <w:t xml:space="preserve"> </w:t>
      </w:r>
      <w:r w:rsidRPr="005251D0">
        <w:rPr>
          <w:rtl/>
        </w:rPr>
        <w:t>–</w:t>
      </w:r>
      <w:r w:rsidRPr="005251D0">
        <w:rPr>
          <w:rFonts w:hint="cs"/>
          <w:rtl/>
        </w:rPr>
        <w:t xml:space="preserve"> </w:t>
      </w:r>
    </w:p>
    <w:p w:rsidR="00107293" w:rsidRDefault="00107293" w:rsidP="005251D0">
      <w:pPr>
        <w:spacing w:line="360" w:lineRule="auto"/>
        <w:jc w:val="center"/>
        <w:rPr>
          <w:rtl/>
        </w:rPr>
      </w:pPr>
      <w:proofErr w:type="spellStart"/>
      <w:r w:rsidRPr="00107293">
        <w:rPr>
          <w:sz w:val="24"/>
          <w:rtl/>
        </w:rPr>
        <w:t>הֲיִנְטֹר</w:t>
      </w:r>
      <w:proofErr w:type="spellEnd"/>
      <w:r w:rsidRPr="00107293">
        <w:rPr>
          <w:sz w:val="24"/>
          <w:rtl/>
        </w:rPr>
        <w:t xml:space="preserve"> לְעוֹלָם אִם יִשְׁמֹר לָנֶצַח</w:t>
      </w:r>
      <w:r w:rsidR="005251D0" w:rsidRPr="005251D0">
        <w:rPr>
          <w:rFonts w:hint="cs"/>
          <w:rtl/>
        </w:rPr>
        <w:t>?! ...</w:t>
      </w:r>
      <w:r>
        <w:rPr>
          <w:rFonts w:hint="cs"/>
          <w:rtl/>
        </w:rPr>
        <w:t>"</w:t>
      </w:r>
      <w:r w:rsidR="005251D0" w:rsidRPr="005251D0">
        <w:rPr>
          <w:rFonts w:hint="cs"/>
          <w:rtl/>
        </w:rPr>
        <w:t xml:space="preserve"> </w:t>
      </w:r>
    </w:p>
    <w:p w:rsidR="005251D0" w:rsidRPr="00107293" w:rsidRDefault="005251D0" w:rsidP="005251D0">
      <w:pPr>
        <w:spacing w:line="360" w:lineRule="auto"/>
        <w:jc w:val="center"/>
        <w:rPr>
          <w:sz w:val="18"/>
          <w:szCs w:val="18"/>
          <w:rtl/>
        </w:rPr>
      </w:pPr>
      <w:r w:rsidRPr="00107293">
        <w:rPr>
          <w:rFonts w:hint="cs"/>
          <w:sz w:val="18"/>
          <w:szCs w:val="18"/>
          <w:rtl/>
        </w:rPr>
        <w:t>(ירמיהו ג', א</w:t>
      </w:r>
      <w:r w:rsidR="00107293" w:rsidRPr="00107293">
        <w:rPr>
          <w:rFonts w:hint="cs"/>
          <w:sz w:val="18"/>
          <w:szCs w:val="18"/>
          <w:rtl/>
        </w:rPr>
        <w:t xml:space="preserve"> </w:t>
      </w:r>
      <w:r w:rsidR="00107293" w:rsidRPr="00107293">
        <w:rPr>
          <w:sz w:val="18"/>
          <w:szCs w:val="18"/>
          <w:rtl/>
        </w:rPr>
        <w:t>–</w:t>
      </w:r>
      <w:r w:rsidR="00107293" w:rsidRPr="00107293">
        <w:rPr>
          <w:rFonts w:hint="cs"/>
          <w:sz w:val="18"/>
          <w:szCs w:val="18"/>
          <w:rtl/>
        </w:rPr>
        <w:t xml:space="preserve"> </w:t>
      </w:r>
      <w:r w:rsidRPr="00107293">
        <w:rPr>
          <w:rFonts w:hint="cs"/>
          <w:sz w:val="18"/>
          <w:szCs w:val="18"/>
          <w:rtl/>
        </w:rPr>
        <w:t>ה)</w:t>
      </w:r>
    </w:p>
    <w:p w:rsidR="00B02A5E" w:rsidRDefault="00B02A5E" w:rsidP="00B94390">
      <w:pPr>
        <w:spacing w:line="360" w:lineRule="auto"/>
        <w:jc w:val="center"/>
        <w:rPr>
          <w:rtl/>
        </w:rPr>
      </w:pPr>
    </w:p>
    <w:p w:rsidR="005251D0" w:rsidRPr="005251D0" w:rsidRDefault="00B94390" w:rsidP="00B94390">
      <w:pPr>
        <w:spacing w:line="360" w:lineRule="auto"/>
        <w:jc w:val="center"/>
        <w:rPr>
          <w:rtl/>
        </w:rPr>
      </w:pPr>
      <w:r>
        <w:rPr>
          <w:rFonts w:hint="cs"/>
          <w:rtl/>
        </w:rPr>
        <w:t>"</w:t>
      </w:r>
      <w:r w:rsidR="005251D0" w:rsidRPr="005251D0">
        <w:rPr>
          <w:rFonts w:hint="cs"/>
          <w:rtl/>
        </w:rPr>
        <w:t xml:space="preserve">... </w:t>
      </w:r>
      <w:r>
        <w:rPr>
          <w:rtl/>
        </w:rPr>
        <w:t>עַל</w:t>
      </w:r>
      <w:r w:rsidR="005251D0" w:rsidRPr="005251D0">
        <w:rPr>
          <w:rFonts w:hint="cs"/>
          <w:rtl/>
        </w:rPr>
        <w:t xml:space="preserve"> ..</w:t>
      </w:r>
      <w:r>
        <w:rPr>
          <w:rFonts w:hint="cs"/>
          <w:rtl/>
        </w:rPr>
        <w:t>.</w:t>
      </w:r>
      <w:r w:rsidR="005251D0" w:rsidRPr="005251D0">
        <w:rPr>
          <w:rFonts w:hint="cs"/>
          <w:rtl/>
        </w:rPr>
        <w:t xml:space="preserve"> </w:t>
      </w:r>
      <w:r>
        <w:rPr>
          <w:rtl/>
        </w:rPr>
        <w:t xml:space="preserve">אֲשֶׁר נִאֲפָה מְשֻׁבָה יִשְׂרָאֵל </w:t>
      </w:r>
      <w:r w:rsidR="005251D0" w:rsidRPr="005251D0">
        <w:rPr>
          <w:rtl/>
        </w:rPr>
        <w:t>–</w:t>
      </w:r>
      <w:r w:rsidR="005251D0" w:rsidRPr="005251D0">
        <w:rPr>
          <w:rFonts w:hint="cs"/>
          <w:rtl/>
        </w:rPr>
        <w:t xml:space="preserve"> </w:t>
      </w:r>
      <w:r>
        <w:rPr>
          <w:rtl/>
        </w:rPr>
        <w:t xml:space="preserve">שִׁלַּחְתִּיהָ וָאֶתֵּן אֶת סֵפֶר </w:t>
      </w:r>
      <w:proofErr w:type="spellStart"/>
      <w:r>
        <w:rPr>
          <w:rtl/>
        </w:rPr>
        <w:t>כְּרִיתֻתֶיה</w:t>
      </w:r>
      <w:proofErr w:type="spellEnd"/>
      <w:r>
        <w:rPr>
          <w:rtl/>
        </w:rPr>
        <w:t>ָ אֵלֶיהָ</w:t>
      </w:r>
      <w:r w:rsidR="005251D0" w:rsidRPr="005251D0">
        <w:rPr>
          <w:rFonts w:hint="cs"/>
          <w:rtl/>
        </w:rPr>
        <w:t xml:space="preserve">, </w:t>
      </w:r>
    </w:p>
    <w:p w:rsidR="005251D0" w:rsidRPr="005251D0" w:rsidRDefault="00B94390" w:rsidP="005251D0">
      <w:pPr>
        <w:spacing w:line="360" w:lineRule="auto"/>
        <w:jc w:val="center"/>
        <w:rPr>
          <w:rtl/>
        </w:rPr>
      </w:pPr>
      <w:r>
        <w:rPr>
          <w:rtl/>
        </w:rPr>
        <w:t xml:space="preserve">וְלֹא יָרְאָה בֹּגֵדָה יְהוּדָה אֲחוֹתָהּ וַתֵּלֶךְ </w:t>
      </w:r>
      <w:proofErr w:type="spellStart"/>
      <w:r>
        <w:rPr>
          <w:rtl/>
        </w:rPr>
        <w:t>וַתִּזֶן</w:t>
      </w:r>
      <w:proofErr w:type="spellEnd"/>
      <w:r>
        <w:rPr>
          <w:rtl/>
        </w:rPr>
        <w:t xml:space="preserve"> גַּם הִיא</w:t>
      </w:r>
      <w:r w:rsidR="005251D0" w:rsidRPr="005251D0">
        <w:rPr>
          <w:rFonts w:hint="cs"/>
          <w:rtl/>
        </w:rPr>
        <w:t xml:space="preserve">; </w:t>
      </w:r>
    </w:p>
    <w:p w:rsidR="005251D0" w:rsidRPr="005251D0" w:rsidRDefault="005251D0" w:rsidP="00B94390">
      <w:pPr>
        <w:spacing w:line="360" w:lineRule="auto"/>
        <w:jc w:val="center"/>
        <w:rPr>
          <w:rtl/>
        </w:rPr>
      </w:pPr>
      <w:r w:rsidRPr="005251D0">
        <w:rPr>
          <w:rFonts w:hint="cs"/>
          <w:rtl/>
        </w:rPr>
        <w:t xml:space="preserve">... </w:t>
      </w:r>
      <w:r w:rsidR="00B94390">
        <w:rPr>
          <w:rtl/>
        </w:rPr>
        <w:t>הָלֹךְ וְקָרָאתָ אֶת הַדְּבָרִים הָאֵלֶּה צָפוֹנָה</w:t>
      </w:r>
      <w:r w:rsidR="00B94390">
        <w:rPr>
          <w:rFonts w:hint="cs"/>
          <w:rtl/>
        </w:rPr>
        <w:t>,</w:t>
      </w:r>
      <w:r w:rsidR="00B94390">
        <w:rPr>
          <w:rtl/>
        </w:rPr>
        <w:t xml:space="preserve"> וְאָמַרְתָּ</w:t>
      </w:r>
      <w:r w:rsidRPr="005251D0">
        <w:rPr>
          <w:rFonts w:hint="cs"/>
          <w:rtl/>
        </w:rPr>
        <w:t xml:space="preserve">: </w:t>
      </w:r>
      <w:r w:rsidR="00B94390">
        <w:rPr>
          <w:rtl/>
        </w:rPr>
        <w:t xml:space="preserve">שׁוּבָה מְשֻׁבָה יִשְׂרָאֵל נְאֻם </w:t>
      </w:r>
      <w:r w:rsidR="00C43F23">
        <w:rPr>
          <w:rtl/>
        </w:rPr>
        <w:t>ה'</w:t>
      </w:r>
      <w:r w:rsidRPr="005251D0">
        <w:rPr>
          <w:rFonts w:hint="cs"/>
          <w:rtl/>
        </w:rPr>
        <w:t xml:space="preserve">... </w:t>
      </w:r>
    </w:p>
    <w:p w:rsidR="00B94390" w:rsidRDefault="00B94390" w:rsidP="005251D0">
      <w:pPr>
        <w:spacing w:line="360" w:lineRule="auto"/>
        <w:jc w:val="center"/>
        <w:rPr>
          <w:szCs w:val="20"/>
          <w:rtl/>
        </w:rPr>
      </w:pPr>
      <w:r>
        <w:rPr>
          <w:rtl/>
        </w:rPr>
        <w:t>כִּי חָסִיד אֲנִי</w:t>
      </w:r>
      <w:r>
        <w:rPr>
          <w:rFonts w:hint="cs"/>
          <w:rtl/>
        </w:rPr>
        <w:t>,</w:t>
      </w:r>
      <w:r>
        <w:rPr>
          <w:rtl/>
        </w:rPr>
        <w:t xml:space="preserve"> נְאֻם </w:t>
      </w:r>
      <w:r w:rsidR="00C43F23">
        <w:rPr>
          <w:rtl/>
        </w:rPr>
        <w:t>ה'</w:t>
      </w:r>
      <w:r>
        <w:rPr>
          <w:rFonts w:hint="cs"/>
          <w:rtl/>
        </w:rPr>
        <w:t>,</w:t>
      </w:r>
      <w:r>
        <w:rPr>
          <w:rtl/>
        </w:rPr>
        <w:t xml:space="preserve"> לֹא אֶטּוֹר לְעוֹלָם</w:t>
      </w:r>
      <w:r>
        <w:rPr>
          <w:rFonts w:hint="cs"/>
          <w:rtl/>
        </w:rPr>
        <w:t>"</w:t>
      </w:r>
      <w:r w:rsidRPr="005251D0">
        <w:rPr>
          <w:rFonts w:hint="cs"/>
          <w:rtl/>
        </w:rPr>
        <w:t xml:space="preserve">; </w:t>
      </w:r>
      <w:r w:rsidRPr="00107293">
        <w:rPr>
          <w:rFonts w:hint="cs"/>
          <w:szCs w:val="20"/>
          <w:rtl/>
        </w:rPr>
        <w:t xml:space="preserve"> </w:t>
      </w:r>
    </w:p>
    <w:p w:rsidR="005251D0" w:rsidRDefault="005251D0" w:rsidP="005251D0">
      <w:pPr>
        <w:spacing w:line="360" w:lineRule="auto"/>
        <w:jc w:val="center"/>
        <w:rPr>
          <w:szCs w:val="20"/>
          <w:rtl/>
        </w:rPr>
      </w:pPr>
      <w:r w:rsidRPr="00107293">
        <w:rPr>
          <w:rFonts w:hint="cs"/>
          <w:szCs w:val="20"/>
          <w:rtl/>
        </w:rPr>
        <w:t xml:space="preserve">(ירמיהו ג', ח, </w:t>
      </w:r>
      <w:proofErr w:type="spellStart"/>
      <w:r w:rsidRPr="00107293">
        <w:rPr>
          <w:rFonts w:hint="cs"/>
          <w:szCs w:val="20"/>
          <w:rtl/>
        </w:rPr>
        <w:t>יב</w:t>
      </w:r>
      <w:proofErr w:type="spellEnd"/>
      <w:r w:rsidRPr="00107293">
        <w:rPr>
          <w:rFonts w:hint="cs"/>
          <w:szCs w:val="20"/>
          <w:rtl/>
        </w:rPr>
        <w:t>)</w:t>
      </w:r>
    </w:p>
    <w:p w:rsidR="00107293" w:rsidRPr="00107293" w:rsidRDefault="00107293" w:rsidP="005251D0">
      <w:pPr>
        <w:spacing w:line="360" w:lineRule="auto"/>
        <w:jc w:val="center"/>
        <w:rPr>
          <w:szCs w:val="20"/>
          <w:rtl/>
        </w:rPr>
      </w:pPr>
    </w:p>
    <w:p w:rsidR="00286751" w:rsidRDefault="00B94390" w:rsidP="00286751">
      <w:pPr>
        <w:spacing w:line="360" w:lineRule="auto"/>
        <w:jc w:val="center"/>
        <w:rPr>
          <w:rtl/>
        </w:rPr>
      </w:pPr>
      <w:r>
        <w:rPr>
          <w:rFonts w:hint="cs"/>
          <w:rtl/>
        </w:rPr>
        <w:t>"</w:t>
      </w:r>
      <w:r w:rsidR="00286751" w:rsidRPr="00286751">
        <w:rPr>
          <w:rtl/>
        </w:rPr>
        <w:t xml:space="preserve"> כֹּה אָמַר </w:t>
      </w:r>
      <w:r w:rsidR="00C43F23">
        <w:rPr>
          <w:rtl/>
        </w:rPr>
        <w:t>ה'</w:t>
      </w:r>
      <w:r w:rsidR="00286751">
        <w:rPr>
          <w:rFonts w:hint="cs"/>
          <w:rtl/>
        </w:rPr>
        <w:t>,</w:t>
      </w:r>
      <w:r w:rsidR="00286751" w:rsidRPr="00286751">
        <w:rPr>
          <w:rtl/>
        </w:rPr>
        <w:t xml:space="preserve"> מָצָא חֵן בַּמִּדְבָּר עַם שְׂרִידֵי חָרֶב</w:t>
      </w:r>
      <w:r w:rsidR="00286751">
        <w:rPr>
          <w:rFonts w:hint="cs"/>
          <w:rtl/>
        </w:rPr>
        <w:t>,</w:t>
      </w:r>
      <w:r w:rsidR="00286751" w:rsidRPr="00286751">
        <w:rPr>
          <w:rtl/>
        </w:rPr>
        <w:t xml:space="preserve"> ה</w:t>
      </w:r>
      <w:r w:rsidR="00286751">
        <w:rPr>
          <w:rtl/>
        </w:rPr>
        <w:t>ָלוֹךְ לְהַרְגִּיעוֹ יִשְׂרָאֵל</w:t>
      </w:r>
      <w:r w:rsidR="00286751">
        <w:rPr>
          <w:rFonts w:hint="cs"/>
          <w:rtl/>
        </w:rPr>
        <w:t xml:space="preserve"> </w:t>
      </w:r>
      <w:r w:rsidR="005251D0" w:rsidRPr="005251D0">
        <w:rPr>
          <w:rFonts w:hint="cs"/>
          <w:rtl/>
        </w:rPr>
        <w:t xml:space="preserve">... </w:t>
      </w:r>
    </w:p>
    <w:p w:rsidR="00107293" w:rsidRDefault="00286751" w:rsidP="00286751">
      <w:pPr>
        <w:spacing w:line="360" w:lineRule="auto"/>
        <w:jc w:val="center"/>
        <w:rPr>
          <w:rtl/>
        </w:rPr>
      </w:pPr>
      <w:r w:rsidRPr="00286751">
        <w:rPr>
          <w:rtl/>
        </w:rPr>
        <w:t>שׁוּבִי בְּתוּלַת יִשְׂר</w:t>
      </w:r>
      <w:r>
        <w:rPr>
          <w:rtl/>
        </w:rPr>
        <w:t>ָאֵל שֻׁבִי אֶל עָרַיִךְ אֵלֶּה</w:t>
      </w:r>
      <w:r>
        <w:rPr>
          <w:rFonts w:hint="cs"/>
          <w:rtl/>
        </w:rPr>
        <w:t xml:space="preserve"> </w:t>
      </w:r>
      <w:r w:rsidR="005251D0" w:rsidRPr="005251D0">
        <w:rPr>
          <w:rFonts w:hint="cs"/>
          <w:rtl/>
        </w:rPr>
        <w:t>...</w:t>
      </w:r>
      <w:r>
        <w:rPr>
          <w:rFonts w:hint="cs"/>
          <w:rtl/>
        </w:rPr>
        <w:t>"</w:t>
      </w:r>
      <w:r w:rsidR="005251D0" w:rsidRPr="005251D0">
        <w:rPr>
          <w:rFonts w:hint="cs"/>
          <w:rtl/>
        </w:rPr>
        <w:t xml:space="preserve"> </w:t>
      </w:r>
    </w:p>
    <w:p w:rsidR="005251D0" w:rsidRDefault="005251D0" w:rsidP="005251D0">
      <w:pPr>
        <w:spacing w:line="360" w:lineRule="auto"/>
        <w:jc w:val="center"/>
        <w:rPr>
          <w:szCs w:val="20"/>
          <w:rtl/>
        </w:rPr>
      </w:pPr>
      <w:r w:rsidRPr="00286751">
        <w:rPr>
          <w:rFonts w:hint="cs"/>
          <w:szCs w:val="20"/>
          <w:rtl/>
        </w:rPr>
        <w:t>(ירמיהו ל"א, א &gt; כ)</w:t>
      </w:r>
    </w:p>
    <w:p w:rsidR="00286751" w:rsidRPr="00286751" w:rsidRDefault="00286751" w:rsidP="005251D0">
      <w:pPr>
        <w:spacing w:line="360" w:lineRule="auto"/>
        <w:jc w:val="center"/>
        <w:rPr>
          <w:szCs w:val="20"/>
          <w:rtl/>
        </w:rPr>
      </w:pPr>
    </w:p>
    <w:p w:rsidR="005251D0" w:rsidRPr="005251D0" w:rsidRDefault="005251D0" w:rsidP="005251D0">
      <w:pPr>
        <w:spacing w:line="360" w:lineRule="auto"/>
        <w:rPr>
          <w:sz w:val="24"/>
          <w:rtl/>
        </w:rPr>
      </w:pPr>
      <w:r w:rsidRPr="005251D0">
        <w:rPr>
          <w:rFonts w:hint="cs"/>
          <w:sz w:val="24"/>
          <w:rtl/>
        </w:rPr>
        <w:t xml:space="preserve">     </w:t>
      </w:r>
      <w:r w:rsidRPr="00B94390">
        <w:rPr>
          <w:rFonts w:hint="cs"/>
          <w:b/>
          <w:bCs/>
          <w:sz w:val="24"/>
          <w:rtl/>
        </w:rPr>
        <w:t>4.</w:t>
      </w:r>
      <w:r w:rsidRPr="005251D0">
        <w:rPr>
          <w:rFonts w:hint="cs"/>
          <w:sz w:val="24"/>
          <w:rtl/>
        </w:rPr>
        <w:t xml:space="preserve"> ה' ישיב את כנסת ישראל ויטהר אותה מחדש, ב</w:t>
      </w:r>
      <w:bookmarkStart w:id="0" w:name="_GoBack"/>
      <w:bookmarkEnd w:id="0"/>
      <w:r w:rsidRPr="005251D0">
        <w:rPr>
          <w:rFonts w:hint="cs"/>
          <w:sz w:val="24"/>
          <w:rtl/>
        </w:rPr>
        <w:t>יד חזקה ובחמה שפוכה, לא בזכותם של ישראל, אלא למען שמו הגדול, כמו ביציאת מצרי</w:t>
      </w:r>
      <w:r w:rsidR="00286751">
        <w:rPr>
          <w:rFonts w:hint="cs"/>
          <w:sz w:val="24"/>
          <w:rtl/>
        </w:rPr>
        <w:t>ם</w:t>
      </w:r>
      <w:r w:rsidRPr="00286751">
        <w:rPr>
          <w:rStyle w:val="a5"/>
          <w:rtl/>
        </w:rPr>
        <w:footnoteReference w:id="17"/>
      </w:r>
      <w:r w:rsidR="00286751">
        <w:rPr>
          <w:rFonts w:hint="cs"/>
          <w:sz w:val="24"/>
          <w:rtl/>
        </w:rPr>
        <w:t xml:space="preserve"> </w:t>
      </w:r>
      <w:r w:rsidR="00286751">
        <w:rPr>
          <w:sz w:val="24"/>
          <w:rtl/>
        </w:rPr>
        <w:t>–</w:t>
      </w:r>
      <w:r w:rsidR="00286751">
        <w:rPr>
          <w:rFonts w:hint="cs"/>
          <w:sz w:val="24"/>
          <w:rtl/>
        </w:rPr>
        <w:t xml:space="preserve"> </w:t>
      </w:r>
    </w:p>
    <w:p w:rsidR="005251D0" w:rsidRPr="005251D0" w:rsidRDefault="00286751" w:rsidP="0017328D">
      <w:pPr>
        <w:spacing w:line="360" w:lineRule="auto"/>
        <w:jc w:val="center"/>
        <w:rPr>
          <w:rtl/>
        </w:rPr>
      </w:pPr>
      <w:r>
        <w:rPr>
          <w:rFonts w:hint="cs"/>
          <w:rtl/>
        </w:rPr>
        <w:t>"</w:t>
      </w:r>
      <w:r w:rsidR="0017328D" w:rsidRPr="0017328D">
        <w:rPr>
          <w:rtl/>
        </w:rPr>
        <w:t>לָכֵן אֱמֹר לְבֵית יִשְׂ</w:t>
      </w:r>
      <w:r w:rsidR="0017328D">
        <w:rPr>
          <w:rtl/>
        </w:rPr>
        <w:t xml:space="preserve">רָאֵל כֹּה אָמַר </w:t>
      </w:r>
      <w:r w:rsidR="0017328D">
        <w:rPr>
          <w:rFonts w:hint="cs"/>
          <w:rtl/>
        </w:rPr>
        <w:t>.</w:t>
      </w:r>
      <w:r w:rsidR="005251D0" w:rsidRPr="005251D0">
        <w:rPr>
          <w:rFonts w:hint="cs"/>
          <w:rtl/>
        </w:rPr>
        <w:t xml:space="preserve">.. </w:t>
      </w:r>
      <w:r w:rsidR="00C43F23">
        <w:rPr>
          <w:rtl/>
        </w:rPr>
        <w:t>ה'</w:t>
      </w:r>
      <w:r w:rsidR="0017328D">
        <w:rPr>
          <w:rFonts w:hint="cs"/>
          <w:rtl/>
        </w:rPr>
        <w:t>,</w:t>
      </w:r>
      <w:r w:rsidR="0017328D" w:rsidRPr="0017328D">
        <w:rPr>
          <w:rtl/>
        </w:rPr>
        <w:t xml:space="preserve"> לֹא לְמַעַנְכֶם אֲנִי עֹשֶׂה בֵּית יִשְׂרָאֵל</w:t>
      </w:r>
      <w:r w:rsidR="005251D0" w:rsidRPr="005251D0">
        <w:rPr>
          <w:rFonts w:hint="cs"/>
          <w:rtl/>
        </w:rPr>
        <w:t xml:space="preserve">, </w:t>
      </w:r>
    </w:p>
    <w:p w:rsidR="005251D0" w:rsidRPr="005251D0" w:rsidRDefault="0017328D" w:rsidP="005251D0">
      <w:pPr>
        <w:spacing w:line="360" w:lineRule="auto"/>
        <w:jc w:val="center"/>
        <w:rPr>
          <w:rtl/>
        </w:rPr>
      </w:pPr>
      <w:r w:rsidRPr="0017328D">
        <w:rPr>
          <w:rtl/>
        </w:rPr>
        <w:t xml:space="preserve">כִּי אִם  לְשֵׁם קָדְשִׁי אֲשֶׁר </w:t>
      </w:r>
      <w:proofErr w:type="spellStart"/>
      <w:r w:rsidRPr="0017328D">
        <w:rPr>
          <w:rtl/>
        </w:rPr>
        <w:t>חִלַּלְתֶּם</w:t>
      </w:r>
      <w:proofErr w:type="spellEnd"/>
      <w:r w:rsidRPr="0017328D">
        <w:rPr>
          <w:rtl/>
        </w:rPr>
        <w:t xml:space="preserve"> ב</w:t>
      </w:r>
      <w:r>
        <w:rPr>
          <w:rtl/>
        </w:rPr>
        <w:t>ַּגּוֹיִם אֲשֶׁר בָּאתֶם שָׁם</w:t>
      </w:r>
      <w:r w:rsidR="005251D0" w:rsidRPr="005251D0">
        <w:rPr>
          <w:rFonts w:hint="cs"/>
          <w:rtl/>
        </w:rPr>
        <w:t xml:space="preserve">; </w:t>
      </w:r>
    </w:p>
    <w:p w:rsidR="005251D0" w:rsidRPr="005251D0" w:rsidRDefault="0017328D" w:rsidP="005251D0">
      <w:pPr>
        <w:spacing w:line="360" w:lineRule="auto"/>
        <w:jc w:val="center"/>
        <w:rPr>
          <w:rtl/>
        </w:rPr>
      </w:pPr>
      <w:proofErr w:type="spellStart"/>
      <w:r w:rsidRPr="0017328D">
        <w:rPr>
          <w:rtl/>
        </w:rPr>
        <w:t>וְקִדַּשְׁתִּי</w:t>
      </w:r>
      <w:proofErr w:type="spellEnd"/>
      <w:r w:rsidRPr="0017328D">
        <w:rPr>
          <w:rtl/>
        </w:rPr>
        <w:t xml:space="preserve"> אֶת שְׁמִי</w:t>
      </w:r>
      <w:r>
        <w:rPr>
          <w:rtl/>
        </w:rPr>
        <w:t xml:space="preserve"> הַגָּדוֹל </w:t>
      </w:r>
      <w:r w:rsidR="005251D0" w:rsidRPr="005251D0">
        <w:rPr>
          <w:rFonts w:hint="cs"/>
          <w:rtl/>
        </w:rPr>
        <w:t xml:space="preserve">... </w:t>
      </w:r>
    </w:p>
    <w:p w:rsidR="005251D0" w:rsidRPr="005251D0" w:rsidRDefault="0017328D" w:rsidP="005251D0">
      <w:pPr>
        <w:spacing w:line="360" w:lineRule="auto"/>
        <w:jc w:val="center"/>
        <w:rPr>
          <w:rtl/>
        </w:rPr>
      </w:pPr>
      <w:r w:rsidRPr="0017328D">
        <w:rPr>
          <w:rtl/>
        </w:rPr>
        <w:lastRenderedPageBreak/>
        <w:t xml:space="preserve">וְלָקַחְתִּי אֶתְכֶם מִן </w:t>
      </w:r>
      <w:proofErr w:type="spellStart"/>
      <w:r w:rsidRPr="0017328D">
        <w:rPr>
          <w:rtl/>
        </w:rPr>
        <w:t>הַגּוֹיִם</w:t>
      </w:r>
      <w:proofErr w:type="spellEnd"/>
      <w:r>
        <w:rPr>
          <w:rFonts w:hint="cs"/>
          <w:rtl/>
        </w:rPr>
        <w:t>,</w:t>
      </w:r>
      <w:r w:rsidRPr="0017328D">
        <w:rPr>
          <w:rtl/>
        </w:rPr>
        <w:t xml:space="preserve"> וְקִבַּצְתִּי אֶתְכֶם מִכָּל הָאֲרָצוֹת</w:t>
      </w:r>
      <w:r>
        <w:rPr>
          <w:rFonts w:hint="cs"/>
          <w:rtl/>
        </w:rPr>
        <w:t>,</w:t>
      </w:r>
      <w:r w:rsidRPr="0017328D">
        <w:rPr>
          <w:rtl/>
        </w:rPr>
        <w:t xml:space="preserve"> וְהֵבֵאתִי אֶתְכֶם אֶל אַדְמַתְכֶם</w:t>
      </w:r>
      <w:r w:rsidR="005251D0" w:rsidRPr="005251D0">
        <w:rPr>
          <w:rFonts w:hint="cs"/>
          <w:rtl/>
        </w:rPr>
        <w:t xml:space="preserve">; </w:t>
      </w:r>
    </w:p>
    <w:p w:rsidR="005251D0" w:rsidRPr="005251D0" w:rsidRDefault="0017328D" w:rsidP="005251D0">
      <w:pPr>
        <w:spacing w:line="360" w:lineRule="auto"/>
        <w:jc w:val="center"/>
        <w:rPr>
          <w:rtl/>
        </w:rPr>
      </w:pPr>
      <w:r w:rsidRPr="0017328D">
        <w:rPr>
          <w:rtl/>
        </w:rPr>
        <w:t>וְזָרַקְתִּי עֲלֵיכֶם מַיִם טְהוֹרִים וּטְהַרְתֶּם</w:t>
      </w:r>
      <w:r>
        <w:rPr>
          <w:rFonts w:hint="cs"/>
          <w:rtl/>
        </w:rPr>
        <w:t>,</w:t>
      </w:r>
      <w:r w:rsidRPr="0017328D">
        <w:rPr>
          <w:rtl/>
        </w:rPr>
        <w:t xml:space="preserve"> מִכֹּל </w:t>
      </w:r>
      <w:proofErr w:type="spellStart"/>
      <w:r w:rsidRPr="0017328D">
        <w:rPr>
          <w:rtl/>
        </w:rPr>
        <w:t>טֻמְאוֹתֵיכֶם</w:t>
      </w:r>
      <w:proofErr w:type="spellEnd"/>
      <w:r w:rsidRPr="0017328D">
        <w:rPr>
          <w:rtl/>
        </w:rPr>
        <w:t xml:space="preserve"> וּמִכָּל </w:t>
      </w:r>
      <w:proofErr w:type="spellStart"/>
      <w:r w:rsidRPr="0017328D">
        <w:rPr>
          <w:rtl/>
        </w:rPr>
        <w:t>גִּלּוּלֵיכֶם</w:t>
      </w:r>
      <w:proofErr w:type="spellEnd"/>
      <w:r w:rsidRPr="0017328D">
        <w:rPr>
          <w:rtl/>
        </w:rPr>
        <w:t xml:space="preserve"> אֲטַהֵר אֶתְכֶם</w:t>
      </w:r>
      <w:r w:rsidR="005251D0" w:rsidRPr="005251D0">
        <w:rPr>
          <w:rFonts w:hint="cs"/>
          <w:rtl/>
        </w:rPr>
        <w:t xml:space="preserve">; </w:t>
      </w:r>
    </w:p>
    <w:p w:rsidR="00286751" w:rsidRDefault="0017328D" w:rsidP="005251D0">
      <w:pPr>
        <w:spacing w:line="360" w:lineRule="auto"/>
        <w:jc w:val="center"/>
        <w:rPr>
          <w:rtl/>
        </w:rPr>
      </w:pPr>
      <w:r w:rsidRPr="0017328D">
        <w:rPr>
          <w:rtl/>
        </w:rPr>
        <w:t>וְנָתַתִּי לָכֶם לֵב חָדָשׁ וְרוּחַ חֲדָשָׁה אֶתֵּן בְּקִרְבְּכֶם</w:t>
      </w:r>
      <w:r>
        <w:rPr>
          <w:rFonts w:hint="cs"/>
          <w:rtl/>
        </w:rPr>
        <w:t xml:space="preserve"> </w:t>
      </w:r>
      <w:r w:rsidR="005251D0" w:rsidRPr="005251D0">
        <w:rPr>
          <w:rFonts w:hint="cs"/>
          <w:rtl/>
        </w:rPr>
        <w:t>...</w:t>
      </w:r>
      <w:r w:rsidR="00286751">
        <w:rPr>
          <w:rFonts w:hint="cs"/>
          <w:rtl/>
        </w:rPr>
        <w:t>"</w:t>
      </w:r>
      <w:r w:rsidR="005251D0" w:rsidRPr="005251D0">
        <w:rPr>
          <w:rFonts w:hint="cs"/>
          <w:rtl/>
        </w:rPr>
        <w:t xml:space="preserve">; </w:t>
      </w:r>
    </w:p>
    <w:p w:rsidR="00286751" w:rsidRDefault="0017328D" w:rsidP="00286751">
      <w:pPr>
        <w:spacing w:line="360" w:lineRule="auto"/>
        <w:jc w:val="center"/>
        <w:rPr>
          <w:szCs w:val="20"/>
          <w:rtl/>
        </w:rPr>
      </w:pPr>
      <w:r>
        <w:rPr>
          <w:rFonts w:hint="cs"/>
          <w:szCs w:val="20"/>
          <w:rtl/>
        </w:rPr>
        <w:t xml:space="preserve">(יחזקאל ל"ו, </w:t>
      </w:r>
      <w:proofErr w:type="spellStart"/>
      <w:r>
        <w:rPr>
          <w:rFonts w:hint="cs"/>
          <w:szCs w:val="20"/>
          <w:rtl/>
        </w:rPr>
        <w:t>כב</w:t>
      </w:r>
      <w:proofErr w:type="spellEnd"/>
      <w:r>
        <w:rPr>
          <w:rFonts w:hint="cs"/>
          <w:szCs w:val="20"/>
          <w:rtl/>
        </w:rPr>
        <w:t xml:space="preserve"> </w:t>
      </w:r>
      <w:r>
        <w:rPr>
          <w:szCs w:val="20"/>
          <w:rtl/>
        </w:rPr>
        <w:t>–</w:t>
      </w:r>
      <w:r>
        <w:rPr>
          <w:rFonts w:hint="cs"/>
          <w:szCs w:val="20"/>
          <w:rtl/>
        </w:rPr>
        <w:t xml:space="preserve"> </w:t>
      </w:r>
      <w:proofErr w:type="spellStart"/>
      <w:r>
        <w:rPr>
          <w:rFonts w:hint="cs"/>
          <w:szCs w:val="20"/>
          <w:rtl/>
        </w:rPr>
        <w:t>כו</w:t>
      </w:r>
      <w:proofErr w:type="spellEnd"/>
      <w:r w:rsidR="005251D0" w:rsidRPr="00286751">
        <w:rPr>
          <w:rFonts w:hint="cs"/>
          <w:szCs w:val="20"/>
          <w:rtl/>
        </w:rPr>
        <w:t>)</w:t>
      </w:r>
    </w:p>
    <w:p w:rsidR="0017328D" w:rsidRDefault="0017328D" w:rsidP="00286751">
      <w:pPr>
        <w:spacing w:line="360" w:lineRule="auto"/>
        <w:jc w:val="center"/>
        <w:rPr>
          <w:szCs w:val="20"/>
          <w:rtl/>
        </w:rPr>
      </w:pPr>
    </w:p>
    <w:p w:rsidR="005251D0" w:rsidRPr="00286751" w:rsidRDefault="005251D0" w:rsidP="00286751">
      <w:pPr>
        <w:spacing w:line="360" w:lineRule="auto"/>
        <w:rPr>
          <w:szCs w:val="20"/>
          <w:rtl/>
        </w:rPr>
      </w:pPr>
      <w:r w:rsidRPr="005251D0">
        <w:rPr>
          <w:rFonts w:hint="cs"/>
          <w:sz w:val="24"/>
          <w:rtl/>
        </w:rPr>
        <w:t>עצם הדיון בשאלה, והעיון בארבע תשובות שניתנו לה בדברי הנביאים, מראים עד כמה רציני ועמוק הוא הדימוי 'איש-</w:t>
      </w:r>
      <w:proofErr w:type="spellStart"/>
      <w:r w:rsidRPr="005251D0">
        <w:rPr>
          <w:rFonts w:hint="cs"/>
          <w:sz w:val="24"/>
          <w:rtl/>
        </w:rPr>
        <w:t>א</w:t>
      </w:r>
      <w:r w:rsidR="0017328D">
        <w:rPr>
          <w:rFonts w:hint="cs"/>
          <w:sz w:val="24"/>
          <w:rtl/>
        </w:rPr>
        <w:t>שה</w:t>
      </w:r>
      <w:proofErr w:type="spellEnd"/>
      <w:r w:rsidR="0017328D">
        <w:rPr>
          <w:rFonts w:hint="cs"/>
          <w:sz w:val="24"/>
          <w:rtl/>
        </w:rPr>
        <w:t>' ביחסי ה' עם 'כנסת ישראל' / 'בת ישראל' / 'בתולת ישראל'</w:t>
      </w:r>
      <w:r w:rsidRPr="005251D0">
        <w:rPr>
          <w:rFonts w:hint="cs"/>
          <w:sz w:val="24"/>
          <w:rtl/>
        </w:rPr>
        <w:t xml:space="preserve"> </w:t>
      </w:r>
      <w:r w:rsidRPr="005251D0">
        <w:rPr>
          <w:sz w:val="24"/>
          <w:rtl/>
        </w:rPr>
        <w:t>–</w:t>
      </w:r>
      <w:r w:rsidRPr="005251D0">
        <w:rPr>
          <w:rFonts w:hint="cs"/>
          <w:sz w:val="24"/>
          <w:rtl/>
        </w:rPr>
        <w:t xml:space="preserve"> אילו </w:t>
      </w:r>
      <w:proofErr w:type="spellStart"/>
      <w:r w:rsidRPr="005251D0">
        <w:rPr>
          <w:rFonts w:hint="cs"/>
          <w:sz w:val="24"/>
          <w:rtl/>
        </w:rPr>
        <w:t>היתה</w:t>
      </w:r>
      <w:proofErr w:type="spellEnd"/>
      <w:r w:rsidRPr="005251D0">
        <w:rPr>
          <w:rFonts w:hint="cs"/>
          <w:sz w:val="24"/>
          <w:rtl/>
        </w:rPr>
        <w:t xml:space="preserve"> זו רק 'מטאפורה', לא היה כל צורך לתת ארבע תשובות, שמתמודדות מול השאלה מן היסוד </w:t>
      </w:r>
      <w:r w:rsidRPr="005251D0">
        <w:rPr>
          <w:sz w:val="24"/>
          <w:rtl/>
        </w:rPr>
        <w:t>–</w:t>
      </w:r>
      <w:r w:rsidRPr="005251D0">
        <w:rPr>
          <w:rFonts w:hint="cs"/>
          <w:sz w:val="24"/>
          <w:rtl/>
        </w:rPr>
        <w:t xml:space="preserve"> די היה לומר, שאין זה אלא דימוי ומשל, כפי שקבע הרמב"ם</w:t>
      </w:r>
      <w:r w:rsidRPr="0017328D">
        <w:rPr>
          <w:rStyle w:val="a5"/>
          <w:rtl/>
        </w:rPr>
        <w:footnoteReference w:id="18"/>
      </w:r>
      <w:r w:rsidRPr="0017328D">
        <w:rPr>
          <w:rFonts w:hint="cs"/>
          <w:sz w:val="18"/>
          <w:szCs w:val="18"/>
          <w:rtl/>
        </w:rPr>
        <w:t xml:space="preserve"> </w:t>
      </w:r>
      <w:r w:rsidRPr="005251D0">
        <w:rPr>
          <w:rFonts w:hint="cs"/>
          <w:sz w:val="24"/>
          <w:rtl/>
        </w:rPr>
        <w:t>את עמדת העולם היהודי לדימויי הגוף המיוחסים לה', בתורה.</w:t>
      </w:r>
    </w:p>
    <w:p w:rsidR="005251D0" w:rsidRDefault="005251D0" w:rsidP="004832B9">
      <w:pPr>
        <w:spacing w:line="360" w:lineRule="auto"/>
        <w:rPr>
          <w:sz w:val="24"/>
          <w:rtl/>
        </w:rPr>
      </w:pPr>
      <w:r w:rsidRPr="005251D0">
        <w:rPr>
          <w:rFonts w:hint="cs"/>
          <w:sz w:val="24"/>
          <w:rtl/>
        </w:rPr>
        <w:t>גם הציטוט המפ</w:t>
      </w:r>
      <w:r w:rsidR="0046147C">
        <w:rPr>
          <w:rFonts w:hint="cs"/>
          <w:sz w:val="24"/>
          <w:rtl/>
        </w:rPr>
        <w:t>ורש של פסוקי דברים בנבואת ישעיהו</w:t>
      </w:r>
      <w:r w:rsidRPr="005251D0">
        <w:rPr>
          <w:rFonts w:hint="cs"/>
          <w:sz w:val="24"/>
          <w:rtl/>
        </w:rPr>
        <w:t>;</w:t>
      </w:r>
      <w:r w:rsidR="0046147C">
        <w:rPr>
          <w:rStyle w:val="a5"/>
          <w:rtl/>
        </w:rPr>
        <w:footnoteReference w:id="19"/>
      </w:r>
      <w:r w:rsidRPr="005251D0">
        <w:rPr>
          <w:rFonts w:hint="cs"/>
          <w:sz w:val="24"/>
          <w:rtl/>
        </w:rPr>
        <w:t xml:space="preserve"> ובהיפוך בפי ירמיהו;</w:t>
      </w:r>
      <w:r w:rsidR="0046147C">
        <w:rPr>
          <w:rStyle w:val="a5"/>
          <w:rtl/>
        </w:rPr>
        <w:footnoteReference w:id="20"/>
      </w:r>
      <w:r w:rsidRPr="005251D0">
        <w:rPr>
          <w:rFonts w:hint="cs"/>
          <w:sz w:val="24"/>
          <w:rtl/>
        </w:rPr>
        <w:t xml:space="preserve"> יחד עם </w:t>
      </w:r>
      <w:proofErr w:type="spellStart"/>
      <w:r w:rsidRPr="005251D0">
        <w:rPr>
          <w:rFonts w:hint="cs"/>
          <w:sz w:val="24"/>
          <w:rtl/>
        </w:rPr>
        <w:t>פיתרון</w:t>
      </w:r>
      <w:proofErr w:type="spellEnd"/>
      <w:r w:rsidRPr="005251D0">
        <w:rPr>
          <w:rFonts w:hint="cs"/>
          <w:sz w:val="24"/>
          <w:rtl/>
        </w:rPr>
        <w:t xml:space="preserve"> מפורש לבעיה כבר בהושע </w:t>
      </w:r>
      <w:r w:rsidRPr="005251D0">
        <w:rPr>
          <w:sz w:val="24"/>
          <w:rtl/>
        </w:rPr>
        <w:t>–</w:t>
      </w:r>
      <w:r w:rsidRPr="005251D0">
        <w:rPr>
          <w:rFonts w:hint="cs"/>
          <w:sz w:val="24"/>
          <w:rtl/>
        </w:rPr>
        <w:t xml:space="preserve"> </w:t>
      </w:r>
      <w:r w:rsidR="004832B9">
        <w:rPr>
          <w:rFonts w:hint="cs"/>
          <w:sz w:val="24"/>
          <w:rtl/>
        </w:rPr>
        <w:t>"</w:t>
      </w:r>
      <w:r w:rsidR="004832B9" w:rsidRPr="004832B9">
        <w:rPr>
          <w:sz w:val="24"/>
          <w:rtl/>
        </w:rPr>
        <w:t>יָמִים רַבִּים תֵּשְׁבִי לִי לֹא תִזְנִי וְלֹא תִהְי</w:t>
      </w:r>
      <w:r w:rsidR="004832B9">
        <w:rPr>
          <w:sz w:val="24"/>
          <w:rtl/>
        </w:rPr>
        <w:t>ִי לְאִישׁ</w:t>
      </w:r>
      <w:r w:rsidR="004832B9">
        <w:rPr>
          <w:rFonts w:hint="cs"/>
          <w:sz w:val="24"/>
          <w:rtl/>
        </w:rPr>
        <w:t>,</w:t>
      </w:r>
      <w:r w:rsidR="004832B9">
        <w:rPr>
          <w:sz w:val="24"/>
          <w:rtl/>
        </w:rPr>
        <w:t xml:space="preserve"> וְגַם אֲנִי אֵלָיִךְ</w:t>
      </w:r>
      <w:r w:rsidRPr="005251D0">
        <w:rPr>
          <w:rFonts w:hint="cs"/>
          <w:sz w:val="24"/>
          <w:rtl/>
        </w:rPr>
        <w:t>"</w:t>
      </w:r>
      <w:r w:rsidR="004832B9">
        <w:rPr>
          <w:rStyle w:val="a5"/>
          <w:rtl/>
        </w:rPr>
        <w:footnoteReference w:id="21"/>
      </w:r>
      <w:r w:rsidRPr="005251D0">
        <w:rPr>
          <w:rFonts w:hint="cs"/>
          <w:sz w:val="24"/>
          <w:rtl/>
        </w:rPr>
        <w:t xml:space="preserve"> </w:t>
      </w:r>
      <w:r w:rsidRPr="005251D0">
        <w:rPr>
          <w:sz w:val="24"/>
          <w:rtl/>
        </w:rPr>
        <w:t>–</w:t>
      </w:r>
      <w:r w:rsidRPr="005251D0">
        <w:rPr>
          <w:rFonts w:hint="cs"/>
          <w:sz w:val="24"/>
          <w:rtl/>
        </w:rPr>
        <w:t xml:space="preserve"> כל אלה מראים עד כמה חמורה הי</w:t>
      </w:r>
      <w:r w:rsidR="004832B9">
        <w:rPr>
          <w:rFonts w:hint="cs"/>
          <w:sz w:val="24"/>
          <w:rtl/>
        </w:rPr>
        <w:t>י</w:t>
      </w:r>
      <w:r w:rsidRPr="005251D0">
        <w:rPr>
          <w:rFonts w:hint="cs"/>
          <w:sz w:val="24"/>
          <w:rtl/>
        </w:rPr>
        <w:t>תה השאלה של אפשרות התשובה לפי הדימוי של 'איש-</w:t>
      </w:r>
      <w:proofErr w:type="spellStart"/>
      <w:r w:rsidRPr="005251D0">
        <w:rPr>
          <w:rFonts w:hint="cs"/>
          <w:sz w:val="24"/>
          <w:rtl/>
        </w:rPr>
        <w:t>אשה</w:t>
      </w:r>
      <w:proofErr w:type="spellEnd"/>
      <w:r w:rsidRPr="005251D0">
        <w:rPr>
          <w:rFonts w:hint="cs"/>
          <w:sz w:val="24"/>
          <w:rtl/>
        </w:rPr>
        <w:t>', כאשר מצרפים אליו את פסוקי ספר דברים על האיסור לשוב אל 'האיש הראשון',</w:t>
      </w:r>
      <w:r w:rsidRPr="004832B9">
        <w:rPr>
          <w:rStyle w:val="a5"/>
          <w:rtl/>
        </w:rPr>
        <w:footnoteReference w:id="22"/>
      </w:r>
      <w:r w:rsidRPr="005251D0">
        <w:rPr>
          <w:rFonts w:hint="cs"/>
          <w:sz w:val="24"/>
          <w:rtl/>
        </w:rPr>
        <w:t xml:space="preserve"> ועד כמה מזעזעת </w:t>
      </w:r>
      <w:proofErr w:type="spellStart"/>
      <w:r w:rsidRPr="005251D0">
        <w:rPr>
          <w:rFonts w:hint="cs"/>
          <w:sz w:val="24"/>
          <w:rtl/>
        </w:rPr>
        <w:t>היתה</w:t>
      </w:r>
      <w:proofErr w:type="spellEnd"/>
      <w:r w:rsidRPr="005251D0">
        <w:rPr>
          <w:rFonts w:hint="cs"/>
          <w:sz w:val="24"/>
          <w:rtl/>
        </w:rPr>
        <w:t xml:space="preserve"> המחשבה על 'ספר כְּריתוּת', בהקשר זה. דברי הנביאים וסגנונם מעידים על רעידת אדמה תודעתית</w:t>
      </w:r>
      <w:r w:rsidRPr="004832B9">
        <w:rPr>
          <w:rStyle w:val="a5"/>
          <w:rtl/>
        </w:rPr>
        <w:footnoteReference w:id="23"/>
      </w:r>
      <w:r w:rsidRPr="005251D0">
        <w:rPr>
          <w:rFonts w:hint="cs"/>
          <w:sz w:val="24"/>
          <w:rtl/>
        </w:rPr>
        <w:t xml:space="preserve"> בשאלות 'ציפור הנפש' של המשך קיום האומה, בימי אסון.</w:t>
      </w:r>
    </w:p>
    <w:p w:rsidR="000E6E1E" w:rsidRDefault="000E6E1E" w:rsidP="004832B9">
      <w:pPr>
        <w:spacing w:line="360" w:lineRule="auto"/>
        <w:rPr>
          <w:sz w:val="24"/>
          <w:rtl/>
        </w:rPr>
      </w:pPr>
    </w:p>
    <w:p w:rsidR="000E6E1E" w:rsidRDefault="000E6E1E" w:rsidP="004832B9">
      <w:pPr>
        <w:spacing w:line="360" w:lineRule="auto"/>
        <w:rPr>
          <w:sz w:val="24"/>
          <w:rtl/>
        </w:rPr>
      </w:pPr>
    </w:p>
    <w:p w:rsidR="000E6E1E" w:rsidRDefault="000E6E1E" w:rsidP="004832B9">
      <w:pPr>
        <w:spacing w:line="360" w:lineRule="auto"/>
        <w:rPr>
          <w:sz w:val="24"/>
          <w:rtl/>
        </w:rPr>
      </w:pPr>
    </w:p>
    <w:p w:rsidR="000E6E1E" w:rsidRDefault="000E6E1E" w:rsidP="004832B9">
      <w:pPr>
        <w:spacing w:line="360" w:lineRule="auto"/>
        <w:rPr>
          <w:sz w:val="24"/>
          <w:rtl/>
        </w:rPr>
      </w:pPr>
    </w:p>
    <w:p w:rsidR="000E6E1E" w:rsidRDefault="000E6E1E" w:rsidP="004832B9">
      <w:pPr>
        <w:spacing w:line="360" w:lineRule="auto"/>
        <w:rPr>
          <w:sz w:val="24"/>
          <w:rtl/>
        </w:rPr>
      </w:pPr>
    </w:p>
    <w:p w:rsidR="000E6E1E" w:rsidRDefault="000E6E1E" w:rsidP="004832B9">
      <w:pPr>
        <w:spacing w:line="360" w:lineRule="auto"/>
        <w:rPr>
          <w:sz w:val="24"/>
          <w:rtl/>
        </w:rPr>
      </w:pPr>
    </w:p>
    <w:p w:rsidR="000E6E1E" w:rsidRDefault="000E6E1E" w:rsidP="004832B9">
      <w:pPr>
        <w:spacing w:line="360" w:lineRule="auto"/>
        <w:rPr>
          <w:sz w:val="24"/>
          <w:rtl/>
        </w:rPr>
      </w:pPr>
    </w:p>
    <w:p w:rsidR="000E6E1E" w:rsidRDefault="000E6E1E" w:rsidP="004832B9">
      <w:pPr>
        <w:spacing w:line="360" w:lineRule="auto"/>
        <w:rPr>
          <w:sz w:val="24"/>
          <w:rtl/>
        </w:rPr>
      </w:pPr>
    </w:p>
    <w:p w:rsidR="000E6E1E" w:rsidRDefault="000E6E1E" w:rsidP="004832B9">
      <w:pPr>
        <w:spacing w:line="360" w:lineRule="auto"/>
        <w:rPr>
          <w:sz w:val="24"/>
          <w:rtl/>
        </w:rPr>
      </w:pPr>
    </w:p>
    <w:p w:rsidR="000E6E1E" w:rsidRDefault="000E6E1E" w:rsidP="004832B9">
      <w:pPr>
        <w:spacing w:line="360" w:lineRule="auto"/>
        <w:rPr>
          <w:sz w:val="24"/>
          <w:rtl/>
        </w:rPr>
      </w:pPr>
    </w:p>
    <w:p w:rsidR="000E6E1E" w:rsidRDefault="000E6E1E" w:rsidP="004832B9">
      <w:pPr>
        <w:spacing w:line="360" w:lineRule="auto"/>
        <w:rPr>
          <w:sz w:val="24"/>
          <w:rtl/>
        </w:rPr>
      </w:pPr>
    </w:p>
    <w:p w:rsidR="000E6E1E" w:rsidRDefault="000E6E1E" w:rsidP="004832B9">
      <w:pPr>
        <w:spacing w:line="360" w:lineRule="auto"/>
        <w:rPr>
          <w:sz w:val="24"/>
          <w:rtl/>
        </w:rPr>
      </w:pPr>
    </w:p>
    <w:tbl>
      <w:tblPr>
        <w:tblpPr w:leftFromText="180" w:rightFromText="180" w:vertAnchor="text" w:horzAnchor="margin" w:tblpY="1711"/>
        <w:bidiVisual/>
        <w:tblW w:w="4678" w:type="dxa"/>
        <w:tblLayout w:type="fixed"/>
        <w:tblLook w:val="0000" w:firstRow="0" w:lastRow="0" w:firstColumn="0" w:lastColumn="0" w:noHBand="0" w:noVBand="0"/>
      </w:tblPr>
      <w:tblGrid>
        <w:gridCol w:w="283"/>
        <w:gridCol w:w="4111"/>
        <w:gridCol w:w="284"/>
      </w:tblGrid>
      <w:tr w:rsidR="000E6E1E" w:rsidTr="00AF3C8B">
        <w:tc>
          <w:tcPr>
            <w:tcW w:w="283" w:type="dxa"/>
            <w:tcBorders>
              <w:top w:val="nil"/>
              <w:left w:val="nil"/>
              <w:bottom w:val="nil"/>
              <w:right w:val="nil"/>
            </w:tcBorders>
          </w:tcPr>
          <w:p w:rsidR="000E6E1E" w:rsidRDefault="000E6E1E" w:rsidP="00AF3C8B">
            <w:pPr>
              <w:pStyle w:val="ab"/>
              <w:rPr>
                <w:noProof w:val="0"/>
              </w:rPr>
            </w:pPr>
            <w:r>
              <w:rPr>
                <w:noProof w:val="0"/>
                <w:rtl/>
              </w:rPr>
              <w:t>*</w:t>
            </w:r>
          </w:p>
        </w:tc>
        <w:tc>
          <w:tcPr>
            <w:tcW w:w="4111" w:type="dxa"/>
            <w:tcBorders>
              <w:top w:val="nil"/>
              <w:left w:val="nil"/>
              <w:bottom w:val="nil"/>
              <w:right w:val="nil"/>
            </w:tcBorders>
          </w:tcPr>
          <w:p w:rsidR="000E6E1E" w:rsidRDefault="000E6E1E" w:rsidP="00AF3C8B">
            <w:pPr>
              <w:pStyle w:val="ab"/>
              <w:ind w:left="-170" w:right="-170"/>
              <w:rPr>
                <w:noProof w:val="0"/>
              </w:rPr>
            </w:pPr>
            <w:r>
              <w:rPr>
                <w:noProof w:val="0"/>
                <w:rtl/>
              </w:rPr>
              <w:t>***************************************************************</w:t>
            </w:r>
          </w:p>
        </w:tc>
        <w:tc>
          <w:tcPr>
            <w:tcW w:w="284" w:type="dxa"/>
            <w:tcBorders>
              <w:top w:val="nil"/>
              <w:left w:val="nil"/>
              <w:bottom w:val="nil"/>
              <w:right w:val="nil"/>
            </w:tcBorders>
          </w:tcPr>
          <w:p w:rsidR="000E6E1E" w:rsidRDefault="000E6E1E" w:rsidP="00AF3C8B">
            <w:pPr>
              <w:pStyle w:val="ab"/>
              <w:rPr>
                <w:noProof w:val="0"/>
              </w:rPr>
            </w:pPr>
            <w:r>
              <w:rPr>
                <w:noProof w:val="0"/>
                <w:rtl/>
              </w:rPr>
              <w:t>*</w:t>
            </w:r>
          </w:p>
        </w:tc>
      </w:tr>
      <w:tr w:rsidR="000E6E1E" w:rsidTr="00AF3C8B">
        <w:tc>
          <w:tcPr>
            <w:tcW w:w="283" w:type="dxa"/>
            <w:tcBorders>
              <w:top w:val="nil"/>
              <w:left w:val="nil"/>
              <w:bottom w:val="nil"/>
              <w:right w:val="nil"/>
            </w:tcBorders>
          </w:tcPr>
          <w:p w:rsidR="000E6E1E" w:rsidRDefault="000E6E1E" w:rsidP="00AF3C8B">
            <w:pPr>
              <w:pStyle w:val="ab"/>
              <w:rPr>
                <w:noProof w:val="0"/>
              </w:rPr>
            </w:pPr>
            <w:r>
              <w:rPr>
                <w:noProof w:val="0"/>
                <w:rtl/>
              </w:rPr>
              <w:t>* * * * * * * * * *</w:t>
            </w:r>
          </w:p>
        </w:tc>
        <w:tc>
          <w:tcPr>
            <w:tcW w:w="4111" w:type="dxa"/>
            <w:tcBorders>
              <w:top w:val="nil"/>
              <w:left w:val="nil"/>
              <w:bottom w:val="nil"/>
              <w:right w:val="nil"/>
            </w:tcBorders>
          </w:tcPr>
          <w:p w:rsidR="000E6E1E" w:rsidRDefault="000E6E1E" w:rsidP="00AF3C8B">
            <w:pPr>
              <w:pStyle w:val="ab"/>
              <w:spacing w:line="276" w:lineRule="auto"/>
              <w:rPr>
                <w:noProof w:val="0"/>
                <w:rtl/>
              </w:rPr>
            </w:pPr>
            <w:r>
              <w:rPr>
                <w:noProof w:val="0"/>
                <w:rtl/>
              </w:rPr>
              <w:t>כל הזכויות שמורות לישיבת הר עציון</w:t>
            </w:r>
            <w:r>
              <w:rPr>
                <w:rFonts w:hint="cs"/>
                <w:noProof w:val="0"/>
                <w:rtl/>
              </w:rPr>
              <w:t xml:space="preserve"> ולרב יואל בן-נון</w:t>
            </w:r>
          </w:p>
          <w:p w:rsidR="000E6E1E" w:rsidRPr="00C5614D" w:rsidRDefault="000E6E1E" w:rsidP="00AF3C8B">
            <w:pPr>
              <w:pStyle w:val="ab"/>
              <w:spacing w:line="276" w:lineRule="auto"/>
              <w:rPr>
                <w:rFonts w:ascii="Times New Roman" w:hAnsi="Times New Roman" w:cs="Times New Roman"/>
                <w:noProof w:val="0"/>
                <w:rtl/>
              </w:rPr>
            </w:pPr>
            <w:r>
              <w:rPr>
                <w:rFonts w:hint="cs"/>
                <w:noProof w:val="0"/>
                <w:rtl/>
              </w:rPr>
              <w:t>עורך: אלישע אורון, תשע"ז</w:t>
            </w:r>
          </w:p>
          <w:p w:rsidR="000E6E1E" w:rsidRDefault="000E6E1E" w:rsidP="00AF3C8B">
            <w:pPr>
              <w:pStyle w:val="ab"/>
              <w:rPr>
                <w:noProof w:val="0"/>
                <w:rtl/>
              </w:rPr>
            </w:pPr>
            <w:r>
              <w:rPr>
                <w:noProof w:val="0"/>
                <w:rtl/>
              </w:rPr>
              <w:t>*******************************************************</w:t>
            </w:r>
          </w:p>
          <w:p w:rsidR="000E6E1E" w:rsidRDefault="000E6E1E" w:rsidP="00AF3C8B">
            <w:pPr>
              <w:pStyle w:val="ab"/>
              <w:rPr>
                <w:noProof w:val="0"/>
                <w:rtl/>
              </w:rPr>
            </w:pPr>
          </w:p>
          <w:p w:rsidR="000E6E1E" w:rsidRDefault="000E6E1E" w:rsidP="00AF3C8B">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0E6E1E" w:rsidRDefault="000E6E1E" w:rsidP="00AF3C8B">
            <w:pPr>
              <w:pStyle w:val="ab"/>
              <w:rPr>
                <w:noProof w:val="0"/>
                <w:rtl/>
              </w:rPr>
            </w:pPr>
            <w:r>
              <w:rPr>
                <w:noProof w:val="0"/>
                <w:rtl/>
              </w:rPr>
              <w:t>האתר בעברית:</w:t>
            </w:r>
            <w:r>
              <w:rPr>
                <w:noProof w:val="0"/>
                <w:rtl/>
              </w:rPr>
              <w:tab/>
            </w:r>
            <w:hyperlink r:id="rId8" w:history="1">
              <w:r>
                <w:rPr>
                  <w:rStyle w:val="Hyperlink"/>
                </w:rPr>
                <w:t>http://www.etzion.org.il/vbm</w:t>
              </w:r>
            </w:hyperlink>
          </w:p>
          <w:p w:rsidR="000E6E1E" w:rsidRDefault="000E6E1E" w:rsidP="00AF3C8B">
            <w:pPr>
              <w:pStyle w:val="ab"/>
              <w:rPr>
                <w:noProof w:val="0"/>
                <w:rtl/>
              </w:rPr>
            </w:pPr>
            <w:r>
              <w:rPr>
                <w:noProof w:val="0"/>
                <w:rtl/>
              </w:rPr>
              <w:t>האתר באנגלית:</w:t>
            </w:r>
            <w:r>
              <w:rPr>
                <w:noProof w:val="0"/>
                <w:rtl/>
              </w:rPr>
              <w:tab/>
            </w:r>
            <w:hyperlink r:id="rId9" w:history="1">
              <w:r>
                <w:rPr>
                  <w:rStyle w:val="Hyperlink"/>
                </w:rPr>
                <w:t>http://www.vbm-torah.org</w:t>
              </w:r>
            </w:hyperlink>
          </w:p>
          <w:p w:rsidR="000E6E1E" w:rsidRDefault="000E6E1E" w:rsidP="00AF3C8B">
            <w:pPr>
              <w:pStyle w:val="ab"/>
              <w:rPr>
                <w:noProof w:val="0"/>
                <w:rtl/>
              </w:rPr>
            </w:pPr>
          </w:p>
          <w:p w:rsidR="000E6E1E" w:rsidRDefault="000E6E1E" w:rsidP="00AF3C8B">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0E6E1E" w:rsidRDefault="000E6E1E" w:rsidP="00AF3C8B">
            <w:pPr>
              <w:pStyle w:val="ab"/>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0E6E1E" w:rsidRDefault="000E6E1E" w:rsidP="00AF3C8B">
            <w:pPr>
              <w:pStyle w:val="ab"/>
              <w:rPr>
                <w:noProof w:val="0"/>
              </w:rPr>
            </w:pPr>
            <w:r>
              <w:rPr>
                <w:noProof w:val="0"/>
                <w:rtl/>
              </w:rPr>
              <w:t xml:space="preserve">* * * * * * * * * * </w:t>
            </w:r>
          </w:p>
        </w:tc>
      </w:tr>
      <w:tr w:rsidR="000E6E1E" w:rsidTr="00AF3C8B">
        <w:tc>
          <w:tcPr>
            <w:tcW w:w="283" w:type="dxa"/>
            <w:tcBorders>
              <w:top w:val="nil"/>
              <w:left w:val="nil"/>
              <w:bottom w:val="nil"/>
              <w:right w:val="nil"/>
            </w:tcBorders>
          </w:tcPr>
          <w:p w:rsidR="000E6E1E" w:rsidRDefault="000E6E1E" w:rsidP="00AF3C8B">
            <w:pPr>
              <w:pStyle w:val="ab"/>
              <w:rPr>
                <w:noProof w:val="0"/>
              </w:rPr>
            </w:pPr>
            <w:r>
              <w:rPr>
                <w:noProof w:val="0"/>
                <w:rtl/>
              </w:rPr>
              <w:t>*</w:t>
            </w:r>
          </w:p>
        </w:tc>
        <w:tc>
          <w:tcPr>
            <w:tcW w:w="4111" w:type="dxa"/>
            <w:tcBorders>
              <w:top w:val="nil"/>
              <w:left w:val="nil"/>
              <w:bottom w:val="nil"/>
              <w:right w:val="nil"/>
            </w:tcBorders>
          </w:tcPr>
          <w:p w:rsidR="000E6E1E" w:rsidRDefault="000E6E1E" w:rsidP="00AF3C8B">
            <w:pPr>
              <w:pStyle w:val="ab"/>
              <w:ind w:left="-227" w:right="-227"/>
              <w:rPr>
                <w:noProof w:val="0"/>
              </w:rPr>
            </w:pPr>
            <w:r>
              <w:rPr>
                <w:noProof w:val="0"/>
                <w:rtl/>
              </w:rPr>
              <w:t>***************************************************************</w:t>
            </w:r>
          </w:p>
        </w:tc>
        <w:tc>
          <w:tcPr>
            <w:tcW w:w="284" w:type="dxa"/>
            <w:tcBorders>
              <w:top w:val="nil"/>
              <w:left w:val="nil"/>
              <w:bottom w:val="nil"/>
              <w:right w:val="nil"/>
            </w:tcBorders>
          </w:tcPr>
          <w:p w:rsidR="000E6E1E" w:rsidRDefault="000E6E1E" w:rsidP="00AF3C8B">
            <w:pPr>
              <w:pStyle w:val="ab"/>
              <w:rPr>
                <w:noProof w:val="0"/>
              </w:rPr>
            </w:pPr>
            <w:r>
              <w:rPr>
                <w:noProof w:val="0"/>
                <w:rtl/>
              </w:rPr>
              <w:t>*</w:t>
            </w:r>
          </w:p>
        </w:tc>
      </w:tr>
    </w:tbl>
    <w:p w:rsidR="000E6E1E" w:rsidRDefault="000E6E1E" w:rsidP="004832B9">
      <w:pPr>
        <w:spacing w:line="360" w:lineRule="auto"/>
        <w:rPr>
          <w:sz w:val="24"/>
          <w:rtl/>
        </w:rPr>
      </w:pPr>
    </w:p>
    <w:p w:rsidR="000E6E1E" w:rsidRDefault="000E6E1E" w:rsidP="004832B9">
      <w:pPr>
        <w:spacing w:line="360" w:lineRule="auto"/>
        <w:rPr>
          <w:sz w:val="24"/>
          <w:rtl/>
        </w:rPr>
      </w:pPr>
    </w:p>
    <w:p w:rsidR="000E6E1E" w:rsidRDefault="000E6E1E" w:rsidP="004832B9">
      <w:pPr>
        <w:spacing w:line="360" w:lineRule="auto"/>
        <w:rPr>
          <w:sz w:val="24"/>
          <w:rtl/>
        </w:rPr>
      </w:pPr>
    </w:p>
    <w:p w:rsidR="000E6E1E" w:rsidRDefault="000E6E1E" w:rsidP="004832B9">
      <w:pPr>
        <w:spacing w:line="360" w:lineRule="auto"/>
        <w:rPr>
          <w:sz w:val="24"/>
          <w:rtl/>
        </w:rPr>
      </w:pPr>
    </w:p>
    <w:p w:rsidR="000E6E1E" w:rsidRDefault="000E6E1E" w:rsidP="004832B9">
      <w:pPr>
        <w:spacing w:line="360" w:lineRule="auto"/>
        <w:rPr>
          <w:sz w:val="24"/>
          <w:rtl/>
        </w:rPr>
      </w:pPr>
    </w:p>
    <w:p w:rsidR="000E6E1E" w:rsidRDefault="000E6E1E" w:rsidP="004832B9">
      <w:pPr>
        <w:spacing w:line="360" w:lineRule="auto"/>
        <w:rPr>
          <w:sz w:val="24"/>
          <w:rtl/>
        </w:rPr>
      </w:pPr>
    </w:p>
    <w:p w:rsidR="000E6E1E" w:rsidRPr="005251D0" w:rsidRDefault="000E6E1E" w:rsidP="004832B9">
      <w:pPr>
        <w:spacing w:line="360" w:lineRule="auto"/>
        <w:rPr>
          <w:sz w:val="24"/>
          <w:rtl/>
        </w:rPr>
      </w:pPr>
    </w:p>
    <w:p w:rsidR="00BD4879" w:rsidRPr="005251D0" w:rsidRDefault="00BD4879" w:rsidP="005251D0">
      <w:pPr>
        <w:spacing w:line="360" w:lineRule="auto"/>
      </w:pPr>
    </w:p>
    <w:sectPr w:rsidR="00BD4879" w:rsidRPr="005251D0">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2F7" w:rsidRDefault="00B672F7">
      <w:r>
        <w:separator/>
      </w:r>
    </w:p>
  </w:endnote>
  <w:endnote w:type="continuationSeparator" w:id="0">
    <w:p w:rsidR="00B672F7" w:rsidRDefault="00B6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2F7" w:rsidRDefault="00B672F7">
      <w:r>
        <w:separator/>
      </w:r>
    </w:p>
  </w:footnote>
  <w:footnote w:type="continuationSeparator" w:id="0">
    <w:p w:rsidR="00B672F7" w:rsidRDefault="00B672F7">
      <w:r>
        <w:continuationSeparator/>
      </w:r>
    </w:p>
  </w:footnote>
  <w:footnote w:id="1">
    <w:p w:rsidR="00AB4458" w:rsidRDefault="00AB4458" w:rsidP="00A02E66">
      <w:pPr>
        <w:pStyle w:val="a3"/>
        <w:spacing w:line="276" w:lineRule="auto"/>
        <w:rPr>
          <w:rtl/>
        </w:rPr>
      </w:pPr>
      <w:r>
        <w:rPr>
          <w:rStyle w:val="a5"/>
        </w:rPr>
        <w:footnoteRef/>
      </w:r>
      <w:r>
        <w:rPr>
          <w:rtl/>
        </w:rPr>
        <w:t xml:space="preserve"> </w:t>
      </w:r>
      <w:r>
        <w:rPr>
          <w:rFonts w:hint="cs"/>
          <w:rtl/>
        </w:rPr>
        <w:t xml:space="preserve">  </w:t>
      </w:r>
      <w:r w:rsidRPr="00930AC9">
        <w:rPr>
          <w:rFonts w:hint="cs"/>
          <w:rtl/>
        </w:rPr>
        <w:t xml:space="preserve">בפרקי הנבואה במורה נבוכים, </w:t>
      </w:r>
      <w:proofErr w:type="spellStart"/>
      <w:r w:rsidRPr="00930AC9">
        <w:rPr>
          <w:rFonts w:hint="cs"/>
          <w:rtl/>
        </w:rPr>
        <w:t>ח"ב</w:t>
      </w:r>
      <w:proofErr w:type="spellEnd"/>
      <w:r w:rsidRPr="00930AC9">
        <w:rPr>
          <w:rFonts w:hint="cs"/>
          <w:rtl/>
        </w:rPr>
        <w:t xml:space="preserve"> פרק מ"ו</w:t>
      </w:r>
      <w:r>
        <w:rPr>
          <w:rFonts w:hint="cs"/>
          <w:rtl/>
        </w:rPr>
        <w:t>, תרגום מ' שורץ</w:t>
      </w:r>
      <w:r w:rsidRPr="00930AC9">
        <w:rPr>
          <w:rFonts w:hint="cs"/>
          <w:rtl/>
        </w:rPr>
        <w:t>.</w:t>
      </w:r>
    </w:p>
  </w:footnote>
  <w:footnote w:id="2">
    <w:p w:rsidR="00AB4458" w:rsidRDefault="00AB4458" w:rsidP="00A02E66">
      <w:pPr>
        <w:pStyle w:val="a3"/>
        <w:spacing w:line="276" w:lineRule="auto"/>
        <w:rPr>
          <w:rtl/>
        </w:rPr>
      </w:pPr>
      <w:r>
        <w:rPr>
          <w:rStyle w:val="a5"/>
        </w:rPr>
        <w:footnoteRef/>
      </w:r>
      <w:r>
        <w:rPr>
          <w:rtl/>
        </w:rPr>
        <w:t xml:space="preserve"> </w:t>
      </w:r>
      <w:r>
        <w:rPr>
          <w:rFonts w:hint="cs"/>
          <w:rtl/>
        </w:rPr>
        <w:t xml:space="preserve">  </w:t>
      </w:r>
      <w:r w:rsidRPr="003E5759">
        <w:rPr>
          <w:rFonts w:hint="cs"/>
          <w:rtl/>
        </w:rPr>
        <w:t xml:space="preserve">בתרגום </w:t>
      </w:r>
      <w:proofErr w:type="spellStart"/>
      <w:r w:rsidRPr="003E5759">
        <w:rPr>
          <w:rFonts w:hint="cs"/>
          <w:rtl/>
        </w:rPr>
        <w:t>התיב</w:t>
      </w:r>
      <w:r>
        <w:rPr>
          <w:rFonts w:hint="cs"/>
          <w:rtl/>
        </w:rPr>
        <w:t>ּ</w:t>
      </w:r>
      <w:r w:rsidRPr="003E5759">
        <w:rPr>
          <w:rFonts w:hint="cs"/>
          <w:rtl/>
        </w:rPr>
        <w:t>ו</w:t>
      </w:r>
      <w:r>
        <w:rPr>
          <w:rFonts w:hint="cs"/>
          <w:rtl/>
        </w:rPr>
        <w:t>ֹ</w:t>
      </w:r>
      <w:r w:rsidRPr="003E5759">
        <w:rPr>
          <w:rFonts w:hint="cs"/>
          <w:rtl/>
        </w:rPr>
        <w:t>ני</w:t>
      </w:r>
      <w:proofErr w:type="spellEnd"/>
      <w:r w:rsidRPr="003E5759">
        <w:rPr>
          <w:rFonts w:hint="cs"/>
          <w:rtl/>
        </w:rPr>
        <w:t>: מעשי שיגעון.</w:t>
      </w:r>
    </w:p>
  </w:footnote>
  <w:footnote w:id="3">
    <w:p w:rsidR="00AB4458" w:rsidRDefault="00AB4458" w:rsidP="00A02E66">
      <w:pPr>
        <w:pStyle w:val="a3"/>
        <w:spacing w:line="276" w:lineRule="auto"/>
      </w:pPr>
      <w:r>
        <w:rPr>
          <w:rStyle w:val="a5"/>
        </w:rPr>
        <w:footnoteRef/>
      </w:r>
      <w:r>
        <w:rPr>
          <w:rtl/>
        </w:rPr>
        <w:t xml:space="preserve"> </w:t>
      </w:r>
      <w:r>
        <w:rPr>
          <w:rFonts w:hint="cs"/>
          <w:rtl/>
        </w:rPr>
        <w:t xml:space="preserve">  </w:t>
      </w:r>
      <w:r w:rsidRPr="002C06B4">
        <w:rPr>
          <w:rFonts w:hint="cs"/>
          <w:rtl/>
        </w:rPr>
        <w:t>פרקים ח'</w:t>
      </w:r>
      <w:r>
        <w:rPr>
          <w:rFonts w:hint="cs"/>
          <w:rtl/>
        </w:rPr>
        <w:t xml:space="preserve"> </w:t>
      </w:r>
      <w:r>
        <w:rPr>
          <w:rtl/>
        </w:rPr>
        <w:t>–</w:t>
      </w:r>
      <w:r>
        <w:rPr>
          <w:rFonts w:hint="cs"/>
          <w:rtl/>
        </w:rPr>
        <w:t xml:space="preserve"> י"א. </w:t>
      </w:r>
    </w:p>
  </w:footnote>
  <w:footnote w:id="4">
    <w:p w:rsidR="00AB4458" w:rsidRDefault="00AB4458" w:rsidP="00A02E66">
      <w:pPr>
        <w:pStyle w:val="a3"/>
        <w:spacing w:line="276" w:lineRule="auto"/>
      </w:pPr>
      <w:r>
        <w:rPr>
          <w:rStyle w:val="a5"/>
        </w:rPr>
        <w:footnoteRef/>
      </w:r>
      <w:r>
        <w:rPr>
          <w:rtl/>
        </w:rPr>
        <w:t xml:space="preserve"> </w:t>
      </w:r>
      <w:r>
        <w:rPr>
          <w:rFonts w:hint="cs"/>
          <w:rtl/>
        </w:rPr>
        <w:t xml:space="preserve">  תלמוד בבלי פסחים, פז ע"א.  </w:t>
      </w:r>
    </w:p>
  </w:footnote>
  <w:footnote w:id="5">
    <w:p w:rsidR="00AB4458" w:rsidRDefault="00AB4458" w:rsidP="00A02E66">
      <w:pPr>
        <w:pStyle w:val="a3"/>
        <w:spacing w:line="276" w:lineRule="auto"/>
        <w:rPr>
          <w:rtl/>
        </w:rPr>
      </w:pPr>
      <w:r>
        <w:rPr>
          <w:rStyle w:val="a5"/>
        </w:rPr>
        <w:footnoteRef/>
      </w:r>
      <w:r>
        <w:rPr>
          <w:rtl/>
        </w:rPr>
        <w:t xml:space="preserve"> </w:t>
      </w:r>
      <w:r>
        <w:rPr>
          <w:rFonts w:hint="cs"/>
          <w:rtl/>
        </w:rPr>
        <w:t xml:space="preserve">  ראו הצעה להסבר סוגיית הגמרא (פסחים פז), להלן.</w:t>
      </w:r>
    </w:p>
  </w:footnote>
  <w:footnote w:id="6">
    <w:p w:rsidR="00AB4458" w:rsidRPr="00CE46BF" w:rsidRDefault="00AB4458" w:rsidP="00A02E66">
      <w:pPr>
        <w:pStyle w:val="a3"/>
        <w:spacing w:line="276" w:lineRule="auto"/>
        <w:rPr>
          <w:rtl/>
        </w:rPr>
      </w:pPr>
      <w:r>
        <w:rPr>
          <w:rStyle w:val="a5"/>
        </w:rPr>
        <w:footnoteRef/>
      </w:r>
      <w:r>
        <w:rPr>
          <w:rtl/>
        </w:rPr>
        <w:t xml:space="preserve"> </w:t>
      </w:r>
      <w:r>
        <w:rPr>
          <w:rFonts w:hint="cs"/>
          <w:rtl/>
        </w:rPr>
        <w:t xml:space="preserve"> כגון רמב"ן (בפירושו לבראשית י"ח, א), שחָלַק בחריפות על גישת</w:t>
      </w:r>
      <w:r>
        <w:rPr>
          <w:rFonts w:hint="cs"/>
        </w:rPr>
        <w:t xml:space="preserve"> </w:t>
      </w:r>
      <w:r>
        <w:rPr>
          <w:rFonts w:hint="cs"/>
          <w:rtl/>
        </w:rPr>
        <w:t xml:space="preserve">הרמב"ם ביחס למפגש עם מלאכים בסיפורי האבות. </w:t>
      </w:r>
    </w:p>
  </w:footnote>
  <w:footnote w:id="7">
    <w:p w:rsidR="00AB4458" w:rsidRDefault="00AB4458" w:rsidP="00A02E66">
      <w:pPr>
        <w:pStyle w:val="a3"/>
        <w:spacing w:line="276" w:lineRule="auto"/>
        <w:rPr>
          <w:rtl/>
        </w:rPr>
      </w:pPr>
      <w:r>
        <w:rPr>
          <w:rStyle w:val="a5"/>
        </w:rPr>
        <w:footnoteRef/>
      </w:r>
      <w:r>
        <w:rPr>
          <w:rtl/>
        </w:rPr>
        <w:t xml:space="preserve"> </w:t>
      </w:r>
      <w:r>
        <w:rPr>
          <w:rFonts w:hint="cs"/>
          <w:rtl/>
        </w:rPr>
        <w:t xml:space="preserve">  </w:t>
      </w:r>
      <w:r w:rsidRPr="00C72C63">
        <w:rPr>
          <w:rFonts w:hint="cs"/>
          <w:rtl/>
        </w:rPr>
        <w:t xml:space="preserve">כהצעתו של יחזקאל </w:t>
      </w:r>
      <w:proofErr w:type="spellStart"/>
      <w:r w:rsidRPr="00C72C63">
        <w:rPr>
          <w:rFonts w:hint="cs"/>
          <w:rtl/>
        </w:rPr>
        <w:t>קויפמן</w:t>
      </w:r>
      <w:proofErr w:type="spellEnd"/>
      <w:r>
        <w:rPr>
          <w:rFonts w:hint="cs"/>
          <w:rtl/>
        </w:rPr>
        <w:t>, תולדות האמונה הישראלית, כרך ג', עמ' 103-102.</w:t>
      </w:r>
    </w:p>
  </w:footnote>
  <w:footnote w:id="8">
    <w:p w:rsidR="00AB4458" w:rsidRDefault="00AB4458" w:rsidP="00A02E66">
      <w:pPr>
        <w:pStyle w:val="a3"/>
        <w:spacing w:line="276" w:lineRule="auto"/>
        <w:rPr>
          <w:rtl/>
        </w:rPr>
      </w:pPr>
      <w:r>
        <w:rPr>
          <w:rStyle w:val="a5"/>
        </w:rPr>
        <w:footnoteRef/>
      </w:r>
      <w:r>
        <w:rPr>
          <w:rtl/>
        </w:rPr>
        <w:t xml:space="preserve"> </w:t>
      </w:r>
      <w:r>
        <w:rPr>
          <w:rFonts w:hint="cs"/>
          <w:rtl/>
        </w:rPr>
        <w:t xml:space="preserve">  דוגמא זו מובאת כבר במדרש (ספרֵי לבמדבר כ"ה, א) ברשימת פרשיות "סמוכות זו לזו, ורחוקות זו מזו כרחוק מזרח ממערב"; על מבנים קונצנטריים בפרשיות ובסיפורים שלמים במקרא, ראו בספרו של י' גרוסמן, גלוי ומוצפן, עמ' 264-247. </w:t>
      </w:r>
    </w:p>
  </w:footnote>
  <w:footnote w:id="9">
    <w:p w:rsidR="00AB4458" w:rsidRDefault="00AB4458" w:rsidP="00A02E66">
      <w:pPr>
        <w:pStyle w:val="a3"/>
        <w:spacing w:line="276" w:lineRule="auto"/>
        <w:rPr>
          <w:rtl/>
        </w:rPr>
      </w:pPr>
      <w:r>
        <w:rPr>
          <w:rStyle w:val="a5"/>
        </w:rPr>
        <w:footnoteRef/>
      </w:r>
      <w:r>
        <w:rPr>
          <w:rtl/>
        </w:rPr>
        <w:t xml:space="preserve"> </w:t>
      </w:r>
      <w:r>
        <w:rPr>
          <w:rFonts w:hint="cs"/>
          <w:rtl/>
        </w:rPr>
        <w:t xml:space="preserve">  גם י' </w:t>
      </w:r>
      <w:proofErr w:type="spellStart"/>
      <w:r>
        <w:rPr>
          <w:rFonts w:hint="cs"/>
          <w:rtl/>
        </w:rPr>
        <w:t>קויפמן</w:t>
      </w:r>
      <w:proofErr w:type="spellEnd"/>
      <w:r>
        <w:rPr>
          <w:rFonts w:hint="cs"/>
          <w:rtl/>
        </w:rPr>
        <w:t xml:space="preserve"> הסביר כך, תולדות האמונה הישראלית, כרך ג', עמ' 104.</w:t>
      </w:r>
    </w:p>
  </w:footnote>
  <w:footnote w:id="10">
    <w:p w:rsidR="00AB4458" w:rsidRDefault="00AB4458" w:rsidP="00A02E66">
      <w:pPr>
        <w:pStyle w:val="a3"/>
        <w:spacing w:line="276" w:lineRule="auto"/>
      </w:pPr>
      <w:r>
        <w:rPr>
          <w:rStyle w:val="a5"/>
        </w:rPr>
        <w:footnoteRef/>
      </w:r>
      <w:r>
        <w:rPr>
          <w:rtl/>
        </w:rPr>
        <w:t xml:space="preserve"> </w:t>
      </w:r>
      <w:r>
        <w:rPr>
          <w:rFonts w:hint="cs"/>
          <w:rtl/>
        </w:rPr>
        <w:t xml:space="preserve"> </w:t>
      </w:r>
      <w:r w:rsidRPr="00C76B72">
        <w:rPr>
          <w:rFonts w:hint="cs"/>
          <w:rtl/>
        </w:rPr>
        <w:t xml:space="preserve">בדומה לביקורת על ישעיהו </w:t>
      </w:r>
      <w:r>
        <w:rPr>
          <w:rFonts w:hint="cs"/>
          <w:rtl/>
        </w:rPr>
        <w:t>שאמר "</w:t>
      </w:r>
      <w:r w:rsidRPr="005F6893">
        <w:rPr>
          <w:rtl/>
        </w:rPr>
        <w:t>וּבְתוֹךְ עַם ט</w:t>
      </w:r>
      <w:r>
        <w:rPr>
          <w:rtl/>
        </w:rPr>
        <w:t>ְמֵא שְׂפָתַיִם אָנֹכִי יוֹשֵׁב</w:t>
      </w:r>
      <w:r>
        <w:rPr>
          <w:rFonts w:hint="cs"/>
          <w:rtl/>
        </w:rPr>
        <w:t>"</w:t>
      </w:r>
      <w:r w:rsidRPr="00C76B72">
        <w:rPr>
          <w:rFonts w:hint="cs"/>
          <w:rtl/>
        </w:rPr>
        <w:t xml:space="preserve"> </w:t>
      </w:r>
      <w:r>
        <w:rPr>
          <w:rFonts w:hint="cs"/>
          <w:rtl/>
        </w:rPr>
        <w:t xml:space="preserve">(ו', ה), ונענש בפיו; בבלי יבמות מט ע"ב. </w:t>
      </w:r>
    </w:p>
  </w:footnote>
  <w:footnote w:id="11">
    <w:p w:rsidR="00AB4458" w:rsidRDefault="00AB4458" w:rsidP="00ED10F9">
      <w:pPr>
        <w:pStyle w:val="a3"/>
        <w:spacing w:line="276" w:lineRule="auto"/>
        <w:rPr>
          <w:rtl/>
        </w:rPr>
      </w:pPr>
      <w:r>
        <w:rPr>
          <w:rStyle w:val="a5"/>
        </w:rPr>
        <w:footnoteRef/>
      </w:r>
      <w:r>
        <w:rPr>
          <w:rtl/>
        </w:rPr>
        <w:t xml:space="preserve"> </w:t>
      </w:r>
      <w:r>
        <w:rPr>
          <w:rFonts w:hint="cs"/>
          <w:rtl/>
        </w:rPr>
        <w:t xml:space="preserve"> לחץ של השלטון הביזנטי הנוצרי נגד היהדות, היה חזק </w:t>
      </w:r>
      <w:r w:rsidR="009C6373">
        <w:rPr>
          <w:rFonts w:hint="cs"/>
          <w:rtl/>
        </w:rPr>
        <w:t>מאד בארץ</w:t>
      </w:r>
      <w:r w:rsidR="00ED10F9">
        <w:rPr>
          <w:rFonts w:hint="cs"/>
          <w:rtl/>
        </w:rPr>
        <w:t xml:space="preserve"> </w:t>
      </w:r>
      <w:r w:rsidR="009C6373">
        <w:rPr>
          <w:rFonts w:hint="cs"/>
          <w:rtl/>
        </w:rPr>
        <w:t>בתקופת התלמוד.</w:t>
      </w:r>
    </w:p>
  </w:footnote>
  <w:footnote w:id="12">
    <w:p w:rsidR="00AB4458" w:rsidRDefault="00AB4458" w:rsidP="00A02E66">
      <w:pPr>
        <w:pStyle w:val="a3"/>
        <w:spacing w:line="276" w:lineRule="auto"/>
        <w:rPr>
          <w:rtl/>
        </w:rPr>
      </w:pPr>
      <w:r>
        <w:rPr>
          <w:rStyle w:val="a5"/>
        </w:rPr>
        <w:footnoteRef/>
      </w:r>
      <w:r>
        <w:rPr>
          <w:rtl/>
        </w:rPr>
        <w:t xml:space="preserve"> </w:t>
      </w:r>
      <w:r w:rsidR="008F7501">
        <w:rPr>
          <w:rFonts w:hint="cs"/>
          <w:rtl/>
        </w:rPr>
        <w:t xml:space="preserve"> </w:t>
      </w:r>
      <w:r>
        <w:rPr>
          <w:rFonts w:hint="cs"/>
          <w:rtl/>
        </w:rPr>
        <w:t xml:space="preserve">פרשת הדרכים הרעיונית התחילה במאבק הנבואי נגד איזבל הצידונית, שהשתלטה על שומרון; כעבור מאה שנה כבר מדובר בשינוי היסטורי בגלל ההגליות של האימפריה האשורית </w:t>
      </w:r>
      <w:r>
        <w:rPr>
          <w:rtl/>
        </w:rPr>
        <w:t>–</w:t>
      </w:r>
      <w:r>
        <w:rPr>
          <w:rFonts w:hint="cs"/>
          <w:rtl/>
        </w:rPr>
        <w:t xml:space="preserve"> לראשונה נוצרה גלות בישראל.</w:t>
      </w:r>
    </w:p>
  </w:footnote>
  <w:footnote w:id="13">
    <w:p w:rsidR="008F7501" w:rsidRDefault="008F7501" w:rsidP="00A02E66">
      <w:pPr>
        <w:pStyle w:val="a3"/>
        <w:spacing w:line="276" w:lineRule="auto"/>
        <w:rPr>
          <w:rtl/>
        </w:rPr>
      </w:pPr>
      <w:r>
        <w:rPr>
          <w:rStyle w:val="a5"/>
        </w:rPr>
        <w:footnoteRef/>
      </w:r>
      <w:r>
        <w:rPr>
          <w:rtl/>
        </w:rPr>
        <w:t xml:space="preserve"> </w:t>
      </w:r>
      <w:r>
        <w:rPr>
          <w:rFonts w:hint="cs"/>
          <w:rtl/>
        </w:rPr>
        <w:t xml:space="preserve"> שמות ד', </w:t>
      </w:r>
      <w:proofErr w:type="spellStart"/>
      <w:r>
        <w:rPr>
          <w:rFonts w:hint="cs"/>
          <w:rtl/>
        </w:rPr>
        <w:t>כב</w:t>
      </w:r>
      <w:proofErr w:type="spellEnd"/>
      <w:r>
        <w:rPr>
          <w:rFonts w:hint="cs"/>
          <w:rtl/>
        </w:rPr>
        <w:t>.</w:t>
      </w:r>
    </w:p>
  </w:footnote>
  <w:footnote w:id="14">
    <w:p w:rsidR="008F7501" w:rsidRDefault="008F7501" w:rsidP="00A02E66">
      <w:pPr>
        <w:pStyle w:val="a3"/>
        <w:spacing w:line="276" w:lineRule="auto"/>
        <w:rPr>
          <w:rtl/>
        </w:rPr>
      </w:pPr>
      <w:r>
        <w:rPr>
          <w:rStyle w:val="a5"/>
        </w:rPr>
        <w:footnoteRef/>
      </w:r>
      <w:r>
        <w:rPr>
          <w:rtl/>
        </w:rPr>
        <w:t xml:space="preserve"> </w:t>
      </w:r>
      <w:r>
        <w:rPr>
          <w:rFonts w:hint="cs"/>
          <w:rtl/>
        </w:rPr>
        <w:t xml:space="preserve"> דברים י"ד, א.</w:t>
      </w:r>
    </w:p>
  </w:footnote>
  <w:footnote w:id="15">
    <w:p w:rsidR="00AB4458" w:rsidRDefault="00AB4458" w:rsidP="00A02E66">
      <w:pPr>
        <w:pStyle w:val="a3"/>
        <w:spacing w:line="276" w:lineRule="auto"/>
        <w:rPr>
          <w:rtl/>
        </w:rPr>
      </w:pPr>
      <w:r>
        <w:rPr>
          <w:rStyle w:val="a5"/>
        </w:rPr>
        <w:footnoteRef/>
      </w:r>
      <w:r>
        <w:rPr>
          <w:rtl/>
        </w:rPr>
        <w:t xml:space="preserve"> </w:t>
      </w:r>
      <w:r w:rsidR="003F7E54">
        <w:rPr>
          <w:rFonts w:hint="cs"/>
          <w:rtl/>
        </w:rPr>
        <w:t xml:space="preserve">  </w:t>
      </w:r>
      <w:r>
        <w:rPr>
          <w:rFonts w:hint="cs"/>
          <w:rtl/>
        </w:rPr>
        <w:t xml:space="preserve">דוגמה נוספת: בתורה (בראשית א', ב, </w:t>
      </w:r>
      <w:proofErr w:type="spellStart"/>
      <w:r>
        <w:rPr>
          <w:rFonts w:hint="cs"/>
          <w:rtl/>
        </w:rPr>
        <w:t>כא</w:t>
      </w:r>
      <w:proofErr w:type="spellEnd"/>
      <w:r>
        <w:rPr>
          <w:rFonts w:hint="cs"/>
          <w:rtl/>
        </w:rPr>
        <w:t xml:space="preserve">) </w:t>
      </w:r>
      <w:r>
        <w:rPr>
          <w:rtl/>
        </w:rPr>
        <w:t>–</w:t>
      </w:r>
      <w:r>
        <w:rPr>
          <w:rFonts w:hint="cs"/>
          <w:rtl/>
        </w:rPr>
        <w:t xml:space="preserve"> "תהום" מכילה רק מים; "</w:t>
      </w:r>
      <w:proofErr w:type="spellStart"/>
      <w:r>
        <w:rPr>
          <w:rFonts w:hint="cs"/>
          <w:rtl/>
        </w:rPr>
        <w:t>התנינם</w:t>
      </w:r>
      <w:proofErr w:type="spellEnd"/>
      <w:r>
        <w:rPr>
          <w:rFonts w:hint="cs"/>
          <w:rtl/>
        </w:rPr>
        <w:t xml:space="preserve"> הגדלים" נבראו; הנחש התייצב מול האדם, והבורא לא נאבק בתנינים </w:t>
      </w:r>
      <w:proofErr w:type="spellStart"/>
      <w:r>
        <w:rPr>
          <w:rFonts w:hint="cs"/>
          <w:rtl/>
        </w:rPr>
        <w:t>ולויתן</w:t>
      </w:r>
      <w:proofErr w:type="spellEnd"/>
      <w:r>
        <w:rPr>
          <w:rFonts w:hint="cs"/>
          <w:rtl/>
        </w:rPr>
        <w:t xml:space="preserve"> ודומיהם; דימויים כאלה, המצויים מאד במיתולוגיות העתיקות, נזכרים בדברי נביאים (ישעיהו כ"ז, א; נ"א, ט), במזמורי תהילים (ע"ד, </w:t>
      </w:r>
      <w:proofErr w:type="spellStart"/>
      <w:r>
        <w:rPr>
          <w:rFonts w:hint="cs"/>
          <w:rtl/>
        </w:rPr>
        <w:t>יג</w:t>
      </w:r>
      <w:proofErr w:type="spellEnd"/>
      <w:r w:rsidR="003F7E54">
        <w:rPr>
          <w:rFonts w:hint="cs"/>
          <w:rtl/>
        </w:rPr>
        <w:t xml:space="preserve"> </w:t>
      </w:r>
      <w:r w:rsidR="003F7E54">
        <w:rPr>
          <w:rtl/>
        </w:rPr>
        <w:t>–</w:t>
      </w:r>
      <w:r w:rsidR="003F7E54">
        <w:rPr>
          <w:rFonts w:hint="cs"/>
          <w:rtl/>
        </w:rPr>
        <w:t xml:space="preserve"> </w:t>
      </w:r>
      <w:r>
        <w:rPr>
          <w:rFonts w:hint="cs"/>
          <w:rtl/>
        </w:rPr>
        <w:t>יד; פ"ט, י</w:t>
      </w:r>
      <w:r w:rsidR="003F7E54">
        <w:rPr>
          <w:rFonts w:hint="cs"/>
          <w:rtl/>
        </w:rPr>
        <w:t xml:space="preserve"> </w:t>
      </w:r>
      <w:r w:rsidR="003F7E54">
        <w:rPr>
          <w:rtl/>
        </w:rPr>
        <w:t>–</w:t>
      </w:r>
      <w:r w:rsidR="003F7E54">
        <w:rPr>
          <w:rFonts w:hint="cs"/>
          <w:rtl/>
        </w:rPr>
        <w:t xml:space="preserve"> </w:t>
      </w:r>
      <w:r>
        <w:rPr>
          <w:rFonts w:hint="cs"/>
          <w:rtl/>
        </w:rPr>
        <w:t xml:space="preserve">יא), ובמענה ה' לאיוב (מ' ומ"א) </w:t>
      </w:r>
      <w:r>
        <w:rPr>
          <w:rtl/>
        </w:rPr>
        <w:t>–</w:t>
      </w:r>
      <w:r>
        <w:rPr>
          <w:rFonts w:hint="cs"/>
          <w:rtl/>
        </w:rPr>
        <w:t xml:space="preserve"> אמנם במשמעות שונה, של </w:t>
      </w:r>
      <w:proofErr w:type="spellStart"/>
      <w:r>
        <w:rPr>
          <w:rFonts w:hint="cs"/>
          <w:rtl/>
        </w:rPr>
        <w:t>הכרתת</w:t>
      </w:r>
      <w:proofErr w:type="spellEnd"/>
      <w:r>
        <w:rPr>
          <w:rFonts w:hint="cs"/>
          <w:rtl/>
        </w:rPr>
        <w:t xml:space="preserve"> רשעי עולם; בתורה אין שימוש בדימויים כאלה.</w:t>
      </w:r>
    </w:p>
  </w:footnote>
  <w:footnote w:id="16">
    <w:p w:rsidR="00AB4458" w:rsidRDefault="00AB4458" w:rsidP="00A02E66">
      <w:pPr>
        <w:pStyle w:val="a3"/>
        <w:spacing w:line="276" w:lineRule="auto"/>
      </w:pPr>
      <w:r>
        <w:rPr>
          <w:rStyle w:val="a5"/>
        </w:rPr>
        <w:footnoteRef/>
      </w:r>
      <w:r>
        <w:rPr>
          <w:rtl/>
        </w:rPr>
        <w:t xml:space="preserve"> </w:t>
      </w:r>
      <w:r w:rsidRPr="00C170E1">
        <w:rPr>
          <w:rFonts w:hint="cs"/>
          <w:b/>
          <w:bCs/>
          <w:rtl/>
        </w:rPr>
        <w:t>האיסור לשוב אל 'האיש הראשון' חל רק על '</w:t>
      </w:r>
      <w:proofErr w:type="spellStart"/>
      <w:r w:rsidRPr="00C170E1">
        <w:rPr>
          <w:rFonts w:hint="cs"/>
          <w:b/>
          <w:bCs/>
          <w:rtl/>
        </w:rPr>
        <w:t>האשה</w:t>
      </w:r>
      <w:proofErr w:type="spellEnd"/>
      <w:r w:rsidRPr="00C170E1">
        <w:rPr>
          <w:rFonts w:hint="cs"/>
          <w:b/>
          <w:bCs/>
          <w:rtl/>
        </w:rPr>
        <w:t>' החוטאת, כלומר על הדור (או הדורות), שנטמאו.</w:t>
      </w:r>
    </w:p>
  </w:footnote>
  <w:footnote w:id="17">
    <w:p w:rsidR="00AB4458" w:rsidRDefault="00AB4458" w:rsidP="00A02E66">
      <w:pPr>
        <w:pStyle w:val="a3"/>
        <w:spacing w:line="276" w:lineRule="auto"/>
        <w:rPr>
          <w:rtl/>
        </w:rPr>
      </w:pPr>
      <w:r>
        <w:rPr>
          <w:rStyle w:val="a5"/>
        </w:rPr>
        <w:footnoteRef/>
      </w:r>
      <w:r>
        <w:rPr>
          <w:rtl/>
        </w:rPr>
        <w:t xml:space="preserve"> </w:t>
      </w:r>
      <w:r>
        <w:rPr>
          <w:rFonts w:hint="cs"/>
          <w:rtl/>
        </w:rPr>
        <w:t>הקבלת הגאולה העתידה ליציאת מצרים מופיעה בהושע ובישעיהו, במיכה ובירמיהו, אבל "</w:t>
      </w:r>
      <w:r w:rsidR="00286751" w:rsidRPr="00286751">
        <w:rPr>
          <w:rtl/>
        </w:rPr>
        <w:t>בְּ</w:t>
      </w:r>
      <w:r w:rsidR="00286751">
        <w:rPr>
          <w:rtl/>
        </w:rPr>
        <w:t>יָד חֲזָקָה</w:t>
      </w:r>
      <w:r w:rsidR="00286751" w:rsidRPr="00286751">
        <w:rPr>
          <w:rtl/>
        </w:rPr>
        <w:t xml:space="preserve"> </w:t>
      </w:r>
      <w:r w:rsidR="00286751">
        <w:rPr>
          <w:rFonts w:hint="cs"/>
          <w:rtl/>
        </w:rPr>
        <w:t xml:space="preserve">... </w:t>
      </w:r>
      <w:r w:rsidR="00286751" w:rsidRPr="00286751">
        <w:rPr>
          <w:rtl/>
        </w:rPr>
        <w:t>וּבְחֵמָ</w:t>
      </w:r>
      <w:r w:rsidR="00286751">
        <w:rPr>
          <w:rtl/>
        </w:rPr>
        <w:t>ה שְׁפוּכָה</w:t>
      </w:r>
      <w:r>
        <w:rPr>
          <w:rFonts w:hint="cs"/>
          <w:rtl/>
        </w:rPr>
        <w:t xml:space="preserve">" על ישראל, יש רק ביחזקאל (כ', לג), "בתוך הגולה" (א', א). </w:t>
      </w:r>
    </w:p>
  </w:footnote>
  <w:footnote w:id="18">
    <w:p w:rsidR="00AB4458" w:rsidRDefault="00AB4458" w:rsidP="00A02E66">
      <w:pPr>
        <w:pStyle w:val="a3"/>
        <w:spacing w:line="276" w:lineRule="auto"/>
        <w:rPr>
          <w:rtl/>
        </w:rPr>
      </w:pPr>
      <w:r>
        <w:rPr>
          <w:rStyle w:val="a5"/>
        </w:rPr>
        <w:footnoteRef/>
      </w:r>
      <w:r>
        <w:rPr>
          <w:rtl/>
        </w:rPr>
        <w:t xml:space="preserve"> </w:t>
      </w:r>
      <w:r w:rsidR="0046147C">
        <w:rPr>
          <w:rFonts w:hint="cs"/>
          <w:rtl/>
        </w:rPr>
        <w:t xml:space="preserve"> </w:t>
      </w:r>
      <w:r>
        <w:rPr>
          <w:rFonts w:hint="cs"/>
          <w:rtl/>
        </w:rPr>
        <w:t>הלכות יסודי התורה, פרק א', ט</w:t>
      </w:r>
      <w:r w:rsidR="0017328D">
        <w:rPr>
          <w:rFonts w:hint="cs"/>
          <w:rtl/>
        </w:rPr>
        <w:t xml:space="preserve"> </w:t>
      </w:r>
      <w:r w:rsidR="0017328D">
        <w:rPr>
          <w:rtl/>
        </w:rPr>
        <w:t>–</w:t>
      </w:r>
      <w:r w:rsidR="0017328D">
        <w:rPr>
          <w:rFonts w:hint="cs"/>
          <w:rtl/>
        </w:rPr>
        <w:t xml:space="preserve"> </w:t>
      </w:r>
      <w:proofErr w:type="spellStart"/>
      <w:r>
        <w:rPr>
          <w:rFonts w:hint="cs"/>
          <w:rtl/>
        </w:rPr>
        <w:t>יב</w:t>
      </w:r>
      <w:proofErr w:type="spellEnd"/>
      <w:r>
        <w:rPr>
          <w:rFonts w:hint="cs"/>
          <w:rtl/>
        </w:rPr>
        <w:t>; מורה נבוכים חלק ראשון, פרקים א', ד', כ"ו</w:t>
      </w:r>
      <w:r w:rsidR="0017328D">
        <w:rPr>
          <w:rFonts w:hint="cs"/>
          <w:rtl/>
        </w:rPr>
        <w:t xml:space="preserve"> </w:t>
      </w:r>
      <w:r>
        <w:rPr>
          <w:rFonts w:hint="cs"/>
          <w:rtl/>
        </w:rPr>
        <w:t>-</w:t>
      </w:r>
      <w:r w:rsidR="0017328D">
        <w:rPr>
          <w:rFonts w:hint="cs"/>
          <w:rtl/>
        </w:rPr>
        <w:t xml:space="preserve"> </w:t>
      </w:r>
      <w:r>
        <w:rPr>
          <w:rFonts w:hint="cs"/>
          <w:rtl/>
        </w:rPr>
        <w:t>כ"ז, ל"ה, מ"ה</w:t>
      </w:r>
      <w:r w:rsidR="0017328D">
        <w:rPr>
          <w:rFonts w:hint="cs"/>
          <w:rtl/>
        </w:rPr>
        <w:t xml:space="preserve"> </w:t>
      </w:r>
      <w:r w:rsidR="0017328D">
        <w:rPr>
          <w:rtl/>
        </w:rPr>
        <w:t>–</w:t>
      </w:r>
      <w:r w:rsidR="0017328D">
        <w:rPr>
          <w:rFonts w:hint="cs"/>
          <w:rtl/>
        </w:rPr>
        <w:t xml:space="preserve"> מ"ט</w:t>
      </w:r>
      <w:r>
        <w:rPr>
          <w:rFonts w:hint="cs"/>
          <w:rtl/>
        </w:rPr>
        <w:t>.</w:t>
      </w:r>
    </w:p>
  </w:footnote>
  <w:footnote w:id="19">
    <w:p w:rsidR="0046147C" w:rsidRDefault="0046147C" w:rsidP="00A02E66">
      <w:pPr>
        <w:pStyle w:val="a3"/>
        <w:spacing w:line="276" w:lineRule="auto"/>
        <w:rPr>
          <w:rtl/>
        </w:rPr>
      </w:pPr>
      <w:r>
        <w:rPr>
          <w:rStyle w:val="a5"/>
        </w:rPr>
        <w:footnoteRef/>
      </w:r>
      <w:r>
        <w:rPr>
          <w:rtl/>
        </w:rPr>
        <w:t xml:space="preserve"> </w:t>
      </w:r>
      <w:r>
        <w:rPr>
          <w:rFonts w:hint="cs"/>
          <w:rtl/>
        </w:rPr>
        <w:t xml:space="preserve"> </w:t>
      </w:r>
      <w:r w:rsidRPr="005251D0">
        <w:rPr>
          <w:rFonts w:hint="cs"/>
          <w:sz w:val="24"/>
          <w:rtl/>
        </w:rPr>
        <w:t>נ', א; "</w:t>
      </w:r>
      <w:r w:rsidRPr="0046147C">
        <w:rPr>
          <w:sz w:val="24"/>
          <w:rtl/>
        </w:rPr>
        <w:t xml:space="preserve"> </w:t>
      </w:r>
      <w:r w:rsidRPr="006D4581">
        <w:rPr>
          <w:sz w:val="24"/>
          <w:rtl/>
        </w:rPr>
        <w:t>אֵי זֶה סֵפֶר כְּרִיתוּת אִמְּכֶם</w:t>
      </w:r>
      <w:r>
        <w:rPr>
          <w:rFonts w:hint="cs"/>
          <w:sz w:val="24"/>
          <w:rtl/>
        </w:rPr>
        <w:t xml:space="preserve"> ...</w:t>
      </w:r>
      <w:r>
        <w:rPr>
          <w:rFonts w:hint="cs"/>
          <w:rtl/>
        </w:rPr>
        <w:t>"</w:t>
      </w:r>
    </w:p>
  </w:footnote>
  <w:footnote w:id="20">
    <w:p w:rsidR="0046147C" w:rsidRDefault="0046147C" w:rsidP="00A02E66">
      <w:pPr>
        <w:pStyle w:val="a3"/>
        <w:spacing w:line="276" w:lineRule="auto"/>
      </w:pPr>
      <w:r>
        <w:rPr>
          <w:rStyle w:val="a5"/>
        </w:rPr>
        <w:footnoteRef/>
      </w:r>
      <w:r>
        <w:rPr>
          <w:rtl/>
        </w:rPr>
        <w:t xml:space="preserve"> </w:t>
      </w:r>
      <w:r>
        <w:rPr>
          <w:rFonts w:hint="cs"/>
          <w:rtl/>
        </w:rPr>
        <w:t xml:space="preserve"> </w:t>
      </w:r>
      <w:r w:rsidRPr="005251D0">
        <w:rPr>
          <w:rFonts w:hint="cs"/>
          <w:sz w:val="24"/>
          <w:rtl/>
        </w:rPr>
        <w:t>ג', א; ג', ח; "</w:t>
      </w:r>
      <w:r>
        <w:rPr>
          <w:rtl/>
        </w:rPr>
        <w:t xml:space="preserve">וָאֶתֵּן אֶת סֵפֶר </w:t>
      </w:r>
      <w:proofErr w:type="spellStart"/>
      <w:r>
        <w:rPr>
          <w:rtl/>
        </w:rPr>
        <w:t>כְּרִיתֻתֶיה</w:t>
      </w:r>
      <w:proofErr w:type="spellEnd"/>
      <w:r>
        <w:rPr>
          <w:rtl/>
        </w:rPr>
        <w:t>ָ אֵלֶיהָ</w:t>
      </w:r>
      <w:r>
        <w:rPr>
          <w:rFonts w:hint="cs"/>
          <w:rtl/>
        </w:rPr>
        <w:t xml:space="preserve"> </w:t>
      </w:r>
      <w:r>
        <w:rPr>
          <w:rFonts w:hint="cs"/>
          <w:sz w:val="24"/>
          <w:rtl/>
        </w:rPr>
        <w:t>...</w:t>
      </w:r>
      <w:r w:rsidRPr="005251D0">
        <w:rPr>
          <w:rFonts w:hint="cs"/>
          <w:sz w:val="24"/>
          <w:rtl/>
        </w:rPr>
        <w:t>"</w:t>
      </w:r>
    </w:p>
  </w:footnote>
  <w:footnote w:id="21">
    <w:p w:rsidR="004832B9" w:rsidRDefault="004832B9" w:rsidP="00A02E66">
      <w:pPr>
        <w:pStyle w:val="a3"/>
        <w:spacing w:line="276" w:lineRule="auto"/>
      </w:pPr>
      <w:r>
        <w:rPr>
          <w:rStyle w:val="a5"/>
        </w:rPr>
        <w:footnoteRef/>
      </w:r>
      <w:r>
        <w:rPr>
          <w:rtl/>
        </w:rPr>
        <w:t xml:space="preserve"> </w:t>
      </w:r>
      <w:r>
        <w:rPr>
          <w:rFonts w:hint="cs"/>
          <w:rtl/>
        </w:rPr>
        <w:t xml:space="preserve"> ג', ג.</w:t>
      </w:r>
    </w:p>
  </w:footnote>
  <w:footnote w:id="22">
    <w:p w:rsidR="00AB4458" w:rsidRDefault="00AB4458" w:rsidP="00A02E66">
      <w:pPr>
        <w:pStyle w:val="a3"/>
        <w:spacing w:line="276" w:lineRule="auto"/>
        <w:rPr>
          <w:rtl/>
        </w:rPr>
      </w:pPr>
      <w:r>
        <w:rPr>
          <w:rStyle w:val="a5"/>
        </w:rPr>
        <w:footnoteRef/>
      </w:r>
      <w:r>
        <w:rPr>
          <w:rtl/>
        </w:rPr>
        <w:t xml:space="preserve"> </w:t>
      </w:r>
      <w:r w:rsidR="0046147C">
        <w:rPr>
          <w:rFonts w:hint="cs"/>
          <w:rtl/>
        </w:rPr>
        <w:t xml:space="preserve"> </w:t>
      </w:r>
      <w:r>
        <w:rPr>
          <w:rFonts w:hint="cs"/>
          <w:rtl/>
        </w:rPr>
        <w:t xml:space="preserve">עד כמה פרשיות ספר דברים היו ידועות ומשפיעות, ראו גם בספרנו, ישעיהו </w:t>
      </w:r>
      <w:r>
        <w:rPr>
          <w:rtl/>
        </w:rPr>
        <w:t>–</w:t>
      </w:r>
      <w:r w:rsidR="0046147C">
        <w:rPr>
          <w:rFonts w:hint="cs"/>
          <w:rtl/>
        </w:rPr>
        <w:t xml:space="preserve"> כציפורים עפות, עמ' 50-57.</w:t>
      </w:r>
    </w:p>
  </w:footnote>
  <w:footnote w:id="23">
    <w:p w:rsidR="00AB4458" w:rsidRDefault="00AB4458" w:rsidP="00A02E66">
      <w:pPr>
        <w:pStyle w:val="a3"/>
        <w:spacing w:line="276" w:lineRule="auto"/>
        <w:rPr>
          <w:rtl/>
        </w:rPr>
      </w:pPr>
      <w:r>
        <w:rPr>
          <w:rStyle w:val="a5"/>
        </w:rPr>
        <w:footnoteRef/>
      </w:r>
      <w:r>
        <w:rPr>
          <w:rtl/>
        </w:rPr>
        <w:t xml:space="preserve"> </w:t>
      </w:r>
      <w:r w:rsidR="00A02E66">
        <w:rPr>
          <w:rFonts w:hint="cs"/>
          <w:rtl/>
        </w:rPr>
        <w:t xml:space="preserve"> </w:t>
      </w:r>
      <w:r>
        <w:rPr>
          <w:rFonts w:hint="cs"/>
          <w:rtl/>
        </w:rPr>
        <w:t xml:space="preserve">הגלות וחורבן שומרון הביאו רבים, גם ביהודה, לחשוב, שה' (חלילה) הפר את הברית עם עמו, </w:t>
      </w:r>
      <w:proofErr w:type="spellStart"/>
      <w:r>
        <w:rPr>
          <w:rFonts w:hint="cs"/>
          <w:rtl/>
        </w:rPr>
        <w:t>ו"</w:t>
      </w:r>
      <w:r w:rsidR="00A02E66">
        <w:rPr>
          <w:rtl/>
        </w:rPr>
        <w:t>עָזַב</w:t>
      </w:r>
      <w:proofErr w:type="spellEnd"/>
      <w:r w:rsidR="00A02E66">
        <w:rPr>
          <w:rtl/>
        </w:rPr>
        <w:t xml:space="preserve"> </w:t>
      </w:r>
      <w:r w:rsidR="00C43F23">
        <w:rPr>
          <w:rtl/>
        </w:rPr>
        <w:t>ה'</w:t>
      </w:r>
      <w:r w:rsidR="00A02E66">
        <w:rPr>
          <w:rtl/>
        </w:rPr>
        <w:t xml:space="preserve"> אֶת הָאָרֶץ</w:t>
      </w:r>
      <w:r>
        <w:rPr>
          <w:rFonts w:hint="cs"/>
          <w:rtl/>
        </w:rPr>
        <w:t xml:space="preserve">" (יחזקאל ח', </w:t>
      </w:r>
      <w:proofErr w:type="spellStart"/>
      <w:r>
        <w:rPr>
          <w:rFonts w:hint="cs"/>
          <w:rtl/>
        </w:rPr>
        <w:t>יב</w:t>
      </w:r>
      <w:proofErr w:type="spellEnd"/>
      <w:r>
        <w:rPr>
          <w:rFonts w:hint="cs"/>
          <w:rtl/>
        </w:rPr>
        <w:t>); לכן, עלה על דעתם לעבוד אלילים, ולהשתלב במרחב, בכיוון שהובילו אחז ומנשה.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458" w:rsidRDefault="00AB4458">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B02A5E">
      <w:rPr>
        <w:b/>
        <w:bCs/>
        <w:noProof/>
        <w:sz w:val="21"/>
        <w:rtl/>
      </w:rPr>
      <w:t>7</w:t>
    </w:r>
    <w:r>
      <w:rPr>
        <w:b/>
        <w:bCs/>
        <w:sz w:val="21"/>
        <w:rtl/>
      </w:rPr>
      <w:fldChar w:fldCharType="end"/>
    </w:r>
    <w:r>
      <w:rPr>
        <w:b/>
        <w:bCs/>
        <w:sz w:val="21"/>
        <w:rtl/>
      </w:rPr>
      <w:t xml:space="preserve"> -</w:t>
    </w:r>
  </w:p>
  <w:p w:rsidR="00AB4458" w:rsidRDefault="00AB44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AB4458">
      <w:tc>
        <w:tcPr>
          <w:tcW w:w="4927" w:type="dxa"/>
          <w:tcBorders>
            <w:top w:val="nil"/>
            <w:left w:val="nil"/>
            <w:bottom w:val="double" w:sz="4" w:space="0" w:color="auto"/>
            <w:right w:val="nil"/>
          </w:tcBorders>
        </w:tcPr>
        <w:p w:rsidR="00AB4458" w:rsidRDefault="00AB4458">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AB4458" w:rsidRDefault="00AB4458">
          <w:pPr>
            <w:pStyle w:val="a6"/>
            <w:tabs>
              <w:tab w:val="clear" w:pos="4153"/>
              <w:tab w:val="clear" w:pos="8306"/>
              <w:tab w:val="center" w:pos="4818"/>
              <w:tab w:val="right" w:pos="8220"/>
            </w:tabs>
            <w:spacing w:after="0"/>
            <w:rPr>
              <w:sz w:val="21"/>
              <w:rtl/>
            </w:rPr>
          </w:pPr>
          <w:r>
            <w:rPr>
              <w:sz w:val="21"/>
              <w:rtl/>
            </w:rPr>
            <w:t>שליד ישיבת הר עציון</w:t>
          </w:r>
        </w:p>
        <w:p w:rsidR="00AB4458" w:rsidRDefault="00AB4458">
          <w:pPr>
            <w:pStyle w:val="a6"/>
            <w:tabs>
              <w:tab w:val="clear" w:pos="4153"/>
              <w:tab w:val="clear" w:pos="8306"/>
              <w:tab w:val="center" w:pos="4818"/>
              <w:tab w:val="right" w:pos="8220"/>
            </w:tabs>
            <w:spacing w:after="0"/>
            <w:rPr>
              <w:sz w:val="21"/>
            </w:rPr>
          </w:pPr>
          <w:r>
            <w:rPr>
              <w:rFonts w:hint="cs"/>
              <w:sz w:val="21"/>
              <w:rtl/>
            </w:rPr>
            <w:t>נביאים מול מעצמות מאת הרב יואל בן-נון</w:t>
          </w:r>
        </w:p>
      </w:tc>
      <w:tc>
        <w:tcPr>
          <w:tcW w:w="4927" w:type="dxa"/>
          <w:tcBorders>
            <w:top w:val="nil"/>
            <w:left w:val="nil"/>
            <w:bottom w:val="double" w:sz="4" w:space="0" w:color="auto"/>
            <w:right w:val="nil"/>
          </w:tcBorders>
          <w:vAlign w:val="center"/>
        </w:tcPr>
        <w:p w:rsidR="00AB4458" w:rsidRDefault="00AB4458">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AB4458" w:rsidRDefault="00AB4458">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50D0D37"/>
    <w:multiLevelType w:val="hybridMultilevel"/>
    <w:tmpl w:val="F5B499D8"/>
    <w:lvl w:ilvl="0" w:tplc="9DAA0BB6">
      <w:start w:val="1"/>
      <w:numFmt w:val="bullet"/>
      <w:lvlText w:val="-"/>
      <w:lvlJc w:val="left"/>
      <w:pPr>
        <w:ind w:left="420" w:hanging="360"/>
      </w:pPr>
      <w:rPr>
        <w:rFonts w:ascii="Arial" w:eastAsiaTheme="minorHAnsi" w:hAnsi="Arial" w:cs="Arial" w:hint="default"/>
        <w:lang w:bidi="he-IL"/>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0"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1"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2"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3" w15:restartNumberingAfterBreak="0">
    <w:nsid w:val="5FFD3AEC"/>
    <w:multiLevelType w:val="hybridMultilevel"/>
    <w:tmpl w:val="81FC2782"/>
    <w:lvl w:ilvl="0" w:tplc="972C1A4E">
      <w:start w:val="2"/>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A4D4929"/>
    <w:multiLevelType w:val="hybridMultilevel"/>
    <w:tmpl w:val="32A6655E"/>
    <w:lvl w:ilvl="0" w:tplc="8660A50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0" w15:restartNumberingAfterBreak="0">
    <w:nsid w:val="714367C1"/>
    <w:multiLevelType w:val="hybridMultilevel"/>
    <w:tmpl w:val="4978F862"/>
    <w:lvl w:ilvl="0" w:tplc="613CCFAA">
      <w:start w:val="4"/>
      <w:numFmt w:val="bullet"/>
      <w:lvlText w:val=""/>
      <w:lvlJc w:val="left"/>
      <w:pPr>
        <w:tabs>
          <w:tab w:val="num" w:pos="720"/>
        </w:tabs>
        <w:ind w:left="720" w:hanging="360"/>
      </w:pPr>
      <w:rPr>
        <w:rFonts w:ascii="Symbol" w:eastAsia="Times New Roman" w:hAnsi="Symbol" w:cs="David"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2"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3"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4"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9"/>
  </w:num>
  <w:num w:numId="2">
    <w:abstractNumId w:val="22"/>
  </w:num>
  <w:num w:numId="3">
    <w:abstractNumId w:val="34"/>
  </w:num>
  <w:num w:numId="4">
    <w:abstractNumId w:val="14"/>
  </w:num>
  <w:num w:numId="5">
    <w:abstractNumId w:val="4"/>
  </w:num>
  <w:num w:numId="6">
    <w:abstractNumId w:val="26"/>
  </w:num>
  <w:num w:numId="7">
    <w:abstractNumId w:val="12"/>
  </w:num>
  <w:num w:numId="8">
    <w:abstractNumId w:val="33"/>
  </w:num>
  <w:num w:numId="9">
    <w:abstractNumId w:val="0"/>
  </w:num>
  <w:num w:numId="10">
    <w:abstractNumId w:val="6"/>
  </w:num>
  <w:num w:numId="11">
    <w:abstractNumId w:val="27"/>
  </w:num>
  <w:num w:numId="12">
    <w:abstractNumId w:val="8"/>
  </w:num>
  <w:num w:numId="13">
    <w:abstractNumId w:val="19"/>
  </w:num>
  <w:num w:numId="14">
    <w:abstractNumId w:val="15"/>
  </w:num>
  <w:num w:numId="15">
    <w:abstractNumId w:val="21"/>
  </w:num>
  <w:num w:numId="16">
    <w:abstractNumId w:val="7"/>
  </w:num>
  <w:num w:numId="17">
    <w:abstractNumId w:val="11"/>
  </w:num>
  <w:num w:numId="18">
    <w:abstractNumId w:val="13"/>
  </w:num>
  <w:num w:numId="19">
    <w:abstractNumId w:val="25"/>
  </w:num>
  <w:num w:numId="20">
    <w:abstractNumId w:val="3"/>
  </w:num>
  <w:num w:numId="21">
    <w:abstractNumId w:val="24"/>
  </w:num>
  <w:num w:numId="22">
    <w:abstractNumId w:val="5"/>
  </w:num>
  <w:num w:numId="23">
    <w:abstractNumId w:val="9"/>
  </w:num>
  <w:num w:numId="24">
    <w:abstractNumId w:val="2"/>
  </w:num>
  <w:num w:numId="25">
    <w:abstractNumId w:val="16"/>
  </w:num>
  <w:num w:numId="26">
    <w:abstractNumId w:val="32"/>
  </w:num>
  <w:num w:numId="27">
    <w:abstractNumId w:val="1"/>
  </w:num>
  <w:num w:numId="28">
    <w:abstractNumId w:val="31"/>
  </w:num>
  <w:num w:numId="29">
    <w:abstractNumId w:val="10"/>
  </w:num>
  <w:num w:numId="30">
    <w:abstractNumId w:val="20"/>
  </w:num>
  <w:num w:numId="31">
    <w:abstractNumId w:val="17"/>
  </w:num>
  <w:num w:numId="32">
    <w:abstractNumId w:val="30"/>
  </w:num>
  <w:num w:numId="33">
    <w:abstractNumId w:val="18"/>
  </w:num>
  <w:num w:numId="34">
    <w:abstractNumId w:val="2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568F"/>
    <w:rsid w:val="000105FB"/>
    <w:rsid w:val="000129EC"/>
    <w:rsid w:val="00015C4E"/>
    <w:rsid w:val="00021ED7"/>
    <w:rsid w:val="00022658"/>
    <w:rsid w:val="00040A95"/>
    <w:rsid w:val="0005777D"/>
    <w:rsid w:val="00062C83"/>
    <w:rsid w:val="0006305C"/>
    <w:rsid w:val="00066F65"/>
    <w:rsid w:val="00070291"/>
    <w:rsid w:val="000773F4"/>
    <w:rsid w:val="00082272"/>
    <w:rsid w:val="000A5D16"/>
    <w:rsid w:val="000B6341"/>
    <w:rsid w:val="000E6E1E"/>
    <w:rsid w:val="000F0142"/>
    <w:rsid w:val="001051EE"/>
    <w:rsid w:val="00107293"/>
    <w:rsid w:val="00121995"/>
    <w:rsid w:val="00130F07"/>
    <w:rsid w:val="001339D9"/>
    <w:rsid w:val="00135D9A"/>
    <w:rsid w:val="00144BE6"/>
    <w:rsid w:val="001615CD"/>
    <w:rsid w:val="001703EB"/>
    <w:rsid w:val="0017328D"/>
    <w:rsid w:val="00186714"/>
    <w:rsid w:val="001952A0"/>
    <w:rsid w:val="0019552D"/>
    <w:rsid w:val="001A19E7"/>
    <w:rsid w:val="001B7AE8"/>
    <w:rsid w:val="001C1CAA"/>
    <w:rsid w:val="001C4E63"/>
    <w:rsid w:val="001E3883"/>
    <w:rsid w:val="001F2403"/>
    <w:rsid w:val="00222718"/>
    <w:rsid w:val="00224D9B"/>
    <w:rsid w:val="00227B86"/>
    <w:rsid w:val="0023172D"/>
    <w:rsid w:val="00235B20"/>
    <w:rsid w:val="00264B72"/>
    <w:rsid w:val="00267532"/>
    <w:rsid w:val="00276314"/>
    <w:rsid w:val="0028575C"/>
    <w:rsid w:val="00286751"/>
    <w:rsid w:val="00287F23"/>
    <w:rsid w:val="00293BED"/>
    <w:rsid w:val="002B2011"/>
    <w:rsid w:val="002B597D"/>
    <w:rsid w:val="002C06B4"/>
    <w:rsid w:val="002D22C4"/>
    <w:rsid w:val="002D5EDF"/>
    <w:rsid w:val="002E0D3F"/>
    <w:rsid w:val="002E6990"/>
    <w:rsid w:val="002E776E"/>
    <w:rsid w:val="00307245"/>
    <w:rsid w:val="003128B3"/>
    <w:rsid w:val="003403F3"/>
    <w:rsid w:val="00351974"/>
    <w:rsid w:val="003524C6"/>
    <w:rsid w:val="00367C47"/>
    <w:rsid w:val="00370C5A"/>
    <w:rsid w:val="00375295"/>
    <w:rsid w:val="0037776B"/>
    <w:rsid w:val="00383BEA"/>
    <w:rsid w:val="00387FDF"/>
    <w:rsid w:val="003B10E1"/>
    <w:rsid w:val="003B53DD"/>
    <w:rsid w:val="003C07F9"/>
    <w:rsid w:val="003C3343"/>
    <w:rsid w:val="003E3654"/>
    <w:rsid w:val="003F37FA"/>
    <w:rsid w:val="003F7E54"/>
    <w:rsid w:val="004148C3"/>
    <w:rsid w:val="00420A7D"/>
    <w:rsid w:val="00431FA5"/>
    <w:rsid w:val="00454208"/>
    <w:rsid w:val="0046147C"/>
    <w:rsid w:val="00461E1B"/>
    <w:rsid w:val="00475741"/>
    <w:rsid w:val="00482E3B"/>
    <w:rsid w:val="004832B9"/>
    <w:rsid w:val="0049788A"/>
    <w:rsid w:val="004A7438"/>
    <w:rsid w:val="004C36DA"/>
    <w:rsid w:val="004D2532"/>
    <w:rsid w:val="004E3B62"/>
    <w:rsid w:val="004F00B6"/>
    <w:rsid w:val="004F49E4"/>
    <w:rsid w:val="004F5BEE"/>
    <w:rsid w:val="004F7707"/>
    <w:rsid w:val="00521AA6"/>
    <w:rsid w:val="005250D6"/>
    <w:rsid w:val="005251D0"/>
    <w:rsid w:val="00527DC6"/>
    <w:rsid w:val="0053001D"/>
    <w:rsid w:val="00534562"/>
    <w:rsid w:val="0054316C"/>
    <w:rsid w:val="005565BE"/>
    <w:rsid w:val="00563CAD"/>
    <w:rsid w:val="00570547"/>
    <w:rsid w:val="00573692"/>
    <w:rsid w:val="0059033A"/>
    <w:rsid w:val="005C41BF"/>
    <w:rsid w:val="005C532B"/>
    <w:rsid w:val="005D7E79"/>
    <w:rsid w:val="005E2DBE"/>
    <w:rsid w:val="005F6893"/>
    <w:rsid w:val="00602A2C"/>
    <w:rsid w:val="00603B7F"/>
    <w:rsid w:val="00622528"/>
    <w:rsid w:val="0062477E"/>
    <w:rsid w:val="00647729"/>
    <w:rsid w:val="00651A31"/>
    <w:rsid w:val="00680B9F"/>
    <w:rsid w:val="00680CBB"/>
    <w:rsid w:val="006829B6"/>
    <w:rsid w:val="006836D3"/>
    <w:rsid w:val="00691445"/>
    <w:rsid w:val="00697520"/>
    <w:rsid w:val="006C6C58"/>
    <w:rsid w:val="006D3AC2"/>
    <w:rsid w:val="006D4581"/>
    <w:rsid w:val="006D56CB"/>
    <w:rsid w:val="006F35B5"/>
    <w:rsid w:val="00700347"/>
    <w:rsid w:val="007145F6"/>
    <w:rsid w:val="00731FFA"/>
    <w:rsid w:val="007327DE"/>
    <w:rsid w:val="00735808"/>
    <w:rsid w:val="007518CA"/>
    <w:rsid w:val="007520D8"/>
    <w:rsid w:val="00756CED"/>
    <w:rsid w:val="00757583"/>
    <w:rsid w:val="00767AF0"/>
    <w:rsid w:val="00772F62"/>
    <w:rsid w:val="007738DC"/>
    <w:rsid w:val="0077446D"/>
    <w:rsid w:val="00787A24"/>
    <w:rsid w:val="007915D4"/>
    <w:rsid w:val="007A08BC"/>
    <w:rsid w:val="007A16D7"/>
    <w:rsid w:val="007A3EDF"/>
    <w:rsid w:val="007A5EEF"/>
    <w:rsid w:val="007A70BA"/>
    <w:rsid w:val="007C0A98"/>
    <w:rsid w:val="007C0DC9"/>
    <w:rsid w:val="007C2346"/>
    <w:rsid w:val="007E07C7"/>
    <w:rsid w:val="007F2F36"/>
    <w:rsid w:val="00802BBC"/>
    <w:rsid w:val="00804038"/>
    <w:rsid w:val="00822019"/>
    <w:rsid w:val="00823A2C"/>
    <w:rsid w:val="0082725A"/>
    <w:rsid w:val="00833BF7"/>
    <w:rsid w:val="008377E6"/>
    <w:rsid w:val="00862A13"/>
    <w:rsid w:val="008643A1"/>
    <w:rsid w:val="00867EDE"/>
    <w:rsid w:val="008706A9"/>
    <w:rsid w:val="008829E3"/>
    <w:rsid w:val="008858B2"/>
    <w:rsid w:val="00890769"/>
    <w:rsid w:val="00891486"/>
    <w:rsid w:val="00894B71"/>
    <w:rsid w:val="008A0C18"/>
    <w:rsid w:val="008B1E50"/>
    <w:rsid w:val="008B2511"/>
    <w:rsid w:val="008C1332"/>
    <w:rsid w:val="008D4DCB"/>
    <w:rsid w:val="008D774B"/>
    <w:rsid w:val="008E2D7B"/>
    <w:rsid w:val="008F30A1"/>
    <w:rsid w:val="008F4512"/>
    <w:rsid w:val="008F64C0"/>
    <w:rsid w:val="008F7501"/>
    <w:rsid w:val="0091659D"/>
    <w:rsid w:val="009175E2"/>
    <w:rsid w:val="009358E9"/>
    <w:rsid w:val="0094617E"/>
    <w:rsid w:val="00953E9D"/>
    <w:rsid w:val="009565EF"/>
    <w:rsid w:val="00966D50"/>
    <w:rsid w:val="009737F2"/>
    <w:rsid w:val="00975870"/>
    <w:rsid w:val="009A0FB2"/>
    <w:rsid w:val="009C1793"/>
    <w:rsid w:val="009C2C8D"/>
    <w:rsid w:val="009C6373"/>
    <w:rsid w:val="009D166C"/>
    <w:rsid w:val="00A01DBD"/>
    <w:rsid w:val="00A02E66"/>
    <w:rsid w:val="00A03CAB"/>
    <w:rsid w:val="00A04A59"/>
    <w:rsid w:val="00A0706A"/>
    <w:rsid w:val="00A20E6C"/>
    <w:rsid w:val="00A25294"/>
    <w:rsid w:val="00A40240"/>
    <w:rsid w:val="00A47B1D"/>
    <w:rsid w:val="00A70ABB"/>
    <w:rsid w:val="00A8284F"/>
    <w:rsid w:val="00A84424"/>
    <w:rsid w:val="00A91AB8"/>
    <w:rsid w:val="00AA4FCC"/>
    <w:rsid w:val="00AB4458"/>
    <w:rsid w:val="00AB6820"/>
    <w:rsid w:val="00AC3DE2"/>
    <w:rsid w:val="00AC6731"/>
    <w:rsid w:val="00AE5145"/>
    <w:rsid w:val="00AE6D9C"/>
    <w:rsid w:val="00B02A5E"/>
    <w:rsid w:val="00B10C64"/>
    <w:rsid w:val="00B20E57"/>
    <w:rsid w:val="00B33F58"/>
    <w:rsid w:val="00B414E5"/>
    <w:rsid w:val="00B43420"/>
    <w:rsid w:val="00B672F7"/>
    <w:rsid w:val="00B74501"/>
    <w:rsid w:val="00B809EE"/>
    <w:rsid w:val="00B94390"/>
    <w:rsid w:val="00BA2BB9"/>
    <w:rsid w:val="00BA7552"/>
    <w:rsid w:val="00BB0832"/>
    <w:rsid w:val="00BB3B92"/>
    <w:rsid w:val="00BC134D"/>
    <w:rsid w:val="00BC4DCE"/>
    <w:rsid w:val="00BD4879"/>
    <w:rsid w:val="00BE2BB5"/>
    <w:rsid w:val="00BE711C"/>
    <w:rsid w:val="00BF08BD"/>
    <w:rsid w:val="00BF3485"/>
    <w:rsid w:val="00C01926"/>
    <w:rsid w:val="00C13865"/>
    <w:rsid w:val="00C220C7"/>
    <w:rsid w:val="00C25877"/>
    <w:rsid w:val="00C27596"/>
    <w:rsid w:val="00C43F23"/>
    <w:rsid w:val="00C5501D"/>
    <w:rsid w:val="00C55677"/>
    <w:rsid w:val="00C5614D"/>
    <w:rsid w:val="00C6382C"/>
    <w:rsid w:val="00C71B12"/>
    <w:rsid w:val="00C72129"/>
    <w:rsid w:val="00C859AE"/>
    <w:rsid w:val="00CB2FAC"/>
    <w:rsid w:val="00CB3309"/>
    <w:rsid w:val="00CB5327"/>
    <w:rsid w:val="00CC25D2"/>
    <w:rsid w:val="00CC5E77"/>
    <w:rsid w:val="00CD0F16"/>
    <w:rsid w:val="00CD20C7"/>
    <w:rsid w:val="00CD4013"/>
    <w:rsid w:val="00CD6476"/>
    <w:rsid w:val="00CD7181"/>
    <w:rsid w:val="00CE268C"/>
    <w:rsid w:val="00D0716C"/>
    <w:rsid w:val="00D1709C"/>
    <w:rsid w:val="00D23060"/>
    <w:rsid w:val="00D232AA"/>
    <w:rsid w:val="00D23708"/>
    <w:rsid w:val="00D4253C"/>
    <w:rsid w:val="00D469BB"/>
    <w:rsid w:val="00D5147C"/>
    <w:rsid w:val="00D5401B"/>
    <w:rsid w:val="00D57C11"/>
    <w:rsid w:val="00D6215F"/>
    <w:rsid w:val="00D702B2"/>
    <w:rsid w:val="00D774DD"/>
    <w:rsid w:val="00D83492"/>
    <w:rsid w:val="00D932FA"/>
    <w:rsid w:val="00DA0136"/>
    <w:rsid w:val="00DB1870"/>
    <w:rsid w:val="00DB2001"/>
    <w:rsid w:val="00DB6772"/>
    <w:rsid w:val="00DC0791"/>
    <w:rsid w:val="00DC7661"/>
    <w:rsid w:val="00DD1A71"/>
    <w:rsid w:val="00DD4848"/>
    <w:rsid w:val="00DE0A58"/>
    <w:rsid w:val="00E339ED"/>
    <w:rsid w:val="00E65FCA"/>
    <w:rsid w:val="00E83678"/>
    <w:rsid w:val="00E84C14"/>
    <w:rsid w:val="00EA4B98"/>
    <w:rsid w:val="00EB4697"/>
    <w:rsid w:val="00EC5343"/>
    <w:rsid w:val="00ED10F9"/>
    <w:rsid w:val="00ED7E69"/>
    <w:rsid w:val="00EE2098"/>
    <w:rsid w:val="00EF296C"/>
    <w:rsid w:val="00EF4850"/>
    <w:rsid w:val="00EF501E"/>
    <w:rsid w:val="00F04BA8"/>
    <w:rsid w:val="00F07EBB"/>
    <w:rsid w:val="00F16E6E"/>
    <w:rsid w:val="00F3664E"/>
    <w:rsid w:val="00F43570"/>
    <w:rsid w:val="00F57159"/>
    <w:rsid w:val="00F76F1B"/>
    <w:rsid w:val="00F81ED0"/>
    <w:rsid w:val="00F90046"/>
    <w:rsid w:val="00FA1C47"/>
    <w:rsid w:val="00FA35FA"/>
    <w:rsid w:val="00FA3CF2"/>
    <w:rsid w:val="00FC63C1"/>
    <w:rsid w:val="00FC7251"/>
    <w:rsid w:val="00FE72A8"/>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E4ED1C-84D5-4355-BD5C-76ECE55B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qFormat/>
    <w:rsid w:val="00802BBC"/>
    <w:pPr>
      <w:tabs>
        <w:tab w:val="right" w:pos="4620"/>
      </w:tabs>
      <w:spacing w:line="360" w:lineRule="auto"/>
      <w:ind w:left="680"/>
    </w:pPr>
  </w:style>
  <w:style w:type="character" w:customStyle="1" w:styleId="aa">
    <w:name w:val="ציטוט תו"/>
    <w:link w:val="a9"/>
    <w:rsid w:val="00802BBC"/>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styleId="af2">
    <w:name w:val="Balloon Text"/>
    <w:basedOn w:val="a"/>
    <w:link w:val="af3"/>
    <w:uiPriority w:val="99"/>
    <w:semiHidden/>
    <w:unhideWhenUsed/>
    <w:rsid w:val="005251D0"/>
    <w:pPr>
      <w:autoSpaceDE/>
      <w:autoSpaceDN/>
      <w:spacing w:after="0" w:line="240" w:lineRule="auto"/>
      <w:jc w:val="left"/>
    </w:pPr>
    <w:rPr>
      <w:rFonts w:ascii="Tahoma" w:eastAsiaTheme="minorHAnsi" w:hAnsi="Tahoma" w:cs="Tahoma"/>
      <w:sz w:val="16"/>
      <w:szCs w:val="16"/>
    </w:rPr>
  </w:style>
  <w:style w:type="character" w:customStyle="1" w:styleId="af3">
    <w:name w:val="טקסט בלונים תו"/>
    <w:basedOn w:val="a0"/>
    <w:link w:val="af2"/>
    <w:uiPriority w:val="99"/>
    <w:semiHidden/>
    <w:rsid w:val="005251D0"/>
    <w:rPr>
      <w:rFonts w:ascii="Tahoma" w:eastAsiaTheme="minorHAnsi" w:hAnsi="Tahoma" w:cs="Tahoma"/>
      <w:sz w:val="16"/>
      <w:szCs w:val="16"/>
    </w:rPr>
  </w:style>
  <w:style w:type="character" w:customStyle="1" w:styleId="psk1">
    <w:name w:val="psk1"/>
    <w:basedOn w:val="a0"/>
    <w:rsid w:val="005251D0"/>
    <w:rPr>
      <w:rFonts w:cs="David" w:hint="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8D6AF-AEF9-4ED2-A82B-F6B7F0AC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7</Pages>
  <Words>2733</Words>
  <Characters>13666</Characters>
  <Application>Microsoft Office Word</Application>
  <DocSecurity>0</DocSecurity>
  <Lines>113</Lines>
  <Paragraphs>32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16367</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Elisha</cp:lastModifiedBy>
  <cp:revision>18</cp:revision>
  <cp:lastPrinted>2001-10-24T11:13:00Z</cp:lastPrinted>
  <dcterms:created xsi:type="dcterms:W3CDTF">2016-12-04T09:19:00Z</dcterms:created>
  <dcterms:modified xsi:type="dcterms:W3CDTF">2016-12-19T20:06:00Z</dcterms:modified>
</cp:coreProperties>
</file>