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D7ABE" w14:textId="348D5BCE" w:rsidR="001F4935" w:rsidRDefault="00AB19BA" w:rsidP="001F4935">
      <w:pPr>
        <w:pStyle w:val="1"/>
        <w:spacing w:after="0"/>
        <w:rPr>
          <w:rtl/>
        </w:rPr>
      </w:pPr>
      <w:bookmarkStart w:id="0" w:name="_GoBack"/>
      <w:bookmarkEnd w:id="0"/>
      <w:r>
        <w:rPr>
          <w:rFonts w:hint="cs"/>
          <w:rtl/>
        </w:rPr>
        <w:t>מזמור קי"ג</w:t>
      </w:r>
      <w:r w:rsidR="001F4935">
        <w:rPr>
          <w:rFonts w:hint="cs"/>
          <w:rtl/>
        </w:rPr>
        <w:t xml:space="preserve"> </w:t>
      </w:r>
      <w:r w:rsidR="001F4935">
        <w:rPr>
          <w:rtl/>
        </w:rPr>
        <w:t>–</w:t>
      </w:r>
      <w:r w:rsidR="001F4935">
        <w:rPr>
          <w:rFonts w:hint="cs"/>
          <w:rtl/>
        </w:rPr>
        <w:t xml:space="preserve"> "</w:t>
      </w:r>
      <w:r w:rsidR="001F4935" w:rsidRPr="001F4935">
        <w:rPr>
          <w:rFonts w:hint="cs"/>
          <w:rtl/>
        </w:rPr>
        <w:t>הַלְלוּ עַבְדֵי ה</w:t>
      </w:r>
      <w:r w:rsidR="001F4935" w:rsidRPr="001F4935">
        <w:rPr>
          <w:rtl/>
        </w:rPr>
        <w:t>'</w:t>
      </w:r>
      <w:r w:rsidR="001F4935" w:rsidRPr="001F4935">
        <w:rPr>
          <w:rFonts w:hint="cs"/>
          <w:rtl/>
        </w:rPr>
        <w:t>, הַלְלוּ אֶת שֵׁם ה</w:t>
      </w:r>
      <w:r w:rsidR="001F4935" w:rsidRPr="001F4935">
        <w:rPr>
          <w:spacing w:val="20"/>
          <w:rtl/>
        </w:rPr>
        <w:t>'</w:t>
      </w:r>
      <w:r w:rsidR="001F4935" w:rsidRPr="001A39A8">
        <w:rPr>
          <w:rFonts w:hint="cs"/>
          <w:spacing w:val="20"/>
          <w:rtl/>
        </w:rPr>
        <w:t>"</w:t>
      </w:r>
    </w:p>
    <w:p w14:paraId="4868FD71" w14:textId="226FE9EE" w:rsidR="005C2946" w:rsidRDefault="001F4935" w:rsidP="001F4935">
      <w:pPr>
        <w:pStyle w:val="1"/>
        <w:spacing w:before="0"/>
        <w:rPr>
          <w:rtl/>
        </w:rPr>
      </w:pPr>
      <w:r w:rsidRPr="00E06EE9">
        <w:rPr>
          <w:rFonts w:hint="cs"/>
          <w:rtl/>
        </w:rPr>
        <w:t>המזמור הפותח את ההלל</w:t>
      </w:r>
      <w:r w:rsidR="00E06EE9" w:rsidRPr="00E06EE9">
        <w:rPr>
          <w:rFonts w:hint="cs"/>
          <w:rtl/>
        </w:rPr>
        <w:t>*</w:t>
      </w:r>
    </w:p>
    <w:p w14:paraId="0721CE1B" w14:textId="77777777" w:rsidR="00E06EE9" w:rsidRPr="001F4935" w:rsidRDefault="00B17207" w:rsidP="00E06EE9">
      <w:pPr>
        <w:spacing w:after="0"/>
        <w:jc w:val="right"/>
        <w:rPr>
          <w:b/>
          <w:bCs/>
          <w:sz w:val="18"/>
          <w:szCs w:val="18"/>
          <w:rtl/>
        </w:rPr>
      </w:pPr>
      <w:r>
        <w:rPr>
          <w:rtl/>
        </w:rPr>
        <w:tab/>
      </w:r>
      <w:r>
        <w:rPr>
          <w:rtl/>
        </w:rPr>
        <w:tab/>
      </w:r>
      <w:r w:rsidR="00E06EE9" w:rsidRPr="001F4935">
        <w:rPr>
          <w:rFonts w:hint="cs"/>
          <w:b/>
          <w:bCs/>
          <w:sz w:val="18"/>
          <w:szCs w:val="18"/>
          <w:rtl/>
        </w:rPr>
        <w:t xml:space="preserve">אמר רבי יוחנן: כל מקום שאתה מוצא גבורתו של הקב"ה </w:t>
      </w:r>
      <w:r w:rsidR="00E06EE9" w:rsidRPr="001F4935">
        <w:rPr>
          <w:b/>
          <w:bCs/>
          <w:sz w:val="18"/>
          <w:szCs w:val="18"/>
          <w:rtl/>
        </w:rPr>
        <w:t>–</w:t>
      </w:r>
      <w:r w:rsidR="00E06EE9" w:rsidRPr="001F4935">
        <w:rPr>
          <w:rFonts w:hint="cs"/>
          <w:b/>
          <w:bCs/>
          <w:sz w:val="18"/>
          <w:szCs w:val="18"/>
          <w:rtl/>
        </w:rPr>
        <w:t xml:space="preserve"> אתה מוצא ענוותנותו.</w:t>
      </w:r>
    </w:p>
    <w:p w14:paraId="36EC9523" w14:textId="3FE8DF8F" w:rsidR="00E06EE9" w:rsidRPr="001F4935" w:rsidRDefault="00E06EE9" w:rsidP="00E06EE9">
      <w:pPr>
        <w:jc w:val="right"/>
        <w:rPr>
          <w:b/>
          <w:bCs/>
          <w:sz w:val="18"/>
          <w:szCs w:val="18"/>
          <w:rtl/>
        </w:rPr>
      </w:pPr>
      <w:r w:rsidRPr="001F4935">
        <w:rPr>
          <w:b/>
          <w:bCs/>
          <w:sz w:val="18"/>
          <w:szCs w:val="18"/>
          <w:rtl/>
        </w:rPr>
        <w:tab/>
      </w:r>
      <w:r w:rsidRPr="001F4935">
        <w:rPr>
          <w:rFonts w:hint="cs"/>
          <w:b/>
          <w:bCs/>
          <w:sz w:val="18"/>
          <w:szCs w:val="18"/>
          <w:rtl/>
        </w:rPr>
        <w:t>דבר זה כתוב בתורה ושנוי בנביאים ומשולש בכתובים...</w:t>
      </w:r>
      <w:r>
        <w:rPr>
          <w:rStyle w:val="a9"/>
          <w:b/>
          <w:bCs/>
          <w:sz w:val="18"/>
          <w:szCs w:val="18"/>
          <w:rtl/>
        </w:rPr>
        <w:footnoteReference w:id="1"/>
      </w:r>
    </w:p>
    <w:p w14:paraId="2D222374" w14:textId="77777777" w:rsidR="00E06EE9" w:rsidRDefault="00E06EE9" w:rsidP="00E06EE9">
      <w:pPr>
        <w:jc w:val="right"/>
        <w:rPr>
          <w:b/>
          <w:bCs/>
          <w:sz w:val="18"/>
          <w:szCs w:val="18"/>
          <w:rtl/>
        </w:rPr>
      </w:pPr>
      <w:r w:rsidRPr="001F4935">
        <w:rPr>
          <w:b/>
          <w:bCs/>
          <w:sz w:val="18"/>
          <w:szCs w:val="18"/>
          <w:rtl/>
        </w:rPr>
        <w:tab/>
      </w:r>
      <w:r w:rsidRPr="001F4935">
        <w:rPr>
          <w:b/>
          <w:bCs/>
          <w:sz w:val="18"/>
          <w:szCs w:val="18"/>
          <w:rtl/>
        </w:rPr>
        <w:tab/>
      </w:r>
      <w:r w:rsidRPr="001F4935">
        <w:rPr>
          <w:b/>
          <w:bCs/>
          <w:sz w:val="18"/>
          <w:szCs w:val="18"/>
          <w:rtl/>
        </w:rPr>
        <w:tab/>
      </w:r>
      <w:r w:rsidRPr="001F4935">
        <w:rPr>
          <w:b/>
          <w:bCs/>
          <w:sz w:val="18"/>
          <w:szCs w:val="18"/>
          <w:rtl/>
        </w:rPr>
        <w:tab/>
      </w:r>
      <w:r w:rsidRPr="001F4935">
        <w:rPr>
          <w:b/>
          <w:bCs/>
          <w:sz w:val="18"/>
          <w:szCs w:val="18"/>
          <w:rtl/>
        </w:rPr>
        <w:tab/>
      </w:r>
      <w:r w:rsidRPr="001F4935">
        <w:rPr>
          <w:b/>
          <w:bCs/>
          <w:sz w:val="18"/>
          <w:szCs w:val="18"/>
          <w:rtl/>
        </w:rPr>
        <w:tab/>
      </w:r>
      <w:r w:rsidRPr="001F4935">
        <w:rPr>
          <w:rFonts w:hint="cs"/>
          <w:b/>
          <w:bCs/>
          <w:sz w:val="18"/>
          <w:szCs w:val="18"/>
          <w:rtl/>
        </w:rPr>
        <w:t>מגילה לא ע"א</w:t>
      </w:r>
    </w:p>
    <w:p w14:paraId="11B6D469" w14:textId="77777777" w:rsidR="00E06EE9" w:rsidRPr="001F4935" w:rsidRDefault="00E06EE9" w:rsidP="00E06EE9">
      <w:pPr>
        <w:jc w:val="right"/>
        <w:rPr>
          <w:b/>
          <w:bCs/>
          <w:sz w:val="18"/>
          <w:szCs w:val="18"/>
          <w:rtl/>
        </w:rPr>
      </w:pPr>
    </w:p>
    <w:p w14:paraId="15DDA874" w14:textId="4C39F4FB" w:rsidR="00310BC0" w:rsidRPr="00AB19BA" w:rsidRDefault="00B17207" w:rsidP="00E06EE9">
      <w:pPr>
        <w:jc w:val="center"/>
        <w:rPr>
          <w:rtl/>
        </w:rPr>
      </w:pPr>
      <w:r>
        <w:rPr>
          <w:rFonts w:hint="cs"/>
          <w:rtl/>
        </w:rPr>
        <w:t>א</w:t>
      </w:r>
      <w:r>
        <w:rPr>
          <w:rFonts w:hint="cs"/>
          <w:rtl/>
        </w:rPr>
        <w:tab/>
      </w:r>
      <w:r w:rsidRPr="00B17207">
        <w:rPr>
          <w:rFonts w:hint="cs"/>
          <w:rtl/>
        </w:rPr>
        <w:t>הַלְלוּ יָ</w:t>
      </w:r>
      <w:r w:rsidR="0099008E">
        <w:rPr>
          <w:rFonts w:hint="cs"/>
          <w:rtl/>
        </w:rPr>
        <w:t>-</w:t>
      </w:r>
      <w:r w:rsidRPr="00B17207">
        <w:rPr>
          <w:rFonts w:hint="cs"/>
          <w:rtl/>
        </w:rPr>
        <w:t>הּ</w:t>
      </w:r>
    </w:p>
    <w:tbl>
      <w:tblPr>
        <w:tblStyle w:val="af"/>
        <w:bidiVisual/>
        <w:tblW w:w="0" w:type="auto"/>
        <w:jc w:val="center"/>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2693"/>
      </w:tblGrid>
      <w:tr w:rsidR="00310BC0" w14:paraId="246EBAA1" w14:textId="77777777" w:rsidTr="0099008E">
        <w:trPr>
          <w:jc w:val="center"/>
        </w:trPr>
        <w:tc>
          <w:tcPr>
            <w:tcW w:w="3832" w:type="dxa"/>
          </w:tcPr>
          <w:p w14:paraId="1883B6C1" w14:textId="13CE26E9" w:rsidR="00B17207" w:rsidRDefault="00310BC0" w:rsidP="00B17207">
            <w:pPr>
              <w:ind w:firstLine="0"/>
              <w:rPr>
                <w:rtl/>
              </w:rPr>
            </w:pPr>
            <w:r>
              <w:rPr>
                <w:rFonts w:hint="cs"/>
                <w:b/>
                <w:bCs/>
                <w:sz w:val="26"/>
                <w:szCs w:val="26"/>
                <w:rtl/>
              </w:rPr>
              <w:t>א</w:t>
            </w:r>
            <w:r w:rsidR="00B17207">
              <w:rPr>
                <w:rtl/>
              </w:rPr>
              <w:tab/>
            </w:r>
            <w:r w:rsidR="00B17207" w:rsidRPr="00B17207">
              <w:rPr>
                <w:rFonts w:hint="cs"/>
                <w:rtl/>
              </w:rPr>
              <w:t xml:space="preserve">הַלְלוּ עַבְדֵי </w:t>
            </w:r>
            <w:r w:rsidR="00BA5DFF">
              <w:rPr>
                <w:rFonts w:hint="cs"/>
                <w:rtl/>
              </w:rPr>
              <w:t>ה</w:t>
            </w:r>
            <w:r w:rsidR="00BA5DFF">
              <w:rPr>
                <w:rtl/>
              </w:rPr>
              <w:t>'</w:t>
            </w:r>
            <w:r w:rsidR="00B17207" w:rsidRPr="00B17207">
              <w:rPr>
                <w:rFonts w:hint="cs"/>
                <w:rtl/>
              </w:rPr>
              <w:t xml:space="preserve"> </w:t>
            </w:r>
          </w:p>
          <w:p w14:paraId="68363D3F" w14:textId="724BF6D8" w:rsidR="00310BC0" w:rsidRPr="00310BC0" w:rsidRDefault="00B17207" w:rsidP="001F4935">
            <w:pPr>
              <w:ind w:firstLine="0"/>
              <w:rPr>
                <w:rtl/>
              </w:rPr>
            </w:pPr>
            <w:r>
              <w:rPr>
                <w:rtl/>
              </w:rPr>
              <w:tab/>
            </w:r>
            <w:r w:rsidRPr="00B17207">
              <w:rPr>
                <w:rFonts w:hint="cs"/>
                <w:rtl/>
              </w:rPr>
              <w:t xml:space="preserve">הַלְלוּ אֶת שֵׁם </w:t>
            </w:r>
            <w:r w:rsidR="00BA5DFF">
              <w:rPr>
                <w:rFonts w:hint="cs"/>
                <w:rtl/>
              </w:rPr>
              <w:t>ה</w:t>
            </w:r>
            <w:r w:rsidR="00BA5DFF">
              <w:rPr>
                <w:rtl/>
              </w:rPr>
              <w:t>'</w:t>
            </w:r>
            <w:r w:rsidR="001F4935">
              <w:rPr>
                <w:rFonts w:hint="cs"/>
                <w:rtl/>
              </w:rPr>
              <w:t>!</w:t>
            </w:r>
          </w:p>
        </w:tc>
        <w:tc>
          <w:tcPr>
            <w:tcW w:w="2693" w:type="dxa"/>
          </w:tcPr>
          <w:p w14:paraId="6A62928D" w14:textId="6526AE4E" w:rsidR="00F31537" w:rsidRDefault="00F31537" w:rsidP="001F4935">
            <w:pPr>
              <w:ind w:firstLine="0"/>
              <w:rPr>
                <w:rtl/>
              </w:rPr>
            </w:pPr>
            <w:r>
              <w:rPr>
                <w:rFonts w:hint="cs"/>
                <w:b/>
                <w:bCs/>
                <w:sz w:val="26"/>
                <w:szCs w:val="26"/>
                <w:rtl/>
              </w:rPr>
              <w:t>ה</w:t>
            </w:r>
            <w:r>
              <w:rPr>
                <w:rFonts w:hint="cs"/>
                <w:rtl/>
              </w:rPr>
              <w:t xml:space="preserve"> </w:t>
            </w:r>
            <w:proofErr w:type="spellStart"/>
            <w:r>
              <w:rPr>
                <w:rFonts w:hint="cs"/>
                <w:rtl/>
              </w:rPr>
              <w:t>ה</w:t>
            </w:r>
            <w:proofErr w:type="spellEnd"/>
            <w:r>
              <w:rPr>
                <w:rtl/>
              </w:rPr>
              <w:tab/>
            </w:r>
            <w:r w:rsidRPr="00F31537">
              <w:rPr>
                <w:rFonts w:hint="cs"/>
                <w:rtl/>
              </w:rPr>
              <w:t>מִי כַּ</w:t>
            </w:r>
            <w:r w:rsidR="00BA5DFF">
              <w:rPr>
                <w:rFonts w:hint="cs"/>
                <w:rtl/>
              </w:rPr>
              <w:t>ה</w:t>
            </w:r>
            <w:r w:rsidR="00BA5DFF">
              <w:rPr>
                <w:rtl/>
              </w:rPr>
              <w:t>'</w:t>
            </w:r>
            <w:r w:rsidRPr="00F31537">
              <w:rPr>
                <w:rFonts w:hint="cs"/>
                <w:rtl/>
              </w:rPr>
              <w:t xml:space="preserve"> אֱ</w:t>
            </w:r>
            <w:r w:rsidR="00BA5DFF">
              <w:rPr>
                <w:rFonts w:hint="cs"/>
                <w:rtl/>
              </w:rPr>
              <w:t>-</w:t>
            </w:r>
            <w:r w:rsidRPr="00F31537">
              <w:rPr>
                <w:rFonts w:hint="cs"/>
                <w:rtl/>
              </w:rPr>
              <w:t xml:space="preserve">לֹהֵינוּ </w:t>
            </w:r>
          </w:p>
          <w:p w14:paraId="10490A31" w14:textId="6CCDF139" w:rsidR="00310BC0" w:rsidRDefault="00F31537" w:rsidP="001F4935">
            <w:pPr>
              <w:ind w:firstLine="0"/>
              <w:rPr>
                <w:rtl/>
              </w:rPr>
            </w:pPr>
            <w:r>
              <w:rPr>
                <w:rtl/>
              </w:rPr>
              <w:tab/>
            </w:r>
            <w:proofErr w:type="spellStart"/>
            <w:r w:rsidRPr="00F31537">
              <w:rPr>
                <w:rFonts w:hint="cs"/>
                <w:rtl/>
              </w:rPr>
              <w:t>הַמַּגְבִּיהִי</w:t>
            </w:r>
            <w:proofErr w:type="spellEnd"/>
            <w:r w:rsidRPr="00F31537">
              <w:rPr>
                <w:rFonts w:hint="cs"/>
                <w:rtl/>
              </w:rPr>
              <w:t xml:space="preserve"> לָשָׁבֶת</w:t>
            </w:r>
            <w:r w:rsidR="001F4935">
              <w:rPr>
                <w:rFonts w:hint="cs"/>
                <w:rtl/>
              </w:rPr>
              <w:t>.</w:t>
            </w:r>
          </w:p>
          <w:p w14:paraId="03D884E3" w14:textId="74F6CE1D" w:rsidR="00863526" w:rsidRPr="00F31537" w:rsidRDefault="00B04085" w:rsidP="00F31537">
            <w:pPr>
              <w:ind w:firstLine="0"/>
              <w:rPr>
                <w:rtl/>
              </w:rPr>
            </w:pPr>
            <w:r>
              <w:rPr>
                <w:rFonts w:hint="cs"/>
                <w:rtl/>
              </w:rPr>
              <w:t xml:space="preserve">   </w:t>
            </w:r>
            <w:r w:rsidR="00863526">
              <w:rPr>
                <w:rFonts w:hint="cs"/>
                <w:rtl/>
              </w:rPr>
              <w:t>ו</w:t>
            </w:r>
            <w:r w:rsidR="00863526">
              <w:rPr>
                <w:rtl/>
              </w:rPr>
              <w:tab/>
            </w:r>
            <w:proofErr w:type="spellStart"/>
            <w:r w:rsidR="00863526" w:rsidRPr="00F31537">
              <w:rPr>
                <w:rFonts w:hint="cs"/>
                <w:rtl/>
              </w:rPr>
              <w:t>הַמַּשְׁפִּילִי</w:t>
            </w:r>
            <w:proofErr w:type="spellEnd"/>
            <w:r w:rsidR="00863526" w:rsidRPr="00F31537">
              <w:rPr>
                <w:rFonts w:hint="cs"/>
                <w:rtl/>
              </w:rPr>
              <w:t xml:space="preserve"> לִרְאוֹת</w:t>
            </w:r>
          </w:p>
        </w:tc>
      </w:tr>
      <w:tr w:rsidR="00310BC0" w14:paraId="0CBB470E" w14:textId="77777777" w:rsidTr="0099008E">
        <w:trPr>
          <w:jc w:val="center"/>
        </w:trPr>
        <w:tc>
          <w:tcPr>
            <w:tcW w:w="3832" w:type="dxa"/>
          </w:tcPr>
          <w:p w14:paraId="310ACE32" w14:textId="100FCDED" w:rsidR="00C62FE2" w:rsidRDefault="00B17207" w:rsidP="00C62FE2">
            <w:pPr>
              <w:ind w:firstLine="0"/>
              <w:rPr>
                <w:rtl/>
              </w:rPr>
            </w:pPr>
            <w:r>
              <w:rPr>
                <w:rFonts w:hint="cs"/>
                <w:b/>
                <w:bCs/>
                <w:sz w:val="26"/>
                <w:szCs w:val="26"/>
                <w:rtl/>
              </w:rPr>
              <w:t>ב</w:t>
            </w:r>
            <w:r>
              <w:rPr>
                <w:rFonts w:hint="cs"/>
                <w:rtl/>
              </w:rPr>
              <w:t xml:space="preserve"> </w:t>
            </w:r>
            <w:proofErr w:type="spellStart"/>
            <w:r>
              <w:rPr>
                <w:rFonts w:hint="cs"/>
                <w:rtl/>
              </w:rPr>
              <w:t>ב</w:t>
            </w:r>
            <w:proofErr w:type="spellEnd"/>
            <w:r>
              <w:rPr>
                <w:b/>
                <w:bCs/>
                <w:rtl/>
              </w:rPr>
              <w:tab/>
            </w:r>
            <w:r w:rsidR="00C62FE2" w:rsidRPr="00C62FE2">
              <w:rPr>
                <w:rFonts w:hint="cs"/>
                <w:rtl/>
              </w:rPr>
              <w:t xml:space="preserve">יְהִי שֵׁם </w:t>
            </w:r>
            <w:r w:rsidR="00BA5DFF">
              <w:rPr>
                <w:rFonts w:hint="cs"/>
                <w:rtl/>
              </w:rPr>
              <w:t>ה</w:t>
            </w:r>
            <w:r w:rsidR="00BA5DFF">
              <w:rPr>
                <w:rtl/>
              </w:rPr>
              <w:t>'</w:t>
            </w:r>
            <w:r w:rsidR="00C62FE2" w:rsidRPr="00C62FE2">
              <w:rPr>
                <w:rFonts w:hint="cs"/>
                <w:rtl/>
              </w:rPr>
              <w:t xml:space="preserve"> מְבֹרָךְ </w:t>
            </w:r>
          </w:p>
          <w:p w14:paraId="46FA74E0" w14:textId="4C87A83F" w:rsidR="00310BC0" w:rsidRPr="00C62FE2" w:rsidRDefault="00C62FE2" w:rsidP="001F4935">
            <w:pPr>
              <w:ind w:firstLine="0"/>
              <w:rPr>
                <w:b/>
                <w:bCs/>
                <w:rtl/>
              </w:rPr>
            </w:pPr>
            <w:r>
              <w:rPr>
                <w:rtl/>
              </w:rPr>
              <w:tab/>
            </w:r>
            <w:r w:rsidRPr="00C62FE2">
              <w:rPr>
                <w:rFonts w:hint="cs"/>
                <w:rtl/>
              </w:rPr>
              <w:t>מֵעַתָּה וְעַד עוֹלָם</w:t>
            </w:r>
            <w:r w:rsidR="001F4935">
              <w:rPr>
                <w:rFonts w:hint="cs"/>
                <w:rtl/>
              </w:rPr>
              <w:t>.</w:t>
            </w:r>
          </w:p>
        </w:tc>
        <w:tc>
          <w:tcPr>
            <w:tcW w:w="2693" w:type="dxa"/>
          </w:tcPr>
          <w:p w14:paraId="1BA9BB8A" w14:textId="773E5AFB" w:rsidR="00310BC0" w:rsidRDefault="00863526" w:rsidP="00DA0B77">
            <w:pPr>
              <w:ind w:firstLine="0"/>
              <w:rPr>
                <w:rtl/>
              </w:rPr>
            </w:pPr>
            <w:r>
              <w:rPr>
                <w:rFonts w:hint="cs"/>
                <w:rtl/>
              </w:rPr>
              <w:t xml:space="preserve">  </w:t>
            </w:r>
            <w:r>
              <w:rPr>
                <w:rtl/>
              </w:rPr>
              <w:tab/>
            </w:r>
            <w:r w:rsidR="00F31537" w:rsidRPr="00F31537">
              <w:rPr>
                <w:rFonts w:hint="cs"/>
                <w:rtl/>
              </w:rPr>
              <w:t>בַּשָּׁמַיִם וּבָאָרֶץ</w:t>
            </w:r>
            <w:r w:rsidR="00DA0B77">
              <w:rPr>
                <w:rFonts w:hint="cs"/>
                <w:rtl/>
              </w:rPr>
              <w:t>.</w:t>
            </w:r>
            <w:r w:rsidR="00F31537">
              <w:rPr>
                <w:rtl/>
              </w:rPr>
              <w:tab/>
            </w:r>
          </w:p>
          <w:p w14:paraId="598C5A7F" w14:textId="77777777" w:rsidR="00C46C93" w:rsidRDefault="00C46C93" w:rsidP="00863526">
            <w:pPr>
              <w:ind w:firstLine="0"/>
              <w:rPr>
                <w:rtl/>
              </w:rPr>
            </w:pPr>
          </w:p>
          <w:p w14:paraId="11628CAB" w14:textId="09C4CF0D" w:rsidR="00C46C93" w:rsidRDefault="00B04085" w:rsidP="00863526">
            <w:pPr>
              <w:ind w:firstLine="0"/>
              <w:rPr>
                <w:rtl/>
              </w:rPr>
            </w:pPr>
            <w:r w:rsidRPr="007207C1">
              <w:rPr>
                <w:rFonts w:hint="cs"/>
                <w:b/>
                <w:bCs/>
                <w:sz w:val="26"/>
                <w:szCs w:val="26"/>
                <w:rtl/>
              </w:rPr>
              <w:t>ו</w:t>
            </w:r>
            <w:r>
              <w:rPr>
                <w:rFonts w:hint="cs"/>
                <w:b/>
                <w:bCs/>
                <w:sz w:val="26"/>
                <w:szCs w:val="26"/>
                <w:rtl/>
              </w:rPr>
              <w:t xml:space="preserve"> </w:t>
            </w:r>
            <w:r w:rsidR="00C46C93">
              <w:rPr>
                <w:rFonts w:hint="cs"/>
                <w:rtl/>
              </w:rPr>
              <w:t xml:space="preserve"> ז</w:t>
            </w:r>
            <w:r w:rsidR="00C46C93">
              <w:rPr>
                <w:rtl/>
              </w:rPr>
              <w:tab/>
            </w:r>
            <w:r w:rsidR="00C46C93" w:rsidRPr="00863526">
              <w:rPr>
                <w:rFonts w:hint="cs"/>
                <w:rtl/>
              </w:rPr>
              <w:t>מְקִימִי מֵעָפָר דָּל</w:t>
            </w:r>
          </w:p>
        </w:tc>
      </w:tr>
      <w:tr w:rsidR="00310BC0" w14:paraId="426DC10E" w14:textId="77777777" w:rsidTr="0099008E">
        <w:trPr>
          <w:jc w:val="center"/>
        </w:trPr>
        <w:tc>
          <w:tcPr>
            <w:tcW w:w="3832" w:type="dxa"/>
          </w:tcPr>
          <w:p w14:paraId="4CB514DB" w14:textId="77777777" w:rsidR="00C62FE2" w:rsidRDefault="00C62FE2" w:rsidP="00C62FE2">
            <w:pPr>
              <w:ind w:firstLine="0"/>
              <w:rPr>
                <w:rtl/>
              </w:rPr>
            </w:pPr>
            <w:r>
              <w:rPr>
                <w:rFonts w:hint="cs"/>
                <w:b/>
                <w:bCs/>
                <w:sz w:val="26"/>
                <w:szCs w:val="26"/>
                <w:rtl/>
              </w:rPr>
              <w:t>ג</w:t>
            </w:r>
            <w:r>
              <w:rPr>
                <w:rFonts w:hint="cs"/>
                <w:rtl/>
              </w:rPr>
              <w:t xml:space="preserve"> </w:t>
            </w:r>
            <w:proofErr w:type="spellStart"/>
            <w:r>
              <w:rPr>
                <w:rFonts w:hint="cs"/>
                <w:rtl/>
              </w:rPr>
              <w:t>ג</w:t>
            </w:r>
            <w:proofErr w:type="spellEnd"/>
            <w:r>
              <w:rPr>
                <w:rtl/>
              </w:rPr>
              <w:tab/>
            </w:r>
            <w:r w:rsidRPr="00C62FE2">
              <w:rPr>
                <w:rFonts w:hint="cs"/>
                <w:rtl/>
              </w:rPr>
              <w:t xml:space="preserve">מִמִּזְרַח שֶׁמֶשׁ עַד מְבוֹאוֹ </w:t>
            </w:r>
          </w:p>
          <w:p w14:paraId="07A189C7" w14:textId="59D37832" w:rsidR="00310BC0" w:rsidRPr="00C62FE2" w:rsidRDefault="00C62FE2" w:rsidP="001F4935">
            <w:pPr>
              <w:ind w:firstLine="0"/>
              <w:rPr>
                <w:rtl/>
              </w:rPr>
            </w:pPr>
            <w:r>
              <w:rPr>
                <w:rtl/>
              </w:rPr>
              <w:tab/>
            </w:r>
            <w:r w:rsidRPr="00C62FE2">
              <w:rPr>
                <w:rFonts w:hint="cs"/>
                <w:rtl/>
              </w:rPr>
              <w:t xml:space="preserve">מְהֻלָּל שֵׁם </w:t>
            </w:r>
            <w:r w:rsidR="00BA5DFF">
              <w:rPr>
                <w:rFonts w:hint="cs"/>
                <w:rtl/>
              </w:rPr>
              <w:t>ה</w:t>
            </w:r>
            <w:r w:rsidR="00BA5DFF">
              <w:rPr>
                <w:rtl/>
              </w:rPr>
              <w:t>'</w:t>
            </w:r>
            <w:r w:rsidR="001F4935">
              <w:rPr>
                <w:rFonts w:hint="cs"/>
                <w:rtl/>
              </w:rPr>
              <w:t>.</w:t>
            </w:r>
          </w:p>
        </w:tc>
        <w:tc>
          <w:tcPr>
            <w:tcW w:w="2693" w:type="dxa"/>
          </w:tcPr>
          <w:p w14:paraId="3429538A" w14:textId="406C0BAF" w:rsidR="00310BC0" w:rsidRDefault="00C46C93" w:rsidP="001F4935">
            <w:pPr>
              <w:ind w:firstLine="0"/>
              <w:rPr>
                <w:rtl/>
              </w:rPr>
            </w:pPr>
            <w:r>
              <w:rPr>
                <w:rtl/>
              </w:rPr>
              <w:tab/>
            </w:r>
            <w:r w:rsidR="00863526" w:rsidRPr="00863526">
              <w:rPr>
                <w:rFonts w:hint="cs"/>
                <w:rtl/>
              </w:rPr>
              <w:t>מֵאַשְׁפֹּת יָרִים אֶבְיוֹן</w:t>
            </w:r>
            <w:r w:rsidR="001F4935">
              <w:rPr>
                <w:rFonts w:hint="cs"/>
                <w:rtl/>
              </w:rPr>
              <w:t>.</w:t>
            </w:r>
          </w:p>
          <w:p w14:paraId="6FEAE18C" w14:textId="77777777" w:rsidR="00C46C93" w:rsidRDefault="00C46C93" w:rsidP="00C46C93">
            <w:pPr>
              <w:ind w:firstLine="0"/>
              <w:rPr>
                <w:rtl/>
              </w:rPr>
            </w:pPr>
            <w:r>
              <w:rPr>
                <w:rFonts w:hint="cs"/>
                <w:rtl/>
              </w:rPr>
              <w:t xml:space="preserve">   ח</w:t>
            </w:r>
            <w:r>
              <w:rPr>
                <w:rtl/>
              </w:rPr>
              <w:tab/>
            </w:r>
            <w:proofErr w:type="spellStart"/>
            <w:r w:rsidRPr="00C46C93">
              <w:rPr>
                <w:rFonts w:hint="cs"/>
                <w:rtl/>
              </w:rPr>
              <w:t>לְהוֹשִׁיבִי</w:t>
            </w:r>
            <w:proofErr w:type="spellEnd"/>
            <w:r w:rsidRPr="00C46C93">
              <w:rPr>
                <w:rFonts w:hint="cs"/>
                <w:rtl/>
              </w:rPr>
              <w:t xml:space="preserve"> עִם נְדִיבִים </w:t>
            </w:r>
          </w:p>
          <w:p w14:paraId="5B2F58C7" w14:textId="54F168B6" w:rsidR="00C46C93" w:rsidRPr="00863526" w:rsidRDefault="00C46C93" w:rsidP="001F4935">
            <w:pPr>
              <w:ind w:firstLine="0"/>
              <w:rPr>
                <w:rtl/>
              </w:rPr>
            </w:pPr>
            <w:r>
              <w:rPr>
                <w:rtl/>
              </w:rPr>
              <w:tab/>
            </w:r>
            <w:r w:rsidRPr="00C46C93">
              <w:rPr>
                <w:rFonts w:hint="cs"/>
                <w:rtl/>
              </w:rPr>
              <w:t>עִם נְדִיבֵי עַמּוֹ</w:t>
            </w:r>
            <w:r w:rsidR="001F4935">
              <w:rPr>
                <w:rFonts w:hint="cs"/>
                <w:rtl/>
              </w:rPr>
              <w:t>.</w:t>
            </w:r>
            <w:r>
              <w:rPr>
                <w:rFonts w:hint="cs"/>
                <w:rtl/>
              </w:rPr>
              <w:t xml:space="preserve"> </w:t>
            </w:r>
          </w:p>
        </w:tc>
      </w:tr>
      <w:tr w:rsidR="00310BC0" w14:paraId="23A2EE89" w14:textId="77777777" w:rsidTr="0099008E">
        <w:trPr>
          <w:jc w:val="center"/>
        </w:trPr>
        <w:tc>
          <w:tcPr>
            <w:tcW w:w="3832" w:type="dxa"/>
          </w:tcPr>
          <w:p w14:paraId="52DCDC19" w14:textId="76EF5038" w:rsidR="00C62FE2" w:rsidRDefault="00C62FE2" w:rsidP="00C62FE2">
            <w:pPr>
              <w:ind w:firstLine="0"/>
              <w:rPr>
                <w:rtl/>
              </w:rPr>
            </w:pPr>
            <w:r>
              <w:rPr>
                <w:rFonts w:hint="cs"/>
                <w:b/>
                <w:bCs/>
                <w:sz w:val="26"/>
                <w:szCs w:val="26"/>
                <w:rtl/>
              </w:rPr>
              <w:t>ד</w:t>
            </w:r>
            <w:r>
              <w:rPr>
                <w:rFonts w:hint="cs"/>
                <w:rtl/>
              </w:rPr>
              <w:t xml:space="preserve"> </w:t>
            </w:r>
            <w:proofErr w:type="spellStart"/>
            <w:r>
              <w:rPr>
                <w:rFonts w:hint="cs"/>
                <w:rtl/>
              </w:rPr>
              <w:t>ד</w:t>
            </w:r>
            <w:proofErr w:type="spellEnd"/>
            <w:r>
              <w:rPr>
                <w:rtl/>
              </w:rPr>
              <w:tab/>
            </w:r>
            <w:r w:rsidRPr="00C62FE2">
              <w:rPr>
                <w:rFonts w:hint="cs"/>
                <w:rtl/>
              </w:rPr>
              <w:t xml:space="preserve">רָם עַל כָּל גּוֹיִם </w:t>
            </w:r>
            <w:r w:rsidR="00BA5DFF">
              <w:rPr>
                <w:rFonts w:hint="cs"/>
                <w:rtl/>
              </w:rPr>
              <w:t>ה</w:t>
            </w:r>
            <w:r w:rsidR="00BA5DFF">
              <w:rPr>
                <w:rtl/>
              </w:rPr>
              <w:t>'</w:t>
            </w:r>
            <w:r w:rsidRPr="00C62FE2">
              <w:rPr>
                <w:rFonts w:hint="cs"/>
                <w:rtl/>
              </w:rPr>
              <w:t xml:space="preserve"> </w:t>
            </w:r>
          </w:p>
          <w:p w14:paraId="07940C1B" w14:textId="246D102F" w:rsidR="00310BC0" w:rsidRPr="00C62FE2" w:rsidRDefault="00C62FE2" w:rsidP="001F4935">
            <w:pPr>
              <w:ind w:firstLine="0"/>
              <w:rPr>
                <w:rtl/>
              </w:rPr>
            </w:pPr>
            <w:r>
              <w:rPr>
                <w:rtl/>
              </w:rPr>
              <w:tab/>
            </w:r>
            <w:r w:rsidRPr="00C62FE2">
              <w:rPr>
                <w:rFonts w:hint="cs"/>
                <w:rtl/>
              </w:rPr>
              <w:t>עַל הַשָּׁמַיִם כְּבוֹדוֹ</w:t>
            </w:r>
            <w:r w:rsidR="001F4935">
              <w:rPr>
                <w:rFonts w:hint="cs"/>
                <w:rtl/>
              </w:rPr>
              <w:t>.</w:t>
            </w:r>
          </w:p>
        </w:tc>
        <w:tc>
          <w:tcPr>
            <w:tcW w:w="2693" w:type="dxa"/>
          </w:tcPr>
          <w:p w14:paraId="5E47E2A3" w14:textId="77777777" w:rsidR="00310BC0" w:rsidRDefault="00310BC0" w:rsidP="00AB19BA">
            <w:pPr>
              <w:ind w:firstLine="0"/>
              <w:rPr>
                <w:rtl/>
              </w:rPr>
            </w:pPr>
          </w:p>
          <w:p w14:paraId="3292F12C" w14:textId="77777777" w:rsidR="00000D0C" w:rsidRDefault="00B04085" w:rsidP="00B04085">
            <w:pPr>
              <w:ind w:firstLine="0"/>
              <w:rPr>
                <w:rtl/>
              </w:rPr>
            </w:pPr>
            <w:r>
              <w:rPr>
                <w:rFonts w:hint="cs"/>
                <w:b/>
                <w:bCs/>
                <w:sz w:val="26"/>
                <w:szCs w:val="26"/>
                <w:rtl/>
              </w:rPr>
              <w:t>ז</w:t>
            </w:r>
            <w:r>
              <w:rPr>
                <w:rFonts w:hint="cs"/>
                <w:rtl/>
              </w:rPr>
              <w:t xml:space="preserve"> ט</w:t>
            </w:r>
            <w:r>
              <w:rPr>
                <w:rFonts w:hint="cs"/>
              </w:rPr>
              <w:t xml:space="preserve"> </w:t>
            </w:r>
            <w:r>
              <w:rPr>
                <w:rtl/>
              </w:rPr>
              <w:tab/>
            </w:r>
            <w:proofErr w:type="spellStart"/>
            <w:r w:rsidRPr="00B04085">
              <w:rPr>
                <w:rFonts w:hint="cs"/>
                <w:rtl/>
              </w:rPr>
              <w:t>מוֹשִׁיבִי</w:t>
            </w:r>
            <w:proofErr w:type="spellEnd"/>
            <w:r w:rsidRPr="00B04085">
              <w:rPr>
                <w:rFonts w:hint="cs"/>
                <w:rtl/>
              </w:rPr>
              <w:t xml:space="preserve"> </w:t>
            </w:r>
            <w:r w:rsidRPr="001F4935">
              <w:rPr>
                <w:rFonts w:hint="cs"/>
                <w:rtl/>
              </w:rPr>
              <w:t>עֲקֶרֶת</w:t>
            </w:r>
            <w:r w:rsidRPr="00B04085">
              <w:rPr>
                <w:rFonts w:hint="cs"/>
                <w:rtl/>
              </w:rPr>
              <w:t xml:space="preserve"> הַבַּיִת </w:t>
            </w:r>
          </w:p>
          <w:p w14:paraId="55A12F5D" w14:textId="5A3E9AF1" w:rsidR="00B04085" w:rsidRPr="00B04085" w:rsidRDefault="00000D0C" w:rsidP="00000D0C">
            <w:pPr>
              <w:ind w:firstLine="0"/>
              <w:rPr>
                <w:rtl/>
              </w:rPr>
            </w:pPr>
            <w:r>
              <w:rPr>
                <w:rtl/>
              </w:rPr>
              <w:tab/>
            </w:r>
            <w:r w:rsidR="00B04085" w:rsidRPr="00B04085">
              <w:rPr>
                <w:rFonts w:hint="cs"/>
                <w:rtl/>
              </w:rPr>
              <w:t xml:space="preserve">אֵם הַבָּנִים שְׂמֵחָה </w:t>
            </w:r>
          </w:p>
        </w:tc>
      </w:tr>
    </w:tbl>
    <w:p w14:paraId="36A64E77" w14:textId="035A825D" w:rsidR="00AB19BA" w:rsidRDefault="00000D0C" w:rsidP="001F4935">
      <w:pPr>
        <w:rPr>
          <w:rtl/>
        </w:rPr>
      </w:pPr>
      <w:r>
        <w:rPr>
          <w:rtl/>
        </w:rPr>
        <w:tab/>
      </w:r>
      <w:r>
        <w:rPr>
          <w:rtl/>
        </w:rPr>
        <w:tab/>
      </w:r>
      <w:r>
        <w:rPr>
          <w:rtl/>
        </w:rPr>
        <w:tab/>
      </w:r>
      <w:r>
        <w:rPr>
          <w:rtl/>
        </w:rPr>
        <w:tab/>
      </w:r>
      <w:r>
        <w:rPr>
          <w:rtl/>
        </w:rPr>
        <w:tab/>
      </w:r>
      <w:r>
        <w:rPr>
          <w:rtl/>
        </w:rPr>
        <w:tab/>
      </w:r>
      <w:r w:rsidRPr="00B04085">
        <w:rPr>
          <w:rFonts w:hint="cs"/>
          <w:rtl/>
        </w:rPr>
        <w:t>הַלְלוּ יָ</w:t>
      </w:r>
      <w:r w:rsidR="0099008E">
        <w:rPr>
          <w:rFonts w:hint="cs"/>
          <w:rtl/>
        </w:rPr>
        <w:t>-</w:t>
      </w:r>
      <w:r w:rsidRPr="00B04085">
        <w:rPr>
          <w:rFonts w:hint="cs"/>
          <w:rtl/>
        </w:rPr>
        <w:t>הּ</w:t>
      </w:r>
      <w:r w:rsidR="001F4935">
        <w:rPr>
          <w:rFonts w:hint="cs"/>
          <w:rtl/>
        </w:rPr>
        <w:t>.</w:t>
      </w:r>
    </w:p>
    <w:p w14:paraId="72E3FE8E" w14:textId="77777777" w:rsidR="001F4935" w:rsidRDefault="006571ED" w:rsidP="001F4935">
      <w:pPr>
        <w:jc w:val="right"/>
        <w:rPr>
          <w:b/>
          <w:bCs/>
          <w:sz w:val="20"/>
          <w:szCs w:val="20"/>
          <w:rtl/>
        </w:rPr>
      </w:pPr>
      <w:r w:rsidRPr="001F4935">
        <w:rPr>
          <w:b/>
          <w:bCs/>
          <w:sz w:val="20"/>
          <w:szCs w:val="20"/>
          <w:rtl/>
        </w:rPr>
        <w:tab/>
      </w:r>
    </w:p>
    <w:p w14:paraId="0EA71136" w14:textId="4BB3526D" w:rsidR="001F4935" w:rsidRPr="001F4935" w:rsidRDefault="001F4935" w:rsidP="001F4935">
      <w:pPr>
        <w:pStyle w:val="3"/>
        <w:rPr>
          <w:rtl/>
        </w:rPr>
      </w:pPr>
      <w:r w:rsidRPr="001F4935">
        <w:rPr>
          <w:rFonts w:hint="cs"/>
          <w:rtl/>
        </w:rPr>
        <w:t>א</w:t>
      </w:r>
      <w:r>
        <w:rPr>
          <w:rFonts w:hint="cs"/>
          <w:rtl/>
        </w:rPr>
        <w:t xml:space="preserve">. </w:t>
      </w:r>
      <w:r w:rsidRPr="001F4935">
        <w:rPr>
          <w:rFonts w:hint="cs"/>
          <w:rtl/>
        </w:rPr>
        <w:t>סוגו הספרותי של מזמורנו וייחודו ביחס לבני סוגו</w:t>
      </w:r>
    </w:p>
    <w:p w14:paraId="11B588A8" w14:textId="45FA7162" w:rsidR="001F4935" w:rsidRPr="001F4935" w:rsidRDefault="001F4935" w:rsidP="0099008E">
      <w:pPr>
        <w:rPr>
          <w:rtl/>
        </w:rPr>
      </w:pPr>
      <w:r w:rsidRPr="001F4935">
        <w:rPr>
          <w:rFonts w:hint="cs"/>
          <w:rtl/>
        </w:rPr>
        <w:t>מזמור קי"ג הוא מזמור תהילה</w:t>
      </w:r>
      <w:r w:rsidRPr="001A39A8">
        <w:rPr>
          <w:vertAlign w:val="superscript"/>
          <w:rtl/>
        </w:rPr>
        <w:footnoteReference w:id="2"/>
      </w:r>
      <w:r w:rsidR="0099008E">
        <w:rPr>
          <w:rFonts w:hint="cs"/>
          <w:rtl/>
        </w:rPr>
        <w:t>, ואין פלא שהוא הפותח את קבוצת ששת מזמורי ההלל.</w:t>
      </w:r>
      <w:r w:rsidR="0099008E">
        <w:rPr>
          <w:rStyle w:val="a9"/>
          <w:rtl/>
        </w:rPr>
        <w:footnoteReference w:id="3"/>
      </w:r>
      <w:r w:rsidR="0099008E">
        <w:rPr>
          <w:rFonts w:hint="cs"/>
          <w:rtl/>
        </w:rPr>
        <w:t xml:space="preserve"> </w:t>
      </w:r>
      <w:r w:rsidRPr="001F4935">
        <w:rPr>
          <w:rFonts w:hint="cs"/>
          <w:rtl/>
        </w:rPr>
        <w:t>כמזמורי תהילה רבים בספרנו, פותח המזמור בקריאה לקהל נוכחים להלל את ה':</w:t>
      </w:r>
      <w:r w:rsidRPr="001F4935">
        <w:rPr>
          <w:vertAlign w:val="superscript"/>
          <w:rtl/>
        </w:rPr>
        <w:footnoteReference w:id="4"/>
      </w:r>
    </w:p>
    <w:p w14:paraId="7C485FF5" w14:textId="14F9CCB9" w:rsidR="001F4935" w:rsidRPr="001F4935" w:rsidRDefault="001F4935" w:rsidP="00B149CE">
      <w:pPr>
        <w:rPr>
          <w:rtl/>
        </w:rPr>
      </w:pPr>
      <w:r w:rsidRPr="001F4935">
        <w:rPr>
          <w:rFonts w:hint="cs"/>
          <w:rtl/>
        </w:rPr>
        <w:tab/>
        <w:t xml:space="preserve">הַלְלוּ עַבְדֵי ה' </w:t>
      </w:r>
      <w:r w:rsidRPr="001F4935">
        <w:rPr>
          <w:rFonts w:hint="cs"/>
          <w:rtl/>
        </w:rPr>
        <w:tab/>
        <w:t>הַלְלוּ אֶת שֵׁם ה'</w:t>
      </w:r>
      <w:r>
        <w:rPr>
          <w:rFonts w:hint="cs"/>
          <w:rtl/>
        </w:rPr>
        <w:t>!</w:t>
      </w:r>
    </w:p>
    <w:p w14:paraId="5E521C1B" w14:textId="316A50CE" w:rsidR="00BC07A2" w:rsidRDefault="001F4935" w:rsidP="00BC07A2">
      <w:pPr>
        <w:rPr>
          <w:rtl/>
        </w:rPr>
      </w:pPr>
      <w:r w:rsidRPr="001F4935">
        <w:rPr>
          <w:rFonts w:hint="cs"/>
          <w:rtl/>
        </w:rPr>
        <w:t xml:space="preserve">אולם שלא כמו במזמורי התהילה האחרים הפותחים בקריאה דומה, </w:t>
      </w:r>
      <w:r w:rsidR="00AB728C">
        <w:rPr>
          <w:rFonts w:hint="cs"/>
          <w:rtl/>
        </w:rPr>
        <w:t>במזמורנו</w:t>
      </w:r>
      <w:r w:rsidR="00AB728C" w:rsidRPr="001F4935">
        <w:rPr>
          <w:rFonts w:hint="cs"/>
          <w:rtl/>
        </w:rPr>
        <w:t xml:space="preserve"> </w:t>
      </w:r>
      <w:r w:rsidRPr="001F4935">
        <w:rPr>
          <w:rFonts w:hint="cs"/>
          <w:rtl/>
        </w:rPr>
        <w:t xml:space="preserve">אין </w:t>
      </w:r>
      <w:r>
        <w:rPr>
          <w:rFonts w:hint="cs"/>
          <w:rtl/>
        </w:rPr>
        <w:t>המשורר</w:t>
      </w:r>
      <w:r w:rsidR="00AB728C">
        <w:rPr>
          <w:rFonts w:hint="cs"/>
          <w:rtl/>
        </w:rPr>
        <w:t xml:space="preserve"> </w:t>
      </w:r>
      <w:r w:rsidRPr="001F4935">
        <w:rPr>
          <w:rFonts w:hint="cs"/>
          <w:rtl/>
        </w:rPr>
        <w:t xml:space="preserve">ממשיך בהנמקה </w:t>
      </w:r>
      <w:r>
        <w:rPr>
          <w:rFonts w:hint="cs"/>
          <w:rtl/>
        </w:rPr>
        <w:t>ל</w:t>
      </w:r>
      <w:r w:rsidRPr="001F4935">
        <w:rPr>
          <w:rFonts w:hint="cs"/>
          <w:rtl/>
        </w:rPr>
        <w:t>קריאתו שבראש המזמור ("כִּי</w:t>
      </w:r>
      <w:r>
        <w:rPr>
          <w:rFonts w:hint="cs"/>
          <w:rtl/>
        </w:rPr>
        <w:t>...")</w:t>
      </w:r>
      <w:r w:rsidRPr="001F4935">
        <w:rPr>
          <w:rFonts w:hint="cs"/>
          <w:rtl/>
        </w:rPr>
        <w:t xml:space="preserve">, אלא עובר מיד </w:t>
      </w:r>
      <w:r w:rsidRPr="001F4935">
        <w:rPr>
          <w:rFonts w:hint="cs"/>
          <w:b/>
          <w:bCs/>
          <w:rtl/>
        </w:rPr>
        <w:t>ל</w:t>
      </w:r>
      <w:r w:rsidR="00AB728C">
        <w:rPr>
          <w:rFonts w:hint="cs"/>
          <w:b/>
          <w:bCs/>
          <w:rtl/>
        </w:rPr>
        <w:t xml:space="preserve">ציטוט </w:t>
      </w:r>
      <w:r w:rsidRPr="001F4935">
        <w:rPr>
          <w:rFonts w:hint="cs"/>
          <w:b/>
          <w:bCs/>
          <w:rtl/>
        </w:rPr>
        <w:t>היענותם של הנמענים</w:t>
      </w:r>
      <w:r w:rsidRPr="001F4935">
        <w:rPr>
          <w:rFonts w:hint="cs"/>
          <w:rtl/>
        </w:rPr>
        <w:t xml:space="preserve"> לקריאתו: כל הֶמשך המזמור (פסוקים ב–ט), </w:t>
      </w:r>
      <w:r w:rsidR="001A39A8">
        <w:rPr>
          <w:rFonts w:hint="cs"/>
          <w:rtl/>
        </w:rPr>
        <w:t>משמיע לנו את</w:t>
      </w:r>
      <w:r w:rsidRPr="001F4935">
        <w:rPr>
          <w:rFonts w:hint="cs"/>
          <w:rtl/>
        </w:rPr>
        <w:t xml:space="preserve"> ההלל שמהללים עבדי ה' א</w:t>
      </w:r>
      <w:r w:rsidR="00AB728C">
        <w:rPr>
          <w:rFonts w:hint="cs"/>
          <w:rtl/>
        </w:rPr>
        <w:t>ו</w:t>
      </w:r>
      <w:r w:rsidRPr="001F4935">
        <w:rPr>
          <w:rFonts w:hint="cs"/>
          <w:rtl/>
        </w:rPr>
        <w:t>ת</w:t>
      </w:r>
      <w:r w:rsidR="00AB728C">
        <w:rPr>
          <w:rFonts w:hint="cs"/>
          <w:rtl/>
        </w:rPr>
        <w:t>ו,</w:t>
      </w:r>
      <w:r w:rsidRPr="001F4935">
        <w:rPr>
          <w:rFonts w:hint="cs"/>
          <w:rtl/>
        </w:rPr>
        <w:t xml:space="preserve"> כהיענות לקריאת המשורר אליהם בראש המזמור. דבר זה ניכר כבר בפסוק ב </w:t>
      </w:r>
      <w:r w:rsidRPr="001F4935">
        <w:rPr>
          <w:rFonts w:hint="cs"/>
          <w:rtl/>
        </w:rPr>
        <w:lastRenderedPageBreak/>
        <w:t xml:space="preserve">– "יְהִי שֵׁם ה' מְבֹרָךְ...". מילים אלו אינן </w:t>
      </w:r>
      <w:r w:rsidRPr="00B149CE">
        <w:rPr>
          <w:rFonts w:hint="cs"/>
          <w:rtl/>
        </w:rPr>
        <w:t>המשך הקריאה</w:t>
      </w:r>
      <w:r w:rsidRPr="001F4935">
        <w:rPr>
          <w:rFonts w:hint="cs"/>
          <w:rtl/>
        </w:rPr>
        <w:t xml:space="preserve"> שבפסוק א</w:t>
      </w:r>
      <w:r w:rsidR="00BC07A2">
        <w:rPr>
          <w:rFonts w:hint="cs"/>
          <w:rtl/>
        </w:rPr>
        <w:t>,</w:t>
      </w:r>
      <w:r w:rsidRPr="001F4935">
        <w:rPr>
          <w:rFonts w:hint="cs"/>
          <w:rtl/>
        </w:rPr>
        <w:t xml:space="preserve"> אלא הן </w:t>
      </w:r>
      <w:r w:rsidR="00CE6026">
        <w:rPr>
          <w:rFonts w:hint="cs"/>
          <w:rtl/>
        </w:rPr>
        <w:t xml:space="preserve">משמיעות לנו את דבריהם של </w:t>
      </w:r>
      <w:r w:rsidRPr="001F4935">
        <w:rPr>
          <w:rFonts w:hint="cs"/>
          <w:rtl/>
        </w:rPr>
        <w:t xml:space="preserve">עבדי ה' </w:t>
      </w:r>
      <w:r w:rsidR="00CE6026">
        <w:rPr>
          <w:rFonts w:hint="cs"/>
          <w:rtl/>
        </w:rPr>
        <w:t>ה</w:t>
      </w:r>
      <w:r>
        <w:rPr>
          <w:rFonts w:hint="cs"/>
          <w:rtl/>
        </w:rPr>
        <w:t>מהללים ומברכים</w:t>
      </w:r>
      <w:r w:rsidRPr="001F4935">
        <w:rPr>
          <w:rFonts w:hint="cs"/>
          <w:rtl/>
        </w:rPr>
        <w:t xml:space="preserve"> את ה' כפי שנקראו לעשות</w:t>
      </w:r>
      <w:r w:rsidR="00BC07A2">
        <w:rPr>
          <w:rFonts w:hint="cs"/>
          <w:rtl/>
        </w:rPr>
        <w:t>.</w:t>
      </w:r>
      <w:r w:rsidR="00BC07A2" w:rsidRPr="001F4935">
        <w:rPr>
          <w:vertAlign w:val="superscript"/>
          <w:rtl/>
        </w:rPr>
        <w:footnoteReference w:id="5"/>
      </w:r>
      <w:r w:rsidR="00BC07A2">
        <w:rPr>
          <w:rFonts w:hint="cs"/>
          <w:rtl/>
        </w:rPr>
        <w:t xml:space="preserve"> המילה 'יְהִי' היא לשון ציווי המבטאת במקרים רבים ייחול, משאלה, של המתפלל.</w:t>
      </w:r>
      <w:r w:rsidR="00BC07A2">
        <w:rPr>
          <w:rStyle w:val="a9"/>
          <w:rtl/>
        </w:rPr>
        <w:footnoteReference w:id="6"/>
      </w:r>
    </w:p>
    <w:p w14:paraId="528CA3E3" w14:textId="16C9A191" w:rsidR="00B149CE" w:rsidRPr="001F4935" w:rsidRDefault="001F4935" w:rsidP="00BC07A2">
      <w:pPr>
        <w:rPr>
          <w:rtl/>
        </w:rPr>
      </w:pPr>
      <w:r w:rsidRPr="001F4935">
        <w:rPr>
          <w:rFonts w:hint="cs"/>
          <w:rtl/>
        </w:rPr>
        <w:t>ממילא אף המשך הדברים הוא ההלל ההולך ונמשך בפיהם</w:t>
      </w:r>
      <w:r w:rsidR="00BC07A2">
        <w:rPr>
          <w:rFonts w:hint="cs"/>
          <w:rtl/>
        </w:rPr>
        <w:t xml:space="preserve"> של עבדי ה'</w:t>
      </w:r>
      <w:r w:rsidRPr="001F4935">
        <w:rPr>
          <w:rFonts w:hint="cs"/>
          <w:rtl/>
        </w:rPr>
        <w:t>, עד לסוף המזמור.</w:t>
      </w:r>
      <w:r w:rsidR="00CE6026">
        <w:rPr>
          <w:rFonts w:hint="cs"/>
          <w:rtl/>
        </w:rPr>
        <w:t xml:space="preserve"> </w:t>
      </w:r>
      <w:r w:rsidR="00B149CE">
        <w:rPr>
          <w:rFonts w:hint="cs"/>
          <w:rtl/>
        </w:rPr>
        <w:t>מ</w:t>
      </w:r>
      <w:r w:rsidR="00B149CE" w:rsidRPr="00CE6026">
        <w:rPr>
          <w:rFonts w:hint="cs"/>
          <w:rtl/>
        </w:rPr>
        <w:t>פסוק ה מוכח שהדוברים ב</w:t>
      </w:r>
      <w:r w:rsidR="00B149CE">
        <w:rPr>
          <w:rFonts w:hint="cs"/>
          <w:rtl/>
        </w:rPr>
        <w:t>מזמ</w:t>
      </w:r>
      <w:r w:rsidR="00B149CE" w:rsidRPr="00CE6026">
        <w:rPr>
          <w:rFonts w:hint="cs"/>
          <w:rtl/>
        </w:rPr>
        <w:t>ו</w:t>
      </w:r>
      <w:r w:rsidR="00B149CE">
        <w:rPr>
          <w:rFonts w:hint="cs"/>
          <w:rtl/>
        </w:rPr>
        <w:t>ר</w:t>
      </w:r>
      <w:r w:rsidR="00B149CE" w:rsidRPr="00CE6026">
        <w:rPr>
          <w:rFonts w:hint="cs"/>
          <w:rtl/>
        </w:rPr>
        <w:t xml:space="preserve"> הם עבדי ה' </w:t>
      </w:r>
      <w:r w:rsidR="00BC07A2">
        <w:rPr>
          <w:rFonts w:hint="cs"/>
          <w:rtl/>
        </w:rPr>
        <w:t xml:space="preserve">שנקראו להללו, </w:t>
      </w:r>
      <w:r w:rsidR="00B149CE" w:rsidRPr="00CE6026">
        <w:rPr>
          <w:rFonts w:hint="cs"/>
          <w:rtl/>
        </w:rPr>
        <w:t>המדברים בגוף ראשון רבים – "מִי כַּה' אֱ-לֹהֵי</w:t>
      </w:r>
      <w:r w:rsidR="00B149CE" w:rsidRPr="00CE6026">
        <w:rPr>
          <w:rFonts w:hint="cs"/>
          <w:b/>
          <w:bCs/>
          <w:rtl/>
        </w:rPr>
        <w:t>נוּ</w:t>
      </w:r>
      <w:r w:rsidR="00B149CE" w:rsidRPr="00CE6026">
        <w:rPr>
          <w:rFonts w:hint="cs"/>
          <w:rtl/>
        </w:rPr>
        <w:t>...".</w:t>
      </w:r>
    </w:p>
    <w:p w14:paraId="3F32ECCC" w14:textId="12FEAE8A" w:rsidR="001F4935" w:rsidRPr="001F4935" w:rsidRDefault="00124E1D" w:rsidP="00124E1D">
      <w:pPr>
        <w:rPr>
          <w:rtl/>
        </w:rPr>
      </w:pPr>
      <w:r>
        <w:rPr>
          <w:rFonts w:hint="cs"/>
          <w:rtl/>
        </w:rPr>
        <w:t xml:space="preserve">תיאור </w:t>
      </w:r>
      <w:r w:rsidR="001F4935" w:rsidRPr="001F4935">
        <w:rPr>
          <w:rFonts w:hint="cs"/>
          <w:rtl/>
        </w:rPr>
        <w:t xml:space="preserve">היענות </w:t>
      </w:r>
      <w:r w:rsidR="004A07A5">
        <w:rPr>
          <w:rFonts w:hint="cs"/>
          <w:rtl/>
        </w:rPr>
        <w:t xml:space="preserve">של </w:t>
      </w:r>
      <w:r w:rsidR="001F4935" w:rsidRPr="001F4935">
        <w:rPr>
          <w:rFonts w:hint="cs"/>
          <w:rtl/>
        </w:rPr>
        <w:t>הנמענים לקריא</w:t>
      </w:r>
      <w:r w:rsidR="004A07A5">
        <w:rPr>
          <w:rFonts w:hint="cs"/>
          <w:rtl/>
        </w:rPr>
        <w:t>ה</w:t>
      </w:r>
      <w:r>
        <w:rPr>
          <w:rFonts w:hint="cs"/>
          <w:rtl/>
        </w:rPr>
        <w:t xml:space="preserve"> להלל את ה'</w:t>
      </w:r>
      <w:r w:rsidR="001F4935" w:rsidRPr="001F4935">
        <w:rPr>
          <w:rFonts w:hint="cs"/>
          <w:rtl/>
        </w:rPr>
        <w:t xml:space="preserve"> נדיר במזמורי התהילה מן הסוג הנידון כאן.</w:t>
      </w:r>
      <w:r w:rsidR="001F4935" w:rsidRPr="001F4935">
        <w:rPr>
          <w:vertAlign w:val="superscript"/>
          <w:rtl/>
        </w:rPr>
        <w:footnoteReference w:id="7"/>
      </w:r>
      <w:r w:rsidR="001F4935" w:rsidRPr="001F4935">
        <w:rPr>
          <w:rFonts w:hint="cs"/>
          <w:rtl/>
        </w:rPr>
        <w:t xml:space="preserve"> ברם מזמור תהילה </w:t>
      </w:r>
      <w:r w:rsidR="00A71872">
        <w:rPr>
          <w:rFonts w:hint="cs"/>
          <w:rtl/>
        </w:rPr>
        <w:t>המכיל</w:t>
      </w:r>
      <w:r w:rsidR="001F4935" w:rsidRPr="001F4935">
        <w:rPr>
          <w:rFonts w:hint="cs"/>
          <w:rtl/>
        </w:rPr>
        <w:t xml:space="preserve"> קריאה קצרה</w:t>
      </w:r>
      <w:r w:rsidR="00A71872">
        <w:rPr>
          <w:rFonts w:hint="cs"/>
          <w:rtl/>
        </w:rPr>
        <w:t xml:space="preserve"> בלבד</w:t>
      </w:r>
      <w:r w:rsidR="001F4935" w:rsidRPr="001F4935">
        <w:rPr>
          <w:rFonts w:hint="cs"/>
          <w:rtl/>
        </w:rPr>
        <w:t xml:space="preserve"> בראשו, ו</w:t>
      </w:r>
      <w:r w:rsidR="00A71872">
        <w:rPr>
          <w:rFonts w:hint="cs"/>
          <w:rtl/>
        </w:rPr>
        <w:t xml:space="preserve">לאחריה </w:t>
      </w:r>
      <w:r>
        <w:rPr>
          <w:rFonts w:hint="cs"/>
          <w:rtl/>
        </w:rPr>
        <w:t xml:space="preserve">ציטוט </w:t>
      </w:r>
      <w:r w:rsidR="004A07A5">
        <w:rPr>
          <w:rFonts w:hint="cs"/>
          <w:rtl/>
        </w:rPr>
        <w:t>נרחב של</w:t>
      </w:r>
      <w:r w:rsidR="001F4935" w:rsidRPr="001F4935">
        <w:rPr>
          <w:rFonts w:hint="cs"/>
          <w:rtl/>
        </w:rPr>
        <w:t xml:space="preserve"> </w:t>
      </w:r>
      <w:r>
        <w:rPr>
          <w:rFonts w:hint="cs"/>
          <w:rtl/>
        </w:rPr>
        <w:t xml:space="preserve">היענות </w:t>
      </w:r>
      <w:r w:rsidR="001F4935" w:rsidRPr="001F4935">
        <w:rPr>
          <w:rFonts w:hint="cs"/>
          <w:rtl/>
        </w:rPr>
        <w:t>הנ</w:t>
      </w:r>
      <w:r w:rsidR="004A07A5">
        <w:rPr>
          <w:rFonts w:hint="cs"/>
          <w:rtl/>
        </w:rPr>
        <w:t>מ</w:t>
      </w:r>
      <w:r w:rsidR="001F4935" w:rsidRPr="001F4935">
        <w:rPr>
          <w:rFonts w:hint="cs"/>
          <w:rtl/>
        </w:rPr>
        <w:t xml:space="preserve">ענים </w:t>
      </w:r>
      <w:r w:rsidR="00A71872">
        <w:rPr>
          <w:rFonts w:hint="cs"/>
          <w:rtl/>
        </w:rPr>
        <w:t xml:space="preserve">עד סופו של המזמור </w:t>
      </w:r>
      <w:r w:rsidR="00A71872">
        <w:rPr>
          <w:rtl/>
        </w:rPr>
        <w:t>–</w:t>
      </w:r>
      <w:r w:rsidR="00A71872">
        <w:rPr>
          <w:rFonts w:hint="cs"/>
          <w:rtl/>
        </w:rPr>
        <w:t xml:space="preserve"> זוהי </w:t>
      </w:r>
      <w:r w:rsidR="001F4935" w:rsidRPr="001F4935">
        <w:rPr>
          <w:rFonts w:hint="cs"/>
          <w:rtl/>
        </w:rPr>
        <w:t>תופעה ייחודית שיש לבארה.</w:t>
      </w:r>
      <w:r>
        <w:rPr>
          <w:rFonts w:hint="cs"/>
          <w:rtl/>
        </w:rPr>
        <w:t xml:space="preserve"> </w:t>
      </w:r>
    </w:p>
    <w:p w14:paraId="1FB3258E" w14:textId="54B08505" w:rsidR="001F4935" w:rsidRPr="001F4935" w:rsidRDefault="00124E1D" w:rsidP="00124E1D">
      <w:pPr>
        <w:rPr>
          <w:rtl/>
        </w:rPr>
      </w:pPr>
      <w:r>
        <w:rPr>
          <w:rFonts w:hint="cs"/>
          <w:rtl/>
        </w:rPr>
        <w:t xml:space="preserve">ביאור ייחודו של מזמורנו נעוץ במיהותם של הנמענים לקריאה המופיעה בראשו. </w:t>
      </w:r>
      <w:r w:rsidR="001F4935" w:rsidRPr="001F4935">
        <w:rPr>
          <w:rFonts w:hint="cs"/>
          <w:rtl/>
        </w:rPr>
        <w:t>הל</w:t>
      </w:r>
      <w:r w:rsidR="00CE6026">
        <w:rPr>
          <w:rFonts w:hint="cs"/>
          <w:rtl/>
        </w:rPr>
        <w:t>ָ</w:t>
      </w:r>
      <w:r w:rsidR="001F4935" w:rsidRPr="001F4935">
        <w:rPr>
          <w:rFonts w:hint="cs"/>
          <w:rtl/>
        </w:rPr>
        <w:t>לו הם "עַבְדֵי ה'</w:t>
      </w:r>
      <w:r w:rsidR="001F4935" w:rsidRPr="00CE6026">
        <w:rPr>
          <w:rFonts w:hint="cs"/>
          <w:spacing w:val="20"/>
          <w:rtl/>
        </w:rPr>
        <w:t>"</w:t>
      </w:r>
      <w:r w:rsidR="001F4935" w:rsidRPr="001F4935">
        <w:rPr>
          <w:rFonts w:hint="cs"/>
          <w:rtl/>
        </w:rPr>
        <w:t xml:space="preserve"> – </w:t>
      </w:r>
      <w:proofErr w:type="spellStart"/>
      <w:r w:rsidR="001F4935" w:rsidRPr="001F4935">
        <w:rPr>
          <w:rFonts w:hint="cs"/>
          <w:rtl/>
        </w:rPr>
        <w:t>נאמניו</w:t>
      </w:r>
      <w:proofErr w:type="spellEnd"/>
      <w:r w:rsidR="001F4935" w:rsidRPr="001F4935">
        <w:rPr>
          <w:rFonts w:hint="cs"/>
          <w:rtl/>
        </w:rPr>
        <w:t xml:space="preserve">, </w:t>
      </w:r>
      <w:r w:rsidR="00A71872">
        <w:rPr>
          <w:rFonts w:hint="cs"/>
          <w:rtl/>
        </w:rPr>
        <w:t>ה</w:t>
      </w:r>
      <w:r w:rsidR="001F4935" w:rsidRPr="001F4935">
        <w:rPr>
          <w:rFonts w:hint="cs"/>
          <w:rtl/>
        </w:rPr>
        <w:t xml:space="preserve">מקדישים את חייהם לעבודתו במסירות. </w:t>
      </w:r>
      <w:r>
        <w:rPr>
          <w:rFonts w:hint="cs"/>
          <w:rtl/>
        </w:rPr>
        <w:t>והמשורר הקורא להם להלל את ה' הוא בוודאי אחד מחבורתם. אלה</w:t>
      </w:r>
      <w:r w:rsidR="001F4935" w:rsidRPr="001F4935">
        <w:rPr>
          <w:rFonts w:hint="cs"/>
          <w:rtl/>
        </w:rPr>
        <w:t xml:space="preserve"> אינם זקוקים להנמקה מפורטת מדוע עליהם להלל את ה', והם גם יודעים בעצמם כיצד להללו ובמה. לפיכך עובר המזמור מן הקריאה הקצרה והמינימלית אליהם להלל את ה', ישירות אל דברי ההלל שבפיהם, ודברי</w:t>
      </w:r>
      <w:r w:rsidR="00A71872">
        <w:rPr>
          <w:rFonts w:hint="cs"/>
          <w:rtl/>
        </w:rPr>
        <w:t>ה</w:t>
      </w:r>
      <w:r w:rsidR="001F4935" w:rsidRPr="001F4935">
        <w:rPr>
          <w:rFonts w:hint="cs"/>
          <w:rtl/>
        </w:rPr>
        <w:t xml:space="preserve">ם אלו הם תחליף </w:t>
      </w:r>
      <w:r w:rsidR="00A71872">
        <w:rPr>
          <w:rFonts w:hint="cs"/>
          <w:rtl/>
        </w:rPr>
        <w:t>ל</w:t>
      </w:r>
      <w:r w:rsidR="001F4935" w:rsidRPr="001F4935">
        <w:rPr>
          <w:rFonts w:hint="cs"/>
          <w:rtl/>
        </w:rPr>
        <w:t>הנמקה בפי המשורר ש</w:t>
      </w:r>
      <w:r>
        <w:rPr>
          <w:rFonts w:hint="cs"/>
          <w:rtl/>
        </w:rPr>
        <w:t xml:space="preserve">מופיעה בדרך כלל </w:t>
      </w:r>
      <w:r w:rsidR="001F4935" w:rsidRPr="001F4935">
        <w:rPr>
          <w:rFonts w:hint="cs"/>
          <w:rtl/>
        </w:rPr>
        <w:t>במזמורי התהילה האחרים.</w:t>
      </w:r>
      <w:r w:rsidR="001F4935" w:rsidRPr="001F4935">
        <w:rPr>
          <w:vertAlign w:val="superscript"/>
          <w:rtl/>
        </w:rPr>
        <w:footnoteReference w:id="8"/>
      </w:r>
    </w:p>
    <w:p w14:paraId="427D152A" w14:textId="4E36EF4B" w:rsidR="001F4935" w:rsidRPr="001F4935" w:rsidRDefault="001F4935" w:rsidP="00142BF3">
      <w:pPr>
        <w:rPr>
          <w:rtl/>
        </w:rPr>
      </w:pPr>
      <w:r w:rsidRPr="001F4935">
        <w:rPr>
          <w:rFonts w:hint="cs"/>
          <w:rtl/>
        </w:rPr>
        <w:t>אם נחפוץ למצוא מזמור תהילה בספרנו שהוא קרוב למזמורנו</w:t>
      </w:r>
      <w:r w:rsidR="00142BF3">
        <w:rPr>
          <w:rFonts w:hint="cs"/>
          <w:rtl/>
        </w:rPr>
        <w:t>,</w:t>
      </w:r>
      <w:r w:rsidRPr="001F4935">
        <w:rPr>
          <w:rFonts w:hint="cs"/>
          <w:rtl/>
        </w:rPr>
        <w:t xml:space="preserve"> יהא זה דווקא מזמור שבו המשורר קורא </w:t>
      </w:r>
      <w:r w:rsidRPr="001F4935">
        <w:rPr>
          <w:rFonts w:hint="cs"/>
          <w:b/>
          <w:bCs/>
          <w:rtl/>
        </w:rPr>
        <w:t>לעצמו</w:t>
      </w:r>
      <w:r w:rsidRPr="001F4935">
        <w:rPr>
          <w:rFonts w:hint="cs"/>
          <w:rtl/>
        </w:rPr>
        <w:t xml:space="preserve"> </w:t>
      </w:r>
      <w:r w:rsidR="00142BF3">
        <w:rPr>
          <w:rFonts w:hint="cs"/>
          <w:rtl/>
        </w:rPr>
        <w:t xml:space="preserve">קריאה קצרה </w:t>
      </w:r>
      <w:r w:rsidRPr="001F4935">
        <w:rPr>
          <w:rFonts w:hint="cs"/>
          <w:rtl/>
        </w:rPr>
        <w:t xml:space="preserve">להלל את ה', ומיד מוציא לפועל את הזימון העצמי הזה, בהלל </w:t>
      </w:r>
      <w:r w:rsidR="004A07A5">
        <w:rPr>
          <w:rFonts w:hint="cs"/>
          <w:rtl/>
        </w:rPr>
        <w:t>נרחב ומפורט</w:t>
      </w:r>
      <w:r w:rsidRPr="001F4935">
        <w:rPr>
          <w:rFonts w:hint="cs"/>
          <w:rtl/>
        </w:rPr>
        <w:t>. כך לדוגמה במזמור ק"ד:</w:t>
      </w:r>
    </w:p>
    <w:p w14:paraId="53A1D4DB" w14:textId="6C5899C3" w:rsidR="001F4935" w:rsidRPr="001F4935" w:rsidRDefault="001F4935" w:rsidP="004A07A5">
      <w:pPr>
        <w:rPr>
          <w:rtl/>
        </w:rPr>
      </w:pPr>
      <w:r w:rsidRPr="001F4935">
        <w:rPr>
          <w:rFonts w:hint="cs"/>
          <w:rtl/>
        </w:rPr>
        <w:tab/>
        <w:t>א</w:t>
      </w:r>
      <w:r w:rsidRPr="001F4935">
        <w:rPr>
          <w:rFonts w:hint="cs"/>
          <w:rtl/>
        </w:rPr>
        <w:tab/>
        <w:t>בָּר</w:t>
      </w:r>
      <w:r w:rsidR="004A07A5">
        <w:rPr>
          <w:rFonts w:hint="cs"/>
          <w:rtl/>
        </w:rPr>
        <w:t>ְ</w:t>
      </w:r>
      <w:r w:rsidRPr="001F4935">
        <w:rPr>
          <w:rFonts w:hint="cs"/>
          <w:rtl/>
        </w:rPr>
        <w:t>כִי נַפְשִׁי אֶת ה'!</w:t>
      </w:r>
    </w:p>
    <w:p w14:paraId="026FC548" w14:textId="2B66BAEB" w:rsidR="001F4935" w:rsidRDefault="001F4935" w:rsidP="00A71872">
      <w:pPr>
        <w:ind w:left="720" w:firstLine="720"/>
        <w:rPr>
          <w:rtl/>
        </w:rPr>
      </w:pPr>
      <w:r w:rsidRPr="001F4935">
        <w:rPr>
          <w:rFonts w:hint="cs"/>
          <w:rtl/>
        </w:rPr>
        <w:t xml:space="preserve">ה' אֱלֹהַי גָּדַלְתָּ מְּאֹד </w:t>
      </w:r>
      <w:r w:rsidRPr="001F4935">
        <w:rPr>
          <w:rFonts w:hint="cs"/>
          <w:rtl/>
        </w:rPr>
        <w:tab/>
        <w:t>הוֹד וְהָדָר לָבָשְׁתָּ..</w:t>
      </w:r>
      <w:r w:rsidR="00CE6026">
        <w:rPr>
          <w:rFonts w:hint="cs"/>
          <w:rtl/>
        </w:rPr>
        <w:t>.</w:t>
      </w:r>
      <w:r w:rsidR="00A71872">
        <w:rPr>
          <w:rFonts w:hint="cs"/>
          <w:rtl/>
        </w:rPr>
        <w:t xml:space="preserve"> </w:t>
      </w:r>
    </w:p>
    <w:p w14:paraId="1255129F" w14:textId="77777777" w:rsidR="00A71872" w:rsidRDefault="00A71872" w:rsidP="00A71872">
      <w:pPr>
        <w:rPr>
          <w:rtl/>
        </w:rPr>
      </w:pPr>
      <w:r w:rsidRPr="00A71872">
        <w:rPr>
          <w:rFonts w:hint="cs"/>
          <w:rtl/>
        </w:rPr>
        <w:t>דוגמה נוספת</w:t>
      </w:r>
      <w:r>
        <w:rPr>
          <w:rFonts w:hint="cs"/>
          <w:rtl/>
        </w:rPr>
        <w:t xml:space="preserve"> היא</w:t>
      </w:r>
      <w:r w:rsidRPr="00A71872">
        <w:rPr>
          <w:rFonts w:hint="cs"/>
          <w:rtl/>
        </w:rPr>
        <w:t xml:space="preserve"> מזמור קמ"ו: </w:t>
      </w:r>
    </w:p>
    <w:p w14:paraId="472EDDA3" w14:textId="77777777" w:rsidR="00A71872" w:rsidRDefault="00A71872" w:rsidP="00A71872">
      <w:pPr>
        <w:ind w:firstLine="720"/>
        <w:rPr>
          <w:rtl/>
        </w:rPr>
      </w:pPr>
      <w:r>
        <w:rPr>
          <w:rFonts w:hint="cs"/>
          <w:rtl/>
        </w:rPr>
        <w:t>א</w:t>
      </w:r>
      <w:r>
        <w:rPr>
          <w:rFonts w:hint="cs"/>
          <w:rtl/>
        </w:rPr>
        <w:tab/>
      </w:r>
      <w:r w:rsidRPr="00A71872">
        <w:rPr>
          <w:rFonts w:hint="cs"/>
          <w:rtl/>
        </w:rPr>
        <w:t xml:space="preserve">הַלְלִי נַפְשִׁי אֶת ה'! </w:t>
      </w:r>
    </w:p>
    <w:p w14:paraId="61C93ABD" w14:textId="1F1D9B58" w:rsidR="00A71872" w:rsidRPr="001F4935" w:rsidRDefault="00A71872" w:rsidP="00A71872">
      <w:pPr>
        <w:ind w:firstLine="720"/>
        <w:rPr>
          <w:rtl/>
        </w:rPr>
      </w:pPr>
      <w:r>
        <w:rPr>
          <w:rFonts w:hint="cs"/>
          <w:rtl/>
        </w:rPr>
        <w:t>ב</w:t>
      </w:r>
      <w:r>
        <w:rPr>
          <w:rFonts w:hint="cs"/>
          <w:rtl/>
        </w:rPr>
        <w:tab/>
      </w:r>
      <w:r w:rsidRPr="00A71872">
        <w:rPr>
          <w:rFonts w:hint="cs"/>
          <w:rtl/>
        </w:rPr>
        <w:t>אֲהַלְלָה ה' בְּחַיָּי</w:t>
      </w:r>
      <w:r>
        <w:rPr>
          <w:rFonts w:hint="cs"/>
          <w:rtl/>
        </w:rPr>
        <w:tab/>
      </w:r>
      <w:r>
        <w:rPr>
          <w:rFonts w:hint="cs"/>
          <w:rtl/>
        </w:rPr>
        <w:tab/>
      </w:r>
      <w:proofErr w:type="spellStart"/>
      <w:r w:rsidRPr="00A71872">
        <w:rPr>
          <w:rFonts w:hint="cs"/>
          <w:rtl/>
        </w:rPr>
        <w:t>אֲזַמְּרָה</w:t>
      </w:r>
      <w:proofErr w:type="spellEnd"/>
      <w:r w:rsidRPr="00A71872">
        <w:rPr>
          <w:rFonts w:hint="cs"/>
          <w:rtl/>
        </w:rPr>
        <w:t xml:space="preserve"> לֵאלֹהַי בְּעוֹדִי.</w:t>
      </w:r>
      <w:r w:rsidR="00CE6026">
        <w:rPr>
          <w:rFonts w:hint="cs"/>
          <w:rtl/>
        </w:rPr>
        <w:t>..</w:t>
      </w:r>
    </w:p>
    <w:p w14:paraId="339D77D8" w14:textId="76C85082" w:rsidR="00142BF3" w:rsidRPr="001F4935" w:rsidRDefault="00142BF3" w:rsidP="00142BF3">
      <w:pPr>
        <w:rPr>
          <w:rtl/>
        </w:rPr>
      </w:pPr>
      <w:r w:rsidRPr="001F4935">
        <w:rPr>
          <w:rFonts w:hint="cs"/>
          <w:rtl/>
        </w:rPr>
        <w:t>תפקידו של המשורר במזמורנו הוא כתפקיד שליח הציבור בתפילה בדורות המאוחרים יותר: בראש תפילות הציבור בב</w:t>
      </w:r>
      <w:r>
        <w:rPr>
          <w:rFonts w:hint="cs"/>
          <w:rtl/>
        </w:rPr>
        <w:t>ו</w:t>
      </w:r>
      <w:r w:rsidRPr="001F4935">
        <w:rPr>
          <w:rFonts w:hint="cs"/>
          <w:rtl/>
        </w:rPr>
        <w:t>קר ובערב, פותח שליח הציבור בקריאה לציבור המתפללים "ברכו את ה' המבורך!" והקהל נענה לו ואומר "ברוך ה' המבורך לעולם ועד" (ממש כעבדי ה' במזמורנו, העונים לקורא אליהם "יְהִי שֵׁם ה' מְבֹרָךְ מֵעַתָּה וְעַד עוֹלָם"), ומכאן ואילך ממשיך ציבור המתפללים לברך את ה' באופן עצמאי בברכות ארוכות ומלאות</w:t>
      </w:r>
      <w:r>
        <w:rPr>
          <w:rFonts w:hint="cs"/>
          <w:rtl/>
        </w:rPr>
        <w:t xml:space="preserve"> (כעבדי ה' במזמורנו)</w:t>
      </w:r>
      <w:r w:rsidRPr="001F4935">
        <w:rPr>
          <w:rFonts w:hint="cs"/>
          <w:rtl/>
        </w:rPr>
        <w:t>, כשתפקידו של שלוחם מצטמצם מאוד.</w:t>
      </w:r>
    </w:p>
    <w:p w14:paraId="113FFE2F" w14:textId="338E519D" w:rsidR="00CE6026" w:rsidRDefault="001F4935" w:rsidP="00083CFB">
      <w:pPr>
        <w:rPr>
          <w:rtl/>
        </w:rPr>
      </w:pPr>
      <w:r w:rsidRPr="001F4935">
        <w:rPr>
          <w:rFonts w:hint="cs"/>
          <w:rtl/>
        </w:rPr>
        <w:t xml:space="preserve">לא </w:t>
      </w:r>
      <w:r w:rsidR="00142BF3">
        <w:rPr>
          <w:rFonts w:hint="cs"/>
          <w:rtl/>
        </w:rPr>
        <w:t>כך המצב</w:t>
      </w:r>
      <w:r w:rsidRPr="001F4935">
        <w:rPr>
          <w:rFonts w:hint="cs"/>
          <w:rtl/>
        </w:rPr>
        <w:t xml:space="preserve"> ברוב מזמורי התהילה הפותח</w:t>
      </w:r>
      <w:r w:rsidR="00270BAD">
        <w:rPr>
          <w:rFonts w:hint="cs"/>
          <w:rtl/>
        </w:rPr>
        <w:t>ים</w:t>
      </w:r>
      <w:r w:rsidRPr="001F4935">
        <w:rPr>
          <w:rFonts w:hint="cs"/>
          <w:rtl/>
        </w:rPr>
        <w:t xml:space="preserve"> בקריאה לקהל נוכחים להלל את ה'. באלו תפקידו של המשורר</w:t>
      </w:r>
      <w:r w:rsidR="00CE6026">
        <w:rPr>
          <w:rFonts w:hint="cs"/>
          <w:rtl/>
        </w:rPr>
        <w:t xml:space="preserve"> </w:t>
      </w:r>
      <w:r w:rsidR="00270BAD">
        <w:rPr>
          <w:rFonts w:hint="cs"/>
          <w:rtl/>
        </w:rPr>
        <w:t xml:space="preserve">ביחס לנמעניו </w:t>
      </w:r>
      <w:r w:rsidR="00CE6026">
        <w:rPr>
          <w:rFonts w:hint="cs"/>
          <w:rtl/>
        </w:rPr>
        <w:t xml:space="preserve">אינו מצטמצם לתפקיד </w:t>
      </w:r>
      <w:r w:rsidRPr="001F4935">
        <w:rPr>
          <w:rFonts w:hint="cs"/>
          <w:rtl/>
        </w:rPr>
        <w:t xml:space="preserve">שליח ציבור </w:t>
      </w:r>
      <w:r w:rsidR="00A71872">
        <w:rPr>
          <w:rFonts w:hint="cs"/>
          <w:rtl/>
        </w:rPr>
        <w:t>בלבד</w:t>
      </w:r>
      <w:r w:rsidR="00CE6026">
        <w:rPr>
          <w:rFonts w:hint="cs"/>
          <w:rtl/>
        </w:rPr>
        <w:t>.</w:t>
      </w:r>
      <w:r w:rsidRPr="001F4935">
        <w:rPr>
          <w:rFonts w:hint="cs"/>
          <w:rtl/>
        </w:rPr>
        <w:t xml:space="preserve"> </w:t>
      </w:r>
      <w:r w:rsidR="00270BAD">
        <w:rPr>
          <w:rFonts w:hint="cs"/>
          <w:rtl/>
        </w:rPr>
        <w:t xml:space="preserve">לאחר קריאתו להלל, </w:t>
      </w:r>
      <w:r w:rsidR="00A71872">
        <w:rPr>
          <w:rFonts w:hint="cs"/>
          <w:rtl/>
        </w:rPr>
        <w:t>תפקידו ל</w:t>
      </w:r>
      <w:r w:rsidRPr="001F4935">
        <w:rPr>
          <w:rFonts w:hint="cs"/>
          <w:rtl/>
        </w:rPr>
        <w:t xml:space="preserve">תווך בין הקהל שאליו הוא פונה, לבין ה' מושא ההלל. בחלק ניכר ממזמורים אלו פונה המשורר אל כל העמים. אולם גם באלו מהם שבהם הוא פונה לבני עמו, זקוקים </w:t>
      </w:r>
      <w:r w:rsidRPr="001F4935">
        <w:rPr>
          <w:rFonts w:hint="cs"/>
          <w:rtl/>
        </w:rPr>
        <w:lastRenderedPageBreak/>
        <w:t>נמעני</w:t>
      </w:r>
      <w:r w:rsidR="00142BF3">
        <w:rPr>
          <w:rFonts w:hint="cs"/>
          <w:rtl/>
        </w:rPr>
        <w:t>ו</w:t>
      </w:r>
      <w:r w:rsidRPr="001F4935">
        <w:rPr>
          <w:rFonts w:hint="cs"/>
          <w:rtl/>
        </w:rPr>
        <w:t xml:space="preserve"> להדרכת</w:t>
      </w:r>
      <w:r w:rsidR="00A71872">
        <w:rPr>
          <w:rFonts w:hint="cs"/>
          <w:rtl/>
        </w:rPr>
        <w:t>ו</w:t>
      </w:r>
      <w:r w:rsidRPr="001F4935">
        <w:rPr>
          <w:rFonts w:hint="cs"/>
          <w:rtl/>
        </w:rPr>
        <w:t xml:space="preserve">: </w:t>
      </w:r>
      <w:r w:rsidRPr="001F4935">
        <w:rPr>
          <w:rFonts w:hint="cs"/>
          <w:b/>
          <w:bCs/>
          <w:rtl/>
        </w:rPr>
        <w:t>כיצד</w:t>
      </w:r>
      <w:r w:rsidRPr="001F4935">
        <w:rPr>
          <w:rFonts w:hint="cs"/>
          <w:rtl/>
        </w:rPr>
        <w:t xml:space="preserve"> עליהם להלל את ה'</w:t>
      </w:r>
      <w:r w:rsidRPr="001F4935">
        <w:rPr>
          <w:vertAlign w:val="superscript"/>
          <w:rtl/>
        </w:rPr>
        <w:footnoteReference w:id="9"/>
      </w:r>
      <w:r w:rsidRPr="001F4935">
        <w:rPr>
          <w:rFonts w:hint="cs"/>
          <w:rtl/>
        </w:rPr>
        <w:t>; מה</w:t>
      </w:r>
      <w:r w:rsidR="00142BF3">
        <w:rPr>
          <w:rFonts w:hint="cs"/>
          <w:rtl/>
        </w:rPr>
        <w:t>י</w:t>
      </w:r>
      <w:r w:rsidRPr="001F4935">
        <w:rPr>
          <w:rFonts w:hint="cs"/>
          <w:rtl/>
        </w:rPr>
        <w:t xml:space="preserve"> </w:t>
      </w:r>
      <w:r w:rsidR="00142BF3" w:rsidRPr="00083CFB">
        <w:rPr>
          <w:rFonts w:hint="cs"/>
          <w:b/>
          <w:bCs/>
          <w:rtl/>
        </w:rPr>
        <w:t>ההנמקה</w:t>
      </w:r>
      <w:r w:rsidRPr="001F4935">
        <w:rPr>
          <w:rFonts w:hint="cs"/>
          <w:rtl/>
        </w:rPr>
        <w:t xml:space="preserve"> להלל </w:t>
      </w:r>
      <w:r w:rsidR="00142BF3">
        <w:rPr>
          <w:rFonts w:hint="cs"/>
          <w:rtl/>
        </w:rPr>
        <w:t>(וממילא במקרים מסוימים הנמקה</w:t>
      </w:r>
      <w:r w:rsidR="00083CFB">
        <w:rPr>
          <w:rFonts w:hint="cs"/>
          <w:rtl/>
        </w:rPr>
        <w:t xml:space="preserve"> זו היא שתהיה תוכן</w:t>
      </w:r>
      <w:r w:rsidRPr="001F4935">
        <w:rPr>
          <w:rFonts w:hint="cs"/>
          <w:rtl/>
        </w:rPr>
        <w:t xml:space="preserve"> ההלל שבפיהם</w:t>
      </w:r>
      <w:r w:rsidR="00083CFB">
        <w:rPr>
          <w:rFonts w:hint="cs"/>
          <w:rtl/>
        </w:rPr>
        <w:t>, ומשום כך אין המשורר משמיע לנו את ההיענות לקריאה</w:t>
      </w:r>
      <w:r w:rsidRPr="001F4935">
        <w:rPr>
          <w:rFonts w:hint="cs"/>
          <w:rtl/>
        </w:rPr>
        <w:t>).</w:t>
      </w:r>
    </w:p>
    <w:p w14:paraId="2BE75FA7" w14:textId="65F3CDEA" w:rsidR="00CE6026" w:rsidRDefault="00CE6026" w:rsidP="00083CFB">
      <w:pPr>
        <w:rPr>
          <w:rtl/>
        </w:rPr>
      </w:pPr>
      <w:r w:rsidRPr="00CE6026">
        <w:rPr>
          <w:rFonts w:hint="cs"/>
          <w:rtl/>
        </w:rPr>
        <w:t xml:space="preserve">כבר בשלב זה מתגלה </w:t>
      </w:r>
      <w:r w:rsidR="00270BAD">
        <w:rPr>
          <w:rFonts w:hint="cs"/>
          <w:rtl/>
        </w:rPr>
        <w:t xml:space="preserve">אפוא </w:t>
      </w:r>
      <w:r w:rsidRPr="00CE6026">
        <w:rPr>
          <w:rFonts w:hint="cs"/>
          <w:rtl/>
        </w:rPr>
        <w:t>ייחודו של מזמורנו והיותו שונה מכל בני סוגו</w:t>
      </w:r>
      <w:r w:rsidR="007207C1">
        <w:rPr>
          <w:rFonts w:hint="cs"/>
          <w:rtl/>
        </w:rPr>
        <w:t xml:space="preserve"> מבחינת מסגרת התהילה</w:t>
      </w:r>
      <w:r w:rsidRPr="00CE6026">
        <w:rPr>
          <w:rFonts w:hint="cs"/>
          <w:rtl/>
        </w:rPr>
        <w:t>.</w:t>
      </w:r>
      <w:r w:rsidR="004A1A16" w:rsidRPr="001F4935">
        <w:rPr>
          <w:vertAlign w:val="superscript"/>
          <w:rtl/>
        </w:rPr>
        <w:footnoteReference w:id="10"/>
      </w:r>
      <w:r w:rsidRPr="00CE6026">
        <w:rPr>
          <w:rFonts w:hint="cs"/>
          <w:rtl/>
        </w:rPr>
        <w:t xml:space="preserve"> </w:t>
      </w:r>
      <w:r w:rsidR="007207C1">
        <w:rPr>
          <w:rFonts w:hint="cs"/>
          <w:rtl/>
        </w:rPr>
        <w:t>ב</w:t>
      </w:r>
      <w:r w:rsidR="007207C1" w:rsidRPr="00CE6026">
        <w:rPr>
          <w:rFonts w:hint="cs"/>
          <w:rtl/>
        </w:rPr>
        <w:t xml:space="preserve">המשך עיוננו </w:t>
      </w:r>
      <w:r w:rsidR="007207C1">
        <w:rPr>
          <w:rFonts w:hint="cs"/>
          <w:rtl/>
        </w:rPr>
        <w:t xml:space="preserve">ננסה לעמוד על תוכנו הייחודי של ההלל במזמורנו: </w:t>
      </w:r>
      <w:r w:rsidRPr="00CE6026">
        <w:rPr>
          <w:rFonts w:hint="cs"/>
          <w:rtl/>
        </w:rPr>
        <w:t xml:space="preserve">מהי העילה </w:t>
      </w:r>
      <w:r w:rsidR="007207C1">
        <w:rPr>
          <w:rFonts w:hint="cs"/>
          <w:rtl/>
        </w:rPr>
        <w:t>להלל המובע</w:t>
      </w:r>
      <w:r w:rsidRPr="00CE6026">
        <w:rPr>
          <w:rFonts w:hint="cs"/>
          <w:rtl/>
        </w:rPr>
        <w:t xml:space="preserve"> במזמור – </w:t>
      </w:r>
      <w:r w:rsidR="007207C1">
        <w:rPr>
          <w:rFonts w:hint="cs"/>
          <w:rtl/>
        </w:rPr>
        <w:t xml:space="preserve">על </w:t>
      </w:r>
      <w:r w:rsidRPr="00CE6026">
        <w:rPr>
          <w:rFonts w:hint="cs"/>
          <w:rtl/>
        </w:rPr>
        <w:t xml:space="preserve">איזו מידה ממידותיו </w:t>
      </w:r>
      <w:r w:rsidR="00270BAD">
        <w:rPr>
          <w:rFonts w:hint="cs"/>
          <w:rtl/>
        </w:rPr>
        <w:t xml:space="preserve">של ה' </w:t>
      </w:r>
      <w:r w:rsidR="007207C1" w:rsidRPr="00CE6026">
        <w:rPr>
          <w:rFonts w:hint="cs"/>
          <w:rtl/>
        </w:rPr>
        <w:t xml:space="preserve">או </w:t>
      </w:r>
      <w:r w:rsidR="007207C1">
        <w:rPr>
          <w:rFonts w:hint="cs"/>
          <w:rtl/>
        </w:rPr>
        <w:t xml:space="preserve">על </w:t>
      </w:r>
      <w:r w:rsidR="007207C1" w:rsidRPr="00CE6026">
        <w:rPr>
          <w:rFonts w:hint="cs"/>
          <w:rtl/>
        </w:rPr>
        <w:t>איזה מעש</w:t>
      </w:r>
      <w:r w:rsidR="00083CFB">
        <w:rPr>
          <w:rFonts w:hint="cs"/>
          <w:rtl/>
        </w:rPr>
        <w:t>ים</w:t>
      </w:r>
      <w:r w:rsidR="007207C1" w:rsidRPr="00CE6026">
        <w:rPr>
          <w:rFonts w:hint="cs"/>
          <w:rtl/>
        </w:rPr>
        <w:t xml:space="preserve"> ממעשיו </w:t>
      </w:r>
      <w:r w:rsidR="007207C1">
        <w:rPr>
          <w:rFonts w:hint="cs"/>
          <w:rtl/>
        </w:rPr>
        <w:t>הוא מהולל</w:t>
      </w:r>
      <w:r w:rsidRPr="00CE6026">
        <w:rPr>
          <w:rFonts w:hint="cs"/>
          <w:rtl/>
        </w:rPr>
        <w:t xml:space="preserve"> .</w:t>
      </w:r>
    </w:p>
    <w:p w14:paraId="5273E467" w14:textId="772BB144" w:rsidR="00AD7BD2" w:rsidRDefault="007207C1" w:rsidP="009A7393">
      <w:pPr>
        <w:pStyle w:val="3"/>
        <w:ind w:firstLine="0"/>
        <w:rPr>
          <w:rtl/>
        </w:rPr>
      </w:pPr>
      <w:r>
        <w:rPr>
          <w:rFonts w:hint="cs"/>
          <w:rtl/>
        </w:rPr>
        <w:t xml:space="preserve">ב. </w:t>
      </w:r>
      <w:r w:rsidR="009A7393">
        <w:rPr>
          <w:rFonts w:hint="cs"/>
          <w:rtl/>
        </w:rPr>
        <w:t>נקודת המפנה במזמורנו</w:t>
      </w:r>
      <w:r w:rsidR="003825AB">
        <w:rPr>
          <w:rStyle w:val="a9"/>
          <w:rtl/>
        </w:rPr>
        <w:footnoteReference w:id="11"/>
      </w:r>
    </w:p>
    <w:p w14:paraId="1D64F911" w14:textId="77777777" w:rsidR="003825AB" w:rsidRDefault="00083CFB" w:rsidP="003825AB">
      <w:pPr>
        <w:rPr>
          <w:rtl/>
        </w:rPr>
      </w:pPr>
      <w:r>
        <w:rPr>
          <w:rFonts w:hint="cs"/>
          <w:rtl/>
        </w:rPr>
        <w:t xml:space="preserve">בסעיף הקודם </w:t>
      </w:r>
      <w:r w:rsidR="003825AB">
        <w:rPr>
          <w:rFonts w:hint="cs"/>
          <w:rtl/>
        </w:rPr>
        <w:t xml:space="preserve">הראינו ש'מסגרת התהילה' </w:t>
      </w:r>
      <w:r w:rsidR="006C2879">
        <w:rPr>
          <w:rFonts w:hint="cs"/>
          <w:rtl/>
        </w:rPr>
        <w:t>ש</w:t>
      </w:r>
      <w:r w:rsidR="003825AB">
        <w:rPr>
          <w:rFonts w:hint="cs"/>
          <w:rtl/>
        </w:rPr>
        <w:t xml:space="preserve">ל </w:t>
      </w:r>
      <w:r w:rsidR="006C2879">
        <w:rPr>
          <w:rFonts w:hint="cs"/>
          <w:rtl/>
        </w:rPr>
        <w:t>מזמורנו מכיל</w:t>
      </w:r>
      <w:r w:rsidR="003825AB">
        <w:rPr>
          <w:rFonts w:hint="cs"/>
          <w:rtl/>
        </w:rPr>
        <w:t>ה</w:t>
      </w:r>
      <w:r w:rsidR="006C2879">
        <w:rPr>
          <w:rFonts w:hint="cs"/>
          <w:rtl/>
        </w:rPr>
        <w:t xml:space="preserve"> קריאת זימון</w:t>
      </w:r>
      <w:r w:rsidR="003825AB">
        <w:rPr>
          <w:rFonts w:hint="cs"/>
          <w:rtl/>
        </w:rPr>
        <w:t xml:space="preserve"> קצרה</w:t>
      </w:r>
      <w:r w:rsidR="006C2879">
        <w:rPr>
          <w:rFonts w:hint="cs"/>
          <w:rtl/>
        </w:rPr>
        <w:t xml:space="preserve"> לעבדי ה' להלל את ה' בבית א, והיענותם לקריאה זו המתמשכת על פני בתים ב–ז, כלומר בכל שאר המזמור. אלא שאין בכך כדי לתת תמונה של מבנה המזמור מבחינת תוכנו</w:t>
      </w:r>
      <w:r w:rsidR="003825AB">
        <w:rPr>
          <w:rFonts w:hint="cs"/>
          <w:rtl/>
        </w:rPr>
        <w:t xml:space="preserve"> וסגנונו</w:t>
      </w:r>
      <w:r w:rsidR="006C2879">
        <w:rPr>
          <w:rFonts w:hint="cs"/>
          <w:rtl/>
        </w:rPr>
        <w:t>.</w:t>
      </w:r>
      <w:r w:rsidR="003825AB">
        <w:rPr>
          <w:rFonts w:hint="cs"/>
          <w:rtl/>
        </w:rPr>
        <w:t xml:space="preserve"> </w:t>
      </w:r>
      <w:r w:rsidR="00EA64E1">
        <w:rPr>
          <w:rFonts w:hint="cs"/>
          <w:rtl/>
        </w:rPr>
        <w:t xml:space="preserve">חשיפת מבנה המזמור היא שתקרבנו, יותר מכל דרך אחרת, אל רעיונו </w:t>
      </w:r>
      <w:r w:rsidR="00DA0B77">
        <w:rPr>
          <w:rFonts w:hint="cs"/>
          <w:rtl/>
        </w:rPr>
        <w:t>ו</w:t>
      </w:r>
      <w:r w:rsidR="00EA64E1">
        <w:rPr>
          <w:rFonts w:hint="cs"/>
          <w:rtl/>
        </w:rPr>
        <w:t>אל נושאו של המזמור השלם.</w:t>
      </w:r>
      <w:r w:rsidR="003825AB" w:rsidRPr="003825AB">
        <w:rPr>
          <w:rFonts w:hint="cs"/>
          <w:rtl/>
        </w:rPr>
        <w:t xml:space="preserve"> </w:t>
      </w:r>
    </w:p>
    <w:p w14:paraId="4BC9DFCC" w14:textId="45B3D3E6" w:rsidR="00EA64E1" w:rsidRDefault="003825AB" w:rsidP="003825AB">
      <w:pPr>
        <w:rPr>
          <w:rtl/>
        </w:rPr>
      </w:pPr>
      <w:r>
        <w:rPr>
          <w:rFonts w:hint="cs"/>
          <w:rtl/>
        </w:rPr>
        <w:t>ובכן, מהו המבנה של מזמורנו?</w:t>
      </w:r>
    </w:p>
    <w:p w14:paraId="5A61F2A3" w14:textId="189999CB" w:rsidR="00EA64E1" w:rsidRDefault="00C20397" w:rsidP="000B4BF8">
      <w:pPr>
        <w:rPr>
          <w:rtl/>
        </w:rPr>
      </w:pPr>
      <w:r>
        <w:rPr>
          <w:rFonts w:hint="cs"/>
          <w:rtl/>
        </w:rPr>
        <w:t>השלב הראשון בחשיפת מבנה המזמור הוא רישו</w:t>
      </w:r>
      <w:r w:rsidR="00DA0B77">
        <w:rPr>
          <w:rFonts w:hint="cs"/>
          <w:rtl/>
        </w:rPr>
        <w:t>מו</w:t>
      </w:r>
      <w:r>
        <w:rPr>
          <w:rFonts w:hint="cs"/>
          <w:rtl/>
        </w:rPr>
        <w:t xml:space="preserve"> כשיר, כשהוא מחולק לבתים. בראש עיוננו מובא רישום המזמור, כשהוא מחולק לשבעה בתים.</w:t>
      </w:r>
      <w:r>
        <w:rPr>
          <w:rStyle w:val="a9"/>
          <w:rtl/>
        </w:rPr>
        <w:footnoteReference w:id="12"/>
      </w:r>
      <w:r>
        <w:rPr>
          <w:rFonts w:hint="cs"/>
          <w:rtl/>
        </w:rPr>
        <w:t xml:space="preserve"> ארבעת הבתים הראשונים הם בני שתי שורות כל בית</w:t>
      </w:r>
      <w:r w:rsidR="00DA0B77">
        <w:rPr>
          <w:rFonts w:hint="cs"/>
          <w:rtl/>
        </w:rPr>
        <w:t xml:space="preserve"> (ומכילים פסוק אחד)</w:t>
      </w:r>
      <w:r>
        <w:rPr>
          <w:rFonts w:hint="cs"/>
          <w:rtl/>
        </w:rPr>
        <w:t xml:space="preserve">, </w:t>
      </w:r>
      <w:r w:rsidR="00D00ADD">
        <w:rPr>
          <w:rFonts w:hint="cs"/>
          <w:rtl/>
        </w:rPr>
        <w:t xml:space="preserve">ומספר דומה של מילים בכולם </w:t>
      </w:r>
      <w:r w:rsidR="00D00ADD">
        <w:rPr>
          <w:rtl/>
        </w:rPr>
        <w:t>–</w:t>
      </w:r>
      <w:r w:rsidR="00D00ADD">
        <w:rPr>
          <w:rFonts w:hint="cs"/>
          <w:rtl/>
        </w:rPr>
        <w:t xml:space="preserve"> שבע או שמונה מילים. בתים ה–ו הם בני ארבע שורות (ובהתאמה, הם מכילים שני פסוקים בכל בית</w:t>
      </w:r>
      <w:r w:rsidR="00DA0B77">
        <w:rPr>
          <w:rFonts w:hint="cs"/>
          <w:rtl/>
        </w:rPr>
        <w:t>)</w:t>
      </w:r>
      <w:r w:rsidR="00D00ADD">
        <w:rPr>
          <w:rFonts w:hint="cs"/>
          <w:rtl/>
        </w:rPr>
        <w:t>, ובית ז חוזר להיות בן שתי שורות</w:t>
      </w:r>
      <w:r w:rsidR="00EB36DE">
        <w:rPr>
          <w:rFonts w:hint="cs"/>
          <w:rtl/>
        </w:rPr>
        <w:t xml:space="preserve"> (פסוק </w:t>
      </w:r>
      <w:r w:rsidR="00DA0B77">
        <w:rPr>
          <w:rFonts w:hint="cs"/>
          <w:rtl/>
        </w:rPr>
        <w:t>אחד</w:t>
      </w:r>
      <w:r w:rsidR="00EB36DE">
        <w:rPr>
          <w:rFonts w:hint="cs"/>
          <w:rtl/>
        </w:rPr>
        <w:t>)</w:t>
      </w:r>
      <w:r w:rsidR="000B4BF8">
        <w:rPr>
          <w:rFonts w:hint="cs"/>
          <w:rtl/>
        </w:rPr>
        <w:t>.</w:t>
      </w:r>
      <w:r w:rsidR="003825AB">
        <w:rPr>
          <w:rStyle w:val="a9"/>
          <w:rtl/>
        </w:rPr>
        <w:footnoteReference w:id="13"/>
      </w:r>
    </w:p>
    <w:p w14:paraId="0E4363AD" w14:textId="134CCE75" w:rsidR="00A76D96" w:rsidRDefault="00A76D96" w:rsidP="00963EB7">
      <w:pPr>
        <w:rPr>
          <w:rtl/>
        </w:rPr>
      </w:pPr>
      <w:r>
        <w:rPr>
          <w:rFonts w:hint="cs"/>
          <w:rtl/>
        </w:rPr>
        <w:t>האם ני</w:t>
      </w:r>
      <w:r w:rsidR="00963EB7">
        <w:rPr>
          <w:rFonts w:hint="cs"/>
          <w:rtl/>
        </w:rPr>
        <w:t>תן להצביע במהלך המזמור על נקודה</w:t>
      </w:r>
      <w:r>
        <w:rPr>
          <w:rFonts w:hint="cs"/>
          <w:rtl/>
        </w:rPr>
        <w:t xml:space="preserve"> שבה מתחולל שינוי באווירה השוררת ב</w:t>
      </w:r>
      <w:r w:rsidR="00963EB7">
        <w:rPr>
          <w:rFonts w:hint="cs"/>
          <w:rtl/>
        </w:rPr>
        <w:t>ו</w:t>
      </w:r>
      <w:r>
        <w:rPr>
          <w:rFonts w:hint="cs"/>
          <w:rtl/>
        </w:rPr>
        <w:t>?</w:t>
      </w:r>
      <w:r w:rsidR="00BA66E8">
        <w:rPr>
          <w:rFonts w:hint="cs"/>
          <w:rtl/>
        </w:rPr>
        <w:t xml:space="preserve"> שינוי </w:t>
      </w:r>
      <w:r w:rsidR="000B4BF8">
        <w:rPr>
          <w:rFonts w:hint="cs"/>
          <w:rtl/>
        </w:rPr>
        <w:t>שיימצא</w:t>
      </w:r>
      <w:r w:rsidR="00BA66E8">
        <w:rPr>
          <w:rFonts w:hint="cs"/>
          <w:rtl/>
        </w:rPr>
        <w:t xml:space="preserve"> ברצף השבחים לה' המובע בדברי עבדי ה' </w:t>
      </w:r>
      <w:r w:rsidR="000B4BF8">
        <w:rPr>
          <w:rFonts w:hint="cs"/>
          <w:rtl/>
        </w:rPr>
        <w:t>ל</w:t>
      </w:r>
      <w:r w:rsidR="00BA66E8">
        <w:rPr>
          <w:rFonts w:hint="cs"/>
          <w:rtl/>
        </w:rPr>
        <w:t>אורכו של המזמור, עשוי לרמוז על חלוקת המזמור לשתי מחציות, כנהוג במזמורים רבים.</w:t>
      </w:r>
    </w:p>
    <w:p w14:paraId="50B10BE4" w14:textId="10CCC25C" w:rsidR="00BA66E8" w:rsidRPr="00005AD8" w:rsidRDefault="00BA1CB5" w:rsidP="00BA1CB5">
      <w:pPr>
        <w:rPr>
          <w:color w:val="FF0000"/>
          <w:rtl/>
        </w:rPr>
      </w:pPr>
      <w:r>
        <w:rPr>
          <w:rFonts w:hint="cs"/>
          <w:rtl/>
        </w:rPr>
        <w:t>ובכן, בראשו של בית ה (</w:t>
      </w:r>
      <w:r w:rsidR="00AC6FE1">
        <w:rPr>
          <w:rFonts w:hint="cs"/>
          <w:rtl/>
        </w:rPr>
        <w:t>פסוק ה) נרמז שינוי קל ומכריע באווירת המזמור: ה'</w:t>
      </w:r>
      <w:r w:rsidR="006C2879">
        <w:rPr>
          <w:rFonts w:hint="cs"/>
          <w:rtl/>
        </w:rPr>
        <w:t xml:space="preserve"> מכונה</w:t>
      </w:r>
      <w:r w:rsidR="00AC6FE1">
        <w:rPr>
          <w:rFonts w:hint="cs"/>
          <w:rtl/>
        </w:rPr>
        <w:t xml:space="preserve"> בפי עבדיו המהללים אותו </w:t>
      </w:r>
      <w:r w:rsidR="00005AD8">
        <w:rPr>
          <w:rFonts w:hint="cs"/>
          <w:rtl/>
        </w:rPr>
        <w:t xml:space="preserve">בכינוי השייכות </w:t>
      </w:r>
      <w:r w:rsidR="009A7393">
        <w:rPr>
          <w:rFonts w:hint="cs"/>
          <w:rtl/>
        </w:rPr>
        <w:t xml:space="preserve">והקרבה </w:t>
      </w:r>
      <w:r w:rsidR="00AC6FE1">
        <w:rPr>
          <w:rFonts w:hint="cs"/>
          <w:rtl/>
        </w:rPr>
        <w:t>"</w:t>
      </w:r>
      <w:r w:rsidR="00A1211E">
        <w:rPr>
          <w:rFonts w:hint="cs"/>
          <w:rtl/>
        </w:rPr>
        <w:t xml:space="preserve">ה' </w:t>
      </w:r>
      <w:r w:rsidR="00A1211E" w:rsidRPr="00A1211E">
        <w:rPr>
          <w:rFonts w:hint="cs"/>
          <w:rtl/>
        </w:rPr>
        <w:t>אֱ</w:t>
      </w:r>
      <w:r w:rsidR="00A1211E">
        <w:rPr>
          <w:rFonts w:hint="cs"/>
          <w:rtl/>
        </w:rPr>
        <w:t>-</w:t>
      </w:r>
      <w:r w:rsidR="00A1211E" w:rsidRPr="00A1211E">
        <w:rPr>
          <w:rFonts w:hint="cs"/>
          <w:rtl/>
        </w:rPr>
        <w:t>לֹהֵי</w:t>
      </w:r>
      <w:r w:rsidR="00A1211E" w:rsidRPr="00005AD8">
        <w:rPr>
          <w:rFonts w:hint="cs"/>
          <w:b/>
          <w:bCs/>
          <w:rtl/>
        </w:rPr>
        <w:t>נוּ</w:t>
      </w:r>
      <w:r w:rsidR="006C2879">
        <w:rPr>
          <w:rFonts w:hint="cs"/>
          <w:rtl/>
        </w:rPr>
        <w:t xml:space="preserve">". </w:t>
      </w:r>
      <w:r w:rsidR="006C2879" w:rsidRPr="00BA1CB5">
        <w:rPr>
          <w:rFonts w:hint="cs"/>
          <w:rtl/>
        </w:rPr>
        <w:t xml:space="preserve">זוהי תפנית </w:t>
      </w:r>
      <w:r w:rsidRPr="00BA1CB5">
        <w:rPr>
          <w:rFonts w:hint="cs"/>
          <w:rtl/>
        </w:rPr>
        <w:t>ב</w:t>
      </w:r>
      <w:r w:rsidR="006C2879" w:rsidRPr="00BA1CB5">
        <w:rPr>
          <w:rFonts w:hint="cs"/>
          <w:rtl/>
        </w:rPr>
        <w:t xml:space="preserve">אווירה </w:t>
      </w:r>
      <w:r>
        <w:rPr>
          <w:rFonts w:hint="cs"/>
          <w:rtl/>
        </w:rPr>
        <w:t>ששררה</w:t>
      </w:r>
      <w:r w:rsidR="006C2879">
        <w:rPr>
          <w:rFonts w:hint="cs"/>
          <w:rtl/>
        </w:rPr>
        <w:t xml:space="preserve"> בבתים ב</w:t>
      </w:r>
      <w:r w:rsidR="006C2879">
        <w:rPr>
          <w:rtl/>
        </w:rPr>
        <w:t>–</w:t>
      </w:r>
      <w:r w:rsidR="006C2879">
        <w:rPr>
          <w:rFonts w:hint="cs"/>
          <w:rtl/>
        </w:rPr>
        <w:t>ד</w:t>
      </w:r>
      <w:r>
        <w:rPr>
          <w:rFonts w:hint="cs"/>
          <w:rtl/>
        </w:rPr>
        <w:t>, כפי שיוסבר להלן</w:t>
      </w:r>
      <w:r w:rsidR="006C2879">
        <w:rPr>
          <w:rFonts w:hint="cs"/>
          <w:rtl/>
        </w:rPr>
        <w:t>.</w:t>
      </w:r>
    </w:p>
    <w:p w14:paraId="4E6A85D2" w14:textId="1FEA1ED0" w:rsidR="004127E5" w:rsidRDefault="004127E5" w:rsidP="00005AD8">
      <w:pPr>
        <w:rPr>
          <w:rtl/>
        </w:rPr>
      </w:pPr>
      <w:r>
        <w:rPr>
          <w:rFonts w:hint="cs"/>
          <w:rtl/>
        </w:rPr>
        <w:t>עד לבית ד הדגישו דברי ההלל את גדולתו הטוטאלית</w:t>
      </w:r>
      <w:r w:rsidR="00005AD8">
        <w:rPr>
          <w:rFonts w:hint="cs"/>
          <w:rtl/>
        </w:rPr>
        <w:t xml:space="preserve"> של ה'</w:t>
      </w:r>
      <w:r>
        <w:rPr>
          <w:rFonts w:hint="cs"/>
          <w:rtl/>
        </w:rPr>
        <w:t>, בכל הממדים של המציאות הנתפסת על ידי האדם:</w:t>
      </w:r>
    </w:p>
    <w:p w14:paraId="7ABE647E" w14:textId="67FF51E3" w:rsidR="004127E5" w:rsidRDefault="004127E5" w:rsidP="00C23527">
      <w:pPr>
        <w:ind w:firstLine="0"/>
        <w:rPr>
          <w:rtl/>
        </w:rPr>
      </w:pPr>
      <w:r>
        <w:rPr>
          <w:rtl/>
        </w:rPr>
        <w:tab/>
      </w:r>
      <w:r w:rsidRPr="009A7393">
        <w:rPr>
          <w:rFonts w:hint="cs"/>
          <w:b/>
          <w:bCs/>
          <w:rtl/>
        </w:rPr>
        <w:t>בבית ב</w:t>
      </w:r>
      <w:r>
        <w:rPr>
          <w:rFonts w:hint="cs"/>
          <w:rtl/>
        </w:rPr>
        <w:t xml:space="preserve"> </w:t>
      </w:r>
      <w:r>
        <w:rPr>
          <w:rtl/>
        </w:rPr>
        <w:t>–</w:t>
      </w:r>
      <w:r>
        <w:rPr>
          <w:rFonts w:hint="cs"/>
          <w:rtl/>
        </w:rPr>
        <w:t xml:space="preserve"> בממד הזמן</w:t>
      </w:r>
      <w:r w:rsidR="00005AD8">
        <w:rPr>
          <w:rFonts w:hint="cs"/>
          <w:rtl/>
        </w:rPr>
        <w:t>:</w:t>
      </w:r>
      <w:r>
        <w:rPr>
          <w:rFonts w:hint="cs"/>
          <w:rtl/>
        </w:rPr>
        <w:t xml:space="preserve"> "</w:t>
      </w:r>
      <w:r w:rsidR="00C23527" w:rsidRPr="00C23527">
        <w:rPr>
          <w:rFonts w:hint="cs"/>
          <w:rtl/>
        </w:rPr>
        <w:t xml:space="preserve"> יְהִי שֵׁם ה</w:t>
      </w:r>
      <w:r w:rsidR="00C23527" w:rsidRPr="00C23527">
        <w:rPr>
          <w:rtl/>
        </w:rPr>
        <w:t>'</w:t>
      </w:r>
      <w:r w:rsidR="00C23527" w:rsidRPr="00C23527">
        <w:rPr>
          <w:rFonts w:hint="cs"/>
          <w:rtl/>
        </w:rPr>
        <w:t xml:space="preserve"> מְבֹרָךְ </w:t>
      </w:r>
      <w:r w:rsidRPr="00005AD8">
        <w:rPr>
          <w:rFonts w:hint="cs"/>
          <w:b/>
          <w:bCs/>
          <w:rtl/>
        </w:rPr>
        <w:t>מֵ</w:t>
      </w:r>
      <w:r w:rsidRPr="00C62FE2">
        <w:rPr>
          <w:rFonts w:hint="cs"/>
          <w:rtl/>
        </w:rPr>
        <w:t xml:space="preserve">עַתָּה </w:t>
      </w:r>
      <w:r w:rsidRPr="00005AD8">
        <w:rPr>
          <w:rFonts w:hint="cs"/>
          <w:b/>
          <w:bCs/>
          <w:rtl/>
        </w:rPr>
        <w:t>וְעַד</w:t>
      </w:r>
      <w:r w:rsidRPr="00C62FE2">
        <w:rPr>
          <w:rFonts w:hint="cs"/>
          <w:rtl/>
        </w:rPr>
        <w:t xml:space="preserve"> עוֹלָם</w:t>
      </w:r>
      <w:r>
        <w:rPr>
          <w:rFonts w:hint="cs"/>
          <w:rtl/>
        </w:rPr>
        <w:t>"</w:t>
      </w:r>
    </w:p>
    <w:p w14:paraId="59FD9C6A" w14:textId="35B88BE7" w:rsidR="004127E5" w:rsidRDefault="004127E5" w:rsidP="004127E5">
      <w:pPr>
        <w:ind w:firstLine="0"/>
        <w:rPr>
          <w:rtl/>
        </w:rPr>
      </w:pPr>
      <w:r>
        <w:rPr>
          <w:rFonts w:hint="cs"/>
          <w:rtl/>
        </w:rPr>
        <w:tab/>
      </w:r>
      <w:r w:rsidRPr="009A7393">
        <w:rPr>
          <w:rFonts w:hint="cs"/>
          <w:b/>
          <w:bCs/>
          <w:rtl/>
        </w:rPr>
        <w:t>בבית ג</w:t>
      </w:r>
      <w:r>
        <w:rPr>
          <w:rFonts w:hint="cs"/>
          <w:rtl/>
        </w:rPr>
        <w:t xml:space="preserve"> </w:t>
      </w:r>
      <w:r>
        <w:rPr>
          <w:rtl/>
        </w:rPr>
        <w:t>–</w:t>
      </w:r>
      <w:r>
        <w:rPr>
          <w:rFonts w:hint="cs"/>
          <w:rtl/>
        </w:rPr>
        <w:t xml:space="preserve"> בממד </w:t>
      </w:r>
      <w:r w:rsidR="00D571C0">
        <w:rPr>
          <w:rFonts w:hint="cs"/>
          <w:rtl/>
        </w:rPr>
        <w:t>המרחב האופקי</w:t>
      </w:r>
      <w:r w:rsidR="00005AD8">
        <w:rPr>
          <w:rFonts w:hint="cs"/>
          <w:rtl/>
        </w:rPr>
        <w:t>:</w:t>
      </w:r>
      <w:r w:rsidR="00D571C0">
        <w:rPr>
          <w:rFonts w:hint="cs"/>
          <w:rtl/>
        </w:rPr>
        <w:t xml:space="preserve"> "</w:t>
      </w:r>
      <w:r w:rsidR="00D571C0" w:rsidRPr="00005AD8">
        <w:rPr>
          <w:rFonts w:hint="cs"/>
          <w:b/>
          <w:bCs/>
          <w:rtl/>
        </w:rPr>
        <w:t>מִ</w:t>
      </w:r>
      <w:r w:rsidR="00D571C0" w:rsidRPr="00C62FE2">
        <w:rPr>
          <w:rFonts w:hint="cs"/>
          <w:rtl/>
        </w:rPr>
        <w:t xml:space="preserve">מִּזְרַח שֶׁמֶשׁ </w:t>
      </w:r>
      <w:r w:rsidR="00D571C0" w:rsidRPr="00005AD8">
        <w:rPr>
          <w:rFonts w:hint="cs"/>
          <w:b/>
          <w:bCs/>
          <w:rtl/>
        </w:rPr>
        <w:t>עַד</w:t>
      </w:r>
      <w:r w:rsidR="00D571C0" w:rsidRPr="00C62FE2">
        <w:rPr>
          <w:rFonts w:hint="cs"/>
          <w:rtl/>
        </w:rPr>
        <w:t xml:space="preserve"> מְבוֹאוֹ</w:t>
      </w:r>
      <w:r w:rsidR="00C23527" w:rsidRPr="00C23527">
        <w:rPr>
          <w:rFonts w:hint="cs"/>
          <w:rtl/>
        </w:rPr>
        <w:t xml:space="preserve"> </w:t>
      </w:r>
      <w:r w:rsidR="00C23527" w:rsidRPr="00C62FE2">
        <w:rPr>
          <w:rFonts w:hint="cs"/>
          <w:rtl/>
        </w:rPr>
        <w:t xml:space="preserve">מְהֻלָּל שֵׁם </w:t>
      </w:r>
      <w:r w:rsidR="00C23527">
        <w:rPr>
          <w:rFonts w:hint="cs"/>
          <w:rtl/>
        </w:rPr>
        <w:t>ה</w:t>
      </w:r>
      <w:r w:rsidR="00C23527">
        <w:rPr>
          <w:rtl/>
        </w:rPr>
        <w:t>'</w:t>
      </w:r>
      <w:r w:rsidR="00D571C0" w:rsidRPr="007061AB">
        <w:rPr>
          <w:rFonts w:hint="cs"/>
          <w:spacing w:val="20"/>
          <w:rtl/>
        </w:rPr>
        <w:t>"</w:t>
      </w:r>
      <w:r w:rsidR="00D571C0">
        <w:rPr>
          <w:rFonts w:hint="cs"/>
          <w:rtl/>
        </w:rPr>
        <w:t>.</w:t>
      </w:r>
      <w:r w:rsidR="00D571C0">
        <w:rPr>
          <w:rStyle w:val="a9"/>
          <w:rtl/>
        </w:rPr>
        <w:footnoteReference w:id="14"/>
      </w:r>
    </w:p>
    <w:p w14:paraId="5284B294" w14:textId="0BDEC56F" w:rsidR="00B817B7" w:rsidRDefault="00D571C0" w:rsidP="00EF1244">
      <w:pPr>
        <w:ind w:firstLine="0"/>
        <w:rPr>
          <w:rtl/>
        </w:rPr>
      </w:pPr>
      <w:r>
        <w:rPr>
          <w:rtl/>
        </w:rPr>
        <w:tab/>
      </w:r>
      <w:r w:rsidRPr="009A7393">
        <w:rPr>
          <w:rFonts w:hint="cs"/>
          <w:b/>
          <w:bCs/>
          <w:rtl/>
        </w:rPr>
        <w:t>בבית ד</w:t>
      </w:r>
      <w:r>
        <w:rPr>
          <w:rFonts w:hint="cs"/>
          <w:rtl/>
        </w:rPr>
        <w:t xml:space="preserve"> </w:t>
      </w:r>
      <w:r>
        <w:rPr>
          <w:rtl/>
        </w:rPr>
        <w:t>–</w:t>
      </w:r>
      <w:r>
        <w:rPr>
          <w:rFonts w:hint="cs"/>
          <w:rtl/>
        </w:rPr>
        <w:t xml:space="preserve"> בממד החלל האנכי</w:t>
      </w:r>
      <w:r w:rsidR="00005AD8">
        <w:rPr>
          <w:rFonts w:hint="cs"/>
          <w:rtl/>
        </w:rPr>
        <w:t>:</w:t>
      </w:r>
      <w:r>
        <w:rPr>
          <w:rFonts w:hint="cs"/>
          <w:rtl/>
        </w:rPr>
        <w:t xml:space="preserve"> "</w:t>
      </w:r>
      <w:r w:rsidR="00B817B7">
        <w:rPr>
          <w:rFonts w:hint="cs"/>
          <w:rtl/>
        </w:rPr>
        <w:t>רָם</w:t>
      </w:r>
      <w:r w:rsidR="00005AD8" w:rsidRPr="00005AD8">
        <w:rPr>
          <w:rFonts w:hint="cs"/>
          <w:rtl/>
        </w:rPr>
        <w:t xml:space="preserve"> עַל כָּל גּוֹיִם </w:t>
      </w:r>
      <w:r w:rsidR="00B817B7">
        <w:rPr>
          <w:rFonts w:hint="cs"/>
          <w:rtl/>
        </w:rPr>
        <w:t xml:space="preserve">ה', </w:t>
      </w:r>
      <w:r w:rsidRPr="00C62FE2">
        <w:rPr>
          <w:rFonts w:hint="cs"/>
          <w:rtl/>
        </w:rPr>
        <w:t>עַל הַשָּׁמַיִם כְּבוֹדוֹ</w:t>
      </w:r>
      <w:r w:rsidR="00B817B7">
        <w:rPr>
          <w:rFonts w:hint="cs"/>
          <w:rtl/>
        </w:rPr>
        <w:t>".</w:t>
      </w:r>
      <w:r w:rsidR="00B817B7">
        <w:rPr>
          <w:rStyle w:val="a9"/>
          <w:rtl/>
        </w:rPr>
        <w:footnoteReference w:id="15"/>
      </w:r>
    </w:p>
    <w:p w14:paraId="2585585D" w14:textId="77777777" w:rsidR="007061AB" w:rsidRDefault="00005AD8" w:rsidP="00005AD8">
      <w:pPr>
        <w:rPr>
          <w:rtl/>
        </w:rPr>
      </w:pPr>
      <w:r>
        <w:rPr>
          <w:rFonts w:hint="cs"/>
          <w:rtl/>
        </w:rPr>
        <w:t xml:space="preserve">שלושת </w:t>
      </w:r>
      <w:r w:rsidR="00B817B7">
        <w:rPr>
          <w:rFonts w:hint="cs"/>
          <w:rtl/>
        </w:rPr>
        <w:t>ביטויי הגדולה הללו כרוכים דווקא בה</w:t>
      </w:r>
      <w:r>
        <w:rPr>
          <w:rFonts w:hint="cs"/>
          <w:rtl/>
        </w:rPr>
        <w:t>ד</w:t>
      </w:r>
      <w:r w:rsidR="00B817B7">
        <w:rPr>
          <w:rFonts w:hint="cs"/>
          <w:rtl/>
        </w:rPr>
        <w:t xml:space="preserve">גשת ריחוקו של ה' מעולמו. דבר זה בא לידי ביטוי בשתיים: </w:t>
      </w:r>
    </w:p>
    <w:p w14:paraId="6F07B292" w14:textId="6342CCAF" w:rsidR="00005AD8" w:rsidRDefault="00B817B7" w:rsidP="00BA1CB5">
      <w:pPr>
        <w:rPr>
          <w:rtl/>
        </w:rPr>
      </w:pPr>
      <w:r>
        <w:rPr>
          <w:rFonts w:hint="cs"/>
          <w:rtl/>
        </w:rPr>
        <w:t xml:space="preserve">ראשית, </w:t>
      </w:r>
      <w:r w:rsidR="005170E1">
        <w:rPr>
          <w:rFonts w:hint="cs"/>
          <w:rtl/>
        </w:rPr>
        <w:t xml:space="preserve">ה' </w:t>
      </w:r>
      <w:r w:rsidR="00005AD8">
        <w:rPr>
          <w:rFonts w:hint="cs"/>
          <w:rtl/>
        </w:rPr>
        <w:t>ב</w:t>
      </w:r>
      <w:r w:rsidR="005170E1">
        <w:rPr>
          <w:rFonts w:hint="cs"/>
          <w:rtl/>
        </w:rPr>
        <w:t xml:space="preserve">עצמו </w:t>
      </w:r>
      <w:r w:rsidR="00005AD8">
        <w:rPr>
          <w:rFonts w:hint="cs"/>
          <w:rtl/>
        </w:rPr>
        <w:t xml:space="preserve">אינו </w:t>
      </w:r>
      <w:r w:rsidR="005170E1">
        <w:rPr>
          <w:rFonts w:hint="cs"/>
          <w:rtl/>
        </w:rPr>
        <w:t>נוכח בממדי הזמן והמקום של העולם</w:t>
      </w:r>
      <w:r w:rsidR="00005AD8" w:rsidRPr="00005AD8">
        <w:rPr>
          <w:rFonts w:hint="cs"/>
          <w:rtl/>
        </w:rPr>
        <w:t xml:space="preserve"> </w:t>
      </w:r>
      <w:r w:rsidR="00005AD8">
        <w:rPr>
          <w:rFonts w:hint="cs"/>
          <w:rtl/>
        </w:rPr>
        <w:t>המתוארים בבתים ב–ג</w:t>
      </w:r>
      <w:r w:rsidR="007061AB">
        <w:rPr>
          <w:rFonts w:hint="cs"/>
          <w:rtl/>
        </w:rPr>
        <w:t>.</w:t>
      </w:r>
      <w:r w:rsidR="005170E1">
        <w:rPr>
          <w:rFonts w:hint="cs"/>
          <w:rtl/>
        </w:rPr>
        <w:t xml:space="preserve"> 'ברכתו' ו'הללו' על ידי בני האדם הם הממלאים ממדים אלה</w:t>
      </w:r>
      <w:r w:rsidR="007061AB">
        <w:rPr>
          <w:rFonts w:hint="cs"/>
          <w:rtl/>
        </w:rPr>
        <w:t xml:space="preserve">. </w:t>
      </w:r>
      <w:r w:rsidR="008E0EBD">
        <w:rPr>
          <w:rFonts w:hint="cs"/>
          <w:rtl/>
        </w:rPr>
        <w:t>שני הבתים הללו מקבילים זה לזה בהקבלה כיאסטית</w:t>
      </w:r>
      <w:r w:rsidR="00BA1CB5">
        <w:rPr>
          <w:rFonts w:hint="cs"/>
          <w:rtl/>
        </w:rPr>
        <w:t>, המלמדת על הקשר ביניהם</w:t>
      </w:r>
      <w:r w:rsidR="00005AD8">
        <w:rPr>
          <w:rFonts w:hint="cs"/>
          <w:rtl/>
        </w:rPr>
        <w:t>:</w:t>
      </w:r>
    </w:p>
    <w:p w14:paraId="75DDC6D4" w14:textId="77777777" w:rsidR="00083CFB" w:rsidRDefault="00083CFB" w:rsidP="007061AB">
      <w:pPr>
        <w:rPr>
          <w:rtl/>
        </w:rPr>
      </w:pPr>
    </w:p>
    <w:p w14:paraId="3F43A05C" w14:textId="438B1202" w:rsidR="008E0EBD" w:rsidRDefault="00A339BF" w:rsidP="008E0EBD">
      <w:pPr>
        <w:ind w:firstLine="0"/>
        <w:rPr>
          <w:rtl/>
        </w:rPr>
      </w:pPr>
      <w:r>
        <w:rPr>
          <w:noProof/>
          <w:rtl/>
        </w:rPr>
        <w:lastRenderedPageBreak/>
        <mc:AlternateContent>
          <mc:Choice Requires="wps">
            <w:drawing>
              <wp:anchor distT="0" distB="0" distL="114300" distR="114300" simplePos="0" relativeHeight="251659264" behindDoc="0" locked="0" layoutInCell="1" allowOverlap="1" wp14:anchorId="493EA39A" wp14:editId="1FF528BA">
                <wp:simplePos x="0" y="0"/>
                <wp:positionH relativeFrom="column">
                  <wp:posOffset>5364480</wp:posOffset>
                </wp:positionH>
                <wp:positionV relativeFrom="paragraph">
                  <wp:posOffset>43815</wp:posOffset>
                </wp:positionV>
                <wp:extent cx="388620" cy="982980"/>
                <wp:effectExtent l="0" t="0" r="11430" b="26670"/>
                <wp:wrapNone/>
                <wp:docPr id="1" name="סוגר מרובע ימני 1"/>
                <wp:cNvGraphicFramePr/>
                <a:graphic xmlns:a="http://schemas.openxmlformats.org/drawingml/2006/main">
                  <a:graphicData uri="http://schemas.microsoft.com/office/word/2010/wordprocessingShape">
                    <wps:wsp>
                      <wps:cNvSpPr/>
                      <wps:spPr>
                        <a:xfrm>
                          <a:off x="0" y="0"/>
                          <a:ext cx="388620" cy="98298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shapetype w14:anchorId="1452EB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1" o:spid="_x0000_s1026" type="#_x0000_t86" style="position:absolute;left:0;text-align:left;margin-left:422.4pt;margin-top:3.45pt;width:30.6pt;height:7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" adj="712" strokecolor="black [3040]"/>
            </w:pict>
          </mc:Fallback>
        </mc:AlternateContent>
      </w:r>
      <w:r w:rsidR="008E0EBD">
        <w:rPr>
          <w:rtl/>
        </w:rPr>
        <w:tab/>
      </w:r>
      <w:r w:rsidR="008E0EBD">
        <w:rPr>
          <w:rtl/>
        </w:rPr>
        <w:tab/>
      </w:r>
      <w:r w:rsidR="008E0EBD" w:rsidRPr="008E0EBD">
        <w:rPr>
          <w:rFonts w:hint="cs"/>
          <w:rtl/>
        </w:rPr>
        <w:t xml:space="preserve">יְהִי </w:t>
      </w:r>
      <w:r w:rsidR="008E0EBD" w:rsidRPr="008E0EBD">
        <w:rPr>
          <w:rFonts w:hint="cs"/>
          <w:b/>
          <w:bCs/>
          <w:rtl/>
        </w:rPr>
        <w:t>שֵׁם</w:t>
      </w:r>
      <w:r w:rsidR="008E0EBD" w:rsidRPr="008E0EBD">
        <w:rPr>
          <w:rFonts w:hint="cs"/>
          <w:rtl/>
        </w:rPr>
        <w:t xml:space="preserve"> </w:t>
      </w:r>
      <w:r w:rsidR="008E0EBD" w:rsidRPr="008E0EBD">
        <w:rPr>
          <w:rFonts w:hint="cs"/>
          <w:b/>
          <w:bCs/>
          <w:rtl/>
        </w:rPr>
        <w:t>ה'</w:t>
      </w:r>
      <w:r w:rsidR="008E0EBD">
        <w:rPr>
          <w:rFonts w:hint="cs"/>
          <w:b/>
          <w:bCs/>
          <w:rtl/>
        </w:rPr>
        <w:t xml:space="preserve"> </w:t>
      </w:r>
      <w:r w:rsidR="008E0EBD" w:rsidRPr="008E0EBD">
        <w:rPr>
          <w:rFonts w:hint="cs"/>
          <w:b/>
          <w:bCs/>
          <w:rtl/>
        </w:rPr>
        <w:t>מְבֹרָךְ</w:t>
      </w:r>
      <w:r w:rsidR="008E0EBD" w:rsidRPr="008E0EBD">
        <w:rPr>
          <w:rFonts w:hint="cs"/>
          <w:rtl/>
        </w:rPr>
        <w:t xml:space="preserve"> </w:t>
      </w:r>
    </w:p>
    <w:p w14:paraId="7B0ECB6F" w14:textId="448B25C1" w:rsidR="008E0EBD" w:rsidRDefault="00A339BF" w:rsidP="00005AD8">
      <w:pPr>
        <w:ind w:left="720" w:firstLine="720"/>
        <w:rPr>
          <w:rtl/>
        </w:rPr>
      </w:pPr>
      <w:r>
        <w:rPr>
          <w:rFonts w:hint="cs"/>
          <w:b/>
          <w:bCs/>
          <w:noProof/>
          <w:rtl/>
        </w:rPr>
        <mc:AlternateContent>
          <mc:Choice Requires="wps">
            <w:drawing>
              <wp:anchor distT="0" distB="0" distL="114300" distR="114300" simplePos="0" relativeHeight="251660288" behindDoc="0" locked="0" layoutInCell="1" allowOverlap="1" wp14:anchorId="50F622DF" wp14:editId="30F61DEB">
                <wp:simplePos x="0" y="0"/>
                <wp:positionH relativeFrom="column">
                  <wp:posOffset>5334000</wp:posOffset>
                </wp:positionH>
                <wp:positionV relativeFrom="paragraph">
                  <wp:posOffset>106680</wp:posOffset>
                </wp:positionV>
                <wp:extent cx="175260" cy="472440"/>
                <wp:effectExtent l="0" t="0" r="15240" b="22860"/>
                <wp:wrapNone/>
                <wp:docPr id="2" name="סוגר מרובע ימני 2"/>
                <wp:cNvGraphicFramePr/>
                <a:graphic xmlns:a="http://schemas.openxmlformats.org/drawingml/2006/main">
                  <a:graphicData uri="http://schemas.microsoft.com/office/word/2010/wordprocessingShape">
                    <wps:wsp>
                      <wps:cNvSpPr/>
                      <wps:spPr>
                        <a:xfrm>
                          <a:off x="0" y="0"/>
                          <a:ext cx="175260" cy="47244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shape w14:anchorId="6533EAC5" id="סוגר מרובע ימני 2" o:spid="_x0000_s1026" type="#_x0000_t86" style="position:absolute;left:0;text-align:left;margin-left:420pt;margin-top:8.4pt;width:13.8pt;height:37.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" adj="668" strokecolor="black [3040]"/>
            </w:pict>
          </mc:Fallback>
        </mc:AlternateContent>
      </w:r>
      <w:r w:rsidR="008E0EBD" w:rsidRPr="00A339BF">
        <w:rPr>
          <w:rFonts w:hint="cs"/>
          <w:b/>
          <w:bCs/>
          <w:rtl/>
        </w:rPr>
        <w:t>מֵ</w:t>
      </w:r>
      <w:r w:rsidR="008E0EBD" w:rsidRPr="008E0EBD">
        <w:rPr>
          <w:rFonts w:hint="cs"/>
          <w:rtl/>
        </w:rPr>
        <w:t xml:space="preserve">עַתָּה </w:t>
      </w:r>
      <w:r w:rsidR="008E0EBD" w:rsidRPr="00A339BF">
        <w:rPr>
          <w:rFonts w:hint="cs"/>
          <w:b/>
          <w:bCs/>
          <w:rtl/>
        </w:rPr>
        <w:t>וְעַד</w:t>
      </w:r>
      <w:r w:rsidR="008E0EBD" w:rsidRPr="008E0EBD">
        <w:rPr>
          <w:rFonts w:hint="cs"/>
          <w:rtl/>
        </w:rPr>
        <w:t xml:space="preserve"> עוֹלָם</w:t>
      </w:r>
      <w:r w:rsidR="00005AD8">
        <w:rPr>
          <w:rFonts w:hint="cs"/>
          <w:rtl/>
        </w:rPr>
        <w:t>.</w:t>
      </w:r>
    </w:p>
    <w:p w14:paraId="17013F01" w14:textId="77777777" w:rsidR="00A339BF" w:rsidRDefault="00A339BF" w:rsidP="00A339BF">
      <w:pPr>
        <w:ind w:left="720" w:firstLine="720"/>
        <w:rPr>
          <w:rtl/>
        </w:rPr>
      </w:pPr>
    </w:p>
    <w:p w14:paraId="1DA83E8C" w14:textId="77777777" w:rsidR="00A339BF" w:rsidRDefault="00A339BF" w:rsidP="00A339BF">
      <w:pPr>
        <w:ind w:left="720" w:firstLine="720"/>
        <w:rPr>
          <w:b/>
          <w:bCs/>
          <w:rtl/>
        </w:rPr>
      </w:pPr>
      <w:r w:rsidRPr="00A339BF">
        <w:rPr>
          <w:rFonts w:hint="cs"/>
          <w:b/>
          <w:bCs/>
          <w:rtl/>
        </w:rPr>
        <w:t>מִ</w:t>
      </w:r>
      <w:r w:rsidRPr="00A339BF">
        <w:rPr>
          <w:rFonts w:hint="cs"/>
          <w:rtl/>
        </w:rPr>
        <w:t xml:space="preserve">מִּזְרַח שֶׁמֶשׁ </w:t>
      </w:r>
      <w:r w:rsidRPr="00A339BF">
        <w:rPr>
          <w:rFonts w:hint="cs"/>
          <w:b/>
          <w:bCs/>
          <w:rtl/>
        </w:rPr>
        <w:t>עַד</w:t>
      </w:r>
      <w:r w:rsidRPr="00A339BF">
        <w:rPr>
          <w:rFonts w:hint="cs"/>
          <w:rtl/>
        </w:rPr>
        <w:t xml:space="preserve"> מְבוֹאוֹ </w:t>
      </w:r>
    </w:p>
    <w:p w14:paraId="25DAB4E6" w14:textId="495D5F1B" w:rsidR="00A339BF" w:rsidRDefault="00A339BF" w:rsidP="00A339BF">
      <w:pPr>
        <w:ind w:left="720" w:firstLine="720"/>
        <w:rPr>
          <w:rtl/>
        </w:rPr>
      </w:pPr>
      <w:r w:rsidRPr="00A339BF">
        <w:rPr>
          <w:rFonts w:hint="cs"/>
          <w:b/>
          <w:bCs/>
          <w:rtl/>
        </w:rPr>
        <w:t xml:space="preserve">מְהֻלָּל שֵׁם </w:t>
      </w:r>
      <w:r w:rsidR="00BA5DFF">
        <w:rPr>
          <w:rFonts w:hint="cs"/>
          <w:b/>
          <w:bCs/>
          <w:rtl/>
        </w:rPr>
        <w:t>ה</w:t>
      </w:r>
      <w:r w:rsidR="00BA5DFF">
        <w:rPr>
          <w:b/>
          <w:bCs/>
          <w:rtl/>
        </w:rPr>
        <w:t>'</w:t>
      </w:r>
      <w:r>
        <w:rPr>
          <w:rFonts w:hint="cs"/>
          <w:rtl/>
        </w:rPr>
        <w:t>.</w:t>
      </w:r>
    </w:p>
    <w:p w14:paraId="7AA2F076" w14:textId="23AE2DD1" w:rsidR="00C23527" w:rsidRDefault="00A339BF" w:rsidP="00BA1CB5">
      <w:pPr>
        <w:rPr>
          <w:rtl/>
        </w:rPr>
      </w:pPr>
      <w:r>
        <w:rPr>
          <w:rFonts w:hint="cs"/>
          <w:rtl/>
        </w:rPr>
        <w:t>שנית, החזרה המשולשת בבתים א–ג על הצירוף "</w:t>
      </w:r>
      <w:r w:rsidR="00F96309" w:rsidRPr="00F96309">
        <w:rPr>
          <w:rFonts w:hint="cs"/>
          <w:rtl/>
        </w:rPr>
        <w:t xml:space="preserve">שֵׁם </w:t>
      </w:r>
      <w:r w:rsidR="00F96309">
        <w:rPr>
          <w:rFonts w:hint="cs"/>
          <w:rtl/>
        </w:rPr>
        <w:t>ה'</w:t>
      </w:r>
      <w:r w:rsidR="00F96309" w:rsidRPr="00005AD8">
        <w:rPr>
          <w:rFonts w:hint="cs"/>
          <w:spacing w:val="20"/>
          <w:rtl/>
        </w:rPr>
        <w:t>"</w:t>
      </w:r>
      <w:r w:rsidR="00F96309">
        <w:rPr>
          <w:rFonts w:hint="cs"/>
          <w:rtl/>
        </w:rPr>
        <w:t xml:space="preserve"> מבטאת אף היא ריחוק: ההלל והברכה הם </w:t>
      </w:r>
      <w:r w:rsidR="00F96309" w:rsidRPr="00005AD8">
        <w:rPr>
          <w:rFonts w:hint="cs"/>
          <w:b/>
          <w:bCs/>
          <w:rtl/>
        </w:rPr>
        <w:t>לשמו</w:t>
      </w:r>
      <w:r w:rsidR="00F96309">
        <w:rPr>
          <w:rFonts w:hint="cs"/>
          <w:rtl/>
        </w:rPr>
        <w:t xml:space="preserve"> של ה', ולא לה' עצמו. בבית ד </w:t>
      </w:r>
      <w:r w:rsidR="00005AD8">
        <w:rPr>
          <w:rFonts w:hint="cs"/>
          <w:rtl/>
        </w:rPr>
        <w:t xml:space="preserve">אמנם מדובר על ה' עצמו </w:t>
      </w:r>
      <w:r w:rsidR="00005AD8">
        <w:rPr>
          <w:rtl/>
        </w:rPr>
        <w:t>–</w:t>
      </w:r>
      <w:r w:rsidR="00005AD8">
        <w:rPr>
          <w:rFonts w:hint="cs"/>
          <w:rtl/>
        </w:rPr>
        <w:t xml:space="preserve"> "</w:t>
      </w:r>
      <w:r w:rsidR="00005AD8" w:rsidRPr="004D3C3F">
        <w:rPr>
          <w:rFonts w:hint="cs"/>
          <w:rtl/>
        </w:rPr>
        <w:t>רָם</w:t>
      </w:r>
      <w:r w:rsidR="00BA1CB5">
        <w:rPr>
          <w:rFonts w:hint="cs"/>
          <w:rtl/>
        </w:rPr>
        <w:t>...</w:t>
      </w:r>
      <w:r w:rsidR="00005AD8" w:rsidRPr="004D3C3F">
        <w:rPr>
          <w:rFonts w:hint="cs"/>
          <w:rtl/>
        </w:rPr>
        <w:t xml:space="preserve"> </w:t>
      </w:r>
      <w:r w:rsidR="00005AD8">
        <w:rPr>
          <w:rFonts w:hint="cs"/>
          <w:rtl/>
        </w:rPr>
        <w:t>ה'</w:t>
      </w:r>
      <w:r w:rsidR="00005AD8" w:rsidRPr="00005AD8">
        <w:rPr>
          <w:rFonts w:hint="cs"/>
          <w:spacing w:val="20"/>
          <w:rtl/>
        </w:rPr>
        <w:t>"</w:t>
      </w:r>
      <w:r w:rsidR="00005AD8">
        <w:rPr>
          <w:rFonts w:hint="cs"/>
          <w:rtl/>
        </w:rPr>
        <w:t xml:space="preserve"> ולא </w:t>
      </w:r>
      <w:r w:rsidR="00BA1CB5">
        <w:rPr>
          <w:rFonts w:hint="cs"/>
          <w:rtl/>
        </w:rPr>
        <w:t>'</w:t>
      </w:r>
      <w:r w:rsidR="00005AD8">
        <w:rPr>
          <w:rFonts w:hint="cs"/>
          <w:rtl/>
        </w:rPr>
        <w:t>רם</w:t>
      </w:r>
      <w:r w:rsidR="00BA1CB5">
        <w:rPr>
          <w:rFonts w:hint="cs"/>
          <w:rtl/>
        </w:rPr>
        <w:t>...</w:t>
      </w:r>
      <w:r w:rsidR="00005AD8">
        <w:rPr>
          <w:rFonts w:hint="cs"/>
          <w:rtl/>
        </w:rPr>
        <w:t xml:space="preserve"> </w:t>
      </w:r>
      <w:r w:rsidR="00005AD8" w:rsidRPr="005D47F8">
        <w:rPr>
          <w:rFonts w:hint="cs"/>
          <w:rtl/>
        </w:rPr>
        <w:t>שם</w:t>
      </w:r>
      <w:r w:rsidR="00005AD8">
        <w:rPr>
          <w:rFonts w:hint="cs"/>
          <w:rtl/>
        </w:rPr>
        <w:t xml:space="preserve"> ה'</w:t>
      </w:r>
      <w:r w:rsidR="00BA1CB5">
        <w:rPr>
          <w:rFonts w:hint="cs"/>
          <w:spacing w:val="20"/>
          <w:rtl/>
        </w:rPr>
        <w:t>'</w:t>
      </w:r>
      <w:r w:rsidR="00005AD8">
        <w:rPr>
          <w:rFonts w:hint="cs"/>
          <w:rtl/>
        </w:rPr>
        <w:t xml:space="preserve">, אולם </w:t>
      </w:r>
      <w:r w:rsidR="00BA1CB5">
        <w:rPr>
          <w:rFonts w:hint="cs"/>
          <w:rtl/>
        </w:rPr>
        <w:t>הבדל זה נובע מכך ש</w:t>
      </w:r>
      <w:r w:rsidR="00F96309">
        <w:rPr>
          <w:rFonts w:hint="cs"/>
          <w:rtl/>
        </w:rPr>
        <w:t>עצם תוכנו</w:t>
      </w:r>
      <w:r w:rsidR="00005AD8">
        <w:rPr>
          <w:rFonts w:hint="cs"/>
          <w:rtl/>
        </w:rPr>
        <w:t xml:space="preserve"> של בית זה מבטא</w:t>
      </w:r>
      <w:r w:rsidR="00F96309">
        <w:rPr>
          <w:rFonts w:hint="cs"/>
          <w:rtl/>
        </w:rPr>
        <w:t xml:space="preserve"> את ריחוקו של ה' מעולמו</w:t>
      </w:r>
      <w:r w:rsidR="00005AD8">
        <w:rPr>
          <w:rFonts w:hint="cs"/>
          <w:rtl/>
        </w:rPr>
        <w:t xml:space="preserve"> </w:t>
      </w:r>
      <w:r w:rsidR="00005AD8">
        <w:rPr>
          <w:rtl/>
        </w:rPr>
        <w:t>–</w:t>
      </w:r>
      <w:r w:rsidR="00005AD8">
        <w:rPr>
          <w:rFonts w:hint="cs"/>
          <w:rtl/>
        </w:rPr>
        <w:t xml:space="preserve"> </w:t>
      </w:r>
      <w:r w:rsidR="004D3C3F">
        <w:rPr>
          <w:rFonts w:hint="cs"/>
          <w:rtl/>
        </w:rPr>
        <w:t>"</w:t>
      </w:r>
      <w:r w:rsidR="004D3C3F" w:rsidRPr="004D3C3F">
        <w:rPr>
          <w:rFonts w:hint="cs"/>
          <w:rtl/>
        </w:rPr>
        <w:t>עַל הַשָּׁמַיִם כְּבוֹדוֹ</w:t>
      </w:r>
      <w:r w:rsidR="004D3C3F">
        <w:rPr>
          <w:rFonts w:hint="cs"/>
          <w:rtl/>
        </w:rPr>
        <w:t xml:space="preserve">" </w:t>
      </w:r>
      <w:r w:rsidR="005D47F8">
        <w:rPr>
          <w:rFonts w:hint="cs"/>
          <w:rtl/>
        </w:rPr>
        <w:t>.</w:t>
      </w:r>
    </w:p>
    <w:p w14:paraId="5E34E723" w14:textId="77777777" w:rsidR="00C23527" w:rsidRDefault="00C23527" w:rsidP="00C23527">
      <w:pPr>
        <w:rPr>
          <w:rtl/>
        </w:rPr>
      </w:pPr>
    </w:p>
    <w:p w14:paraId="324A6671" w14:textId="1AA67DF0" w:rsidR="005D47F8" w:rsidRDefault="00BC0862" w:rsidP="00C23527">
      <w:pPr>
        <w:rPr>
          <w:rtl/>
        </w:rPr>
      </w:pPr>
      <w:r>
        <w:rPr>
          <w:rFonts w:hint="cs"/>
          <w:rtl/>
        </w:rPr>
        <w:t xml:space="preserve">במבט ראשון נראה בית ה כממשיך </w:t>
      </w:r>
      <w:r w:rsidR="00005AD8">
        <w:rPr>
          <w:rFonts w:hint="cs"/>
          <w:rtl/>
        </w:rPr>
        <w:t xml:space="preserve">את </w:t>
      </w:r>
      <w:r>
        <w:rPr>
          <w:rFonts w:hint="cs"/>
          <w:rtl/>
        </w:rPr>
        <w:t>תוכנו של בית ד</w:t>
      </w:r>
      <w:r w:rsidR="00C23527">
        <w:rPr>
          <w:rFonts w:hint="cs"/>
          <w:rtl/>
        </w:rPr>
        <w:t>.</w:t>
      </w:r>
      <w:r w:rsidR="00005AD8">
        <w:rPr>
          <w:rFonts w:hint="cs"/>
          <w:rtl/>
        </w:rPr>
        <w:t xml:space="preserve"> לכאורה כל הנאמר בבית ד חוזר בבית ה</w:t>
      </w:r>
      <w:r w:rsidR="00EF1244">
        <w:rPr>
          <w:rFonts w:hint="cs"/>
          <w:rtl/>
        </w:rPr>
        <w:t xml:space="preserve"> במילים דומות</w:t>
      </w:r>
      <w:r w:rsidR="00535221">
        <w:rPr>
          <w:rFonts w:hint="cs"/>
          <w:rtl/>
        </w:rPr>
        <w:t>:</w:t>
      </w:r>
    </w:p>
    <w:p w14:paraId="09DC191B" w14:textId="795C37CC" w:rsidR="00535221" w:rsidRDefault="00535221" w:rsidP="00EF1244">
      <w:pPr>
        <w:rPr>
          <w:rtl/>
        </w:rPr>
      </w:pPr>
      <w:r>
        <w:rPr>
          <w:rtl/>
        </w:rPr>
        <w:tab/>
      </w:r>
      <w:r>
        <w:rPr>
          <w:rFonts w:hint="cs"/>
          <w:rtl/>
        </w:rPr>
        <w:t>"</w:t>
      </w:r>
      <w:r w:rsidRPr="00C23527">
        <w:rPr>
          <w:rFonts w:hint="cs"/>
          <w:b/>
          <w:bCs/>
          <w:rtl/>
        </w:rPr>
        <w:t>רָם</w:t>
      </w:r>
      <w:r>
        <w:rPr>
          <w:rFonts w:hint="cs"/>
          <w:rtl/>
        </w:rPr>
        <w:t>...</w:t>
      </w:r>
      <w:r w:rsidRPr="00C23527">
        <w:rPr>
          <w:rFonts w:hint="cs"/>
          <w:b/>
          <w:bCs/>
          <w:rtl/>
        </w:rPr>
        <w:t>ה</w:t>
      </w:r>
      <w:r w:rsidR="00005AD8" w:rsidRPr="00C23527">
        <w:rPr>
          <w:rFonts w:hint="cs"/>
          <w:b/>
          <w:bCs/>
          <w:rtl/>
        </w:rPr>
        <w:t>'</w:t>
      </w:r>
      <w:r w:rsidR="00EF1244" w:rsidRPr="00EF1244">
        <w:rPr>
          <w:rFonts w:hint="cs"/>
          <w:rtl/>
        </w:rPr>
        <w:t>,</w:t>
      </w:r>
      <w:r w:rsidR="00C23527" w:rsidRPr="00C23527">
        <w:rPr>
          <w:rFonts w:hint="cs"/>
          <w:rtl/>
        </w:rPr>
        <w:t xml:space="preserve"> </w:t>
      </w:r>
      <w:r w:rsidR="00C23527" w:rsidRPr="00A24333">
        <w:rPr>
          <w:rFonts w:hint="cs"/>
          <w:rtl/>
        </w:rPr>
        <w:t xml:space="preserve">עַל </w:t>
      </w:r>
      <w:r w:rsidR="00C23527" w:rsidRPr="00C23527">
        <w:rPr>
          <w:rFonts w:hint="cs"/>
          <w:b/>
          <w:bCs/>
          <w:rtl/>
        </w:rPr>
        <w:t>הַשָּׁמַיִם</w:t>
      </w:r>
      <w:r w:rsidR="00005AD8" w:rsidRPr="00005AD8">
        <w:rPr>
          <w:rFonts w:hint="cs"/>
          <w:spacing w:val="20"/>
          <w:rtl/>
        </w:rPr>
        <w:t>"</w:t>
      </w:r>
      <w:r w:rsidR="00A24333">
        <w:rPr>
          <w:rFonts w:hint="cs"/>
          <w:rtl/>
        </w:rPr>
        <w:t xml:space="preserve"> </w:t>
      </w:r>
      <w:r w:rsidR="00C23527">
        <w:rPr>
          <w:rtl/>
        </w:rPr>
        <w:t>–</w:t>
      </w:r>
      <w:r w:rsidR="00A24333">
        <w:rPr>
          <w:rFonts w:hint="cs"/>
          <w:rtl/>
        </w:rPr>
        <w:t xml:space="preserve"> </w:t>
      </w:r>
      <w:r>
        <w:rPr>
          <w:rFonts w:hint="cs"/>
          <w:rtl/>
        </w:rPr>
        <w:t>"</w:t>
      </w:r>
      <w:r w:rsidRPr="00535221">
        <w:rPr>
          <w:rFonts w:hint="cs"/>
          <w:rtl/>
        </w:rPr>
        <w:t>מִי כַּ</w:t>
      </w:r>
      <w:r w:rsidRPr="00C23527">
        <w:rPr>
          <w:rFonts w:hint="cs"/>
          <w:b/>
          <w:bCs/>
          <w:rtl/>
        </w:rPr>
        <w:t>ה'</w:t>
      </w:r>
      <w:r w:rsidR="00C23527" w:rsidRPr="00C23527">
        <w:rPr>
          <w:rFonts w:hint="cs"/>
          <w:rtl/>
        </w:rPr>
        <w:t xml:space="preserve"> אֱ-לֹהֵינוּ</w:t>
      </w:r>
      <w:r w:rsidR="00C23527">
        <w:rPr>
          <w:rFonts w:hint="cs"/>
          <w:rtl/>
        </w:rPr>
        <w:t xml:space="preserve"> </w:t>
      </w:r>
      <w:proofErr w:type="spellStart"/>
      <w:r w:rsidRPr="00C23527">
        <w:rPr>
          <w:rFonts w:hint="cs"/>
          <w:b/>
          <w:bCs/>
          <w:rtl/>
        </w:rPr>
        <w:t>הַמַּגְבִּיהִי</w:t>
      </w:r>
      <w:proofErr w:type="spellEnd"/>
      <w:r w:rsidRPr="00535221">
        <w:rPr>
          <w:rFonts w:hint="cs"/>
          <w:rtl/>
        </w:rPr>
        <w:t xml:space="preserve"> לָשָׁבֶת</w:t>
      </w:r>
      <w:r w:rsidR="00EF1244">
        <w:rPr>
          <w:rFonts w:hint="cs"/>
          <w:rtl/>
        </w:rPr>
        <w:t>...</w:t>
      </w:r>
      <w:r w:rsidR="00C23527" w:rsidRPr="00C23527">
        <w:rPr>
          <w:rFonts w:hint="cs"/>
          <w:b/>
          <w:bCs/>
          <w:rtl/>
        </w:rPr>
        <w:t xml:space="preserve"> בַּשָּׁמַיִם</w:t>
      </w:r>
      <w:r w:rsidR="007B1A43" w:rsidRPr="007B1A43">
        <w:rPr>
          <w:rFonts w:hint="cs"/>
          <w:rtl/>
        </w:rPr>
        <w:t>...</w:t>
      </w:r>
      <w:r w:rsidRPr="007B1A43">
        <w:rPr>
          <w:rFonts w:hint="cs"/>
          <w:rtl/>
        </w:rPr>
        <w:t>"</w:t>
      </w:r>
    </w:p>
    <w:p w14:paraId="2E94056E" w14:textId="215A56C4" w:rsidR="00C23527" w:rsidRDefault="00A24333" w:rsidP="00C23527">
      <w:pPr>
        <w:rPr>
          <w:rtl/>
        </w:rPr>
      </w:pPr>
      <w:r>
        <w:rPr>
          <w:rFonts w:hint="cs"/>
          <w:rtl/>
        </w:rPr>
        <w:t xml:space="preserve">אולם כבר בכינוי השייכות של ה' </w:t>
      </w:r>
      <w:r w:rsidR="00C23527">
        <w:rPr>
          <w:rFonts w:hint="cs"/>
          <w:rtl/>
        </w:rPr>
        <w:t xml:space="preserve">בבית ה </w:t>
      </w:r>
      <w:r>
        <w:rPr>
          <w:rtl/>
        </w:rPr>
        <w:t>–</w:t>
      </w:r>
      <w:r>
        <w:rPr>
          <w:rFonts w:hint="cs"/>
          <w:rtl/>
        </w:rPr>
        <w:t xml:space="preserve"> "ה' </w:t>
      </w:r>
      <w:r w:rsidR="00383CFA" w:rsidRPr="00C23527">
        <w:rPr>
          <w:rFonts w:hint="cs"/>
          <w:b/>
          <w:bCs/>
          <w:rtl/>
        </w:rPr>
        <w:t>אֱ-לֹהֵינוּ</w:t>
      </w:r>
      <w:r w:rsidR="00383CFA">
        <w:rPr>
          <w:rFonts w:hint="cs"/>
          <w:rtl/>
        </w:rPr>
        <w:t xml:space="preserve">" נרמז לנו, שבית </w:t>
      </w:r>
      <w:r w:rsidR="00C23527">
        <w:rPr>
          <w:rFonts w:hint="cs"/>
          <w:rtl/>
        </w:rPr>
        <w:t>ז</w:t>
      </w:r>
      <w:r w:rsidR="00383CFA">
        <w:rPr>
          <w:rFonts w:hint="cs"/>
          <w:rtl/>
        </w:rPr>
        <w:t xml:space="preserve">ה מתכוון לבטא </w:t>
      </w:r>
      <w:r w:rsidR="00383CFA">
        <w:rPr>
          <w:rFonts w:hint="cs"/>
          <w:b/>
          <w:bCs/>
          <w:rtl/>
        </w:rPr>
        <w:t>קרבה</w:t>
      </w:r>
      <w:r w:rsidR="00383CFA">
        <w:rPr>
          <w:rFonts w:hint="cs"/>
          <w:rtl/>
        </w:rPr>
        <w:t xml:space="preserve"> של ה' 'אלינו' </w:t>
      </w:r>
      <w:r w:rsidR="00383CFA">
        <w:rPr>
          <w:rtl/>
        </w:rPr>
        <w:t>–</w:t>
      </w:r>
      <w:r w:rsidR="00383CFA">
        <w:rPr>
          <w:rFonts w:hint="cs"/>
          <w:rtl/>
        </w:rPr>
        <w:t xml:space="preserve"> אל עבדיו המהללים אותו. </w:t>
      </w:r>
      <w:r w:rsidR="00C23527">
        <w:rPr>
          <w:rFonts w:hint="cs"/>
          <w:rtl/>
        </w:rPr>
        <w:t>קרבה זו מתבטאת גם במילים נוספות בבית זה: "</w:t>
      </w:r>
      <w:r w:rsidR="00C23527" w:rsidRPr="00C23527">
        <w:rPr>
          <w:rFonts w:hint="cs"/>
          <w:rtl/>
        </w:rPr>
        <w:t xml:space="preserve">בַּשָּׁמַיִם </w:t>
      </w:r>
      <w:r w:rsidR="00C23527" w:rsidRPr="00C23527">
        <w:rPr>
          <w:rFonts w:hint="cs"/>
          <w:b/>
          <w:bCs/>
          <w:rtl/>
        </w:rPr>
        <w:t>וּבָאָרֶץ</w:t>
      </w:r>
      <w:r w:rsidR="00C23527">
        <w:rPr>
          <w:rFonts w:hint="cs"/>
          <w:rtl/>
        </w:rPr>
        <w:t>";</w:t>
      </w:r>
      <w:r w:rsidR="00C23527" w:rsidRPr="00C23527">
        <w:rPr>
          <w:rFonts w:hint="cs"/>
          <w:rtl/>
        </w:rPr>
        <w:t xml:space="preserve"> </w:t>
      </w:r>
      <w:r w:rsidR="00C23527">
        <w:rPr>
          <w:rFonts w:hint="cs"/>
          <w:rtl/>
        </w:rPr>
        <w:t>"</w:t>
      </w:r>
      <w:proofErr w:type="spellStart"/>
      <w:r w:rsidR="00C23527" w:rsidRPr="00C23527">
        <w:rPr>
          <w:rFonts w:hint="cs"/>
          <w:b/>
          <w:bCs/>
          <w:rtl/>
        </w:rPr>
        <w:t>הַמַּשְׁפִּילִי</w:t>
      </w:r>
      <w:proofErr w:type="spellEnd"/>
      <w:r w:rsidR="00C23527" w:rsidRPr="00C23527">
        <w:rPr>
          <w:rFonts w:hint="cs"/>
          <w:rtl/>
        </w:rPr>
        <w:t xml:space="preserve"> לִרְאוֹת</w:t>
      </w:r>
      <w:r w:rsidR="00C23527">
        <w:rPr>
          <w:rFonts w:hint="cs"/>
          <w:rtl/>
        </w:rPr>
        <w:t>".</w:t>
      </w:r>
    </w:p>
    <w:p w14:paraId="6D60F8D1" w14:textId="573C5796" w:rsidR="00A24333" w:rsidRDefault="00383CFA" w:rsidP="00EF1244">
      <w:pPr>
        <w:rPr>
          <w:rtl/>
        </w:rPr>
      </w:pPr>
      <w:r>
        <w:rPr>
          <w:rFonts w:hint="cs"/>
          <w:rtl/>
        </w:rPr>
        <w:t xml:space="preserve">הרצף </w:t>
      </w:r>
      <w:r w:rsidR="00EF1244">
        <w:rPr>
          <w:rFonts w:hint="cs"/>
          <w:rtl/>
        </w:rPr>
        <w:t>התוכני ו</w:t>
      </w:r>
      <w:r>
        <w:rPr>
          <w:rFonts w:hint="cs"/>
          <w:rtl/>
        </w:rPr>
        <w:t>ה</w:t>
      </w:r>
      <w:r w:rsidR="00C23527">
        <w:rPr>
          <w:rFonts w:hint="cs"/>
          <w:rtl/>
        </w:rPr>
        <w:t>לשוני</w:t>
      </w:r>
      <w:r>
        <w:rPr>
          <w:rFonts w:hint="cs"/>
          <w:rtl/>
        </w:rPr>
        <w:t xml:space="preserve"> שבין בית ד לבית ה, לא נועד אלא ל</w:t>
      </w:r>
      <w:r w:rsidR="00C23527">
        <w:rPr>
          <w:rFonts w:hint="cs"/>
          <w:rtl/>
        </w:rPr>
        <w:t>הדגיש את ה</w:t>
      </w:r>
      <w:r>
        <w:rPr>
          <w:rFonts w:hint="cs"/>
          <w:rtl/>
        </w:rPr>
        <w:t>ה</w:t>
      </w:r>
      <w:r w:rsidR="00C23527">
        <w:rPr>
          <w:rFonts w:hint="cs"/>
          <w:rtl/>
        </w:rPr>
        <w:t>י</w:t>
      </w:r>
      <w:r>
        <w:rPr>
          <w:rFonts w:hint="cs"/>
          <w:rtl/>
        </w:rPr>
        <w:t>פוך</w:t>
      </w:r>
      <w:r w:rsidR="00C23527">
        <w:rPr>
          <w:rFonts w:hint="cs"/>
          <w:rtl/>
        </w:rPr>
        <w:t xml:space="preserve"> בין שני הבתים:</w:t>
      </w:r>
      <w:r>
        <w:rPr>
          <w:rFonts w:hint="cs"/>
          <w:rtl/>
        </w:rPr>
        <w:t xml:space="preserve"> את </w:t>
      </w:r>
      <w:r w:rsidRPr="007B1A43">
        <w:rPr>
          <w:rFonts w:hint="cs"/>
          <w:b/>
          <w:bCs/>
          <w:rtl/>
        </w:rPr>
        <w:t>הריחוק</w:t>
      </w:r>
      <w:r w:rsidR="00C23527" w:rsidRPr="007B1A43">
        <w:rPr>
          <w:rFonts w:hint="cs"/>
          <w:b/>
          <w:bCs/>
          <w:rtl/>
        </w:rPr>
        <w:t xml:space="preserve"> </w:t>
      </w:r>
      <w:r>
        <w:rPr>
          <w:rFonts w:hint="cs"/>
          <w:rtl/>
        </w:rPr>
        <w:t>של ה' המתבטא בבית ד (ובשני קודמיו) ל</w:t>
      </w:r>
      <w:r w:rsidR="00C23527">
        <w:rPr>
          <w:rFonts w:hint="cs"/>
          <w:rtl/>
        </w:rPr>
        <w:t>עומת</w:t>
      </w:r>
      <w:r>
        <w:rPr>
          <w:rFonts w:hint="cs"/>
          <w:rtl/>
        </w:rPr>
        <w:t xml:space="preserve"> </w:t>
      </w:r>
      <w:r w:rsidR="00C23527" w:rsidRPr="007B1A43">
        <w:rPr>
          <w:rFonts w:hint="cs"/>
          <w:b/>
          <w:bCs/>
          <w:rtl/>
        </w:rPr>
        <w:t>ה</w:t>
      </w:r>
      <w:r w:rsidRPr="007B1A43">
        <w:rPr>
          <w:rFonts w:hint="cs"/>
          <w:b/>
          <w:bCs/>
          <w:rtl/>
        </w:rPr>
        <w:t>ריחוק המכיל בתוכו קרבה</w:t>
      </w:r>
      <w:r>
        <w:rPr>
          <w:rFonts w:hint="cs"/>
          <w:rtl/>
        </w:rPr>
        <w:t xml:space="preserve"> של ה' לעולמו. </w:t>
      </w:r>
      <w:r w:rsidR="00711A1A">
        <w:rPr>
          <w:rFonts w:hint="cs"/>
          <w:rtl/>
        </w:rPr>
        <w:t>מכאן אורכו של בית זה (שיש בו ארבע שורות ושני פסוקים) בהשוואה לבתים הקודמים, שהרי הוא בא לבטא רעיון מורכב ופרדוכסלי, כפי שנבאר זאת בסעיף הבא.</w:t>
      </w:r>
    </w:p>
    <w:p w14:paraId="2122CA2B" w14:textId="454D4E2E" w:rsidR="00360709" w:rsidRPr="00EF1244" w:rsidRDefault="00CA6DF1" w:rsidP="00EF1244">
      <w:pPr>
        <w:pStyle w:val="3"/>
        <w:ind w:left="283" w:firstLine="0"/>
        <w:rPr>
          <w:rtl/>
        </w:rPr>
      </w:pPr>
      <w:r w:rsidRPr="00EF1244">
        <w:rPr>
          <w:rFonts w:hint="cs"/>
          <w:rtl/>
        </w:rPr>
        <w:t xml:space="preserve">ג. </w:t>
      </w:r>
      <w:r w:rsidR="00360709" w:rsidRPr="00EF1244">
        <w:rPr>
          <w:rFonts w:hint="cs"/>
          <w:rtl/>
        </w:rPr>
        <w:t>בית ה</w:t>
      </w:r>
      <w:r w:rsidR="00EF1244" w:rsidRPr="00EF1244">
        <w:rPr>
          <w:rFonts w:hint="cs"/>
          <w:rtl/>
        </w:rPr>
        <w:t>:</w:t>
      </w:r>
      <w:r w:rsidR="00420279" w:rsidRPr="00EF1244">
        <w:rPr>
          <w:rFonts w:hint="cs"/>
          <w:rtl/>
        </w:rPr>
        <w:t xml:space="preserve"> </w:t>
      </w:r>
      <w:r w:rsidR="00EF1244" w:rsidRPr="00EF1244">
        <w:rPr>
          <w:rFonts w:hint="cs"/>
          <w:rtl/>
        </w:rPr>
        <w:t>"מַשְׁפִּילִי לִרְאוֹת"</w:t>
      </w:r>
      <w:r w:rsidR="00EF1244" w:rsidRPr="00EF1244">
        <w:rPr>
          <w:rtl/>
        </w:rPr>
        <w:t xml:space="preserve"> </w:t>
      </w:r>
      <w:r w:rsidR="00420279" w:rsidRPr="00EF1244">
        <w:rPr>
          <w:rtl/>
        </w:rPr>
        <w:t>–</w:t>
      </w:r>
      <w:r w:rsidR="00EF1244" w:rsidRPr="00EF1244">
        <w:rPr>
          <w:rFonts w:hint="cs"/>
          <w:rtl/>
        </w:rPr>
        <w:t xml:space="preserve"> </w:t>
      </w:r>
      <w:r w:rsidR="00D041D2" w:rsidRPr="00EF1244">
        <w:rPr>
          <w:rFonts w:hint="cs"/>
          <w:rtl/>
        </w:rPr>
        <w:t>מן השמים לארץ</w:t>
      </w:r>
    </w:p>
    <w:p w14:paraId="1CE03EE2" w14:textId="77777777" w:rsidR="007B1A43" w:rsidRDefault="007B1A43" w:rsidP="007B1A43">
      <w:pPr>
        <w:pStyle w:val="aa"/>
        <w:ind w:left="1440" w:firstLine="0"/>
        <w:rPr>
          <w:rtl/>
        </w:rPr>
      </w:pPr>
      <w:r w:rsidRPr="00F31537">
        <w:rPr>
          <w:rFonts w:hint="cs"/>
          <w:rtl/>
        </w:rPr>
        <w:t>מִי כַּ</w:t>
      </w:r>
      <w:r>
        <w:rPr>
          <w:rFonts w:hint="cs"/>
          <w:rtl/>
        </w:rPr>
        <w:t>ה</w:t>
      </w:r>
      <w:r>
        <w:rPr>
          <w:rtl/>
        </w:rPr>
        <w:t>'</w:t>
      </w:r>
      <w:r w:rsidRPr="00F31537">
        <w:rPr>
          <w:rFonts w:hint="cs"/>
          <w:rtl/>
        </w:rPr>
        <w:t xml:space="preserve"> אֱ</w:t>
      </w:r>
      <w:r>
        <w:rPr>
          <w:rFonts w:hint="cs"/>
          <w:rtl/>
        </w:rPr>
        <w:t>-</w:t>
      </w:r>
      <w:r w:rsidRPr="00F31537">
        <w:rPr>
          <w:rFonts w:hint="cs"/>
          <w:rtl/>
        </w:rPr>
        <w:t xml:space="preserve">לֹהֵינוּ </w:t>
      </w:r>
    </w:p>
    <w:p w14:paraId="0FB90D74" w14:textId="613A3365" w:rsidR="007B1A43" w:rsidRDefault="007B1A43" w:rsidP="00D53CD6">
      <w:pPr>
        <w:pStyle w:val="aa"/>
        <w:ind w:left="1440" w:firstLine="0"/>
        <w:rPr>
          <w:rtl/>
        </w:rPr>
      </w:pPr>
      <w:proofErr w:type="spellStart"/>
      <w:r w:rsidRPr="00F31537">
        <w:rPr>
          <w:rFonts w:hint="cs"/>
          <w:rtl/>
        </w:rPr>
        <w:t>הַמַּגְבִּיהִי</w:t>
      </w:r>
      <w:proofErr w:type="spellEnd"/>
      <w:r w:rsidR="00D53CD6">
        <w:rPr>
          <w:rStyle w:val="a9"/>
          <w:rtl/>
        </w:rPr>
        <w:footnoteReference w:id="16"/>
      </w:r>
      <w:r w:rsidRPr="00F31537">
        <w:rPr>
          <w:rFonts w:hint="cs"/>
          <w:rtl/>
        </w:rPr>
        <w:t xml:space="preserve"> לָשָׁבֶת</w:t>
      </w:r>
      <w:r>
        <w:rPr>
          <w:rFonts w:hint="cs"/>
          <w:rtl/>
        </w:rPr>
        <w:t>.</w:t>
      </w:r>
    </w:p>
    <w:p w14:paraId="3D2CF53A" w14:textId="77777777" w:rsidR="007B1A43" w:rsidRDefault="007B1A43" w:rsidP="007B1A43">
      <w:pPr>
        <w:pStyle w:val="aa"/>
        <w:ind w:left="1440" w:firstLine="0"/>
      </w:pPr>
      <w:proofErr w:type="spellStart"/>
      <w:r w:rsidRPr="00F31537">
        <w:rPr>
          <w:rFonts w:hint="cs"/>
          <w:rtl/>
        </w:rPr>
        <w:t>הַמַּשְׁפִּילִי</w:t>
      </w:r>
      <w:proofErr w:type="spellEnd"/>
      <w:r w:rsidRPr="00F31537">
        <w:rPr>
          <w:rFonts w:hint="cs"/>
          <w:rtl/>
        </w:rPr>
        <w:t xml:space="preserve"> לִרְאוֹת</w:t>
      </w:r>
    </w:p>
    <w:p w14:paraId="03240F19" w14:textId="00C88339" w:rsidR="00C23527" w:rsidRDefault="00C23527" w:rsidP="007B1A43">
      <w:pPr>
        <w:pStyle w:val="aa"/>
        <w:ind w:left="1440" w:firstLine="0"/>
      </w:pPr>
      <w:r w:rsidRPr="00F31537">
        <w:rPr>
          <w:rFonts w:hint="cs"/>
          <w:rtl/>
        </w:rPr>
        <w:t>בַּשָּׁמַיִם וּבָאָרֶץ</w:t>
      </w:r>
      <w:r>
        <w:rPr>
          <w:rFonts w:hint="cs"/>
          <w:rtl/>
        </w:rPr>
        <w:t>.</w:t>
      </w:r>
    </w:p>
    <w:p w14:paraId="01076600" w14:textId="5A11FEF4" w:rsidR="00360709" w:rsidRDefault="00360709" w:rsidP="007B1A43">
      <w:pPr>
        <w:rPr>
          <w:rtl/>
        </w:rPr>
      </w:pPr>
      <w:r>
        <w:rPr>
          <w:rFonts w:hint="cs"/>
          <w:rtl/>
        </w:rPr>
        <w:t xml:space="preserve">אף שבית ה מורכב משני פסוקים, </w:t>
      </w:r>
      <w:r w:rsidR="007B1A43">
        <w:rPr>
          <w:rFonts w:hint="cs"/>
          <w:rtl/>
        </w:rPr>
        <w:t>הרי שמבחינה תחבירית הם משפט אחד, ויש</w:t>
      </w:r>
      <w:r>
        <w:rPr>
          <w:rFonts w:hint="cs"/>
          <w:rtl/>
        </w:rPr>
        <w:t xml:space="preserve"> לקרוא את שניהם ברציפות </w:t>
      </w:r>
      <w:r w:rsidR="007B1A43">
        <w:rPr>
          <w:rFonts w:hint="cs"/>
          <w:rtl/>
        </w:rPr>
        <w:t xml:space="preserve">בלא </w:t>
      </w:r>
      <w:r>
        <w:rPr>
          <w:rFonts w:hint="cs"/>
          <w:rtl/>
        </w:rPr>
        <w:t>להפסיק ביניהם</w:t>
      </w:r>
      <w:r w:rsidR="007B1A43">
        <w:rPr>
          <w:rFonts w:hint="cs"/>
          <w:rtl/>
        </w:rPr>
        <w:t>.</w:t>
      </w:r>
      <w:r>
        <w:rPr>
          <w:rFonts w:hint="cs"/>
          <w:rtl/>
        </w:rPr>
        <w:t xml:space="preserve"> שבחו של 'ה' א-להינו' המובע בבית זה הוא במידותיו הנראות כסותרות זו את זו: "</w:t>
      </w:r>
      <w:proofErr w:type="spellStart"/>
      <w:r w:rsidRPr="00360709">
        <w:rPr>
          <w:rFonts w:hint="cs"/>
          <w:rtl/>
        </w:rPr>
        <w:t>הַמַּגְבִּיהִי</w:t>
      </w:r>
      <w:proofErr w:type="spellEnd"/>
      <w:r w:rsidRPr="00360709">
        <w:rPr>
          <w:rFonts w:hint="cs"/>
          <w:rtl/>
        </w:rPr>
        <w:t xml:space="preserve"> לָשָׁבֶת</w:t>
      </w:r>
      <w:r w:rsidR="007061AB">
        <w:rPr>
          <w:rFonts w:hint="cs"/>
          <w:rtl/>
        </w:rPr>
        <w:t xml:space="preserve"> </w:t>
      </w:r>
      <w:r w:rsidR="00AB6B52">
        <w:rPr>
          <w:rFonts w:hint="cs"/>
          <w:rtl/>
        </w:rPr>
        <w:t>/</w:t>
      </w:r>
      <w:r w:rsidR="007061AB">
        <w:rPr>
          <w:rFonts w:hint="cs"/>
          <w:rtl/>
        </w:rPr>
        <w:t xml:space="preserve"> </w:t>
      </w:r>
      <w:proofErr w:type="spellStart"/>
      <w:r w:rsidR="00AB6B52" w:rsidRPr="00AB6B52">
        <w:rPr>
          <w:rFonts w:hint="cs"/>
          <w:rtl/>
        </w:rPr>
        <w:t>הַמַּשְׁפִּילִי</w:t>
      </w:r>
      <w:proofErr w:type="spellEnd"/>
      <w:r w:rsidR="00AB6B52" w:rsidRPr="00AB6B52">
        <w:rPr>
          <w:rFonts w:hint="cs"/>
          <w:rtl/>
        </w:rPr>
        <w:t xml:space="preserve"> לִרְאוֹת</w:t>
      </w:r>
      <w:r w:rsidR="00AB6B52">
        <w:rPr>
          <w:rFonts w:hint="cs"/>
          <w:rtl/>
        </w:rPr>
        <w:t xml:space="preserve">". </w:t>
      </w:r>
    </w:p>
    <w:p w14:paraId="1B689D57" w14:textId="1D438161" w:rsidR="00AB6B52" w:rsidRDefault="00AB6B52" w:rsidP="00EF1244">
      <w:pPr>
        <w:rPr>
          <w:rtl/>
        </w:rPr>
      </w:pPr>
      <w:r>
        <w:rPr>
          <w:rFonts w:hint="cs"/>
          <w:rtl/>
        </w:rPr>
        <w:t>אדם היושב בגובהו של עולם (הן כמטפורה והן במשמעות ה</w:t>
      </w:r>
      <w:r w:rsidR="007B1A43">
        <w:rPr>
          <w:rFonts w:hint="cs"/>
          <w:rtl/>
        </w:rPr>
        <w:t>פיזית</w:t>
      </w:r>
      <w:r>
        <w:rPr>
          <w:rFonts w:hint="cs"/>
          <w:rtl/>
        </w:rPr>
        <w:t xml:space="preserve">), אינו </w:t>
      </w:r>
      <w:r w:rsidR="007B1A43">
        <w:rPr>
          <w:rFonts w:hint="cs"/>
          <w:rtl/>
        </w:rPr>
        <w:t>מסוגל לראות</w:t>
      </w:r>
      <w:r>
        <w:rPr>
          <w:rFonts w:hint="cs"/>
          <w:rtl/>
        </w:rPr>
        <w:t xml:space="preserve"> את המתרחש על הקרקע הרבה מתחתיו. ריחוקו </w:t>
      </w:r>
      <w:r w:rsidR="00EF1244">
        <w:rPr>
          <w:rFonts w:hint="cs"/>
          <w:rtl/>
        </w:rPr>
        <w:t>(</w:t>
      </w:r>
      <w:r>
        <w:rPr>
          <w:rFonts w:hint="cs"/>
          <w:rtl/>
        </w:rPr>
        <w:t>המנטלי או הממשי</w:t>
      </w:r>
      <w:r w:rsidR="00EF1244">
        <w:rPr>
          <w:rFonts w:hint="cs"/>
          <w:rtl/>
        </w:rPr>
        <w:t>),</w:t>
      </w:r>
      <w:r>
        <w:rPr>
          <w:rFonts w:hint="cs"/>
          <w:rtl/>
        </w:rPr>
        <w:t xml:space="preserve"> גורם לו להיות </w:t>
      </w:r>
      <w:r w:rsidR="007B1A43">
        <w:rPr>
          <w:rFonts w:hint="cs"/>
          <w:rtl/>
        </w:rPr>
        <w:t>מנותק ממה שעיניו אינן שולטות בו ו</w:t>
      </w:r>
      <w:r w:rsidR="00EF1244">
        <w:rPr>
          <w:rFonts w:hint="cs"/>
          <w:rtl/>
        </w:rPr>
        <w:t xml:space="preserve">על כן יהיה </w:t>
      </w:r>
      <w:r>
        <w:rPr>
          <w:rFonts w:hint="cs"/>
          <w:rtl/>
        </w:rPr>
        <w:t>אדיש למה שנמוך ממנו</w:t>
      </w:r>
      <w:r w:rsidR="007B1A43">
        <w:rPr>
          <w:rFonts w:hint="cs"/>
          <w:rtl/>
        </w:rPr>
        <w:t>.</w:t>
      </w:r>
      <w:r>
        <w:rPr>
          <w:rFonts w:hint="cs"/>
          <w:rtl/>
        </w:rPr>
        <w:t xml:space="preserve"> </w:t>
      </w:r>
    </w:p>
    <w:p w14:paraId="508608EE" w14:textId="7211EB53" w:rsidR="00AB6B52" w:rsidRDefault="00AB6B52" w:rsidP="00EF1244">
      <w:pPr>
        <w:rPr>
          <w:rtl/>
        </w:rPr>
      </w:pPr>
      <w:r>
        <w:rPr>
          <w:rFonts w:hint="cs"/>
          <w:rtl/>
        </w:rPr>
        <w:t>אולם "</w:t>
      </w:r>
      <w:r w:rsidRPr="00AB6B52">
        <w:rPr>
          <w:rFonts w:hint="cs"/>
          <w:rtl/>
        </w:rPr>
        <w:t>מִי כַּ</w:t>
      </w:r>
      <w:r>
        <w:rPr>
          <w:rFonts w:hint="cs"/>
          <w:rtl/>
        </w:rPr>
        <w:t>ה'</w:t>
      </w:r>
      <w:r w:rsidRPr="00AB6B52">
        <w:rPr>
          <w:rFonts w:hint="cs"/>
          <w:rtl/>
        </w:rPr>
        <w:t xml:space="preserve"> אֱ</w:t>
      </w:r>
      <w:r>
        <w:rPr>
          <w:rFonts w:hint="cs"/>
          <w:rtl/>
        </w:rPr>
        <w:t>-</w:t>
      </w:r>
      <w:r w:rsidRPr="00AB6B52">
        <w:rPr>
          <w:rFonts w:hint="cs"/>
          <w:rtl/>
        </w:rPr>
        <w:t>לֹהֵינוּ</w:t>
      </w:r>
      <w:r>
        <w:rPr>
          <w:rFonts w:hint="cs"/>
          <w:rtl/>
        </w:rPr>
        <w:t>"</w:t>
      </w:r>
      <w:r w:rsidR="001C607E">
        <w:rPr>
          <w:rFonts w:hint="cs"/>
          <w:rtl/>
        </w:rPr>
        <w:t xml:space="preserve"> </w:t>
      </w:r>
      <w:r w:rsidR="001C607E">
        <w:rPr>
          <w:rtl/>
        </w:rPr>
        <w:t>–</w:t>
      </w:r>
      <w:r w:rsidR="001C607E">
        <w:rPr>
          <w:rFonts w:hint="cs"/>
          <w:rtl/>
        </w:rPr>
        <w:t xml:space="preserve"> שאינו כן: אף שהוא "</w:t>
      </w:r>
      <w:proofErr w:type="spellStart"/>
      <w:r w:rsidR="001C607E" w:rsidRPr="00360709">
        <w:rPr>
          <w:rFonts w:hint="cs"/>
          <w:rtl/>
        </w:rPr>
        <w:t>מַּגְבִּיהִי</w:t>
      </w:r>
      <w:proofErr w:type="spellEnd"/>
      <w:r w:rsidR="001C607E" w:rsidRPr="00360709">
        <w:rPr>
          <w:rFonts w:hint="cs"/>
          <w:rtl/>
        </w:rPr>
        <w:t xml:space="preserve"> לָשָׁבֶת</w:t>
      </w:r>
      <w:r w:rsidR="001C607E">
        <w:rPr>
          <w:rFonts w:hint="cs"/>
          <w:rtl/>
        </w:rPr>
        <w:t xml:space="preserve">" </w:t>
      </w:r>
      <w:proofErr w:type="spellStart"/>
      <w:r w:rsidR="00EF1244">
        <w:rPr>
          <w:rFonts w:hint="cs"/>
          <w:rtl/>
        </w:rPr>
        <w:t>ו</w:t>
      </w:r>
      <w:r w:rsidR="001C607E">
        <w:rPr>
          <w:rFonts w:hint="cs"/>
          <w:rtl/>
        </w:rPr>
        <w:t>"עַל</w:t>
      </w:r>
      <w:proofErr w:type="spellEnd"/>
      <w:r w:rsidR="001C607E">
        <w:rPr>
          <w:rFonts w:hint="cs"/>
          <w:rtl/>
        </w:rPr>
        <w:t xml:space="preserve"> </w:t>
      </w:r>
      <w:r w:rsidR="001C607E" w:rsidRPr="001C607E">
        <w:rPr>
          <w:rFonts w:hint="cs"/>
          <w:rtl/>
        </w:rPr>
        <w:t>הַשָּׁמַיִם כְּבוֹדוֹ</w:t>
      </w:r>
      <w:r w:rsidR="001C607E">
        <w:rPr>
          <w:rFonts w:hint="cs"/>
          <w:rtl/>
        </w:rPr>
        <w:t xml:space="preserve">", בכל זאת </w:t>
      </w:r>
      <w:r w:rsidR="007B1A43">
        <w:rPr>
          <w:rFonts w:hint="cs"/>
          <w:rtl/>
        </w:rPr>
        <w:t>הוא "</w:t>
      </w:r>
      <w:r w:rsidR="00C23527" w:rsidRPr="007B1A43">
        <w:rPr>
          <w:rFonts w:hint="cs"/>
          <w:rtl/>
        </w:rPr>
        <w:t>מַּשְׁפִּילִי לִרְאוֹת</w:t>
      </w:r>
      <w:r w:rsidR="007B1A43">
        <w:rPr>
          <w:rFonts w:hint="cs"/>
          <w:rtl/>
        </w:rPr>
        <w:t xml:space="preserve">" </w:t>
      </w:r>
      <w:r w:rsidR="007B1A43">
        <w:rPr>
          <w:rtl/>
        </w:rPr>
        <w:t>–</w:t>
      </w:r>
      <w:r w:rsidR="007B1A43">
        <w:rPr>
          <w:rFonts w:hint="cs"/>
          <w:rtl/>
        </w:rPr>
        <w:t xml:space="preserve"> </w:t>
      </w:r>
      <w:r w:rsidR="001C607E">
        <w:rPr>
          <w:rFonts w:hint="cs"/>
          <w:rtl/>
        </w:rPr>
        <w:t>"</w:t>
      </w:r>
      <w:r w:rsidR="001C607E" w:rsidRPr="001C607E">
        <w:rPr>
          <w:rFonts w:hint="cs"/>
          <w:rtl/>
        </w:rPr>
        <w:t xml:space="preserve">עֵינָיו </w:t>
      </w:r>
      <w:proofErr w:type="spellStart"/>
      <w:r w:rsidR="001C607E" w:rsidRPr="001C607E">
        <w:rPr>
          <w:rFonts w:hint="cs"/>
          <w:rtl/>
        </w:rPr>
        <w:t>מְשֹׁטְטוֹת</w:t>
      </w:r>
      <w:proofErr w:type="spellEnd"/>
      <w:r w:rsidR="001C607E" w:rsidRPr="001C607E">
        <w:rPr>
          <w:rFonts w:hint="cs"/>
          <w:rtl/>
        </w:rPr>
        <w:t xml:space="preserve"> בְּכָל הָאָרֶץ</w:t>
      </w:r>
      <w:r w:rsidR="006D44F5">
        <w:rPr>
          <w:rFonts w:hint="cs"/>
          <w:rtl/>
        </w:rPr>
        <w:t>" (דהי"ב ט"ז, ט), והוא אינו אדיש למה שנעשה על</w:t>
      </w:r>
      <w:r w:rsidR="007B1A43">
        <w:rPr>
          <w:rFonts w:hint="cs"/>
          <w:rtl/>
        </w:rPr>
        <w:t>יה</w:t>
      </w:r>
      <w:r w:rsidR="006D44F5">
        <w:rPr>
          <w:rFonts w:hint="cs"/>
          <w:rtl/>
        </w:rPr>
        <w:t>, אלא משגיח על השפלים.</w:t>
      </w:r>
    </w:p>
    <w:p w14:paraId="46CADFB9" w14:textId="0ACDB3BE" w:rsidR="006D44F5" w:rsidRDefault="006D44F5" w:rsidP="00EF1244">
      <w:pPr>
        <w:rPr>
          <w:rtl/>
        </w:rPr>
      </w:pPr>
      <w:r>
        <w:rPr>
          <w:rFonts w:hint="cs"/>
          <w:rtl/>
        </w:rPr>
        <w:t xml:space="preserve">מהו תפקידן של המילים המסיימות את בית ה </w:t>
      </w:r>
      <w:r>
        <w:rPr>
          <w:rtl/>
        </w:rPr>
        <w:t>–</w:t>
      </w:r>
      <w:r>
        <w:rPr>
          <w:rFonts w:hint="cs"/>
          <w:rtl/>
        </w:rPr>
        <w:t xml:space="preserve"> "</w:t>
      </w:r>
      <w:r w:rsidRPr="006D44F5">
        <w:rPr>
          <w:rFonts w:hint="cs"/>
          <w:rtl/>
        </w:rPr>
        <w:t>בַּשָּׁמַיִם וּבָאָרֶץ</w:t>
      </w:r>
      <w:r>
        <w:rPr>
          <w:rFonts w:hint="cs"/>
          <w:rtl/>
        </w:rPr>
        <w:t xml:space="preserve">"? </w:t>
      </w:r>
      <w:r w:rsidR="001F517D">
        <w:rPr>
          <w:rFonts w:hint="cs"/>
          <w:rtl/>
        </w:rPr>
        <w:t>רש"י סירס המקרא ופירשו כך: "</w:t>
      </w:r>
      <w:r w:rsidR="001F517D" w:rsidRPr="001F517D">
        <w:rPr>
          <w:rFonts w:hint="cs"/>
          <w:rtl/>
        </w:rPr>
        <w:t>מִי כַּ</w:t>
      </w:r>
      <w:r w:rsidR="001F517D">
        <w:rPr>
          <w:rFonts w:hint="cs"/>
          <w:rtl/>
        </w:rPr>
        <w:t>ה'</w:t>
      </w:r>
      <w:r w:rsidR="001F517D" w:rsidRPr="001F517D">
        <w:rPr>
          <w:rFonts w:hint="cs"/>
          <w:rtl/>
        </w:rPr>
        <w:t xml:space="preserve"> אֱ</w:t>
      </w:r>
      <w:r w:rsidR="001F517D">
        <w:rPr>
          <w:rFonts w:hint="cs"/>
          <w:rtl/>
        </w:rPr>
        <w:t>-</w:t>
      </w:r>
      <w:r w:rsidR="001F517D" w:rsidRPr="001F517D">
        <w:rPr>
          <w:rFonts w:hint="cs"/>
          <w:rtl/>
        </w:rPr>
        <w:t>לֹהֵינוּ</w:t>
      </w:r>
      <w:r w:rsidR="001F517D">
        <w:rPr>
          <w:rFonts w:hint="cs"/>
          <w:rtl/>
        </w:rPr>
        <w:t xml:space="preserve"> </w:t>
      </w:r>
      <w:r w:rsidR="001F517D" w:rsidRPr="001F517D">
        <w:rPr>
          <w:rFonts w:hint="cs"/>
          <w:rtl/>
        </w:rPr>
        <w:t>בַּשָּׁמַיִם וּבָאָרֶץ</w:t>
      </w:r>
      <w:r w:rsidR="001F517D">
        <w:rPr>
          <w:rFonts w:hint="cs"/>
          <w:rtl/>
        </w:rPr>
        <w:t>...", והרי פסוק זה הוא כפסוק שבדברי משה "</w:t>
      </w:r>
      <w:r w:rsidR="001F517D" w:rsidRPr="001F517D">
        <w:rPr>
          <w:rFonts w:hint="cs"/>
          <w:rtl/>
        </w:rPr>
        <w:t xml:space="preserve">אֲשֶׁר </w:t>
      </w:r>
      <w:r w:rsidR="001F517D" w:rsidRPr="001F517D">
        <w:rPr>
          <w:rFonts w:hint="cs"/>
          <w:b/>
          <w:bCs/>
          <w:rtl/>
        </w:rPr>
        <w:t>מִי אֵל בַּשָּׁמַיִם וּבָאָרֶץ</w:t>
      </w:r>
      <w:r w:rsidR="001F517D" w:rsidRPr="001F517D">
        <w:rPr>
          <w:rFonts w:hint="cs"/>
          <w:rtl/>
        </w:rPr>
        <w:t xml:space="preserve"> אֲשֶׁר יַעֲשֶׂה כְמַעֲשֶׂיךָ וְכִגְבוּרֹתֶךָ</w:t>
      </w:r>
      <w:r w:rsidR="001F517D">
        <w:rPr>
          <w:rFonts w:hint="cs"/>
          <w:rtl/>
        </w:rPr>
        <w:t>"</w:t>
      </w:r>
      <w:r w:rsidR="00EF1244">
        <w:rPr>
          <w:rFonts w:hint="cs"/>
          <w:rtl/>
        </w:rPr>
        <w:t>(דברים ג', כד)</w:t>
      </w:r>
      <w:r w:rsidR="004B6C44">
        <w:rPr>
          <w:rFonts w:hint="cs"/>
          <w:rtl/>
        </w:rPr>
        <w:t>.</w:t>
      </w:r>
    </w:p>
    <w:p w14:paraId="2B3C2F30" w14:textId="26A90425" w:rsidR="004B6C44" w:rsidRDefault="004B6C44" w:rsidP="004B6C44">
      <w:pPr>
        <w:rPr>
          <w:rtl/>
        </w:rPr>
      </w:pPr>
      <w:proofErr w:type="spellStart"/>
      <w:r>
        <w:rPr>
          <w:rFonts w:hint="cs"/>
          <w:rtl/>
        </w:rPr>
        <w:t>ראב"ע</w:t>
      </w:r>
      <w:proofErr w:type="spellEnd"/>
      <w:r>
        <w:rPr>
          <w:rFonts w:hint="cs"/>
          <w:rtl/>
        </w:rPr>
        <w:t xml:space="preserve"> פירש כי ה' מגביה מקום שבתו </w:t>
      </w:r>
      <w:r>
        <w:rPr>
          <w:rFonts w:hint="cs"/>
          <w:b/>
          <w:bCs/>
          <w:rtl/>
        </w:rPr>
        <w:t>מעל השמים</w:t>
      </w:r>
      <w:r>
        <w:rPr>
          <w:rFonts w:hint="cs"/>
          <w:rtl/>
        </w:rPr>
        <w:t xml:space="preserve"> ("</w:t>
      </w:r>
      <w:r w:rsidRPr="004B6C44">
        <w:rPr>
          <w:rFonts w:hint="cs"/>
          <w:b/>
          <w:bCs/>
          <w:rtl/>
        </w:rPr>
        <w:t>עַל</w:t>
      </w:r>
      <w:r w:rsidRPr="004B6C44">
        <w:rPr>
          <w:rFonts w:hint="cs"/>
          <w:rtl/>
        </w:rPr>
        <w:t xml:space="preserve"> הַשָּׁמַיִם כְּבוֹדוֹ</w:t>
      </w:r>
      <w:r>
        <w:rPr>
          <w:rFonts w:hint="cs"/>
          <w:rtl/>
        </w:rPr>
        <w:t>"), והוא משפיל לראות תחתיו הן את המצוי בשמים והן את המצוי בארץ.</w:t>
      </w:r>
    </w:p>
    <w:p w14:paraId="6F799729" w14:textId="4BF7165E" w:rsidR="004B6C44" w:rsidRDefault="00D576DC" w:rsidP="00D576DC">
      <w:pPr>
        <w:rPr>
          <w:rtl/>
        </w:rPr>
      </w:pPr>
      <w:r>
        <w:rPr>
          <w:rFonts w:hint="cs"/>
          <w:rtl/>
        </w:rPr>
        <w:t xml:space="preserve">הפירוש הנראה לנו הוא זה שמביא </w:t>
      </w:r>
      <w:proofErr w:type="spellStart"/>
      <w:r>
        <w:rPr>
          <w:rFonts w:hint="cs"/>
          <w:rtl/>
        </w:rPr>
        <w:t>ראב"ע</w:t>
      </w:r>
      <w:proofErr w:type="spellEnd"/>
      <w:r>
        <w:rPr>
          <w:rFonts w:hint="cs"/>
          <w:rtl/>
        </w:rPr>
        <w:t xml:space="preserve"> בשם רבי משה (</w:t>
      </w:r>
      <w:proofErr w:type="spellStart"/>
      <w:r>
        <w:rPr>
          <w:rFonts w:hint="cs"/>
          <w:rtl/>
        </w:rPr>
        <w:t>ג'יקטילא</w:t>
      </w:r>
      <w:proofErr w:type="spellEnd"/>
      <w:r>
        <w:rPr>
          <w:rFonts w:hint="cs"/>
          <w:rtl/>
        </w:rPr>
        <w:t>): "</w:t>
      </w:r>
      <w:proofErr w:type="spellStart"/>
      <w:r>
        <w:rPr>
          <w:rFonts w:hint="cs"/>
          <w:rtl/>
        </w:rPr>
        <w:t>המגביהי</w:t>
      </w:r>
      <w:proofErr w:type="spellEnd"/>
      <w:r>
        <w:rPr>
          <w:rFonts w:hint="cs"/>
          <w:rtl/>
        </w:rPr>
        <w:t xml:space="preserve"> לשבת בשמים, </w:t>
      </w:r>
      <w:proofErr w:type="spellStart"/>
      <w:r>
        <w:rPr>
          <w:rFonts w:hint="cs"/>
          <w:rtl/>
        </w:rPr>
        <w:t>המשפילי</w:t>
      </w:r>
      <w:proofErr w:type="spellEnd"/>
      <w:r>
        <w:rPr>
          <w:rFonts w:hint="cs"/>
          <w:rtl/>
        </w:rPr>
        <w:t xml:space="preserve"> לראות בארץ". כלומר, המילים "</w:t>
      </w:r>
      <w:r w:rsidRPr="00D576DC">
        <w:rPr>
          <w:rFonts w:hint="cs"/>
          <w:rtl/>
        </w:rPr>
        <w:t>בַּשָּׁמַיִם וּבָאָרֶץ</w:t>
      </w:r>
      <w:r>
        <w:rPr>
          <w:rFonts w:hint="cs"/>
          <w:rtl/>
        </w:rPr>
        <w:t>" משלימות בהתאמה את השורות הקודמות "</w:t>
      </w:r>
      <w:proofErr w:type="spellStart"/>
      <w:r w:rsidRPr="00D576DC">
        <w:rPr>
          <w:rFonts w:hint="cs"/>
          <w:rtl/>
        </w:rPr>
        <w:t>הַמַּגְבִּיהִי</w:t>
      </w:r>
      <w:proofErr w:type="spellEnd"/>
      <w:r w:rsidRPr="00D576DC">
        <w:rPr>
          <w:rFonts w:hint="cs"/>
          <w:rtl/>
        </w:rPr>
        <w:t xml:space="preserve"> לָשָׁבֶת</w:t>
      </w:r>
      <w:r>
        <w:rPr>
          <w:rFonts w:hint="cs"/>
          <w:rtl/>
        </w:rPr>
        <w:t>,</w:t>
      </w:r>
      <w:r>
        <w:rPr>
          <w:color w:val="252525"/>
          <w:sz w:val="32"/>
          <w:szCs w:val="32"/>
          <w:shd w:val="clear" w:color="auto" w:fill="FCFCFC"/>
        </w:rPr>
        <w:t xml:space="preserve"> </w:t>
      </w:r>
      <w:proofErr w:type="spellStart"/>
      <w:r w:rsidRPr="00D576DC">
        <w:rPr>
          <w:rFonts w:hint="cs"/>
          <w:rtl/>
        </w:rPr>
        <w:t>הַמַּשְׁפִּילִי</w:t>
      </w:r>
      <w:proofErr w:type="spellEnd"/>
      <w:r w:rsidRPr="00D576DC">
        <w:rPr>
          <w:rFonts w:hint="cs"/>
          <w:rtl/>
        </w:rPr>
        <w:t xml:space="preserve"> לִרְאוֹת</w:t>
      </w:r>
      <w:r>
        <w:rPr>
          <w:rFonts w:hint="cs"/>
          <w:rtl/>
        </w:rPr>
        <w:t>"</w:t>
      </w:r>
      <w:r w:rsidR="009E37F9">
        <w:rPr>
          <w:rFonts w:hint="cs"/>
          <w:rtl/>
        </w:rPr>
        <w:t>.</w:t>
      </w:r>
      <w:r w:rsidR="009E37F9">
        <w:rPr>
          <w:rStyle w:val="a9"/>
          <w:rtl/>
        </w:rPr>
        <w:footnoteReference w:id="17"/>
      </w:r>
    </w:p>
    <w:p w14:paraId="617C5E0F" w14:textId="77777777" w:rsidR="00C25830" w:rsidRDefault="00C25830" w:rsidP="00D576DC">
      <w:pPr>
        <w:rPr>
          <w:rtl/>
        </w:rPr>
      </w:pPr>
    </w:p>
    <w:p w14:paraId="7B314A60" w14:textId="2098866A" w:rsidR="00C25830" w:rsidRDefault="00C25830" w:rsidP="00A9425A">
      <w:pPr>
        <w:rPr>
          <w:rtl/>
        </w:rPr>
      </w:pPr>
      <w:proofErr w:type="spellStart"/>
      <w:r>
        <w:rPr>
          <w:rFonts w:hint="cs"/>
          <w:rtl/>
        </w:rPr>
        <w:lastRenderedPageBreak/>
        <w:t>ראב"ע</w:t>
      </w:r>
      <w:proofErr w:type="spellEnd"/>
      <w:r>
        <w:rPr>
          <w:rFonts w:hint="cs"/>
          <w:rtl/>
        </w:rPr>
        <w:t xml:space="preserve"> בפירושו לפסוקים ה–ו (בית ה) מסכם כך את עניינם:</w:t>
      </w:r>
    </w:p>
    <w:p w14:paraId="569A72F4" w14:textId="71948A5D" w:rsidR="00C25830" w:rsidRDefault="00C25830" w:rsidP="009A7393">
      <w:pPr>
        <w:ind w:left="720" w:firstLine="2"/>
        <w:rPr>
          <w:rtl/>
        </w:rPr>
      </w:pPr>
      <w:r>
        <w:rPr>
          <w:rFonts w:hint="cs"/>
          <w:rtl/>
        </w:rPr>
        <w:t>וזה הוא הכתוב בתורה</w:t>
      </w:r>
      <w:r w:rsidR="009A7393">
        <w:rPr>
          <w:rFonts w:hint="cs"/>
          <w:rtl/>
        </w:rPr>
        <w:t>:</w:t>
      </w:r>
      <w:r>
        <w:rPr>
          <w:rFonts w:hint="cs"/>
          <w:rtl/>
        </w:rPr>
        <w:t xml:space="preserve"> "[</w:t>
      </w:r>
      <w:r w:rsidRPr="00C25830">
        <w:rPr>
          <w:rFonts w:hint="cs"/>
          <w:rtl/>
        </w:rPr>
        <w:t xml:space="preserve">כִּי </w:t>
      </w:r>
      <w:r>
        <w:rPr>
          <w:rFonts w:hint="cs"/>
          <w:rtl/>
        </w:rPr>
        <w:t xml:space="preserve">ה' </w:t>
      </w:r>
      <w:r w:rsidRPr="00C25830">
        <w:rPr>
          <w:rFonts w:hint="cs"/>
          <w:rtl/>
        </w:rPr>
        <w:t>אֱלֹהֵיכֶם</w:t>
      </w:r>
      <w:r w:rsidR="00EC3CF7">
        <w:rPr>
          <w:rFonts w:hint="cs"/>
          <w:rtl/>
        </w:rPr>
        <w:t>]</w:t>
      </w:r>
      <w:r w:rsidRPr="00C25830">
        <w:rPr>
          <w:rFonts w:hint="cs"/>
          <w:rtl/>
        </w:rPr>
        <w:t xml:space="preserve"> הוּא אֱ</w:t>
      </w:r>
      <w:r w:rsidR="00EC3CF7">
        <w:rPr>
          <w:rFonts w:hint="cs"/>
          <w:rtl/>
        </w:rPr>
        <w:t>-</w:t>
      </w:r>
      <w:r w:rsidRPr="00C25830">
        <w:rPr>
          <w:rFonts w:hint="cs"/>
          <w:rtl/>
        </w:rPr>
        <w:t>לֹהֵי הָאֱ</w:t>
      </w:r>
      <w:r w:rsidR="00EC3CF7">
        <w:rPr>
          <w:rFonts w:hint="cs"/>
          <w:rtl/>
        </w:rPr>
        <w:t>-</w:t>
      </w:r>
      <w:r w:rsidRPr="00C25830">
        <w:rPr>
          <w:rFonts w:hint="cs"/>
          <w:rtl/>
        </w:rPr>
        <w:t xml:space="preserve">לֹהִים </w:t>
      </w:r>
      <w:r w:rsidR="00EC3CF7">
        <w:rPr>
          <w:rFonts w:hint="cs"/>
          <w:rtl/>
        </w:rPr>
        <w:t>[</w:t>
      </w:r>
      <w:r w:rsidRPr="00C25830">
        <w:rPr>
          <w:rFonts w:hint="cs"/>
          <w:rtl/>
        </w:rPr>
        <w:t>וַאֲדֹנֵי הָאֲדֹנִים</w:t>
      </w:r>
      <w:r w:rsidR="00EC3CF7">
        <w:rPr>
          <w:rFonts w:hint="cs"/>
          <w:rtl/>
        </w:rPr>
        <w:t>,</w:t>
      </w:r>
      <w:r w:rsidRPr="00C25830">
        <w:rPr>
          <w:rFonts w:hint="cs"/>
          <w:rtl/>
        </w:rPr>
        <w:t xml:space="preserve"> הָאֵ</w:t>
      </w:r>
      <w:r w:rsidR="00EC3CF7">
        <w:rPr>
          <w:rFonts w:hint="cs"/>
          <w:rtl/>
        </w:rPr>
        <w:t>-</w:t>
      </w:r>
      <w:r w:rsidRPr="00C25830">
        <w:rPr>
          <w:rFonts w:hint="cs"/>
          <w:rtl/>
        </w:rPr>
        <w:t>ל הַגָּדֹל הַגִּבֹּר וְהַנּוֹרָא</w:t>
      </w:r>
      <w:r w:rsidR="009A7393">
        <w:rPr>
          <w:rFonts w:hint="cs"/>
          <w:rtl/>
        </w:rPr>
        <w:t xml:space="preserve">]", ואחריו: </w:t>
      </w:r>
      <w:r w:rsidR="00EC3CF7">
        <w:rPr>
          <w:rFonts w:hint="cs"/>
          <w:rtl/>
        </w:rPr>
        <w:t>"</w:t>
      </w:r>
      <w:r w:rsidR="00EC3CF7" w:rsidRPr="00EC3CF7">
        <w:rPr>
          <w:rFonts w:hint="cs"/>
          <w:rtl/>
        </w:rPr>
        <w:t xml:space="preserve">עֹשֶׂה מִשְׁפַּט יָתוֹם וְאַלְמָנָה </w:t>
      </w:r>
      <w:r w:rsidR="005E7172">
        <w:rPr>
          <w:rFonts w:hint="cs"/>
          <w:rtl/>
        </w:rPr>
        <w:t>[</w:t>
      </w:r>
      <w:r w:rsidR="00EC3CF7" w:rsidRPr="00EC3CF7">
        <w:rPr>
          <w:rFonts w:hint="cs"/>
          <w:rtl/>
        </w:rPr>
        <w:t>וְאֹהֵב גֵּר לָתֶת לוֹ לֶחֶם וְשִׂמְלָה</w:t>
      </w:r>
      <w:r w:rsidR="005E7172">
        <w:rPr>
          <w:rFonts w:hint="cs"/>
          <w:rtl/>
        </w:rPr>
        <w:t xml:space="preserve">]". </w:t>
      </w:r>
      <w:r w:rsidR="009A7393">
        <w:rPr>
          <w:rFonts w:hint="cs"/>
          <w:rtl/>
        </w:rPr>
        <w:t xml:space="preserve">(דברים י', </w:t>
      </w:r>
      <w:proofErr w:type="spellStart"/>
      <w:r w:rsidR="009A7393">
        <w:rPr>
          <w:rFonts w:hint="cs"/>
          <w:rtl/>
        </w:rPr>
        <w:t>יז</w:t>
      </w:r>
      <w:proofErr w:type="spellEnd"/>
      <w:r w:rsidR="009A7393">
        <w:rPr>
          <w:rtl/>
        </w:rPr>
        <w:t>–</w:t>
      </w:r>
      <w:proofErr w:type="spellStart"/>
      <w:r w:rsidR="009A7393">
        <w:rPr>
          <w:rFonts w:hint="cs"/>
          <w:rtl/>
        </w:rPr>
        <w:t>יח</w:t>
      </w:r>
      <w:proofErr w:type="spellEnd"/>
      <w:r w:rsidR="009A7393">
        <w:rPr>
          <w:rFonts w:hint="cs"/>
          <w:rtl/>
        </w:rPr>
        <w:t>)</w:t>
      </w:r>
    </w:p>
    <w:p w14:paraId="18A207D8" w14:textId="033619E5" w:rsidR="005E7172" w:rsidRDefault="005E7172" w:rsidP="00920EEC">
      <w:pPr>
        <w:rPr>
          <w:rtl/>
        </w:rPr>
      </w:pPr>
      <w:r>
        <w:rPr>
          <w:rFonts w:hint="cs"/>
          <w:rtl/>
        </w:rPr>
        <w:t>פסוקים אלו</w:t>
      </w:r>
      <w:r w:rsidR="00631E76">
        <w:rPr>
          <w:rFonts w:hint="cs"/>
          <w:rtl/>
        </w:rPr>
        <w:t xml:space="preserve"> </w:t>
      </w:r>
      <w:r>
        <w:rPr>
          <w:rFonts w:hint="cs"/>
          <w:rtl/>
        </w:rPr>
        <w:t>הביא רבי יוחנן במאמרו במסכת מגילה</w:t>
      </w:r>
      <w:r w:rsidR="00920EEC" w:rsidRPr="00920EEC">
        <w:rPr>
          <w:rFonts w:hint="cs"/>
          <w:rtl/>
        </w:rPr>
        <w:t xml:space="preserve"> </w:t>
      </w:r>
      <w:r w:rsidR="00920EEC">
        <w:rPr>
          <w:rFonts w:hint="cs"/>
          <w:rtl/>
        </w:rPr>
        <w:t>(</w:t>
      </w:r>
      <w:r w:rsidR="00920EEC" w:rsidRPr="00631E76">
        <w:rPr>
          <w:rFonts w:hint="cs"/>
          <w:rtl/>
        </w:rPr>
        <w:t>לא ע"א</w:t>
      </w:r>
      <w:r w:rsidR="00920EEC">
        <w:rPr>
          <w:rFonts w:hint="cs"/>
          <w:rtl/>
        </w:rPr>
        <w:t>)</w:t>
      </w:r>
      <w:r>
        <w:rPr>
          <w:rFonts w:hint="cs"/>
          <w:rtl/>
        </w:rPr>
        <w:t xml:space="preserve"> כדי להוכיח מן התורה כי "כל מקום שאתה מוצא גדולתו</w:t>
      </w:r>
      <w:r w:rsidR="00920EEC" w:rsidRPr="00631E76">
        <w:rPr>
          <w:rStyle w:val="a9"/>
          <w:rtl/>
        </w:rPr>
        <w:footnoteReference w:id="18"/>
      </w:r>
      <w:r>
        <w:rPr>
          <w:rFonts w:hint="cs"/>
          <w:rtl/>
        </w:rPr>
        <w:t xml:space="preserve"> של הקב"ה, אתה מוצא ענוותנותו"</w:t>
      </w:r>
      <w:r w:rsidR="00631E76" w:rsidRPr="00631E76">
        <w:rPr>
          <w:rFonts w:hint="cs"/>
          <w:b/>
          <w:bCs/>
          <w:sz w:val="18"/>
          <w:szCs w:val="18"/>
          <w:rtl/>
        </w:rPr>
        <w:t xml:space="preserve"> </w:t>
      </w:r>
      <w:r w:rsidR="00631E76">
        <w:rPr>
          <w:rFonts w:hint="cs"/>
          <w:b/>
          <w:bCs/>
          <w:sz w:val="18"/>
          <w:szCs w:val="18"/>
          <w:rtl/>
        </w:rPr>
        <w:t>(</w:t>
      </w:r>
      <w:r w:rsidR="00920EEC" w:rsidRPr="00920EEC">
        <w:rPr>
          <w:rFonts w:hint="cs"/>
          <w:rtl/>
        </w:rPr>
        <w:t xml:space="preserve">וראה </w:t>
      </w:r>
      <w:r w:rsidR="00920EEC">
        <w:rPr>
          <w:rFonts w:hint="cs"/>
          <w:rtl/>
        </w:rPr>
        <w:t>הערה 1).</w:t>
      </w:r>
    </w:p>
    <w:p w14:paraId="5506A04B" w14:textId="41163BC4" w:rsidR="00420279" w:rsidRPr="00920EEC" w:rsidRDefault="00CA6DF1" w:rsidP="00920EEC">
      <w:pPr>
        <w:pStyle w:val="3"/>
        <w:ind w:left="283" w:firstLine="0"/>
      </w:pPr>
      <w:r w:rsidRPr="00920EEC">
        <w:rPr>
          <w:rFonts w:hint="cs"/>
          <w:rtl/>
        </w:rPr>
        <w:t xml:space="preserve">ד. </w:t>
      </w:r>
      <w:r w:rsidR="005E7172" w:rsidRPr="00920EEC">
        <w:rPr>
          <w:rFonts w:hint="cs"/>
          <w:rtl/>
        </w:rPr>
        <w:t>בית ו</w:t>
      </w:r>
      <w:r w:rsidR="00920EEC" w:rsidRPr="00920EEC">
        <w:rPr>
          <w:rFonts w:hint="cs"/>
          <w:rtl/>
        </w:rPr>
        <w:t>:</w:t>
      </w:r>
      <w:r w:rsidR="00420279" w:rsidRPr="00920EEC">
        <w:rPr>
          <w:rFonts w:hint="cs"/>
          <w:b w:val="0"/>
          <w:bCs w:val="0"/>
          <w:rtl/>
        </w:rPr>
        <w:t xml:space="preserve"> </w:t>
      </w:r>
      <w:r w:rsidR="00920EEC" w:rsidRPr="00920EEC">
        <w:rPr>
          <w:rFonts w:hint="cs"/>
          <w:b w:val="0"/>
          <w:bCs w:val="0"/>
          <w:rtl/>
        </w:rPr>
        <w:t>"</w:t>
      </w:r>
      <w:r w:rsidR="00920EEC" w:rsidRPr="00920EEC">
        <w:rPr>
          <w:rFonts w:hint="cs"/>
          <w:rtl/>
        </w:rPr>
        <w:t xml:space="preserve">מְקִימִי מֵעָפָר דָּל" </w:t>
      </w:r>
      <w:r w:rsidR="00920EEC" w:rsidRPr="00920EEC">
        <w:rPr>
          <w:rtl/>
        </w:rPr>
        <w:t>–</w:t>
      </w:r>
      <w:r w:rsidR="00920EEC" w:rsidRPr="00920EEC">
        <w:rPr>
          <w:rFonts w:hint="cs"/>
          <w:rtl/>
        </w:rPr>
        <w:t xml:space="preserve"> מ</w:t>
      </w:r>
      <w:r w:rsidR="00920EEC">
        <w:rPr>
          <w:rFonts w:hint="cs"/>
          <w:rtl/>
        </w:rPr>
        <w:t xml:space="preserve">תחתיות </w:t>
      </w:r>
      <w:r w:rsidR="00920EEC" w:rsidRPr="00920EEC">
        <w:rPr>
          <w:rFonts w:hint="cs"/>
          <w:rtl/>
        </w:rPr>
        <w:t xml:space="preserve">ארץ </w:t>
      </w:r>
      <w:r w:rsidR="00920EEC">
        <w:rPr>
          <w:rFonts w:hint="cs"/>
          <w:rtl/>
        </w:rPr>
        <w:t>למושב רם</w:t>
      </w:r>
    </w:p>
    <w:p w14:paraId="441B5F7B" w14:textId="660B7725" w:rsidR="00920EEC" w:rsidRDefault="00420279" w:rsidP="00920EEC">
      <w:pPr>
        <w:spacing w:after="0"/>
        <w:ind w:left="454"/>
        <w:rPr>
          <w:rtl/>
        </w:rPr>
      </w:pPr>
      <w:r>
        <w:rPr>
          <w:rFonts w:hint="cs"/>
          <w:rtl/>
        </w:rPr>
        <w:t>ז</w:t>
      </w:r>
      <w:r>
        <w:rPr>
          <w:rFonts w:hint="cs"/>
          <w:rtl/>
        </w:rPr>
        <w:tab/>
      </w:r>
      <w:r w:rsidR="00920EEC" w:rsidRPr="00920EEC">
        <w:rPr>
          <w:rFonts w:hint="cs"/>
          <w:rtl/>
        </w:rPr>
        <w:t>מְקִימִי מֵעָפָר דָּל</w:t>
      </w:r>
    </w:p>
    <w:p w14:paraId="0BB857BE" w14:textId="692ADB68" w:rsidR="00420279" w:rsidRDefault="00420279" w:rsidP="00920EEC">
      <w:pPr>
        <w:spacing w:after="0"/>
        <w:ind w:left="1174" w:firstLine="266"/>
        <w:rPr>
          <w:rtl/>
        </w:rPr>
      </w:pPr>
      <w:r w:rsidRPr="00420279">
        <w:rPr>
          <w:rFonts w:hint="cs"/>
          <w:rtl/>
        </w:rPr>
        <w:t xml:space="preserve">מֵאַשְׁפֹּת יָרִים אֶבְיוֹן. </w:t>
      </w:r>
    </w:p>
    <w:p w14:paraId="05130D80" w14:textId="77777777" w:rsidR="00420279" w:rsidRDefault="00420279" w:rsidP="00BE26C8">
      <w:pPr>
        <w:spacing w:after="0"/>
        <w:ind w:left="454"/>
        <w:rPr>
          <w:rtl/>
        </w:rPr>
      </w:pPr>
      <w:r>
        <w:rPr>
          <w:rFonts w:hint="cs"/>
          <w:rtl/>
        </w:rPr>
        <w:t>ח</w:t>
      </w:r>
      <w:r>
        <w:rPr>
          <w:rFonts w:hint="cs"/>
          <w:rtl/>
        </w:rPr>
        <w:tab/>
      </w:r>
      <w:proofErr w:type="spellStart"/>
      <w:r w:rsidRPr="00420279">
        <w:rPr>
          <w:rFonts w:hint="cs"/>
          <w:rtl/>
        </w:rPr>
        <w:t>לְהוֹשִׁיבִי</w:t>
      </w:r>
      <w:proofErr w:type="spellEnd"/>
      <w:r w:rsidRPr="00420279">
        <w:rPr>
          <w:rFonts w:hint="cs"/>
          <w:rtl/>
        </w:rPr>
        <w:t xml:space="preserve"> עִם נְדִיבִים </w:t>
      </w:r>
    </w:p>
    <w:p w14:paraId="6A4B169E" w14:textId="46F988C5" w:rsidR="005E7172" w:rsidRPr="00420279" w:rsidRDefault="00420279" w:rsidP="00BE26C8">
      <w:pPr>
        <w:ind w:left="1174" w:firstLine="266"/>
        <w:rPr>
          <w:rtl/>
        </w:rPr>
      </w:pPr>
      <w:r w:rsidRPr="00420279">
        <w:rPr>
          <w:rFonts w:hint="cs"/>
          <w:rtl/>
        </w:rPr>
        <w:t>עִם נְדִיבֵי עַמּוֹ.</w:t>
      </w:r>
    </w:p>
    <w:p w14:paraId="56F30810" w14:textId="0A96F72E" w:rsidR="005E7172" w:rsidRDefault="005E7172" w:rsidP="00920EEC">
      <w:pPr>
        <w:rPr>
          <w:rtl/>
        </w:rPr>
      </w:pPr>
      <w:r>
        <w:rPr>
          <w:rFonts w:hint="cs"/>
          <w:rtl/>
        </w:rPr>
        <w:t xml:space="preserve">בית ו </w:t>
      </w:r>
      <w:r w:rsidR="009B1E1A">
        <w:rPr>
          <w:rFonts w:hint="cs"/>
          <w:rtl/>
        </w:rPr>
        <w:t xml:space="preserve">אינו אלא </w:t>
      </w:r>
      <w:r w:rsidR="00920EEC">
        <w:rPr>
          <w:rFonts w:hint="cs"/>
          <w:rtl/>
        </w:rPr>
        <w:t>פיתוח</w:t>
      </w:r>
      <w:r w:rsidR="009B1E1A">
        <w:rPr>
          <w:rFonts w:hint="cs"/>
          <w:rtl/>
        </w:rPr>
        <w:t xml:space="preserve"> </w:t>
      </w:r>
      <w:r w:rsidR="00920EEC">
        <w:rPr>
          <w:rFonts w:hint="cs"/>
          <w:rtl/>
        </w:rPr>
        <w:t xml:space="preserve">ויישום </w:t>
      </w:r>
      <w:r w:rsidR="009B1E1A">
        <w:rPr>
          <w:rFonts w:hint="cs"/>
          <w:rtl/>
        </w:rPr>
        <w:t>של מה שנ</w:t>
      </w:r>
      <w:r w:rsidR="00920EEC">
        <w:rPr>
          <w:rFonts w:hint="cs"/>
          <w:rtl/>
        </w:rPr>
        <w:t>רמז</w:t>
      </w:r>
      <w:r w:rsidR="009B1E1A">
        <w:rPr>
          <w:rFonts w:hint="cs"/>
          <w:rtl/>
        </w:rPr>
        <w:t xml:space="preserve"> בקודמו, כי "ה' </w:t>
      </w:r>
      <w:r w:rsidR="009B1E1A" w:rsidRPr="009B1E1A">
        <w:rPr>
          <w:rFonts w:hint="cs"/>
          <w:rtl/>
        </w:rPr>
        <w:t>אֱ</w:t>
      </w:r>
      <w:r w:rsidR="009B1E1A">
        <w:rPr>
          <w:rFonts w:hint="cs"/>
          <w:rtl/>
        </w:rPr>
        <w:t>-</w:t>
      </w:r>
      <w:r w:rsidR="009B1E1A" w:rsidRPr="009B1E1A">
        <w:rPr>
          <w:rFonts w:hint="cs"/>
          <w:rtl/>
        </w:rPr>
        <w:t>לֹהֵינוּ</w:t>
      </w:r>
      <w:r w:rsidR="009B1E1A">
        <w:rPr>
          <w:rFonts w:hint="cs"/>
          <w:rtl/>
        </w:rPr>
        <w:t>...</w:t>
      </w:r>
      <w:r w:rsidR="00420279">
        <w:rPr>
          <w:rFonts w:hint="cs"/>
          <w:rtl/>
        </w:rPr>
        <w:t xml:space="preserve"> </w:t>
      </w:r>
      <w:r w:rsidR="009B1E1A">
        <w:rPr>
          <w:rFonts w:hint="cs"/>
          <w:rtl/>
        </w:rPr>
        <w:t>מַּשְׁפִּילִי לִרְאוֹת..</w:t>
      </w:r>
      <w:r w:rsidR="00420279">
        <w:rPr>
          <w:rFonts w:hint="cs"/>
          <w:rtl/>
        </w:rPr>
        <w:t xml:space="preserve">. </w:t>
      </w:r>
      <w:r w:rsidR="009B1E1A" w:rsidRPr="009B1E1A">
        <w:rPr>
          <w:rFonts w:hint="cs"/>
          <w:rtl/>
        </w:rPr>
        <w:t>ב</w:t>
      </w:r>
      <w:r w:rsidR="00420279">
        <w:rPr>
          <w:rFonts w:hint="cs"/>
          <w:rtl/>
        </w:rPr>
        <w:t>ּ</w:t>
      </w:r>
      <w:r w:rsidR="009B1E1A" w:rsidRPr="009B1E1A">
        <w:rPr>
          <w:rFonts w:hint="cs"/>
          <w:rtl/>
        </w:rPr>
        <w:t>ָאָרֶץ</w:t>
      </w:r>
      <w:r w:rsidR="000F0195">
        <w:rPr>
          <w:rFonts w:hint="cs"/>
          <w:rtl/>
        </w:rPr>
        <w:t>".</w:t>
      </w:r>
    </w:p>
    <w:p w14:paraId="1A1A08E3" w14:textId="34243B04" w:rsidR="000F0195" w:rsidRDefault="000F0195" w:rsidP="00920EEC">
      <w:pPr>
        <w:rPr>
          <w:rtl/>
        </w:rPr>
      </w:pPr>
      <w:r>
        <w:rPr>
          <w:rFonts w:hint="cs"/>
          <w:rtl/>
        </w:rPr>
        <w:t>בה</w:t>
      </w:r>
      <w:r w:rsidR="00631E76">
        <w:rPr>
          <w:rFonts w:hint="cs"/>
          <w:rtl/>
        </w:rPr>
        <w:t xml:space="preserve">שפילו מבטו אל תחתיות הארץ, אל </w:t>
      </w:r>
      <w:proofErr w:type="spellStart"/>
      <w:r w:rsidR="00631E76">
        <w:rPr>
          <w:rFonts w:hint="cs"/>
          <w:rtl/>
        </w:rPr>
        <w:t>ה</w:t>
      </w:r>
      <w:r>
        <w:rPr>
          <w:rFonts w:hint="cs"/>
          <w:rtl/>
        </w:rPr>
        <w:t>"</w:t>
      </w:r>
      <w:r w:rsidRPr="000F0195">
        <w:rPr>
          <w:rFonts w:hint="cs"/>
          <w:rtl/>
        </w:rPr>
        <w:t>עָפָר</w:t>
      </w:r>
      <w:proofErr w:type="spellEnd"/>
      <w:r>
        <w:rPr>
          <w:rFonts w:hint="cs"/>
          <w:rtl/>
        </w:rPr>
        <w:t xml:space="preserve">" ואל </w:t>
      </w:r>
      <w:proofErr w:type="spellStart"/>
      <w:r>
        <w:rPr>
          <w:rFonts w:hint="cs"/>
          <w:rtl/>
        </w:rPr>
        <w:t>ה"</w:t>
      </w:r>
      <w:r w:rsidRPr="000F0195">
        <w:rPr>
          <w:rFonts w:hint="cs"/>
          <w:rtl/>
        </w:rPr>
        <w:t>אַשְׁפֹּת</w:t>
      </w:r>
      <w:proofErr w:type="spellEnd"/>
      <w:r>
        <w:rPr>
          <w:rFonts w:hint="cs"/>
          <w:rtl/>
        </w:rPr>
        <w:t>",</w:t>
      </w:r>
      <w:r>
        <w:rPr>
          <w:rStyle w:val="a9"/>
          <w:rtl/>
        </w:rPr>
        <w:footnoteReference w:id="19"/>
      </w:r>
      <w:r>
        <w:rPr>
          <w:rFonts w:hint="cs"/>
          <w:rtl/>
        </w:rPr>
        <w:t xml:space="preserve"> רואה</w:t>
      </w:r>
      <w:r w:rsidR="0068392D">
        <w:rPr>
          <w:rFonts w:hint="cs"/>
          <w:rtl/>
        </w:rPr>
        <w:t xml:space="preserve"> ה' את העני והאביון המתפלש</w:t>
      </w:r>
      <w:r w:rsidR="00920EEC">
        <w:rPr>
          <w:rFonts w:hint="cs"/>
          <w:rtl/>
        </w:rPr>
        <w:t>ים</w:t>
      </w:r>
      <w:r w:rsidR="0068392D">
        <w:rPr>
          <w:rFonts w:hint="cs"/>
          <w:rtl/>
        </w:rPr>
        <w:t xml:space="preserve"> ב</w:t>
      </w:r>
      <w:r w:rsidR="00420279">
        <w:rPr>
          <w:rFonts w:hint="cs"/>
          <w:rtl/>
        </w:rPr>
        <w:t>הם</w:t>
      </w:r>
      <w:r w:rsidR="0068392D">
        <w:rPr>
          <w:rFonts w:hint="cs"/>
          <w:rtl/>
        </w:rPr>
        <w:t>, ומקומם אות</w:t>
      </w:r>
      <w:r w:rsidR="00920EEC">
        <w:rPr>
          <w:rFonts w:hint="cs"/>
          <w:rtl/>
        </w:rPr>
        <w:t>ם</w:t>
      </w:r>
      <w:r w:rsidR="0068392D">
        <w:rPr>
          <w:rFonts w:hint="cs"/>
          <w:rtl/>
        </w:rPr>
        <w:t xml:space="preserve"> ממצב</w:t>
      </w:r>
      <w:r w:rsidR="00920EEC">
        <w:rPr>
          <w:rFonts w:hint="cs"/>
          <w:rtl/>
        </w:rPr>
        <w:t>ם</w:t>
      </w:r>
      <w:r w:rsidR="0068392D">
        <w:rPr>
          <w:rFonts w:hint="cs"/>
          <w:rtl/>
        </w:rPr>
        <w:t xml:space="preserve"> הירוד, ולא </w:t>
      </w:r>
      <w:r w:rsidR="00420279">
        <w:rPr>
          <w:rFonts w:hint="cs"/>
          <w:rtl/>
        </w:rPr>
        <w:t>זו בלבד</w:t>
      </w:r>
      <w:r w:rsidR="0068392D">
        <w:rPr>
          <w:rFonts w:hint="cs"/>
          <w:rtl/>
        </w:rPr>
        <w:t xml:space="preserve">, אלא </w:t>
      </w:r>
      <w:r w:rsidR="00420279">
        <w:rPr>
          <w:rFonts w:hint="cs"/>
          <w:rtl/>
        </w:rPr>
        <w:t>שהוא</w:t>
      </w:r>
      <w:r w:rsidR="0068392D">
        <w:rPr>
          <w:rFonts w:hint="cs"/>
          <w:rtl/>
        </w:rPr>
        <w:t xml:space="preserve"> מושיב אות</w:t>
      </w:r>
      <w:r w:rsidR="00920EEC">
        <w:rPr>
          <w:rFonts w:hint="cs"/>
          <w:rtl/>
        </w:rPr>
        <w:t>ם</w:t>
      </w:r>
      <w:r w:rsidR="0068392D">
        <w:rPr>
          <w:rFonts w:hint="cs"/>
          <w:rtl/>
        </w:rPr>
        <w:t xml:space="preserve"> עם "</w:t>
      </w:r>
      <w:r w:rsidR="0068392D" w:rsidRPr="0068392D">
        <w:rPr>
          <w:rFonts w:hint="cs"/>
          <w:rtl/>
        </w:rPr>
        <w:t>נְדִיבִים</w:t>
      </w:r>
      <w:r w:rsidR="0068392D">
        <w:rPr>
          <w:rFonts w:hint="cs"/>
          <w:rtl/>
        </w:rPr>
        <w:t xml:space="preserve">" </w:t>
      </w:r>
      <w:r w:rsidR="0068392D">
        <w:rPr>
          <w:rtl/>
        </w:rPr>
        <w:t>–</w:t>
      </w:r>
      <w:r w:rsidR="0068392D">
        <w:rPr>
          <w:rFonts w:hint="cs"/>
          <w:rtl/>
        </w:rPr>
        <w:t xml:space="preserve"> שרים ונכבדים.</w:t>
      </w:r>
      <w:r w:rsidR="0068392D">
        <w:rPr>
          <w:rStyle w:val="a9"/>
          <w:rtl/>
        </w:rPr>
        <w:footnoteReference w:id="20"/>
      </w:r>
      <w:r w:rsidR="0068392D">
        <w:rPr>
          <w:rFonts w:hint="cs"/>
          <w:rtl/>
        </w:rPr>
        <w:t xml:space="preserve"> </w:t>
      </w:r>
    </w:p>
    <w:p w14:paraId="72552F86" w14:textId="55847B3D" w:rsidR="00975832" w:rsidRDefault="00920EEC" w:rsidP="00F6752D">
      <w:pPr>
        <w:rPr>
          <w:rtl/>
        </w:rPr>
      </w:pPr>
      <w:r>
        <w:rPr>
          <w:rFonts w:hint="cs"/>
          <w:rtl/>
        </w:rPr>
        <w:t xml:space="preserve">מלבד קשר זה, קיים </w:t>
      </w:r>
      <w:r w:rsidR="00975832">
        <w:rPr>
          <w:rFonts w:hint="cs"/>
          <w:rtl/>
        </w:rPr>
        <w:t xml:space="preserve">קשר </w:t>
      </w:r>
      <w:r w:rsidR="00945536">
        <w:rPr>
          <w:rFonts w:hint="cs"/>
          <w:rtl/>
        </w:rPr>
        <w:t xml:space="preserve">נוסף בולט </w:t>
      </w:r>
      <w:r w:rsidR="00975832">
        <w:rPr>
          <w:rFonts w:hint="cs"/>
          <w:rtl/>
        </w:rPr>
        <w:t>בין בית ו לבית ה שקדם</w:t>
      </w:r>
      <w:r w:rsidR="00631E76">
        <w:rPr>
          <w:rFonts w:hint="cs"/>
          <w:rtl/>
        </w:rPr>
        <w:t xml:space="preserve"> לו</w:t>
      </w:r>
      <w:r w:rsidR="00945536">
        <w:rPr>
          <w:rFonts w:hint="cs"/>
          <w:rtl/>
        </w:rPr>
        <w:t>:</w:t>
      </w:r>
      <w:r w:rsidR="005D63A2">
        <w:rPr>
          <w:rFonts w:hint="cs"/>
          <w:rtl/>
        </w:rPr>
        <w:t xml:space="preserve"> בשני הבתים הללו מורגשת תנועה אנכית, אך כיוונה מתהפך: בבית ה התנועה היא 'מלמעלה למטה': ה' הוא "</w:t>
      </w:r>
      <w:proofErr w:type="spellStart"/>
      <w:r w:rsidR="005D63A2" w:rsidRPr="00D576DC">
        <w:rPr>
          <w:rFonts w:hint="cs"/>
          <w:rtl/>
        </w:rPr>
        <w:t>הַמַּגְבִּיהִי</w:t>
      </w:r>
      <w:proofErr w:type="spellEnd"/>
      <w:r w:rsidR="005D63A2" w:rsidRPr="00D576DC">
        <w:rPr>
          <w:rFonts w:hint="cs"/>
          <w:rtl/>
        </w:rPr>
        <w:t xml:space="preserve"> לָשָׁבֶת</w:t>
      </w:r>
      <w:r w:rsidR="00945536">
        <w:rPr>
          <w:rFonts w:hint="cs"/>
          <w:rtl/>
        </w:rPr>
        <w:t xml:space="preserve">, </w:t>
      </w:r>
      <w:proofErr w:type="spellStart"/>
      <w:r w:rsidR="005D63A2" w:rsidRPr="00D576DC">
        <w:rPr>
          <w:rFonts w:hint="cs"/>
          <w:rtl/>
        </w:rPr>
        <w:t>הַמַּשְׁפִּילִי</w:t>
      </w:r>
      <w:proofErr w:type="spellEnd"/>
      <w:r w:rsidR="005D63A2" w:rsidRPr="00D576DC">
        <w:rPr>
          <w:rFonts w:hint="cs"/>
          <w:rtl/>
        </w:rPr>
        <w:t xml:space="preserve"> לִרְאוֹת</w:t>
      </w:r>
      <w:r w:rsidR="005D63A2">
        <w:rPr>
          <w:rFonts w:hint="cs"/>
          <w:rtl/>
        </w:rPr>
        <w:t>"</w:t>
      </w:r>
      <w:r w:rsidR="00906D12">
        <w:rPr>
          <w:rFonts w:hint="cs"/>
          <w:rtl/>
        </w:rPr>
        <w:t xml:space="preserve">: מן השמים מכון שבתו משפיל ה' את מבטו לארץ. בבית ו מורגשת תנועה הפוכה: מן העפר ומן האשפות </w:t>
      </w:r>
      <w:r w:rsidR="0019006B">
        <w:rPr>
          <w:rFonts w:hint="cs"/>
          <w:rtl/>
        </w:rPr>
        <w:t>מרים ה' את העני והאביון, ומושיבו עם מרום החברה האנושית</w:t>
      </w:r>
      <w:r w:rsidR="00F6752D">
        <w:rPr>
          <w:rFonts w:hint="cs"/>
          <w:rtl/>
        </w:rPr>
        <w:t>, "</w:t>
      </w:r>
      <w:r w:rsidR="00F6752D" w:rsidRPr="00F6752D">
        <w:rPr>
          <w:rFonts w:hint="cs"/>
          <w:rtl/>
        </w:rPr>
        <w:t xml:space="preserve"> עִם נְדִיבֵי עַמּוֹ</w:t>
      </w:r>
      <w:r w:rsidR="00F6752D">
        <w:rPr>
          <w:rFonts w:hint="cs"/>
          <w:rtl/>
        </w:rPr>
        <w:t>"</w:t>
      </w:r>
      <w:r w:rsidR="00945536">
        <w:rPr>
          <w:rFonts w:hint="cs"/>
          <w:rtl/>
        </w:rPr>
        <w:t>.</w:t>
      </w:r>
      <w:r w:rsidR="0019006B">
        <w:rPr>
          <w:rFonts w:hint="cs"/>
          <w:rtl/>
        </w:rPr>
        <w:t xml:space="preserve"> </w:t>
      </w:r>
    </w:p>
    <w:p w14:paraId="18518666" w14:textId="1C02C00E" w:rsidR="00866622" w:rsidRDefault="00866622" w:rsidP="00F6752D">
      <w:pPr>
        <w:rPr>
          <w:rtl/>
        </w:rPr>
      </w:pPr>
      <w:r>
        <w:rPr>
          <w:rFonts w:hint="cs"/>
          <w:rtl/>
        </w:rPr>
        <w:t xml:space="preserve">נמצא שישיבתו של ה' בגובה העולם </w:t>
      </w:r>
      <w:r>
        <w:rPr>
          <w:rtl/>
        </w:rPr>
        <w:t>–</w:t>
      </w:r>
      <w:r>
        <w:rPr>
          <w:rFonts w:hint="cs"/>
          <w:rtl/>
        </w:rPr>
        <w:t xml:space="preserve"> בשמים, לא זו בלבד שאינה מנתקת אותו מן הנעשה בארץ, אלא מביאה אותו ל</w:t>
      </w:r>
      <w:r w:rsidR="00D041D2">
        <w:rPr>
          <w:rFonts w:hint="cs"/>
          <w:rtl/>
        </w:rPr>
        <w:t>פעול בארץ ל</w:t>
      </w:r>
      <w:r>
        <w:rPr>
          <w:rFonts w:hint="cs"/>
          <w:rtl/>
        </w:rPr>
        <w:t>העלאת הירודים שבתח</w:t>
      </w:r>
      <w:r w:rsidR="00945536">
        <w:rPr>
          <w:rFonts w:hint="cs"/>
          <w:rtl/>
        </w:rPr>
        <w:t>תי</w:t>
      </w:r>
      <w:r w:rsidR="00F6752D">
        <w:rPr>
          <w:rFonts w:hint="cs"/>
          <w:rtl/>
        </w:rPr>
        <w:t>ו</w:t>
      </w:r>
      <w:r w:rsidR="00945536">
        <w:rPr>
          <w:rFonts w:hint="cs"/>
          <w:rtl/>
        </w:rPr>
        <w:t>ת</w:t>
      </w:r>
      <w:r w:rsidR="00F6752D">
        <w:rPr>
          <w:rFonts w:hint="cs"/>
          <w:rtl/>
        </w:rPr>
        <w:t xml:space="preserve"> </w:t>
      </w:r>
      <w:r w:rsidR="00945536">
        <w:rPr>
          <w:rFonts w:hint="cs"/>
          <w:rtl/>
        </w:rPr>
        <w:t xml:space="preserve">הארץ, למצב גבוה, </w:t>
      </w:r>
      <w:r w:rsidR="00F6752D">
        <w:rPr>
          <w:rFonts w:hint="cs"/>
          <w:rtl/>
        </w:rPr>
        <w:t>ה'מקרבם' ל</w:t>
      </w:r>
      <w:r w:rsidR="00945536">
        <w:rPr>
          <w:rFonts w:hint="cs"/>
          <w:rtl/>
        </w:rPr>
        <w:t>מקומו שלו</w:t>
      </w:r>
      <w:r w:rsidR="00D041D2">
        <w:rPr>
          <w:rFonts w:hint="cs"/>
          <w:rtl/>
        </w:rPr>
        <w:t xml:space="preserve"> </w:t>
      </w:r>
      <w:r w:rsidR="00D041D2">
        <w:rPr>
          <w:rtl/>
        </w:rPr>
        <w:t>–</w:t>
      </w:r>
      <w:r w:rsidR="00D041D2">
        <w:rPr>
          <w:rFonts w:hint="cs"/>
          <w:rtl/>
        </w:rPr>
        <w:t xml:space="preserve"> "</w:t>
      </w:r>
      <w:proofErr w:type="spellStart"/>
      <w:r w:rsidR="00D041D2" w:rsidRPr="00866622">
        <w:rPr>
          <w:rFonts w:hint="cs"/>
          <w:rtl/>
        </w:rPr>
        <w:t>הַמַּגְבִּיהִי</w:t>
      </w:r>
      <w:proofErr w:type="spellEnd"/>
      <w:r w:rsidR="00D041D2" w:rsidRPr="00866622">
        <w:rPr>
          <w:rFonts w:hint="cs"/>
          <w:rtl/>
        </w:rPr>
        <w:t xml:space="preserve"> לָשָׁבֶת</w:t>
      </w:r>
      <w:r w:rsidR="00D041D2">
        <w:rPr>
          <w:rFonts w:hint="cs"/>
          <w:rtl/>
        </w:rPr>
        <w:t>"</w:t>
      </w:r>
      <w:r w:rsidR="00945536">
        <w:rPr>
          <w:rFonts w:hint="cs"/>
          <w:rtl/>
        </w:rPr>
        <w:t>. כך</w:t>
      </w:r>
      <w:r>
        <w:rPr>
          <w:rFonts w:hint="cs"/>
          <w:rtl/>
        </w:rPr>
        <w:t xml:space="preserve"> </w:t>
      </w:r>
      <w:r w:rsidR="00631E76">
        <w:rPr>
          <w:rFonts w:hint="cs"/>
          <w:rtl/>
        </w:rPr>
        <w:t xml:space="preserve">מרימם ה' </w:t>
      </w:r>
      <w:r w:rsidR="00945536">
        <w:rPr>
          <w:rFonts w:hint="cs"/>
          <w:rtl/>
        </w:rPr>
        <w:t>ומושיבם "</w:t>
      </w:r>
      <w:r w:rsidR="00945536" w:rsidRPr="0019006B">
        <w:rPr>
          <w:rFonts w:hint="cs"/>
          <w:rtl/>
        </w:rPr>
        <w:t>עִם נְדִיבֵי עַמּוֹ</w:t>
      </w:r>
      <w:r w:rsidR="00945536">
        <w:rPr>
          <w:rFonts w:hint="cs"/>
          <w:rtl/>
        </w:rPr>
        <w:t>". ומי הם "</w:t>
      </w:r>
      <w:r w:rsidR="00945536" w:rsidRPr="0068392D">
        <w:rPr>
          <w:rFonts w:hint="cs"/>
          <w:rtl/>
        </w:rPr>
        <w:t xml:space="preserve">נְדִיבֵי </w:t>
      </w:r>
      <w:r w:rsidR="00945536" w:rsidRPr="0068392D">
        <w:rPr>
          <w:rFonts w:hint="cs"/>
          <w:b/>
          <w:bCs/>
          <w:rtl/>
        </w:rPr>
        <w:t>עַמּוֹ</w:t>
      </w:r>
      <w:r w:rsidR="00945536">
        <w:rPr>
          <w:rFonts w:hint="cs"/>
          <w:rtl/>
        </w:rPr>
        <w:t>"? האם עמ</w:t>
      </w:r>
      <w:r w:rsidR="00D041D2">
        <w:rPr>
          <w:rFonts w:hint="cs"/>
          <w:rtl/>
        </w:rPr>
        <w:t>ו</w:t>
      </w:r>
      <w:r w:rsidR="00945536">
        <w:rPr>
          <w:rFonts w:hint="cs"/>
          <w:rtl/>
        </w:rPr>
        <w:t xml:space="preserve"> של העני והאביון, או שמא עמו של ה'? לכל</w:t>
      </w:r>
      <w:r w:rsidR="00F6752D">
        <w:rPr>
          <w:rFonts w:hint="cs"/>
          <w:rtl/>
        </w:rPr>
        <w:t xml:space="preserve"> אחד משני הפירושים תוצאות שונות</w:t>
      </w:r>
      <w:r w:rsidR="00945536">
        <w:rPr>
          <w:rFonts w:hint="cs"/>
          <w:rtl/>
        </w:rPr>
        <w:t xml:space="preserve">. </w:t>
      </w:r>
      <w:r w:rsidR="00D749B6">
        <w:rPr>
          <w:rFonts w:hint="cs"/>
          <w:rtl/>
        </w:rPr>
        <w:t>קשר זה</w:t>
      </w:r>
      <w:r w:rsidR="00631E76">
        <w:rPr>
          <w:rFonts w:hint="cs"/>
          <w:rtl/>
        </w:rPr>
        <w:t xml:space="preserve"> שציינו</w:t>
      </w:r>
      <w:r w:rsidR="00D749B6">
        <w:rPr>
          <w:rFonts w:hint="cs"/>
          <w:rtl/>
        </w:rPr>
        <w:t xml:space="preserve"> בין הבתים מחזק את הפירוש כי "</w:t>
      </w:r>
      <w:r w:rsidR="00D749B6" w:rsidRPr="00D749B6">
        <w:rPr>
          <w:rFonts w:hint="cs"/>
          <w:rtl/>
        </w:rPr>
        <w:t>נְדִיבֵי עַמּוֹ</w:t>
      </w:r>
      <w:r w:rsidR="00D749B6">
        <w:rPr>
          <w:rFonts w:hint="cs"/>
          <w:rtl/>
        </w:rPr>
        <w:t xml:space="preserve">" </w:t>
      </w:r>
      <w:r w:rsidR="00D749B6">
        <w:rPr>
          <w:rtl/>
        </w:rPr>
        <w:t>–</w:t>
      </w:r>
      <w:r w:rsidR="00F6752D">
        <w:rPr>
          <w:rFonts w:hint="cs"/>
          <w:rtl/>
        </w:rPr>
        <w:t xml:space="preserve"> עמו של ה' הוא.</w:t>
      </w:r>
    </w:p>
    <w:p w14:paraId="5B715423" w14:textId="6BD7F243" w:rsidR="00C25C08" w:rsidRDefault="0049192B" w:rsidP="0049192B">
      <w:pPr>
        <w:rPr>
          <w:rtl/>
        </w:rPr>
      </w:pPr>
      <w:r>
        <w:rPr>
          <w:rFonts w:hint="cs"/>
          <w:rtl/>
        </w:rPr>
        <w:t>בית ו נ</w:t>
      </w:r>
      <w:r w:rsidR="00C25C08">
        <w:rPr>
          <w:rFonts w:hint="cs"/>
          <w:rtl/>
        </w:rPr>
        <w:t xml:space="preserve">קשר </w:t>
      </w:r>
      <w:r>
        <w:rPr>
          <w:rFonts w:hint="cs"/>
          <w:rtl/>
        </w:rPr>
        <w:t>גם</w:t>
      </w:r>
      <w:r w:rsidR="00C25C08">
        <w:rPr>
          <w:rFonts w:hint="cs"/>
          <w:rtl/>
        </w:rPr>
        <w:t xml:space="preserve"> לבית ד שבסוף המחצית הראשונה של המזמור. השורש </w:t>
      </w:r>
      <w:proofErr w:type="spellStart"/>
      <w:r w:rsidR="00C25C08">
        <w:rPr>
          <w:rFonts w:hint="cs"/>
          <w:rtl/>
        </w:rPr>
        <w:t>רו"מ</w:t>
      </w:r>
      <w:proofErr w:type="spellEnd"/>
      <w:r w:rsidR="00C25C08">
        <w:rPr>
          <w:rFonts w:hint="cs"/>
          <w:rtl/>
        </w:rPr>
        <w:t xml:space="preserve"> מופיע במזמורנו הקצר </w:t>
      </w:r>
      <w:r w:rsidR="00F6752D">
        <w:rPr>
          <w:rFonts w:hint="cs"/>
          <w:rtl/>
        </w:rPr>
        <w:t xml:space="preserve">פעמיים, </w:t>
      </w:r>
      <w:r>
        <w:rPr>
          <w:rFonts w:hint="cs"/>
          <w:rtl/>
        </w:rPr>
        <w:t>בשני בתים אלה</w:t>
      </w:r>
      <w:r w:rsidR="00C25C08">
        <w:rPr>
          <w:rFonts w:hint="cs"/>
          <w:rtl/>
        </w:rPr>
        <w:t>:</w:t>
      </w:r>
      <w:r w:rsidR="00482766">
        <w:rPr>
          <w:rFonts w:hint="cs"/>
          <w:rtl/>
        </w:rPr>
        <w:t xml:space="preserve"> </w:t>
      </w:r>
      <w:r w:rsidR="00C25C08">
        <w:rPr>
          <w:rFonts w:hint="cs"/>
          <w:rtl/>
        </w:rPr>
        <w:t>בבית ד "</w:t>
      </w:r>
      <w:r w:rsidR="00C25C08" w:rsidRPr="00C25C08">
        <w:rPr>
          <w:rFonts w:hint="cs"/>
          <w:b/>
          <w:bCs/>
          <w:rtl/>
        </w:rPr>
        <w:t>רָם</w:t>
      </w:r>
      <w:r w:rsidR="00C25C08" w:rsidRPr="00C25C08">
        <w:rPr>
          <w:rFonts w:hint="cs"/>
          <w:rtl/>
        </w:rPr>
        <w:t xml:space="preserve"> עַל כָּל גּוֹיִם </w:t>
      </w:r>
      <w:r w:rsidR="00BA5DFF">
        <w:rPr>
          <w:rFonts w:hint="cs"/>
          <w:rtl/>
        </w:rPr>
        <w:t>ה</w:t>
      </w:r>
      <w:r w:rsidR="00BA5DFF">
        <w:rPr>
          <w:rtl/>
        </w:rPr>
        <w:t>'</w:t>
      </w:r>
      <w:r w:rsidR="00C25C08" w:rsidRPr="00D041D2">
        <w:rPr>
          <w:rFonts w:hint="cs"/>
          <w:spacing w:val="20"/>
          <w:rtl/>
        </w:rPr>
        <w:t>"</w:t>
      </w:r>
      <w:r w:rsidR="00482766">
        <w:rPr>
          <w:rFonts w:hint="cs"/>
          <w:rtl/>
        </w:rPr>
        <w:t>, ובבית ו "</w:t>
      </w:r>
      <w:r w:rsidR="00482766" w:rsidRPr="00482766">
        <w:rPr>
          <w:rFonts w:hint="cs"/>
          <w:rtl/>
        </w:rPr>
        <w:t xml:space="preserve">מֵאַשְׁפֹּת </w:t>
      </w:r>
      <w:r w:rsidR="00482766" w:rsidRPr="00482766">
        <w:rPr>
          <w:rFonts w:hint="cs"/>
          <w:b/>
          <w:bCs/>
          <w:rtl/>
        </w:rPr>
        <w:t>יָרִים</w:t>
      </w:r>
      <w:r w:rsidR="00482766" w:rsidRPr="00482766">
        <w:rPr>
          <w:rFonts w:hint="cs"/>
          <w:rtl/>
        </w:rPr>
        <w:t xml:space="preserve"> אֶבְיוֹן</w:t>
      </w:r>
      <w:r w:rsidR="00482766">
        <w:rPr>
          <w:rFonts w:hint="cs"/>
          <w:rtl/>
        </w:rPr>
        <w:t>"</w:t>
      </w:r>
      <w:r w:rsidR="002E0A17">
        <w:rPr>
          <w:rFonts w:hint="cs"/>
          <w:rtl/>
        </w:rPr>
        <w:t xml:space="preserve">. </w:t>
      </w:r>
      <w:r w:rsidR="001A7B36">
        <w:rPr>
          <w:rFonts w:hint="cs"/>
          <w:rtl/>
        </w:rPr>
        <w:t>משמעותו של קשר זה דומה לקשר שנידון בפסקה הקודמת (בין בית ה לבית ו): דווקא היות ה' 'רם' על כל גוי</w:t>
      </w:r>
      <w:r w:rsidR="00F6752D">
        <w:rPr>
          <w:rFonts w:hint="cs"/>
          <w:rtl/>
        </w:rPr>
        <w:t>י</w:t>
      </w:r>
      <w:r w:rsidR="001A7B36">
        <w:rPr>
          <w:rFonts w:hint="cs"/>
          <w:rtl/>
        </w:rPr>
        <w:t xml:space="preserve">ם, מביאתו 'להרים' אליו את האביון המוטל באשפות, ולרוממו ממצבו. </w:t>
      </w:r>
      <w:r w:rsidR="00D125C0">
        <w:rPr>
          <w:rFonts w:hint="cs"/>
          <w:rtl/>
        </w:rPr>
        <w:t>אין ניגוד וסתירה בין 'גדולתו' של הקב"ה ובין 'ענוותנותו', אלא אדרבה: גדולתו היא שורש ענוותנותו; היותו 'רם' מביאה אותו 'להרים' אליו את השפל.</w:t>
      </w:r>
    </w:p>
    <w:p w14:paraId="5E3497FD" w14:textId="0276153D" w:rsidR="00D125C0" w:rsidRPr="00F6752D" w:rsidRDefault="00CA6DF1" w:rsidP="00CA6DF1">
      <w:pPr>
        <w:pStyle w:val="3"/>
        <w:ind w:firstLine="0"/>
        <w:rPr>
          <w:rtl/>
        </w:rPr>
      </w:pPr>
      <w:r w:rsidRPr="00F6752D">
        <w:rPr>
          <w:rFonts w:hint="cs"/>
          <w:rtl/>
        </w:rPr>
        <w:t xml:space="preserve">ה. </w:t>
      </w:r>
      <w:r w:rsidR="00D125C0" w:rsidRPr="00F6752D">
        <w:rPr>
          <w:rFonts w:hint="cs"/>
          <w:rtl/>
        </w:rPr>
        <w:t>בית ז</w:t>
      </w:r>
      <w:r w:rsidR="00F6752D">
        <w:rPr>
          <w:rFonts w:hint="cs"/>
          <w:rtl/>
        </w:rPr>
        <w:t xml:space="preserve">: </w:t>
      </w:r>
      <w:r w:rsidR="00BE26C8" w:rsidRPr="00F6752D">
        <w:rPr>
          <w:rFonts w:hint="cs"/>
          <w:rtl/>
        </w:rPr>
        <w:t xml:space="preserve"> </w:t>
      </w:r>
      <w:r w:rsidR="00BE26C8" w:rsidRPr="00F6752D">
        <w:rPr>
          <w:rtl/>
        </w:rPr>
        <w:t>–</w:t>
      </w:r>
      <w:r w:rsidRPr="00F6752D">
        <w:rPr>
          <w:rFonts w:hint="cs"/>
          <w:rtl/>
        </w:rPr>
        <w:t xml:space="preserve"> </w:t>
      </w:r>
      <w:r w:rsidR="00BE26C8" w:rsidRPr="00F6752D">
        <w:rPr>
          <w:rFonts w:hint="cs"/>
          <w:rtl/>
        </w:rPr>
        <w:t xml:space="preserve"> </w:t>
      </w:r>
    </w:p>
    <w:p w14:paraId="0E3332F6" w14:textId="77777777" w:rsidR="00420279" w:rsidRDefault="00420279" w:rsidP="00BE26C8">
      <w:pPr>
        <w:spacing w:after="0"/>
        <w:ind w:left="674" w:firstLine="0"/>
        <w:rPr>
          <w:rtl/>
        </w:rPr>
      </w:pPr>
      <w:r>
        <w:rPr>
          <w:rFonts w:hint="cs"/>
          <w:rtl/>
        </w:rPr>
        <w:t>ט</w:t>
      </w:r>
      <w:r>
        <w:rPr>
          <w:rFonts w:hint="cs"/>
          <w:rtl/>
        </w:rPr>
        <w:tab/>
      </w:r>
      <w:proofErr w:type="spellStart"/>
      <w:r w:rsidRPr="00B04085">
        <w:rPr>
          <w:rFonts w:hint="cs"/>
          <w:rtl/>
        </w:rPr>
        <w:t>מוֹשִׁיבִי</w:t>
      </w:r>
      <w:proofErr w:type="spellEnd"/>
      <w:r w:rsidRPr="00B04085">
        <w:rPr>
          <w:rFonts w:hint="cs"/>
          <w:rtl/>
        </w:rPr>
        <w:t xml:space="preserve"> </w:t>
      </w:r>
      <w:r w:rsidRPr="001F4935">
        <w:rPr>
          <w:rFonts w:hint="cs"/>
          <w:rtl/>
        </w:rPr>
        <w:t>עֲקֶרֶת</w:t>
      </w:r>
      <w:r w:rsidRPr="00B04085">
        <w:rPr>
          <w:rFonts w:hint="cs"/>
          <w:rtl/>
        </w:rPr>
        <w:t xml:space="preserve"> הַבַּיִת </w:t>
      </w:r>
    </w:p>
    <w:p w14:paraId="44C4E06D" w14:textId="5D36BE96" w:rsidR="00420279" w:rsidRPr="00420279" w:rsidRDefault="00420279" w:rsidP="00420279">
      <w:pPr>
        <w:ind w:left="947" w:firstLine="493"/>
        <w:rPr>
          <w:rtl/>
        </w:rPr>
      </w:pPr>
      <w:r w:rsidRPr="00B04085">
        <w:rPr>
          <w:rFonts w:hint="cs"/>
          <w:rtl/>
        </w:rPr>
        <w:t>אֵם הַבָּנִים שְׂמֵחָה</w:t>
      </w:r>
    </w:p>
    <w:p w14:paraId="166591EC" w14:textId="7FB31D52" w:rsidR="00D125C0" w:rsidRDefault="00D125C0" w:rsidP="00731017">
      <w:pPr>
        <w:rPr>
          <w:rtl/>
        </w:rPr>
      </w:pPr>
      <w:r>
        <w:rPr>
          <w:rFonts w:hint="cs"/>
          <w:rtl/>
        </w:rPr>
        <w:t xml:space="preserve">בית ז </w:t>
      </w:r>
      <w:r w:rsidR="00CA3AE2">
        <w:rPr>
          <w:rFonts w:hint="cs"/>
          <w:rtl/>
        </w:rPr>
        <w:t>ממשיך אף הוא</w:t>
      </w:r>
      <w:r w:rsidR="00E75379">
        <w:rPr>
          <w:rFonts w:hint="cs"/>
          <w:rtl/>
        </w:rPr>
        <w:t xml:space="preserve"> ב</w:t>
      </w:r>
      <w:r w:rsidR="00731017">
        <w:rPr>
          <w:rFonts w:hint="cs"/>
          <w:rtl/>
        </w:rPr>
        <w:t>יישום</w:t>
      </w:r>
      <w:r w:rsidR="00CA3AE2">
        <w:rPr>
          <w:rFonts w:hint="cs"/>
          <w:rtl/>
        </w:rPr>
        <w:t xml:space="preserve"> מידתו של ה' המתוארת בבית ה "מַּשְׁפִּילִי לִרְאוֹת...</w:t>
      </w:r>
      <w:r w:rsidR="00E75379">
        <w:rPr>
          <w:rFonts w:hint="cs"/>
          <w:rtl/>
        </w:rPr>
        <w:t xml:space="preserve"> </w:t>
      </w:r>
      <w:r w:rsidR="00CA3AE2" w:rsidRPr="00CA3AE2">
        <w:rPr>
          <w:rFonts w:hint="cs"/>
          <w:rtl/>
        </w:rPr>
        <w:t>ב</w:t>
      </w:r>
      <w:r w:rsidR="00E75379">
        <w:rPr>
          <w:rFonts w:hint="cs"/>
          <w:rtl/>
        </w:rPr>
        <w:t>ּ</w:t>
      </w:r>
      <w:r w:rsidR="00CA3AE2" w:rsidRPr="00CA3AE2">
        <w:rPr>
          <w:rFonts w:hint="cs"/>
          <w:rtl/>
        </w:rPr>
        <w:t>ָאָרֶץ</w:t>
      </w:r>
      <w:r w:rsidR="00735A1F">
        <w:rPr>
          <w:rFonts w:hint="cs"/>
          <w:rtl/>
        </w:rPr>
        <w:t>", ובכך הוא מ</w:t>
      </w:r>
      <w:r w:rsidR="00E75379">
        <w:rPr>
          <w:rFonts w:hint="cs"/>
          <w:rtl/>
        </w:rPr>
        <w:t>מ</w:t>
      </w:r>
      <w:r w:rsidR="00735A1F">
        <w:rPr>
          <w:rFonts w:hint="cs"/>
          <w:rtl/>
        </w:rPr>
        <w:t xml:space="preserve">שיך כמובן גם את קודמו </w:t>
      </w:r>
      <w:r w:rsidR="00735A1F">
        <w:rPr>
          <w:rtl/>
        </w:rPr>
        <w:t>–</w:t>
      </w:r>
      <w:r w:rsidR="00735A1F">
        <w:rPr>
          <w:rFonts w:hint="cs"/>
          <w:rtl/>
        </w:rPr>
        <w:t xml:space="preserve"> בית ו.</w:t>
      </w:r>
    </w:p>
    <w:p w14:paraId="7E9AEEBD" w14:textId="77777777" w:rsidR="00731017" w:rsidRDefault="00735A1F" w:rsidP="00731017">
      <w:pPr>
        <w:rPr>
          <w:rtl/>
        </w:rPr>
      </w:pPr>
      <w:r>
        <w:rPr>
          <w:rFonts w:hint="cs"/>
          <w:rtl/>
        </w:rPr>
        <w:t>לדעת פרשנים רבים (</w:t>
      </w:r>
      <w:proofErr w:type="spellStart"/>
      <w:r>
        <w:rPr>
          <w:rFonts w:hint="cs"/>
          <w:rtl/>
        </w:rPr>
        <w:t>ראב"ע</w:t>
      </w:r>
      <w:proofErr w:type="spellEnd"/>
      <w:r>
        <w:rPr>
          <w:rFonts w:hint="cs"/>
          <w:rtl/>
        </w:rPr>
        <w:t xml:space="preserve">, </w:t>
      </w:r>
      <w:proofErr w:type="spellStart"/>
      <w:r>
        <w:rPr>
          <w:rFonts w:hint="cs"/>
          <w:rtl/>
        </w:rPr>
        <w:t>רד"ק</w:t>
      </w:r>
      <w:proofErr w:type="spellEnd"/>
      <w:r>
        <w:rPr>
          <w:rFonts w:hint="cs"/>
          <w:rtl/>
        </w:rPr>
        <w:t xml:space="preserve">, מאירי ועוד) המילה "עֲקֶרֶת" אינה באה בסמיכות אל </w:t>
      </w:r>
      <w:r w:rsidR="00DE44B0">
        <w:rPr>
          <w:rFonts w:hint="cs"/>
          <w:rtl/>
        </w:rPr>
        <w:t>"</w:t>
      </w:r>
      <w:r w:rsidRPr="00735A1F">
        <w:rPr>
          <w:rFonts w:hint="cs"/>
          <w:rtl/>
        </w:rPr>
        <w:t>הַבַּיִת</w:t>
      </w:r>
      <w:r w:rsidR="00DE44B0">
        <w:rPr>
          <w:rFonts w:hint="cs"/>
          <w:rtl/>
        </w:rPr>
        <w:t>", אלא בנפרד, ומשמעה "עקרה"</w:t>
      </w:r>
      <w:r w:rsidR="00731017">
        <w:rPr>
          <w:rFonts w:hint="cs"/>
          <w:rtl/>
        </w:rPr>
        <w:t>.</w:t>
      </w:r>
      <w:r w:rsidR="00E75379">
        <w:rPr>
          <w:rStyle w:val="a9"/>
          <w:rtl/>
        </w:rPr>
        <w:footnoteReference w:id="21"/>
      </w:r>
      <w:r w:rsidR="00DE44B0">
        <w:rPr>
          <w:rFonts w:hint="cs"/>
          <w:rtl/>
        </w:rPr>
        <w:t xml:space="preserve"> </w:t>
      </w:r>
      <w:r w:rsidR="006F5894">
        <w:rPr>
          <w:rFonts w:hint="cs"/>
          <w:rtl/>
        </w:rPr>
        <w:t xml:space="preserve">משמעות הצלע הראשונה היא אפוא: ה' מושיב את העקרה בבית </w:t>
      </w:r>
      <w:r w:rsidR="006F5894">
        <w:rPr>
          <w:rtl/>
        </w:rPr>
        <w:t>–</w:t>
      </w:r>
      <w:r w:rsidR="006F5894">
        <w:rPr>
          <w:rFonts w:hint="cs"/>
          <w:rtl/>
        </w:rPr>
        <w:t xml:space="preserve"> "כלומר </w:t>
      </w:r>
      <w:r w:rsidR="006F5894">
        <w:rPr>
          <w:rtl/>
        </w:rPr>
        <w:t>–</w:t>
      </w:r>
      <w:r w:rsidR="006F5894">
        <w:rPr>
          <w:rFonts w:hint="cs"/>
          <w:rtl/>
        </w:rPr>
        <w:t xml:space="preserve"> שיהיו לה </w:t>
      </w:r>
      <w:r w:rsidR="00731017">
        <w:rPr>
          <w:rFonts w:hint="cs"/>
          <w:rtl/>
        </w:rPr>
        <w:t>בני בית" (</w:t>
      </w:r>
      <w:proofErr w:type="spellStart"/>
      <w:r w:rsidR="00731017">
        <w:rPr>
          <w:rFonts w:hint="cs"/>
          <w:rtl/>
        </w:rPr>
        <w:t>רד"ק</w:t>
      </w:r>
      <w:proofErr w:type="spellEnd"/>
      <w:r w:rsidR="00731017">
        <w:rPr>
          <w:rFonts w:hint="cs"/>
          <w:rtl/>
        </w:rPr>
        <w:t>).</w:t>
      </w:r>
      <w:r w:rsidR="00731017">
        <w:rPr>
          <w:rStyle w:val="a9"/>
          <w:rtl/>
        </w:rPr>
        <w:footnoteReference w:id="22"/>
      </w:r>
      <w:r w:rsidR="00731017">
        <w:rPr>
          <w:rFonts w:hint="cs"/>
          <w:rtl/>
        </w:rPr>
        <w:t xml:space="preserve"> </w:t>
      </w:r>
      <w:r w:rsidR="00570186">
        <w:rPr>
          <w:rFonts w:hint="cs"/>
          <w:rtl/>
        </w:rPr>
        <w:t xml:space="preserve">פירוש זה נראה בעינינו דחוק. </w:t>
      </w:r>
    </w:p>
    <w:p w14:paraId="3D658C0F" w14:textId="18C5D41B" w:rsidR="00570186" w:rsidRDefault="00570186" w:rsidP="00731017">
      <w:pPr>
        <w:rPr>
          <w:rtl/>
        </w:rPr>
      </w:pPr>
      <w:r>
        <w:rPr>
          <w:rFonts w:hint="cs"/>
          <w:rtl/>
        </w:rPr>
        <w:lastRenderedPageBreak/>
        <w:t xml:space="preserve">מכלל דבריהם של חז"ל (וכן נראה מפירושו של רש"י כאן) </w:t>
      </w:r>
      <w:r w:rsidR="00115623">
        <w:rPr>
          <w:rFonts w:hint="cs"/>
          <w:rtl/>
        </w:rPr>
        <w:t>נראה שתפסו את הצירוף "</w:t>
      </w:r>
      <w:r w:rsidR="00115623" w:rsidRPr="00115623">
        <w:rPr>
          <w:rFonts w:hint="cs"/>
          <w:rtl/>
        </w:rPr>
        <w:t>עֲקֶרֶת הַבַּיִת</w:t>
      </w:r>
      <w:r w:rsidR="00115623">
        <w:rPr>
          <w:rFonts w:hint="cs"/>
          <w:rtl/>
        </w:rPr>
        <w:t xml:space="preserve">" כסמיכות. וכך נאמר בבראשית רבה </w:t>
      </w:r>
      <w:proofErr w:type="spellStart"/>
      <w:r w:rsidR="00115623">
        <w:rPr>
          <w:rFonts w:hint="cs"/>
          <w:rtl/>
        </w:rPr>
        <w:t>עא</w:t>
      </w:r>
      <w:proofErr w:type="spellEnd"/>
      <w:r w:rsidR="00115623">
        <w:rPr>
          <w:rFonts w:hint="cs"/>
          <w:rtl/>
        </w:rPr>
        <w:t xml:space="preserve">, א: </w:t>
      </w:r>
    </w:p>
    <w:p w14:paraId="0F82EB0E" w14:textId="5B0750B4" w:rsidR="00115623" w:rsidRDefault="00115623" w:rsidP="00BE26C8">
      <w:pPr>
        <w:rPr>
          <w:rtl/>
        </w:rPr>
      </w:pPr>
      <w:r>
        <w:rPr>
          <w:rtl/>
        </w:rPr>
        <w:tab/>
      </w:r>
      <w:r>
        <w:rPr>
          <w:rFonts w:hint="cs"/>
          <w:rtl/>
        </w:rPr>
        <w:t xml:space="preserve">העקרות, הן </w:t>
      </w:r>
      <w:r w:rsidRPr="00731017">
        <w:rPr>
          <w:rFonts w:hint="cs"/>
          <w:b/>
          <w:bCs/>
          <w:rtl/>
        </w:rPr>
        <w:t>אסורות בתוך בתיהן</w:t>
      </w:r>
      <w:r>
        <w:rPr>
          <w:rFonts w:hint="cs"/>
          <w:rtl/>
        </w:rPr>
        <w:t xml:space="preserve"> ועלובות</w:t>
      </w:r>
      <w:r w:rsidR="00BE26C8">
        <w:rPr>
          <w:rFonts w:hint="cs"/>
          <w:rtl/>
        </w:rPr>
        <w:t xml:space="preserve">, </w:t>
      </w:r>
      <w:r w:rsidR="002A78B2">
        <w:rPr>
          <w:rFonts w:hint="cs"/>
          <w:rtl/>
        </w:rPr>
        <w:t>וכי</w:t>
      </w:r>
      <w:r w:rsidR="00BE26C8">
        <w:rPr>
          <w:rFonts w:hint="cs"/>
          <w:rtl/>
        </w:rPr>
        <w:t>ו</w:t>
      </w:r>
      <w:r w:rsidR="002A78B2">
        <w:rPr>
          <w:rFonts w:hint="cs"/>
          <w:rtl/>
        </w:rPr>
        <w:t>ון שהקב</w:t>
      </w:r>
      <w:r w:rsidR="00BE26C8">
        <w:rPr>
          <w:rFonts w:hint="cs"/>
          <w:rtl/>
        </w:rPr>
        <w:t>"</w:t>
      </w:r>
      <w:r w:rsidR="002A78B2">
        <w:rPr>
          <w:rFonts w:hint="cs"/>
          <w:rtl/>
        </w:rPr>
        <w:t xml:space="preserve">ה </w:t>
      </w:r>
      <w:proofErr w:type="spellStart"/>
      <w:r w:rsidR="002A78B2">
        <w:rPr>
          <w:rFonts w:hint="cs"/>
          <w:rtl/>
        </w:rPr>
        <w:t>פוקדן</w:t>
      </w:r>
      <w:proofErr w:type="spellEnd"/>
      <w:r w:rsidR="002A78B2">
        <w:rPr>
          <w:rFonts w:hint="cs"/>
          <w:rtl/>
        </w:rPr>
        <w:t xml:space="preserve"> בבנים </w:t>
      </w:r>
      <w:r w:rsidR="002A78B2">
        <w:rPr>
          <w:rtl/>
        </w:rPr>
        <w:t>–</w:t>
      </w:r>
      <w:r w:rsidR="002A78B2">
        <w:rPr>
          <w:rFonts w:hint="cs"/>
          <w:rtl/>
        </w:rPr>
        <w:t xml:space="preserve"> הן נזקפות.</w:t>
      </w:r>
    </w:p>
    <w:p w14:paraId="4C2210EE" w14:textId="64107F42" w:rsidR="002A78B2" w:rsidRDefault="002A78B2" w:rsidP="00115623">
      <w:pPr>
        <w:rPr>
          <w:rtl/>
        </w:rPr>
      </w:pPr>
      <w:r>
        <w:rPr>
          <w:rFonts w:hint="cs"/>
          <w:rtl/>
        </w:rPr>
        <w:t>ובהמשך נאמר שם (</w:t>
      </w:r>
      <w:proofErr w:type="spellStart"/>
      <w:r>
        <w:rPr>
          <w:rFonts w:hint="cs"/>
          <w:rtl/>
        </w:rPr>
        <w:t>עא</w:t>
      </w:r>
      <w:proofErr w:type="spellEnd"/>
      <w:r>
        <w:rPr>
          <w:rFonts w:hint="cs"/>
          <w:rtl/>
        </w:rPr>
        <w:t>, ב):</w:t>
      </w:r>
    </w:p>
    <w:p w14:paraId="6BF30C32" w14:textId="363378ED" w:rsidR="002A78B2" w:rsidRDefault="002A78B2" w:rsidP="00BE26C8">
      <w:pPr>
        <w:rPr>
          <w:rtl/>
        </w:rPr>
      </w:pPr>
      <w:r>
        <w:rPr>
          <w:rtl/>
        </w:rPr>
        <w:tab/>
      </w:r>
      <w:r>
        <w:rPr>
          <w:rFonts w:hint="cs"/>
          <w:rtl/>
        </w:rPr>
        <w:t xml:space="preserve">העקרות, הן </w:t>
      </w:r>
      <w:r w:rsidRPr="00731017">
        <w:rPr>
          <w:rFonts w:hint="cs"/>
          <w:b/>
          <w:bCs/>
          <w:rtl/>
        </w:rPr>
        <w:t>נופלות בתוך בתיהן</w:t>
      </w:r>
      <w:r w:rsidR="00BE26C8">
        <w:rPr>
          <w:rFonts w:hint="cs"/>
          <w:rtl/>
        </w:rPr>
        <w:t xml:space="preserve">. </w:t>
      </w:r>
      <w:r>
        <w:rPr>
          <w:rFonts w:hint="cs"/>
          <w:rtl/>
        </w:rPr>
        <w:t xml:space="preserve">כיוון שהקב"ה </w:t>
      </w:r>
      <w:proofErr w:type="spellStart"/>
      <w:r>
        <w:rPr>
          <w:rFonts w:hint="cs"/>
          <w:rtl/>
        </w:rPr>
        <w:t>פוקדן</w:t>
      </w:r>
      <w:proofErr w:type="spellEnd"/>
      <w:r>
        <w:rPr>
          <w:rFonts w:hint="cs"/>
          <w:rtl/>
        </w:rPr>
        <w:t xml:space="preserve"> בבנים </w:t>
      </w:r>
      <w:r>
        <w:rPr>
          <w:rtl/>
        </w:rPr>
        <w:t>–</w:t>
      </w:r>
      <w:r>
        <w:rPr>
          <w:rFonts w:hint="cs"/>
          <w:rtl/>
        </w:rPr>
        <w:t xml:space="preserve"> הן נזקפות.</w:t>
      </w:r>
    </w:p>
    <w:p w14:paraId="4A1E91AB" w14:textId="1374E776" w:rsidR="002A78B2" w:rsidRDefault="004739F4" w:rsidP="0049192B">
      <w:pPr>
        <w:rPr>
          <w:rtl/>
        </w:rPr>
      </w:pPr>
      <w:r>
        <w:rPr>
          <w:rFonts w:hint="cs"/>
          <w:rtl/>
        </w:rPr>
        <w:t xml:space="preserve">אמנם שני המדרשים הללו דורשים פסוקים אחרים בספר תהילים, אך ניכר שהרקע לתיאור העקרות כ"אסורות </w:t>
      </w:r>
      <w:r>
        <w:rPr>
          <w:rFonts w:hint="cs"/>
          <w:b/>
          <w:bCs/>
          <w:rtl/>
        </w:rPr>
        <w:t>בתוך בתיהן</w:t>
      </w:r>
      <w:r>
        <w:rPr>
          <w:rFonts w:hint="cs"/>
          <w:rtl/>
        </w:rPr>
        <w:t xml:space="preserve"> ועלובות" או כ"נופלות </w:t>
      </w:r>
      <w:r>
        <w:rPr>
          <w:rFonts w:hint="cs"/>
          <w:b/>
          <w:bCs/>
          <w:rtl/>
        </w:rPr>
        <w:t>בתוך בתיהן</w:t>
      </w:r>
      <w:r>
        <w:rPr>
          <w:rFonts w:hint="cs"/>
          <w:rtl/>
        </w:rPr>
        <w:t>" הוא ב</w:t>
      </w:r>
      <w:r w:rsidR="00BE26C8">
        <w:rPr>
          <w:rFonts w:hint="cs"/>
          <w:rtl/>
        </w:rPr>
        <w:t>צירוף המובא ב</w:t>
      </w:r>
      <w:r>
        <w:rPr>
          <w:rFonts w:hint="cs"/>
          <w:rtl/>
        </w:rPr>
        <w:t xml:space="preserve">פסוק שלנו </w:t>
      </w:r>
      <w:r>
        <w:rPr>
          <w:rtl/>
        </w:rPr>
        <w:t>–</w:t>
      </w:r>
      <w:r>
        <w:rPr>
          <w:rFonts w:hint="cs"/>
          <w:rtl/>
        </w:rPr>
        <w:t xml:space="preserve"> "</w:t>
      </w:r>
      <w:r w:rsidRPr="004739F4">
        <w:rPr>
          <w:rFonts w:hint="cs"/>
          <w:rtl/>
        </w:rPr>
        <w:t>עֲקֶרֶת הַבַּיִת</w:t>
      </w:r>
      <w:r>
        <w:rPr>
          <w:rFonts w:hint="cs"/>
          <w:rtl/>
        </w:rPr>
        <w:t>"</w:t>
      </w:r>
      <w:r w:rsidR="00BE26C8">
        <w:rPr>
          <w:rFonts w:hint="cs"/>
          <w:rtl/>
        </w:rPr>
        <w:t>,</w:t>
      </w:r>
      <w:r>
        <w:rPr>
          <w:rFonts w:hint="cs"/>
          <w:rtl/>
        </w:rPr>
        <w:t xml:space="preserve"> ומשמעות הסמיכות על פ</w:t>
      </w:r>
      <w:r w:rsidR="0049192B">
        <w:rPr>
          <w:rFonts w:hint="cs"/>
          <w:rtl/>
        </w:rPr>
        <w:t xml:space="preserve">י זאת היא, 'העקרה הכלואה בביתה'. העקרה </w:t>
      </w:r>
      <w:r w:rsidR="0036298C">
        <w:rPr>
          <w:rFonts w:hint="cs"/>
          <w:rtl/>
        </w:rPr>
        <w:t>יושבת בביתה, הן מפני שבלא ילדים, צ</w:t>
      </w:r>
      <w:r w:rsidR="00BE26C8">
        <w:rPr>
          <w:rFonts w:hint="cs"/>
          <w:rtl/>
        </w:rPr>
        <w:t>ו</w:t>
      </w:r>
      <w:r w:rsidR="0036298C">
        <w:rPr>
          <w:rFonts w:hint="cs"/>
          <w:rtl/>
        </w:rPr>
        <w:t xml:space="preserve">רכי החיים לא </w:t>
      </w:r>
      <w:r w:rsidR="0049192B">
        <w:rPr>
          <w:rFonts w:hint="cs"/>
          <w:rtl/>
        </w:rPr>
        <w:t>מ</w:t>
      </w:r>
      <w:r w:rsidR="0036298C">
        <w:rPr>
          <w:rFonts w:hint="cs"/>
          <w:rtl/>
        </w:rPr>
        <w:t>חייב</w:t>
      </w:r>
      <w:r w:rsidR="0049192B">
        <w:rPr>
          <w:rFonts w:hint="cs"/>
          <w:rtl/>
        </w:rPr>
        <w:t>ים</w:t>
      </w:r>
      <w:r w:rsidR="0036298C">
        <w:rPr>
          <w:rFonts w:hint="cs"/>
          <w:rtl/>
        </w:rPr>
        <w:t xml:space="preserve"> אותה לצאת, ו</w:t>
      </w:r>
      <w:r w:rsidR="00BE26C8">
        <w:rPr>
          <w:rFonts w:hint="cs"/>
          <w:rtl/>
        </w:rPr>
        <w:t>ה</w:t>
      </w:r>
      <w:r w:rsidR="0036298C">
        <w:rPr>
          <w:rFonts w:hint="cs"/>
          <w:rtl/>
        </w:rPr>
        <w:t xml:space="preserve">ן מפני בושתה, וכפי שתיקנו חכמים בברכת 'נחֵם'; </w:t>
      </w:r>
      <w:r w:rsidR="006254A2">
        <w:rPr>
          <w:rFonts w:hint="cs"/>
          <w:rtl/>
        </w:rPr>
        <w:t>"והיא (- ירושלים) יושבת (- בביתה) וראשה חפוי, כאישה עקרה שלא ילדה".</w:t>
      </w:r>
      <w:r w:rsidR="006254A2">
        <w:rPr>
          <w:rStyle w:val="a9"/>
          <w:rtl/>
        </w:rPr>
        <w:footnoteReference w:id="23"/>
      </w:r>
    </w:p>
    <w:p w14:paraId="65C1C645" w14:textId="1D9667E1" w:rsidR="006254A2" w:rsidRDefault="006254A2" w:rsidP="00731017">
      <w:pPr>
        <w:rPr>
          <w:rtl/>
        </w:rPr>
      </w:pPr>
      <w:r>
        <w:rPr>
          <w:rFonts w:hint="cs"/>
          <w:rtl/>
        </w:rPr>
        <w:t>על פי פירוש זה, שתי צלעות הפסוק</w:t>
      </w:r>
      <w:r w:rsidR="00BE26C8" w:rsidRPr="00BE26C8">
        <w:rPr>
          <w:rFonts w:hint="cs"/>
          <w:rtl/>
        </w:rPr>
        <w:t xml:space="preserve"> </w:t>
      </w:r>
      <w:r w:rsidR="00BE26C8">
        <w:rPr>
          <w:rFonts w:hint="cs"/>
          <w:rtl/>
        </w:rPr>
        <w:t xml:space="preserve">אינן </w:t>
      </w:r>
      <w:r w:rsidR="00731017">
        <w:rPr>
          <w:rFonts w:hint="cs"/>
          <w:rtl/>
        </w:rPr>
        <w:t>מקבילות</w:t>
      </w:r>
      <w:r>
        <w:rPr>
          <w:rFonts w:hint="cs"/>
          <w:rtl/>
        </w:rPr>
        <w:t xml:space="preserve">, אלא </w:t>
      </w:r>
      <w:r w:rsidR="00731017">
        <w:rPr>
          <w:rFonts w:hint="cs"/>
          <w:rtl/>
        </w:rPr>
        <w:t xml:space="preserve">זהו </w:t>
      </w:r>
      <w:r w:rsidR="00BE26C8">
        <w:rPr>
          <w:rFonts w:hint="cs"/>
          <w:rtl/>
        </w:rPr>
        <w:t>משפט אחד שלם:</w:t>
      </w:r>
      <w:r>
        <w:rPr>
          <w:rFonts w:hint="cs"/>
          <w:rtl/>
        </w:rPr>
        <w:t xml:space="preserve"> ה' מושיב את עקרת-הבית להיות אם הבנים שמחה. </w:t>
      </w:r>
      <w:r w:rsidR="00F12D47">
        <w:rPr>
          <w:rFonts w:hint="cs"/>
          <w:rtl/>
        </w:rPr>
        <w:t>תחת היותה כלואה בביתה בהיותה עקרה, היא יושבת בו באושר ובשמחה ומגדלת את בניה.</w:t>
      </w:r>
    </w:p>
    <w:p w14:paraId="2B7D357B" w14:textId="77777777" w:rsidR="00F12D47" w:rsidRDefault="00F12D47" w:rsidP="004739F4">
      <w:pPr>
        <w:rPr>
          <w:rtl/>
        </w:rPr>
      </w:pPr>
    </w:p>
    <w:p w14:paraId="38E2FF45" w14:textId="04628F9A" w:rsidR="00F12D47" w:rsidRDefault="00D53CD6" w:rsidP="002B45DC">
      <w:pPr>
        <w:rPr>
          <w:rtl/>
        </w:rPr>
      </w:pPr>
      <w:r>
        <w:rPr>
          <w:rFonts w:hint="cs"/>
          <w:rtl/>
        </w:rPr>
        <w:t>בית ו ובית ז, ש</w:t>
      </w:r>
      <w:r w:rsidR="00F12D47">
        <w:rPr>
          <w:rFonts w:hint="cs"/>
          <w:rtl/>
        </w:rPr>
        <w:t>נ</w:t>
      </w:r>
      <w:r>
        <w:rPr>
          <w:rFonts w:hint="cs"/>
          <w:rtl/>
        </w:rPr>
        <w:t>י</w:t>
      </w:r>
      <w:r w:rsidR="00F12D47">
        <w:rPr>
          <w:rFonts w:hint="cs"/>
          <w:rtl/>
        </w:rPr>
        <w:t xml:space="preserve">הם עוסקים בגאולה שגואל ה' את האומללים, את האנשים </w:t>
      </w:r>
      <w:r w:rsidR="00BE26C8">
        <w:rPr>
          <w:rFonts w:hint="cs"/>
          <w:rtl/>
        </w:rPr>
        <w:t xml:space="preserve">שמצבם בחברה האנושית בשפל המדרגה. </w:t>
      </w:r>
      <w:r w:rsidR="00F12D47">
        <w:rPr>
          <w:rFonts w:hint="cs"/>
          <w:rtl/>
        </w:rPr>
        <w:t xml:space="preserve">ה' מעלה אותם </w:t>
      </w:r>
      <w:proofErr w:type="spellStart"/>
      <w:r w:rsidR="00F12D47">
        <w:rPr>
          <w:rFonts w:hint="cs"/>
          <w:rtl/>
        </w:rPr>
        <w:t>משפלותם</w:t>
      </w:r>
      <w:proofErr w:type="spellEnd"/>
      <w:r w:rsidR="00F12D47">
        <w:rPr>
          <w:rFonts w:hint="cs"/>
          <w:rtl/>
        </w:rPr>
        <w:t xml:space="preserve"> ומגביה את מעמדם עד הקצה ההפוך. </w:t>
      </w:r>
      <w:r w:rsidR="00B06F21">
        <w:rPr>
          <w:rFonts w:hint="cs"/>
          <w:rtl/>
        </w:rPr>
        <w:t xml:space="preserve">בשני הבתים מובע השינוי לטובה שמחולל ה' בגורלם של אישים אלו </w:t>
      </w:r>
      <w:r w:rsidR="002B45DC">
        <w:rPr>
          <w:rFonts w:hint="cs"/>
          <w:rtl/>
        </w:rPr>
        <w:t>ב</w:t>
      </w:r>
      <w:r w:rsidR="00B06F21">
        <w:rPr>
          <w:rFonts w:hint="cs"/>
          <w:rtl/>
        </w:rPr>
        <w:t>אמצעות הפועל 'להושיב'</w:t>
      </w:r>
      <w:r>
        <w:rPr>
          <w:rFonts w:hint="cs"/>
          <w:rtl/>
        </w:rPr>
        <w:t>:</w:t>
      </w:r>
      <w:r w:rsidR="00B06F21">
        <w:rPr>
          <w:rFonts w:hint="cs"/>
          <w:rtl/>
        </w:rPr>
        <w:t xml:space="preserve"> </w:t>
      </w:r>
    </w:p>
    <w:p w14:paraId="5FF77D42" w14:textId="2E1BF0E4" w:rsidR="0047530D" w:rsidRDefault="0047530D" w:rsidP="00B54870">
      <w:pPr>
        <w:rPr>
          <w:rtl/>
        </w:rPr>
      </w:pPr>
      <w:r>
        <w:rPr>
          <w:rtl/>
        </w:rPr>
        <w:tab/>
      </w:r>
      <w:r>
        <w:rPr>
          <w:rFonts w:hint="cs"/>
          <w:rtl/>
        </w:rPr>
        <w:t>"</w:t>
      </w:r>
      <w:proofErr w:type="spellStart"/>
      <w:r w:rsidRPr="00B54870">
        <w:rPr>
          <w:rFonts w:hint="cs"/>
          <w:b/>
          <w:bCs/>
          <w:rtl/>
        </w:rPr>
        <w:t>לְהוֹשִׁיבִי</w:t>
      </w:r>
      <w:proofErr w:type="spellEnd"/>
      <w:r w:rsidRPr="0047530D">
        <w:rPr>
          <w:rFonts w:hint="cs"/>
          <w:rtl/>
        </w:rPr>
        <w:t xml:space="preserve"> עִם נְדִיבִים</w:t>
      </w:r>
      <w:r>
        <w:rPr>
          <w:rFonts w:hint="cs"/>
          <w:rtl/>
        </w:rPr>
        <w:t xml:space="preserve">" </w:t>
      </w:r>
      <w:r w:rsidR="00B54870">
        <w:rPr>
          <w:rtl/>
        </w:rPr>
        <w:t>–</w:t>
      </w:r>
      <w:r>
        <w:rPr>
          <w:rFonts w:hint="cs"/>
          <w:rtl/>
        </w:rPr>
        <w:t xml:space="preserve"> </w:t>
      </w:r>
      <w:r w:rsidR="00B54870">
        <w:rPr>
          <w:rFonts w:hint="cs"/>
          <w:rtl/>
        </w:rPr>
        <w:t>"</w:t>
      </w:r>
      <w:proofErr w:type="spellStart"/>
      <w:r w:rsidR="00B54870" w:rsidRPr="00B54870">
        <w:rPr>
          <w:rFonts w:hint="cs"/>
          <w:b/>
          <w:bCs/>
          <w:rtl/>
        </w:rPr>
        <w:t>מוֹשִׁיבִי</w:t>
      </w:r>
      <w:proofErr w:type="spellEnd"/>
      <w:r w:rsidR="00B54870">
        <w:rPr>
          <w:rFonts w:hint="cs"/>
          <w:rtl/>
        </w:rPr>
        <w:t>...</w:t>
      </w:r>
      <w:r w:rsidR="00731017">
        <w:rPr>
          <w:rFonts w:hint="cs"/>
          <w:rtl/>
        </w:rPr>
        <w:t xml:space="preserve"> </w:t>
      </w:r>
      <w:r w:rsidR="00B54870" w:rsidRPr="00B54870">
        <w:rPr>
          <w:rFonts w:hint="cs"/>
          <w:rtl/>
        </w:rPr>
        <w:t>אֵם הַבָּנִים שְׂמֵחָה</w:t>
      </w:r>
      <w:r w:rsidR="00B54870">
        <w:rPr>
          <w:rFonts w:hint="cs"/>
          <w:rtl/>
        </w:rPr>
        <w:t xml:space="preserve">". </w:t>
      </w:r>
    </w:p>
    <w:p w14:paraId="444F417D" w14:textId="5FD7D656" w:rsidR="00B54870" w:rsidRDefault="00B54870" w:rsidP="00B54870">
      <w:pPr>
        <w:rPr>
          <w:rtl/>
        </w:rPr>
      </w:pPr>
      <w:r>
        <w:rPr>
          <w:rFonts w:hint="cs"/>
          <w:rtl/>
        </w:rPr>
        <w:t>ובכן, מה בכל זאת בין בית ו לבית ז? כיצד מתקדם הטיעון בדבר מידת חסדו של ה' מבית לבית?</w:t>
      </w:r>
    </w:p>
    <w:p w14:paraId="76468AF7" w14:textId="77622DF4" w:rsidR="00B54870" w:rsidRDefault="00B54870" w:rsidP="00042337">
      <w:pPr>
        <w:rPr>
          <w:rtl/>
        </w:rPr>
      </w:pPr>
      <w:r>
        <w:rPr>
          <w:rFonts w:hint="cs"/>
          <w:rtl/>
        </w:rPr>
        <w:t xml:space="preserve">ראשית, יש לציין את סיבת האומללות בכל בית: </w:t>
      </w:r>
      <w:r w:rsidR="00EF26C6">
        <w:rPr>
          <w:rFonts w:hint="cs"/>
          <w:rtl/>
        </w:rPr>
        <w:t>הדל והאביון שבבית ו סובלים ממחסור כלכלי, הגוזר עלי</w:t>
      </w:r>
      <w:r w:rsidR="00D53CD6">
        <w:rPr>
          <w:rFonts w:hint="cs"/>
          <w:rtl/>
        </w:rPr>
        <w:t>ה</w:t>
      </w:r>
      <w:r w:rsidR="00EF26C6">
        <w:rPr>
          <w:rFonts w:hint="cs"/>
          <w:rtl/>
        </w:rPr>
        <w:t>ם מעמד חברתי נמוך.</w:t>
      </w:r>
      <w:r w:rsidR="00EF26C6">
        <w:rPr>
          <w:rStyle w:val="a9"/>
          <w:rtl/>
        </w:rPr>
        <w:footnoteReference w:id="24"/>
      </w:r>
      <w:r w:rsidR="00EF26C6">
        <w:rPr>
          <w:rFonts w:hint="cs"/>
          <w:rtl/>
        </w:rPr>
        <w:t xml:space="preserve"> אולם </w:t>
      </w:r>
      <w:r w:rsidR="002B45DC">
        <w:rPr>
          <w:rFonts w:hint="cs"/>
          <w:rtl/>
        </w:rPr>
        <w:t xml:space="preserve">מעמדה של האישה העקרה בתקופת המקרא היה הנמוך והשפל ביותר: </w:t>
      </w:r>
      <w:r w:rsidR="00EF26C6">
        <w:rPr>
          <w:rFonts w:hint="cs"/>
          <w:rtl/>
        </w:rPr>
        <w:t>העקרה הכלואה בביתה, אף שלא סבלה ממחסור כלכלי,</w:t>
      </w:r>
      <w:r w:rsidR="00613424">
        <w:rPr>
          <w:rFonts w:hint="cs"/>
          <w:rtl/>
        </w:rPr>
        <w:t xml:space="preserve"> </w:t>
      </w:r>
      <w:r w:rsidR="002B45DC">
        <w:rPr>
          <w:rFonts w:hint="cs"/>
          <w:rtl/>
        </w:rPr>
        <w:t xml:space="preserve">סבלה בתוך ביתה ממצוקה קשה. היא </w:t>
      </w:r>
      <w:r w:rsidR="00613424">
        <w:rPr>
          <w:rFonts w:hint="cs"/>
          <w:rtl/>
        </w:rPr>
        <w:t xml:space="preserve">הייתה צפויה לגירוש מבית בעלה, ולחילופין, להכנסת צרה לביתה, וקשה לדעת מה מבין שתי האפשרויות הללו </w:t>
      </w:r>
      <w:r w:rsidR="00042337">
        <w:rPr>
          <w:rFonts w:hint="cs"/>
          <w:rtl/>
        </w:rPr>
        <w:t>מר</w:t>
      </w:r>
      <w:r w:rsidR="00613424">
        <w:rPr>
          <w:rFonts w:hint="cs"/>
          <w:rtl/>
        </w:rPr>
        <w:t xml:space="preserve"> יותר. פרשת רחל ולאה ופרשת חנה ופנינה הן שתי דוגמאות מקראיות לעומק המצוקה שבה היו שרויות העקרות בקרב משפחתן.</w:t>
      </w:r>
    </w:p>
    <w:p w14:paraId="518227B0" w14:textId="41ACF4C9" w:rsidR="00613424" w:rsidRDefault="00821003" w:rsidP="00042337">
      <w:pPr>
        <w:rPr>
          <w:rtl/>
        </w:rPr>
      </w:pPr>
      <w:r>
        <w:rPr>
          <w:rFonts w:hint="cs"/>
          <w:rtl/>
        </w:rPr>
        <w:t xml:space="preserve">ההחמרה </w:t>
      </w:r>
      <w:r w:rsidR="002B45DC">
        <w:rPr>
          <w:rFonts w:hint="cs"/>
          <w:rtl/>
        </w:rPr>
        <w:t xml:space="preserve">מבית ו לבית ז </w:t>
      </w:r>
      <w:r>
        <w:rPr>
          <w:rFonts w:hint="cs"/>
          <w:rtl/>
        </w:rPr>
        <w:t>ב</w:t>
      </w:r>
      <w:r w:rsidR="002B45DC">
        <w:rPr>
          <w:rFonts w:hint="cs"/>
          <w:rtl/>
        </w:rPr>
        <w:t>סוג ה</w:t>
      </w:r>
      <w:r>
        <w:rPr>
          <w:rFonts w:hint="cs"/>
          <w:rtl/>
        </w:rPr>
        <w:t>מצוק</w:t>
      </w:r>
      <w:r w:rsidR="00CA6DF1">
        <w:rPr>
          <w:rFonts w:hint="cs"/>
          <w:rtl/>
        </w:rPr>
        <w:t>ה</w:t>
      </w:r>
      <w:r>
        <w:rPr>
          <w:rFonts w:hint="cs"/>
          <w:rtl/>
        </w:rPr>
        <w:t xml:space="preserve">, </w:t>
      </w:r>
      <w:r w:rsidR="00CA6DF1">
        <w:rPr>
          <w:rFonts w:hint="cs"/>
          <w:rtl/>
        </w:rPr>
        <w:t>מבטאת</w:t>
      </w:r>
      <w:r w:rsidR="00042337">
        <w:rPr>
          <w:rFonts w:hint="cs"/>
          <w:rtl/>
        </w:rPr>
        <w:t xml:space="preserve"> ממילא</w:t>
      </w:r>
      <w:r>
        <w:rPr>
          <w:rFonts w:hint="cs"/>
          <w:rtl/>
        </w:rPr>
        <w:t xml:space="preserve"> עליית דרגה בחסד</w:t>
      </w:r>
      <w:r w:rsidR="00CA6DF1">
        <w:rPr>
          <w:rFonts w:hint="cs"/>
          <w:rtl/>
        </w:rPr>
        <w:t>ו של</w:t>
      </w:r>
      <w:r>
        <w:rPr>
          <w:rFonts w:hint="cs"/>
          <w:rtl/>
        </w:rPr>
        <w:t xml:space="preserve"> ה', המתגלה בפעולותיו לשם גאולת</w:t>
      </w:r>
      <w:r w:rsidR="00CA6DF1">
        <w:rPr>
          <w:rFonts w:hint="cs"/>
          <w:rtl/>
        </w:rPr>
        <w:t xml:space="preserve"> האומלל</w:t>
      </w:r>
      <w:r>
        <w:rPr>
          <w:rFonts w:hint="cs"/>
          <w:rtl/>
        </w:rPr>
        <w:t xml:space="preserve"> </w:t>
      </w:r>
      <w:r w:rsidR="002B45DC">
        <w:rPr>
          <w:rFonts w:hint="cs"/>
          <w:rtl/>
        </w:rPr>
        <w:t>והאומלל</w:t>
      </w:r>
      <w:r w:rsidR="00042337">
        <w:rPr>
          <w:rFonts w:hint="cs"/>
          <w:rtl/>
        </w:rPr>
        <w:t xml:space="preserve">ה </w:t>
      </w:r>
      <w:r>
        <w:rPr>
          <w:rFonts w:hint="cs"/>
          <w:rtl/>
        </w:rPr>
        <w:t>ממצ</w:t>
      </w:r>
      <w:r w:rsidR="002B45DC">
        <w:rPr>
          <w:rFonts w:hint="cs"/>
          <w:rtl/>
        </w:rPr>
        <w:t>וקתם</w:t>
      </w:r>
      <w:r>
        <w:rPr>
          <w:rFonts w:hint="cs"/>
          <w:rtl/>
        </w:rPr>
        <w:t>.</w:t>
      </w:r>
    </w:p>
    <w:p w14:paraId="7A76D167" w14:textId="26FE53BE" w:rsidR="00821003" w:rsidRDefault="00B27D78" w:rsidP="002B45DC">
      <w:pPr>
        <w:rPr>
          <w:rtl/>
        </w:rPr>
      </w:pPr>
      <w:r>
        <w:rPr>
          <w:rFonts w:hint="cs"/>
          <w:rtl/>
        </w:rPr>
        <w:t xml:space="preserve">אולם גם אופייה של הגאולה עצמה בבית ז שונה מאופייה בבית ו: גאולתם של הדל והאביון כרוכה בתנועת </w:t>
      </w:r>
      <w:r w:rsidR="00CA6DF1">
        <w:rPr>
          <w:rFonts w:hint="cs"/>
          <w:rtl/>
        </w:rPr>
        <w:t>הרמה</w:t>
      </w:r>
      <w:r>
        <w:rPr>
          <w:rFonts w:hint="cs"/>
          <w:rtl/>
        </w:rPr>
        <w:t xml:space="preserve">, </w:t>
      </w:r>
      <w:r w:rsidR="009A4FDB">
        <w:rPr>
          <w:rFonts w:hint="cs"/>
          <w:rtl/>
        </w:rPr>
        <w:t xml:space="preserve">שעליה עמדנו בסעיף הקודם. מן העפר ומן האשפות מרים אותם ה', ומושיבם עם נדיבים. זהו </w:t>
      </w:r>
      <w:r w:rsidR="002B45DC">
        <w:rPr>
          <w:rFonts w:hint="cs"/>
          <w:rtl/>
        </w:rPr>
        <w:t xml:space="preserve">שינוי </w:t>
      </w:r>
      <w:r w:rsidR="009A4FDB">
        <w:rPr>
          <w:rFonts w:hint="cs"/>
          <w:rtl/>
        </w:rPr>
        <w:t xml:space="preserve">הכרוך בשינוי מקום </w:t>
      </w:r>
      <w:r w:rsidR="009A4FDB">
        <w:rPr>
          <w:rtl/>
        </w:rPr>
        <w:t>–</w:t>
      </w:r>
      <w:r w:rsidR="009A4FDB">
        <w:rPr>
          <w:rFonts w:hint="cs"/>
          <w:rtl/>
        </w:rPr>
        <w:t xml:space="preserve"> בשינוי </w:t>
      </w:r>
      <w:r w:rsidR="002B45DC">
        <w:rPr>
          <w:rFonts w:hint="cs"/>
          <w:rtl/>
        </w:rPr>
        <w:t xml:space="preserve">מעמדם </w:t>
      </w:r>
      <w:r w:rsidR="009A4FDB">
        <w:rPr>
          <w:rFonts w:hint="cs"/>
          <w:rtl/>
        </w:rPr>
        <w:t>בחברה האנושית הסובבת אותם</w:t>
      </w:r>
      <w:r w:rsidR="002B45DC">
        <w:rPr>
          <w:rFonts w:hint="cs"/>
          <w:rtl/>
        </w:rPr>
        <w:t>, ובשינוי מקומם הממשי ב</w:t>
      </w:r>
      <w:r w:rsidR="009A4FDB">
        <w:rPr>
          <w:rFonts w:hint="cs"/>
          <w:rtl/>
        </w:rPr>
        <w:t>הושבתם עם נדיבים.</w:t>
      </w:r>
    </w:p>
    <w:p w14:paraId="1C4F4DA1" w14:textId="4BAA8F96" w:rsidR="009A4FDB" w:rsidRDefault="009A0BBC" w:rsidP="00042337">
      <w:pPr>
        <w:rPr>
          <w:rtl/>
        </w:rPr>
      </w:pPr>
      <w:r>
        <w:rPr>
          <w:rFonts w:hint="cs"/>
          <w:rtl/>
        </w:rPr>
        <w:t>לא כך הדבר בגאולתה של העקרה מערירותה: אמנם גם אותה 'מושיב' ה' להיות "</w:t>
      </w:r>
      <w:r w:rsidRPr="009A0BBC">
        <w:rPr>
          <w:rFonts w:hint="cs"/>
          <w:rtl/>
        </w:rPr>
        <w:t>אֵם הַבָּנִים שְׂמֵחָה</w:t>
      </w:r>
      <w:r>
        <w:rPr>
          <w:rFonts w:hint="cs"/>
          <w:rtl/>
        </w:rPr>
        <w:t>", א</w:t>
      </w:r>
      <w:r w:rsidR="00042337">
        <w:rPr>
          <w:rFonts w:hint="cs"/>
          <w:rtl/>
        </w:rPr>
        <w:t>ו</w:t>
      </w:r>
      <w:r>
        <w:rPr>
          <w:rFonts w:hint="cs"/>
          <w:rtl/>
        </w:rPr>
        <w:t xml:space="preserve">לם 'הושבה' זו אינה כרוכה בשינוי הדורש תנועה. </w:t>
      </w:r>
      <w:r w:rsidR="00A845FE">
        <w:rPr>
          <w:rFonts w:hint="cs"/>
          <w:rtl/>
        </w:rPr>
        <w:t>אדרבה, העקרה הייתה "</w:t>
      </w:r>
      <w:r w:rsidR="00A845FE" w:rsidRPr="00A845FE">
        <w:rPr>
          <w:rFonts w:hint="cs"/>
          <w:rtl/>
        </w:rPr>
        <w:t>עֲקֶרֶת הַבַּיִת</w:t>
      </w:r>
      <w:r w:rsidR="00A845FE">
        <w:rPr>
          <w:rFonts w:hint="cs"/>
          <w:rtl/>
        </w:rPr>
        <w:t>" לפני פקידתה בבנים, והיא עתה "</w:t>
      </w:r>
      <w:r w:rsidR="00A845FE" w:rsidRPr="00A845FE">
        <w:rPr>
          <w:rFonts w:hint="cs"/>
          <w:rtl/>
        </w:rPr>
        <w:t>אֵם הַבָּנִים</w:t>
      </w:r>
      <w:r w:rsidR="00A845FE">
        <w:rPr>
          <w:rFonts w:hint="cs"/>
          <w:rtl/>
        </w:rPr>
        <w:t>" באותו בית עצמו, שנמלא עתה בצהלת ילדים ובשמ</w:t>
      </w:r>
      <w:r w:rsidR="00CA6DF1">
        <w:rPr>
          <w:rFonts w:hint="cs"/>
          <w:rtl/>
        </w:rPr>
        <w:t>ח</w:t>
      </w:r>
      <w:r w:rsidR="00A845FE">
        <w:rPr>
          <w:rFonts w:hint="cs"/>
          <w:rtl/>
        </w:rPr>
        <w:t xml:space="preserve">ת אמם. שינוי זה בגורלה של העקרה, המְהפך את מצבה </w:t>
      </w:r>
      <w:r w:rsidR="002B45DC">
        <w:rPr>
          <w:rFonts w:hint="cs"/>
          <w:rtl/>
        </w:rPr>
        <w:t xml:space="preserve">ואת מעמדה </w:t>
      </w:r>
      <w:r w:rsidR="00A845FE">
        <w:rPr>
          <w:rFonts w:hint="cs"/>
          <w:rtl/>
        </w:rPr>
        <w:t xml:space="preserve">המשפחתי </w:t>
      </w:r>
      <w:r w:rsidR="00E50DAD">
        <w:rPr>
          <w:rFonts w:hint="cs"/>
          <w:rtl/>
        </w:rPr>
        <w:t xml:space="preserve">בתוך ביתה מן הקצה עד הקצה, </w:t>
      </w:r>
      <w:r w:rsidR="002B45DC">
        <w:rPr>
          <w:rFonts w:hint="cs"/>
          <w:rtl/>
        </w:rPr>
        <w:t xml:space="preserve">גדול </w:t>
      </w:r>
      <w:r w:rsidR="00CA6DF1">
        <w:rPr>
          <w:rFonts w:hint="cs"/>
          <w:rtl/>
        </w:rPr>
        <w:t xml:space="preserve">עוד </w:t>
      </w:r>
      <w:r w:rsidR="00E50DAD">
        <w:rPr>
          <w:rFonts w:hint="cs"/>
          <w:rtl/>
        </w:rPr>
        <w:t>יותר מן השינוי החברתי במצבו של האביון. ש</w:t>
      </w:r>
      <w:r w:rsidR="00CA6DF1">
        <w:rPr>
          <w:rFonts w:hint="cs"/>
          <w:rtl/>
        </w:rPr>
        <w:t>כ</w:t>
      </w:r>
      <w:r w:rsidR="00E50DAD">
        <w:rPr>
          <w:rFonts w:hint="cs"/>
          <w:rtl/>
        </w:rPr>
        <w:t>ן שינוי גורל העקרה נוגע לא רק למצבה החברתי והמשפחתי</w:t>
      </w:r>
      <w:r w:rsidR="002B45DC">
        <w:rPr>
          <w:rFonts w:hint="cs"/>
          <w:rtl/>
        </w:rPr>
        <w:t xml:space="preserve"> כלפי חוץ</w:t>
      </w:r>
      <w:r w:rsidR="00E50DAD">
        <w:rPr>
          <w:rFonts w:hint="cs"/>
          <w:rtl/>
        </w:rPr>
        <w:t xml:space="preserve">, אלא למימוש ייעודה האנושי כאישה. ועל כן </w:t>
      </w:r>
      <w:r w:rsidR="0003076C">
        <w:rPr>
          <w:rFonts w:hint="cs"/>
          <w:rtl/>
        </w:rPr>
        <w:t xml:space="preserve">שינוי </w:t>
      </w:r>
      <w:r w:rsidR="00CA6DF1">
        <w:rPr>
          <w:rFonts w:hint="cs"/>
          <w:rtl/>
        </w:rPr>
        <w:t>ז</w:t>
      </w:r>
      <w:r w:rsidR="00042337">
        <w:rPr>
          <w:rFonts w:hint="cs"/>
          <w:rtl/>
        </w:rPr>
        <w:t>ה</w:t>
      </w:r>
      <w:r w:rsidR="00CA6DF1">
        <w:rPr>
          <w:rFonts w:hint="cs"/>
          <w:rtl/>
        </w:rPr>
        <w:t xml:space="preserve"> מביא אותה </w:t>
      </w:r>
      <w:r w:rsidR="002B45DC">
        <w:rPr>
          <w:rFonts w:hint="cs"/>
          <w:rtl/>
        </w:rPr>
        <w:t>למהפך</w:t>
      </w:r>
      <w:r w:rsidR="00CA6DF1">
        <w:rPr>
          <w:rFonts w:hint="cs"/>
          <w:rtl/>
        </w:rPr>
        <w:t xml:space="preserve"> נפשי </w:t>
      </w:r>
      <w:r w:rsidR="002B45DC">
        <w:rPr>
          <w:rFonts w:hint="cs"/>
          <w:rtl/>
        </w:rPr>
        <w:t>סובייקטיבי שאין לו מקבילה בבית ו</w:t>
      </w:r>
      <w:r w:rsidR="002B45DC">
        <w:rPr>
          <w:rtl/>
        </w:rPr>
        <w:t xml:space="preserve"> </w:t>
      </w:r>
      <w:r w:rsidR="00CA6DF1">
        <w:rPr>
          <w:rtl/>
        </w:rPr>
        <w:t>–</w:t>
      </w:r>
      <w:r w:rsidR="00CA6DF1">
        <w:rPr>
          <w:rFonts w:hint="cs"/>
          <w:rtl/>
        </w:rPr>
        <w:t xml:space="preserve"> לש</w:t>
      </w:r>
      <w:r w:rsidR="0003076C">
        <w:rPr>
          <w:rFonts w:hint="cs"/>
          <w:rtl/>
        </w:rPr>
        <w:t>מח</w:t>
      </w:r>
      <w:r w:rsidR="00CA6DF1">
        <w:rPr>
          <w:rFonts w:hint="cs"/>
          <w:rtl/>
        </w:rPr>
        <w:t>ת</w:t>
      </w:r>
      <w:r w:rsidR="0003076C">
        <w:rPr>
          <w:rFonts w:hint="cs"/>
          <w:rtl/>
        </w:rPr>
        <w:t xml:space="preserve">ה של אם הבנים, </w:t>
      </w:r>
      <w:r w:rsidR="00CA6DF1">
        <w:rPr>
          <w:rFonts w:hint="cs"/>
          <w:rtl/>
        </w:rPr>
        <w:t xml:space="preserve">שמחה </w:t>
      </w:r>
      <w:r w:rsidR="002B45DC">
        <w:rPr>
          <w:rFonts w:hint="cs"/>
          <w:rtl/>
        </w:rPr>
        <w:t xml:space="preserve">שהייתה מנועה ממנה </w:t>
      </w:r>
      <w:r w:rsidR="0003076C">
        <w:rPr>
          <w:rFonts w:hint="cs"/>
          <w:rtl/>
        </w:rPr>
        <w:t xml:space="preserve">בהיותה עקרה. </w:t>
      </w:r>
    </w:p>
    <w:p w14:paraId="4CC0B9FE" w14:textId="1F907114" w:rsidR="0003076C" w:rsidRDefault="002B45DC" w:rsidP="002B45DC">
      <w:pPr>
        <w:jc w:val="right"/>
        <w:rPr>
          <w:b/>
          <w:bCs/>
          <w:rtl/>
        </w:rPr>
      </w:pPr>
      <w:r w:rsidRPr="002B45DC">
        <w:rPr>
          <w:rFonts w:hint="cs"/>
          <w:b/>
          <w:bCs/>
          <w:rtl/>
        </w:rPr>
        <w:t>(המשך העיון בשבוע הבא)</w:t>
      </w:r>
    </w:p>
    <w:p w14:paraId="695349CD" w14:textId="77777777" w:rsidR="00042337" w:rsidRDefault="00042337" w:rsidP="002B45DC">
      <w:pPr>
        <w:jc w:val="right"/>
        <w:rPr>
          <w:b/>
          <w:bCs/>
          <w:rtl/>
        </w:rPr>
      </w:pPr>
    </w:p>
    <w:p w14:paraId="3B433549" w14:textId="77777777" w:rsidR="00042337" w:rsidRPr="002B45DC" w:rsidRDefault="00042337" w:rsidP="002B45DC">
      <w:pPr>
        <w:jc w:val="right"/>
        <w:rPr>
          <w:b/>
          <w:bCs/>
          <w:rtl/>
        </w:rPr>
      </w:pPr>
    </w:p>
    <w:tbl>
      <w:tblPr>
        <w:tblW w:w="0" w:type="auto"/>
        <w:tblInd w:w="2539" w:type="dxa"/>
        <w:tblLayout w:type="fixed"/>
        <w:tblLook w:val="0000" w:firstRow="0" w:lastRow="0" w:firstColumn="0" w:lastColumn="0" w:noHBand="0" w:noVBand="0"/>
      </w:tblPr>
      <w:tblGrid>
        <w:gridCol w:w="284"/>
        <w:gridCol w:w="4111"/>
        <w:gridCol w:w="283"/>
      </w:tblGrid>
      <w:tr w:rsidR="00B80CE5" w:rsidRPr="00042337" w14:paraId="7E2065D2" w14:textId="77777777" w:rsidTr="002E7CE6">
        <w:tc>
          <w:tcPr>
            <w:tcW w:w="284" w:type="dxa"/>
            <w:tcBorders>
              <w:top w:val="nil"/>
              <w:left w:val="nil"/>
              <w:bottom w:val="nil"/>
              <w:right w:val="nil"/>
            </w:tcBorders>
          </w:tcPr>
          <w:p w14:paraId="6678E6EF"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lastRenderedPageBreak/>
              <w:t>*</w:t>
            </w:r>
          </w:p>
        </w:tc>
        <w:tc>
          <w:tcPr>
            <w:tcW w:w="4111" w:type="dxa"/>
            <w:tcBorders>
              <w:top w:val="nil"/>
              <w:left w:val="nil"/>
              <w:bottom w:val="nil"/>
              <w:right w:val="nil"/>
            </w:tcBorders>
          </w:tcPr>
          <w:p w14:paraId="47405F67"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283" w:type="dxa"/>
            <w:tcBorders>
              <w:top w:val="nil"/>
              <w:left w:val="nil"/>
              <w:bottom w:val="nil"/>
              <w:right w:val="nil"/>
            </w:tcBorders>
          </w:tcPr>
          <w:p w14:paraId="0B98C092"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r>
      <w:tr w:rsidR="00B80CE5" w:rsidRPr="00042337" w14:paraId="66B68331" w14:textId="77777777" w:rsidTr="002E7CE6">
        <w:tc>
          <w:tcPr>
            <w:tcW w:w="284" w:type="dxa"/>
            <w:tcBorders>
              <w:top w:val="nil"/>
              <w:left w:val="nil"/>
              <w:bottom w:val="nil"/>
              <w:right w:val="nil"/>
            </w:tcBorders>
          </w:tcPr>
          <w:p w14:paraId="3BEF1FC0"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5FA1E955"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כל הזכויות שמורות לישיבת הר עציון ולרב אלחנן סמט, תש</w:t>
            </w:r>
            <w:r w:rsidRPr="00042337">
              <w:rPr>
                <w:rFonts w:ascii="Arial" w:eastAsia="Times New Roman" w:hAnsi="Arial" w:cs="Narkisim" w:hint="cs"/>
                <w:b/>
                <w:bCs/>
                <w:sz w:val="16"/>
                <w:szCs w:val="16"/>
                <w:rtl/>
              </w:rPr>
              <w:t>ע"ו</w:t>
            </w:r>
          </w:p>
          <w:p w14:paraId="618140E3"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 xml:space="preserve">עורכת: </w:t>
            </w:r>
            <w:r w:rsidRPr="00042337">
              <w:rPr>
                <w:rFonts w:ascii="Arial" w:eastAsia="Times New Roman" w:hAnsi="Arial" w:cs="Narkisim" w:hint="cs"/>
                <w:b/>
                <w:bCs/>
                <w:sz w:val="16"/>
                <w:szCs w:val="16"/>
                <w:rtl/>
              </w:rPr>
              <w:t xml:space="preserve">נחמה בן אדרת  </w:t>
            </w:r>
          </w:p>
          <w:p w14:paraId="36A32A98"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w:t>
            </w:r>
          </w:p>
          <w:p w14:paraId="2CA5D2CD"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בית המדרש הוירטואלי שליד ישיבת הר עציון</w:t>
            </w:r>
          </w:p>
          <w:p w14:paraId="7094C42F"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האתר בעברית:</w:t>
            </w:r>
            <w:r w:rsidRPr="00042337">
              <w:rPr>
                <w:rFonts w:ascii="Arial" w:eastAsia="Times New Roman" w:hAnsi="Arial" w:cs="Narkisim"/>
                <w:b/>
                <w:bCs/>
                <w:sz w:val="16"/>
                <w:szCs w:val="16"/>
                <w:rtl/>
              </w:rPr>
              <w:tab/>
            </w:r>
            <w:hyperlink r:id="rId9" w:history="1">
              <w:r w:rsidRPr="00042337">
                <w:rPr>
                  <w:rFonts w:ascii="Arial" w:eastAsia="Times New Roman" w:hAnsi="Arial" w:cs="Narkisim"/>
                  <w:b/>
                  <w:bCs/>
                  <w:color w:val="0000FF"/>
                  <w:sz w:val="16"/>
                  <w:szCs w:val="16"/>
                  <w:u w:val="single"/>
                  <w:lang w:val="x-none" w:eastAsia="x-none"/>
                </w:rPr>
                <w:t>http://</w:t>
              </w:r>
              <w:proofErr w:type="spellStart"/>
              <w:r w:rsidRPr="00042337">
                <w:rPr>
                  <w:rFonts w:ascii="Arial" w:eastAsia="Times New Roman" w:hAnsi="Arial" w:cs="Narkisim"/>
                  <w:b/>
                  <w:bCs/>
                  <w:color w:val="0000FF"/>
                  <w:sz w:val="16"/>
                  <w:szCs w:val="16"/>
                  <w:u w:val="single"/>
                  <w:lang w:val="x-none" w:eastAsia="x-none"/>
                </w:rPr>
                <w:t>www.etzion.org.il</w:t>
              </w:r>
              <w:proofErr w:type="spellEnd"/>
              <w:r w:rsidRPr="00042337">
                <w:rPr>
                  <w:rFonts w:ascii="Arial" w:eastAsia="Times New Roman" w:hAnsi="Arial" w:cs="Narkisim"/>
                  <w:b/>
                  <w:bCs/>
                  <w:color w:val="0000FF"/>
                  <w:sz w:val="16"/>
                  <w:szCs w:val="16"/>
                  <w:u w:val="single"/>
                  <w:lang w:val="x-none" w:eastAsia="x-none"/>
                </w:rPr>
                <w:t>/</w:t>
              </w:r>
              <w:proofErr w:type="spellStart"/>
              <w:r w:rsidRPr="00042337">
                <w:rPr>
                  <w:rFonts w:ascii="Arial" w:eastAsia="Times New Roman" w:hAnsi="Arial" w:cs="Narkisim"/>
                  <w:b/>
                  <w:bCs/>
                  <w:color w:val="0000FF"/>
                  <w:sz w:val="16"/>
                  <w:szCs w:val="16"/>
                  <w:u w:val="single"/>
                  <w:lang w:val="x-none" w:eastAsia="x-none"/>
                </w:rPr>
                <w:t>vbm</w:t>
              </w:r>
              <w:proofErr w:type="spellEnd"/>
            </w:hyperlink>
          </w:p>
          <w:p w14:paraId="16372461"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האתר באנגלית:</w:t>
            </w:r>
            <w:r w:rsidRPr="00042337">
              <w:rPr>
                <w:rFonts w:ascii="Arial" w:eastAsia="Times New Roman" w:hAnsi="Arial" w:cs="Narkisim"/>
                <w:b/>
                <w:bCs/>
                <w:sz w:val="16"/>
                <w:szCs w:val="16"/>
                <w:rtl/>
              </w:rPr>
              <w:tab/>
            </w:r>
            <w:hyperlink r:id="rId10" w:history="1">
              <w:r w:rsidRPr="00042337">
                <w:rPr>
                  <w:rFonts w:ascii="Arial" w:eastAsia="Times New Roman" w:hAnsi="Arial" w:cs="Narkisim"/>
                  <w:b/>
                  <w:bCs/>
                  <w:color w:val="0000FF"/>
                  <w:sz w:val="16"/>
                  <w:szCs w:val="16"/>
                  <w:u w:val="single"/>
                  <w:lang w:val="x-none" w:eastAsia="x-none"/>
                </w:rPr>
                <w:t>http://</w:t>
              </w:r>
              <w:proofErr w:type="spellStart"/>
              <w:r w:rsidRPr="00042337">
                <w:rPr>
                  <w:rFonts w:ascii="Arial" w:eastAsia="Times New Roman" w:hAnsi="Arial" w:cs="Narkisim"/>
                  <w:b/>
                  <w:bCs/>
                  <w:color w:val="0000FF"/>
                  <w:sz w:val="16"/>
                  <w:szCs w:val="16"/>
                  <w:u w:val="single"/>
                  <w:lang w:val="x-none" w:eastAsia="x-none"/>
                </w:rPr>
                <w:t>www.vbm-torah.org</w:t>
              </w:r>
              <w:proofErr w:type="spellEnd"/>
            </w:hyperlink>
          </w:p>
          <w:p w14:paraId="5C7B66E4"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משרדי בית המדרש הוירטואלי: 02-</w:t>
            </w:r>
            <w:r w:rsidRPr="00042337">
              <w:rPr>
                <w:rFonts w:ascii="Arial" w:eastAsia="Times New Roman" w:hAnsi="Arial" w:cs="Narkisim" w:hint="cs"/>
                <w:b/>
                <w:bCs/>
                <w:sz w:val="16"/>
                <w:szCs w:val="16"/>
                <w:rtl/>
              </w:rPr>
              <w:t>9937300</w:t>
            </w:r>
            <w:r w:rsidRPr="00042337">
              <w:rPr>
                <w:rFonts w:ascii="Arial" w:eastAsia="Times New Roman" w:hAnsi="Arial" w:cs="Narkisim"/>
                <w:b/>
                <w:bCs/>
                <w:sz w:val="16"/>
                <w:szCs w:val="16"/>
                <w:rtl/>
              </w:rPr>
              <w:t xml:space="preserve"> שלוחה 5 </w:t>
            </w:r>
          </w:p>
          <w:p w14:paraId="052727E0"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דוא</w:t>
            </w:r>
            <w:r w:rsidRPr="00042337">
              <w:rPr>
                <w:rFonts w:ascii="Arial" w:eastAsia="Times New Roman" w:hAnsi="Arial" w:cs="Narkisim" w:hint="cs"/>
                <w:b/>
                <w:bCs/>
                <w:sz w:val="16"/>
                <w:szCs w:val="16"/>
                <w:rtl/>
              </w:rPr>
              <w:t>"</w:t>
            </w:r>
            <w:r w:rsidRPr="00042337">
              <w:rPr>
                <w:rFonts w:ascii="Arial" w:eastAsia="Times New Roman" w:hAnsi="Arial" w:cs="Narkisim"/>
                <w:b/>
                <w:bCs/>
                <w:sz w:val="16"/>
                <w:szCs w:val="16"/>
                <w:rtl/>
              </w:rPr>
              <w:t xml:space="preserve">ל: </w:t>
            </w:r>
            <w:hyperlink r:id="rId11" w:history="1">
              <w:proofErr w:type="spellStart"/>
              <w:r w:rsidRPr="00042337">
                <w:rPr>
                  <w:rFonts w:ascii="Arial" w:eastAsia="Times New Roman" w:hAnsi="Arial" w:cs="Narkisim"/>
                  <w:b/>
                  <w:bCs/>
                  <w:color w:val="0000FF"/>
                  <w:sz w:val="16"/>
                  <w:szCs w:val="16"/>
                  <w:u w:val="single"/>
                  <w:lang w:val="x-none" w:eastAsia="x-none"/>
                </w:rPr>
                <w:t>office@etzion.org.il</w:t>
              </w:r>
              <w:proofErr w:type="spellEnd"/>
            </w:hyperlink>
          </w:p>
        </w:tc>
        <w:tc>
          <w:tcPr>
            <w:tcW w:w="283" w:type="dxa"/>
            <w:tcBorders>
              <w:top w:val="nil"/>
              <w:left w:val="nil"/>
              <w:bottom w:val="nil"/>
              <w:right w:val="nil"/>
            </w:tcBorders>
          </w:tcPr>
          <w:p w14:paraId="4A317732"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 xml:space="preserve">* * * * * * * * </w:t>
            </w:r>
          </w:p>
        </w:tc>
      </w:tr>
      <w:tr w:rsidR="00B80CE5" w:rsidRPr="00042337" w14:paraId="72964DA8" w14:textId="77777777" w:rsidTr="002E7CE6">
        <w:trPr>
          <w:trHeight w:val="171"/>
        </w:trPr>
        <w:tc>
          <w:tcPr>
            <w:tcW w:w="284" w:type="dxa"/>
            <w:tcBorders>
              <w:top w:val="nil"/>
              <w:left w:val="nil"/>
              <w:bottom w:val="nil"/>
              <w:right w:val="nil"/>
            </w:tcBorders>
          </w:tcPr>
          <w:p w14:paraId="02D3DA54"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4111" w:type="dxa"/>
            <w:tcBorders>
              <w:top w:val="nil"/>
              <w:left w:val="nil"/>
              <w:bottom w:val="nil"/>
              <w:right w:val="nil"/>
            </w:tcBorders>
          </w:tcPr>
          <w:p w14:paraId="146B6EBB"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283" w:type="dxa"/>
            <w:tcBorders>
              <w:top w:val="nil"/>
              <w:left w:val="nil"/>
              <w:bottom w:val="nil"/>
              <w:right w:val="nil"/>
            </w:tcBorders>
          </w:tcPr>
          <w:p w14:paraId="7883C7D6" w14:textId="77777777" w:rsidR="00B80CE5" w:rsidRPr="00042337" w:rsidRDefault="00B80CE5" w:rsidP="00B80CE5">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r>
    </w:tbl>
    <w:p w14:paraId="5522D68D" w14:textId="77777777" w:rsidR="00B80CE5" w:rsidRDefault="00B80CE5" w:rsidP="002B45DC">
      <w:pPr>
        <w:pStyle w:val="3"/>
        <w:ind w:firstLine="0"/>
        <w:rPr>
          <w:rtl/>
        </w:rPr>
      </w:pPr>
    </w:p>
    <w:sectPr w:rsidR="00B80CE5"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CFA47" w14:textId="77777777" w:rsidR="00F91E1D" w:rsidRDefault="00F91E1D" w:rsidP="0072464C">
      <w:r>
        <w:separator/>
      </w:r>
    </w:p>
  </w:endnote>
  <w:endnote w:type="continuationSeparator" w:id="0">
    <w:p w14:paraId="4106502E" w14:textId="77777777" w:rsidR="00F91E1D" w:rsidRDefault="00F91E1D"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A2276" w14:textId="77777777" w:rsidR="00F91E1D" w:rsidRDefault="00F91E1D" w:rsidP="0072464C">
      <w:r>
        <w:separator/>
      </w:r>
    </w:p>
  </w:footnote>
  <w:footnote w:type="continuationSeparator" w:id="0">
    <w:p w14:paraId="1FB36BA6" w14:textId="77777777" w:rsidR="00F91E1D" w:rsidRDefault="00F91E1D" w:rsidP="0072464C">
      <w:r>
        <w:continuationSeparator/>
      </w:r>
    </w:p>
  </w:footnote>
  <w:footnote w:id="1">
    <w:p w14:paraId="63D53FC6" w14:textId="1BEFB23E" w:rsidR="00E06EE9" w:rsidRDefault="00E06EE9" w:rsidP="00E06EE9">
      <w:pPr>
        <w:pStyle w:val="a7"/>
        <w:rPr>
          <w:rtl/>
        </w:rPr>
      </w:pPr>
      <w:r>
        <w:rPr>
          <w:rStyle w:val="a9"/>
        </w:rPr>
        <w:footnoteRef/>
      </w:r>
      <w:r>
        <w:rPr>
          <w:rtl/>
        </w:rPr>
        <w:t xml:space="preserve"> </w:t>
      </w:r>
      <w:r>
        <w:rPr>
          <w:rFonts w:hint="cs"/>
          <w:rtl/>
        </w:rPr>
        <w:t xml:space="preserve">להוכחת דבריו מביא ר' יוחנן פסוקים מן התורה (דברים י' </w:t>
      </w:r>
      <w:proofErr w:type="spellStart"/>
      <w:r>
        <w:rPr>
          <w:rFonts w:hint="cs"/>
          <w:rtl/>
        </w:rPr>
        <w:t>יז</w:t>
      </w:r>
      <w:proofErr w:type="spellEnd"/>
      <w:r>
        <w:rPr>
          <w:rtl/>
        </w:rPr>
        <w:t>–</w:t>
      </w:r>
      <w:proofErr w:type="spellStart"/>
      <w:r>
        <w:rPr>
          <w:rFonts w:hint="cs"/>
          <w:rtl/>
        </w:rPr>
        <w:t>יח</w:t>
      </w:r>
      <w:proofErr w:type="spellEnd"/>
      <w:r>
        <w:rPr>
          <w:rFonts w:hint="cs"/>
          <w:rtl/>
        </w:rPr>
        <w:t xml:space="preserve">)  </w:t>
      </w:r>
      <w:r w:rsidRPr="00A9425A">
        <w:rPr>
          <w:rFonts w:hint="cs"/>
          <w:rtl/>
        </w:rPr>
        <w:t xml:space="preserve">מן הנביאים </w:t>
      </w:r>
      <w:r>
        <w:rPr>
          <w:rFonts w:hint="cs"/>
          <w:rtl/>
        </w:rPr>
        <w:t>(</w:t>
      </w:r>
      <w:r w:rsidRPr="00A9425A">
        <w:rPr>
          <w:rFonts w:hint="cs"/>
          <w:rtl/>
        </w:rPr>
        <w:t>ישעיהו נ"ז, טו–</w:t>
      </w:r>
      <w:proofErr w:type="spellStart"/>
      <w:r w:rsidRPr="00A9425A">
        <w:rPr>
          <w:rFonts w:hint="cs"/>
          <w:rtl/>
        </w:rPr>
        <w:t>טז</w:t>
      </w:r>
      <w:proofErr w:type="spellEnd"/>
      <w:r>
        <w:rPr>
          <w:rFonts w:hint="cs"/>
          <w:rtl/>
        </w:rPr>
        <w:t>)</w:t>
      </w:r>
      <w:r w:rsidRPr="00A9425A">
        <w:rPr>
          <w:rFonts w:hint="cs"/>
          <w:rtl/>
        </w:rPr>
        <w:t xml:space="preserve"> ומן הכתובים</w:t>
      </w:r>
      <w:r>
        <w:rPr>
          <w:rFonts w:hint="cs"/>
          <w:rtl/>
        </w:rPr>
        <w:t xml:space="preserve"> (</w:t>
      </w:r>
      <w:r w:rsidRPr="00A9425A">
        <w:rPr>
          <w:rFonts w:hint="cs"/>
          <w:rtl/>
        </w:rPr>
        <w:t>תהילים ס"ח, ה–ו</w:t>
      </w:r>
      <w:r>
        <w:rPr>
          <w:rFonts w:hint="cs"/>
          <w:rtl/>
        </w:rPr>
        <w:t>).</w:t>
      </w:r>
      <w:r w:rsidRPr="00A9425A">
        <w:rPr>
          <w:rFonts w:hint="cs"/>
          <w:rtl/>
        </w:rPr>
        <w:t xml:space="preserve"> </w:t>
      </w:r>
    </w:p>
  </w:footnote>
  <w:footnote w:id="2">
    <w:p w14:paraId="10AB727E" w14:textId="5E8DBF3F" w:rsidR="00E06EE9" w:rsidRDefault="00E06EE9" w:rsidP="001F4935">
      <w:pPr>
        <w:pStyle w:val="a7"/>
        <w:rPr>
          <w:rtl/>
        </w:rPr>
      </w:pPr>
      <w:r>
        <w:rPr>
          <w:rFonts w:hint="cs"/>
          <w:rtl/>
        </w:rPr>
        <w:t>*לקראת ימי החנוכה הממשמשים ובאים, שבהם תיקנו חכמים אמירת הלל והודאה, נעסוק בשבועות הקרובים בשני פרקי הלל.</w:t>
      </w:r>
    </w:p>
    <w:p w14:paraId="3F80EACE" w14:textId="4E64C77D" w:rsidR="00BE26C8" w:rsidRDefault="00BE26C8" w:rsidP="001F4935">
      <w:pPr>
        <w:pStyle w:val="a7"/>
        <w:rPr>
          <w:rtl/>
        </w:rPr>
      </w:pPr>
      <w:r>
        <w:rPr>
          <w:rStyle w:val="a9"/>
        </w:rPr>
        <w:footnoteRef/>
      </w:r>
      <w:r>
        <w:rPr>
          <w:rFonts w:hint="cs"/>
          <w:rtl/>
        </w:rPr>
        <w:t xml:space="preserve"> על הסוג </w:t>
      </w:r>
      <w:r w:rsidR="0099008E">
        <w:rPr>
          <w:rFonts w:hint="cs"/>
          <w:rtl/>
        </w:rPr>
        <w:t>הספרותי של 'מזמורי תהילה' בספר תהילים</w:t>
      </w:r>
      <w:r>
        <w:rPr>
          <w:rFonts w:hint="cs"/>
          <w:rtl/>
        </w:rPr>
        <w:t>, ראה בראש עיוננו למזמור ק', סעיף א.</w:t>
      </w:r>
      <w:r w:rsidR="001A39A8">
        <w:rPr>
          <w:rFonts w:hint="cs"/>
          <w:rtl/>
        </w:rPr>
        <w:t xml:space="preserve"> מזמורנו פותח את מזמורי ההלל, ועל שימושו זה ראו בנספח לעיון זה.</w:t>
      </w:r>
    </w:p>
  </w:footnote>
  <w:footnote w:id="3">
    <w:p w14:paraId="682765A9" w14:textId="66C2009B" w:rsidR="0099008E" w:rsidRDefault="0099008E" w:rsidP="0099008E">
      <w:pPr>
        <w:pStyle w:val="a7"/>
      </w:pPr>
      <w:r>
        <w:rPr>
          <w:rStyle w:val="a9"/>
        </w:rPr>
        <w:footnoteRef/>
      </w:r>
      <w:r>
        <w:rPr>
          <w:rtl/>
        </w:rPr>
        <w:t xml:space="preserve"> </w:t>
      </w:r>
      <w:r>
        <w:rPr>
          <w:rFonts w:hint="cs"/>
          <w:rtl/>
        </w:rPr>
        <w:t>על תקנת אמירת 'הלל', ועל היחס בין הלל זה, הכולל את מזמורים קי"ג</w:t>
      </w:r>
      <w:r>
        <w:rPr>
          <w:rtl/>
        </w:rPr>
        <w:t>–</w:t>
      </w:r>
      <w:r>
        <w:rPr>
          <w:rFonts w:hint="cs"/>
          <w:rtl/>
        </w:rPr>
        <w:t xml:space="preserve">קי"ח, ובין הללים אחרים שתיקנו חכמים לומר בהזדמנויות שונות </w:t>
      </w:r>
      <w:r>
        <w:rPr>
          <w:rtl/>
        </w:rPr>
        <w:t>–</w:t>
      </w:r>
      <w:r>
        <w:rPr>
          <w:rFonts w:hint="cs"/>
          <w:rtl/>
        </w:rPr>
        <w:t xml:space="preserve"> ראה בנספח לעיון זה.</w:t>
      </w:r>
    </w:p>
  </w:footnote>
  <w:footnote w:id="4">
    <w:p w14:paraId="13F98B8D" w14:textId="3F826D69" w:rsidR="00BE26C8" w:rsidRDefault="00BE26C8" w:rsidP="0099008E">
      <w:pPr>
        <w:pStyle w:val="a7"/>
      </w:pPr>
      <w:r>
        <w:rPr>
          <w:rStyle w:val="a9"/>
        </w:rPr>
        <w:footnoteRef/>
      </w:r>
      <w:r>
        <w:rPr>
          <w:rFonts w:hint="cs"/>
          <w:rtl/>
        </w:rPr>
        <w:t xml:space="preserve"> על תת-הסוג הזה של מזמורי תהילה, ראה במקום שציינו בהערה </w:t>
      </w:r>
      <w:r w:rsidR="0099008E">
        <w:rPr>
          <w:rFonts w:hint="cs"/>
          <w:rtl/>
        </w:rPr>
        <w:t>2</w:t>
      </w:r>
      <w:r>
        <w:rPr>
          <w:rFonts w:hint="cs"/>
          <w:rtl/>
        </w:rPr>
        <w:t>.</w:t>
      </w:r>
    </w:p>
  </w:footnote>
  <w:footnote w:id="5">
    <w:p w14:paraId="36667B0A" w14:textId="77777777" w:rsidR="00BC07A2" w:rsidRDefault="00BC07A2" w:rsidP="00BC07A2">
      <w:pPr>
        <w:pStyle w:val="a7"/>
      </w:pPr>
      <w:r>
        <w:rPr>
          <w:rStyle w:val="a9"/>
        </w:rPr>
        <w:footnoteRef/>
      </w:r>
      <w:r>
        <w:rPr>
          <w:rFonts w:hint="cs"/>
          <w:rtl/>
        </w:rPr>
        <w:t xml:space="preserve"> עמוס חכם ז"ל בפירוש דעת-מקרא כותב: "'מְבֹרָךְ' משמעו 'מְהֻלָּל', וכן </w:t>
      </w:r>
      <w:r>
        <w:rPr>
          <w:rFonts w:hint="cs"/>
          <w:b/>
          <w:bCs/>
          <w:rtl/>
        </w:rPr>
        <w:t>'</w:t>
      </w:r>
      <w:r w:rsidRPr="001F4935">
        <w:rPr>
          <w:rFonts w:hint="cs"/>
          <w:b/>
          <w:bCs/>
          <w:rtl/>
        </w:rPr>
        <w:t xml:space="preserve">אֲבָרְכָה </w:t>
      </w:r>
      <w:r w:rsidRPr="001F4935">
        <w:rPr>
          <w:rFonts w:hint="cs"/>
          <w:rtl/>
        </w:rPr>
        <w:t xml:space="preserve">אֶת ה' בְּכָל עֵת תָּמִיד </w:t>
      </w:r>
      <w:proofErr w:type="spellStart"/>
      <w:r w:rsidRPr="001F4935">
        <w:rPr>
          <w:rFonts w:hint="cs"/>
          <w:b/>
          <w:bCs/>
          <w:rtl/>
        </w:rPr>
        <w:t>תְּהִלָּתו</w:t>
      </w:r>
      <w:proofErr w:type="spellEnd"/>
      <w:r w:rsidRPr="001F4935">
        <w:rPr>
          <w:rFonts w:hint="cs"/>
          <w:b/>
          <w:bCs/>
          <w:rtl/>
        </w:rPr>
        <w:t>ֹ</w:t>
      </w:r>
      <w:r w:rsidRPr="001F4935">
        <w:rPr>
          <w:rFonts w:hint="cs"/>
          <w:rtl/>
        </w:rPr>
        <w:t xml:space="preserve"> בְּפִי'</w:t>
      </w:r>
      <w:r>
        <w:rPr>
          <w:rFonts w:hint="cs"/>
          <w:rtl/>
        </w:rPr>
        <w:t xml:space="preserve"> (ל"ד, ב). ומתאים אל 'הַלְלוּ' שבפסוק שלמעלה".</w:t>
      </w:r>
    </w:p>
  </w:footnote>
  <w:footnote w:id="6">
    <w:p w14:paraId="202FB528" w14:textId="65E86A1D" w:rsidR="00BC07A2" w:rsidRDefault="00BC07A2" w:rsidP="00BC07A2">
      <w:pPr>
        <w:pStyle w:val="a7"/>
        <w:jc w:val="left"/>
      </w:pPr>
      <w:r>
        <w:rPr>
          <w:rStyle w:val="a9"/>
        </w:rPr>
        <w:footnoteRef/>
      </w:r>
      <w:r>
        <w:rPr>
          <w:rtl/>
        </w:rPr>
        <w:t xml:space="preserve"> </w:t>
      </w:r>
      <w:r>
        <w:rPr>
          <w:rFonts w:hint="cs"/>
          <w:rtl/>
        </w:rPr>
        <w:t>דוגמה לקריאה הנענית בלשון 'יְהִי': "</w:t>
      </w:r>
      <w:r w:rsidRPr="00BC07A2">
        <w:rPr>
          <w:rFonts w:hint="cs"/>
          <w:rtl/>
        </w:rPr>
        <w:t>שַׁאֲלוּ שְׁלוֹם יְרוּשָׁלִָם</w:t>
      </w:r>
      <w:r>
        <w:rPr>
          <w:rFonts w:hint="cs"/>
          <w:rtl/>
        </w:rPr>
        <w:t>...</w:t>
      </w:r>
      <w:bookmarkStart w:id="1" w:name="7"/>
      <w:bookmarkEnd w:id="1"/>
      <w:r>
        <w:rPr>
          <w:rFonts w:hint="cs"/>
          <w:rtl/>
        </w:rPr>
        <w:t xml:space="preserve"> </w:t>
      </w:r>
      <w:r w:rsidRPr="00BC07A2">
        <w:rPr>
          <w:rFonts w:hint="cs"/>
          <w:rtl/>
        </w:rPr>
        <w:t>יְהִי</w:t>
      </w:r>
      <w:r>
        <w:rPr>
          <w:rFonts w:hint="cs"/>
          <w:rtl/>
        </w:rPr>
        <w:t xml:space="preserve"> </w:t>
      </w:r>
      <w:r w:rsidRPr="00BC07A2">
        <w:rPr>
          <w:rFonts w:hint="cs"/>
          <w:rtl/>
        </w:rPr>
        <w:t xml:space="preserve">שָׁלוֹם בְּחֵילֵךְ שַׁלְוָה </w:t>
      </w:r>
      <w:proofErr w:type="spellStart"/>
      <w:r w:rsidRPr="00BC07A2">
        <w:rPr>
          <w:rFonts w:hint="cs"/>
          <w:rtl/>
        </w:rPr>
        <w:t>בְּאַרְמְנוֹתָיִך</w:t>
      </w:r>
      <w:proofErr w:type="spellEnd"/>
      <w:r w:rsidRPr="00BC07A2">
        <w:rPr>
          <w:rFonts w:hint="cs"/>
          <w:rtl/>
        </w:rPr>
        <w:t>ְ</w:t>
      </w:r>
      <w:r>
        <w:rPr>
          <w:rFonts w:hint="cs"/>
          <w:rtl/>
        </w:rPr>
        <w:t>" (תהילים קכ"ב ו</w:t>
      </w:r>
      <w:r>
        <w:rPr>
          <w:rtl/>
        </w:rPr>
        <w:t>–</w:t>
      </w:r>
      <w:r>
        <w:rPr>
          <w:rFonts w:hint="cs"/>
          <w:rtl/>
        </w:rPr>
        <w:t>ז)</w:t>
      </w:r>
      <w:r w:rsidRPr="00BC07A2">
        <w:rPr>
          <w:rFonts w:hint="cs"/>
          <w:rtl/>
        </w:rPr>
        <w:t>.</w:t>
      </w:r>
    </w:p>
  </w:footnote>
  <w:footnote w:id="7">
    <w:p w14:paraId="28DDF2DC" w14:textId="5FB7387B" w:rsidR="00BE26C8" w:rsidRDefault="00BE26C8" w:rsidP="00124E1D">
      <w:pPr>
        <w:pStyle w:val="a7"/>
        <w:rPr>
          <w:rtl/>
        </w:rPr>
      </w:pPr>
      <w:r>
        <w:rPr>
          <w:rStyle w:val="a9"/>
        </w:rPr>
        <w:footnoteRef/>
      </w:r>
      <w:r>
        <w:rPr>
          <w:rFonts w:hint="cs"/>
          <w:rtl/>
        </w:rPr>
        <w:t xml:space="preserve"> במזמורים צ"ו (בפסוקים יא–</w:t>
      </w:r>
      <w:proofErr w:type="spellStart"/>
      <w:r>
        <w:rPr>
          <w:rFonts w:hint="cs"/>
          <w:rtl/>
        </w:rPr>
        <w:t>יב</w:t>
      </w:r>
      <w:proofErr w:type="spellEnd"/>
      <w:r>
        <w:rPr>
          <w:rFonts w:hint="cs"/>
          <w:rtl/>
        </w:rPr>
        <w:t xml:space="preserve">) ו-צ"ח (ז–ח) מתוארת היענות הטבע, אף שהקריאה שקדמה לתיאור ההיענות במזמורים אלו הייתה מכוונת אל "כָּל הָאָרֶץ" – אל כלל האנושות. במזמור מ"ז </w:t>
      </w:r>
      <w:r>
        <w:rPr>
          <w:rFonts w:hint="cs"/>
          <w:b/>
          <w:bCs/>
          <w:rtl/>
        </w:rPr>
        <w:t>נרמזת</w:t>
      </w:r>
      <w:r>
        <w:rPr>
          <w:rFonts w:hint="cs"/>
          <w:rtl/>
        </w:rPr>
        <w:t xml:space="preserve"> היענות העמים לקריאה שכוונה אליהם – ראה בספרנו עמודים 158–160. על עוד שני מזמורים – ראה בהערה הבאה</w:t>
      </w:r>
      <w:r w:rsidR="00124E1D">
        <w:rPr>
          <w:rFonts w:hint="cs"/>
          <w:rtl/>
        </w:rPr>
        <w:t>.</w:t>
      </w:r>
    </w:p>
  </w:footnote>
  <w:footnote w:id="8">
    <w:p w14:paraId="65BAB3AB" w14:textId="3F28DB2C" w:rsidR="00BE26C8" w:rsidRDefault="00BE26C8" w:rsidP="00124E1D">
      <w:pPr>
        <w:pStyle w:val="a7"/>
      </w:pPr>
      <w:r>
        <w:rPr>
          <w:rStyle w:val="a9"/>
        </w:rPr>
        <w:footnoteRef/>
      </w:r>
      <w:r>
        <w:rPr>
          <w:rFonts w:hint="cs"/>
          <w:rtl/>
        </w:rPr>
        <w:t xml:space="preserve"> ואכן, בעוד שני מזמורים סמוכים שבהם הקריאה להלל מופנית אל 'עבדי ה'</w:t>
      </w:r>
      <w:r w:rsidRPr="00270BAD">
        <w:rPr>
          <w:rFonts w:hint="cs"/>
          <w:spacing w:val="20"/>
          <w:rtl/>
        </w:rPr>
        <w:t>'</w:t>
      </w:r>
      <w:r>
        <w:rPr>
          <w:rFonts w:hint="cs"/>
          <w:rtl/>
        </w:rPr>
        <w:t xml:space="preserve"> אנו מוצאים את תיאור היענותם: מזמור קל"ד, אחרון שירי המעלות, </w:t>
      </w:r>
      <w:r w:rsidR="00124E1D">
        <w:rPr>
          <w:rFonts w:hint="cs"/>
          <w:rtl/>
        </w:rPr>
        <w:t>בנוי מ</w:t>
      </w:r>
      <w:r>
        <w:rPr>
          <w:rFonts w:hint="cs"/>
          <w:rtl/>
        </w:rPr>
        <w:t xml:space="preserve">קריאה לברך את ה' </w:t>
      </w:r>
      <w:r w:rsidR="00124E1D">
        <w:rPr>
          <w:rFonts w:hint="cs"/>
          <w:rtl/>
        </w:rPr>
        <w:t>ה</w:t>
      </w:r>
      <w:r>
        <w:rPr>
          <w:rFonts w:hint="cs"/>
          <w:rtl/>
        </w:rPr>
        <w:t xml:space="preserve">מופנית אל "כָּל עַבְדֵי ה' </w:t>
      </w:r>
      <w:proofErr w:type="spellStart"/>
      <w:r>
        <w:rPr>
          <w:rFonts w:hint="cs"/>
          <w:rtl/>
        </w:rPr>
        <w:t>הָעֹמְדִים</w:t>
      </w:r>
      <w:proofErr w:type="spellEnd"/>
      <w:r>
        <w:rPr>
          <w:rFonts w:hint="cs"/>
          <w:rtl/>
        </w:rPr>
        <w:t xml:space="preserve"> בְּבֵית ה' בַּלֵּילוֹת", ו</w:t>
      </w:r>
      <w:r w:rsidR="00124E1D">
        <w:rPr>
          <w:rFonts w:hint="cs"/>
          <w:rtl/>
        </w:rPr>
        <w:t xml:space="preserve">מציטוט </w:t>
      </w:r>
      <w:r>
        <w:rPr>
          <w:rFonts w:hint="cs"/>
          <w:rtl/>
        </w:rPr>
        <w:t xml:space="preserve">תגובתם מיד בסמוך לקריאה (פסוק ג): "יְבָרֶכְךָ ה' מִצִּיּוֹן, עֹשֵׂה שָׁמַיִם וָאָרֶץ". </w:t>
      </w:r>
      <w:r w:rsidR="00124E1D">
        <w:rPr>
          <w:rFonts w:hint="cs"/>
          <w:rtl/>
        </w:rPr>
        <w:t xml:space="preserve">בכך מסתיים המזמור. </w:t>
      </w:r>
      <w:r>
        <w:rPr>
          <w:rFonts w:hint="cs"/>
          <w:rtl/>
        </w:rPr>
        <w:t>אלא שבניגוד למזמורנו, הקריאה שם ארוכה (יחסית) ואילו ההיענות קצרה, וגם אינה תואמת בדיוק את תוכן הקריאה.</w:t>
      </w:r>
    </w:p>
    <w:p w14:paraId="71D943C9" w14:textId="23CD5798" w:rsidR="00BE26C8" w:rsidRDefault="00BE26C8" w:rsidP="00142BF3">
      <w:pPr>
        <w:pStyle w:val="a7"/>
        <w:rPr>
          <w:rtl/>
        </w:rPr>
      </w:pPr>
      <w:r>
        <w:rPr>
          <w:rFonts w:hint="cs"/>
          <w:rtl/>
        </w:rPr>
        <w:t>מזמור קל"ה פותח באותן מילים כמו מזמורנו, רק בהיפוך סדר הצלעות: "הַלְלוּ יָהּ, הַלְלוּ אֶת שֵׁם ה', הַלְלוּ עַבְדֵי ה'</w:t>
      </w:r>
      <w:r w:rsidRPr="00142BF3">
        <w:rPr>
          <w:rFonts w:hint="cs"/>
          <w:spacing w:val="20"/>
          <w:rtl/>
        </w:rPr>
        <w:t>"</w:t>
      </w:r>
      <w:r>
        <w:rPr>
          <w:rFonts w:hint="cs"/>
          <w:rtl/>
        </w:rPr>
        <w:t>, וממשיך כקודמו "</w:t>
      </w:r>
      <w:proofErr w:type="spellStart"/>
      <w:r>
        <w:rPr>
          <w:rFonts w:hint="cs"/>
          <w:rtl/>
        </w:rPr>
        <w:t>שֶׁעֹמְדִים</w:t>
      </w:r>
      <w:proofErr w:type="spellEnd"/>
      <w:r>
        <w:rPr>
          <w:rFonts w:hint="cs"/>
          <w:rtl/>
        </w:rPr>
        <w:t xml:space="preserve"> בְּבֵית ה'...". לאחר מכן באה הנמקה ארוכה בפסוקים ג–</w:t>
      </w:r>
      <w:proofErr w:type="spellStart"/>
      <w:r>
        <w:rPr>
          <w:rFonts w:hint="cs"/>
          <w:rtl/>
        </w:rPr>
        <w:t>יב</w:t>
      </w:r>
      <w:proofErr w:type="spellEnd"/>
      <w:r>
        <w:rPr>
          <w:rFonts w:hint="cs"/>
          <w:rtl/>
        </w:rPr>
        <w:t xml:space="preserve">. פסוק </w:t>
      </w:r>
      <w:proofErr w:type="spellStart"/>
      <w:r>
        <w:rPr>
          <w:rFonts w:hint="cs"/>
          <w:rtl/>
        </w:rPr>
        <w:t>יג</w:t>
      </w:r>
      <w:proofErr w:type="spellEnd"/>
      <w:r>
        <w:rPr>
          <w:rFonts w:hint="cs"/>
          <w:rtl/>
        </w:rPr>
        <w:t xml:space="preserve"> – "ה'</w:t>
      </w:r>
      <w:r w:rsidR="00142BF3">
        <w:rPr>
          <w:rFonts w:hint="cs"/>
          <w:rtl/>
        </w:rPr>
        <w:t>, שִׁמְךָ לְעוֹלָם /</w:t>
      </w:r>
      <w:r>
        <w:rPr>
          <w:rFonts w:hint="cs"/>
          <w:rtl/>
        </w:rPr>
        <w:t xml:space="preserve"> ה'</w:t>
      </w:r>
      <w:r w:rsidR="00142BF3">
        <w:rPr>
          <w:rFonts w:hint="cs"/>
          <w:rtl/>
        </w:rPr>
        <w:t>,</w:t>
      </w:r>
      <w:r>
        <w:rPr>
          <w:rFonts w:hint="cs"/>
          <w:rtl/>
        </w:rPr>
        <w:t xml:space="preserve"> זִכְרְךָ לְדֹר וָדֹר" נראה כהיענותם של עבדי ה', שכן רק בו יש פנייה אל ה' בלשון נוכח. מובן אפוא</w:t>
      </w:r>
      <w:r w:rsidR="00142BF3">
        <w:rPr>
          <w:rFonts w:hint="cs"/>
          <w:rtl/>
        </w:rPr>
        <w:t>,</w:t>
      </w:r>
      <w:r>
        <w:rPr>
          <w:rFonts w:hint="cs"/>
          <w:rtl/>
        </w:rPr>
        <w:t xml:space="preserve"> ש</w:t>
      </w:r>
      <w:r w:rsidR="00142BF3">
        <w:rPr>
          <w:rFonts w:hint="cs"/>
          <w:rtl/>
        </w:rPr>
        <w:t xml:space="preserve">אף שיש במזמור זה ציטוט היענותם של עבדי ה', </w:t>
      </w:r>
      <w:r>
        <w:rPr>
          <w:rFonts w:hint="cs"/>
          <w:rtl/>
        </w:rPr>
        <w:t xml:space="preserve">אין כל דמיון בין מזמור זה למזמורנו. בסופו של מזמור זה באה קריאה נוספת מורכבת לבית ישראל, לבית אהרן, לבית הלוי וליראי ה' לברך את ה' (פסוקים </w:t>
      </w:r>
      <w:proofErr w:type="spellStart"/>
      <w:r>
        <w:rPr>
          <w:rFonts w:hint="cs"/>
          <w:rtl/>
        </w:rPr>
        <w:t>יט</w:t>
      </w:r>
      <w:proofErr w:type="spellEnd"/>
      <w:r>
        <w:rPr>
          <w:rFonts w:hint="cs"/>
          <w:rtl/>
        </w:rPr>
        <w:t xml:space="preserve">–כ), ואז באה שוב היענות קצרה (בפסוק </w:t>
      </w:r>
      <w:proofErr w:type="spellStart"/>
      <w:r>
        <w:rPr>
          <w:rFonts w:hint="cs"/>
          <w:rtl/>
        </w:rPr>
        <w:t>כא</w:t>
      </w:r>
      <w:proofErr w:type="spellEnd"/>
      <w:r>
        <w:rPr>
          <w:rFonts w:hint="cs"/>
          <w:rtl/>
        </w:rPr>
        <w:t xml:space="preserve">): "בָּרוּךְ ה' מִצִּיּוֹן שֹׁכֵן </w:t>
      </w:r>
      <w:proofErr w:type="spellStart"/>
      <w:r>
        <w:rPr>
          <w:rFonts w:hint="cs"/>
          <w:rtl/>
        </w:rPr>
        <w:t>יְרוּשָׁל</w:t>
      </w:r>
      <w:proofErr w:type="spellEnd"/>
      <w:r>
        <w:rPr>
          <w:rFonts w:hint="cs"/>
          <w:rtl/>
        </w:rPr>
        <w:t>ָ</w:t>
      </w:r>
      <w:r>
        <w:rPr>
          <w:rFonts w:ascii="Arial" w:hAnsi="Arial" w:cs="Arial"/>
        </w:rPr>
        <w:t>‍</w:t>
      </w:r>
      <w:r>
        <w:rPr>
          <w:rFonts w:hint="cs"/>
          <w:rtl/>
        </w:rPr>
        <w:t>ִם".</w:t>
      </w:r>
    </w:p>
  </w:footnote>
  <w:footnote w:id="9">
    <w:p w14:paraId="2558320C" w14:textId="0DF886DC" w:rsidR="00BE26C8" w:rsidRDefault="00BE26C8" w:rsidP="001F4935">
      <w:pPr>
        <w:pStyle w:val="a7"/>
      </w:pPr>
      <w:r>
        <w:rPr>
          <w:rStyle w:val="a9"/>
        </w:rPr>
        <w:footnoteRef/>
      </w:r>
      <w:r>
        <w:rPr>
          <w:rFonts w:hint="cs"/>
          <w:rtl/>
        </w:rPr>
        <w:t xml:space="preserve"> הכוונה: האם הלל מילולי, או הלל הבא לידי ביטוי במעשים, כגון בהשתחוויה או בהבאת מנחה לחצרות ה', או שמא הלל 'מוזיקלי' – בתרועה ובכלי נגינה.</w:t>
      </w:r>
    </w:p>
  </w:footnote>
  <w:footnote w:id="10">
    <w:p w14:paraId="34E67EF0" w14:textId="06064E2C" w:rsidR="00BE26C8" w:rsidRDefault="00BE26C8" w:rsidP="00270BAD">
      <w:pPr>
        <w:pStyle w:val="a7"/>
      </w:pPr>
      <w:r>
        <w:rPr>
          <w:rStyle w:val="a9"/>
        </w:rPr>
        <w:footnoteRef/>
      </w:r>
      <w:r>
        <w:rPr>
          <w:rFonts w:hint="cs"/>
          <w:rtl/>
        </w:rPr>
        <w:t xml:space="preserve"> בעיוננו למזמור ק', בסעיף א, </w:t>
      </w:r>
      <w:r w:rsidR="00270BAD">
        <w:rPr>
          <w:rFonts w:hint="cs"/>
          <w:rtl/>
        </w:rPr>
        <w:t>ציינו</w:t>
      </w:r>
      <w:r>
        <w:rPr>
          <w:rFonts w:hint="cs"/>
          <w:rtl/>
        </w:rPr>
        <w:t xml:space="preserve"> שבע שאלות שיש לענות עליהן לשם בירור ייחודו של מזמור תהילה </w:t>
      </w:r>
      <w:r w:rsidR="00270BAD">
        <w:rPr>
          <w:rFonts w:hint="cs"/>
          <w:rtl/>
        </w:rPr>
        <w:t xml:space="preserve">על פני </w:t>
      </w:r>
      <w:r>
        <w:rPr>
          <w:rFonts w:hint="cs"/>
          <w:rtl/>
        </w:rPr>
        <w:t>בני סוגו. בסעיף זה ענינו על שלוש השאלות הראשונות (מיהו הקורא, אל מי הוא מפנה את קריאתו ומהו אופיו של ההלל שעליו הוא מצווה), ועל השאלה החמישית (האם מתוארת היענותם של הנקראים). לשאלה הרביעית המנויה שם</w:t>
      </w:r>
      <w:r w:rsidRPr="004A1A16">
        <w:rPr>
          <w:rFonts w:hint="cs"/>
          <w:rtl/>
        </w:rPr>
        <w:t xml:space="preserve"> </w:t>
      </w:r>
      <w:r w:rsidR="00270BAD">
        <w:rPr>
          <w:rtl/>
        </w:rPr>
        <w:t>–</w:t>
      </w:r>
      <w:r>
        <w:rPr>
          <w:rFonts w:hint="cs"/>
          <w:rtl/>
        </w:rPr>
        <w:t xml:space="preserve"> </w:t>
      </w:r>
      <w:r w:rsidR="00270BAD">
        <w:rPr>
          <w:rFonts w:hint="cs"/>
          <w:rtl/>
        </w:rPr>
        <w:t>על מה מהולל ה'</w:t>
      </w:r>
      <w:r>
        <w:rPr>
          <w:rFonts w:hint="cs"/>
          <w:rtl/>
        </w:rPr>
        <w:t xml:space="preserve"> – יוקדש המשך עיוננו.</w:t>
      </w:r>
    </w:p>
  </w:footnote>
  <w:footnote w:id="11">
    <w:p w14:paraId="623C731D" w14:textId="10C6FFA6" w:rsidR="003825AB" w:rsidRDefault="003825AB" w:rsidP="003825AB">
      <w:pPr>
        <w:pStyle w:val="a7"/>
      </w:pPr>
      <w:r>
        <w:rPr>
          <w:rStyle w:val="a9"/>
        </w:rPr>
        <w:footnoteRef/>
      </w:r>
      <w:r>
        <w:rPr>
          <w:rtl/>
        </w:rPr>
        <w:t xml:space="preserve"> </w:t>
      </w:r>
      <w:r>
        <w:rPr>
          <w:rFonts w:hint="cs"/>
          <w:rtl/>
        </w:rPr>
        <w:t>בניתוח מבנה המזמור להלן הסתייעתי בעבודתה של גב' אביבה אריאל, אשר הוגשה לי בשנת תשע"ג במסגרת קורס במכללת יעקב הרצוג.</w:t>
      </w:r>
    </w:p>
  </w:footnote>
  <w:footnote w:id="12">
    <w:p w14:paraId="086EE988" w14:textId="069EE3E6" w:rsidR="00BE26C8" w:rsidRDefault="00BE26C8" w:rsidP="003825AB">
      <w:pPr>
        <w:pStyle w:val="a7"/>
      </w:pPr>
      <w:r>
        <w:rPr>
          <w:rStyle w:val="a9"/>
        </w:rPr>
        <w:footnoteRef/>
      </w:r>
      <w:r>
        <w:rPr>
          <w:rtl/>
        </w:rPr>
        <w:t xml:space="preserve"> </w:t>
      </w:r>
      <w:r>
        <w:rPr>
          <w:rFonts w:hint="cs"/>
          <w:rtl/>
        </w:rPr>
        <w:t xml:space="preserve">על חשיבות חלוקת המזמור לשורות קצרות ולבתים, ועל השיקולים המביאים לחלוקה זו </w:t>
      </w:r>
      <w:r>
        <w:rPr>
          <w:rtl/>
        </w:rPr>
        <w:t>–</w:t>
      </w:r>
      <w:r>
        <w:rPr>
          <w:rFonts w:hint="cs"/>
          <w:rtl/>
        </w:rPr>
        <w:t xml:space="preserve"> ראה ב</w:t>
      </w:r>
      <w:r w:rsidR="003825AB">
        <w:rPr>
          <w:rFonts w:hint="cs"/>
          <w:rtl/>
        </w:rPr>
        <w:t>עיון ה</w:t>
      </w:r>
      <w:r>
        <w:rPr>
          <w:rFonts w:hint="cs"/>
          <w:rtl/>
        </w:rPr>
        <w:t>מבוא לסדרת העיונים.</w:t>
      </w:r>
    </w:p>
  </w:footnote>
  <w:footnote w:id="13">
    <w:p w14:paraId="57ADACCE" w14:textId="23144069" w:rsidR="003825AB" w:rsidRDefault="003825AB" w:rsidP="003825AB">
      <w:pPr>
        <w:pStyle w:val="a7"/>
      </w:pPr>
      <w:r>
        <w:rPr>
          <w:rStyle w:val="a9"/>
        </w:rPr>
        <w:footnoteRef/>
      </w:r>
      <w:r>
        <w:rPr>
          <w:rtl/>
        </w:rPr>
        <w:t xml:space="preserve"> </w:t>
      </w:r>
      <w:r>
        <w:rPr>
          <w:rFonts w:hint="cs"/>
          <w:rtl/>
        </w:rPr>
        <w:t>השיקולים לחלוקה לבתים הם תחביריים ו</w:t>
      </w:r>
      <w:r w:rsidR="00963EB7">
        <w:rPr>
          <w:rFonts w:hint="cs"/>
          <w:rtl/>
        </w:rPr>
        <w:t>ענייניים, והם ניכרים לעינו של כל המעיין במזמור.</w:t>
      </w:r>
    </w:p>
  </w:footnote>
  <w:footnote w:id="14">
    <w:p w14:paraId="7C5C9282" w14:textId="3205F941" w:rsidR="00BE26C8" w:rsidRDefault="00BE26C8" w:rsidP="00005AD8">
      <w:pPr>
        <w:pStyle w:val="a7"/>
      </w:pPr>
      <w:r>
        <w:rPr>
          <w:rStyle w:val="a9"/>
        </w:rPr>
        <w:footnoteRef/>
      </w:r>
      <w:r>
        <w:rPr>
          <w:rtl/>
        </w:rPr>
        <w:t xml:space="preserve"> </w:t>
      </w:r>
      <w:r>
        <w:rPr>
          <w:rFonts w:hint="cs"/>
          <w:rtl/>
        </w:rPr>
        <w:t xml:space="preserve">כוונת המילים הללו היא 'ממקום זריחת השמש עד המקום שאליו השמש בא </w:t>
      </w:r>
      <w:r w:rsidR="00BA1CB5">
        <w:rPr>
          <w:rFonts w:hint="cs"/>
          <w:rtl/>
        </w:rPr>
        <w:t>(</w:t>
      </w:r>
      <w:r>
        <w:rPr>
          <w:rtl/>
        </w:rPr>
        <w:t>–</w:t>
      </w:r>
      <w:r>
        <w:rPr>
          <w:rFonts w:hint="cs"/>
          <w:rtl/>
        </w:rPr>
        <w:t xml:space="preserve"> מקום שקיעתו</w:t>
      </w:r>
      <w:r w:rsidR="00BA1CB5">
        <w:rPr>
          <w:rFonts w:hint="cs"/>
          <w:rtl/>
        </w:rPr>
        <w:t>)</w:t>
      </w:r>
      <w:r>
        <w:rPr>
          <w:rFonts w:hint="cs"/>
          <w:rtl/>
        </w:rPr>
        <w:t xml:space="preserve">', והרי זה כולל את כל המרחב הגיאוגרפי האופקי </w:t>
      </w:r>
      <w:r>
        <w:rPr>
          <w:rtl/>
        </w:rPr>
        <w:t>–</w:t>
      </w:r>
      <w:r>
        <w:rPr>
          <w:rFonts w:hint="cs"/>
          <w:rtl/>
        </w:rPr>
        <w:t xml:space="preserve"> כל העולם.</w:t>
      </w:r>
    </w:p>
  </w:footnote>
  <w:footnote w:id="15">
    <w:p w14:paraId="58A6916F" w14:textId="2A83584A" w:rsidR="00BE26C8" w:rsidRPr="00F0299A" w:rsidRDefault="00BE26C8" w:rsidP="00EF1244">
      <w:pPr>
        <w:pStyle w:val="a7"/>
      </w:pPr>
      <w:r>
        <w:rPr>
          <w:rStyle w:val="a9"/>
        </w:rPr>
        <w:footnoteRef/>
      </w:r>
      <w:r>
        <w:rPr>
          <w:rtl/>
        </w:rPr>
        <w:t xml:space="preserve"> </w:t>
      </w:r>
      <w:r>
        <w:rPr>
          <w:rFonts w:hint="cs"/>
          <w:rtl/>
        </w:rPr>
        <w:t>"</w:t>
      </w:r>
      <w:r w:rsidRPr="00ED6786">
        <w:rPr>
          <w:rFonts w:hint="cs"/>
          <w:rtl/>
        </w:rPr>
        <w:t>רָם עַל כָּל גּוֹיִם </w:t>
      </w:r>
      <w:r>
        <w:rPr>
          <w:rFonts w:hint="cs"/>
          <w:rtl/>
        </w:rPr>
        <w:t>ה'</w:t>
      </w:r>
      <w:r w:rsidRPr="00BA1CB5">
        <w:rPr>
          <w:rFonts w:hint="cs"/>
          <w:spacing w:val="20"/>
          <w:rtl/>
        </w:rPr>
        <w:t>"</w:t>
      </w:r>
      <w:r>
        <w:rPr>
          <w:rFonts w:hint="cs"/>
          <w:rtl/>
        </w:rPr>
        <w:t xml:space="preserve"> פירושו: ה' מרומם, עליון על כל הגויים. הצלע השנייה של הפסוק מנמקת את הראשונה: ה' מרומם ונעלה על כל הגויים, </w:t>
      </w:r>
      <w:r>
        <w:rPr>
          <w:rFonts w:hint="cs"/>
          <w:b/>
          <w:bCs/>
          <w:rtl/>
        </w:rPr>
        <w:t>שהרי</w:t>
      </w:r>
      <w:r>
        <w:rPr>
          <w:rFonts w:hint="cs"/>
          <w:rtl/>
        </w:rPr>
        <w:t xml:space="preserve"> "</w:t>
      </w:r>
      <w:r w:rsidRPr="00F0299A">
        <w:rPr>
          <w:rFonts w:hint="cs"/>
          <w:rtl/>
        </w:rPr>
        <w:t>עַל הַשָּׁמַיִם כְּבוֹדוֹ</w:t>
      </w:r>
      <w:r>
        <w:rPr>
          <w:rFonts w:hint="cs"/>
          <w:rtl/>
        </w:rPr>
        <w:t xml:space="preserve">". על פי פירוש זה, בית ד אינו בנוי במתכונתם של בתים ב–ג, </w:t>
      </w:r>
      <w:r w:rsidR="00EF1244">
        <w:rPr>
          <w:rFonts w:hint="cs"/>
          <w:rtl/>
        </w:rPr>
        <w:t>וסיבת השוני תבואר</w:t>
      </w:r>
      <w:r>
        <w:rPr>
          <w:rFonts w:hint="cs"/>
          <w:rtl/>
        </w:rPr>
        <w:t xml:space="preserve"> למעלה בהמשך. אף על פי כן, הזכרת הגויים, שמקומם בארץ, והזכרת השמיים בצלע השנייה, רומזות לטווח שמן הארץ ועד לשמים, בדומה לביטויי הטווח בבתים הקודמים </w:t>
      </w:r>
      <w:r w:rsidRPr="00B8433F">
        <w:rPr>
          <w:rFonts w:hint="cs"/>
          <w:rtl/>
        </w:rPr>
        <w:t>"מֵ...עַד...".</w:t>
      </w:r>
      <w:r>
        <w:rPr>
          <w:rFonts w:hint="cs"/>
          <w:rtl/>
        </w:rPr>
        <w:t xml:space="preserve"> פירושים אחרים לפסוק מקרבים אותו עוד יותר לקודמיו </w:t>
      </w:r>
      <w:r>
        <w:rPr>
          <w:rtl/>
        </w:rPr>
        <w:t>–</w:t>
      </w:r>
      <w:r>
        <w:rPr>
          <w:rFonts w:hint="cs"/>
          <w:rtl/>
        </w:rPr>
        <w:t xml:space="preserve"> ראה </w:t>
      </w:r>
      <w:proofErr w:type="spellStart"/>
      <w:r>
        <w:rPr>
          <w:rFonts w:hint="cs"/>
          <w:rtl/>
        </w:rPr>
        <w:t>ראב"ע</w:t>
      </w:r>
      <w:proofErr w:type="spellEnd"/>
      <w:r>
        <w:rPr>
          <w:rFonts w:hint="cs"/>
          <w:rtl/>
        </w:rPr>
        <w:t xml:space="preserve">, </w:t>
      </w:r>
      <w:proofErr w:type="spellStart"/>
      <w:r>
        <w:rPr>
          <w:rFonts w:hint="cs"/>
          <w:rtl/>
        </w:rPr>
        <w:t>רד"ק</w:t>
      </w:r>
      <w:proofErr w:type="spellEnd"/>
      <w:r>
        <w:rPr>
          <w:rFonts w:hint="cs"/>
          <w:rtl/>
        </w:rPr>
        <w:t xml:space="preserve"> ודעת מקרא. </w:t>
      </w:r>
    </w:p>
  </w:footnote>
  <w:footnote w:id="16">
    <w:p w14:paraId="10D28EFF" w14:textId="1A744259" w:rsidR="00D53CD6" w:rsidRDefault="00D53CD6" w:rsidP="00920EEC">
      <w:pPr>
        <w:pStyle w:val="a7"/>
      </w:pPr>
      <w:r w:rsidRPr="00EF1244">
        <w:rPr>
          <w:rStyle w:val="a9"/>
        </w:rPr>
        <w:footnoteRef/>
      </w:r>
      <w:r w:rsidRPr="00EF1244">
        <w:rPr>
          <w:rtl/>
        </w:rPr>
        <w:t xml:space="preserve"> </w:t>
      </w:r>
      <w:r w:rsidRPr="00EF1244">
        <w:rPr>
          <w:rFonts w:hint="cs"/>
          <w:rtl/>
        </w:rPr>
        <w:t xml:space="preserve">במחצית השנייה מובאים הפעלים בסיומת יו"ד: </w:t>
      </w:r>
      <w:r w:rsidR="00631E76" w:rsidRPr="00EF1244">
        <w:rPr>
          <w:rFonts w:hint="cs"/>
          <w:rtl/>
        </w:rPr>
        <w:t>'</w:t>
      </w:r>
      <w:proofErr w:type="spellStart"/>
      <w:r w:rsidRPr="00EF1244">
        <w:rPr>
          <w:rFonts w:hint="cs"/>
          <w:rtl/>
        </w:rPr>
        <w:t>הַמַּגְבִּיהִי</w:t>
      </w:r>
      <w:proofErr w:type="spellEnd"/>
      <w:r w:rsidR="00631E76" w:rsidRPr="00EF1244">
        <w:rPr>
          <w:rFonts w:hint="cs"/>
          <w:rtl/>
        </w:rPr>
        <w:t>'</w:t>
      </w:r>
      <w:r w:rsidRPr="00EF1244">
        <w:rPr>
          <w:rFonts w:hint="cs"/>
          <w:rtl/>
        </w:rPr>
        <w:t xml:space="preserve">, </w:t>
      </w:r>
      <w:r w:rsidR="00631E76" w:rsidRPr="00EF1244">
        <w:rPr>
          <w:rFonts w:hint="cs"/>
          <w:rtl/>
        </w:rPr>
        <w:t>'</w:t>
      </w:r>
      <w:proofErr w:type="spellStart"/>
      <w:r w:rsidRPr="00EF1244">
        <w:rPr>
          <w:rFonts w:hint="cs"/>
          <w:rtl/>
        </w:rPr>
        <w:t>הַמַּשְׁפִּילִי</w:t>
      </w:r>
      <w:proofErr w:type="spellEnd"/>
      <w:r w:rsidR="00631E76" w:rsidRPr="00EF1244">
        <w:rPr>
          <w:rFonts w:hint="cs"/>
          <w:rtl/>
        </w:rPr>
        <w:t xml:space="preserve">' </w:t>
      </w:r>
      <w:proofErr w:type="spellStart"/>
      <w:r w:rsidR="00631E76" w:rsidRPr="00EF1244">
        <w:rPr>
          <w:rFonts w:hint="cs"/>
          <w:rtl/>
        </w:rPr>
        <w:t>וכו</w:t>
      </w:r>
      <w:proofErr w:type="spellEnd"/>
      <w:r w:rsidR="00631E76" w:rsidRPr="00EF1244">
        <w:rPr>
          <w:rFonts w:hint="cs"/>
          <w:rtl/>
        </w:rPr>
        <w:t>'</w:t>
      </w:r>
      <w:r w:rsidRPr="00EF1244">
        <w:rPr>
          <w:rFonts w:hint="cs"/>
          <w:rtl/>
        </w:rPr>
        <w:t xml:space="preserve">. זוהי תוספת שירית לתפארת המליצה, ואין לה משמעות תחבירית. </w:t>
      </w:r>
      <w:r w:rsidR="00631E76" w:rsidRPr="00EF1244">
        <w:rPr>
          <w:rFonts w:hint="cs"/>
          <w:rtl/>
        </w:rPr>
        <w:t xml:space="preserve">על כך בסעיף </w:t>
      </w:r>
      <w:r w:rsidR="00EF1244">
        <w:rPr>
          <w:rFonts w:hint="cs"/>
          <w:rtl/>
        </w:rPr>
        <w:t>ז</w:t>
      </w:r>
      <w:r w:rsidR="00631E76" w:rsidRPr="00EF1244">
        <w:rPr>
          <w:rFonts w:hint="cs"/>
          <w:rtl/>
        </w:rPr>
        <w:t>.</w:t>
      </w:r>
    </w:p>
  </w:footnote>
  <w:footnote w:id="17">
    <w:p w14:paraId="612204B0" w14:textId="10752CD5" w:rsidR="00BE26C8" w:rsidRDefault="00BE26C8" w:rsidP="007B1A43">
      <w:pPr>
        <w:pStyle w:val="a7"/>
      </w:pPr>
      <w:r>
        <w:rPr>
          <w:rStyle w:val="a9"/>
        </w:rPr>
        <w:footnoteRef/>
      </w:r>
      <w:r>
        <w:rPr>
          <w:rtl/>
        </w:rPr>
        <w:t xml:space="preserve"> </w:t>
      </w:r>
      <w:r>
        <w:rPr>
          <w:rFonts w:hint="cs"/>
          <w:rtl/>
        </w:rPr>
        <w:t>רבי משה מביא ראיה לסגנון כזה ('בהתאמה') משמות כ"ה, ז</w:t>
      </w:r>
      <w:r w:rsidR="00EF1244">
        <w:rPr>
          <w:rFonts w:hint="cs"/>
          <w:rtl/>
        </w:rPr>
        <w:t>:</w:t>
      </w:r>
      <w:r>
        <w:rPr>
          <w:rFonts w:hint="cs"/>
          <w:rtl/>
        </w:rPr>
        <w:t xml:space="preserve"> "</w:t>
      </w:r>
      <w:r w:rsidRPr="006E3598">
        <w:rPr>
          <w:rFonts w:hint="cs"/>
          <w:rtl/>
        </w:rPr>
        <w:t xml:space="preserve">אַבְנֵי שֹׁהַם וְאַבְנֵי מִלֻּאִים </w:t>
      </w:r>
      <w:proofErr w:type="spellStart"/>
      <w:r w:rsidRPr="006E3598">
        <w:rPr>
          <w:rFonts w:hint="cs"/>
          <w:rtl/>
        </w:rPr>
        <w:t>לָאֵפֹד</w:t>
      </w:r>
      <w:proofErr w:type="spellEnd"/>
      <w:r w:rsidRPr="006E3598">
        <w:rPr>
          <w:rFonts w:hint="cs"/>
          <w:rtl/>
        </w:rPr>
        <w:t xml:space="preserve"> וְלַחֹשֶׁן</w:t>
      </w:r>
      <w:r>
        <w:rPr>
          <w:rFonts w:hint="cs"/>
          <w:rtl/>
        </w:rPr>
        <w:t xml:space="preserve">" </w:t>
      </w:r>
      <w:r>
        <w:rPr>
          <w:rtl/>
        </w:rPr>
        <w:t>–</w:t>
      </w:r>
      <w:r>
        <w:rPr>
          <w:rFonts w:hint="cs"/>
          <w:rtl/>
        </w:rPr>
        <w:t xml:space="preserve"> אבני שהם לאפוד (שם כ"ח, ט) ואבני מילואים לחושן (שם </w:t>
      </w:r>
      <w:proofErr w:type="spellStart"/>
      <w:r>
        <w:rPr>
          <w:rFonts w:hint="cs"/>
          <w:rtl/>
        </w:rPr>
        <w:t>שם</w:t>
      </w:r>
      <w:proofErr w:type="spellEnd"/>
      <w:r>
        <w:rPr>
          <w:rFonts w:hint="cs"/>
          <w:rtl/>
        </w:rPr>
        <w:t xml:space="preserve">, </w:t>
      </w:r>
      <w:proofErr w:type="spellStart"/>
      <w:r>
        <w:rPr>
          <w:rFonts w:hint="cs"/>
          <w:rtl/>
        </w:rPr>
        <w:t>יז</w:t>
      </w:r>
      <w:proofErr w:type="spellEnd"/>
      <w:r>
        <w:rPr>
          <w:rFonts w:hint="cs"/>
          <w:rtl/>
        </w:rPr>
        <w:t>).</w:t>
      </w:r>
    </w:p>
  </w:footnote>
  <w:footnote w:id="18">
    <w:p w14:paraId="5F3729E6" w14:textId="4D8462E8" w:rsidR="00920EEC" w:rsidRDefault="00920EEC" w:rsidP="00920EEC">
      <w:pPr>
        <w:pStyle w:val="a7"/>
        <w:rPr>
          <w:rtl/>
        </w:rPr>
      </w:pPr>
      <w:r>
        <w:rPr>
          <w:rStyle w:val="a9"/>
        </w:rPr>
        <w:footnoteRef/>
      </w:r>
      <w:r>
        <w:rPr>
          <w:rFonts w:hint="cs"/>
          <w:rtl/>
        </w:rPr>
        <w:t xml:space="preserve"> זוהי </w:t>
      </w:r>
      <w:r w:rsidRPr="00E06EE9">
        <w:rPr>
          <w:rFonts w:hint="cs"/>
          <w:rtl/>
        </w:rPr>
        <w:t>גרסת כתב יד</w:t>
      </w:r>
      <w:r>
        <w:rPr>
          <w:rFonts w:hint="cs"/>
          <w:rtl/>
        </w:rPr>
        <w:t xml:space="preserve"> מינכן וראה בדקדוקי סופרים</w:t>
      </w:r>
      <w:r w:rsidRPr="00E06EE9">
        <w:rPr>
          <w:rFonts w:hint="cs"/>
          <w:rtl/>
        </w:rPr>
        <w:t xml:space="preserve">. </w:t>
      </w:r>
    </w:p>
  </w:footnote>
  <w:footnote w:id="19">
    <w:p w14:paraId="07B79511" w14:textId="3B776710" w:rsidR="00BE26C8" w:rsidRDefault="00BE26C8" w:rsidP="00420279">
      <w:pPr>
        <w:pStyle w:val="a7"/>
      </w:pPr>
      <w:r>
        <w:rPr>
          <w:rStyle w:val="a9"/>
        </w:rPr>
        <w:footnoteRef/>
      </w:r>
      <w:r>
        <w:rPr>
          <w:rtl/>
        </w:rPr>
        <w:t xml:space="preserve"> </w:t>
      </w:r>
      <w:proofErr w:type="spellStart"/>
      <w:r>
        <w:rPr>
          <w:rFonts w:hint="cs"/>
          <w:rtl/>
        </w:rPr>
        <w:t>ראב"ע</w:t>
      </w:r>
      <w:proofErr w:type="spellEnd"/>
      <w:r>
        <w:rPr>
          <w:rFonts w:hint="cs"/>
          <w:rtl/>
        </w:rPr>
        <w:t xml:space="preserve">: "אשפֹת </w:t>
      </w:r>
      <w:r>
        <w:rPr>
          <w:rtl/>
        </w:rPr>
        <w:t>–</w:t>
      </w:r>
      <w:r>
        <w:rPr>
          <w:rFonts w:hint="cs"/>
          <w:rtl/>
        </w:rPr>
        <w:t xml:space="preserve"> לשון יחיד מ'אשפתות' (איכה ד', ה)".</w:t>
      </w:r>
    </w:p>
  </w:footnote>
  <w:footnote w:id="20">
    <w:p w14:paraId="21D3BFD9" w14:textId="6CF8E177" w:rsidR="00BE26C8" w:rsidRDefault="00BE26C8" w:rsidP="00920EEC">
      <w:pPr>
        <w:pStyle w:val="a7"/>
      </w:pPr>
      <w:r>
        <w:rPr>
          <w:rStyle w:val="a9"/>
        </w:rPr>
        <w:footnoteRef/>
      </w:r>
      <w:r>
        <w:rPr>
          <w:rtl/>
        </w:rPr>
        <w:t xml:space="preserve"> </w:t>
      </w:r>
      <w:r>
        <w:rPr>
          <w:rFonts w:hint="cs"/>
          <w:rtl/>
        </w:rPr>
        <w:t>זו משמעות המילה במקרא, כמו בפסוק "</w:t>
      </w:r>
      <w:r w:rsidRPr="0067586D">
        <w:rPr>
          <w:rFonts w:hint="cs"/>
          <w:rtl/>
        </w:rPr>
        <w:t xml:space="preserve">בְּאֵר חֲפָרוּהָ </w:t>
      </w:r>
      <w:r w:rsidRPr="00CA6660">
        <w:rPr>
          <w:rFonts w:hint="cs"/>
          <w:b/>
          <w:bCs/>
          <w:rtl/>
        </w:rPr>
        <w:t>שָׂרִים</w:t>
      </w:r>
      <w:r>
        <w:rPr>
          <w:rFonts w:hint="cs"/>
          <w:rtl/>
        </w:rPr>
        <w:t xml:space="preserve">, </w:t>
      </w:r>
      <w:r w:rsidRPr="0067586D">
        <w:rPr>
          <w:rFonts w:hint="cs"/>
          <w:rtl/>
        </w:rPr>
        <w:t xml:space="preserve">כָּרוּהָ </w:t>
      </w:r>
      <w:r w:rsidRPr="00CA6660">
        <w:rPr>
          <w:rFonts w:hint="cs"/>
          <w:b/>
          <w:bCs/>
          <w:rtl/>
        </w:rPr>
        <w:t>נְדִיבֵי</w:t>
      </w:r>
      <w:r w:rsidRPr="0067586D">
        <w:rPr>
          <w:rFonts w:hint="cs"/>
          <w:rtl/>
        </w:rPr>
        <w:t xml:space="preserve"> הָעָם</w:t>
      </w:r>
      <w:r>
        <w:rPr>
          <w:rFonts w:hint="cs"/>
          <w:rtl/>
        </w:rPr>
        <w:t xml:space="preserve">" (במדבר כ"א, </w:t>
      </w:r>
      <w:proofErr w:type="spellStart"/>
      <w:r>
        <w:rPr>
          <w:rFonts w:hint="cs"/>
          <w:rtl/>
        </w:rPr>
        <w:t>יח</w:t>
      </w:r>
      <w:proofErr w:type="spellEnd"/>
      <w:r>
        <w:rPr>
          <w:rFonts w:hint="cs"/>
          <w:rtl/>
        </w:rPr>
        <w:t>).</w:t>
      </w:r>
    </w:p>
  </w:footnote>
  <w:footnote w:id="21">
    <w:p w14:paraId="0544D559" w14:textId="58B67837" w:rsidR="00BE26C8" w:rsidRDefault="00BE26C8" w:rsidP="00E75379">
      <w:pPr>
        <w:pStyle w:val="a7"/>
      </w:pPr>
      <w:r>
        <w:rPr>
          <w:rStyle w:val="a9"/>
        </w:rPr>
        <w:footnoteRef/>
      </w:r>
      <w:r>
        <w:rPr>
          <w:rtl/>
        </w:rPr>
        <w:t xml:space="preserve"> </w:t>
      </w:r>
      <w:proofErr w:type="spellStart"/>
      <w:r>
        <w:rPr>
          <w:rFonts w:hint="cs"/>
          <w:rtl/>
        </w:rPr>
        <w:t>ראב"ע</w:t>
      </w:r>
      <w:proofErr w:type="spellEnd"/>
      <w:r>
        <w:rPr>
          <w:rFonts w:hint="cs"/>
          <w:rtl/>
        </w:rPr>
        <w:t xml:space="preserve">: "וכן 'עטרה' ו'עטרת' (ישעיהו כ"ח, א), 'ממלכה' </w:t>
      </w:r>
      <w:r>
        <w:rPr>
          <w:rtl/>
        </w:rPr>
        <w:t>–</w:t>
      </w:r>
      <w:r>
        <w:rPr>
          <w:rFonts w:hint="cs"/>
          <w:rtl/>
        </w:rPr>
        <w:t xml:space="preserve"> 'ממלכת' (מיכה ד', ח)</w:t>
      </w:r>
      <w:r w:rsidR="00731017">
        <w:rPr>
          <w:rFonts w:hint="cs"/>
          <w:rtl/>
        </w:rPr>
        <w:t>"</w:t>
      </w:r>
      <w:r>
        <w:rPr>
          <w:rFonts w:hint="cs"/>
          <w:rtl/>
        </w:rPr>
        <w:t>.</w:t>
      </w:r>
    </w:p>
  </w:footnote>
  <w:footnote w:id="22">
    <w:p w14:paraId="45CB16B8" w14:textId="0D8B6EC0" w:rsidR="00731017" w:rsidRPr="00731017" w:rsidRDefault="00731017" w:rsidP="00731017">
      <w:pPr>
        <w:pStyle w:val="a7"/>
        <w:rPr>
          <w:rtl/>
        </w:rPr>
      </w:pPr>
      <w:r>
        <w:rPr>
          <w:rStyle w:val="a9"/>
        </w:rPr>
        <w:footnoteRef/>
      </w:r>
      <w:r>
        <w:rPr>
          <w:rtl/>
        </w:rPr>
        <w:t xml:space="preserve"> </w:t>
      </w:r>
      <w:r w:rsidRPr="00731017">
        <w:rPr>
          <w:rFonts w:hint="cs"/>
          <w:rtl/>
        </w:rPr>
        <w:t xml:space="preserve">לפי זאת, הצלע השנייה </w:t>
      </w:r>
      <w:r w:rsidRPr="00731017">
        <w:rPr>
          <w:rtl/>
        </w:rPr>
        <w:t>–</w:t>
      </w:r>
      <w:r w:rsidRPr="00731017">
        <w:rPr>
          <w:rFonts w:hint="cs"/>
          <w:rtl/>
        </w:rPr>
        <w:t xml:space="preserve"> "אֵם הַבָּנִים שְׂמֵחָה" </w:t>
      </w:r>
      <w:r w:rsidRPr="00731017">
        <w:rPr>
          <w:rtl/>
        </w:rPr>
        <w:t>–</w:t>
      </w:r>
      <w:r w:rsidRPr="00731017">
        <w:rPr>
          <w:rFonts w:hint="cs"/>
          <w:rtl/>
        </w:rPr>
        <w:t xml:space="preserve"> מקבילה למילה 'בית' שבצלע הראשונה, והיחס בין שתי הצלעות הוא אפוא של תקבולת חסרה:</w:t>
      </w:r>
      <w:r>
        <w:rPr>
          <w:rFonts w:hint="cs"/>
          <w:rtl/>
        </w:rPr>
        <w:t xml:space="preserve"> </w:t>
      </w:r>
      <w:r>
        <w:rPr>
          <w:rFonts w:hint="cs"/>
          <w:rtl/>
        </w:rPr>
        <w:tab/>
      </w:r>
      <w:proofErr w:type="spellStart"/>
      <w:r w:rsidRPr="00731017">
        <w:rPr>
          <w:rFonts w:hint="cs"/>
          <w:rtl/>
        </w:rPr>
        <w:t>מוֹשִׁיבִי</w:t>
      </w:r>
      <w:proofErr w:type="spellEnd"/>
      <w:r w:rsidRPr="00731017">
        <w:rPr>
          <w:rFonts w:hint="cs"/>
          <w:rtl/>
        </w:rPr>
        <w:t xml:space="preserve"> </w:t>
      </w:r>
      <w:r w:rsidRPr="00731017">
        <w:rPr>
          <w:rtl/>
        </w:rPr>
        <w:tab/>
      </w:r>
      <w:r w:rsidRPr="00731017">
        <w:rPr>
          <w:rFonts w:hint="cs"/>
          <w:rtl/>
        </w:rPr>
        <w:t xml:space="preserve">עֲקֶרֶת </w:t>
      </w:r>
      <w:r w:rsidRPr="00731017">
        <w:rPr>
          <w:rtl/>
        </w:rPr>
        <w:tab/>
      </w:r>
      <w:r w:rsidRPr="00731017">
        <w:rPr>
          <w:rFonts w:hint="cs"/>
          <w:rtl/>
        </w:rPr>
        <w:t>-</w:t>
      </w:r>
      <w:r w:rsidRPr="00731017">
        <w:rPr>
          <w:rFonts w:hint="cs"/>
          <w:rtl/>
        </w:rPr>
        <w:tab/>
        <w:t>הַבַּיִת</w:t>
      </w:r>
    </w:p>
    <w:p w14:paraId="694DBAA4" w14:textId="7866C4A1" w:rsidR="00731017" w:rsidRDefault="00731017" w:rsidP="00731017">
      <w:pPr>
        <w:pStyle w:val="a7"/>
        <w:rPr>
          <w:rtl/>
        </w:rPr>
      </w:pPr>
      <w:r w:rsidRPr="00731017">
        <w:rPr>
          <w:rtl/>
        </w:rPr>
        <w:tab/>
      </w:r>
      <w:r>
        <w:rPr>
          <w:rFonts w:hint="cs"/>
          <w:rtl/>
        </w:rPr>
        <w:tab/>
      </w:r>
      <w:r w:rsidRPr="00731017">
        <w:rPr>
          <w:rFonts w:hint="cs"/>
          <w:rtl/>
        </w:rPr>
        <w:t>[</w:t>
      </w:r>
      <w:proofErr w:type="spellStart"/>
      <w:r w:rsidRPr="00731017">
        <w:rPr>
          <w:rFonts w:hint="cs"/>
          <w:rtl/>
        </w:rPr>
        <w:t>מוֹשִׁיבִי</w:t>
      </w:r>
      <w:proofErr w:type="spellEnd"/>
      <w:r w:rsidRPr="00731017">
        <w:rPr>
          <w:rFonts w:hint="cs"/>
          <w:rtl/>
        </w:rPr>
        <w:t xml:space="preserve"> </w:t>
      </w:r>
      <w:r w:rsidRPr="00731017">
        <w:rPr>
          <w:rtl/>
        </w:rPr>
        <w:tab/>
      </w:r>
      <w:r w:rsidRPr="00731017">
        <w:rPr>
          <w:rFonts w:hint="cs"/>
          <w:rtl/>
        </w:rPr>
        <w:t>עֲקֶרֶת]</w:t>
      </w:r>
      <w:r w:rsidRPr="00731017">
        <w:rPr>
          <w:rtl/>
        </w:rPr>
        <w:tab/>
      </w:r>
      <w:r w:rsidRPr="00731017">
        <w:rPr>
          <w:rFonts w:hint="cs"/>
          <w:rtl/>
        </w:rPr>
        <w:t>-</w:t>
      </w:r>
      <w:r w:rsidRPr="00731017">
        <w:rPr>
          <w:rFonts w:hint="cs"/>
          <w:rtl/>
        </w:rPr>
        <w:tab/>
        <w:t>אֵם הַבָּנִים שְׂמֵחָה.</w:t>
      </w:r>
    </w:p>
  </w:footnote>
  <w:footnote w:id="23">
    <w:p w14:paraId="0563DF82" w14:textId="34E9ED28" w:rsidR="00BE26C8" w:rsidRDefault="00BE26C8" w:rsidP="00731017">
      <w:pPr>
        <w:pStyle w:val="a7"/>
      </w:pPr>
      <w:r>
        <w:rPr>
          <w:rStyle w:val="a9"/>
        </w:rPr>
        <w:footnoteRef/>
      </w:r>
      <w:r>
        <w:rPr>
          <w:rtl/>
        </w:rPr>
        <w:t xml:space="preserve"> </w:t>
      </w:r>
      <w:r>
        <w:rPr>
          <w:rFonts w:hint="cs"/>
          <w:rtl/>
        </w:rPr>
        <w:t>הסמיכות 'עקרת בית' משמש</w:t>
      </w:r>
      <w:r w:rsidR="00731017">
        <w:rPr>
          <w:rFonts w:hint="cs"/>
          <w:rtl/>
        </w:rPr>
        <w:t>ת</w:t>
      </w:r>
      <w:r>
        <w:rPr>
          <w:rFonts w:hint="cs"/>
          <w:rtl/>
        </w:rPr>
        <w:t xml:space="preserve"> בעברית המודרנית במשמעות דומה אך מסיבות הפוכות: האישה המטופלת בדרך כלל בילדים קטנים, שמפני כך אינה יוצאת לעבוד מחוץ לביתה, היא 'עקר</w:t>
      </w:r>
      <w:r w:rsidR="00731017">
        <w:rPr>
          <w:rFonts w:hint="cs"/>
          <w:rtl/>
        </w:rPr>
        <w:t>ה</w:t>
      </w:r>
      <w:r>
        <w:rPr>
          <w:rFonts w:hint="cs"/>
          <w:rtl/>
        </w:rPr>
        <w:t xml:space="preserve"> הסגורה בביתה'. א</w:t>
      </w:r>
      <w:r w:rsidR="00731017">
        <w:rPr>
          <w:rFonts w:hint="cs"/>
          <w:rtl/>
        </w:rPr>
        <w:t>ו</w:t>
      </w:r>
      <w:r>
        <w:rPr>
          <w:rFonts w:hint="cs"/>
          <w:rtl/>
        </w:rPr>
        <w:t>ל</w:t>
      </w:r>
      <w:r w:rsidR="00731017">
        <w:rPr>
          <w:rFonts w:hint="cs"/>
          <w:rtl/>
        </w:rPr>
        <w:t>ם</w:t>
      </w:r>
      <w:r>
        <w:rPr>
          <w:rFonts w:hint="cs"/>
          <w:rtl/>
        </w:rPr>
        <w:t xml:space="preserve"> מה עניין הכינוי 'עקרה' לאם הזאת? </w:t>
      </w:r>
      <w:r w:rsidR="00D53CD6">
        <w:rPr>
          <w:rFonts w:hint="cs"/>
          <w:rtl/>
        </w:rPr>
        <w:t>יש לשער שהשימוש המודרני ב</w:t>
      </w:r>
      <w:r>
        <w:rPr>
          <w:rFonts w:hint="cs"/>
          <w:rtl/>
        </w:rPr>
        <w:t xml:space="preserve">ביטוי זה </w:t>
      </w:r>
      <w:r w:rsidR="00D53CD6">
        <w:rPr>
          <w:rFonts w:hint="cs"/>
          <w:rtl/>
        </w:rPr>
        <w:t>מ</w:t>
      </w:r>
      <w:r>
        <w:rPr>
          <w:rFonts w:hint="cs"/>
          <w:rtl/>
        </w:rPr>
        <w:t>ב</w:t>
      </w:r>
      <w:r w:rsidR="00D53CD6">
        <w:rPr>
          <w:rFonts w:hint="cs"/>
          <w:rtl/>
        </w:rPr>
        <w:t>ו</w:t>
      </w:r>
      <w:r>
        <w:rPr>
          <w:rFonts w:hint="cs"/>
          <w:rtl/>
        </w:rPr>
        <w:t>סס</w:t>
      </w:r>
      <w:r w:rsidR="00D53CD6">
        <w:rPr>
          <w:rFonts w:hint="cs"/>
          <w:rtl/>
        </w:rPr>
        <w:t xml:space="preserve"> על</w:t>
      </w:r>
      <w:r>
        <w:rPr>
          <w:rFonts w:hint="cs"/>
          <w:rtl/>
        </w:rPr>
        <w:t xml:space="preserve"> מדרש בראשית רבה ע"א, ב, הדורש את הכינוי 'עקרה' על רחל, במשמעות "שהייתה עיקרו של בית".</w:t>
      </w:r>
    </w:p>
  </w:footnote>
  <w:footnote w:id="24">
    <w:p w14:paraId="4A17404C" w14:textId="7D75EA2B" w:rsidR="00BE26C8" w:rsidRDefault="00BE26C8" w:rsidP="00042337">
      <w:pPr>
        <w:pStyle w:val="a7"/>
      </w:pPr>
      <w:r>
        <w:rPr>
          <w:rStyle w:val="a9"/>
        </w:rPr>
        <w:footnoteRef/>
      </w:r>
      <w:r>
        <w:rPr>
          <w:rtl/>
        </w:rPr>
        <w:t xml:space="preserve"> </w:t>
      </w:r>
      <w:r w:rsidR="007B1E6A">
        <w:rPr>
          <w:rFonts w:hint="cs"/>
          <w:rtl/>
        </w:rPr>
        <w:t xml:space="preserve">'העפר' </w:t>
      </w:r>
      <w:proofErr w:type="spellStart"/>
      <w:r w:rsidR="007B1E6A">
        <w:rPr>
          <w:rFonts w:hint="cs"/>
          <w:rtl/>
        </w:rPr>
        <w:t>וה'אשפֹ</w:t>
      </w:r>
      <w:r>
        <w:rPr>
          <w:rFonts w:hint="cs"/>
          <w:rtl/>
        </w:rPr>
        <w:t>ת</w:t>
      </w:r>
      <w:proofErr w:type="spellEnd"/>
      <w:r>
        <w:rPr>
          <w:rFonts w:hint="cs"/>
          <w:rtl/>
        </w:rPr>
        <w:t xml:space="preserve">' שבהם מצויים הדל והאביון, אפשר שהם כמשמעם </w:t>
      </w:r>
      <w:r>
        <w:rPr>
          <w:rtl/>
        </w:rPr>
        <w:t>–</w:t>
      </w:r>
      <w:r>
        <w:rPr>
          <w:rFonts w:hint="cs"/>
          <w:rtl/>
        </w:rPr>
        <w:t xml:space="preserve"> מקום מגוריהם של הללו, שאין ידם משגת דיור אנושי </w:t>
      </w:r>
      <w:r w:rsidR="00042337">
        <w:rPr>
          <w:rFonts w:hint="cs"/>
          <w:rtl/>
        </w:rPr>
        <w:t>ראוי</w:t>
      </w:r>
      <w:r>
        <w:rPr>
          <w:rFonts w:hint="cs"/>
          <w:rtl/>
        </w:rPr>
        <w:t xml:space="preserve">. אך ייתכן שהם משמשים מטפורות למעמדם החברתי הבזוי </w:t>
      </w:r>
      <w:r>
        <w:rPr>
          <w:rtl/>
        </w:rPr>
        <w:t>–</w:t>
      </w:r>
      <w:r>
        <w:rPr>
          <w:rFonts w:hint="cs"/>
          <w:rtl/>
        </w:rPr>
        <w:t xml:space="preserve"> ההפך מ'מושב הנדיבים' הבא בהמשך בית זה.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14:paraId="793A580D" w14:textId="77777777" w:rsidR="00BE26C8" w:rsidRPr="00BC4313" w:rsidRDefault="00BE26C8">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4141FD" w:rsidRPr="004141FD">
          <w:rPr>
            <w:b/>
            <w:bCs/>
            <w:noProof/>
            <w:sz w:val="24"/>
            <w:szCs w:val="24"/>
            <w:rtl/>
            <w:lang w:val="he-IL"/>
          </w:rPr>
          <w:t>7</w:t>
        </w:r>
        <w:r w:rsidRPr="00BC4313">
          <w:rPr>
            <w:b/>
            <w:bCs/>
            <w:sz w:val="24"/>
            <w:szCs w:val="24"/>
          </w:rPr>
          <w:fldChar w:fldCharType="end"/>
        </w:r>
      </w:p>
    </w:sdtContent>
  </w:sdt>
  <w:p w14:paraId="4E50DA11" w14:textId="77777777" w:rsidR="00BE26C8" w:rsidRDefault="00BE26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BE26C8" w:rsidRPr="00BC4313" w14:paraId="5D4B2C73" w14:textId="77777777" w:rsidTr="00153DD2">
      <w:tc>
        <w:tcPr>
          <w:tcW w:w="4927" w:type="dxa"/>
          <w:tcBorders>
            <w:top w:val="nil"/>
            <w:left w:val="nil"/>
            <w:bottom w:val="double" w:sz="4" w:space="0" w:color="auto"/>
            <w:right w:val="nil"/>
          </w:tcBorders>
        </w:tcPr>
        <w:p w14:paraId="0CC3A84D" w14:textId="77777777" w:rsidR="00BE26C8" w:rsidRPr="00BC4313" w:rsidRDefault="00BE26C8"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14:paraId="491C5063" w14:textId="1F36A424" w:rsidR="00BE26C8" w:rsidRPr="00BC4313" w:rsidRDefault="00BE26C8" w:rsidP="00B80CE5">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00B80CE5">
            <w:rPr>
              <w:rFonts w:ascii="Times New Roman" w:eastAsia="Times New Roman" w:hAnsi="Times New Roman" w:hint="cs"/>
              <w:rtl/>
            </w:rPr>
            <w:t>עיונים במזמורי תהילים שיעור 7</w:t>
          </w:r>
        </w:p>
        <w:p w14:paraId="5E44CB91" w14:textId="77777777" w:rsidR="00BE26C8" w:rsidRPr="00BC4313" w:rsidRDefault="00BE26C8"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BE26C8" w:rsidRPr="00BC4313" w:rsidRDefault="00BE26C8"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14:paraId="27F51A76" w14:textId="77777777" w:rsidR="00BE26C8" w:rsidRPr="00BC4313" w:rsidRDefault="00BE26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DDB"/>
    <w:multiLevelType w:val="hybridMultilevel"/>
    <w:tmpl w:val="75EA1774"/>
    <w:lvl w:ilvl="0" w:tplc="579C615C">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9447E9"/>
    <w:multiLevelType w:val="hybridMultilevel"/>
    <w:tmpl w:val="8EA6DBB0"/>
    <w:lvl w:ilvl="0" w:tplc="68B07DB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A964961"/>
    <w:multiLevelType w:val="hybridMultilevel"/>
    <w:tmpl w:val="05921A8A"/>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
    <w:nsid w:val="1EF1381A"/>
    <w:multiLevelType w:val="hybridMultilevel"/>
    <w:tmpl w:val="0652D18E"/>
    <w:lvl w:ilvl="0" w:tplc="2B7234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236D3357"/>
    <w:multiLevelType w:val="hybridMultilevel"/>
    <w:tmpl w:val="C2C2014C"/>
    <w:lvl w:ilvl="0" w:tplc="2DA80F7A">
      <w:start w:val="1"/>
      <w:numFmt w:val="hebrew1"/>
      <w:lvlText w:val="%1."/>
      <w:lvlJc w:val="left"/>
      <w:pPr>
        <w:ind w:left="587" w:hanging="360"/>
      </w:pPr>
      <w:rPr>
        <w:rFonts w:hint="default"/>
        <w:b w:val="0"/>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nsid w:val="27592DF6"/>
    <w:multiLevelType w:val="hybridMultilevel"/>
    <w:tmpl w:val="5992A9B8"/>
    <w:lvl w:ilvl="0" w:tplc="AA8C2DA2">
      <w:start w:val="1"/>
      <w:numFmt w:val="decimal"/>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8">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9">
    <w:nsid w:val="410C1D77"/>
    <w:multiLevelType w:val="hybridMultilevel"/>
    <w:tmpl w:val="FC804C14"/>
    <w:lvl w:ilvl="0" w:tplc="051C7738">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0">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3">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5">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6">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nsid w:val="71C85389"/>
    <w:multiLevelType w:val="hybridMultilevel"/>
    <w:tmpl w:val="37F06324"/>
    <w:lvl w:ilvl="0" w:tplc="127C7FD4">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nsid w:val="749F40D2"/>
    <w:multiLevelType w:val="hybridMultilevel"/>
    <w:tmpl w:val="CC8A5024"/>
    <w:lvl w:ilvl="0" w:tplc="E41A7AF0">
      <w:numFmt w:val="bullet"/>
      <w:lvlText w:val="-"/>
      <w:lvlJc w:val="left"/>
      <w:pPr>
        <w:ind w:left="1442" w:hanging="360"/>
      </w:pPr>
      <w:rPr>
        <w:rFonts w:ascii="Calibri" w:eastAsia="Calibri" w:hAnsi="Calibri" w:cs="David"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9">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32">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9"/>
  </w:num>
  <w:num w:numId="4">
    <w:abstractNumId w:val="21"/>
  </w:num>
  <w:num w:numId="5">
    <w:abstractNumId w:val="1"/>
  </w:num>
  <w:num w:numId="6">
    <w:abstractNumId w:val="30"/>
  </w:num>
  <w:num w:numId="7">
    <w:abstractNumId w:val="14"/>
  </w:num>
  <w:num w:numId="8">
    <w:abstractNumId w:val="25"/>
  </w:num>
  <w:num w:numId="9">
    <w:abstractNumId w:val="13"/>
  </w:num>
  <w:num w:numId="10">
    <w:abstractNumId w:val="20"/>
  </w:num>
  <w:num w:numId="11">
    <w:abstractNumId w:val="26"/>
  </w:num>
  <w:num w:numId="12">
    <w:abstractNumId w:val="23"/>
  </w:num>
  <w:num w:numId="13">
    <w:abstractNumId w:val="17"/>
  </w:num>
  <w:num w:numId="14">
    <w:abstractNumId w:val="31"/>
  </w:num>
  <w:num w:numId="15">
    <w:abstractNumId w:val="3"/>
  </w:num>
  <w:num w:numId="16">
    <w:abstractNumId w:val="16"/>
  </w:num>
  <w:num w:numId="17">
    <w:abstractNumId w:val="6"/>
  </w:num>
  <w:num w:numId="18">
    <w:abstractNumId w:val="24"/>
  </w:num>
  <w:num w:numId="19">
    <w:abstractNumId w:val="18"/>
  </w:num>
  <w:num w:numId="20">
    <w:abstractNumId w:val="22"/>
  </w:num>
  <w:num w:numId="21">
    <w:abstractNumId w:val="32"/>
  </w:num>
  <w:num w:numId="22">
    <w:abstractNumId w:val="15"/>
  </w:num>
  <w:num w:numId="23">
    <w:abstractNumId w:val="10"/>
  </w:num>
  <w:num w:numId="24">
    <w:abstractNumId w:val="7"/>
  </w:num>
  <w:num w:numId="25">
    <w:abstractNumId w:val="5"/>
  </w:num>
  <w:num w:numId="26">
    <w:abstractNumId w:val="9"/>
  </w:num>
  <w:num w:numId="27">
    <w:abstractNumId w:val="27"/>
  </w:num>
  <w:num w:numId="28">
    <w:abstractNumId w:val="19"/>
  </w:num>
  <w:num w:numId="29">
    <w:abstractNumId w:val="28"/>
  </w:num>
  <w:num w:numId="30">
    <w:abstractNumId w:val="0"/>
  </w:num>
  <w:num w:numId="31">
    <w:abstractNumId w:val="4"/>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2936"/>
    <w:rsid w:val="00002A49"/>
    <w:rsid w:val="00005AD8"/>
    <w:rsid w:val="00011827"/>
    <w:rsid w:val="00012EDF"/>
    <w:rsid w:val="00013AB6"/>
    <w:rsid w:val="00014ED2"/>
    <w:rsid w:val="00016338"/>
    <w:rsid w:val="00016CB9"/>
    <w:rsid w:val="00017F39"/>
    <w:rsid w:val="00023435"/>
    <w:rsid w:val="00023970"/>
    <w:rsid w:val="00024D60"/>
    <w:rsid w:val="00025298"/>
    <w:rsid w:val="0002665D"/>
    <w:rsid w:val="00026C22"/>
    <w:rsid w:val="00027821"/>
    <w:rsid w:val="0003076C"/>
    <w:rsid w:val="00033031"/>
    <w:rsid w:val="00033162"/>
    <w:rsid w:val="00037997"/>
    <w:rsid w:val="0004048A"/>
    <w:rsid w:val="00040FAF"/>
    <w:rsid w:val="00042337"/>
    <w:rsid w:val="00043DB3"/>
    <w:rsid w:val="0004435F"/>
    <w:rsid w:val="00044F70"/>
    <w:rsid w:val="0004758C"/>
    <w:rsid w:val="00047F88"/>
    <w:rsid w:val="00050985"/>
    <w:rsid w:val="00051CE3"/>
    <w:rsid w:val="00052499"/>
    <w:rsid w:val="000534E7"/>
    <w:rsid w:val="00056506"/>
    <w:rsid w:val="00061B26"/>
    <w:rsid w:val="0006279B"/>
    <w:rsid w:val="0006420E"/>
    <w:rsid w:val="00064407"/>
    <w:rsid w:val="00065933"/>
    <w:rsid w:val="00066892"/>
    <w:rsid w:val="00073B7A"/>
    <w:rsid w:val="000745FE"/>
    <w:rsid w:val="00075A8A"/>
    <w:rsid w:val="00076636"/>
    <w:rsid w:val="00077D0B"/>
    <w:rsid w:val="00077E46"/>
    <w:rsid w:val="0008112A"/>
    <w:rsid w:val="0008211F"/>
    <w:rsid w:val="00082BC3"/>
    <w:rsid w:val="00082CEB"/>
    <w:rsid w:val="00083CFB"/>
    <w:rsid w:val="00084F88"/>
    <w:rsid w:val="00087076"/>
    <w:rsid w:val="00087B75"/>
    <w:rsid w:val="00087B96"/>
    <w:rsid w:val="00090761"/>
    <w:rsid w:val="00090BDD"/>
    <w:rsid w:val="00091AD5"/>
    <w:rsid w:val="00092152"/>
    <w:rsid w:val="00095D0A"/>
    <w:rsid w:val="0009612B"/>
    <w:rsid w:val="00096303"/>
    <w:rsid w:val="00096DFF"/>
    <w:rsid w:val="00097F8C"/>
    <w:rsid w:val="000A0C30"/>
    <w:rsid w:val="000A1B68"/>
    <w:rsid w:val="000A3096"/>
    <w:rsid w:val="000A30D9"/>
    <w:rsid w:val="000A3199"/>
    <w:rsid w:val="000A3B38"/>
    <w:rsid w:val="000A5FD0"/>
    <w:rsid w:val="000A6EEF"/>
    <w:rsid w:val="000B075D"/>
    <w:rsid w:val="000B1D79"/>
    <w:rsid w:val="000B4782"/>
    <w:rsid w:val="000B4BF8"/>
    <w:rsid w:val="000B5EFF"/>
    <w:rsid w:val="000B5FD6"/>
    <w:rsid w:val="000B6307"/>
    <w:rsid w:val="000C045B"/>
    <w:rsid w:val="000C18F0"/>
    <w:rsid w:val="000C22AD"/>
    <w:rsid w:val="000C43ED"/>
    <w:rsid w:val="000D0A3A"/>
    <w:rsid w:val="000D2EDF"/>
    <w:rsid w:val="000D5BE5"/>
    <w:rsid w:val="000D6641"/>
    <w:rsid w:val="000D70E3"/>
    <w:rsid w:val="000D72B7"/>
    <w:rsid w:val="000D77AC"/>
    <w:rsid w:val="000E1175"/>
    <w:rsid w:val="000E26FB"/>
    <w:rsid w:val="000E2B39"/>
    <w:rsid w:val="000E4123"/>
    <w:rsid w:val="000E6546"/>
    <w:rsid w:val="000F0195"/>
    <w:rsid w:val="000F1767"/>
    <w:rsid w:val="000F1897"/>
    <w:rsid w:val="000F38A6"/>
    <w:rsid w:val="000F671F"/>
    <w:rsid w:val="0010042D"/>
    <w:rsid w:val="00101088"/>
    <w:rsid w:val="00102427"/>
    <w:rsid w:val="001028F4"/>
    <w:rsid w:val="0011042D"/>
    <w:rsid w:val="00112132"/>
    <w:rsid w:val="0011237D"/>
    <w:rsid w:val="00112F10"/>
    <w:rsid w:val="001130A1"/>
    <w:rsid w:val="001138D7"/>
    <w:rsid w:val="00115623"/>
    <w:rsid w:val="00116744"/>
    <w:rsid w:val="00120126"/>
    <w:rsid w:val="001205A1"/>
    <w:rsid w:val="001247D9"/>
    <w:rsid w:val="00124E1D"/>
    <w:rsid w:val="001253FA"/>
    <w:rsid w:val="00126003"/>
    <w:rsid w:val="00126B42"/>
    <w:rsid w:val="00127FA4"/>
    <w:rsid w:val="00133347"/>
    <w:rsid w:val="00135055"/>
    <w:rsid w:val="00135818"/>
    <w:rsid w:val="001360A2"/>
    <w:rsid w:val="00136A9D"/>
    <w:rsid w:val="00142241"/>
    <w:rsid w:val="00142BF3"/>
    <w:rsid w:val="00145137"/>
    <w:rsid w:val="00145A89"/>
    <w:rsid w:val="00146583"/>
    <w:rsid w:val="00151C27"/>
    <w:rsid w:val="00152423"/>
    <w:rsid w:val="00153DD2"/>
    <w:rsid w:val="00154559"/>
    <w:rsid w:val="001560DF"/>
    <w:rsid w:val="001634CD"/>
    <w:rsid w:val="00165A0F"/>
    <w:rsid w:val="0017116D"/>
    <w:rsid w:val="00171396"/>
    <w:rsid w:val="0017206D"/>
    <w:rsid w:val="0017322D"/>
    <w:rsid w:val="001758B8"/>
    <w:rsid w:val="00175BF8"/>
    <w:rsid w:val="00181BCD"/>
    <w:rsid w:val="001850B8"/>
    <w:rsid w:val="0019006B"/>
    <w:rsid w:val="00192427"/>
    <w:rsid w:val="0019407F"/>
    <w:rsid w:val="001940D1"/>
    <w:rsid w:val="00194503"/>
    <w:rsid w:val="00194F97"/>
    <w:rsid w:val="00195EB1"/>
    <w:rsid w:val="0019602C"/>
    <w:rsid w:val="001961F1"/>
    <w:rsid w:val="00196D3B"/>
    <w:rsid w:val="00197C15"/>
    <w:rsid w:val="001A39A8"/>
    <w:rsid w:val="001A6A3D"/>
    <w:rsid w:val="001A7B36"/>
    <w:rsid w:val="001B1504"/>
    <w:rsid w:val="001B29DC"/>
    <w:rsid w:val="001B2DFD"/>
    <w:rsid w:val="001B563E"/>
    <w:rsid w:val="001B63D1"/>
    <w:rsid w:val="001B6E7D"/>
    <w:rsid w:val="001C0323"/>
    <w:rsid w:val="001C050E"/>
    <w:rsid w:val="001C607E"/>
    <w:rsid w:val="001C7F8B"/>
    <w:rsid w:val="001D302B"/>
    <w:rsid w:val="001D30FC"/>
    <w:rsid w:val="001D5559"/>
    <w:rsid w:val="001D6E56"/>
    <w:rsid w:val="001D776A"/>
    <w:rsid w:val="001D7D20"/>
    <w:rsid w:val="001E1208"/>
    <w:rsid w:val="001E2632"/>
    <w:rsid w:val="001E748F"/>
    <w:rsid w:val="001F1363"/>
    <w:rsid w:val="001F1C4B"/>
    <w:rsid w:val="001F4935"/>
    <w:rsid w:val="001F517D"/>
    <w:rsid w:val="00200E11"/>
    <w:rsid w:val="0020248D"/>
    <w:rsid w:val="00207C01"/>
    <w:rsid w:val="002115C4"/>
    <w:rsid w:val="00212D42"/>
    <w:rsid w:val="00212FBC"/>
    <w:rsid w:val="0021304D"/>
    <w:rsid w:val="0021371A"/>
    <w:rsid w:val="0021780D"/>
    <w:rsid w:val="002210D2"/>
    <w:rsid w:val="00224963"/>
    <w:rsid w:val="0022505A"/>
    <w:rsid w:val="002250CE"/>
    <w:rsid w:val="00225983"/>
    <w:rsid w:val="0022602A"/>
    <w:rsid w:val="002273BF"/>
    <w:rsid w:val="002324B4"/>
    <w:rsid w:val="00232D01"/>
    <w:rsid w:val="00232E65"/>
    <w:rsid w:val="0023313B"/>
    <w:rsid w:val="0023509D"/>
    <w:rsid w:val="002360CE"/>
    <w:rsid w:val="0023692A"/>
    <w:rsid w:val="0023695F"/>
    <w:rsid w:val="00236B29"/>
    <w:rsid w:val="0024081D"/>
    <w:rsid w:val="0024272F"/>
    <w:rsid w:val="00244646"/>
    <w:rsid w:val="00246203"/>
    <w:rsid w:val="00247A39"/>
    <w:rsid w:val="00251496"/>
    <w:rsid w:val="00251818"/>
    <w:rsid w:val="002534CF"/>
    <w:rsid w:val="00253F9B"/>
    <w:rsid w:val="00254604"/>
    <w:rsid w:val="00257277"/>
    <w:rsid w:val="00257459"/>
    <w:rsid w:val="00262B95"/>
    <w:rsid w:val="002641F6"/>
    <w:rsid w:val="0026691F"/>
    <w:rsid w:val="00270BAD"/>
    <w:rsid w:val="00274BAF"/>
    <w:rsid w:val="0027567A"/>
    <w:rsid w:val="00276FAE"/>
    <w:rsid w:val="0027794A"/>
    <w:rsid w:val="0028195D"/>
    <w:rsid w:val="0028357B"/>
    <w:rsid w:val="00283B46"/>
    <w:rsid w:val="0028427C"/>
    <w:rsid w:val="0028432D"/>
    <w:rsid w:val="002858A4"/>
    <w:rsid w:val="002A1FD5"/>
    <w:rsid w:val="002A4137"/>
    <w:rsid w:val="002A429E"/>
    <w:rsid w:val="002A43EF"/>
    <w:rsid w:val="002A78B2"/>
    <w:rsid w:val="002B16F8"/>
    <w:rsid w:val="002B4114"/>
    <w:rsid w:val="002B45DC"/>
    <w:rsid w:val="002B6325"/>
    <w:rsid w:val="002C08F9"/>
    <w:rsid w:val="002C40F2"/>
    <w:rsid w:val="002C4E4B"/>
    <w:rsid w:val="002C4FD0"/>
    <w:rsid w:val="002C6243"/>
    <w:rsid w:val="002C6CFB"/>
    <w:rsid w:val="002D00DB"/>
    <w:rsid w:val="002D2B34"/>
    <w:rsid w:val="002D2F6F"/>
    <w:rsid w:val="002D3580"/>
    <w:rsid w:val="002D42B2"/>
    <w:rsid w:val="002D6499"/>
    <w:rsid w:val="002D7E47"/>
    <w:rsid w:val="002E0612"/>
    <w:rsid w:val="002E0A17"/>
    <w:rsid w:val="002E0D93"/>
    <w:rsid w:val="002E483F"/>
    <w:rsid w:val="002E52F9"/>
    <w:rsid w:val="002E6B68"/>
    <w:rsid w:val="002E6BA2"/>
    <w:rsid w:val="002F1304"/>
    <w:rsid w:val="002F2C6B"/>
    <w:rsid w:val="002F4D26"/>
    <w:rsid w:val="002F6518"/>
    <w:rsid w:val="002F7889"/>
    <w:rsid w:val="002F7AF9"/>
    <w:rsid w:val="00301306"/>
    <w:rsid w:val="0030275F"/>
    <w:rsid w:val="00302EB6"/>
    <w:rsid w:val="0030521D"/>
    <w:rsid w:val="00310BC0"/>
    <w:rsid w:val="00313E16"/>
    <w:rsid w:val="00313E87"/>
    <w:rsid w:val="0031543C"/>
    <w:rsid w:val="00316EDB"/>
    <w:rsid w:val="00317235"/>
    <w:rsid w:val="003174AB"/>
    <w:rsid w:val="00320759"/>
    <w:rsid w:val="003213D3"/>
    <w:rsid w:val="003220F5"/>
    <w:rsid w:val="0032225A"/>
    <w:rsid w:val="003251EC"/>
    <w:rsid w:val="003255FF"/>
    <w:rsid w:val="003330EA"/>
    <w:rsid w:val="00333A4A"/>
    <w:rsid w:val="00333CD4"/>
    <w:rsid w:val="00334305"/>
    <w:rsid w:val="003361C3"/>
    <w:rsid w:val="00336509"/>
    <w:rsid w:val="0034039F"/>
    <w:rsid w:val="00340BF5"/>
    <w:rsid w:val="00343D9D"/>
    <w:rsid w:val="003448FA"/>
    <w:rsid w:val="00347916"/>
    <w:rsid w:val="00347C24"/>
    <w:rsid w:val="00350169"/>
    <w:rsid w:val="003509F1"/>
    <w:rsid w:val="00355459"/>
    <w:rsid w:val="00355A91"/>
    <w:rsid w:val="00355EA1"/>
    <w:rsid w:val="00357C70"/>
    <w:rsid w:val="00357FA2"/>
    <w:rsid w:val="00360709"/>
    <w:rsid w:val="0036298C"/>
    <w:rsid w:val="00364695"/>
    <w:rsid w:val="00365E9A"/>
    <w:rsid w:val="003671EF"/>
    <w:rsid w:val="0037050C"/>
    <w:rsid w:val="00371FD8"/>
    <w:rsid w:val="003721B1"/>
    <w:rsid w:val="00372B09"/>
    <w:rsid w:val="00372B32"/>
    <w:rsid w:val="003753E2"/>
    <w:rsid w:val="00376476"/>
    <w:rsid w:val="0037672F"/>
    <w:rsid w:val="00377401"/>
    <w:rsid w:val="00381682"/>
    <w:rsid w:val="003825AB"/>
    <w:rsid w:val="00383CFA"/>
    <w:rsid w:val="00384873"/>
    <w:rsid w:val="00387FCA"/>
    <w:rsid w:val="003901C2"/>
    <w:rsid w:val="003931A9"/>
    <w:rsid w:val="00394753"/>
    <w:rsid w:val="003979B1"/>
    <w:rsid w:val="003A2AFD"/>
    <w:rsid w:val="003A342F"/>
    <w:rsid w:val="003A43AC"/>
    <w:rsid w:val="003A7891"/>
    <w:rsid w:val="003B11B8"/>
    <w:rsid w:val="003B1C54"/>
    <w:rsid w:val="003B25B2"/>
    <w:rsid w:val="003B70EF"/>
    <w:rsid w:val="003B7AD6"/>
    <w:rsid w:val="003C0114"/>
    <w:rsid w:val="003C09A4"/>
    <w:rsid w:val="003C13B6"/>
    <w:rsid w:val="003C13C5"/>
    <w:rsid w:val="003C6537"/>
    <w:rsid w:val="003C6C3C"/>
    <w:rsid w:val="003C6FFA"/>
    <w:rsid w:val="003C7AC5"/>
    <w:rsid w:val="003D08FB"/>
    <w:rsid w:val="003D7751"/>
    <w:rsid w:val="003E1D57"/>
    <w:rsid w:val="003E24AF"/>
    <w:rsid w:val="003E453F"/>
    <w:rsid w:val="003E53EC"/>
    <w:rsid w:val="003E57E6"/>
    <w:rsid w:val="00401866"/>
    <w:rsid w:val="00401EEF"/>
    <w:rsid w:val="004032F7"/>
    <w:rsid w:val="00403E29"/>
    <w:rsid w:val="00406B55"/>
    <w:rsid w:val="00407E67"/>
    <w:rsid w:val="00412181"/>
    <w:rsid w:val="004127E5"/>
    <w:rsid w:val="004141FD"/>
    <w:rsid w:val="0041537F"/>
    <w:rsid w:val="00420279"/>
    <w:rsid w:val="0042148F"/>
    <w:rsid w:val="004232BD"/>
    <w:rsid w:val="00430D18"/>
    <w:rsid w:val="00433150"/>
    <w:rsid w:val="004344D0"/>
    <w:rsid w:val="00434A00"/>
    <w:rsid w:val="00434CDF"/>
    <w:rsid w:val="00434D61"/>
    <w:rsid w:val="004357CF"/>
    <w:rsid w:val="00435B6C"/>
    <w:rsid w:val="00435C86"/>
    <w:rsid w:val="004412D9"/>
    <w:rsid w:val="0044773B"/>
    <w:rsid w:val="00447BDC"/>
    <w:rsid w:val="00447E9B"/>
    <w:rsid w:val="00454B11"/>
    <w:rsid w:val="0045627F"/>
    <w:rsid w:val="00456A06"/>
    <w:rsid w:val="00462944"/>
    <w:rsid w:val="00464668"/>
    <w:rsid w:val="004671D0"/>
    <w:rsid w:val="004673EB"/>
    <w:rsid w:val="0047214C"/>
    <w:rsid w:val="004739F4"/>
    <w:rsid w:val="00473A85"/>
    <w:rsid w:val="00473B9D"/>
    <w:rsid w:val="00473D07"/>
    <w:rsid w:val="00474E5D"/>
    <w:rsid w:val="0047530D"/>
    <w:rsid w:val="00476EBD"/>
    <w:rsid w:val="00480CD0"/>
    <w:rsid w:val="00482766"/>
    <w:rsid w:val="00483637"/>
    <w:rsid w:val="0048399F"/>
    <w:rsid w:val="004859F6"/>
    <w:rsid w:val="004863E9"/>
    <w:rsid w:val="00486418"/>
    <w:rsid w:val="00490A8F"/>
    <w:rsid w:val="00490B44"/>
    <w:rsid w:val="0049192B"/>
    <w:rsid w:val="00492454"/>
    <w:rsid w:val="00494513"/>
    <w:rsid w:val="00494823"/>
    <w:rsid w:val="004964BD"/>
    <w:rsid w:val="004A07A5"/>
    <w:rsid w:val="004A0CE3"/>
    <w:rsid w:val="004A1A16"/>
    <w:rsid w:val="004A3109"/>
    <w:rsid w:val="004A5405"/>
    <w:rsid w:val="004A7A4D"/>
    <w:rsid w:val="004B2DDD"/>
    <w:rsid w:val="004B43BB"/>
    <w:rsid w:val="004B5281"/>
    <w:rsid w:val="004B6C44"/>
    <w:rsid w:val="004B6CEF"/>
    <w:rsid w:val="004C23BA"/>
    <w:rsid w:val="004C273C"/>
    <w:rsid w:val="004C70C8"/>
    <w:rsid w:val="004D0B88"/>
    <w:rsid w:val="004D11FD"/>
    <w:rsid w:val="004D3C3F"/>
    <w:rsid w:val="004E15E2"/>
    <w:rsid w:val="004E1ED7"/>
    <w:rsid w:val="004F1987"/>
    <w:rsid w:val="004F3A97"/>
    <w:rsid w:val="004F5191"/>
    <w:rsid w:val="004F674C"/>
    <w:rsid w:val="004F6B69"/>
    <w:rsid w:val="005005EB"/>
    <w:rsid w:val="00500A10"/>
    <w:rsid w:val="00502CBA"/>
    <w:rsid w:val="005039BF"/>
    <w:rsid w:val="0050489E"/>
    <w:rsid w:val="005057D6"/>
    <w:rsid w:val="005120FC"/>
    <w:rsid w:val="0051228A"/>
    <w:rsid w:val="00512924"/>
    <w:rsid w:val="00512D1F"/>
    <w:rsid w:val="00512E10"/>
    <w:rsid w:val="00513F59"/>
    <w:rsid w:val="005170E1"/>
    <w:rsid w:val="00522B2D"/>
    <w:rsid w:val="00523BFF"/>
    <w:rsid w:val="005245BA"/>
    <w:rsid w:val="00524FEE"/>
    <w:rsid w:val="00525A39"/>
    <w:rsid w:val="00525A5F"/>
    <w:rsid w:val="00525EBF"/>
    <w:rsid w:val="005266D4"/>
    <w:rsid w:val="0052696C"/>
    <w:rsid w:val="005275CF"/>
    <w:rsid w:val="00535221"/>
    <w:rsid w:val="00537230"/>
    <w:rsid w:val="005378C7"/>
    <w:rsid w:val="0054160B"/>
    <w:rsid w:val="005420BF"/>
    <w:rsid w:val="00542E43"/>
    <w:rsid w:val="00543477"/>
    <w:rsid w:val="005449E1"/>
    <w:rsid w:val="0054514D"/>
    <w:rsid w:val="00545D6E"/>
    <w:rsid w:val="00546D4B"/>
    <w:rsid w:val="005521DE"/>
    <w:rsid w:val="0055453E"/>
    <w:rsid w:val="0055509B"/>
    <w:rsid w:val="00556D75"/>
    <w:rsid w:val="005605AD"/>
    <w:rsid w:val="0056231C"/>
    <w:rsid w:val="00562563"/>
    <w:rsid w:val="005628E5"/>
    <w:rsid w:val="00562C99"/>
    <w:rsid w:val="0056573C"/>
    <w:rsid w:val="005662CD"/>
    <w:rsid w:val="00570186"/>
    <w:rsid w:val="00571638"/>
    <w:rsid w:val="00571D1B"/>
    <w:rsid w:val="00572924"/>
    <w:rsid w:val="00574A03"/>
    <w:rsid w:val="0057597A"/>
    <w:rsid w:val="005827F7"/>
    <w:rsid w:val="0058501C"/>
    <w:rsid w:val="00585FE7"/>
    <w:rsid w:val="00594341"/>
    <w:rsid w:val="00596C88"/>
    <w:rsid w:val="00597289"/>
    <w:rsid w:val="005A0C04"/>
    <w:rsid w:val="005A1C55"/>
    <w:rsid w:val="005A3380"/>
    <w:rsid w:val="005A68F2"/>
    <w:rsid w:val="005A793E"/>
    <w:rsid w:val="005B1201"/>
    <w:rsid w:val="005B4F5F"/>
    <w:rsid w:val="005B6F0F"/>
    <w:rsid w:val="005B76C0"/>
    <w:rsid w:val="005C08B8"/>
    <w:rsid w:val="005C2946"/>
    <w:rsid w:val="005C351D"/>
    <w:rsid w:val="005D0274"/>
    <w:rsid w:val="005D3294"/>
    <w:rsid w:val="005D47F8"/>
    <w:rsid w:val="005D4D37"/>
    <w:rsid w:val="005D53DE"/>
    <w:rsid w:val="005D5E48"/>
    <w:rsid w:val="005D63A2"/>
    <w:rsid w:val="005D6678"/>
    <w:rsid w:val="005D765C"/>
    <w:rsid w:val="005D7CEA"/>
    <w:rsid w:val="005E0D7E"/>
    <w:rsid w:val="005E7172"/>
    <w:rsid w:val="005F1EE9"/>
    <w:rsid w:val="005F2BAF"/>
    <w:rsid w:val="005F32B1"/>
    <w:rsid w:val="005F497E"/>
    <w:rsid w:val="005F7192"/>
    <w:rsid w:val="005F7723"/>
    <w:rsid w:val="00602669"/>
    <w:rsid w:val="0060278B"/>
    <w:rsid w:val="00602902"/>
    <w:rsid w:val="006042EC"/>
    <w:rsid w:val="00604A15"/>
    <w:rsid w:val="00604C12"/>
    <w:rsid w:val="00610440"/>
    <w:rsid w:val="00610ED9"/>
    <w:rsid w:val="0061255A"/>
    <w:rsid w:val="00612E0C"/>
    <w:rsid w:val="00613424"/>
    <w:rsid w:val="00613F31"/>
    <w:rsid w:val="0061448F"/>
    <w:rsid w:val="006230A2"/>
    <w:rsid w:val="006254A2"/>
    <w:rsid w:val="00625526"/>
    <w:rsid w:val="006260B6"/>
    <w:rsid w:val="006269A2"/>
    <w:rsid w:val="00626B3C"/>
    <w:rsid w:val="00631218"/>
    <w:rsid w:val="00631E76"/>
    <w:rsid w:val="00633D58"/>
    <w:rsid w:val="0063428B"/>
    <w:rsid w:val="00635489"/>
    <w:rsid w:val="00640145"/>
    <w:rsid w:val="00640833"/>
    <w:rsid w:val="00642070"/>
    <w:rsid w:val="00644D59"/>
    <w:rsid w:val="00651159"/>
    <w:rsid w:val="00651B84"/>
    <w:rsid w:val="00651E1F"/>
    <w:rsid w:val="00652CA9"/>
    <w:rsid w:val="006544ED"/>
    <w:rsid w:val="00655BF6"/>
    <w:rsid w:val="00656491"/>
    <w:rsid w:val="00656969"/>
    <w:rsid w:val="006571ED"/>
    <w:rsid w:val="0066377B"/>
    <w:rsid w:val="00663A7F"/>
    <w:rsid w:val="00665EB4"/>
    <w:rsid w:val="00666B87"/>
    <w:rsid w:val="00667386"/>
    <w:rsid w:val="006673D4"/>
    <w:rsid w:val="006714A3"/>
    <w:rsid w:val="00672FBC"/>
    <w:rsid w:val="006743C5"/>
    <w:rsid w:val="0067586D"/>
    <w:rsid w:val="0067602F"/>
    <w:rsid w:val="00676E6C"/>
    <w:rsid w:val="00677352"/>
    <w:rsid w:val="006804E9"/>
    <w:rsid w:val="00680BB2"/>
    <w:rsid w:val="00681CF0"/>
    <w:rsid w:val="00682BD2"/>
    <w:rsid w:val="0068392D"/>
    <w:rsid w:val="006845FC"/>
    <w:rsid w:val="006849E0"/>
    <w:rsid w:val="00685205"/>
    <w:rsid w:val="0068792E"/>
    <w:rsid w:val="006924E7"/>
    <w:rsid w:val="006951C9"/>
    <w:rsid w:val="00695E8D"/>
    <w:rsid w:val="006A0D22"/>
    <w:rsid w:val="006A4050"/>
    <w:rsid w:val="006A5F4C"/>
    <w:rsid w:val="006A77B9"/>
    <w:rsid w:val="006B2A29"/>
    <w:rsid w:val="006B33A0"/>
    <w:rsid w:val="006B7B33"/>
    <w:rsid w:val="006C0507"/>
    <w:rsid w:val="006C2526"/>
    <w:rsid w:val="006C2879"/>
    <w:rsid w:val="006C351F"/>
    <w:rsid w:val="006C61B9"/>
    <w:rsid w:val="006C6CDB"/>
    <w:rsid w:val="006C7A5D"/>
    <w:rsid w:val="006D0ECB"/>
    <w:rsid w:val="006D15D1"/>
    <w:rsid w:val="006D269A"/>
    <w:rsid w:val="006D30F1"/>
    <w:rsid w:val="006D3901"/>
    <w:rsid w:val="006D3AAF"/>
    <w:rsid w:val="006D3B2A"/>
    <w:rsid w:val="006D3B71"/>
    <w:rsid w:val="006D44F5"/>
    <w:rsid w:val="006D5058"/>
    <w:rsid w:val="006E233F"/>
    <w:rsid w:val="006E3598"/>
    <w:rsid w:val="006E472E"/>
    <w:rsid w:val="006E49F6"/>
    <w:rsid w:val="006E685A"/>
    <w:rsid w:val="006F0016"/>
    <w:rsid w:val="006F0F95"/>
    <w:rsid w:val="006F0F96"/>
    <w:rsid w:val="006F2079"/>
    <w:rsid w:val="006F348F"/>
    <w:rsid w:val="006F3815"/>
    <w:rsid w:val="006F46B1"/>
    <w:rsid w:val="006F5894"/>
    <w:rsid w:val="006F6F54"/>
    <w:rsid w:val="007002ED"/>
    <w:rsid w:val="0070057A"/>
    <w:rsid w:val="0070172B"/>
    <w:rsid w:val="0070329F"/>
    <w:rsid w:val="00703D6D"/>
    <w:rsid w:val="00704392"/>
    <w:rsid w:val="007061AB"/>
    <w:rsid w:val="00706DE2"/>
    <w:rsid w:val="00710B07"/>
    <w:rsid w:val="00711A1A"/>
    <w:rsid w:val="007127CB"/>
    <w:rsid w:val="00713508"/>
    <w:rsid w:val="007207C1"/>
    <w:rsid w:val="00722D4F"/>
    <w:rsid w:val="0072464C"/>
    <w:rsid w:val="00725B21"/>
    <w:rsid w:val="007276DB"/>
    <w:rsid w:val="00727756"/>
    <w:rsid w:val="00731017"/>
    <w:rsid w:val="00732D7C"/>
    <w:rsid w:val="00735A1F"/>
    <w:rsid w:val="00735F9B"/>
    <w:rsid w:val="00740C17"/>
    <w:rsid w:val="00740F5E"/>
    <w:rsid w:val="007419A4"/>
    <w:rsid w:val="00742303"/>
    <w:rsid w:val="007432C3"/>
    <w:rsid w:val="0074371D"/>
    <w:rsid w:val="00743E65"/>
    <w:rsid w:val="00744839"/>
    <w:rsid w:val="00744A53"/>
    <w:rsid w:val="00746E5D"/>
    <w:rsid w:val="00752672"/>
    <w:rsid w:val="007528B8"/>
    <w:rsid w:val="00753B58"/>
    <w:rsid w:val="00756B5B"/>
    <w:rsid w:val="00760FE4"/>
    <w:rsid w:val="00762009"/>
    <w:rsid w:val="007653C6"/>
    <w:rsid w:val="00773A69"/>
    <w:rsid w:val="007741EC"/>
    <w:rsid w:val="00775BA3"/>
    <w:rsid w:val="00775F92"/>
    <w:rsid w:val="007801B1"/>
    <w:rsid w:val="00780B71"/>
    <w:rsid w:val="0078216C"/>
    <w:rsid w:val="00782834"/>
    <w:rsid w:val="0078372E"/>
    <w:rsid w:val="00784780"/>
    <w:rsid w:val="007900A4"/>
    <w:rsid w:val="0079322E"/>
    <w:rsid w:val="00793C94"/>
    <w:rsid w:val="00793D98"/>
    <w:rsid w:val="00794367"/>
    <w:rsid w:val="00794A0D"/>
    <w:rsid w:val="00796002"/>
    <w:rsid w:val="007960A8"/>
    <w:rsid w:val="00796BE8"/>
    <w:rsid w:val="00796E95"/>
    <w:rsid w:val="007978A7"/>
    <w:rsid w:val="007A0956"/>
    <w:rsid w:val="007A15A7"/>
    <w:rsid w:val="007A17CE"/>
    <w:rsid w:val="007A1D84"/>
    <w:rsid w:val="007A3D37"/>
    <w:rsid w:val="007A5367"/>
    <w:rsid w:val="007A5A8D"/>
    <w:rsid w:val="007A5D6C"/>
    <w:rsid w:val="007A6D78"/>
    <w:rsid w:val="007B12F4"/>
    <w:rsid w:val="007B1A43"/>
    <w:rsid w:val="007B1E6A"/>
    <w:rsid w:val="007B3446"/>
    <w:rsid w:val="007B60C6"/>
    <w:rsid w:val="007C2447"/>
    <w:rsid w:val="007C359B"/>
    <w:rsid w:val="007D2DA9"/>
    <w:rsid w:val="007D399D"/>
    <w:rsid w:val="007D3BC3"/>
    <w:rsid w:val="007D44CE"/>
    <w:rsid w:val="007D7E18"/>
    <w:rsid w:val="007E005E"/>
    <w:rsid w:val="007E09D7"/>
    <w:rsid w:val="007E4211"/>
    <w:rsid w:val="007E4295"/>
    <w:rsid w:val="007E42F3"/>
    <w:rsid w:val="007E4875"/>
    <w:rsid w:val="007E4EFC"/>
    <w:rsid w:val="007E6645"/>
    <w:rsid w:val="007E6A22"/>
    <w:rsid w:val="007F035D"/>
    <w:rsid w:val="007F0674"/>
    <w:rsid w:val="007F14C3"/>
    <w:rsid w:val="007F1E6A"/>
    <w:rsid w:val="007F2AB2"/>
    <w:rsid w:val="007F2FED"/>
    <w:rsid w:val="007F52DE"/>
    <w:rsid w:val="007F72B7"/>
    <w:rsid w:val="00800015"/>
    <w:rsid w:val="0080138E"/>
    <w:rsid w:val="00801DFA"/>
    <w:rsid w:val="00803626"/>
    <w:rsid w:val="008066F7"/>
    <w:rsid w:val="00810E3E"/>
    <w:rsid w:val="008118F5"/>
    <w:rsid w:val="00812650"/>
    <w:rsid w:val="00815604"/>
    <w:rsid w:val="00816B7F"/>
    <w:rsid w:val="008209C1"/>
    <w:rsid w:val="00821003"/>
    <w:rsid w:val="008225FF"/>
    <w:rsid w:val="008235F3"/>
    <w:rsid w:val="00823730"/>
    <w:rsid w:val="00824F4F"/>
    <w:rsid w:val="00825265"/>
    <w:rsid w:val="008263D7"/>
    <w:rsid w:val="00826B1A"/>
    <w:rsid w:val="0082747F"/>
    <w:rsid w:val="00830928"/>
    <w:rsid w:val="00834019"/>
    <w:rsid w:val="00834D1A"/>
    <w:rsid w:val="00835D3F"/>
    <w:rsid w:val="00836777"/>
    <w:rsid w:val="00837AA7"/>
    <w:rsid w:val="0084085F"/>
    <w:rsid w:val="00842D7D"/>
    <w:rsid w:val="00842FD0"/>
    <w:rsid w:val="008440AC"/>
    <w:rsid w:val="008456DA"/>
    <w:rsid w:val="00847B15"/>
    <w:rsid w:val="00847D4A"/>
    <w:rsid w:val="008517F0"/>
    <w:rsid w:val="0085562C"/>
    <w:rsid w:val="008578E5"/>
    <w:rsid w:val="00857AC1"/>
    <w:rsid w:val="00857CB0"/>
    <w:rsid w:val="00861C20"/>
    <w:rsid w:val="00863526"/>
    <w:rsid w:val="00866622"/>
    <w:rsid w:val="00866EE2"/>
    <w:rsid w:val="008678C3"/>
    <w:rsid w:val="00871391"/>
    <w:rsid w:val="0087166D"/>
    <w:rsid w:val="008730A4"/>
    <w:rsid w:val="00875DF5"/>
    <w:rsid w:val="00882E43"/>
    <w:rsid w:val="008835C3"/>
    <w:rsid w:val="00886F0E"/>
    <w:rsid w:val="00887069"/>
    <w:rsid w:val="00890471"/>
    <w:rsid w:val="008921D8"/>
    <w:rsid w:val="008957A7"/>
    <w:rsid w:val="008969A3"/>
    <w:rsid w:val="00897B0D"/>
    <w:rsid w:val="008A032E"/>
    <w:rsid w:val="008A11E8"/>
    <w:rsid w:val="008A3BB5"/>
    <w:rsid w:val="008A7C37"/>
    <w:rsid w:val="008B02FC"/>
    <w:rsid w:val="008B03F4"/>
    <w:rsid w:val="008B2823"/>
    <w:rsid w:val="008B2BF5"/>
    <w:rsid w:val="008B3E81"/>
    <w:rsid w:val="008B6347"/>
    <w:rsid w:val="008C2296"/>
    <w:rsid w:val="008C2C81"/>
    <w:rsid w:val="008C69F4"/>
    <w:rsid w:val="008C7A97"/>
    <w:rsid w:val="008D077D"/>
    <w:rsid w:val="008D084B"/>
    <w:rsid w:val="008D1C65"/>
    <w:rsid w:val="008D2351"/>
    <w:rsid w:val="008D2520"/>
    <w:rsid w:val="008D2E6C"/>
    <w:rsid w:val="008D2F2C"/>
    <w:rsid w:val="008E0EBD"/>
    <w:rsid w:val="008E18DD"/>
    <w:rsid w:val="008E6BFB"/>
    <w:rsid w:val="008F25F8"/>
    <w:rsid w:val="008F5B75"/>
    <w:rsid w:val="008F799D"/>
    <w:rsid w:val="008F7B7E"/>
    <w:rsid w:val="00900655"/>
    <w:rsid w:val="0090287B"/>
    <w:rsid w:val="00904305"/>
    <w:rsid w:val="00904E3C"/>
    <w:rsid w:val="00905C86"/>
    <w:rsid w:val="00906D12"/>
    <w:rsid w:val="00906FC3"/>
    <w:rsid w:val="00907A30"/>
    <w:rsid w:val="00913202"/>
    <w:rsid w:val="0091491F"/>
    <w:rsid w:val="00914CC0"/>
    <w:rsid w:val="00915B51"/>
    <w:rsid w:val="00915C83"/>
    <w:rsid w:val="00915CCC"/>
    <w:rsid w:val="00916D29"/>
    <w:rsid w:val="0092058E"/>
    <w:rsid w:val="00920EEC"/>
    <w:rsid w:val="009210B3"/>
    <w:rsid w:val="009230CB"/>
    <w:rsid w:val="0092708E"/>
    <w:rsid w:val="00932E12"/>
    <w:rsid w:val="0093579C"/>
    <w:rsid w:val="00937BBE"/>
    <w:rsid w:val="009409F0"/>
    <w:rsid w:val="0094106A"/>
    <w:rsid w:val="009440E4"/>
    <w:rsid w:val="00945536"/>
    <w:rsid w:val="00951B86"/>
    <w:rsid w:val="00952894"/>
    <w:rsid w:val="00954183"/>
    <w:rsid w:val="0095472F"/>
    <w:rsid w:val="00954A09"/>
    <w:rsid w:val="009553A5"/>
    <w:rsid w:val="00961FD1"/>
    <w:rsid w:val="00962358"/>
    <w:rsid w:val="00963CE2"/>
    <w:rsid w:val="00963EB7"/>
    <w:rsid w:val="00964150"/>
    <w:rsid w:val="00967404"/>
    <w:rsid w:val="00967A7C"/>
    <w:rsid w:val="009722A7"/>
    <w:rsid w:val="00972F69"/>
    <w:rsid w:val="00975832"/>
    <w:rsid w:val="00976328"/>
    <w:rsid w:val="00977C44"/>
    <w:rsid w:val="009815BC"/>
    <w:rsid w:val="00983C52"/>
    <w:rsid w:val="0099008E"/>
    <w:rsid w:val="00993D66"/>
    <w:rsid w:val="009A0BBC"/>
    <w:rsid w:val="009A1ADC"/>
    <w:rsid w:val="009A26D5"/>
    <w:rsid w:val="009A369A"/>
    <w:rsid w:val="009A4FDB"/>
    <w:rsid w:val="009A550D"/>
    <w:rsid w:val="009A7393"/>
    <w:rsid w:val="009B18E4"/>
    <w:rsid w:val="009B1E1A"/>
    <w:rsid w:val="009B1FAD"/>
    <w:rsid w:val="009B32AF"/>
    <w:rsid w:val="009B7A76"/>
    <w:rsid w:val="009C0048"/>
    <w:rsid w:val="009C146C"/>
    <w:rsid w:val="009C29EC"/>
    <w:rsid w:val="009C56F8"/>
    <w:rsid w:val="009D174C"/>
    <w:rsid w:val="009D50A8"/>
    <w:rsid w:val="009D5B48"/>
    <w:rsid w:val="009D7131"/>
    <w:rsid w:val="009E1B60"/>
    <w:rsid w:val="009E1D09"/>
    <w:rsid w:val="009E37F9"/>
    <w:rsid w:val="009E3828"/>
    <w:rsid w:val="009E3A21"/>
    <w:rsid w:val="009E75D5"/>
    <w:rsid w:val="009F06C0"/>
    <w:rsid w:val="009F2A59"/>
    <w:rsid w:val="009F2D3A"/>
    <w:rsid w:val="009F3AF9"/>
    <w:rsid w:val="009F41F8"/>
    <w:rsid w:val="009F4B1B"/>
    <w:rsid w:val="009F54DB"/>
    <w:rsid w:val="009F5C8D"/>
    <w:rsid w:val="009F6A25"/>
    <w:rsid w:val="009F6FDE"/>
    <w:rsid w:val="009F73B9"/>
    <w:rsid w:val="009F78F5"/>
    <w:rsid w:val="00A00047"/>
    <w:rsid w:val="00A01AFA"/>
    <w:rsid w:val="00A03B02"/>
    <w:rsid w:val="00A103F5"/>
    <w:rsid w:val="00A104A3"/>
    <w:rsid w:val="00A11453"/>
    <w:rsid w:val="00A1211E"/>
    <w:rsid w:val="00A148CE"/>
    <w:rsid w:val="00A20A15"/>
    <w:rsid w:val="00A23239"/>
    <w:rsid w:val="00A24333"/>
    <w:rsid w:val="00A27102"/>
    <w:rsid w:val="00A3141A"/>
    <w:rsid w:val="00A339BF"/>
    <w:rsid w:val="00A34AA2"/>
    <w:rsid w:val="00A3743C"/>
    <w:rsid w:val="00A40126"/>
    <w:rsid w:val="00A42B9B"/>
    <w:rsid w:val="00A43A73"/>
    <w:rsid w:val="00A45CDC"/>
    <w:rsid w:val="00A52E01"/>
    <w:rsid w:val="00A532E3"/>
    <w:rsid w:val="00A57655"/>
    <w:rsid w:val="00A6222A"/>
    <w:rsid w:val="00A62665"/>
    <w:rsid w:val="00A630CE"/>
    <w:rsid w:val="00A64718"/>
    <w:rsid w:val="00A65D7D"/>
    <w:rsid w:val="00A66654"/>
    <w:rsid w:val="00A66702"/>
    <w:rsid w:val="00A71872"/>
    <w:rsid w:val="00A721D6"/>
    <w:rsid w:val="00A7626A"/>
    <w:rsid w:val="00A762CB"/>
    <w:rsid w:val="00A76D96"/>
    <w:rsid w:val="00A843E7"/>
    <w:rsid w:val="00A8451C"/>
    <w:rsid w:val="00A845FE"/>
    <w:rsid w:val="00A847B3"/>
    <w:rsid w:val="00A85269"/>
    <w:rsid w:val="00A85373"/>
    <w:rsid w:val="00A85AA1"/>
    <w:rsid w:val="00A8768B"/>
    <w:rsid w:val="00A90C0A"/>
    <w:rsid w:val="00A9425A"/>
    <w:rsid w:val="00A9679C"/>
    <w:rsid w:val="00AA3463"/>
    <w:rsid w:val="00AA5379"/>
    <w:rsid w:val="00AA5979"/>
    <w:rsid w:val="00AA6C2F"/>
    <w:rsid w:val="00AB19BA"/>
    <w:rsid w:val="00AB4176"/>
    <w:rsid w:val="00AB44D2"/>
    <w:rsid w:val="00AB5237"/>
    <w:rsid w:val="00AB5621"/>
    <w:rsid w:val="00AB5D44"/>
    <w:rsid w:val="00AB6B52"/>
    <w:rsid w:val="00AB6B65"/>
    <w:rsid w:val="00AB728C"/>
    <w:rsid w:val="00AB7C16"/>
    <w:rsid w:val="00AC3CEF"/>
    <w:rsid w:val="00AC3F1E"/>
    <w:rsid w:val="00AC429E"/>
    <w:rsid w:val="00AC4746"/>
    <w:rsid w:val="00AC6FE1"/>
    <w:rsid w:val="00AC7DF9"/>
    <w:rsid w:val="00AD06A0"/>
    <w:rsid w:val="00AD1C7F"/>
    <w:rsid w:val="00AD3036"/>
    <w:rsid w:val="00AD3263"/>
    <w:rsid w:val="00AD6DE8"/>
    <w:rsid w:val="00AD7BD2"/>
    <w:rsid w:val="00AD7C50"/>
    <w:rsid w:val="00AE05C1"/>
    <w:rsid w:val="00AE0678"/>
    <w:rsid w:val="00AE085D"/>
    <w:rsid w:val="00AE389D"/>
    <w:rsid w:val="00AE6182"/>
    <w:rsid w:val="00AE6491"/>
    <w:rsid w:val="00AE75F5"/>
    <w:rsid w:val="00AF0B16"/>
    <w:rsid w:val="00AF451F"/>
    <w:rsid w:val="00AF5066"/>
    <w:rsid w:val="00AF5D73"/>
    <w:rsid w:val="00AF5DC5"/>
    <w:rsid w:val="00AF66EC"/>
    <w:rsid w:val="00B01624"/>
    <w:rsid w:val="00B04085"/>
    <w:rsid w:val="00B04427"/>
    <w:rsid w:val="00B0456F"/>
    <w:rsid w:val="00B05BD2"/>
    <w:rsid w:val="00B06C6C"/>
    <w:rsid w:val="00B06F21"/>
    <w:rsid w:val="00B114F7"/>
    <w:rsid w:val="00B11588"/>
    <w:rsid w:val="00B117A2"/>
    <w:rsid w:val="00B12505"/>
    <w:rsid w:val="00B149CE"/>
    <w:rsid w:val="00B164C9"/>
    <w:rsid w:val="00B1659B"/>
    <w:rsid w:val="00B17207"/>
    <w:rsid w:val="00B17F26"/>
    <w:rsid w:val="00B20104"/>
    <w:rsid w:val="00B22C77"/>
    <w:rsid w:val="00B23121"/>
    <w:rsid w:val="00B231CD"/>
    <w:rsid w:val="00B24BA0"/>
    <w:rsid w:val="00B24FC6"/>
    <w:rsid w:val="00B27D78"/>
    <w:rsid w:val="00B30271"/>
    <w:rsid w:val="00B30BC9"/>
    <w:rsid w:val="00B356BE"/>
    <w:rsid w:val="00B368EE"/>
    <w:rsid w:val="00B44388"/>
    <w:rsid w:val="00B44874"/>
    <w:rsid w:val="00B45AC2"/>
    <w:rsid w:val="00B47F16"/>
    <w:rsid w:val="00B506DD"/>
    <w:rsid w:val="00B5086B"/>
    <w:rsid w:val="00B51FB8"/>
    <w:rsid w:val="00B52151"/>
    <w:rsid w:val="00B54399"/>
    <w:rsid w:val="00B54870"/>
    <w:rsid w:val="00B556C0"/>
    <w:rsid w:val="00B56434"/>
    <w:rsid w:val="00B566AE"/>
    <w:rsid w:val="00B60F79"/>
    <w:rsid w:val="00B61A22"/>
    <w:rsid w:val="00B62DB1"/>
    <w:rsid w:val="00B64C41"/>
    <w:rsid w:val="00B64EC2"/>
    <w:rsid w:val="00B665A7"/>
    <w:rsid w:val="00B70796"/>
    <w:rsid w:val="00B712E8"/>
    <w:rsid w:val="00B72719"/>
    <w:rsid w:val="00B75809"/>
    <w:rsid w:val="00B77B2D"/>
    <w:rsid w:val="00B80203"/>
    <w:rsid w:val="00B80AAB"/>
    <w:rsid w:val="00B80CE5"/>
    <w:rsid w:val="00B81467"/>
    <w:rsid w:val="00B817B7"/>
    <w:rsid w:val="00B8433F"/>
    <w:rsid w:val="00B87DC2"/>
    <w:rsid w:val="00B93AB6"/>
    <w:rsid w:val="00B97505"/>
    <w:rsid w:val="00BA0373"/>
    <w:rsid w:val="00BA1CB5"/>
    <w:rsid w:val="00BA4B9E"/>
    <w:rsid w:val="00BA4E15"/>
    <w:rsid w:val="00BA5DFF"/>
    <w:rsid w:val="00BA66E8"/>
    <w:rsid w:val="00BB273E"/>
    <w:rsid w:val="00BB593E"/>
    <w:rsid w:val="00BB745A"/>
    <w:rsid w:val="00BB76EE"/>
    <w:rsid w:val="00BC07A2"/>
    <w:rsid w:val="00BC0862"/>
    <w:rsid w:val="00BC14C0"/>
    <w:rsid w:val="00BC3769"/>
    <w:rsid w:val="00BC4313"/>
    <w:rsid w:val="00BC4757"/>
    <w:rsid w:val="00BC5891"/>
    <w:rsid w:val="00BC6D96"/>
    <w:rsid w:val="00BC7648"/>
    <w:rsid w:val="00BC7F15"/>
    <w:rsid w:val="00BD1368"/>
    <w:rsid w:val="00BD2412"/>
    <w:rsid w:val="00BD2AFB"/>
    <w:rsid w:val="00BD5B99"/>
    <w:rsid w:val="00BD5F70"/>
    <w:rsid w:val="00BE076B"/>
    <w:rsid w:val="00BE20D6"/>
    <w:rsid w:val="00BE26C8"/>
    <w:rsid w:val="00BE6690"/>
    <w:rsid w:val="00BE7D26"/>
    <w:rsid w:val="00BF11ED"/>
    <w:rsid w:val="00BF1A08"/>
    <w:rsid w:val="00BF1EBF"/>
    <w:rsid w:val="00BF254D"/>
    <w:rsid w:val="00BF2B3B"/>
    <w:rsid w:val="00BF3AAC"/>
    <w:rsid w:val="00C0047F"/>
    <w:rsid w:val="00C034E5"/>
    <w:rsid w:val="00C03FEB"/>
    <w:rsid w:val="00C05E56"/>
    <w:rsid w:val="00C064A3"/>
    <w:rsid w:val="00C0727C"/>
    <w:rsid w:val="00C12748"/>
    <w:rsid w:val="00C1473E"/>
    <w:rsid w:val="00C1563D"/>
    <w:rsid w:val="00C168CF"/>
    <w:rsid w:val="00C16B8E"/>
    <w:rsid w:val="00C20397"/>
    <w:rsid w:val="00C21A5E"/>
    <w:rsid w:val="00C224AD"/>
    <w:rsid w:val="00C23527"/>
    <w:rsid w:val="00C2417B"/>
    <w:rsid w:val="00C25830"/>
    <w:rsid w:val="00C25C08"/>
    <w:rsid w:val="00C26727"/>
    <w:rsid w:val="00C27A0F"/>
    <w:rsid w:val="00C34735"/>
    <w:rsid w:val="00C37AC0"/>
    <w:rsid w:val="00C40773"/>
    <w:rsid w:val="00C408E8"/>
    <w:rsid w:val="00C4139C"/>
    <w:rsid w:val="00C41A57"/>
    <w:rsid w:val="00C4358A"/>
    <w:rsid w:val="00C43F14"/>
    <w:rsid w:val="00C44CB2"/>
    <w:rsid w:val="00C44CDE"/>
    <w:rsid w:val="00C45CBA"/>
    <w:rsid w:val="00C46C93"/>
    <w:rsid w:val="00C53DCF"/>
    <w:rsid w:val="00C55AE7"/>
    <w:rsid w:val="00C56858"/>
    <w:rsid w:val="00C56FB1"/>
    <w:rsid w:val="00C57AE9"/>
    <w:rsid w:val="00C61881"/>
    <w:rsid w:val="00C6243F"/>
    <w:rsid w:val="00C62F21"/>
    <w:rsid w:val="00C62FE2"/>
    <w:rsid w:val="00C63E27"/>
    <w:rsid w:val="00C6677A"/>
    <w:rsid w:val="00C7173E"/>
    <w:rsid w:val="00C74078"/>
    <w:rsid w:val="00C7481B"/>
    <w:rsid w:val="00C74C4C"/>
    <w:rsid w:val="00C74E88"/>
    <w:rsid w:val="00C76E54"/>
    <w:rsid w:val="00C77176"/>
    <w:rsid w:val="00C802A5"/>
    <w:rsid w:val="00C82A14"/>
    <w:rsid w:val="00C853E4"/>
    <w:rsid w:val="00C85C8B"/>
    <w:rsid w:val="00C91D14"/>
    <w:rsid w:val="00C9281D"/>
    <w:rsid w:val="00C933AC"/>
    <w:rsid w:val="00C93834"/>
    <w:rsid w:val="00C93E80"/>
    <w:rsid w:val="00C9597D"/>
    <w:rsid w:val="00C96C2C"/>
    <w:rsid w:val="00C97F86"/>
    <w:rsid w:val="00CA3AE2"/>
    <w:rsid w:val="00CA4BBD"/>
    <w:rsid w:val="00CA6660"/>
    <w:rsid w:val="00CA6DF1"/>
    <w:rsid w:val="00CA6F4A"/>
    <w:rsid w:val="00CB2C7E"/>
    <w:rsid w:val="00CB2D0D"/>
    <w:rsid w:val="00CB4A11"/>
    <w:rsid w:val="00CB73A7"/>
    <w:rsid w:val="00CC1F08"/>
    <w:rsid w:val="00CC20D0"/>
    <w:rsid w:val="00CC356D"/>
    <w:rsid w:val="00CC4009"/>
    <w:rsid w:val="00CD0A11"/>
    <w:rsid w:val="00CD0E9E"/>
    <w:rsid w:val="00CD6982"/>
    <w:rsid w:val="00CE2010"/>
    <w:rsid w:val="00CE2028"/>
    <w:rsid w:val="00CE3C19"/>
    <w:rsid w:val="00CE405D"/>
    <w:rsid w:val="00CE5309"/>
    <w:rsid w:val="00CE541C"/>
    <w:rsid w:val="00CE6026"/>
    <w:rsid w:val="00CE7906"/>
    <w:rsid w:val="00CF038B"/>
    <w:rsid w:val="00CF1AF2"/>
    <w:rsid w:val="00CF1E08"/>
    <w:rsid w:val="00CF241F"/>
    <w:rsid w:val="00CF4F76"/>
    <w:rsid w:val="00CF5C75"/>
    <w:rsid w:val="00CF646A"/>
    <w:rsid w:val="00D001F7"/>
    <w:rsid w:val="00D00ADD"/>
    <w:rsid w:val="00D02200"/>
    <w:rsid w:val="00D03A1A"/>
    <w:rsid w:val="00D041D2"/>
    <w:rsid w:val="00D0682C"/>
    <w:rsid w:val="00D125C0"/>
    <w:rsid w:val="00D127AD"/>
    <w:rsid w:val="00D12C9C"/>
    <w:rsid w:val="00D12D76"/>
    <w:rsid w:val="00D13394"/>
    <w:rsid w:val="00D15D95"/>
    <w:rsid w:val="00D21928"/>
    <w:rsid w:val="00D22017"/>
    <w:rsid w:val="00D27258"/>
    <w:rsid w:val="00D27980"/>
    <w:rsid w:val="00D3010B"/>
    <w:rsid w:val="00D3047E"/>
    <w:rsid w:val="00D34224"/>
    <w:rsid w:val="00D40584"/>
    <w:rsid w:val="00D40698"/>
    <w:rsid w:val="00D4120A"/>
    <w:rsid w:val="00D413BA"/>
    <w:rsid w:val="00D42C9A"/>
    <w:rsid w:val="00D42E03"/>
    <w:rsid w:val="00D4555C"/>
    <w:rsid w:val="00D45B1E"/>
    <w:rsid w:val="00D45D03"/>
    <w:rsid w:val="00D46E32"/>
    <w:rsid w:val="00D52D4D"/>
    <w:rsid w:val="00D53CD6"/>
    <w:rsid w:val="00D5498F"/>
    <w:rsid w:val="00D571C0"/>
    <w:rsid w:val="00D576DC"/>
    <w:rsid w:val="00D60A6C"/>
    <w:rsid w:val="00D660EE"/>
    <w:rsid w:val="00D70851"/>
    <w:rsid w:val="00D70D4E"/>
    <w:rsid w:val="00D7121A"/>
    <w:rsid w:val="00D715B4"/>
    <w:rsid w:val="00D724D9"/>
    <w:rsid w:val="00D737E8"/>
    <w:rsid w:val="00D73B71"/>
    <w:rsid w:val="00D749B6"/>
    <w:rsid w:val="00D757DB"/>
    <w:rsid w:val="00D76343"/>
    <w:rsid w:val="00D7679C"/>
    <w:rsid w:val="00D77B23"/>
    <w:rsid w:val="00D832CA"/>
    <w:rsid w:val="00D84802"/>
    <w:rsid w:val="00D848DC"/>
    <w:rsid w:val="00D855CB"/>
    <w:rsid w:val="00D85B1E"/>
    <w:rsid w:val="00D863AA"/>
    <w:rsid w:val="00D91AC0"/>
    <w:rsid w:val="00D920A4"/>
    <w:rsid w:val="00D92B9C"/>
    <w:rsid w:val="00D92EF1"/>
    <w:rsid w:val="00D935BB"/>
    <w:rsid w:val="00D977F8"/>
    <w:rsid w:val="00D97D01"/>
    <w:rsid w:val="00DA0B77"/>
    <w:rsid w:val="00DA3FB2"/>
    <w:rsid w:val="00DA527E"/>
    <w:rsid w:val="00DB7627"/>
    <w:rsid w:val="00DC0D80"/>
    <w:rsid w:val="00DC21FC"/>
    <w:rsid w:val="00DC307D"/>
    <w:rsid w:val="00DC682C"/>
    <w:rsid w:val="00DC6A8B"/>
    <w:rsid w:val="00DC723F"/>
    <w:rsid w:val="00DD575F"/>
    <w:rsid w:val="00DD626C"/>
    <w:rsid w:val="00DD6A50"/>
    <w:rsid w:val="00DD72FF"/>
    <w:rsid w:val="00DD7BEB"/>
    <w:rsid w:val="00DD7C1E"/>
    <w:rsid w:val="00DE1533"/>
    <w:rsid w:val="00DE2012"/>
    <w:rsid w:val="00DE44B0"/>
    <w:rsid w:val="00DE677A"/>
    <w:rsid w:val="00DF0A35"/>
    <w:rsid w:val="00DF1226"/>
    <w:rsid w:val="00DF2288"/>
    <w:rsid w:val="00DF27C6"/>
    <w:rsid w:val="00DF5797"/>
    <w:rsid w:val="00DF586F"/>
    <w:rsid w:val="00DF6631"/>
    <w:rsid w:val="00DF6B67"/>
    <w:rsid w:val="00DF6D30"/>
    <w:rsid w:val="00DF7FE3"/>
    <w:rsid w:val="00E025B3"/>
    <w:rsid w:val="00E02C0F"/>
    <w:rsid w:val="00E02E72"/>
    <w:rsid w:val="00E0674A"/>
    <w:rsid w:val="00E06892"/>
    <w:rsid w:val="00E069BB"/>
    <w:rsid w:val="00E06EE9"/>
    <w:rsid w:val="00E0772A"/>
    <w:rsid w:val="00E141BA"/>
    <w:rsid w:val="00E15212"/>
    <w:rsid w:val="00E15998"/>
    <w:rsid w:val="00E205BD"/>
    <w:rsid w:val="00E20E72"/>
    <w:rsid w:val="00E2245A"/>
    <w:rsid w:val="00E23ED6"/>
    <w:rsid w:val="00E251A3"/>
    <w:rsid w:val="00E2606D"/>
    <w:rsid w:val="00E2648C"/>
    <w:rsid w:val="00E2660E"/>
    <w:rsid w:val="00E26A0C"/>
    <w:rsid w:val="00E27057"/>
    <w:rsid w:val="00E27151"/>
    <w:rsid w:val="00E271B9"/>
    <w:rsid w:val="00E30D3B"/>
    <w:rsid w:val="00E31841"/>
    <w:rsid w:val="00E32E6D"/>
    <w:rsid w:val="00E33380"/>
    <w:rsid w:val="00E34D2E"/>
    <w:rsid w:val="00E3645D"/>
    <w:rsid w:val="00E4013F"/>
    <w:rsid w:val="00E401B6"/>
    <w:rsid w:val="00E43F4E"/>
    <w:rsid w:val="00E44051"/>
    <w:rsid w:val="00E44529"/>
    <w:rsid w:val="00E452B6"/>
    <w:rsid w:val="00E50549"/>
    <w:rsid w:val="00E50DAD"/>
    <w:rsid w:val="00E54A6F"/>
    <w:rsid w:val="00E57DED"/>
    <w:rsid w:val="00E632E1"/>
    <w:rsid w:val="00E6534A"/>
    <w:rsid w:val="00E71DEA"/>
    <w:rsid w:val="00E7419A"/>
    <w:rsid w:val="00E75379"/>
    <w:rsid w:val="00E77BAE"/>
    <w:rsid w:val="00E83ADD"/>
    <w:rsid w:val="00E86E9B"/>
    <w:rsid w:val="00E92F97"/>
    <w:rsid w:val="00E93394"/>
    <w:rsid w:val="00E94D1A"/>
    <w:rsid w:val="00EA0A25"/>
    <w:rsid w:val="00EA46C9"/>
    <w:rsid w:val="00EA4994"/>
    <w:rsid w:val="00EA5216"/>
    <w:rsid w:val="00EA5465"/>
    <w:rsid w:val="00EA6199"/>
    <w:rsid w:val="00EA64E1"/>
    <w:rsid w:val="00EB1645"/>
    <w:rsid w:val="00EB24C8"/>
    <w:rsid w:val="00EB2700"/>
    <w:rsid w:val="00EB36DE"/>
    <w:rsid w:val="00EB6657"/>
    <w:rsid w:val="00EB6D8F"/>
    <w:rsid w:val="00EC1463"/>
    <w:rsid w:val="00EC175C"/>
    <w:rsid w:val="00EC32C5"/>
    <w:rsid w:val="00EC33B2"/>
    <w:rsid w:val="00EC3C79"/>
    <w:rsid w:val="00EC3CF7"/>
    <w:rsid w:val="00EC760A"/>
    <w:rsid w:val="00ED0A1E"/>
    <w:rsid w:val="00ED110A"/>
    <w:rsid w:val="00ED1A86"/>
    <w:rsid w:val="00ED3B81"/>
    <w:rsid w:val="00ED3D29"/>
    <w:rsid w:val="00ED4640"/>
    <w:rsid w:val="00ED53F8"/>
    <w:rsid w:val="00ED6221"/>
    <w:rsid w:val="00ED6637"/>
    <w:rsid w:val="00ED66B8"/>
    <w:rsid w:val="00ED6786"/>
    <w:rsid w:val="00EE1941"/>
    <w:rsid w:val="00EE1D1D"/>
    <w:rsid w:val="00EE225B"/>
    <w:rsid w:val="00EE2260"/>
    <w:rsid w:val="00EE3D20"/>
    <w:rsid w:val="00EE4FBB"/>
    <w:rsid w:val="00EE56C5"/>
    <w:rsid w:val="00EE67B6"/>
    <w:rsid w:val="00EE75C8"/>
    <w:rsid w:val="00EF1244"/>
    <w:rsid w:val="00EF206A"/>
    <w:rsid w:val="00EF2278"/>
    <w:rsid w:val="00EF26C6"/>
    <w:rsid w:val="00EF5EA2"/>
    <w:rsid w:val="00EF6F8F"/>
    <w:rsid w:val="00EF72CB"/>
    <w:rsid w:val="00F01808"/>
    <w:rsid w:val="00F0299A"/>
    <w:rsid w:val="00F02C44"/>
    <w:rsid w:val="00F033C7"/>
    <w:rsid w:val="00F03C8E"/>
    <w:rsid w:val="00F05D57"/>
    <w:rsid w:val="00F12D47"/>
    <w:rsid w:val="00F15004"/>
    <w:rsid w:val="00F15C26"/>
    <w:rsid w:val="00F17546"/>
    <w:rsid w:val="00F17714"/>
    <w:rsid w:val="00F17891"/>
    <w:rsid w:val="00F17A8B"/>
    <w:rsid w:val="00F237B4"/>
    <w:rsid w:val="00F256F1"/>
    <w:rsid w:val="00F26832"/>
    <w:rsid w:val="00F30001"/>
    <w:rsid w:val="00F31537"/>
    <w:rsid w:val="00F351AD"/>
    <w:rsid w:val="00F35D55"/>
    <w:rsid w:val="00F370A4"/>
    <w:rsid w:val="00F3737E"/>
    <w:rsid w:val="00F42387"/>
    <w:rsid w:val="00F43A2E"/>
    <w:rsid w:val="00F516CD"/>
    <w:rsid w:val="00F5217D"/>
    <w:rsid w:val="00F52197"/>
    <w:rsid w:val="00F53CF5"/>
    <w:rsid w:val="00F645C4"/>
    <w:rsid w:val="00F64888"/>
    <w:rsid w:val="00F66475"/>
    <w:rsid w:val="00F6752D"/>
    <w:rsid w:val="00F7001C"/>
    <w:rsid w:val="00F71122"/>
    <w:rsid w:val="00F7227F"/>
    <w:rsid w:val="00F75264"/>
    <w:rsid w:val="00F75842"/>
    <w:rsid w:val="00F76792"/>
    <w:rsid w:val="00F81B09"/>
    <w:rsid w:val="00F829B8"/>
    <w:rsid w:val="00F83062"/>
    <w:rsid w:val="00F8765D"/>
    <w:rsid w:val="00F91E1D"/>
    <w:rsid w:val="00F944FC"/>
    <w:rsid w:val="00F95921"/>
    <w:rsid w:val="00F96309"/>
    <w:rsid w:val="00FA075E"/>
    <w:rsid w:val="00FA1BFD"/>
    <w:rsid w:val="00FA4214"/>
    <w:rsid w:val="00FA47A8"/>
    <w:rsid w:val="00FA5C58"/>
    <w:rsid w:val="00FA68D8"/>
    <w:rsid w:val="00FB05FD"/>
    <w:rsid w:val="00FB088D"/>
    <w:rsid w:val="00FC32AD"/>
    <w:rsid w:val="00FC3802"/>
    <w:rsid w:val="00FC609D"/>
    <w:rsid w:val="00FC6ABC"/>
    <w:rsid w:val="00FD4896"/>
    <w:rsid w:val="00FD5013"/>
    <w:rsid w:val="00FD65AB"/>
    <w:rsid w:val="00FD6B94"/>
    <w:rsid w:val="00FE06BE"/>
    <w:rsid w:val="00FE43E1"/>
    <w:rsid w:val="00FE501A"/>
    <w:rsid w:val="00FE57B5"/>
    <w:rsid w:val="00FE6CF9"/>
    <w:rsid w:val="00FF1510"/>
    <w:rsid w:val="00FF2847"/>
    <w:rsid w:val="00FF5A71"/>
    <w:rsid w:val="00FF704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2690">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D9AE1B-1102-47F3-8847-203371CE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0</TotalTime>
  <Pages>7</Pages>
  <Words>2388</Words>
  <Characters>11942</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2015-11-25T10:56:00Z</dcterms:created>
  <dcterms:modified xsi:type="dcterms:W3CDTF">2015-11-25T10:56:00Z</dcterms:modified>
</cp:coreProperties>
</file>