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DA1" w:rsidRPr="007B4407" w:rsidRDefault="00D26DA1" w:rsidP="006E5FBC">
      <w:pPr>
        <w:pStyle w:val="BlockText"/>
        <w:widowControl w:val="0"/>
        <w:spacing w:line="240" w:lineRule="auto"/>
        <w:ind w:left="0"/>
        <w:jc w:val="center"/>
        <w:rPr>
          <w:rFonts w:asciiTheme="minorBidi" w:hAnsiTheme="minorBidi" w:cstheme="minorBidi"/>
          <w:b/>
          <w:bCs/>
          <w:caps/>
          <w:sz w:val="24"/>
          <w:szCs w:val="24"/>
        </w:rPr>
      </w:pPr>
      <w:r w:rsidRPr="007B4407">
        <w:rPr>
          <w:rFonts w:asciiTheme="minorBidi" w:hAnsiTheme="minorBidi" w:cstheme="minorBidi"/>
          <w:b/>
          <w:bCs/>
          <w:caps/>
          <w:sz w:val="24"/>
          <w:szCs w:val="24"/>
          <w:lang w:val="en-GB"/>
        </w:rPr>
        <w:t>YESHIVAT HAR ETZION</w:t>
      </w:r>
    </w:p>
    <w:p w:rsidR="00D26DA1" w:rsidRPr="007B4407" w:rsidRDefault="00D26DA1" w:rsidP="006E5FBC">
      <w:pPr>
        <w:widowControl w:val="0"/>
        <w:spacing w:line="240" w:lineRule="auto"/>
        <w:jc w:val="center"/>
        <w:rPr>
          <w:rFonts w:asciiTheme="minorBidi" w:hAnsiTheme="minorBidi" w:cstheme="minorBidi"/>
          <w:b/>
          <w:bCs/>
          <w:caps/>
          <w:sz w:val="24"/>
          <w:szCs w:val="24"/>
          <w:lang w:val="en-GB"/>
        </w:rPr>
      </w:pPr>
      <w:r w:rsidRPr="007B4407">
        <w:rPr>
          <w:rFonts w:asciiTheme="minorBidi" w:hAnsiTheme="minorBidi" w:cstheme="minorBidi"/>
          <w:b/>
          <w:bCs/>
          <w:caps/>
          <w:sz w:val="24"/>
          <w:szCs w:val="24"/>
          <w:lang w:val="en-GB"/>
        </w:rPr>
        <w:t>ISRAEL KOSCHITZKY VIRTUAL BEIT MIDRASH (VBM)</w:t>
      </w:r>
    </w:p>
    <w:p w:rsidR="00D26DA1" w:rsidRPr="007B4407" w:rsidRDefault="00D26DA1" w:rsidP="006E5FBC">
      <w:pPr>
        <w:widowControl w:val="0"/>
        <w:spacing w:line="240" w:lineRule="auto"/>
        <w:jc w:val="center"/>
        <w:rPr>
          <w:rFonts w:asciiTheme="minorBidi" w:hAnsiTheme="minorBidi" w:cstheme="minorBidi"/>
          <w:b/>
          <w:bCs/>
          <w:caps/>
          <w:sz w:val="24"/>
          <w:szCs w:val="24"/>
          <w:lang w:val="en-GB"/>
        </w:rPr>
      </w:pPr>
    </w:p>
    <w:p w:rsidR="00D26DA1" w:rsidRPr="007B4407" w:rsidRDefault="00D26DA1" w:rsidP="006E5FBC">
      <w:pPr>
        <w:widowControl w:val="0"/>
        <w:spacing w:line="240" w:lineRule="auto"/>
        <w:jc w:val="center"/>
        <w:rPr>
          <w:rFonts w:asciiTheme="minorBidi" w:hAnsiTheme="minorBidi" w:cstheme="minorBidi"/>
          <w:b/>
          <w:bCs/>
          <w:caps/>
          <w:sz w:val="24"/>
          <w:szCs w:val="24"/>
          <w:lang w:val="en-GB"/>
        </w:rPr>
      </w:pPr>
      <w:r w:rsidRPr="007B4407">
        <w:rPr>
          <w:rFonts w:asciiTheme="minorBidi" w:hAnsiTheme="minorBidi" w:cstheme="minorBidi"/>
          <w:b/>
          <w:bCs/>
          <w:caps/>
          <w:sz w:val="24"/>
          <w:szCs w:val="24"/>
          <w:lang w:val="en-GB"/>
        </w:rPr>
        <w:t>*********************************************************</w:t>
      </w:r>
    </w:p>
    <w:p w:rsidR="00D26DA1" w:rsidRPr="007B4407" w:rsidRDefault="00D26DA1" w:rsidP="006E5FBC">
      <w:pPr>
        <w:widowControl w:val="0"/>
        <w:spacing w:line="240" w:lineRule="auto"/>
        <w:jc w:val="center"/>
        <w:rPr>
          <w:rFonts w:asciiTheme="minorBidi" w:hAnsiTheme="minorBidi" w:cstheme="minorBidi"/>
          <w:b/>
          <w:bCs/>
          <w:caps/>
          <w:sz w:val="24"/>
          <w:szCs w:val="24"/>
        </w:rPr>
      </w:pPr>
    </w:p>
    <w:p w:rsidR="00D26DA1" w:rsidRPr="007B4407" w:rsidRDefault="00D26DA1" w:rsidP="006E5FBC">
      <w:pPr>
        <w:widowControl w:val="0"/>
        <w:spacing w:line="240" w:lineRule="auto"/>
        <w:jc w:val="center"/>
        <w:rPr>
          <w:rFonts w:asciiTheme="minorBidi" w:hAnsiTheme="minorBidi" w:cstheme="minorBidi"/>
          <w:b/>
          <w:bCs/>
          <w:caps/>
          <w:sz w:val="24"/>
          <w:szCs w:val="24"/>
        </w:rPr>
      </w:pPr>
      <w:r w:rsidRPr="007B4407">
        <w:rPr>
          <w:rFonts w:asciiTheme="minorBidi" w:hAnsiTheme="minorBidi" w:cstheme="minorBidi"/>
          <w:b/>
          <w:bCs/>
          <w:caps/>
          <w:sz w:val="24"/>
          <w:szCs w:val="24"/>
        </w:rPr>
        <w:t>Midrash on the Parasha</w:t>
      </w:r>
    </w:p>
    <w:p w:rsidR="00D26DA1" w:rsidRPr="007B4407" w:rsidRDefault="00D26DA1" w:rsidP="006E5FBC">
      <w:pPr>
        <w:widowControl w:val="0"/>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Dr. Tziporah Lifshitz</w:t>
      </w:r>
    </w:p>
    <w:p w:rsidR="00D26DA1" w:rsidRPr="007B4407" w:rsidRDefault="00D26DA1" w:rsidP="006E5FBC">
      <w:pPr>
        <w:widowControl w:val="0"/>
        <w:spacing w:line="240" w:lineRule="auto"/>
        <w:jc w:val="center"/>
        <w:rPr>
          <w:rFonts w:asciiTheme="minorBidi" w:hAnsiTheme="minorBidi" w:cstheme="minorBidi"/>
          <w:b/>
          <w:bCs/>
          <w:sz w:val="24"/>
          <w:szCs w:val="24"/>
        </w:rPr>
      </w:pPr>
    </w:p>
    <w:p w:rsidR="00D26DA1" w:rsidRPr="007B4407" w:rsidRDefault="00D26DA1" w:rsidP="006E5FBC">
      <w:pPr>
        <w:widowControl w:val="0"/>
        <w:spacing w:line="240" w:lineRule="auto"/>
        <w:jc w:val="center"/>
        <w:rPr>
          <w:rFonts w:asciiTheme="minorBidi" w:hAnsiTheme="minorBidi" w:cstheme="minorBidi"/>
          <w:b/>
          <w:bCs/>
          <w:sz w:val="24"/>
          <w:szCs w:val="24"/>
        </w:rPr>
      </w:pPr>
    </w:p>
    <w:p w:rsidR="00D26DA1" w:rsidRDefault="00D26DA1" w:rsidP="006E5FBC">
      <w:pPr>
        <w:widowControl w:val="0"/>
        <w:tabs>
          <w:tab w:val="left" w:pos="2133"/>
          <w:tab w:val="center" w:pos="4156"/>
        </w:tabs>
        <w:spacing w:line="240" w:lineRule="auto"/>
        <w:jc w:val="center"/>
        <w:rPr>
          <w:rFonts w:asciiTheme="minorBidi" w:hAnsiTheme="minorBidi" w:cstheme="minorBidi"/>
          <w:b/>
          <w:bCs/>
          <w:sz w:val="24"/>
          <w:szCs w:val="24"/>
        </w:rPr>
      </w:pPr>
      <w:r w:rsidRPr="007B4407">
        <w:rPr>
          <w:rFonts w:asciiTheme="minorBidi" w:hAnsiTheme="minorBidi" w:cstheme="minorBidi"/>
          <w:b/>
          <w:bCs/>
          <w:sz w:val="24"/>
          <w:szCs w:val="24"/>
        </w:rPr>
        <w:t xml:space="preserve">Parashat </w:t>
      </w:r>
      <w:r>
        <w:rPr>
          <w:rFonts w:asciiTheme="minorBidi" w:hAnsiTheme="minorBidi" w:cstheme="minorBidi"/>
          <w:b/>
          <w:bCs/>
          <w:sz w:val="24"/>
          <w:szCs w:val="24"/>
        </w:rPr>
        <w:t>Toledot</w:t>
      </w:r>
      <w:r w:rsidRPr="007B4407">
        <w:rPr>
          <w:rFonts w:asciiTheme="minorBidi" w:hAnsiTheme="minorBidi" w:cstheme="minorBidi"/>
          <w:b/>
          <w:bCs/>
          <w:sz w:val="24"/>
          <w:szCs w:val="24"/>
        </w:rPr>
        <w:t>:</w:t>
      </w:r>
    </w:p>
    <w:p w:rsidR="00D26DA1" w:rsidRDefault="00D26DA1" w:rsidP="006E5FBC">
      <w:pPr>
        <w:widowControl w:val="0"/>
        <w:spacing w:line="240" w:lineRule="auto"/>
        <w:jc w:val="center"/>
        <w:rPr>
          <w:rFonts w:asciiTheme="minorBidi" w:hAnsiTheme="minorBidi" w:cstheme="minorBidi"/>
          <w:b/>
          <w:bCs/>
          <w:sz w:val="24"/>
          <w:szCs w:val="24"/>
        </w:rPr>
      </w:pPr>
      <w:r>
        <w:rPr>
          <w:rFonts w:asciiTheme="minorBidi" w:hAnsiTheme="minorBidi" w:cstheme="minorBidi"/>
          <w:b/>
          <w:bCs/>
          <w:sz w:val="24"/>
          <w:szCs w:val="24"/>
        </w:rPr>
        <w:t>“And There Was a Famine in the Land</w:t>
      </w:r>
    </w:p>
    <w:p w:rsidR="00D26DA1" w:rsidRDefault="00D26DA1" w:rsidP="006E5FBC">
      <w:pPr>
        <w:widowControl w:val="0"/>
        <w:spacing w:line="240" w:lineRule="auto"/>
        <w:rPr>
          <w:rFonts w:asciiTheme="minorBidi" w:hAnsiTheme="minorBidi" w:cstheme="minorBidi"/>
          <w:b/>
          <w:bCs/>
          <w:sz w:val="24"/>
          <w:szCs w:val="24"/>
        </w:rPr>
      </w:pPr>
    </w:p>
    <w:p w:rsidR="00D26DA1" w:rsidRDefault="00D26DA1" w:rsidP="006E5FBC">
      <w:pPr>
        <w:widowControl w:val="0"/>
        <w:spacing w:line="240" w:lineRule="auto"/>
        <w:rPr>
          <w:rFonts w:asciiTheme="minorBidi" w:hAnsiTheme="minorBidi" w:cstheme="minorBidi"/>
          <w:b/>
          <w:bCs/>
          <w:sz w:val="24"/>
          <w:szCs w:val="24"/>
        </w:rPr>
      </w:pPr>
    </w:p>
    <w:p w:rsidR="00D26DA1" w:rsidRDefault="00D26DA1" w:rsidP="006E5FBC">
      <w:pPr>
        <w:widowControl w:val="0"/>
        <w:spacing w:line="240" w:lineRule="auto"/>
        <w:rPr>
          <w:rFonts w:asciiTheme="minorBidi" w:hAnsiTheme="minorBidi" w:cstheme="minorBidi"/>
          <w:b/>
          <w:bCs/>
          <w:sz w:val="24"/>
          <w:szCs w:val="24"/>
        </w:rPr>
      </w:pPr>
      <w:r>
        <w:rPr>
          <w:rFonts w:asciiTheme="minorBidi" w:hAnsiTheme="minorBidi" w:cstheme="minorBidi"/>
          <w:b/>
          <w:bCs/>
          <w:sz w:val="24"/>
          <w:szCs w:val="24"/>
        </w:rPr>
        <w:t>Introduction</w:t>
      </w:r>
    </w:p>
    <w:p w:rsidR="00D26DA1" w:rsidRDefault="00D26DA1" w:rsidP="006E5FBC">
      <w:pPr>
        <w:pStyle w:val="BlockText"/>
        <w:spacing w:line="240" w:lineRule="auto"/>
        <w:ind w:left="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And there was a famine in the land, beside the first famine that was in the days of Avraham; </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nd Yitzchak went to Avimelekh</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king of the Pelishtim</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to Gerar.</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bookmarkStart w:id="0" w:name="2"/>
      <w:bookmarkEnd w:id="0"/>
      <w:r w:rsidRPr="00365D82">
        <w:rPr>
          <w:rFonts w:asciiTheme="minorBidi" w:hAnsiTheme="minorBidi" w:cstheme="minorBidi"/>
          <w:sz w:val="24"/>
          <w:szCs w:val="24"/>
          <w:shd w:val="clear" w:color="auto" w:fill="FFFFFF"/>
        </w:rPr>
        <w:t xml:space="preserve">And the Lord appeared to him, and said: Go not down to Egypt; dwell </w:t>
      </w:r>
      <w:r>
        <w:rPr>
          <w:rFonts w:asciiTheme="minorBidi" w:hAnsiTheme="minorBidi" w:cstheme="minorBidi"/>
          <w:sz w:val="24"/>
          <w:szCs w:val="24"/>
          <w:shd w:val="clear" w:color="auto" w:fill="FFFFFF"/>
        </w:rPr>
        <w:t>(</w:t>
      </w:r>
      <w:r w:rsidRPr="00040380">
        <w:rPr>
          <w:rFonts w:asciiTheme="minorBidi" w:hAnsiTheme="minorBidi" w:cstheme="minorBidi"/>
          <w:i/>
          <w:iCs/>
          <w:sz w:val="24"/>
          <w:szCs w:val="24"/>
          <w:shd w:val="clear" w:color="auto" w:fill="FFFFFF"/>
        </w:rPr>
        <w:t>shekhon</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in the land which I shall tell you of.</w:t>
      </w:r>
    </w:p>
    <w:p w:rsidR="00D26DA1" w:rsidRPr="00365D82" w:rsidRDefault="00D26DA1" w:rsidP="006E5FBC">
      <w:pPr>
        <w:pStyle w:val="BlockText"/>
        <w:spacing w:line="240" w:lineRule="auto"/>
        <w:ind w:left="720"/>
        <w:rPr>
          <w:rFonts w:asciiTheme="minorBidi" w:hAnsiTheme="minorBidi" w:cstheme="minorBidi"/>
          <w:b/>
          <w:bCs/>
          <w:sz w:val="24"/>
          <w:szCs w:val="24"/>
          <w:shd w:val="clear" w:color="auto" w:fill="FFFFFF"/>
        </w:rPr>
      </w:pPr>
      <w:r w:rsidRPr="00365D82">
        <w:rPr>
          <w:rFonts w:asciiTheme="minorBidi" w:hAnsiTheme="minorBidi" w:cstheme="minorBidi"/>
          <w:sz w:val="24"/>
          <w:szCs w:val="24"/>
          <w:shd w:val="clear" w:color="auto" w:fill="FFFFFF"/>
        </w:rPr>
        <w:t> </w:t>
      </w:r>
      <w:bookmarkStart w:id="1" w:name="3"/>
      <w:bookmarkEnd w:id="1"/>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Sojourn in this land, and I will be with you, and will bless you; for to you, and to your seed, I will give all the</w:t>
      </w:r>
      <w:bookmarkStart w:id="2" w:name="_GoBack"/>
      <w:bookmarkEnd w:id="2"/>
      <w:r w:rsidRPr="00365D82">
        <w:rPr>
          <w:rFonts w:asciiTheme="minorBidi" w:hAnsiTheme="minorBidi" w:cstheme="minorBidi"/>
          <w:sz w:val="24"/>
          <w:szCs w:val="24"/>
          <w:shd w:val="clear" w:color="auto" w:fill="FFFFFF"/>
        </w:rPr>
        <w:t>se lands;</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nd I will establish the oath which I swore to Avraham your father.</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bookmarkStart w:id="3" w:name="4"/>
      <w:bookmarkEnd w:id="3"/>
      <w:r w:rsidRPr="00365D82">
        <w:rPr>
          <w:rFonts w:asciiTheme="minorBidi" w:hAnsiTheme="minorBidi" w:cstheme="minorBidi"/>
          <w:sz w:val="24"/>
          <w:szCs w:val="24"/>
          <w:shd w:val="clear" w:color="auto" w:fill="FFFFFF"/>
        </w:rPr>
        <w:t>And I will multiply your seed as the stars of heaven, and will give to your seed all these lands,</w:t>
      </w: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nd by your seed shall all the nations of the earth bless themselves.</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w:t>
      </w:r>
      <w:bookmarkStart w:id="4" w:name="5"/>
      <w:bookmarkEnd w:id="4"/>
    </w:p>
    <w:p w:rsidR="00D26DA1" w:rsidRPr="00365D82"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shd w:val="clear" w:color="auto" w:fill="FFFFFF"/>
        </w:rPr>
        <w:t>Because that Avraham hearkened to My voice, and kept My charge, My commandments, My statutes</w:t>
      </w:r>
      <w:r>
        <w:rPr>
          <w:rFonts w:asciiTheme="minorBidi" w:hAnsiTheme="minorBidi" w:cstheme="minorBidi"/>
          <w:sz w:val="24"/>
          <w:szCs w:val="24"/>
          <w:shd w:val="clear" w:color="auto" w:fill="FFFFFF"/>
        </w:rPr>
        <w:t xml:space="preserve"> and My</w:t>
      </w:r>
      <w:r w:rsidRPr="00365D82">
        <w:rPr>
          <w:rFonts w:asciiTheme="minorBidi" w:hAnsiTheme="minorBidi" w:cstheme="minorBidi"/>
          <w:sz w:val="24"/>
          <w:szCs w:val="24"/>
          <w:shd w:val="clear" w:color="auto" w:fill="FFFFFF"/>
        </w:rPr>
        <w:t xml:space="preserve"> laws.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26:1-5)</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The collection of </w:t>
      </w:r>
      <w:r w:rsidRPr="00365D82">
        <w:rPr>
          <w:rFonts w:asciiTheme="minorBidi" w:hAnsiTheme="minorBidi" w:cstheme="minorBidi"/>
          <w:i/>
          <w:iCs/>
          <w:sz w:val="24"/>
          <w:szCs w:val="24"/>
          <w:shd w:val="clear" w:color="auto" w:fill="FFFFFF"/>
        </w:rPr>
        <w:t xml:space="preserve">derashot </w:t>
      </w:r>
      <w:r w:rsidRPr="00365D82">
        <w:rPr>
          <w:rFonts w:asciiTheme="minorBidi" w:hAnsiTheme="minorBidi" w:cstheme="minorBidi"/>
          <w:sz w:val="24"/>
          <w:szCs w:val="24"/>
          <w:shd w:val="clear" w:color="auto" w:fill="FFFFFF"/>
        </w:rPr>
        <w:t xml:space="preserve">that deals with the famine in the days of Yitzchak consists of three </w:t>
      </w:r>
      <w:r w:rsidRPr="00365D82">
        <w:rPr>
          <w:rFonts w:asciiTheme="minorBidi" w:hAnsiTheme="minorBidi" w:cstheme="minorBidi"/>
          <w:i/>
          <w:iCs/>
          <w:sz w:val="24"/>
          <w:szCs w:val="24"/>
          <w:shd w:val="clear" w:color="auto" w:fill="FFFFFF"/>
        </w:rPr>
        <w:t xml:space="preserve">petichtot </w:t>
      </w:r>
      <w:r w:rsidRPr="00365D82">
        <w:rPr>
          <w:rFonts w:asciiTheme="minorBidi" w:hAnsiTheme="minorBidi" w:cstheme="minorBidi"/>
          <w:sz w:val="24"/>
          <w:szCs w:val="24"/>
          <w:shd w:val="clear" w:color="auto" w:fill="FFFFFF"/>
        </w:rPr>
        <w:t xml:space="preserve">followed by one long </w:t>
      </w:r>
      <w:r w:rsidRPr="00365D82">
        <w:rPr>
          <w:rFonts w:asciiTheme="minorBidi" w:hAnsiTheme="minorBidi" w:cstheme="minorBidi"/>
          <w:i/>
          <w:iCs/>
          <w:sz w:val="24"/>
          <w:szCs w:val="24"/>
          <w:shd w:val="clear" w:color="auto" w:fill="FFFFFF"/>
        </w:rPr>
        <w:t>derasha</w:t>
      </w:r>
      <w:r w:rsidRPr="00365D82">
        <w:rPr>
          <w:rFonts w:asciiTheme="minorBidi" w:hAnsiTheme="minorBidi" w:cstheme="minorBidi"/>
          <w:sz w:val="24"/>
          <w:szCs w:val="24"/>
          <w:shd w:val="clear" w:color="auto" w:fill="FFFFFF"/>
        </w:rPr>
        <w:t>.</w:t>
      </w:r>
      <w:r w:rsidRPr="00365D82">
        <w:rPr>
          <w:rStyle w:val="FootnoteReference"/>
          <w:rFonts w:asciiTheme="minorBidi" w:hAnsiTheme="minorBidi" w:cstheme="minorBidi"/>
          <w:sz w:val="24"/>
          <w:szCs w:val="24"/>
          <w:shd w:val="clear" w:color="auto" w:fill="FFFFFF"/>
        </w:rPr>
        <w:footnoteReference w:id="1"/>
      </w:r>
      <w:r w:rsidRPr="00365D82">
        <w:rPr>
          <w:rFonts w:asciiTheme="minorBidi" w:hAnsiTheme="minorBidi" w:cstheme="minorBidi"/>
          <w:sz w:val="24"/>
          <w:szCs w:val="24"/>
          <w:shd w:val="clear" w:color="auto" w:fill="FFFFFF"/>
        </w:rPr>
        <w:t xml:space="preserve"> In this </w:t>
      </w:r>
      <w:r w:rsidRPr="00365D82">
        <w:rPr>
          <w:rFonts w:asciiTheme="minorBidi" w:hAnsiTheme="minorBidi" w:cstheme="minorBidi"/>
          <w:i/>
          <w:iCs/>
          <w:sz w:val="24"/>
          <w:szCs w:val="24"/>
          <w:shd w:val="clear" w:color="auto" w:fill="FFFFFF"/>
        </w:rPr>
        <w:t>shiur</w:t>
      </w:r>
      <w:r>
        <w:rPr>
          <w:rFonts w:asciiTheme="minorBidi" w:hAnsiTheme="minorBidi" w:cstheme="minorBidi"/>
          <w:i/>
          <w:iCs/>
          <w:sz w:val="24"/>
          <w:szCs w:val="24"/>
          <w:shd w:val="clear" w:color="auto" w:fill="FFFFFF"/>
        </w:rPr>
        <w:t>,</w:t>
      </w:r>
      <w:r w:rsidRPr="00365D82">
        <w:rPr>
          <w:rFonts w:asciiTheme="minorBidi" w:hAnsiTheme="minorBidi" w:cstheme="minorBidi"/>
          <w:sz w:val="24"/>
          <w:szCs w:val="24"/>
          <w:shd w:val="clear" w:color="auto" w:fill="FFFFFF"/>
        </w:rPr>
        <w:t xml:space="preserve"> we will examine the </w:t>
      </w:r>
      <w:r w:rsidRPr="00365D82">
        <w:rPr>
          <w:rFonts w:asciiTheme="minorBidi" w:hAnsiTheme="minorBidi" w:cstheme="minorBidi"/>
          <w:i/>
          <w:iCs/>
          <w:sz w:val="24"/>
          <w:szCs w:val="24"/>
          <w:shd w:val="clear" w:color="auto" w:fill="FFFFFF"/>
        </w:rPr>
        <w:t>petichtot</w:t>
      </w:r>
      <w:r>
        <w:rPr>
          <w:rFonts w:asciiTheme="minorBidi" w:hAnsiTheme="minorBidi" w:cstheme="minorBidi"/>
          <w:sz w:val="24"/>
          <w:szCs w:val="24"/>
          <w:shd w:val="clear" w:color="auto" w:fill="FFFFFF"/>
        </w:rPr>
        <w:t>.</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(I)</w:t>
      </w: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there was a famine in the land, beside the first famine [that was in the days of Avraham]."</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It is written: "The Lord knows the days of them that are wholehearted</w:t>
      </w:r>
      <w:r>
        <w:rPr>
          <w:rFonts w:asciiTheme="minorBidi" w:hAnsiTheme="minorBidi" w:cstheme="minorBidi"/>
          <w:sz w:val="24"/>
          <w:szCs w:val="24"/>
          <w:shd w:val="clear" w:color="auto" w:fill="FFFFFF"/>
        </w:rPr>
        <w:t xml:space="preserve"> (</w:t>
      </w:r>
      <w:r w:rsidRPr="00040380">
        <w:rPr>
          <w:rFonts w:asciiTheme="minorBidi" w:hAnsiTheme="minorBidi" w:cstheme="minorBidi"/>
          <w:i/>
          <w:iCs/>
          <w:sz w:val="24"/>
          <w:szCs w:val="24"/>
          <w:shd w:val="clear" w:color="auto" w:fill="FFFFFF"/>
        </w:rPr>
        <w:t>temimim</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[and their inheritance shall be forever]" (</w:t>
      </w:r>
      <w:r w:rsidRPr="00365D82">
        <w:rPr>
          <w:rFonts w:asciiTheme="minorBidi" w:hAnsiTheme="minorBidi" w:cstheme="minorBidi"/>
          <w:i/>
          <w:iCs/>
          <w:sz w:val="24"/>
          <w:szCs w:val="24"/>
          <w:shd w:val="clear" w:color="auto" w:fill="FFFFFF"/>
        </w:rPr>
        <w:t>Tehillim</w:t>
      </w:r>
      <w:r w:rsidRPr="00365D82">
        <w:rPr>
          <w:rFonts w:asciiTheme="minorBidi" w:hAnsiTheme="minorBidi" w:cstheme="minorBidi"/>
          <w:sz w:val="24"/>
          <w:szCs w:val="24"/>
          <w:shd w:val="clear" w:color="auto" w:fill="FFFFFF"/>
        </w:rPr>
        <w:t xml:space="preserve"> 37:18).</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lastRenderedPageBreak/>
        <w:t>"The Lord knows the days of the</w:t>
      </w:r>
      <w:r>
        <w:rPr>
          <w:rFonts w:asciiTheme="minorBidi" w:hAnsiTheme="minorBidi" w:cstheme="minorBidi"/>
          <w:sz w:val="24"/>
          <w:szCs w:val="24"/>
          <w:shd w:val="clear" w:color="auto" w:fill="FFFFFF"/>
        </w:rPr>
        <w:t>m</w:t>
      </w:r>
      <w:r w:rsidRPr="00365D82">
        <w:rPr>
          <w:rFonts w:asciiTheme="minorBidi" w:hAnsiTheme="minorBidi" w:cstheme="minorBidi"/>
          <w:sz w:val="24"/>
          <w:szCs w:val="24"/>
          <w:shd w:val="clear" w:color="auto" w:fill="FFFFFF"/>
        </w:rPr>
        <w:t xml:space="preserve"> that are wholehearted"</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this refers to Yitzchak.</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their inheritance shall be forever"</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"Sojourn in this land."</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"They shall not be ashamed in the time of evil" (</w:t>
      </w:r>
      <w:r w:rsidRPr="00365D82">
        <w:rPr>
          <w:rFonts w:asciiTheme="minorBidi" w:hAnsiTheme="minorBidi" w:cstheme="minorBidi"/>
          <w:i/>
          <w:iCs/>
          <w:sz w:val="24"/>
          <w:szCs w:val="24"/>
          <w:shd w:val="clear" w:color="auto" w:fill="FFFFFF"/>
        </w:rPr>
        <w:t xml:space="preserve">Tehillim </w:t>
      </w:r>
      <w:r w:rsidRPr="00365D82">
        <w:rPr>
          <w:rFonts w:asciiTheme="minorBidi" w:hAnsiTheme="minorBidi" w:cstheme="minorBidi"/>
          <w:sz w:val="24"/>
          <w:szCs w:val="24"/>
          <w:shd w:val="clear" w:color="auto" w:fill="FFFFFF"/>
        </w:rPr>
        <w:t>37:19</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in the time of the evil of Avimelekh.</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in the days of famine they shall be satisfied" (ibid.)</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"And there was a famine in the land, beside the first famine [that was in the days of Avraham]."</w:t>
      </w:r>
      <w:r w:rsidRPr="00365D82">
        <w:rPr>
          <w:rStyle w:val="FootnoteReference"/>
          <w:rFonts w:asciiTheme="minorBidi" w:hAnsiTheme="minorBidi" w:cstheme="minorBidi"/>
          <w:sz w:val="24"/>
          <w:szCs w:val="24"/>
          <w:shd w:val="clear" w:color="auto" w:fill="FFFFFF"/>
        </w:rPr>
        <w:footnoteReference w:id="2"/>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Bereishit Rabba</w:t>
      </w:r>
      <w:r w:rsidRPr="00365D82">
        <w:rPr>
          <w:rFonts w:asciiTheme="minorBidi" w:hAnsiTheme="minorBidi" w:cstheme="minorBidi"/>
          <w:sz w:val="24"/>
          <w:szCs w:val="24"/>
          <w:shd w:val="clear" w:color="auto" w:fill="FFFFFF"/>
        </w:rPr>
        <w:t xml:space="preserve"> 64, 2, ed. Theodor-Albeck, p. 700)</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The first part of the first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 xml:space="preserve">relates to God's command to Yitzchak not to go down to Egypt in the wake of the famine. The first verse brought for the purpose of the exposition: "The Lord knows the days of them that are wholehearted </w:t>
      </w:r>
      <w:r>
        <w:rPr>
          <w:rFonts w:asciiTheme="minorBidi" w:hAnsiTheme="minorBidi" w:cstheme="minorBidi"/>
          <w:i/>
          <w:iCs/>
          <w:sz w:val="24"/>
          <w:szCs w:val="24"/>
          <w:shd w:val="clear" w:color="auto" w:fill="FFFFFF"/>
        </w:rPr>
        <w:t>(te</w:t>
      </w:r>
      <w:r w:rsidRPr="00365D82">
        <w:rPr>
          <w:rFonts w:asciiTheme="minorBidi" w:hAnsiTheme="minorBidi" w:cstheme="minorBidi"/>
          <w:i/>
          <w:iCs/>
          <w:sz w:val="24"/>
          <w:szCs w:val="24"/>
          <w:shd w:val="clear" w:color="auto" w:fill="FFFFFF"/>
        </w:rPr>
        <w:t>mim</w:t>
      </w:r>
      <w:r>
        <w:rPr>
          <w:rFonts w:asciiTheme="minorBidi" w:hAnsiTheme="minorBidi" w:cstheme="minorBidi"/>
          <w:i/>
          <w:iCs/>
          <w:sz w:val="24"/>
          <w:szCs w:val="24"/>
          <w:shd w:val="clear" w:color="auto" w:fill="FFFFFF"/>
        </w:rPr>
        <w:t>im)</w:t>
      </w:r>
      <w:r w:rsidRPr="00365D82">
        <w:rPr>
          <w:rFonts w:asciiTheme="minorBidi" w:hAnsiTheme="minorBidi" w:cstheme="minorBidi"/>
          <w:sz w:val="24"/>
          <w:szCs w:val="24"/>
          <w:shd w:val="clear" w:color="auto" w:fill="FFFFFF"/>
        </w:rPr>
        <w:t>, and their inheritance shall be forever" (</w:t>
      </w:r>
      <w:r w:rsidRPr="00365D82">
        <w:rPr>
          <w:rFonts w:asciiTheme="minorBidi" w:hAnsiTheme="minorBidi" w:cstheme="minorBidi"/>
          <w:i/>
          <w:iCs/>
          <w:sz w:val="24"/>
          <w:szCs w:val="24"/>
          <w:shd w:val="clear" w:color="auto" w:fill="FFFFFF"/>
        </w:rPr>
        <w:t>Tehillim</w:t>
      </w:r>
      <w:r w:rsidRPr="00365D82">
        <w:rPr>
          <w:rFonts w:asciiTheme="minorBidi" w:hAnsiTheme="minorBidi" w:cstheme="minorBidi"/>
          <w:sz w:val="24"/>
          <w:szCs w:val="24"/>
          <w:shd w:val="clear" w:color="auto" w:fill="FFFFFF"/>
        </w:rPr>
        <w:t xml:space="preserve"> 37:18), characterizes Yitzchak as wholehearted, on account of </w:t>
      </w:r>
      <w:r>
        <w:rPr>
          <w:rFonts w:asciiTheme="minorBidi" w:hAnsiTheme="minorBidi" w:cstheme="minorBidi"/>
          <w:sz w:val="24"/>
          <w:szCs w:val="24"/>
          <w:shd w:val="clear" w:color="auto" w:fill="FFFFFF"/>
        </w:rPr>
        <w:t>w</w:t>
      </w:r>
      <w:r w:rsidRPr="00365D82">
        <w:rPr>
          <w:rFonts w:asciiTheme="minorBidi" w:hAnsiTheme="minorBidi" w:cstheme="minorBidi"/>
          <w:sz w:val="24"/>
          <w:szCs w:val="24"/>
          <w:shd w:val="clear" w:color="auto" w:fill="FFFFFF"/>
        </w:rPr>
        <w:t>hich he is com</w:t>
      </w:r>
      <w:r>
        <w:rPr>
          <w:rFonts w:asciiTheme="minorBidi" w:hAnsiTheme="minorBidi" w:cstheme="minorBidi"/>
          <w:sz w:val="24"/>
          <w:szCs w:val="24"/>
          <w:shd w:val="clear" w:color="auto" w:fill="FFFFFF"/>
        </w:rPr>
        <w:t xml:space="preserve">manded not to leave the country. Accordingly, </w:t>
      </w:r>
      <w:r w:rsidRPr="00365D82">
        <w:rPr>
          <w:rFonts w:asciiTheme="minorBidi" w:hAnsiTheme="minorBidi" w:cstheme="minorBidi"/>
          <w:sz w:val="24"/>
          <w:szCs w:val="24"/>
          <w:shd w:val="clear" w:color="auto" w:fill="FFFFFF"/>
        </w:rPr>
        <w:t>the words "And their inheritance shall be foreve</w:t>
      </w:r>
      <w:r>
        <w:rPr>
          <w:rFonts w:asciiTheme="minorBidi" w:hAnsiTheme="minorBidi" w:cstheme="minorBidi"/>
          <w:sz w:val="24"/>
          <w:szCs w:val="24"/>
          <w:shd w:val="clear" w:color="auto" w:fill="FFFFFF"/>
        </w:rPr>
        <w:t>r</w:t>
      </w:r>
      <w:r w:rsidRPr="00365D82">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tl/>
        </w:rPr>
        <w:t xml:space="preserve"> </w:t>
      </w:r>
      <w:r w:rsidRPr="00365D82">
        <w:rPr>
          <w:rFonts w:asciiTheme="minorBidi" w:hAnsiTheme="minorBidi" w:cstheme="minorBidi"/>
          <w:sz w:val="24"/>
          <w:szCs w:val="24"/>
          <w:shd w:val="clear" w:color="auto" w:fill="FFFFFF"/>
        </w:rPr>
        <w:t>are given tangible meaning</w:t>
      </w:r>
      <w:r>
        <w:rPr>
          <w:rFonts w:asciiTheme="minorBidi" w:hAnsiTheme="minorBidi" w:cstheme="minorBidi"/>
          <w:sz w:val="24"/>
          <w:szCs w:val="24"/>
          <w:shd w:val="clear" w:color="auto" w:fill="FFFFFF"/>
        </w:rPr>
        <w:t xml:space="preserve"> as </w:t>
      </w:r>
      <w:r w:rsidRPr="00365D82">
        <w:rPr>
          <w:rFonts w:asciiTheme="minorBidi" w:hAnsiTheme="minorBidi" w:cstheme="minorBidi"/>
          <w:sz w:val="24"/>
          <w:szCs w:val="24"/>
          <w:shd w:val="clear" w:color="auto" w:fill="FFFFFF"/>
        </w:rPr>
        <w:t>a prohibition cast upon Yi</w:t>
      </w:r>
      <w:r>
        <w:rPr>
          <w:rFonts w:asciiTheme="minorBidi" w:hAnsiTheme="minorBidi" w:cstheme="minorBidi"/>
          <w:sz w:val="24"/>
          <w:szCs w:val="24"/>
          <w:shd w:val="clear" w:color="auto" w:fill="FFFFFF"/>
        </w:rPr>
        <w:t xml:space="preserve">tzchak never to leave his </w:t>
      </w:r>
      <w:r w:rsidRPr="00365D82">
        <w:rPr>
          <w:rFonts w:asciiTheme="minorBidi" w:hAnsiTheme="minorBidi" w:cstheme="minorBidi"/>
          <w:sz w:val="24"/>
          <w:szCs w:val="24"/>
          <w:shd w:val="clear" w:color="auto" w:fill="FFFFFF"/>
        </w:rPr>
        <w:t>Eretz Israel.</w:t>
      </w:r>
    </w:p>
    <w:p w:rsidR="00D26DA1" w:rsidRPr="00365D82" w:rsidRDefault="00D26DA1" w:rsidP="006E5FBC">
      <w:pPr>
        <w:spacing w:line="240" w:lineRule="auto"/>
        <w:ind w:firstLine="720"/>
        <w:jc w:val="left"/>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The second part of the </w:t>
      </w:r>
      <w:r w:rsidRPr="00365D82">
        <w:rPr>
          <w:rFonts w:asciiTheme="minorBidi" w:hAnsiTheme="minorBidi" w:cstheme="minorBidi"/>
          <w:i/>
          <w:iCs/>
          <w:sz w:val="24"/>
          <w:szCs w:val="24"/>
          <w:shd w:val="clear" w:color="auto" w:fill="FFFFFF"/>
        </w:rPr>
        <w:t>petichta</w:t>
      </w:r>
      <w:r w:rsidRPr="00365D82">
        <w:rPr>
          <w:rFonts w:asciiTheme="minorBidi" w:hAnsiTheme="minorBidi" w:cstheme="minorBidi"/>
          <w:sz w:val="24"/>
          <w:szCs w:val="24"/>
          <w:shd w:val="clear" w:color="auto" w:fill="FFFFFF"/>
        </w:rPr>
        <w:t xml:space="preserve"> addresses the contrast between the beginning of the story</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"And there was a famine in the land," and its continuation</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which tells of prosperity and abundance, as if there were no famine</w:t>
      </w:r>
      <w:r>
        <w:rPr>
          <w:rFonts w:asciiTheme="minorBidi" w:hAnsiTheme="minorBidi" w:cstheme="minorBidi"/>
          <w:sz w:val="24"/>
          <w:szCs w:val="24"/>
          <w:shd w:val="clear" w:color="auto" w:fill="FFFFFF"/>
        </w:rPr>
        <w:t xml:space="preserve"> </w:t>
      </w:r>
      <w:r w:rsidRPr="00F51B15">
        <w:rPr>
          <w:rFonts w:asciiTheme="minorBidi" w:hAnsiTheme="minorBidi" w:cstheme="minorBidi"/>
          <w:sz w:val="24"/>
          <w:szCs w:val="24"/>
          <w:shd w:val="clear" w:color="auto" w:fill="FFFFFF"/>
        </w:rPr>
        <w:t>(</w:t>
      </w:r>
      <w:r w:rsidRPr="00F51B15">
        <w:rPr>
          <w:rFonts w:asciiTheme="minorBidi" w:hAnsiTheme="minorBidi" w:cstheme="minorBidi"/>
          <w:i/>
          <w:iCs/>
          <w:sz w:val="24"/>
          <w:szCs w:val="24"/>
          <w:shd w:val="clear" w:color="auto" w:fill="FFFFFF"/>
        </w:rPr>
        <w:t>Bereishit</w:t>
      </w:r>
      <w:r w:rsidRPr="00F51B15">
        <w:rPr>
          <w:rFonts w:asciiTheme="minorBidi" w:hAnsiTheme="minorBidi" w:cstheme="minorBidi"/>
          <w:sz w:val="24"/>
          <w:szCs w:val="24"/>
          <w:shd w:val="clear" w:color="auto" w:fill="FFFFFF"/>
        </w:rPr>
        <w:t xml:space="preserve"> 26:12-13)</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Yitzchak sowed in that land, and found in the same year a hundredfold; and the Lord blessed him. And the man waxed great, and grew more and more until he became very great</w:t>
      </w:r>
      <w:r>
        <w:rPr>
          <w:rFonts w:asciiTheme="minorBidi" w:hAnsiTheme="minorBidi" w:cstheme="minorBidi"/>
          <w:sz w:val="24"/>
          <w:szCs w:val="24"/>
          <w:shd w:val="clear" w:color="auto" w:fill="FFFFFF"/>
        </w:rPr>
        <w:t>.</w:t>
      </w:r>
    </w:p>
    <w:p w:rsidR="00D26DA1" w:rsidRDefault="00D26DA1" w:rsidP="006E5FBC">
      <w:pPr>
        <w:spacing w:line="240" w:lineRule="auto"/>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The verse, "They shall not be ashamed in the time of evil, and in the days of famine they shall be satisfied," refers to the double difficulty faced by Yitzchak in Gerar</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the trouble of Rivka</w:t>
      </w:r>
      <w:r>
        <w:rPr>
          <w:rFonts w:asciiTheme="minorBidi" w:hAnsiTheme="minorBidi" w:cstheme="minorBidi"/>
          <w:sz w:val="24"/>
          <w:szCs w:val="24"/>
          <w:shd w:val="clear" w:color="auto" w:fill="FFFFFF"/>
        </w:rPr>
        <w:t>’s</w:t>
      </w:r>
      <w:r w:rsidRPr="00365D82">
        <w:rPr>
          <w:rFonts w:asciiTheme="minorBidi" w:hAnsiTheme="minorBidi" w:cstheme="minorBidi"/>
          <w:sz w:val="24"/>
          <w:szCs w:val="24"/>
          <w:shd w:val="clear" w:color="auto" w:fill="FFFFFF"/>
        </w:rPr>
        <w:t xml:space="preserve"> being taken by Avimelekh and the trouble of the famine. The expression "the evil of Avimelekh" in this </w:t>
      </w:r>
      <w:r w:rsidRPr="00365D82">
        <w:rPr>
          <w:rFonts w:asciiTheme="minorBidi" w:hAnsiTheme="minorBidi" w:cstheme="minorBidi"/>
          <w:i/>
          <w:iCs/>
          <w:sz w:val="24"/>
          <w:szCs w:val="24"/>
          <w:shd w:val="clear" w:color="auto" w:fill="FFFFFF"/>
        </w:rPr>
        <w:t xml:space="preserve">derasha </w:t>
      </w:r>
      <w:r w:rsidRPr="00365D82">
        <w:rPr>
          <w:rFonts w:asciiTheme="minorBidi" w:hAnsiTheme="minorBidi" w:cstheme="minorBidi"/>
          <w:sz w:val="24"/>
          <w:szCs w:val="24"/>
          <w:shd w:val="clear" w:color="auto" w:fill="FFFFFF"/>
        </w:rPr>
        <w:t>is understood as</w:t>
      </w:r>
      <w:r>
        <w:rPr>
          <w:rFonts w:asciiTheme="minorBidi" w:hAnsiTheme="minorBidi" w:cstheme="minorBidi"/>
          <w:sz w:val="24"/>
          <w:szCs w:val="24"/>
          <w:shd w:val="clear" w:color="auto" w:fill="FFFFFF"/>
        </w:rPr>
        <w:t xml:space="preserve"> pertaining to </w:t>
      </w:r>
      <w:r w:rsidRPr="00365D82">
        <w:rPr>
          <w:rFonts w:asciiTheme="minorBidi" w:hAnsiTheme="minorBidi" w:cstheme="minorBidi"/>
          <w:sz w:val="24"/>
          <w:szCs w:val="24"/>
          <w:shd w:val="clear" w:color="auto" w:fill="FFFFFF"/>
        </w:rPr>
        <w:t xml:space="preserve">the evil </w:t>
      </w:r>
      <w:r w:rsidRPr="00040380">
        <w:rPr>
          <w:rFonts w:asciiTheme="minorBidi" w:hAnsiTheme="minorBidi" w:cstheme="minorBidi"/>
          <w:b/>
          <w:bCs/>
          <w:sz w:val="24"/>
          <w:szCs w:val="24"/>
          <w:shd w:val="clear" w:color="auto" w:fill="FFFFFF"/>
        </w:rPr>
        <w:t>thought</w:t>
      </w:r>
      <w:r w:rsidRPr="00365D82">
        <w:rPr>
          <w:rFonts w:asciiTheme="minorBidi" w:hAnsiTheme="minorBidi" w:cstheme="minorBidi"/>
          <w:sz w:val="24"/>
          <w:szCs w:val="24"/>
          <w:shd w:val="clear" w:color="auto" w:fill="FFFFFF"/>
        </w:rPr>
        <w:t xml:space="preserve"> of Avimelekh</w:t>
      </w:r>
      <w:r w:rsidRPr="00365D82">
        <w:rPr>
          <w:rFonts w:asciiTheme="minorBidi" w:hAnsiTheme="minorBidi" w:cstheme="minorBidi"/>
          <w:i/>
          <w:iCs/>
          <w:sz w:val="24"/>
          <w:szCs w:val="24"/>
          <w:shd w:val="clear" w:color="auto" w:fill="FFFFFF"/>
        </w:rPr>
        <w:t xml:space="preserve"> </w:t>
      </w:r>
      <w:r w:rsidRPr="00365D82">
        <w:rPr>
          <w:rFonts w:asciiTheme="minorBidi" w:hAnsiTheme="minorBidi" w:cstheme="minorBidi"/>
          <w:sz w:val="24"/>
          <w:szCs w:val="24"/>
          <w:shd w:val="clear" w:color="auto" w:fill="FFFFFF"/>
        </w:rPr>
        <w:t>regarding Rivka.</w:t>
      </w:r>
      <w:r w:rsidRPr="00365D82">
        <w:rPr>
          <w:rStyle w:val="FootnoteReference"/>
          <w:rFonts w:asciiTheme="minorBidi" w:hAnsiTheme="minorBidi" w:cstheme="minorBidi"/>
          <w:sz w:val="24"/>
          <w:szCs w:val="24"/>
          <w:shd w:val="clear" w:color="auto" w:fill="FFFFFF"/>
        </w:rPr>
        <w:footnoteReference w:id="3"/>
      </w:r>
      <w:r w:rsidRPr="00365D82">
        <w:rPr>
          <w:rFonts w:asciiTheme="minorBidi" w:hAnsiTheme="minorBidi" w:cstheme="minorBidi"/>
          <w:sz w:val="24"/>
          <w:szCs w:val="24"/>
          <w:shd w:val="clear" w:color="auto" w:fill="FFFFFF"/>
        </w:rPr>
        <w:t xml:space="preserve"> </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lastRenderedPageBreak/>
        <w:t xml:space="preserve">This interpretation is implied also by the wording of the second </w:t>
      </w:r>
      <w:r w:rsidRPr="00365D82">
        <w:rPr>
          <w:rFonts w:asciiTheme="minorBidi" w:hAnsiTheme="minorBidi" w:cstheme="minorBidi"/>
          <w:i/>
          <w:iCs/>
          <w:sz w:val="24"/>
          <w:szCs w:val="24"/>
          <w:shd w:val="clear" w:color="auto" w:fill="FFFFFF"/>
        </w:rPr>
        <w:t>petichta</w:t>
      </w:r>
      <w:r w:rsidRPr="00365D82">
        <w:rPr>
          <w:rFonts w:asciiTheme="minorBidi" w:hAnsiTheme="minorBidi" w:cstheme="minorBidi"/>
          <w:sz w:val="24"/>
          <w:szCs w:val="24"/>
          <w:shd w:val="clear" w:color="auto" w:fill="FFFFFF"/>
        </w:rPr>
        <w:t xml:space="preserve"> on the verse, "And there was a famine in the land," which also relates to these two matters, whil</w:t>
      </w:r>
      <w:r>
        <w:rPr>
          <w:rFonts w:asciiTheme="minorBidi" w:hAnsiTheme="minorBidi" w:cstheme="minorBidi"/>
          <w:sz w:val="24"/>
          <w:szCs w:val="24"/>
          <w:shd w:val="clear" w:color="auto" w:fill="FFFFFF"/>
        </w:rPr>
        <w:t>e clearly pointing to Avimelekh a</w:t>
      </w:r>
      <w:r w:rsidRPr="00365D82">
        <w:rPr>
          <w:rFonts w:asciiTheme="minorBidi" w:hAnsiTheme="minorBidi" w:cstheme="minorBidi"/>
          <w:sz w:val="24"/>
          <w:szCs w:val="24"/>
          <w:shd w:val="clear" w:color="auto" w:fill="FFFFFF"/>
        </w:rPr>
        <w:t>s</w:t>
      </w:r>
      <w:r>
        <w:rPr>
          <w:rFonts w:asciiTheme="minorBidi" w:hAnsiTheme="minorBidi" w:cstheme="minorBidi"/>
          <w:sz w:val="24"/>
          <w:szCs w:val="24"/>
          <w:shd w:val="clear" w:color="auto" w:fill="FFFFFF"/>
        </w:rPr>
        <w:t xml:space="preserve"> an</w:t>
      </w:r>
      <w:r w:rsidRPr="00365D82">
        <w:rPr>
          <w:rFonts w:asciiTheme="minorBidi" w:hAnsiTheme="minorBidi" w:cstheme="minorBidi"/>
          <w:sz w:val="24"/>
          <w:szCs w:val="24"/>
          <w:shd w:val="clear" w:color="auto" w:fill="FFFFFF"/>
        </w:rPr>
        <w:t xml:space="preserve"> evil</w:t>
      </w:r>
      <w:r>
        <w:rPr>
          <w:rFonts w:asciiTheme="minorBidi" w:hAnsiTheme="minorBidi" w:cstheme="minorBidi"/>
          <w:sz w:val="24"/>
          <w:szCs w:val="24"/>
          <w:shd w:val="clear" w:color="auto" w:fill="FFFFFF"/>
        </w:rPr>
        <w:t xml:space="preserve"> person</w:t>
      </w:r>
      <w:r w:rsidRPr="00365D82">
        <w:rPr>
          <w:rFonts w:asciiTheme="minorBidi" w:hAnsiTheme="minorBidi" w:cstheme="minorBidi"/>
          <w:sz w:val="24"/>
          <w:szCs w:val="24"/>
          <w:shd w:val="clear" w:color="auto" w:fill="FFFFFF"/>
        </w:rPr>
        <w:t>:</w:t>
      </w:r>
    </w:p>
    <w:p w:rsidR="00D26DA1" w:rsidRPr="00365D82" w:rsidRDefault="00D26DA1" w:rsidP="006E5FBC">
      <w:pPr>
        <w:spacing w:line="240" w:lineRule="auto"/>
        <w:ind w:left="1418" w:firstLine="720"/>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(II)</w:t>
      </w:r>
    </w:p>
    <w:p w:rsidR="00D26DA1" w:rsidRDefault="00D26DA1" w:rsidP="006E5FBC">
      <w:pPr>
        <w:pStyle w:val="BlockText"/>
        <w:spacing w:line="240" w:lineRule="auto"/>
        <w:ind w:left="720"/>
        <w:jc w:val="left"/>
        <w:rPr>
          <w:rFonts w:asciiTheme="minorBidi" w:hAnsiTheme="minorBidi" w:cstheme="minorBidi"/>
          <w:sz w:val="24"/>
          <w:szCs w:val="24"/>
        </w:rPr>
      </w:pPr>
      <w:r w:rsidRPr="00365D82">
        <w:rPr>
          <w:rFonts w:asciiTheme="minorBidi" w:hAnsiTheme="minorBidi" w:cstheme="minorBidi"/>
          <w:sz w:val="24"/>
          <w:szCs w:val="24"/>
        </w:rPr>
        <w:t>"The Lord will not suffer the soul of the righteous to famish" (</w:t>
      </w:r>
      <w:r w:rsidRPr="00365D82">
        <w:rPr>
          <w:rFonts w:asciiTheme="minorBidi" w:hAnsiTheme="minorBidi" w:cstheme="minorBidi"/>
          <w:i/>
          <w:iCs/>
          <w:sz w:val="24"/>
          <w:szCs w:val="24"/>
        </w:rPr>
        <w:t xml:space="preserve">Mishlei </w:t>
      </w:r>
      <w:r w:rsidRPr="00365D82">
        <w:rPr>
          <w:rFonts w:asciiTheme="minorBidi" w:hAnsiTheme="minorBidi" w:cstheme="minorBidi"/>
          <w:sz w:val="24"/>
          <w:szCs w:val="24"/>
        </w:rPr>
        <w:t>10:3)</w:t>
      </w:r>
      <w:r>
        <w:rPr>
          <w:rFonts w:asciiTheme="minorBidi" w:hAnsiTheme="minorBidi" w:cstheme="minorBidi"/>
          <w:sz w:val="24"/>
          <w:szCs w:val="24"/>
        </w:rPr>
        <w:t xml:space="preserve"> — </w:t>
      </w:r>
      <w:r w:rsidRPr="00365D82">
        <w:rPr>
          <w:rFonts w:asciiTheme="minorBidi" w:hAnsiTheme="minorBidi" w:cstheme="minorBidi"/>
          <w:sz w:val="24"/>
          <w:szCs w:val="24"/>
        </w:rPr>
        <w:t>this refers to Yitzchak, as it is stated: "Sojourn in this land."</w:t>
      </w:r>
    </w:p>
    <w:p w:rsidR="00D26DA1" w:rsidRPr="00365D82" w:rsidRDefault="00D26DA1" w:rsidP="006E5FBC">
      <w:pPr>
        <w:pStyle w:val="BlockText"/>
        <w:spacing w:line="240" w:lineRule="auto"/>
        <w:ind w:left="720"/>
        <w:jc w:val="left"/>
        <w:rPr>
          <w:rFonts w:asciiTheme="minorBidi" w:hAnsiTheme="minorBidi" w:cstheme="minorBidi"/>
          <w:sz w:val="24"/>
          <w:szCs w:val="24"/>
        </w:rPr>
      </w:pPr>
    </w:p>
    <w:p w:rsidR="00D26DA1" w:rsidRPr="00365D82" w:rsidRDefault="00D26DA1" w:rsidP="006E5FBC">
      <w:pPr>
        <w:pStyle w:val="BlockText"/>
        <w:spacing w:line="240" w:lineRule="auto"/>
        <w:ind w:left="720"/>
        <w:jc w:val="left"/>
        <w:rPr>
          <w:rFonts w:asciiTheme="minorBidi" w:hAnsiTheme="minorBidi" w:cstheme="minorBidi"/>
          <w:sz w:val="24"/>
          <w:szCs w:val="24"/>
          <w:shd w:val="clear" w:color="auto" w:fill="FFFFFF"/>
        </w:rPr>
      </w:pPr>
      <w:r w:rsidRPr="00365D82">
        <w:rPr>
          <w:rFonts w:asciiTheme="minorBidi" w:hAnsiTheme="minorBidi" w:cstheme="minorBidi"/>
          <w:sz w:val="24"/>
          <w:szCs w:val="24"/>
        </w:rPr>
        <w:t>"But</w:t>
      </w:r>
      <w:r>
        <w:rPr>
          <w:rFonts w:asciiTheme="minorBidi" w:hAnsiTheme="minorBidi" w:cstheme="minorBidi"/>
          <w:sz w:val="24"/>
          <w:szCs w:val="24"/>
        </w:rPr>
        <w:t xml:space="preserve"> </w:t>
      </w:r>
      <w:r w:rsidRPr="00365D82">
        <w:rPr>
          <w:rFonts w:asciiTheme="minorBidi" w:hAnsiTheme="minorBidi" w:cstheme="minorBidi"/>
          <w:sz w:val="24"/>
          <w:szCs w:val="24"/>
        </w:rPr>
        <w:t xml:space="preserve">the desire </w:t>
      </w:r>
      <w:r>
        <w:rPr>
          <w:rFonts w:asciiTheme="minorBidi" w:hAnsiTheme="minorBidi" w:cstheme="minorBidi"/>
          <w:sz w:val="24"/>
          <w:szCs w:val="24"/>
        </w:rPr>
        <w:t>(</w:t>
      </w:r>
      <w:r w:rsidRPr="00365D82">
        <w:rPr>
          <w:rFonts w:asciiTheme="minorBidi" w:hAnsiTheme="minorBidi" w:cstheme="minorBidi"/>
          <w:i/>
          <w:iCs/>
          <w:sz w:val="24"/>
          <w:szCs w:val="24"/>
        </w:rPr>
        <w:t>ve-havat</w:t>
      </w:r>
      <w:r>
        <w:rPr>
          <w:rFonts w:asciiTheme="minorBidi" w:hAnsiTheme="minorBidi" w:cstheme="minorBidi"/>
          <w:sz w:val="24"/>
          <w:szCs w:val="24"/>
        </w:rPr>
        <w:t>)</w:t>
      </w:r>
      <w:r w:rsidRPr="00365D82">
        <w:rPr>
          <w:rFonts w:asciiTheme="minorBidi" w:hAnsiTheme="minorBidi" w:cstheme="minorBidi"/>
          <w:i/>
          <w:iCs/>
          <w:sz w:val="24"/>
          <w:szCs w:val="24"/>
        </w:rPr>
        <w:t xml:space="preserve"> </w:t>
      </w:r>
      <w:r w:rsidRPr="00365D82">
        <w:rPr>
          <w:rFonts w:asciiTheme="minorBidi" w:hAnsiTheme="minorBidi" w:cstheme="minorBidi"/>
          <w:sz w:val="24"/>
          <w:szCs w:val="24"/>
        </w:rPr>
        <w:t>of the wicked</w:t>
      </w:r>
      <w:r>
        <w:rPr>
          <w:rFonts w:asciiTheme="minorBidi" w:hAnsiTheme="minorBidi" w:cstheme="minorBidi"/>
          <w:sz w:val="24"/>
          <w:szCs w:val="24"/>
        </w:rPr>
        <w:t xml:space="preserve"> He thrusts away</w:t>
      </w:r>
      <w:r w:rsidRPr="00365D82">
        <w:rPr>
          <w:rFonts w:asciiTheme="minorBidi" w:hAnsiTheme="minorBidi" w:cstheme="minorBidi"/>
          <w:sz w:val="24"/>
          <w:szCs w:val="24"/>
        </w:rPr>
        <w:t>" (ibid.)</w:t>
      </w:r>
      <w:r>
        <w:rPr>
          <w:rFonts w:asciiTheme="minorBidi" w:hAnsiTheme="minorBidi" w:cstheme="minorBidi"/>
          <w:sz w:val="24"/>
          <w:szCs w:val="24"/>
        </w:rPr>
        <w:t xml:space="preserve"> — </w:t>
      </w:r>
      <w:r w:rsidRPr="00365D82">
        <w:rPr>
          <w:rFonts w:asciiTheme="minorBidi" w:hAnsiTheme="minorBidi" w:cstheme="minorBidi"/>
          <w:sz w:val="24"/>
          <w:szCs w:val="24"/>
        </w:rPr>
        <w:t>this refers to Avimelekh.</w:t>
      </w:r>
      <w:r w:rsidRPr="00365D82">
        <w:rPr>
          <w:rStyle w:val="FootnoteReference"/>
          <w:rFonts w:asciiTheme="minorBidi" w:hAnsiTheme="minorBidi" w:cstheme="minorBidi"/>
          <w:sz w:val="24"/>
          <w:szCs w:val="24"/>
        </w:rPr>
        <w:footnoteReference w:id="4"/>
      </w:r>
      <w:r w:rsidRPr="00365D82">
        <w:rPr>
          <w:rFonts w:asciiTheme="minorBidi" w:hAnsiTheme="minorBidi" w:cstheme="minorBidi"/>
          <w:sz w:val="24"/>
          <w:szCs w:val="24"/>
        </w:rPr>
        <w:t xml:space="preserve"> (</w:t>
      </w:r>
      <w:r w:rsidRPr="00365D82">
        <w:rPr>
          <w:rFonts w:asciiTheme="minorBidi" w:hAnsiTheme="minorBidi" w:cstheme="minorBidi"/>
          <w:i/>
          <w:iCs/>
          <w:sz w:val="24"/>
          <w:szCs w:val="24"/>
        </w:rPr>
        <w:t>Bereishit Rabba</w:t>
      </w:r>
      <w:r w:rsidRPr="00365D82">
        <w:rPr>
          <w:rFonts w:asciiTheme="minorBidi" w:hAnsiTheme="minorBidi" w:cstheme="minorBidi"/>
          <w:sz w:val="24"/>
          <w:szCs w:val="24"/>
        </w:rPr>
        <w:t>, ibid.)</w:t>
      </w:r>
    </w:p>
    <w:p w:rsidR="00D26DA1" w:rsidRPr="00365D82" w:rsidRDefault="00D26DA1" w:rsidP="006E5FBC">
      <w:pPr>
        <w:pStyle w:val="BlockText"/>
        <w:spacing w:line="240" w:lineRule="auto"/>
        <w:ind w:left="720"/>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At first glance, the two </w:t>
      </w:r>
      <w:r w:rsidRPr="00365D82">
        <w:rPr>
          <w:rFonts w:asciiTheme="minorBidi" w:hAnsiTheme="minorBidi" w:cstheme="minorBidi"/>
          <w:i/>
          <w:iCs/>
          <w:sz w:val="24"/>
          <w:szCs w:val="24"/>
          <w:shd w:val="clear" w:color="auto" w:fill="FFFFFF"/>
        </w:rPr>
        <w:t>petichtot</w:t>
      </w:r>
      <w:r w:rsidRPr="00365D82">
        <w:rPr>
          <w:rFonts w:asciiTheme="minorBidi" w:hAnsiTheme="minorBidi" w:cstheme="minorBidi"/>
          <w:sz w:val="24"/>
          <w:szCs w:val="24"/>
          <w:shd w:val="clear" w:color="auto" w:fill="FFFFFF"/>
        </w:rPr>
        <w:t xml:space="preserve"> appear to be very similar, and the message emerging from them seems to be the same. However, the verse cited from</w:t>
      </w:r>
      <w:r>
        <w:rPr>
          <w:rFonts w:asciiTheme="minorBidi" w:hAnsiTheme="minorBidi" w:cstheme="minorBidi"/>
          <w:sz w:val="24"/>
          <w:szCs w:val="24"/>
          <w:shd w:val="clear" w:color="auto" w:fill="FFFFFF"/>
        </w:rPr>
        <w:t xml:space="preserve"> </w:t>
      </w:r>
      <w:r>
        <w:rPr>
          <w:rFonts w:asciiTheme="minorBidi" w:hAnsiTheme="minorBidi" w:cstheme="minorBidi"/>
          <w:i/>
          <w:iCs/>
          <w:sz w:val="24"/>
          <w:szCs w:val="24"/>
          <w:shd w:val="clear" w:color="auto" w:fill="FFFFFF"/>
        </w:rPr>
        <w:t>Ketuvim</w:t>
      </w:r>
      <w:r w:rsidRPr="00365D82">
        <w:rPr>
          <w:rFonts w:asciiTheme="minorBidi" w:hAnsiTheme="minorBidi" w:cstheme="minorBidi"/>
          <w:sz w:val="24"/>
          <w:szCs w:val="24"/>
          <w:shd w:val="clear" w:color="auto" w:fill="FFFFFF"/>
        </w:rPr>
        <w:t xml:space="preserve"> for each </w:t>
      </w:r>
      <w:r w:rsidRPr="00365D82">
        <w:rPr>
          <w:rFonts w:asciiTheme="minorBidi" w:hAnsiTheme="minorBidi" w:cstheme="minorBidi"/>
          <w:i/>
          <w:iCs/>
          <w:sz w:val="24"/>
          <w:szCs w:val="24"/>
          <w:shd w:val="clear" w:color="auto" w:fill="FFFFFF"/>
        </w:rPr>
        <w:t xml:space="preserve">derasha </w:t>
      </w:r>
      <w:r w:rsidRPr="00365D82">
        <w:rPr>
          <w:rFonts w:asciiTheme="minorBidi" w:hAnsiTheme="minorBidi" w:cstheme="minorBidi"/>
          <w:sz w:val="24"/>
          <w:szCs w:val="24"/>
          <w:shd w:val="clear" w:color="auto" w:fill="FFFFFF"/>
        </w:rPr>
        <w:t xml:space="preserve">creates a different frame of reference. Whereas the first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 xml:space="preserve">draws a connection between Yitzchak's wholeheartedness and his remaining in Eretz Israel during the famine, the second </w:t>
      </w:r>
      <w:r w:rsidRPr="00365D82">
        <w:rPr>
          <w:rFonts w:asciiTheme="minorBidi" w:hAnsiTheme="minorBidi" w:cstheme="minorBidi"/>
          <w:i/>
          <w:iCs/>
          <w:sz w:val="24"/>
          <w:szCs w:val="24"/>
          <w:shd w:val="clear" w:color="auto" w:fill="FFFFFF"/>
        </w:rPr>
        <w:t>petichta</w:t>
      </w:r>
      <w:r>
        <w:rPr>
          <w:rFonts w:asciiTheme="minorBidi" w:hAnsiTheme="minorBidi" w:cstheme="minorBidi"/>
          <w:i/>
          <w:iCs/>
          <w:sz w:val="24"/>
          <w:szCs w:val="24"/>
          <w:shd w:val="clear" w:color="auto" w:fill="FFFFFF"/>
        </w:rPr>
        <w:t xml:space="preserve"> </w:t>
      </w:r>
      <w:r w:rsidRPr="00365D82">
        <w:rPr>
          <w:rFonts w:asciiTheme="minorBidi" w:hAnsiTheme="minorBidi" w:cstheme="minorBidi"/>
          <w:sz w:val="24"/>
          <w:szCs w:val="24"/>
          <w:shd w:val="clear" w:color="auto" w:fill="FFFFFF"/>
        </w:rPr>
        <w:t>deals with God's concern about each and every righteous person in every situation.</w:t>
      </w:r>
    </w:p>
    <w:p w:rsidR="00D26DA1" w:rsidRDefault="00D26DA1" w:rsidP="006E5FBC">
      <w:pPr>
        <w:spacing w:line="240" w:lineRule="auto"/>
        <w:rPr>
          <w:rFonts w:asciiTheme="minorBidi" w:hAnsiTheme="minorBidi" w:cstheme="minorBidi"/>
          <w:sz w:val="24"/>
          <w:szCs w:val="24"/>
          <w:shd w:val="clear" w:color="auto" w:fill="FFFFFF"/>
        </w:rPr>
      </w:pPr>
    </w:p>
    <w:p w:rsidR="00D26DA1" w:rsidRPr="00040380" w:rsidRDefault="00D26DA1" w:rsidP="006E5FBC">
      <w:pPr>
        <w:spacing w:line="240" w:lineRule="auto"/>
        <w:rPr>
          <w:rFonts w:asciiTheme="minorBidi" w:hAnsiTheme="minorBidi" w:cstheme="minorBidi"/>
          <w:b/>
          <w:bCs/>
          <w:sz w:val="24"/>
          <w:szCs w:val="24"/>
          <w:shd w:val="clear" w:color="auto" w:fill="FFFFFF"/>
        </w:rPr>
      </w:pPr>
      <w:r w:rsidRPr="00040380">
        <w:rPr>
          <w:rFonts w:asciiTheme="minorBidi" w:hAnsiTheme="minorBidi" w:cstheme="minorBidi"/>
          <w:b/>
          <w:bCs/>
          <w:sz w:val="24"/>
          <w:szCs w:val="24"/>
          <w:shd w:val="clear" w:color="auto" w:fill="FFFFFF"/>
        </w:rPr>
        <w:t xml:space="preserve">Yitzchak’s Wholeheartedness and His Remaining In Eretz </w:t>
      </w:r>
      <w:r>
        <w:rPr>
          <w:rFonts w:asciiTheme="minorBidi" w:hAnsiTheme="minorBidi" w:cstheme="minorBidi"/>
          <w:b/>
          <w:bCs/>
          <w:sz w:val="24"/>
          <w:szCs w:val="24"/>
          <w:shd w:val="clear" w:color="auto" w:fill="FFFFFF"/>
        </w:rPr>
        <w:t>I</w:t>
      </w:r>
      <w:r w:rsidRPr="00040380">
        <w:rPr>
          <w:rFonts w:asciiTheme="minorBidi" w:hAnsiTheme="minorBidi" w:cstheme="minorBidi"/>
          <w:b/>
          <w:bCs/>
          <w:sz w:val="24"/>
          <w:szCs w:val="24"/>
          <w:shd w:val="clear" w:color="auto" w:fill="FFFFFF"/>
        </w:rPr>
        <w:t>srael</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Let us go back to discuss the first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 xml:space="preserve">The nature of Yitzchak's wholeheartedness is not explicit in the first </w:t>
      </w:r>
      <w:r w:rsidRPr="00365D82">
        <w:rPr>
          <w:rFonts w:asciiTheme="minorBidi" w:hAnsiTheme="minorBidi" w:cstheme="minorBidi"/>
          <w:i/>
          <w:iCs/>
          <w:sz w:val="24"/>
          <w:szCs w:val="24"/>
          <w:shd w:val="clear" w:color="auto" w:fill="FFFFFF"/>
        </w:rPr>
        <w:t>petichta.</w:t>
      </w:r>
      <w:r w:rsidRPr="00365D82">
        <w:rPr>
          <w:rFonts w:asciiTheme="minorBidi" w:hAnsiTheme="minorBidi" w:cstheme="minorBidi"/>
          <w:sz w:val="24"/>
          <w:szCs w:val="24"/>
          <w:shd w:val="clear" w:color="auto" w:fill="FFFFFF"/>
        </w:rPr>
        <w:t xml:space="preserve"> We are all familiar with Rashi's interpretation of God's command: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"Go not down to Egypt"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26:2)</w:t>
      </w:r>
      <w:r>
        <w:rPr>
          <w:rFonts w:asciiTheme="minorBidi" w:hAnsiTheme="minorBidi" w:cstheme="minorBidi"/>
          <w:sz w:val="24"/>
          <w:szCs w:val="24"/>
          <w:shd w:val="clear" w:color="auto" w:fill="FFFFFF"/>
        </w:rPr>
        <w:t xml:space="preserve"> — b</w:t>
      </w:r>
      <w:r w:rsidRPr="00365D82">
        <w:rPr>
          <w:rFonts w:asciiTheme="minorBidi" w:hAnsiTheme="minorBidi" w:cstheme="minorBidi"/>
          <w:sz w:val="24"/>
          <w:szCs w:val="24"/>
          <w:shd w:val="clear" w:color="auto" w:fill="FFFFFF"/>
        </w:rPr>
        <w:t xml:space="preserve">ecause he thought of going down to Egypt as his father had done in time of famine, He said to him: </w:t>
      </w:r>
      <w:r>
        <w:rPr>
          <w:rFonts w:asciiTheme="minorBidi" w:hAnsiTheme="minorBidi" w:cstheme="minorBidi"/>
          <w:sz w:val="24"/>
          <w:szCs w:val="24"/>
          <w:shd w:val="clear" w:color="auto" w:fill="FFFFFF"/>
        </w:rPr>
        <w:t>Go</w:t>
      </w:r>
      <w:r w:rsidRPr="00365D82">
        <w:rPr>
          <w:rFonts w:asciiTheme="minorBidi" w:hAnsiTheme="minorBidi" w:cstheme="minorBidi"/>
          <w:sz w:val="24"/>
          <w:szCs w:val="24"/>
          <w:shd w:val="clear" w:color="auto" w:fill="FFFFFF"/>
        </w:rPr>
        <w:t xml:space="preserve"> not</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down to Egypt</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for you are a burnt-offering without blemish</w:t>
      </w:r>
      <w:r>
        <w:rPr>
          <w:rFonts w:asciiTheme="minorBidi" w:hAnsiTheme="minorBidi" w:cstheme="minorBidi"/>
          <w:sz w:val="24"/>
          <w:szCs w:val="24"/>
          <w:shd w:val="clear" w:color="auto" w:fill="FFFFFF"/>
        </w:rPr>
        <w:t xml:space="preserve"> (</w:t>
      </w:r>
      <w:r>
        <w:rPr>
          <w:rFonts w:asciiTheme="minorBidi" w:hAnsiTheme="minorBidi" w:cstheme="minorBidi"/>
          <w:i/>
          <w:iCs/>
          <w:sz w:val="24"/>
          <w:szCs w:val="24"/>
          <w:shd w:val="clear" w:color="auto" w:fill="FFFFFF"/>
        </w:rPr>
        <w:t>ola t</w:t>
      </w:r>
      <w:r w:rsidRPr="00040380">
        <w:rPr>
          <w:rFonts w:asciiTheme="minorBidi" w:hAnsiTheme="minorBidi" w:cstheme="minorBidi"/>
          <w:i/>
          <w:iCs/>
          <w:sz w:val="24"/>
          <w:szCs w:val="24"/>
          <w:shd w:val="clear" w:color="auto" w:fill="FFFFFF"/>
        </w:rPr>
        <w:t>emima</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and residence outside the Holy Land is not befitting you.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Rashi's comment is taken from a </w:t>
      </w:r>
      <w:r w:rsidRPr="00365D82">
        <w:rPr>
          <w:rFonts w:asciiTheme="minorBidi" w:hAnsiTheme="minorBidi" w:cstheme="minorBidi"/>
          <w:i/>
          <w:iCs/>
          <w:sz w:val="24"/>
          <w:szCs w:val="24"/>
          <w:shd w:val="clear" w:color="auto" w:fill="FFFFFF"/>
        </w:rPr>
        <w:t xml:space="preserve">derasha </w:t>
      </w:r>
      <w:r w:rsidRPr="00365D82">
        <w:rPr>
          <w:rFonts w:asciiTheme="minorBidi" w:hAnsiTheme="minorBidi" w:cstheme="minorBidi"/>
          <w:sz w:val="24"/>
          <w:szCs w:val="24"/>
          <w:shd w:val="clear" w:color="auto" w:fill="FFFFFF"/>
        </w:rPr>
        <w:t xml:space="preserve">of Rabbi Hoshaya that appears later in </w:t>
      </w:r>
      <w:r w:rsidRPr="00365D82">
        <w:rPr>
          <w:rFonts w:asciiTheme="minorBidi" w:hAnsiTheme="minorBidi" w:cstheme="minorBidi"/>
          <w:i/>
          <w:iCs/>
          <w:sz w:val="24"/>
          <w:szCs w:val="24"/>
          <w:shd w:val="clear" w:color="auto" w:fill="FFFFFF"/>
        </w:rPr>
        <w:t>Bereishit Rabba</w:t>
      </w:r>
      <w:r>
        <w:rPr>
          <w:rFonts w:asciiTheme="minorBidi" w:hAnsiTheme="minorBidi" w:cstheme="minorBidi"/>
          <w:i/>
          <w:iCs/>
          <w:sz w:val="24"/>
          <w:szCs w:val="24"/>
          <w:shd w:val="clear" w:color="auto" w:fill="FFFFFF"/>
        </w:rPr>
        <w:t xml:space="preserve"> </w:t>
      </w:r>
      <w:r w:rsidRPr="00F51B15">
        <w:rPr>
          <w:rFonts w:asciiTheme="minorBidi" w:hAnsiTheme="minorBidi" w:cstheme="minorBidi"/>
          <w:sz w:val="24"/>
          <w:szCs w:val="24"/>
          <w:shd w:val="clear" w:color="auto" w:fill="FFFFFF"/>
        </w:rPr>
        <w:t>(64, 3)</w:t>
      </w:r>
      <w:r w:rsidRPr="00365D82">
        <w:rPr>
          <w:rFonts w:asciiTheme="minorBidi" w:hAnsiTheme="minorBidi" w:cstheme="minorBidi"/>
          <w:sz w:val="24"/>
          <w:szCs w:val="24"/>
          <w:shd w:val="clear" w:color="auto" w:fill="FFFFFF"/>
        </w:rPr>
        <w:t>:</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Rabbi Hoshaya said: You are a burnt-offering without blemish. Just as a burnt-offering without blemish, if it goes outside the enclosures of the Temple, it becomes disqualified</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so too you, if you go outside the Holy Land, you will become disqualified.</w:t>
      </w:r>
      <w:r w:rsidRPr="00365D82">
        <w:rPr>
          <w:rStyle w:val="FootnoteReference"/>
          <w:rFonts w:asciiTheme="minorBidi" w:hAnsiTheme="minorBidi" w:cstheme="minorBidi"/>
          <w:sz w:val="24"/>
          <w:szCs w:val="24"/>
          <w:shd w:val="clear" w:color="auto" w:fill="FFFFFF"/>
        </w:rPr>
        <w:footnoteReference w:id="5"/>
      </w:r>
      <w:r>
        <w:rPr>
          <w:rFonts w:asciiTheme="minorBidi" w:hAnsiTheme="minorBidi" w:cstheme="minorBidi"/>
          <w:sz w:val="24"/>
          <w:szCs w:val="24"/>
          <w:shd w:val="clear" w:color="auto" w:fill="FFFFFF"/>
        </w:rPr>
        <w:t xml:space="preserve">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According to Rashi, the quality of wholeheartedness is attributed to Yitzchak's readiness to be sacrificed as a burnt-offering at the time of the </w:t>
      </w:r>
      <w:r w:rsidRPr="00365D82">
        <w:rPr>
          <w:rFonts w:asciiTheme="minorBidi" w:hAnsiTheme="minorBidi" w:cstheme="minorBidi"/>
          <w:i/>
          <w:iCs/>
          <w:sz w:val="24"/>
          <w:szCs w:val="24"/>
          <w:shd w:val="clear" w:color="auto" w:fill="FFFFFF"/>
        </w:rPr>
        <w:t>Akeida</w:t>
      </w:r>
      <w:r w:rsidRPr="00365D82">
        <w:rPr>
          <w:rFonts w:asciiTheme="minorBidi" w:hAnsiTheme="minorBidi" w:cstheme="minorBidi"/>
          <w:sz w:val="24"/>
          <w:szCs w:val="24"/>
          <w:shd w:val="clear" w:color="auto" w:fill="FFFFFF"/>
        </w:rPr>
        <w:t xml:space="preserve">, and this is the reason that he is commanded not leave Eretz Israel. But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 xml:space="preserve">s this what the author of the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ha</w:t>
      </w:r>
      <w:r>
        <w:rPr>
          <w:rFonts w:asciiTheme="minorBidi" w:hAnsiTheme="minorBidi" w:cstheme="minorBidi"/>
          <w:sz w:val="24"/>
          <w:szCs w:val="24"/>
          <w:shd w:val="clear" w:color="auto" w:fill="FFFFFF"/>
        </w:rPr>
        <w:t>d</w:t>
      </w:r>
      <w:r w:rsidRPr="00365D82">
        <w:rPr>
          <w:rFonts w:asciiTheme="minorBidi" w:hAnsiTheme="minorBidi" w:cstheme="minorBidi"/>
          <w:sz w:val="24"/>
          <w:szCs w:val="24"/>
          <w:shd w:val="clear" w:color="auto" w:fill="FFFFFF"/>
        </w:rPr>
        <w:t xml:space="preserve"> in mind when he expound</w:t>
      </w:r>
      <w:r>
        <w:rPr>
          <w:rFonts w:asciiTheme="minorBidi" w:hAnsiTheme="minorBidi" w:cstheme="minorBidi"/>
          <w:sz w:val="24"/>
          <w:szCs w:val="24"/>
          <w:shd w:val="clear" w:color="auto" w:fill="FFFFFF"/>
        </w:rPr>
        <w:t xml:space="preserve">s </w:t>
      </w:r>
      <w:r w:rsidRPr="00365D82">
        <w:rPr>
          <w:rFonts w:asciiTheme="minorBidi" w:hAnsiTheme="minorBidi" w:cstheme="minorBidi"/>
          <w:sz w:val="24"/>
          <w:szCs w:val="24"/>
          <w:shd w:val="clear" w:color="auto" w:fill="FFFFFF"/>
        </w:rPr>
        <w:t>the verse, "The Lord knows the days of them that are wholehearted" as referring to Yitzchak?</w:t>
      </w:r>
      <w:r w:rsidRPr="00365D82">
        <w:rPr>
          <w:rStyle w:val="FootnoteReference"/>
          <w:rFonts w:asciiTheme="minorBidi" w:hAnsiTheme="minorBidi" w:cstheme="minorBidi"/>
          <w:sz w:val="24"/>
          <w:szCs w:val="24"/>
          <w:shd w:val="clear" w:color="auto" w:fill="FFFFFF"/>
        </w:rPr>
        <w:footnoteReference w:id="6"/>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In order to clarify the matter, let us trace additional appearances of this verse in the Midrash in reference to the patriarchs and matriarchs of Israel. This </w:t>
      </w:r>
      <w:r w:rsidRPr="00365D82">
        <w:rPr>
          <w:rFonts w:asciiTheme="minorBidi" w:hAnsiTheme="minorBidi" w:cstheme="minorBidi"/>
          <w:sz w:val="24"/>
          <w:szCs w:val="24"/>
          <w:shd w:val="clear" w:color="auto" w:fill="FFFFFF"/>
        </w:rPr>
        <w:lastRenderedPageBreak/>
        <w:t xml:space="preserve">verse is expounded three times in </w:t>
      </w:r>
      <w:r w:rsidRPr="00365D82">
        <w:rPr>
          <w:rFonts w:asciiTheme="minorBidi" w:hAnsiTheme="minorBidi" w:cstheme="minorBidi"/>
          <w:i/>
          <w:iCs/>
          <w:sz w:val="24"/>
          <w:szCs w:val="24"/>
          <w:shd w:val="clear" w:color="auto" w:fill="FFFFFF"/>
        </w:rPr>
        <w:t>Bereishit Rabba</w:t>
      </w:r>
      <w:r w:rsidRPr="00365D82">
        <w:rPr>
          <w:rFonts w:asciiTheme="minorBidi" w:hAnsiTheme="minorBidi" w:cstheme="minorBidi"/>
          <w:sz w:val="24"/>
          <w:szCs w:val="24"/>
          <w:shd w:val="clear" w:color="auto" w:fill="FFFFFF"/>
        </w:rPr>
        <w:t xml:space="preserve"> on </w:t>
      </w:r>
      <w:r w:rsidRPr="00365D82">
        <w:rPr>
          <w:rFonts w:asciiTheme="minorBidi" w:hAnsiTheme="minorBidi" w:cstheme="minorBidi"/>
          <w:i/>
          <w:iCs/>
          <w:sz w:val="24"/>
          <w:szCs w:val="24"/>
          <w:shd w:val="clear" w:color="auto" w:fill="FFFFFF"/>
        </w:rPr>
        <w:t>Parashot Chayei Sara-Toledot</w:t>
      </w:r>
      <w:r w:rsidRPr="00365D82">
        <w:rPr>
          <w:rFonts w:asciiTheme="minorBidi" w:hAnsiTheme="minorBidi" w:cstheme="minorBidi"/>
          <w:sz w:val="24"/>
          <w:szCs w:val="24"/>
          <w:shd w:val="clear" w:color="auto" w:fill="FFFFFF"/>
        </w:rPr>
        <w:t>, in connection with the figures of Sara, Avraham and Yitzchak:</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"The Lord knows the days of them that are wholehearted, [and their inheritance shall be forever]" (</w:t>
      </w:r>
      <w:r w:rsidRPr="00365D82">
        <w:rPr>
          <w:rFonts w:asciiTheme="minorBidi" w:hAnsiTheme="minorBidi" w:cstheme="minorBidi"/>
          <w:i/>
          <w:iCs/>
          <w:sz w:val="24"/>
          <w:szCs w:val="24"/>
        </w:rPr>
        <w:t xml:space="preserve">Tehillim </w:t>
      </w:r>
      <w:r w:rsidRPr="00365D82">
        <w:rPr>
          <w:rFonts w:asciiTheme="minorBidi" w:hAnsiTheme="minorBidi" w:cstheme="minorBidi"/>
          <w:sz w:val="24"/>
          <w:szCs w:val="24"/>
        </w:rPr>
        <w:t>37:18).</w:t>
      </w:r>
    </w:p>
    <w:p w:rsidR="00D26DA1" w:rsidRPr="00365D82" w:rsidRDefault="00D26DA1" w:rsidP="006E5FBC">
      <w:pPr>
        <w:pStyle w:val="BlockText"/>
        <w:spacing w:line="240" w:lineRule="auto"/>
        <w:ind w:left="720"/>
        <w:rPr>
          <w:rFonts w:asciiTheme="minorBidi" w:hAnsiTheme="minorBidi" w:cstheme="minorBidi"/>
          <w:sz w:val="24"/>
          <w:szCs w:val="24"/>
        </w:rPr>
      </w:pPr>
    </w:p>
    <w:p w:rsidR="00D26DA1"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When she was twenty, she was as beautiful as she was when she was seven; and when she was a hundred, she was as a woman of twenty as regards sin.</w:t>
      </w:r>
    </w:p>
    <w:p w:rsidR="00D26DA1" w:rsidRPr="00365D82" w:rsidRDefault="00D26DA1" w:rsidP="006E5FBC">
      <w:pPr>
        <w:pStyle w:val="BlockText"/>
        <w:spacing w:line="240" w:lineRule="auto"/>
        <w:ind w:left="720"/>
        <w:rPr>
          <w:rFonts w:asciiTheme="minorBidi" w:hAnsiTheme="minorBidi" w:cstheme="minorBidi"/>
          <w:sz w:val="24"/>
          <w:szCs w:val="24"/>
          <w:rtl/>
        </w:rPr>
      </w:pPr>
    </w:p>
    <w:p w:rsidR="00D26DA1"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Another explanation: "The Lord knows the days of them that are wholehearted"</w:t>
      </w:r>
      <w:r>
        <w:rPr>
          <w:rFonts w:asciiTheme="minorBidi" w:hAnsiTheme="minorBidi" w:cstheme="minorBidi"/>
          <w:sz w:val="24"/>
          <w:szCs w:val="24"/>
        </w:rPr>
        <w:t xml:space="preserve"> — </w:t>
      </w:r>
      <w:r w:rsidRPr="00365D82">
        <w:rPr>
          <w:rFonts w:asciiTheme="minorBidi" w:hAnsiTheme="minorBidi" w:cstheme="minorBidi"/>
          <w:sz w:val="24"/>
          <w:szCs w:val="24"/>
        </w:rPr>
        <w:t>this refers to Sara.</w:t>
      </w:r>
    </w:p>
    <w:p w:rsidR="00D26DA1" w:rsidRPr="00365D82" w:rsidRDefault="00D26DA1" w:rsidP="006E5FBC">
      <w:pPr>
        <w:pStyle w:val="BlockText"/>
        <w:spacing w:line="240" w:lineRule="auto"/>
        <w:ind w:left="720"/>
        <w:rPr>
          <w:rFonts w:asciiTheme="minorBidi" w:hAnsiTheme="minorBidi" w:cstheme="minorBidi"/>
          <w:sz w:val="24"/>
          <w:szCs w:val="24"/>
        </w:rPr>
      </w:pPr>
    </w:p>
    <w:p w:rsidR="00D26DA1" w:rsidRPr="00365D82"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"And their inheritance shall be forever"</w:t>
      </w:r>
      <w:r>
        <w:rPr>
          <w:rFonts w:asciiTheme="minorBidi" w:hAnsiTheme="minorBidi" w:cstheme="minorBidi"/>
          <w:sz w:val="24"/>
          <w:szCs w:val="24"/>
        </w:rPr>
        <w:t xml:space="preserve"> — </w:t>
      </w:r>
      <w:r w:rsidRPr="00365D82">
        <w:rPr>
          <w:rFonts w:asciiTheme="minorBidi" w:hAnsiTheme="minorBidi" w:cstheme="minorBidi"/>
          <w:sz w:val="24"/>
          <w:szCs w:val="24"/>
        </w:rPr>
        <w:t>"the years of the life of Sara" (</w:t>
      </w:r>
      <w:r w:rsidRPr="00365D82">
        <w:rPr>
          <w:rFonts w:asciiTheme="minorBidi" w:hAnsiTheme="minorBidi" w:cstheme="minorBidi"/>
          <w:i/>
          <w:iCs/>
          <w:sz w:val="24"/>
          <w:szCs w:val="24"/>
        </w:rPr>
        <w:t xml:space="preserve">Bereishit </w:t>
      </w:r>
      <w:r w:rsidRPr="00365D82">
        <w:rPr>
          <w:rFonts w:asciiTheme="minorBidi" w:hAnsiTheme="minorBidi" w:cstheme="minorBidi"/>
          <w:sz w:val="24"/>
          <w:szCs w:val="24"/>
        </w:rPr>
        <w:t>23:1). (</w:t>
      </w:r>
      <w:r w:rsidRPr="00365D82">
        <w:rPr>
          <w:rFonts w:asciiTheme="minorBidi" w:hAnsiTheme="minorBidi" w:cstheme="minorBidi"/>
          <w:i/>
          <w:iCs/>
          <w:sz w:val="24"/>
          <w:szCs w:val="24"/>
        </w:rPr>
        <w:t>Bereishit Rabba</w:t>
      </w:r>
      <w:r w:rsidRPr="00365D82">
        <w:rPr>
          <w:rFonts w:asciiTheme="minorBidi" w:hAnsiTheme="minorBidi" w:cstheme="minorBidi"/>
          <w:sz w:val="24"/>
          <w:szCs w:val="24"/>
        </w:rPr>
        <w:t xml:space="preserve"> 58, 1, ed. Theodor-Albeck, pp. 618-619)</w:t>
      </w:r>
    </w:p>
    <w:p w:rsidR="00D26DA1" w:rsidRPr="00365D82" w:rsidRDefault="00D26DA1" w:rsidP="006E5FBC">
      <w:pPr>
        <w:pStyle w:val="BlockText"/>
        <w:spacing w:line="240" w:lineRule="auto"/>
        <w:ind w:left="720"/>
        <w:rPr>
          <w:rFonts w:asciiTheme="minorBidi" w:hAnsiTheme="minorBidi" w:cstheme="minorBidi"/>
          <w:sz w:val="24"/>
          <w:szCs w:val="24"/>
        </w:rPr>
      </w:pPr>
    </w:p>
    <w:p w:rsidR="00D26DA1" w:rsidRPr="00365D82"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"And these are the days of the years of Avraham's life" (</w:t>
      </w:r>
      <w:r w:rsidRPr="00365D82">
        <w:rPr>
          <w:rFonts w:asciiTheme="minorBidi" w:hAnsiTheme="minorBidi" w:cstheme="minorBidi"/>
          <w:i/>
          <w:iCs/>
          <w:sz w:val="24"/>
          <w:szCs w:val="24"/>
        </w:rPr>
        <w:t xml:space="preserve">Bereishit </w:t>
      </w:r>
      <w:r w:rsidRPr="00365D82">
        <w:rPr>
          <w:rFonts w:asciiTheme="minorBidi" w:hAnsiTheme="minorBidi" w:cstheme="minorBidi"/>
          <w:sz w:val="24"/>
          <w:szCs w:val="24"/>
        </w:rPr>
        <w:t>25:7).</w:t>
      </w:r>
    </w:p>
    <w:p w:rsidR="00D26DA1"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"The Lord knows the days of them that are wholehearted"</w:t>
      </w:r>
      <w:r>
        <w:rPr>
          <w:rFonts w:asciiTheme="minorBidi" w:hAnsiTheme="minorBidi" w:cstheme="minorBidi"/>
          <w:sz w:val="24"/>
          <w:szCs w:val="24"/>
        </w:rPr>
        <w:t xml:space="preserve"> — </w:t>
      </w:r>
      <w:r w:rsidRPr="00365D82">
        <w:rPr>
          <w:rFonts w:asciiTheme="minorBidi" w:hAnsiTheme="minorBidi" w:cstheme="minorBidi"/>
          <w:sz w:val="24"/>
          <w:szCs w:val="24"/>
        </w:rPr>
        <w:t>this refers to Avraham.</w:t>
      </w:r>
    </w:p>
    <w:p w:rsidR="00D26DA1" w:rsidRPr="00365D82" w:rsidRDefault="00D26DA1" w:rsidP="006E5FBC">
      <w:pPr>
        <w:pStyle w:val="BlockText"/>
        <w:spacing w:line="240" w:lineRule="auto"/>
        <w:ind w:left="720"/>
        <w:rPr>
          <w:rFonts w:asciiTheme="minorBidi" w:hAnsiTheme="minorBidi" w:cstheme="minorBidi"/>
          <w:sz w:val="24"/>
          <w:szCs w:val="24"/>
        </w:rPr>
      </w:pPr>
    </w:p>
    <w:p w:rsidR="00D26DA1" w:rsidRPr="00365D82"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"And their inheritance shall be forever"</w:t>
      </w:r>
      <w:r>
        <w:rPr>
          <w:rFonts w:asciiTheme="minorBidi" w:hAnsiTheme="minorBidi" w:cstheme="minorBidi"/>
          <w:sz w:val="24"/>
          <w:szCs w:val="24"/>
        </w:rPr>
        <w:t xml:space="preserve"> — </w:t>
      </w:r>
      <w:r w:rsidRPr="00365D82">
        <w:rPr>
          <w:rFonts w:asciiTheme="minorBidi" w:hAnsiTheme="minorBidi" w:cstheme="minorBidi"/>
          <w:sz w:val="24"/>
          <w:szCs w:val="24"/>
        </w:rPr>
        <w:t>"And these are the days of the years of Avraham's life." (</w:t>
      </w:r>
      <w:r w:rsidRPr="00365D82">
        <w:rPr>
          <w:rFonts w:asciiTheme="minorBidi" w:hAnsiTheme="minorBidi" w:cstheme="minorBidi"/>
          <w:i/>
          <w:iCs/>
          <w:sz w:val="24"/>
          <w:szCs w:val="24"/>
        </w:rPr>
        <w:t>Bereishit Rabba</w:t>
      </w:r>
      <w:r w:rsidRPr="00365D82">
        <w:rPr>
          <w:rFonts w:asciiTheme="minorBidi" w:hAnsiTheme="minorBidi" w:cstheme="minorBidi"/>
          <w:sz w:val="24"/>
          <w:szCs w:val="24"/>
        </w:rPr>
        <w:t xml:space="preserve"> 62, 1, ed. Theodor-Albeck, p. 670)</w:t>
      </w:r>
    </w:p>
    <w:p w:rsidR="00D26DA1" w:rsidRPr="00365D82" w:rsidRDefault="00D26DA1" w:rsidP="006E5FBC">
      <w:pPr>
        <w:pStyle w:val="BlockText"/>
        <w:spacing w:line="240" w:lineRule="auto"/>
        <w:rPr>
          <w:rFonts w:asciiTheme="minorBidi" w:hAnsiTheme="minorBidi" w:cstheme="minorBidi"/>
          <w:sz w:val="24"/>
          <w:szCs w:val="24"/>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In the </w:t>
      </w:r>
      <w:r w:rsidRPr="00365D82">
        <w:rPr>
          <w:rFonts w:asciiTheme="minorBidi" w:hAnsiTheme="minorBidi" w:cstheme="minorBidi"/>
          <w:i/>
          <w:iCs/>
          <w:sz w:val="24"/>
          <w:szCs w:val="24"/>
          <w:shd w:val="clear" w:color="auto" w:fill="FFFFFF"/>
        </w:rPr>
        <w:t xml:space="preserve">derashot </w:t>
      </w:r>
      <w:r w:rsidRPr="00365D82">
        <w:rPr>
          <w:rFonts w:asciiTheme="minorBidi" w:hAnsiTheme="minorBidi" w:cstheme="minorBidi"/>
          <w:sz w:val="24"/>
          <w:szCs w:val="24"/>
          <w:shd w:val="clear" w:color="auto" w:fill="FFFFFF"/>
        </w:rPr>
        <w:t xml:space="preserve">that relate the verse to Sara and Avraham, they are presented as wholehearted, on account of which they merit God's closeness ("The Lord knows the days of them that are wholehearted"). In these </w:t>
      </w:r>
      <w:r w:rsidRPr="00365D82">
        <w:rPr>
          <w:rFonts w:asciiTheme="minorBidi" w:hAnsiTheme="minorBidi" w:cstheme="minorBidi"/>
          <w:i/>
          <w:iCs/>
          <w:sz w:val="24"/>
          <w:szCs w:val="24"/>
          <w:shd w:val="clear" w:color="auto" w:fill="FFFFFF"/>
        </w:rPr>
        <w:t>derashot</w:t>
      </w:r>
      <w:r>
        <w:rPr>
          <w:rFonts w:asciiTheme="minorBidi" w:hAnsiTheme="minorBidi" w:cstheme="minorBidi"/>
          <w:i/>
          <w:iCs/>
          <w:sz w:val="24"/>
          <w:szCs w:val="24"/>
          <w:shd w:val="clear" w:color="auto" w:fill="FFFFFF"/>
        </w:rPr>
        <w:t>,</w:t>
      </w:r>
      <w:r w:rsidRPr="00365D82">
        <w:rPr>
          <w:rFonts w:asciiTheme="minorBidi" w:hAnsiTheme="minorBidi" w:cstheme="minorBidi"/>
          <w:i/>
          <w:iCs/>
          <w:sz w:val="24"/>
          <w:szCs w:val="24"/>
          <w:shd w:val="clear" w:color="auto" w:fill="FFFFFF"/>
        </w:rPr>
        <w:t xml:space="preserve"> </w:t>
      </w:r>
      <w:r w:rsidRPr="00365D82">
        <w:rPr>
          <w:rFonts w:asciiTheme="minorBidi" w:hAnsiTheme="minorBidi" w:cstheme="minorBidi"/>
          <w:sz w:val="24"/>
          <w:szCs w:val="24"/>
          <w:shd w:val="clear" w:color="auto" w:fill="FFFFFF"/>
        </w:rPr>
        <w:t xml:space="preserve">the trait of wholeheartedness is certainly not connected specifically to the </w:t>
      </w:r>
      <w:r w:rsidRPr="00365D82">
        <w:rPr>
          <w:rFonts w:asciiTheme="minorBidi" w:hAnsiTheme="minorBidi" w:cstheme="minorBidi"/>
          <w:i/>
          <w:iCs/>
          <w:sz w:val="24"/>
          <w:szCs w:val="24"/>
          <w:shd w:val="clear" w:color="auto" w:fill="FFFFFF"/>
        </w:rPr>
        <w:t>Akeida</w:t>
      </w:r>
      <w:r w:rsidRPr="00365D82">
        <w:rPr>
          <w:rFonts w:asciiTheme="minorBidi" w:hAnsiTheme="minorBidi" w:cstheme="minorBidi"/>
          <w:sz w:val="24"/>
          <w:szCs w:val="24"/>
          <w:shd w:val="clear" w:color="auto" w:fill="FFFFFF"/>
        </w:rPr>
        <w:t xml:space="preserve">. According to this, would it not be correct to read the </w:t>
      </w:r>
      <w:r w:rsidRPr="00365D82">
        <w:rPr>
          <w:rFonts w:asciiTheme="minorBidi" w:hAnsiTheme="minorBidi" w:cstheme="minorBidi"/>
          <w:i/>
          <w:iCs/>
          <w:sz w:val="24"/>
          <w:szCs w:val="24"/>
          <w:shd w:val="clear" w:color="auto" w:fill="FFFFFF"/>
        </w:rPr>
        <w:t xml:space="preserve">derasha </w:t>
      </w:r>
      <w:r w:rsidRPr="00365D82">
        <w:rPr>
          <w:rFonts w:asciiTheme="minorBidi" w:hAnsiTheme="minorBidi" w:cstheme="minorBidi"/>
          <w:sz w:val="24"/>
          <w:szCs w:val="24"/>
          <w:shd w:val="clear" w:color="auto" w:fill="FFFFFF"/>
        </w:rPr>
        <w:t xml:space="preserve">relating to Yitzchak's wholeheartedness in the same way, as relating to some general characteristic of his, and not specifically to the </w:t>
      </w:r>
      <w:r w:rsidRPr="00365D82">
        <w:rPr>
          <w:rFonts w:asciiTheme="minorBidi" w:hAnsiTheme="minorBidi" w:cstheme="minorBidi"/>
          <w:i/>
          <w:iCs/>
          <w:sz w:val="24"/>
          <w:szCs w:val="24"/>
          <w:shd w:val="clear" w:color="auto" w:fill="FFFFFF"/>
        </w:rPr>
        <w:t>Akeida</w:t>
      </w:r>
      <w:r w:rsidRPr="00365D82">
        <w:rPr>
          <w:rFonts w:asciiTheme="minorBidi" w:hAnsiTheme="minorBidi" w:cstheme="minorBidi"/>
          <w:sz w:val="24"/>
          <w:szCs w:val="24"/>
          <w:shd w:val="clear" w:color="auto" w:fill="FFFFFF"/>
        </w:rPr>
        <w:t>?</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We find a reference to Yitzchak's wholeheartedness elsewhere in </w:t>
      </w:r>
      <w:r w:rsidRPr="00365D82">
        <w:rPr>
          <w:rFonts w:asciiTheme="minorBidi" w:hAnsiTheme="minorBidi" w:cstheme="minorBidi"/>
          <w:i/>
          <w:iCs/>
          <w:sz w:val="24"/>
          <w:szCs w:val="24"/>
          <w:shd w:val="clear" w:color="auto" w:fill="FFFFFF"/>
        </w:rPr>
        <w:t xml:space="preserve">Bereishit Rabba </w:t>
      </w:r>
      <w:r w:rsidRPr="00365D82">
        <w:rPr>
          <w:rFonts w:asciiTheme="minorBidi" w:hAnsiTheme="minorBidi" w:cstheme="minorBidi"/>
          <w:sz w:val="24"/>
          <w:szCs w:val="24"/>
          <w:shd w:val="clear" w:color="auto" w:fill="FFFFFF"/>
        </w:rPr>
        <w:t>as well, in connection to</w:t>
      </w:r>
      <w:r w:rsidRPr="00617CE5">
        <w:rPr>
          <w:rFonts w:asciiTheme="minorBidi" w:hAnsiTheme="minorBidi" w:cstheme="minorBidi"/>
          <w:sz w:val="24"/>
          <w:szCs w:val="24"/>
          <w:shd w:val="clear" w:color="auto" w:fill="FFFFFF"/>
        </w:rPr>
        <w:t xml:space="preserve"> Eliezer's conversation with Rivka's fami</w:t>
      </w:r>
      <w:r w:rsidRPr="00365D82">
        <w:rPr>
          <w:rFonts w:asciiTheme="minorBidi" w:hAnsiTheme="minorBidi" w:cstheme="minorBidi"/>
          <w:sz w:val="24"/>
          <w:szCs w:val="24"/>
          <w:shd w:val="clear" w:color="auto" w:fill="FFFFFF"/>
        </w:rPr>
        <w:t xml:space="preserve">ly about taking her to Eretz Israel to be married to Yitzchak: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Default="00D26DA1" w:rsidP="006E5FBC">
      <w:pPr>
        <w:spacing w:line="240" w:lineRule="auto"/>
        <w:ind w:left="1418"/>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her brother and mother said: Let the girl abide with us</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 xml:space="preserve">24:55). And where was Betuel? He tried to stop it and he was smitten at night. This is what is stated: </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The righteousness of the wholehearted shall make straight his way</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Mishlei</w:t>
      </w:r>
      <w:r w:rsidRPr="00365D82">
        <w:rPr>
          <w:rFonts w:asciiTheme="minorBidi" w:hAnsiTheme="minorBidi" w:cstheme="minorBidi"/>
          <w:sz w:val="24"/>
          <w:szCs w:val="24"/>
          <w:shd w:val="clear" w:color="auto" w:fill="FFFFFF"/>
        </w:rPr>
        <w:t xml:space="preserve"> 11:5). </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The righteousness of the wholehearted</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 xml:space="preserve">this refers to Yitzchak; </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shall make straight his way</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of Eliezer</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Bereishit Rabba</w:t>
      </w:r>
      <w:r w:rsidRPr="00365D82">
        <w:rPr>
          <w:rFonts w:asciiTheme="minorBidi" w:hAnsiTheme="minorBidi" w:cstheme="minorBidi"/>
          <w:sz w:val="24"/>
          <w:szCs w:val="24"/>
          <w:shd w:val="clear" w:color="auto" w:fill="FFFFFF"/>
        </w:rPr>
        <w:t xml:space="preserve"> 60, 12).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Here</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too</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there is no connection to the </w:t>
      </w:r>
      <w:r w:rsidRPr="00365D82">
        <w:rPr>
          <w:rFonts w:asciiTheme="minorBidi" w:hAnsiTheme="minorBidi" w:cstheme="minorBidi"/>
          <w:i/>
          <w:iCs/>
          <w:sz w:val="24"/>
          <w:szCs w:val="24"/>
          <w:shd w:val="clear" w:color="auto" w:fill="FFFFFF"/>
        </w:rPr>
        <w:t>Akeida</w:t>
      </w:r>
      <w:r w:rsidRPr="00365D82">
        <w:rPr>
          <w:rFonts w:asciiTheme="minorBidi" w:hAnsiTheme="minorBidi" w:cstheme="minorBidi"/>
          <w:sz w:val="24"/>
          <w:szCs w:val="24"/>
          <w:shd w:val="clear" w:color="auto" w:fill="FFFFFF"/>
        </w:rPr>
        <w:t>, and Yitzchak's wholeheartedness finds expression in his full faith in Eliezer's mission to bring him back a fitting wife.</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lastRenderedPageBreak/>
        <w:t>Avraham and Ya</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akov</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 xml:space="preserve">"a wholehearted man </w:t>
      </w:r>
      <w:r>
        <w:rPr>
          <w:rFonts w:asciiTheme="minorBidi" w:hAnsiTheme="minorBidi" w:cstheme="minorBidi"/>
          <w:sz w:val="24"/>
          <w:szCs w:val="24"/>
          <w:shd w:val="clear" w:color="auto" w:fill="FFFFFF"/>
        </w:rPr>
        <w:t>(</w:t>
      </w:r>
      <w:r>
        <w:rPr>
          <w:rFonts w:asciiTheme="minorBidi" w:hAnsiTheme="minorBidi" w:cstheme="minorBidi"/>
          <w:i/>
          <w:iCs/>
          <w:sz w:val="24"/>
          <w:szCs w:val="24"/>
          <w:shd w:val="clear" w:color="auto" w:fill="FFFFFF"/>
        </w:rPr>
        <w:t>ish tam</w:t>
      </w:r>
      <w:r>
        <w:rPr>
          <w:rFonts w:asciiTheme="minorBidi" w:hAnsiTheme="minorBidi" w:cstheme="minorBidi"/>
          <w:sz w:val="24"/>
          <w:szCs w:val="24"/>
          <w:shd w:val="clear" w:color="auto" w:fill="FFFFFF"/>
        </w:rPr>
        <w:t>) living</w:t>
      </w:r>
      <w:r w:rsidRPr="00365D82">
        <w:rPr>
          <w:rFonts w:asciiTheme="minorBidi" w:hAnsiTheme="minorBidi" w:cstheme="minorBidi"/>
          <w:sz w:val="24"/>
          <w:szCs w:val="24"/>
          <w:shd w:val="clear" w:color="auto" w:fill="FFFFFF"/>
        </w:rPr>
        <w:t xml:space="preserve"> in tents</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 xml:space="preserve"> </w:t>
      </w:r>
      <w:r w:rsidRPr="00040380">
        <w:rPr>
          <w:rFonts w:asciiTheme="minorBidi" w:hAnsiTheme="minorBidi" w:cstheme="minorBidi"/>
          <w:i/>
          <w:iCs/>
          <w:sz w:val="24"/>
          <w:szCs w:val="24"/>
          <w:shd w:val="clear" w:color="auto" w:fill="FFFFFF"/>
        </w:rPr>
        <w:t>Bereishit</w:t>
      </w:r>
      <w:r>
        <w:rPr>
          <w:rFonts w:asciiTheme="minorBidi" w:hAnsiTheme="minorBidi" w:cstheme="minorBidi"/>
          <w:sz w:val="24"/>
          <w:szCs w:val="24"/>
          <w:shd w:val="clear" w:color="auto" w:fill="FFFFFF"/>
        </w:rPr>
        <w:t xml:space="preserve"> 25:27— go</w:t>
      </w:r>
      <w:r w:rsidRPr="00365D82">
        <w:rPr>
          <w:rFonts w:asciiTheme="minorBidi" w:hAnsiTheme="minorBidi" w:cstheme="minorBidi"/>
          <w:sz w:val="24"/>
          <w:szCs w:val="24"/>
          <w:shd w:val="clear" w:color="auto" w:fill="FFFFFF"/>
        </w:rPr>
        <w:t xml:space="preserve"> down to Egypt on account of a famine, despite their wholeheartedness. Why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 xml:space="preserve">s Yitzchak commanded to remain in Eretz Israel? Rabbi Hoshaya's answer, that Yitzchak's leaving the boundaries of Eretz Israel would have been a desecration of his elevated status, offers a clear and logical explanation of the connection made in the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 xml:space="preserve">between Yitzchak's wholeheartedness and the command to remain in Eretz Israel during the time of the famine. But what is the meaning of this connection according to our approach? To answer this question, let us examine how the second half of the verse from </w:t>
      </w:r>
      <w:r w:rsidRPr="00365D82">
        <w:rPr>
          <w:rFonts w:asciiTheme="minorBidi" w:hAnsiTheme="minorBidi" w:cstheme="minorBidi"/>
          <w:i/>
          <w:iCs/>
          <w:sz w:val="24"/>
          <w:szCs w:val="24"/>
          <w:shd w:val="clear" w:color="auto" w:fill="FFFFFF"/>
        </w:rPr>
        <w:t>Tehillim</w:t>
      </w:r>
      <w:r>
        <w:rPr>
          <w:rFonts w:asciiTheme="minorBidi" w:hAnsiTheme="minorBidi" w:cstheme="minorBidi"/>
          <w:i/>
          <w:iCs/>
          <w:sz w:val="24"/>
          <w:szCs w:val="24"/>
          <w:shd w:val="clear" w:color="auto" w:fill="FFFFFF"/>
        </w:rPr>
        <w:t xml:space="preserve">, </w:t>
      </w:r>
      <w:r w:rsidRPr="00365D82">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nd their inheritance shall be forever</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which i</w:t>
      </w:r>
      <w:r w:rsidRPr="00365D82">
        <w:rPr>
          <w:rFonts w:asciiTheme="minorBidi" w:hAnsiTheme="minorBidi" w:cstheme="minorBidi"/>
          <w:sz w:val="24"/>
          <w:szCs w:val="24"/>
          <w:shd w:val="clear" w:color="auto" w:fill="FFFFFF"/>
        </w:rPr>
        <w:t>s expounded in reference to Avraham and Sara:</w:t>
      </w:r>
    </w:p>
    <w:p w:rsidR="00D26DA1" w:rsidRPr="00365D82" w:rsidRDefault="00D26DA1" w:rsidP="006E5FBC">
      <w:pPr>
        <w:spacing w:line="240" w:lineRule="auto"/>
        <w:ind w:firstLine="720"/>
        <w:jc w:val="left"/>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jc w:val="left"/>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their inheritance shall be forever"</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"the years of the life of Sara."</w:t>
      </w:r>
    </w:p>
    <w:p w:rsidR="00D26DA1" w:rsidRPr="00365D82" w:rsidRDefault="00D26DA1" w:rsidP="006E5FBC">
      <w:pPr>
        <w:pStyle w:val="BlockText"/>
        <w:spacing w:line="240" w:lineRule="auto"/>
        <w:ind w:left="720"/>
        <w:jc w:val="left"/>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jc w:val="left"/>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their inheritance shall be forever"</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w:t>
      </w: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nd these are the days of the years of the life of Avraham."</w:t>
      </w:r>
    </w:p>
    <w:p w:rsidR="00D26DA1" w:rsidRPr="00365D82" w:rsidRDefault="00D26DA1" w:rsidP="006E5FBC">
      <w:pPr>
        <w:pStyle w:val="BlockText"/>
        <w:spacing w:line="240" w:lineRule="auto"/>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What is the meaning of this </w:t>
      </w:r>
      <w:r w:rsidRPr="00365D82">
        <w:rPr>
          <w:rFonts w:asciiTheme="minorBidi" w:hAnsiTheme="minorBidi" w:cstheme="minorBidi"/>
          <w:i/>
          <w:iCs/>
          <w:sz w:val="24"/>
          <w:szCs w:val="24"/>
          <w:shd w:val="clear" w:color="auto" w:fill="FFFFFF"/>
        </w:rPr>
        <w:t>derasha</w:t>
      </w:r>
      <w:r w:rsidRPr="00365D82">
        <w:rPr>
          <w:rFonts w:asciiTheme="minorBidi" w:hAnsiTheme="minorBidi" w:cstheme="minorBidi"/>
          <w:sz w:val="24"/>
          <w:szCs w:val="24"/>
          <w:shd w:val="clear" w:color="auto" w:fill="FFFFFF"/>
        </w:rPr>
        <w:t xml:space="preserve">? In the print editions of the </w:t>
      </w:r>
      <w:r w:rsidRPr="00040380">
        <w:rPr>
          <w:rFonts w:asciiTheme="minorBidi" w:hAnsiTheme="minorBidi" w:cstheme="minorBidi"/>
          <w:i/>
          <w:iCs/>
          <w:sz w:val="24"/>
          <w:szCs w:val="24"/>
          <w:shd w:val="clear" w:color="auto" w:fill="FFFFFF"/>
        </w:rPr>
        <w:t>midrash</w:t>
      </w:r>
      <w:r w:rsidRPr="00365D82">
        <w:rPr>
          <w:rFonts w:asciiTheme="minorBidi" w:hAnsiTheme="minorBidi" w:cstheme="minorBidi"/>
          <w:sz w:val="24"/>
          <w:szCs w:val="24"/>
          <w:shd w:val="clear" w:color="auto" w:fill="FFFFFF"/>
        </w:rPr>
        <w:t xml:space="preserve"> concerning Avraham, there is an addition: "For the Holy One, blessed be He, cherished the years of the righteous and recorded them in the Torah so that the inheritance of their days be remembered forever."</w:t>
      </w:r>
      <w:r w:rsidRPr="00365D82">
        <w:rPr>
          <w:rFonts w:asciiTheme="minorBidi" w:hAnsiTheme="minorBidi" w:cstheme="minorBidi"/>
          <w:sz w:val="24"/>
          <w:szCs w:val="24"/>
          <w:shd w:val="clear" w:color="auto" w:fill="FFFFFF"/>
          <w:rtl/>
        </w:rPr>
        <w:t xml:space="preserve"> </w:t>
      </w:r>
      <w:r w:rsidRPr="00365D82">
        <w:rPr>
          <w:rFonts w:asciiTheme="minorBidi" w:hAnsiTheme="minorBidi" w:cstheme="minorBidi"/>
          <w:sz w:val="24"/>
          <w:szCs w:val="24"/>
          <w:shd w:val="clear" w:color="auto" w:fill="FFFFFF"/>
        </w:rPr>
        <w:t xml:space="preserve">This addition explains the </w:t>
      </w:r>
      <w:r w:rsidRPr="00365D82">
        <w:rPr>
          <w:rFonts w:asciiTheme="minorBidi" w:hAnsiTheme="minorBidi" w:cstheme="minorBidi"/>
          <w:i/>
          <w:iCs/>
          <w:sz w:val="24"/>
          <w:szCs w:val="24"/>
          <w:shd w:val="clear" w:color="auto" w:fill="FFFFFF"/>
        </w:rPr>
        <w:t>derasha</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the </w:t>
      </w:r>
      <w:r w:rsidRPr="00365D82">
        <w:rPr>
          <w:rFonts w:asciiTheme="minorBidi" w:hAnsiTheme="minorBidi" w:cstheme="minorBidi"/>
          <w:sz w:val="24"/>
          <w:szCs w:val="24"/>
          <w:shd w:val="clear" w:color="auto" w:fill="FFFFFF"/>
        </w:rPr>
        <w:t>Torah records the summation of "the years of the lives" of Avraham and Sara so that it will be known to all. This is the meaning of "</w:t>
      </w: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 xml:space="preserve">nd their inheritance shall be forever." However, this addition does not appear in the main manuscripts of </w:t>
      </w:r>
      <w:r w:rsidRPr="00365D82">
        <w:rPr>
          <w:rFonts w:asciiTheme="minorBidi" w:hAnsiTheme="minorBidi" w:cstheme="minorBidi"/>
          <w:i/>
          <w:iCs/>
          <w:sz w:val="24"/>
          <w:szCs w:val="24"/>
          <w:shd w:val="clear" w:color="auto" w:fill="FFFFFF"/>
        </w:rPr>
        <w:t xml:space="preserve">Bereishit </w:t>
      </w:r>
      <w:r w:rsidRPr="00040380">
        <w:rPr>
          <w:rFonts w:asciiTheme="minorBidi" w:hAnsiTheme="minorBidi" w:cstheme="minorBidi"/>
          <w:i/>
          <w:iCs/>
          <w:sz w:val="24"/>
          <w:szCs w:val="24"/>
          <w:shd w:val="clear" w:color="auto" w:fill="FFFFFF"/>
        </w:rPr>
        <w:t>Rabba</w:t>
      </w:r>
      <w:r w:rsidRPr="00365D82">
        <w:rPr>
          <w:rFonts w:asciiTheme="minorBidi" w:hAnsiTheme="minorBidi" w:cstheme="minorBidi"/>
          <w:sz w:val="24"/>
          <w:szCs w:val="24"/>
          <w:shd w:val="clear" w:color="auto" w:fill="FFFFFF"/>
        </w:rPr>
        <w:t xml:space="preserve">, and therefore it cannot be accepted as the original reading of the </w:t>
      </w:r>
      <w:r w:rsidRPr="00040380">
        <w:rPr>
          <w:rFonts w:asciiTheme="minorBidi" w:hAnsiTheme="minorBidi" w:cstheme="minorBidi"/>
          <w:i/>
          <w:iCs/>
          <w:sz w:val="24"/>
          <w:szCs w:val="24"/>
          <w:shd w:val="clear" w:color="auto" w:fill="FFFFFF"/>
        </w:rPr>
        <w:t>midrash</w:t>
      </w:r>
      <w:r w:rsidRPr="00365D82">
        <w:rPr>
          <w:rFonts w:asciiTheme="minorBidi" w:hAnsiTheme="minorBidi" w:cstheme="minorBidi"/>
          <w:sz w:val="24"/>
          <w:szCs w:val="24"/>
          <w:shd w:val="clear" w:color="auto" w:fill="FFFFFF"/>
        </w:rPr>
        <w:t xml:space="preserve">. What, then, is the meaning of the </w:t>
      </w:r>
      <w:r w:rsidRPr="00365D82">
        <w:rPr>
          <w:rFonts w:asciiTheme="minorBidi" w:hAnsiTheme="minorBidi" w:cstheme="minorBidi"/>
          <w:i/>
          <w:iCs/>
          <w:sz w:val="24"/>
          <w:szCs w:val="24"/>
          <w:shd w:val="clear" w:color="auto" w:fill="FFFFFF"/>
        </w:rPr>
        <w:t>derasha</w:t>
      </w:r>
      <w:r w:rsidRPr="00365D82">
        <w:rPr>
          <w:rFonts w:asciiTheme="minorBidi" w:hAnsiTheme="minorBidi" w:cstheme="minorBidi"/>
          <w:sz w:val="24"/>
          <w:szCs w:val="24"/>
          <w:shd w:val="clear" w:color="auto" w:fill="FFFFFF"/>
        </w:rPr>
        <w:t>?</w:t>
      </w:r>
    </w:p>
    <w:p w:rsidR="00D26DA1" w:rsidRPr="00365D82" w:rsidRDefault="00D26DA1" w:rsidP="006E5FBC">
      <w:pPr>
        <w:spacing w:line="240" w:lineRule="auto"/>
        <w:ind w:firstLine="720"/>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Often, the verse being expounded is not cited in full for technical reasons (for example, to save on parchment).</w:t>
      </w:r>
      <w:r w:rsidRPr="00365D82">
        <w:rPr>
          <w:rStyle w:val="FootnoteReference"/>
          <w:rFonts w:asciiTheme="minorBidi" w:hAnsiTheme="minorBidi" w:cstheme="minorBidi"/>
          <w:sz w:val="24"/>
          <w:szCs w:val="24"/>
          <w:shd w:val="clear" w:color="auto" w:fill="FFFFFF"/>
        </w:rPr>
        <w:footnoteReference w:id="7"/>
      </w:r>
      <w:r w:rsidRPr="00365D82">
        <w:rPr>
          <w:rFonts w:asciiTheme="minorBidi" w:hAnsiTheme="minorBidi" w:cstheme="minorBidi"/>
          <w:sz w:val="24"/>
          <w:szCs w:val="24"/>
          <w:shd w:val="clear" w:color="auto" w:fill="FFFFFF"/>
        </w:rPr>
        <w:t xml:space="preserve"> The term </w:t>
      </w:r>
      <w:r w:rsidRPr="00365D82">
        <w:rPr>
          <w:rFonts w:asciiTheme="minorBidi" w:hAnsiTheme="minorBidi" w:cstheme="minorBidi"/>
          <w:i/>
          <w:iCs/>
          <w:sz w:val="24"/>
          <w:szCs w:val="24"/>
          <w:shd w:val="clear" w:color="auto" w:fill="FFFFFF"/>
        </w:rPr>
        <w:t>ve</w:t>
      </w:r>
      <w:r>
        <w:rPr>
          <w:rFonts w:asciiTheme="minorBidi" w:hAnsiTheme="minorBidi" w:cstheme="minorBidi"/>
          <w:i/>
          <w:iCs/>
          <w:sz w:val="24"/>
          <w:szCs w:val="24"/>
          <w:shd w:val="clear" w:color="auto" w:fill="FFFFFF"/>
        </w:rPr>
        <w:t>-</w:t>
      </w:r>
      <w:r w:rsidRPr="00365D82">
        <w:rPr>
          <w:rFonts w:asciiTheme="minorBidi" w:hAnsiTheme="minorBidi" w:cstheme="minorBidi"/>
          <w:i/>
          <w:iCs/>
          <w:sz w:val="24"/>
          <w:szCs w:val="24"/>
          <w:shd w:val="clear" w:color="auto" w:fill="FFFFFF"/>
        </w:rPr>
        <w:t>go'</w:t>
      </w:r>
      <w:r w:rsidRPr="00617CE5">
        <w:rPr>
          <w:rFonts w:asciiTheme="minorBidi" w:hAnsiTheme="minorBidi" w:cstheme="minorBidi"/>
          <w:i/>
          <w:iCs/>
          <w:sz w:val="24"/>
          <w:szCs w:val="24"/>
          <w:shd w:val="clear" w:color="auto" w:fill="FFFFFF"/>
        </w:rPr>
        <w:t xml:space="preserve"> </w:t>
      </w:r>
      <w:r w:rsidRPr="00040380">
        <w:rPr>
          <w:rFonts w:asciiTheme="minorBidi" w:hAnsiTheme="minorBidi" w:cstheme="minorBidi"/>
          <w:sz w:val="24"/>
          <w:szCs w:val="24"/>
          <w:shd w:val="clear" w:color="auto" w:fill="FFFFFF"/>
        </w:rPr>
        <w:t>(</w:t>
      </w:r>
      <w:r w:rsidRPr="00040380">
        <w:rPr>
          <w:rFonts w:asciiTheme="minorBidi" w:hAnsiTheme="minorBidi" w:cstheme="minorBidi"/>
          <w:i/>
          <w:iCs/>
          <w:sz w:val="24"/>
          <w:szCs w:val="24"/>
          <w:shd w:val="clear" w:color="auto" w:fill="FFFFFF"/>
        </w:rPr>
        <w:t>ve</w:t>
      </w:r>
      <w:r w:rsidRPr="00040380">
        <w:rPr>
          <w:rFonts w:asciiTheme="minorBidi" w:hAnsiTheme="minorBidi" w:cstheme="minorBidi"/>
          <w:i/>
          <w:iCs/>
          <w:sz w:val="24"/>
          <w:szCs w:val="24"/>
          <w:shd w:val="clear" w:color="auto" w:fill="FFFFFF"/>
          <w:rtl/>
        </w:rPr>
        <w:t>-</w:t>
      </w:r>
      <w:r w:rsidRPr="00040380">
        <w:rPr>
          <w:rFonts w:asciiTheme="minorBidi" w:hAnsiTheme="minorBidi" w:cstheme="minorBidi"/>
          <w:i/>
          <w:iCs/>
          <w:sz w:val="24"/>
          <w:szCs w:val="24"/>
          <w:shd w:val="clear" w:color="auto" w:fill="FFFFFF"/>
        </w:rPr>
        <w:t>gomer</w:t>
      </w:r>
      <w:r w:rsidRPr="00617CE5">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is used to advise the reader of the need to relate to the entire verse or the adjacent verses, even if they are not cited</w:t>
      </w:r>
      <w:r>
        <w:rPr>
          <w:rFonts w:asciiTheme="minorBidi" w:hAnsiTheme="minorBidi" w:cstheme="minorBidi"/>
          <w:sz w:val="24"/>
          <w:szCs w:val="24"/>
          <w:shd w:val="clear" w:color="auto" w:fill="FFFFFF"/>
        </w:rPr>
        <w:t xml:space="preserve"> in the text</w:t>
      </w:r>
      <w:r w:rsidRPr="00365D82">
        <w:rPr>
          <w:rFonts w:asciiTheme="minorBidi" w:hAnsiTheme="minorBidi" w:cstheme="minorBidi"/>
          <w:sz w:val="24"/>
          <w:szCs w:val="24"/>
          <w:shd w:val="clear" w:color="auto" w:fill="FFFFFF"/>
        </w:rPr>
        <w:t xml:space="preserve">. In the verses before us regarding the "years of the lives" of Avraham and Sara, their death is reported in brief, whereas their burial is described at length: </w:t>
      </w:r>
      <w:r>
        <w:rPr>
          <w:rFonts w:asciiTheme="minorBidi" w:hAnsiTheme="minorBidi" w:cstheme="minorBidi"/>
          <w:sz w:val="24"/>
          <w:szCs w:val="24"/>
          <w:shd w:val="clear" w:color="auto" w:fill="FFFFFF"/>
        </w:rPr>
        <w:t xml:space="preserve"> </w:t>
      </w:r>
    </w:p>
    <w:p w:rsidR="00D26DA1" w:rsidRPr="00365D82" w:rsidRDefault="00D26DA1" w:rsidP="006E5FBC">
      <w:pPr>
        <w:spacing w:line="240" w:lineRule="auto"/>
        <w:ind w:left="1418" w:firstLine="720"/>
        <w:jc w:val="left"/>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 life of Sara was a hundred and seven and twenty years; these were the years of the life of Sara. And Sara died in Kiryat</w:t>
      </w:r>
      <w:r>
        <w:rPr>
          <w:rFonts w:asciiTheme="minorBidi" w:hAnsiTheme="minorBidi" w:cstheme="minorBidi" w:hint="cs"/>
          <w:sz w:val="24"/>
          <w:szCs w:val="24"/>
          <w:shd w:val="clear" w:color="auto" w:fill="FFFFFF"/>
          <w:rtl/>
        </w:rPr>
        <w:t xml:space="preserve"> </w:t>
      </w:r>
      <w:r w:rsidRPr="00365D82">
        <w:rPr>
          <w:rFonts w:asciiTheme="minorBidi" w:hAnsiTheme="minorBidi" w:cstheme="minorBidi"/>
          <w:sz w:val="24"/>
          <w:szCs w:val="24"/>
          <w:shd w:val="clear" w:color="auto" w:fill="FFFFFF"/>
        </w:rPr>
        <w:t>Arba</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the same is Chevron</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in the land of Canaan; and Avraham came to mourn for Sara, and to weep for her</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23:1-2)</w:t>
      </w:r>
      <w:r w:rsidRPr="00365D82">
        <w:rPr>
          <w:rStyle w:val="FootnoteReference"/>
          <w:rFonts w:asciiTheme="minorBidi" w:hAnsiTheme="minorBidi" w:cstheme="minorBidi"/>
          <w:sz w:val="24"/>
          <w:szCs w:val="24"/>
          <w:shd w:val="clear" w:color="auto" w:fill="FFFFFF"/>
        </w:rPr>
        <w:footnoteReference w:id="8"/>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tl/>
        </w:rPr>
      </w:pPr>
      <w:r w:rsidRPr="00365D82">
        <w:rPr>
          <w:rFonts w:asciiTheme="minorBidi" w:hAnsiTheme="minorBidi" w:cstheme="minorBidi"/>
          <w:sz w:val="24"/>
          <w:szCs w:val="24"/>
          <w:shd w:val="clear" w:color="auto" w:fill="FFFFFF"/>
        </w:rPr>
        <w:t xml:space="preserve">And these are the days of the years of Avraham's life which he lived, a hundred </w:t>
      </w:r>
      <w:r>
        <w:rPr>
          <w:rFonts w:asciiTheme="minorBidi" w:hAnsiTheme="minorBidi" w:cstheme="minorBidi"/>
          <w:sz w:val="24"/>
          <w:szCs w:val="24"/>
          <w:shd w:val="clear" w:color="auto" w:fill="FFFFFF"/>
        </w:rPr>
        <w:t>and seventy and five</w:t>
      </w:r>
      <w:r w:rsidRPr="00365D82">
        <w:rPr>
          <w:rFonts w:asciiTheme="minorBidi" w:hAnsiTheme="minorBidi" w:cstheme="minorBidi"/>
          <w:sz w:val="24"/>
          <w:szCs w:val="24"/>
          <w:shd w:val="clear" w:color="auto" w:fill="FFFFFF"/>
        </w:rPr>
        <w:t xml:space="preserve"> years.</w:t>
      </w:r>
      <w:bookmarkStart w:id="5" w:name="8"/>
      <w:bookmarkEnd w:id="5"/>
      <w:r w:rsidRPr="00365D82">
        <w:rPr>
          <w:rFonts w:asciiTheme="minorBidi" w:hAnsiTheme="minorBidi" w:cstheme="minorBidi"/>
          <w:sz w:val="24"/>
          <w:szCs w:val="24"/>
          <w:shd w:val="clear" w:color="auto" w:fill="FFFFFF"/>
        </w:rPr>
        <w:t> And Avraham expired, and died in a good old age, an old man, and full of years; and was gathered to his people. </w:t>
      </w:r>
      <w:bookmarkStart w:id="6" w:name="9"/>
      <w:bookmarkEnd w:id="6"/>
      <w:r w:rsidRPr="00365D82">
        <w:rPr>
          <w:rFonts w:asciiTheme="minorBidi" w:hAnsiTheme="minorBidi" w:cstheme="minorBidi"/>
          <w:sz w:val="24"/>
          <w:szCs w:val="24"/>
          <w:shd w:val="clear" w:color="auto" w:fill="FFFFFF"/>
        </w:rPr>
        <w:t>And Yitzchak and Yishmael his sons buried him in the cave of Makhpe</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la, in the field of Efron the son of Tzo</w:t>
      </w:r>
      <w:r>
        <w:rPr>
          <w:rFonts w:asciiTheme="minorBidi" w:hAnsiTheme="minorBidi" w:cstheme="minorBidi"/>
          <w:sz w:val="24"/>
          <w:szCs w:val="24"/>
          <w:shd w:val="clear" w:color="auto" w:fill="FFFFFF"/>
        </w:rPr>
        <w:t>c</w:t>
      </w:r>
      <w:r w:rsidRPr="00365D82">
        <w:rPr>
          <w:rFonts w:asciiTheme="minorBidi" w:hAnsiTheme="minorBidi" w:cstheme="minorBidi"/>
          <w:sz w:val="24"/>
          <w:szCs w:val="24"/>
          <w:shd w:val="clear" w:color="auto" w:fill="FFFFFF"/>
        </w:rPr>
        <w:t>har the Chiti, which is before Mamre</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 </w:t>
      </w:r>
      <w:bookmarkStart w:id="7" w:name="10"/>
      <w:bookmarkEnd w:id="7"/>
      <w:r w:rsidRPr="00365D82">
        <w:rPr>
          <w:rFonts w:asciiTheme="minorBidi" w:hAnsiTheme="minorBidi" w:cstheme="minorBidi"/>
          <w:sz w:val="24"/>
          <w:szCs w:val="24"/>
          <w:shd w:val="clear" w:color="auto" w:fill="FFFFFF"/>
        </w:rPr>
        <w:t>the field which Avraham purchased of the children of Chet; there was Avraham buried, and Sara his wife. </w:t>
      </w:r>
      <w:r w:rsidRPr="00365D82">
        <w:rPr>
          <w:rFonts w:asciiTheme="minorBidi" w:hAnsiTheme="minorBidi" w:cstheme="minorBidi"/>
          <w:sz w:val="24"/>
          <w:szCs w:val="24"/>
          <w:shd w:val="clear" w:color="auto" w:fill="FFFFFF"/>
          <w:rtl/>
        </w:rPr>
        <w:t>)</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25:7-10)</w:t>
      </w:r>
    </w:p>
    <w:p w:rsidR="00D26DA1" w:rsidRPr="00365D82" w:rsidRDefault="00D26DA1" w:rsidP="006E5FBC">
      <w:pPr>
        <w:pStyle w:val="BlockText"/>
        <w:spacing w:line="240" w:lineRule="auto"/>
        <w:jc w:val="left"/>
        <w:rPr>
          <w:rFonts w:asciiTheme="minorBidi" w:hAnsiTheme="minorBidi" w:cstheme="minorBidi"/>
          <w:sz w:val="24"/>
          <w:szCs w:val="24"/>
          <w:shd w:val="clear" w:color="auto" w:fill="FFFFFF"/>
          <w:rtl/>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The verse "The Lord knows the days of them that are wholehearted, and their inheritance shall be forever" relates, according to these </w:t>
      </w:r>
      <w:r w:rsidRPr="00365D82">
        <w:rPr>
          <w:rFonts w:asciiTheme="minorBidi" w:hAnsiTheme="minorBidi" w:cstheme="minorBidi"/>
          <w:i/>
          <w:iCs/>
          <w:sz w:val="24"/>
          <w:szCs w:val="24"/>
          <w:shd w:val="clear" w:color="auto" w:fill="FFFFFF"/>
        </w:rPr>
        <w:t>derashot</w:t>
      </w:r>
      <w:r w:rsidRPr="00365D82">
        <w:rPr>
          <w:rFonts w:asciiTheme="minorBidi" w:hAnsiTheme="minorBidi" w:cstheme="minorBidi"/>
          <w:sz w:val="24"/>
          <w:szCs w:val="24"/>
          <w:shd w:val="clear" w:color="auto" w:fill="FFFFFF"/>
        </w:rPr>
        <w:t>,</w:t>
      </w:r>
      <w:r w:rsidRPr="00365D82">
        <w:rPr>
          <w:rFonts w:asciiTheme="minorBidi" w:hAnsiTheme="minorBidi" w:cstheme="minorBidi"/>
          <w:i/>
          <w:iCs/>
          <w:sz w:val="24"/>
          <w:szCs w:val="24"/>
          <w:shd w:val="clear" w:color="auto" w:fill="FFFFFF"/>
        </w:rPr>
        <w:t xml:space="preserve"> </w:t>
      </w:r>
      <w:r w:rsidRPr="00365D82">
        <w:rPr>
          <w:rFonts w:asciiTheme="minorBidi" w:hAnsiTheme="minorBidi" w:cstheme="minorBidi"/>
          <w:sz w:val="24"/>
          <w:szCs w:val="24"/>
          <w:shd w:val="clear" w:color="auto" w:fill="FFFFFF"/>
        </w:rPr>
        <w:t xml:space="preserve">to the burial of Avraham and Sara in Eretz Israel. Makhpeila Cave is the first place that Avraham owns in Eretz Israel and the beginning of the permanent acquisition of Eretz Israel for his descendants. God knows the wholeheartedness of the father and mother of the nation, who wander around Eretz Israel with a Divine promise concerning the land </w:t>
      </w:r>
      <w:r>
        <w:rPr>
          <w:rFonts w:asciiTheme="minorBidi" w:hAnsiTheme="minorBidi" w:cstheme="minorBidi"/>
          <w:sz w:val="24"/>
          <w:szCs w:val="24"/>
          <w:shd w:val="clear" w:color="auto" w:fill="FFFFFF"/>
        </w:rPr>
        <w:t>which goes un</w:t>
      </w:r>
      <w:r w:rsidRPr="00365D82">
        <w:rPr>
          <w:rFonts w:asciiTheme="minorBidi" w:hAnsiTheme="minorBidi" w:cstheme="minorBidi"/>
          <w:sz w:val="24"/>
          <w:szCs w:val="24"/>
          <w:shd w:val="clear" w:color="auto" w:fill="FFFFFF"/>
        </w:rPr>
        <w:t>fulfilled in their lifetime and only be</w:t>
      </w:r>
      <w:r>
        <w:rPr>
          <w:rFonts w:asciiTheme="minorBidi" w:hAnsiTheme="minorBidi" w:cstheme="minorBidi"/>
          <w:sz w:val="24"/>
          <w:szCs w:val="24"/>
          <w:shd w:val="clear" w:color="auto" w:fill="FFFFFF"/>
        </w:rPr>
        <w:t>gins</w:t>
      </w:r>
      <w:r w:rsidRPr="00365D82">
        <w:rPr>
          <w:rFonts w:asciiTheme="minorBidi" w:hAnsiTheme="minorBidi" w:cstheme="minorBidi"/>
          <w:sz w:val="24"/>
          <w:szCs w:val="24"/>
          <w:shd w:val="clear" w:color="auto" w:fill="FFFFFF"/>
        </w:rPr>
        <w:t xml:space="preserve"> to be actualized </w:t>
      </w:r>
      <w:r>
        <w:rPr>
          <w:rFonts w:asciiTheme="minorBidi" w:hAnsiTheme="minorBidi" w:cstheme="minorBidi"/>
          <w:sz w:val="24"/>
          <w:szCs w:val="24"/>
          <w:shd w:val="clear" w:color="auto" w:fill="FFFFFF"/>
        </w:rPr>
        <w:t>after their death</w:t>
      </w:r>
      <w:r w:rsidRPr="00365D82">
        <w:rPr>
          <w:rFonts w:asciiTheme="minorBidi" w:hAnsiTheme="minorBidi" w:cstheme="minorBidi"/>
          <w:sz w:val="24"/>
          <w:szCs w:val="24"/>
          <w:shd w:val="clear" w:color="auto" w:fill="FFFFFF"/>
        </w:rPr>
        <w:t>. It is their faith that guarantee</w:t>
      </w:r>
      <w:r>
        <w:rPr>
          <w:rFonts w:asciiTheme="minorBidi" w:hAnsiTheme="minorBidi" w:cstheme="minorBidi"/>
          <w:sz w:val="24"/>
          <w:szCs w:val="24"/>
          <w:shd w:val="clear" w:color="auto" w:fill="FFFFFF"/>
        </w:rPr>
        <w:t>s</w:t>
      </w:r>
      <w:r w:rsidRPr="00365D82">
        <w:rPr>
          <w:rFonts w:asciiTheme="minorBidi" w:hAnsiTheme="minorBidi" w:cstheme="minorBidi"/>
          <w:sz w:val="24"/>
          <w:szCs w:val="24"/>
          <w:shd w:val="clear" w:color="auto" w:fill="FFFFFF"/>
        </w:rPr>
        <w:t xml:space="preserve"> the continuation of the acquisition of that land for their descendants. </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According to this approach, the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 xml:space="preserve">in our section continues the idea of the previous </w:t>
      </w:r>
      <w:r w:rsidRPr="00365D82">
        <w:rPr>
          <w:rFonts w:asciiTheme="minorBidi" w:hAnsiTheme="minorBidi" w:cstheme="minorBidi"/>
          <w:i/>
          <w:iCs/>
          <w:sz w:val="24"/>
          <w:szCs w:val="24"/>
          <w:shd w:val="clear" w:color="auto" w:fill="FFFFFF"/>
        </w:rPr>
        <w:t xml:space="preserve">derashot </w:t>
      </w:r>
      <w:r w:rsidRPr="00365D82">
        <w:rPr>
          <w:rFonts w:asciiTheme="minorBidi" w:hAnsiTheme="minorBidi" w:cstheme="minorBidi"/>
          <w:sz w:val="24"/>
          <w:szCs w:val="24"/>
          <w:shd w:val="clear" w:color="auto" w:fill="FFFFFF"/>
        </w:rPr>
        <w:t xml:space="preserve">relating to the verse in </w:t>
      </w:r>
      <w:r w:rsidRPr="00365D82">
        <w:rPr>
          <w:rFonts w:asciiTheme="minorBidi" w:hAnsiTheme="minorBidi" w:cstheme="minorBidi"/>
          <w:i/>
          <w:iCs/>
          <w:sz w:val="24"/>
          <w:szCs w:val="24"/>
          <w:shd w:val="clear" w:color="auto" w:fill="FFFFFF"/>
        </w:rPr>
        <w:t>Tehillim</w:t>
      </w:r>
      <w:r w:rsidRPr="00365D82">
        <w:rPr>
          <w:rFonts w:asciiTheme="minorBidi" w:hAnsiTheme="minorBidi" w:cstheme="minorBidi"/>
          <w:sz w:val="24"/>
          <w:szCs w:val="24"/>
          <w:shd w:val="clear" w:color="auto" w:fill="FFFFFF"/>
        </w:rPr>
        <w:t xml:space="preserve"> and links Yitzchak's wholeheartedness to his meriting continuous residence in Eretz Israel. However, in contrast to Avraham and Sara who merit their "inheritance" in their death, Yitzchak must embody a different kind of connection to the land. Their wholeheartedness f</w:t>
      </w:r>
      <w:r>
        <w:rPr>
          <w:rFonts w:asciiTheme="minorBidi" w:hAnsiTheme="minorBidi" w:cstheme="minorBidi"/>
          <w:sz w:val="24"/>
          <w:szCs w:val="24"/>
          <w:shd w:val="clear" w:color="auto" w:fill="FFFFFF"/>
        </w:rPr>
        <w:t>inds</w:t>
      </w:r>
      <w:r w:rsidRPr="00365D82">
        <w:rPr>
          <w:rFonts w:asciiTheme="minorBidi" w:hAnsiTheme="minorBidi" w:cstheme="minorBidi"/>
          <w:sz w:val="24"/>
          <w:szCs w:val="24"/>
          <w:shd w:val="clear" w:color="auto" w:fill="FFFFFF"/>
        </w:rPr>
        <w:t xml:space="preserve"> expression in their faith despite the fact that the promise relating to the land remain</w:t>
      </w:r>
      <w:r>
        <w:rPr>
          <w:rFonts w:asciiTheme="minorBidi" w:hAnsiTheme="minorBidi" w:cstheme="minorBidi"/>
          <w:sz w:val="24"/>
          <w:szCs w:val="24"/>
          <w:shd w:val="clear" w:color="auto" w:fill="FFFFFF"/>
        </w:rPr>
        <w:t>s</w:t>
      </w:r>
      <w:r w:rsidRPr="00365D82">
        <w:rPr>
          <w:rFonts w:asciiTheme="minorBidi" w:hAnsiTheme="minorBidi" w:cstheme="minorBidi"/>
          <w:sz w:val="24"/>
          <w:szCs w:val="24"/>
          <w:shd w:val="clear" w:color="auto" w:fill="FFFFFF"/>
        </w:rPr>
        <w:t xml:space="preserve"> unfulfilled, whereas Yitzchak</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owing to his wholeheartedness</w:t>
      </w:r>
      <w:r>
        <w:rPr>
          <w:rFonts w:asciiTheme="minorBidi" w:hAnsiTheme="minorBidi" w:cstheme="minorBidi"/>
          <w:sz w:val="24"/>
          <w:szCs w:val="24"/>
          <w:shd w:val="clear" w:color="auto" w:fill="FFFFFF"/>
        </w:rPr>
        <w:t xml:space="preserve"> — is</w:t>
      </w:r>
      <w:r w:rsidRPr="00365D82">
        <w:rPr>
          <w:rFonts w:asciiTheme="minorBidi" w:hAnsiTheme="minorBidi" w:cstheme="minorBidi"/>
          <w:sz w:val="24"/>
          <w:szCs w:val="24"/>
          <w:shd w:val="clear" w:color="auto" w:fill="FFFFFF"/>
        </w:rPr>
        <w:t xml:space="preserve"> expected to dwell in the land </w:t>
      </w:r>
      <w:r>
        <w:rPr>
          <w:rFonts w:asciiTheme="minorBidi" w:hAnsiTheme="minorBidi" w:cstheme="minorBidi"/>
          <w:sz w:val="24"/>
          <w:szCs w:val="24"/>
          <w:shd w:val="clear" w:color="auto" w:fill="FFFFFF"/>
        </w:rPr>
        <w:t xml:space="preserve">inspite of all </w:t>
      </w:r>
      <w:r w:rsidRPr="00365D82">
        <w:rPr>
          <w:rFonts w:asciiTheme="minorBidi" w:hAnsiTheme="minorBidi" w:cstheme="minorBidi"/>
          <w:sz w:val="24"/>
          <w:szCs w:val="24"/>
          <w:shd w:val="clear" w:color="auto" w:fill="FFFFFF"/>
        </w:rPr>
        <w:t xml:space="preserve">the </w:t>
      </w:r>
      <w:r>
        <w:rPr>
          <w:rFonts w:asciiTheme="minorBidi" w:hAnsiTheme="minorBidi" w:cstheme="minorBidi"/>
          <w:sz w:val="24"/>
          <w:szCs w:val="24"/>
          <w:shd w:val="clear" w:color="auto" w:fill="FFFFFF"/>
        </w:rPr>
        <w:t>hardships present</w:t>
      </w:r>
      <w:r w:rsidRPr="00365D82">
        <w:rPr>
          <w:rFonts w:asciiTheme="minorBidi" w:hAnsiTheme="minorBidi" w:cstheme="minorBidi"/>
          <w:sz w:val="24"/>
          <w:szCs w:val="24"/>
          <w:shd w:val="clear" w:color="auto" w:fill="FFFFFF"/>
        </w:rPr>
        <w:t>. The promises he is given</w:t>
      </w:r>
      <w:r>
        <w:rPr>
          <w:rFonts w:asciiTheme="minorBidi" w:hAnsiTheme="minorBidi" w:cstheme="minorBidi"/>
          <w:sz w:val="24"/>
          <w:szCs w:val="24"/>
          <w:shd w:val="clear" w:color="auto" w:fill="FFFFFF"/>
        </w:rPr>
        <w:t xml:space="preserve"> </w:t>
      </w:r>
      <w:r w:rsidRPr="00F51B15">
        <w:rPr>
          <w:rFonts w:asciiTheme="minorBidi" w:hAnsiTheme="minorBidi" w:cstheme="minorBidi"/>
          <w:sz w:val="24"/>
          <w:szCs w:val="24"/>
          <w:shd w:val="clear" w:color="auto" w:fill="FFFFFF"/>
        </w:rPr>
        <w:t>all relate to the long-term future</w:t>
      </w:r>
      <w:r w:rsidRPr="00365D82">
        <w:rPr>
          <w:rFonts w:asciiTheme="minorBidi" w:hAnsiTheme="minorBidi" w:cstheme="minorBidi"/>
          <w:sz w:val="24"/>
          <w:szCs w:val="24"/>
          <w:shd w:val="clear" w:color="auto" w:fill="FFFFFF"/>
        </w:rPr>
        <w:t xml:space="preserve">: </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Sojourn in this land, and I will be with you, and will bless you; for to you, and to your seed, I will give all these lands, and I will establish the oath which I swore to Avraham your father; and I will multiply your seed as the stars of heaven, and will give to your seed all these lands; and </w:t>
      </w:r>
      <w:r>
        <w:rPr>
          <w:rFonts w:asciiTheme="minorBidi" w:hAnsiTheme="minorBidi" w:cstheme="minorBidi"/>
          <w:sz w:val="24"/>
          <w:szCs w:val="24"/>
          <w:shd w:val="clear" w:color="auto" w:fill="FFFFFF"/>
        </w:rPr>
        <w:t xml:space="preserve">by </w:t>
      </w:r>
      <w:r w:rsidRPr="00365D82">
        <w:rPr>
          <w:rFonts w:asciiTheme="minorBidi" w:hAnsiTheme="minorBidi" w:cstheme="minorBidi"/>
          <w:sz w:val="24"/>
          <w:szCs w:val="24"/>
          <w:shd w:val="clear" w:color="auto" w:fill="FFFFFF"/>
        </w:rPr>
        <w:t>your seed shall all the nations of the earth bless themselves</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26:3-4)</w:t>
      </w:r>
    </w:p>
    <w:p w:rsidR="00D26DA1" w:rsidRDefault="00D26DA1" w:rsidP="006E5FBC">
      <w:pPr>
        <w:spacing w:line="240" w:lineRule="auto"/>
        <w:ind w:left="1418"/>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On the one hand, he is not promised food during the famine</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but on the other hand, in Eretz Israel</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he is promised a high level of God's support at all times and through all troubles. </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Let us now return to our question as to why Yitzchak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 xml:space="preserve">s commanded to remain in Eretz Israel. The </w:t>
      </w:r>
      <w:r w:rsidRPr="00365D82">
        <w:rPr>
          <w:rFonts w:asciiTheme="minorBidi" w:hAnsiTheme="minorBidi" w:cstheme="minorBidi"/>
          <w:i/>
          <w:iCs/>
          <w:sz w:val="24"/>
          <w:szCs w:val="24"/>
          <w:shd w:val="clear" w:color="auto" w:fill="FFFFFF"/>
        </w:rPr>
        <w:t xml:space="preserve">petichta's </w:t>
      </w:r>
      <w:r w:rsidRPr="00365D82">
        <w:rPr>
          <w:rFonts w:asciiTheme="minorBidi" w:hAnsiTheme="minorBidi" w:cstheme="minorBidi"/>
          <w:sz w:val="24"/>
          <w:szCs w:val="24"/>
          <w:shd w:val="clear" w:color="auto" w:fill="FFFFFF"/>
        </w:rPr>
        <w:t xml:space="preserve">answer is that Yitzchak in his wholeheartedness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s supposed to serve as a model for holding on to the land even in times of famine</w:t>
      </w:r>
      <w:r>
        <w:rPr>
          <w:rFonts w:asciiTheme="minorBidi" w:hAnsiTheme="minorBidi" w:cstheme="minorBidi"/>
          <w:sz w:val="24"/>
          <w:szCs w:val="24"/>
          <w:shd w:val="clear" w:color="auto" w:fill="FFFFFF"/>
        </w:rPr>
        <w:t xml:space="preserve"> — o</w:t>
      </w:r>
      <w:r w:rsidRPr="00365D82">
        <w:rPr>
          <w:rFonts w:asciiTheme="minorBidi" w:hAnsiTheme="minorBidi" w:cstheme="minorBidi"/>
          <w:sz w:val="24"/>
          <w:szCs w:val="24"/>
          <w:shd w:val="clear" w:color="auto" w:fill="FFFFFF"/>
        </w:rPr>
        <w:t>r, to</w:t>
      </w:r>
      <w:r>
        <w:rPr>
          <w:rFonts w:asciiTheme="minorBidi" w:hAnsiTheme="minorBidi" w:cstheme="minorBidi"/>
          <w:sz w:val="24"/>
          <w:szCs w:val="24"/>
          <w:shd w:val="clear" w:color="auto" w:fill="FFFFFF"/>
        </w:rPr>
        <w:t xml:space="preserve"> be pu</w:t>
      </w:r>
      <w:r w:rsidRPr="00365D82">
        <w:rPr>
          <w:rFonts w:asciiTheme="minorBidi" w:hAnsiTheme="minorBidi" w:cstheme="minorBidi"/>
          <w:sz w:val="24"/>
          <w:szCs w:val="24"/>
          <w:shd w:val="clear" w:color="auto" w:fill="FFFFFF"/>
        </w:rPr>
        <w:t xml:space="preserve">t differently: </w:t>
      </w:r>
      <w:r>
        <w:rPr>
          <w:rFonts w:asciiTheme="minorBidi" w:hAnsiTheme="minorBidi" w:cstheme="minorBidi"/>
          <w:sz w:val="24"/>
          <w:szCs w:val="24"/>
          <w:shd w:val="clear" w:color="auto" w:fill="FFFFFF"/>
        </w:rPr>
        <w:t xml:space="preserve">to serve as a model of </w:t>
      </w:r>
      <w:r w:rsidRPr="00365D82">
        <w:rPr>
          <w:rFonts w:asciiTheme="minorBidi" w:hAnsiTheme="minorBidi" w:cstheme="minorBidi"/>
          <w:sz w:val="24"/>
          <w:szCs w:val="24"/>
          <w:shd w:val="clear" w:color="auto" w:fill="FFFFFF"/>
        </w:rPr>
        <w:t xml:space="preserve">total devotion to the settlement of Eretz Israel. </w:t>
      </w:r>
    </w:p>
    <w:p w:rsidR="00D26DA1" w:rsidRDefault="00D26DA1" w:rsidP="006E5FBC">
      <w:pPr>
        <w:spacing w:line="240" w:lineRule="auto"/>
        <w:rPr>
          <w:rFonts w:asciiTheme="minorBidi" w:hAnsiTheme="minorBidi" w:cstheme="minorBidi"/>
          <w:sz w:val="24"/>
          <w:szCs w:val="24"/>
          <w:shd w:val="clear" w:color="auto" w:fill="FFFFFF"/>
        </w:rPr>
      </w:pPr>
    </w:p>
    <w:p w:rsidR="00D26DA1" w:rsidRPr="00040380" w:rsidRDefault="00D26DA1" w:rsidP="006E5FBC">
      <w:pPr>
        <w:spacing w:line="240" w:lineRule="auto"/>
        <w:rPr>
          <w:rFonts w:asciiTheme="minorBidi" w:hAnsiTheme="minorBidi" w:cstheme="minorBidi"/>
          <w:b/>
          <w:bCs/>
          <w:sz w:val="24"/>
          <w:szCs w:val="24"/>
          <w:shd w:val="clear" w:color="auto" w:fill="FFFFFF"/>
        </w:rPr>
      </w:pPr>
      <w:r w:rsidRPr="00040380">
        <w:rPr>
          <w:rFonts w:asciiTheme="minorBidi" w:hAnsiTheme="minorBidi" w:cstheme="minorBidi"/>
          <w:b/>
          <w:bCs/>
          <w:i/>
          <w:iCs/>
          <w:sz w:val="24"/>
          <w:szCs w:val="24"/>
          <w:shd w:val="clear" w:color="auto" w:fill="FFFFFF"/>
        </w:rPr>
        <w:t>Tehillim</w:t>
      </w:r>
      <w:r w:rsidRPr="00040380">
        <w:rPr>
          <w:rFonts w:asciiTheme="minorBidi" w:hAnsiTheme="minorBidi" w:cstheme="minorBidi"/>
          <w:b/>
          <w:bCs/>
          <w:sz w:val="24"/>
          <w:szCs w:val="24"/>
          <w:shd w:val="clear" w:color="auto" w:fill="FFFFFF"/>
        </w:rPr>
        <w:t xml:space="preserve"> 37</w:t>
      </w:r>
    </w:p>
    <w:p w:rsidR="00D26DA1" w:rsidRPr="00365D82" w:rsidRDefault="00D26DA1" w:rsidP="006E5FBC">
      <w:pPr>
        <w:spacing w:line="240" w:lineRule="auto"/>
        <w:jc w:val="left"/>
        <w:rPr>
          <w:rFonts w:asciiTheme="minorBidi" w:hAnsiTheme="minorBidi" w:cstheme="minorBidi"/>
          <w:sz w:val="24"/>
          <w:szCs w:val="24"/>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In light of what we have suggested, let us examine </w:t>
      </w:r>
      <w:r w:rsidRPr="00365D82">
        <w:rPr>
          <w:rFonts w:asciiTheme="minorBidi" w:hAnsiTheme="minorBidi" w:cstheme="minorBidi"/>
          <w:i/>
          <w:iCs/>
          <w:sz w:val="24"/>
          <w:szCs w:val="24"/>
          <w:shd w:val="clear" w:color="auto" w:fill="FFFFFF"/>
        </w:rPr>
        <w:t xml:space="preserve">Tehillim </w:t>
      </w:r>
      <w:r w:rsidRPr="00365D82">
        <w:rPr>
          <w:rFonts w:asciiTheme="minorBidi" w:hAnsiTheme="minorBidi" w:cstheme="minorBidi"/>
          <w:sz w:val="24"/>
          <w:szCs w:val="24"/>
          <w:shd w:val="clear" w:color="auto" w:fill="FFFFFF"/>
        </w:rPr>
        <w:t xml:space="preserve">37, which </w:t>
      </w:r>
      <w:r w:rsidRPr="00365D82">
        <w:rPr>
          <w:rFonts w:asciiTheme="minorBidi" w:hAnsiTheme="minorBidi" w:cstheme="minorBidi"/>
          <w:i/>
          <w:iCs/>
          <w:sz w:val="24"/>
          <w:szCs w:val="24"/>
          <w:shd w:val="clear" w:color="auto" w:fill="FFFFFF"/>
        </w:rPr>
        <w:t xml:space="preserve">Chazal </w:t>
      </w:r>
      <w:r w:rsidRPr="00365D82">
        <w:rPr>
          <w:rFonts w:asciiTheme="minorBidi" w:hAnsiTheme="minorBidi" w:cstheme="minorBidi"/>
          <w:sz w:val="24"/>
          <w:szCs w:val="24"/>
          <w:shd w:val="clear" w:color="auto" w:fill="FFFFFF"/>
        </w:rPr>
        <w:t xml:space="preserve">connect to </w:t>
      </w:r>
      <w:r w:rsidRPr="00365D82">
        <w:rPr>
          <w:rFonts w:asciiTheme="minorBidi" w:hAnsiTheme="minorBidi" w:cstheme="minorBidi"/>
          <w:i/>
          <w:iCs/>
          <w:sz w:val="24"/>
          <w:szCs w:val="24"/>
          <w:shd w:val="clear" w:color="auto" w:fill="FFFFFF"/>
        </w:rPr>
        <w:t>Parashot Chayei Sara-Toledot</w:t>
      </w:r>
      <w:r w:rsidRPr="00365D82">
        <w:rPr>
          <w:rFonts w:asciiTheme="minorBidi" w:hAnsiTheme="minorBidi" w:cstheme="minorBidi"/>
          <w:sz w:val="24"/>
          <w:szCs w:val="24"/>
          <w:shd w:val="clear" w:color="auto" w:fill="FFFFFF"/>
        </w:rPr>
        <w:t xml:space="preserve"> by way of the verse "The Lord knows the days of them that are wholehearted, and their inheritance shall be forever":</w:t>
      </w:r>
    </w:p>
    <w:p w:rsidR="00D26DA1" w:rsidRPr="00365D82" w:rsidRDefault="00D26DA1" w:rsidP="006E5FBC">
      <w:pPr>
        <w:pStyle w:val="BlockText"/>
        <w:spacing w:line="240" w:lineRule="auto"/>
        <w:jc w:val="left"/>
        <w:rPr>
          <w:rFonts w:asciiTheme="minorBidi" w:hAnsiTheme="minorBidi" w:cstheme="minorBidi"/>
          <w:sz w:val="24"/>
          <w:szCs w:val="24"/>
        </w:rPr>
      </w:pPr>
    </w:p>
    <w:p w:rsidR="00D26DA1"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 xml:space="preserve">[A Psalm] of David. Fret not yourself because of evil-doers, neither be you envious against them that work unrighteousness. For they shall soon wither like the grass, and fade as the green herb. Trust in the Lord, and do good; dwell in the land, and cherish faithfulness. So shall you delight yourself in the Lord; and He shall give you the petitions of </w:t>
      </w:r>
      <w:r w:rsidRPr="00365D82">
        <w:rPr>
          <w:rFonts w:asciiTheme="minorBidi" w:hAnsiTheme="minorBidi" w:cstheme="minorBidi"/>
          <w:sz w:val="24"/>
          <w:szCs w:val="24"/>
        </w:rPr>
        <w:lastRenderedPageBreak/>
        <w:t>your heart. Commit your way to the Lord; trust also in Him, and He will bring it to pass</w:t>
      </w:r>
      <w:r>
        <w:rPr>
          <w:rFonts w:asciiTheme="minorBidi" w:hAnsiTheme="minorBidi" w:cstheme="minorBidi"/>
          <w:sz w:val="24"/>
          <w:szCs w:val="24"/>
        </w:rPr>
        <w:t>…</w:t>
      </w:r>
    </w:p>
    <w:p w:rsidR="00D26DA1" w:rsidRDefault="00D26DA1" w:rsidP="006E5FBC">
      <w:pPr>
        <w:pStyle w:val="BlockText"/>
        <w:spacing w:line="240" w:lineRule="auto"/>
        <w:ind w:left="720"/>
        <w:rPr>
          <w:rFonts w:asciiTheme="minorBidi" w:hAnsiTheme="minorBidi" w:cstheme="minorBidi"/>
          <w:sz w:val="24"/>
          <w:szCs w:val="24"/>
        </w:rPr>
      </w:pPr>
    </w:p>
    <w:p w:rsidR="00D26DA1" w:rsidRDefault="00D26DA1" w:rsidP="006E5FBC">
      <w:pPr>
        <w:pStyle w:val="BlockText"/>
        <w:spacing w:line="240" w:lineRule="auto"/>
        <w:ind w:left="720"/>
        <w:rPr>
          <w:rFonts w:asciiTheme="minorBidi" w:hAnsiTheme="minorBidi" w:cstheme="minorBidi"/>
          <w:sz w:val="24"/>
          <w:szCs w:val="24"/>
        </w:rPr>
      </w:pPr>
      <w:r w:rsidRPr="00365D82">
        <w:rPr>
          <w:rFonts w:asciiTheme="minorBidi" w:hAnsiTheme="minorBidi" w:cstheme="minorBidi"/>
          <w:sz w:val="24"/>
          <w:szCs w:val="24"/>
        </w:rPr>
        <w:t xml:space="preserve">For evil-doers shall be cut off; but those that wait for the Lord, they shall inherit the land. And yet a little while, and the wicked is no more; you shall look well at his place, and he is not. </w:t>
      </w:r>
      <w:bookmarkStart w:id="8" w:name="11"/>
      <w:bookmarkEnd w:id="8"/>
      <w:r w:rsidRPr="00365D82">
        <w:rPr>
          <w:rFonts w:asciiTheme="minorBidi" w:hAnsiTheme="minorBidi" w:cstheme="minorBidi"/>
          <w:sz w:val="24"/>
          <w:szCs w:val="24"/>
        </w:rPr>
        <w:t>But the humble shall inherit the land, and delight themselves in the abundance of peace</w:t>
      </w:r>
      <w:r>
        <w:rPr>
          <w:rFonts w:asciiTheme="minorBidi" w:hAnsiTheme="minorBidi" w:cstheme="minorBidi"/>
          <w:sz w:val="24"/>
          <w:szCs w:val="24"/>
        </w:rPr>
        <w:t>…</w:t>
      </w:r>
    </w:p>
    <w:p w:rsidR="00D26DA1" w:rsidRDefault="00D26DA1" w:rsidP="006E5FBC">
      <w:pPr>
        <w:pStyle w:val="BlockText"/>
        <w:spacing w:line="240" w:lineRule="auto"/>
        <w:ind w:left="720"/>
        <w:rPr>
          <w:rFonts w:asciiTheme="minorBidi" w:hAnsiTheme="minorBidi" w:cstheme="minorBidi"/>
          <w:sz w:val="24"/>
          <w:szCs w:val="24"/>
        </w:rPr>
      </w:pPr>
    </w:p>
    <w:p w:rsidR="00D26DA1" w:rsidRDefault="00D26DA1" w:rsidP="006E5FBC">
      <w:pPr>
        <w:pStyle w:val="BlockText"/>
        <w:spacing w:line="240" w:lineRule="auto"/>
        <w:ind w:left="720"/>
        <w:rPr>
          <w:rFonts w:asciiTheme="minorBidi" w:hAnsiTheme="minorBidi" w:cstheme="minorBidi"/>
          <w:sz w:val="24"/>
          <w:szCs w:val="24"/>
        </w:rPr>
      </w:pPr>
      <w:bookmarkStart w:id="9" w:name="12"/>
      <w:bookmarkStart w:id="10" w:name="18"/>
      <w:bookmarkEnd w:id="9"/>
      <w:bookmarkEnd w:id="10"/>
      <w:r w:rsidRPr="00365D82">
        <w:rPr>
          <w:rFonts w:asciiTheme="minorBidi" w:hAnsiTheme="minorBidi" w:cstheme="minorBidi"/>
          <w:sz w:val="24"/>
          <w:szCs w:val="24"/>
        </w:rPr>
        <w:t xml:space="preserve">The Lord knows the days of them that are wholehearted; and their inheritance shall be forever. </w:t>
      </w:r>
      <w:bookmarkStart w:id="11" w:name="19"/>
      <w:bookmarkEnd w:id="11"/>
      <w:r w:rsidRPr="00365D82">
        <w:rPr>
          <w:rFonts w:asciiTheme="minorBidi" w:hAnsiTheme="minorBidi" w:cstheme="minorBidi"/>
          <w:sz w:val="24"/>
          <w:szCs w:val="24"/>
        </w:rPr>
        <w:t xml:space="preserve">They shall not be ashamed in the time of evil; and in the days of famine they shall be satisfied. </w:t>
      </w:r>
      <w:bookmarkStart w:id="12" w:name="20"/>
      <w:bookmarkEnd w:id="12"/>
      <w:r w:rsidRPr="00365D82">
        <w:rPr>
          <w:rFonts w:asciiTheme="minorBidi" w:hAnsiTheme="minorBidi" w:cstheme="minorBidi"/>
          <w:sz w:val="24"/>
          <w:szCs w:val="24"/>
        </w:rPr>
        <w:t>For the wicked shall perish, and the enemies of the Lord shall be as the fat of lambs</w:t>
      </w:r>
      <w:r>
        <w:rPr>
          <w:rFonts w:asciiTheme="minorBidi" w:hAnsiTheme="minorBidi" w:cstheme="minorBidi"/>
          <w:sz w:val="24"/>
          <w:szCs w:val="24"/>
        </w:rPr>
        <w:t xml:space="preserve"> — </w:t>
      </w:r>
      <w:r w:rsidRPr="00365D82">
        <w:rPr>
          <w:rFonts w:asciiTheme="minorBidi" w:hAnsiTheme="minorBidi" w:cstheme="minorBidi"/>
          <w:sz w:val="24"/>
          <w:szCs w:val="24"/>
        </w:rPr>
        <w:t>they shall pass away in smoke, they shall pass away.</w:t>
      </w:r>
      <w:r w:rsidRPr="00365D82">
        <w:rPr>
          <w:rFonts w:asciiTheme="minorBidi" w:hAnsiTheme="minorBidi" w:cstheme="minorBidi"/>
          <w:sz w:val="24"/>
          <w:szCs w:val="24"/>
          <w:rtl/>
        </w:rPr>
        <w:t xml:space="preserve"> </w:t>
      </w:r>
      <w:bookmarkStart w:id="13" w:name="21"/>
      <w:bookmarkEnd w:id="13"/>
      <w:r w:rsidRPr="00365D82">
        <w:rPr>
          <w:rFonts w:asciiTheme="minorBidi" w:hAnsiTheme="minorBidi" w:cstheme="minorBidi"/>
          <w:sz w:val="24"/>
          <w:szCs w:val="24"/>
        </w:rPr>
        <w:t xml:space="preserve">The wicked borrows, and pays not; but the righteous deals graciously, and gives. </w:t>
      </w:r>
      <w:bookmarkStart w:id="14" w:name="22"/>
      <w:bookmarkEnd w:id="14"/>
      <w:r w:rsidRPr="00365D82">
        <w:rPr>
          <w:rFonts w:asciiTheme="minorBidi" w:hAnsiTheme="minorBidi" w:cstheme="minorBidi"/>
          <w:sz w:val="24"/>
          <w:szCs w:val="24"/>
        </w:rPr>
        <w:t>For such as are blessed of Him shall inherit the land; and they that are cursed of Him shall be cut of</w:t>
      </w:r>
      <w:r>
        <w:rPr>
          <w:rFonts w:asciiTheme="minorBidi" w:hAnsiTheme="minorBidi" w:cstheme="minorBidi"/>
          <w:sz w:val="24"/>
          <w:szCs w:val="24"/>
        </w:rPr>
        <w:t>f…</w:t>
      </w:r>
    </w:p>
    <w:p w:rsidR="00D26DA1" w:rsidRDefault="00D26DA1" w:rsidP="006E5FBC">
      <w:pPr>
        <w:pStyle w:val="BlockText"/>
        <w:spacing w:line="240" w:lineRule="auto"/>
        <w:ind w:left="720"/>
        <w:rPr>
          <w:rFonts w:asciiTheme="minorBidi" w:hAnsiTheme="minorBidi" w:cstheme="minorBidi"/>
          <w:sz w:val="24"/>
          <w:szCs w:val="24"/>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bookmarkStart w:id="15" w:name="25"/>
      <w:bookmarkEnd w:id="15"/>
      <w:r w:rsidRPr="00365D82">
        <w:rPr>
          <w:rFonts w:asciiTheme="minorBidi" w:hAnsiTheme="minorBidi" w:cstheme="minorBidi"/>
          <w:sz w:val="24"/>
          <w:szCs w:val="24"/>
        </w:rPr>
        <w:t xml:space="preserve">I have been young, and now am old; yet have I not seen the righteous forsaken, nor his seed begging bread. </w:t>
      </w:r>
      <w:bookmarkStart w:id="16" w:name="26"/>
      <w:bookmarkEnd w:id="16"/>
      <w:r w:rsidRPr="00365D82">
        <w:rPr>
          <w:rFonts w:asciiTheme="minorBidi" w:hAnsiTheme="minorBidi" w:cstheme="minorBidi"/>
          <w:sz w:val="24"/>
          <w:szCs w:val="24"/>
        </w:rPr>
        <w:t xml:space="preserve">All the day long he deals graciously, and lends; and his seed is blessed. </w:t>
      </w:r>
      <w:bookmarkStart w:id="17" w:name="27"/>
      <w:bookmarkEnd w:id="17"/>
      <w:r w:rsidRPr="00365D82">
        <w:rPr>
          <w:rFonts w:asciiTheme="minorBidi" w:hAnsiTheme="minorBidi" w:cstheme="minorBidi"/>
          <w:sz w:val="24"/>
          <w:szCs w:val="24"/>
        </w:rPr>
        <w:t xml:space="preserve">Depart from evil, and do good; and dwell </w:t>
      </w:r>
      <w:r>
        <w:rPr>
          <w:rFonts w:asciiTheme="minorBidi" w:hAnsiTheme="minorBidi" w:cstheme="minorBidi"/>
          <w:sz w:val="24"/>
          <w:szCs w:val="24"/>
        </w:rPr>
        <w:t>forever</w:t>
      </w:r>
      <w:r w:rsidRPr="00365D82">
        <w:rPr>
          <w:rFonts w:asciiTheme="minorBidi" w:hAnsiTheme="minorBidi" w:cstheme="minorBidi"/>
          <w:sz w:val="24"/>
          <w:szCs w:val="24"/>
        </w:rPr>
        <w:t xml:space="preserve">. </w:t>
      </w:r>
      <w:bookmarkStart w:id="18" w:name="28"/>
      <w:bookmarkEnd w:id="18"/>
      <w:r w:rsidRPr="00365D82">
        <w:rPr>
          <w:rFonts w:asciiTheme="minorBidi" w:hAnsiTheme="minorBidi" w:cstheme="minorBidi"/>
          <w:sz w:val="24"/>
          <w:szCs w:val="24"/>
        </w:rPr>
        <w:t xml:space="preserve">For the Lord loves justice, and forsakes not His saints; they are preserved forever; but the seed of the wicked shall be cut off. </w:t>
      </w:r>
      <w:bookmarkStart w:id="19" w:name="29"/>
      <w:bookmarkEnd w:id="19"/>
      <w:r w:rsidRPr="00365D82">
        <w:rPr>
          <w:rFonts w:asciiTheme="minorBidi" w:hAnsiTheme="minorBidi" w:cstheme="minorBidi"/>
          <w:sz w:val="24"/>
          <w:szCs w:val="24"/>
        </w:rPr>
        <w:t>The righteous shall inherit the land, and dwell therein forever.</w:t>
      </w:r>
      <w:bookmarkStart w:id="20" w:name="30"/>
      <w:bookmarkEnd w:id="20"/>
      <w:r w:rsidRPr="00365D82">
        <w:rPr>
          <w:rFonts w:asciiTheme="minorBidi" w:hAnsiTheme="minorBidi" w:cstheme="minorBidi"/>
          <w:sz w:val="24"/>
          <w:szCs w:val="24"/>
        </w:rPr>
        <w:t xml:space="preserve"> The mouth of the righteous utters wisdom, and his tongue speaks justice. </w:t>
      </w:r>
      <w:bookmarkStart w:id="21" w:name="31"/>
      <w:bookmarkEnd w:id="21"/>
      <w:r w:rsidRPr="00365D82">
        <w:rPr>
          <w:rFonts w:asciiTheme="minorBidi" w:hAnsiTheme="minorBidi" w:cstheme="minorBidi"/>
          <w:sz w:val="24"/>
          <w:szCs w:val="24"/>
        </w:rPr>
        <w:t xml:space="preserve">The law of his God is in his heart; none of his steps slide. </w:t>
      </w:r>
      <w:bookmarkStart w:id="22" w:name="32"/>
      <w:bookmarkEnd w:id="22"/>
      <w:r w:rsidRPr="00365D82">
        <w:rPr>
          <w:rFonts w:asciiTheme="minorBidi" w:hAnsiTheme="minorBidi" w:cstheme="minorBidi"/>
          <w:sz w:val="24"/>
          <w:szCs w:val="24"/>
        </w:rPr>
        <w:t xml:space="preserve">The wicked watches the righteous, and seeks to slay him. </w:t>
      </w:r>
      <w:bookmarkStart w:id="23" w:name="33"/>
      <w:bookmarkEnd w:id="23"/>
      <w:r w:rsidRPr="00365D82">
        <w:rPr>
          <w:rFonts w:asciiTheme="minorBidi" w:hAnsiTheme="minorBidi" w:cstheme="minorBidi"/>
          <w:sz w:val="24"/>
          <w:szCs w:val="24"/>
        </w:rPr>
        <w:t xml:space="preserve">The Lord will not leave him in his hand, nor suffer him to be condemned when he is judged. </w:t>
      </w:r>
      <w:bookmarkStart w:id="24" w:name="34"/>
      <w:bookmarkEnd w:id="24"/>
      <w:r w:rsidRPr="00365D82">
        <w:rPr>
          <w:rFonts w:asciiTheme="minorBidi" w:hAnsiTheme="minorBidi" w:cstheme="minorBidi"/>
          <w:sz w:val="24"/>
          <w:szCs w:val="24"/>
        </w:rPr>
        <w:t>Wait for the Lord, and keep His way, and He will exalt you to inherit the land; when the wicked are cut off, you shall see it….</w:t>
      </w:r>
    </w:p>
    <w:p w:rsidR="00D26DA1" w:rsidRPr="00365D82" w:rsidRDefault="00D26DA1" w:rsidP="006E5FBC">
      <w:pPr>
        <w:pStyle w:val="BlockText"/>
        <w:spacing w:line="240" w:lineRule="auto"/>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rPr>
      </w:pPr>
      <w:r w:rsidRPr="00365D82">
        <w:rPr>
          <w:rFonts w:asciiTheme="minorBidi" w:hAnsiTheme="minorBidi" w:cstheme="minorBidi"/>
          <w:sz w:val="24"/>
          <w:szCs w:val="24"/>
          <w:shd w:val="clear" w:color="auto" w:fill="FFFFFF"/>
        </w:rPr>
        <w:t xml:space="preserve">The psalmist describes a situation in which the wicked prosper, </w:t>
      </w:r>
      <w:r>
        <w:rPr>
          <w:rFonts w:asciiTheme="minorBidi" w:hAnsiTheme="minorBidi" w:cstheme="minorBidi"/>
          <w:sz w:val="24"/>
          <w:szCs w:val="24"/>
          <w:shd w:val="clear" w:color="auto" w:fill="FFFFFF"/>
        </w:rPr>
        <w:t>but</w:t>
      </w:r>
      <w:r w:rsidRPr="00365D82">
        <w:rPr>
          <w:rFonts w:asciiTheme="minorBidi" w:hAnsiTheme="minorBidi" w:cstheme="minorBidi"/>
          <w:sz w:val="24"/>
          <w:szCs w:val="24"/>
          <w:shd w:val="clear" w:color="auto" w:fill="FFFFFF"/>
        </w:rPr>
        <w:t xml:space="preserve"> the righteous man continues in his righteousness and integrity. The righteous man is promised that the wicked will disappear, and that he will inherit the land. Throughout the psalm, the righteousness, faith and trust of the righteous is highlighted alongside the Divine protection that he merits. The motif of inheriting the land is mentioned no less than five times across the psalm, and the root </w:t>
      </w:r>
      <w:r w:rsidRPr="00365D82">
        <w:rPr>
          <w:rFonts w:asciiTheme="minorBidi" w:hAnsiTheme="minorBidi" w:cstheme="minorBidi"/>
          <w:i/>
          <w:iCs/>
          <w:sz w:val="24"/>
          <w:szCs w:val="24"/>
          <w:shd w:val="clear" w:color="auto" w:fill="FFFFFF"/>
        </w:rPr>
        <w:t>sh</w:t>
      </w:r>
      <w:r>
        <w:rPr>
          <w:rFonts w:asciiTheme="minorBidi" w:hAnsiTheme="minorBidi" w:cstheme="minorBidi"/>
          <w:i/>
          <w:iCs/>
          <w:sz w:val="24"/>
          <w:szCs w:val="24"/>
          <w:shd w:val="clear" w:color="auto" w:fill="FFFFFF"/>
        </w:rPr>
        <w:t>a</w:t>
      </w:r>
      <w:r w:rsidRPr="00365D82">
        <w:rPr>
          <w:rFonts w:asciiTheme="minorBidi" w:hAnsiTheme="minorBidi" w:cstheme="minorBidi"/>
          <w:i/>
          <w:iCs/>
          <w:sz w:val="24"/>
          <w:szCs w:val="24"/>
          <w:shd w:val="clear" w:color="auto" w:fill="FFFFFF"/>
        </w:rPr>
        <w:t>k</w:t>
      </w:r>
      <w:r>
        <w:rPr>
          <w:rFonts w:asciiTheme="minorBidi" w:hAnsiTheme="minorBidi" w:cstheme="minorBidi"/>
          <w:i/>
          <w:iCs/>
          <w:sz w:val="24"/>
          <w:szCs w:val="24"/>
          <w:shd w:val="clear" w:color="auto" w:fill="FFFFFF"/>
        </w:rPr>
        <w:t>ha</w:t>
      </w:r>
      <w:r w:rsidRPr="00365D82">
        <w:rPr>
          <w:rFonts w:asciiTheme="minorBidi" w:hAnsiTheme="minorBidi" w:cstheme="minorBidi"/>
          <w:i/>
          <w:iCs/>
          <w:sz w:val="24"/>
          <w:szCs w:val="24"/>
          <w:shd w:val="clear" w:color="auto" w:fill="FFFFFF"/>
        </w:rPr>
        <w:t>n</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dwell</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appears two more times in connection to the land: "</w:t>
      </w:r>
      <w:r w:rsidRPr="00365D82">
        <w:rPr>
          <w:rFonts w:asciiTheme="minorBidi" w:hAnsiTheme="minorBidi" w:cstheme="minorBidi"/>
          <w:sz w:val="24"/>
          <w:szCs w:val="24"/>
        </w:rPr>
        <w:t>Trust in the Lord, and do good; dwell in the land, and cherish faithfulness" (v. 3); "The righteous shall inherit the land, and dwell therein forever" (v. 29)</w:t>
      </w:r>
      <w:r>
        <w:rPr>
          <w:rFonts w:asciiTheme="minorBidi" w:hAnsiTheme="minorBidi" w:cstheme="minorBidi"/>
          <w:sz w:val="24"/>
          <w:szCs w:val="24"/>
        </w:rPr>
        <w:t>.</w:t>
      </w:r>
      <w:r w:rsidRPr="00365D82">
        <w:rPr>
          <w:rFonts w:asciiTheme="minorBidi" w:hAnsiTheme="minorBidi" w:cstheme="minorBidi"/>
          <w:sz w:val="24"/>
          <w:szCs w:val="24"/>
        </w:rPr>
        <w:t xml:space="preserve"> </w:t>
      </w:r>
      <w:r>
        <w:rPr>
          <w:rFonts w:asciiTheme="minorBidi" w:hAnsiTheme="minorBidi" w:cstheme="minorBidi"/>
          <w:sz w:val="24"/>
          <w:szCs w:val="24"/>
        </w:rPr>
        <w:t xml:space="preserve">It appears once in </w:t>
      </w:r>
      <w:r w:rsidRPr="00365D82">
        <w:rPr>
          <w:rFonts w:asciiTheme="minorBidi" w:hAnsiTheme="minorBidi" w:cstheme="minorBidi"/>
          <w:sz w:val="24"/>
          <w:szCs w:val="24"/>
        </w:rPr>
        <w:t xml:space="preserve">between by itself: "Depart from evil, and do good; and dwell </w:t>
      </w:r>
      <w:r>
        <w:rPr>
          <w:rFonts w:asciiTheme="minorBidi" w:hAnsiTheme="minorBidi" w:cstheme="minorBidi"/>
          <w:sz w:val="24"/>
          <w:szCs w:val="24"/>
        </w:rPr>
        <w:t>forever</w:t>
      </w:r>
      <w:r w:rsidRPr="00365D82">
        <w:rPr>
          <w:rFonts w:asciiTheme="minorBidi" w:hAnsiTheme="minorBidi" w:cstheme="minorBidi"/>
          <w:sz w:val="24"/>
          <w:szCs w:val="24"/>
        </w:rPr>
        <w:t>" (v. 27). The psalm mentions two troubles: famine and</w:t>
      </w:r>
      <w:r w:rsidRPr="00365D82">
        <w:rPr>
          <w:rFonts w:asciiTheme="minorBidi" w:hAnsiTheme="minorBidi" w:cstheme="minorBidi"/>
          <w:sz w:val="24"/>
          <w:szCs w:val="24"/>
          <w:shd w:val="clear" w:color="auto" w:fill="FFFFFF"/>
        </w:rPr>
        <w:t xml:space="preserve"> harassment on the part of the wicked. The righteous man's adherence to the Torah is also mentioned: "</w:t>
      </w:r>
      <w:r w:rsidRPr="00365D82">
        <w:rPr>
          <w:rFonts w:asciiTheme="minorBidi" w:hAnsiTheme="minorBidi" w:cstheme="minorBidi"/>
          <w:sz w:val="24"/>
          <w:szCs w:val="24"/>
        </w:rPr>
        <w:t>The law of his God is in his heart; none of his steps slide," as is the success of his seed which "is blessed." These features bring us back to the verses containing God's command to Yitzchak not to go down to Egypt:</w:t>
      </w:r>
    </w:p>
    <w:p w:rsidR="00D26DA1" w:rsidRPr="00365D82" w:rsidRDefault="00D26DA1" w:rsidP="006E5FBC">
      <w:pPr>
        <w:spacing w:line="240" w:lineRule="auto"/>
        <w:jc w:val="left"/>
        <w:rPr>
          <w:rFonts w:asciiTheme="minorBidi" w:hAnsiTheme="minorBidi" w:cstheme="minorBidi"/>
          <w:sz w:val="24"/>
          <w:szCs w:val="24"/>
        </w:rPr>
      </w:pPr>
    </w:p>
    <w:tbl>
      <w:tblPr>
        <w:tblStyle w:val="TableGrid"/>
        <w:tblW w:w="0" w:type="auto"/>
        <w:tblLook w:val="04A0" w:firstRow="1" w:lastRow="0" w:firstColumn="1" w:lastColumn="0" w:noHBand="0" w:noVBand="1"/>
      </w:tblPr>
      <w:tblGrid>
        <w:gridCol w:w="3681"/>
        <w:gridCol w:w="4615"/>
      </w:tblGrid>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i/>
                <w:iCs/>
                <w:sz w:val="24"/>
                <w:szCs w:val="24"/>
              </w:rPr>
              <w:t xml:space="preserve">Bereishit </w:t>
            </w:r>
            <w:r w:rsidRPr="00365D82">
              <w:rPr>
                <w:rFonts w:asciiTheme="minorBidi" w:hAnsiTheme="minorBidi" w:cstheme="minorBidi"/>
                <w:sz w:val="24"/>
                <w:szCs w:val="24"/>
              </w:rPr>
              <w:t>26:1-5</w:t>
            </w:r>
          </w:p>
        </w:tc>
        <w:tc>
          <w:tcPr>
            <w:tcW w:w="4615"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i/>
                <w:iCs/>
                <w:sz w:val="24"/>
                <w:szCs w:val="24"/>
              </w:rPr>
              <w:t>Tehillim</w:t>
            </w:r>
            <w:r w:rsidRPr="00365D82">
              <w:rPr>
                <w:rFonts w:asciiTheme="minorBidi" w:hAnsiTheme="minorBidi" w:cstheme="minorBidi"/>
                <w:sz w:val="24"/>
                <w:szCs w:val="24"/>
              </w:rPr>
              <w:t xml:space="preserve"> 37</w:t>
            </w:r>
          </w:p>
        </w:tc>
      </w:tr>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t xml:space="preserve">And there was a </w:t>
            </w:r>
            <w:r w:rsidRPr="00365D82">
              <w:rPr>
                <w:rFonts w:asciiTheme="minorBidi" w:hAnsiTheme="minorBidi" w:cstheme="minorBidi"/>
                <w:color w:val="7030A0"/>
                <w:sz w:val="24"/>
                <w:szCs w:val="24"/>
                <w:highlight w:val="magenta"/>
                <w:shd w:val="clear" w:color="auto" w:fill="FFFFFF"/>
              </w:rPr>
              <w:t>famine</w:t>
            </w:r>
            <w:r w:rsidRPr="00365D82">
              <w:rPr>
                <w:rFonts w:asciiTheme="minorBidi" w:hAnsiTheme="minorBidi" w:cstheme="minorBidi"/>
                <w:color w:val="7030A0"/>
                <w:sz w:val="24"/>
                <w:szCs w:val="24"/>
                <w:shd w:val="clear" w:color="auto" w:fill="FFFFFF"/>
              </w:rPr>
              <w:t xml:space="preserve"> </w:t>
            </w:r>
            <w:r w:rsidRPr="00365D82">
              <w:rPr>
                <w:rFonts w:asciiTheme="minorBidi" w:hAnsiTheme="minorBidi" w:cstheme="minorBidi"/>
                <w:color w:val="000000"/>
                <w:sz w:val="24"/>
                <w:szCs w:val="24"/>
                <w:highlight w:val="red"/>
                <w:shd w:val="clear" w:color="auto" w:fill="FFFFFF"/>
              </w:rPr>
              <w:t>in the land,</w:t>
            </w:r>
            <w:r w:rsidRPr="00365D82">
              <w:rPr>
                <w:rFonts w:asciiTheme="minorBidi" w:hAnsiTheme="minorBidi" w:cstheme="minorBidi"/>
                <w:color w:val="000000"/>
                <w:sz w:val="24"/>
                <w:szCs w:val="24"/>
                <w:shd w:val="clear" w:color="auto" w:fill="FFFFFF"/>
              </w:rPr>
              <w:t xml:space="preserve"> beside the first </w:t>
            </w:r>
            <w:r w:rsidRPr="00365D82">
              <w:rPr>
                <w:rFonts w:asciiTheme="minorBidi" w:hAnsiTheme="minorBidi" w:cstheme="minorBidi"/>
                <w:color w:val="000000"/>
                <w:sz w:val="24"/>
                <w:szCs w:val="24"/>
                <w:highlight w:val="magenta"/>
                <w:shd w:val="clear" w:color="auto" w:fill="FFFFFF"/>
              </w:rPr>
              <w:t>famine</w:t>
            </w:r>
            <w:r w:rsidRPr="00365D82">
              <w:rPr>
                <w:rFonts w:asciiTheme="minorBidi" w:hAnsiTheme="minorBidi" w:cstheme="minorBidi"/>
                <w:color w:val="000000"/>
                <w:sz w:val="24"/>
                <w:szCs w:val="24"/>
                <w:shd w:val="clear" w:color="auto" w:fill="FFFFFF"/>
              </w:rPr>
              <w:t xml:space="preserve"> that </w:t>
            </w:r>
            <w:r w:rsidRPr="00365D82">
              <w:rPr>
                <w:rFonts w:asciiTheme="minorBidi" w:hAnsiTheme="minorBidi" w:cstheme="minorBidi"/>
                <w:color w:val="000000"/>
                <w:sz w:val="24"/>
                <w:szCs w:val="24"/>
                <w:shd w:val="clear" w:color="auto" w:fill="FFFFFF"/>
              </w:rPr>
              <w:lastRenderedPageBreak/>
              <w:t xml:space="preserve">was in the days of Avraham. </w:t>
            </w:r>
          </w:p>
        </w:tc>
        <w:tc>
          <w:tcPr>
            <w:tcW w:w="4615"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lastRenderedPageBreak/>
              <w:t xml:space="preserve">Trust in the Lord, and do good; </w:t>
            </w:r>
            <w:r w:rsidRPr="00365D82">
              <w:rPr>
                <w:rFonts w:asciiTheme="minorBidi" w:hAnsiTheme="minorBidi" w:cstheme="minorBidi"/>
                <w:color w:val="000000"/>
                <w:sz w:val="24"/>
                <w:szCs w:val="24"/>
                <w:highlight w:val="green"/>
                <w:shd w:val="clear" w:color="auto" w:fill="FFFFFF"/>
              </w:rPr>
              <w:t>dwell in the land,</w:t>
            </w:r>
            <w:r w:rsidRPr="00365D82">
              <w:rPr>
                <w:rFonts w:asciiTheme="minorBidi" w:hAnsiTheme="minorBidi" w:cstheme="minorBidi"/>
                <w:color w:val="000000"/>
                <w:sz w:val="24"/>
                <w:szCs w:val="24"/>
                <w:shd w:val="clear" w:color="auto" w:fill="FFFFFF"/>
              </w:rPr>
              <w:t xml:space="preserve"> and cherish faithfulness.</w:t>
            </w:r>
          </w:p>
        </w:tc>
      </w:tr>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lastRenderedPageBreak/>
              <w:t>And Yitzchak went to Avimelekh king of the Pelishtim to Gerar. </w:t>
            </w:r>
          </w:p>
        </w:tc>
        <w:tc>
          <w:tcPr>
            <w:tcW w:w="4615" w:type="dxa"/>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399"/>
            </w:tblGrid>
            <w:tr w:rsidR="00D26DA1" w:rsidRPr="00365D82" w:rsidTr="00241571">
              <w:trPr>
                <w:tblCellSpacing w:w="30" w:type="dxa"/>
              </w:trPr>
              <w:tc>
                <w:tcPr>
                  <w:tcW w:w="0" w:type="auto"/>
                  <w:hideMark/>
                </w:tcPr>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rPr>
                    <w:t xml:space="preserve">For evil-doers shall be cut off; but those that wait for the Lord, they </w:t>
                  </w:r>
                  <w:r w:rsidRPr="00365D82">
                    <w:rPr>
                      <w:rFonts w:asciiTheme="minorBidi" w:hAnsiTheme="minorBidi" w:cstheme="minorBidi"/>
                      <w:sz w:val="24"/>
                      <w:szCs w:val="24"/>
                      <w:highlight w:val="red"/>
                    </w:rPr>
                    <w:t>shall inherit the land.</w:t>
                  </w:r>
                </w:p>
              </w:tc>
            </w:tr>
            <w:tr w:rsidR="00D26DA1" w:rsidRPr="00365D82" w:rsidTr="00241571">
              <w:trPr>
                <w:trHeight w:val="20"/>
                <w:tblCellSpacing w:w="30" w:type="dxa"/>
              </w:trPr>
              <w:tc>
                <w:tcPr>
                  <w:tcW w:w="0" w:type="auto"/>
                  <w:vAlign w:val="center"/>
                  <w:hideMark/>
                </w:tcPr>
                <w:p w:rsidR="00D26DA1" w:rsidRPr="00365D82" w:rsidRDefault="00D26DA1" w:rsidP="006E5FBC">
                  <w:pPr>
                    <w:autoSpaceDE/>
                    <w:autoSpaceDN/>
                    <w:spacing w:line="240" w:lineRule="auto"/>
                    <w:jc w:val="left"/>
                    <w:rPr>
                      <w:rFonts w:asciiTheme="minorBidi" w:hAnsiTheme="minorBidi" w:cstheme="minorBidi"/>
                      <w:sz w:val="24"/>
                      <w:szCs w:val="24"/>
                    </w:rPr>
                  </w:pPr>
                </w:p>
              </w:tc>
            </w:tr>
          </w:tbl>
          <w:p w:rsidR="00D26DA1" w:rsidRPr="00365D82" w:rsidRDefault="00D26DA1" w:rsidP="006E5FBC">
            <w:pPr>
              <w:spacing w:line="240" w:lineRule="auto"/>
              <w:jc w:val="left"/>
              <w:rPr>
                <w:rFonts w:asciiTheme="minorBidi" w:hAnsiTheme="minorBidi" w:cstheme="minorBidi"/>
                <w:sz w:val="24"/>
                <w:szCs w:val="24"/>
              </w:rPr>
            </w:pPr>
          </w:p>
        </w:tc>
      </w:tr>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t xml:space="preserve">And the Lord appeared to him, and said: Go not down to Egypt; </w:t>
            </w:r>
            <w:r w:rsidRPr="00365D82">
              <w:rPr>
                <w:rFonts w:asciiTheme="minorBidi" w:hAnsiTheme="minorBidi" w:cstheme="minorBidi"/>
                <w:color w:val="000000"/>
                <w:sz w:val="24"/>
                <w:szCs w:val="24"/>
                <w:highlight w:val="green"/>
                <w:shd w:val="clear" w:color="auto" w:fill="FFFFFF"/>
              </w:rPr>
              <w:t>dwell</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red"/>
                <w:shd w:val="clear" w:color="auto" w:fill="FFFFFF"/>
              </w:rPr>
              <w:t>in the land</w:t>
            </w:r>
            <w:r w:rsidRPr="00365D82">
              <w:rPr>
                <w:rFonts w:asciiTheme="minorBidi" w:hAnsiTheme="minorBidi" w:cstheme="minorBidi"/>
                <w:color w:val="000000"/>
                <w:sz w:val="24"/>
                <w:szCs w:val="24"/>
                <w:shd w:val="clear" w:color="auto" w:fill="FFFFFF"/>
              </w:rPr>
              <w:t xml:space="preserve"> which I shall tell you of. </w:t>
            </w:r>
          </w:p>
        </w:tc>
        <w:tc>
          <w:tcPr>
            <w:tcW w:w="4615" w:type="dxa"/>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399"/>
            </w:tblGrid>
            <w:tr w:rsidR="00D26DA1" w:rsidRPr="00365D82" w:rsidTr="00241571">
              <w:trPr>
                <w:tblCellSpacing w:w="30" w:type="dxa"/>
              </w:trPr>
              <w:tc>
                <w:tcPr>
                  <w:tcW w:w="0" w:type="auto"/>
                  <w:hideMark/>
                </w:tcPr>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rPr>
                    <w:t xml:space="preserve">But the humble </w:t>
                  </w:r>
                  <w:r w:rsidRPr="00365D82">
                    <w:rPr>
                      <w:rFonts w:asciiTheme="minorBidi" w:hAnsiTheme="minorBidi" w:cstheme="minorBidi"/>
                      <w:sz w:val="24"/>
                      <w:szCs w:val="24"/>
                      <w:highlight w:val="red"/>
                    </w:rPr>
                    <w:t>shall inherit the land,</w:t>
                  </w:r>
                  <w:r w:rsidRPr="00365D82">
                    <w:rPr>
                      <w:rFonts w:asciiTheme="minorBidi" w:hAnsiTheme="minorBidi" w:cstheme="minorBidi"/>
                      <w:sz w:val="24"/>
                      <w:szCs w:val="24"/>
                    </w:rPr>
                    <w:t xml:space="preserve"> and delight themselves in the abundance of peace.</w:t>
                  </w:r>
                </w:p>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highlight w:val="yellow"/>
                    </w:rPr>
                    <w:t>The Lord knows the days of them that are wholehearted; and their inheritance shall be forever.</w:t>
                  </w:r>
                </w:p>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highlight w:val="yellow"/>
                    </w:rPr>
                    <w:t>They shall not be ashamed in the time of evil;</w:t>
                  </w:r>
                  <w:r w:rsidRPr="00365D82">
                    <w:rPr>
                      <w:rFonts w:asciiTheme="minorBidi" w:hAnsiTheme="minorBidi" w:cstheme="minorBidi"/>
                      <w:sz w:val="24"/>
                      <w:szCs w:val="24"/>
                    </w:rPr>
                    <w:t xml:space="preserve"> </w:t>
                  </w:r>
                  <w:r w:rsidRPr="00365D82">
                    <w:rPr>
                      <w:rFonts w:asciiTheme="minorBidi" w:hAnsiTheme="minorBidi" w:cstheme="minorBidi"/>
                      <w:sz w:val="24"/>
                      <w:szCs w:val="24"/>
                      <w:highlight w:val="magenta"/>
                    </w:rPr>
                    <w:t>and in the days of famine they shall be satisfied.</w:t>
                  </w:r>
                </w:p>
              </w:tc>
            </w:tr>
            <w:tr w:rsidR="00D26DA1" w:rsidRPr="00365D82" w:rsidTr="00241571">
              <w:trPr>
                <w:tblCellSpacing w:w="30" w:type="dxa"/>
              </w:trPr>
              <w:tc>
                <w:tcPr>
                  <w:tcW w:w="0" w:type="auto"/>
                  <w:vAlign w:val="center"/>
                  <w:hideMark/>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159"/>
                  </w:tblGrid>
                  <w:tr w:rsidR="00D26DA1" w:rsidRPr="00365D82" w:rsidTr="00241571">
                    <w:trPr>
                      <w:tblCellSpacing w:w="30" w:type="dxa"/>
                    </w:trPr>
                    <w:tc>
                      <w:tcPr>
                        <w:tcW w:w="0" w:type="auto"/>
                        <w:hideMark/>
                      </w:tcPr>
                      <w:p w:rsidR="00D26DA1" w:rsidRPr="00365D82" w:rsidRDefault="00D26DA1" w:rsidP="006E5FBC">
                        <w:pPr>
                          <w:autoSpaceDE/>
                          <w:autoSpaceDN/>
                          <w:spacing w:line="240" w:lineRule="auto"/>
                          <w:jc w:val="left"/>
                          <w:rPr>
                            <w:rFonts w:asciiTheme="minorBidi" w:hAnsiTheme="minorBidi" w:cstheme="minorBidi"/>
                            <w:sz w:val="24"/>
                            <w:szCs w:val="24"/>
                          </w:rPr>
                        </w:pPr>
                      </w:p>
                    </w:tc>
                  </w:tr>
                  <w:tr w:rsidR="00D26DA1" w:rsidRPr="00365D82" w:rsidTr="00241571">
                    <w:trPr>
                      <w:trHeight w:val="20"/>
                      <w:tblCellSpacing w:w="30" w:type="dxa"/>
                    </w:trPr>
                    <w:tc>
                      <w:tcPr>
                        <w:tcW w:w="0" w:type="auto"/>
                        <w:vAlign w:val="center"/>
                        <w:hideMark/>
                      </w:tcPr>
                      <w:p w:rsidR="00D26DA1" w:rsidRPr="00365D82" w:rsidRDefault="00D26DA1" w:rsidP="006E5FBC">
                        <w:pPr>
                          <w:autoSpaceDE/>
                          <w:autoSpaceDN/>
                          <w:spacing w:line="240" w:lineRule="auto"/>
                          <w:jc w:val="left"/>
                          <w:rPr>
                            <w:rFonts w:asciiTheme="minorBidi" w:hAnsiTheme="minorBidi" w:cstheme="minorBidi"/>
                            <w:sz w:val="24"/>
                            <w:szCs w:val="24"/>
                          </w:rPr>
                        </w:pPr>
                      </w:p>
                    </w:tc>
                  </w:tr>
                </w:tbl>
                <w:p w:rsidR="00D26DA1" w:rsidRPr="00365D82" w:rsidRDefault="00D26DA1" w:rsidP="006E5FBC">
                  <w:pPr>
                    <w:autoSpaceDE/>
                    <w:autoSpaceDN/>
                    <w:spacing w:line="240" w:lineRule="auto"/>
                    <w:jc w:val="left"/>
                    <w:rPr>
                      <w:rFonts w:asciiTheme="minorBidi" w:hAnsiTheme="minorBidi" w:cstheme="minorBidi"/>
                      <w:sz w:val="24"/>
                      <w:szCs w:val="24"/>
                    </w:rPr>
                  </w:pPr>
                </w:p>
              </w:tc>
            </w:tr>
          </w:tbl>
          <w:p w:rsidR="00D26DA1" w:rsidRPr="00365D82" w:rsidRDefault="00D26DA1" w:rsidP="006E5FBC">
            <w:pPr>
              <w:spacing w:line="240" w:lineRule="auto"/>
              <w:jc w:val="left"/>
              <w:rPr>
                <w:rFonts w:asciiTheme="minorBidi" w:hAnsiTheme="minorBidi" w:cstheme="minorBidi"/>
                <w:sz w:val="24"/>
                <w:szCs w:val="24"/>
              </w:rPr>
            </w:pPr>
          </w:p>
        </w:tc>
      </w:tr>
      <w:tr w:rsidR="00D26DA1" w:rsidRPr="00365D82" w:rsidTr="00241571">
        <w:trPr>
          <w:trHeight w:val="70"/>
        </w:trPr>
        <w:tc>
          <w:tcPr>
            <w:tcW w:w="3681"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t xml:space="preserve">Sojourn in this </w:t>
            </w:r>
            <w:r w:rsidRPr="00365D82">
              <w:rPr>
                <w:rFonts w:asciiTheme="minorBidi" w:hAnsiTheme="minorBidi" w:cstheme="minorBidi"/>
                <w:color w:val="000000"/>
                <w:sz w:val="24"/>
                <w:szCs w:val="24"/>
                <w:highlight w:val="red"/>
                <w:shd w:val="clear" w:color="auto" w:fill="FFFFFF"/>
              </w:rPr>
              <w:t>land,</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lightGray"/>
                <w:shd w:val="clear" w:color="auto" w:fill="FFFFFF"/>
              </w:rPr>
              <w:t>and I will be with you,</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darkMagenta"/>
                <w:shd w:val="clear" w:color="auto" w:fill="FFFFFF"/>
              </w:rPr>
              <w:t xml:space="preserve">and will bless you; </w:t>
            </w:r>
            <w:r w:rsidRPr="00365D82">
              <w:rPr>
                <w:rFonts w:asciiTheme="minorBidi" w:hAnsiTheme="minorBidi" w:cstheme="minorBidi"/>
                <w:color w:val="000000"/>
                <w:sz w:val="24"/>
                <w:szCs w:val="24"/>
                <w:shd w:val="clear" w:color="auto" w:fill="FFFFFF"/>
              </w:rPr>
              <w:t xml:space="preserve">for to you, </w:t>
            </w:r>
            <w:r w:rsidRPr="00365D82">
              <w:rPr>
                <w:rFonts w:asciiTheme="minorBidi" w:hAnsiTheme="minorBidi" w:cstheme="minorBidi"/>
                <w:color w:val="000000"/>
                <w:sz w:val="24"/>
                <w:szCs w:val="24"/>
                <w:highlight w:val="blue"/>
                <w:shd w:val="clear" w:color="auto" w:fill="FFFFFF"/>
              </w:rPr>
              <w:t>and to your seed,</w:t>
            </w:r>
            <w:r w:rsidRPr="00365D82">
              <w:rPr>
                <w:rFonts w:asciiTheme="minorBidi" w:hAnsiTheme="minorBidi" w:cstheme="minorBidi"/>
                <w:color w:val="000000"/>
                <w:sz w:val="24"/>
                <w:szCs w:val="24"/>
                <w:shd w:val="clear" w:color="auto" w:fill="FFFFFF"/>
              </w:rPr>
              <w:t xml:space="preserve"> I will give all these </w:t>
            </w:r>
            <w:r w:rsidRPr="00365D82">
              <w:rPr>
                <w:rFonts w:asciiTheme="minorBidi" w:hAnsiTheme="minorBidi" w:cstheme="minorBidi"/>
                <w:color w:val="000000"/>
                <w:sz w:val="24"/>
                <w:szCs w:val="24"/>
                <w:highlight w:val="red"/>
                <w:shd w:val="clear" w:color="auto" w:fill="FFFFFF"/>
              </w:rPr>
              <w:t>lands,</w:t>
            </w:r>
            <w:r w:rsidRPr="00365D82">
              <w:rPr>
                <w:rFonts w:asciiTheme="minorBidi" w:hAnsiTheme="minorBidi" w:cstheme="minorBidi"/>
                <w:color w:val="000000"/>
                <w:sz w:val="24"/>
                <w:szCs w:val="24"/>
                <w:shd w:val="clear" w:color="auto" w:fill="FFFFFF"/>
              </w:rPr>
              <w:t xml:space="preserve"> and I will establish the oath which I swore to Avraham your father.</w:t>
            </w:r>
          </w:p>
        </w:tc>
        <w:tc>
          <w:tcPr>
            <w:tcW w:w="4615" w:type="dxa"/>
          </w:tcPr>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399"/>
            </w:tblGrid>
            <w:tr w:rsidR="00D26DA1" w:rsidRPr="00365D82" w:rsidTr="00241571">
              <w:trPr>
                <w:tblCellSpacing w:w="30" w:type="dxa"/>
              </w:trPr>
              <w:tc>
                <w:tcPr>
                  <w:tcW w:w="0" w:type="auto"/>
                  <w:hideMark/>
                </w:tcPr>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rPr>
                    <w:t xml:space="preserve">For </w:t>
                  </w:r>
                  <w:r w:rsidRPr="00365D82">
                    <w:rPr>
                      <w:rFonts w:asciiTheme="minorBidi" w:hAnsiTheme="minorBidi" w:cstheme="minorBidi"/>
                      <w:sz w:val="24"/>
                      <w:szCs w:val="24"/>
                      <w:highlight w:val="darkMagenta"/>
                    </w:rPr>
                    <w:t>such as are blessed of Him</w:t>
                  </w:r>
                  <w:r w:rsidRPr="00365D82">
                    <w:rPr>
                      <w:rFonts w:asciiTheme="minorBidi" w:hAnsiTheme="minorBidi" w:cstheme="minorBidi"/>
                      <w:sz w:val="24"/>
                      <w:szCs w:val="24"/>
                    </w:rPr>
                    <w:t xml:space="preserve"> </w:t>
                  </w:r>
                  <w:r w:rsidRPr="00365D82">
                    <w:rPr>
                      <w:rFonts w:asciiTheme="minorBidi" w:hAnsiTheme="minorBidi" w:cstheme="minorBidi"/>
                      <w:sz w:val="24"/>
                      <w:szCs w:val="24"/>
                      <w:highlight w:val="red"/>
                    </w:rPr>
                    <w:t>shall inherit the land;</w:t>
                  </w:r>
                  <w:r w:rsidRPr="00365D82">
                    <w:rPr>
                      <w:rFonts w:asciiTheme="minorBidi" w:hAnsiTheme="minorBidi" w:cstheme="minorBidi"/>
                      <w:sz w:val="24"/>
                      <w:szCs w:val="24"/>
                    </w:rPr>
                    <w:t xml:space="preserve"> and they that are cursed of Him shall be cut off.</w:t>
                  </w:r>
                </w:p>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highlight w:val="magenta"/>
                      <w:shd w:val="clear" w:color="auto" w:fill="FFFFFF"/>
                    </w:rPr>
                    <w:t>I have been young, and now am old; yet have I not seen the righteous</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lightGray"/>
                      <w:shd w:val="clear" w:color="auto" w:fill="FFFFFF"/>
                    </w:rPr>
                    <w:t>forsaken,</w:t>
                  </w:r>
                  <w:r w:rsidRPr="00365D82">
                    <w:rPr>
                      <w:rFonts w:asciiTheme="minorBidi" w:hAnsiTheme="minorBidi" w:cstheme="minorBidi"/>
                      <w:color w:val="000000"/>
                      <w:sz w:val="24"/>
                      <w:szCs w:val="24"/>
                      <w:shd w:val="clear" w:color="auto" w:fill="FFFFFF"/>
                    </w:rPr>
                    <w:t xml:space="preserve"> nor </w:t>
                  </w:r>
                  <w:r w:rsidRPr="00365D82">
                    <w:rPr>
                      <w:rFonts w:asciiTheme="minorBidi" w:hAnsiTheme="minorBidi" w:cstheme="minorBidi"/>
                      <w:color w:val="000000"/>
                      <w:sz w:val="24"/>
                      <w:szCs w:val="24"/>
                      <w:highlight w:val="blue"/>
                      <w:shd w:val="clear" w:color="auto" w:fill="FFFFFF"/>
                    </w:rPr>
                    <w:t>his seed</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magenta"/>
                      <w:shd w:val="clear" w:color="auto" w:fill="FFFFFF"/>
                    </w:rPr>
                    <w:t>begging bread.</w:t>
                  </w:r>
                </w:p>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rPr>
                    <w:t xml:space="preserve">All the day long he deals graciously, and lends; </w:t>
                  </w:r>
                  <w:r w:rsidRPr="00365D82">
                    <w:rPr>
                      <w:rFonts w:asciiTheme="minorBidi" w:hAnsiTheme="minorBidi" w:cstheme="minorBidi"/>
                      <w:sz w:val="24"/>
                      <w:szCs w:val="24"/>
                      <w:highlight w:val="blue"/>
                    </w:rPr>
                    <w:t>and his seed</w:t>
                  </w:r>
                  <w:r w:rsidRPr="00365D82">
                    <w:rPr>
                      <w:rFonts w:asciiTheme="minorBidi" w:hAnsiTheme="minorBidi" w:cstheme="minorBidi"/>
                      <w:sz w:val="24"/>
                      <w:szCs w:val="24"/>
                    </w:rPr>
                    <w:t xml:space="preserve"> </w:t>
                  </w:r>
                  <w:r w:rsidRPr="00365D82">
                    <w:rPr>
                      <w:rFonts w:asciiTheme="minorBidi" w:hAnsiTheme="minorBidi" w:cstheme="minorBidi"/>
                      <w:sz w:val="24"/>
                      <w:szCs w:val="24"/>
                      <w:highlight w:val="darkMagenta"/>
                    </w:rPr>
                    <w:t>is blessed.</w:t>
                  </w:r>
                  <w:r w:rsidRPr="00365D82">
                    <w:rPr>
                      <w:rFonts w:asciiTheme="minorBidi" w:hAnsiTheme="minorBidi" w:cstheme="minorBidi"/>
                      <w:sz w:val="24"/>
                      <w:szCs w:val="24"/>
                    </w:rPr>
                    <w:t xml:space="preserve"> Depart from evil, and do good; </w:t>
                  </w:r>
                  <w:r w:rsidRPr="00365D82">
                    <w:rPr>
                      <w:rFonts w:asciiTheme="minorBidi" w:hAnsiTheme="minorBidi" w:cstheme="minorBidi"/>
                      <w:sz w:val="24"/>
                      <w:szCs w:val="24"/>
                      <w:highlight w:val="green"/>
                    </w:rPr>
                    <w:t>and dwell</w:t>
                  </w:r>
                  <w:r w:rsidRPr="00365D82">
                    <w:rPr>
                      <w:rFonts w:asciiTheme="minorBidi" w:hAnsiTheme="minorBidi" w:cstheme="minorBidi"/>
                      <w:sz w:val="24"/>
                      <w:szCs w:val="24"/>
                    </w:rPr>
                    <w:t xml:space="preserve"> </w:t>
                  </w:r>
                  <w:r>
                    <w:rPr>
                      <w:rFonts w:asciiTheme="minorBidi" w:hAnsiTheme="minorBidi" w:cstheme="minorBidi"/>
                      <w:sz w:val="24"/>
                      <w:szCs w:val="24"/>
                    </w:rPr>
                    <w:t>forever</w:t>
                  </w:r>
                  <w:r w:rsidRPr="00365D82">
                    <w:rPr>
                      <w:rFonts w:asciiTheme="minorBidi" w:hAnsiTheme="minorBidi" w:cstheme="minorBidi"/>
                      <w:sz w:val="24"/>
                      <w:szCs w:val="24"/>
                    </w:rPr>
                    <w:t>.</w:t>
                  </w:r>
                </w:p>
                <w:tbl>
                  <w:tblPr>
                    <w:tblW w:w="1592" w:type="dxa"/>
                    <w:tblCellSpacing w:w="30" w:type="dxa"/>
                    <w:tblCellMar>
                      <w:top w:w="60" w:type="dxa"/>
                      <w:left w:w="60" w:type="dxa"/>
                      <w:bottom w:w="60" w:type="dxa"/>
                      <w:right w:w="60" w:type="dxa"/>
                    </w:tblCellMar>
                    <w:tblLook w:val="04A0" w:firstRow="1" w:lastRow="0" w:firstColumn="1" w:lastColumn="0" w:noHBand="0" w:noVBand="1"/>
                  </w:tblPr>
                  <w:tblGrid>
                    <w:gridCol w:w="1592"/>
                  </w:tblGrid>
                  <w:tr w:rsidR="00D26DA1" w:rsidRPr="00365D82" w:rsidTr="00241571">
                    <w:trPr>
                      <w:trHeight w:val="196"/>
                      <w:tblCellSpacing w:w="30" w:type="dxa"/>
                    </w:trPr>
                    <w:tc>
                      <w:tcPr>
                        <w:tcW w:w="4623" w:type="pct"/>
                        <w:vAlign w:val="center"/>
                      </w:tcPr>
                      <w:p w:rsidR="00D26DA1" w:rsidRPr="00365D82" w:rsidRDefault="00D26DA1" w:rsidP="006E5FBC">
                        <w:pPr>
                          <w:autoSpaceDE/>
                          <w:autoSpaceDN/>
                          <w:spacing w:line="240" w:lineRule="auto"/>
                          <w:jc w:val="left"/>
                          <w:rPr>
                            <w:rFonts w:asciiTheme="minorBidi" w:hAnsiTheme="minorBidi" w:cstheme="minorBidi"/>
                            <w:sz w:val="24"/>
                            <w:szCs w:val="24"/>
                          </w:rPr>
                        </w:pPr>
                      </w:p>
                    </w:tc>
                  </w:tr>
                </w:tbl>
                <w:p w:rsidR="00D26DA1" w:rsidRPr="00365D82" w:rsidRDefault="00D26DA1" w:rsidP="006E5FBC">
                  <w:pPr>
                    <w:autoSpaceDE/>
                    <w:autoSpaceDN/>
                    <w:spacing w:line="240" w:lineRule="auto"/>
                    <w:jc w:val="left"/>
                    <w:rPr>
                      <w:rFonts w:asciiTheme="minorBidi" w:hAnsiTheme="minorBidi" w:cstheme="minorBidi"/>
                      <w:sz w:val="24"/>
                      <w:szCs w:val="24"/>
                    </w:rPr>
                  </w:pPr>
                </w:p>
              </w:tc>
            </w:tr>
            <w:tr w:rsidR="00D26DA1" w:rsidRPr="00365D82" w:rsidTr="00241571">
              <w:trPr>
                <w:tblCellSpacing w:w="30" w:type="dxa"/>
              </w:trPr>
              <w:tc>
                <w:tcPr>
                  <w:tcW w:w="0" w:type="auto"/>
                  <w:vAlign w:val="center"/>
                  <w:hideMark/>
                </w:tcPr>
                <w:p w:rsidR="00D26DA1" w:rsidRPr="00365D82" w:rsidRDefault="00D26DA1" w:rsidP="006E5FBC">
                  <w:pPr>
                    <w:autoSpaceDE/>
                    <w:autoSpaceDN/>
                    <w:spacing w:line="240" w:lineRule="auto"/>
                    <w:jc w:val="left"/>
                    <w:rPr>
                      <w:rFonts w:asciiTheme="minorBidi" w:hAnsiTheme="minorBidi" w:cstheme="minorBidi"/>
                      <w:sz w:val="24"/>
                      <w:szCs w:val="24"/>
                    </w:rPr>
                  </w:pPr>
                </w:p>
              </w:tc>
            </w:tr>
          </w:tbl>
          <w:p w:rsidR="00D26DA1" w:rsidRPr="00365D82" w:rsidRDefault="00D26DA1" w:rsidP="006E5FBC">
            <w:pPr>
              <w:spacing w:line="240" w:lineRule="auto"/>
              <w:jc w:val="left"/>
              <w:rPr>
                <w:rFonts w:asciiTheme="minorBidi" w:hAnsiTheme="minorBidi" w:cstheme="minorBidi"/>
                <w:sz w:val="24"/>
                <w:szCs w:val="24"/>
              </w:rPr>
            </w:pPr>
          </w:p>
        </w:tc>
      </w:tr>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t xml:space="preserve">And I will multiply </w:t>
            </w:r>
            <w:r w:rsidRPr="00365D82">
              <w:rPr>
                <w:rFonts w:asciiTheme="minorBidi" w:hAnsiTheme="minorBidi" w:cstheme="minorBidi"/>
                <w:color w:val="000000"/>
                <w:sz w:val="24"/>
                <w:szCs w:val="24"/>
                <w:highlight w:val="blue"/>
                <w:shd w:val="clear" w:color="auto" w:fill="FFFFFF"/>
              </w:rPr>
              <w:t>your seed</w:t>
            </w:r>
            <w:r w:rsidRPr="00365D82">
              <w:rPr>
                <w:rFonts w:asciiTheme="minorBidi" w:hAnsiTheme="minorBidi" w:cstheme="minorBidi"/>
                <w:color w:val="000000"/>
                <w:sz w:val="24"/>
                <w:szCs w:val="24"/>
                <w:shd w:val="clear" w:color="auto" w:fill="FFFFFF"/>
              </w:rPr>
              <w:t xml:space="preserve"> as the stars of heaven, and will give </w:t>
            </w:r>
            <w:r w:rsidRPr="00365D82">
              <w:rPr>
                <w:rFonts w:asciiTheme="minorBidi" w:hAnsiTheme="minorBidi" w:cstheme="minorBidi"/>
                <w:color w:val="000000"/>
                <w:sz w:val="24"/>
                <w:szCs w:val="24"/>
                <w:highlight w:val="blue"/>
                <w:shd w:val="clear" w:color="auto" w:fill="FFFFFF"/>
              </w:rPr>
              <w:t>to your seed</w:t>
            </w:r>
            <w:r w:rsidRPr="00365D82">
              <w:rPr>
                <w:rFonts w:asciiTheme="minorBidi" w:hAnsiTheme="minorBidi" w:cstheme="minorBidi"/>
                <w:color w:val="000000"/>
                <w:sz w:val="24"/>
                <w:szCs w:val="24"/>
                <w:shd w:val="clear" w:color="auto" w:fill="FFFFFF"/>
              </w:rPr>
              <w:t xml:space="preserve"> all these </w:t>
            </w:r>
            <w:r w:rsidRPr="00365D82">
              <w:rPr>
                <w:rFonts w:asciiTheme="minorBidi" w:hAnsiTheme="minorBidi" w:cstheme="minorBidi"/>
                <w:color w:val="000000"/>
                <w:sz w:val="24"/>
                <w:szCs w:val="24"/>
                <w:highlight w:val="red"/>
                <w:shd w:val="clear" w:color="auto" w:fill="FFFFFF"/>
              </w:rPr>
              <w:t>lands;</w:t>
            </w:r>
            <w:r w:rsidRPr="00365D82">
              <w:rPr>
                <w:rFonts w:asciiTheme="minorBidi" w:hAnsiTheme="minorBidi" w:cstheme="minorBidi"/>
                <w:color w:val="000000"/>
                <w:sz w:val="24"/>
                <w:szCs w:val="24"/>
                <w:shd w:val="clear" w:color="auto" w:fill="FFFFFF"/>
              </w:rPr>
              <w:t xml:space="preserve"> and </w:t>
            </w:r>
            <w:r w:rsidRPr="00365D82">
              <w:rPr>
                <w:rFonts w:asciiTheme="minorBidi" w:hAnsiTheme="minorBidi" w:cstheme="minorBidi"/>
                <w:color w:val="000000"/>
                <w:sz w:val="24"/>
                <w:szCs w:val="24"/>
                <w:highlight w:val="blue"/>
                <w:shd w:val="clear" w:color="auto" w:fill="FFFFFF"/>
              </w:rPr>
              <w:t>by your seed</w:t>
            </w:r>
            <w:r w:rsidRPr="00365D82">
              <w:rPr>
                <w:rFonts w:asciiTheme="minorBidi" w:hAnsiTheme="minorBidi" w:cstheme="minorBidi"/>
                <w:color w:val="000000"/>
                <w:sz w:val="24"/>
                <w:szCs w:val="24"/>
                <w:shd w:val="clear" w:color="auto" w:fill="FFFFFF"/>
              </w:rPr>
              <w:t xml:space="preserve"> shall all the nations of the </w:t>
            </w:r>
            <w:r w:rsidRPr="00365D82">
              <w:rPr>
                <w:rFonts w:asciiTheme="minorBidi" w:hAnsiTheme="minorBidi" w:cstheme="minorBidi"/>
                <w:color w:val="000000"/>
                <w:sz w:val="24"/>
                <w:szCs w:val="24"/>
                <w:highlight w:val="red"/>
                <w:shd w:val="clear" w:color="auto" w:fill="FFFFFF"/>
              </w:rPr>
              <w:t>earth</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darkMagenta"/>
                <w:shd w:val="clear" w:color="auto" w:fill="FFFFFF"/>
              </w:rPr>
              <w:t>bless themselves.</w:t>
            </w:r>
          </w:p>
        </w:tc>
        <w:tc>
          <w:tcPr>
            <w:tcW w:w="4615" w:type="dxa"/>
          </w:tcPr>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t xml:space="preserve">For the Lord loves justice, </w:t>
            </w:r>
            <w:r w:rsidRPr="00365D82">
              <w:rPr>
                <w:rFonts w:asciiTheme="minorBidi" w:hAnsiTheme="minorBidi" w:cstheme="minorBidi"/>
                <w:color w:val="000000"/>
                <w:sz w:val="24"/>
                <w:szCs w:val="24"/>
                <w:highlight w:val="lightGray"/>
                <w:shd w:val="clear" w:color="auto" w:fill="FFFFFF"/>
              </w:rPr>
              <w:t>and forsakes not</w:t>
            </w:r>
            <w:r w:rsidRPr="00365D82">
              <w:rPr>
                <w:rFonts w:asciiTheme="minorBidi" w:hAnsiTheme="minorBidi" w:cstheme="minorBidi"/>
                <w:color w:val="000000"/>
                <w:sz w:val="24"/>
                <w:szCs w:val="24"/>
                <w:shd w:val="clear" w:color="auto" w:fill="FFFFFF"/>
              </w:rPr>
              <w:t xml:space="preserve"> His saints; they are preserved forever; but </w:t>
            </w:r>
            <w:r w:rsidRPr="00365D82">
              <w:rPr>
                <w:rFonts w:asciiTheme="minorBidi" w:hAnsiTheme="minorBidi" w:cstheme="minorBidi"/>
                <w:color w:val="000000"/>
                <w:sz w:val="24"/>
                <w:szCs w:val="24"/>
                <w:highlight w:val="blue"/>
                <w:shd w:val="clear" w:color="auto" w:fill="FFFFFF"/>
              </w:rPr>
              <w:t>the seed of the wicked shall be cut off.</w:t>
            </w:r>
          </w:p>
          <w:p w:rsidR="00D26DA1" w:rsidRPr="00365D82" w:rsidRDefault="00D26DA1" w:rsidP="006E5FBC">
            <w:pPr>
              <w:spacing w:line="240" w:lineRule="auto"/>
              <w:jc w:val="left"/>
              <w:rPr>
                <w:rFonts w:asciiTheme="minorBidi" w:hAnsiTheme="minorBidi" w:cstheme="minorBidi"/>
                <w:sz w:val="24"/>
                <w:szCs w:val="24"/>
              </w:rPr>
            </w:pPr>
            <w:r w:rsidRPr="00365D82">
              <w:rPr>
                <w:rFonts w:asciiTheme="minorBidi" w:hAnsiTheme="minorBidi" w:cstheme="minorBidi"/>
                <w:color w:val="000000"/>
                <w:sz w:val="24"/>
                <w:szCs w:val="24"/>
                <w:shd w:val="clear" w:color="auto" w:fill="FFFFFF"/>
              </w:rPr>
              <w:t xml:space="preserve">The righteous </w:t>
            </w:r>
            <w:r w:rsidRPr="00365D82">
              <w:rPr>
                <w:rFonts w:asciiTheme="minorBidi" w:hAnsiTheme="minorBidi" w:cstheme="minorBidi"/>
                <w:color w:val="000000"/>
                <w:sz w:val="24"/>
                <w:szCs w:val="24"/>
                <w:highlight w:val="red"/>
                <w:shd w:val="clear" w:color="auto" w:fill="FFFFFF"/>
              </w:rPr>
              <w:t>shall inherit the land,</w:t>
            </w:r>
            <w:r w:rsidRPr="00365D82">
              <w:rPr>
                <w:rFonts w:asciiTheme="minorBidi" w:hAnsiTheme="minorBidi" w:cstheme="minorBidi"/>
                <w:color w:val="000000"/>
                <w:sz w:val="24"/>
                <w:szCs w:val="24"/>
                <w:shd w:val="clear" w:color="auto" w:fill="FFFFFF"/>
              </w:rPr>
              <w:t xml:space="preserve"> </w:t>
            </w:r>
            <w:r w:rsidRPr="00365D82">
              <w:rPr>
                <w:rFonts w:asciiTheme="minorBidi" w:hAnsiTheme="minorBidi" w:cstheme="minorBidi"/>
                <w:color w:val="000000"/>
                <w:sz w:val="24"/>
                <w:szCs w:val="24"/>
                <w:highlight w:val="green"/>
                <w:shd w:val="clear" w:color="auto" w:fill="FFFFFF"/>
              </w:rPr>
              <w:t>and dwell therein forever.</w:t>
            </w:r>
          </w:p>
        </w:tc>
      </w:tr>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sz w:val="24"/>
                <w:szCs w:val="24"/>
                <w:highlight w:val="cyan"/>
              </w:rPr>
            </w:pPr>
            <w:r w:rsidRPr="00365D82">
              <w:rPr>
                <w:rFonts w:asciiTheme="minorBidi" w:hAnsiTheme="minorBidi" w:cstheme="minorBidi"/>
                <w:color w:val="000000"/>
                <w:sz w:val="24"/>
                <w:szCs w:val="24"/>
                <w:highlight w:val="cyan"/>
                <w:shd w:val="clear" w:color="auto" w:fill="FFFFFF"/>
              </w:rPr>
              <w:t>Because that Avraham hearkened to My voice, and kept My charge, My commandments, My statutes</w:t>
            </w:r>
            <w:r>
              <w:rPr>
                <w:rFonts w:asciiTheme="minorBidi" w:hAnsiTheme="minorBidi" w:cstheme="minorBidi"/>
                <w:color w:val="000000"/>
                <w:sz w:val="24"/>
                <w:szCs w:val="24"/>
                <w:highlight w:val="cyan"/>
                <w:shd w:val="clear" w:color="auto" w:fill="FFFFFF"/>
              </w:rPr>
              <w:t xml:space="preserve"> and My</w:t>
            </w:r>
            <w:r w:rsidRPr="00365D82">
              <w:rPr>
                <w:rFonts w:asciiTheme="minorBidi" w:hAnsiTheme="minorBidi" w:cstheme="minorBidi"/>
                <w:color w:val="000000"/>
                <w:sz w:val="24"/>
                <w:szCs w:val="24"/>
                <w:highlight w:val="cyan"/>
                <w:shd w:val="clear" w:color="auto" w:fill="FFFFFF"/>
              </w:rPr>
              <w:t xml:space="preserve"> laws.</w:t>
            </w:r>
          </w:p>
        </w:tc>
        <w:tc>
          <w:tcPr>
            <w:tcW w:w="4615" w:type="dxa"/>
          </w:tcPr>
          <w:p w:rsidR="00D26DA1" w:rsidRPr="00365D82" w:rsidRDefault="00D26DA1" w:rsidP="006E5FBC">
            <w:pPr>
              <w:spacing w:line="240" w:lineRule="auto"/>
              <w:jc w:val="left"/>
              <w:rPr>
                <w:rFonts w:asciiTheme="minorBidi" w:hAnsiTheme="minorBidi" w:cstheme="minorBidi"/>
                <w:sz w:val="24"/>
                <w:szCs w:val="24"/>
                <w:highlight w:val="cyan"/>
              </w:rPr>
            </w:pPr>
            <w:r w:rsidRPr="00365D82">
              <w:rPr>
                <w:rFonts w:asciiTheme="minorBidi" w:hAnsiTheme="minorBidi" w:cstheme="minorBidi"/>
                <w:color w:val="000000"/>
                <w:sz w:val="24"/>
                <w:szCs w:val="24"/>
                <w:highlight w:val="cyan"/>
                <w:shd w:val="clear" w:color="auto" w:fill="FFFFFF"/>
              </w:rPr>
              <w:t>The mouth of the righteous utters wisdom, and his tongue speaks justice.</w:t>
            </w:r>
          </w:p>
          <w:p w:rsidR="00D26DA1" w:rsidRPr="00365D82" w:rsidRDefault="00D26DA1" w:rsidP="006E5FBC">
            <w:pPr>
              <w:spacing w:line="240" w:lineRule="auto"/>
              <w:jc w:val="left"/>
              <w:rPr>
                <w:rFonts w:asciiTheme="minorBidi" w:hAnsiTheme="minorBidi" w:cstheme="minorBidi"/>
                <w:sz w:val="24"/>
                <w:szCs w:val="24"/>
                <w:highlight w:val="cyan"/>
              </w:rPr>
            </w:pPr>
            <w:r w:rsidRPr="00365D82">
              <w:rPr>
                <w:rFonts w:asciiTheme="minorBidi" w:hAnsiTheme="minorBidi" w:cstheme="minorBidi"/>
                <w:color w:val="000000"/>
                <w:sz w:val="24"/>
                <w:szCs w:val="24"/>
                <w:highlight w:val="cyan"/>
                <w:shd w:val="clear" w:color="auto" w:fill="FFFFFF"/>
              </w:rPr>
              <w:t>The law of his God is in his heart; none of his steps slide.</w:t>
            </w:r>
          </w:p>
        </w:tc>
      </w:tr>
      <w:tr w:rsidR="00D26DA1" w:rsidRPr="00365D82" w:rsidTr="00241571">
        <w:tc>
          <w:tcPr>
            <w:tcW w:w="3681" w:type="dxa"/>
          </w:tcPr>
          <w:p w:rsidR="00D26DA1" w:rsidRPr="00365D82" w:rsidRDefault="00D26DA1" w:rsidP="006E5FBC">
            <w:pPr>
              <w:spacing w:line="240" w:lineRule="auto"/>
              <w:jc w:val="left"/>
              <w:rPr>
                <w:rFonts w:asciiTheme="minorBidi" w:hAnsiTheme="minorBidi" w:cstheme="minorBidi"/>
                <w:color w:val="000000"/>
                <w:sz w:val="24"/>
                <w:szCs w:val="24"/>
                <w:highlight w:val="cyan"/>
                <w:shd w:val="clear" w:color="auto" w:fill="FFFFFF"/>
              </w:rPr>
            </w:pPr>
          </w:p>
        </w:tc>
        <w:tc>
          <w:tcPr>
            <w:tcW w:w="4615" w:type="dxa"/>
          </w:tcPr>
          <w:p w:rsidR="00D26DA1" w:rsidRPr="00365D82" w:rsidRDefault="00D26DA1" w:rsidP="006E5FBC">
            <w:pPr>
              <w:spacing w:line="240" w:lineRule="auto"/>
              <w:jc w:val="left"/>
              <w:rPr>
                <w:rFonts w:asciiTheme="minorBidi" w:hAnsiTheme="minorBidi" w:cstheme="minorBidi"/>
                <w:color w:val="000000"/>
                <w:sz w:val="24"/>
                <w:szCs w:val="24"/>
                <w:shd w:val="clear" w:color="auto" w:fill="FFFFFF"/>
              </w:rPr>
            </w:pPr>
            <w:r w:rsidRPr="00365D82">
              <w:rPr>
                <w:rFonts w:asciiTheme="minorBidi" w:hAnsiTheme="minorBidi" w:cstheme="minorBidi"/>
                <w:color w:val="000000"/>
                <w:sz w:val="24"/>
                <w:szCs w:val="24"/>
                <w:shd w:val="clear" w:color="auto" w:fill="FFFFFF"/>
              </w:rPr>
              <w:t>The wicked watches the righteous, and seeks to slay him.</w:t>
            </w:r>
          </w:p>
          <w:p w:rsidR="00D26DA1" w:rsidRPr="00365D82" w:rsidRDefault="00D26DA1" w:rsidP="006E5FBC">
            <w:pPr>
              <w:spacing w:line="240" w:lineRule="auto"/>
              <w:jc w:val="left"/>
              <w:rPr>
                <w:rFonts w:asciiTheme="minorBidi" w:hAnsiTheme="minorBidi" w:cstheme="minorBidi"/>
                <w:color w:val="000000"/>
                <w:sz w:val="24"/>
                <w:szCs w:val="24"/>
                <w:shd w:val="clear" w:color="auto" w:fill="FFFFFF"/>
              </w:rPr>
            </w:pPr>
            <w:r w:rsidRPr="00365D82">
              <w:rPr>
                <w:rFonts w:asciiTheme="minorBidi" w:hAnsiTheme="minorBidi" w:cstheme="minorBidi"/>
                <w:color w:val="000000"/>
                <w:sz w:val="24"/>
                <w:szCs w:val="24"/>
                <w:shd w:val="clear" w:color="auto" w:fill="FFFFFF"/>
              </w:rPr>
              <w:t>The Lord will not leave him in his hand, nor suffer him to be condemned when he is judged.</w:t>
            </w:r>
          </w:p>
          <w:tbl>
            <w:tblPr>
              <w:tblW w:w="5000" w:type="pct"/>
              <w:tblCellSpacing w:w="30" w:type="dxa"/>
              <w:tblCellMar>
                <w:top w:w="60" w:type="dxa"/>
                <w:left w:w="60" w:type="dxa"/>
                <w:bottom w:w="60" w:type="dxa"/>
                <w:right w:w="60" w:type="dxa"/>
              </w:tblCellMar>
              <w:tblLook w:val="04A0" w:firstRow="1" w:lastRow="0" w:firstColumn="1" w:lastColumn="0" w:noHBand="0" w:noVBand="1"/>
            </w:tblPr>
            <w:tblGrid>
              <w:gridCol w:w="4399"/>
            </w:tblGrid>
            <w:tr w:rsidR="00D26DA1" w:rsidRPr="00365D82" w:rsidTr="00241571">
              <w:trPr>
                <w:tblCellSpacing w:w="30" w:type="dxa"/>
              </w:trPr>
              <w:tc>
                <w:tcPr>
                  <w:tcW w:w="0" w:type="auto"/>
                  <w:hideMark/>
                </w:tcPr>
                <w:p w:rsidR="00D26DA1" w:rsidRPr="00365D82" w:rsidRDefault="00D26DA1" w:rsidP="006E5FBC">
                  <w:pPr>
                    <w:autoSpaceDE/>
                    <w:autoSpaceDN/>
                    <w:spacing w:line="240" w:lineRule="auto"/>
                    <w:jc w:val="left"/>
                    <w:rPr>
                      <w:rFonts w:asciiTheme="minorBidi" w:hAnsiTheme="minorBidi" w:cstheme="minorBidi"/>
                      <w:sz w:val="24"/>
                      <w:szCs w:val="24"/>
                    </w:rPr>
                  </w:pPr>
                  <w:r w:rsidRPr="00365D82">
                    <w:rPr>
                      <w:rFonts w:asciiTheme="minorBidi" w:hAnsiTheme="minorBidi" w:cstheme="minorBidi"/>
                      <w:sz w:val="24"/>
                      <w:szCs w:val="24"/>
                    </w:rPr>
                    <w:t xml:space="preserve">Wait for the Lord, and keep His way, and He will exalt you </w:t>
                  </w:r>
                  <w:r w:rsidRPr="00365D82">
                    <w:rPr>
                      <w:rFonts w:asciiTheme="minorBidi" w:hAnsiTheme="minorBidi" w:cstheme="minorBidi"/>
                      <w:sz w:val="24"/>
                      <w:szCs w:val="24"/>
                      <w:highlight w:val="red"/>
                    </w:rPr>
                    <w:t xml:space="preserve">to inherit the </w:t>
                  </w:r>
                  <w:r w:rsidRPr="00365D82">
                    <w:rPr>
                      <w:rFonts w:asciiTheme="minorBidi" w:hAnsiTheme="minorBidi" w:cstheme="minorBidi"/>
                      <w:sz w:val="24"/>
                      <w:szCs w:val="24"/>
                      <w:highlight w:val="red"/>
                    </w:rPr>
                    <w:lastRenderedPageBreak/>
                    <w:t>land;</w:t>
                  </w:r>
                  <w:r w:rsidRPr="00365D82">
                    <w:rPr>
                      <w:rFonts w:asciiTheme="minorBidi" w:hAnsiTheme="minorBidi" w:cstheme="minorBidi"/>
                      <w:sz w:val="24"/>
                      <w:szCs w:val="24"/>
                    </w:rPr>
                    <w:t> when the wicked are cut off, you shall see it.</w:t>
                  </w:r>
                </w:p>
              </w:tc>
            </w:tr>
            <w:tr w:rsidR="00D26DA1" w:rsidRPr="00365D82" w:rsidTr="00241571">
              <w:trPr>
                <w:trHeight w:val="20"/>
                <w:tblCellSpacing w:w="30" w:type="dxa"/>
              </w:trPr>
              <w:tc>
                <w:tcPr>
                  <w:tcW w:w="0" w:type="auto"/>
                  <w:vAlign w:val="center"/>
                  <w:hideMark/>
                </w:tcPr>
                <w:p w:rsidR="00D26DA1" w:rsidRPr="00365D82" w:rsidRDefault="00D26DA1" w:rsidP="006E5FBC">
                  <w:pPr>
                    <w:autoSpaceDE/>
                    <w:autoSpaceDN/>
                    <w:spacing w:line="240" w:lineRule="auto"/>
                    <w:jc w:val="left"/>
                    <w:rPr>
                      <w:rFonts w:asciiTheme="minorBidi" w:hAnsiTheme="minorBidi" w:cstheme="minorBidi"/>
                      <w:sz w:val="24"/>
                      <w:szCs w:val="24"/>
                    </w:rPr>
                  </w:pPr>
                </w:p>
              </w:tc>
            </w:tr>
          </w:tbl>
          <w:p w:rsidR="00D26DA1" w:rsidRPr="00365D82" w:rsidRDefault="00D26DA1" w:rsidP="006E5FBC">
            <w:pPr>
              <w:spacing w:line="240" w:lineRule="auto"/>
              <w:jc w:val="left"/>
              <w:rPr>
                <w:rFonts w:asciiTheme="minorBidi" w:hAnsiTheme="minorBidi" w:cstheme="minorBidi"/>
                <w:color w:val="000000"/>
                <w:sz w:val="24"/>
                <w:szCs w:val="24"/>
                <w:shd w:val="clear" w:color="auto" w:fill="FFFFFF"/>
              </w:rPr>
            </w:pPr>
          </w:p>
        </w:tc>
      </w:tr>
    </w:tbl>
    <w:p w:rsidR="00D26DA1" w:rsidRDefault="00D26DA1" w:rsidP="006E5FBC">
      <w:pPr>
        <w:spacing w:line="240" w:lineRule="auto"/>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We suggest that </w:t>
      </w:r>
      <w:r w:rsidRPr="00365D82">
        <w:rPr>
          <w:rFonts w:asciiTheme="minorBidi" w:hAnsiTheme="minorBidi" w:cstheme="minorBidi"/>
          <w:i/>
          <w:iCs/>
          <w:sz w:val="24"/>
          <w:szCs w:val="24"/>
          <w:shd w:val="clear" w:color="auto" w:fill="FFFFFF"/>
        </w:rPr>
        <w:t xml:space="preserve">Chazal </w:t>
      </w:r>
      <w:r>
        <w:rPr>
          <w:rFonts w:asciiTheme="minorBidi" w:hAnsiTheme="minorBidi" w:cstheme="minorBidi"/>
          <w:sz w:val="24"/>
          <w:szCs w:val="24"/>
          <w:shd w:val="clear" w:color="auto" w:fill="FFFFFF"/>
        </w:rPr>
        <w:t>read this</w:t>
      </w:r>
      <w:r w:rsidRPr="00365D82">
        <w:rPr>
          <w:rFonts w:asciiTheme="minorBidi" w:hAnsiTheme="minorBidi" w:cstheme="minorBidi"/>
          <w:sz w:val="24"/>
          <w:szCs w:val="24"/>
          <w:shd w:val="clear" w:color="auto" w:fill="FFFFFF"/>
        </w:rPr>
        <w:t xml:space="preserve"> psalm in relation to God's commands and promise to Yitzchak: "Dwell in the land… and I will be with you."</w:t>
      </w:r>
      <w:r w:rsidRPr="00365D82">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L</w:t>
      </w:r>
      <w:r w:rsidRPr="00365D82">
        <w:rPr>
          <w:rFonts w:asciiTheme="minorBidi" w:hAnsiTheme="minorBidi" w:cstheme="minorBidi"/>
          <w:sz w:val="24"/>
          <w:szCs w:val="24"/>
          <w:shd w:val="clear" w:color="auto" w:fill="FFFFFF"/>
        </w:rPr>
        <w:t>ike the tip of an iceberg,</w:t>
      </w:r>
      <w:r>
        <w:rPr>
          <w:rFonts w:asciiTheme="minorBidi" w:hAnsiTheme="minorBidi" w:cstheme="minorBidi"/>
          <w:i/>
          <w:iCs/>
          <w:sz w:val="24"/>
          <w:szCs w:val="24"/>
          <w:shd w:val="clear" w:color="auto" w:fill="FFFFFF"/>
        </w:rPr>
        <w:t xml:space="preserve"> </w:t>
      </w:r>
      <w:r w:rsidRPr="00365D82">
        <w:rPr>
          <w:rFonts w:asciiTheme="minorBidi" w:hAnsiTheme="minorBidi" w:cstheme="minorBidi"/>
          <w:i/>
          <w:iCs/>
          <w:sz w:val="24"/>
          <w:szCs w:val="24"/>
          <w:shd w:val="clear" w:color="auto" w:fill="FFFFFF"/>
        </w:rPr>
        <w:t>Bereishit Rabba</w:t>
      </w:r>
      <w:r w:rsidRPr="00365D82">
        <w:rPr>
          <w:rFonts w:asciiTheme="minorBidi" w:hAnsiTheme="minorBidi" w:cstheme="minorBidi"/>
          <w:sz w:val="24"/>
          <w:szCs w:val="24"/>
          <w:shd w:val="clear" w:color="auto" w:fill="FFFFFF"/>
        </w:rPr>
        <w:t xml:space="preserve"> reveals </w:t>
      </w:r>
      <w:r>
        <w:rPr>
          <w:rFonts w:asciiTheme="minorBidi" w:hAnsiTheme="minorBidi" w:cstheme="minorBidi"/>
          <w:sz w:val="24"/>
          <w:szCs w:val="24"/>
          <w:shd w:val="clear" w:color="auto" w:fill="FFFFFF"/>
        </w:rPr>
        <w:t>that this</w:t>
      </w:r>
      <w:r w:rsidRPr="00365D82">
        <w:rPr>
          <w:rFonts w:asciiTheme="minorBidi" w:hAnsiTheme="minorBidi" w:cstheme="minorBidi"/>
          <w:sz w:val="24"/>
          <w:szCs w:val="24"/>
          <w:shd w:val="clear" w:color="auto" w:fill="FFFFFF"/>
        </w:rPr>
        <w:t xml:space="preserve"> psalm is built on the wording of the Torah. By way of the </w:t>
      </w:r>
      <w:r w:rsidRPr="00365D82">
        <w:rPr>
          <w:rFonts w:asciiTheme="minorBidi" w:hAnsiTheme="minorBidi" w:cstheme="minorBidi"/>
          <w:i/>
          <w:iCs/>
          <w:sz w:val="24"/>
          <w:szCs w:val="24"/>
          <w:shd w:val="clear" w:color="auto" w:fill="FFFFFF"/>
        </w:rPr>
        <w:t>petichta</w:t>
      </w:r>
      <w:r w:rsidRPr="00365D82">
        <w:rPr>
          <w:rFonts w:asciiTheme="minorBidi" w:hAnsiTheme="minorBidi" w:cstheme="minorBidi"/>
          <w:sz w:val="24"/>
          <w:szCs w:val="24"/>
          <w:shd w:val="clear" w:color="auto" w:fill="FFFFFF"/>
        </w:rPr>
        <w:t>, we can go back and read the psalm through the eyes and hearts of the Sages.</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This reading of the psalm raises another possible way to answer the question: Why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 xml:space="preserve">s Yitzchak commanded not to leave Eretz Israel? Yitzchak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s a second-generation member of the "wholehearted" who remained firm in their faith, and therefore he merits not only on his own account, but also on account of his parents, and he merits that which his father Avraham d</w:t>
      </w:r>
      <w:r>
        <w:rPr>
          <w:rFonts w:asciiTheme="minorBidi" w:hAnsiTheme="minorBidi" w:cstheme="minorBidi"/>
          <w:sz w:val="24"/>
          <w:szCs w:val="24"/>
          <w:shd w:val="clear" w:color="auto" w:fill="FFFFFF"/>
        </w:rPr>
        <w:t>oes</w:t>
      </w:r>
      <w:r w:rsidRPr="00365D82">
        <w:rPr>
          <w:rFonts w:asciiTheme="minorBidi" w:hAnsiTheme="minorBidi" w:cstheme="minorBidi"/>
          <w:sz w:val="24"/>
          <w:szCs w:val="24"/>
          <w:shd w:val="clear" w:color="auto" w:fill="FFFFFF"/>
        </w:rPr>
        <w:t xml:space="preserve"> not merit</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Divine protection during a period of famine.</w:t>
      </w:r>
      <w:r w:rsidRPr="00365D82">
        <w:rPr>
          <w:rStyle w:val="FootnoteReference"/>
          <w:rFonts w:asciiTheme="minorBidi" w:hAnsiTheme="minorBidi" w:cstheme="minorBidi"/>
          <w:sz w:val="24"/>
          <w:szCs w:val="24"/>
          <w:shd w:val="clear" w:color="auto" w:fill="FFFFFF"/>
        </w:rPr>
        <w:footnoteReference w:id="9"/>
      </w:r>
      <w:r w:rsidRPr="00365D82">
        <w:rPr>
          <w:rFonts w:asciiTheme="minorBidi" w:hAnsiTheme="minorBidi" w:cstheme="minorBidi"/>
          <w:sz w:val="24"/>
          <w:szCs w:val="24"/>
          <w:shd w:val="clear" w:color="auto" w:fill="FFFFFF"/>
        </w:rPr>
        <w:t xml:space="preserve"> "I have been young, and now am old; yet I have not seen the righteous forsaken, nor his seed begging bread."</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The people of Israel across the generations, or at least since Rashi's generation, have been brought up on the words of Rabbi Hoshaya, that the reason for Yitzchak's not leaving Eretz Israel lies in his being an unblemished burnt-offering. It seems that in a generation in which a great portion of the </w:t>
      </w:r>
      <w:r>
        <w:rPr>
          <w:rFonts w:asciiTheme="minorBidi" w:hAnsiTheme="minorBidi" w:cstheme="minorBidi"/>
          <w:sz w:val="24"/>
          <w:szCs w:val="24"/>
          <w:shd w:val="clear" w:color="auto" w:fill="FFFFFF"/>
        </w:rPr>
        <w:t>nation</w:t>
      </w:r>
      <w:r w:rsidRPr="00365D82">
        <w:rPr>
          <w:rFonts w:asciiTheme="minorBidi" w:hAnsiTheme="minorBidi" w:cstheme="minorBidi"/>
          <w:sz w:val="24"/>
          <w:szCs w:val="24"/>
          <w:shd w:val="clear" w:color="auto" w:fill="FFFFFF"/>
        </w:rPr>
        <w:t xml:space="preserve"> dwell in their land, at a time when it </w:t>
      </w:r>
      <w:r>
        <w:rPr>
          <w:rFonts w:asciiTheme="minorBidi" w:hAnsiTheme="minorBidi" w:cstheme="minorBidi"/>
          <w:sz w:val="24"/>
          <w:szCs w:val="24"/>
          <w:shd w:val="clear" w:color="auto" w:fill="FFFFFF"/>
        </w:rPr>
        <w:t>is</w:t>
      </w:r>
      <w:r w:rsidRPr="00365D82">
        <w:rPr>
          <w:rFonts w:asciiTheme="minorBidi" w:hAnsiTheme="minorBidi" w:cstheme="minorBidi"/>
          <w:sz w:val="24"/>
          <w:szCs w:val="24"/>
          <w:shd w:val="clear" w:color="auto" w:fill="FFFFFF"/>
        </w:rPr>
        <w:t xml:space="preserve"> possible to live in material abundance outside of Eretz Israel, the challenge of holding on to the land despite all</w:t>
      </w:r>
      <w:r>
        <w:rPr>
          <w:rFonts w:asciiTheme="minorBidi" w:hAnsiTheme="minorBidi" w:cstheme="minorBidi"/>
          <w:sz w:val="24"/>
          <w:szCs w:val="24"/>
          <w:shd w:val="clear" w:color="auto" w:fill="FFFFFF"/>
        </w:rPr>
        <w:t xml:space="preserve"> the</w:t>
      </w:r>
      <w:r w:rsidRPr="00365D82">
        <w:rPr>
          <w:rFonts w:asciiTheme="minorBidi" w:hAnsiTheme="minorBidi" w:cstheme="minorBidi"/>
          <w:sz w:val="24"/>
          <w:szCs w:val="24"/>
          <w:shd w:val="clear" w:color="auto" w:fill="FFFFFF"/>
        </w:rPr>
        <w:t xml:space="preserve"> difficulties</w:t>
      </w:r>
      <w:r>
        <w:rPr>
          <w:rFonts w:asciiTheme="minorBidi" w:hAnsiTheme="minorBidi" w:cstheme="minorBidi"/>
          <w:sz w:val="24"/>
          <w:szCs w:val="24"/>
          <w:shd w:val="clear" w:color="auto" w:fill="FFFFFF"/>
        </w:rPr>
        <w:t xml:space="preserve"> involved</w:t>
      </w:r>
      <w:r w:rsidRPr="00365D82">
        <w:rPr>
          <w:rFonts w:asciiTheme="minorBidi" w:hAnsiTheme="minorBidi" w:cstheme="minorBidi"/>
          <w:sz w:val="24"/>
          <w:szCs w:val="24"/>
          <w:shd w:val="clear" w:color="auto" w:fill="FFFFFF"/>
        </w:rPr>
        <w:t xml:space="preserve"> is an existential challenge for many. From this perspective, our reading of the story of Yitzchak</w:t>
      </w:r>
      <w:r w:rsidRPr="00365D82">
        <w:rPr>
          <w:rFonts w:asciiTheme="minorBidi" w:hAnsiTheme="minorBidi" w:cstheme="minorBidi"/>
          <w:sz w:val="24"/>
          <w:szCs w:val="24"/>
          <w:shd w:val="clear" w:color="auto" w:fill="FFFFFF"/>
          <w:lang w:val="en-GB"/>
        </w:rPr>
        <w:t xml:space="preserve"> shares a contact point with</w:t>
      </w:r>
      <w:r w:rsidRPr="00365D82">
        <w:rPr>
          <w:rFonts w:asciiTheme="minorBidi" w:hAnsiTheme="minorBidi" w:cstheme="minorBidi"/>
          <w:sz w:val="24"/>
          <w:szCs w:val="24"/>
          <w:shd w:val="clear" w:color="auto" w:fill="FFFFFF"/>
        </w:rPr>
        <w:t xml:space="preserve"> the reading of the Amoraim of Eretz Israel. </w:t>
      </w:r>
    </w:p>
    <w:p w:rsidR="00D26DA1" w:rsidRDefault="00D26DA1" w:rsidP="006E5FBC">
      <w:pPr>
        <w:spacing w:line="240" w:lineRule="auto"/>
        <w:rPr>
          <w:rFonts w:asciiTheme="minorBidi" w:hAnsiTheme="minorBidi" w:cstheme="minorBidi"/>
          <w:sz w:val="24"/>
          <w:szCs w:val="24"/>
          <w:shd w:val="clear" w:color="auto" w:fill="FFFFFF"/>
        </w:rPr>
      </w:pPr>
    </w:p>
    <w:p w:rsidR="00D26DA1" w:rsidRPr="00040380" w:rsidRDefault="00D26DA1" w:rsidP="006E5FBC">
      <w:pPr>
        <w:spacing w:line="240" w:lineRule="auto"/>
        <w:rPr>
          <w:rFonts w:asciiTheme="minorBidi" w:hAnsiTheme="minorBidi" w:cstheme="minorBidi"/>
          <w:b/>
          <w:bCs/>
          <w:sz w:val="24"/>
          <w:szCs w:val="24"/>
          <w:shd w:val="clear" w:color="auto" w:fill="FFFFFF"/>
        </w:rPr>
      </w:pPr>
      <w:r w:rsidRPr="00040380">
        <w:rPr>
          <w:rFonts w:asciiTheme="minorBidi" w:hAnsiTheme="minorBidi" w:cstheme="minorBidi"/>
          <w:b/>
          <w:bCs/>
          <w:sz w:val="24"/>
          <w:szCs w:val="24"/>
          <w:shd w:val="clear" w:color="auto" w:fill="FFFFFF"/>
        </w:rPr>
        <w:t>Yitzchak as an Educational Model</w:t>
      </w:r>
    </w:p>
    <w:p w:rsidR="00D26DA1" w:rsidRDefault="00D26DA1" w:rsidP="006E5FBC">
      <w:pPr>
        <w:spacing w:line="240" w:lineRule="auto"/>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Another layer in </w:t>
      </w:r>
      <w:r w:rsidRPr="00365D82">
        <w:rPr>
          <w:rFonts w:asciiTheme="minorBidi" w:hAnsiTheme="minorBidi" w:cstheme="minorBidi"/>
          <w:i/>
          <w:iCs/>
          <w:sz w:val="24"/>
          <w:szCs w:val="24"/>
          <w:shd w:val="clear" w:color="auto" w:fill="FFFFFF"/>
        </w:rPr>
        <w:t>Chazal's</w:t>
      </w:r>
      <w:r w:rsidRPr="00365D82">
        <w:rPr>
          <w:rFonts w:asciiTheme="minorBidi" w:hAnsiTheme="minorBidi" w:cstheme="minorBidi"/>
          <w:sz w:val="24"/>
          <w:szCs w:val="24"/>
          <w:shd w:val="clear" w:color="auto" w:fill="FFFFFF"/>
        </w:rPr>
        <w:t xml:space="preserve"> reading of </w:t>
      </w:r>
      <w:r w:rsidRPr="00365D82">
        <w:rPr>
          <w:rFonts w:asciiTheme="minorBidi" w:hAnsiTheme="minorBidi" w:cstheme="minorBidi"/>
          <w:i/>
          <w:iCs/>
          <w:sz w:val="24"/>
          <w:szCs w:val="24"/>
          <w:shd w:val="clear" w:color="auto" w:fill="FFFFFF"/>
        </w:rPr>
        <w:t xml:space="preserve">Tehillim </w:t>
      </w:r>
      <w:r w:rsidRPr="00365D82">
        <w:rPr>
          <w:rFonts w:asciiTheme="minorBidi" w:hAnsiTheme="minorBidi" w:cstheme="minorBidi"/>
          <w:sz w:val="24"/>
          <w:szCs w:val="24"/>
          <w:shd w:val="clear" w:color="auto" w:fill="FFFFFF"/>
        </w:rPr>
        <w:t xml:space="preserve">37 as an abstraction and expansion of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26</w:t>
      </w:r>
      <w:r w:rsidRPr="00365D82">
        <w:rPr>
          <w:rFonts w:asciiTheme="minorBidi" w:hAnsiTheme="minorBidi" w:cstheme="minorBidi"/>
          <w:i/>
          <w:iCs/>
          <w:sz w:val="24"/>
          <w:szCs w:val="24"/>
          <w:shd w:val="clear" w:color="auto" w:fill="FFFFFF"/>
        </w:rPr>
        <w:t xml:space="preserve"> </w:t>
      </w:r>
      <w:r w:rsidRPr="00365D82">
        <w:rPr>
          <w:rFonts w:asciiTheme="minorBidi" w:hAnsiTheme="minorBidi" w:cstheme="minorBidi"/>
          <w:sz w:val="24"/>
          <w:szCs w:val="24"/>
          <w:shd w:val="clear" w:color="auto" w:fill="FFFFFF"/>
        </w:rPr>
        <w:t>is an educational layer for their contemporaries, the Jews living in Eretz Israel in the 3</w:t>
      </w:r>
      <w:r w:rsidRPr="00365D82">
        <w:rPr>
          <w:rFonts w:asciiTheme="minorBidi" w:hAnsiTheme="minorBidi" w:cstheme="minorBidi"/>
          <w:sz w:val="24"/>
          <w:szCs w:val="24"/>
          <w:shd w:val="clear" w:color="auto" w:fill="FFFFFF"/>
          <w:vertAlign w:val="superscript"/>
        </w:rPr>
        <w:t>rd</w:t>
      </w:r>
      <w:r w:rsidRPr="00365D82">
        <w:rPr>
          <w:rFonts w:asciiTheme="minorBidi" w:hAnsiTheme="minorBidi" w:cstheme="minorBidi"/>
          <w:sz w:val="24"/>
          <w:szCs w:val="24"/>
          <w:shd w:val="clear" w:color="auto" w:fill="FFFFFF"/>
        </w:rPr>
        <w:t xml:space="preserve"> and 4</w:t>
      </w:r>
      <w:r w:rsidRPr="00365D82">
        <w:rPr>
          <w:rFonts w:asciiTheme="minorBidi" w:hAnsiTheme="minorBidi" w:cstheme="minorBidi"/>
          <w:sz w:val="24"/>
          <w:szCs w:val="24"/>
          <w:shd w:val="clear" w:color="auto" w:fill="FFFFFF"/>
          <w:vertAlign w:val="superscript"/>
        </w:rPr>
        <w:t>th</w:t>
      </w:r>
      <w:r w:rsidRPr="00365D82">
        <w:rPr>
          <w:rFonts w:asciiTheme="minorBidi" w:hAnsiTheme="minorBidi" w:cstheme="minorBidi"/>
          <w:sz w:val="24"/>
          <w:szCs w:val="24"/>
          <w:shd w:val="clear" w:color="auto" w:fill="FFFFFF"/>
        </w:rPr>
        <w:t xml:space="preserve"> centuries. The Jewish community in Eretz Israel faced </w:t>
      </w:r>
      <w:r>
        <w:rPr>
          <w:rFonts w:asciiTheme="minorBidi" w:hAnsiTheme="minorBidi" w:cstheme="minorBidi"/>
          <w:sz w:val="24"/>
          <w:szCs w:val="24"/>
          <w:shd w:val="clear" w:color="auto" w:fill="FFFFFF"/>
        </w:rPr>
        <w:t xml:space="preserve">severe </w:t>
      </w:r>
      <w:r w:rsidRPr="00365D82">
        <w:rPr>
          <w:rFonts w:asciiTheme="minorBidi" w:hAnsiTheme="minorBidi" w:cstheme="minorBidi"/>
          <w:sz w:val="24"/>
          <w:szCs w:val="24"/>
          <w:shd w:val="clear" w:color="auto" w:fill="FFFFFF"/>
        </w:rPr>
        <w:t xml:space="preserve">poverty and </w:t>
      </w:r>
      <w:r>
        <w:rPr>
          <w:rFonts w:asciiTheme="minorBidi" w:hAnsiTheme="minorBidi" w:cstheme="minorBidi"/>
          <w:sz w:val="24"/>
          <w:szCs w:val="24"/>
          <w:shd w:val="clear" w:color="auto" w:fill="FFFFFF"/>
        </w:rPr>
        <w:t xml:space="preserve">heavy </w:t>
      </w:r>
      <w:r w:rsidRPr="00365D82">
        <w:rPr>
          <w:rFonts w:asciiTheme="minorBidi" w:hAnsiTheme="minorBidi" w:cstheme="minorBidi"/>
          <w:sz w:val="24"/>
          <w:szCs w:val="24"/>
          <w:shd w:val="clear" w:color="auto" w:fill="FFFFFF"/>
        </w:rPr>
        <w:t xml:space="preserve">taxation </w:t>
      </w:r>
      <w:r>
        <w:rPr>
          <w:rFonts w:asciiTheme="minorBidi" w:hAnsiTheme="minorBidi" w:cstheme="minorBidi"/>
          <w:sz w:val="24"/>
          <w:szCs w:val="24"/>
          <w:shd w:val="clear" w:color="auto" w:fill="FFFFFF"/>
        </w:rPr>
        <w:t>by</w:t>
      </w:r>
      <w:r w:rsidRPr="00365D82">
        <w:rPr>
          <w:rFonts w:asciiTheme="minorBidi" w:hAnsiTheme="minorBidi" w:cstheme="minorBidi"/>
          <w:sz w:val="24"/>
          <w:szCs w:val="24"/>
          <w:shd w:val="clear" w:color="auto" w:fill="FFFFFF"/>
        </w:rPr>
        <w:t xml:space="preserve"> the Roman Empire, and it required a great deal of tenacity and faith to remain in Eretz Israel and not go off to live</w:t>
      </w:r>
      <w:r>
        <w:rPr>
          <w:rFonts w:asciiTheme="minorBidi" w:hAnsiTheme="minorBidi" w:cstheme="minorBidi"/>
          <w:sz w:val="24"/>
          <w:szCs w:val="24"/>
          <w:shd w:val="clear" w:color="auto" w:fill="FFFFFF"/>
        </w:rPr>
        <w:t xml:space="preserve"> comfortably in</w:t>
      </w:r>
      <w:r w:rsidRPr="00365D82">
        <w:rPr>
          <w:rFonts w:asciiTheme="minorBidi" w:hAnsiTheme="minorBidi" w:cstheme="minorBidi"/>
          <w:sz w:val="24"/>
          <w:szCs w:val="24"/>
          <w:shd w:val="clear" w:color="auto" w:fill="FFFFFF"/>
        </w:rPr>
        <w:t xml:space="preserve"> Babylon</w:t>
      </w:r>
      <w:r>
        <w:rPr>
          <w:rFonts w:asciiTheme="minorBidi" w:hAnsiTheme="minorBidi" w:cstheme="minorBidi"/>
          <w:sz w:val="24"/>
          <w:szCs w:val="24"/>
          <w:shd w:val="clear" w:color="auto" w:fill="FFFFFF"/>
        </w:rPr>
        <w:t>ia</w:t>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 xml:space="preserve">Chazal </w:t>
      </w:r>
      <w:r w:rsidRPr="00365D82">
        <w:rPr>
          <w:rFonts w:asciiTheme="minorBidi" w:hAnsiTheme="minorBidi" w:cstheme="minorBidi"/>
          <w:sz w:val="24"/>
          <w:szCs w:val="24"/>
          <w:shd w:val="clear" w:color="auto" w:fill="FFFFFF"/>
        </w:rPr>
        <w:t>s</w:t>
      </w:r>
      <w:r>
        <w:rPr>
          <w:rFonts w:asciiTheme="minorBidi" w:hAnsiTheme="minorBidi" w:cstheme="minorBidi"/>
          <w:sz w:val="24"/>
          <w:szCs w:val="24"/>
          <w:shd w:val="clear" w:color="auto" w:fill="FFFFFF"/>
        </w:rPr>
        <w:t>ee</w:t>
      </w:r>
      <w:r w:rsidRPr="00365D82">
        <w:rPr>
          <w:rFonts w:asciiTheme="minorBidi" w:hAnsiTheme="minorBidi" w:cstheme="minorBidi"/>
          <w:sz w:val="24"/>
          <w:szCs w:val="24"/>
          <w:shd w:val="clear" w:color="auto" w:fill="FFFFFF"/>
        </w:rPr>
        <w:t xml:space="preserve"> in Yitzchak, who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 xml:space="preserve">s </w:t>
      </w:r>
      <w:r w:rsidRPr="00365D82">
        <w:rPr>
          <w:rFonts w:asciiTheme="minorBidi" w:hAnsiTheme="minorBidi" w:cstheme="minorBidi"/>
          <w:sz w:val="24"/>
          <w:szCs w:val="24"/>
          <w:shd w:val="clear" w:color="auto" w:fill="FFFFFF"/>
        </w:rPr>
        <w:lastRenderedPageBreak/>
        <w:t>commanded not to leave the country</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but rather to hold on to it even in times of difficulty, an educational model for their own times. God's promise of protection, faith and wholeheartedness, the readiness to remain even</w:t>
      </w:r>
      <w:r>
        <w:rPr>
          <w:rFonts w:asciiTheme="minorBidi" w:hAnsiTheme="minorBidi" w:cstheme="minorBidi"/>
          <w:sz w:val="24"/>
          <w:szCs w:val="24"/>
          <w:shd w:val="clear" w:color="auto" w:fill="FFFFFF"/>
        </w:rPr>
        <w:t xml:space="preserve"> when </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hardship prevails</w:t>
      </w:r>
      <w:r w:rsidRPr="00365D82">
        <w:rPr>
          <w:rFonts w:asciiTheme="minorBidi" w:hAnsiTheme="minorBidi" w:cstheme="minorBidi"/>
          <w:sz w:val="24"/>
          <w:szCs w:val="24"/>
          <w:shd w:val="clear" w:color="auto" w:fill="FFFFFF"/>
        </w:rPr>
        <w:t xml:space="preserve">, holding on to the </w:t>
      </w:r>
      <w:r>
        <w:rPr>
          <w:rFonts w:asciiTheme="minorBidi" w:hAnsiTheme="minorBidi" w:cstheme="minorBidi"/>
          <w:sz w:val="24"/>
          <w:szCs w:val="24"/>
          <w:shd w:val="clear" w:color="auto" w:fill="FFFFFF"/>
        </w:rPr>
        <w:t xml:space="preserve">inherited </w:t>
      </w:r>
      <w:r w:rsidRPr="00365D82">
        <w:rPr>
          <w:rFonts w:asciiTheme="minorBidi" w:hAnsiTheme="minorBidi" w:cstheme="minorBidi"/>
          <w:sz w:val="24"/>
          <w:szCs w:val="24"/>
          <w:shd w:val="clear" w:color="auto" w:fill="FFFFFF"/>
        </w:rPr>
        <w:t>land</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all these things c</w:t>
      </w:r>
      <w:r>
        <w:rPr>
          <w:rFonts w:asciiTheme="minorBidi" w:hAnsiTheme="minorBidi" w:cstheme="minorBidi"/>
          <w:sz w:val="24"/>
          <w:szCs w:val="24"/>
          <w:shd w:val="clear" w:color="auto" w:fill="FFFFFF"/>
        </w:rPr>
        <w:t>om</w:t>
      </w:r>
      <w:r w:rsidRPr="00365D82">
        <w:rPr>
          <w:rFonts w:asciiTheme="minorBidi" w:hAnsiTheme="minorBidi" w:cstheme="minorBidi"/>
          <w:sz w:val="24"/>
          <w:szCs w:val="24"/>
          <w:shd w:val="clear" w:color="auto" w:fill="FFFFFF"/>
        </w:rPr>
        <w:t>e together in a relevant, poignant and vital message for their flock.</w:t>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In a similar manner, </w:t>
      </w:r>
      <w:r w:rsidRPr="00365D82">
        <w:rPr>
          <w:rFonts w:asciiTheme="minorBidi" w:hAnsiTheme="minorBidi" w:cstheme="minorBidi"/>
          <w:sz w:val="24"/>
          <w:szCs w:val="24"/>
          <w:shd w:val="clear" w:color="auto" w:fill="FFFFFF"/>
        </w:rPr>
        <w:t xml:space="preserve">the third </w:t>
      </w:r>
      <w:r w:rsidRPr="00365D82">
        <w:rPr>
          <w:rFonts w:asciiTheme="minorBidi" w:hAnsiTheme="minorBidi" w:cstheme="minorBidi"/>
          <w:i/>
          <w:iCs/>
          <w:sz w:val="24"/>
          <w:szCs w:val="24"/>
          <w:shd w:val="clear" w:color="auto" w:fill="FFFFFF"/>
        </w:rPr>
        <w:t xml:space="preserve">petichta </w:t>
      </w:r>
      <w:r w:rsidRPr="00365D82">
        <w:rPr>
          <w:rFonts w:asciiTheme="minorBidi" w:hAnsiTheme="minorBidi" w:cstheme="minorBidi"/>
          <w:sz w:val="24"/>
          <w:szCs w:val="24"/>
          <w:shd w:val="clear" w:color="auto" w:fill="FFFFFF"/>
        </w:rPr>
        <w:t>relating to the famine in the days of Yitzchak touches upon a</w:t>
      </w:r>
      <w:r>
        <w:rPr>
          <w:rFonts w:asciiTheme="minorBidi" w:hAnsiTheme="minorBidi" w:cstheme="minorBidi"/>
          <w:sz w:val="24"/>
          <w:szCs w:val="24"/>
          <w:shd w:val="clear" w:color="auto" w:fill="FFFFFF"/>
        </w:rPr>
        <w:t>nother</w:t>
      </w:r>
      <w:r w:rsidRPr="00365D82">
        <w:rPr>
          <w:rFonts w:asciiTheme="minorBidi" w:hAnsiTheme="minorBidi" w:cstheme="minorBidi"/>
          <w:sz w:val="24"/>
          <w:szCs w:val="24"/>
          <w:shd w:val="clear" w:color="auto" w:fill="FFFFFF"/>
        </w:rPr>
        <w:t xml:space="preserve"> critical</w:t>
      </w:r>
      <w:r>
        <w:rPr>
          <w:rFonts w:asciiTheme="minorBidi" w:hAnsiTheme="minorBidi" w:cstheme="minorBidi"/>
          <w:sz w:val="24"/>
          <w:szCs w:val="24"/>
          <w:shd w:val="clear" w:color="auto" w:fill="FFFFFF"/>
        </w:rPr>
        <w:t xml:space="preserve"> and </w:t>
      </w:r>
      <w:r w:rsidRPr="00365D82">
        <w:rPr>
          <w:rFonts w:asciiTheme="minorBidi" w:hAnsiTheme="minorBidi" w:cstheme="minorBidi"/>
          <w:sz w:val="24"/>
          <w:szCs w:val="24"/>
          <w:shd w:val="clear" w:color="auto" w:fill="FFFFFF"/>
        </w:rPr>
        <w:t xml:space="preserve">existential </w:t>
      </w:r>
      <w:r>
        <w:rPr>
          <w:rFonts w:asciiTheme="minorBidi" w:hAnsiTheme="minorBidi" w:cstheme="minorBidi"/>
          <w:sz w:val="24"/>
          <w:szCs w:val="24"/>
          <w:shd w:val="clear" w:color="auto" w:fill="FFFFFF"/>
        </w:rPr>
        <w:t>issue</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pertaining to</w:t>
      </w:r>
      <w:r w:rsidRPr="00365D82">
        <w:rPr>
          <w:rFonts w:asciiTheme="minorBidi" w:hAnsiTheme="minorBidi" w:cstheme="minorBidi"/>
          <w:sz w:val="24"/>
          <w:szCs w:val="24"/>
          <w:shd w:val="clear" w:color="auto" w:fill="FFFFFF"/>
        </w:rPr>
        <w:t xml:space="preserve"> the lives and times of the Amoraim of Eretz Israel:</w:t>
      </w:r>
    </w:p>
    <w:p w:rsidR="00D26DA1" w:rsidRPr="00365D82" w:rsidRDefault="00D26DA1" w:rsidP="006E5FBC">
      <w:pPr>
        <w:spacing w:line="240" w:lineRule="auto"/>
        <w:ind w:firstLine="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(III)</w:t>
      </w: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Rabbi Levi opened:</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"When the wicked comes" (</w:t>
      </w:r>
      <w:r w:rsidRPr="00365D82">
        <w:rPr>
          <w:rFonts w:asciiTheme="minorBidi" w:hAnsiTheme="minorBidi" w:cstheme="minorBidi"/>
          <w:i/>
          <w:iCs/>
          <w:sz w:val="24"/>
          <w:szCs w:val="24"/>
          <w:shd w:val="clear" w:color="auto" w:fill="FFFFFF"/>
        </w:rPr>
        <w:t>Mishlei</w:t>
      </w:r>
      <w:r w:rsidRPr="00365D82">
        <w:rPr>
          <w:rFonts w:asciiTheme="minorBidi" w:hAnsiTheme="minorBidi" w:cstheme="minorBidi"/>
          <w:sz w:val="24"/>
          <w:szCs w:val="24"/>
          <w:shd w:val="clear" w:color="auto" w:fill="FFFFFF"/>
        </w:rPr>
        <w:t xml:space="preserve"> 18:3)</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this refers to the wicked Eisav.</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"There comes also contempt" (ibid.)</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for his disgrace came with him.</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with ignominy reproach" (ibid.)</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for he was accompanied by the ignominy of famine.</w:t>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there is no disgrace other than famine</w:t>
      </w:r>
      <w:r>
        <w:rPr>
          <w:rFonts w:asciiTheme="minorBidi" w:hAnsiTheme="minorBidi" w:cstheme="minorBidi"/>
          <w:sz w:val="24"/>
          <w:szCs w:val="24"/>
          <w:shd w:val="clear" w:color="auto" w:fill="FFFFFF"/>
        </w:rPr>
        <w:t>, a</w:t>
      </w:r>
      <w:r w:rsidRPr="00365D82">
        <w:rPr>
          <w:rFonts w:asciiTheme="minorBidi" w:hAnsiTheme="minorBidi" w:cstheme="minorBidi"/>
          <w:sz w:val="24"/>
          <w:szCs w:val="24"/>
          <w:shd w:val="clear" w:color="auto" w:fill="FFFFFF"/>
        </w:rPr>
        <w:t xml:space="preserve">s it is stated: That I will no more make you a reproach of famine (see </w:t>
      </w:r>
      <w:r w:rsidRPr="00365D82">
        <w:rPr>
          <w:rFonts w:asciiTheme="minorBidi" w:hAnsiTheme="minorBidi" w:cstheme="minorBidi"/>
          <w:i/>
          <w:iCs/>
          <w:sz w:val="24"/>
          <w:szCs w:val="24"/>
          <w:shd w:val="clear" w:color="auto" w:fill="FFFFFF"/>
        </w:rPr>
        <w:t xml:space="preserve">Yoel </w:t>
      </w:r>
      <w:r w:rsidRPr="00365D82">
        <w:rPr>
          <w:rFonts w:asciiTheme="minorBidi" w:hAnsiTheme="minorBidi" w:cstheme="minorBidi"/>
          <w:sz w:val="24"/>
          <w:szCs w:val="24"/>
          <w:shd w:val="clear" w:color="auto" w:fill="FFFFFF"/>
        </w:rPr>
        <w:t>2:19).</w:t>
      </w:r>
      <w:r w:rsidRPr="00365D82">
        <w:rPr>
          <w:rStyle w:val="FootnoteReference"/>
          <w:rFonts w:asciiTheme="minorBidi" w:hAnsiTheme="minorBidi" w:cstheme="minorBidi"/>
          <w:sz w:val="24"/>
          <w:szCs w:val="24"/>
          <w:shd w:val="clear" w:color="auto" w:fill="FFFFFF"/>
        </w:rPr>
        <w:footnoteReference w:id="10"/>
      </w: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p>
    <w:p w:rsidR="00D26DA1" w:rsidRPr="00365D82" w:rsidRDefault="00D26DA1" w:rsidP="006E5FBC">
      <w:pPr>
        <w:pStyle w:val="BlockText"/>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there was a famine in the land." (</w:t>
      </w:r>
      <w:r w:rsidRPr="00365D82">
        <w:rPr>
          <w:rFonts w:asciiTheme="minorBidi" w:hAnsiTheme="minorBidi" w:cstheme="minorBidi"/>
          <w:i/>
          <w:iCs/>
          <w:sz w:val="24"/>
          <w:szCs w:val="24"/>
          <w:shd w:val="clear" w:color="auto" w:fill="FFFFFF"/>
        </w:rPr>
        <w:t>Bereishit Rabba</w:t>
      </w:r>
      <w:r w:rsidRPr="00365D82">
        <w:rPr>
          <w:rFonts w:asciiTheme="minorBidi" w:hAnsiTheme="minorBidi" w:cstheme="minorBidi"/>
          <w:sz w:val="24"/>
          <w:szCs w:val="24"/>
          <w:shd w:val="clear" w:color="auto" w:fill="FFFFFF"/>
        </w:rPr>
        <w:t xml:space="preserve"> 64, 2, ed. Theodor-Albeck, pp. 701-702)</w:t>
      </w:r>
      <w:r w:rsidRPr="00365D82">
        <w:rPr>
          <w:rStyle w:val="FootnoteReference"/>
          <w:rFonts w:asciiTheme="minorBidi" w:hAnsiTheme="minorBidi" w:cstheme="minorBidi"/>
          <w:sz w:val="24"/>
          <w:szCs w:val="24"/>
          <w:shd w:val="clear" w:color="auto" w:fill="FFFFFF"/>
        </w:rPr>
        <w:footnoteReference w:id="11"/>
      </w:r>
    </w:p>
    <w:p w:rsidR="00D26DA1" w:rsidRPr="00365D82" w:rsidRDefault="00D26DA1" w:rsidP="006E5FBC">
      <w:pPr>
        <w:spacing w:line="240" w:lineRule="auto"/>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Rabbi Levi expounds the juxtaposition of the section dealing with </w:t>
      </w:r>
      <w:r>
        <w:rPr>
          <w:rFonts w:asciiTheme="minorBidi" w:hAnsiTheme="minorBidi" w:cstheme="minorBidi"/>
          <w:sz w:val="24"/>
          <w:szCs w:val="24"/>
          <w:shd w:val="clear" w:color="auto" w:fill="FFFFFF"/>
        </w:rPr>
        <w:t>Eisav</w:t>
      </w:r>
      <w:r w:rsidRPr="00365D82">
        <w:rPr>
          <w:rFonts w:asciiTheme="minorBidi" w:hAnsiTheme="minorBidi" w:cstheme="minorBidi"/>
          <w:sz w:val="24"/>
          <w:szCs w:val="24"/>
          <w:shd w:val="clear" w:color="auto" w:fill="FFFFFF"/>
        </w:rPr>
        <w:t>'s selling of his birthright and that concerning the famine in the days of Yitzchak</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 xml:space="preserve">25:34-26:1): </w:t>
      </w:r>
    </w:p>
    <w:p w:rsidR="00D26DA1" w:rsidRDefault="00D26DA1" w:rsidP="006E5FBC">
      <w:pPr>
        <w:spacing w:line="240" w:lineRule="auto"/>
        <w:jc w:val="left"/>
        <w:rPr>
          <w:rFonts w:asciiTheme="minorBidi" w:hAnsiTheme="minorBidi" w:cstheme="minorBidi"/>
          <w:sz w:val="24"/>
          <w:szCs w:val="24"/>
          <w:shd w:val="clear" w:color="auto" w:fill="FFFFFF"/>
        </w:rPr>
      </w:pPr>
    </w:p>
    <w:p w:rsidR="00D26DA1"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And </w:t>
      </w:r>
      <w:r>
        <w:rPr>
          <w:rFonts w:asciiTheme="minorBidi" w:hAnsiTheme="minorBidi" w:cstheme="minorBidi"/>
          <w:sz w:val="24"/>
          <w:szCs w:val="24"/>
          <w:shd w:val="clear" w:color="auto" w:fill="FFFFFF"/>
        </w:rPr>
        <w:t>Ya’a</w:t>
      </w:r>
      <w:r w:rsidRPr="00365D82">
        <w:rPr>
          <w:rFonts w:asciiTheme="minorBidi" w:hAnsiTheme="minorBidi" w:cstheme="minorBidi"/>
          <w:sz w:val="24"/>
          <w:szCs w:val="24"/>
          <w:shd w:val="clear" w:color="auto" w:fill="FFFFFF"/>
        </w:rPr>
        <w:t xml:space="preserve">kov gave </w:t>
      </w:r>
      <w:r>
        <w:rPr>
          <w:rFonts w:asciiTheme="minorBidi" w:hAnsiTheme="minorBidi" w:cstheme="minorBidi"/>
          <w:sz w:val="24"/>
          <w:szCs w:val="24"/>
          <w:shd w:val="clear" w:color="auto" w:fill="FFFFFF"/>
        </w:rPr>
        <w:t>Eisav</w:t>
      </w:r>
      <w:r w:rsidRPr="00365D82">
        <w:rPr>
          <w:rFonts w:asciiTheme="minorBidi" w:hAnsiTheme="minorBidi" w:cstheme="minorBidi"/>
          <w:sz w:val="24"/>
          <w:szCs w:val="24"/>
          <w:shd w:val="clear" w:color="auto" w:fill="FFFFFF"/>
        </w:rPr>
        <w:t xml:space="preserve"> bread and pottage of lentils; and he did eat and drink, and rose up, and went his way. So </w:t>
      </w:r>
      <w:r>
        <w:rPr>
          <w:rFonts w:asciiTheme="minorBidi" w:hAnsiTheme="minorBidi" w:cstheme="minorBidi"/>
          <w:sz w:val="24"/>
          <w:szCs w:val="24"/>
          <w:shd w:val="clear" w:color="auto" w:fill="FFFFFF"/>
        </w:rPr>
        <w:t>Eisav</w:t>
      </w:r>
      <w:r w:rsidRPr="00365D82">
        <w:rPr>
          <w:rFonts w:asciiTheme="minorBidi" w:hAnsiTheme="minorBidi" w:cstheme="minorBidi"/>
          <w:sz w:val="24"/>
          <w:szCs w:val="24"/>
          <w:shd w:val="clear" w:color="auto" w:fill="FFFFFF"/>
        </w:rPr>
        <w:t xml:space="preserve"> despised his birthright. </w:t>
      </w:r>
    </w:p>
    <w:p w:rsidR="00D26DA1" w:rsidRDefault="00D26DA1" w:rsidP="006E5FBC">
      <w:pPr>
        <w:spacing w:line="240" w:lineRule="auto"/>
        <w:ind w:left="720"/>
        <w:rPr>
          <w:rFonts w:asciiTheme="minorBidi" w:hAnsiTheme="minorBidi" w:cstheme="minorBidi"/>
          <w:sz w:val="24"/>
          <w:szCs w:val="24"/>
          <w:shd w:val="clear" w:color="auto" w:fill="FFFFFF"/>
        </w:rPr>
      </w:pPr>
    </w:p>
    <w:p w:rsidR="00D26DA1"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there was a famine in the lan</w:t>
      </w:r>
      <w:r>
        <w:rPr>
          <w:rFonts w:asciiTheme="minorBidi" w:hAnsiTheme="minorBidi" w:cstheme="minorBidi"/>
          <w:sz w:val="24"/>
          <w:szCs w:val="24"/>
          <w:shd w:val="clear" w:color="auto" w:fill="FFFFFF"/>
        </w:rPr>
        <w:t>d…</w:t>
      </w:r>
    </w:p>
    <w:p w:rsidR="00D26DA1" w:rsidRDefault="00D26DA1" w:rsidP="006E5FBC">
      <w:pPr>
        <w:spacing w:line="240" w:lineRule="auto"/>
        <w:jc w:val="left"/>
        <w:rPr>
          <w:rFonts w:asciiTheme="minorBidi" w:hAnsiTheme="minorBidi" w:cstheme="minorBidi"/>
          <w:sz w:val="24"/>
          <w:szCs w:val="24"/>
          <w:shd w:val="clear" w:color="auto" w:fill="FFFFFF"/>
        </w:rPr>
      </w:pPr>
    </w:p>
    <w:p w:rsidR="00D26DA1" w:rsidRDefault="00D26DA1" w:rsidP="006E5FBC">
      <w:pPr>
        <w:spacing w:line="240" w:lineRule="auto"/>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 xml:space="preserve">Connecting the famine to </w:t>
      </w:r>
      <w:r>
        <w:rPr>
          <w:rFonts w:asciiTheme="minorBidi" w:hAnsiTheme="minorBidi" w:cstheme="minorBidi"/>
          <w:sz w:val="24"/>
          <w:szCs w:val="24"/>
          <w:shd w:val="clear" w:color="auto" w:fill="FFFFFF"/>
        </w:rPr>
        <w:t>Eisav</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s exceedingly relevant to the Amoraim of Eretz Israel: Under Christian Rome</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the Jews of Eretz Israel suffer from famine. Their period </w:t>
      </w:r>
      <w:r>
        <w:rPr>
          <w:rFonts w:asciiTheme="minorBidi" w:hAnsiTheme="minorBidi" w:cstheme="minorBidi"/>
          <w:sz w:val="24"/>
          <w:szCs w:val="24"/>
          <w:shd w:val="clear" w:color="auto" w:fill="FFFFFF"/>
        </w:rPr>
        <w:t>is</w:t>
      </w:r>
      <w:r w:rsidRPr="00365D82">
        <w:rPr>
          <w:rFonts w:asciiTheme="minorBidi" w:hAnsiTheme="minorBidi" w:cstheme="minorBidi"/>
          <w:sz w:val="24"/>
          <w:szCs w:val="24"/>
          <w:shd w:val="clear" w:color="auto" w:fill="FFFFFF"/>
        </w:rPr>
        <w:t xml:space="preserve">, in a sense, a reversal of what is reported in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25</w:t>
      </w:r>
      <w:r>
        <w:rPr>
          <w:rFonts w:asciiTheme="minorBidi" w:hAnsiTheme="minorBidi" w:cstheme="minorBidi"/>
          <w:sz w:val="24"/>
          <w:szCs w:val="24"/>
          <w:shd w:val="clear" w:color="auto" w:fill="FFFFFF"/>
        </w:rPr>
        <w:t xml:space="preserve"> — </w:t>
      </w:r>
      <w:r w:rsidRPr="00365D82">
        <w:rPr>
          <w:rFonts w:asciiTheme="minorBidi" w:hAnsiTheme="minorBidi" w:cstheme="minorBidi"/>
          <w:sz w:val="24"/>
          <w:szCs w:val="24"/>
          <w:shd w:val="clear" w:color="auto" w:fill="FFFFFF"/>
        </w:rPr>
        <w:t xml:space="preserve">there </w:t>
      </w:r>
      <w:r>
        <w:rPr>
          <w:rFonts w:asciiTheme="minorBidi" w:hAnsiTheme="minorBidi" w:cstheme="minorBidi"/>
          <w:sz w:val="24"/>
          <w:szCs w:val="24"/>
          <w:shd w:val="clear" w:color="auto" w:fill="FFFFFF"/>
        </w:rPr>
        <w:t>Eisav</w:t>
      </w:r>
      <w:r w:rsidRPr="00365D82">
        <w:rPr>
          <w:rFonts w:asciiTheme="minorBidi" w:hAnsiTheme="minorBidi" w:cstheme="minorBidi"/>
          <w:sz w:val="24"/>
          <w:szCs w:val="24"/>
          <w:shd w:val="clear" w:color="auto" w:fill="FFFFFF"/>
        </w:rPr>
        <w:t xml:space="preserve"> is the famished party, and </w:t>
      </w:r>
      <w:r>
        <w:rPr>
          <w:rFonts w:asciiTheme="minorBidi" w:hAnsiTheme="minorBidi" w:cstheme="minorBidi"/>
          <w:sz w:val="24"/>
          <w:szCs w:val="24"/>
          <w:shd w:val="clear" w:color="auto" w:fill="FFFFFF"/>
        </w:rPr>
        <w:t>Ya’a</w:t>
      </w:r>
      <w:r w:rsidRPr="00365D82">
        <w:rPr>
          <w:rFonts w:asciiTheme="minorBidi" w:hAnsiTheme="minorBidi" w:cstheme="minorBidi"/>
          <w:sz w:val="24"/>
          <w:szCs w:val="24"/>
          <w:shd w:val="clear" w:color="auto" w:fill="FFFFFF"/>
        </w:rPr>
        <w:t>kov "exploits" his hunger and weakness. In the third century</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Eisav</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(identified by </w:t>
      </w:r>
      <w:r w:rsidRPr="00040380">
        <w:rPr>
          <w:rFonts w:asciiTheme="minorBidi" w:hAnsiTheme="minorBidi" w:cstheme="minorBidi"/>
          <w:i/>
          <w:iCs/>
          <w:sz w:val="24"/>
          <w:szCs w:val="24"/>
          <w:shd w:val="clear" w:color="auto" w:fill="FFFFFF"/>
        </w:rPr>
        <w:t>Chazal</w:t>
      </w:r>
      <w:r>
        <w:rPr>
          <w:rFonts w:asciiTheme="minorBidi" w:hAnsiTheme="minorBidi" w:cstheme="minorBidi"/>
          <w:sz w:val="24"/>
          <w:szCs w:val="24"/>
          <w:shd w:val="clear" w:color="auto" w:fill="FFFFFF"/>
        </w:rPr>
        <w:t xml:space="preserve"> with Rome) i</w:t>
      </w:r>
      <w:r w:rsidRPr="00365D82">
        <w:rPr>
          <w:rFonts w:asciiTheme="minorBidi" w:hAnsiTheme="minorBidi" w:cstheme="minorBidi"/>
          <w:sz w:val="24"/>
          <w:szCs w:val="24"/>
          <w:shd w:val="clear" w:color="auto" w:fill="FFFFFF"/>
        </w:rPr>
        <w:t xml:space="preserve">s the sated party, and the descendants of </w:t>
      </w:r>
      <w:r>
        <w:rPr>
          <w:rFonts w:asciiTheme="minorBidi" w:hAnsiTheme="minorBidi" w:cstheme="minorBidi"/>
          <w:sz w:val="24"/>
          <w:szCs w:val="24"/>
          <w:shd w:val="clear" w:color="auto" w:fill="FFFFFF"/>
        </w:rPr>
        <w:t>Ya’a</w:t>
      </w:r>
      <w:r w:rsidRPr="00365D82">
        <w:rPr>
          <w:rFonts w:asciiTheme="minorBidi" w:hAnsiTheme="minorBidi" w:cstheme="minorBidi"/>
          <w:sz w:val="24"/>
          <w:szCs w:val="24"/>
          <w:shd w:val="clear" w:color="auto" w:fill="FFFFFF"/>
        </w:rPr>
        <w:t xml:space="preserve">kov who </w:t>
      </w: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 xml:space="preserve">re living in their land suffer </w:t>
      </w:r>
      <w:r w:rsidRPr="00365D82">
        <w:rPr>
          <w:rFonts w:asciiTheme="minorBidi" w:hAnsiTheme="minorBidi" w:cstheme="minorBidi"/>
          <w:sz w:val="24"/>
          <w:szCs w:val="24"/>
          <w:shd w:val="clear" w:color="auto" w:fill="FFFFFF"/>
        </w:rPr>
        <w:lastRenderedPageBreak/>
        <w:t xml:space="preserve">poverty and deprivation at the hands of </w:t>
      </w:r>
      <w:r>
        <w:rPr>
          <w:rFonts w:asciiTheme="minorBidi" w:hAnsiTheme="minorBidi" w:cstheme="minorBidi"/>
          <w:sz w:val="24"/>
          <w:szCs w:val="24"/>
          <w:shd w:val="clear" w:color="auto" w:fill="FFFFFF"/>
        </w:rPr>
        <w:t>the descendants of Eisav,</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who </w:t>
      </w:r>
      <w:r w:rsidRPr="00365D82">
        <w:rPr>
          <w:rFonts w:asciiTheme="minorBidi" w:hAnsiTheme="minorBidi" w:cstheme="minorBidi"/>
          <w:sz w:val="24"/>
          <w:szCs w:val="24"/>
          <w:shd w:val="clear" w:color="auto" w:fill="FFFFFF"/>
        </w:rPr>
        <w:t>abuse them with land and head taxes. The inhabitants of Eretz Israel during the Amoraic period conduct</w:t>
      </w:r>
      <w:r>
        <w:rPr>
          <w:rFonts w:asciiTheme="minorBidi" w:hAnsiTheme="minorBidi" w:cstheme="minorBidi"/>
          <w:sz w:val="24"/>
          <w:szCs w:val="24"/>
          <w:shd w:val="clear" w:color="auto" w:fill="FFFFFF"/>
        </w:rPr>
        <w:t xml:space="preserve"> </w:t>
      </w:r>
      <w:r w:rsidRPr="00365D82">
        <w:rPr>
          <w:rFonts w:asciiTheme="minorBidi" w:hAnsiTheme="minorBidi" w:cstheme="minorBidi"/>
          <w:sz w:val="24"/>
          <w:szCs w:val="24"/>
          <w:shd w:val="clear" w:color="auto" w:fill="FFFFFF"/>
        </w:rPr>
        <w:t>themselves like Yitzchak and d</w:t>
      </w:r>
      <w:r>
        <w:rPr>
          <w:rFonts w:asciiTheme="minorBidi" w:hAnsiTheme="minorBidi" w:cstheme="minorBidi"/>
          <w:sz w:val="24"/>
          <w:szCs w:val="24"/>
          <w:shd w:val="clear" w:color="auto" w:fill="FFFFFF"/>
        </w:rPr>
        <w:t>o</w:t>
      </w:r>
      <w:r w:rsidRPr="00365D82">
        <w:rPr>
          <w:rFonts w:asciiTheme="minorBidi" w:hAnsiTheme="minorBidi" w:cstheme="minorBidi"/>
          <w:sz w:val="24"/>
          <w:szCs w:val="24"/>
          <w:shd w:val="clear" w:color="auto" w:fill="FFFFFF"/>
        </w:rPr>
        <w:t xml:space="preserve"> not leave the country despite the great economic hardship. The Amoraim, leaders of the people, echo God's promise to Yitzchak:</w:t>
      </w:r>
    </w:p>
    <w:p w:rsidR="00D26DA1" w:rsidRDefault="00D26DA1" w:rsidP="006E5FBC">
      <w:pPr>
        <w:spacing w:line="240" w:lineRule="auto"/>
        <w:jc w:val="left"/>
        <w:rPr>
          <w:rFonts w:asciiTheme="minorBidi" w:hAnsiTheme="minorBidi" w:cstheme="minorBidi"/>
          <w:sz w:val="24"/>
          <w:szCs w:val="24"/>
          <w:shd w:val="clear" w:color="auto" w:fill="FFFFFF"/>
        </w:rPr>
      </w:pPr>
    </w:p>
    <w:p w:rsidR="00D26DA1" w:rsidRPr="00365D82" w:rsidRDefault="00D26DA1" w:rsidP="006E5FBC">
      <w:pPr>
        <w:spacing w:line="240" w:lineRule="auto"/>
        <w:ind w:left="720"/>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And there was a famine in the land, beside the first famine that was in the days of Avraham. And Yitzchak went to Avimelekh</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king of the Pelishtim</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to Gerar. And the Lord appeared to him, and said: Go not down to Egypt; dwell in the land which I shall tell you of. Sojourn in this land, and I will be with you</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w:t>
      </w:r>
      <w:r w:rsidRPr="00365D82">
        <w:rPr>
          <w:rFonts w:asciiTheme="minorBidi" w:hAnsiTheme="minorBidi" w:cstheme="minorBidi"/>
          <w:i/>
          <w:iCs/>
          <w:sz w:val="24"/>
          <w:szCs w:val="24"/>
          <w:shd w:val="clear" w:color="auto" w:fill="FFFFFF"/>
        </w:rPr>
        <w:t xml:space="preserve">Bereishit </w:t>
      </w:r>
      <w:r w:rsidRPr="00365D82">
        <w:rPr>
          <w:rFonts w:asciiTheme="minorBidi" w:hAnsiTheme="minorBidi" w:cstheme="minorBidi"/>
          <w:sz w:val="24"/>
          <w:szCs w:val="24"/>
          <w:shd w:val="clear" w:color="auto" w:fill="FFFFFF"/>
        </w:rPr>
        <w:t>26:1-3)</w:t>
      </w:r>
    </w:p>
    <w:p w:rsidR="00D26DA1" w:rsidRPr="00365D82" w:rsidRDefault="00D26DA1" w:rsidP="006E5FBC">
      <w:pPr>
        <w:spacing w:line="240" w:lineRule="auto"/>
        <w:ind w:firstLine="720"/>
        <w:jc w:val="left"/>
        <w:rPr>
          <w:rFonts w:asciiTheme="minorBidi" w:hAnsiTheme="minorBidi" w:cstheme="minorBidi"/>
          <w:sz w:val="24"/>
          <w:szCs w:val="24"/>
          <w:shd w:val="clear" w:color="auto" w:fill="FFFFFF"/>
        </w:rPr>
      </w:pPr>
    </w:p>
    <w:p w:rsidR="00D26DA1" w:rsidRPr="00365D82" w:rsidRDefault="00D26DA1" w:rsidP="006E5FBC">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w:t>
      </w:r>
      <w:r w:rsidRPr="00365D82">
        <w:rPr>
          <w:rFonts w:asciiTheme="minorBidi" w:hAnsiTheme="minorBidi" w:cstheme="minorBidi"/>
          <w:sz w:val="24"/>
          <w:szCs w:val="24"/>
          <w:shd w:val="clear" w:color="auto" w:fill="FFFFFF"/>
        </w:rPr>
        <w:t xml:space="preserve">manner in which the Amoraim of Eretz Israel read the stories of the patriarchs </w:t>
      </w:r>
      <w:r>
        <w:rPr>
          <w:rFonts w:asciiTheme="minorBidi" w:hAnsiTheme="minorBidi" w:cstheme="minorBidi"/>
          <w:sz w:val="24"/>
          <w:szCs w:val="24"/>
          <w:shd w:val="clear" w:color="auto" w:fill="FFFFFF"/>
        </w:rPr>
        <w:t>i</w:t>
      </w:r>
      <w:r w:rsidRPr="00365D82">
        <w:rPr>
          <w:rFonts w:asciiTheme="minorBidi" w:hAnsiTheme="minorBidi" w:cstheme="minorBidi"/>
          <w:sz w:val="24"/>
          <w:szCs w:val="24"/>
          <w:shd w:val="clear" w:color="auto" w:fill="FFFFFF"/>
        </w:rPr>
        <w:t>s a sign of their absolute involvement in the destiny of the</w:t>
      </w:r>
      <w:r>
        <w:rPr>
          <w:rFonts w:asciiTheme="minorBidi" w:hAnsiTheme="minorBidi" w:cstheme="minorBidi"/>
          <w:sz w:val="24"/>
          <w:szCs w:val="24"/>
          <w:shd w:val="clear" w:color="auto" w:fill="FFFFFF"/>
        </w:rPr>
        <w:t>ir</w:t>
      </w:r>
      <w:r w:rsidRPr="00365D82">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p</w:t>
      </w:r>
      <w:r w:rsidRPr="00365D82">
        <w:rPr>
          <w:rFonts w:asciiTheme="minorBidi" w:hAnsiTheme="minorBidi" w:cstheme="minorBidi"/>
          <w:sz w:val="24"/>
          <w:szCs w:val="24"/>
          <w:shd w:val="clear" w:color="auto" w:fill="FFFFFF"/>
        </w:rPr>
        <w:t>eople. We</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too</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 xml:space="preserve"> must experience </w:t>
      </w:r>
      <w:r>
        <w:rPr>
          <w:rFonts w:asciiTheme="minorBidi" w:hAnsiTheme="minorBidi" w:cstheme="minorBidi"/>
          <w:sz w:val="24"/>
          <w:szCs w:val="24"/>
          <w:shd w:val="clear" w:color="auto" w:fill="FFFFFF"/>
        </w:rPr>
        <w:t>contemporary</w:t>
      </w:r>
      <w:r w:rsidRPr="00365D82">
        <w:rPr>
          <w:rFonts w:asciiTheme="minorBidi" w:hAnsiTheme="minorBidi" w:cstheme="minorBidi"/>
          <w:sz w:val="24"/>
          <w:szCs w:val="24"/>
          <w:shd w:val="clear" w:color="auto" w:fill="FFFFFF"/>
        </w:rPr>
        <w:t xml:space="preserve"> events with a renewed </w:t>
      </w:r>
      <w:r>
        <w:rPr>
          <w:rFonts w:asciiTheme="minorBidi" w:hAnsiTheme="minorBidi" w:cstheme="minorBidi"/>
          <w:sz w:val="24"/>
          <w:szCs w:val="24"/>
          <w:shd w:val="clear" w:color="auto" w:fill="FFFFFF"/>
        </w:rPr>
        <w:t>awareness of</w:t>
      </w:r>
      <w:r w:rsidRPr="00365D82">
        <w:rPr>
          <w:rFonts w:asciiTheme="minorBidi" w:hAnsiTheme="minorBidi" w:cstheme="minorBidi"/>
          <w:sz w:val="24"/>
          <w:szCs w:val="24"/>
          <w:shd w:val="clear" w:color="auto" w:fill="FFFFFF"/>
        </w:rPr>
        <w:t xml:space="preserve"> the actions of our ancestors as they </w:t>
      </w:r>
      <w:r>
        <w:rPr>
          <w:rFonts w:asciiTheme="minorBidi" w:hAnsiTheme="minorBidi" w:cstheme="minorBidi"/>
          <w:sz w:val="24"/>
          <w:szCs w:val="24"/>
          <w:shd w:val="clear" w:color="auto" w:fill="FFFFFF"/>
        </w:rPr>
        <w:t>a</w:t>
      </w:r>
      <w:r w:rsidRPr="00365D82">
        <w:rPr>
          <w:rFonts w:asciiTheme="minorBidi" w:hAnsiTheme="minorBidi" w:cstheme="minorBidi"/>
          <w:sz w:val="24"/>
          <w:szCs w:val="24"/>
          <w:shd w:val="clear" w:color="auto" w:fill="FFFFFF"/>
        </w:rPr>
        <w:t xml:space="preserve">re taught to us in the Torah. If we experience the challenges that face us in this manner, not only will we meet those challenges and merit heavenly assistance, but we will become fully </w:t>
      </w:r>
      <w:r>
        <w:rPr>
          <w:rFonts w:asciiTheme="minorBidi" w:hAnsiTheme="minorBidi" w:cstheme="minorBidi"/>
          <w:sz w:val="24"/>
          <w:szCs w:val="24"/>
          <w:shd w:val="clear" w:color="auto" w:fill="FFFFFF"/>
        </w:rPr>
        <w:t xml:space="preserve">connected to the </w:t>
      </w:r>
      <w:r w:rsidRPr="00365D82">
        <w:rPr>
          <w:rFonts w:asciiTheme="minorBidi" w:hAnsiTheme="minorBidi" w:cstheme="minorBidi"/>
          <w:sz w:val="24"/>
          <w:szCs w:val="24"/>
          <w:shd w:val="clear" w:color="auto" w:fill="FFFFFF"/>
        </w:rPr>
        <w:t>full stature</w:t>
      </w:r>
      <w:r>
        <w:rPr>
          <w:rFonts w:asciiTheme="minorBidi" w:hAnsiTheme="minorBidi" w:cstheme="minorBidi"/>
          <w:sz w:val="24"/>
          <w:szCs w:val="24"/>
          <w:shd w:val="clear" w:color="auto" w:fill="FFFFFF"/>
        </w:rPr>
        <w:t xml:space="preserve"> of our true essence,</w:t>
      </w:r>
      <w:r w:rsidRPr="00365D82">
        <w:rPr>
          <w:rFonts w:asciiTheme="minorBidi" w:hAnsiTheme="minorBidi" w:cstheme="minorBidi"/>
          <w:sz w:val="24"/>
          <w:szCs w:val="24"/>
          <w:shd w:val="clear" w:color="auto" w:fill="FFFFFF"/>
        </w:rPr>
        <w:t xml:space="preserve"> as the descendants of Avraham, Yitzchak and Ya</w:t>
      </w:r>
      <w:r>
        <w:rPr>
          <w:rFonts w:asciiTheme="minorBidi" w:hAnsiTheme="minorBidi" w:cstheme="minorBidi"/>
          <w:sz w:val="24"/>
          <w:szCs w:val="24"/>
          <w:shd w:val="clear" w:color="auto" w:fill="FFFFFF"/>
        </w:rPr>
        <w:t>’</w:t>
      </w:r>
      <w:r w:rsidRPr="00365D82">
        <w:rPr>
          <w:rFonts w:asciiTheme="minorBidi" w:hAnsiTheme="minorBidi" w:cstheme="minorBidi"/>
          <w:sz w:val="24"/>
          <w:szCs w:val="24"/>
          <w:shd w:val="clear" w:color="auto" w:fill="FFFFFF"/>
        </w:rPr>
        <w:t>akov.</w:t>
      </w:r>
    </w:p>
    <w:p w:rsidR="00D26DA1" w:rsidRPr="00365D82" w:rsidRDefault="00D26DA1" w:rsidP="006E5FBC">
      <w:pPr>
        <w:spacing w:line="240" w:lineRule="auto"/>
        <w:ind w:firstLine="720"/>
        <w:jc w:val="left"/>
        <w:rPr>
          <w:rFonts w:asciiTheme="minorBidi" w:hAnsiTheme="minorBidi" w:cstheme="minorBidi"/>
          <w:sz w:val="24"/>
          <w:szCs w:val="24"/>
          <w:shd w:val="clear" w:color="auto" w:fill="FFFFFF"/>
        </w:rPr>
      </w:pPr>
    </w:p>
    <w:p w:rsidR="00D26DA1" w:rsidRPr="00365D82" w:rsidRDefault="00D26DA1" w:rsidP="006E5FBC">
      <w:pPr>
        <w:spacing w:line="240" w:lineRule="auto"/>
        <w:jc w:val="left"/>
        <w:rPr>
          <w:rFonts w:asciiTheme="minorBidi" w:hAnsiTheme="minorBidi" w:cstheme="minorBidi"/>
          <w:sz w:val="24"/>
          <w:szCs w:val="24"/>
          <w:shd w:val="clear" w:color="auto" w:fill="FFFFFF"/>
        </w:rPr>
      </w:pPr>
      <w:r w:rsidRPr="00365D82">
        <w:rPr>
          <w:rFonts w:asciiTheme="minorBidi" w:hAnsiTheme="minorBidi" w:cstheme="minorBidi"/>
          <w:sz w:val="24"/>
          <w:szCs w:val="24"/>
          <w:shd w:val="clear" w:color="auto" w:fill="FFFFFF"/>
        </w:rPr>
        <w:t>(Translated by David Strauss)</w:t>
      </w:r>
    </w:p>
    <w:p w:rsidR="0083452E" w:rsidRDefault="0083452E" w:rsidP="006E5FBC">
      <w:pPr>
        <w:spacing w:line="240" w:lineRule="auto"/>
      </w:pPr>
    </w:p>
    <w:sectPr w:rsidR="0083452E">
      <w:footerReference w:type="default" r:id="rId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39B" w:rsidRDefault="007A739B" w:rsidP="00D26DA1">
      <w:pPr>
        <w:spacing w:line="240" w:lineRule="auto"/>
      </w:pPr>
      <w:r>
        <w:separator/>
      </w:r>
    </w:p>
  </w:endnote>
  <w:endnote w:type="continuationSeparator" w:id="0">
    <w:p w:rsidR="007A739B" w:rsidRDefault="007A739B" w:rsidP="00D2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977378"/>
      <w:docPartObj>
        <w:docPartGallery w:val="Page Numbers (Bottom of Page)"/>
        <w:docPartUnique/>
      </w:docPartObj>
    </w:sdtPr>
    <w:sdtEndPr>
      <w:rPr>
        <w:noProof/>
      </w:rPr>
    </w:sdtEndPr>
    <w:sdtContent>
      <w:p w:rsidR="00040380" w:rsidRDefault="007A739B">
        <w:pPr>
          <w:pStyle w:val="Footer"/>
          <w:jc w:val="center"/>
        </w:pPr>
        <w:r>
          <w:fldChar w:fldCharType="begin"/>
        </w:r>
        <w:r>
          <w:instrText xml:space="preserve"> PAGE   \* MERGEFORMAT </w:instrText>
        </w:r>
        <w:r>
          <w:fldChar w:fldCharType="separate"/>
        </w:r>
        <w:r w:rsidR="006E5FBC">
          <w:rPr>
            <w:noProof/>
          </w:rPr>
          <w:t>1</w:t>
        </w:r>
        <w:r>
          <w:rPr>
            <w:noProof/>
          </w:rPr>
          <w:fldChar w:fldCharType="end"/>
        </w:r>
      </w:p>
    </w:sdtContent>
  </w:sdt>
  <w:p w:rsidR="00040380" w:rsidRDefault="006E5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39B" w:rsidRDefault="007A739B" w:rsidP="00D26DA1">
      <w:pPr>
        <w:spacing w:line="240" w:lineRule="auto"/>
      </w:pPr>
      <w:r>
        <w:separator/>
      </w:r>
    </w:p>
  </w:footnote>
  <w:footnote w:type="continuationSeparator" w:id="0">
    <w:p w:rsidR="007A739B" w:rsidRDefault="007A739B" w:rsidP="00D26DA1">
      <w:pPr>
        <w:spacing w:line="240" w:lineRule="auto"/>
      </w:pPr>
      <w:r>
        <w:continuationSeparator/>
      </w:r>
    </w:p>
  </w:footnote>
  <w:footnote w:id="1">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A </w:t>
      </w:r>
      <w:r w:rsidRPr="00040380">
        <w:rPr>
          <w:rFonts w:asciiTheme="minorBidi" w:hAnsiTheme="minorBidi" w:cstheme="minorBidi"/>
          <w:i/>
          <w:iCs/>
        </w:rPr>
        <w:t xml:space="preserve">petichta </w:t>
      </w:r>
      <w:r w:rsidRPr="00040380">
        <w:rPr>
          <w:rFonts w:asciiTheme="minorBidi" w:hAnsiTheme="minorBidi" w:cstheme="minorBidi"/>
        </w:rPr>
        <w:t xml:space="preserve">is a circular </w:t>
      </w:r>
      <w:r w:rsidRPr="00040380">
        <w:rPr>
          <w:rFonts w:asciiTheme="minorBidi" w:hAnsiTheme="minorBidi" w:cstheme="minorBidi"/>
          <w:i/>
          <w:iCs/>
        </w:rPr>
        <w:t xml:space="preserve">derasha </w:t>
      </w:r>
      <w:r w:rsidRPr="00040380">
        <w:rPr>
          <w:rFonts w:asciiTheme="minorBidi" w:hAnsiTheme="minorBidi" w:cstheme="minorBidi"/>
        </w:rPr>
        <w:t xml:space="preserve">in which a verse from the </w:t>
      </w:r>
      <w:r w:rsidRPr="00040380">
        <w:rPr>
          <w:rFonts w:asciiTheme="minorBidi" w:hAnsiTheme="minorBidi" w:cstheme="minorBidi"/>
          <w:i/>
          <w:iCs/>
        </w:rPr>
        <w:t xml:space="preserve">parasha </w:t>
      </w:r>
      <w:r w:rsidRPr="00040380">
        <w:rPr>
          <w:rFonts w:asciiTheme="minorBidi" w:hAnsiTheme="minorBidi" w:cstheme="minorBidi"/>
        </w:rPr>
        <w:t>is expounded by way of a differet verse, most often from</w:t>
      </w:r>
      <w:r>
        <w:rPr>
          <w:rFonts w:asciiTheme="minorBidi" w:hAnsiTheme="minorBidi" w:cstheme="minorBidi"/>
        </w:rPr>
        <w:t xml:space="preserve"> </w:t>
      </w:r>
      <w:r w:rsidRPr="00040380">
        <w:rPr>
          <w:rFonts w:asciiTheme="minorBidi" w:hAnsiTheme="minorBidi" w:cstheme="minorBidi"/>
          <w:i/>
          <w:iCs/>
        </w:rPr>
        <w:t>Ketuvim</w:t>
      </w:r>
      <w:r w:rsidRPr="00040380">
        <w:rPr>
          <w:rFonts w:asciiTheme="minorBidi" w:hAnsiTheme="minorBidi" w:cstheme="minorBidi"/>
        </w:rPr>
        <w:t xml:space="preserve">. For further discussion, see our </w:t>
      </w:r>
      <w:r w:rsidRPr="00040380">
        <w:rPr>
          <w:rFonts w:asciiTheme="minorBidi" w:hAnsiTheme="minorBidi" w:cstheme="minorBidi"/>
          <w:i/>
          <w:iCs/>
        </w:rPr>
        <w:t xml:space="preserve">shiur </w:t>
      </w:r>
      <w:r w:rsidRPr="00040380">
        <w:rPr>
          <w:rFonts w:asciiTheme="minorBidi" w:hAnsiTheme="minorBidi" w:cstheme="minorBidi"/>
        </w:rPr>
        <w:t xml:space="preserve">for </w:t>
      </w:r>
      <w:r w:rsidRPr="00040380">
        <w:rPr>
          <w:rFonts w:asciiTheme="minorBidi" w:hAnsiTheme="minorBidi" w:cstheme="minorBidi"/>
          <w:i/>
          <w:iCs/>
        </w:rPr>
        <w:t>Parashat Lekh</w:t>
      </w:r>
      <w:r>
        <w:rPr>
          <w:rFonts w:asciiTheme="minorBidi" w:hAnsiTheme="minorBidi" w:cstheme="minorBidi"/>
          <w:i/>
          <w:iCs/>
        </w:rPr>
        <w:t xml:space="preserve"> </w:t>
      </w:r>
      <w:r w:rsidRPr="00040380">
        <w:rPr>
          <w:rFonts w:asciiTheme="minorBidi" w:hAnsiTheme="minorBidi" w:cstheme="minorBidi"/>
          <w:i/>
          <w:iCs/>
        </w:rPr>
        <w:t>Lekha</w:t>
      </w:r>
      <w:r w:rsidRPr="00040380">
        <w:rPr>
          <w:rFonts w:asciiTheme="minorBidi" w:hAnsiTheme="minorBidi" w:cstheme="minorBidi"/>
        </w:rPr>
        <w:t>,</w:t>
      </w:r>
      <w:r>
        <w:rPr>
          <w:rFonts w:asciiTheme="minorBidi" w:hAnsiTheme="minorBidi" w:cstheme="minorBidi"/>
        </w:rPr>
        <w:t xml:space="preserve"> </w:t>
      </w:r>
      <w:r w:rsidRPr="00040380">
        <w:rPr>
          <w:rFonts w:asciiTheme="minorBidi" w:hAnsiTheme="minorBidi" w:cstheme="minorBidi"/>
        </w:rPr>
        <w:t>text at note 3.</w:t>
      </w:r>
      <w:r>
        <w:rPr>
          <w:rFonts w:asciiTheme="minorBidi" w:hAnsiTheme="minorBidi" w:cstheme="minorBidi"/>
        </w:rPr>
        <w:t xml:space="preserve"> </w:t>
      </w:r>
    </w:p>
  </w:footnote>
  <w:footnote w:id="2">
    <w:p w:rsidR="00D26DA1"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This verse is also expounded in connection with Sara's death. See </w:t>
      </w:r>
      <w:r w:rsidRPr="00040380">
        <w:rPr>
          <w:rFonts w:asciiTheme="minorBidi" w:hAnsiTheme="minorBidi" w:cstheme="minorBidi"/>
          <w:i/>
          <w:iCs/>
        </w:rPr>
        <w:t>Bereishit Rabba</w:t>
      </w:r>
      <w:r w:rsidRPr="00040380">
        <w:rPr>
          <w:rFonts w:asciiTheme="minorBidi" w:hAnsiTheme="minorBidi" w:cstheme="minorBidi"/>
        </w:rPr>
        <w:t xml:space="preserve"> 58, 3: </w:t>
      </w:r>
    </w:p>
    <w:p w:rsidR="00D26DA1" w:rsidRDefault="00D26DA1" w:rsidP="00D26DA1">
      <w:pPr>
        <w:pStyle w:val="FootnoteText"/>
        <w:spacing w:line="240" w:lineRule="auto"/>
        <w:rPr>
          <w:rFonts w:asciiTheme="minorBidi" w:hAnsiTheme="minorBidi" w:cstheme="minorBidi"/>
        </w:rPr>
      </w:pPr>
    </w:p>
    <w:p w:rsidR="00D26DA1" w:rsidRDefault="00D26DA1" w:rsidP="00D26DA1">
      <w:pPr>
        <w:pStyle w:val="FootnoteText"/>
        <w:spacing w:line="240" w:lineRule="auto"/>
        <w:ind w:left="720"/>
        <w:rPr>
          <w:rFonts w:asciiTheme="minorBidi" w:hAnsiTheme="minorBidi" w:cstheme="minorBidi"/>
        </w:rPr>
      </w:pPr>
      <w:r w:rsidRPr="00040380">
        <w:rPr>
          <w:rFonts w:asciiTheme="minorBidi" w:hAnsiTheme="minorBidi" w:cstheme="minorBidi"/>
        </w:rPr>
        <w:t>"And the life of Sara</w:t>
      </w:r>
      <w:r>
        <w:rPr>
          <w:rFonts w:asciiTheme="minorBidi" w:hAnsiTheme="minorBidi" w:cstheme="minorBidi"/>
        </w:rPr>
        <w:t>”</w:t>
      </w:r>
      <w:r w:rsidRPr="00040380">
        <w:rPr>
          <w:rFonts w:asciiTheme="minorBidi" w:hAnsiTheme="minorBidi" w:cstheme="minorBidi"/>
        </w:rPr>
        <w:t xml:space="preserve"> (</w:t>
      </w:r>
      <w:r w:rsidRPr="00040380">
        <w:rPr>
          <w:rFonts w:asciiTheme="minorBidi" w:hAnsiTheme="minorBidi" w:cstheme="minorBidi"/>
          <w:i/>
          <w:iCs/>
        </w:rPr>
        <w:t xml:space="preserve">Bereishit </w:t>
      </w:r>
      <w:r w:rsidRPr="00040380">
        <w:rPr>
          <w:rFonts w:asciiTheme="minorBidi" w:hAnsiTheme="minorBidi" w:cstheme="minorBidi"/>
        </w:rPr>
        <w:t xml:space="preserve">23:1). </w:t>
      </w:r>
      <w:r>
        <w:rPr>
          <w:rFonts w:asciiTheme="minorBidi" w:hAnsiTheme="minorBidi" w:cstheme="minorBidi"/>
        </w:rPr>
        <w:t>“</w:t>
      </w:r>
      <w:r w:rsidRPr="00040380">
        <w:rPr>
          <w:rFonts w:asciiTheme="minorBidi" w:hAnsiTheme="minorBidi" w:cstheme="minorBidi"/>
        </w:rPr>
        <w:t>The Lord knows the days of them that are wholehearted, and their inheritance shall be forever</w:t>
      </w:r>
      <w:r>
        <w:rPr>
          <w:rFonts w:asciiTheme="minorBidi" w:hAnsiTheme="minorBidi" w:cstheme="minorBidi"/>
        </w:rPr>
        <w:t xml:space="preserve">” </w:t>
      </w:r>
      <w:r w:rsidRPr="00040380">
        <w:rPr>
          <w:rFonts w:asciiTheme="minorBidi" w:hAnsiTheme="minorBidi" w:cstheme="minorBidi"/>
        </w:rPr>
        <w:t>(</w:t>
      </w:r>
      <w:r w:rsidRPr="00040380">
        <w:rPr>
          <w:rFonts w:asciiTheme="minorBidi" w:hAnsiTheme="minorBidi" w:cstheme="minorBidi"/>
          <w:i/>
          <w:iCs/>
        </w:rPr>
        <w:t xml:space="preserve">Tehilim </w:t>
      </w:r>
      <w:r w:rsidRPr="00040380">
        <w:rPr>
          <w:rFonts w:asciiTheme="minorBidi" w:hAnsiTheme="minorBidi" w:cstheme="minorBidi"/>
        </w:rPr>
        <w:t>37:18). Just as they are whole, so their years are whole</w:t>
      </w:r>
      <w:r>
        <w:rPr>
          <w:rFonts w:asciiTheme="minorBidi" w:hAnsiTheme="minorBidi" w:cstheme="minorBidi"/>
        </w:rPr>
        <w:t xml:space="preserve"> (</w:t>
      </w:r>
      <w:r w:rsidRPr="00040380">
        <w:rPr>
          <w:rFonts w:asciiTheme="minorBidi" w:hAnsiTheme="minorBidi" w:cstheme="minorBidi"/>
          <w:i/>
          <w:iCs/>
        </w:rPr>
        <w:t>temimim</w:t>
      </w:r>
      <w:r>
        <w:rPr>
          <w:rFonts w:asciiTheme="minorBidi" w:hAnsiTheme="minorBidi" w:cstheme="minorBidi"/>
        </w:rPr>
        <w:t>)</w:t>
      </w:r>
      <w:r w:rsidRPr="00040380">
        <w:rPr>
          <w:rFonts w:asciiTheme="minorBidi" w:hAnsiTheme="minorBidi" w:cstheme="minorBidi"/>
        </w:rPr>
        <w:t xml:space="preserve">. When she was twenty, she was as beautiful as she was when she was seven; and when she was a hundred, she was as a woman of twenty as regards sin. </w:t>
      </w:r>
    </w:p>
    <w:p w:rsidR="00D26DA1" w:rsidRDefault="00D26DA1" w:rsidP="00D26DA1">
      <w:pPr>
        <w:pStyle w:val="FootnoteText"/>
        <w:spacing w:line="240" w:lineRule="auto"/>
        <w:ind w:left="720"/>
        <w:rPr>
          <w:rFonts w:asciiTheme="minorBidi" w:hAnsiTheme="minorBidi" w:cstheme="minorBidi"/>
        </w:rPr>
      </w:pPr>
    </w:p>
    <w:p w:rsidR="00D26DA1" w:rsidRDefault="00D26DA1" w:rsidP="00D26DA1">
      <w:pPr>
        <w:pStyle w:val="FootnoteText"/>
        <w:spacing w:line="240" w:lineRule="auto"/>
        <w:ind w:left="720"/>
        <w:rPr>
          <w:rFonts w:asciiTheme="minorBidi" w:hAnsiTheme="minorBidi" w:cstheme="minorBidi"/>
        </w:rPr>
      </w:pPr>
      <w:r w:rsidRPr="00040380">
        <w:rPr>
          <w:rFonts w:asciiTheme="minorBidi" w:hAnsiTheme="minorBidi" w:cstheme="minorBidi"/>
        </w:rPr>
        <w:t xml:space="preserve">Another explanation: </w:t>
      </w:r>
      <w:r>
        <w:rPr>
          <w:rFonts w:asciiTheme="minorBidi" w:hAnsiTheme="minorBidi" w:cstheme="minorBidi"/>
        </w:rPr>
        <w:t>“</w:t>
      </w:r>
      <w:r w:rsidRPr="00040380">
        <w:rPr>
          <w:rFonts w:asciiTheme="minorBidi" w:hAnsiTheme="minorBidi" w:cstheme="minorBidi"/>
        </w:rPr>
        <w:t>The Lord knows the days of them that are wholehearted</w:t>
      </w:r>
      <w:r>
        <w:rPr>
          <w:rFonts w:asciiTheme="minorBidi" w:hAnsiTheme="minorBidi" w:cstheme="minorBidi"/>
        </w:rPr>
        <w:t>” — t</w:t>
      </w:r>
      <w:r w:rsidRPr="00040380">
        <w:rPr>
          <w:rFonts w:asciiTheme="minorBidi" w:hAnsiTheme="minorBidi" w:cstheme="minorBidi"/>
        </w:rPr>
        <w:t xml:space="preserve">his refers to Sara. </w:t>
      </w:r>
      <w:r>
        <w:rPr>
          <w:rFonts w:asciiTheme="minorBidi" w:hAnsiTheme="minorBidi" w:cstheme="minorBidi"/>
        </w:rPr>
        <w:t>“</w:t>
      </w:r>
      <w:r w:rsidRPr="00040380">
        <w:rPr>
          <w:rFonts w:asciiTheme="minorBidi" w:hAnsiTheme="minorBidi" w:cstheme="minorBidi"/>
        </w:rPr>
        <w:t>And their inheritance shall be forever</w:t>
      </w:r>
      <w:r>
        <w:rPr>
          <w:rFonts w:asciiTheme="minorBidi" w:hAnsiTheme="minorBidi" w:cstheme="minorBidi"/>
        </w:rPr>
        <w:t>” — “</w:t>
      </w:r>
      <w:r w:rsidRPr="00040380">
        <w:rPr>
          <w:rFonts w:asciiTheme="minorBidi" w:hAnsiTheme="minorBidi" w:cstheme="minorBidi"/>
        </w:rPr>
        <w:t>And the years of the life of Sara.</w:t>
      </w:r>
      <w:r>
        <w:rPr>
          <w:rFonts w:asciiTheme="minorBidi" w:hAnsiTheme="minorBidi" w:cstheme="minorBidi"/>
        </w:rPr>
        <w:t>”</w:t>
      </w:r>
    </w:p>
    <w:p w:rsidR="00D26DA1" w:rsidRPr="00040380" w:rsidRDefault="00D26DA1" w:rsidP="00D26DA1">
      <w:pPr>
        <w:pStyle w:val="FootnoteText"/>
        <w:spacing w:line="240" w:lineRule="auto"/>
        <w:ind w:left="720"/>
        <w:rPr>
          <w:rFonts w:asciiTheme="minorBidi" w:hAnsiTheme="minorBidi" w:cstheme="minorBidi"/>
        </w:rPr>
      </w:pPr>
    </w:p>
  </w:footnote>
  <w:footnote w:id="3">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This is how the </w:t>
      </w:r>
      <w:r w:rsidRPr="00040380">
        <w:rPr>
          <w:rFonts w:asciiTheme="minorBidi" w:hAnsiTheme="minorBidi" w:cstheme="minorBidi"/>
          <w:i/>
          <w:iCs/>
        </w:rPr>
        <w:t xml:space="preserve">derasha </w:t>
      </w:r>
      <w:r>
        <w:rPr>
          <w:rFonts w:asciiTheme="minorBidi" w:hAnsiTheme="minorBidi" w:cstheme="minorBidi"/>
        </w:rPr>
        <w:t>i</w:t>
      </w:r>
      <w:r w:rsidRPr="00040380">
        <w:rPr>
          <w:rFonts w:asciiTheme="minorBidi" w:hAnsiTheme="minorBidi" w:cstheme="minorBidi"/>
        </w:rPr>
        <w:t xml:space="preserve">s understood by the </w:t>
      </w:r>
      <w:r w:rsidRPr="00040380">
        <w:rPr>
          <w:rFonts w:asciiTheme="minorBidi" w:hAnsiTheme="minorBidi" w:cstheme="minorBidi"/>
          <w:i/>
          <w:iCs/>
        </w:rPr>
        <w:t>Yefe</w:t>
      </w:r>
      <w:r>
        <w:rPr>
          <w:rFonts w:asciiTheme="minorBidi" w:hAnsiTheme="minorBidi" w:cstheme="minorBidi"/>
          <w:i/>
          <w:iCs/>
        </w:rPr>
        <w:t>i</w:t>
      </w:r>
      <w:r w:rsidRPr="00040380">
        <w:rPr>
          <w:rFonts w:asciiTheme="minorBidi" w:hAnsiTheme="minorBidi" w:cstheme="minorBidi"/>
          <w:i/>
          <w:iCs/>
        </w:rPr>
        <w:t xml:space="preserve"> To'ar</w:t>
      </w:r>
      <w:r w:rsidRPr="00040380">
        <w:rPr>
          <w:rFonts w:asciiTheme="minorBidi" w:hAnsiTheme="minorBidi" w:cstheme="minorBidi"/>
        </w:rPr>
        <w:t xml:space="preserve">: "And God saw </w:t>
      </w:r>
      <w:r>
        <w:rPr>
          <w:rFonts w:asciiTheme="minorBidi" w:hAnsiTheme="minorBidi" w:cstheme="minorBidi"/>
        </w:rPr>
        <w:t xml:space="preserve">to it </w:t>
      </w:r>
      <w:r w:rsidRPr="00040380">
        <w:rPr>
          <w:rFonts w:asciiTheme="minorBidi" w:hAnsiTheme="minorBidi" w:cstheme="minorBidi"/>
        </w:rPr>
        <w:t xml:space="preserve">that he </w:t>
      </w:r>
      <w:r>
        <w:rPr>
          <w:rFonts w:asciiTheme="minorBidi" w:hAnsiTheme="minorBidi" w:cstheme="minorBidi"/>
        </w:rPr>
        <w:t xml:space="preserve">was </w:t>
      </w:r>
      <w:r w:rsidRPr="00040380">
        <w:rPr>
          <w:rFonts w:asciiTheme="minorBidi" w:hAnsiTheme="minorBidi" w:cstheme="minorBidi"/>
        </w:rPr>
        <w:t xml:space="preserve">not ashamed on account of the evil of Avimelekh, and also that he </w:t>
      </w:r>
      <w:r>
        <w:rPr>
          <w:rFonts w:asciiTheme="minorBidi" w:hAnsiTheme="minorBidi" w:cstheme="minorBidi"/>
        </w:rPr>
        <w:t xml:space="preserve">was </w:t>
      </w:r>
      <w:r w:rsidRPr="00040380">
        <w:rPr>
          <w:rFonts w:asciiTheme="minorBidi" w:hAnsiTheme="minorBidi" w:cstheme="minorBidi"/>
        </w:rPr>
        <w:t>satisfied during the famine.</w:t>
      </w:r>
      <w:r>
        <w:rPr>
          <w:rFonts w:asciiTheme="minorBidi" w:hAnsiTheme="minorBidi" w:cstheme="minorBidi"/>
        </w:rPr>
        <w:t xml:space="preserve">” </w:t>
      </w:r>
      <w:r w:rsidRPr="00040380">
        <w:rPr>
          <w:rFonts w:asciiTheme="minorBidi" w:hAnsiTheme="minorBidi" w:cstheme="minorBidi"/>
        </w:rPr>
        <w:t xml:space="preserve">The </w:t>
      </w:r>
      <w:r w:rsidRPr="00040380">
        <w:rPr>
          <w:rFonts w:asciiTheme="minorBidi" w:hAnsiTheme="minorBidi" w:cstheme="minorBidi"/>
          <w:i/>
          <w:iCs/>
        </w:rPr>
        <w:t>Mat</w:t>
      </w:r>
      <w:r>
        <w:rPr>
          <w:rFonts w:asciiTheme="minorBidi" w:hAnsiTheme="minorBidi" w:cstheme="minorBidi"/>
          <w:i/>
          <w:iCs/>
        </w:rPr>
        <w:t>te</w:t>
      </w:r>
      <w:r w:rsidRPr="00040380">
        <w:rPr>
          <w:rFonts w:asciiTheme="minorBidi" w:hAnsiTheme="minorBidi" w:cstheme="minorBidi"/>
          <w:i/>
          <w:iCs/>
        </w:rPr>
        <w:t>not Kehuna</w:t>
      </w:r>
      <w:r w:rsidRPr="00040380">
        <w:rPr>
          <w:rFonts w:asciiTheme="minorBidi" w:hAnsiTheme="minorBidi" w:cstheme="minorBidi"/>
        </w:rPr>
        <w:t xml:space="preserve"> (ad loc.) underst</w:t>
      </w:r>
      <w:r>
        <w:rPr>
          <w:rFonts w:asciiTheme="minorBidi" w:hAnsiTheme="minorBidi" w:cstheme="minorBidi"/>
        </w:rPr>
        <w:t xml:space="preserve">ands </w:t>
      </w:r>
      <w:r w:rsidRPr="00040380">
        <w:rPr>
          <w:rFonts w:asciiTheme="minorBidi" w:hAnsiTheme="minorBidi" w:cstheme="minorBidi"/>
        </w:rPr>
        <w:t>hese words differently</w:t>
      </w:r>
      <w:r>
        <w:rPr>
          <w:rFonts w:asciiTheme="minorBidi" w:hAnsiTheme="minorBidi" w:cstheme="minorBidi"/>
        </w:rPr>
        <w:t>,</w:t>
      </w:r>
      <w:r w:rsidRPr="00040380">
        <w:rPr>
          <w:rFonts w:asciiTheme="minorBidi" w:hAnsiTheme="minorBidi" w:cstheme="minorBidi"/>
        </w:rPr>
        <w:t xml:space="preserve"> as relating to some other trouble that bef</w:t>
      </w:r>
      <w:r>
        <w:rPr>
          <w:rFonts w:asciiTheme="minorBidi" w:hAnsiTheme="minorBidi" w:cstheme="minorBidi"/>
        </w:rPr>
        <w:t>alls</w:t>
      </w:r>
      <w:r w:rsidRPr="00040380">
        <w:rPr>
          <w:rFonts w:asciiTheme="minorBidi" w:hAnsiTheme="minorBidi" w:cstheme="minorBidi"/>
        </w:rPr>
        <w:t xml:space="preserve"> Avimelekh.</w:t>
      </w:r>
    </w:p>
  </w:footnote>
  <w:footnote w:id="4">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The word </w:t>
      </w:r>
      <w:r w:rsidRPr="00040380">
        <w:rPr>
          <w:rFonts w:asciiTheme="minorBidi" w:hAnsiTheme="minorBidi" w:cstheme="minorBidi"/>
          <w:i/>
          <w:iCs/>
        </w:rPr>
        <w:t>havat</w:t>
      </w:r>
      <w:r w:rsidRPr="00040380">
        <w:rPr>
          <w:rFonts w:asciiTheme="minorBidi" w:hAnsiTheme="minorBidi" w:cstheme="minorBidi"/>
        </w:rPr>
        <w:t xml:space="preserve"> means calamity, misfortune. See Radak, </w:t>
      </w:r>
      <w:r w:rsidRPr="00040380">
        <w:rPr>
          <w:rFonts w:asciiTheme="minorBidi" w:hAnsiTheme="minorBidi" w:cstheme="minorBidi"/>
          <w:i/>
          <w:iCs/>
        </w:rPr>
        <w:t xml:space="preserve">Mikha </w:t>
      </w:r>
      <w:r w:rsidRPr="00040380">
        <w:rPr>
          <w:rFonts w:asciiTheme="minorBidi" w:hAnsiTheme="minorBidi" w:cstheme="minorBidi"/>
        </w:rPr>
        <w:t xml:space="preserve">7:3; Malbim, </w:t>
      </w:r>
      <w:r w:rsidRPr="00040380">
        <w:rPr>
          <w:rFonts w:asciiTheme="minorBidi" w:hAnsiTheme="minorBidi" w:cstheme="minorBidi"/>
          <w:i/>
          <w:iCs/>
        </w:rPr>
        <w:t xml:space="preserve">Mishlei </w:t>
      </w:r>
      <w:r w:rsidRPr="00040380">
        <w:rPr>
          <w:rFonts w:asciiTheme="minorBidi" w:hAnsiTheme="minorBidi" w:cstheme="minorBidi"/>
        </w:rPr>
        <w:t xml:space="preserve">10:3. </w:t>
      </w:r>
    </w:p>
  </w:footnote>
  <w:footnote w:id="5">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The phrase "unblemished burnt-offering" with regard to Yitzchak is found in Rabbinic literature only here in </w:t>
      </w:r>
      <w:r w:rsidRPr="00040380">
        <w:rPr>
          <w:rFonts w:asciiTheme="minorBidi" w:hAnsiTheme="minorBidi" w:cstheme="minorBidi"/>
          <w:i/>
          <w:iCs/>
        </w:rPr>
        <w:t>Bereishit Rabba</w:t>
      </w:r>
      <w:r w:rsidRPr="00040380">
        <w:rPr>
          <w:rFonts w:asciiTheme="minorBidi" w:hAnsiTheme="minorBidi" w:cstheme="minorBidi"/>
        </w:rPr>
        <w:t xml:space="preserve"> and once again in a late </w:t>
      </w:r>
      <w:r w:rsidRPr="00040380">
        <w:rPr>
          <w:rFonts w:asciiTheme="minorBidi" w:hAnsiTheme="minorBidi" w:cstheme="minorBidi"/>
          <w:i/>
          <w:iCs/>
        </w:rPr>
        <w:t>midrash</w:t>
      </w:r>
      <w:r w:rsidRPr="00040380">
        <w:rPr>
          <w:rFonts w:asciiTheme="minorBidi" w:hAnsiTheme="minorBidi" w:cstheme="minorBidi"/>
        </w:rPr>
        <w:t xml:space="preserve"> (</w:t>
      </w:r>
      <w:r w:rsidRPr="00040380">
        <w:rPr>
          <w:rFonts w:asciiTheme="minorBidi" w:hAnsiTheme="minorBidi" w:cstheme="minorBidi"/>
          <w:i/>
          <w:iCs/>
        </w:rPr>
        <w:t>Pirkei de-Rabbi Eliezer</w:t>
      </w:r>
      <w:r w:rsidRPr="00040380">
        <w:rPr>
          <w:rFonts w:asciiTheme="minorBidi" w:hAnsiTheme="minorBidi" w:cstheme="minorBidi"/>
        </w:rPr>
        <w:t xml:space="preserve"> 30). </w:t>
      </w:r>
    </w:p>
  </w:footnote>
  <w:footnote w:id="6">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This is the way the commentators on the Midrash (ad loc.) unders</w:t>
      </w:r>
      <w:r>
        <w:rPr>
          <w:rFonts w:asciiTheme="minorBidi" w:hAnsiTheme="minorBidi" w:cstheme="minorBidi"/>
        </w:rPr>
        <w:t>tan</w:t>
      </w:r>
      <w:r w:rsidRPr="00040380">
        <w:rPr>
          <w:rFonts w:asciiTheme="minorBidi" w:hAnsiTheme="minorBidi" w:cstheme="minorBidi"/>
        </w:rPr>
        <w:t>d the matter.</w:t>
      </w:r>
    </w:p>
  </w:footnote>
  <w:footnote w:id="7">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Contractions and abbreviations </w:t>
      </w:r>
      <w:r>
        <w:rPr>
          <w:rFonts w:asciiTheme="minorBidi" w:hAnsiTheme="minorBidi" w:cstheme="minorBidi"/>
        </w:rPr>
        <w:t>a</w:t>
      </w:r>
      <w:r w:rsidRPr="00040380">
        <w:rPr>
          <w:rFonts w:asciiTheme="minorBidi" w:hAnsiTheme="minorBidi" w:cstheme="minorBidi"/>
        </w:rPr>
        <w:t xml:space="preserve">re common for this reason. </w:t>
      </w:r>
    </w:p>
  </w:footnote>
  <w:footnote w:id="8">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The matter of the purchase of Makhpe</w:t>
      </w:r>
      <w:r>
        <w:rPr>
          <w:rFonts w:asciiTheme="minorBidi" w:hAnsiTheme="minorBidi" w:cstheme="minorBidi"/>
        </w:rPr>
        <w:t>i</w:t>
      </w:r>
      <w:r w:rsidRPr="00040380">
        <w:rPr>
          <w:rFonts w:asciiTheme="minorBidi" w:hAnsiTheme="minorBidi" w:cstheme="minorBidi"/>
        </w:rPr>
        <w:t xml:space="preserve">la Cave is described at great length throughout the chapter. </w:t>
      </w:r>
    </w:p>
  </w:footnote>
  <w:footnote w:id="9">
    <w:p w:rsidR="00D26DA1"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In connection with this idea, see </w:t>
      </w:r>
      <w:r w:rsidRPr="00040380">
        <w:rPr>
          <w:rFonts w:asciiTheme="minorBidi" w:hAnsiTheme="minorBidi" w:cstheme="minorBidi"/>
          <w:i/>
          <w:iCs/>
        </w:rPr>
        <w:t xml:space="preserve">Yerushalmi Kiddushin </w:t>
      </w:r>
      <w:r w:rsidRPr="00040380">
        <w:rPr>
          <w:rFonts w:asciiTheme="minorBidi" w:hAnsiTheme="minorBidi" w:cstheme="minorBidi"/>
        </w:rPr>
        <w:t xml:space="preserve">1:7: </w:t>
      </w:r>
    </w:p>
    <w:p w:rsidR="00D26DA1" w:rsidRDefault="00D26DA1" w:rsidP="00D26DA1">
      <w:pPr>
        <w:pStyle w:val="FootnoteText"/>
        <w:spacing w:line="240" w:lineRule="auto"/>
        <w:ind w:left="1418"/>
        <w:rPr>
          <w:rFonts w:asciiTheme="minorBidi" w:hAnsiTheme="minorBidi" w:cstheme="minorBidi"/>
        </w:rPr>
      </w:pPr>
    </w:p>
    <w:p w:rsidR="00D26DA1" w:rsidRDefault="00D26DA1" w:rsidP="00D26DA1">
      <w:pPr>
        <w:pStyle w:val="FootnoteText"/>
        <w:spacing w:line="240" w:lineRule="auto"/>
        <w:ind w:left="720"/>
        <w:rPr>
          <w:rFonts w:asciiTheme="minorBidi" w:hAnsiTheme="minorBidi" w:cstheme="minorBidi"/>
          <w:shd w:val="clear" w:color="auto" w:fill="FFFFFF"/>
        </w:rPr>
      </w:pPr>
      <w:r w:rsidRPr="00040380">
        <w:rPr>
          <w:rFonts w:asciiTheme="minorBidi" w:hAnsiTheme="minorBidi" w:cstheme="minorBidi"/>
        </w:rPr>
        <w:t>We have learned: A father merits for his son beauty, strength, wealth, wisdom and years… Wealth</w:t>
      </w:r>
      <w:r>
        <w:rPr>
          <w:rFonts w:asciiTheme="minorBidi" w:hAnsiTheme="minorBidi" w:cstheme="minorBidi"/>
        </w:rPr>
        <w:t xml:space="preserve"> — “</w:t>
      </w:r>
      <w:r w:rsidRPr="00040380">
        <w:rPr>
          <w:rFonts w:asciiTheme="minorBidi" w:hAnsiTheme="minorBidi" w:cstheme="minorBidi"/>
          <w:shd w:val="clear" w:color="auto" w:fill="FFFFFF"/>
        </w:rPr>
        <w:t>I have been young, and now am old; yet I have not seen the righteous forsaken, nor his seed begging bread</w:t>
      </w:r>
      <w:r>
        <w:rPr>
          <w:rFonts w:asciiTheme="minorBidi" w:hAnsiTheme="minorBidi" w:cstheme="minorBidi"/>
          <w:shd w:val="clear" w:color="auto" w:fill="FFFFFF"/>
        </w:rPr>
        <w:t>.”</w:t>
      </w:r>
    </w:p>
    <w:p w:rsidR="00D26DA1" w:rsidRDefault="00D26DA1" w:rsidP="00D26DA1">
      <w:pPr>
        <w:pStyle w:val="FootnoteText"/>
        <w:spacing w:line="240" w:lineRule="auto"/>
        <w:ind w:left="1418"/>
        <w:rPr>
          <w:rFonts w:asciiTheme="minorBidi" w:hAnsiTheme="minorBidi" w:cstheme="minorBidi"/>
          <w:shd w:val="clear" w:color="auto" w:fill="FFFFFF"/>
        </w:rPr>
      </w:pPr>
    </w:p>
    <w:p w:rsidR="00D26DA1" w:rsidRDefault="00D26DA1" w:rsidP="00D26DA1">
      <w:pPr>
        <w:pStyle w:val="FootnoteText"/>
        <w:spacing w:line="240" w:lineRule="auto"/>
        <w:rPr>
          <w:rFonts w:asciiTheme="minorBidi" w:hAnsiTheme="minorBidi" w:cstheme="minorBidi"/>
          <w:shd w:val="clear" w:color="auto" w:fill="FFFFFF"/>
        </w:rPr>
      </w:pPr>
      <w:r>
        <w:rPr>
          <w:rFonts w:asciiTheme="minorBidi" w:hAnsiTheme="minorBidi" w:cstheme="minorBidi"/>
          <w:shd w:val="clear" w:color="auto" w:fill="FFFFFF"/>
        </w:rPr>
        <w:t>Also see</w:t>
      </w:r>
      <w:r w:rsidRPr="00040380">
        <w:rPr>
          <w:rFonts w:asciiTheme="minorBidi" w:hAnsiTheme="minorBidi" w:cstheme="minorBidi"/>
          <w:shd w:val="clear" w:color="auto" w:fill="FFFFFF"/>
        </w:rPr>
        <w:t xml:space="preserve"> </w:t>
      </w:r>
      <w:r w:rsidRPr="00040380">
        <w:rPr>
          <w:rFonts w:asciiTheme="minorBidi" w:hAnsiTheme="minorBidi" w:cstheme="minorBidi"/>
          <w:i/>
          <w:iCs/>
          <w:shd w:val="clear" w:color="auto" w:fill="FFFFFF"/>
        </w:rPr>
        <w:t>Bereishit Rabba</w:t>
      </w:r>
      <w:r w:rsidRPr="00040380">
        <w:rPr>
          <w:rFonts w:asciiTheme="minorBidi" w:hAnsiTheme="minorBidi" w:cstheme="minorBidi"/>
          <w:shd w:val="clear" w:color="auto" w:fill="FFFFFF"/>
        </w:rPr>
        <w:t xml:space="preserve"> 19, 7: </w:t>
      </w:r>
    </w:p>
    <w:p w:rsidR="00D26DA1" w:rsidRDefault="00D26DA1" w:rsidP="00D26DA1">
      <w:pPr>
        <w:pStyle w:val="FootnoteText"/>
        <w:spacing w:line="240" w:lineRule="auto"/>
        <w:ind w:left="1418"/>
        <w:rPr>
          <w:rFonts w:asciiTheme="minorBidi" w:hAnsiTheme="minorBidi" w:cstheme="minorBidi"/>
          <w:shd w:val="clear" w:color="auto" w:fill="FFFFFF"/>
        </w:rPr>
      </w:pPr>
    </w:p>
    <w:p w:rsidR="00D26DA1" w:rsidRDefault="00D26DA1" w:rsidP="00D26DA1">
      <w:pPr>
        <w:pStyle w:val="FootnoteText"/>
        <w:spacing w:line="240" w:lineRule="auto"/>
        <w:ind w:left="720"/>
        <w:rPr>
          <w:rFonts w:asciiTheme="minorBidi" w:hAnsiTheme="minorBidi" w:cstheme="minorBidi"/>
        </w:rPr>
      </w:pPr>
      <w:r w:rsidRPr="00040380">
        <w:rPr>
          <w:rFonts w:asciiTheme="minorBidi" w:hAnsiTheme="minorBidi" w:cstheme="minorBidi"/>
          <w:shd w:val="clear" w:color="auto" w:fill="FFFFFF"/>
        </w:rPr>
        <w:t xml:space="preserve">Rabbi Abba bar Kahana said: Originally the </w:t>
      </w:r>
      <w:r w:rsidRPr="00040380">
        <w:rPr>
          <w:rFonts w:asciiTheme="minorBidi" w:hAnsiTheme="minorBidi" w:cstheme="minorBidi"/>
          <w:i/>
          <w:iCs/>
          <w:shd w:val="clear" w:color="auto" w:fill="FFFFFF"/>
        </w:rPr>
        <w:t xml:space="preserve">Shekhina </w:t>
      </w:r>
      <w:r w:rsidRPr="00040380">
        <w:rPr>
          <w:rFonts w:asciiTheme="minorBidi" w:hAnsiTheme="minorBidi" w:cstheme="minorBidi"/>
          <w:shd w:val="clear" w:color="auto" w:fill="FFFFFF"/>
        </w:rPr>
        <w:t>was in the lower world. When Adam sinned it departed… And countering them stood seven righteous men: Avraham, Yitzchak, Ya</w:t>
      </w:r>
      <w:r>
        <w:rPr>
          <w:rFonts w:asciiTheme="minorBidi" w:hAnsiTheme="minorBidi" w:cstheme="minorBidi"/>
          <w:shd w:val="clear" w:color="auto" w:fill="FFFFFF"/>
        </w:rPr>
        <w:t>’</w:t>
      </w:r>
      <w:r w:rsidRPr="00040380">
        <w:rPr>
          <w:rFonts w:asciiTheme="minorBidi" w:hAnsiTheme="minorBidi" w:cstheme="minorBidi"/>
          <w:shd w:val="clear" w:color="auto" w:fill="FFFFFF"/>
        </w:rPr>
        <w:t xml:space="preserve">akov, Levi, Kehat, Amram and Moshe, and they lowered it to the earth. Avraham from the seventh to the sixth, Yitzchak from the sixth to the fifth… Rabbi Yitzchak said: It is written: </w:t>
      </w:r>
      <w:r>
        <w:rPr>
          <w:rFonts w:asciiTheme="minorBidi" w:hAnsiTheme="minorBidi" w:cstheme="minorBidi"/>
          <w:shd w:val="clear" w:color="auto" w:fill="FFFFFF"/>
        </w:rPr>
        <w:t>“</w:t>
      </w:r>
      <w:r w:rsidRPr="00040380">
        <w:rPr>
          <w:rFonts w:asciiTheme="minorBidi" w:hAnsiTheme="minorBidi" w:cstheme="minorBidi"/>
          <w:shd w:val="clear" w:color="auto" w:fill="FFFFFF"/>
        </w:rPr>
        <w:t>The righteous shall inherit the land, and dwell therein forever</w:t>
      </w:r>
      <w:r>
        <w:rPr>
          <w:rFonts w:asciiTheme="minorBidi" w:hAnsiTheme="minorBidi" w:cstheme="minorBidi"/>
          <w:shd w:val="clear" w:color="auto" w:fill="FFFFFF"/>
        </w:rPr>
        <w:t>”</w:t>
      </w:r>
      <w:r w:rsidRPr="00040380">
        <w:rPr>
          <w:rFonts w:asciiTheme="minorBidi" w:hAnsiTheme="minorBidi" w:cstheme="minorBidi"/>
          <w:shd w:val="clear" w:color="auto" w:fill="FFFFFF"/>
        </w:rPr>
        <w:t xml:space="preserve"> (</w:t>
      </w:r>
      <w:r w:rsidRPr="00040380">
        <w:rPr>
          <w:rFonts w:asciiTheme="minorBidi" w:hAnsiTheme="minorBidi" w:cstheme="minorBidi"/>
          <w:i/>
          <w:iCs/>
          <w:shd w:val="clear" w:color="auto" w:fill="FFFFFF"/>
        </w:rPr>
        <w:t>Tehilim</w:t>
      </w:r>
      <w:r w:rsidRPr="00040380">
        <w:rPr>
          <w:rFonts w:asciiTheme="minorBidi" w:hAnsiTheme="minorBidi" w:cstheme="minorBidi"/>
          <w:shd w:val="clear" w:color="auto" w:fill="FFFFFF"/>
        </w:rPr>
        <w:t xml:space="preserve"> 37:29).</w:t>
      </w:r>
    </w:p>
    <w:p w:rsidR="00D26DA1" w:rsidRPr="00040380" w:rsidRDefault="00D26DA1" w:rsidP="00D26DA1">
      <w:pPr>
        <w:pStyle w:val="FootnoteText"/>
        <w:spacing w:line="240" w:lineRule="auto"/>
        <w:ind w:left="1418"/>
        <w:rPr>
          <w:rFonts w:asciiTheme="minorBidi" w:hAnsiTheme="minorBidi" w:cstheme="minorBidi"/>
        </w:rPr>
      </w:pPr>
    </w:p>
  </w:footnote>
  <w:footnote w:id="10">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The verse that is cited does not exist in the Bible. Close to it is </w:t>
      </w:r>
      <w:r w:rsidRPr="00040380">
        <w:rPr>
          <w:rFonts w:asciiTheme="minorBidi" w:hAnsiTheme="minorBidi" w:cstheme="minorBidi"/>
          <w:i/>
          <w:iCs/>
        </w:rPr>
        <w:t xml:space="preserve">Yoel </w:t>
      </w:r>
      <w:r w:rsidRPr="00040380">
        <w:rPr>
          <w:rFonts w:asciiTheme="minorBidi" w:hAnsiTheme="minorBidi" w:cstheme="minorBidi"/>
        </w:rPr>
        <w:t xml:space="preserve">2:19: "And </w:t>
      </w:r>
      <w:r>
        <w:rPr>
          <w:rFonts w:asciiTheme="minorBidi" w:hAnsiTheme="minorBidi" w:cstheme="minorBidi"/>
        </w:rPr>
        <w:t>t</w:t>
      </w:r>
      <w:r w:rsidRPr="00040380">
        <w:rPr>
          <w:rFonts w:asciiTheme="minorBidi" w:hAnsiTheme="minorBidi" w:cstheme="minorBidi"/>
        </w:rPr>
        <w:t>he Lord answered and said to His people: Behold, I will send you corn, and wine, and oil, and you shall be satisfied therewith; and I will no more make you a reproach among the nations." That the reproach in the verse refers to the reproach of famine accords with the first half of the verse.</w:t>
      </w:r>
    </w:p>
  </w:footnote>
  <w:footnote w:id="11">
    <w:p w:rsidR="00D26DA1" w:rsidRPr="00040380" w:rsidRDefault="00D26DA1" w:rsidP="00D26DA1">
      <w:pPr>
        <w:pStyle w:val="FootnoteText"/>
        <w:spacing w:line="240" w:lineRule="auto"/>
        <w:rPr>
          <w:rFonts w:asciiTheme="minorBidi" w:hAnsiTheme="minorBidi" w:cstheme="minorBidi"/>
        </w:rPr>
      </w:pPr>
      <w:r w:rsidRPr="00040380">
        <w:rPr>
          <w:rStyle w:val="FootnoteReference"/>
          <w:rFonts w:asciiTheme="minorBidi" w:hAnsiTheme="minorBidi" w:cstheme="minorBidi"/>
        </w:rPr>
        <w:footnoteRef/>
      </w:r>
      <w:r w:rsidRPr="00040380">
        <w:rPr>
          <w:rFonts w:asciiTheme="minorBidi" w:hAnsiTheme="minorBidi" w:cstheme="minorBidi"/>
        </w:rPr>
        <w:t xml:space="preserve"> The connection between the phenomenon of famine and the figure of Esav in Rabbi Levi's </w:t>
      </w:r>
      <w:r w:rsidRPr="00040380">
        <w:rPr>
          <w:rFonts w:asciiTheme="minorBidi" w:hAnsiTheme="minorBidi" w:cstheme="minorBidi"/>
          <w:i/>
          <w:iCs/>
        </w:rPr>
        <w:t xml:space="preserve">derasha </w:t>
      </w:r>
      <w:r w:rsidRPr="00040380">
        <w:rPr>
          <w:rFonts w:asciiTheme="minorBidi" w:hAnsiTheme="minorBidi" w:cstheme="minorBidi"/>
        </w:rPr>
        <w:t xml:space="preserve">by way of the verse in </w:t>
      </w:r>
      <w:r w:rsidRPr="00040380">
        <w:rPr>
          <w:rFonts w:asciiTheme="minorBidi" w:hAnsiTheme="minorBidi" w:cstheme="minorBidi"/>
          <w:i/>
          <w:iCs/>
        </w:rPr>
        <w:t xml:space="preserve">Mishlei </w:t>
      </w:r>
      <w:r w:rsidRPr="00040380">
        <w:rPr>
          <w:rFonts w:asciiTheme="minorBidi" w:hAnsiTheme="minorBidi" w:cstheme="minorBidi"/>
        </w:rPr>
        <w:t xml:space="preserve">appears already in </w:t>
      </w:r>
      <w:r w:rsidRPr="00040380">
        <w:rPr>
          <w:rFonts w:asciiTheme="minorBidi" w:hAnsiTheme="minorBidi" w:cstheme="minorBidi"/>
          <w:i/>
          <w:iCs/>
        </w:rPr>
        <w:t xml:space="preserve">Bereishit Rabba </w:t>
      </w:r>
      <w:r w:rsidRPr="00040380">
        <w:rPr>
          <w:rFonts w:asciiTheme="minorBidi" w:hAnsiTheme="minorBidi" w:cstheme="minorBidi"/>
        </w:rPr>
        <w:t>63, 13.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A1"/>
    <w:rsid w:val="004655B4"/>
    <w:rsid w:val="006E5FBC"/>
    <w:rsid w:val="007A739B"/>
    <w:rsid w:val="0083452E"/>
    <w:rsid w:val="00D26DA1"/>
    <w:rsid w:val="00E63A7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A1"/>
    <w:pPr>
      <w:autoSpaceDE w:val="0"/>
      <w:autoSpaceDN w:val="0"/>
      <w:spacing w:after="0" w:line="360" w:lineRule="auto"/>
      <w:jc w:val="both"/>
    </w:pPr>
    <w:rPr>
      <w:rFonts w:ascii="Courier New" w:eastAsia="Times New Roman" w:hAnsi="Courier New"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D26DA1"/>
    <w:pPr>
      <w:ind w:left="567"/>
    </w:pPr>
  </w:style>
  <w:style w:type="paragraph" w:styleId="FootnoteText">
    <w:name w:val="footnote text"/>
    <w:basedOn w:val="Normal"/>
    <w:link w:val="FootnoteTextChar"/>
    <w:rsid w:val="00D26DA1"/>
    <w:rPr>
      <w:noProof/>
      <w:sz w:val="20"/>
    </w:rPr>
  </w:style>
  <w:style w:type="character" w:customStyle="1" w:styleId="FootnoteTextChar">
    <w:name w:val="Footnote Text Char"/>
    <w:basedOn w:val="DefaultParagraphFont"/>
    <w:link w:val="FootnoteText"/>
    <w:rsid w:val="00D26DA1"/>
    <w:rPr>
      <w:rFonts w:ascii="Courier New" w:eastAsia="Times New Roman" w:hAnsi="Courier New" w:cs="Miriam"/>
      <w:noProof/>
      <w:sz w:val="20"/>
      <w:szCs w:val="20"/>
    </w:rPr>
  </w:style>
  <w:style w:type="character" w:styleId="FootnoteReference">
    <w:name w:val="footnote reference"/>
    <w:rsid w:val="00D26DA1"/>
    <w:rPr>
      <w:rFonts w:cs="Miriam"/>
      <w:vertAlign w:val="superscript"/>
      <w:lang w:bidi="he-IL"/>
    </w:rPr>
  </w:style>
  <w:style w:type="character" w:customStyle="1" w:styleId="BlockTextChar">
    <w:name w:val="Block Text Char"/>
    <w:link w:val="BlockText"/>
    <w:rsid w:val="00D26DA1"/>
    <w:rPr>
      <w:rFonts w:ascii="Courier New" w:eastAsia="Times New Roman" w:hAnsi="Courier New" w:cs="Miriam"/>
      <w:szCs w:val="20"/>
    </w:rPr>
  </w:style>
  <w:style w:type="table" w:styleId="TableGrid">
    <w:name w:val="Table Grid"/>
    <w:basedOn w:val="TableNormal"/>
    <w:rsid w:val="00D26DA1"/>
    <w:pPr>
      <w:autoSpaceDE w:val="0"/>
      <w:autoSpaceDN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6DA1"/>
    <w:pPr>
      <w:tabs>
        <w:tab w:val="center" w:pos="4153"/>
        <w:tab w:val="right" w:pos="8306"/>
      </w:tabs>
    </w:pPr>
  </w:style>
  <w:style w:type="character" w:customStyle="1" w:styleId="FooterChar">
    <w:name w:val="Footer Char"/>
    <w:basedOn w:val="DefaultParagraphFont"/>
    <w:link w:val="Footer"/>
    <w:uiPriority w:val="99"/>
    <w:rsid w:val="00D26DA1"/>
    <w:rPr>
      <w:rFonts w:ascii="Courier New" w:eastAsia="Times New Roman" w:hAnsi="Courier New" w:cs="Miriam"/>
      <w:szCs w:val="20"/>
    </w:rPr>
  </w:style>
  <w:style w:type="paragraph" w:styleId="Header">
    <w:name w:val="header"/>
    <w:basedOn w:val="Normal"/>
    <w:link w:val="HeaderChar"/>
    <w:uiPriority w:val="99"/>
    <w:unhideWhenUsed/>
    <w:rsid w:val="006E5FBC"/>
    <w:pPr>
      <w:tabs>
        <w:tab w:val="center" w:pos="4320"/>
        <w:tab w:val="right" w:pos="8640"/>
      </w:tabs>
      <w:spacing w:line="240" w:lineRule="auto"/>
    </w:pPr>
  </w:style>
  <w:style w:type="character" w:customStyle="1" w:styleId="HeaderChar">
    <w:name w:val="Header Char"/>
    <w:basedOn w:val="DefaultParagraphFont"/>
    <w:link w:val="Header"/>
    <w:uiPriority w:val="99"/>
    <w:rsid w:val="006E5FBC"/>
    <w:rPr>
      <w:rFonts w:ascii="Courier New" w:eastAsia="Times New Roman" w:hAnsi="Courier New" w:cs="Miriam"/>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DA1"/>
    <w:pPr>
      <w:autoSpaceDE w:val="0"/>
      <w:autoSpaceDN w:val="0"/>
      <w:spacing w:after="0" w:line="360" w:lineRule="auto"/>
      <w:jc w:val="both"/>
    </w:pPr>
    <w:rPr>
      <w:rFonts w:ascii="Courier New" w:eastAsia="Times New Roman" w:hAnsi="Courier New" w:cs="Miriam"/>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link w:val="BlockTextChar"/>
    <w:rsid w:val="00D26DA1"/>
    <w:pPr>
      <w:ind w:left="567"/>
    </w:pPr>
  </w:style>
  <w:style w:type="paragraph" w:styleId="FootnoteText">
    <w:name w:val="footnote text"/>
    <w:basedOn w:val="Normal"/>
    <w:link w:val="FootnoteTextChar"/>
    <w:rsid w:val="00D26DA1"/>
    <w:rPr>
      <w:noProof/>
      <w:sz w:val="20"/>
    </w:rPr>
  </w:style>
  <w:style w:type="character" w:customStyle="1" w:styleId="FootnoteTextChar">
    <w:name w:val="Footnote Text Char"/>
    <w:basedOn w:val="DefaultParagraphFont"/>
    <w:link w:val="FootnoteText"/>
    <w:rsid w:val="00D26DA1"/>
    <w:rPr>
      <w:rFonts w:ascii="Courier New" w:eastAsia="Times New Roman" w:hAnsi="Courier New" w:cs="Miriam"/>
      <w:noProof/>
      <w:sz w:val="20"/>
      <w:szCs w:val="20"/>
    </w:rPr>
  </w:style>
  <w:style w:type="character" w:styleId="FootnoteReference">
    <w:name w:val="footnote reference"/>
    <w:rsid w:val="00D26DA1"/>
    <w:rPr>
      <w:rFonts w:cs="Miriam"/>
      <w:vertAlign w:val="superscript"/>
      <w:lang w:bidi="he-IL"/>
    </w:rPr>
  </w:style>
  <w:style w:type="character" w:customStyle="1" w:styleId="BlockTextChar">
    <w:name w:val="Block Text Char"/>
    <w:link w:val="BlockText"/>
    <w:rsid w:val="00D26DA1"/>
    <w:rPr>
      <w:rFonts w:ascii="Courier New" w:eastAsia="Times New Roman" w:hAnsi="Courier New" w:cs="Miriam"/>
      <w:szCs w:val="20"/>
    </w:rPr>
  </w:style>
  <w:style w:type="table" w:styleId="TableGrid">
    <w:name w:val="Table Grid"/>
    <w:basedOn w:val="TableNormal"/>
    <w:rsid w:val="00D26DA1"/>
    <w:pPr>
      <w:autoSpaceDE w:val="0"/>
      <w:autoSpaceDN w:val="0"/>
      <w:spacing w:after="0" w:line="36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26DA1"/>
    <w:pPr>
      <w:tabs>
        <w:tab w:val="center" w:pos="4153"/>
        <w:tab w:val="right" w:pos="8306"/>
      </w:tabs>
    </w:pPr>
  </w:style>
  <w:style w:type="character" w:customStyle="1" w:styleId="FooterChar">
    <w:name w:val="Footer Char"/>
    <w:basedOn w:val="DefaultParagraphFont"/>
    <w:link w:val="Footer"/>
    <w:uiPriority w:val="99"/>
    <w:rsid w:val="00D26DA1"/>
    <w:rPr>
      <w:rFonts w:ascii="Courier New" w:eastAsia="Times New Roman" w:hAnsi="Courier New" w:cs="Miriam"/>
      <w:szCs w:val="20"/>
    </w:rPr>
  </w:style>
  <w:style w:type="paragraph" w:styleId="Header">
    <w:name w:val="header"/>
    <w:basedOn w:val="Normal"/>
    <w:link w:val="HeaderChar"/>
    <w:uiPriority w:val="99"/>
    <w:unhideWhenUsed/>
    <w:rsid w:val="006E5FBC"/>
    <w:pPr>
      <w:tabs>
        <w:tab w:val="center" w:pos="4320"/>
        <w:tab w:val="right" w:pos="8640"/>
      </w:tabs>
      <w:spacing w:line="240" w:lineRule="auto"/>
    </w:pPr>
  </w:style>
  <w:style w:type="character" w:customStyle="1" w:styleId="HeaderChar">
    <w:name w:val="Header Char"/>
    <w:basedOn w:val="DefaultParagraphFont"/>
    <w:link w:val="Header"/>
    <w:uiPriority w:val="99"/>
    <w:rsid w:val="006E5FBC"/>
    <w:rPr>
      <w:rFonts w:ascii="Courier New" w:eastAsia="Times New Roman" w:hAnsi="Courier New" w:cs="Miria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tziporah lifshitz</dc:creator>
  <cp:lastModifiedBy>tmpUser</cp:lastModifiedBy>
  <cp:revision>3</cp:revision>
  <dcterms:created xsi:type="dcterms:W3CDTF">2019-11-28T11:19:00Z</dcterms:created>
  <dcterms:modified xsi:type="dcterms:W3CDTF">2019-11-28T11:20:00Z</dcterms:modified>
</cp:coreProperties>
</file>