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D41A99" w14:textId="77777777" w:rsidR="00995916" w:rsidRPr="00361386" w:rsidRDefault="00995916" w:rsidP="00D94EFE">
      <w:pPr>
        <w:spacing w:after="0" w:line="240" w:lineRule="auto"/>
        <w:jc w:val="center"/>
        <w:rPr>
          <w:rFonts w:asciiTheme="minorBidi" w:hAnsiTheme="minorBidi"/>
          <w:sz w:val="24"/>
          <w:szCs w:val="24"/>
        </w:rPr>
      </w:pPr>
      <w:r w:rsidRPr="00361386">
        <w:rPr>
          <w:rFonts w:asciiTheme="minorBidi" w:hAnsiTheme="minorBidi"/>
          <w:sz w:val="24"/>
          <w:szCs w:val="24"/>
        </w:rPr>
        <w:t>YESHIVAT HAR ETZION</w:t>
      </w:r>
    </w:p>
    <w:p w14:paraId="310D3930" w14:textId="77777777" w:rsidR="00995916" w:rsidRPr="00361386" w:rsidRDefault="00995916" w:rsidP="00D94EFE">
      <w:pPr>
        <w:spacing w:after="0" w:line="240" w:lineRule="auto"/>
        <w:jc w:val="center"/>
        <w:rPr>
          <w:rFonts w:asciiTheme="minorBidi" w:hAnsiTheme="minorBidi"/>
          <w:sz w:val="24"/>
          <w:szCs w:val="24"/>
        </w:rPr>
      </w:pPr>
      <w:r w:rsidRPr="00361386">
        <w:rPr>
          <w:rFonts w:asciiTheme="minorBidi" w:hAnsiTheme="minorBidi"/>
          <w:sz w:val="24"/>
          <w:szCs w:val="24"/>
        </w:rPr>
        <w:t>ISRAEL KOSCHITZKY VIRTUAL BEIT MIDRASH (VBM)</w:t>
      </w:r>
    </w:p>
    <w:p w14:paraId="6357BA51" w14:textId="77777777" w:rsidR="00995916" w:rsidRPr="00361386" w:rsidRDefault="00995916" w:rsidP="00D94EFE">
      <w:pPr>
        <w:spacing w:after="0" w:line="240" w:lineRule="auto"/>
        <w:jc w:val="center"/>
        <w:rPr>
          <w:rFonts w:asciiTheme="minorBidi" w:hAnsiTheme="minorBidi"/>
          <w:sz w:val="24"/>
          <w:szCs w:val="24"/>
        </w:rPr>
      </w:pPr>
      <w:r w:rsidRPr="00361386">
        <w:rPr>
          <w:rFonts w:asciiTheme="minorBidi" w:hAnsiTheme="minorBidi"/>
          <w:sz w:val="24"/>
          <w:szCs w:val="24"/>
        </w:rPr>
        <w:t>*********************************************************</w:t>
      </w:r>
    </w:p>
    <w:p w14:paraId="3793AFBF" w14:textId="77777777" w:rsidR="00995916" w:rsidRPr="00361386" w:rsidRDefault="00995916" w:rsidP="00D94EFE">
      <w:pPr>
        <w:spacing w:after="0" w:line="240" w:lineRule="auto"/>
        <w:jc w:val="center"/>
        <w:rPr>
          <w:rFonts w:asciiTheme="minorBidi" w:hAnsiTheme="minorBidi"/>
          <w:sz w:val="24"/>
          <w:szCs w:val="24"/>
        </w:rPr>
      </w:pPr>
    </w:p>
    <w:p w14:paraId="37CA0D5A" w14:textId="77777777" w:rsidR="00995916" w:rsidRPr="00CD2892" w:rsidRDefault="00995916" w:rsidP="00D94EFE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CD2892">
        <w:rPr>
          <w:rFonts w:asciiTheme="minorBidi" w:hAnsiTheme="minorBidi"/>
          <w:b/>
          <w:bCs/>
          <w:sz w:val="24"/>
          <w:szCs w:val="24"/>
        </w:rPr>
        <w:t>Halakha and Israeli History</w:t>
      </w:r>
    </w:p>
    <w:p w14:paraId="5D6EFCCD" w14:textId="77777777" w:rsidR="00995916" w:rsidRPr="00CD2892" w:rsidRDefault="00995916" w:rsidP="00D94EFE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CD2892">
        <w:rPr>
          <w:rFonts w:asciiTheme="minorBidi" w:hAnsiTheme="minorBidi"/>
          <w:b/>
          <w:bCs/>
          <w:sz w:val="24"/>
          <w:szCs w:val="24"/>
        </w:rPr>
        <w:t>Rav Aviad Tabory</w:t>
      </w:r>
    </w:p>
    <w:p w14:paraId="05E52CC7" w14:textId="77777777" w:rsidR="00995916" w:rsidRPr="00361386" w:rsidRDefault="00995916" w:rsidP="00D94EFE">
      <w:pPr>
        <w:spacing w:after="0" w:line="240" w:lineRule="auto"/>
        <w:jc w:val="center"/>
        <w:rPr>
          <w:rFonts w:asciiTheme="minorBidi" w:hAnsiTheme="minorBidi"/>
          <w:sz w:val="24"/>
          <w:szCs w:val="24"/>
        </w:rPr>
      </w:pPr>
    </w:p>
    <w:p w14:paraId="43F37BC6" w14:textId="77777777" w:rsidR="00995916" w:rsidRPr="00361386" w:rsidRDefault="00995916" w:rsidP="00D94EFE">
      <w:pPr>
        <w:spacing w:after="0" w:line="240" w:lineRule="auto"/>
        <w:jc w:val="center"/>
        <w:rPr>
          <w:rFonts w:asciiTheme="minorBidi" w:hAnsiTheme="minorBidi"/>
          <w:sz w:val="24"/>
          <w:szCs w:val="24"/>
        </w:rPr>
      </w:pPr>
      <w:r w:rsidRPr="00361386">
        <w:rPr>
          <w:rFonts w:asciiTheme="minorBidi" w:hAnsiTheme="minorBidi"/>
          <w:sz w:val="24"/>
          <w:szCs w:val="24"/>
        </w:rPr>
        <w:t>*************************************************************</w:t>
      </w:r>
    </w:p>
    <w:p w14:paraId="7902912C" w14:textId="77777777" w:rsidR="00CD2892" w:rsidRPr="00CD2892" w:rsidRDefault="00CD2892" w:rsidP="00D94EFE">
      <w:pPr>
        <w:spacing w:after="0" w:line="240" w:lineRule="auto"/>
        <w:jc w:val="center"/>
        <w:rPr>
          <w:rFonts w:asciiTheme="minorBidi" w:hAnsiTheme="minorBidi"/>
          <w:sz w:val="24"/>
          <w:szCs w:val="24"/>
        </w:rPr>
      </w:pPr>
      <w:r w:rsidRPr="00CD2892">
        <w:rPr>
          <w:rFonts w:asciiTheme="minorBidi" w:hAnsiTheme="minorBidi"/>
          <w:sz w:val="24"/>
          <w:szCs w:val="24"/>
        </w:rPr>
        <w:t>In loving memory of Rabbi Dr. Barrett (Chaim Dov) Broyde ztz"l</w:t>
      </w:r>
    </w:p>
    <w:p w14:paraId="72884E40" w14:textId="2799D356" w:rsidR="00CD2892" w:rsidRPr="00CD2892" w:rsidRDefault="00CD2892" w:rsidP="00D94EFE">
      <w:pPr>
        <w:spacing w:after="0" w:line="240" w:lineRule="auto"/>
        <w:jc w:val="center"/>
        <w:rPr>
          <w:rFonts w:asciiTheme="minorBidi" w:hAnsiTheme="minorBidi"/>
          <w:sz w:val="24"/>
          <w:szCs w:val="24"/>
        </w:rPr>
      </w:pPr>
      <w:r w:rsidRPr="00CD2892">
        <w:rPr>
          <w:rFonts w:asciiTheme="minorBidi" w:hAnsiTheme="minorBidi" w:cs="Arial" w:hint="cs"/>
          <w:sz w:val="24"/>
          <w:szCs w:val="24"/>
          <w:rtl/>
          <w:lang w:bidi="he-IL"/>
        </w:rPr>
        <w:t>הוֹלֵךְ</w:t>
      </w:r>
      <w:r w:rsidRPr="00CD2892">
        <w:rPr>
          <w:rFonts w:asciiTheme="minorBidi" w:hAnsiTheme="minorBidi" w:cs="Arial"/>
          <w:sz w:val="24"/>
          <w:szCs w:val="24"/>
          <w:rtl/>
          <w:lang w:bidi="he-IL"/>
        </w:rPr>
        <w:t xml:space="preserve"> </w:t>
      </w:r>
      <w:r w:rsidRPr="00CD2892">
        <w:rPr>
          <w:rFonts w:asciiTheme="minorBidi" w:hAnsiTheme="minorBidi" w:cs="Arial" w:hint="cs"/>
          <w:sz w:val="24"/>
          <w:szCs w:val="24"/>
          <w:rtl/>
          <w:lang w:bidi="he-IL"/>
        </w:rPr>
        <w:t>תָּמִים</w:t>
      </w:r>
      <w:r w:rsidRPr="00CD2892">
        <w:rPr>
          <w:rFonts w:asciiTheme="minorBidi" w:hAnsiTheme="minorBidi" w:cs="Arial"/>
          <w:sz w:val="24"/>
          <w:szCs w:val="24"/>
          <w:rtl/>
          <w:lang w:bidi="he-IL"/>
        </w:rPr>
        <w:t xml:space="preserve"> </w:t>
      </w:r>
      <w:r w:rsidRPr="00CD2892">
        <w:rPr>
          <w:rFonts w:asciiTheme="minorBidi" w:hAnsiTheme="minorBidi" w:cs="Arial" w:hint="cs"/>
          <w:sz w:val="24"/>
          <w:szCs w:val="24"/>
          <w:rtl/>
          <w:lang w:bidi="he-IL"/>
        </w:rPr>
        <w:t>וּפֹעֵל</w:t>
      </w:r>
      <w:r w:rsidRPr="00CD2892">
        <w:rPr>
          <w:rFonts w:asciiTheme="minorBidi" w:hAnsiTheme="minorBidi" w:cs="Arial"/>
          <w:sz w:val="24"/>
          <w:szCs w:val="24"/>
          <w:rtl/>
          <w:lang w:bidi="he-IL"/>
        </w:rPr>
        <w:t xml:space="preserve"> </w:t>
      </w:r>
      <w:r w:rsidRPr="00CD2892">
        <w:rPr>
          <w:rFonts w:asciiTheme="minorBidi" w:hAnsiTheme="minorBidi" w:cs="Arial" w:hint="cs"/>
          <w:sz w:val="24"/>
          <w:szCs w:val="24"/>
          <w:rtl/>
          <w:lang w:bidi="he-IL"/>
        </w:rPr>
        <w:t>צֶדֶק</w:t>
      </w:r>
      <w:r w:rsidRPr="00CD2892">
        <w:rPr>
          <w:rFonts w:asciiTheme="minorBidi" w:hAnsiTheme="minorBidi" w:cs="Arial"/>
          <w:sz w:val="24"/>
          <w:szCs w:val="24"/>
          <w:rtl/>
          <w:lang w:bidi="he-IL"/>
        </w:rPr>
        <w:t xml:space="preserve"> </w:t>
      </w:r>
      <w:r w:rsidRPr="00CD2892">
        <w:rPr>
          <w:rFonts w:asciiTheme="minorBidi" w:hAnsiTheme="minorBidi" w:cs="Arial" w:hint="cs"/>
          <w:sz w:val="24"/>
          <w:szCs w:val="24"/>
          <w:rtl/>
          <w:lang w:bidi="he-IL"/>
        </w:rPr>
        <w:t>וְדֹבֵר</w:t>
      </w:r>
      <w:r w:rsidRPr="00CD2892">
        <w:rPr>
          <w:rFonts w:asciiTheme="minorBidi" w:hAnsiTheme="minorBidi" w:cs="Arial"/>
          <w:sz w:val="24"/>
          <w:szCs w:val="24"/>
          <w:rtl/>
          <w:lang w:bidi="he-IL"/>
        </w:rPr>
        <w:t xml:space="preserve"> </w:t>
      </w:r>
      <w:r w:rsidRPr="00CD2892">
        <w:rPr>
          <w:rFonts w:asciiTheme="minorBidi" w:hAnsiTheme="minorBidi" w:cs="Arial" w:hint="cs"/>
          <w:sz w:val="24"/>
          <w:szCs w:val="24"/>
          <w:rtl/>
          <w:lang w:bidi="he-IL"/>
        </w:rPr>
        <w:t>אֱמֶת</w:t>
      </w:r>
      <w:r w:rsidRPr="00CD2892">
        <w:rPr>
          <w:rFonts w:asciiTheme="minorBidi" w:hAnsiTheme="minorBidi" w:cs="Arial"/>
          <w:sz w:val="24"/>
          <w:szCs w:val="24"/>
          <w:rtl/>
          <w:lang w:bidi="he-IL"/>
        </w:rPr>
        <w:t xml:space="preserve"> </w:t>
      </w:r>
      <w:r w:rsidRPr="00CD2892">
        <w:rPr>
          <w:rFonts w:asciiTheme="minorBidi" w:hAnsiTheme="minorBidi" w:cs="Arial" w:hint="cs"/>
          <w:sz w:val="24"/>
          <w:szCs w:val="24"/>
          <w:rtl/>
          <w:lang w:bidi="he-IL"/>
        </w:rPr>
        <w:t>בִּלְבָבוֹ</w:t>
      </w:r>
    </w:p>
    <w:p w14:paraId="722EE475" w14:textId="77777777" w:rsidR="00CD2892" w:rsidRDefault="00CD2892" w:rsidP="00D94EFE">
      <w:pPr>
        <w:spacing w:after="0" w:line="240" w:lineRule="auto"/>
        <w:jc w:val="center"/>
        <w:rPr>
          <w:rFonts w:asciiTheme="minorBidi" w:hAnsiTheme="minorBidi"/>
          <w:sz w:val="24"/>
          <w:szCs w:val="24"/>
        </w:rPr>
      </w:pPr>
      <w:r w:rsidRPr="00CD2892">
        <w:rPr>
          <w:rFonts w:asciiTheme="minorBidi" w:hAnsiTheme="minorBidi"/>
          <w:sz w:val="24"/>
          <w:szCs w:val="24"/>
        </w:rPr>
        <w:t>Steven Weiner &amp; Lisa Wise</w:t>
      </w:r>
    </w:p>
    <w:p w14:paraId="7C04C431" w14:textId="77777777" w:rsidR="00CD2892" w:rsidRPr="00361386" w:rsidRDefault="00CD2892" w:rsidP="00D94EFE">
      <w:pPr>
        <w:spacing w:after="0" w:line="240" w:lineRule="auto"/>
        <w:jc w:val="center"/>
        <w:rPr>
          <w:rFonts w:asciiTheme="minorBidi" w:hAnsiTheme="minorBidi"/>
          <w:sz w:val="24"/>
          <w:szCs w:val="24"/>
        </w:rPr>
      </w:pPr>
      <w:r w:rsidRPr="00361386">
        <w:rPr>
          <w:rFonts w:asciiTheme="minorBidi" w:hAnsiTheme="minorBidi"/>
          <w:sz w:val="24"/>
          <w:szCs w:val="24"/>
        </w:rPr>
        <w:t>*************************************************************</w:t>
      </w:r>
    </w:p>
    <w:p w14:paraId="204F45C3" w14:textId="77777777" w:rsidR="00995916" w:rsidRDefault="00995916" w:rsidP="00D94EFE">
      <w:pPr>
        <w:spacing w:after="0" w:line="240" w:lineRule="auto"/>
        <w:jc w:val="center"/>
        <w:rPr>
          <w:rFonts w:asciiTheme="minorBidi" w:hAnsiTheme="minorBidi"/>
          <w:sz w:val="24"/>
          <w:szCs w:val="24"/>
        </w:rPr>
      </w:pPr>
    </w:p>
    <w:p w14:paraId="604E08C6" w14:textId="77777777" w:rsidR="00361386" w:rsidRPr="00361386" w:rsidRDefault="00361386" w:rsidP="00D94EFE">
      <w:pPr>
        <w:spacing w:after="0" w:line="240" w:lineRule="auto"/>
        <w:jc w:val="center"/>
        <w:rPr>
          <w:rFonts w:asciiTheme="minorBidi" w:hAnsiTheme="minorBidi"/>
          <w:sz w:val="24"/>
          <w:szCs w:val="24"/>
        </w:rPr>
      </w:pPr>
    </w:p>
    <w:p w14:paraId="40776630" w14:textId="2EF09CA2" w:rsidR="00995916" w:rsidRPr="00361386" w:rsidRDefault="00361386" w:rsidP="00A3124E">
      <w:pPr>
        <w:spacing w:after="0" w:line="240" w:lineRule="auto"/>
        <w:jc w:val="center"/>
        <w:rPr>
          <w:rFonts w:asciiTheme="minorBidi" w:hAnsiTheme="minorBidi"/>
          <w:b/>
          <w:sz w:val="24"/>
          <w:szCs w:val="24"/>
        </w:rPr>
      </w:pPr>
      <w:r w:rsidRPr="00CD2892">
        <w:rPr>
          <w:rFonts w:asciiTheme="minorBidi" w:hAnsiTheme="minorBidi"/>
          <w:b/>
          <w:sz w:val="24"/>
          <w:szCs w:val="24"/>
        </w:rPr>
        <w:t>Shiur</w:t>
      </w:r>
      <w:r w:rsidRPr="00361386">
        <w:rPr>
          <w:rFonts w:asciiTheme="minorBidi" w:hAnsiTheme="minorBidi"/>
          <w:b/>
          <w:sz w:val="24"/>
          <w:szCs w:val="24"/>
        </w:rPr>
        <w:t xml:space="preserve"> </w:t>
      </w:r>
      <w:r w:rsidR="00995916" w:rsidRPr="00361386">
        <w:rPr>
          <w:rFonts w:asciiTheme="minorBidi" w:hAnsiTheme="minorBidi"/>
          <w:b/>
          <w:sz w:val="24"/>
          <w:szCs w:val="24"/>
        </w:rPr>
        <w:t>#0</w:t>
      </w:r>
      <w:r w:rsidR="00A3124E">
        <w:rPr>
          <w:rFonts w:asciiTheme="minorBidi" w:hAnsiTheme="minorBidi"/>
          <w:b/>
          <w:sz w:val="24"/>
          <w:szCs w:val="24"/>
        </w:rPr>
        <w:t>6</w:t>
      </w:r>
      <w:bookmarkStart w:id="0" w:name="_GoBack"/>
      <w:bookmarkEnd w:id="0"/>
      <w:r w:rsidR="00995916" w:rsidRPr="00361386">
        <w:rPr>
          <w:rFonts w:asciiTheme="minorBidi" w:hAnsiTheme="minorBidi"/>
          <w:b/>
          <w:sz w:val="24"/>
          <w:szCs w:val="24"/>
        </w:rPr>
        <w:t>: 7 June, 1967</w:t>
      </w:r>
    </w:p>
    <w:p w14:paraId="30A0C708" w14:textId="2919DEA9" w:rsidR="00F52913" w:rsidRDefault="00995916" w:rsidP="00D94EFE">
      <w:pPr>
        <w:spacing w:after="0" w:line="240" w:lineRule="auto"/>
        <w:jc w:val="center"/>
        <w:rPr>
          <w:rFonts w:asciiTheme="minorBidi" w:hAnsiTheme="minorBidi"/>
          <w:b/>
          <w:sz w:val="24"/>
          <w:szCs w:val="24"/>
        </w:rPr>
      </w:pPr>
      <w:r w:rsidRPr="00361386">
        <w:rPr>
          <w:rFonts w:asciiTheme="minorBidi" w:hAnsiTheme="minorBidi"/>
          <w:b/>
          <w:sz w:val="24"/>
          <w:szCs w:val="24"/>
        </w:rPr>
        <w:t>“</w:t>
      </w:r>
      <w:r w:rsidRPr="009F0AD4">
        <w:rPr>
          <w:rFonts w:asciiTheme="minorBidi" w:hAnsiTheme="minorBidi"/>
          <w:b/>
          <w:i/>
          <w:iCs/>
          <w:sz w:val="24"/>
          <w:szCs w:val="24"/>
        </w:rPr>
        <w:t>Har Ha</w:t>
      </w:r>
      <w:r w:rsidR="009F0AD4">
        <w:rPr>
          <w:rFonts w:asciiTheme="minorBidi" w:hAnsiTheme="minorBidi"/>
          <w:b/>
          <w:i/>
          <w:iCs/>
          <w:sz w:val="24"/>
          <w:szCs w:val="24"/>
        </w:rPr>
        <w:t>-</w:t>
      </w:r>
      <w:r w:rsidR="00E44029">
        <w:rPr>
          <w:rFonts w:asciiTheme="minorBidi" w:hAnsiTheme="minorBidi"/>
          <w:b/>
          <w:i/>
          <w:iCs/>
          <w:sz w:val="24"/>
          <w:szCs w:val="24"/>
        </w:rPr>
        <w:t>b</w:t>
      </w:r>
      <w:r w:rsidRPr="009F0AD4">
        <w:rPr>
          <w:rFonts w:asciiTheme="minorBidi" w:hAnsiTheme="minorBidi"/>
          <w:b/>
          <w:i/>
          <w:iCs/>
          <w:sz w:val="24"/>
          <w:szCs w:val="24"/>
        </w:rPr>
        <w:t>ayit B</w:t>
      </w:r>
      <w:r w:rsidR="00E44029">
        <w:rPr>
          <w:rFonts w:asciiTheme="minorBidi" w:hAnsiTheme="minorBidi"/>
          <w:b/>
          <w:i/>
          <w:iCs/>
          <w:sz w:val="24"/>
          <w:szCs w:val="24"/>
        </w:rPr>
        <w:t>e-</w:t>
      </w:r>
      <w:r w:rsidRPr="009F0AD4">
        <w:rPr>
          <w:rFonts w:asciiTheme="minorBidi" w:hAnsiTheme="minorBidi"/>
          <w:b/>
          <w:i/>
          <w:iCs/>
          <w:sz w:val="24"/>
          <w:szCs w:val="24"/>
        </w:rPr>
        <w:t>yadeinu</w:t>
      </w:r>
      <w:r w:rsidRPr="00361386">
        <w:rPr>
          <w:rFonts w:asciiTheme="minorBidi" w:hAnsiTheme="minorBidi"/>
          <w:b/>
          <w:sz w:val="24"/>
          <w:szCs w:val="24"/>
        </w:rPr>
        <w:t>”</w:t>
      </w:r>
      <w:r w:rsidR="00F52913">
        <w:rPr>
          <w:rFonts w:asciiTheme="minorBidi" w:hAnsiTheme="minorBidi"/>
          <w:b/>
          <w:sz w:val="24"/>
          <w:szCs w:val="24"/>
        </w:rPr>
        <w:t>:</w:t>
      </w:r>
    </w:p>
    <w:p w14:paraId="13306B17" w14:textId="106985B5" w:rsidR="00995916" w:rsidRPr="00361386" w:rsidRDefault="00995916" w:rsidP="00D94EFE">
      <w:pPr>
        <w:spacing w:after="0" w:line="240" w:lineRule="auto"/>
        <w:jc w:val="center"/>
        <w:rPr>
          <w:rFonts w:asciiTheme="minorBidi" w:hAnsiTheme="minorBidi"/>
          <w:b/>
          <w:sz w:val="24"/>
          <w:szCs w:val="24"/>
        </w:rPr>
      </w:pPr>
      <w:r w:rsidRPr="00361386">
        <w:rPr>
          <w:rFonts w:asciiTheme="minorBidi" w:hAnsiTheme="minorBidi"/>
          <w:b/>
          <w:sz w:val="24"/>
          <w:szCs w:val="24"/>
        </w:rPr>
        <w:t>The Six</w:t>
      </w:r>
      <w:r w:rsidR="00F52913">
        <w:rPr>
          <w:rFonts w:asciiTheme="minorBidi" w:hAnsiTheme="minorBidi"/>
          <w:b/>
          <w:sz w:val="24"/>
          <w:szCs w:val="24"/>
        </w:rPr>
        <w:t>-Day W</w:t>
      </w:r>
      <w:r w:rsidRPr="00361386">
        <w:rPr>
          <w:rFonts w:asciiTheme="minorBidi" w:hAnsiTheme="minorBidi"/>
          <w:b/>
          <w:sz w:val="24"/>
          <w:szCs w:val="24"/>
        </w:rPr>
        <w:t xml:space="preserve">ar and </w:t>
      </w:r>
      <w:r w:rsidR="00F52913">
        <w:rPr>
          <w:rFonts w:asciiTheme="minorBidi" w:hAnsiTheme="minorBidi"/>
          <w:b/>
          <w:sz w:val="24"/>
          <w:szCs w:val="24"/>
        </w:rPr>
        <w:t>R</w:t>
      </w:r>
      <w:r w:rsidRPr="00361386">
        <w:rPr>
          <w:rFonts w:asciiTheme="minorBidi" w:hAnsiTheme="minorBidi"/>
          <w:b/>
          <w:sz w:val="24"/>
          <w:szCs w:val="24"/>
        </w:rPr>
        <w:t>eunification of Yerushalayim</w:t>
      </w:r>
    </w:p>
    <w:p w14:paraId="079A7FB9" w14:textId="77777777" w:rsidR="00361386" w:rsidRDefault="00361386" w:rsidP="00D94EFE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27F7964E" w14:textId="77777777" w:rsidR="00361386" w:rsidRPr="00361386" w:rsidRDefault="00361386" w:rsidP="00D94EFE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43890C66" w14:textId="0490BFC8" w:rsidR="00995916" w:rsidRPr="00361386" w:rsidRDefault="00995916" w:rsidP="00D94EFE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361386">
        <w:rPr>
          <w:rFonts w:asciiTheme="minorBidi" w:hAnsiTheme="minorBidi"/>
          <w:sz w:val="24"/>
          <w:szCs w:val="24"/>
        </w:rPr>
        <w:t xml:space="preserve">The great miracles of the </w:t>
      </w:r>
      <w:r w:rsidR="00F52913">
        <w:rPr>
          <w:rFonts w:asciiTheme="minorBidi" w:hAnsiTheme="minorBidi"/>
          <w:sz w:val="24"/>
          <w:szCs w:val="24"/>
        </w:rPr>
        <w:t>S</w:t>
      </w:r>
      <w:r w:rsidRPr="00361386">
        <w:rPr>
          <w:rFonts w:asciiTheme="minorBidi" w:hAnsiTheme="minorBidi"/>
          <w:sz w:val="24"/>
          <w:szCs w:val="24"/>
        </w:rPr>
        <w:t>ix</w:t>
      </w:r>
      <w:r w:rsidR="00F52913">
        <w:rPr>
          <w:rFonts w:asciiTheme="minorBidi" w:hAnsiTheme="minorBidi"/>
          <w:sz w:val="24"/>
          <w:szCs w:val="24"/>
        </w:rPr>
        <w:t>-Day W</w:t>
      </w:r>
      <w:r w:rsidRPr="00361386">
        <w:rPr>
          <w:rFonts w:asciiTheme="minorBidi" w:hAnsiTheme="minorBidi"/>
          <w:sz w:val="24"/>
          <w:szCs w:val="24"/>
        </w:rPr>
        <w:t xml:space="preserve">ar can only be fully understood and appreciated if one internalizes the events that took place in the weeks leading up to June 1967. Egyptian </w:t>
      </w:r>
      <w:r w:rsidR="00F52913">
        <w:rPr>
          <w:rFonts w:asciiTheme="minorBidi" w:hAnsiTheme="minorBidi"/>
          <w:sz w:val="24"/>
          <w:szCs w:val="24"/>
        </w:rPr>
        <w:t>President</w:t>
      </w:r>
      <w:r w:rsidRPr="00361386">
        <w:rPr>
          <w:rFonts w:asciiTheme="minorBidi" w:hAnsiTheme="minorBidi"/>
          <w:sz w:val="24"/>
          <w:szCs w:val="24"/>
        </w:rPr>
        <w:t xml:space="preserve"> Gamal Abdel Nasser created a united front together with Syria and Jordan</w:t>
      </w:r>
      <w:r w:rsidR="00F52913">
        <w:rPr>
          <w:rFonts w:asciiTheme="minorBidi" w:hAnsiTheme="minorBidi"/>
          <w:sz w:val="24"/>
          <w:szCs w:val="24"/>
        </w:rPr>
        <w:t>, putting Israel in a chokehold</w:t>
      </w:r>
      <w:r w:rsidRPr="00361386">
        <w:rPr>
          <w:rFonts w:asciiTheme="minorBidi" w:hAnsiTheme="minorBidi"/>
          <w:sz w:val="24"/>
          <w:szCs w:val="24"/>
        </w:rPr>
        <w:t>. The purpose and goal of this united front was clear</w:t>
      </w:r>
      <w:r w:rsidR="00F52913">
        <w:rPr>
          <w:rFonts w:asciiTheme="minorBidi" w:hAnsiTheme="minorBidi"/>
          <w:sz w:val="24"/>
          <w:szCs w:val="24"/>
        </w:rPr>
        <w:t>:</w:t>
      </w:r>
      <w:r w:rsidRPr="00361386">
        <w:rPr>
          <w:rFonts w:asciiTheme="minorBidi" w:hAnsiTheme="minorBidi"/>
          <w:sz w:val="24"/>
          <w:szCs w:val="24"/>
        </w:rPr>
        <w:t xml:space="preserve"> to destroy the Jewish state. There was real fear and even some panic in the Jewish world, as well as in the State of Israel. Memories of the Holocaust resurfaced,</w:t>
      </w:r>
      <w:r w:rsidR="00361386">
        <w:rPr>
          <w:rFonts w:asciiTheme="minorBidi" w:hAnsiTheme="minorBidi"/>
          <w:sz w:val="24"/>
          <w:szCs w:val="24"/>
        </w:rPr>
        <w:t xml:space="preserve"> reminding the people how real </w:t>
      </w:r>
      <w:r w:rsidRPr="00361386">
        <w:rPr>
          <w:rFonts w:asciiTheme="minorBidi" w:hAnsiTheme="minorBidi"/>
          <w:sz w:val="24"/>
          <w:szCs w:val="24"/>
        </w:rPr>
        <w:t>the threat of annihilation can be.</w:t>
      </w:r>
    </w:p>
    <w:p w14:paraId="2CB376FD" w14:textId="77777777" w:rsidR="00361386" w:rsidRDefault="00361386" w:rsidP="00D94EFE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7BAD83FC" w14:textId="5B28E442" w:rsidR="00995916" w:rsidRDefault="00995916" w:rsidP="00D94EFE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361386">
        <w:rPr>
          <w:rFonts w:asciiTheme="minorBidi" w:hAnsiTheme="minorBidi"/>
          <w:sz w:val="24"/>
          <w:szCs w:val="24"/>
        </w:rPr>
        <w:t xml:space="preserve">Israel pleaded with </w:t>
      </w:r>
      <w:r w:rsidR="00F52913">
        <w:rPr>
          <w:rFonts w:asciiTheme="minorBidi" w:hAnsiTheme="minorBidi"/>
          <w:sz w:val="24"/>
          <w:szCs w:val="24"/>
        </w:rPr>
        <w:t xml:space="preserve">King </w:t>
      </w:r>
      <w:r w:rsidRPr="00361386">
        <w:rPr>
          <w:rFonts w:asciiTheme="minorBidi" w:hAnsiTheme="minorBidi"/>
          <w:sz w:val="24"/>
          <w:szCs w:val="24"/>
        </w:rPr>
        <w:t>Hussein</w:t>
      </w:r>
      <w:r w:rsidR="00F52913">
        <w:rPr>
          <w:rFonts w:asciiTheme="minorBidi" w:hAnsiTheme="minorBidi"/>
          <w:sz w:val="24"/>
          <w:szCs w:val="24"/>
        </w:rPr>
        <w:t xml:space="preserve"> </w:t>
      </w:r>
      <w:r w:rsidRPr="00361386">
        <w:rPr>
          <w:rFonts w:asciiTheme="minorBidi" w:hAnsiTheme="minorBidi"/>
          <w:sz w:val="24"/>
          <w:szCs w:val="24"/>
        </w:rPr>
        <w:t xml:space="preserve">of Jordan to refrain from entering the war. He was promised by Prime Minister Levi Eshkol that Israel would not attack first. The king, convinced by rumors he </w:t>
      </w:r>
      <w:r w:rsidR="00F52913">
        <w:rPr>
          <w:rFonts w:asciiTheme="minorBidi" w:hAnsiTheme="minorBidi"/>
          <w:sz w:val="24"/>
          <w:szCs w:val="24"/>
        </w:rPr>
        <w:t>heard</w:t>
      </w:r>
      <w:r w:rsidRPr="00361386">
        <w:rPr>
          <w:rFonts w:asciiTheme="minorBidi" w:hAnsiTheme="minorBidi"/>
          <w:sz w:val="24"/>
          <w:szCs w:val="24"/>
        </w:rPr>
        <w:t xml:space="preserve"> on the radio that Egyptian forces were victorious, ignored the appeal.</w:t>
      </w:r>
    </w:p>
    <w:p w14:paraId="2E79D164" w14:textId="77777777" w:rsidR="00361386" w:rsidRPr="00361386" w:rsidRDefault="00361386" w:rsidP="00D94EFE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4AAD6012" w14:textId="631F43C2" w:rsidR="00995916" w:rsidRDefault="00995916" w:rsidP="00D94EFE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361386">
        <w:rPr>
          <w:rFonts w:asciiTheme="minorBidi" w:hAnsiTheme="minorBidi"/>
          <w:sz w:val="24"/>
          <w:szCs w:val="24"/>
        </w:rPr>
        <w:t>As the news of the successful daring attack of the Israe</w:t>
      </w:r>
      <w:r w:rsidR="00361386">
        <w:rPr>
          <w:rFonts w:asciiTheme="minorBidi" w:hAnsiTheme="minorBidi"/>
          <w:sz w:val="24"/>
          <w:szCs w:val="24"/>
        </w:rPr>
        <w:t xml:space="preserve">li </w:t>
      </w:r>
      <w:r w:rsidR="00F52913">
        <w:rPr>
          <w:rFonts w:asciiTheme="minorBidi" w:hAnsiTheme="minorBidi"/>
          <w:sz w:val="24"/>
          <w:szCs w:val="24"/>
        </w:rPr>
        <w:t>A</w:t>
      </w:r>
      <w:r w:rsidR="00361386">
        <w:rPr>
          <w:rFonts w:asciiTheme="minorBidi" w:hAnsiTheme="minorBidi"/>
          <w:sz w:val="24"/>
          <w:szCs w:val="24"/>
        </w:rPr>
        <w:t xml:space="preserve">ir </w:t>
      </w:r>
      <w:r w:rsidR="00F52913">
        <w:rPr>
          <w:rFonts w:asciiTheme="minorBidi" w:hAnsiTheme="minorBidi"/>
          <w:sz w:val="24"/>
          <w:szCs w:val="24"/>
        </w:rPr>
        <w:t>F</w:t>
      </w:r>
      <w:r w:rsidR="00361386">
        <w:rPr>
          <w:rFonts w:asciiTheme="minorBidi" w:hAnsiTheme="minorBidi"/>
          <w:sz w:val="24"/>
          <w:szCs w:val="24"/>
        </w:rPr>
        <w:t xml:space="preserve">orce on the morning of </w:t>
      </w:r>
      <w:r w:rsidR="00F52913">
        <w:rPr>
          <w:rFonts w:asciiTheme="minorBidi" w:hAnsiTheme="minorBidi"/>
          <w:sz w:val="24"/>
          <w:szCs w:val="24"/>
        </w:rPr>
        <w:t xml:space="preserve">5 </w:t>
      </w:r>
      <w:r w:rsidR="00361386">
        <w:rPr>
          <w:rFonts w:asciiTheme="minorBidi" w:hAnsiTheme="minorBidi"/>
          <w:sz w:val="24"/>
          <w:szCs w:val="24"/>
        </w:rPr>
        <w:t>June spread around the world</w:t>
      </w:r>
      <w:r w:rsidRPr="00361386">
        <w:rPr>
          <w:rFonts w:asciiTheme="minorBidi" w:hAnsiTheme="minorBidi"/>
          <w:sz w:val="24"/>
          <w:szCs w:val="24"/>
        </w:rPr>
        <w:t>, fear and anxiety turned to relief and joy. However, nothing prepared Israel and the Jewish people for the dramatic events that took place two days later</w:t>
      </w:r>
      <w:r w:rsidR="00C50575">
        <w:rPr>
          <w:rFonts w:asciiTheme="minorBidi" w:hAnsiTheme="minorBidi"/>
          <w:sz w:val="24"/>
          <w:szCs w:val="24"/>
        </w:rPr>
        <w:t>, as</w:t>
      </w:r>
      <w:r w:rsidRPr="00361386">
        <w:rPr>
          <w:rFonts w:asciiTheme="minorBidi" w:hAnsiTheme="minorBidi"/>
          <w:sz w:val="24"/>
          <w:szCs w:val="24"/>
        </w:rPr>
        <w:t xml:space="preserve"> the Israeli army enter</w:t>
      </w:r>
      <w:r w:rsidR="00C50575">
        <w:rPr>
          <w:rFonts w:asciiTheme="minorBidi" w:hAnsiTheme="minorBidi"/>
          <w:sz w:val="24"/>
          <w:szCs w:val="24"/>
        </w:rPr>
        <w:t>ed</w:t>
      </w:r>
      <w:r w:rsidRPr="00361386">
        <w:rPr>
          <w:rFonts w:asciiTheme="minorBidi" w:hAnsiTheme="minorBidi"/>
          <w:sz w:val="24"/>
          <w:szCs w:val="24"/>
        </w:rPr>
        <w:t xml:space="preserve"> the old city of Yerushalayim and </w:t>
      </w:r>
      <w:r w:rsidR="00DE2BB9" w:rsidRPr="00361386">
        <w:rPr>
          <w:rFonts w:asciiTheme="minorBidi" w:hAnsiTheme="minorBidi"/>
          <w:sz w:val="24"/>
          <w:szCs w:val="24"/>
        </w:rPr>
        <w:t>liberat</w:t>
      </w:r>
      <w:r w:rsidR="00C50575">
        <w:rPr>
          <w:rFonts w:asciiTheme="minorBidi" w:hAnsiTheme="minorBidi"/>
          <w:sz w:val="24"/>
          <w:szCs w:val="24"/>
        </w:rPr>
        <w:t>ed</w:t>
      </w:r>
      <w:r w:rsidRPr="00361386">
        <w:rPr>
          <w:rFonts w:asciiTheme="minorBidi" w:hAnsiTheme="minorBidi"/>
          <w:sz w:val="24"/>
          <w:szCs w:val="24"/>
        </w:rPr>
        <w:t xml:space="preserve"> </w:t>
      </w:r>
      <w:r w:rsidR="002E358E" w:rsidRPr="002E358E">
        <w:rPr>
          <w:rFonts w:asciiTheme="minorBidi" w:hAnsiTheme="minorBidi"/>
          <w:i/>
          <w:sz w:val="24"/>
          <w:szCs w:val="24"/>
        </w:rPr>
        <w:t>Har Ha-bayit</w:t>
      </w:r>
      <w:r w:rsidR="00F52913">
        <w:rPr>
          <w:rFonts w:asciiTheme="minorBidi" w:hAnsiTheme="minorBidi"/>
          <w:sz w:val="24"/>
          <w:szCs w:val="24"/>
        </w:rPr>
        <w:t>, the Temple Mount.</w:t>
      </w:r>
      <w:r w:rsidRPr="00361386">
        <w:rPr>
          <w:rFonts w:asciiTheme="minorBidi" w:hAnsiTheme="minorBidi"/>
          <w:sz w:val="24"/>
          <w:szCs w:val="24"/>
        </w:rPr>
        <w:t xml:space="preserve"> Motta Gur, commander of the paratroopers brigade, made an historical announcement on the radio: “</w:t>
      </w:r>
      <w:r w:rsidRPr="009F0AD4">
        <w:rPr>
          <w:rFonts w:asciiTheme="minorBidi" w:hAnsiTheme="minorBidi"/>
          <w:i/>
          <w:iCs/>
          <w:sz w:val="24"/>
          <w:szCs w:val="24"/>
        </w:rPr>
        <w:t>Har Ha</w:t>
      </w:r>
      <w:r w:rsidR="00361386" w:rsidRPr="009F0AD4">
        <w:rPr>
          <w:rFonts w:asciiTheme="minorBidi" w:hAnsiTheme="minorBidi"/>
          <w:i/>
          <w:iCs/>
          <w:sz w:val="24"/>
          <w:szCs w:val="24"/>
        </w:rPr>
        <w:t>-</w:t>
      </w:r>
      <w:r w:rsidR="00E44029">
        <w:rPr>
          <w:rFonts w:asciiTheme="minorBidi" w:hAnsiTheme="minorBidi"/>
          <w:i/>
          <w:iCs/>
          <w:sz w:val="24"/>
          <w:szCs w:val="24"/>
        </w:rPr>
        <w:t>b</w:t>
      </w:r>
      <w:r w:rsidRPr="009F0AD4">
        <w:rPr>
          <w:rFonts w:asciiTheme="minorBidi" w:hAnsiTheme="minorBidi"/>
          <w:i/>
          <w:iCs/>
          <w:sz w:val="24"/>
          <w:szCs w:val="24"/>
        </w:rPr>
        <w:t xml:space="preserve">ayit </w:t>
      </w:r>
      <w:r w:rsidR="00E44029">
        <w:rPr>
          <w:rFonts w:asciiTheme="minorBidi" w:hAnsiTheme="minorBidi"/>
          <w:i/>
          <w:iCs/>
          <w:sz w:val="24"/>
          <w:szCs w:val="24"/>
        </w:rPr>
        <w:t>b</w:t>
      </w:r>
      <w:r w:rsidRPr="009F0AD4">
        <w:rPr>
          <w:rFonts w:asciiTheme="minorBidi" w:hAnsiTheme="minorBidi"/>
          <w:i/>
          <w:iCs/>
          <w:sz w:val="24"/>
          <w:szCs w:val="24"/>
        </w:rPr>
        <w:t>e</w:t>
      </w:r>
      <w:r w:rsidR="00E44029">
        <w:rPr>
          <w:rFonts w:asciiTheme="minorBidi" w:hAnsiTheme="minorBidi"/>
          <w:i/>
          <w:iCs/>
          <w:sz w:val="24"/>
          <w:szCs w:val="24"/>
        </w:rPr>
        <w:t>-</w:t>
      </w:r>
      <w:r w:rsidRPr="00F52913">
        <w:rPr>
          <w:rFonts w:asciiTheme="minorBidi" w:hAnsiTheme="minorBidi"/>
          <w:i/>
          <w:iCs/>
          <w:sz w:val="24"/>
          <w:szCs w:val="24"/>
        </w:rPr>
        <w:t>yade</w:t>
      </w:r>
      <w:r w:rsidRPr="00CD2892">
        <w:rPr>
          <w:rFonts w:asciiTheme="minorBidi" w:hAnsiTheme="minorBidi"/>
          <w:i/>
          <w:iCs/>
          <w:sz w:val="24"/>
          <w:szCs w:val="24"/>
        </w:rPr>
        <w:t>inu</w:t>
      </w:r>
      <w:r w:rsidR="00F52913">
        <w:rPr>
          <w:rFonts w:asciiTheme="minorBidi" w:hAnsiTheme="minorBidi"/>
          <w:i/>
          <w:iCs/>
          <w:sz w:val="24"/>
          <w:szCs w:val="24"/>
        </w:rPr>
        <w:t>!</w:t>
      </w:r>
      <w:r w:rsidRPr="00361386">
        <w:rPr>
          <w:rFonts w:asciiTheme="minorBidi" w:hAnsiTheme="minorBidi"/>
          <w:sz w:val="24"/>
          <w:szCs w:val="24"/>
        </w:rPr>
        <w:t xml:space="preserve">” </w:t>
      </w:r>
      <w:r w:rsidR="00F52913">
        <w:rPr>
          <w:rFonts w:asciiTheme="minorBidi" w:hAnsiTheme="minorBidi"/>
          <w:sz w:val="24"/>
          <w:szCs w:val="24"/>
        </w:rPr>
        <w:t>“T</w:t>
      </w:r>
      <w:r w:rsidRPr="00361386">
        <w:rPr>
          <w:rFonts w:asciiTheme="minorBidi" w:hAnsiTheme="minorBidi"/>
          <w:sz w:val="24"/>
          <w:szCs w:val="24"/>
        </w:rPr>
        <w:t xml:space="preserve">he </w:t>
      </w:r>
      <w:r w:rsidR="002E358E" w:rsidRPr="002E358E">
        <w:rPr>
          <w:rFonts w:asciiTheme="minorBidi" w:hAnsiTheme="minorBidi"/>
          <w:sz w:val="24"/>
          <w:szCs w:val="24"/>
        </w:rPr>
        <w:t>T</w:t>
      </w:r>
      <w:r w:rsidR="00857621" w:rsidRPr="00857621">
        <w:rPr>
          <w:rFonts w:asciiTheme="minorBidi" w:hAnsiTheme="minorBidi"/>
          <w:sz w:val="24"/>
          <w:szCs w:val="24"/>
        </w:rPr>
        <w:t>emple Mount</w:t>
      </w:r>
      <w:r w:rsidRPr="00361386">
        <w:rPr>
          <w:rFonts w:asciiTheme="minorBidi" w:hAnsiTheme="minorBidi"/>
          <w:sz w:val="24"/>
          <w:szCs w:val="24"/>
        </w:rPr>
        <w:t xml:space="preserve"> is in our hands</w:t>
      </w:r>
      <w:r w:rsidR="00F52913">
        <w:rPr>
          <w:rFonts w:asciiTheme="minorBidi" w:hAnsiTheme="minorBidi"/>
          <w:sz w:val="24"/>
          <w:szCs w:val="24"/>
        </w:rPr>
        <w:t>!”</w:t>
      </w:r>
      <w:r w:rsidRPr="00361386">
        <w:rPr>
          <w:rFonts w:asciiTheme="minorBidi" w:hAnsiTheme="minorBidi"/>
          <w:sz w:val="24"/>
          <w:szCs w:val="24"/>
        </w:rPr>
        <w:t xml:space="preserve"> With Gur’s permission, an Israeli flag was fastened onto a pole topped with an Islamic crescent. </w:t>
      </w:r>
    </w:p>
    <w:p w14:paraId="026E220E" w14:textId="77777777" w:rsidR="00361386" w:rsidRPr="00361386" w:rsidRDefault="00361386" w:rsidP="00D94EFE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784B6063" w14:textId="4F8F1ECD" w:rsidR="00995916" w:rsidRDefault="00995916" w:rsidP="00D94EFE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361386">
        <w:rPr>
          <w:rFonts w:asciiTheme="minorBidi" w:hAnsiTheme="minorBidi"/>
          <w:sz w:val="24"/>
          <w:szCs w:val="24"/>
        </w:rPr>
        <w:t>However</w:t>
      </w:r>
      <w:r w:rsidR="00361386">
        <w:rPr>
          <w:rFonts w:asciiTheme="minorBidi" w:hAnsiTheme="minorBidi"/>
          <w:sz w:val="24"/>
          <w:szCs w:val="24"/>
        </w:rPr>
        <w:t>,</w:t>
      </w:r>
      <w:r w:rsidRPr="00361386">
        <w:rPr>
          <w:rFonts w:asciiTheme="minorBidi" w:hAnsiTheme="minorBidi"/>
          <w:sz w:val="24"/>
          <w:szCs w:val="24"/>
        </w:rPr>
        <w:t xml:space="preserve"> total sovereignty of the holy site was not to last fo</w:t>
      </w:r>
      <w:r w:rsidR="00361386">
        <w:rPr>
          <w:rFonts w:asciiTheme="minorBidi" w:hAnsiTheme="minorBidi"/>
          <w:sz w:val="24"/>
          <w:szCs w:val="24"/>
        </w:rPr>
        <w:t>r long.  Moshe Dayan</w:t>
      </w:r>
      <w:r w:rsidRPr="00361386">
        <w:rPr>
          <w:rFonts w:asciiTheme="minorBidi" w:hAnsiTheme="minorBidi"/>
          <w:sz w:val="24"/>
          <w:szCs w:val="24"/>
        </w:rPr>
        <w:t>, t</w:t>
      </w:r>
      <w:r w:rsidR="009F0AD4">
        <w:rPr>
          <w:rFonts w:asciiTheme="minorBidi" w:hAnsiTheme="minorBidi"/>
          <w:sz w:val="24"/>
          <w:szCs w:val="24"/>
        </w:rPr>
        <w:t>he defence minister at the time</w:t>
      </w:r>
      <w:r w:rsidRPr="00361386">
        <w:rPr>
          <w:rFonts w:asciiTheme="minorBidi" w:hAnsiTheme="minorBidi"/>
          <w:sz w:val="24"/>
          <w:szCs w:val="24"/>
        </w:rPr>
        <w:t xml:space="preserve">, standing on </w:t>
      </w:r>
      <w:r w:rsidR="00F52913">
        <w:rPr>
          <w:rFonts w:asciiTheme="minorBidi" w:hAnsiTheme="minorBidi"/>
          <w:sz w:val="24"/>
          <w:szCs w:val="24"/>
        </w:rPr>
        <w:t>M</w:t>
      </w:r>
      <w:r w:rsidRPr="00361386">
        <w:rPr>
          <w:rFonts w:asciiTheme="minorBidi" w:hAnsiTheme="minorBidi"/>
          <w:sz w:val="24"/>
          <w:szCs w:val="24"/>
        </w:rPr>
        <w:t>ount Scopus, was watching the events through binoculars. As the flag was raised, he radioed Gur demanding him to remove the flag immediately. After the war</w:t>
      </w:r>
      <w:r w:rsidR="00F52913">
        <w:rPr>
          <w:rFonts w:asciiTheme="minorBidi" w:hAnsiTheme="minorBidi"/>
          <w:sz w:val="24"/>
          <w:szCs w:val="24"/>
        </w:rPr>
        <w:t>,</w:t>
      </w:r>
      <w:r w:rsidRPr="00361386">
        <w:rPr>
          <w:rFonts w:asciiTheme="minorBidi" w:hAnsiTheme="minorBidi"/>
          <w:sz w:val="24"/>
          <w:szCs w:val="24"/>
        </w:rPr>
        <w:t xml:space="preserve"> Dayan met with the Muslim </w:t>
      </w:r>
      <w:r w:rsidR="00E44029" w:rsidRPr="00361386">
        <w:rPr>
          <w:rFonts w:asciiTheme="minorBidi" w:hAnsiTheme="minorBidi"/>
          <w:sz w:val="24"/>
          <w:szCs w:val="24"/>
        </w:rPr>
        <w:t>Waqf</w:t>
      </w:r>
      <w:r w:rsidR="00F52913">
        <w:rPr>
          <w:rFonts w:asciiTheme="minorBidi" w:hAnsiTheme="minorBidi"/>
          <w:sz w:val="24"/>
          <w:szCs w:val="24"/>
        </w:rPr>
        <w:t>,</w:t>
      </w:r>
      <w:r w:rsidRPr="00361386">
        <w:rPr>
          <w:rFonts w:asciiTheme="minorBidi" w:hAnsiTheme="minorBidi"/>
          <w:sz w:val="24"/>
          <w:szCs w:val="24"/>
        </w:rPr>
        <w:t xml:space="preserve"> who governed the site, and formally returned the </w:t>
      </w:r>
      <w:r w:rsidR="002E358E" w:rsidRPr="002E358E">
        <w:rPr>
          <w:rFonts w:asciiTheme="minorBidi" w:hAnsiTheme="minorBidi"/>
          <w:sz w:val="24"/>
          <w:szCs w:val="24"/>
        </w:rPr>
        <w:t>T</w:t>
      </w:r>
      <w:r w:rsidR="00857621" w:rsidRPr="00857621">
        <w:rPr>
          <w:rFonts w:asciiTheme="minorBidi" w:hAnsiTheme="minorBidi"/>
          <w:sz w:val="24"/>
          <w:szCs w:val="24"/>
        </w:rPr>
        <w:t>emple Mount</w:t>
      </w:r>
      <w:r w:rsidRPr="00361386">
        <w:rPr>
          <w:rFonts w:asciiTheme="minorBidi" w:hAnsiTheme="minorBidi"/>
          <w:sz w:val="24"/>
          <w:szCs w:val="24"/>
        </w:rPr>
        <w:t xml:space="preserve"> to their control. </w:t>
      </w:r>
    </w:p>
    <w:p w14:paraId="36603F5E" w14:textId="77777777" w:rsidR="00361386" w:rsidRPr="00361386" w:rsidRDefault="00361386" w:rsidP="00D94EFE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7EBDAB99" w14:textId="7342F08F" w:rsidR="00995916" w:rsidRDefault="00995916" w:rsidP="00D94EFE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361386">
        <w:rPr>
          <w:rFonts w:asciiTheme="minorBidi" w:hAnsiTheme="minorBidi"/>
          <w:sz w:val="24"/>
          <w:szCs w:val="24"/>
        </w:rPr>
        <w:t xml:space="preserve">The arrangement made by Dayan and the Muslim leaders </w:t>
      </w:r>
      <w:r w:rsidR="00361386">
        <w:rPr>
          <w:rFonts w:asciiTheme="minorBidi" w:hAnsiTheme="minorBidi"/>
          <w:sz w:val="24"/>
          <w:szCs w:val="24"/>
        </w:rPr>
        <w:t xml:space="preserve">was that while Israel would be </w:t>
      </w:r>
      <w:r w:rsidRPr="00361386">
        <w:rPr>
          <w:rFonts w:asciiTheme="minorBidi" w:hAnsiTheme="minorBidi"/>
          <w:sz w:val="24"/>
          <w:szCs w:val="24"/>
        </w:rPr>
        <w:t xml:space="preserve">responsible for security, the </w:t>
      </w:r>
      <w:r w:rsidR="00E44029" w:rsidRPr="00361386">
        <w:rPr>
          <w:rFonts w:asciiTheme="minorBidi" w:hAnsiTheme="minorBidi"/>
          <w:sz w:val="24"/>
          <w:szCs w:val="24"/>
        </w:rPr>
        <w:t>Waqf</w:t>
      </w:r>
      <w:r w:rsidRPr="00361386">
        <w:rPr>
          <w:rFonts w:asciiTheme="minorBidi" w:hAnsiTheme="minorBidi"/>
          <w:sz w:val="24"/>
          <w:szCs w:val="24"/>
        </w:rPr>
        <w:t xml:space="preserve"> would determine who would pray on the holy site. In other words</w:t>
      </w:r>
      <w:r w:rsidR="004C03A0">
        <w:rPr>
          <w:rFonts w:asciiTheme="minorBidi" w:hAnsiTheme="minorBidi"/>
          <w:sz w:val="24"/>
          <w:szCs w:val="24"/>
        </w:rPr>
        <w:t>,</w:t>
      </w:r>
      <w:r w:rsidRPr="00361386">
        <w:rPr>
          <w:rFonts w:asciiTheme="minorBidi" w:hAnsiTheme="minorBidi"/>
          <w:sz w:val="24"/>
          <w:szCs w:val="24"/>
        </w:rPr>
        <w:t xml:space="preserve"> this agreement meant that although Jews would be allowed </w:t>
      </w:r>
      <w:r w:rsidRPr="00361386">
        <w:rPr>
          <w:rFonts w:asciiTheme="minorBidi" w:hAnsiTheme="minorBidi"/>
          <w:sz w:val="24"/>
          <w:szCs w:val="24"/>
        </w:rPr>
        <w:lastRenderedPageBreak/>
        <w:t>on the mountain</w:t>
      </w:r>
      <w:r w:rsidR="00C50575">
        <w:rPr>
          <w:rFonts w:asciiTheme="minorBidi" w:hAnsiTheme="minorBidi"/>
          <w:sz w:val="24"/>
          <w:szCs w:val="24"/>
        </w:rPr>
        <w:t>,</w:t>
      </w:r>
      <w:r w:rsidRPr="00361386">
        <w:rPr>
          <w:rFonts w:asciiTheme="minorBidi" w:hAnsiTheme="minorBidi"/>
          <w:sz w:val="24"/>
          <w:szCs w:val="24"/>
        </w:rPr>
        <w:t xml:space="preserve"> they would be denied the right to pray. Since then</w:t>
      </w:r>
      <w:r w:rsidR="00C50575">
        <w:rPr>
          <w:rFonts w:asciiTheme="minorBidi" w:hAnsiTheme="minorBidi"/>
          <w:sz w:val="24"/>
          <w:szCs w:val="24"/>
        </w:rPr>
        <w:t>,</w:t>
      </w:r>
      <w:r w:rsidRPr="00361386">
        <w:rPr>
          <w:rFonts w:asciiTheme="minorBidi" w:hAnsiTheme="minorBidi"/>
          <w:sz w:val="24"/>
          <w:szCs w:val="24"/>
        </w:rPr>
        <w:t xml:space="preserve"> the status quo on the mountain has remained the same. </w:t>
      </w:r>
    </w:p>
    <w:p w14:paraId="30910500" w14:textId="77777777" w:rsidR="00361386" w:rsidRPr="00361386" w:rsidRDefault="00361386" w:rsidP="00D94EFE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4D6D13AD" w14:textId="0E8745D5" w:rsidR="00995916" w:rsidRPr="00361386" w:rsidRDefault="00995916" w:rsidP="00D94EFE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361386">
        <w:rPr>
          <w:rFonts w:asciiTheme="minorBidi" w:hAnsiTheme="minorBidi"/>
          <w:sz w:val="24"/>
          <w:szCs w:val="24"/>
        </w:rPr>
        <w:t xml:space="preserve">The irony of such a decision is that Moshe Dayan received support from the rabbis who agreed with him that Jews should refrain from entering the </w:t>
      </w:r>
      <w:r w:rsidR="002E358E" w:rsidRPr="002E358E">
        <w:rPr>
          <w:rFonts w:asciiTheme="minorBidi" w:hAnsiTheme="minorBidi"/>
          <w:sz w:val="24"/>
          <w:szCs w:val="24"/>
        </w:rPr>
        <w:t>T</w:t>
      </w:r>
      <w:r w:rsidR="00857621" w:rsidRPr="00857621">
        <w:rPr>
          <w:rFonts w:asciiTheme="minorBidi" w:hAnsiTheme="minorBidi"/>
          <w:sz w:val="24"/>
          <w:szCs w:val="24"/>
        </w:rPr>
        <w:t>emple Mount</w:t>
      </w:r>
      <w:r w:rsidRPr="00361386">
        <w:rPr>
          <w:rFonts w:asciiTheme="minorBidi" w:hAnsiTheme="minorBidi"/>
          <w:sz w:val="24"/>
          <w:szCs w:val="24"/>
        </w:rPr>
        <w:t>.</w:t>
      </w:r>
    </w:p>
    <w:p w14:paraId="46799243" w14:textId="77777777" w:rsidR="00361386" w:rsidRDefault="00361386" w:rsidP="00D94EFE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6C98C0DE" w14:textId="481E9309" w:rsidR="00995916" w:rsidRDefault="00995916" w:rsidP="00D94EFE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361386">
        <w:rPr>
          <w:rFonts w:asciiTheme="minorBidi" w:hAnsiTheme="minorBidi"/>
          <w:sz w:val="24"/>
          <w:szCs w:val="24"/>
        </w:rPr>
        <w:t>In the summer of 1967</w:t>
      </w:r>
      <w:r w:rsidR="00901685" w:rsidRPr="00361386">
        <w:rPr>
          <w:rFonts w:asciiTheme="minorBidi" w:hAnsiTheme="minorBidi"/>
          <w:sz w:val="24"/>
          <w:szCs w:val="24"/>
        </w:rPr>
        <w:t>,</w:t>
      </w:r>
      <w:r w:rsidRPr="00361386">
        <w:rPr>
          <w:rFonts w:asciiTheme="minorBidi" w:hAnsiTheme="minorBidi"/>
          <w:sz w:val="24"/>
          <w:szCs w:val="24"/>
        </w:rPr>
        <w:t xml:space="preserve"> a poster </w:t>
      </w:r>
      <w:r w:rsidR="00901685" w:rsidRPr="00361386">
        <w:rPr>
          <w:rFonts w:asciiTheme="minorBidi" w:hAnsiTheme="minorBidi"/>
          <w:sz w:val="24"/>
          <w:szCs w:val="24"/>
        </w:rPr>
        <w:t xml:space="preserve">prohibiting entrance to </w:t>
      </w:r>
      <w:r w:rsidR="002E358E" w:rsidRPr="002E358E">
        <w:rPr>
          <w:rFonts w:asciiTheme="minorBidi" w:hAnsiTheme="minorBidi"/>
          <w:i/>
          <w:sz w:val="24"/>
          <w:szCs w:val="24"/>
        </w:rPr>
        <w:t>Har Ha-bayit</w:t>
      </w:r>
      <w:r w:rsidR="00901685" w:rsidRPr="00361386">
        <w:rPr>
          <w:rFonts w:asciiTheme="minorBidi" w:hAnsiTheme="minorBidi"/>
          <w:sz w:val="24"/>
          <w:szCs w:val="24"/>
        </w:rPr>
        <w:t xml:space="preserve"> was </w:t>
      </w:r>
      <w:r w:rsidR="00E44029" w:rsidRPr="00361386">
        <w:rPr>
          <w:rFonts w:asciiTheme="minorBidi" w:hAnsiTheme="minorBidi"/>
          <w:sz w:val="24"/>
          <w:szCs w:val="24"/>
        </w:rPr>
        <w:t xml:space="preserve">published. </w:t>
      </w:r>
      <w:r w:rsidRPr="00361386">
        <w:rPr>
          <w:rFonts w:asciiTheme="minorBidi" w:hAnsiTheme="minorBidi"/>
          <w:sz w:val="24"/>
          <w:szCs w:val="24"/>
        </w:rPr>
        <w:t>The declaration was signed by many rabbis</w:t>
      </w:r>
      <w:r w:rsidR="00703724" w:rsidRPr="00361386">
        <w:rPr>
          <w:rFonts w:asciiTheme="minorBidi" w:hAnsiTheme="minorBidi"/>
          <w:sz w:val="24"/>
          <w:szCs w:val="24"/>
        </w:rPr>
        <w:t>,</w:t>
      </w:r>
      <w:r w:rsidRPr="00361386">
        <w:rPr>
          <w:rFonts w:asciiTheme="minorBidi" w:hAnsiTheme="minorBidi"/>
          <w:sz w:val="24"/>
          <w:szCs w:val="24"/>
        </w:rPr>
        <w:t xml:space="preserve"> amongst them the Chief Rabbis of Israel</w:t>
      </w:r>
      <w:r w:rsidR="004C03A0">
        <w:rPr>
          <w:rFonts w:asciiTheme="minorBidi" w:hAnsiTheme="minorBidi"/>
          <w:sz w:val="24"/>
          <w:szCs w:val="24"/>
        </w:rPr>
        <w:t xml:space="preserve">, </w:t>
      </w:r>
      <w:r w:rsidRPr="00361386">
        <w:rPr>
          <w:rFonts w:asciiTheme="minorBidi" w:hAnsiTheme="minorBidi"/>
          <w:sz w:val="24"/>
          <w:szCs w:val="24"/>
        </w:rPr>
        <w:t xml:space="preserve">Rav Nissim and Rav Unterman. Besides claiming the </w:t>
      </w:r>
      <w:r w:rsidRPr="00361386">
        <w:rPr>
          <w:rFonts w:asciiTheme="minorBidi" w:hAnsiTheme="minorBidi"/>
          <w:i/>
          <w:sz w:val="24"/>
          <w:szCs w:val="24"/>
        </w:rPr>
        <w:t>issur</w:t>
      </w:r>
      <w:r w:rsidRPr="00361386">
        <w:rPr>
          <w:rFonts w:asciiTheme="minorBidi" w:hAnsiTheme="minorBidi"/>
          <w:sz w:val="24"/>
          <w:szCs w:val="24"/>
        </w:rPr>
        <w:t xml:space="preserve"> to enter, the poster also mention</w:t>
      </w:r>
      <w:r w:rsidR="004C03A0">
        <w:rPr>
          <w:rFonts w:asciiTheme="minorBidi" w:hAnsiTheme="minorBidi"/>
          <w:sz w:val="24"/>
          <w:szCs w:val="24"/>
        </w:rPr>
        <w:t>ed</w:t>
      </w:r>
      <w:r w:rsidRPr="00361386">
        <w:rPr>
          <w:rFonts w:asciiTheme="minorBidi" w:hAnsiTheme="minorBidi"/>
          <w:sz w:val="24"/>
          <w:szCs w:val="24"/>
        </w:rPr>
        <w:t xml:space="preserve"> that this ha</w:t>
      </w:r>
      <w:r w:rsidR="004C03A0">
        <w:rPr>
          <w:rFonts w:asciiTheme="minorBidi" w:hAnsiTheme="minorBidi"/>
          <w:sz w:val="24"/>
          <w:szCs w:val="24"/>
        </w:rPr>
        <w:t>d</w:t>
      </w:r>
      <w:r w:rsidRPr="00361386">
        <w:rPr>
          <w:rFonts w:asciiTheme="minorBidi" w:hAnsiTheme="minorBidi"/>
          <w:sz w:val="24"/>
          <w:szCs w:val="24"/>
        </w:rPr>
        <w:t xml:space="preserve"> been the common custom for generations. What were the reasons for the</w:t>
      </w:r>
      <w:r w:rsidR="004C03A0">
        <w:rPr>
          <w:rFonts w:asciiTheme="minorBidi" w:hAnsiTheme="minorBidi"/>
          <w:sz w:val="24"/>
          <w:szCs w:val="24"/>
        </w:rPr>
        <w:t xml:space="preserve"> rabbis’</w:t>
      </w:r>
      <w:r w:rsidRPr="00361386">
        <w:rPr>
          <w:rFonts w:asciiTheme="minorBidi" w:hAnsiTheme="minorBidi"/>
          <w:sz w:val="24"/>
          <w:szCs w:val="24"/>
        </w:rPr>
        <w:t xml:space="preserve"> strong opposition?</w:t>
      </w:r>
    </w:p>
    <w:p w14:paraId="10668D53" w14:textId="77777777" w:rsidR="004C03A0" w:rsidRPr="00361386" w:rsidRDefault="004C03A0" w:rsidP="00D94EFE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3B2BE981" w14:textId="57FB984F" w:rsidR="00995916" w:rsidRPr="00CD2892" w:rsidRDefault="00995916" w:rsidP="00D94EFE">
      <w:pPr>
        <w:spacing w:after="0" w:line="240" w:lineRule="auto"/>
        <w:jc w:val="both"/>
        <w:rPr>
          <w:rFonts w:asciiTheme="minorBidi" w:hAnsiTheme="minorBidi"/>
          <w:b/>
          <w:i/>
          <w:iCs/>
          <w:sz w:val="24"/>
          <w:szCs w:val="24"/>
        </w:rPr>
      </w:pPr>
      <w:r w:rsidRPr="00CD2892">
        <w:rPr>
          <w:rFonts w:asciiTheme="minorBidi" w:hAnsiTheme="minorBidi"/>
          <w:b/>
          <w:i/>
          <w:iCs/>
          <w:sz w:val="24"/>
          <w:szCs w:val="24"/>
        </w:rPr>
        <w:t xml:space="preserve">Kedushat Har </w:t>
      </w:r>
      <w:r w:rsidR="006E6E7B" w:rsidRPr="00CD2892">
        <w:rPr>
          <w:rFonts w:asciiTheme="minorBidi" w:hAnsiTheme="minorBidi"/>
          <w:b/>
          <w:i/>
          <w:iCs/>
          <w:sz w:val="24"/>
          <w:szCs w:val="24"/>
        </w:rPr>
        <w:t>Ha-bayit</w:t>
      </w:r>
    </w:p>
    <w:p w14:paraId="6D73C74A" w14:textId="77777777" w:rsidR="00361386" w:rsidRDefault="00361386" w:rsidP="00D94EFE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1EA9C039" w14:textId="68EC6CD4" w:rsidR="00995916" w:rsidRPr="00361386" w:rsidRDefault="00995916" w:rsidP="00D94EFE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361386">
        <w:rPr>
          <w:rFonts w:asciiTheme="minorBidi" w:hAnsiTheme="minorBidi"/>
          <w:sz w:val="24"/>
          <w:szCs w:val="24"/>
        </w:rPr>
        <w:t>The Rambam explains the hala</w:t>
      </w:r>
      <w:r w:rsidR="004C03A0">
        <w:rPr>
          <w:rFonts w:asciiTheme="minorBidi" w:hAnsiTheme="minorBidi"/>
          <w:sz w:val="24"/>
          <w:szCs w:val="24"/>
        </w:rPr>
        <w:t>k</w:t>
      </w:r>
      <w:r w:rsidRPr="00361386">
        <w:rPr>
          <w:rFonts w:asciiTheme="minorBidi" w:hAnsiTheme="minorBidi"/>
          <w:sz w:val="24"/>
          <w:szCs w:val="24"/>
        </w:rPr>
        <w:t xml:space="preserve">hic ramifications of the </w:t>
      </w:r>
      <w:r w:rsidRPr="00361386">
        <w:rPr>
          <w:rFonts w:asciiTheme="minorBidi" w:hAnsiTheme="minorBidi"/>
          <w:i/>
          <w:sz w:val="24"/>
          <w:szCs w:val="24"/>
        </w:rPr>
        <w:t xml:space="preserve">kedusha </w:t>
      </w:r>
      <w:r w:rsidR="00D50D0A">
        <w:rPr>
          <w:rFonts w:asciiTheme="minorBidi" w:hAnsiTheme="minorBidi"/>
          <w:sz w:val="24"/>
          <w:szCs w:val="24"/>
        </w:rPr>
        <w:t>(sanctity) o</w:t>
      </w:r>
      <w:r w:rsidRPr="00361386">
        <w:rPr>
          <w:rFonts w:asciiTheme="minorBidi" w:hAnsiTheme="minorBidi"/>
          <w:sz w:val="24"/>
          <w:szCs w:val="24"/>
        </w:rPr>
        <w:t xml:space="preserve">f </w:t>
      </w:r>
      <w:r w:rsidRPr="00CD2892">
        <w:rPr>
          <w:rFonts w:asciiTheme="minorBidi" w:hAnsiTheme="minorBidi"/>
          <w:i/>
          <w:iCs/>
          <w:sz w:val="24"/>
          <w:szCs w:val="24"/>
        </w:rPr>
        <w:t xml:space="preserve">Har </w:t>
      </w:r>
      <w:r w:rsidR="006E6E7B" w:rsidRPr="00CD2892">
        <w:rPr>
          <w:rFonts w:asciiTheme="minorBidi" w:hAnsiTheme="minorBidi"/>
          <w:i/>
          <w:iCs/>
          <w:sz w:val="24"/>
          <w:szCs w:val="24"/>
        </w:rPr>
        <w:t>Ha-bayit</w:t>
      </w:r>
      <w:r w:rsidRPr="00361386">
        <w:rPr>
          <w:rStyle w:val="FootnoteReference"/>
          <w:rFonts w:asciiTheme="minorBidi" w:hAnsiTheme="minorBidi"/>
          <w:sz w:val="24"/>
          <w:szCs w:val="24"/>
        </w:rPr>
        <w:footnoteReference w:id="1"/>
      </w:r>
      <w:r w:rsidRPr="00361386">
        <w:rPr>
          <w:rFonts w:asciiTheme="minorBidi" w:hAnsiTheme="minorBidi"/>
          <w:sz w:val="24"/>
          <w:szCs w:val="24"/>
        </w:rPr>
        <w:t>:</w:t>
      </w:r>
    </w:p>
    <w:p w14:paraId="0DB15833" w14:textId="77777777" w:rsidR="00361386" w:rsidRDefault="00361386" w:rsidP="00D94EFE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</w:p>
    <w:p w14:paraId="714013AF" w14:textId="03A9B957" w:rsidR="00995916" w:rsidRPr="00361386" w:rsidRDefault="00995916" w:rsidP="00D94EFE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  <w:r w:rsidRPr="00361386">
        <w:rPr>
          <w:rFonts w:asciiTheme="minorBidi" w:hAnsiTheme="minorBidi"/>
          <w:sz w:val="24"/>
          <w:szCs w:val="24"/>
        </w:rPr>
        <w:t xml:space="preserve">The </w:t>
      </w:r>
      <w:r w:rsidR="004C03A0">
        <w:rPr>
          <w:rFonts w:asciiTheme="minorBidi" w:hAnsiTheme="minorBidi"/>
          <w:sz w:val="24"/>
          <w:szCs w:val="24"/>
        </w:rPr>
        <w:t xml:space="preserve">Temple </w:t>
      </w:r>
      <w:r w:rsidR="00D50D0A">
        <w:rPr>
          <w:rFonts w:asciiTheme="minorBidi" w:hAnsiTheme="minorBidi"/>
          <w:sz w:val="24"/>
          <w:szCs w:val="24"/>
        </w:rPr>
        <w:t>Mount</w:t>
      </w:r>
      <w:r w:rsidRPr="00361386">
        <w:rPr>
          <w:rFonts w:asciiTheme="minorBidi" w:hAnsiTheme="minorBidi"/>
          <w:sz w:val="24"/>
          <w:szCs w:val="24"/>
        </w:rPr>
        <w:t xml:space="preserve"> is holier than [the city of Jerusalem]. </w:t>
      </w:r>
      <w:r w:rsidR="00E44029">
        <w:rPr>
          <w:rFonts w:asciiTheme="minorBidi" w:hAnsiTheme="minorBidi"/>
          <w:sz w:val="24"/>
          <w:szCs w:val="24"/>
        </w:rPr>
        <w:t>Neither men who have the flux nor women who have the flux, are menstruating or have recently</w:t>
      </w:r>
      <w:r w:rsidRPr="00361386">
        <w:rPr>
          <w:rFonts w:asciiTheme="minorBidi" w:hAnsiTheme="minorBidi"/>
          <w:sz w:val="24"/>
          <w:szCs w:val="24"/>
        </w:rPr>
        <w:t xml:space="preserve"> given birth may enter there. [However,] a corpse </w:t>
      </w:r>
      <w:r w:rsidR="007B6A1A">
        <w:rPr>
          <w:rFonts w:asciiTheme="minorBidi" w:hAnsiTheme="minorBidi"/>
          <w:sz w:val="24"/>
          <w:szCs w:val="24"/>
        </w:rPr>
        <w:t xml:space="preserve">itself </w:t>
      </w:r>
      <w:r w:rsidRPr="00361386">
        <w:rPr>
          <w:rFonts w:asciiTheme="minorBidi" w:hAnsiTheme="minorBidi"/>
          <w:sz w:val="24"/>
          <w:szCs w:val="24"/>
        </w:rPr>
        <w:t xml:space="preserve">may be brought </w:t>
      </w:r>
      <w:r w:rsidR="004C03A0">
        <w:rPr>
          <w:rFonts w:asciiTheme="minorBidi" w:hAnsiTheme="minorBidi"/>
          <w:sz w:val="24"/>
          <w:szCs w:val="24"/>
        </w:rPr>
        <w:t>o</w:t>
      </w:r>
      <w:r w:rsidRPr="00361386">
        <w:rPr>
          <w:rFonts w:asciiTheme="minorBidi" w:hAnsiTheme="minorBidi"/>
          <w:sz w:val="24"/>
          <w:szCs w:val="24"/>
        </w:rPr>
        <w:t>nto</w:t>
      </w:r>
      <w:r w:rsidR="004C03A0">
        <w:rPr>
          <w:rFonts w:asciiTheme="minorBidi" w:hAnsiTheme="minorBidi"/>
          <w:sz w:val="24"/>
          <w:szCs w:val="24"/>
        </w:rPr>
        <w:t xml:space="preserve"> the Temple Mount</w:t>
      </w:r>
      <w:r w:rsidR="007B6A1A">
        <w:rPr>
          <w:rFonts w:asciiTheme="minorBidi" w:hAnsiTheme="minorBidi"/>
          <w:sz w:val="24"/>
          <w:szCs w:val="24"/>
        </w:rPr>
        <w:t xml:space="preserve">, so obviously </w:t>
      </w:r>
      <w:r w:rsidRPr="00361386">
        <w:rPr>
          <w:rFonts w:asciiTheme="minorBidi" w:hAnsiTheme="minorBidi"/>
          <w:sz w:val="24"/>
          <w:szCs w:val="24"/>
        </w:rPr>
        <w:t xml:space="preserve">one </w:t>
      </w:r>
      <w:r w:rsidR="007B6A1A">
        <w:rPr>
          <w:rFonts w:asciiTheme="minorBidi" w:hAnsiTheme="minorBidi"/>
          <w:sz w:val="24"/>
          <w:szCs w:val="24"/>
        </w:rPr>
        <w:t xml:space="preserve">who </w:t>
      </w:r>
      <w:r w:rsidRPr="00361386">
        <w:rPr>
          <w:rFonts w:asciiTheme="minorBidi" w:hAnsiTheme="minorBidi"/>
          <w:sz w:val="24"/>
          <w:szCs w:val="24"/>
        </w:rPr>
        <w:t>has contracted ritual impurity from a corpse may enter there.</w:t>
      </w:r>
    </w:p>
    <w:p w14:paraId="679148CF" w14:textId="77777777" w:rsidR="00361386" w:rsidRDefault="00361386" w:rsidP="00D94EFE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</w:p>
    <w:p w14:paraId="42401DA1" w14:textId="56145D24" w:rsidR="00995916" w:rsidRPr="00361386" w:rsidRDefault="00995916" w:rsidP="00D94EFE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  <w:r w:rsidRPr="00361386">
        <w:rPr>
          <w:rFonts w:asciiTheme="minorBidi" w:hAnsiTheme="minorBidi"/>
          <w:sz w:val="24"/>
          <w:szCs w:val="24"/>
        </w:rPr>
        <w:t xml:space="preserve">The </w:t>
      </w:r>
      <w:r w:rsidR="00E44029" w:rsidRPr="00CD2892">
        <w:rPr>
          <w:rFonts w:asciiTheme="minorBidi" w:hAnsiTheme="minorBidi"/>
          <w:i/>
          <w:iCs/>
          <w:sz w:val="24"/>
          <w:szCs w:val="24"/>
        </w:rPr>
        <w:t>Cheil</w:t>
      </w:r>
      <w:r w:rsidRPr="00361386">
        <w:rPr>
          <w:rFonts w:asciiTheme="minorBidi" w:hAnsiTheme="minorBidi"/>
          <w:sz w:val="24"/>
          <w:szCs w:val="24"/>
        </w:rPr>
        <w:t xml:space="preserve"> is holier than </w:t>
      </w:r>
      <w:r w:rsidR="002E358E" w:rsidRPr="002E358E">
        <w:rPr>
          <w:rFonts w:asciiTheme="minorBidi" w:hAnsiTheme="minorBidi"/>
          <w:i/>
          <w:sz w:val="24"/>
          <w:szCs w:val="24"/>
        </w:rPr>
        <w:t>Har Ha-bayit</w:t>
      </w:r>
      <w:r w:rsidRPr="00361386">
        <w:rPr>
          <w:rFonts w:asciiTheme="minorBidi" w:hAnsiTheme="minorBidi"/>
          <w:sz w:val="24"/>
          <w:szCs w:val="24"/>
        </w:rPr>
        <w:t xml:space="preserve">. </w:t>
      </w:r>
      <w:r w:rsidR="004C03A0">
        <w:rPr>
          <w:rFonts w:asciiTheme="minorBidi" w:hAnsiTheme="minorBidi"/>
          <w:sz w:val="24"/>
          <w:szCs w:val="24"/>
        </w:rPr>
        <w:t>Non-Jews</w:t>
      </w:r>
      <w:r w:rsidRPr="00361386">
        <w:rPr>
          <w:rFonts w:asciiTheme="minorBidi" w:hAnsiTheme="minorBidi"/>
          <w:sz w:val="24"/>
          <w:szCs w:val="24"/>
        </w:rPr>
        <w:t xml:space="preserve"> and those who </w:t>
      </w:r>
      <w:r w:rsidR="004C03A0">
        <w:rPr>
          <w:rFonts w:asciiTheme="minorBidi" w:hAnsiTheme="minorBidi"/>
          <w:sz w:val="24"/>
          <w:szCs w:val="24"/>
        </w:rPr>
        <w:t xml:space="preserve">have </w:t>
      </w:r>
      <w:r w:rsidRPr="00361386">
        <w:rPr>
          <w:rFonts w:asciiTheme="minorBidi" w:hAnsiTheme="minorBidi"/>
          <w:sz w:val="24"/>
          <w:szCs w:val="24"/>
        </w:rPr>
        <w:t>contracted impurity through contact with a corpse… may not enter there.</w:t>
      </w:r>
    </w:p>
    <w:p w14:paraId="4007A55F" w14:textId="77777777" w:rsidR="007B6A1A" w:rsidRDefault="007B6A1A" w:rsidP="00D94EFE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30BD8979" w14:textId="4A187693" w:rsidR="00995916" w:rsidRDefault="004C03A0" w:rsidP="00D94EFE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The </w:t>
      </w:r>
      <w:r w:rsidRPr="00CD2892">
        <w:rPr>
          <w:rFonts w:asciiTheme="minorBidi" w:hAnsiTheme="minorBidi"/>
          <w:i/>
          <w:iCs/>
          <w:sz w:val="24"/>
          <w:szCs w:val="24"/>
        </w:rPr>
        <w:t>Cheil</w:t>
      </w:r>
      <w:r>
        <w:rPr>
          <w:rFonts w:asciiTheme="minorBidi" w:hAnsiTheme="minorBidi"/>
          <w:sz w:val="24"/>
          <w:szCs w:val="24"/>
        </w:rPr>
        <w:t xml:space="preserve"> was the enclosed section on the mountain, containing the courtyards and the Temple itself. </w:t>
      </w:r>
      <w:r w:rsidR="00995916" w:rsidRPr="00361386">
        <w:rPr>
          <w:rFonts w:asciiTheme="minorBidi" w:hAnsiTheme="minorBidi"/>
          <w:sz w:val="24"/>
          <w:szCs w:val="24"/>
        </w:rPr>
        <w:t xml:space="preserve">The punishment </w:t>
      </w:r>
      <w:r>
        <w:rPr>
          <w:rFonts w:asciiTheme="minorBidi" w:hAnsiTheme="minorBidi"/>
          <w:sz w:val="24"/>
          <w:szCs w:val="24"/>
        </w:rPr>
        <w:t>for</w:t>
      </w:r>
      <w:r w:rsidR="00995916" w:rsidRPr="00361386">
        <w:rPr>
          <w:rFonts w:asciiTheme="minorBidi" w:hAnsiTheme="minorBidi"/>
          <w:sz w:val="24"/>
          <w:szCs w:val="24"/>
        </w:rPr>
        <w:t xml:space="preserve"> trespassing on certain parts of the </w:t>
      </w:r>
      <w:r w:rsidR="002E358E" w:rsidRPr="002E358E">
        <w:rPr>
          <w:rFonts w:asciiTheme="minorBidi" w:hAnsiTheme="minorBidi"/>
          <w:sz w:val="24"/>
          <w:szCs w:val="24"/>
        </w:rPr>
        <w:t>Temple</w:t>
      </w:r>
      <w:r w:rsidR="00995916" w:rsidRPr="00361386">
        <w:rPr>
          <w:rFonts w:asciiTheme="minorBidi" w:hAnsiTheme="minorBidi"/>
          <w:sz w:val="24"/>
          <w:szCs w:val="24"/>
        </w:rPr>
        <w:t xml:space="preserve"> grounds is </w:t>
      </w:r>
      <w:r w:rsidR="00FE2743" w:rsidRPr="00361386">
        <w:rPr>
          <w:rFonts w:asciiTheme="minorBidi" w:hAnsiTheme="minorBidi"/>
          <w:i/>
          <w:sz w:val="24"/>
          <w:szCs w:val="24"/>
        </w:rPr>
        <w:t>k</w:t>
      </w:r>
      <w:r w:rsidR="00995916" w:rsidRPr="00361386">
        <w:rPr>
          <w:rFonts w:asciiTheme="minorBidi" w:hAnsiTheme="minorBidi"/>
          <w:i/>
          <w:sz w:val="24"/>
          <w:szCs w:val="24"/>
        </w:rPr>
        <w:t>aret</w:t>
      </w:r>
      <w:r w:rsidR="00995916" w:rsidRPr="00361386">
        <w:rPr>
          <w:rFonts w:asciiTheme="minorBidi" w:hAnsiTheme="minorBidi"/>
          <w:sz w:val="24"/>
          <w:szCs w:val="24"/>
        </w:rPr>
        <w:t xml:space="preserve"> (death by the hands of G</w:t>
      </w:r>
      <w:r w:rsidR="00361386">
        <w:rPr>
          <w:rFonts w:asciiTheme="minorBidi" w:hAnsiTheme="minorBidi"/>
          <w:sz w:val="24"/>
          <w:szCs w:val="24"/>
        </w:rPr>
        <w:t>o</w:t>
      </w:r>
      <w:r w:rsidR="00995916" w:rsidRPr="00361386">
        <w:rPr>
          <w:rFonts w:asciiTheme="minorBidi" w:hAnsiTheme="minorBidi"/>
          <w:sz w:val="24"/>
          <w:szCs w:val="24"/>
        </w:rPr>
        <w:t>d)</w:t>
      </w:r>
      <w:r>
        <w:rPr>
          <w:rFonts w:asciiTheme="minorBidi" w:hAnsiTheme="minorBidi"/>
          <w:sz w:val="24"/>
          <w:szCs w:val="24"/>
        </w:rPr>
        <w:t>.</w:t>
      </w:r>
      <w:r w:rsidR="00703724" w:rsidRPr="00361386">
        <w:rPr>
          <w:rStyle w:val="FootnoteReference"/>
          <w:rFonts w:asciiTheme="minorBidi" w:hAnsiTheme="minorBidi"/>
          <w:sz w:val="24"/>
          <w:szCs w:val="24"/>
        </w:rPr>
        <w:footnoteReference w:id="2"/>
      </w:r>
      <w:r w:rsidR="00995916" w:rsidRPr="00361386">
        <w:rPr>
          <w:rFonts w:asciiTheme="minorBidi" w:hAnsiTheme="minorBidi"/>
          <w:sz w:val="24"/>
          <w:szCs w:val="24"/>
        </w:rPr>
        <w:t xml:space="preserve"> </w:t>
      </w:r>
    </w:p>
    <w:p w14:paraId="4BA31473" w14:textId="77777777" w:rsidR="00361386" w:rsidRPr="00361386" w:rsidRDefault="00361386" w:rsidP="00D94EFE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724FB494" w14:textId="2789C41D" w:rsidR="00995916" w:rsidRPr="00361386" w:rsidRDefault="00995916" w:rsidP="00D94EFE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361386">
        <w:rPr>
          <w:rFonts w:asciiTheme="minorBidi" w:hAnsiTheme="minorBidi"/>
          <w:sz w:val="24"/>
          <w:szCs w:val="24"/>
        </w:rPr>
        <w:t xml:space="preserve">Regarding whether or not this </w:t>
      </w:r>
      <w:r w:rsidRPr="00361386">
        <w:rPr>
          <w:rFonts w:asciiTheme="minorBidi" w:hAnsiTheme="minorBidi"/>
          <w:i/>
          <w:sz w:val="24"/>
          <w:szCs w:val="24"/>
        </w:rPr>
        <w:t>kedusha</w:t>
      </w:r>
      <w:r w:rsidRPr="00361386">
        <w:rPr>
          <w:rFonts w:asciiTheme="minorBidi" w:hAnsiTheme="minorBidi"/>
          <w:sz w:val="24"/>
          <w:szCs w:val="24"/>
        </w:rPr>
        <w:t xml:space="preserve"> applies at all times is a </w:t>
      </w:r>
      <w:r w:rsidR="007B6A1A" w:rsidRPr="00361386">
        <w:rPr>
          <w:rFonts w:asciiTheme="minorBidi" w:hAnsiTheme="minorBidi"/>
          <w:i/>
          <w:sz w:val="24"/>
          <w:szCs w:val="24"/>
        </w:rPr>
        <w:t>machaloket</w:t>
      </w:r>
      <w:r w:rsidRPr="00361386">
        <w:rPr>
          <w:rFonts w:asciiTheme="minorBidi" w:hAnsiTheme="minorBidi"/>
          <w:sz w:val="24"/>
          <w:szCs w:val="24"/>
        </w:rPr>
        <w:t xml:space="preserve"> between the Rambam and his famous critic, the Ra’avad (12th century Provence).</w:t>
      </w:r>
    </w:p>
    <w:p w14:paraId="41764317" w14:textId="77777777" w:rsidR="00361386" w:rsidRDefault="00361386" w:rsidP="00D94EFE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76CF98DC" w14:textId="5957D11D" w:rsidR="00995916" w:rsidRPr="00361386" w:rsidRDefault="00995916" w:rsidP="00D94EFE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361386">
        <w:rPr>
          <w:rFonts w:asciiTheme="minorBidi" w:hAnsiTheme="minorBidi"/>
          <w:sz w:val="24"/>
          <w:szCs w:val="24"/>
        </w:rPr>
        <w:t xml:space="preserve">While the Rambam claims that the </w:t>
      </w:r>
      <w:r w:rsidR="002E358E" w:rsidRPr="002E358E">
        <w:rPr>
          <w:rFonts w:asciiTheme="minorBidi" w:hAnsiTheme="minorBidi"/>
          <w:sz w:val="24"/>
          <w:szCs w:val="24"/>
        </w:rPr>
        <w:t>T</w:t>
      </w:r>
      <w:r w:rsidR="00857621" w:rsidRPr="00857621">
        <w:rPr>
          <w:rFonts w:asciiTheme="minorBidi" w:hAnsiTheme="minorBidi"/>
          <w:sz w:val="24"/>
          <w:szCs w:val="24"/>
        </w:rPr>
        <w:t>emple Mount</w:t>
      </w:r>
      <w:r w:rsidRPr="00361386">
        <w:rPr>
          <w:rFonts w:asciiTheme="minorBidi" w:hAnsiTheme="minorBidi"/>
          <w:sz w:val="24"/>
          <w:szCs w:val="24"/>
        </w:rPr>
        <w:t xml:space="preserve"> retains its sanctity at all times</w:t>
      </w:r>
      <w:r w:rsidR="004C03A0">
        <w:rPr>
          <w:rFonts w:asciiTheme="minorBidi" w:hAnsiTheme="minorBidi"/>
          <w:sz w:val="24"/>
          <w:szCs w:val="24"/>
        </w:rPr>
        <w:t>,</w:t>
      </w:r>
      <w:r w:rsidR="00703724" w:rsidRPr="00361386">
        <w:rPr>
          <w:rStyle w:val="FootnoteReference"/>
          <w:rFonts w:asciiTheme="minorBidi" w:hAnsiTheme="minorBidi"/>
          <w:sz w:val="24"/>
          <w:szCs w:val="24"/>
        </w:rPr>
        <w:footnoteReference w:id="3"/>
      </w:r>
      <w:r w:rsidRPr="00361386">
        <w:rPr>
          <w:rFonts w:asciiTheme="minorBidi" w:hAnsiTheme="minorBidi"/>
          <w:sz w:val="24"/>
          <w:szCs w:val="24"/>
        </w:rPr>
        <w:t xml:space="preserve"> the Ra’avad argues that the </w:t>
      </w:r>
      <w:r w:rsidRPr="00361386">
        <w:rPr>
          <w:rFonts w:asciiTheme="minorBidi" w:hAnsiTheme="minorBidi"/>
          <w:i/>
          <w:sz w:val="24"/>
          <w:szCs w:val="24"/>
        </w:rPr>
        <w:t xml:space="preserve">kedusha </w:t>
      </w:r>
      <w:r w:rsidRPr="00361386">
        <w:rPr>
          <w:rFonts w:asciiTheme="minorBidi" w:hAnsiTheme="minorBidi"/>
          <w:sz w:val="24"/>
          <w:szCs w:val="24"/>
        </w:rPr>
        <w:t>was abolished at the time of destruction</w:t>
      </w:r>
      <w:r w:rsidR="00C50575">
        <w:rPr>
          <w:rFonts w:asciiTheme="minorBidi" w:hAnsiTheme="minorBidi"/>
          <w:sz w:val="24"/>
          <w:szCs w:val="24"/>
        </w:rPr>
        <w:t>:</w:t>
      </w:r>
      <w:r w:rsidR="00703724" w:rsidRPr="00361386">
        <w:rPr>
          <w:rStyle w:val="FootnoteReference"/>
          <w:rFonts w:asciiTheme="minorBidi" w:hAnsiTheme="minorBidi"/>
          <w:sz w:val="24"/>
          <w:szCs w:val="24"/>
        </w:rPr>
        <w:footnoteReference w:id="4"/>
      </w:r>
      <w:r w:rsidRPr="00361386">
        <w:rPr>
          <w:rFonts w:asciiTheme="minorBidi" w:hAnsiTheme="minorBidi"/>
          <w:sz w:val="24"/>
          <w:szCs w:val="24"/>
        </w:rPr>
        <w:t xml:space="preserve"> </w:t>
      </w:r>
    </w:p>
    <w:p w14:paraId="0EC19985" w14:textId="77777777" w:rsidR="00361386" w:rsidRDefault="00361386" w:rsidP="00D94EFE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</w:p>
    <w:p w14:paraId="15281CF2" w14:textId="10C88F75" w:rsidR="00995916" w:rsidRPr="00361386" w:rsidRDefault="00995916" w:rsidP="00D94EFE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  <w:r w:rsidRPr="00361386">
        <w:rPr>
          <w:rFonts w:asciiTheme="minorBidi" w:hAnsiTheme="minorBidi"/>
          <w:sz w:val="24"/>
          <w:szCs w:val="24"/>
        </w:rPr>
        <w:t xml:space="preserve">According to the opinion in the Talmud which states that it was not originally consecrated for eternity, no differentiation was made between the Temple, Jerusalem, and the remainder of </w:t>
      </w:r>
      <w:r w:rsidR="00857621">
        <w:rPr>
          <w:rFonts w:asciiTheme="minorBidi" w:hAnsiTheme="minorBidi"/>
          <w:sz w:val="24"/>
          <w:szCs w:val="24"/>
        </w:rPr>
        <w:t>the Land of I</w:t>
      </w:r>
      <w:r w:rsidRPr="00361386">
        <w:rPr>
          <w:rFonts w:asciiTheme="minorBidi" w:hAnsiTheme="minorBidi"/>
          <w:sz w:val="24"/>
          <w:szCs w:val="24"/>
        </w:rPr>
        <w:t>srael...</w:t>
      </w:r>
      <w:r w:rsidR="004C03A0">
        <w:rPr>
          <w:rFonts w:asciiTheme="minorBidi" w:hAnsiTheme="minorBidi"/>
          <w:sz w:val="24"/>
          <w:szCs w:val="24"/>
        </w:rPr>
        <w:t xml:space="preserve"> T</w:t>
      </w:r>
      <w:r w:rsidRPr="00361386">
        <w:rPr>
          <w:rFonts w:asciiTheme="minorBidi" w:hAnsiTheme="minorBidi"/>
          <w:sz w:val="24"/>
          <w:szCs w:val="24"/>
        </w:rPr>
        <w:t>herefore</w:t>
      </w:r>
      <w:r w:rsidR="00D50D0A">
        <w:rPr>
          <w:rFonts w:asciiTheme="minorBidi" w:hAnsiTheme="minorBidi"/>
          <w:sz w:val="24"/>
          <w:szCs w:val="24"/>
        </w:rPr>
        <w:t>,</w:t>
      </w:r>
      <w:r w:rsidRPr="00361386">
        <w:rPr>
          <w:rFonts w:asciiTheme="minorBidi" w:hAnsiTheme="minorBidi"/>
          <w:sz w:val="24"/>
          <w:szCs w:val="24"/>
        </w:rPr>
        <w:t xml:space="preserve"> </w:t>
      </w:r>
      <w:r w:rsidR="00D50D0A">
        <w:rPr>
          <w:rFonts w:asciiTheme="minorBidi" w:hAnsiTheme="minorBidi"/>
          <w:sz w:val="24"/>
          <w:szCs w:val="24"/>
        </w:rPr>
        <w:t>entering</w:t>
      </w:r>
      <w:r w:rsidRPr="00361386">
        <w:rPr>
          <w:rFonts w:asciiTheme="minorBidi" w:hAnsiTheme="minorBidi"/>
          <w:sz w:val="24"/>
          <w:szCs w:val="24"/>
        </w:rPr>
        <w:t xml:space="preserve"> </w:t>
      </w:r>
      <w:r w:rsidR="00D50D0A">
        <w:rPr>
          <w:rFonts w:asciiTheme="minorBidi" w:hAnsiTheme="minorBidi"/>
          <w:sz w:val="24"/>
          <w:szCs w:val="24"/>
        </w:rPr>
        <w:t>[</w:t>
      </w:r>
      <w:r w:rsidRPr="00361386">
        <w:rPr>
          <w:rFonts w:asciiTheme="minorBidi" w:hAnsiTheme="minorBidi"/>
          <w:sz w:val="24"/>
          <w:szCs w:val="24"/>
        </w:rPr>
        <w:t xml:space="preserve">the </w:t>
      </w:r>
      <w:r w:rsidR="002E358E" w:rsidRPr="002E358E">
        <w:rPr>
          <w:rFonts w:asciiTheme="minorBidi" w:hAnsiTheme="minorBidi"/>
          <w:sz w:val="24"/>
          <w:szCs w:val="24"/>
        </w:rPr>
        <w:t>Temple</w:t>
      </w:r>
      <w:r w:rsidRPr="00361386">
        <w:rPr>
          <w:rFonts w:asciiTheme="minorBidi" w:hAnsiTheme="minorBidi"/>
          <w:sz w:val="24"/>
          <w:szCs w:val="24"/>
        </w:rPr>
        <w:t xml:space="preserve"> grounds</w:t>
      </w:r>
      <w:r w:rsidR="00D50D0A">
        <w:rPr>
          <w:rFonts w:asciiTheme="minorBidi" w:hAnsiTheme="minorBidi"/>
          <w:sz w:val="24"/>
          <w:szCs w:val="24"/>
        </w:rPr>
        <w:t>]</w:t>
      </w:r>
      <w:r w:rsidRPr="00361386">
        <w:rPr>
          <w:rFonts w:asciiTheme="minorBidi" w:hAnsiTheme="minorBidi"/>
          <w:sz w:val="24"/>
          <w:szCs w:val="24"/>
        </w:rPr>
        <w:t xml:space="preserve"> in our days is not punishable </w:t>
      </w:r>
      <w:r w:rsidR="00857621">
        <w:rPr>
          <w:rFonts w:asciiTheme="minorBidi" w:hAnsiTheme="minorBidi"/>
          <w:sz w:val="24"/>
          <w:szCs w:val="24"/>
        </w:rPr>
        <w:t>by excision.</w:t>
      </w:r>
    </w:p>
    <w:p w14:paraId="342B33F2" w14:textId="77777777" w:rsidR="00361386" w:rsidRDefault="00361386" w:rsidP="00D94EFE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71E56234" w14:textId="7EEF8B6E" w:rsidR="00995916" w:rsidRPr="00361386" w:rsidRDefault="00995916" w:rsidP="00D94EFE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361386">
        <w:rPr>
          <w:rFonts w:asciiTheme="minorBidi" w:hAnsiTheme="minorBidi"/>
          <w:sz w:val="24"/>
          <w:szCs w:val="24"/>
        </w:rPr>
        <w:t xml:space="preserve">There are some </w:t>
      </w:r>
      <w:r w:rsidR="00D50D0A">
        <w:rPr>
          <w:rFonts w:asciiTheme="minorBidi" w:hAnsiTheme="minorBidi"/>
          <w:sz w:val="24"/>
          <w:szCs w:val="24"/>
        </w:rPr>
        <w:t xml:space="preserve">who are </w:t>
      </w:r>
      <w:r w:rsidRPr="00361386">
        <w:rPr>
          <w:rFonts w:asciiTheme="minorBidi" w:hAnsiTheme="minorBidi"/>
          <w:sz w:val="24"/>
          <w:szCs w:val="24"/>
        </w:rPr>
        <w:t>of the opinion that the Ra’avad’s understanding would be the basi</w:t>
      </w:r>
      <w:r w:rsidR="00361386">
        <w:rPr>
          <w:rFonts w:asciiTheme="minorBidi" w:hAnsiTheme="minorBidi"/>
          <w:sz w:val="24"/>
          <w:szCs w:val="24"/>
        </w:rPr>
        <w:t xml:space="preserve">s for permission to walk </w:t>
      </w:r>
      <w:r w:rsidR="00D50D0A">
        <w:rPr>
          <w:rFonts w:asciiTheme="minorBidi" w:hAnsiTheme="minorBidi"/>
          <w:sz w:val="24"/>
          <w:szCs w:val="24"/>
        </w:rPr>
        <w:t>i</w:t>
      </w:r>
      <w:r w:rsidR="00361386">
        <w:rPr>
          <w:rFonts w:asciiTheme="minorBidi" w:hAnsiTheme="minorBidi"/>
          <w:sz w:val="24"/>
          <w:szCs w:val="24"/>
        </w:rPr>
        <w:t xml:space="preserve">n the </w:t>
      </w:r>
      <w:r w:rsidR="002E358E" w:rsidRPr="002E358E">
        <w:rPr>
          <w:rFonts w:asciiTheme="minorBidi" w:hAnsiTheme="minorBidi"/>
          <w:sz w:val="24"/>
          <w:szCs w:val="24"/>
        </w:rPr>
        <w:t>Temple</w:t>
      </w:r>
      <w:r w:rsidR="00361386">
        <w:rPr>
          <w:rFonts w:asciiTheme="minorBidi" w:hAnsiTheme="minorBidi"/>
          <w:sz w:val="24"/>
          <w:szCs w:val="24"/>
        </w:rPr>
        <w:t xml:space="preserve"> area itself</w:t>
      </w:r>
      <w:r w:rsidR="00D50D0A">
        <w:rPr>
          <w:rFonts w:asciiTheme="minorBidi" w:hAnsiTheme="minorBidi"/>
          <w:sz w:val="24"/>
          <w:szCs w:val="24"/>
        </w:rPr>
        <w:t>.</w:t>
      </w:r>
      <w:r w:rsidR="00703724" w:rsidRPr="00361386">
        <w:rPr>
          <w:rStyle w:val="FootnoteReference"/>
          <w:rFonts w:asciiTheme="minorBidi" w:hAnsiTheme="minorBidi"/>
          <w:sz w:val="24"/>
          <w:szCs w:val="24"/>
        </w:rPr>
        <w:footnoteReference w:id="5"/>
      </w:r>
      <w:r w:rsidRPr="00361386">
        <w:rPr>
          <w:rFonts w:asciiTheme="minorBidi" w:hAnsiTheme="minorBidi"/>
          <w:sz w:val="24"/>
          <w:szCs w:val="24"/>
        </w:rPr>
        <w:t xml:space="preserve"> </w:t>
      </w:r>
      <w:r w:rsidR="00D50D0A">
        <w:rPr>
          <w:rFonts w:asciiTheme="minorBidi" w:hAnsiTheme="minorBidi"/>
          <w:sz w:val="24"/>
          <w:szCs w:val="24"/>
        </w:rPr>
        <w:t>Others,</w:t>
      </w:r>
      <w:r w:rsidRPr="00361386">
        <w:rPr>
          <w:rFonts w:asciiTheme="minorBidi" w:hAnsiTheme="minorBidi"/>
          <w:sz w:val="24"/>
          <w:szCs w:val="24"/>
        </w:rPr>
        <w:t xml:space="preserve"> like Rav Kook</w:t>
      </w:r>
      <w:r w:rsidR="00D50D0A">
        <w:rPr>
          <w:rFonts w:asciiTheme="minorBidi" w:hAnsiTheme="minorBidi"/>
          <w:sz w:val="24"/>
          <w:szCs w:val="24"/>
        </w:rPr>
        <w:t>,</w:t>
      </w:r>
      <w:r w:rsidR="009508DD" w:rsidRPr="00361386">
        <w:rPr>
          <w:rStyle w:val="FootnoteReference"/>
          <w:rFonts w:asciiTheme="minorBidi" w:hAnsiTheme="minorBidi"/>
          <w:sz w:val="24"/>
          <w:szCs w:val="24"/>
        </w:rPr>
        <w:footnoteReference w:id="6"/>
      </w:r>
      <w:r w:rsidRPr="00361386">
        <w:rPr>
          <w:rFonts w:asciiTheme="minorBidi" w:hAnsiTheme="minorBidi"/>
          <w:sz w:val="24"/>
          <w:szCs w:val="24"/>
        </w:rPr>
        <w:t xml:space="preserve"> explain that the Ra’av</w:t>
      </w:r>
      <w:r w:rsidR="009508DD" w:rsidRPr="00361386">
        <w:rPr>
          <w:rFonts w:asciiTheme="minorBidi" w:hAnsiTheme="minorBidi"/>
          <w:sz w:val="24"/>
          <w:szCs w:val="24"/>
        </w:rPr>
        <w:t>a</w:t>
      </w:r>
      <w:r w:rsidRPr="00361386">
        <w:rPr>
          <w:rFonts w:asciiTheme="minorBidi" w:hAnsiTheme="minorBidi"/>
          <w:sz w:val="24"/>
          <w:szCs w:val="24"/>
        </w:rPr>
        <w:t xml:space="preserve">d </w:t>
      </w:r>
      <w:r w:rsidR="00D50D0A">
        <w:rPr>
          <w:rFonts w:asciiTheme="minorBidi" w:hAnsiTheme="minorBidi"/>
          <w:sz w:val="24"/>
          <w:szCs w:val="24"/>
        </w:rPr>
        <w:t>i</w:t>
      </w:r>
      <w:r w:rsidRPr="00361386">
        <w:rPr>
          <w:rFonts w:asciiTheme="minorBidi" w:hAnsiTheme="minorBidi"/>
          <w:sz w:val="24"/>
          <w:szCs w:val="24"/>
        </w:rPr>
        <w:t>s arguing with the Rambam about the level of transgression</w:t>
      </w:r>
      <w:r w:rsidR="00141B2B" w:rsidRPr="00361386">
        <w:rPr>
          <w:rFonts w:asciiTheme="minorBidi" w:hAnsiTheme="minorBidi"/>
          <w:sz w:val="24"/>
          <w:szCs w:val="24"/>
        </w:rPr>
        <w:t xml:space="preserve"> </w:t>
      </w:r>
      <w:r w:rsidR="00141B2B" w:rsidRPr="00361386">
        <w:rPr>
          <w:rFonts w:asciiTheme="minorBidi" w:hAnsiTheme="minorBidi"/>
          <w:sz w:val="24"/>
          <w:szCs w:val="24"/>
        </w:rPr>
        <w:lastRenderedPageBreak/>
        <w:t xml:space="preserve">of entering the </w:t>
      </w:r>
      <w:r w:rsidR="002E358E" w:rsidRPr="002E358E">
        <w:rPr>
          <w:rFonts w:asciiTheme="minorBidi" w:hAnsiTheme="minorBidi"/>
          <w:sz w:val="24"/>
          <w:szCs w:val="24"/>
        </w:rPr>
        <w:t>T</w:t>
      </w:r>
      <w:r w:rsidR="00857621" w:rsidRPr="00857621">
        <w:rPr>
          <w:rFonts w:asciiTheme="minorBidi" w:hAnsiTheme="minorBidi"/>
          <w:sz w:val="24"/>
          <w:szCs w:val="24"/>
        </w:rPr>
        <w:t>emple Mount</w:t>
      </w:r>
      <w:r w:rsidR="00C50575">
        <w:rPr>
          <w:rFonts w:asciiTheme="minorBidi" w:hAnsiTheme="minorBidi"/>
          <w:sz w:val="24"/>
          <w:szCs w:val="24"/>
        </w:rPr>
        <w:t>;</w:t>
      </w:r>
      <w:r w:rsidR="00141B2B" w:rsidRPr="00361386">
        <w:rPr>
          <w:rFonts w:asciiTheme="minorBidi" w:hAnsiTheme="minorBidi"/>
          <w:sz w:val="24"/>
          <w:szCs w:val="24"/>
        </w:rPr>
        <w:t xml:space="preserve"> however, he</w:t>
      </w:r>
      <w:r w:rsidRPr="00361386">
        <w:rPr>
          <w:rFonts w:asciiTheme="minorBidi" w:hAnsiTheme="minorBidi"/>
          <w:sz w:val="24"/>
          <w:szCs w:val="24"/>
        </w:rPr>
        <w:t xml:space="preserve"> would still agree that it is forbidden to walk </w:t>
      </w:r>
      <w:r w:rsidR="00D50D0A">
        <w:rPr>
          <w:rFonts w:asciiTheme="minorBidi" w:hAnsiTheme="minorBidi"/>
          <w:sz w:val="24"/>
          <w:szCs w:val="24"/>
        </w:rPr>
        <w:t>i</w:t>
      </w:r>
      <w:r w:rsidRPr="00361386">
        <w:rPr>
          <w:rFonts w:asciiTheme="minorBidi" w:hAnsiTheme="minorBidi"/>
          <w:sz w:val="24"/>
          <w:szCs w:val="24"/>
        </w:rPr>
        <w:t xml:space="preserve">n the area where the </w:t>
      </w:r>
      <w:r w:rsidR="002E358E" w:rsidRPr="002E358E">
        <w:rPr>
          <w:rFonts w:asciiTheme="minorBidi" w:hAnsiTheme="minorBidi"/>
          <w:sz w:val="24"/>
          <w:szCs w:val="24"/>
        </w:rPr>
        <w:t>Temple</w:t>
      </w:r>
      <w:r w:rsidRPr="00361386">
        <w:rPr>
          <w:rFonts w:asciiTheme="minorBidi" w:hAnsiTheme="minorBidi"/>
          <w:sz w:val="24"/>
          <w:szCs w:val="24"/>
        </w:rPr>
        <w:t xml:space="preserve"> stood.</w:t>
      </w:r>
    </w:p>
    <w:p w14:paraId="5DAD3E62" w14:textId="77777777" w:rsidR="00361386" w:rsidRDefault="00361386" w:rsidP="00D94EFE">
      <w:pPr>
        <w:spacing w:after="0" w:line="240" w:lineRule="auto"/>
        <w:jc w:val="both"/>
        <w:rPr>
          <w:rFonts w:asciiTheme="minorBidi" w:hAnsiTheme="minorBidi"/>
          <w:b/>
          <w:sz w:val="24"/>
          <w:szCs w:val="24"/>
        </w:rPr>
      </w:pPr>
    </w:p>
    <w:p w14:paraId="07F56A91" w14:textId="77777777" w:rsidR="00995916" w:rsidRPr="00361386" w:rsidRDefault="00995916" w:rsidP="00D94EFE">
      <w:pPr>
        <w:spacing w:after="0" w:line="240" w:lineRule="auto"/>
        <w:jc w:val="both"/>
        <w:rPr>
          <w:rFonts w:asciiTheme="minorBidi" w:hAnsiTheme="minorBidi"/>
          <w:b/>
          <w:sz w:val="24"/>
          <w:szCs w:val="24"/>
        </w:rPr>
      </w:pPr>
      <w:r w:rsidRPr="00361386">
        <w:rPr>
          <w:rFonts w:asciiTheme="minorBidi" w:hAnsiTheme="minorBidi"/>
          <w:b/>
          <w:sz w:val="24"/>
          <w:szCs w:val="24"/>
        </w:rPr>
        <w:t>Location, Location, Location</w:t>
      </w:r>
    </w:p>
    <w:p w14:paraId="5A3F1C67" w14:textId="77777777" w:rsidR="00361386" w:rsidRDefault="00361386" w:rsidP="00D94EFE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6D05F1F3" w14:textId="6B5E7950" w:rsidR="00995916" w:rsidRDefault="00995916" w:rsidP="00D94EFE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361386">
        <w:rPr>
          <w:rFonts w:asciiTheme="minorBidi" w:hAnsiTheme="minorBidi"/>
          <w:sz w:val="24"/>
          <w:szCs w:val="24"/>
        </w:rPr>
        <w:t>The Rambam’s opinion is commonly accepted, which is the reason that no</w:t>
      </w:r>
      <w:r w:rsidR="00D50D0A">
        <w:rPr>
          <w:rFonts w:asciiTheme="minorBidi" w:hAnsiTheme="minorBidi"/>
          <w:sz w:val="24"/>
          <w:szCs w:val="24"/>
        </w:rPr>
        <w:t xml:space="preserve"> halakhic authority</w:t>
      </w:r>
      <w:r w:rsidRPr="00361386">
        <w:rPr>
          <w:rFonts w:asciiTheme="minorBidi" w:hAnsiTheme="minorBidi"/>
          <w:i/>
          <w:sz w:val="24"/>
          <w:szCs w:val="24"/>
        </w:rPr>
        <w:t xml:space="preserve"> </w:t>
      </w:r>
      <w:r w:rsidR="00361386">
        <w:rPr>
          <w:rFonts w:asciiTheme="minorBidi" w:hAnsiTheme="minorBidi"/>
          <w:sz w:val="24"/>
          <w:szCs w:val="24"/>
        </w:rPr>
        <w:t xml:space="preserve">today </w:t>
      </w:r>
      <w:r w:rsidRPr="00361386">
        <w:rPr>
          <w:rFonts w:asciiTheme="minorBidi" w:hAnsiTheme="minorBidi"/>
          <w:sz w:val="24"/>
          <w:szCs w:val="24"/>
        </w:rPr>
        <w:t>allows one to enter the area on which the</w:t>
      </w:r>
      <w:r w:rsidR="002E358E" w:rsidRPr="002E358E">
        <w:rPr>
          <w:rFonts w:asciiTheme="minorBidi" w:hAnsiTheme="minorBidi"/>
          <w:i/>
          <w:sz w:val="24"/>
          <w:szCs w:val="24"/>
        </w:rPr>
        <w:t xml:space="preserve"> Beit Ha-mikdash</w:t>
      </w:r>
      <w:r w:rsidRPr="00361386">
        <w:rPr>
          <w:rFonts w:asciiTheme="minorBidi" w:hAnsiTheme="minorBidi"/>
          <w:sz w:val="24"/>
          <w:szCs w:val="24"/>
        </w:rPr>
        <w:t xml:space="preserve"> stood</w:t>
      </w:r>
      <w:r w:rsidR="007B6A1A">
        <w:rPr>
          <w:rFonts w:asciiTheme="minorBidi" w:hAnsiTheme="minorBidi"/>
          <w:sz w:val="24"/>
          <w:szCs w:val="24"/>
        </w:rPr>
        <w:t>.</w:t>
      </w:r>
      <w:r w:rsidRPr="00361386">
        <w:rPr>
          <w:rStyle w:val="FootnoteReference"/>
          <w:rFonts w:asciiTheme="minorBidi" w:hAnsiTheme="minorBidi"/>
          <w:sz w:val="24"/>
          <w:szCs w:val="24"/>
        </w:rPr>
        <w:footnoteReference w:id="7"/>
      </w:r>
      <w:r w:rsidRPr="00361386">
        <w:rPr>
          <w:rFonts w:asciiTheme="minorBidi" w:hAnsiTheme="minorBidi"/>
          <w:sz w:val="24"/>
          <w:szCs w:val="24"/>
        </w:rPr>
        <w:t xml:space="preserve"> Theoretically</w:t>
      </w:r>
      <w:r w:rsidR="00C50575">
        <w:rPr>
          <w:rFonts w:asciiTheme="minorBidi" w:hAnsiTheme="minorBidi"/>
          <w:sz w:val="24"/>
          <w:szCs w:val="24"/>
        </w:rPr>
        <w:t>,</w:t>
      </w:r>
      <w:r w:rsidRPr="00361386">
        <w:rPr>
          <w:rFonts w:asciiTheme="minorBidi" w:hAnsiTheme="minorBidi"/>
          <w:sz w:val="24"/>
          <w:szCs w:val="24"/>
        </w:rPr>
        <w:t xml:space="preserve"> if one claims to know the location of the original</w:t>
      </w:r>
      <w:r w:rsidR="002E358E" w:rsidRPr="002E358E">
        <w:rPr>
          <w:rFonts w:asciiTheme="minorBidi" w:hAnsiTheme="minorBidi"/>
          <w:i/>
          <w:sz w:val="24"/>
          <w:szCs w:val="24"/>
        </w:rPr>
        <w:t xml:space="preserve"> Beit Ha-mikdash</w:t>
      </w:r>
      <w:r w:rsidRPr="00361386">
        <w:rPr>
          <w:rFonts w:asciiTheme="minorBidi" w:hAnsiTheme="minorBidi"/>
          <w:sz w:val="24"/>
          <w:szCs w:val="24"/>
        </w:rPr>
        <w:t xml:space="preserve">, one is permitted to enter </w:t>
      </w:r>
      <w:r w:rsidR="002E358E" w:rsidRPr="002E358E">
        <w:rPr>
          <w:rFonts w:asciiTheme="minorBidi" w:hAnsiTheme="minorBidi"/>
          <w:i/>
          <w:sz w:val="24"/>
          <w:szCs w:val="24"/>
        </w:rPr>
        <w:t>Har Ha-bayit</w:t>
      </w:r>
      <w:r w:rsidRPr="00361386">
        <w:rPr>
          <w:rFonts w:asciiTheme="minorBidi" w:hAnsiTheme="minorBidi"/>
          <w:sz w:val="24"/>
          <w:szCs w:val="24"/>
        </w:rPr>
        <w:t xml:space="preserve"> on </w:t>
      </w:r>
      <w:r w:rsidR="00C50575">
        <w:rPr>
          <w:rFonts w:asciiTheme="minorBidi" w:hAnsiTheme="minorBidi"/>
          <w:sz w:val="24"/>
          <w:szCs w:val="24"/>
        </w:rPr>
        <w:t xml:space="preserve">the </w:t>
      </w:r>
      <w:r w:rsidRPr="00361386">
        <w:rPr>
          <w:rFonts w:asciiTheme="minorBidi" w:hAnsiTheme="minorBidi"/>
          <w:sz w:val="24"/>
          <w:szCs w:val="24"/>
        </w:rPr>
        <w:t>condition</w:t>
      </w:r>
      <w:r w:rsidR="00C50575">
        <w:rPr>
          <w:rFonts w:asciiTheme="minorBidi" w:hAnsiTheme="minorBidi"/>
          <w:sz w:val="24"/>
          <w:szCs w:val="24"/>
        </w:rPr>
        <w:t>s</w:t>
      </w:r>
      <w:r w:rsidRPr="00361386">
        <w:rPr>
          <w:rFonts w:asciiTheme="minorBidi" w:hAnsiTheme="minorBidi"/>
          <w:sz w:val="24"/>
          <w:szCs w:val="24"/>
        </w:rPr>
        <w:t xml:space="preserve"> that he purifies himself by immersing himself in a </w:t>
      </w:r>
      <w:r w:rsidR="00D94EFE">
        <w:rPr>
          <w:rFonts w:asciiTheme="minorBidi" w:hAnsiTheme="minorBidi"/>
          <w:i/>
          <w:sz w:val="24"/>
          <w:szCs w:val="24"/>
        </w:rPr>
        <w:t>mikve</w:t>
      </w:r>
      <w:r w:rsidRPr="00361386">
        <w:rPr>
          <w:rFonts w:asciiTheme="minorBidi" w:hAnsiTheme="minorBidi"/>
          <w:sz w:val="24"/>
          <w:szCs w:val="24"/>
        </w:rPr>
        <w:t xml:space="preserve"> and is careful not to walk on the</w:t>
      </w:r>
      <w:r w:rsidR="002E358E" w:rsidRPr="002E358E">
        <w:rPr>
          <w:rFonts w:asciiTheme="minorBidi" w:hAnsiTheme="minorBidi"/>
          <w:sz w:val="24"/>
          <w:szCs w:val="24"/>
        </w:rPr>
        <w:t xml:space="preserve"> </w:t>
      </w:r>
      <w:r w:rsidR="002E358E" w:rsidRPr="00361386">
        <w:rPr>
          <w:rFonts w:asciiTheme="minorBidi" w:hAnsiTheme="minorBidi"/>
          <w:sz w:val="24"/>
          <w:szCs w:val="24"/>
        </w:rPr>
        <w:t>original borders</w:t>
      </w:r>
      <w:r w:rsidR="002E358E">
        <w:rPr>
          <w:rFonts w:asciiTheme="minorBidi" w:hAnsiTheme="minorBidi"/>
          <w:sz w:val="24"/>
          <w:szCs w:val="24"/>
        </w:rPr>
        <w:t xml:space="preserve"> of the</w:t>
      </w:r>
      <w:r w:rsidR="002E358E" w:rsidRPr="002E358E">
        <w:rPr>
          <w:rFonts w:asciiTheme="minorBidi" w:hAnsiTheme="minorBidi"/>
          <w:i/>
          <w:sz w:val="24"/>
          <w:szCs w:val="24"/>
        </w:rPr>
        <w:t xml:space="preserve"> Beit Ha-mikdash</w:t>
      </w:r>
      <w:r w:rsidRPr="00361386">
        <w:rPr>
          <w:rFonts w:asciiTheme="minorBidi" w:hAnsiTheme="minorBidi"/>
          <w:sz w:val="24"/>
          <w:szCs w:val="24"/>
        </w:rPr>
        <w:t xml:space="preserve">. A </w:t>
      </w:r>
      <w:r w:rsidR="00D94EFE">
        <w:rPr>
          <w:rFonts w:asciiTheme="minorBidi" w:hAnsiTheme="minorBidi"/>
          <w:i/>
          <w:sz w:val="24"/>
          <w:szCs w:val="24"/>
        </w:rPr>
        <w:t>mikve</w:t>
      </w:r>
      <w:r w:rsidRPr="00361386">
        <w:rPr>
          <w:rFonts w:asciiTheme="minorBidi" w:hAnsiTheme="minorBidi"/>
          <w:sz w:val="24"/>
          <w:szCs w:val="24"/>
        </w:rPr>
        <w:t xml:space="preserve"> would purify a person only</w:t>
      </w:r>
      <w:r w:rsidR="00C50575">
        <w:rPr>
          <w:rFonts w:asciiTheme="minorBidi" w:hAnsiTheme="minorBidi"/>
          <w:sz w:val="24"/>
          <w:szCs w:val="24"/>
        </w:rPr>
        <w:t xml:space="preserve"> from</w:t>
      </w:r>
      <w:r w:rsidRPr="00361386">
        <w:rPr>
          <w:rFonts w:asciiTheme="minorBidi" w:hAnsiTheme="minorBidi"/>
          <w:sz w:val="24"/>
          <w:szCs w:val="24"/>
        </w:rPr>
        <w:t xml:space="preserve"> </w:t>
      </w:r>
      <w:r w:rsidR="00361386">
        <w:rPr>
          <w:rFonts w:asciiTheme="minorBidi" w:hAnsiTheme="minorBidi"/>
          <w:i/>
          <w:sz w:val="24"/>
          <w:szCs w:val="24"/>
        </w:rPr>
        <w:t>tuma</w:t>
      </w:r>
      <w:r w:rsidR="00947C2F" w:rsidRPr="00361386">
        <w:rPr>
          <w:rFonts w:asciiTheme="minorBidi" w:hAnsiTheme="minorBidi"/>
          <w:i/>
          <w:sz w:val="24"/>
          <w:szCs w:val="24"/>
        </w:rPr>
        <w:t xml:space="preserve"> ha</w:t>
      </w:r>
      <w:r w:rsidR="00361386">
        <w:rPr>
          <w:rFonts w:asciiTheme="minorBidi" w:hAnsiTheme="minorBidi"/>
          <w:i/>
          <w:sz w:val="24"/>
          <w:szCs w:val="24"/>
        </w:rPr>
        <w:t>-</w:t>
      </w:r>
      <w:r w:rsidR="00947C2F" w:rsidRPr="00361386">
        <w:rPr>
          <w:rFonts w:asciiTheme="minorBidi" w:hAnsiTheme="minorBidi"/>
          <w:i/>
          <w:sz w:val="24"/>
          <w:szCs w:val="24"/>
        </w:rPr>
        <w:t>yotzei</w:t>
      </w:r>
      <w:r w:rsidR="00D50D0A">
        <w:rPr>
          <w:rFonts w:asciiTheme="minorBidi" w:hAnsiTheme="minorBidi"/>
          <w:i/>
          <w:sz w:val="24"/>
          <w:szCs w:val="24"/>
        </w:rPr>
        <w:t>t</w:t>
      </w:r>
      <w:r w:rsidR="00947C2F" w:rsidRPr="00361386">
        <w:rPr>
          <w:rFonts w:asciiTheme="minorBidi" w:hAnsiTheme="minorBidi"/>
          <w:i/>
          <w:sz w:val="24"/>
          <w:szCs w:val="24"/>
        </w:rPr>
        <w:t xml:space="preserve"> m</w:t>
      </w:r>
      <w:r w:rsidR="007B6A1A">
        <w:rPr>
          <w:rFonts w:asciiTheme="minorBidi" w:hAnsiTheme="minorBidi"/>
          <w:i/>
          <w:sz w:val="24"/>
          <w:szCs w:val="24"/>
        </w:rPr>
        <w:t>i-</w:t>
      </w:r>
      <w:r w:rsidR="00947C2F" w:rsidRPr="00361386">
        <w:rPr>
          <w:rFonts w:asciiTheme="minorBidi" w:hAnsiTheme="minorBidi"/>
          <w:i/>
          <w:sz w:val="24"/>
          <w:szCs w:val="24"/>
        </w:rPr>
        <w:t>gufo</w:t>
      </w:r>
      <w:r w:rsidR="00361386">
        <w:rPr>
          <w:rFonts w:asciiTheme="minorBidi" w:hAnsiTheme="minorBidi"/>
          <w:sz w:val="24"/>
          <w:szCs w:val="24"/>
        </w:rPr>
        <w:t xml:space="preserve"> </w:t>
      </w:r>
      <w:r w:rsidR="00947C2F" w:rsidRPr="00361386">
        <w:rPr>
          <w:rFonts w:asciiTheme="minorBidi" w:hAnsiTheme="minorBidi"/>
          <w:sz w:val="24"/>
          <w:szCs w:val="24"/>
        </w:rPr>
        <w:t xml:space="preserve">(an impurity that emanates from his body) </w:t>
      </w:r>
      <w:r w:rsidRPr="00361386">
        <w:rPr>
          <w:rFonts w:asciiTheme="minorBidi" w:hAnsiTheme="minorBidi"/>
          <w:sz w:val="24"/>
          <w:szCs w:val="24"/>
        </w:rPr>
        <w:t xml:space="preserve">and not </w:t>
      </w:r>
      <w:r w:rsidR="00C50575">
        <w:rPr>
          <w:rFonts w:asciiTheme="minorBidi" w:hAnsiTheme="minorBidi"/>
          <w:sz w:val="24"/>
          <w:szCs w:val="24"/>
        </w:rPr>
        <w:t xml:space="preserve">the </w:t>
      </w:r>
      <w:r w:rsidRPr="00361386">
        <w:rPr>
          <w:rFonts w:asciiTheme="minorBidi" w:hAnsiTheme="minorBidi"/>
          <w:sz w:val="24"/>
          <w:szCs w:val="24"/>
        </w:rPr>
        <w:t>impurit</w:t>
      </w:r>
      <w:r w:rsidR="00C50575">
        <w:rPr>
          <w:rFonts w:asciiTheme="minorBidi" w:hAnsiTheme="minorBidi"/>
          <w:sz w:val="24"/>
          <w:szCs w:val="24"/>
        </w:rPr>
        <w:t>y</w:t>
      </w:r>
      <w:r w:rsidRPr="00361386">
        <w:rPr>
          <w:rFonts w:asciiTheme="minorBidi" w:hAnsiTheme="minorBidi"/>
          <w:sz w:val="24"/>
          <w:szCs w:val="24"/>
        </w:rPr>
        <w:t xml:space="preserve"> that </w:t>
      </w:r>
      <w:r w:rsidR="00C50575">
        <w:rPr>
          <w:rFonts w:asciiTheme="minorBidi" w:hAnsiTheme="minorBidi"/>
          <w:sz w:val="24"/>
          <w:szCs w:val="24"/>
        </w:rPr>
        <w:t>is the</w:t>
      </w:r>
      <w:r w:rsidRPr="00361386">
        <w:rPr>
          <w:rFonts w:asciiTheme="minorBidi" w:hAnsiTheme="minorBidi"/>
          <w:sz w:val="24"/>
          <w:szCs w:val="24"/>
        </w:rPr>
        <w:t xml:space="preserve"> result of coming in contact with a corpse. For that, we would require ashes of a red heifer, </w:t>
      </w:r>
      <w:r w:rsidR="00D50D0A">
        <w:rPr>
          <w:rFonts w:asciiTheme="minorBidi" w:hAnsiTheme="minorBidi"/>
          <w:sz w:val="24"/>
          <w:szCs w:val="24"/>
        </w:rPr>
        <w:t xml:space="preserve">which we do not </w:t>
      </w:r>
      <w:r w:rsidRPr="00361386">
        <w:rPr>
          <w:rFonts w:asciiTheme="minorBidi" w:hAnsiTheme="minorBidi"/>
          <w:sz w:val="24"/>
          <w:szCs w:val="24"/>
        </w:rPr>
        <w:t xml:space="preserve">currently </w:t>
      </w:r>
      <w:r w:rsidR="00D50D0A">
        <w:rPr>
          <w:rFonts w:asciiTheme="minorBidi" w:hAnsiTheme="minorBidi"/>
          <w:sz w:val="24"/>
          <w:szCs w:val="24"/>
        </w:rPr>
        <w:t>have</w:t>
      </w:r>
      <w:r w:rsidRPr="00361386">
        <w:rPr>
          <w:rFonts w:asciiTheme="minorBidi" w:hAnsiTheme="minorBidi"/>
          <w:sz w:val="24"/>
          <w:szCs w:val="24"/>
        </w:rPr>
        <w:t>.</w:t>
      </w:r>
    </w:p>
    <w:p w14:paraId="7CC74983" w14:textId="77777777" w:rsidR="00361386" w:rsidRPr="00361386" w:rsidRDefault="00361386" w:rsidP="00D94EFE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181FD6BD" w14:textId="1CCEA65A" w:rsidR="00995916" w:rsidRDefault="00995916" w:rsidP="00D94EFE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361386">
        <w:rPr>
          <w:rFonts w:asciiTheme="minorBidi" w:hAnsiTheme="minorBidi"/>
          <w:sz w:val="24"/>
          <w:szCs w:val="24"/>
        </w:rPr>
        <w:t xml:space="preserve">The reason that so many </w:t>
      </w:r>
      <w:r w:rsidR="00D50D0A">
        <w:rPr>
          <w:rFonts w:asciiTheme="minorBidi" w:hAnsiTheme="minorBidi"/>
          <w:sz w:val="24"/>
          <w:szCs w:val="24"/>
        </w:rPr>
        <w:t>r</w:t>
      </w:r>
      <w:r w:rsidRPr="00361386">
        <w:rPr>
          <w:rFonts w:asciiTheme="minorBidi" w:hAnsiTheme="minorBidi"/>
          <w:sz w:val="24"/>
          <w:szCs w:val="24"/>
        </w:rPr>
        <w:t xml:space="preserve">abbis oppose entering the </w:t>
      </w:r>
      <w:r w:rsidR="002E358E" w:rsidRPr="002E358E">
        <w:rPr>
          <w:rFonts w:asciiTheme="minorBidi" w:hAnsiTheme="minorBidi"/>
          <w:sz w:val="24"/>
          <w:szCs w:val="24"/>
        </w:rPr>
        <w:t>T</w:t>
      </w:r>
      <w:r w:rsidR="00857621" w:rsidRPr="00857621">
        <w:rPr>
          <w:rFonts w:asciiTheme="minorBidi" w:hAnsiTheme="minorBidi"/>
          <w:sz w:val="24"/>
          <w:szCs w:val="24"/>
        </w:rPr>
        <w:t>emple Mount</w:t>
      </w:r>
      <w:r w:rsidRPr="00361386">
        <w:rPr>
          <w:rFonts w:asciiTheme="minorBidi" w:hAnsiTheme="minorBidi"/>
          <w:sz w:val="24"/>
          <w:szCs w:val="24"/>
        </w:rPr>
        <w:t xml:space="preserve"> today is the concern that we do not know exactly the location of the original</w:t>
      </w:r>
      <w:r w:rsidR="002E358E" w:rsidRPr="002E358E">
        <w:rPr>
          <w:rFonts w:asciiTheme="minorBidi" w:hAnsiTheme="minorBidi"/>
          <w:i/>
          <w:sz w:val="24"/>
          <w:szCs w:val="24"/>
        </w:rPr>
        <w:t xml:space="preserve"> Beit Ha-mikdash</w:t>
      </w:r>
      <w:r w:rsidRPr="00361386">
        <w:rPr>
          <w:rFonts w:asciiTheme="minorBidi" w:hAnsiTheme="minorBidi"/>
          <w:sz w:val="24"/>
          <w:szCs w:val="24"/>
        </w:rPr>
        <w:t>.</w:t>
      </w:r>
      <w:r w:rsidR="00C90FAD" w:rsidRPr="00361386">
        <w:rPr>
          <w:rFonts w:asciiTheme="minorBidi" w:hAnsiTheme="minorBidi"/>
          <w:sz w:val="24"/>
          <w:szCs w:val="24"/>
        </w:rPr>
        <w:t xml:space="preserve"> Some </w:t>
      </w:r>
      <w:r w:rsidR="00D50D0A">
        <w:rPr>
          <w:rFonts w:asciiTheme="minorBidi" w:hAnsiTheme="minorBidi"/>
          <w:sz w:val="24"/>
          <w:szCs w:val="24"/>
        </w:rPr>
        <w:t>r</w:t>
      </w:r>
      <w:r w:rsidR="00C90FAD" w:rsidRPr="00361386">
        <w:rPr>
          <w:rFonts w:asciiTheme="minorBidi" w:hAnsiTheme="minorBidi"/>
          <w:sz w:val="24"/>
          <w:szCs w:val="24"/>
        </w:rPr>
        <w:t>abbis are concerned that even if we cla</w:t>
      </w:r>
      <w:r w:rsidR="00361386">
        <w:rPr>
          <w:rFonts w:asciiTheme="minorBidi" w:hAnsiTheme="minorBidi"/>
          <w:sz w:val="24"/>
          <w:szCs w:val="24"/>
        </w:rPr>
        <w:t>im to know the original borders</w:t>
      </w:r>
      <w:r w:rsidR="00C90FAD" w:rsidRPr="00361386">
        <w:rPr>
          <w:rFonts w:asciiTheme="minorBidi" w:hAnsiTheme="minorBidi"/>
          <w:sz w:val="24"/>
          <w:szCs w:val="24"/>
        </w:rPr>
        <w:t xml:space="preserve">, permission to ascend would bring many people who do not follow the strict laws of </w:t>
      </w:r>
      <w:r w:rsidR="00C90FAD" w:rsidRPr="00361386">
        <w:rPr>
          <w:rFonts w:asciiTheme="minorBidi" w:hAnsiTheme="minorBidi"/>
          <w:i/>
          <w:sz w:val="24"/>
          <w:szCs w:val="24"/>
        </w:rPr>
        <w:t xml:space="preserve">tuma </w:t>
      </w:r>
      <w:r w:rsidR="007B6A1A">
        <w:rPr>
          <w:rFonts w:asciiTheme="minorBidi" w:hAnsiTheme="minorBidi"/>
          <w:i/>
          <w:sz w:val="24"/>
          <w:szCs w:val="24"/>
        </w:rPr>
        <w:t>ve-</w:t>
      </w:r>
      <w:r w:rsidR="00C90FAD" w:rsidRPr="00361386">
        <w:rPr>
          <w:rFonts w:asciiTheme="minorBidi" w:hAnsiTheme="minorBidi"/>
          <w:i/>
          <w:sz w:val="24"/>
          <w:szCs w:val="24"/>
        </w:rPr>
        <w:t>tahara</w:t>
      </w:r>
      <w:r w:rsidR="00D50D0A">
        <w:rPr>
          <w:rFonts w:asciiTheme="minorBidi" w:hAnsiTheme="minorBidi"/>
          <w:sz w:val="24"/>
          <w:szCs w:val="24"/>
        </w:rPr>
        <w:t xml:space="preserve"> (ritual impurity and purity) </w:t>
      </w:r>
      <w:r w:rsidR="00C90FAD" w:rsidRPr="00361386">
        <w:rPr>
          <w:rFonts w:asciiTheme="minorBidi" w:hAnsiTheme="minorBidi"/>
          <w:sz w:val="24"/>
          <w:szCs w:val="24"/>
        </w:rPr>
        <w:t xml:space="preserve">to violate the </w:t>
      </w:r>
      <w:r w:rsidR="00C90FAD" w:rsidRPr="00361386">
        <w:rPr>
          <w:rFonts w:asciiTheme="minorBidi" w:hAnsiTheme="minorBidi"/>
          <w:i/>
          <w:sz w:val="24"/>
          <w:szCs w:val="24"/>
        </w:rPr>
        <w:t xml:space="preserve">kedusha </w:t>
      </w:r>
      <w:r w:rsidR="00C90FAD" w:rsidRPr="00361386">
        <w:rPr>
          <w:rFonts w:asciiTheme="minorBidi" w:hAnsiTheme="minorBidi"/>
          <w:sz w:val="24"/>
          <w:szCs w:val="24"/>
        </w:rPr>
        <w:t xml:space="preserve">of </w:t>
      </w:r>
      <w:r w:rsidR="00D50D0A">
        <w:rPr>
          <w:rFonts w:asciiTheme="minorBidi" w:hAnsiTheme="minorBidi"/>
          <w:sz w:val="24"/>
          <w:szCs w:val="24"/>
        </w:rPr>
        <w:t>the site of the Temple</w:t>
      </w:r>
      <w:r w:rsidR="00C90FAD" w:rsidRPr="00361386">
        <w:rPr>
          <w:rFonts w:asciiTheme="minorBidi" w:hAnsiTheme="minorBidi"/>
          <w:sz w:val="24"/>
          <w:szCs w:val="24"/>
        </w:rPr>
        <w:t>.</w:t>
      </w:r>
    </w:p>
    <w:p w14:paraId="187073A2" w14:textId="77777777" w:rsidR="00361386" w:rsidRPr="00361386" w:rsidRDefault="00361386" w:rsidP="00D94EFE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187DD406" w14:textId="581796FD" w:rsidR="00995916" w:rsidRPr="00361386" w:rsidRDefault="00995916" w:rsidP="00D94EFE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361386">
        <w:rPr>
          <w:rFonts w:asciiTheme="minorBidi" w:hAnsiTheme="minorBidi"/>
          <w:sz w:val="24"/>
          <w:szCs w:val="24"/>
        </w:rPr>
        <w:t xml:space="preserve">Immediately following the </w:t>
      </w:r>
      <w:r w:rsidR="00D50D0A">
        <w:rPr>
          <w:rFonts w:asciiTheme="minorBidi" w:hAnsiTheme="minorBidi"/>
          <w:sz w:val="24"/>
          <w:szCs w:val="24"/>
        </w:rPr>
        <w:t>S</w:t>
      </w:r>
      <w:r w:rsidRPr="00361386">
        <w:rPr>
          <w:rFonts w:asciiTheme="minorBidi" w:hAnsiTheme="minorBidi"/>
          <w:sz w:val="24"/>
          <w:szCs w:val="24"/>
        </w:rPr>
        <w:t>ix</w:t>
      </w:r>
      <w:r w:rsidR="00D50D0A">
        <w:rPr>
          <w:rFonts w:asciiTheme="minorBidi" w:hAnsiTheme="minorBidi"/>
          <w:sz w:val="24"/>
          <w:szCs w:val="24"/>
        </w:rPr>
        <w:t>-Day War</w:t>
      </w:r>
      <w:r w:rsidRPr="00361386">
        <w:rPr>
          <w:rFonts w:asciiTheme="minorBidi" w:hAnsiTheme="minorBidi"/>
          <w:sz w:val="24"/>
          <w:szCs w:val="24"/>
        </w:rPr>
        <w:t xml:space="preserve">, Rav Shlomo Goren, Chief Rabbi of the Israeli army, began measuring the </w:t>
      </w:r>
      <w:r w:rsidR="002E358E" w:rsidRPr="002E358E">
        <w:rPr>
          <w:rFonts w:asciiTheme="minorBidi" w:hAnsiTheme="minorBidi"/>
          <w:sz w:val="24"/>
          <w:szCs w:val="24"/>
        </w:rPr>
        <w:t>T</w:t>
      </w:r>
      <w:r w:rsidR="00857621" w:rsidRPr="00857621">
        <w:rPr>
          <w:rFonts w:asciiTheme="minorBidi" w:hAnsiTheme="minorBidi"/>
          <w:sz w:val="24"/>
          <w:szCs w:val="24"/>
        </w:rPr>
        <w:t>emple Mount</w:t>
      </w:r>
      <w:r w:rsidRPr="00361386">
        <w:rPr>
          <w:rFonts w:asciiTheme="minorBidi" w:hAnsiTheme="minorBidi"/>
          <w:sz w:val="24"/>
          <w:szCs w:val="24"/>
        </w:rPr>
        <w:t xml:space="preserve"> in order to establish the original borders of the</w:t>
      </w:r>
      <w:r w:rsidR="002E358E" w:rsidRPr="002E358E">
        <w:rPr>
          <w:rFonts w:asciiTheme="minorBidi" w:hAnsiTheme="minorBidi"/>
          <w:i/>
          <w:sz w:val="24"/>
          <w:szCs w:val="24"/>
        </w:rPr>
        <w:t xml:space="preserve"> Beit Ha-mikdash</w:t>
      </w:r>
      <w:r w:rsidRPr="00361386">
        <w:rPr>
          <w:rFonts w:asciiTheme="minorBidi" w:hAnsiTheme="minorBidi"/>
          <w:sz w:val="24"/>
          <w:szCs w:val="24"/>
        </w:rPr>
        <w:t>. His findings let him to a conclusion that in certain areas of</w:t>
      </w:r>
      <w:r w:rsidR="00361386">
        <w:rPr>
          <w:rFonts w:asciiTheme="minorBidi" w:hAnsiTheme="minorBidi"/>
          <w:sz w:val="24"/>
          <w:szCs w:val="24"/>
        </w:rPr>
        <w:t xml:space="preserve"> the mountain</w:t>
      </w:r>
      <w:r w:rsidR="00D50D0A">
        <w:rPr>
          <w:rFonts w:asciiTheme="minorBidi" w:hAnsiTheme="minorBidi"/>
          <w:sz w:val="24"/>
          <w:szCs w:val="24"/>
        </w:rPr>
        <w:t>,</w:t>
      </w:r>
      <w:r w:rsidR="00361386">
        <w:rPr>
          <w:rFonts w:asciiTheme="minorBidi" w:hAnsiTheme="minorBidi"/>
          <w:sz w:val="24"/>
          <w:szCs w:val="24"/>
        </w:rPr>
        <w:t xml:space="preserve"> it is permissible</w:t>
      </w:r>
      <w:r w:rsidRPr="00361386">
        <w:rPr>
          <w:rFonts w:asciiTheme="minorBidi" w:hAnsiTheme="minorBidi"/>
          <w:sz w:val="24"/>
          <w:szCs w:val="24"/>
        </w:rPr>
        <w:t xml:space="preserve"> for Jews to walk</w:t>
      </w:r>
      <w:r w:rsidR="00D50D0A">
        <w:rPr>
          <w:rFonts w:asciiTheme="minorBidi" w:hAnsiTheme="minorBidi"/>
          <w:sz w:val="24"/>
          <w:szCs w:val="24"/>
        </w:rPr>
        <w:t>.</w:t>
      </w:r>
      <w:r w:rsidR="009508DD" w:rsidRPr="00361386">
        <w:rPr>
          <w:rStyle w:val="FootnoteReference"/>
          <w:rFonts w:asciiTheme="minorBidi" w:hAnsiTheme="minorBidi"/>
          <w:sz w:val="24"/>
          <w:szCs w:val="24"/>
        </w:rPr>
        <w:footnoteReference w:id="8"/>
      </w:r>
      <w:r w:rsidRPr="00361386">
        <w:rPr>
          <w:rFonts w:asciiTheme="minorBidi" w:hAnsiTheme="minorBidi"/>
          <w:sz w:val="24"/>
          <w:szCs w:val="24"/>
        </w:rPr>
        <w:t xml:space="preserve"> </w:t>
      </w:r>
    </w:p>
    <w:p w14:paraId="2D10D3C3" w14:textId="77777777" w:rsidR="00361386" w:rsidRDefault="00361386" w:rsidP="00D94EFE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466EED16" w14:textId="0DF06FB8" w:rsidR="00947C2F" w:rsidRPr="00361386" w:rsidRDefault="00947C2F" w:rsidP="00D94EFE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361386">
        <w:rPr>
          <w:rFonts w:asciiTheme="minorBidi" w:hAnsiTheme="minorBidi"/>
          <w:sz w:val="24"/>
          <w:szCs w:val="24"/>
        </w:rPr>
        <w:t xml:space="preserve">The </w:t>
      </w:r>
      <w:r w:rsidR="007B6A1A" w:rsidRPr="00361386">
        <w:rPr>
          <w:rFonts w:asciiTheme="minorBidi" w:hAnsiTheme="minorBidi"/>
          <w:sz w:val="24"/>
          <w:szCs w:val="24"/>
        </w:rPr>
        <w:t>Mishna</w:t>
      </w:r>
      <w:r w:rsidRPr="00361386">
        <w:rPr>
          <w:rStyle w:val="FootnoteReference"/>
          <w:rFonts w:asciiTheme="minorBidi" w:hAnsiTheme="minorBidi"/>
          <w:sz w:val="24"/>
          <w:szCs w:val="24"/>
        </w:rPr>
        <w:footnoteReference w:id="9"/>
      </w:r>
      <w:r w:rsidRPr="00361386">
        <w:rPr>
          <w:rFonts w:asciiTheme="minorBidi" w:hAnsiTheme="minorBidi"/>
          <w:sz w:val="24"/>
          <w:szCs w:val="24"/>
        </w:rPr>
        <w:t xml:space="preserve"> states that </w:t>
      </w:r>
      <w:r w:rsidR="002E358E" w:rsidRPr="002E358E">
        <w:rPr>
          <w:rFonts w:asciiTheme="minorBidi" w:hAnsiTheme="minorBidi"/>
          <w:i/>
          <w:sz w:val="24"/>
          <w:szCs w:val="24"/>
        </w:rPr>
        <w:t>Har Ha-bayit</w:t>
      </w:r>
      <w:r w:rsidRPr="00361386">
        <w:rPr>
          <w:rFonts w:asciiTheme="minorBidi" w:hAnsiTheme="minorBidi"/>
          <w:sz w:val="24"/>
          <w:szCs w:val="24"/>
        </w:rPr>
        <w:t xml:space="preserve"> was 500 by 500 </w:t>
      </w:r>
      <w:r w:rsidRPr="00CD2892">
        <w:rPr>
          <w:rFonts w:asciiTheme="minorBidi" w:hAnsiTheme="minorBidi"/>
          <w:i/>
          <w:iCs/>
          <w:sz w:val="24"/>
          <w:szCs w:val="24"/>
        </w:rPr>
        <w:t>amot</w:t>
      </w:r>
      <w:r w:rsidRPr="00361386">
        <w:rPr>
          <w:rFonts w:asciiTheme="minorBidi" w:hAnsiTheme="minorBidi"/>
          <w:sz w:val="24"/>
          <w:szCs w:val="24"/>
        </w:rPr>
        <w:t xml:space="preserve">, an area of approximately 62,500 square meters. Today the area referred to as </w:t>
      </w:r>
      <w:r w:rsidR="002E358E" w:rsidRPr="002E358E">
        <w:rPr>
          <w:rFonts w:asciiTheme="minorBidi" w:hAnsiTheme="minorBidi"/>
          <w:i/>
          <w:sz w:val="24"/>
          <w:szCs w:val="24"/>
        </w:rPr>
        <w:t>Har Ha-bayit</w:t>
      </w:r>
      <w:r w:rsidRPr="00361386">
        <w:rPr>
          <w:rFonts w:asciiTheme="minorBidi" w:hAnsiTheme="minorBidi"/>
          <w:sz w:val="24"/>
          <w:szCs w:val="24"/>
        </w:rPr>
        <w:t xml:space="preserve"> is a </w:t>
      </w:r>
      <w:r w:rsidR="00361386">
        <w:rPr>
          <w:rFonts w:asciiTheme="minorBidi" w:hAnsiTheme="minorBidi"/>
          <w:sz w:val="24"/>
          <w:szCs w:val="24"/>
        </w:rPr>
        <w:t>rectangle that is twice as long</w:t>
      </w:r>
      <w:r w:rsidRPr="00361386">
        <w:rPr>
          <w:rFonts w:asciiTheme="minorBidi" w:hAnsiTheme="minorBidi"/>
          <w:sz w:val="24"/>
          <w:szCs w:val="24"/>
        </w:rPr>
        <w:t>,</w:t>
      </w:r>
      <w:r w:rsidR="00361386">
        <w:rPr>
          <w:rFonts w:asciiTheme="minorBidi" w:hAnsiTheme="minorBidi"/>
          <w:sz w:val="24"/>
          <w:szCs w:val="24"/>
        </w:rPr>
        <w:t xml:space="preserve"> </w:t>
      </w:r>
      <w:r w:rsidRPr="00361386">
        <w:rPr>
          <w:rFonts w:asciiTheme="minorBidi" w:hAnsiTheme="minorBidi"/>
          <w:sz w:val="24"/>
          <w:szCs w:val="24"/>
        </w:rPr>
        <w:t xml:space="preserve">covering an area of about 145,500 square meters. </w:t>
      </w:r>
      <w:r w:rsidR="008C6D33" w:rsidRPr="00361386">
        <w:rPr>
          <w:rFonts w:asciiTheme="minorBidi" w:hAnsiTheme="minorBidi"/>
          <w:sz w:val="24"/>
          <w:szCs w:val="24"/>
        </w:rPr>
        <w:t xml:space="preserve">Rabbis </w:t>
      </w:r>
      <w:r w:rsidRPr="00361386">
        <w:rPr>
          <w:rFonts w:asciiTheme="minorBidi" w:hAnsiTheme="minorBidi"/>
          <w:sz w:val="24"/>
          <w:szCs w:val="24"/>
        </w:rPr>
        <w:t xml:space="preserve">who permit entry to </w:t>
      </w:r>
      <w:r w:rsidR="008C6D33" w:rsidRPr="00361386">
        <w:rPr>
          <w:rFonts w:asciiTheme="minorBidi" w:hAnsiTheme="minorBidi"/>
          <w:sz w:val="24"/>
          <w:szCs w:val="24"/>
        </w:rPr>
        <w:t xml:space="preserve">parts of the mountain </w:t>
      </w:r>
      <w:r w:rsidRPr="00361386">
        <w:rPr>
          <w:rFonts w:asciiTheme="minorBidi" w:hAnsiTheme="minorBidi"/>
          <w:sz w:val="24"/>
          <w:szCs w:val="24"/>
        </w:rPr>
        <w:t xml:space="preserve">suggest there are </w:t>
      </w:r>
      <w:r w:rsidR="008C6D33" w:rsidRPr="00361386">
        <w:rPr>
          <w:rFonts w:asciiTheme="minorBidi" w:hAnsiTheme="minorBidi"/>
          <w:sz w:val="24"/>
          <w:szCs w:val="24"/>
        </w:rPr>
        <w:t xml:space="preserve">areas </w:t>
      </w:r>
      <w:r w:rsidRPr="00361386">
        <w:rPr>
          <w:rFonts w:asciiTheme="minorBidi" w:hAnsiTheme="minorBidi"/>
          <w:sz w:val="24"/>
          <w:szCs w:val="24"/>
        </w:rPr>
        <w:t xml:space="preserve">in </w:t>
      </w:r>
      <w:r w:rsidR="008C6D33" w:rsidRPr="00361386">
        <w:rPr>
          <w:rFonts w:asciiTheme="minorBidi" w:hAnsiTheme="minorBidi"/>
          <w:sz w:val="24"/>
          <w:szCs w:val="24"/>
        </w:rPr>
        <w:t xml:space="preserve">the south </w:t>
      </w:r>
      <w:r w:rsidRPr="00361386">
        <w:rPr>
          <w:rFonts w:asciiTheme="minorBidi" w:hAnsiTheme="minorBidi"/>
          <w:sz w:val="24"/>
          <w:szCs w:val="24"/>
        </w:rPr>
        <w:t xml:space="preserve">and north that were clearly added by </w:t>
      </w:r>
      <w:r w:rsidR="007B6A1A">
        <w:rPr>
          <w:rFonts w:asciiTheme="minorBidi" w:hAnsiTheme="minorBidi"/>
          <w:sz w:val="24"/>
          <w:szCs w:val="24"/>
        </w:rPr>
        <w:t>King</w:t>
      </w:r>
      <w:r w:rsidR="008C6D33" w:rsidRPr="00361386">
        <w:rPr>
          <w:rFonts w:asciiTheme="minorBidi" w:hAnsiTheme="minorBidi"/>
          <w:sz w:val="24"/>
          <w:szCs w:val="24"/>
        </w:rPr>
        <w:t xml:space="preserve"> </w:t>
      </w:r>
      <w:r w:rsidRPr="00361386">
        <w:rPr>
          <w:rFonts w:asciiTheme="minorBidi" w:hAnsiTheme="minorBidi"/>
          <w:sz w:val="24"/>
          <w:szCs w:val="24"/>
        </w:rPr>
        <w:t>Herod</w:t>
      </w:r>
      <w:r w:rsidR="008C6D33" w:rsidRPr="00361386">
        <w:rPr>
          <w:rFonts w:asciiTheme="minorBidi" w:hAnsiTheme="minorBidi"/>
          <w:sz w:val="24"/>
          <w:szCs w:val="24"/>
        </w:rPr>
        <w:t xml:space="preserve"> and thus do not have </w:t>
      </w:r>
      <w:r w:rsidR="008C6D33" w:rsidRPr="00361386">
        <w:rPr>
          <w:rFonts w:asciiTheme="minorBidi" w:hAnsiTheme="minorBidi"/>
          <w:i/>
          <w:sz w:val="24"/>
          <w:szCs w:val="24"/>
        </w:rPr>
        <w:t>kedusha</w:t>
      </w:r>
      <w:r w:rsidRPr="00361386">
        <w:rPr>
          <w:rFonts w:asciiTheme="minorBidi" w:hAnsiTheme="minorBidi"/>
          <w:sz w:val="24"/>
          <w:szCs w:val="24"/>
        </w:rPr>
        <w:t xml:space="preserve">. </w:t>
      </w:r>
    </w:p>
    <w:p w14:paraId="033326CC" w14:textId="77777777" w:rsidR="00361386" w:rsidRDefault="00361386" w:rsidP="00D94EFE">
      <w:pPr>
        <w:spacing w:after="0" w:line="240" w:lineRule="auto"/>
        <w:jc w:val="both"/>
        <w:rPr>
          <w:rFonts w:asciiTheme="minorBidi" w:hAnsiTheme="minorBidi"/>
          <w:b/>
          <w:sz w:val="24"/>
          <w:szCs w:val="24"/>
        </w:rPr>
      </w:pPr>
    </w:p>
    <w:p w14:paraId="19E8D346" w14:textId="5BFA8CF4" w:rsidR="00995916" w:rsidRPr="00361386" w:rsidRDefault="00995916" w:rsidP="00D94EFE">
      <w:pPr>
        <w:spacing w:after="0" w:line="240" w:lineRule="auto"/>
        <w:jc w:val="both"/>
        <w:rPr>
          <w:rFonts w:asciiTheme="minorBidi" w:hAnsiTheme="minorBidi"/>
          <w:b/>
          <w:sz w:val="24"/>
          <w:szCs w:val="24"/>
        </w:rPr>
      </w:pPr>
      <w:r w:rsidRPr="00CD2892">
        <w:rPr>
          <w:rFonts w:asciiTheme="minorBidi" w:hAnsiTheme="minorBidi"/>
          <w:b/>
          <w:i/>
          <w:iCs/>
          <w:sz w:val="24"/>
          <w:szCs w:val="24"/>
        </w:rPr>
        <w:t>Mora</w:t>
      </w:r>
      <w:r w:rsidR="002E358E" w:rsidRPr="002E358E">
        <w:rPr>
          <w:rFonts w:asciiTheme="minorBidi" w:hAnsiTheme="minorBidi"/>
          <w:b/>
          <w:i/>
          <w:sz w:val="24"/>
          <w:szCs w:val="24"/>
        </w:rPr>
        <w:t xml:space="preserve"> Beit Ha-mikdash</w:t>
      </w:r>
    </w:p>
    <w:p w14:paraId="5C641AB4" w14:textId="77777777" w:rsidR="00361386" w:rsidRDefault="00361386" w:rsidP="00D94EFE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4B4576F8" w14:textId="586BC457" w:rsidR="00834226" w:rsidRPr="00361386" w:rsidRDefault="00995916" w:rsidP="00D94EFE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361386">
        <w:rPr>
          <w:rFonts w:asciiTheme="minorBidi" w:hAnsiTheme="minorBidi"/>
          <w:sz w:val="24"/>
          <w:szCs w:val="24"/>
        </w:rPr>
        <w:t>Besides the prohibition of entering the</w:t>
      </w:r>
      <w:r w:rsidR="002E358E" w:rsidRPr="002E358E">
        <w:rPr>
          <w:rFonts w:asciiTheme="minorBidi" w:hAnsiTheme="minorBidi"/>
          <w:i/>
          <w:sz w:val="24"/>
          <w:szCs w:val="24"/>
        </w:rPr>
        <w:t xml:space="preserve"> Beit Ha-mikdash</w:t>
      </w:r>
      <w:r w:rsidRPr="00361386">
        <w:rPr>
          <w:rFonts w:asciiTheme="minorBidi" w:hAnsiTheme="minorBidi"/>
          <w:sz w:val="24"/>
          <w:szCs w:val="24"/>
        </w:rPr>
        <w:t xml:space="preserve"> and </w:t>
      </w:r>
      <w:r w:rsidR="002E358E" w:rsidRPr="002E358E">
        <w:rPr>
          <w:rFonts w:asciiTheme="minorBidi" w:hAnsiTheme="minorBidi"/>
          <w:i/>
          <w:sz w:val="24"/>
          <w:szCs w:val="24"/>
        </w:rPr>
        <w:t>Har Ha-bayit</w:t>
      </w:r>
      <w:r w:rsidRPr="00361386">
        <w:rPr>
          <w:rFonts w:asciiTheme="minorBidi" w:hAnsiTheme="minorBidi"/>
          <w:sz w:val="24"/>
          <w:szCs w:val="24"/>
        </w:rPr>
        <w:t xml:space="preserve"> in a state of impurity, the Torah commands us to fear the</w:t>
      </w:r>
      <w:r w:rsidR="002E358E" w:rsidRPr="002E358E">
        <w:rPr>
          <w:rFonts w:asciiTheme="minorBidi" w:hAnsiTheme="minorBidi"/>
          <w:i/>
          <w:sz w:val="24"/>
          <w:szCs w:val="24"/>
        </w:rPr>
        <w:t xml:space="preserve"> Beit Ha-mikdash</w:t>
      </w:r>
      <w:r w:rsidR="00834226" w:rsidRPr="00361386">
        <w:rPr>
          <w:rFonts w:asciiTheme="minorBidi" w:hAnsiTheme="minorBidi"/>
          <w:sz w:val="24"/>
          <w:szCs w:val="24"/>
        </w:rPr>
        <w:t xml:space="preserve"> and to treat it with proper awe and reverence</w:t>
      </w:r>
      <w:r w:rsidR="00D50D0A">
        <w:rPr>
          <w:rFonts w:asciiTheme="minorBidi" w:hAnsiTheme="minorBidi"/>
          <w:sz w:val="24"/>
          <w:szCs w:val="24"/>
        </w:rPr>
        <w:t xml:space="preserve"> (</w:t>
      </w:r>
      <w:r w:rsidR="00D50D0A" w:rsidRPr="00CD2892">
        <w:rPr>
          <w:rFonts w:asciiTheme="minorBidi" w:hAnsiTheme="minorBidi"/>
          <w:i/>
          <w:iCs/>
          <w:sz w:val="24"/>
          <w:szCs w:val="24"/>
        </w:rPr>
        <w:t>mora</w:t>
      </w:r>
      <w:r w:rsidR="00D50D0A">
        <w:rPr>
          <w:rFonts w:asciiTheme="minorBidi" w:hAnsiTheme="minorBidi"/>
          <w:sz w:val="24"/>
          <w:szCs w:val="24"/>
        </w:rPr>
        <w:t>).</w:t>
      </w:r>
      <w:r w:rsidR="008C6D33" w:rsidRPr="00361386">
        <w:rPr>
          <w:rStyle w:val="FootnoteReference"/>
          <w:rFonts w:asciiTheme="minorBidi" w:hAnsiTheme="minorBidi"/>
          <w:sz w:val="24"/>
          <w:szCs w:val="24"/>
        </w:rPr>
        <w:footnoteReference w:id="10"/>
      </w:r>
      <w:r w:rsidR="00834226" w:rsidRPr="00361386">
        <w:rPr>
          <w:rFonts w:asciiTheme="minorBidi" w:hAnsiTheme="minorBidi"/>
          <w:sz w:val="24"/>
          <w:szCs w:val="24"/>
        </w:rPr>
        <w:t xml:space="preserve"> This includes not entering </w:t>
      </w:r>
      <w:r w:rsidR="002E358E" w:rsidRPr="002E358E">
        <w:rPr>
          <w:rFonts w:asciiTheme="minorBidi" w:hAnsiTheme="minorBidi"/>
          <w:i/>
          <w:sz w:val="24"/>
          <w:szCs w:val="24"/>
        </w:rPr>
        <w:t>Har Ha-bayit</w:t>
      </w:r>
      <w:r w:rsidR="00834226" w:rsidRPr="00361386">
        <w:rPr>
          <w:rFonts w:asciiTheme="minorBidi" w:hAnsiTheme="minorBidi"/>
          <w:sz w:val="24"/>
          <w:szCs w:val="24"/>
        </w:rPr>
        <w:t xml:space="preserve"> while wearing leather shoes or with a walking</w:t>
      </w:r>
      <w:r w:rsidR="00C50575">
        <w:rPr>
          <w:rFonts w:asciiTheme="minorBidi" w:hAnsiTheme="minorBidi"/>
          <w:sz w:val="24"/>
          <w:szCs w:val="24"/>
        </w:rPr>
        <w:t>-</w:t>
      </w:r>
      <w:r w:rsidR="00834226" w:rsidRPr="00361386">
        <w:rPr>
          <w:rFonts w:asciiTheme="minorBidi" w:hAnsiTheme="minorBidi"/>
          <w:sz w:val="24"/>
          <w:szCs w:val="24"/>
        </w:rPr>
        <w:t xml:space="preserve">stick or purse. Also, one may not spit, have dust on one’s feet, use Har </w:t>
      </w:r>
      <w:r w:rsidR="006E6E7B">
        <w:rPr>
          <w:rFonts w:asciiTheme="minorBidi" w:hAnsiTheme="minorBidi"/>
          <w:sz w:val="24"/>
          <w:szCs w:val="24"/>
        </w:rPr>
        <w:t>Ha-bayit</w:t>
      </w:r>
      <w:r w:rsidR="00834226" w:rsidRPr="00361386">
        <w:rPr>
          <w:rFonts w:asciiTheme="minorBidi" w:hAnsiTheme="minorBidi"/>
          <w:sz w:val="24"/>
          <w:szCs w:val="24"/>
        </w:rPr>
        <w:t xml:space="preserve"> as a shortcut or engage in idle chatter while there</w:t>
      </w:r>
      <w:r w:rsidR="00D50D0A">
        <w:rPr>
          <w:rFonts w:asciiTheme="minorBidi" w:hAnsiTheme="minorBidi"/>
          <w:sz w:val="24"/>
          <w:szCs w:val="24"/>
        </w:rPr>
        <w:t>.</w:t>
      </w:r>
      <w:r w:rsidR="00834226" w:rsidRPr="00361386">
        <w:rPr>
          <w:rStyle w:val="FootnoteReference"/>
          <w:rFonts w:asciiTheme="minorBidi" w:hAnsiTheme="minorBidi"/>
          <w:sz w:val="24"/>
          <w:szCs w:val="24"/>
        </w:rPr>
        <w:footnoteReference w:id="11"/>
      </w:r>
      <w:r w:rsidR="00834226" w:rsidRPr="00361386">
        <w:rPr>
          <w:rFonts w:asciiTheme="minorBidi" w:hAnsiTheme="minorBidi"/>
          <w:sz w:val="24"/>
          <w:szCs w:val="24"/>
        </w:rPr>
        <w:t xml:space="preserve"> </w:t>
      </w:r>
      <w:r w:rsidR="00D50D0A">
        <w:rPr>
          <w:rFonts w:asciiTheme="minorBidi" w:hAnsiTheme="minorBidi"/>
          <w:sz w:val="24"/>
          <w:szCs w:val="24"/>
        </w:rPr>
        <w:t xml:space="preserve">The </w:t>
      </w:r>
      <w:r w:rsidR="00834226" w:rsidRPr="00361386">
        <w:rPr>
          <w:rFonts w:asciiTheme="minorBidi" w:hAnsiTheme="minorBidi"/>
          <w:sz w:val="24"/>
          <w:szCs w:val="24"/>
        </w:rPr>
        <w:t xml:space="preserve">Rambam also adds that this law </w:t>
      </w:r>
      <w:r w:rsidR="00361386">
        <w:rPr>
          <w:rFonts w:asciiTheme="minorBidi" w:hAnsiTheme="minorBidi"/>
          <w:sz w:val="24"/>
          <w:szCs w:val="24"/>
        </w:rPr>
        <w:t xml:space="preserve">permits </w:t>
      </w:r>
      <w:r w:rsidR="008C6D33" w:rsidRPr="00361386">
        <w:rPr>
          <w:rFonts w:asciiTheme="minorBidi" w:hAnsiTheme="minorBidi"/>
          <w:sz w:val="24"/>
          <w:szCs w:val="24"/>
        </w:rPr>
        <w:t>entrance to the</w:t>
      </w:r>
      <w:r w:rsidR="002E358E" w:rsidRPr="002E358E">
        <w:rPr>
          <w:rFonts w:asciiTheme="minorBidi" w:hAnsiTheme="minorBidi"/>
          <w:i/>
          <w:sz w:val="24"/>
          <w:szCs w:val="24"/>
        </w:rPr>
        <w:t xml:space="preserve"> Beit Ha-mikdash</w:t>
      </w:r>
      <w:r w:rsidR="008C6D33" w:rsidRPr="00361386">
        <w:rPr>
          <w:rFonts w:asciiTheme="minorBidi" w:hAnsiTheme="minorBidi"/>
          <w:sz w:val="24"/>
          <w:szCs w:val="24"/>
        </w:rPr>
        <w:t xml:space="preserve"> only for </w:t>
      </w:r>
      <w:r w:rsidR="00361386">
        <w:rPr>
          <w:rFonts w:asciiTheme="minorBidi" w:hAnsiTheme="minorBidi"/>
          <w:i/>
          <w:sz w:val="24"/>
          <w:szCs w:val="24"/>
        </w:rPr>
        <w:t>de</w:t>
      </w:r>
      <w:r w:rsidR="008C6D33" w:rsidRPr="00361386">
        <w:rPr>
          <w:rFonts w:asciiTheme="minorBidi" w:hAnsiTheme="minorBidi"/>
          <w:i/>
          <w:sz w:val="24"/>
          <w:szCs w:val="24"/>
        </w:rPr>
        <w:t>var mitzva</w:t>
      </w:r>
      <w:r w:rsidR="00361386">
        <w:rPr>
          <w:rFonts w:asciiTheme="minorBidi" w:hAnsiTheme="minorBidi"/>
          <w:sz w:val="24"/>
          <w:szCs w:val="24"/>
        </w:rPr>
        <w:t xml:space="preserve"> (</w:t>
      </w:r>
      <w:r w:rsidR="00FE2743" w:rsidRPr="00361386">
        <w:rPr>
          <w:rFonts w:asciiTheme="minorBidi" w:hAnsiTheme="minorBidi"/>
          <w:sz w:val="24"/>
          <w:szCs w:val="24"/>
        </w:rPr>
        <w:t>a</w:t>
      </w:r>
      <w:r w:rsidR="008C6D33" w:rsidRPr="00361386">
        <w:rPr>
          <w:rFonts w:asciiTheme="minorBidi" w:hAnsiTheme="minorBidi"/>
          <w:sz w:val="24"/>
          <w:szCs w:val="24"/>
        </w:rPr>
        <w:t xml:space="preserve"> religious purpose)</w:t>
      </w:r>
      <w:r w:rsidR="00D50D0A">
        <w:rPr>
          <w:rFonts w:asciiTheme="minorBidi" w:hAnsiTheme="minorBidi"/>
          <w:sz w:val="24"/>
          <w:szCs w:val="24"/>
        </w:rPr>
        <w:t>.</w:t>
      </w:r>
      <w:r w:rsidR="008C6D33" w:rsidRPr="00361386">
        <w:rPr>
          <w:rStyle w:val="FootnoteReference"/>
          <w:rFonts w:asciiTheme="minorBidi" w:hAnsiTheme="minorBidi"/>
          <w:sz w:val="24"/>
          <w:szCs w:val="24"/>
        </w:rPr>
        <w:footnoteReference w:id="12"/>
      </w:r>
    </w:p>
    <w:p w14:paraId="3FC30716" w14:textId="77777777" w:rsidR="00361386" w:rsidRDefault="00361386" w:rsidP="00D94EFE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13FDDE81" w14:textId="572A074C" w:rsidR="00995916" w:rsidRPr="00361386" w:rsidRDefault="00995916" w:rsidP="00D94EFE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361386">
        <w:rPr>
          <w:rFonts w:asciiTheme="minorBidi" w:hAnsiTheme="minorBidi"/>
          <w:sz w:val="24"/>
          <w:szCs w:val="24"/>
        </w:rPr>
        <w:t>The Rambam, while explaining the meaning of this law</w:t>
      </w:r>
      <w:r w:rsidR="00D50D0A">
        <w:rPr>
          <w:rFonts w:asciiTheme="minorBidi" w:hAnsiTheme="minorBidi"/>
          <w:sz w:val="24"/>
          <w:szCs w:val="24"/>
        </w:rPr>
        <w:t>,</w:t>
      </w:r>
      <w:r w:rsidRPr="00361386">
        <w:rPr>
          <w:rFonts w:asciiTheme="minorBidi" w:hAnsiTheme="minorBidi"/>
          <w:sz w:val="24"/>
          <w:szCs w:val="24"/>
        </w:rPr>
        <w:t xml:space="preserve"> argues that this law applies at all times</w:t>
      </w:r>
      <w:r w:rsidR="00D50D0A">
        <w:rPr>
          <w:rFonts w:asciiTheme="minorBidi" w:hAnsiTheme="minorBidi"/>
          <w:sz w:val="24"/>
          <w:szCs w:val="24"/>
        </w:rPr>
        <w:t>,</w:t>
      </w:r>
      <w:r w:rsidRPr="00361386">
        <w:rPr>
          <w:rFonts w:asciiTheme="minorBidi" w:hAnsiTheme="minorBidi"/>
          <w:sz w:val="24"/>
          <w:szCs w:val="24"/>
        </w:rPr>
        <w:t xml:space="preserve"> even when the</w:t>
      </w:r>
      <w:r w:rsidR="002E358E" w:rsidRPr="002E358E">
        <w:rPr>
          <w:rFonts w:asciiTheme="minorBidi" w:hAnsiTheme="minorBidi"/>
          <w:i/>
          <w:sz w:val="24"/>
          <w:szCs w:val="24"/>
        </w:rPr>
        <w:t xml:space="preserve"> Beit Ha-mikdash</w:t>
      </w:r>
      <w:r w:rsidRPr="00361386">
        <w:rPr>
          <w:rFonts w:asciiTheme="minorBidi" w:hAnsiTheme="minorBidi"/>
          <w:sz w:val="24"/>
          <w:szCs w:val="24"/>
        </w:rPr>
        <w:t xml:space="preserve"> is destroyed: </w:t>
      </w:r>
    </w:p>
    <w:p w14:paraId="37F3BD45" w14:textId="77777777" w:rsidR="00361386" w:rsidRDefault="00361386" w:rsidP="00D94EFE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</w:p>
    <w:p w14:paraId="0D4DA593" w14:textId="0455A78F" w:rsidR="00995916" w:rsidRPr="00361386" w:rsidRDefault="00995916" w:rsidP="00D94EFE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  <w:r w:rsidRPr="00361386">
        <w:rPr>
          <w:rFonts w:asciiTheme="minorBidi" w:hAnsiTheme="minorBidi"/>
          <w:sz w:val="24"/>
          <w:szCs w:val="24"/>
        </w:rPr>
        <w:t>Even though the Temple is now in ruin</w:t>
      </w:r>
      <w:r w:rsidR="00F853A2" w:rsidRPr="00361386">
        <w:rPr>
          <w:rFonts w:asciiTheme="minorBidi" w:hAnsiTheme="minorBidi"/>
          <w:sz w:val="24"/>
          <w:szCs w:val="24"/>
        </w:rPr>
        <w:t>s</w:t>
      </w:r>
      <w:r w:rsidRPr="00361386">
        <w:rPr>
          <w:rFonts w:asciiTheme="minorBidi" w:hAnsiTheme="minorBidi"/>
          <w:sz w:val="24"/>
          <w:szCs w:val="24"/>
        </w:rPr>
        <w:t xml:space="preserve"> because of our sins, a person must hold its [site] in awe, as one would regard it when it was standing.</w:t>
      </w:r>
      <w:r w:rsidR="00361386">
        <w:rPr>
          <w:rFonts w:asciiTheme="minorBidi" w:hAnsiTheme="minorBidi"/>
          <w:sz w:val="24"/>
          <w:szCs w:val="24"/>
        </w:rPr>
        <w:t xml:space="preserve"> </w:t>
      </w:r>
      <w:r w:rsidRPr="00361386">
        <w:rPr>
          <w:rFonts w:asciiTheme="minorBidi" w:hAnsiTheme="minorBidi"/>
          <w:sz w:val="24"/>
          <w:szCs w:val="24"/>
        </w:rPr>
        <w:t xml:space="preserve">[Therefore,] one should only enter a region which he is permitted to enter. He should not sit in [the area of] the Temple Courtyard, nor should he act frivolously when standing before [the place of] the </w:t>
      </w:r>
      <w:r w:rsidR="00D50D0A">
        <w:rPr>
          <w:rFonts w:asciiTheme="minorBidi" w:hAnsiTheme="minorBidi"/>
          <w:sz w:val="24"/>
          <w:szCs w:val="24"/>
        </w:rPr>
        <w:t>E</w:t>
      </w:r>
      <w:r w:rsidRPr="00361386">
        <w:rPr>
          <w:rFonts w:asciiTheme="minorBidi" w:hAnsiTheme="minorBidi"/>
          <w:sz w:val="24"/>
          <w:szCs w:val="24"/>
        </w:rPr>
        <w:t xml:space="preserve">astern </w:t>
      </w:r>
      <w:r w:rsidR="00D50D0A">
        <w:rPr>
          <w:rFonts w:asciiTheme="minorBidi" w:hAnsiTheme="minorBidi"/>
          <w:sz w:val="24"/>
          <w:szCs w:val="24"/>
        </w:rPr>
        <w:t>G</w:t>
      </w:r>
      <w:r w:rsidRPr="00361386">
        <w:rPr>
          <w:rFonts w:asciiTheme="minorBidi" w:hAnsiTheme="minorBidi"/>
          <w:sz w:val="24"/>
          <w:szCs w:val="24"/>
        </w:rPr>
        <w:t>ate…</w:t>
      </w:r>
      <w:r w:rsidRPr="00361386">
        <w:rPr>
          <w:rStyle w:val="FootnoteReference"/>
          <w:rFonts w:asciiTheme="minorBidi" w:hAnsiTheme="minorBidi"/>
          <w:sz w:val="24"/>
          <w:szCs w:val="24"/>
        </w:rPr>
        <w:footnoteReference w:id="13"/>
      </w:r>
      <w:r w:rsidRPr="00361386">
        <w:rPr>
          <w:rFonts w:asciiTheme="minorBidi" w:hAnsiTheme="minorBidi"/>
          <w:sz w:val="24"/>
          <w:szCs w:val="24"/>
        </w:rPr>
        <w:t xml:space="preserve"> </w:t>
      </w:r>
    </w:p>
    <w:p w14:paraId="2A725F44" w14:textId="77777777" w:rsidR="00361386" w:rsidRDefault="00361386" w:rsidP="00D94EFE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76D5C068" w14:textId="74C18496" w:rsidR="00995916" w:rsidRDefault="00D50D0A" w:rsidP="00D94EFE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Ha</w:t>
      </w:r>
      <w:r w:rsidR="00995916" w:rsidRPr="00361386">
        <w:rPr>
          <w:rFonts w:asciiTheme="minorBidi" w:hAnsiTheme="minorBidi"/>
          <w:sz w:val="24"/>
          <w:szCs w:val="24"/>
        </w:rPr>
        <w:t>Rav</w:t>
      </w:r>
      <w:r w:rsidR="00BB075D" w:rsidRPr="00361386">
        <w:rPr>
          <w:rFonts w:asciiTheme="minorBidi" w:hAnsiTheme="minorBidi"/>
          <w:sz w:val="24"/>
          <w:szCs w:val="24"/>
        </w:rPr>
        <w:t xml:space="preserve"> </w:t>
      </w:r>
      <w:r w:rsidR="00995916" w:rsidRPr="00361386">
        <w:rPr>
          <w:rFonts w:asciiTheme="minorBidi" w:hAnsiTheme="minorBidi"/>
          <w:sz w:val="24"/>
          <w:szCs w:val="24"/>
        </w:rPr>
        <w:t>Aharon Lichtenstein argues that it is possible</w:t>
      </w:r>
      <w:r w:rsidR="00BB075D" w:rsidRPr="00361386">
        <w:rPr>
          <w:rFonts w:asciiTheme="minorBidi" w:hAnsiTheme="minorBidi"/>
          <w:sz w:val="24"/>
          <w:szCs w:val="24"/>
        </w:rPr>
        <w:t xml:space="preserve"> </w:t>
      </w:r>
      <w:r w:rsidR="00995916" w:rsidRPr="00361386">
        <w:rPr>
          <w:rFonts w:asciiTheme="minorBidi" w:hAnsiTheme="minorBidi"/>
          <w:sz w:val="24"/>
          <w:szCs w:val="24"/>
        </w:rPr>
        <w:t xml:space="preserve">that </w:t>
      </w:r>
      <w:r w:rsidR="00F853A2" w:rsidRPr="00361386">
        <w:rPr>
          <w:rFonts w:asciiTheme="minorBidi" w:hAnsiTheme="minorBidi"/>
          <w:sz w:val="24"/>
          <w:szCs w:val="24"/>
        </w:rPr>
        <w:t xml:space="preserve">the </w:t>
      </w:r>
      <w:r w:rsidR="00995916" w:rsidRPr="00361386">
        <w:rPr>
          <w:rFonts w:asciiTheme="minorBidi" w:hAnsiTheme="minorBidi"/>
          <w:sz w:val="24"/>
          <w:szCs w:val="24"/>
        </w:rPr>
        <w:t>Ra’avad</w:t>
      </w:r>
      <w:r>
        <w:rPr>
          <w:rFonts w:asciiTheme="minorBidi" w:hAnsiTheme="minorBidi"/>
          <w:sz w:val="24"/>
          <w:szCs w:val="24"/>
        </w:rPr>
        <w:t>,</w:t>
      </w:r>
      <w:r w:rsidR="00BB075D" w:rsidRPr="00361386">
        <w:rPr>
          <w:rFonts w:asciiTheme="minorBidi" w:hAnsiTheme="minorBidi"/>
          <w:sz w:val="24"/>
          <w:szCs w:val="24"/>
        </w:rPr>
        <w:t xml:space="preserve"> </w:t>
      </w:r>
      <w:r w:rsidR="00361386" w:rsidRPr="00361386">
        <w:rPr>
          <w:rFonts w:asciiTheme="minorBidi" w:hAnsiTheme="minorBidi"/>
          <w:sz w:val="24"/>
          <w:szCs w:val="24"/>
        </w:rPr>
        <w:t>whose</w:t>
      </w:r>
      <w:r w:rsidR="00F853A2" w:rsidRPr="00361386">
        <w:rPr>
          <w:rFonts w:asciiTheme="minorBidi" w:hAnsiTheme="minorBidi"/>
          <w:sz w:val="24"/>
          <w:szCs w:val="24"/>
        </w:rPr>
        <w:t xml:space="preserve"> opinion was mentioned before, </w:t>
      </w:r>
      <w:r w:rsidR="00995916" w:rsidRPr="00361386">
        <w:rPr>
          <w:rFonts w:asciiTheme="minorBidi" w:hAnsiTheme="minorBidi"/>
          <w:sz w:val="24"/>
          <w:szCs w:val="24"/>
        </w:rPr>
        <w:t xml:space="preserve">argues with </w:t>
      </w:r>
      <w:r>
        <w:rPr>
          <w:rFonts w:asciiTheme="minorBidi" w:hAnsiTheme="minorBidi"/>
          <w:sz w:val="24"/>
          <w:szCs w:val="24"/>
        </w:rPr>
        <w:t xml:space="preserve">the </w:t>
      </w:r>
      <w:r w:rsidR="00995916" w:rsidRPr="00361386">
        <w:rPr>
          <w:rFonts w:asciiTheme="minorBidi" w:hAnsiTheme="minorBidi"/>
          <w:sz w:val="24"/>
          <w:szCs w:val="24"/>
        </w:rPr>
        <w:t>Rambam only about impure people entering the</w:t>
      </w:r>
      <w:r w:rsidR="002E358E" w:rsidRPr="002E358E">
        <w:rPr>
          <w:rFonts w:asciiTheme="minorBidi" w:hAnsiTheme="minorBidi"/>
          <w:i/>
          <w:sz w:val="24"/>
          <w:szCs w:val="24"/>
        </w:rPr>
        <w:t xml:space="preserve"> Beit Ha-mikdash</w:t>
      </w:r>
      <w:r w:rsidR="00995916" w:rsidRPr="00361386">
        <w:rPr>
          <w:rFonts w:asciiTheme="minorBidi" w:hAnsiTheme="minorBidi"/>
          <w:sz w:val="24"/>
          <w:szCs w:val="24"/>
        </w:rPr>
        <w:t xml:space="preserve"> but would still agree with him that the mitzva of fearing t</w:t>
      </w:r>
      <w:r w:rsidR="00361386">
        <w:rPr>
          <w:rFonts w:asciiTheme="minorBidi" w:hAnsiTheme="minorBidi"/>
          <w:sz w:val="24"/>
          <w:szCs w:val="24"/>
        </w:rPr>
        <w:t>he</w:t>
      </w:r>
      <w:r w:rsidR="002E358E" w:rsidRPr="002E358E">
        <w:rPr>
          <w:rFonts w:asciiTheme="minorBidi" w:hAnsiTheme="minorBidi"/>
          <w:i/>
          <w:sz w:val="24"/>
          <w:szCs w:val="24"/>
        </w:rPr>
        <w:t xml:space="preserve"> Beit Ha-mikdash</w:t>
      </w:r>
      <w:r w:rsidR="00361386">
        <w:rPr>
          <w:rFonts w:asciiTheme="minorBidi" w:hAnsiTheme="minorBidi"/>
          <w:sz w:val="24"/>
          <w:szCs w:val="24"/>
        </w:rPr>
        <w:t xml:space="preserve"> applies at all times.</w:t>
      </w:r>
      <w:r w:rsidR="00995916" w:rsidRPr="00361386">
        <w:rPr>
          <w:rStyle w:val="FootnoteReference"/>
          <w:rFonts w:asciiTheme="minorBidi" w:hAnsiTheme="minorBidi"/>
          <w:sz w:val="24"/>
          <w:szCs w:val="24"/>
        </w:rPr>
        <w:footnoteReference w:id="14"/>
      </w:r>
    </w:p>
    <w:p w14:paraId="00BD7831" w14:textId="77777777" w:rsidR="00361386" w:rsidRPr="00361386" w:rsidRDefault="00361386" w:rsidP="00D94EFE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45D4C29A" w14:textId="2260DFFD" w:rsidR="00F853A2" w:rsidRPr="00361386" w:rsidRDefault="00FD7C72" w:rsidP="00D94EFE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361386">
        <w:rPr>
          <w:rFonts w:asciiTheme="minorBidi" w:hAnsiTheme="minorBidi"/>
          <w:sz w:val="24"/>
          <w:szCs w:val="24"/>
        </w:rPr>
        <w:t xml:space="preserve">It is interesting that </w:t>
      </w:r>
      <w:r w:rsidR="00361386">
        <w:rPr>
          <w:rFonts w:asciiTheme="minorBidi" w:hAnsiTheme="minorBidi"/>
          <w:sz w:val="24"/>
          <w:szCs w:val="24"/>
        </w:rPr>
        <w:t xml:space="preserve">both opinions, for and against </w:t>
      </w:r>
      <w:r w:rsidR="00DE2BB9" w:rsidRPr="00361386">
        <w:rPr>
          <w:rFonts w:asciiTheme="minorBidi" w:hAnsiTheme="minorBidi"/>
          <w:sz w:val="24"/>
          <w:szCs w:val="24"/>
        </w:rPr>
        <w:t>ascending</w:t>
      </w:r>
      <w:r w:rsidRPr="00361386">
        <w:rPr>
          <w:rFonts w:asciiTheme="minorBidi" w:hAnsiTheme="minorBidi"/>
          <w:sz w:val="24"/>
          <w:szCs w:val="24"/>
        </w:rPr>
        <w:t xml:space="preserve"> to </w:t>
      </w:r>
      <w:r w:rsidR="002E358E" w:rsidRPr="002E358E">
        <w:rPr>
          <w:rFonts w:asciiTheme="minorBidi" w:hAnsiTheme="minorBidi"/>
          <w:i/>
          <w:sz w:val="24"/>
          <w:szCs w:val="24"/>
        </w:rPr>
        <w:t>Har Ha-bayit</w:t>
      </w:r>
      <w:r w:rsidR="00361386">
        <w:rPr>
          <w:rFonts w:asciiTheme="minorBidi" w:hAnsiTheme="minorBidi"/>
          <w:sz w:val="24"/>
          <w:szCs w:val="24"/>
        </w:rPr>
        <w:t xml:space="preserve">, use this mitzva </w:t>
      </w:r>
      <w:r w:rsidR="008C6D33" w:rsidRPr="00361386">
        <w:rPr>
          <w:rFonts w:asciiTheme="minorBidi" w:hAnsiTheme="minorBidi"/>
          <w:sz w:val="24"/>
          <w:szCs w:val="24"/>
        </w:rPr>
        <w:t>for</w:t>
      </w:r>
      <w:r w:rsidRPr="00361386">
        <w:rPr>
          <w:rFonts w:asciiTheme="minorBidi" w:hAnsiTheme="minorBidi"/>
          <w:sz w:val="24"/>
          <w:szCs w:val="24"/>
        </w:rPr>
        <w:t xml:space="preserve"> their argument. </w:t>
      </w:r>
      <w:r w:rsidR="00F853A2" w:rsidRPr="00361386">
        <w:rPr>
          <w:rFonts w:asciiTheme="minorBidi" w:hAnsiTheme="minorBidi"/>
          <w:sz w:val="24"/>
          <w:szCs w:val="24"/>
        </w:rPr>
        <w:t xml:space="preserve">Some </w:t>
      </w:r>
      <w:r w:rsidR="007B6A1A" w:rsidRPr="00CD2892">
        <w:rPr>
          <w:rFonts w:asciiTheme="minorBidi" w:hAnsiTheme="minorBidi"/>
          <w:iCs/>
          <w:sz w:val="24"/>
          <w:szCs w:val="24"/>
        </w:rPr>
        <w:t>Poskim</w:t>
      </w:r>
      <w:r w:rsidR="00F853A2" w:rsidRPr="00361386">
        <w:rPr>
          <w:rFonts w:asciiTheme="minorBidi" w:hAnsiTheme="minorBidi"/>
          <w:sz w:val="24"/>
          <w:szCs w:val="24"/>
        </w:rPr>
        <w:t xml:space="preserve"> mention that </w:t>
      </w:r>
      <w:r w:rsidRPr="00361386">
        <w:rPr>
          <w:rFonts w:asciiTheme="minorBidi" w:hAnsiTheme="minorBidi"/>
          <w:sz w:val="24"/>
          <w:szCs w:val="24"/>
        </w:rPr>
        <w:t xml:space="preserve">this mitzva </w:t>
      </w:r>
      <w:r w:rsidR="008C6D33" w:rsidRPr="00361386">
        <w:rPr>
          <w:rFonts w:asciiTheme="minorBidi" w:hAnsiTheme="minorBidi"/>
          <w:sz w:val="24"/>
          <w:szCs w:val="24"/>
        </w:rPr>
        <w:t xml:space="preserve">includes </w:t>
      </w:r>
      <w:r w:rsidRPr="00361386">
        <w:rPr>
          <w:rFonts w:asciiTheme="minorBidi" w:hAnsiTheme="minorBidi"/>
          <w:sz w:val="24"/>
          <w:szCs w:val="24"/>
        </w:rPr>
        <w:t xml:space="preserve">precautions one must take </w:t>
      </w:r>
      <w:r w:rsidR="00D50D0A">
        <w:rPr>
          <w:rFonts w:asciiTheme="minorBidi" w:hAnsiTheme="minorBidi"/>
          <w:sz w:val="24"/>
          <w:szCs w:val="24"/>
        </w:rPr>
        <w:t xml:space="preserve">not </w:t>
      </w:r>
      <w:r w:rsidRPr="00361386">
        <w:rPr>
          <w:rFonts w:asciiTheme="minorBidi" w:hAnsiTheme="minorBidi"/>
          <w:sz w:val="24"/>
          <w:szCs w:val="24"/>
        </w:rPr>
        <w:t>to come close to the holy mountain</w:t>
      </w:r>
      <w:r w:rsidR="00F853A2" w:rsidRPr="00361386">
        <w:rPr>
          <w:rFonts w:asciiTheme="minorBidi" w:hAnsiTheme="minorBidi"/>
          <w:sz w:val="24"/>
          <w:szCs w:val="24"/>
        </w:rPr>
        <w:t>.</w:t>
      </w:r>
      <w:r w:rsidRPr="00361386">
        <w:rPr>
          <w:rFonts w:asciiTheme="minorBidi" w:hAnsiTheme="minorBidi"/>
          <w:sz w:val="24"/>
          <w:szCs w:val="24"/>
        </w:rPr>
        <w:t xml:space="preserve"> Others argue that by following the strict </w:t>
      </w:r>
      <w:r w:rsidRPr="00CD2892">
        <w:rPr>
          <w:rFonts w:asciiTheme="minorBidi" w:hAnsiTheme="minorBidi"/>
          <w:i/>
          <w:iCs/>
          <w:sz w:val="24"/>
          <w:szCs w:val="24"/>
        </w:rPr>
        <w:t>hala</w:t>
      </w:r>
      <w:r w:rsidR="008C6D33" w:rsidRPr="00CD2892">
        <w:rPr>
          <w:rFonts w:asciiTheme="minorBidi" w:hAnsiTheme="minorBidi"/>
          <w:i/>
          <w:iCs/>
          <w:sz w:val="24"/>
          <w:szCs w:val="24"/>
        </w:rPr>
        <w:t>k</w:t>
      </w:r>
      <w:r w:rsidRPr="00CD2892">
        <w:rPr>
          <w:rFonts w:asciiTheme="minorBidi" w:hAnsiTheme="minorBidi"/>
          <w:i/>
          <w:iCs/>
          <w:sz w:val="24"/>
          <w:szCs w:val="24"/>
        </w:rPr>
        <w:t>hot</w:t>
      </w:r>
      <w:r w:rsidRPr="00361386">
        <w:rPr>
          <w:rFonts w:asciiTheme="minorBidi" w:hAnsiTheme="minorBidi"/>
          <w:sz w:val="24"/>
          <w:szCs w:val="24"/>
        </w:rPr>
        <w:t xml:space="preserve"> of </w:t>
      </w:r>
      <w:r w:rsidR="00D50D0A">
        <w:rPr>
          <w:rFonts w:asciiTheme="minorBidi" w:hAnsiTheme="minorBidi"/>
          <w:i/>
          <w:sz w:val="24"/>
          <w:szCs w:val="24"/>
        </w:rPr>
        <w:t>M</w:t>
      </w:r>
      <w:r w:rsidRPr="00361386">
        <w:rPr>
          <w:rFonts w:asciiTheme="minorBidi" w:hAnsiTheme="minorBidi"/>
          <w:i/>
          <w:sz w:val="24"/>
          <w:szCs w:val="24"/>
        </w:rPr>
        <w:t xml:space="preserve">ora </w:t>
      </w:r>
      <w:r w:rsidR="00D50D0A">
        <w:rPr>
          <w:rFonts w:asciiTheme="minorBidi" w:hAnsiTheme="minorBidi"/>
          <w:i/>
          <w:sz w:val="24"/>
          <w:szCs w:val="24"/>
        </w:rPr>
        <w:t>Ha-m</w:t>
      </w:r>
      <w:r w:rsidRPr="00361386">
        <w:rPr>
          <w:rFonts w:asciiTheme="minorBidi" w:hAnsiTheme="minorBidi"/>
          <w:i/>
          <w:sz w:val="24"/>
          <w:szCs w:val="24"/>
        </w:rPr>
        <w:t>ikdash</w:t>
      </w:r>
      <w:r w:rsidRPr="00361386">
        <w:rPr>
          <w:rFonts w:asciiTheme="minorBidi" w:hAnsiTheme="minorBidi"/>
          <w:sz w:val="24"/>
          <w:szCs w:val="24"/>
        </w:rPr>
        <w:t xml:space="preserve"> together with immersion in </w:t>
      </w:r>
      <w:r w:rsidRPr="00361386">
        <w:rPr>
          <w:rFonts w:asciiTheme="minorBidi" w:hAnsiTheme="minorBidi"/>
          <w:i/>
          <w:iCs/>
          <w:sz w:val="24"/>
          <w:szCs w:val="24"/>
        </w:rPr>
        <w:t>mikv</w:t>
      </w:r>
      <w:r w:rsidR="00E44029">
        <w:rPr>
          <w:rFonts w:asciiTheme="minorBidi" w:hAnsiTheme="minorBidi"/>
          <w:i/>
          <w:iCs/>
          <w:sz w:val="24"/>
          <w:szCs w:val="24"/>
        </w:rPr>
        <w:t>e</w:t>
      </w:r>
      <w:r w:rsidR="00D50D0A">
        <w:rPr>
          <w:rFonts w:asciiTheme="minorBidi" w:hAnsiTheme="minorBidi"/>
          <w:i/>
          <w:iCs/>
          <w:sz w:val="24"/>
          <w:szCs w:val="24"/>
        </w:rPr>
        <w:t>,</w:t>
      </w:r>
      <w:r w:rsidRPr="00361386">
        <w:rPr>
          <w:rStyle w:val="FootnoteReference"/>
          <w:rFonts w:asciiTheme="minorBidi" w:hAnsiTheme="minorBidi"/>
          <w:sz w:val="24"/>
          <w:szCs w:val="24"/>
        </w:rPr>
        <w:footnoteReference w:id="15"/>
      </w:r>
      <w:r w:rsidRPr="00361386">
        <w:rPr>
          <w:rFonts w:asciiTheme="minorBidi" w:hAnsiTheme="minorBidi"/>
          <w:sz w:val="24"/>
          <w:szCs w:val="24"/>
        </w:rPr>
        <w:t xml:space="preserve"> we are able to </w:t>
      </w:r>
      <w:r w:rsidR="008C6D33" w:rsidRPr="00361386">
        <w:rPr>
          <w:rFonts w:asciiTheme="minorBidi" w:hAnsiTheme="minorBidi"/>
          <w:sz w:val="24"/>
          <w:szCs w:val="24"/>
        </w:rPr>
        <w:t>fulfil</w:t>
      </w:r>
      <w:r w:rsidRPr="00361386">
        <w:rPr>
          <w:rFonts w:asciiTheme="minorBidi" w:hAnsiTheme="minorBidi"/>
          <w:sz w:val="24"/>
          <w:szCs w:val="24"/>
        </w:rPr>
        <w:t xml:space="preserve"> this mitzva in the correct fashion and even fulfil other </w:t>
      </w:r>
      <w:r w:rsidRPr="00361386">
        <w:rPr>
          <w:rFonts w:asciiTheme="minorBidi" w:hAnsiTheme="minorBidi"/>
          <w:i/>
          <w:iCs/>
          <w:sz w:val="24"/>
          <w:szCs w:val="24"/>
        </w:rPr>
        <w:t>mitzvot</w:t>
      </w:r>
      <w:r w:rsidR="00D50D0A">
        <w:rPr>
          <w:rFonts w:asciiTheme="minorBidi" w:hAnsiTheme="minorBidi"/>
          <w:i/>
          <w:iCs/>
          <w:sz w:val="24"/>
          <w:szCs w:val="24"/>
        </w:rPr>
        <w:t xml:space="preserve">, </w:t>
      </w:r>
      <w:r w:rsidRPr="00361386">
        <w:rPr>
          <w:rFonts w:asciiTheme="minorBidi" w:hAnsiTheme="minorBidi"/>
          <w:sz w:val="24"/>
          <w:szCs w:val="24"/>
        </w:rPr>
        <w:t xml:space="preserve"> </w:t>
      </w:r>
      <w:r w:rsidR="00D50D0A">
        <w:rPr>
          <w:rFonts w:asciiTheme="minorBidi" w:hAnsiTheme="minorBidi"/>
          <w:sz w:val="24"/>
          <w:szCs w:val="24"/>
        </w:rPr>
        <w:t xml:space="preserve">such </w:t>
      </w:r>
      <w:r w:rsidRPr="00361386">
        <w:rPr>
          <w:rFonts w:asciiTheme="minorBidi" w:hAnsiTheme="minorBidi"/>
          <w:sz w:val="24"/>
          <w:szCs w:val="24"/>
        </w:rPr>
        <w:t xml:space="preserve">as </w:t>
      </w:r>
      <w:r w:rsidR="00C50575">
        <w:rPr>
          <w:rFonts w:asciiTheme="minorBidi" w:hAnsiTheme="minorBidi"/>
          <w:i/>
          <w:sz w:val="24"/>
          <w:szCs w:val="24"/>
        </w:rPr>
        <w:t>S</w:t>
      </w:r>
      <w:r w:rsidRPr="00361386">
        <w:rPr>
          <w:rFonts w:asciiTheme="minorBidi" w:hAnsiTheme="minorBidi"/>
          <w:i/>
          <w:sz w:val="24"/>
          <w:szCs w:val="24"/>
        </w:rPr>
        <w:t>hemirat</w:t>
      </w:r>
      <w:r w:rsidR="002E358E" w:rsidRPr="002E358E">
        <w:rPr>
          <w:rFonts w:asciiTheme="minorBidi" w:hAnsiTheme="minorBidi"/>
          <w:i/>
          <w:sz w:val="24"/>
          <w:szCs w:val="24"/>
        </w:rPr>
        <w:t xml:space="preserve"> Ha-mikdash</w:t>
      </w:r>
      <w:r w:rsidRPr="00361386">
        <w:rPr>
          <w:rFonts w:asciiTheme="minorBidi" w:hAnsiTheme="minorBidi"/>
          <w:sz w:val="24"/>
          <w:szCs w:val="24"/>
        </w:rPr>
        <w:t xml:space="preserve"> </w:t>
      </w:r>
      <w:r w:rsidR="008C6D33" w:rsidRPr="00361386">
        <w:rPr>
          <w:rFonts w:asciiTheme="minorBidi" w:hAnsiTheme="minorBidi"/>
          <w:sz w:val="24"/>
          <w:szCs w:val="24"/>
        </w:rPr>
        <w:t xml:space="preserve">(guarding the </w:t>
      </w:r>
      <w:r w:rsidR="002E358E" w:rsidRPr="002E358E">
        <w:rPr>
          <w:rFonts w:asciiTheme="minorBidi" w:hAnsiTheme="minorBidi"/>
          <w:sz w:val="24"/>
          <w:szCs w:val="24"/>
        </w:rPr>
        <w:t>Temple</w:t>
      </w:r>
      <w:r w:rsidR="008C6D33" w:rsidRPr="00361386">
        <w:rPr>
          <w:rFonts w:asciiTheme="minorBidi" w:hAnsiTheme="minorBidi"/>
          <w:sz w:val="24"/>
          <w:szCs w:val="24"/>
        </w:rPr>
        <w:t>)</w:t>
      </w:r>
      <w:r w:rsidR="00D50D0A">
        <w:rPr>
          <w:rFonts w:asciiTheme="minorBidi" w:hAnsiTheme="minorBidi"/>
          <w:sz w:val="24"/>
          <w:szCs w:val="24"/>
        </w:rPr>
        <w:t>,</w:t>
      </w:r>
      <w:r w:rsidR="008C6D33" w:rsidRPr="00361386">
        <w:rPr>
          <w:rFonts w:asciiTheme="minorBidi" w:hAnsiTheme="minorBidi"/>
          <w:sz w:val="24"/>
          <w:szCs w:val="24"/>
        </w:rPr>
        <w:t xml:space="preserve"> </w:t>
      </w:r>
      <w:r w:rsidRPr="00361386">
        <w:rPr>
          <w:rFonts w:asciiTheme="minorBidi" w:hAnsiTheme="minorBidi"/>
          <w:sz w:val="24"/>
          <w:szCs w:val="24"/>
        </w:rPr>
        <w:t xml:space="preserve">as well </w:t>
      </w:r>
      <w:r w:rsidR="00D50D0A">
        <w:rPr>
          <w:rFonts w:asciiTheme="minorBidi" w:hAnsiTheme="minorBidi"/>
          <w:sz w:val="24"/>
          <w:szCs w:val="24"/>
        </w:rPr>
        <w:t>as</w:t>
      </w:r>
      <w:r w:rsidRPr="00361386">
        <w:rPr>
          <w:rFonts w:asciiTheme="minorBidi" w:hAnsiTheme="minorBidi"/>
          <w:sz w:val="24"/>
          <w:szCs w:val="24"/>
        </w:rPr>
        <w:t xml:space="preserve"> showing a great yearning</w:t>
      </w:r>
      <w:r w:rsidR="008C6D33" w:rsidRPr="00361386">
        <w:rPr>
          <w:rFonts w:asciiTheme="minorBidi" w:hAnsiTheme="minorBidi"/>
          <w:sz w:val="24"/>
          <w:szCs w:val="24"/>
        </w:rPr>
        <w:t xml:space="preserve"> and desire</w:t>
      </w:r>
      <w:r w:rsidRPr="00361386">
        <w:rPr>
          <w:rFonts w:asciiTheme="minorBidi" w:hAnsiTheme="minorBidi"/>
          <w:sz w:val="24"/>
          <w:szCs w:val="24"/>
        </w:rPr>
        <w:t xml:space="preserve"> for building the </w:t>
      </w:r>
      <w:r w:rsidR="002E358E" w:rsidRPr="002E358E">
        <w:rPr>
          <w:rFonts w:asciiTheme="minorBidi" w:hAnsiTheme="minorBidi"/>
          <w:sz w:val="24"/>
          <w:szCs w:val="24"/>
        </w:rPr>
        <w:t>Temple</w:t>
      </w:r>
      <w:r w:rsidRPr="00361386">
        <w:rPr>
          <w:rFonts w:asciiTheme="minorBidi" w:hAnsiTheme="minorBidi"/>
          <w:sz w:val="24"/>
          <w:szCs w:val="24"/>
        </w:rPr>
        <w:t xml:space="preserve">. </w:t>
      </w:r>
    </w:p>
    <w:p w14:paraId="5E01714F" w14:textId="77777777" w:rsidR="002E358E" w:rsidRDefault="002E358E" w:rsidP="00D94EFE">
      <w:pPr>
        <w:spacing w:after="0" w:line="240" w:lineRule="auto"/>
        <w:jc w:val="both"/>
        <w:rPr>
          <w:rFonts w:asciiTheme="minorBidi" w:hAnsiTheme="minorBidi"/>
          <w:b/>
          <w:sz w:val="24"/>
          <w:szCs w:val="24"/>
        </w:rPr>
      </w:pPr>
    </w:p>
    <w:p w14:paraId="54C2368E" w14:textId="5182ABA6" w:rsidR="00995916" w:rsidRPr="00361386" w:rsidRDefault="00995916" w:rsidP="00D94EFE">
      <w:pPr>
        <w:spacing w:after="0" w:line="240" w:lineRule="auto"/>
        <w:jc w:val="both"/>
        <w:rPr>
          <w:rFonts w:asciiTheme="minorBidi" w:hAnsiTheme="minorBidi"/>
          <w:b/>
          <w:sz w:val="24"/>
          <w:szCs w:val="24"/>
        </w:rPr>
      </w:pPr>
      <w:r w:rsidRPr="00361386">
        <w:rPr>
          <w:rFonts w:asciiTheme="minorBidi" w:hAnsiTheme="minorBidi"/>
          <w:b/>
          <w:sz w:val="24"/>
          <w:szCs w:val="24"/>
        </w:rPr>
        <w:t>Precedents</w:t>
      </w:r>
    </w:p>
    <w:p w14:paraId="17856E31" w14:textId="77777777" w:rsidR="00361386" w:rsidRDefault="00361386" w:rsidP="00D94EFE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19053394" w14:textId="6BC675BD" w:rsidR="00931737" w:rsidRDefault="00CE04A1" w:rsidP="00D94EFE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361386">
        <w:rPr>
          <w:rFonts w:asciiTheme="minorBidi" w:hAnsiTheme="minorBidi"/>
          <w:sz w:val="24"/>
          <w:szCs w:val="24"/>
        </w:rPr>
        <w:t xml:space="preserve">Rav Shlomo Goren finds evidence of a Jewish presence on </w:t>
      </w:r>
      <w:r w:rsidR="002E358E" w:rsidRPr="002E358E">
        <w:rPr>
          <w:rFonts w:asciiTheme="minorBidi" w:hAnsiTheme="minorBidi"/>
          <w:i/>
          <w:sz w:val="24"/>
          <w:szCs w:val="24"/>
        </w:rPr>
        <w:t>Har Ha-bayit</w:t>
      </w:r>
      <w:r w:rsidRPr="00361386">
        <w:rPr>
          <w:rFonts w:asciiTheme="minorBidi" w:hAnsiTheme="minorBidi"/>
          <w:sz w:val="24"/>
          <w:szCs w:val="24"/>
        </w:rPr>
        <w:t xml:space="preserve"> from the </w:t>
      </w:r>
      <w:r w:rsidR="005723D7">
        <w:rPr>
          <w:rFonts w:asciiTheme="minorBidi" w:hAnsiTheme="minorBidi"/>
          <w:sz w:val="24"/>
          <w:szCs w:val="24"/>
        </w:rPr>
        <w:t>S</w:t>
      </w:r>
      <w:r w:rsidRPr="00361386">
        <w:rPr>
          <w:rFonts w:asciiTheme="minorBidi" w:hAnsiTheme="minorBidi"/>
          <w:sz w:val="24"/>
          <w:szCs w:val="24"/>
        </w:rPr>
        <w:t xml:space="preserve">econd </w:t>
      </w:r>
      <w:r w:rsidR="002E358E" w:rsidRPr="002E358E">
        <w:rPr>
          <w:rFonts w:asciiTheme="minorBidi" w:hAnsiTheme="minorBidi"/>
          <w:sz w:val="24"/>
          <w:szCs w:val="24"/>
        </w:rPr>
        <w:t>Temple</w:t>
      </w:r>
      <w:r w:rsidRPr="00361386">
        <w:rPr>
          <w:rFonts w:asciiTheme="minorBidi" w:hAnsiTheme="minorBidi"/>
          <w:sz w:val="24"/>
          <w:szCs w:val="24"/>
        </w:rPr>
        <w:t xml:space="preserve"> period up </w:t>
      </w:r>
      <w:r w:rsidR="00CC08F5" w:rsidRPr="00361386">
        <w:rPr>
          <w:rFonts w:asciiTheme="minorBidi" w:hAnsiTheme="minorBidi"/>
          <w:sz w:val="24"/>
          <w:szCs w:val="24"/>
        </w:rPr>
        <w:t xml:space="preserve">until </w:t>
      </w:r>
      <w:r w:rsidRPr="00361386">
        <w:rPr>
          <w:rFonts w:asciiTheme="minorBidi" w:hAnsiTheme="minorBidi"/>
          <w:sz w:val="24"/>
          <w:szCs w:val="24"/>
        </w:rPr>
        <w:t>300 years ago</w:t>
      </w:r>
      <w:r w:rsidR="005723D7">
        <w:rPr>
          <w:rFonts w:asciiTheme="minorBidi" w:hAnsiTheme="minorBidi"/>
          <w:sz w:val="24"/>
          <w:szCs w:val="24"/>
        </w:rPr>
        <w:t>.</w:t>
      </w:r>
      <w:r w:rsidRPr="00361386">
        <w:rPr>
          <w:rStyle w:val="FootnoteReference"/>
          <w:rFonts w:asciiTheme="minorBidi" w:hAnsiTheme="minorBidi"/>
          <w:sz w:val="24"/>
          <w:szCs w:val="24"/>
        </w:rPr>
        <w:footnoteReference w:id="16"/>
      </w:r>
      <w:r w:rsidRPr="00361386">
        <w:rPr>
          <w:rFonts w:asciiTheme="minorBidi" w:hAnsiTheme="minorBidi"/>
          <w:sz w:val="24"/>
          <w:szCs w:val="24"/>
        </w:rPr>
        <w:t> He mentions the Rambam</w:t>
      </w:r>
      <w:r w:rsidR="005723D7">
        <w:rPr>
          <w:rFonts w:asciiTheme="minorBidi" w:hAnsiTheme="minorBidi"/>
          <w:sz w:val="24"/>
          <w:szCs w:val="24"/>
        </w:rPr>
        <w:t>,</w:t>
      </w:r>
      <w:r w:rsidRPr="00361386">
        <w:rPr>
          <w:rFonts w:asciiTheme="minorBidi" w:hAnsiTheme="minorBidi"/>
          <w:sz w:val="24"/>
          <w:szCs w:val="24"/>
        </w:rPr>
        <w:t xml:space="preserve"> w</w:t>
      </w:r>
      <w:r w:rsidR="00931737" w:rsidRPr="00361386">
        <w:rPr>
          <w:rFonts w:asciiTheme="minorBidi" w:hAnsiTheme="minorBidi"/>
          <w:sz w:val="24"/>
          <w:szCs w:val="24"/>
        </w:rPr>
        <w:t xml:space="preserve">ho </w:t>
      </w:r>
      <w:r w:rsidRPr="00361386">
        <w:rPr>
          <w:rFonts w:asciiTheme="minorBidi" w:hAnsiTheme="minorBidi"/>
          <w:sz w:val="24"/>
          <w:szCs w:val="24"/>
        </w:rPr>
        <w:t>on his visit to Yerushalayim</w:t>
      </w:r>
      <w:r w:rsidR="00931737" w:rsidRPr="00361386">
        <w:rPr>
          <w:rFonts w:asciiTheme="minorBidi" w:hAnsiTheme="minorBidi"/>
          <w:sz w:val="24"/>
          <w:szCs w:val="24"/>
        </w:rPr>
        <w:t xml:space="preserve"> on </w:t>
      </w:r>
      <w:r w:rsidR="005723D7">
        <w:rPr>
          <w:rFonts w:asciiTheme="minorBidi" w:hAnsiTheme="minorBidi"/>
          <w:sz w:val="24"/>
          <w:szCs w:val="24"/>
        </w:rPr>
        <w:t xml:space="preserve">6 </w:t>
      </w:r>
      <w:r w:rsidR="00931737" w:rsidRPr="00361386">
        <w:rPr>
          <w:rFonts w:asciiTheme="minorBidi" w:hAnsiTheme="minorBidi"/>
          <w:sz w:val="24"/>
          <w:szCs w:val="24"/>
        </w:rPr>
        <w:t>Marcheshvan</w:t>
      </w:r>
      <w:r w:rsidR="005723D7">
        <w:rPr>
          <w:rFonts w:asciiTheme="minorBidi" w:hAnsiTheme="minorBidi"/>
          <w:sz w:val="24"/>
          <w:szCs w:val="24"/>
        </w:rPr>
        <w:t>,</w:t>
      </w:r>
      <w:r w:rsidR="00931737" w:rsidRPr="00361386">
        <w:rPr>
          <w:rFonts w:asciiTheme="minorBidi" w:hAnsiTheme="minorBidi"/>
          <w:sz w:val="24"/>
          <w:szCs w:val="24"/>
        </w:rPr>
        <w:t xml:space="preserve"> 4925 (116</w:t>
      </w:r>
      <w:r w:rsidR="005723D7">
        <w:rPr>
          <w:rFonts w:asciiTheme="minorBidi" w:hAnsiTheme="minorBidi"/>
          <w:sz w:val="24"/>
          <w:szCs w:val="24"/>
        </w:rPr>
        <w:t>4</w:t>
      </w:r>
      <w:r w:rsidR="00931737" w:rsidRPr="00361386">
        <w:rPr>
          <w:rFonts w:asciiTheme="minorBidi" w:hAnsiTheme="minorBidi"/>
          <w:sz w:val="24"/>
          <w:szCs w:val="24"/>
        </w:rPr>
        <w:t>),</w:t>
      </w:r>
      <w:r w:rsidRPr="00361386">
        <w:rPr>
          <w:rFonts w:asciiTheme="minorBidi" w:hAnsiTheme="minorBidi"/>
          <w:sz w:val="24"/>
          <w:szCs w:val="24"/>
        </w:rPr>
        <w:t xml:space="preserve"> prayed on the </w:t>
      </w:r>
      <w:r w:rsidR="002E358E" w:rsidRPr="002E358E">
        <w:rPr>
          <w:rFonts w:asciiTheme="minorBidi" w:hAnsiTheme="minorBidi"/>
          <w:sz w:val="24"/>
          <w:szCs w:val="24"/>
        </w:rPr>
        <w:t>T</w:t>
      </w:r>
      <w:r w:rsidR="00857621" w:rsidRPr="00857621">
        <w:rPr>
          <w:rFonts w:asciiTheme="minorBidi" w:hAnsiTheme="minorBidi"/>
          <w:sz w:val="24"/>
          <w:szCs w:val="24"/>
        </w:rPr>
        <w:t>emple Mount</w:t>
      </w:r>
      <w:r w:rsidR="00857621">
        <w:rPr>
          <w:rFonts w:asciiTheme="minorBidi" w:hAnsiTheme="minorBidi"/>
          <w:sz w:val="24"/>
          <w:szCs w:val="24"/>
        </w:rPr>
        <w:t>.</w:t>
      </w:r>
      <w:r w:rsidRPr="00361386">
        <w:rPr>
          <w:rStyle w:val="FootnoteReference"/>
          <w:rFonts w:asciiTheme="minorBidi" w:hAnsiTheme="minorBidi"/>
          <w:sz w:val="24"/>
          <w:szCs w:val="24"/>
        </w:rPr>
        <w:footnoteReference w:id="17"/>
      </w:r>
      <w:r w:rsidR="00931737" w:rsidRPr="00361386">
        <w:rPr>
          <w:rFonts w:asciiTheme="minorBidi" w:hAnsiTheme="minorBidi"/>
          <w:sz w:val="24"/>
          <w:szCs w:val="24"/>
        </w:rPr>
        <w:t xml:space="preserve"> In his letter</w:t>
      </w:r>
      <w:r w:rsidR="005723D7">
        <w:rPr>
          <w:rFonts w:asciiTheme="minorBidi" w:hAnsiTheme="minorBidi"/>
          <w:sz w:val="24"/>
          <w:szCs w:val="24"/>
        </w:rPr>
        <w:t>,</w:t>
      </w:r>
      <w:r w:rsidR="00931737" w:rsidRPr="00361386">
        <w:rPr>
          <w:rFonts w:asciiTheme="minorBidi" w:hAnsiTheme="minorBidi"/>
          <w:sz w:val="24"/>
          <w:szCs w:val="24"/>
        </w:rPr>
        <w:t xml:space="preserve"> </w:t>
      </w:r>
      <w:r w:rsidR="00FE2743" w:rsidRPr="00361386">
        <w:rPr>
          <w:rFonts w:asciiTheme="minorBidi" w:hAnsiTheme="minorBidi"/>
          <w:sz w:val="24"/>
          <w:szCs w:val="24"/>
        </w:rPr>
        <w:t>the Rambam</w:t>
      </w:r>
      <w:r w:rsidR="00931737" w:rsidRPr="00361386">
        <w:rPr>
          <w:rFonts w:asciiTheme="minorBidi" w:hAnsiTheme="minorBidi"/>
          <w:sz w:val="24"/>
          <w:szCs w:val="24"/>
        </w:rPr>
        <w:t xml:space="preserve"> wr</w:t>
      </w:r>
      <w:r w:rsidR="005723D7">
        <w:rPr>
          <w:rFonts w:asciiTheme="minorBidi" w:hAnsiTheme="minorBidi"/>
          <w:sz w:val="24"/>
          <w:szCs w:val="24"/>
        </w:rPr>
        <w:t>i</w:t>
      </w:r>
      <w:r w:rsidR="00931737" w:rsidRPr="00361386">
        <w:rPr>
          <w:rFonts w:asciiTheme="minorBidi" w:hAnsiTheme="minorBidi"/>
          <w:sz w:val="24"/>
          <w:szCs w:val="24"/>
        </w:rPr>
        <w:t>te</w:t>
      </w:r>
      <w:r w:rsidR="005723D7">
        <w:rPr>
          <w:rFonts w:asciiTheme="minorBidi" w:hAnsiTheme="minorBidi"/>
          <w:sz w:val="24"/>
          <w:szCs w:val="24"/>
        </w:rPr>
        <w:t>s</w:t>
      </w:r>
      <w:r w:rsidR="00931737" w:rsidRPr="00361386">
        <w:rPr>
          <w:rFonts w:asciiTheme="minorBidi" w:hAnsiTheme="minorBidi"/>
          <w:sz w:val="24"/>
          <w:szCs w:val="24"/>
        </w:rPr>
        <w:t>:</w:t>
      </w:r>
    </w:p>
    <w:p w14:paraId="76E9933D" w14:textId="77777777" w:rsidR="00361386" w:rsidRPr="00361386" w:rsidRDefault="00361386" w:rsidP="00D94EFE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56FD1394" w14:textId="63F939D4" w:rsidR="00931737" w:rsidRDefault="00931737" w:rsidP="00D94EFE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361386">
        <w:rPr>
          <w:rFonts w:asciiTheme="minorBidi" w:hAnsiTheme="minorBidi"/>
          <w:sz w:val="24"/>
          <w:szCs w:val="24"/>
        </w:rPr>
        <w:t>I entered the great and holy house and prayed there</w:t>
      </w:r>
      <w:r w:rsidR="005723D7">
        <w:rPr>
          <w:rFonts w:asciiTheme="minorBidi" w:hAnsiTheme="minorBidi"/>
          <w:sz w:val="24"/>
          <w:szCs w:val="24"/>
        </w:rPr>
        <w:t>.</w:t>
      </w:r>
    </w:p>
    <w:p w14:paraId="79C27D46" w14:textId="77777777" w:rsidR="00361386" w:rsidRPr="00361386" w:rsidRDefault="00361386" w:rsidP="00D94EFE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14:paraId="149202B7" w14:textId="5CC0C0BC" w:rsidR="00FE2743" w:rsidRDefault="00C90FAD" w:rsidP="00D94EFE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361386">
        <w:rPr>
          <w:rFonts w:asciiTheme="minorBidi" w:hAnsiTheme="minorBidi"/>
          <w:sz w:val="24"/>
          <w:szCs w:val="24"/>
        </w:rPr>
        <w:t>Rav Ovadya Yosef claim</w:t>
      </w:r>
      <w:r w:rsidR="005723D7">
        <w:rPr>
          <w:rFonts w:asciiTheme="minorBidi" w:hAnsiTheme="minorBidi"/>
          <w:sz w:val="24"/>
          <w:szCs w:val="24"/>
        </w:rPr>
        <w:t>s</w:t>
      </w:r>
      <w:r w:rsidRPr="00361386">
        <w:rPr>
          <w:rFonts w:asciiTheme="minorBidi" w:hAnsiTheme="minorBidi"/>
          <w:sz w:val="24"/>
          <w:szCs w:val="24"/>
        </w:rPr>
        <w:t xml:space="preserve"> that it is prohibited to ascend for some of the reasons discussed above</w:t>
      </w:r>
      <w:r w:rsidR="005723D7">
        <w:rPr>
          <w:rFonts w:asciiTheme="minorBidi" w:hAnsiTheme="minorBidi"/>
          <w:sz w:val="24"/>
          <w:szCs w:val="24"/>
        </w:rPr>
        <w:t>.</w:t>
      </w:r>
      <w:r w:rsidRPr="00361386">
        <w:rPr>
          <w:rStyle w:val="FootnoteReference"/>
          <w:rFonts w:asciiTheme="minorBidi" w:hAnsiTheme="minorBidi"/>
          <w:sz w:val="24"/>
          <w:szCs w:val="24"/>
        </w:rPr>
        <w:footnoteReference w:id="18"/>
      </w:r>
      <w:r w:rsidR="00361386">
        <w:rPr>
          <w:rFonts w:asciiTheme="minorBidi" w:hAnsiTheme="minorBidi"/>
          <w:sz w:val="24"/>
          <w:szCs w:val="24"/>
        </w:rPr>
        <w:t xml:space="preserve"> He mentions</w:t>
      </w:r>
      <w:r w:rsidRPr="00361386">
        <w:rPr>
          <w:rFonts w:asciiTheme="minorBidi" w:hAnsiTheme="minorBidi"/>
          <w:sz w:val="24"/>
          <w:szCs w:val="24"/>
        </w:rPr>
        <w:t xml:space="preserve"> a story about</w:t>
      </w:r>
      <w:r w:rsidR="002469B8" w:rsidRPr="00361386">
        <w:rPr>
          <w:rFonts w:asciiTheme="minorBidi" w:hAnsiTheme="minorBidi"/>
          <w:sz w:val="24"/>
          <w:szCs w:val="24"/>
        </w:rPr>
        <w:t xml:space="preserve"> t</w:t>
      </w:r>
      <w:r w:rsidR="00361386">
        <w:rPr>
          <w:rFonts w:asciiTheme="minorBidi" w:hAnsiTheme="minorBidi"/>
          <w:sz w:val="24"/>
          <w:szCs w:val="24"/>
        </w:rPr>
        <w:t>he great Jewish philanthropist,</w:t>
      </w:r>
      <w:r w:rsidRPr="00361386">
        <w:rPr>
          <w:rFonts w:asciiTheme="minorBidi" w:hAnsiTheme="minorBidi"/>
          <w:sz w:val="24"/>
          <w:szCs w:val="24"/>
        </w:rPr>
        <w:t xml:space="preserve"> Sir Moses Montefiore</w:t>
      </w:r>
      <w:r w:rsidR="005723D7">
        <w:rPr>
          <w:rFonts w:asciiTheme="minorBidi" w:hAnsiTheme="minorBidi"/>
          <w:sz w:val="24"/>
          <w:szCs w:val="24"/>
        </w:rPr>
        <w:t>,</w:t>
      </w:r>
      <w:r w:rsidRPr="00361386">
        <w:rPr>
          <w:rFonts w:asciiTheme="minorBidi" w:hAnsiTheme="minorBidi"/>
          <w:sz w:val="24"/>
          <w:szCs w:val="24"/>
        </w:rPr>
        <w:t xml:space="preserve"> who entered </w:t>
      </w:r>
      <w:r w:rsidR="002E358E" w:rsidRPr="002E358E">
        <w:rPr>
          <w:rFonts w:asciiTheme="minorBidi" w:hAnsiTheme="minorBidi"/>
          <w:i/>
          <w:sz w:val="24"/>
          <w:szCs w:val="24"/>
        </w:rPr>
        <w:t>Har Ha-bayit</w:t>
      </w:r>
      <w:r w:rsidRPr="00361386">
        <w:rPr>
          <w:rFonts w:asciiTheme="minorBidi" w:hAnsiTheme="minorBidi"/>
          <w:sz w:val="24"/>
          <w:szCs w:val="24"/>
        </w:rPr>
        <w:t xml:space="preserve"> </w:t>
      </w:r>
      <w:r w:rsidR="002469B8" w:rsidRPr="00361386">
        <w:rPr>
          <w:rFonts w:asciiTheme="minorBidi" w:hAnsiTheme="minorBidi"/>
          <w:sz w:val="24"/>
          <w:szCs w:val="24"/>
        </w:rPr>
        <w:t xml:space="preserve">on his visit to Israel in the year 1856. As a result, certain rabbis declared a </w:t>
      </w:r>
      <w:r w:rsidR="00E44029" w:rsidRPr="00361386">
        <w:rPr>
          <w:rFonts w:asciiTheme="minorBidi" w:hAnsiTheme="minorBidi"/>
          <w:i/>
          <w:sz w:val="24"/>
          <w:szCs w:val="24"/>
        </w:rPr>
        <w:t>cherem</w:t>
      </w:r>
      <w:r w:rsidR="002469B8" w:rsidRPr="00361386">
        <w:rPr>
          <w:rFonts w:asciiTheme="minorBidi" w:hAnsiTheme="minorBidi"/>
          <w:sz w:val="24"/>
          <w:szCs w:val="24"/>
        </w:rPr>
        <w:t xml:space="preserve"> on him</w:t>
      </w:r>
      <w:r w:rsidR="00361386">
        <w:rPr>
          <w:rFonts w:asciiTheme="minorBidi" w:hAnsiTheme="minorBidi"/>
          <w:sz w:val="24"/>
          <w:szCs w:val="24"/>
        </w:rPr>
        <w:t xml:space="preserve"> </w:t>
      </w:r>
      <w:r w:rsidR="002469B8" w:rsidRPr="00361386">
        <w:rPr>
          <w:rFonts w:asciiTheme="minorBidi" w:hAnsiTheme="minorBidi"/>
          <w:sz w:val="24"/>
          <w:szCs w:val="24"/>
        </w:rPr>
        <w:t xml:space="preserve">(excommunication). Even though it was later lifted as result of </w:t>
      </w:r>
      <w:r w:rsidR="00E44029" w:rsidRPr="00361386">
        <w:rPr>
          <w:rFonts w:asciiTheme="minorBidi" w:hAnsiTheme="minorBidi"/>
          <w:sz w:val="24"/>
          <w:szCs w:val="24"/>
        </w:rPr>
        <w:t>Montefiore’s</w:t>
      </w:r>
      <w:r w:rsidR="002469B8" w:rsidRPr="00361386">
        <w:rPr>
          <w:rFonts w:asciiTheme="minorBidi" w:hAnsiTheme="minorBidi"/>
          <w:sz w:val="24"/>
          <w:szCs w:val="24"/>
        </w:rPr>
        <w:t xml:space="preserve"> admission of his mistake, we can see how delicate and sensitive this matter was at all times.</w:t>
      </w:r>
    </w:p>
    <w:p w14:paraId="354CD8D9" w14:textId="77777777" w:rsidR="00361386" w:rsidRDefault="00361386" w:rsidP="00D94EFE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2E19BE41" w14:textId="70F9BE20" w:rsidR="00DE2BB9" w:rsidRPr="00857621" w:rsidRDefault="000556FE" w:rsidP="00D94EFE">
      <w:pPr>
        <w:spacing w:after="0" w:line="240" w:lineRule="auto"/>
        <w:rPr>
          <w:rFonts w:asciiTheme="minorBidi" w:hAnsiTheme="minorBidi"/>
          <w:b/>
          <w:sz w:val="24"/>
          <w:szCs w:val="24"/>
        </w:rPr>
      </w:pPr>
      <w:r w:rsidRPr="00361386">
        <w:rPr>
          <w:rFonts w:asciiTheme="minorBidi" w:hAnsiTheme="minorBidi"/>
          <w:b/>
          <w:sz w:val="24"/>
          <w:szCs w:val="24"/>
        </w:rPr>
        <w:t xml:space="preserve">Guarding the </w:t>
      </w:r>
      <w:r w:rsidR="002E358E" w:rsidRPr="00CD2892">
        <w:rPr>
          <w:rFonts w:asciiTheme="minorBidi" w:hAnsiTheme="minorBidi"/>
          <w:b/>
          <w:sz w:val="24"/>
          <w:szCs w:val="24"/>
        </w:rPr>
        <w:t>T</w:t>
      </w:r>
      <w:r w:rsidR="00857621" w:rsidRPr="00CD2892">
        <w:rPr>
          <w:rFonts w:asciiTheme="minorBidi" w:hAnsiTheme="minorBidi"/>
          <w:b/>
          <w:sz w:val="24"/>
          <w:szCs w:val="24"/>
        </w:rPr>
        <w:t>emple Mount</w:t>
      </w:r>
    </w:p>
    <w:p w14:paraId="7F6147C7" w14:textId="77777777" w:rsidR="00361386" w:rsidRDefault="00361386" w:rsidP="00D94EFE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6A244E6A" w14:textId="22799A39" w:rsidR="00931737" w:rsidRDefault="00931045" w:rsidP="00D94EFE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361386">
        <w:rPr>
          <w:rFonts w:asciiTheme="minorBidi" w:hAnsiTheme="minorBidi"/>
          <w:sz w:val="24"/>
          <w:szCs w:val="24"/>
        </w:rPr>
        <w:lastRenderedPageBreak/>
        <w:t xml:space="preserve">A </w:t>
      </w:r>
      <w:r w:rsidR="00DE2BB9" w:rsidRPr="00361386">
        <w:rPr>
          <w:rFonts w:asciiTheme="minorBidi" w:hAnsiTheme="minorBidi"/>
          <w:sz w:val="24"/>
          <w:szCs w:val="24"/>
        </w:rPr>
        <w:t xml:space="preserve">practical question related to our discussion is about the soldiers guarding the </w:t>
      </w:r>
      <w:r w:rsidR="002E358E" w:rsidRPr="002E358E">
        <w:rPr>
          <w:rFonts w:asciiTheme="minorBidi" w:hAnsiTheme="minorBidi"/>
          <w:sz w:val="24"/>
          <w:szCs w:val="24"/>
        </w:rPr>
        <w:t>T</w:t>
      </w:r>
      <w:r w:rsidR="00857621" w:rsidRPr="00857621">
        <w:rPr>
          <w:rFonts w:asciiTheme="minorBidi" w:hAnsiTheme="minorBidi"/>
          <w:sz w:val="24"/>
          <w:szCs w:val="24"/>
        </w:rPr>
        <w:t>emple Mount</w:t>
      </w:r>
      <w:r w:rsidR="00DE2BB9" w:rsidRPr="00361386">
        <w:rPr>
          <w:rFonts w:asciiTheme="minorBidi" w:hAnsiTheme="minorBidi"/>
          <w:sz w:val="24"/>
          <w:szCs w:val="24"/>
        </w:rPr>
        <w:t xml:space="preserve">. </w:t>
      </w:r>
      <w:r w:rsidR="007C54AE" w:rsidRPr="00361386">
        <w:rPr>
          <w:rFonts w:asciiTheme="minorBidi" w:hAnsiTheme="minorBidi"/>
          <w:sz w:val="24"/>
          <w:szCs w:val="24"/>
        </w:rPr>
        <w:t>The religious soldiers stationed at the mountain refused to enter the mountain due to the halakhic restrictions mentioned before. F</w:t>
      </w:r>
      <w:r w:rsidR="00361386">
        <w:rPr>
          <w:rFonts w:asciiTheme="minorBidi" w:hAnsiTheme="minorBidi"/>
          <w:sz w:val="24"/>
          <w:szCs w:val="24"/>
        </w:rPr>
        <w:t>urthermore, argued the soldiers</w:t>
      </w:r>
      <w:r w:rsidR="00931737" w:rsidRPr="00361386">
        <w:rPr>
          <w:rFonts w:asciiTheme="minorBidi" w:hAnsiTheme="minorBidi"/>
          <w:sz w:val="24"/>
          <w:szCs w:val="24"/>
        </w:rPr>
        <w:t xml:space="preserve">, let the </w:t>
      </w:r>
      <w:r w:rsidR="007C54AE" w:rsidRPr="00361386">
        <w:rPr>
          <w:rFonts w:asciiTheme="minorBidi" w:hAnsiTheme="minorBidi"/>
          <w:sz w:val="24"/>
          <w:szCs w:val="24"/>
        </w:rPr>
        <w:t>irreligious soldiers who are not concerned with the halak</w:t>
      </w:r>
      <w:r w:rsidR="00D94EFE">
        <w:rPr>
          <w:rFonts w:asciiTheme="minorBidi" w:hAnsiTheme="minorBidi"/>
          <w:sz w:val="24"/>
          <w:szCs w:val="24"/>
        </w:rPr>
        <w:t>h</w:t>
      </w:r>
      <w:r w:rsidR="007C54AE" w:rsidRPr="00361386">
        <w:rPr>
          <w:rFonts w:asciiTheme="minorBidi" w:hAnsiTheme="minorBidi"/>
          <w:sz w:val="24"/>
          <w:szCs w:val="24"/>
        </w:rPr>
        <w:t xml:space="preserve">ic </w:t>
      </w:r>
      <w:r w:rsidR="00931737" w:rsidRPr="00361386">
        <w:rPr>
          <w:rFonts w:asciiTheme="minorBidi" w:hAnsiTheme="minorBidi"/>
          <w:sz w:val="24"/>
          <w:szCs w:val="24"/>
        </w:rPr>
        <w:t>matters</w:t>
      </w:r>
      <w:r w:rsidR="007C54AE" w:rsidRPr="00361386">
        <w:rPr>
          <w:rFonts w:asciiTheme="minorBidi" w:hAnsiTheme="minorBidi"/>
          <w:sz w:val="24"/>
          <w:szCs w:val="24"/>
        </w:rPr>
        <w:t xml:space="preserve"> </w:t>
      </w:r>
      <w:r w:rsidR="00931737" w:rsidRPr="00361386">
        <w:rPr>
          <w:rFonts w:asciiTheme="minorBidi" w:hAnsiTheme="minorBidi"/>
          <w:sz w:val="24"/>
          <w:szCs w:val="24"/>
        </w:rPr>
        <w:t>guard the mountain</w:t>
      </w:r>
      <w:r w:rsidR="005723D7">
        <w:rPr>
          <w:rFonts w:asciiTheme="minorBidi" w:hAnsiTheme="minorBidi"/>
          <w:sz w:val="24"/>
          <w:szCs w:val="24"/>
        </w:rPr>
        <w:t>,</w:t>
      </w:r>
      <w:r w:rsidR="00931737" w:rsidRPr="00361386">
        <w:rPr>
          <w:rFonts w:asciiTheme="minorBidi" w:hAnsiTheme="minorBidi"/>
          <w:sz w:val="24"/>
          <w:szCs w:val="24"/>
        </w:rPr>
        <w:t xml:space="preserve"> and we will remain outside the entrance.</w:t>
      </w:r>
    </w:p>
    <w:p w14:paraId="4F99A172" w14:textId="77777777" w:rsidR="00361386" w:rsidRPr="00361386" w:rsidRDefault="00361386" w:rsidP="00D94EFE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359879E7" w14:textId="63E0833D" w:rsidR="007C54AE" w:rsidRDefault="00544832" w:rsidP="00D94EFE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In the early 70s, t</w:t>
      </w:r>
      <w:r w:rsidR="00361386">
        <w:rPr>
          <w:rFonts w:asciiTheme="minorBidi" w:hAnsiTheme="minorBidi"/>
          <w:sz w:val="24"/>
          <w:szCs w:val="24"/>
        </w:rPr>
        <w:t xml:space="preserve">heir commander turned </w:t>
      </w:r>
      <w:r w:rsidR="007C54AE" w:rsidRPr="00361386">
        <w:rPr>
          <w:rFonts w:asciiTheme="minorBidi" w:hAnsiTheme="minorBidi"/>
          <w:sz w:val="24"/>
          <w:szCs w:val="24"/>
        </w:rPr>
        <w:t xml:space="preserve">to </w:t>
      </w:r>
      <w:r w:rsidR="00DE2BB9" w:rsidRPr="00361386">
        <w:rPr>
          <w:rFonts w:asciiTheme="minorBidi" w:hAnsiTheme="minorBidi"/>
          <w:sz w:val="24"/>
          <w:szCs w:val="24"/>
        </w:rPr>
        <w:t>Rav Avraham Sherman</w:t>
      </w:r>
      <w:r w:rsidR="005723D7">
        <w:rPr>
          <w:rFonts w:asciiTheme="minorBidi" w:hAnsiTheme="minorBidi"/>
          <w:sz w:val="24"/>
          <w:szCs w:val="24"/>
        </w:rPr>
        <w:t>,</w:t>
      </w:r>
      <w:r w:rsidR="00DE2BB9" w:rsidRPr="00361386">
        <w:rPr>
          <w:rFonts w:asciiTheme="minorBidi" w:hAnsiTheme="minorBidi"/>
          <w:sz w:val="24"/>
          <w:szCs w:val="24"/>
        </w:rPr>
        <w:t xml:space="preserve"> a </w:t>
      </w:r>
      <w:r w:rsidR="00E44029" w:rsidRPr="00361386">
        <w:rPr>
          <w:rFonts w:asciiTheme="minorBidi" w:hAnsiTheme="minorBidi"/>
          <w:i/>
          <w:sz w:val="24"/>
          <w:szCs w:val="24"/>
        </w:rPr>
        <w:t>Dayan</w:t>
      </w:r>
      <w:r w:rsidR="00361386">
        <w:rPr>
          <w:rFonts w:asciiTheme="minorBidi" w:hAnsiTheme="minorBidi"/>
          <w:sz w:val="24"/>
          <w:szCs w:val="24"/>
        </w:rPr>
        <w:t xml:space="preserve"> who </w:t>
      </w:r>
      <w:r w:rsidR="00DE2BB9" w:rsidRPr="00361386">
        <w:rPr>
          <w:rFonts w:asciiTheme="minorBidi" w:hAnsiTheme="minorBidi"/>
          <w:sz w:val="24"/>
          <w:szCs w:val="24"/>
        </w:rPr>
        <w:t>serve</w:t>
      </w:r>
      <w:r w:rsidR="005723D7">
        <w:rPr>
          <w:rFonts w:asciiTheme="minorBidi" w:hAnsiTheme="minorBidi"/>
          <w:sz w:val="24"/>
          <w:szCs w:val="24"/>
        </w:rPr>
        <w:t>d</w:t>
      </w:r>
      <w:r w:rsidR="00DE2BB9" w:rsidRPr="00361386">
        <w:rPr>
          <w:rFonts w:asciiTheme="minorBidi" w:hAnsiTheme="minorBidi"/>
          <w:sz w:val="24"/>
          <w:szCs w:val="24"/>
        </w:rPr>
        <w:t xml:space="preserve"> in the courts of the Israeli rabbinate, </w:t>
      </w:r>
      <w:r w:rsidR="007C54AE" w:rsidRPr="00361386">
        <w:rPr>
          <w:rFonts w:asciiTheme="minorBidi" w:hAnsiTheme="minorBidi"/>
          <w:sz w:val="24"/>
          <w:szCs w:val="24"/>
        </w:rPr>
        <w:t xml:space="preserve">and asked him to give a </w:t>
      </w:r>
      <w:r w:rsidR="007C54AE" w:rsidRPr="00361386">
        <w:rPr>
          <w:rFonts w:asciiTheme="minorBidi" w:hAnsiTheme="minorBidi"/>
          <w:i/>
          <w:sz w:val="24"/>
          <w:szCs w:val="24"/>
        </w:rPr>
        <w:t>p</w:t>
      </w:r>
      <w:r w:rsidR="00361386">
        <w:rPr>
          <w:rFonts w:asciiTheme="minorBidi" w:hAnsiTheme="minorBidi"/>
          <w:i/>
          <w:sz w:val="24"/>
          <w:szCs w:val="24"/>
        </w:rPr>
        <w:t>e</w:t>
      </w:r>
      <w:r w:rsidR="007C54AE" w:rsidRPr="00361386">
        <w:rPr>
          <w:rFonts w:asciiTheme="minorBidi" w:hAnsiTheme="minorBidi"/>
          <w:i/>
          <w:sz w:val="24"/>
          <w:szCs w:val="24"/>
        </w:rPr>
        <w:t>sak halakha</w:t>
      </w:r>
      <w:r w:rsidR="00FE2743" w:rsidRPr="00361386">
        <w:rPr>
          <w:rFonts w:asciiTheme="minorBidi" w:hAnsiTheme="minorBidi"/>
          <w:sz w:val="24"/>
          <w:szCs w:val="24"/>
        </w:rPr>
        <w:t xml:space="preserve"> (halakhic ruling).</w:t>
      </w:r>
      <w:r w:rsidR="007C54AE" w:rsidRPr="00361386">
        <w:rPr>
          <w:rFonts w:asciiTheme="minorBidi" w:hAnsiTheme="minorBidi"/>
          <w:sz w:val="24"/>
          <w:szCs w:val="24"/>
        </w:rPr>
        <w:t xml:space="preserve"> </w:t>
      </w:r>
      <w:r w:rsidR="00DE2BB9" w:rsidRPr="00361386">
        <w:rPr>
          <w:rFonts w:asciiTheme="minorBidi" w:hAnsiTheme="minorBidi"/>
          <w:sz w:val="24"/>
          <w:szCs w:val="24"/>
        </w:rPr>
        <w:t xml:space="preserve"> </w:t>
      </w:r>
      <w:r w:rsidR="00931737" w:rsidRPr="00361386">
        <w:rPr>
          <w:rFonts w:asciiTheme="minorBidi" w:hAnsiTheme="minorBidi"/>
          <w:sz w:val="24"/>
          <w:szCs w:val="24"/>
        </w:rPr>
        <w:t>Rav Sherman</w:t>
      </w:r>
      <w:r w:rsidR="00DC0709" w:rsidRPr="00361386">
        <w:rPr>
          <w:rFonts w:asciiTheme="minorBidi" w:hAnsiTheme="minorBidi"/>
          <w:sz w:val="24"/>
          <w:szCs w:val="24"/>
        </w:rPr>
        <w:t xml:space="preserve"> forwarded the question to one o</w:t>
      </w:r>
      <w:r w:rsidR="00FE2743" w:rsidRPr="00361386">
        <w:rPr>
          <w:rFonts w:asciiTheme="minorBidi" w:hAnsiTheme="minorBidi"/>
          <w:sz w:val="24"/>
          <w:szCs w:val="24"/>
        </w:rPr>
        <w:t>f</w:t>
      </w:r>
      <w:r w:rsidR="00DC0709" w:rsidRPr="00361386">
        <w:rPr>
          <w:rFonts w:asciiTheme="minorBidi" w:hAnsiTheme="minorBidi"/>
          <w:sz w:val="24"/>
          <w:szCs w:val="24"/>
        </w:rPr>
        <w:t xml:space="preserve"> the prominent </w:t>
      </w:r>
      <w:r w:rsidR="00E44029" w:rsidRPr="00CD2892">
        <w:rPr>
          <w:rFonts w:asciiTheme="minorBidi" w:hAnsiTheme="minorBidi"/>
          <w:iCs/>
          <w:sz w:val="24"/>
          <w:szCs w:val="24"/>
        </w:rPr>
        <w:t>Poskim</w:t>
      </w:r>
      <w:r w:rsidR="00DC0709" w:rsidRPr="00361386">
        <w:rPr>
          <w:rFonts w:asciiTheme="minorBidi" w:hAnsiTheme="minorBidi"/>
          <w:i/>
          <w:sz w:val="24"/>
          <w:szCs w:val="24"/>
        </w:rPr>
        <w:t xml:space="preserve"> </w:t>
      </w:r>
      <w:r w:rsidR="00DC0709" w:rsidRPr="00361386">
        <w:rPr>
          <w:rFonts w:asciiTheme="minorBidi" w:hAnsiTheme="minorBidi"/>
          <w:sz w:val="24"/>
          <w:szCs w:val="24"/>
        </w:rPr>
        <w:t>of the generation</w:t>
      </w:r>
      <w:r w:rsidR="007B6072">
        <w:rPr>
          <w:rFonts w:asciiTheme="minorBidi" w:hAnsiTheme="minorBidi"/>
          <w:sz w:val="24"/>
          <w:szCs w:val="24"/>
        </w:rPr>
        <w:t xml:space="preserve">, </w:t>
      </w:r>
      <w:r w:rsidR="00DE2BB9" w:rsidRPr="00361386">
        <w:rPr>
          <w:rFonts w:asciiTheme="minorBidi" w:hAnsiTheme="minorBidi"/>
          <w:sz w:val="24"/>
          <w:szCs w:val="24"/>
        </w:rPr>
        <w:t xml:space="preserve">Rav </w:t>
      </w:r>
      <w:r w:rsidR="000556FE" w:rsidRPr="00361386">
        <w:rPr>
          <w:rFonts w:asciiTheme="minorBidi" w:hAnsiTheme="minorBidi"/>
          <w:sz w:val="24"/>
          <w:szCs w:val="24"/>
        </w:rPr>
        <w:t xml:space="preserve">Yosef Shalom </w:t>
      </w:r>
      <w:r w:rsidR="00DE2BB9" w:rsidRPr="00361386">
        <w:rPr>
          <w:rFonts w:asciiTheme="minorBidi" w:hAnsiTheme="minorBidi"/>
          <w:sz w:val="24"/>
          <w:szCs w:val="24"/>
        </w:rPr>
        <w:t>Elyashiv</w:t>
      </w:r>
      <w:r w:rsidR="005723D7">
        <w:rPr>
          <w:rFonts w:asciiTheme="minorBidi" w:hAnsiTheme="minorBidi"/>
          <w:sz w:val="24"/>
          <w:szCs w:val="24"/>
        </w:rPr>
        <w:t>.</w:t>
      </w:r>
      <w:r w:rsidR="00032190" w:rsidRPr="00361386">
        <w:rPr>
          <w:rStyle w:val="FootnoteReference"/>
          <w:rFonts w:asciiTheme="minorBidi" w:hAnsiTheme="minorBidi"/>
          <w:sz w:val="24"/>
          <w:szCs w:val="24"/>
        </w:rPr>
        <w:footnoteReference w:id="19"/>
      </w:r>
      <w:r w:rsidR="00DE2BB9" w:rsidRPr="00361386">
        <w:rPr>
          <w:rFonts w:asciiTheme="minorBidi" w:hAnsiTheme="minorBidi"/>
          <w:sz w:val="24"/>
          <w:szCs w:val="24"/>
        </w:rPr>
        <w:t xml:space="preserve">  </w:t>
      </w:r>
      <w:r w:rsidR="000556FE" w:rsidRPr="00361386">
        <w:rPr>
          <w:rFonts w:asciiTheme="minorBidi" w:hAnsiTheme="minorBidi"/>
          <w:sz w:val="24"/>
          <w:szCs w:val="24"/>
        </w:rPr>
        <w:t xml:space="preserve">Due to an understanding that keeping guard on the </w:t>
      </w:r>
      <w:r w:rsidR="002E358E" w:rsidRPr="002E358E">
        <w:rPr>
          <w:rFonts w:asciiTheme="minorBidi" w:hAnsiTheme="minorBidi"/>
          <w:sz w:val="24"/>
          <w:szCs w:val="24"/>
        </w:rPr>
        <w:t>T</w:t>
      </w:r>
      <w:r w:rsidR="00857621" w:rsidRPr="00857621">
        <w:rPr>
          <w:rFonts w:asciiTheme="minorBidi" w:hAnsiTheme="minorBidi"/>
          <w:sz w:val="24"/>
          <w:szCs w:val="24"/>
        </w:rPr>
        <w:t>emple Mount</w:t>
      </w:r>
      <w:r w:rsidR="000556FE" w:rsidRPr="00361386">
        <w:rPr>
          <w:rFonts w:asciiTheme="minorBidi" w:hAnsiTheme="minorBidi"/>
          <w:sz w:val="24"/>
          <w:szCs w:val="24"/>
        </w:rPr>
        <w:t xml:space="preserve"> is an action of </w:t>
      </w:r>
      <w:r w:rsidR="000556FE" w:rsidRPr="00361386">
        <w:rPr>
          <w:rFonts w:asciiTheme="minorBidi" w:hAnsiTheme="minorBidi"/>
          <w:i/>
          <w:sz w:val="24"/>
          <w:szCs w:val="24"/>
        </w:rPr>
        <w:t xml:space="preserve">pikuach </w:t>
      </w:r>
      <w:r w:rsidR="00D50D0A" w:rsidRPr="00361386">
        <w:rPr>
          <w:rFonts w:asciiTheme="minorBidi" w:hAnsiTheme="minorBidi"/>
          <w:i/>
          <w:sz w:val="24"/>
          <w:szCs w:val="24"/>
        </w:rPr>
        <w:t>nefesh</w:t>
      </w:r>
      <w:r w:rsidR="00D50D0A" w:rsidRPr="00361386">
        <w:rPr>
          <w:rFonts w:asciiTheme="minorBidi" w:hAnsiTheme="minorBidi"/>
          <w:sz w:val="24"/>
          <w:szCs w:val="24"/>
        </w:rPr>
        <w:t xml:space="preserve"> (</w:t>
      </w:r>
      <w:r w:rsidR="000556FE" w:rsidRPr="00361386">
        <w:rPr>
          <w:rFonts w:asciiTheme="minorBidi" w:hAnsiTheme="minorBidi"/>
          <w:sz w:val="24"/>
          <w:szCs w:val="24"/>
        </w:rPr>
        <w:t>saving lives), Rav Elyashiv permitted soldiers to walk on all</w:t>
      </w:r>
      <w:r w:rsidR="00901685" w:rsidRPr="00361386">
        <w:rPr>
          <w:rFonts w:asciiTheme="minorBidi" w:hAnsiTheme="minorBidi"/>
          <w:sz w:val="24"/>
          <w:szCs w:val="24"/>
        </w:rPr>
        <w:t xml:space="preserve"> </w:t>
      </w:r>
      <w:r w:rsidR="000556FE" w:rsidRPr="00361386">
        <w:rPr>
          <w:rFonts w:asciiTheme="minorBidi" w:hAnsiTheme="minorBidi"/>
          <w:sz w:val="24"/>
          <w:szCs w:val="24"/>
        </w:rPr>
        <w:t>areas of the mountain. At the same time</w:t>
      </w:r>
      <w:r w:rsidR="00D1042F" w:rsidRPr="00361386">
        <w:rPr>
          <w:rFonts w:asciiTheme="minorBidi" w:hAnsiTheme="minorBidi"/>
          <w:sz w:val="24"/>
          <w:szCs w:val="24"/>
        </w:rPr>
        <w:t>,</w:t>
      </w:r>
      <w:r w:rsidR="000556FE" w:rsidRPr="00361386">
        <w:rPr>
          <w:rFonts w:asciiTheme="minorBidi" w:hAnsiTheme="minorBidi"/>
          <w:sz w:val="24"/>
          <w:szCs w:val="24"/>
        </w:rPr>
        <w:t xml:space="preserve"> he argued</w:t>
      </w:r>
      <w:r w:rsidR="00D1042F" w:rsidRPr="00361386">
        <w:rPr>
          <w:rFonts w:asciiTheme="minorBidi" w:hAnsiTheme="minorBidi"/>
          <w:sz w:val="24"/>
          <w:szCs w:val="24"/>
        </w:rPr>
        <w:t>,</w:t>
      </w:r>
      <w:r w:rsidR="000556FE" w:rsidRPr="00361386">
        <w:rPr>
          <w:rFonts w:asciiTheme="minorBidi" w:hAnsiTheme="minorBidi"/>
          <w:sz w:val="24"/>
          <w:szCs w:val="24"/>
        </w:rPr>
        <w:t xml:space="preserve"> </w:t>
      </w:r>
      <w:r w:rsidR="00D1042F" w:rsidRPr="00361386">
        <w:rPr>
          <w:rFonts w:asciiTheme="minorBidi" w:hAnsiTheme="minorBidi"/>
          <w:sz w:val="24"/>
          <w:szCs w:val="24"/>
        </w:rPr>
        <w:t xml:space="preserve">the soldiers </w:t>
      </w:r>
      <w:r w:rsidR="000556FE" w:rsidRPr="00361386">
        <w:rPr>
          <w:rFonts w:asciiTheme="minorBidi" w:hAnsiTheme="minorBidi"/>
          <w:sz w:val="24"/>
          <w:szCs w:val="24"/>
        </w:rPr>
        <w:t xml:space="preserve">and police </w:t>
      </w:r>
      <w:r w:rsidR="00D1042F" w:rsidRPr="00361386">
        <w:rPr>
          <w:rFonts w:asciiTheme="minorBidi" w:hAnsiTheme="minorBidi"/>
          <w:sz w:val="24"/>
          <w:szCs w:val="24"/>
        </w:rPr>
        <w:t xml:space="preserve">should only ascend the mountain after immersion in a </w:t>
      </w:r>
      <w:r w:rsidR="00D94EFE">
        <w:rPr>
          <w:rFonts w:asciiTheme="minorBidi" w:hAnsiTheme="minorBidi"/>
          <w:i/>
          <w:iCs/>
          <w:sz w:val="24"/>
          <w:szCs w:val="24"/>
        </w:rPr>
        <w:t>mikve</w:t>
      </w:r>
      <w:r w:rsidR="00D1042F" w:rsidRPr="00361386">
        <w:rPr>
          <w:rFonts w:asciiTheme="minorBidi" w:hAnsiTheme="minorBidi"/>
          <w:sz w:val="24"/>
          <w:szCs w:val="24"/>
        </w:rPr>
        <w:t xml:space="preserve">. They should </w:t>
      </w:r>
      <w:r w:rsidR="00361386">
        <w:rPr>
          <w:rFonts w:asciiTheme="minorBidi" w:hAnsiTheme="minorBidi"/>
          <w:sz w:val="24"/>
          <w:szCs w:val="24"/>
        </w:rPr>
        <w:t>not wander around for no reason</w:t>
      </w:r>
      <w:r w:rsidR="00D1042F" w:rsidRPr="00361386">
        <w:rPr>
          <w:rFonts w:asciiTheme="minorBidi" w:hAnsiTheme="minorBidi"/>
          <w:sz w:val="24"/>
          <w:szCs w:val="24"/>
        </w:rPr>
        <w:t xml:space="preserve">, </w:t>
      </w:r>
      <w:r w:rsidR="00DC0709" w:rsidRPr="00361386">
        <w:rPr>
          <w:rFonts w:asciiTheme="minorBidi" w:hAnsiTheme="minorBidi"/>
          <w:sz w:val="24"/>
          <w:szCs w:val="24"/>
        </w:rPr>
        <w:t xml:space="preserve">they should </w:t>
      </w:r>
      <w:r w:rsidR="00D1042F" w:rsidRPr="00361386">
        <w:rPr>
          <w:rFonts w:asciiTheme="minorBidi" w:hAnsiTheme="minorBidi"/>
          <w:sz w:val="24"/>
          <w:szCs w:val="24"/>
        </w:rPr>
        <w:t xml:space="preserve">wear shoes without leather and </w:t>
      </w:r>
      <w:r w:rsidR="007B6072">
        <w:rPr>
          <w:rFonts w:asciiTheme="minorBidi" w:hAnsiTheme="minorBidi"/>
          <w:sz w:val="24"/>
          <w:szCs w:val="24"/>
        </w:rPr>
        <w:t xml:space="preserve">they should </w:t>
      </w:r>
      <w:r w:rsidR="007C54AE" w:rsidRPr="00361386">
        <w:rPr>
          <w:rFonts w:asciiTheme="minorBidi" w:hAnsiTheme="minorBidi"/>
          <w:sz w:val="24"/>
          <w:szCs w:val="24"/>
        </w:rPr>
        <w:t xml:space="preserve">keep in mind the mitzva of </w:t>
      </w:r>
      <w:r w:rsidR="005723D7">
        <w:rPr>
          <w:rFonts w:asciiTheme="minorBidi" w:hAnsiTheme="minorBidi"/>
          <w:i/>
          <w:iCs/>
          <w:sz w:val="24"/>
          <w:szCs w:val="24"/>
        </w:rPr>
        <w:t>M</w:t>
      </w:r>
      <w:r w:rsidR="007C54AE" w:rsidRPr="00CD2892">
        <w:rPr>
          <w:rFonts w:asciiTheme="minorBidi" w:hAnsiTheme="minorBidi"/>
          <w:i/>
          <w:iCs/>
          <w:sz w:val="24"/>
          <w:szCs w:val="24"/>
        </w:rPr>
        <w:t>ora</w:t>
      </w:r>
      <w:r w:rsidR="007C54AE" w:rsidRPr="00361386">
        <w:rPr>
          <w:rFonts w:asciiTheme="minorBidi" w:hAnsiTheme="minorBidi"/>
          <w:sz w:val="24"/>
          <w:szCs w:val="24"/>
        </w:rPr>
        <w:t xml:space="preserve"> </w:t>
      </w:r>
      <w:r w:rsidR="005723D7" w:rsidRPr="00CD2892">
        <w:rPr>
          <w:rFonts w:asciiTheme="minorBidi" w:hAnsiTheme="minorBidi"/>
          <w:i/>
          <w:iCs/>
          <w:sz w:val="24"/>
          <w:szCs w:val="24"/>
        </w:rPr>
        <w:t>Ha</w:t>
      </w:r>
      <w:r w:rsidR="005723D7">
        <w:rPr>
          <w:rFonts w:asciiTheme="minorBidi" w:hAnsiTheme="minorBidi"/>
          <w:sz w:val="24"/>
          <w:szCs w:val="24"/>
        </w:rPr>
        <w:t>-</w:t>
      </w:r>
      <w:r w:rsidR="007C54AE" w:rsidRPr="00361386">
        <w:rPr>
          <w:rFonts w:asciiTheme="minorBidi" w:hAnsiTheme="minorBidi"/>
          <w:i/>
          <w:iCs/>
          <w:sz w:val="24"/>
          <w:szCs w:val="24"/>
        </w:rPr>
        <w:t>mikdash</w:t>
      </w:r>
      <w:r w:rsidR="007C54AE" w:rsidRPr="00361386">
        <w:rPr>
          <w:rFonts w:asciiTheme="minorBidi" w:hAnsiTheme="minorBidi"/>
          <w:sz w:val="24"/>
          <w:szCs w:val="24"/>
        </w:rPr>
        <w:t xml:space="preserve"> to the best of their ability.</w:t>
      </w:r>
    </w:p>
    <w:p w14:paraId="27C537B3" w14:textId="77777777" w:rsidR="00361386" w:rsidRPr="00361386" w:rsidRDefault="00361386" w:rsidP="00D94EFE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2DE426C3" w14:textId="049A785F" w:rsidR="00DC0709" w:rsidRDefault="00FE2743" w:rsidP="00D94EFE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361386">
        <w:rPr>
          <w:rFonts w:asciiTheme="minorBidi" w:hAnsiTheme="minorBidi"/>
          <w:sz w:val="24"/>
          <w:szCs w:val="24"/>
        </w:rPr>
        <w:t>Interestingly</w:t>
      </w:r>
      <w:r w:rsidR="00DC0709" w:rsidRPr="00361386">
        <w:rPr>
          <w:rFonts w:asciiTheme="minorBidi" w:hAnsiTheme="minorBidi"/>
          <w:sz w:val="24"/>
          <w:szCs w:val="24"/>
        </w:rPr>
        <w:t xml:space="preserve"> enough, Rav Elyashiv argue</w:t>
      </w:r>
      <w:r w:rsidR="005723D7">
        <w:rPr>
          <w:rFonts w:asciiTheme="minorBidi" w:hAnsiTheme="minorBidi"/>
          <w:sz w:val="24"/>
          <w:szCs w:val="24"/>
        </w:rPr>
        <w:t>s</w:t>
      </w:r>
      <w:r w:rsidR="00DC0709" w:rsidRPr="00361386">
        <w:rPr>
          <w:rFonts w:asciiTheme="minorBidi" w:hAnsiTheme="minorBidi"/>
          <w:sz w:val="24"/>
          <w:szCs w:val="24"/>
        </w:rPr>
        <w:t xml:space="preserve"> that is </w:t>
      </w:r>
      <w:r w:rsidRPr="00361386">
        <w:rPr>
          <w:rFonts w:asciiTheme="minorBidi" w:hAnsiTheme="minorBidi"/>
          <w:sz w:val="24"/>
          <w:szCs w:val="24"/>
        </w:rPr>
        <w:t>preferable</w:t>
      </w:r>
      <w:r w:rsidR="00DC0709" w:rsidRPr="00361386">
        <w:rPr>
          <w:rFonts w:asciiTheme="minorBidi" w:hAnsiTheme="minorBidi"/>
          <w:sz w:val="24"/>
          <w:szCs w:val="24"/>
        </w:rPr>
        <w:t xml:space="preserve"> for the religious soldiers to guard the </w:t>
      </w:r>
      <w:r w:rsidR="002E358E" w:rsidRPr="002E358E">
        <w:rPr>
          <w:rFonts w:asciiTheme="minorBidi" w:hAnsiTheme="minorBidi"/>
          <w:sz w:val="24"/>
          <w:szCs w:val="24"/>
        </w:rPr>
        <w:t>T</w:t>
      </w:r>
      <w:r w:rsidR="00857621" w:rsidRPr="00857621">
        <w:rPr>
          <w:rFonts w:asciiTheme="minorBidi" w:hAnsiTheme="minorBidi"/>
          <w:sz w:val="24"/>
          <w:szCs w:val="24"/>
        </w:rPr>
        <w:t>emple Mount</w:t>
      </w:r>
      <w:r w:rsidR="00DC0709" w:rsidRPr="00361386">
        <w:rPr>
          <w:rFonts w:asciiTheme="minorBidi" w:hAnsiTheme="minorBidi"/>
          <w:sz w:val="24"/>
          <w:szCs w:val="24"/>
        </w:rPr>
        <w:t xml:space="preserve"> itself</w:t>
      </w:r>
      <w:r w:rsidR="005723D7">
        <w:rPr>
          <w:rFonts w:asciiTheme="minorBidi" w:hAnsiTheme="minorBidi"/>
          <w:sz w:val="24"/>
          <w:szCs w:val="24"/>
        </w:rPr>
        <w:t>,</w:t>
      </w:r>
      <w:r w:rsidRPr="00361386">
        <w:rPr>
          <w:rFonts w:asciiTheme="minorBidi" w:hAnsiTheme="minorBidi"/>
          <w:sz w:val="24"/>
          <w:szCs w:val="24"/>
        </w:rPr>
        <w:t xml:space="preserve"> </w:t>
      </w:r>
      <w:r w:rsidR="00DC0709" w:rsidRPr="00361386">
        <w:rPr>
          <w:rFonts w:asciiTheme="minorBidi" w:hAnsiTheme="minorBidi"/>
          <w:sz w:val="24"/>
          <w:szCs w:val="24"/>
        </w:rPr>
        <w:t xml:space="preserve">as they would </w:t>
      </w:r>
      <w:r w:rsidRPr="00361386">
        <w:rPr>
          <w:rFonts w:asciiTheme="minorBidi" w:hAnsiTheme="minorBidi"/>
          <w:sz w:val="24"/>
          <w:szCs w:val="24"/>
        </w:rPr>
        <w:t>take precaution</w:t>
      </w:r>
      <w:r w:rsidR="005723D7">
        <w:rPr>
          <w:rFonts w:asciiTheme="minorBidi" w:hAnsiTheme="minorBidi"/>
          <w:sz w:val="24"/>
          <w:szCs w:val="24"/>
        </w:rPr>
        <w:t>s</w:t>
      </w:r>
      <w:r w:rsidRPr="00361386">
        <w:rPr>
          <w:rFonts w:asciiTheme="minorBidi" w:hAnsiTheme="minorBidi"/>
          <w:sz w:val="24"/>
          <w:szCs w:val="24"/>
        </w:rPr>
        <w:t xml:space="preserve"> to keep the laws of </w:t>
      </w:r>
      <w:r w:rsidR="005723D7">
        <w:rPr>
          <w:rFonts w:asciiTheme="minorBidi" w:hAnsiTheme="minorBidi"/>
          <w:i/>
          <w:sz w:val="24"/>
          <w:szCs w:val="24"/>
        </w:rPr>
        <w:t>M</w:t>
      </w:r>
      <w:r w:rsidRPr="00361386">
        <w:rPr>
          <w:rFonts w:asciiTheme="minorBidi" w:hAnsiTheme="minorBidi"/>
          <w:i/>
          <w:sz w:val="24"/>
          <w:szCs w:val="24"/>
        </w:rPr>
        <w:t xml:space="preserve">ora </w:t>
      </w:r>
      <w:r w:rsidR="005723D7">
        <w:rPr>
          <w:rFonts w:asciiTheme="minorBidi" w:hAnsiTheme="minorBidi"/>
          <w:i/>
          <w:sz w:val="24"/>
          <w:szCs w:val="24"/>
        </w:rPr>
        <w:t>Ha-</w:t>
      </w:r>
      <w:r w:rsidRPr="00361386">
        <w:rPr>
          <w:rFonts w:asciiTheme="minorBidi" w:hAnsiTheme="minorBidi"/>
          <w:i/>
          <w:sz w:val="24"/>
          <w:szCs w:val="24"/>
        </w:rPr>
        <w:t>mikdash</w:t>
      </w:r>
      <w:r w:rsidRPr="00361386">
        <w:rPr>
          <w:rFonts w:asciiTheme="minorBidi" w:hAnsiTheme="minorBidi"/>
          <w:sz w:val="24"/>
          <w:szCs w:val="24"/>
        </w:rPr>
        <w:t>.</w:t>
      </w:r>
    </w:p>
    <w:p w14:paraId="3FFEFEAF" w14:textId="77777777" w:rsidR="005723D7" w:rsidRPr="00361386" w:rsidRDefault="005723D7" w:rsidP="00D94EFE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7E781E91" w14:textId="35087B1A" w:rsidR="00FE2743" w:rsidRPr="00361386" w:rsidRDefault="00FE2743" w:rsidP="00D94EFE">
      <w:pPr>
        <w:spacing w:after="0" w:line="240" w:lineRule="auto"/>
        <w:jc w:val="both"/>
        <w:rPr>
          <w:rFonts w:asciiTheme="minorBidi" w:hAnsiTheme="minorBidi"/>
          <w:b/>
          <w:sz w:val="24"/>
          <w:szCs w:val="24"/>
        </w:rPr>
      </w:pPr>
      <w:r w:rsidRPr="00361386">
        <w:rPr>
          <w:rFonts w:asciiTheme="minorBidi" w:hAnsiTheme="minorBidi"/>
          <w:b/>
          <w:sz w:val="24"/>
          <w:szCs w:val="24"/>
        </w:rPr>
        <w:t xml:space="preserve">Theological </w:t>
      </w:r>
      <w:r w:rsidR="005723D7">
        <w:rPr>
          <w:rFonts w:asciiTheme="minorBidi" w:hAnsiTheme="minorBidi"/>
          <w:b/>
          <w:sz w:val="24"/>
          <w:szCs w:val="24"/>
        </w:rPr>
        <w:t>A</w:t>
      </w:r>
      <w:r w:rsidRPr="00361386">
        <w:rPr>
          <w:rFonts w:asciiTheme="minorBidi" w:hAnsiTheme="minorBidi"/>
          <w:b/>
          <w:sz w:val="24"/>
          <w:szCs w:val="24"/>
        </w:rPr>
        <w:t>rguments</w:t>
      </w:r>
    </w:p>
    <w:p w14:paraId="03A76457" w14:textId="77777777" w:rsidR="00361386" w:rsidRDefault="00361386" w:rsidP="00D94EFE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6139A11A" w14:textId="43D6A8AA" w:rsidR="00FE2743" w:rsidRPr="00361386" w:rsidRDefault="00FE2743" w:rsidP="00D94EFE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361386">
        <w:rPr>
          <w:rFonts w:asciiTheme="minorBidi" w:hAnsiTheme="minorBidi"/>
          <w:sz w:val="24"/>
          <w:szCs w:val="24"/>
        </w:rPr>
        <w:t>The rabbis wh</w:t>
      </w:r>
      <w:r w:rsidR="00361386">
        <w:rPr>
          <w:rFonts w:asciiTheme="minorBidi" w:hAnsiTheme="minorBidi"/>
          <w:sz w:val="24"/>
          <w:szCs w:val="24"/>
        </w:rPr>
        <w:t>o permit ascending the mountain argue that under the political</w:t>
      </w:r>
      <w:r w:rsidRPr="00361386">
        <w:rPr>
          <w:rFonts w:asciiTheme="minorBidi" w:hAnsiTheme="minorBidi"/>
          <w:sz w:val="24"/>
          <w:szCs w:val="24"/>
        </w:rPr>
        <w:t xml:space="preserve"> circumstances of today</w:t>
      </w:r>
      <w:r w:rsidR="007B6072">
        <w:rPr>
          <w:rFonts w:asciiTheme="minorBidi" w:hAnsiTheme="minorBidi"/>
          <w:sz w:val="24"/>
          <w:szCs w:val="24"/>
        </w:rPr>
        <w:t>,</w:t>
      </w:r>
      <w:r w:rsidRPr="00361386">
        <w:rPr>
          <w:rFonts w:asciiTheme="minorBidi" w:hAnsiTheme="minorBidi"/>
          <w:sz w:val="24"/>
          <w:szCs w:val="24"/>
        </w:rPr>
        <w:t xml:space="preserve"> abandoning the mountain to the Wa</w:t>
      </w:r>
      <w:r w:rsidR="00E44029">
        <w:rPr>
          <w:rFonts w:asciiTheme="minorBidi" w:hAnsiTheme="minorBidi"/>
          <w:sz w:val="24"/>
          <w:szCs w:val="24"/>
        </w:rPr>
        <w:t>q</w:t>
      </w:r>
      <w:r w:rsidRPr="00361386">
        <w:rPr>
          <w:rFonts w:asciiTheme="minorBidi" w:hAnsiTheme="minorBidi"/>
          <w:sz w:val="24"/>
          <w:szCs w:val="24"/>
        </w:rPr>
        <w:t xml:space="preserve">f and the Muslim world </w:t>
      </w:r>
      <w:r w:rsidR="007B6072">
        <w:rPr>
          <w:rFonts w:asciiTheme="minorBidi" w:hAnsiTheme="minorBidi"/>
          <w:sz w:val="24"/>
          <w:szCs w:val="24"/>
        </w:rPr>
        <w:t>would be</w:t>
      </w:r>
      <w:r w:rsidRPr="00361386">
        <w:rPr>
          <w:rFonts w:asciiTheme="minorBidi" w:hAnsiTheme="minorBidi"/>
          <w:sz w:val="24"/>
          <w:szCs w:val="24"/>
        </w:rPr>
        <w:t xml:space="preserve"> a terrible mistake. It conveys to the world that we are not interested in this holy site and agree that it is a Muslim site.  </w:t>
      </w:r>
    </w:p>
    <w:p w14:paraId="0B706284" w14:textId="77777777" w:rsidR="00857621" w:rsidRDefault="00857621" w:rsidP="00D94EFE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581BFDCD" w14:textId="1846B6ED" w:rsidR="00FE2743" w:rsidRDefault="00FE2743" w:rsidP="00D94EFE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361386">
        <w:rPr>
          <w:rFonts w:asciiTheme="minorBidi" w:hAnsiTheme="minorBidi"/>
          <w:sz w:val="24"/>
          <w:szCs w:val="24"/>
        </w:rPr>
        <w:t>Furthermore</w:t>
      </w:r>
      <w:r w:rsidR="005723D7">
        <w:rPr>
          <w:rFonts w:asciiTheme="minorBidi" w:hAnsiTheme="minorBidi"/>
          <w:sz w:val="24"/>
          <w:szCs w:val="24"/>
        </w:rPr>
        <w:t>,</w:t>
      </w:r>
      <w:r w:rsidRPr="00361386">
        <w:rPr>
          <w:rFonts w:asciiTheme="minorBidi" w:hAnsiTheme="minorBidi"/>
          <w:sz w:val="24"/>
          <w:szCs w:val="24"/>
        </w:rPr>
        <w:t xml:space="preserve"> argues </w:t>
      </w:r>
      <w:r w:rsidR="00C90FAD" w:rsidRPr="00361386">
        <w:rPr>
          <w:rFonts w:asciiTheme="minorBidi" w:hAnsiTheme="minorBidi"/>
          <w:sz w:val="24"/>
          <w:szCs w:val="24"/>
        </w:rPr>
        <w:t>Rav Goren</w:t>
      </w:r>
      <w:r w:rsidRPr="00361386">
        <w:rPr>
          <w:rFonts w:asciiTheme="minorBidi" w:hAnsiTheme="minorBidi"/>
          <w:sz w:val="24"/>
          <w:szCs w:val="24"/>
        </w:rPr>
        <w:t xml:space="preserve">, praying by the </w:t>
      </w:r>
      <w:r w:rsidR="005723D7">
        <w:rPr>
          <w:rFonts w:asciiTheme="minorBidi" w:hAnsiTheme="minorBidi"/>
          <w:sz w:val="24"/>
          <w:szCs w:val="24"/>
        </w:rPr>
        <w:t>W</w:t>
      </w:r>
      <w:r w:rsidRPr="00361386">
        <w:rPr>
          <w:rFonts w:asciiTheme="minorBidi" w:hAnsiTheme="minorBidi"/>
          <w:sz w:val="24"/>
          <w:szCs w:val="24"/>
        </w:rPr>
        <w:t xml:space="preserve">estern </w:t>
      </w:r>
      <w:r w:rsidR="005723D7">
        <w:rPr>
          <w:rFonts w:asciiTheme="minorBidi" w:hAnsiTheme="minorBidi"/>
          <w:sz w:val="24"/>
          <w:szCs w:val="24"/>
        </w:rPr>
        <w:t>W</w:t>
      </w:r>
      <w:r w:rsidRPr="00361386">
        <w:rPr>
          <w:rFonts w:asciiTheme="minorBidi" w:hAnsiTheme="minorBidi"/>
          <w:sz w:val="24"/>
          <w:szCs w:val="24"/>
        </w:rPr>
        <w:t xml:space="preserve">all is </w:t>
      </w:r>
      <w:r w:rsidR="005723D7">
        <w:rPr>
          <w:rFonts w:asciiTheme="minorBidi" w:hAnsiTheme="minorBidi"/>
          <w:sz w:val="24"/>
          <w:szCs w:val="24"/>
        </w:rPr>
        <w:t xml:space="preserve">a </w:t>
      </w:r>
      <w:r w:rsidRPr="00361386">
        <w:rPr>
          <w:rFonts w:asciiTheme="minorBidi" w:hAnsiTheme="minorBidi"/>
          <w:sz w:val="24"/>
          <w:szCs w:val="24"/>
        </w:rPr>
        <w:t xml:space="preserve">relatively new custom which began 300 years ago. In a letter he wrote to </w:t>
      </w:r>
      <w:r w:rsidR="00361386" w:rsidRPr="00361386">
        <w:rPr>
          <w:rFonts w:asciiTheme="minorBidi" w:hAnsiTheme="minorBidi"/>
          <w:sz w:val="24"/>
          <w:szCs w:val="24"/>
        </w:rPr>
        <w:t>Prime Minister</w:t>
      </w:r>
      <w:r w:rsidRPr="00361386">
        <w:rPr>
          <w:rFonts w:asciiTheme="minorBidi" w:hAnsiTheme="minorBidi"/>
          <w:sz w:val="24"/>
          <w:szCs w:val="24"/>
        </w:rPr>
        <w:t xml:space="preserve"> Yitz</w:t>
      </w:r>
      <w:r w:rsidR="00D94EFE">
        <w:rPr>
          <w:rFonts w:asciiTheme="minorBidi" w:hAnsiTheme="minorBidi"/>
          <w:sz w:val="24"/>
          <w:szCs w:val="24"/>
        </w:rPr>
        <w:t>c</w:t>
      </w:r>
      <w:r w:rsidRPr="00361386">
        <w:rPr>
          <w:rFonts w:asciiTheme="minorBidi" w:hAnsiTheme="minorBidi"/>
          <w:sz w:val="24"/>
          <w:szCs w:val="24"/>
        </w:rPr>
        <w:t>hak Rabin</w:t>
      </w:r>
      <w:r w:rsidR="005723D7">
        <w:rPr>
          <w:rFonts w:asciiTheme="minorBidi" w:hAnsiTheme="minorBidi"/>
          <w:sz w:val="24"/>
          <w:szCs w:val="24"/>
        </w:rPr>
        <w:t>,</w:t>
      </w:r>
      <w:r w:rsidRPr="00361386">
        <w:rPr>
          <w:rFonts w:asciiTheme="minorBidi" w:hAnsiTheme="minorBidi"/>
          <w:sz w:val="24"/>
          <w:szCs w:val="24"/>
        </w:rPr>
        <w:t xml:space="preserve"> he claim</w:t>
      </w:r>
      <w:r w:rsidR="007B6072">
        <w:rPr>
          <w:rFonts w:asciiTheme="minorBidi" w:hAnsiTheme="minorBidi"/>
          <w:sz w:val="24"/>
          <w:szCs w:val="24"/>
        </w:rPr>
        <w:t>s</w:t>
      </w:r>
      <w:r w:rsidRPr="00361386">
        <w:rPr>
          <w:rFonts w:asciiTheme="minorBidi" w:hAnsiTheme="minorBidi"/>
          <w:sz w:val="24"/>
          <w:szCs w:val="24"/>
        </w:rPr>
        <w:t>:</w:t>
      </w:r>
    </w:p>
    <w:p w14:paraId="1423D199" w14:textId="77777777" w:rsidR="00361386" w:rsidRPr="00361386" w:rsidRDefault="00361386" w:rsidP="00D94EFE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44E48FC4" w14:textId="6FEF62DB" w:rsidR="00FE2743" w:rsidRPr="00361386" w:rsidRDefault="00FE2743" w:rsidP="00D94EFE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  <w:r w:rsidRPr="00361386">
        <w:rPr>
          <w:rFonts w:asciiTheme="minorBidi" w:hAnsiTheme="minorBidi"/>
          <w:sz w:val="24"/>
          <w:szCs w:val="24"/>
        </w:rPr>
        <w:t xml:space="preserve">The prayers taking place by the </w:t>
      </w:r>
      <w:r w:rsidR="00857621">
        <w:rPr>
          <w:rFonts w:asciiTheme="minorBidi" w:hAnsiTheme="minorBidi"/>
          <w:sz w:val="24"/>
          <w:szCs w:val="24"/>
        </w:rPr>
        <w:t>W</w:t>
      </w:r>
      <w:r w:rsidRPr="00361386">
        <w:rPr>
          <w:rFonts w:asciiTheme="minorBidi" w:hAnsiTheme="minorBidi"/>
          <w:sz w:val="24"/>
          <w:szCs w:val="24"/>
        </w:rPr>
        <w:t xml:space="preserve">estern </w:t>
      </w:r>
      <w:r w:rsidR="00857621">
        <w:rPr>
          <w:rFonts w:asciiTheme="minorBidi" w:hAnsiTheme="minorBidi"/>
          <w:sz w:val="24"/>
          <w:szCs w:val="24"/>
        </w:rPr>
        <w:t>W</w:t>
      </w:r>
      <w:r w:rsidRPr="00361386">
        <w:rPr>
          <w:rFonts w:asciiTheme="minorBidi" w:hAnsiTheme="minorBidi"/>
          <w:sz w:val="24"/>
          <w:szCs w:val="24"/>
        </w:rPr>
        <w:t>all symbolize the</w:t>
      </w:r>
      <w:r w:rsidR="00857621">
        <w:rPr>
          <w:rFonts w:asciiTheme="minorBidi" w:hAnsiTheme="minorBidi"/>
          <w:sz w:val="24"/>
          <w:szCs w:val="24"/>
        </w:rPr>
        <w:t xml:space="preserve"> exile of the Jewish people</w:t>
      </w:r>
      <w:r w:rsidRPr="00361386">
        <w:rPr>
          <w:rFonts w:asciiTheme="minorBidi" w:hAnsiTheme="minorBidi"/>
          <w:sz w:val="24"/>
          <w:szCs w:val="24"/>
        </w:rPr>
        <w:t xml:space="preserve"> and our expulsion</w:t>
      </w:r>
      <w:r w:rsidR="00361386">
        <w:rPr>
          <w:rFonts w:asciiTheme="minorBidi" w:hAnsiTheme="minorBidi"/>
          <w:sz w:val="24"/>
          <w:szCs w:val="24"/>
        </w:rPr>
        <w:t xml:space="preserve"> from the </w:t>
      </w:r>
      <w:r w:rsidR="002E358E" w:rsidRPr="002E358E">
        <w:rPr>
          <w:rFonts w:asciiTheme="minorBidi" w:hAnsiTheme="minorBidi"/>
          <w:sz w:val="24"/>
          <w:szCs w:val="24"/>
        </w:rPr>
        <w:t>T</w:t>
      </w:r>
      <w:r w:rsidR="00857621" w:rsidRPr="00857621">
        <w:rPr>
          <w:rFonts w:asciiTheme="minorBidi" w:hAnsiTheme="minorBidi"/>
          <w:sz w:val="24"/>
          <w:szCs w:val="24"/>
        </w:rPr>
        <w:t>emple Mount</w:t>
      </w:r>
      <w:r w:rsidR="00361386">
        <w:rPr>
          <w:rFonts w:asciiTheme="minorBidi" w:hAnsiTheme="minorBidi"/>
          <w:sz w:val="24"/>
          <w:szCs w:val="24"/>
        </w:rPr>
        <w:t>. However</w:t>
      </w:r>
      <w:r w:rsidRPr="00361386">
        <w:rPr>
          <w:rFonts w:asciiTheme="minorBidi" w:hAnsiTheme="minorBidi"/>
          <w:sz w:val="24"/>
          <w:szCs w:val="24"/>
        </w:rPr>
        <w:t xml:space="preserve">, prayers on </w:t>
      </w:r>
      <w:r w:rsidR="00857621">
        <w:rPr>
          <w:rFonts w:asciiTheme="minorBidi" w:hAnsiTheme="minorBidi"/>
          <w:sz w:val="24"/>
          <w:szCs w:val="24"/>
        </w:rPr>
        <w:t>the Temple Mount</w:t>
      </w:r>
      <w:r w:rsidRPr="00361386">
        <w:rPr>
          <w:rFonts w:asciiTheme="minorBidi" w:hAnsiTheme="minorBidi"/>
          <w:sz w:val="24"/>
          <w:szCs w:val="24"/>
        </w:rPr>
        <w:t xml:space="preserve"> symbolize the return of our people to their land and </w:t>
      </w:r>
      <w:r w:rsidR="00857621">
        <w:rPr>
          <w:rFonts w:asciiTheme="minorBidi" w:hAnsiTheme="minorBidi"/>
          <w:sz w:val="24"/>
          <w:szCs w:val="24"/>
        </w:rPr>
        <w:t>the site of the Temple</w:t>
      </w:r>
      <w:r w:rsidRPr="00361386">
        <w:rPr>
          <w:rFonts w:asciiTheme="minorBidi" w:hAnsiTheme="minorBidi"/>
          <w:sz w:val="24"/>
          <w:szCs w:val="24"/>
        </w:rPr>
        <w:t>.</w:t>
      </w:r>
      <w:r w:rsidRPr="00361386">
        <w:rPr>
          <w:rStyle w:val="FootnoteReference"/>
          <w:rFonts w:asciiTheme="minorBidi" w:hAnsiTheme="minorBidi"/>
          <w:sz w:val="24"/>
          <w:szCs w:val="24"/>
        </w:rPr>
        <w:footnoteReference w:id="20"/>
      </w:r>
    </w:p>
    <w:p w14:paraId="748CA68A" w14:textId="77777777" w:rsidR="00FD2E5A" w:rsidRPr="00361386" w:rsidRDefault="00FD2E5A" w:rsidP="00D94EFE">
      <w:pPr>
        <w:spacing w:after="0" w:line="240" w:lineRule="auto"/>
        <w:rPr>
          <w:rFonts w:asciiTheme="minorBidi" w:hAnsiTheme="minorBidi"/>
          <w:sz w:val="24"/>
          <w:szCs w:val="24"/>
        </w:rPr>
      </w:pPr>
    </w:p>
    <w:sectPr w:rsidR="00FD2E5A" w:rsidRPr="003613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7731D6" w14:textId="77777777" w:rsidR="00D94EFE" w:rsidRDefault="00D94EFE" w:rsidP="00995916">
      <w:pPr>
        <w:spacing w:after="0" w:line="240" w:lineRule="auto"/>
      </w:pPr>
      <w:r>
        <w:separator/>
      </w:r>
    </w:p>
  </w:endnote>
  <w:endnote w:type="continuationSeparator" w:id="0">
    <w:p w14:paraId="3E7EC9D8" w14:textId="77777777" w:rsidR="00D94EFE" w:rsidRDefault="00D94EFE" w:rsidP="0099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AFFE47" w14:textId="77777777" w:rsidR="00D94EFE" w:rsidRDefault="00D94EFE" w:rsidP="00995916">
      <w:pPr>
        <w:spacing w:after="0" w:line="240" w:lineRule="auto"/>
      </w:pPr>
      <w:r>
        <w:separator/>
      </w:r>
    </w:p>
  </w:footnote>
  <w:footnote w:type="continuationSeparator" w:id="0">
    <w:p w14:paraId="0145D4B4" w14:textId="77777777" w:rsidR="00D94EFE" w:rsidRDefault="00D94EFE" w:rsidP="00995916">
      <w:pPr>
        <w:spacing w:after="0" w:line="240" w:lineRule="auto"/>
      </w:pPr>
      <w:r>
        <w:continuationSeparator/>
      </w:r>
    </w:p>
  </w:footnote>
  <w:footnote w:id="1">
    <w:p w14:paraId="4BBEDD37" w14:textId="01B045C9" w:rsidR="00D94EFE" w:rsidRPr="00361386" w:rsidRDefault="00D94EFE" w:rsidP="00D94EFE">
      <w:pPr>
        <w:pStyle w:val="FootnoteText"/>
        <w:rPr>
          <w:rFonts w:asciiTheme="minorBidi" w:hAnsiTheme="minorBidi"/>
          <w:bCs/>
        </w:rPr>
      </w:pPr>
      <w:r w:rsidRPr="00361386">
        <w:rPr>
          <w:rStyle w:val="FootnoteReference"/>
          <w:rFonts w:asciiTheme="minorBidi" w:hAnsiTheme="minorBidi"/>
        </w:rPr>
        <w:footnoteRef/>
      </w:r>
      <w:r w:rsidRPr="00361386">
        <w:rPr>
          <w:rFonts w:asciiTheme="minorBidi" w:hAnsiTheme="minorBidi"/>
        </w:rPr>
        <w:t xml:space="preserve"> </w:t>
      </w:r>
      <w:r w:rsidRPr="002E358E">
        <w:rPr>
          <w:rFonts w:asciiTheme="minorBidi" w:hAnsiTheme="minorBidi"/>
          <w:i/>
        </w:rPr>
        <w:t>Hilkhot</w:t>
      </w:r>
      <w:r w:rsidRPr="00361386">
        <w:rPr>
          <w:rFonts w:asciiTheme="minorBidi" w:hAnsiTheme="minorBidi"/>
        </w:rPr>
        <w:t xml:space="preserve"> </w:t>
      </w:r>
      <w:r w:rsidRPr="00CD2892">
        <w:rPr>
          <w:rFonts w:asciiTheme="minorBidi" w:hAnsiTheme="minorBidi"/>
          <w:bCs/>
          <w:i/>
          <w:iCs/>
        </w:rPr>
        <w:t>Beit Ha-bechira</w:t>
      </w:r>
      <w:r w:rsidRPr="00361386">
        <w:rPr>
          <w:rFonts w:asciiTheme="minorBidi" w:hAnsiTheme="minorBidi"/>
          <w:bCs/>
        </w:rPr>
        <w:t xml:space="preserve"> 7:15</w:t>
      </w:r>
      <w:r>
        <w:rPr>
          <w:rFonts w:asciiTheme="minorBidi" w:hAnsiTheme="minorBidi"/>
          <w:bCs/>
        </w:rPr>
        <w:t>.</w:t>
      </w:r>
    </w:p>
  </w:footnote>
  <w:footnote w:id="2">
    <w:p w14:paraId="4D45C69B" w14:textId="31169BF5" w:rsidR="00D94EFE" w:rsidRPr="00361386" w:rsidRDefault="00D94EFE" w:rsidP="00D94EFE">
      <w:pPr>
        <w:pStyle w:val="FootnoteText"/>
        <w:rPr>
          <w:rFonts w:asciiTheme="minorBidi" w:hAnsiTheme="minorBidi"/>
        </w:rPr>
      </w:pPr>
      <w:r w:rsidRPr="00361386">
        <w:rPr>
          <w:rStyle w:val="FootnoteReference"/>
          <w:rFonts w:asciiTheme="minorBidi" w:hAnsiTheme="minorBidi"/>
        </w:rPr>
        <w:footnoteRef/>
      </w:r>
      <w:r w:rsidRPr="00361386">
        <w:rPr>
          <w:rFonts w:asciiTheme="minorBidi" w:hAnsiTheme="minorBidi"/>
        </w:rPr>
        <w:t xml:space="preserve"> </w:t>
      </w:r>
      <w:r w:rsidRPr="002E358E">
        <w:rPr>
          <w:rFonts w:asciiTheme="minorBidi" w:hAnsiTheme="minorBidi"/>
          <w:i/>
        </w:rPr>
        <w:t>Hilkhot</w:t>
      </w:r>
      <w:r w:rsidRPr="00361386">
        <w:rPr>
          <w:rFonts w:asciiTheme="minorBidi" w:hAnsiTheme="minorBidi"/>
        </w:rPr>
        <w:t xml:space="preserve"> </w:t>
      </w:r>
      <w:r w:rsidRPr="00CD2892">
        <w:rPr>
          <w:rFonts w:asciiTheme="minorBidi" w:hAnsiTheme="minorBidi"/>
          <w:bCs/>
          <w:i/>
          <w:iCs/>
        </w:rPr>
        <w:t xml:space="preserve">Beit Ha-bechira </w:t>
      </w:r>
      <w:r w:rsidRPr="00361386">
        <w:rPr>
          <w:rFonts w:asciiTheme="minorBidi" w:hAnsiTheme="minorBidi"/>
          <w:bCs/>
        </w:rPr>
        <w:t>7:18</w:t>
      </w:r>
      <w:r>
        <w:rPr>
          <w:rFonts w:asciiTheme="minorBidi" w:hAnsiTheme="minorBidi"/>
          <w:bCs/>
        </w:rPr>
        <w:t>.</w:t>
      </w:r>
    </w:p>
  </w:footnote>
  <w:footnote w:id="3">
    <w:p w14:paraId="2C89AC9B" w14:textId="07C68024" w:rsidR="00D94EFE" w:rsidRPr="00361386" w:rsidRDefault="00D94EFE" w:rsidP="00D94EFE">
      <w:pPr>
        <w:pStyle w:val="FootnoteText"/>
        <w:rPr>
          <w:rFonts w:asciiTheme="minorBidi" w:hAnsiTheme="minorBidi"/>
        </w:rPr>
      </w:pPr>
      <w:r w:rsidRPr="00361386">
        <w:rPr>
          <w:rStyle w:val="FootnoteReference"/>
          <w:rFonts w:asciiTheme="minorBidi" w:hAnsiTheme="minorBidi"/>
        </w:rPr>
        <w:footnoteRef/>
      </w:r>
      <w:r w:rsidRPr="00361386">
        <w:rPr>
          <w:rFonts w:asciiTheme="minorBidi" w:hAnsiTheme="minorBidi"/>
        </w:rPr>
        <w:t xml:space="preserve"> </w:t>
      </w:r>
      <w:r w:rsidRPr="002E358E">
        <w:rPr>
          <w:rFonts w:asciiTheme="minorBidi" w:hAnsiTheme="minorBidi"/>
          <w:i/>
        </w:rPr>
        <w:t>Hilkhot</w:t>
      </w:r>
      <w:r w:rsidRPr="00361386">
        <w:rPr>
          <w:rFonts w:asciiTheme="minorBidi" w:hAnsiTheme="minorBidi"/>
        </w:rPr>
        <w:t xml:space="preserve"> </w:t>
      </w:r>
      <w:r w:rsidRPr="00CD2892">
        <w:rPr>
          <w:rFonts w:asciiTheme="minorBidi" w:hAnsiTheme="minorBidi"/>
          <w:bCs/>
          <w:i/>
          <w:iCs/>
        </w:rPr>
        <w:t>Beit Ha-bechira</w:t>
      </w:r>
      <w:r w:rsidRPr="00361386">
        <w:rPr>
          <w:rFonts w:asciiTheme="minorBidi" w:hAnsiTheme="minorBidi"/>
          <w:bCs/>
        </w:rPr>
        <w:t xml:space="preserve"> 6:16-17</w:t>
      </w:r>
      <w:r>
        <w:rPr>
          <w:rFonts w:asciiTheme="minorBidi" w:hAnsiTheme="minorBidi"/>
          <w:bCs/>
        </w:rPr>
        <w:t>.</w:t>
      </w:r>
    </w:p>
  </w:footnote>
  <w:footnote w:id="4">
    <w:p w14:paraId="3CDBFA83" w14:textId="4A6D2398" w:rsidR="00D94EFE" w:rsidRPr="00361386" w:rsidRDefault="00D94EFE" w:rsidP="00D94EFE">
      <w:pPr>
        <w:pStyle w:val="FootnoteText"/>
        <w:rPr>
          <w:rFonts w:asciiTheme="minorBidi" w:eastAsia="Calibri" w:hAnsiTheme="minorBidi"/>
        </w:rPr>
      </w:pPr>
      <w:r w:rsidRPr="00361386">
        <w:rPr>
          <w:rStyle w:val="FootnoteReference"/>
          <w:rFonts w:asciiTheme="minorBidi" w:hAnsiTheme="minorBidi"/>
        </w:rPr>
        <w:footnoteRef/>
      </w:r>
      <w:r w:rsidRPr="00361386">
        <w:rPr>
          <w:rFonts w:asciiTheme="minorBidi" w:eastAsia="Calibri" w:hAnsiTheme="minorBidi"/>
        </w:rPr>
        <w:t xml:space="preserve"> In his footnotes on the Rambam above</w:t>
      </w:r>
      <w:r>
        <w:rPr>
          <w:rFonts w:asciiTheme="minorBidi" w:eastAsia="Calibri" w:hAnsiTheme="minorBidi"/>
        </w:rPr>
        <w:t>.</w:t>
      </w:r>
    </w:p>
  </w:footnote>
  <w:footnote w:id="5">
    <w:p w14:paraId="5264D2F7" w14:textId="3EE4F0E8" w:rsidR="00D94EFE" w:rsidRPr="00361386" w:rsidRDefault="00D94EFE" w:rsidP="00D94EFE">
      <w:pPr>
        <w:pStyle w:val="FootnoteText"/>
        <w:rPr>
          <w:rFonts w:asciiTheme="minorBidi" w:hAnsiTheme="minorBidi"/>
        </w:rPr>
      </w:pPr>
      <w:r w:rsidRPr="00361386">
        <w:rPr>
          <w:rStyle w:val="FootnoteReference"/>
          <w:rFonts w:asciiTheme="minorBidi" w:hAnsiTheme="minorBidi"/>
        </w:rPr>
        <w:footnoteRef/>
      </w:r>
      <w:r w:rsidRPr="00361386">
        <w:rPr>
          <w:rFonts w:asciiTheme="minorBidi" w:hAnsiTheme="minorBidi"/>
        </w:rPr>
        <w:t xml:space="preserve"> See</w:t>
      </w:r>
      <w:r>
        <w:rPr>
          <w:rFonts w:asciiTheme="minorBidi" w:hAnsiTheme="minorBidi"/>
        </w:rPr>
        <w:t xml:space="preserve"> </w:t>
      </w:r>
      <w:r w:rsidRPr="00361386">
        <w:rPr>
          <w:rFonts w:asciiTheme="minorBidi" w:hAnsiTheme="minorBidi"/>
        </w:rPr>
        <w:t>Meiri</w:t>
      </w:r>
      <w:r>
        <w:rPr>
          <w:rFonts w:asciiTheme="minorBidi" w:hAnsiTheme="minorBidi"/>
        </w:rPr>
        <w:t>,</w:t>
      </w:r>
      <w:r w:rsidRPr="00361386">
        <w:rPr>
          <w:rFonts w:asciiTheme="minorBidi" w:hAnsiTheme="minorBidi"/>
        </w:rPr>
        <w:t xml:space="preserve"> </w:t>
      </w:r>
      <w:r w:rsidRPr="00CD2892">
        <w:rPr>
          <w:rFonts w:asciiTheme="minorBidi" w:hAnsiTheme="minorBidi"/>
          <w:i/>
          <w:iCs/>
        </w:rPr>
        <w:t>Beit Ha-bechira, Shevuot</w:t>
      </w:r>
      <w:r w:rsidRPr="00361386">
        <w:rPr>
          <w:rFonts w:asciiTheme="minorBidi" w:hAnsiTheme="minorBidi"/>
        </w:rPr>
        <w:t xml:space="preserve"> 16a</w:t>
      </w:r>
      <w:r>
        <w:rPr>
          <w:rFonts w:asciiTheme="minorBidi" w:hAnsiTheme="minorBidi"/>
        </w:rPr>
        <w:t>.</w:t>
      </w:r>
    </w:p>
  </w:footnote>
  <w:footnote w:id="6">
    <w:p w14:paraId="7634DC47" w14:textId="6FFAD53C" w:rsidR="00D94EFE" w:rsidRPr="00361386" w:rsidRDefault="00D94EFE" w:rsidP="00D94EFE">
      <w:pPr>
        <w:pStyle w:val="FootnoteText"/>
        <w:rPr>
          <w:rFonts w:asciiTheme="minorBidi" w:hAnsiTheme="minorBidi"/>
        </w:rPr>
      </w:pPr>
      <w:r w:rsidRPr="00361386">
        <w:rPr>
          <w:rStyle w:val="FootnoteReference"/>
          <w:rFonts w:asciiTheme="minorBidi" w:hAnsiTheme="minorBidi"/>
        </w:rPr>
        <w:footnoteRef/>
      </w:r>
      <w:r w:rsidRPr="00361386">
        <w:rPr>
          <w:rFonts w:asciiTheme="minorBidi" w:hAnsiTheme="minorBidi"/>
        </w:rPr>
        <w:t xml:space="preserve"> </w:t>
      </w:r>
      <w:r w:rsidRPr="00361386">
        <w:rPr>
          <w:rFonts w:asciiTheme="minorBidi" w:hAnsiTheme="minorBidi"/>
          <w:i/>
        </w:rPr>
        <w:t>Mishpat Cohen</w:t>
      </w:r>
      <w:r>
        <w:rPr>
          <w:rFonts w:asciiTheme="minorBidi" w:hAnsiTheme="minorBidi"/>
        </w:rPr>
        <w:t xml:space="preserve"> </w:t>
      </w:r>
      <w:r w:rsidRPr="00361386">
        <w:rPr>
          <w:rFonts w:asciiTheme="minorBidi" w:hAnsiTheme="minorBidi"/>
        </w:rPr>
        <w:t>96</w:t>
      </w:r>
      <w:r>
        <w:rPr>
          <w:rFonts w:asciiTheme="minorBidi" w:hAnsiTheme="minorBidi"/>
        </w:rPr>
        <w:t>.</w:t>
      </w:r>
    </w:p>
  </w:footnote>
  <w:footnote w:id="7">
    <w:p w14:paraId="38906F31" w14:textId="07FD1D58" w:rsidR="00D94EFE" w:rsidRPr="00361386" w:rsidRDefault="00D94EFE" w:rsidP="00D94EFE">
      <w:pPr>
        <w:pStyle w:val="FootnoteText"/>
        <w:rPr>
          <w:rFonts w:asciiTheme="minorBidi" w:hAnsiTheme="minorBidi"/>
        </w:rPr>
      </w:pPr>
      <w:r w:rsidRPr="00361386">
        <w:rPr>
          <w:rStyle w:val="FootnoteReference"/>
          <w:rFonts w:asciiTheme="minorBidi" w:hAnsiTheme="minorBidi"/>
        </w:rPr>
        <w:footnoteRef/>
      </w:r>
      <w:r w:rsidRPr="00361386">
        <w:rPr>
          <w:rFonts w:asciiTheme="minorBidi" w:hAnsiTheme="minorBidi"/>
        </w:rPr>
        <w:t xml:space="preserve"> See Rav Eliezer Waldenberg, </w:t>
      </w:r>
      <w:r w:rsidRPr="00361386">
        <w:rPr>
          <w:rFonts w:asciiTheme="minorBidi" w:hAnsiTheme="minorBidi"/>
          <w:i/>
        </w:rPr>
        <w:t>Tzitz Eliezer</w:t>
      </w:r>
      <w:r>
        <w:rPr>
          <w:rFonts w:asciiTheme="minorBidi" w:hAnsiTheme="minorBidi"/>
          <w:i/>
        </w:rPr>
        <w:t xml:space="preserve">, </w:t>
      </w:r>
      <w:r>
        <w:rPr>
          <w:rFonts w:asciiTheme="minorBidi" w:hAnsiTheme="minorBidi"/>
        </w:rPr>
        <w:t>V</w:t>
      </w:r>
      <w:r w:rsidRPr="00361386">
        <w:rPr>
          <w:rFonts w:asciiTheme="minorBidi" w:hAnsiTheme="minorBidi"/>
        </w:rPr>
        <w:t>ol. 10</w:t>
      </w:r>
      <w:r>
        <w:rPr>
          <w:rFonts w:asciiTheme="minorBidi" w:hAnsiTheme="minorBidi"/>
        </w:rPr>
        <w:t>,</w:t>
      </w:r>
      <w:r w:rsidRPr="00361386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 xml:space="preserve">I </w:t>
      </w:r>
      <w:r w:rsidRPr="00361386">
        <w:rPr>
          <w:rFonts w:asciiTheme="minorBidi" w:hAnsiTheme="minorBidi"/>
        </w:rPr>
        <w:t>5</w:t>
      </w:r>
      <w:r>
        <w:rPr>
          <w:rFonts w:asciiTheme="minorBidi" w:hAnsiTheme="minorBidi"/>
        </w:rPr>
        <w:t>.</w:t>
      </w:r>
    </w:p>
  </w:footnote>
  <w:footnote w:id="8">
    <w:p w14:paraId="4F3C02F4" w14:textId="392CEFE6" w:rsidR="00D94EFE" w:rsidRPr="00361386" w:rsidRDefault="00D94EFE" w:rsidP="00D94EFE">
      <w:pPr>
        <w:pStyle w:val="FootnoteText"/>
        <w:rPr>
          <w:rFonts w:asciiTheme="minorBidi" w:hAnsiTheme="minorBidi"/>
        </w:rPr>
      </w:pPr>
      <w:r w:rsidRPr="00361386">
        <w:rPr>
          <w:rStyle w:val="FootnoteReference"/>
          <w:rFonts w:asciiTheme="minorBidi" w:hAnsiTheme="minorBidi"/>
        </w:rPr>
        <w:footnoteRef/>
      </w:r>
      <w:r w:rsidRPr="00361386">
        <w:rPr>
          <w:rFonts w:asciiTheme="minorBidi" w:hAnsiTheme="minorBidi"/>
        </w:rPr>
        <w:t xml:space="preserve"> For a detailed summary of the different opinions, see Rav Sh</w:t>
      </w:r>
      <w:r>
        <w:rPr>
          <w:rFonts w:asciiTheme="minorBidi" w:hAnsiTheme="minorBidi"/>
        </w:rPr>
        <w:t>e</w:t>
      </w:r>
      <w:r w:rsidRPr="00361386">
        <w:rPr>
          <w:rFonts w:asciiTheme="minorBidi" w:hAnsiTheme="minorBidi"/>
        </w:rPr>
        <w:t xml:space="preserve">muel </w:t>
      </w:r>
      <w:r>
        <w:rPr>
          <w:rFonts w:asciiTheme="minorBidi" w:hAnsiTheme="minorBidi"/>
        </w:rPr>
        <w:t>Weing</w:t>
      </w:r>
      <w:r w:rsidRPr="00361386">
        <w:rPr>
          <w:rFonts w:asciiTheme="minorBidi" w:hAnsiTheme="minorBidi"/>
        </w:rPr>
        <w:t>arten</w:t>
      </w:r>
      <w:r w:rsidRPr="00361386">
        <w:rPr>
          <w:rFonts w:asciiTheme="minorBidi" w:hAnsiTheme="minorBidi"/>
          <w:i/>
          <w:iCs/>
        </w:rPr>
        <w:t xml:space="preserve">, </w:t>
      </w:r>
      <w:bookmarkStart w:id="1" w:name="_Hlk528825373"/>
      <w:r>
        <w:rPr>
          <w:rFonts w:asciiTheme="minorBidi" w:hAnsiTheme="minorBidi"/>
          <w:i/>
          <w:iCs/>
        </w:rPr>
        <w:t>K</w:t>
      </w:r>
      <w:r w:rsidRPr="00361386">
        <w:rPr>
          <w:rFonts w:asciiTheme="minorBidi" w:hAnsiTheme="minorBidi"/>
          <w:i/>
          <w:iCs/>
        </w:rPr>
        <w:t xml:space="preserve">ovetz </w:t>
      </w:r>
      <w:r>
        <w:rPr>
          <w:rFonts w:asciiTheme="minorBidi" w:hAnsiTheme="minorBidi"/>
          <w:i/>
          <w:iCs/>
        </w:rPr>
        <w:t>T</w:t>
      </w:r>
      <w:r w:rsidRPr="00361386">
        <w:rPr>
          <w:rFonts w:asciiTheme="minorBidi" w:hAnsiTheme="minorBidi"/>
          <w:i/>
          <w:iCs/>
        </w:rPr>
        <w:t xml:space="preserve">orah </w:t>
      </w:r>
      <w:r>
        <w:rPr>
          <w:rFonts w:asciiTheme="minorBidi" w:hAnsiTheme="minorBidi"/>
          <w:i/>
          <w:iCs/>
        </w:rPr>
        <w:t>S</w:t>
      </w:r>
      <w:r w:rsidRPr="00361386">
        <w:rPr>
          <w:rFonts w:asciiTheme="minorBidi" w:hAnsiTheme="minorBidi"/>
          <w:i/>
          <w:iCs/>
        </w:rPr>
        <w:t>he</w:t>
      </w:r>
      <w:r>
        <w:rPr>
          <w:rFonts w:asciiTheme="minorBidi" w:hAnsiTheme="minorBidi"/>
          <w:i/>
          <w:iCs/>
        </w:rPr>
        <w:t>-</w:t>
      </w:r>
      <w:r w:rsidRPr="00361386">
        <w:rPr>
          <w:rFonts w:asciiTheme="minorBidi" w:hAnsiTheme="minorBidi"/>
          <w:i/>
          <w:iCs/>
        </w:rPr>
        <w:t>b</w:t>
      </w:r>
      <w:r>
        <w:rPr>
          <w:rFonts w:asciiTheme="minorBidi" w:hAnsiTheme="minorBidi"/>
          <w:i/>
          <w:iCs/>
        </w:rPr>
        <w:t>e</w:t>
      </w:r>
      <w:r w:rsidRPr="00361386">
        <w:rPr>
          <w:rFonts w:asciiTheme="minorBidi" w:hAnsiTheme="minorBidi"/>
          <w:i/>
          <w:iCs/>
        </w:rPr>
        <w:t xml:space="preserve">’al </w:t>
      </w:r>
      <w:r>
        <w:rPr>
          <w:rFonts w:asciiTheme="minorBidi" w:hAnsiTheme="minorBidi"/>
          <w:i/>
          <w:iCs/>
        </w:rPr>
        <w:t>Peh</w:t>
      </w:r>
      <w:r w:rsidRPr="00361386">
        <w:rPr>
          <w:rFonts w:asciiTheme="minorBidi" w:hAnsiTheme="minorBidi"/>
        </w:rPr>
        <w:t xml:space="preserve"> </w:t>
      </w:r>
      <w:bookmarkEnd w:id="1"/>
      <w:r>
        <w:rPr>
          <w:rFonts w:asciiTheme="minorBidi" w:hAnsiTheme="minorBidi"/>
        </w:rPr>
        <w:t>(</w:t>
      </w:r>
      <w:r w:rsidRPr="00361386">
        <w:rPr>
          <w:rFonts w:asciiTheme="minorBidi" w:hAnsiTheme="minorBidi"/>
        </w:rPr>
        <w:t>1969</w:t>
      </w:r>
      <w:r>
        <w:rPr>
          <w:rFonts w:asciiTheme="minorBidi" w:hAnsiTheme="minorBidi"/>
        </w:rPr>
        <w:t>)</w:t>
      </w:r>
      <w:r w:rsidRPr="00361386">
        <w:rPr>
          <w:rFonts w:asciiTheme="minorBidi" w:hAnsiTheme="minorBidi"/>
        </w:rPr>
        <w:t>, pp.146-181</w:t>
      </w:r>
      <w:r>
        <w:rPr>
          <w:rFonts w:asciiTheme="minorBidi" w:hAnsiTheme="minorBidi"/>
        </w:rPr>
        <w:t>.</w:t>
      </w:r>
    </w:p>
  </w:footnote>
  <w:footnote w:id="9">
    <w:p w14:paraId="1B6F334C" w14:textId="64C7B472" w:rsidR="00D94EFE" w:rsidRPr="00361386" w:rsidRDefault="00D94EFE" w:rsidP="00D94EFE">
      <w:pPr>
        <w:pStyle w:val="FootnoteText"/>
        <w:rPr>
          <w:rFonts w:asciiTheme="minorBidi" w:hAnsiTheme="minorBidi"/>
        </w:rPr>
      </w:pPr>
      <w:r w:rsidRPr="00361386">
        <w:rPr>
          <w:rStyle w:val="FootnoteReference"/>
          <w:rFonts w:asciiTheme="minorBidi" w:hAnsiTheme="minorBidi"/>
        </w:rPr>
        <w:footnoteRef/>
      </w:r>
      <w:r w:rsidRPr="00361386">
        <w:rPr>
          <w:rFonts w:asciiTheme="minorBidi" w:hAnsiTheme="minorBidi"/>
        </w:rPr>
        <w:t xml:space="preserve"> </w:t>
      </w:r>
      <w:r w:rsidRPr="00361386">
        <w:rPr>
          <w:rFonts w:asciiTheme="minorBidi" w:hAnsiTheme="minorBidi"/>
          <w:i/>
          <w:iCs/>
        </w:rPr>
        <w:t>Middot</w:t>
      </w:r>
      <w:r w:rsidRPr="00361386">
        <w:rPr>
          <w:rFonts w:asciiTheme="minorBidi" w:hAnsiTheme="minorBidi"/>
        </w:rPr>
        <w:t xml:space="preserve"> 2:1</w:t>
      </w:r>
      <w:r>
        <w:rPr>
          <w:rFonts w:asciiTheme="minorBidi" w:hAnsiTheme="minorBidi"/>
        </w:rPr>
        <w:t>.</w:t>
      </w:r>
    </w:p>
  </w:footnote>
  <w:footnote w:id="10">
    <w:p w14:paraId="387648A9" w14:textId="49B03623" w:rsidR="00D94EFE" w:rsidRPr="00361386" w:rsidRDefault="00D94EFE" w:rsidP="00D94EFE">
      <w:pPr>
        <w:pStyle w:val="FootnoteText"/>
        <w:rPr>
          <w:rFonts w:asciiTheme="minorBidi" w:hAnsiTheme="minorBidi"/>
        </w:rPr>
      </w:pPr>
      <w:r w:rsidRPr="00361386">
        <w:rPr>
          <w:rStyle w:val="FootnoteReference"/>
          <w:rFonts w:asciiTheme="minorBidi" w:hAnsiTheme="minorBidi"/>
        </w:rPr>
        <w:footnoteRef/>
      </w:r>
      <w:r w:rsidRPr="00361386">
        <w:rPr>
          <w:rFonts w:asciiTheme="minorBidi" w:hAnsiTheme="minorBidi"/>
        </w:rPr>
        <w:t xml:space="preserve"> </w:t>
      </w:r>
      <w:r w:rsidRPr="00CD2892">
        <w:rPr>
          <w:rFonts w:asciiTheme="minorBidi" w:hAnsiTheme="minorBidi"/>
          <w:i/>
          <w:iCs/>
        </w:rPr>
        <w:t>Vayikra</w:t>
      </w:r>
      <w:r w:rsidRPr="00361386">
        <w:rPr>
          <w:rFonts w:asciiTheme="minorBidi" w:hAnsiTheme="minorBidi"/>
        </w:rPr>
        <w:t xml:space="preserve"> 19:3</w:t>
      </w:r>
      <w:r>
        <w:rPr>
          <w:rFonts w:asciiTheme="minorBidi" w:hAnsiTheme="minorBidi"/>
        </w:rPr>
        <w:t>.</w:t>
      </w:r>
    </w:p>
  </w:footnote>
  <w:footnote w:id="11">
    <w:p w14:paraId="4E26EF37" w14:textId="5C626456" w:rsidR="00D94EFE" w:rsidRPr="00361386" w:rsidRDefault="00D94EFE" w:rsidP="00D94EFE">
      <w:pPr>
        <w:pStyle w:val="FootnoteText"/>
        <w:rPr>
          <w:rFonts w:asciiTheme="minorBidi" w:hAnsiTheme="minorBidi"/>
        </w:rPr>
      </w:pPr>
      <w:r w:rsidRPr="00361386">
        <w:rPr>
          <w:rStyle w:val="FootnoteReference"/>
          <w:rFonts w:asciiTheme="minorBidi" w:hAnsiTheme="minorBidi"/>
        </w:rPr>
        <w:footnoteRef/>
      </w:r>
      <w:r w:rsidRPr="00361386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>BT</w:t>
      </w:r>
      <w:r w:rsidRPr="00361386">
        <w:rPr>
          <w:rFonts w:asciiTheme="minorBidi" w:hAnsiTheme="minorBidi"/>
        </w:rPr>
        <w:t xml:space="preserve"> </w:t>
      </w:r>
      <w:r w:rsidRPr="00361386">
        <w:rPr>
          <w:rFonts w:asciiTheme="minorBidi" w:hAnsiTheme="minorBidi"/>
          <w:i/>
          <w:iCs/>
        </w:rPr>
        <w:t>Berakhot</w:t>
      </w:r>
      <w:r w:rsidRPr="00361386">
        <w:rPr>
          <w:rFonts w:asciiTheme="minorBidi" w:hAnsiTheme="minorBidi"/>
        </w:rPr>
        <w:t xml:space="preserve"> 54a</w:t>
      </w:r>
      <w:r>
        <w:rPr>
          <w:rFonts w:asciiTheme="minorBidi" w:hAnsiTheme="minorBidi"/>
        </w:rPr>
        <w:t>.</w:t>
      </w:r>
    </w:p>
  </w:footnote>
  <w:footnote w:id="12">
    <w:p w14:paraId="6A0BDF87" w14:textId="2BC85ADA" w:rsidR="00D94EFE" w:rsidRPr="00361386" w:rsidRDefault="00D94EFE" w:rsidP="00D94EFE">
      <w:pPr>
        <w:pStyle w:val="FootnoteText"/>
        <w:rPr>
          <w:rFonts w:asciiTheme="minorBidi" w:hAnsiTheme="minorBidi"/>
        </w:rPr>
      </w:pPr>
      <w:r w:rsidRPr="00361386">
        <w:rPr>
          <w:rStyle w:val="FootnoteReference"/>
          <w:rFonts w:asciiTheme="minorBidi" w:hAnsiTheme="minorBidi"/>
        </w:rPr>
        <w:footnoteRef/>
      </w:r>
      <w:r w:rsidRPr="00361386">
        <w:rPr>
          <w:rFonts w:asciiTheme="minorBidi" w:hAnsiTheme="minorBidi"/>
        </w:rPr>
        <w:t xml:space="preserve"> </w:t>
      </w:r>
      <w:r w:rsidRPr="002E358E">
        <w:rPr>
          <w:rFonts w:asciiTheme="minorBidi" w:hAnsiTheme="minorBidi"/>
          <w:i/>
        </w:rPr>
        <w:t>Hilkhot</w:t>
      </w:r>
      <w:r w:rsidRPr="00361386">
        <w:rPr>
          <w:rFonts w:asciiTheme="minorBidi" w:hAnsiTheme="minorBidi"/>
        </w:rPr>
        <w:t xml:space="preserve"> </w:t>
      </w:r>
      <w:r w:rsidRPr="00CD2892">
        <w:rPr>
          <w:rFonts w:asciiTheme="minorBidi" w:hAnsiTheme="minorBidi"/>
          <w:i/>
          <w:iCs/>
        </w:rPr>
        <w:t>Beit Ha-bechira</w:t>
      </w:r>
      <w:r w:rsidRPr="00361386">
        <w:rPr>
          <w:rFonts w:asciiTheme="minorBidi" w:hAnsiTheme="minorBidi"/>
        </w:rPr>
        <w:t xml:space="preserve"> 7:2</w:t>
      </w:r>
      <w:r>
        <w:rPr>
          <w:rFonts w:asciiTheme="minorBidi" w:hAnsiTheme="minorBidi"/>
        </w:rPr>
        <w:t>.</w:t>
      </w:r>
    </w:p>
  </w:footnote>
  <w:footnote w:id="13">
    <w:p w14:paraId="07470419" w14:textId="18DCAFCF" w:rsidR="00D94EFE" w:rsidRPr="00361386" w:rsidRDefault="00D94EFE" w:rsidP="00D94EFE">
      <w:pPr>
        <w:pStyle w:val="FootnoteText"/>
        <w:rPr>
          <w:rFonts w:asciiTheme="minorBidi" w:hAnsiTheme="minorBidi"/>
        </w:rPr>
      </w:pPr>
      <w:r w:rsidRPr="00361386">
        <w:rPr>
          <w:rStyle w:val="FootnoteReference"/>
          <w:rFonts w:asciiTheme="minorBidi" w:hAnsiTheme="minorBidi"/>
        </w:rPr>
        <w:footnoteRef/>
      </w:r>
      <w:r w:rsidRPr="00361386">
        <w:rPr>
          <w:rFonts w:asciiTheme="minorBidi" w:hAnsiTheme="minorBidi"/>
        </w:rPr>
        <w:t xml:space="preserve"> </w:t>
      </w:r>
      <w:bookmarkStart w:id="2" w:name="_Hlk528767457"/>
      <w:r w:rsidRPr="002E358E">
        <w:rPr>
          <w:rFonts w:asciiTheme="minorBidi" w:hAnsiTheme="minorBidi"/>
          <w:i/>
        </w:rPr>
        <w:t>Hilkhot</w:t>
      </w:r>
      <w:r w:rsidRPr="00361386">
        <w:rPr>
          <w:rFonts w:asciiTheme="minorBidi" w:hAnsiTheme="minorBidi"/>
        </w:rPr>
        <w:t xml:space="preserve"> </w:t>
      </w:r>
      <w:r w:rsidRPr="00CD2892">
        <w:rPr>
          <w:rFonts w:asciiTheme="minorBidi" w:hAnsiTheme="minorBidi"/>
          <w:i/>
          <w:iCs/>
        </w:rPr>
        <w:t>Beit Ha-bechira</w:t>
      </w:r>
      <w:r w:rsidRPr="00361386">
        <w:rPr>
          <w:rFonts w:asciiTheme="minorBidi" w:hAnsiTheme="minorBidi"/>
        </w:rPr>
        <w:t xml:space="preserve"> 7:7</w:t>
      </w:r>
      <w:bookmarkEnd w:id="2"/>
      <w:r>
        <w:rPr>
          <w:rFonts w:asciiTheme="minorBidi" w:hAnsiTheme="minorBidi"/>
        </w:rPr>
        <w:t>.</w:t>
      </w:r>
    </w:p>
  </w:footnote>
  <w:footnote w:id="14">
    <w:p w14:paraId="4C8BE7C0" w14:textId="3F993E2D" w:rsidR="00D94EFE" w:rsidRPr="00361386" w:rsidRDefault="00D94EFE" w:rsidP="00D94EFE">
      <w:pPr>
        <w:pStyle w:val="FootnoteText"/>
        <w:rPr>
          <w:rFonts w:asciiTheme="minorBidi" w:hAnsiTheme="minorBidi"/>
        </w:rPr>
      </w:pPr>
      <w:r w:rsidRPr="00361386">
        <w:rPr>
          <w:rStyle w:val="FootnoteReference"/>
          <w:rFonts w:asciiTheme="minorBidi" w:hAnsiTheme="minorBidi"/>
        </w:rPr>
        <w:footnoteRef/>
      </w:r>
      <w:r w:rsidRPr="00361386">
        <w:rPr>
          <w:rFonts w:asciiTheme="minorBidi" w:hAnsiTheme="minorBidi"/>
          <w:i/>
        </w:rPr>
        <w:t xml:space="preserve"> </w:t>
      </w:r>
      <w:r>
        <w:rPr>
          <w:rFonts w:asciiTheme="minorBidi" w:hAnsiTheme="minorBidi"/>
          <w:i/>
        </w:rPr>
        <w:t>“</w:t>
      </w:r>
      <w:r w:rsidRPr="00361386">
        <w:rPr>
          <w:rFonts w:asciiTheme="minorBidi" w:hAnsiTheme="minorBidi"/>
          <w:bCs/>
        </w:rPr>
        <w:t>Visiting</w:t>
      </w:r>
      <w:r>
        <w:rPr>
          <w:rFonts w:asciiTheme="minorBidi" w:hAnsiTheme="minorBidi"/>
          <w:bCs/>
        </w:rPr>
        <w:t xml:space="preserve"> the Temple Mount</w:t>
      </w:r>
      <w:r w:rsidRPr="00361386">
        <w:rPr>
          <w:rFonts w:asciiTheme="minorBidi" w:hAnsiTheme="minorBidi"/>
          <w:bCs/>
        </w:rPr>
        <w:t xml:space="preserve"> in Our Time</w:t>
      </w:r>
      <w:r w:rsidRPr="00361386">
        <w:rPr>
          <w:rFonts w:asciiTheme="minorBidi" w:hAnsiTheme="minorBidi"/>
          <w:b/>
          <w:bCs/>
        </w:rPr>
        <w:t>,</w:t>
      </w:r>
      <w:r>
        <w:rPr>
          <w:rFonts w:asciiTheme="minorBidi" w:hAnsiTheme="minorBidi"/>
          <w:b/>
          <w:bCs/>
        </w:rPr>
        <w:t>”</w:t>
      </w:r>
      <w:r w:rsidRPr="00361386">
        <w:rPr>
          <w:rFonts w:asciiTheme="minorBidi" w:hAnsiTheme="minorBidi"/>
          <w:b/>
          <w:bCs/>
        </w:rPr>
        <w:t xml:space="preserve"> </w:t>
      </w:r>
      <w:hyperlink r:id="rId1" w:history="1">
        <w:r w:rsidRPr="00466594">
          <w:rPr>
            <w:rStyle w:val="Hyperlink"/>
            <w:rFonts w:asciiTheme="minorBidi" w:hAnsiTheme="minorBidi"/>
          </w:rPr>
          <w:t>https://etzion.org.il/en/visiting-</w:t>
        </w:r>
        <w:r w:rsidRPr="002E358E">
          <w:rPr>
            <w:rStyle w:val="Hyperlink"/>
            <w:rFonts w:asciiTheme="minorBidi" w:hAnsiTheme="minorBidi"/>
          </w:rPr>
          <w:t>Temple</w:t>
        </w:r>
        <w:r w:rsidRPr="00466594">
          <w:rPr>
            <w:rStyle w:val="Hyperlink"/>
            <w:rFonts w:asciiTheme="minorBidi" w:hAnsiTheme="minorBidi"/>
          </w:rPr>
          <w:t>-mount-our-time</w:t>
        </w:r>
      </w:hyperlink>
      <w:r>
        <w:rPr>
          <w:rStyle w:val="Hyperlink"/>
          <w:rFonts w:asciiTheme="minorBidi" w:hAnsiTheme="minorBidi"/>
        </w:rPr>
        <w:t>.</w:t>
      </w:r>
    </w:p>
  </w:footnote>
  <w:footnote w:id="15">
    <w:p w14:paraId="36F99779" w14:textId="3DA7BA03" w:rsidR="00D94EFE" w:rsidRPr="00361386" w:rsidRDefault="00D94EFE" w:rsidP="00DF672D">
      <w:pPr>
        <w:pStyle w:val="FootnoteText"/>
        <w:rPr>
          <w:rFonts w:asciiTheme="minorBidi" w:hAnsiTheme="minorBidi"/>
          <w:u w:val="single"/>
        </w:rPr>
      </w:pPr>
      <w:r w:rsidRPr="00361386">
        <w:rPr>
          <w:rStyle w:val="FootnoteReference"/>
          <w:rFonts w:asciiTheme="minorBidi" w:hAnsiTheme="minorBidi"/>
        </w:rPr>
        <w:footnoteRef/>
      </w:r>
      <w:r w:rsidRPr="00361386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>F</w:t>
      </w:r>
      <w:r w:rsidRPr="00361386">
        <w:rPr>
          <w:rFonts w:asciiTheme="minorBidi" w:hAnsiTheme="minorBidi"/>
        </w:rPr>
        <w:t xml:space="preserve">or a detailed list of </w:t>
      </w:r>
      <w:r w:rsidRPr="00CD2892">
        <w:rPr>
          <w:rFonts w:asciiTheme="minorBidi" w:hAnsiTheme="minorBidi"/>
          <w:i/>
          <w:iCs/>
        </w:rPr>
        <w:t>halakhot</w:t>
      </w:r>
      <w:r w:rsidRPr="00361386">
        <w:rPr>
          <w:rFonts w:asciiTheme="minorBidi" w:hAnsiTheme="minorBidi"/>
        </w:rPr>
        <w:t xml:space="preserve"> of preparations for ascending </w:t>
      </w:r>
      <w:r>
        <w:rPr>
          <w:rFonts w:asciiTheme="minorBidi" w:hAnsiTheme="minorBidi"/>
        </w:rPr>
        <w:t>to</w:t>
      </w:r>
      <w:r w:rsidRPr="00361386">
        <w:rPr>
          <w:rFonts w:asciiTheme="minorBidi" w:hAnsiTheme="minorBidi"/>
        </w:rPr>
        <w:t xml:space="preserve"> </w:t>
      </w:r>
      <w:r w:rsidRPr="002E358E">
        <w:rPr>
          <w:rFonts w:asciiTheme="minorBidi" w:hAnsiTheme="minorBidi"/>
          <w:i/>
        </w:rPr>
        <w:t>Har Ha-bayit</w:t>
      </w:r>
      <w:r>
        <w:rPr>
          <w:rFonts w:asciiTheme="minorBidi" w:hAnsiTheme="minorBidi"/>
          <w:i/>
        </w:rPr>
        <w:t>,</w:t>
      </w:r>
      <w:r w:rsidRPr="00361386">
        <w:rPr>
          <w:rFonts w:asciiTheme="minorBidi" w:hAnsiTheme="minorBidi"/>
        </w:rPr>
        <w:t xml:space="preserve"> see </w:t>
      </w:r>
      <w:hyperlink r:id="rId2" w:history="1">
        <w:r w:rsidRPr="00DF672D">
          <w:rPr>
            <w:rStyle w:val="Hyperlink"/>
            <w:rFonts w:asciiTheme="minorBidi" w:hAnsiTheme="minorBidi"/>
          </w:rPr>
          <w:t>Rav Yosef Zvi Rimon’s article</w:t>
        </w:r>
      </w:hyperlink>
      <w:r>
        <w:rPr>
          <w:rFonts w:asciiTheme="minorBidi" w:hAnsiTheme="minorBidi"/>
        </w:rPr>
        <w:t>.</w:t>
      </w:r>
    </w:p>
  </w:footnote>
  <w:footnote w:id="16">
    <w:p w14:paraId="0BB2E1F8" w14:textId="040383E7" w:rsidR="00D94EFE" w:rsidRPr="00361386" w:rsidRDefault="00D94EFE" w:rsidP="00D94EFE">
      <w:pPr>
        <w:pStyle w:val="FootnoteText"/>
        <w:rPr>
          <w:rFonts w:asciiTheme="minorBidi" w:hAnsiTheme="minorBidi"/>
        </w:rPr>
      </w:pPr>
      <w:r w:rsidRPr="00361386">
        <w:rPr>
          <w:rStyle w:val="FootnoteReference"/>
          <w:rFonts w:asciiTheme="minorBidi" w:hAnsiTheme="minorBidi"/>
        </w:rPr>
        <w:footnoteRef/>
      </w:r>
      <w:r w:rsidRPr="00361386">
        <w:rPr>
          <w:rFonts w:asciiTheme="minorBidi" w:hAnsiTheme="minorBidi"/>
        </w:rPr>
        <w:t xml:space="preserve"> Rav Shlomo Goren,</w:t>
      </w:r>
      <w:r w:rsidRPr="00857621">
        <w:rPr>
          <w:rFonts w:asciiTheme="minorBidi" w:hAnsiTheme="minorBidi"/>
        </w:rPr>
        <w:t xml:space="preserve"> </w:t>
      </w:r>
      <w:r w:rsidRPr="002E358E">
        <w:rPr>
          <w:rFonts w:asciiTheme="minorBidi" w:hAnsiTheme="minorBidi"/>
          <w:i/>
        </w:rPr>
        <w:t>Har Ha-bayit</w:t>
      </w:r>
      <w:r w:rsidRPr="00361386">
        <w:rPr>
          <w:rFonts w:asciiTheme="minorBidi" w:hAnsiTheme="minorBidi"/>
        </w:rPr>
        <w:t xml:space="preserve">, </w:t>
      </w:r>
      <w:r>
        <w:rPr>
          <w:rFonts w:asciiTheme="minorBidi" w:hAnsiTheme="minorBidi"/>
        </w:rPr>
        <w:t>C</w:t>
      </w:r>
      <w:r w:rsidRPr="00361386">
        <w:rPr>
          <w:rFonts w:asciiTheme="minorBidi" w:hAnsiTheme="minorBidi"/>
        </w:rPr>
        <w:t>hap. 26</w:t>
      </w:r>
      <w:r>
        <w:rPr>
          <w:rFonts w:asciiTheme="minorBidi" w:hAnsiTheme="minorBidi"/>
        </w:rPr>
        <w:t>.</w:t>
      </w:r>
    </w:p>
  </w:footnote>
  <w:footnote w:id="17">
    <w:p w14:paraId="4DD876DA" w14:textId="3C999240" w:rsidR="00D94EFE" w:rsidRPr="00361386" w:rsidRDefault="00D94EFE" w:rsidP="00D94EFE">
      <w:pPr>
        <w:spacing w:after="0" w:line="240" w:lineRule="auto"/>
        <w:jc w:val="both"/>
        <w:rPr>
          <w:rFonts w:asciiTheme="minorBidi" w:hAnsiTheme="minorBidi"/>
          <w:sz w:val="20"/>
          <w:szCs w:val="20"/>
        </w:rPr>
      </w:pPr>
      <w:r w:rsidRPr="00361386">
        <w:rPr>
          <w:rStyle w:val="FootnoteReference"/>
          <w:rFonts w:asciiTheme="minorBidi" w:hAnsiTheme="minorBidi"/>
          <w:sz w:val="20"/>
          <w:szCs w:val="20"/>
        </w:rPr>
        <w:footnoteRef/>
      </w:r>
      <w:r w:rsidRPr="00361386">
        <w:rPr>
          <w:rFonts w:asciiTheme="minorBidi" w:hAnsiTheme="minorBidi"/>
          <w:sz w:val="20"/>
          <w:szCs w:val="20"/>
        </w:rPr>
        <w:t xml:space="preserve"> This letter is recorded in the </w:t>
      </w:r>
      <w:r w:rsidRPr="00361386">
        <w:rPr>
          <w:rFonts w:asciiTheme="minorBidi" w:hAnsiTheme="minorBidi"/>
          <w:i/>
          <w:iCs/>
          <w:sz w:val="20"/>
          <w:szCs w:val="20"/>
        </w:rPr>
        <w:t>Sefer Charedim</w:t>
      </w:r>
      <w:r>
        <w:rPr>
          <w:rFonts w:asciiTheme="minorBidi" w:hAnsiTheme="minorBidi"/>
          <w:i/>
          <w:iCs/>
          <w:sz w:val="20"/>
          <w:szCs w:val="20"/>
        </w:rPr>
        <w:t>,</w:t>
      </w:r>
      <w:r w:rsidRPr="00361386">
        <w:rPr>
          <w:rFonts w:asciiTheme="minorBidi" w:hAnsiTheme="minorBidi"/>
          <w:i/>
          <w:iCs/>
          <w:sz w:val="20"/>
          <w:szCs w:val="20"/>
        </w:rPr>
        <w:t xml:space="preserve"> Sha’ar Teshuva</w:t>
      </w:r>
      <w:r>
        <w:rPr>
          <w:rFonts w:asciiTheme="minorBidi" w:hAnsiTheme="minorBidi"/>
          <w:i/>
          <w:iCs/>
          <w:sz w:val="20"/>
          <w:szCs w:val="20"/>
        </w:rPr>
        <w:t>,</w:t>
      </w:r>
      <w:r w:rsidRPr="00361386">
        <w:rPr>
          <w:rFonts w:asciiTheme="minorBidi" w:hAnsiTheme="minorBidi"/>
          <w:sz w:val="20"/>
          <w:szCs w:val="20"/>
        </w:rPr>
        <w:t xml:space="preserve"> </w:t>
      </w:r>
      <w:r>
        <w:rPr>
          <w:rFonts w:asciiTheme="minorBidi" w:hAnsiTheme="minorBidi"/>
          <w:sz w:val="20"/>
          <w:szCs w:val="20"/>
        </w:rPr>
        <w:t>C</w:t>
      </w:r>
      <w:r w:rsidRPr="00361386">
        <w:rPr>
          <w:rFonts w:asciiTheme="minorBidi" w:hAnsiTheme="minorBidi"/>
          <w:sz w:val="20"/>
          <w:szCs w:val="20"/>
        </w:rPr>
        <w:t>hap. 4. There are those who doubt the letter and its meaning. For further discussion</w:t>
      </w:r>
      <w:r>
        <w:rPr>
          <w:rFonts w:asciiTheme="minorBidi" w:hAnsiTheme="minorBidi"/>
          <w:sz w:val="20"/>
          <w:szCs w:val="20"/>
        </w:rPr>
        <w:t>,</w:t>
      </w:r>
      <w:r w:rsidRPr="00361386">
        <w:rPr>
          <w:rFonts w:asciiTheme="minorBidi" w:hAnsiTheme="minorBidi"/>
          <w:sz w:val="20"/>
          <w:szCs w:val="20"/>
        </w:rPr>
        <w:t xml:space="preserve"> see Gedal</w:t>
      </w:r>
      <w:r>
        <w:rPr>
          <w:rFonts w:asciiTheme="minorBidi" w:hAnsiTheme="minorBidi"/>
          <w:sz w:val="20"/>
          <w:szCs w:val="20"/>
        </w:rPr>
        <w:t>i</w:t>
      </w:r>
      <w:r w:rsidRPr="00361386">
        <w:rPr>
          <w:rFonts w:asciiTheme="minorBidi" w:hAnsiTheme="minorBidi"/>
          <w:sz w:val="20"/>
          <w:szCs w:val="20"/>
        </w:rPr>
        <w:t>a Meyer and Henoch Messner,</w:t>
      </w:r>
      <w:r>
        <w:rPr>
          <w:rFonts w:asciiTheme="minorBidi" w:hAnsiTheme="minorBidi"/>
          <w:sz w:val="20"/>
          <w:szCs w:val="20"/>
        </w:rPr>
        <w:t xml:space="preserve"> “E</w:t>
      </w:r>
      <w:r w:rsidRPr="00361386">
        <w:rPr>
          <w:rFonts w:asciiTheme="minorBidi" w:hAnsiTheme="minorBidi"/>
          <w:sz w:val="20"/>
          <w:szCs w:val="20"/>
        </w:rPr>
        <w:t xml:space="preserve">ntering </w:t>
      </w:r>
      <w:r>
        <w:rPr>
          <w:rFonts w:asciiTheme="minorBidi" w:hAnsiTheme="minorBidi"/>
          <w:sz w:val="20"/>
          <w:szCs w:val="20"/>
        </w:rPr>
        <w:t>the Temple Mount i</w:t>
      </w:r>
      <w:r w:rsidRPr="00361386">
        <w:rPr>
          <w:rFonts w:asciiTheme="minorBidi" w:hAnsiTheme="minorBidi"/>
          <w:sz w:val="20"/>
          <w:szCs w:val="20"/>
        </w:rPr>
        <w:t>n Halacha and Jewish History,</w:t>
      </w:r>
      <w:r>
        <w:rPr>
          <w:rFonts w:asciiTheme="minorBidi" w:hAnsiTheme="minorBidi"/>
          <w:sz w:val="20"/>
          <w:szCs w:val="20"/>
        </w:rPr>
        <w:t>”</w:t>
      </w:r>
      <w:r w:rsidRPr="00361386">
        <w:rPr>
          <w:rFonts w:asciiTheme="minorBidi" w:hAnsiTheme="minorBidi"/>
          <w:sz w:val="20"/>
          <w:szCs w:val="20"/>
        </w:rPr>
        <w:t xml:space="preserve"> </w:t>
      </w:r>
      <w:r w:rsidRPr="00CD2892">
        <w:rPr>
          <w:rFonts w:asciiTheme="minorBidi" w:hAnsiTheme="minorBidi"/>
          <w:i/>
          <w:iCs/>
          <w:sz w:val="20"/>
          <w:szCs w:val="20"/>
        </w:rPr>
        <w:t>Hakirah</w:t>
      </w:r>
      <w:r>
        <w:rPr>
          <w:rFonts w:asciiTheme="minorBidi" w:hAnsiTheme="minorBidi"/>
          <w:i/>
          <w:iCs/>
          <w:sz w:val="20"/>
          <w:szCs w:val="20"/>
        </w:rPr>
        <w:t xml:space="preserve"> </w:t>
      </w:r>
      <w:r w:rsidRPr="00D50D0A">
        <w:rPr>
          <w:rFonts w:asciiTheme="minorBidi" w:hAnsiTheme="minorBidi"/>
          <w:sz w:val="20"/>
          <w:szCs w:val="20"/>
        </w:rPr>
        <w:t>10</w:t>
      </w:r>
      <w:r>
        <w:rPr>
          <w:rFonts w:asciiTheme="minorBidi" w:hAnsiTheme="minorBidi"/>
          <w:sz w:val="20"/>
          <w:szCs w:val="20"/>
        </w:rPr>
        <w:t xml:space="preserve"> (</w:t>
      </w:r>
      <w:r w:rsidRPr="00361386">
        <w:rPr>
          <w:rFonts w:asciiTheme="minorBidi" w:hAnsiTheme="minorBidi"/>
          <w:sz w:val="20"/>
          <w:szCs w:val="20"/>
        </w:rPr>
        <w:t>2010</w:t>
      </w:r>
      <w:r>
        <w:rPr>
          <w:rFonts w:asciiTheme="minorBidi" w:hAnsiTheme="minorBidi"/>
          <w:sz w:val="20"/>
          <w:szCs w:val="20"/>
        </w:rPr>
        <w:t>),</w:t>
      </w:r>
      <w:r w:rsidRPr="00857621">
        <w:rPr>
          <w:rFonts w:asciiTheme="minorBidi" w:hAnsiTheme="minorBidi"/>
          <w:sz w:val="20"/>
          <w:szCs w:val="20"/>
        </w:rPr>
        <w:t xml:space="preserve"> </w:t>
      </w:r>
      <w:r w:rsidRPr="00361386">
        <w:rPr>
          <w:rFonts w:asciiTheme="minorBidi" w:hAnsiTheme="minorBidi"/>
          <w:sz w:val="20"/>
          <w:szCs w:val="20"/>
        </w:rPr>
        <w:t>p. 63</w:t>
      </w:r>
      <w:r>
        <w:rPr>
          <w:rFonts w:asciiTheme="minorBidi" w:hAnsiTheme="minorBidi"/>
          <w:sz w:val="20"/>
          <w:szCs w:val="20"/>
        </w:rPr>
        <w:t>.</w:t>
      </w:r>
    </w:p>
  </w:footnote>
  <w:footnote w:id="18">
    <w:p w14:paraId="6AD58EF8" w14:textId="796A62FB" w:rsidR="00D94EFE" w:rsidRPr="00361386" w:rsidRDefault="00D94EFE" w:rsidP="00D94EFE">
      <w:pPr>
        <w:pStyle w:val="FootnoteText"/>
        <w:rPr>
          <w:rFonts w:asciiTheme="minorBidi" w:hAnsiTheme="minorBidi"/>
        </w:rPr>
      </w:pPr>
      <w:r w:rsidRPr="00361386">
        <w:rPr>
          <w:rStyle w:val="FootnoteReference"/>
          <w:rFonts w:asciiTheme="minorBidi" w:hAnsiTheme="minorBidi"/>
        </w:rPr>
        <w:footnoteRef/>
      </w:r>
      <w:r w:rsidRPr="00361386">
        <w:rPr>
          <w:rFonts w:asciiTheme="minorBidi" w:hAnsiTheme="minorBidi"/>
        </w:rPr>
        <w:t xml:space="preserve"> </w:t>
      </w:r>
      <w:r w:rsidRPr="00361386">
        <w:rPr>
          <w:rFonts w:asciiTheme="minorBidi" w:hAnsiTheme="minorBidi"/>
          <w:i/>
        </w:rPr>
        <w:t>Yabia Omer</w:t>
      </w:r>
      <w:r w:rsidRPr="00361386">
        <w:rPr>
          <w:rFonts w:asciiTheme="minorBidi" w:hAnsiTheme="minorBidi"/>
        </w:rPr>
        <w:t xml:space="preserve">, </w:t>
      </w:r>
      <w:r>
        <w:rPr>
          <w:rFonts w:asciiTheme="minorBidi" w:hAnsiTheme="minorBidi"/>
        </w:rPr>
        <w:t>V</w:t>
      </w:r>
      <w:r w:rsidRPr="00361386">
        <w:rPr>
          <w:rFonts w:asciiTheme="minorBidi" w:hAnsiTheme="minorBidi"/>
        </w:rPr>
        <w:t>ol.</w:t>
      </w:r>
      <w:r>
        <w:rPr>
          <w:rFonts w:asciiTheme="minorBidi" w:hAnsiTheme="minorBidi"/>
        </w:rPr>
        <w:t xml:space="preserve"> </w:t>
      </w:r>
      <w:r w:rsidRPr="00361386">
        <w:rPr>
          <w:rFonts w:asciiTheme="minorBidi" w:hAnsiTheme="minorBidi"/>
        </w:rPr>
        <w:t>5</w:t>
      </w:r>
      <w:r>
        <w:rPr>
          <w:rFonts w:asciiTheme="minorBidi" w:hAnsiTheme="minorBidi"/>
        </w:rPr>
        <w:t>,</w:t>
      </w:r>
      <w:r w:rsidRPr="00361386">
        <w:rPr>
          <w:rFonts w:asciiTheme="minorBidi" w:hAnsiTheme="minorBidi"/>
        </w:rPr>
        <w:t xml:space="preserve"> </w:t>
      </w:r>
      <w:r w:rsidRPr="00CD2892">
        <w:rPr>
          <w:rFonts w:asciiTheme="minorBidi" w:hAnsiTheme="minorBidi"/>
          <w:i/>
          <w:iCs/>
        </w:rPr>
        <w:t>YD</w:t>
      </w:r>
      <w:r w:rsidRPr="00361386">
        <w:rPr>
          <w:rFonts w:asciiTheme="minorBidi" w:hAnsiTheme="minorBidi"/>
        </w:rPr>
        <w:t xml:space="preserve"> 26</w:t>
      </w:r>
      <w:r>
        <w:rPr>
          <w:rFonts w:asciiTheme="minorBidi" w:hAnsiTheme="minorBidi"/>
        </w:rPr>
        <w:t>;</w:t>
      </w:r>
      <w:r w:rsidRPr="00361386">
        <w:rPr>
          <w:rFonts w:asciiTheme="minorBidi" w:hAnsiTheme="minorBidi"/>
        </w:rPr>
        <w:t xml:space="preserve"> </w:t>
      </w:r>
      <w:r>
        <w:rPr>
          <w:rFonts w:asciiTheme="minorBidi" w:hAnsiTheme="minorBidi"/>
          <w:i/>
          <w:iCs/>
        </w:rPr>
        <w:t>K</w:t>
      </w:r>
      <w:r w:rsidRPr="00361386">
        <w:rPr>
          <w:rFonts w:asciiTheme="minorBidi" w:hAnsiTheme="minorBidi"/>
          <w:i/>
          <w:iCs/>
        </w:rPr>
        <w:t xml:space="preserve">ovetz </w:t>
      </w:r>
      <w:r>
        <w:rPr>
          <w:rFonts w:asciiTheme="minorBidi" w:hAnsiTheme="minorBidi"/>
          <w:i/>
          <w:iCs/>
        </w:rPr>
        <w:t>T</w:t>
      </w:r>
      <w:r w:rsidRPr="00361386">
        <w:rPr>
          <w:rFonts w:asciiTheme="minorBidi" w:hAnsiTheme="minorBidi"/>
          <w:i/>
          <w:iCs/>
        </w:rPr>
        <w:t xml:space="preserve">orah </w:t>
      </w:r>
      <w:r>
        <w:rPr>
          <w:rFonts w:asciiTheme="minorBidi" w:hAnsiTheme="minorBidi"/>
          <w:i/>
          <w:iCs/>
        </w:rPr>
        <w:t>S</w:t>
      </w:r>
      <w:r w:rsidRPr="00361386">
        <w:rPr>
          <w:rFonts w:asciiTheme="minorBidi" w:hAnsiTheme="minorBidi"/>
          <w:i/>
          <w:iCs/>
        </w:rPr>
        <w:t>he</w:t>
      </w:r>
      <w:r>
        <w:rPr>
          <w:rFonts w:asciiTheme="minorBidi" w:hAnsiTheme="minorBidi"/>
          <w:i/>
          <w:iCs/>
        </w:rPr>
        <w:t>-</w:t>
      </w:r>
      <w:r w:rsidRPr="00361386">
        <w:rPr>
          <w:rFonts w:asciiTheme="minorBidi" w:hAnsiTheme="minorBidi"/>
          <w:i/>
          <w:iCs/>
        </w:rPr>
        <w:t>b</w:t>
      </w:r>
      <w:r>
        <w:rPr>
          <w:rFonts w:asciiTheme="minorBidi" w:hAnsiTheme="minorBidi"/>
          <w:i/>
          <w:iCs/>
        </w:rPr>
        <w:t>e</w:t>
      </w:r>
      <w:r w:rsidRPr="00361386">
        <w:rPr>
          <w:rFonts w:asciiTheme="minorBidi" w:hAnsiTheme="minorBidi"/>
          <w:i/>
          <w:iCs/>
        </w:rPr>
        <w:t xml:space="preserve">’al </w:t>
      </w:r>
      <w:r>
        <w:rPr>
          <w:rFonts w:asciiTheme="minorBidi" w:hAnsiTheme="minorBidi"/>
          <w:i/>
          <w:iCs/>
        </w:rPr>
        <w:t>P</w:t>
      </w:r>
      <w:r w:rsidRPr="00361386">
        <w:rPr>
          <w:rFonts w:asciiTheme="minorBidi" w:hAnsiTheme="minorBidi"/>
          <w:i/>
          <w:iCs/>
        </w:rPr>
        <w:t>e</w:t>
      </w:r>
      <w:r>
        <w:rPr>
          <w:rFonts w:asciiTheme="minorBidi" w:hAnsiTheme="minorBidi"/>
          <w:i/>
          <w:iCs/>
        </w:rPr>
        <w:t>h</w:t>
      </w:r>
      <w:r w:rsidRPr="00361386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>(</w:t>
      </w:r>
      <w:r w:rsidRPr="00361386">
        <w:rPr>
          <w:rFonts w:asciiTheme="minorBidi" w:hAnsiTheme="minorBidi"/>
        </w:rPr>
        <w:t>2008</w:t>
      </w:r>
      <w:r>
        <w:rPr>
          <w:rFonts w:asciiTheme="minorBidi" w:hAnsiTheme="minorBidi"/>
        </w:rPr>
        <w:t>),</w:t>
      </w:r>
      <w:r w:rsidRPr="00361386">
        <w:rPr>
          <w:rFonts w:asciiTheme="minorBidi" w:hAnsiTheme="minorBidi"/>
        </w:rPr>
        <w:t xml:space="preserve"> pp. 14-22</w:t>
      </w:r>
      <w:r>
        <w:rPr>
          <w:rFonts w:asciiTheme="minorBidi" w:hAnsiTheme="minorBidi"/>
        </w:rPr>
        <w:t>.</w:t>
      </w:r>
    </w:p>
  </w:footnote>
  <w:footnote w:id="19">
    <w:p w14:paraId="29CE27E4" w14:textId="7A7FFBCC" w:rsidR="00D94EFE" w:rsidRPr="00361386" w:rsidRDefault="00D94EFE" w:rsidP="00D94EFE">
      <w:pPr>
        <w:pStyle w:val="FootnoteText"/>
        <w:rPr>
          <w:rFonts w:asciiTheme="minorBidi" w:hAnsiTheme="minorBidi"/>
        </w:rPr>
      </w:pPr>
      <w:r w:rsidRPr="00361386">
        <w:rPr>
          <w:rStyle w:val="FootnoteReference"/>
          <w:rFonts w:asciiTheme="minorBidi" w:hAnsiTheme="minorBidi"/>
        </w:rPr>
        <w:footnoteRef/>
      </w:r>
      <w:r w:rsidRPr="00361386">
        <w:rPr>
          <w:rFonts w:asciiTheme="minorBidi" w:hAnsiTheme="minorBidi"/>
        </w:rPr>
        <w:t xml:space="preserve"> </w:t>
      </w:r>
      <w:bookmarkStart w:id="3" w:name="_Hlk528843053"/>
      <w:r>
        <w:rPr>
          <w:rFonts w:asciiTheme="minorBidi" w:hAnsiTheme="minorBidi"/>
          <w:i/>
          <w:iCs/>
        </w:rPr>
        <w:t>K</w:t>
      </w:r>
      <w:r w:rsidRPr="00361386">
        <w:rPr>
          <w:rFonts w:asciiTheme="minorBidi" w:hAnsiTheme="minorBidi"/>
          <w:i/>
          <w:iCs/>
        </w:rPr>
        <w:t xml:space="preserve">ovetz </w:t>
      </w:r>
      <w:r>
        <w:rPr>
          <w:rFonts w:asciiTheme="minorBidi" w:hAnsiTheme="minorBidi"/>
          <w:i/>
          <w:iCs/>
        </w:rPr>
        <w:t>T</w:t>
      </w:r>
      <w:r w:rsidRPr="00361386">
        <w:rPr>
          <w:rFonts w:asciiTheme="minorBidi" w:hAnsiTheme="minorBidi"/>
          <w:i/>
          <w:iCs/>
        </w:rPr>
        <w:t xml:space="preserve">orah </w:t>
      </w:r>
      <w:r>
        <w:rPr>
          <w:rFonts w:asciiTheme="minorBidi" w:hAnsiTheme="minorBidi"/>
          <w:i/>
          <w:iCs/>
        </w:rPr>
        <w:t>S</w:t>
      </w:r>
      <w:r w:rsidRPr="00361386">
        <w:rPr>
          <w:rFonts w:asciiTheme="minorBidi" w:hAnsiTheme="minorBidi"/>
          <w:i/>
          <w:iCs/>
        </w:rPr>
        <w:t>he</w:t>
      </w:r>
      <w:r>
        <w:rPr>
          <w:rFonts w:asciiTheme="minorBidi" w:hAnsiTheme="minorBidi"/>
          <w:i/>
          <w:iCs/>
        </w:rPr>
        <w:t>-</w:t>
      </w:r>
      <w:r w:rsidRPr="00361386">
        <w:rPr>
          <w:rFonts w:asciiTheme="minorBidi" w:hAnsiTheme="minorBidi"/>
          <w:i/>
          <w:iCs/>
        </w:rPr>
        <w:t>b</w:t>
      </w:r>
      <w:r>
        <w:rPr>
          <w:rFonts w:asciiTheme="minorBidi" w:hAnsiTheme="minorBidi"/>
          <w:i/>
          <w:iCs/>
        </w:rPr>
        <w:t>e</w:t>
      </w:r>
      <w:r w:rsidRPr="00361386">
        <w:rPr>
          <w:rFonts w:asciiTheme="minorBidi" w:hAnsiTheme="minorBidi"/>
          <w:i/>
          <w:iCs/>
        </w:rPr>
        <w:t xml:space="preserve">’al </w:t>
      </w:r>
      <w:r>
        <w:rPr>
          <w:rFonts w:asciiTheme="minorBidi" w:hAnsiTheme="minorBidi"/>
          <w:i/>
          <w:iCs/>
        </w:rPr>
        <w:t>Peh</w:t>
      </w:r>
      <w:r w:rsidRPr="00361386">
        <w:rPr>
          <w:rFonts w:asciiTheme="minorBidi" w:hAnsiTheme="minorBidi"/>
        </w:rPr>
        <w:t>, 2008 pp. 116-118</w:t>
      </w:r>
      <w:bookmarkEnd w:id="3"/>
    </w:p>
  </w:footnote>
  <w:footnote w:id="20">
    <w:p w14:paraId="0F6C3A6F" w14:textId="4D050193" w:rsidR="00D94EFE" w:rsidRPr="00CD2892" w:rsidRDefault="00D94EFE" w:rsidP="00D94EFE">
      <w:pPr>
        <w:pStyle w:val="FootnoteText"/>
        <w:rPr>
          <w:rFonts w:asciiTheme="minorBidi" w:hAnsiTheme="minorBidi"/>
          <w:iCs/>
        </w:rPr>
      </w:pPr>
      <w:r w:rsidRPr="00361386">
        <w:rPr>
          <w:rStyle w:val="FootnoteReference"/>
          <w:rFonts w:asciiTheme="minorBidi" w:hAnsiTheme="minorBidi"/>
        </w:rPr>
        <w:footnoteRef/>
      </w:r>
      <w:r w:rsidRPr="00361386">
        <w:rPr>
          <w:rFonts w:asciiTheme="minorBidi" w:hAnsiTheme="minorBidi"/>
        </w:rPr>
        <w:t xml:space="preserve"> The entire letter appears in Rav Eliezer Melamed</w:t>
      </w:r>
      <w:r>
        <w:rPr>
          <w:rFonts w:asciiTheme="minorBidi" w:hAnsiTheme="minorBidi"/>
        </w:rPr>
        <w:t xml:space="preserve">’s </w:t>
      </w:r>
      <w:r w:rsidRPr="00361386">
        <w:rPr>
          <w:rFonts w:asciiTheme="minorBidi" w:hAnsiTheme="minorBidi"/>
          <w:i/>
        </w:rPr>
        <w:t>P</w:t>
      </w:r>
      <w:r>
        <w:rPr>
          <w:rFonts w:asciiTheme="minorBidi" w:hAnsiTheme="minorBidi"/>
          <w:i/>
        </w:rPr>
        <w:t>e</w:t>
      </w:r>
      <w:r w:rsidRPr="00361386">
        <w:rPr>
          <w:rFonts w:asciiTheme="minorBidi" w:hAnsiTheme="minorBidi"/>
          <w:i/>
        </w:rPr>
        <w:t>nin</w:t>
      </w:r>
      <w:r>
        <w:rPr>
          <w:rFonts w:asciiTheme="minorBidi" w:hAnsiTheme="minorBidi"/>
          <w:i/>
        </w:rPr>
        <w:t>e</w:t>
      </w:r>
      <w:r w:rsidRPr="00361386">
        <w:rPr>
          <w:rFonts w:asciiTheme="minorBidi" w:hAnsiTheme="minorBidi"/>
          <w:i/>
        </w:rPr>
        <w:t>i Hala</w:t>
      </w:r>
      <w:r>
        <w:rPr>
          <w:rFonts w:asciiTheme="minorBidi" w:hAnsiTheme="minorBidi"/>
          <w:i/>
        </w:rPr>
        <w:t>k</w:t>
      </w:r>
      <w:r w:rsidRPr="00361386">
        <w:rPr>
          <w:rFonts w:asciiTheme="minorBidi" w:hAnsiTheme="minorBidi"/>
          <w:i/>
        </w:rPr>
        <w:t>ha</w:t>
      </w:r>
      <w:r>
        <w:rPr>
          <w:rFonts w:asciiTheme="minorBidi" w:hAnsiTheme="minorBidi"/>
          <w:i/>
        </w:rPr>
        <w:t>:</w:t>
      </w:r>
      <w:r w:rsidRPr="00361386">
        <w:rPr>
          <w:rFonts w:asciiTheme="minorBidi" w:hAnsiTheme="minorBidi"/>
          <w:i/>
        </w:rPr>
        <w:t xml:space="preserve"> Ha</w:t>
      </w:r>
      <w:r>
        <w:rPr>
          <w:rFonts w:asciiTheme="minorBidi" w:hAnsiTheme="minorBidi"/>
          <w:i/>
        </w:rPr>
        <w:t>-</w:t>
      </w:r>
      <w:r w:rsidRPr="00361386">
        <w:rPr>
          <w:rFonts w:asciiTheme="minorBidi" w:hAnsiTheme="minorBidi"/>
          <w:i/>
        </w:rPr>
        <w:t>am V</w:t>
      </w:r>
      <w:r>
        <w:rPr>
          <w:rFonts w:asciiTheme="minorBidi" w:hAnsiTheme="minorBidi"/>
          <w:i/>
        </w:rPr>
        <w:t>e-</w:t>
      </w:r>
      <w:r w:rsidRPr="00361386">
        <w:rPr>
          <w:rFonts w:asciiTheme="minorBidi" w:hAnsiTheme="minorBidi"/>
          <w:i/>
        </w:rPr>
        <w:t>h</w:t>
      </w:r>
      <w:r>
        <w:rPr>
          <w:rFonts w:asciiTheme="minorBidi" w:hAnsiTheme="minorBidi"/>
          <w:i/>
        </w:rPr>
        <w:t>a’a</w:t>
      </w:r>
      <w:r w:rsidRPr="00361386">
        <w:rPr>
          <w:rFonts w:asciiTheme="minorBidi" w:hAnsiTheme="minorBidi"/>
          <w:i/>
        </w:rPr>
        <w:t>retz</w:t>
      </w:r>
      <w:r>
        <w:rPr>
          <w:rFonts w:asciiTheme="minorBidi" w:hAnsiTheme="minorBidi"/>
          <w:i/>
        </w:rPr>
        <w:t xml:space="preserve">, </w:t>
      </w:r>
      <w:r w:rsidRPr="00CD2892">
        <w:rPr>
          <w:rFonts w:asciiTheme="minorBidi" w:hAnsiTheme="minorBidi"/>
          <w:iCs/>
        </w:rPr>
        <w:t>pp.</w:t>
      </w:r>
      <w:r>
        <w:rPr>
          <w:rFonts w:asciiTheme="minorBidi" w:hAnsiTheme="minorBidi"/>
          <w:iCs/>
        </w:rPr>
        <w:t xml:space="preserve"> </w:t>
      </w:r>
      <w:r w:rsidRPr="00CD2892">
        <w:rPr>
          <w:rFonts w:asciiTheme="minorBidi" w:hAnsiTheme="minorBidi"/>
          <w:iCs/>
        </w:rPr>
        <w:t>288-293.</w:t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ossie Bloch">
    <w15:presenceInfo w15:providerId="Windows Live" w15:userId="91faa974e45adca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916"/>
    <w:rsid w:val="000131B4"/>
    <w:rsid w:val="00032190"/>
    <w:rsid w:val="0004288F"/>
    <w:rsid w:val="000556FE"/>
    <w:rsid w:val="00141B2B"/>
    <w:rsid w:val="002469B8"/>
    <w:rsid w:val="002E358E"/>
    <w:rsid w:val="00361386"/>
    <w:rsid w:val="003F2CC3"/>
    <w:rsid w:val="004B6076"/>
    <w:rsid w:val="004C03A0"/>
    <w:rsid w:val="00502B98"/>
    <w:rsid w:val="00544832"/>
    <w:rsid w:val="005723D7"/>
    <w:rsid w:val="005C4DB1"/>
    <w:rsid w:val="00657671"/>
    <w:rsid w:val="006B6E28"/>
    <w:rsid w:val="006E6E7B"/>
    <w:rsid w:val="00703724"/>
    <w:rsid w:val="007B6072"/>
    <w:rsid w:val="007B6A1A"/>
    <w:rsid w:val="007C54AE"/>
    <w:rsid w:val="007F659C"/>
    <w:rsid w:val="00834226"/>
    <w:rsid w:val="00857621"/>
    <w:rsid w:val="00862D92"/>
    <w:rsid w:val="00871AD2"/>
    <w:rsid w:val="008A345D"/>
    <w:rsid w:val="008C6D33"/>
    <w:rsid w:val="008E38D2"/>
    <w:rsid w:val="00901685"/>
    <w:rsid w:val="00931045"/>
    <w:rsid w:val="00931737"/>
    <w:rsid w:val="00947C2F"/>
    <w:rsid w:val="009508DD"/>
    <w:rsid w:val="00995916"/>
    <w:rsid w:val="009F0AD4"/>
    <w:rsid w:val="00A3124E"/>
    <w:rsid w:val="00A9468E"/>
    <w:rsid w:val="00AD4776"/>
    <w:rsid w:val="00BB075D"/>
    <w:rsid w:val="00BC0B92"/>
    <w:rsid w:val="00C50575"/>
    <w:rsid w:val="00C90FAD"/>
    <w:rsid w:val="00CC08F5"/>
    <w:rsid w:val="00CD2892"/>
    <w:rsid w:val="00CE04A1"/>
    <w:rsid w:val="00D1042F"/>
    <w:rsid w:val="00D50D0A"/>
    <w:rsid w:val="00D94EFE"/>
    <w:rsid w:val="00DC0709"/>
    <w:rsid w:val="00DE2BB9"/>
    <w:rsid w:val="00DF0D50"/>
    <w:rsid w:val="00DF672D"/>
    <w:rsid w:val="00E24DF5"/>
    <w:rsid w:val="00E44029"/>
    <w:rsid w:val="00F21362"/>
    <w:rsid w:val="00F52913"/>
    <w:rsid w:val="00F853A2"/>
    <w:rsid w:val="00FD2E5A"/>
    <w:rsid w:val="00FD7C72"/>
    <w:rsid w:val="00FE2743"/>
    <w:rsid w:val="00FE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6E8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17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9959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9591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95916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871AD2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71AD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71AD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508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8DD"/>
  </w:style>
  <w:style w:type="paragraph" w:styleId="Footer">
    <w:name w:val="footer"/>
    <w:basedOn w:val="Normal"/>
    <w:link w:val="FooterChar"/>
    <w:uiPriority w:val="99"/>
    <w:unhideWhenUsed/>
    <w:rsid w:val="009508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8DD"/>
  </w:style>
  <w:style w:type="character" w:customStyle="1" w:styleId="Heading1Char">
    <w:name w:val="Heading 1 Char"/>
    <w:basedOn w:val="DefaultParagraphFont"/>
    <w:link w:val="Heading1"/>
    <w:uiPriority w:val="9"/>
    <w:rsid w:val="0093173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4288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4288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4288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D5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94EF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17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9959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9591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95916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871AD2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71AD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71AD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508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8DD"/>
  </w:style>
  <w:style w:type="paragraph" w:styleId="Footer">
    <w:name w:val="footer"/>
    <w:basedOn w:val="Normal"/>
    <w:link w:val="FooterChar"/>
    <w:uiPriority w:val="99"/>
    <w:unhideWhenUsed/>
    <w:rsid w:val="009508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8DD"/>
  </w:style>
  <w:style w:type="character" w:customStyle="1" w:styleId="Heading1Char">
    <w:name w:val="Heading 1 Char"/>
    <w:basedOn w:val="DefaultParagraphFont"/>
    <w:link w:val="Heading1"/>
    <w:uiPriority w:val="9"/>
    <w:rsid w:val="0093173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4288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4288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4288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D5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94E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9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etzion.org.il/he/%D7%94%D7%9C%D7%9B%D7%95%D7%AA-%D7%A2%D7%9C%D7%99%D7%99%D7%94-%D7%9C%D7%94%D7%A8-%D7%94%D7%91%D7%99%D7%AA" TargetMode="External"/><Relationship Id="rId1" Type="http://schemas.openxmlformats.org/officeDocument/2006/relationships/hyperlink" Target="https://etzion.org.il/en/visiting-temple-mount-our-ti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76586-45AC-43D3-833D-FB3C5EEFA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1759</Words>
  <Characters>10032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XYZ</dc:creator>
  <cp:lastModifiedBy>tmpUser</cp:lastModifiedBy>
  <cp:revision>6</cp:revision>
  <dcterms:created xsi:type="dcterms:W3CDTF">2018-11-05T11:15:00Z</dcterms:created>
  <dcterms:modified xsi:type="dcterms:W3CDTF">2019-01-22T09:46:00Z</dcterms:modified>
</cp:coreProperties>
</file>