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D7ABE" w14:textId="55A5C935" w:rsidR="001F4935" w:rsidRPr="0045394D" w:rsidRDefault="00AB19BA" w:rsidP="0045394D">
      <w:pPr>
        <w:pStyle w:val="1"/>
        <w:spacing w:after="0"/>
        <w:rPr>
          <w:rtl/>
        </w:rPr>
      </w:pPr>
      <w:r w:rsidRPr="0045394D">
        <w:rPr>
          <w:rFonts w:hint="cs"/>
          <w:rtl/>
        </w:rPr>
        <w:t>מזמור קי"ג</w:t>
      </w:r>
      <w:r w:rsidR="001F4935" w:rsidRPr="0045394D">
        <w:rPr>
          <w:rFonts w:hint="cs"/>
          <w:rtl/>
        </w:rPr>
        <w:t xml:space="preserve"> </w:t>
      </w:r>
      <w:r w:rsidR="001F4935" w:rsidRPr="0045394D">
        <w:rPr>
          <w:rtl/>
        </w:rPr>
        <w:t>–</w:t>
      </w:r>
      <w:r w:rsidR="001F4935" w:rsidRPr="0045394D">
        <w:rPr>
          <w:rFonts w:hint="cs"/>
          <w:rtl/>
        </w:rPr>
        <w:t xml:space="preserve"> "הַלְלוּ עַבְדֵי ה</w:t>
      </w:r>
      <w:r w:rsidR="001F4935" w:rsidRPr="0045394D">
        <w:rPr>
          <w:rtl/>
        </w:rPr>
        <w:t>'</w:t>
      </w:r>
      <w:r w:rsidR="001F4935" w:rsidRPr="0045394D">
        <w:rPr>
          <w:rFonts w:hint="cs"/>
          <w:rtl/>
        </w:rPr>
        <w:t>, הַלְלוּ אֶת שֵׁם ה</w:t>
      </w:r>
      <w:r w:rsidR="001F4935" w:rsidRPr="0045394D">
        <w:rPr>
          <w:spacing w:val="20"/>
          <w:rtl/>
        </w:rPr>
        <w:t>'</w:t>
      </w:r>
      <w:r w:rsidR="001F4935" w:rsidRPr="003773A6">
        <w:rPr>
          <w:rFonts w:hint="cs"/>
          <w:spacing w:val="20"/>
          <w:rtl/>
        </w:rPr>
        <w:t>"</w:t>
      </w:r>
      <w:r w:rsidR="00047FF9" w:rsidRPr="0045394D">
        <w:rPr>
          <w:rFonts w:hint="cs"/>
          <w:rtl/>
        </w:rPr>
        <w:t xml:space="preserve"> </w:t>
      </w:r>
    </w:p>
    <w:p w14:paraId="0E43ABCF" w14:textId="230DDD5E" w:rsidR="00B80CE5" w:rsidRDefault="00AA497B" w:rsidP="00AA497B">
      <w:pPr>
        <w:pStyle w:val="1"/>
        <w:spacing w:before="0"/>
        <w:rPr>
          <w:rFonts w:hint="cs"/>
          <w:rtl/>
        </w:rPr>
      </w:pPr>
      <w:r w:rsidRPr="0045394D">
        <w:rPr>
          <w:rFonts w:hint="cs"/>
          <w:rtl/>
        </w:rPr>
        <w:t>המזמור הפותח את ההלל</w:t>
      </w:r>
      <w:r w:rsidR="0045394D" w:rsidRPr="0045394D">
        <w:rPr>
          <w:rFonts w:hint="cs"/>
          <w:rtl/>
        </w:rPr>
        <w:t xml:space="preserve"> (המשך)</w:t>
      </w:r>
    </w:p>
    <w:p w14:paraId="3A0DCEC4" w14:textId="77777777" w:rsidR="007E34EB" w:rsidRPr="001F4935" w:rsidRDefault="007E34EB" w:rsidP="007E34EB">
      <w:pPr>
        <w:jc w:val="right"/>
        <w:rPr>
          <w:b/>
          <w:bCs/>
          <w:sz w:val="18"/>
          <w:szCs w:val="18"/>
          <w:rtl/>
        </w:rPr>
      </w:pPr>
    </w:p>
    <w:p w14:paraId="3EC20633" w14:textId="77777777" w:rsidR="007E34EB" w:rsidRPr="00AB19BA" w:rsidRDefault="007E34EB" w:rsidP="007E34EB">
      <w:pPr>
        <w:jc w:val="center"/>
        <w:rPr>
          <w:rtl/>
        </w:rPr>
      </w:pPr>
      <w:r>
        <w:rPr>
          <w:rFonts w:hint="cs"/>
          <w:rtl/>
        </w:rPr>
        <w:t>א</w:t>
      </w:r>
      <w:r>
        <w:rPr>
          <w:rFonts w:hint="cs"/>
          <w:rtl/>
        </w:rPr>
        <w:tab/>
      </w:r>
      <w:r w:rsidRPr="00B17207">
        <w:rPr>
          <w:rFonts w:hint="cs"/>
          <w:rtl/>
        </w:rPr>
        <w:t>הַלְלוּ יָ</w:t>
      </w:r>
      <w:r>
        <w:rPr>
          <w:rFonts w:hint="cs"/>
          <w:rtl/>
        </w:rPr>
        <w:t>-</w:t>
      </w:r>
      <w:r w:rsidRPr="00B17207">
        <w:rPr>
          <w:rFonts w:hint="cs"/>
          <w:rtl/>
        </w:rPr>
        <w:t>הּ</w:t>
      </w:r>
    </w:p>
    <w:tbl>
      <w:tblPr>
        <w:tblStyle w:val="af"/>
        <w:bidiVisual/>
        <w:tblW w:w="0" w:type="auto"/>
        <w:jc w:val="center"/>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2693"/>
      </w:tblGrid>
      <w:tr w:rsidR="007E34EB" w14:paraId="5225DE18" w14:textId="77777777" w:rsidTr="0076440A">
        <w:trPr>
          <w:jc w:val="center"/>
        </w:trPr>
        <w:tc>
          <w:tcPr>
            <w:tcW w:w="3832" w:type="dxa"/>
          </w:tcPr>
          <w:p w14:paraId="3474B9EE" w14:textId="77777777" w:rsidR="007E34EB" w:rsidRDefault="007E34EB" w:rsidP="0076440A">
            <w:pPr>
              <w:ind w:firstLine="0"/>
              <w:rPr>
                <w:rtl/>
              </w:rPr>
            </w:pPr>
            <w:r>
              <w:rPr>
                <w:rFonts w:hint="cs"/>
                <w:b/>
                <w:bCs/>
                <w:sz w:val="26"/>
                <w:szCs w:val="26"/>
                <w:rtl/>
              </w:rPr>
              <w:t>א</w:t>
            </w:r>
            <w:r>
              <w:rPr>
                <w:rtl/>
              </w:rPr>
              <w:tab/>
            </w:r>
            <w:r w:rsidRPr="00B17207">
              <w:rPr>
                <w:rFonts w:hint="cs"/>
                <w:rtl/>
              </w:rPr>
              <w:t xml:space="preserve">הַלְלוּ עַבְדֵי </w:t>
            </w:r>
            <w:r>
              <w:rPr>
                <w:rFonts w:hint="cs"/>
                <w:rtl/>
              </w:rPr>
              <w:t>ה</w:t>
            </w:r>
            <w:r>
              <w:rPr>
                <w:rtl/>
              </w:rPr>
              <w:t>'</w:t>
            </w:r>
            <w:r w:rsidRPr="00B17207">
              <w:rPr>
                <w:rFonts w:hint="cs"/>
                <w:rtl/>
              </w:rPr>
              <w:t xml:space="preserve"> </w:t>
            </w:r>
          </w:p>
          <w:p w14:paraId="7D0DAC69" w14:textId="77777777" w:rsidR="007E34EB" w:rsidRPr="00310BC0" w:rsidRDefault="007E34EB" w:rsidP="0076440A">
            <w:pPr>
              <w:ind w:firstLine="0"/>
              <w:rPr>
                <w:rtl/>
              </w:rPr>
            </w:pPr>
            <w:r>
              <w:rPr>
                <w:rtl/>
              </w:rPr>
              <w:tab/>
            </w:r>
            <w:r w:rsidRPr="00B17207">
              <w:rPr>
                <w:rFonts w:hint="cs"/>
                <w:rtl/>
              </w:rPr>
              <w:t xml:space="preserve">הַלְלוּ אֶת שֵׁם </w:t>
            </w:r>
            <w:r>
              <w:rPr>
                <w:rFonts w:hint="cs"/>
                <w:rtl/>
              </w:rPr>
              <w:t>ה</w:t>
            </w:r>
            <w:r>
              <w:rPr>
                <w:rtl/>
              </w:rPr>
              <w:t>'</w:t>
            </w:r>
            <w:r>
              <w:rPr>
                <w:rFonts w:hint="cs"/>
                <w:rtl/>
              </w:rPr>
              <w:t>!</w:t>
            </w:r>
          </w:p>
        </w:tc>
        <w:tc>
          <w:tcPr>
            <w:tcW w:w="2693" w:type="dxa"/>
          </w:tcPr>
          <w:p w14:paraId="109C26E4" w14:textId="77777777" w:rsidR="007E34EB" w:rsidRDefault="007E34EB" w:rsidP="0076440A">
            <w:pPr>
              <w:ind w:firstLine="0"/>
              <w:rPr>
                <w:rtl/>
              </w:rPr>
            </w:pPr>
            <w:r>
              <w:rPr>
                <w:rFonts w:hint="cs"/>
                <w:b/>
                <w:bCs/>
                <w:sz w:val="26"/>
                <w:szCs w:val="26"/>
                <w:rtl/>
              </w:rPr>
              <w:t>ה</w:t>
            </w:r>
            <w:r>
              <w:rPr>
                <w:rFonts w:hint="cs"/>
                <w:rtl/>
              </w:rPr>
              <w:t xml:space="preserve"> </w:t>
            </w:r>
            <w:proofErr w:type="spellStart"/>
            <w:r>
              <w:rPr>
                <w:rFonts w:hint="cs"/>
                <w:rtl/>
              </w:rPr>
              <w:t>ה</w:t>
            </w:r>
            <w:proofErr w:type="spellEnd"/>
            <w:r>
              <w:rPr>
                <w:rtl/>
              </w:rPr>
              <w:tab/>
            </w:r>
            <w:r w:rsidRPr="00F31537">
              <w:rPr>
                <w:rFonts w:hint="cs"/>
                <w:rtl/>
              </w:rPr>
              <w:t>מִי כַּ</w:t>
            </w:r>
            <w:r>
              <w:rPr>
                <w:rFonts w:hint="cs"/>
                <w:rtl/>
              </w:rPr>
              <w:t>ה</w:t>
            </w:r>
            <w:r>
              <w:rPr>
                <w:rtl/>
              </w:rPr>
              <w:t>'</w:t>
            </w:r>
            <w:r w:rsidRPr="00F31537">
              <w:rPr>
                <w:rFonts w:hint="cs"/>
                <w:rtl/>
              </w:rPr>
              <w:t xml:space="preserve"> אֱ</w:t>
            </w:r>
            <w:r>
              <w:rPr>
                <w:rFonts w:hint="cs"/>
                <w:rtl/>
              </w:rPr>
              <w:t>-</w:t>
            </w:r>
            <w:r w:rsidRPr="00F31537">
              <w:rPr>
                <w:rFonts w:hint="cs"/>
                <w:rtl/>
              </w:rPr>
              <w:t xml:space="preserve">לֹהֵינוּ </w:t>
            </w:r>
          </w:p>
          <w:p w14:paraId="518CBE23" w14:textId="77777777" w:rsidR="007E34EB" w:rsidRDefault="007E34EB" w:rsidP="0076440A">
            <w:pPr>
              <w:ind w:firstLine="0"/>
              <w:rPr>
                <w:rtl/>
              </w:rPr>
            </w:pPr>
            <w:r>
              <w:rPr>
                <w:rtl/>
              </w:rPr>
              <w:tab/>
            </w:r>
            <w:proofErr w:type="spellStart"/>
            <w:r w:rsidRPr="00F31537">
              <w:rPr>
                <w:rFonts w:hint="cs"/>
                <w:rtl/>
              </w:rPr>
              <w:t>הַמַּגְבִּיהִי</w:t>
            </w:r>
            <w:proofErr w:type="spellEnd"/>
            <w:r w:rsidRPr="00F31537">
              <w:rPr>
                <w:rFonts w:hint="cs"/>
                <w:rtl/>
              </w:rPr>
              <w:t xml:space="preserve"> לָשָׁבֶת</w:t>
            </w:r>
            <w:r>
              <w:rPr>
                <w:rFonts w:hint="cs"/>
                <w:rtl/>
              </w:rPr>
              <w:t>.</w:t>
            </w:r>
          </w:p>
          <w:p w14:paraId="1F671F3B" w14:textId="77777777" w:rsidR="007E34EB" w:rsidRPr="00F31537" w:rsidRDefault="007E34EB" w:rsidP="0076440A">
            <w:pPr>
              <w:ind w:firstLine="0"/>
              <w:rPr>
                <w:rtl/>
              </w:rPr>
            </w:pPr>
            <w:r>
              <w:rPr>
                <w:rFonts w:hint="cs"/>
                <w:rtl/>
              </w:rPr>
              <w:t xml:space="preserve">   ו</w:t>
            </w:r>
            <w:r>
              <w:rPr>
                <w:rtl/>
              </w:rPr>
              <w:tab/>
            </w:r>
            <w:proofErr w:type="spellStart"/>
            <w:r w:rsidRPr="00F31537">
              <w:rPr>
                <w:rFonts w:hint="cs"/>
                <w:rtl/>
              </w:rPr>
              <w:t>הַמַּשְׁפִּילִי</w:t>
            </w:r>
            <w:proofErr w:type="spellEnd"/>
            <w:r w:rsidRPr="00F31537">
              <w:rPr>
                <w:rFonts w:hint="cs"/>
                <w:rtl/>
              </w:rPr>
              <w:t xml:space="preserve"> לִרְאוֹת</w:t>
            </w:r>
          </w:p>
        </w:tc>
      </w:tr>
      <w:tr w:rsidR="007E34EB" w14:paraId="6860955C" w14:textId="77777777" w:rsidTr="0076440A">
        <w:trPr>
          <w:jc w:val="center"/>
        </w:trPr>
        <w:tc>
          <w:tcPr>
            <w:tcW w:w="3832" w:type="dxa"/>
          </w:tcPr>
          <w:p w14:paraId="11C61963" w14:textId="77777777" w:rsidR="007E34EB" w:rsidRDefault="007E34EB" w:rsidP="0076440A">
            <w:pPr>
              <w:ind w:firstLine="0"/>
              <w:rPr>
                <w:rtl/>
              </w:rPr>
            </w:pPr>
            <w:r>
              <w:rPr>
                <w:rFonts w:hint="cs"/>
                <w:b/>
                <w:bCs/>
                <w:sz w:val="26"/>
                <w:szCs w:val="26"/>
                <w:rtl/>
              </w:rPr>
              <w:t>ב</w:t>
            </w:r>
            <w:r>
              <w:rPr>
                <w:rFonts w:hint="cs"/>
                <w:rtl/>
              </w:rPr>
              <w:t xml:space="preserve"> </w:t>
            </w:r>
            <w:proofErr w:type="spellStart"/>
            <w:r>
              <w:rPr>
                <w:rFonts w:hint="cs"/>
                <w:rtl/>
              </w:rPr>
              <w:t>ב</w:t>
            </w:r>
            <w:proofErr w:type="spellEnd"/>
            <w:r>
              <w:rPr>
                <w:b/>
                <w:bCs/>
                <w:rtl/>
              </w:rPr>
              <w:tab/>
            </w:r>
            <w:r w:rsidRPr="00C62FE2">
              <w:rPr>
                <w:rFonts w:hint="cs"/>
                <w:rtl/>
              </w:rPr>
              <w:t xml:space="preserve">יְהִי שֵׁם </w:t>
            </w:r>
            <w:r>
              <w:rPr>
                <w:rFonts w:hint="cs"/>
                <w:rtl/>
              </w:rPr>
              <w:t>ה</w:t>
            </w:r>
            <w:r>
              <w:rPr>
                <w:rtl/>
              </w:rPr>
              <w:t>'</w:t>
            </w:r>
            <w:r w:rsidRPr="00C62FE2">
              <w:rPr>
                <w:rFonts w:hint="cs"/>
                <w:rtl/>
              </w:rPr>
              <w:t xml:space="preserve"> מְבֹרָךְ </w:t>
            </w:r>
          </w:p>
          <w:p w14:paraId="77C89632" w14:textId="77777777" w:rsidR="007E34EB" w:rsidRPr="00C62FE2" w:rsidRDefault="007E34EB" w:rsidP="0076440A">
            <w:pPr>
              <w:ind w:firstLine="0"/>
              <w:rPr>
                <w:b/>
                <w:bCs/>
                <w:rtl/>
              </w:rPr>
            </w:pPr>
            <w:r>
              <w:rPr>
                <w:rtl/>
              </w:rPr>
              <w:tab/>
            </w:r>
            <w:r w:rsidRPr="00C62FE2">
              <w:rPr>
                <w:rFonts w:hint="cs"/>
                <w:rtl/>
              </w:rPr>
              <w:t>מֵעַתָּה וְעַד עוֹלָם</w:t>
            </w:r>
            <w:r>
              <w:rPr>
                <w:rFonts w:hint="cs"/>
                <w:rtl/>
              </w:rPr>
              <w:t>.</w:t>
            </w:r>
          </w:p>
        </w:tc>
        <w:tc>
          <w:tcPr>
            <w:tcW w:w="2693" w:type="dxa"/>
          </w:tcPr>
          <w:p w14:paraId="6536F4F2" w14:textId="77777777" w:rsidR="007E34EB" w:rsidRDefault="007E34EB" w:rsidP="0076440A">
            <w:pPr>
              <w:ind w:firstLine="0"/>
              <w:rPr>
                <w:rtl/>
              </w:rPr>
            </w:pPr>
            <w:r>
              <w:rPr>
                <w:rFonts w:hint="cs"/>
                <w:rtl/>
              </w:rPr>
              <w:t xml:space="preserve">  </w:t>
            </w:r>
            <w:r>
              <w:rPr>
                <w:rtl/>
              </w:rPr>
              <w:tab/>
            </w:r>
            <w:r w:rsidRPr="00F31537">
              <w:rPr>
                <w:rFonts w:hint="cs"/>
                <w:rtl/>
              </w:rPr>
              <w:t>בַּשָּׁמַיִם וּבָאָרֶץ</w:t>
            </w:r>
            <w:r>
              <w:rPr>
                <w:rFonts w:hint="cs"/>
                <w:rtl/>
              </w:rPr>
              <w:t>.</w:t>
            </w:r>
            <w:r>
              <w:rPr>
                <w:rtl/>
              </w:rPr>
              <w:tab/>
            </w:r>
          </w:p>
          <w:p w14:paraId="085FE0A1" w14:textId="77777777" w:rsidR="007E34EB" w:rsidRDefault="007E34EB" w:rsidP="0076440A">
            <w:pPr>
              <w:ind w:firstLine="0"/>
              <w:rPr>
                <w:rtl/>
              </w:rPr>
            </w:pPr>
          </w:p>
          <w:p w14:paraId="61392580" w14:textId="77777777" w:rsidR="007E34EB" w:rsidRDefault="007E34EB" w:rsidP="0076440A">
            <w:pPr>
              <w:ind w:firstLine="0"/>
              <w:rPr>
                <w:rtl/>
              </w:rPr>
            </w:pPr>
            <w:r w:rsidRPr="007207C1">
              <w:rPr>
                <w:rFonts w:hint="cs"/>
                <w:b/>
                <w:bCs/>
                <w:sz w:val="26"/>
                <w:szCs w:val="26"/>
                <w:rtl/>
              </w:rPr>
              <w:t>ו</w:t>
            </w:r>
            <w:r>
              <w:rPr>
                <w:rFonts w:hint="cs"/>
                <w:b/>
                <w:bCs/>
                <w:sz w:val="26"/>
                <w:szCs w:val="26"/>
                <w:rtl/>
              </w:rPr>
              <w:t xml:space="preserve"> </w:t>
            </w:r>
            <w:r>
              <w:rPr>
                <w:rFonts w:hint="cs"/>
                <w:rtl/>
              </w:rPr>
              <w:t xml:space="preserve"> ז</w:t>
            </w:r>
            <w:r>
              <w:rPr>
                <w:rtl/>
              </w:rPr>
              <w:tab/>
            </w:r>
            <w:r w:rsidRPr="00863526">
              <w:rPr>
                <w:rFonts w:hint="cs"/>
                <w:rtl/>
              </w:rPr>
              <w:t>מְקִימִי מֵעָפָר דָּל</w:t>
            </w:r>
          </w:p>
        </w:tc>
      </w:tr>
      <w:tr w:rsidR="007E34EB" w14:paraId="6E594B82" w14:textId="77777777" w:rsidTr="0076440A">
        <w:trPr>
          <w:jc w:val="center"/>
        </w:trPr>
        <w:tc>
          <w:tcPr>
            <w:tcW w:w="3832" w:type="dxa"/>
          </w:tcPr>
          <w:p w14:paraId="5C4EDFE8" w14:textId="77777777" w:rsidR="007E34EB" w:rsidRDefault="007E34EB" w:rsidP="0076440A">
            <w:pPr>
              <w:ind w:firstLine="0"/>
              <w:rPr>
                <w:rtl/>
              </w:rPr>
            </w:pPr>
            <w:r>
              <w:rPr>
                <w:rFonts w:hint="cs"/>
                <w:b/>
                <w:bCs/>
                <w:sz w:val="26"/>
                <w:szCs w:val="26"/>
                <w:rtl/>
              </w:rPr>
              <w:t>ג</w:t>
            </w:r>
            <w:r>
              <w:rPr>
                <w:rFonts w:hint="cs"/>
                <w:rtl/>
              </w:rPr>
              <w:t xml:space="preserve"> </w:t>
            </w:r>
            <w:proofErr w:type="spellStart"/>
            <w:r>
              <w:rPr>
                <w:rFonts w:hint="cs"/>
                <w:rtl/>
              </w:rPr>
              <w:t>ג</w:t>
            </w:r>
            <w:proofErr w:type="spellEnd"/>
            <w:r>
              <w:rPr>
                <w:rtl/>
              </w:rPr>
              <w:tab/>
            </w:r>
            <w:r w:rsidRPr="00C62FE2">
              <w:rPr>
                <w:rFonts w:hint="cs"/>
                <w:rtl/>
              </w:rPr>
              <w:t xml:space="preserve">מִמִּזְרַח שֶׁמֶשׁ עַד מְבוֹאוֹ </w:t>
            </w:r>
          </w:p>
          <w:p w14:paraId="58F0C04A" w14:textId="77777777" w:rsidR="007E34EB" w:rsidRPr="00C62FE2" w:rsidRDefault="007E34EB" w:rsidP="0076440A">
            <w:pPr>
              <w:ind w:firstLine="0"/>
              <w:rPr>
                <w:rtl/>
              </w:rPr>
            </w:pPr>
            <w:r>
              <w:rPr>
                <w:rtl/>
              </w:rPr>
              <w:tab/>
            </w:r>
            <w:r w:rsidRPr="00C62FE2">
              <w:rPr>
                <w:rFonts w:hint="cs"/>
                <w:rtl/>
              </w:rPr>
              <w:t xml:space="preserve">מְהֻלָּל שֵׁם </w:t>
            </w:r>
            <w:r>
              <w:rPr>
                <w:rFonts w:hint="cs"/>
                <w:rtl/>
              </w:rPr>
              <w:t>ה</w:t>
            </w:r>
            <w:r>
              <w:rPr>
                <w:rtl/>
              </w:rPr>
              <w:t>'</w:t>
            </w:r>
            <w:r>
              <w:rPr>
                <w:rFonts w:hint="cs"/>
                <w:rtl/>
              </w:rPr>
              <w:t>.</w:t>
            </w:r>
          </w:p>
        </w:tc>
        <w:tc>
          <w:tcPr>
            <w:tcW w:w="2693" w:type="dxa"/>
          </w:tcPr>
          <w:p w14:paraId="270DBE23" w14:textId="77777777" w:rsidR="007E34EB" w:rsidRDefault="007E34EB" w:rsidP="0076440A">
            <w:pPr>
              <w:ind w:firstLine="0"/>
              <w:rPr>
                <w:rtl/>
              </w:rPr>
            </w:pPr>
            <w:r>
              <w:rPr>
                <w:rtl/>
              </w:rPr>
              <w:tab/>
            </w:r>
            <w:r w:rsidRPr="00863526">
              <w:rPr>
                <w:rFonts w:hint="cs"/>
                <w:rtl/>
              </w:rPr>
              <w:t>מֵאַשְׁפֹּת יָרִים אֶבְיוֹן</w:t>
            </w:r>
            <w:r>
              <w:rPr>
                <w:rFonts w:hint="cs"/>
                <w:rtl/>
              </w:rPr>
              <w:t>.</w:t>
            </w:r>
          </w:p>
          <w:p w14:paraId="554403BB" w14:textId="77777777" w:rsidR="007E34EB" w:rsidRDefault="007E34EB" w:rsidP="0076440A">
            <w:pPr>
              <w:ind w:firstLine="0"/>
              <w:rPr>
                <w:rtl/>
              </w:rPr>
            </w:pPr>
            <w:r>
              <w:rPr>
                <w:rFonts w:hint="cs"/>
                <w:rtl/>
              </w:rPr>
              <w:t xml:space="preserve">   ח</w:t>
            </w:r>
            <w:r>
              <w:rPr>
                <w:rtl/>
              </w:rPr>
              <w:tab/>
            </w:r>
            <w:proofErr w:type="spellStart"/>
            <w:r w:rsidRPr="00C46C93">
              <w:rPr>
                <w:rFonts w:hint="cs"/>
                <w:rtl/>
              </w:rPr>
              <w:t>לְהוֹשִׁיבִי</w:t>
            </w:r>
            <w:proofErr w:type="spellEnd"/>
            <w:r w:rsidRPr="00C46C93">
              <w:rPr>
                <w:rFonts w:hint="cs"/>
                <w:rtl/>
              </w:rPr>
              <w:t xml:space="preserve"> עִם נְדִיבִים </w:t>
            </w:r>
          </w:p>
          <w:p w14:paraId="2D4FED8F" w14:textId="77777777" w:rsidR="007E34EB" w:rsidRPr="00863526" w:rsidRDefault="007E34EB" w:rsidP="0076440A">
            <w:pPr>
              <w:ind w:firstLine="0"/>
              <w:rPr>
                <w:rtl/>
              </w:rPr>
            </w:pPr>
            <w:r>
              <w:rPr>
                <w:rtl/>
              </w:rPr>
              <w:tab/>
            </w:r>
            <w:r w:rsidRPr="00C46C93">
              <w:rPr>
                <w:rFonts w:hint="cs"/>
                <w:rtl/>
              </w:rPr>
              <w:t>עִם נְדִיבֵי עַמּוֹ</w:t>
            </w:r>
            <w:r>
              <w:rPr>
                <w:rFonts w:hint="cs"/>
                <w:rtl/>
              </w:rPr>
              <w:t xml:space="preserve">. </w:t>
            </w:r>
          </w:p>
        </w:tc>
      </w:tr>
      <w:tr w:rsidR="007E34EB" w14:paraId="4A6AC04F" w14:textId="77777777" w:rsidTr="0076440A">
        <w:trPr>
          <w:jc w:val="center"/>
        </w:trPr>
        <w:tc>
          <w:tcPr>
            <w:tcW w:w="3832" w:type="dxa"/>
          </w:tcPr>
          <w:p w14:paraId="72B29BC8" w14:textId="77777777" w:rsidR="007E34EB" w:rsidRDefault="007E34EB" w:rsidP="0076440A">
            <w:pPr>
              <w:ind w:firstLine="0"/>
              <w:rPr>
                <w:rtl/>
              </w:rPr>
            </w:pPr>
            <w:r>
              <w:rPr>
                <w:rFonts w:hint="cs"/>
                <w:b/>
                <w:bCs/>
                <w:sz w:val="26"/>
                <w:szCs w:val="26"/>
                <w:rtl/>
              </w:rPr>
              <w:t>ד</w:t>
            </w:r>
            <w:r>
              <w:rPr>
                <w:rFonts w:hint="cs"/>
                <w:rtl/>
              </w:rPr>
              <w:t xml:space="preserve"> </w:t>
            </w:r>
            <w:proofErr w:type="spellStart"/>
            <w:r>
              <w:rPr>
                <w:rFonts w:hint="cs"/>
                <w:rtl/>
              </w:rPr>
              <w:t>ד</w:t>
            </w:r>
            <w:proofErr w:type="spellEnd"/>
            <w:r>
              <w:rPr>
                <w:rtl/>
              </w:rPr>
              <w:tab/>
            </w:r>
            <w:r w:rsidRPr="00C62FE2">
              <w:rPr>
                <w:rFonts w:hint="cs"/>
                <w:rtl/>
              </w:rPr>
              <w:t xml:space="preserve">רָם עַל כָּל גּוֹיִם </w:t>
            </w:r>
            <w:r>
              <w:rPr>
                <w:rFonts w:hint="cs"/>
                <w:rtl/>
              </w:rPr>
              <w:t>ה</w:t>
            </w:r>
            <w:r>
              <w:rPr>
                <w:rtl/>
              </w:rPr>
              <w:t>'</w:t>
            </w:r>
            <w:r w:rsidRPr="00C62FE2">
              <w:rPr>
                <w:rFonts w:hint="cs"/>
                <w:rtl/>
              </w:rPr>
              <w:t xml:space="preserve"> </w:t>
            </w:r>
          </w:p>
          <w:p w14:paraId="490F3487" w14:textId="77777777" w:rsidR="007E34EB" w:rsidRPr="00C62FE2" w:rsidRDefault="007E34EB" w:rsidP="0076440A">
            <w:pPr>
              <w:ind w:firstLine="0"/>
              <w:rPr>
                <w:rtl/>
              </w:rPr>
            </w:pPr>
            <w:r>
              <w:rPr>
                <w:rtl/>
              </w:rPr>
              <w:tab/>
            </w:r>
            <w:r w:rsidRPr="00C62FE2">
              <w:rPr>
                <w:rFonts w:hint="cs"/>
                <w:rtl/>
              </w:rPr>
              <w:t>עַל הַשָּׁמַיִם כְּבוֹדוֹ</w:t>
            </w:r>
            <w:r>
              <w:rPr>
                <w:rFonts w:hint="cs"/>
                <w:rtl/>
              </w:rPr>
              <w:t>.</w:t>
            </w:r>
          </w:p>
        </w:tc>
        <w:tc>
          <w:tcPr>
            <w:tcW w:w="2693" w:type="dxa"/>
          </w:tcPr>
          <w:p w14:paraId="675EF608" w14:textId="77777777" w:rsidR="007E34EB" w:rsidRDefault="007E34EB" w:rsidP="0076440A">
            <w:pPr>
              <w:ind w:firstLine="0"/>
              <w:rPr>
                <w:rtl/>
              </w:rPr>
            </w:pPr>
          </w:p>
          <w:p w14:paraId="41118CB0" w14:textId="77777777" w:rsidR="007E34EB" w:rsidRDefault="007E34EB" w:rsidP="0076440A">
            <w:pPr>
              <w:ind w:firstLine="0"/>
              <w:rPr>
                <w:rtl/>
              </w:rPr>
            </w:pPr>
            <w:r>
              <w:rPr>
                <w:rFonts w:hint="cs"/>
                <w:b/>
                <w:bCs/>
                <w:sz w:val="26"/>
                <w:szCs w:val="26"/>
                <w:rtl/>
              </w:rPr>
              <w:t>ז</w:t>
            </w:r>
            <w:r>
              <w:rPr>
                <w:rFonts w:hint="cs"/>
                <w:rtl/>
              </w:rPr>
              <w:t xml:space="preserve"> ט</w:t>
            </w:r>
            <w:r>
              <w:rPr>
                <w:rFonts w:hint="cs"/>
              </w:rPr>
              <w:t xml:space="preserve"> </w:t>
            </w:r>
            <w:r>
              <w:rPr>
                <w:rtl/>
              </w:rPr>
              <w:tab/>
            </w:r>
            <w:proofErr w:type="spellStart"/>
            <w:r w:rsidRPr="00B04085">
              <w:rPr>
                <w:rFonts w:hint="cs"/>
                <w:rtl/>
              </w:rPr>
              <w:t>מוֹשִׁיבִי</w:t>
            </w:r>
            <w:proofErr w:type="spellEnd"/>
            <w:r w:rsidRPr="00B04085">
              <w:rPr>
                <w:rFonts w:hint="cs"/>
                <w:rtl/>
              </w:rPr>
              <w:t xml:space="preserve"> </w:t>
            </w:r>
            <w:r w:rsidRPr="001F4935">
              <w:rPr>
                <w:rFonts w:hint="cs"/>
                <w:rtl/>
              </w:rPr>
              <w:t>עֲקֶרֶת</w:t>
            </w:r>
            <w:r w:rsidRPr="00B04085">
              <w:rPr>
                <w:rFonts w:hint="cs"/>
                <w:rtl/>
              </w:rPr>
              <w:t xml:space="preserve"> הַבַּיִת </w:t>
            </w:r>
          </w:p>
          <w:p w14:paraId="594F1879" w14:textId="77777777" w:rsidR="007E34EB" w:rsidRPr="00B04085" w:rsidRDefault="007E34EB" w:rsidP="0076440A">
            <w:pPr>
              <w:ind w:firstLine="0"/>
              <w:rPr>
                <w:rtl/>
              </w:rPr>
            </w:pPr>
            <w:r>
              <w:rPr>
                <w:rtl/>
              </w:rPr>
              <w:tab/>
            </w:r>
            <w:r w:rsidRPr="00B04085">
              <w:rPr>
                <w:rFonts w:hint="cs"/>
                <w:rtl/>
              </w:rPr>
              <w:t xml:space="preserve">אֵם הַבָּנִים שְׂמֵחָה </w:t>
            </w:r>
          </w:p>
        </w:tc>
      </w:tr>
    </w:tbl>
    <w:p w14:paraId="7C60752E" w14:textId="77777777" w:rsidR="007E34EB" w:rsidRDefault="007E34EB" w:rsidP="007E34EB">
      <w:pPr>
        <w:rPr>
          <w:rtl/>
        </w:rPr>
      </w:pPr>
      <w:r>
        <w:rPr>
          <w:rtl/>
        </w:rPr>
        <w:tab/>
      </w:r>
      <w:r>
        <w:rPr>
          <w:rtl/>
        </w:rPr>
        <w:tab/>
      </w:r>
      <w:r>
        <w:rPr>
          <w:rtl/>
        </w:rPr>
        <w:tab/>
      </w:r>
      <w:r>
        <w:rPr>
          <w:rtl/>
        </w:rPr>
        <w:tab/>
      </w:r>
      <w:r>
        <w:rPr>
          <w:rtl/>
        </w:rPr>
        <w:tab/>
      </w:r>
      <w:r>
        <w:rPr>
          <w:rtl/>
        </w:rPr>
        <w:tab/>
      </w:r>
      <w:r w:rsidRPr="00B04085">
        <w:rPr>
          <w:rFonts w:hint="cs"/>
          <w:rtl/>
        </w:rPr>
        <w:t>הַלְלוּ יָ</w:t>
      </w:r>
      <w:r>
        <w:rPr>
          <w:rFonts w:hint="cs"/>
          <w:rtl/>
        </w:rPr>
        <w:t>-</w:t>
      </w:r>
      <w:r w:rsidRPr="00B04085">
        <w:rPr>
          <w:rFonts w:hint="cs"/>
          <w:rtl/>
        </w:rPr>
        <w:t>הּ</w:t>
      </w:r>
      <w:r>
        <w:rPr>
          <w:rFonts w:hint="cs"/>
          <w:rtl/>
        </w:rPr>
        <w:t>.</w:t>
      </w:r>
    </w:p>
    <w:p w14:paraId="5048FE8A" w14:textId="77777777" w:rsidR="007E34EB" w:rsidRPr="007E34EB" w:rsidRDefault="007E34EB" w:rsidP="007E34EB">
      <w:pPr>
        <w:rPr>
          <w:rtl/>
        </w:rPr>
      </w:pPr>
    </w:p>
    <w:p w14:paraId="16B939ED" w14:textId="73D6B2B9" w:rsidR="00D73EB2" w:rsidRDefault="00D73EB2" w:rsidP="00CA6DF1">
      <w:pPr>
        <w:pStyle w:val="3"/>
        <w:ind w:firstLine="0"/>
        <w:rPr>
          <w:rtl/>
        </w:rPr>
      </w:pPr>
      <w:r>
        <w:rPr>
          <w:rFonts w:hint="cs"/>
          <w:rtl/>
        </w:rPr>
        <w:t>ו. המחצית הראשונה בכללותה</w:t>
      </w:r>
    </w:p>
    <w:p w14:paraId="08741064" w14:textId="035170BB" w:rsidR="007635C4" w:rsidRDefault="007635C4" w:rsidP="0045394D">
      <w:pPr>
        <w:rPr>
          <w:rtl/>
        </w:rPr>
      </w:pPr>
      <w:r>
        <w:rPr>
          <w:rFonts w:hint="cs"/>
          <w:rtl/>
        </w:rPr>
        <w:t xml:space="preserve">בסעיף ב ניתחנו את הבתים ב, ג, ד במזמור. הראינו </w:t>
      </w:r>
      <w:r w:rsidR="0045394D">
        <w:rPr>
          <w:rFonts w:hint="cs"/>
          <w:rtl/>
        </w:rPr>
        <w:t xml:space="preserve">שם </w:t>
      </w:r>
      <w:r>
        <w:rPr>
          <w:rFonts w:hint="cs"/>
          <w:rtl/>
        </w:rPr>
        <w:t xml:space="preserve">כי נושא אחד משותף לכולם </w:t>
      </w:r>
      <w:r>
        <w:rPr>
          <w:rtl/>
        </w:rPr>
        <w:t>–</w:t>
      </w:r>
      <w:r>
        <w:rPr>
          <w:rFonts w:hint="cs"/>
          <w:rtl/>
        </w:rPr>
        <w:t xml:space="preserve"> </w:t>
      </w:r>
      <w:r w:rsidR="00521DFC" w:rsidRPr="00521DFC">
        <w:rPr>
          <w:rFonts w:hint="cs"/>
          <w:rtl/>
        </w:rPr>
        <w:t>שלושת</w:t>
      </w:r>
      <w:r w:rsidR="00521DFC">
        <w:rPr>
          <w:rFonts w:hint="cs"/>
          <w:rtl/>
        </w:rPr>
        <w:t>ם</w:t>
      </w:r>
      <w:r w:rsidR="00521DFC" w:rsidRPr="00521DFC">
        <w:rPr>
          <w:rFonts w:hint="cs"/>
          <w:rtl/>
        </w:rPr>
        <w:t xml:space="preserve"> </w:t>
      </w:r>
      <w:r w:rsidR="0045394D">
        <w:rPr>
          <w:rFonts w:hint="cs"/>
          <w:rtl/>
        </w:rPr>
        <w:t>מבטאים את</w:t>
      </w:r>
      <w:r w:rsidR="00521DFC">
        <w:rPr>
          <w:rFonts w:hint="cs"/>
          <w:rtl/>
        </w:rPr>
        <w:t xml:space="preserve"> </w:t>
      </w:r>
      <w:r w:rsidR="00521DFC" w:rsidRPr="00521DFC">
        <w:rPr>
          <w:rFonts w:hint="cs"/>
          <w:rtl/>
        </w:rPr>
        <w:t>גדול</w:t>
      </w:r>
      <w:r w:rsidR="0045394D">
        <w:rPr>
          <w:rFonts w:hint="cs"/>
          <w:rtl/>
        </w:rPr>
        <w:t>ת</w:t>
      </w:r>
      <w:r w:rsidR="00521DFC">
        <w:rPr>
          <w:rFonts w:hint="cs"/>
          <w:rtl/>
        </w:rPr>
        <w:t xml:space="preserve"> ה' </w:t>
      </w:r>
      <w:r w:rsidR="0045394D">
        <w:rPr>
          <w:rFonts w:hint="cs"/>
          <w:rtl/>
        </w:rPr>
        <w:t>הבאה</w:t>
      </w:r>
      <w:r w:rsidR="00521DFC">
        <w:rPr>
          <w:rFonts w:hint="cs"/>
          <w:rtl/>
        </w:rPr>
        <w:t xml:space="preserve"> לידי ביטוי בשלושה ממדים שונים</w:t>
      </w:r>
      <w:r w:rsidR="0055072E">
        <w:rPr>
          <w:rFonts w:hint="cs"/>
          <w:rtl/>
        </w:rPr>
        <w:t xml:space="preserve"> בעולם</w:t>
      </w:r>
      <w:r w:rsidR="00521DFC">
        <w:rPr>
          <w:rFonts w:hint="cs"/>
          <w:rtl/>
        </w:rPr>
        <w:t>.</w:t>
      </w:r>
    </w:p>
    <w:p w14:paraId="18AE8A00" w14:textId="77777777" w:rsidR="00771036" w:rsidRDefault="007635C4" w:rsidP="0045394D">
      <w:pPr>
        <w:rPr>
          <w:rtl/>
        </w:rPr>
      </w:pPr>
      <w:r>
        <w:rPr>
          <w:rFonts w:hint="cs"/>
          <w:rtl/>
        </w:rPr>
        <w:t xml:space="preserve">כעת עלינו </w:t>
      </w:r>
      <w:r w:rsidRPr="007635C4">
        <w:rPr>
          <w:rFonts w:hint="cs"/>
          <w:rtl/>
        </w:rPr>
        <w:t xml:space="preserve">לברר, </w:t>
      </w:r>
      <w:r w:rsidR="0092058E" w:rsidRPr="007635C4">
        <w:rPr>
          <w:rFonts w:hint="cs"/>
          <w:rtl/>
        </w:rPr>
        <w:t xml:space="preserve">האם בית א </w:t>
      </w:r>
      <w:r w:rsidR="0092058E" w:rsidRPr="007635C4">
        <w:rPr>
          <w:rtl/>
        </w:rPr>
        <w:t>–</w:t>
      </w:r>
      <w:r w:rsidR="0092058E" w:rsidRPr="007635C4">
        <w:rPr>
          <w:rFonts w:hint="cs"/>
          <w:rtl/>
        </w:rPr>
        <w:t xml:space="preserve"> ה</w:t>
      </w:r>
      <w:r w:rsidR="0045394D">
        <w:rPr>
          <w:rFonts w:hint="cs"/>
          <w:rtl/>
        </w:rPr>
        <w:t>קריאה</w:t>
      </w:r>
      <w:r w:rsidR="0092058E" w:rsidRPr="007635C4">
        <w:rPr>
          <w:rFonts w:hint="cs"/>
          <w:rtl/>
        </w:rPr>
        <w:t xml:space="preserve"> לעבדי ה' להלל את שם ה', שייך דווקא למחצית הראשונה</w:t>
      </w:r>
      <w:r w:rsidR="0045394D">
        <w:rPr>
          <w:rFonts w:hint="cs"/>
          <w:rtl/>
        </w:rPr>
        <w:t>.</w:t>
      </w:r>
      <w:r w:rsidR="0063428B" w:rsidRPr="007635C4">
        <w:rPr>
          <w:rFonts w:hint="cs"/>
          <w:rtl/>
        </w:rPr>
        <w:t xml:space="preserve"> והרי כל המשך המזמור עד לסיומו מהווה היענות לקריאה זו</w:t>
      </w:r>
      <w:r w:rsidR="0045394D">
        <w:rPr>
          <w:rFonts w:hint="cs"/>
          <w:rtl/>
        </w:rPr>
        <w:t xml:space="preserve"> (ראה סעיף א)</w:t>
      </w:r>
      <w:r w:rsidR="0063428B" w:rsidRPr="007635C4">
        <w:rPr>
          <w:rFonts w:hint="cs"/>
          <w:rtl/>
        </w:rPr>
        <w:t>, ואם כן, שמא יש לראות את בית א כפתיחה למזמור, המצוי</w:t>
      </w:r>
      <w:r w:rsidR="0045394D">
        <w:rPr>
          <w:rFonts w:hint="cs"/>
          <w:rtl/>
        </w:rPr>
        <w:t>ה</w:t>
      </w:r>
      <w:r w:rsidR="0063428B" w:rsidRPr="007635C4">
        <w:rPr>
          <w:rFonts w:hint="cs"/>
          <w:rtl/>
        </w:rPr>
        <w:t xml:space="preserve"> מחוץ לחלוקתו לשתי מחציות?</w:t>
      </w:r>
      <w:r w:rsidR="0063428B" w:rsidRPr="007635C4">
        <w:rPr>
          <w:vertAlign w:val="superscript"/>
          <w:rtl/>
        </w:rPr>
        <w:footnoteReference w:id="1"/>
      </w:r>
      <w:r w:rsidR="0055072E">
        <w:rPr>
          <w:rFonts w:hint="cs"/>
          <w:rtl/>
        </w:rPr>
        <w:t xml:space="preserve"> </w:t>
      </w:r>
    </w:p>
    <w:p w14:paraId="48403154" w14:textId="0EA67073" w:rsidR="00521DFC" w:rsidRDefault="007E34EB" w:rsidP="00771036">
      <w:pPr>
        <w:rPr>
          <w:rtl/>
        </w:rPr>
      </w:pPr>
      <w:r>
        <w:rPr>
          <w:rFonts w:hint="cs"/>
          <w:rtl/>
        </w:rPr>
        <w:t xml:space="preserve">לא כן הדבר שכן </w:t>
      </w:r>
      <w:r w:rsidR="00771036">
        <w:rPr>
          <w:rFonts w:hint="cs"/>
          <w:rtl/>
        </w:rPr>
        <w:t>תוכנו ו</w:t>
      </w:r>
      <w:r w:rsidR="007A5367" w:rsidRPr="007635C4">
        <w:rPr>
          <w:rFonts w:hint="cs"/>
          <w:rtl/>
        </w:rPr>
        <w:t>סגנונו של בית א משיי</w:t>
      </w:r>
      <w:r w:rsidR="00771036">
        <w:rPr>
          <w:rFonts w:hint="cs"/>
          <w:rtl/>
        </w:rPr>
        <w:t>כים</w:t>
      </w:r>
      <w:r w:rsidR="007A5367" w:rsidRPr="007635C4">
        <w:rPr>
          <w:rFonts w:hint="cs"/>
          <w:rtl/>
        </w:rPr>
        <w:t xml:space="preserve"> אותו באופן מובהק דווקא למחצית הראשונה</w:t>
      </w:r>
      <w:r w:rsidR="007635C4" w:rsidRPr="007635C4">
        <w:rPr>
          <w:rFonts w:hint="cs"/>
          <w:rtl/>
        </w:rPr>
        <w:t xml:space="preserve">. </w:t>
      </w:r>
    </w:p>
    <w:p w14:paraId="35668C86" w14:textId="77777777" w:rsidR="00771036" w:rsidRDefault="00771036" w:rsidP="00771036">
      <w:pPr>
        <w:rPr>
          <w:rtl/>
        </w:rPr>
      </w:pPr>
      <w:r>
        <w:rPr>
          <w:rFonts w:hint="cs"/>
          <w:rtl/>
        </w:rPr>
        <w:t>ראשית</w:t>
      </w:r>
      <w:r w:rsidR="00521DFC">
        <w:rPr>
          <w:rFonts w:hint="cs"/>
          <w:rtl/>
        </w:rPr>
        <w:t xml:space="preserve">, </w:t>
      </w:r>
      <w:r w:rsidR="00F17A8B" w:rsidRPr="007635C4">
        <w:rPr>
          <w:rFonts w:hint="cs"/>
          <w:rtl/>
        </w:rPr>
        <w:t>הצירוף "שֵׁם ה'</w:t>
      </w:r>
      <w:r w:rsidR="00F17A8B" w:rsidRPr="007635C4">
        <w:rPr>
          <w:rFonts w:hint="cs"/>
          <w:spacing w:val="20"/>
          <w:rtl/>
        </w:rPr>
        <w:t>"</w:t>
      </w:r>
      <w:r w:rsidR="00F17A8B" w:rsidRPr="007635C4">
        <w:rPr>
          <w:rFonts w:hint="cs"/>
          <w:rtl/>
        </w:rPr>
        <w:t xml:space="preserve"> המופיע בסיומו של בית זה, מופיע עוד פעמיים בשני הבתים הבאים אחריו, וכבר ביארנו בסעיף ב את </w:t>
      </w:r>
      <w:r w:rsidR="007635C4" w:rsidRPr="007635C4">
        <w:rPr>
          <w:rFonts w:hint="cs"/>
          <w:rtl/>
        </w:rPr>
        <w:t>ה</w:t>
      </w:r>
      <w:r w:rsidR="00F17A8B" w:rsidRPr="007635C4">
        <w:rPr>
          <w:rFonts w:hint="cs"/>
          <w:rtl/>
        </w:rPr>
        <w:t>משמעות</w:t>
      </w:r>
      <w:r w:rsidR="007635C4" w:rsidRPr="007635C4">
        <w:rPr>
          <w:rFonts w:hint="cs"/>
          <w:rtl/>
        </w:rPr>
        <w:t xml:space="preserve"> </w:t>
      </w:r>
      <w:r w:rsidR="002C4E4B" w:rsidRPr="007635C4">
        <w:rPr>
          <w:rFonts w:hint="cs"/>
          <w:rtl/>
        </w:rPr>
        <w:t>המשתמעת מצירוף מילים זה</w:t>
      </w:r>
      <w:r w:rsidR="00F17A8B" w:rsidRPr="007635C4">
        <w:rPr>
          <w:rFonts w:hint="cs"/>
          <w:rtl/>
        </w:rPr>
        <w:t>, מבחינת אווירת הריחוק בין ה' לעולמו</w:t>
      </w:r>
      <w:r w:rsidR="002C4E4B" w:rsidRPr="007635C4">
        <w:rPr>
          <w:rFonts w:hint="cs"/>
          <w:rtl/>
        </w:rPr>
        <w:t>.</w:t>
      </w:r>
      <w:r w:rsidR="00521DFC">
        <w:rPr>
          <w:rFonts w:hint="cs"/>
          <w:rtl/>
        </w:rPr>
        <w:t xml:space="preserve"> </w:t>
      </w:r>
      <w:r>
        <w:rPr>
          <w:rFonts w:hint="cs"/>
          <w:rtl/>
        </w:rPr>
        <w:t>(</w:t>
      </w:r>
      <w:r w:rsidR="0055072E">
        <w:rPr>
          <w:rFonts w:hint="cs"/>
          <w:rtl/>
        </w:rPr>
        <w:t>בית ד, המתאר את רום מושבו של ה' בשמים מצטרף לאווירה זו.</w:t>
      </w:r>
      <w:r>
        <w:rPr>
          <w:rFonts w:hint="cs"/>
          <w:rtl/>
        </w:rPr>
        <w:t>)</w:t>
      </w:r>
    </w:p>
    <w:p w14:paraId="46CE59D9" w14:textId="7708A035" w:rsidR="007635C4" w:rsidRDefault="00771036" w:rsidP="00771036">
      <w:pPr>
        <w:rPr>
          <w:rtl/>
        </w:rPr>
      </w:pPr>
      <w:r>
        <w:rPr>
          <w:rFonts w:hint="cs"/>
          <w:rtl/>
        </w:rPr>
        <w:t>שנית,</w:t>
      </w:r>
      <w:r w:rsidR="002C4E4B" w:rsidRPr="007635C4">
        <w:rPr>
          <w:rFonts w:hint="cs"/>
          <w:rtl/>
        </w:rPr>
        <w:t xml:space="preserve"> הפנייה </w:t>
      </w:r>
      <w:r w:rsidR="0055072E">
        <w:rPr>
          <w:rFonts w:hint="cs"/>
          <w:rtl/>
        </w:rPr>
        <w:t xml:space="preserve">בבית א </w:t>
      </w:r>
      <w:r w:rsidR="007635C4" w:rsidRPr="007635C4">
        <w:rPr>
          <w:rFonts w:hint="cs"/>
          <w:rtl/>
        </w:rPr>
        <w:t xml:space="preserve">הממוענת </w:t>
      </w:r>
      <w:proofErr w:type="spellStart"/>
      <w:r w:rsidR="002C4E4B" w:rsidRPr="007635C4">
        <w:rPr>
          <w:rFonts w:hint="cs"/>
          <w:rtl/>
        </w:rPr>
        <w:t>ל"עַבְדֵי</w:t>
      </w:r>
      <w:proofErr w:type="spellEnd"/>
      <w:r w:rsidR="002C4E4B" w:rsidRPr="007635C4">
        <w:rPr>
          <w:rFonts w:hint="cs"/>
          <w:rtl/>
        </w:rPr>
        <w:t xml:space="preserve"> ה'</w:t>
      </w:r>
      <w:r w:rsidR="002C4E4B" w:rsidRPr="00771036">
        <w:rPr>
          <w:rFonts w:hint="cs"/>
          <w:spacing w:val="20"/>
          <w:rtl/>
        </w:rPr>
        <w:t>"</w:t>
      </w:r>
      <w:r w:rsidR="002C4E4B" w:rsidRPr="007635C4">
        <w:rPr>
          <w:rFonts w:hint="cs"/>
          <w:rtl/>
        </w:rPr>
        <w:t xml:space="preserve"> (ולא, לדוגמה, פנייה </w:t>
      </w:r>
      <w:r w:rsidR="00B80CE5" w:rsidRPr="007635C4">
        <w:rPr>
          <w:rFonts w:hint="cs"/>
          <w:rtl/>
        </w:rPr>
        <w:t>אל חסידיו, כמו בקמ"ט, א) מביעה</w:t>
      </w:r>
      <w:r w:rsidR="007635C4">
        <w:rPr>
          <w:rFonts w:hint="cs"/>
          <w:rtl/>
        </w:rPr>
        <w:t xml:space="preserve"> </w:t>
      </w:r>
      <w:r>
        <w:rPr>
          <w:rFonts w:hint="cs"/>
          <w:rtl/>
        </w:rPr>
        <w:t xml:space="preserve">אף היא </w:t>
      </w:r>
      <w:r w:rsidR="007635C4">
        <w:rPr>
          <w:rFonts w:hint="cs"/>
          <w:rtl/>
        </w:rPr>
        <w:t>קשר של</w:t>
      </w:r>
      <w:r w:rsidR="00B80CE5" w:rsidRPr="007635C4">
        <w:rPr>
          <w:rFonts w:hint="cs"/>
          <w:rtl/>
        </w:rPr>
        <w:t xml:space="preserve"> </w:t>
      </w:r>
      <w:r w:rsidR="002C4E4B" w:rsidRPr="007635C4">
        <w:rPr>
          <w:rFonts w:hint="cs"/>
          <w:rtl/>
        </w:rPr>
        <w:t xml:space="preserve">יראה וריחוק. </w:t>
      </w:r>
    </w:p>
    <w:p w14:paraId="398B792B" w14:textId="252A52A1" w:rsidR="002C4E4B" w:rsidRPr="007635C4" w:rsidRDefault="00521DFC" w:rsidP="0055072E">
      <w:pPr>
        <w:rPr>
          <w:rtl/>
        </w:rPr>
      </w:pPr>
      <w:r>
        <w:rPr>
          <w:rFonts w:hint="cs"/>
          <w:rtl/>
        </w:rPr>
        <w:t xml:space="preserve">שלישית, </w:t>
      </w:r>
      <w:r w:rsidR="00A20A15" w:rsidRPr="007635C4">
        <w:rPr>
          <w:rFonts w:hint="cs"/>
          <w:rtl/>
        </w:rPr>
        <w:t xml:space="preserve">שייכותו של בית א להמשך המחצית הראשונה, </w:t>
      </w:r>
      <w:r w:rsidRPr="007635C4">
        <w:rPr>
          <w:rFonts w:hint="cs"/>
          <w:rtl/>
        </w:rPr>
        <w:t xml:space="preserve">ניכרת בייחוד </w:t>
      </w:r>
      <w:r w:rsidR="0055072E">
        <w:rPr>
          <w:rFonts w:hint="cs"/>
          <w:rtl/>
        </w:rPr>
        <w:t>ב</w:t>
      </w:r>
      <w:r w:rsidR="00A20A15" w:rsidRPr="007635C4">
        <w:rPr>
          <w:rFonts w:hint="cs"/>
          <w:rtl/>
        </w:rPr>
        <w:t xml:space="preserve">קשר </w:t>
      </w:r>
      <w:r w:rsidR="0055072E">
        <w:rPr>
          <w:rFonts w:hint="cs"/>
          <w:rtl/>
        </w:rPr>
        <w:t>שלו</w:t>
      </w:r>
      <w:r w:rsidR="00A20A15" w:rsidRPr="007635C4">
        <w:rPr>
          <w:rFonts w:hint="cs"/>
          <w:rtl/>
        </w:rPr>
        <w:t xml:space="preserve"> לבית ג:</w:t>
      </w:r>
    </w:p>
    <w:p w14:paraId="36B44A34" w14:textId="77777777" w:rsidR="007635C4" w:rsidRPr="007635C4" w:rsidRDefault="007635C4" w:rsidP="007635C4">
      <w:pPr>
        <w:rPr>
          <w:rtl/>
        </w:rPr>
      </w:pPr>
      <w:r w:rsidRPr="007635C4">
        <w:rPr>
          <w:rtl/>
        </w:rPr>
        <w:tab/>
      </w:r>
      <w:r w:rsidRPr="007635C4">
        <w:rPr>
          <w:rtl/>
        </w:rPr>
        <w:tab/>
      </w:r>
      <w:r w:rsidRPr="007635C4">
        <w:rPr>
          <w:rFonts w:hint="cs"/>
          <w:rtl/>
        </w:rPr>
        <w:t>בית א: הַלְלוּ...</w:t>
      </w:r>
      <w:r w:rsidRPr="007635C4">
        <w:rPr>
          <w:rtl/>
        </w:rPr>
        <w:tab/>
      </w:r>
      <w:r w:rsidRPr="007635C4">
        <w:rPr>
          <w:rFonts w:hint="cs"/>
          <w:rtl/>
        </w:rPr>
        <w:t>הַלְלוּ אֶת שֵׁם ה'</w:t>
      </w:r>
    </w:p>
    <w:p w14:paraId="3D8F6FBA" w14:textId="77777777" w:rsidR="007635C4" w:rsidRPr="007635C4" w:rsidRDefault="007635C4" w:rsidP="007635C4">
      <w:pPr>
        <w:rPr>
          <w:rtl/>
        </w:rPr>
      </w:pPr>
      <w:r w:rsidRPr="007635C4">
        <w:rPr>
          <w:rtl/>
        </w:rPr>
        <w:tab/>
      </w:r>
      <w:r w:rsidRPr="007635C4">
        <w:rPr>
          <w:rtl/>
        </w:rPr>
        <w:tab/>
      </w:r>
      <w:r w:rsidRPr="007635C4">
        <w:rPr>
          <w:rFonts w:hint="cs"/>
          <w:rtl/>
        </w:rPr>
        <w:t>בית ג:</w:t>
      </w:r>
      <w:r w:rsidRPr="007635C4">
        <w:rPr>
          <w:rFonts w:hint="cs"/>
          <w:rtl/>
        </w:rPr>
        <w:tab/>
      </w:r>
      <w:r w:rsidRPr="007635C4">
        <w:rPr>
          <w:rFonts w:hint="cs"/>
          <w:rtl/>
        </w:rPr>
        <w:tab/>
        <w:t xml:space="preserve">מְהֻלָּל </w:t>
      </w:r>
      <w:r w:rsidRPr="007635C4">
        <w:rPr>
          <w:rtl/>
        </w:rPr>
        <w:tab/>
      </w:r>
      <w:r w:rsidRPr="007635C4">
        <w:rPr>
          <w:rFonts w:hint="cs"/>
          <w:rtl/>
        </w:rPr>
        <w:t>שֵׁם ה'...</w:t>
      </w:r>
    </w:p>
    <w:p w14:paraId="3D67EA0D" w14:textId="3FDD5500" w:rsidR="00771036" w:rsidRPr="00521DFC" w:rsidRDefault="00771036" w:rsidP="00771036">
      <w:pPr>
        <w:rPr>
          <w:rtl/>
        </w:rPr>
      </w:pPr>
      <w:r>
        <w:rPr>
          <w:rFonts w:hint="cs"/>
          <w:rtl/>
        </w:rPr>
        <w:t xml:space="preserve">לבסוף נזכיר כי </w:t>
      </w:r>
      <w:r w:rsidRPr="00521DFC">
        <w:rPr>
          <w:rFonts w:hint="cs"/>
          <w:rtl/>
        </w:rPr>
        <w:t>ארבעת הבתים במחצית הראשונה מכילים שתי שורות ופסוק אחד, ו</w:t>
      </w:r>
      <w:r>
        <w:rPr>
          <w:rFonts w:hint="cs"/>
          <w:rtl/>
        </w:rPr>
        <w:t>דומי</w:t>
      </w:r>
      <w:r w:rsidRPr="00521DFC">
        <w:rPr>
          <w:rFonts w:hint="cs"/>
          <w:rtl/>
        </w:rPr>
        <w:t>ם במספר מילותיהם.</w:t>
      </w:r>
    </w:p>
    <w:p w14:paraId="54FBEFA8" w14:textId="5D5FDFF5" w:rsidR="00771036" w:rsidRPr="007635C4" w:rsidRDefault="00771036" w:rsidP="007E34EB">
      <w:pPr>
        <w:rPr>
          <w:rtl/>
        </w:rPr>
      </w:pPr>
      <w:r>
        <w:rPr>
          <w:rFonts w:hint="cs"/>
          <w:rtl/>
        </w:rPr>
        <w:lastRenderedPageBreak/>
        <w:t xml:space="preserve">לסיכום, </w:t>
      </w:r>
      <w:r w:rsidRPr="007635C4">
        <w:rPr>
          <w:rFonts w:hint="cs"/>
          <w:rtl/>
        </w:rPr>
        <w:t xml:space="preserve">קריאת הזימון </w:t>
      </w:r>
      <w:proofErr w:type="spellStart"/>
      <w:r w:rsidRPr="007635C4">
        <w:rPr>
          <w:rFonts w:hint="cs"/>
          <w:rtl/>
        </w:rPr>
        <w:t>ל"עַבְדֵי</w:t>
      </w:r>
      <w:proofErr w:type="spellEnd"/>
      <w:r w:rsidRPr="007635C4">
        <w:rPr>
          <w:rFonts w:hint="cs"/>
          <w:rtl/>
        </w:rPr>
        <w:t xml:space="preserve"> ה'</w:t>
      </w:r>
      <w:r w:rsidRPr="00771036">
        <w:rPr>
          <w:rFonts w:hint="cs"/>
          <w:spacing w:val="20"/>
          <w:rtl/>
        </w:rPr>
        <w:t>"</w:t>
      </w:r>
      <w:r w:rsidRPr="007635C4">
        <w:rPr>
          <w:rFonts w:hint="cs"/>
          <w:rtl/>
        </w:rPr>
        <w:t xml:space="preserve"> </w:t>
      </w:r>
      <w:r>
        <w:rPr>
          <w:rtl/>
        </w:rPr>
        <w:t>–</w:t>
      </w:r>
      <w:r>
        <w:rPr>
          <w:rFonts w:hint="cs"/>
          <w:rtl/>
        </w:rPr>
        <w:t xml:space="preserve"> </w:t>
      </w:r>
      <w:r w:rsidRPr="007635C4">
        <w:rPr>
          <w:rFonts w:hint="cs"/>
          <w:rtl/>
        </w:rPr>
        <w:t>"הַלְלוּ אֶת שֵׁם ה'" כוונתה העיקרית היא: הללו את</w:t>
      </w:r>
      <w:r>
        <w:rPr>
          <w:rFonts w:hint="cs"/>
          <w:rtl/>
        </w:rPr>
        <w:t xml:space="preserve"> ה'</w:t>
      </w:r>
      <w:r w:rsidRPr="007635C4">
        <w:rPr>
          <w:rFonts w:hint="cs"/>
          <w:rtl/>
        </w:rPr>
        <w:t xml:space="preserve"> על גודלו</w:t>
      </w:r>
      <w:r>
        <w:rPr>
          <w:rFonts w:hint="cs"/>
          <w:rtl/>
        </w:rPr>
        <w:t>, רוממותו ו</w:t>
      </w:r>
      <w:r w:rsidRPr="007635C4">
        <w:rPr>
          <w:rFonts w:hint="cs"/>
          <w:rtl/>
        </w:rPr>
        <w:t>גבורתו, וקריאה זאת נענ</w:t>
      </w:r>
      <w:r>
        <w:rPr>
          <w:rFonts w:hint="cs"/>
          <w:rtl/>
        </w:rPr>
        <w:t>י</w:t>
      </w:r>
      <w:r w:rsidRPr="007635C4">
        <w:rPr>
          <w:rFonts w:hint="cs"/>
          <w:rtl/>
        </w:rPr>
        <w:t>ת על פי כוונתה הזאת דווקא במחצית הראשונה, בתיאור גודלו ורוממותו של ה'</w:t>
      </w:r>
      <w:r w:rsidR="007E34EB">
        <w:rPr>
          <w:rFonts w:hint="cs"/>
          <w:rtl/>
        </w:rPr>
        <w:t xml:space="preserve"> ב</w:t>
      </w:r>
      <w:r>
        <w:rPr>
          <w:rFonts w:hint="cs"/>
          <w:rtl/>
        </w:rPr>
        <w:t>שלושת ממדי היקום</w:t>
      </w:r>
      <w:r w:rsidRPr="007635C4">
        <w:rPr>
          <w:rFonts w:hint="cs"/>
          <w:rtl/>
        </w:rPr>
        <w:t>.</w:t>
      </w:r>
    </w:p>
    <w:p w14:paraId="1501AFE0" w14:textId="77777777" w:rsidR="007635C4" w:rsidRDefault="007635C4" w:rsidP="007635C4">
      <w:pPr>
        <w:rPr>
          <w:rtl/>
        </w:rPr>
      </w:pPr>
    </w:p>
    <w:p w14:paraId="311CF2E3" w14:textId="68CD75D9" w:rsidR="00521DFC" w:rsidRDefault="00521DFC" w:rsidP="00771036">
      <w:pPr>
        <w:rPr>
          <w:rtl/>
        </w:rPr>
      </w:pPr>
      <w:r>
        <w:rPr>
          <w:rFonts w:hint="cs"/>
          <w:rtl/>
        </w:rPr>
        <w:t xml:space="preserve">שתי תופעות סגנוניות מאפיינות את </w:t>
      </w:r>
      <w:r w:rsidR="00771036">
        <w:rPr>
          <w:rFonts w:hint="cs"/>
          <w:rtl/>
        </w:rPr>
        <w:t xml:space="preserve">כל </w:t>
      </w:r>
      <w:r>
        <w:rPr>
          <w:rFonts w:hint="cs"/>
          <w:rtl/>
        </w:rPr>
        <w:t>ארבעת הבתים של ה</w:t>
      </w:r>
      <w:r w:rsidR="00D73EB2">
        <w:rPr>
          <w:rFonts w:hint="cs"/>
          <w:rtl/>
        </w:rPr>
        <w:t xml:space="preserve">מחצית הראשונה </w:t>
      </w:r>
      <w:r>
        <w:rPr>
          <w:rFonts w:hint="cs"/>
          <w:rtl/>
        </w:rPr>
        <w:t>ומייחדות אותה על פני זו השנייה:</w:t>
      </w:r>
    </w:p>
    <w:p w14:paraId="58548819" w14:textId="421FA2AE" w:rsidR="00D73EB2" w:rsidRDefault="00D73EB2" w:rsidP="00771036">
      <w:pPr>
        <w:pStyle w:val="aa"/>
        <w:numPr>
          <w:ilvl w:val="0"/>
          <w:numId w:val="35"/>
        </w:numPr>
        <w:rPr>
          <w:rtl/>
        </w:rPr>
      </w:pPr>
      <w:r>
        <w:rPr>
          <w:rFonts w:hint="cs"/>
          <w:rtl/>
        </w:rPr>
        <w:t>הופעת ש</w:t>
      </w:r>
      <w:r w:rsidR="00521DFC">
        <w:rPr>
          <w:rFonts w:hint="cs"/>
          <w:rtl/>
        </w:rPr>
        <w:t>מו של</w:t>
      </w:r>
      <w:r>
        <w:rPr>
          <w:rFonts w:hint="cs"/>
          <w:rtl/>
        </w:rPr>
        <w:t xml:space="preserve"> ה': במחצית הראשונה מופיע שם ה' </w:t>
      </w:r>
      <w:r w:rsidRPr="00771036">
        <w:rPr>
          <w:rFonts w:hint="cs"/>
          <w:b/>
          <w:bCs/>
          <w:rtl/>
        </w:rPr>
        <w:t>חמש פעמים</w:t>
      </w:r>
      <w:r w:rsidR="00771036">
        <w:rPr>
          <w:rFonts w:hint="cs"/>
          <w:rtl/>
        </w:rPr>
        <w:t>:</w:t>
      </w:r>
      <w:r w:rsidR="00521DFC">
        <w:rPr>
          <w:rFonts w:hint="cs"/>
          <w:rtl/>
        </w:rPr>
        <w:t xml:space="preserve"> </w:t>
      </w:r>
      <w:r w:rsidR="00771036">
        <w:rPr>
          <w:rFonts w:hint="cs"/>
          <w:rtl/>
        </w:rPr>
        <w:t xml:space="preserve">פעמיים </w:t>
      </w:r>
      <w:r w:rsidR="0055072E">
        <w:rPr>
          <w:rFonts w:hint="cs"/>
          <w:rtl/>
        </w:rPr>
        <w:t>בבית א</w:t>
      </w:r>
      <w:r w:rsidR="007E34EB">
        <w:rPr>
          <w:rFonts w:hint="cs"/>
          <w:rtl/>
        </w:rPr>
        <w:t>,</w:t>
      </w:r>
      <w:r w:rsidR="0055072E">
        <w:rPr>
          <w:rFonts w:hint="cs"/>
          <w:rtl/>
        </w:rPr>
        <w:t xml:space="preserve"> ובכל אחד משלושת הבתים הבאים </w:t>
      </w:r>
      <w:r w:rsidR="00521DFC">
        <w:rPr>
          <w:rFonts w:hint="cs"/>
          <w:rtl/>
        </w:rPr>
        <w:t>פעם אחת</w:t>
      </w:r>
      <w:r>
        <w:rPr>
          <w:rFonts w:hint="cs"/>
          <w:rtl/>
        </w:rPr>
        <w:t xml:space="preserve">. במחצית השנייה, לעומת זאת, מופיע שם ה' אך פעם אחת, בפתיחתה של מחצית זו </w:t>
      </w:r>
      <w:r>
        <w:rPr>
          <w:rtl/>
        </w:rPr>
        <w:t>–</w:t>
      </w:r>
      <w:r>
        <w:rPr>
          <w:rFonts w:hint="cs"/>
          <w:rtl/>
        </w:rPr>
        <w:t xml:space="preserve"> "</w:t>
      </w:r>
      <w:r w:rsidRPr="00301306">
        <w:rPr>
          <w:rFonts w:hint="cs"/>
          <w:rtl/>
        </w:rPr>
        <w:t xml:space="preserve">מִי </w:t>
      </w:r>
      <w:r w:rsidRPr="0076127C">
        <w:rPr>
          <w:rFonts w:hint="cs"/>
          <w:b/>
          <w:bCs/>
          <w:rtl/>
        </w:rPr>
        <w:t>כַּה'</w:t>
      </w:r>
      <w:r>
        <w:rPr>
          <w:rFonts w:hint="cs"/>
          <w:rtl/>
        </w:rPr>
        <w:t xml:space="preserve"> </w:t>
      </w:r>
      <w:r w:rsidRPr="00301306">
        <w:rPr>
          <w:rFonts w:hint="cs"/>
          <w:rtl/>
        </w:rPr>
        <w:t>אֱ</w:t>
      </w:r>
      <w:r>
        <w:rPr>
          <w:rFonts w:hint="cs"/>
          <w:rtl/>
        </w:rPr>
        <w:t>-</w:t>
      </w:r>
      <w:r w:rsidRPr="00301306">
        <w:rPr>
          <w:rFonts w:hint="cs"/>
          <w:rtl/>
        </w:rPr>
        <w:t>לֹהֵינוּ</w:t>
      </w:r>
      <w:r>
        <w:rPr>
          <w:rFonts w:hint="cs"/>
          <w:rtl/>
        </w:rPr>
        <w:t>", ולא עוד.</w:t>
      </w:r>
      <w:r w:rsidR="00771036">
        <w:rPr>
          <w:rFonts w:hint="cs"/>
          <w:rtl/>
        </w:rPr>
        <w:t xml:space="preserve"> </w:t>
      </w:r>
    </w:p>
    <w:p w14:paraId="6001188C" w14:textId="5DF9966B" w:rsidR="0076127C" w:rsidRDefault="00D73EB2" w:rsidP="00771036">
      <w:pPr>
        <w:pStyle w:val="aa"/>
        <w:numPr>
          <w:ilvl w:val="0"/>
          <w:numId w:val="35"/>
        </w:numPr>
      </w:pPr>
      <w:r>
        <w:rPr>
          <w:rFonts w:hint="cs"/>
          <w:rtl/>
        </w:rPr>
        <w:t>במחצית הראשונה מצויה קבוצת מילים</w:t>
      </w:r>
      <w:r w:rsidR="00771036">
        <w:rPr>
          <w:rFonts w:hint="cs"/>
          <w:rtl/>
        </w:rPr>
        <w:t xml:space="preserve"> הקשורות בקשר סמנטי,</w:t>
      </w:r>
      <w:r>
        <w:rPr>
          <w:rFonts w:hint="cs"/>
          <w:rtl/>
        </w:rPr>
        <w:t xml:space="preserve"> שמטרתן לקשור </w:t>
      </w:r>
      <w:r w:rsidR="00771036">
        <w:rPr>
          <w:rFonts w:hint="cs"/>
          <w:rtl/>
        </w:rPr>
        <w:t>כת</w:t>
      </w:r>
      <w:r>
        <w:rPr>
          <w:rFonts w:hint="cs"/>
          <w:rtl/>
        </w:rPr>
        <w:t xml:space="preserve">ר גדולה לה': </w:t>
      </w:r>
    </w:p>
    <w:p w14:paraId="15F02482" w14:textId="75A54301" w:rsidR="0076127C" w:rsidRDefault="00D73EB2" w:rsidP="0076127C">
      <w:pPr>
        <w:pStyle w:val="aa"/>
        <w:ind w:left="1080" w:firstLine="0"/>
        <w:rPr>
          <w:rtl/>
        </w:rPr>
      </w:pPr>
      <w:r>
        <w:rPr>
          <w:rFonts w:hint="cs"/>
          <w:rtl/>
        </w:rPr>
        <w:t xml:space="preserve">בית א </w:t>
      </w:r>
      <w:r>
        <w:rPr>
          <w:rtl/>
        </w:rPr>
        <w:t>–</w:t>
      </w:r>
      <w:r>
        <w:rPr>
          <w:rFonts w:hint="cs"/>
          <w:rtl/>
        </w:rPr>
        <w:t xml:space="preserve"> ה</w:t>
      </w:r>
      <w:r w:rsidR="00521DFC">
        <w:rPr>
          <w:rFonts w:hint="cs"/>
          <w:rtl/>
        </w:rPr>
        <w:t>ַ</w:t>
      </w:r>
      <w:r>
        <w:rPr>
          <w:rFonts w:hint="cs"/>
          <w:rtl/>
        </w:rPr>
        <w:t>ל</w:t>
      </w:r>
      <w:r w:rsidR="00771036">
        <w:rPr>
          <w:rFonts w:hint="cs"/>
          <w:rtl/>
        </w:rPr>
        <w:t>ְ</w:t>
      </w:r>
      <w:r>
        <w:rPr>
          <w:rFonts w:hint="cs"/>
          <w:rtl/>
        </w:rPr>
        <w:t>לו</w:t>
      </w:r>
      <w:r w:rsidR="00521DFC">
        <w:rPr>
          <w:rFonts w:hint="cs"/>
          <w:rtl/>
        </w:rPr>
        <w:t>ּ (פעמיים)</w:t>
      </w:r>
      <w:r>
        <w:rPr>
          <w:rFonts w:hint="cs"/>
          <w:rtl/>
        </w:rPr>
        <w:t xml:space="preserve">; </w:t>
      </w:r>
    </w:p>
    <w:p w14:paraId="3F019847" w14:textId="77777777" w:rsidR="0076127C" w:rsidRDefault="00D73EB2" w:rsidP="0076127C">
      <w:pPr>
        <w:pStyle w:val="aa"/>
        <w:ind w:left="1080" w:firstLine="0"/>
        <w:rPr>
          <w:rtl/>
        </w:rPr>
      </w:pPr>
      <w:r>
        <w:rPr>
          <w:rFonts w:hint="cs"/>
          <w:rtl/>
        </w:rPr>
        <w:t xml:space="preserve">בית ב </w:t>
      </w:r>
      <w:r>
        <w:rPr>
          <w:rtl/>
        </w:rPr>
        <w:t>–</w:t>
      </w:r>
      <w:r>
        <w:rPr>
          <w:rFonts w:hint="cs"/>
          <w:rtl/>
        </w:rPr>
        <w:t xml:space="preserve"> מ</w:t>
      </w:r>
      <w:r w:rsidR="00521DFC">
        <w:rPr>
          <w:rFonts w:hint="cs"/>
          <w:rtl/>
        </w:rPr>
        <w:t>ְ</w:t>
      </w:r>
      <w:r>
        <w:rPr>
          <w:rFonts w:hint="cs"/>
          <w:rtl/>
        </w:rPr>
        <w:t>ב</w:t>
      </w:r>
      <w:r w:rsidR="00521DFC">
        <w:rPr>
          <w:rFonts w:hint="cs"/>
          <w:rtl/>
        </w:rPr>
        <w:t>ֹ</w:t>
      </w:r>
      <w:r>
        <w:rPr>
          <w:rFonts w:hint="cs"/>
          <w:rtl/>
        </w:rPr>
        <w:t>ר</w:t>
      </w:r>
      <w:r w:rsidR="00521DFC">
        <w:rPr>
          <w:rFonts w:hint="cs"/>
          <w:rtl/>
        </w:rPr>
        <w:t>ָ</w:t>
      </w:r>
      <w:r>
        <w:rPr>
          <w:rFonts w:hint="cs"/>
          <w:rtl/>
        </w:rPr>
        <w:t>ך</w:t>
      </w:r>
      <w:r w:rsidR="00521DFC">
        <w:rPr>
          <w:rFonts w:hint="cs"/>
          <w:rtl/>
        </w:rPr>
        <w:t>ְ</w:t>
      </w:r>
      <w:r>
        <w:rPr>
          <w:rFonts w:hint="cs"/>
          <w:rtl/>
        </w:rPr>
        <w:t xml:space="preserve">; </w:t>
      </w:r>
    </w:p>
    <w:p w14:paraId="19233654" w14:textId="77777777" w:rsidR="0076127C" w:rsidRDefault="0076127C" w:rsidP="0076127C">
      <w:pPr>
        <w:pStyle w:val="aa"/>
        <w:ind w:left="1080" w:firstLine="0"/>
        <w:rPr>
          <w:rtl/>
        </w:rPr>
      </w:pPr>
      <w:r>
        <w:rPr>
          <w:rFonts w:hint="cs"/>
          <w:rtl/>
        </w:rPr>
        <w:t>ב</w:t>
      </w:r>
      <w:r w:rsidR="00D73EB2">
        <w:rPr>
          <w:rFonts w:hint="cs"/>
          <w:rtl/>
        </w:rPr>
        <w:t xml:space="preserve">ית ג </w:t>
      </w:r>
      <w:r w:rsidR="00D73EB2">
        <w:rPr>
          <w:rtl/>
        </w:rPr>
        <w:t>–</w:t>
      </w:r>
      <w:r w:rsidR="00D73EB2">
        <w:rPr>
          <w:rFonts w:hint="cs"/>
          <w:rtl/>
        </w:rPr>
        <w:t xml:space="preserve"> מ</w:t>
      </w:r>
      <w:r w:rsidR="00521DFC">
        <w:rPr>
          <w:rFonts w:hint="cs"/>
          <w:rtl/>
        </w:rPr>
        <w:t>ְ</w:t>
      </w:r>
      <w:r w:rsidR="00D73EB2">
        <w:rPr>
          <w:rFonts w:hint="cs"/>
          <w:rtl/>
        </w:rPr>
        <w:t>ה</w:t>
      </w:r>
      <w:r w:rsidR="00521DFC">
        <w:rPr>
          <w:rFonts w:hint="cs"/>
          <w:rtl/>
        </w:rPr>
        <w:t>ֻ</w:t>
      </w:r>
      <w:r w:rsidR="00D73EB2">
        <w:rPr>
          <w:rFonts w:hint="cs"/>
          <w:rtl/>
        </w:rPr>
        <w:t>ל</w:t>
      </w:r>
      <w:r w:rsidR="00521DFC">
        <w:rPr>
          <w:rFonts w:hint="cs"/>
          <w:rtl/>
        </w:rPr>
        <w:t>ָּ</w:t>
      </w:r>
      <w:r w:rsidR="00D73EB2">
        <w:rPr>
          <w:rFonts w:hint="cs"/>
          <w:rtl/>
        </w:rPr>
        <w:t xml:space="preserve">ל; </w:t>
      </w:r>
    </w:p>
    <w:p w14:paraId="3C456FB8" w14:textId="77777777" w:rsidR="0076127C" w:rsidRDefault="00D73EB2" w:rsidP="0076127C">
      <w:pPr>
        <w:pStyle w:val="aa"/>
        <w:ind w:left="1080" w:firstLine="0"/>
        <w:rPr>
          <w:rtl/>
        </w:rPr>
      </w:pPr>
      <w:r>
        <w:rPr>
          <w:rFonts w:hint="cs"/>
          <w:rtl/>
        </w:rPr>
        <w:t xml:space="preserve">בית ד </w:t>
      </w:r>
      <w:r>
        <w:rPr>
          <w:rtl/>
        </w:rPr>
        <w:t>–</w:t>
      </w:r>
      <w:r>
        <w:rPr>
          <w:rFonts w:hint="cs"/>
          <w:rtl/>
        </w:rPr>
        <w:t xml:space="preserve"> כ</w:t>
      </w:r>
      <w:r w:rsidR="00521DFC">
        <w:rPr>
          <w:rFonts w:hint="cs"/>
          <w:rtl/>
        </w:rPr>
        <w:t>ְּ</w:t>
      </w:r>
      <w:r>
        <w:rPr>
          <w:rFonts w:hint="cs"/>
          <w:rtl/>
        </w:rPr>
        <w:t>בו</w:t>
      </w:r>
      <w:r w:rsidR="00521DFC">
        <w:rPr>
          <w:rFonts w:hint="cs"/>
          <w:rtl/>
        </w:rPr>
        <w:t>ֹ</w:t>
      </w:r>
      <w:r>
        <w:rPr>
          <w:rFonts w:hint="cs"/>
          <w:rtl/>
        </w:rPr>
        <w:t>דו</w:t>
      </w:r>
      <w:r w:rsidR="00521DFC">
        <w:rPr>
          <w:rFonts w:hint="cs"/>
          <w:rtl/>
        </w:rPr>
        <w:t>ֹ</w:t>
      </w:r>
      <w:r>
        <w:rPr>
          <w:rFonts w:hint="cs"/>
          <w:rtl/>
        </w:rPr>
        <w:t xml:space="preserve">. </w:t>
      </w:r>
    </w:p>
    <w:p w14:paraId="3DF603B2" w14:textId="4EDBB498" w:rsidR="00D73EB2" w:rsidRDefault="00D73EB2" w:rsidP="0076127C">
      <w:pPr>
        <w:pStyle w:val="aa"/>
        <w:ind w:left="1080" w:firstLine="0"/>
        <w:rPr>
          <w:rtl/>
        </w:rPr>
      </w:pPr>
      <w:r>
        <w:rPr>
          <w:rFonts w:hint="cs"/>
          <w:rtl/>
        </w:rPr>
        <w:t>במחצית השנייה, לעומת זאת, אין מופיעה מילה מתוך רשימה זו, וגם לא מילה דומה לאלה.</w:t>
      </w:r>
    </w:p>
    <w:p w14:paraId="6A4C96EB" w14:textId="77777777" w:rsidR="007E34EB" w:rsidRDefault="00D73EB2" w:rsidP="007E34EB">
      <w:pPr>
        <w:rPr>
          <w:rFonts w:hint="cs"/>
          <w:rtl/>
        </w:rPr>
      </w:pPr>
      <w:r>
        <w:rPr>
          <w:rFonts w:hint="cs"/>
          <w:rtl/>
        </w:rPr>
        <w:t>הסבר הדבר</w:t>
      </w:r>
      <w:r w:rsidR="00521DFC">
        <w:rPr>
          <w:rFonts w:hint="cs"/>
          <w:rtl/>
        </w:rPr>
        <w:t xml:space="preserve"> הוא </w:t>
      </w:r>
      <w:r w:rsidR="00771036">
        <w:rPr>
          <w:rFonts w:hint="cs"/>
          <w:rtl/>
        </w:rPr>
        <w:t xml:space="preserve">בכך </w:t>
      </w:r>
      <w:r w:rsidR="00521DFC">
        <w:rPr>
          <w:rFonts w:hint="cs"/>
          <w:rtl/>
        </w:rPr>
        <w:t>ש</w:t>
      </w:r>
      <w:r w:rsidR="00771036">
        <w:rPr>
          <w:rFonts w:hint="cs"/>
          <w:rtl/>
        </w:rPr>
        <w:t xml:space="preserve">נושא המחצית הראשונה הוא </w:t>
      </w:r>
      <w:r w:rsidR="00771036" w:rsidRPr="00771036">
        <w:rPr>
          <w:rFonts w:hint="cs"/>
          <w:rtl/>
        </w:rPr>
        <w:t>'</w:t>
      </w:r>
      <w:r w:rsidRPr="00771036">
        <w:rPr>
          <w:rFonts w:hint="cs"/>
          <w:b/>
          <w:bCs/>
          <w:rtl/>
        </w:rPr>
        <w:t>גדולתו של ה'</w:t>
      </w:r>
      <w:r w:rsidR="00771036" w:rsidRPr="00771036">
        <w:rPr>
          <w:rFonts w:hint="cs"/>
          <w:spacing w:val="20"/>
          <w:rtl/>
        </w:rPr>
        <w:t>'</w:t>
      </w:r>
      <w:r w:rsidR="00521DFC">
        <w:rPr>
          <w:rFonts w:hint="cs"/>
          <w:rtl/>
        </w:rPr>
        <w:t xml:space="preserve"> ורוממותו </w:t>
      </w:r>
      <w:r w:rsidR="00521DFC" w:rsidRPr="00771036">
        <w:rPr>
          <w:rFonts w:hint="cs"/>
          <w:rtl/>
        </w:rPr>
        <w:t>בפי עבדיו</w:t>
      </w:r>
      <w:r w:rsidR="00771036">
        <w:rPr>
          <w:rFonts w:hint="cs"/>
          <w:rtl/>
        </w:rPr>
        <w:t>. מכאן נובעת הקריאה הכפולה אליהם 'הללו' והיענותם באמצעות המילים 'מבורך', 'מהולל', ומכאן ה</w:t>
      </w:r>
      <w:r w:rsidR="007E34EB">
        <w:rPr>
          <w:rFonts w:hint="cs"/>
          <w:rtl/>
        </w:rPr>
        <w:t>ח</w:t>
      </w:r>
      <w:r w:rsidR="00771036">
        <w:rPr>
          <w:rFonts w:hint="cs"/>
          <w:rtl/>
        </w:rPr>
        <w:t>זרה הנמרצת של שם ה' בכל בית. נושא</w:t>
      </w:r>
      <w:r w:rsidR="00521DFC">
        <w:rPr>
          <w:rFonts w:hint="cs"/>
          <w:rtl/>
        </w:rPr>
        <w:t xml:space="preserve"> המחצית השנייה </w:t>
      </w:r>
      <w:r w:rsidR="00771036">
        <w:rPr>
          <w:rFonts w:hint="cs"/>
          <w:rtl/>
        </w:rPr>
        <w:t>שונה בעליל, ונדון בו בסעיף הבא</w:t>
      </w:r>
      <w:r w:rsidR="0055072E">
        <w:rPr>
          <w:rFonts w:hint="cs"/>
          <w:rtl/>
        </w:rPr>
        <w:t>.</w:t>
      </w:r>
    </w:p>
    <w:p w14:paraId="18AC1E5E" w14:textId="087BA7F1" w:rsidR="0003076C" w:rsidRDefault="006F50F1" w:rsidP="007E34EB">
      <w:pPr>
        <w:pStyle w:val="3"/>
        <w:rPr>
          <w:rtl/>
        </w:rPr>
      </w:pPr>
      <w:r>
        <w:rPr>
          <w:rFonts w:hint="cs"/>
          <w:rtl/>
        </w:rPr>
        <w:t>ז</w:t>
      </w:r>
      <w:r w:rsidR="00CA6DF1">
        <w:rPr>
          <w:rFonts w:hint="cs"/>
          <w:rtl/>
        </w:rPr>
        <w:t xml:space="preserve">. </w:t>
      </w:r>
      <w:r w:rsidR="001F1C4B">
        <w:rPr>
          <w:rFonts w:hint="cs"/>
          <w:rtl/>
        </w:rPr>
        <w:t>המחצית השנייה בכללותה</w:t>
      </w:r>
    </w:p>
    <w:p w14:paraId="4856F4E2" w14:textId="0E13E7ED" w:rsidR="001F1C4B" w:rsidRDefault="001F1C4B" w:rsidP="0055072E">
      <w:pPr>
        <w:rPr>
          <w:rtl/>
        </w:rPr>
      </w:pPr>
      <w:r>
        <w:rPr>
          <w:rFonts w:hint="cs"/>
          <w:rtl/>
        </w:rPr>
        <w:t xml:space="preserve">בסעיף ב שאלנו, היכן מסתמן בהלל </w:t>
      </w:r>
      <w:r w:rsidR="00AA497B">
        <w:rPr>
          <w:rFonts w:hint="cs"/>
          <w:rtl/>
        </w:rPr>
        <w:t>הנרחב</w:t>
      </w:r>
      <w:r>
        <w:rPr>
          <w:rFonts w:hint="cs"/>
          <w:rtl/>
        </w:rPr>
        <w:t xml:space="preserve"> המקיף את כל מזמורנו שינוי באווירה.</w:t>
      </w:r>
      <w:r w:rsidR="001B1504">
        <w:rPr>
          <w:rFonts w:hint="cs"/>
          <w:rtl/>
        </w:rPr>
        <w:t xml:space="preserve"> ענינו על כך, ששינוי זה ניכר בקריאה שבראש בית ה "</w:t>
      </w:r>
      <w:r w:rsidR="001B1504" w:rsidRPr="001B1504">
        <w:rPr>
          <w:rFonts w:hint="cs"/>
          <w:rtl/>
        </w:rPr>
        <w:t>מִי כַּ</w:t>
      </w:r>
      <w:r w:rsidR="001B1504">
        <w:rPr>
          <w:rFonts w:hint="cs"/>
          <w:rtl/>
        </w:rPr>
        <w:t xml:space="preserve">ה' </w:t>
      </w:r>
      <w:r w:rsidR="001B1504" w:rsidRPr="001B1504">
        <w:rPr>
          <w:rFonts w:hint="cs"/>
          <w:b/>
          <w:bCs/>
          <w:rtl/>
        </w:rPr>
        <w:t>אֱ</w:t>
      </w:r>
      <w:r w:rsidR="001B1504">
        <w:rPr>
          <w:rFonts w:hint="cs"/>
          <w:b/>
          <w:bCs/>
          <w:rtl/>
        </w:rPr>
        <w:t>-</w:t>
      </w:r>
      <w:r w:rsidR="001B1504" w:rsidRPr="001B1504">
        <w:rPr>
          <w:rFonts w:hint="cs"/>
          <w:b/>
          <w:bCs/>
          <w:rtl/>
        </w:rPr>
        <w:t>לֹהֵינוּ</w:t>
      </w:r>
      <w:r w:rsidR="001B1504">
        <w:rPr>
          <w:rFonts w:hint="cs"/>
          <w:rtl/>
        </w:rPr>
        <w:t xml:space="preserve">" </w:t>
      </w:r>
      <w:r w:rsidR="001B1504">
        <w:rPr>
          <w:rtl/>
        </w:rPr>
        <w:t>–</w:t>
      </w:r>
      <w:r w:rsidR="001B1504">
        <w:rPr>
          <w:rFonts w:hint="cs"/>
          <w:rtl/>
        </w:rPr>
        <w:t xml:space="preserve"> בכינוי השייכות, המבטא קרבה בין ה' לעבדיו המהללים אותו. </w:t>
      </w:r>
      <w:r w:rsidR="00ED1A86">
        <w:rPr>
          <w:rFonts w:hint="cs"/>
          <w:rtl/>
        </w:rPr>
        <w:t xml:space="preserve">ביטוי קרבה זה </w:t>
      </w:r>
      <w:r w:rsidR="00AA497B">
        <w:rPr>
          <w:rFonts w:hint="cs"/>
          <w:rtl/>
        </w:rPr>
        <w:t xml:space="preserve">אכן </w:t>
      </w:r>
      <w:r w:rsidR="00ED1A86">
        <w:rPr>
          <w:rFonts w:hint="cs"/>
          <w:rtl/>
        </w:rPr>
        <w:t>מבטא תפנית באווירה שבמזמור, בבואו לאחר ארבעת הבתים הראשונים שלו, המבטאים ריחוק ויראה</w:t>
      </w:r>
      <w:r w:rsidR="0055072E">
        <w:rPr>
          <w:rFonts w:hint="cs"/>
          <w:rtl/>
        </w:rPr>
        <w:t>.</w:t>
      </w:r>
      <w:r w:rsidR="00AA497B">
        <w:rPr>
          <w:rFonts w:hint="cs"/>
          <w:rtl/>
        </w:rPr>
        <w:t xml:space="preserve"> תפנית בולטת ביחידה הספרותית שבמקרא מסמנת</w:t>
      </w:r>
      <w:r w:rsidR="0055072E">
        <w:rPr>
          <w:rFonts w:hint="cs"/>
          <w:rtl/>
        </w:rPr>
        <w:t xml:space="preserve"> בדרך כלל </w:t>
      </w:r>
      <w:r w:rsidR="00ED1A86">
        <w:rPr>
          <w:rFonts w:hint="cs"/>
          <w:rtl/>
        </w:rPr>
        <w:t xml:space="preserve">את פתיחת המחצית השנייה של </w:t>
      </w:r>
      <w:r w:rsidR="00AA497B">
        <w:rPr>
          <w:rFonts w:hint="cs"/>
          <w:rtl/>
        </w:rPr>
        <w:t>היחידה.</w:t>
      </w:r>
    </w:p>
    <w:p w14:paraId="58893EB8" w14:textId="6A968051" w:rsidR="00AD1C7F" w:rsidRPr="0057133F" w:rsidRDefault="00AA497B" w:rsidP="0057133F">
      <w:pPr>
        <w:rPr>
          <w:rtl/>
        </w:rPr>
      </w:pPr>
      <w:r>
        <w:rPr>
          <w:rFonts w:hint="cs"/>
          <w:rtl/>
        </w:rPr>
        <w:t xml:space="preserve">ואכן, </w:t>
      </w:r>
      <w:r w:rsidR="00AD1C7F">
        <w:rPr>
          <w:rFonts w:hint="cs"/>
          <w:rtl/>
        </w:rPr>
        <w:t xml:space="preserve">תפנית זו </w:t>
      </w:r>
      <w:r>
        <w:rPr>
          <w:rFonts w:hint="cs"/>
          <w:rtl/>
        </w:rPr>
        <w:t xml:space="preserve">שבראש בית ה </w:t>
      </w:r>
      <w:r w:rsidR="00AD1C7F">
        <w:rPr>
          <w:rFonts w:hint="cs"/>
          <w:rtl/>
        </w:rPr>
        <w:t xml:space="preserve">מבשרת </w:t>
      </w:r>
      <w:r w:rsidR="0057133F">
        <w:rPr>
          <w:rFonts w:hint="cs"/>
          <w:rtl/>
        </w:rPr>
        <w:t>שינוי אווירה</w:t>
      </w:r>
      <w:r w:rsidR="0055072E">
        <w:rPr>
          <w:rFonts w:hint="cs"/>
          <w:rtl/>
        </w:rPr>
        <w:t xml:space="preserve"> </w:t>
      </w:r>
      <w:r w:rsidR="0057133F">
        <w:rPr>
          <w:rFonts w:hint="cs"/>
          <w:rtl/>
        </w:rPr>
        <w:t>ה</w:t>
      </w:r>
      <w:r w:rsidR="00AD1C7F">
        <w:rPr>
          <w:rFonts w:hint="cs"/>
          <w:rtl/>
        </w:rPr>
        <w:t>מתמש</w:t>
      </w:r>
      <w:r w:rsidR="0057133F">
        <w:rPr>
          <w:rFonts w:hint="cs"/>
          <w:rtl/>
        </w:rPr>
        <w:t>ך והולך</w:t>
      </w:r>
      <w:r w:rsidR="00AD1C7F">
        <w:rPr>
          <w:rFonts w:hint="cs"/>
          <w:rtl/>
        </w:rPr>
        <w:t xml:space="preserve"> </w:t>
      </w:r>
      <w:r w:rsidR="0057133F">
        <w:rPr>
          <w:rFonts w:hint="cs"/>
          <w:rtl/>
        </w:rPr>
        <w:t>לאורך כל</w:t>
      </w:r>
      <w:r w:rsidR="00AD1C7F">
        <w:rPr>
          <w:rFonts w:hint="cs"/>
          <w:rtl/>
        </w:rPr>
        <w:t xml:space="preserve"> </w:t>
      </w:r>
      <w:r>
        <w:rPr>
          <w:rFonts w:hint="cs"/>
          <w:rtl/>
        </w:rPr>
        <w:t xml:space="preserve">מחציתו השנייה של המזמור. </w:t>
      </w:r>
      <w:r w:rsidR="00473A85">
        <w:rPr>
          <w:rFonts w:hint="cs"/>
          <w:rtl/>
        </w:rPr>
        <w:t xml:space="preserve">סעיפים ג, ד וְ-ה </w:t>
      </w:r>
      <w:r>
        <w:rPr>
          <w:rFonts w:hint="cs"/>
          <w:rtl/>
        </w:rPr>
        <w:t xml:space="preserve">בעיון זה </w:t>
      </w:r>
      <w:r w:rsidR="00473A85">
        <w:rPr>
          <w:rFonts w:hint="cs"/>
          <w:rtl/>
        </w:rPr>
        <w:t>הוק</w:t>
      </w:r>
      <w:r>
        <w:rPr>
          <w:rFonts w:hint="cs"/>
          <w:rtl/>
        </w:rPr>
        <w:t>ד</w:t>
      </w:r>
      <w:r w:rsidR="00473A85">
        <w:rPr>
          <w:rFonts w:hint="cs"/>
          <w:rtl/>
        </w:rPr>
        <w:t xml:space="preserve">שו לניתוח שלושת הבתים המרכיבים את המחצית השנייה של מזמורנו </w:t>
      </w:r>
      <w:r w:rsidR="00473A85">
        <w:rPr>
          <w:rtl/>
        </w:rPr>
        <w:t>–</w:t>
      </w:r>
      <w:r w:rsidR="00473A85">
        <w:rPr>
          <w:rFonts w:hint="cs"/>
          <w:rtl/>
        </w:rPr>
        <w:t xml:space="preserve"> בתים ה, ו, ז. </w:t>
      </w:r>
      <w:r w:rsidR="00502CBA">
        <w:rPr>
          <w:rFonts w:hint="cs"/>
          <w:rtl/>
        </w:rPr>
        <w:t>בסעיפים אלו נוכחנו ש</w:t>
      </w:r>
      <w:r>
        <w:rPr>
          <w:rFonts w:hint="cs"/>
          <w:rtl/>
        </w:rPr>
        <w:t xml:space="preserve">רעיון אחד </w:t>
      </w:r>
      <w:r w:rsidR="008F6956">
        <w:rPr>
          <w:rFonts w:hint="cs"/>
          <w:rtl/>
        </w:rPr>
        <w:t xml:space="preserve">שלם </w:t>
      </w:r>
      <w:r>
        <w:rPr>
          <w:rFonts w:hint="cs"/>
          <w:rtl/>
        </w:rPr>
        <w:t xml:space="preserve">עולה מכל שלושת הבתים הללו: </w:t>
      </w:r>
      <w:r w:rsidR="00502CBA">
        <w:rPr>
          <w:rFonts w:hint="cs"/>
          <w:rtl/>
        </w:rPr>
        <w:t>בית ה מ</w:t>
      </w:r>
      <w:r>
        <w:rPr>
          <w:rFonts w:hint="cs"/>
          <w:rtl/>
        </w:rPr>
        <w:t>הלל</w:t>
      </w:r>
      <w:r w:rsidR="00502CBA">
        <w:rPr>
          <w:rFonts w:hint="cs"/>
          <w:rtl/>
        </w:rPr>
        <w:t xml:space="preserve"> את ה' "</w:t>
      </w:r>
      <w:proofErr w:type="spellStart"/>
      <w:r w:rsidR="00502CBA" w:rsidRPr="00502CBA">
        <w:rPr>
          <w:rFonts w:hint="cs"/>
          <w:rtl/>
        </w:rPr>
        <w:t>הַמַּגְבִּיהִי</w:t>
      </w:r>
      <w:proofErr w:type="spellEnd"/>
      <w:r w:rsidR="00502CBA" w:rsidRPr="00502CBA">
        <w:rPr>
          <w:rFonts w:hint="cs"/>
          <w:rtl/>
        </w:rPr>
        <w:t xml:space="preserve"> לָשָׁבֶת</w:t>
      </w:r>
      <w:r w:rsidR="00502CBA">
        <w:rPr>
          <w:rFonts w:hint="cs"/>
          <w:rtl/>
        </w:rPr>
        <w:t xml:space="preserve">, </w:t>
      </w:r>
      <w:proofErr w:type="spellStart"/>
      <w:r w:rsidR="0079322E" w:rsidRPr="0079322E">
        <w:rPr>
          <w:rFonts w:hint="cs"/>
          <w:rtl/>
        </w:rPr>
        <w:t>הַמַּשְׁפִּילִי</w:t>
      </w:r>
      <w:proofErr w:type="spellEnd"/>
      <w:r w:rsidR="0079322E" w:rsidRPr="0079322E">
        <w:rPr>
          <w:rFonts w:hint="cs"/>
          <w:rtl/>
        </w:rPr>
        <w:t xml:space="preserve"> לִרְאוֹת</w:t>
      </w:r>
      <w:r w:rsidR="0079322E">
        <w:rPr>
          <w:rFonts w:hint="cs"/>
          <w:rtl/>
        </w:rPr>
        <w:t>,</w:t>
      </w:r>
      <w:r w:rsidR="0079322E" w:rsidRPr="0079322E">
        <w:rPr>
          <w:rFonts w:hint="cs"/>
          <w:rtl/>
        </w:rPr>
        <w:t xml:space="preserve"> בַּשָּׁמַיִם וּבָאָרֶץ</w:t>
      </w:r>
      <w:r w:rsidR="0079322E">
        <w:rPr>
          <w:rFonts w:hint="cs"/>
          <w:rtl/>
        </w:rPr>
        <w:t xml:space="preserve">", ואילו בתים ו–ז מדגימים </w:t>
      </w:r>
      <w:r w:rsidR="0055072E">
        <w:rPr>
          <w:rFonts w:hint="cs"/>
          <w:rtl/>
        </w:rPr>
        <w:t xml:space="preserve">שניהם </w:t>
      </w:r>
      <w:r w:rsidR="0079322E">
        <w:rPr>
          <w:rFonts w:hint="cs"/>
          <w:rtl/>
        </w:rPr>
        <w:t xml:space="preserve">את השפלת מבטו של ה' אל הארץ </w:t>
      </w:r>
      <w:r w:rsidR="0079322E">
        <w:rPr>
          <w:rtl/>
        </w:rPr>
        <w:t>–</w:t>
      </w:r>
      <w:r w:rsidR="0079322E">
        <w:rPr>
          <w:rFonts w:hint="cs"/>
          <w:rtl/>
        </w:rPr>
        <w:t xml:space="preserve"> את השגחתו על יושביה, ואת דאגתו לאומללים שבחברה האנושית, </w:t>
      </w:r>
      <w:r w:rsidR="001E748F">
        <w:rPr>
          <w:rFonts w:hint="cs"/>
          <w:rtl/>
        </w:rPr>
        <w:t xml:space="preserve">שאותם </w:t>
      </w:r>
      <w:r w:rsidR="0057133F">
        <w:rPr>
          <w:rFonts w:hint="cs"/>
          <w:rtl/>
        </w:rPr>
        <w:t>גואל</w:t>
      </w:r>
      <w:r w:rsidR="001E748F">
        <w:rPr>
          <w:rFonts w:hint="cs"/>
          <w:rtl/>
        </w:rPr>
        <w:t xml:space="preserve"> ה' </w:t>
      </w:r>
      <w:r w:rsidR="001E748F" w:rsidRPr="0057133F">
        <w:rPr>
          <w:rFonts w:hint="cs"/>
          <w:rtl/>
        </w:rPr>
        <w:t>מ</w:t>
      </w:r>
      <w:r w:rsidR="0079322E" w:rsidRPr="0057133F">
        <w:rPr>
          <w:rFonts w:hint="cs"/>
          <w:rtl/>
        </w:rPr>
        <w:t>אומללותם</w:t>
      </w:r>
      <w:r w:rsidR="001E748F" w:rsidRPr="0057133F">
        <w:rPr>
          <w:rFonts w:hint="cs"/>
          <w:rtl/>
        </w:rPr>
        <w:t xml:space="preserve">. </w:t>
      </w:r>
      <w:r w:rsidR="0057133F" w:rsidRPr="0057133F">
        <w:rPr>
          <w:rFonts w:hint="cs"/>
          <w:rtl/>
        </w:rPr>
        <w:t>נמצא שהמח</w:t>
      </w:r>
      <w:r w:rsidR="0057133F">
        <w:rPr>
          <w:rFonts w:hint="cs"/>
          <w:rtl/>
        </w:rPr>
        <w:t xml:space="preserve">צית השנייה כולה מבטאת את קרבת ה' לעולמו </w:t>
      </w:r>
      <w:r w:rsidR="0057133F">
        <w:rPr>
          <w:rtl/>
        </w:rPr>
        <w:t>–</w:t>
      </w:r>
      <w:r w:rsidR="0057133F">
        <w:rPr>
          <w:rFonts w:hint="cs"/>
          <w:rtl/>
        </w:rPr>
        <w:t xml:space="preserve"> את 'ענוותנותו'.</w:t>
      </w:r>
    </w:p>
    <w:p w14:paraId="4214EEBA" w14:textId="77DDA355" w:rsidR="001E748F" w:rsidRDefault="007E34EB" w:rsidP="007E34EB">
      <w:pPr>
        <w:rPr>
          <w:rtl/>
        </w:rPr>
      </w:pPr>
      <w:r>
        <w:rPr>
          <w:rFonts w:hint="cs"/>
          <w:rtl/>
        </w:rPr>
        <w:t xml:space="preserve">גם במחצית זו </w:t>
      </w:r>
      <w:r w:rsidR="008D2F2C">
        <w:rPr>
          <w:rFonts w:hint="cs"/>
          <w:rtl/>
        </w:rPr>
        <w:t xml:space="preserve">ניתן להצביע על מאפיינים ספרותיים-סגנוניים המאפיינים את </w:t>
      </w:r>
      <w:r w:rsidR="008F6956">
        <w:rPr>
          <w:rFonts w:hint="cs"/>
          <w:rtl/>
        </w:rPr>
        <w:t>בתי</w:t>
      </w:r>
      <w:r w:rsidR="008D2F2C">
        <w:rPr>
          <w:rFonts w:hint="cs"/>
          <w:rtl/>
        </w:rPr>
        <w:t>ה, ומבדילים אותה מ</w:t>
      </w:r>
      <w:r>
        <w:rPr>
          <w:rFonts w:hint="cs"/>
          <w:rtl/>
        </w:rPr>
        <w:t>ן המחצית</w:t>
      </w:r>
      <w:r w:rsidR="008D2F2C">
        <w:rPr>
          <w:rFonts w:hint="cs"/>
          <w:rtl/>
        </w:rPr>
        <w:t xml:space="preserve"> הראשונה</w:t>
      </w:r>
      <w:r w:rsidR="00521DFC">
        <w:rPr>
          <w:rFonts w:hint="cs"/>
          <w:rtl/>
        </w:rPr>
        <w:t>:</w:t>
      </w:r>
    </w:p>
    <w:p w14:paraId="6B237B24" w14:textId="7F4842F2" w:rsidR="008D2F2C" w:rsidRDefault="008D2F2C" w:rsidP="0057133F">
      <w:pPr>
        <w:rPr>
          <w:rtl/>
        </w:rPr>
      </w:pPr>
      <w:r>
        <w:rPr>
          <w:rFonts w:hint="cs"/>
          <w:rtl/>
        </w:rPr>
        <w:t>כבר עמדנו על כך, ששניים מתוך שלושת הבתים שמהם מורכבת המחצית השנייה, בתים ה–ו, הם 'ארוכים'</w:t>
      </w:r>
      <w:r w:rsidR="0076127C">
        <w:rPr>
          <w:rFonts w:hint="cs"/>
          <w:rtl/>
        </w:rPr>
        <w:t>, ו</w:t>
      </w:r>
      <w:r>
        <w:rPr>
          <w:rFonts w:hint="cs"/>
          <w:rtl/>
        </w:rPr>
        <w:t>מכילים ארבע שורות שיר ושני פסוקים</w:t>
      </w:r>
      <w:r w:rsidR="0057133F">
        <w:rPr>
          <w:rFonts w:hint="cs"/>
          <w:rtl/>
        </w:rPr>
        <w:t xml:space="preserve"> כל אחד</w:t>
      </w:r>
      <w:r>
        <w:rPr>
          <w:rFonts w:hint="cs"/>
          <w:rtl/>
        </w:rPr>
        <w:t>. זאת, בניגוד לאופיים</w:t>
      </w:r>
      <w:r w:rsidR="0057133F">
        <w:rPr>
          <w:rFonts w:hint="cs"/>
          <w:rtl/>
        </w:rPr>
        <w:t xml:space="preserve"> של ארבעת הבתים הקצרים במחצית הראשונה.</w:t>
      </w:r>
    </w:p>
    <w:p w14:paraId="7CBDC066" w14:textId="418C3015" w:rsidR="00FC3802" w:rsidRDefault="00FC3802" w:rsidP="00FC3802">
      <w:pPr>
        <w:rPr>
          <w:rtl/>
        </w:rPr>
      </w:pPr>
      <w:r>
        <w:rPr>
          <w:rFonts w:hint="cs"/>
          <w:rtl/>
        </w:rPr>
        <w:t>נוסיף עתה שני מאפיינים סגנוניים המייחדים את המחצית השנייה לכל אורכה:</w:t>
      </w:r>
    </w:p>
    <w:p w14:paraId="3A1D6355" w14:textId="0CCFE540" w:rsidR="00FC3802" w:rsidRDefault="00FE43E1" w:rsidP="00AA497B">
      <w:pPr>
        <w:pStyle w:val="aa"/>
        <w:numPr>
          <w:ilvl w:val="0"/>
          <w:numId w:val="32"/>
        </w:numPr>
      </w:pPr>
      <w:r>
        <w:rPr>
          <w:rFonts w:hint="cs"/>
          <w:rtl/>
        </w:rPr>
        <w:t>ל</w:t>
      </w:r>
      <w:r w:rsidR="00FC3802">
        <w:rPr>
          <w:rFonts w:hint="cs"/>
          <w:rtl/>
        </w:rPr>
        <w:t>פעלים המתייחסים לה'</w:t>
      </w:r>
      <w:r w:rsidR="00AA497B">
        <w:rPr>
          <w:rFonts w:hint="cs"/>
          <w:rtl/>
        </w:rPr>
        <w:t xml:space="preserve"> בכל שלושת הבתים, נוספת יו"ד ית</w:t>
      </w:r>
      <w:r w:rsidR="00FC3802">
        <w:rPr>
          <w:rFonts w:hint="cs"/>
          <w:rtl/>
        </w:rPr>
        <w:t xml:space="preserve">רה </w:t>
      </w:r>
      <w:r w:rsidR="00AA497B">
        <w:rPr>
          <w:rFonts w:hint="cs"/>
          <w:rtl/>
        </w:rPr>
        <w:t>שהיא מסממני השירה במקרא</w:t>
      </w:r>
      <w:r w:rsidR="00FC3802">
        <w:rPr>
          <w:rStyle w:val="a9"/>
          <w:rtl/>
        </w:rPr>
        <w:footnoteReference w:id="2"/>
      </w:r>
      <w:r w:rsidR="00AA497B">
        <w:rPr>
          <w:rFonts w:hint="cs"/>
          <w:rtl/>
        </w:rPr>
        <w:t>:</w:t>
      </w:r>
      <w:r w:rsidR="00FC3802">
        <w:rPr>
          <w:rFonts w:hint="cs"/>
          <w:rtl/>
        </w:rPr>
        <w:t xml:space="preserve"> </w:t>
      </w:r>
    </w:p>
    <w:p w14:paraId="63EF3186" w14:textId="3C4469EF" w:rsidR="00FE43E1" w:rsidRDefault="00FE43E1" w:rsidP="00FE43E1">
      <w:pPr>
        <w:pStyle w:val="aa"/>
        <w:ind w:left="587" w:firstLine="0"/>
        <w:rPr>
          <w:rtl/>
        </w:rPr>
      </w:pPr>
      <w:r>
        <w:rPr>
          <w:rFonts w:hint="cs"/>
          <w:rtl/>
        </w:rPr>
        <w:t xml:space="preserve">בבית ה: </w:t>
      </w:r>
      <w:proofErr w:type="spellStart"/>
      <w:r>
        <w:rPr>
          <w:rFonts w:hint="cs"/>
          <w:rtl/>
        </w:rPr>
        <w:t>ה</w:t>
      </w:r>
      <w:r w:rsidR="00AA497B">
        <w:rPr>
          <w:rFonts w:hint="cs"/>
          <w:rtl/>
        </w:rPr>
        <w:t>ַ</w:t>
      </w:r>
      <w:r>
        <w:rPr>
          <w:rFonts w:hint="cs"/>
          <w:rtl/>
        </w:rPr>
        <w:t>מ</w:t>
      </w:r>
      <w:r w:rsidR="00AA497B">
        <w:rPr>
          <w:rFonts w:hint="cs"/>
          <w:rtl/>
        </w:rPr>
        <w:t>ַּ</w:t>
      </w:r>
      <w:r>
        <w:rPr>
          <w:rFonts w:hint="cs"/>
          <w:rtl/>
        </w:rPr>
        <w:t>ג</w:t>
      </w:r>
      <w:r w:rsidR="00AA497B">
        <w:rPr>
          <w:rFonts w:hint="cs"/>
          <w:rtl/>
        </w:rPr>
        <w:t>ְ</w:t>
      </w:r>
      <w:r>
        <w:rPr>
          <w:rFonts w:hint="cs"/>
          <w:rtl/>
        </w:rPr>
        <w:t>ב</w:t>
      </w:r>
      <w:r w:rsidR="00AA497B">
        <w:rPr>
          <w:rFonts w:hint="cs"/>
          <w:rtl/>
        </w:rPr>
        <w:t>ִּ</w:t>
      </w:r>
      <w:r>
        <w:rPr>
          <w:rFonts w:hint="cs"/>
          <w:rtl/>
        </w:rPr>
        <w:t>יה</w:t>
      </w:r>
      <w:r w:rsidR="00AA497B">
        <w:rPr>
          <w:rFonts w:hint="cs"/>
          <w:rtl/>
        </w:rPr>
        <w:t>ִ</w:t>
      </w:r>
      <w:r>
        <w:rPr>
          <w:rFonts w:hint="cs"/>
          <w:rtl/>
        </w:rPr>
        <w:t>י</w:t>
      </w:r>
      <w:proofErr w:type="spellEnd"/>
      <w:r>
        <w:rPr>
          <w:rFonts w:hint="cs"/>
          <w:rtl/>
        </w:rPr>
        <w:t xml:space="preserve">, </w:t>
      </w:r>
      <w:proofErr w:type="spellStart"/>
      <w:r>
        <w:rPr>
          <w:rFonts w:hint="cs"/>
          <w:rtl/>
        </w:rPr>
        <w:t>ה</w:t>
      </w:r>
      <w:r w:rsidR="00AA497B">
        <w:rPr>
          <w:rFonts w:hint="cs"/>
          <w:rtl/>
        </w:rPr>
        <w:t>ַ</w:t>
      </w:r>
      <w:r>
        <w:rPr>
          <w:rFonts w:hint="cs"/>
          <w:rtl/>
        </w:rPr>
        <w:t>מ</w:t>
      </w:r>
      <w:r w:rsidR="00AA497B">
        <w:rPr>
          <w:rFonts w:hint="cs"/>
          <w:rtl/>
        </w:rPr>
        <w:t>ַּ</w:t>
      </w:r>
      <w:r>
        <w:rPr>
          <w:rFonts w:hint="cs"/>
          <w:rtl/>
        </w:rPr>
        <w:t>ש</w:t>
      </w:r>
      <w:r w:rsidR="00AA497B">
        <w:rPr>
          <w:rFonts w:hint="cs"/>
          <w:rtl/>
        </w:rPr>
        <w:t>ְׁ</w:t>
      </w:r>
      <w:r>
        <w:rPr>
          <w:rFonts w:hint="cs"/>
          <w:rtl/>
        </w:rPr>
        <w:t>פ</w:t>
      </w:r>
      <w:r w:rsidR="00AA497B">
        <w:rPr>
          <w:rFonts w:hint="cs"/>
          <w:rtl/>
        </w:rPr>
        <w:t>ִּ</w:t>
      </w:r>
      <w:r>
        <w:rPr>
          <w:rFonts w:hint="cs"/>
          <w:rtl/>
        </w:rPr>
        <w:t>יל</w:t>
      </w:r>
      <w:r w:rsidR="00AA497B">
        <w:rPr>
          <w:rFonts w:hint="cs"/>
          <w:rtl/>
        </w:rPr>
        <w:t>ִ</w:t>
      </w:r>
      <w:r>
        <w:rPr>
          <w:rFonts w:hint="cs"/>
          <w:rtl/>
        </w:rPr>
        <w:t>י</w:t>
      </w:r>
      <w:proofErr w:type="spellEnd"/>
    </w:p>
    <w:p w14:paraId="71250602" w14:textId="1A0C95E2" w:rsidR="00FE43E1" w:rsidRDefault="00FE43E1" w:rsidP="00FE43E1">
      <w:pPr>
        <w:pStyle w:val="aa"/>
        <w:ind w:left="587" w:firstLine="0"/>
        <w:rPr>
          <w:rtl/>
        </w:rPr>
      </w:pPr>
      <w:r>
        <w:rPr>
          <w:rFonts w:hint="cs"/>
          <w:rtl/>
        </w:rPr>
        <w:t>בבית ו: מ</w:t>
      </w:r>
      <w:r w:rsidR="00AA497B">
        <w:rPr>
          <w:rFonts w:hint="cs"/>
          <w:rtl/>
        </w:rPr>
        <w:t>ְ</w:t>
      </w:r>
      <w:r>
        <w:rPr>
          <w:rFonts w:hint="cs"/>
          <w:rtl/>
        </w:rPr>
        <w:t>ק</w:t>
      </w:r>
      <w:r w:rsidR="00AA497B">
        <w:rPr>
          <w:rFonts w:hint="cs"/>
          <w:rtl/>
        </w:rPr>
        <w:t>ִ</w:t>
      </w:r>
      <w:r>
        <w:rPr>
          <w:rFonts w:hint="cs"/>
          <w:rtl/>
        </w:rPr>
        <w:t>ימ</w:t>
      </w:r>
      <w:r w:rsidR="00AA497B">
        <w:rPr>
          <w:rFonts w:hint="cs"/>
          <w:rtl/>
        </w:rPr>
        <w:t>ִ</w:t>
      </w:r>
      <w:r>
        <w:rPr>
          <w:rFonts w:hint="cs"/>
          <w:rtl/>
        </w:rPr>
        <w:t xml:space="preserve">י, </w:t>
      </w:r>
      <w:proofErr w:type="spellStart"/>
      <w:r>
        <w:rPr>
          <w:rFonts w:hint="cs"/>
          <w:rtl/>
        </w:rPr>
        <w:t>ל</w:t>
      </w:r>
      <w:r w:rsidR="00AA497B">
        <w:rPr>
          <w:rFonts w:hint="cs"/>
          <w:rtl/>
        </w:rPr>
        <w:t>ְ</w:t>
      </w:r>
      <w:r>
        <w:rPr>
          <w:rFonts w:hint="cs"/>
          <w:rtl/>
        </w:rPr>
        <w:t>הו</w:t>
      </w:r>
      <w:r w:rsidR="00AA497B">
        <w:rPr>
          <w:rFonts w:hint="cs"/>
          <w:rtl/>
        </w:rPr>
        <w:t>ֹ</w:t>
      </w:r>
      <w:r>
        <w:rPr>
          <w:rFonts w:hint="cs"/>
          <w:rtl/>
        </w:rPr>
        <w:t>ש</w:t>
      </w:r>
      <w:r w:rsidR="00AA497B">
        <w:rPr>
          <w:rFonts w:hint="cs"/>
          <w:rtl/>
        </w:rPr>
        <w:t>ִׁ</w:t>
      </w:r>
      <w:r>
        <w:rPr>
          <w:rFonts w:hint="cs"/>
          <w:rtl/>
        </w:rPr>
        <w:t>יב</w:t>
      </w:r>
      <w:r w:rsidR="00AA497B">
        <w:rPr>
          <w:rFonts w:hint="cs"/>
          <w:rtl/>
        </w:rPr>
        <w:t>ִ</w:t>
      </w:r>
      <w:r>
        <w:rPr>
          <w:rFonts w:hint="cs"/>
          <w:rtl/>
        </w:rPr>
        <w:t>י</w:t>
      </w:r>
      <w:proofErr w:type="spellEnd"/>
    </w:p>
    <w:p w14:paraId="656551B7" w14:textId="7B2AE4FC" w:rsidR="00FE43E1" w:rsidRDefault="00FE43E1" w:rsidP="00FE43E1">
      <w:pPr>
        <w:pStyle w:val="aa"/>
        <w:ind w:left="587" w:firstLine="0"/>
        <w:rPr>
          <w:rtl/>
        </w:rPr>
      </w:pPr>
      <w:r>
        <w:rPr>
          <w:rFonts w:hint="cs"/>
          <w:rtl/>
        </w:rPr>
        <w:t xml:space="preserve">בבית ז: </w:t>
      </w:r>
      <w:proofErr w:type="spellStart"/>
      <w:r>
        <w:rPr>
          <w:rFonts w:hint="cs"/>
          <w:rtl/>
        </w:rPr>
        <w:t>מו</w:t>
      </w:r>
      <w:r w:rsidR="00AA497B">
        <w:rPr>
          <w:rFonts w:hint="cs"/>
          <w:rtl/>
        </w:rPr>
        <w:t>ֹ</w:t>
      </w:r>
      <w:r>
        <w:rPr>
          <w:rFonts w:hint="cs"/>
          <w:rtl/>
        </w:rPr>
        <w:t>ש</w:t>
      </w:r>
      <w:r w:rsidR="00AA497B">
        <w:rPr>
          <w:rFonts w:hint="cs"/>
          <w:rtl/>
        </w:rPr>
        <w:t>ִׁ</w:t>
      </w:r>
      <w:r>
        <w:rPr>
          <w:rFonts w:hint="cs"/>
          <w:rtl/>
        </w:rPr>
        <w:t>יב</w:t>
      </w:r>
      <w:r w:rsidR="00AA497B">
        <w:rPr>
          <w:rFonts w:hint="cs"/>
          <w:rtl/>
        </w:rPr>
        <w:t>ִ</w:t>
      </w:r>
      <w:r>
        <w:rPr>
          <w:rFonts w:hint="cs"/>
          <w:rtl/>
        </w:rPr>
        <w:t>י</w:t>
      </w:r>
      <w:proofErr w:type="spellEnd"/>
    </w:p>
    <w:p w14:paraId="32198AF8" w14:textId="3C5804F4" w:rsidR="00FE43E1" w:rsidRDefault="00FE43E1" w:rsidP="00725C2E">
      <w:pPr>
        <w:pStyle w:val="aa"/>
        <w:numPr>
          <w:ilvl w:val="0"/>
          <w:numId w:val="32"/>
        </w:numPr>
      </w:pPr>
      <w:r>
        <w:rPr>
          <w:rFonts w:hint="cs"/>
          <w:rtl/>
        </w:rPr>
        <w:t xml:space="preserve">בכל שלושת הבתים המרכיבים את המחצית השנייה מופיע פועל הנגזר מן השורש </w:t>
      </w:r>
      <w:proofErr w:type="spellStart"/>
      <w:r>
        <w:rPr>
          <w:rFonts w:hint="cs"/>
          <w:rtl/>
        </w:rPr>
        <w:t>יש"ב</w:t>
      </w:r>
      <w:proofErr w:type="spellEnd"/>
      <w:r>
        <w:rPr>
          <w:rFonts w:hint="cs"/>
          <w:rtl/>
        </w:rPr>
        <w:t xml:space="preserve"> </w:t>
      </w:r>
      <w:r w:rsidR="00725C2E">
        <w:rPr>
          <w:rFonts w:hint="cs"/>
          <w:rtl/>
        </w:rPr>
        <w:t>ה</w:t>
      </w:r>
      <w:r>
        <w:rPr>
          <w:rFonts w:hint="cs"/>
          <w:rtl/>
        </w:rPr>
        <w:t>מתייחס אל ה'</w:t>
      </w:r>
      <w:r w:rsidR="00EA568F">
        <w:rPr>
          <w:rStyle w:val="a9"/>
          <w:rtl/>
        </w:rPr>
        <w:footnoteReference w:id="3"/>
      </w:r>
      <w:r>
        <w:rPr>
          <w:rFonts w:hint="cs"/>
          <w:rtl/>
        </w:rPr>
        <w:t>:</w:t>
      </w:r>
    </w:p>
    <w:p w14:paraId="41D58439" w14:textId="57575402" w:rsidR="00FE43E1" w:rsidRDefault="00FE43E1" w:rsidP="0076127C">
      <w:pPr>
        <w:pStyle w:val="aa"/>
        <w:ind w:left="587" w:firstLine="0"/>
        <w:rPr>
          <w:rtl/>
        </w:rPr>
      </w:pPr>
      <w:r>
        <w:rPr>
          <w:rFonts w:hint="cs"/>
          <w:rtl/>
        </w:rPr>
        <w:lastRenderedPageBreak/>
        <w:t>בבית ה</w:t>
      </w:r>
      <w:r w:rsidR="0076127C">
        <w:rPr>
          <w:rFonts w:hint="cs"/>
          <w:rtl/>
        </w:rPr>
        <w:t>:</w:t>
      </w:r>
      <w:r>
        <w:rPr>
          <w:rFonts w:hint="cs"/>
          <w:rtl/>
        </w:rPr>
        <w:t xml:space="preserve"> </w:t>
      </w:r>
      <w:proofErr w:type="spellStart"/>
      <w:r w:rsidR="00725C2E" w:rsidRPr="00725C2E">
        <w:rPr>
          <w:rFonts w:hint="cs"/>
          <w:rtl/>
        </w:rPr>
        <w:t>הַמַּגְבִּיהִי</w:t>
      </w:r>
      <w:proofErr w:type="spellEnd"/>
      <w:r>
        <w:rPr>
          <w:rFonts w:hint="cs"/>
          <w:rtl/>
        </w:rPr>
        <w:t xml:space="preserve"> </w:t>
      </w:r>
      <w:r>
        <w:rPr>
          <w:rFonts w:hint="cs"/>
          <w:b/>
          <w:bCs/>
          <w:rtl/>
        </w:rPr>
        <w:t>ל</w:t>
      </w:r>
      <w:r w:rsidR="00725C2E">
        <w:rPr>
          <w:rFonts w:hint="cs"/>
          <w:b/>
          <w:bCs/>
          <w:rtl/>
        </w:rPr>
        <w:t>ָ</w:t>
      </w:r>
      <w:r>
        <w:rPr>
          <w:rFonts w:hint="cs"/>
          <w:b/>
          <w:bCs/>
          <w:rtl/>
        </w:rPr>
        <w:t>ש</w:t>
      </w:r>
      <w:r w:rsidR="00725C2E">
        <w:rPr>
          <w:rFonts w:hint="cs"/>
          <w:b/>
          <w:bCs/>
          <w:rtl/>
        </w:rPr>
        <w:t>ָׁ</w:t>
      </w:r>
      <w:r>
        <w:rPr>
          <w:rFonts w:hint="cs"/>
          <w:b/>
          <w:bCs/>
          <w:rtl/>
        </w:rPr>
        <w:t>ב</w:t>
      </w:r>
      <w:r w:rsidR="00725C2E">
        <w:rPr>
          <w:rFonts w:hint="cs"/>
          <w:b/>
          <w:bCs/>
          <w:rtl/>
        </w:rPr>
        <w:t>ֶ</w:t>
      </w:r>
      <w:r>
        <w:rPr>
          <w:rFonts w:hint="cs"/>
          <w:b/>
          <w:bCs/>
          <w:rtl/>
        </w:rPr>
        <w:t>ת</w:t>
      </w:r>
    </w:p>
    <w:p w14:paraId="232D83D7" w14:textId="4CF2D97A" w:rsidR="00FE43E1" w:rsidRDefault="00FE43E1" w:rsidP="0076127C">
      <w:pPr>
        <w:pStyle w:val="aa"/>
        <w:ind w:left="587" w:firstLine="0"/>
        <w:rPr>
          <w:rtl/>
        </w:rPr>
      </w:pPr>
      <w:r>
        <w:rPr>
          <w:rFonts w:hint="cs"/>
          <w:rtl/>
        </w:rPr>
        <w:t>בבית ו</w:t>
      </w:r>
      <w:r w:rsidR="0076127C">
        <w:rPr>
          <w:rFonts w:hint="cs"/>
          <w:rtl/>
        </w:rPr>
        <w:t>:</w:t>
      </w:r>
      <w:r>
        <w:rPr>
          <w:rFonts w:hint="cs"/>
          <w:rtl/>
        </w:rPr>
        <w:t xml:space="preserve"> </w:t>
      </w:r>
      <w:proofErr w:type="spellStart"/>
      <w:r>
        <w:rPr>
          <w:rFonts w:hint="cs"/>
          <w:b/>
          <w:bCs/>
          <w:rtl/>
        </w:rPr>
        <w:t>ל</w:t>
      </w:r>
      <w:r w:rsidR="00725C2E">
        <w:rPr>
          <w:rFonts w:hint="cs"/>
          <w:b/>
          <w:bCs/>
          <w:rtl/>
        </w:rPr>
        <w:t>ְ</w:t>
      </w:r>
      <w:r>
        <w:rPr>
          <w:rFonts w:hint="cs"/>
          <w:b/>
          <w:bCs/>
          <w:rtl/>
        </w:rPr>
        <w:t>הו</w:t>
      </w:r>
      <w:r w:rsidR="00725C2E">
        <w:rPr>
          <w:rFonts w:hint="cs"/>
          <w:b/>
          <w:bCs/>
          <w:rtl/>
        </w:rPr>
        <w:t>ֹ</w:t>
      </w:r>
      <w:r>
        <w:rPr>
          <w:rFonts w:hint="cs"/>
          <w:b/>
          <w:bCs/>
          <w:rtl/>
        </w:rPr>
        <w:t>ש</w:t>
      </w:r>
      <w:r w:rsidR="00725C2E">
        <w:rPr>
          <w:rFonts w:hint="cs"/>
          <w:b/>
          <w:bCs/>
          <w:rtl/>
        </w:rPr>
        <w:t>ִׁ</w:t>
      </w:r>
      <w:r>
        <w:rPr>
          <w:rFonts w:hint="cs"/>
          <w:b/>
          <w:bCs/>
          <w:rtl/>
        </w:rPr>
        <w:t>יב</w:t>
      </w:r>
      <w:r w:rsidR="00725C2E">
        <w:rPr>
          <w:rFonts w:hint="cs"/>
          <w:b/>
          <w:bCs/>
          <w:rtl/>
        </w:rPr>
        <w:t>ִ</w:t>
      </w:r>
      <w:r>
        <w:rPr>
          <w:rFonts w:hint="cs"/>
          <w:b/>
          <w:bCs/>
          <w:rtl/>
        </w:rPr>
        <w:t>י</w:t>
      </w:r>
      <w:proofErr w:type="spellEnd"/>
      <w:r>
        <w:rPr>
          <w:rFonts w:hint="cs"/>
          <w:rtl/>
        </w:rPr>
        <w:t xml:space="preserve"> ע</w:t>
      </w:r>
      <w:r w:rsidR="00725C2E">
        <w:rPr>
          <w:rFonts w:hint="cs"/>
          <w:rtl/>
        </w:rPr>
        <w:t>ִ</w:t>
      </w:r>
      <w:r>
        <w:rPr>
          <w:rFonts w:hint="cs"/>
          <w:rtl/>
        </w:rPr>
        <w:t>ם נ</w:t>
      </w:r>
      <w:r w:rsidR="00725C2E">
        <w:rPr>
          <w:rFonts w:hint="cs"/>
          <w:rtl/>
        </w:rPr>
        <w:t>ְ</w:t>
      </w:r>
      <w:r>
        <w:rPr>
          <w:rFonts w:hint="cs"/>
          <w:rtl/>
        </w:rPr>
        <w:t>ד</w:t>
      </w:r>
      <w:r w:rsidR="00725C2E">
        <w:rPr>
          <w:rFonts w:hint="cs"/>
          <w:rtl/>
        </w:rPr>
        <w:t>ִ</w:t>
      </w:r>
      <w:r>
        <w:rPr>
          <w:rFonts w:hint="cs"/>
          <w:rtl/>
        </w:rPr>
        <w:t>יב</w:t>
      </w:r>
      <w:r w:rsidR="00725C2E">
        <w:rPr>
          <w:rFonts w:hint="cs"/>
          <w:rtl/>
        </w:rPr>
        <w:t>ִ</w:t>
      </w:r>
      <w:r>
        <w:rPr>
          <w:rFonts w:hint="cs"/>
          <w:rtl/>
        </w:rPr>
        <w:t>ים</w:t>
      </w:r>
    </w:p>
    <w:p w14:paraId="04CB4A55" w14:textId="77777777" w:rsidR="0076127C" w:rsidRDefault="00FE43E1" w:rsidP="0076127C">
      <w:pPr>
        <w:pStyle w:val="aa"/>
        <w:ind w:left="587" w:firstLine="0"/>
        <w:rPr>
          <w:rtl/>
        </w:rPr>
      </w:pPr>
      <w:r>
        <w:rPr>
          <w:rFonts w:hint="cs"/>
          <w:rtl/>
        </w:rPr>
        <w:t>בבית ז</w:t>
      </w:r>
      <w:r w:rsidR="0076127C">
        <w:rPr>
          <w:rFonts w:hint="cs"/>
          <w:rtl/>
        </w:rPr>
        <w:t>:</w:t>
      </w:r>
      <w:r>
        <w:rPr>
          <w:rFonts w:hint="cs"/>
          <w:rtl/>
        </w:rPr>
        <w:t xml:space="preserve"> </w:t>
      </w:r>
      <w:proofErr w:type="spellStart"/>
      <w:r>
        <w:rPr>
          <w:rFonts w:hint="cs"/>
          <w:b/>
          <w:bCs/>
          <w:rtl/>
        </w:rPr>
        <w:t>מו</w:t>
      </w:r>
      <w:r w:rsidR="00725C2E">
        <w:rPr>
          <w:rFonts w:hint="cs"/>
          <w:b/>
          <w:bCs/>
          <w:rtl/>
        </w:rPr>
        <w:t>ֹ</w:t>
      </w:r>
      <w:r>
        <w:rPr>
          <w:rFonts w:hint="cs"/>
          <w:b/>
          <w:bCs/>
          <w:rtl/>
        </w:rPr>
        <w:t>ש</w:t>
      </w:r>
      <w:r w:rsidR="00725C2E">
        <w:rPr>
          <w:rFonts w:hint="cs"/>
          <w:b/>
          <w:bCs/>
          <w:rtl/>
        </w:rPr>
        <w:t>ִׁ</w:t>
      </w:r>
      <w:r>
        <w:rPr>
          <w:rFonts w:hint="cs"/>
          <w:b/>
          <w:bCs/>
          <w:rtl/>
        </w:rPr>
        <w:t>יב</w:t>
      </w:r>
      <w:r w:rsidR="00725C2E">
        <w:rPr>
          <w:rFonts w:hint="cs"/>
          <w:b/>
          <w:bCs/>
          <w:rtl/>
        </w:rPr>
        <w:t>ִ</w:t>
      </w:r>
      <w:r>
        <w:rPr>
          <w:rFonts w:hint="cs"/>
          <w:b/>
          <w:bCs/>
          <w:rtl/>
        </w:rPr>
        <w:t>י</w:t>
      </w:r>
      <w:proofErr w:type="spellEnd"/>
      <w:r>
        <w:rPr>
          <w:rFonts w:hint="cs"/>
          <w:rtl/>
        </w:rPr>
        <w:t xml:space="preserve"> ע</w:t>
      </w:r>
      <w:r w:rsidR="00725C2E">
        <w:rPr>
          <w:rFonts w:hint="cs"/>
          <w:rtl/>
        </w:rPr>
        <w:t>ֲ</w:t>
      </w:r>
      <w:r>
        <w:rPr>
          <w:rFonts w:hint="cs"/>
          <w:rtl/>
        </w:rPr>
        <w:t>ק</w:t>
      </w:r>
      <w:r w:rsidR="00725C2E">
        <w:rPr>
          <w:rFonts w:hint="cs"/>
          <w:rtl/>
        </w:rPr>
        <w:t>ֶ</w:t>
      </w:r>
      <w:r>
        <w:rPr>
          <w:rFonts w:hint="cs"/>
          <w:rtl/>
        </w:rPr>
        <w:t>ר</w:t>
      </w:r>
      <w:r w:rsidR="00725C2E">
        <w:rPr>
          <w:rFonts w:hint="cs"/>
          <w:rtl/>
        </w:rPr>
        <w:t>ֶ</w:t>
      </w:r>
      <w:r>
        <w:rPr>
          <w:rFonts w:hint="cs"/>
          <w:rtl/>
        </w:rPr>
        <w:t>ת ה</w:t>
      </w:r>
      <w:r w:rsidR="00725C2E">
        <w:rPr>
          <w:rFonts w:hint="cs"/>
          <w:rtl/>
        </w:rPr>
        <w:t>ַ</w:t>
      </w:r>
      <w:r>
        <w:rPr>
          <w:rFonts w:hint="cs"/>
          <w:rtl/>
        </w:rPr>
        <w:t>ב</w:t>
      </w:r>
      <w:r w:rsidR="00725C2E">
        <w:rPr>
          <w:rFonts w:hint="cs"/>
          <w:rtl/>
        </w:rPr>
        <w:t>ַּ</w:t>
      </w:r>
      <w:r>
        <w:rPr>
          <w:rFonts w:hint="cs"/>
          <w:rtl/>
        </w:rPr>
        <w:t>י</w:t>
      </w:r>
      <w:r w:rsidR="00725C2E">
        <w:rPr>
          <w:rFonts w:hint="cs"/>
          <w:rtl/>
        </w:rPr>
        <w:t>ִ</w:t>
      </w:r>
      <w:r>
        <w:rPr>
          <w:rFonts w:hint="cs"/>
          <w:rtl/>
        </w:rPr>
        <w:t>ת</w:t>
      </w:r>
    </w:p>
    <w:p w14:paraId="4B865CB0" w14:textId="26238953" w:rsidR="0076127C" w:rsidRDefault="0076127C" w:rsidP="00EA568F">
      <w:pPr>
        <w:rPr>
          <w:rtl/>
        </w:rPr>
      </w:pPr>
      <w:r>
        <w:rPr>
          <w:rFonts w:hint="cs"/>
          <w:rtl/>
        </w:rPr>
        <w:t xml:space="preserve">ובכן, מה טיבו של קשר זה? </w:t>
      </w:r>
      <w:r w:rsidR="00EA568F">
        <w:rPr>
          <w:rFonts w:hint="cs"/>
          <w:rtl/>
        </w:rPr>
        <w:t xml:space="preserve">כיצד מקשר השורש </w:t>
      </w:r>
      <w:proofErr w:type="spellStart"/>
      <w:r w:rsidR="00EA568F">
        <w:rPr>
          <w:rFonts w:hint="cs"/>
          <w:rtl/>
        </w:rPr>
        <w:t>יש"ב</w:t>
      </w:r>
      <w:proofErr w:type="spellEnd"/>
      <w:r w:rsidR="00EA568F">
        <w:rPr>
          <w:rFonts w:hint="cs"/>
          <w:rtl/>
        </w:rPr>
        <w:t xml:space="preserve"> בין שלושת בתי המחצית השנייה?</w:t>
      </w:r>
    </w:p>
    <w:p w14:paraId="69A45D3D" w14:textId="28C8AF7D" w:rsidR="0076127C" w:rsidRDefault="007C2447" w:rsidP="0055072E">
      <w:pPr>
        <w:rPr>
          <w:rtl/>
        </w:rPr>
      </w:pPr>
      <w:r>
        <w:rPr>
          <w:rFonts w:hint="cs"/>
          <w:rtl/>
        </w:rPr>
        <w:t xml:space="preserve">בבית ה בא </w:t>
      </w:r>
      <w:r w:rsidR="0076127C">
        <w:rPr>
          <w:rFonts w:hint="cs"/>
          <w:rtl/>
        </w:rPr>
        <w:t>השורש</w:t>
      </w:r>
      <w:r>
        <w:rPr>
          <w:rFonts w:hint="cs"/>
          <w:rtl/>
        </w:rPr>
        <w:t xml:space="preserve"> </w:t>
      </w:r>
      <w:proofErr w:type="spellStart"/>
      <w:r w:rsidR="0076127C">
        <w:rPr>
          <w:rFonts w:hint="cs"/>
          <w:rtl/>
        </w:rPr>
        <w:t>יש"ב</w:t>
      </w:r>
      <w:proofErr w:type="spellEnd"/>
      <w:r w:rsidR="0076127C">
        <w:rPr>
          <w:rFonts w:hint="cs"/>
          <w:rtl/>
        </w:rPr>
        <w:t xml:space="preserve"> </w:t>
      </w:r>
      <w:r>
        <w:rPr>
          <w:rFonts w:hint="cs"/>
          <w:rtl/>
        </w:rPr>
        <w:t xml:space="preserve">בצורת </w:t>
      </w:r>
      <w:r w:rsidR="00725C2E">
        <w:rPr>
          <w:rFonts w:hint="cs"/>
          <w:rtl/>
        </w:rPr>
        <w:t>שם הפועל</w:t>
      </w:r>
      <w:r w:rsidR="008F6956">
        <w:rPr>
          <w:rFonts w:hint="cs"/>
          <w:rtl/>
        </w:rPr>
        <w:t>, והוא מתאר את</w:t>
      </w:r>
      <w:r w:rsidR="00725C2E">
        <w:rPr>
          <w:rFonts w:hint="cs"/>
          <w:rtl/>
        </w:rPr>
        <w:t xml:space="preserve"> ה' </w:t>
      </w:r>
      <w:r w:rsidR="00725C2E" w:rsidRPr="008F6956">
        <w:rPr>
          <w:rFonts w:hint="cs"/>
          <w:b/>
          <w:bCs/>
          <w:rtl/>
        </w:rPr>
        <w:t>היושב</w:t>
      </w:r>
      <w:r w:rsidR="00725C2E">
        <w:rPr>
          <w:rFonts w:hint="cs"/>
          <w:rtl/>
        </w:rPr>
        <w:t xml:space="preserve"> בגובה השמ</w:t>
      </w:r>
      <w:r>
        <w:rPr>
          <w:rFonts w:hint="cs"/>
          <w:rtl/>
        </w:rPr>
        <w:t xml:space="preserve">ים; </w:t>
      </w:r>
      <w:r w:rsidR="0076127C">
        <w:rPr>
          <w:rFonts w:hint="cs"/>
          <w:rtl/>
        </w:rPr>
        <w:t xml:space="preserve">בית זה מתאר את שתי מידותיו ההפוכות של ה' </w:t>
      </w:r>
      <w:r w:rsidR="0076127C">
        <w:rPr>
          <w:rFonts w:hint="cs"/>
          <w:b/>
          <w:bCs/>
          <w:rtl/>
        </w:rPr>
        <w:t>זו בצד זו</w:t>
      </w:r>
      <w:r w:rsidR="0076127C">
        <w:rPr>
          <w:rFonts w:hint="cs"/>
          <w:rtl/>
        </w:rPr>
        <w:t>: הוא '</w:t>
      </w:r>
      <w:proofErr w:type="spellStart"/>
      <w:r w:rsidR="0076127C">
        <w:rPr>
          <w:rFonts w:hint="cs"/>
          <w:rtl/>
        </w:rPr>
        <w:t>מגביהי</w:t>
      </w:r>
      <w:proofErr w:type="spellEnd"/>
      <w:r w:rsidR="0076127C">
        <w:rPr>
          <w:rFonts w:hint="cs"/>
          <w:rtl/>
        </w:rPr>
        <w:t xml:space="preserve"> לשבת בשמים'; והוא 'משפילי לראות בארץ'. הפועל "</w:t>
      </w:r>
      <w:r w:rsidR="0076127C" w:rsidRPr="00DC723F">
        <w:rPr>
          <w:rFonts w:hint="cs"/>
          <w:rtl/>
        </w:rPr>
        <w:t>לָשָׁבֶת</w:t>
      </w:r>
      <w:r w:rsidR="0076127C">
        <w:rPr>
          <w:rFonts w:hint="cs"/>
          <w:rtl/>
        </w:rPr>
        <w:t xml:space="preserve">" שייך דווקא לתיאור גדולתו של ה': 'ישיבתו' גבוהה </w:t>
      </w:r>
      <w:r w:rsidR="0076127C">
        <w:rPr>
          <w:rtl/>
        </w:rPr>
        <w:t>–</w:t>
      </w:r>
      <w:r w:rsidR="0076127C">
        <w:rPr>
          <w:rFonts w:hint="cs"/>
          <w:rtl/>
        </w:rPr>
        <w:t xml:space="preserve"> בשמים.</w:t>
      </w:r>
    </w:p>
    <w:p w14:paraId="6DA9480C" w14:textId="679EE387" w:rsidR="00DC723F" w:rsidRDefault="007C2447" w:rsidP="004965DF">
      <w:pPr>
        <w:rPr>
          <w:rtl/>
        </w:rPr>
      </w:pPr>
      <w:r>
        <w:rPr>
          <w:rFonts w:hint="cs"/>
          <w:rtl/>
        </w:rPr>
        <w:t xml:space="preserve">בבתים ו–ז בא </w:t>
      </w:r>
      <w:r w:rsidR="0076127C">
        <w:rPr>
          <w:rFonts w:hint="cs"/>
          <w:rtl/>
        </w:rPr>
        <w:t>השורש</w:t>
      </w:r>
      <w:r>
        <w:rPr>
          <w:rFonts w:hint="cs"/>
          <w:rtl/>
        </w:rPr>
        <w:t xml:space="preserve"> </w:t>
      </w:r>
      <w:r w:rsidR="00725C2E">
        <w:rPr>
          <w:rFonts w:hint="cs"/>
          <w:rtl/>
        </w:rPr>
        <w:t xml:space="preserve">פעמיים </w:t>
      </w:r>
      <w:r>
        <w:rPr>
          <w:rFonts w:hint="cs"/>
          <w:rtl/>
        </w:rPr>
        <w:t>בבניין הפעיל, כפועל יוצא</w:t>
      </w:r>
      <w:r w:rsidR="00725C2E">
        <w:rPr>
          <w:rFonts w:hint="cs"/>
          <w:rtl/>
        </w:rPr>
        <w:t>, ו</w:t>
      </w:r>
      <w:r w:rsidR="008F6956">
        <w:rPr>
          <w:rFonts w:hint="cs"/>
          <w:rtl/>
        </w:rPr>
        <w:t xml:space="preserve">שני הפעלים מתארים את </w:t>
      </w:r>
      <w:r w:rsidR="007A5D6C">
        <w:rPr>
          <w:rFonts w:hint="cs"/>
          <w:rtl/>
        </w:rPr>
        <w:t xml:space="preserve">ה' </w:t>
      </w:r>
      <w:r w:rsidR="007A5D6C" w:rsidRPr="008F6956">
        <w:rPr>
          <w:rFonts w:hint="cs"/>
          <w:b/>
          <w:bCs/>
          <w:rtl/>
        </w:rPr>
        <w:t>המושיב</w:t>
      </w:r>
      <w:r w:rsidR="008F6956">
        <w:rPr>
          <w:rFonts w:hint="cs"/>
          <w:rtl/>
        </w:rPr>
        <w:t xml:space="preserve"> את</w:t>
      </w:r>
      <w:r w:rsidR="007A5D6C">
        <w:rPr>
          <w:rFonts w:hint="cs"/>
          <w:rtl/>
        </w:rPr>
        <w:t xml:space="preserve"> האומללים שאותם ה</w:t>
      </w:r>
      <w:r w:rsidR="008F6956">
        <w:rPr>
          <w:rFonts w:hint="cs"/>
          <w:rtl/>
        </w:rPr>
        <w:t>וא</w:t>
      </w:r>
      <w:r w:rsidR="007A5D6C">
        <w:rPr>
          <w:rFonts w:hint="cs"/>
          <w:rtl/>
        </w:rPr>
        <w:t xml:space="preserve"> גו</w:t>
      </w:r>
      <w:r w:rsidR="008F6956">
        <w:rPr>
          <w:rFonts w:hint="cs"/>
          <w:rtl/>
        </w:rPr>
        <w:t>אל ממצבם</w:t>
      </w:r>
      <w:r w:rsidR="004965DF">
        <w:rPr>
          <w:rFonts w:hint="cs"/>
          <w:rtl/>
        </w:rPr>
        <w:t xml:space="preserve"> ב'מקומם' החדש</w:t>
      </w:r>
      <w:r w:rsidR="008F6956">
        <w:rPr>
          <w:rFonts w:hint="cs"/>
          <w:rtl/>
        </w:rPr>
        <w:t xml:space="preserve">. </w:t>
      </w:r>
      <w:r w:rsidR="0076127C">
        <w:rPr>
          <w:rFonts w:hint="cs"/>
          <w:rtl/>
        </w:rPr>
        <w:t>ב</w:t>
      </w:r>
      <w:r w:rsidR="00DC723F">
        <w:rPr>
          <w:rFonts w:hint="cs"/>
          <w:rtl/>
        </w:rPr>
        <w:t xml:space="preserve">תים </w:t>
      </w:r>
      <w:r w:rsidR="0076127C">
        <w:rPr>
          <w:rFonts w:hint="cs"/>
          <w:rtl/>
        </w:rPr>
        <w:t>אלה</w:t>
      </w:r>
      <w:r w:rsidR="00DC723F">
        <w:rPr>
          <w:rFonts w:hint="cs"/>
          <w:rtl/>
        </w:rPr>
        <w:t xml:space="preserve"> </w:t>
      </w:r>
      <w:r w:rsidR="0052174E">
        <w:rPr>
          <w:rFonts w:hint="cs"/>
          <w:rtl/>
        </w:rPr>
        <w:t>מדגימים</w:t>
      </w:r>
      <w:r w:rsidR="00DC723F">
        <w:rPr>
          <w:rFonts w:hint="cs"/>
          <w:rtl/>
        </w:rPr>
        <w:t xml:space="preserve"> את תכונתו האחרת של ה' המתוארת בבית ה </w:t>
      </w:r>
      <w:r w:rsidR="00DC723F">
        <w:rPr>
          <w:rtl/>
        </w:rPr>
        <w:t>–</w:t>
      </w:r>
      <w:r w:rsidR="00DC723F">
        <w:rPr>
          <w:rFonts w:hint="cs"/>
          <w:rtl/>
        </w:rPr>
        <w:t xml:space="preserve"> שהוא 'משפיל לראות...</w:t>
      </w:r>
      <w:r w:rsidR="004965DF">
        <w:rPr>
          <w:rFonts w:hint="cs"/>
          <w:rtl/>
        </w:rPr>
        <w:t xml:space="preserve"> </w:t>
      </w:r>
      <w:r w:rsidR="00DC723F">
        <w:rPr>
          <w:rFonts w:hint="cs"/>
          <w:rtl/>
        </w:rPr>
        <w:t>בארץ</w:t>
      </w:r>
      <w:r w:rsidR="004965DF">
        <w:rPr>
          <w:rFonts w:hint="cs"/>
          <w:rtl/>
        </w:rPr>
        <w:t>'</w:t>
      </w:r>
      <w:r w:rsidR="00DC723F">
        <w:rPr>
          <w:rFonts w:hint="cs"/>
          <w:rtl/>
        </w:rPr>
        <w:t xml:space="preserve">. והנה, </w:t>
      </w:r>
      <w:r w:rsidR="000A3096">
        <w:rPr>
          <w:rFonts w:hint="cs"/>
          <w:rtl/>
        </w:rPr>
        <w:t xml:space="preserve">פעולותיו 'בארץ' קשורות לאותו פועל משורש </w:t>
      </w:r>
      <w:proofErr w:type="spellStart"/>
      <w:r w:rsidR="000A3096">
        <w:rPr>
          <w:rFonts w:hint="cs"/>
          <w:rtl/>
        </w:rPr>
        <w:t>יש"ב</w:t>
      </w:r>
      <w:proofErr w:type="spellEnd"/>
      <w:r w:rsidR="000A3096">
        <w:rPr>
          <w:rFonts w:hint="cs"/>
          <w:rtl/>
        </w:rPr>
        <w:t xml:space="preserve">: </w:t>
      </w:r>
      <w:proofErr w:type="spellStart"/>
      <w:r w:rsidR="000A3096">
        <w:rPr>
          <w:rFonts w:hint="cs"/>
          <w:rtl/>
        </w:rPr>
        <w:t>המגביהי</w:t>
      </w:r>
      <w:proofErr w:type="spellEnd"/>
      <w:r w:rsidR="000A3096">
        <w:rPr>
          <w:rFonts w:hint="cs"/>
          <w:rtl/>
        </w:rPr>
        <w:t xml:space="preserve"> </w:t>
      </w:r>
      <w:r w:rsidR="000A3096">
        <w:rPr>
          <w:rFonts w:hint="cs"/>
          <w:b/>
          <w:bCs/>
          <w:rtl/>
        </w:rPr>
        <w:t>לשבת בשמים</w:t>
      </w:r>
      <w:r w:rsidR="000A3096">
        <w:rPr>
          <w:rFonts w:hint="cs"/>
          <w:rtl/>
        </w:rPr>
        <w:t xml:space="preserve"> </w:t>
      </w:r>
      <w:r w:rsidR="000A3096">
        <w:rPr>
          <w:rtl/>
        </w:rPr>
        <w:t>–</w:t>
      </w:r>
      <w:r w:rsidR="000A3096">
        <w:rPr>
          <w:rFonts w:hint="cs"/>
          <w:rtl/>
        </w:rPr>
        <w:t xml:space="preserve"> הוא </w:t>
      </w:r>
      <w:r w:rsidR="000A3096">
        <w:rPr>
          <w:rFonts w:hint="cs"/>
          <w:b/>
          <w:bCs/>
          <w:rtl/>
        </w:rPr>
        <w:t>המושיב</w:t>
      </w:r>
      <w:r w:rsidR="000A3096">
        <w:rPr>
          <w:rFonts w:hint="cs"/>
          <w:rtl/>
        </w:rPr>
        <w:t xml:space="preserve"> את הדל והאביון עם נדיבים, ו</w:t>
      </w:r>
      <w:r w:rsidR="000A3096">
        <w:rPr>
          <w:rFonts w:hint="cs"/>
          <w:b/>
          <w:bCs/>
          <w:rtl/>
        </w:rPr>
        <w:t>המושיב</w:t>
      </w:r>
      <w:r w:rsidR="000A3096">
        <w:rPr>
          <w:rFonts w:hint="cs"/>
          <w:rtl/>
        </w:rPr>
        <w:t xml:space="preserve"> את עקרת הבית להיות אם הבנים שמחה, ושתי פעולותיו אלו נעשות </w:t>
      </w:r>
      <w:r w:rsidR="000A3096">
        <w:rPr>
          <w:rFonts w:hint="cs"/>
          <w:b/>
          <w:bCs/>
          <w:rtl/>
        </w:rPr>
        <w:t>בארץ</w:t>
      </w:r>
      <w:r w:rsidR="000A3096">
        <w:rPr>
          <w:rFonts w:hint="cs"/>
          <w:rtl/>
        </w:rPr>
        <w:t>.</w:t>
      </w:r>
    </w:p>
    <w:p w14:paraId="7776EAC4" w14:textId="653B0931" w:rsidR="00483637" w:rsidRDefault="00483637" w:rsidP="004965DF">
      <w:pPr>
        <w:rPr>
          <w:rtl/>
        </w:rPr>
      </w:pPr>
      <w:r>
        <w:rPr>
          <w:rFonts w:hint="cs"/>
          <w:rtl/>
        </w:rPr>
        <w:t xml:space="preserve">שתי מידותיו ההפוכות של הקב"ה אינן ניצבות עתה </w:t>
      </w:r>
      <w:r w:rsidRPr="0052174E">
        <w:rPr>
          <w:rFonts w:hint="cs"/>
          <w:b/>
          <w:bCs/>
          <w:rtl/>
        </w:rPr>
        <w:t>זו לצד זו</w:t>
      </w:r>
      <w:r>
        <w:rPr>
          <w:rFonts w:hint="cs"/>
          <w:rtl/>
        </w:rPr>
        <w:t xml:space="preserve">, אלא </w:t>
      </w:r>
      <w:r>
        <w:rPr>
          <w:rFonts w:hint="cs"/>
          <w:b/>
          <w:bCs/>
          <w:rtl/>
        </w:rPr>
        <w:t>נובעות זו מזו</w:t>
      </w:r>
      <w:r>
        <w:rPr>
          <w:rFonts w:hint="cs"/>
          <w:rtl/>
        </w:rPr>
        <w:t>. וביתר דיוק: מידתו כפועל בתחתיות ארץ לגאולתם של האומללים, נובעת מישיבתו בשמי-רום. ענוותנותו היא פועל יוצא של גדולתו.</w:t>
      </w:r>
      <w:r w:rsidR="004965DF">
        <w:rPr>
          <w:rFonts w:hint="cs"/>
          <w:rtl/>
        </w:rPr>
        <w:t xml:space="preserve"> </w:t>
      </w:r>
      <w:r w:rsidR="00CC356D">
        <w:rPr>
          <w:rFonts w:hint="cs"/>
          <w:rtl/>
        </w:rPr>
        <w:t xml:space="preserve">וכבר ראינו בסעיף ד כיצד מביע מזמורנו רעיון זה באמצעות שימושו בשורש </w:t>
      </w:r>
      <w:proofErr w:type="spellStart"/>
      <w:r w:rsidR="00CC356D">
        <w:rPr>
          <w:rFonts w:hint="cs"/>
          <w:rtl/>
        </w:rPr>
        <w:t>רו"ם</w:t>
      </w:r>
      <w:proofErr w:type="spellEnd"/>
      <w:r w:rsidR="00CC356D">
        <w:rPr>
          <w:rFonts w:hint="cs"/>
          <w:rtl/>
        </w:rPr>
        <w:t xml:space="preserve"> פעמיים: בבית ד "</w:t>
      </w:r>
      <w:r w:rsidR="00CC356D" w:rsidRPr="00CC356D">
        <w:rPr>
          <w:rFonts w:hint="cs"/>
          <w:b/>
          <w:bCs/>
          <w:rtl/>
        </w:rPr>
        <w:t>רָם</w:t>
      </w:r>
      <w:r w:rsidR="00CC356D" w:rsidRPr="00CC356D">
        <w:rPr>
          <w:rFonts w:hint="cs"/>
          <w:rtl/>
        </w:rPr>
        <w:t xml:space="preserve"> עַל כָּל גּוֹיִם </w:t>
      </w:r>
      <w:r w:rsidR="00CC356D">
        <w:rPr>
          <w:rFonts w:hint="cs"/>
          <w:rtl/>
        </w:rPr>
        <w:t>ה'...", ובבית ו "</w:t>
      </w:r>
      <w:r w:rsidR="00CC356D" w:rsidRPr="00CC356D">
        <w:rPr>
          <w:rFonts w:hint="cs"/>
          <w:rtl/>
        </w:rPr>
        <w:t xml:space="preserve">מֵאַשְׁפֹּת </w:t>
      </w:r>
      <w:r w:rsidR="00CC356D" w:rsidRPr="00CC356D">
        <w:rPr>
          <w:rFonts w:hint="cs"/>
          <w:b/>
          <w:bCs/>
          <w:rtl/>
        </w:rPr>
        <w:t>יָרִים</w:t>
      </w:r>
      <w:r w:rsidR="00CC356D" w:rsidRPr="00CC356D">
        <w:rPr>
          <w:rFonts w:hint="cs"/>
          <w:rtl/>
        </w:rPr>
        <w:t xml:space="preserve"> אֶבְיוֹן</w:t>
      </w:r>
      <w:r w:rsidR="00CC356D">
        <w:rPr>
          <w:rFonts w:hint="cs"/>
          <w:rtl/>
        </w:rPr>
        <w:t>"</w:t>
      </w:r>
      <w:r w:rsidR="009D174C">
        <w:rPr>
          <w:rFonts w:hint="cs"/>
          <w:rtl/>
        </w:rPr>
        <w:t xml:space="preserve">: </w:t>
      </w:r>
      <w:r w:rsidR="009D174C">
        <w:rPr>
          <w:rFonts w:hint="cs"/>
          <w:b/>
          <w:bCs/>
          <w:rtl/>
        </w:rPr>
        <w:t>הרם</w:t>
      </w:r>
      <w:r w:rsidR="009D174C">
        <w:rPr>
          <w:rFonts w:hint="cs"/>
          <w:rtl/>
        </w:rPr>
        <w:t xml:space="preserve"> </w:t>
      </w:r>
      <w:r w:rsidR="009D174C">
        <w:rPr>
          <w:rtl/>
        </w:rPr>
        <w:t>–</w:t>
      </w:r>
      <w:r w:rsidR="009D174C">
        <w:rPr>
          <w:rFonts w:hint="cs"/>
          <w:rtl/>
        </w:rPr>
        <w:t xml:space="preserve"> </w:t>
      </w:r>
      <w:r w:rsidR="009D174C">
        <w:rPr>
          <w:rFonts w:hint="cs"/>
          <w:b/>
          <w:bCs/>
          <w:rtl/>
        </w:rPr>
        <w:t>מרים</w:t>
      </w:r>
      <w:r w:rsidR="009D174C">
        <w:rPr>
          <w:rFonts w:hint="cs"/>
          <w:rtl/>
        </w:rPr>
        <w:t xml:space="preserve"> אליו את השפל; </w:t>
      </w:r>
      <w:r w:rsidR="009D174C">
        <w:rPr>
          <w:rFonts w:hint="cs"/>
          <w:b/>
          <w:bCs/>
          <w:rtl/>
        </w:rPr>
        <w:t>היושב</w:t>
      </w:r>
      <w:r w:rsidR="009D174C">
        <w:rPr>
          <w:rFonts w:hint="cs"/>
          <w:rtl/>
        </w:rPr>
        <w:t xml:space="preserve"> </w:t>
      </w:r>
      <w:r w:rsidR="009D174C">
        <w:rPr>
          <w:rtl/>
        </w:rPr>
        <w:t>–</w:t>
      </w:r>
      <w:r w:rsidR="009D174C">
        <w:rPr>
          <w:rFonts w:hint="cs"/>
          <w:rtl/>
        </w:rPr>
        <w:t xml:space="preserve"> </w:t>
      </w:r>
      <w:r w:rsidR="009D174C">
        <w:rPr>
          <w:rFonts w:hint="cs"/>
          <w:b/>
          <w:bCs/>
          <w:rtl/>
        </w:rPr>
        <w:t>מושיב</w:t>
      </w:r>
      <w:r w:rsidR="009D174C">
        <w:rPr>
          <w:rFonts w:hint="cs"/>
          <w:rtl/>
        </w:rPr>
        <w:t xml:space="preserve"> את הנדכא.</w:t>
      </w:r>
    </w:p>
    <w:p w14:paraId="3D9E8BFC" w14:textId="1E9A74FC" w:rsidR="0052174E" w:rsidRDefault="00EA568F" w:rsidP="004965DF">
      <w:pPr>
        <w:rPr>
          <w:rtl/>
        </w:rPr>
      </w:pPr>
      <w:r>
        <w:rPr>
          <w:rFonts w:hint="cs"/>
          <w:rtl/>
        </w:rPr>
        <w:t>ה</w:t>
      </w:r>
      <w:r w:rsidR="0052174E">
        <w:rPr>
          <w:rFonts w:hint="cs"/>
          <w:rtl/>
        </w:rPr>
        <w:t xml:space="preserve">מחצית </w:t>
      </w:r>
      <w:r>
        <w:rPr>
          <w:rFonts w:hint="cs"/>
          <w:rtl/>
        </w:rPr>
        <w:t>השנייה</w:t>
      </w:r>
      <w:r w:rsidR="0052174E">
        <w:rPr>
          <w:rFonts w:hint="cs"/>
          <w:rtl/>
        </w:rPr>
        <w:t xml:space="preserve"> בכללותה מביעה</w:t>
      </w:r>
      <w:r w:rsidR="0052174E" w:rsidRPr="0052174E">
        <w:rPr>
          <w:rFonts w:hint="cs"/>
          <w:rtl/>
        </w:rPr>
        <w:t xml:space="preserve"> </w:t>
      </w:r>
      <w:r w:rsidR="0052174E">
        <w:rPr>
          <w:rFonts w:hint="cs"/>
          <w:rtl/>
        </w:rPr>
        <w:t xml:space="preserve">אפוא את </w:t>
      </w:r>
      <w:r w:rsidR="004965DF">
        <w:rPr>
          <w:rFonts w:hint="cs"/>
          <w:rtl/>
        </w:rPr>
        <w:t>הרעיון</w:t>
      </w:r>
      <w:r w:rsidR="007E34EB">
        <w:rPr>
          <w:rFonts w:hint="cs"/>
          <w:rtl/>
        </w:rPr>
        <w:t>,</w:t>
      </w:r>
      <w:r w:rsidR="004965DF">
        <w:rPr>
          <w:rFonts w:hint="cs"/>
          <w:rtl/>
        </w:rPr>
        <w:t xml:space="preserve"> כי </w:t>
      </w:r>
      <w:r w:rsidR="0052174E" w:rsidRPr="0052174E">
        <w:rPr>
          <w:rFonts w:hint="cs"/>
          <w:rtl/>
        </w:rPr>
        <w:t xml:space="preserve">אין סתירה בין 'גדולתו' של הקב"ה לבין 'ענוותנותו', אלא אדרבה, גדולתו </w:t>
      </w:r>
      <w:r w:rsidR="004965DF">
        <w:rPr>
          <w:rFonts w:hint="cs"/>
          <w:rtl/>
        </w:rPr>
        <w:t xml:space="preserve">היא </w:t>
      </w:r>
      <w:proofErr w:type="spellStart"/>
      <w:r w:rsidR="004965DF">
        <w:rPr>
          <w:rFonts w:hint="cs"/>
          <w:rtl/>
        </w:rPr>
        <w:t>היא</w:t>
      </w:r>
      <w:proofErr w:type="spellEnd"/>
      <w:r w:rsidR="004965DF">
        <w:rPr>
          <w:rFonts w:hint="cs"/>
          <w:rtl/>
        </w:rPr>
        <w:t xml:space="preserve"> שורש </w:t>
      </w:r>
      <w:r w:rsidR="0076127C" w:rsidRPr="0052174E">
        <w:rPr>
          <w:rFonts w:hint="cs"/>
          <w:rtl/>
        </w:rPr>
        <w:t>ענוותנותו</w:t>
      </w:r>
      <w:r w:rsidR="0052174E" w:rsidRPr="0052174E">
        <w:rPr>
          <w:rFonts w:hint="cs"/>
          <w:rtl/>
        </w:rPr>
        <w:t xml:space="preserve">. </w:t>
      </w:r>
    </w:p>
    <w:p w14:paraId="26EBF432" w14:textId="77777777" w:rsidR="00EA568F" w:rsidRPr="0052174E" w:rsidRDefault="00EA568F" w:rsidP="00EA568F">
      <w:pPr>
        <w:rPr>
          <w:rtl/>
        </w:rPr>
      </w:pPr>
    </w:p>
    <w:p w14:paraId="4CD1FA98" w14:textId="3BAC9C91" w:rsidR="009D174C" w:rsidRPr="00CA6DF1" w:rsidRDefault="006F50F1" w:rsidP="003F29AF">
      <w:pPr>
        <w:pStyle w:val="3"/>
        <w:ind w:firstLine="0"/>
        <w:rPr>
          <w:rtl/>
        </w:rPr>
      </w:pPr>
      <w:r>
        <w:rPr>
          <w:rFonts w:hint="cs"/>
          <w:rtl/>
        </w:rPr>
        <w:t>ח</w:t>
      </w:r>
      <w:r w:rsidR="00CA6DF1" w:rsidRPr="00CA6DF1">
        <w:rPr>
          <w:rFonts w:hint="cs"/>
          <w:rtl/>
        </w:rPr>
        <w:t xml:space="preserve">. </w:t>
      </w:r>
      <w:r w:rsidR="009D174C" w:rsidRPr="00CA6DF1">
        <w:rPr>
          <w:rFonts w:hint="cs"/>
          <w:rtl/>
        </w:rPr>
        <w:t>בין המחצית הראשונה למחצית השנייה</w:t>
      </w:r>
    </w:p>
    <w:p w14:paraId="36A111D3" w14:textId="208B4DCD" w:rsidR="00EA568F" w:rsidRDefault="00EA568F" w:rsidP="004965DF">
      <w:r>
        <w:rPr>
          <w:rFonts w:hint="cs"/>
          <w:rtl/>
        </w:rPr>
        <w:t xml:space="preserve">נדמה שדברי רבי יוחנן המובאים </w:t>
      </w:r>
      <w:r w:rsidR="004965DF">
        <w:rPr>
          <w:rFonts w:hint="cs"/>
          <w:rtl/>
        </w:rPr>
        <w:t>כ</w:t>
      </w:r>
      <w:r>
        <w:rPr>
          <w:rFonts w:hint="cs"/>
          <w:rtl/>
        </w:rPr>
        <w:t xml:space="preserve">מוטו בראש עיוננו </w:t>
      </w:r>
      <w:r>
        <w:rPr>
          <w:rtl/>
        </w:rPr>
        <w:t>–</w:t>
      </w:r>
      <w:r>
        <w:rPr>
          <w:rFonts w:hint="cs"/>
          <w:rtl/>
        </w:rPr>
        <w:t xml:space="preserve"> "כל מקום שאתה מוצא גדולתו של הקב"ה </w:t>
      </w:r>
      <w:r>
        <w:rPr>
          <w:rtl/>
        </w:rPr>
        <w:t>–</w:t>
      </w:r>
      <w:r>
        <w:rPr>
          <w:rFonts w:hint="cs"/>
          <w:rtl/>
        </w:rPr>
        <w:t xml:space="preserve"> אתה מוצא ענוותנותו" </w:t>
      </w:r>
      <w:r>
        <w:rPr>
          <w:rtl/>
        </w:rPr>
        <w:t>–</w:t>
      </w:r>
      <w:r>
        <w:rPr>
          <w:rFonts w:hint="cs"/>
          <w:rtl/>
        </w:rPr>
        <w:t xml:space="preserve"> מתאימים ביותר להעניק כותרת לשתי מחציותיו של מזמורנו:</w:t>
      </w:r>
    </w:p>
    <w:p w14:paraId="5C35AEA2" w14:textId="77777777" w:rsidR="00EA568F" w:rsidRDefault="00EA568F" w:rsidP="00EA568F">
      <w:pPr>
        <w:ind w:left="1307" w:firstLine="133"/>
        <w:rPr>
          <w:rtl/>
        </w:rPr>
      </w:pPr>
      <w:r>
        <w:rPr>
          <w:rFonts w:hint="cs"/>
          <w:rtl/>
        </w:rPr>
        <w:t xml:space="preserve">מחצית א </w:t>
      </w:r>
      <w:r>
        <w:rPr>
          <w:rtl/>
        </w:rPr>
        <w:t>–</w:t>
      </w:r>
      <w:r>
        <w:rPr>
          <w:rFonts w:hint="cs"/>
          <w:rtl/>
        </w:rPr>
        <w:t xml:space="preserve"> גדולתו של ה'</w:t>
      </w:r>
    </w:p>
    <w:p w14:paraId="127954AC" w14:textId="77777777" w:rsidR="00EA568F" w:rsidRDefault="00EA568F" w:rsidP="00EA568F">
      <w:pPr>
        <w:ind w:left="1307" w:firstLine="133"/>
        <w:rPr>
          <w:rtl/>
        </w:rPr>
      </w:pPr>
      <w:r>
        <w:rPr>
          <w:rFonts w:hint="cs"/>
          <w:rtl/>
        </w:rPr>
        <w:t xml:space="preserve">מחצית ב </w:t>
      </w:r>
      <w:r>
        <w:rPr>
          <w:rtl/>
        </w:rPr>
        <w:t>–</w:t>
      </w:r>
      <w:r>
        <w:rPr>
          <w:rFonts w:hint="cs"/>
          <w:rtl/>
        </w:rPr>
        <w:t xml:space="preserve"> ענוותנותו</w:t>
      </w:r>
    </w:p>
    <w:p w14:paraId="7239C47D" w14:textId="12C7F17A" w:rsidR="006F50F1" w:rsidRDefault="006F50F1" w:rsidP="006F50F1">
      <w:pPr>
        <w:rPr>
          <w:rtl/>
        </w:rPr>
      </w:pPr>
      <w:r>
        <w:rPr>
          <w:rFonts w:hint="cs"/>
          <w:rtl/>
        </w:rPr>
        <w:t>מהו הדבר שגורם לשינוי האווירה ב</w:t>
      </w:r>
      <w:r w:rsidR="00EA568F">
        <w:rPr>
          <w:rFonts w:hint="cs"/>
          <w:rtl/>
        </w:rPr>
        <w:t>ין המחצית הראשונה למחצית השנייה ב</w:t>
      </w:r>
      <w:r>
        <w:rPr>
          <w:rFonts w:hint="cs"/>
          <w:rtl/>
        </w:rPr>
        <w:t>מזמור?</w:t>
      </w:r>
      <w:r w:rsidRPr="006F50F1">
        <w:rPr>
          <w:rFonts w:hint="cs"/>
          <w:rtl/>
        </w:rPr>
        <w:t xml:space="preserve"> </w:t>
      </w:r>
    </w:p>
    <w:p w14:paraId="3A86913B" w14:textId="79932216" w:rsidR="006F50F1" w:rsidRDefault="006F50F1" w:rsidP="004965DF">
      <w:pPr>
        <w:rPr>
          <w:rtl/>
        </w:rPr>
      </w:pPr>
      <w:r w:rsidRPr="006F50F1">
        <w:rPr>
          <w:rFonts w:hint="cs"/>
          <w:rtl/>
        </w:rPr>
        <w:t xml:space="preserve">קריאת הזימון </w:t>
      </w:r>
      <w:proofErr w:type="spellStart"/>
      <w:r w:rsidRPr="006F50F1">
        <w:rPr>
          <w:rFonts w:hint="cs"/>
          <w:rtl/>
        </w:rPr>
        <w:t>ל"עַבְדֵי</w:t>
      </w:r>
      <w:proofErr w:type="spellEnd"/>
      <w:r w:rsidRPr="006F50F1">
        <w:rPr>
          <w:rFonts w:hint="cs"/>
          <w:rtl/>
        </w:rPr>
        <w:t xml:space="preserve"> ה'</w:t>
      </w:r>
      <w:r w:rsidRPr="006F50F1">
        <w:rPr>
          <w:rFonts w:hint="cs"/>
          <w:spacing w:val="20"/>
          <w:rtl/>
        </w:rPr>
        <w:t>"</w:t>
      </w:r>
      <w:r w:rsidRPr="006F50F1">
        <w:rPr>
          <w:rFonts w:hint="cs"/>
          <w:rtl/>
        </w:rPr>
        <w:t xml:space="preserve"> </w:t>
      </w:r>
      <w:r>
        <w:rPr>
          <w:rFonts w:hint="cs"/>
          <w:rtl/>
        </w:rPr>
        <w:t>להלל "</w:t>
      </w:r>
      <w:r w:rsidRPr="006F50F1">
        <w:rPr>
          <w:rFonts w:hint="cs"/>
          <w:rtl/>
        </w:rPr>
        <w:t>אֶת שֵׁם ה'</w:t>
      </w:r>
      <w:r w:rsidRPr="006F50F1">
        <w:rPr>
          <w:rFonts w:hint="cs"/>
          <w:spacing w:val="20"/>
          <w:rtl/>
        </w:rPr>
        <w:t>"</w:t>
      </w:r>
      <w:r w:rsidRPr="006F50F1">
        <w:rPr>
          <w:rFonts w:hint="cs"/>
          <w:rtl/>
        </w:rPr>
        <w:t xml:space="preserve"> נענ</w:t>
      </w:r>
      <w:r>
        <w:rPr>
          <w:rFonts w:hint="cs"/>
          <w:rtl/>
        </w:rPr>
        <w:t>י</w:t>
      </w:r>
      <w:r w:rsidRPr="006F50F1">
        <w:rPr>
          <w:rFonts w:hint="cs"/>
          <w:rtl/>
        </w:rPr>
        <w:t>ת במחצי</w:t>
      </w:r>
      <w:r w:rsidR="004965DF">
        <w:rPr>
          <w:rFonts w:hint="cs"/>
          <w:rtl/>
        </w:rPr>
        <w:t>ת הראשונה, בתיאור גודלו ורוממותו</w:t>
      </w:r>
      <w:r>
        <w:rPr>
          <w:rFonts w:hint="cs"/>
          <w:rtl/>
        </w:rPr>
        <w:t>.</w:t>
      </w:r>
      <w:r w:rsidRPr="006F50F1">
        <w:rPr>
          <w:rFonts w:hint="cs"/>
          <w:rtl/>
        </w:rPr>
        <w:t xml:space="preserve"> </w:t>
      </w:r>
      <w:r>
        <w:rPr>
          <w:rFonts w:hint="cs"/>
          <w:rtl/>
        </w:rPr>
        <w:t>עבדי ה' ממשיכים להלל את ה' על רוממותו כשם שעשו עד עתה, בא</w:t>
      </w:r>
      <w:r w:rsidR="00EA568F">
        <w:rPr>
          <w:rFonts w:hint="cs"/>
          <w:rtl/>
        </w:rPr>
        <w:t>ו</w:t>
      </w:r>
      <w:r>
        <w:rPr>
          <w:rFonts w:hint="cs"/>
          <w:rtl/>
        </w:rPr>
        <w:t xml:space="preserve">מרם:  </w:t>
      </w:r>
    </w:p>
    <w:p w14:paraId="577E5DD2" w14:textId="77777777" w:rsidR="006F50F1" w:rsidRDefault="006F50F1" w:rsidP="006F50F1">
      <w:pPr>
        <w:pStyle w:val="aa"/>
        <w:ind w:left="587" w:firstLine="0"/>
        <w:rPr>
          <w:rtl/>
        </w:rPr>
      </w:pPr>
      <w:r>
        <w:rPr>
          <w:rtl/>
        </w:rPr>
        <w:tab/>
      </w:r>
      <w:r>
        <w:rPr>
          <w:rtl/>
        </w:rPr>
        <w:tab/>
      </w:r>
      <w:r w:rsidRPr="0074371D">
        <w:rPr>
          <w:rFonts w:hint="cs"/>
          <w:rtl/>
        </w:rPr>
        <w:t>מִי כַּ</w:t>
      </w:r>
      <w:r>
        <w:rPr>
          <w:rFonts w:hint="cs"/>
          <w:rtl/>
        </w:rPr>
        <w:t xml:space="preserve">ה' </w:t>
      </w:r>
      <w:r w:rsidRPr="0074371D">
        <w:rPr>
          <w:rFonts w:hint="cs"/>
          <w:rtl/>
        </w:rPr>
        <w:t>אֱ</w:t>
      </w:r>
      <w:r>
        <w:rPr>
          <w:rFonts w:hint="cs"/>
          <w:rtl/>
        </w:rPr>
        <w:t>-</w:t>
      </w:r>
      <w:r w:rsidRPr="0074371D">
        <w:rPr>
          <w:rFonts w:hint="cs"/>
          <w:rtl/>
        </w:rPr>
        <w:t xml:space="preserve">לֹהֵינוּ </w:t>
      </w:r>
      <w:proofErr w:type="spellStart"/>
      <w:r w:rsidRPr="0074371D">
        <w:rPr>
          <w:rFonts w:hint="cs"/>
          <w:rtl/>
        </w:rPr>
        <w:t>הַמַּגְבִּיהִי</w:t>
      </w:r>
      <w:proofErr w:type="spellEnd"/>
      <w:r w:rsidRPr="0074371D">
        <w:rPr>
          <w:rFonts w:hint="cs"/>
          <w:rtl/>
        </w:rPr>
        <w:t xml:space="preserve"> לָשָׁבֶת</w:t>
      </w:r>
      <w:r>
        <w:rPr>
          <w:rFonts w:hint="cs"/>
          <w:rtl/>
        </w:rPr>
        <w:t>...</w:t>
      </w:r>
    </w:p>
    <w:p w14:paraId="25E235E1" w14:textId="395C10BD" w:rsidR="006F50F1" w:rsidRDefault="006F50F1" w:rsidP="004965DF">
      <w:pPr>
        <w:rPr>
          <w:rtl/>
        </w:rPr>
      </w:pPr>
      <w:r>
        <w:rPr>
          <w:rFonts w:hint="cs"/>
          <w:rtl/>
        </w:rPr>
        <w:t xml:space="preserve">אולם אז, בהזכירם את כינוי השייכות לה' </w:t>
      </w:r>
      <w:r>
        <w:rPr>
          <w:rtl/>
        </w:rPr>
        <w:t>–</w:t>
      </w:r>
      <w:r>
        <w:rPr>
          <w:rFonts w:hint="cs"/>
          <w:rtl/>
        </w:rPr>
        <w:t xml:space="preserve"> "</w:t>
      </w:r>
      <w:r w:rsidRPr="006F50F1">
        <w:rPr>
          <w:rFonts w:hint="cs"/>
          <w:b/>
          <w:bCs/>
          <w:rtl/>
        </w:rPr>
        <w:t>אֱ-לֹהֵינוּ</w:t>
      </w:r>
      <w:r>
        <w:rPr>
          <w:rFonts w:hint="cs"/>
          <w:rtl/>
        </w:rPr>
        <w:t>", גוברת עליהם 'במפתיע' מידתו ההפוכה של ה': הם חווים את הקרבה המובעת בביטוי זה, וממשיכים ל</w:t>
      </w:r>
      <w:r w:rsidR="004965DF">
        <w:rPr>
          <w:rFonts w:hint="cs"/>
          <w:rtl/>
        </w:rPr>
        <w:t>פַתֵח דווקא את קרבתו של ה' לעול</w:t>
      </w:r>
      <w:r>
        <w:rPr>
          <w:rFonts w:hint="cs"/>
          <w:rtl/>
        </w:rPr>
        <w:t>ם והשגחתו על השפלים. וכך '</w:t>
      </w:r>
      <w:r w:rsidR="00EA568F">
        <w:rPr>
          <w:rFonts w:hint="cs"/>
          <w:rtl/>
        </w:rPr>
        <w:t>מ</w:t>
      </w:r>
      <w:r>
        <w:rPr>
          <w:rFonts w:hint="cs"/>
          <w:rtl/>
        </w:rPr>
        <w:t>תפתח' המזמור למחציתו השנייה</w:t>
      </w:r>
      <w:r w:rsidR="004965DF">
        <w:rPr>
          <w:rFonts w:hint="cs"/>
          <w:rtl/>
        </w:rPr>
        <w:t>,</w:t>
      </w:r>
      <w:r>
        <w:rPr>
          <w:rFonts w:hint="cs"/>
          <w:rtl/>
        </w:rPr>
        <w:t xml:space="preserve"> השונה כל כך באופייה מזו הראשונה, </w:t>
      </w:r>
      <w:r w:rsidR="004965DF">
        <w:rPr>
          <w:rFonts w:hint="cs"/>
          <w:rtl/>
        </w:rPr>
        <w:t>ו</w:t>
      </w:r>
      <w:r>
        <w:rPr>
          <w:rFonts w:hint="cs"/>
          <w:rtl/>
        </w:rPr>
        <w:t>המאזנת ומשלימה א</w:t>
      </w:r>
      <w:r w:rsidR="004965DF">
        <w:rPr>
          <w:rFonts w:hint="cs"/>
          <w:rtl/>
        </w:rPr>
        <w:t>ו</w:t>
      </w:r>
      <w:r>
        <w:rPr>
          <w:rFonts w:hint="cs"/>
          <w:rtl/>
        </w:rPr>
        <w:t>ת</w:t>
      </w:r>
      <w:r w:rsidR="004965DF">
        <w:rPr>
          <w:rFonts w:hint="cs"/>
          <w:rtl/>
        </w:rPr>
        <w:t>ה</w:t>
      </w:r>
      <w:r>
        <w:rPr>
          <w:rFonts w:hint="cs"/>
          <w:rtl/>
        </w:rPr>
        <w:t xml:space="preserve">. אם כן, השינוי באווירת המזמור בראש המחצית השנייה שלו, הוא תפנית מפתיעה ב'עלילת' המזמור, ב'סיפור' </w:t>
      </w:r>
      <w:proofErr w:type="spellStart"/>
      <w:r>
        <w:rPr>
          <w:rFonts w:hint="cs"/>
          <w:rtl/>
        </w:rPr>
        <w:t>שמאחריו</w:t>
      </w:r>
      <w:proofErr w:type="spellEnd"/>
      <w:r>
        <w:rPr>
          <w:rFonts w:hint="cs"/>
          <w:rtl/>
        </w:rPr>
        <w:t>, כזאת שלא הייתה צפויה כביכול עם פתיחתו.</w:t>
      </w:r>
      <w:r w:rsidRPr="006F50F1">
        <w:rPr>
          <w:rFonts w:hint="cs"/>
          <w:rtl/>
        </w:rPr>
        <w:t xml:space="preserve"> כמובן, מזמור תהילים איננו סיפור, ואין בו עלילה</w:t>
      </w:r>
      <w:r w:rsidR="00EA568F">
        <w:rPr>
          <w:rFonts w:hint="cs"/>
          <w:rtl/>
        </w:rPr>
        <w:t>,</w:t>
      </w:r>
      <w:r w:rsidRPr="006F50F1">
        <w:rPr>
          <w:rFonts w:hint="cs"/>
          <w:rtl/>
        </w:rPr>
        <w:t xml:space="preserve"> ובכל זאת, </w:t>
      </w:r>
      <w:r w:rsidR="00EA568F">
        <w:rPr>
          <w:rFonts w:hint="cs"/>
          <w:rtl/>
        </w:rPr>
        <w:t xml:space="preserve">גם </w:t>
      </w:r>
      <w:r w:rsidR="004965DF">
        <w:rPr>
          <w:rFonts w:hint="cs"/>
          <w:rtl/>
        </w:rPr>
        <w:t>מהלכו</w:t>
      </w:r>
      <w:r w:rsidRPr="006F50F1">
        <w:rPr>
          <w:rFonts w:hint="cs"/>
          <w:rtl/>
        </w:rPr>
        <w:t xml:space="preserve"> </w:t>
      </w:r>
      <w:r w:rsidR="00EA568F">
        <w:rPr>
          <w:rFonts w:hint="cs"/>
          <w:rtl/>
        </w:rPr>
        <w:t xml:space="preserve">של </w:t>
      </w:r>
      <w:r w:rsidRPr="006F50F1">
        <w:rPr>
          <w:rFonts w:hint="cs"/>
          <w:rtl/>
        </w:rPr>
        <w:t>מזמור יכול ל</w:t>
      </w:r>
      <w:r>
        <w:rPr>
          <w:rFonts w:hint="cs"/>
          <w:rtl/>
        </w:rPr>
        <w:t>קבל</w:t>
      </w:r>
      <w:r w:rsidRPr="006F50F1">
        <w:rPr>
          <w:rFonts w:hint="cs"/>
          <w:rtl/>
        </w:rPr>
        <w:t xml:space="preserve"> תפנית מפתיעה, התפתחות שירית, המקבילה לתפנית בעלילת הסיפור</w:t>
      </w:r>
      <w:r>
        <w:rPr>
          <w:rFonts w:hint="cs"/>
          <w:rtl/>
        </w:rPr>
        <w:t xml:space="preserve">. תפנית זו, בשיר כמו בסיפור, </w:t>
      </w:r>
      <w:r w:rsidRPr="006F50F1">
        <w:rPr>
          <w:rFonts w:hint="cs"/>
          <w:rtl/>
        </w:rPr>
        <w:t>מסמנת את פתיחת המחצית השנייה</w:t>
      </w:r>
      <w:r>
        <w:rPr>
          <w:rFonts w:hint="cs"/>
          <w:rtl/>
        </w:rPr>
        <w:t>.</w:t>
      </w:r>
    </w:p>
    <w:p w14:paraId="46E61146" w14:textId="280B9B5F" w:rsidR="00D51D28" w:rsidRDefault="00D51D28" w:rsidP="004965DF">
      <w:pPr>
        <w:rPr>
          <w:rtl/>
        </w:rPr>
      </w:pPr>
      <w:r>
        <w:rPr>
          <w:rFonts w:hint="cs"/>
          <w:rtl/>
        </w:rPr>
        <w:t>כעת עלינו לברר מה</w:t>
      </w:r>
      <w:r w:rsidR="004965DF">
        <w:rPr>
          <w:rFonts w:hint="cs"/>
          <w:rtl/>
        </w:rPr>
        <w:t>ו</w:t>
      </w:r>
      <w:r>
        <w:rPr>
          <w:rFonts w:hint="cs"/>
          <w:rtl/>
        </w:rPr>
        <w:t xml:space="preserve"> </w:t>
      </w:r>
      <w:r w:rsidR="004965DF">
        <w:rPr>
          <w:rFonts w:hint="cs"/>
          <w:rtl/>
        </w:rPr>
        <w:t>היחס</w:t>
      </w:r>
      <w:r>
        <w:rPr>
          <w:rFonts w:hint="cs"/>
          <w:rtl/>
        </w:rPr>
        <w:t xml:space="preserve"> בין </w:t>
      </w:r>
      <w:r w:rsidR="004965DF">
        <w:rPr>
          <w:rFonts w:hint="cs"/>
          <w:rtl/>
        </w:rPr>
        <w:t xml:space="preserve">שתי </w:t>
      </w:r>
      <w:r>
        <w:rPr>
          <w:rFonts w:hint="cs"/>
          <w:rtl/>
        </w:rPr>
        <w:t xml:space="preserve">המחציות, ומה הרעיון המרכזי </w:t>
      </w:r>
      <w:r w:rsidR="00DF5E83">
        <w:rPr>
          <w:rFonts w:hint="cs"/>
          <w:rtl/>
        </w:rPr>
        <w:t>של ה</w:t>
      </w:r>
      <w:r>
        <w:rPr>
          <w:rFonts w:hint="cs"/>
          <w:rtl/>
        </w:rPr>
        <w:t xml:space="preserve">מזמור </w:t>
      </w:r>
      <w:r w:rsidR="00EA568F">
        <w:rPr>
          <w:rFonts w:hint="cs"/>
          <w:rtl/>
        </w:rPr>
        <w:t>השלם</w:t>
      </w:r>
      <w:r w:rsidR="00BA1DE9">
        <w:rPr>
          <w:rFonts w:hint="cs"/>
          <w:rtl/>
        </w:rPr>
        <w:t>,</w:t>
      </w:r>
      <w:r w:rsidR="00EA568F">
        <w:rPr>
          <w:rFonts w:hint="cs"/>
          <w:rtl/>
        </w:rPr>
        <w:t xml:space="preserve"> </w:t>
      </w:r>
      <w:r>
        <w:rPr>
          <w:rFonts w:hint="cs"/>
          <w:rtl/>
        </w:rPr>
        <w:t>המלכד את שתי מחציות</w:t>
      </w:r>
      <w:r w:rsidR="004965DF">
        <w:rPr>
          <w:rFonts w:hint="cs"/>
          <w:rtl/>
        </w:rPr>
        <w:t>יו</w:t>
      </w:r>
      <w:r>
        <w:rPr>
          <w:rFonts w:hint="cs"/>
          <w:rtl/>
        </w:rPr>
        <w:t>.</w:t>
      </w:r>
    </w:p>
    <w:p w14:paraId="5C180499" w14:textId="2954C3FC" w:rsidR="007978A7" w:rsidRDefault="007978A7" w:rsidP="00EA568F">
      <w:r w:rsidRPr="006F50F1">
        <w:rPr>
          <w:rFonts w:hint="cs"/>
          <w:rtl/>
        </w:rPr>
        <w:t xml:space="preserve">ראשית עלינו לבחון את היחס בין אורכן של </w:t>
      </w:r>
      <w:r w:rsidR="003F29AF" w:rsidRPr="006F50F1">
        <w:rPr>
          <w:rFonts w:hint="cs"/>
          <w:rtl/>
        </w:rPr>
        <w:t>שתי המחציות. אמנם המחצית הראשונה עודפת על המחצית השנייה בבית אחד</w:t>
      </w:r>
      <w:r w:rsidR="007E34EB">
        <w:rPr>
          <w:rFonts w:hint="cs"/>
          <w:rtl/>
        </w:rPr>
        <w:t>,</w:t>
      </w:r>
      <w:r w:rsidR="003F29AF" w:rsidRPr="006F50F1">
        <w:rPr>
          <w:rFonts w:hint="cs"/>
          <w:rtl/>
        </w:rPr>
        <w:t xml:space="preserve"> ואילו בחלוקה לפסוקים </w:t>
      </w:r>
      <w:r w:rsidR="003F29AF" w:rsidRPr="006F50F1">
        <w:rPr>
          <w:rtl/>
        </w:rPr>
        <w:t>–</w:t>
      </w:r>
      <w:r w:rsidR="003F29AF" w:rsidRPr="006F50F1">
        <w:rPr>
          <w:rFonts w:hint="cs"/>
          <w:rtl/>
        </w:rPr>
        <w:t xml:space="preserve"> ההפך הוא הנכון</w:t>
      </w:r>
      <w:r w:rsidRPr="006F50F1">
        <w:rPr>
          <w:rFonts w:hint="cs"/>
          <w:rtl/>
        </w:rPr>
        <w:t xml:space="preserve">, </w:t>
      </w:r>
      <w:r w:rsidR="003F29AF" w:rsidRPr="006F50F1">
        <w:rPr>
          <w:rFonts w:hint="cs"/>
          <w:rtl/>
        </w:rPr>
        <w:t xml:space="preserve">אולם </w:t>
      </w:r>
      <w:r w:rsidRPr="006F50F1">
        <w:rPr>
          <w:rFonts w:hint="cs"/>
          <w:rtl/>
        </w:rPr>
        <w:t xml:space="preserve">באמצעות ספירת תיבותיה </w:t>
      </w:r>
      <w:r w:rsidR="003E53EC" w:rsidRPr="006F50F1">
        <w:rPr>
          <w:rFonts w:hint="cs"/>
          <w:rtl/>
        </w:rPr>
        <w:t>של כל מחצית</w:t>
      </w:r>
      <w:r w:rsidR="003F29AF" w:rsidRPr="006F50F1">
        <w:rPr>
          <w:rFonts w:hint="cs"/>
          <w:rtl/>
        </w:rPr>
        <w:t xml:space="preserve"> נגלה כי המחציות שוות באורכן:</w:t>
      </w:r>
      <w:r w:rsidR="003E53EC" w:rsidRPr="006F50F1">
        <w:rPr>
          <w:rFonts w:hint="cs"/>
          <w:rtl/>
        </w:rPr>
        <w:t xml:space="preserve"> בארבעת בתיה של המחצית הראשונה 29 מילים, ואילו בשלושת בתיה של השנייה 27 מילים.</w:t>
      </w:r>
      <w:r w:rsidR="003E53EC" w:rsidRPr="006F50F1">
        <w:rPr>
          <w:rStyle w:val="a9"/>
          <w:rtl/>
        </w:rPr>
        <w:footnoteReference w:id="4"/>
      </w:r>
    </w:p>
    <w:p w14:paraId="39C89C31" w14:textId="77777777" w:rsidR="0082747F" w:rsidRDefault="0082747F" w:rsidP="006F3815">
      <w:pPr>
        <w:pStyle w:val="aa"/>
        <w:ind w:left="587" w:firstLine="0"/>
        <w:rPr>
          <w:rFonts w:hint="cs"/>
          <w:rtl/>
        </w:rPr>
      </w:pPr>
    </w:p>
    <w:p w14:paraId="2686ABE2" w14:textId="77777777" w:rsidR="007E34EB" w:rsidRDefault="007E34EB" w:rsidP="006F3815">
      <w:pPr>
        <w:pStyle w:val="aa"/>
        <w:ind w:left="587" w:firstLine="0"/>
        <w:rPr>
          <w:rFonts w:hint="cs"/>
          <w:rtl/>
        </w:rPr>
      </w:pPr>
    </w:p>
    <w:p w14:paraId="177CC9C2" w14:textId="77777777" w:rsidR="007E34EB" w:rsidRDefault="007E34EB" w:rsidP="006F3815">
      <w:pPr>
        <w:pStyle w:val="aa"/>
        <w:ind w:left="587" w:firstLine="0"/>
        <w:rPr>
          <w:rtl/>
        </w:rPr>
      </w:pPr>
    </w:p>
    <w:p w14:paraId="2A7979C7" w14:textId="21A71EFC" w:rsidR="00BA1DE9" w:rsidRPr="00BA1DE9" w:rsidRDefault="00EA568F" w:rsidP="004965DF">
      <w:pPr>
        <w:rPr>
          <w:rtl/>
        </w:rPr>
      </w:pPr>
      <w:r>
        <w:rPr>
          <w:rFonts w:hint="cs"/>
          <w:rtl/>
        </w:rPr>
        <w:lastRenderedPageBreak/>
        <w:t>כעת נשאל</w:t>
      </w:r>
      <w:r w:rsidR="004965DF">
        <w:rPr>
          <w:rFonts w:hint="cs"/>
          <w:rtl/>
        </w:rPr>
        <w:t>, איזו הקבלה קיימת בין שתי המחציות?</w:t>
      </w:r>
    </w:p>
    <w:p w14:paraId="6614A71B" w14:textId="2B2FAC6B" w:rsidR="00BA1DE9" w:rsidRDefault="00BA1DE9" w:rsidP="004965DF">
      <w:pPr>
        <w:rPr>
          <w:rtl/>
        </w:rPr>
      </w:pPr>
      <w:r>
        <w:rPr>
          <w:rFonts w:hint="cs"/>
          <w:rtl/>
        </w:rPr>
        <w:t xml:space="preserve">את </w:t>
      </w:r>
      <w:r w:rsidR="004965DF">
        <w:rPr>
          <w:rFonts w:hint="cs"/>
          <w:rtl/>
        </w:rPr>
        <w:t>היחס</w:t>
      </w:r>
      <w:r w:rsidR="0082747F">
        <w:rPr>
          <w:rFonts w:hint="cs"/>
          <w:rtl/>
        </w:rPr>
        <w:t xml:space="preserve"> בין שתי המחציות</w:t>
      </w:r>
      <w:r w:rsidR="00EA568F">
        <w:rPr>
          <w:rFonts w:hint="cs"/>
          <w:rtl/>
        </w:rPr>
        <w:t xml:space="preserve"> נוכל לתאר באמצעות הציר האנכי החוזר בשתיהן</w:t>
      </w:r>
      <w:r>
        <w:rPr>
          <w:rFonts w:hint="cs"/>
          <w:rtl/>
        </w:rPr>
        <w:t>, שמים-ארץ</w:t>
      </w:r>
      <w:r w:rsidR="0082747F">
        <w:rPr>
          <w:rFonts w:hint="cs"/>
          <w:rtl/>
        </w:rPr>
        <w:t xml:space="preserve">: </w:t>
      </w:r>
    </w:p>
    <w:p w14:paraId="63D39BDC" w14:textId="4871E24B" w:rsidR="00EB6657" w:rsidRDefault="0082747F" w:rsidP="007369DE">
      <w:r>
        <w:rPr>
          <w:rFonts w:hint="cs"/>
          <w:rtl/>
        </w:rPr>
        <w:t xml:space="preserve">'גדולתו' של ה' </w:t>
      </w:r>
      <w:r w:rsidR="00BA1DE9">
        <w:rPr>
          <w:rFonts w:hint="cs"/>
          <w:rtl/>
        </w:rPr>
        <w:t xml:space="preserve">במחצית הראשונה מתבטאת </w:t>
      </w:r>
      <w:r>
        <w:rPr>
          <w:rFonts w:hint="cs"/>
          <w:rtl/>
        </w:rPr>
        <w:t xml:space="preserve">בהלל שמהללים אותו בריותיו </w:t>
      </w:r>
      <w:r w:rsidRPr="006F50F1">
        <w:rPr>
          <w:rFonts w:hint="cs"/>
          <w:b/>
          <w:bCs/>
          <w:rtl/>
        </w:rPr>
        <w:t>על הארץ</w:t>
      </w:r>
      <w:r w:rsidR="007369DE">
        <w:rPr>
          <w:rFonts w:hint="cs"/>
          <w:b/>
          <w:bCs/>
          <w:rtl/>
        </w:rPr>
        <w:t xml:space="preserve"> </w:t>
      </w:r>
      <w:r w:rsidR="007369DE" w:rsidRPr="007369DE">
        <w:rPr>
          <w:rFonts w:hint="cs"/>
          <w:rtl/>
        </w:rPr>
        <w:t>ממזרח ועד קצה המערב</w:t>
      </w:r>
      <w:r>
        <w:rPr>
          <w:rFonts w:hint="cs"/>
          <w:rtl/>
        </w:rPr>
        <w:t xml:space="preserve"> </w:t>
      </w:r>
      <w:r w:rsidR="007369DE">
        <w:rPr>
          <w:rFonts w:hint="cs"/>
          <w:rtl/>
        </w:rPr>
        <w:t>(בתים א–ג), וסיומו של ההלל</w:t>
      </w:r>
      <w:r>
        <w:rPr>
          <w:rFonts w:hint="cs"/>
          <w:rtl/>
        </w:rPr>
        <w:t xml:space="preserve"> </w:t>
      </w:r>
      <w:proofErr w:type="spellStart"/>
      <w:r>
        <w:rPr>
          <w:rFonts w:hint="cs"/>
          <w:rtl/>
        </w:rPr>
        <w:t>ב"</w:t>
      </w:r>
      <w:r w:rsidRPr="007369DE">
        <w:rPr>
          <w:rFonts w:hint="cs"/>
          <w:b/>
          <w:bCs/>
          <w:rtl/>
        </w:rPr>
        <w:t>עַל</w:t>
      </w:r>
      <w:proofErr w:type="spellEnd"/>
      <w:r w:rsidRPr="0082747F">
        <w:rPr>
          <w:rFonts w:hint="cs"/>
          <w:rtl/>
        </w:rPr>
        <w:t xml:space="preserve"> </w:t>
      </w:r>
      <w:r w:rsidRPr="006F50F1">
        <w:rPr>
          <w:rFonts w:hint="cs"/>
          <w:b/>
          <w:bCs/>
          <w:rtl/>
        </w:rPr>
        <w:t>הַשָּׁמַיִם</w:t>
      </w:r>
      <w:r w:rsidRPr="0082747F">
        <w:rPr>
          <w:rFonts w:hint="cs"/>
          <w:rtl/>
        </w:rPr>
        <w:t xml:space="preserve"> כְּבוֹדוֹ</w:t>
      </w:r>
      <w:r>
        <w:rPr>
          <w:rFonts w:hint="cs"/>
          <w:rtl/>
        </w:rPr>
        <w:t>"</w:t>
      </w:r>
      <w:r w:rsidR="00EB6657">
        <w:rPr>
          <w:rFonts w:hint="cs"/>
          <w:rtl/>
        </w:rPr>
        <w:t xml:space="preserve"> (בית ד).</w:t>
      </w:r>
      <w:r w:rsidR="006F50F1">
        <w:rPr>
          <w:rFonts w:hint="cs"/>
          <w:rtl/>
        </w:rPr>
        <w:t xml:space="preserve"> ואילו </w:t>
      </w:r>
      <w:r w:rsidR="00EB6657">
        <w:rPr>
          <w:rFonts w:hint="cs"/>
          <w:rtl/>
        </w:rPr>
        <w:t xml:space="preserve">'ענוותנותו' של ה', ראשיתה בשמים </w:t>
      </w:r>
      <w:r w:rsidR="00EB6657">
        <w:rPr>
          <w:rtl/>
        </w:rPr>
        <w:t>–</w:t>
      </w:r>
      <w:r w:rsidR="00EB6657">
        <w:rPr>
          <w:rFonts w:hint="cs"/>
          <w:rtl/>
        </w:rPr>
        <w:t xml:space="preserve"> "</w:t>
      </w:r>
      <w:r w:rsidR="00EB6657" w:rsidRPr="00EB6657">
        <w:rPr>
          <w:rFonts w:hint="cs"/>
          <w:rtl/>
        </w:rPr>
        <w:t>מִי כַּ</w:t>
      </w:r>
      <w:r w:rsidR="00BA5DFF">
        <w:rPr>
          <w:rFonts w:hint="cs"/>
          <w:rtl/>
        </w:rPr>
        <w:t>ה</w:t>
      </w:r>
      <w:r w:rsidR="00BA5DFF">
        <w:rPr>
          <w:rtl/>
        </w:rPr>
        <w:t>'</w:t>
      </w:r>
      <w:r w:rsidR="00EB6657" w:rsidRPr="00EB6657">
        <w:rPr>
          <w:rFonts w:hint="cs"/>
          <w:rtl/>
        </w:rPr>
        <w:t xml:space="preserve"> אֱ</w:t>
      </w:r>
      <w:r w:rsidR="00793C94">
        <w:rPr>
          <w:rFonts w:hint="cs"/>
          <w:rtl/>
        </w:rPr>
        <w:t>-</w:t>
      </w:r>
      <w:r w:rsidR="00EB6657" w:rsidRPr="00EB6657">
        <w:rPr>
          <w:rFonts w:hint="cs"/>
          <w:rtl/>
        </w:rPr>
        <w:t xml:space="preserve">לֹהֵינוּ </w:t>
      </w:r>
      <w:proofErr w:type="spellStart"/>
      <w:r w:rsidR="00EB6657" w:rsidRPr="006F50F1">
        <w:rPr>
          <w:rFonts w:hint="cs"/>
          <w:b/>
          <w:bCs/>
          <w:rtl/>
        </w:rPr>
        <w:t>הַמַּגְבִּיהִי</w:t>
      </w:r>
      <w:proofErr w:type="spellEnd"/>
      <w:r w:rsidR="00EB6657" w:rsidRPr="006F50F1">
        <w:rPr>
          <w:rFonts w:hint="cs"/>
          <w:b/>
          <w:bCs/>
          <w:rtl/>
        </w:rPr>
        <w:t xml:space="preserve"> לָשָׁבֶת</w:t>
      </w:r>
      <w:r w:rsidR="00793C94" w:rsidRPr="006F50F1">
        <w:rPr>
          <w:rFonts w:hint="cs"/>
          <w:b/>
          <w:bCs/>
          <w:rtl/>
        </w:rPr>
        <w:t>...</w:t>
      </w:r>
      <w:r w:rsidR="007369DE">
        <w:rPr>
          <w:rFonts w:hint="cs"/>
          <w:b/>
          <w:bCs/>
          <w:rtl/>
        </w:rPr>
        <w:t xml:space="preserve"> </w:t>
      </w:r>
      <w:r w:rsidR="00793C94" w:rsidRPr="006F50F1">
        <w:rPr>
          <w:rFonts w:hint="cs"/>
          <w:b/>
          <w:bCs/>
          <w:rtl/>
        </w:rPr>
        <w:t>בַּשָּׁמַיִם</w:t>
      </w:r>
      <w:r w:rsidR="00793C94">
        <w:rPr>
          <w:rFonts w:hint="cs"/>
          <w:rtl/>
        </w:rPr>
        <w:t xml:space="preserve">" (בית ה), אך </w:t>
      </w:r>
      <w:r w:rsidR="00BA1DE9">
        <w:rPr>
          <w:rFonts w:hint="cs"/>
          <w:rtl/>
        </w:rPr>
        <w:t>היא מתבטאת</w:t>
      </w:r>
      <w:r w:rsidR="00793C94">
        <w:rPr>
          <w:rFonts w:hint="cs"/>
          <w:rtl/>
        </w:rPr>
        <w:t xml:space="preserve"> בפעולות שהוא עושה </w:t>
      </w:r>
      <w:r w:rsidR="00793C94" w:rsidRPr="006F50F1">
        <w:rPr>
          <w:rFonts w:hint="cs"/>
          <w:b/>
          <w:bCs/>
          <w:rtl/>
        </w:rPr>
        <w:t>בארץ</w:t>
      </w:r>
      <w:r w:rsidR="00793C94">
        <w:rPr>
          <w:rFonts w:hint="cs"/>
          <w:rtl/>
        </w:rPr>
        <w:t xml:space="preserve"> (המשך בית ה ובתים ו–ז).</w:t>
      </w:r>
    </w:p>
    <w:p w14:paraId="5B72546C" w14:textId="5DB4235F" w:rsidR="00793C94" w:rsidRDefault="00A23239" w:rsidP="0083083D">
      <w:r>
        <w:rPr>
          <w:rFonts w:hint="cs"/>
          <w:rtl/>
        </w:rPr>
        <w:t>נמצא ש</w:t>
      </w:r>
      <w:r w:rsidR="0083083D">
        <w:rPr>
          <w:rFonts w:hint="cs"/>
          <w:rtl/>
        </w:rPr>
        <w:t xml:space="preserve">מבחינת המבנה, </w:t>
      </w:r>
      <w:r>
        <w:rPr>
          <w:rFonts w:hint="cs"/>
          <w:rtl/>
        </w:rPr>
        <w:t>ההקבלה בין המחציות היא הקבלה כיאסטית: נקודת ה</w:t>
      </w:r>
      <w:r w:rsidR="00BA1DE9">
        <w:rPr>
          <w:rFonts w:hint="cs"/>
          <w:rtl/>
        </w:rPr>
        <w:t>תכלית המסיימת את</w:t>
      </w:r>
      <w:r>
        <w:rPr>
          <w:rFonts w:hint="cs"/>
          <w:rtl/>
        </w:rPr>
        <w:t xml:space="preserve"> המחצית הראשונה בבית ד </w:t>
      </w:r>
      <w:r>
        <w:rPr>
          <w:rtl/>
        </w:rPr>
        <w:t>–</w:t>
      </w:r>
      <w:r>
        <w:rPr>
          <w:rFonts w:hint="cs"/>
          <w:rtl/>
        </w:rPr>
        <w:t xml:space="preserve"> "</w:t>
      </w:r>
      <w:r w:rsidRPr="00BA1DE9">
        <w:rPr>
          <w:rFonts w:hint="cs"/>
          <w:b/>
          <w:bCs/>
          <w:rtl/>
        </w:rPr>
        <w:t>רָם</w:t>
      </w:r>
      <w:r>
        <w:rPr>
          <w:rFonts w:hint="cs"/>
          <w:rtl/>
        </w:rPr>
        <w:t xml:space="preserve"> עַל כָּל גּוֹיִם </w:t>
      </w:r>
      <w:r w:rsidRPr="00BA1DE9">
        <w:rPr>
          <w:rFonts w:hint="cs"/>
          <w:b/>
          <w:bCs/>
          <w:rtl/>
        </w:rPr>
        <w:t>ה'</w:t>
      </w:r>
      <w:r w:rsidR="00BA1DE9">
        <w:rPr>
          <w:rFonts w:hint="cs"/>
          <w:rtl/>
        </w:rPr>
        <w:t xml:space="preserve">, </w:t>
      </w:r>
      <w:r w:rsidRPr="00A23239">
        <w:rPr>
          <w:rFonts w:hint="cs"/>
          <w:rtl/>
        </w:rPr>
        <w:t xml:space="preserve">עַל </w:t>
      </w:r>
      <w:r w:rsidRPr="00BA1DE9">
        <w:rPr>
          <w:rFonts w:hint="cs"/>
          <w:b/>
          <w:bCs/>
          <w:rtl/>
        </w:rPr>
        <w:t>הַשָּׁמַיִם</w:t>
      </w:r>
      <w:r w:rsidRPr="00A23239">
        <w:rPr>
          <w:rFonts w:hint="cs"/>
          <w:rtl/>
        </w:rPr>
        <w:t xml:space="preserve"> כְּבוֹדוֹ</w:t>
      </w:r>
      <w:r>
        <w:rPr>
          <w:rFonts w:hint="cs"/>
          <w:rtl/>
        </w:rPr>
        <w:t xml:space="preserve">", משמשת כנקודת המוצא </w:t>
      </w:r>
      <w:r w:rsidR="00BA1DE9">
        <w:rPr>
          <w:rFonts w:hint="cs"/>
          <w:rtl/>
        </w:rPr>
        <w:t>הפותחת את</w:t>
      </w:r>
      <w:r>
        <w:rPr>
          <w:rFonts w:hint="cs"/>
          <w:rtl/>
        </w:rPr>
        <w:t xml:space="preserve"> המחצית השנייה</w:t>
      </w:r>
      <w:r w:rsidR="0083083D">
        <w:rPr>
          <w:rFonts w:hint="cs"/>
          <w:rtl/>
        </w:rPr>
        <w:t>:</w:t>
      </w:r>
      <w:r w:rsidR="00BA1DE9">
        <w:rPr>
          <w:rFonts w:hint="cs"/>
          <w:rtl/>
        </w:rPr>
        <w:t xml:space="preserve"> בית ה </w:t>
      </w:r>
      <w:r w:rsidR="0083083D">
        <w:rPr>
          <w:rFonts w:hint="cs"/>
          <w:rtl/>
        </w:rPr>
        <w:t xml:space="preserve">חוזר </w:t>
      </w:r>
      <w:r w:rsidR="00BA1DE9">
        <w:rPr>
          <w:rFonts w:hint="cs"/>
          <w:rtl/>
        </w:rPr>
        <w:t xml:space="preserve">על </w:t>
      </w:r>
      <w:r w:rsidR="0083083D">
        <w:rPr>
          <w:rFonts w:hint="cs"/>
          <w:rtl/>
        </w:rPr>
        <w:t xml:space="preserve">אותן </w:t>
      </w:r>
      <w:r w:rsidR="00BA1DE9">
        <w:rPr>
          <w:rFonts w:hint="cs"/>
          <w:rtl/>
        </w:rPr>
        <w:t>מילים מ</w:t>
      </w:r>
      <w:r w:rsidR="0083083D">
        <w:rPr>
          <w:rFonts w:hint="cs"/>
          <w:rtl/>
        </w:rPr>
        <w:t xml:space="preserve">תוך </w:t>
      </w:r>
      <w:r w:rsidR="00BA1DE9">
        <w:rPr>
          <w:rFonts w:hint="cs"/>
          <w:rtl/>
        </w:rPr>
        <w:t>בית ד:</w:t>
      </w:r>
      <w:r>
        <w:rPr>
          <w:rFonts w:hint="cs"/>
          <w:rtl/>
        </w:rPr>
        <w:t xml:space="preserve"> "</w:t>
      </w:r>
      <w:r w:rsidRPr="00A23239">
        <w:rPr>
          <w:rFonts w:hint="cs"/>
          <w:rtl/>
        </w:rPr>
        <w:t>מִי כַּ</w:t>
      </w:r>
      <w:r w:rsidRPr="00BA1DE9">
        <w:rPr>
          <w:rFonts w:hint="cs"/>
          <w:b/>
          <w:bCs/>
          <w:rtl/>
        </w:rPr>
        <w:t>ה'</w:t>
      </w:r>
      <w:r>
        <w:rPr>
          <w:rFonts w:hint="cs"/>
          <w:rtl/>
        </w:rPr>
        <w:t xml:space="preserve"> </w:t>
      </w:r>
      <w:r w:rsidRPr="00A23239">
        <w:rPr>
          <w:rFonts w:hint="cs"/>
          <w:rtl/>
        </w:rPr>
        <w:t>אֱ</w:t>
      </w:r>
      <w:r>
        <w:rPr>
          <w:rFonts w:hint="cs"/>
          <w:rtl/>
        </w:rPr>
        <w:t>-</w:t>
      </w:r>
      <w:r w:rsidRPr="00A23239">
        <w:rPr>
          <w:rFonts w:hint="cs"/>
          <w:rtl/>
        </w:rPr>
        <w:t xml:space="preserve">לֹהֵינוּ </w:t>
      </w:r>
      <w:proofErr w:type="spellStart"/>
      <w:r w:rsidRPr="0083083D">
        <w:rPr>
          <w:rFonts w:hint="cs"/>
          <w:b/>
          <w:bCs/>
          <w:rtl/>
        </w:rPr>
        <w:t>הַמַּגְבִּיהִי</w:t>
      </w:r>
      <w:proofErr w:type="spellEnd"/>
      <w:r w:rsidRPr="00A23239">
        <w:rPr>
          <w:rFonts w:hint="cs"/>
          <w:rtl/>
        </w:rPr>
        <w:t xml:space="preserve"> לָשָׁבֶת</w:t>
      </w:r>
      <w:r>
        <w:rPr>
          <w:rFonts w:hint="cs"/>
          <w:rtl/>
        </w:rPr>
        <w:t>...</w:t>
      </w:r>
      <w:r w:rsidR="0083083D">
        <w:rPr>
          <w:rFonts w:hint="cs"/>
          <w:b/>
          <w:bCs/>
          <w:rtl/>
        </w:rPr>
        <w:t xml:space="preserve"> </w:t>
      </w:r>
      <w:r w:rsidRPr="0083083D">
        <w:rPr>
          <w:rFonts w:hint="cs"/>
          <w:b/>
          <w:bCs/>
          <w:rtl/>
        </w:rPr>
        <w:t>בַּשָּׁמַיִם</w:t>
      </w:r>
      <w:r w:rsidR="00604A15">
        <w:rPr>
          <w:rFonts w:hint="cs"/>
          <w:rtl/>
        </w:rPr>
        <w:t>"</w:t>
      </w:r>
      <w:r w:rsidR="0083083D">
        <w:rPr>
          <w:rFonts w:hint="cs"/>
          <w:rtl/>
        </w:rPr>
        <w:t xml:space="preserve">, כך שמבחינת תוכנם, </w:t>
      </w:r>
      <w:r w:rsidR="00604A15">
        <w:rPr>
          <w:rFonts w:hint="cs"/>
          <w:rtl/>
        </w:rPr>
        <w:t xml:space="preserve">הסיום </w:t>
      </w:r>
      <w:r w:rsidR="0083083D">
        <w:rPr>
          <w:rFonts w:hint="cs"/>
          <w:rtl/>
        </w:rPr>
        <w:t>וה</w:t>
      </w:r>
      <w:r w:rsidR="00604A15">
        <w:rPr>
          <w:rFonts w:hint="cs"/>
          <w:rtl/>
        </w:rPr>
        <w:t xml:space="preserve">פתיחה </w:t>
      </w:r>
      <w:r w:rsidR="0083083D">
        <w:rPr>
          <w:rFonts w:hint="cs"/>
          <w:rtl/>
        </w:rPr>
        <w:t>מצויים ב</w:t>
      </w:r>
      <w:r w:rsidR="00604A15">
        <w:rPr>
          <w:rFonts w:hint="cs"/>
          <w:rtl/>
        </w:rPr>
        <w:t>הקבלה נרדפת.</w:t>
      </w:r>
      <w:r w:rsidR="00604A15">
        <w:rPr>
          <w:rStyle w:val="a9"/>
          <w:rtl/>
        </w:rPr>
        <w:footnoteReference w:id="5"/>
      </w:r>
    </w:p>
    <w:p w14:paraId="48D0AE48" w14:textId="15A1ED24" w:rsidR="00604A15" w:rsidRDefault="00604A15" w:rsidP="007369DE">
      <w:pPr>
        <w:rPr>
          <w:rtl/>
        </w:rPr>
      </w:pPr>
      <w:r>
        <w:rPr>
          <w:rFonts w:hint="cs"/>
          <w:rtl/>
        </w:rPr>
        <w:t xml:space="preserve">ברם עיקרה של המחצית הראשונה </w:t>
      </w:r>
      <w:r>
        <w:rPr>
          <w:rtl/>
        </w:rPr>
        <w:t>–</w:t>
      </w:r>
      <w:r>
        <w:rPr>
          <w:rFonts w:hint="cs"/>
          <w:rtl/>
        </w:rPr>
        <w:t xml:space="preserve"> בתים א–ג, מקביל לעיקרה של המחצית השנייה </w:t>
      </w:r>
      <w:r w:rsidR="003B1C54">
        <w:rPr>
          <w:rtl/>
        </w:rPr>
        <w:t>–</w:t>
      </w:r>
      <w:r>
        <w:rPr>
          <w:rFonts w:hint="cs"/>
          <w:rtl/>
        </w:rPr>
        <w:t xml:space="preserve"> </w:t>
      </w:r>
      <w:r w:rsidR="003B1C54">
        <w:rPr>
          <w:rFonts w:hint="cs"/>
          <w:rtl/>
        </w:rPr>
        <w:t>בתים ו–ז בהקבלה ניגודית: גדולתו של ה' במחצית הראשונה</w:t>
      </w:r>
      <w:r w:rsidR="0083083D">
        <w:rPr>
          <w:rFonts w:hint="cs"/>
          <w:rtl/>
        </w:rPr>
        <w:t>, ה</w:t>
      </w:r>
      <w:r w:rsidR="003B1C54">
        <w:rPr>
          <w:rFonts w:hint="cs"/>
          <w:rtl/>
        </w:rPr>
        <w:t>נישאת בפיהם של בני האדם המברכים ומהללים את שמו, עולה מן הארץ לשמים; ענוותנותו של ה' במחצית השנייה</w:t>
      </w:r>
      <w:r w:rsidR="0083083D">
        <w:rPr>
          <w:rFonts w:hint="cs"/>
          <w:rtl/>
        </w:rPr>
        <w:t>,</w:t>
      </w:r>
      <w:r w:rsidR="003B1C54">
        <w:rPr>
          <w:rFonts w:hint="cs"/>
          <w:rtl/>
        </w:rPr>
        <w:t xml:space="preserve"> </w:t>
      </w:r>
      <w:r w:rsidR="007369DE">
        <w:rPr>
          <w:rFonts w:hint="cs"/>
          <w:rtl/>
        </w:rPr>
        <w:t>מקורה</w:t>
      </w:r>
      <w:r w:rsidR="0083083D">
        <w:rPr>
          <w:rFonts w:hint="cs"/>
          <w:rtl/>
        </w:rPr>
        <w:t xml:space="preserve"> </w:t>
      </w:r>
      <w:r w:rsidR="007369DE">
        <w:rPr>
          <w:rFonts w:hint="cs"/>
          <w:rtl/>
        </w:rPr>
        <w:t>ב</w:t>
      </w:r>
      <w:r w:rsidR="0083083D">
        <w:rPr>
          <w:rFonts w:hint="cs"/>
          <w:rtl/>
        </w:rPr>
        <w:t>מרום שבתו בשמים</w:t>
      </w:r>
      <w:r w:rsidR="007369DE" w:rsidRPr="007369DE">
        <w:rPr>
          <w:rFonts w:hint="cs"/>
          <w:b/>
          <w:bCs/>
          <w:rtl/>
        </w:rPr>
        <w:t xml:space="preserve"> </w:t>
      </w:r>
      <w:r w:rsidR="007369DE" w:rsidRPr="007369DE">
        <w:rPr>
          <w:rFonts w:hint="cs"/>
          <w:rtl/>
        </w:rPr>
        <w:t>"</w:t>
      </w:r>
      <w:proofErr w:type="spellStart"/>
      <w:r w:rsidR="007369DE" w:rsidRPr="007369DE">
        <w:rPr>
          <w:rFonts w:hint="cs"/>
          <w:rtl/>
        </w:rPr>
        <w:t>הַמַּגְבִּיהִי</w:t>
      </w:r>
      <w:proofErr w:type="spellEnd"/>
      <w:r w:rsidR="007369DE" w:rsidRPr="007369DE">
        <w:rPr>
          <w:rFonts w:hint="cs"/>
          <w:rtl/>
        </w:rPr>
        <w:t xml:space="preserve"> לָשָׁבֶת</w:t>
      </w:r>
      <w:r w:rsidR="007369DE">
        <w:rPr>
          <w:rFonts w:hint="cs"/>
          <w:rtl/>
        </w:rPr>
        <w:t>"</w:t>
      </w:r>
      <w:r w:rsidR="00960E1F">
        <w:rPr>
          <w:rFonts w:hint="cs"/>
          <w:rtl/>
        </w:rPr>
        <w:t>,</w:t>
      </w:r>
      <w:r w:rsidR="0083083D">
        <w:rPr>
          <w:rFonts w:hint="cs"/>
          <w:rtl/>
        </w:rPr>
        <w:t xml:space="preserve"> </w:t>
      </w:r>
      <w:r w:rsidR="007369DE">
        <w:rPr>
          <w:rFonts w:hint="cs"/>
          <w:rtl/>
        </w:rPr>
        <w:t xml:space="preserve">והיא </w:t>
      </w:r>
      <w:r w:rsidR="003B1C54">
        <w:rPr>
          <w:rFonts w:hint="cs"/>
          <w:rtl/>
        </w:rPr>
        <w:t>מתבטאת במעשים שהוא עושה בקרב בני האדם</w:t>
      </w:r>
      <w:r w:rsidR="00960E1F">
        <w:rPr>
          <w:rFonts w:hint="cs"/>
          <w:rtl/>
        </w:rPr>
        <w:t xml:space="preserve"> בארץ </w:t>
      </w:r>
      <w:r w:rsidR="00960E1F">
        <w:rPr>
          <w:rtl/>
        </w:rPr>
        <w:t>–</w:t>
      </w:r>
      <w:r w:rsidR="00960E1F">
        <w:rPr>
          <w:rFonts w:hint="cs"/>
          <w:rtl/>
        </w:rPr>
        <w:t xml:space="preserve"> </w:t>
      </w:r>
      <w:r w:rsidR="003B1C54">
        <w:rPr>
          <w:rFonts w:hint="cs"/>
          <w:rtl/>
        </w:rPr>
        <w:t>"</w:t>
      </w:r>
      <w:proofErr w:type="spellStart"/>
      <w:r w:rsidR="003B1C54" w:rsidRPr="003B1C54">
        <w:rPr>
          <w:rFonts w:hint="cs"/>
          <w:rtl/>
        </w:rPr>
        <w:t>הַמַּשְׁפִּילִי</w:t>
      </w:r>
      <w:proofErr w:type="spellEnd"/>
      <w:r w:rsidR="003B1C54" w:rsidRPr="003B1C54">
        <w:rPr>
          <w:rFonts w:hint="cs"/>
          <w:rtl/>
        </w:rPr>
        <w:t xml:space="preserve"> לִרְאוֹת</w:t>
      </w:r>
      <w:r w:rsidR="00B81467">
        <w:rPr>
          <w:rFonts w:hint="cs"/>
          <w:rtl/>
        </w:rPr>
        <w:t>...</w:t>
      </w:r>
      <w:r w:rsidR="007369DE">
        <w:rPr>
          <w:rFonts w:hint="cs"/>
          <w:rtl/>
        </w:rPr>
        <w:t xml:space="preserve"> </w:t>
      </w:r>
      <w:r w:rsidR="003B1C54" w:rsidRPr="003B1C54">
        <w:rPr>
          <w:rFonts w:hint="cs"/>
          <w:rtl/>
        </w:rPr>
        <w:t>בָאָרֶץ</w:t>
      </w:r>
      <w:r w:rsidR="007369DE">
        <w:rPr>
          <w:rFonts w:hint="cs"/>
          <w:rtl/>
        </w:rPr>
        <w:t>. מְקִימִי מֵעָפָר...</w:t>
      </w:r>
      <w:r w:rsidR="00BA1DE9">
        <w:rPr>
          <w:rFonts w:hint="cs"/>
          <w:rtl/>
        </w:rPr>
        <w:t>"</w:t>
      </w:r>
      <w:r w:rsidR="00B81467">
        <w:rPr>
          <w:rFonts w:hint="cs"/>
          <w:rtl/>
        </w:rPr>
        <w:t>.</w:t>
      </w:r>
    </w:p>
    <w:p w14:paraId="33EF7057" w14:textId="77777777" w:rsidR="007E34EB" w:rsidRDefault="007E34EB" w:rsidP="00885D0F">
      <w:pPr>
        <w:rPr>
          <w:rFonts w:hint="cs"/>
          <w:rtl/>
        </w:rPr>
      </w:pPr>
    </w:p>
    <w:p w14:paraId="443B4BB6" w14:textId="38B0CCAE" w:rsidR="007E34EB" w:rsidRDefault="00885D0F" w:rsidP="007E34EB">
      <w:pPr>
        <w:rPr>
          <w:rFonts w:hint="cs"/>
          <w:rtl/>
        </w:rPr>
      </w:pPr>
      <w:r>
        <w:rPr>
          <w:rFonts w:hint="cs"/>
          <w:rtl/>
        </w:rPr>
        <w:t xml:space="preserve">את היחס בין </w:t>
      </w:r>
      <w:r w:rsidR="003773A6">
        <w:rPr>
          <w:rFonts w:hint="cs"/>
          <w:rtl/>
        </w:rPr>
        <w:t xml:space="preserve">שתי </w:t>
      </w:r>
      <w:r>
        <w:rPr>
          <w:rFonts w:hint="cs"/>
          <w:rtl/>
        </w:rPr>
        <w:t xml:space="preserve">המחציות </w:t>
      </w:r>
      <w:r w:rsidR="003773A6">
        <w:rPr>
          <w:rFonts w:hint="cs"/>
          <w:rtl/>
        </w:rPr>
        <w:t>נ</w:t>
      </w:r>
      <w:r w:rsidR="007E34EB">
        <w:rPr>
          <w:rFonts w:hint="cs"/>
          <w:rtl/>
        </w:rPr>
        <w:t>יתן ל</w:t>
      </w:r>
      <w:r w:rsidR="003773A6">
        <w:rPr>
          <w:rFonts w:hint="cs"/>
          <w:rtl/>
        </w:rPr>
        <w:t xml:space="preserve">תאר </w:t>
      </w:r>
      <w:r>
        <w:rPr>
          <w:rFonts w:hint="cs"/>
          <w:rtl/>
        </w:rPr>
        <w:t>באמצעות התרשים הבא:</w:t>
      </w:r>
    </w:p>
    <w:p w14:paraId="7CDB6909" w14:textId="56558933" w:rsidR="00885D0F" w:rsidRPr="007E34EB" w:rsidRDefault="00885D0F" w:rsidP="007E34EB">
      <w:pPr>
        <w:rPr>
          <w:rtl/>
        </w:rPr>
      </w:pPr>
      <w:r>
        <w:rPr>
          <w:rFonts w:hint="cs"/>
          <w:rtl/>
        </w:rPr>
        <w:tab/>
      </w:r>
      <w:r>
        <w:rPr>
          <w:rFonts w:hint="cs"/>
          <w:rtl/>
        </w:rPr>
        <w:tab/>
      </w:r>
    </w:p>
    <w:p w14:paraId="5CA39806" w14:textId="153633BB" w:rsidR="00885D0F" w:rsidRDefault="007E34EB" w:rsidP="00885D0F">
      <w:pPr>
        <w:rPr>
          <w:rtl/>
        </w:rPr>
      </w:pPr>
      <w:r>
        <w:rPr>
          <w:rFonts w:hint="cs"/>
          <w:noProof/>
          <w:rtl/>
        </w:rPr>
        <mc:AlternateContent>
          <mc:Choice Requires="wpg">
            <w:drawing>
              <wp:anchor distT="0" distB="0" distL="114300" distR="114300" simplePos="0" relativeHeight="251666432" behindDoc="0" locked="0" layoutInCell="1" allowOverlap="1" wp14:anchorId="5B6B4714" wp14:editId="2A65703F">
                <wp:simplePos x="0" y="0"/>
                <wp:positionH relativeFrom="column">
                  <wp:posOffset>4257040</wp:posOffset>
                </wp:positionH>
                <wp:positionV relativeFrom="paragraph">
                  <wp:posOffset>66040</wp:posOffset>
                </wp:positionV>
                <wp:extent cx="812800" cy="889000"/>
                <wp:effectExtent l="0" t="76200" r="25400" b="120650"/>
                <wp:wrapNone/>
                <wp:docPr id="9" name="קבוצה 9"/>
                <wp:cNvGraphicFramePr/>
                <a:graphic xmlns:a="http://schemas.openxmlformats.org/drawingml/2006/main">
                  <a:graphicData uri="http://schemas.microsoft.com/office/word/2010/wordprocessingGroup">
                    <wpg:wgp>
                      <wpg:cNvGrpSpPr/>
                      <wpg:grpSpPr>
                        <a:xfrm>
                          <a:off x="0" y="0"/>
                          <a:ext cx="812800" cy="889000"/>
                          <a:chOff x="0" y="0"/>
                          <a:chExt cx="812800" cy="889000"/>
                        </a:xfrm>
                      </wpg:grpSpPr>
                      <wps:wsp>
                        <wps:cNvPr id="2" name="סוגר מרובע ימני 2"/>
                        <wps:cNvSpPr/>
                        <wps:spPr>
                          <a:xfrm>
                            <a:off x="568960" y="213360"/>
                            <a:ext cx="86360" cy="46228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מחבר ישר 4"/>
                        <wps:cNvCnPr/>
                        <wps:spPr>
                          <a:xfrm flipH="1">
                            <a:off x="0" y="447040"/>
                            <a:ext cx="8128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8" name="קבוצה 8"/>
                        <wpg:cNvGrpSpPr/>
                        <wpg:grpSpPr>
                          <a:xfrm>
                            <a:off x="579120" y="0"/>
                            <a:ext cx="233680" cy="889000"/>
                            <a:chOff x="5080" y="0"/>
                            <a:chExt cx="233680" cy="889000"/>
                          </a:xfrm>
                        </wpg:grpSpPr>
                        <wps:wsp>
                          <wps:cNvPr id="5" name="מחבר חץ ישר 5"/>
                          <wps:cNvCnPr/>
                          <wps:spPr>
                            <a:xfrm flipH="1">
                              <a:off x="5080" y="0"/>
                              <a:ext cx="2336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 name="מחבר ישר 6"/>
                          <wps:cNvCnPr/>
                          <wps:spPr>
                            <a:xfrm>
                              <a:off x="238760" y="0"/>
                              <a:ext cx="0" cy="889000"/>
                            </a:xfrm>
                            <a:prstGeom prst="line">
                              <a:avLst/>
                            </a:prstGeom>
                          </wps:spPr>
                          <wps:style>
                            <a:lnRef idx="1">
                              <a:schemeClr val="dk1"/>
                            </a:lnRef>
                            <a:fillRef idx="0">
                              <a:schemeClr val="dk1"/>
                            </a:fillRef>
                            <a:effectRef idx="0">
                              <a:schemeClr val="dk1"/>
                            </a:effectRef>
                            <a:fontRef idx="minor">
                              <a:schemeClr val="tx1"/>
                            </a:fontRef>
                          </wps:style>
                          <wps:bodyPr/>
                        </wps:wsp>
                        <wps:wsp>
                          <wps:cNvPr id="7" name="מחבר חץ ישר 7"/>
                          <wps:cNvCnPr/>
                          <wps:spPr>
                            <a:xfrm flipH="1">
                              <a:off x="5080" y="889000"/>
                              <a:ext cx="2336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קבוצה 9" o:spid="_x0000_s1026" style="position:absolute;left:0;text-align:left;margin-left:335.2pt;margin-top:5.2pt;width:64pt;height:70pt;z-index:251666432" coordsize="8128,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2" o:spid="_x0000_s1027" type="#_x0000_t86" style="position:absolute;left:5689;top:2133;width:864;height:4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EucUA&#10;AADaAAAADwAAAGRycy9kb3ducmV2LnhtbESPQWvCQBSE74L/YXlCb7oxhzak2YhEim0PlaqX3h7Z&#10;12w0+zZkt5r++25B8DjMzDdMsRptJy40+NaxguUiAUFcO91yo+B4eJlnIHxA1tg5JgW/5GFVTicF&#10;5tpd+ZMu+9CICGGfowITQp9L6WtDFv3C9cTR+3aDxRDl0Eg94DXCbSfTJHmUFluOCwZ7qgzV5/2P&#10;VfC+TZO6ejNZu8yettXpuNl9fRyUepiN62cQgcZwD9/ar1pBCv9X4g2Q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wS5xQAAANoAAAAPAAAAAAAAAAAAAAAAAJgCAABkcnMv&#10;ZG93bnJldi54bWxQSwUGAAAAAAQABAD1AAAAigMAAAAA&#10;" adj="336" strokecolor="black [3040]"/>
                <v:line id="מחבר ישר 4" o:spid="_x0000_s1028" style="position:absolute;flip:x;visibility:visible;mso-wrap-style:square" from="0,4470" to="8128,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uhsIAAADaAAAADwAAAGRycy9kb3ducmV2LnhtbESPS4sCMRCE7wv+h9CCtzWjyCqjUUQQ&#10;RFF8Hrw1k54HTjrDJDqz/94sLHgsquorarZoTSleVLvCsoJBPwJBnFhdcKbgell/T0A4j6yxtEwK&#10;fsnBYt75mmGsbcMnep19JgKEXYwKcu+rWEqX5GTQ9W1FHLzU1gZ9kHUmdY1NgJtSDqPoRxosOCzk&#10;WNEqp+RxfhoFqXtWq/tN+3S83Z/26S47YHNUqtdtl1MQnlr/Cf+3N1rBCP6uhBs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HuhsIAAADaAAAADwAAAAAAAAAAAAAA&#10;AAChAgAAZHJzL2Rvd25yZXYueG1sUEsFBgAAAAAEAAQA+QAAAJADAAAAAA==&#10;" strokecolor="black [3040]"/>
                <v:group id="קבוצה 8" o:spid="_x0000_s1029" style="position:absolute;left:5791;width:2337;height:8890" coordorigin="50" coordsize="2336,8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32" coordsize="21600,21600" o:spt="32" o:oned="t" path="m,l21600,21600e" filled="f">
                    <v:path arrowok="t" fillok="f" o:connecttype="none"/>
                    <o:lock v:ext="edit" shapetype="t"/>
                  </v:shapetype>
                  <v:shape id="מחבר חץ ישר 5" o:spid="_x0000_s1030" type="#_x0000_t32" style="position:absolute;left:50;width:23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sFH8UAAADaAAAADwAAAGRycy9kb3ducmV2LnhtbESP3WoCMRSE74W+QzgF7zRbtVW2RpEW&#10;UWlB/EHw7rA53SzdnKybqOvbG6HQy2FmvmHG08aW4kK1LxwreOkmIIgzpwvOFex3884IhA/IGkvH&#10;pOBGHqaTp9YYU+2uvKHLNuQiQtinqMCEUKVS+syQRd91FXH0flxtMURZ51LXeI1wW8pekrxJiwXH&#10;BYMVfRjKfrdnq+BzdRgMT81p3V8czXdG/eGxN/tSqv3czN5BBGrCf/ivvdQKXuFxJd4AO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sFH8UAAADaAAAADwAAAAAAAAAA&#10;AAAAAAChAgAAZHJzL2Rvd25yZXYueG1sUEsFBgAAAAAEAAQA+QAAAJMDAAAAAA==&#10;" strokecolor="black [3040]">
                    <v:stroke endarrow="open"/>
                  </v:shape>
                  <v:line id="מחבר ישר 6" o:spid="_x0000_s1031" style="position:absolute;visibility:visible;mso-wrap-style:square" from="2387,0" to="2387,8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4fFsEAAADaAAAADwAAAGRycy9kb3ducmV2LnhtbESPT2sCMRTE7wW/Q3hCbzWrpYuuRhFR&#10;WuzJf/fH5rm7uHlZk6jptzeFQo/DzPyGmS2iacWdnG8sKxgOMhDEpdUNVwqOh83bGIQPyBpby6Tg&#10;hzws5r2XGRbaPnhH932oRIKwL1BBHUJXSOnLmgz6ge2Ik3e2zmBI0lVSO3wkuGnlKMtyabDhtFBj&#10;R6uaysv+ZhJleLoa+XmZ4Gnrvt36PY8f8arUaz8upyACxfAf/mt/aQU5/F5JN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zh8WwQAAANoAAAAPAAAAAAAAAAAAAAAA&#10;AKECAABkcnMvZG93bnJldi54bWxQSwUGAAAAAAQABAD5AAAAjwMAAAAA&#10;" strokecolor="black [3040]"/>
                  <v:shape id="מחבר חץ ישר 7" o:spid="_x0000_s1032" type="#_x0000_t32" style="position:absolute;left:50;top:8890;width:23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88UAAADaAAAADwAAAGRycy9kb3ducmV2LnhtbESPQWvCQBSE74L/YXlCb2ajFlOiq4il&#10;1FKh1BbB2yP7zAazb2N21fTfdwtCj8PMfMPMl52txZVaXzlWMEpSEMSF0xWXCr6/XoZPIHxA1lg7&#10;JgU/5GG56PfmmGt340+67kIpIoR9jgpMCE0upS8MWfSJa4ijd3StxRBlW0rd4i3CbS3HaTqVFiuO&#10;CwYbWhsqTruLVfD8tn/Mzt35Y/J6MNuCJtlhvHpX6mHQrWYgAnXhP3xvb7SCDP6ux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88UAAADaAAAADwAAAAAAAAAA&#10;AAAAAAChAgAAZHJzL2Rvd25yZXYueG1sUEsFBgAAAAAEAAQA+QAAAJMDAAAAAA==&#10;" strokecolor="black [3040]">
                    <v:stroke endarrow="open"/>
                  </v:shape>
                </v:group>
              </v:group>
            </w:pict>
          </mc:Fallback>
        </mc:AlternateContent>
      </w:r>
      <w:r w:rsidR="00885D0F">
        <w:rPr>
          <w:rFonts w:hint="cs"/>
          <w:rtl/>
        </w:rPr>
        <w:tab/>
      </w:r>
      <w:r w:rsidR="00885D0F" w:rsidRPr="00885D0F">
        <w:rPr>
          <w:rFonts w:hint="cs"/>
          <w:b/>
          <w:bCs/>
          <w:rtl/>
        </w:rPr>
        <w:t>מחצית א</w:t>
      </w:r>
      <w:r w:rsidR="00885D0F">
        <w:rPr>
          <w:rFonts w:hint="cs"/>
          <w:rtl/>
        </w:rPr>
        <w:tab/>
        <w:t>בתים א</w:t>
      </w:r>
      <w:r w:rsidR="00885D0F">
        <w:rPr>
          <w:rtl/>
        </w:rPr>
        <w:t>–</w:t>
      </w:r>
      <w:r w:rsidR="00885D0F">
        <w:rPr>
          <w:rFonts w:hint="cs"/>
          <w:rtl/>
        </w:rPr>
        <w:t xml:space="preserve">ג: </w:t>
      </w:r>
      <w:r w:rsidR="00885D0F" w:rsidRPr="00885D0F">
        <w:rPr>
          <w:rFonts w:hint="cs"/>
          <w:b/>
          <w:bCs/>
          <w:rtl/>
        </w:rPr>
        <w:t>ארץ</w:t>
      </w:r>
      <w:r w:rsidR="00885D0F">
        <w:rPr>
          <w:rFonts w:hint="cs"/>
          <w:rtl/>
        </w:rPr>
        <w:t xml:space="preserve"> </w:t>
      </w:r>
      <w:r w:rsidR="00885D0F">
        <w:rPr>
          <w:rtl/>
        </w:rPr>
        <w:t>–</w:t>
      </w:r>
      <w:r w:rsidR="00885D0F">
        <w:rPr>
          <w:rFonts w:hint="cs"/>
          <w:rtl/>
        </w:rPr>
        <w:t xml:space="preserve"> גדולתו של ה' והללו (תנועה מן הארץ לשמים)</w:t>
      </w:r>
    </w:p>
    <w:p w14:paraId="7B6C92C6" w14:textId="42F446FB" w:rsidR="00885D0F" w:rsidRDefault="00885D0F" w:rsidP="00885D0F">
      <w:pPr>
        <w:rPr>
          <w:rtl/>
        </w:rPr>
      </w:pPr>
      <w:r>
        <w:rPr>
          <w:rFonts w:hint="cs"/>
          <w:rtl/>
        </w:rPr>
        <w:tab/>
      </w:r>
      <w:r>
        <w:rPr>
          <w:rFonts w:hint="cs"/>
          <w:rtl/>
        </w:rPr>
        <w:tab/>
      </w:r>
      <w:r>
        <w:rPr>
          <w:rFonts w:hint="cs"/>
          <w:rtl/>
        </w:rPr>
        <w:tab/>
        <w:t xml:space="preserve">בית ד: </w:t>
      </w:r>
      <w:r w:rsidRPr="00885D0F">
        <w:rPr>
          <w:rFonts w:hint="cs"/>
          <w:b/>
          <w:bCs/>
          <w:rtl/>
        </w:rPr>
        <w:t>שמים</w:t>
      </w:r>
    </w:p>
    <w:p w14:paraId="3AC175D8" w14:textId="440AF5AF" w:rsidR="00885D0F" w:rsidRDefault="00885D0F" w:rsidP="00885D0F">
      <w:pPr>
        <w:rPr>
          <w:rtl/>
        </w:rPr>
      </w:pPr>
    </w:p>
    <w:p w14:paraId="18C403F2" w14:textId="6F06D3BE" w:rsidR="00885D0F" w:rsidRDefault="00885D0F" w:rsidP="00885D0F">
      <w:pPr>
        <w:rPr>
          <w:rtl/>
        </w:rPr>
      </w:pPr>
      <w:r>
        <w:rPr>
          <w:rFonts w:hint="cs"/>
          <w:rtl/>
        </w:rPr>
        <w:tab/>
      </w:r>
      <w:r w:rsidRPr="00885D0F">
        <w:rPr>
          <w:rFonts w:hint="cs"/>
          <w:b/>
          <w:bCs/>
          <w:rtl/>
        </w:rPr>
        <w:t>מחצית ב</w:t>
      </w:r>
      <w:r>
        <w:rPr>
          <w:rFonts w:hint="cs"/>
          <w:b/>
          <w:bCs/>
          <w:rtl/>
        </w:rPr>
        <w:t xml:space="preserve"> </w:t>
      </w:r>
      <w:r>
        <w:rPr>
          <w:rFonts w:hint="cs"/>
          <w:rtl/>
        </w:rPr>
        <w:tab/>
        <w:t xml:space="preserve">בית </w:t>
      </w:r>
      <w:proofErr w:type="spellStart"/>
      <w:r>
        <w:rPr>
          <w:rFonts w:hint="cs"/>
          <w:rtl/>
        </w:rPr>
        <w:t>ה</w:t>
      </w:r>
      <w:r>
        <w:rPr>
          <w:rFonts w:hint="cs"/>
          <w:vertAlign w:val="subscript"/>
          <w:rtl/>
        </w:rPr>
        <w:t>1</w:t>
      </w:r>
      <w:proofErr w:type="spellEnd"/>
      <w:r>
        <w:rPr>
          <w:rFonts w:hint="cs"/>
          <w:rtl/>
        </w:rPr>
        <w:t xml:space="preserve">: </w:t>
      </w:r>
      <w:r w:rsidRPr="00885D0F">
        <w:rPr>
          <w:rFonts w:hint="cs"/>
          <w:b/>
          <w:bCs/>
          <w:rtl/>
        </w:rPr>
        <w:t>שמים</w:t>
      </w:r>
    </w:p>
    <w:p w14:paraId="59A4D82B" w14:textId="6C07294B" w:rsidR="00885D0F" w:rsidRDefault="00885D0F" w:rsidP="00885D0F">
      <w:pPr>
        <w:rPr>
          <w:rtl/>
        </w:rPr>
      </w:pPr>
      <w:r>
        <w:rPr>
          <w:rFonts w:hint="cs"/>
          <w:rtl/>
        </w:rPr>
        <w:tab/>
      </w:r>
      <w:r>
        <w:rPr>
          <w:rFonts w:hint="cs"/>
          <w:rtl/>
        </w:rPr>
        <w:tab/>
      </w:r>
      <w:r>
        <w:rPr>
          <w:rFonts w:hint="cs"/>
          <w:rtl/>
        </w:rPr>
        <w:tab/>
        <w:t xml:space="preserve">בתים </w:t>
      </w:r>
      <w:proofErr w:type="spellStart"/>
      <w:r>
        <w:rPr>
          <w:rFonts w:hint="cs"/>
          <w:rtl/>
        </w:rPr>
        <w:t>ה</w:t>
      </w:r>
      <w:r>
        <w:rPr>
          <w:rFonts w:hint="cs"/>
          <w:vertAlign w:val="subscript"/>
          <w:rtl/>
        </w:rPr>
        <w:t>2</w:t>
      </w:r>
      <w:proofErr w:type="spellEnd"/>
      <w:r>
        <w:rPr>
          <w:rtl/>
        </w:rPr>
        <w:t>–</w:t>
      </w:r>
      <w:r>
        <w:rPr>
          <w:rFonts w:hint="cs"/>
          <w:rtl/>
        </w:rPr>
        <w:t xml:space="preserve">ז: </w:t>
      </w:r>
      <w:r w:rsidRPr="00885D0F">
        <w:rPr>
          <w:rFonts w:hint="cs"/>
          <w:b/>
          <w:bCs/>
          <w:rtl/>
        </w:rPr>
        <w:t>ארץ</w:t>
      </w:r>
      <w:r>
        <w:rPr>
          <w:rFonts w:hint="cs"/>
          <w:rtl/>
        </w:rPr>
        <w:t xml:space="preserve"> </w:t>
      </w:r>
      <w:r>
        <w:rPr>
          <w:rtl/>
        </w:rPr>
        <w:t>–</w:t>
      </w:r>
      <w:r>
        <w:rPr>
          <w:rFonts w:hint="cs"/>
          <w:rtl/>
        </w:rPr>
        <w:t xml:space="preserve"> ענוותנותו של ה' ופועלו (תנועה מן השמים לארץ)</w:t>
      </w:r>
    </w:p>
    <w:p w14:paraId="2F25D7EF" w14:textId="77777777" w:rsidR="00885D0F" w:rsidRDefault="00885D0F" w:rsidP="00885D0F">
      <w:pPr>
        <w:rPr>
          <w:rtl/>
        </w:rPr>
      </w:pPr>
    </w:p>
    <w:p w14:paraId="4442EA4D" w14:textId="052C5E3C" w:rsidR="00B81467" w:rsidRDefault="00B81467" w:rsidP="00BA1DE9">
      <w:r>
        <w:rPr>
          <w:rFonts w:hint="cs"/>
          <w:rtl/>
        </w:rPr>
        <w:t xml:space="preserve">על אף ההקבלה הניגודית בין שתי מחציותיו של המזמור, ישנו מכנה משותף ספרותי בין תיאור 'גדולתו' של ה' במחצית הראשונה לתיאור 'ענוותנותו' במחצית השנייה: </w:t>
      </w:r>
      <w:r w:rsidR="00FD6B94">
        <w:rPr>
          <w:rFonts w:hint="cs"/>
          <w:rtl/>
        </w:rPr>
        <w:t>שני התיאורים הללו כרוכים בפעולות מקצה אחד ועד הקצה ההפוך לו.</w:t>
      </w:r>
    </w:p>
    <w:p w14:paraId="520AD8CF" w14:textId="0BC9FB1A" w:rsidR="00FD6B94" w:rsidRDefault="00FD6B94" w:rsidP="007369DE">
      <w:pPr>
        <w:rPr>
          <w:rtl/>
        </w:rPr>
      </w:pPr>
      <w:r>
        <w:rPr>
          <w:rFonts w:hint="cs"/>
          <w:rtl/>
        </w:rPr>
        <w:t>על 'הקצוות' במחצית הראשונה כבר עמדנו בסעיף ב, וכאן נזכירם בקיצור: ברכת ה' בבית ב היא "</w:t>
      </w:r>
      <w:r w:rsidRPr="00BA1DE9">
        <w:rPr>
          <w:rFonts w:hint="cs"/>
          <w:b/>
          <w:bCs/>
          <w:rtl/>
        </w:rPr>
        <w:t>מֵ</w:t>
      </w:r>
      <w:r w:rsidRPr="00FD6B94">
        <w:rPr>
          <w:rFonts w:hint="cs"/>
          <w:rtl/>
        </w:rPr>
        <w:t xml:space="preserve">עַתָּה </w:t>
      </w:r>
      <w:r w:rsidRPr="00BA1DE9">
        <w:rPr>
          <w:rFonts w:hint="cs"/>
          <w:b/>
          <w:bCs/>
          <w:rtl/>
        </w:rPr>
        <w:t>וְעַד</w:t>
      </w:r>
      <w:r w:rsidRPr="00FD6B94">
        <w:rPr>
          <w:rFonts w:hint="cs"/>
          <w:rtl/>
        </w:rPr>
        <w:t xml:space="preserve"> עוֹלָם</w:t>
      </w:r>
      <w:r>
        <w:rPr>
          <w:rFonts w:hint="cs"/>
          <w:rtl/>
        </w:rPr>
        <w:t>"</w:t>
      </w:r>
      <w:r w:rsidR="000E26FB">
        <w:rPr>
          <w:rFonts w:hint="cs"/>
          <w:rtl/>
        </w:rPr>
        <w:t>; בבית ג ה' מהולל "</w:t>
      </w:r>
      <w:r w:rsidR="00BA1DE9" w:rsidRPr="00BA1DE9">
        <w:rPr>
          <w:rFonts w:hint="cs"/>
          <w:b/>
          <w:bCs/>
          <w:rtl/>
        </w:rPr>
        <w:t>מִ</w:t>
      </w:r>
      <w:r w:rsidR="000E26FB" w:rsidRPr="000E26FB">
        <w:rPr>
          <w:rFonts w:hint="cs"/>
          <w:rtl/>
        </w:rPr>
        <w:t xml:space="preserve">מִּזְרַח שֶׁמֶשׁ </w:t>
      </w:r>
      <w:r w:rsidR="000E26FB" w:rsidRPr="00BA1DE9">
        <w:rPr>
          <w:rFonts w:hint="cs"/>
          <w:b/>
          <w:bCs/>
          <w:rtl/>
        </w:rPr>
        <w:t>עַד</w:t>
      </w:r>
      <w:r w:rsidR="000E26FB" w:rsidRPr="000E26FB">
        <w:rPr>
          <w:rFonts w:hint="cs"/>
          <w:rtl/>
        </w:rPr>
        <w:t xml:space="preserve"> מְבוֹאוֹ</w:t>
      </w:r>
      <w:r w:rsidR="000E26FB">
        <w:rPr>
          <w:rFonts w:hint="cs"/>
          <w:rtl/>
        </w:rPr>
        <w:t>"; עליונות ה' בבית ד היא "</w:t>
      </w:r>
      <w:r w:rsidR="000E26FB" w:rsidRPr="000E26FB">
        <w:rPr>
          <w:rFonts w:hint="cs"/>
          <w:rtl/>
        </w:rPr>
        <w:t>עַל כָּל גּוֹיִם</w:t>
      </w:r>
      <w:r w:rsidR="000E26FB">
        <w:rPr>
          <w:rFonts w:hint="cs"/>
          <w:rtl/>
        </w:rPr>
        <w:t>...</w:t>
      </w:r>
      <w:r w:rsidR="000E26FB" w:rsidRPr="000E26FB">
        <w:rPr>
          <w:rFonts w:hint="cs"/>
          <w:rtl/>
        </w:rPr>
        <w:t>עַל הַשָּׁמַיִם</w:t>
      </w:r>
      <w:r w:rsidR="000E26FB">
        <w:rPr>
          <w:rFonts w:hint="cs"/>
          <w:rtl/>
        </w:rPr>
        <w:t>".</w:t>
      </w:r>
      <w:r w:rsidR="00BA1DE9">
        <w:rPr>
          <w:rFonts w:hint="cs"/>
          <w:rtl/>
        </w:rPr>
        <w:t xml:space="preserve"> קצוות אלה מציינים את הטווח הרחב ביותר </w:t>
      </w:r>
      <w:r w:rsidR="00960E1F">
        <w:rPr>
          <w:rFonts w:hint="cs"/>
          <w:rtl/>
        </w:rPr>
        <w:t xml:space="preserve">הקיים </w:t>
      </w:r>
      <w:r w:rsidR="00BA1DE9">
        <w:rPr>
          <w:rFonts w:hint="cs"/>
          <w:rtl/>
        </w:rPr>
        <w:t>ב</w:t>
      </w:r>
      <w:r w:rsidR="00960E1F">
        <w:rPr>
          <w:rFonts w:hint="cs"/>
          <w:rtl/>
        </w:rPr>
        <w:t>ממדי הזמן והמרחב</w:t>
      </w:r>
      <w:r w:rsidR="00BA1DE9">
        <w:rPr>
          <w:rFonts w:hint="cs"/>
          <w:rtl/>
        </w:rPr>
        <w:t xml:space="preserve">, ומשמעותם היא כי </w:t>
      </w:r>
      <w:r w:rsidR="007369DE">
        <w:rPr>
          <w:rFonts w:hint="cs"/>
          <w:rtl/>
        </w:rPr>
        <w:t xml:space="preserve">ברכת ה' והללו ממלאים את </w:t>
      </w:r>
      <w:r w:rsidR="00BA1DE9">
        <w:rPr>
          <w:rFonts w:hint="cs"/>
          <w:rtl/>
        </w:rPr>
        <w:t>הכול.</w:t>
      </w:r>
    </w:p>
    <w:p w14:paraId="1AA1DD65" w14:textId="6814B20D" w:rsidR="000E26FB" w:rsidRDefault="000A5FD0" w:rsidP="002F4938">
      <w:pPr>
        <w:rPr>
          <w:rtl/>
        </w:rPr>
      </w:pPr>
      <w:r>
        <w:rPr>
          <w:rFonts w:hint="cs"/>
          <w:rtl/>
        </w:rPr>
        <w:t xml:space="preserve">והנה אף המחצית השנייה בנויה על 'קצוות': בבית ה </w:t>
      </w:r>
      <w:proofErr w:type="spellStart"/>
      <w:r>
        <w:rPr>
          <w:rFonts w:hint="cs"/>
          <w:rtl/>
        </w:rPr>
        <w:t>ה</w:t>
      </w:r>
      <w:proofErr w:type="spellEnd"/>
      <w:r>
        <w:rPr>
          <w:rFonts w:hint="cs"/>
          <w:rtl/>
        </w:rPr>
        <w:t>' "</w:t>
      </w:r>
      <w:proofErr w:type="spellStart"/>
      <w:r w:rsidRPr="000A5FD0">
        <w:rPr>
          <w:rFonts w:hint="cs"/>
          <w:rtl/>
        </w:rPr>
        <w:t>מַּגְבִּיהִי</w:t>
      </w:r>
      <w:proofErr w:type="spellEnd"/>
      <w:r>
        <w:rPr>
          <w:rFonts w:hint="cs"/>
          <w:rtl/>
        </w:rPr>
        <w:t>...</w:t>
      </w:r>
      <w:r w:rsidR="00960E1F">
        <w:rPr>
          <w:rFonts w:hint="cs"/>
          <w:rtl/>
        </w:rPr>
        <w:t xml:space="preserve"> </w:t>
      </w:r>
      <w:r w:rsidRPr="000A5FD0">
        <w:rPr>
          <w:rFonts w:hint="cs"/>
          <w:rtl/>
        </w:rPr>
        <w:t>מַּשְׁפִּילִי</w:t>
      </w:r>
      <w:r>
        <w:rPr>
          <w:rFonts w:hint="cs"/>
          <w:rtl/>
        </w:rPr>
        <w:t>...", וזאת "</w:t>
      </w:r>
      <w:r w:rsidRPr="000A5FD0">
        <w:rPr>
          <w:rFonts w:hint="cs"/>
          <w:rtl/>
        </w:rPr>
        <w:t>בַּשָּׁמַיִם וּבָאָרֶץ</w:t>
      </w:r>
      <w:r>
        <w:rPr>
          <w:rFonts w:hint="cs"/>
          <w:rtl/>
        </w:rPr>
        <w:t>"</w:t>
      </w:r>
      <w:r w:rsidR="008921D8">
        <w:rPr>
          <w:rFonts w:hint="cs"/>
          <w:rtl/>
        </w:rPr>
        <w:t xml:space="preserve">. הניגוד הזה בין שני הקצוות אינו כניגודים הקודמים במחצית הראשונה. שם הקצוות נועדו לבטא שלמות מוחלטת, כוּלִיוּת, ואילו בבית ה הם מבטאים </w:t>
      </w:r>
      <w:r w:rsidR="002F4938">
        <w:rPr>
          <w:rFonts w:hint="cs"/>
          <w:rtl/>
        </w:rPr>
        <w:t>פרדוקסליות</w:t>
      </w:r>
      <w:r w:rsidR="00214B8F">
        <w:rPr>
          <w:rFonts w:hint="cs"/>
          <w:rtl/>
        </w:rPr>
        <w:t xml:space="preserve"> </w:t>
      </w:r>
      <w:r w:rsidR="008921D8">
        <w:rPr>
          <w:rFonts w:hint="cs"/>
          <w:rtl/>
        </w:rPr>
        <w:t>במידותיו של ה'</w:t>
      </w:r>
      <w:r w:rsidR="002F4938">
        <w:rPr>
          <w:rFonts w:hint="cs"/>
          <w:rtl/>
        </w:rPr>
        <w:t>,</w:t>
      </w:r>
      <w:r w:rsidR="00214B8F">
        <w:rPr>
          <w:rFonts w:hint="cs"/>
          <w:rtl/>
        </w:rPr>
        <w:t xml:space="preserve"> 'הכל יכול וכוללם יחד'</w:t>
      </w:r>
      <w:r w:rsidR="008921D8">
        <w:rPr>
          <w:rFonts w:hint="cs"/>
          <w:rtl/>
        </w:rPr>
        <w:t>.</w:t>
      </w:r>
    </w:p>
    <w:p w14:paraId="067B71C1" w14:textId="2E594E9C" w:rsidR="008921D8" w:rsidRDefault="006E49F6" w:rsidP="002F4938">
      <w:pPr>
        <w:rPr>
          <w:rtl/>
        </w:rPr>
      </w:pPr>
      <w:r>
        <w:rPr>
          <w:rFonts w:hint="cs"/>
          <w:rtl/>
        </w:rPr>
        <w:t>מוטיב 'הקצוות' ממשיך להופיע במחצית השנייה גם בתיאור פעולותיו של ה' בארץ: את הדל והאביון מרומם ה' מעפר</w:t>
      </w:r>
      <w:r w:rsidR="00960E1F">
        <w:rPr>
          <w:rFonts w:hint="cs"/>
          <w:rtl/>
        </w:rPr>
        <w:t xml:space="preserve"> ו</w:t>
      </w:r>
      <w:r>
        <w:rPr>
          <w:rFonts w:hint="cs"/>
          <w:rtl/>
        </w:rPr>
        <w:t xml:space="preserve">מאשפות, והוא מושיבם עם נדיבים </w:t>
      </w:r>
      <w:r>
        <w:rPr>
          <w:rtl/>
        </w:rPr>
        <w:t>–</w:t>
      </w:r>
      <w:r>
        <w:rPr>
          <w:rFonts w:hint="cs"/>
          <w:rtl/>
        </w:rPr>
        <w:t xml:space="preserve"> עם שועי ארץ; ואלו שני קצוות הפוכים של המעמד החברתי האנושי; </w:t>
      </w:r>
      <w:r w:rsidR="007B12F4">
        <w:rPr>
          <w:rFonts w:hint="cs"/>
          <w:rtl/>
        </w:rPr>
        <w:t>את העקרה הופך ה' לאם הבנים שמחה, ואלו שני קצוות הפוכים של מעמד האישה במשפחתה במקרא.</w:t>
      </w:r>
      <w:r w:rsidR="00BA1DE9">
        <w:rPr>
          <w:rFonts w:hint="cs"/>
          <w:rtl/>
        </w:rPr>
        <w:t xml:space="preserve"> אף כאן הקצוות מבטאים ניגודים מרוחקים, שרק הקב"ה יכול לגשר עליהם</w:t>
      </w:r>
      <w:r w:rsidR="002F4938">
        <w:rPr>
          <w:rFonts w:hint="cs"/>
          <w:rtl/>
        </w:rPr>
        <w:t xml:space="preserve"> כשהוא משנה את מעמדם של בני האדם</w:t>
      </w:r>
      <w:r w:rsidR="00BA1DE9">
        <w:rPr>
          <w:rFonts w:hint="cs"/>
          <w:rtl/>
        </w:rPr>
        <w:t>.</w:t>
      </w:r>
    </w:p>
    <w:p w14:paraId="4F2B0497" w14:textId="50027E89" w:rsidR="007B12F4" w:rsidRDefault="007B12F4" w:rsidP="00960E1F">
      <w:pPr>
        <w:rPr>
          <w:rtl/>
        </w:rPr>
      </w:pPr>
      <w:r>
        <w:rPr>
          <w:rFonts w:hint="cs"/>
          <w:rtl/>
        </w:rPr>
        <w:t xml:space="preserve">מוטיב 'הקצוות' חורז אפוא את מזמורנו מתחילתו ועד לסופו, אך </w:t>
      </w:r>
      <w:r w:rsidR="00960E1F">
        <w:rPr>
          <w:rFonts w:hint="cs"/>
          <w:rtl/>
        </w:rPr>
        <w:t xml:space="preserve">בכל הקשר </w:t>
      </w:r>
      <w:r>
        <w:rPr>
          <w:rFonts w:hint="cs"/>
          <w:rtl/>
        </w:rPr>
        <w:t>הוא משרת מטרות שונות, לפי צורך המזמור והשתנות ענייניו.</w:t>
      </w:r>
    </w:p>
    <w:p w14:paraId="6EA72D89" w14:textId="77777777" w:rsidR="007B12F4" w:rsidRDefault="007B12F4" w:rsidP="000A5FD0">
      <w:pPr>
        <w:pStyle w:val="aa"/>
        <w:ind w:left="587" w:firstLine="0"/>
        <w:rPr>
          <w:rtl/>
        </w:rPr>
      </w:pPr>
    </w:p>
    <w:p w14:paraId="2EC3F850" w14:textId="33297922" w:rsidR="007B12F4" w:rsidRDefault="007B12F4" w:rsidP="00214B8F">
      <w:r>
        <w:rPr>
          <w:rFonts w:hint="cs"/>
          <w:rtl/>
        </w:rPr>
        <w:lastRenderedPageBreak/>
        <w:t xml:space="preserve">לבסוף, </w:t>
      </w:r>
      <w:r w:rsidR="00722D4F">
        <w:rPr>
          <w:rFonts w:hint="cs"/>
          <w:rtl/>
        </w:rPr>
        <w:t>נצביע על הקבלה נסתרת בין פתיחת המחצית הראשונה של המז</w:t>
      </w:r>
      <w:r w:rsidR="002F4938">
        <w:rPr>
          <w:rFonts w:hint="cs"/>
          <w:rtl/>
        </w:rPr>
        <w:t>מ</w:t>
      </w:r>
      <w:r w:rsidR="00722D4F">
        <w:rPr>
          <w:rFonts w:hint="cs"/>
          <w:rtl/>
        </w:rPr>
        <w:t>ור לפתיחתה של השנייה (הקבלה שאינה נובעת כמובן מן המבנה הכיאסטי של המזמור): הפנייה בראש המזמור להלל את ה' היא אל "</w:t>
      </w:r>
      <w:r w:rsidR="00722D4F" w:rsidRPr="00960E1F">
        <w:rPr>
          <w:rFonts w:hint="cs"/>
          <w:b/>
          <w:bCs/>
          <w:rtl/>
        </w:rPr>
        <w:t>עַבְדֵי ה'</w:t>
      </w:r>
      <w:r w:rsidR="00722D4F">
        <w:rPr>
          <w:rFonts w:hint="cs"/>
          <w:rtl/>
        </w:rPr>
        <w:t xml:space="preserve">". </w:t>
      </w:r>
      <w:r w:rsidR="00915B51">
        <w:rPr>
          <w:rFonts w:hint="cs"/>
          <w:rtl/>
        </w:rPr>
        <w:t xml:space="preserve">הסמיכות בצירוף המילים הללו מביע שייכות: עבדיו </w:t>
      </w:r>
      <w:r w:rsidR="00915B51" w:rsidRPr="00960E1F">
        <w:rPr>
          <w:rFonts w:hint="cs"/>
          <w:b/>
          <w:bCs/>
          <w:rtl/>
        </w:rPr>
        <w:t>של</w:t>
      </w:r>
      <w:r w:rsidR="00915B51">
        <w:rPr>
          <w:rFonts w:hint="cs"/>
          <w:rtl/>
        </w:rPr>
        <w:t xml:space="preserve"> ה'.</w:t>
      </w:r>
    </w:p>
    <w:p w14:paraId="6FDACECE" w14:textId="17A50654" w:rsidR="00915B51" w:rsidRDefault="00915B51" w:rsidP="00960E1F">
      <w:pPr>
        <w:rPr>
          <w:rtl/>
        </w:rPr>
      </w:pPr>
      <w:r>
        <w:rPr>
          <w:rFonts w:hint="cs"/>
          <w:rtl/>
        </w:rPr>
        <w:t>והנה בראש המחצית השנייה נענית הקריאה בדבריהם של עבדי ה' המדברים בגוף ראשון רבים, ומהללים את ה' באמרם "</w:t>
      </w:r>
      <w:r w:rsidRPr="00915B51">
        <w:rPr>
          <w:rFonts w:hint="cs"/>
          <w:rtl/>
        </w:rPr>
        <w:t>מִי כַּ</w:t>
      </w:r>
      <w:r>
        <w:rPr>
          <w:rFonts w:hint="cs"/>
          <w:rtl/>
        </w:rPr>
        <w:t>ה'</w:t>
      </w:r>
      <w:r w:rsidRPr="00915B51">
        <w:rPr>
          <w:rFonts w:hint="cs"/>
          <w:rtl/>
        </w:rPr>
        <w:t xml:space="preserve"> </w:t>
      </w:r>
      <w:r w:rsidRPr="00960E1F">
        <w:rPr>
          <w:rFonts w:hint="cs"/>
          <w:b/>
          <w:bCs/>
          <w:rtl/>
        </w:rPr>
        <w:t>אֱ-לֹהֵינוּ</w:t>
      </w:r>
      <w:r w:rsidR="00B54399">
        <w:rPr>
          <w:rFonts w:hint="cs"/>
          <w:rtl/>
        </w:rPr>
        <w:t>...". בכינוי שהם מכנים את ה'</w:t>
      </w:r>
      <w:r w:rsidR="00214B8F">
        <w:rPr>
          <w:rFonts w:hint="cs"/>
          <w:rtl/>
        </w:rPr>
        <w:t xml:space="preserve"> </w:t>
      </w:r>
      <w:r w:rsidR="00214B8F">
        <w:rPr>
          <w:rtl/>
        </w:rPr>
        <w:t>–</w:t>
      </w:r>
      <w:r w:rsidR="00B54399">
        <w:rPr>
          <w:rFonts w:hint="cs"/>
          <w:rtl/>
        </w:rPr>
        <w:t xml:space="preserve"> "</w:t>
      </w:r>
      <w:r w:rsidR="00B54399" w:rsidRPr="00B54399">
        <w:rPr>
          <w:rFonts w:hint="cs"/>
          <w:rtl/>
        </w:rPr>
        <w:t>אֱ</w:t>
      </w:r>
      <w:r w:rsidR="00B54399">
        <w:rPr>
          <w:rFonts w:hint="cs"/>
          <w:rtl/>
        </w:rPr>
        <w:t>-</w:t>
      </w:r>
      <w:r w:rsidR="00B54399" w:rsidRPr="00B54399">
        <w:rPr>
          <w:rFonts w:hint="cs"/>
          <w:rtl/>
        </w:rPr>
        <w:t>לֹהֵינוּ</w:t>
      </w:r>
      <w:r w:rsidR="00B54399">
        <w:rPr>
          <w:rFonts w:hint="cs"/>
          <w:rtl/>
        </w:rPr>
        <w:t>"</w:t>
      </w:r>
      <w:r w:rsidR="00214B8F">
        <w:rPr>
          <w:rFonts w:hint="cs"/>
          <w:rtl/>
        </w:rPr>
        <w:t xml:space="preserve"> </w:t>
      </w:r>
      <w:r w:rsidR="00214B8F">
        <w:rPr>
          <w:rtl/>
        </w:rPr>
        <w:t>–</w:t>
      </w:r>
      <w:r w:rsidR="00B54399">
        <w:rPr>
          <w:rFonts w:hint="cs"/>
          <w:rtl/>
        </w:rPr>
        <w:t xml:space="preserve"> הם מביעים את 'שייכות' ה' לעבדיו: הוא א-</w:t>
      </w:r>
      <w:proofErr w:type="spellStart"/>
      <w:r w:rsidR="00B54399">
        <w:rPr>
          <w:rFonts w:hint="cs"/>
          <w:rtl/>
        </w:rPr>
        <w:t>ל</w:t>
      </w:r>
      <w:r w:rsidR="00214B8F">
        <w:rPr>
          <w:rFonts w:hint="cs"/>
          <w:rtl/>
        </w:rPr>
        <w:t>ו</w:t>
      </w:r>
      <w:r w:rsidR="00B54399">
        <w:rPr>
          <w:rFonts w:hint="cs"/>
          <w:rtl/>
        </w:rPr>
        <w:t>הינו</w:t>
      </w:r>
      <w:proofErr w:type="spellEnd"/>
      <w:r w:rsidR="00B54399">
        <w:rPr>
          <w:rFonts w:hint="cs"/>
          <w:rtl/>
        </w:rPr>
        <w:t xml:space="preserve"> </w:t>
      </w:r>
      <w:r w:rsidR="00B54399" w:rsidRPr="00960E1F">
        <w:rPr>
          <w:rFonts w:hint="cs"/>
          <w:b/>
          <w:bCs/>
          <w:rtl/>
        </w:rPr>
        <w:t>שלנו</w:t>
      </w:r>
      <w:r w:rsidR="00B54399">
        <w:rPr>
          <w:rFonts w:hint="cs"/>
          <w:rtl/>
        </w:rPr>
        <w:t>.</w:t>
      </w:r>
    </w:p>
    <w:p w14:paraId="41B72846" w14:textId="144ADF6F" w:rsidR="00B54399" w:rsidRDefault="00B54399" w:rsidP="007E34EB">
      <w:pPr>
        <w:rPr>
          <w:rtl/>
        </w:rPr>
      </w:pPr>
      <w:r>
        <w:rPr>
          <w:rFonts w:hint="cs"/>
          <w:rtl/>
        </w:rPr>
        <w:t xml:space="preserve">שייכות הדדית זו, של העבדים אל אדוניהם ה', ושל ה' אל עבדיו המהללים אותו, מתבטאת בפיוט עתיק </w:t>
      </w:r>
      <w:r w:rsidR="007E34EB">
        <w:rPr>
          <w:rFonts w:hint="cs"/>
          <w:rtl/>
        </w:rPr>
        <w:t>המופיע</w:t>
      </w:r>
      <w:r>
        <w:rPr>
          <w:rFonts w:hint="cs"/>
          <w:rtl/>
        </w:rPr>
        <w:t xml:space="preserve"> </w:t>
      </w:r>
      <w:r w:rsidR="007E34EB">
        <w:rPr>
          <w:rFonts w:hint="cs"/>
          <w:rtl/>
        </w:rPr>
        <w:t xml:space="preserve">במחזור האשכנזי </w:t>
      </w:r>
      <w:r>
        <w:rPr>
          <w:rFonts w:hint="cs"/>
          <w:rtl/>
        </w:rPr>
        <w:t>בסליחות של יום הכיפורים:</w:t>
      </w:r>
    </w:p>
    <w:p w14:paraId="7CE15337" w14:textId="3EA3129E" w:rsidR="00B54399" w:rsidRDefault="00B54399" w:rsidP="007E34EB">
      <w:pPr>
        <w:pStyle w:val="aa"/>
        <w:ind w:left="587" w:firstLine="0"/>
        <w:rPr>
          <w:rtl/>
        </w:rPr>
      </w:pPr>
      <w:r>
        <w:rPr>
          <w:rtl/>
        </w:rPr>
        <w:tab/>
      </w:r>
      <w:r>
        <w:rPr>
          <w:rtl/>
        </w:rPr>
        <w:tab/>
      </w:r>
      <w:r w:rsidR="007E34EB" w:rsidRPr="007E34EB">
        <w:rPr>
          <w:rFonts w:hint="cs"/>
          <w:rtl/>
        </w:rPr>
        <w:t>כִּי אָנוּ עַמֶּךָ</w:t>
      </w:r>
      <w:r>
        <w:rPr>
          <w:rFonts w:hint="cs"/>
          <w:rtl/>
        </w:rPr>
        <w:tab/>
        <w:t>ו</w:t>
      </w:r>
      <w:r w:rsidR="007E34EB">
        <w:rPr>
          <w:rFonts w:hint="cs"/>
          <w:rtl/>
        </w:rPr>
        <w:t>ְ</w:t>
      </w:r>
      <w:r>
        <w:rPr>
          <w:rFonts w:hint="cs"/>
          <w:rtl/>
        </w:rPr>
        <w:t>א</w:t>
      </w:r>
      <w:r w:rsidR="007E34EB">
        <w:rPr>
          <w:rFonts w:hint="cs"/>
          <w:rtl/>
        </w:rPr>
        <w:t>ַ</w:t>
      </w:r>
      <w:r>
        <w:rPr>
          <w:rFonts w:hint="cs"/>
          <w:rtl/>
        </w:rPr>
        <w:t>ת</w:t>
      </w:r>
      <w:r w:rsidR="007E34EB">
        <w:rPr>
          <w:rFonts w:hint="cs"/>
          <w:rtl/>
        </w:rPr>
        <w:t>ָּ</w:t>
      </w:r>
      <w:r>
        <w:rPr>
          <w:rFonts w:hint="cs"/>
          <w:rtl/>
        </w:rPr>
        <w:t xml:space="preserve">ה </w:t>
      </w:r>
      <w:r w:rsidRPr="00960E1F">
        <w:rPr>
          <w:rFonts w:hint="cs"/>
          <w:b/>
          <w:bCs/>
          <w:rtl/>
        </w:rPr>
        <w:t>א</w:t>
      </w:r>
      <w:r w:rsidR="007E34EB">
        <w:rPr>
          <w:rFonts w:hint="cs"/>
          <w:b/>
          <w:bCs/>
          <w:rtl/>
        </w:rPr>
        <w:t>ֱ</w:t>
      </w:r>
      <w:r w:rsidRPr="00960E1F">
        <w:rPr>
          <w:rFonts w:hint="cs"/>
          <w:b/>
          <w:bCs/>
          <w:rtl/>
        </w:rPr>
        <w:t>-ל</w:t>
      </w:r>
      <w:r w:rsidR="007E34EB">
        <w:rPr>
          <w:rFonts w:hint="cs"/>
          <w:b/>
          <w:bCs/>
          <w:rtl/>
        </w:rPr>
        <w:t>ֹ</w:t>
      </w:r>
      <w:r w:rsidRPr="00960E1F">
        <w:rPr>
          <w:rFonts w:hint="cs"/>
          <w:b/>
          <w:bCs/>
          <w:rtl/>
        </w:rPr>
        <w:t>ה</w:t>
      </w:r>
      <w:r w:rsidR="007E34EB">
        <w:rPr>
          <w:rFonts w:hint="cs"/>
          <w:b/>
          <w:bCs/>
          <w:rtl/>
        </w:rPr>
        <w:t>ֵ</w:t>
      </w:r>
      <w:r w:rsidRPr="00960E1F">
        <w:rPr>
          <w:rFonts w:hint="cs"/>
          <w:b/>
          <w:bCs/>
          <w:rtl/>
        </w:rPr>
        <w:t>ינו</w:t>
      </w:r>
      <w:r w:rsidR="007E34EB">
        <w:rPr>
          <w:rFonts w:hint="cs"/>
          <w:rtl/>
        </w:rPr>
        <w:t>ּ</w:t>
      </w:r>
      <w:r>
        <w:rPr>
          <w:rFonts w:hint="cs"/>
          <w:rtl/>
        </w:rPr>
        <w:t>...</w:t>
      </w:r>
    </w:p>
    <w:p w14:paraId="75722227" w14:textId="0A638C5F" w:rsidR="00B54399" w:rsidRDefault="00B54399" w:rsidP="007E34EB">
      <w:pPr>
        <w:pStyle w:val="aa"/>
        <w:ind w:left="587" w:firstLine="0"/>
        <w:rPr>
          <w:rtl/>
        </w:rPr>
      </w:pPr>
      <w:r>
        <w:rPr>
          <w:rtl/>
        </w:rPr>
        <w:tab/>
      </w:r>
      <w:r>
        <w:rPr>
          <w:rtl/>
        </w:rPr>
        <w:tab/>
      </w:r>
      <w:r>
        <w:rPr>
          <w:rFonts w:hint="cs"/>
          <w:rtl/>
        </w:rPr>
        <w:t>א</w:t>
      </w:r>
      <w:r w:rsidR="007E34EB">
        <w:rPr>
          <w:rFonts w:hint="cs"/>
          <w:rtl/>
        </w:rPr>
        <w:t>ָ</w:t>
      </w:r>
      <w:r>
        <w:rPr>
          <w:rFonts w:hint="cs"/>
          <w:rtl/>
        </w:rPr>
        <w:t>נו</w:t>
      </w:r>
      <w:r w:rsidR="007E34EB">
        <w:rPr>
          <w:rFonts w:hint="cs"/>
          <w:rtl/>
        </w:rPr>
        <w:t>ּ</w:t>
      </w:r>
      <w:r>
        <w:rPr>
          <w:rFonts w:hint="cs"/>
          <w:rtl/>
        </w:rPr>
        <w:t xml:space="preserve"> </w:t>
      </w:r>
      <w:r w:rsidRPr="00960E1F">
        <w:rPr>
          <w:rFonts w:hint="cs"/>
          <w:b/>
          <w:bCs/>
          <w:rtl/>
        </w:rPr>
        <w:t>ע</w:t>
      </w:r>
      <w:r w:rsidR="007E34EB">
        <w:rPr>
          <w:rFonts w:hint="cs"/>
          <w:b/>
          <w:bCs/>
          <w:rtl/>
        </w:rPr>
        <w:t>ֲ</w:t>
      </w:r>
      <w:r w:rsidRPr="00960E1F">
        <w:rPr>
          <w:rFonts w:hint="cs"/>
          <w:b/>
          <w:bCs/>
          <w:rtl/>
        </w:rPr>
        <w:t>ב</w:t>
      </w:r>
      <w:r w:rsidR="007E34EB">
        <w:rPr>
          <w:rFonts w:hint="cs"/>
          <w:b/>
          <w:bCs/>
          <w:rtl/>
        </w:rPr>
        <w:t>ָ</w:t>
      </w:r>
      <w:r w:rsidRPr="00960E1F">
        <w:rPr>
          <w:rFonts w:hint="cs"/>
          <w:b/>
          <w:bCs/>
          <w:rtl/>
        </w:rPr>
        <w:t>ד</w:t>
      </w:r>
      <w:r w:rsidR="007E34EB">
        <w:rPr>
          <w:rFonts w:hint="cs"/>
          <w:b/>
          <w:bCs/>
          <w:rtl/>
        </w:rPr>
        <w:t>ֶ</w:t>
      </w:r>
      <w:r w:rsidRPr="00960E1F">
        <w:rPr>
          <w:rFonts w:hint="cs"/>
          <w:b/>
          <w:bCs/>
          <w:rtl/>
        </w:rPr>
        <w:t>יך</w:t>
      </w:r>
      <w:r w:rsidR="007E34EB">
        <w:rPr>
          <w:rFonts w:hint="cs"/>
          <w:b/>
          <w:bCs/>
          <w:rtl/>
        </w:rPr>
        <w:t>ָ</w:t>
      </w:r>
      <w:r>
        <w:rPr>
          <w:rFonts w:hint="cs"/>
          <w:rtl/>
        </w:rPr>
        <w:tab/>
      </w:r>
      <w:r w:rsidR="00090761">
        <w:rPr>
          <w:rFonts w:hint="cs"/>
          <w:rtl/>
        </w:rPr>
        <w:t>ו</w:t>
      </w:r>
      <w:r w:rsidR="007E34EB">
        <w:rPr>
          <w:rFonts w:hint="cs"/>
          <w:rtl/>
        </w:rPr>
        <w:t>ְ</w:t>
      </w:r>
      <w:r w:rsidR="00090761">
        <w:rPr>
          <w:rFonts w:hint="cs"/>
          <w:rtl/>
        </w:rPr>
        <w:t>א</w:t>
      </w:r>
      <w:r w:rsidR="007E34EB">
        <w:rPr>
          <w:rFonts w:hint="cs"/>
          <w:rtl/>
        </w:rPr>
        <w:t>ַ</w:t>
      </w:r>
      <w:r w:rsidR="00090761">
        <w:rPr>
          <w:rFonts w:hint="cs"/>
          <w:rtl/>
        </w:rPr>
        <w:t>ת</w:t>
      </w:r>
      <w:r w:rsidR="007E34EB">
        <w:rPr>
          <w:rFonts w:hint="cs"/>
          <w:rtl/>
        </w:rPr>
        <w:t>ָּ</w:t>
      </w:r>
      <w:r w:rsidR="00090761">
        <w:rPr>
          <w:rFonts w:hint="cs"/>
          <w:rtl/>
        </w:rPr>
        <w:t>ה א</w:t>
      </w:r>
      <w:r w:rsidR="007E34EB">
        <w:rPr>
          <w:rFonts w:hint="cs"/>
          <w:rtl/>
        </w:rPr>
        <w:t>ֲדוֹ</w:t>
      </w:r>
      <w:r w:rsidR="00090761">
        <w:rPr>
          <w:rFonts w:hint="cs"/>
          <w:rtl/>
        </w:rPr>
        <w:t>נ</w:t>
      </w:r>
      <w:r w:rsidR="007E34EB">
        <w:rPr>
          <w:rFonts w:hint="cs"/>
          <w:rtl/>
        </w:rPr>
        <w:t>ֵ</w:t>
      </w:r>
      <w:r w:rsidR="00090761">
        <w:rPr>
          <w:rFonts w:hint="cs"/>
          <w:rtl/>
        </w:rPr>
        <w:t>נו</w:t>
      </w:r>
      <w:r w:rsidR="007E34EB">
        <w:rPr>
          <w:rFonts w:hint="cs"/>
          <w:rtl/>
        </w:rPr>
        <w:t>ּ</w:t>
      </w:r>
      <w:r w:rsidR="00090761">
        <w:rPr>
          <w:rFonts w:hint="cs"/>
          <w:rtl/>
        </w:rPr>
        <w:t>.</w:t>
      </w:r>
    </w:p>
    <w:p w14:paraId="46EFA9DF" w14:textId="77777777" w:rsidR="007207C1" w:rsidRDefault="007207C1" w:rsidP="00B54399">
      <w:pPr>
        <w:pStyle w:val="aa"/>
        <w:ind w:left="587" w:firstLine="0"/>
        <w:rPr>
          <w:rtl/>
        </w:rPr>
      </w:pPr>
    </w:p>
    <w:p w14:paraId="280CC3F9" w14:textId="77777777" w:rsidR="007E34EB" w:rsidRDefault="007E34EB" w:rsidP="003773A6">
      <w:pPr>
        <w:pStyle w:val="3"/>
        <w:rPr>
          <w:rFonts w:hint="cs"/>
          <w:rtl/>
        </w:rPr>
      </w:pPr>
    </w:p>
    <w:p w14:paraId="5A2DAEBC" w14:textId="69BF9EC4" w:rsidR="007207C1" w:rsidRDefault="007207C1" w:rsidP="003773A6">
      <w:pPr>
        <w:pStyle w:val="3"/>
        <w:rPr>
          <w:rtl/>
        </w:rPr>
      </w:pPr>
      <w:r w:rsidRPr="007207C1">
        <w:rPr>
          <w:rFonts w:hint="cs"/>
          <w:rtl/>
        </w:rPr>
        <w:t>נספח:</w:t>
      </w:r>
      <w:r w:rsidR="00885D0F">
        <w:rPr>
          <w:rFonts w:hint="cs"/>
          <w:rtl/>
        </w:rPr>
        <w:t xml:space="preserve"> </w:t>
      </w:r>
      <w:r>
        <w:rPr>
          <w:rFonts w:hint="cs"/>
          <w:rtl/>
        </w:rPr>
        <w:t xml:space="preserve">מזמור </w:t>
      </w:r>
      <w:r w:rsidR="003773A6">
        <w:rPr>
          <w:rFonts w:hint="cs"/>
          <w:rtl/>
        </w:rPr>
        <w:t xml:space="preserve">קי"ג </w:t>
      </w:r>
      <w:r w:rsidR="003773A6">
        <w:rPr>
          <w:rtl/>
        </w:rPr>
        <w:t>–</w:t>
      </w:r>
      <w:r w:rsidR="003773A6">
        <w:rPr>
          <w:rFonts w:hint="cs"/>
          <w:rtl/>
        </w:rPr>
        <w:t xml:space="preserve"> מזמור </w:t>
      </w:r>
      <w:r>
        <w:rPr>
          <w:rFonts w:hint="cs"/>
          <w:rtl/>
        </w:rPr>
        <w:t>הפתיחה להלל</w:t>
      </w:r>
      <w:r w:rsidR="007E34EB">
        <w:rPr>
          <w:rFonts w:hint="cs"/>
          <w:rtl/>
        </w:rPr>
        <w:t xml:space="preserve"> ומשמעות המושג 'הלל' בדברי חז"ל</w:t>
      </w:r>
      <w:r w:rsidR="003773A6" w:rsidRPr="003773A6">
        <w:rPr>
          <w:rFonts w:hint="cs"/>
          <w:rtl/>
        </w:rPr>
        <w:t xml:space="preserve"> </w:t>
      </w:r>
    </w:p>
    <w:p w14:paraId="74ED7357" w14:textId="773AA33C" w:rsidR="000570BD" w:rsidRDefault="007207C1" w:rsidP="003773A6">
      <w:pPr>
        <w:rPr>
          <w:rtl/>
        </w:rPr>
      </w:pPr>
      <w:r>
        <w:rPr>
          <w:rFonts w:hint="cs"/>
          <w:rtl/>
        </w:rPr>
        <w:t xml:space="preserve">מזמור קי"ג הוא הראשון בקבוצה של שישה מזמורים (קי"ג–קי"ח) </w:t>
      </w:r>
      <w:r w:rsidR="003046AE">
        <w:rPr>
          <w:rFonts w:hint="cs"/>
          <w:rtl/>
        </w:rPr>
        <w:t xml:space="preserve">המשמשים </w:t>
      </w:r>
      <w:r w:rsidR="003773A6">
        <w:rPr>
          <w:rFonts w:hint="cs"/>
          <w:rtl/>
        </w:rPr>
        <w:t xml:space="preserve">יחדיו </w:t>
      </w:r>
      <w:r w:rsidR="003046AE">
        <w:rPr>
          <w:rFonts w:hint="cs"/>
          <w:rtl/>
        </w:rPr>
        <w:t xml:space="preserve">בסדר </w:t>
      </w:r>
      <w:proofErr w:type="spellStart"/>
      <w:r w:rsidR="003046AE">
        <w:rPr>
          <w:rFonts w:hint="cs"/>
          <w:rtl/>
        </w:rPr>
        <w:t>תפילותנו</w:t>
      </w:r>
      <w:proofErr w:type="spellEnd"/>
      <w:r>
        <w:rPr>
          <w:rFonts w:hint="cs"/>
          <w:rtl/>
        </w:rPr>
        <w:t xml:space="preserve"> </w:t>
      </w:r>
      <w:r w:rsidR="003046AE">
        <w:rPr>
          <w:rFonts w:hint="cs"/>
          <w:rtl/>
        </w:rPr>
        <w:t>כ</w:t>
      </w:r>
      <w:r>
        <w:rPr>
          <w:rFonts w:hint="cs"/>
          <w:rtl/>
        </w:rPr>
        <w:t>מזמורי "הלל".</w:t>
      </w:r>
      <w:r w:rsidR="008F612F">
        <w:rPr>
          <w:rStyle w:val="a9"/>
          <w:rtl/>
        </w:rPr>
        <w:footnoteReference w:id="6"/>
      </w:r>
      <w:r>
        <w:rPr>
          <w:rFonts w:hint="cs"/>
          <w:rtl/>
        </w:rPr>
        <w:t xml:space="preserve"> חכמים תיקנו אמירת 'הלל' זה בשני ה</w:t>
      </w:r>
      <w:r w:rsidR="007E34EB">
        <w:rPr>
          <w:rFonts w:hint="cs"/>
          <w:rtl/>
        </w:rPr>
        <w:t>ֶ</w:t>
      </w:r>
      <w:r>
        <w:rPr>
          <w:rFonts w:hint="cs"/>
          <w:rtl/>
        </w:rPr>
        <w:t xml:space="preserve">קשרים: במועדים שונים של השנה </w:t>
      </w:r>
      <w:r>
        <w:rPr>
          <w:rtl/>
        </w:rPr>
        <w:t>–</w:t>
      </w:r>
      <w:r>
        <w:rPr>
          <w:rFonts w:hint="cs"/>
          <w:rtl/>
        </w:rPr>
        <w:t xml:space="preserve"> בימים טובים ובחנוכה</w:t>
      </w:r>
      <w:r w:rsidR="000570BD" w:rsidRPr="000570BD">
        <w:rPr>
          <w:rFonts w:hint="cs"/>
          <w:rtl/>
        </w:rPr>
        <w:t xml:space="preserve"> </w:t>
      </w:r>
      <w:r w:rsidR="000570BD">
        <w:rPr>
          <w:rFonts w:hint="cs"/>
          <w:rtl/>
        </w:rPr>
        <w:t>(</w:t>
      </w:r>
      <w:r w:rsidR="000570BD" w:rsidRPr="000570BD">
        <w:rPr>
          <w:rFonts w:hint="cs"/>
          <w:rtl/>
        </w:rPr>
        <w:t>תענית כח ע"ב</w:t>
      </w:r>
      <w:r w:rsidR="000570BD">
        <w:rPr>
          <w:rFonts w:hint="cs"/>
          <w:rtl/>
        </w:rPr>
        <w:t>):</w:t>
      </w:r>
    </w:p>
    <w:p w14:paraId="5FFC03AE" w14:textId="61260333" w:rsidR="000570BD" w:rsidRPr="000570BD" w:rsidRDefault="000570BD" w:rsidP="000570BD">
      <w:pPr>
        <w:pStyle w:val="ab"/>
      </w:pPr>
      <w:r w:rsidRPr="000570BD">
        <w:rPr>
          <w:rFonts w:hint="cs"/>
          <w:rtl/>
        </w:rPr>
        <w:t xml:space="preserve">אמר רבי יוחנן משום רבי שמעון בן </w:t>
      </w:r>
      <w:proofErr w:type="spellStart"/>
      <w:r w:rsidRPr="000570BD">
        <w:rPr>
          <w:rFonts w:hint="cs"/>
          <w:rtl/>
        </w:rPr>
        <w:t>יהוצדק</w:t>
      </w:r>
      <w:proofErr w:type="spellEnd"/>
      <w:r w:rsidRPr="000570BD">
        <w:rPr>
          <w:rFonts w:hint="cs"/>
          <w:rtl/>
        </w:rPr>
        <w:t xml:space="preserve">: שמונה עשר יום בשנה יחיד </w:t>
      </w:r>
      <w:r w:rsidRPr="003773A6">
        <w:rPr>
          <w:rFonts w:hint="cs"/>
          <w:b/>
          <w:bCs/>
          <w:rtl/>
        </w:rPr>
        <w:t>גומר בהן את הלל</w:t>
      </w:r>
      <w:r w:rsidRPr="000570BD">
        <w:rPr>
          <w:rFonts w:hint="cs"/>
          <w:rtl/>
        </w:rPr>
        <w:t>. ואלו הן: שמונת ימי החג (- סוכות ושמיני עצרת), ושמונת ימי חנוכה, ויום טוב הראשון של פסח, ויום טוב של עצרת. ובגולה עשרים ואחד יום...</w:t>
      </w:r>
      <w:r w:rsidR="003773A6">
        <w:rPr>
          <w:rFonts w:hint="cs"/>
          <w:rtl/>
        </w:rPr>
        <w:t xml:space="preserve"> </w:t>
      </w:r>
    </w:p>
    <w:p w14:paraId="788D4A90" w14:textId="4B9661E3" w:rsidR="000570BD" w:rsidRDefault="007207C1" w:rsidP="000570BD">
      <w:pPr>
        <w:ind w:firstLine="0"/>
        <w:rPr>
          <w:rtl/>
        </w:rPr>
      </w:pPr>
      <w:r>
        <w:rPr>
          <w:rFonts w:hint="cs"/>
          <w:rtl/>
        </w:rPr>
        <w:t>וכן כהודיה על נס שנעשה לישראל</w:t>
      </w:r>
      <w:r w:rsidR="000570BD">
        <w:rPr>
          <w:rFonts w:hint="cs"/>
          <w:rtl/>
        </w:rPr>
        <w:t xml:space="preserve"> (פסחים קי"ז ע"א):</w:t>
      </w:r>
    </w:p>
    <w:p w14:paraId="25953F36" w14:textId="535FCAEF" w:rsidR="007207C1" w:rsidRDefault="007207C1" w:rsidP="000570BD">
      <w:pPr>
        <w:pStyle w:val="ab"/>
        <w:spacing w:after="60"/>
        <w:rPr>
          <w:rtl/>
        </w:rPr>
      </w:pPr>
      <w:r>
        <w:rPr>
          <w:rFonts w:hint="cs"/>
          <w:rtl/>
        </w:rPr>
        <w:t>נביאים שביניהם, תיקנו להם לישראל שיהו אומרים אותו על כל פרק ופרק ועל כל צרה וצרה שלא תב</w:t>
      </w:r>
      <w:r w:rsidR="000570BD">
        <w:rPr>
          <w:rFonts w:hint="cs"/>
          <w:rtl/>
        </w:rPr>
        <w:t>ו</w:t>
      </w:r>
      <w:r>
        <w:rPr>
          <w:rFonts w:hint="cs"/>
          <w:rtl/>
        </w:rPr>
        <w:t xml:space="preserve">א עליהם, </w:t>
      </w:r>
      <w:proofErr w:type="spellStart"/>
      <w:r>
        <w:rPr>
          <w:rFonts w:hint="cs"/>
          <w:rtl/>
        </w:rPr>
        <w:t>ולכשנגאלין</w:t>
      </w:r>
      <w:proofErr w:type="spellEnd"/>
      <w:r>
        <w:rPr>
          <w:rFonts w:hint="cs"/>
          <w:rtl/>
        </w:rPr>
        <w:t xml:space="preserve"> </w:t>
      </w:r>
      <w:r>
        <w:rPr>
          <w:rtl/>
        </w:rPr>
        <w:t>–</w:t>
      </w:r>
      <w:r>
        <w:rPr>
          <w:rFonts w:hint="cs"/>
          <w:rtl/>
        </w:rPr>
        <w:t xml:space="preserve"> אומרים אותו על גאולתן</w:t>
      </w:r>
      <w:r w:rsidR="000570BD">
        <w:rPr>
          <w:rFonts w:hint="cs"/>
          <w:rtl/>
        </w:rPr>
        <w:t>.</w:t>
      </w:r>
      <w:r>
        <w:rPr>
          <w:rStyle w:val="a9"/>
          <w:rtl/>
        </w:rPr>
        <w:footnoteReference w:id="7"/>
      </w:r>
      <w:r>
        <w:rPr>
          <w:rFonts w:hint="cs"/>
          <w:rtl/>
        </w:rPr>
        <w:t xml:space="preserve"> </w:t>
      </w:r>
    </w:p>
    <w:p w14:paraId="1E7769FA" w14:textId="6CC17200" w:rsidR="000570BD" w:rsidRDefault="000570BD" w:rsidP="007E34EB">
      <w:pPr>
        <w:rPr>
          <w:rtl/>
        </w:rPr>
      </w:pPr>
      <w:r w:rsidRPr="000570BD">
        <w:rPr>
          <w:rFonts w:hint="cs"/>
          <w:rtl/>
        </w:rPr>
        <w:t xml:space="preserve">השם 'הלל' לקבוצת מזמורים זו נובע </w:t>
      </w:r>
      <w:r w:rsidR="007E34EB">
        <w:rPr>
          <w:rFonts w:hint="cs"/>
          <w:rtl/>
        </w:rPr>
        <w:t>אולי</w:t>
      </w:r>
      <w:r w:rsidRPr="000570BD">
        <w:rPr>
          <w:rFonts w:hint="cs"/>
          <w:rtl/>
        </w:rPr>
        <w:t xml:space="preserve"> מן הריכוז של קריאות 'הללו-יה' המצוי במזמורים </w:t>
      </w:r>
      <w:r w:rsidR="008F612F">
        <w:rPr>
          <w:rFonts w:hint="cs"/>
          <w:rtl/>
        </w:rPr>
        <w:t>אלה</w:t>
      </w:r>
      <w:r w:rsidRPr="000570BD">
        <w:rPr>
          <w:rFonts w:hint="cs"/>
          <w:rtl/>
        </w:rPr>
        <w:t xml:space="preserve">: מזמור קי"ג פותח וגם חותם בקריאה זו, וכן חותמים בה מזמורים קט"ו, קט"ז ו-קי"ז. </w:t>
      </w:r>
      <w:r w:rsidR="007E34EB">
        <w:rPr>
          <w:rFonts w:hint="cs"/>
          <w:rtl/>
        </w:rPr>
        <w:t>אולם להלן ניפגש בדברי חז"ל ב'הלל' שאין בו אף לא 'הללו-יה' אחת.</w:t>
      </w:r>
    </w:p>
    <w:p w14:paraId="7FAC301E" w14:textId="11C64FCF" w:rsidR="000570BD" w:rsidRPr="000570BD" w:rsidRDefault="008F612F" w:rsidP="003773A6">
      <w:pPr>
        <w:rPr>
          <w:rtl/>
        </w:rPr>
      </w:pPr>
      <w:r>
        <w:rPr>
          <w:rFonts w:hint="cs"/>
          <w:rtl/>
        </w:rPr>
        <w:t xml:space="preserve">אופן אמירת ההלל </w:t>
      </w:r>
      <w:r w:rsidR="007E34EB">
        <w:rPr>
          <w:rFonts w:hint="cs"/>
          <w:rtl/>
        </w:rPr>
        <w:t xml:space="preserve">בציבור </w:t>
      </w:r>
      <w:r w:rsidRPr="000570BD">
        <w:rPr>
          <w:rFonts w:hint="cs"/>
          <w:rtl/>
        </w:rPr>
        <w:t>מתואר ב</w:t>
      </w:r>
      <w:r w:rsidR="007E34EB">
        <w:rPr>
          <w:rFonts w:hint="cs"/>
          <w:rtl/>
        </w:rPr>
        <w:t>שני ה</w:t>
      </w:r>
      <w:r w:rsidRPr="000570BD">
        <w:rPr>
          <w:rFonts w:hint="cs"/>
          <w:rtl/>
        </w:rPr>
        <w:t>תלמוד</w:t>
      </w:r>
      <w:r w:rsidR="007E34EB">
        <w:rPr>
          <w:rFonts w:hint="cs"/>
          <w:rtl/>
        </w:rPr>
        <w:t>ים</w:t>
      </w:r>
      <w:r>
        <w:rPr>
          <w:rFonts w:hint="cs"/>
          <w:rtl/>
        </w:rPr>
        <w:t>:</w:t>
      </w:r>
      <w:r w:rsidR="000570BD" w:rsidRPr="000570BD">
        <w:rPr>
          <w:rFonts w:hint="cs"/>
          <w:rtl/>
        </w:rPr>
        <w:t xml:space="preserve"> </w:t>
      </w:r>
      <w:r>
        <w:rPr>
          <w:rFonts w:hint="cs"/>
          <w:rtl/>
        </w:rPr>
        <w:t xml:space="preserve">לאחר </w:t>
      </w:r>
      <w:r w:rsidRPr="000570BD">
        <w:rPr>
          <w:rFonts w:hint="cs"/>
          <w:rtl/>
        </w:rPr>
        <w:t xml:space="preserve">כל צלע של פסוק </w:t>
      </w:r>
      <w:r>
        <w:rPr>
          <w:rFonts w:hint="cs"/>
          <w:rtl/>
        </w:rPr>
        <w:t>ש</w:t>
      </w:r>
      <w:r w:rsidRPr="000570BD">
        <w:rPr>
          <w:rFonts w:hint="cs"/>
          <w:rtl/>
        </w:rPr>
        <w:t xml:space="preserve">נאמרה מפי החזן </w:t>
      </w:r>
      <w:r>
        <w:rPr>
          <w:rFonts w:hint="cs"/>
          <w:rtl/>
        </w:rPr>
        <w:t xml:space="preserve">היה </w:t>
      </w:r>
      <w:r w:rsidR="000570BD" w:rsidRPr="000570BD">
        <w:rPr>
          <w:rFonts w:hint="cs"/>
          <w:rtl/>
        </w:rPr>
        <w:t>הציבור עונה</w:t>
      </w:r>
      <w:r>
        <w:rPr>
          <w:rFonts w:hint="cs"/>
          <w:rtl/>
        </w:rPr>
        <w:t>:</w:t>
      </w:r>
      <w:r w:rsidR="000570BD" w:rsidRPr="000570BD">
        <w:rPr>
          <w:rFonts w:hint="cs"/>
          <w:rtl/>
        </w:rPr>
        <w:t xml:space="preserve"> 'הללו י-ה'</w:t>
      </w:r>
      <w:r>
        <w:rPr>
          <w:rFonts w:hint="cs"/>
          <w:rtl/>
        </w:rPr>
        <w:t>.</w:t>
      </w:r>
      <w:r w:rsidR="000570BD">
        <w:rPr>
          <w:rStyle w:val="a9"/>
          <w:rtl/>
        </w:rPr>
        <w:footnoteReference w:id="8"/>
      </w:r>
      <w:r w:rsidR="000570BD" w:rsidRPr="000570BD">
        <w:rPr>
          <w:rFonts w:hint="cs"/>
          <w:rtl/>
        </w:rPr>
        <w:t xml:space="preserve"> </w:t>
      </w:r>
      <w:r w:rsidR="003046AE">
        <w:rPr>
          <w:rFonts w:hint="cs"/>
          <w:rtl/>
        </w:rPr>
        <w:t xml:space="preserve">על פסוקים מיוחדים היה הציבור חוזר במלואם. </w:t>
      </w:r>
      <w:r>
        <w:rPr>
          <w:rFonts w:hint="cs"/>
          <w:rtl/>
        </w:rPr>
        <w:t xml:space="preserve">אופן זה של </w:t>
      </w:r>
      <w:r w:rsidRPr="000570BD">
        <w:rPr>
          <w:rFonts w:hint="cs"/>
          <w:rtl/>
        </w:rPr>
        <w:t>קריאת</w:t>
      </w:r>
      <w:r w:rsidR="003773A6">
        <w:rPr>
          <w:rFonts w:hint="cs"/>
          <w:rtl/>
        </w:rPr>
        <w:t xml:space="preserve"> ההלל נהג כנראה כבר בימי הבית, </w:t>
      </w:r>
      <w:r w:rsidR="007E34EB">
        <w:rPr>
          <w:rFonts w:hint="cs"/>
          <w:rtl/>
        </w:rPr>
        <w:t xml:space="preserve">ודאי </w:t>
      </w:r>
      <w:r w:rsidRPr="000570BD">
        <w:rPr>
          <w:rFonts w:hint="cs"/>
          <w:rtl/>
        </w:rPr>
        <w:t xml:space="preserve">בימי </w:t>
      </w:r>
      <w:r w:rsidR="003046AE">
        <w:rPr>
          <w:rFonts w:hint="cs"/>
          <w:rtl/>
        </w:rPr>
        <w:t>התנאים,</w:t>
      </w:r>
      <w:r>
        <w:rPr>
          <w:rFonts w:hint="cs"/>
          <w:rtl/>
        </w:rPr>
        <w:t xml:space="preserve"> ובני תימן נוהגים בו עד היום</w:t>
      </w:r>
      <w:r w:rsidRPr="000570BD">
        <w:rPr>
          <w:rFonts w:hint="cs"/>
          <w:rtl/>
        </w:rPr>
        <w:t>.</w:t>
      </w:r>
    </w:p>
    <w:p w14:paraId="7FF07C28" w14:textId="77777777" w:rsidR="007E34EB" w:rsidRDefault="007E34EB" w:rsidP="007207C1">
      <w:pPr>
        <w:rPr>
          <w:rFonts w:hint="cs"/>
          <w:rtl/>
        </w:rPr>
      </w:pPr>
    </w:p>
    <w:p w14:paraId="3BCA90DF" w14:textId="77777777" w:rsidR="007207C1" w:rsidRDefault="007207C1" w:rsidP="007207C1">
      <w:pPr>
        <w:rPr>
          <w:rtl/>
        </w:rPr>
      </w:pPr>
      <w:r>
        <w:rPr>
          <w:rFonts w:hint="cs"/>
          <w:rtl/>
        </w:rPr>
        <w:t xml:space="preserve">המונח 'הלל' מופיע בדברי חז"ל גם ביחס לשני מקומות נוספים בספר תהילים. במסכת שבת </w:t>
      </w:r>
      <w:proofErr w:type="spellStart"/>
      <w:r>
        <w:rPr>
          <w:rFonts w:hint="cs"/>
          <w:rtl/>
        </w:rPr>
        <w:t>קיח</w:t>
      </w:r>
      <w:proofErr w:type="spellEnd"/>
      <w:r>
        <w:rPr>
          <w:rFonts w:hint="cs"/>
          <w:rtl/>
        </w:rPr>
        <w:t xml:space="preserve"> ע"ב מובאים הדברים הבאים:</w:t>
      </w:r>
    </w:p>
    <w:p w14:paraId="65249898" w14:textId="77777777" w:rsidR="007207C1" w:rsidRDefault="007207C1" w:rsidP="007207C1">
      <w:pPr>
        <w:rPr>
          <w:rtl/>
        </w:rPr>
      </w:pPr>
      <w:r>
        <w:rPr>
          <w:rtl/>
        </w:rPr>
        <w:tab/>
      </w:r>
      <w:r>
        <w:rPr>
          <w:rFonts w:hint="cs"/>
          <w:rtl/>
        </w:rPr>
        <w:t xml:space="preserve">אמר רבי יוסי: יהא חלקי </w:t>
      </w:r>
      <w:proofErr w:type="spellStart"/>
      <w:r w:rsidRPr="00456A06">
        <w:rPr>
          <w:rFonts w:hint="cs"/>
          <w:rtl/>
        </w:rPr>
        <w:t>מגומרי</w:t>
      </w:r>
      <w:proofErr w:type="spellEnd"/>
      <w:r>
        <w:rPr>
          <w:rFonts w:hint="cs"/>
          <w:b/>
          <w:bCs/>
          <w:rtl/>
        </w:rPr>
        <w:t xml:space="preserve"> הלל בכל יום</w:t>
      </w:r>
      <w:r>
        <w:rPr>
          <w:rFonts w:hint="cs"/>
          <w:rtl/>
        </w:rPr>
        <w:t>.</w:t>
      </w:r>
    </w:p>
    <w:p w14:paraId="47FEFA67" w14:textId="0BB14144" w:rsidR="007207C1" w:rsidRDefault="007207C1" w:rsidP="003046AE">
      <w:pPr>
        <w:rPr>
          <w:rtl/>
        </w:rPr>
      </w:pPr>
      <w:r>
        <w:rPr>
          <w:rtl/>
        </w:rPr>
        <w:tab/>
      </w:r>
      <w:r w:rsidR="008F612F">
        <w:rPr>
          <w:rFonts w:hint="cs"/>
          <w:rtl/>
        </w:rPr>
        <w:t>אינ</w:t>
      </w:r>
      <w:r w:rsidR="003046AE">
        <w:rPr>
          <w:rFonts w:hint="cs"/>
          <w:rtl/>
        </w:rPr>
        <w:t>י</w:t>
      </w:r>
      <w:r w:rsidR="008F612F">
        <w:rPr>
          <w:rFonts w:hint="cs"/>
          <w:rtl/>
        </w:rPr>
        <w:t xml:space="preserve"> (- וכי כך</w:t>
      </w:r>
      <w:r>
        <w:rPr>
          <w:rFonts w:hint="cs"/>
          <w:rtl/>
        </w:rPr>
        <w:t>)</w:t>
      </w:r>
      <w:r w:rsidR="008F612F">
        <w:rPr>
          <w:rFonts w:hint="cs"/>
          <w:rtl/>
        </w:rPr>
        <w:t>?</w:t>
      </w:r>
      <w:r>
        <w:rPr>
          <w:rFonts w:hint="cs"/>
          <w:rtl/>
        </w:rPr>
        <w:t xml:space="preserve"> והאמר מר: הקורא הלל בכל יום, הרי זה מחרף ומגדף (- שכן הלל נתקן להודיה על נס, </w:t>
      </w:r>
      <w:proofErr w:type="spellStart"/>
      <w:r>
        <w:rPr>
          <w:rFonts w:hint="cs"/>
          <w:rtl/>
        </w:rPr>
        <w:t>כדלעיל</w:t>
      </w:r>
      <w:proofErr w:type="spellEnd"/>
      <w:r>
        <w:rPr>
          <w:rFonts w:hint="cs"/>
          <w:rtl/>
        </w:rPr>
        <w:t>)!</w:t>
      </w:r>
    </w:p>
    <w:p w14:paraId="1BD90C93" w14:textId="5E6DA2D3" w:rsidR="007207C1" w:rsidRDefault="008F612F" w:rsidP="008F612F">
      <w:pPr>
        <w:ind w:firstLine="720"/>
        <w:rPr>
          <w:rtl/>
        </w:rPr>
      </w:pPr>
      <w:r>
        <w:rPr>
          <w:rtl/>
        </w:rPr>
        <w:t>–</w:t>
      </w:r>
      <w:r w:rsidR="007207C1">
        <w:rPr>
          <w:rFonts w:hint="cs"/>
          <w:rtl/>
        </w:rPr>
        <w:t xml:space="preserve"> כי </w:t>
      </w:r>
      <w:proofErr w:type="spellStart"/>
      <w:r w:rsidR="007207C1">
        <w:rPr>
          <w:rFonts w:hint="cs"/>
          <w:rtl/>
        </w:rPr>
        <w:t>קאמרינן</w:t>
      </w:r>
      <w:proofErr w:type="spellEnd"/>
      <w:r w:rsidR="007207C1">
        <w:rPr>
          <w:rFonts w:hint="cs"/>
          <w:rtl/>
        </w:rPr>
        <w:t xml:space="preserve"> (כאשר אמרנו </w:t>
      </w:r>
      <w:r w:rsidR="007207C1">
        <w:rPr>
          <w:rtl/>
        </w:rPr>
        <w:t>–</w:t>
      </w:r>
      <w:r w:rsidR="007207C1">
        <w:rPr>
          <w:rFonts w:hint="cs"/>
          <w:rtl/>
        </w:rPr>
        <w:t xml:space="preserve"> את דברי רבי יוסי) </w:t>
      </w:r>
      <w:r w:rsidR="007207C1">
        <w:rPr>
          <w:rtl/>
        </w:rPr>
        <w:t>–</w:t>
      </w:r>
      <w:r w:rsidR="007207C1">
        <w:rPr>
          <w:rFonts w:hint="cs"/>
          <w:rtl/>
        </w:rPr>
        <w:t xml:space="preserve"> בפסוקי </w:t>
      </w:r>
      <w:proofErr w:type="spellStart"/>
      <w:r w:rsidR="007207C1">
        <w:rPr>
          <w:rFonts w:hint="cs"/>
          <w:rtl/>
        </w:rPr>
        <w:t>דזמרא</w:t>
      </w:r>
      <w:proofErr w:type="spellEnd"/>
      <w:r w:rsidR="007207C1">
        <w:rPr>
          <w:rFonts w:hint="cs"/>
          <w:rtl/>
        </w:rPr>
        <w:t>.</w:t>
      </w:r>
    </w:p>
    <w:p w14:paraId="70C41DFE" w14:textId="50E95094" w:rsidR="007207C1" w:rsidRDefault="007207C1" w:rsidP="007E34EB">
      <w:proofErr w:type="spellStart"/>
      <w:r>
        <w:rPr>
          <w:rFonts w:hint="cs"/>
          <w:rtl/>
        </w:rPr>
        <w:t>הרי"ף</w:t>
      </w:r>
      <w:proofErr w:type="spellEnd"/>
      <w:r>
        <w:rPr>
          <w:rFonts w:hint="cs"/>
          <w:rtl/>
        </w:rPr>
        <w:t xml:space="preserve"> מבאר</w:t>
      </w:r>
      <w:r w:rsidR="003046AE">
        <w:rPr>
          <w:rFonts w:hint="cs"/>
          <w:rtl/>
        </w:rPr>
        <w:t xml:space="preserve">, בעקבות דברי הגאונים, </w:t>
      </w:r>
      <w:r>
        <w:rPr>
          <w:rFonts w:hint="cs"/>
          <w:rtl/>
        </w:rPr>
        <w:t xml:space="preserve">כי 'פסוקי </w:t>
      </w:r>
      <w:proofErr w:type="spellStart"/>
      <w:r>
        <w:rPr>
          <w:rFonts w:hint="cs"/>
          <w:rtl/>
        </w:rPr>
        <w:t>דזמרא</w:t>
      </w:r>
      <w:proofErr w:type="spellEnd"/>
      <w:r>
        <w:rPr>
          <w:rFonts w:hint="cs"/>
          <w:rtl/>
        </w:rPr>
        <w:t>' הם ששת המזמורים החותמים את ספר תהילים</w:t>
      </w:r>
      <w:r w:rsidR="003773A6">
        <w:rPr>
          <w:rFonts w:hint="cs"/>
          <w:rtl/>
        </w:rPr>
        <w:t>:</w:t>
      </w:r>
      <w:r>
        <w:rPr>
          <w:rFonts w:hint="cs"/>
          <w:rtl/>
        </w:rPr>
        <w:t xml:space="preserve"> </w:t>
      </w:r>
      <w:proofErr w:type="spellStart"/>
      <w:r>
        <w:rPr>
          <w:rFonts w:hint="cs"/>
          <w:rtl/>
        </w:rPr>
        <w:t>מ</w:t>
      </w:r>
      <w:r w:rsidR="008F612F">
        <w:rPr>
          <w:rFonts w:hint="cs"/>
          <w:rtl/>
        </w:rPr>
        <w:t>'</w:t>
      </w:r>
      <w:r>
        <w:rPr>
          <w:rFonts w:hint="cs"/>
          <w:rtl/>
        </w:rPr>
        <w:t>תהלה</w:t>
      </w:r>
      <w:proofErr w:type="spellEnd"/>
      <w:r>
        <w:rPr>
          <w:rFonts w:hint="cs"/>
          <w:rtl/>
        </w:rPr>
        <w:t xml:space="preserve"> לדוד</w:t>
      </w:r>
      <w:r w:rsidR="008F612F">
        <w:rPr>
          <w:rFonts w:hint="cs"/>
          <w:rtl/>
        </w:rPr>
        <w:t>'</w:t>
      </w:r>
      <w:r>
        <w:rPr>
          <w:rFonts w:hint="cs"/>
          <w:rtl/>
        </w:rPr>
        <w:t xml:space="preserve"> עד </w:t>
      </w:r>
      <w:r w:rsidR="008F612F">
        <w:rPr>
          <w:rFonts w:hint="cs"/>
          <w:rtl/>
        </w:rPr>
        <w:t>'</w:t>
      </w:r>
      <w:r>
        <w:rPr>
          <w:rFonts w:hint="cs"/>
          <w:rtl/>
        </w:rPr>
        <w:t>כל הנשמה תהלל י-ה</w:t>
      </w:r>
      <w:r w:rsidR="008F612F">
        <w:rPr>
          <w:rFonts w:hint="cs"/>
          <w:rtl/>
        </w:rPr>
        <w:t>'</w:t>
      </w:r>
      <w:r w:rsidR="007E34EB" w:rsidRPr="007E34EB">
        <w:rPr>
          <w:rFonts w:hint="cs"/>
          <w:rtl/>
        </w:rPr>
        <w:t xml:space="preserve"> </w:t>
      </w:r>
      <w:r w:rsidR="007E34EB">
        <w:rPr>
          <w:rFonts w:hint="cs"/>
          <w:rtl/>
        </w:rPr>
        <w:t xml:space="preserve">(מזמורים </w:t>
      </w:r>
      <w:r w:rsidR="007E34EB">
        <w:rPr>
          <w:rFonts w:hint="cs"/>
          <w:rtl/>
        </w:rPr>
        <w:t>קמ"ה–ק"נ</w:t>
      </w:r>
      <w:r w:rsidR="007E34EB">
        <w:rPr>
          <w:rFonts w:hint="cs"/>
          <w:rtl/>
        </w:rPr>
        <w:t>)</w:t>
      </w:r>
      <w:r>
        <w:rPr>
          <w:rFonts w:hint="cs"/>
          <w:rtl/>
        </w:rPr>
        <w:t>, ומזמורים אלו אכן נאמרים על ידינו בכל יום בפתיחת התפילה.</w:t>
      </w:r>
      <w:r>
        <w:rPr>
          <w:rStyle w:val="a9"/>
          <w:rtl/>
        </w:rPr>
        <w:footnoteReference w:id="9"/>
      </w:r>
    </w:p>
    <w:p w14:paraId="2EBF9B20" w14:textId="77777777" w:rsidR="007207C1" w:rsidRDefault="007207C1" w:rsidP="007207C1">
      <w:pPr>
        <w:rPr>
          <w:rtl/>
        </w:rPr>
      </w:pPr>
    </w:p>
    <w:p w14:paraId="07AEEC3A" w14:textId="77777777" w:rsidR="007207C1" w:rsidRDefault="007207C1" w:rsidP="007207C1">
      <w:pPr>
        <w:rPr>
          <w:rtl/>
        </w:rPr>
      </w:pPr>
      <w:r>
        <w:rPr>
          <w:rFonts w:hint="cs"/>
          <w:rtl/>
        </w:rPr>
        <w:t xml:space="preserve">במסכת פסחים בפרק העשירי </w:t>
      </w:r>
      <w:proofErr w:type="spellStart"/>
      <w:r>
        <w:rPr>
          <w:rFonts w:hint="cs"/>
          <w:rtl/>
        </w:rPr>
        <w:t>קיח</w:t>
      </w:r>
      <w:proofErr w:type="spellEnd"/>
      <w:r>
        <w:rPr>
          <w:rFonts w:hint="cs"/>
          <w:rtl/>
        </w:rPr>
        <w:t xml:space="preserve"> ע"א מובאת ברייתא:</w:t>
      </w:r>
    </w:p>
    <w:p w14:paraId="5CA91920" w14:textId="7816F66F" w:rsidR="007207C1" w:rsidRDefault="007207C1" w:rsidP="007207C1">
      <w:pPr>
        <w:ind w:left="720" w:firstLine="2"/>
        <w:rPr>
          <w:rtl/>
        </w:rPr>
      </w:pPr>
      <w:r>
        <w:rPr>
          <w:rFonts w:hint="cs"/>
          <w:rtl/>
        </w:rPr>
        <w:t xml:space="preserve">תנו רבנן: [כוס] רביעי </w:t>
      </w:r>
      <w:r>
        <w:rPr>
          <w:rtl/>
        </w:rPr>
        <w:t>–</w:t>
      </w:r>
      <w:r>
        <w:rPr>
          <w:rFonts w:hint="cs"/>
          <w:rtl/>
        </w:rPr>
        <w:t xml:space="preserve"> גומר עליו את ההלל (</w:t>
      </w:r>
      <w:r w:rsidR="008F612F">
        <w:rPr>
          <w:rtl/>
        </w:rPr>
        <w:t>–</w:t>
      </w:r>
      <w:r>
        <w:rPr>
          <w:rFonts w:hint="cs"/>
          <w:rtl/>
        </w:rPr>
        <w:t xml:space="preserve"> משלים את אמירת ההלל, שהחלה באמירת מזמורים קי"ג–קי"ד עוד לפני הסעודה, ועתה מוסיף את ארבעת המזמורים שנותרו), ואומר </w:t>
      </w:r>
      <w:r>
        <w:rPr>
          <w:rFonts w:hint="cs"/>
          <w:b/>
          <w:bCs/>
          <w:rtl/>
        </w:rPr>
        <w:t>הלל הגדול</w:t>
      </w:r>
      <w:r>
        <w:rPr>
          <w:rFonts w:hint="cs"/>
          <w:rtl/>
        </w:rPr>
        <w:t>.</w:t>
      </w:r>
    </w:p>
    <w:p w14:paraId="23295D7A" w14:textId="24BC5DBA" w:rsidR="003773A6" w:rsidRDefault="007207C1" w:rsidP="007E34EB">
      <w:pPr>
        <w:rPr>
          <w:rtl/>
        </w:rPr>
      </w:pPr>
      <w:r>
        <w:rPr>
          <w:rFonts w:hint="cs"/>
          <w:rtl/>
        </w:rPr>
        <w:t>בגמרא מסביר רב יהודה</w:t>
      </w:r>
      <w:r>
        <w:rPr>
          <w:rStyle w:val="a9"/>
          <w:rtl/>
        </w:rPr>
        <w:footnoteReference w:id="10"/>
      </w:r>
      <w:r>
        <w:rPr>
          <w:rFonts w:hint="cs"/>
          <w:rtl/>
        </w:rPr>
        <w:t xml:space="preserve"> כי 'הלל הגדול' הוא מזמור קל"ו, שעשרים וששת פסוקיו מסיימים ב</w:t>
      </w:r>
      <w:r w:rsidR="008F612F">
        <w:rPr>
          <w:rFonts w:hint="cs"/>
          <w:rtl/>
        </w:rPr>
        <w:t>מילים</w:t>
      </w:r>
      <w:r>
        <w:rPr>
          <w:rFonts w:hint="cs"/>
          <w:rtl/>
        </w:rPr>
        <w:t xml:space="preserve"> "</w:t>
      </w:r>
      <w:r w:rsidRPr="00B64C41">
        <w:rPr>
          <w:rFonts w:hint="cs"/>
          <w:rtl/>
        </w:rPr>
        <w:t>כִּי לְעוֹלָם חַסְדּוֹ</w:t>
      </w:r>
      <w:r>
        <w:rPr>
          <w:rFonts w:hint="cs"/>
          <w:rtl/>
        </w:rPr>
        <w:t>".</w:t>
      </w:r>
      <w:r>
        <w:rPr>
          <w:rStyle w:val="a9"/>
          <w:rtl/>
        </w:rPr>
        <w:footnoteReference w:id="11"/>
      </w:r>
      <w:r>
        <w:rPr>
          <w:rFonts w:hint="cs"/>
          <w:rtl/>
        </w:rPr>
        <w:t xml:space="preserve"> הגמרא שם מבררת את משמעות השם 'הלל הגדול': </w:t>
      </w:r>
    </w:p>
    <w:p w14:paraId="52DF839F" w14:textId="04F3DE5A" w:rsidR="007207C1" w:rsidRDefault="007207C1" w:rsidP="003773A6">
      <w:pPr>
        <w:spacing w:after="0"/>
        <w:ind w:firstLine="720"/>
        <w:rPr>
          <w:rtl/>
        </w:rPr>
      </w:pPr>
      <w:r>
        <w:rPr>
          <w:rFonts w:hint="cs"/>
          <w:rtl/>
        </w:rPr>
        <w:t>ולמה נקרא שמו הלל הגדול?</w:t>
      </w:r>
    </w:p>
    <w:p w14:paraId="63C93A42" w14:textId="77777777" w:rsidR="007207C1" w:rsidRDefault="007207C1" w:rsidP="007207C1">
      <w:pPr>
        <w:rPr>
          <w:rtl/>
        </w:rPr>
      </w:pPr>
      <w:r>
        <w:rPr>
          <w:rtl/>
        </w:rPr>
        <w:tab/>
      </w:r>
      <w:r>
        <w:rPr>
          <w:rFonts w:hint="cs"/>
          <w:rtl/>
        </w:rPr>
        <w:t>אמר רבי יוחנן: מפני שהקב"ה יושב ברומו של עולם, ומחלק מזונות לכל בריה.</w:t>
      </w:r>
    </w:p>
    <w:p w14:paraId="39CCEB77" w14:textId="2E974DA3" w:rsidR="007207C1" w:rsidRDefault="007207C1" w:rsidP="00452E4F">
      <w:pPr>
        <w:rPr>
          <w:rtl/>
        </w:rPr>
      </w:pPr>
      <w:r>
        <w:rPr>
          <w:rFonts w:hint="cs"/>
          <w:rtl/>
        </w:rPr>
        <w:t xml:space="preserve">רש"י מסביר כי כוונת רבי יוחנן לשני הפסוקים </w:t>
      </w:r>
      <w:r w:rsidR="00452E4F">
        <w:rPr>
          <w:rFonts w:hint="cs"/>
          <w:rtl/>
        </w:rPr>
        <w:t xml:space="preserve">החותמים את </w:t>
      </w:r>
      <w:r>
        <w:rPr>
          <w:rFonts w:hint="cs"/>
          <w:rtl/>
        </w:rPr>
        <w:t>מזמור קל"ו:</w:t>
      </w:r>
    </w:p>
    <w:p w14:paraId="057206E1" w14:textId="5F4044CB" w:rsidR="007207C1" w:rsidRDefault="007207C1" w:rsidP="00452E4F">
      <w:pPr>
        <w:spacing w:after="0"/>
        <w:rPr>
          <w:rtl/>
        </w:rPr>
      </w:pPr>
      <w:r>
        <w:rPr>
          <w:rtl/>
        </w:rPr>
        <w:tab/>
      </w:r>
      <w:r>
        <w:rPr>
          <w:rFonts w:hint="cs"/>
          <w:rtl/>
        </w:rPr>
        <w:t>כה</w:t>
      </w:r>
      <w:r>
        <w:rPr>
          <w:rFonts w:hint="cs"/>
          <w:rtl/>
        </w:rPr>
        <w:tab/>
      </w:r>
      <w:r w:rsidRPr="00207C01">
        <w:rPr>
          <w:rFonts w:hint="cs"/>
          <w:rtl/>
        </w:rPr>
        <w:t xml:space="preserve">נֹתֵן לֶחֶם לְכָל בָּשָׂר </w:t>
      </w:r>
      <w:r>
        <w:rPr>
          <w:rtl/>
        </w:rPr>
        <w:tab/>
      </w:r>
      <w:r w:rsidRPr="00207C01">
        <w:rPr>
          <w:rFonts w:hint="cs"/>
          <w:rtl/>
        </w:rPr>
        <w:t>כִּי לְעוֹלָם חַסְדּוֹ</w:t>
      </w:r>
      <w:r w:rsidR="00452E4F">
        <w:rPr>
          <w:rFonts w:hint="cs"/>
          <w:rtl/>
        </w:rPr>
        <w:t>.</w:t>
      </w:r>
    </w:p>
    <w:p w14:paraId="027EA6A1" w14:textId="5EA5D6F2" w:rsidR="007207C1" w:rsidRDefault="007207C1" w:rsidP="00452E4F">
      <w:pPr>
        <w:rPr>
          <w:rtl/>
        </w:rPr>
      </w:pPr>
      <w:r>
        <w:rPr>
          <w:rtl/>
        </w:rPr>
        <w:tab/>
      </w:r>
      <w:proofErr w:type="spellStart"/>
      <w:r>
        <w:rPr>
          <w:rFonts w:hint="cs"/>
          <w:rtl/>
        </w:rPr>
        <w:t>כו</w:t>
      </w:r>
      <w:proofErr w:type="spellEnd"/>
      <w:r>
        <w:rPr>
          <w:rFonts w:hint="cs"/>
          <w:rtl/>
        </w:rPr>
        <w:tab/>
      </w:r>
      <w:r w:rsidRPr="00207C01">
        <w:rPr>
          <w:rFonts w:hint="cs"/>
        </w:rPr>
        <w:t> </w:t>
      </w:r>
      <w:r w:rsidRPr="00207C01">
        <w:rPr>
          <w:rFonts w:hint="cs"/>
          <w:rtl/>
        </w:rPr>
        <w:t xml:space="preserve">הוֹדוּ לְאֵל הַשָּׁמָיִם </w:t>
      </w:r>
      <w:r>
        <w:rPr>
          <w:rtl/>
        </w:rPr>
        <w:tab/>
      </w:r>
      <w:r w:rsidRPr="00207C01">
        <w:rPr>
          <w:rFonts w:hint="cs"/>
          <w:rtl/>
        </w:rPr>
        <w:t>כִּי לְעוֹלָם חַסְדּוֹ</w:t>
      </w:r>
      <w:r w:rsidR="00452E4F">
        <w:rPr>
          <w:rFonts w:hint="cs"/>
          <w:rtl/>
        </w:rPr>
        <w:t>.</w:t>
      </w:r>
    </w:p>
    <w:p w14:paraId="4FCB2D81" w14:textId="1B389F7F" w:rsidR="007207C1" w:rsidRDefault="007207C1" w:rsidP="003773A6">
      <w:pPr>
        <w:rPr>
          <w:rtl/>
        </w:rPr>
      </w:pPr>
      <w:r>
        <w:rPr>
          <w:rFonts w:hint="cs"/>
          <w:rtl/>
        </w:rPr>
        <w:t xml:space="preserve">'א-ל השמים' יושב ברומו של עולם, וממרום שבתו הוא דואג לפרנסת כל בריה, ומחלק לה את מזונותיה </w:t>
      </w:r>
      <w:r>
        <w:rPr>
          <w:rtl/>
        </w:rPr>
        <w:t>–</w:t>
      </w:r>
      <w:r>
        <w:rPr>
          <w:rFonts w:hint="cs"/>
          <w:rtl/>
        </w:rPr>
        <w:t xml:space="preserve"> "</w:t>
      </w:r>
      <w:r w:rsidRPr="00207C01">
        <w:rPr>
          <w:rFonts w:hint="cs"/>
          <w:rtl/>
        </w:rPr>
        <w:t>נֹתֵן לֶחֶם לְכָל בָּשָׂר</w:t>
      </w:r>
      <w:r>
        <w:rPr>
          <w:rFonts w:hint="cs"/>
          <w:rtl/>
        </w:rPr>
        <w:t xml:space="preserve">", </w:t>
      </w:r>
      <w:r w:rsidR="003773A6">
        <w:rPr>
          <w:rFonts w:hint="cs"/>
          <w:rtl/>
        </w:rPr>
        <w:t>'</w:t>
      </w:r>
      <w:r>
        <w:rPr>
          <w:rFonts w:hint="cs"/>
          <w:rtl/>
        </w:rPr>
        <w:t>והיינו דבר גדול</w:t>
      </w:r>
      <w:r w:rsidR="003773A6">
        <w:rPr>
          <w:rFonts w:hint="cs"/>
          <w:rtl/>
        </w:rPr>
        <w:t>'</w:t>
      </w:r>
      <w:r w:rsidR="00452E4F">
        <w:rPr>
          <w:rFonts w:hint="cs"/>
          <w:rtl/>
        </w:rPr>
        <w:t xml:space="preserve"> כדברי רש"י</w:t>
      </w:r>
      <w:r>
        <w:rPr>
          <w:rFonts w:hint="cs"/>
          <w:rtl/>
        </w:rPr>
        <w:t>.</w:t>
      </w:r>
    </w:p>
    <w:p w14:paraId="409D7E7D" w14:textId="0A084FF4" w:rsidR="007207C1" w:rsidRDefault="007207C1" w:rsidP="003046AE">
      <w:pPr>
        <w:rPr>
          <w:rtl/>
        </w:rPr>
      </w:pPr>
      <w:r>
        <w:rPr>
          <w:rFonts w:hint="cs"/>
          <w:rtl/>
        </w:rPr>
        <w:t xml:space="preserve">הדמיון בין דברי רבי יוחנן הללו, לדבריו אשר הובאו </w:t>
      </w:r>
      <w:r w:rsidR="003046AE">
        <w:rPr>
          <w:rFonts w:hint="cs"/>
          <w:rtl/>
        </w:rPr>
        <w:t>כ</w:t>
      </w:r>
      <w:r>
        <w:rPr>
          <w:rFonts w:hint="cs"/>
          <w:rtl/>
        </w:rPr>
        <w:t xml:space="preserve">מוטו בראש עיוננו </w:t>
      </w:r>
      <w:r w:rsidR="007E34EB">
        <w:rPr>
          <w:rFonts w:hint="cs"/>
          <w:rtl/>
        </w:rPr>
        <w:t xml:space="preserve">למזמור קי"ג </w:t>
      </w:r>
      <w:r>
        <w:rPr>
          <w:rFonts w:hint="cs"/>
          <w:rtl/>
        </w:rPr>
        <w:t xml:space="preserve">"כל מקום שאתה מוצא את גדולתו של הקב"ה </w:t>
      </w:r>
      <w:r>
        <w:rPr>
          <w:rtl/>
        </w:rPr>
        <w:t>–</w:t>
      </w:r>
      <w:r>
        <w:rPr>
          <w:rFonts w:hint="cs"/>
          <w:rtl/>
        </w:rPr>
        <w:t xml:space="preserve"> אתה מוצא ענוותנותו" </w:t>
      </w:r>
      <w:r>
        <w:rPr>
          <w:rtl/>
        </w:rPr>
        <w:t>–</w:t>
      </w:r>
      <w:r>
        <w:rPr>
          <w:rFonts w:hint="cs"/>
          <w:rtl/>
        </w:rPr>
        <w:t xml:space="preserve"> גלוי לעין.</w:t>
      </w:r>
      <w:r w:rsidRPr="00370907">
        <w:rPr>
          <w:rStyle w:val="a9"/>
          <w:rtl/>
        </w:rPr>
        <w:footnoteReference w:id="12"/>
      </w:r>
    </w:p>
    <w:p w14:paraId="2ACD3B59" w14:textId="77777777" w:rsidR="00370907" w:rsidRDefault="00370907" w:rsidP="003773A6">
      <w:pPr>
        <w:rPr>
          <w:rFonts w:hint="cs"/>
          <w:rtl/>
        </w:rPr>
      </w:pPr>
    </w:p>
    <w:p w14:paraId="1D95BE82" w14:textId="7B02AAA9" w:rsidR="00452E4F" w:rsidRDefault="007207C1" w:rsidP="003773A6">
      <w:pPr>
        <w:rPr>
          <w:rtl/>
        </w:rPr>
      </w:pPr>
      <w:r>
        <w:rPr>
          <w:rFonts w:hint="cs"/>
          <w:rtl/>
        </w:rPr>
        <w:t xml:space="preserve">מדיוננו עד עתה עולה </w:t>
      </w:r>
      <w:r w:rsidR="00452E4F">
        <w:rPr>
          <w:rFonts w:hint="cs"/>
          <w:rtl/>
        </w:rPr>
        <w:t xml:space="preserve">כי שלושה סוגי הלל </w:t>
      </w:r>
      <w:r w:rsidR="003773A6">
        <w:rPr>
          <w:rFonts w:hint="cs"/>
          <w:rtl/>
        </w:rPr>
        <w:t>ישנם</w:t>
      </w:r>
      <w:r w:rsidR="00452E4F">
        <w:rPr>
          <w:rFonts w:hint="cs"/>
          <w:rtl/>
        </w:rPr>
        <w:t>:</w:t>
      </w:r>
    </w:p>
    <w:p w14:paraId="1F06BAAD" w14:textId="072CEC19" w:rsidR="00452E4F" w:rsidRDefault="003773A6" w:rsidP="00452E4F">
      <w:pPr>
        <w:pStyle w:val="aa"/>
        <w:numPr>
          <w:ilvl w:val="0"/>
          <w:numId w:val="37"/>
        </w:numPr>
        <w:rPr>
          <w:rtl/>
        </w:rPr>
      </w:pPr>
      <w:r>
        <w:rPr>
          <w:rFonts w:hint="cs"/>
          <w:rtl/>
        </w:rPr>
        <w:t>'</w:t>
      </w:r>
      <w:r w:rsidR="00452E4F">
        <w:rPr>
          <w:rFonts w:hint="cs"/>
          <w:rtl/>
        </w:rPr>
        <w:t>הלל שבכל יום</w:t>
      </w:r>
      <w:r>
        <w:rPr>
          <w:rFonts w:hint="cs"/>
          <w:rtl/>
        </w:rPr>
        <w:t>'</w:t>
      </w:r>
      <w:r w:rsidR="00452E4F">
        <w:rPr>
          <w:rFonts w:hint="cs"/>
          <w:rtl/>
        </w:rPr>
        <w:t xml:space="preserve"> </w:t>
      </w:r>
      <w:r w:rsidR="00452E4F">
        <w:rPr>
          <w:rtl/>
        </w:rPr>
        <w:t>–</w:t>
      </w:r>
      <w:r w:rsidR="00452E4F">
        <w:rPr>
          <w:rFonts w:hint="cs"/>
          <w:rtl/>
        </w:rPr>
        <w:t xml:space="preserve"> פסוקי </w:t>
      </w:r>
      <w:proofErr w:type="spellStart"/>
      <w:r w:rsidR="00452E4F">
        <w:rPr>
          <w:rFonts w:hint="cs"/>
          <w:rtl/>
        </w:rPr>
        <w:t>דזמרה</w:t>
      </w:r>
      <w:proofErr w:type="spellEnd"/>
    </w:p>
    <w:p w14:paraId="459FBE3C" w14:textId="43DBFADA" w:rsidR="00452E4F" w:rsidRDefault="003773A6" w:rsidP="00452E4F">
      <w:pPr>
        <w:pStyle w:val="aa"/>
        <w:numPr>
          <w:ilvl w:val="0"/>
          <w:numId w:val="37"/>
        </w:numPr>
        <w:rPr>
          <w:rtl/>
        </w:rPr>
      </w:pPr>
      <w:r>
        <w:rPr>
          <w:rFonts w:hint="cs"/>
          <w:rtl/>
        </w:rPr>
        <w:t>'</w:t>
      </w:r>
      <w:r w:rsidR="00452E4F">
        <w:rPr>
          <w:rFonts w:hint="cs"/>
          <w:rtl/>
        </w:rPr>
        <w:t>הלל</w:t>
      </w:r>
      <w:r>
        <w:rPr>
          <w:rFonts w:hint="cs"/>
          <w:rtl/>
        </w:rPr>
        <w:t>'</w:t>
      </w:r>
      <w:r w:rsidR="00452E4F">
        <w:rPr>
          <w:rFonts w:hint="cs"/>
          <w:rtl/>
        </w:rPr>
        <w:t xml:space="preserve"> </w:t>
      </w:r>
      <w:r w:rsidR="00452E4F">
        <w:rPr>
          <w:rtl/>
        </w:rPr>
        <w:t>–</w:t>
      </w:r>
      <w:r w:rsidR="00452E4F">
        <w:rPr>
          <w:rFonts w:hint="cs"/>
          <w:rtl/>
        </w:rPr>
        <w:t xml:space="preserve"> הנאמר במועדים ועל הצלה מנס</w:t>
      </w:r>
    </w:p>
    <w:p w14:paraId="28248195" w14:textId="7031B65D" w:rsidR="00452E4F" w:rsidRDefault="003773A6" w:rsidP="00452E4F">
      <w:pPr>
        <w:pStyle w:val="aa"/>
        <w:numPr>
          <w:ilvl w:val="0"/>
          <w:numId w:val="37"/>
        </w:numPr>
        <w:rPr>
          <w:rtl/>
        </w:rPr>
      </w:pPr>
      <w:r>
        <w:rPr>
          <w:rFonts w:hint="cs"/>
          <w:rtl/>
        </w:rPr>
        <w:t>'</w:t>
      </w:r>
      <w:r w:rsidR="00452E4F">
        <w:rPr>
          <w:rFonts w:hint="cs"/>
          <w:rtl/>
        </w:rPr>
        <w:t>הלל הגדול</w:t>
      </w:r>
      <w:r>
        <w:rPr>
          <w:rFonts w:hint="cs"/>
          <w:rtl/>
        </w:rPr>
        <w:t>'</w:t>
      </w:r>
      <w:r w:rsidR="00452E4F">
        <w:rPr>
          <w:rFonts w:hint="cs"/>
          <w:rtl/>
        </w:rPr>
        <w:t xml:space="preserve"> </w:t>
      </w:r>
      <w:r w:rsidR="00452E4F">
        <w:rPr>
          <w:rtl/>
        </w:rPr>
        <w:t>–</w:t>
      </w:r>
      <w:r w:rsidR="00452E4F">
        <w:rPr>
          <w:rFonts w:hint="cs"/>
          <w:rtl/>
        </w:rPr>
        <w:t xml:space="preserve"> הנאמר בליל פסח</w:t>
      </w:r>
    </w:p>
    <w:p w14:paraId="299D94F3" w14:textId="05BC2D07" w:rsidR="007207C1" w:rsidRDefault="007207C1" w:rsidP="003773A6">
      <w:pPr>
        <w:rPr>
          <w:rtl/>
        </w:rPr>
      </w:pPr>
      <w:r>
        <w:rPr>
          <w:rFonts w:hint="cs"/>
          <w:rtl/>
        </w:rPr>
        <w:t xml:space="preserve">מאליה </w:t>
      </w:r>
      <w:r w:rsidR="00452E4F">
        <w:rPr>
          <w:rFonts w:hint="cs"/>
          <w:rtl/>
        </w:rPr>
        <w:t xml:space="preserve">עולה השאלה </w:t>
      </w:r>
      <w:r>
        <w:rPr>
          <w:rFonts w:hint="cs"/>
          <w:rtl/>
        </w:rPr>
        <w:t xml:space="preserve">האם ישנו מכנה משותף עקרוני לשלושת סוגי ההלל שקבעו חכמים לאומרם בהזדמנויות שונות (מלבד </w:t>
      </w:r>
      <w:r w:rsidR="003773A6">
        <w:rPr>
          <w:rFonts w:hint="cs"/>
          <w:rtl/>
        </w:rPr>
        <w:t>העובדה</w:t>
      </w:r>
      <w:r>
        <w:rPr>
          <w:rFonts w:hint="cs"/>
          <w:rtl/>
        </w:rPr>
        <w:t xml:space="preserve"> שכל סוגי ההלל מקורם בספר החמישי של תהילים)?</w:t>
      </w:r>
    </w:p>
    <w:p w14:paraId="1D67F5B0" w14:textId="4C4F9943" w:rsidR="007207C1" w:rsidRDefault="007207C1" w:rsidP="00370907">
      <w:pPr>
        <w:rPr>
          <w:rtl/>
        </w:rPr>
      </w:pPr>
      <w:r>
        <w:rPr>
          <w:rFonts w:hint="cs"/>
          <w:rtl/>
        </w:rPr>
        <w:t xml:space="preserve">בעיון זה </w:t>
      </w:r>
      <w:r w:rsidR="003046AE">
        <w:rPr>
          <w:rFonts w:hint="cs"/>
          <w:rtl/>
        </w:rPr>
        <w:t xml:space="preserve">הראינו </w:t>
      </w:r>
      <w:r>
        <w:rPr>
          <w:rFonts w:hint="cs"/>
          <w:rtl/>
        </w:rPr>
        <w:t xml:space="preserve">כי מזמור קי"ג הפותח את ההלל </w:t>
      </w:r>
      <w:r w:rsidR="003046AE">
        <w:rPr>
          <w:rFonts w:hint="cs"/>
          <w:rtl/>
        </w:rPr>
        <w:t>נותן ביטוי</w:t>
      </w:r>
      <w:r w:rsidR="00452E4F">
        <w:rPr>
          <w:rFonts w:hint="cs"/>
          <w:rtl/>
        </w:rPr>
        <w:t xml:space="preserve"> שירי</w:t>
      </w:r>
      <w:r w:rsidR="003046AE">
        <w:rPr>
          <w:rFonts w:hint="cs"/>
          <w:rtl/>
        </w:rPr>
        <w:t xml:space="preserve"> רחב ל</w:t>
      </w:r>
      <w:r>
        <w:rPr>
          <w:rFonts w:hint="cs"/>
          <w:rtl/>
        </w:rPr>
        <w:t>שתי מידותיו הסותרות כביכול של הקב"ה,</w:t>
      </w:r>
      <w:r w:rsidR="00370907">
        <w:rPr>
          <w:rFonts w:hint="cs"/>
          <w:rtl/>
        </w:rPr>
        <w:t xml:space="preserve"> הקשורות זו בזו, שאותן כרך ר' יוחנן כצמד</w:t>
      </w:r>
      <w:r w:rsidR="003046AE">
        <w:rPr>
          <w:rFonts w:hint="cs"/>
          <w:rtl/>
        </w:rPr>
        <w:t xml:space="preserve"> במימרה שלו.</w:t>
      </w:r>
      <w:r>
        <w:rPr>
          <w:rFonts w:hint="cs"/>
          <w:rtl/>
        </w:rPr>
        <w:t xml:space="preserve"> נוכל לשער בזהירות כי </w:t>
      </w:r>
      <w:r w:rsidR="003046AE">
        <w:rPr>
          <w:rFonts w:hint="cs"/>
          <w:rtl/>
        </w:rPr>
        <w:t>רעיון זה הוא</w:t>
      </w:r>
      <w:r>
        <w:rPr>
          <w:rFonts w:hint="cs"/>
          <w:rtl/>
        </w:rPr>
        <w:t xml:space="preserve"> המכנה המשותף לשלושת </w:t>
      </w:r>
      <w:r w:rsidR="00452E4F">
        <w:rPr>
          <w:rFonts w:hint="cs"/>
          <w:rtl/>
        </w:rPr>
        <w:t xml:space="preserve">סוגי </w:t>
      </w:r>
      <w:r>
        <w:rPr>
          <w:rFonts w:hint="cs"/>
          <w:rtl/>
        </w:rPr>
        <w:t>ההלל</w:t>
      </w:r>
      <w:r w:rsidR="003046AE">
        <w:rPr>
          <w:rFonts w:hint="cs"/>
          <w:rtl/>
        </w:rPr>
        <w:t>:</w:t>
      </w:r>
      <w:r>
        <w:rPr>
          <w:rFonts w:hint="cs"/>
          <w:rtl/>
        </w:rPr>
        <w:t xml:space="preserve"> הילולו של ה' בפינו הוא על כך, שעם היותו 'גדול</w:t>
      </w:r>
      <w:r w:rsidR="00370907">
        <w:rPr>
          <w:rFonts w:hint="cs"/>
          <w:rtl/>
        </w:rPr>
        <w:t>,</w:t>
      </w:r>
      <w:r>
        <w:rPr>
          <w:rFonts w:hint="cs"/>
          <w:rtl/>
        </w:rPr>
        <w:t xml:space="preserve"> גיבור ונורא', ודווקא משום היותו כזה, הוא משגיח על בריותיו בתשומת לב ומספק לכל אחת ואחת את צרכיה, וזוהי</w:t>
      </w:r>
      <w:r w:rsidR="003773A6" w:rsidRPr="003773A6">
        <w:rPr>
          <w:rFonts w:hint="cs"/>
          <w:rtl/>
        </w:rPr>
        <w:t xml:space="preserve"> </w:t>
      </w:r>
      <w:r w:rsidR="00370907">
        <w:rPr>
          <w:rFonts w:hint="cs"/>
          <w:rtl/>
        </w:rPr>
        <w:t>'</w:t>
      </w:r>
      <w:r w:rsidR="003773A6">
        <w:rPr>
          <w:rFonts w:hint="cs"/>
          <w:rtl/>
        </w:rPr>
        <w:t>ענוותנותו</w:t>
      </w:r>
      <w:r w:rsidR="00370907">
        <w:rPr>
          <w:rFonts w:hint="cs"/>
          <w:rtl/>
        </w:rPr>
        <w:t>'</w:t>
      </w:r>
      <w:r>
        <w:rPr>
          <w:rFonts w:hint="cs"/>
          <w:rtl/>
        </w:rPr>
        <w:t>.</w:t>
      </w:r>
      <w:r w:rsidR="003046AE">
        <w:rPr>
          <w:rFonts w:hint="cs"/>
          <w:rtl/>
        </w:rPr>
        <w:t xml:space="preserve"> </w:t>
      </w:r>
      <w:r w:rsidR="00370907">
        <w:rPr>
          <w:rFonts w:hint="cs"/>
          <w:rtl/>
        </w:rPr>
        <w:t xml:space="preserve">והרי רעיון זה הוא לדעת ר' יוחנן עצמו הסיבה לכך שמזמור קל"ו זכה לשם 'הלל הגדול'. </w:t>
      </w:r>
      <w:r w:rsidR="003046AE">
        <w:rPr>
          <w:rFonts w:hint="cs"/>
          <w:rtl/>
        </w:rPr>
        <w:t xml:space="preserve">ואם כן הלל לה' הרי הוא ההכרה וההודאה באותה פרדוכסליות </w:t>
      </w:r>
      <w:r w:rsidR="003773A6">
        <w:rPr>
          <w:rFonts w:hint="cs"/>
          <w:rtl/>
        </w:rPr>
        <w:t xml:space="preserve">המאפיינת את </w:t>
      </w:r>
      <w:r w:rsidR="00370907">
        <w:rPr>
          <w:rFonts w:hint="cs"/>
          <w:rtl/>
        </w:rPr>
        <w:t xml:space="preserve">מידותיו של </w:t>
      </w:r>
      <w:r w:rsidR="003046AE">
        <w:rPr>
          <w:rFonts w:hint="cs"/>
          <w:rtl/>
        </w:rPr>
        <w:t>הקב"ה.</w:t>
      </w:r>
      <w:r>
        <w:rPr>
          <w:rFonts w:hint="cs"/>
          <w:rtl/>
        </w:rPr>
        <w:t xml:space="preserve"> כשנגיע בעזר ה' לדון במזמורים קמ"ה–ק"נ </w:t>
      </w:r>
      <w:r>
        <w:rPr>
          <w:rtl/>
        </w:rPr>
        <w:t>–</w:t>
      </w:r>
      <w:r>
        <w:rPr>
          <w:rFonts w:hint="cs"/>
          <w:rtl/>
        </w:rPr>
        <w:t xml:space="preserve"> ההלל שבכל יום, ניווכח שגם בפתיחת ההלל הזה (במזמורים קמ"ה–קמ"ו) מובא רעיון דיאלקטי זה בהרחבה רבה.</w:t>
      </w:r>
    </w:p>
    <w:p w14:paraId="38491863" w14:textId="7441FAA7" w:rsidR="007207C1" w:rsidRDefault="003773A6" w:rsidP="007207C1">
      <w:pPr>
        <w:rPr>
          <w:rtl/>
        </w:rPr>
      </w:pPr>
      <w:r>
        <w:rPr>
          <w:rFonts w:hint="cs"/>
          <w:rtl/>
        </w:rPr>
        <w:t xml:space="preserve"> </w:t>
      </w:r>
    </w:p>
    <w:p w14:paraId="67395153" w14:textId="2D17E007" w:rsidR="007207C1" w:rsidRDefault="007207C1" w:rsidP="00370907">
      <w:pPr>
        <w:rPr>
          <w:rtl/>
        </w:rPr>
      </w:pPr>
      <w:r>
        <w:rPr>
          <w:rFonts w:hint="cs"/>
          <w:rtl/>
        </w:rPr>
        <w:t xml:space="preserve">אם כנים אנו בהשערה זו, ישנה חשיבות מיוחדת לעובדה שמזמור קי"ג הוא הפותח את ההלל: </w:t>
      </w:r>
      <w:r w:rsidR="003046AE">
        <w:rPr>
          <w:rFonts w:hint="cs"/>
          <w:rtl/>
        </w:rPr>
        <w:t xml:space="preserve">נראה כי </w:t>
      </w:r>
      <w:r>
        <w:rPr>
          <w:rFonts w:hint="cs"/>
          <w:rtl/>
        </w:rPr>
        <w:t>תוכנו של מזמור זה</w:t>
      </w:r>
      <w:r w:rsidR="00370907">
        <w:rPr>
          <w:rFonts w:hint="cs"/>
          <w:rtl/>
        </w:rPr>
        <w:t xml:space="preserve">, כפי שעמדנו עליו בעיון הנוכחי, </w:t>
      </w:r>
      <w:r>
        <w:rPr>
          <w:rFonts w:hint="cs"/>
          <w:rtl/>
        </w:rPr>
        <w:t xml:space="preserve">הוא </w:t>
      </w:r>
      <w:r w:rsidR="003046AE">
        <w:rPr>
          <w:rFonts w:hint="cs"/>
          <w:rtl/>
        </w:rPr>
        <w:t xml:space="preserve">שהביא לקביעת מזמור זה </w:t>
      </w:r>
      <w:r>
        <w:rPr>
          <w:rFonts w:hint="cs"/>
          <w:rtl/>
        </w:rPr>
        <w:t xml:space="preserve">כ'הלל', </w:t>
      </w:r>
      <w:r w:rsidR="00370907">
        <w:rPr>
          <w:rFonts w:hint="cs"/>
          <w:rtl/>
        </w:rPr>
        <w:t>יחד עם חמ</w:t>
      </w:r>
      <w:r w:rsidR="003046AE">
        <w:rPr>
          <w:rFonts w:hint="cs"/>
          <w:rtl/>
        </w:rPr>
        <w:t>שת המזמורים שאחריו</w:t>
      </w:r>
      <w:r w:rsidR="00370907">
        <w:rPr>
          <w:rFonts w:hint="cs"/>
          <w:rtl/>
        </w:rPr>
        <w:t>.</w:t>
      </w:r>
      <w:r>
        <w:rPr>
          <w:rStyle w:val="a9"/>
          <w:rtl/>
        </w:rPr>
        <w:footnoteReference w:id="13"/>
      </w:r>
    </w:p>
    <w:p w14:paraId="5A496FC4" w14:textId="77777777" w:rsidR="003046AE" w:rsidRDefault="003046AE" w:rsidP="007207C1">
      <w:pPr>
        <w:rPr>
          <w:rtl/>
        </w:rPr>
      </w:pPr>
    </w:p>
    <w:p w14:paraId="4E519F86" w14:textId="77777777" w:rsidR="003046AE" w:rsidRDefault="003046AE" w:rsidP="007207C1">
      <w:pPr>
        <w:rPr>
          <w:rtl/>
        </w:rPr>
      </w:pPr>
    </w:p>
    <w:tbl>
      <w:tblPr>
        <w:tblW w:w="0" w:type="auto"/>
        <w:tblInd w:w="2539" w:type="dxa"/>
        <w:tblLayout w:type="fixed"/>
        <w:tblLook w:val="0000" w:firstRow="0" w:lastRow="0" w:firstColumn="0" w:lastColumn="0" w:noHBand="0" w:noVBand="0"/>
      </w:tblPr>
      <w:tblGrid>
        <w:gridCol w:w="284"/>
        <w:gridCol w:w="4111"/>
        <w:gridCol w:w="283"/>
      </w:tblGrid>
      <w:tr w:rsidR="00B80CE5" w:rsidRPr="00B80CE5" w14:paraId="67B12EF0" w14:textId="77777777" w:rsidTr="00BA1DE9">
        <w:tc>
          <w:tcPr>
            <w:tcW w:w="284" w:type="dxa"/>
            <w:tcBorders>
              <w:top w:val="nil"/>
              <w:left w:val="nil"/>
              <w:bottom w:val="nil"/>
              <w:right w:val="nil"/>
            </w:tcBorders>
          </w:tcPr>
          <w:p w14:paraId="4CA97CB9"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Pr>
            </w:pPr>
            <w:r w:rsidRPr="00B80CE5">
              <w:rPr>
                <w:rFonts w:ascii="Arial" w:eastAsia="Times New Roman" w:hAnsi="Arial" w:cs="Narkisim"/>
                <w:b/>
                <w:bCs/>
                <w:sz w:val="16"/>
                <w:szCs w:val="16"/>
                <w:rtl/>
              </w:rPr>
              <w:t>*</w:t>
            </w:r>
          </w:p>
        </w:tc>
        <w:tc>
          <w:tcPr>
            <w:tcW w:w="4111" w:type="dxa"/>
            <w:tcBorders>
              <w:top w:val="nil"/>
              <w:left w:val="nil"/>
              <w:bottom w:val="nil"/>
              <w:right w:val="nil"/>
            </w:tcBorders>
          </w:tcPr>
          <w:p w14:paraId="1D22A917"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Pr>
            </w:pPr>
            <w:r w:rsidRPr="00B80CE5">
              <w:rPr>
                <w:rFonts w:ascii="Arial" w:eastAsia="Times New Roman" w:hAnsi="Arial" w:cs="Narkisim"/>
                <w:b/>
                <w:bCs/>
                <w:sz w:val="16"/>
                <w:szCs w:val="16"/>
                <w:rtl/>
              </w:rPr>
              <w:t>*******************************************************</w:t>
            </w:r>
          </w:p>
        </w:tc>
        <w:tc>
          <w:tcPr>
            <w:tcW w:w="283" w:type="dxa"/>
            <w:tcBorders>
              <w:top w:val="nil"/>
              <w:left w:val="nil"/>
              <w:bottom w:val="nil"/>
              <w:right w:val="nil"/>
            </w:tcBorders>
          </w:tcPr>
          <w:p w14:paraId="55BDA6B4"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Pr>
            </w:pPr>
            <w:r w:rsidRPr="00B80CE5">
              <w:rPr>
                <w:rFonts w:ascii="Arial" w:eastAsia="Times New Roman" w:hAnsi="Arial" w:cs="Narkisim"/>
                <w:b/>
                <w:bCs/>
                <w:sz w:val="16"/>
                <w:szCs w:val="16"/>
                <w:rtl/>
              </w:rPr>
              <w:t>*</w:t>
            </w:r>
          </w:p>
        </w:tc>
      </w:tr>
      <w:tr w:rsidR="00B80CE5" w:rsidRPr="00B80CE5" w14:paraId="122D8325" w14:textId="77777777" w:rsidTr="00BA1DE9">
        <w:tc>
          <w:tcPr>
            <w:tcW w:w="284" w:type="dxa"/>
            <w:tcBorders>
              <w:top w:val="nil"/>
              <w:left w:val="nil"/>
              <w:bottom w:val="nil"/>
              <w:right w:val="nil"/>
            </w:tcBorders>
          </w:tcPr>
          <w:p w14:paraId="1362AE71"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Pr>
            </w:pPr>
            <w:r w:rsidRPr="00B80CE5">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4BCAE530"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tl/>
              </w:rPr>
            </w:pPr>
            <w:r w:rsidRPr="00B80CE5">
              <w:rPr>
                <w:rFonts w:ascii="Arial" w:eastAsia="Times New Roman" w:hAnsi="Arial" w:cs="Narkisim"/>
                <w:b/>
                <w:bCs/>
                <w:sz w:val="16"/>
                <w:szCs w:val="16"/>
                <w:rtl/>
              </w:rPr>
              <w:t>כל הזכויות שמורות לישיבת הר עציון ולרב אלחנן סמט, תש</w:t>
            </w:r>
            <w:r w:rsidRPr="00B80CE5">
              <w:rPr>
                <w:rFonts w:ascii="Arial" w:eastAsia="Times New Roman" w:hAnsi="Arial" w:cs="Narkisim" w:hint="cs"/>
                <w:b/>
                <w:bCs/>
                <w:sz w:val="16"/>
                <w:szCs w:val="16"/>
                <w:rtl/>
              </w:rPr>
              <w:t>ע"ו</w:t>
            </w:r>
          </w:p>
          <w:p w14:paraId="41C74EDC"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tl/>
              </w:rPr>
            </w:pPr>
            <w:r w:rsidRPr="00B80CE5">
              <w:rPr>
                <w:rFonts w:ascii="Arial" w:eastAsia="Times New Roman" w:hAnsi="Arial" w:cs="Narkisim"/>
                <w:b/>
                <w:bCs/>
                <w:sz w:val="16"/>
                <w:szCs w:val="16"/>
                <w:rtl/>
              </w:rPr>
              <w:t xml:space="preserve">עורכת: </w:t>
            </w:r>
            <w:r w:rsidRPr="00B80CE5">
              <w:rPr>
                <w:rFonts w:ascii="Arial" w:eastAsia="Times New Roman" w:hAnsi="Arial" w:cs="Narkisim" w:hint="cs"/>
                <w:b/>
                <w:bCs/>
                <w:sz w:val="16"/>
                <w:szCs w:val="16"/>
                <w:rtl/>
              </w:rPr>
              <w:t xml:space="preserve">נחמה בן אדרת  </w:t>
            </w:r>
          </w:p>
          <w:p w14:paraId="16292165"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tl/>
              </w:rPr>
            </w:pPr>
            <w:r w:rsidRPr="00B80CE5">
              <w:rPr>
                <w:rFonts w:ascii="Arial" w:eastAsia="Times New Roman" w:hAnsi="Arial" w:cs="Narkisim"/>
                <w:b/>
                <w:bCs/>
                <w:sz w:val="16"/>
                <w:szCs w:val="16"/>
                <w:rtl/>
              </w:rPr>
              <w:t>*******************************************************</w:t>
            </w:r>
          </w:p>
          <w:p w14:paraId="42F2E081"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tl/>
              </w:rPr>
            </w:pPr>
            <w:r w:rsidRPr="00B80CE5">
              <w:rPr>
                <w:rFonts w:ascii="Arial" w:eastAsia="Times New Roman" w:hAnsi="Arial" w:cs="Narkisim"/>
                <w:b/>
                <w:bCs/>
                <w:sz w:val="16"/>
                <w:szCs w:val="16"/>
                <w:rtl/>
              </w:rPr>
              <w:t>בית המדרש הוירטואלי שליד ישיבת הר עציון</w:t>
            </w:r>
          </w:p>
          <w:p w14:paraId="7A9B9345"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tl/>
              </w:rPr>
            </w:pPr>
            <w:r w:rsidRPr="00B80CE5">
              <w:rPr>
                <w:rFonts w:ascii="Arial" w:eastAsia="Times New Roman" w:hAnsi="Arial" w:cs="Narkisim"/>
                <w:b/>
                <w:bCs/>
                <w:sz w:val="16"/>
                <w:szCs w:val="16"/>
                <w:rtl/>
              </w:rPr>
              <w:t>האתר בעברית:</w:t>
            </w:r>
            <w:r w:rsidRPr="00B80CE5">
              <w:rPr>
                <w:rFonts w:ascii="Arial" w:eastAsia="Times New Roman" w:hAnsi="Arial" w:cs="Narkisim"/>
                <w:b/>
                <w:bCs/>
                <w:sz w:val="16"/>
                <w:szCs w:val="16"/>
                <w:rtl/>
              </w:rPr>
              <w:tab/>
            </w:r>
            <w:hyperlink r:id="rId9" w:history="1">
              <w:r w:rsidRPr="00B80CE5">
                <w:rPr>
                  <w:rFonts w:ascii="Arial" w:eastAsia="Times New Roman" w:hAnsi="Arial" w:cs="Narkisim"/>
                  <w:b/>
                  <w:bCs/>
                  <w:color w:val="0000FF"/>
                  <w:sz w:val="16"/>
                  <w:szCs w:val="16"/>
                  <w:u w:val="single"/>
                  <w:lang w:val="x-none" w:eastAsia="x-none"/>
                </w:rPr>
                <w:t>http://</w:t>
              </w:r>
              <w:proofErr w:type="spellStart"/>
              <w:r w:rsidRPr="00B80CE5">
                <w:rPr>
                  <w:rFonts w:ascii="Arial" w:eastAsia="Times New Roman" w:hAnsi="Arial" w:cs="Narkisim"/>
                  <w:b/>
                  <w:bCs/>
                  <w:color w:val="0000FF"/>
                  <w:sz w:val="16"/>
                  <w:szCs w:val="16"/>
                  <w:u w:val="single"/>
                  <w:lang w:val="x-none" w:eastAsia="x-none"/>
                </w:rPr>
                <w:t>www.etzion.org.il</w:t>
              </w:r>
              <w:proofErr w:type="spellEnd"/>
              <w:r w:rsidRPr="00B80CE5">
                <w:rPr>
                  <w:rFonts w:ascii="Arial" w:eastAsia="Times New Roman" w:hAnsi="Arial" w:cs="Narkisim"/>
                  <w:b/>
                  <w:bCs/>
                  <w:color w:val="0000FF"/>
                  <w:sz w:val="16"/>
                  <w:szCs w:val="16"/>
                  <w:u w:val="single"/>
                  <w:lang w:val="x-none" w:eastAsia="x-none"/>
                </w:rPr>
                <w:t>/</w:t>
              </w:r>
              <w:proofErr w:type="spellStart"/>
              <w:r w:rsidRPr="00B80CE5">
                <w:rPr>
                  <w:rFonts w:ascii="Arial" w:eastAsia="Times New Roman" w:hAnsi="Arial" w:cs="Narkisim"/>
                  <w:b/>
                  <w:bCs/>
                  <w:color w:val="0000FF"/>
                  <w:sz w:val="16"/>
                  <w:szCs w:val="16"/>
                  <w:u w:val="single"/>
                  <w:lang w:val="x-none" w:eastAsia="x-none"/>
                </w:rPr>
                <w:t>vbm</w:t>
              </w:r>
              <w:proofErr w:type="spellEnd"/>
            </w:hyperlink>
          </w:p>
          <w:p w14:paraId="3D6DB92D"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tl/>
              </w:rPr>
            </w:pPr>
            <w:r w:rsidRPr="00B80CE5">
              <w:rPr>
                <w:rFonts w:ascii="Arial" w:eastAsia="Times New Roman" w:hAnsi="Arial" w:cs="Narkisim"/>
                <w:b/>
                <w:bCs/>
                <w:sz w:val="16"/>
                <w:szCs w:val="16"/>
                <w:rtl/>
              </w:rPr>
              <w:t>האתר באנגלית:</w:t>
            </w:r>
            <w:r w:rsidRPr="00B80CE5">
              <w:rPr>
                <w:rFonts w:ascii="Arial" w:eastAsia="Times New Roman" w:hAnsi="Arial" w:cs="Narkisim"/>
                <w:b/>
                <w:bCs/>
                <w:sz w:val="16"/>
                <w:szCs w:val="16"/>
                <w:rtl/>
              </w:rPr>
              <w:tab/>
            </w:r>
            <w:hyperlink r:id="rId10" w:history="1">
              <w:r w:rsidRPr="00B80CE5">
                <w:rPr>
                  <w:rFonts w:ascii="Arial" w:eastAsia="Times New Roman" w:hAnsi="Arial" w:cs="Narkisim"/>
                  <w:b/>
                  <w:bCs/>
                  <w:color w:val="0000FF"/>
                  <w:sz w:val="16"/>
                  <w:szCs w:val="16"/>
                  <w:u w:val="single"/>
                  <w:lang w:val="x-none" w:eastAsia="x-none"/>
                </w:rPr>
                <w:t>http://</w:t>
              </w:r>
              <w:proofErr w:type="spellStart"/>
              <w:r w:rsidRPr="00B80CE5">
                <w:rPr>
                  <w:rFonts w:ascii="Arial" w:eastAsia="Times New Roman" w:hAnsi="Arial" w:cs="Narkisim"/>
                  <w:b/>
                  <w:bCs/>
                  <w:color w:val="0000FF"/>
                  <w:sz w:val="16"/>
                  <w:szCs w:val="16"/>
                  <w:u w:val="single"/>
                  <w:lang w:val="x-none" w:eastAsia="x-none"/>
                </w:rPr>
                <w:t>www.vbm-torah.org</w:t>
              </w:r>
              <w:proofErr w:type="spellEnd"/>
            </w:hyperlink>
          </w:p>
          <w:p w14:paraId="3565B79C"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tl/>
              </w:rPr>
            </w:pPr>
            <w:r w:rsidRPr="00B80CE5">
              <w:rPr>
                <w:rFonts w:ascii="Arial" w:eastAsia="Times New Roman" w:hAnsi="Arial" w:cs="Narkisim"/>
                <w:b/>
                <w:bCs/>
                <w:sz w:val="16"/>
                <w:szCs w:val="16"/>
                <w:rtl/>
              </w:rPr>
              <w:t>משרדי בית המדרש הוירטואלי: 02-</w:t>
            </w:r>
            <w:r w:rsidRPr="00B80CE5">
              <w:rPr>
                <w:rFonts w:ascii="Arial" w:eastAsia="Times New Roman" w:hAnsi="Arial" w:cs="Narkisim" w:hint="cs"/>
                <w:b/>
                <w:bCs/>
                <w:sz w:val="16"/>
                <w:szCs w:val="16"/>
                <w:rtl/>
              </w:rPr>
              <w:t>9937300</w:t>
            </w:r>
            <w:r w:rsidRPr="00B80CE5">
              <w:rPr>
                <w:rFonts w:ascii="Arial" w:eastAsia="Times New Roman" w:hAnsi="Arial" w:cs="Narkisim"/>
                <w:b/>
                <w:bCs/>
                <w:sz w:val="16"/>
                <w:szCs w:val="16"/>
                <w:rtl/>
              </w:rPr>
              <w:t xml:space="preserve"> שלוחה 5 </w:t>
            </w:r>
          </w:p>
          <w:p w14:paraId="1A41A15C"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Pr>
            </w:pPr>
            <w:r w:rsidRPr="00B80CE5">
              <w:rPr>
                <w:rFonts w:ascii="Arial" w:eastAsia="Times New Roman" w:hAnsi="Arial" w:cs="Narkisim"/>
                <w:b/>
                <w:bCs/>
                <w:sz w:val="16"/>
                <w:szCs w:val="16"/>
                <w:rtl/>
              </w:rPr>
              <w:t>דוא</w:t>
            </w:r>
            <w:r w:rsidRPr="00B80CE5">
              <w:rPr>
                <w:rFonts w:ascii="Arial" w:eastAsia="Times New Roman" w:hAnsi="Arial" w:cs="Narkisim" w:hint="cs"/>
                <w:b/>
                <w:bCs/>
                <w:sz w:val="16"/>
                <w:szCs w:val="16"/>
                <w:rtl/>
              </w:rPr>
              <w:t>"</w:t>
            </w:r>
            <w:r w:rsidRPr="00B80CE5">
              <w:rPr>
                <w:rFonts w:ascii="Arial" w:eastAsia="Times New Roman" w:hAnsi="Arial" w:cs="Narkisim"/>
                <w:b/>
                <w:bCs/>
                <w:sz w:val="16"/>
                <w:szCs w:val="16"/>
                <w:rtl/>
              </w:rPr>
              <w:t xml:space="preserve">ל: </w:t>
            </w:r>
            <w:hyperlink r:id="rId11" w:history="1">
              <w:proofErr w:type="spellStart"/>
              <w:r w:rsidRPr="00B80CE5">
                <w:rPr>
                  <w:rFonts w:ascii="Arial" w:eastAsia="Times New Roman" w:hAnsi="Arial" w:cs="Narkisim"/>
                  <w:b/>
                  <w:bCs/>
                  <w:color w:val="0000FF"/>
                  <w:sz w:val="16"/>
                  <w:szCs w:val="16"/>
                  <w:u w:val="single"/>
                  <w:lang w:val="x-none" w:eastAsia="x-none"/>
                </w:rPr>
                <w:t>office@etzion.org.il</w:t>
              </w:r>
              <w:proofErr w:type="spellEnd"/>
            </w:hyperlink>
          </w:p>
        </w:tc>
        <w:tc>
          <w:tcPr>
            <w:tcW w:w="283" w:type="dxa"/>
            <w:tcBorders>
              <w:top w:val="nil"/>
              <w:left w:val="nil"/>
              <w:bottom w:val="nil"/>
              <w:right w:val="nil"/>
            </w:tcBorders>
          </w:tcPr>
          <w:p w14:paraId="62D7F70C"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Pr>
            </w:pPr>
            <w:r w:rsidRPr="00B80CE5">
              <w:rPr>
                <w:rFonts w:ascii="Arial" w:eastAsia="Times New Roman" w:hAnsi="Arial" w:cs="Narkisim"/>
                <w:b/>
                <w:bCs/>
                <w:sz w:val="16"/>
                <w:szCs w:val="16"/>
                <w:rtl/>
              </w:rPr>
              <w:t xml:space="preserve">* * * * * * * * </w:t>
            </w:r>
          </w:p>
        </w:tc>
      </w:tr>
      <w:tr w:rsidR="00B80CE5" w:rsidRPr="00B80CE5" w14:paraId="7BF9487C" w14:textId="77777777" w:rsidTr="00BA1DE9">
        <w:trPr>
          <w:trHeight w:val="171"/>
        </w:trPr>
        <w:tc>
          <w:tcPr>
            <w:tcW w:w="284" w:type="dxa"/>
            <w:tcBorders>
              <w:top w:val="nil"/>
              <w:left w:val="nil"/>
              <w:bottom w:val="nil"/>
              <w:right w:val="nil"/>
            </w:tcBorders>
          </w:tcPr>
          <w:p w14:paraId="770CD89D"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Pr>
            </w:pPr>
            <w:r w:rsidRPr="00B80CE5">
              <w:rPr>
                <w:rFonts w:ascii="Arial" w:eastAsia="Times New Roman" w:hAnsi="Arial" w:cs="Narkisim"/>
                <w:b/>
                <w:bCs/>
                <w:sz w:val="16"/>
                <w:szCs w:val="16"/>
                <w:rtl/>
              </w:rPr>
              <w:t>*</w:t>
            </w:r>
          </w:p>
        </w:tc>
        <w:tc>
          <w:tcPr>
            <w:tcW w:w="4111" w:type="dxa"/>
            <w:tcBorders>
              <w:top w:val="nil"/>
              <w:left w:val="nil"/>
              <w:bottom w:val="nil"/>
              <w:right w:val="nil"/>
            </w:tcBorders>
          </w:tcPr>
          <w:p w14:paraId="42DEE563"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Pr>
            </w:pPr>
            <w:r w:rsidRPr="00B80CE5">
              <w:rPr>
                <w:rFonts w:ascii="Arial" w:eastAsia="Times New Roman" w:hAnsi="Arial" w:cs="Narkisim"/>
                <w:b/>
                <w:bCs/>
                <w:sz w:val="16"/>
                <w:szCs w:val="16"/>
                <w:rtl/>
              </w:rPr>
              <w:t>*******************************************************</w:t>
            </w:r>
          </w:p>
        </w:tc>
        <w:tc>
          <w:tcPr>
            <w:tcW w:w="283" w:type="dxa"/>
            <w:tcBorders>
              <w:top w:val="nil"/>
              <w:left w:val="nil"/>
              <w:bottom w:val="nil"/>
              <w:right w:val="nil"/>
            </w:tcBorders>
          </w:tcPr>
          <w:p w14:paraId="7C12E572" w14:textId="77777777" w:rsidR="00B80CE5" w:rsidRPr="00B80CE5" w:rsidRDefault="00B80CE5" w:rsidP="00B80CE5">
            <w:pPr>
              <w:tabs>
                <w:tab w:val="right" w:pos="3895"/>
              </w:tabs>
              <w:autoSpaceDE w:val="0"/>
              <w:autoSpaceDN w:val="0"/>
              <w:spacing w:after="0"/>
              <w:rPr>
                <w:rFonts w:ascii="Arial" w:eastAsia="Times New Roman" w:hAnsi="Arial" w:cs="Narkisim"/>
                <w:b/>
                <w:bCs/>
                <w:sz w:val="16"/>
                <w:szCs w:val="16"/>
              </w:rPr>
            </w:pPr>
            <w:r w:rsidRPr="00B80CE5">
              <w:rPr>
                <w:rFonts w:ascii="Arial" w:eastAsia="Times New Roman" w:hAnsi="Arial" w:cs="Narkisim"/>
                <w:b/>
                <w:bCs/>
                <w:sz w:val="16"/>
                <w:szCs w:val="16"/>
                <w:rtl/>
              </w:rPr>
              <w:t>*</w:t>
            </w:r>
          </w:p>
        </w:tc>
      </w:tr>
    </w:tbl>
    <w:p w14:paraId="5D2A8BD3" w14:textId="77777777" w:rsidR="007207C1" w:rsidRPr="009D174C" w:rsidRDefault="007207C1" w:rsidP="00B54399">
      <w:pPr>
        <w:pStyle w:val="aa"/>
        <w:ind w:left="587" w:firstLine="0"/>
        <w:rPr>
          <w:rtl/>
        </w:rPr>
      </w:pPr>
    </w:p>
    <w:sectPr w:rsidR="007207C1" w:rsidRPr="009D174C" w:rsidSect="005521D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3351D" w14:textId="77777777" w:rsidR="00B96FAC" w:rsidRDefault="00B96FAC" w:rsidP="0072464C">
      <w:r>
        <w:separator/>
      </w:r>
    </w:p>
  </w:endnote>
  <w:endnote w:type="continuationSeparator" w:id="0">
    <w:p w14:paraId="23D7B545" w14:textId="77777777" w:rsidR="00B96FAC" w:rsidRDefault="00B96FAC"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2196C" w14:textId="77777777" w:rsidR="00BA1DE9" w:rsidRDefault="00BA1D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5504F" w14:textId="77777777" w:rsidR="00BA1DE9" w:rsidRDefault="00BA1DE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9C67A" w14:textId="77777777" w:rsidR="00BA1DE9" w:rsidRDefault="00BA1D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0DD64" w14:textId="77777777" w:rsidR="00B96FAC" w:rsidRDefault="00B96FAC" w:rsidP="0072464C">
      <w:r>
        <w:separator/>
      </w:r>
    </w:p>
  </w:footnote>
  <w:footnote w:type="continuationSeparator" w:id="0">
    <w:p w14:paraId="5F7B02AC" w14:textId="77777777" w:rsidR="00B96FAC" w:rsidRDefault="00B96FAC" w:rsidP="0072464C">
      <w:r>
        <w:continuationSeparator/>
      </w:r>
    </w:p>
  </w:footnote>
  <w:footnote w:id="1">
    <w:p w14:paraId="10116845" w14:textId="078209C0" w:rsidR="00BA1DE9" w:rsidRDefault="00BA1DE9" w:rsidP="0045394D">
      <w:pPr>
        <w:pStyle w:val="a7"/>
      </w:pPr>
      <w:r>
        <w:rPr>
          <w:rStyle w:val="a9"/>
        </w:rPr>
        <w:footnoteRef/>
      </w:r>
      <w:r>
        <w:rPr>
          <w:rtl/>
        </w:rPr>
        <w:t xml:space="preserve"> </w:t>
      </w:r>
      <w:r>
        <w:rPr>
          <w:rFonts w:hint="cs"/>
          <w:rtl/>
        </w:rPr>
        <w:t>על האפשרות הזאת של מבנה מזמור בספר תהילים, ראה בעיון המבוא לסדרת העיונים הנוכחית, סעיף</w:t>
      </w:r>
      <w:r w:rsidR="0045394D">
        <w:rPr>
          <w:rFonts w:hint="cs"/>
          <w:rtl/>
        </w:rPr>
        <w:t xml:space="preserve"> </w:t>
      </w:r>
      <w:proofErr w:type="spellStart"/>
      <w:r w:rsidR="0045394D">
        <w:rPr>
          <w:rFonts w:hint="cs"/>
          <w:rtl/>
        </w:rPr>
        <w:t>ד</w:t>
      </w:r>
      <w:r w:rsidR="0045394D" w:rsidRPr="0045394D">
        <w:rPr>
          <w:rFonts w:hint="cs"/>
          <w:vertAlign w:val="subscript"/>
          <w:rtl/>
        </w:rPr>
        <w:t>3</w:t>
      </w:r>
      <w:proofErr w:type="spellEnd"/>
      <w:r w:rsidR="0045394D">
        <w:rPr>
          <w:rFonts w:hint="cs"/>
          <w:rtl/>
        </w:rPr>
        <w:t>.</w:t>
      </w:r>
    </w:p>
  </w:footnote>
  <w:footnote w:id="2">
    <w:p w14:paraId="2D550BEB" w14:textId="3D2C7A52" w:rsidR="00BA1DE9" w:rsidRDefault="00BA1DE9" w:rsidP="0057133F">
      <w:pPr>
        <w:pStyle w:val="a7"/>
      </w:pPr>
      <w:r>
        <w:rPr>
          <w:rStyle w:val="a9"/>
        </w:rPr>
        <w:footnoteRef/>
      </w:r>
      <w:r>
        <w:rPr>
          <w:rtl/>
        </w:rPr>
        <w:t xml:space="preserve"> </w:t>
      </w:r>
      <w:r>
        <w:rPr>
          <w:rFonts w:hint="cs"/>
          <w:rtl/>
        </w:rPr>
        <w:t xml:space="preserve">תוספת יו"ד לתפארת המליצה מופיעה גם בפרקי הלל נוספים: קי"ד, ח </w:t>
      </w:r>
      <w:r>
        <w:rPr>
          <w:rtl/>
        </w:rPr>
        <w:t>–</w:t>
      </w:r>
      <w:r>
        <w:rPr>
          <w:rFonts w:hint="cs"/>
          <w:rtl/>
        </w:rPr>
        <w:t xml:space="preserve"> "</w:t>
      </w:r>
      <w:r w:rsidRPr="00824F4F">
        <w:rPr>
          <w:rFonts w:hint="cs"/>
          <w:rtl/>
        </w:rPr>
        <w:t>הַהֹפְכִי</w:t>
      </w:r>
      <w:r>
        <w:rPr>
          <w:rFonts w:hint="cs"/>
          <w:rtl/>
        </w:rPr>
        <w:t xml:space="preserve">"; קט"ז, ז </w:t>
      </w:r>
      <w:r>
        <w:rPr>
          <w:rtl/>
        </w:rPr>
        <w:t>–</w:t>
      </w:r>
      <w:r>
        <w:rPr>
          <w:rFonts w:hint="cs"/>
          <w:rtl/>
        </w:rPr>
        <w:t xml:space="preserve"> "</w:t>
      </w:r>
      <w:proofErr w:type="spellStart"/>
      <w:r w:rsidRPr="00824F4F">
        <w:rPr>
          <w:rFonts w:hint="cs"/>
          <w:rtl/>
        </w:rPr>
        <w:t>לִמְנוּחָיְכִי</w:t>
      </w:r>
      <w:proofErr w:type="spellEnd"/>
      <w:r>
        <w:rPr>
          <w:rFonts w:hint="cs"/>
          <w:rtl/>
        </w:rPr>
        <w:t>", "</w:t>
      </w:r>
      <w:proofErr w:type="spellStart"/>
      <w:r w:rsidRPr="00824F4F">
        <w:rPr>
          <w:rFonts w:hint="cs"/>
          <w:rtl/>
        </w:rPr>
        <w:t>עָלָיְכִי</w:t>
      </w:r>
      <w:proofErr w:type="spellEnd"/>
      <w:r>
        <w:rPr>
          <w:rFonts w:hint="cs"/>
          <w:rtl/>
        </w:rPr>
        <w:t xml:space="preserve">"; שם </w:t>
      </w:r>
      <w:proofErr w:type="spellStart"/>
      <w:r>
        <w:rPr>
          <w:rFonts w:hint="cs"/>
          <w:rtl/>
        </w:rPr>
        <w:t>יב</w:t>
      </w:r>
      <w:proofErr w:type="spellEnd"/>
      <w:r>
        <w:rPr>
          <w:rFonts w:hint="cs"/>
          <w:rtl/>
        </w:rPr>
        <w:t xml:space="preserve"> </w:t>
      </w:r>
      <w:r>
        <w:rPr>
          <w:rtl/>
        </w:rPr>
        <w:t>–</w:t>
      </w:r>
      <w:r>
        <w:rPr>
          <w:rFonts w:hint="cs"/>
          <w:rtl/>
        </w:rPr>
        <w:t xml:space="preserve"> "</w:t>
      </w:r>
      <w:proofErr w:type="spellStart"/>
      <w:r w:rsidRPr="00824F4F">
        <w:rPr>
          <w:rFonts w:hint="cs"/>
          <w:rtl/>
        </w:rPr>
        <w:t>תַּגְמוּלוֹהִי</w:t>
      </w:r>
      <w:proofErr w:type="spellEnd"/>
      <w:r>
        <w:rPr>
          <w:rFonts w:hint="cs"/>
          <w:rtl/>
        </w:rPr>
        <w:t>". אין משמעות תחבירית לתוספת זו</w:t>
      </w:r>
      <w:r w:rsidR="0057133F">
        <w:rPr>
          <w:rFonts w:hint="cs"/>
          <w:rtl/>
        </w:rPr>
        <w:t>, ואין צריך לומר שאין הכוונה כאן 'מושיב אותי' וכדומה.</w:t>
      </w:r>
    </w:p>
  </w:footnote>
  <w:footnote w:id="3">
    <w:p w14:paraId="17C2C947" w14:textId="6D066171" w:rsidR="00EA568F" w:rsidRPr="0052174E" w:rsidRDefault="00EA568F" w:rsidP="004965DF">
      <w:pPr>
        <w:pStyle w:val="a7"/>
        <w:rPr>
          <w:strike/>
        </w:rPr>
      </w:pPr>
      <w:r>
        <w:rPr>
          <w:rStyle w:val="a9"/>
        </w:rPr>
        <w:footnoteRef/>
      </w:r>
      <w:r>
        <w:rPr>
          <w:rtl/>
        </w:rPr>
        <w:t xml:space="preserve"> </w:t>
      </w:r>
      <w:r w:rsidR="0057133F">
        <w:rPr>
          <w:rFonts w:hint="cs"/>
          <w:rtl/>
        </w:rPr>
        <w:t xml:space="preserve">נראה כי השימוש בפועל זה נועד לקשור בין שלושת הבתים, שכן </w:t>
      </w:r>
      <w:r>
        <w:rPr>
          <w:rFonts w:hint="cs"/>
          <w:rtl/>
        </w:rPr>
        <w:t xml:space="preserve">ניתן היה להשתמש </w:t>
      </w:r>
      <w:r w:rsidR="0057133F">
        <w:rPr>
          <w:rFonts w:hint="cs"/>
          <w:rtl/>
        </w:rPr>
        <w:t xml:space="preserve">גם </w:t>
      </w:r>
      <w:r>
        <w:rPr>
          <w:rFonts w:hint="cs"/>
          <w:rtl/>
        </w:rPr>
        <w:t>בפעלים משורשים אחרים. לדוגמה, בבית ז ניתן היה לומר '</w:t>
      </w:r>
      <w:r>
        <w:rPr>
          <w:rFonts w:hint="cs"/>
          <w:b/>
          <w:bCs/>
          <w:rtl/>
        </w:rPr>
        <w:t>הופכי</w:t>
      </w:r>
      <w:r>
        <w:rPr>
          <w:rFonts w:hint="cs"/>
          <w:rtl/>
        </w:rPr>
        <w:t xml:space="preserve"> עקרת הבית </w:t>
      </w:r>
      <w:r>
        <w:rPr>
          <w:rtl/>
        </w:rPr>
        <w:t>–</w:t>
      </w:r>
      <w:r>
        <w:rPr>
          <w:rFonts w:hint="cs"/>
          <w:rtl/>
        </w:rPr>
        <w:t xml:space="preserve"> אם הבנים שמחה', בדומה לנאמר במזמור קי"ד, ח "</w:t>
      </w:r>
      <w:r w:rsidRPr="00D863AA">
        <w:rPr>
          <w:rFonts w:hint="cs"/>
          <w:rtl/>
        </w:rPr>
        <w:t xml:space="preserve">הַהֹפְכִי הַצּוּר </w:t>
      </w:r>
      <w:r>
        <w:rPr>
          <w:rFonts w:hint="cs"/>
          <w:rtl/>
        </w:rPr>
        <w:t xml:space="preserve">- </w:t>
      </w:r>
      <w:r w:rsidRPr="00D863AA">
        <w:rPr>
          <w:rFonts w:hint="cs"/>
          <w:rtl/>
        </w:rPr>
        <w:t>אֲגַם מָיִם</w:t>
      </w:r>
      <w:r>
        <w:rPr>
          <w:rFonts w:hint="cs"/>
          <w:rtl/>
        </w:rPr>
        <w:t xml:space="preserve">" </w:t>
      </w:r>
      <w:r w:rsidR="0057133F">
        <w:rPr>
          <w:rFonts w:hint="cs"/>
          <w:rtl/>
        </w:rPr>
        <w:t>(</w:t>
      </w:r>
      <w:r>
        <w:rPr>
          <w:rFonts w:hint="cs"/>
          <w:rtl/>
        </w:rPr>
        <w:t>טענה זו נטענת על פי הפירוש שנקטנו בו בסעיף ה למילים "</w:t>
      </w:r>
      <w:r w:rsidRPr="00D863AA">
        <w:rPr>
          <w:rFonts w:hint="cs"/>
          <w:rtl/>
        </w:rPr>
        <w:t>עֲקֶרֶת הַבַּיִת</w:t>
      </w:r>
      <w:r>
        <w:rPr>
          <w:rFonts w:hint="cs"/>
          <w:rtl/>
        </w:rPr>
        <w:t>"</w:t>
      </w:r>
      <w:r w:rsidR="0057133F">
        <w:rPr>
          <w:rFonts w:hint="cs"/>
          <w:rtl/>
        </w:rPr>
        <w:t>)</w:t>
      </w:r>
      <w:r>
        <w:rPr>
          <w:rFonts w:hint="cs"/>
          <w:rtl/>
        </w:rPr>
        <w:t xml:space="preserve">. </w:t>
      </w:r>
    </w:p>
  </w:footnote>
  <w:footnote w:id="4">
    <w:p w14:paraId="2EFA72CD" w14:textId="367CBD26" w:rsidR="00BA1DE9" w:rsidRDefault="00BA1DE9" w:rsidP="003F29AF">
      <w:pPr>
        <w:pStyle w:val="a7"/>
      </w:pPr>
      <w:r>
        <w:rPr>
          <w:rStyle w:val="a9"/>
        </w:rPr>
        <w:footnoteRef/>
      </w:r>
      <w:r>
        <w:rPr>
          <w:rtl/>
        </w:rPr>
        <w:t xml:space="preserve"> </w:t>
      </w:r>
      <w:r>
        <w:rPr>
          <w:rFonts w:hint="cs"/>
          <w:rtl/>
        </w:rPr>
        <w:t>בספירה זו לא כללנו את התיבות "</w:t>
      </w:r>
      <w:r w:rsidRPr="009C146C">
        <w:rPr>
          <w:rFonts w:hint="cs"/>
          <w:rtl/>
        </w:rPr>
        <w:t>הַלְלוּ יָ</w:t>
      </w:r>
      <w:r>
        <w:rPr>
          <w:rFonts w:hint="cs"/>
          <w:rtl/>
        </w:rPr>
        <w:t>-</w:t>
      </w:r>
      <w:r w:rsidRPr="009C146C">
        <w:rPr>
          <w:rFonts w:hint="cs"/>
          <w:rtl/>
        </w:rPr>
        <w:t>הּ</w:t>
      </w:r>
      <w:r>
        <w:rPr>
          <w:rFonts w:hint="cs"/>
          <w:rtl/>
        </w:rPr>
        <w:t xml:space="preserve">" הבאות בראש המזמור ובחתימתו. </w:t>
      </w:r>
    </w:p>
  </w:footnote>
  <w:footnote w:id="5">
    <w:p w14:paraId="240B0279" w14:textId="62C99989" w:rsidR="00BA1DE9" w:rsidRDefault="00BA1DE9" w:rsidP="005F2BAF">
      <w:pPr>
        <w:pStyle w:val="a7"/>
      </w:pPr>
      <w:r>
        <w:rPr>
          <w:rStyle w:val="a9"/>
        </w:rPr>
        <w:footnoteRef/>
      </w:r>
      <w:r>
        <w:rPr>
          <w:rtl/>
        </w:rPr>
        <w:t xml:space="preserve"> </w:t>
      </w:r>
      <w:r>
        <w:rPr>
          <w:rFonts w:hint="cs"/>
          <w:rtl/>
        </w:rPr>
        <w:t xml:space="preserve">אין אנו מקבילים </w:t>
      </w:r>
      <w:r w:rsidR="0083083D">
        <w:rPr>
          <w:rFonts w:hint="cs"/>
          <w:rtl/>
        </w:rPr>
        <w:t xml:space="preserve">כאן </w:t>
      </w:r>
      <w:r>
        <w:rPr>
          <w:rFonts w:hint="cs"/>
          <w:rtl/>
        </w:rPr>
        <w:t>את בית ד עם בית ה בשלמותו, שכן בית ה מורכב מתיאור גדולתו של ה' (כנקודת מוצא) ומתיאור ענוותנותו "</w:t>
      </w:r>
      <w:proofErr w:type="spellStart"/>
      <w:r w:rsidRPr="00BF3AAC">
        <w:rPr>
          <w:rFonts w:hint="cs"/>
          <w:rtl/>
        </w:rPr>
        <w:t>הַמַּגְבִּיהִי</w:t>
      </w:r>
      <w:proofErr w:type="spellEnd"/>
      <w:r w:rsidRPr="00BF3AAC">
        <w:rPr>
          <w:rFonts w:hint="cs"/>
          <w:rtl/>
        </w:rPr>
        <w:t xml:space="preserve"> לָשָׁבֶת</w:t>
      </w:r>
      <w:r>
        <w:rPr>
          <w:rFonts w:hint="cs"/>
          <w:rtl/>
        </w:rPr>
        <w:t xml:space="preserve"> / </w:t>
      </w:r>
      <w:proofErr w:type="spellStart"/>
      <w:r w:rsidRPr="005F2BAF">
        <w:rPr>
          <w:rFonts w:hint="cs"/>
          <w:rtl/>
        </w:rPr>
        <w:t>הַמַּשְׁפִּילִי</w:t>
      </w:r>
      <w:proofErr w:type="spellEnd"/>
      <w:r w:rsidRPr="005F2BAF">
        <w:rPr>
          <w:rFonts w:hint="cs"/>
          <w:rtl/>
        </w:rPr>
        <w:t xml:space="preserve"> לִרְאוֹת</w:t>
      </w:r>
      <w:r>
        <w:rPr>
          <w:rFonts w:hint="cs"/>
          <w:rtl/>
        </w:rPr>
        <w:t>".</w:t>
      </w:r>
    </w:p>
  </w:footnote>
  <w:footnote w:id="6">
    <w:p w14:paraId="2D60EE28" w14:textId="4F54C324" w:rsidR="008F612F" w:rsidRDefault="008F612F" w:rsidP="00C073E1">
      <w:pPr>
        <w:pStyle w:val="a7"/>
        <w:rPr>
          <w:rtl/>
        </w:rPr>
      </w:pPr>
      <w:r>
        <w:rPr>
          <w:rStyle w:val="a9"/>
        </w:rPr>
        <w:footnoteRef/>
      </w:r>
      <w:r>
        <w:rPr>
          <w:rtl/>
        </w:rPr>
        <w:t xml:space="preserve"> </w:t>
      </w:r>
      <w:r w:rsidRPr="008F612F">
        <w:rPr>
          <w:rFonts w:hint="cs"/>
          <w:rtl/>
        </w:rPr>
        <w:t>תקנת אמירתם של ששת המזמורים הללו כ'הלל' מעוררת את השאלה, האם המזמורים הללו מהווים חטיבה אורגנית, או שמא רק תקנת אמירתם יחדיו הפכה אותם לחטיבה אחת. בעיון זה לא נדון בשאלה חשובה זו.</w:t>
      </w:r>
    </w:p>
  </w:footnote>
  <w:footnote w:id="7">
    <w:p w14:paraId="0CC135CC" w14:textId="77777777" w:rsidR="00BA1DE9" w:rsidRDefault="00BA1DE9" w:rsidP="007207C1">
      <w:pPr>
        <w:pStyle w:val="a7"/>
        <w:rPr>
          <w:rtl/>
        </w:rPr>
      </w:pPr>
      <w:r>
        <w:rPr>
          <w:rStyle w:val="a9"/>
        </w:rPr>
        <w:footnoteRef/>
      </w:r>
      <w:r>
        <w:rPr>
          <w:rtl/>
        </w:rPr>
        <w:t xml:space="preserve"> </w:t>
      </w:r>
      <w:r>
        <w:rPr>
          <w:rFonts w:hint="cs"/>
          <w:rtl/>
        </w:rPr>
        <w:t xml:space="preserve">דברים אלו באים שם בתחילה משמם של אמוראים </w:t>
      </w:r>
      <w:r>
        <w:rPr>
          <w:rtl/>
        </w:rPr>
        <w:t>–</w:t>
      </w:r>
      <w:r>
        <w:rPr>
          <w:rFonts w:hint="cs"/>
          <w:rtl/>
        </w:rPr>
        <w:t xml:space="preserve"> רב יהודה בשם שמואל, ובהמשך באים אותם דברים עצמם בסופה של ברייתא ארוכה הדנה בשאלה "הלל זה </w:t>
      </w:r>
      <w:r>
        <w:rPr>
          <w:rtl/>
        </w:rPr>
        <w:t>–</w:t>
      </w:r>
      <w:r>
        <w:rPr>
          <w:rFonts w:hint="cs"/>
          <w:rtl/>
        </w:rPr>
        <w:t xml:space="preserve"> מי אמרו?", וזוהי דעת חכמים.</w:t>
      </w:r>
    </w:p>
    <w:p w14:paraId="41EC7963" w14:textId="01CF0E47" w:rsidR="00BA1DE9" w:rsidRDefault="00BA1DE9" w:rsidP="00C073E1">
      <w:pPr>
        <w:pStyle w:val="a7"/>
      </w:pPr>
      <w:r>
        <w:rPr>
          <w:rFonts w:hint="cs"/>
          <w:rtl/>
        </w:rPr>
        <w:t>מדברי התלמוד הללו לא ברור, האם תקנת הנביאים הייתה בעצם חיבורם של מזמורים אלו לשם אמירתם כהלל, או שתקנתם הייתה לומר קבוצת מזמורים זו הכתובה זה מכבר. ונראית האפשרות השנייה.</w:t>
      </w:r>
    </w:p>
  </w:footnote>
  <w:footnote w:id="8">
    <w:p w14:paraId="2A2B9D3D" w14:textId="7F63773B" w:rsidR="000570BD" w:rsidRDefault="000570BD" w:rsidP="008F612F">
      <w:pPr>
        <w:pStyle w:val="a7"/>
        <w:rPr>
          <w:rtl/>
        </w:rPr>
      </w:pPr>
      <w:r>
        <w:rPr>
          <w:rStyle w:val="a9"/>
        </w:rPr>
        <w:footnoteRef/>
      </w:r>
      <w:r>
        <w:rPr>
          <w:rtl/>
        </w:rPr>
        <w:t xml:space="preserve"> </w:t>
      </w:r>
      <w:r w:rsidR="00C073E1">
        <w:rPr>
          <w:rFonts w:hint="cs"/>
          <w:rtl/>
        </w:rPr>
        <w:t xml:space="preserve">בבלי </w:t>
      </w:r>
      <w:r w:rsidR="008F612F" w:rsidRPr="008F612F">
        <w:rPr>
          <w:rFonts w:hint="cs"/>
          <w:rtl/>
        </w:rPr>
        <w:t>סוכה לח ע"ב</w:t>
      </w:r>
      <w:r w:rsidR="003046AE">
        <w:rPr>
          <w:rtl/>
        </w:rPr>
        <w:t>–</w:t>
      </w:r>
      <w:r w:rsidR="003046AE">
        <w:rPr>
          <w:rFonts w:hint="cs"/>
          <w:rtl/>
        </w:rPr>
        <w:t>לט ע"א</w:t>
      </w:r>
      <w:r w:rsidR="008F612F">
        <w:rPr>
          <w:rFonts w:hint="cs"/>
          <w:rtl/>
        </w:rPr>
        <w:t xml:space="preserve">, </w:t>
      </w:r>
      <w:r w:rsidR="008F612F" w:rsidRPr="008F612F">
        <w:rPr>
          <w:rFonts w:hint="cs"/>
          <w:rtl/>
        </w:rPr>
        <w:t>ירושלמי שבת פרק ט"ז הלכה א (טו, ג)</w:t>
      </w:r>
      <w:r w:rsidR="008F612F">
        <w:rPr>
          <w:rFonts w:hint="cs"/>
          <w:rtl/>
        </w:rPr>
        <w:t xml:space="preserve">. </w:t>
      </w:r>
      <w:r w:rsidRPr="000570BD">
        <w:rPr>
          <w:rFonts w:hint="cs"/>
          <w:rtl/>
        </w:rPr>
        <w:t xml:space="preserve">בתלמוד הירושלמי מנו את מספר המַענים הללו בהלל </w:t>
      </w:r>
      <w:r w:rsidRPr="000570BD">
        <w:rPr>
          <w:rtl/>
        </w:rPr>
        <w:t>–</w:t>
      </w:r>
      <w:r w:rsidRPr="000570BD">
        <w:rPr>
          <w:rFonts w:hint="cs"/>
          <w:rtl/>
        </w:rPr>
        <w:t xml:space="preserve"> מאה עשרים ושלושה, כנגד שנותיו של אהרֹן. </w:t>
      </w:r>
    </w:p>
  </w:footnote>
  <w:footnote w:id="9">
    <w:p w14:paraId="27F9997E" w14:textId="1693CF1C" w:rsidR="00BA1DE9" w:rsidRDefault="00BA1DE9" w:rsidP="008F612F">
      <w:pPr>
        <w:pStyle w:val="a7"/>
      </w:pPr>
      <w:r>
        <w:rPr>
          <w:rStyle w:val="a9"/>
        </w:rPr>
        <w:footnoteRef/>
      </w:r>
      <w:r>
        <w:rPr>
          <w:rtl/>
        </w:rPr>
        <w:t xml:space="preserve"> </w:t>
      </w:r>
      <w:r>
        <w:rPr>
          <w:rFonts w:hint="cs"/>
          <w:rtl/>
        </w:rPr>
        <w:t xml:space="preserve">לא כן דעת רש"י, המפרש כי הכוונה היא ל"שני מזמורים של הילולים: </w:t>
      </w:r>
      <w:r w:rsidR="008F612F">
        <w:rPr>
          <w:rFonts w:hint="cs"/>
          <w:rtl/>
        </w:rPr>
        <w:t>'</w:t>
      </w:r>
      <w:r>
        <w:rPr>
          <w:rFonts w:hint="cs"/>
          <w:rtl/>
        </w:rPr>
        <w:t>הללו את ה' מן השמים</w:t>
      </w:r>
      <w:r w:rsidR="008F612F">
        <w:rPr>
          <w:rFonts w:hint="cs"/>
          <w:rtl/>
        </w:rPr>
        <w:t>'</w:t>
      </w:r>
      <w:r>
        <w:rPr>
          <w:rFonts w:hint="cs"/>
          <w:rtl/>
        </w:rPr>
        <w:t xml:space="preserve"> (קמ"ח); </w:t>
      </w:r>
      <w:r w:rsidR="008F612F">
        <w:rPr>
          <w:rFonts w:hint="cs"/>
          <w:rtl/>
        </w:rPr>
        <w:t>'</w:t>
      </w:r>
      <w:r>
        <w:rPr>
          <w:rFonts w:hint="cs"/>
          <w:rtl/>
        </w:rPr>
        <w:t>הללו א-ל בקדשו</w:t>
      </w:r>
      <w:r w:rsidR="008F612F">
        <w:rPr>
          <w:rFonts w:hint="cs"/>
          <w:rtl/>
        </w:rPr>
        <w:t>'</w:t>
      </w:r>
      <w:r>
        <w:rPr>
          <w:rFonts w:hint="cs"/>
          <w:rtl/>
        </w:rPr>
        <w:t xml:space="preserve"> (ק"נ)."</w:t>
      </w:r>
    </w:p>
  </w:footnote>
  <w:footnote w:id="10">
    <w:p w14:paraId="2D82380A" w14:textId="4CB351EB" w:rsidR="00BA1DE9" w:rsidRDefault="00BA1DE9" w:rsidP="007207C1">
      <w:pPr>
        <w:pStyle w:val="a7"/>
      </w:pPr>
      <w:r>
        <w:rPr>
          <w:rStyle w:val="a9"/>
        </w:rPr>
        <w:footnoteRef/>
      </w:r>
      <w:r>
        <w:rPr>
          <w:rtl/>
        </w:rPr>
        <w:t xml:space="preserve"> </w:t>
      </w:r>
      <w:r>
        <w:rPr>
          <w:rFonts w:hint="cs"/>
          <w:rtl/>
        </w:rPr>
        <w:t>בגמרא הנדפסת נכתב בטעות רבי יהודה (</w:t>
      </w:r>
      <w:r w:rsidR="008F612F">
        <w:rPr>
          <w:rtl/>
        </w:rPr>
        <w:t>–</w:t>
      </w:r>
      <w:r>
        <w:rPr>
          <w:rFonts w:hint="cs"/>
          <w:rtl/>
        </w:rPr>
        <w:t xml:space="preserve"> שהוא תנא), אך בכתבי יד ובראשונים, החכם המבאר זאת הוא האמורא רב יהודה.</w:t>
      </w:r>
    </w:p>
  </w:footnote>
  <w:footnote w:id="11">
    <w:p w14:paraId="77AC931F" w14:textId="77777777" w:rsidR="00BA1DE9" w:rsidRDefault="00BA1DE9" w:rsidP="007207C1">
      <w:pPr>
        <w:pStyle w:val="a7"/>
      </w:pPr>
      <w:r>
        <w:rPr>
          <w:rStyle w:val="a9"/>
        </w:rPr>
        <w:footnoteRef/>
      </w:r>
      <w:r>
        <w:rPr>
          <w:rtl/>
        </w:rPr>
        <w:t xml:space="preserve"> </w:t>
      </w:r>
      <w:r>
        <w:rPr>
          <w:rFonts w:hint="cs"/>
          <w:rtl/>
        </w:rPr>
        <w:t>על פי דעותיהם של רבי יוחנן ורב אחא בר יעקב המובאות שם בגמרא, כולל הלל הגדול אף את מזמור קל"ה. מזמור זה פותח במילים זהות לפתיחת מזמור קי"ג אך בסדר שונה: "</w:t>
      </w:r>
      <w:r w:rsidRPr="002F7889">
        <w:rPr>
          <w:rFonts w:hint="cs"/>
          <w:rtl/>
        </w:rPr>
        <w:t>הַלְלוּ יָ</w:t>
      </w:r>
      <w:r>
        <w:rPr>
          <w:rFonts w:hint="cs"/>
          <w:rtl/>
        </w:rPr>
        <w:t>-</w:t>
      </w:r>
      <w:r w:rsidRPr="002F7889">
        <w:rPr>
          <w:rFonts w:hint="cs"/>
          <w:rtl/>
        </w:rPr>
        <w:t>הּ</w:t>
      </w:r>
      <w:r>
        <w:rPr>
          <w:rFonts w:hint="cs"/>
          <w:rtl/>
        </w:rPr>
        <w:t>,</w:t>
      </w:r>
      <w:r w:rsidRPr="002F7889">
        <w:rPr>
          <w:rFonts w:hint="cs"/>
          <w:rtl/>
        </w:rPr>
        <w:t xml:space="preserve"> הַלְלוּ אֶת שֵׁם </w:t>
      </w:r>
      <w:r>
        <w:rPr>
          <w:rFonts w:hint="cs"/>
          <w:rtl/>
        </w:rPr>
        <w:t xml:space="preserve">ה', </w:t>
      </w:r>
      <w:r w:rsidRPr="002F7889">
        <w:rPr>
          <w:rFonts w:hint="cs"/>
          <w:rtl/>
        </w:rPr>
        <w:t xml:space="preserve">הַלְלוּ עַבְדֵי </w:t>
      </w:r>
      <w:r>
        <w:rPr>
          <w:rFonts w:hint="cs"/>
          <w:rtl/>
        </w:rPr>
        <w:t>ה'". בהמשכו של מזמור זה מופיע קטע (פסוקים ה–</w:t>
      </w:r>
      <w:proofErr w:type="spellStart"/>
      <w:r>
        <w:rPr>
          <w:rFonts w:hint="cs"/>
          <w:rtl/>
        </w:rPr>
        <w:t>יב</w:t>
      </w:r>
      <w:proofErr w:type="spellEnd"/>
      <w:r>
        <w:rPr>
          <w:rFonts w:hint="cs"/>
          <w:rtl/>
        </w:rPr>
        <w:t>) שמקבילה לו נמצאת במזמור קל"ו (ב–</w:t>
      </w:r>
      <w:proofErr w:type="spellStart"/>
      <w:r>
        <w:rPr>
          <w:rFonts w:hint="cs"/>
          <w:rtl/>
        </w:rPr>
        <w:t>כב</w:t>
      </w:r>
      <w:proofErr w:type="spellEnd"/>
      <w:r>
        <w:rPr>
          <w:rFonts w:hint="cs"/>
          <w:rtl/>
        </w:rPr>
        <w:t>), וקטע נוסף (טו–כ) שמקבילות לו נמצאות במזמור קט"ו (ד–יא). נמצא כי מזמור קל"ה מכיל שילוב של שני 'הללים'.</w:t>
      </w:r>
    </w:p>
  </w:footnote>
  <w:footnote w:id="12">
    <w:p w14:paraId="32951502" w14:textId="39229E5C" w:rsidR="00BA1DE9" w:rsidRPr="00370907" w:rsidRDefault="00BA1DE9" w:rsidP="00370907">
      <w:pPr>
        <w:pStyle w:val="a7"/>
      </w:pPr>
      <w:r w:rsidRPr="00370907">
        <w:rPr>
          <w:rStyle w:val="a9"/>
        </w:rPr>
        <w:footnoteRef/>
      </w:r>
      <w:r w:rsidRPr="00370907">
        <w:rPr>
          <w:rtl/>
        </w:rPr>
        <w:t xml:space="preserve"> </w:t>
      </w:r>
      <w:r w:rsidR="00370907" w:rsidRPr="00370907">
        <w:rPr>
          <w:rFonts w:hint="cs"/>
          <w:rtl/>
        </w:rPr>
        <w:t xml:space="preserve">על פי דברי יוחנן </w:t>
      </w:r>
      <w:r w:rsidRPr="00370907">
        <w:rPr>
          <w:rFonts w:hint="cs"/>
          <w:rtl/>
        </w:rPr>
        <w:t xml:space="preserve">'גדולתו' של הקב"ה השנויה בנביאים היא </w:t>
      </w:r>
      <w:r w:rsidR="00370907" w:rsidRPr="00370907">
        <w:rPr>
          <w:rFonts w:hint="cs"/>
          <w:rtl/>
        </w:rPr>
        <w:t xml:space="preserve">בכך </w:t>
      </w:r>
      <w:r w:rsidRPr="00370907">
        <w:rPr>
          <w:rFonts w:hint="cs"/>
          <w:rtl/>
        </w:rPr>
        <w:t>שה' הוא "רָם וְנִשָּׂא...מָרוֹם וְקָדוֹשׁ אֶשְׁכּוֹן"</w:t>
      </w:r>
      <w:r w:rsidR="00370907" w:rsidRPr="00370907">
        <w:rPr>
          <w:rFonts w:hint="cs"/>
          <w:rtl/>
        </w:rPr>
        <w:t xml:space="preserve"> </w:t>
      </w:r>
      <w:r w:rsidR="00370907" w:rsidRPr="00370907">
        <w:rPr>
          <w:rFonts w:hint="cs"/>
          <w:rtl/>
        </w:rPr>
        <w:t>(ישעיהו נ"ז, טו)</w:t>
      </w:r>
      <w:r w:rsidRPr="00370907">
        <w:rPr>
          <w:rFonts w:hint="cs"/>
          <w:rtl/>
        </w:rPr>
        <w:t xml:space="preserve">; ענוותנותו הכתובה בתורה היא (דברים י', </w:t>
      </w:r>
      <w:proofErr w:type="spellStart"/>
      <w:r w:rsidRPr="00370907">
        <w:rPr>
          <w:rFonts w:hint="cs"/>
          <w:rtl/>
        </w:rPr>
        <w:t>יח</w:t>
      </w:r>
      <w:proofErr w:type="spellEnd"/>
      <w:r w:rsidRPr="00370907">
        <w:rPr>
          <w:rFonts w:hint="cs"/>
          <w:rtl/>
        </w:rPr>
        <w:t>) שה' "...אֹהֵב גֵּר לָתֶת לוֹ לֶחֶם וְשִׂמְלָה". שני 'הקצוות' הללו במידותיו של ה' דומים לאמור בחתימת מזמור קל"ו.</w:t>
      </w:r>
    </w:p>
  </w:footnote>
  <w:footnote w:id="13">
    <w:p w14:paraId="1C53B43D" w14:textId="06736937" w:rsidR="00BA1DE9" w:rsidRDefault="00BA1DE9" w:rsidP="00C073E1">
      <w:pPr>
        <w:pStyle w:val="a7"/>
        <w:rPr>
          <w:rtl/>
        </w:rPr>
      </w:pPr>
      <w:r>
        <w:rPr>
          <w:rStyle w:val="a9"/>
        </w:rPr>
        <w:footnoteRef/>
      </w:r>
      <w:r>
        <w:rPr>
          <w:rtl/>
        </w:rPr>
        <w:t xml:space="preserve"> </w:t>
      </w:r>
      <w:r>
        <w:rPr>
          <w:rFonts w:hint="cs"/>
          <w:rtl/>
        </w:rPr>
        <w:t>א. על חשיבותו המיוחד</w:t>
      </w:r>
      <w:r w:rsidR="00C073E1">
        <w:rPr>
          <w:rFonts w:hint="cs"/>
          <w:rtl/>
        </w:rPr>
        <w:t>ת</w:t>
      </w:r>
      <w:r>
        <w:rPr>
          <w:rFonts w:hint="cs"/>
          <w:rtl/>
        </w:rPr>
        <w:t xml:space="preserve"> של מזמור קי"ג ביחס </w:t>
      </w:r>
      <w:r w:rsidR="00C073E1">
        <w:rPr>
          <w:rFonts w:hint="cs"/>
          <w:rtl/>
        </w:rPr>
        <w:t>לאפשרות</w:t>
      </w:r>
      <w:r>
        <w:rPr>
          <w:rFonts w:hint="cs"/>
          <w:rtl/>
        </w:rPr>
        <w:t xml:space="preserve"> אמירת הלל, מעידים דברי רבא המובאים במסכת מגילה יד ע"א. הגמרא שם מבררת מדוע לא </w:t>
      </w:r>
      <w:proofErr w:type="spellStart"/>
      <w:r>
        <w:rPr>
          <w:rFonts w:hint="cs"/>
          <w:rtl/>
        </w:rPr>
        <w:t>ניתקנה</w:t>
      </w:r>
      <w:proofErr w:type="spellEnd"/>
      <w:r>
        <w:rPr>
          <w:rFonts w:hint="cs"/>
          <w:rtl/>
        </w:rPr>
        <w:t xml:space="preserve"> אמירת הלל בפורים על נס ההצלה ממוות לחיים: "רבא אמר: </w:t>
      </w:r>
      <w:proofErr w:type="spellStart"/>
      <w:r>
        <w:rPr>
          <w:rFonts w:hint="cs"/>
          <w:rtl/>
        </w:rPr>
        <w:t>בשלמא</w:t>
      </w:r>
      <w:proofErr w:type="spellEnd"/>
      <w:r>
        <w:rPr>
          <w:rFonts w:hint="cs"/>
          <w:rtl/>
        </w:rPr>
        <w:t xml:space="preserve"> התם (- מובן הדבר שם, שאמרו הלל ביציאת מצרים) 'הללו עבדי ה'</w:t>
      </w:r>
      <w:r w:rsidRPr="00C073E1">
        <w:rPr>
          <w:rFonts w:hint="cs"/>
          <w:spacing w:val="20"/>
          <w:rtl/>
        </w:rPr>
        <w:t xml:space="preserve">' </w:t>
      </w:r>
      <w:r>
        <w:rPr>
          <w:rtl/>
        </w:rPr>
        <w:t>–</w:t>
      </w:r>
      <w:r>
        <w:rPr>
          <w:rFonts w:hint="cs"/>
          <w:rtl/>
        </w:rPr>
        <w:t xml:space="preserve"> ולא עבדי פרעה; אלא הכא (- כאן, בנס פורים) 'הללו עבדי ה'</w:t>
      </w:r>
      <w:r w:rsidRPr="00C073E1">
        <w:rPr>
          <w:rFonts w:hint="cs"/>
          <w:spacing w:val="20"/>
          <w:rtl/>
        </w:rPr>
        <w:t>'</w:t>
      </w:r>
      <w:r>
        <w:rPr>
          <w:rFonts w:hint="cs"/>
          <w:rtl/>
        </w:rPr>
        <w:t xml:space="preserve"> </w:t>
      </w:r>
      <w:r>
        <w:rPr>
          <w:rtl/>
        </w:rPr>
        <w:t>–</w:t>
      </w:r>
      <w:r>
        <w:rPr>
          <w:rFonts w:hint="cs"/>
          <w:rtl/>
        </w:rPr>
        <w:t xml:space="preserve"> ולא עבדי אחשוורוש?! </w:t>
      </w:r>
      <w:proofErr w:type="spellStart"/>
      <w:r>
        <w:rPr>
          <w:rFonts w:hint="cs"/>
          <w:rtl/>
        </w:rPr>
        <w:t>אכתי</w:t>
      </w:r>
      <w:proofErr w:type="spellEnd"/>
      <w:r>
        <w:rPr>
          <w:rFonts w:hint="cs"/>
          <w:rtl/>
        </w:rPr>
        <w:t xml:space="preserve"> (- עדיין) עבדי אחשוורוש אנן (- אנו)."</w:t>
      </w:r>
    </w:p>
    <w:p w14:paraId="09E7875A" w14:textId="77777777" w:rsidR="00C073E1" w:rsidRDefault="00BA1DE9" w:rsidP="00C073E1">
      <w:pPr>
        <w:pStyle w:val="a7"/>
        <w:rPr>
          <w:rFonts w:hint="cs"/>
          <w:rtl/>
        </w:rPr>
      </w:pPr>
      <w:r>
        <w:rPr>
          <w:rFonts w:hint="cs"/>
          <w:rtl/>
        </w:rPr>
        <w:t>ב. הגמרא במסכת ברכות נו ע"א מכנה את ההלל שאנו דנים בו '</w:t>
      </w:r>
      <w:proofErr w:type="spellStart"/>
      <w:r>
        <w:rPr>
          <w:rFonts w:hint="cs"/>
          <w:rtl/>
        </w:rPr>
        <w:t>הללא</w:t>
      </w:r>
      <w:proofErr w:type="spellEnd"/>
      <w:r>
        <w:rPr>
          <w:rFonts w:hint="cs"/>
          <w:rtl/>
        </w:rPr>
        <w:t xml:space="preserve"> </w:t>
      </w:r>
      <w:proofErr w:type="spellStart"/>
      <w:r>
        <w:rPr>
          <w:rFonts w:hint="cs"/>
          <w:rtl/>
        </w:rPr>
        <w:t>מצראה</w:t>
      </w:r>
      <w:proofErr w:type="spellEnd"/>
      <w:r>
        <w:rPr>
          <w:rFonts w:hint="cs"/>
          <w:rtl/>
        </w:rPr>
        <w:t xml:space="preserve">' </w:t>
      </w:r>
      <w:r>
        <w:rPr>
          <w:rtl/>
        </w:rPr>
        <w:t>–</w:t>
      </w:r>
      <w:r>
        <w:rPr>
          <w:rFonts w:hint="cs"/>
          <w:rtl/>
        </w:rPr>
        <w:t xml:space="preserve"> הלל המצרי (ובשם זה הוא קרוי בפי המפרשים והפוסקים). הצורך </w:t>
      </w:r>
      <w:r w:rsidR="00C073E1">
        <w:rPr>
          <w:rFonts w:hint="cs"/>
          <w:rtl/>
        </w:rPr>
        <w:t xml:space="preserve">לכנותו </w:t>
      </w:r>
      <w:r>
        <w:rPr>
          <w:rFonts w:hint="cs"/>
          <w:rtl/>
        </w:rPr>
        <w:t xml:space="preserve">בשם מיוחד נועד להבחין בין סוגי ההלל השונים, וכפי שכתב שם רש"י: "לפי שיש אחֵר, הקרוי 'הלל הגדול', קורין לזה 'הלל המצרי'." </w:t>
      </w:r>
    </w:p>
    <w:p w14:paraId="4D53951E" w14:textId="56EF1821" w:rsidR="00BA1DE9" w:rsidRDefault="00BA1DE9" w:rsidP="00C073E1">
      <w:pPr>
        <w:pStyle w:val="a7"/>
        <w:rPr>
          <w:rtl/>
        </w:rPr>
      </w:pPr>
      <w:r>
        <w:rPr>
          <w:rFonts w:hint="cs"/>
          <w:rtl/>
        </w:rPr>
        <w:t xml:space="preserve">אולם מהו הטעם לשמו? נראה ששמו בא מן המזמור השני הכלול בהלל, מזמור קי"ד </w:t>
      </w:r>
      <w:r>
        <w:rPr>
          <w:rtl/>
        </w:rPr>
        <w:t>–</w:t>
      </w:r>
      <w:r>
        <w:rPr>
          <w:rFonts w:hint="cs"/>
          <w:rtl/>
        </w:rPr>
        <w:t xml:space="preserve"> "</w:t>
      </w:r>
      <w:r w:rsidRPr="003251EC">
        <w:rPr>
          <w:rFonts w:hint="cs"/>
          <w:rtl/>
        </w:rPr>
        <w:t xml:space="preserve">בְּצֵאת יִשְׂרָאֵל </w:t>
      </w:r>
      <w:r w:rsidRPr="003251EC">
        <w:rPr>
          <w:rFonts w:hint="cs"/>
          <w:b/>
          <w:bCs/>
          <w:rtl/>
        </w:rPr>
        <w:t>מִמִּצְרָיִם</w:t>
      </w:r>
      <w:r w:rsidRPr="003251EC">
        <w:rPr>
          <w:rFonts w:hint="cs"/>
          <w:rtl/>
        </w:rPr>
        <w:t>". אין זאת אומרת שמזמור קי"ד הוא החשוב בהלל זה,</w:t>
      </w:r>
      <w:r>
        <w:rPr>
          <w:rFonts w:hint="cs"/>
          <w:b/>
          <w:bCs/>
          <w:rtl/>
        </w:rPr>
        <w:t xml:space="preserve"> </w:t>
      </w:r>
      <w:r>
        <w:rPr>
          <w:rFonts w:hint="cs"/>
          <w:rtl/>
        </w:rPr>
        <w:t>אלא נראה שבמזמור קי"ג לא נמצאה מילה מובהקת שיכולה להעניק להלל את שמו, ורק הזכרת יציאת מצרים במזמור השני א</w:t>
      </w:r>
      <w:r w:rsidR="00C073E1">
        <w:rPr>
          <w:rFonts w:hint="cs"/>
          <w:rtl/>
        </w:rPr>
        <w:t>ִ</w:t>
      </w:r>
      <w:r>
        <w:rPr>
          <w:rFonts w:hint="cs"/>
          <w:rtl/>
        </w:rPr>
        <w:t>פ</w:t>
      </w:r>
      <w:bookmarkStart w:id="0" w:name="_GoBack"/>
      <w:bookmarkEnd w:id="0"/>
      <w:r>
        <w:rPr>
          <w:rFonts w:hint="cs"/>
          <w:rtl/>
        </w:rPr>
        <w:t>שרה ל</w:t>
      </w:r>
      <w:r w:rsidR="00C073E1">
        <w:rPr>
          <w:rFonts w:hint="cs"/>
          <w:rtl/>
        </w:rPr>
        <w:t>ס</w:t>
      </w:r>
      <w:r>
        <w:rPr>
          <w:rFonts w:hint="cs"/>
          <w:rtl/>
        </w:rPr>
        <w:t>מן את ייחודו.</w:t>
      </w:r>
    </w:p>
    <w:p w14:paraId="1A8C85E1" w14:textId="77777777" w:rsidR="00BA1DE9" w:rsidRPr="00BC5891" w:rsidRDefault="00BA1DE9" w:rsidP="007207C1">
      <w:pPr>
        <w:pStyle w:val="a7"/>
      </w:pPr>
      <w:r>
        <w:rPr>
          <w:rFonts w:hint="cs"/>
          <w:rtl/>
        </w:rPr>
        <w:t xml:space="preserve">אפשר גם, שהשם 'הלל המצרי' כוונתו 'הלל שנאמר לראשונה ביציאת מצרים', וכדברי הברייתא בפסחים </w:t>
      </w:r>
      <w:proofErr w:type="spellStart"/>
      <w:r>
        <w:rPr>
          <w:rFonts w:hint="cs"/>
          <w:rtl/>
        </w:rPr>
        <w:t>קיז</w:t>
      </w:r>
      <w:proofErr w:type="spellEnd"/>
      <w:r>
        <w:rPr>
          <w:rFonts w:hint="cs"/>
          <w:rtl/>
        </w:rPr>
        <w:t xml:space="preserve"> ע"א: "הלל זה מי אמרו? רבי אליעזר אומר: משה וישראל אמרוהו בשעה שעמדו על הים". לכך אולי רומז רש"י, המבאר מהו הלל המצרי </w:t>
      </w:r>
      <w:r>
        <w:rPr>
          <w:rtl/>
        </w:rPr>
        <w:t>–</w:t>
      </w:r>
      <w:r>
        <w:rPr>
          <w:rFonts w:hint="cs"/>
          <w:rtl/>
        </w:rPr>
        <w:t xml:space="preserve"> "הלל שאנו קורין בפסח".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3ABD5" w14:textId="77777777" w:rsidR="00BA1DE9" w:rsidRDefault="00BA1D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14:paraId="793A580D" w14:textId="77777777" w:rsidR="00BA1DE9" w:rsidRPr="00BC4313" w:rsidRDefault="00BA1DE9">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C073E1" w:rsidRPr="00C073E1">
          <w:rPr>
            <w:b/>
            <w:bCs/>
            <w:noProof/>
            <w:sz w:val="24"/>
            <w:szCs w:val="24"/>
            <w:rtl/>
            <w:lang w:val="he-IL"/>
          </w:rPr>
          <w:t>6</w:t>
        </w:r>
        <w:r w:rsidRPr="00BC4313">
          <w:rPr>
            <w:b/>
            <w:bCs/>
            <w:sz w:val="24"/>
            <w:szCs w:val="24"/>
          </w:rPr>
          <w:fldChar w:fldCharType="end"/>
        </w:r>
      </w:p>
    </w:sdtContent>
  </w:sdt>
  <w:p w14:paraId="4E50DA11" w14:textId="77777777" w:rsidR="00BA1DE9" w:rsidRDefault="00BA1DE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BA1DE9" w:rsidRPr="00BC4313" w14:paraId="5D4B2C73" w14:textId="77777777" w:rsidTr="00153DD2">
      <w:tc>
        <w:tcPr>
          <w:tcW w:w="4927" w:type="dxa"/>
          <w:tcBorders>
            <w:top w:val="nil"/>
            <w:left w:val="nil"/>
            <w:bottom w:val="double" w:sz="4" w:space="0" w:color="auto"/>
            <w:right w:val="nil"/>
          </w:tcBorders>
        </w:tcPr>
        <w:p w14:paraId="0CC3A84D" w14:textId="77777777" w:rsidR="00BA1DE9" w:rsidRPr="00BC4313" w:rsidRDefault="00BA1DE9"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proofErr w:type="spellStart"/>
          <w:r w:rsidRPr="00BC4313">
            <w:rPr>
              <w:rFonts w:ascii="Times New Roman" w:eastAsia="Times New Roman" w:hAnsi="Times New Roman"/>
              <w:sz w:val="20"/>
            </w:rPr>
            <w:t>V.B.M</w:t>
          </w:r>
          <w:proofErr w:type="spellEnd"/>
          <w:r w:rsidRPr="00BC4313">
            <w:rPr>
              <w:rFonts w:ascii="Times New Roman" w:eastAsia="Times New Roman" w:hAnsi="Times New Roman"/>
              <w:rtl/>
            </w:rPr>
            <w:t>) שליד ישיבת הר עציון</w:t>
          </w:r>
        </w:p>
        <w:p w14:paraId="491C5063" w14:textId="610721AB" w:rsidR="00BA1DE9" w:rsidRPr="00BC4313" w:rsidRDefault="00BA1DE9" w:rsidP="00047FF9">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 שיעור 8</w:t>
          </w:r>
        </w:p>
        <w:p w14:paraId="5E44CB91" w14:textId="77777777" w:rsidR="00BA1DE9" w:rsidRPr="00BC4313" w:rsidRDefault="00BA1DE9"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10425F35" w14:textId="77777777" w:rsidR="00BA1DE9" w:rsidRPr="00BC4313" w:rsidRDefault="00BA1DE9"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t>
          </w:r>
          <w:proofErr w:type="spellStart"/>
          <w:r w:rsidRPr="00BC4313">
            <w:rPr>
              <w:rFonts w:ascii="Times New Roman" w:eastAsia="Times New Roman" w:hAnsi="Times New Roman"/>
              <w:b/>
              <w:bCs/>
              <w:sz w:val="28"/>
              <w:szCs w:val="28"/>
            </w:rPr>
            <w:t>www.etzion.org.il</w:t>
          </w:r>
          <w:proofErr w:type="spellEnd"/>
          <w:r w:rsidRPr="00BC4313">
            <w:rPr>
              <w:rFonts w:ascii="Times New Roman" w:eastAsia="Times New Roman" w:hAnsi="Times New Roman"/>
              <w:b/>
              <w:bCs/>
              <w:sz w:val="28"/>
              <w:szCs w:val="28"/>
            </w:rPr>
            <w:t>/</w:t>
          </w:r>
          <w:proofErr w:type="spellStart"/>
          <w:r w:rsidRPr="00BC4313">
            <w:rPr>
              <w:rFonts w:ascii="Times New Roman" w:eastAsia="Times New Roman" w:hAnsi="Times New Roman"/>
              <w:b/>
              <w:bCs/>
              <w:sz w:val="28"/>
              <w:szCs w:val="28"/>
            </w:rPr>
            <w:t>vbm</w:t>
          </w:r>
          <w:proofErr w:type="spellEnd"/>
          <w:r w:rsidRPr="00BC4313">
            <w:rPr>
              <w:rFonts w:ascii="Times New Roman" w:eastAsia="Times New Roman" w:hAnsi="Times New Roman"/>
              <w:b/>
              <w:bCs/>
              <w:sz w:val="28"/>
              <w:szCs w:val="28"/>
            </w:rPr>
            <w:t>/</w:t>
          </w:r>
        </w:p>
      </w:tc>
    </w:tr>
  </w:tbl>
  <w:p w14:paraId="27F51A76" w14:textId="77777777" w:rsidR="00BA1DE9" w:rsidRPr="00BC4313" w:rsidRDefault="00BA1D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DDB"/>
    <w:multiLevelType w:val="hybridMultilevel"/>
    <w:tmpl w:val="75EA1774"/>
    <w:lvl w:ilvl="0" w:tplc="579C615C">
      <w:numFmt w:val="bullet"/>
      <w:lvlText w:val="-"/>
      <w:lvlJc w:val="left"/>
      <w:pPr>
        <w:ind w:left="1080" w:hanging="360"/>
      </w:pPr>
      <w:rPr>
        <w:rFonts w:ascii="Calibri" w:eastAsia="Calibri" w:hAnsi="Calibr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9447E9"/>
    <w:multiLevelType w:val="hybridMultilevel"/>
    <w:tmpl w:val="8EA6DBB0"/>
    <w:lvl w:ilvl="0" w:tplc="68B07DB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0A964961"/>
    <w:multiLevelType w:val="hybridMultilevel"/>
    <w:tmpl w:val="05921A8A"/>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107161F4"/>
    <w:multiLevelType w:val="hybridMultilevel"/>
    <w:tmpl w:val="E2B83EEE"/>
    <w:lvl w:ilvl="0" w:tplc="B448BA44">
      <w:start w:val="1"/>
      <w:numFmt w:val="hebrew1"/>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1A5A15C5"/>
    <w:multiLevelType w:val="hybridMultilevel"/>
    <w:tmpl w:val="C0D8D0FC"/>
    <w:lvl w:ilvl="0" w:tplc="086A3A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nsid w:val="1EF1381A"/>
    <w:multiLevelType w:val="hybridMultilevel"/>
    <w:tmpl w:val="0652D18E"/>
    <w:lvl w:ilvl="0" w:tplc="2B7234C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1F4677F5"/>
    <w:multiLevelType w:val="hybridMultilevel"/>
    <w:tmpl w:val="E88ABDF8"/>
    <w:lvl w:ilvl="0" w:tplc="67E2D6BE">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9C07BD"/>
    <w:multiLevelType w:val="hybridMultilevel"/>
    <w:tmpl w:val="079E71BE"/>
    <w:lvl w:ilvl="0" w:tplc="45F8C02C">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nsid w:val="236D3357"/>
    <w:multiLevelType w:val="hybridMultilevel"/>
    <w:tmpl w:val="C2C2014C"/>
    <w:lvl w:ilvl="0" w:tplc="2DA80F7A">
      <w:start w:val="1"/>
      <w:numFmt w:val="hebrew1"/>
      <w:lvlText w:val="%1."/>
      <w:lvlJc w:val="left"/>
      <w:pPr>
        <w:ind w:left="587" w:hanging="360"/>
      </w:pPr>
      <w:rPr>
        <w:rFonts w:hint="default"/>
        <w:b w:val="0"/>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27592DF6"/>
    <w:multiLevelType w:val="hybridMultilevel"/>
    <w:tmpl w:val="5992A9B8"/>
    <w:lvl w:ilvl="0" w:tplc="AA8C2DA2">
      <w:start w:val="1"/>
      <w:numFmt w:val="decimal"/>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8">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9">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0">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1">
    <w:nsid w:val="410C1D77"/>
    <w:multiLevelType w:val="hybridMultilevel"/>
    <w:tmpl w:val="FC804C14"/>
    <w:lvl w:ilvl="0" w:tplc="051C7738">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2">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5">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6">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7">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8">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9">
    <w:nsid w:val="71C85389"/>
    <w:multiLevelType w:val="hybridMultilevel"/>
    <w:tmpl w:val="37F06324"/>
    <w:lvl w:ilvl="0" w:tplc="127C7FD4">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nsid w:val="749F40D2"/>
    <w:multiLevelType w:val="hybridMultilevel"/>
    <w:tmpl w:val="CC8A5024"/>
    <w:lvl w:ilvl="0" w:tplc="E41A7AF0">
      <w:numFmt w:val="bullet"/>
      <w:lvlText w:val="-"/>
      <w:lvlJc w:val="left"/>
      <w:pPr>
        <w:ind w:left="1442" w:hanging="360"/>
      </w:pPr>
      <w:rPr>
        <w:rFonts w:ascii="Calibri" w:eastAsia="Calibri" w:hAnsi="Calibri" w:cs="David"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1">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6323D02"/>
    <w:multiLevelType w:val="hybridMultilevel"/>
    <w:tmpl w:val="548E39D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3">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35">
    <w:nsid w:val="7AC416E2"/>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6">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1"/>
  </w:num>
  <w:num w:numId="4">
    <w:abstractNumId w:val="23"/>
  </w:num>
  <w:num w:numId="5">
    <w:abstractNumId w:val="1"/>
  </w:num>
  <w:num w:numId="6">
    <w:abstractNumId w:val="33"/>
  </w:num>
  <w:num w:numId="7">
    <w:abstractNumId w:val="16"/>
  </w:num>
  <w:num w:numId="8">
    <w:abstractNumId w:val="27"/>
  </w:num>
  <w:num w:numId="9">
    <w:abstractNumId w:val="15"/>
  </w:num>
  <w:num w:numId="10">
    <w:abstractNumId w:val="22"/>
  </w:num>
  <w:num w:numId="11">
    <w:abstractNumId w:val="28"/>
  </w:num>
  <w:num w:numId="12">
    <w:abstractNumId w:val="25"/>
  </w:num>
  <w:num w:numId="13">
    <w:abstractNumId w:val="19"/>
  </w:num>
  <w:num w:numId="14">
    <w:abstractNumId w:val="34"/>
  </w:num>
  <w:num w:numId="15">
    <w:abstractNumId w:val="3"/>
  </w:num>
  <w:num w:numId="16">
    <w:abstractNumId w:val="18"/>
  </w:num>
  <w:num w:numId="17">
    <w:abstractNumId w:val="6"/>
  </w:num>
  <w:num w:numId="18">
    <w:abstractNumId w:val="26"/>
  </w:num>
  <w:num w:numId="19">
    <w:abstractNumId w:val="20"/>
  </w:num>
  <w:num w:numId="20">
    <w:abstractNumId w:val="24"/>
  </w:num>
  <w:num w:numId="21">
    <w:abstractNumId w:val="36"/>
  </w:num>
  <w:num w:numId="22">
    <w:abstractNumId w:val="17"/>
  </w:num>
  <w:num w:numId="23">
    <w:abstractNumId w:val="12"/>
  </w:num>
  <w:num w:numId="24">
    <w:abstractNumId w:val="7"/>
  </w:num>
  <w:num w:numId="25">
    <w:abstractNumId w:val="5"/>
  </w:num>
  <w:num w:numId="26">
    <w:abstractNumId w:val="10"/>
  </w:num>
  <w:num w:numId="27">
    <w:abstractNumId w:val="29"/>
  </w:num>
  <w:num w:numId="28">
    <w:abstractNumId w:val="21"/>
  </w:num>
  <w:num w:numId="29">
    <w:abstractNumId w:val="30"/>
  </w:num>
  <w:num w:numId="30">
    <w:abstractNumId w:val="0"/>
  </w:num>
  <w:num w:numId="31">
    <w:abstractNumId w:val="4"/>
  </w:num>
  <w:num w:numId="32">
    <w:abstractNumId w:val="13"/>
  </w:num>
  <w:num w:numId="33">
    <w:abstractNumId w:val="14"/>
  </w:num>
  <w:num w:numId="34">
    <w:abstractNumId w:val="35"/>
  </w:num>
  <w:num w:numId="35">
    <w:abstractNumId w:val="11"/>
  </w:num>
  <w:num w:numId="36">
    <w:abstractNumId w:val="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5AD8"/>
    <w:rsid w:val="00011827"/>
    <w:rsid w:val="00012EDF"/>
    <w:rsid w:val="00013AB6"/>
    <w:rsid w:val="00014ED2"/>
    <w:rsid w:val="00016338"/>
    <w:rsid w:val="00016CB9"/>
    <w:rsid w:val="00017F39"/>
    <w:rsid w:val="00023435"/>
    <w:rsid w:val="00023970"/>
    <w:rsid w:val="00024D60"/>
    <w:rsid w:val="00025298"/>
    <w:rsid w:val="0002665D"/>
    <w:rsid w:val="00026C22"/>
    <w:rsid w:val="00027821"/>
    <w:rsid w:val="0003076C"/>
    <w:rsid w:val="00033031"/>
    <w:rsid w:val="00033162"/>
    <w:rsid w:val="00037997"/>
    <w:rsid w:val="0004048A"/>
    <w:rsid w:val="00040FAF"/>
    <w:rsid w:val="00043DB3"/>
    <w:rsid w:val="0004435F"/>
    <w:rsid w:val="00044F70"/>
    <w:rsid w:val="0004758C"/>
    <w:rsid w:val="00047F88"/>
    <w:rsid w:val="00047FF9"/>
    <w:rsid w:val="00050985"/>
    <w:rsid w:val="00051CE3"/>
    <w:rsid w:val="00052499"/>
    <w:rsid w:val="000534E7"/>
    <w:rsid w:val="00056506"/>
    <w:rsid w:val="000570BD"/>
    <w:rsid w:val="00061B26"/>
    <w:rsid w:val="0006279B"/>
    <w:rsid w:val="0006420E"/>
    <w:rsid w:val="00064407"/>
    <w:rsid w:val="00065933"/>
    <w:rsid w:val="00066892"/>
    <w:rsid w:val="00073B7A"/>
    <w:rsid w:val="000745FE"/>
    <w:rsid w:val="00075A8A"/>
    <w:rsid w:val="00076636"/>
    <w:rsid w:val="00077D0B"/>
    <w:rsid w:val="00077E46"/>
    <w:rsid w:val="0008112A"/>
    <w:rsid w:val="0008211F"/>
    <w:rsid w:val="00082BC3"/>
    <w:rsid w:val="00082CEB"/>
    <w:rsid w:val="00084F88"/>
    <w:rsid w:val="00087076"/>
    <w:rsid w:val="00087B75"/>
    <w:rsid w:val="00087B96"/>
    <w:rsid w:val="00090761"/>
    <w:rsid w:val="00090BDD"/>
    <w:rsid w:val="00091AD5"/>
    <w:rsid w:val="00092152"/>
    <w:rsid w:val="00095D0A"/>
    <w:rsid w:val="0009612B"/>
    <w:rsid w:val="00096303"/>
    <w:rsid w:val="00096DFF"/>
    <w:rsid w:val="00097F8C"/>
    <w:rsid w:val="000A0C30"/>
    <w:rsid w:val="000A1B68"/>
    <w:rsid w:val="000A3096"/>
    <w:rsid w:val="000A30D9"/>
    <w:rsid w:val="000A3199"/>
    <w:rsid w:val="000A3B38"/>
    <w:rsid w:val="000A5FD0"/>
    <w:rsid w:val="000A6EEF"/>
    <w:rsid w:val="000B075D"/>
    <w:rsid w:val="000B1D79"/>
    <w:rsid w:val="000B4782"/>
    <w:rsid w:val="000B4BF8"/>
    <w:rsid w:val="000B5EFF"/>
    <w:rsid w:val="000B5FD6"/>
    <w:rsid w:val="000B6307"/>
    <w:rsid w:val="000C045B"/>
    <w:rsid w:val="000C18F0"/>
    <w:rsid w:val="000C22AD"/>
    <w:rsid w:val="000C43ED"/>
    <w:rsid w:val="000D0A3A"/>
    <w:rsid w:val="000D10C4"/>
    <w:rsid w:val="000D2EDF"/>
    <w:rsid w:val="000D5BE5"/>
    <w:rsid w:val="000D6641"/>
    <w:rsid w:val="000D70E3"/>
    <w:rsid w:val="000D72B7"/>
    <w:rsid w:val="000D77AC"/>
    <w:rsid w:val="000E1175"/>
    <w:rsid w:val="000E26FB"/>
    <w:rsid w:val="000E2B39"/>
    <w:rsid w:val="000E4123"/>
    <w:rsid w:val="000E6546"/>
    <w:rsid w:val="000F0195"/>
    <w:rsid w:val="000F1767"/>
    <w:rsid w:val="000F1897"/>
    <w:rsid w:val="000F38A6"/>
    <w:rsid w:val="000F671F"/>
    <w:rsid w:val="0010042D"/>
    <w:rsid w:val="00101088"/>
    <w:rsid w:val="00102427"/>
    <w:rsid w:val="001028F4"/>
    <w:rsid w:val="0011042D"/>
    <w:rsid w:val="00112132"/>
    <w:rsid w:val="0011237D"/>
    <w:rsid w:val="00112F10"/>
    <w:rsid w:val="001130A1"/>
    <w:rsid w:val="001138D7"/>
    <w:rsid w:val="00115623"/>
    <w:rsid w:val="00116744"/>
    <w:rsid w:val="00120126"/>
    <w:rsid w:val="001205A1"/>
    <w:rsid w:val="001247D9"/>
    <w:rsid w:val="001253FA"/>
    <w:rsid w:val="00126003"/>
    <w:rsid w:val="00126B42"/>
    <w:rsid w:val="00127FA4"/>
    <w:rsid w:val="00133347"/>
    <w:rsid w:val="00135055"/>
    <w:rsid w:val="00135818"/>
    <w:rsid w:val="001360A2"/>
    <w:rsid w:val="00136A9D"/>
    <w:rsid w:val="00142241"/>
    <w:rsid w:val="00145137"/>
    <w:rsid w:val="00145A89"/>
    <w:rsid w:val="00146583"/>
    <w:rsid w:val="00151C27"/>
    <w:rsid w:val="00152423"/>
    <w:rsid w:val="00153DD2"/>
    <w:rsid w:val="00154559"/>
    <w:rsid w:val="001560DF"/>
    <w:rsid w:val="001634CD"/>
    <w:rsid w:val="00165A0F"/>
    <w:rsid w:val="0017116D"/>
    <w:rsid w:val="00171396"/>
    <w:rsid w:val="0017206D"/>
    <w:rsid w:val="0017322D"/>
    <w:rsid w:val="001758B8"/>
    <w:rsid w:val="00175BF8"/>
    <w:rsid w:val="00181BCD"/>
    <w:rsid w:val="001850B8"/>
    <w:rsid w:val="0019006B"/>
    <w:rsid w:val="00192427"/>
    <w:rsid w:val="0019407F"/>
    <w:rsid w:val="001940D1"/>
    <w:rsid w:val="00194503"/>
    <w:rsid w:val="00194F97"/>
    <w:rsid w:val="00195EB1"/>
    <w:rsid w:val="0019602C"/>
    <w:rsid w:val="001961F1"/>
    <w:rsid w:val="00196D3B"/>
    <w:rsid w:val="00197C15"/>
    <w:rsid w:val="001A6A3D"/>
    <w:rsid w:val="001A7B36"/>
    <w:rsid w:val="001B1504"/>
    <w:rsid w:val="001B29DC"/>
    <w:rsid w:val="001B2DFD"/>
    <w:rsid w:val="001B563E"/>
    <w:rsid w:val="001B63D1"/>
    <w:rsid w:val="001B6E7D"/>
    <w:rsid w:val="001C0323"/>
    <w:rsid w:val="001C050E"/>
    <w:rsid w:val="001C607E"/>
    <w:rsid w:val="001C7F8B"/>
    <w:rsid w:val="001D302B"/>
    <w:rsid w:val="001D30FC"/>
    <w:rsid w:val="001D5559"/>
    <w:rsid w:val="001D6E56"/>
    <w:rsid w:val="001D776A"/>
    <w:rsid w:val="001D7D20"/>
    <w:rsid w:val="001E1208"/>
    <w:rsid w:val="001E2632"/>
    <w:rsid w:val="001E748F"/>
    <w:rsid w:val="001F1363"/>
    <w:rsid w:val="001F1C4B"/>
    <w:rsid w:val="001F4935"/>
    <w:rsid w:val="001F517D"/>
    <w:rsid w:val="00200E11"/>
    <w:rsid w:val="0020248D"/>
    <w:rsid w:val="00207C01"/>
    <w:rsid w:val="002115C4"/>
    <w:rsid w:val="00212D42"/>
    <w:rsid w:val="00212FBC"/>
    <w:rsid w:val="0021304D"/>
    <w:rsid w:val="0021371A"/>
    <w:rsid w:val="00214B8F"/>
    <w:rsid w:val="0021780D"/>
    <w:rsid w:val="002210D2"/>
    <w:rsid w:val="00224963"/>
    <w:rsid w:val="0022505A"/>
    <w:rsid w:val="002250CE"/>
    <w:rsid w:val="00225983"/>
    <w:rsid w:val="0022602A"/>
    <w:rsid w:val="002273BF"/>
    <w:rsid w:val="002324B4"/>
    <w:rsid w:val="00232D01"/>
    <w:rsid w:val="00232E65"/>
    <w:rsid w:val="0023313B"/>
    <w:rsid w:val="0023509D"/>
    <w:rsid w:val="002360CE"/>
    <w:rsid w:val="0023692A"/>
    <w:rsid w:val="0023695F"/>
    <w:rsid w:val="00236B29"/>
    <w:rsid w:val="0024081D"/>
    <w:rsid w:val="0024272F"/>
    <w:rsid w:val="00244646"/>
    <w:rsid w:val="00246203"/>
    <w:rsid w:val="00247A39"/>
    <w:rsid w:val="00251496"/>
    <w:rsid w:val="00251818"/>
    <w:rsid w:val="002534CF"/>
    <w:rsid w:val="00253F9B"/>
    <w:rsid w:val="00254604"/>
    <w:rsid w:val="00257277"/>
    <w:rsid w:val="00257459"/>
    <w:rsid w:val="00262B95"/>
    <w:rsid w:val="002641F6"/>
    <w:rsid w:val="0026691F"/>
    <w:rsid w:val="00274BAF"/>
    <w:rsid w:val="0027567A"/>
    <w:rsid w:val="00276FAE"/>
    <w:rsid w:val="0027794A"/>
    <w:rsid w:val="0028195D"/>
    <w:rsid w:val="0028357B"/>
    <w:rsid w:val="00283B46"/>
    <w:rsid w:val="0028427C"/>
    <w:rsid w:val="0028432D"/>
    <w:rsid w:val="002858A4"/>
    <w:rsid w:val="002A1FD5"/>
    <w:rsid w:val="002A4137"/>
    <w:rsid w:val="002A429E"/>
    <w:rsid w:val="002A43EF"/>
    <w:rsid w:val="002A78B2"/>
    <w:rsid w:val="002B16F8"/>
    <w:rsid w:val="002B4114"/>
    <w:rsid w:val="002B6325"/>
    <w:rsid w:val="002B74CA"/>
    <w:rsid w:val="002C08F9"/>
    <w:rsid w:val="002C40F2"/>
    <w:rsid w:val="002C4E4B"/>
    <w:rsid w:val="002C4FD0"/>
    <w:rsid w:val="002C6243"/>
    <w:rsid w:val="002C6CFB"/>
    <w:rsid w:val="002D00DB"/>
    <w:rsid w:val="002D2B34"/>
    <w:rsid w:val="002D2F6F"/>
    <w:rsid w:val="002D3580"/>
    <w:rsid w:val="002D42B2"/>
    <w:rsid w:val="002D6499"/>
    <w:rsid w:val="002D7E47"/>
    <w:rsid w:val="002E0612"/>
    <w:rsid w:val="002E0A17"/>
    <w:rsid w:val="002E0D93"/>
    <w:rsid w:val="002E483F"/>
    <w:rsid w:val="002E52F9"/>
    <w:rsid w:val="002E6B68"/>
    <w:rsid w:val="002E6BA2"/>
    <w:rsid w:val="002F1304"/>
    <w:rsid w:val="002F2C6B"/>
    <w:rsid w:val="002F4938"/>
    <w:rsid w:val="002F4D26"/>
    <w:rsid w:val="002F6518"/>
    <w:rsid w:val="002F7889"/>
    <w:rsid w:val="002F7AF9"/>
    <w:rsid w:val="00301306"/>
    <w:rsid w:val="0030275F"/>
    <w:rsid w:val="00302EB6"/>
    <w:rsid w:val="003046AE"/>
    <w:rsid w:val="0030521D"/>
    <w:rsid w:val="00310BC0"/>
    <w:rsid w:val="00313E16"/>
    <w:rsid w:val="00313E87"/>
    <w:rsid w:val="0031543C"/>
    <w:rsid w:val="00316EDB"/>
    <w:rsid w:val="00317235"/>
    <w:rsid w:val="003174AB"/>
    <w:rsid w:val="00320759"/>
    <w:rsid w:val="003213D3"/>
    <w:rsid w:val="003220F5"/>
    <w:rsid w:val="0032225A"/>
    <w:rsid w:val="003251EC"/>
    <w:rsid w:val="003255FF"/>
    <w:rsid w:val="003330EA"/>
    <w:rsid w:val="00333A4A"/>
    <w:rsid w:val="00333CD4"/>
    <w:rsid w:val="00334305"/>
    <w:rsid w:val="003361C3"/>
    <w:rsid w:val="00336509"/>
    <w:rsid w:val="0034039F"/>
    <w:rsid w:val="00340BF5"/>
    <w:rsid w:val="00343D9D"/>
    <w:rsid w:val="003448FA"/>
    <w:rsid w:val="00347916"/>
    <w:rsid w:val="00347C24"/>
    <w:rsid w:val="00350169"/>
    <w:rsid w:val="003509F1"/>
    <w:rsid w:val="00355459"/>
    <w:rsid w:val="00355A91"/>
    <w:rsid w:val="00355EA1"/>
    <w:rsid w:val="00357C70"/>
    <w:rsid w:val="00357FA2"/>
    <w:rsid w:val="00360709"/>
    <w:rsid w:val="0036298C"/>
    <w:rsid w:val="00364695"/>
    <w:rsid w:val="00365E9A"/>
    <w:rsid w:val="003671EF"/>
    <w:rsid w:val="0037050C"/>
    <w:rsid w:val="00370907"/>
    <w:rsid w:val="00371FD8"/>
    <w:rsid w:val="003721B1"/>
    <w:rsid w:val="00372B09"/>
    <w:rsid w:val="00372B32"/>
    <w:rsid w:val="003753E2"/>
    <w:rsid w:val="00376476"/>
    <w:rsid w:val="0037672F"/>
    <w:rsid w:val="003773A6"/>
    <w:rsid w:val="00377401"/>
    <w:rsid w:val="00381682"/>
    <w:rsid w:val="00383CFA"/>
    <w:rsid w:val="00384873"/>
    <w:rsid w:val="00387FCA"/>
    <w:rsid w:val="003901C2"/>
    <w:rsid w:val="003931A9"/>
    <w:rsid w:val="00394753"/>
    <w:rsid w:val="003979B1"/>
    <w:rsid w:val="003A2AFD"/>
    <w:rsid w:val="003A342F"/>
    <w:rsid w:val="003A43AC"/>
    <w:rsid w:val="003A4B03"/>
    <w:rsid w:val="003A7891"/>
    <w:rsid w:val="003B11B8"/>
    <w:rsid w:val="003B1C54"/>
    <w:rsid w:val="003B25B2"/>
    <w:rsid w:val="003B70EF"/>
    <w:rsid w:val="003B7AD6"/>
    <w:rsid w:val="003C0114"/>
    <w:rsid w:val="003C09A4"/>
    <w:rsid w:val="003C13B6"/>
    <w:rsid w:val="003C13C5"/>
    <w:rsid w:val="003C6537"/>
    <w:rsid w:val="003C6C3C"/>
    <w:rsid w:val="003C6FFA"/>
    <w:rsid w:val="003C7AC5"/>
    <w:rsid w:val="003D08FB"/>
    <w:rsid w:val="003D7751"/>
    <w:rsid w:val="003E1D57"/>
    <w:rsid w:val="003E24AF"/>
    <w:rsid w:val="003E453F"/>
    <w:rsid w:val="003E53EC"/>
    <w:rsid w:val="003E57E6"/>
    <w:rsid w:val="003F29AF"/>
    <w:rsid w:val="00401866"/>
    <w:rsid w:val="00401EEF"/>
    <w:rsid w:val="004032F7"/>
    <w:rsid w:val="00403E29"/>
    <w:rsid w:val="00406B55"/>
    <w:rsid w:val="00407E67"/>
    <w:rsid w:val="00412181"/>
    <w:rsid w:val="004127E5"/>
    <w:rsid w:val="0041537F"/>
    <w:rsid w:val="00420279"/>
    <w:rsid w:val="0042148F"/>
    <w:rsid w:val="004232BD"/>
    <w:rsid w:val="00430D18"/>
    <w:rsid w:val="00433150"/>
    <w:rsid w:val="004344D0"/>
    <w:rsid w:val="00434A00"/>
    <w:rsid w:val="00434CDF"/>
    <w:rsid w:val="00434D61"/>
    <w:rsid w:val="004357CF"/>
    <w:rsid w:val="00435B6C"/>
    <w:rsid w:val="00435C86"/>
    <w:rsid w:val="004412D9"/>
    <w:rsid w:val="0044773B"/>
    <w:rsid w:val="00447BDC"/>
    <w:rsid w:val="00447E9B"/>
    <w:rsid w:val="00452E4F"/>
    <w:rsid w:val="0045394D"/>
    <w:rsid w:val="00454B11"/>
    <w:rsid w:val="0045627F"/>
    <w:rsid w:val="00456A06"/>
    <w:rsid w:val="00462944"/>
    <w:rsid w:val="00464668"/>
    <w:rsid w:val="004671D0"/>
    <w:rsid w:val="004673EB"/>
    <w:rsid w:val="0047214C"/>
    <w:rsid w:val="004739F4"/>
    <w:rsid w:val="00473A85"/>
    <w:rsid w:val="00473B9D"/>
    <w:rsid w:val="00473D07"/>
    <w:rsid w:val="00474E5D"/>
    <w:rsid w:val="0047530D"/>
    <w:rsid w:val="00476EBD"/>
    <w:rsid w:val="00480CD0"/>
    <w:rsid w:val="00482766"/>
    <w:rsid w:val="00483637"/>
    <w:rsid w:val="0048399F"/>
    <w:rsid w:val="004859F6"/>
    <w:rsid w:val="004863E9"/>
    <w:rsid w:val="00486418"/>
    <w:rsid w:val="00490A8F"/>
    <w:rsid w:val="00490B44"/>
    <w:rsid w:val="00492454"/>
    <w:rsid w:val="00494513"/>
    <w:rsid w:val="00494823"/>
    <w:rsid w:val="004964BD"/>
    <w:rsid w:val="004965DF"/>
    <w:rsid w:val="004A0CE3"/>
    <w:rsid w:val="004A1A16"/>
    <w:rsid w:val="004A3109"/>
    <w:rsid w:val="004A5405"/>
    <w:rsid w:val="004A7A4D"/>
    <w:rsid w:val="004B2DDD"/>
    <w:rsid w:val="004B43BB"/>
    <w:rsid w:val="004B5281"/>
    <w:rsid w:val="004B6C44"/>
    <w:rsid w:val="004B6CEF"/>
    <w:rsid w:val="004C23BA"/>
    <w:rsid w:val="004C273C"/>
    <w:rsid w:val="004C70C8"/>
    <w:rsid w:val="004D0B88"/>
    <w:rsid w:val="004D11FD"/>
    <w:rsid w:val="004D3C3F"/>
    <w:rsid w:val="004E15E2"/>
    <w:rsid w:val="004E1ED7"/>
    <w:rsid w:val="004F1987"/>
    <w:rsid w:val="004F3A97"/>
    <w:rsid w:val="004F5191"/>
    <w:rsid w:val="004F674C"/>
    <w:rsid w:val="004F6B69"/>
    <w:rsid w:val="005005EB"/>
    <w:rsid w:val="00500A10"/>
    <w:rsid w:val="00502CBA"/>
    <w:rsid w:val="005039BF"/>
    <w:rsid w:val="0050489E"/>
    <w:rsid w:val="005057D6"/>
    <w:rsid w:val="005120FC"/>
    <w:rsid w:val="0051228A"/>
    <w:rsid w:val="00512924"/>
    <w:rsid w:val="00512D1F"/>
    <w:rsid w:val="00512E10"/>
    <w:rsid w:val="00513F59"/>
    <w:rsid w:val="005170E1"/>
    <w:rsid w:val="0052174E"/>
    <w:rsid w:val="00521DFC"/>
    <w:rsid w:val="00522B2D"/>
    <w:rsid w:val="00523BFF"/>
    <w:rsid w:val="005245BA"/>
    <w:rsid w:val="00524FEE"/>
    <w:rsid w:val="0052594E"/>
    <w:rsid w:val="00525A39"/>
    <w:rsid w:val="00525A5F"/>
    <w:rsid w:val="00525EBF"/>
    <w:rsid w:val="005266D4"/>
    <w:rsid w:val="0052696C"/>
    <w:rsid w:val="005275CF"/>
    <w:rsid w:val="00535221"/>
    <w:rsid w:val="00537230"/>
    <w:rsid w:val="005378C7"/>
    <w:rsid w:val="0054160B"/>
    <w:rsid w:val="005420BF"/>
    <w:rsid w:val="00542E43"/>
    <w:rsid w:val="00543477"/>
    <w:rsid w:val="005449E1"/>
    <w:rsid w:val="0054514D"/>
    <w:rsid w:val="00545D6E"/>
    <w:rsid w:val="00546D4B"/>
    <w:rsid w:val="0055072E"/>
    <w:rsid w:val="005521DE"/>
    <w:rsid w:val="0055453E"/>
    <w:rsid w:val="0055509B"/>
    <w:rsid w:val="00556D75"/>
    <w:rsid w:val="005605AD"/>
    <w:rsid w:val="0056166F"/>
    <w:rsid w:val="0056231C"/>
    <w:rsid w:val="00562563"/>
    <w:rsid w:val="005628E5"/>
    <w:rsid w:val="00562C99"/>
    <w:rsid w:val="0056573C"/>
    <w:rsid w:val="005662CD"/>
    <w:rsid w:val="00570186"/>
    <w:rsid w:val="0057133F"/>
    <w:rsid w:val="00571638"/>
    <w:rsid w:val="00571D1B"/>
    <w:rsid w:val="00572924"/>
    <w:rsid w:val="00574A03"/>
    <w:rsid w:val="0057597A"/>
    <w:rsid w:val="005827F7"/>
    <w:rsid w:val="0058501C"/>
    <w:rsid w:val="00585FE7"/>
    <w:rsid w:val="00594341"/>
    <w:rsid w:val="00596C88"/>
    <w:rsid w:val="00597289"/>
    <w:rsid w:val="005A0C04"/>
    <w:rsid w:val="005A1C55"/>
    <w:rsid w:val="005A3380"/>
    <w:rsid w:val="005A793E"/>
    <w:rsid w:val="005B1201"/>
    <w:rsid w:val="005B4F5F"/>
    <w:rsid w:val="005B6F0F"/>
    <w:rsid w:val="005B76C0"/>
    <w:rsid w:val="005C08B8"/>
    <w:rsid w:val="005C2946"/>
    <w:rsid w:val="005C351D"/>
    <w:rsid w:val="005D0274"/>
    <w:rsid w:val="005D3294"/>
    <w:rsid w:val="005D47F8"/>
    <w:rsid w:val="005D4D37"/>
    <w:rsid w:val="005D53DE"/>
    <w:rsid w:val="005D5E48"/>
    <w:rsid w:val="005D63A2"/>
    <w:rsid w:val="005D6678"/>
    <w:rsid w:val="005D765C"/>
    <w:rsid w:val="005D7CEA"/>
    <w:rsid w:val="005E0D7E"/>
    <w:rsid w:val="005E7172"/>
    <w:rsid w:val="005F1EE9"/>
    <w:rsid w:val="005F2BAF"/>
    <w:rsid w:val="005F32B1"/>
    <w:rsid w:val="005F497E"/>
    <w:rsid w:val="005F7192"/>
    <w:rsid w:val="005F7723"/>
    <w:rsid w:val="00602669"/>
    <w:rsid w:val="0060278B"/>
    <w:rsid w:val="00602902"/>
    <w:rsid w:val="006042EC"/>
    <w:rsid w:val="00604A15"/>
    <w:rsid w:val="00604C12"/>
    <w:rsid w:val="00610440"/>
    <w:rsid w:val="00610ED9"/>
    <w:rsid w:val="0061255A"/>
    <w:rsid w:val="00612E0C"/>
    <w:rsid w:val="00613424"/>
    <w:rsid w:val="00613F31"/>
    <w:rsid w:val="0061448F"/>
    <w:rsid w:val="006230A2"/>
    <w:rsid w:val="006254A2"/>
    <w:rsid w:val="00625526"/>
    <w:rsid w:val="006260B6"/>
    <w:rsid w:val="006269A2"/>
    <w:rsid w:val="00626B3C"/>
    <w:rsid w:val="00631218"/>
    <w:rsid w:val="00633D58"/>
    <w:rsid w:val="0063428B"/>
    <w:rsid w:val="00635489"/>
    <w:rsid w:val="00640145"/>
    <w:rsid w:val="00640833"/>
    <w:rsid w:val="00642070"/>
    <w:rsid w:val="00644D59"/>
    <w:rsid w:val="00651159"/>
    <w:rsid w:val="0065155F"/>
    <w:rsid w:val="00651B84"/>
    <w:rsid w:val="00651E1F"/>
    <w:rsid w:val="00652CA9"/>
    <w:rsid w:val="006544ED"/>
    <w:rsid w:val="00655BF6"/>
    <w:rsid w:val="00656491"/>
    <w:rsid w:val="00656969"/>
    <w:rsid w:val="006571ED"/>
    <w:rsid w:val="0066377B"/>
    <w:rsid w:val="00663A7F"/>
    <w:rsid w:val="00665EB4"/>
    <w:rsid w:val="00666B87"/>
    <w:rsid w:val="00667386"/>
    <w:rsid w:val="006673D4"/>
    <w:rsid w:val="006714A3"/>
    <w:rsid w:val="00672FBC"/>
    <w:rsid w:val="006743C5"/>
    <w:rsid w:val="0067586D"/>
    <w:rsid w:val="0067602F"/>
    <w:rsid w:val="00676E6C"/>
    <w:rsid w:val="00677352"/>
    <w:rsid w:val="006804E9"/>
    <w:rsid w:val="00680BB2"/>
    <w:rsid w:val="00681CF0"/>
    <w:rsid w:val="00682BD2"/>
    <w:rsid w:val="0068392D"/>
    <w:rsid w:val="006845FC"/>
    <w:rsid w:val="006849E0"/>
    <w:rsid w:val="00685205"/>
    <w:rsid w:val="0068792E"/>
    <w:rsid w:val="006924E7"/>
    <w:rsid w:val="006951C9"/>
    <w:rsid w:val="00695E8D"/>
    <w:rsid w:val="006A0D22"/>
    <w:rsid w:val="006A4050"/>
    <w:rsid w:val="006A5F4C"/>
    <w:rsid w:val="006A77B9"/>
    <w:rsid w:val="006B2A29"/>
    <w:rsid w:val="006B33A0"/>
    <w:rsid w:val="006B7B33"/>
    <w:rsid w:val="006C0507"/>
    <w:rsid w:val="006C2526"/>
    <w:rsid w:val="006C351F"/>
    <w:rsid w:val="006C61B9"/>
    <w:rsid w:val="006C6CDB"/>
    <w:rsid w:val="006C7A5D"/>
    <w:rsid w:val="006D0ECB"/>
    <w:rsid w:val="006D15D1"/>
    <w:rsid w:val="006D269A"/>
    <w:rsid w:val="006D30F1"/>
    <w:rsid w:val="006D3901"/>
    <w:rsid w:val="006D3AAF"/>
    <w:rsid w:val="006D3B2A"/>
    <w:rsid w:val="006D3B71"/>
    <w:rsid w:val="006D44F5"/>
    <w:rsid w:val="006D5058"/>
    <w:rsid w:val="006E233F"/>
    <w:rsid w:val="006E3598"/>
    <w:rsid w:val="006E472E"/>
    <w:rsid w:val="006E49F6"/>
    <w:rsid w:val="006E685A"/>
    <w:rsid w:val="006F0016"/>
    <w:rsid w:val="006F0F95"/>
    <w:rsid w:val="006F0F96"/>
    <w:rsid w:val="006F2079"/>
    <w:rsid w:val="006F348F"/>
    <w:rsid w:val="006F3815"/>
    <w:rsid w:val="006F46B1"/>
    <w:rsid w:val="006F50F1"/>
    <w:rsid w:val="006F5894"/>
    <w:rsid w:val="006F6F54"/>
    <w:rsid w:val="007002ED"/>
    <w:rsid w:val="0070057A"/>
    <w:rsid w:val="0070172B"/>
    <w:rsid w:val="0070329F"/>
    <w:rsid w:val="00703D6D"/>
    <w:rsid w:val="00704392"/>
    <w:rsid w:val="00706DE2"/>
    <w:rsid w:val="00710B07"/>
    <w:rsid w:val="00711A1A"/>
    <w:rsid w:val="007127CB"/>
    <w:rsid w:val="00713508"/>
    <w:rsid w:val="007207C1"/>
    <w:rsid w:val="00722D4F"/>
    <w:rsid w:val="0072464C"/>
    <w:rsid w:val="00725B21"/>
    <w:rsid w:val="00725C2E"/>
    <w:rsid w:val="007276DB"/>
    <w:rsid w:val="00727756"/>
    <w:rsid w:val="00732D7C"/>
    <w:rsid w:val="00735A1F"/>
    <w:rsid w:val="00735F9B"/>
    <w:rsid w:val="007369DE"/>
    <w:rsid w:val="00740C17"/>
    <w:rsid w:val="00740F5E"/>
    <w:rsid w:val="007419A4"/>
    <w:rsid w:val="00742303"/>
    <w:rsid w:val="007432C3"/>
    <w:rsid w:val="0074371D"/>
    <w:rsid w:val="00743E65"/>
    <w:rsid w:val="00744839"/>
    <w:rsid w:val="00744A53"/>
    <w:rsid w:val="00746E5D"/>
    <w:rsid w:val="00752672"/>
    <w:rsid w:val="007528B8"/>
    <w:rsid w:val="00753B58"/>
    <w:rsid w:val="00756B5B"/>
    <w:rsid w:val="00760FE4"/>
    <w:rsid w:val="0076127C"/>
    <w:rsid w:val="00762009"/>
    <w:rsid w:val="007635C4"/>
    <w:rsid w:val="007653C6"/>
    <w:rsid w:val="00770294"/>
    <w:rsid w:val="00771036"/>
    <w:rsid w:val="00773A69"/>
    <w:rsid w:val="007741EC"/>
    <w:rsid w:val="00775BA3"/>
    <w:rsid w:val="00775F92"/>
    <w:rsid w:val="007801B1"/>
    <w:rsid w:val="00780B71"/>
    <w:rsid w:val="0078216C"/>
    <w:rsid w:val="00782834"/>
    <w:rsid w:val="0078372E"/>
    <w:rsid w:val="00784780"/>
    <w:rsid w:val="007900A4"/>
    <w:rsid w:val="0079322E"/>
    <w:rsid w:val="00793C94"/>
    <w:rsid w:val="00793D98"/>
    <w:rsid w:val="00794367"/>
    <w:rsid w:val="00794A0D"/>
    <w:rsid w:val="00796002"/>
    <w:rsid w:val="007960A8"/>
    <w:rsid w:val="00796BE8"/>
    <w:rsid w:val="00796E95"/>
    <w:rsid w:val="007978A7"/>
    <w:rsid w:val="007A0956"/>
    <w:rsid w:val="007A15A7"/>
    <w:rsid w:val="007A17CE"/>
    <w:rsid w:val="007A1D84"/>
    <w:rsid w:val="007A3D37"/>
    <w:rsid w:val="007A5367"/>
    <w:rsid w:val="007A5A8D"/>
    <w:rsid w:val="007A5D6C"/>
    <w:rsid w:val="007A6D78"/>
    <w:rsid w:val="007B12F4"/>
    <w:rsid w:val="007B1A43"/>
    <w:rsid w:val="007B1E6A"/>
    <w:rsid w:val="007B3446"/>
    <w:rsid w:val="007B60C6"/>
    <w:rsid w:val="007C2447"/>
    <w:rsid w:val="007C359B"/>
    <w:rsid w:val="007D2DA9"/>
    <w:rsid w:val="007D399D"/>
    <w:rsid w:val="007D3BC3"/>
    <w:rsid w:val="007D44CE"/>
    <w:rsid w:val="007D7E18"/>
    <w:rsid w:val="007E005E"/>
    <w:rsid w:val="007E09D7"/>
    <w:rsid w:val="007E34EB"/>
    <w:rsid w:val="007E4211"/>
    <w:rsid w:val="007E4295"/>
    <w:rsid w:val="007E42F3"/>
    <w:rsid w:val="007E4875"/>
    <w:rsid w:val="007E4EFC"/>
    <w:rsid w:val="007E6645"/>
    <w:rsid w:val="007E6A22"/>
    <w:rsid w:val="007F035D"/>
    <w:rsid w:val="007F0674"/>
    <w:rsid w:val="007F14C3"/>
    <w:rsid w:val="007F1E6A"/>
    <w:rsid w:val="007F2AB2"/>
    <w:rsid w:val="007F2FED"/>
    <w:rsid w:val="007F52DE"/>
    <w:rsid w:val="007F72B7"/>
    <w:rsid w:val="00800015"/>
    <w:rsid w:val="0080138E"/>
    <w:rsid w:val="00801DFA"/>
    <w:rsid w:val="00803626"/>
    <w:rsid w:val="008066F7"/>
    <w:rsid w:val="00810E3E"/>
    <w:rsid w:val="008118F5"/>
    <w:rsid w:val="00812650"/>
    <w:rsid w:val="00815604"/>
    <w:rsid w:val="00816B7F"/>
    <w:rsid w:val="008209C1"/>
    <w:rsid w:val="00821003"/>
    <w:rsid w:val="008225FF"/>
    <w:rsid w:val="008235F3"/>
    <w:rsid w:val="00823730"/>
    <w:rsid w:val="00824F4F"/>
    <w:rsid w:val="00825265"/>
    <w:rsid w:val="008263D7"/>
    <w:rsid w:val="00826B1A"/>
    <w:rsid w:val="0082747F"/>
    <w:rsid w:val="0083083D"/>
    <w:rsid w:val="00830928"/>
    <w:rsid w:val="00834019"/>
    <w:rsid w:val="00834D1A"/>
    <w:rsid w:val="00835D3F"/>
    <w:rsid w:val="00836777"/>
    <w:rsid w:val="00837AA7"/>
    <w:rsid w:val="0084085F"/>
    <w:rsid w:val="00842D7D"/>
    <w:rsid w:val="00842FD0"/>
    <w:rsid w:val="008440AC"/>
    <w:rsid w:val="008456DA"/>
    <w:rsid w:val="00847B15"/>
    <w:rsid w:val="00847D4A"/>
    <w:rsid w:val="008517F0"/>
    <w:rsid w:val="0085562C"/>
    <w:rsid w:val="008578E5"/>
    <w:rsid w:val="00857AC1"/>
    <w:rsid w:val="00857CB0"/>
    <w:rsid w:val="00861C20"/>
    <w:rsid w:val="00863526"/>
    <w:rsid w:val="00866622"/>
    <w:rsid w:val="00866EE2"/>
    <w:rsid w:val="008678C3"/>
    <w:rsid w:val="00871391"/>
    <w:rsid w:val="0087166D"/>
    <w:rsid w:val="008730A4"/>
    <w:rsid w:val="00875DF5"/>
    <w:rsid w:val="00882E43"/>
    <w:rsid w:val="008835C3"/>
    <w:rsid w:val="00885D0F"/>
    <w:rsid w:val="00886F0E"/>
    <w:rsid w:val="00887069"/>
    <w:rsid w:val="00890471"/>
    <w:rsid w:val="008921D8"/>
    <w:rsid w:val="008957A7"/>
    <w:rsid w:val="008969A3"/>
    <w:rsid w:val="00897B0D"/>
    <w:rsid w:val="008A032E"/>
    <w:rsid w:val="008A11E8"/>
    <w:rsid w:val="008A3BB5"/>
    <w:rsid w:val="008A7C37"/>
    <w:rsid w:val="008B02FC"/>
    <w:rsid w:val="008B03F4"/>
    <w:rsid w:val="008B2823"/>
    <w:rsid w:val="008B2BF5"/>
    <w:rsid w:val="008B3E81"/>
    <w:rsid w:val="008B6347"/>
    <w:rsid w:val="008C2296"/>
    <w:rsid w:val="008C2C81"/>
    <w:rsid w:val="008C69F4"/>
    <w:rsid w:val="008C7A97"/>
    <w:rsid w:val="008D077D"/>
    <w:rsid w:val="008D084B"/>
    <w:rsid w:val="008D1C65"/>
    <w:rsid w:val="008D2351"/>
    <w:rsid w:val="008D2520"/>
    <w:rsid w:val="008D2E6C"/>
    <w:rsid w:val="008D2F2C"/>
    <w:rsid w:val="008E0EBD"/>
    <w:rsid w:val="008E18DD"/>
    <w:rsid w:val="008E6BFB"/>
    <w:rsid w:val="008F25F8"/>
    <w:rsid w:val="008F5B75"/>
    <w:rsid w:val="008F612F"/>
    <w:rsid w:val="008F6956"/>
    <w:rsid w:val="008F799D"/>
    <w:rsid w:val="008F7B7E"/>
    <w:rsid w:val="00900655"/>
    <w:rsid w:val="0090287B"/>
    <w:rsid w:val="00904305"/>
    <w:rsid w:val="00904E3C"/>
    <w:rsid w:val="00905C86"/>
    <w:rsid w:val="00906D12"/>
    <w:rsid w:val="00906FC3"/>
    <w:rsid w:val="00907A30"/>
    <w:rsid w:val="00913202"/>
    <w:rsid w:val="0091491F"/>
    <w:rsid w:val="00914CC0"/>
    <w:rsid w:val="00915B51"/>
    <w:rsid w:val="00915C83"/>
    <w:rsid w:val="00915CCC"/>
    <w:rsid w:val="00916D29"/>
    <w:rsid w:val="0092058E"/>
    <w:rsid w:val="009210B3"/>
    <w:rsid w:val="009230CB"/>
    <w:rsid w:val="0092708E"/>
    <w:rsid w:val="00932E12"/>
    <w:rsid w:val="0093579C"/>
    <w:rsid w:val="00937BBE"/>
    <w:rsid w:val="009409F0"/>
    <w:rsid w:val="0094106A"/>
    <w:rsid w:val="009440E4"/>
    <w:rsid w:val="00945536"/>
    <w:rsid w:val="00951B86"/>
    <w:rsid w:val="00952894"/>
    <w:rsid w:val="00954183"/>
    <w:rsid w:val="0095472F"/>
    <w:rsid w:val="00954A09"/>
    <w:rsid w:val="009553A5"/>
    <w:rsid w:val="00960E1F"/>
    <w:rsid w:val="00961FD1"/>
    <w:rsid w:val="00962358"/>
    <w:rsid w:val="00963CE2"/>
    <w:rsid w:val="00964150"/>
    <w:rsid w:val="00967404"/>
    <w:rsid w:val="00967A7C"/>
    <w:rsid w:val="009722A7"/>
    <w:rsid w:val="00972F69"/>
    <w:rsid w:val="00975832"/>
    <w:rsid w:val="00976328"/>
    <w:rsid w:val="00977C44"/>
    <w:rsid w:val="009815BC"/>
    <w:rsid w:val="00983C52"/>
    <w:rsid w:val="00993D66"/>
    <w:rsid w:val="009A0BBC"/>
    <w:rsid w:val="009A1ADC"/>
    <w:rsid w:val="009A26D5"/>
    <w:rsid w:val="009A369A"/>
    <w:rsid w:val="009A4FDB"/>
    <w:rsid w:val="009A550D"/>
    <w:rsid w:val="009A7393"/>
    <w:rsid w:val="009B18E4"/>
    <w:rsid w:val="009B1E1A"/>
    <w:rsid w:val="009B1FAD"/>
    <w:rsid w:val="009B32AF"/>
    <w:rsid w:val="009B7A76"/>
    <w:rsid w:val="009C0048"/>
    <w:rsid w:val="009C146C"/>
    <w:rsid w:val="009C29EC"/>
    <w:rsid w:val="009C56F8"/>
    <w:rsid w:val="009D174C"/>
    <w:rsid w:val="009D50A8"/>
    <w:rsid w:val="009D5B48"/>
    <w:rsid w:val="009D7131"/>
    <w:rsid w:val="009E1B60"/>
    <w:rsid w:val="009E1D09"/>
    <w:rsid w:val="009E37F9"/>
    <w:rsid w:val="009E3828"/>
    <w:rsid w:val="009E3A21"/>
    <w:rsid w:val="009E75D5"/>
    <w:rsid w:val="009F06C0"/>
    <w:rsid w:val="009F2A59"/>
    <w:rsid w:val="009F2D3A"/>
    <w:rsid w:val="009F3AF9"/>
    <w:rsid w:val="009F41F8"/>
    <w:rsid w:val="009F4B1B"/>
    <w:rsid w:val="009F54DB"/>
    <w:rsid w:val="009F5C8D"/>
    <w:rsid w:val="009F6A25"/>
    <w:rsid w:val="009F6FDE"/>
    <w:rsid w:val="009F73B9"/>
    <w:rsid w:val="009F78F5"/>
    <w:rsid w:val="00A00047"/>
    <w:rsid w:val="00A01AFA"/>
    <w:rsid w:val="00A03B02"/>
    <w:rsid w:val="00A103F5"/>
    <w:rsid w:val="00A104A3"/>
    <w:rsid w:val="00A11453"/>
    <w:rsid w:val="00A1211E"/>
    <w:rsid w:val="00A148CE"/>
    <w:rsid w:val="00A20A15"/>
    <w:rsid w:val="00A23239"/>
    <w:rsid w:val="00A24333"/>
    <w:rsid w:val="00A27102"/>
    <w:rsid w:val="00A3141A"/>
    <w:rsid w:val="00A339BF"/>
    <w:rsid w:val="00A34AA2"/>
    <w:rsid w:val="00A3743C"/>
    <w:rsid w:val="00A40126"/>
    <w:rsid w:val="00A43A73"/>
    <w:rsid w:val="00A45CDC"/>
    <w:rsid w:val="00A52E01"/>
    <w:rsid w:val="00A532E3"/>
    <w:rsid w:val="00A57655"/>
    <w:rsid w:val="00A6222A"/>
    <w:rsid w:val="00A62665"/>
    <w:rsid w:val="00A630CE"/>
    <w:rsid w:val="00A64718"/>
    <w:rsid w:val="00A65D7D"/>
    <w:rsid w:val="00A66654"/>
    <w:rsid w:val="00A66702"/>
    <w:rsid w:val="00A71872"/>
    <w:rsid w:val="00A721D6"/>
    <w:rsid w:val="00A7626A"/>
    <w:rsid w:val="00A762CB"/>
    <w:rsid w:val="00A76D96"/>
    <w:rsid w:val="00A843E7"/>
    <w:rsid w:val="00A8451C"/>
    <w:rsid w:val="00A845FE"/>
    <w:rsid w:val="00A847B3"/>
    <w:rsid w:val="00A85269"/>
    <w:rsid w:val="00A85373"/>
    <w:rsid w:val="00A85AA1"/>
    <w:rsid w:val="00A8768B"/>
    <w:rsid w:val="00A90C0A"/>
    <w:rsid w:val="00A9425A"/>
    <w:rsid w:val="00A9679C"/>
    <w:rsid w:val="00AA3463"/>
    <w:rsid w:val="00AA497B"/>
    <w:rsid w:val="00AA5379"/>
    <w:rsid w:val="00AA5979"/>
    <w:rsid w:val="00AA6C2F"/>
    <w:rsid w:val="00AB19BA"/>
    <w:rsid w:val="00AB4176"/>
    <w:rsid w:val="00AB44D2"/>
    <w:rsid w:val="00AB5237"/>
    <w:rsid w:val="00AB5621"/>
    <w:rsid w:val="00AB5D44"/>
    <w:rsid w:val="00AB6B52"/>
    <w:rsid w:val="00AB6B65"/>
    <w:rsid w:val="00AB7C16"/>
    <w:rsid w:val="00AC3CEF"/>
    <w:rsid w:val="00AC3F1E"/>
    <w:rsid w:val="00AC429E"/>
    <w:rsid w:val="00AC4746"/>
    <w:rsid w:val="00AC6FE1"/>
    <w:rsid w:val="00AC7DF9"/>
    <w:rsid w:val="00AD06A0"/>
    <w:rsid w:val="00AD1C7F"/>
    <w:rsid w:val="00AD3263"/>
    <w:rsid w:val="00AD6DE8"/>
    <w:rsid w:val="00AD7BD2"/>
    <w:rsid w:val="00AD7C50"/>
    <w:rsid w:val="00AE05C1"/>
    <w:rsid w:val="00AE0678"/>
    <w:rsid w:val="00AE085D"/>
    <w:rsid w:val="00AE389D"/>
    <w:rsid w:val="00AE6182"/>
    <w:rsid w:val="00AE6491"/>
    <w:rsid w:val="00AE75F5"/>
    <w:rsid w:val="00AF0B16"/>
    <w:rsid w:val="00AF5066"/>
    <w:rsid w:val="00AF5D73"/>
    <w:rsid w:val="00AF5DC5"/>
    <w:rsid w:val="00AF66EC"/>
    <w:rsid w:val="00B01624"/>
    <w:rsid w:val="00B04085"/>
    <w:rsid w:val="00B04427"/>
    <w:rsid w:val="00B0456F"/>
    <w:rsid w:val="00B05BD2"/>
    <w:rsid w:val="00B06C6C"/>
    <w:rsid w:val="00B06F21"/>
    <w:rsid w:val="00B114F7"/>
    <w:rsid w:val="00B11588"/>
    <w:rsid w:val="00B117A2"/>
    <w:rsid w:val="00B12505"/>
    <w:rsid w:val="00B164C9"/>
    <w:rsid w:val="00B1659B"/>
    <w:rsid w:val="00B17207"/>
    <w:rsid w:val="00B17F26"/>
    <w:rsid w:val="00B20104"/>
    <w:rsid w:val="00B22C77"/>
    <w:rsid w:val="00B23121"/>
    <w:rsid w:val="00B231CD"/>
    <w:rsid w:val="00B24BA0"/>
    <w:rsid w:val="00B24FC6"/>
    <w:rsid w:val="00B27D78"/>
    <w:rsid w:val="00B30271"/>
    <w:rsid w:val="00B30BC9"/>
    <w:rsid w:val="00B356BE"/>
    <w:rsid w:val="00B368EE"/>
    <w:rsid w:val="00B44388"/>
    <w:rsid w:val="00B44874"/>
    <w:rsid w:val="00B45AC2"/>
    <w:rsid w:val="00B47F16"/>
    <w:rsid w:val="00B506DD"/>
    <w:rsid w:val="00B5086B"/>
    <w:rsid w:val="00B51FB8"/>
    <w:rsid w:val="00B52151"/>
    <w:rsid w:val="00B54399"/>
    <w:rsid w:val="00B54870"/>
    <w:rsid w:val="00B556C0"/>
    <w:rsid w:val="00B56434"/>
    <w:rsid w:val="00B566AE"/>
    <w:rsid w:val="00B60F79"/>
    <w:rsid w:val="00B61A22"/>
    <w:rsid w:val="00B62DB1"/>
    <w:rsid w:val="00B64C41"/>
    <w:rsid w:val="00B64EC2"/>
    <w:rsid w:val="00B665A7"/>
    <w:rsid w:val="00B70796"/>
    <w:rsid w:val="00B712E8"/>
    <w:rsid w:val="00B72719"/>
    <w:rsid w:val="00B75809"/>
    <w:rsid w:val="00B77B2D"/>
    <w:rsid w:val="00B80203"/>
    <w:rsid w:val="00B80AAB"/>
    <w:rsid w:val="00B80CE5"/>
    <w:rsid w:val="00B81467"/>
    <w:rsid w:val="00B817B7"/>
    <w:rsid w:val="00B8433F"/>
    <w:rsid w:val="00B87DC2"/>
    <w:rsid w:val="00B93AB6"/>
    <w:rsid w:val="00B96FAC"/>
    <w:rsid w:val="00B97505"/>
    <w:rsid w:val="00BA0373"/>
    <w:rsid w:val="00BA1DE9"/>
    <w:rsid w:val="00BA4B9E"/>
    <w:rsid w:val="00BA4E15"/>
    <w:rsid w:val="00BA5DFF"/>
    <w:rsid w:val="00BA66E8"/>
    <w:rsid w:val="00BB273E"/>
    <w:rsid w:val="00BB593E"/>
    <w:rsid w:val="00BB745A"/>
    <w:rsid w:val="00BB76EE"/>
    <w:rsid w:val="00BC0862"/>
    <w:rsid w:val="00BC14C0"/>
    <w:rsid w:val="00BC3769"/>
    <w:rsid w:val="00BC4313"/>
    <w:rsid w:val="00BC4757"/>
    <w:rsid w:val="00BC5891"/>
    <w:rsid w:val="00BC6D96"/>
    <w:rsid w:val="00BC7648"/>
    <w:rsid w:val="00BC7F15"/>
    <w:rsid w:val="00BD1368"/>
    <w:rsid w:val="00BD2412"/>
    <w:rsid w:val="00BD2AFB"/>
    <w:rsid w:val="00BD5B99"/>
    <w:rsid w:val="00BD5F70"/>
    <w:rsid w:val="00BE076B"/>
    <w:rsid w:val="00BE20D6"/>
    <w:rsid w:val="00BE26C8"/>
    <w:rsid w:val="00BE6690"/>
    <w:rsid w:val="00BE7D26"/>
    <w:rsid w:val="00BF11ED"/>
    <w:rsid w:val="00BF1A08"/>
    <w:rsid w:val="00BF1EBF"/>
    <w:rsid w:val="00BF2B3B"/>
    <w:rsid w:val="00BF3AAC"/>
    <w:rsid w:val="00C0047F"/>
    <w:rsid w:val="00C034E5"/>
    <w:rsid w:val="00C03FEB"/>
    <w:rsid w:val="00C05E56"/>
    <w:rsid w:val="00C064A3"/>
    <w:rsid w:val="00C0727C"/>
    <w:rsid w:val="00C073E1"/>
    <w:rsid w:val="00C12748"/>
    <w:rsid w:val="00C1473E"/>
    <w:rsid w:val="00C1563D"/>
    <w:rsid w:val="00C168CF"/>
    <w:rsid w:val="00C16B8E"/>
    <w:rsid w:val="00C20397"/>
    <w:rsid w:val="00C21A5E"/>
    <w:rsid w:val="00C224AD"/>
    <w:rsid w:val="00C23527"/>
    <w:rsid w:val="00C2417B"/>
    <w:rsid w:val="00C25830"/>
    <w:rsid w:val="00C25C08"/>
    <w:rsid w:val="00C26727"/>
    <w:rsid w:val="00C27A0F"/>
    <w:rsid w:val="00C34735"/>
    <w:rsid w:val="00C37AC0"/>
    <w:rsid w:val="00C40773"/>
    <w:rsid w:val="00C408E8"/>
    <w:rsid w:val="00C4139C"/>
    <w:rsid w:val="00C41A57"/>
    <w:rsid w:val="00C4358A"/>
    <w:rsid w:val="00C43F14"/>
    <w:rsid w:val="00C44CB2"/>
    <w:rsid w:val="00C44CDE"/>
    <w:rsid w:val="00C45CBA"/>
    <w:rsid w:val="00C46C93"/>
    <w:rsid w:val="00C53DCF"/>
    <w:rsid w:val="00C55AE7"/>
    <w:rsid w:val="00C56858"/>
    <w:rsid w:val="00C56FB1"/>
    <w:rsid w:val="00C57AE9"/>
    <w:rsid w:val="00C61881"/>
    <w:rsid w:val="00C6243F"/>
    <w:rsid w:val="00C62F21"/>
    <w:rsid w:val="00C62FE2"/>
    <w:rsid w:val="00C63E27"/>
    <w:rsid w:val="00C6677A"/>
    <w:rsid w:val="00C7173E"/>
    <w:rsid w:val="00C74078"/>
    <w:rsid w:val="00C7481B"/>
    <w:rsid w:val="00C74C4C"/>
    <w:rsid w:val="00C74E88"/>
    <w:rsid w:val="00C76E54"/>
    <w:rsid w:val="00C77176"/>
    <w:rsid w:val="00C802A5"/>
    <w:rsid w:val="00C82A14"/>
    <w:rsid w:val="00C853E4"/>
    <w:rsid w:val="00C85C8B"/>
    <w:rsid w:val="00C91D14"/>
    <w:rsid w:val="00C9281D"/>
    <w:rsid w:val="00C933AC"/>
    <w:rsid w:val="00C93834"/>
    <w:rsid w:val="00C93E80"/>
    <w:rsid w:val="00C9597D"/>
    <w:rsid w:val="00C96C2C"/>
    <w:rsid w:val="00C97F86"/>
    <w:rsid w:val="00CA3AE2"/>
    <w:rsid w:val="00CA4BBD"/>
    <w:rsid w:val="00CA6660"/>
    <w:rsid w:val="00CA6DF1"/>
    <w:rsid w:val="00CA6F4A"/>
    <w:rsid w:val="00CB2C7E"/>
    <w:rsid w:val="00CB2D0D"/>
    <w:rsid w:val="00CB4A11"/>
    <w:rsid w:val="00CB73A7"/>
    <w:rsid w:val="00CC1F08"/>
    <w:rsid w:val="00CC20D0"/>
    <w:rsid w:val="00CC356D"/>
    <w:rsid w:val="00CC4009"/>
    <w:rsid w:val="00CD0A11"/>
    <w:rsid w:val="00CD0E9E"/>
    <w:rsid w:val="00CD6982"/>
    <w:rsid w:val="00CE2010"/>
    <w:rsid w:val="00CE2028"/>
    <w:rsid w:val="00CE3C19"/>
    <w:rsid w:val="00CE405D"/>
    <w:rsid w:val="00CE5309"/>
    <w:rsid w:val="00CE541C"/>
    <w:rsid w:val="00CE6026"/>
    <w:rsid w:val="00CE7906"/>
    <w:rsid w:val="00CF038B"/>
    <w:rsid w:val="00CF1AF2"/>
    <w:rsid w:val="00CF1E08"/>
    <w:rsid w:val="00CF241F"/>
    <w:rsid w:val="00CF4F76"/>
    <w:rsid w:val="00CF57CA"/>
    <w:rsid w:val="00CF5C75"/>
    <w:rsid w:val="00CF646A"/>
    <w:rsid w:val="00D001F7"/>
    <w:rsid w:val="00D00ADD"/>
    <w:rsid w:val="00D02200"/>
    <w:rsid w:val="00D03A1A"/>
    <w:rsid w:val="00D041D2"/>
    <w:rsid w:val="00D0682C"/>
    <w:rsid w:val="00D125C0"/>
    <w:rsid w:val="00D127AD"/>
    <w:rsid w:val="00D12C9C"/>
    <w:rsid w:val="00D12D76"/>
    <w:rsid w:val="00D13394"/>
    <w:rsid w:val="00D15D95"/>
    <w:rsid w:val="00D21928"/>
    <w:rsid w:val="00D22017"/>
    <w:rsid w:val="00D27258"/>
    <w:rsid w:val="00D27980"/>
    <w:rsid w:val="00D3010B"/>
    <w:rsid w:val="00D3047E"/>
    <w:rsid w:val="00D34224"/>
    <w:rsid w:val="00D40584"/>
    <w:rsid w:val="00D40698"/>
    <w:rsid w:val="00D4120A"/>
    <w:rsid w:val="00D413BA"/>
    <w:rsid w:val="00D42C9A"/>
    <w:rsid w:val="00D42E03"/>
    <w:rsid w:val="00D4555C"/>
    <w:rsid w:val="00D45B1E"/>
    <w:rsid w:val="00D45D03"/>
    <w:rsid w:val="00D46E32"/>
    <w:rsid w:val="00D51D28"/>
    <w:rsid w:val="00D52D4D"/>
    <w:rsid w:val="00D53CD6"/>
    <w:rsid w:val="00D5498F"/>
    <w:rsid w:val="00D571C0"/>
    <w:rsid w:val="00D576DC"/>
    <w:rsid w:val="00D60A6C"/>
    <w:rsid w:val="00D660EE"/>
    <w:rsid w:val="00D70851"/>
    <w:rsid w:val="00D70D4E"/>
    <w:rsid w:val="00D7121A"/>
    <w:rsid w:val="00D715B4"/>
    <w:rsid w:val="00D724D9"/>
    <w:rsid w:val="00D737E8"/>
    <w:rsid w:val="00D73B71"/>
    <w:rsid w:val="00D73EB2"/>
    <w:rsid w:val="00D749B6"/>
    <w:rsid w:val="00D757DB"/>
    <w:rsid w:val="00D76343"/>
    <w:rsid w:val="00D7679C"/>
    <w:rsid w:val="00D77B23"/>
    <w:rsid w:val="00D832CA"/>
    <w:rsid w:val="00D84802"/>
    <w:rsid w:val="00D848DC"/>
    <w:rsid w:val="00D855CB"/>
    <w:rsid w:val="00D85B1E"/>
    <w:rsid w:val="00D863AA"/>
    <w:rsid w:val="00D91AC0"/>
    <w:rsid w:val="00D920A4"/>
    <w:rsid w:val="00D92B9C"/>
    <w:rsid w:val="00D92EF1"/>
    <w:rsid w:val="00D935BB"/>
    <w:rsid w:val="00D977F8"/>
    <w:rsid w:val="00D97D01"/>
    <w:rsid w:val="00DA0B77"/>
    <w:rsid w:val="00DA119F"/>
    <w:rsid w:val="00DA3FB2"/>
    <w:rsid w:val="00DA527E"/>
    <w:rsid w:val="00DB5BB2"/>
    <w:rsid w:val="00DB7627"/>
    <w:rsid w:val="00DC0D80"/>
    <w:rsid w:val="00DC21FC"/>
    <w:rsid w:val="00DC307D"/>
    <w:rsid w:val="00DC682C"/>
    <w:rsid w:val="00DC6A8B"/>
    <w:rsid w:val="00DC723F"/>
    <w:rsid w:val="00DD575F"/>
    <w:rsid w:val="00DD626C"/>
    <w:rsid w:val="00DD6A50"/>
    <w:rsid w:val="00DD72FF"/>
    <w:rsid w:val="00DD7BEB"/>
    <w:rsid w:val="00DD7C1E"/>
    <w:rsid w:val="00DE1533"/>
    <w:rsid w:val="00DE2012"/>
    <w:rsid w:val="00DE44B0"/>
    <w:rsid w:val="00DE677A"/>
    <w:rsid w:val="00DF0A35"/>
    <w:rsid w:val="00DF1226"/>
    <w:rsid w:val="00DF2288"/>
    <w:rsid w:val="00DF27C6"/>
    <w:rsid w:val="00DF5797"/>
    <w:rsid w:val="00DF586F"/>
    <w:rsid w:val="00DF5E83"/>
    <w:rsid w:val="00DF6631"/>
    <w:rsid w:val="00DF6B67"/>
    <w:rsid w:val="00DF6D30"/>
    <w:rsid w:val="00DF7FE3"/>
    <w:rsid w:val="00E0232D"/>
    <w:rsid w:val="00E025B3"/>
    <w:rsid w:val="00E02C0F"/>
    <w:rsid w:val="00E02E72"/>
    <w:rsid w:val="00E0674A"/>
    <w:rsid w:val="00E06892"/>
    <w:rsid w:val="00E069BB"/>
    <w:rsid w:val="00E0772A"/>
    <w:rsid w:val="00E141BA"/>
    <w:rsid w:val="00E15212"/>
    <w:rsid w:val="00E15998"/>
    <w:rsid w:val="00E205BD"/>
    <w:rsid w:val="00E20E72"/>
    <w:rsid w:val="00E2245A"/>
    <w:rsid w:val="00E23ED6"/>
    <w:rsid w:val="00E24F31"/>
    <w:rsid w:val="00E251A3"/>
    <w:rsid w:val="00E2606D"/>
    <w:rsid w:val="00E2648C"/>
    <w:rsid w:val="00E2660E"/>
    <w:rsid w:val="00E26A0C"/>
    <w:rsid w:val="00E27057"/>
    <w:rsid w:val="00E27151"/>
    <w:rsid w:val="00E271B9"/>
    <w:rsid w:val="00E30D3B"/>
    <w:rsid w:val="00E31841"/>
    <w:rsid w:val="00E32E6D"/>
    <w:rsid w:val="00E33380"/>
    <w:rsid w:val="00E34D2E"/>
    <w:rsid w:val="00E3645D"/>
    <w:rsid w:val="00E4013F"/>
    <w:rsid w:val="00E401B6"/>
    <w:rsid w:val="00E43F4E"/>
    <w:rsid w:val="00E44051"/>
    <w:rsid w:val="00E44529"/>
    <w:rsid w:val="00E452B6"/>
    <w:rsid w:val="00E50549"/>
    <w:rsid w:val="00E50DAD"/>
    <w:rsid w:val="00E54A6F"/>
    <w:rsid w:val="00E57DED"/>
    <w:rsid w:val="00E632E1"/>
    <w:rsid w:val="00E6534A"/>
    <w:rsid w:val="00E71DEA"/>
    <w:rsid w:val="00E7419A"/>
    <w:rsid w:val="00E75379"/>
    <w:rsid w:val="00E77BAE"/>
    <w:rsid w:val="00E83ADD"/>
    <w:rsid w:val="00E86E9B"/>
    <w:rsid w:val="00E92F97"/>
    <w:rsid w:val="00E93394"/>
    <w:rsid w:val="00E94D1A"/>
    <w:rsid w:val="00EA0A25"/>
    <w:rsid w:val="00EA46C9"/>
    <w:rsid w:val="00EA4994"/>
    <w:rsid w:val="00EA5216"/>
    <w:rsid w:val="00EA5465"/>
    <w:rsid w:val="00EA568F"/>
    <w:rsid w:val="00EA6199"/>
    <w:rsid w:val="00EA64E1"/>
    <w:rsid w:val="00EB1645"/>
    <w:rsid w:val="00EB24C8"/>
    <w:rsid w:val="00EB2700"/>
    <w:rsid w:val="00EB36DE"/>
    <w:rsid w:val="00EB6657"/>
    <w:rsid w:val="00EB6D8F"/>
    <w:rsid w:val="00EC1463"/>
    <w:rsid w:val="00EC175C"/>
    <w:rsid w:val="00EC32C5"/>
    <w:rsid w:val="00EC33B2"/>
    <w:rsid w:val="00EC3C79"/>
    <w:rsid w:val="00EC3CF7"/>
    <w:rsid w:val="00EC760A"/>
    <w:rsid w:val="00ED0A1E"/>
    <w:rsid w:val="00ED110A"/>
    <w:rsid w:val="00ED1A86"/>
    <w:rsid w:val="00ED3B81"/>
    <w:rsid w:val="00ED3D29"/>
    <w:rsid w:val="00ED4640"/>
    <w:rsid w:val="00ED53F8"/>
    <w:rsid w:val="00ED6221"/>
    <w:rsid w:val="00ED6637"/>
    <w:rsid w:val="00ED66B8"/>
    <w:rsid w:val="00ED6786"/>
    <w:rsid w:val="00EE1941"/>
    <w:rsid w:val="00EE1D1D"/>
    <w:rsid w:val="00EE225B"/>
    <w:rsid w:val="00EE2260"/>
    <w:rsid w:val="00EE3D20"/>
    <w:rsid w:val="00EE4FBB"/>
    <w:rsid w:val="00EE56C5"/>
    <w:rsid w:val="00EE67B6"/>
    <w:rsid w:val="00EE75C8"/>
    <w:rsid w:val="00EF206A"/>
    <w:rsid w:val="00EF2278"/>
    <w:rsid w:val="00EF26C6"/>
    <w:rsid w:val="00EF5EA2"/>
    <w:rsid w:val="00EF6F8F"/>
    <w:rsid w:val="00EF72CB"/>
    <w:rsid w:val="00F01808"/>
    <w:rsid w:val="00F0299A"/>
    <w:rsid w:val="00F02C44"/>
    <w:rsid w:val="00F033C7"/>
    <w:rsid w:val="00F03C8E"/>
    <w:rsid w:val="00F05D57"/>
    <w:rsid w:val="00F12D47"/>
    <w:rsid w:val="00F15004"/>
    <w:rsid w:val="00F15C26"/>
    <w:rsid w:val="00F17546"/>
    <w:rsid w:val="00F17714"/>
    <w:rsid w:val="00F17891"/>
    <w:rsid w:val="00F17A8B"/>
    <w:rsid w:val="00F237B4"/>
    <w:rsid w:val="00F256F1"/>
    <w:rsid w:val="00F26832"/>
    <w:rsid w:val="00F30001"/>
    <w:rsid w:val="00F31537"/>
    <w:rsid w:val="00F351AD"/>
    <w:rsid w:val="00F35D55"/>
    <w:rsid w:val="00F370A4"/>
    <w:rsid w:val="00F3737E"/>
    <w:rsid w:val="00F42387"/>
    <w:rsid w:val="00F43A2E"/>
    <w:rsid w:val="00F516CD"/>
    <w:rsid w:val="00F5217D"/>
    <w:rsid w:val="00F52197"/>
    <w:rsid w:val="00F53CF5"/>
    <w:rsid w:val="00F645C4"/>
    <w:rsid w:val="00F64888"/>
    <w:rsid w:val="00F66475"/>
    <w:rsid w:val="00F7001C"/>
    <w:rsid w:val="00F71122"/>
    <w:rsid w:val="00F7227F"/>
    <w:rsid w:val="00F75264"/>
    <w:rsid w:val="00F75842"/>
    <w:rsid w:val="00F76792"/>
    <w:rsid w:val="00F81B09"/>
    <w:rsid w:val="00F829B8"/>
    <w:rsid w:val="00F83062"/>
    <w:rsid w:val="00F8765D"/>
    <w:rsid w:val="00F944FC"/>
    <w:rsid w:val="00F95921"/>
    <w:rsid w:val="00F96309"/>
    <w:rsid w:val="00FA075E"/>
    <w:rsid w:val="00FA1BFD"/>
    <w:rsid w:val="00FA4214"/>
    <w:rsid w:val="00FA47A8"/>
    <w:rsid w:val="00FA5C58"/>
    <w:rsid w:val="00FA68D8"/>
    <w:rsid w:val="00FB05FD"/>
    <w:rsid w:val="00FB088D"/>
    <w:rsid w:val="00FC32AD"/>
    <w:rsid w:val="00FC3802"/>
    <w:rsid w:val="00FC609D"/>
    <w:rsid w:val="00FC6ABC"/>
    <w:rsid w:val="00FD4896"/>
    <w:rsid w:val="00FD5013"/>
    <w:rsid w:val="00FD65AB"/>
    <w:rsid w:val="00FD6B94"/>
    <w:rsid w:val="00FE06BE"/>
    <w:rsid w:val="00FE43E1"/>
    <w:rsid w:val="00FE501A"/>
    <w:rsid w:val="00FE57B5"/>
    <w:rsid w:val="00FE6CF9"/>
    <w:rsid w:val="00FF1510"/>
    <w:rsid w:val="00FF2847"/>
    <w:rsid w:val="00FF5A71"/>
    <w:rsid w:val="00FF704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2690">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vbm-torah.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79C443B-0E54-4DC2-B6A3-F74CEF1E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128</TotalTime>
  <Pages>7</Pages>
  <Words>2516</Words>
  <Characters>12581</Characters>
  <Application>Microsoft Office Word</Application>
  <DocSecurity>0</DocSecurity>
  <Lines>104</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2015-11-25T10:56:00Z</dcterms:created>
  <dcterms:modified xsi:type="dcterms:W3CDTF">2015-12-02T07:27:00Z</dcterms:modified>
</cp:coreProperties>
</file>