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4CEB1" w14:textId="77777777" w:rsidR="006C35B5" w:rsidRPr="00A55004" w:rsidRDefault="006C35B5" w:rsidP="00BA10DD">
      <w:pPr>
        <w:shd w:val="clear" w:color="auto" w:fill="FFFFFF"/>
        <w:spacing w:after="0" w:line="240" w:lineRule="auto"/>
        <w:jc w:val="center"/>
        <w:rPr>
          <w:rFonts w:eastAsia="Times New Roman"/>
          <w:sz w:val="24"/>
          <w:szCs w:val="24"/>
        </w:rPr>
      </w:pPr>
      <w:r w:rsidRPr="00A55004">
        <w:rPr>
          <w:rFonts w:eastAsia="Times New Roman"/>
          <w:b/>
          <w:bCs/>
          <w:sz w:val="24"/>
          <w:szCs w:val="24"/>
          <w:lang w:val="de-DE"/>
        </w:rPr>
        <w:t>YESHIVAT HAR ETZION</w:t>
      </w:r>
    </w:p>
    <w:p w14:paraId="433A328B" w14:textId="77777777" w:rsidR="006C35B5" w:rsidRPr="00A55004" w:rsidRDefault="006C35B5" w:rsidP="00BA10DD">
      <w:pPr>
        <w:shd w:val="clear" w:color="auto" w:fill="FFFFFF"/>
        <w:spacing w:after="0" w:line="240" w:lineRule="auto"/>
        <w:jc w:val="center"/>
        <w:rPr>
          <w:rFonts w:eastAsia="Times New Roman"/>
          <w:sz w:val="24"/>
          <w:szCs w:val="24"/>
        </w:rPr>
      </w:pPr>
      <w:r w:rsidRPr="00A55004">
        <w:rPr>
          <w:rFonts w:eastAsia="Times New Roman"/>
          <w:b/>
          <w:bCs/>
          <w:sz w:val="24"/>
          <w:szCs w:val="24"/>
          <w:lang w:val="x-none"/>
        </w:rPr>
        <w:t>ISRAEL KOSCHITZKY VIRTUAL BEIT MIDRASH (VBM)</w:t>
      </w:r>
    </w:p>
    <w:p w14:paraId="2AB1DAF6" w14:textId="77777777" w:rsidR="006C35B5" w:rsidRPr="00BA10DD" w:rsidRDefault="006C35B5" w:rsidP="00BA10DD">
      <w:pPr>
        <w:shd w:val="clear" w:color="auto" w:fill="FFFFFF"/>
        <w:spacing w:after="0" w:line="240" w:lineRule="auto"/>
        <w:jc w:val="center"/>
        <w:rPr>
          <w:rFonts w:eastAsia="Times New Roman"/>
          <w:color w:val="222222"/>
          <w:sz w:val="24"/>
          <w:szCs w:val="24"/>
        </w:rPr>
      </w:pPr>
      <w:r w:rsidRPr="00BA10DD">
        <w:rPr>
          <w:rFonts w:eastAsia="Times New Roman"/>
          <w:b/>
          <w:bCs/>
          <w:color w:val="222222"/>
          <w:sz w:val="24"/>
          <w:szCs w:val="24"/>
          <w:lang w:val="x-none"/>
        </w:rPr>
        <w:t>*********************************************************</w:t>
      </w:r>
    </w:p>
    <w:p w14:paraId="0429C864" w14:textId="1B89D4C0" w:rsidR="006C35B5" w:rsidRPr="00BA10DD" w:rsidRDefault="006C35B5" w:rsidP="00BA10DD">
      <w:pPr>
        <w:shd w:val="clear" w:color="auto" w:fill="FFFFFF"/>
        <w:spacing w:after="0" w:line="240" w:lineRule="auto"/>
        <w:jc w:val="center"/>
        <w:rPr>
          <w:rFonts w:eastAsia="Times New Roman"/>
          <w:color w:val="222222"/>
          <w:sz w:val="24"/>
          <w:szCs w:val="24"/>
        </w:rPr>
      </w:pPr>
    </w:p>
    <w:p w14:paraId="51F96092" w14:textId="77777777" w:rsidR="006C35B5" w:rsidRPr="00BA10DD" w:rsidRDefault="006C35B5" w:rsidP="00BA10DD">
      <w:pPr>
        <w:shd w:val="clear" w:color="auto" w:fill="FFFFFF"/>
        <w:spacing w:after="0" w:line="240" w:lineRule="auto"/>
        <w:jc w:val="center"/>
        <w:rPr>
          <w:rFonts w:eastAsia="Times New Roman"/>
          <w:color w:val="222222"/>
          <w:sz w:val="24"/>
          <w:szCs w:val="24"/>
        </w:rPr>
      </w:pPr>
      <w:r w:rsidRPr="00BA10DD">
        <w:rPr>
          <w:rFonts w:eastAsia="Times New Roman"/>
          <w:b/>
          <w:bCs/>
          <w:color w:val="222222"/>
          <w:sz w:val="24"/>
          <w:szCs w:val="24"/>
        </w:rPr>
        <w:t>Deracheha: Women and Mitzvot</w:t>
      </w:r>
    </w:p>
    <w:p w14:paraId="66FA9C60" w14:textId="11B38F83" w:rsidR="006C35B5" w:rsidRPr="00BA10DD" w:rsidRDefault="006C35B5" w:rsidP="00BA10DD">
      <w:pPr>
        <w:shd w:val="clear" w:color="auto" w:fill="FFFFFF"/>
        <w:spacing w:after="0" w:line="240" w:lineRule="auto"/>
        <w:jc w:val="center"/>
        <w:rPr>
          <w:rFonts w:eastAsia="Times New Roman"/>
          <w:color w:val="222222"/>
          <w:sz w:val="24"/>
          <w:szCs w:val="24"/>
        </w:rPr>
      </w:pPr>
    </w:p>
    <w:p w14:paraId="374DF8D3" w14:textId="685B02DD" w:rsidR="006C35B5" w:rsidRPr="00BA10DD" w:rsidRDefault="00532D65" w:rsidP="00BA10DD">
      <w:pPr>
        <w:shd w:val="clear" w:color="auto" w:fill="FFFFFF"/>
        <w:spacing w:after="0" w:line="240" w:lineRule="auto"/>
        <w:jc w:val="center"/>
        <w:rPr>
          <w:rFonts w:eastAsia="Times New Roman"/>
          <w:color w:val="222222"/>
          <w:sz w:val="24"/>
          <w:szCs w:val="24"/>
        </w:rPr>
      </w:pPr>
      <w:hyperlink r:id="rId8" w:tgtFrame="_blank" w:history="1">
        <w:r w:rsidR="006C35B5" w:rsidRPr="00BA10DD">
          <w:rPr>
            <w:rFonts w:eastAsia="Times New Roman"/>
            <w:color w:val="1155CC"/>
            <w:sz w:val="24"/>
            <w:szCs w:val="24"/>
            <w:u w:val="single"/>
          </w:rPr>
          <w:t>Click here</w:t>
        </w:r>
      </w:hyperlink>
      <w:r w:rsidR="006C35B5" w:rsidRPr="00BA10DD">
        <w:rPr>
          <w:rFonts w:eastAsia="Times New Roman"/>
          <w:color w:val="222222"/>
          <w:sz w:val="24"/>
          <w:szCs w:val="24"/>
        </w:rPr>
        <w:t> to view an updated version of this shiur with additional features</w:t>
      </w:r>
      <w:r w:rsidR="006C35B5" w:rsidRPr="00BA10DD">
        <w:rPr>
          <w:rFonts w:eastAsia="Times New Roman"/>
          <w:color w:val="222222"/>
          <w:sz w:val="24"/>
          <w:szCs w:val="24"/>
        </w:rPr>
        <w:br/>
        <w:t>on the Deracheha website.</w:t>
      </w:r>
    </w:p>
    <w:p w14:paraId="454F8A59" w14:textId="30954C30" w:rsidR="006C35B5" w:rsidRPr="00BA10DD" w:rsidRDefault="006C35B5" w:rsidP="00BA10DD">
      <w:pPr>
        <w:shd w:val="clear" w:color="auto" w:fill="FFFFFF"/>
        <w:spacing w:after="0" w:line="240" w:lineRule="auto"/>
        <w:jc w:val="center"/>
        <w:rPr>
          <w:rFonts w:eastAsia="Times New Roman"/>
          <w:color w:val="222222"/>
          <w:sz w:val="24"/>
          <w:szCs w:val="24"/>
        </w:rPr>
      </w:pPr>
    </w:p>
    <w:p w14:paraId="18BA00FE" w14:textId="706E1AC4" w:rsidR="006C35B5" w:rsidRDefault="006C35B5" w:rsidP="00BA10DD">
      <w:pPr>
        <w:shd w:val="clear" w:color="auto" w:fill="FFFFFF"/>
        <w:spacing w:after="0" w:line="240" w:lineRule="auto"/>
        <w:jc w:val="center"/>
        <w:rPr>
          <w:rFonts w:eastAsia="Times New Roman"/>
          <w:color w:val="222222"/>
          <w:sz w:val="24"/>
          <w:szCs w:val="24"/>
        </w:rPr>
      </w:pPr>
      <w:r w:rsidRPr="00BA10DD">
        <w:rPr>
          <w:rFonts w:eastAsia="Times New Roman"/>
          <w:color w:val="222222"/>
          <w:sz w:val="24"/>
          <w:szCs w:val="24"/>
        </w:rPr>
        <w:t>Please share feedback with us </w:t>
      </w:r>
      <w:hyperlink r:id="rId9" w:tgtFrame="_blank" w:history="1">
        <w:r w:rsidRPr="00BA10DD">
          <w:rPr>
            <w:rFonts w:eastAsia="Times New Roman"/>
            <w:color w:val="1155CC"/>
            <w:sz w:val="24"/>
            <w:szCs w:val="24"/>
            <w:u w:val="single"/>
          </w:rPr>
          <w:t>here</w:t>
        </w:r>
      </w:hyperlink>
      <w:r w:rsidRPr="00BA10DD">
        <w:rPr>
          <w:rFonts w:eastAsia="Times New Roman"/>
          <w:color w:val="222222"/>
          <w:sz w:val="24"/>
          <w:szCs w:val="24"/>
        </w:rPr>
        <w:t>!</w:t>
      </w:r>
    </w:p>
    <w:p w14:paraId="696140F2" w14:textId="77777777" w:rsidR="00BA10DD" w:rsidRPr="00BA10DD" w:rsidRDefault="00BA10DD" w:rsidP="00BA10DD">
      <w:pPr>
        <w:shd w:val="clear" w:color="auto" w:fill="FFFFFF"/>
        <w:spacing w:after="0" w:line="240" w:lineRule="auto"/>
        <w:jc w:val="center"/>
        <w:rPr>
          <w:rFonts w:eastAsia="Times New Roman"/>
          <w:color w:val="222222"/>
          <w:sz w:val="24"/>
          <w:szCs w:val="24"/>
        </w:rPr>
      </w:pPr>
    </w:p>
    <w:p w14:paraId="1F40ADBD" w14:textId="75FF342C" w:rsidR="00ED2129" w:rsidRDefault="001B668C" w:rsidP="00BA10DD">
      <w:pPr>
        <w:pStyle w:val="ArticleTitle"/>
        <w:spacing w:before="0" w:line="240" w:lineRule="auto"/>
        <w:rPr>
          <w:sz w:val="24"/>
          <w:szCs w:val="24"/>
        </w:rPr>
      </w:pPr>
      <w:r w:rsidRPr="00BA10DD">
        <w:rPr>
          <w:sz w:val="24"/>
          <w:szCs w:val="24"/>
        </w:rPr>
        <w:t>Chanuka</w:t>
      </w:r>
      <w:r w:rsidR="007D6514" w:rsidRPr="00BA10DD">
        <w:rPr>
          <w:sz w:val="24"/>
          <w:szCs w:val="24"/>
        </w:rPr>
        <w:t xml:space="preserve"> I: Candle-Lighting</w:t>
      </w:r>
    </w:p>
    <w:p w14:paraId="50CD2715" w14:textId="77777777" w:rsidR="00BA10DD" w:rsidRPr="00BA10DD" w:rsidRDefault="00BA10DD" w:rsidP="00BA10DD">
      <w:pPr>
        <w:pStyle w:val="ArticleTitle"/>
        <w:spacing w:before="0" w:line="240" w:lineRule="auto"/>
        <w:rPr>
          <w:sz w:val="24"/>
          <w:szCs w:val="24"/>
        </w:rPr>
      </w:pPr>
    </w:p>
    <w:p w14:paraId="64AF6521" w14:textId="69060688" w:rsidR="006C35B5" w:rsidRDefault="001B668C" w:rsidP="00BA10DD">
      <w:pPr>
        <w:pStyle w:val="BriefAbstract"/>
        <w:spacing w:after="0"/>
        <w:jc w:val="center"/>
        <w:rPr>
          <w:sz w:val="24"/>
          <w:szCs w:val="24"/>
        </w:rPr>
      </w:pPr>
      <w:r w:rsidRPr="00BA10DD">
        <w:rPr>
          <w:sz w:val="24"/>
          <w:szCs w:val="24"/>
        </w:rPr>
        <w:t>Does a woman light her ow</w:t>
      </w:r>
      <w:r w:rsidR="00A8143E" w:rsidRPr="00BA10DD">
        <w:rPr>
          <w:sz w:val="24"/>
          <w:szCs w:val="24"/>
        </w:rPr>
        <w:t>n chanuk</w:t>
      </w:r>
      <w:r w:rsidRPr="00BA10DD">
        <w:rPr>
          <w:sz w:val="24"/>
          <w:szCs w:val="24"/>
        </w:rPr>
        <w:t xml:space="preserve">a candles? </w:t>
      </w:r>
      <w:r w:rsidR="006C35B5" w:rsidRPr="00BA10DD">
        <w:rPr>
          <w:sz w:val="24"/>
          <w:szCs w:val="24"/>
        </w:rPr>
        <w:t>When does she light for others?</w:t>
      </w:r>
    </w:p>
    <w:p w14:paraId="6A989EBC" w14:textId="77777777" w:rsidR="00BA10DD" w:rsidRDefault="00BA10DD" w:rsidP="00BA10DD">
      <w:pPr>
        <w:pStyle w:val="BriefAbstract"/>
        <w:spacing w:after="0"/>
        <w:jc w:val="center"/>
        <w:rPr>
          <w:sz w:val="24"/>
          <w:szCs w:val="24"/>
        </w:rPr>
      </w:pPr>
    </w:p>
    <w:p w14:paraId="7C0E6F34" w14:textId="77777777" w:rsidR="00BA10DD" w:rsidRPr="00BA10DD" w:rsidRDefault="00BA10DD" w:rsidP="00BA10DD">
      <w:pPr>
        <w:pStyle w:val="BriefAbstract"/>
        <w:spacing w:after="0"/>
        <w:jc w:val="center"/>
        <w:rPr>
          <w:sz w:val="24"/>
          <w:szCs w:val="24"/>
        </w:rPr>
      </w:pPr>
    </w:p>
    <w:p w14:paraId="6E01C081" w14:textId="77777777" w:rsidR="001B668C" w:rsidRDefault="001B668C" w:rsidP="00BA10DD">
      <w:pPr>
        <w:pStyle w:val="1"/>
        <w:spacing w:before="0" w:line="240" w:lineRule="auto"/>
        <w:jc w:val="both"/>
        <w:rPr>
          <w:sz w:val="24"/>
          <w:szCs w:val="24"/>
        </w:rPr>
      </w:pPr>
      <w:r w:rsidRPr="00BA10DD">
        <w:rPr>
          <w:sz w:val="24"/>
          <w:szCs w:val="24"/>
        </w:rPr>
        <w:t>Candle-lighting</w:t>
      </w:r>
    </w:p>
    <w:p w14:paraId="769B79E9" w14:textId="77777777" w:rsidR="00BA10DD" w:rsidRPr="00BA10DD" w:rsidRDefault="00BA10DD" w:rsidP="00BA10DD">
      <w:pPr>
        <w:spacing w:after="0" w:line="240" w:lineRule="auto"/>
      </w:pPr>
    </w:p>
    <w:p w14:paraId="5442FA64" w14:textId="5BF3D70F" w:rsidR="00626F18" w:rsidRDefault="00626F18" w:rsidP="00BA10DD">
      <w:pPr>
        <w:spacing w:after="0" w:line="240" w:lineRule="auto"/>
        <w:jc w:val="both"/>
        <w:rPr>
          <w:sz w:val="24"/>
          <w:szCs w:val="24"/>
        </w:rPr>
      </w:pPr>
      <w:r w:rsidRPr="00BA10DD">
        <w:rPr>
          <w:sz w:val="24"/>
          <w:szCs w:val="24"/>
        </w:rPr>
        <w:t xml:space="preserve">In 164 BCE, the </w:t>
      </w:r>
      <w:r w:rsidRPr="00BA10DD">
        <w:rPr>
          <w:i/>
          <w:iCs/>
          <w:sz w:val="24"/>
          <w:szCs w:val="24"/>
        </w:rPr>
        <w:t>Chashmona</w:t>
      </w:r>
      <w:r w:rsidR="002B4909" w:rsidRPr="00BA10DD">
        <w:rPr>
          <w:i/>
          <w:iCs/>
          <w:sz w:val="24"/>
          <w:szCs w:val="24"/>
        </w:rPr>
        <w:t>’</w:t>
      </w:r>
      <w:r w:rsidRPr="00BA10DD">
        <w:rPr>
          <w:i/>
          <w:iCs/>
          <w:sz w:val="24"/>
          <w:szCs w:val="24"/>
        </w:rPr>
        <w:t>im</w:t>
      </w:r>
      <w:r w:rsidRPr="00BA10DD">
        <w:rPr>
          <w:sz w:val="24"/>
          <w:szCs w:val="24"/>
        </w:rPr>
        <w:t xml:space="preserve"> succeed</w:t>
      </w:r>
      <w:r w:rsidR="00867219" w:rsidRPr="00BA10DD">
        <w:rPr>
          <w:sz w:val="24"/>
          <w:szCs w:val="24"/>
        </w:rPr>
        <w:t>ed</w:t>
      </w:r>
      <w:r w:rsidRPr="00BA10DD">
        <w:rPr>
          <w:sz w:val="24"/>
          <w:szCs w:val="24"/>
        </w:rPr>
        <w:t xml:space="preserve"> in purifying </w:t>
      </w:r>
      <w:r w:rsidRPr="00BA10DD">
        <w:rPr>
          <w:i/>
          <w:iCs/>
          <w:sz w:val="24"/>
          <w:szCs w:val="24"/>
        </w:rPr>
        <w:t>Beit Ha-mikdash</w:t>
      </w:r>
      <w:r w:rsidRPr="00BA10DD">
        <w:rPr>
          <w:sz w:val="24"/>
          <w:szCs w:val="24"/>
        </w:rPr>
        <w:t xml:space="preserve">. </w:t>
      </w:r>
      <w:r w:rsidR="001B668C" w:rsidRPr="00BA10DD">
        <w:rPr>
          <w:sz w:val="24"/>
          <w:szCs w:val="24"/>
        </w:rPr>
        <w:t xml:space="preserve">We light Chanuka candles </w:t>
      </w:r>
      <w:r w:rsidR="00F57D92" w:rsidRPr="00BA10DD">
        <w:rPr>
          <w:sz w:val="24"/>
          <w:szCs w:val="24"/>
        </w:rPr>
        <w:t xml:space="preserve">in order </w:t>
      </w:r>
      <w:r w:rsidR="001B668C" w:rsidRPr="00BA10DD">
        <w:rPr>
          <w:sz w:val="24"/>
          <w:szCs w:val="24"/>
        </w:rPr>
        <w:t>to publicize</w:t>
      </w:r>
      <w:r w:rsidR="0060225C" w:rsidRPr="00BA10DD">
        <w:rPr>
          <w:sz w:val="24"/>
          <w:szCs w:val="24"/>
        </w:rPr>
        <w:t xml:space="preserve"> and give thanks for</w:t>
      </w:r>
      <w:r w:rsidR="001B668C" w:rsidRPr="00BA10DD">
        <w:rPr>
          <w:sz w:val="24"/>
          <w:szCs w:val="24"/>
        </w:rPr>
        <w:t xml:space="preserve"> the </w:t>
      </w:r>
      <w:r w:rsidR="00C31666" w:rsidRPr="00BA10DD">
        <w:rPr>
          <w:sz w:val="24"/>
          <w:szCs w:val="24"/>
        </w:rPr>
        <w:t xml:space="preserve">miraculous </w:t>
      </w:r>
      <w:r w:rsidR="00E6781F" w:rsidRPr="00BA10DD">
        <w:rPr>
          <w:sz w:val="24"/>
          <w:szCs w:val="24"/>
        </w:rPr>
        <w:t xml:space="preserve">cruse </w:t>
      </w:r>
      <w:r w:rsidR="00F57D92" w:rsidRPr="00BA10DD">
        <w:rPr>
          <w:sz w:val="24"/>
          <w:szCs w:val="24"/>
        </w:rPr>
        <w:t xml:space="preserve">of oil and the </w:t>
      </w:r>
      <w:r w:rsidR="00C31666" w:rsidRPr="00BA10DD">
        <w:rPr>
          <w:sz w:val="24"/>
          <w:szCs w:val="24"/>
        </w:rPr>
        <w:t>reded</w:t>
      </w:r>
      <w:r w:rsidRPr="00BA10DD">
        <w:rPr>
          <w:sz w:val="24"/>
          <w:szCs w:val="24"/>
        </w:rPr>
        <w:t xml:space="preserve">ication </w:t>
      </w:r>
      <w:r w:rsidR="00C31666" w:rsidRPr="00BA10DD">
        <w:rPr>
          <w:sz w:val="24"/>
          <w:szCs w:val="24"/>
        </w:rPr>
        <w:t xml:space="preserve">of the Temple </w:t>
      </w:r>
      <w:r w:rsidR="00F57D92" w:rsidRPr="00BA10DD">
        <w:rPr>
          <w:sz w:val="24"/>
          <w:szCs w:val="24"/>
        </w:rPr>
        <w:t>that it symbolized</w:t>
      </w:r>
      <w:r w:rsidR="001B668C" w:rsidRPr="00BA10DD">
        <w:rPr>
          <w:sz w:val="24"/>
          <w:szCs w:val="24"/>
        </w:rPr>
        <w:t xml:space="preserve">. </w:t>
      </w:r>
      <w:r w:rsidR="00C31666" w:rsidRPr="00BA10DD">
        <w:rPr>
          <w:sz w:val="24"/>
          <w:szCs w:val="24"/>
        </w:rPr>
        <w:t>We a</w:t>
      </w:r>
      <w:r w:rsidR="00F57D92" w:rsidRPr="00BA10DD">
        <w:rPr>
          <w:sz w:val="24"/>
          <w:szCs w:val="24"/>
        </w:rPr>
        <w:t xml:space="preserve">lso commemorate the miraculous </w:t>
      </w:r>
      <w:r w:rsidR="00C31666" w:rsidRPr="00BA10DD">
        <w:rPr>
          <w:sz w:val="24"/>
          <w:szCs w:val="24"/>
        </w:rPr>
        <w:t xml:space="preserve">military victory over the </w:t>
      </w:r>
      <w:r w:rsidR="00B87F99" w:rsidRPr="00BA10DD">
        <w:rPr>
          <w:sz w:val="24"/>
          <w:szCs w:val="24"/>
        </w:rPr>
        <w:t>Seleucid Greeks</w:t>
      </w:r>
      <w:r w:rsidR="00C31666" w:rsidRPr="00BA10DD">
        <w:rPr>
          <w:sz w:val="24"/>
          <w:szCs w:val="24"/>
        </w:rPr>
        <w:t>.</w:t>
      </w:r>
    </w:p>
    <w:p w14:paraId="45A0E11F" w14:textId="77777777" w:rsidR="00BA10DD" w:rsidRPr="00BA10DD" w:rsidRDefault="00BA10DD" w:rsidP="00BA10DD">
      <w:pPr>
        <w:spacing w:after="0" w:line="240" w:lineRule="auto"/>
        <w:jc w:val="both"/>
        <w:rPr>
          <w:sz w:val="24"/>
          <w:szCs w:val="24"/>
        </w:rPr>
      </w:pPr>
    </w:p>
    <w:p w14:paraId="288CACF7" w14:textId="77777777" w:rsidR="001B668C" w:rsidRDefault="001B668C" w:rsidP="00BA10DD">
      <w:pPr>
        <w:spacing w:after="0" w:line="240" w:lineRule="auto"/>
        <w:jc w:val="both"/>
        <w:rPr>
          <w:sz w:val="24"/>
          <w:szCs w:val="24"/>
        </w:rPr>
      </w:pPr>
      <w:r w:rsidRPr="00BA10DD">
        <w:rPr>
          <w:sz w:val="24"/>
          <w:szCs w:val="24"/>
        </w:rPr>
        <w:t>Unusually, the Talmud presents three different levels on which a household can fulfill the obligation of lighting candles:</w:t>
      </w:r>
    </w:p>
    <w:p w14:paraId="47E9374E" w14:textId="77777777" w:rsidR="00BA10DD" w:rsidRPr="00BA10DD" w:rsidRDefault="00BA10DD" w:rsidP="00BA10DD">
      <w:pPr>
        <w:spacing w:after="0" w:line="240" w:lineRule="auto"/>
        <w:jc w:val="both"/>
        <w:rPr>
          <w:sz w:val="24"/>
          <w:szCs w:val="24"/>
        </w:rPr>
      </w:pPr>
    </w:p>
    <w:p w14:paraId="76D3296A" w14:textId="3E2C8461" w:rsidR="00342504" w:rsidRPr="00BA10DD" w:rsidRDefault="00342504" w:rsidP="00BA10DD">
      <w:pPr>
        <w:pStyle w:val="SourceTitleTranslation"/>
        <w:spacing w:after="0" w:line="240" w:lineRule="auto"/>
        <w:jc w:val="both"/>
        <w:rPr>
          <w:sz w:val="24"/>
          <w:szCs w:val="24"/>
        </w:rPr>
      </w:pPr>
      <w:r w:rsidRPr="00BA10DD">
        <w:rPr>
          <w:i/>
          <w:iCs/>
          <w:sz w:val="24"/>
          <w:szCs w:val="24"/>
        </w:rPr>
        <w:t xml:space="preserve">Shabbat </w:t>
      </w:r>
      <w:r w:rsidRPr="00BA10DD">
        <w:rPr>
          <w:sz w:val="24"/>
          <w:szCs w:val="24"/>
        </w:rPr>
        <w:t>21b</w:t>
      </w:r>
    </w:p>
    <w:p w14:paraId="1DE8BE6C" w14:textId="61E818C8" w:rsidR="00342504" w:rsidRDefault="00342504" w:rsidP="00BA10DD">
      <w:pPr>
        <w:pStyle w:val="SourceTextTranslation"/>
        <w:spacing w:after="0" w:line="240" w:lineRule="auto"/>
        <w:rPr>
          <w:sz w:val="24"/>
          <w:szCs w:val="24"/>
        </w:rPr>
      </w:pPr>
      <w:r w:rsidRPr="00BA10DD">
        <w:rPr>
          <w:sz w:val="24"/>
          <w:szCs w:val="24"/>
        </w:rPr>
        <w:t xml:space="preserve">Our Rabbis taught [in a </w:t>
      </w:r>
      <w:r w:rsidRPr="00BA10DD">
        <w:rPr>
          <w:i/>
          <w:iCs/>
          <w:sz w:val="24"/>
          <w:szCs w:val="24"/>
        </w:rPr>
        <w:t>baraita</w:t>
      </w:r>
      <w:r w:rsidRPr="00BA10DD">
        <w:rPr>
          <w:sz w:val="24"/>
          <w:szCs w:val="24"/>
        </w:rPr>
        <w:t xml:space="preserve">]: The mitzva of </w:t>
      </w:r>
      <w:r w:rsidR="002B4909" w:rsidRPr="00BA10DD">
        <w:rPr>
          <w:sz w:val="24"/>
          <w:szCs w:val="24"/>
        </w:rPr>
        <w:t xml:space="preserve">Chanuka </w:t>
      </w:r>
      <w:r w:rsidRPr="00BA10DD">
        <w:rPr>
          <w:sz w:val="24"/>
          <w:szCs w:val="24"/>
        </w:rPr>
        <w:t xml:space="preserve">is a candle for each man and his </w:t>
      </w:r>
      <w:r w:rsidR="00DD7617" w:rsidRPr="00BA10DD">
        <w:rPr>
          <w:sz w:val="24"/>
          <w:szCs w:val="24"/>
        </w:rPr>
        <w:t>household</w:t>
      </w:r>
      <w:r w:rsidRPr="00BA10DD">
        <w:rPr>
          <w:sz w:val="24"/>
          <w:szCs w:val="24"/>
        </w:rPr>
        <w:t xml:space="preserve">. </w:t>
      </w:r>
      <w:r w:rsidRPr="00BA10DD">
        <w:rPr>
          <w:i/>
          <w:iCs/>
          <w:sz w:val="24"/>
          <w:szCs w:val="24"/>
        </w:rPr>
        <w:t>Mehadrin</w:t>
      </w:r>
      <w:r w:rsidRPr="00BA10DD">
        <w:rPr>
          <w:sz w:val="24"/>
          <w:szCs w:val="24"/>
        </w:rPr>
        <w:t xml:space="preserve"> [those who </w:t>
      </w:r>
      <w:r w:rsidR="004325CA" w:rsidRPr="00BA10DD">
        <w:rPr>
          <w:sz w:val="24"/>
          <w:szCs w:val="24"/>
        </w:rPr>
        <w:t xml:space="preserve">zealously </w:t>
      </w:r>
      <w:r w:rsidRPr="00BA10DD">
        <w:rPr>
          <w:sz w:val="24"/>
          <w:szCs w:val="24"/>
        </w:rPr>
        <w:t>chase after</w:t>
      </w:r>
      <w:r w:rsidR="002017A3" w:rsidRPr="00BA10DD">
        <w:rPr>
          <w:sz w:val="24"/>
          <w:szCs w:val="24"/>
        </w:rPr>
        <w:t xml:space="preserve"> or glorify</w:t>
      </w:r>
      <w:r w:rsidRPr="00BA10DD">
        <w:rPr>
          <w:sz w:val="24"/>
          <w:szCs w:val="24"/>
        </w:rPr>
        <w:t xml:space="preserve"> </w:t>
      </w:r>
      <w:r w:rsidRPr="00BA10DD">
        <w:rPr>
          <w:i/>
          <w:iCs/>
          <w:sz w:val="24"/>
          <w:szCs w:val="24"/>
        </w:rPr>
        <w:t>mitzvot</w:t>
      </w:r>
      <w:r w:rsidRPr="00BA10DD">
        <w:rPr>
          <w:sz w:val="24"/>
          <w:szCs w:val="24"/>
        </w:rPr>
        <w:t>]</w:t>
      </w:r>
      <w:r w:rsidR="002F68C6" w:rsidRPr="00BA10DD">
        <w:rPr>
          <w:sz w:val="24"/>
          <w:szCs w:val="24"/>
        </w:rPr>
        <w:t xml:space="preserve"> –</w:t>
      </w:r>
      <w:r w:rsidRPr="00BA10DD">
        <w:rPr>
          <w:sz w:val="24"/>
          <w:szCs w:val="24"/>
        </w:rPr>
        <w:t xml:space="preserve"> a candle for each and every person. </w:t>
      </w:r>
      <w:r w:rsidRPr="00BA10DD">
        <w:rPr>
          <w:i/>
          <w:iCs/>
          <w:sz w:val="24"/>
          <w:szCs w:val="24"/>
        </w:rPr>
        <w:t>Mehadrin</w:t>
      </w:r>
      <w:r w:rsidRPr="00BA10DD">
        <w:rPr>
          <w:sz w:val="24"/>
          <w:szCs w:val="24"/>
        </w:rPr>
        <w:t xml:space="preserve"> </w:t>
      </w:r>
      <w:r w:rsidR="002B4909" w:rsidRPr="00BA10DD">
        <w:rPr>
          <w:i/>
          <w:iCs/>
          <w:sz w:val="24"/>
          <w:szCs w:val="24"/>
        </w:rPr>
        <w:t>min ha-mehadrin</w:t>
      </w:r>
      <w:r w:rsidR="002B4909" w:rsidRPr="00BA10DD">
        <w:rPr>
          <w:sz w:val="24"/>
          <w:szCs w:val="24"/>
        </w:rPr>
        <w:t xml:space="preserve"> </w:t>
      </w:r>
      <w:r w:rsidRPr="00BA10DD">
        <w:rPr>
          <w:sz w:val="24"/>
          <w:szCs w:val="24"/>
        </w:rPr>
        <w:t xml:space="preserve">[the most </w:t>
      </w:r>
      <w:r w:rsidR="005A37D4" w:rsidRPr="00BA10DD">
        <w:rPr>
          <w:sz w:val="24"/>
          <w:szCs w:val="24"/>
        </w:rPr>
        <w:t xml:space="preserve">zealous </w:t>
      </w:r>
      <w:r w:rsidRPr="00BA10DD">
        <w:rPr>
          <w:sz w:val="24"/>
          <w:szCs w:val="24"/>
        </w:rPr>
        <w:t xml:space="preserve">among the </w:t>
      </w:r>
      <w:r w:rsidRPr="00BA10DD">
        <w:rPr>
          <w:i/>
          <w:iCs/>
          <w:sz w:val="24"/>
          <w:szCs w:val="24"/>
        </w:rPr>
        <w:t>mehadrin</w:t>
      </w:r>
      <w:r w:rsidRPr="00BA10DD">
        <w:rPr>
          <w:sz w:val="24"/>
          <w:szCs w:val="24"/>
        </w:rPr>
        <w:t xml:space="preserve">]: Beit Shammai say: The first day he lights eight, from here on he progressively </w:t>
      </w:r>
      <w:r w:rsidR="00DD2759" w:rsidRPr="00BA10DD">
        <w:rPr>
          <w:sz w:val="24"/>
          <w:szCs w:val="24"/>
        </w:rPr>
        <w:t>decreas</w:t>
      </w:r>
      <w:r w:rsidR="00867219" w:rsidRPr="00BA10DD">
        <w:rPr>
          <w:sz w:val="24"/>
          <w:szCs w:val="24"/>
        </w:rPr>
        <w:t>es</w:t>
      </w:r>
      <w:r w:rsidRPr="00BA10DD">
        <w:rPr>
          <w:sz w:val="24"/>
          <w:szCs w:val="24"/>
        </w:rPr>
        <w:t xml:space="preserve">. Beit Hillel say: The first day he lights one, from here on he progressively </w:t>
      </w:r>
      <w:r w:rsidR="00DD2759" w:rsidRPr="00BA10DD">
        <w:rPr>
          <w:sz w:val="24"/>
          <w:szCs w:val="24"/>
        </w:rPr>
        <w:t>increases</w:t>
      </w:r>
      <w:r w:rsidRPr="00BA10DD">
        <w:rPr>
          <w:sz w:val="24"/>
          <w:szCs w:val="24"/>
        </w:rPr>
        <w:t>…</w:t>
      </w:r>
      <w:r w:rsidR="00867219" w:rsidRPr="00BA10DD">
        <w:rPr>
          <w:sz w:val="24"/>
          <w:szCs w:val="24"/>
        </w:rPr>
        <w:t xml:space="preserve">for </w:t>
      </w:r>
      <w:r w:rsidRPr="00BA10DD">
        <w:rPr>
          <w:sz w:val="24"/>
          <w:szCs w:val="24"/>
        </w:rPr>
        <w:t xml:space="preserve">we ascend in holiness and do not </w:t>
      </w:r>
      <w:r w:rsidR="002B4909" w:rsidRPr="00BA10DD">
        <w:rPr>
          <w:sz w:val="24"/>
          <w:szCs w:val="24"/>
        </w:rPr>
        <w:t>descend</w:t>
      </w:r>
      <w:r w:rsidRPr="00BA10DD">
        <w:rPr>
          <w:sz w:val="24"/>
          <w:szCs w:val="24"/>
        </w:rPr>
        <w:t>.</w:t>
      </w:r>
    </w:p>
    <w:p w14:paraId="58FB8B65" w14:textId="77777777" w:rsidR="00BA10DD" w:rsidRPr="00BA10DD" w:rsidRDefault="00BA10DD" w:rsidP="00BA10DD">
      <w:pPr>
        <w:pStyle w:val="SourceTextTranslation"/>
        <w:spacing w:after="0" w:line="240" w:lineRule="auto"/>
        <w:rPr>
          <w:sz w:val="24"/>
          <w:szCs w:val="24"/>
        </w:rPr>
      </w:pPr>
    </w:p>
    <w:p w14:paraId="04DDF2E8" w14:textId="4CDF5C2C" w:rsidR="00145BBC" w:rsidRDefault="001B668C" w:rsidP="00BA10DD">
      <w:pPr>
        <w:spacing w:after="0" w:line="240" w:lineRule="auto"/>
        <w:jc w:val="both"/>
        <w:rPr>
          <w:sz w:val="24"/>
          <w:szCs w:val="24"/>
        </w:rPr>
      </w:pPr>
      <w:r w:rsidRPr="00BA10DD">
        <w:rPr>
          <w:sz w:val="24"/>
          <w:szCs w:val="24"/>
        </w:rPr>
        <w:t xml:space="preserve">The essential obligation is for one candle </w:t>
      </w:r>
      <w:r w:rsidR="00414E78" w:rsidRPr="00BA10DD">
        <w:rPr>
          <w:sz w:val="24"/>
          <w:szCs w:val="24"/>
        </w:rPr>
        <w:t xml:space="preserve">to be lit </w:t>
      </w:r>
      <w:r w:rsidRPr="00BA10DD">
        <w:rPr>
          <w:sz w:val="24"/>
          <w:szCs w:val="24"/>
        </w:rPr>
        <w:t xml:space="preserve">in </w:t>
      </w:r>
      <w:r w:rsidR="00F57D92" w:rsidRPr="00BA10DD">
        <w:rPr>
          <w:sz w:val="24"/>
          <w:szCs w:val="24"/>
        </w:rPr>
        <w:t>every</w:t>
      </w:r>
      <w:r w:rsidRPr="00BA10DD">
        <w:rPr>
          <w:sz w:val="24"/>
          <w:szCs w:val="24"/>
        </w:rPr>
        <w:t xml:space="preserve"> household</w:t>
      </w:r>
      <w:r w:rsidR="00414E78" w:rsidRPr="00BA10DD">
        <w:rPr>
          <w:sz w:val="24"/>
          <w:szCs w:val="24"/>
        </w:rPr>
        <w:t xml:space="preserve"> each night of Chanuka</w:t>
      </w:r>
      <w:r w:rsidRPr="00BA10DD">
        <w:rPr>
          <w:sz w:val="24"/>
          <w:szCs w:val="24"/>
        </w:rPr>
        <w:t xml:space="preserve">. </w:t>
      </w:r>
      <w:r w:rsidR="005A37D4" w:rsidRPr="00BA10DD">
        <w:rPr>
          <w:sz w:val="24"/>
          <w:szCs w:val="24"/>
        </w:rPr>
        <w:t>All family members share in a single</w:t>
      </w:r>
      <w:r w:rsidR="00365C16" w:rsidRPr="00BA10DD">
        <w:rPr>
          <w:sz w:val="24"/>
          <w:szCs w:val="24"/>
        </w:rPr>
        <w:t xml:space="preserve"> act of lighting, </w:t>
      </w:r>
      <w:r w:rsidR="005A37D4" w:rsidRPr="00BA10DD">
        <w:rPr>
          <w:sz w:val="24"/>
          <w:szCs w:val="24"/>
        </w:rPr>
        <w:t>and</w:t>
      </w:r>
      <w:r w:rsidR="00365C16" w:rsidRPr="00BA10DD">
        <w:rPr>
          <w:sz w:val="24"/>
          <w:szCs w:val="24"/>
        </w:rPr>
        <w:t xml:space="preserve"> </w:t>
      </w:r>
      <w:r w:rsidR="00E6781F" w:rsidRPr="00BA10DD">
        <w:rPr>
          <w:sz w:val="24"/>
          <w:szCs w:val="24"/>
        </w:rPr>
        <w:t>publicizing</w:t>
      </w:r>
      <w:r w:rsidR="00365C16" w:rsidRPr="00BA10DD">
        <w:rPr>
          <w:sz w:val="24"/>
          <w:szCs w:val="24"/>
        </w:rPr>
        <w:t xml:space="preserve"> the miracle. </w:t>
      </w:r>
      <w:r w:rsidRPr="00BA10DD">
        <w:rPr>
          <w:i/>
          <w:iCs/>
          <w:sz w:val="24"/>
          <w:szCs w:val="24"/>
        </w:rPr>
        <w:t>Mehadrin</w:t>
      </w:r>
      <w:r w:rsidRPr="00BA10DD">
        <w:rPr>
          <w:sz w:val="24"/>
          <w:szCs w:val="24"/>
        </w:rPr>
        <w:t xml:space="preserve">, those who </w:t>
      </w:r>
      <w:r w:rsidR="00B87F99" w:rsidRPr="00BA10DD">
        <w:rPr>
          <w:sz w:val="24"/>
          <w:szCs w:val="24"/>
        </w:rPr>
        <w:t xml:space="preserve">are zealous to </w:t>
      </w:r>
      <w:r w:rsidRPr="00BA10DD">
        <w:rPr>
          <w:sz w:val="24"/>
          <w:szCs w:val="24"/>
        </w:rPr>
        <w:t xml:space="preserve">chase after or glorify </w:t>
      </w:r>
      <w:r w:rsidRPr="00BA10DD">
        <w:rPr>
          <w:i/>
          <w:iCs/>
          <w:sz w:val="24"/>
          <w:szCs w:val="24"/>
        </w:rPr>
        <w:t>mitzvot</w:t>
      </w:r>
      <w:r w:rsidRPr="00BA10DD">
        <w:rPr>
          <w:sz w:val="24"/>
          <w:szCs w:val="24"/>
        </w:rPr>
        <w:t xml:space="preserve">, </w:t>
      </w:r>
      <w:r w:rsidR="00A8143E" w:rsidRPr="00BA10DD">
        <w:rPr>
          <w:sz w:val="24"/>
          <w:szCs w:val="24"/>
        </w:rPr>
        <w:t>light</w:t>
      </w:r>
      <w:r w:rsidRPr="00BA10DD">
        <w:rPr>
          <w:sz w:val="24"/>
          <w:szCs w:val="24"/>
        </w:rPr>
        <w:t xml:space="preserve"> one candle </w:t>
      </w:r>
      <w:r w:rsidR="002F68C6" w:rsidRPr="00BA10DD">
        <w:rPr>
          <w:sz w:val="24"/>
          <w:szCs w:val="24"/>
        </w:rPr>
        <w:t xml:space="preserve">each night </w:t>
      </w:r>
      <w:r w:rsidRPr="00BA10DD">
        <w:rPr>
          <w:sz w:val="24"/>
          <w:szCs w:val="24"/>
        </w:rPr>
        <w:t xml:space="preserve">for each household member. </w:t>
      </w:r>
      <w:r w:rsidRPr="00BA10DD">
        <w:rPr>
          <w:i/>
          <w:iCs/>
          <w:sz w:val="24"/>
          <w:szCs w:val="24"/>
        </w:rPr>
        <w:t>Mehadrin min ha</w:t>
      </w:r>
      <w:r w:rsidR="002B4909" w:rsidRPr="00BA10DD">
        <w:rPr>
          <w:i/>
          <w:iCs/>
          <w:sz w:val="24"/>
          <w:szCs w:val="24"/>
        </w:rPr>
        <w:t>-</w:t>
      </w:r>
      <w:r w:rsidRPr="00BA10DD">
        <w:rPr>
          <w:i/>
          <w:iCs/>
          <w:sz w:val="24"/>
          <w:szCs w:val="24"/>
        </w:rPr>
        <w:t>mehadrin</w:t>
      </w:r>
      <w:r w:rsidRPr="00BA10DD">
        <w:rPr>
          <w:sz w:val="24"/>
          <w:szCs w:val="24"/>
        </w:rPr>
        <w:t>, taking the mitzva to another level</w:t>
      </w:r>
      <w:r w:rsidR="00B87F99" w:rsidRPr="00BA10DD">
        <w:rPr>
          <w:sz w:val="24"/>
          <w:szCs w:val="24"/>
        </w:rPr>
        <w:t xml:space="preserve"> of zealousness</w:t>
      </w:r>
      <w:r w:rsidRPr="00BA10DD">
        <w:rPr>
          <w:sz w:val="24"/>
          <w:szCs w:val="24"/>
        </w:rPr>
        <w:t>, change the number of candles each night</w:t>
      </w:r>
      <w:r w:rsidR="00A8143E" w:rsidRPr="00BA10DD">
        <w:rPr>
          <w:sz w:val="24"/>
          <w:szCs w:val="24"/>
        </w:rPr>
        <w:t xml:space="preserve"> to mark the progress of the miracle</w:t>
      </w:r>
      <w:r w:rsidRPr="00BA10DD">
        <w:rPr>
          <w:sz w:val="24"/>
          <w:szCs w:val="24"/>
        </w:rPr>
        <w:t xml:space="preserve">. </w:t>
      </w:r>
      <w:r w:rsidR="00A8143E" w:rsidRPr="00BA10DD">
        <w:rPr>
          <w:sz w:val="24"/>
          <w:szCs w:val="24"/>
        </w:rPr>
        <w:t>Halacha</w:t>
      </w:r>
      <w:r w:rsidRPr="00BA10DD">
        <w:rPr>
          <w:sz w:val="24"/>
          <w:szCs w:val="24"/>
        </w:rPr>
        <w:t xml:space="preserve"> follow</w:t>
      </w:r>
      <w:r w:rsidR="00A8143E" w:rsidRPr="00BA10DD">
        <w:rPr>
          <w:sz w:val="24"/>
          <w:szCs w:val="24"/>
        </w:rPr>
        <w:t>s</w:t>
      </w:r>
      <w:r w:rsidRPr="00BA10DD">
        <w:rPr>
          <w:sz w:val="24"/>
          <w:szCs w:val="24"/>
        </w:rPr>
        <w:t xml:space="preserve"> Beit Hillel, </w:t>
      </w:r>
      <w:r w:rsidR="00A8143E" w:rsidRPr="00BA10DD">
        <w:rPr>
          <w:sz w:val="24"/>
          <w:szCs w:val="24"/>
        </w:rPr>
        <w:t>so we add a candle each night</w:t>
      </w:r>
      <w:r w:rsidRPr="00BA10DD">
        <w:rPr>
          <w:sz w:val="24"/>
          <w:szCs w:val="24"/>
        </w:rPr>
        <w:t>.</w:t>
      </w:r>
      <w:r w:rsidR="00145BBC" w:rsidRPr="00BA10DD">
        <w:rPr>
          <w:rStyle w:val="ab"/>
          <w:color w:val="000000"/>
          <w:sz w:val="24"/>
          <w:szCs w:val="24"/>
        </w:rPr>
        <w:footnoteReference w:id="1"/>
      </w:r>
    </w:p>
    <w:p w14:paraId="451F7649" w14:textId="77777777" w:rsidR="00BA10DD" w:rsidRPr="00BA10DD" w:rsidRDefault="00BA10DD" w:rsidP="00BA10DD">
      <w:pPr>
        <w:spacing w:after="0" w:line="240" w:lineRule="auto"/>
        <w:jc w:val="both"/>
        <w:rPr>
          <w:sz w:val="24"/>
          <w:szCs w:val="24"/>
        </w:rPr>
      </w:pPr>
    </w:p>
    <w:p w14:paraId="62DD92BB" w14:textId="013F1D49" w:rsidR="00145BBC" w:rsidRDefault="00145BBC" w:rsidP="00BA10DD">
      <w:pPr>
        <w:spacing w:after="0" w:line="240" w:lineRule="auto"/>
        <w:jc w:val="both"/>
        <w:rPr>
          <w:sz w:val="24"/>
          <w:szCs w:val="24"/>
        </w:rPr>
      </w:pPr>
      <w:r w:rsidRPr="00BA10DD">
        <w:rPr>
          <w:sz w:val="24"/>
          <w:szCs w:val="24"/>
        </w:rPr>
        <w:t xml:space="preserve">Early halachic authorities dispute how to fulfill the mitzva </w:t>
      </w:r>
      <w:r w:rsidRPr="00BA10DD">
        <w:rPr>
          <w:i/>
          <w:iCs/>
          <w:sz w:val="24"/>
          <w:szCs w:val="24"/>
        </w:rPr>
        <w:t>mehadrin min ha-mehadrin</w:t>
      </w:r>
      <w:r w:rsidRPr="00BA10DD">
        <w:rPr>
          <w:sz w:val="24"/>
          <w:szCs w:val="24"/>
        </w:rPr>
        <w:t xml:space="preserve">, at the most zealous level. Rambam takes the view that this second level of </w:t>
      </w:r>
      <w:r w:rsidRPr="00BA10DD">
        <w:rPr>
          <w:i/>
          <w:iCs/>
          <w:sz w:val="24"/>
          <w:szCs w:val="24"/>
        </w:rPr>
        <w:t>mehadrin</w:t>
      </w:r>
      <w:r w:rsidRPr="00BA10DD">
        <w:rPr>
          <w:sz w:val="24"/>
          <w:szCs w:val="24"/>
        </w:rPr>
        <w:t xml:space="preserve"> builds on the first, so that each household member has a unique set of increasing candles.</w:t>
      </w:r>
    </w:p>
    <w:p w14:paraId="6309AB21" w14:textId="77777777" w:rsidR="00BA10DD" w:rsidRPr="00BA10DD" w:rsidRDefault="00BA10DD" w:rsidP="00BA10DD">
      <w:pPr>
        <w:spacing w:after="0" w:line="240" w:lineRule="auto"/>
        <w:jc w:val="both"/>
        <w:rPr>
          <w:sz w:val="24"/>
          <w:szCs w:val="24"/>
        </w:rPr>
      </w:pPr>
    </w:p>
    <w:p w14:paraId="6952EF77" w14:textId="37068C2F" w:rsidR="00145BBC" w:rsidRPr="00BA10DD" w:rsidRDefault="00145BBC" w:rsidP="00BA10DD">
      <w:pPr>
        <w:pStyle w:val="SourceTitleTranslation"/>
        <w:spacing w:after="0" w:line="240" w:lineRule="auto"/>
        <w:jc w:val="both"/>
        <w:rPr>
          <w:sz w:val="24"/>
          <w:szCs w:val="24"/>
        </w:rPr>
      </w:pPr>
      <w:r w:rsidRPr="00BA10DD">
        <w:rPr>
          <w:sz w:val="24"/>
          <w:szCs w:val="24"/>
        </w:rPr>
        <w:t>Rambam, Laws of Megilla and Chanuka 4:1</w:t>
      </w:r>
    </w:p>
    <w:p w14:paraId="0C955726" w14:textId="77777777" w:rsidR="00414E78" w:rsidRDefault="00145BBC" w:rsidP="00BA10DD">
      <w:pPr>
        <w:pStyle w:val="SourceTextTranslation"/>
        <w:spacing w:after="0" w:line="240" w:lineRule="auto"/>
        <w:rPr>
          <w:sz w:val="24"/>
          <w:szCs w:val="24"/>
        </w:rPr>
      </w:pPr>
      <w:r w:rsidRPr="00BA10DD">
        <w:rPr>
          <w:sz w:val="24"/>
          <w:szCs w:val="24"/>
        </w:rPr>
        <w:t>How many candles does he light on Chanuka? The mitzva is for each household to light one candle, whether the household has many members or only one person. One who chases after the mitzva lights candles according to the number of the household members, a candle for each person, both men and women. One who chases after the mitzva more than this and does the ideal mitzva lights a candle for each person on the first night and progressively adds a candle [for each person] each night.</w:t>
      </w:r>
    </w:p>
    <w:p w14:paraId="04F6FE50" w14:textId="77777777" w:rsidR="00BA10DD" w:rsidRPr="00BA10DD" w:rsidRDefault="00BA10DD" w:rsidP="00BA10DD">
      <w:pPr>
        <w:pStyle w:val="SourceTextTranslation"/>
        <w:spacing w:after="0" w:line="240" w:lineRule="auto"/>
        <w:rPr>
          <w:sz w:val="24"/>
          <w:szCs w:val="24"/>
        </w:rPr>
      </w:pPr>
    </w:p>
    <w:p w14:paraId="1C93C364" w14:textId="29683607" w:rsidR="00145BBC" w:rsidRDefault="00145BBC" w:rsidP="00BA10DD">
      <w:pPr>
        <w:spacing w:after="0" w:line="240" w:lineRule="auto"/>
        <w:jc w:val="both"/>
        <w:rPr>
          <w:sz w:val="24"/>
          <w:szCs w:val="24"/>
        </w:rPr>
      </w:pPr>
      <w:r w:rsidRPr="00BA10DD">
        <w:rPr>
          <w:sz w:val="24"/>
          <w:szCs w:val="24"/>
        </w:rPr>
        <w:t xml:space="preserve">Tosafot maintain that </w:t>
      </w:r>
      <w:r w:rsidRPr="00BA10DD">
        <w:rPr>
          <w:i/>
          <w:iCs/>
          <w:sz w:val="24"/>
          <w:szCs w:val="24"/>
        </w:rPr>
        <w:t>mehadrin min ha-mehadrin</w:t>
      </w:r>
      <w:r w:rsidRPr="00BA10DD">
        <w:rPr>
          <w:sz w:val="24"/>
          <w:szCs w:val="24"/>
        </w:rPr>
        <w:t xml:space="preserve"> does not relate to the </w:t>
      </w:r>
      <w:r w:rsidRPr="00BA10DD">
        <w:rPr>
          <w:i/>
          <w:iCs/>
          <w:sz w:val="24"/>
          <w:szCs w:val="24"/>
        </w:rPr>
        <w:t>mehadrin</w:t>
      </w:r>
      <w:r w:rsidRPr="00BA10DD">
        <w:rPr>
          <w:sz w:val="24"/>
          <w:szCs w:val="24"/>
        </w:rPr>
        <w:t xml:space="preserve"> level at all, but is independent of it. On this view, only one set of candles is lit per household, in a growing progression.</w:t>
      </w:r>
    </w:p>
    <w:p w14:paraId="1286F711" w14:textId="77777777" w:rsidR="00BA10DD" w:rsidRPr="00BA10DD" w:rsidRDefault="00BA10DD" w:rsidP="00BA10DD">
      <w:pPr>
        <w:spacing w:after="0" w:line="240" w:lineRule="auto"/>
        <w:jc w:val="both"/>
        <w:rPr>
          <w:sz w:val="24"/>
          <w:szCs w:val="24"/>
          <w:rtl/>
        </w:rPr>
      </w:pPr>
    </w:p>
    <w:p w14:paraId="6BBBA632" w14:textId="77777777" w:rsidR="00145BBC" w:rsidRPr="00BA10DD" w:rsidRDefault="00145BBC" w:rsidP="00BA10DD">
      <w:pPr>
        <w:pStyle w:val="SourceTitleTranslation"/>
        <w:spacing w:after="0" w:line="240" w:lineRule="auto"/>
        <w:jc w:val="both"/>
        <w:rPr>
          <w:sz w:val="24"/>
          <w:szCs w:val="24"/>
        </w:rPr>
      </w:pPr>
      <w:r w:rsidRPr="00BA10DD">
        <w:rPr>
          <w:sz w:val="24"/>
          <w:szCs w:val="24"/>
        </w:rPr>
        <w:t xml:space="preserve">Tosafot </w:t>
      </w:r>
      <w:r w:rsidRPr="00BA10DD">
        <w:rPr>
          <w:i/>
          <w:iCs/>
          <w:sz w:val="24"/>
          <w:szCs w:val="24"/>
        </w:rPr>
        <w:t xml:space="preserve">Shabbat </w:t>
      </w:r>
      <w:r w:rsidRPr="00BA10DD">
        <w:rPr>
          <w:sz w:val="24"/>
          <w:szCs w:val="24"/>
        </w:rPr>
        <w:t xml:space="preserve">21b s.v. </w:t>
      </w:r>
      <w:r w:rsidRPr="00BA10DD">
        <w:rPr>
          <w:i/>
          <w:iCs/>
          <w:sz w:val="24"/>
          <w:szCs w:val="24"/>
        </w:rPr>
        <w:t>Ve-hamehadrin</w:t>
      </w:r>
    </w:p>
    <w:p w14:paraId="18E3C853" w14:textId="14CD840E" w:rsidR="00145BBC" w:rsidRDefault="00145BBC" w:rsidP="00BA10DD">
      <w:pPr>
        <w:pStyle w:val="SourceTextTranslation"/>
        <w:spacing w:after="0" w:line="240" w:lineRule="auto"/>
        <w:rPr>
          <w:sz w:val="24"/>
          <w:szCs w:val="24"/>
        </w:rPr>
      </w:pPr>
      <w:r w:rsidRPr="00BA10DD">
        <w:rPr>
          <w:sz w:val="24"/>
          <w:szCs w:val="24"/>
        </w:rPr>
        <w:t xml:space="preserve">And the </w:t>
      </w:r>
      <w:r w:rsidRPr="00BA10DD">
        <w:rPr>
          <w:i/>
          <w:iCs/>
          <w:sz w:val="24"/>
          <w:szCs w:val="24"/>
        </w:rPr>
        <w:t>mehadrin min ha-mehadrin</w:t>
      </w:r>
      <w:r w:rsidRPr="00BA10DD">
        <w:rPr>
          <w:sz w:val="24"/>
          <w:szCs w:val="24"/>
        </w:rPr>
        <w:t>: It seems to Ri that [the views of] Beit Shammai and Beit Hillel only apply to "a candle for each man and his household" for thus there is more glorification [</w:t>
      </w:r>
      <w:r w:rsidRPr="00BA10DD">
        <w:rPr>
          <w:i/>
          <w:iCs/>
          <w:sz w:val="24"/>
          <w:szCs w:val="24"/>
        </w:rPr>
        <w:t>hiddur</w:t>
      </w:r>
      <w:r w:rsidRPr="00BA10DD">
        <w:rPr>
          <w:sz w:val="24"/>
          <w:szCs w:val="24"/>
        </w:rPr>
        <w:t>]. For it is clearly recognizable that he increases or decreases, which corresponds to the days that are entering or elapsing. But if he makes a candle for each person, even if he adds from here on, it is not recognizable, for [those who see it] will think that this is the amount of people in the household.</w:t>
      </w:r>
    </w:p>
    <w:p w14:paraId="5EC0FCE6" w14:textId="77777777" w:rsidR="00BA10DD" w:rsidRPr="00BA10DD" w:rsidRDefault="00BA10DD" w:rsidP="00BA10DD">
      <w:pPr>
        <w:pStyle w:val="SourceTextTranslation"/>
        <w:spacing w:after="0" w:line="240" w:lineRule="auto"/>
        <w:rPr>
          <w:sz w:val="24"/>
          <w:szCs w:val="24"/>
        </w:rPr>
      </w:pPr>
    </w:p>
    <w:p w14:paraId="075D0391" w14:textId="547C0102" w:rsidR="00145BBC" w:rsidRDefault="00145BBC" w:rsidP="00BA10DD">
      <w:pPr>
        <w:spacing w:after="0" w:line="240" w:lineRule="auto"/>
        <w:jc w:val="both"/>
        <w:rPr>
          <w:sz w:val="24"/>
          <w:szCs w:val="24"/>
        </w:rPr>
      </w:pPr>
      <w:r w:rsidRPr="00BA10DD">
        <w:rPr>
          <w:sz w:val="24"/>
          <w:szCs w:val="24"/>
        </w:rPr>
        <w:t xml:space="preserve">According to Tosafot, multiple candles can correspond </w:t>
      </w:r>
      <w:r w:rsidRPr="00BA10DD">
        <w:rPr>
          <w:b/>
          <w:bCs/>
          <w:sz w:val="24"/>
          <w:szCs w:val="24"/>
        </w:rPr>
        <w:t>either</w:t>
      </w:r>
      <w:r w:rsidRPr="00BA10DD">
        <w:rPr>
          <w:sz w:val="24"/>
          <w:szCs w:val="24"/>
        </w:rPr>
        <w:t xml:space="preserve"> to the number of household members (as in </w:t>
      </w:r>
      <w:r w:rsidRPr="00BA10DD">
        <w:rPr>
          <w:i/>
          <w:iCs/>
          <w:sz w:val="24"/>
          <w:szCs w:val="24"/>
        </w:rPr>
        <w:t>mehadrin</w:t>
      </w:r>
      <w:r w:rsidRPr="00BA10DD">
        <w:rPr>
          <w:sz w:val="24"/>
          <w:szCs w:val="24"/>
        </w:rPr>
        <w:t xml:space="preserve">) </w:t>
      </w:r>
      <w:r w:rsidRPr="00BA10DD">
        <w:rPr>
          <w:b/>
          <w:bCs/>
          <w:sz w:val="24"/>
          <w:szCs w:val="24"/>
        </w:rPr>
        <w:t>or</w:t>
      </w:r>
      <w:r w:rsidRPr="00BA10DD">
        <w:rPr>
          <w:sz w:val="24"/>
          <w:szCs w:val="24"/>
        </w:rPr>
        <w:t xml:space="preserve"> to the night of Chanuka (as in their view of </w:t>
      </w:r>
      <w:r w:rsidRPr="00BA10DD">
        <w:rPr>
          <w:i/>
          <w:iCs/>
          <w:sz w:val="24"/>
          <w:szCs w:val="24"/>
        </w:rPr>
        <w:t>mehadrin min ha-mehadrin</w:t>
      </w:r>
      <w:r w:rsidRPr="00BA10DD">
        <w:rPr>
          <w:sz w:val="24"/>
          <w:szCs w:val="24"/>
        </w:rPr>
        <w:t>). To represent both simultaneously would be confusing, and lose the significance of a recognizable nightly progression.</w:t>
      </w:r>
    </w:p>
    <w:p w14:paraId="2CB2E676" w14:textId="77777777" w:rsidR="00BA10DD" w:rsidRPr="00BA10DD" w:rsidRDefault="00BA10DD" w:rsidP="00BA10DD">
      <w:pPr>
        <w:spacing w:after="0" w:line="240" w:lineRule="auto"/>
        <w:jc w:val="both"/>
        <w:rPr>
          <w:sz w:val="24"/>
          <w:szCs w:val="24"/>
        </w:rPr>
      </w:pPr>
    </w:p>
    <w:p w14:paraId="7588CAE0" w14:textId="3C07F4C2" w:rsidR="00145BBC" w:rsidRDefault="00145BBC" w:rsidP="00BA10DD">
      <w:pPr>
        <w:spacing w:after="0" w:line="240" w:lineRule="auto"/>
        <w:jc w:val="both"/>
        <w:rPr>
          <w:sz w:val="24"/>
          <w:szCs w:val="24"/>
        </w:rPr>
      </w:pPr>
      <w:r w:rsidRPr="00BA10DD">
        <w:rPr>
          <w:sz w:val="24"/>
          <w:szCs w:val="24"/>
        </w:rPr>
        <w:t xml:space="preserve">In a </w:t>
      </w:r>
      <w:r w:rsidR="00414E78" w:rsidRPr="00BA10DD">
        <w:rPr>
          <w:sz w:val="24"/>
          <w:szCs w:val="24"/>
        </w:rPr>
        <w:t xml:space="preserve">departure </w:t>
      </w:r>
      <w:r w:rsidRPr="00BA10DD">
        <w:rPr>
          <w:sz w:val="24"/>
          <w:szCs w:val="24"/>
        </w:rPr>
        <w:t xml:space="preserve">from the typical pattern of halachic rulings, Shulchan Aruch and most Sefardi communities follow Tosafot, with each household lighting a single </w:t>
      </w:r>
      <w:r w:rsidRPr="00BA10DD">
        <w:rPr>
          <w:i/>
          <w:iCs/>
          <w:sz w:val="24"/>
          <w:szCs w:val="24"/>
        </w:rPr>
        <w:t>chanukiya</w:t>
      </w:r>
      <w:r w:rsidRPr="00BA10DD">
        <w:rPr>
          <w:sz w:val="24"/>
          <w:szCs w:val="24"/>
        </w:rPr>
        <w:t xml:space="preserve"> (Chanuka lamp) each night, and Rema and most Ashkenazi communities follow Rambam. </w:t>
      </w:r>
    </w:p>
    <w:p w14:paraId="66400DB6" w14:textId="77777777" w:rsidR="00BA10DD" w:rsidRPr="00BA10DD" w:rsidRDefault="00BA10DD" w:rsidP="00BA10DD">
      <w:pPr>
        <w:spacing w:after="0" w:line="240" w:lineRule="auto"/>
        <w:jc w:val="both"/>
        <w:rPr>
          <w:sz w:val="24"/>
          <w:szCs w:val="24"/>
        </w:rPr>
      </w:pPr>
    </w:p>
    <w:p w14:paraId="41A6DBB8" w14:textId="524DF125" w:rsidR="00145BBC" w:rsidRPr="00BA10DD" w:rsidRDefault="00145BBC" w:rsidP="00BA10DD">
      <w:pPr>
        <w:pStyle w:val="SourceTitleTranslation"/>
        <w:spacing w:after="0" w:line="240" w:lineRule="auto"/>
        <w:jc w:val="both"/>
        <w:rPr>
          <w:sz w:val="24"/>
          <w:szCs w:val="24"/>
        </w:rPr>
      </w:pPr>
      <w:r w:rsidRPr="00BA10DD">
        <w:rPr>
          <w:i/>
          <w:iCs/>
          <w:sz w:val="24"/>
          <w:szCs w:val="24"/>
        </w:rPr>
        <w:t>Shulchan Aruch</w:t>
      </w:r>
      <w:r w:rsidRPr="00BA10DD">
        <w:rPr>
          <w:sz w:val="24"/>
          <w:szCs w:val="24"/>
        </w:rPr>
        <w:t xml:space="preserve"> OC 670:2</w:t>
      </w:r>
    </w:p>
    <w:p w14:paraId="3947EA73" w14:textId="2F1C6FDA" w:rsidR="00145BBC" w:rsidRDefault="00145BBC" w:rsidP="00BA10DD">
      <w:pPr>
        <w:pStyle w:val="SourceTextTranslation"/>
        <w:spacing w:after="0" w:line="240" w:lineRule="auto"/>
        <w:rPr>
          <w:sz w:val="24"/>
          <w:szCs w:val="24"/>
        </w:rPr>
      </w:pPr>
      <w:r w:rsidRPr="00BA10DD">
        <w:rPr>
          <w:sz w:val="24"/>
          <w:szCs w:val="24"/>
        </w:rPr>
        <w:t>On the first night he lights one, from here on he progressively adds one each night until on the last night there are eight, even if there are many household members, they should not light more. Rema: There are those who say that every member of the household should light (Rambam) and this is the simple custom. They should take care that each person puts his candles in a unique place, in order that it be recognizable how many candles they light.</w:t>
      </w:r>
    </w:p>
    <w:p w14:paraId="425AFEF2" w14:textId="77777777" w:rsidR="00BA10DD" w:rsidRPr="00BA10DD" w:rsidRDefault="00BA10DD" w:rsidP="00BA10DD">
      <w:pPr>
        <w:pStyle w:val="SourceTextTranslation"/>
        <w:spacing w:after="0" w:line="240" w:lineRule="auto"/>
        <w:rPr>
          <w:sz w:val="24"/>
          <w:szCs w:val="24"/>
        </w:rPr>
      </w:pPr>
    </w:p>
    <w:p w14:paraId="16FA17FE" w14:textId="1C94018F" w:rsidR="00145BBC" w:rsidRDefault="00145BBC" w:rsidP="00BA10DD">
      <w:pPr>
        <w:spacing w:after="0" w:line="240" w:lineRule="auto"/>
        <w:jc w:val="both"/>
        <w:rPr>
          <w:sz w:val="24"/>
          <w:szCs w:val="24"/>
        </w:rPr>
      </w:pPr>
      <w:r w:rsidRPr="00BA10DD">
        <w:rPr>
          <w:sz w:val="24"/>
          <w:szCs w:val="24"/>
        </w:rPr>
        <w:t xml:space="preserve">In response to the concern that multiple </w:t>
      </w:r>
      <w:r w:rsidRPr="00BA10DD">
        <w:rPr>
          <w:i/>
          <w:iCs/>
          <w:sz w:val="24"/>
          <w:szCs w:val="24"/>
        </w:rPr>
        <w:t>chanukiyot</w:t>
      </w:r>
      <w:r w:rsidRPr="00BA10DD">
        <w:rPr>
          <w:sz w:val="24"/>
          <w:szCs w:val="24"/>
        </w:rPr>
        <w:t xml:space="preserve"> would make it harder to track the progression from day to day, Rema recommends lighting each </w:t>
      </w:r>
      <w:r w:rsidRPr="00BA10DD">
        <w:rPr>
          <w:i/>
          <w:iCs/>
          <w:sz w:val="24"/>
          <w:szCs w:val="24"/>
        </w:rPr>
        <w:t>chanukiya</w:t>
      </w:r>
      <w:r w:rsidRPr="00BA10DD">
        <w:rPr>
          <w:sz w:val="24"/>
          <w:szCs w:val="24"/>
        </w:rPr>
        <w:t xml:space="preserve"> in a distinct location.</w:t>
      </w:r>
    </w:p>
    <w:p w14:paraId="37F35F1C" w14:textId="77777777" w:rsidR="00BA10DD" w:rsidRPr="00BA10DD" w:rsidRDefault="00BA10DD" w:rsidP="00BA10DD">
      <w:pPr>
        <w:spacing w:after="0" w:line="240" w:lineRule="auto"/>
        <w:jc w:val="both"/>
        <w:rPr>
          <w:sz w:val="24"/>
          <w:szCs w:val="24"/>
        </w:rPr>
      </w:pPr>
    </w:p>
    <w:p w14:paraId="1377396D" w14:textId="0684FB00" w:rsidR="00145BBC" w:rsidRDefault="00145BBC" w:rsidP="00BA10DD">
      <w:pPr>
        <w:spacing w:after="0" w:line="240" w:lineRule="auto"/>
        <w:jc w:val="both"/>
        <w:rPr>
          <w:sz w:val="24"/>
          <w:szCs w:val="24"/>
        </w:rPr>
      </w:pPr>
      <w:r w:rsidRPr="00BA10DD">
        <w:rPr>
          <w:sz w:val="24"/>
          <w:szCs w:val="24"/>
        </w:rPr>
        <w:t xml:space="preserve">There is an interesting divergence between Rema and Rambam. Whereas Rambam writes that one person lights the candles for the entire household, "he lights a candle for everyone…," Rema rules that each household member lights candles individually, "every member of the household should light." </w:t>
      </w:r>
    </w:p>
    <w:p w14:paraId="0E947CCF" w14:textId="77777777" w:rsidR="00BA10DD" w:rsidRPr="00BA10DD" w:rsidRDefault="00BA10DD" w:rsidP="00BA10DD">
      <w:pPr>
        <w:spacing w:after="0" w:line="240" w:lineRule="auto"/>
        <w:jc w:val="both"/>
        <w:rPr>
          <w:sz w:val="24"/>
          <w:szCs w:val="24"/>
        </w:rPr>
      </w:pPr>
    </w:p>
    <w:p w14:paraId="5FE2CF61" w14:textId="5EA4BFDC" w:rsidR="00145BBC" w:rsidRDefault="00145BBC" w:rsidP="00BA10DD">
      <w:pPr>
        <w:spacing w:after="0" w:line="240" w:lineRule="auto"/>
        <w:jc w:val="both"/>
        <w:rPr>
          <w:sz w:val="24"/>
          <w:szCs w:val="24"/>
        </w:rPr>
      </w:pPr>
      <w:r w:rsidRPr="00BA10DD">
        <w:rPr>
          <w:sz w:val="24"/>
          <w:szCs w:val="24"/>
        </w:rPr>
        <w:lastRenderedPageBreak/>
        <w:t xml:space="preserve">For Rambam, the </w:t>
      </w:r>
      <w:r w:rsidRPr="00BA10DD">
        <w:rPr>
          <w:i/>
          <w:iCs/>
          <w:sz w:val="24"/>
          <w:szCs w:val="24"/>
        </w:rPr>
        <w:t>mehadrin</w:t>
      </w:r>
      <w:r w:rsidRPr="00BA10DD">
        <w:rPr>
          <w:sz w:val="24"/>
          <w:szCs w:val="24"/>
        </w:rPr>
        <w:t xml:space="preserve"> levels reflect each household member, but remain part of a single mitzva incumbent upon the household as a whole. Rema's view suggests that while the basic mitzva is upon the household, the </w:t>
      </w:r>
      <w:r w:rsidRPr="00BA10DD">
        <w:rPr>
          <w:i/>
          <w:iCs/>
          <w:sz w:val="24"/>
          <w:szCs w:val="24"/>
        </w:rPr>
        <w:t>mehadrin</w:t>
      </w:r>
      <w:r w:rsidRPr="00BA10DD">
        <w:rPr>
          <w:sz w:val="24"/>
          <w:szCs w:val="24"/>
        </w:rPr>
        <w:t xml:space="preserve"> levels add a personal level of observance for each household member.</w:t>
      </w:r>
    </w:p>
    <w:p w14:paraId="7184B72F" w14:textId="77777777" w:rsidR="00BA10DD" w:rsidRPr="00BA10DD" w:rsidRDefault="00BA10DD" w:rsidP="00BA10DD">
      <w:pPr>
        <w:spacing w:after="0" w:line="240" w:lineRule="auto"/>
        <w:jc w:val="both"/>
        <w:rPr>
          <w:sz w:val="24"/>
          <w:szCs w:val="24"/>
        </w:rPr>
      </w:pPr>
    </w:p>
    <w:p w14:paraId="41EFDE65" w14:textId="77777777" w:rsidR="00145BBC" w:rsidRDefault="00145BBC" w:rsidP="00BA10DD">
      <w:pPr>
        <w:pStyle w:val="1"/>
        <w:spacing w:before="0" w:line="240" w:lineRule="auto"/>
        <w:jc w:val="both"/>
        <w:rPr>
          <w:sz w:val="24"/>
          <w:szCs w:val="24"/>
        </w:rPr>
      </w:pPr>
      <w:r w:rsidRPr="00BA10DD">
        <w:rPr>
          <w:sz w:val="24"/>
          <w:szCs w:val="24"/>
        </w:rPr>
        <w:t>Women Lighting Chanuka Candles</w:t>
      </w:r>
    </w:p>
    <w:p w14:paraId="0B7489CD" w14:textId="77777777" w:rsidR="00BA10DD" w:rsidRPr="00BA10DD" w:rsidRDefault="00BA10DD" w:rsidP="00BA10DD">
      <w:pPr>
        <w:spacing w:after="0" w:line="240" w:lineRule="auto"/>
      </w:pPr>
    </w:p>
    <w:p w14:paraId="2A33A6BA" w14:textId="50DC1AC1" w:rsidR="00145BBC" w:rsidRDefault="00145BBC" w:rsidP="00BA10DD">
      <w:pPr>
        <w:spacing w:after="0" w:line="240" w:lineRule="auto"/>
        <w:jc w:val="both"/>
        <w:rPr>
          <w:sz w:val="24"/>
          <w:szCs w:val="24"/>
        </w:rPr>
      </w:pPr>
      <w:r w:rsidRPr="00BA10DD">
        <w:rPr>
          <w:sz w:val="24"/>
          <w:szCs w:val="24"/>
        </w:rPr>
        <w:t xml:space="preserve">We might be inclined to think that a woman </w:t>
      </w:r>
      <w:r w:rsidR="00511C15" w:rsidRPr="00BA10DD">
        <w:rPr>
          <w:sz w:val="24"/>
          <w:szCs w:val="24"/>
        </w:rPr>
        <w:t>is</w:t>
      </w:r>
      <w:r w:rsidRPr="00BA10DD">
        <w:rPr>
          <w:sz w:val="24"/>
          <w:szCs w:val="24"/>
        </w:rPr>
        <w:t xml:space="preserve"> exempt from having Chanuka candles lit in her household, because lighting is a positive time-bound mitzva. Rabbi Yehoshua ben Levi teaches otherwise:</w:t>
      </w:r>
    </w:p>
    <w:p w14:paraId="10D73D8A" w14:textId="77777777" w:rsidR="00BA10DD" w:rsidRPr="00BA10DD" w:rsidRDefault="00BA10DD" w:rsidP="00BA10DD">
      <w:pPr>
        <w:spacing w:after="0" w:line="240" w:lineRule="auto"/>
        <w:jc w:val="both"/>
        <w:rPr>
          <w:sz w:val="24"/>
          <w:szCs w:val="24"/>
        </w:rPr>
      </w:pPr>
    </w:p>
    <w:p w14:paraId="0EF3339D" w14:textId="60015155" w:rsidR="00145BBC" w:rsidRPr="00BA10DD" w:rsidRDefault="00145BBC" w:rsidP="00BA10DD">
      <w:pPr>
        <w:pStyle w:val="SourceTitleTranslation"/>
        <w:spacing w:after="0" w:line="240" w:lineRule="auto"/>
        <w:jc w:val="both"/>
        <w:rPr>
          <w:sz w:val="24"/>
          <w:szCs w:val="24"/>
        </w:rPr>
      </w:pPr>
      <w:r w:rsidRPr="00BA10DD">
        <w:rPr>
          <w:i/>
          <w:iCs/>
          <w:sz w:val="24"/>
          <w:szCs w:val="24"/>
        </w:rPr>
        <w:t xml:space="preserve">Shabbat </w:t>
      </w:r>
      <w:r w:rsidRPr="00BA10DD">
        <w:rPr>
          <w:sz w:val="24"/>
          <w:szCs w:val="24"/>
        </w:rPr>
        <w:t>23a</w:t>
      </w:r>
    </w:p>
    <w:p w14:paraId="230FD465" w14:textId="338EA264" w:rsidR="00145BBC" w:rsidRDefault="00145BBC" w:rsidP="00BA10DD">
      <w:pPr>
        <w:pStyle w:val="SourceTextTranslation"/>
        <w:spacing w:after="0" w:line="240" w:lineRule="auto"/>
        <w:rPr>
          <w:sz w:val="24"/>
          <w:szCs w:val="24"/>
        </w:rPr>
      </w:pPr>
      <w:r w:rsidRPr="00BA10DD">
        <w:rPr>
          <w:sz w:val="24"/>
          <w:szCs w:val="24"/>
        </w:rPr>
        <w:t>A woman certainly lights, as Rabbi Yehoshua ben Levi said: Women are obligated in the Chanuka candle, for they were also/indeed part of that miracle.</w:t>
      </w:r>
    </w:p>
    <w:p w14:paraId="2C609639" w14:textId="77777777" w:rsidR="00BA10DD" w:rsidRPr="00BA10DD" w:rsidRDefault="00BA10DD" w:rsidP="00BA10DD">
      <w:pPr>
        <w:pStyle w:val="SourceTextTranslation"/>
        <w:spacing w:after="0" w:line="240" w:lineRule="auto"/>
        <w:rPr>
          <w:sz w:val="24"/>
          <w:szCs w:val="24"/>
        </w:rPr>
      </w:pPr>
    </w:p>
    <w:p w14:paraId="7C1E702C" w14:textId="0B987879" w:rsidR="00145BBC" w:rsidRDefault="00145BBC" w:rsidP="00BA10DD">
      <w:pPr>
        <w:spacing w:after="0" w:line="240" w:lineRule="auto"/>
        <w:jc w:val="both"/>
        <w:rPr>
          <w:sz w:val="24"/>
          <w:szCs w:val="24"/>
        </w:rPr>
      </w:pPr>
      <w:r w:rsidRPr="00BA10DD">
        <w:rPr>
          <w:sz w:val="24"/>
          <w:szCs w:val="24"/>
        </w:rPr>
        <w:t xml:space="preserve">Women are fully obligated to light Chanuka candles, because women were included in that miracle, </w:t>
      </w:r>
      <w:r w:rsidRPr="00BA10DD">
        <w:rPr>
          <w:i/>
          <w:iCs/>
          <w:sz w:val="24"/>
          <w:szCs w:val="24"/>
        </w:rPr>
        <w:t>af hen hayu be-oto ha-nes</w:t>
      </w:r>
      <w:r w:rsidRPr="00BA10DD">
        <w:rPr>
          <w:sz w:val="24"/>
          <w:szCs w:val="24"/>
        </w:rPr>
        <w:t xml:space="preserve"> (</w:t>
      </w:r>
      <w:r w:rsidRPr="00BA10DD">
        <w:rPr>
          <w:i/>
          <w:iCs/>
          <w:sz w:val="24"/>
          <w:szCs w:val="24"/>
        </w:rPr>
        <w:t>"af hen</w:t>
      </w:r>
      <w:r w:rsidRPr="00BA10DD">
        <w:rPr>
          <w:sz w:val="24"/>
          <w:szCs w:val="24"/>
        </w:rPr>
        <w:t xml:space="preserve">" for short). </w:t>
      </w:r>
      <w:r w:rsidRPr="00BA10DD">
        <w:rPr>
          <w:i/>
          <w:iCs/>
          <w:sz w:val="24"/>
          <w:szCs w:val="24"/>
        </w:rPr>
        <w:t>Af hen</w:t>
      </w:r>
      <w:r w:rsidRPr="00BA10DD">
        <w:rPr>
          <w:sz w:val="24"/>
          <w:szCs w:val="24"/>
        </w:rPr>
        <w:t xml:space="preserve"> can mean that "indeed" women were essential to bringing the miracle about, or that women, "too," were included in the threat posed by Antiochus and the ensuing redemption. Tosafot record both perspectives, the former in the name of Rashbam.</w:t>
      </w:r>
    </w:p>
    <w:p w14:paraId="106FE04D" w14:textId="77777777" w:rsidR="00BA10DD" w:rsidRPr="00BA10DD" w:rsidRDefault="00BA10DD" w:rsidP="00BA10DD">
      <w:pPr>
        <w:spacing w:after="0" w:line="240" w:lineRule="auto"/>
        <w:jc w:val="both"/>
        <w:rPr>
          <w:sz w:val="24"/>
          <w:szCs w:val="24"/>
          <w:rtl/>
        </w:rPr>
      </w:pPr>
    </w:p>
    <w:p w14:paraId="574100A2" w14:textId="77777777" w:rsidR="00145BBC" w:rsidRPr="00BA10DD" w:rsidRDefault="00145BBC" w:rsidP="00BA10DD">
      <w:pPr>
        <w:pStyle w:val="SourceTitleTranslation"/>
        <w:spacing w:after="0" w:line="240" w:lineRule="auto"/>
        <w:jc w:val="both"/>
        <w:rPr>
          <w:sz w:val="24"/>
          <w:szCs w:val="24"/>
        </w:rPr>
      </w:pPr>
      <w:r w:rsidRPr="00BA10DD">
        <w:rPr>
          <w:sz w:val="24"/>
          <w:szCs w:val="24"/>
        </w:rPr>
        <w:t xml:space="preserve">Tosafot </w:t>
      </w:r>
      <w:r w:rsidRPr="00BA10DD">
        <w:rPr>
          <w:i/>
          <w:iCs/>
          <w:sz w:val="24"/>
          <w:szCs w:val="24"/>
        </w:rPr>
        <w:t>Megilla</w:t>
      </w:r>
      <w:r w:rsidRPr="00BA10DD">
        <w:rPr>
          <w:sz w:val="24"/>
          <w:szCs w:val="24"/>
        </w:rPr>
        <w:t xml:space="preserve"> 4a</w:t>
      </w:r>
    </w:p>
    <w:p w14:paraId="73C22BB4" w14:textId="45498CE0" w:rsidR="00145BBC" w:rsidRDefault="00145BBC" w:rsidP="00BA10DD">
      <w:pPr>
        <w:pStyle w:val="SourceTextTranslation"/>
        <w:spacing w:after="0" w:line="240" w:lineRule="auto"/>
        <w:rPr>
          <w:sz w:val="24"/>
          <w:szCs w:val="24"/>
        </w:rPr>
      </w:pPr>
      <w:r w:rsidRPr="00BA10DD">
        <w:rPr>
          <w:sz w:val="24"/>
          <w:szCs w:val="24"/>
        </w:rPr>
        <w:t>For they also/indeed were part of that miracle: Rashbam explained that the essence of the miracle came about through them [women]…on Chanuka through Yehudit…. This is difficult, because “they too” (“</w:t>
      </w:r>
      <w:r w:rsidRPr="00BA10DD">
        <w:rPr>
          <w:i/>
          <w:iCs/>
          <w:sz w:val="24"/>
          <w:szCs w:val="24"/>
        </w:rPr>
        <w:t>af hen</w:t>
      </w:r>
      <w:r w:rsidRPr="00BA10DD">
        <w:rPr>
          <w:sz w:val="24"/>
          <w:szCs w:val="24"/>
        </w:rPr>
        <w:t>”) indicates they are ancillary; according to his explanation it should [just] say “they [were part of that miracle].” Therefore, it seems to me that “they too were” subject to the [perilous] uncertainty (</w:t>
      </w:r>
      <w:r w:rsidRPr="00BA10DD">
        <w:rPr>
          <w:i/>
          <w:iCs/>
          <w:sz w:val="24"/>
          <w:szCs w:val="24"/>
        </w:rPr>
        <w:t>safek</w:t>
      </w:r>
      <w:r w:rsidRPr="00BA10DD">
        <w:rPr>
          <w:sz w:val="24"/>
          <w:szCs w:val="24"/>
        </w:rPr>
        <w:t>) …and on Chanuka, the decree was mightily against them…</w:t>
      </w:r>
    </w:p>
    <w:p w14:paraId="2EFCAA6A" w14:textId="77777777" w:rsidR="00BA10DD" w:rsidRPr="00BA10DD" w:rsidRDefault="00BA10DD" w:rsidP="00BA10DD">
      <w:pPr>
        <w:pStyle w:val="SourceTextTranslation"/>
        <w:spacing w:after="0" w:line="240" w:lineRule="auto"/>
        <w:rPr>
          <w:sz w:val="24"/>
          <w:szCs w:val="24"/>
        </w:rPr>
      </w:pPr>
    </w:p>
    <w:p w14:paraId="167EC8C6" w14:textId="5DBCBB56" w:rsidR="00145BBC" w:rsidRDefault="00145BBC" w:rsidP="00BA10DD">
      <w:pPr>
        <w:spacing w:after="0" w:line="240" w:lineRule="auto"/>
        <w:jc w:val="both"/>
        <w:rPr>
          <w:sz w:val="24"/>
          <w:szCs w:val="24"/>
        </w:rPr>
      </w:pPr>
      <w:r w:rsidRPr="00BA10DD">
        <w:rPr>
          <w:sz w:val="24"/>
          <w:szCs w:val="24"/>
        </w:rPr>
        <w:t>We discuss the principle of “</w:t>
      </w:r>
      <w:r w:rsidRPr="00BA10DD">
        <w:rPr>
          <w:i/>
          <w:iCs/>
          <w:sz w:val="24"/>
          <w:szCs w:val="24"/>
        </w:rPr>
        <w:t>af hen hayu be-oto ha-nes</w:t>
      </w:r>
      <w:r w:rsidRPr="00BA10DD">
        <w:rPr>
          <w:sz w:val="24"/>
          <w:szCs w:val="24"/>
        </w:rPr>
        <w:t xml:space="preserve">” in greater depth </w:t>
      </w:r>
      <w:hyperlink r:id="rId10" w:history="1">
        <w:r w:rsidRPr="00BA10DD">
          <w:rPr>
            <w:rStyle w:val="Hyperlink"/>
            <w:sz w:val="24"/>
            <w:szCs w:val="24"/>
          </w:rPr>
          <w:t>here</w:t>
        </w:r>
      </w:hyperlink>
      <w:r w:rsidRPr="00BA10DD">
        <w:rPr>
          <w:sz w:val="24"/>
          <w:szCs w:val="24"/>
        </w:rPr>
        <w:t>.</w:t>
      </w:r>
    </w:p>
    <w:p w14:paraId="2E226014" w14:textId="77777777" w:rsidR="00BA10DD" w:rsidRPr="00BA10DD" w:rsidRDefault="00BA10DD" w:rsidP="00BA10DD">
      <w:pPr>
        <w:spacing w:after="0" w:line="240" w:lineRule="auto"/>
        <w:jc w:val="both"/>
        <w:rPr>
          <w:sz w:val="24"/>
          <w:szCs w:val="24"/>
        </w:rPr>
      </w:pPr>
    </w:p>
    <w:p w14:paraId="7B1384F5" w14:textId="77777777" w:rsidR="00145BBC" w:rsidRDefault="00145BBC" w:rsidP="00BA10DD">
      <w:pPr>
        <w:pStyle w:val="HashkafahTitle"/>
        <w:spacing w:before="0" w:line="240" w:lineRule="auto"/>
        <w:jc w:val="both"/>
        <w:rPr>
          <w:sz w:val="24"/>
          <w:szCs w:val="24"/>
        </w:rPr>
      </w:pPr>
      <w:r w:rsidRPr="00BA10DD">
        <w:rPr>
          <w:sz w:val="24"/>
          <w:szCs w:val="24"/>
        </w:rPr>
        <w:t>In what way were women essential to the miracle?</w:t>
      </w:r>
    </w:p>
    <w:p w14:paraId="2DCC7A9C" w14:textId="26FB3B40" w:rsidR="00145BBC" w:rsidRDefault="00145BBC" w:rsidP="00BA10DD">
      <w:pPr>
        <w:pStyle w:val="HashkafahText"/>
        <w:spacing w:after="0" w:line="240" w:lineRule="auto"/>
        <w:jc w:val="both"/>
        <w:rPr>
          <w:sz w:val="24"/>
          <w:szCs w:val="24"/>
        </w:rPr>
      </w:pPr>
      <w:r w:rsidRPr="00BA10DD">
        <w:rPr>
          <w:sz w:val="24"/>
          <w:szCs w:val="24"/>
        </w:rPr>
        <w:t xml:space="preserve">Rashbam writes that the Chanuka miracle came about through Yehudit. </w:t>
      </w:r>
      <w:r w:rsidR="00511C15" w:rsidRPr="00BA10DD">
        <w:rPr>
          <w:sz w:val="24"/>
          <w:szCs w:val="24"/>
        </w:rPr>
        <w:t>But w</w:t>
      </w:r>
      <w:r w:rsidRPr="00BA10DD">
        <w:rPr>
          <w:sz w:val="24"/>
          <w:szCs w:val="24"/>
        </w:rPr>
        <w:t xml:space="preserve">ho was she? </w:t>
      </w:r>
    </w:p>
    <w:p w14:paraId="77CCA240" w14:textId="77777777" w:rsidR="00BA10DD" w:rsidRPr="00BA10DD" w:rsidRDefault="00BA10DD" w:rsidP="00BA10DD">
      <w:pPr>
        <w:pStyle w:val="HashkafahText"/>
        <w:spacing w:after="0" w:line="240" w:lineRule="auto"/>
        <w:jc w:val="both"/>
        <w:rPr>
          <w:sz w:val="24"/>
          <w:szCs w:val="24"/>
        </w:rPr>
      </w:pPr>
    </w:p>
    <w:p w14:paraId="36E0B2DA" w14:textId="1BE1368D" w:rsidR="00145BBC" w:rsidRDefault="00145BBC" w:rsidP="00BA10DD">
      <w:pPr>
        <w:pStyle w:val="HashkafahText"/>
        <w:spacing w:after="0" w:line="240" w:lineRule="auto"/>
        <w:jc w:val="both"/>
        <w:rPr>
          <w:sz w:val="24"/>
          <w:szCs w:val="24"/>
        </w:rPr>
      </w:pPr>
      <w:r w:rsidRPr="00BA10DD">
        <w:rPr>
          <w:sz w:val="24"/>
          <w:szCs w:val="24"/>
        </w:rPr>
        <w:t xml:space="preserve">Yehudit daughter of Merari is the heroine of the apocryphal Book of Judith, perhaps inspired by the Biblical Yael (Shofetim 5:25), for lulling the enemy general Holofernes to sleep with milk and then beheading him. However, the Book of Judith appears to be set in a much earlier era, which makes it difficult to attribute the Chanuka miracle to that recounting of the Yehudit story. </w:t>
      </w:r>
    </w:p>
    <w:p w14:paraId="007959EE" w14:textId="77777777" w:rsidR="00BA10DD" w:rsidRPr="00BA10DD" w:rsidRDefault="00BA10DD" w:rsidP="00BA10DD">
      <w:pPr>
        <w:pStyle w:val="HashkafahText"/>
        <w:spacing w:after="0" w:line="240" w:lineRule="auto"/>
        <w:jc w:val="both"/>
        <w:rPr>
          <w:sz w:val="24"/>
          <w:szCs w:val="24"/>
        </w:rPr>
      </w:pPr>
    </w:p>
    <w:p w14:paraId="653A14CF" w14:textId="0F1CD7A0" w:rsidR="00145BBC" w:rsidRDefault="00145BBC" w:rsidP="00BA10DD">
      <w:pPr>
        <w:pStyle w:val="HashkafahText"/>
        <w:spacing w:after="0" w:line="240" w:lineRule="auto"/>
        <w:jc w:val="both"/>
        <w:rPr>
          <w:sz w:val="24"/>
          <w:szCs w:val="24"/>
        </w:rPr>
      </w:pPr>
      <w:r w:rsidRPr="00BA10DD">
        <w:rPr>
          <w:sz w:val="24"/>
          <w:szCs w:val="24"/>
        </w:rPr>
        <w:t xml:space="preserve">At the same time, traditional Jewish sources seem to tell a parallel story integrated </w:t>
      </w:r>
      <w:r w:rsidR="00511C15" w:rsidRPr="00BA10DD">
        <w:rPr>
          <w:sz w:val="24"/>
          <w:szCs w:val="24"/>
        </w:rPr>
        <w:t xml:space="preserve">into </w:t>
      </w:r>
      <w:r w:rsidRPr="00BA10DD">
        <w:rPr>
          <w:sz w:val="24"/>
          <w:szCs w:val="24"/>
        </w:rPr>
        <w:t>the Chanuka narrative. Kolbo, for example, calls the woman who took action "Yehudit the daughter of Yochanan," a direct descendant of Matityahu, and provides context for what occurred:</w:t>
      </w:r>
    </w:p>
    <w:p w14:paraId="4A7BA97F" w14:textId="77777777" w:rsidR="00BA10DD" w:rsidRPr="00BA10DD" w:rsidRDefault="00BA10DD" w:rsidP="00BA10DD">
      <w:pPr>
        <w:pStyle w:val="HashkafahText"/>
        <w:spacing w:after="0" w:line="240" w:lineRule="auto"/>
        <w:jc w:val="both"/>
        <w:rPr>
          <w:sz w:val="24"/>
          <w:szCs w:val="24"/>
        </w:rPr>
      </w:pPr>
    </w:p>
    <w:p w14:paraId="732487CE" w14:textId="0E77288E" w:rsidR="00145BBC" w:rsidRPr="00BA10DD" w:rsidRDefault="00145BBC" w:rsidP="00BA10DD">
      <w:pPr>
        <w:pStyle w:val="SourceTitleTranslation"/>
        <w:spacing w:after="0" w:line="240" w:lineRule="auto"/>
        <w:jc w:val="both"/>
        <w:rPr>
          <w:sz w:val="24"/>
          <w:szCs w:val="24"/>
        </w:rPr>
      </w:pPr>
      <w:r w:rsidRPr="00BA10DD">
        <w:rPr>
          <w:i/>
          <w:iCs/>
          <w:sz w:val="24"/>
          <w:szCs w:val="24"/>
        </w:rPr>
        <w:t>Kolbo</w:t>
      </w:r>
      <w:r w:rsidRPr="00BA10DD">
        <w:rPr>
          <w:sz w:val="24"/>
          <w:szCs w:val="24"/>
        </w:rPr>
        <w:t xml:space="preserve"> 44</w:t>
      </w:r>
    </w:p>
    <w:p w14:paraId="5B7AEF48" w14:textId="2F3B3D6A" w:rsidR="00145BBC" w:rsidRDefault="00145BBC" w:rsidP="00BA10DD">
      <w:pPr>
        <w:pStyle w:val="SourceTextTranslation"/>
        <w:spacing w:after="0" w:line="240" w:lineRule="auto"/>
        <w:rPr>
          <w:sz w:val="24"/>
          <w:szCs w:val="24"/>
        </w:rPr>
      </w:pPr>
      <w:r w:rsidRPr="00BA10DD">
        <w:rPr>
          <w:sz w:val="24"/>
          <w:szCs w:val="24"/>
        </w:rPr>
        <w:lastRenderedPageBreak/>
        <w:t xml:space="preserve">Women are obligated in the Chanuka candle for they, too, were part of that miracle. That means that the enemies came to destroy everyone, men, women and children. There are those who explain that the great miracle occurred by means of a woman, and her name was Yehudit, as is explained in the </w:t>
      </w:r>
      <w:r w:rsidRPr="00BA10DD">
        <w:rPr>
          <w:i/>
          <w:iCs/>
          <w:sz w:val="24"/>
          <w:szCs w:val="24"/>
        </w:rPr>
        <w:t>aggada</w:t>
      </w:r>
      <w:r w:rsidRPr="00BA10DD">
        <w:rPr>
          <w:sz w:val="24"/>
          <w:szCs w:val="24"/>
        </w:rPr>
        <w:t xml:space="preserve">. Yochanan, the High Priest, had a daughter who was very beautiful. The Seleucid Greek king ordered that she lie with him. She fed him a cheese dish so that he would grow thirsty and drink a lot and become drunk and lie down and fall asleep. So </w:t>
      </w:r>
      <w:r w:rsidR="00511C15" w:rsidRPr="00BA10DD">
        <w:rPr>
          <w:sz w:val="24"/>
          <w:szCs w:val="24"/>
        </w:rPr>
        <w:t>it was</w:t>
      </w:r>
      <w:r w:rsidRPr="00BA10DD">
        <w:rPr>
          <w:sz w:val="24"/>
          <w:szCs w:val="24"/>
        </w:rPr>
        <w:t xml:space="preserve">, and he lay down and slept, and she took his sword and cut off his head and brought it to Yerushalayim, </w:t>
      </w:r>
      <w:r w:rsidR="00BA10DD">
        <w:rPr>
          <w:sz w:val="24"/>
          <w:szCs w:val="24"/>
        </w:rPr>
        <w:t>w</w:t>
      </w:r>
      <w:r w:rsidRPr="00BA10DD">
        <w:rPr>
          <w:sz w:val="24"/>
          <w:szCs w:val="24"/>
        </w:rPr>
        <w:t>hen the army saw that their hero had died, they ran away. For this reason, it is customary to make cheese dishes on Chanuka.</w:t>
      </w:r>
    </w:p>
    <w:p w14:paraId="0EAFDE02" w14:textId="77777777" w:rsidR="00BA10DD" w:rsidRPr="00BA10DD" w:rsidRDefault="00BA10DD" w:rsidP="00BA10DD">
      <w:pPr>
        <w:pStyle w:val="SourceTextTranslation"/>
        <w:spacing w:after="0" w:line="240" w:lineRule="auto"/>
        <w:rPr>
          <w:sz w:val="24"/>
          <w:szCs w:val="24"/>
        </w:rPr>
      </w:pPr>
    </w:p>
    <w:p w14:paraId="163A8A54" w14:textId="03919674" w:rsidR="00145BBC" w:rsidRDefault="00145BBC" w:rsidP="00BA10DD">
      <w:pPr>
        <w:pStyle w:val="HashkafahText"/>
        <w:spacing w:after="0" w:line="240" w:lineRule="auto"/>
        <w:jc w:val="both"/>
        <w:rPr>
          <w:sz w:val="24"/>
          <w:szCs w:val="24"/>
        </w:rPr>
      </w:pPr>
      <w:r w:rsidRPr="00BA10DD">
        <w:rPr>
          <w:sz w:val="24"/>
          <w:szCs w:val="24"/>
        </w:rPr>
        <w:t>A</w:t>
      </w:r>
      <w:r w:rsidR="00A55004">
        <w:rPr>
          <w:sz w:val="24"/>
          <w:szCs w:val="24"/>
        </w:rPr>
        <w:t>c</w:t>
      </w:r>
      <w:r w:rsidRPr="00BA10DD">
        <w:rPr>
          <w:sz w:val="24"/>
          <w:szCs w:val="24"/>
        </w:rPr>
        <w:t>cording to Kolbo, Yehudit's act of resistance was instrumental in defeating the enemy. Where Kolbo spells out the details of his story, Rashi's comment on this matter is more cryptic:</w:t>
      </w:r>
    </w:p>
    <w:p w14:paraId="0BE4A5AE" w14:textId="77777777" w:rsidR="00BA10DD" w:rsidRPr="00BA10DD" w:rsidRDefault="00BA10DD" w:rsidP="00BA10DD">
      <w:pPr>
        <w:pStyle w:val="HashkafahText"/>
        <w:spacing w:after="0" w:line="240" w:lineRule="auto"/>
        <w:jc w:val="both"/>
        <w:rPr>
          <w:sz w:val="24"/>
          <w:szCs w:val="24"/>
        </w:rPr>
      </w:pPr>
    </w:p>
    <w:p w14:paraId="4D5E9AE5" w14:textId="03152D24" w:rsidR="00145BBC" w:rsidRPr="00BA10DD" w:rsidRDefault="00145BBC" w:rsidP="00BA10DD">
      <w:pPr>
        <w:pStyle w:val="SourceTitleTranslation"/>
        <w:spacing w:after="0" w:line="240" w:lineRule="auto"/>
        <w:jc w:val="both"/>
        <w:rPr>
          <w:sz w:val="24"/>
          <w:szCs w:val="24"/>
        </w:rPr>
      </w:pPr>
      <w:r w:rsidRPr="00BA10DD">
        <w:rPr>
          <w:sz w:val="24"/>
          <w:szCs w:val="24"/>
        </w:rPr>
        <w:t xml:space="preserve">Rashi </w:t>
      </w:r>
      <w:r w:rsidRPr="00BA10DD">
        <w:rPr>
          <w:i/>
          <w:iCs/>
          <w:sz w:val="24"/>
          <w:szCs w:val="24"/>
        </w:rPr>
        <w:t>Shabbat</w:t>
      </w:r>
      <w:r w:rsidRPr="00BA10DD">
        <w:rPr>
          <w:sz w:val="24"/>
          <w:szCs w:val="24"/>
        </w:rPr>
        <w:t xml:space="preserve"> 23a s.v. </w:t>
      </w:r>
      <w:r w:rsidRPr="00BA10DD">
        <w:rPr>
          <w:i/>
          <w:iCs/>
          <w:sz w:val="24"/>
          <w:szCs w:val="24"/>
        </w:rPr>
        <w:t>Hayu be-oto ha-nes</w:t>
      </w:r>
    </w:p>
    <w:p w14:paraId="69365905" w14:textId="4129A5BE" w:rsidR="00145BBC" w:rsidRDefault="00511C15" w:rsidP="00BA10DD">
      <w:pPr>
        <w:pStyle w:val="SourceTextTranslation"/>
        <w:spacing w:after="0" w:line="240" w:lineRule="auto"/>
        <w:rPr>
          <w:sz w:val="24"/>
          <w:szCs w:val="24"/>
        </w:rPr>
      </w:pPr>
      <w:r w:rsidRPr="00BA10DD">
        <w:rPr>
          <w:sz w:val="24"/>
          <w:szCs w:val="24"/>
        </w:rPr>
        <w:t>The</w:t>
      </w:r>
      <w:r w:rsidR="00145BBC" w:rsidRPr="00BA10DD">
        <w:rPr>
          <w:sz w:val="24"/>
          <w:szCs w:val="24"/>
        </w:rPr>
        <w:t xml:space="preserve"> Seleucid Greeks decreed that all virgin brides be bedded first by the commander, and the miracle was performed through a woman.</w:t>
      </w:r>
    </w:p>
    <w:p w14:paraId="5DB4CB77" w14:textId="77777777" w:rsidR="00BA10DD" w:rsidRPr="00BA10DD" w:rsidRDefault="00BA10DD" w:rsidP="00BA10DD">
      <w:pPr>
        <w:pStyle w:val="SourceTextTranslation"/>
        <w:spacing w:after="0" w:line="240" w:lineRule="auto"/>
        <w:rPr>
          <w:sz w:val="24"/>
          <w:szCs w:val="24"/>
        </w:rPr>
      </w:pPr>
    </w:p>
    <w:p w14:paraId="7840D0F0" w14:textId="13D1B829" w:rsidR="00145BBC" w:rsidRDefault="00145BBC" w:rsidP="00BA10DD">
      <w:pPr>
        <w:pStyle w:val="HashkafahText"/>
        <w:spacing w:after="0" w:line="240" w:lineRule="auto"/>
        <w:jc w:val="both"/>
        <w:rPr>
          <w:sz w:val="24"/>
          <w:szCs w:val="24"/>
        </w:rPr>
      </w:pPr>
      <w:r w:rsidRPr="00BA10DD">
        <w:rPr>
          <w:sz w:val="24"/>
          <w:szCs w:val="24"/>
        </w:rPr>
        <w:t xml:space="preserve">Rashi gives us to understand that the Seleucid Greeks exercised </w:t>
      </w:r>
      <w:r w:rsidRPr="00BA10DD">
        <w:rPr>
          <w:i w:val="0"/>
          <w:iCs w:val="0"/>
          <w:sz w:val="24"/>
          <w:szCs w:val="24"/>
        </w:rPr>
        <w:t>droit du seigneur</w:t>
      </w:r>
      <w:r w:rsidRPr="00BA10DD">
        <w:rPr>
          <w:sz w:val="24"/>
          <w:szCs w:val="24"/>
        </w:rPr>
        <w:t>, sleeping with each bride on her wedding night, in a type of sexual warfare that undermined the very fabric of Jewish society, the sanctity of the family. Rashi notes that a woman changed the course of that practice, without spelling out how. One possibility, as Ran suggests, is that Rashi's account can mesh with Kolbo's:</w:t>
      </w:r>
    </w:p>
    <w:p w14:paraId="7BEE8A77" w14:textId="77777777" w:rsidR="00BA10DD" w:rsidRPr="00BA10DD" w:rsidRDefault="00BA10DD" w:rsidP="00BA10DD">
      <w:pPr>
        <w:pStyle w:val="HashkafahText"/>
        <w:spacing w:after="0" w:line="240" w:lineRule="auto"/>
        <w:jc w:val="both"/>
        <w:rPr>
          <w:sz w:val="24"/>
          <w:szCs w:val="24"/>
        </w:rPr>
      </w:pPr>
    </w:p>
    <w:p w14:paraId="0A803A82" w14:textId="77777777" w:rsidR="00145BBC" w:rsidRPr="00BA10DD" w:rsidRDefault="00145BBC" w:rsidP="00BA10DD">
      <w:pPr>
        <w:pStyle w:val="SourceTitleTranslation"/>
        <w:spacing w:after="0" w:line="240" w:lineRule="auto"/>
        <w:jc w:val="both"/>
        <w:rPr>
          <w:sz w:val="24"/>
          <w:szCs w:val="24"/>
        </w:rPr>
      </w:pPr>
      <w:r w:rsidRPr="00BA10DD">
        <w:rPr>
          <w:sz w:val="24"/>
          <w:szCs w:val="24"/>
        </w:rPr>
        <w:t xml:space="preserve">Ran on the Rif </w:t>
      </w:r>
      <w:r w:rsidRPr="00BA10DD">
        <w:rPr>
          <w:i/>
          <w:iCs/>
          <w:sz w:val="24"/>
          <w:szCs w:val="24"/>
        </w:rPr>
        <w:t>Shabbat</w:t>
      </w:r>
      <w:r w:rsidRPr="00BA10DD">
        <w:rPr>
          <w:sz w:val="24"/>
          <w:szCs w:val="24"/>
        </w:rPr>
        <w:t xml:space="preserve"> 10a</w:t>
      </w:r>
    </w:p>
    <w:p w14:paraId="745153BB" w14:textId="6F92C858" w:rsidR="00145BBC" w:rsidRDefault="00145BBC" w:rsidP="00BA10DD">
      <w:pPr>
        <w:pStyle w:val="SourceTextTranslation"/>
        <w:spacing w:after="0" w:line="240" w:lineRule="auto"/>
        <w:rPr>
          <w:sz w:val="24"/>
          <w:szCs w:val="24"/>
        </w:rPr>
      </w:pPr>
      <w:r w:rsidRPr="00BA10DD">
        <w:rPr>
          <w:sz w:val="24"/>
          <w:szCs w:val="24"/>
        </w:rPr>
        <w:t>For they too were in that miracle. For the Seleucid Greeks decreed that all virgin brides be bedded first by the general. Through a woman a miracle was performed, for we say in the midrash that the daughter of Yochanan fed the enemy chief cheese to get him drunk, and she cut off his head, and they all fled.</w:t>
      </w:r>
    </w:p>
    <w:p w14:paraId="0942E933" w14:textId="77777777" w:rsidR="00BA10DD" w:rsidRPr="00BA10DD" w:rsidRDefault="00BA10DD" w:rsidP="00BA10DD">
      <w:pPr>
        <w:pStyle w:val="SourceTextTranslation"/>
        <w:spacing w:after="0" w:line="240" w:lineRule="auto"/>
        <w:rPr>
          <w:sz w:val="24"/>
          <w:szCs w:val="24"/>
        </w:rPr>
      </w:pPr>
    </w:p>
    <w:p w14:paraId="5D49E236" w14:textId="2F566854" w:rsidR="00145BBC" w:rsidRDefault="00145BBC" w:rsidP="00BA10DD">
      <w:pPr>
        <w:pStyle w:val="HashkafahText"/>
        <w:spacing w:after="0" w:line="240" w:lineRule="auto"/>
        <w:jc w:val="both"/>
        <w:rPr>
          <w:sz w:val="24"/>
          <w:szCs w:val="24"/>
        </w:rPr>
      </w:pPr>
      <w:r w:rsidRPr="00BA10DD">
        <w:rPr>
          <w:sz w:val="24"/>
          <w:szCs w:val="24"/>
        </w:rPr>
        <w:t xml:space="preserve">According to Ran, the daughter of Yochanan beheads the enemy the night he seeks to exercise his </w:t>
      </w:r>
      <w:r w:rsidRPr="00BA10DD">
        <w:rPr>
          <w:i w:val="0"/>
          <w:iCs w:val="0"/>
          <w:sz w:val="24"/>
          <w:szCs w:val="24"/>
        </w:rPr>
        <w:t>droit du seigneur</w:t>
      </w:r>
      <w:r w:rsidRPr="00BA10DD">
        <w:rPr>
          <w:sz w:val="24"/>
          <w:szCs w:val="24"/>
        </w:rPr>
        <w:t>.</w:t>
      </w:r>
    </w:p>
    <w:p w14:paraId="66F907A4" w14:textId="77777777" w:rsidR="00BA10DD" w:rsidRPr="00BA10DD" w:rsidRDefault="00BA10DD" w:rsidP="00BA10DD">
      <w:pPr>
        <w:pStyle w:val="HashkafahText"/>
        <w:spacing w:after="0" w:line="240" w:lineRule="auto"/>
        <w:jc w:val="both"/>
        <w:rPr>
          <w:sz w:val="24"/>
          <w:szCs w:val="24"/>
        </w:rPr>
      </w:pPr>
    </w:p>
    <w:p w14:paraId="70101CDF" w14:textId="58256E5C" w:rsidR="00145BBC" w:rsidRDefault="00145BBC" w:rsidP="00BA10DD">
      <w:pPr>
        <w:pStyle w:val="HashkafahText"/>
        <w:spacing w:after="0" w:line="240" w:lineRule="auto"/>
        <w:jc w:val="both"/>
        <w:rPr>
          <w:sz w:val="24"/>
          <w:szCs w:val="24"/>
        </w:rPr>
      </w:pPr>
      <w:r w:rsidRPr="00BA10DD">
        <w:rPr>
          <w:sz w:val="24"/>
          <w:szCs w:val="24"/>
        </w:rPr>
        <w:t>There is also an early tradition from Megillat Ta'anit, recorded less than two hundred years after the Chashmonean revolt, in which Matityahu's sons begin the revolt in order to protect their sister.</w:t>
      </w:r>
    </w:p>
    <w:p w14:paraId="7AA70EAB" w14:textId="77777777" w:rsidR="00BA10DD" w:rsidRPr="00BA10DD" w:rsidRDefault="00BA10DD" w:rsidP="00BA10DD">
      <w:pPr>
        <w:pStyle w:val="HashkafahText"/>
        <w:spacing w:after="0" w:line="240" w:lineRule="auto"/>
        <w:jc w:val="both"/>
        <w:rPr>
          <w:sz w:val="24"/>
          <w:szCs w:val="24"/>
        </w:rPr>
      </w:pPr>
    </w:p>
    <w:p w14:paraId="49F97F93" w14:textId="2B3D224D" w:rsidR="00145BBC" w:rsidRPr="00BA10DD" w:rsidRDefault="00145BBC" w:rsidP="00BA10DD">
      <w:pPr>
        <w:pStyle w:val="SourceTitleTranslation"/>
        <w:spacing w:after="0" w:line="240" w:lineRule="auto"/>
        <w:jc w:val="both"/>
        <w:rPr>
          <w:i/>
          <w:iCs/>
          <w:sz w:val="24"/>
          <w:szCs w:val="24"/>
        </w:rPr>
      </w:pPr>
      <w:r w:rsidRPr="00BA10DD">
        <w:rPr>
          <w:i/>
          <w:iCs/>
          <w:sz w:val="24"/>
          <w:szCs w:val="24"/>
        </w:rPr>
        <w:t>Megillat Ta'anit</w:t>
      </w:r>
    </w:p>
    <w:p w14:paraId="039FF9C1" w14:textId="29AC3903" w:rsidR="00145BBC" w:rsidRDefault="00145BBC" w:rsidP="00BA10DD">
      <w:pPr>
        <w:pStyle w:val="SourceTextTranslation"/>
        <w:spacing w:after="0" w:line="240" w:lineRule="auto"/>
        <w:rPr>
          <w:sz w:val="24"/>
          <w:szCs w:val="24"/>
        </w:rPr>
      </w:pPr>
      <w:r w:rsidRPr="00BA10DD">
        <w:rPr>
          <w:sz w:val="24"/>
          <w:szCs w:val="24"/>
        </w:rPr>
        <w:t>…Matityahu ben Yochanan the High Priest had one daughter. When her time came to marry, the [Seleucid Greek] officer came to defile here. But Matityahu and his sons did not allow it [</w:t>
      </w:r>
      <w:r w:rsidRPr="00BA10DD">
        <w:rPr>
          <w:i/>
          <w:iCs/>
          <w:sz w:val="24"/>
          <w:szCs w:val="24"/>
        </w:rPr>
        <w:t>droit du seigneur</w:t>
      </w:r>
      <w:r w:rsidRPr="00BA10DD">
        <w:rPr>
          <w:sz w:val="24"/>
          <w:szCs w:val="24"/>
        </w:rPr>
        <w:t>] and they were zealous and they defeated the Seleucid Greek empire…</w:t>
      </w:r>
    </w:p>
    <w:p w14:paraId="75EAAC21" w14:textId="77777777" w:rsidR="00BA10DD" w:rsidRPr="00BA10DD" w:rsidRDefault="00BA10DD" w:rsidP="00BA10DD">
      <w:pPr>
        <w:pStyle w:val="SourceTextTranslation"/>
        <w:spacing w:after="0" w:line="240" w:lineRule="auto"/>
        <w:rPr>
          <w:sz w:val="24"/>
          <w:szCs w:val="24"/>
        </w:rPr>
      </w:pPr>
    </w:p>
    <w:p w14:paraId="6F062A36" w14:textId="55F3AD4F" w:rsidR="00145BBC" w:rsidRDefault="00145BBC" w:rsidP="00BA10DD">
      <w:pPr>
        <w:pStyle w:val="HashkafahText"/>
        <w:spacing w:after="0" w:line="240" w:lineRule="auto"/>
        <w:jc w:val="both"/>
        <w:rPr>
          <w:sz w:val="24"/>
          <w:szCs w:val="24"/>
        </w:rPr>
      </w:pPr>
      <w:r w:rsidRPr="00BA10DD">
        <w:rPr>
          <w:sz w:val="24"/>
          <w:szCs w:val="24"/>
        </w:rPr>
        <w:t xml:space="preserve">Otzar ha-midrashim relates that the young bride shocked her brothers into revolt: </w:t>
      </w:r>
    </w:p>
    <w:p w14:paraId="46DA717D" w14:textId="77777777" w:rsidR="00BA10DD" w:rsidRPr="00BA10DD" w:rsidRDefault="00BA10DD" w:rsidP="00BA10DD">
      <w:pPr>
        <w:pStyle w:val="HashkafahText"/>
        <w:spacing w:after="0" w:line="240" w:lineRule="auto"/>
        <w:jc w:val="both"/>
        <w:rPr>
          <w:sz w:val="24"/>
          <w:szCs w:val="24"/>
        </w:rPr>
      </w:pPr>
    </w:p>
    <w:p w14:paraId="2BCB1D40" w14:textId="11FE5216" w:rsidR="00145BBC" w:rsidRPr="00BA10DD" w:rsidRDefault="00145BBC" w:rsidP="00BA10DD">
      <w:pPr>
        <w:pStyle w:val="SourceTitleTranslation"/>
        <w:spacing w:after="0" w:line="240" w:lineRule="auto"/>
        <w:jc w:val="both"/>
        <w:rPr>
          <w:sz w:val="24"/>
          <w:szCs w:val="24"/>
        </w:rPr>
      </w:pPr>
      <w:r w:rsidRPr="00BA10DD">
        <w:rPr>
          <w:i/>
          <w:iCs/>
          <w:sz w:val="24"/>
          <w:szCs w:val="24"/>
        </w:rPr>
        <w:lastRenderedPageBreak/>
        <w:t>Otzar Ha-midrashim Chanuka</w:t>
      </w:r>
      <w:r w:rsidRPr="00BA10DD">
        <w:rPr>
          <w:sz w:val="24"/>
          <w:szCs w:val="24"/>
        </w:rPr>
        <w:t>, p. 190</w:t>
      </w:r>
    </w:p>
    <w:p w14:paraId="2A2DD7C6" w14:textId="16EB7AC7" w:rsidR="00145BBC" w:rsidRDefault="00145BBC" w:rsidP="00BA10DD">
      <w:pPr>
        <w:pStyle w:val="SourceTextTranslation"/>
        <w:spacing w:after="0" w:line="240" w:lineRule="auto"/>
        <w:rPr>
          <w:sz w:val="24"/>
          <w:szCs w:val="24"/>
        </w:rPr>
      </w:pPr>
      <w:r w:rsidRPr="00BA10DD">
        <w:rPr>
          <w:sz w:val="24"/>
          <w:szCs w:val="24"/>
        </w:rPr>
        <w:t>The Seleucid Greeks would abuse the virgins of Israel, and they did this for three years and eight months until the deed of the daughter of Matityahu the High Priest, who was marrying a son of Chashmonai named Elazar. When her wedding day arrived, they seated her in her litter. When the time of the meal arrived, all the great ones of Israel gathered in honor of Matityahu and the son of Chashmonai, for there were none greater than they in that generation. When they sat down to feast, Chana daughter of Matityahu stood up atop her litter and clapped her hands together and ripped her royal cloak and stood before all of Israel exposed, and also before her father and her mother and her father-in-law. When her brothers saw this they were ashamed and their faces fell to the ground and they rent their garments and they stood over her to kill her. She said to them "Listen to me my brothers and my kinsmen: If when I stood before the righteous naked without any sin you would be zealous for me, why are you not zealous when it comes to handing me over to the uncircumcised to abuse me! Shouldn't you learn from Shimon and Levi, the brothers of Dina, who were only two and were zealous for their sister and killed a large city like Shechem and gave themselves up for the Oneness of God, and God helped them and did not shame them. You are five brothers Yehuda, Yochanan, Yonatan, Shimon, and Elazar, and young Kohanim, more than two hundred young men. Put your trust in God and He will help you, as it is said "For nothing gets in the way of God's salvation" (Shemuel I 14). She opened her mouth and wept and said "Master of the world, if You will not have mercy on us, have mercy on the sanctity of Your great Name which is called upon us and avenge us today. At that time, her brothers became zealous…</w:t>
      </w:r>
    </w:p>
    <w:p w14:paraId="454099DB" w14:textId="77777777" w:rsidR="00BA10DD" w:rsidRPr="00BA10DD" w:rsidRDefault="00BA10DD" w:rsidP="00BA10DD">
      <w:pPr>
        <w:pStyle w:val="SourceTextTranslation"/>
        <w:spacing w:after="0" w:line="240" w:lineRule="auto"/>
        <w:rPr>
          <w:sz w:val="24"/>
          <w:szCs w:val="24"/>
        </w:rPr>
      </w:pPr>
    </w:p>
    <w:p w14:paraId="3BBB9142" w14:textId="27BF9B90" w:rsidR="00145BBC" w:rsidRPr="00BA10DD" w:rsidRDefault="00145BBC" w:rsidP="00BA10DD">
      <w:pPr>
        <w:pStyle w:val="HashkafahText"/>
        <w:spacing w:after="0" w:line="240" w:lineRule="auto"/>
        <w:jc w:val="both"/>
        <w:rPr>
          <w:sz w:val="24"/>
          <w:szCs w:val="24"/>
        </w:rPr>
      </w:pPr>
      <w:r w:rsidRPr="00BA10DD">
        <w:rPr>
          <w:sz w:val="24"/>
          <w:szCs w:val="24"/>
        </w:rPr>
        <w:t>Here a daughter of Matityahu forfeits her own dignity to demonstrate to her brothers that they bear responsibility for allowing the sexual subjugation of Judean women to persist. She gives voice to the victims of sexual violence and places the imperative of justice for them and fighting the Seleucid practice in a Biblical framework that speaks to her brothers and her people. Her voice is heard.</w:t>
      </w:r>
    </w:p>
    <w:p w14:paraId="47633B3F" w14:textId="735268B6" w:rsidR="00145BBC" w:rsidRDefault="00145BBC" w:rsidP="00BA10DD">
      <w:pPr>
        <w:pStyle w:val="HashkafahText"/>
        <w:spacing w:after="0" w:line="240" w:lineRule="auto"/>
        <w:jc w:val="both"/>
        <w:rPr>
          <w:sz w:val="24"/>
          <w:szCs w:val="24"/>
        </w:rPr>
      </w:pPr>
      <w:r w:rsidRPr="00BA10DD">
        <w:rPr>
          <w:sz w:val="24"/>
          <w:szCs w:val="24"/>
        </w:rPr>
        <w:t>On all of these readings, Jewish women suffered along with the men under Antiochus. On some of them, men found the courage to revolt and help bring about wondrous Divine intervention thanks to a woman who led the way.</w:t>
      </w:r>
    </w:p>
    <w:p w14:paraId="5A5B5168" w14:textId="77777777" w:rsidR="00BA10DD" w:rsidRPr="00BA10DD" w:rsidRDefault="00BA10DD" w:rsidP="00BA10DD">
      <w:pPr>
        <w:pStyle w:val="HashkafahText"/>
        <w:spacing w:after="0" w:line="240" w:lineRule="auto"/>
        <w:jc w:val="both"/>
        <w:rPr>
          <w:sz w:val="24"/>
          <w:szCs w:val="24"/>
        </w:rPr>
      </w:pPr>
    </w:p>
    <w:p w14:paraId="4956B235" w14:textId="77777777" w:rsidR="00145BBC" w:rsidRDefault="00145BBC" w:rsidP="00BA10DD">
      <w:pPr>
        <w:pStyle w:val="1"/>
        <w:spacing w:before="0" w:line="240" w:lineRule="auto"/>
        <w:jc w:val="both"/>
        <w:rPr>
          <w:sz w:val="24"/>
          <w:szCs w:val="24"/>
        </w:rPr>
      </w:pPr>
      <w:bookmarkStart w:id="0" w:name="_Hlk27300606"/>
      <w:r w:rsidRPr="00BA10DD">
        <w:rPr>
          <w:sz w:val="24"/>
          <w:szCs w:val="24"/>
        </w:rPr>
        <w:t>Lighting for the Household</w:t>
      </w:r>
    </w:p>
    <w:p w14:paraId="4C1BE4CF" w14:textId="77777777" w:rsidR="00BA10DD" w:rsidRPr="00BA10DD" w:rsidRDefault="00BA10DD" w:rsidP="00BA10DD">
      <w:pPr>
        <w:spacing w:after="0" w:line="240" w:lineRule="auto"/>
      </w:pPr>
    </w:p>
    <w:bookmarkEnd w:id="0"/>
    <w:p w14:paraId="1DFF8667" w14:textId="17997E92" w:rsidR="00145BBC" w:rsidRDefault="00145BBC" w:rsidP="00BA10DD">
      <w:pPr>
        <w:spacing w:after="0" w:line="240" w:lineRule="auto"/>
        <w:jc w:val="both"/>
        <w:rPr>
          <w:sz w:val="24"/>
          <w:szCs w:val="24"/>
        </w:rPr>
      </w:pPr>
      <w:r w:rsidRPr="00BA10DD">
        <w:rPr>
          <w:sz w:val="24"/>
          <w:szCs w:val="24"/>
        </w:rPr>
        <w:t>The Talmud teaches that "a woman certainly lights." This clearly establishes that if a woman lives alone, or only with other women or minors, the household must have a Chanuka candle, which a woman (or every household member, depending on practice) lights:</w:t>
      </w:r>
    </w:p>
    <w:p w14:paraId="6525AF11" w14:textId="77777777" w:rsidR="00BA10DD" w:rsidRPr="00BA10DD" w:rsidRDefault="00BA10DD" w:rsidP="00BA10DD">
      <w:pPr>
        <w:spacing w:after="0" w:line="240" w:lineRule="auto"/>
        <w:jc w:val="both"/>
        <w:rPr>
          <w:sz w:val="24"/>
          <w:szCs w:val="24"/>
        </w:rPr>
      </w:pPr>
    </w:p>
    <w:p w14:paraId="1C49A3E9" w14:textId="5184FE18" w:rsidR="00145BBC" w:rsidRPr="00BA10DD" w:rsidRDefault="00145BBC" w:rsidP="00BA10DD">
      <w:pPr>
        <w:pStyle w:val="SourceTitleTranslation"/>
        <w:spacing w:after="0" w:line="240" w:lineRule="auto"/>
        <w:jc w:val="both"/>
        <w:rPr>
          <w:sz w:val="24"/>
          <w:szCs w:val="24"/>
        </w:rPr>
      </w:pPr>
      <w:r w:rsidRPr="00BA10DD">
        <w:rPr>
          <w:i/>
          <w:iCs/>
          <w:sz w:val="24"/>
          <w:szCs w:val="24"/>
        </w:rPr>
        <w:t>Ha-agguda Shabbat</w:t>
      </w:r>
      <w:r w:rsidRPr="00BA10DD">
        <w:rPr>
          <w:sz w:val="24"/>
          <w:szCs w:val="24"/>
        </w:rPr>
        <w:t xml:space="preserve"> II</w:t>
      </w:r>
    </w:p>
    <w:p w14:paraId="09315DAE" w14:textId="77777777" w:rsidR="00414E78" w:rsidRDefault="00145BBC" w:rsidP="00BA10DD">
      <w:pPr>
        <w:pStyle w:val="SourceTextTranslation"/>
        <w:spacing w:after="0" w:line="240" w:lineRule="auto"/>
        <w:rPr>
          <w:sz w:val="24"/>
          <w:szCs w:val="24"/>
        </w:rPr>
      </w:pPr>
      <w:r w:rsidRPr="00BA10DD">
        <w:rPr>
          <w:sz w:val="24"/>
          <w:szCs w:val="24"/>
        </w:rPr>
        <w:t xml:space="preserve">Women are obligated and for this reason if a widow is the head of the household and she knows how to recite the </w:t>
      </w:r>
      <w:r w:rsidRPr="00BA10DD">
        <w:rPr>
          <w:i/>
          <w:iCs/>
          <w:sz w:val="24"/>
          <w:szCs w:val="24"/>
        </w:rPr>
        <w:t>beracha</w:t>
      </w:r>
      <w:r w:rsidRPr="00BA10DD">
        <w:rPr>
          <w:sz w:val="24"/>
          <w:szCs w:val="24"/>
        </w:rPr>
        <w:t>, she should light [the Chanuka candle] and discharge the obligation of the members of her household, as we say, "a woman certainly lights."</w:t>
      </w:r>
    </w:p>
    <w:p w14:paraId="1E3AF00D" w14:textId="77777777" w:rsidR="00BA10DD" w:rsidRPr="00BA10DD" w:rsidRDefault="00BA10DD" w:rsidP="00BA10DD">
      <w:pPr>
        <w:pStyle w:val="SourceTextTranslation"/>
        <w:spacing w:after="0" w:line="240" w:lineRule="auto"/>
        <w:rPr>
          <w:sz w:val="24"/>
          <w:szCs w:val="24"/>
        </w:rPr>
      </w:pPr>
    </w:p>
    <w:p w14:paraId="3F6F5B9D" w14:textId="45E38712" w:rsidR="00145BBC" w:rsidRDefault="00145BBC" w:rsidP="00BA10DD">
      <w:pPr>
        <w:spacing w:after="0" w:line="240" w:lineRule="auto"/>
        <w:jc w:val="both"/>
        <w:rPr>
          <w:sz w:val="24"/>
          <w:szCs w:val="24"/>
        </w:rPr>
      </w:pPr>
      <w:r w:rsidRPr="00BA10DD">
        <w:rPr>
          <w:sz w:val="24"/>
          <w:szCs w:val="24"/>
        </w:rPr>
        <w:lastRenderedPageBreak/>
        <w:t>Furthermore, the Talmud teaches that if a married man isn't home on a given night, his wife lights and he can rely on her lighting:</w:t>
      </w:r>
    </w:p>
    <w:p w14:paraId="5617E94E" w14:textId="77777777" w:rsidR="00BA10DD" w:rsidRPr="00BA10DD" w:rsidRDefault="00BA10DD" w:rsidP="00BA10DD">
      <w:pPr>
        <w:spacing w:after="0" w:line="240" w:lineRule="auto"/>
        <w:jc w:val="both"/>
        <w:rPr>
          <w:sz w:val="24"/>
          <w:szCs w:val="24"/>
        </w:rPr>
      </w:pPr>
    </w:p>
    <w:p w14:paraId="6FAB03D0" w14:textId="77777777" w:rsidR="00145BBC" w:rsidRPr="00BA10DD" w:rsidRDefault="00145BBC" w:rsidP="00BA10DD">
      <w:pPr>
        <w:pStyle w:val="SourceTitleTranslation"/>
        <w:spacing w:after="0" w:line="240" w:lineRule="auto"/>
        <w:jc w:val="both"/>
        <w:rPr>
          <w:sz w:val="24"/>
          <w:szCs w:val="24"/>
        </w:rPr>
      </w:pPr>
      <w:r w:rsidRPr="00BA10DD">
        <w:rPr>
          <w:i/>
          <w:iCs/>
          <w:sz w:val="24"/>
          <w:szCs w:val="24"/>
        </w:rPr>
        <w:t>Shabbat</w:t>
      </w:r>
      <w:r w:rsidRPr="00BA10DD">
        <w:rPr>
          <w:sz w:val="24"/>
          <w:szCs w:val="24"/>
        </w:rPr>
        <w:t xml:space="preserve"> 23a</w:t>
      </w:r>
    </w:p>
    <w:p w14:paraId="0EBE4338" w14:textId="1E6E4A8D" w:rsidR="00145BBC" w:rsidRDefault="00145BBC" w:rsidP="00BA10DD">
      <w:pPr>
        <w:pStyle w:val="SourceTextTranslation"/>
        <w:spacing w:after="0" w:line="240" w:lineRule="auto"/>
        <w:rPr>
          <w:sz w:val="24"/>
          <w:szCs w:val="24"/>
        </w:rPr>
      </w:pPr>
      <w:r w:rsidRPr="00BA10DD">
        <w:rPr>
          <w:sz w:val="24"/>
          <w:szCs w:val="24"/>
        </w:rPr>
        <w:t>Rabbi Zeira said: Initially, when I was at yeshiva, I would participate [in my host's lighting by contributing] coins [to pay for the lighting materials] together with the host. Once I married a woman I said, "Now I certainly don't need to [pay my host], since they light for me in my home.</w:t>
      </w:r>
    </w:p>
    <w:p w14:paraId="6E5E3338" w14:textId="77777777" w:rsidR="00BA10DD" w:rsidRPr="00BA10DD" w:rsidRDefault="00BA10DD" w:rsidP="00BA10DD">
      <w:pPr>
        <w:pStyle w:val="SourceTextTranslation"/>
        <w:spacing w:after="0" w:line="240" w:lineRule="auto"/>
        <w:rPr>
          <w:sz w:val="24"/>
          <w:szCs w:val="24"/>
        </w:rPr>
      </w:pPr>
    </w:p>
    <w:p w14:paraId="34256A2D" w14:textId="77777777" w:rsidR="00145BBC" w:rsidRDefault="00145BBC" w:rsidP="00BA10DD">
      <w:pPr>
        <w:spacing w:after="0" w:line="240" w:lineRule="auto"/>
        <w:jc w:val="both"/>
        <w:rPr>
          <w:sz w:val="24"/>
          <w:szCs w:val="24"/>
        </w:rPr>
      </w:pPr>
      <w:r w:rsidRPr="00BA10DD">
        <w:rPr>
          <w:sz w:val="24"/>
          <w:szCs w:val="24"/>
        </w:rPr>
        <w:t>Mishna Berura makes clear that this is the practical halacha:</w:t>
      </w:r>
    </w:p>
    <w:p w14:paraId="2EDFDC0A" w14:textId="77777777" w:rsidR="00BA10DD" w:rsidRPr="00BA10DD" w:rsidRDefault="00BA10DD" w:rsidP="00BA10DD">
      <w:pPr>
        <w:spacing w:after="0" w:line="240" w:lineRule="auto"/>
        <w:jc w:val="both"/>
        <w:rPr>
          <w:sz w:val="24"/>
          <w:szCs w:val="24"/>
        </w:rPr>
      </w:pPr>
    </w:p>
    <w:p w14:paraId="7C170920" w14:textId="77777777" w:rsidR="00145BBC" w:rsidRPr="00BA10DD" w:rsidRDefault="00145BBC" w:rsidP="00BA10DD">
      <w:pPr>
        <w:pStyle w:val="SourceTitleTranslation"/>
        <w:spacing w:after="0" w:line="240" w:lineRule="auto"/>
        <w:jc w:val="both"/>
        <w:rPr>
          <w:sz w:val="24"/>
          <w:szCs w:val="24"/>
        </w:rPr>
      </w:pPr>
      <w:r w:rsidRPr="00BA10DD">
        <w:rPr>
          <w:i/>
          <w:iCs/>
          <w:sz w:val="24"/>
          <w:szCs w:val="24"/>
        </w:rPr>
        <w:t>Mishna Berura</w:t>
      </w:r>
      <w:r w:rsidRPr="00BA10DD">
        <w:rPr>
          <w:sz w:val="24"/>
          <w:szCs w:val="24"/>
        </w:rPr>
        <w:t xml:space="preserve"> 675:9</w:t>
      </w:r>
    </w:p>
    <w:p w14:paraId="2EA882B9" w14:textId="77777777" w:rsidR="00414E78" w:rsidRDefault="00145BBC" w:rsidP="00BA10DD">
      <w:pPr>
        <w:pStyle w:val="SourceTextTranslation"/>
        <w:spacing w:after="0" w:line="240" w:lineRule="auto"/>
        <w:rPr>
          <w:sz w:val="24"/>
          <w:szCs w:val="24"/>
        </w:rPr>
      </w:pPr>
      <w:r w:rsidRPr="00BA10DD">
        <w:rPr>
          <w:sz w:val="24"/>
          <w:szCs w:val="24"/>
        </w:rPr>
        <w:t>When the man is not at home, the wife should light [the Chanuka candle] –for she is subject to the obligation—and with a blessing.</w:t>
      </w:r>
    </w:p>
    <w:p w14:paraId="5D09264D" w14:textId="77777777" w:rsidR="00BA10DD" w:rsidRPr="00BA10DD" w:rsidRDefault="00BA10DD" w:rsidP="00BA10DD">
      <w:pPr>
        <w:pStyle w:val="SourceTextTranslation"/>
        <w:spacing w:after="0" w:line="240" w:lineRule="auto"/>
        <w:rPr>
          <w:sz w:val="24"/>
          <w:szCs w:val="24"/>
        </w:rPr>
      </w:pPr>
    </w:p>
    <w:p w14:paraId="3D635109" w14:textId="11ABADF4" w:rsidR="00145BBC" w:rsidRDefault="00145BBC" w:rsidP="00BA10DD">
      <w:pPr>
        <w:pStyle w:val="SourceTextTranslation"/>
        <w:spacing w:after="0" w:line="240" w:lineRule="auto"/>
        <w:ind w:left="0"/>
        <w:rPr>
          <w:sz w:val="24"/>
          <w:szCs w:val="24"/>
        </w:rPr>
      </w:pPr>
      <w:r w:rsidRPr="00BA10DD">
        <w:rPr>
          <w:sz w:val="24"/>
          <w:szCs w:val="24"/>
        </w:rPr>
        <w:t xml:space="preserve">The same goes for a woman away from home; she can rely on the lighting of her husband, or another adult household member. Whether husband or wife can choose to light candles with </w:t>
      </w:r>
      <w:r w:rsidRPr="00BA10DD">
        <w:rPr>
          <w:i/>
          <w:iCs/>
          <w:sz w:val="24"/>
          <w:szCs w:val="24"/>
        </w:rPr>
        <w:t>berachot</w:t>
      </w:r>
      <w:r w:rsidRPr="00BA10DD">
        <w:rPr>
          <w:sz w:val="24"/>
          <w:szCs w:val="24"/>
        </w:rPr>
        <w:t xml:space="preserve"> away from home when the spouse is known to be lighting at home is a matter of debate.</w:t>
      </w:r>
      <w:r w:rsidRPr="00BA10DD">
        <w:rPr>
          <w:rStyle w:val="ab"/>
          <w:sz w:val="24"/>
          <w:szCs w:val="24"/>
        </w:rPr>
        <w:footnoteReference w:id="2"/>
      </w:r>
    </w:p>
    <w:p w14:paraId="430F3A6E" w14:textId="77777777" w:rsidR="00BA10DD" w:rsidRPr="00BA10DD" w:rsidRDefault="00BA10DD" w:rsidP="00BA10DD">
      <w:pPr>
        <w:pStyle w:val="SourceTextTranslation"/>
        <w:spacing w:after="0" w:line="240" w:lineRule="auto"/>
        <w:ind w:left="0"/>
        <w:rPr>
          <w:sz w:val="24"/>
          <w:szCs w:val="24"/>
        </w:rPr>
      </w:pPr>
    </w:p>
    <w:p w14:paraId="2628A4D5" w14:textId="649FC5A5" w:rsidR="00145BBC" w:rsidRDefault="00145BBC" w:rsidP="00BA10DD">
      <w:pPr>
        <w:pStyle w:val="SubQuote"/>
        <w:spacing w:after="0" w:line="240" w:lineRule="auto"/>
        <w:jc w:val="both"/>
      </w:pPr>
      <w:r w:rsidRPr="00BA10DD">
        <w:t>When Her Husband is Present</w:t>
      </w:r>
    </w:p>
    <w:p w14:paraId="3A415B5D" w14:textId="77777777" w:rsidR="00BA10DD" w:rsidRPr="00BA10DD" w:rsidRDefault="00BA10DD" w:rsidP="00BA10DD">
      <w:pPr>
        <w:pStyle w:val="SubQuote"/>
        <w:spacing w:after="0" w:line="240" w:lineRule="auto"/>
        <w:jc w:val="both"/>
      </w:pPr>
    </w:p>
    <w:p w14:paraId="00483BB3" w14:textId="1FC91C7C" w:rsidR="00145BBC" w:rsidRDefault="00145BBC" w:rsidP="00BA10DD">
      <w:pPr>
        <w:spacing w:after="0" w:line="240" w:lineRule="auto"/>
        <w:jc w:val="both"/>
        <w:rPr>
          <w:sz w:val="24"/>
          <w:szCs w:val="24"/>
        </w:rPr>
      </w:pPr>
      <w:r w:rsidRPr="00BA10DD">
        <w:rPr>
          <w:sz w:val="24"/>
          <w:szCs w:val="24"/>
        </w:rPr>
        <w:t xml:space="preserve">In communities in which each household lights a single </w:t>
      </w:r>
      <w:r w:rsidRPr="00BA10DD">
        <w:rPr>
          <w:i/>
          <w:iCs/>
          <w:sz w:val="24"/>
          <w:szCs w:val="24"/>
        </w:rPr>
        <w:t>chanukiya</w:t>
      </w:r>
      <w:r w:rsidRPr="00BA10DD">
        <w:rPr>
          <w:sz w:val="24"/>
          <w:szCs w:val="24"/>
        </w:rPr>
        <w:t>, or has one designated lighter, it has been customary for a man to do the lighting. Ra'avan writes that</w:t>
      </w:r>
      <w:r w:rsidR="00511C15" w:rsidRPr="00BA10DD">
        <w:rPr>
          <w:sz w:val="24"/>
          <w:szCs w:val="24"/>
        </w:rPr>
        <w:t>, though w</w:t>
      </w:r>
      <w:r w:rsidRPr="00BA10DD">
        <w:rPr>
          <w:sz w:val="24"/>
          <w:szCs w:val="24"/>
        </w:rPr>
        <w:t>omen take priority in Shabbat candle-lighting</w:t>
      </w:r>
      <w:r w:rsidR="00511C15" w:rsidRPr="00BA10DD">
        <w:rPr>
          <w:sz w:val="24"/>
          <w:szCs w:val="24"/>
        </w:rPr>
        <w:t>, that is</w:t>
      </w:r>
      <w:r w:rsidRPr="00BA10DD">
        <w:rPr>
          <w:sz w:val="24"/>
          <w:szCs w:val="24"/>
        </w:rPr>
        <w:t xml:space="preserve"> only because of a special mishnaic tradition.</w:t>
      </w:r>
      <w:r w:rsidRPr="00BA10DD">
        <w:rPr>
          <w:rStyle w:val="ab"/>
          <w:sz w:val="24"/>
          <w:szCs w:val="24"/>
        </w:rPr>
        <w:footnoteReference w:id="3"/>
      </w:r>
    </w:p>
    <w:p w14:paraId="785ACA9C" w14:textId="77777777" w:rsidR="00BA10DD" w:rsidRPr="00BA10DD" w:rsidRDefault="00BA10DD" w:rsidP="00BA10DD">
      <w:pPr>
        <w:spacing w:after="0" w:line="240" w:lineRule="auto"/>
        <w:jc w:val="both"/>
        <w:rPr>
          <w:sz w:val="24"/>
          <w:szCs w:val="24"/>
        </w:rPr>
      </w:pPr>
    </w:p>
    <w:p w14:paraId="72FF5843" w14:textId="77777777" w:rsidR="00145BBC" w:rsidRPr="00BA10DD" w:rsidRDefault="00145BBC" w:rsidP="00BA10DD">
      <w:pPr>
        <w:pStyle w:val="SourceTitleTranslation"/>
        <w:spacing w:after="0" w:line="240" w:lineRule="auto"/>
        <w:jc w:val="both"/>
        <w:rPr>
          <w:sz w:val="24"/>
          <w:szCs w:val="24"/>
        </w:rPr>
      </w:pPr>
      <w:r w:rsidRPr="00BA10DD">
        <w:rPr>
          <w:sz w:val="24"/>
          <w:szCs w:val="24"/>
        </w:rPr>
        <w:t xml:space="preserve">Ra'avan </w:t>
      </w:r>
      <w:r w:rsidRPr="00BA10DD">
        <w:rPr>
          <w:i/>
          <w:iCs/>
          <w:sz w:val="24"/>
          <w:szCs w:val="24"/>
        </w:rPr>
        <w:t>Shabbat</w:t>
      </w:r>
      <w:r w:rsidRPr="00BA10DD">
        <w:rPr>
          <w:sz w:val="24"/>
          <w:szCs w:val="24"/>
        </w:rPr>
        <w:t xml:space="preserve"> 340</w:t>
      </w:r>
    </w:p>
    <w:p w14:paraId="48E9FD12" w14:textId="3799D88E" w:rsidR="00145BBC" w:rsidRDefault="00145BBC" w:rsidP="00BA10DD">
      <w:pPr>
        <w:pStyle w:val="SourceTextTranslation"/>
        <w:spacing w:after="0" w:line="240" w:lineRule="auto"/>
        <w:rPr>
          <w:sz w:val="24"/>
          <w:szCs w:val="24"/>
        </w:rPr>
      </w:pPr>
      <w:r w:rsidRPr="00BA10DD">
        <w:rPr>
          <w:sz w:val="24"/>
          <w:szCs w:val="24"/>
        </w:rPr>
        <w:t>Just as a woman lights the candle on Shabbat night as we learn in the mishna, “On [account of] three transgressions women die in childbirth: because they are not careful with </w:t>
      </w:r>
      <w:r w:rsidRPr="00BA10DD">
        <w:rPr>
          <w:i/>
          <w:iCs/>
          <w:sz w:val="24"/>
          <w:szCs w:val="24"/>
        </w:rPr>
        <w:t>nidda</w:t>
      </w:r>
      <w:r w:rsidRPr="00BA10DD">
        <w:rPr>
          <w:sz w:val="24"/>
          <w:szCs w:val="24"/>
        </w:rPr>
        <w:t>, with </w:t>
      </w:r>
      <w:r w:rsidRPr="00BA10DD">
        <w:rPr>
          <w:i/>
          <w:iCs/>
          <w:sz w:val="24"/>
          <w:szCs w:val="24"/>
        </w:rPr>
        <w:t>challa</w:t>
      </w:r>
      <w:r w:rsidRPr="00BA10DD">
        <w:rPr>
          <w:sz w:val="24"/>
          <w:szCs w:val="24"/>
        </w:rPr>
        <w:t>, or with candle-lighting” (</w:t>
      </w:r>
      <w:r w:rsidRPr="00BA10DD">
        <w:rPr>
          <w:i/>
          <w:iCs/>
          <w:sz w:val="24"/>
          <w:szCs w:val="24"/>
        </w:rPr>
        <w:t>Shabbat</w:t>
      </w:r>
      <w:r w:rsidRPr="00BA10DD">
        <w:rPr>
          <w:sz w:val="24"/>
          <w:szCs w:val="24"/>
        </w:rPr>
        <w:t xml:space="preserve"> 31b). So too a woman lights the Chanuka candle if her husband is not home… but in any case, when her husband is there, he takes priority for he too is obligated.</w:t>
      </w:r>
    </w:p>
    <w:p w14:paraId="4E1BBBFB" w14:textId="77777777" w:rsidR="00BA10DD" w:rsidRPr="00BA10DD" w:rsidRDefault="00BA10DD" w:rsidP="00BA10DD">
      <w:pPr>
        <w:pStyle w:val="SourceTextTranslation"/>
        <w:spacing w:after="0" w:line="240" w:lineRule="auto"/>
        <w:rPr>
          <w:sz w:val="24"/>
          <w:szCs w:val="24"/>
        </w:rPr>
      </w:pPr>
    </w:p>
    <w:p w14:paraId="539E89C2" w14:textId="03458F80" w:rsidR="00145BBC" w:rsidRDefault="00145BBC" w:rsidP="00BA10DD">
      <w:pPr>
        <w:spacing w:after="0" w:line="240" w:lineRule="auto"/>
        <w:jc w:val="both"/>
        <w:rPr>
          <w:sz w:val="24"/>
          <w:szCs w:val="24"/>
        </w:rPr>
      </w:pPr>
      <w:r w:rsidRPr="00BA10DD">
        <w:rPr>
          <w:sz w:val="24"/>
          <w:szCs w:val="24"/>
        </w:rPr>
        <w:t xml:space="preserve">Mishna Berura recognizes that a wife </w:t>
      </w:r>
      <w:r w:rsidRPr="00BA10DD">
        <w:rPr>
          <w:b/>
          <w:bCs/>
          <w:sz w:val="24"/>
          <w:szCs w:val="24"/>
        </w:rPr>
        <w:t>can</w:t>
      </w:r>
      <w:r w:rsidRPr="00BA10DD">
        <w:rPr>
          <w:sz w:val="24"/>
          <w:szCs w:val="24"/>
        </w:rPr>
        <w:t xml:space="preserve"> discharge her husband's obligation in his presence, but in his </w:t>
      </w:r>
      <w:r w:rsidRPr="00BA10DD">
        <w:rPr>
          <w:i/>
          <w:iCs/>
          <w:sz w:val="24"/>
          <w:szCs w:val="24"/>
        </w:rPr>
        <w:t>Beiur Halacha</w:t>
      </w:r>
      <w:r w:rsidRPr="00BA10DD">
        <w:rPr>
          <w:sz w:val="24"/>
          <w:szCs w:val="24"/>
        </w:rPr>
        <w:t xml:space="preserve"> suggests an alternative reason why she </w:t>
      </w:r>
      <w:r w:rsidRPr="00BA10DD">
        <w:rPr>
          <w:b/>
          <w:bCs/>
          <w:sz w:val="24"/>
          <w:szCs w:val="24"/>
        </w:rPr>
        <w:t xml:space="preserve">should </w:t>
      </w:r>
      <w:r w:rsidRPr="00BA10DD">
        <w:rPr>
          <w:sz w:val="24"/>
          <w:szCs w:val="24"/>
        </w:rPr>
        <w:t xml:space="preserve">not. The Talmud teaches that a man who has his wife recite </w:t>
      </w:r>
      <w:r w:rsidRPr="00BA10DD">
        <w:rPr>
          <w:i/>
          <w:iCs/>
          <w:sz w:val="24"/>
          <w:szCs w:val="24"/>
        </w:rPr>
        <w:t>birkat ha-mazon</w:t>
      </w:r>
      <w:r w:rsidRPr="00BA10DD">
        <w:rPr>
          <w:sz w:val="24"/>
          <w:szCs w:val="24"/>
        </w:rPr>
        <w:t xml:space="preserve"> for him is cursed, as commentators explain, because he d</w:t>
      </w:r>
      <w:r w:rsidR="00A55004">
        <w:rPr>
          <w:sz w:val="24"/>
          <w:szCs w:val="24"/>
        </w:rPr>
        <w:t>i</w:t>
      </w:r>
      <w:r w:rsidRPr="00BA10DD">
        <w:rPr>
          <w:sz w:val="24"/>
          <w:szCs w:val="24"/>
        </w:rPr>
        <w:t>d not learn to recite it himself. We could view the two cases as analogous:</w:t>
      </w:r>
    </w:p>
    <w:p w14:paraId="19076906" w14:textId="77777777" w:rsidR="00BA10DD" w:rsidRPr="00BA10DD" w:rsidRDefault="00BA10DD" w:rsidP="00BA10DD">
      <w:pPr>
        <w:spacing w:after="0" w:line="240" w:lineRule="auto"/>
        <w:jc w:val="both"/>
        <w:rPr>
          <w:sz w:val="24"/>
          <w:szCs w:val="24"/>
        </w:rPr>
      </w:pPr>
    </w:p>
    <w:p w14:paraId="100185A6" w14:textId="77777777" w:rsidR="00145BBC" w:rsidRPr="00BA10DD" w:rsidRDefault="00145BBC" w:rsidP="00BA10DD">
      <w:pPr>
        <w:pStyle w:val="SourceTitleTranslation"/>
        <w:spacing w:after="0" w:line="240" w:lineRule="auto"/>
        <w:jc w:val="both"/>
        <w:rPr>
          <w:sz w:val="24"/>
          <w:szCs w:val="24"/>
        </w:rPr>
      </w:pPr>
      <w:r w:rsidRPr="00BA10DD">
        <w:rPr>
          <w:i/>
          <w:iCs/>
          <w:sz w:val="24"/>
          <w:szCs w:val="24"/>
        </w:rPr>
        <w:lastRenderedPageBreak/>
        <w:t>Mishna Berura</w:t>
      </w:r>
      <w:r w:rsidRPr="00BA10DD">
        <w:rPr>
          <w:sz w:val="24"/>
          <w:szCs w:val="24"/>
        </w:rPr>
        <w:t xml:space="preserve"> 675:9</w:t>
      </w:r>
    </w:p>
    <w:p w14:paraId="16507886" w14:textId="15326987" w:rsidR="00145BBC" w:rsidRDefault="00145BBC" w:rsidP="00BA10DD">
      <w:pPr>
        <w:pStyle w:val="SourceTextTranslation"/>
        <w:spacing w:after="0" w:line="240" w:lineRule="auto"/>
        <w:rPr>
          <w:sz w:val="24"/>
          <w:szCs w:val="24"/>
        </w:rPr>
      </w:pPr>
      <w:r w:rsidRPr="00BA10DD">
        <w:rPr>
          <w:sz w:val="24"/>
          <w:szCs w:val="24"/>
        </w:rPr>
        <w:t>A woman lights: This means for all the members of her household. Even a man can make her an agent to discharge his obligation.</w:t>
      </w:r>
    </w:p>
    <w:p w14:paraId="4C54C0AE" w14:textId="77777777" w:rsidR="00BA10DD" w:rsidRPr="00BA10DD" w:rsidRDefault="00BA10DD" w:rsidP="00BA10DD">
      <w:pPr>
        <w:pStyle w:val="SourceTextTranslation"/>
        <w:spacing w:after="0" w:line="240" w:lineRule="auto"/>
        <w:rPr>
          <w:sz w:val="24"/>
          <w:szCs w:val="24"/>
        </w:rPr>
      </w:pPr>
    </w:p>
    <w:p w14:paraId="282C774F" w14:textId="456D4FED" w:rsidR="00145BBC" w:rsidRPr="00BA10DD" w:rsidRDefault="00145BBC" w:rsidP="00BA10DD">
      <w:pPr>
        <w:pStyle w:val="SourceTitleTranslation"/>
        <w:spacing w:after="0" w:line="240" w:lineRule="auto"/>
        <w:jc w:val="both"/>
        <w:rPr>
          <w:sz w:val="24"/>
          <w:szCs w:val="24"/>
        </w:rPr>
      </w:pPr>
      <w:r w:rsidRPr="00BA10DD">
        <w:rPr>
          <w:i/>
          <w:iCs/>
          <w:sz w:val="24"/>
          <w:szCs w:val="24"/>
        </w:rPr>
        <w:t>Beiur Halacha</w:t>
      </w:r>
      <w:r w:rsidRPr="00BA10DD">
        <w:rPr>
          <w:sz w:val="24"/>
          <w:szCs w:val="24"/>
        </w:rPr>
        <w:t xml:space="preserve"> 675 s.v. </w:t>
      </w:r>
      <w:r w:rsidRPr="00BA10DD">
        <w:rPr>
          <w:i/>
          <w:iCs/>
          <w:sz w:val="24"/>
          <w:szCs w:val="24"/>
        </w:rPr>
        <w:t>Isha madleket</w:t>
      </w:r>
    </w:p>
    <w:p w14:paraId="4CE9E83E" w14:textId="77777777" w:rsidR="00145BBC" w:rsidRDefault="00145BBC" w:rsidP="00BA10DD">
      <w:pPr>
        <w:pStyle w:val="SourceTextTranslation"/>
        <w:spacing w:after="0" w:line="240" w:lineRule="auto"/>
        <w:rPr>
          <w:sz w:val="24"/>
          <w:szCs w:val="24"/>
        </w:rPr>
      </w:pPr>
      <w:r w:rsidRPr="00BA10DD">
        <w:rPr>
          <w:sz w:val="24"/>
          <w:szCs w:val="24"/>
        </w:rPr>
        <w:t xml:space="preserve">She is able to discharge even her husband's obligation, but it is known what our sages said…A woman recites </w:t>
      </w:r>
      <w:r w:rsidRPr="00BA10DD">
        <w:rPr>
          <w:i/>
          <w:iCs/>
          <w:sz w:val="24"/>
          <w:szCs w:val="24"/>
        </w:rPr>
        <w:t>birkat ha-mazon</w:t>
      </w:r>
      <w:r w:rsidRPr="00BA10DD">
        <w:rPr>
          <w:sz w:val="24"/>
          <w:szCs w:val="24"/>
        </w:rPr>
        <w:t xml:space="preserve"> for her husband, but the sages said a curse comes upon a man whose wife and children recite </w:t>
      </w:r>
      <w:r w:rsidRPr="00BA10DD">
        <w:rPr>
          <w:i/>
          <w:iCs/>
          <w:sz w:val="24"/>
          <w:szCs w:val="24"/>
        </w:rPr>
        <w:t>birkat ha-mazon</w:t>
      </w:r>
      <w:r w:rsidRPr="00BA10DD">
        <w:rPr>
          <w:sz w:val="24"/>
          <w:szCs w:val="24"/>
        </w:rPr>
        <w:t xml:space="preserve"> for him.</w:t>
      </w:r>
    </w:p>
    <w:p w14:paraId="664CAA5B" w14:textId="77777777" w:rsidR="00BA10DD" w:rsidRPr="00BA10DD" w:rsidRDefault="00BA10DD" w:rsidP="00BA10DD">
      <w:pPr>
        <w:pStyle w:val="SourceTextTranslation"/>
        <w:spacing w:after="0" w:line="240" w:lineRule="auto"/>
        <w:rPr>
          <w:sz w:val="24"/>
          <w:szCs w:val="24"/>
        </w:rPr>
      </w:pPr>
    </w:p>
    <w:p w14:paraId="447F647F" w14:textId="26094C63" w:rsidR="00145BBC" w:rsidRDefault="00145BBC" w:rsidP="00BA10DD">
      <w:pPr>
        <w:spacing w:after="0" w:line="240" w:lineRule="auto"/>
        <w:jc w:val="both"/>
        <w:rPr>
          <w:sz w:val="24"/>
          <w:szCs w:val="24"/>
        </w:rPr>
      </w:pPr>
      <w:r w:rsidRPr="00BA10DD">
        <w:rPr>
          <w:sz w:val="24"/>
          <w:szCs w:val="24"/>
        </w:rPr>
        <w:t>Rav David Auerbach notes, however, that other halachic authorities express no reservations about a wife lighting for her husband. He explains, contra Mishna Berura, that the two cases are not really analogous. The fundamental halacha is that, since men and women are fully obligated in the mitzva of lighting Chanuka candles, either one can light candles in the home, and recite the blessings, in the other's presence:</w:t>
      </w:r>
    </w:p>
    <w:p w14:paraId="263044E5" w14:textId="77777777" w:rsidR="00BA10DD" w:rsidRPr="00BA10DD" w:rsidRDefault="00BA10DD" w:rsidP="00BA10DD">
      <w:pPr>
        <w:spacing w:after="0" w:line="240" w:lineRule="auto"/>
        <w:jc w:val="both"/>
        <w:rPr>
          <w:sz w:val="24"/>
          <w:szCs w:val="24"/>
        </w:rPr>
      </w:pPr>
    </w:p>
    <w:p w14:paraId="0BAD1C21" w14:textId="77777777" w:rsidR="00145BBC" w:rsidRPr="00BA10DD" w:rsidRDefault="00145BBC" w:rsidP="00BA10DD">
      <w:pPr>
        <w:pStyle w:val="SourceTitleTranslation"/>
        <w:spacing w:after="0" w:line="240" w:lineRule="auto"/>
        <w:jc w:val="both"/>
        <w:rPr>
          <w:sz w:val="24"/>
          <w:szCs w:val="24"/>
        </w:rPr>
      </w:pPr>
      <w:r w:rsidRPr="00BA10DD">
        <w:rPr>
          <w:sz w:val="24"/>
          <w:szCs w:val="24"/>
        </w:rPr>
        <w:t xml:space="preserve">Rav David Auerbach' </w:t>
      </w:r>
      <w:r w:rsidRPr="00BA10DD">
        <w:rPr>
          <w:i/>
          <w:iCs/>
          <w:sz w:val="24"/>
          <w:szCs w:val="24"/>
        </w:rPr>
        <w:t>Halichot Beitah</w:t>
      </w:r>
      <w:r w:rsidRPr="00BA10DD">
        <w:rPr>
          <w:sz w:val="24"/>
          <w:szCs w:val="24"/>
        </w:rPr>
        <w:t xml:space="preserve"> 23:6 note 16</w:t>
      </w:r>
    </w:p>
    <w:p w14:paraId="0B1CDBE2" w14:textId="66FA7A2C" w:rsidR="00145BBC" w:rsidRDefault="00145BBC" w:rsidP="00BA10DD">
      <w:pPr>
        <w:pStyle w:val="SourceTextTranslation"/>
        <w:spacing w:after="0" w:line="240" w:lineRule="auto"/>
        <w:rPr>
          <w:sz w:val="24"/>
          <w:szCs w:val="24"/>
        </w:rPr>
      </w:pPr>
      <w:r w:rsidRPr="00BA10DD">
        <w:rPr>
          <w:sz w:val="24"/>
          <w:szCs w:val="24"/>
        </w:rPr>
        <w:t xml:space="preserve">…It seems that one can distinguish, and this is in accordance with what Rashi wrote in </w:t>
      </w:r>
      <w:r w:rsidRPr="00BA10DD">
        <w:rPr>
          <w:i/>
          <w:iCs/>
          <w:sz w:val="24"/>
          <w:szCs w:val="24"/>
        </w:rPr>
        <w:t>Sukka</w:t>
      </w:r>
      <w:r w:rsidRPr="00BA10DD">
        <w:rPr>
          <w:sz w:val="24"/>
          <w:szCs w:val="24"/>
        </w:rPr>
        <w:t xml:space="preserve"> 38a "A curse should come upon him: because he did not learn [to recite </w:t>
      </w:r>
      <w:r w:rsidRPr="00BA10DD">
        <w:rPr>
          <w:i/>
          <w:iCs/>
          <w:sz w:val="24"/>
          <w:szCs w:val="24"/>
        </w:rPr>
        <w:t>hallel</w:t>
      </w:r>
      <w:r w:rsidRPr="00BA10DD">
        <w:rPr>
          <w:sz w:val="24"/>
          <w:szCs w:val="24"/>
        </w:rPr>
        <w:t xml:space="preserve">]."…Presumably he [the husband] certainly knows how to recite this short </w:t>
      </w:r>
      <w:r w:rsidRPr="00BA10DD">
        <w:rPr>
          <w:i/>
          <w:iCs/>
          <w:sz w:val="24"/>
          <w:szCs w:val="24"/>
        </w:rPr>
        <w:t>beracha</w:t>
      </w:r>
      <w:r w:rsidRPr="00BA10DD">
        <w:rPr>
          <w:sz w:val="24"/>
          <w:szCs w:val="24"/>
        </w:rPr>
        <w:t xml:space="preserve"> [over Chanuka candles] himself, but for whatever reason tells his wife to light the candles and recite the </w:t>
      </w:r>
      <w:r w:rsidRPr="00BA10DD">
        <w:rPr>
          <w:i/>
          <w:iCs/>
          <w:sz w:val="24"/>
          <w:szCs w:val="24"/>
        </w:rPr>
        <w:t>beracha</w:t>
      </w:r>
      <w:r w:rsidRPr="00BA10DD">
        <w:rPr>
          <w:sz w:val="24"/>
          <w:szCs w:val="24"/>
        </w:rPr>
        <w:t>…Regarding lighting the Chanuka candles, where man and wife are fully equal in this obligation, one can say that there is no problem at all in designating his wife as an agent, and for this reason Bach and Taz and other halachic authorities omitted [mention of curse] and did not write that ideally it is improper to designate his wife as an agent [for lighting in his presence].</w:t>
      </w:r>
    </w:p>
    <w:p w14:paraId="24CFC4E2" w14:textId="77777777" w:rsidR="00BA10DD" w:rsidRPr="00BA10DD" w:rsidRDefault="00BA10DD" w:rsidP="00BA10DD">
      <w:pPr>
        <w:pStyle w:val="SourceTextTranslation"/>
        <w:spacing w:after="0" w:line="240" w:lineRule="auto"/>
        <w:rPr>
          <w:sz w:val="24"/>
          <w:szCs w:val="24"/>
        </w:rPr>
      </w:pPr>
    </w:p>
    <w:p w14:paraId="6D2C21EC" w14:textId="47710A2D" w:rsidR="00145BBC" w:rsidRPr="00BA10DD" w:rsidRDefault="00145BBC" w:rsidP="00BA10DD">
      <w:pPr>
        <w:spacing w:after="0" w:line="240" w:lineRule="auto"/>
        <w:jc w:val="both"/>
        <w:rPr>
          <w:sz w:val="24"/>
          <w:szCs w:val="24"/>
        </w:rPr>
      </w:pPr>
      <w:r w:rsidRPr="00BA10DD">
        <w:rPr>
          <w:sz w:val="24"/>
          <w:szCs w:val="24"/>
        </w:rPr>
        <w:t xml:space="preserve">In a home where the practice is to light only one </w:t>
      </w:r>
      <w:r w:rsidRPr="00BA10DD">
        <w:rPr>
          <w:i/>
          <w:iCs/>
          <w:sz w:val="24"/>
          <w:szCs w:val="24"/>
        </w:rPr>
        <w:t>chanukiya</w:t>
      </w:r>
      <w:r w:rsidRPr="00BA10DD">
        <w:rPr>
          <w:sz w:val="24"/>
          <w:szCs w:val="24"/>
        </w:rPr>
        <w:t xml:space="preserve"> each night, there is a widespread custom, supported by the reasoning of </w:t>
      </w:r>
      <w:r w:rsidRPr="00BA10DD">
        <w:rPr>
          <w:i/>
          <w:iCs/>
          <w:sz w:val="24"/>
          <w:szCs w:val="24"/>
        </w:rPr>
        <w:t>Beiur Halacha</w:t>
      </w:r>
      <w:r w:rsidRPr="00BA10DD">
        <w:rPr>
          <w:sz w:val="24"/>
          <w:szCs w:val="24"/>
        </w:rPr>
        <w:t xml:space="preserve">, for the husband to light. However, following the reasoning of </w:t>
      </w:r>
      <w:r w:rsidRPr="00BA10DD">
        <w:rPr>
          <w:i/>
          <w:iCs/>
          <w:sz w:val="24"/>
          <w:szCs w:val="24"/>
        </w:rPr>
        <w:t>Halichot Beitah</w:t>
      </w:r>
      <w:r w:rsidRPr="00BA10DD">
        <w:rPr>
          <w:sz w:val="24"/>
          <w:szCs w:val="24"/>
        </w:rPr>
        <w:t>, there are also strong grounds for husband and wife to adopt whatever practice suits them (e.g., to alternate lighting it from night to night as they see fit).</w:t>
      </w:r>
    </w:p>
    <w:p w14:paraId="511E5D1C" w14:textId="77777777" w:rsidR="00145BBC" w:rsidRPr="00BA10DD" w:rsidRDefault="00145BBC" w:rsidP="00BA10DD">
      <w:pPr>
        <w:pStyle w:val="SourceTitle"/>
        <w:spacing w:after="0" w:line="240" w:lineRule="auto"/>
        <w:jc w:val="both"/>
        <w:rPr>
          <w:sz w:val="24"/>
          <w:szCs w:val="24"/>
        </w:rPr>
      </w:pPr>
    </w:p>
    <w:p w14:paraId="14E6D71D" w14:textId="77777777" w:rsidR="00145BBC" w:rsidRDefault="00145BBC" w:rsidP="00BA10DD">
      <w:pPr>
        <w:pStyle w:val="1"/>
        <w:spacing w:before="0" w:line="240" w:lineRule="auto"/>
        <w:jc w:val="both"/>
        <w:rPr>
          <w:sz w:val="24"/>
          <w:szCs w:val="24"/>
        </w:rPr>
      </w:pPr>
      <w:r w:rsidRPr="00BA10DD">
        <w:rPr>
          <w:sz w:val="24"/>
          <w:szCs w:val="24"/>
        </w:rPr>
        <w:t>Lighting as one of the Mehadrin</w:t>
      </w:r>
    </w:p>
    <w:p w14:paraId="51C0D4B6" w14:textId="77777777" w:rsidR="00BA10DD" w:rsidRPr="00BA10DD" w:rsidRDefault="00BA10DD" w:rsidP="00BA10DD">
      <w:pPr>
        <w:spacing w:after="0" w:line="240" w:lineRule="auto"/>
      </w:pPr>
    </w:p>
    <w:p w14:paraId="76D72223" w14:textId="77777777" w:rsidR="00145BBC" w:rsidRDefault="00145BBC" w:rsidP="00BA10DD">
      <w:pPr>
        <w:spacing w:after="0" w:line="240" w:lineRule="auto"/>
        <w:jc w:val="both"/>
        <w:rPr>
          <w:sz w:val="24"/>
          <w:szCs w:val="24"/>
        </w:rPr>
      </w:pPr>
      <w:r w:rsidRPr="00BA10DD">
        <w:rPr>
          <w:sz w:val="24"/>
          <w:szCs w:val="24"/>
        </w:rPr>
        <w:t xml:space="preserve">A simple reading of early halachic authorities, such as Rambam, leaves every impression that women were counted individually as part of the </w:t>
      </w:r>
      <w:r w:rsidRPr="00BA10DD">
        <w:rPr>
          <w:i/>
          <w:iCs/>
          <w:sz w:val="24"/>
          <w:szCs w:val="24"/>
        </w:rPr>
        <w:t>mehadrin</w:t>
      </w:r>
      <w:r w:rsidRPr="00BA10DD">
        <w:rPr>
          <w:sz w:val="24"/>
          <w:szCs w:val="24"/>
        </w:rPr>
        <w:t xml:space="preserve"> levels, where there is a set of candles for each family member.</w:t>
      </w:r>
      <w:r w:rsidRPr="00BA10DD">
        <w:rPr>
          <w:rStyle w:val="ab"/>
          <w:sz w:val="24"/>
          <w:szCs w:val="24"/>
        </w:rPr>
        <w:footnoteReference w:id="4"/>
      </w:r>
    </w:p>
    <w:p w14:paraId="6DAD3650" w14:textId="77777777" w:rsidR="00BA10DD" w:rsidRPr="00BA10DD" w:rsidRDefault="00BA10DD" w:rsidP="00BA10DD">
      <w:pPr>
        <w:spacing w:after="0" w:line="240" w:lineRule="auto"/>
        <w:jc w:val="both"/>
        <w:rPr>
          <w:sz w:val="24"/>
          <w:szCs w:val="24"/>
        </w:rPr>
      </w:pPr>
    </w:p>
    <w:p w14:paraId="33F6D95A" w14:textId="39373092" w:rsidR="00145BBC" w:rsidRPr="00BA10DD" w:rsidRDefault="00145BBC" w:rsidP="00BA10DD">
      <w:pPr>
        <w:pStyle w:val="SourceTitleTranslation"/>
        <w:spacing w:after="0" w:line="240" w:lineRule="auto"/>
        <w:jc w:val="both"/>
        <w:rPr>
          <w:sz w:val="24"/>
          <w:szCs w:val="24"/>
        </w:rPr>
      </w:pPr>
      <w:r w:rsidRPr="00BA10DD">
        <w:rPr>
          <w:sz w:val="24"/>
          <w:szCs w:val="24"/>
        </w:rPr>
        <w:t>Rambam, Laws of Megilla and Chanuka 4:1</w:t>
      </w:r>
    </w:p>
    <w:p w14:paraId="1FFD180E" w14:textId="5CD0CA81" w:rsidR="00145BBC" w:rsidRDefault="00145BBC" w:rsidP="00BA10DD">
      <w:pPr>
        <w:pStyle w:val="SourceTextTranslation"/>
        <w:spacing w:after="0" w:line="240" w:lineRule="auto"/>
        <w:rPr>
          <w:sz w:val="24"/>
          <w:szCs w:val="24"/>
        </w:rPr>
      </w:pPr>
      <w:r w:rsidRPr="00BA10DD">
        <w:rPr>
          <w:sz w:val="24"/>
          <w:szCs w:val="24"/>
        </w:rPr>
        <w:lastRenderedPageBreak/>
        <w:t>One who chases after the mitzva lights candles in accordance with the number of household members for each and every one, both men and women.</w:t>
      </w:r>
    </w:p>
    <w:p w14:paraId="29097FFE" w14:textId="77777777" w:rsidR="00BA10DD" w:rsidRPr="00BA10DD" w:rsidRDefault="00BA10DD" w:rsidP="00BA10DD">
      <w:pPr>
        <w:pStyle w:val="SourceTextTranslation"/>
        <w:spacing w:after="0" w:line="240" w:lineRule="auto"/>
        <w:rPr>
          <w:sz w:val="24"/>
          <w:szCs w:val="24"/>
        </w:rPr>
      </w:pPr>
    </w:p>
    <w:p w14:paraId="4B909A11" w14:textId="50F59798" w:rsidR="00145BBC" w:rsidRDefault="00145BBC" w:rsidP="00BA10DD">
      <w:pPr>
        <w:spacing w:after="0" w:line="240" w:lineRule="auto"/>
        <w:jc w:val="both"/>
        <w:rPr>
          <w:sz w:val="24"/>
          <w:szCs w:val="24"/>
        </w:rPr>
      </w:pPr>
      <w:r w:rsidRPr="00BA10DD">
        <w:rPr>
          <w:sz w:val="24"/>
          <w:szCs w:val="24"/>
        </w:rPr>
        <w:t xml:space="preserve">This makes it difficult to understand common Ashkenazi practice, that in households with adult male members, it is customary for women and girls not to light Chanuka candles, even when every male member of the household does so. </w:t>
      </w:r>
    </w:p>
    <w:p w14:paraId="6C800086" w14:textId="77777777" w:rsidR="00BA10DD" w:rsidRPr="00BA10DD" w:rsidRDefault="00BA10DD" w:rsidP="00BA10DD">
      <w:pPr>
        <w:spacing w:after="0" w:line="240" w:lineRule="auto"/>
        <w:jc w:val="both"/>
        <w:rPr>
          <w:sz w:val="24"/>
          <w:szCs w:val="24"/>
        </w:rPr>
      </w:pPr>
    </w:p>
    <w:p w14:paraId="057354DF" w14:textId="3B98D4BA" w:rsidR="00145BBC" w:rsidRDefault="00145BBC" w:rsidP="00BA10DD">
      <w:pPr>
        <w:spacing w:after="0" w:line="240" w:lineRule="auto"/>
        <w:jc w:val="both"/>
        <w:rPr>
          <w:sz w:val="24"/>
          <w:szCs w:val="24"/>
        </w:rPr>
      </w:pPr>
      <w:r w:rsidRPr="00BA10DD">
        <w:rPr>
          <w:sz w:val="24"/>
          <w:szCs w:val="24"/>
        </w:rPr>
        <w:t>It is not at all clear how this came to be the case. One possible explanation, advanced by Rav Shemuel Leib Kauder and cited by Mishna Berura,</w:t>
      </w:r>
      <w:r w:rsidRPr="00BA10DD">
        <w:rPr>
          <w:rStyle w:val="ab"/>
          <w:sz w:val="24"/>
          <w:szCs w:val="24"/>
        </w:rPr>
        <w:footnoteReference w:id="5"/>
      </w:r>
      <w:r w:rsidRPr="00BA10DD">
        <w:rPr>
          <w:sz w:val="24"/>
          <w:szCs w:val="24"/>
        </w:rPr>
        <w:t xml:space="preserve"> draws on Tosafot's position that "</w:t>
      </w:r>
      <w:r w:rsidRPr="00BA10DD">
        <w:rPr>
          <w:i/>
          <w:iCs/>
          <w:sz w:val="24"/>
          <w:szCs w:val="24"/>
        </w:rPr>
        <w:t>af hen hayu be-oto ha-nes</w:t>
      </w:r>
      <w:r w:rsidRPr="00BA10DD">
        <w:rPr>
          <w:sz w:val="24"/>
          <w:szCs w:val="24"/>
        </w:rPr>
        <w:t xml:space="preserve">" means that women were </w:t>
      </w:r>
      <w:r w:rsidRPr="00BA10DD">
        <w:rPr>
          <w:i/>
          <w:iCs/>
          <w:sz w:val="24"/>
          <w:szCs w:val="24"/>
        </w:rPr>
        <w:t>tefeilot</w:t>
      </w:r>
      <w:r w:rsidRPr="00BA10DD">
        <w:rPr>
          <w:sz w:val="24"/>
          <w:szCs w:val="24"/>
        </w:rPr>
        <w:t xml:space="preserve">, or secondary figures in the miracle. </w:t>
      </w:r>
    </w:p>
    <w:p w14:paraId="05A0F8F0" w14:textId="77777777" w:rsidR="00BA10DD" w:rsidRPr="00BA10DD" w:rsidRDefault="00BA10DD" w:rsidP="00BA10DD">
      <w:pPr>
        <w:spacing w:after="0" w:line="240" w:lineRule="auto"/>
        <w:jc w:val="both"/>
        <w:rPr>
          <w:sz w:val="24"/>
          <w:szCs w:val="24"/>
        </w:rPr>
      </w:pPr>
    </w:p>
    <w:p w14:paraId="348BA88F" w14:textId="6283E447" w:rsidR="00145BBC" w:rsidRDefault="00145BBC" w:rsidP="00BA10DD">
      <w:pPr>
        <w:spacing w:after="0" w:line="240" w:lineRule="auto"/>
        <w:jc w:val="both"/>
        <w:rPr>
          <w:sz w:val="24"/>
          <w:szCs w:val="24"/>
        </w:rPr>
      </w:pPr>
      <w:r w:rsidRPr="00BA10DD">
        <w:rPr>
          <w:sz w:val="24"/>
          <w:szCs w:val="24"/>
        </w:rPr>
        <w:t xml:space="preserve">An alternate explanation applies the Talmudic concept </w:t>
      </w:r>
      <w:r w:rsidRPr="00BA10DD">
        <w:rPr>
          <w:i/>
          <w:iCs/>
          <w:sz w:val="24"/>
          <w:szCs w:val="24"/>
        </w:rPr>
        <w:t>ishto ke-gufo</w:t>
      </w:r>
      <w:r w:rsidRPr="00BA10DD">
        <w:rPr>
          <w:sz w:val="24"/>
          <w:szCs w:val="24"/>
        </w:rPr>
        <w:t xml:space="preserve">, “his wife is like himself,” to the Chanuka candle. Thus, a married couple are considered a single entity, and one candle suffices for the two of them even when they light as </w:t>
      </w:r>
      <w:r w:rsidRPr="00BA10DD">
        <w:rPr>
          <w:i/>
          <w:iCs/>
          <w:sz w:val="24"/>
          <w:szCs w:val="24"/>
        </w:rPr>
        <w:t>mehadrin</w:t>
      </w:r>
      <w:r w:rsidRPr="00BA10DD">
        <w:rPr>
          <w:sz w:val="24"/>
          <w:szCs w:val="24"/>
        </w:rPr>
        <w:t>:</w:t>
      </w:r>
    </w:p>
    <w:p w14:paraId="0B7AC42A" w14:textId="77777777" w:rsidR="00BA10DD" w:rsidRPr="00BA10DD" w:rsidRDefault="00BA10DD" w:rsidP="00BA10DD">
      <w:pPr>
        <w:spacing w:after="0" w:line="240" w:lineRule="auto"/>
        <w:jc w:val="both"/>
        <w:rPr>
          <w:sz w:val="24"/>
          <w:szCs w:val="24"/>
        </w:rPr>
      </w:pPr>
    </w:p>
    <w:p w14:paraId="4805709E" w14:textId="77777777" w:rsidR="00145BBC" w:rsidRPr="00BA10DD" w:rsidRDefault="00145BBC" w:rsidP="00BA10DD">
      <w:pPr>
        <w:pStyle w:val="SourceTitleTranslation"/>
        <w:spacing w:after="0" w:line="240" w:lineRule="auto"/>
        <w:jc w:val="both"/>
        <w:rPr>
          <w:sz w:val="24"/>
          <w:szCs w:val="24"/>
        </w:rPr>
      </w:pPr>
      <w:r w:rsidRPr="00BA10DD">
        <w:rPr>
          <w:i/>
          <w:iCs/>
          <w:sz w:val="24"/>
          <w:szCs w:val="24"/>
        </w:rPr>
        <w:t>Eliya Rabba</w:t>
      </w:r>
      <w:r w:rsidRPr="00BA10DD">
        <w:rPr>
          <w:sz w:val="24"/>
          <w:szCs w:val="24"/>
        </w:rPr>
        <w:t xml:space="preserve"> 671</w:t>
      </w:r>
    </w:p>
    <w:p w14:paraId="13BE2662" w14:textId="78D9676F" w:rsidR="00145BBC" w:rsidRDefault="00145BBC" w:rsidP="00BA10DD">
      <w:pPr>
        <w:pStyle w:val="SourceTextTranslation"/>
        <w:spacing w:after="0" w:line="240" w:lineRule="auto"/>
        <w:rPr>
          <w:sz w:val="24"/>
          <w:szCs w:val="24"/>
        </w:rPr>
      </w:pPr>
      <w:r w:rsidRPr="00BA10DD">
        <w:rPr>
          <w:sz w:val="24"/>
          <w:szCs w:val="24"/>
        </w:rPr>
        <w:t xml:space="preserve">For 'his wife is like himself' and she is not counted among the </w:t>
      </w:r>
      <w:r w:rsidRPr="00BA10DD">
        <w:rPr>
          <w:i/>
          <w:iCs/>
          <w:sz w:val="24"/>
          <w:szCs w:val="24"/>
        </w:rPr>
        <w:t>mehadrin</w:t>
      </w:r>
      <w:r w:rsidRPr="00BA10DD">
        <w:rPr>
          <w:sz w:val="24"/>
          <w:szCs w:val="24"/>
        </w:rPr>
        <w:t>…For [a woman] lights specifically when she doesn't have a husband or when her husband is out of town.</w:t>
      </w:r>
    </w:p>
    <w:p w14:paraId="7FC442D7" w14:textId="77777777" w:rsidR="00BA10DD" w:rsidRPr="00BA10DD" w:rsidRDefault="00BA10DD" w:rsidP="00BA10DD">
      <w:pPr>
        <w:pStyle w:val="SourceTextTranslation"/>
        <w:spacing w:after="0" w:line="240" w:lineRule="auto"/>
        <w:rPr>
          <w:sz w:val="24"/>
          <w:szCs w:val="24"/>
        </w:rPr>
      </w:pPr>
    </w:p>
    <w:p w14:paraId="00D32DEF" w14:textId="322DDD4D" w:rsidR="00145BBC" w:rsidRDefault="00145BBC" w:rsidP="00BA10DD">
      <w:pPr>
        <w:spacing w:after="0" w:line="240" w:lineRule="auto"/>
        <w:jc w:val="both"/>
        <w:rPr>
          <w:sz w:val="24"/>
          <w:szCs w:val="24"/>
        </w:rPr>
      </w:pPr>
      <w:r w:rsidRPr="00BA10DD">
        <w:rPr>
          <w:sz w:val="24"/>
          <w:szCs w:val="24"/>
        </w:rPr>
        <w:t xml:space="preserve">The symbolism of </w:t>
      </w:r>
      <w:r w:rsidRPr="00BA10DD">
        <w:rPr>
          <w:i/>
          <w:iCs/>
          <w:sz w:val="24"/>
          <w:szCs w:val="24"/>
        </w:rPr>
        <w:t>ishto ke-gufo</w:t>
      </w:r>
      <w:r w:rsidRPr="00BA10DD">
        <w:rPr>
          <w:sz w:val="24"/>
          <w:szCs w:val="24"/>
        </w:rPr>
        <w:t xml:space="preserve"> is potentially powerful. Even if every other member of the household may be considered independent, husband and wife form a single unit and publicize the miracle together. Yoetzet Halacha Lisa Septimus considers the significance of this partnership, weighed against lighting separately:</w:t>
      </w:r>
      <w:r w:rsidRPr="00BA10DD">
        <w:rPr>
          <w:rStyle w:val="ab"/>
          <w:sz w:val="24"/>
          <w:szCs w:val="24"/>
        </w:rPr>
        <w:footnoteReference w:id="6"/>
      </w:r>
    </w:p>
    <w:p w14:paraId="27452C2A" w14:textId="77777777" w:rsidR="00BA10DD" w:rsidRPr="00BA10DD" w:rsidRDefault="00BA10DD" w:rsidP="00BA10DD">
      <w:pPr>
        <w:spacing w:after="0" w:line="240" w:lineRule="auto"/>
        <w:jc w:val="both"/>
        <w:rPr>
          <w:sz w:val="24"/>
          <w:szCs w:val="24"/>
        </w:rPr>
      </w:pPr>
    </w:p>
    <w:p w14:paraId="4095E35F" w14:textId="3B0899BC" w:rsidR="00145BBC" w:rsidRPr="00BA10DD" w:rsidRDefault="00145BBC" w:rsidP="00BA10DD">
      <w:pPr>
        <w:pStyle w:val="SourceTitleTranslation"/>
        <w:spacing w:after="0" w:line="240" w:lineRule="auto"/>
        <w:jc w:val="both"/>
        <w:rPr>
          <w:sz w:val="24"/>
          <w:szCs w:val="24"/>
        </w:rPr>
      </w:pPr>
      <w:r w:rsidRPr="00BA10DD">
        <w:rPr>
          <w:sz w:val="24"/>
          <w:szCs w:val="24"/>
        </w:rPr>
        <w:t>Lisa Septimus, “Women Lighting Chanukah Candles: Is it playing with fire?”</w:t>
      </w:r>
    </w:p>
    <w:p w14:paraId="51407A2B" w14:textId="77777777" w:rsidR="00145BBC" w:rsidRDefault="00145BBC" w:rsidP="00BA10DD">
      <w:pPr>
        <w:pStyle w:val="SourceTextTranslation"/>
        <w:spacing w:after="0" w:line="240" w:lineRule="auto"/>
        <w:rPr>
          <w:sz w:val="24"/>
          <w:szCs w:val="24"/>
        </w:rPr>
      </w:pPr>
      <w:r w:rsidRPr="00BA10DD">
        <w:rPr>
          <w:sz w:val="24"/>
          <w:szCs w:val="24"/>
        </w:rPr>
        <w:t>…For any partnership to flourish, alongside the development of a united voice, the individual voices must be preserved and appreciated.  Even women who choose to follow the simple reading of the Mishnah Berurah and to fulfill their mitzvah through the principle of </w:t>
      </w:r>
      <w:r w:rsidRPr="00BA10DD">
        <w:rPr>
          <w:rStyle w:val="af"/>
          <w:sz w:val="24"/>
          <w:szCs w:val="24"/>
        </w:rPr>
        <w:t>ishto k’gufo</w:t>
      </w:r>
      <w:r w:rsidRPr="00BA10DD">
        <w:rPr>
          <w:rStyle w:val="af"/>
          <w:i w:val="0"/>
          <w:iCs w:val="0"/>
          <w:sz w:val="24"/>
          <w:szCs w:val="24"/>
        </w:rPr>
        <w:t> </w:t>
      </w:r>
      <w:r w:rsidRPr="00BA10DD">
        <w:rPr>
          <w:sz w:val="24"/>
          <w:szCs w:val="24"/>
        </w:rPr>
        <w:t xml:space="preserve">must not forget that they too are obligated in the mitzvah. That for some the mitzvah is fulfilled most ideally when husband and wife fulfill the mitzvah as a unit cannot negate each individual’s obligation. And regardless of whether in a given scenario husband and wife function separately or as a unit, both are important.    </w:t>
      </w:r>
    </w:p>
    <w:p w14:paraId="23BC1D0E" w14:textId="77777777" w:rsidR="00BA10DD" w:rsidRPr="00BA10DD" w:rsidRDefault="00BA10DD" w:rsidP="00BA10DD">
      <w:pPr>
        <w:pStyle w:val="SourceTextTranslation"/>
        <w:spacing w:after="0" w:line="240" w:lineRule="auto"/>
        <w:rPr>
          <w:sz w:val="24"/>
          <w:szCs w:val="24"/>
        </w:rPr>
      </w:pPr>
    </w:p>
    <w:p w14:paraId="319BB3F1" w14:textId="77777777" w:rsidR="00145BBC" w:rsidRDefault="00145BBC" w:rsidP="00BA10DD">
      <w:pPr>
        <w:pStyle w:val="SubQuote"/>
        <w:spacing w:after="0" w:line="240" w:lineRule="auto"/>
        <w:jc w:val="both"/>
      </w:pPr>
      <w:r w:rsidRPr="00BA10DD">
        <w:t>Single Women Lighting Mehadrin</w:t>
      </w:r>
    </w:p>
    <w:p w14:paraId="02B354BE" w14:textId="77777777" w:rsidR="00BA10DD" w:rsidRPr="00BA10DD" w:rsidRDefault="00BA10DD" w:rsidP="00BA10DD">
      <w:pPr>
        <w:pStyle w:val="SubQuote"/>
        <w:spacing w:after="0" w:line="240" w:lineRule="auto"/>
        <w:jc w:val="both"/>
      </w:pPr>
    </w:p>
    <w:p w14:paraId="3D52E2BE" w14:textId="056C2FE8" w:rsidR="00145BBC" w:rsidRDefault="00145BBC" w:rsidP="00BA10DD">
      <w:pPr>
        <w:spacing w:after="0" w:line="240" w:lineRule="auto"/>
        <w:jc w:val="both"/>
        <w:rPr>
          <w:sz w:val="24"/>
          <w:szCs w:val="24"/>
        </w:rPr>
      </w:pPr>
      <w:r w:rsidRPr="00BA10DD">
        <w:rPr>
          <w:sz w:val="24"/>
          <w:szCs w:val="24"/>
        </w:rPr>
        <w:t xml:space="preserve">If </w:t>
      </w:r>
      <w:r w:rsidR="00511C15" w:rsidRPr="00BA10DD">
        <w:rPr>
          <w:sz w:val="24"/>
          <w:szCs w:val="24"/>
        </w:rPr>
        <w:t>a reason some women</w:t>
      </w:r>
      <w:r w:rsidRPr="00BA10DD">
        <w:rPr>
          <w:sz w:val="24"/>
          <w:szCs w:val="24"/>
        </w:rPr>
        <w:t xml:space="preserve"> do not light </w:t>
      </w:r>
      <w:r w:rsidRPr="00BA10DD">
        <w:rPr>
          <w:i/>
          <w:iCs/>
          <w:sz w:val="24"/>
          <w:szCs w:val="24"/>
        </w:rPr>
        <w:t>mehadrin</w:t>
      </w:r>
      <w:r w:rsidRPr="00BA10DD">
        <w:rPr>
          <w:sz w:val="24"/>
          <w:szCs w:val="24"/>
        </w:rPr>
        <w:t xml:space="preserve"> </w:t>
      </w:r>
      <w:r w:rsidR="00511C15" w:rsidRPr="00BA10DD">
        <w:rPr>
          <w:sz w:val="24"/>
          <w:szCs w:val="24"/>
        </w:rPr>
        <w:t xml:space="preserve">is </w:t>
      </w:r>
      <w:r w:rsidRPr="00BA10DD">
        <w:rPr>
          <w:sz w:val="24"/>
          <w:szCs w:val="24"/>
        </w:rPr>
        <w:t xml:space="preserve">because of </w:t>
      </w:r>
      <w:r w:rsidRPr="00BA10DD">
        <w:rPr>
          <w:i/>
          <w:iCs/>
          <w:sz w:val="24"/>
          <w:szCs w:val="24"/>
        </w:rPr>
        <w:t>ishto ke-gufo</w:t>
      </w:r>
      <w:r w:rsidRPr="00BA10DD">
        <w:rPr>
          <w:sz w:val="24"/>
          <w:szCs w:val="24"/>
        </w:rPr>
        <w:t xml:space="preserve">, why don’t more single women and girls light when they are members of a male-headed household? </w:t>
      </w:r>
    </w:p>
    <w:p w14:paraId="34C6A868" w14:textId="77777777" w:rsidR="00BA10DD" w:rsidRPr="00BA10DD" w:rsidRDefault="00BA10DD" w:rsidP="00BA10DD">
      <w:pPr>
        <w:spacing w:after="0" w:line="240" w:lineRule="auto"/>
        <w:jc w:val="both"/>
        <w:rPr>
          <w:sz w:val="24"/>
          <w:szCs w:val="24"/>
        </w:rPr>
      </w:pPr>
    </w:p>
    <w:p w14:paraId="2FD163B9" w14:textId="22769BD8" w:rsidR="00145BBC" w:rsidRDefault="00145BBC" w:rsidP="00BA10DD">
      <w:pPr>
        <w:spacing w:after="0" w:line="240" w:lineRule="auto"/>
        <w:jc w:val="both"/>
        <w:rPr>
          <w:sz w:val="24"/>
          <w:szCs w:val="24"/>
        </w:rPr>
      </w:pPr>
      <w:r w:rsidRPr="00BA10DD">
        <w:rPr>
          <w:sz w:val="24"/>
          <w:szCs w:val="24"/>
        </w:rPr>
        <w:t xml:space="preserve">In answer to this difficulty, Chatam Sofer suggests that </w:t>
      </w:r>
      <w:r w:rsidR="00511C15" w:rsidRPr="00BA10DD">
        <w:rPr>
          <w:sz w:val="24"/>
          <w:szCs w:val="24"/>
        </w:rPr>
        <w:t xml:space="preserve">perhaps </w:t>
      </w:r>
      <w:r w:rsidRPr="00BA10DD">
        <w:rPr>
          <w:sz w:val="24"/>
          <w:szCs w:val="24"/>
        </w:rPr>
        <w:t xml:space="preserve">the original practice of lighting candles outdoors would have compromised female </w:t>
      </w:r>
      <w:r w:rsidRPr="00BA10DD">
        <w:rPr>
          <w:i/>
          <w:iCs/>
          <w:sz w:val="24"/>
          <w:szCs w:val="24"/>
        </w:rPr>
        <w:t>tzeniut</w:t>
      </w:r>
      <w:r w:rsidRPr="00BA10DD">
        <w:rPr>
          <w:sz w:val="24"/>
          <w:szCs w:val="24"/>
        </w:rPr>
        <w:t>, and the custom</w:t>
      </w:r>
      <w:r w:rsidR="00511C15" w:rsidRPr="00BA10DD">
        <w:rPr>
          <w:sz w:val="24"/>
          <w:szCs w:val="24"/>
        </w:rPr>
        <w:t xml:space="preserve">, once established, </w:t>
      </w:r>
      <w:r w:rsidRPr="00BA10DD">
        <w:rPr>
          <w:sz w:val="24"/>
          <w:szCs w:val="24"/>
        </w:rPr>
        <w:t>was maintained even for indoor lighting:</w:t>
      </w:r>
    </w:p>
    <w:p w14:paraId="44377E24" w14:textId="77777777" w:rsidR="00BA10DD" w:rsidRPr="00BA10DD" w:rsidRDefault="00BA10DD" w:rsidP="00BA10DD">
      <w:pPr>
        <w:spacing w:after="0" w:line="240" w:lineRule="auto"/>
        <w:jc w:val="both"/>
        <w:rPr>
          <w:sz w:val="24"/>
          <w:szCs w:val="24"/>
        </w:rPr>
      </w:pPr>
    </w:p>
    <w:p w14:paraId="6619CB2D" w14:textId="4A071E4F" w:rsidR="00145BBC" w:rsidRPr="00BA10DD" w:rsidRDefault="00145BBC" w:rsidP="00BA10DD">
      <w:pPr>
        <w:pStyle w:val="SourceTitleTranslation"/>
        <w:spacing w:after="0" w:line="240" w:lineRule="auto"/>
        <w:jc w:val="both"/>
        <w:rPr>
          <w:sz w:val="24"/>
          <w:szCs w:val="24"/>
        </w:rPr>
      </w:pPr>
      <w:r w:rsidRPr="00BA10DD">
        <w:rPr>
          <w:i/>
          <w:iCs/>
          <w:sz w:val="24"/>
          <w:szCs w:val="24"/>
        </w:rPr>
        <w:t>Chatam Sofer Shabbat</w:t>
      </w:r>
      <w:r w:rsidRPr="00BA10DD">
        <w:rPr>
          <w:sz w:val="24"/>
          <w:szCs w:val="24"/>
        </w:rPr>
        <w:t xml:space="preserve"> 21b</w:t>
      </w:r>
    </w:p>
    <w:p w14:paraId="06947743" w14:textId="248F9B5B" w:rsidR="00145BBC" w:rsidRDefault="00145BBC" w:rsidP="00BA10DD">
      <w:pPr>
        <w:pStyle w:val="SourceTextTranslation"/>
        <w:spacing w:after="0" w:line="240" w:lineRule="auto"/>
        <w:rPr>
          <w:sz w:val="24"/>
          <w:szCs w:val="24"/>
        </w:rPr>
      </w:pPr>
      <w:r w:rsidRPr="00BA10DD">
        <w:rPr>
          <w:sz w:val="24"/>
          <w:szCs w:val="24"/>
        </w:rPr>
        <w:t xml:space="preserve">…What is the reason that our women are not accustomed to be among the </w:t>
      </w:r>
      <w:r w:rsidRPr="00BA10DD">
        <w:rPr>
          <w:i/>
          <w:iCs/>
          <w:sz w:val="24"/>
          <w:szCs w:val="24"/>
        </w:rPr>
        <w:t>mehadrin</w:t>
      </w:r>
      <w:r w:rsidRPr="00BA10DD">
        <w:rPr>
          <w:sz w:val="24"/>
          <w:szCs w:val="24"/>
        </w:rPr>
        <w:t xml:space="preserve">?...In my humble opinion, when they originally enacted “a candle for a man and his household” outside the entrance to his home…then no woman would be found among the </w:t>
      </w:r>
      <w:r w:rsidRPr="00BA10DD">
        <w:rPr>
          <w:i/>
          <w:iCs/>
          <w:sz w:val="24"/>
          <w:szCs w:val="24"/>
        </w:rPr>
        <w:t>mehadrin</w:t>
      </w:r>
      <w:r w:rsidRPr="00BA10DD">
        <w:rPr>
          <w:sz w:val="24"/>
          <w:szCs w:val="24"/>
        </w:rPr>
        <w:t xml:space="preserve"> because it is not respectable for her to go outside to the public domain at evening time and to light among the men…and nowadays, even though everyone lights indoors, the original custom still has not moved from its place…</w:t>
      </w:r>
    </w:p>
    <w:p w14:paraId="1FEF0C30" w14:textId="77777777" w:rsidR="00BA10DD" w:rsidRPr="00BA10DD" w:rsidRDefault="00BA10DD" w:rsidP="00BA10DD">
      <w:pPr>
        <w:pStyle w:val="SourceTextTranslation"/>
        <w:spacing w:after="0" w:line="240" w:lineRule="auto"/>
        <w:rPr>
          <w:sz w:val="24"/>
          <w:szCs w:val="24"/>
        </w:rPr>
      </w:pPr>
    </w:p>
    <w:p w14:paraId="08AFE6C3" w14:textId="70FE7C14" w:rsidR="00145BBC" w:rsidRDefault="00145BBC" w:rsidP="00BA10DD">
      <w:pPr>
        <w:spacing w:after="0" w:line="240" w:lineRule="auto"/>
        <w:jc w:val="both"/>
        <w:rPr>
          <w:sz w:val="24"/>
          <w:szCs w:val="24"/>
        </w:rPr>
      </w:pPr>
      <w:r w:rsidRPr="00BA10DD">
        <w:rPr>
          <w:sz w:val="24"/>
          <w:szCs w:val="24"/>
        </w:rPr>
        <w:t>Alternatively, one might suggest that it would appear disrespectful for daughters to light when their mother did not. However, Chida also expresses surprise that a male child would light when his mother would not:</w:t>
      </w:r>
    </w:p>
    <w:p w14:paraId="30B35080" w14:textId="77777777" w:rsidR="00BA10DD" w:rsidRPr="00BA10DD" w:rsidRDefault="00BA10DD" w:rsidP="00BA10DD">
      <w:pPr>
        <w:spacing w:after="0" w:line="240" w:lineRule="auto"/>
        <w:jc w:val="both"/>
        <w:rPr>
          <w:sz w:val="24"/>
          <w:szCs w:val="24"/>
        </w:rPr>
      </w:pPr>
    </w:p>
    <w:p w14:paraId="416BDED1" w14:textId="7D1CA265" w:rsidR="00145BBC" w:rsidRPr="00BA10DD" w:rsidRDefault="00145BBC" w:rsidP="00BA10DD">
      <w:pPr>
        <w:pStyle w:val="SourceTitleTranslation"/>
        <w:spacing w:after="0" w:line="240" w:lineRule="auto"/>
        <w:jc w:val="both"/>
        <w:rPr>
          <w:sz w:val="24"/>
          <w:szCs w:val="24"/>
        </w:rPr>
      </w:pPr>
      <w:r w:rsidRPr="00BA10DD">
        <w:rPr>
          <w:i/>
          <w:iCs/>
          <w:sz w:val="24"/>
          <w:szCs w:val="24"/>
        </w:rPr>
        <w:t>Birkei Yosef</w:t>
      </w:r>
      <w:r w:rsidRPr="00BA10DD">
        <w:rPr>
          <w:sz w:val="24"/>
          <w:szCs w:val="24"/>
        </w:rPr>
        <w:t xml:space="preserve"> OC 671</w:t>
      </w:r>
    </w:p>
    <w:p w14:paraId="624FC879" w14:textId="455FDEF8" w:rsidR="00145BBC" w:rsidRDefault="00145BBC" w:rsidP="00BA10DD">
      <w:pPr>
        <w:pStyle w:val="SourceTextTranslation"/>
        <w:spacing w:after="0" w:line="240" w:lineRule="auto"/>
        <w:rPr>
          <w:sz w:val="24"/>
          <w:szCs w:val="24"/>
        </w:rPr>
      </w:pPr>
      <w:r w:rsidRPr="00BA10DD">
        <w:rPr>
          <w:sz w:val="24"/>
          <w:szCs w:val="24"/>
        </w:rPr>
        <w:t>Nevertheless the practice does not make much sense, because for [a woman] to be ”</w:t>
      </w:r>
      <w:r w:rsidRPr="00BA10DD">
        <w:rPr>
          <w:i/>
          <w:iCs/>
          <w:sz w:val="24"/>
          <w:szCs w:val="24"/>
        </w:rPr>
        <w:t>ishto ke-gufo</w:t>
      </w:r>
      <w:r w:rsidRPr="00BA10DD">
        <w:rPr>
          <w:sz w:val="24"/>
          <w:szCs w:val="24"/>
        </w:rPr>
        <w:t>” (one entity with her husband) means something is missing and her glory is removed. For are [women] of lesser status [than the offspring]…?</w:t>
      </w:r>
    </w:p>
    <w:p w14:paraId="6A2407C7" w14:textId="77777777" w:rsidR="00BA10DD" w:rsidRPr="00BA10DD" w:rsidRDefault="00BA10DD" w:rsidP="00BA10DD">
      <w:pPr>
        <w:pStyle w:val="SourceTextTranslation"/>
        <w:spacing w:after="0" w:line="240" w:lineRule="auto"/>
        <w:rPr>
          <w:sz w:val="24"/>
          <w:szCs w:val="24"/>
        </w:rPr>
      </w:pPr>
    </w:p>
    <w:p w14:paraId="29CAADEA" w14:textId="77777777" w:rsidR="00145BBC" w:rsidRDefault="00145BBC" w:rsidP="00BA10DD">
      <w:pPr>
        <w:spacing w:after="0" w:line="240" w:lineRule="auto"/>
        <w:jc w:val="both"/>
        <w:rPr>
          <w:sz w:val="24"/>
          <w:szCs w:val="24"/>
        </w:rPr>
      </w:pPr>
      <w:r w:rsidRPr="00BA10DD">
        <w:rPr>
          <w:sz w:val="24"/>
          <w:szCs w:val="24"/>
        </w:rPr>
        <w:t>Having young boys light but not their mothers might send a complicated educational message, especially for a home-based mitzva.</w:t>
      </w:r>
    </w:p>
    <w:p w14:paraId="034B4FDD" w14:textId="77777777" w:rsidR="00BA10DD" w:rsidRPr="00BA10DD" w:rsidRDefault="00BA10DD" w:rsidP="00BA10DD">
      <w:pPr>
        <w:spacing w:after="0" w:line="240" w:lineRule="auto"/>
        <w:jc w:val="both"/>
        <w:rPr>
          <w:sz w:val="24"/>
          <w:szCs w:val="24"/>
        </w:rPr>
      </w:pPr>
    </w:p>
    <w:p w14:paraId="5F7EA952" w14:textId="77777777" w:rsidR="00145BBC" w:rsidRDefault="00145BBC" w:rsidP="00BA10DD">
      <w:pPr>
        <w:pStyle w:val="SubQuote"/>
        <w:spacing w:after="0" w:line="240" w:lineRule="auto"/>
        <w:jc w:val="both"/>
      </w:pPr>
      <w:r w:rsidRPr="00BA10DD">
        <w:t>In Practice</w:t>
      </w:r>
    </w:p>
    <w:p w14:paraId="7B437A58" w14:textId="77777777" w:rsidR="00BA10DD" w:rsidRPr="00BA10DD" w:rsidRDefault="00BA10DD" w:rsidP="00BA10DD">
      <w:pPr>
        <w:pStyle w:val="SubQuote"/>
        <w:spacing w:after="0" w:line="240" w:lineRule="auto"/>
        <w:jc w:val="both"/>
      </w:pPr>
    </w:p>
    <w:p w14:paraId="19329B4A" w14:textId="77777777" w:rsidR="00145BBC" w:rsidRDefault="00145BBC" w:rsidP="00BA10DD">
      <w:pPr>
        <w:spacing w:after="0" w:line="240" w:lineRule="auto"/>
        <w:jc w:val="both"/>
        <w:rPr>
          <w:sz w:val="24"/>
          <w:szCs w:val="24"/>
        </w:rPr>
      </w:pPr>
      <w:r w:rsidRPr="00BA10DD">
        <w:rPr>
          <w:sz w:val="24"/>
          <w:szCs w:val="24"/>
        </w:rPr>
        <w:t xml:space="preserve">Even those who apply </w:t>
      </w:r>
      <w:r w:rsidRPr="00BA10DD">
        <w:rPr>
          <w:i/>
          <w:iCs/>
          <w:sz w:val="24"/>
          <w:szCs w:val="24"/>
        </w:rPr>
        <w:t>ishto ke-gufo</w:t>
      </w:r>
      <w:r w:rsidRPr="00BA10DD">
        <w:rPr>
          <w:sz w:val="24"/>
          <w:szCs w:val="24"/>
        </w:rPr>
        <w:t xml:space="preserve"> here, Mishna Berura among them, allow a woman to light voluntarily among the </w:t>
      </w:r>
      <w:r w:rsidRPr="00BA10DD">
        <w:rPr>
          <w:i/>
          <w:iCs/>
          <w:sz w:val="24"/>
          <w:szCs w:val="24"/>
        </w:rPr>
        <w:t>mehadrin</w:t>
      </w:r>
      <w:r w:rsidRPr="00BA10DD">
        <w:rPr>
          <w:sz w:val="24"/>
          <w:szCs w:val="24"/>
        </w:rPr>
        <w:t>.</w:t>
      </w:r>
    </w:p>
    <w:p w14:paraId="66B9707D" w14:textId="77777777" w:rsidR="00BA10DD" w:rsidRPr="00BA10DD" w:rsidRDefault="00BA10DD" w:rsidP="00BA10DD">
      <w:pPr>
        <w:spacing w:after="0" w:line="240" w:lineRule="auto"/>
        <w:jc w:val="both"/>
        <w:rPr>
          <w:sz w:val="24"/>
          <w:szCs w:val="24"/>
        </w:rPr>
      </w:pPr>
    </w:p>
    <w:p w14:paraId="2CD4B13C" w14:textId="77777777" w:rsidR="00145BBC" w:rsidRPr="00BA10DD" w:rsidRDefault="00145BBC" w:rsidP="00BA10DD">
      <w:pPr>
        <w:pStyle w:val="SourceTitleTranslation"/>
        <w:spacing w:after="0" w:line="240" w:lineRule="auto"/>
        <w:jc w:val="both"/>
        <w:rPr>
          <w:sz w:val="24"/>
          <w:szCs w:val="24"/>
        </w:rPr>
      </w:pPr>
      <w:r w:rsidRPr="00BA10DD">
        <w:rPr>
          <w:i/>
          <w:iCs/>
          <w:sz w:val="24"/>
          <w:szCs w:val="24"/>
        </w:rPr>
        <w:t>Sha'ar Ha-tziyyun</w:t>
      </w:r>
      <w:r w:rsidRPr="00BA10DD">
        <w:rPr>
          <w:sz w:val="24"/>
          <w:szCs w:val="24"/>
        </w:rPr>
        <w:t xml:space="preserve"> 675:10</w:t>
      </w:r>
    </w:p>
    <w:p w14:paraId="76A01C04" w14:textId="78A8A467" w:rsidR="00145BBC" w:rsidRDefault="00145BBC" w:rsidP="00BA10DD">
      <w:pPr>
        <w:pStyle w:val="SourceTextTranslation"/>
        <w:spacing w:after="0" w:line="240" w:lineRule="auto"/>
        <w:rPr>
          <w:sz w:val="24"/>
          <w:szCs w:val="24"/>
        </w:rPr>
      </w:pPr>
      <w:r w:rsidRPr="00BA10DD">
        <w:rPr>
          <w:sz w:val="24"/>
          <w:szCs w:val="24"/>
        </w:rPr>
        <w:t xml:space="preserve">…So wrote Maharshal and Eliya Rabba, that "his wife is like himself" and does not need [to light </w:t>
      </w:r>
      <w:r w:rsidRPr="00BA10DD">
        <w:rPr>
          <w:i/>
          <w:iCs/>
          <w:sz w:val="24"/>
          <w:szCs w:val="24"/>
        </w:rPr>
        <w:t>mehadrin</w:t>
      </w:r>
      <w:r w:rsidRPr="00BA10DD">
        <w:rPr>
          <w:sz w:val="24"/>
          <w:szCs w:val="24"/>
        </w:rPr>
        <w:t xml:space="preserve">]; however, she is able to light on behalf of his entire household. </w:t>
      </w:r>
    </w:p>
    <w:p w14:paraId="731D592D" w14:textId="77777777" w:rsidR="00BA10DD" w:rsidRPr="00BA10DD" w:rsidRDefault="00BA10DD" w:rsidP="00BA10DD">
      <w:pPr>
        <w:pStyle w:val="SourceTextTranslation"/>
        <w:spacing w:after="0" w:line="240" w:lineRule="auto"/>
        <w:rPr>
          <w:sz w:val="24"/>
          <w:szCs w:val="24"/>
        </w:rPr>
      </w:pPr>
    </w:p>
    <w:p w14:paraId="1F01236A" w14:textId="5B2A55BC" w:rsidR="00145BBC" w:rsidRDefault="00145BBC" w:rsidP="00BA10DD">
      <w:pPr>
        <w:spacing w:after="0" w:line="240" w:lineRule="auto"/>
        <w:jc w:val="both"/>
        <w:rPr>
          <w:sz w:val="24"/>
          <w:szCs w:val="24"/>
        </w:rPr>
      </w:pPr>
      <w:r w:rsidRPr="00BA10DD">
        <w:rPr>
          <w:sz w:val="24"/>
          <w:szCs w:val="24"/>
        </w:rPr>
        <w:t xml:space="preserve">Early halachic authorities do not mention </w:t>
      </w:r>
      <w:r w:rsidRPr="00BA10DD">
        <w:rPr>
          <w:i/>
          <w:iCs/>
          <w:sz w:val="24"/>
          <w:szCs w:val="24"/>
        </w:rPr>
        <w:t>ishto ke-gufo</w:t>
      </w:r>
      <w:r w:rsidRPr="00BA10DD">
        <w:rPr>
          <w:sz w:val="24"/>
          <w:szCs w:val="24"/>
        </w:rPr>
        <w:t>, however. Closer to our day, Rav Yosef Dov Soloveitchik reportedly rejected its application here altogether:</w:t>
      </w:r>
    </w:p>
    <w:p w14:paraId="47F31785" w14:textId="77777777" w:rsidR="00BA10DD" w:rsidRPr="00BA10DD" w:rsidRDefault="00BA10DD" w:rsidP="00BA10DD">
      <w:pPr>
        <w:spacing w:after="0" w:line="240" w:lineRule="auto"/>
        <w:jc w:val="both"/>
        <w:rPr>
          <w:sz w:val="24"/>
          <w:szCs w:val="24"/>
        </w:rPr>
      </w:pPr>
    </w:p>
    <w:p w14:paraId="5B69F2C0" w14:textId="0227F65A" w:rsidR="00145BBC" w:rsidRPr="00BA10DD" w:rsidRDefault="00145BBC" w:rsidP="00BA10DD">
      <w:pPr>
        <w:pStyle w:val="SourceTitleTranslation"/>
        <w:spacing w:after="0" w:line="240" w:lineRule="auto"/>
        <w:jc w:val="both"/>
        <w:rPr>
          <w:sz w:val="24"/>
          <w:szCs w:val="24"/>
        </w:rPr>
      </w:pPr>
      <w:r w:rsidRPr="00BA10DD">
        <w:rPr>
          <w:sz w:val="24"/>
          <w:szCs w:val="24"/>
        </w:rPr>
        <w:t xml:space="preserve">Rav </w:t>
      </w:r>
      <w:r w:rsidR="00414E78" w:rsidRPr="00BA10DD">
        <w:rPr>
          <w:sz w:val="24"/>
          <w:szCs w:val="24"/>
        </w:rPr>
        <w:t xml:space="preserve">Herschel </w:t>
      </w:r>
      <w:r w:rsidRPr="00BA10DD">
        <w:rPr>
          <w:sz w:val="24"/>
          <w:szCs w:val="24"/>
        </w:rPr>
        <w:t>Schachter, Nefesh Ha-Rav, p. 226</w:t>
      </w:r>
    </w:p>
    <w:p w14:paraId="445FDD36" w14:textId="77777777" w:rsidR="00414E78" w:rsidRDefault="00145BBC" w:rsidP="00BA10DD">
      <w:pPr>
        <w:pStyle w:val="SourceTextTranslation"/>
        <w:spacing w:after="0" w:line="240" w:lineRule="auto"/>
        <w:rPr>
          <w:sz w:val="24"/>
          <w:szCs w:val="24"/>
        </w:rPr>
      </w:pPr>
      <w:r w:rsidRPr="00BA10DD">
        <w:rPr>
          <w:sz w:val="24"/>
          <w:szCs w:val="24"/>
        </w:rPr>
        <w:t>See Magen Avraham, that each household member should light, and see there in Mishna Berura that this is aside from his wife, for she is like himself…And our Rabbi [Rav Soloveitchik] said that this makes no sense, and it is correct that married women should also light for themselves.</w:t>
      </w:r>
    </w:p>
    <w:p w14:paraId="53DA330A" w14:textId="77777777" w:rsidR="00BA10DD" w:rsidRPr="00BA10DD" w:rsidRDefault="00BA10DD" w:rsidP="00BA10DD">
      <w:pPr>
        <w:pStyle w:val="SourceTextTranslation"/>
        <w:spacing w:after="0" w:line="240" w:lineRule="auto"/>
        <w:rPr>
          <w:sz w:val="24"/>
          <w:szCs w:val="24"/>
        </w:rPr>
      </w:pPr>
    </w:p>
    <w:p w14:paraId="09B8571A" w14:textId="2CB63E21" w:rsidR="00145BBC" w:rsidRDefault="00145BBC" w:rsidP="00BA10DD">
      <w:pPr>
        <w:spacing w:after="0" w:line="240" w:lineRule="auto"/>
        <w:jc w:val="both"/>
        <w:rPr>
          <w:sz w:val="24"/>
          <w:szCs w:val="24"/>
        </w:rPr>
      </w:pPr>
      <w:r w:rsidRPr="00BA10DD">
        <w:rPr>
          <w:sz w:val="24"/>
          <w:szCs w:val="24"/>
        </w:rPr>
        <w:t>Rav Aharon Lichtenstein laid out the practical implications of this view:</w:t>
      </w:r>
      <w:r w:rsidRPr="00BA10DD">
        <w:rPr>
          <w:rStyle w:val="ab"/>
          <w:sz w:val="24"/>
          <w:szCs w:val="24"/>
        </w:rPr>
        <w:footnoteReference w:id="7"/>
      </w:r>
    </w:p>
    <w:p w14:paraId="74E4EBC8" w14:textId="77777777" w:rsidR="00BA10DD" w:rsidRPr="00BA10DD" w:rsidRDefault="00BA10DD" w:rsidP="00BA10DD">
      <w:pPr>
        <w:spacing w:after="0" w:line="240" w:lineRule="auto"/>
        <w:jc w:val="both"/>
        <w:rPr>
          <w:sz w:val="24"/>
          <w:szCs w:val="24"/>
        </w:rPr>
      </w:pPr>
    </w:p>
    <w:p w14:paraId="7FF23FC2" w14:textId="77777777" w:rsidR="00145BBC" w:rsidRPr="00BA10DD" w:rsidRDefault="00145BBC" w:rsidP="00BA10DD">
      <w:pPr>
        <w:pStyle w:val="SourceTitleTranslation"/>
        <w:spacing w:after="0" w:line="240" w:lineRule="auto"/>
        <w:jc w:val="both"/>
        <w:rPr>
          <w:sz w:val="24"/>
          <w:szCs w:val="24"/>
        </w:rPr>
      </w:pPr>
      <w:r w:rsidRPr="00BA10DD">
        <w:rPr>
          <w:sz w:val="24"/>
          <w:szCs w:val="24"/>
        </w:rPr>
        <w:t>Rav Aharon Lichtenstein, Women's Obligation to Light Chanuka Candles</w:t>
      </w:r>
    </w:p>
    <w:p w14:paraId="0B84E1FA" w14:textId="77777777" w:rsidR="00145BBC" w:rsidRDefault="00145BBC" w:rsidP="00BA10DD">
      <w:pPr>
        <w:pStyle w:val="SourceTextTranslation"/>
        <w:spacing w:after="0" w:line="240" w:lineRule="auto"/>
        <w:rPr>
          <w:sz w:val="24"/>
          <w:szCs w:val="24"/>
        </w:rPr>
      </w:pPr>
      <w:r w:rsidRPr="00BA10DD">
        <w:rPr>
          <w:sz w:val="24"/>
          <w:szCs w:val="24"/>
        </w:rPr>
        <w:t>In the home of Rav Soloveitchik zt"l, it was customary for women to light, and so is the custom in my home. As we have seen, the simple understanding of the law is that women are obligated just like men (on the level of the "extremely zealous"), and the burden of proof falls upon those who think otherwise.</w:t>
      </w:r>
    </w:p>
    <w:p w14:paraId="0D36601B" w14:textId="77777777" w:rsidR="00BA10DD" w:rsidRPr="00BA10DD" w:rsidRDefault="00BA10DD" w:rsidP="00BA10DD">
      <w:pPr>
        <w:pStyle w:val="SourceTextTranslation"/>
        <w:spacing w:after="0" w:line="240" w:lineRule="auto"/>
        <w:rPr>
          <w:sz w:val="24"/>
          <w:szCs w:val="24"/>
        </w:rPr>
      </w:pPr>
    </w:p>
    <w:p w14:paraId="03DDE7E6" w14:textId="079B56FB" w:rsidR="00145BBC" w:rsidRDefault="00145BBC" w:rsidP="00BA10DD">
      <w:pPr>
        <w:spacing w:after="0" w:line="240" w:lineRule="auto"/>
        <w:jc w:val="both"/>
        <w:rPr>
          <w:sz w:val="24"/>
          <w:szCs w:val="24"/>
        </w:rPr>
      </w:pPr>
      <w:r w:rsidRPr="00BA10DD">
        <w:rPr>
          <w:sz w:val="24"/>
          <w:szCs w:val="24"/>
        </w:rPr>
        <w:t xml:space="preserve">In a family that lights multiple </w:t>
      </w:r>
      <w:r w:rsidRPr="00BA10DD">
        <w:rPr>
          <w:i/>
          <w:iCs/>
          <w:sz w:val="24"/>
          <w:szCs w:val="24"/>
        </w:rPr>
        <w:t>chanukiyot</w:t>
      </w:r>
      <w:r w:rsidRPr="00BA10DD">
        <w:rPr>
          <w:sz w:val="24"/>
          <w:szCs w:val="24"/>
        </w:rPr>
        <w:t xml:space="preserve">, there is good reason for a woman to light one. </w:t>
      </w:r>
    </w:p>
    <w:p w14:paraId="1477E110" w14:textId="77777777" w:rsidR="00BA10DD" w:rsidRPr="00BA10DD" w:rsidRDefault="00BA10DD" w:rsidP="00BA10DD">
      <w:pPr>
        <w:spacing w:after="0" w:line="240" w:lineRule="auto"/>
        <w:jc w:val="both"/>
        <w:rPr>
          <w:sz w:val="24"/>
          <w:szCs w:val="24"/>
        </w:rPr>
      </w:pPr>
    </w:p>
    <w:p w14:paraId="16B292E7" w14:textId="77777777" w:rsidR="00145BBC" w:rsidRPr="00BA10DD" w:rsidRDefault="00145BBC" w:rsidP="00BA10DD">
      <w:pPr>
        <w:pStyle w:val="1"/>
        <w:spacing w:before="0" w:line="240" w:lineRule="auto"/>
        <w:jc w:val="both"/>
        <w:rPr>
          <w:sz w:val="24"/>
          <w:szCs w:val="24"/>
        </w:rPr>
      </w:pPr>
      <w:r w:rsidRPr="00BA10DD">
        <w:rPr>
          <w:sz w:val="24"/>
          <w:szCs w:val="24"/>
        </w:rPr>
        <w:t>Lighting in the Synagogue</w:t>
      </w:r>
    </w:p>
    <w:p w14:paraId="5BBA5A7E" w14:textId="77777777" w:rsidR="00145BBC" w:rsidRPr="00BA10DD" w:rsidRDefault="00145BBC" w:rsidP="00BA10DD">
      <w:pPr>
        <w:spacing w:after="0" w:line="240" w:lineRule="auto"/>
        <w:jc w:val="both"/>
        <w:rPr>
          <w:sz w:val="24"/>
          <w:szCs w:val="24"/>
        </w:rPr>
      </w:pPr>
    </w:p>
    <w:p w14:paraId="172E84EB" w14:textId="77777777" w:rsidR="00145BBC" w:rsidRDefault="00145BBC" w:rsidP="00BA10DD">
      <w:pPr>
        <w:spacing w:after="0" w:line="240" w:lineRule="auto"/>
        <w:jc w:val="both"/>
        <w:rPr>
          <w:sz w:val="24"/>
          <w:szCs w:val="24"/>
        </w:rPr>
      </w:pPr>
      <w:r w:rsidRPr="00BA10DD">
        <w:rPr>
          <w:sz w:val="24"/>
          <w:szCs w:val="24"/>
        </w:rPr>
        <w:t xml:space="preserve">While the mitzva is to light at home, it is also customary to light Chanuka candles in synagogue, in order to publicize the miracle further, ideally with a </w:t>
      </w:r>
      <w:r w:rsidRPr="00BA10DD">
        <w:rPr>
          <w:i/>
          <w:iCs/>
          <w:sz w:val="24"/>
          <w:szCs w:val="24"/>
        </w:rPr>
        <w:t>minyan</w:t>
      </w:r>
      <w:r w:rsidRPr="00BA10DD">
        <w:rPr>
          <w:sz w:val="24"/>
          <w:szCs w:val="24"/>
        </w:rPr>
        <w:t xml:space="preserve"> present.</w:t>
      </w:r>
      <w:r w:rsidRPr="00BA10DD">
        <w:rPr>
          <w:rStyle w:val="ab"/>
          <w:sz w:val="24"/>
          <w:szCs w:val="24"/>
        </w:rPr>
        <w:footnoteReference w:id="8"/>
      </w:r>
      <w:r w:rsidRPr="00BA10DD">
        <w:rPr>
          <w:sz w:val="24"/>
          <w:szCs w:val="24"/>
        </w:rPr>
        <w:t xml:space="preserve"> Since women are obligated in lighting Chanuka candles, Ben Ish Chai rules that women can count toward a quorum of ten for lighting candles in synagogue.</w:t>
      </w:r>
    </w:p>
    <w:p w14:paraId="7A119671" w14:textId="77777777" w:rsidR="00BA10DD" w:rsidRPr="00BA10DD" w:rsidRDefault="00BA10DD" w:rsidP="00BA10DD">
      <w:pPr>
        <w:spacing w:after="0" w:line="240" w:lineRule="auto"/>
        <w:jc w:val="both"/>
        <w:rPr>
          <w:sz w:val="24"/>
          <w:szCs w:val="24"/>
        </w:rPr>
      </w:pPr>
    </w:p>
    <w:p w14:paraId="45D476BA" w14:textId="10C0D62A" w:rsidR="00145BBC" w:rsidRPr="00BA10DD" w:rsidRDefault="00145BBC" w:rsidP="00BA10DD">
      <w:pPr>
        <w:pStyle w:val="SourceTitleTranslation"/>
        <w:spacing w:after="0" w:line="240" w:lineRule="auto"/>
        <w:jc w:val="both"/>
        <w:rPr>
          <w:sz w:val="24"/>
          <w:szCs w:val="24"/>
        </w:rPr>
      </w:pPr>
      <w:r w:rsidRPr="00BA10DD">
        <w:rPr>
          <w:i/>
          <w:iCs/>
          <w:sz w:val="24"/>
          <w:szCs w:val="24"/>
        </w:rPr>
        <w:t>Rav Pa'alim</w:t>
      </w:r>
      <w:r w:rsidRPr="00BA10DD">
        <w:rPr>
          <w:sz w:val="24"/>
          <w:szCs w:val="24"/>
        </w:rPr>
        <w:t xml:space="preserve"> II OC 62</w:t>
      </w:r>
    </w:p>
    <w:p w14:paraId="02DB9AA3" w14:textId="77777777" w:rsidR="00145BBC" w:rsidRDefault="00145BBC" w:rsidP="00BA10DD">
      <w:pPr>
        <w:pStyle w:val="SourceTextTranslation"/>
        <w:spacing w:after="0" w:line="240" w:lineRule="auto"/>
        <w:rPr>
          <w:sz w:val="24"/>
          <w:szCs w:val="24"/>
        </w:rPr>
      </w:pPr>
      <w:r w:rsidRPr="00BA10DD">
        <w:rPr>
          <w:sz w:val="24"/>
          <w:szCs w:val="24"/>
        </w:rPr>
        <w:t xml:space="preserve">Regarding the law of the Chanuka candle, which we light and recite a </w:t>
      </w:r>
      <w:r w:rsidRPr="00BA10DD">
        <w:rPr>
          <w:i/>
          <w:iCs/>
          <w:sz w:val="24"/>
          <w:szCs w:val="24"/>
        </w:rPr>
        <w:t>beracha</w:t>
      </w:r>
      <w:r w:rsidRPr="00BA10DD">
        <w:rPr>
          <w:sz w:val="24"/>
          <w:szCs w:val="24"/>
        </w:rPr>
        <w:t xml:space="preserve"> over in synagogue in order to publicize the miracle …For one can say that it works for women to combine [with men to a quorum of ten] in order to publicize the miracle.</w:t>
      </w:r>
    </w:p>
    <w:p w14:paraId="0FC55475" w14:textId="77777777" w:rsidR="00BA10DD" w:rsidRPr="00BA10DD" w:rsidRDefault="00BA10DD" w:rsidP="00BA10DD">
      <w:pPr>
        <w:pStyle w:val="SourceTextTranslation"/>
        <w:spacing w:after="0" w:line="240" w:lineRule="auto"/>
        <w:rPr>
          <w:sz w:val="24"/>
          <w:szCs w:val="24"/>
        </w:rPr>
      </w:pPr>
    </w:p>
    <w:p w14:paraId="2383495F" w14:textId="4E002794" w:rsidR="006C35B5" w:rsidRDefault="00145BBC" w:rsidP="00BA10DD">
      <w:pPr>
        <w:spacing w:after="0" w:line="240" w:lineRule="auto"/>
        <w:jc w:val="both"/>
        <w:rPr>
          <w:sz w:val="24"/>
          <w:szCs w:val="24"/>
        </w:rPr>
      </w:pPr>
      <w:r w:rsidRPr="00BA10DD">
        <w:rPr>
          <w:sz w:val="24"/>
          <w:szCs w:val="24"/>
        </w:rPr>
        <w:t xml:space="preserve">Technically, it would seem that a woman could light the candle for the synagogue as well. Whether a woman </w:t>
      </w:r>
      <w:r w:rsidRPr="00BA10DD">
        <w:rPr>
          <w:i/>
          <w:iCs/>
          <w:sz w:val="24"/>
          <w:szCs w:val="24"/>
        </w:rPr>
        <w:t>should</w:t>
      </w:r>
      <w:r w:rsidRPr="00BA10DD">
        <w:rPr>
          <w:sz w:val="24"/>
          <w:szCs w:val="24"/>
        </w:rPr>
        <w:t xml:space="preserve"> light the candles at synagogue (which raises more sensitivities than other settings) or in other communal contexts is </w:t>
      </w:r>
      <w:r w:rsidR="006C35B5" w:rsidRPr="00BA10DD">
        <w:rPr>
          <w:sz w:val="24"/>
          <w:szCs w:val="24"/>
        </w:rPr>
        <w:t>a distinct discussion</w:t>
      </w:r>
      <w:r w:rsidRPr="00BA10DD">
        <w:rPr>
          <w:sz w:val="24"/>
          <w:szCs w:val="24"/>
        </w:rPr>
        <w:t xml:space="preserve">. </w:t>
      </w:r>
      <w:r w:rsidR="006C35B5" w:rsidRPr="00BA10DD">
        <w:rPr>
          <w:sz w:val="24"/>
          <w:szCs w:val="24"/>
        </w:rPr>
        <w:t xml:space="preserve">Actual practice </w:t>
      </w:r>
      <w:r w:rsidRPr="00BA10DD">
        <w:rPr>
          <w:sz w:val="24"/>
          <w:szCs w:val="24"/>
        </w:rPr>
        <w:t xml:space="preserve">depends on the factors we explored </w:t>
      </w:r>
      <w:hyperlink r:id="rId11" w:history="1">
        <w:r w:rsidR="006C35B5" w:rsidRPr="00BA10DD">
          <w:rPr>
            <w:rStyle w:val="Hyperlink"/>
            <w:sz w:val="24"/>
            <w:szCs w:val="24"/>
          </w:rPr>
          <w:t>here</w:t>
        </w:r>
      </w:hyperlink>
      <w:r w:rsidR="006C35B5" w:rsidRPr="00BA10DD">
        <w:rPr>
          <w:sz w:val="24"/>
          <w:szCs w:val="24"/>
        </w:rPr>
        <w:t>,</w:t>
      </w:r>
      <w:r w:rsidRPr="00BA10DD">
        <w:rPr>
          <w:sz w:val="24"/>
          <w:szCs w:val="24"/>
        </w:rPr>
        <w:t xml:space="preserve"> and is similar to the case of </w:t>
      </w:r>
      <w:r w:rsidRPr="00BA10DD">
        <w:rPr>
          <w:i/>
          <w:iCs/>
          <w:sz w:val="24"/>
          <w:szCs w:val="24"/>
        </w:rPr>
        <w:t>kiddush</w:t>
      </w:r>
      <w:r w:rsidRPr="00BA10DD">
        <w:rPr>
          <w:sz w:val="24"/>
          <w:szCs w:val="24"/>
        </w:rPr>
        <w:t>.</w:t>
      </w:r>
      <w:r w:rsidRPr="00BA10DD">
        <w:rPr>
          <w:rStyle w:val="ab"/>
          <w:sz w:val="24"/>
          <w:szCs w:val="24"/>
        </w:rPr>
        <w:footnoteReference w:id="9"/>
      </w:r>
    </w:p>
    <w:p w14:paraId="2045B318" w14:textId="77777777" w:rsidR="00BA10DD" w:rsidRPr="00BA10DD" w:rsidRDefault="00BA10DD" w:rsidP="00BA10DD">
      <w:pPr>
        <w:spacing w:after="0" w:line="240" w:lineRule="auto"/>
        <w:jc w:val="both"/>
        <w:rPr>
          <w:sz w:val="24"/>
          <w:szCs w:val="24"/>
        </w:rPr>
      </w:pPr>
    </w:p>
    <w:p w14:paraId="3C6F58E8" w14:textId="374A72C1" w:rsidR="00145BBC" w:rsidRPr="00BA10DD" w:rsidRDefault="006C35B5" w:rsidP="00BA10DD">
      <w:pPr>
        <w:spacing w:after="0" w:line="240" w:lineRule="auto"/>
        <w:jc w:val="both"/>
        <w:rPr>
          <w:sz w:val="24"/>
          <w:szCs w:val="24"/>
        </w:rPr>
      </w:pPr>
      <w:r w:rsidRPr="00BA10DD">
        <w:rPr>
          <w:sz w:val="24"/>
          <w:szCs w:val="24"/>
        </w:rPr>
        <w:t>We</w:t>
      </w:r>
      <w:r w:rsidR="00BA10DD">
        <w:rPr>
          <w:sz w:val="24"/>
          <w:szCs w:val="24"/>
        </w:rPr>
        <w:t xml:space="preserve"> </w:t>
      </w:r>
      <w:r w:rsidRPr="00BA10DD">
        <w:rPr>
          <w:sz w:val="24"/>
          <w:szCs w:val="24"/>
        </w:rPr>
        <w:t>continue our discussion of Chanuka observances for wome</w:t>
      </w:r>
      <w:r w:rsidR="00BA10DD">
        <w:rPr>
          <w:sz w:val="24"/>
          <w:szCs w:val="24"/>
        </w:rPr>
        <w:t>n</w:t>
      </w:r>
      <w:r w:rsidRPr="00BA10DD">
        <w:rPr>
          <w:sz w:val="24"/>
          <w:szCs w:val="24"/>
        </w:rPr>
        <w:t xml:space="preserve"> in our next shiur. </w:t>
      </w:r>
    </w:p>
    <w:p w14:paraId="7824BE8B" w14:textId="77777777" w:rsidR="006C35B5" w:rsidRPr="00BA10DD" w:rsidRDefault="006C35B5" w:rsidP="00BA10DD">
      <w:pPr>
        <w:spacing w:after="0" w:line="240" w:lineRule="auto"/>
        <w:jc w:val="both"/>
        <w:rPr>
          <w:sz w:val="24"/>
          <w:szCs w:val="24"/>
        </w:rPr>
      </w:pPr>
    </w:p>
    <w:p w14:paraId="7B716A81" w14:textId="60B52170" w:rsidR="00BD7DB0" w:rsidRPr="00BA10DD" w:rsidRDefault="00BD7DB0" w:rsidP="00BA10DD">
      <w:pPr>
        <w:spacing w:after="0" w:line="240" w:lineRule="auto"/>
        <w:jc w:val="both"/>
        <w:rPr>
          <w:sz w:val="24"/>
          <w:szCs w:val="24"/>
        </w:rPr>
      </w:pPr>
    </w:p>
    <w:sectPr w:rsidR="00BD7DB0" w:rsidRPr="00BA10DD"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8345C" w16cid:durableId="21A22C8C"/>
  <w16cid:commentId w16cid:paraId="48439AC9" w16cid:durableId="21A32104"/>
  <w16cid:commentId w16cid:paraId="604B5439" w16cid:durableId="21AA608C"/>
  <w16cid:commentId w16cid:paraId="6D033F05" w16cid:durableId="21AA7CE3"/>
  <w16cid:commentId w16cid:paraId="731C599F" w16cid:durableId="21A49CBE"/>
  <w16cid:commentId w16cid:paraId="79A545FF" w16cid:durableId="21AA60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2E13F" w14:textId="77777777" w:rsidR="00532D65" w:rsidRDefault="00532D65" w:rsidP="008209B0">
      <w:r>
        <w:separator/>
      </w:r>
    </w:p>
  </w:endnote>
  <w:endnote w:type="continuationSeparator" w:id="0">
    <w:p w14:paraId="3473DFF0" w14:textId="77777777" w:rsidR="00532D65" w:rsidRDefault="00532D65" w:rsidP="0082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E41DE" w14:textId="77777777" w:rsidR="00532D65" w:rsidRDefault="00532D65" w:rsidP="008209B0">
      <w:r>
        <w:separator/>
      </w:r>
    </w:p>
  </w:footnote>
  <w:footnote w:type="continuationSeparator" w:id="0">
    <w:p w14:paraId="5B359804" w14:textId="77777777" w:rsidR="00532D65" w:rsidRDefault="00532D65" w:rsidP="008209B0">
      <w:r>
        <w:continuationSeparator/>
      </w:r>
    </w:p>
  </w:footnote>
  <w:footnote w:id="1">
    <w:p w14:paraId="1BB980A8" w14:textId="77777777" w:rsidR="00145BBC" w:rsidRPr="00145BBC" w:rsidRDefault="00145BBC" w:rsidP="00BA10DD">
      <w:pPr>
        <w:pStyle w:val="a5"/>
        <w:jc w:val="both"/>
      </w:pPr>
      <w:r w:rsidRPr="00145BBC">
        <w:rPr>
          <w:rStyle w:val="ab"/>
        </w:rPr>
        <w:footnoteRef/>
      </w:r>
      <w:r w:rsidRPr="00145BBC">
        <w:rPr>
          <w:rtl/>
        </w:rPr>
        <w:t xml:space="preserve"> </w:t>
      </w:r>
      <w:r w:rsidRPr="00145BBC">
        <w:t xml:space="preserve">See </w:t>
      </w:r>
      <w:r w:rsidRPr="00145BBC">
        <w:rPr>
          <w:i/>
          <w:iCs/>
        </w:rPr>
        <w:t>Shulchan Aruch</w:t>
      </w:r>
      <w:r w:rsidRPr="00145BBC">
        <w:t xml:space="preserve"> 470:2 infra, below.</w:t>
      </w:r>
    </w:p>
  </w:footnote>
  <w:footnote w:id="2">
    <w:p w14:paraId="0A032C80" w14:textId="7BE6D49B" w:rsidR="00145BBC" w:rsidRPr="00145BBC" w:rsidRDefault="00145BBC" w:rsidP="00BA10DD">
      <w:pPr>
        <w:pStyle w:val="SourceTitle"/>
        <w:spacing w:after="0" w:line="240" w:lineRule="auto"/>
        <w:jc w:val="both"/>
      </w:pPr>
      <w:r w:rsidRPr="00145BBC">
        <w:rPr>
          <w:rStyle w:val="ab"/>
          <w:sz w:val="20"/>
          <w:szCs w:val="20"/>
        </w:rPr>
        <w:footnoteRef/>
      </w:r>
      <w:r w:rsidRPr="00145BBC">
        <w:rPr>
          <w:sz w:val="20"/>
          <w:szCs w:val="20"/>
          <w:rtl/>
        </w:rPr>
        <w:t xml:space="preserve"> </w:t>
      </w:r>
      <w:r w:rsidRPr="00145BBC">
        <w:rPr>
          <w:sz w:val="20"/>
          <w:szCs w:val="20"/>
          <w:u w:val="single"/>
        </w:rPr>
        <w:t xml:space="preserve">Mishna </w:t>
      </w:r>
      <w:proofErr w:type="spellStart"/>
      <w:r w:rsidRPr="00145BBC">
        <w:rPr>
          <w:sz w:val="20"/>
          <w:szCs w:val="20"/>
          <w:u w:val="single"/>
        </w:rPr>
        <w:t>Berura</w:t>
      </w:r>
      <w:proofErr w:type="spellEnd"/>
      <w:r w:rsidRPr="00145BBC">
        <w:rPr>
          <w:sz w:val="20"/>
          <w:szCs w:val="20"/>
          <w:u w:val="single"/>
        </w:rPr>
        <w:t xml:space="preserve"> 677:3:1</w:t>
      </w:r>
      <w:r w:rsidRPr="00145BBC">
        <w:rPr>
          <w:sz w:val="20"/>
          <w:szCs w:val="20"/>
          <w:u w:val="single"/>
          <w:rtl/>
        </w:rPr>
        <w:t>5</w:t>
      </w:r>
      <w:r w:rsidRPr="00145BBC">
        <w:rPr>
          <w:sz w:val="20"/>
          <w:szCs w:val="20"/>
          <w:u w:val="single"/>
        </w:rPr>
        <w:t>-1</w:t>
      </w:r>
      <w:r w:rsidRPr="00145BBC">
        <w:rPr>
          <w:sz w:val="20"/>
          <w:szCs w:val="20"/>
          <w:u w:val="single"/>
          <w:rtl/>
        </w:rPr>
        <w:t>6</w:t>
      </w:r>
      <w:r w:rsidR="009B30AB">
        <w:rPr>
          <w:sz w:val="20"/>
          <w:szCs w:val="20"/>
          <w:u w:val="single"/>
        </w:rPr>
        <w:t xml:space="preserve"> </w:t>
      </w:r>
      <w:bookmarkStart w:id="1" w:name="_GoBack"/>
      <w:bookmarkEnd w:id="1"/>
      <w:r w:rsidRPr="00145BBC">
        <w:rPr>
          <w:sz w:val="20"/>
          <w:szCs w:val="20"/>
        </w:rPr>
        <w:t xml:space="preserve">Although the basic </w:t>
      </w:r>
      <w:proofErr w:type="spellStart"/>
      <w:r w:rsidRPr="00145BBC">
        <w:rPr>
          <w:sz w:val="20"/>
          <w:szCs w:val="20"/>
        </w:rPr>
        <w:t>halacha</w:t>
      </w:r>
      <w:proofErr w:type="spellEnd"/>
      <w:r w:rsidRPr="00145BBC">
        <w:rPr>
          <w:sz w:val="20"/>
          <w:szCs w:val="20"/>
        </w:rPr>
        <w:t xml:space="preserve"> is that he is exempt from lighting if they light for him in his home, in any case, if he wants to be stringent upon himself and to light for himself [when away], he is permitted to, so long as he has in mind before candle lighting time that he does not wish to discharge his obligation through his wife…. Thus said many later halachic authorities. There are some halachic authorities who think that once our sages exempted him through his wife's lighting, he does not have the power to say 'I don't want to discharge my obligation through my wife'. He should [in that case] only light [when away] without a </w:t>
      </w:r>
      <w:r w:rsidRPr="00145BBC">
        <w:rPr>
          <w:i/>
          <w:iCs/>
          <w:sz w:val="20"/>
          <w:szCs w:val="20"/>
        </w:rPr>
        <w:t>beracha</w:t>
      </w:r>
      <w:r w:rsidRPr="00145BBC">
        <w:rPr>
          <w:sz w:val="20"/>
          <w:szCs w:val="20"/>
        </w:rPr>
        <w:t>…</w:t>
      </w:r>
    </w:p>
  </w:footnote>
  <w:footnote w:id="3">
    <w:p w14:paraId="36CED4E9" w14:textId="62132637" w:rsidR="00145BBC" w:rsidRPr="00145BBC" w:rsidRDefault="00145BBC" w:rsidP="00BA10DD">
      <w:pPr>
        <w:pStyle w:val="a5"/>
        <w:jc w:val="both"/>
      </w:pPr>
      <w:r w:rsidRPr="00145BBC">
        <w:rPr>
          <w:rStyle w:val="ab"/>
        </w:rPr>
        <w:footnoteRef/>
      </w:r>
      <w:r w:rsidRPr="00145BBC">
        <w:rPr>
          <w:rtl/>
        </w:rPr>
        <w:t xml:space="preserve"> </w:t>
      </w:r>
      <w:r w:rsidRPr="00145BBC">
        <w:t>See our discussion in Three Mitzvot.</w:t>
      </w:r>
    </w:p>
  </w:footnote>
  <w:footnote w:id="4">
    <w:p w14:paraId="37CAC124" w14:textId="77777777" w:rsidR="00145BBC" w:rsidRPr="00145BBC" w:rsidRDefault="00145BBC" w:rsidP="00BA10DD">
      <w:pPr>
        <w:pStyle w:val="SourceTitle"/>
        <w:spacing w:after="0" w:line="240" w:lineRule="auto"/>
        <w:jc w:val="both"/>
        <w:rPr>
          <w:sz w:val="20"/>
          <w:szCs w:val="20"/>
        </w:rPr>
      </w:pPr>
      <w:r w:rsidRPr="00145BBC">
        <w:rPr>
          <w:rStyle w:val="ab"/>
          <w:sz w:val="20"/>
          <w:szCs w:val="20"/>
        </w:rPr>
        <w:footnoteRef/>
      </w:r>
      <w:r w:rsidRPr="00145BBC">
        <w:rPr>
          <w:sz w:val="20"/>
          <w:szCs w:val="20"/>
          <w:rtl/>
        </w:rPr>
        <w:t xml:space="preserve"> </w:t>
      </w:r>
      <w:r w:rsidRPr="00145BBC">
        <w:rPr>
          <w:sz w:val="20"/>
          <w:szCs w:val="20"/>
        </w:rPr>
        <w:t>In his discussion of husband and wife lighting in different locales, Terumat Ha-deshen strongly implies that each would light separately at home:</w:t>
      </w:r>
    </w:p>
    <w:p w14:paraId="24C1523A" w14:textId="2C82AAA5" w:rsidR="00145BBC" w:rsidRPr="00145BBC" w:rsidRDefault="00145BBC" w:rsidP="00BA10DD">
      <w:pPr>
        <w:pStyle w:val="SourceTitleTranslation"/>
        <w:spacing w:after="0" w:line="240" w:lineRule="auto"/>
        <w:jc w:val="both"/>
        <w:rPr>
          <w:sz w:val="20"/>
          <w:szCs w:val="20"/>
        </w:rPr>
      </w:pPr>
      <w:r w:rsidRPr="00145BBC">
        <w:rPr>
          <w:sz w:val="20"/>
          <w:szCs w:val="20"/>
        </w:rPr>
        <w:t>Terumat Ha-deshen 101</w:t>
      </w:r>
    </w:p>
    <w:p w14:paraId="277C4DA5" w14:textId="07E36FE4" w:rsidR="00145BBC" w:rsidRPr="00145BBC" w:rsidRDefault="00145BBC" w:rsidP="00BA10DD">
      <w:pPr>
        <w:pStyle w:val="SourceTextTranslation"/>
        <w:spacing w:after="0" w:line="240" w:lineRule="auto"/>
        <w:rPr>
          <w:sz w:val="20"/>
          <w:szCs w:val="20"/>
        </w:rPr>
      </w:pPr>
      <w:r w:rsidRPr="00145BBC">
        <w:rPr>
          <w:sz w:val="20"/>
          <w:szCs w:val="20"/>
        </w:rPr>
        <w:t>Just as there is glorification of the mitzva in having a candle for each and every person in one household, so, too, there is glorification in having a candle for a man and a candle for his wife in two places.</w:t>
      </w:r>
    </w:p>
  </w:footnote>
  <w:footnote w:id="5">
    <w:p w14:paraId="6611887B" w14:textId="3C80973F" w:rsidR="00145BBC" w:rsidRPr="00145BBC" w:rsidRDefault="00145BBC" w:rsidP="00BA10DD">
      <w:pPr>
        <w:pStyle w:val="SourceTitle"/>
        <w:spacing w:after="0" w:line="240" w:lineRule="auto"/>
        <w:jc w:val="both"/>
        <w:rPr>
          <w:sz w:val="20"/>
          <w:szCs w:val="20"/>
          <w:u w:val="single"/>
        </w:rPr>
      </w:pPr>
      <w:r w:rsidRPr="00145BBC">
        <w:rPr>
          <w:rStyle w:val="ab"/>
          <w:sz w:val="20"/>
          <w:szCs w:val="20"/>
        </w:rPr>
        <w:footnoteRef/>
      </w:r>
      <w:r w:rsidRPr="00145BBC">
        <w:rPr>
          <w:sz w:val="20"/>
          <w:szCs w:val="20"/>
          <w:rtl/>
        </w:rPr>
        <w:t xml:space="preserve"> </w:t>
      </w:r>
      <w:r w:rsidRPr="00145BBC">
        <w:rPr>
          <w:sz w:val="20"/>
          <w:szCs w:val="20"/>
          <w:u w:val="single"/>
        </w:rPr>
        <w:t>Mishna Berura 675:9</w:t>
      </w:r>
    </w:p>
    <w:p w14:paraId="2A7052CA" w14:textId="348FE7B4" w:rsidR="00145BBC" w:rsidRPr="00145BBC" w:rsidRDefault="00145BBC" w:rsidP="00BA10DD">
      <w:pPr>
        <w:pStyle w:val="SourceTextTranslation"/>
        <w:spacing w:after="0" w:line="240" w:lineRule="auto"/>
      </w:pPr>
      <w:r w:rsidRPr="00145BBC">
        <w:rPr>
          <w:sz w:val="20"/>
          <w:szCs w:val="20"/>
        </w:rPr>
        <w:t xml:space="preserve">See the responsum of </w:t>
      </w:r>
      <w:r w:rsidRPr="00145BBC">
        <w:rPr>
          <w:i/>
          <w:iCs/>
          <w:sz w:val="20"/>
          <w:szCs w:val="20"/>
        </w:rPr>
        <w:t>Olat Shemuel</w:t>
      </w:r>
      <w:r w:rsidR="0051147C">
        <w:rPr>
          <w:sz w:val="20"/>
          <w:szCs w:val="20"/>
        </w:rPr>
        <w:t xml:space="preserve"> 105</w:t>
      </w:r>
      <w:r w:rsidRPr="00145BBC">
        <w:rPr>
          <w:sz w:val="20"/>
          <w:szCs w:val="20"/>
        </w:rPr>
        <w:t xml:space="preserve"> that according to our practice, where each person lights individually, a woman still does not need to light, for they are only secondary to men. If they want to light, they recite a </w:t>
      </w:r>
      <w:r w:rsidRPr="00145BBC">
        <w:rPr>
          <w:i/>
          <w:iCs/>
          <w:sz w:val="20"/>
          <w:szCs w:val="20"/>
        </w:rPr>
        <w:t>beracha</w:t>
      </w:r>
      <w:r w:rsidRPr="00145BBC">
        <w:rPr>
          <w:sz w:val="20"/>
          <w:szCs w:val="20"/>
        </w:rPr>
        <w:t xml:space="preserve"> like other positive time-bound commandments over which they can recite a </w:t>
      </w:r>
      <w:r w:rsidRPr="00145BBC">
        <w:rPr>
          <w:i/>
          <w:iCs/>
          <w:sz w:val="20"/>
          <w:szCs w:val="20"/>
        </w:rPr>
        <w:t>beracha</w:t>
      </w:r>
      <w:r w:rsidRPr="00145BBC">
        <w:rPr>
          <w:sz w:val="20"/>
          <w:szCs w:val="20"/>
        </w:rPr>
        <w:t xml:space="preserve">. When the man is not at home, the woman should light, since she is obligated, with a </w:t>
      </w:r>
      <w:r w:rsidRPr="00145BBC">
        <w:rPr>
          <w:i/>
          <w:iCs/>
          <w:sz w:val="20"/>
          <w:szCs w:val="20"/>
        </w:rPr>
        <w:t>beracha</w:t>
      </w:r>
      <w:r w:rsidRPr="00145BBC">
        <w:rPr>
          <w:sz w:val="20"/>
          <w:szCs w:val="20"/>
        </w:rPr>
        <w:t>.</w:t>
      </w:r>
    </w:p>
  </w:footnote>
  <w:footnote w:id="6">
    <w:p w14:paraId="1E1BBCD9" w14:textId="77777777" w:rsidR="00145BBC" w:rsidRPr="00145BBC" w:rsidRDefault="00145BBC" w:rsidP="00BA10DD">
      <w:pPr>
        <w:pStyle w:val="a5"/>
        <w:jc w:val="both"/>
      </w:pPr>
      <w:r w:rsidRPr="00145BBC">
        <w:rPr>
          <w:rStyle w:val="ab"/>
        </w:rPr>
        <w:footnoteRef/>
      </w:r>
      <w:r w:rsidRPr="00145BBC">
        <w:rPr>
          <w:rtl/>
        </w:rPr>
        <w:t xml:space="preserve"> </w:t>
      </w:r>
      <w:r w:rsidRPr="00145BBC">
        <w:t xml:space="preserve">Available here: </w:t>
      </w:r>
      <w:hyperlink r:id="rId1" w:history="1">
        <w:r w:rsidRPr="00145BBC">
          <w:rPr>
            <w:color w:val="0000FF"/>
            <w:u w:val="single"/>
          </w:rPr>
          <w:t>https://blogs.timesofisrael.com/women-lighting-chanukah-candles-is-it-playing-with-fire/</w:t>
        </w:r>
      </w:hyperlink>
    </w:p>
  </w:footnote>
  <w:footnote w:id="7">
    <w:p w14:paraId="2928807D" w14:textId="77777777" w:rsidR="00145BBC" w:rsidRPr="00145BBC" w:rsidRDefault="00145BBC" w:rsidP="00BA10DD">
      <w:pPr>
        <w:pStyle w:val="a5"/>
        <w:jc w:val="both"/>
      </w:pPr>
      <w:r w:rsidRPr="00145BBC">
        <w:rPr>
          <w:rStyle w:val="ab"/>
        </w:rPr>
        <w:footnoteRef/>
      </w:r>
      <w:r w:rsidRPr="00145BBC">
        <w:rPr>
          <w:rtl/>
        </w:rPr>
        <w:t xml:space="preserve"> </w:t>
      </w:r>
      <w:r w:rsidRPr="00145BBC">
        <w:t xml:space="preserve">Available here: </w:t>
      </w:r>
    </w:p>
    <w:p w14:paraId="11D602F8" w14:textId="77777777" w:rsidR="00145BBC" w:rsidRPr="00145BBC" w:rsidRDefault="00532D65" w:rsidP="00BA10DD">
      <w:pPr>
        <w:pStyle w:val="SourceTitle"/>
        <w:spacing w:after="0" w:line="240" w:lineRule="auto"/>
        <w:jc w:val="both"/>
        <w:rPr>
          <w:sz w:val="20"/>
          <w:szCs w:val="20"/>
        </w:rPr>
      </w:pPr>
      <w:hyperlink r:id="rId2" w:history="1">
        <w:r w:rsidR="00145BBC" w:rsidRPr="00145BBC">
          <w:rPr>
            <w:color w:val="0000FF"/>
            <w:sz w:val="20"/>
            <w:szCs w:val="20"/>
            <w:u w:val="single"/>
          </w:rPr>
          <w:t>https://www.etzion.org.il/en/womens-obligation-light-chanuka-candles</w:t>
        </w:r>
      </w:hyperlink>
    </w:p>
  </w:footnote>
  <w:footnote w:id="8">
    <w:p w14:paraId="3FD4769F" w14:textId="6882A0A4" w:rsidR="00145BBC" w:rsidRPr="00145BBC" w:rsidRDefault="00145BBC" w:rsidP="00BA10DD">
      <w:pPr>
        <w:pStyle w:val="SourceTitle"/>
        <w:spacing w:after="0" w:line="240" w:lineRule="auto"/>
        <w:jc w:val="both"/>
        <w:rPr>
          <w:sz w:val="20"/>
          <w:szCs w:val="20"/>
          <w:u w:val="single"/>
        </w:rPr>
      </w:pPr>
      <w:r w:rsidRPr="00145BBC">
        <w:rPr>
          <w:rStyle w:val="ab"/>
          <w:sz w:val="20"/>
          <w:szCs w:val="20"/>
        </w:rPr>
        <w:footnoteRef/>
      </w:r>
      <w:r w:rsidRPr="00145BBC">
        <w:rPr>
          <w:sz w:val="20"/>
          <w:szCs w:val="20"/>
        </w:rPr>
        <w:t xml:space="preserve"> </w:t>
      </w:r>
      <w:r w:rsidRPr="00145BBC">
        <w:rPr>
          <w:sz w:val="20"/>
          <w:szCs w:val="20"/>
          <w:u w:val="single"/>
        </w:rPr>
        <w:t>Shulchan Aruch OC 671:7</w:t>
      </w:r>
    </w:p>
    <w:p w14:paraId="54D79664" w14:textId="77777777" w:rsidR="00145BBC" w:rsidRPr="00145BBC" w:rsidRDefault="00145BBC" w:rsidP="00BA10DD">
      <w:pPr>
        <w:pStyle w:val="SourceTextTranslation"/>
        <w:spacing w:after="0" w:line="240" w:lineRule="auto"/>
        <w:rPr>
          <w:sz w:val="20"/>
          <w:szCs w:val="20"/>
        </w:rPr>
      </w:pPr>
      <w:r w:rsidRPr="00145BBC">
        <w:rPr>
          <w:sz w:val="20"/>
          <w:szCs w:val="20"/>
        </w:rPr>
        <w:t xml:space="preserve">We light [Chanuka candles] and recite </w:t>
      </w:r>
      <w:r w:rsidRPr="00145BBC">
        <w:rPr>
          <w:i/>
          <w:iCs/>
          <w:sz w:val="20"/>
          <w:szCs w:val="20"/>
        </w:rPr>
        <w:t>berachot</w:t>
      </w:r>
      <w:r w:rsidRPr="00145BBC">
        <w:rPr>
          <w:sz w:val="20"/>
          <w:szCs w:val="20"/>
        </w:rPr>
        <w:t xml:space="preserve"> in </w:t>
      </w:r>
      <w:r w:rsidRPr="00145BBC">
        <w:rPr>
          <w:i/>
          <w:iCs/>
          <w:sz w:val="20"/>
          <w:szCs w:val="20"/>
        </w:rPr>
        <w:t>beit ha-kenesset</w:t>
      </w:r>
      <w:r w:rsidRPr="00145BBC">
        <w:rPr>
          <w:sz w:val="20"/>
          <w:szCs w:val="20"/>
        </w:rPr>
        <w:t>, in order to publicize the miracle.</w:t>
      </w:r>
    </w:p>
  </w:footnote>
  <w:footnote w:id="9">
    <w:p w14:paraId="6DB151FE" w14:textId="77777777" w:rsidR="00145BBC" w:rsidRPr="00145BBC" w:rsidRDefault="00145BBC" w:rsidP="00BA10DD">
      <w:pPr>
        <w:pStyle w:val="a5"/>
        <w:jc w:val="both"/>
      </w:pPr>
      <w:r w:rsidRPr="00145BBC">
        <w:rPr>
          <w:rStyle w:val="ab"/>
        </w:rPr>
        <w:footnoteRef/>
      </w:r>
      <w:r w:rsidRPr="00145BBC">
        <w:t xml:space="preserve"> Women are obligated and, though it publicizes the miracle, its typical performance is home-based. I.e., it is not inherently public in nature.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5455F"/>
    <w:multiLevelType w:val="hybridMultilevel"/>
    <w:tmpl w:val="B29ECEDA"/>
    <w:lvl w:ilvl="0" w:tplc="A4D866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8C"/>
    <w:rsid w:val="00015894"/>
    <w:rsid w:val="00015923"/>
    <w:rsid w:val="00017549"/>
    <w:rsid w:val="000267E4"/>
    <w:rsid w:val="00031CA3"/>
    <w:rsid w:val="00037E75"/>
    <w:rsid w:val="00043BCF"/>
    <w:rsid w:val="00064FCE"/>
    <w:rsid w:val="00066249"/>
    <w:rsid w:val="00074613"/>
    <w:rsid w:val="00094496"/>
    <w:rsid w:val="000B2C30"/>
    <w:rsid w:val="000D01C9"/>
    <w:rsid w:val="000E2E6D"/>
    <w:rsid w:val="000F634D"/>
    <w:rsid w:val="001011D0"/>
    <w:rsid w:val="00103BF5"/>
    <w:rsid w:val="001214B3"/>
    <w:rsid w:val="00122FF2"/>
    <w:rsid w:val="00124BAE"/>
    <w:rsid w:val="0012560C"/>
    <w:rsid w:val="00132477"/>
    <w:rsid w:val="00142A32"/>
    <w:rsid w:val="00145BBC"/>
    <w:rsid w:val="00151557"/>
    <w:rsid w:val="001538AA"/>
    <w:rsid w:val="00157F06"/>
    <w:rsid w:val="00182755"/>
    <w:rsid w:val="001B668C"/>
    <w:rsid w:val="001D0A61"/>
    <w:rsid w:val="001D4805"/>
    <w:rsid w:val="001F17C1"/>
    <w:rsid w:val="002017A3"/>
    <w:rsid w:val="002116E8"/>
    <w:rsid w:val="00233A15"/>
    <w:rsid w:val="002412B7"/>
    <w:rsid w:val="00265E82"/>
    <w:rsid w:val="0028084A"/>
    <w:rsid w:val="00286F18"/>
    <w:rsid w:val="002B4909"/>
    <w:rsid w:val="002C4738"/>
    <w:rsid w:val="002E343D"/>
    <w:rsid w:val="002E748D"/>
    <w:rsid w:val="002F0641"/>
    <w:rsid w:val="002F21D2"/>
    <w:rsid w:val="002F68C6"/>
    <w:rsid w:val="00307B88"/>
    <w:rsid w:val="003104C7"/>
    <w:rsid w:val="00310867"/>
    <w:rsid w:val="00311773"/>
    <w:rsid w:val="0032572C"/>
    <w:rsid w:val="00334661"/>
    <w:rsid w:val="003366DC"/>
    <w:rsid w:val="00342504"/>
    <w:rsid w:val="003436B4"/>
    <w:rsid w:val="00345D01"/>
    <w:rsid w:val="003567B8"/>
    <w:rsid w:val="00365C16"/>
    <w:rsid w:val="00373C14"/>
    <w:rsid w:val="0037625C"/>
    <w:rsid w:val="00382EFB"/>
    <w:rsid w:val="00387F17"/>
    <w:rsid w:val="003D6FD7"/>
    <w:rsid w:val="003D7C5C"/>
    <w:rsid w:val="003E5829"/>
    <w:rsid w:val="004040FF"/>
    <w:rsid w:val="0040424B"/>
    <w:rsid w:val="00407902"/>
    <w:rsid w:val="004110FA"/>
    <w:rsid w:val="00414E78"/>
    <w:rsid w:val="0041525E"/>
    <w:rsid w:val="004325CA"/>
    <w:rsid w:val="00432C1A"/>
    <w:rsid w:val="004554D7"/>
    <w:rsid w:val="00463F1D"/>
    <w:rsid w:val="00467155"/>
    <w:rsid w:val="00470C28"/>
    <w:rsid w:val="004770CF"/>
    <w:rsid w:val="004A0733"/>
    <w:rsid w:val="004F08F9"/>
    <w:rsid w:val="004F723C"/>
    <w:rsid w:val="005026B3"/>
    <w:rsid w:val="00505CEC"/>
    <w:rsid w:val="005064D6"/>
    <w:rsid w:val="0051147C"/>
    <w:rsid w:val="00511C15"/>
    <w:rsid w:val="00516C38"/>
    <w:rsid w:val="005308C0"/>
    <w:rsid w:val="0053251F"/>
    <w:rsid w:val="00532D65"/>
    <w:rsid w:val="005423CF"/>
    <w:rsid w:val="005526C5"/>
    <w:rsid w:val="005545D6"/>
    <w:rsid w:val="00561DDC"/>
    <w:rsid w:val="005625D5"/>
    <w:rsid w:val="00567F4C"/>
    <w:rsid w:val="00571D13"/>
    <w:rsid w:val="005A0F4C"/>
    <w:rsid w:val="005A37D4"/>
    <w:rsid w:val="005E268D"/>
    <w:rsid w:val="005F5879"/>
    <w:rsid w:val="00600F39"/>
    <w:rsid w:val="0060225C"/>
    <w:rsid w:val="00616548"/>
    <w:rsid w:val="00626F18"/>
    <w:rsid w:val="0065187C"/>
    <w:rsid w:val="00652271"/>
    <w:rsid w:val="00653AFE"/>
    <w:rsid w:val="00654D3D"/>
    <w:rsid w:val="00662A35"/>
    <w:rsid w:val="0068031B"/>
    <w:rsid w:val="0068278D"/>
    <w:rsid w:val="00694A74"/>
    <w:rsid w:val="00695E91"/>
    <w:rsid w:val="006A20E6"/>
    <w:rsid w:val="006C35B5"/>
    <w:rsid w:val="006C3D74"/>
    <w:rsid w:val="006C7FD3"/>
    <w:rsid w:val="006D46FC"/>
    <w:rsid w:val="006F46FD"/>
    <w:rsid w:val="00725895"/>
    <w:rsid w:val="00726372"/>
    <w:rsid w:val="00740D84"/>
    <w:rsid w:val="00746FFA"/>
    <w:rsid w:val="00747139"/>
    <w:rsid w:val="0076473E"/>
    <w:rsid w:val="00785134"/>
    <w:rsid w:val="007923EF"/>
    <w:rsid w:val="007A44A8"/>
    <w:rsid w:val="007A699A"/>
    <w:rsid w:val="007C2B9B"/>
    <w:rsid w:val="007D453F"/>
    <w:rsid w:val="007D6514"/>
    <w:rsid w:val="007E4768"/>
    <w:rsid w:val="007F2120"/>
    <w:rsid w:val="007F4068"/>
    <w:rsid w:val="008007E3"/>
    <w:rsid w:val="00810D85"/>
    <w:rsid w:val="00810F58"/>
    <w:rsid w:val="008209B0"/>
    <w:rsid w:val="0082614B"/>
    <w:rsid w:val="00830B8A"/>
    <w:rsid w:val="00831F2C"/>
    <w:rsid w:val="008614A0"/>
    <w:rsid w:val="00867219"/>
    <w:rsid w:val="00871643"/>
    <w:rsid w:val="008827BF"/>
    <w:rsid w:val="008938DD"/>
    <w:rsid w:val="00896C77"/>
    <w:rsid w:val="008A2A04"/>
    <w:rsid w:val="008B2606"/>
    <w:rsid w:val="00910B21"/>
    <w:rsid w:val="00922A54"/>
    <w:rsid w:val="0092494F"/>
    <w:rsid w:val="00926744"/>
    <w:rsid w:val="009461F2"/>
    <w:rsid w:val="009571CB"/>
    <w:rsid w:val="00971515"/>
    <w:rsid w:val="0097629D"/>
    <w:rsid w:val="00983D26"/>
    <w:rsid w:val="009A232E"/>
    <w:rsid w:val="009A3A75"/>
    <w:rsid w:val="009B30AB"/>
    <w:rsid w:val="009C7092"/>
    <w:rsid w:val="009E46B5"/>
    <w:rsid w:val="009F24BE"/>
    <w:rsid w:val="009F3ED2"/>
    <w:rsid w:val="00A0398B"/>
    <w:rsid w:val="00A0589B"/>
    <w:rsid w:val="00A12051"/>
    <w:rsid w:val="00A16ACF"/>
    <w:rsid w:val="00A210D2"/>
    <w:rsid w:val="00A2425F"/>
    <w:rsid w:val="00A35A6C"/>
    <w:rsid w:val="00A45486"/>
    <w:rsid w:val="00A53C13"/>
    <w:rsid w:val="00A55004"/>
    <w:rsid w:val="00A74917"/>
    <w:rsid w:val="00A8143E"/>
    <w:rsid w:val="00A86466"/>
    <w:rsid w:val="00AC4E9F"/>
    <w:rsid w:val="00AD55AE"/>
    <w:rsid w:val="00AD67F0"/>
    <w:rsid w:val="00AF6C2B"/>
    <w:rsid w:val="00B0704C"/>
    <w:rsid w:val="00B10AF8"/>
    <w:rsid w:val="00B149DA"/>
    <w:rsid w:val="00B21C8D"/>
    <w:rsid w:val="00B37D3E"/>
    <w:rsid w:val="00B50727"/>
    <w:rsid w:val="00B55A5B"/>
    <w:rsid w:val="00B6344C"/>
    <w:rsid w:val="00B76347"/>
    <w:rsid w:val="00B87F99"/>
    <w:rsid w:val="00B93239"/>
    <w:rsid w:val="00B93BEC"/>
    <w:rsid w:val="00BA10DD"/>
    <w:rsid w:val="00BA4611"/>
    <w:rsid w:val="00BB60CE"/>
    <w:rsid w:val="00BC2451"/>
    <w:rsid w:val="00BC2BE4"/>
    <w:rsid w:val="00BC354A"/>
    <w:rsid w:val="00BD1C5E"/>
    <w:rsid w:val="00BD60A3"/>
    <w:rsid w:val="00BD74EC"/>
    <w:rsid w:val="00BD7DB0"/>
    <w:rsid w:val="00C04D80"/>
    <w:rsid w:val="00C31666"/>
    <w:rsid w:val="00C40478"/>
    <w:rsid w:val="00C5581D"/>
    <w:rsid w:val="00C632A3"/>
    <w:rsid w:val="00C75FE1"/>
    <w:rsid w:val="00C80479"/>
    <w:rsid w:val="00C82FBC"/>
    <w:rsid w:val="00C8701E"/>
    <w:rsid w:val="00C94FC1"/>
    <w:rsid w:val="00CA5B44"/>
    <w:rsid w:val="00CB2ADC"/>
    <w:rsid w:val="00CB341A"/>
    <w:rsid w:val="00CB5B87"/>
    <w:rsid w:val="00CD653A"/>
    <w:rsid w:val="00CE2B74"/>
    <w:rsid w:val="00CE54D1"/>
    <w:rsid w:val="00CF4FA4"/>
    <w:rsid w:val="00D36AD7"/>
    <w:rsid w:val="00D5603E"/>
    <w:rsid w:val="00D61FAA"/>
    <w:rsid w:val="00D86B1F"/>
    <w:rsid w:val="00DC3C51"/>
    <w:rsid w:val="00DC73ED"/>
    <w:rsid w:val="00DD040E"/>
    <w:rsid w:val="00DD2759"/>
    <w:rsid w:val="00DD398A"/>
    <w:rsid w:val="00DD603A"/>
    <w:rsid w:val="00DD7617"/>
    <w:rsid w:val="00DE4D45"/>
    <w:rsid w:val="00E043CC"/>
    <w:rsid w:val="00E15015"/>
    <w:rsid w:val="00E22335"/>
    <w:rsid w:val="00E25866"/>
    <w:rsid w:val="00E470D7"/>
    <w:rsid w:val="00E64BB7"/>
    <w:rsid w:val="00E6781F"/>
    <w:rsid w:val="00E71459"/>
    <w:rsid w:val="00E72D74"/>
    <w:rsid w:val="00E72EC5"/>
    <w:rsid w:val="00ED2129"/>
    <w:rsid w:val="00ED307E"/>
    <w:rsid w:val="00EE0CF1"/>
    <w:rsid w:val="00EE32DD"/>
    <w:rsid w:val="00EF1261"/>
    <w:rsid w:val="00EF4C00"/>
    <w:rsid w:val="00F00736"/>
    <w:rsid w:val="00F23888"/>
    <w:rsid w:val="00F3081D"/>
    <w:rsid w:val="00F348B7"/>
    <w:rsid w:val="00F45CCF"/>
    <w:rsid w:val="00F5021A"/>
    <w:rsid w:val="00F57D92"/>
    <w:rsid w:val="00F76190"/>
    <w:rsid w:val="00F91905"/>
    <w:rsid w:val="00F92155"/>
    <w:rsid w:val="00FA0011"/>
    <w:rsid w:val="00FB4949"/>
    <w:rsid w:val="00FC77B5"/>
    <w:rsid w:val="00FD202E"/>
    <w:rsid w:val="00FE3B63"/>
    <w:rsid w:val="00FF1D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EB5F"/>
  <w15:chartTrackingRefBased/>
  <w15:docId w15:val="{3A1A2B2B-8057-403B-A2CD-80F7F481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B0"/>
    <w:rPr>
      <w:rFonts w:asciiTheme="minorBidi" w:hAnsiTheme="minorBidi" w:cstheme="minorBidi"/>
    </w:r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spacing w:line="240" w:lineRule="auto"/>
    </w:pPr>
    <w:rPr>
      <w:caps/>
      <w:sz w:val="28"/>
      <w:szCs w:val="28"/>
    </w:rPr>
  </w:style>
  <w:style w:type="paragraph" w:customStyle="1" w:styleId="BriefQuote">
    <w:name w:val="Brief Quote"/>
    <w:basedOn w:val="a"/>
    <w:uiPriority w:val="9"/>
    <w:qFormat/>
    <w:rsid w:val="00CB2ADC"/>
    <w:pPr>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rPr>
      <w:u w:val="single"/>
    </w:rPr>
  </w:style>
  <w:style w:type="paragraph" w:customStyle="1" w:styleId="SourceTextTranslation">
    <w:name w:val="Source Text Translation"/>
    <w:basedOn w:val="a"/>
    <w:uiPriority w:val="17"/>
    <w:qFormat/>
    <w:rsid w:val="00CB2ADC"/>
    <w:pPr>
      <w:ind w:left="284"/>
      <w:jc w:val="both"/>
    </w:pPr>
  </w:style>
  <w:style w:type="paragraph" w:customStyle="1" w:styleId="SubQuote">
    <w:name w:val="Sub Quote"/>
    <w:basedOn w:val="a"/>
    <w:uiPriority w:val="1"/>
    <w:qFormat/>
    <w:rsid w:val="00F45CCF"/>
    <w:rPr>
      <w:b/>
      <w:bCs/>
      <w:sz w:val="24"/>
      <w:szCs w:val="24"/>
    </w:rPr>
  </w:style>
  <w:style w:type="paragraph" w:customStyle="1" w:styleId="HashkafahTitle">
    <w:name w:val="Hashkafah Title"/>
    <w:basedOn w:val="2"/>
    <w:uiPriority w:val="6"/>
    <w:qFormat/>
    <w:rsid w:val="00CB2ADC"/>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rPr>
      <w:i/>
      <w:iCs/>
    </w:rPr>
  </w:style>
  <w:style w:type="character" w:customStyle="1" w:styleId="il">
    <w:name w:val="il"/>
    <w:basedOn w:val="a0"/>
    <w:uiPriority w:val="19"/>
    <w:unhideWhenUsed/>
    <w:rsid w:val="00CB2ADC"/>
  </w:style>
  <w:style w:type="paragraph" w:customStyle="1" w:styleId="chapter-color">
    <w:name w:val="chapter-color"/>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paragraph" w:styleId="af3">
    <w:name w:val="Balloon Text"/>
    <w:basedOn w:val="a"/>
    <w:link w:val="af4"/>
    <w:uiPriority w:val="99"/>
    <w:semiHidden/>
    <w:unhideWhenUsed/>
    <w:rsid w:val="00E6781F"/>
    <w:pPr>
      <w:spacing w:after="0" w:line="240" w:lineRule="auto"/>
    </w:pPr>
    <w:rPr>
      <w:rFonts w:ascii="Segoe UI" w:hAnsi="Segoe UI" w:cs="Segoe UI"/>
      <w:sz w:val="18"/>
      <w:szCs w:val="18"/>
    </w:rPr>
  </w:style>
  <w:style w:type="character" w:customStyle="1" w:styleId="af4">
    <w:name w:val="טקסט בלונים תו"/>
    <w:basedOn w:val="a0"/>
    <w:link w:val="af3"/>
    <w:uiPriority w:val="99"/>
    <w:semiHidden/>
    <w:rsid w:val="00E6781F"/>
    <w:rPr>
      <w:rFonts w:ascii="Segoe UI" w:hAnsi="Segoe UI" w:cs="Segoe UI"/>
      <w:sz w:val="18"/>
      <w:szCs w:val="18"/>
    </w:rPr>
  </w:style>
  <w:style w:type="character" w:styleId="af5">
    <w:name w:val="annotation reference"/>
    <w:basedOn w:val="a0"/>
    <w:uiPriority w:val="99"/>
    <w:semiHidden/>
    <w:unhideWhenUsed/>
    <w:rsid w:val="002B4909"/>
    <w:rPr>
      <w:sz w:val="16"/>
      <w:szCs w:val="16"/>
    </w:rPr>
  </w:style>
  <w:style w:type="paragraph" w:styleId="af6">
    <w:name w:val="annotation text"/>
    <w:basedOn w:val="a"/>
    <w:link w:val="af7"/>
    <w:uiPriority w:val="99"/>
    <w:semiHidden/>
    <w:unhideWhenUsed/>
    <w:rsid w:val="002B4909"/>
    <w:pPr>
      <w:spacing w:line="240" w:lineRule="auto"/>
    </w:pPr>
    <w:rPr>
      <w:sz w:val="20"/>
      <w:szCs w:val="20"/>
    </w:rPr>
  </w:style>
  <w:style w:type="character" w:customStyle="1" w:styleId="af7">
    <w:name w:val="טקסט הערה תו"/>
    <w:basedOn w:val="a0"/>
    <w:link w:val="af6"/>
    <w:uiPriority w:val="99"/>
    <w:semiHidden/>
    <w:rsid w:val="002B4909"/>
    <w:rPr>
      <w:rFonts w:asciiTheme="minorBidi" w:hAnsiTheme="minorBidi" w:cstheme="minorBidi"/>
      <w:sz w:val="20"/>
      <w:szCs w:val="20"/>
    </w:rPr>
  </w:style>
  <w:style w:type="paragraph" w:styleId="af8">
    <w:name w:val="annotation subject"/>
    <w:basedOn w:val="af6"/>
    <w:next w:val="af6"/>
    <w:link w:val="af9"/>
    <w:uiPriority w:val="99"/>
    <w:semiHidden/>
    <w:unhideWhenUsed/>
    <w:rsid w:val="002B4909"/>
    <w:rPr>
      <w:b/>
      <w:bCs/>
    </w:rPr>
  </w:style>
  <w:style w:type="character" w:customStyle="1" w:styleId="af9">
    <w:name w:val="נושא הערה תו"/>
    <w:basedOn w:val="af7"/>
    <w:link w:val="af8"/>
    <w:uiPriority w:val="99"/>
    <w:semiHidden/>
    <w:rsid w:val="002B4909"/>
    <w:rPr>
      <w:rFonts w:asciiTheme="minorBidi" w:hAnsiTheme="minorBidi" w:cstheme="minorBidi"/>
      <w:b/>
      <w:bCs/>
      <w:sz w:val="20"/>
      <w:szCs w:val="20"/>
    </w:rPr>
  </w:style>
  <w:style w:type="paragraph" w:styleId="afa">
    <w:name w:val="endnote text"/>
    <w:basedOn w:val="a"/>
    <w:link w:val="afb"/>
    <w:uiPriority w:val="99"/>
    <w:semiHidden/>
    <w:unhideWhenUsed/>
    <w:rsid w:val="003D7C5C"/>
    <w:pPr>
      <w:spacing w:after="0" w:line="240" w:lineRule="auto"/>
    </w:pPr>
    <w:rPr>
      <w:sz w:val="20"/>
      <w:szCs w:val="20"/>
    </w:rPr>
  </w:style>
  <w:style w:type="character" w:customStyle="1" w:styleId="afb">
    <w:name w:val="טקסט הערת סיום תו"/>
    <w:basedOn w:val="a0"/>
    <w:link w:val="afa"/>
    <w:uiPriority w:val="99"/>
    <w:semiHidden/>
    <w:rsid w:val="003D7C5C"/>
    <w:rPr>
      <w:rFonts w:asciiTheme="minorBidi" w:hAnsiTheme="minorBidi" w:cstheme="minorBidi"/>
      <w:sz w:val="20"/>
      <w:szCs w:val="20"/>
    </w:rPr>
  </w:style>
  <w:style w:type="character" w:styleId="afc">
    <w:name w:val="endnote reference"/>
    <w:basedOn w:val="a0"/>
    <w:uiPriority w:val="99"/>
    <w:semiHidden/>
    <w:unhideWhenUsed/>
    <w:rsid w:val="003D7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26704">
      <w:bodyDiv w:val="1"/>
      <w:marLeft w:val="0"/>
      <w:marRight w:val="0"/>
      <w:marTop w:val="0"/>
      <w:marBottom w:val="0"/>
      <w:divBdr>
        <w:top w:val="none" w:sz="0" w:space="0" w:color="auto"/>
        <w:left w:val="none" w:sz="0" w:space="0" w:color="auto"/>
        <w:bottom w:val="none" w:sz="0" w:space="0" w:color="auto"/>
        <w:right w:val="none" w:sz="0" w:space="0" w:color="auto"/>
      </w:divBdr>
    </w:div>
    <w:div w:id="315496353">
      <w:bodyDiv w:val="1"/>
      <w:marLeft w:val="0"/>
      <w:marRight w:val="0"/>
      <w:marTop w:val="0"/>
      <w:marBottom w:val="0"/>
      <w:divBdr>
        <w:top w:val="none" w:sz="0" w:space="0" w:color="auto"/>
        <w:left w:val="none" w:sz="0" w:space="0" w:color="auto"/>
        <w:bottom w:val="none" w:sz="0" w:space="0" w:color="auto"/>
        <w:right w:val="none" w:sz="0" w:space="0" w:color="auto"/>
      </w:divBdr>
      <w:divsChild>
        <w:div w:id="1716732319">
          <w:marLeft w:val="0"/>
          <w:marRight w:val="720"/>
          <w:marTop w:val="0"/>
          <w:marBottom w:val="0"/>
          <w:divBdr>
            <w:top w:val="none" w:sz="0" w:space="0" w:color="auto"/>
            <w:left w:val="none" w:sz="0" w:space="0" w:color="auto"/>
            <w:bottom w:val="none" w:sz="0" w:space="0" w:color="auto"/>
            <w:right w:val="none" w:sz="0" w:space="0" w:color="auto"/>
          </w:divBdr>
        </w:div>
      </w:divsChild>
    </w:div>
    <w:div w:id="318309926">
      <w:bodyDiv w:val="1"/>
      <w:marLeft w:val="0"/>
      <w:marRight w:val="0"/>
      <w:marTop w:val="0"/>
      <w:marBottom w:val="0"/>
      <w:divBdr>
        <w:top w:val="none" w:sz="0" w:space="0" w:color="auto"/>
        <w:left w:val="none" w:sz="0" w:space="0" w:color="auto"/>
        <w:bottom w:val="none" w:sz="0" w:space="0" w:color="auto"/>
        <w:right w:val="none" w:sz="0" w:space="0" w:color="auto"/>
      </w:divBdr>
      <w:divsChild>
        <w:div w:id="599603448">
          <w:marLeft w:val="0"/>
          <w:marRight w:val="720"/>
          <w:marTop w:val="0"/>
          <w:marBottom w:val="0"/>
          <w:divBdr>
            <w:top w:val="none" w:sz="0" w:space="0" w:color="auto"/>
            <w:left w:val="none" w:sz="0" w:space="0" w:color="auto"/>
            <w:bottom w:val="none" w:sz="0" w:space="0" w:color="auto"/>
            <w:right w:val="none" w:sz="0" w:space="0" w:color="auto"/>
          </w:divBdr>
        </w:div>
      </w:divsChild>
    </w:div>
    <w:div w:id="343900017">
      <w:bodyDiv w:val="1"/>
      <w:marLeft w:val="0"/>
      <w:marRight w:val="0"/>
      <w:marTop w:val="0"/>
      <w:marBottom w:val="0"/>
      <w:divBdr>
        <w:top w:val="none" w:sz="0" w:space="0" w:color="auto"/>
        <w:left w:val="none" w:sz="0" w:space="0" w:color="auto"/>
        <w:bottom w:val="none" w:sz="0" w:space="0" w:color="auto"/>
        <w:right w:val="none" w:sz="0" w:space="0" w:color="auto"/>
      </w:divBdr>
      <w:divsChild>
        <w:div w:id="671101592">
          <w:marLeft w:val="0"/>
          <w:marRight w:val="720"/>
          <w:marTop w:val="0"/>
          <w:marBottom w:val="0"/>
          <w:divBdr>
            <w:top w:val="none" w:sz="0" w:space="0" w:color="auto"/>
            <w:left w:val="none" w:sz="0" w:space="0" w:color="auto"/>
            <w:bottom w:val="none" w:sz="0" w:space="0" w:color="auto"/>
            <w:right w:val="none" w:sz="0" w:space="0" w:color="auto"/>
          </w:divBdr>
        </w:div>
      </w:divsChild>
    </w:div>
    <w:div w:id="462233381">
      <w:bodyDiv w:val="1"/>
      <w:marLeft w:val="0"/>
      <w:marRight w:val="0"/>
      <w:marTop w:val="0"/>
      <w:marBottom w:val="0"/>
      <w:divBdr>
        <w:top w:val="none" w:sz="0" w:space="0" w:color="auto"/>
        <w:left w:val="none" w:sz="0" w:space="0" w:color="auto"/>
        <w:bottom w:val="none" w:sz="0" w:space="0" w:color="auto"/>
        <w:right w:val="none" w:sz="0" w:space="0" w:color="auto"/>
      </w:divBdr>
      <w:divsChild>
        <w:div w:id="692615851">
          <w:marLeft w:val="0"/>
          <w:marRight w:val="720"/>
          <w:marTop w:val="0"/>
          <w:marBottom w:val="0"/>
          <w:divBdr>
            <w:top w:val="none" w:sz="0" w:space="0" w:color="auto"/>
            <w:left w:val="none" w:sz="0" w:space="0" w:color="auto"/>
            <w:bottom w:val="none" w:sz="0" w:space="0" w:color="auto"/>
            <w:right w:val="none" w:sz="0" w:space="0" w:color="auto"/>
          </w:divBdr>
        </w:div>
      </w:divsChild>
    </w:div>
    <w:div w:id="488134668">
      <w:bodyDiv w:val="1"/>
      <w:marLeft w:val="0"/>
      <w:marRight w:val="0"/>
      <w:marTop w:val="0"/>
      <w:marBottom w:val="0"/>
      <w:divBdr>
        <w:top w:val="none" w:sz="0" w:space="0" w:color="auto"/>
        <w:left w:val="none" w:sz="0" w:space="0" w:color="auto"/>
        <w:bottom w:val="none" w:sz="0" w:space="0" w:color="auto"/>
        <w:right w:val="none" w:sz="0" w:space="0" w:color="auto"/>
      </w:divBdr>
    </w:div>
    <w:div w:id="523179643">
      <w:bodyDiv w:val="1"/>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720"/>
          <w:marTop w:val="0"/>
          <w:marBottom w:val="0"/>
          <w:divBdr>
            <w:top w:val="none" w:sz="0" w:space="0" w:color="auto"/>
            <w:left w:val="none" w:sz="0" w:space="0" w:color="auto"/>
            <w:bottom w:val="none" w:sz="0" w:space="0" w:color="auto"/>
            <w:right w:val="none" w:sz="0" w:space="0" w:color="auto"/>
          </w:divBdr>
        </w:div>
      </w:divsChild>
    </w:div>
    <w:div w:id="596061033">
      <w:bodyDiv w:val="1"/>
      <w:marLeft w:val="0"/>
      <w:marRight w:val="0"/>
      <w:marTop w:val="0"/>
      <w:marBottom w:val="0"/>
      <w:divBdr>
        <w:top w:val="none" w:sz="0" w:space="0" w:color="auto"/>
        <w:left w:val="none" w:sz="0" w:space="0" w:color="auto"/>
        <w:bottom w:val="none" w:sz="0" w:space="0" w:color="auto"/>
        <w:right w:val="none" w:sz="0" w:space="0" w:color="auto"/>
      </w:divBdr>
      <w:divsChild>
        <w:div w:id="2102139123">
          <w:marLeft w:val="0"/>
          <w:marRight w:val="720"/>
          <w:marTop w:val="0"/>
          <w:marBottom w:val="0"/>
          <w:divBdr>
            <w:top w:val="none" w:sz="0" w:space="0" w:color="auto"/>
            <w:left w:val="none" w:sz="0" w:space="0" w:color="auto"/>
            <w:bottom w:val="none" w:sz="0" w:space="0" w:color="auto"/>
            <w:right w:val="none" w:sz="0" w:space="0" w:color="auto"/>
          </w:divBdr>
        </w:div>
      </w:divsChild>
    </w:div>
    <w:div w:id="843516623">
      <w:bodyDiv w:val="1"/>
      <w:marLeft w:val="0"/>
      <w:marRight w:val="0"/>
      <w:marTop w:val="0"/>
      <w:marBottom w:val="0"/>
      <w:divBdr>
        <w:top w:val="none" w:sz="0" w:space="0" w:color="auto"/>
        <w:left w:val="none" w:sz="0" w:space="0" w:color="auto"/>
        <w:bottom w:val="none" w:sz="0" w:space="0" w:color="auto"/>
        <w:right w:val="none" w:sz="0" w:space="0" w:color="auto"/>
      </w:divBdr>
      <w:divsChild>
        <w:div w:id="2116318137">
          <w:marLeft w:val="0"/>
          <w:marRight w:val="720"/>
          <w:marTop w:val="0"/>
          <w:marBottom w:val="0"/>
          <w:divBdr>
            <w:top w:val="none" w:sz="0" w:space="0" w:color="auto"/>
            <w:left w:val="none" w:sz="0" w:space="0" w:color="auto"/>
            <w:bottom w:val="none" w:sz="0" w:space="0" w:color="auto"/>
            <w:right w:val="none" w:sz="0" w:space="0" w:color="auto"/>
          </w:divBdr>
        </w:div>
      </w:divsChild>
    </w:div>
    <w:div w:id="924190614">
      <w:bodyDiv w:val="1"/>
      <w:marLeft w:val="0"/>
      <w:marRight w:val="0"/>
      <w:marTop w:val="0"/>
      <w:marBottom w:val="0"/>
      <w:divBdr>
        <w:top w:val="none" w:sz="0" w:space="0" w:color="auto"/>
        <w:left w:val="none" w:sz="0" w:space="0" w:color="auto"/>
        <w:bottom w:val="none" w:sz="0" w:space="0" w:color="auto"/>
        <w:right w:val="none" w:sz="0" w:space="0" w:color="auto"/>
      </w:divBdr>
      <w:divsChild>
        <w:div w:id="1555963527">
          <w:marLeft w:val="0"/>
          <w:marRight w:val="720"/>
          <w:marTop w:val="0"/>
          <w:marBottom w:val="0"/>
          <w:divBdr>
            <w:top w:val="none" w:sz="0" w:space="0" w:color="auto"/>
            <w:left w:val="none" w:sz="0" w:space="0" w:color="auto"/>
            <w:bottom w:val="none" w:sz="0" w:space="0" w:color="auto"/>
            <w:right w:val="none" w:sz="0" w:space="0" w:color="auto"/>
          </w:divBdr>
        </w:div>
      </w:divsChild>
    </w:div>
    <w:div w:id="981276399">
      <w:bodyDiv w:val="1"/>
      <w:marLeft w:val="0"/>
      <w:marRight w:val="0"/>
      <w:marTop w:val="0"/>
      <w:marBottom w:val="0"/>
      <w:divBdr>
        <w:top w:val="none" w:sz="0" w:space="0" w:color="auto"/>
        <w:left w:val="none" w:sz="0" w:space="0" w:color="auto"/>
        <w:bottom w:val="none" w:sz="0" w:space="0" w:color="auto"/>
        <w:right w:val="none" w:sz="0" w:space="0" w:color="auto"/>
      </w:divBdr>
    </w:div>
    <w:div w:id="1149904694">
      <w:bodyDiv w:val="1"/>
      <w:marLeft w:val="0"/>
      <w:marRight w:val="0"/>
      <w:marTop w:val="0"/>
      <w:marBottom w:val="0"/>
      <w:divBdr>
        <w:top w:val="none" w:sz="0" w:space="0" w:color="auto"/>
        <w:left w:val="none" w:sz="0" w:space="0" w:color="auto"/>
        <w:bottom w:val="none" w:sz="0" w:space="0" w:color="auto"/>
        <w:right w:val="none" w:sz="0" w:space="0" w:color="auto"/>
      </w:divBdr>
      <w:divsChild>
        <w:div w:id="1860270544">
          <w:marLeft w:val="0"/>
          <w:marRight w:val="720"/>
          <w:marTop w:val="0"/>
          <w:marBottom w:val="0"/>
          <w:divBdr>
            <w:top w:val="none" w:sz="0" w:space="0" w:color="auto"/>
            <w:left w:val="none" w:sz="0" w:space="0" w:color="auto"/>
            <w:bottom w:val="none" w:sz="0" w:space="0" w:color="auto"/>
            <w:right w:val="none" w:sz="0" w:space="0" w:color="auto"/>
          </w:divBdr>
        </w:div>
      </w:divsChild>
    </w:div>
    <w:div w:id="1505821882">
      <w:bodyDiv w:val="1"/>
      <w:marLeft w:val="0"/>
      <w:marRight w:val="0"/>
      <w:marTop w:val="0"/>
      <w:marBottom w:val="0"/>
      <w:divBdr>
        <w:top w:val="none" w:sz="0" w:space="0" w:color="auto"/>
        <w:left w:val="none" w:sz="0" w:space="0" w:color="auto"/>
        <w:bottom w:val="none" w:sz="0" w:space="0" w:color="auto"/>
        <w:right w:val="none" w:sz="0" w:space="0" w:color="auto"/>
      </w:divBdr>
      <w:divsChild>
        <w:div w:id="1754400310">
          <w:marLeft w:val="0"/>
          <w:marRight w:val="720"/>
          <w:marTop w:val="0"/>
          <w:marBottom w:val="0"/>
          <w:divBdr>
            <w:top w:val="none" w:sz="0" w:space="0" w:color="auto"/>
            <w:left w:val="none" w:sz="0" w:space="0" w:color="auto"/>
            <w:bottom w:val="none" w:sz="0" w:space="0" w:color="auto"/>
            <w:right w:val="none" w:sz="0" w:space="0" w:color="auto"/>
          </w:divBdr>
        </w:div>
      </w:divsChild>
    </w:div>
    <w:div w:id="1537691193">
      <w:bodyDiv w:val="1"/>
      <w:marLeft w:val="0"/>
      <w:marRight w:val="0"/>
      <w:marTop w:val="0"/>
      <w:marBottom w:val="0"/>
      <w:divBdr>
        <w:top w:val="none" w:sz="0" w:space="0" w:color="auto"/>
        <w:left w:val="none" w:sz="0" w:space="0" w:color="auto"/>
        <w:bottom w:val="none" w:sz="0" w:space="0" w:color="auto"/>
        <w:right w:val="none" w:sz="0" w:space="0" w:color="auto"/>
      </w:divBdr>
    </w:div>
    <w:div w:id="1676346613">
      <w:bodyDiv w:val="1"/>
      <w:marLeft w:val="0"/>
      <w:marRight w:val="0"/>
      <w:marTop w:val="0"/>
      <w:marBottom w:val="0"/>
      <w:divBdr>
        <w:top w:val="none" w:sz="0" w:space="0" w:color="auto"/>
        <w:left w:val="none" w:sz="0" w:space="0" w:color="auto"/>
        <w:bottom w:val="none" w:sz="0" w:space="0" w:color="auto"/>
        <w:right w:val="none" w:sz="0" w:space="0" w:color="auto"/>
      </w:divBdr>
      <w:divsChild>
        <w:div w:id="1388870855">
          <w:marLeft w:val="0"/>
          <w:marRight w:val="0"/>
          <w:marTop w:val="0"/>
          <w:marBottom w:val="0"/>
          <w:divBdr>
            <w:top w:val="none" w:sz="0" w:space="0" w:color="auto"/>
            <w:left w:val="none" w:sz="0" w:space="0" w:color="auto"/>
            <w:bottom w:val="none" w:sz="0" w:space="0" w:color="auto"/>
            <w:right w:val="none" w:sz="0" w:space="0" w:color="auto"/>
          </w:divBdr>
        </w:div>
        <w:div w:id="2085372126">
          <w:marLeft w:val="0"/>
          <w:marRight w:val="0"/>
          <w:marTop w:val="0"/>
          <w:marBottom w:val="0"/>
          <w:divBdr>
            <w:top w:val="none" w:sz="0" w:space="0" w:color="auto"/>
            <w:left w:val="none" w:sz="0" w:space="0" w:color="auto"/>
            <w:bottom w:val="none" w:sz="0" w:space="0" w:color="auto"/>
            <w:right w:val="none" w:sz="0" w:space="0" w:color="auto"/>
          </w:divBdr>
        </w:div>
        <w:div w:id="819543575">
          <w:marLeft w:val="0"/>
          <w:marRight w:val="0"/>
          <w:marTop w:val="0"/>
          <w:marBottom w:val="0"/>
          <w:divBdr>
            <w:top w:val="none" w:sz="0" w:space="0" w:color="auto"/>
            <w:left w:val="none" w:sz="0" w:space="0" w:color="auto"/>
            <w:bottom w:val="none" w:sz="0" w:space="0" w:color="auto"/>
            <w:right w:val="none" w:sz="0" w:space="0" w:color="auto"/>
          </w:divBdr>
        </w:div>
        <w:div w:id="270557278">
          <w:marLeft w:val="0"/>
          <w:marRight w:val="0"/>
          <w:marTop w:val="0"/>
          <w:marBottom w:val="0"/>
          <w:divBdr>
            <w:top w:val="none" w:sz="0" w:space="0" w:color="auto"/>
            <w:left w:val="none" w:sz="0" w:space="0" w:color="auto"/>
            <w:bottom w:val="none" w:sz="0" w:space="0" w:color="auto"/>
            <w:right w:val="none" w:sz="0" w:space="0" w:color="auto"/>
          </w:divBdr>
        </w:div>
        <w:div w:id="174804817">
          <w:marLeft w:val="0"/>
          <w:marRight w:val="0"/>
          <w:marTop w:val="0"/>
          <w:marBottom w:val="0"/>
          <w:divBdr>
            <w:top w:val="none" w:sz="0" w:space="0" w:color="auto"/>
            <w:left w:val="none" w:sz="0" w:space="0" w:color="auto"/>
            <w:bottom w:val="none" w:sz="0" w:space="0" w:color="auto"/>
            <w:right w:val="none" w:sz="0" w:space="0" w:color="auto"/>
          </w:divBdr>
        </w:div>
        <w:div w:id="89738971">
          <w:marLeft w:val="0"/>
          <w:marRight w:val="0"/>
          <w:marTop w:val="0"/>
          <w:marBottom w:val="0"/>
          <w:divBdr>
            <w:top w:val="none" w:sz="0" w:space="0" w:color="auto"/>
            <w:left w:val="none" w:sz="0" w:space="0" w:color="auto"/>
            <w:bottom w:val="none" w:sz="0" w:space="0" w:color="auto"/>
            <w:right w:val="none" w:sz="0" w:space="0" w:color="auto"/>
          </w:divBdr>
        </w:div>
        <w:div w:id="901015372">
          <w:marLeft w:val="0"/>
          <w:marRight w:val="0"/>
          <w:marTop w:val="0"/>
          <w:marBottom w:val="0"/>
          <w:divBdr>
            <w:top w:val="none" w:sz="0" w:space="0" w:color="auto"/>
            <w:left w:val="none" w:sz="0" w:space="0" w:color="auto"/>
            <w:bottom w:val="none" w:sz="0" w:space="0" w:color="auto"/>
            <w:right w:val="none" w:sz="0" w:space="0" w:color="auto"/>
          </w:divBdr>
        </w:div>
        <w:div w:id="1771389658">
          <w:marLeft w:val="0"/>
          <w:marRight w:val="0"/>
          <w:marTop w:val="0"/>
          <w:marBottom w:val="0"/>
          <w:divBdr>
            <w:top w:val="none" w:sz="0" w:space="0" w:color="auto"/>
            <w:left w:val="none" w:sz="0" w:space="0" w:color="auto"/>
            <w:bottom w:val="none" w:sz="0" w:space="0" w:color="auto"/>
            <w:right w:val="none" w:sz="0" w:space="0" w:color="auto"/>
          </w:divBdr>
        </w:div>
        <w:div w:id="1259943964">
          <w:marLeft w:val="0"/>
          <w:marRight w:val="0"/>
          <w:marTop w:val="0"/>
          <w:marBottom w:val="0"/>
          <w:divBdr>
            <w:top w:val="none" w:sz="0" w:space="0" w:color="auto"/>
            <w:left w:val="none" w:sz="0" w:space="0" w:color="auto"/>
            <w:bottom w:val="none" w:sz="0" w:space="0" w:color="auto"/>
            <w:right w:val="none" w:sz="0" w:space="0" w:color="auto"/>
          </w:divBdr>
        </w:div>
        <w:div w:id="884567518">
          <w:marLeft w:val="0"/>
          <w:marRight w:val="0"/>
          <w:marTop w:val="0"/>
          <w:marBottom w:val="0"/>
          <w:divBdr>
            <w:top w:val="none" w:sz="0" w:space="0" w:color="auto"/>
            <w:left w:val="none" w:sz="0" w:space="0" w:color="auto"/>
            <w:bottom w:val="none" w:sz="0" w:space="0" w:color="auto"/>
            <w:right w:val="none" w:sz="0" w:space="0" w:color="auto"/>
          </w:divBdr>
        </w:div>
        <w:div w:id="7215641">
          <w:marLeft w:val="0"/>
          <w:marRight w:val="0"/>
          <w:marTop w:val="0"/>
          <w:marBottom w:val="0"/>
          <w:divBdr>
            <w:top w:val="none" w:sz="0" w:space="0" w:color="auto"/>
            <w:left w:val="none" w:sz="0" w:space="0" w:color="auto"/>
            <w:bottom w:val="none" w:sz="0" w:space="0" w:color="auto"/>
            <w:right w:val="none" w:sz="0" w:space="0" w:color="auto"/>
          </w:divBdr>
        </w:div>
        <w:div w:id="781530306">
          <w:marLeft w:val="0"/>
          <w:marRight w:val="0"/>
          <w:marTop w:val="0"/>
          <w:marBottom w:val="0"/>
          <w:divBdr>
            <w:top w:val="none" w:sz="0" w:space="0" w:color="auto"/>
            <w:left w:val="none" w:sz="0" w:space="0" w:color="auto"/>
            <w:bottom w:val="none" w:sz="0" w:space="0" w:color="auto"/>
            <w:right w:val="none" w:sz="0" w:space="0" w:color="auto"/>
          </w:divBdr>
        </w:div>
        <w:div w:id="124473329">
          <w:marLeft w:val="0"/>
          <w:marRight w:val="0"/>
          <w:marTop w:val="0"/>
          <w:marBottom w:val="0"/>
          <w:divBdr>
            <w:top w:val="none" w:sz="0" w:space="0" w:color="auto"/>
            <w:left w:val="none" w:sz="0" w:space="0" w:color="auto"/>
            <w:bottom w:val="none" w:sz="0" w:space="0" w:color="auto"/>
            <w:right w:val="none" w:sz="0" w:space="0" w:color="auto"/>
          </w:divBdr>
        </w:div>
        <w:div w:id="2088765553">
          <w:marLeft w:val="0"/>
          <w:marRight w:val="0"/>
          <w:marTop w:val="0"/>
          <w:marBottom w:val="0"/>
          <w:divBdr>
            <w:top w:val="none" w:sz="0" w:space="0" w:color="auto"/>
            <w:left w:val="none" w:sz="0" w:space="0" w:color="auto"/>
            <w:bottom w:val="none" w:sz="0" w:space="0" w:color="auto"/>
            <w:right w:val="none" w:sz="0" w:space="0" w:color="auto"/>
          </w:divBdr>
        </w:div>
        <w:div w:id="1499081099">
          <w:marLeft w:val="0"/>
          <w:marRight w:val="0"/>
          <w:marTop w:val="0"/>
          <w:marBottom w:val="0"/>
          <w:divBdr>
            <w:top w:val="none" w:sz="0" w:space="0" w:color="auto"/>
            <w:left w:val="none" w:sz="0" w:space="0" w:color="auto"/>
            <w:bottom w:val="none" w:sz="0" w:space="0" w:color="auto"/>
            <w:right w:val="none" w:sz="0" w:space="0" w:color="auto"/>
          </w:divBdr>
        </w:div>
        <w:div w:id="1279337333">
          <w:marLeft w:val="0"/>
          <w:marRight w:val="0"/>
          <w:marTop w:val="0"/>
          <w:marBottom w:val="0"/>
          <w:divBdr>
            <w:top w:val="none" w:sz="0" w:space="0" w:color="auto"/>
            <w:left w:val="none" w:sz="0" w:space="0" w:color="auto"/>
            <w:bottom w:val="none" w:sz="0" w:space="0" w:color="auto"/>
            <w:right w:val="none" w:sz="0" w:space="0" w:color="auto"/>
          </w:divBdr>
        </w:div>
        <w:div w:id="1226839265">
          <w:marLeft w:val="0"/>
          <w:marRight w:val="0"/>
          <w:marTop w:val="0"/>
          <w:marBottom w:val="0"/>
          <w:divBdr>
            <w:top w:val="none" w:sz="0" w:space="0" w:color="auto"/>
            <w:left w:val="none" w:sz="0" w:space="0" w:color="auto"/>
            <w:bottom w:val="none" w:sz="0" w:space="0" w:color="auto"/>
            <w:right w:val="none" w:sz="0" w:space="0" w:color="auto"/>
          </w:divBdr>
        </w:div>
        <w:div w:id="15723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chanu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user\Downloads\deracheha.org\discharging-obligations-2-in-practice" TargetMode="External"/><Relationship Id="rId5" Type="http://schemas.openxmlformats.org/officeDocument/2006/relationships/webSettings" Target="webSettings.xml"/><Relationship Id="rId10" Type="http://schemas.openxmlformats.org/officeDocument/2006/relationships/hyperlink" Target="file:///d:\Users\user\Downloads\deracheha.org\af-hen" TargetMode="Externa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en/womens-obligation-light-chanuka-candles" TargetMode="External"/><Relationship Id="rId1" Type="http://schemas.openxmlformats.org/officeDocument/2006/relationships/hyperlink" Target="https://blogs.timesofisrael.com/women-lighting-chanukah-candles-is-it-playing-with-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84DE-F508-43C3-BA37-59A47B8D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3532</Words>
  <Characters>20134</Characters>
  <Application>Microsoft Office Word</Application>
  <DocSecurity>0</DocSecurity>
  <Lines>167</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4</cp:revision>
  <dcterms:created xsi:type="dcterms:W3CDTF">2019-12-26T06:48:00Z</dcterms:created>
  <dcterms:modified xsi:type="dcterms:W3CDTF">2019-12-26T07:01:00Z</dcterms:modified>
</cp:coreProperties>
</file>