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79" w:rsidRPr="00554A2B" w:rsidRDefault="00376579" w:rsidP="00376579">
      <w:pPr>
        <w:pStyle w:val="CC"/>
        <w:keepLines w:val="0"/>
        <w:spacing w:after="0"/>
        <w:ind w:left="0" w:firstLine="0"/>
        <w:jc w:val="center"/>
        <w:rPr>
          <w:rFonts w:asciiTheme="minorBidi" w:hAnsiTheme="minorBidi" w:cstheme="minorBidi"/>
          <w:sz w:val="24"/>
          <w:szCs w:val="24"/>
          <w:lang w:val="de-DE"/>
        </w:rPr>
      </w:pPr>
      <w:r w:rsidRPr="00554A2B">
        <w:rPr>
          <w:rFonts w:asciiTheme="minorBidi" w:hAnsiTheme="minorBidi" w:cstheme="minorBidi"/>
          <w:sz w:val="24"/>
          <w:szCs w:val="24"/>
          <w:lang w:val="de-DE"/>
        </w:rPr>
        <w:t>YESHIVAT HAR ETZION</w:t>
      </w:r>
    </w:p>
    <w:p w:rsidR="00376579" w:rsidRPr="00554A2B" w:rsidRDefault="00376579" w:rsidP="00376579">
      <w:pPr>
        <w:pStyle w:val="CC"/>
        <w:keepLines w:val="0"/>
        <w:spacing w:after="0"/>
        <w:ind w:left="0" w:firstLine="0"/>
        <w:jc w:val="center"/>
        <w:rPr>
          <w:rFonts w:asciiTheme="minorBidi" w:hAnsiTheme="minorBidi" w:cstheme="minorBidi"/>
          <w:sz w:val="24"/>
          <w:szCs w:val="24"/>
          <w:lang w:val="de-DE"/>
        </w:rPr>
      </w:pPr>
      <w:r w:rsidRPr="00554A2B">
        <w:rPr>
          <w:rFonts w:asciiTheme="minorBidi" w:hAnsiTheme="minorBidi" w:cstheme="minorBidi"/>
          <w:sz w:val="24"/>
          <w:szCs w:val="24"/>
          <w:lang w:val="de-DE"/>
        </w:rPr>
        <w:t>ISRAEL KOSCHITZKY VIRTUAL BEIT MIDRASH (VBM)</w:t>
      </w:r>
    </w:p>
    <w:p w:rsidR="00376579" w:rsidRPr="00554A2B" w:rsidRDefault="00376579" w:rsidP="00376579">
      <w:pPr>
        <w:pStyle w:val="CC"/>
        <w:keepLines w:val="0"/>
        <w:spacing w:after="0"/>
        <w:ind w:left="0" w:firstLine="0"/>
        <w:jc w:val="center"/>
        <w:rPr>
          <w:rFonts w:asciiTheme="minorBidi" w:hAnsiTheme="minorBidi" w:cstheme="minorBidi"/>
          <w:sz w:val="24"/>
          <w:szCs w:val="24"/>
          <w:lang w:val="en-GB"/>
        </w:rPr>
      </w:pPr>
      <w:r w:rsidRPr="00554A2B">
        <w:rPr>
          <w:rFonts w:asciiTheme="minorBidi" w:hAnsiTheme="minorBidi" w:cstheme="minorBidi"/>
          <w:sz w:val="24"/>
          <w:szCs w:val="24"/>
          <w:lang w:val="en-GB"/>
        </w:rPr>
        <w:t>*********************************************************</w:t>
      </w:r>
    </w:p>
    <w:p w:rsidR="00376579" w:rsidRPr="00554A2B" w:rsidRDefault="00376579" w:rsidP="00376579">
      <w:pPr>
        <w:pStyle w:val="CC"/>
        <w:keepLines w:val="0"/>
        <w:spacing w:after="0"/>
        <w:ind w:left="0" w:firstLine="0"/>
        <w:jc w:val="center"/>
        <w:rPr>
          <w:rFonts w:asciiTheme="minorBidi" w:hAnsiTheme="minorBidi" w:cstheme="minorBidi"/>
          <w:sz w:val="24"/>
          <w:szCs w:val="24"/>
          <w:lang w:val="en-GB"/>
        </w:rPr>
      </w:pPr>
    </w:p>
    <w:p w:rsidR="00376579" w:rsidRPr="00554A2B" w:rsidRDefault="00376579" w:rsidP="00376579">
      <w:pPr>
        <w:pStyle w:val="a"/>
        <w:keepNext w:val="0"/>
        <w:bidi w:val="0"/>
        <w:spacing w:before="0"/>
        <w:jc w:val="center"/>
        <w:rPr>
          <w:rFonts w:asciiTheme="minorBidi" w:hAnsiTheme="minorBidi" w:cstheme="minorBidi"/>
          <w:sz w:val="24"/>
          <w:szCs w:val="24"/>
        </w:rPr>
      </w:pPr>
      <w:r w:rsidRPr="00554A2B">
        <w:rPr>
          <w:rFonts w:asciiTheme="minorBidi" w:hAnsiTheme="minorBidi" w:cstheme="minorBidi"/>
          <w:i/>
          <w:iCs/>
          <w:sz w:val="24"/>
          <w:szCs w:val="24"/>
        </w:rPr>
        <w:t>EIKHA</w:t>
      </w:r>
      <w:r w:rsidRPr="00554A2B">
        <w:rPr>
          <w:rFonts w:asciiTheme="minorBidi" w:hAnsiTheme="minorBidi" w:cstheme="minorBidi"/>
          <w:sz w:val="24"/>
          <w:szCs w:val="24"/>
        </w:rPr>
        <w:t>: THE BOOK OF LAMENTATIONS</w:t>
      </w:r>
    </w:p>
    <w:p w:rsidR="00376579" w:rsidRPr="00554A2B" w:rsidRDefault="00376579" w:rsidP="00376579">
      <w:pPr>
        <w:pStyle w:val="a"/>
        <w:keepNext w:val="0"/>
        <w:bidi w:val="0"/>
        <w:spacing w:before="0"/>
        <w:jc w:val="center"/>
        <w:rPr>
          <w:rFonts w:asciiTheme="minorBidi" w:hAnsiTheme="minorBidi" w:cstheme="minorBidi"/>
          <w:sz w:val="24"/>
          <w:szCs w:val="24"/>
        </w:rPr>
      </w:pPr>
    </w:p>
    <w:p w:rsidR="00376579" w:rsidRPr="00554A2B" w:rsidRDefault="00376579" w:rsidP="00376579">
      <w:pPr>
        <w:pStyle w:val="a"/>
        <w:keepNext w:val="0"/>
        <w:bidi w:val="0"/>
        <w:spacing w:before="0"/>
        <w:jc w:val="center"/>
        <w:rPr>
          <w:rFonts w:asciiTheme="minorBidi" w:hAnsiTheme="minorBidi" w:cstheme="minorBidi"/>
          <w:sz w:val="24"/>
          <w:szCs w:val="24"/>
        </w:rPr>
      </w:pPr>
      <w:r w:rsidRPr="00554A2B">
        <w:rPr>
          <w:rFonts w:asciiTheme="minorBidi" w:hAnsiTheme="minorBidi" w:cstheme="minorBidi"/>
          <w:sz w:val="24"/>
          <w:szCs w:val="24"/>
        </w:rPr>
        <w:t>By Dr. Yael Ziegler</w:t>
      </w:r>
    </w:p>
    <w:p w:rsidR="00376579" w:rsidRDefault="00376579" w:rsidP="00376579">
      <w:pPr>
        <w:spacing w:after="0" w:line="240" w:lineRule="auto"/>
        <w:jc w:val="center"/>
        <w:rPr>
          <w:rFonts w:asciiTheme="minorBidi" w:hAnsiTheme="minorBidi"/>
          <w:b/>
          <w:bCs/>
          <w:sz w:val="24"/>
          <w:szCs w:val="24"/>
        </w:rPr>
      </w:pPr>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w:t>
      </w:r>
    </w:p>
    <w:p w:rsidR="00193027"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 xml:space="preserve">In memory of VBM author </w:t>
      </w:r>
      <w:proofErr w:type="spellStart"/>
      <w:r w:rsidRPr="00304EA9">
        <w:rPr>
          <w:rFonts w:asciiTheme="minorBidi" w:hAnsiTheme="minorBidi"/>
          <w:sz w:val="24"/>
          <w:szCs w:val="24"/>
        </w:rPr>
        <w:t>Rabbanit</w:t>
      </w:r>
      <w:proofErr w:type="spellEnd"/>
      <w:r w:rsidRPr="00304EA9">
        <w:rPr>
          <w:rFonts w:asciiTheme="minorBidi" w:hAnsiTheme="minorBidi"/>
          <w:sz w:val="24"/>
          <w:szCs w:val="24"/>
        </w:rPr>
        <w:t xml:space="preserve"> Dr. </w:t>
      </w:r>
      <w:proofErr w:type="spellStart"/>
      <w:r w:rsidRPr="00304EA9">
        <w:rPr>
          <w:rFonts w:asciiTheme="minorBidi" w:hAnsiTheme="minorBidi"/>
          <w:sz w:val="24"/>
          <w:szCs w:val="24"/>
        </w:rPr>
        <w:t>Avigail</w:t>
      </w:r>
      <w:proofErr w:type="spellEnd"/>
      <w:r w:rsidRPr="00304EA9">
        <w:rPr>
          <w:rFonts w:asciiTheme="minorBidi" w:hAnsiTheme="minorBidi"/>
          <w:sz w:val="24"/>
          <w:szCs w:val="24"/>
        </w:rPr>
        <w:t xml:space="preserve"> Rock </w:t>
      </w:r>
      <w:proofErr w:type="spellStart"/>
      <w:r w:rsidRPr="00304EA9">
        <w:rPr>
          <w:rFonts w:asciiTheme="minorBidi" w:hAnsiTheme="minorBidi"/>
          <w:sz w:val="24"/>
          <w:szCs w:val="24"/>
        </w:rPr>
        <w:t>z"l</w:t>
      </w:r>
      <w:proofErr w:type="spellEnd"/>
      <w:r w:rsidRPr="00304EA9">
        <w:rPr>
          <w:rFonts w:asciiTheme="minorBidi" w:hAnsiTheme="minorBidi"/>
          <w:sz w:val="24"/>
          <w:szCs w:val="24"/>
        </w:rPr>
        <w:t xml:space="preserve">, </w:t>
      </w:r>
    </w:p>
    <w:p w:rsidR="00193027" w:rsidRPr="00304EA9" w:rsidRDefault="00193027" w:rsidP="00193027">
      <w:pPr>
        <w:spacing w:after="0" w:line="240" w:lineRule="auto"/>
        <w:jc w:val="center"/>
        <w:rPr>
          <w:rFonts w:asciiTheme="minorBidi" w:hAnsiTheme="minorBidi"/>
          <w:sz w:val="24"/>
          <w:szCs w:val="24"/>
        </w:rPr>
      </w:pPr>
      <w:proofErr w:type="gramStart"/>
      <w:r w:rsidRPr="00304EA9">
        <w:rPr>
          <w:rFonts w:asciiTheme="minorBidi" w:hAnsiTheme="minorBidi"/>
          <w:sz w:val="24"/>
          <w:szCs w:val="24"/>
        </w:rPr>
        <w:t>on</w:t>
      </w:r>
      <w:proofErr w:type="gramEnd"/>
      <w:r w:rsidRPr="00304EA9">
        <w:rPr>
          <w:rFonts w:asciiTheme="minorBidi" w:hAnsiTheme="minorBidi"/>
          <w:sz w:val="24"/>
          <w:szCs w:val="24"/>
        </w:rPr>
        <w:t xml:space="preserve"> the occasion of her </w:t>
      </w:r>
      <w:proofErr w:type="spellStart"/>
      <w:r w:rsidRPr="00304EA9">
        <w:rPr>
          <w:rFonts w:asciiTheme="minorBidi" w:hAnsiTheme="minorBidi"/>
          <w:sz w:val="24"/>
          <w:szCs w:val="24"/>
        </w:rPr>
        <w:t>sheloshim</w:t>
      </w:r>
      <w:proofErr w:type="spellEnd"/>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w:t>
      </w:r>
    </w:p>
    <w:p w:rsidR="00193027" w:rsidRDefault="00193027" w:rsidP="00193027">
      <w:pPr>
        <w:pStyle w:val="CC"/>
        <w:keepLines w:val="0"/>
        <w:tabs>
          <w:tab w:val="left" w:pos="720"/>
        </w:tabs>
        <w:spacing w:after="0"/>
        <w:ind w:left="0" w:firstLine="0"/>
        <w:jc w:val="center"/>
        <w:rPr>
          <w:rFonts w:asciiTheme="minorBidi" w:hAnsiTheme="minorBidi" w:cstheme="minorBidi"/>
          <w:b/>
          <w:bCs/>
          <w:sz w:val="24"/>
          <w:szCs w:val="24"/>
        </w:rPr>
      </w:pPr>
    </w:p>
    <w:p w:rsidR="00193027" w:rsidRPr="009456EB" w:rsidRDefault="00193027" w:rsidP="00193027">
      <w:pPr>
        <w:pStyle w:val="CC"/>
        <w:keepLines w:val="0"/>
        <w:tabs>
          <w:tab w:val="left" w:pos="720"/>
        </w:tabs>
        <w:spacing w:after="0"/>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193027" w:rsidRPr="005C60FE" w:rsidRDefault="00193027" w:rsidP="00193027">
      <w:pPr>
        <w:shd w:val="clear" w:color="auto" w:fill="FFFFFF"/>
        <w:spacing w:after="0" w:line="240" w:lineRule="auto"/>
        <w:jc w:val="center"/>
        <w:rPr>
          <w:rFonts w:asciiTheme="minorBidi" w:eastAsia="Times New Roman" w:hAnsiTheme="minorBidi"/>
          <w:sz w:val="24"/>
          <w:szCs w:val="24"/>
        </w:rPr>
      </w:pPr>
      <w:proofErr w:type="gramStart"/>
      <w:r w:rsidRPr="005C60FE">
        <w:rPr>
          <w:rFonts w:asciiTheme="minorBidi" w:eastAsia="Times New Roman" w:hAnsiTheme="minorBidi"/>
          <w:sz w:val="24"/>
          <w:szCs w:val="24"/>
        </w:rPr>
        <w:t xml:space="preserve">In memory of Esther Leah </w:t>
      </w:r>
      <w:proofErr w:type="spellStart"/>
      <w:r w:rsidRPr="005C60FE">
        <w:rPr>
          <w:rFonts w:asciiTheme="minorBidi" w:eastAsia="Times New Roman" w:hAnsiTheme="minorBidi"/>
          <w:sz w:val="24"/>
          <w:szCs w:val="24"/>
        </w:rPr>
        <w:t>Cymbalista</w:t>
      </w:r>
      <w:proofErr w:type="spellEnd"/>
      <w:r w:rsidRPr="005C60FE">
        <w:rPr>
          <w:rFonts w:asciiTheme="minorBidi" w:eastAsia="Times New Roman" w:hAnsiTheme="minorBidi"/>
          <w:sz w:val="24"/>
          <w:szCs w:val="24"/>
        </w:rPr>
        <w:t xml:space="preserve"> </w:t>
      </w:r>
      <w:proofErr w:type="spellStart"/>
      <w:r w:rsidRPr="005C60FE">
        <w:rPr>
          <w:rFonts w:asciiTheme="minorBidi" w:eastAsia="Times New Roman" w:hAnsiTheme="minorBidi"/>
          <w:sz w:val="24"/>
          <w:szCs w:val="24"/>
        </w:rPr>
        <w:t>z"l</w:t>
      </w:r>
      <w:proofErr w:type="spellEnd"/>
      <w:r w:rsidRPr="005C60FE">
        <w:rPr>
          <w:rFonts w:asciiTheme="minorBidi" w:eastAsia="Times New Roman" w:hAnsiTheme="minorBidi"/>
          <w:sz w:val="24"/>
          <w:szCs w:val="24"/>
        </w:rPr>
        <w:br/>
      </w:r>
      <w:proofErr w:type="spellStart"/>
      <w:r w:rsidRPr="005C60FE">
        <w:rPr>
          <w:rFonts w:asciiTheme="minorBidi" w:eastAsia="Times New Roman" w:hAnsiTheme="minorBidi"/>
          <w:sz w:val="24"/>
          <w:szCs w:val="24"/>
        </w:rPr>
        <w:t>Niftera</w:t>
      </w:r>
      <w:proofErr w:type="spellEnd"/>
      <w:r w:rsidRPr="005C60FE">
        <w:rPr>
          <w:rFonts w:asciiTheme="minorBidi" w:eastAsia="Times New Roman" w:hAnsiTheme="minorBidi"/>
          <w:sz w:val="24"/>
          <w:szCs w:val="24"/>
        </w:rPr>
        <w:t xml:space="preserve"> 7 </w:t>
      </w:r>
      <w:proofErr w:type="spellStart"/>
      <w:r w:rsidRPr="005C60FE">
        <w:rPr>
          <w:rFonts w:asciiTheme="minorBidi" w:eastAsia="Times New Roman" w:hAnsiTheme="minorBidi"/>
          <w:sz w:val="24"/>
          <w:szCs w:val="24"/>
        </w:rPr>
        <w:t>B'Av</w:t>
      </w:r>
      <w:proofErr w:type="spellEnd"/>
      <w:r w:rsidRPr="005C60FE">
        <w:rPr>
          <w:rFonts w:asciiTheme="minorBidi" w:eastAsia="Times New Roman" w:hAnsiTheme="minorBidi"/>
          <w:sz w:val="24"/>
          <w:szCs w:val="24"/>
        </w:rPr>
        <w:t xml:space="preserve"> 5766.</w:t>
      </w:r>
      <w:proofErr w:type="gramEnd"/>
      <w:r w:rsidRPr="005C60FE">
        <w:rPr>
          <w:rFonts w:asciiTheme="minorBidi" w:eastAsia="Times New Roman" w:hAnsiTheme="minorBidi"/>
          <w:sz w:val="24"/>
          <w:szCs w:val="24"/>
        </w:rPr>
        <w:t> </w:t>
      </w:r>
      <w:r w:rsidRPr="005C60FE">
        <w:rPr>
          <w:rFonts w:asciiTheme="minorBidi" w:eastAsia="Times New Roman" w:hAnsiTheme="minorBidi"/>
          <w:sz w:val="24"/>
          <w:szCs w:val="24"/>
        </w:rPr>
        <w:br/>
      </w:r>
      <w:proofErr w:type="gramStart"/>
      <w:r w:rsidRPr="005C60FE">
        <w:rPr>
          <w:rFonts w:asciiTheme="minorBidi" w:eastAsia="Times New Roman" w:hAnsiTheme="minorBidi"/>
          <w:sz w:val="24"/>
          <w:szCs w:val="24"/>
        </w:rPr>
        <w:t>Dedicated by her family.</w:t>
      </w:r>
      <w:proofErr w:type="gramEnd"/>
    </w:p>
    <w:p w:rsidR="00193027" w:rsidRPr="009456EB" w:rsidRDefault="00193027" w:rsidP="00193027">
      <w:pPr>
        <w:pStyle w:val="CC"/>
        <w:keepLines w:val="0"/>
        <w:tabs>
          <w:tab w:val="left" w:pos="720"/>
        </w:tabs>
        <w:spacing w:after="0"/>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193027" w:rsidRPr="00304EA9" w:rsidRDefault="00193027" w:rsidP="00193027">
      <w:pPr>
        <w:spacing w:after="0" w:line="240" w:lineRule="auto"/>
        <w:jc w:val="center"/>
        <w:rPr>
          <w:rFonts w:asciiTheme="minorBidi" w:hAnsiTheme="minorBidi"/>
          <w:sz w:val="24"/>
          <w:szCs w:val="24"/>
        </w:rPr>
      </w:pPr>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w:t>
      </w:r>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IN LOVING MEMORY OF</w:t>
      </w:r>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 xml:space="preserve">Jeffrey Paul Friedman </w:t>
      </w:r>
      <w:proofErr w:type="spellStart"/>
      <w:r w:rsidRPr="00304EA9">
        <w:rPr>
          <w:rFonts w:asciiTheme="minorBidi" w:hAnsiTheme="minorBidi"/>
          <w:sz w:val="24"/>
          <w:szCs w:val="24"/>
        </w:rPr>
        <w:t>z"l</w:t>
      </w:r>
      <w:proofErr w:type="spellEnd"/>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August 15, 1968 – July 29, 2012</w:t>
      </w:r>
    </w:p>
    <w:p w:rsidR="00193027" w:rsidRPr="00304EA9" w:rsidRDefault="00193027" w:rsidP="00193027">
      <w:pPr>
        <w:spacing w:after="0" w:line="240" w:lineRule="auto"/>
        <w:jc w:val="center"/>
        <w:rPr>
          <w:rFonts w:asciiTheme="minorBidi" w:hAnsiTheme="minorBidi"/>
          <w:sz w:val="24"/>
          <w:szCs w:val="24"/>
        </w:rPr>
      </w:pPr>
      <w:proofErr w:type="spellStart"/>
      <w:r w:rsidRPr="00304EA9">
        <w:rPr>
          <w:rFonts w:asciiTheme="minorBidi" w:hAnsiTheme="minorBidi" w:cs="Arial" w:hint="cs"/>
          <w:sz w:val="24"/>
          <w:szCs w:val="24"/>
          <w:rtl/>
        </w:rPr>
        <w:t>לע</w:t>
      </w:r>
      <w:r w:rsidRPr="00304EA9">
        <w:rPr>
          <w:rFonts w:asciiTheme="minorBidi" w:hAnsiTheme="minorBidi" w:cs="Arial"/>
          <w:sz w:val="24"/>
          <w:szCs w:val="24"/>
          <w:rtl/>
        </w:rPr>
        <w:t>"</w:t>
      </w:r>
      <w:r w:rsidRPr="00304EA9">
        <w:rPr>
          <w:rFonts w:asciiTheme="minorBidi" w:hAnsiTheme="minorBidi" w:cs="Arial" w:hint="cs"/>
          <w:sz w:val="24"/>
          <w:szCs w:val="24"/>
          <w:rtl/>
        </w:rPr>
        <w:t>נ</w:t>
      </w:r>
      <w:proofErr w:type="spellEnd"/>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 xml:space="preserve"> </w:t>
      </w:r>
      <w:r w:rsidRPr="00304EA9">
        <w:rPr>
          <w:rFonts w:asciiTheme="minorBidi" w:hAnsiTheme="minorBidi" w:cs="Arial" w:hint="cs"/>
          <w:sz w:val="24"/>
          <w:szCs w:val="24"/>
          <w:rtl/>
        </w:rPr>
        <w:t>ז</w:t>
      </w:r>
      <w:r w:rsidRPr="00304EA9">
        <w:rPr>
          <w:rFonts w:asciiTheme="minorBidi" w:hAnsiTheme="minorBidi" w:cs="Arial"/>
          <w:sz w:val="24"/>
          <w:szCs w:val="24"/>
          <w:rtl/>
        </w:rPr>
        <w:t>"</w:t>
      </w:r>
      <w:r w:rsidRPr="00304EA9">
        <w:rPr>
          <w:rFonts w:asciiTheme="minorBidi" w:hAnsiTheme="minorBidi" w:cs="Arial" w:hint="cs"/>
          <w:sz w:val="24"/>
          <w:szCs w:val="24"/>
          <w:rtl/>
        </w:rPr>
        <w:t>ל</w:t>
      </w:r>
      <w:r w:rsidRPr="00304EA9">
        <w:rPr>
          <w:rFonts w:asciiTheme="minorBidi" w:hAnsiTheme="minorBidi" w:cs="Arial"/>
          <w:sz w:val="24"/>
          <w:szCs w:val="24"/>
          <w:rtl/>
        </w:rPr>
        <w:t xml:space="preserve"> </w:t>
      </w:r>
      <w:r w:rsidRPr="00304EA9">
        <w:rPr>
          <w:rFonts w:asciiTheme="minorBidi" w:hAnsiTheme="minorBidi" w:cs="Arial" w:hint="cs"/>
          <w:sz w:val="24"/>
          <w:szCs w:val="24"/>
          <w:rtl/>
        </w:rPr>
        <w:t>יהודה</w:t>
      </w:r>
      <w:r w:rsidRPr="00304EA9">
        <w:rPr>
          <w:rFonts w:asciiTheme="minorBidi" w:hAnsiTheme="minorBidi" w:cs="Arial"/>
          <w:sz w:val="24"/>
          <w:szCs w:val="24"/>
          <w:rtl/>
        </w:rPr>
        <w:t xml:space="preserve"> </w:t>
      </w:r>
      <w:r w:rsidRPr="00304EA9">
        <w:rPr>
          <w:rFonts w:asciiTheme="minorBidi" w:hAnsiTheme="minorBidi" w:cs="Arial" w:hint="cs"/>
          <w:sz w:val="24"/>
          <w:szCs w:val="24"/>
          <w:rtl/>
        </w:rPr>
        <w:t>פנחס</w:t>
      </w:r>
      <w:r w:rsidRPr="00304EA9">
        <w:rPr>
          <w:rFonts w:asciiTheme="minorBidi" w:hAnsiTheme="minorBidi" w:cs="Arial"/>
          <w:sz w:val="24"/>
          <w:szCs w:val="24"/>
          <w:rtl/>
        </w:rPr>
        <w:t xml:space="preserve"> </w:t>
      </w:r>
      <w:r w:rsidRPr="00304EA9">
        <w:rPr>
          <w:rFonts w:asciiTheme="minorBidi" w:hAnsiTheme="minorBidi" w:cs="Arial" w:hint="cs"/>
          <w:sz w:val="24"/>
          <w:szCs w:val="24"/>
          <w:rtl/>
        </w:rPr>
        <w:t>בן</w:t>
      </w:r>
      <w:r w:rsidRPr="00304EA9">
        <w:rPr>
          <w:rFonts w:asciiTheme="minorBidi" w:hAnsiTheme="minorBidi" w:cs="Arial"/>
          <w:sz w:val="24"/>
          <w:szCs w:val="24"/>
          <w:rtl/>
        </w:rPr>
        <w:t xml:space="preserve"> </w:t>
      </w:r>
      <w:r w:rsidRPr="00304EA9">
        <w:rPr>
          <w:rFonts w:asciiTheme="minorBidi" w:hAnsiTheme="minorBidi" w:cs="Arial" w:hint="cs"/>
          <w:sz w:val="24"/>
          <w:szCs w:val="24"/>
          <w:rtl/>
        </w:rPr>
        <w:t>הרב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שרגא</w:t>
      </w:r>
      <w:r w:rsidRPr="00304EA9">
        <w:rPr>
          <w:rFonts w:asciiTheme="minorBidi" w:hAnsiTheme="minorBidi" w:cs="Arial"/>
          <w:sz w:val="24"/>
          <w:szCs w:val="24"/>
          <w:rtl/>
        </w:rPr>
        <w:t xml:space="preserve"> </w:t>
      </w:r>
      <w:proofErr w:type="spellStart"/>
      <w:r w:rsidRPr="00304EA9">
        <w:rPr>
          <w:rFonts w:asciiTheme="minorBidi" w:hAnsiTheme="minorBidi" w:cs="Arial" w:hint="cs"/>
          <w:sz w:val="24"/>
          <w:szCs w:val="24"/>
          <w:rtl/>
        </w:rPr>
        <w:t>פייוועל</w:t>
      </w:r>
      <w:proofErr w:type="spellEnd"/>
      <w:r w:rsidRPr="00304EA9">
        <w:rPr>
          <w:rFonts w:asciiTheme="minorBidi" w:hAnsiTheme="minorBidi"/>
          <w:sz w:val="24"/>
          <w:szCs w:val="24"/>
        </w:rPr>
        <w:t xml:space="preserve"> </w:t>
      </w:r>
    </w:p>
    <w:p w:rsidR="00193027" w:rsidRPr="00304EA9" w:rsidRDefault="00193027" w:rsidP="00193027">
      <w:pPr>
        <w:spacing w:after="0" w:line="240" w:lineRule="auto"/>
        <w:jc w:val="center"/>
        <w:rPr>
          <w:rFonts w:asciiTheme="minorBidi" w:hAnsiTheme="minorBidi"/>
          <w:sz w:val="24"/>
          <w:szCs w:val="24"/>
        </w:rPr>
      </w:pPr>
      <w:r w:rsidRPr="00304EA9">
        <w:rPr>
          <w:rFonts w:asciiTheme="minorBidi" w:hAnsiTheme="minorBidi" w:cs="Arial" w:hint="cs"/>
          <w:sz w:val="24"/>
          <w:szCs w:val="24"/>
          <w:rtl/>
        </w:rPr>
        <w:t>כ</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תשכ</w:t>
      </w:r>
      <w:r w:rsidRPr="00304EA9">
        <w:rPr>
          <w:rFonts w:asciiTheme="minorBidi" w:hAnsiTheme="minorBidi" w:cs="Arial"/>
          <w:sz w:val="24"/>
          <w:szCs w:val="24"/>
          <w:rtl/>
        </w:rPr>
        <w:t>"</w:t>
      </w:r>
      <w:r w:rsidRPr="00304EA9">
        <w:rPr>
          <w:rFonts w:asciiTheme="minorBidi" w:hAnsiTheme="minorBidi" w:cs="Arial" w:hint="cs"/>
          <w:sz w:val="24"/>
          <w:szCs w:val="24"/>
          <w:rtl/>
        </w:rPr>
        <w:t>ח</w:t>
      </w:r>
      <w:r w:rsidRPr="00304EA9">
        <w:rPr>
          <w:rFonts w:asciiTheme="minorBidi" w:hAnsiTheme="minorBidi" w:cs="Arial"/>
          <w:sz w:val="24"/>
          <w:szCs w:val="24"/>
          <w:rtl/>
        </w:rPr>
        <w:t xml:space="preserve"> – </w:t>
      </w:r>
      <w:r w:rsidRPr="00304EA9">
        <w:rPr>
          <w:rFonts w:asciiTheme="minorBidi" w:hAnsiTheme="minorBidi" w:cs="Arial" w:hint="cs"/>
          <w:sz w:val="24"/>
          <w:szCs w:val="24"/>
          <w:rtl/>
        </w:rPr>
        <w:t>י</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תשע</w:t>
      </w:r>
      <w:r w:rsidRPr="00304EA9">
        <w:rPr>
          <w:rFonts w:asciiTheme="minorBidi" w:hAnsiTheme="minorBidi" w:cs="Arial"/>
          <w:sz w:val="24"/>
          <w:szCs w:val="24"/>
          <w:rtl/>
        </w:rPr>
        <w:t>"</w:t>
      </w:r>
      <w:r w:rsidRPr="00304EA9">
        <w:rPr>
          <w:rFonts w:asciiTheme="minorBidi" w:hAnsiTheme="minorBidi" w:cs="Arial" w:hint="cs"/>
          <w:sz w:val="24"/>
          <w:szCs w:val="24"/>
          <w:rtl/>
        </w:rPr>
        <w:t>ב</w:t>
      </w:r>
    </w:p>
    <w:p w:rsidR="00193027" w:rsidRPr="00304EA9" w:rsidRDefault="00193027" w:rsidP="00193027">
      <w:pPr>
        <w:spacing w:after="0" w:line="240" w:lineRule="auto"/>
        <w:jc w:val="center"/>
        <w:rPr>
          <w:rFonts w:asciiTheme="minorBidi" w:hAnsiTheme="minorBidi"/>
          <w:sz w:val="24"/>
          <w:szCs w:val="24"/>
        </w:rPr>
      </w:pPr>
      <w:proofErr w:type="spellStart"/>
      <w:r w:rsidRPr="00304EA9">
        <w:rPr>
          <w:rFonts w:asciiTheme="minorBidi" w:hAnsiTheme="minorBidi" w:cs="Arial" w:hint="cs"/>
          <w:sz w:val="24"/>
          <w:szCs w:val="24"/>
          <w:rtl/>
        </w:rPr>
        <w:t>ת</w:t>
      </w:r>
      <w:r w:rsidRPr="00304EA9">
        <w:rPr>
          <w:rFonts w:asciiTheme="minorBidi" w:hAnsiTheme="minorBidi" w:cs="Arial"/>
          <w:sz w:val="24"/>
          <w:szCs w:val="24"/>
          <w:rtl/>
        </w:rPr>
        <w:t>.</w:t>
      </w:r>
      <w:r w:rsidRPr="00304EA9">
        <w:rPr>
          <w:rFonts w:asciiTheme="minorBidi" w:hAnsiTheme="minorBidi" w:cs="Arial" w:hint="cs"/>
          <w:sz w:val="24"/>
          <w:szCs w:val="24"/>
          <w:rtl/>
        </w:rPr>
        <w:t>נ</w:t>
      </w:r>
      <w:r w:rsidRPr="00304EA9">
        <w:rPr>
          <w:rFonts w:asciiTheme="minorBidi" w:hAnsiTheme="minorBidi" w:cs="Arial"/>
          <w:sz w:val="24"/>
          <w:szCs w:val="24"/>
          <w:rtl/>
        </w:rPr>
        <w:t>.</w:t>
      </w:r>
      <w:r w:rsidRPr="00304EA9">
        <w:rPr>
          <w:rFonts w:asciiTheme="minorBidi" w:hAnsiTheme="minorBidi" w:cs="Arial" w:hint="cs"/>
          <w:sz w:val="24"/>
          <w:szCs w:val="24"/>
          <w:rtl/>
        </w:rPr>
        <w:t>צ</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w:t>
      </w:r>
      <w:r w:rsidRPr="00304EA9">
        <w:rPr>
          <w:rFonts w:asciiTheme="minorBidi" w:hAnsiTheme="minorBidi" w:cs="Arial" w:hint="cs"/>
          <w:sz w:val="24"/>
          <w:szCs w:val="24"/>
          <w:rtl/>
        </w:rPr>
        <w:t>ה</w:t>
      </w:r>
      <w:proofErr w:type="spellEnd"/>
    </w:p>
    <w:p w:rsidR="00193027" w:rsidRPr="005C60FE" w:rsidRDefault="00193027" w:rsidP="00193027">
      <w:pPr>
        <w:spacing w:after="0" w:line="240" w:lineRule="auto"/>
        <w:jc w:val="center"/>
        <w:rPr>
          <w:rFonts w:asciiTheme="minorBidi" w:hAnsiTheme="minorBidi"/>
          <w:sz w:val="24"/>
          <w:szCs w:val="24"/>
        </w:rPr>
      </w:pPr>
      <w:r w:rsidRPr="00304EA9">
        <w:rPr>
          <w:rFonts w:asciiTheme="minorBidi" w:hAnsiTheme="minorBidi"/>
          <w:sz w:val="24"/>
          <w:szCs w:val="24"/>
        </w:rPr>
        <w:t>*********************************************************</w:t>
      </w:r>
    </w:p>
    <w:p w:rsidR="00193027" w:rsidRPr="00554A2B" w:rsidRDefault="00193027" w:rsidP="00376579">
      <w:pPr>
        <w:spacing w:after="0" w:line="240" w:lineRule="auto"/>
        <w:jc w:val="center"/>
        <w:rPr>
          <w:rFonts w:asciiTheme="minorBidi" w:hAnsiTheme="minorBidi"/>
          <w:b/>
          <w:bCs/>
          <w:sz w:val="24"/>
          <w:szCs w:val="24"/>
        </w:rPr>
      </w:pPr>
      <w:bookmarkStart w:id="0" w:name="_GoBack"/>
      <w:bookmarkEnd w:id="0"/>
    </w:p>
    <w:p w:rsidR="00376579" w:rsidRPr="00554A2B" w:rsidRDefault="00376579" w:rsidP="00376579">
      <w:pPr>
        <w:spacing w:after="0" w:line="240" w:lineRule="auto"/>
        <w:jc w:val="center"/>
        <w:rPr>
          <w:rFonts w:asciiTheme="minorBidi" w:hAnsiTheme="minorBidi"/>
          <w:b/>
          <w:bCs/>
          <w:sz w:val="24"/>
          <w:szCs w:val="24"/>
        </w:rPr>
      </w:pPr>
    </w:p>
    <w:p w:rsidR="00376579" w:rsidRPr="00554A2B" w:rsidRDefault="00376579" w:rsidP="00376579">
      <w:pPr>
        <w:spacing w:after="0" w:line="240" w:lineRule="auto"/>
        <w:jc w:val="center"/>
        <w:rPr>
          <w:rFonts w:asciiTheme="minorBidi" w:hAnsiTheme="minorBidi"/>
          <w:b/>
          <w:bCs/>
          <w:sz w:val="24"/>
          <w:szCs w:val="24"/>
        </w:rPr>
      </w:pPr>
      <w:r w:rsidRPr="004F1B10">
        <w:rPr>
          <w:rFonts w:asciiTheme="minorBidi" w:hAnsiTheme="minorBidi"/>
          <w:b/>
          <w:bCs/>
          <w:sz w:val="24"/>
          <w:szCs w:val="24"/>
        </w:rPr>
        <w:t>Shiur</w:t>
      </w:r>
      <w:r w:rsidRPr="00554A2B">
        <w:rPr>
          <w:rFonts w:asciiTheme="minorBidi" w:hAnsiTheme="minorBidi"/>
          <w:b/>
          <w:bCs/>
          <w:sz w:val="24"/>
          <w:szCs w:val="24"/>
        </w:rPr>
        <w:t xml:space="preserve"> #0</w:t>
      </w:r>
      <w:r>
        <w:rPr>
          <w:rFonts w:asciiTheme="minorBidi" w:hAnsiTheme="minorBidi"/>
          <w:b/>
          <w:bCs/>
          <w:sz w:val="24"/>
          <w:szCs w:val="24"/>
        </w:rPr>
        <w:t>7</w:t>
      </w:r>
      <w:r w:rsidRPr="00554A2B">
        <w:rPr>
          <w:rFonts w:asciiTheme="minorBidi" w:hAnsiTheme="minorBidi"/>
          <w:b/>
          <w:bCs/>
          <w:sz w:val="24"/>
          <w:szCs w:val="24"/>
        </w:rPr>
        <w:t xml:space="preserve">: </w:t>
      </w:r>
      <w:r w:rsidRPr="00376579">
        <w:rPr>
          <w:rFonts w:asciiTheme="minorBidi" w:hAnsiTheme="minorBidi"/>
          <w:b/>
          <w:bCs/>
          <w:sz w:val="24"/>
          <w:szCs w:val="24"/>
        </w:rPr>
        <w:t xml:space="preserve">Biblical Poetry and the Book of </w:t>
      </w:r>
      <w:r w:rsidRPr="00376579">
        <w:rPr>
          <w:rFonts w:asciiTheme="minorBidi" w:hAnsiTheme="minorBidi"/>
          <w:b/>
          <w:bCs/>
          <w:i/>
          <w:iCs/>
          <w:sz w:val="24"/>
          <w:szCs w:val="24"/>
        </w:rPr>
        <w:t>Eikha</w:t>
      </w:r>
      <w:r w:rsidRPr="00376579">
        <w:rPr>
          <w:rFonts w:asciiTheme="minorBidi" w:hAnsiTheme="minorBidi"/>
          <w:b/>
          <w:bCs/>
          <w:sz w:val="24"/>
          <w:szCs w:val="24"/>
        </w:rPr>
        <w:t xml:space="preserve"> </w:t>
      </w:r>
      <w:r w:rsidR="00A54514">
        <w:rPr>
          <w:rFonts w:asciiTheme="minorBidi" w:hAnsiTheme="minorBidi"/>
          <w:b/>
          <w:bCs/>
          <w:sz w:val="24"/>
          <w:szCs w:val="24"/>
        </w:rPr>
        <w:t>(</w:t>
      </w:r>
      <w:r w:rsidRPr="00376579">
        <w:rPr>
          <w:rFonts w:asciiTheme="minorBidi" w:hAnsiTheme="minorBidi"/>
          <w:b/>
          <w:bCs/>
          <w:sz w:val="24"/>
          <w:szCs w:val="24"/>
        </w:rPr>
        <w:t>Part I</w:t>
      </w:r>
      <w:r w:rsidR="00F646EA">
        <w:rPr>
          <w:rFonts w:asciiTheme="minorBidi" w:hAnsiTheme="minorBidi"/>
          <w:b/>
          <w:bCs/>
          <w:sz w:val="24"/>
          <w:szCs w:val="24"/>
        </w:rPr>
        <w:t>)</w:t>
      </w:r>
    </w:p>
    <w:p w:rsidR="00376579" w:rsidRDefault="00376579" w:rsidP="00376579">
      <w:pPr>
        <w:spacing w:after="0"/>
        <w:jc w:val="center"/>
        <w:rPr>
          <w:rFonts w:asciiTheme="minorBidi" w:hAnsiTheme="minorBidi"/>
          <w:b/>
          <w:bCs/>
          <w:sz w:val="24"/>
          <w:szCs w:val="24"/>
        </w:rPr>
      </w:pPr>
    </w:p>
    <w:p w:rsidR="00376579" w:rsidRDefault="00376579" w:rsidP="00376579">
      <w:pPr>
        <w:spacing w:after="0"/>
        <w:jc w:val="both"/>
        <w:rPr>
          <w:rFonts w:asciiTheme="minorBidi" w:hAnsiTheme="minorBidi"/>
          <w:sz w:val="24"/>
          <w:szCs w:val="24"/>
        </w:rPr>
      </w:pPr>
    </w:p>
    <w:p w:rsidR="00EE1FC2" w:rsidRDefault="00EE1FC2" w:rsidP="00376579">
      <w:pPr>
        <w:spacing w:after="0"/>
        <w:jc w:val="both"/>
        <w:rPr>
          <w:rFonts w:asciiTheme="minorBidi" w:hAnsiTheme="minorBidi"/>
          <w:sz w:val="24"/>
          <w:szCs w:val="24"/>
        </w:rPr>
      </w:pPr>
      <w:r w:rsidRPr="00376579">
        <w:rPr>
          <w:rFonts w:asciiTheme="minorBidi" w:hAnsiTheme="minorBidi"/>
          <w:sz w:val="24"/>
          <w:szCs w:val="24"/>
        </w:rPr>
        <w:t xml:space="preserve">A sustained expression of anguish and </w:t>
      </w:r>
      <w:r w:rsidR="00167DEE" w:rsidRPr="00376579">
        <w:rPr>
          <w:rFonts w:asciiTheme="minorBidi" w:hAnsiTheme="minorBidi"/>
          <w:sz w:val="24"/>
          <w:szCs w:val="24"/>
        </w:rPr>
        <w:t>woe</w:t>
      </w:r>
      <w:r w:rsidRPr="00376579">
        <w:rPr>
          <w:rFonts w:asciiTheme="minorBidi" w:hAnsiTheme="minorBidi"/>
          <w:sz w:val="24"/>
          <w:szCs w:val="24"/>
        </w:rPr>
        <w:t xml:space="preserve">, </w:t>
      </w:r>
      <w:r w:rsidRPr="00376579">
        <w:rPr>
          <w:rFonts w:asciiTheme="minorBidi" w:hAnsiTheme="minorBidi"/>
          <w:i/>
          <w:iCs/>
          <w:sz w:val="24"/>
          <w:szCs w:val="24"/>
        </w:rPr>
        <w:t>Eikha</w:t>
      </w:r>
      <w:r w:rsidRPr="00376579">
        <w:rPr>
          <w:rFonts w:asciiTheme="minorBidi" w:hAnsiTheme="minorBidi"/>
          <w:sz w:val="24"/>
          <w:szCs w:val="24"/>
        </w:rPr>
        <w:t>, like many compositions designed to convey human emotions, is a book of poetry, not prose. Designed to impact upon the reader’s passions, poetry offers the reader an emotional experience rather than a cognitive one, feelings rather than narrative. Prose aims to inf</w:t>
      </w:r>
      <w:r w:rsidR="00CA2986" w:rsidRPr="00376579">
        <w:rPr>
          <w:rFonts w:asciiTheme="minorBidi" w:hAnsiTheme="minorBidi"/>
          <w:sz w:val="24"/>
          <w:szCs w:val="24"/>
        </w:rPr>
        <w:t xml:space="preserve">orm, but poetry seeks to have an </w:t>
      </w:r>
      <w:r w:rsidR="00A54514">
        <w:rPr>
          <w:rFonts w:asciiTheme="minorBidi" w:hAnsiTheme="minorBidi"/>
          <w:sz w:val="24"/>
          <w:szCs w:val="24"/>
        </w:rPr>
        <w:t>e</w:t>
      </w:r>
      <w:r w:rsidR="00CA2986" w:rsidRPr="00376579">
        <w:rPr>
          <w:rFonts w:asciiTheme="minorBidi" w:hAnsiTheme="minorBidi"/>
          <w:sz w:val="24"/>
          <w:szCs w:val="24"/>
        </w:rPr>
        <w:t>ffect</w:t>
      </w:r>
      <w:r w:rsidRPr="00376579">
        <w:rPr>
          <w:rFonts w:asciiTheme="minorBidi" w:hAnsiTheme="minorBidi"/>
          <w:sz w:val="24"/>
          <w:szCs w:val="24"/>
        </w:rPr>
        <w:t>.</w:t>
      </w:r>
    </w:p>
    <w:p w:rsidR="00376579" w:rsidRPr="00376579" w:rsidRDefault="00376579" w:rsidP="00376579">
      <w:pPr>
        <w:spacing w:after="0"/>
        <w:jc w:val="both"/>
        <w:rPr>
          <w:rFonts w:asciiTheme="minorBidi" w:hAnsiTheme="minorBidi"/>
          <w:sz w:val="24"/>
          <w:szCs w:val="24"/>
        </w:rPr>
      </w:pPr>
    </w:p>
    <w:p w:rsidR="00EE1FC2" w:rsidRDefault="00A54514">
      <w:pPr>
        <w:spacing w:after="0"/>
        <w:jc w:val="both"/>
        <w:rPr>
          <w:rFonts w:asciiTheme="minorBidi" w:hAnsiTheme="minorBidi"/>
          <w:sz w:val="24"/>
          <w:szCs w:val="24"/>
        </w:rPr>
      </w:pPr>
      <w:r>
        <w:rPr>
          <w:rFonts w:asciiTheme="minorBidi" w:hAnsiTheme="minorBidi"/>
          <w:sz w:val="24"/>
          <w:szCs w:val="24"/>
        </w:rPr>
        <w:t>Although</w:t>
      </w:r>
      <w:r w:rsidRPr="00376579">
        <w:rPr>
          <w:rFonts w:asciiTheme="minorBidi" w:hAnsiTheme="minorBidi"/>
          <w:sz w:val="24"/>
          <w:szCs w:val="24"/>
        </w:rPr>
        <w:t xml:space="preserve"> </w:t>
      </w:r>
      <w:r w:rsidR="00EE1FC2" w:rsidRPr="00376579">
        <w:rPr>
          <w:rFonts w:asciiTheme="minorBidi" w:hAnsiTheme="minorBidi"/>
          <w:sz w:val="24"/>
          <w:szCs w:val="24"/>
        </w:rPr>
        <w:t>defining the distinction between poetry and prose (especially in biblical literature) remains a controversial topic,</w:t>
      </w:r>
      <w:r w:rsidR="00EE1FC2" w:rsidRPr="00376579">
        <w:rPr>
          <w:rStyle w:val="FootnoteReference"/>
          <w:rFonts w:asciiTheme="minorBidi" w:hAnsiTheme="minorBidi"/>
          <w:sz w:val="24"/>
          <w:szCs w:val="24"/>
        </w:rPr>
        <w:footnoteReference w:id="1"/>
      </w:r>
      <w:r w:rsidR="00EE1FC2" w:rsidRPr="00376579">
        <w:rPr>
          <w:rFonts w:asciiTheme="minorBidi" w:hAnsiTheme="minorBidi"/>
          <w:sz w:val="24"/>
          <w:szCs w:val="24"/>
        </w:rPr>
        <w:t xml:space="preserve"> the dense concentration of poetic </w:t>
      </w:r>
      <w:r w:rsidR="00EE1FC2" w:rsidRPr="00376579">
        <w:rPr>
          <w:rFonts w:asciiTheme="minorBidi" w:hAnsiTheme="minorBidi"/>
          <w:sz w:val="24"/>
          <w:szCs w:val="24"/>
        </w:rPr>
        <w:lastRenderedPageBreak/>
        <w:t xml:space="preserve">techniques used in the composition of the book of </w:t>
      </w:r>
      <w:r w:rsidR="00EE1FC2" w:rsidRPr="00376579">
        <w:rPr>
          <w:rFonts w:asciiTheme="minorBidi" w:hAnsiTheme="minorBidi"/>
          <w:i/>
          <w:iCs/>
          <w:sz w:val="24"/>
          <w:szCs w:val="24"/>
        </w:rPr>
        <w:t>Eikha</w:t>
      </w:r>
      <w:r w:rsidR="00EE1FC2" w:rsidRPr="00376579">
        <w:rPr>
          <w:rFonts w:asciiTheme="minorBidi" w:hAnsiTheme="minorBidi"/>
          <w:sz w:val="24"/>
          <w:szCs w:val="24"/>
        </w:rPr>
        <w:t xml:space="preserve"> indicates its poetic nature. This book successfully wields characteristic poetic features</w:t>
      </w:r>
      <w:r>
        <w:rPr>
          <w:rFonts w:asciiTheme="minorBidi" w:hAnsiTheme="minorBidi"/>
          <w:sz w:val="24"/>
          <w:szCs w:val="24"/>
        </w:rPr>
        <w:t>,</w:t>
      </w:r>
      <w:r w:rsidR="00EE1FC2" w:rsidRPr="00376579">
        <w:rPr>
          <w:rFonts w:asciiTheme="minorBidi" w:hAnsiTheme="minorBidi"/>
          <w:sz w:val="24"/>
          <w:szCs w:val="24"/>
        </w:rPr>
        <w:t xml:space="preserve"> such as elliptic sentences, elevated discourse, meter, metaphor, multivocality, structure, sound, parallelism, wordplays, and imagery</w:t>
      </w:r>
      <w:r>
        <w:rPr>
          <w:rFonts w:asciiTheme="minorBidi" w:hAnsiTheme="minorBidi"/>
          <w:sz w:val="24"/>
          <w:szCs w:val="24"/>
        </w:rPr>
        <w:t>,</w:t>
      </w:r>
      <w:r w:rsidR="00EE1FC2" w:rsidRPr="00376579">
        <w:rPr>
          <w:rFonts w:asciiTheme="minorBidi" w:hAnsiTheme="minorBidi"/>
          <w:sz w:val="24"/>
          <w:szCs w:val="24"/>
        </w:rPr>
        <w:t xml:space="preserve"> to convey to the reader its </w:t>
      </w:r>
      <w:r w:rsidR="00167DEE" w:rsidRPr="00376579">
        <w:rPr>
          <w:rFonts w:asciiTheme="minorBidi" w:hAnsiTheme="minorBidi"/>
          <w:sz w:val="24"/>
          <w:szCs w:val="24"/>
        </w:rPr>
        <w:t>grief-stricken</w:t>
      </w:r>
      <w:r w:rsidR="00EE1FC2" w:rsidRPr="00376579">
        <w:rPr>
          <w:rFonts w:asciiTheme="minorBidi" w:hAnsiTheme="minorBidi"/>
          <w:sz w:val="24"/>
          <w:szCs w:val="24"/>
        </w:rPr>
        <w:t xml:space="preserve"> tone and tale of calamity. </w:t>
      </w:r>
    </w:p>
    <w:p w:rsidR="00376579" w:rsidRPr="00376579" w:rsidRDefault="00376579" w:rsidP="00376579">
      <w:pPr>
        <w:spacing w:after="0"/>
        <w:jc w:val="both"/>
        <w:rPr>
          <w:rFonts w:asciiTheme="minorBidi" w:hAnsiTheme="minorBidi"/>
          <w:sz w:val="24"/>
          <w:szCs w:val="24"/>
        </w:rPr>
      </w:pPr>
    </w:p>
    <w:p w:rsidR="00EE1FC2" w:rsidRDefault="00EE1FC2" w:rsidP="00376579">
      <w:pPr>
        <w:spacing w:after="0"/>
        <w:jc w:val="both"/>
        <w:rPr>
          <w:rFonts w:asciiTheme="minorBidi" w:hAnsiTheme="minorBidi"/>
          <w:sz w:val="24"/>
          <w:szCs w:val="24"/>
        </w:rPr>
      </w:pPr>
      <w:r w:rsidRPr="00376579">
        <w:rPr>
          <w:rFonts w:asciiTheme="minorBidi" w:hAnsiTheme="minorBidi"/>
          <w:sz w:val="24"/>
          <w:szCs w:val="24"/>
        </w:rPr>
        <w:t>Biblical books</w:t>
      </w:r>
      <w:r w:rsidR="00167DEE" w:rsidRPr="00376579">
        <w:rPr>
          <w:rFonts w:asciiTheme="minorBidi" w:hAnsiTheme="minorBidi"/>
          <w:sz w:val="24"/>
          <w:szCs w:val="24"/>
        </w:rPr>
        <w:t xml:space="preserve"> are not mere literature; they are religious texts, which</w:t>
      </w:r>
      <w:r w:rsidRPr="00376579">
        <w:rPr>
          <w:rFonts w:asciiTheme="minorBidi" w:hAnsiTheme="minorBidi"/>
          <w:sz w:val="24"/>
          <w:szCs w:val="24"/>
        </w:rPr>
        <w:t xml:space="preserve"> present the human experience through the lens of the relationship between humans and God. In </w:t>
      </w:r>
      <w:r w:rsidR="00267BE8" w:rsidRPr="00376579">
        <w:rPr>
          <w:rFonts w:asciiTheme="minorBidi" w:hAnsiTheme="minorBidi"/>
          <w:i/>
          <w:iCs/>
          <w:sz w:val="24"/>
          <w:szCs w:val="24"/>
        </w:rPr>
        <w:t>Eikha</w:t>
      </w:r>
      <w:r w:rsidRPr="00376579">
        <w:rPr>
          <w:rFonts w:asciiTheme="minorBidi" w:hAnsiTheme="minorBidi"/>
          <w:sz w:val="24"/>
          <w:szCs w:val="24"/>
        </w:rPr>
        <w:t xml:space="preserve">, mourning and pain obtain religious significance, as humans grapple with God amidst roiling emotions and tragic circumstances. </w:t>
      </w:r>
      <w:r w:rsidR="00167DEE" w:rsidRPr="00376579">
        <w:rPr>
          <w:rFonts w:asciiTheme="minorBidi" w:hAnsiTheme="minorBidi"/>
          <w:sz w:val="24"/>
          <w:szCs w:val="24"/>
        </w:rPr>
        <w:t>In our study</w:t>
      </w:r>
      <w:r w:rsidRPr="00376579">
        <w:rPr>
          <w:rFonts w:asciiTheme="minorBidi" w:hAnsiTheme="minorBidi"/>
          <w:sz w:val="24"/>
          <w:szCs w:val="24"/>
        </w:rPr>
        <w:t>, we will examine the manner in which</w:t>
      </w:r>
      <w:r w:rsidRPr="00376579">
        <w:rPr>
          <w:rFonts w:asciiTheme="minorBidi" w:hAnsiTheme="minorBidi"/>
          <w:i/>
          <w:iCs/>
          <w:sz w:val="24"/>
          <w:szCs w:val="24"/>
        </w:rPr>
        <w:t xml:space="preserve"> Eikha’s</w:t>
      </w:r>
      <w:r w:rsidRPr="00376579">
        <w:rPr>
          <w:rFonts w:asciiTheme="minorBidi" w:hAnsiTheme="minorBidi"/>
          <w:sz w:val="24"/>
          <w:szCs w:val="24"/>
        </w:rPr>
        <w:t xml:space="preserve"> poetic techniques and features shape and convey the</w:t>
      </w:r>
      <w:r w:rsidR="00167DEE" w:rsidRPr="00376579">
        <w:rPr>
          <w:rFonts w:asciiTheme="minorBidi" w:hAnsiTheme="minorBidi"/>
          <w:sz w:val="24"/>
          <w:szCs w:val="24"/>
        </w:rPr>
        <w:t xml:space="preserve"> religious meaning of the text, in a bid to extract its deeper theological meaning.</w:t>
      </w:r>
    </w:p>
    <w:p w:rsidR="00376579" w:rsidRPr="00376579" w:rsidRDefault="00376579" w:rsidP="00376579">
      <w:pPr>
        <w:spacing w:after="0"/>
        <w:jc w:val="both"/>
        <w:rPr>
          <w:rFonts w:asciiTheme="minorBidi" w:hAnsiTheme="minorBidi"/>
          <w:sz w:val="24"/>
          <w:szCs w:val="24"/>
        </w:rPr>
      </w:pPr>
    </w:p>
    <w:p w:rsidR="00EE1FC2" w:rsidRDefault="00EE1FC2">
      <w:pPr>
        <w:spacing w:after="0"/>
        <w:jc w:val="both"/>
        <w:rPr>
          <w:rFonts w:asciiTheme="minorBidi" w:hAnsiTheme="minorBidi"/>
          <w:sz w:val="24"/>
          <w:szCs w:val="24"/>
        </w:rPr>
      </w:pPr>
      <w:r w:rsidRPr="00376579">
        <w:rPr>
          <w:rFonts w:asciiTheme="minorBidi" w:hAnsiTheme="minorBidi"/>
          <w:sz w:val="24"/>
          <w:szCs w:val="24"/>
        </w:rPr>
        <w:t xml:space="preserve">Due to the dense and terse nature of </w:t>
      </w:r>
      <w:r w:rsidRPr="00376579">
        <w:rPr>
          <w:rFonts w:asciiTheme="minorBidi" w:hAnsiTheme="minorBidi"/>
          <w:i/>
          <w:iCs/>
          <w:sz w:val="24"/>
          <w:szCs w:val="24"/>
        </w:rPr>
        <w:t>Eikha’s</w:t>
      </w:r>
      <w:r w:rsidRPr="00376579">
        <w:rPr>
          <w:rFonts w:asciiTheme="minorBidi" w:hAnsiTheme="minorBidi"/>
          <w:sz w:val="24"/>
          <w:szCs w:val="24"/>
        </w:rPr>
        <w:t xml:space="preserve"> poetry, it is especially important to examine its techniques</w:t>
      </w:r>
      <w:r w:rsidR="00A54514">
        <w:rPr>
          <w:rFonts w:asciiTheme="minorBidi" w:hAnsiTheme="minorBidi"/>
          <w:sz w:val="24"/>
          <w:szCs w:val="24"/>
        </w:rPr>
        <w:t>.</w:t>
      </w:r>
      <w:r w:rsidRPr="00376579">
        <w:rPr>
          <w:rFonts w:asciiTheme="minorBidi" w:hAnsiTheme="minorBidi"/>
          <w:sz w:val="24"/>
          <w:szCs w:val="24"/>
        </w:rPr>
        <w:t xml:space="preserve"> </w:t>
      </w:r>
      <w:r w:rsidR="00A54514">
        <w:rPr>
          <w:rFonts w:asciiTheme="minorBidi" w:hAnsiTheme="minorBidi"/>
          <w:sz w:val="24"/>
          <w:szCs w:val="24"/>
        </w:rPr>
        <w:t>A</w:t>
      </w:r>
      <w:r w:rsidR="00A54514" w:rsidRPr="00376579">
        <w:rPr>
          <w:rFonts w:asciiTheme="minorBidi" w:hAnsiTheme="minorBidi"/>
          <w:sz w:val="24"/>
          <w:szCs w:val="24"/>
        </w:rPr>
        <w:t xml:space="preserve"> </w:t>
      </w:r>
      <w:r w:rsidRPr="00376579">
        <w:rPr>
          <w:rFonts w:asciiTheme="minorBidi" w:hAnsiTheme="minorBidi"/>
          <w:sz w:val="24"/>
          <w:szCs w:val="24"/>
        </w:rPr>
        <w:t xml:space="preserve">myriad of details convey the book’s themes, emotions, and theology. To understand </w:t>
      </w:r>
      <w:r w:rsidR="00687957" w:rsidRPr="00376579">
        <w:rPr>
          <w:rFonts w:asciiTheme="minorBidi" w:hAnsiTheme="minorBidi"/>
          <w:sz w:val="24"/>
          <w:szCs w:val="24"/>
        </w:rPr>
        <w:t>t</w:t>
      </w:r>
      <w:r w:rsidRPr="00376579">
        <w:rPr>
          <w:rFonts w:asciiTheme="minorBidi" w:hAnsiTheme="minorBidi"/>
          <w:sz w:val="24"/>
          <w:szCs w:val="24"/>
        </w:rPr>
        <w:t>his delicately-crafted poetic composition, we must pay careful attention to its details</w:t>
      </w:r>
      <w:r w:rsidR="00A54514">
        <w:rPr>
          <w:rFonts w:asciiTheme="minorBidi" w:hAnsiTheme="minorBidi"/>
          <w:sz w:val="24"/>
          <w:szCs w:val="24"/>
        </w:rPr>
        <w:t xml:space="preserve"> –</w:t>
      </w:r>
      <w:r w:rsidRPr="00376579">
        <w:rPr>
          <w:rFonts w:asciiTheme="minorBidi" w:hAnsiTheme="minorBidi"/>
          <w:sz w:val="24"/>
          <w:szCs w:val="24"/>
        </w:rPr>
        <w:t xml:space="preserve"> its verbal nuances, sounds, rhythm and imagery.</w:t>
      </w:r>
    </w:p>
    <w:p w:rsidR="00376579" w:rsidRPr="00376579" w:rsidRDefault="00376579" w:rsidP="00376579">
      <w:pPr>
        <w:spacing w:after="0"/>
        <w:jc w:val="both"/>
        <w:rPr>
          <w:rFonts w:asciiTheme="minorBidi" w:hAnsiTheme="minorBidi"/>
          <w:sz w:val="24"/>
          <w:szCs w:val="24"/>
        </w:rPr>
      </w:pPr>
    </w:p>
    <w:p w:rsidR="00EE1FC2" w:rsidRPr="00376579" w:rsidRDefault="00EE1FC2" w:rsidP="00376579">
      <w:pPr>
        <w:spacing w:after="0"/>
        <w:jc w:val="both"/>
        <w:rPr>
          <w:rFonts w:asciiTheme="minorBidi" w:hAnsiTheme="minorBidi"/>
          <w:sz w:val="24"/>
          <w:szCs w:val="24"/>
        </w:rPr>
      </w:pPr>
      <w:r w:rsidRPr="00376579">
        <w:rPr>
          <w:rFonts w:asciiTheme="minorBidi" w:hAnsiTheme="minorBidi"/>
          <w:sz w:val="24"/>
          <w:szCs w:val="24"/>
        </w:rPr>
        <w:t>The following examination does not purport to be comprehensive, but rather representative</w:t>
      </w:r>
      <w:r w:rsidR="00A54514">
        <w:rPr>
          <w:rFonts w:asciiTheme="minorBidi" w:hAnsiTheme="minorBidi"/>
          <w:sz w:val="24"/>
          <w:szCs w:val="24"/>
        </w:rPr>
        <w:t>.</w:t>
      </w:r>
      <w:r w:rsidRPr="00376579">
        <w:rPr>
          <w:rFonts w:asciiTheme="minorBidi" w:hAnsiTheme="minorBidi"/>
          <w:sz w:val="24"/>
          <w:szCs w:val="24"/>
        </w:rPr>
        <w:t xml:space="preserve"> I will bring several examples from different categories of poetic techniques to illustrate the manner in which they contribute to conveying the themes and theology of the book. As we progress through our study of the book, I will examine these poetic features as they arise.</w:t>
      </w:r>
    </w:p>
    <w:p w:rsidR="00EE1FC2" w:rsidRPr="00376579" w:rsidRDefault="00EE1FC2" w:rsidP="00376579">
      <w:pPr>
        <w:spacing w:after="0"/>
        <w:jc w:val="both"/>
        <w:rPr>
          <w:rFonts w:asciiTheme="minorBidi" w:hAnsiTheme="minorBidi"/>
          <w:i/>
          <w:iCs/>
          <w:sz w:val="24"/>
          <w:szCs w:val="24"/>
        </w:rPr>
      </w:pPr>
    </w:p>
    <w:p w:rsidR="00EE1FC2" w:rsidRPr="00376579" w:rsidRDefault="00EE1FC2" w:rsidP="00376579">
      <w:pPr>
        <w:spacing w:after="0"/>
        <w:jc w:val="both"/>
        <w:rPr>
          <w:rFonts w:asciiTheme="minorBidi" w:hAnsiTheme="minorBidi"/>
          <w:b/>
          <w:bCs/>
          <w:sz w:val="24"/>
          <w:szCs w:val="24"/>
        </w:rPr>
      </w:pPr>
      <w:r w:rsidRPr="00376579">
        <w:rPr>
          <w:rFonts w:asciiTheme="minorBidi" w:hAnsiTheme="minorBidi"/>
          <w:b/>
          <w:bCs/>
          <w:sz w:val="24"/>
          <w:szCs w:val="24"/>
        </w:rPr>
        <w:t>Imagery and Metaphors</w:t>
      </w:r>
    </w:p>
    <w:p w:rsidR="00EE1FC2" w:rsidRPr="00376579" w:rsidRDefault="00EE1FC2" w:rsidP="00376579">
      <w:pPr>
        <w:spacing w:after="0"/>
        <w:jc w:val="both"/>
        <w:rPr>
          <w:rFonts w:asciiTheme="minorBidi" w:hAnsiTheme="minorBidi"/>
          <w:sz w:val="24"/>
          <w:szCs w:val="24"/>
        </w:rPr>
      </w:pPr>
    </w:p>
    <w:p w:rsidR="00EE1FC2" w:rsidRPr="00376579" w:rsidRDefault="00A54514">
      <w:pPr>
        <w:spacing w:after="0"/>
        <w:jc w:val="both"/>
        <w:rPr>
          <w:rFonts w:asciiTheme="minorBidi" w:hAnsiTheme="minorBidi"/>
          <w:sz w:val="24"/>
          <w:szCs w:val="24"/>
        </w:rPr>
      </w:pPr>
      <w:r>
        <w:rPr>
          <w:rFonts w:asciiTheme="minorBidi" w:hAnsiTheme="minorBidi"/>
          <w:sz w:val="24"/>
          <w:szCs w:val="24"/>
        </w:rPr>
        <w:t>Alt</w:t>
      </w:r>
      <w:r w:rsidR="00EE1FC2" w:rsidRPr="00376579">
        <w:rPr>
          <w:rFonts w:asciiTheme="minorBidi" w:hAnsiTheme="minorBidi"/>
          <w:sz w:val="24"/>
          <w:szCs w:val="24"/>
        </w:rPr>
        <w:t xml:space="preserve">hough scholars do not always concur on how to define poetry, most scholars agree that a major feature of poetry is its attempt to activate the reader’s imagination by using techniques such as imagery and metaphors. A poem employs imagery when it intends to trigger the reader’s senses, offering the reader a visceral experience. Commonly, imagery appeals to the visual sense, evoking pictorial images that enable the reader to envision the scene. </w:t>
      </w:r>
      <w:r w:rsidR="00EE1FC2" w:rsidRPr="00376579">
        <w:rPr>
          <w:rFonts w:asciiTheme="minorBidi" w:hAnsiTheme="minorBidi"/>
          <w:i/>
          <w:iCs/>
          <w:sz w:val="24"/>
          <w:szCs w:val="24"/>
        </w:rPr>
        <w:t>Eikha</w:t>
      </w:r>
      <w:r w:rsidR="00EE1FC2" w:rsidRPr="00376579">
        <w:rPr>
          <w:rFonts w:asciiTheme="minorBidi" w:hAnsiTheme="minorBidi"/>
          <w:sz w:val="24"/>
          <w:szCs w:val="24"/>
        </w:rPr>
        <w:t xml:space="preserve"> vividly describes the terrible sights of Jerusalem’s calamity</w:t>
      </w:r>
      <w:r>
        <w:rPr>
          <w:rFonts w:asciiTheme="minorBidi" w:hAnsiTheme="minorBidi"/>
          <w:sz w:val="24"/>
          <w:szCs w:val="24"/>
        </w:rPr>
        <w:t>:</w:t>
      </w:r>
      <w:r w:rsidR="00EE1FC2" w:rsidRPr="00376579">
        <w:rPr>
          <w:rFonts w:asciiTheme="minorBidi" w:hAnsiTheme="minorBidi"/>
          <w:sz w:val="24"/>
          <w:szCs w:val="24"/>
        </w:rPr>
        <w:t xml:space="preserve"> her desolate roads (1:4); enemies forcibly penetrating her holy precinct (1:10); her sunken gates </w:t>
      </w:r>
      <w:r w:rsidR="00EE1FC2" w:rsidRPr="00376579">
        <w:rPr>
          <w:rFonts w:asciiTheme="minorBidi" w:hAnsiTheme="minorBidi"/>
          <w:sz w:val="24"/>
          <w:szCs w:val="24"/>
        </w:rPr>
        <w:lastRenderedPageBreak/>
        <w:t xml:space="preserve">(2:9); elderly men sinking to the grounds in mourning, ashes fluttering off their heads (2:10); children languishing on the streets (2:11); </w:t>
      </w:r>
      <w:r w:rsidR="00CA2986" w:rsidRPr="00376579">
        <w:rPr>
          <w:rFonts w:asciiTheme="minorBidi" w:hAnsiTheme="minorBidi"/>
          <w:sz w:val="24"/>
          <w:szCs w:val="24"/>
        </w:rPr>
        <w:t>people</w:t>
      </w:r>
      <w:r w:rsidR="00EE1FC2" w:rsidRPr="00376579">
        <w:rPr>
          <w:rFonts w:asciiTheme="minorBidi" w:hAnsiTheme="minorBidi"/>
          <w:sz w:val="24"/>
          <w:szCs w:val="24"/>
        </w:rPr>
        <w:t xml:space="preserve"> rendered wizened and unrecognizable by the ravages of starvation (4:8); foxes cavorting upon the site of the Temple. These constitute a sampling of the vivid images in </w:t>
      </w:r>
      <w:r w:rsidR="00EE1FC2" w:rsidRPr="00376579">
        <w:rPr>
          <w:rFonts w:asciiTheme="minorBidi" w:hAnsiTheme="minorBidi"/>
          <w:i/>
          <w:iCs/>
          <w:sz w:val="24"/>
          <w:szCs w:val="24"/>
        </w:rPr>
        <w:t>Eikha</w:t>
      </w:r>
      <w:r w:rsidR="00EE1FC2" w:rsidRPr="00376579">
        <w:rPr>
          <w:rFonts w:asciiTheme="minorBidi" w:hAnsiTheme="minorBidi"/>
          <w:sz w:val="24"/>
          <w:szCs w:val="24"/>
        </w:rPr>
        <w:t>, which enable the reader to picture the terrible sights that the book conjures.</w:t>
      </w:r>
    </w:p>
    <w:p w:rsidR="00EE1FC2" w:rsidRPr="00376579" w:rsidRDefault="00EE1FC2" w:rsidP="00376579">
      <w:pPr>
        <w:spacing w:after="0"/>
        <w:jc w:val="both"/>
        <w:rPr>
          <w:rFonts w:asciiTheme="minorBidi" w:hAnsiTheme="minorBidi"/>
          <w:sz w:val="24"/>
          <w:szCs w:val="24"/>
        </w:rPr>
      </w:pPr>
    </w:p>
    <w:p w:rsidR="00EE1FC2" w:rsidRPr="00376579" w:rsidRDefault="00EE1FC2" w:rsidP="00376579">
      <w:pPr>
        <w:spacing w:after="0"/>
        <w:jc w:val="both"/>
        <w:rPr>
          <w:rFonts w:asciiTheme="minorBidi" w:hAnsiTheme="minorBidi"/>
          <w:sz w:val="24"/>
          <w:szCs w:val="24"/>
        </w:rPr>
      </w:pPr>
      <w:r w:rsidRPr="00376579">
        <w:rPr>
          <w:rFonts w:asciiTheme="minorBidi" w:hAnsiTheme="minorBidi"/>
          <w:i/>
          <w:iCs/>
          <w:sz w:val="24"/>
          <w:szCs w:val="24"/>
        </w:rPr>
        <w:t>Eikha’s</w:t>
      </w:r>
      <w:r w:rsidRPr="00376579">
        <w:rPr>
          <w:rFonts w:asciiTheme="minorBidi" w:hAnsiTheme="minorBidi"/>
          <w:sz w:val="24"/>
          <w:szCs w:val="24"/>
        </w:rPr>
        <w:t xml:space="preserve"> imagery evocatively stimulates other senses in the reader as well. The reader hears Jerusalem weeping in the night (1:2)</w:t>
      </w:r>
      <w:r w:rsidR="00A54514">
        <w:rPr>
          <w:rFonts w:asciiTheme="minorBidi" w:hAnsiTheme="minorBidi"/>
          <w:sz w:val="24"/>
          <w:szCs w:val="24"/>
        </w:rPr>
        <w:t>;</w:t>
      </w:r>
      <w:r w:rsidRPr="00376579">
        <w:rPr>
          <w:rFonts w:asciiTheme="minorBidi" w:hAnsiTheme="minorBidi"/>
          <w:sz w:val="24"/>
          <w:szCs w:val="24"/>
        </w:rPr>
        <w:t xml:space="preserve"> the sounds of the raucous rejoicing of the enemies (2:7)</w:t>
      </w:r>
      <w:r w:rsidR="00A54514">
        <w:rPr>
          <w:rFonts w:asciiTheme="minorBidi" w:hAnsiTheme="minorBidi"/>
          <w:sz w:val="24"/>
          <w:szCs w:val="24"/>
        </w:rPr>
        <w:t>;</w:t>
      </w:r>
      <w:r w:rsidRPr="00376579">
        <w:rPr>
          <w:rFonts w:asciiTheme="minorBidi" w:hAnsiTheme="minorBidi"/>
          <w:sz w:val="24"/>
          <w:szCs w:val="24"/>
        </w:rPr>
        <w:t xml:space="preserve"> the children begging their mothers for a morsel of food (2:12; 4:4)</w:t>
      </w:r>
      <w:r w:rsidR="00A54514">
        <w:rPr>
          <w:rFonts w:asciiTheme="minorBidi" w:hAnsiTheme="minorBidi"/>
          <w:sz w:val="24"/>
          <w:szCs w:val="24"/>
        </w:rPr>
        <w:t>;</w:t>
      </w:r>
      <w:r w:rsidRPr="00376579">
        <w:rPr>
          <w:rFonts w:asciiTheme="minorBidi" w:hAnsiTheme="minorBidi"/>
          <w:sz w:val="24"/>
          <w:szCs w:val="24"/>
        </w:rPr>
        <w:t xml:space="preserve"> and the mocking jeers and whistles of gloating adversaries (2:16).</w:t>
      </w:r>
    </w:p>
    <w:p w:rsidR="00EE1FC2" w:rsidRPr="00376579" w:rsidRDefault="00EE1FC2" w:rsidP="00376579">
      <w:pPr>
        <w:spacing w:after="0"/>
        <w:jc w:val="both"/>
        <w:rPr>
          <w:rFonts w:asciiTheme="minorBidi" w:hAnsiTheme="minorBidi"/>
          <w:sz w:val="24"/>
          <w:szCs w:val="24"/>
        </w:rPr>
      </w:pPr>
    </w:p>
    <w:p w:rsidR="00EE1FC2" w:rsidRPr="00376579" w:rsidRDefault="00EE1FC2">
      <w:pPr>
        <w:spacing w:after="0"/>
        <w:jc w:val="both"/>
        <w:rPr>
          <w:rFonts w:asciiTheme="minorBidi" w:hAnsiTheme="minorBidi"/>
          <w:sz w:val="24"/>
          <w:szCs w:val="24"/>
        </w:rPr>
      </w:pPr>
      <w:r w:rsidRPr="00376579">
        <w:rPr>
          <w:rFonts w:asciiTheme="minorBidi" w:hAnsiTheme="minorBidi"/>
          <w:sz w:val="24"/>
          <w:szCs w:val="24"/>
        </w:rPr>
        <w:t xml:space="preserve">The protagonist of chapter </w:t>
      </w:r>
      <w:r w:rsidR="00A54514">
        <w:rPr>
          <w:rFonts w:asciiTheme="minorBidi" w:hAnsiTheme="minorBidi"/>
          <w:sz w:val="24"/>
          <w:szCs w:val="24"/>
        </w:rPr>
        <w:t>3</w:t>
      </w:r>
      <w:r w:rsidR="00A54514" w:rsidRPr="00376579">
        <w:rPr>
          <w:rFonts w:asciiTheme="minorBidi" w:hAnsiTheme="minorBidi"/>
          <w:sz w:val="24"/>
          <w:szCs w:val="24"/>
        </w:rPr>
        <w:t xml:space="preserve"> </w:t>
      </w:r>
      <w:r w:rsidRPr="00376579">
        <w:rPr>
          <w:rFonts w:asciiTheme="minorBidi" w:hAnsiTheme="minorBidi"/>
          <w:sz w:val="24"/>
          <w:szCs w:val="24"/>
        </w:rPr>
        <w:t xml:space="preserve">(known as the </w:t>
      </w:r>
      <w:r w:rsidRPr="00376579">
        <w:rPr>
          <w:rFonts w:asciiTheme="minorBidi" w:hAnsiTheme="minorBidi"/>
          <w:i/>
          <w:iCs/>
          <w:sz w:val="24"/>
          <w:szCs w:val="24"/>
        </w:rPr>
        <w:t>gever</w:t>
      </w:r>
      <w:r w:rsidRPr="00376579">
        <w:rPr>
          <w:rFonts w:asciiTheme="minorBidi" w:hAnsiTheme="minorBidi"/>
          <w:sz w:val="24"/>
          <w:szCs w:val="24"/>
        </w:rPr>
        <w:t>) evokes the sensation of touch, as he describes his enemy cruelly breaking his bones (3:4) and viciously mangling him (3:11). Moreover, the nations express their revulsion toward Jerusalem’s residents by exclaiming, “Go away</w:t>
      </w:r>
      <w:r w:rsidR="00A54514">
        <w:rPr>
          <w:rFonts w:asciiTheme="minorBidi" w:hAnsiTheme="minorBidi"/>
          <w:sz w:val="24"/>
          <w:szCs w:val="24"/>
        </w:rPr>
        <w:t>;</w:t>
      </w:r>
      <w:r w:rsidRPr="00376579">
        <w:rPr>
          <w:rFonts w:asciiTheme="minorBidi" w:hAnsiTheme="minorBidi"/>
          <w:sz w:val="24"/>
          <w:szCs w:val="24"/>
        </w:rPr>
        <w:t xml:space="preserve"> do not touch!” This scenario seems intent upon evoking a mental image, allowing the reader to envision a face filled with loathing and an involuntary recoil backward. Those who encounter Jerusalemites after the bloody destruction instinctively pull away, withdrawing in disgust from any bodily contact. </w:t>
      </w:r>
    </w:p>
    <w:p w:rsidR="00EE1FC2" w:rsidRPr="00376579" w:rsidRDefault="00EE1FC2" w:rsidP="00376579">
      <w:pPr>
        <w:spacing w:after="0"/>
        <w:jc w:val="both"/>
        <w:rPr>
          <w:rFonts w:asciiTheme="minorBidi" w:hAnsiTheme="minorBidi"/>
          <w:sz w:val="24"/>
          <w:szCs w:val="24"/>
        </w:rPr>
      </w:pPr>
    </w:p>
    <w:p w:rsidR="00EE1FC2" w:rsidRPr="00376579" w:rsidRDefault="00EE1FC2" w:rsidP="00376579">
      <w:pPr>
        <w:spacing w:after="0"/>
        <w:jc w:val="both"/>
        <w:rPr>
          <w:rFonts w:asciiTheme="minorBidi" w:hAnsiTheme="minorBidi"/>
          <w:sz w:val="24"/>
          <w:szCs w:val="24"/>
        </w:rPr>
      </w:pPr>
      <w:r w:rsidRPr="00376579">
        <w:rPr>
          <w:rFonts w:asciiTheme="minorBidi" w:hAnsiTheme="minorBidi"/>
          <w:sz w:val="24"/>
          <w:szCs w:val="24"/>
        </w:rPr>
        <w:t xml:space="preserve">In recalling the desirable past, the book evokes images of tasty delicacies (4:5), a contrast to the dry mouth and empty palate caused by the famine that has overtaken Jerusalem (4:4). In a peculiar and savage anthropomorphic image, God also “consumes” in the book, swallowing Israel and her palaces (2:5). The predominant act of tasting in the book, however, remains the indelible and gruesome image of the women eating their children (2:20; 4:10), an act that surely </w:t>
      </w:r>
      <w:r w:rsidR="00CA2986" w:rsidRPr="00376579">
        <w:rPr>
          <w:rFonts w:asciiTheme="minorBidi" w:hAnsiTheme="minorBidi"/>
          <w:sz w:val="24"/>
          <w:szCs w:val="24"/>
        </w:rPr>
        <w:t>evinces in the reader</w:t>
      </w:r>
      <w:r w:rsidRPr="00376579">
        <w:rPr>
          <w:rFonts w:asciiTheme="minorBidi" w:hAnsiTheme="minorBidi"/>
          <w:sz w:val="24"/>
          <w:szCs w:val="24"/>
        </w:rPr>
        <w:t xml:space="preserve"> revulsion and horror. </w:t>
      </w:r>
    </w:p>
    <w:p w:rsidR="00EE1FC2" w:rsidRPr="00376579" w:rsidRDefault="00EE1FC2" w:rsidP="00376579">
      <w:pPr>
        <w:spacing w:after="0"/>
        <w:jc w:val="both"/>
        <w:rPr>
          <w:rFonts w:asciiTheme="minorBidi" w:hAnsiTheme="minorBidi"/>
          <w:sz w:val="24"/>
          <w:szCs w:val="24"/>
        </w:rPr>
      </w:pPr>
    </w:p>
    <w:p w:rsidR="00EE1FC2" w:rsidRPr="00376579" w:rsidRDefault="00EE1FC2" w:rsidP="00376579">
      <w:pPr>
        <w:spacing w:after="0"/>
        <w:jc w:val="both"/>
        <w:rPr>
          <w:rFonts w:asciiTheme="minorBidi" w:hAnsiTheme="minorBidi"/>
          <w:sz w:val="24"/>
          <w:szCs w:val="24"/>
        </w:rPr>
      </w:pPr>
      <w:r w:rsidRPr="00376579">
        <w:rPr>
          <w:rFonts w:asciiTheme="minorBidi" w:hAnsiTheme="minorBidi"/>
          <w:sz w:val="24"/>
          <w:szCs w:val="24"/>
        </w:rPr>
        <w:t xml:space="preserve">The </w:t>
      </w:r>
      <w:r w:rsidR="00CA2986" w:rsidRPr="00376579">
        <w:rPr>
          <w:rFonts w:asciiTheme="minorBidi" w:hAnsiTheme="minorBidi"/>
          <w:sz w:val="24"/>
          <w:szCs w:val="24"/>
        </w:rPr>
        <w:t xml:space="preserve">text </w:t>
      </w:r>
      <w:r w:rsidR="00C63D6A" w:rsidRPr="00376579">
        <w:rPr>
          <w:rFonts w:asciiTheme="minorBidi" w:hAnsiTheme="minorBidi"/>
          <w:sz w:val="24"/>
          <w:szCs w:val="24"/>
        </w:rPr>
        <w:t>does not</w:t>
      </w:r>
      <w:r w:rsidR="00CA2986" w:rsidRPr="00376579">
        <w:rPr>
          <w:rFonts w:asciiTheme="minorBidi" w:hAnsiTheme="minorBidi"/>
          <w:sz w:val="24"/>
          <w:szCs w:val="24"/>
        </w:rPr>
        <w:t xml:space="preserve"> specif</w:t>
      </w:r>
      <w:r w:rsidR="00C63D6A" w:rsidRPr="00376579">
        <w:rPr>
          <w:rFonts w:asciiTheme="minorBidi" w:hAnsiTheme="minorBidi"/>
          <w:sz w:val="24"/>
          <w:szCs w:val="24"/>
        </w:rPr>
        <w:t>y</w:t>
      </w:r>
      <w:r w:rsidR="00CA2986" w:rsidRPr="00376579">
        <w:rPr>
          <w:rFonts w:asciiTheme="minorBidi" w:hAnsiTheme="minorBidi"/>
          <w:sz w:val="24"/>
          <w:szCs w:val="24"/>
        </w:rPr>
        <w:t xml:space="preserve"> the </w:t>
      </w:r>
      <w:r w:rsidR="00C63D6A" w:rsidRPr="00376579">
        <w:rPr>
          <w:rFonts w:asciiTheme="minorBidi" w:hAnsiTheme="minorBidi"/>
          <w:sz w:val="24"/>
          <w:szCs w:val="24"/>
        </w:rPr>
        <w:t>various odors</w:t>
      </w:r>
      <w:r w:rsidR="00247039" w:rsidRPr="00376579">
        <w:rPr>
          <w:rFonts w:asciiTheme="minorBidi" w:hAnsiTheme="minorBidi"/>
          <w:sz w:val="24"/>
          <w:szCs w:val="24"/>
        </w:rPr>
        <w:t xml:space="preserve"> that</w:t>
      </w:r>
      <w:r w:rsidR="00C63D6A" w:rsidRPr="00376579">
        <w:rPr>
          <w:rFonts w:asciiTheme="minorBidi" w:hAnsiTheme="minorBidi"/>
          <w:sz w:val="24"/>
          <w:szCs w:val="24"/>
        </w:rPr>
        <w:t xml:space="preserve"> waft in</w:t>
      </w:r>
      <w:r w:rsidRPr="00376579">
        <w:rPr>
          <w:rFonts w:asciiTheme="minorBidi" w:hAnsiTheme="minorBidi"/>
          <w:sz w:val="24"/>
          <w:szCs w:val="24"/>
        </w:rPr>
        <w:t xml:space="preserve"> the </w:t>
      </w:r>
      <w:r w:rsidR="00C63D6A" w:rsidRPr="00376579">
        <w:rPr>
          <w:rFonts w:asciiTheme="minorBidi" w:hAnsiTheme="minorBidi"/>
          <w:sz w:val="24"/>
          <w:szCs w:val="24"/>
        </w:rPr>
        <w:t>languishing</w:t>
      </w:r>
      <w:r w:rsidRPr="00376579">
        <w:rPr>
          <w:rFonts w:asciiTheme="minorBidi" w:hAnsiTheme="minorBidi"/>
          <w:sz w:val="24"/>
          <w:szCs w:val="24"/>
        </w:rPr>
        <w:t xml:space="preserve"> city</w:t>
      </w:r>
      <w:r w:rsidR="00CA2986" w:rsidRPr="00376579">
        <w:rPr>
          <w:rFonts w:asciiTheme="minorBidi" w:hAnsiTheme="minorBidi"/>
          <w:sz w:val="24"/>
          <w:szCs w:val="24"/>
        </w:rPr>
        <w:t xml:space="preserve">. The reader can only </w:t>
      </w:r>
      <w:r w:rsidR="00247039" w:rsidRPr="00376579">
        <w:rPr>
          <w:rFonts w:asciiTheme="minorBidi" w:hAnsiTheme="minorBidi"/>
          <w:sz w:val="24"/>
          <w:szCs w:val="24"/>
        </w:rPr>
        <w:t>imagin</w:t>
      </w:r>
      <w:r w:rsidR="00C63D6A" w:rsidRPr="00376579">
        <w:rPr>
          <w:rFonts w:asciiTheme="minorBidi" w:hAnsiTheme="minorBidi"/>
          <w:sz w:val="24"/>
          <w:szCs w:val="24"/>
        </w:rPr>
        <w:t>e</w:t>
      </w:r>
      <w:r w:rsidR="00CA2986" w:rsidRPr="00376579">
        <w:rPr>
          <w:rFonts w:asciiTheme="minorBidi" w:hAnsiTheme="minorBidi"/>
          <w:sz w:val="24"/>
          <w:szCs w:val="24"/>
        </w:rPr>
        <w:t xml:space="preserve"> the </w:t>
      </w:r>
      <w:r w:rsidR="00C63D6A" w:rsidRPr="00376579">
        <w:rPr>
          <w:rFonts w:asciiTheme="minorBidi" w:hAnsiTheme="minorBidi"/>
          <w:sz w:val="24"/>
          <w:szCs w:val="24"/>
        </w:rPr>
        <w:t xml:space="preserve">putrid stench of death </w:t>
      </w:r>
      <w:r w:rsidR="00247039" w:rsidRPr="00376579">
        <w:rPr>
          <w:rFonts w:asciiTheme="minorBidi" w:hAnsiTheme="minorBidi"/>
          <w:sz w:val="24"/>
          <w:szCs w:val="24"/>
        </w:rPr>
        <w:t>that pervades</w:t>
      </w:r>
      <w:r w:rsidR="00C63D6A" w:rsidRPr="00376579">
        <w:rPr>
          <w:rFonts w:asciiTheme="minorBidi" w:hAnsiTheme="minorBidi"/>
          <w:sz w:val="24"/>
          <w:szCs w:val="24"/>
        </w:rPr>
        <w:t xml:space="preserve"> the houses (1:20) and </w:t>
      </w:r>
      <w:r w:rsidR="00247039" w:rsidRPr="00376579">
        <w:rPr>
          <w:rFonts w:asciiTheme="minorBidi" w:hAnsiTheme="minorBidi"/>
          <w:sz w:val="24"/>
          <w:szCs w:val="24"/>
        </w:rPr>
        <w:t xml:space="preserve">emerges </w:t>
      </w:r>
      <w:r w:rsidR="00C63D6A" w:rsidRPr="00376579">
        <w:rPr>
          <w:rFonts w:asciiTheme="minorBidi" w:hAnsiTheme="minorBidi"/>
          <w:sz w:val="24"/>
          <w:szCs w:val="24"/>
        </w:rPr>
        <w:t>from the corpses that litter the streets (2:21)</w:t>
      </w:r>
      <w:r w:rsidR="00247039" w:rsidRPr="00376579">
        <w:rPr>
          <w:rFonts w:asciiTheme="minorBidi" w:hAnsiTheme="minorBidi"/>
          <w:sz w:val="24"/>
          <w:szCs w:val="24"/>
        </w:rPr>
        <w:t xml:space="preserve">. </w:t>
      </w:r>
      <w:r w:rsidR="00CA2986" w:rsidRPr="00376579">
        <w:rPr>
          <w:rFonts w:asciiTheme="minorBidi" w:hAnsiTheme="minorBidi"/>
          <w:sz w:val="24"/>
          <w:szCs w:val="24"/>
        </w:rPr>
        <w:t>The</w:t>
      </w:r>
      <w:r w:rsidR="00C63D6A" w:rsidRPr="00376579">
        <w:rPr>
          <w:rFonts w:asciiTheme="minorBidi" w:hAnsiTheme="minorBidi"/>
          <w:sz w:val="24"/>
          <w:szCs w:val="24"/>
        </w:rPr>
        <w:t xml:space="preserve"> </w:t>
      </w:r>
      <w:r w:rsidR="00346FE8" w:rsidRPr="00376579">
        <w:rPr>
          <w:rFonts w:asciiTheme="minorBidi" w:hAnsiTheme="minorBidi"/>
          <w:sz w:val="24"/>
          <w:szCs w:val="24"/>
        </w:rPr>
        <w:t xml:space="preserve">overpowering </w:t>
      </w:r>
      <w:r w:rsidR="00247039" w:rsidRPr="00376579">
        <w:rPr>
          <w:rFonts w:asciiTheme="minorBidi" w:hAnsiTheme="minorBidi"/>
          <w:sz w:val="24"/>
          <w:szCs w:val="24"/>
        </w:rPr>
        <w:t xml:space="preserve">smell of the </w:t>
      </w:r>
      <w:r w:rsidRPr="00376579">
        <w:rPr>
          <w:rFonts w:asciiTheme="minorBidi" w:hAnsiTheme="minorBidi"/>
          <w:sz w:val="24"/>
          <w:szCs w:val="24"/>
        </w:rPr>
        <w:t>rotting garbage (4:5)</w:t>
      </w:r>
      <w:r w:rsidR="00C63D6A" w:rsidRPr="00376579">
        <w:rPr>
          <w:rFonts w:asciiTheme="minorBidi" w:hAnsiTheme="minorBidi"/>
          <w:sz w:val="24"/>
          <w:szCs w:val="24"/>
        </w:rPr>
        <w:t xml:space="preserve"> </w:t>
      </w:r>
      <w:r w:rsidR="00346FE8" w:rsidRPr="00376579">
        <w:rPr>
          <w:rFonts w:asciiTheme="minorBidi" w:hAnsiTheme="minorBidi"/>
          <w:sz w:val="24"/>
          <w:szCs w:val="24"/>
        </w:rPr>
        <w:t xml:space="preserve">surely assails the reader, </w:t>
      </w:r>
      <w:r w:rsidR="00247039" w:rsidRPr="00376579">
        <w:rPr>
          <w:rFonts w:asciiTheme="minorBidi" w:hAnsiTheme="minorBidi"/>
          <w:sz w:val="24"/>
          <w:szCs w:val="24"/>
        </w:rPr>
        <w:t>as the hapless residents of Jerusalem hug</w:t>
      </w:r>
      <w:r w:rsidR="00346FE8" w:rsidRPr="00376579">
        <w:rPr>
          <w:rFonts w:asciiTheme="minorBidi" w:hAnsiTheme="minorBidi"/>
          <w:sz w:val="24"/>
          <w:szCs w:val="24"/>
        </w:rPr>
        <w:t xml:space="preserve"> the</w:t>
      </w:r>
      <w:r w:rsidR="00247039" w:rsidRPr="00376579">
        <w:rPr>
          <w:rFonts w:asciiTheme="minorBidi" w:hAnsiTheme="minorBidi"/>
          <w:sz w:val="24"/>
          <w:szCs w:val="24"/>
        </w:rPr>
        <w:t xml:space="preserve"> refuse</w:t>
      </w:r>
      <w:r w:rsidR="00346FE8" w:rsidRPr="00376579">
        <w:rPr>
          <w:rFonts w:asciiTheme="minorBidi" w:hAnsiTheme="minorBidi"/>
          <w:sz w:val="24"/>
          <w:szCs w:val="24"/>
        </w:rPr>
        <w:t xml:space="preserve"> heaps</w:t>
      </w:r>
      <w:r w:rsidR="00247039" w:rsidRPr="00376579">
        <w:rPr>
          <w:rFonts w:asciiTheme="minorBidi" w:hAnsiTheme="minorBidi"/>
          <w:sz w:val="24"/>
          <w:szCs w:val="24"/>
        </w:rPr>
        <w:t xml:space="preserve"> to obtain warmth.</w:t>
      </w:r>
      <w:r w:rsidR="00346FE8" w:rsidRPr="00376579">
        <w:rPr>
          <w:rFonts w:asciiTheme="minorBidi" w:hAnsiTheme="minorBidi"/>
          <w:sz w:val="24"/>
          <w:szCs w:val="24"/>
        </w:rPr>
        <w:t xml:space="preserve"> </w:t>
      </w:r>
    </w:p>
    <w:p w:rsidR="00C63D6A" w:rsidRPr="00376579" w:rsidRDefault="00C63D6A" w:rsidP="00376579">
      <w:pPr>
        <w:spacing w:after="0"/>
        <w:jc w:val="both"/>
        <w:rPr>
          <w:rFonts w:asciiTheme="minorBidi" w:hAnsiTheme="minorBidi"/>
          <w:sz w:val="24"/>
          <w:szCs w:val="24"/>
        </w:rPr>
      </w:pPr>
    </w:p>
    <w:p w:rsidR="00EE1FC2" w:rsidRPr="00376579" w:rsidRDefault="00EE1FC2" w:rsidP="00376579">
      <w:pPr>
        <w:spacing w:after="0"/>
        <w:jc w:val="both"/>
        <w:rPr>
          <w:rFonts w:asciiTheme="minorBidi" w:hAnsiTheme="minorBidi"/>
          <w:sz w:val="24"/>
          <w:szCs w:val="24"/>
        </w:rPr>
      </w:pPr>
      <w:r w:rsidRPr="00376579">
        <w:rPr>
          <w:rFonts w:asciiTheme="minorBidi" w:hAnsiTheme="minorBidi"/>
          <w:sz w:val="24"/>
          <w:szCs w:val="24"/>
        </w:rPr>
        <w:t xml:space="preserve">Poetry employs metaphors with a similar goal of engaging the reader, providing tools for the reader to internalize the poem’s subject and theme. Metaphors compare the subject to an unrelated object or action, in an attempt to represent or symbolize what the poem wishes to convey. By referencing something unrelated, the metaphor allows for rich and multifaceted meanings. It also involves the reader in the act of interpretation, encouraging </w:t>
      </w:r>
      <w:r w:rsidR="00346FE8" w:rsidRPr="00376579">
        <w:rPr>
          <w:rFonts w:asciiTheme="minorBidi" w:hAnsiTheme="minorBidi"/>
          <w:sz w:val="24"/>
          <w:szCs w:val="24"/>
        </w:rPr>
        <w:t>people</w:t>
      </w:r>
      <w:r w:rsidRPr="00376579">
        <w:rPr>
          <w:rFonts w:asciiTheme="minorBidi" w:hAnsiTheme="minorBidi"/>
          <w:sz w:val="24"/>
          <w:szCs w:val="24"/>
        </w:rPr>
        <w:t xml:space="preserve"> to construct</w:t>
      </w:r>
      <w:r w:rsidR="00346FE8" w:rsidRPr="00376579">
        <w:rPr>
          <w:rFonts w:asciiTheme="minorBidi" w:hAnsiTheme="minorBidi"/>
          <w:sz w:val="24"/>
          <w:szCs w:val="24"/>
        </w:rPr>
        <w:t xml:space="preserve"> their</w:t>
      </w:r>
      <w:r w:rsidRPr="00376579">
        <w:rPr>
          <w:rFonts w:asciiTheme="minorBidi" w:hAnsiTheme="minorBidi"/>
          <w:sz w:val="24"/>
          <w:szCs w:val="24"/>
        </w:rPr>
        <w:t xml:space="preserve"> own associations and insights.</w:t>
      </w:r>
    </w:p>
    <w:p w:rsidR="00EE1FC2" w:rsidRPr="00376579" w:rsidRDefault="00EE1FC2" w:rsidP="00376579">
      <w:pPr>
        <w:spacing w:after="0"/>
        <w:jc w:val="both"/>
        <w:rPr>
          <w:rFonts w:asciiTheme="minorBidi" w:hAnsiTheme="minorBidi"/>
          <w:sz w:val="24"/>
          <w:szCs w:val="24"/>
        </w:rPr>
      </w:pPr>
    </w:p>
    <w:p w:rsidR="00A54514" w:rsidRDefault="00EE1FC2" w:rsidP="00376579">
      <w:pPr>
        <w:spacing w:after="0"/>
        <w:jc w:val="both"/>
        <w:rPr>
          <w:rFonts w:asciiTheme="minorBidi" w:hAnsiTheme="minorBidi"/>
          <w:sz w:val="24"/>
          <w:szCs w:val="24"/>
        </w:rPr>
      </w:pPr>
      <w:r w:rsidRPr="00376579">
        <w:rPr>
          <w:rFonts w:asciiTheme="minorBidi" w:hAnsiTheme="minorBidi"/>
          <w:sz w:val="24"/>
          <w:szCs w:val="24"/>
        </w:rPr>
        <w:lastRenderedPageBreak/>
        <w:t xml:space="preserve">Consider, for example, the initial metaphor of the book, which depicts the city as a widowed woman. </w:t>
      </w:r>
      <w:r w:rsidRPr="00376579">
        <w:rPr>
          <w:rFonts w:asciiTheme="minorBidi" w:hAnsiTheme="minorBidi"/>
          <w:i/>
          <w:iCs/>
          <w:sz w:val="24"/>
          <w:szCs w:val="24"/>
        </w:rPr>
        <w:t>Eikha</w:t>
      </w:r>
      <w:r w:rsidRPr="00376579">
        <w:rPr>
          <w:rFonts w:asciiTheme="minorBidi" w:hAnsiTheme="minorBidi"/>
          <w:sz w:val="24"/>
          <w:szCs w:val="24"/>
        </w:rPr>
        <w:t xml:space="preserve"> often employs the well-known biblical trope that regards cities as women,</w:t>
      </w:r>
      <w:r w:rsidR="00101CAE" w:rsidRPr="00376579">
        <w:rPr>
          <w:rStyle w:val="FootnoteReference"/>
          <w:rFonts w:asciiTheme="minorBidi" w:hAnsiTheme="minorBidi"/>
          <w:sz w:val="24"/>
          <w:szCs w:val="24"/>
        </w:rPr>
        <w:footnoteReference w:id="2"/>
      </w:r>
      <w:r w:rsidRPr="00376579">
        <w:rPr>
          <w:rFonts w:asciiTheme="minorBidi" w:hAnsiTheme="minorBidi"/>
          <w:sz w:val="24"/>
          <w:szCs w:val="24"/>
        </w:rPr>
        <w:t xml:space="preserve"> portraying Jerusalem in various aspects of her feminine persona. Jerusalem’s suffering as a widowed wife suggests her </w:t>
      </w:r>
      <w:r w:rsidR="00522518" w:rsidRPr="00376579">
        <w:rPr>
          <w:rFonts w:asciiTheme="minorBidi" w:hAnsiTheme="minorBidi"/>
          <w:sz w:val="24"/>
          <w:szCs w:val="24"/>
        </w:rPr>
        <w:t>solitude</w:t>
      </w:r>
      <w:r w:rsidRPr="00376579">
        <w:rPr>
          <w:rFonts w:asciiTheme="minorBidi" w:hAnsiTheme="minorBidi"/>
          <w:sz w:val="24"/>
          <w:szCs w:val="24"/>
        </w:rPr>
        <w:t xml:space="preserve">, her vulnerability, the removal of her economic security, and her loss of hope. </w:t>
      </w:r>
      <w:r w:rsidR="00145221" w:rsidRPr="00376579">
        <w:rPr>
          <w:rFonts w:asciiTheme="minorBidi" w:hAnsiTheme="minorBidi"/>
          <w:sz w:val="24"/>
          <w:szCs w:val="24"/>
        </w:rPr>
        <w:t>In recalling her role a</w:t>
      </w:r>
      <w:r w:rsidR="00522518" w:rsidRPr="00376579">
        <w:rPr>
          <w:rFonts w:asciiTheme="minorBidi" w:hAnsiTheme="minorBidi"/>
          <w:sz w:val="24"/>
          <w:szCs w:val="24"/>
        </w:rPr>
        <w:t>s a wife, Jerusalem’s</w:t>
      </w:r>
      <w:r w:rsidRPr="00376579">
        <w:rPr>
          <w:rFonts w:asciiTheme="minorBidi" w:hAnsiTheme="minorBidi"/>
          <w:sz w:val="24"/>
          <w:szCs w:val="24"/>
        </w:rPr>
        <w:t xml:space="preserve"> betrayals also come to the fore, as the book recalls her former lovers and infidelities: “She has no comforter from all of her lovers” (1:2); “I called to my lovers; they betrayed me!” (1:19). The reference to Jerusalem’s impurities (1:9) also may </w:t>
      </w:r>
      <w:r w:rsidR="00145221" w:rsidRPr="00376579">
        <w:rPr>
          <w:rFonts w:asciiTheme="minorBidi" w:hAnsiTheme="minorBidi"/>
          <w:sz w:val="24"/>
          <w:szCs w:val="24"/>
        </w:rPr>
        <w:t>suggest</w:t>
      </w:r>
      <w:r w:rsidRPr="00376579">
        <w:rPr>
          <w:rFonts w:asciiTheme="minorBidi" w:hAnsiTheme="minorBidi"/>
          <w:sz w:val="24"/>
          <w:szCs w:val="24"/>
        </w:rPr>
        <w:t xml:space="preserve"> her perfidious and immoral behavior. The book likewise evokes this metaphor of Jerusalem the woman when describing Jerusalem’s punishment. Indeed, those who once respected her now disparage her; having viewed her nakedness, they regard her as cheap (1:9). Sometimes</w:t>
      </w:r>
      <w:r w:rsidR="00A54514">
        <w:rPr>
          <w:rFonts w:asciiTheme="minorBidi" w:hAnsiTheme="minorBidi"/>
          <w:sz w:val="24"/>
          <w:szCs w:val="24"/>
        </w:rPr>
        <w:t>,</w:t>
      </w:r>
      <w:r w:rsidRPr="00376579">
        <w:rPr>
          <w:rFonts w:asciiTheme="minorBidi" w:hAnsiTheme="minorBidi"/>
          <w:sz w:val="24"/>
          <w:szCs w:val="24"/>
        </w:rPr>
        <w:t xml:space="preserve"> </w:t>
      </w:r>
      <w:r w:rsidRPr="00376579">
        <w:rPr>
          <w:rFonts w:asciiTheme="minorBidi" w:hAnsiTheme="minorBidi"/>
          <w:i/>
          <w:iCs/>
          <w:sz w:val="24"/>
          <w:szCs w:val="24"/>
        </w:rPr>
        <w:t>Eikha</w:t>
      </w:r>
      <w:r w:rsidRPr="00376579">
        <w:rPr>
          <w:rFonts w:asciiTheme="minorBidi" w:hAnsiTheme="minorBidi"/>
          <w:sz w:val="24"/>
          <w:szCs w:val="24"/>
        </w:rPr>
        <w:t xml:space="preserve"> describes Jerusalem as a bereft mother, whose children have gone into captivity (1:5, 18). In this feminine personification of the city, the book highlights Jerusalem’s intense pain due to the loss of her children, representing the loss of her future. Possibly, the maternal figure who cons</w:t>
      </w:r>
      <w:r w:rsidR="00145221" w:rsidRPr="00376579">
        <w:rPr>
          <w:rFonts w:asciiTheme="minorBidi" w:hAnsiTheme="minorBidi"/>
          <w:sz w:val="24"/>
          <w:szCs w:val="24"/>
        </w:rPr>
        <w:t>umes her children also alludes to</w:t>
      </w:r>
      <w:r w:rsidRPr="00376579">
        <w:rPr>
          <w:rFonts w:asciiTheme="minorBidi" w:hAnsiTheme="minorBidi"/>
          <w:sz w:val="24"/>
          <w:szCs w:val="24"/>
        </w:rPr>
        <w:t xml:space="preserve"> Jerusalem.</w:t>
      </w:r>
      <w:r w:rsidRPr="00376579">
        <w:rPr>
          <w:rStyle w:val="FootnoteReference"/>
          <w:rFonts w:asciiTheme="minorBidi" w:hAnsiTheme="minorBidi"/>
          <w:sz w:val="24"/>
          <w:szCs w:val="24"/>
        </w:rPr>
        <w:footnoteReference w:id="3"/>
      </w:r>
      <w:r w:rsidRPr="00376579">
        <w:rPr>
          <w:rFonts w:asciiTheme="minorBidi" w:hAnsiTheme="minorBidi"/>
          <w:sz w:val="24"/>
          <w:szCs w:val="24"/>
        </w:rPr>
        <w:t xml:space="preserve"> In this representation, Jerusalem betrays her maternal nature, devouring her children instead of nurturing them. </w:t>
      </w:r>
    </w:p>
    <w:p w:rsidR="00A54514" w:rsidRDefault="00A54514" w:rsidP="00376579">
      <w:pPr>
        <w:spacing w:after="0"/>
        <w:jc w:val="both"/>
        <w:rPr>
          <w:rFonts w:asciiTheme="minorBidi" w:hAnsiTheme="minorBidi"/>
          <w:sz w:val="24"/>
          <w:szCs w:val="24"/>
        </w:rPr>
      </w:pPr>
    </w:p>
    <w:p w:rsidR="00EE1FC2" w:rsidRPr="00376579" w:rsidRDefault="00EE1FC2" w:rsidP="00376579">
      <w:pPr>
        <w:spacing w:after="0"/>
        <w:jc w:val="both"/>
        <w:rPr>
          <w:rFonts w:asciiTheme="minorBidi" w:hAnsiTheme="minorBidi"/>
          <w:sz w:val="24"/>
          <w:szCs w:val="24"/>
        </w:rPr>
      </w:pPr>
      <w:r w:rsidRPr="00376579">
        <w:rPr>
          <w:rFonts w:asciiTheme="minorBidi" w:hAnsiTheme="minorBidi"/>
          <w:sz w:val="24"/>
          <w:szCs w:val="24"/>
        </w:rPr>
        <w:t xml:space="preserve">Thus, the metaphor of Jerusalem personified as a female figure elicits multiple ideas: she is both a vulnerable widow who has lost her present and a grieving mother who has lost her future. </w:t>
      </w:r>
      <w:r w:rsidR="00145221" w:rsidRPr="00376579">
        <w:rPr>
          <w:rFonts w:asciiTheme="minorBidi" w:hAnsiTheme="minorBidi"/>
          <w:sz w:val="24"/>
          <w:szCs w:val="24"/>
        </w:rPr>
        <w:t>A resonant</w:t>
      </w:r>
      <w:r w:rsidRPr="00376579">
        <w:rPr>
          <w:rFonts w:asciiTheme="minorBidi" w:hAnsiTheme="minorBidi"/>
          <w:sz w:val="24"/>
          <w:szCs w:val="24"/>
        </w:rPr>
        <w:t xml:space="preserve"> metaphor, Jerusalem </w:t>
      </w:r>
      <w:r w:rsidR="00145221" w:rsidRPr="00376579">
        <w:rPr>
          <w:rFonts w:asciiTheme="minorBidi" w:hAnsiTheme="minorBidi"/>
          <w:sz w:val="24"/>
          <w:szCs w:val="24"/>
        </w:rPr>
        <w:t>emerge</w:t>
      </w:r>
      <w:r w:rsidRPr="00376579">
        <w:rPr>
          <w:rFonts w:asciiTheme="minorBidi" w:hAnsiTheme="minorBidi"/>
          <w:sz w:val="24"/>
          <w:szCs w:val="24"/>
        </w:rPr>
        <w:t>s</w:t>
      </w:r>
      <w:r w:rsidR="00145221" w:rsidRPr="00376579">
        <w:rPr>
          <w:rFonts w:asciiTheme="minorBidi" w:hAnsiTheme="minorBidi"/>
          <w:sz w:val="24"/>
          <w:szCs w:val="24"/>
        </w:rPr>
        <w:t xml:space="preserve"> as</w:t>
      </w:r>
      <w:r w:rsidRPr="00376579">
        <w:rPr>
          <w:rFonts w:asciiTheme="minorBidi" w:hAnsiTheme="minorBidi"/>
          <w:sz w:val="24"/>
          <w:szCs w:val="24"/>
        </w:rPr>
        <w:t xml:space="preserve"> both sinner and victim; she simultaneously evokes in the reader sympathy and repugnance.</w:t>
      </w:r>
    </w:p>
    <w:p w:rsidR="00EE1FC2" w:rsidRPr="00376579" w:rsidRDefault="00EE1FC2" w:rsidP="00376579">
      <w:pPr>
        <w:spacing w:after="0"/>
        <w:jc w:val="both"/>
        <w:rPr>
          <w:rFonts w:asciiTheme="minorBidi" w:hAnsiTheme="minorBidi"/>
          <w:sz w:val="24"/>
          <w:szCs w:val="24"/>
        </w:rPr>
      </w:pPr>
    </w:p>
    <w:p w:rsidR="00A54514" w:rsidRDefault="00EE1FC2">
      <w:pPr>
        <w:spacing w:after="0"/>
        <w:jc w:val="both"/>
        <w:rPr>
          <w:rFonts w:asciiTheme="minorBidi" w:hAnsiTheme="minorBidi"/>
          <w:sz w:val="24"/>
          <w:szCs w:val="24"/>
        </w:rPr>
      </w:pPr>
      <w:r w:rsidRPr="00376579">
        <w:rPr>
          <w:rFonts w:asciiTheme="minorBidi" w:hAnsiTheme="minorBidi"/>
          <w:sz w:val="24"/>
          <w:szCs w:val="24"/>
        </w:rPr>
        <w:t xml:space="preserve">Another efficacious metaphor appears in </w:t>
      </w:r>
      <w:r w:rsidRPr="00376579">
        <w:rPr>
          <w:rFonts w:asciiTheme="minorBidi" w:hAnsiTheme="minorBidi"/>
          <w:i/>
          <w:iCs/>
          <w:sz w:val="24"/>
          <w:szCs w:val="24"/>
        </w:rPr>
        <w:t>Eikha</w:t>
      </w:r>
      <w:r w:rsidRPr="00376579">
        <w:rPr>
          <w:rFonts w:asciiTheme="minorBidi" w:hAnsiTheme="minorBidi"/>
          <w:sz w:val="24"/>
          <w:szCs w:val="24"/>
        </w:rPr>
        <w:t xml:space="preserve"> 2:13. Describing Jerusalem’s pain appears to be impossible; the verse begins by declaring that nothing can compare to the splintering pain of Jerusalem’s </w:t>
      </w:r>
      <w:r w:rsidR="00522518" w:rsidRPr="00376579">
        <w:rPr>
          <w:rFonts w:asciiTheme="minorBidi" w:hAnsiTheme="minorBidi"/>
          <w:sz w:val="24"/>
          <w:szCs w:val="24"/>
        </w:rPr>
        <w:t>tragedy</w:t>
      </w:r>
      <w:r w:rsidRPr="00376579">
        <w:rPr>
          <w:rFonts w:asciiTheme="minorBidi" w:hAnsiTheme="minorBidi"/>
          <w:sz w:val="24"/>
          <w:szCs w:val="24"/>
        </w:rPr>
        <w:t>. Yet, as the verse winds to a close, the poet does identify something that recalls Jerusalem’s shattered agony, something utterly unexpected, underscoring the difficulty of finding an adequate comparison: “For as great as the sea is your brokenness</w:t>
      </w:r>
      <w:r w:rsidR="00A54514">
        <w:rPr>
          <w:rFonts w:asciiTheme="minorBidi" w:hAnsiTheme="minorBidi"/>
          <w:sz w:val="24"/>
          <w:szCs w:val="24"/>
        </w:rPr>
        <w:t>;</w:t>
      </w:r>
      <w:r w:rsidRPr="00376579">
        <w:rPr>
          <w:rFonts w:asciiTheme="minorBidi" w:hAnsiTheme="minorBidi"/>
          <w:sz w:val="24"/>
          <w:szCs w:val="24"/>
        </w:rPr>
        <w:t xml:space="preserve"> who can heal you?” The sea emerges as a rich and diverse metaphor, conveying different meanings simultaneously. First, the sea describes the enormity of Jerusalem’s pain. The sea is unbridgeable</w:t>
      </w:r>
      <w:r w:rsidR="00A54514">
        <w:rPr>
          <w:rFonts w:asciiTheme="minorBidi" w:hAnsiTheme="minorBidi"/>
          <w:sz w:val="24"/>
          <w:szCs w:val="24"/>
        </w:rPr>
        <w:t xml:space="preserve"> and</w:t>
      </w:r>
      <w:r w:rsidRPr="00376579">
        <w:rPr>
          <w:rFonts w:asciiTheme="minorBidi" w:hAnsiTheme="minorBidi"/>
          <w:sz w:val="24"/>
          <w:szCs w:val="24"/>
        </w:rPr>
        <w:t xml:space="preserve"> the depths are unknown (e.g. </w:t>
      </w:r>
      <w:r w:rsidRPr="00376579">
        <w:rPr>
          <w:rFonts w:asciiTheme="minorBidi" w:hAnsiTheme="minorBidi"/>
          <w:i/>
          <w:iCs/>
          <w:sz w:val="24"/>
          <w:szCs w:val="24"/>
        </w:rPr>
        <w:t>Tehillim</w:t>
      </w:r>
      <w:r w:rsidRPr="00376579">
        <w:rPr>
          <w:rFonts w:asciiTheme="minorBidi" w:hAnsiTheme="minorBidi"/>
          <w:sz w:val="24"/>
          <w:szCs w:val="24"/>
        </w:rPr>
        <w:t xml:space="preserve"> 104:25)</w:t>
      </w:r>
      <w:r w:rsidR="00A54514">
        <w:rPr>
          <w:rFonts w:asciiTheme="minorBidi" w:hAnsiTheme="minorBidi"/>
          <w:sz w:val="24"/>
          <w:szCs w:val="24"/>
        </w:rPr>
        <w:t>.</w:t>
      </w:r>
      <w:r w:rsidRPr="00376579">
        <w:rPr>
          <w:rFonts w:asciiTheme="minorBidi" w:hAnsiTheme="minorBidi"/>
          <w:sz w:val="24"/>
          <w:szCs w:val="24"/>
        </w:rPr>
        <w:t xml:space="preserve"> </w:t>
      </w:r>
      <w:r w:rsidR="00A54514">
        <w:rPr>
          <w:rFonts w:asciiTheme="minorBidi" w:hAnsiTheme="minorBidi"/>
          <w:sz w:val="24"/>
          <w:szCs w:val="24"/>
        </w:rPr>
        <w:t>T</w:t>
      </w:r>
      <w:r w:rsidR="00A54514" w:rsidRPr="00376579">
        <w:rPr>
          <w:rFonts w:asciiTheme="minorBidi" w:hAnsiTheme="minorBidi"/>
          <w:sz w:val="24"/>
          <w:szCs w:val="24"/>
        </w:rPr>
        <w:t xml:space="preserve">he </w:t>
      </w:r>
      <w:r w:rsidRPr="00376579">
        <w:rPr>
          <w:rFonts w:asciiTheme="minorBidi" w:hAnsiTheme="minorBidi"/>
          <w:sz w:val="24"/>
          <w:szCs w:val="24"/>
        </w:rPr>
        <w:t xml:space="preserve">sea’s characteristic vastness represents the endless breadth and depth of Jerusalem’s pain. The salty water of the sea also recalls Jerusalem’s copious tears (mentioned just two verses previously, in </w:t>
      </w:r>
      <w:r w:rsidRPr="00376579">
        <w:rPr>
          <w:rFonts w:asciiTheme="minorBidi" w:hAnsiTheme="minorBidi"/>
          <w:i/>
          <w:iCs/>
          <w:sz w:val="24"/>
          <w:szCs w:val="24"/>
        </w:rPr>
        <w:t>Eikha</w:t>
      </w:r>
      <w:r w:rsidRPr="00376579">
        <w:rPr>
          <w:rFonts w:asciiTheme="minorBidi" w:hAnsiTheme="minorBidi"/>
          <w:sz w:val="24"/>
          <w:szCs w:val="24"/>
        </w:rPr>
        <w:t xml:space="preserve"> 2:11), plentiful enough to </w:t>
      </w:r>
      <w:r w:rsidRPr="00376579">
        <w:rPr>
          <w:rFonts w:asciiTheme="minorBidi" w:hAnsiTheme="minorBidi"/>
          <w:sz w:val="24"/>
          <w:szCs w:val="24"/>
        </w:rPr>
        <w:lastRenderedPageBreak/>
        <w:t>produce a veritable sea. Moreover, the sea is stormy and tempestuous, its waves rise and fall, whip and churn, and one cannot find peace in its turbulent violence. No one can place an anchor in the sea; stability is elusive, mirrori</w:t>
      </w:r>
      <w:r w:rsidR="00522518" w:rsidRPr="00376579">
        <w:rPr>
          <w:rFonts w:asciiTheme="minorBidi" w:hAnsiTheme="minorBidi"/>
          <w:sz w:val="24"/>
          <w:szCs w:val="24"/>
        </w:rPr>
        <w:t>ng Jerusalem’s state of</w:t>
      </w:r>
      <w:r w:rsidRPr="00376579">
        <w:rPr>
          <w:rFonts w:asciiTheme="minorBidi" w:hAnsiTheme="minorBidi"/>
          <w:sz w:val="24"/>
          <w:szCs w:val="24"/>
        </w:rPr>
        <w:t xml:space="preserve"> unrest. In an evocative wordplay, the root used to describe Jerusalem’s brokenness (</w:t>
      </w:r>
      <w:r w:rsidRPr="00376579">
        <w:rPr>
          <w:rFonts w:asciiTheme="minorBidi" w:hAnsiTheme="minorBidi"/>
          <w:i/>
          <w:iCs/>
          <w:sz w:val="24"/>
          <w:szCs w:val="24"/>
        </w:rPr>
        <w:t>shivreikh</w:t>
      </w:r>
      <w:r w:rsidRPr="00376579">
        <w:rPr>
          <w:rFonts w:asciiTheme="minorBidi" w:hAnsiTheme="minorBidi"/>
          <w:sz w:val="24"/>
          <w:szCs w:val="24"/>
        </w:rPr>
        <w:t>) functions as a homonym for the sea’s breakers (</w:t>
      </w:r>
      <w:r w:rsidRPr="00376579">
        <w:rPr>
          <w:rFonts w:asciiTheme="minorBidi" w:hAnsiTheme="minorBidi"/>
          <w:i/>
          <w:iCs/>
          <w:sz w:val="24"/>
          <w:szCs w:val="24"/>
        </w:rPr>
        <w:t>mishberei</w:t>
      </w:r>
      <w:r w:rsidRPr="00376579">
        <w:rPr>
          <w:rFonts w:asciiTheme="minorBidi" w:hAnsiTheme="minorBidi"/>
          <w:sz w:val="24"/>
          <w:szCs w:val="24"/>
        </w:rPr>
        <w:t xml:space="preserve"> </w:t>
      </w:r>
      <w:r w:rsidRPr="00376579">
        <w:rPr>
          <w:rFonts w:asciiTheme="minorBidi" w:hAnsiTheme="minorBidi"/>
          <w:i/>
          <w:iCs/>
          <w:sz w:val="24"/>
          <w:szCs w:val="24"/>
        </w:rPr>
        <w:t>yam</w:t>
      </w:r>
      <w:r w:rsidRPr="00376579">
        <w:rPr>
          <w:rFonts w:asciiTheme="minorBidi" w:hAnsiTheme="minorBidi"/>
          <w:sz w:val="24"/>
          <w:szCs w:val="24"/>
        </w:rPr>
        <w:t>), often evoked to describe the hapless situation of a person lost in a sea of despair (</w:t>
      </w:r>
      <w:r w:rsidRPr="00376579">
        <w:rPr>
          <w:rFonts w:asciiTheme="minorBidi" w:hAnsiTheme="minorBidi"/>
          <w:i/>
          <w:iCs/>
          <w:sz w:val="24"/>
          <w:szCs w:val="24"/>
        </w:rPr>
        <w:t>Jonah</w:t>
      </w:r>
      <w:r w:rsidRPr="00376579">
        <w:rPr>
          <w:rFonts w:asciiTheme="minorBidi" w:hAnsiTheme="minorBidi"/>
          <w:sz w:val="24"/>
          <w:szCs w:val="24"/>
        </w:rPr>
        <w:t xml:space="preserve"> 2:4; </w:t>
      </w:r>
      <w:r w:rsidRPr="00376579">
        <w:rPr>
          <w:rFonts w:asciiTheme="minorBidi" w:hAnsiTheme="minorBidi"/>
          <w:i/>
          <w:iCs/>
          <w:sz w:val="24"/>
          <w:szCs w:val="24"/>
        </w:rPr>
        <w:t>Tehillim</w:t>
      </w:r>
      <w:r w:rsidRPr="00376579">
        <w:rPr>
          <w:rFonts w:asciiTheme="minorBidi" w:hAnsiTheme="minorBidi"/>
          <w:sz w:val="24"/>
          <w:szCs w:val="24"/>
        </w:rPr>
        <w:t xml:space="preserve"> 42:8).</w:t>
      </w:r>
      <w:r w:rsidRPr="00376579">
        <w:rPr>
          <w:rStyle w:val="FootnoteReference"/>
          <w:rFonts w:asciiTheme="minorBidi" w:hAnsiTheme="minorBidi"/>
          <w:sz w:val="24"/>
          <w:szCs w:val="24"/>
        </w:rPr>
        <w:footnoteReference w:id="4"/>
      </w:r>
      <w:r w:rsidRPr="00376579">
        <w:rPr>
          <w:rFonts w:asciiTheme="minorBidi" w:hAnsiTheme="minorBidi"/>
          <w:sz w:val="24"/>
          <w:szCs w:val="24"/>
        </w:rPr>
        <w:t xml:space="preserve"> </w:t>
      </w:r>
    </w:p>
    <w:p w:rsidR="00A54514" w:rsidRDefault="00A54514">
      <w:pPr>
        <w:spacing w:after="0"/>
        <w:jc w:val="both"/>
        <w:rPr>
          <w:rFonts w:asciiTheme="minorBidi" w:hAnsiTheme="minorBidi"/>
          <w:sz w:val="24"/>
          <w:szCs w:val="24"/>
        </w:rPr>
      </w:pPr>
    </w:p>
    <w:p w:rsidR="00EE1FC2" w:rsidRPr="00376579" w:rsidRDefault="00EE1FC2">
      <w:pPr>
        <w:spacing w:after="0"/>
        <w:jc w:val="both"/>
        <w:rPr>
          <w:rFonts w:asciiTheme="minorBidi" w:hAnsiTheme="minorBidi"/>
          <w:sz w:val="24"/>
          <w:szCs w:val="24"/>
        </w:rPr>
      </w:pPr>
      <w:r w:rsidRPr="00376579">
        <w:rPr>
          <w:rFonts w:asciiTheme="minorBidi" w:hAnsiTheme="minorBidi"/>
          <w:sz w:val="24"/>
          <w:szCs w:val="24"/>
        </w:rPr>
        <w:t>This metaphor is a fine example of the way in which metaphors can produce a rich multivocality. The sea evokes multiple associations that characterize Jerusalem’s shattered emotional state</w:t>
      </w:r>
      <w:r w:rsidR="00A54514">
        <w:rPr>
          <w:rFonts w:asciiTheme="minorBidi" w:hAnsiTheme="minorBidi"/>
          <w:sz w:val="24"/>
          <w:szCs w:val="24"/>
        </w:rPr>
        <w:t>.</w:t>
      </w:r>
      <w:r w:rsidRPr="00376579">
        <w:rPr>
          <w:rFonts w:asciiTheme="minorBidi" w:hAnsiTheme="minorBidi"/>
          <w:sz w:val="24"/>
          <w:szCs w:val="24"/>
        </w:rPr>
        <w:t xml:space="preserve"> </w:t>
      </w:r>
      <w:r w:rsidR="00A54514">
        <w:rPr>
          <w:rFonts w:asciiTheme="minorBidi" w:hAnsiTheme="minorBidi"/>
          <w:sz w:val="24"/>
          <w:szCs w:val="24"/>
        </w:rPr>
        <w:t>T</w:t>
      </w:r>
      <w:r w:rsidR="00A54514" w:rsidRPr="00376579">
        <w:rPr>
          <w:rFonts w:asciiTheme="minorBidi" w:hAnsiTheme="minorBidi"/>
          <w:sz w:val="24"/>
          <w:szCs w:val="24"/>
        </w:rPr>
        <w:t xml:space="preserve">he </w:t>
      </w:r>
      <w:r w:rsidRPr="00376579">
        <w:rPr>
          <w:rFonts w:asciiTheme="minorBidi" w:hAnsiTheme="minorBidi"/>
          <w:sz w:val="24"/>
          <w:szCs w:val="24"/>
        </w:rPr>
        <w:t>various readings conjured by this concise metaphor illustrate well the cogency of the technique.</w:t>
      </w:r>
    </w:p>
    <w:p w:rsidR="00EE1FC2" w:rsidRPr="00376579" w:rsidRDefault="00EE1FC2" w:rsidP="00376579">
      <w:pPr>
        <w:spacing w:after="0"/>
        <w:jc w:val="both"/>
        <w:rPr>
          <w:rFonts w:asciiTheme="minorBidi" w:hAnsiTheme="minorBidi"/>
          <w:sz w:val="24"/>
          <w:szCs w:val="24"/>
        </w:rPr>
      </w:pPr>
    </w:p>
    <w:p w:rsidR="00EE1FC2" w:rsidRPr="00376579" w:rsidRDefault="00EE1FC2">
      <w:pPr>
        <w:spacing w:after="0"/>
        <w:jc w:val="both"/>
        <w:rPr>
          <w:rFonts w:asciiTheme="minorBidi" w:hAnsiTheme="minorBidi"/>
          <w:sz w:val="24"/>
          <w:szCs w:val="24"/>
        </w:rPr>
      </w:pPr>
      <w:r w:rsidRPr="00376579">
        <w:rPr>
          <w:rFonts w:asciiTheme="minorBidi" w:hAnsiTheme="minorBidi"/>
          <w:sz w:val="24"/>
          <w:szCs w:val="24"/>
        </w:rPr>
        <w:t xml:space="preserve">A final example is the simile provided by the </w:t>
      </w:r>
      <w:r w:rsidRPr="00376579">
        <w:rPr>
          <w:rFonts w:asciiTheme="minorBidi" w:hAnsiTheme="minorBidi"/>
          <w:i/>
          <w:iCs/>
          <w:sz w:val="24"/>
          <w:szCs w:val="24"/>
        </w:rPr>
        <w:t>gever</w:t>
      </w:r>
      <w:r w:rsidRPr="00376579">
        <w:rPr>
          <w:rFonts w:asciiTheme="minorBidi" w:hAnsiTheme="minorBidi"/>
          <w:sz w:val="24"/>
          <w:szCs w:val="24"/>
        </w:rPr>
        <w:t xml:space="preserve"> in </w:t>
      </w:r>
      <w:r w:rsidRPr="00376579">
        <w:rPr>
          <w:rFonts w:asciiTheme="minorBidi" w:hAnsiTheme="minorBidi"/>
          <w:i/>
          <w:iCs/>
          <w:sz w:val="24"/>
          <w:szCs w:val="24"/>
        </w:rPr>
        <w:t>Eikha</w:t>
      </w:r>
      <w:r w:rsidRPr="00376579">
        <w:rPr>
          <w:rFonts w:asciiTheme="minorBidi" w:hAnsiTheme="minorBidi"/>
          <w:sz w:val="24"/>
          <w:szCs w:val="24"/>
        </w:rPr>
        <w:t xml:space="preserve"> 3:10. As his description of his own suffering at the hands of God gains traction, the </w:t>
      </w:r>
      <w:r w:rsidRPr="00376579">
        <w:rPr>
          <w:rFonts w:asciiTheme="minorBidi" w:hAnsiTheme="minorBidi"/>
          <w:i/>
          <w:iCs/>
          <w:sz w:val="24"/>
          <w:szCs w:val="24"/>
        </w:rPr>
        <w:t>gever</w:t>
      </w:r>
      <w:r w:rsidRPr="00376579">
        <w:rPr>
          <w:rFonts w:asciiTheme="minorBidi" w:hAnsiTheme="minorBidi"/>
          <w:sz w:val="24"/>
          <w:szCs w:val="24"/>
        </w:rPr>
        <w:t xml:space="preserve"> appears to lose control, abandoning any semblance of theological sense. In a burst of anguished frenzy, the </w:t>
      </w:r>
      <w:r w:rsidRPr="00376579">
        <w:rPr>
          <w:rFonts w:asciiTheme="minorBidi" w:hAnsiTheme="minorBidi"/>
          <w:i/>
          <w:iCs/>
          <w:sz w:val="24"/>
          <w:szCs w:val="24"/>
        </w:rPr>
        <w:t>gever</w:t>
      </w:r>
      <w:r w:rsidRPr="00376579">
        <w:rPr>
          <w:rFonts w:asciiTheme="minorBidi" w:hAnsiTheme="minorBidi"/>
          <w:sz w:val="24"/>
          <w:szCs w:val="24"/>
        </w:rPr>
        <w:t xml:space="preserve"> asserts</w:t>
      </w:r>
      <w:r w:rsidR="00A54514">
        <w:rPr>
          <w:rFonts w:asciiTheme="minorBidi" w:hAnsiTheme="minorBidi"/>
          <w:sz w:val="24"/>
          <w:szCs w:val="24"/>
        </w:rPr>
        <w:t>,</w:t>
      </w:r>
      <w:r w:rsidRPr="00376579">
        <w:rPr>
          <w:rFonts w:asciiTheme="minorBidi" w:hAnsiTheme="minorBidi"/>
          <w:sz w:val="24"/>
          <w:szCs w:val="24"/>
        </w:rPr>
        <w:t xml:space="preserve"> “He [God!] is a bear lying in ambush to me, a lion in hidden places” (</w:t>
      </w:r>
      <w:r w:rsidRPr="00376579">
        <w:rPr>
          <w:rFonts w:asciiTheme="minorBidi" w:hAnsiTheme="minorBidi"/>
          <w:i/>
          <w:iCs/>
          <w:sz w:val="24"/>
          <w:szCs w:val="24"/>
        </w:rPr>
        <w:t>Eikha</w:t>
      </w:r>
      <w:r w:rsidRPr="00376579">
        <w:rPr>
          <w:rFonts w:asciiTheme="minorBidi" w:hAnsiTheme="minorBidi"/>
          <w:sz w:val="24"/>
          <w:szCs w:val="24"/>
        </w:rPr>
        <w:t xml:space="preserve"> 3:10). This portrayal of God defies all accepted notions of God’s ways. Rather than regarding God’s ways as just, evenhanded</w:t>
      </w:r>
      <w:r w:rsidR="00A54514">
        <w:rPr>
          <w:rFonts w:asciiTheme="minorBidi" w:hAnsiTheme="minorBidi"/>
          <w:sz w:val="24"/>
          <w:szCs w:val="24"/>
        </w:rPr>
        <w:t>,</w:t>
      </w:r>
      <w:r w:rsidRPr="00376579">
        <w:rPr>
          <w:rFonts w:asciiTheme="minorBidi" w:hAnsiTheme="minorBidi"/>
          <w:sz w:val="24"/>
          <w:szCs w:val="24"/>
        </w:rPr>
        <w:t xml:space="preserve"> and premeditated, the comparison suggests a fierce, bestial enemy, who is both predatory and arbitrary. This simile conveys the depths of the </w:t>
      </w:r>
      <w:r w:rsidRPr="00376579">
        <w:rPr>
          <w:rFonts w:asciiTheme="minorBidi" w:hAnsiTheme="minorBidi"/>
          <w:i/>
          <w:iCs/>
          <w:sz w:val="24"/>
          <w:szCs w:val="24"/>
        </w:rPr>
        <w:t>gever’s</w:t>
      </w:r>
      <w:r w:rsidRPr="00376579">
        <w:rPr>
          <w:rFonts w:asciiTheme="minorBidi" w:hAnsiTheme="minorBidi"/>
          <w:sz w:val="24"/>
          <w:szCs w:val="24"/>
        </w:rPr>
        <w:t xml:space="preserve"> alienation from God</w:t>
      </w:r>
      <w:r w:rsidR="00522518" w:rsidRPr="00376579">
        <w:rPr>
          <w:rFonts w:asciiTheme="minorBidi" w:hAnsiTheme="minorBidi"/>
          <w:sz w:val="24"/>
          <w:szCs w:val="24"/>
        </w:rPr>
        <w:t>:</w:t>
      </w:r>
      <w:r w:rsidRPr="00376579">
        <w:rPr>
          <w:rFonts w:asciiTheme="minorBidi" w:hAnsiTheme="minorBidi"/>
          <w:sz w:val="24"/>
          <w:szCs w:val="24"/>
        </w:rPr>
        <w:t xml:space="preserve"> his bewilderment, outrage, and his utter incomprehension of his dismal circumstances. The wielding of this image cannot fail to capture the reader’s attention, allowing the reader a vivid glimpse into the </w:t>
      </w:r>
      <w:r w:rsidRPr="00376579">
        <w:rPr>
          <w:rFonts w:asciiTheme="minorBidi" w:hAnsiTheme="minorBidi"/>
          <w:i/>
          <w:iCs/>
          <w:sz w:val="24"/>
          <w:szCs w:val="24"/>
        </w:rPr>
        <w:t>gever’s</w:t>
      </w:r>
      <w:r w:rsidRPr="00376579">
        <w:rPr>
          <w:rFonts w:asciiTheme="minorBidi" w:hAnsiTheme="minorBidi"/>
          <w:sz w:val="24"/>
          <w:szCs w:val="24"/>
        </w:rPr>
        <w:t xml:space="preserve"> state of mind.</w:t>
      </w:r>
    </w:p>
    <w:p w:rsidR="00EE1FC2" w:rsidRPr="00376579" w:rsidRDefault="00EE1FC2" w:rsidP="00376579">
      <w:pPr>
        <w:spacing w:after="0"/>
        <w:jc w:val="both"/>
        <w:rPr>
          <w:rFonts w:asciiTheme="minorBidi" w:hAnsiTheme="minorBidi"/>
          <w:b/>
          <w:bCs/>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b/>
          <w:bCs/>
          <w:sz w:val="24"/>
          <w:szCs w:val="24"/>
        </w:rPr>
      </w:pPr>
      <w:r w:rsidRPr="00376579">
        <w:rPr>
          <w:rFonts w:asciiTheme="minorBidi" w:hAnsiTheme="minorBidi"/>
          <w:b/>
          <w:bCs/>
          <w:sz w:val="24"/>
          <w:szCs w:val="24"/>
        </w:rPr>
        <w:t>Parallelism, Meter, and Rhythm</w:t>
      </w:r>
    </w:p>
    <w:p w:rsidR="00376579" w:rsidRDefault="00376579" w:rsidP="00376579">
      <w:pPr>
        <w:widowControl w:val="0"/>
        <w:autoSpaceDE w:val="0"/>
        <w:autoSpaceDN w:val="0"/>
        <w:adjustRightInd w:val="0"/>
        <w:spacing w:after="0"/>
        <w:jc w:val="both"/>
        <w:rPr>
          <w:rFonts w:asciiTheme="minorBidi" w:hAnsiTheme="minorBidi"/>
          <w:sz w:val="24"/>
          <w:szCs w:val="24"/>
        </w:rPr>
      </w:pPr>
    </w:p>
    <w:p w:rsidR="00EE1FC2"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Biblical poetry tends to employ binary sentences, divided into two parts by a slight conceptual pause. These sentences often contain some kind of parallelism, considered one of the characteristic features of biblical poetry.</w:t>
      </w:r>
      <w:r w:rsidRPr="00376579">
        <w:rPr>
          <w:rStyle w:val="FootnoteReference"/>
          <w:rFonts w:asciiTheme="minorBidi" w:hAnsiTheme="minorBidi"/>
          <w:sz w:val="24"/>
          <w:szCs w:val="24"/>
        </w:rPr>
        <w:footnoteReference w:id="5"/>
      </w:r>
      <w:r w:rsidRPr="00376579">
        <w:rPr>
          <w:rFonts w:asciiTheme="minorBidi" w:hAnsiTheme="minorBidi"/>
          <w:sz w:val="24"/>
          <w:szCs w:val="24"/>
        </w:rPr>
        <w:t xml:space="preserve"> Eikha’s poetry, however, lacks frequent or strong parallelism. While some sentences still reflect some manner of parallelism, many seem entirely devoid of it, despite their binary construct. Instead, the idea of the first line of the sentence frequently carries over </w:t>
      </w:r>
      <w:r w:rsidRPr="00376579">
        <w:rPr>
          <w:rFonts w:asciiTheme="minorBidi" w:hAnsiTheme="minorBidi"/>
          <w:sz w:val="24"/>
          <w:szCs w:val="24"/>
        </w:rPr>
        <w:lastRenderedPageBreak/>
        <w:t>to the second line, furthering and developing the topic.</w:t>
      </w:r>
      <w:r w:rsidRPr="00376579">
        <w:rPr>
          <w:rStyle w:val="FootnoteReference"/>
          <w:rFonts w:asciiTheme="minorBidi" w:hAnsiTheme="minorBidi"/>
          <w:sz w:val="24"/>
          <w:szCs w:val="24"/>
        </w:rPr>
        <w:footnoteReference w:id="6"/>
      </w:r>
      <w:r w:rsidRPr="00376579">
        <w:rPr>
          <w:rFonts w:asciiTheme="minorBidi" w:hAnsiTheme="minorBidi"/>
          <w:sz w:val="24"/>
          <w:szCs w:val="24"/>
        </w:rPr>
        <w:t xml:space="preserve"> Consider the following three sentences</w:t>
      </w:r>
      <w:r w:rsidR="009D5159" w:rsidRPr="00376579">
        <w:rPr>
          <w:rFonts w:asciiTheme="minorBidi" w:hAnsiTheme="minorBidi"/>
          <w:sz w:val="24"/>
          <w:szCs w:val="24"/>
        </w:rPr>
        <w:t xml:space="preserve"> in </w:t>
      </w:r>
      <w:r w:rsidR="009D5159" w:rsidRPr="00376579">
        <w:rPr>
          <w:rFonts w:asciiTheme="minorBidi" w:hAnsiTheme="minorBidi"/>
          <w:i/>
          <w:iCs/>
          <w:sz w:val="24"/>
          <w:szCs w:val="24"/>
        </w:rPr>
        <w:t>Eikha</w:t>
      </w:r>
      <w:r w:rsidRPr="00376579">
        <w:rPr>
          <w:rFonts w:asciiTheme="minorBidi" w:hAnsiTheme="minorBidi"/>
          <w:sz w:val="24"/>
          <w:szCs w:val="24"/>
        </w:rPr>
        <w:t>:</w:t>
      </w:r>
    </w:p>
    <w:p w:rsidR="00376579" w:rsidRP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1. The roads to Zion are desolate,</w:t>
      </w:r>
    </w:p>
    <w:p w:rsidR="00EE1FC2" w:rsidRPr="00376579" w:rsidRDefault="00EE1FC2" w:rsidP="00376579">
      <w:pPr>
        <w:widowControl w:val="0"/>
        <w:autoSpaceDE w:val="0"/>
        <w:autoSpaceDN w:val="0"/>
        <w:adjustRightInd w:val="0"/>
        <w:spacing w:after="0"/>
        <w:ind w:firstLine="720"/>
        <w:jc w:val="both"/>
        <w:rPr>
          <w:rFonts w:asciiTheme="minorBidi" w:hAnsiTheme="minorBidi"/>
          <w:sz w:val="24"/>
          <w:szCs w:val="24"/>
        </w:rPr>
      </w:pPr>
      <w:r w:rsidRPr="00376579">
        <w:rPr>
          <w:rFonts w:asciiTheme="minorBidi" w:hAnsiTheme="minorBidi"/>
          <w:sz w:val="24"/>
          <w:szCs w:val="24"/>
        </w:rPr>
        <w:t>for no one comes for the appointed day. (1:4)</w:t>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2. Her king and officers are among the nations,</w:t>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ab/>
        <w:t>there is no instruction. (2:9)</w:t>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3. They cut off my life in a pit,</w:t>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ab/>
        <w:t>and they case a stone at me. (3:53)</w:t>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p>
    <w:p w:rsidR="00A54514"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None of these sentences contains lines that parallel one another; instead, they simply continue the idea presented in the first line. </w:t>
      </w:r>
    </w:p>
    <w:p w:rsidR="00A54514" w:rsidRDefault="00A54514"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Though </w:t>
      </w:r>
      <w:r w:rsidRPr="00376579">
        <w:rPr>
          <w:rFonts w:asciiTheme="minorBidi" w:hAnsiTheme="minorBidi"/>
          <w:i/>
          <w:iCs/>
          <w:sz w:val="24"/>
          <w:szCs w:val="24"/>
        </w:rPr>
        <w:t>Eikha</w:t>
      </w:r>
      <w:r w:rsidRPr="00376579">
        <w:rPr>
          <w:rFonts w:asciiTheme="minorBidi" w:hAnsiTheme="minorBidi"/>
          <w:sz w:val="24"/>
          <w:szCs w:val="24"/>
        </w:rPr>
        <w:t xml:space="preserve"> lacks parallelism in many of its binary sentences, some sentences do exhibit parallelism, which is especially present toward the conclusion of the book.</w:t>
      </w:r>
      <w:r w:rsidRPr="00376579">
        <w:rPr>
          <w:rStyle w:val="FootnoteReference"/>
          <w:rFonts w:asciiTheme="minorBidi" w:hAnsiTheme="minorBidi"/>
          <w:sz w:val="24"/>
          <w:szCs w:val="24"/>
        </w:rPr>
        <w:footnoteReference w:id="7"/>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p>
    <w:p w:rsidR="00C31BF7" w:rsidRDefault="00EE1FC2">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Corresponding to </w:t>
      </w:r>
      <w:r w:rsidR="00C31BF7">
        <w:rPr>
          <w:rFonts w:asciiTheme="minorBidi" w:hAnsiTheme="minorBidi"/>
          <w:sz w:val="24"/>
          <w:szCs w:val="24"/>
        </w:rPr>
        <w:t>their</w:t>
      </w:r>
      <w:r w:rsidR="00C31BF7" w:rsidRPr="00376579">
        <w:rPr>
          <w:rFonts w:asciiTheme="minorBidi" w:hAnsiTheme="minorBidi"/>
          <w:sz w:val="24"/>
          <w:szCs w:val="24"/>
        </w:rPr>
        <w:t xml:space="preserve"> </w:t>
      </w:r>
      <w:r w:rsidRPr="00376579">
        <w:rPr>
          <w:rFonts w:asciiTheme="minorBidi" w:hAnsiTheme="minorBidi"/>
          <w:sz w:val="24"/>
          <w:szCs w:val="24"/>
        </w:rPr>
        <w:t>parallelism, binary sentences tend to retain some sort of balanced meter or rhythm in each part, supporting the thematic equilibrium of the corresponding lines.</w:t>
      </w:r>
      <w:r w:rsidRPr="00376579">
        <w:rPr>
          <w:rStyle w:val="FootnoteReference"/>
          <w:rFonts w:asciiTheme="minorBidi" w:hAnsiTheme="minorBidi"/>
          <w:sz w:val="24"/>
          <w:szCs w:val="24"/>
        </w:rPr>
        <w:footnoteReference w:id="8"/>
      </w:r>
      <w:r w:rsidRPr="00376579">
        <w:rPr>
          <w:rFonts w:asciiTheme="minorBidi" w:hAnsiTheme="minorBidi"/>
          <w:sz w:val="24"/>
          <w:szCs w:val="24"/>
        </w:rPr>
        <w:t xml:space="preserve"> </w:t>
      </w:r>
      <w:r w:rsidR="00C31BF7">
        <w:rPr>
          <w:rFonts w:asciiTheme="minorBidi" w:hAnsiTheme="minorBidi"/>
          <w:sz w:val="24"/>
          <w:szCs w:val="24"/>
        </w:rPr>
        <w:t>However, alt</w:t>
      </w:r>
      <w:r w:rsidR="00C31BF7" w:rsidRPr="00376579">
        <w:rPr>
          <w:rFonts w:asciiTheme="minorBidi" w:hAnsiTheme="minorBidi"/>
          <w:sz w:val="24"/>
          <w:szCs w:val="24"/>
        </w:rPr>
        <w:t xml:space="preserve">hough </w:t>
      </w:r>
      <w:r w:rsidRPr="00376579">
        <w:rPr>
          <w:rFonts w:asciiTheme="minorBidi" w:hAnsiTheme="minorBidi"/>
          <w:sz w:val="24"/>
          <w:szCs w:val="24"/>
        </w:rPr>
        <w:t xml:space="preserve">some passages in </w:t>
      </w:r>
      <w:r w:rsidRPr="00376579">
        <w:rPr>
          <w:rFonts w:asciiTheme="minorBidi" w:hAnsiTheme="minorBidi"/>
          <w:i/>
          <w:iCs/>
          <w:sz w:val="24"/>
          <w:szCs w:val="24"/>
        </w:rPr>
        <w:t>Eikha</w:t>
      </w:r>
      <w:r w:rsidRPr="00376579">
        <w:rPr>
          <w:rFonts w:asciiTheme="minorBidi" w:hAnsiTheme="minorBidi"/>
          <w:sz w:val="24"/>
          <w:szCs w:val="24"/>
        </w:rPr>
        <w:t xml:space="preserve"> maintain the customary metrical symmetry, many of its sentences exhibit a distinctly different, imbalanced meter. In the early twentieth century, Prof. Karl Budde identified and proposed a term for </w:t>
      </w:r>
      <w:r w:rsidRPr="00376579">
        <w:rPr>
          <w:rFonts w:asciiTheme="minorBidi" w:hAnsiTheme="minorBidi"/>
          <w:i/>
          <w:iCs/>
          <w:sz w:val="24"/>
          <w:szCs w:val="24"/>
        </w:rPr>
        <w:t>Eikha’s</w:t>
      </w:r>
      <w:r w:rsidRPr="00376579">
        <w:rPr>
          <w:rFonts w:asciiTheme="minorBidi" w:hAnsiTheme="minorBidi"/>
          <w:sz w:val="24"/>
          <w:szCs w:val="24"/>
        </w:rPr>
        <w:t xml:space="preserve"> unusual meter, dubbing it "</w:t>
      </w:r>
      <w:r w:rsidR="00C31BF7">
        <w:rPr>
          <w:rFonts w:asciiTheme="minorBidi" w:hAnsiTheme="minorBidi"/>
          <w:sz w:val="24"/>
          <w:szCs w:val="24"/>
        </w:rPr>
        <w:t>k</w:t>
      </w:r>
      <w:r w:rsidRPr="00376579">
        <w:rPr>
          <w:rFonts w:asciiTheme="minorBidi" w:hAnsiTheme="minorBidi"/>
          <w:sz w:val="24"/>
          <w:szCs w:val="24"/>
        </w:rPr>
        <w:t xml:space="preserve">inah </w:t>
      </w:r>
      <w:r w:rsidR="00C31BF7">
        <w:rPr>
          <w:rFonts w:asciiTheme="minorBidi" w:hAnsiTheme="minorBidi"/>
          <w:sz w:val="24"/>
          <w:szCs w:val="24"/>
        </w:rPr>
        <w:t>m</w:t>
      </w:r>
      <w:r w:rsidRPr="00376579">
        <w:rPr>
          <w:rFonts w:asciiTheme="minorBidi" w:hAnsiTheme="minorBidi"/>
          <w:sz w:val="24"/>
          <w:szCs w:val="24"/>
        </w:rPr>
        <w:t>eter."</w:t>
      </w:r>
      <w:r w:rsidRPr="00376579">
        <w:rPr>
          <w:rStyle w:val="FootnoteReference"/>
          <w:rFonts w:asciiTheme="minorBidi" w:hAnsiTheme="minorBidi"/>
          <w:sz w:val="24"/>
          <w:szCs w:val="24"/>
        </w:rPr>
        <w:footnoteReference w:id="9"/>
      </w:r>
      <w:r w:rsidRPr="00376579">
        <w:rPr>
          <w:rFonts w:asciiTheme="minorBidi" w:hAnsiTheme="minorBidi"/>
          <w:sz w:val="24"/>
          <w:szCs w:val="24"/>
        </w:rPr>
        <w:t xml:space="preserve"> Kinah meter is uneven in a consistent fashion; the second part of the sentence tends to contain fewer accentuated units (stressed syllables) than the first part.</w:t>
      </w:r>
      <w:r w:rsidRPr="00376579">
        <w:rPr>
          <w:rStyle w:val="FootnoteReference"/>
          <w:rFonts w:asciiTheme="minorBidi" w:hAnsiTheme="minorBidi"/>
          <w:sz w:val="24"/>
          <w:szCs w:val="24"/>
        </w:rPr>
        <w:footnoteReference w:id="10"/>
      </w:r>
      <w:r w:rsidRPr="00376579">
        <w:rPr>
          <w:rFonts w:asciiTheme="minorBidi" w:hAnsiTheme="minorBidi"/>
          <w:sz w:val="24"/>
          <w:szCs w:val="24"/>
        </w:rPr>
        <w:t xml:space="preserve"> </w:t>
      </w:r>
    </w:p>
    <w:p w:rsidR="00C31BF7" w:rsidRDefault="00C31BF7">
      <w:pPr>
        <w:widowControl w:val="0"/>
        <w:autoSpaceDE w:val="0"/>
        <w:autoSpaceDN w:val="0"/>
        <w:adjustRightInd w:val="0"/>
        <w:spacing w:after="0"/>
        <w:jc w:val="both"/>
        <w:rPr>
          <w:rFonts w:asciiTheme="minorBidi" w:hAnsiTheme="minorBidi"/>
          <w:sz w:val="24"/>
          <w:szCs w:val="24"/>
        </w:rPr>
      </w:pPr>
    </w:p>
    <w:p w:rsidR="00EE1FC2" w:rsidRDefault="00EE1FC2">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lastRenderedPageBreak/>
        <w:t xml:space="preserve">I will illustrate Budde’s theory by examining the meter of </w:t>
      </w:r>
      <w:r w:rsidRPr="00376579">
        <w:rPr>
          <w:rFonts w:asciiTheme="minorBidi" w:hAnsiTheme="minorBidi"/>
          <w:i/>
          <w:iCs/>
          <w:sz w:val="24"/>
          <w:szCs w:val="24"/>
        </w:rPr>
        <w:t>Eikha</w:t>
      </w:r>
      <w:r w:rsidRPr="00376579">
        <w:rPr>
          <w:rFonts w:asciiTheme="minorBidi" w:hAnsiTheme="minorBidi"/>
          <w:sz w:val="24"/>
          <w:szCs w:val="24"/>
        </w:rPr>
        <w:t xml:space="preserve"> 4:7. (Chapter </w:t>
      </w:r>
      <w:r w:rsidR="00C31BF7">
        <w:rPr>
          <w:rFonts w:asciiTheme="minorBidi" w:hAnsiTheme="minorBidi"/>
          <w:sz w:val="24"/>
          <w:szCs w:val="24"/>
        </w:rPr>
        <w:t>4</w:t>
      </w:r>
      <w:r w:rsidR="00C31BF7" w:rsidRPr="00376579">
        <w:rPr>
          <w:rFonts w:asciiTheme="minorBidi" w:hAnsiTheme="minorBidi"/>
          <w:sz w:val="24"/>
          <w:szCs w:val="24"/>
        </w:rPr>
        <w:t xml:space="preserve"> </w:t>
      </w:r>
      <w:r w:rsidRPr="00376579">
        <w:rPr>
          <w:rFonts w:asciiTheme="minorBidi" w:hAnsiTheme="minorBidi"/>
          <w:sz w:val="24"/>
          <w:szCs w:val="24"/>
        </w:rPr>
        <w:t>contains two binary sentences per verse</w:t>
      </w:r>
      <w:r w:rsidR="00C31BF7">
        <w:rPr>
          <w:rFonts w:asciiTheme="minorBidi" w:hAnsiTheme="minorBidi"/>
          <w:sz w:val="24"/>
          <w:szCs w:val="24"/>
        </w:rPr>
        <w:t>):</w:t>
      </w:r>
      <w:r w:rsidRPr="00376579">
        <w:rPr>
          <w:rFonts w:asciiTheme="minorBidi" w:hAnsiTheme="minorBidi"/>
          <w:sz w:val="24"/>
          <w:szCs w:val="24"/>
        </w:rPr>
        <w:t xml:space="preserve"> I have bolded the stressed syllable: </w:t>
      </w:r>
    </w:p>
    <w:p w:rsidR="00376579" w:rsidRP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i/>
          <w:iCs/>
          <w:sz w:val="24"/>
          <w:szCs w:val="24"/>
        </w:rPr>
      </w:pPr>
      <w:r w:rsidRPr="00376579">
        <w:rPr>
          <w:rFonts w:asciiTheme="minorBidi" w:hAnsiTheme="minorBidi"/>
          <w:sz w:val="24"/>
          <w:szCs w:val="24"/>
        </w:rPr>
        <w:t xml:space="preserve">Sentence one: </w:t>
      </w:r>
      <w:r w:rsidRPr="00376579">
        <w:rPr>
          <w:rFonts w:asciiTheme="minorBidi" w:hAnsiTheme="minorBidi"/>
          <w:i/>
          <w:iCs/>
          <w:sz w:val="24"/>
          <w:szCs w:val="24"/>
        </w:rPr>
        <w:t>Za</w:t>
      </w:r>
      <w:r w:rsidRPr="00376579">
        <w:rPr>
          <w:rFonts w:asciiTheme="minorBidi" w:hAnsiTheme="minorBidi"/>
          <w:b/>
          <w:bCs/>
          <w:i/>
          <w:iCs/>
          <w:sz w:val="24"/>
          <w:szCs w:val="24"/>
        </w:rPr>
        <w:t>ku</w:t>
      </w:r>
      <w:r w:rsidRPr="00376579">
        <w:rPr>
          <w:rFonts w:asciiTheme="minorBidi" w:hAnsiTheme="minorBidi"/>
          <w:i/>
          <w:iCs/>
          <w:sz w:val="24"/>
          <w:szCs w:val="24"/>
        </w:rPr>
        <w:t xml:space="preserve"> nezi</w:t>
      </w:r>
      <w:r w:rsidRPr="00376579">
        <w:rPr>
          <w:rFonts w:asciiTheme="minorBidi" w:hAnsiTheme="minorBidi"/>
          <w:b/>
          <w:bCs/>
          <w:i/>
          <w:iCs/>
          <w:sz w:val="24"/>
          <w:szCs w:val="24"/>
        </w:rPr>
        <w:t>re</w:t>
      </w:r>
      <w:r w:rsidRPr="00376579">
        <w:rPr>
          <w:rFonts w:asciiTheme="minorBidi" w:hAnsiTheme="minorBidi"/>
          <w:i/>
          <w:iCs/>
          <w:sz w:val="24"/>
          <w:szCs w:val="24"/>
        </w:rPr>
        <w:t>ha mi</w:t>
      </w:r>
      <w:r w:rsidRPr="00376579">
        <w:rPr>
          <w:rFonts w:asciiTheme="minorBidi" w:hAnsiTheme="minorBidi"/>
          <w:b/>
          <w:bCs/>
          <w:i/>
          <w:iCs/>
          <w:sz w:val="24"/>
          <w:szCs w:val="24"/>
        </w:rPr>
        <w:t>she</w:t>
      </w:r>
      <w:r w:rsidRPr="00376579">
        <w:rPr>
          <w:rFonts w:asciiTheme="minorBidi" w:hAnsiTheme="minorBidi"/>
          <w:i/>
          <w:iCs/>
          <w:sz w:val="24"/>
          <w:szCs w:val="24"/>
        </w:rPr>
        <w:t>leg</w:t>
      </w:r>
      <w:r w:rsidRPr="00376579">
        <w:rPr>
          <w:rFonts w:asciiTheme="minorBidi" w:hAnsiTheme="minorBidi"/>
          <w:i/>
          <w:iCs/>
          <w:sz w:val="24"/>
          <w:szCs w:val="24"/>
        </w:rPr>
        <w:tab/>
      </w:r>
      <w:r w:rsidRPr="00376579">
        <w:rPr>
          <w:rFonts w:asciiTheme="minorBidi" w:hAnsiTheme="minorBidi"/>
          <w:i/>
          <w:iCs/>
          <w:sz w:val="24"/>
          <w:szCs w:val="24"/>
        </w:rPr>
        <w:tab/>
        <w:t>Tza</w:t>
      </w:r>
      <w:r w:rsidRPr="00376579">
        <w:rPr>
          <w:rFonts w:asciiTheme="minorBidi" w:hAnsiTheme="minorBidi"/>
          <w:b/>
          <w:bCs/>
          <w:i/>
          <w:iCs/>
          <w:sz w:val="24"/>
          <w:szCs w:val="24"/>
        </w:rPr>
        <w:t>chu</w:t>
      </w:r>
      <w:r w:rsidRPr="00376579">
        <w:rPr>
          <w:rFonts w:asciiTheme="minorBidi" w:hAnsiTheme="minorBidi"/>
          <w:i/>
          <w:iCs/>
          <w:sz w:val="24"/>
          <w:szCs w:val="24"/>
        </w:rPr>
        <w:t xml:space="preserve"> meicha</w:t>
      </w:r>
      <w:r w:rsidRPr="00376579">
        <w:rPr>
          <w:rFonts w:asciiTheme="minorBidi" w:hAnsiTheme="minorBidi"/>
          <w:b/>
          <w:bCs/>
          <w:i/>
          <w:iCs/>
          <w:sz w:val="24"/>
          <w:szCs w:val="24"/>
        </w:rPr>
        <w:t xml:space="preserve">lav </w:t>
      </w:r>
      <w:r w:rsidRPr="00376579">
        <w:rPr>
          <w:rFonts w:asciiTheme="minorBidi" w:hAnsiTheme="minorBidi"/>
          <w:sz w:val="24"/>
          <w:szCs w:val="24"/>
        </w:rPr>
        <w:t>(3 + 2)</w:t>
      </w:r>
    </w:p>
    <w:p w:rsidR="00EE1FC2" w:rsidRPr="00376579" w:rsidRDefault="00EE1FC2" w:rsidP="00376579">
      <w:pPr>
        <w:widowControl w:val="0"/>
        <w:autoSpaceDE w:val="0"/>
        <w:autoSpaceDN w:val="0"/>
        <w:adjustRightInd w:val="0"/>
        <w:spacing w:after="0"/>
        <w:jc w:val="both"/>
        <w:rPr>
          <w:rFonts w:asciiTheme="minorBidi" w:hAnsiTheme="minorBidi"/>
          <w:i/>
          <w:iCs/>
          <w:sz w:val="24"/>
          <w:szCs w:val="24"/>
        </w:rPr>
      </w:pPr>
      <w:r w:rsidRPr="00376579">
        <w:rPr>
          <w:rFonts w:asciiTheme="minorBidi" w:hAnsiTheme="minorBidi"/>
          <w:sz w:val="24"/>
          <w:szCs w:val="24"/>
        </w:rPr>
        <w:t xml:space="preserve">Sentence two: </w:t>
      </w:r>
      <w:r w:rsidRPr="00376579">
        <w:rPr>
          <w:rFonts w:asciiTheme="minorBidi" w:hAnsiTheme="minorBidi"/>
          <w:b/>
          <w:bCs/>
          <w:i/>
          <w:iCs/>
          <w:sz w:val="24"/>
          <w:szCs w:val="24"/>
        </w:rPr>
        <w:t>A</w:t>
      </w:r>
      <w:r w:rsidRPr="00376579">
        <w:rPr>
          <w:rFonts w:asciiTheme="minorBidi" w:hAnsiTheme="minorBidi"/>
          <w:i/>
          <w:iCs/>
          <w:sz w:val="24"/>
          <w:szCs w:val="24"/>
        </w:rPr>
        <w:t xml:space="preserve">demu </w:t>
      </w:r>
      <w:r w:rsidRPr="00376579">
        <w:rPr>
          <w:rFonts w:asciiTheme="minorBidi" w:hAnsiTheme="minorBidi"/>
          <w:b/>
          <w:bCs/>
          <w:i/>
          <w:iCs/>
          <w:sz w:val="24"/>
          <w:szCs w:val="24"/>
        </w:rPr>
        <w:t>etzem</w:t>
      </w:r>
      <w:r w:rsidRPr="00376579">
        <w:rPr>
          <w:rFonts w:asciiTheme="minorBidi" w:hAnsiTheme="minorBidi"/>
          <w:i/>
          <w:iCs/>
          <w:sz w:val="24"/>
          <w:szCs w:val="24"/>
        </w:rPr>
        <w:t xml:space="preserve"> mipeni</w:t>
      </w:r>
      <w:r w:rsidRPr="00376579">
        <w:rPr>
          <w:rFonts w:asciiTheme="minorBidi" w:hAnsiTheme="minorBidi"/>
          <w:b/>
          <w:bCs/>
          <w:i/>
          <w:iCs/>
          <w:sz w:val="24"/>
          <w:szCs w:val="24"/>
        </w:rPr>
        <w:t>nim</w:t>
      </w:r>
      <w:r w:rsidRPr="00376579">
        <w:rPr>
          <w:rFonts w:asciiTheme="minorBidi" w:hAnsiTheme="minorBidi"/>
          <w:i/>
          <w:iCs/>
          <w:sz w:val="24"/>
          <w:szCs w:val="24"/>
        </w:rPr>
        <w:tab/>
      </w:r>
      <w:r w:rsidRPr="00376579">
        <w:rPr>
          <w:rFonts w:asciiTheme="minorBidi" w:hAnsiTheme="minorBidi"/>
          <w:i/>
          <w:iCs/>
          <w:sz w:val="24"/>
          <w:szCs w:val="24"/>
        </w:rPr>
        <w:tab/>
        <w:t>Sa</w:t>
      </w:r>
      <w:r w:rsidRPr="00376579">
        <w:rPr>
          <w:rFonts w:asciiTheme="minorBidi" w:hAnsiTheme="minorBidi"/>
          <w:b/>
          <w:bCs/>
          <w:i/>
          <w:iCs/>
          <w:sz w:val="24"/>
          <w:szCs w:val="24"/>
        </w:rPr>
        <w:t>pir</w:t>
      </w:r>
      <w:r w:rsidRPr="00376579">
        <w:rPr>
          <w:rFonts w:asciiTheme="minorBidi" w:hAnsiTheme="minorBidi"/>
          <w:i/>
          <w:iCs/>
          <w:sz w:val="24"/>
          <w:szCs w:val="24"/>
        </w:rPr>
        <w:t xml:space="preserve"> gizra</w:t>
      </w:r>
      <w:r w:rsidRPr="00376579">
        <w:rPr>
          <w:rFonts w:asciiTheme="minorBidi" w:hAnsiTheme="minorBidi"/>
          <w:b/>
          <w:bCs/>
          <w:i/>
          <w:iCs/>
          <w:sz w:val="24"/>
          <w:szCs w:val="24"/>
        </w:rPr>
        <w:t xml:space="preserve">tam </w:t>
      </w:r>
      <w:r w:rsidRPr="00376579">
        <w:rPr>
          <w:rFonts w:asciiTheme="minorBidi" w:hAnsiTheme="minorBidi"/>
          <w:sz w:val="24"/>
          <w:szCs w:val="24"/>
        </w:rPr>
        <w:t>(3 + 2)</w:t>
      </w:r>
    </w:p>
    <w:p w:rsid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The first part of each sentence contains three stressed syllables. In symmetrical biblical poetry, the second half should also have three stressed syllables, resulting in balanced meter. However, the second half of each of these sentences has two stressed syllables, creating an imbalance in the rhythm of the binary sentence. </w:t>
      </w:r>
    </w:p>
    <w:p w:rsid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Budde asserted that this metrical asymmetry is an apt characteristic of lamentation poetry. The effect, according to Budde, is a peculiar </w:t>
      </w:r>
      <w:r w:rsidR="002E123A" w:rsidRPr="00376579">
        <w:rPr>
          <w:rFonts w:asciiTheme="minorBidi" w:hAnsiTheme="minorBidi"/>
          <w:sz w:val="24"/>
          <w:szCs w:val="24"/>
        </w:rPr>
        <w:t>imbalanced</w:t>
      </w:r>
      <w:r w:rsidRPr="00376579">
        <w:rPr>
          <w:rFonts w:asciiTheme="minorBidi" w:hAnsiTheme="minorBidi"/>
          <w:sz w:val="24"/>
          <w:szCs w:val="24"/>
        </w:rPr>
        <w:t xml:space="preserve"> rhythm, in which the second </w:t>
      </w:r>
      <w:r w:rsidR="002E123A" w:rsidRPr="00376579">
        <w:rPr>
          <w:rFonts w:asciiTheme="minorBidi" w:hAnsiTheme="minorBidi"/>
          <w:sz w:val="24"/>
          <w:szCs w:val="24"/>
        </w:rPr>
        <w:t>part of the sentence fades away.</w:t>
      </w:r>
      <w:r w:rsidRPr="00376579">
        <w:rPr>
          <w:rStyle w:val="FootnoteReference"/>
          <w:rFonts w:asciiTheme="minorBidi" w:hAnsiTheme="minorBidi"/>
          <w:sz w:val="24"/>
          <w:szCs w:val="24"/>
        </w:rPr>
        <w:footnoteReference w:id="11"/>
      </w:r>
      <w:r w:rsidRPr="00376579">
        <w:rPr>
          <w:rFonts w:asciiTheme="minorBidi" w:hAnsiTheme="minorBidi"/>
          <w:sz w:val="24"/>
          <w:szCs w:val="24"/>
        </w:rPr>
        <w:t xml:space="preserve"> This conveys the book’s inability to finish its sentences, a condition produced by exhaustion and despair.</w:t>
      </w:r>
      <w:r w:rsidRPr="00376579">
        <w:rPr>
          <w:rStyle w:val="FootnoteReference"/>
          <w:rFonts w:asciiTheme="minorBidi" w:hAnsiTheme="minorBidi"/>
          <w:sz w:val="24"/>
          <w:szCs w:val="24"/>
        </w:rPr>
        <w:footnoteReference w:id="12"/>
      </w:r>
      <w:r w:rsidRPr="00376579">
        <w:rPr>
          <w:rFonts w:asciiTheme="minorBidi" w:hAnsiTheme="minorBidi"/>
          <w:sz w:val="24"/>
          <w:szCs w:val="24"/>
        </w:rPr>
        <w:t xml:space="preserve"> Cut off in the midst of his sentence, the speaker chokes back the final word of his litany of suffering, tapering off into a disconcerting silence. Moreover, the uneven </w:t>
      </w:r>
      <w:r w:rsidR="002E123A" w:rsidRPr="00376579">
        <w:rPr>
          <w:rFonts w:asciiTheme="minorBidi" w:hAnsiTheme="minorBidi"/>
          <w:sz w:val="24"/>
          <w:szCs w:val="24"/>
        </w:rPr>
        <w:t>cadence</w:t>
      </w:r>
      <w:r w:rsidRPr="00376579">
        <w:rPr>
          <w:rFonts w:asciiTheme="minorBidi" w:hAnsiTheme="minorBidi"/>
          <w:sz w:val="24"/>
          <w:szCs w:val="24"/>
        </w:rPr>
        <w:t xml:space="preserve"> produces an effect similar to </w:t>
      </w:r>
      <w:r w:rsidRPr="00376579">
        <w:rPr>
          <w:rFonts w:asciiTheme="minorBidi" w:hAnsiTheme="minorBidi"/>
          <w:i/>
          <w:iCs/>
          <w:sz w:val="24"/>
          <w:szCs w:val="24"/>
        </w:rPr>
        <w:t>Eikha’s</w:t>
      </w:r>
      <w:r w:rsidRPr="00376579">
        <w:rPr>
          <w:rFonts w:asciiTheme="minorBidi" w:hAnsiTheme="minorBidi"/>
          <w:sz w:val="24"/>
          <w:szCs w:val="24"/>
        </w:rPr>
        <w:t xml:space="preserve"> scant use of parallel sentences; it mirrors an imbalanced world, where harmony no longer prevails. </w:t>
      </w:r>
    </w:p>
    <w:p w:rsid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The biblical listene</w:t>
      </w:r>
      <w:r w:rsidR="00522518" w:rsidRPr="00376579">
        <w:rPr>
          <w:rFonts w:asciiTheme="minorBidi" w:hAnsiTheme="minorBidi"/>
          <w:sz w:val="24"/>
          <w:szCs w:val="24"/>
        </w:rPr>
        <w:t>r, who hears not just the words</w:t>
      </w:r>
      <w:r w:rsidRPr="00376579">
        <w:rPr>
          <w:rFonts w:asciiTheme="minorBidi" w:hAnsiTheme="minorBidi"/>
          <w:sz w:val="24"/>
          <w:szCs w:val="24"/>
        </w:rPr>
        <w:t xml:space="preserve"> but also the rhythm of the poetry, feels unsettled by its metrical lopsidedness. Straining to hear the last beat of the sentence, </w:t>
      </w:r>
      <w:r w:rsidR="00522518" w:rsidRPr="00376579">
        <w:rPr>
          <w:rFonts w:asciiTheme="minorBidi" w:hAnsiTheme="minorBidi"/>
          <w:sz w:val="24"/>
          <w:szCs w:val="24"/>
        </w:rPr>
        <w:t>its absence jars the reader,</w:t>
      </w:r>
      <w:r w:rsidR="002E123A" w:rsidRPr="00376579">
        <w:rPr>
          <w:rFonts w:asciiTheme="minorBidi" w:hAnsiTheme="minorBidi"/>
          <w:sz w:val="24"/>
          <w:szCs w:val="24"/>
        </w:rPr>
        <w:t xml:space="preserve"> producing a sensation that</w:t>
      </w:r>
      <w:r w:rsidRPr="00376579">
        <w:rPr>
          <w:rFonts w:asciiTheme="minorBidi" w:hAnsiTheme="minorBidi"/>
          <w:sz w:val="24"/>
          <w:szCs w:val="24"/>
        </w:rPr>
        <w:t xml:space="preserve"> the final word remains unspoken. </w:t>
      </w:r>
    </w:p>
    <w:p w:rsidR="00376579" w:rsidRDefault="00376579" w:rsidP="00376579">
      <w:pPr>
        <w:widowControl w:val="0"/>
        <w:autoSpaceDE w:val="0"/>
        <w:autoSpaceDN w:val="0"/>
        <w:adjustRightInd w:val="0"/>
        <w:spacing w:after="0"/>
        <w:jc w:val="both"/>
        <w:rPr>
          <w:rFonts w:asciiTheme="minorBidi" w:hAnsiTheme="minorBidi"/>
          <w:sz w:val="24"/>
          <w:szCs w:val="24"/>
        </w:rPr>
      </w:pPr>
    </w:p>
    <w:p w:rsidR="00EE1FC2"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While the existence of this phenomenon remains controversial,</w:t>
      </w:r>
      <w:r w:rsidRPr="00376579">
        <w:rPr>
          <w:rStyle w:val="FootnoteReference"/>
          <w:rFonts w:asciiTheme="minorBidi" w:hAnsiTheme="minorBidi"/>
          <w:sz w:val="24"/>
          <w:szCs w:val="24"/>
        </w:rPr>
        <w:footnoteReference w:id="13"/>
      </w:r>
      <w:r w:rsidRPr="00376579">
        <w:rPr>
          <w:rFonts w:asciiTheme="minorBidi" w:hAnsiTheme="minorBidi"/>
          <w:sz w:val="24"/>
          <w:szCs w:val="24"/>
        </w:rPr>
        <w:t xml:space="preserve"> and </w:t>
      </w:r>
      <w:r w:rsidR="00522518" w:rsidRPr="00376579">
        <w:rPr>
          <w:rFonts w:asciiTheme="minorBidi" w:hAnsiTheme="minorBidi"/>
          <w:sz w:val="24"/>
          <w:szCs w:val="24"/>
        </w:rPr>
        <w:t>it likely</w:t>
      </w:r>
      <w:r w:rsidRPr="00376579">
        <w:rPr>
          <w:rFonts w:asciiTheme="minorBidi" w:hAnsiTheme="minorBidi"/>
          <w:sz w:val="24"/>
          <w:szCs w:val="24"/>
        </w:rPr>
        <w:t xml:space="preserve"> cannot be as widely applied as Budde proposed, some meaningful examples seem to support Budd</w:t>
      </w:r>
      <w:r w:rsidR="002E123A" w:rsidRPr="00376579">
        <w:rPr>
          <w:rFonts w:asciiTheme="minorBidi" w:hAnsiTheme="minorBidi"/>
          <w:sz w:val="24"/>
          <w:szCs w:val="24"/>
        </w:rPr>
        <w:t>e</w:t>
      </w:r>
      <w:r w:rsidRPr="00376579">
        <w:rPr>
          <w:rFonts w:asciiTheme="minorBidi" w:hAnsiTheme="minorBidi"/>
          <w:sz w:val="24"/>
          <w:szCs w:val="24"/>
        </w:rPr>
        <w:t xml:space="preserve">’s hypothesis that </w:t>
      </w:r>
      <w:r w:rsidRPr="00376579">
        <w:rPr>
          <w:rFonts w:asciiTheme="minorBidi" w:hAnsiTheme="minorBidi"/>
          <w:i/>
          <w:iCs/>
          <w:sz w:val="24"/>
          <w:szCs w:val="24"/>
        </w:rPr>
        <w:t>Eikha</w:t>
      </w:r>
      <w:r w:rsidRPr="00376579">
        <w:rPr>
          <w:rFonts w:asciiTheme="minorBidi" w:hAnsiTheme="minorBidi"/>
          <w:sz w:val="24"/>
          <w:szCs w:val="24"/>
        </w:rPr>
        <w:t xml:space="preserve"> employs prosody with conscious artistry and design. Consider </w:t>
      </w:r>
      <w:r w:rsidRPr="00376579">
        <w:rPr>
          <w:rFonts w:asciiTheme="minorBidi" w:hAnsiTheme="minorBidi"/>
          <w:i/>
          <w:iCs/>
          <w:sz w:val="24"/>
          <w:szCs w:val="24"/>
        </w:rPr>
        <w:t>Eikha</w:t>
      </w:r>
      <w:r w:rsidRPr="00376579">
        <w:rPr>
          <w:rFonts w:asciiTheme="minorBidi" w:hAnsiTheme="minorBidi"/>
          <w:sz w:val="24"/>
          <w:szCs w:val="24"/>
        </w:rPr>
        <w:t xml:space="preserve"> 1:5, a verse that contains three binary sentences. The first and third sentences maintain Budde’s “</w:t>
      </w:r>
      <w:r w:rsidR="00522518" w:rsidRPr="00376579">
        <w:rPr>
          <w:rFonts w:asciiTheme="minorBidi" w:hAnsiTheme="minorBidi"/>
          <w:sz w:val="24"/>
          <w:szCs w:val="24"/>
        </w:rPr>
        <w:t>k</w:t>
      </w:r>
      <w:r w:rsidRPr="00376579">
        <w:rPr>
          <w:rFonts w:asciiTheme="minorBidi" w:hAnsiTheme="minorBidi"/>
          <w:sz w:val="24"/>
          <w:szCs w:val="24"/>
        </w:rPr>
        <w:t xml:space="preserve">inah meter,” in which </w:t>
      </w:r>
      <w:r w:rsidRPr="00376579">
        <w:rPr>
          <w:rFonts w:asciiTheme="minorBidi" w:hAnsiTheme="minorBidi"/>
          <w:sz w:val="24"/>
          <w:szCs w:val="24"/>
        </w:rPr>
        <w:lastRenderedPageBreak/>
        <w:t>the second part of the sentence maintains fewer stressed syllables than the first:</w:t>
      </w:r>
    </w:p>
    <w:p w:rsidR="00376579" w:rsidRP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Sentence one: </w:t>
      </w:r>
      <w:r w:rsidRPr="00376579">
        <w:rPr>
          <w:rFonts w:asciiTheme="minorBidi" w:hAnsiTheme="minorBidi"/>
          <w:i/>
          <w:iCs/>
          <w:sz w:val="24"/>
          <w:szCs w:val="24"/>
        </w:rPr>
        <w:t>ha</w:t>
      </w:r>
      <w:r w:rsidRPr="00376579">
        <w:rPr>
          <w:rFonts w:asciiTheme="minorBidi" w:hAnsiTheme="minorBidi"/>
          <w:b/>
          <w:bCs/>
          <w:i/>
          <w:iCs/>
          <w:sz w:val="24"/>
          <w:szCs w:val="24"/>
        </w:rPr>
        <w:t>yu</w:t>
      </w:r>
      <w:r w:rsidRPr="00376579">
        <w:rPr>
          <w:rFonts w:asciiTheme="minorBidi" w:hAnsiTheme="minorBidi"/>
          <w:i/>
          <w:iCs/>
          <w:sz w:val="24"/>
          <w:szCs w:val="24"/>
        </w:rPr>
        <w:t xml:space="preserve"> tza</w:t>
      </w:r>
      <w:r w:rsidRPr="00376579">
        <w:rPr>
          <w:rFonts w:asciiTheme="minorBidi" w:hAnsiTheme="minorBidi"/>
          <w:b/>
          <w:bCs/>
          <w:i/>
          <w:iCs/>
          <w:sz w:val="24"/>
          <w:szCs w:val="24"/>
        </w:rPr>
        <w:t>re</w:t>
      </w:r>
      <w:r w:rsidRPr="00376579">
        <w:rPr>
          <w:rFonts w:asciiTheme="minorBidi" w:hAnsiTheme="minorBidi"/>
          <w:i/>
          <w:iCs/>
          <w:sz w:val="24"/>
          <w:szCs w:val="24"/>
        </w:rPr>
        <w:t>ha le</w:t>
      </w:r>
      <w:r w:rsidR="00C31BF7">
        <w:rPr>
          <w:rFonts w:asciiTheme="minorBidi" w:hAnsiTheme="minorBidi"/>
          <w:i/>
          <w:iCs/>
          <w:sz w:val="24"/>
          <w:szCs w:val="24"/>
        </w:rPr>
        <w:t>-</w:t>
      </w:r>
      <w:r w:rsidRPr="00376579">
        <w:rPr>
          <w:rFonts w:asciiTheme="minorBidi" w:hAnsiTheme="minorBidi"/>
          <w:b/>
          <w:bCs/>
          <w:i/>
          <w:iCs/>
          <w:sz w:val="24"/>
          <w:szCs w:val="24"/>
        </w:rPr>
        <w:t>rosh</w:t>
      </w:r>
      <w:r w:rsidRPr="00376579">
        <w:rPr>
          <w:rFonts w:asciiTheme="minorBidi" w:hAnsiTheme="minorBidi"/>
          <w:i/>
          <w:iCs/>
          <w:sz w:val="24"/>
          <w:szCs w:val="24"/>
        </w:rPr>
        <w:tab/>
      </w:r>
      <w:r w:rsidRPr="00376579">
        <w:rPr>
          <w:rFonts w:asciiTheme="minorBidi" w:hAnsiTheme="minorBidi"/>
          <w:i/>
          <w:iCs/>
          <w:sz w:val="24"/>
          <w:szCs w:val="24"/>
        </w:rPr>
        <w:tab/>
        <w:t>oy</w:t>
      </w:r>
      <w:r w:rsidRPr="00376579">
        <w:rPr>
          <w:rFonts w:asciiTheme="minorBidi" w:hAnsiTheme="minorBidi"/>
          <w:b/>
          <w:bCs/>
          <w:i/>
          <w:iCs/>
          <w:sz w:val="24"/>
          <w:szCs w:val="24"/>
        </w:rPr>
        <w:t>ve</w:t>
      </w:r>
      <w:r w:rsidRPr="00376579">
        <w:rPr>
          <w:rFonts w:asciiTheme="minorBidi" w:hAnsiTheme="minorBidi"/>
          <w:i/>
          <w:iCs/>
          <w:sz w:val="24"/>
          <w:szCs w:val="24"/>
        </w:rPr>
        <w:t>ha sha</w:t>
      </w:r>
      <w:r w:rsidRPr="00376579">
        <w:rPr>
          <w:rFonts w:asciiTheme="minorBidi" w:hAnsiTheme="minorBidi"/>
          <w:b/>
          <w:bCs/>
          <w:i/>
          <w:iCs/>
          <w:sz w:val="24"/>
          <w:szCs w:val="24"/>
        </w:rPr>
        <w:t xml:space="preserve">lu  </w:t>
      </w:r>
      <w:r w:rsidRPr="00376579">
        <w:rPr>
          <w:rFonts w:asciiTheme="minorBidi" w:hAnsiTheme="minorBidi"/>
          <w:sz w:val="24"/>
          <w:szCs w:val="24"/>
        </w:rPr>
        <w:t>(3 + 2)</w:t>
      </w: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Sentence three: </w:t>
      </w:r>
      <w:r w:rsidRPr="00376579">
        <w:rPr>
          <w:rFonts w:asciiTheme="minorBidi" w:hAnsiTheme="minorBidi"/>
          <w:i/>
          <w:iCs/>
          <w:sz w:val="24"/>
          <w:szCs w:val="24"/>
        </w:rPr>
        <w:t>ole</w:t>
      </w:r>
      <w:r w:rsidRPr="00376579">
        <w:rPr>
          <w:rFonts w:asciiTheme="minorBidi" w:hAnsiTheme="minorBidi"/>
          <w:b/>
          <w:bCs/>
          <w:i/>
          <w:iCs/>
          <w:sz w:val="24"/>
          <w:szCs w:val="24"/>
        </w:rPr>
        <w:t>le</w:t>
      </w:r>
      <w:r w:rsidRPr="00376579">
        <w:rPr>
          <w:rFonts w:asciiTheme="minorBidi" w:hAnsiTheme="minorBidi"/>
          <w:i/>
          <w:iCs/>
          <w:sz w:val="24"/>
          <w:szCs w:val="24"/>
        </w:rPr>
        <w:t>ha hale</w:t>
      </w:r>
      <w:r w:rsidRPr="00376579">
        <w:rPr>
          <w:rFonts w:asciiTheme="minorBidi" w:hAnsiTheme="minorBidi"/>
          <w:b/>
          <w:bCs/>
          <w:i/>
          <w:iCs/>
          <w:sz w:val="24"/>
          <w:szCs w:val="24"/>
        </w:rPr>
        <w:t>khu</w:t>
      </w:r>
      <w:r w:rsidRPr="00376579">
        <w:rPr>
          <w:rFonts w:asciiTheme="minorBidi" w:hAnsiTheme="minorBidi"/>
          <w:i/>
          <w:iCs/>
          <w:sz w:val="24"/>
          <w:szCs w:val="24"/>
        </w:rPr>
        <w:t xml:space="preserve"> she</w:t>
      </w:r>
      <w:r w:rsidRPr="00376579">
        <w:rPr>
          <w:rFonts w:asciiTheme="minorBidi" w:hAnsiTheme="minorBidi"/>
          <w:b/>
          <w:bCs/>
          <w:i/>
          <w:iCs/>
          <w:sz w:val="24"/>
          <w:szCs w:val="24"/>
        </w:rPr>
        <w:t>vi</w:t>
      </w:r>
      <w:r w:rsidRPr="00376579">
        <w:rPr>
          <w:rFonts w:asciiTheme="minorBidi" w:hAnsiTheme="minorBidi"/>
          <w:i/>
          <w:iCs/>
          <w:sz w:val="24"/>
          <w:szCs w:val="24"/>
        </w:rPr>
        <w:tab/>
      </w:r>
      <w:r w:rsidRPr="00376579">
        <w:rPr>
          <w:rFonts w:asciiTheme="minorBidi" w:hAnsiTheme="minorBidi"/>
          <w:i/>
          <w:iCs/>
          <w:sz w:val="24"/>
          <w:szCs w:val="24"/>
        </w:rPr>
        <w:tab/>
        <w:t>lifnei-</w:t>
      </w:r>
      <w:r w:rsidRPr="00376579">
        <w:rPr>
          <w:rFonts w:asciiTheme="minorBidi" w:hAnsiTheme="minorBidi"/>
          <w:b/>
          <w:bCs/>
          <w:i/>
          <w:iCs/>
          <w:sz w:val="24"/>
          <w:szCs w:val="24"/>
        </w:rPr>
        <w:t>tzar</w:t>
      </w:r>
      <w:r w:rsidRPr="00376579">
        <w:rPr>
          <w:rFonts w:asciiTheme="minorBidi" w:hAnsiTheme="minorBidi"/>
          <w:sz w:val="24"/>
          <w:szCs w:val="24"/>
        </w:rPr>
        <w:t xml:space="preserve"> (3 + 1)</w:t>
      </w:r>
    </w:p>
    <w:p w:rsidR="00376579" w:rsidRDefault="00376579" w:rsidP="00376579">
      <w:pPr>
        <w:widowControl w:val="0"/>
        <w:autoSpaceDE w:val="0"/>
        <w:autoSpaceDN w:val="0"/>
        <w:adjustRightInd w:val="0"/>
        <w:spacing w:after="0"/>
        <w:jc w:val="both"/>
        <w:rPr>
          <w:rFonts w:asciiTheme="minorBidi" w:hAnsiTheme="minorBidi"/>
          <w:sz w:val="24"/>
          <w:szCs w:val="24"/>
        </w:rPr>
      </w:pPr>
    </w:p>
    <w:p w:rsidR="00EE1FC2"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Unexpectedly, however, the middle sentence contains parallel meter, a balanced number of stressed syllables:</w:t>
      </w:r>
    </w:p>
    <w:p w:rsidR="00376579" w:rsidRPr="00376579" w:rsidRDefault="00376579" w:rsidP="00376579">
      <w:pPr>
        <w:widowControl w:val="0"/>
        <w:autoSpaceDE w:val="0"/>
        <w:autoSpaceDN w:val="0"/>
        <w:adjustRightInd w:val="0"/>
        <w:spacing w:after="0"/>
        <w:jc w:val="both"/>
        <w:rPr>
          <w:rFonts w:asciiTheme="minorBidi" w:hAnsiTheme="minorBidi"/>
          <w:sz w:val="24"/>
          <w:szCs w:val="24"/>
        </w:rPr>
      </w:pPr>
    </w:p>
    <w:p w:rsidR="00EE1FC2" w:rsidRPr="00376579" w:rsidRDefault="00EE1FC2" w:rsidP="00376579">
      <w:pPr>
        <w:widowControl w:val="0"/>
        <w:autoSpaceDE w:val="0"/>
        <w:autoSpaceDN w:val="0"/>
        <w:adjustRightInd w:val="0"/>
        <w:spacing w:after="0"/>
        <w:jc w:val="both"/>
        <w:rPr>
          <w:rFonts w:asciiTheme="minorBidi" w:hAnsiTheme="minorBidi"/>
          <w:sz w:val="24"/>
          <w:szCs w:val="24"/>
        </w:rPr>
      </w:pPr>
      <w:r w:rsidRPr="00376579">
        <w:rPr>
          <w:rFonts w:asciiTheme="minorBidi" w:hAnsiTheme="minorBidi"/>
          <w:sz w:val="24"/>
          <w:szCs w:val="24"/>
        </w:rPr>
        <w:t xml:space="preserve">Sentence two: </w:t>
      </w:r>
      <w:r w:rsidRPr="00376579">
        <w:rPr>
          <w:rFonts w:asciiTheme="minorBidi" w:hAnsiTheme="minorBidi"/>
          <w:i/>
          <w:iCs/>
          <w:sz w:val="24"/>
          <w:szCs w:val="24"/>
        </w:rPr>
        <w:t>Ki-</w:t>
      </w:r>
      <w:r w:rsidRPr="00376579">
        <w:rPr>
          <w:rFonts w:asciiTheme="minorBidi" w:hAnsiTheme="minorBidi"/>
          <w:b/>
          <w:bCs/>
          <w:i/>
          <w:iCs/>
          <w:sz w:val="24"/>
          <w:szCs w:val="24"/>
        </w:rPr>
        <w:t>YHVH</w:t>
      </w:r>
      <w:r w:rsidRPr="00376579">
        <w:rPr>
          <w:rFonts w:asciiTheme="minorBidi" w:hAnsiTheme="minorBidi"/>
          <w:i/>
          <w:iCs/>
          <w:sz w:val="24"/>
          <w:szCs w:val="24"/>
        </w:rPr>
        <w:t xml:space="preserve"> ho</w:t>
      </w:r>
      <w:r w:rsidRPr="00376579">
        <w:rPr>
          <w:rFonts w:asciiTheme="minorBidi" w:hAnsiTheme="minorBidi"/>
          <w:b/>
          <w:bCs/>
          <w:i/>
          <w:iCs/>
          <w:sz w:val="24"/>
          <w:szCs w:val="24"/>
        </w:rPr>
        <w:t>ga</w:t>
      </w:r>
      <w:r w:rsidRPr="00376579">
        <w:rPr>
          <w:rFonts w:asciiTheme="minorBidi" w:hAnsiTheme="minorBidi"/>
          <w:i/>
          <w:iCs/>
          <w:sz w:val="24"/>
          <w:szCs w:val="24"/>
        </w:rPr>
        <w:tab/>
        <w:t>al-</w:t>
      </w:r>
      <w:r w:rsidRPr="00376579">
        <w:rPr>
          <w:rFonts w:asciiTheme="minorBidi" w:hAnsiTheme="minorBidi"/>
          <w:b/>
          <w:bCs/>
          <w:i/>
          <w:iCs/>
          <w:sz w:val="24"/>
          <w:szCs w:val="24"/>
        </w:rPr>
        <w:t>rov</w:t>
      </w:r>
      <w:r w:rsidRPr="00376579">
        <w:rPr>
          <w:rFonts w:asciiTheme="minorBidi" w:hAnsiTheme="minorBidi"/>
          <w:i/>
          <w:iCs/>
          <w:sz w:val="24"/>
          <w:szCs w:val="24"/>
        </w:rPr>
        <w:t xml:space="preserve"> pesha</w:t>
      </w:r>
      <w:r w:rsidRPr="00376579">
        <w:rPr>
          <w:rFonts w:asciiTheme="minorBidi" w:hAnsiTheme="minorBidi"/>
          <w:b/>
          <w:bCs/>
          <w:i/>
          <w:iCs/>
          <w:sz w:val="24"/>
          <w:szCs w:val="24"/>
        </w:rPr>
        <w:t>e</w:t>
      </w:r>
      <w:r w:rsidRPr="00376579">
        <w:rPr>
          <w:rFonts w:asciiTheme="minorBidi" w:hAnsiTheme="minorBidi"/>
          <w:i/>
          <w:iCs/>
          <w:sz w:val="24"/>
          <w:szCs w:val="24"/>
        </w:rPr>
        <w:t>ha</w:t>
      </w:r>
      <w:r w:rsidRPr="00376579">
        <w:rPr>
          <w:rFonts w:asciiTheme="minorBidi" w:hAnsiTheme="minorBidi"/>
          <w:sz w:val="24"/>
          <w:szCs w:val="24"/>
        </w:rPr>
        <w:t xml:space="preserve"> (2 + 2)</w:t>
      </w:r>
    </w:p>
    <w:p w:rsidR="00376579" w:rsidRDefault="00376579" w:rsidP="00376579">
      <w:pPr>
        <w:autoSpaceDE w:val="0"/>
        <w:autoSpaceDN w:val="0"/>
        <w:adjustRightInd w:val="0"/>
        <w:spacing w:after="0"/>
        <w:jc w:val="both"/>
        <w:rPr>
          <w:rFonts w:asciiTheme="minorBidi" w:hAnsiTheme="minorBidi"/>
          <w:sz w:val="24"/>
          <w:szCs w:val="24"/>
        </w:rPr>
      </w:pPr>
    </w:p>
    <w:p w:rsidR="00EE1FC2" w:rsidRPr="00376579" w:rsidRDefault="00EE1FC2" w:rsidP="00376579">
      <w:pPr>
        <w:autoSpaceDE w:val="0"/>
        <w:autoSpaceDN w:val="0"/>
        <w:adjustRightInd w:val="0"/>
        <w:spacing w:after="0"/>
        <w:jc w:val="both"/>
        <w:rPr>
          <w:rFonts w:asciiTheme="minorBidi" w:hAnsiTheme="minorBidi"/>
          <w:bCs/>
          <w:sz w:val="24"/>
          <w:szCs w:val="24"/>
        </w:rPr>
      </w:pPr>
      <w:r w:rsidRPr="00376579">
        <w:rPr>
          <w:rFonts w:asciiTheme="minorBidi" w:hAnsiTheme="minorBidi"/>
          <w:sz w:val="24"/>
          <w:szCs w:val="24"/>
        </w:rPr>
        <w:t>How can we understand the erratic metrical arrangement of this verse?</w:t>
      </w:r>
      <w:r w:rsidRPr="00376579">
        <w:rPr>
          <w:rStyle w:val="FootnoteReference"/>
          <w:rFonts w:asciiTheme="minorBidi" w:hAnsiTheme="minorBidi"/>
          <w:sz w:val="24"/>
          <w:szCs w:val="24"/>
        </w:rPr>
        <w:footnoteReference w:id="14"/>
      </w:r>
      <w:r w:rsidRPr="00376579">
        <w:rPr>
          <w:rFonts w:asciiTheme="minorBidi" w:hAnsiTheme="minorBidi"/>
          <w:sz w:val="24"/>
          <w:szCs w:val="24"/>
        </w:rPr>
        <w:t xml:space="preserve"> In this case, the prosody of the verse clearly reflects its content. Sentences one and three describe a</w:t>
      </w:r>
      <w:r w:rsidR="00522518" w:rsidRPr="00376579">
        <w:rPr>
          <w:rFonts w:asciiTheme="minorBidi" w:hAnsiTheme="minorBidi"/>
          <w:sz w:val="24"/>
          <w:szCs w:val="24"/>
        </w:rPr>
        <w:t xml:space="preserve"> world filled with injustice,</w:t>
      </w:r>
      <w:r w:rsidRPr="00376579">
        <w:rPr>
          <w:rFonts w:asciiTheme="minorBidi" w:hAnsiTheme="minorBidi"/>
          <w:sz w:val="24"/>
          <w:szCs w:val="24"/>
        </w:rPr>
        <w:t xml:space="preserve"> unharmonious and baffling. The first sentence reflects upon the tranquility and success of Israel’s enemies, known for their unremitting cruelty: “</w:t>
      </w:r>
      <w:r w:rsidRPr="00376579">
        <w:rPr>
          <w:rFonts w:asciiTheme="minorBidi" w:hAnsiTheme="minorBidi"/>
          <w:bCs/>
          <w:sz w:val="24"/>
          <w:szCs w:val="24"/>
        </w:rPr>
        <w:t>Her adversaries were at the head, her enemies were tranquil.” The third sentence portrays the suffering of the innocents, namely the children: “Her young children went into captivity, before the adversary.” These topics represent the crux of the theological question</w:t>
      </w:r>
      <w:r w:rsidR="00522518" w:rsidRPr="00376579">
        <w:rPr>
          <w:rFonts w:asciiTheme="minorBidi" w:hAnsiTheme="minorBidi"/>
          <w:bCs/>
          <w:sz w:val="24"/>
          <w:szCs w:val="24"/>
        </w:rPr>
        <w:t xml:space="preserve"> of evil.</w:t>
      </w:r>
      <w:r w:rsidRPr="00376579">
        <w:rPr>
          <w:rFonts w:asciiTheme="minorBidi" w:hAnsiTheme="minorBidi"/>
          <w:bCs/>
          <w:sz w:val="24"/>
          <w:szCs w:val="24"/>
        </w:rPr>
        <w:t xml:space="preserve"> Why do </w:t>
      </w:r>
      <w:r w:rsidR="00522518" w:rsidRPr="00376579">
        <w:rPr>
          <w:rFonts w:asciiTheme="minorBidi" w:hAnsiTheme="minorBidi"/>
          <w:bCs/>
          <w:sz w:val="24"/>
          <w:szCs w:val="24"/>
        </w:rPr>
        <w:t>wicked</w:t>
      </w:r>
      <w:r w:rsidRPr="00376579">
        <w:rPr>
          <w:rFonts w:asciiTheme="minorBidi" w:hAnsiTheme="minorBidi"/>
          <w:bCs/>
          <w:sz w:val="24"/>
          <w:szCs w:val="24"/>
        </w:rPr>
        <w:t xml:space="preserve"> people prosper (</w:t>
      </w:r>
      <w:r w:rsidRPr="00376579">
        <w:rPr>
          <w:rFonts w:asciiTheme="minorBidi" w:hAnsiTheme="minorBidi"/>
          <w:bCs/>
          <w:i/>
          <w:iCs/>
          <w:sz w:val="24"/>
          <w:szCs w:val="24"/>
        </w:rPr>
        <w:t>rasha ve</w:t>
      </w:r>
      <w:r w:rsidR="00C31BF7">
        <w:rPr>
          <w:rFonts w:asciiTheme="minorBidi" w:hAnsiTheme="minorBidi"/>
          <w:bCs/>
          <w:i/>
          <w:iCs/>
          <w:sz w:val="24"/>
          <w:szCs w:val="24"/>
        </w:rPr>
        <w:t>-</w:t>
      </w:r>
      <w:r w:rsidRPr="00376579">
        <w:rPr>
          <w:rFonts w:asciiTheme="minorBidi" w:hAnsiTheme="minorBidi"/>
          <w:bCs/>
          <w:i/>
          <w:iCs/>
          <w:sz w:val="24"/>
          <w:szCs w:val="24"/>
        </w:rPr>
        <w:t>tov lo</w:t>
      </w:r>
      <w:r w:rsidRPr="00376579">
        <w:rPr>
          <w:rFonts w:asciiTheme="minorBidi" w:hAnsiTheme="minorBidi"/>
          <w:bCs/>
          <w:sz w:val="24"/>
          <w:szCs w:val="24"/>
        </w:rPr>
        <w:t>)? Why do bad things happen to the righteous (</w:t>
      </w:r>
      <w:r w:rsidRPr="00376579">
        <w:rPr>
          <w:rFonts w:asciiTheme="minorBidi" w:hAnsiTheme="minorBidi"/>
          <w:bCs/>
          <w:i/>
          <w:iCs/>
          <w:sz w:val="24"/>
          <w:szCs w:val="24"/>
        </w:rPr>
        <w:t>t</w:t>
      </w:r>
      <w:r w:rsidR="00C31BF7">
        <w:rPr>
          <w:rFonts w:asciiTheme="minorBidi" w:hAnsiTheme="minorBidi"/>
          <w:bCs/>
          <w:i/>
          <w:iCs/>
          <w:sz w:val="24"/>
          <w:szCs w:val="24"/>
        </w:rPr>
        <w:t>z</w:t>
      </w:r>
      <w:r w:rsidRPr="00376579">
        <w:rPr>
          <w:rFonts w:asciiTheme="minorBidi" w:hAnsiTheme="minorBidi"/>
          <w:bCs/>
          <w:i/>
          <w:iCs/>
          <w:sz w:val="24"/>
          <w:szCs w:val="24"/>
        </w:rPr>
        <w:t>addik ve</w:t>
      </w:r>
      <w:r w:rsidR="00C31BF7">
        <w:rPr>
          <w:rFonts w:asciiTheme="minorBidi" w:hAnsiTheme="minorBidi"/>
          <w:bCs/>
          <w:i/>
          <w:iCs/>
          <w:sz w:val="24"/>
          <w:szCs w:val="24"/>
        </w:rPr>
        <w:t>-</w:t>
      </w:r>
      <w:r w:rsidRPr="00376579">
        <w:rPr>
          <w:rFonts w:asciiTheme="minorBidi" w:hAnsiTheme="minorBidi"/>
          <w:bCs/>
          <w:i/>
          <w:iCs/>
          <w:sz w:val="24"/>
          <w:szCs w:val="24"/>
        </w:rPr>
        <w:t>ra lo</w:t>
      </w:r>
      <w:r w:rsidRPr="00376579">
        <w:rPr>
          <w:rFonts w:asciiTheme="minorBidi" w:hAnsiTheme="minorBidi"/>
          <w:bCs/>
          <w:sz w:val="24"/>
          <w:szCs w:val="24"/>
        </w:rPr>
        <w:t xml:space="preserve">)? The metrical imbalance that </w:t>
      </w:r>
      <w:r w:rsidR="004A04EF" w:rsidRPr="00376579">
        <w:rPr>
          <w:rFonts w:asciiTheme="minorBidi" w:hAnsiTheme="minorBidi"/>
          <w:bCs/>
          <w:sz w:val="24"/>
          <w:szCs w:val="24"/>
        </w:rPr>
        <w:t>bookend</w:t>
      </w:r>
      <w:r w:rsidRPr="00376579">
        <w:rPr>
          <w:rFonts w:asciiTheme="minorBidi" w:hAnsiTheme="minorBidi"/>
          <w:bCs/>
          <w:sz w:val="24"/>
          <w:szCs w:val="24"/>
        </w:rPr>
        <w:t xml:space="preserve">s this verse </w:t>
      </w:r>
      <w:r w:rsidR="004A04EF" w:rsidRPr="00376579">
        <w:rPr>
          <w:rFonts w:asciiTheme="minorBidi" w:hAnsiTheme="minorBidi"/>
          <w:bCs/>
          <w:sz w:val="24"/>
          <w:szCs w:val="24"/>
        </w:rPr>
        <w:t>thus</w:t>
      </w:r>
      <w:r w:rsidRPr="00376579">
        <w:rPr>
          <w:rFonts w:asciiTheme="minorBidi" w:hAnsiTheme="minorBidi"/>
          <w:bCs/>
          <w:sz w:val="24"/>
          <w:szCs w:val="24"/>
        </w:rPr>
        <w:t xml:space="preserve"> reflects </w:t>
      </w:r>
      <w:r w:rsidR="004A04EF" w:rsidRPr="00376579">
        <w:rPr>
          <w:rFonts w:asciiTheme="minorBidi" w:hAnsiTheme="minorBidi"/>
          <w:bCs/>
          <w:sz w:val="24"/>
          <w:szCs w:val="24"/>
        </w:rPr>
        <w:t>its</w:t>
      </w:r>
      <w:r w:rsidRPr="00376579">
        <w:rPr>
          <w:rFonts w:asciiTheme="minorBidi" w:hAnsiTheme="minorBidi"/>
          <w:bCs/>
          <w:sz w:val="24"/>
          <w:szCs w:val="24"/>
        </w:rPr>
        <w:t xml:space="preserve"> discord</w:t>
      </w:r>
      <w:r w:rsidR="004A04EF" w:rsidRPr="00376579">
        <w:rPr>
          <w:rFonts w:asciiTheme="minorBidi" w:hAnsiTheme="minorBidi"/>
          <w:bCs/>
          <w:sz w:val="24"/>
          <w:szCs w:val="24"/>
        </w:rPr>
        <w:t>ant message</w:t>
      </w:r>
      <w:r w:rsidRPr="00376579">
        <w:rPr>
          <w:rFonts w:asciiTheme="minorBidi" w:hAnsiTheme="minorBidi"/>
          <w:bCs/>
          <w:sz w:val="24"/>
          <w:szCs w:val="24"/>
        </w:rPr>
        <w:t>. Yet, at the heart of the verse</w:t>
      </w:r>
      <w:r w:rsidR="004A04EF" w:rsidRPr="00376579">
        <w:rPr>
          <w:rFonts w:asciiTheme="minorBidi" w:hAnsiTheme="minorBidi"/>
          <w:bCs/>
          <w:sz w:val="24"/>
          <w:szCs w:val="24"/>
        </w:rPr>
        <w:t xml:space="preserve"> appears</w:t>
      </w:r>
      <w:r w:rsidRPr="00376579">
        <w:rPr>
          <w:rFonts w:asciiTheme="minorBidi" w:hAnsiTheme="minorBidi"/>
          <w:bCs/>
          <w:sz w:val="24"/>
          <w:szCs w:val="24"/>
        </w:rPr>
        <w:t xml:space="preserve"> a balanced sentence, one that restores the </w:t>
      </w:r>
      <w:r w:rsidR="004A04EF" w:rsidRPr="00376579">
        <w:rPr>
          <w:rFonts w:asciiTheme="minorBidi" w:hAnsiTheme="minorBidi"/>
          <w:bCs/>
          <w:sz w:val="24"/>
          <w:szCs w:val="24"/>
        </w:rPr>
        <w:t xml:space="preserve">verse’s </w:t>
      </w:r>
      <w:r w:rsidRPr="00376579">
        <w:rPr>
          <w:rFonts w:asciiTheme="minorBidi" w:hAnsiTheme="minorBidi"/>
          <w:bCs/>
          <w:sz w:val="24"/>
          <w:szCs w:val="24"/>
        </w:rPr>
        <w:t>equilibrium</w:t>
      </w:r>
      <w:r w:rsidR="004A04EF" w:rsidRPr="00376579">
        <w:rPr>
          <w:rFonts w:asciiTheme="minorBidi" w:hAnsiTheme="minorBidi"/>
          <w:bCs/>
          <w:sz w:val="24"/>
          <w:szCs w:val="24"/>
        </w:rPr>
        <w:t xml:space="preserve">, along with that of </w:t>
      </w:r>
      <w:r w:rsidRPr="00376579">
        <w:rPr>
          <w:rFonts w:asciiTheme="minorBidi" w:hAnsiTheme="minorBidi"/>
          <w:bCs/>
          <w:sz w:val="24"/>
          <w:szCs w:val="24"/>
        </w:rPr>
        <w:t xml:space="preserve">the tumultuous world it represents. In </w:t>
      </w:r>
      <w:r w:rsidR="007805DD" w:rsidRPr="00376579">
        <w:rPr>
          <w:rFonts w:asciiTheme="minorBidi" w:hAnsiTheme="minorBidi"/>
          <w:bCs/>
          <w:sz w:val="24"/>
          <w:szCs w:val="24"/>
        </w:rPr>
        <w:t>H</w:t>
      </w:r>
      <w:r w:rsidRPr="00376579">
        <w:rPr>
          <w:rFonts w:asciiTheme="minorBidi" w:hAnsiTheme="minorBidi"/>
          <w:bCs/>
          <w:sz w:val="24"/>
          <w:szCs w:val="24"/>
        </w:rPr>
        <w:t xml:space="preserve">is first appearance in the book, God enters as a stabilizing force, restoring faith that the world functions in an equitable manner, even if we do not perceive it on the surface: “For God made her grieve, </w:t>
      </w:r>
      <w:r w:rsidRPr="00376579">
        <w:rPr>
          <w:rFonts w:asciiTheme="minorBidi" w:hAnsiTheme="minorBidi"/>
          <w:bCs/>
          <w:i/>
          <w:iCs/>
          <w:sz w:val="24"/>
          <w:szCs w:val="24"/>
        </w:rPr>
        <w:t>because</w:t>
      </w:r>
      <w:r w:rsidRPr="00376579">
        <w:rPr>
          <w:rFonts w:asciiTheme="minorBidi" w:hAnsiTheme="minorBidi"/>
          <w:bCs/>
          <w:sz w:val="24"/>
          <w:szCs w:val="24"/>
        </w:rPr>
        <w:t xml:space="preserve"> of the greatness of her transgressions.” This steady sentence expresses faith in divine justice, in a system not readily seen, as it remains engulfed by a swirling storm of injustices that appear to overwhelm the world. The metrical balance found in the central axis of the verse mirrors its tone and idea, suggesting that the </w:t>
      </w:r>
      <w:r w:rsidR="004A04EF" w:rsidRPr="00376579">
        <w:rPr>
          <w:rFonts w:asciiTheme="minorBidi" w:hAnsiTheme="minorBidi"/>
          <w:bCs/>
          <w:sz w:val="24"/>
          <w:szCs w:val="24"/>
        </w:rPr>
        <w:t xml:space="preserve">verse’s unharmonious periphery </w:t>
      </w:r>
      <w:r w:rsidRPr="00376579">
        <w:rPr>
          <w:rFonts w:asciiTheme="minorBidi" w:hAnsiTheme="minorBidi"/>
          <w:bCs/>
          <w:sz w:val="24"/>
          <w:szCs w:val="24"/>
        </w:rPr>
        <w:t>belies the deep core of justice that sustains the world.</w:t>
      </w:r>
    </w:p>
    <w:p w:rsidR="00376579" w:rsidRDefault="00376579" w:rsidP="00376579">
      <w:pPr>
        <w:autoSpaceDE w:val="0"/>
        <w:autoSpaceDN w:val="0"/>
        <w:adjustRightInd w:val="0"/>
        <w:spacing w:after="0"/>
        <w:jc w:val="both"/>
        <w:rPr>
          <w:rFonts w:asciiTheme="minorBidi" w:hAnsiTheme="minorBidi"/>
          <w:bCs/>
          <w:sz w:val="24"/>
          <w:szCs w:val="24"/>
        </w:rPr>
      </w:pPr>
    </w:p>
    <w:p w:rsidR="002F7365" w:rsidRPr="00376579" w:rsidRDefault="00EE1FC2" w:rsidP="00376579">
      <w:pPr>
        <w:autoSpaceDE w:val="0"/>
        <w:autoSpaceDN w:val="0"/>
        <w:adjustRightInd w:val="0"/>
        <w:spacing w:after="0"/>
        <w:jc w:val="both"/>
        <w:rPr>
          <w:rFonts w:asciiTheme="minorBidi" w:hAnsiTheme="minorBidi"/>
          <w:bCs/>
          <w:sz w:val="24"/>
          <w:szCs w:val="24"/>
        </w:rPr>
      </w:pPr>
      <w:r w:rsidRPr="00376579">
        <w:rPr>
          <w:rFonts w:asciiTheme="minorBidi" w:hAnsiTheme="minorBidi"/>
          <w:bCs/>
          <w:sz w:val="24"/>
          <w:szCs w:val="24"/>
        </w:rPr>
        <w:t xml:space="preserve">Scholars continue to debate whether biblical poetry (including in the book of </w:t>
      </w:r>
      <w:r w:rsidRPr="00376579">
        <w:rPr>
          <w:rFonts w:asciiTheme="minorBidi" w:hAnsiTheme="minorBidi"/>
          <w:bCs/>
          <w:i/>
          <w:iCs/>
          <w:sz w:val="24"/>
          <w:szCs w:val="24"/>
        </w:rPr>
        <w:t>Eikha</w:t>
      </w:r>
      <w:r w:rsidRPr="00376579">
        <w:rPr>
          <w:rFonts w:asciiTheme="minorBidi" w:hAnsiTheme="minorBidi"/>
          <w:bCs/>
          <w:sz w:val="24"/>
          <w:szCs w:val="24"/>
        </w:rPr>
        <w:t>) contains any metrical system. This brief examination does not intend to offer a s</w:t>
      </w:r>
      <w:r w:rsidR="004A04EF" w:rsidRPr="00376579">
        <w:rPr>
          <w:rFonts w:asciiTheme="minorBidi" w:hAnsiTheme="minorBidi"/>
          <w:bCs/>
          <w:sz w:val="24"/>
          <w:szCs w:val="24"/>
        </w:rPr>
        <w:t>weeping conclusion to this long-</w:t>
      </w:r>
      <w:r w:rsidRPr="00376579">
        <w:rPr>
          <w:rFonts w:asciiTheme="minorBidi" w:hAnsiTheme="minorBidi"/>
          <w:bCs/>
          <w:sz w:val="24"/>
          <w:szCs w:val="24"/>
        </w:rPr>
        <w:t>running debate. Perhaps we can simply conclude that the search for a relationship between the metrical arrangement and the meaning of the text can sometimes yield elegant and meaningful results.</w:t>
      </w:r>
      <w:r w:rsidRPr="00376579">
        <w:rPr>
          <w:rStyle w:val="FootnoteReference"/>
          <w:rFonts w:asciiTheme="minorBidi" w:hAnsiTheme="minorBidi"/>
          <w:bCs/>
          <w:sz w:val="24"/>
          <w:szCs w:val="24"/>
        </w:rPr>
        <w:footnoteReference w:id="15"/>
      </w:r>
    </w:p>
    <w:p w:rsidR="00376579" w:rsidRDefault="00376579" w:rsidP="00376579">
      <w:pPr>
        <w:autoSpaceDE w:val="0"/>
        <w:autoSpaceDN w:val="0"/>
        <w:adjustRightInd w:val="0"/>
        <w:spacing w:after="0"/>
        <w:jc w:val="both"/>
        <w:rPr>
          <w:rFonts w:asciiTheme="minorBidi" w:hAnsiTheme="minorBidi"/>
          <w:bCs/>
          <w:sz w:val="24"/>
          <w:szCs w:val="24"/>
        </w:rPr>
      </w:pPr>
    </w:p>
    <w:p w:rsidR="007805DD" w:rsidRPr="00376579" w:rsidRDefault="007805DD" w:rsidP="00376579">
      <w:pPr>
        <w:autoSpaceDE w:val="0"/>
        <w:autoSpaceDN w:val="0"/>
        <w:adjustRightInd w:val="0"/>
        <w:spacing w:after="0"/>
        <w:jc w:val="both"/>
        <w:rPr>
          <w:rFonts w:asciiTheme="minorBidi" w:hAnsiTheme="minorBidi"/>
          <w:bCs/>
          <w:sz w:val="24"/>
          <w:szCs w:val="24"/>
        </w:rPr>
      </w:pPr>
      <w:r w:rsidRPr="00376579">
        <w:rPr>
          <w:rFonts w:asciiTheme="minorBidi" w:hAnsiTheme="minorBidi"/>
          <w:bCs/>
          <w:sz w:val="24"/>
          <w:szCs w:val="24"/>
        </w:rPr>
        <w:lastRenderedPageBreak/>
        <w:t xml:space="preserve">In our next class, we will continue to examine the meaning that emerges from poetic features of the book of </w:t>
      </w:r>
      <w:r w:rsidRPr="00376579">
        <w:rPr>
          <w:rFonts w:asciiTheme="minorBidi" w:hAnsiTheme="minorBidi"/>
          <w:bCs/>
          <w:i/>
          <w:iCs/>
          <w:sz w:val="24"/>
          <w:szCs w:val="24"/>
        </w:rPr>
        <w:t>Eikha</w:t>
      </w:r>
      <w:r w:rsidRPr="00376579">
        <w:rPr>
          <w:rFonts w:asciiTheme="minorBidi" w:hAnsiTheme="minorBidi"/>
          <w:bCs/>
          <w:sz w:val="24"/>
          <w:szCs w:val="24"/>
        </w:rPr>
        <w:t>.</w:t>
      </w:r>
    </w:p>
    <w:sectPr w:rsidR="007805DD" w:rsidRPr="00376579" w:rsidSect="0037657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1A" w:rsidRDefault="000C561A" w:rsidP="006A626A">
      <w:pPr>
        <w:spacing w:after="0" w:line="240" w:lineRule="auto"/>
      </w:pPr>
      <w:r>
        <w:separator/>
      </w:r>
    </w:p>
  </w:endnote>
  <w:endnote w:type="continuationSeparator" w:id="0">
    <w:p w:rsidR="000C561A" w:rsidRDefault="000C561A" w:rsidP="006A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1A" w:rsidRDefault="000C561A" w:rsidP="006A626A">
      <w:pPr>
        <w:spacing w:after="0" w:line="240" w:lineRule="auto"/>
      </w:pPr>
      <w:r>
        <w:separator/>
      </w:r>
    </w:p>
  </w:footnote>
  <w:footnote w:type="continuationSeparator" w:id="0">
    <w:p w:rsidR="000C561A" w:rsidRDefault="000C561A" w:rsidP="006A626A">
      <w:pPr>
        <w:spacing w:after="0" w:line="240" w:lineRule="auto"/>
      </w:pPr>
      <w:r>
        <w:continuationSeparator/>
      </w:r>
    </w:p>
  </w:footnote>
  <w:footnote w:id="1">
    <w:p w:rsidR="00EE1FC2" w:rsidRPr="00376579" w:rsidRDefault="00EE1FC2" w:rsidP="009D5159">
      <w:pPr>
        <w:pStyle w:val="FootnoteText"/>
        <w:jc w:val="both"/>
        <w:rPr>
          <w:rFonts w:asciiTheme="minorBidi" w:hAnsiTheme="minorBidi"/>
          <w:rtl/>
        </w:rPr>
      </w:pPr>
      <w:r w:rsidRPr="00376579">
        <w:rPr>
          <w:rStyle w:val="FootnoteReference"/>
          <w:rFonts w:asciiTheme="minorBidi" w:hAnsiTheme="minorBidi"/>
        </w:rPr>
        <w:footnoteRef/>
      </w:r>
      <w:r w:rsidRPr="00376579">
        <w:rPr>
          <w:rFonts w:asciiTheme="minorBidi" w:hAnsiTheme="minorBidi"/>
        </w:rPr>
        <w:t xml:space="preserve"> See A. Berlin, “Reading Biblical Poetry</w:t>
      </w:r>
      <w:r w:rsidR="00A54514">
        <w:rPr>
          <w:rFonts w:asciiTheme="minorBidi" w:hAnsiTheme="minorBidi"/>
        </w:rPr>
        <w:t>,</w:t>
      </w:r>
      <w:r w:rsidRPr="00376579">
        <w:rPr>
          <w:rFonts w:asciiTheme="minorBidi" w:hAnsiTheme="minorBidi"/>
        </w:rPr>
        <w:t xml:space="preserve">” in A. Berlin and M. Brettler (eds.), </w:t>
      </w:r>
      <w:r w:rsidRPr="00376579">
        <w:rPr>
          <w:rFonts w:asciiTheme="minorBidi" w:hAnsiTheme="minorBidi"/>
          <w:i/>
          <w:iCs/>
        </w:rPr>
        <w:t>The Jewish Study Bible</w:t>
      </w:r>
      <w:r w:rsidRPr="00376579">
        <w:rPr>
          <w:rFonts w:asciiTheme="minorBidi" w:hAnsiTheme="minorBidi"/>
        </w:rPr>
        <w:t xml:space="preserve"> (New York: Oxford University Press, 2004), p. 2097. J. L. Kugel, </w:t>
      </w:r>
      <w:r w:rsidRPr="00376579">
        <w:rPr>
          <w:rFonts w:asciiTheme="minorBidi" w:hAnsiTheme="minorBidi"/>
          <w:i/>
          <w:iCs/>
        </w:rPr>
        <w:t>The Idea of Biblical Poetry</w:t>
      </w:r>
      <w:r w:rsidRPr="00376579">
        <w:rPr>
          <w:rFonts w:asciiTheme="minorBidi" w:eastAsia="Times New Roman" w:hAnsiTheme="minorBidi"/>
          <w:i/>
          <w:iCs/>
          <w:color w:val="000000"/>
          <w:bdr w:val="none" w:sz="0" w:space="0" w:color="auto" w:frame="1"/>
        </w:rPr>
        <w:t>: Parallelism and Its History</w:t>
      </w:r>
      <w:r w:rsidRPr="00376579">
        <w:rPr>
          <w:rFonts w:asciiTheme="minorBidi" w:hAnsiTheme="minorBidi"/>
        </w:rPr>
        <w:t xml:space="preserve"> (New Haven: Yale University Press, 1981)</w:t>
      </w:r>
      <w:r w:rsidR="00A54514">
        <w:rPr>
          <w:rFonts w:asciiTheme="minorBidi" w:hAnsiTheme="minorBidi"/>
        </w:rPr>
        <w:t>,</w:t>
      </w:r>
      <w:r w:rsidRPr="00376579">
        <w:rPr>
          <w:rFonts w:asciiTheme="minorBidi" w:hAnsiTheme="minorBidi"/>
        </w:rPr>
        <w:t xml:space="preserve"> p. 63, observes that, “the same traits that seem to characterize Hebrew </w:t>
      </w:r>
      <w:r w:rsidR="00A54514">
        <w:rPr>
          <w:rFonts w:asciiTheme="minorBidi" w:hAnsiTheme="minorBidi"/>
        </w:rPr>
        <w:t>‘</w:t>
      </w:r>
      <w:r w:rsidRPr="00376579">
        <w:rPr>
          <w:rFonts w:asciiTheme="minorBidi" w:hAnsiTheme="minorBidi"/>
        </w:rPr>
        <w:t>poetry</w:t>
      </w:r>
      <w:r w:rsidR="00A54514">
        <w:rPr>
          <w:rFonts w:asciiTheme="minorBidi" w:hAnsiTheme="minorBidi"/>
        </w:rPr>
        <w:t>’</w:t>
      </w:r>
      <w:r w:rsidRPr="00376579">
        <w:rPr>
          <w:rFonts w:asciiTheme="minorBidi" w:hAnsiTheme="minorBidi"/>
        </w:rPr>
        <w:t xml:space="preserve"> also crop up in what is clearly not poetry.</w:t>
      </w:r>
      <w:r w:rsidR="00A54514">
        <w:rPr>
          <w:rFonts w:asciiTheme="minorBidi" w:hAnsiTheme="minorBidi"/>
        </w:rPr>
        <w:t>”</w:t>
      </w:r>
      <w:r w:rsidRPr="00376579">
        <w:rPr>
          <w:rFonts w:asciiTheme="minorBidi" w:hAnsiTheme="minorBidi"/>
        </w:rPr>
        <w:t xml:space="preserve"> Similarly, on p. 69, Kugel asserts that, “to speak of poetry at all in the Bible will be in some measure to impose a concept foreign to the biblical world.” Nevertheless, R. Alter, </w:t>
      </w:r>
      <w:r w:rsidRPr="00376579">
        <w:rPr>
          <w:rFonts w:asciiTheme="minorBidi" w:hAnsiTheme="minorBidi"/>
          <w:i/>
          <w:iCs/>
        </w:rPr>
        <w:t xml:space="preserve">The Art of Biblical Poetry </w:t>
      </w:r>
      <w:r w:rsidRPr="00376579">
        <w:rPr>
          <w:rFonts w:asciiTheme="minorBidi" w:hAnsiTheme="minorBidi"/>
        </w:rPr>
        <w:t>(New York: Basic Books, 1985)</w:t>
      </w:r>
      <w:r w:rsidR="00A54514">
        <w:rPr>
          <w:rFonts w:asciiTheme="minorBidi" w:hAnsiTheme="minorBidi"/>
        </w:rPr>
        <w:t>,</w:t>
      </w:r>
      <w:r w:rsidRPr="00376579">
        <w:rPr>
          <w:rFonts w:asciiTheme="minorBidi" w:hAnsiTheme="minorBidi"/>
        </w:rPr>
        <w:t xml:space="preserve"> pp. 5-6, disagrees with Kugel, maintaining that one can recognize poetic discourse. He further cautions that one should not overstate the difficulty of biblical poetry</w:t>
      </w:r>
      <w:r w:rsidR="00A54514">
        <w:rPr>
          <w:rFonts w:asciiTheme="minorBidi" w:hAnsiTheme="minorBidi"/>
        </w:rPr>
        <w:t>:</w:t>
      </w:r>
      <w:r w:rsidRPr="00376579">
        <w:rPr>
          <w:rFonts w:asciiTheme="minorBidi" w:hAnsiTheme="minorBidi"/>
        </w:rPr>
        <w:t xml:space="preserve"> “There remains much that can be understood about biblical verse… it may exhibit perfectly perceptible formal patterns that tell us something about the operations of the underlying poetic system.” Nevertheless, scholars often bemoan the elusive nature of biblical poetry, defining it by the degree and concentration of poetic techniques, rather than clear parameters.</w:t>
      </w:r>
    </w:p>
  </w:footnote>
  <w:footnote w:id="2">
    <w:p w:rsidR="00101CAE" w:rsidRPr="00376579" w:rsidRDefault="00101CAE"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Examples include </w:t>
      </w:r>
      <w:r w:rsidRPr="00376579">
        <w:rPr>
          <w:rFonts w:asciiTheme="minorBidi" w:hAnsiTheme="minorBidi"/>
          <w:i/>
          <w:iCs/>
        </w:rPr>
        <w:t>Isaiah</w:t>
      </w:r>
      <w:r w:rsidRPr="00376579">
        <w:rPr>
          <w:rFonts w:asciiTheme="minorBidi" w:hAnsiTheme="minorBidi"/>
        </w:rPr>
        <w:t xml:space="preserve"> 47:1-15; </w:t>
      </w:r>
      <w:r w:rsidRPr="00376579">
        <w:rPr>
          <w:rFonts w:asciiTheme="minorBidi" w:hAnsiTheme="minorBidi"/>
          <w:i/>
          <w:iCs/>
        </w:rPr>
        <w:t>Nachum</w:t>
      </w:r>
      <w:r w:rsidRPr="00376579">
        <w:rPr>
          <w:rFonts w:asciiTheme="minorBidi" w:hAnsiTheme="minorBidi"/>
        </w:rPr>
        <w:t xml:space="preserve"> 3:1-19.</w:t>
      </w:r>
    </w:p>
  </w:footnote>
  <w:footnote w:id="3">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See </w:t>
      </w:r>
      <w:r w:rsidRPr="00376579">
        <w:rPr>
          <w:rFonts w:asciiTheme="minorBidi" w:hAnsiTheme="minorBidi"/>
          <w:i/>
          <w:iCs/>
        </w:rPr>
        <w:t>Eikha</w:t>
      </w:r>
      <w:r w:rsidRPr="00376579">
        <w:rPr>
          <w:rFonts w:asciiTheme="minorBidi" w:hAnsiTheme="minorBidi"/>
        </w:rPr>
        <w:t xml:space="preserve"> 2:20 and 4:10. The starving and rapacious women in the</w:t>
      </w:r>
      <w:r w:rsidR="00522518" w:rsidRPr="00376579">
        <w:rPr>
          <w:rFonts w:asciiTheme="minorBidi" w:hAnsiTheme="minorBidi"/>
        </w:rPr>
        <w:t>se verses refer to the</w:t>
      </w:r>
      <w:r w:rsidRPr="00376579">
        <w:rPr>
          <w:rFonts w:asciiTheme="minorBidi" w:hAnsiTheme="minorBidi"/>
        </w:rPr>
        <w:t xml:space="preserve"> inhabitants of Jerusalem. Nevertheless, it is possible that this image draws on the previous representation of the maternal figure of Jerusalem, suggesting that she too is complicit in the insatiable consumption of her populace.</w:t>
      </w:r>
    </w:p>
  </w:footnote>
  <w:footnote w:id="4">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Interestingly, the wordplay in Hebrew exists in English as well; the word </w:t>
      </w:r>
      <w:r w:rsidRPr="00376579">
        <w:rPr>
          <w:rFonts w:asciiTheme="minorBidi" w:hAnsiTheme="minorBidi"/>
          <w:i/>
          <w:iCs/>
        </w:rPr>
        <w:t>shever</w:t>
      </w:r>
      <w:r w:rsidRPr="00376579">
        <w:rPr>
          <w:rFonts w:asciiTheme="minorBidi" w:hAnsiTheme="minorBidi"/>
        </w:rPr>
        <w:t xml:space="preserve"> means both broken and breakers of the sea.</w:t>
      </w:r>
    </w:p>
  </w:footnote>
  <w:footnote w:id="5">
    <w:p w:rsidR="00EE1FC2" w:rsidRPr="00376579" w:rsidRDefault="00EE1FC2" w:rsidP="009D5159">
      <w:pPr>
        <w:shd w:val="clear" w:color="auto" w:fill="FFFFFF"/>
        <w:spacing w:after="0"/>
        <w:jc w:val="both"/>
        <w:rPr>
          <w:rFonts w:asciiTheme="minorBidi" w:hAnsiTheme="minorBidi"/>
          <w:sz w:val="20"/>
          <w:szCs w:val="20"/>
        </w:rPr>
      </w:pPr>
      <w:r w:rsidRPr="00376579">
        <w:rPr>
          <w:rStyle w:val="FootnoteReference"/>
          <w:rFonts w:asciiTheme="minorBidi" w:hAnsiTheme="minorBidi"/>
          <w:sz w:val="20"/>
          <w:szCs w:val="20"/>
        </w:rPr>
        <w:footnoteRef/>
      </w:r>
      <w:r w:rsidRPr="00376579">
        <w:rPr>
          <w:rFonts w:asciiTheme="minorBidi" w:hAnsiTheme="minorBidi"/>
          <w:sz w:val="20"/>
          <w:szCs w:val="20"/>
        </w:rPr>
        <w:t xml:space="preserve"> Parallelism pairs the poetic lines of the binary sentence (either synonymously or antithetically), using lexical, grammatical, phonological, or semantic features. A rich and varied technique, parallelism never fully duplicates (or contrasts) two lines; the meanings of the lines always diverge slightly or greatly, thereby extending the meaning of the line in various ways. For more on this important topic, see Kugel,</w:t>
      </w:r>
      <w:r w:rsidRPr="00376579">
        <w:rPr>
          <w:rFonts w:asciiTheme="minorBidi" w:eastAsia="Times New Roman" w:hAnsiTheme="minorBidi"/>
          <w:color w:val="000000"/>
          <w:sz w:val="20"/>
          <w:szCs w:val="20"/>
        </w:rPr>
        <w:t> </w:t>
      </w:r>
      <w:r w:rsidRPr="00376579">
        <w:rPr>
          <w:rFonts w:asciiTheme="minorBidi" w:eastAsia="Times New Roman" w:hAnsiTheme="minorBidi"/>
          <w:i/>
          <w:iCs/>
          <w:color w:val="000000"/>
          <w:sz w:val="20"/>
          <w:szCs w:val="20"/>
          <w:bdr w:val="none" w:sz="0" w:space="0" w:color="auto" w:frame="1"/>
        </w:rPr>
        <w:t>The Idea of Biblical Poetry;</w:t>
      </w:r>
      <w:r w:rsidRPr="00376579">
        <w:rPr>
          <w:rFonts w:asciiTheme="minorBidi" w:hAnsiTheme="minorBidi"/>
          <w:sz w:val="20"/>
          <w:szCs w:val="20"/>
        </w:rPr>
        <w:t xml:space="preserve"> Alter, </w:t>
      </w:r>
      <w:r w:rsidRPr="00376579">
        <w:rPr>
          <w:rFonts w:asciiTheme="minorBidi" w:hAnsiTheme="minorBidi"/>
          <w:i/>
          <w:iCs/>
          <w:sz w:val="20"/>
          <w:szCs w:val="20"/>
        </w:rPr>
        <w:t>The Art of Biblical Poetry</w:t>
      </w:r>
      <w:r w:rsidRPr="00376579">
        <w:rPr>
          <w:rFonts w:asciiTheme="minorBidi" w:hAnsiTheme="minorBidi"/>
          <w:sz w:val="20"/>
          <w:szCs w:val="20"/>
        </w:rPr>
        <w:t xml:space="preserve">; A. Berlin, </w:t>
      </w:r>
      <w:r w:rsidRPr="00376579">
        <w:rPr>
          <w:rFonts w:asciiTheme="minorBidi" w:hAnsiTheme="minorBidi"/>
          <w:i/>
          <w:iCs/>
          <w:sz w:val="20"/>
          <w:szCs w:val="20"/>
        </w:rPr>
        <w:t>The Dynamics of Biblical Parallelism</w:t>
      </w:r>
      <w:r w:rsidRPr="00376579">
        <w:rPr>
          <w:rFonts w:asciiTheme="minorBidi" w:hAnsiTheme="minorBidi"/>
          <w:sz w:val="20"/>
          <w:szCs w:val="20"/>
        </w:rPr>
        <w:t xml:space="preserve"> (Bloomington: Indiana University Press, 1985).</w:t>
      </w:r>
    </w:p>
  </w:footnote>
  <w:footnote w:id="6">
    <w:p w:rsidR="00EE1FC2" w:rsidRPr="00376579" w:rsidRDefault="00EE1FC2" w:rsidP="00522518">
      <w:pPr>
        <w:spacing w:after="0"/>
        <w:jc w:val="both"/>
        <w:rPr>
          <w:rFonts w:asciiTheme="minorBidi" w:hAnsiTheme="minorBidi"/>
          <w:sz w:val="20"/>
          <w:szCs w:val="20"/>
        </w:rPr>
      </w:pPr>
      <w:r w:rsidRPr="00376579">
        <w:rPr>
          <w:rStyle w:val="FootnoteReference"/>
          <w:rFonts w:asciiTheme="minorBidi" w:hAnsiTheme="minorBidi"/>
          <w:sz w:val="20"/>
          <w:szCs w:val="20"/>
        </w:rPr>
        <w:footnoteRef/>
      </w:r>
      <w:r w:rsidRPr="00376579">
        <w:rPr>
          <w:rFonts w:asciiTheme="minorBidi" w:hAnsiTheme="minorBidi"/>
          <w:sz w:val="20"/>
          <w:szCs w:val="20"/>
        </w:rPr>
        <w:t xml:space="preserve"> </w:t>
      </w:r>
      <w:r w:rsidRPr="00376579">
        <w:rPr>
          <w:rFonts w:asciiTheme="minorBidi" w:hAnsiTheme="minorBidi"/>
          <w:i/>
          <w:iCs/>
          <w:sz w:val="20"/>
          <w:szCs w:val="20"/>
        </w:rPr>
        <w:t>Eikha</w:t>
      </w:r>
      <w:r w:rsidRPr="00376579">
        <w:rPr>
          <w:rFonts w:asciiTheme="minorBidi" w:hAnsiTheme="minorBidi"/>
          <w:sz w:val="20"/>
          <w:szCs w:val="20"/>
        </w:rPr>
        <w:t>’s sentences use a technique called enjambment, a phenomenon in which the syntax or meaning carr</w:t>
      </w:r>
      <w:r w:rsidR="00522518" w:rsidRPr="00376579">
        <w:rPr>
          <w:rFonts w:asciiTheme="minorBidi" w:hAnsiTheme="minorBidi"/>
          <w:sz w:val="20"/>
          <w:szCs w:val="20"/>
        </w:rPr>
        <w:t>ies</w:t>
      </w:r>
      <w:r w:rsidRPr="00376579">
        <w:rPr>
          <w:rFonts w:asciiTheme="minorBidi" w:hAnsiTheme="minorBidi"/>
          <w:sz w:val="20"/>
          <w:szCs w:val="20"/>
        </w:rPr>
        <w:t xml:space="preserve"> over to the next line without pause. See e.g. Dobbs-Allsopp, </w:t>
      </w:r>
      <w:r w:rsidRPr="00376579">
        <w:rPr>
          <w:rFonts w:asciiTheme="minorBidi" w:hAnsiTheme="minorBidi"/>
          <w:i/>
          <w:iCs/>
          <w:sz w:val="20"/>
          <w:szCs w:val="20"/>
        </w:rPr>
        <w:t>Lamentations</w:t>
      </w:r>
      <w:r w:rsidRPr="00376579">
        <w:rPr>
          <w:rFonts w:asciiTheme="minorBidi" w:hAnsiTheme="minorBidi"/>
          <w:sz w:val="20"/>
          <w:szCs w:val="20"/>
        </w:rPr>
        <w:t xml:space="preserve">, p. 19. </w:t>
      </w:r>
    </w:p>
  </w:footnote>
  <w:footnote w:id="7">
    <w:p w:rsidR="00EE1FC2" w:rsidRPr="00376579" w:rsidRDefault="00EE1FC2">
      <w:pPr>
        <w:spacing w:after="0"/>
        <w:jc w:val="both"/>
        <w:rPr>
          <w:rFonts w:asciiTheme="minorBidi" w:hAnsiTheme="minorBidi"/>
          <w:sz w:val="20"/>
          <w:szCs w:val="20"/>
        </w:rPr>
      </w:pPr>
      <w:r w:rsidRPr="00376579">
        <w:rPr>
          <w:rStyle w:val="FootnoteReference"/>
          <w:rFonts w:asciiTheme="minorBidi" w:hAnsiTheme="minorBidi"/>
          <w:sz w:val="20"/>
          <w:szCs w:val="20"/>
        </w:rPr>
        <w:footnoteRef/>
      </w:r>
      <w:r w:rsidRPr="00376579">
        <w:rPr>
          <w:rFonts w:asciiTheme="minorBidi" w:hAnsiTheme="minorBidi"/>
          <w:sz w:val="20"/>
          <w:szCs w:val="20"/>
        </w:rPr>
        <w:t xml:space="preserve"> Although more than two-thirds of the book lack</w:t>
      </w:r>
      <w:r w:rsidR="00522518" w:rsidRPr="00376579">
        <w:rPr>
          <w:rFonts w:asciiTheme="minorBidi" w:hAnsiTheme="minorBidi"/>
          <w:sz w:val="20"/>
          <w:szCs w:val="20"/>
        </w:rPr>
        <w:t>s</w:t>
      </w:r>
      <w:r w:rsidRPr="00376579">
        <w:rPr>
          <w:rFonts w:asciiTheme="minorBidi" w:hAnsiTheme="minorBidi"/>
          <w:sz w:val="20"/>
          <w:szCs w:val="20"/>
        </w:rPr>
        <w:t xml:space="preserve"> parallelism, chapter </w:t>
      </w:r>
      <w:r w:rsidR="00C31BF7">
        <w:rPr>
          <w:rFonts w:asciiTheme="minorBidi" w:hAnsiTheme="minorBidi"/>
          <w:sz w:val="20"/>
          <w:szCs w:val="20"/>
        </w:rPr>
        <w:t>5</w:t>
      </w:r>
      <w:r w:rsidR="00C31BF7" w:rsidRPr="00376579">
        <w:rPr>
          <w:rFonts w:asciiTheme="minorBidi" w:hAnsiTheme="minorBidi"/>
          <w:sz w:val="20"/>
          <w:szCs w:val="20"/>
        </w:rPr>
        <w:t xml:space="preserve"> </w:t>
      </w:r>
      <w:r w:rsidRPr="00376579">
        <w:rPr>
          <w:rFonts w:asciiTheme="minorBidi" w:hAnsiTheme="minorBidi"/>
          <w:sz w:val="20"/>
          <w:szCs w:val="20"/>
        </w:rPr>
        <w:t xml:space="preserve">retains a predominantly parallelistic sentence structure. See Dobbs-Allsopp, </w:t>
      </w:r>
      <w:r w:rsidRPr="00376579">
        <w:rPr>
          <w:rFonts w:asciiTheme="minorBidi" w:hAnsiTheme="minorBidi"/>
          <w:i/>
          <w:iCs/>
          <w:sz w:val="20"/>
          <w:szCs w:val="20"/>
        </w:rPr>
        <w:t>Lamentations</w:t>
      </w:r>
      <w:r w:rsidRPr="00376579">
        <w:rPr>
          <w:rFonts w:asciiTheme="minorBidi" w:hAnsiTheme="minorBidi"/>
          <w:sz w:val="20"/>
          <w:szCs w:val="20"/>
        </w:rPr>
        <w:t xml:space="preserve">, p. 19, who claims that enjambment gives the book “a palpable sense of forward movement.” </w:t>
      </w:r>
      <w:r w:rsidR="009D5159" w:rsidRPr="00376579">
        <w:rPr>
          <w:rFonts w:asciiTheme="minorBidi" w:hAnsiTheme="minorBidi"/>
          <w:sz w:val="20"/>
          <w:szCs w:val="20"/>
        </w:rPr>
        <w:t>A</w:t>
      </w:r>
      <w:r w:rsidRPr="00376579">
        <w:rPr>
          <w:rFonts w:asciiTheme="minorBidi" w:hAnsiTheme="minorBidi"/>
          <w:sz w:val="20"/>
          <w:szCs w:val="20"/>
        </w:rPr>
        <w:t>ccording to this view, as the book draws to a close, its forward movement slows, as seen in the waning enjambment. It seems to me, however, that the return to parallel sentences represents a return to normalcy, a slow movement back to a harmonious, balanced world.</w:t>
      </w:r>
    </w:p>
  </w:footnote>
  <w:footnote w:id="8">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The idea that biblical poetry retains a metrical system remains a subject of controversy among scholars. Kugel, </w:t>
      </w:r>
      <w:r w:rsidRPr="00376579">
        <w:rPr>
          <w:rFonts w:asciiTheme="minorBidi" w:hAnsiTheme="minorBidi"/>
          <w:i/>
          <w:iCs/>
        </w:rPr>
        <w:t>Idea</w:t>
      </w:r>
      <w:r w:rsidRPr="00376579">
        <w:rPr>
          <w:rFonts w:asciiTheme="minorBidi" w:hAnsiTheme="minorBidi"/>
        </w:rPr>
        <w:t>, pp. 292-299, objects strenuously to the possibility of finding a metrical arrangement in biblical poetry. Indeed, finding a clear metrical system in biblical poetry has proved elusive, despite the many attempts to do so. Certainly, no system has achieved any kind of scholarly consensus. Nevertheless, Berlin (</w:t>
      </w:r>
      <w:r w:rsidRPr="00376579">
        <w:rPr>
          <w:rFonts w:asciiTheme="minorBidi" w:hAnsiTheme="minorBidi"/>
          <w:i/>
          <w:iCs/>
        </w:rPr>
        <w:t>Reading</w:t>
      </w:r>
      <w:r w:rsidRPr="00376579">
        <w:rPr>
          <w:rFonts w:asciiTheme="minorBidi" w:hAnsiTheme="minorBidi"/>
        </w:rPr>
        <w:t xml:space="preserve">, p. 2099; </w:t>
      </w:r>
      <w:r w:rsidRPr="00376579">
        <w:rPr>
          <w:rFonts w:asciiTheme="minorBidi" w:hAnsiTheme="minorBidi"/>
          <w:i/>
          <w:iCs/>
        </w:rPr>
        <w:t>Lamentations</w:t>
      </w:r>
      <w:r w:rsidRPr="00376579">
        <w:rPr>
          <w:rFonts w:asciiTheme="minorBidi" w:hAnsiTheme="minorBidi"/>
        </w:rPr>
        <w:t xml:space="preserve">, p. 2) maintains that binary lines tend to maintain balanced length and rhythm, even without adhering to a strict metrical system that </w:t>
      </w:r>
      <w:r w:rsidR="009D5159" w:rsidRPr="00376579">
        <w:rPr>
          <w:rFonts w:asciiTheme="minorBidi" w:hAnsiTheme="minorBidi"/>
        </w:rPr>
        <w:t>can</w:t>
      </w:r>
      <w:r w:rsidRPr="00376579">
        <w:rPr>
          <w:rFonts w:asciiTheme="minorBidi" w:hAnsiTheme="minorBidi"/>
        </w:rPr>
        <w:t xml:space="preserve"> be measured in a precise and consistent manner.</w:t>
      </w:r>
    </w:p>
  </w:footnote>
  <w:footnote w:id="9">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K. Budde, “Das heb</w:t>
      </w:r>
      <w:r w:rsidR="00522518" w:rsidRPr="00376579">
        <w:rPr>
          <w:rFonts w:asciiTheme="minorBidi" w:hAnsiTheme="minorBidi"/>
        </w:rPr>
        <w:t>r</w:t>
      </w:r>
      <w:r w:rsidRPr="00376579">
        <w:rPr>
          <w:rFonts w:asciiTheme="minorBidi" w:hAnsiTheme="minorBidi"/>
        </w:rPr>
        <w:t xml:space="preserve">aisches Klagelied,” </w:t>
      </w:r>
      <w:r w:rsidRPr="00376579">
        <w:rPr>
          <w:rFonts w:asciiTheme="minorBidi" w:hAnsiTheme="minorBidi"/>
          <w:i/>
          <w:iCs/>
        </w:rPr>
        <w:t>ZAW</w:t>
      </w:r>
      <w:r w:rsidRPr="00376579">
        <w:rPr>
          <w:rFonts w:asciiTheme="minorBidi" w:hAnsiTheme="minorBidi"/>
        </w:rPr>
        <w:t xml:space="preserve"> 2 (1882), pp. 1-52.</w:t>
      </w:r>
    </w:p>
  </w:footnote>
  <w:footnote w:id="10">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The indicators of stressed syllables are part of the Massoretic tradition that included the vowels and cantillation points. First transmitted in written form in the seventh to tenth centuries CE, these massoretic points emerge as a late written addition to the biblical text.  </w:t>
      </w:r>
    </w:p>
  </w:footnote>
  <w:footnote w:id="11">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See also S. R. Driver, </w:t>
      </w:r>
      <w:r w:rsidRPr="00376579">
        <w:rPr>
          <w:rFonts w:asciiTheme="minorBidi" w:hAnsiTheme="minorBidi"/>
          <w:i/>
          <w:iCs/>
        </w:rPr>
        <w:t>An Introduction to the Literature of the Old Testament</w:t>
      </w:r>
      <w:r w:rsidRPr="00376579">
        <w:rPr>
          <w:rFonts w:asciiTheme="minorBidi" w:hAnsiTheme="minorBidi"/>
        </w:rPr>
        <w:t xml:space="preserve"> (Ne</w:t>
      </w:r>
      <w:r w:rsidR="002E123A" w:rsidRPr="00376579">
        <w:rPr>
          <w:rFonts w:asciiTheme="minorBidi" w:hAnsiTheme="minorBidi"/>
        </w:rPr>
        <w:t>w York: Scribner’s, 1891)</w:t>
      </w:r>
      <w:r w:rsidR="00C31BF7">
        <w:rPr>
          <w:rFonts w:asciiTheme="minorBidi" w:hAnsiTheme="minorBidi"/>
        </w:rPr>
        <w:t>,</w:t>
      </w:r>
      <w:r w:rsidR="002E123A" w:rsidRPr="00376579">
        <w:rPr>
          <w:rFonts w:asciiTheme="minorBidi" w:hAnsiTheme="minorBidi"/>
        </w:rPr>
        <w:t xml:space="preserve"> pp. 457-58</w:t>
      </w:r>
      <w:r w:rsidRPr="00376579">
        <w:rPr>
          <w:rFonts w:asciiTheme="minorBidi" w:hAnsiTheme="minorBidi"/>
        </w:rPr>
        <w:t>.</w:t>
      </w:r>
    </w:p>
  </w:footnote>
  <w:footnote w:id="12">
    <w:p w:rsidR="00EE1FC2" w:rsidRPr="00376579" w:rsidRDefault="00EE1FC2">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w:t>
      </w:r>
      <w:r w:rsidR="009D5159" w:rsidRPr="00376579">
        <w:rPr>
          <w:rFonts w:asciiTheme="minorBidi" w:hAnsiTheme="minorBidi"/>
        </w:rPr>
        <w:t>Some scholars broaden Budde’s theory</w:t>
      </w:r>
      <w:r w:rsidRPr="00376579">
        <w:rPr>
          <w:rFonts w:asciiTheme="minorBidi" w:hAnsiTheme="minorBidi"/>
        </w:rPr>
        <w:t xml:space="preserve">, suggesting that the </w:t>
      </w:r>
      <w:r w:rsidR="009D5159" w:rsidRPr="00376579">
        <w:rPr>
          <w:rFonts w:asciiTheme="minorBidi" w:hAnsiTheme="minorBidi"/>
        </w:rPr>
        <w:t>overall</w:t>
      </w:r>
      <w:r w:rsidRPr="00376579">
        <w:rPr>
          <w:rFonts w:asciiTheme="minorBidi" w:hAnsiTheme="minorBidi"/>
        </w:rPr>
        <w:t xml:space="preserve"> structure of the book reflects a similar pattern. W. H. Shea, “The </w:t>
      </w:r>
      <w:r w:rsidR="00522518" w:rsidRPr="00376579">
        <w:rPr>
          <w:rFonts w:asciiTheme="minorBidi" w:hAnsiTheme="minorBidi"/>
          <w:i/>
          <w:iCs/>
        </w:rPr>
        <w:t>Q</w:t>
      </w:r>
      <w:r w:rsidRPr="00376579">
        <w:rPr>
          <w:rFonts w:asciiTheme="minorBidi" w:hAnsiTheme="minorBidi"/>
          <w:i/>
          <w:iCs/>
        </w:rPr>
        <w:t xml:space="preserve">inah Structure of the Book of Lamentations,” Biblica </w:t>
      </w:r>
      <w:r w:rsidRPr="00376579">
        <w:rPr>
          <w:rFonts w:asciiTheme="minorBidi" w:hAnsiTheme="minorBidi"/>
        </w:rPr>
        <w:t xml:space="preserve">60 (1979), pp. 103-106, for example, identifies a 3+2 “kinah meter” in the book’s chapters, which opens with three long chapters and decrescendos with the final two shorter chapters. He further perceives a 2+1 arrangement in the group of the first three chapters, followed by a 2+1 pattern in the final chapters (note that chapter </w:t>
      </w:r>
      <w:r w:rsidR="00C31BF7">
        <w:rPr>
          <w:rFonts w:asciiTheme="minorBidi" w:hAnsiTheme="minorBidi"/>
        </w:rPr>
        <w:t>4</w:t>
      </w:r>
      <w:r w:rsidR="00C31BF7" w:rsidRPr="00376579">
        <w:rPr>
          <w:rFonts w:asciiTheme="minorBidi" w:hAnsiTheme="minorBidi"/>
        </w:rPr>
        <w:t xml:space="preserve"> </w:t>
      </w:r>
      <w:r w:rsidRPr="00376579">
        <w:rPr>
          <w:rFonts w:asciiTheme="minorBidi" w:hAnsiTheme="minorBidi"/>
        </w:rPr>
        <w:t xml:space="preserve">is twice as long as chapter </w:t>
      </w:r>
      <w:r w:rsidR="00C31BF7">
        <w:rPr>
          <w:rFonts w:asciiTheme="minorBidi" w:hAnsiTheme="minorBidi"/>
        </w:rPr>
        <w:t>5</w:t>
      </w:r>
      <w:r w:rsidRPr="00376579">
        <w:rPr>
          <w:rFonts w:asciiTheme="minorBidi" w:hAnsiTheme="minorBidi"/>
        </w:rPr>
        <w:t>).</w:t>
      </w:r>
    </w:p>
  </w:footnote>
  <w:footnote w:id="13">
    <w:p w:rsidR="00EE1FC2" w:rsidRPr="00376579" w:rsidRDefault="00EE1FC2">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Scholars have criticized this theory on different grounds. Some note that this metrical pattern </w:t>
      </w:r>
      <w:r w:rsidR="002E123A" w:rsidRPr="00376579">
        <w:rPr>
          <w:rFonts w:asciiTheme="minorBidi" w:hAnsiTheme="minorBidi"/>
        </w:rPr>
        <w:t xml:space="preserve">also </w:t>
      </w:r>
      <w:r w:rsidRPr="00376579">
        <w:rPr>
          <w:rFonts w:asciiTheme="minorBidi" w:hAnsiTheme="minorBidi"/>
        </w:rPr>
        <w:t xml:space="preserve">appears in poetry that is not elegiac. See e.g. G. B. Gray, </w:t>
      </w:r>
      <w:r w:rsidRPr="00376579">
        <w:rPr>
          <w:rFonts w:asciiTheme="minorBidi" w:hAnsiTheme="minorBidi"/>
          <w:i/>
          <w:iCs/>
        </w:rPr>
        <w:t xml:space="preserve">Forms of Hebrew Poetry </w:t>
      </w:r>
      <w:r w:rsidRPr="00376579">
        <w:rPr>
          <w:rFonts w:asciiTheme="minorBidi" w:hAnsiTheme="minorBidi"/>
        </w:rPr>
        <w:t>(New York: Ktav, 1972)</w:t>
      </w:r>
      <w:r w:rsidR="00C31BF7">
        <w:rPr>
          <w:rFonts w:asciiTheme="minorBidi" w:hAnsiTheme="minorBidi"/>
        </w:rPr>
        <w:t>,</w:t>
      </w:r>
      <w:r w:rsidRPr="00376579">
        <w:rPr>
          <w:rFonts w:asciiTheme="minorBidi" w:hAnsiTheme="minorBidi"/>
        </w:rPr>
        <w:t xml:space="preserve"> p. 116. Others note that many biblical laments do not maintain kinah meter. See Shea,</w:t>
      </w:r>
      <w:r w:rsidR="0098661E">
        <w:rPr>
          <w:rFonts w:asciiTheme="minorBidi" w:hAnsiTheme="minorBidi"/>
        </w:rPr>
        <w:t xml:space="preserve"> </w:t>
      </w:r>
      <w:r w:rsidR="0098661E">
        <w:rPr>
          <w:rFonts w:asciiTheme="minorBidi" w:hAnsiTheme="minorBidi"/>
          <w:i/>
          <w:iCs/>
        </w:rPr>
        <w:t>Qinah</w:t>
      </w:r>
      <w:r w:rsidR="0098661E">
        <w:rPr>
          <w:rFonts w:asciiTheme="minorBidi" w:hAnsiTheme="minorBidi"/>
        </w:rPr>
        <w:t>,</w:t>
      </w:r>
      <w:r w:rsidRPr="00376579">
        <w:rPr>
          <w:rFonts w:asciiTheme="minorBidi" w:hAnsiTheme="minorBidi"/>
        </w:rPr>
        <w:t xml:space="preserve"> p. 103, who makes both of the above points. Still others object to the assertion that the biblical metrical system rests on its stressed syllables. </w:t>
      </w:r>
      <w:r w:rsidR="002E123A" w:rsidRPr="00376579">
        <w:rPr>
          <w:rFonts w:asciiTheme="minorBidi" w:hAnsiTheme="minorBidi"/>
        </w:rPr>
        <w:t xml:space="preserve">Nevertheless, </w:t>
      </w:r>
      <w:r w:rsidRPr="00376579">
        <w:rPr>
          <w:rFonts w:asciiTheme="minorBidi" w:hAnsiTheme="minorBidi"/>
        </w:rPr>
        <w:t xml:space="preserve">Grossberg, </w:t>
      </w:r>
      <w:r w:rsidRPr="00376579">
        <w:rPr>
          <w:rFonts w:asciiTheme="minorBidi" w:hAnsiTheme="minorBidi"/>
          <w:i/>
          <w:iCs/>
        </w:rPr>
        <w:t>Centripetal</w:t>
      </w:r>
      <w:r w:rsidRPr="00376579">
        <w:rPr>
          <w:rFonts w:asciiTheme="minorBidi" w:hAnsiTheme="minorBidi"/>
        </w:rPr>
        <w:t xml:space="preserve">, p. 86, asserts that even if this meter </w:t>
      </w:r>
      <w:r w:rsidR="002E123A" w:rsidRPr="00376579">
        <w:rPr>
          <w:rFonts w:asciiTheme="minorBidi" w:hAnsiTheme="minorBidi"/>
        </w:rPr>
        <w:t>does not characterize</w:t>
      </w:r>
      <w:r w:rsidRPr="00376579">
        <w:rPr>
          <w:rFonts w:asciiTheme="minorBidi" w:hAnsiTheme="minorBidi"/>
        </w:rPr>
        <w:t xml:space="preserve"> all biblical elegies, it certainly can be established that this meter exists in </w:t>
      </w:r>
      <w:r w:rsidRPr="00376579">
        <w:rPr>
          <w:rFonts w:asciiTheme="minorBidi" w:hAnsiTheme="minorBidi"/>
          <w:i/>
          <w:iCs/>
        </w:rPr>
        <w:t>Eikha</w:t>
      </w:r>
      <w:r w:rsidRPr="00376579">
        <w:rPr>
          <w:rFonts w:asciiTheme="minorBidi" w:hAnsiTheme="minorBidi"/>
        </w:rPr>
        <w:t>.</w:t>
      </w:r>
    </w:p>
  </w:footnote>
  <w:footnote w:id="14">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The disparity between the metrical arrangements of the sentences in this verse is hardly unusual. Many verses in </w:t>
      </w:r>
      <w:r w:rsidRPr="00376579">
        <w:rPr>
          <w:rFonts w:asciiTheme="minorBidi" w:hAnsiTheme="minorBidi"/>
          <w:i/>
          <w:iCs/>
        </w:rPr>
        <w:t>Eikha</w:t>
      </w:r>
      <w:r w:rsidRPr="00376579">
        <w:rPr>
          <w:rFonts w:asciiTheme="minorBidi" w:hAnsiTheme="minorBidi"/>
        </w:rPr>
        <w:t xml:space="preserve"> flit from even to uneven meter, some of which can be explained and some not. This, of course, contributes to the skepticism of many scholars that one can identify a deliberate metrical arrangement in the book.</w:t>
      </w:r>
    </w:p>
  </w:footnote>
  <w:footnote w:id="15">
    <w:p w:rsidR="00EE1FC2" w:rsidRPr="00376579" w:rsidRDefault="00EE1FC2" w:rsidP="009D5159">
      <w:pPr>
        <w:pStyle w:val="FootnoteText"/>
        <w:jc w:val="both"/>
        <w:rPr>
          <w:rFonts w:asciiTheme="minorBidi" w:hAnsiTheme="minorBidi"/>
        </w:rPr>
      </w:pPr>
      <w:r w:rsidRPr="00376579">
        <w:rPr>
          <w:rStyle w:val="FootnoteReference"/>
          <w:rFonts w:asciiTheme="minorBidi" w:hAnsiTheme="minorBidi"/>
        </w:rPr>
        <w:footnoteRef/>
      </w:r>
      <w:r w:rsidRPr="00376579">
        <w:rPr>
          <w:rFonts w:asciiTheme="minorBidi" w:hAnsiTheme="minorBidi"/>
        </w:rPr>
        <w:t xml:space="preserve"> Kugel, </w:t>
      </w:r>
      <w:r w:rsidRPr="00376579">
        <w:rPr>
          <w:rFonts w:asciiTheme="minorBidi" w:hAnsiTheme="minorBidi"/>
          <w:i/>
          <w:iCs/>
        </w:rPr>
        <w:t>Idea</w:t>
      </w:r>
      <w:r w:rsidRPr="00376579">
        <w:rPr>
          <w:rFonts w:asciiTheme="minorBidi" w:hAnsiTheme="minorBidi"/>
        </w:rPr>
        <w:t>, p. 301, concedes that meter (in his view, “a loose and approximate regularity”) is, at times, “clearly cultivated.”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3A"/>
    <w:rsid w:val="00097C1C"/>
    <w:rsid w:val="000C561A"/>
    <w:rsid w:val="00101CAE"/>
    <w:rsid w:val="00145221"/>
    <w:rsid w:val="00167DEE"/>
    <w:rsid w:val="00193027"/>
    <w:rsid w:val="00247039"/>
    <w:rsid w:val="00267BE8"/>
    <w:rsid w:val="002D4079"/>
    <w:rsid w:val="002E123A"/>
    <w:rsid w:val="00346FE8"/>
    <w:rsid w:val="00376579"/>
    <w:rsid w:val="004104AE"/>
    <w:rsid w:val="004A04EF"/>
    <w:rsid w:val="004F1B10"/>
    <w:rsid w:val="00522518"/>
    <w:rsid w:val="00687957"/>
    <w:rsid w:val="006A626A"/>
    <w:rsid w:val="007805DD"/>
    <w:rsid w:val="008946E4"/>
    <w:rsid w:val="009736B0"/>
    <w:rsid w:val="0098661E"/>
    <w:rsid w:val="00993D23"/>
    <w:rsid w:val="009D5159"/>
    <w:rsid w:val="00A54514"/>
    <w:rsid w:val="00AA6CA3"/>
    <w:rsid w:val="00AF0428"/>
    <w:rsid w:val="00BE02B7"/>
    <w:rsid w:val="00C31BF7"/>
    <w:rsid w:val="00C63D6A"/>
    <w:rsid w:val="00CA2986"/>
    <w:rsid w:val="00EA053A"/>
    <w:rsid w:val="00EE1FC2"/>
    <w:rsid w:val="00F56089"/>
    <w:rsid w:val="00F646EA"/>
    <w:rsid w:val="00F963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6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26A"/>
    <w:rPr>
      <w:sz w:val="20"/>
      <w:szCs w:val="20"/>
    </w:rPr>
  </w:style>
  <w:style w:type="character" w:styleId="FootnoteReference">
    <w:name w:val="footnote reference"/>
    <w:basedOn w:val="DefaultParagraphFont"/>
    <w:uiPriority w:val="99"/>
    <w:semiHidden/>
    <w:unhideWhenUsed/>
    <w:rsid w:val="006A626A"/>
    <w:rPr>
      <w:vertAlign w:val="superscript"/>
    </w:rPr>
  </w:style>
  <w:style w:type="paragraph" w:customStyle="1" w:styleId="a">
    <w:name w:val="מחבר"/>
    <w:basedOn w:val="Normal"/>
    <w:rsid w:val="00376579"/>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uiPriority w:val="99"/>
    <w:rsid w:val="00376579"/>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376579"/>
    <w:pPr>
      <w:spacing w:after="120"/>
    </w:pPr>
  </w:style>
  <w:style w:type="character" w:customStyle="1" w:styleId="BodyTextChar">
    <w:name w:val="Body Text Char"/>
    <w:basedOn w:val="DefaultParagraphFont"/>
    <w:link w:val="BodyText"/>
    <w:uiPriority w:val="99"/>
    <w:semiHidden/>
    <w:rsid w:val="00376579"/>
  </w:style>
  <w:style w:type="paragraph" w:styleId="BalloonText">
    <w:name w:val="Balloon Text"/>
    <w:basedOn w:val="Normal"/>
    <w:link w:val="BalloonTextChar"/>
    <w:uiPriority w:val="99"/>
    <w:semiHidden/>
    <w:unhideWhenUsed/>
    <w:rsid w:val="004F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6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26A"/>
    <w:rPr>
      <w:sz w:val="20"/>
      <w:szCs w:val="20"/>
    </w:rPr>
  </w:style>
  <w:style w:type="character" w:styleId="FootnoteReference">
    <w:name w:val="footnote reference"/>
    <w:basedOn w:val="DefaultParagraphFont"/>
    <w:uiPriority w:val="99"/>
    <w:semiHidden/>
    <w:unhideWhenUsed/>
    <w:rsid w:val="006A626A"/>
    <w:rPr>
      <w:vertAlign w:val="superscript"/>
    </w:rPr>
  </w:style>
  <w:style w:type="paragraph" w:customStyle="1" w:styleId="a">
    <w:name w:val="מחבר"/>
    <w:basedOn w:val="Normal"/>
    <w:rsid w:val="00376579"/>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uiPriority w:val="99"/>
    <w:rsid w:val="00376579"/>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376579"/>
    <w:pPr>
      <w:spacing w:after="120"/>
    </w:pPr>
  </w:style>
  <w:style w:type="character" w:customStyle="1" w:styleId="BodyTextChar">
    <w:name w:val="Body Text Char"/>
    <w:basedOn w:val="DefaultParagraphFont"/>
    <w:link w:val="BodyText"/>
    <w:uiPriority w:val="99"/>
    <w:semiHidden/>
    <w:rsid w:val="00376579"/>
  </w:style>
  <w:style w:type="paragraph" w:styleId="BalloonText">
    <w:name w:val="Balloon Text"/>
    <w:basedOn w:val="Normal"/>
    <w:link w:val="BalloonTextChar"/>
    <w:uiPriority w:val="99"/>
    <w:semiHidden/>
    <w:unhideWhenUsed/>
    <w:rsid w:val="004F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E211-3592-4BAB-8B12-D120A19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7</cp:revision>
  <dcterms:created xsi:type="dcterms:W3CDTF">2017-11-26T08:00:00Z</dcterms:created>
  <dcterms:modified xsi:type="dcterms:W3CDTF">2019-08-04T10:55:00Z</dcterms:modified>
</cp:coreProperties>
</file>