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E0" w:rsidRPr="001530B5" w:rsidRDefault="00F47FE0" w:rsidP="00071B06">
      <w:pPr>
        <w:pStyle w:val="CC"/>
        <w:spacing w:after="0"/>
        <w:jc w:val="center"/>
        <w:rPr>
          <w:rFonts w:asciiTheme="minorBidi" w:hAnsiTheme="minorBidi" w:cstheme="minorBidi"/>
          <w:szCs w:val="24"/>
          <w:lang w:val="de-DE"/>
        </w:rPr>
      </w:pPr>
      <w:r w:rsidRPr="001530B5">
        <w:rPr>
          <w:rFonts w:asciiTheme="minorBidi" w:hAnsiTheme="minorBidi" w:cstheme="minorBidi"/>
          <w:szCs w:val="24"/>
          <w:lang w:val="de-DE"/>
        </w:rPr>
        <w:t xml:space="preserve">YESHIVAT HAR ETZION </w:t>
      </w:r>
    </w:p>
    <w:p w:rsidR="00F47FE0" w:rsidRPr="001530B5" w:rsidRDefault="00F47FE0" w:rsidP="00071B06">
      <w:pPr>
        <w:pStyle w:val="CC"/>
        <w:spacing w:after="0"/>
        <w:jc w:val="center"/>
        <w:rPr>
          <w:rFonts w:asciiTheme="minorBidi" w:hAnsiTheme="minorBidi" w:cstheme="minorBidi"/>
          <w:szCs w:val="24"/>
          <w:lang w:val="de-DE"/>
        </w:rPr>
      </w:pPr>
      <w:r w:rsidRPr="001530B5">
        <w:rPr>
          <w:rFonts w:asciiTheme="minorBidi" w:hAnsiTheme="minorBidi" w:cstheme="minorBidi"/>
          <w:szCs w:val="24"/>
          <w:lang w:val="de-DE"/>
        </w:rPr>
        <w:t>ISRAEL KOSCHITZKY VIRTUAL BEIT MIDRASH (VBM)</w:t>
      </w:r>
    </w:p>
    <w:p w:rsidR="00F47FE0" w:rsidRPr="001530B5" w:rsidRDefault="00F47FE0" w:rsidP="00071B06">
      <w:pPr>
        <w:pStyle w:val="CC"/>
        <w:spacing w:after="0"/>
        <w:jc w:val="center"/>
        <w:rPr>
          <w:rFonts w:asciiTheme="minorBidi" w:hAnsiTheme="minorBidi" w:cstheme="minorBidi"/>
          <w:szCs w:val="24"/>
          <w:lang w:val="en-GB"/>
        </w:rPr>
      </w:pPr>
      <w:r w:rsidRPr="001530B5">
        <w:rPr>
          <w:rFonts w:asciiTheme="minorBidi" w:hAnsiTheme="minorBidi" w:cstheme="minorBidi"/>
          <w:szCs w:val="24"/>
          <w:lang w:val="en-GB"/>
        </w:rPr>
        <w:t>*********************************************************</w:t>
      </w:r>
    </w:p>
    <w:p w:rsidR="00071B06" w:rsidRDefault="00071B06" w:rsidP="00071B06">
      <w:pPr>
        <w:jc w:val="center"/>
        <w:rPr>
          <w:rFonts w:asciiTheme="minorBidi" w:hAnsiTheme="minorBidi" w:cstheme="minorBidi"/>
          <w:b/>
          <w:bCs/>
          <w:lang w:bidi="he-IL"/>
        </w:rPr>
      </w:pPr>
    </w:p>
    <w:p w:rsidR="00F47FE0" w:rsidRPr="001530B5" w:rsidRDefault="00F47FE0" w:rsidP="00071B06">
      <w:pPr>
        <w:jc w:val="center"/>
        <w:rPr>
          <w:rFonts w:asciiTheme="minorBidi" w:hAnsiTheme="minorBidi" w:cstheme="minorBidi"/>
          <w:b/>
          <w:bCs/>
          <w:lang w:bidi="he-IL"/>
        </w:rPr>
      </w:pPr>
      <w:r w:rsidRPr="001530B5">
        <w:rPr>
          <w:rFonts w:asciiTheme="minorBidi" w:hAnsiTheme="minorBidi" w:cstheme="minorBidi"/>
          <w:b/>
          <w:bCs/>
          <w:lang w:bidi="he-IL"/>
        </w:rPr>
        <w:t>Commentaries on the Mishna</w:t>
      </w:r>
    </w:p>
    <w:p w:rsidR="00F47FE0" w:rsidRPr="001530B5" w:rsidRDefault="00F47FE0" w:rsidP="00071B06">
      <w:pPr>
        <w:jc w:val="center"/>
        <w:rPr>
          <w:rFonts w:asciiTheme="minorBidi" w:hAnsiTheme="minorBidi" w:cstheme="minorBidi"/>
          <w:b/>
          <w:bCs/>
          <w:lang w:bidi="he-IL"/>
        </w:rPr>
      </w:pPr>
      <w:r w:rsidRPr="001530B5">
        <w:rPr>
          <w:rFonts w:asciiTheme="minorBidi" w:hAnsiTheme="minorBidi" w:cstheme="minorBidi"/>
          <w:b/>
          <w:bCs/>
          <w:lang w:bidi="he-IL"/>
        </w:rPr>
        <w:t>By Rav Yosef Marcus</w:t>
      </w:r>
    </w:p>
    <w:p w:rsidR="001530B5" w:rsidRDefault="001530B5" w:rsidP="00071B06">
      <w:pPr>
        <w:jc w:val="center"/>
        <w:rPr>
          <w:rFonts w:asciiTheme="minorBidi" w:hAnsiTheme="minorBidi" w:cstheme="minorBidi"/>
          <w:b/>
          <w:bCs/>
          <w:lang w:bidi="he-IL"/>
        </w:rPr>
      </w:pPr>
    </w:p>
    <w:p w:rsidR="007621A8" w:rsidRPr="001530B5" w:rsidRDefault="007621A8" w:rsidP="00071B06">
      <w:pPr>
        <w:jc w:val="center"/>
        <w:rPr>
          <w:rFonts w:asciiTheme="minorBidi" w:hAnsiTheme="minorBidi" w:cstheme="minorBidi"/>
          <w:b/>
          <w:bCs/>
          <w:lang w:bidi="he-IL"/>
        </w:rPr>
      </w:pPr>
    </w:p>
    <w:p w:rsidR="00F47FE0" w:rsidRPr="001530B5" w:rsidRDefault="00F47FE0" w:rsidP="00071B06">
      <w:pPr>
        <w:jc w:val="center"/>
        <w:rPr>
          <w:rFonts w:asciiTheme="minorBidi" w:hAnsiTheme="minorBidi" w:cstheme="minorBidi"/>
          <w:b/>
          <w:bCs/>
          <w:color w:val="000000"/>
          <w:lang w:bidi="he-IL"/>
        </w:rPr>
      </w:pPr>
      <w:r w:rsidRPr="001530B5">
        <w:rPr>
          <w:rFonts w:asciiTheme="minorBidi" w:hAnsiTheme="minorBidi" w:cstheme="minorBidi"/>
          <w:b/>
          <w:bCs/>
          <w:color w:val="000000"/>
          <w:lang w:bidi="he-IL"/>
        </w:rPr>
        <w:t>Shiur</w:t>
      </w:r>
      <w:r w:rsidRPr="001530B5">
        <w:rPr>
          <w:rFonts w:asciiTheme="minorBidi" w:hAnsiTheme="minorBidi" w:cstheme="minorBidi"/>
          <w:b/>
          <w:bCs/>
          <w:i/>
          <w:iCs/>
          <w:color w:val="000000"/>
          <w:lang w:bidi="he-IL"/>
        </w:rPr>
        <w:t xml:space="preserve"> </w:t>
      </w:r>
      <w:r w:rsidRPr="001530B5">
        <w:rPr>
          <w:rFonts w:asciiTheme="minorBidi" w:hAnsiTheme="minorBidi" w:cstheme="minorBidi"/>
          <w:b/>
          <w:bCs/>
          <w:color w:val="000000"/>
          <w:lang w:bidi="he-IL"/>
        </w:rPr>
        <w:t xml:space="preserve">#07: </w:t>
      </w:r>
      <w:r w:rsidR="00B259CD" w:rsidRPr="001530B5">
        <w:rPr>
          <w:rFonts w:asciiTheme="minorBidi" w:hAnsiTheme="minorBidi" w:cstheme="minorBidi"/>
          <w:b/>
          <w:bCs/>
          <w:color w:val="000000"/>
          <w:lang w:bidi="he-IL"/>
        </w:rPr>
        <w:t xml:space="preserve">Philosophy and Rebuke in the </w:t>
      </w:r>
      <w:r w:rsidRPr="001530B5">
        <w:rPr>
          <w:rFonts w:asciiTheme="minorBidi" w:hAnsiTheme="minorBidi" w:cstheme="minorBidi"/>
          <w:b/>
          <w:bCs/>
          <w:color w:val="000000"/>
          <w:lang w:bidi="he-IL"/>
        </w:rPr>
        <w:t>Rambam</w:t>
      </w:r>
      <w:r w:rsidR="00B259CD" w:rsidRPr="001530B5">
        <w:rPr>
          <w:rFonts w:asciiTheme="minorBidi" w:hAnsiTheme="minorBidi" w:cstheme="minorBidi"/>
          <w:b/>
          <w:bCs/>
          <w:color w:val="000000"/>
          <w:lang w:bidi="he-IL"/>
        </w:rPr>
        <w:t>’s Commentary on the Mishna</w:t>
      </w:r>
    </w:p>
    <w:p w:rsidR="00F47FE0" w:rsidRDefault="00F47FE0" w:rsidP="00071B06">
      <w:pPr>
        <w:rPr>
          <w:rFonts w:asciiTheme="minorBidi" w:hAnsiTheme="minorBidi" w:cstheme="minorBidi"/>
        </w:rPr>
      </w:pPr>
    </w:p>
    <w:p w:rsidR="001530B5" w:rsidRPr="001530B5" w:rsidRDefault="001530B5" w:rsidP="00071B06">
      <w:pPr>
        <w:rPr>
          <w:rFonts w:asciiTheme="minorBidi" w:hAnsiTheme="minorBidi" w:cstheme="minorBidi"/>
        </w:rPr>
      </w:pPr>
    </w:p>
    <w:p w:rsidR="00F47FE0" w:rsidRPr="001530B5" w:rsidRDefault="00F47FE0" w:rsidP="00EC4AD0">
      <w:pPr>
        <w:ind w:firstLine="720"/>
        <w:jc w:val="both"/>
        <w:rPr>
          <w:rFonts w:asciiTheme="minorBidi" w:hAnsiTheme="minorBidi" w:cstheme="minorBidi"/>
        </w:rPr>
      </w:pPr>
      <w:r w:rsidRPr="001530B5">
        <w:rPr>
          <w:rFonts w:asciiTheme="minorBidi" w:hAnsiTheme="minorBidi" w:cstheme="minorBidi"/>
        </w:rPr>
        <w:t xml:space="preserve">The previous </w:t>
      </w:r>
      <w:r w:rsidRPr="001530B5">
        <w:rPr>
          <w:rFonts w:asciiTheme="minorBidi" w:hAnsiTheme="minorBidi" w:cstheme="minorBidi"/>
          <w:i/>
          <w:iCs/>
        </w:rPr>
        <w:t xml:space="preserve">shiurim </w:t>
      </w:r>
      <w:r w:rsidRPr="001530B5">
        <w:rPr>
          <w:rFonts w:asciiTheme="minorBidi" w:hAnsiTheme="minorBidi" w:cstheme="minorBidi"/>
        </w:rPr>
        <w:t xml:space="preserve">dealt with the goals established by the Rambam </w:t>
      </w:r>
      <w:r w:rsidR="00822F0D" w:rsidRPr="001530B5">
        <w:rPr>
          <w:rFonts w:asciiTheme="minorBidi" w:hAnsiTheme="minorBidi" w:cstheme="minorBidi"/>
        </w:rPr>
        <w:t xml:space="preserve">for his </w:t>
      </w:r>
      <w:r w:rsidRPr="001530B5">
        <w:rPr>
          <w:rFonts w:asciiTheme="minorBidi" w:hAnsiTheme="minorBidi" w:cstheme="minorBidi"/>
        </w:rPr>
        <w:t xml:space="preserve">Commentary on the Mishna, and </w:t>
      </w:r>
      <w:r w:rsidR="00822F0D" w:rsidRPr="001530B5">
        <w:rPr>
          <w:rFonts w:asciiTheme="minorBidi" w:hAnsiTheme="minorBidi" w:cstheme="minorBidi"/>
        </w:rPr>
        <w:t xml:space="preserve">the </w:t>
      </w:r>
      <w:r w:rsidR="005F4B53">
        <w:rPr>
          <w:rFonts w:asciiTheme="minorBidi" w:hAnsiTheme="minorBidi" w:cstheme="minorBidi"/>
        </w:rPr>
        <w:t xml:space="preserve">practical </w:t>
      </w:r>
      <w:r w:rsidR="00822F0D" w:rsidRPr="001530B5">
        <w:rPr>
          <w:rFonts w:asciiTheme="minorBidi" w:hAnsiTheme="minorBidi" w:cstheme="minorBidi"/>
        </w:rPr>
        <w:t>methods used to</w:t>
      </w:r>
      <w:r w:rsidRPr="001530B5">
        <w:rPr>
          <w:rFonts w:asciiTheme="minorBidi" w:hAnsiTheme="minorBidi" w:cstheme="minorBidi"/>
        </w:rPr>
        <w:t xml:space="preserve"> appl</w:t>
      </w:r>
      <w:r w:rsidR="00822F0D" w:rsidRPr="001530B5">
        <w:rPr>
          <w:rFonts w:asciiTheme="minorBidi" w:hAnsiTheme="minorBidi" w:cstheme="minorBidi"/>
        </w:rPr>
        <w:t xml:space="preserve">y </w:t>
      </w:r>
      <w:r w:rsidRPr="001530B5">
        <w:rPr>
          <w:rFonts w:asciiTheme="minorBidi" w:hAnsiTheme="minorBidi" w:cstheme="minorBidi"/>
        </w:rPr>
        <w:t xml:space="preserve">those goals to the commentary. </w:t>
      </w:r>
      <w:r w:rsidR="00B259CD" w:rsidRPr="001530B5">
        <w:rPr>
          <w:rFonts w:asciiTheme="minorBidi" w:hAnsiTheme="minorBidi" w:cstheme="minorBidi"/>
        </w:rPr>
        <w:t>The Rambam’s commentary contains a</w:t>
      </w:r>
      <w:r w:rsidRPr="001530B5">
        <w:rPr>
          <w:rFonts w:asciiTheme="minorBidi" w:hAnsiTheme="minorBidi" w:cstheme="minorBidi"/>
        </w:rPr>
        <w:t xml:space="preserve"> number of </w:t>
      </w:r>
      <w:r w:rsidR="00822F0D" w:rsidRPr="001530B5">
        <w:rPr>
          <w:rFonts w:asciiTheme="minorBidi" w:hAnsiTheme="minorBidi" w:cstheme="minorBidi"/>
        </w:rPr>
        <w:t xml:space="preserve">additional </w:t>
      </w:r>
      <w:r w:rsidRPr="001530B5">
        <w:rPr>
          <w:rFonts w:asciiTheme="minorBidi" w:hAnsiTheme="minorBidi" w:cstheme="minorBidi"/>
        </w:rPr>
        <w:t>features that</w:t>
      </w:r>
      <w:r w:rsidR="000E0511">
        <w:rPr>
          <w:rFonts w:asciiTheme="minorBidi" w:hAnsiTheme="minorBidi" w:cstheme="minorBidi"/>
        </w:rPr>
        <w:t xml:space="preserve"> appear frequently and therefore were</w:t>
      </w:r>
      <w:r w:rsidR="00822F0D" w:rsidRPr="001530B5">
        <w:rPr>
          <w:rFonts w:asciiTheme="minorBidi" w:hAnsiTheme="minorBidi" w:cstheme="minorBidi"/>
        </w:rPr>
        <w:t xml:space="preserve"> likely also </w:t>
      </w:r>
      <w:r w:rsidRPr="001530B5">
        <w:rPr>
          <w:rFonts w:asciiTheme="minorBidi" w:hAnsiTheme="minorBidi" w:cstheme="minorBidi"/>
        </w:rPr>
        <w:t xml:space="preserve">included within the goals of the Rambam for this work. In this </w:t>
      </w:r>
      <w:r w:rsidRPr="001530B5">
        <w:rPr>
          <w:rFonts w:asciiTheme="minorBidi" w:hAnsiTheme="minorBidi" w:cstheme="minorBidi"/>
          <w:i/>
          <w:iCs/>
        </w:rPr>
        <w:t xml:space="preserve">shiur, </w:t>
      </w:r>
      <w:r w:rsidRPr="001530B5">
        <w:rPr>
          <w:rFonts w:asciiTheme="minorBidi" w:hAnsiTheme="minorBidi" w:cstheme="minorBidi"/>
        </w:rPr>
        <w:t xml:space="preserve">two of these features will be discussed: A) </w:t>
      </w:r>
      <w:r w:rsidR="00822F0D" w:rsidRPr="001530B5">
        <w:rPr>
          <w:rFonts w:asciiTheme="minorBidi" w:hAnsiTheme="minorBidi" w:cstheme="minorBidi"/>
        </w:rPr>
        <w:t>Rambam’s e</w:t>
      </w:r>
      <w:r w:rsidRPr="001530B5">
        <w:rPr>
          <w:rFonts w:asciiTheme="minorBidi" w:hAnsiTheme="minorBidi" w:cstheme="minorBidi"/>
        </w:rPr>
        <w:t xml:space="preserve">laboration </w:t>
      </w:r>
      <w:r w:rsidR="006F5B97">
        <w:rPr>
          <w:rFonts w:asciiTheme="minorBidi" w:hAnsiTheme="minorBidi" w:cstheme="minorBidi"/>
        </w:rPr>
        <w:t>on</w:t>
      </w:r>
      <w:r w:rsidRPr="001530B5">
        <w:rPr>
          <w:rFonts w:asciiTheme="minorBidi" w:hAnsiTheme="minorBidi" w:cstheme="minorBidi"/>
        </w:rPr>
        <w:t xml:space="preserve"> matters of </w:t>
      </w:r>
      <w:r w:rsidR="006F5B97">
        <w:rPr>
          <w:rFonts w:asciiTheme="minorBidi" w:hAnsiTheme="minorBidi" w:cstheme="minorBidi"/>
        </w:rPr>
        <w:t>b</w:t>
      </w:r>
      <w:r w:rsidR="006F5B97" w:rsidRPr="001530B5">
        <w:rPr>
          <w:rFonts w:asciiTheme="minorBidi" w:hAnsiTheme="minorBidi" w:cstheme="minorBidi"/>
        </w:rPr>
        <w:t xml:space="preserve">elief </w:t>
      </w:r>
      <w:r w:rsidRPr="001530B5">
        <w:rPr>
          <w:rFonts w:asciiTheme="minorBidi" w:hAnsiTheme="minorBidi" w:cstheme="minorBidi"/>
        </w:rPr>
        <w:t xml:space="preserve">and </w:t>
      </w:r>
      <w:r w:rsidR="006F5B97">
        <w:rPr>
          <w:rFonts w:asciiTheme="minorBidi" w:hAnsiTheme="minorBidi" w:cstheme="minorBidi"/>
        </w:rPr>
        <w:t>f</w:t>
      </w:r>
      <w:r w:rsidR="006F5B97" w:rsidRPr="001530B5">
        <w:rPr>
          <w:rFonts w:asciiTheme="minorBidi" w:hAnsiTheme="minorBidi" w:cstheme="minorBidi"/>
        </w:rPr>
        <w:t>aith</w:t>
      </w:r>
      <w:r w:rsidR="00071B06">
        <w:rPr>
          <w:rFonts w:asciiTheme="minorBidi" w:hAnsiTheme="minorBidi" w:cstheme="minorBidi"/>
        </w:rPr>
        <w:t>;</w:t>
      </w:r>
      <w:r w:rsidR="00071B06" w:rsidRPr="001530B5">
        <w:rPr>
          <w:rFonts w:asciiTheme="minorBidi" w:hAnsiTheme="minorBidi" w:cstheme="minorBidi"/>
        </w:rPr>
        <w:t xml:space="preserve"> </w:t>
      </w:r>
      <w:r w:rsidRPr="001530B5">
        <w:rPr>
          <w:rFonts w:asciiTheme="minorBidi" w:hAnsiTheme="minorBidi" w:cstheme="minorBidi"/>
        </w:rPr>
        <w:t xml:space="preserve">B) </w:t>
      </w:r>
      <w:r w:rsidR="00071B06">
        <w:rPr>
          <w:rFonts w:asciiTheme="minorBidi" w:hAnsiTheme="minorBidi" w:cstheme="minorBidi"/>
        </w:rPr>
        <w:t xml:space="preserve">criticism </w:t>
      </w:r>
      <w:r w:rsidR="005F4B53">
        <w:rPr>
          <w:rFonts w:asciiTheme="minorBidi" w:hAnsiTheme="minorBidi" w:cstheme="minorBidi"/>
        </w:rPr>
        <w:t>of</w:t>
      </w:r>
      <w:r w:rsidR="00B259CD" w:rsidRPr="001530B5">
        <w:rPr>
          <w:rFonts w:asciiTheme="minorBidi" w:hAnsiTheme="minorBidi" w:cstheme="minorBidi"/>
        </w:rPr>
        <w:t xml:space="preserve"> various common practices </w:t>
      </w:r>
      <w:r w:rsidR="000E0511">
        <w:rPr>
          <w:rFonts w:asciiTheme="minorBidi" w:hAnsiTheme="minorBidi" w:cstheme="minorBidi"/>
        </w:rPr>
        <w:t>during</w:t>
      </w:r>
      <w:r w:rsidR="000E0511" w:rsidRPr="001530B5">
        <w:rPr>
          <w:rFonts w:asciiTheme="minorBidi" w:hAnsiTheme="minorBidi" w:cstheme="minorBidi"/>
        </w:rPr>
        <w:t xml:space="preserve"> </w:t>
      </w:r>
      <w:r w:rsidR="00822F0D" w:rsidRPr="001530B5">
        <w:rPr>
          <w:rFonts w:asciiTheme="minorBidi" w:hAnsiTheme="minorBidi" w:cstheme="minorBidi"/>
        </w:rPr>
        <w:t>his time</w:t>
      </w:r>
      <w:r w:rsidRPr="001530B5">
        <w:rPr>
          <w:rFonts w:asciiTheme="minorBidi" w:hAnsiTheme="minorBidi" w:cstheme="minorBidi"/>
        </w:rPr>
        <w:t xml:space="preserve">. </w:t>
      </w:r>
    </w:p>
    <w:p w:rsidR="00F47FE0" w:rsidRPr="001530B5" w:rsidRDefault="00F47FE0" w:rsidP="00071B06">
      <w:pPr>
        <w:jc w:val="both"/>
        <w:rPr>
          <w:rFonts w:asciiTheme="minorBidi" w:hAnsiTheme="minorBidi" w:cstheme="minorBidi"/>
        </w:rPr>
      </w:pPr>
    </w:p>
    <w:p w:rsidR="0066165F" w:rsidRPr="001530B5" w:rsidRDefault="00F47FE0" w:rsidP="00071B06">
      <w:pPr>
        <w:pStyle w:val="ListParagraph"/>
        <w:numPr>
          <w:ilvl w:val="0"/>
          <w:numId w:val="1"/>
        </w:numPr>
        <w:ind w:left="360"/>
        <w:jc w:val="both"/>
        <w:rPr>
          <w:rFonts w:asciiTheme="minorBidi" w:hAnsiTheme="minorBidi" w:cstheme="minorBidi"/>
          <w:i/>
          <w:iCs/>
          <w:szCs w:val="24"/>
        </w:rPr>
      </w:pPr>
      <w:r w:rsidRPr="001530B5">
        <w:rPr>
          <w:rFonts w:asciiTheme="minorBidi" w:hAnsiTheme="minorBidi" w:cstheme="minorBidi"/>
          <w:b/>
          <w:bCs/>
          <w:szCs w:val="24"/>
        </w:rPr>
        <w:t>The Commentary on the Mishna as a Platform for Matters of Philo</w:t>
      </w:r>
      <w:r w:rsidR="00B259CD" w:rsidRPr="001530B5">
        <w:rPr>
          <w:rFonts w:asciiTheme="minorBidi" w:hAnsiTheme="minorBidi" w:cstheme="minorBidi"/>
          <w:b/>
          <w:bCs/>
          <w:szCs w:val="24"/>
        </w:rPr>
        <w:t>sophy and Rebuke</w:t>
      </w:r>
      <w:r w:rsidRPr="001530B5">
        <w:rPr>
          <w:rFonts w:asciiTheme="minorBidi" w:hAnsiTheme="minorBidi" w:cstheme="minorBidi"/>
          <w:i/>
          <w:iCs/>
          <w:szCs w:val="24"/>
        </w:rPr>
        <w:t xml:space="preserve">  </w:t>
      </w:r>
    </w:p>
    <w:p w:rsidR="001530B5" w:rsidRDefault="001530B5" w:rsidP="00071B06">
      <w:pPr>
        <w:jc w:val="both"/>
        <w:rPr>
          <w:rFonts w:asciiTheme="minorBidi" w:hAnsiTheme="minorBidi" w:cstheme="minorBidi"/>
        </w:rPr>
      </w:pPr>
    </w:p>
    <w:p w:rsidR="00331B25" w:rsidRPr="001530B5" w:rsidRDefault="00F47FE0" w:rsidP="00EC4AD0">
      <w:pPr>
        <w:ind w:firstLine="720"/>
        <w:jc w:val="both"/>
        <w:rPr>
          <w:rFonts w:asciiTheme="minorBidi" w:hAnsiTheme="minorBidi" w:cstheme="minorBidi"/>
        </w:rPr>
      </w:pPr>
      <w:r w:rsidRPr="001530B5">
        <w:rPr>
          <w:rFonts w:asciiTheme="minorBidi" w:hAnsiTheme="minorBidi" w:cstheme="minorBidi"/>
        </w:rPr>
        <w:t xml:space="preserve">The Rambam wrote two famous works </w:t>
      </w:r>
      <w:r w:rsidR="005F4B53">
        <w:rPr>
          <w:rFonts w:asciiTheme="minorBidi" w:hAnsiTheme="minorBidi" w:cstheme="minorBidi"/>
        </w:rPr>
        <w:t>which belong to</w:t>
      </w:r>
      <w:r w:rsidR="005F4B53" w:rsidRPr="001530B5">
        <w:rPr>
          <w:rFonts w:asciiTheme="minorBidi" w:hAnsiTheme="minorBidi" w:cstheme="minorBidi"/>
        </w:rPr>
        <w:t xml:space="preserve"> </w:t>
      </w:r>
      <w:r w:rsidRPr="001530B5">
        <w:rPr>
          <w:rFonts w:asciiTheme="minorBidi" w:hAnsiTheme="minorBidi" w:cstheme="minorBidi"/>
        </w:rPr>
        <w:t xml:space="preserve">very different genres, both of which </w:t>
      </w:r>
      <w:r w:rsidR="00B259CD" w:rsidRPr="001530B5">
        <w:rPr>
          <w:rFonts w:asciiTheme="minorBidi" w:hAnsiTheme="minorBidi" w:cstheme="minorBidi"/>
        </w:rPr>
        <w:t xml:space="preserve">significantly influenced </w:t>
      </w:r>
      <w:r w:rsidRPr="001530B5">
        <w:rPr>
          <w:rFonts w:asciiTheme="minorBidi" w:hAnsiTheme="minorBidi" w:cstheme="minorBidi"/>
        </w:rPr>
        <w:t xml:space="preserve">future generations. The first work is the </w:t>
      </w:r>
      <w:r w:rsidRPr="001530B5">
        <w:rPr>
          <w:rFonts w:asciiTheme="minorBidi" w:hAnsiTheme="minorBidi" w:cstheme="minorBidi"/>
          <w:i/>
          <w:iCs/>
        </w:rPr>
        <w:t xml:space="preserve">Mishneh Torah, </w:t>
      </w:r>
      <w:r w:rsidRPr="001530B5">
        <w:rPr>
          <w:rFonts w:asciiTheme="minorBidi" w:hAnsiTheme="minorBidi" w:cstheme="minorBidi"/>
        </w:rPr>
        <w:t xml:space="preserve">the most significant halakhic work </w:t>
      </w:r>
      <w:r w:rsidR="00B259CD" w:rsidRPr="001530B5">
        <w:rPr>
          <w:rFonts w:asciiTheme="minorBidi" w:hAnsiTheme="minorBidi" w:cstheme="minorBidi"/>
        </w:rPr>
        <w:t xml:space="preserve">that had been </w:t>
      </w:r>
      <w:r w:rsidRPr="001530B5">
        <w:rPr>
          <w:rFonts w:asciiTheme="minorBidi" w:hAnsiTheme="minorBidi" w:cstheme="minorBidi"/>
        </w:rPr>
        <w:t xml:space="preserve">written in Jewish history </w:t>
      </w:r>
      <w:r w:rsidR="00B259CD" w:rsidRPr="001530B5">
        <w:rPr>
          <w:rFonts w:asciiTheme="minorBidi" w:hAnsiTheme="minorBidi" w:cstheme="minorBidi"/>
        </w:rPr>
        <w:t xml:space="preserve">since </w:t>
      </w:r>
      <w:r w:rsidRPr="001530B5">
        <w:rPr>
          <w:rFonts w:asciiTheme="minorBidi" w:hAnsiTheme="minorBidi" w:cstheme="minorBidi"/>
        </w:rPr>
        <w:t xml:space="preserve">the time of the Mishna and Gemara. The second is the </w:t>
      </w:r>
      <w:r w:rsidRPr="001530B5">
        <w:rPr>
          <w:rFonts w:asciiTheme="minorBidi" w:hAnsiTheme="minorBidi" w:cstheme="minorBidi"/>
          <w:i/>
          <w:iCs/>
        </w:rPr>
        <w:t xml:space="preserve">Moreh Nevukhim, </w:t>
      </w:r>
      <w:r w:rsidRPr="001530B5">
        <w:rPr>
          <w:rFonts w:asciiTheme="minorBidi" w:hAnsiTheme="minorBidi" w:cstheme="minorBidi"/>
        </w:rPr>
        <w:t xml:space="preserve">the Guide </w:t>
      </w:r>
      <w:r w:rsidR="00EC4AD0">
        <w:rPr>
          <w:rFonts w:asciiTheme="minorBidi" w:hAnsiTheme="minorBidi" w:cstheme="minorBidi"/>
        </w:rPr>
        <w:t>of</w:t>
      </w:r>
      <w:r w:rsidR="00EC4AD0" w:rsidRPr="001530B5">
        <w:rPr>
          <w:rFonts w:asciiTheme="minorBidi" w:hAnsiTheme="minorBidi" w:cstheme="minorBidi"/>
        </w:rPr>
        <w:t xml:space="preserve"> </w:t>
      </w:r>
      <w:r w:rsidRPr="001530B5">
        <w:rPr>
          <w:rFonts w:asciiTheme="minorBidi" w:hAnsiTheme="minorBidi" w:cstheme="minorBidi"/>
        </w:rPr>
        <w:t xml:space="preserve">the Perplexed, which is clearly one of the fundamental works </w:t>
      </w:r>
      <w:r w:rsidR="005F4B53">
        <w:rPr>
          <w:rFonts w:asciiTheme="minorBidi" w:hAnsiTheme="minorBidi" w:cstheme="minorBidi"/>
        </w:rPr>
        <w:t>of</w:t>
      </w:r>
      <w:r w:rsidRPr="001530B5">
        <w:rPr>
          <w:rFonts w:asciiTheme="minorBidi" w:hAnsiTheme="minorBidi" w:cstheme="minorBidi"/>
        </w:rPr>
        <w:t xml:space="preserve"> the study of Jewish philosophy. T</w:t>
      </w:r>
      <w:r w:rsidR="00B259CD" w:rsidRPr="001530B5">
        <w:rPr>
          <w:rFonts w:asciiTheme="minorBidi" w:hAnsiTheme="minorBidi" w:cstheme="minorBidi"/>
        </w:rPr>
        <w:t xml:space="preserve">hrough these works, </w:t>
      </w:r>
      <w:r w:rsidRPr="001530B5">
        <w:rPr>
          <w:rFonts w:asciiTheme="minorBidi" w:hAnsiTheme="minorBidi" w:cstheme="minorBidi"/>
        </w:rPr>
        <w:t xml:space="preserve">the Rambam was revealed as a giant of giants both in the realm of halakha as well as in the realm of philosophy. The Commentary on the Mishna, the first work that the Rambam published, is principally a halakhic work, though </w:t>
      </w:r>
      <w:r w:rsidR="00B259CD" w:rsidRPr="001530B5">
        <w:rPr>
          <w:rFonts w:asciiTheme="minorBidi" w:hAnsiTheme="minorBidi" w:cstheme="minorBidi"/>
        </w:rPr>
        <w:t xml:space="preserve">as we will see, </w:t>
      </w:r>
      <w:r w:rsidRPr="001530B5">
        <w:rPr>
          <w:rFonts w:asciiTheme="minorBidi" w:hAnsiTheme="minorBidi" w:cstheme="minorBidi"/>
        </w:rPr>
        <w:t xml:space="preserve">it is evident that his interest in matters of belief and faith did not begin only in his later years. </w:t>
      </w:r>
    </w:p>
    <w:p w:rsidR="00331B25" w:rsidRPr="001530B5" w:rsidRDefault="00331B25" w:rsidP="00071B06">
      <w:pPr>
        <w:jc w:val="both"/>
        <w:rPr>
          <w:rFonts w:asciiTheme="minorBidi" w:hAnsiTheme="minorBidi" w:cstheme="minorBidi"/>
        </w:rPr>
      </w:pPr>
    </w:p>
    <w:p w:rsidR="0007725A" w:rsidRPr="001530B5" w:rsidRDefault="005F4B53" w:rsidP="00071B06">
      <w:pPr>
        <w:ind w:firstLine="720"/>
        <w:jc w:val="both"/>
        <w:rPr>
          <w:rFonts w:asciiTheme="minorBidi" w:hAnsiTheme="minorBidi" w:cstheme="minorBidi"/>
        </w:rPr>
      </w:pPr>
      <w:r w:rsidRPr="001530B5">
        <w:rPr>
          <w:rFonts w:asciiTheme="minorBidi" w:hAnsiTheme="minorBidi" w:cstheme="minorBidi"/>
        </w:rPr>
        <w:t>Rambam expands on these issues</w:t>
      </w:r>
      <w:r>
        <w:rPr>
          <w:rFonts w:asciiTheme="minorBidi" w:hAnsiTheme="minorBidi" w:cstheme="minorBidi"/>
        </w:rPr>
        <w:t xml:space="preserve"> in</w:t>
      </w:r>
      <w:r w:rsidR="0007725A" w:rsidRPr="001530B5">
        <w:rPr>
          <w:rFonts w:asciiTheme="minorBidi" w:hAnsiTheme="minorBidi" w:cstheme="minorBidi"/>
        </w:rPr>
        <w:t xml:space="preserve"> numerous passages in the Commentary on the Mishna, and he c</w:t>
      </w:r>
      <w:r w:rsidR="00B259CD" w:rsidRPr="001530B5">
        <w:rPr>
          <w:rFonts w:asciiTheme="minorBidi" w:hAnsiTheme="minorBidi" w:cstheme="minorBidi"/>
        </w:rPr>
        <w:t xml:space="preserve">learly </w:t>
      </w:r>
      <w:r w:rsidR="0007725A" w:rsidRPr="001530B5">
        <w:rPr>
          <w:rFonts w:asciiTheme="minorBidi" w:hAnsiTheme="minorBidi" w:cstheme="minorBidi"/>
        </w:rPr>
        <w:t xml:space="preserve">used </w:t>
      </w:r>
      <w:r>
        <w:rPr>
          <w:rFonts w:asciiTheme="minorBidi" w:hAnsiTheme="minorBidi" w:cstheme="minorBidi"/>
        </w:rPr>
        <w:t>this book</w:t>
      </w:r>
      <w:r w:rsidRPr="001530B5">
        <w:rPr>
          <w:rFonts w:asciiTheme="minorBidi" w:hAnsiTheme="minorBidi" w:cstheme="minorBidi"/>
        </w:rPr>
        <w:t xml:space="preserve"> </w:t>
      </w:r>
      <w:r w:rsidR="0007725A" w:rsidRPr="001530B5">
        <w:rPr>
          <w:rFonts w:asciiTheme="minorBidi" w:hAnsiTheme="minorBidi" w:cstheme="minorBidi"/>
        </w:rPr>
        <w:t xml:space="preserve">as a platform </w:t>
      </w:r>
      <w:r w:rsidR="000E0511">
        <w:rPr>
          <w:rFonts w:asciiTheme="minorBidi" w:hAnsiTheme="minorBidi" w:cstheme="minorBidi"/>
        </w:rPr>
        <w:t>to</w:t>
      </w:r>
      <w:r w:rsidR="000E0511" w:rsidRPr="001530B5">
        <w:rPr>
          <w:rFonts w:asciiTheme="minorBidi" w:hAnsiTheme="minorBidi" w:cstheme="minorBidi"/>
        </w:rPr>
        <w:t xml:space="preserve"> </w:t>
      </w:r>
      <w:r w:rsidR="0007725A" w:rsidRPr="001530B5">
        <w:rPr>
          <w:rFonts w:asciiTheme="minorBidi" w:hAnsiTheme="minorBidi" w:cstheme="minorBidi"/>
        </w:rPr>
        <w:t>publiciz</w:t>
      </w:r>
      <w:r w:rsidR="000E0511">
        <w:rPr>
          <w:rFonts w:asciiTheme="minorBidi" w:hAnsiTheme="minorBidi" w:cstheme="minorBidi"/>
        </w:rPr>
        <w:t>e</w:t>
      </w:r>
      <w:r w:rsidR="0007725A" w:rsidRPr="001530B5">
        <w:rPr>
          <w:rFonts w:asciiTheme="minorBidi" w:hAnsiTheme="minorBidi" w:cstheme="minorBidi"/>
        </w:rPr>
        <w:t xml:space="preserve"> his opinions. This is especially </w:t>
      </w:r>
      <w:r w:rsidR="00B259CD" w:rsidRPr="001530B5">
        <w:rPr>
          <w:rFonts w:asciiTheme="minorBidi" w:hAnsiTheme="minorBidi" w:cstheme="minorBidi"/>
        </w:rPr>
        <w:t xml:space="preserve">evident </w:t>
      </w:r>
      <w:r>
        <w:rPr>
          <w:rFonts w:asciiTheme="minorBidi" w:hAnsiTheme="minorBidi" w:cstheme="minorBidi"/>
        </w:rPr>
        <w:t>in</w:t>
      </w:r>
      <w:r w:rsidRPr="001530B5">
        <w:rPr>
          <w:rFonts w:asciiTheme="minorBidi" w:hAnsiTheme="minorBidi" w:cstheme="minorBidi"/>
        </w:rPr>
        <w:t xml:space="preserve"> </w:t>
      </w:r>
      <w:r w:rsidR="0007725A" w:rsidRPr="001530B5">
        <w:rPr>
          <w:rFonts w:asciiTheme="minorBidi" w:hAnsiTheme="minorBidi" w:cstheme="minorBidi"/>
        </w:rPr>
        <w:t xml:space="preserve">the </w:t>
      </w:r>
      <w:r>
        <w:rPr>
          <w:rFonts w:asciiTheme="minorBidi" w:hAnsiTheme="minorBidi" w:cstheme="minorBidi"/>
        </w:rPr>
        <w:t xml:space="preserve">Rambam’s </w:t>
      </w:r>
      <w:r w:rsidR="0007725A" w:rsidRPr="001530B5">
        <w:rPr>
          <w:rFonts w:asciiTheme="minorBidi" w:hAnsiTheme="minorBidi" w:cstheme="minorBidi"/>
        </w:rPr>
        <w:t xml:space="preserve">introduction to the final chapter in tractate </w:t>
      </w:r>
      <w:r w:rsidR="0007725A" w:rsidRPr="001530B5">
        <w:rPr>
          <w:rFonts w:asciiTheme="minorBidi" w:hAnsiTheme="minorBidi" w:cstheme="minorBidi"/>
          <w:i/>
          <w:iCs/>
        </w:rPr>
        <w:t xml:space="preserve">Sanhedrin, </w:t>
      </w:r>
      <w:r w:rsidR="0007725A" w:rsidRPr="001530B5">
        <w:rPr>
          <w:rFonts w:asciiTheme="minorBidi" w:hAnsiTheme="minorBidi" w:cstheme="minorBidi"/>
        </w:rPr>
        <w:t xml:space="preserve">known as </w:t>
      </w:r>
      <w:r w:rsidR="006F5B97">
        <w:rPr>
          <w:rFonts w:asciiTheme="minorBidi" w:hAnsiTheme="minorBidi" w:cstheme="minorBidi"/>
          <w:i/>
          <w:iCs/>
        </w:rPr>
        <w:t xml:space="preserve">Perek </w:t>
      </w:r>
      <w:r w:rsidR="0007725A" w:rsidRPr="001530B5">
        <w:rPr>
          <w:rFonts w:asciiTheme="minorBidi" w:hAnsiTheme="minorBidi" w:cstheme="minorBidi"/>
          <w:i/>
          <w:iCs/>
        </w:rPr>
        <w:t xml:space="preserve">Chelek </w:t>
      </w:r>
      <w:r w:rsidR="0007725A" w:rsidRPr="001530B5">
        <w:rPr>
          <w:rFonts w:asciiTheme="minorBidi" w:hAnsiTheme="minorBidi" w:cstheme="minorBidi"/>
        </w:rPr>
        <w:t>(taken from the opening words of the first Mishna), where the Rambam greatly e</w:t>
      </w:r>
      <w:r w:rsidR="00B259CD" w:rsidRPr="001530B5">
        <w:rPr>
          <w:rFonts w:asciiTheme="minorBidi" w:hAnsiTheme="minorBidi" w:cstheme="minorBidi"/>
        </w:rPr>
        <w:t xml:space="preserve">xpands </w:t>
      </w:r>
      <w:r w:rsidR="0007725A" w:rsidRPr="001530B5">
        <w:rPr>
          <w:rFonts w:asciiTheme="minorBidi" w:hAnsiTheme="minorBidi" w:cstheme="minorBidi"/>
        </w:rPr>
        <w:t xml:space="preserve">on these themes. However, the Rambam </w:t>
      </w:r>
      <w:r w:rsidR="006230F1" w:rsidRPr="001530B5">
        <w:rPr>
          <w:rFonts w:asciiTheme="minorBidi" w:hAnsiTheme="minorBidi" w:cstheme="minorBidi"/>
        </w:rPr>
        <w:t xml:space="preserve">added </w:t>
      </w:r>
      <w:r w:rsidR="0007725A" w:rsidRPr="001530B5">
        <w:rPr>
          <w:rFonts w:asciiTheme="minorBidi" w:hAnsiTheme="minorBidi" w:cstheme="minorBidi"/>
        </w:rPr>
        <w:t xml:space="preserve">many philosophical comments in other </w:t>
      </w:r>
      <w:r w:rsidR="006230F1" w:rsidRPr="001530B5">
        <w:rPr>
          <w:rFonts w:asciiTheme="minorBidi" w:hAnsiTheme="minorBidi" w:cstheme="minorBidi"/>
        </w:rPr>
        <w:t xml:space="preserve">places in the commentary </w:t>
      </w:r>
      <w:r w:rsidR="0007725A" w:rsidRPr="001530B5">
        <w:rPr>
          <w:rFonts w:asciiTheme="minorBidi" w:hAnsiTheme="minorBidi" w:cstheme="minorBidi"/>
        </w:rPr>
        <w:t>as well. He explains the reason for this practice in the following passage:</w:t>
      </w:r>
    </w:p>
    <w:p w:rsidR="0007725A" w:rsidRPr="001530B5" w:rsidRDefault="0007725A" w:rsidP="00071B06">
      <w:pPr>
        <w:jc w:val="both"/>
        <w:rPr>
          <w:rFonts w:asciiTheme="minorBidi" w:hAnsiTheme="minorBidi" w:cstheme="minorBidi"/>
        </w:rPr>
      </w:pPr>
    </w:p>
    <w:p w:rsidR="00F47FE0" w:rsidRPr="001530B5" w:rsidRDefault="0007725A" w:rsidP="00071B06">
      <w:pPr>
        <w:ind w:left="720"/>
        <w:jc w:val="both"/>
        <w:rPr>
          <w:rFonts w:asciiTheme="minorBidi" w:hAnsiTheme="minorBidi" w:cstheme="minorBidi"/>
        </w:rPr>
      </w:pPr>
      <w:r w:rsidRPr="001530B5">
        <w:rPr>
          <w:rFonts w:asciiTheme="minorBidi" w:hAnsiTheme="minorBidi" w:cstheme="minorBidi"/>
        </w:rPr>
        <w:t>Rather, where</w:t>
      </w:r>
      <w:r w:rsidR="005F4B53">
        <w:rPr>
          <w:rFonts w:asciiTheme="minorBidi" w:hAnsiTheme="minorBidi" w:cstheme="minorBidi"/>
        </w:rPr>
        <w:t>ver</w:t>
      </w:r>
      <w:r w:rsidRPr="001530B5">
        <w:rPr>
          <w:rFonts w:asciiTheme="minorBidi" w:hAnsiTheme="minorBidi" w:cstheme="minorBidi"/>
        </w:rPr>
        <w:t xml:space="preserve"> there is an allusion to matters of faith </w:t>
      </w:r>
      <w:r w:rsidR="000F169A" w:rsidRPr="001530B5">
        <w:rPr>
          <w:rFonts w:asciiTheme="minorBidi" w:hAnsiTheme="minorBidi" w:cstheme="minorBidi"/>
        </w:rPr>
        <w:t xml:space="preserve">my practice </w:t>
      </w:r>
      <w:r w:rsidR="002F5F50" w:rsidRPr="001530B5">
        <w:rPr>
          <w:rFonts w:asciiTheme="minorBidi" w:hAnsiTheme="minorBidi" w:cstheme="minorBidi"/>
        </w:rPr>
        <w:t xml:space="preserve">is </w:t>
      </w:r>
      <w:r w:rsidRPr="001530B5">
        <w:rPr>
          <w:rFonts w:asciiTheme="minorBidi" w:hAnsiTheme="minorBidi" w:cstheme="minorBidi"/>
        </w:rPr>
        <w:t xml:space="preserve">always </w:t>
      </w:r>
      <w:r w:rsidR="002F5F50" w:rsidRPr="001530B5">
        <w:rPr>
          <w:rFonts w:asciiTheme="minorBidi" w:hAnsiTheme="minorBidi" w:cstheme="minorBidi"/>
        </w:rPr>
        <w:t xml:space="preserve">to </w:t>
      </w:r>
      <w:r w:rsidRPr="001530B5">
        <w:rPr>
          <w:rFonts w:asciiTheme="minorBidi" w:hAnsiTheme="minorBidi" w:cstheme="minorBidi"/>
        </w:rPr>
        <w:t xml:space="preserve">explain it, as it is important to me to explain the fundamentals </w:t>
      </w:r>
      <w:r w:rsidRPr="001530B5">
        <w:rPr>
          <w:rFonts w:asciiTheme="minorBidi" w:hAnsiTheme="minorBidi" w:cstheme="minorBidi"/>
        </w:rPr>
        <w:lastRenderedPageBreak/>
        <w:t xml:space="preserve">more than anything else that I teach. </w:t>
      </w:r>
      <w:r w:rsidR="00F47FE0" w:rsidRPr="001530B5">
        <w:rPr>
          <w:rFonts w:asciiTheme="minorBidi" w:hAnsiTheme="minorBidi" w:cstheme="minorBidi"/>
        </w:rPr>
        <w:t xml:space="preserve"> </w:t>
      </w:r>
      <w:r w:rsidRPr="001530B5">
        <w:rPr>
          <w:rFonts w:asciiTheme="minorBidi" w:hAnsiTheme="minorBidi" w:cstheme="minorBidi"/>
        </w:rPr>
        <w:t xml:space="preserve">(Rambam, Commentary on the Mishna, </w:t>
      </w:r>
      <w:r w:rsidRPr="001530B5">
        <w:rPr>
          <w:rFonts w:asciiTheme="minorBidi" w:hAnsiTheme="minorBidi" w:cstheme="minorBidi"/>
          <w:i/>
          <w:iCs/>
        </w:rPr>
        <w:t xml:space="preserve">Berakhot </w:t>
      </w:r>
      <w:r w:rsidRPr="001530B5">
        <w:rPr>
          <w:rFonts w:asciiTheme="minorBidi" w:hAnsiTheme="minorBidi" w:cstheme="minorBidi"/>
        </w:rPr>
        <w:t>9:</w:t>
      </w:r>
      <w:r w:rsidR="002F5F50" w:rsidRPr="001530B5">
        <w:rPr>
          <w:rFonts w:asciiTheme="minorBidi" w:hAnsiTheme="minorBidi" w:cstheme="minorBidi"/>
        </w:rPr>
        <w:t>7</w:t>
      </w:r>
      <w:r w:rsidRPr="001530B5">
        <w:rPr>
          <w:rFonts w:asciiTheme="minorBidi" w:hAnsiTheme="minorBidi" w:cstheme="minorBidi"/>
        </w:rPr>
        <w:t>)</w:t>
      </w:r>
    </w:p>
    <w:p w:rsidR="0007725A" w:rsidRPr="001530B5" w:rsidRDefault="0007725A" w:rsidP="00071B06">
      <w:pPr>
        <w:jc w:val="both"/>
        <w:rPr>
          <w:rFonts w:asciiTheme="minorBidi" w:hAnsiTheme="minorBidi" w:cstheme="minorBidi"/>
        </w:rPr>
      </w:pPr>
    </w:p>
    <w:p w:rsidR="0007725A" w:rsidRPr="001530B5" w:rsidRDefault="0007725A" w:rsidP="00071B06">
      <w:pPr>
        <w:jc w:val="both"/>
        <w:rPr>
          <w:rFonts w:asciiTheme="minorBidi" w:hAnsiTheme="minorBidi" w:cstheme="minorBidi"/>
        </w:rPr>
      </w:pPr>
      <w:r w:rsidRPr="001530B5">
        <w:rPr>
          <w:rFonts w:asciiTheme="minorBidi" w:hAnsiTheme="minorBidi" w:cstheme="minorBidi"/>
        </w:rPr>
        <w:t xml:space="preserve">The Rambam </w:t>
      </w:r>
      <w:r w:rsidR="000F169A">
        <w:rPr>
          <w:rFonts w:asciiTheme="minorBidi" w:hAnsiTheme="minorBidi" w:cstheme="minorBidi"/>
        </w:rPr>
        <w:t xml:space="preserve">here </w:t>
      </w:r>
      <w:r w:rsidRPr="001530B5">
        <w:rPr>
          <w:rFonts w:asciiTheme="minorBidi" w:hAnsiTheme="minorBidi" w:cstheme="minorBidi"/>
        </w:rPr>
        <w:t>attests to the fact that since “matters of faith” are more important to him than any other topic,</w:t>
      </w:r>
      <w:r w:rsidR="009426DB" w:rsidRPr="001530B5">
        <w:rPr>
          <w:rStyle w:val="FootnoteReference"/>
          <w:rFonts w:asciiTheme="minorBidi" w:hAnsiTheme="minorBidi" w:cstheme="minorBidi"/>
        </w:rPr>
        <w:footnoteReference w:id="1"/>
      </w:r>
      <w:r w:rsidRPr="001530B5">
        <w:rPr>
          <w:rFonts w:asciiTheme="minorBidi" w:hAnsiTheme="minorBidi" w:cstheme="minorBidi"/>
        </w:rPr>
        <w:t xml:space="preserve"> he endeavors to comment on these issues wherever there is an allusion </w:t>
      </w:r>
      <w:r w:rsidR="006230F1" w:rsidRPr="001530B5">
        <w:rPr>
          <w:rFonts w:asciiTheme="minorBidi" w:hAnsiTheme="minorBidi" w:cstheme="minorBidi"/>
        </w:rPr>
        <w:t xml:space="preserve">to them in the Mishna. We will </w:t>
      </w:r>
      <w:r w:rsidRPr="001530B5">
        <w:rPr>
          <w:rFonts w:asciiTheme="minorBidi" w:hAnsiTheme="minorBidi" w:cstheme="minorBidi"/>
        </w:rPr>
        <w:t xml:space="preserve">now examine a number of examples where the Rambam addresses matters of philosophy and Jewish thought in his commentary. </w:t>
      </w:r>
    </w:p>
    <w:p w:rsidR="0007725A" w:rsidRPr="001530B5" w:rsidRDefault="0007725A" w:rsidP="00071B06">
      <w:pPr>
        <w:jc w:val="both"/>
        <w:rPr>
          <w:rFonts w:asciiTheme="minorBidi" w:hAnsiTheme="minorBidi" w:cstheme="minorBidi"/>
        </w:rPr>
      </w:pPr>
    </w:p>
    <w:p w:rsidR="0007725A" w:rsidRPr="001530B5" w:rsidRDefault="0007725A" w:rsidP="00071B06">
      <w:pPr>
        <w:pStyle w:val="ListParagraph"/>
        <w:numPr>
          <w:ilvl w:val="0"/>
          <w:numId w:val="2"/>
        </w:numPr>
        <w:ind w:left="360"/>
        <w:jc w:val="both"/>
        <w:rPr>
          <w:rFonts w:asciiTheme="minorBidi" w:hAnsiTheme="minorBidi" w:cstheme="minorBidi"/>
          <w:b/>
          <w:bCs/>
          <w:szCs w:val="24"/>
        </w:rPr>
      </w:pPr>
      <w:r w:rsidRPr="001530B5">
        <w:rPr>
          <w:rFonts w:asciiTheme="minorBidi" w:hAnsiTheme="minorBidi" w:cstheme="minorBidi"/>
          <w:b/>
          <w:bCs/>
          <w:szCs w:val="24"/>
        </w:rPr>
        <w:t xml:space="preserve">Reward for the </w:t>
      </w:r>
      <w:r w:rsidR="000F169A">
        <w:rPr>
          <w:rFonts w:asciiTheme="minorBidi" w:hAnsiTheme="minorBidi" w:cstheme="minorBidi"/>
          <w:b/>
          <w:bCs/>
          <w:szCs w:val="24"/>
        </w:rPr>
        <w:t>F</w:t>
      </w:r>
      <w:r w:rsidRPr="001530B5">
        <w:rPr>
          <w:rFonts w:asciiTheme="minorBidi" w:hAnsiTheme="minorBidi" w:cstheme="minorBidi"/>
          <w:b/>
          <w:bCs/>
          <w:szCs w:val="24"/>
        </w:rPr>
        <w:t xml:space="preserve">ulfillment of </w:t>
      </w:r>
      <w:r w:rsidR="000F169A">
        <w:rPr>
          <w:rFonts w:asciiTheme="minorBidi" w:hAnsiTheme="minorBidi" w:cstheme="minorBidi"/>
          <w:b/>
          <w:bCs/>
          <w:i/>
          <w:iCs/>
          <w:szCs w:val="24"/>
        </w:rPr>
        <w:t>M</w:t>
      </w:r>
      <w:r w:rsidRPr="001530B5">
        <w:rPr>
          <w:rFonts w:asciiTheme="minorBidi" w:hAnsiTheme="minorBidi" w:cstheme="minorBidi"/>
          <w:b/>
          <w:bCs/>
          <w:i/>
          <w:iCs/>
          <w:szCs w:val="24"/>
        </w:rPr>
        <w:t>itzvot</w:t>
      </w:r>
    </w:p>
    <w:p w:rsidR="0007725A" w:rsidRPr="001530B5" w:rsidRDefault="0007725A" w:rsidP="00071B06">
      <w:pPr>
        <w:ind w:firstLine="720"/>
        <w:jc w:val="both"/>
        <w:rPr>
          <w:rFonts w:asciiTheme="minorBidi" w:hAnsiTheme="minorBidi" w:cstheme="minorBidi"/>
        </w:rPr>
      </w:pPr>
      <w:r w:rsidRPr="001530B5">
        <w:rPr>
          <w:rFonts w:asciiTheme="minorBidi" w:hAnsiTheme="minorBidi" w:cstheme="minorBidi"/>
        </w:rPr>
        <w:t xml:space="preserve">Tractate </w:t>
      </w:r>
      <w:r w:rsidRPr="001530B5">
        <w:rPr>
          <w:rFonts w:asciiTheme="minorBidi" w:hAnsiTheme="minorBidi" w:cstheme="minorBidi"/>
          <w:i/>
          <w:iCs/>
        </w:rPr>
        <w:t xml:space="preserve">Makkot </w:t>
      </w:r>
      <w:r w:rsidRPr="001530B5">
        <w:rPr>
          <w:rFonts w:asciiTheme="minorBidi" w:hAnsiTheme="minorBidi" w:cstheme="minorBidi"/>
        </w:rPr>
        <w:t xml:space="preserve">concludes with the following words of </w:t>
      </w:r>
      <w:r w:rsidRPr="001530B5">
        <w:rPr>
          <w:rFonts w:asciiTheme="minorBidi" w:hAnsiTheme="minorBidi" w:cstheme="minorBidi"/>
          <w:i/>
          <w:iCs/>
        </w:rPr>
        <w:t>Aggada</w:t>
      </w:r>
      <w:r w:rsidRPr="001530B5">
        <w:rPr>
          <w:rFonts w:asciiTheme="minorBidi" w:hAnsiTheme="minorBidi" w:cstheme="minorBidi"/>
        </w:rPr>
        <w:t>, non-halakhic material:</w:t>
      </w:r>
    </w:p>
    <w:p w:rsidR="0007725A" w:rsidRPr="001530B5" w:rsidRDefault="0007725A" w:rsidP="00071B06">
      <w:pPr>
        <w:jc w:val="both"/>
        <w:rPr>
          <w:rFonts w:asciiTheme="minorBidi" w:hAnsiTheme="minorBidi" w:cstheme="minorBidi"/>
        </w:rPr>
      </w:pPr>
    </w:p>
    <w:p w:rsidR="0007725A" w:rsidRPr="001530B5" w:rsidRDefault="0007725A" w:rsidP="00071B06">
      <w:pPr>
        <w:ind w:left="720"/>
        <w:jc w:val="both"/>
        <w:rPr>
          <w:rFonts w:asciiTheme="minorBidi" w:hAnsiTheme="minorBidi" w:cstheme="minorBidi"/>
        </w:rPr>
      </w:pPr>
      <w:r w:rsidRPr="001530B5">
        <w:rPr>
          <w:rFonts w:asciiTheme="minorBidi" w:hAnsiTheme="minorBidi" w:cstheme="minorBidi"/>
        </w:rPr>
        <w:t xml:space="preserve">Rabbi Chananya ben Akashya says: The Holy One, Blessed be He, wished to give merit to Israel; therefore he increased [the volume of] Torah and </w:t>
      </w:r>
      <w:r w:rsidRPr="001530B5">
        <w:rPr>
          <w:rFonts w:asciiTheme="minorBidi" w:hAnsiTheme="minorBidi" w:cstheme="minorBidi"/>
          <w:i/>
          <w:iCs/>
        </w:rPr>
        <w:t>mitzvot</w:t>
      </w:r>
      <w:r w:rsidR="00037CAD" w:rsidRPr="00037CAD">
        <w:rPr>
          <w:rFonts w:asciiTheme="minorBidi" w:hAnsiTheme="minorBidi" w:cstheme="minorBidi"/>
        </w:rPr>
        <w:t xml:space="preserve"> </w:t>
      </w:r>
      <w:r w:rsidR="00037CAD" w:rsidRPr="001530B5">
        <w:rPr>
          <w:rFonts w:asciiTheme="minorBidi" w:hAnsiTheme="minorBidi" w:cstheme="minorBidi"/>
        </w:rPr>
        <w:t>for them</w:t>
      </w:r>
      <w:r w:rsidRPr="001530B5">
        <w:rPr>
          <w:rFonts w:asciiTheme="minorBidi" w:hAnsiTheme="minorBidi" w:cstheme="minorBidi"/>
        </w:rPr>
        <w:t>, as it is stated: “Hashem wishes, for His own righteousness, to exalt the Torah and make it great</w:t>
      </w:r>
      <w:r w:rsidR="00FA360D" w:rsidRPr="001530B5">
        <w:rPr>
          <w:rFonts w:asciiTheme="minorBidi" w:hAnsiTheme="minorBidi" w:cstheme="minorBidi"/>
        </w:rPr>
        <w:t>”</w:t>
      </w:r>
      <w:r w:rsidRPr="001530B5">
        <w:rPr>
          <w:rFonts w:asciiTheme="minorBidi" w:hAnsiTheme="minorBidi" w:cstheme="minorBidi"/>
        </w:rPr>
        <w:t xml:space="preserve"> (</w:t>
      </w:r>
      <w:r w:rsidR="006230F1" w:rsidRPr="001530B5">
        <w:rPr>
          <w:rFonts w:asciiTheme="minorBidi" w:hAnsiTheme="minorBidi" w:cstheme="minorBidi"/>
          <w:i/>
          <w:iCs/>
        </w:rPr>
        <w:t xml:space="preserve">Yeshaya </w:t>
      </w:r>
      <w:r w:rsidRPr="001530B5">
        <w:rPr>
          <w:rFonts w:asciiTheme="minorBidi" w:hAnsiTheme="minorBidi" w:cstheme="minorBidi"/>
        </w:rPr>
        <w:t xml:space="preserve">42:21). </w:t>
      </w:r>
      <w:r w:rsidR="002F5F50" w:rsidRPr="001530B5">
        <w:rPr>
          <w:rFonts w:asciiTheme="minorBidi" w:hAnsiTheme="minorBidi" w:cstheme="minorBidi"/>
        </w:rPr>
        <w:t xml:space="preserve">  (</w:t>
      </w:r>
      <w:r w:rsidR="006230F1" w:rsidRPr="001530B5">
        <w:rPr>
          <w:rFonts w:asciiTheme="minorBidi" w:hAnsiTheme="minorBidi" w:cstheme="minorBidi"/>
        </w:rPr>
        <w:t xml:space="preserve">Mishna </w:t>
      </w:r>
      <w:r w:rsidR="002F5F50" w:rsidRPr="001530B5">
        <w:rPr>
          <w:rFonts w:asciiTheme="minorBidi" w:hAnsiTheme="minorBidi" w:cstheme="minorBidi"/>
          <w:i/>
          <w:iCs/>
        </w:rPr>
        <w:t xml:space="preserve">Makkot </w:t>
      </w:r>
      <w:r w:rsidR="006230F1" w:rsidRPr="001530B5">
        <w:rPr>
          <w:rFonts w:asciiTheme="minorBidi" w:hAnsiTheme="minorBidi" w:cstheme="minorBidi"/>
        </w:rPr>
        <w:t>3:17</w:t>
      </w:r>
      <w:r w:rsidR="002F5F50" w:rsidRPr="001530B5">
        <w:rPr>
          <w:rFonts w:asciiTheme="minorBidi" w:hAnsiTheme="minorBidi" w:cstheme="minorBidi"/>
        </w:rPr>
        <w:t>)</w:t>
      </w:r>
    </w:p>
    <w:p w:rsidR="0007725A" w:rsidRPr="001530B5" w:rsidRDefault="0007725A" w:rsidP="00071B06">
      <w:pPr>
        <w:jc w:val="both"/>
        <w:rPr>
          <w:rFonts w:asciiTheme="minorBidi" w:hAnsiTheme="minorBidi" w:cstheme="minorBidi"/>
        </w:rPr>
      </w:pPr>
    </w:p>
    <w:p w:rsidR="00FA360D" w:rsidRPr="001530B5" w:rsidRDefault="00FA360D" w:rsidP="00071B06">
      <w:pPr>
        <w:jc w:val="both"/>
        <w:rPr>
          <w:rFonts w:asciiTheme="minorBidi" w:hAnsiTheme="minorBidi" w:cstheme="minorBidi"/>
        </w:rPr>
      </w:pPr>
      <w:r w:rsidRPr="001530B5">
        <w:rPr>
          <w:rFonts w:asciiTheme="minorBidi" w:hAnsiTheme="minorBidi" w:cstheme="minorBidi"/>
        </w:rPr>
        <w:t xml:space="preserve">The Rambam elaborates upon the meaning of this statement in his Commentary on the Mishna: </w:t>
      </w:r>
    </w:p>
    <w:p w:rsidR="00FA360D" w:rsidRPr="001530B5" w:rsidRDefault="00FA360D" w:rsidP="00071B06">
      <w:pPr>
        <w:jc w:val="both"/>
        <w:rPr>
          <w:rFonts w:asciiTheme="minorBidi" w:hAnsiTheme="minorBidi" w:cstheme="minorBidi"/>
        </w:rPr>
      </w:pPr>
    </w:p>
    <w:p w:rsidR="00FA360D" w:rsidRPr="001530B5" w:rsidRDefault="00FA360D" w:rsidP="00071B06">
      <w:pPr>
        <w:ind w:left="720"/>
        <w:jc w:val="both"/>
        <w:rPr>
          <w:rFonts w:asciiTheme="minorBidi" w:hAnsiTheme="minorBidi" w:cstheme="minorBidi"/>
        </w:rPr>
      </w:pPr>
      <w:r w:rsidRPr="001530B5">
        <w:rPr>
          <w:rFonts w:asciiTheme="minorBidi" w:hAnsiTheme="minorBidi" w:cstheme="minorBidi"/>
        </w:rPr>
        <w:t xml:space="preserve">[One] of the fundamentals of faith in the Torah is that if a person fulfills </w:t>
      </w:r>
      <w:r w:rsidR="00037CAD">
        <w:rPr>
          <w:rFonts w:asciiTheme="minorBidi" w:hAnsiTheme="minorBidi" w:cstheme="minorBidi"/>
        </w:rPr>
        <w:t>one</w:t>
      </w:r>
      <w:r w:rsidRPr="001530B5">
        <w:rPr>
          <w:rFonts w:asciiTheme="minorBidi" w:hAnsiTheme="minorBidi" w:cstheme="minorBidi"/>
        </w:rPr>
        <w:t xml:space="preserve"> of the 613 </w:t>
      </w:r>
      <w:r w:rsidRPr="001530B5">
        <w:rPr>
          <w:rFonts w:asciiTheme="minorBidi" w:hAnsiTheme="minorBidi" w:cstheme="minorBidi"/>
          <w:i/>
          <w:iCs/>
        </w:rPr>
        <w:t xml:space="preserve">mitzvot </w:t>
      </w:r>
      <w:r w:rsidRPr="001530B5">
        <w:rPr>
          <w:rFonts w:asciiTheme="minorBidi" w:hAnsiTheme="minorBidi" w:cstheme="minorBidi"/>
        </w:rPr>
        <w:t xml:space="preserve">properly, and did not </w:t>
      </w:r>
      <w:r w:rsidR="000F169A">
        <w:rPr>
          <w:rFonts w:asciiTheme="minorBidi" w:hAnsiTheme="minorBidi" w:cstheme="minorBidi"/>
        </w:rPr>
        <w:t>have</w:t>
      </w:r>
      <w:r w:rsidR="00037CAD">
        <w:rPr>
          <w:rFonts w:asciiTheme="minorBidi" w:hAnsiTheme="minorBidi" w:cstheme="minorBidi"/>
        </w:rPr>
        <w:t xml:space="preserve"> </w:t>
      </w:r>
      <w:r w:rsidRPr="001530B5">
        <w:rPr>
          <w:rFonts w:asciiTheme="minorBidi" w:hAnsiTheme="minorBidi" w:cstheme="minorBidi"/>
        </w:rPr>
        <w:t>any ulterior motive</w:t>
      </w:r>
      <w:r w:rsidR="000F169A">
        <w:rPr>
          <w:rFonts w:asciiTheme="minorBidi" w:hAnsiTheme="minorBidi" w:cstheme="minorBidi"/>
        </w:rPr>
        <w:t>s</w:t>
      </w:r>
      <w:r w:rsidRPr="001530B5">
        <w:rPr>
          <w:rFonts w:asciiTheme="minorBidi" w:hAnsiTheme="minorBidi" w:cstheme="minorBidi"/>
        </w:rPr>
        <w:t xml:space="preserve"> </w:t>
      </w:r>
      <w:r w:rsidR="00037CAD">
        <w:rPr>
          <w:rFonts w:asciiTheme="minorBidi" w:hAnsiTheme="minorBidi" w:cstheme="minorBidi"/>
        </w:rPr>
        <w:t>such as hoping for</w:t>
      </w:r>
      <w:r w:rsidRPr="001530B5">
        <w:rPr>
          <w:rFonts w:asciiTheme="minorBidi" w:hAnsiTheme="minorBidi" w:cstheme="minorBidi"/>
        </w:rPr>
        <w:t xml:space="preserve"> a </w:t>
      </w:r>
      <w:r w:rsidR="00037CAD">
        <w:rPr>
          <w:rFonts w:asciiTheme="minorBidi" w:hAnsiTheme="minorBidi" w:cstheme="minorBidi"/>
        </w:rPr>
        <w:t>reward in</w:t>
      </w:r>
      <w:r w:rsidRPr="001530B5">
        <w:rPr>
          <w:rFonts w:asciiTheme="minorBidi" w:hAnsiTheme="minorBidi" w:cstheme="minorBidi"/>
        </w:rPr>
        <w:t xml:space="preserve"> this world, but did it for its own sake out of love [of God], as I have explained to you, he will merit [a portion] in the world to come. Rabbi Chanaya says that due to the large amount of </w:t>
      </w:r>
      <w:r w:rsidRPr="001530B5">
        <w:rPr>
          <w:rFonts w:asciiTheme="minorBidi" w:hAnsiTheme="minorBidi" w:cstheme="minorBidi"/>
          <w:i/>
          <w:iCs/>
        </w:rPr>
        <w:t xml:space="preserve">mitzvot, </w:t>
      </w:r>
      <w:r w:rsidRPr="001530B5">
        <w:rPr>
          <w:rFonts w:asciiTheme="minorBidi" w:hAnsiTheme="minorBidi" w:cstheme="minorBidi"/>
        </w:rPr>
        <w:t xml:space="preserve">it is impossible </w:t>
      </w:r>
      <w:r w:rsidR="00037CAD">
        <w:rPr>
          <w:rFonts w:asciiTheme="minorBidi" w:hAnsiTheme="minorBidi" w:cstheme="minorBidi"/>
        </w:rPr>
        <w:t xml:space="preserve">that in his entire life, </w:t>
      </w:r>
      <w:r w:rsidRPr="001530B5">
        <w:rPr>
          <w:rFonts w:asciiTheme="minorBidi" w:hAnsiTheme="minorBidi" w:cstheme="minorBidi"/>
        </w:rPr>
        <w:t xml:space="preserve">a person </w:t>
      </w:r>
      <w:r w:rsidR="00037CAD">
        <w:rPr>
          <w:rFonts w:asciiTheme="minorBidi" w:hAnsiTheme="minorBidi" w:cstheme="minorBidi"/>
        </w:rPr>
        <w:t>won’t perform</w:t>
      </w:r>
      <w:r w:rsidR="00037CAD" w:rsidRPr="001530B5">
        <w:rPr>
          <w:rFonts w:asciiTheme="minorBidi" w:hAnsiTheme="minorBidi" w:cstheme="minorBidi"/>
        </w:rPr>
        <w:t xml:space="preserve"> </w:t>
      </w:r>
      <w:r w:rsidR="000F169A">
        <w:rPr>
          <w:rFonts w:asciiTheme="minorBidi" w:hAnsiTheme="minorBidi" w:cstheme="minorBidi"/>
        </w:rPr>
        <w:t xml:space="preserve">at least </w:t>
      </w:r>
      <w:r w:rsidRPr="001530B5">
        <w:rPr>
          <w:rFonts w:asciiTheme="minorBidi" w:hAnsiTheme="minorBidi" w:cstheme="minorBidi"/>
        </w:rPr>
        <w:t>one</w:t>
      </w:r>
      <w:r w:rsidR="000F169A">
        <w:rPr>
          <w:rFonts w:asciiTheme="minorBidi" w:hAnsiTheme="minorBidi" w:cstheme="minorBidi"/>
        </w:rPr>
        <w:t xml:space="preserve"> mitzva</w:t>
      </w:r>
      <w:r w:rsidRPr="001530B5">
        <w:rPr>
          <w:rFonts w:asciiTheme="minorBidi" w:hAnsiTheme="minorBidi" w:cstheme="minorBidi"/>
        </w:rPr>
        <w:t xml:space="preserve"> </w:t>
      </w:r>
      <w:r w:rsidR="00037CAD">
        <w:rPr>
          <w:rFonts w:asciiTheme="minorBidi" w:hAnsiTheme="minorBidi" w:cstheme="minorBidi"/>
        </w:rPr>
        <w:t>completely</w:t>
      </w:r>
      <w:r w:rsidRPr="001530B5">
        <w:rPr>
          <w:rFonts w:asciiTheme="minorBidi" w:hAnsiTheme="minorBidi" w:cstheme="minorBidi"/>
        </w:rPr>
        <w:t xml:space="preserve">, and thereby </w:t>
      </w:r>
      <w:r w:rsidR="002F5F50" w:rsidRPr="001530B5">
        <w:rPr>
          <w:rFonts w:asciiTheme="minorBidi" w:hAnsiTheme="minorBidi" w:cstheme="minorBidi"/>
        </w:rPr>
        <w:t xml:space="preserve">sustain his </w:t>
      </w:r>
      <w:r w:rsidRPr="001530B5">
        <w:rPr>
          <w:rFonts w:asciiTheme="minorBidi" w:hAnsiTheme="minorBidi" w:cstheme="minorBidi"/>
        </w:rPr>
        <w:t>soul through that act.</w:t>
      </w:r>
      <w:r w:rsidR="002F5F50" w:rsidRPr="001530B5">
        <w:rPr>
          <w:rFonts w:asciiTheme="minorBidi" w:hAnsiTheme="minorBidi" w:cstheme="minorBidi"/>
        </w:rPr>
        <w:t xml:space="preserve"> (Rambam, Commentary on the Mishna, </w:t>
      </w:r>
      <w:r w:rsidR="002F5F50" w:rsidRPr="001530B5">
        <w:rPr>
          <w:rFonts w:asciiTheme="minorBidi" w:hAnsiTheme="minorBidi" w:cstheme="minorBidi"/>
          <w:i/>
          <w:iCs/>
        </w:rPr>
        <w:t xml:space="preserve">Makkot </w:t>
      </w:r>
      <w:r w:rsidR="002F5F50" w:rsidRPr="001530B5">
        <w:rPr>
          <w:rFonts w:asciiTheme="minorBidi" w:hAnsiTheme="minorBidi" w:cstheme="minorBidi"/>
        </w:rPr>
        <w:t>3:17)</w:t>
      </w:r>
    </w:p>
    <w:p w:rsidR="00FA360D" w:rsidRPr="001530B5" w:rsidRDefault="00FA360D" w:rsidP="00071B06">
      <w:pPr>
        <w:jc w:val="both"/>
        <w:rPr>
          <w:rFonts w:asciiTheme="minorBidi" w:hAnsiTheme="minorBidi" w:cstheme="minorBidi"/>
        </w:rPr>
      </w:pPr>
    </w:p>
    <w:p w:rsidR="00FA360D" w:rsidRPr="001530B5" w:rsidRDefault="00FA360D" w:rsidP="00071B06">
      <w:pPr>
        <w:jc w:val="both"/>
        <w:rPr>
          <w:rFonts w:asciiTheme="minorBidi" w:hAnsiTheme="minorBidi" w:cstheme="minorBidi"/>
        </w:rPr>
      </w:pPr>
      <w:r w:rsidRPr="001530B5">
        <w:rPr>
          <w:rFonts w:asciiTheme="minorBidi" w:hAnsiTheme="minorBidi" w:cstheme="minorBidi"/>
        </w:rPr>
        <w:t xml:space="preserve">Although the Mishna could be interpreted as saying that the very fulfillment of many </w:t>
      </w:r>
      <w:r w:rsidRPr="001530B5">
        <w:rPr>
          <w:rFonts w:asciiTheme="minorBidi" w:hAnsiTheme="minorBidi" w:cstheme="minorBidi"/>
          <w:i/>
          <w:iCs/>
        </w:rPr>
        <w:t xml:space="preserve">mitzvot </w:t>
      </w:r>
      <w:r w:rsidRPr="001530B5">
        <w:rPr>
          <w:rFonts w:asciiTheme="minorBidi" w:hAnsiTheme="minorBidi" w:cstheme="minorBidi"/>
        </w:rPr>
        <w:t xml:space="preserve">brings merit to the Jewish people, the Rambam holds that the actual fulfillment of the </w:t>
      </w:r>
      <w:r w:rsidRPr="001530B5">
        <w:rPr>
          <w:rFonts w:asciiTheme="minorBidi" w:hAnsiTheme="minorBidi" w:cstheme="minorBidi"/>
          <w:i/>
          <w:iCs/>
        </w:rPr>
        <w:t xml:space="preserve">mitzvot </w:t>
      </w:r>
      <w:r w:rsidR="006230F1" w:rsidRPr="001530B5">
        <w:rPr>
          <w:rFonts w:asciiTheme="minorBidi" w:hAnsiTheme="minorBidi" w:cstheme="minorBidi"/>
        </w:rPr>
        <w:t>does not cause this effect.</w:t>
      </w:r>
      <w:r w:rsidRPr="001530B5">
        <w:rPr>
          <w:rFonts w:asciiTheme="minorBidi" w:hAnsiTheme="minorBidi" w:cstheme="minorBidi"/>
        </w:rPr>
        <w:t xml:space="preserve"> </w:t>
      </w:r>
      <w:r w:rsidR="006230F1" w:rsidRPr="001530B5">
        <w:rPr>
          <w:rFonts w:asciiTheme="minorBidi" w:hAnsiTheme="minorBidi" w:cstheme="minorBidi"/>
        </w:rPr>
        <w:t>R</w:t>
      </w:r>
      <w:r w:rsidRPr="001530B5">
        <w:rPr>
          <w:rFonts w:asciiTheme="minorBidi" w:hAnsiTheme="minorBidi" w:cstheme="minorBidi"/>
        </w:rPr>
        <w:t>ather</w:t>
      </w:r>
      <w:r w:rsidR="006230F1" w:rsidRPr="001530B5">
        <w:rPr>
          <w:rFonts w:asciiTheme="minorBidi" w:hAnsiTheme="minorBidi" w:cstheme="minorBidi"/>
        </w:rPr>
        <w:t>,</w:t>
      </w:r>
      <w:r w:rsidRPr="001530B5">
        <w:rPr>
          <w:rFonts w:asciiTheme="minorBidi" w:hAnsiTheme="minorBidi" w:cstheme="minorBidi"/>
        </w:rPr>
        <w:t xml:space="preserve"> it is the fact that if there are many </w:t>
      </w:r>
      <w:r w:rsidRPr="001530B5">
        <w:rPr>
          <w:rFonts w:asciiTheme="minorBidi" w:hAnsiTheme="minorBidi" w:cstheme="minorBidi"/>
          <w:i/>
          <w:iCs/>
        </w:rPr>
        <w:t xml:space="preserve">mitzvot, </w:t>
      </w:r>
      <w:r w:rsidRPr="001530B5">
        <w:rPr>
          <w:rFonts w:asciiTheme="minorBidi" w:hAnsiTheme="minorBidi" w:cstheme="minorBidi"/>
        </w:rPr>
        <w:t xml:space="preserve">presumably at least one will have been fulfilled with the proper intent, and that alone </w:t>
      </w:r>
      <w:r w:rsidR="006230F1" w:rsidRPr="001530B5">
        <w:rPr>
          <w:rFonts w:asciiTheme="minorBidi" w:hAnsiTheme="minorBidi" w:cstheme="minorBidi"/>
        </w:rPr>
        <w:t xml:space="preserve">enables </w:t>
      </w:r>
      <w:r w:rsidRPr="001530B5">
        <w:rPr>
          <w:rFonts w:asciiTheme="minorBidi" w:hAnsiTheme="minorBidi" w:cstheme="minorBidi"/>
        </w:rPr>
        <w:t xml:space="preserve">a person </w:t>
      </w:r>
      <w:r w:rsidR="006230F1" w:rsidRPr="001530B5">
        <w:rPr>
          <w:rFonts w:asciiTheme="minorBidi" w:hAnsiTheme="minorBidi" w:cstheme="minorBidi"/>
        </w:rPr>
        <w:t xml:space="preserve">to receive a portion </w:t>
      </w:r>
      <w:r w:rsidRPr="001530B5">
        <w:rPr>
          <w:rFonts w:asciiTheme="minorBidi" w:hAnsiTheme="minorBidi" w:cstheme="minorBidi"/>
        </w:rPr>
        <w:t xml:space="preserve">in the world to come. The Rambam is opposed to the approach that views the </w:t>
      </w:r>
      <w:r w:rsidRPr="001530B5">
        <w:rPr>
          <w:rFonts w:asciiTheme="minorBidi" w:hAnsiTheme="minorBidi" w:cstheme="minorBidi"/>
          <w:i/>
          <w:iCs/>
        </w:rPr>
        <w:t xml:space="preserve">mitzvot </w:t>
      </w:r>
      <w:r w:rsidRPr="001530B5">
        <w:rPr>
          <w:rFonts w:asciiTheme="minorBidi" w:hAnsiTheme="minorBidi" w:cstheme="minorBidi"/>
        </w:rPr>
        <w:t xml:space="preserve">as </w:t>
      </w:r>
      <w:r w:rsidR="006230F1" w:rsidRPr="001530B5">
        <w:rPr>
          <w:rFonts w:asciiTheme="minorBidi" w:hAnsiTheme="minorBidi" w:cstheme="minorBidi"/>
        </w:rPr>
        <w:t xml:space="preserve">having </w:t>
      </w:r>
      <w:r w:rsidR="00037CAD" w:rsidRPr="001530B5">
        <w:rPr>
          <w:rFonts w:asciiTheme="minorBidi" w:hAnsiTheme="minorBidi" w:cstheme="minorBidi"/>
        </w:rPr>
        <w:t xml:space="preserve">merely </w:t>
      </w:r>
      <w:r w:rsidR="002F5F50" w:rsidRPr="001530B5">
        <w:rPr>
          <w:rFonts w:asciiTheme="minorBidi" w:hAnsiTheme="minorBidi" w:cstheme="minorBidi"/>
        </w:rPr>
        <w:t>mystical</w:t>
      </w:r>
      <w:r w:rsidR="006230F1" w:rsidRPr="001530B5">
        <w:rPr>
          <w:rFonts w:asciiTheme="minorBidi" w:hAnsiTheme="minorBidi" w:cstheme="minorBidi"/>
        </w:rPr>
        <w:t xml:space="preserve"> benefit. He </w:t>
      </w:r>
      <w:r w:rsidRPr="001530B5">
        <w:rPr>
          <w:rFonts w:asciiTheme="minorBidi" w:hAnsiTheme="minorBidi" w:cstheme="minorBidi"/>
        </w:rPr>
        <w:t xml:space="preserve">publicly declares his position here, </w:t>
      </w:r>
      <w:r w:rsidR="006230F1" w:rsidRPr="001530B5">
        <w:rPr>
          <w:rFonts w:asciiTheme="minorBidi" w:hAnsiTheme="minorBidi" w:cstheme="minorBidi"/>
        </w:rPr>
        <w:t xml:space="preserve">as well as in </w:t>
      </w:r>
      <w:r w:rsidRPr="001530B5">
        <w:rPr>
          <w:rFonts w:asciiTheme="minorBidi" w:hAnsiTheme="minorBidi" w:cstheme="minorBidi"/>
        </w:rPr>
        <w:t xml:space="preserve">a number of other places (such as the last chapter of </w:t>
      </w:r>
      <w:r w:rsidRPr="001530B5">
        <w:rPr>
          <w:rFonts w:asciiTheme="minorBidi" w:hAnsiTheme="minorBidi" w:cstheme="minorBidi"/>
          <w:i/>
          <w:iCs/>
        </w:rPr>
        <w:t xml:space="preserve">Hilkhot Teshuva </w:t>
      </w:r>
      <w:r w:rsidRPr="001530B5">
        <w:rPr>
          <w:rFonts w:asciiTheme="minorBidi" w:hAnsiTheme="minorBidi" w:cstheme="minorBidi"/>
        </w:rPr>
        <w:t xml:space="preserve">in the </w:t>
      </w:r>
      <w:r w:rsidRPr="001530B5">
        <w:rPr>
          <w:rFonts w:asciiTheme="minorBidi" w:hAnsiTheme="minorBidi" w:cstheme="minorBidi"/>
          <w:i/>
          <w:iCs/>
        </w:rPr>
        <w:t>Mishneh Torah</w:t>
      </w:r>
      <w:r w:rsidRPr="001530B5">
        <w:rPr>
          <w:rFonts w:asciiTheme="minorBidi" w:hAnsiTheme="minorBidi" w:cstheme="minorBidi"/>
        </w:rPr>
        <w:t xml:space="preserve">), that the ideal </w:t>
      </w:r>
      <w:r w:rsidR="006230F1" w:rsidRPr="001530B5">
        <w:rPr>
          <w:rFonts w:asciiTheme="minorBidi" w:hAnsiTheme="minorBidi" w:cstheme="minorBidi"/>
        </w:rPr>
        <w:t xml:space="preserve">is to </w:t>
      </w:r>
      <w:r w:rsidRPr="001530B5">
        <w:rPr>
          <w:rFonts w:asciiTheme="minorBidi" w:hAnsiTheme="minorBidi" w:cstheme="minorBidi"/>
        </w:rPr>
        <w:t xml:space="preserve">fulfill </w:t>
      </w:r>
      <w:r w:rsidRPr="001530B5">
        <w:rPr>
          <w:rFonts w:asciiTheme="minorBidi" w:hAnsiTheme="minorBidi" w:cstheme="minorBidi"/>
          <w:i/>
          <w:iCs/>
        </w:rPr>
        <w:t xml:space="preserve">mitzvot </w:t>
      </w:r>
      <w:r w:rsidRPr="001530B5">
        <w:rPr>
          <w:rFonts w:asciiTheme="minorBidi" w:hAnsiTheme="minorBidi" w:cstheme="minorBidi"/>
        </w:rPr>
        <w:t xml:space="preserve">for their own sake and out of love without any desire to profit in any manner from them. </w:t>
      </w:r>
    </w:p>
    <w:p w:rsidR="00FA360D" w:rsidRPr="001530B5" w:rsidRDefault="00FA360D" w:rsidP="00071B06">
      <w:pPr>
        <w:jc w:val="both"/>
        <w:rPr>
          <w:rFonts w:asciiTheme="minorBidi" w:hAnsiTheme="minorBidi" w:cstheme="minorBidi"/>
        </w:rPr>
      </w:pPr>
    </w:p>
    <w:p w:rsidR="00FA360D" w:rsidRPr="001530B5" w:rsidRDefault="00FA360D" w:rsidP="00071B06">
      <w:pPr>
        <w:pStyle w:val="ListParagraph"/>
        <w:numPr>
          <w:ilvl w:val="0"/>
          <w:numId w:val="2"/>
        </w:numPr>
        <w:ind w:left="0" w:firstLine="0"/>
        <w:jc w:val="both"/>
        <w:rPr>
          <w:rFonts w:asciiTheme="minorBidi" w:hAnsiTheme="minorBidi" w:cstheme="minorBidi"/>
          <w:b/>
          <w:bCs/>
          <w:szCs w:val="24"/>
        </w:rPr>
      </w:pPr>
      <w:r w:rsidRPr="001530B5">
        <w:rPr>
          <w:rFonts w:asciiTheme="minorBidi" w:hAnsiTheme="minorBidi" w:cstheme="minorBidi"/>
          <w:b/>
          <w:bCs/>
          <w:szCs w:val="24"/>
        </w:rPr>
        <w:t xml:space="preserve">“And the </w:t>
      </w:r>
      <w:r w:rsidR="000F169A">
        <w:rPr>
          <w:rFonts w:asciiTheme="minorBidi" w:hAnsiTheme="minorBidi" w:cstheme="minorBidi"/>
          <w:b/>
          <w:bCs/>
          <w:szCs w:val="24"/>
        </w:rPr>
        <w:t>P</w:t>
      </w:r>
      <w:r w:rsidRPr="001530B5">
        <w:rPr>
          <w:rFonts w:asciiTheme="minorBidi" w:hAnsiTheme="minorBidi" w:cstheme="minorBidi"/>
          <w:b/>
          <w:bCs/>
          <w:szCs w:val="24"/>
        </w:rPr>
        <w:t xml:space="preserve">rincipal </w:t>
      </w:r>
      <w:r w:rsidR="00037CAD">
        <w:rPr>
          <w:rFonts w:asciiTheme="minorBidi" w:hAnsiTheme="minorBidi" w:cstheme="minorBidi"/>
          <w:b/>
          <w:bCs/>
          <w:szCs w:val="24"/>
        </w:rPr>
        <w:t>W</w:t>
      </w:r>
      <w:r w:rsidR="00037CAD" w:rsidRPr="001530B5">
        <w:rPr>
          <w:rFonts w:asciiTheme="minorBidi" w:hAnsiTheme="minorBidi" w:cstheme="minorBidi"/>
          <w:b/>
          <w:bCs/>
          <w:szCs w:val="24"/>
        </w:rPr>
        <w:t xml:space="preserve">ill </w:t>
      </w:r>
      <w:r w:rsidR="000F169A">
        <w:rPr>
          <w:rFonts w:asciiTheme="minorBidi" w:hAnsiTheme="minorBidi" w:cstheme="minorBidi"/>
          <w:b/>
          <w:bCs/>
          <w:szCs w:val="24"/>
        </w:rPr>
        <w:t>R</w:t>
      </w:r>
      <w:r w:rsidRPr="001530B5">
        <w:rPr>
          <w:rFonts w:asciiTheme="minorBidi" w:hAnsiTheme="minorBidi" w:cstheme="minorBidi"/>
          <w:b/>
          <w:bCs/>
          <w:szCs w:val="24"/>
        </w:rPr>
        <w:t xml:space="preserve">emain for </w:t>
      </w:r>
      <w:r w:rsidR="00037CAD">
        <w:rPr>
          <w:rFonts w:asciiTheme="minorBidi" w:hAnsiTheme="minorBidi" w:cstheme="minorBidi"/>
          <w:b/>
          <w:bCs/>
          <w:szCs w:val="24"/>
        </w:rPr>
        <w:t>H</w:t>
      </w:r>
      <w:r w:rsidR="00037CAD" w:rsidRPr="001530B5">
        <w:rPr>
          <w:rFonts w:asciiTheme="minorBidi" w:hAnsiTheme="minorBidi" w:cstheme="minorBidi"/>
          <w:b/>
          <w:bCs/>
          <w:szCs w:val="24"/>
        </w:rPr>
        <w:t xml:space="preserve">im </w:t>
      </w:r>
      <w:r w:rsidRPr="001530B5">
        <w:rPr>
          <w:rFonts w:asciiTheme="minorBidi" w:hAnsiTheme="minorBidi" w:cstheme="minorBidi"/>
          <w:b/>
          <w:bCs/>
          <w:szCs w:val="24"/>
        </w:rPr>
        <w:t xml:space="preserve">in the </w:t>
      </w:r>
      <w:r w:rsidR="000F169A">
        <w:rPr>
          <w:rFonts w:asciiTheme="minorBidi" w:hAnsiTheme="minorBidi" w:cstheme="minorBidi"/>
          <w:b/>
          <w:bCs/>
          <w:szCs w:val="24"/>
        </w:rPr>
        <w:t>W</w:t>
      </w:r>
      <w:r w:rsidRPr="001530B5">
        <w:rPr>
          <w:rFonts w:asciiTheme="minorBidi" w:hAnsiTheme="minorBidi" w:cstheme="minorBidi"/>
          <w:b/>
          <w:bCs/>
          <w:szCs w:val="24"/>
        </w:rPr>
        <w:t xml:space="preserve">orld to </w:t>
      </w:r>
      <w:r w:rsidR="000F169A">
        <w:rPr>
          <w:rFonts w:asciiTheme="minorBidi" w:hAnsiTheme="minorBidi" w:cstheme="minorBidi"/>
          <w:b/>
          <w:bCs/>
          <w:szCs w:val="24"/>
        </w:rPr>
        <w:t>C</w:t>
      </w:r>
      <w:r w:rsidRPr="001530B5">
        <w:rPr>
          <w:rFonts w:asciiTheme="minorBidi" w:hAnsiTheme="minorBidi" w:cstheme="minorBidi"/>
          <w:b/>
          <w:bCs/>
          <w:szCs w:val="24"/>
        </w:rPr>
        <w:t>ome”</w:t>
      </w:r>
    </w:p>
    <w:p w:rsidR="001530B5" w:rsidRDefault="001530B5" w:rsidP="00071B06">
      <w:pPr>
        <w:jc w:val="both"/>
        <w:rPr>
          <w:rFonts w:asciiTheme="minorBidi" w:hAnsiTheme="minorBidi" w:cstheme="minorBidi"/>
        </w:rPr>
      </w:pPr>
    </w:p>
    <w:p w:rsidR="00FA360D" w:rsidRPr="001530B5" w:rsidRDefault="00FA360D" w:rsidP="00071B06">
      <w:pPr>
        <w:ind w:firstLine="720"/>
        <w:jc w:val="both"/>
        <w:rPr>
          <w:rFonts w:asciiTheme="minorBidi" w:hAnsiTheme="minorBidi" w:cstheme="minorBidi"/>
        </w:rPr>
      </w:pPr>
      <w:r w:rsidRPr="001530B5">
        <w:rPr>
          <w:rFonts w:asciiTheme="minorBidi" w:hAnsiTheme="minorBidi" w:cstheme="minorBidi"/>
        </w:rPr>
        <w:t xml:space="preserve">There is a </w:t>
      </w:r>
      <w:r w:rsidR="000F169A" w:rsidRPr="001530B5">
        <w:rPr>
          <w:rFonts w:asciiTheme="minorBidi" w:hAnsiTheme="minorBidi" w:cstheme="minorBidi"/>
        </w:rPr>
        <w:t>well</w:t>
      </w:r>
      <w:r w:rsidR="000F169A">
        <w:rPr>
          <w:rFonts w:asciiTheme="minorBidi" w:hAnsiTheme="minorBidi" w:cstheme="minorBidi"/>
        </w:rPr>
        <w:t>-</w:t>
      </w:r>
      <w:r w:rsidRPr="001530B5">
        <w:rPr>
          <w:rFonts w:asciiTheme="minorBidi" w:hAnsiTheme="minorBidi" w:cstheme="minorBidi"/>
        </w:rPr>
        <w:t xml:space="preserve">known Mishna in the beginning of tractate </w:t>
      </w:r>
      <w:r w:rsidRPr="001530B5">
        <w:rPr>
          <w:rFonts w:asciiTheme="minorBidi" w:hAnsiTheme="minorBidi" w:cstheme="minorBidi"/>
          <w:i/>
          <w:iCs/>
        </w:rPr>
        <w:t>Pe’a</w:t>
      </w:r>
      <w:r w:rsidR="006230F1" w:rsidRPr="001530B5">
        <w:rPr>
          <w:rFonts w:asciiTheme="minorBidi" w:hAnsiTheme="minorBidi" w:cstheme="minorBidi"/>
          <w:i/>
          <w:iCs/>
        </w:rPr>
        <w:t>h</w:t>
      </w:r>
      <w:r w:rsidRPr="001530B5">
        <w:rPr>
          <w:rFonts w:asciiTheme="minorBidi" w:hAnsiTheme="minorBidi" w:cstheme="minorBidi"/>
        </w:rPr>
        <w:t xml:space="preserve"> that states: </w:t>
      </w:r>
    </w:p>
    <w:p w:rsidR="00FA360D" w:rsidRPr="001530B5" w:rsidRDefault="00FA360D" w:rsidP="00071B06">
      <w:pPr>
        <w:jc w:val="both"/>
        <w:rPr>
          <w:rFonts w:asciiTheme="minorBidi" w:hAnsiTheme="minorBidi" w:cstheme="minorBidi"/>
        </w:rPr>
      </w:pPr>
    </w:p>
    <w:p w:rsidR="00EC45C6" w:rsidRPr="001530B5" w:rsidRDefault="00FA360D" w:rsidP="00071B06">
      <w:pPr>
        <w:ind w:left="720"/>
        <w:jc w:val="both"/>
        <w:rPr>
          <w:rFonts w:asciiTheme="minorBidi" w:hAnsiTheme="minorBidi" w:cstheme="minorBidi"/>
        </w:rPr>
      </w:pPr>
      <w:r w:rsidRPr="001530B5">
        <w:rPr>
          <w:rFonts w:asciiTheme="minorBidi" w:hAnsiTheme="minorBidi" w:cstheme="minorBidi"/>
        </w:rPr>
        <w:t xml:space="preserve">These are the matters that a person </w:t>
      </w:r>
      <w:r w:rsidR="006230F1" w:rsidRPr="001530B5">
        <w:rPr>
          <w:rFonts w:asciiTheme="minorBidi" w:hAnsiTheme="minorBidi" w:cstheme="minorBidi"/>
        </w:rPr>
        <w:t xml:space="preserve">consumes </w:t>
      </w:r>
      <w:r w:rsidRPr="001530B5">
        <w:rPr>
          <w:rFonts w:asciiTheme="minorBidi" w:hAnsiTheme="minorBidi" w:cstheme="minorBidi"/>
        </w:rPr>
        <w:t xml:space="preserve">their </w:t>
      </w:r>
      <w:r w:rsidR="006230F1" w:rsidRPr="001530B5">
        <w:rPr>
          <w:rFonts w:asciiTheme="minorBidi" w:hAnsiTheme="minorBidi" w:cstheme="minorBidi"/>
        </w:rPr>
        <w:t xml:space="preserve">profit (literally: produce) </w:t>
      </w:r>
      <w:r w:rsidRPr="001530B5">
        <w:rPr>
          <w:rFonts w:asciiTheme="minorBidi" w:hAnsiTheme="minorBidi" w:cstheme="minorBidi"/>
        </w:rPr>
        <w:t xml:space="preserve">in this world, </w:t>
      </w:r>
      <w:r w:rsidR="00EC45C6" w:rsidRPr="001530B5">
        <w:rPr>
          <w:rFonts w:asciiTheme="minorBidi" w:hAnsiTheme="minorBidi" w:cstheme="minorBidi"/>
        </w:rPr>
        <w:t xml:space="preserve">and the principal remains for him in the world to come: Honoring one’s father and mother, doing acts of kindness, and promoting peace between one person and another, and the study of Torah is equivalent to all of them. (Mishna </w:t>
      </w:r>
      <w:r w:rsidR="00EC45C6" w:rsidRPr="001530B5">
        <w:rPr>
          <w:rFonts w:asciiTheme="minorBidi" w:hAnsiTheme="minorBidi" w:cstheme="minorBidi"/>
          <w:i/>
          <w:iCs/>
        </w:rPr>
        <w:t>Pe’a</w:t>
      </w:r>
      <w:r w:rsidR="005B1C46" w:rsidRPr="001530B5">
        <w:rPr>
          <w:rFonts w:asciiTheme="minorBidi" w:hAnsiTheme="minorBidi" w:cstheme="minorBidi"/>
          <w:i/>
          <w:iCs/>
        </w:rPr>
        <w:t>h</w:t>
      </w:r>
      <w:r w:rsidR="00EC45C6" w:rsidRPr="001530B5">
        <w:rPr>
          <w:rFonts w:asciiTheme="minorBidi" w:hAnsiTheme="minorBidi" w:cstheme="minorBidi"/>
          <w:i/>
          <w:iCs/>
        </w:rPr>
        <w:t xml:space="preserve"> </w:t>
      </w:r>
      <w:r w:rsidR="005B1C46" w:rsidRPr="001530B5">
        <w:rPr>
          <w:rFonts w:asciiTheme="minorBidi" w:hAnsiTheme="minorBidi" w:cstheme="minorBidi"/>
        </w:rPr>
        <w:t>1:1</w:t>
      </w:r>
      <w:r w:rsidR="00EC45C6" w:rsidRPr="001530B5">
        <w:rPr>
          <w:rFonts w:asciiTheme="minorBidi" w:hAnsiTheme="minorBidi" w:cstheme="minorBidi"/>
        </w:rPr>
        <w:t>)</w:t>
      </w:r>
    </w:p>
    <w:p w:rsidR="00EC45C6" w:rsidRPr="001530B5" w:rsidRDefault="00EC45C6" w:rsidP="00071B06">
      <w:pPr>
        <w:jc w:val="both"/>
        <w:rPr>
          <w:rFonts w:asciiTheme="minorBidi" w:hAnsiTheme="minorBidi" w:cstheme="minorBidi"/>
        </w:rPr>
      </w:pPr>
    </w:p>
    <w:p w:rsidR="00FA360D" w:rsidRPr="001530B5" w:rsidRDefault="00EC45C6" w:rsidP="00071B06">
      <w:pPr>
        <w:jc w:val="both"/>
        <w:rPr>
          <w:rFonts w:asciiTheme="minorBidi" w:hAnsiTheme="minorBidi" w:cstheme="minorBidi"/>
        </w:rPr>
      </w:pPr>
      <w:r w:rsidRPr="001530B5">
        <w:rPr>
          <w:rFonts w:asciiTheme="minorBidi" w:hAnsiTheme="minorBidi" w:cstheme="minorBidi"/>
        </w:rPr>
        <w:t xml:space="preserve">The Rambam expands on the meaning of this Mishna in his commentary: </w:t>
      </w:r>
    </w:p>
    <w:p w:rsidR="00FA360D" w:rsidRPr="001530B5" w:rsidRDefault="00FA360D" w:rsidP="00071B06">
      <w:pPr>
        <w:ind w:left="720"/>
        <w:jc w:val="both"/>
        <w:rPr>
          <w:rFonts w:asciiTheme="minorBidi" w:hAnsiTheme="minorBidi" w:cstheme="minorBidi"/>
        </w:rPr>
      </w:pPr>
    </w:p>
    <w:p w:rsidR="00331B25" w:rsidRPr="001530B5" w:rsidRDefault="00EC45C6" w:rsidP="00071B06">
      <w:pPr>
        <w:ind w:left="720"/>
        <w:jc w:val="both"/>
        <w:rPr>
          <w:rFonts w:asciiTheme="minorBidi" w:hAnsiTheme="minorBidi" w:cstheme="minorBidi"/>
        </w:rPr>
      </w:pPr>
      <w:r w:rsidRPr="001530B5">
        <w:rPr>
          <w:rFonts w:asciiTheme="minorBidi" w:hAnsiTheme="minorBidi" w:cstheme="minorBidi"/>
        </w:rPr>
        <w:t xml:space="preserve">“And their </w:t>
      </w:r>
      <w:r w:rsidR="006230F1" w:rsidRPr="001530B5">
        <w:rPr>
          <w:rFonts w:asciiTheme="minorBidi" w:hAnsiTheme="minorBidi" w:cstheme="minorBidi"/>
        </w:rPr>
        <w:t>produce</w:t>
      </w:r>
      <w:r w:rsidRPr="001530B5">
        <w:rPr>
          <w:rFonts w:asciiTheme="minorBidi" w:hAnsiTheme="minorBidi" w:cstheme="minorBidi"/>
        </w:rPr>
        <w:t xml:space="preserve">,” refers to the profit. And the matter that they said, “He eats from their </w:t>
      </w:r>
      <w:r w:rsidR="006230F1" w:rsidRPr="001530B5">
        <w:rPr>
          <w:rFonts w:asciiTheme="minorBidi" w:hAnsiTheme="minorBidi" w:cstheme="minorBidi"/>
        </w:rPr>
        <w:t>produce</w:t>
      </w:r>
      <w:r w:rsidRPr="001530B5">
        <w:rPr>
          <w:rFonts w:asciiTheme="minorBidi" w:hAnsiTheme="minorBidi" w:cstheme="minorBidi"/>
        </w:rPr>
        <w:t xml:space="preserve">, and the principal remains for him,” is what I will explain to you. All of the </w:t>
      </w:r>
      <w:r w:rsidRPr="001530B5">
        <w:rPr>
          <w:rFonts w:asciiTheme="minorBidi" w:hAnsiTheme="minorBidi" w:cstheme="minorBidi"/>
          <w:i/>
          <w:iCs/>
        </w:rPr>
        <w:t xml:space="preserve">mitzvot </w:t>
      </w:r>
      <w:r w:rsidRPr="001530B5">
        <w:rPr>
          <w:rFonts w:asciiTheme="minorBidi" w:hAnsiTheme="minorBidi" w:cstheme="minorBidi"/>
        </w:rPr>
        <w:t xml:space="preserve">are </w:t>
      </w:r>
      <w:r w:rsidR="005B1C46" w:rsidRPr="001530B5">
        <w:rPr>
          <w:rFonts w:asciiTheme="minorBidi" w:hAnsiTheme="minorBidi" w:cstheme="minorBidi"/>
        </w:rPr>
        <w:t xml:space="preserve">first </w:t>
      </w:r>
      <w:r w:rsidRPr="001530B5">
        <w:rPr>
          <w:rFonts w:asciiTheme="minorBidi" w:hAnsiTheme="minorBidi" w:cstheme="minorBidi"/>
        </w:rPr>
        <w:t>divided into two</w:t>
      </w:r>
      <w:r w:rsidR="005B1C46" w:rsidRPr="001530B5">
        <w:rPr>
          <w:rFonts w:asciiTheme="minorBidi" w:hAnsiTheme="minorBidi" w:cstheme="minorBidi"/>
        </w:rPr>
        <w:t xml:space="preserve"> </w:t>
      </w:r>
      <w:r w:rsidRPr="001530B5">
        <w:rPr>
          <w:rFonts w:asciiTheme="minorBidi" w:hAnsiTheme="minorBidi" w:cstheme="minorBidi"/>
        </w:rPr>
        <w:t xml:space="preserve">[groups], a portion of the </w:t>
      </w:r>
      <w:r w:rsidRPr="001530B5">
        <w:rPr>
          <w:rFonts w:asciiTheme="minorBidi" w:hAnsiTheme="minorBidi" w:cstheme="minorBidi"/>
          <w:i/>
          <w:iCs/>
        </w:rPr>
        <w:t xml:space="preserve">mitzvot </w:t>
      </w:r>
      <w:r w:rsidRPr="001530B5">
        <w:rPr>
          <w:rFonts w:asciiTheme="minorBidi" w:hAnsiTheme="minorBidi" w:cstheme="minorBidi"/>
        </w:rPr>
        <w:t xml:space="preserve">are specifically for a person himself, between him and God, such as </w:t>
      </w:r>
      <w:r w:rsidRPr="001530B5">
        <w:rPr>
          <w:rFonts w:asciiTheme="minorBidi" w:hAnsiTheme="minorBidi" w:cstheme="minorBidi"/>
          <w:i/>
          <w:iCs/>
        </w:rPr>
        <w:t>tzitzit</w:t>
      </w:r>
      <w:r w:rsidRPr="001530B5">
        <w:rPr>
          <w:rFonts w:asciiTheme="minorBidi" w:hAnsiTheme="minorBidi" w:cstheme="minorBidi"/>
        </w:rPr>
        <w:t xml:space="preserve">, </w:t>
      </w:r>
      <w:r w:rsidR="005B1C46" w:rsidRPr="001530B5">
        <w:rPr>
          <w:rFonts w:asciiTheme="minorBidi" w:hAnsiTheme="minorBidi" w:cstheme="minorBidi"/>
          <w:i/>
          <w:iCs/>
        </w:rPr>
        <w:t>t</w:t>
      </w:r>
      <w:r w:rsidRPr="001530B5">
        <w:rPr>
          <w:rFonts w:asciiTheme="minorBidi" w:hAnsiTheme="minorBidi" w:cstheme="minorBidi"/>
          <w:i/>
          <w:iCs/>
        </w:rPr>
        <w:t xml:space="preserve">efillin, </w:t>
      </w:r>
      <w:r w:rsidR="005B1C46" w:rsidRPr="001530B5">
        <w:rPr>
          <w:rFonts w:asciiTheme="minorBidi" w:hAnsiTheme="minorBidi" w:cstheme="minorBidi"/>
        </w:rPr>
        <w:t>Shabbat, and idolatry;</w:t>
      </w:r>
      <w:r w:rsidRPr="001530B5">
        <w:rPr>
          <w:rFonts w:asciiTheme="minorBidi" w:hAnsiTheme="minorBidi" w:cstheme="minorBidi"/>
        </w:rPr>
        <w:t xml:space="preserve"> and a portion are </w:t>
      </w:r>
      <w:r w:rsidRPr="001530B5">
        <w:rPr>
          <w:rFonts w:asciiTheme="minorBidi" w:hAnsiTheme="minorBidi" w:cstheme="minorBidi"/>
          <w:i/>
          <w:iCs/>
        </w:rPr>
        <w:t xml:space="preserve">mitzvot </w:t>
      </w:r>
      <w:r w:rsidRPr="001530B5">
        <w:rPr>
          <w:rFonts w:asciiTheme="minorBidi" w:hAnsiTheme="minorBidi" w:cstheme="minorBidi"/>
        </w:rPr>
        <w:t xml:space="preserve">associated with </w:t>
      </w:r>
      <w:r w:rsidR="005B1C46" w:rsidRPr="001530B5">
        <w:rPr>
          <w:rFonts w:asciiTheme="minorBidi" w:hAnsiTheme="minorBidi" w:cstheme="minorBidi"/>
        </w:rPr>
        <w:t xml:space="preserve">rectifying </w:t>
      </w:r>
      <w:r w:rsidRPr="001530B5">
        <w:rPr>
          <w:rFonts w:asciiTheme="minorBidi" w:hAnsiTheme="minorBidi" w:cstheme="minorBidi"/>
        </w:rPr>
        <w:t>societal relations, such as the warning</w:t>
      </w:r>
      <w:r w:rsidR="004208D7">
        <w:rPr>
          <w:rFonts w:asciiTheme="minorBidi" w:hAnsiTheme="minorBidi" w:cstheme="minorBidi"/>
        </w:rPr>
        <w:t>s</w:t>
      </w:r>
      <w:r w:rsidRPr="001530B5">
        <w:rPr>
          <w:rFonts w:asciiTheme="minorBidi" w:hAnsiTheme="minorBidi" w:cstheme="minorBidi"/>
        </w:rPr>
        <w:t xml:space="preserve"> against stealing, fraud, hatred, revenge, and the command to love one another, and to not cheat one another, and that one should not stand up against the damage of the </w:t>
      </w:r>
      <w:r w:rsidR="000F169A">
        <w:rPr>
          <w:rFonts w:asciiTheme="minorBidi" w:hAnsiTheme="minorBidi" w:cstheme="minorBidi"/>
        </w:rPr>
        <w:t>other</w:t>
      </w:r>
      <w:r w:rsidRPr="001530B5">
        <w:rPr>
          <w:rFonts w:asciiTheme="minorBidi" w:hAnsiTheme="minorBidi" w:cstheme="minorBidi"/>
        </w:rPr>
        <w:t xml:space="preserve">, and to honor one’s parents and Torah sages, which are the primary </w:t>
      </w:r>
      <w:r w:rsidR="005B1C46" w:rsidRPr="001530B5">
        <w:rPr>
          <w:rFonts w:asciiTheme="minorBidi" w:hAnsiTheme="minorBidi" w:cstheme="minorBidi"/>
        </w:rPr>
        <w:t xml:space="preserve">categories </w:t>
      </w:r>
      <w:r w:rsidRPr="001530B5">
        <w:rPr>
          <w:rFonts w:asciiTheme="minorBidi" w:hAnsiTheme="minorBidi" w:cstheme="minorBidi"/>
        </w:rPr>
        <w:t>of all</w:t>
      </w:r>
      <w:r w:rsidR="005B1C46" w:rsidRPr="001530B5">
        <w:rPr>
          <w:rFonts w:asciiTheme="minorBidi" w:hAnsiTheme="minorBidi" w:cstheme="minorBidi"/>
        </w:rPr>
        <w:t xml:space="preserve"> [</w:t>
      </w:r>
      <w:r w:rsidR="005B1C46" w:rsidRPr="001530B5">
        <w:rPr>
          <w:rFonts w:asciiTheme="minorBidi" w:hAnsiTheme="minorBidi" w:cstheme="minorBidi"/>
          <w:i/>
          <w:iCs/>
        </w:rPr>
        <w:t>mitzvot</w:t>
      </w:r>
      <w:r w:rsidR="005B1C46" w:rsidRPr="001530B5">
        <w:rPr>
          <w:rFonts w:asciiTheme="minorBidi" w:hAnsiTheme="minorBidi" w:cstheme="minorBidi"/>
        </w:rPr>
        <w:t>]</w:t>
      </w:r>
      <w:r w:rsidRPr="001530B5">
        <w:rPr>
          <w:rFonts w:asciiTheme="minorBidi" w:hAnsiTheme="minorBidi" w:cstheme="minorBidi"/>
        </w:rPr>
        <w:t xml:space="preserve">. </w:t>
      </w:r>
    </w:p>
    <w:p w:rsidR="008C2828" w:rsidRPr="001530B5" w:rsidRDefault="00EC45C6" w:rsidP="00071B06">
      <w:pPr>
        <w:ind w:left="720"/>
        <w:jc w:val="both"/>
        <w:rPr>
          <w:rFonts w:asciiTheme="minorBidi" w:hAnsiTheme="minorBidi" w:cstheme="minorBidi"/>
        </w:rPr>
      </w:pPr>
      <w:r w:rsidRPr="001530B5">
        <w:rPr>
          <w:rFonts w:asciiTheme="minorBidi" w:hAnsiTheme="minorBidi" w:cstheme="minorBidi"/>
        </w:rPr>
        <w:t xml:space="preserve">If a person has fulfilled the </w:t>
      </w:r>
      <w:r w:rsidRPr="001530B5">
        <w:rPr>
          <w:rFonts w:asciiTheme="minorBidi" w:hAnsiTheme="minorBidi" w:cstheme="minorBidi"/>
          <w:i/>
          <w:iCs/>
        </w:rPr>
        <w:t xml:space="preserve">mitzvot </w:t>
      </w:r>
      <w:r w:rsidRPr="001530B5">
        <w:rPr>
          <w:rFonts w:asciiTheme="minorBidi" w:hAnsiTheme="minorBidi" w:cstheme="minorBidi"/>
        </w:rPr>
        <w:t>that are unique for him, which are between him and his Creator, he receives reward that God will dispense to him in the world to come, as we will explain in the chapter of “</w:t>
      </w:r>
      <w:r w:rsidRPr="001530B5">
        <w:rPr>
          <w:rFonts w:asciiTheme="minorBidi" w:hAnsiTheme="minorBidi" w:cstheme="minorBidi"/>
          <w:i/>
          <w:iCs/>
        </w:rPr>
        <w:t>chelek.</w:t>
      </w:r>
      <w:r w:rsidRPr="001530B5">
        <w:rPr>
          <w:rFonts w:asciiTheme="minorBidi" w:hAnsiTheme="minorBidi" w:cstheme="minorBidi"/>
        </w:rPr>
        <w:t xml:space="preserve">” And if the person </w:t>
      </w:r>
      <w:r w:rsidR="005B1C46" w:rsidRPr="001530B5">
        <w:rPr>
          <w:rFonts w:asciiTheme="minorBidi" w:hAnsiTheme="minorBidi" w:cstheme="minorBidi"/>
        </w:rPr>
        <w:t xml:space="preserve">fulfills </w:t>
      </w:r>
      <w:r w:rsidRPr="001530B5">
        <w:rPr>
          <w:rFonts w:asciiTheme="minorBidi" w:hAnsiTheme="minorBidi" w:cstheme="minorBidi"/>
        </w:rPr>
        <w:t xml:space="preserve">the </w:t>
      </w:r>
      <w:r w:rsidRPr="001530B5">
        <w:rPr>
          <w:rFonts w:asciiTheme="minorBidi" w:hAnsiTheme="minorBidi" w:cstheme="minorBidi"/>
          <w:i/>
          <w:iCs/>
        </w:rPr>
        <w:t xml:space="preserve">mitzvot </w:t>
      </w:r>
      <w:r w:rsidRPr="001530B5">
        <w:rPr>
          <w:rFonts w:asciiTheme="minorBidi" w:hAnsiTheme="minorBidi" w:cstheme="minorBidi"/>
        </w:rPr>
        <w:t xml:space="preserve">associated with </w:t>
      </w:r>
      <w:r w:rsidR="005B1C46" w:rsidRPr="001530B5">
        <w:rPr>
          <w:rFonts w:asciiTheme="minorBidi" w:hAnsiTheme="minorBidi" w:cstheme="minorBidi"/>
        </w:rPr>
        <w:t xml:space="preserve">rectifying </w:t>
      </w:r>
      <w:r w:rsidRPr="001530B5">
        <w:rPr>
          <w:rFonts w:asciiTheme="minorBidi" w:hAnsiTheme="minorBidi" w:cstheme="minorBidi"/>
        </w:rPr>
        <w:t>societal relations, he receives reward in the world to come for fulfilling the mitzva, and he will [also] achieve benefit [from it] in this world for his fine conduct with other people, because if he follows this path, and another follows it, he too will benefit from that benefit.</w:t>
      </w:r>
      <w:r w:rsidR="008C2828" w:rsidRPr="001530B5">
        <w:rPr>
          <w:rFonts w:asciiTheme="minorBidi" w:hAnsiTheme="minorBidi" w:cstheme="minorBidi"/>
        </w:rPr>
        <w:t xml:space="preserve"> And all of the </w:t>
      </w:r>
      <w:r w:rsidR="008C2828" w:rsidRPr="001530B5">
        <w:rPr>
          <w:rFonts w:asciiTheme="minorBidi" w:hAnsiTheme="minorBidi" w:cstheme="minorBidi"/>
          <w:i/>
          <w:iCs/>
        </w:rPr>
        <w:t xml:space="preserve">mitzvot </w:t>
      </w:r>
      <w:r w:rsidR="008C2828" w:rsidRPr="001530B5">
        <w:rPr>
          <w:rFonts w:asciiTheme="minorBidi" w:hAnsiTheme="minorBidi" w:cstheme="minorBidi"/>
        </w:rPr>
        <w:t xml:space="preserve">that are between one person and another are included in </w:t>
      </w:r>
      <w:r w:rsidR="005B1C46" w:rsidRPr="001530B5">
        <w:rPr>
          <w:rFonts w:asciiTheme="minorBidi" w:hAnsiTheme="minorBidi" w:cstheme="minorBidi"/>
        </w:rPr>
        <w:t>[the category of] performing acts of kindness;</w:t>
      </w:r>
      <w:r w:rsidR="008C2828" w:rsidRPr="001530B5">
        <w:rPr>
          <w:rFonts w:asciiTheme="minorBidi" w:hAnsiTheme="minorBidi" w:cstheme="minorBidi"/>
        </w:rPr>
        <w:t xml:space="preserve"> consider </w:t>
      </w:r>
      <w:r w:rsidR="005B1C46" w:rsidRPr="001530B5">
        <w:rPr>
          <w:rFonts w:asciiTheme="minorBidi" w:hAnsiTheme="minorBidi" w:cstheme="minorBidi"/>
        </w:rPr>
        <w:t xml:space="preserve">them, </w:t>
      </w:r>
      <w:r w:rsidR="008C2828" w:rsidRPr="001530B5">
        <w:rPr>
          <w:rFonts w:asciiTheme="minorBidi" w:hAnsiTheme="minorBidi" w:cstheme="minorBidi"/>
        </w:rPr>
        <w:t xml:space="preserve">and you will find them there. You can see that, when the gentile said to </w:t>
      </w:r>
      <w:r w:rsidR="004208D7" w:rsidRPr="001530B5">
        <w:rPr>
          <w:rFonts w:asciiTheme="minorBidi" w:hAnsiTheme="minorBidi" w:cstheme="minorBidi"/>
        </w:rPr>
        <w:t xml:space="preserve">Hillel the </w:t>
      </w:r>
      <w:r w:rsidR="004208D7">
        <w:rPr>
          <w:rFonts w:asciiTheme="minorBidi" w:hAnsiTheme="minorBidi" w:cstheme="minorBidi"/>
        </w:rPr>
        <w:t>E</w:t>
      </w:r>
      <w:r w:rsidR="004208D7" w:rsidRPr="001530B5">
        <w:rPr>
          <w:rFonts w:asciiTheme="minorBidi" w:hAnsiTheme="minorBidi" w:cstheme="minorBidi"/>
        </w:rPr>
        <w:t>lder</w:t>
      </w:r>
      <w:r w:rsidR="008C2828" w:rsidRPr="001530B5">
        <w:rPr>
          <w:rFonts w:asciiTheme="minorBidi" w:hAnsiTheme="minorBidi" w:cstheme="minorBidi"/>
        </w:rPr>
        <w:t xml:space="preserve">, “teach me Torah on one foot,” </w:t>
      </w:r>
      <w:r w:rsidR="004208D7">
        <w:rPr>
          <w:rFonts w:asciiTheme="minorBidi" w:hAnsiTheme="minorBidi" w:cstheme="minorBidi"/>
        </w:rPr>
        <w:t>Hillel</w:t>
      </w:r>
      <w:r w:rsidR="004208D7" w:rsidRPr="001530B5">
        <w:rPr>
          <w:rFonts w:asciiTheme="minorBidi" w:hAnsiTheme="minorBidi" w:cstheme="minorBidi"/>
        </w:rPr>
        <w:t xml:space="preserve"> </w:t>
      </w:r>
      <w:r w:rsidR="008C2828" w:rsidRPr="001530B5">
        <w:rPr>
          <w:rFonts w:asciiTheme="minorBidi" w:hAnsiTheme="minorBidi" w:cstheme="minorBidi"/>
        </w:rPr>
        <w:t>s</w:t>
      </w:r>
      <w:r w:rsidR="005B1C46" w:rsidRPr="001530B5">
        <w:rPr>
          <w:rFonts w:asciiTheme="minorBidi" w:hAnsiTheme="minorBidi" w:cstheme="minorBidi"/>
        </w:rPr>
        <w:t>aid to him</w:t>
      </w:r>
      <w:r w:rsidR="008C2828" w:rsidRPr="001530B5">
        <w:rPr>
          <w:rFonts w:asciiTheme="minorBidi" w:hAnsiTheme="minorBidi" w:cstheme="minorBidi"/>
        </w:rPr>
        <w:t xml:space="preserve">: </w:t>
      </w:r>
      <w:r w:rsidR="005B1C46" w:rsidRPr="001530B5">
        <w:rPr>
          <w:rFonts w:asciiTheme="minorBidi" w:hAnsiTheme="minorBidi" w:cstheme="minorBidi"/>
        </w:rPr>
        <w:t>Know that w</w:t>
      </w:r>
      <w:r w:rsidR="008C2828" w:rsidRPr="001530B5">
        <w:rPr>
          <w:rFonts w:asciiTheme="minorBidi" w:hAnsiTheme="minorBidi" w:cstheme="minorBidi"/>
        </w:rPr>
        <w:t xml:space="preserve">hatever </w:t>
      </w:r>
      <w:r w:rsidR="005B1C46" w:rsidRPr="001530B5">
        <w:rPr>
          <w:rFonts w:asciiTheme="minorBidi" w:hAnsiTheme="minorBidi" w:cstheme="minorBidi"/>
        </w:rPr>
        <w:t xml:space="preserve">is embarrassing for you, do not do to </w:t>
      </w:r>
      <w:r w:rsidR="008C2828" w:rsidRPr="001530B5">
        <w:rPr>
          <w:rFonts w:asciiTheme="minorBidi" w:hAnsiTheme="minorBidi" w:cstheme="minorBidi"/>
        </w:rPr>
        <w:t>your friend</w:t>
      </w:r>
      <w:r w:rsidR="005B1C46" w:rsidRPr="001530B5">
        <w:rPr>
          <w:rFonts w:asciiTheme="minorBidi" w:hAnsiTheme="minorBidi" w:cstheme="minorBidi"/>
        </w:rPr>
        <w:t>.</w:t>
      </w:r>
      <w:r w:rsidR="008C2828" w:rsidRPr="001530B5">
        <w:rPr>
          <w:rFonts w:asciiTheme="minorBidi" w:hAnsiTheme="minorBidi" w:cstheme="minorBidi"/>
        </w:rPr>
        <w:t xml:space="preserve"> </w:t>
      </w:r>
      <w:r w:rsidR="005B1C46" w:rsidRPr="001530B5">
        <w:rPr>
          <w:rFonts w:asciiTheme="minorBidi" w:hAnsiTheme="minorBidi" w:cstheme="minorBidi"/>
        </w:rPr>
        <w:t>A</w:t>
      </w:r>
      <w:r w:rsidR="008C2828" w:rsidRPr="001530B5">
        <w:rPr>
          <w:rFonts w:asciiTheme="minorBidi" w:hAnsiTheme="minorBidi" w:cstheme="minorBidi"/>
        </w:rPr>
        <w:t xml:space="preserve">nd when you </w:t>
      </w:r>
      <w:r w:rsidR="004208D7" w:rsidRPr="001530B5">
        <w:rPr>
          <w:rFonts w:asciiTheme="minorBidi" w:hAnsiTheme="minorBidi" w:cstheme="minorBidi"/>
        </w:rPr>
        <w:t>examine</w:t>
      </w:r>
      <w:r w:rsidR="008C2828" w:rsidRPr="001530B5">
        <w:rPr>
          <w:rFonts w:asciiTheme="minorBidi" w:hAnsiTheme="minorBidi" w:cstheme="minorBidi"/>
        </w:rPr>
        <w:t xml:space="preserve"> this, you will find that the study of Torah is equivalent to all, as </w:t>
      </w:r>
      <w:r w:rsidR="005B1C46" w:rsidRPr="001530B5">
        <w:rPr>
          <w:rFonts w:asciiTheme="minorBidi" w:hAnsiTheme="minorBidi" w:cstheme="minorBidi"/>
        </w:rPr>
        <w:t xml:space="preserve">through </w:t>
      </w:r>
      <w:r w:rsidR="008C2828" w:rsidRPr="001530B5">
        <w:rPr>
          <w:rFonts w:asciiTheme="minorBidi" w:hAnsiTheme="minorBidi" w:cstheme="minorBidi"/>
        </w:rPr>
        <w:t>the study of Torah a person will know all of these, as we explained in the introduction, that Torah study leads to action</w:t>
      </w:r>
      <w:r w:rsidR="005B1C46" w:rsidRPr="001530B5">
        <w:rPr>
          <w:rFonts w:asciiTheme="minorBidi" w:hAnsiTheme="minorBidi" w:cstheme="minorBidi"/>
        </w:rPr>
        <w:t xml:space="preserve"> (Rambam, Commentary on the Mishna, </w:t>
      </w:r>
      <w:r w:rsidR="005B1C46" w:rsidRPr="001530B5">
        <w:rPr>
          <w:rFonts w:asciiTheme="minorBidi" w:hAnsiTheme="minorBidi" w:cstheme="minorBidi"/>
          <w:i/>
          <w:iCs/>
        </w:rPr>
        <w:t xml:space="preserve">Pe’ah </w:t>
      </w:r>
      <w:r w:rsidR="005B1C46" w:rsidRPr="001530B5">
        <w:rPr>
          <w:rFonts w:asciiTheme="minorBidi" w:hAnsiTheme="minorBidi" w:cstheme="minorBidi"/>
        </w:rPr>
        <w:t>1:1)</w:t>
      </w:r>
      <w:r w:rsidR="008C2828" w:rsidRPr="001530B5">
        <w:rPr>
          <w:rFonts w:asciiTheme="minorBidi" w:hAnsiTheme="minorBidi" w:cstheme="minorBidi"/>
        </w:rPr>
        <w:t xml:space="preserve">. </w:t>
      </w:r>
    </w:p>
    <w:p w:rsidR="008C2828" w:rsidRPr="001530B5" w:rsidRDefault="008C2828" w:rsidP="00071B06">
      <w:pPr>
        <w:jc w:val="both"/>
        <w:rPr>
          <w:rFonts w:asciiTheme="minorBidi" w:hAnsiTheme="minorBidi" w:cstheme="minorBidi"/>
        </w:rPr>
      </w:pPr>
    </w:p>
    <w:p w:rsidR="001530B5" w:rsidRDefault="008C2828" w:rsidP="00071B06">
      <w:pPr>
        <w:jc w:val="both"/>
        <w:rPr>
          <w:rFonts w:asciiTheme="minorBidi" w:hAnsiTheme="minorBidi" w:cstheme="minorBidi"/>
        </w:rPr>
      </w:pPr>
      <w:r w:rsidRPr="001530B5">
        <w:rPr>
          <w:rFonts w:asciiTheme="minorBidi" w:hAnsiTheme="minorBidi" w:cstheme="minorBidi"/>
        </w:rPr>
        <w:t xml:space="preserve">The Rambam </w:t>
      </w:r>
      <w:r w:rsidR="000F169A">
        <w:rPr>
          <w:rFonts w:asciiTheme="minorBidi" w:hAnsiTheme="minorBidi" w:cstheme="minorBidi"/>
        </w:rPr>
        <w:t xml:space="preserve">here </w:t>
      </w:r>
      <w:r w:rsidRPr="001530B5">
        <w:rPr>
          <w:rFonts w:asciiTheme="minorBidi" w:hAnsiTheme="minorBidi" w:cstheme="minorBidi"/>
        </w:rPr>
        <w:t xml:space="preserve">elaborates </w:t>
      </w:r>
      <w:r w:rsidR="000F169A">
        <w:rPr>
          <w:rFonts w:asciiTheme="minorBidi" w:hAnsiTheme="minorBidi" w:cstheme="minorBidi"/>
        </w:rPr>
        <w:t xml:space="preserve">about </w:t>
      </w:r>
      <w:r w:rsidR="00884827" w:rsidRPr="001530B5">
        <w:rPr>
          <w:rFonts w:asciiTheme="minorBidi" w:hAnsiTheme="minorBidi" w:cstheme="minorBidi"/>
        </w:rPr>
        <w:t xml:space="preserve">the uniqueness of these specific </w:t>
      </w:r>
      <w:r w:rsidR="00884827" w:rsidRPr="001530B5">
        <w:rPr>
          <w:rFonts w:asciiTheme="minorBidi" w:hAnsiTheme="minorBidi" w:cstheme="minorBidi"/>
          <w:i/>
          <w:iCs/>
        </w:rPr>
        <w:t xml:space="preserve">mitzvot </w:t>
      </w:r>
      <w:r w:rsidR="00884827" w:rsidRPr="001530B5">
        <w:rPr>
          <w:rFonts w:asciiTheme="minorBidi" w:hAnsiTheme="minorBidi" w:cstheme="minorBidi"/>
        </w:rPr>
        <w:t xml:space="preserve">listed in the Mishna, about which </w:t>
      </w:r>
      <w:r w:rsidR="006230F1" w:rsidRPr="001530B5">
        <w:rPr>
          <w:rFonts w:asciiTheme="minorBidi" w:hAnsiTheme="minorBidi" w:cstheme="minorBidi"/>
        </w:rPr>
        <w:t xml:space="preserve">it </w:t>
      </w:r>
      <w:r w:rsidR="000F169A">
        <w:rPr>
          <w:rFonts w:asciiTheme="minorBidi" w:hAnsiTheme="minorBidi" w:cstheme="minorBidi"/>
        </w:rPr>
        <w:t>says</w:t>
      </w:r>
      <w:r w:rsidR="006230F1" w:rsidRPr="001530B5">
        <w:rPr>
          <w:rFonts w:asciiTheme="minorBidi" w:hAnsiTheme="minorBidi" w:cstheme="minorBidi"/>
        </w:rPr>
        <w:t xml:space="preserve"> that a person “consumes</w:t>
      </w:r>
      <w:r w:rsidR="00884827" w:rsidRPr="001530B5">
        <w:rPr>
          <w:rFonts w:asciiTheme="minorBidi" w:hAnsiTheme="minorBidi" w:cstheme="minorBidi"/>
        </w:rPr>
        <w:t xml:space="preserve"> their </w:t>
      </w:r>
      <w:r w:rsidR="006230F1" w:rsidRPr="001530B5">
        <w:rPr>
          <w:rFonts w:asciiTheme="minorBidi" w:hAnsiTheme="minorBidi" w:cstheme="minorBidi"/>
        </w:rPr>
        <w:t xml:space="preserve">profit </w:t>
      </w:r>
      <w:r w:rsidR="00884827" w:rsidRPr="001530B5">
        <w:rPr>
          <w:rFonts w:asciiTheme="minorBidi" w:hAnsiTheme="minorBidi" w:cstheme="minorBidi"/>
        </w:rPr>
        <w:t>in this world, and the principal remains for him in the world to come.</w:t>
      </w:r>
      <w:r w:rsidR="006230F1" w:rsidRPr="001530B5">
        <w:rPr>
          <w:rFonts w:asciiTheme="minorBidi" w:hAnsiTheme="minorBidi" w:cstheme="minorBidi"/>
        </w:rPr>
        <w:t>”</w:t>
      </w:r>
      <w:r w:rsidR="00884827" w:rsidRPr="001530B5">
        <w:rPr>
          <w:rFonts w:asciiTheme="minorBidi" w:hAnsiTheme="minorBidi" w:cstheme="minorBidi"/>
        </w:rPr>
        <w:t xml:space="preserve"> He explains that specifically interpersonal </w:t>
      </w:r>
      <w:r w:rsidR="00884827" w:rsidRPr="001530B5">
        <w:rPr>
          <w:rFonts w:asciiTheme="minorBidi" w:hAnsiTheme="minorBidi" w:cstheme="minorBidi"/>
          <w:i/>
          <w:iCs/>
        </w:rPr>
        <w:t xml:space="preserve">mitzvot </w:t>
      </w:r>
      <w:r w:rsidR="00884827" w:rsidRPr="001530B5">
        <w:rPr>
          <w:rFonts w:asciiTheme="minorBidi" w:hAnsiTheme="minorBidi" w:cstheme="minorBidi"/>
        </w:rPr>
        <w:t xml:space="preserve">benefit </w:t>
      </w:r>
      <w:r w:rsidR="006230F1" w:rsidRPr="001530B5">
        <w:rPr>
          <w:rFonts w:asciiTheme="minorBidi" w:hAnsiTheme="minorBidi" w:cstheme="minorBidi"/>
        </w:rPr>
        <w:t xml:space="preserve">a person </w:t>
      </w:r>
      <w:r w:rsidR="00884827" w:rsidRPr="001530B5">
        <w:rPr>
          <w:rFonts w:asciiTheme="minorBidi" w:hAnsiTheme="minorBidi" w:cstheme="minorBidi"/>
        </w:rPr>
        <w:t xml:space="preserve">in addition to the reward received in the world to come, because they have a social purpose of </w:t>
      </w:r>
      <w:r w:rsidR="003379B4" w:rsidRPr="001530B5">
        <w:rPr>
          <w:rFonts w:asciiTheme="minorBidi" w:hAnsiTheme="minorBidi" w:cstheme="minorBidi"/>
        </w:rPr>
        <w:t xml:space="preserve">creating </w:t>
      </w:r>
      <w:r w:rsidR="003379B4" w:rsidRPr="001530B5">
        <w:rPr>
          <w:rFonts w:asciiTheme="minorBidi" w:hAnsiTheme="minorBidi" w:cstheme="minorBidi"/>
        </w:rPr>
        <w:lastRenderedPageBreak/>
        <w:t xml:space="preserve">positive interactions with others. In this context, he explains that Torah study is also included in this list since study leads to action and fulfillment of </w:t>
      </w:r>
      <w:r w:rsidR="003379B4" w:rsidRPr="001530B5">
        <w:rPr>
          <w:rFonts w:asciiTheme="minorBidi" w:hAnsiTheme="minorBidi" w:cstheme="minorBidi"/>
          <w:i/>
          <w:iCs/>
        </w:rPr>
        <w:t xml:space="preserve">mitzvot. </w:t>
      </w:r>
      <w:r w:rsidR="003379B4" w:rsidRPr="001530B5">
        <w:rPr>
          <w:rFonts w:asciiTheme="minorBidi" w:hAnsiTheme="minorBidi" w:cstheme="minorBidi"/>
        </w:rPr>
        <w:t xml:space="preserve">In contrast, the reward for </w:t>
      </w:r>
      <w:r w:rsidR="003379B4" w:rsidRPr="001530B5">
        <w:rPr>
          <w:rFonts w:asciiTheme="minorBidi" w:hAnsiTheme="minorBidi" w:cstheme="minorBidi"/>
          <w:i/>
          <w:iCs/>
        </w:rPr>
        <w:t xml:space="preserve">mitzvot </w:t>
      </w:r>
      <w:r w:rsidR="003379B4" w:rsidRPr="001530B5">
        <w:rPr>
          <w:rFonts w:asciiTheme="minorBidi" w:hAnsiTheme="minorBidi" w:cstheme="minorBidi"/>
        </w:rPr>
        <w:t>between a person an</w:t>
      </w:r>
      <w:r w:rsidR="006230F1" w:rsidRPr="001530B5">
        <w:rPr>
          <w:rFonts w:asciiTheme="minorBidi" w:hAnsiTheme="minorBidi" w:cstheme="minorBidi"/>
        </w:rPr>
        <w:t>d God is received only in the wo</w:t>
      </w:r>
      <w:r w:rsidR="003379B4" w:rsidRPr="001530B5">
        <w:rPr>
          <w:rFonts w:asciiTheme="minorBidi" w:hAnsiTheme="minorBidi" w:cstheme="minorBidi"/>
        </w:rPr>
        <w:t>r</w:t>
      </w:r>
      <w:r w:rsidR="006230F1" w:rsidRPr="001530B5">
        <w:rPr>
          <w:rFonts w:asciiTheme="minorBidi" w:hAnsiTheme="minorBidi" w:cstheme="minorBidi"/>
        </w:rPr>
        <w:t>ld</w:t>
      </w:r>
      <w:r w:rsidR="003379B4" w:rsidRPr="001530B5">
        <w:rPr>
          <w:rFonts w:asciiTheme="minorBidi" w:hAnsiTheme="minorBidi" w:cstheme="minorBidi"/>
        </w:rPr>
        <w:t xml:space="preserve"> to come. </w:t>
      </w:r>
    </w:p>
    <w:p w:rsidR="00EC45C6" w:rsidRPr="001530B5" w:rsidRDefault="008C2828" w:rsidP="00071B06">
      <w:pPr>
        <w:jc w:val="both"/>
        <w:rPr>
          <w:rFonts w:asciiTheme="minorBidi" w:hAnsiTheme="minorBidi" w:cstheme="minorBidi"/>
        </w:rPr>
      </w:pPr>
      <w:r w:rsidRPr="001530B5">
        <w:rPr>
          <w:rFonts w:asciiTheme="minorBidi" w:hAnsiTheme="minorBidi" w:cstheme="minorBidi"/>
        </w:rPr>
        <w:t xml:space="preserve">  </w:t>
      </w:r>
      <w:r w:rsidR="00EC45C6" w:rsidRPr="001530B5">
        <w:rPr>
          <w:rFonts w:asciiTheme="minorBidi" w:hAnsiTheme="minorBidi" w:cstheme="minorBidi"/>
        </w:rPr>
        <w:t xml:space="preserve"> </w:t>
      </w:r>
      <w:r w:rsidR="00EC45C6" w:rsidRPr="001530B5">
        <w:rPr>
          <w:rFonts w:asciiTheme="minorBidi" w:hAnsiTheme="minorBidi" w:cstheme="minorBidi"/>
          <w:i/>
          <w:iCs/>
        </w:rPr>
        <w:t xml:space="preserve"> </w:t>
      </w:r>
    </w:p>
    <w:p w:rsidR="0007725A" w:rsidRPr="001530B5" w:rsidRDefault="003379B4" w:rsidP="00071B06">
      <w:pPr>
        <w:pStyle w:val="ListParagraph"/>
        <w:numPr>
          <w:ilvl w:val="0"/>
          <w:numId w:val="2"/>
        </w:numPr>
        <w:ind w:left="0" w:firstLine="0"/>
        <w:jc w:val="both"/>
        <w:rPr>
          <w:rFonts w:asciiTheme="minorBidi" w:hAnsiTheme="minorBidi" w:cstheme="minorBidi"/>
          <w:b/>
          <w:bCs/>
          <w:szCs w:val="24"/>
        </w:rPr>
      </w:pPr>
      <w:r w:rsidRPr="001530B5">
        <w:rPr>
          <w:rFonts w:asciiTheme="minorBidi" w:hAnsiTheme="minorBidi" w:cstheme="minorBidi"/>
          <w:b/>
          <w:bCs/>
          <w:szCs w:val="24"/>
        </w:rPr>
        <w:t>Foolishness and Desire as Causes of Heresy and Idol Worship</w:t>
      </w:r>
    </w:p>
    <w:p w:rsidR="001530B5" w:rsidRDefault="001530B5" w:rsidP="00071B06">
      <w:pPr>
        <w:jc w:val="both"/>
        <w:rPr>
          <w:rFonts w:asciiTheme="minorBidi" w:hAnsiTheme="minorBidi" w:cstheme="minorBidi"/>
        </w:rPr>
      </w:pPr>
    </w:p>
    <w:p w:rsidR="003379B4" w:rsidRPr="001530B5" w:rsidRDefault="003379B4" w:rsidP="00071B06">
      <w:pPr>
        <w:ind w:firstLine="720"/>
        <w:jc w:val="both"/>
        <w:rPr>
          <w:rFonts w:asciiTheme="minorBidi" w:hAnsiTheme="minorBidi" w:cstheme="minorBidi"/>
        </w:rPr>
      </w:pPr>
      <w:r w:rsidRPr="001530B5">
        <w:rPr>
          <w:rFonts w:asciiTheme="minorBidi" w:hAnsiTheme="minorBidi" w:cstheme="minorBidi"/>
        </w:rPr>
        <w:t>The Mishna (</w:t>
      </w:r>
      <w:r w:rsidRPr="001530B5">
        <w:rPr>
          <w:rFonts w:asciiTheme="minorBidi" w:hAnsiTheme="minorBidi" w:cstheme="minorBidi"/>
          <w:i/>
          <w:iCs/>
        </w:rPr>
        <w:t>Chullin</w:t>
      </w:r>
      <w:r w:rsidRPr="001530B5">
        <w:rPr>
          <w:rFonts w:asciiTheme="minorBidi" w:hAnsiTheme="minorBidi" w:cstheme="minorBidi"/>
        </w:rPr>
        <w:t xml:space="preserve"> 1:1) states that all may perform ritual slaughter [</w:t>
      </w:r>
      <w:r w:rsidRPr="001530B5">
        <w:rPr>
          <w:rFonts w:asciiTheme="minorBidi" w:hAnsiTheme="minorBidi" w:cstheme="minorBidi"/>
          <w:i/>
          <w:iCs/>
        </w:rPr>
        <w:t>shechita</w:t>
      </w:r>
      <w:r w:rsidRPr="001530B5">
        <w:rPr>
          <w:rFonts w:asciiTheme="minorBidi" w:hAnsiTheme="minorBidi" w:cstheme="minorBidi"/>
        </w:rPr>
        <w:t>], and their slaughter is valid, except for a deaf-mute, a deranged person, and a minor. The Rambam imposes three additional limitations upon this rule: The slaughter</w:t>
      </w:r>
      <w:r w:rsidR="000F169A">
        <w:rPr>
          <w:rFonts w:asciiTheme="minorBidi" w:hAnsiTheme="minorBidi" w:cstheme="minorBidi"/>
        </w:rPr>
        <w:t>er</w:t>
      </w:r>
      <w:r w:rsidRPr="001530B5">
        <w:rPr>
          <w:rFonts w:asciiTheme="minorBidi" w:hAnsiTheme="minorBidi" w:cstheme="minorBidi"/>
        </w:rPr>
        <w:t xml:space="preserve"> may not be an idolater, he may not publicly desecrate Shabbat, and he may not be a heretic. With regard to the third point, the Rambam elaborates: </w:t>
      </w:r>
    </w:p>
    <w:p w:rsidR="003379B4" w:rsidRPr="001530B5" w:rsidRDefault="003379B4" w:rsidP="00071B06">
      <w:pPr>
        <w:jc w:val="both"/>
        <w:rPr>
          <w:rFonts w:asciiTheme="minorBidi" w:hAnsiTheme="minorBidi" w:cstheme="minorBidi"/>
        </w:rPr>
      </w:pPr>
    </w:p>
    <w:p w:rsidR="00331B25" w:rsidRPr="001530B5" w:rsidRDefault="003379B4" w:rsidP="00071B06">
      <w:pPr>
        <w:ind w:left="720"/>
        <w:jc w:val="both"/>
        <w:rPr>
          <w:rFonts w:asciiTheme="minorBidi" w:hAnsiTheme="minorBidi" w:cstheme="minorBidi"/>
        </w:rPr>
      </w:pPr>
      <w:r w:rsidRPr="001530B5">
        <w:rPr>
          <w:rFonts w:asciiTheme="minorBidi" w:hAnsiTheme="minorBidi" w:cstheme="minorBidi"/>
        </w:rPr>
        <w:t>He must not be a heretic. And</w:t>
      </w:r>
      <w:r w:rsidR="00EA3A2D">
        <w:rPr>
          <w:rFonts w:asciiTheme="minorBidi" w:hAnsiTheme="minorBidi" w:cstheme="minorBidi"/>
        </w:rPr>
        <w:t xml:space="preserve"> when the Sages use</w:t>
      </w:r>
      <w:r w:rsidRPr="001530B5">
        <w:rPr>
          <w:rFonts w:asciiTheme="minorBidi" w:hAnsiTheme="minorBidi" w:cstheme="minorBidi"/>
        </w:rPr>
        <w:t xml:space="preserve"> </w:t>
      </w:r>
      <w:r w:rsidR="00CA4486" w:rsidRPr="001530B5">
        <w:rPr>
          <w:rFonts w:asciiTheme="minorBidi" w:hAnsiTheme="minorBidi" w:cstheme="minorBidi"/>
        </w:rPr>
        <w:t xml:space="preserve">[the </w:t>
      </w:r>
      <w:r w:rsidR="00161C73" w:rsidRPr="001530B5">
        <w:rPr>
          <w:rFonts w:asciiTheme="minorBidi" w:hAnsiTheme="minorBidi" w:cstheme="minorBidi"/>
        </w:rPr>
        <w:t xml:space="preserve">non-specific </w:t>
      </w:r>
      <w:r w:rsidR="00CA4486" w:rsidRPr="001530B5">
        <w:rPr>
          <w:rFonts w:asciiTheme="minorBidi" w:hAnsiTheme="minorBidi" w:cstheme="minorBidi"/>
        </w:rPr>
        <w:t xml:space="preserve">term] </w:t>
      </w:r>
      <w:r w:rsidRPr="001530B5">
        <w:rPr>
          <w:rFonts w:asciiTheme="minorBidi" w:hAnsiTheme="minorBidi" w:cstheme="minorBidi"/>
        </w:rPr>
        <w:t>heretic</w:t>
      </w:r>
      <w:r w:rsidR="00EA3A2D">
        <w:rPr>
          <w:rFonts w:asciiTheme="minorBidi" w:hAnsiTheme="minorBidi" w:cstheme="minorBidi"/>
        </w:rPr>
        <w:t>, it</w:t>
      </w:r>
      <w:r w:rsidRPr="001530B5">
        <w:rPr>
          <w:rFonts w:asciiTheme="minorBidi" w:hAnsiTheme="minorBidi" w:cstheme="minorBidi"/>
        </w:rPr>
        <w:t xml:space="preserve"> </w:t>
      </w:r>
      <w:r w:rsidR="00CA4486" w:rsidRPr="001530B5">
        <w:rPr>
          <w:rFonts w:asciiTheme="minorBidi" w:hAnsiTheme="minorBidi" w:cstheme="minorBidi"/>
        </w:rPr>
        <w:t>refers to</w:t>
      </w:r>
      <w:r w:rsidRPr="001530B5">
        <w:rPr>
          <w:rFonts w:asciiTheme="minorBidi" w:hAnsiTheme="minorBidi" w:cstheme="minorBidi"/>
        </w:rPr>
        <w:t xml:space="preserve"> </w:t>
      </w:r>
      <w:r w:rsidR="004208D7">
        <w:rPr>
          <w:rFonts w:asciiTheme="minorBidi" w:hAnsiTheme="minorBidi" w:cstheme="minorBidi"/>
        </w:rPr>
        <w:t xml:space="preserve">a </w:t>
      </w:r>
      <w:r w:rsidRPr="001530B5">
        <w:rPr>
          <w:rFonts w:asciiTheme="minorBidi" w:hAnsiTheme="minorBidi" w:cstheme="minorBidi"/>
        </w:rPr>
        <w:t xml:space="preserve">Jewish heretic, but </w:t>
      </w:r>
      <w:r w:rsidR="00CA4486" w:rsidRPr="001530B5">
        <w:rPr>
          <w:rFonts w:asciiTheme="minorBidi" w:hAnsiTheme="minorBidi" w:cstheme="minorBidi"/>
        </w:rPr>
        <w:t xml:space="preserve">they refer to </w:t>
      </w:r>
      <w:r w:rsidRPr="001530B5">
        <w:rPr>
          <w:rFonts w:asciiTheme="minorBidi" w:hAnsiTheme="minorBidi" w:cstheme="minorBidi"/>
        </w:rPr>
        <w:t>non-Jew</w:t>
      </w:r>
      <w:r w:rsidR="00CA4486" w:rsidRPr="001530B5">
        <w:rPr>
          <w:rFonts w:asciiTheme="minorBidi" w:hAnsiTheme="minorBidi" w:cstheme="minorBidi"/>
        </w:rPr>
        <w:t xml:space="preserve">ish </w:t>
      </w:r>
      <w:r w:rsidRPr="001530B5">
        <w:rPr>
          <w:rFonts w:asciiTheme="minorBidi" w:hAnsiTheme="minorBidi" w:cstheme="minorBidi"/>
        </w:rPr>
        <w:t xml:space="preserve">heretics </w:t>
      </w:r>
      <w:r w:rsidR="00CA4486" w:rsidRPr="001530B5">
        <w:rPr>
          <w:rFonts w:asciiTheme="minorBidi" w:hAnsiTheme="minorBidi" w:cstheme="minorBidi"/>
        </w:rPr>
        <w:t xml:space="preserve">as non-Jewish heretics. </w:t>
      </w:r>
      <w:r w:rsidR="004208D7">
        <w:rPr>
          <w:rFonts w:asciiTheme="minorBidi" w:hAnsiTheme="minorBidi" w:cstheme="minorBidi"/>
        </w:rPr>
        <w:t>Heretics</w:t>
      </w:r>
      <w:r w:rsidRPr="001530B5">
        <w:rPr>
          <w:rFonts w:asciiTheme="minorBidi" w:hAnsiTheme="minorBidi" w:cstheme="minorBidi"/>
        </w:rPr>
        <w:t xml:space="preserve"> are people whose foolishness has corrupted their intellect, and desires have darkened their soul, and </w:t>
      </w:r>
      <w:r w:rsidR="00EA3A2D">
        <w:rPr>
          <w:rFonts w:asciiTheme="minorBidi" w:hAnsiTheme="minorBidi" w:cstheme="minorBidi"/>
        </w:rPr>
        <w:t xml:space="preserve">they </w:t>
      </w:r>
      <w:r w:rsidRPr="001530B5">
        <w:rPr>
          <w:rFonts w:asciiTheme="minorBidi" w:hAnsiTheme="minorBidi" w:cstheme="minorBidi"/>
        </w:rPr>
        <w:t xml:space="preserve">question the Torah, and the prophets, of blessed memory, </w:t>
      </w:r>
      <w:r w:rsidR="00161C73" w:rsidRPr="001530B5">
        <w:rPr>
          <w:rFonts w:asciiTheme="minorBidi" w:hAnsiTheme="minorBidi" w:cstheme="minorBidi"/>
        </w:rPr>
        <w:t xml:space="preserve">in </w:t>
      </w:r>
      <w:r w:rsidRPr="001530B5">
        <w:rPr>
          <w:rFonts w:asciiTheme="minorBidi" w:hAnsiTheme="minorBidi" w:cstheme="minorBidi"/>
        </w:rPr>
        <w:t>foolish</w:t>
      </w:r>
      <w:r w:rsidR="00161C73" w:rsidRPr="001530B5">
        <w:rPr>
          <w:rFonts w:asciiTheme="minorBidi" w:hAnsiTheme="minorBidi" w:cstheme="minorBidi"/>
        </w:rPr>
        <w:t xml:space="preserve"> manners</w:t>
      </w:r>
      <w:r w:rsidRPr="001530B5">
        <w:rPr>
          <w:rFonts w:asciiTheme="minorBidi" w:hAnsiTheme="minorBidi" w:cstheme="minorBidi"/>
        </w:rPr>
        <w:t xml:space="preserve">. They deny the prophets in that they do not have any knowledge of them, and they abandon the </w:t>
      </w:r>
      <w:r w:rsidRPr="001530B5">
        <w:rPr>
          <w:rFonts w:asciiTheme="minorBidi" w:hAnsiTheme="minorBidi" w:cstheme="minorBidi"/>
          <w:i/>
          <w:iCs/>
        </w:rPr>
        <w:t xml:space="preserve">mitzvot </w:t>
      </w:r>
      <w:r w:rsidR="00161C73" w:rsidRPr="001530B5">
        <w:rPr>
          <w:rFonts w:asciiTheme="minorBidi" w:hAnsiTheme="minorBidi" w:cstheme="minorBidi"/>
        </w:rPr>
        <w:t xml:space="preserve">scornfully, and this sect </w:t>
      </w:r>
      <w:r w:rsidRPr="001530B5">
        <w:rPr>
          <w:rFonts w:asciiTheme="minorBidi" w:hAnsiTheme="minorBidi" w:cstheme="minorBidi"/>
        </w:rPr>
        <w:t xml:space="preserve">is the </w:t>
      </w:r>
      <w:r w:rsidR="00161C73" w:rsidRPr="001530B5">
        <w:rPr>
          <w:rFonts w:asciiTheme="minorBidi" w:hAnsiTheme="minorBidi" w:cstheme="minorBidi"/>
        </w:rPr>
        <w:t>sect of Jesus the Christian,</w:t>
      </w:r>
      <w:r w:rsidRPr="001530B5">
        <w:rPr>
          <w:rFonts w:asciiTheme="minorBidi" w:hAnsiTheme="minorBidi" w:cstheme="minorBidi"/>
        </w:rPr>
        <w:t xml:space="preserve"> Doeg, Achitofel, Gechazi, and Elisha [</w:t>
      </w:r>
      <w:r w:rsidRPr="001530B5">
        <w:rPr>
          <w:rFonts w:asciiTheme="minorBidi" w:hAnsiTheme="minorBidi" w:cstheme="minorBidi"/>
          <w:i/>
          <w:iCs/>
        </w:rPr>
        <w:t>acher</w:t>
      </w:r>
      <w:r w:rsidRPr="001530B5">
        <w:rPr>
          <w:rFonts w:asciiTheme="minorBidi" w:hAnsiTheme="minorBidi" w:cstheme="minorBidi"/>
        </w:rPr>
        <w:t xml:space="preserve">], and all who follow their path, the name of the wicked should rot. And </w:t>
      </w:r>
      <w:r w:rsidR="00161C73" w:rsidRPr="001530B5">
        <w:rPr>
          <w:rFonts w:asciiTheme="minorBidi" w:hAnsiTheme="minorBidi" w:cstheme="minorBidi"/>
        </w:rPr>
        <w:t xml:space="preserve">a </w:t>
      </w:r>
      <w:r w:rsidRPr="001530B5">
        <w:rPr>
          <w:rFonts w:asciiTheme="minorBidi" w:hAnsiTheme="minorBidi" w:cstheme="minorBidi"/>
        </w:rPr>
        <w:t>person from this group</w:t>
      </w:r>
      <w:r w:rsidR="00161C73" w:rsidRPr="001530B5">
        <w:rPr>
          <w:rFonts w:asciiTheme="minorBidi" w:hAnsiTheme="minorBidi" w:cstheme="minorBidi"/>
        </w:rPr>
        <w:t xml:space="preserve"> can be identified when he is </w:t>
      </w:r>
      <w:r w:rsidRPr="001530B5">
        <w:rPr>
          <w:rFonts w:asciiTheme="minorBidi" w:hAnsiTheme="minorBidi" w:cstheme="minorBidi"/>
        </w:rPr>
        <w:t xml:space="preserve">seen as </w:t>
      </w:r>
      <w:r w:rsidR="00EA3A2D">
        <w:rPr>
          <w:rFonts w:asciiTheme="minorBidi" w:hAnsiTheme="minorBidi" w:cstheme="minorBidi"/>
        </w:rPr>
        <w:t>not performing</w:t>
      </w:r>
      <w:r w:rsidRPr="001530B5">
        <w:rPr>
          <w:rFonts w:asciiTheme="minorBidi" w:hAnsiTheme="minorBidi" w:cstheme="minorBidi"/>
        </w:rPr>
        <w:t xml:space="preserve"> one of the </w:t>
      </w:r>
      <w:r w:rsidRPr="001530B5">
        <w:rPr>
          <w:rFonts w:asciiTheme="minorBidi" w:hAnsiTheme="minorBidi" w:cstheme="minorBidi"/>
          <w:i/>
          <w:iCs/>
        </w:rPr>
        <w:t xml:space="preserve">mitzvot </w:t>
      </w:r>
      <w:r w:rsidRPr="001530B5">
        <w:rPr>
          <w:rFonts w:asciiTheme="minorBidi" w:hAnsiTheme="minorBidi" w:cstheme="minorBidi"/>
        </w:rPr>
        <w:t>out of scorn, without rece</w:t>
      </w:r>
      <w:r w:rsidR="00C66C8C" w:rsidRPr="001530B5">
        <w:rPr>
          <w:rFonts w:asciiTheme="minorBidi" w:hAnsiTheme="minorBidi" w:cstheme="minorBidi"/>
        </w:rPr>
        <w:t xml:space="preserve">iving any benefit from his actions. </w:t>
      </w:r>
    </w:p>
    <w:p w:rsidR="003379B4" w:rsidRPr="001530B5" w:rsidRDefault="00161C73" w:rsidP="00071B06">
      <w:pPr>
        <w:ind w:left="720"/>
        <w:jc w:val="both"/>
        <w:rPr>
          <w:rFonts w:asciiTheme="minorBidi" w:hAnsiTheme="minorBidi" w:cstheme="minorBidi"/>
        </w:rPr>
      </w:pPr>
      <w:r w:rsidRPr="001530B5">
        <w:rPr>
          <w:rFonts w:asciiTheme="minorBidi" w:hAnsiTheme="minorBidi" w:cstheme="minorBidi"/>
        </w:rPr>
        <w:t>[With regard to] t</w:t>
      </w:r>
      <w:r w:rsidR="00C66C8C" w:rsidRPr="001530B5">
        <w:rPr>
          <w:rFonts w:asciiTheme="minorBidi" w:hAnsiTheme="minorBidi" w:cstheme="minorBidi"/>
        </w:rPr>
        <w:t>hese people who are described in this manner, it is forbidden to eat from their slaughter, and this is what the</w:t>
      </w:r>
      <w:r w:rsidRPr="001530B5">
        <w:rPr>
          <w:rFonts w:asciiTheme="minorBidi" w:hAnsiTheme="minorBidi" w:cstheme="minorBidi"/>
        </w:rPr>
        <w:t xml:space="preserve">y [the Sages] </w:t>
      </w:r>
      <w:r w:rsidR="00C66C8C" w:rsidRPr="001530B5">
        <w:rPr>
          <w:rFonts w:asciiTheme="minorBidi" w:hAnsiTheme="minorBidi" w:cstheme="minorBidi"/>
        </w:rPr>
        <w:t xml:space="preserve">said: The Sages taught, the slaughter of a heretic to idolatry, his bread is the bread of a Kuthite, his wine is wine of idolatry, his books are the books of neocromancers, his produce is </w:t>
      </w:r>
      <w:r w:rsidR="00C66C8C" w:rsidRPr="001530B5">
        <w:rPr>
          <w:rFonts w:asciiTheme="minorBidi" w:hAnsiTheme="minorBidi" w:cstheme="minorBidi"/>
          <w:i/>
          <w:iCs/>
        </w:rPr>
        <w:t xml:space="preserve">tevel </w:t>
      </w:r>
      <w:r w:rsidR="00C66C8C" w:rsidRPr="001530B5">
        <w:rPr>
          <w:rFonts w:asciiTheme="minorBidi" w:hAnsiTheme="minorBidi" w:cstheme="minorBidi"/>
        </w:rPr>
        <w:t>(</w:t>
      </w:r>
      <w:r w:rsidR="00565CCF" w:rsidRPr="001530B5">
        <w:rPr>
          <w:rFonts w:asciiTheme="minorBidi" w:hAnsiTheme="minorBidi" w:cstheme="minorBidi"/>
        </w:rPr>
        <w:t>u</w:t>
      </w:r>
      <w:r w:rsidR="00C66C8C" w:rsidRPr="001530B5">
        <w:rPr>
          <w:rFonts w:asciiTheme="minorBidi" w:hAnsiTheme="minorBidi" w:cstheme="minorBidi"/>
        </w:rPr>
        <w:t xml:space="preserve">ntithed), and his children are </w:t>
      </w:r>
      <w:r w:rsidR="00C66C8C" w:rsidRPr="001530B5">
        <w:rPr>
          <w:rFonts w:asciiTheme="minorBidi" w:hAnsiTheme="minorBidi" w:cstheme="minorBidi"/>
          <w:i/>
          <w:iCs/>
        </w:rPr>
        <w:t xml:space="preserve">mamzerim </w:t>
      </w:r>
      <w:r w:rsidR="00C66C8C" w:rsidRPr="001530B5">
        <w:rPr>
          <w:rFonts w:asciiTheme="minorBidi" w:hAnsiTheme="minorBidi" w:cstheme="minorBidi"/>
        </w:rPr>
        <w:t>(</w:t>
      </w:r>
      <w:r w:rsidR="00565CCF" w:rsidRPr="001530B5">
        <w:rPr>
          <w:rFonts w:asciiTheme="minorBidi" w:hAnsiTheme="minorBidi" w:cstheme="minorBidi"/>
        </w:rPr>
        <w:t xml:space="preserve">considered to be </w:t>
      </w:r>
      <w:r w:rsidR="00C66C8C" w:rsidRPr="001530B5">
        <w:rPr>
          <w:rFonts w:asciiTheme="minorBidi" w:hAnsiTheme="minorBidi" w:cstheme="minorBidi"/>
        </w:rPr>
        <w:t>product</w:t>
      </w:r>
      <w:r w:rsidR="00565CCF" w:rsidRPr="001530B5">
        <w:rPr>
          <w:rFonts w:asciiTheme="minorBidi" w:hAnsiTheme="minorBidi" w:cstheme="minorBidi"/>
        </w:rPr>
        <w:t>s</w:t>
      </w:r>
      <w:r w:rsidR="00C66C8C" w:rsidRPr="001530B5">
        <w:rPr>
          <w:rFonts w:asciiTheme="minorBidi" w:hAnsiTheme="minorBidi" w:cstheme="minorBidi"/>
        </w:rPr>
        <w:t xml:space="preserve"> of a forbidden union).</w:t>
      </w:r>
      <w:r w:rsidR="003379B4" w:rsidRPr="001530B5">
        <w:rPr>
          <w:rFonts w:asciiTheme="minorBidi" w:hAnsiTheme="minorBidi" w:cstheme="minorBidi"/>
        </w:rPr>
        <w:t xml:space="preserve"> </w:t>
      </w:r>
      <w:r w:rsidR="00565CCF" w:rsidRPr="001530B5">
        <w:rPr>
          <w:rFonts w:asciiTheme="minorBidi" w:hAnsiTheme="minorBidi" w:cstheme="minorBidi"/>
        </w:rPr>
        <w:t xml:space="preserve">In addition, </w:t>
      </w:r>
      <w:r w:rsidR="00EA3A2D">
        <w:rPr>
          <w:rFonts w:asciiTheme="minorBidi" w:hAnsiTheme="minorBidi" w:cstheme="minorBidi"/>
        </w:rPr>
        <w:t xml:space="preserve">in order for it to be </w:t>
      </w:r>
      <w:r w:rsidR="00C66C8C" w:rsidRPr="001530B5">
        <w:rPr>
          <w:rFonts w:asciiTheme="minorBidi" w:hAnsiTheme="minorBidi" w:cstheme="minorBidi"/>
        </w:rPr>
        <w:t xml:space="preserve">permitted to eat from </w:t>
      </w:r>
      <w:r w:rsidR="00EA3A2D">
        <w:rPr>
          <w:rFonts w:asciiTheme="minorBidi" w:hAnsiTheme="minorBidi" w:cstheme="minorBidi"/>
        </w:rPr>
        <w:t>the</w:t>
      </w:r>
      <w:r w:rsidR="00EA3A2D" w:rsidRPr="001530B5">
        <w:rPr>
          <w:rFonts w:asciiTheme="minorBidi" w:hAnsiTheme="minorBidi" w:cstheme="minorBidi"/>
        </w:rPr>
        <w:t xml:space="preserve"> </w:t>
      </w:r>
      <w:r w:rsidR="00C66C8C" w:rsidRPr="001530B5">
        <w:rPr>
          <w:rFonts w:asciiTheme="minorBidi" w:hAnsiTheme="minorBidi" w:cstheme="minorBidi"/>
        </w:rPr>
        <w:t>slaughter</w:t>
      </w:r>
      <w:r w:rsidR="00EA3A2D">
        <w:rPr>
          <w:rFonts w:asciiTheme="minorBidi" w:hAnsiTheme="minorBidi" w:cstheme="minorBidi"/>
        </w:rPr>
        <w:t xml:space="preserve"> of this apostate,</w:t>
      </w:r>
      <w:r w:rsidR="0050696E">
        <w:rPr>
          <w:rFonts w:asciiTheme="minorBidi" w:hAnsiTheme="minorBidi" w:cstheme="minorBidi"/>
        </w:rPr>
        <w:t xml:space="preserve"> </w:t>
      </w:r>
      <w:r w:rsidR="00C66C8C" w:rsidRPr="001530B5">
        <w:rPr>
          <w:rFonts w:asciiTheme="minorBidi" w:hAnsiTheme="minorBidi" w:cstheme="minorBidi"/>
        </w:rPr>
        <w:t xml:space="preserve">he </w:t>
      </w:r>
      <w:r w:rsidR="00EA3A2D">
        <w:rPr>
          <w:rFonts w:asciiTheme="minorBidi" w:hAnsiTheme="minorBidi" w:cstheme="minorBidi"/>
        </w:rPr>
        <w:t xml:space="preserve">must </w:t>
      </w:r>
      <w:r w:rsidR="00C66C8C" w:rsidRPr="001530B5">
        <w:rPr>
          <w:rFonts w:asciiTheme="minorBidi" w:hAnsiTheme="minorBidi" w:cstheme="minorBidi"/>
        </w:rPr>
        <w:t xml:space="preserve">not be a </w:t>
      </w:r>
      <w:r w:rsidR="00C66C8C" w:rsidRPr="001530B5">
        <w:rPr>
          <w:rFonts w:asciiTheme="minorBidi" w:hAnsiTheme="minorBidi" w:cstheme="minorBidi"/>
          <w:i/>
          <w:iCs/>
        </w:rPr>
        <w:t>Tzeduki</w:t>
      </w:r>
      <w:r w:rsidR="00C66C8C" w:rsidRPr="001530B5">
        <w:rPr>
          <w:rFonts w:asciiTheme="minorBidi" w:hAnsiTheme="minorBidi" w:cstheme="minorBidi"/>
        </w:rPr>
        <w:t xml:space="preserve">, or a </w:t>
      </w:r>
      <w:r w:rsidR="00C66C8C" w:rsidRPr="001530B5">
        <w:rPr>
          <w:rFonts w:asciiTheme="minorBidi" w:hAnsiTheme="minorBidi" w:cstheme="minorBidi"/>
          <w:i/>
          <w:iCs/>
        </w:rPr>
        <w:t>Baitusi</w:t>
      </w:r>
      <w:r w:rsidR="00C66C8C" w:rsidRPr="001530B5">
        <w:rPr>
          <w:rFonts w:asciiTheme="minorBidi" w:hAnsiTheme="minorBidi" w:cstheme="minorBidi"/>
        </w:rPr>
        <w:t xml:space="preserve">, which are two groups that began </w:t>
      </w:r>
      <w:r w:rsidR="00565CCF" w:rsidRPr="001530B5">
        <w:rPr>
          <w:rFonts w:asciiTheme="minorBidi" w:hAnsiTheme="minorBidi" w:cstheme="minorBidi"/>
        </w:rPr>
        <w:t xml:space="preserve">[the movement] </w:t>
      </w:r>
      <w:r w:rsidR="00C66C8C" w:rsidRPr="001530B5">
        <w:rPr>
          <w:rFonts w:asciiTheme="minorBidi" w:hAnsiTheme="minorBidi" w:cstheme="minorBidi"/>
        </w:rPr>
        <w:t>to deny the Oral Torah, as I explained in [</w:t>
      </w:r>
      <w:r w:rsidR="00C66C8C" w:rsidRPr="001530B5">
        <w:rPr>
          <w:rFonts w:asciiTheme="minorBidi" w:hAnsiTheme="minorBidi" w:cstheme="minorBidi"/>
          <w:i/>
          <w:iCs/>
        </w:rPr>
        <w:t>Pirkei</w:t>
      </w:r>
      <w:r w:rsidR="00C66C8C" w:rsidRPr="001530B5">
        <w:rPr>
          <w:rFonts w:asciiTheme="minorBidi" w:hAnsiTheme="minorBidi" w:cstheme="minorBidi"/>
        </w:rPr>
        <w:t xml:space="preserve">] </w:t>
      </w:r>
      <w:r w:rsidR="00C66C8C" w:rsidRPr="001530B5">
        <w:rPr>
          <w:rFonts w:asciiTheme="minorBidi" w:hAnsiTheme="minorBidi" w:cstheme="minorBidi"/>
          <w:i/>
          <w:iCs/>
        </w:rPr>
        <w:t>Avot</w:t>
      </w:r>
      <w:r w:rsidR="00C66C8C" w:rsidRPr="001530B5">
        <w:rPr>
          <w:rFonts w:asciiTheme="minorBidi" w:hAnsiTheme="minorBidi" w:cstheme="minorBidi"/>
        </w:rPr>
        <w:t xml:space="preserve">, and truth has become meaningless to them, and the paths of light [have become] thick darkness, </w:t>
      </w:r>
      <w:r w:rsidR="00565CCF" w:rsidRPr="001530B5">
        <w:rPr>
          <w:rFonts w:asciiTheme="minorBidi" w:hAnsiTheme="minorBidi" w:cstheme="minorBidi"/>
        </w:rPr>
        <w:t xml:space="preserve">in the land of the upright he will perform evil (based on </w:t>
      </w:r>
      <w:r w:rsidR="00565CCF" w:rsidRPr="001530B5">
        <w:rPr>
          <w:rFonts w:asciiTheme="minorBidi" w:hAnsiTheme="minorBidi" w:cstheme="minorBidi"/>
          <w:i/>
          <w:iCs/>
        </w:rPr>
        <w:t xml:space="preserve">Yeshaya </w:t>
      </w:r>
      <w:r w:rsidR="00565CCF" w:rsidRPr="001530B5">
        <w:rPr>
          <w:rFonts w:asciiTheme="minorBidi" w:hAnsiTheme="minorBidi" w:cstheme="minorBidi"/>
        </w:rPr>
        <w:t xml:space="preserve">26:10). (Rambam, Commentary on the Mishna, </w:t>
      </w:r>
      <w:r w:rsidR="00565CCF" w:rsidRPr="001530B5">
        <w:rPr>
          <w:rFonts w:asciiTheme="minorBidi" w:hAnsiTheme="minorBidi" w:cstheme="minorBidi"/>
          <w:i/>
          <w:iCs/>
        </w:rPr>
        <w:t xml:space="preserve">Chullin </w:t>
      </w:r>
      <w:r w:rsidR="00565CCF" w:rsidRPr="001530B5">
        <w:rPr>
          <w:rFonts w:asciiTheme="minorBidi" w:hAnsiTheme="minorBidi" w:cstheme="minorBidi"/>
        </w:rPr>
        <w:t>1:2)</w:t>
      </w:r>
      <w:r w:rsidR="00C66C8C" w:rsidRPr="001530B5">
        <w:rPr>
          <w:rFonts w:asciiTheme="minorBidi" w:hAnsiTheme="minorBidi" w:cstheme="minorBidi"/>
        </w:rPr>
        <w:t xml:space="preserve">   </w:t>
      </w:r>
    </w:p>
    <w:p w:rsidR="00C66C8C" w:rsidRPr="001530B5" w:rsidRDefault="00C66C8C" w:rsidP="00071B06">
      <w:pPr>
        <w:ind w:left="720"/>
        <w:jc w:val="both"/>
        <w:rPr>
          <w:rFonts w:asciiTheme="minorBidi" w:hAnsiTheme="minorBidi" w:cstheme="minorBidi"/>
        </w:rPr>
      </w:pPr>
    </w:p>
    <w:p w:rsidR="00C66C8C" w:rsidRPr="001530B5" w:rsidRDefault="00C66C8C" w:rsidP="00071B06">
      <w:pPr>
        <w:jc w:val="both"/>
        <w:rPr>
          <w:rFonts w:asciiTheme="minorBidi" w:hAnsiTheme="minorBidi" w:cstheme="minorBidi"/>
          <w:i/>
          <w:iCs/>
        </w:rPr>
      </w:pPr>
      <w:r w:rsidRPr="001530B5">
        <w:rPr>
          <w:rFonts w:asciiTheme="minorBidi" w:hAnsiTheme="minorBidi" w:cstheme="minorBidi"/>
        </w:rPr>
        <w:t xml:space="preserve">The Rambam here does not suffice with a halakhic explanation of the Mishna, but </w:t>
      </w:r>
      <w:r w:rsidR="00DB612A" w:rsidRPr="001530B5">
        <w:rPr>
          <w:rFonts w:asciiTheme="minorBidi" w:hAnsiTheme="minorBidi" w:cstheme="minorBidi"/>
        </w:rPr>
        <w:t xml:space="preserve">also elaborates </w:t>
      </w:r>
      <w:r w:rsidR="0050696E">
        <w:rPr>
          <w:rFonts w:asciiTheme="minorBidi" w:hAnsiTheme="minorBidi" w:cstheme="minorBidi"/>
        </w:rPr>
        <w:t>about</w:t>
      </w:r>
      <w:r w:rsidRPr="001530B5">
        <w:rPr>
          <w:rFonts w:asciiTheme="minorBidi" w:hAnsiTheme="minorBidi" w:cstheme="minorBidi"/>
        </w:rPr>
        <w:t xml:space="preserve"> the </w:t>
      </w:r>
      <w:r w:rsidR="00DB612A" w:rsidRPr="001530B5">
        <w:rPr>
          <w:rFonts w:asciiTheme="minorBidi" w:hAnsiTheme="minorBidi" w:cstheme="minorBidi"/>
        </w:rPr>
        <w:t>“</w:t>
      </w:r>
      <w:r w:rsidRPr="001530B5">
        <w:rPr>
          <w:rFonts w:asciiTheme="minorBidi" w:hAnsiTheme="minorBidi" w:cstheme="minorBidi"/>
        </w:rPr>
        <w:t>sect of Jesus the Christian</w:t>
      </w:r>
      <w:r w:rsidR="00DB612A" w:rsidRPr="001530B5">
        <w:rPr>
          <w:rFonts w:asciiTheme="minorBidi" w:hAnsiTheme="minorBidi" w:cstheme="minorBidi"/>
        </w:rPr>
        <w:t>,” i.e., Christianity,</w:t>
      </w:r>
      <w:r w:rsidRPr="001530B5">
        <w:rPr>
          <w:rFonts w:asciiTheme="minorBidi" w:hAnsiTheme="minorBidi" w:cstheme="minorBidi"/>
        </w:rPr>
        <w:t xml:space="preserve"> </w:t>
      </w:r>
      <w:r w:rsidR="0050696E">
        <w:rPr>
          <w:rFonts w:asciiTheme="minorBidi" w:hAnsiTheme="minorBidi" w:cstheme="minorBidi"/>
        </w:rPr>
        <w:t xml:space="preserve">which </w:t>
      </w:r>
      <w:r w:rsidRPr="001530B5">
        <w:rPr>
          <w:rFonts w:asciiTheme="minorBidi" w:hAnsiTheme="minorBidi" w:cstheme="minorBidi"/>
        </w:rPr>
        <w:t>was</w:t>
      </w:r>
      <w:r w:rsidR="0050696E">
        <w:rPr>
          <w:rFonts w:asciiTheme="minorBidi" w:hAnsiTheme="minorBidi" w:cstheme="minorBidi"/>
        </w:rPr>
        <w:t xml:space="preserve"> </w:t>
      </w:r>
      <w:r w:rsidR="0050696E" w:rsidRPr="001530B5">
        <w:rPr>
          <w:rFonts w:asciiTheme="minorBidi" w:hAnsiTheme="minorBidi" w:cstheme="minorBidi"/>
        </w:rPr>
        <w:t>in his opinion</w:t>
      </w:r>
      <w:r w:rsidRPr="001530B5">
        <w:rPr>
          <w:rFonts w:asciiTheme="minorBidi" w:hAnsiTheme="minorBidi" w:cstheme="minorBidi"/>
        </w:rPr>
        <w:t xml:space="preserve"> born out of foolishness, desire, and degradation. His opinion that these factors cause one to veer from the path of serving God </w:t>
      </w:r>
      <w:r w:rsidR="00DB612A" w:rsidRPr="001530B5">
        <w:rPr>
          <w:rFonts w:asciiTheme="minorBidi" w:hAnsiTheme="minorBidi" w:cstheme="minorBidi"/>
        </w:rPr>
        <w:t>is also expressed by the Rambam</w:t>
      </w:r>
      <w:r w:rsidRPr="001530B5">
        <w:rPr>
          <w:rFonts w:asciiTheme="minorBidi" w:hAnsiTheme="minorBidi" w:cstheme="minorBidi"/>
        </w:rPr>
        <w:t xml:space="preserve"> in additional places </w:t>
      </w:r>
      <w:r w:rsidR="00EA3A2D">
        <w:rPr>
          <w:rFonts w:asciiTheme="minorBidi" w:hAnsiTheme="minorBidi" w:cstheme="minorBidi"/>
        </w:rPr>
        <w:t>about</w:t>
      </w:r>
      <w:r w:rsidRPr="001530B5">
        <w:rPr>
          <w:rFonts w:asciiTheme="minorBidi" w:hAnsiTheme="minorBidi" w:cstheme="minorBidi"/>
        </w:rPr>
        <w:t xml:space="preserve"> idolaters. For instance, he writes the following in his Commentary on the Mishna </w:t>
      </w:r>
      <w:r w:rsidRPr="001530B5">
        <w:rPr>
          <w:rFonts w:asciiTheme="minorBidi" w:hAnsiTheme="minorBidi" w:cstheme="minorBidi"/>
          <w:i/>
          <w:iCs/>
        </w:rPr>
        <w:t xml:space="preserve">Avoda Zara: </w:t>
      </w:r>
    </w:p>
    <w:p w:rsidR="00C66C8C" w:rsidRPr="001530B5" w:rsidRDefault="00C66C8C" w:rsidP="00071B06">
      <w:pPr>
        <w:jc w:val="both"/>
        <w:rPr>
          <w:rFonts w:asciiTheme="minorBidi" w:hAnsiTheme="minorBidi" w:cstheme="minorBidi"/>
          <w:i/>
          <w:iCs/>
        </w:rPr>
      </w:pPr>
    </w:p>
    <w:p w:rsidR="00565CCF" w:rsidRPr="001530B5" w:rsidRDefault="00565CCF" w:rsidP="00071B06">
      <w:pPr>
        <w:ind w:left="720"/>
        <w:jc w:val="both"/>
        <w:rPr>
          <w:rFonts w:asciiTheme="minorBidi" w:hAnsiTheme="minorBidi" w:cstheme="minorBidi"/>
        </w:rPr>
      </w:pPr>
      <w:r w:rsidRPr="001530B5">
        <w:rPr>
          <w:rFonts w:asciiTheme="minorBidi" w:hAnsiTheme="minorBidi" w:cstheme="minorBidi"/>
        </w:rPr>
        <w:t>Y</w:t>
      </w:r>
      <w:r w:rsidR="00C66C8C" w:rsidRPr="001530B5">
        <w:rPr>
          <w:rFonts w:asciiTheme="minorBidi" w:hAnsiTheme="minorBidi" w:cstheme="minorBidi"/>
        </w:rPr>
        <w:t xml:space="preserve">ou </w:t>
      </w:r>
      <w:r w:rsidRPr="001530B5">
        <w:rPr>
          <w:rFonts w:asciiTheme="minorBidi" w:hAnsiTheme="minorBidi" w:cstheme="minorBidi"/>
        </w:rPr>
        <w:t>must know</w:t>
      </w:r>
      <w:r w:rsidR="00C66C8C" w:rsidRPr="001530B5">
        <w:rPr>
          <w:rFonts w:asciiTheme="minorBidi" w:hAnsiTheme="minorBidi" w:cstheme="minorBidi"/>
        </w:rPr>
        <w:t xml:space="preserve"> that the </w:t>
      </w:r>
      <w:r w:rsidR="00C61702" w:rsidRPr="001530B5">
        <w:rPr>
          <w:rFonts w:asciiTheme="minorBidi" w:hAnsiTheme="minorBidi" w:cstheme="minorBidi"/>
        </w:rPr>
        <w:t>complete philosophe</w:t>
      </w:r>
      <w:r w:rsidR="00DB612A" w:rsidRPr="001530B5">
        <w:rPr>
          <w:rFonts w:asciiTheme="minorBidi" w:hAnsiTheme="minorBidi" w:cstheme="minorBidi"/>
        </w:rPr>
        <w:t xml:space="preserve">rs do not believe in [the </w:t>
      </w:r>
      <w:r w:rsidR="00DB612A" w:rsidRPr="001530B5">
        <w:rPr>
          <w:rFonts w:asciiTheme="minorBidi" w:hAnsiTheme="minorBidi" w:cstheme="minorBidi"/>
        </w:rPr>
        <w:lastRenderedPageBreak/>
        <w:t>effectiveness of] talisma</w:t>
      </w:r>
      <w:r w:rsidR="00C61702" w:rsidRPr="001530B5">
        <w:rPr>
          <w:rFonts w:asciiTheme="minorBidi" w:hAnsiTheme="minorBidi" w:cstheme="minorBidi"/>
        </w:rPr>
        <w:t>n</w:t>
      </w:r>
      <w:r w:rsidR="0050696E">
        <w:rPr>
          <w:rFonts w:asciiTheme="minorBidi" w:hAnsiTheme="minorBidi" w:cstheme="minorBidi"/>
        </w:rPr>
        <w:t>s</w:t>
      </w:r>
      <w:r w:rsidR="00C61702" w:rsidRPr="001530B5">
        <w:rPr>
          <w:rFonts w:asciiTheme="minorBidi" w:hAnsiTheme="minorBidi" w:cstheme="minorBidi"/>
        </w:rPr>
        <w:t xml:space="preserve">, but laugh at them and at those who believe that they wield influence. And the explanation of this is elaborate, but I say this </w:t>
      </w:r>
      <w:r w:rsidRPr="001530B5">
        <w:rPr>
          <w:rFonts w:asciiTheme="minorBidi" w:hAnsiTheme="minorBidi" w:cstheme="minorBidi"/>
        </w:rPr>
        <w:t xml:space="preserve">because I </w:t>
      </w:r>
      <w:r w:rsidR="00C61702" w:rsidRPr="001530B5">
        <w:rPr>
          <w:rFonts w:asciiTheme="minorBidi" w:hAnsiTheme="minorBidi" w:cstheme="minorBidi"/>
        </w:rPr>
        <w:t xml:space="preserve">know that </w:t>
      </w:r>
      <w:r w:rsidR="0050696E">
        <w:rPr>
          <w:rFonts w:asciiTheme="minorBidi" w:hAnsiTheme="minorBidi" w:cstheme="minorBidi"/>
        </w:rPr>
        <w:t>most</w:t>
      </w:r>
      <w:r w:rsidR="00C61702" w:rsidRPr="001530B5">
        <w:rPr>
          <w:rFonts w:asciiTheme="minorBidi" w:hAnsiTheme="minorBidi" w:cstheme="minorBidi"/>
        </w:rPr>
        <w:t xml:space="preserve"> people and perhaps all of them are </w:t>
      </w:r>
      <w:r w:rsidR="003A717E" w:rsidRPr="001530B5">
        <w:rPr>
          <w:rFonts w:asciiTheme="minorBidi" w:hAnsiTheme="minorBidi" w:cstheme="minorBidi"/>
        </w:rPr>
        <w:t xml:space="preserve">enticed </w:t>
      </w:r>
      <w:r w:rsidR="00EA3A2D">
        <w:rPr>
          <w:rFonts w:asciiTheme="minorBidi" w:hAnsiTheme="minorBidi" w:cstheme="minorBidi"/>
        </w:rPr>
        <w:t>by</w:t>
      </w:r>
      <w:r w:rsidR="00EA3A2D" w:rsidRPr="001530B5">
        <w:rPr>
          <w:rFonts w:asciiTheme="minorBidi" w:hAnsiTheme="minorBidi" w:cstheme="minorBidi"/>
        </w:rPr>
        <w:t xml:space="preserve"> </w:t>
      </w:r>
      <w:r w:rsidR="003A717E" w:rsidRPr="001530B5">
        <w:rPr>
          <w:rFonts w:asciiTheme="minorBidi" w:hAnsiTheme="minorBidi" w:cstheme="minorBidi"/>
        </w:rPr>
        <w:t>it</w:t>
      </w:r>
      <w:r w:rsidR="00C61702" w:rsidRPr="001530B5">
        <w:rPr>
          <w:rFonts w:asciiTheme="minorBidi" w:hAnsiTheme="minorBidi" w:cstheme="minorBidi"/>
        </w:rPr>
        <w:t xml:space="preserve">, and about many of these matters, and they think these </w:t>
      </w:r>
      <w:r w:rsidR="003A717E" w:rsidRPr="001530B5">
        <w:rPr>
          <w:rFonts w:asciiTheme="minorBidi" w:hAnsiTheme="minorBidi" w:cstheme="minorBidi"/>
        </w:rPr>
        <w:t>matters</w:t>
      </w:r>
      <w:r w:rsidR="00C61702" w:rsidRPr="001530B5">
        <w:rPr>
          <w:rFonts w:asciiTheme="minorBidi" w:hAnsiTheme="minorBidi" w:cstheme="minorBidi"/>
        </w:rPr>
        <w:t xml:space="preserve"> are true, and it is not so. </w:t>
      </w:r>
      <w:r w:rsidR="003A717E" w:rsidRPr="001530B5">
        <w:rPr>
          <w:rFonts w:asciiTheme="minorBidi" w:hAnsiTheme="minorBidi" w:cstheme="minorBidi"/>
        </w:rPr>
        <w:t xml:space="preserve">And even </w:t>
      </w:r>
      <w:r w:rsidR="00C61702" w:rsidRPr="001530B5">
        <w:rPr>
          <w:rFonts w:asciiTheme="minorBidi" w:hAnsiTheme="minorBidi" w:cstheme="minorBidi"/>
        </w:rPr>
        <w:t>the good, pious ones</w:t>
      </w:r>
      <w:r w:rsidR="003A717E" w:rsidRPr="001530B5">
        <w:rPr>
          <w:rFonts w:asciiTheme="minorBidi" w:hAnsiTheme="minorBidi" w:cstheme="minorBidi"/>
        </w:rPr>
        <w:t xml:space="preserve"> </w:t>
      </w:r>
      <w:r w:rsidR="00C61702" w:rsidRPr="001530B5">
        <w:rPr>
          <w:rFonts w:asciiTheme="minorBidi" w:hAnsiTheme="minorBidi" w:cstheme="minorBidi"/>
        </w:rPr>
        <w:t>of our Torah think that they are words of truth, but they are forbidden due to the Torah alone, and they d</w:t>
      </w:r>
      <w:r w:rsidR="003A717E" w:rsidRPr="001530B5">
        <w:rPr>
          <w:rFonts w:asciiTheme="minorBidi" w:hAnsiTheme="minorBidi" w:cstheme="minorBidi"/>
        </w:rPr>
        <w:t xml:space="preserve">o </w:t>
      </w:r>
      <w:r w:rsidR="00C61702" w:rsidRPr="001530B5">
        <w:rPr>
          <w:rFonts w:asciiTheme="minorBidi" w:hAnsiTheme="minorBidi" w:cstheme="minorBidi"/>
        </w:rPr>
        <w:t xml:space="preserve">not know that they are meaningless </w:t>
      </w:r>
      <w:r w:rsidR="003A717E" w:rsidRPr="001530B5">
        <w:rPr>
          <w:rFonts w:asciiTheme="minorBidi" w:hAnsiTheme="minorBidi" w:cstheme="minorBidi"/>
        </w:rPr>
        <w:t xml:space="preserve">and </w:t>
      </w:r>
      <w:r w:rsidR="00D27CCD" w:rsidRPr="001530B5">
        <w:rPr>
          <w:rFonts w:asciiTheme="minorBidi" w:hAnsiTheme="minorBidi" w:cstheme="minorBidi"/>
        </w:rPr>
        <w:t>false</w:t>
      </w:r>
      <w:r w:rsidR="00C61702" w:rsidRPr="001530B5">
        <w:rPr>
          <w:rFonts w:asciiTheme="minorBidi" w:hAnsiTheme="minorBidi" w:cstheme="minorBidi"/>
        </w:rPr>
        <w:t xml:space="preserve">, that the Torah warns about [distancing oneself from] them, just as it warns about falsehood. </w:t>
      </w:r>
      <w:r w:rsidR="00C66C8C" w:rsidRPr="001530B5">
        <w:rPr>
          <w:rFonts w:asciiTheme="minorBidi" w:hAnsiTheme="minorBidi" w:cstheme="minorBidi"/>
        </w:rPr>
        <w:t xml:space="preserve"> </w:t>
      </w:r>
      <w:r w:rsidRPr="001530B5">
        <w:rPr>
          <w:rFonts w:asciiTheme="minorBidi" w:hAnsiTheme="minorBidi" w:cstheme="minorBidi"/>
        </w:rPr>
        <w:t xml:space="preserve">(Rambam, Commentary on the Mishna, </w:t>
      </w:r>
      <w:r w:rsidRPr="001530B5">
        <w:rPr>
          <w:rFonts w:asciiTheme="minorBidi" w:hAnsiTheme="minorBidi" w:cstheme="minorBidi"/>
          <w:i/>
          <w:iCs/>
        </w:rPr>
        <w:t xml:space="preserve">Avoda Zara </w:t>
      </w:r>
      <w:r w:rsidRPr="001530B5">
        <w:rPr>
          <w:rFonts w:asciiTheme="minorBidi" w:hAnsiTheme="minorBidi" w:cstheme="minorBidi"/>
        </w:rPr>
        <w:t xml:space="preserve">4:7)   </w:t>
      </w:r>
    </w:p>
    <w:p w:rsidR="00C66C8C" w:rsidRPr="001530B5" w:rsidRDefault="00C66C8C" w:rsidP="00071B06">
      <w:pPr>
        <w:ind w:left="720"/>
        <w:jc w:val="both"/>
        <w:rPr>
          <w:rFonts w:asciiTheme="minorBidi" w:hAnsiTheme="minorBidi" w:cstheme="minorBidi"/>
        </w:rPr>
      </w:pPr>
    </w:p>
    <w:p w:rsidR="00C61702" w:rsidRPr="001530B5" w:rsidRDefault="00C61702" w:rsidP="00071B06">
      <w:pPr>
        <w:jc w:val="both"/>
        <w:rPr>
          <w:rFonts w:asciiTheme="minorBidi" w:hAnsiTheme="minorBidi" w:cstheme="minorBidi"/>
          <w:i/>
          <w:iCs/>
        </w:rPr>
      </w:pPr>
      <w:r w:rsidRPr="001530B5">
        <w:rPr>
          <w:rFonts w:asciiTheme="minorBidi" w:hAnsiTheme="minorBidi" w:cstheme="minorBidi"/>
        </w:rPr>
        <w:t xml:space="preserve">The Rambam </w:t>
      </w:r>
      <w:r w:rsidR="00331B25" w:rsidRPr="001530B5">
        <w:rPr>
          <w:rFonts w:asciiTheme="minorBidi" w:hAnsiTheme="minorBidi" w:cstheme="minorBidi"/>
        </w:rPr>
        <w:t xml:space="preserve">thus </w:t>
      </w:r>
      <w:r w:rsidRPr="001530B5">
        <w:rPr>
          <w:rFonts w:asciiTheme="minorBidi" w:hAnsiTheme="minorBidi" w:cstheme="minorBidi"/>
        </w:rPr>
        <w:t xml:space="preserve">remains </w:t>
      </w:r>
      <w:r w:rsidR="0050696E">
        <w:rPr>
          <w:rFonts w:asciiTheme="minorBidi" w:hAnsiTheme="minorBidi" w:cstheme="minorBidi"/>
        </w:rPr>
        <w:t>steadfast</w:t>
      </w:r>
      <w:r w:rsidR="0050696E" w:rsidRPr="001530B5">
        <w:rPr>
          <w:rFonts w:asciiTheme="minorBidi" w:hAnsiTheme="minorBidi" w:cstheme="minorBidi"/>
        </w:rPr>
        <w:t xml:space="preserve"> </w:t>
      </w:r>
      <w:r w:rsidRPr="001530B5">
        <w:rPr>
          <w:rFonts w:asciiTheme="minorBidi" w:hAnsiTheme="minorBidi" w:cstheme="minorBidi"/>
        </w:rPr>
        <w:t xml:space="preserve">in his opinion that the prohibition to worship idolatry stems from </w:t>
      </w:r>
      <w:r w:rsidR="00DB612A" w:rsidRPr="001530B5">
        <w:rPr>
          <w:rFonts w:asciiTheme="minorBidi" w:hAnsiTheme="minorBidi" w:cstheme="minorBidi"/>
        </w:rPr>
        <w:t xml:space="preserve">the </w:t>
      </w:r>
      <w:r w:rsidRPr="001530B5">
        <w:rPr>
          <w:rFonts w:asciiTheme="minorBidi" w:hAnsiTheme="minorBidi" w:cstheme="minorBidi"/>
        </w:rPr>
        <w:t xml:space="preserve">falsehood and stupidity </w:t>
      </w:r>
      <w:r w:rsidR="00DB612A" w:rsidRPr="001530B5">
        <w:rPr>
          <w:rFonts w:asciiTheme="minorBidi" w:hAnsiTheme="minorBidi" w:cstheme="minorBidi"/>
        </w:rPr>
        <w:t xml:space="preserve">inherent in </w:t>
      </w:r>
      <w:r w:rsidRPr="001530B5">
        <w:rPr>
          <w:rFonts w:asciiTheme="minorBidi" w:hAnsiTheme="minorBidi" w:cstheme="minorBidi"/>
        </w:rPr>
        <w:t xml:space="preserve">the matter. </w:t>
      </w:r>
      <w:r w:rsidR="00CB7DD9" w:rsidRPr="001530B5">
        <w:rPr>
          <w:rFonts w:asciiTheme="minorBidi" w:hAnsiTheme="minorBidi" w:cstheme="minorBidi"/>
        </w:rPr>
        <w:t>As he notes, “the good, pious ones, the people of our Torah” believe that the stars and other images possess certain powers, but the Torah forbade their use.</w:t>
      </w:r>
      <w:r w:rsidR="009426DB" w:rsidRPr="001530B5">
        <w:rPr>
          <w:rStyle w:val="FootnoteReference"/>
          <w:rFonts w:asciiTheme="minorBidi" w:hAnsiTheme="minorBidi" w:cstheme="minorBidi"/>
        </w:rPr>
        <w:footnoteReference w:id="2"/>
      </w:r>
      <w:r w:rsidR="00CB7DD9" w:rsidRPr="001530B5">
        <w:rPr>
          <w:rFonts w:asciiTheme="minorBidi" w:hAnsiTheme="minorBidi" w:cstheme="minorBidi"/>
        </w:rPr>
        <w:t xml:space="preserve"> </w:t>
      </w:r>
      <w:r w:rsidR="0050696E">
        <w:rPr>
          <w:rFonts w:asciiTheme="minorBidi" w:hAnsiTheme="minorBidi" w:cstheme="minorBidi"/>
        </w:rPr>
        <w:t>Later on in</w:t>
      </w:r>
      <w:r w:rsidR="00CB7DD9" w:rsidRPr="001530B5">
        <w:rPr>
          <w:rFonts w:asciiTheme="minorBidi" w:hAnsiTheme="minorBidi" w:cstheme="minorBidi"/>
        </w:rPr>
        <w:t xml:space="preserve"> his commentary, the Rambam provides a historical explanation for the development of idol worship. A similar description, with a different emphasis, appears in the beginning of </w:t>
      </w:r>
      <w:r w:rsidR="00CB7DD9" w:rsidRPr="001530B5">
        <w:rPr>
          <w:rFonts w:asciiTheme="minorBidi" w:hAnsiTheme="minorBidi" w:cstheme="minorBidi"/>
          <w:i/>
          <w:iCs/>
        </w:rPr>
        <w:t xml:space="preserve">Hilkhot Avoda Zara </w:t>
      </w:r>
      <w:r w:rsidR="00CB7DD9" w:rsidRPr="001530B5">
        <w:rPr>
          <w:rFonts w:asciiTheme="minorBidi" w:hAnsiTheme="minorBidi" w:cstheme="minorBidi"/>
        </w:rPr>
        <w:t xml:space="preserve">in the </w:t>
      </w:r>
      <w:r w:rsidR="00CB7DD9" w:rsidRPr="001530B5">
        <w:rPr>
          <w:rFonts w:asciiTheme="minorBidi" w:hAnsiTheme="minorBidi" w:cstheme="minorBidi"/>
          <w:i/>
          <w:iCs/>
        </w:rPr>
        <w:t xml:space="preserve">Mishneh Torah. </w:t>
      </w:r>
    </w:p>
    <w:p w:rsidR="00CB7DD9" w:rsidRPr="001530B5" w:rsidRDefault="00CB7DD9" w:rsidP="00071B06">
      <w:pPr>
        <w:jc w:val="both"/>
        <w:rPr>
          <w:rFonts w:asciiTheme="minorBidi" w:hAnsiTheme="minorBidi" w:cstheme="minorBidi"/>
          <w:i/>
          <w:iCs/>
        </w:rPr>
      </w:pPr>
    </w:p>
    <w:p w:rsidR="00CB7DD9" w:rsidRPr="001530B5" w:rsidRDefault="00CB7DD9" w:rsidP="00071B06">
      <w:pPr>
        <w:pStyle w:val="ListParagraph"/>
        <w:numPr>
          <w:ilvl w:val="0"/>
          <w:numId w:val="2"/>
        </w:numPr>
        <w:ind w:left="0" w:firstLine="0"/>
        <w:jc w:val="both"/>
        <w:rPr>
          <w:rFonts w:asciiTheme="minorBidi" w:hAnsiTheme="minorBidi" w:cstheme="minorBidi"/>
          <w:b/>
          <w:bCs/>
          <w:szCs w:val="24"/>
        </w:rPr>
      </w:pPr>
      <w:r w:rsidRPr="001530B5">
        <w:rPr>
          <w:rFonts w:asciiTheme="minorBidi" w:hAnsiTheme="minorBidi" w:cstheme="minorBidi"/>
          <w:b/>
          <w:bCs/>
          <w:szCs w:val="24"/>
        </w:rPr>
        <w:t xml:space="preserve">The </w:t>
      </w:r>
      <w:r w:rsidR="00EA3A2D">
        <w:rPr>
          <w:rFonts w:asciiTheme="minorBidi" w:hAnsiTheme="minorBidi" w:cstheme="minorBidi"/>
          <w:b/>
          <w:bCs/>
          <w:szCs w:val="24"/>
        </w:rPr>
        <w:t>P</w:t>
      </w:r>
      <w:r w:rsidR="00EA3A2D" w:rsidRPr="001530B5">
        <w:rPr>
          <w:rFonts w:asciiTheme="minorBidi" w:hAnsiTheme="minorBidi" w:cstheme="minorBidi"/>
          <w:b/>
          <w:bCs/>
          <w:szCs w:val="24"/>
        </w:rPr>
        <w:t xml:space="preserve">urpose </w:t>
      </w:r>
      <w:r w:rsidRPr="001530B5">
        <w:rPr>
          <w:rFonts w:asciiTheme="minorBidi" w:hAnsiTheme="minorBidi" w:cstheme="minorBidi"/>
          <w:b/>
          <w:bCs/>
          <w:szCs w:val="24"/>
        </w:rPr>
        <w:t xml:space="preserve">of Man in this </w:t>
      </w:r>
      <w:r w:rsidR="00EA3A2D">
        <w:rPr>
          <w:rFonts w:asciiTheme="minorBidi" w:hAnsiTheme="minorBidi" w:cstheme="minorBidi"/>
          <w:b/>
          <w:bCs/>
          <w:szCs w:val="24"/>
        </w:rPr>
        <w:t>W</w:t>
      </w:r>
      <w:r w:rsidR="00EA3A2D" w:rsidRPr="001530B5">
        <w:rPr>
          <w:rFonts w:asciiTheme="minorBidi" w:hAnsiTheme="minorBidi" w:cstheme="minorBidi"/>
          <w:b/>
          <w:bCs/>
          <w:szCs w:val="24"/>
        </w:rPr>
        <w:t>orld</w:t>
      </w:r>
    </w:p>
    <w:p w:rsidR="001530B5" w:rsidRDefault="001530B5" w:rsidP="00071B06">
      <w:pPr>
        <w:jc w:val="both"/>
        <w:rPr>
          <w:rFonts w:asciiTheme="minorBidi" w:hAnsiTheme="minorBidi" w:cstheme="minorBidi"/>
        </w:rPr>
      </w:pPr>
    </w:p>
    <w:p w:rsidR="003A511F" w:rsidRPr="001530B5" w:rsidRDefault="00CB7DD9" w:rsidP="00071B06">
      <w:pPr>
        <w:ind w:firstLine="720"/>
        <w:jc w:val="both"/>
        <w:rPr>
          <w:rFonts w:asciiTheme="minorBidi" w:hAnsiTheme="minorBidi" w:cstheme="minorBidi"/>
        </w:rPr>
      </w:pPr>
      <w:r w:rsidRPr="001530B5">
        <w:rPr>
          <w:rFonts w:asciiTheme="minorBidi" w:hAnsiTheme="minorBidi" w:cstheme="minorBidi"/>
        </w:rPr>
        <w:t xml:space="preserve">The Mishna </w:t>
      </w:r>
      <w:r w:rsidR="00DB612A" w:rsidRPr="001530B5">
        <w:rPr>
          <w:rFonts w:asciiTheme="minorBidi" w:hAnsiTheme="minorBidi" w:cstheme="minorBidi"/>
        </w:rPr>
        <w:t>(</w:t>
      </w:r>
      <w:r w:rsidR="00DB612A" w:rsidRPr="001530B5">
        <w:rPr>
          <w:rFonts w:asciiTheme="minorBidi" w:hAnsiTheme="minorBidi" w:cstheme="minorBidi"/>
          <w:i/>
          <w:iCs/>
        </w:rPr>
        <w:t xml:space="preserve">Sanhedrin </w:t>
      </w:r>
      <w:r w:rsidR="00DB612A" w:rsidRPr="001530B5">
        <w:rPr>
          <w:rFonts w:asciiTheme="minorBidi" w:hAnsiTheme="minorBidi" w:cstheme="minorBidi"/>
        </w:rPr>
        <w:t xml:space="preserve">3:3) </w:t>
      </w:r>
      <w:r w:rsidRPr="001530B5">
        <w:rPr>
          <w:rFonts w:asciiTheme="minorBidi" w:hAnsiTheme="minorBidi" w:cstheme="minorBidi"/>
        </w:rPr>
        <w:t xml:space="preserve">lists those individuals who are invalidated from serving as witnesses and </w:t>
      </w:r>
      <w:r w:rsidRPr="001530B5">
        <w:rPr>
          <w:rFonts w:asciiTheme="minorBidi" w:hAnsiTheme="minorBidi" w:cstheme="minorBidi"/>
          <w:i/>
          <w:iCs/>
        </w:rPr>
        <w:t xml:space="preserve">dayanim </w:t>
      </w:r>
      <w:r w:rsidRPr="001530B5">
        <w:rPr>
          <w:rFonts w:asciiTheme="minorBidi" w:hAnsiTheme="minorBidi" w:cstheme="minorBidi"/>
        </w:rPr>
        <w:t>(judges in a Jewish court): “These are the ones who are invalid: One who plays with dice, one who lends with interest, pigeon-fliers and merchants [who sell] Shemitta [produce].” The Rambam explains the term “</w:t>
      </w:r>
      <w:r w:rsidR="003A511F" w:rsidRPr="001530B5">
        <w:rPr>
          <w:rFonts w:asciiTheme="minorBidi" w:hAnsiTheme="minorBidi" w:cstheme="minorBidi"/>
        </w:rPr>
        <w:t>one who plays with dice” (</w:t>
      </w:r>
      <w:r w:rsidR="003A511F" w:rsidRPr="001530B5">
        <w:rPr>
          <w:rFonts w:asciiTheme="minorBidi" w:hAnsiTheme="minorBidi" w:cstheme="minorBidi"/>
          <w:i/>
          <w:iCs/>
        </w:rPr>
        <w:t>mesacheik be-ku</w:t>
      </w:r>
      <w:r w:rsidR="00071B06">
        <w:rPr>
          <w:rFonts w:asciiTheme="minorBidi" w:hAnsiTheme="minorBidi" w:cstheme="minorBidi"/>
          <w:i/>
          <w:iCs/>
        </w:rPr>
        <w:t>bi</w:t>
      </w:r>
      <w:r w:rsidR="003A511F" w:rsidRPr="001530B5">
        <w:rPr>
          <w:rFonts w:asciiTheme="minorBidi" w:hAnsiTheme="minorBidi" w:cstheme="minorBidi"/>
          <w:i/>
          <w:iCs/>
        </w:rPr>
        <w:t>ya</w:t>
      </w:r>
      <w:r w:rsidR="003A511F" w:rsidRPr="001530B5">
        <w:rPr>
          <w:rFonts w:asciiTheme="minorBidi" w:hAnsiTheme="minorBidi" w:cstheme="minorBidi"/>
        </w:rPr>
        <w:t xml:space="preserve">) and proceeds to discuss the appropriate activities </w:t>
      </w:r>
      <w:r w:rsidR="00EA3A2D">
        <w:rPr>
          <w:rFonts w:asciiTheme="minorBidi" w:hAnsiTheme="minorBidi" w:cstheme="minorBidi"/>
        </w:rPr>
        <w:t>for</w:t>
      </w:r>
      <w:r w:rsidR="003A511F" w:rsidRPr="001530B5">
        <w:rPr>
          <w:rFonts w:asciiTheme="minorBidi" w:hAnsiTheme="minorBidi" w:cstheme="minorBidi"/>
        </w:rPr>
        <w:t xml:space="preserve"> a person </w:t>
      </w:r>
      <w:r w:rsidR="00EA3A2D">
        <w:rPr>
          <w:rFonts w:asciiTheme="minorBidi" w:hAnsiTheme="minorBidi" w:cstheme="minorBidi"/>
        </w:rPr>
        <w:t>to</w:t>
      </w:r>
      <w:r w:rsidR="00EA3A2D" w:rsidRPr="001530B5">
        <w:rPr>
          <w:rFonts w:asciiTheme="minorBidi" w:hAnsiTheme="minorBidi" w:cstheme="minorBidi"/>
        </w:rPr>
        <w:t xml:space="preserve"> </w:t>
      </w:r>
      <w:r w:rsidR="003A511F" w:rsidRPr="001530B5">
        <w:rPr>
          <w:rFonts w:asciiTheme="minorBidi" w:hAnsiTheme="minorBidi" w:cstheme="minorBidi"/>
        </w:rPr>
        <w:t xml:space="preserve">occupy himself in this world: </w:t>
      </w:r>
    </w:p>
    <w:p w:rsidR="003A511F" w:rsidRPr="001530B5" w:rsidRDefault="003A511F" w:rsidP="00071B06">
      <w:pPr>
        <w:jc w:val="both"/>
        <w:rPr>
          <w:rFonts w:asciiTheme="minorBidi" w:hAnsiTheme="minorBidi" w:cstheme="minorBidi"/>
        </w:rPr>
      </w:pPr>
    </w:p>
    <w:p w:rsidR="003A717E" w:rsidRPr="001530B5" w:rsidRDefault="003A511F" w:rsidP="00071B06">
      <w:pPr>
        <w:ind w:left="720"/>
        <w:jc w:val="both"/>
        <w:rPr>
          <w:rFonts w:asciiTheme="minorBidi" w:hAnsiTheme="minorBidi" w:cstheme="minorBidi"/>
        </w:rPr>
      </w:pPr>
      <w:r w:rsidRPr="001530B5">
        <w:rPr>
          <w:rFonts w:asciiTheme="minorBidi" w:hAnsiTheme="minorBidi" w:cstheme="minorBidi"/>
        </w:rPr>
        <w:t>It says “one who plays with dice,” and that [refers to] one who plays with “</w:t>
      </w:r>
      <w:r w:rsidRPr="001530B5">
        <w:rPr>
          <w:rFonts w:asciiTheme="minorBidi" w:hAnsiTheme="minorBidi" w:cstheme="minorBidi"/>
          <w:i/>
          <w:iCs/>
        </w:rPr>
        <w:t xml:space="preserve">nard” </w:t>
      </w:r>
      <w:r w:rsidRPr="001530B5">
        <w:rPr>
          <w:rFonts w:asciiTheme="minorBidi" w:hAnsiTheme="minorBidi" w:cstheme="minorBidi"/>
        </w:rPr>
        <w:t>and “</w:t>
      </w:r>
      <w:r w:rsidRPr="001530B5">
        <w:rPr>
          <w:rFonts w:asciiTheme="minorBidi" w:hAnsiTheme="minorBidi" w:cstheme="minorBidi"/>
          <w:i/>
          <w:iCs/>
        </w:rPr>
        <w:t>strang</w:t>
      </w:r>
      <w:r w:rsidRPr="001530B5">
        <w:rPr>
          <w:rFonts w:asciiTheme="minorBidi" w:hAnsiTheme="minorBidi" w:cstheme="minorBidi"/>
        </w:rPr>
        <w:t xml:space="preserve">” </w:t>
      </w:r>
      <w:r w:rsidR="003A717E" w:rsidRPr="001530B5">
        <w:rPr>
          <w:rFonts w:asciiTheme="minorBidi" w:hAnsiTheme="minorBidi" w:cstheme="minorBidi"/>
        </w:rPr>
        <w:t xml:space="preserve">(kinds of games) </w:t>
      </w:r>
      <w:r w:rsidRPr="001530B5">
        <w:rPr>
          <w:rFonts w:asciiTheme="minorBidi" w:hAnsiTheme="minorBidi" w:cstheme="minorBidi"/>
        </w:rPr>
        <w:t xml:space="preserve">and the like, </w:t>
      </w:r>
      <w:r w:rsidR="003A717E" w:rsidRPr="001530B5">
        <w:rPr>
          <w:rFonts w:asciiTheme="minorBidi" w:hAnsiTheme="minorBidi" w:cstheme="minorBidi"/>
        </w:rPr>
        <w:t>based on an agreement between the</w:t>
      </w:r>
      <w:r w:rsidR="00017D90">
        <w:rPr>
          <w:rFonts w:asciiTheme="minorBidi" w:hAnsiTheme="minorBidi" w:cstheme="minorBidi"/>
        </w:rPr>
        <w:t xml:space="preserve"> players</w:t>
      </w:r>
      <w:r w:rsidR="003A717E" w:rsidRPr="001530B5">
        <w:rPr>
          <w:rFonts w:asciiTheme="minorBidi" w:hAnsiTheme="minorBidi" w:cstheme="minorBidi"/>
        </w:rPr>
        <w:t xml:space="preserve"> </w:t>
      </w:r>
      <w:r w:rsidRPr="001530B5">
        <w:rPr>
          <w:rFonts w:asciiTheme="minorBidi" w:hAnsiTheme="minorBidi" w:cstheme="minorBidi"/>
        </w:rPr>
        <w:t xml:space="preserve">that the one who does </w:t>
      </w:r>
      <w:r w:rsidR="003A717E" w:rsidRPr="001530B5">
        <w:rPr>
          <w:rFonts w:asciiTheme="minorBidi" w:hAnsiTheme="minorBidi" w:cstheme="minorBidi"/>
        </w:rPr>
        <w:t xml:space="preserve">or does not do such </w:t>
      </w:r>
      <w:r w:rsidRPr="001530B5">
        <w:rPr>
          <w:rFonts w:asciiTheme="minorBidi" w:hAnsiTheme="minorBidi" w:cstheme="minorBidi"/>
        </w:rPr>
        <w:t xml:space="preserve">must pay money, </w:t>
      </w:r>
      <w:r w:rsidR="00EA3A2D">
        <w:rPr>
          <w:rFonts w:asciiTheme="minorBidi" w:hAnsiTheme="minorBidi" w:cstheme="minorBidi"/>
        </w:rPr>
        <w:t>according to</w:t>
      </w:r>
      <w:r w:rsidRPr="001530B5">
        <w:rPr>
          <w:rFonts w:asciiTheme="minorBidi" w:hAnsiTheme="minorBidi" w:cstheme="minorBidi"/>
        </w:rPr>
        <w:t xml:space="preserve"> the rules of th</w:t>
      </w:r>
      <w:r w:rsidR="00EA3A2D">
        <w:rPr>
          <w:rFonts w:asciiTheme="minorBidi" w:hAnsiTheme="minorBidi" w:cstheme="minorBidi"/>
        </w:rPr>
        <w:t>e</w:t>
      </w:r>
      <w:r w:rsidRPr="001530B5">
        <w:rPr>
          <w:rFonts w:asciiTheme="minorBidi" w:hAnsiTheme="minorBidi" w:cstheme="minorBidi"/>
        </w:rPr>
        <w:t xml:space="preserve"> game. And this is forbidden because he is engaged in an activity that provides no benefit in settling the world, and it is a fundamental principle in our Torah that it is </w:t>
      </w:r>
      <w:r w:rsidR="003A717E" w:rsidRPr="001530B5">
        <w:rPr>
          <w:rFonts w:asciiTheme="minorBidi" w:hAnsiTheme="minorBidi" w:cstheme="minorBidi"/>
        </w:rPr>
        <w:t>only a</w:t>
      </w:r>
      <w:r w:rsidRPr="001530B5">
        <w:rPr>
          <w:rFonts w:asciiTheme="minorBidi" w:hAnsiTheme="minorBidi" w:cstheme="minorBidi"/>
        </w:rPr>
        <w:t>ppropriate for a person to occupy himself in this world with one of two things: Either wisdom</w:t>
      </w:r>
      <w:r w:rsidR="003A717E" w:rsidRPr="001530B5">
        <w:rPr>
          <w:rFonts w:asciiTheme="minorBidi" w:hAnsiTheme="minorBidi" w:cstheme="minorBidi"/>
        </w:rPr>
        <w:t xml:space="preserve"> (i.e., Torah)</w:t>
      </w:r>
      <w:r w:rsidRPr="001530B5">
        <w:rPr>
          <w:rFonts w:asciiTheme="minorBidi" w:hAnsiTheme="minorBidi" w:cstheme="minorBidi"/>
        </w:rPr>
        <w:t xml:space="preserve">, to complete oneself, or a business that will benefit him in maintaining the world, such as a trade or commerce. And it is proper to limit this [latter option] and increase the former, as they have said: Limit one’s business, and engage in Torah. Now I will return to the halakhic matter [at hand]…  </w:t>
      </w:r>
      <w:r w:rsidR="003A717E" w:rsidRPr="001530B5">
        <w:rPr>
          <w:rFonts w:asciiTheme="minorBidi" w:hAnsiTheme="minorBidi" w:cstheme="minorBidi"/>
        </w:rPr>
        <w:t xml:space="preserve">(Rambam, Commentary on the Mishna, </w:t>
      </w:r>
      <w:r w:rsidR="003A717E" w:rsidRPr="001530B5">
        <w:rPr>
          <w:rFonts w:asciiTheme="minorBidi" w:hAnsiTheme="minorBidi" w:cstheme="minorBidi"/>
          <w:i/>
          <w:iCs/>
        </w:rPr>
        <w:t xml:space="preserve">Sanhedrin </w:t>
      </w:r>
      <w:r w:rsidR="003A717E" w:rsidRPr="001530B5">
        <w:rPr>
          <w:rFonts w:asciiTheme="minorBidi" w:hAnsiTheme="minorBidi" w:cstheme="minorBidi"/>
        </w:rPr>
        <w:t xml:space="preserve">3:3)   </w:t>
      </w:r>
    </w:p>
    <w:p w:rsidR="003A511F" w:rsidRPr="001530B5" w:rsidRDefault="003A511F" w:rsidP="00071B06">
      <w:pPr>
        <w:ind w:left="720"/>
        <w:jc w:val="both"/>
        <w:rPr>
          <w:rFonts w:asciiTheme="minorBidi" w:hAnsiTheme="minorBidi" w:cstheme="minorBidi"/>
        </w:rPr>
      </w:pPr>
    </w:p>
    <w:p w:rsidR="003A511F" w:rsidRPr="001530B5" w:rsidRDefault="003A511F" w:rsidP="00071B06">
      <w:pPr>
        <w:jc w:val="both"/>
        <w:rPr>
          <w:rFonts w:asciiTheme="minorBidi" w:hAnsiTheme="minorBidi" w:cstheme="minorBidi"/>
        </w:rPr>
      </w:pPr>
    </w:p>
    <w:p w:rsidR="001E7BDC" w:rsidRPr="001530B5" w:rsidRDefault="00DB612A" w:rsidP="00EC4AD0">
      <w:pPr>
        <w:pStyle w:val="ListParagraph"/>
        <w:keepNext/>
        <w:keepLines/>
        <w:numPr>
          <w:ilvl w:val="0"/>
          <w:numId w:val="1"/>
        </w:numPr>
        <w:ind w:left="0" w:firstLine="0"/>
        <w:jc w:val="both"/>
        <w:rPr>
          <w:rFonts w:asciiTheme="minorBidi" w:hAnsiTheme="minorBidi" w:cstheme="minorBidi"/>
          <w:b/>
          <w:bCs/>
          <w:szCs w:val="24"/>
        </w:rPr>
      </w:pPr>
      <w:r w:rsidRPr="001530B5">
        <w:rPr>
          <w:rFonts w:asciiTheme="minorBidi" w:hAnsiTheme="minorBidi" w:cstheme="minorBidi"/>
          <w:b/>
          <w:bCs/>
          <w:szCs w:val="24"/>
        </w:rPr>
        <w:lastRenderedPageBreak/>
        <w:t>Rebuke in t</w:t>
      </w:r>
      <w:r w:rsidR="003A511F" w:rsidRPr="001530B5">
        <w:rPr>
          <w:rFonts w:asciiTheme="minorBidi" w:hAnsiTheme="minorBidi" w:cstheme="minorBidi"/>
          <w:b/>
          <w:bCs/>
          <w:szCs w:val="24"/>
        </w:rPr>
        <w:t xml:space="preserve">he </w:t>
      </w:r>
      <w:r w:rsidRPr="001530B5">
        <w:rPr>
          <w:rFonts w:asciiTheme="minorBidi" w:hAnsiTheme="minorBidi" w:cstheme="minorBidi"/>
          <w:b/>
          <w:bCs/>
          <w:szCs w:val="24"/>
        </w:rPr>
        <w:t xml:space="preserve">Commentary of the </w:t>
      </w:r>
      <w:r w:rsidR="003A511F" w:rsidRPr="001530B5">
        <w:rPr>
          <w:rFonts w:asciiTheme="minorBidi" w:hAnsiTheme="minorBidi" w:cstheme="minorBidi"/>
          <w:b/>
          <w:bCs/>
          <w:szCs w:val="24"/>
        </w:rPr>
        <w:t xml:space="preserve">Rambam  </w:t>
      </w:r>
    </w:p>
    <w:p w:rsidR="001530B5" w:rsidRDefault="001530B5" w:rsidP="00EC4AD0">
      <w:pPr>
        <w:keepNext/>
        <w:keepLines/>
        <w:ind w:firstLine="720"/>
        <w:jc w:val="both"/>
        <w:rPr>
          <w:rFonts w:asciiTheme="minorBidi" w:hAnsiTheme="minorBidi" w:cstheme="minorBidi"/>
        </w:rPr>
      </w:pPr>
    </w:p>
    <w:p w:rsidR="003A3211" w:rsidRPr="001530B5" w:rsidRDefault="001E7BDC" w:rsidP="00EC4AD0">
      <w:pPr>
        <w:keepNext/>
        <w:keepLines/>
        <w:ind w:firstLine="720"/>
        <w:jc w:val="both"/>
        <w:rPr>
          <w:rFonts w:asciiTheme="minorBidi" w:hAnsiTheme="minorBidi" w:cstheme="minorBidi"/>
        </w:rPr>
      </w:pPr>
      <w:r w:rsidRPr="001530B5">
        <w:rPr>
          <w:rFonts w:asciiTheme="minorBidi" w:hAnsiTheme="minorBidi" w:cstheme="minorBidi"/>
        </w:rPr>
        <w:t xml:space="preserve">In many places in the Commentary on the Mishna, the Rambam does not suffice with expressing his </w:t>
      </w:r>
      <w:r w:rsidR="00017D90">
        <w:rPr>
          <w:rFonts w:asciiTheme="minorBidi" w:hAnsiTheme="minorBidi" w:cstheme="minorBidi"/>
        </w:rPr>
        <w:t>own</w:t>
      </w:r>
      <w:r w:rsidR="00017D90" w:rsidRPr="001530B5">
        <w:rPr>
          <w:rFonts w:asciiTheme="minorBidi" w:hAnsiTheme="minorBidi" w:cstheme="minorBidi"/>
        </w:rPr>
        <w:t xml:space="preserve"> </w:t>
      </w:r>
      <w:r w:rsidRPr="001530B5">
        <w:rPr>
          <w:rFonts w:asciiTheme="minorBidi" w:hAnsiTheme="minorBidi" w:cstheme="minorBidi"/>
        </w:rPr>
        <w:t xml:space="preserve">opinion on a matter, but </w:t>
      </w:r>
      <w:r w:rsidR="00DB612A" w:rsidRPr="001530B5">
        <w:rPr>
          <w:rFonts w:asciiTheme="minorBidi" w:hAnsiTheme="minorBidi" w:cstheme="minorBidi"/>
        </w:rPr>
        <w:t xml:space="preserve">also </w:t>
      </w:r>
      <w:r w:rsidRPr="001530B5">
        <w:rPr>
          <w:rFonts w:asciiTheme="minorBidi" w:hAnsiTheme="minorBidi" w:cstheme="minorBidi"/>
        </w:rPr>
        <w:t>rebukes others and argues against the</w:t>
      </w:r>
      <w:r w:rsidR="003A3211" w:rsidRPr="001530B5">
        <w:rPr>
          <w:rFonts w:asciiTheme="minorBidi" w:hAnsiTheme="minorBidi" w:cstheme="minorBidi"/>
        </w:rPr>
        <w:t xml:space="preserve"> practices and </w:t>
      </w:r>
      <w:r w:rsidRPr="001530B5">
        <w:rPr>
          <w:rFonts w:asciiTheme="minorBidi" w:hAnsiTheme="minorBidi" w:cstheme="minorBidi"/>
        </w:rPr>
        <w:t>opinions</w:t>
      </w:r>
      <w:r w:rsidR="003A3211" w:rsidRPr="001530B5">
        <w:rPr>
          <w:rFonts w:asciiTheme="minorBidi" w:hAnsiTheme="minorBidi" w:cstheme="minorBidi"/>
        </w:rPr>
        <w:t xml:space="preserve"> of the people. </w:t>
      </w:r>
    </w:p>
    <w:p w:rsidR="003A3211" w:rsidRPr="001530B5" w:rsidRDefault="003A3211" w:rsidP="00071B06">
      <w:pPr>
        <w:jc w:val="both"/>
        <w:rPr>
          <w:rFonts w:asciiTheme="minorBidi" w:hAnsiTheme="minorBidi" w:cstheme="minorBidi"/>
        </w:rPr>
      </w:pPr>
    </w:p>
    <w:p w:rsidR="003A3211" w:rsidRPr="001530B5" w:rsidRDefault="003A3211" w:rsidP="00071B06">
      <w:pPr>
        <w:pStyle w:val="ListParagraph"/>
        <w:numPr>
          <w:ilvl w:val="0"/>
          <w:numId w:val="3"/>
        </w:numPr>
        <w:jc w:val="both"/>
        <w:rPr>
          <w:rFonts w:asciiTheme="minorBidi" w:hAnsiTheme="minorBidi" w:cstheme="minorBidi"/>
          <w:b/>
          <w:bCs/>
          <w:szCs w:val="24"/>
        </w:rPr>
      </w:pPr>
      <w:r w:rsidRPr="001530B5">
        <w:rPr>
          <w:rFonts w:asciiTheme="minorBidi" w:hAnsiTheme="minorBidi" w:cstheme="minorBidi"/>
          <w:b/>
          <w:bCs/>
          <w:szCs w:val="24"/>
        </w:rPr>
        <w:t>Secular Music</w:t>
      </w:r>
    </w:p>
    <w:p w:rsidR="001530B5" w:rsidRDefault="001530B5" w:rsidP="00071B06">
      <w:pPr>
        <w:jc w:val="both"/>
        <w:rPr>
          <w:rFonts w:asciiTheme="minorBidi" w:hAnsiTheme="minorBidi" w:cstheme="minorBidi"/>
        </w:rPr>
      </w:pPr>
    </w:p>
    <w:p w:rsidR="003A3211" w:rsidRPr="001530B5" w:rsidRDefault="003A3211" w:rsidP="00071B06">
      <w:pPr>
        <w:ind w:firstLine="720"/>
        <w:jc w:val="both"/>
        <w:rPr>
          <w:rFonts w:asciiTheme="minorBidi" w:hAnsiTheme="minorBidi" w:cstheme="minorBidi"/>
        </w:rPr>
      </w:pPr>
      <w:r w:rsidRPr="001530B5">
        <w:rPr>
          <w:rFonts w:asciiTheme="minorBidi" w:hAnsiTheme="minorBidi" w:cstheme="minorBidi"/>
        </w:rPr>
        <w:t xml:space="preserve">In his commentary on </w:t>
      </w:r>
      <w:r w:rsidRPr="001530B5">
        <w:rPr>
          <w:rFonts w:asciiTheme="minorBidi" w:hAnsiTheme="minorBidi" w:cstheme="minorBidi"/>
          <w:i/>
          <w:iCs/>
        </w:rPr>
        <w:t xml:space="preserve">Pirkei Avot, </w:t>
      </w:r>
      <w:r w:rsidRPr="001530B5">
        <w:rPr>
          <w:rFonts w:asciiTheme="minorBidi" w:hAnsiTheme="minorBidi" w:cstheme="minorBidi"/>
        </w:rPr>
        <w:t xml:space="preserve">the Rambam discusses various types of appropriate and inappropriate speech. He then concludes with some comments about music: </w:t>
      </w:r>
    </w:p>
    <w:p w:rsidR="003A3211" w:rsidRPr="001530B5" w:rsidRDefault="003A3211" w:rsidP="00071B06">
      <w:pPr>
        <w:jc w:val="both"/>
        <w:rPr>
          <w:rFonts w:asciiTheme="minorBidi" w:hAnsiTheme="minorBidi" w:cstheme="minorBidi"/>
        </w:rPr>
      </w:pPr>
    </w:p>
    <w:p w:rsidR="00017D90" w:rsidRDefault="003A3211" w:rsidP="00071B06">
      <w:pPr>
        <w:ind w:left="720"/>
        <w:jc w:val="both"/>
        <w:rPr>
          <w:rFonts w:asciiTheme="minorBidi" w:hAnsiTheme="minorBidi" w:cstheme="minorBidi"/>
        </w:rPr>
      </w:pPr>
      <w:r w:rsidRPr="001530B5">
        <w:rPr>
          <w:rFonts w:asciiTheme="minorBidi" w:hAnsiTheme="minorBidi" w:cstheme="minorBidi"/>
        </w:rPr>
        <w:t xml:space="preserve">And </w:t>
      </w:r>
      <w:r w:rsidR="00017D90">
        <w:rPr>
          <w:rFonts w:asciiTheme="minorBidi" w:hAnsiTheme="minorBidi" w:cstheme="minorBidi"/>
        </w:rPr>
        <w:t xml:space="preserve">you should </w:t>
      </w:r>
      <w:r w:rsidRPr="001530B5">
        <w:rPr>
          <w:rFonts w:asciiTheme="minorBidi" w:hAnsiTheme="minorBidi" w:cstheme="minorBidi"/>
        </w:rPr>
        <w:t>know, that songs</w:t>
      </w:r>
      <w:r w:rsidR="00F53BE6" w:rsidRPr="001530B5">
        <w:rPr>
          <w:rFonts w:asciiTheme="minorBidi" w:hAnsiTheme="minorBidi" w:cstheme="minorBidi"/>
        </w:rPr>
        <w:t xml:space="preserve"> </w:t>
      </w:r>
      <w:r w:rsidRPr="001530B5">
        <w:rPr>
          <w:rFonts w:asciiTheme="minorBidi" w:hAnsiTheme="minorBidi" w:cstheme="minorBidi"/>
        </w:rPr>
        <w:t xml:space="preserve">in </w:t>
      </w:r>
      <w:r w:rsidR="00017D90">
        <w:rPr>
          <w:rFonts w:asciiTheme="minorBidi" w:hAnsiTheme="minorBidi" w:cstheme="minorBidi"/>
        </w:rPr>
        <w:t>every</w:t>
      </w:r>
      <w:r w:rsidR="00017D90" w:rsidRPr="001530B5">
        <w:rPr>
          <w:rFonts w:asciiTheme="minorBidi" w:hAnsiTheme="minorBidi" w:cstheme="minorBidi"/>
        </w:rPr>
        <w:t xml:space="preserve"> </w:t>
      </w:r>
      <w:r w:rsidRPr="001530B5">
        <w:rPr>
          <w:rFonts w:asciiTheme="minorBidi" w:hAnsiTheme="minorBidi" w:cstheme="minorBidi"/>
        </w:rPr>
        <w:t xml:space="preserve">language are </w:t>
      </w:r>
      <w:r w:rsidR="00F53BE6" w:rsidRPr="001530B5">
        <w:rPr>
          <w:rFonts w:asciiTheme="minorBidi" w:hAnsiTheme="minorBidi" w:cstheme="minorBidi"/>
        </w:rPr>
        <w:t>judged based on their content, and we follow the division of [types of] speech that we have mentioned.</w:t>
      </w:r>
      <w:r w:rsidRPr="001530B5">
        <w:rPr>
          <w:rFonts w:asciiTheme="minorBidi" w:hAnsiTheme="minorBidi" w:cstheme="minorBidi"/>
        </w:rPr>
        <w:t xml:space="preserve">   And I have explained this, even though it is </w:t>
      </w:r>
      <w:r w:rsidR="00F53BE6" w:rsidRPr="001530B5">
        <w:rPr>
          <w:rFonts w:asciiTheme="minorBidi" w:hAnsiTheme="minorBidi" w:cstheme="minorBidi"/>
        </w:rPr>
        <w:t>clear</w:t>
      </w:r>
      <w:r w:rsidRPr="001530B5">
        <w:rPr>
          <w:rFonts w:asciiTheme="minorBidi" w:hAnsiTheme="minorBidi" w:cstheme="minorBidi"/>
        </w:rPr>
        <w:t xml:space="preserve">, because I have seen elders and great people of our nation, that when they are at a celebration with wine, </w:t>
      </w:r>
      <w:r w:rsidR="00017D90">
        <w:rPr>
          <w:rFonts w:asciiTheme="minorBidi" w:hAnsiTheme="minorBidi" w:cstheme="minorBidi"/>
        </w:rPr>
        <w:t>such as</w:t>
      </w:r>
      <w:r w:rsidR="00017D90" w:rsidRPr="001530B5">
        <w:rPr>
          <w:rFonts w:asciiTheme="minorBidi" w:hAnsiTheme="minorBidi" w:cstheme="minorBidi"/>
        </w:rPr>
        <w:t xml:space="preserve"> </w:t>
      </w:r>
      <w:r w:rsidRPr="001530B5">
        <w:rPr>
          <w:rFonts w:asciiTheme="minorBidi" w:hAnsiTheme="minorBidi" w:cstheme="minorBidi"/>
        </w:rPr>
        <w:t xml:space="preserve">a wedding, and one wishes to sing a song in Arabic, even if the theme of the song is praising </w:t>
      </w:r>
      <w:r w:rsidR="00F53BE6" w:rsidRPr="001530B5">
        <w:rPr>
          <w:rFonts w:asciiTheme="minorBidi" w:hAnsiTheme="minorBidi" w:cstheme="minorBidi"/>
        </w:rPr>
        <w:t>strength [likely of a person rather than God</w:t>
      </w:r>
      <w:r w:rsidR="004970B9">
        <w:rPr>
          <w:rFonts w:asciiTheme="minorBidi" w:hAnsiTheme="minorBidi" w:cstheme="minorBidi"/>
        </w:rPr>
        <w:t>’s</w:t>
      </w:r>
      <w:r w:rsidR="00F53BE6" w:rsidRPr="001530B5">
        <w:rPr>
          <w:rFonts w:asciiTheme="minorBidi" w:hAnsiTheme="minorBidi" w:cstheme="minorBidi"/>
        </w:rPr>
        <w:t xml:space="preserve">] </w:t>
      </w:r>
      <w:r w:rsidRPr="001530B5">
        <w:rPr>
          <w:rFonts w:asciiTheme="minorBidi" w:hAnsiTheme="minorBidi" w:cstheme="minorBidi"/>
        </w:rPr>
        <w:t xml:space="preserve">or generosity, and this is </w:t>
      </w:r>
      <w:r w:rsidR="00017D90">
        <w:rPr>
          <w:rFonts w:asciiTheme="minorBidi" w:hAnsiTheme="minorBidi" w:cstheme="minorBidi"/>
        </w:rPr>
        <w:t xml:space="preserve">most </w:t>
      </w:r>
      <w:r w:rsidRPr="001530B5">
        <w:rPr>
          <w:rFonts w:asciiTheme="minorBidi" w:hAnsiTheme="minorBidi" w:cstheme="minorBidi"/>
        </w:rPr>
        <w:t xml:space="preserve">[of the song], or </w:t>
      </w:r>
      <w:r w:rsidR="00017D90">
        <w:rPr>
          <w:rFonts w:asciiTheme="minorBidi" w:hAnsiTheme="minorBidi" w:cstheme="minorBidi"/>
        </w:rPr>
        <w:t xml:space="preserve">the theme is </w:t>
      </w:r>
      <w:r w:rsidRPr="001530B5">
        <w:rPr>
          <w:rFonts w:asciiTheme="minorBidi" w:hAnsiTheme="minorBidi" w:cstheme="minorBidi"/>
        </w:rPr>
        <w:t xml:space="preserve">praising the wine, they derogate this in all forms of derogation, and </w:t>
      </w:r>
      <w:r w:rsidR="00F53BE6" w:rsidRPr="001530B5">
        <w:rPr>
          <w:rFonts w:asciiTheme="minorBidi" w:hAnsiTheme="minorBidi" w:cstheme="minorBidi"/>
        </w:rPr>
        <w:t xml:space="preserve">they do </w:t>
      </w:r>
      <w:r w:rsidRPr="001530B5">
        <w:rPr>
          <w:rFonts w:asciiTheme="minorBidi" w:hAnsiTheme="minorBidi" w:cstheme="minorBidi"/>
        </w:rPr>
        <w:t>not permit</w:t>
      </w:r>
      <w:r w:rsidR="00F53BE6" w:rsidRPr="001530B5">
        <w:rPr>
          <w:rFonts w:asciiTheme="minorBidi" w:hAnsiTheme="minorBidi" w:cstheme="minorBidi"/>
        </w:rPr>
        <w:t xml:space="preserve"> hearing </w:t>
      </w:r>
      <w:r w:rsidRPr="001530B5">
        <w:rPr>
          <w:rFonts w:asciiTheme="minorBidi" w:hAnsiTheme="minorBidi" w:cstheme="minorBidi"/>
        </w:rPr>
        <w:t>it.</w:t>
      </w:r>
      <w:r w:rsidR="0050777B" w:rsidRPr="001530B5">
        <w:rPr>
          <w:rFonts w:asciiTheme="minorBidi" w:hAnsiTheme="minorBidi" w:cstheme="minorBidi"/>
        </w:rPr>
        <w:t xml:space="preserve"> </w:t>
      </w:r>
    </w:p>
    <w:p w:rsidR="00331B25" w:rsidRPr="001530B5" w:rsidRDefault="00F53BE6" w:rsidP="00071B06">
      <w:pPr>
        <w:ind w:left="720"/>
        <w:jc w:val="both"/>
        <w:rPr>
          <w:rFonts w:asciiTheme="minorBidi" w:hAnsiTheme="minorBidi" w:cstheme="minorBidi"/>
        </w:rPr>
      </w:pPr>
      <w:r w:rsidRPr="001530B5">
        <w:rPr>
          <w:rFonts w:asciiTheme="minorBidi" w:hAnsiTheme="minorBidi" w:cstheme="minorBidi"/>
        </w:rPr>
        <w:t xml:space="preserve">But </w:t>
      </w:r>
      <w:r w:rsidR="0050777B" w:rsidRPr="001530B5">
        <w:rPr>
          <w:rFonts w:asciiTheme="minorBidi" w:hAnsiTheme="minorBidi" w:cstheme="minorBidi"/>
        </w:rPr>
        <w:t>if the singer sings one of the Hebrew songs, th</w:t>
      </w:r>
      <w:r w:rsidRPr="001530B5">
        <w:rPr>
          <w:rFonts w:asciiTheme="minorBidi" w:hAnsiTheme="minorBidi" w:cstheme="minorBidi"/>
        </w:rPr>
        <w:t>ey do not protest</w:t>
      </w:r>
      <w:r w:rsidR="0050777B" w:rsidRPr="001530B5">
        <w:rPr>
          <w:rFonts w:asciiTheme="minorBidi" w:hAnsiTheme="minorBidi" w:cstheme="minorBidi"/>
        </w:rPr>
        <w:t>, and it</w:t>
      </w:r>
      <w:r w:rsidRPr="001530B5">
        <w:rPr>
          <w:rFonts w:asciiTheme="minorBidi" w:hAnsiTheme="minorBidi" w:cstheme="minorBidi"/>
        </w:rPr>
        <w:t xml:space="preserve"> is</w:t>
      </w:r>
      <w:r w:rsidR="0050777B" w:rsidRPr="001530B5">
        <w:rPr>
          <w:rFonts w:asciiTheme="minorBidi" w:hAnsiTheme="minorBidi" w:cstheme="minorBidi"/>
        </w:rPr>
        <w:t xml:space="preserve"> not considered </w:t>
      </w:r>
      <w:r w:rsidRPr="001530B5">
        <w:rPr>
          <w:rFonts w:asciiTheme="minorBidi" w:hAnsiTheme="minorBidi" w:cstheme="minorBidi"/>
        </w:rPr>
        <w:t xml:space="preserve">a </w:t>
      </w:r>
      <w:r w:rsidR="0050777B" w:rsidRPr="001530B5">
        <w:rPr>
          <w:rFonts w:asciiTheme="minorBidi" w:hAnsiTheme="minorBidi" w:cstheme="minorBidi"/>
        </w:rPr>
        <w:t>serious</w:t>
      </w:r>
      <w:r w:rsidRPr="001530B5">
        <w:rPr>
          <w:rFonts w:asciiTheme="minorBidi" w:hAnsiTheme="minorBidi" w:cstheme="minorBidi"/>
        </w:rPr>
        <w:t xml:space="preserve"> [matter]</w:t>
      </w:r>
      <w:r w:rsidR="0050777B" w:rsidRPr="001530B5">
        <w:rPr>
          <w:rFonts w:asciiTheme="minorBidi" w:hAnsiTheme="minorBidi" w:cstheme="minorBidi"/>
        </w:rPr>
        <w:t xml:space="preserve">, </w:t>
      </w:r>
      <w:r w:rsidRPr="001530B5">
        <w:rPr>
          <w:rFonts w:asciiTheme="minorBidi" w:hAnsiTheme="minorBidi" w:cstheme="minorBidi"/>
        </w:rPr>
        <w:t xml:space="preserve">even </w:t>
      </w:r>
      <w:r w:rsidR="0050777B" w:rsidRPr="001530B5">
        <w:rPr>
          <w:rFonts w:asciiTheme="minorBidi" w:hAnsiTheme="minorBidi" w:cstheme="minorBidi"/>
        </w:rPr>
        <w:t xml:space="preserve">if the words </w:t>
      </w:r>
      <w:r w:rsidR="00017D90">
        <w:rPr>
          <w:rFonts w:asciiTheme="minorBidi" w:hAnsiTheme="minorBidi" w:cstheme="minorBidi"/>
        </w:rPr>
        <w:t>are about problematic topics</w:t>
      </w:r>
      <w:r w:rsidR="0050777B" w:rsidRPr="001530B5">
        <w:rPr>
          <w:rFonts w:asciiTheme="minorBidi" w:hAnsiTheme="minorBidi" w:cstheme="minorBidi"/>
        </w:rPr>
        <w:t xml:space="preserve">, or [ones that are] reviling. And this is complete foolishness, because </w:t>
      </w:r>
      <w:r w:rsidR="007A4613" w:rsidRPr="001530B5">
        <w:rPr>
          <w:rFonts w:asciiTheme="minorBidi" w:hAnsiTheme="minorBidi" w:cstheme="minorBidi"/>
        </w:rPr>
        <w:t xml:space="preserve">speech is </w:t>
      </w:r>
      <w:r w:rsidR="0050777B" w:rsidRPr="001530B5">
        <w:rPr>
          <w:rFonts w:asciiTheme="minorBidi" w:hAnsiTheme="minorBidi" w:cstheme="minorBidi"/>
        </w:rPr>
        <w:t>not forbidden</w:t>
      </w:r>
      <w:r w:rsidR="007A4613" w:rsidRPr="001530B5">
        <w:rPr>
          <w:rFonts w:asciiTheme="minorBidi" w:hAnsiTheme="minorBidi" w:cstheme="minorBidi"/>
        </w:rPr>
        <w:t xml:space="preserve"> or permitted</w:t>
      </w:r>
      <w:r w:rsidR="0050777B" w:rsidRPr="001530B5">
        <w:rPr>
          <w:rFonts w:asciiTheme="minorBidi" w:hAnsiTheme="minorBidi" w:cstheme="minorBidi"/>
        </w:rPr>
        <w:t xml:space="preserve">, </w:t>
      </w:r>
      <w:r w:rsidR="007A4613" w:rsidRPr="001530B5">
        <w:rPr>
          <w:rFonts w:asciiTheme="minorBidi" w:hAnsiTheme="minorBidi" w:cstheme="minorBidi"/>
        </w:rPr>
        <w:t xml:space="preserve">or desired or not desired, or a mitzva to be said based on the language [i.e., Hebrew vs. other languages], but </w:t>
      </w:r>
      <w:r w:rsidR="00017D90">
        <w:rPr>
          <w:rFonts w:asciiTheme="minorBidi" w:hAnsiTheme="minorBidi" w:cstheme="minorBidi"/>
        </w:rPr>
        <w:t xml:space="preserve">rather </w:t>
      </w:r>
      <w:r w:rsidR="007A4613" w:rsidRPr="001530B5">
        <w:rPr>
          <w:rFonts w:asciiTheme="minorBidi" w:hAnsiTheme="minorBidi" w:cstheme="minorBidi"/>
        </w:rPr>
        <w:t>based upon the content</w:t>
      </w:r>
      <w:r w:rsidR="0050777B" w:rsidRPr="001530B5">
        <w:rPr>
          <w:rFonts w:asciiTheme="minorBidi" w:hAnsiTheme="minorBidi" w:cstheme="minorBidi"/>
        </w:rPr>
        <w:t xml:space="preserve">. </w:t>
      </w:r>
      <w:r w:rsidR="007A4613" w:rsidRPr="001530B5">
        <w:rPr>
          <w:rFonts w:asciiTheme="minorBidi" w:hAnsiTheme="minorBidi" w:cstheme="minorBidi"/>
        </w:rPr>
        <w:t>Therefore, i</w:t>
      </w:r>
      <w:r w:rsidR="0050777B" w:rsidRPr="001530B5">
        <w:rPr>
          <w:rFonts w:asciiTheme="minorBidi" w:hAnsiTheme="minorBidi" w:cstheme="minorBidi"/>
        </w:rPr>
        <w:t xml:space="preserve">f the theme of the song </w:t>
      </w:r>
      <w:r w:rsidR="00017D90">
        <w:rPr>
          <w:rFonts w:asciiTheme="minorBidi" w:hAnsiTheme="minorBidi" w:cstheme="minorBidi"/>
        </w:rPr>
        <w:t>i</w:t>
      </w:r>
      <w:r w:rsidR="007A4613" w:rsidRPr="001530B5">
        <w:rPr>
          <w:rFonts w:asciiTheme="minorBidi" w:hAnsiTheme="minorBidi" w:cstheme="minorBidi"/>
        </w:rPr>
        <w:t>s exalted</w:t>
      </w:r>
      <w:r w:rsidR="0050777B" w:rsidRPr="001530B5">
        <w:rPr>
          <w:rFonts w:asciiTheme="minorBidi" w:hAnsiTheme="minorBidi" w:cstheme="minorBidi"/>
        </w:rPr>
        <w:t xml:space="preserve">, one </w:t>
      </w:r>
      <w:r w:rsidR="00017D90">
        <w:rPr>
          <w:rFonts w:asciiTheme="minorBidi" w:hAnsiTheme="minorBidi" w:cstheme="minorBidi"/>
        </w:rPr>
        <w:t>may</w:t>
      </w:r>
      <w:r w:rsidR="00017D90" w:rsidRPr="001530B5">
        <w:rPr>
          <w:rFonts w:asciiTheme="minorBidi" w:hAnsiTheme="minorBidi" w:cstheme="minorBidi"/>
        </w:rPr>
        <w:t xml:space="preserve"> </w:t>
      </w:r>
      <w:r w:rsidR="0050777B" w:rsidRPr="001530B5">
        <w:rPr>
          <w:rFonts w:asciiTheme="minorBidi" w:hAnsiTheme="minorBidi" w:cstheme="minorBidi"/>
        </w:rPr>
        <w:t xml:space="preserve">recite it, in whatever language it may be; and if its theme is </w:t>
      </w:r>
      <w:r w:rsidR="00D27CCD" w:rsidRPr="001530B5">
        <w:rPr>
          <w:rFonts w:asciiTheme="minorBidi" w:hAnsiTheme="minorBidi" w:cstheme="minorBidi"/>
        </w:rPr>
        <w:t>inappropriate</w:t>
      </w:r>
      <w:r w:rsidR="0050777B" w:rsidRPr="001530B5">
        <w:rPr>
          <w:rFonts w:asciiTheme="minorBidi" w:hAnsiTheme="minorBidi" w:cstheme="minorBidi"/>
        </w:rPr>
        <w:t xml:space="preserve">, one must </w:t>
      </w:r>
      <w:r w:rsidR="007A4613" w:rsidRPr="001530B5">
        <w:rPr>
          <w:rFonts w:asciiTheme="minorBidi" w:hAnsiTheme="minorBidi" w:cstheme="minorBidi"/>
        </w:rPr>
        <w:t xml:space="preserve">reject </w:t>
      </w:r>
      <w:r w:rsidR="0050777B" w:rsidRPr="001530B5">
        <w:rPr>
          <w:rFonts w:asciiTheme="minorBidi" w:hAnsiTheme="minorBidi" w:cstheme="minorBidi"/>
        </w:rPr>
        <w:t xml:space="preserve">it, in whatever language it is. </w:t>
      </w:r>
    </w:p>
    <w:p w:rsidR="00017D90" w:rsidRDefault="0050777B" w:rsidP="00EC4AD0">
      <w:pPr>
        <w:ind w:left="720"/>
        <w:jc w:val="both"/>
        <w:rPr>
          <w:rFonts w:asciiTheme="minorBidi" w:hAnsiTheme="minorBidi" w:cstheme="minorBidi"/>
        </w:rPr>
      </w:pPr>
      <w:r w:rsidRPr="001530B5">
        <w:rPr>
          <w:rFonts w:asciiTheme="minorBidi" w:hAnsiTheme="minorBidi" w:cstheme="minorBidi"/>
        </w:rPr>
        <w:t>Moreover, I have an addition</w:t>
      </w:r>
      <w:r w:rsidR="007A4613" w:rsidRPr="001530B5">
        <w:rPr>
          <w:rFonts w:asciiTheme="minorBidi" w:hAnsiTheme="minorBidi" w:cstheme="minorBidi"/>
        </w:rPr>
        <w:t>al [comment]</w:t>
      </w:r>
      <w:r w:rsidRPr="001530B5">
        <w:rPr>
          <w:rFonts w:asciiTheme="minorBidi" w:hAnsiTheme="minorBidi" w:cstheme="minorBidi"/>
        </w:rPr>
        <w:t xml:space="preserve"> about this, that if </w:t>
      </w:r>
      <w:r w:rsidR="007A4613" w:rsidRPr="001530B5">
        <w:rPr>
          <w:rFonts w:asciiTheme="minorBidi" w:hAnsiTheme="minorBidi" w:cstheme="minorBidi"/>
        </w:rPr>
        <w:t xml:space="preserve">there are </w:t>
      </w:r>
      <w:r w:rsidRPr="001530B5">
        <w:rPr>
          <w:rFonts w:asciiTheme="minorBidi" w:hAnsiTheme="minorBidi" w:cstheme="minorBidi"/>
        </w:rPr>
        <w:t xml:space="preserve">two songs </w:t>
      </w:r>
      <w:r w:rsidR="007A4613" w:rsidRPr="001530B5">
        <w:rPr>
          <w:rFonts w:asciiTheme="minorBidi" w:hAnsiTheme="minorBidi" w:cstheme="minorBidi"/>
        </w:rPr>
        <w:t>that have the same theme</w:t>
      </w:r>
      <w:r w:rsidRPr="001530B5">
        <w:rPr>
          <w:rFonts w:asciiTheme="minorBidi" w:hAnsiTheme="minorBidi" w:cstheme="minorBidi"/>
        </w:rPr>
        <w:t xml:space="preserve">, </w:t>
      </w:r>
      <w:r w:rsidR="007A4613" w:rsidRPr="001530B5">
        <w:rPr>
          <w:rFonts w:asciiTheme="minorBidi" w:hAnsiTheme="minorBidi" w:cstheme="minorBidi"/>
        </w:rPr>
        <w:t xml:space="preserve">such as </w:t>
      </w:r>
      <w:r w:rsidRPr="001530B5">
        <w:rPr>
          <w:rFonts w:asciiTheme="minorBidi" w:hAnsiTheme="minorBidi" w:cstheme="minorBidi"/>
        </w:rPr>
        <w:t>arous</w:t>
      </w:r>
      <w:r w:rsidR="00017D90">
        <w:rPr>
          <w:rFonts w:asciiTheme="minorBidi" w:hAnsiTheme="minorBidi" w:cstheme="minorBidi"/>
        </w:rPr>
        <w:t>ing</w:t>
      </w:r>
      <w:r w:rsidRPr="001530B5">
        <w:rPr>
          <w:rFonts w:asciiTheme="minorBidi" w:hAnsiTheme="minorBidi" w:cstheme="minorBidi"/>
        </w:rPr>
        <w:t xml:space="preserve"> the power of desire and prais</w:t>
      </w:r>
      <w:r w:rsidR="00017D90">
        <w:rPr>
          <w:rFonts w:asciiTheme="minorBidi" w:hAnsiTheme="minorBidi" w:cstheme="minorBidi"/>
        </w:rPr>
        <w:t>ing</w:t>
      </w:r>
      <w:r w:rsidRPr="001530B5">
        <w:rPr>
          <w:rFonts w:asciiTheme="minorBidi" w:hAnsiTheme="minorBidi" w:cstheme="minorBidi"/>
        </w:rPr>
        <w:t xml:space="preserve"> it and caus</w:t>
      </w:r>
      <w:r w:rsidR="00017D90">
        <w:rPr>
          <w:rFonts w:asciiTheme="minorBidi" w:hAnsiTheme="minorBidi" w:cstheme="minorBidi"/>
        </w:rPr>
        <w:t>ing</w:t>
      </w:r>
      <w:r w:rsidRPr="001530B5">
        <w:rPr>
          <w:rFonts w:asciiTheme="minorBidi" w:hAnsiTheme="minorBidi" w:cstheme="minorBidi"/>
        </w:rPr>
        <w:t xml:space="preserve"> the soul to rejoice with it, and it is </w:t>
      </w:r>
      <w:r w:rsidR="007A4613" w:rsidRPr="001530B5">
        <w:rPr>
          <w:rFonts w:asciiTheme="minorBidi" w:hAnsiTheme="minorBidi" w:cstheme="minorBidi"/>
        </w:rPr>
        <w:t>lowly, and it</w:t>
      </w:r>
      <w:r w:rsidRPr="001530B5">
        <w:rPr>
          <w:rFonts w:asciiTheme="minorBidi" w:hAnsiTheme="minorBidi" w:cstheme="minorBidi"/>
        </w:rPr>
        <w:t xml:space="preserve"> is part of the</w:t>
      </w:r>
      <w:r w:rsidR="007A4613" w:rsidRPr="001530B5">
        <w:rPr>
          <w:rFonts w:asciiTheme="minorBidi" w:hAnsiTheme="minorBidi" w:cstheme="minorBidi"/>
        </w:rPr>
        <w:t xml:space="preserve"> [category of] speech that is revolting</w:t>
      </w:r>
      <w:r w:rsidRPr="001530B5">
        <w:rPr>
          <w:rFonts w:asciiTheme="minorBidi" w:hAnsiTheme="minorBidi" w:cstheme="minorBidi"/>
        </w:rPr>
        <w:t xml:space="preserve"> </w:t>
      </w:r>
      <w:r w:rsidR="007A4613" w:rsidRPr="001530B5">
        <w:rPr>
          <w:rFonts w:asciiTheme="minorBidi" w:hAnsiTheme="minorBidi" w:cstheme="minorBidi"/>
        </w:rPr>
        <w:t>because i</w:t>
      </w:r>
      <w:r w:rsidRPr="001530B5">
        <w:rPr>
          <w:rFonts w:asciiTheme="minorBidi" w:hAnsiTheme="minorBidi" w:cstheme="minorBidi"/>
        </w:rPr>
        <w:t>t arouses and encourages a depraved character trait, as will be explained in our words in the fourth chapter</w:t>
      </w:r>
      <w:r w:rsidR="007A4613" w:rsidRPr="001530B5">
        <w:rPr>
          <w:rFonts w:asciiTheme="minorBidi" w:hAnsiTheme="minorBidi" w:cstheme="minorBidi"/>
        </w:rPr>
        <w:t xml:space="preserve"> [of the </w:t>
      </w:r>
      <w:r w:rsidR="00071B06" w:rsidRPr="001530B5">
        <w:rPr>
          <w:rFonts w:asciiTheme="minorBidi" w:hAnsiTheme="minorBidi" w:cstheme="minorBidi"/>
          <w:i/>
          <w:iCs/>
        </w:rPr>
        <w:t>Shemon</w:t>
      </w:r>
      <w:r w:rsidR="00071B06">
        <w:rPr>
          <w:rFonts w:asciiTheme="minorBidi" w:hAnsiTheme="minorBidi" w:cstheme="minorBidi"/>
          <w:i/>
          <w:iCs/>
        </w:rPr>
        <w:t>a</w:t>
      </w:r>
      <w:r w:rsidR="00071B06" w:rsidRPr="001530B5">
        <w:rPr>
          <w:rFonts w:asciiTheme="minorBidi" w:hAnsiTheme="minorBidi" w:cstheme="minorBidi"/>
          <w:i/>
          <w:iCs/>
        </w:rPr>
        <w:t xml:space="preserve"> </w:t>
      </w:r>
      <w:r w:rsidR="007A4613" w:rsidRPr="001530B5">
        <w:rPr>
          <w:rFonts w:asciiTheme="minorBidi" w:hAnsiTheme="minorBidi" w:cstheme="minorBidi"/>
          <w:i/>
          <w:iCs/>
        </w:rPr>
        <w:t>Perakim</w:t>
      </w:r>
      <w:r w:rsidR="007A4613" w:rsidRPr="001530B5">
        <w:rPr>
          <w:rFonts w:asciiTheme="minorBidi" w:hAnsiTheme="minorBidi" w:cstheme="minorBidi"/>
        </w:rPr>
        <w:t>]</w:t>
      </w:r>
      <w:r w:rsidRPr="001530B5">
        <w:rPr>
          <w:rFonts w:asciiTheme="minorBidi" w:hAnsiTheme="minorBidi" w:cstheme="minorBidi"/>
        </w:rPr>
        <w:t>, and one of the songs is [in] Hebrew, and the other is [in] Arabic or in another language, listening to the Hebrew [song] and saying the words will be more revolting a</w:t>
      </w:r>
      <w:r w:rsidR="007A4613" w:rsidRPr="001530B5">
        <w:rPr>
          <w:rFonts w:asciiTheme="minorBidi" w:hAnsiTheme="minorBidi" w:cstheme="minorBidi"/>
        </w:rPr>
        <w:t>ccording to the Torah</w:t>
      </w:r>
      <w:r w:rsidRPr="001530B5">
        <w:rPr>
          <w:rFonts w:asciiTheme="minorBidi" w:hAnsiTheme="minorBidi" w:cstheme="minorBidi"/>
        </w:rPr>
        <w:t xml:space="preserve"> due to the exalted [nature] of the language, </w:t>
      </w:r>
      <w:r w:rsidR="007A4613" w:rsidRPr="001530B5">
        <w:rPr>
          <w:rFonts w:asciiTheme="minorBidi" w:hAnsiTheme="minorBidi" w:cstheme="minorBidi"/>
        </w:rPr>
        <w:t xml:space="preserve">because </w:t>
      </w:r>
      <w:r w:rsidRPr="001530B5">
        <w:rPr>
          <w:rFonts w:asciiTheme="minorBidi" w:hAnsiTheme="minorBidi" w:cstheme="minorBidi"/>
        </w:rPr>
        <w:t>it is inappropriate to use it</w:t>
      </w:r>
      <w:r w:rsidR="007A4613" w:rsidRPr="001530B5">
        <w:rPr>
          <w:rFonts w:asciiTheme="minorBidi" w:hAnsiTheme="minorBidi" w:cstheme="minorBidi"/>
        </w:rPr>
        <w:t xml:space="preserve"> [Hebrew] except for exalted [matters]. </w:t>
      </w:r>
    </w:p>
    <w:p w:rsidR="003A717E" w:rsidRPr="001530B5" w:rsidRDefault="007A4613" w:rsidP="00071B06">
      <w:pPr>
        <w:ind w:left="720"/>
        <w:jc w:val="both"/>
        <w:rPr>
          <w:rFonts w:asciiTheme="minorBidi" w:hAnsiTheme="minorBidi" w:cstheme="minorBidi"/>
        </w:rPr>
      </w:pPr>
      <w:r w:rsidRPr="001530B5">
        <w:rPr>
          <w:rFonts w:asciiTheme="minorBidi" w:hAnsiTheme="minorBidi" w:cstheme="minorBidi"/>
        </w:rPr>
        <w:t>A</w:t>
      </w:r>
      <w:r w:rsidR="0050777B" w:rsidRPr="001530B5">
        <w:rPr>
          <w:rFonts w:asciiTheme="minorBidi" w:hAnsiTheme="minorBidi" w:cstheme="minorBidi"/>
        </w:rPr>
        <w:t xml:space="preserve">nd certainly </w:t>
      </w:r>
      <w:r w:rsidR="00AE642F" w:rsidRPr="001530B5">
        <w:rPr>
          <w:rFonts w:asciiTheme="minorBidi" w:hAnsiTheme="minorBidi" w:cstheme="minorBidi"/>
        </w:rPr>
        <w:t xml:space="preserve">[this is so] </w:t>
      </w:r>
      <w:r w:rsidR="0050777B" w:rsidRPr="001530B5">
        <w:rPr>
          <w:rFonts w:asciiTheme="minorBidi" w:hAnsiTheme="minorBidi" w:cstheme="minorBidi"/>
        </w:rPr>
        <w:t xml:space="preserve">if </w:t>
      </w:r>
      <w:r w:rsidRPr="001530B5">
        <w:rPr>
          <w:rFonts w:asciiTheme="minorBidi" w:hAnsiTheme="minorBidi" w:cstheme="minorBidi"/>
        </w:rPr>
        <w:t xml:space="preserve">one attaches to it [the song] </w:t>
      </w:r>
      <w:r w:rsidR="0050777B" w:rsidRPr="001530B5">
        <w:rPr>
          <w:rFonts w:asciiTheme="minorBidi" w:hAnsiTheme="minorBidi" w:cstheme="minorBidi"/>
        </w:rPr>
        <w:t xml:space="preserve">a verse from the Torah or from the Song of Songs, as then it </w:t>
      </w:r>
      <w:r w:rsidR="00AE642F" w:rsidRPr="001530B5">
        <w:rPr>
          <w:rFonts w:asciiTheme="minorBidi" w:hAnsiTheme="minorBidi" w:cstheme="minorBidi"/>
        </w:rPr>
        <w:t xml:space="preserve">moves </w:t>
      </w:r>
      <w:r w:rsidR="0050777B" w:rsidRPr="001530B5">
        <w:rPr>
          <w:rFonts w:asciiTheme="minorBidi" w:hAnsiTheme="minorBidi" w:cstheme="minorBidi"/>
        </w:rPr>
        <w:t xml:space="preserve">from the category </w:t>
      </w:r>
      <w:r w:rsidR="00AE642F" w:rsidRPr="001530B5">
        <w:rPr>
          <w:rFonts w:asciiTheme="minorBidi" w:hAnsiTheme="minorBidi" w:cstheme="minorBidi"/>
        </w:rPr>
        <w:t xml:space="preserve">[of speech that is] </w:t>
      </w:r>
      <w:r w:rsidR="0050777B" w:rsidRPr="001530B5">
        <w:rPr>
          <w:rFonts w:asciiTheme="minorBidi" w:hAnsiTheme="minorBidi" w:cstheme="minorBidi"/>
        </w:rPr>
        <w:t xml:space="preserve">revolting to the category of “forbidden,” which one is </w:t>
      </w:r>
      <w:r w:rsidR="00017D90">
        <w:rPr>
          <w:rFonts w:asciiTheme="minorBidi" w:hAnsiTheme="minorBidi" w:cstheme="minorBidi"/>
        </w:rPr>
        <w:t>forbidden</w:t>
      </w:r>
      <w:r w:rsidR="00017D90" w:rsidRPr="001530B5">
        <w:rPr>
          <w:rFonts w:asciiTheme="minorBidi" w:hAnsiTheme="minorBidi" w:cstheme="minorBidi"/>
        </w:rPr>
        <w:t xml:space="preserve"> </w:t>
      </w:r>
      <w:r w:rsidR="0050777B" w:rsidRPr="001530B5">
        <w:rPr>
          <w:rFonts w:asciiTheme="minorBidi" w:hAnsiTheme="minorBidi" w:cstheme="minorBidi"/>
        </w:rPr>
        <w:t xml:space="preserve">[to continue], since the Torah forbade the words of prophecy to be made into the words of a song in depraved form or with other inappropriate matters. </w:t>
      </w:r>
      <w:r w:rsidR="003A717E" w:rsidRPr="001530B5">
        <w:rPr>
          <w:rFonts w:asciiTheme="minorBidi" w:hAnsiTheme="minorBidi" w:cstheme="minorBidi"/>
        </w:rPr>
        <w:t xml:space="preserve"> (Rambam, Commentary on the Mishna, </w:t>
      </w:r>
      <w:r w:rsidR="003A717E" w:rsidRPr="001530B5">
        <w:rPr>
          <w:rFonts w:asciiTheme="minorBidi" w:hAnsiTheme="minorBidi" w:cstheme="minorBidi"/>
          <w:i/>
          <w:iCs/>
        </w:rPr>
        <w:t xml:space="preserve">Avot </w:t>
      </w:r>
      <w:r w:rsidR="003A717E" w:rsidRPr="001530B5">
        <w:rPr>
          <w:rFonts w:asciiTheme="minorBidi" w:hAnsiTheme="minorBidi" w:cstheme="minorBidi"/>
        </w:rPr>
        <w:t xml:space="preserve">1:16)   </w:t>
      </w:r>
    </w:p>
    <w:p w:rsidR="0050777B" w:rsidRPr="001530B5" w:rsidRDefault="0050777B" w:rsidP="00071B06">
      <w:pPr>
        <w:ind w:left="720"/>
        <w:jc w:val="both"/>
        <w:rPr>
          <w:rFonts w:asciiTheme="minorBidi" w:hAnsiTheme="minorBidi" w:cstheme="minorBidi"/>
        </w:rPr>
      </w:pPr>
    </w:p>
    <w:p w:rsidR="00EE663E" w:rsidRPr="001530B5" w:rsidRDefault="0050777B" w:rsidP="00071B06">
      <w:pPr>
        <w:jc w:val="both"/>
        <w:rPr>
          <w:rFonts w:asciiTheme="minorBidi" w:hAnsiTheme="minorBidi" w:cstheme="minorBidi"/>
          <w:b/>
          <w:bCs/>
        </w:rPr>
      </w:pPr>
      <w:r w:rsidRPr="001530B5">
        <w:rPr>
          <w:rFonts w:asciiTheme="minorBidi" w:hAnsiTheme="minorBidi" w:cstheme="minorBidi"/>
        </w:rPr>
        <w:t xml:space="preserve">The Rambam </w:t>
      </w:r>
      <w:r w:rsidR="007F6FB6" w:rsidRPr="001530B5">
        <w:rPr>
          <w:rFonts w:asciiTheme="minorBidi" w:hAnsiTheme="minorBidi" w:cstheme="minorBidi"/>
        </w:rPr>
        <w:t xml:space="preserve">refers </w:t>
      </w:r>
      <w:r w:rsidRPr="001530B5">
        <w:rPr>
          <w:rFonts w:asciiTheme="minorBidi" w:hAnsiTheme="minorBidi" w:cstheme="minorBidi"/>
        </w:rPr>
        <w:t xml:space="preserve">here </w:t>
      </w:r>
      <w:r w:rsidR="007F6FB6" w:rsidRPr="001530B5">
        <w:rPr>
          <w:rFonts w:asciiTheme="minorBidi" w:hAnsiTheme="minorBidi" w:cstheme="minorBidi"/>
        </w:rPr>
        <w:t xml:space="preserve">to </w:t>
      </w:r>
      <w:r w:rsidRPr="001530B5">
        <w:rPr>
          <w:rFonts w:asciiTheme="minorBidi" w:hAnsiTheme="minorBidi" w:cstheme="minorBidi"/>
        </w:rPr>
        <w:t xml:space="preserve">a phenomenon </w:t>
      </w:r>
      <w:r w:rsidR="004970B9">
        <w:rPr>
          <w:rFonts w:asciiTheme="minorBidi" w:hAnsiTheme="minorBidi" w:cstheme="minorBidi"/>
        </w:rPr>
        <w:t>of</w:t>
      </w:r>
      <w:r w:rsidR="004970B9" w:rsidRPr="001530B5">
        <w:rPr>
          <w:rFonts w:asciiTheme="minorBidi" w:hAnsiTheme="minorBidi" w:cstheme="minorBidi"/>
        </w:rPr>
        <w:t xml:space="preserve"> </w:t>
      </w:r>
      <w:r w:rsidR="00EE663E" w:rsidRPr="001530B5">
        <w:rPr>
          <w:rFonts w:asciiTheme="minorBidi" w:hAnsiTheme="minorBidi" w:cstheme="minorBidi"/>
        </w:rPr>
        <w:t>people prefer</w:t>
      </w:r>
      <w:r w:rsidR="00DB612A" w:rsidRPr="001530B5">
        <w:rPr>
          <w:rFonts w:asciiTheme="minorBidi" w:hAnsiTheme="minorBidi" w:cstheme="minorBidi"/>
        </w:rPr>
        <w:t>r</w:t>
      </w:r>
      <w:r w:rsidR="004970B9">
        <w:rPr>
          <w:rFonts w:asciiTheme="minorBidi" w:hAnsiTheme="minorBidi" w:cstheme="minorBidi"/>
        </w:rPr>
        <w:t>ing</w:t>
      </w:r>
      <w:r w:rsidR="00EE663E" w:rsidRPr="001530B5">
        <w:rPr>
          <w:rFonts w:asciiTheme="minorBidi" w:hAnsiTheme="minorBidi" w:cstheme="minorBidi"/>
        </w:rPr>
        <w:t xml:space="preserve"> songs in Hebrew</w:t>
      </w:r>
      <w:r w:rsidR="00DB612A" w:rsidRPr="001530B5">
        <w:rPr>
          <w:rFonts w:asciiTheme="minorBidi" w:hAnsiTheme="minorBidi" w:cstheme="minorBidi"/>
        </w:rPr>
        <w:t>,</w:t>
      </w:r>
      <w:r w:rsidR="00EE663E" w:rsidRPr="001530B5">
        <w:rPr>
          <w:rFonts w:asciiTheme="minorBidi" w:hAnsiTheme="minorBidi" w:cstheme="minorBidi"/>
        </w:rPr>
        <w:t xml:space="preserve"> despite their problematic content</w:t>
      </w:r>
      <w:r w:rsidR="00DB612A" w:rsidRPr="001530B5">
        <w:rPr>
          <w:rFonts w:asciiTheme="minorBidi" w:hAnsiTheme="minorBidi" w:cstheme="minorBidi"/>
        </w:rPr>
        <w:t xml:space="preserve">, </w:t>
      </w:r>
      <w:r w:rsidR="004970B9">
        <w:rPr>
          <w:rFonts w:asciiTheme="minorBidi" w:hAnsiTheme="minorBidi" w:cstheme="minorBidi"/>
        </w:rPr>
        <w:t>over</w:t>
      </w:r>
      <w:r w:rsidR="00EE663E" w:rsidRPr="001530B5">
        <w:rPr>
          <w:rFonts w:asciiTheme="minorBidi" w:hAnsiTheme="minorBidi" w:cstheme="minorBidi"/>
        </w:rPr>
        <w:t xml:space="preserve"> songs in other languages with positive, wholesome content. The Rambam disputes this preference and expresses his opinion that it is not the language that is important, but the content.</w:t>
      </w:r>
      <w:r w:rsidR="009426DB" w:rsidRPr="001530B5">
        <w:rPr>
          <w:rStyle w:val="FootnoteReference"/>
          <w:rFonts w:asciiTheme="minorBidi" w:hAnsiTheme="minorBidi" w:cstheme="minorBidi"/>
        </w:rPr>
        <w:footnoteReference w:id="3"/>
      </w:r>
      <w:r w:rsidR="00EE663E" w:rsidRPr="001530B5">
        <w:rPr>
          <w:rFonts w:asciiTheme="minorBidi" w:hAnsiTheme="minorBidi" w:cstheme="minorBidi"/>
        </w:rPr>
        <w:t xml:space="preserve"> </w:t>
      </w:r>
      <w:r w:rsidR="003A3211" w:rsidRPr="001530B5">
        <w:rPr>
          <w:rFonts w:asciiTheme="minorBidi" w:hAnsiTheme="minorBidi" w:cstheme="minorBidi"/>
        </w:rPr>
        <w:t xml:space="preserve">  </w:t>
      </w:r>
      <w:r w:rsidR="001E7BDC" w:rsidRPr="001530B5">
        <w:rPr>
          <w:rFonts w:asciiTheme="minorBidi" w:hAnsiTheme="minorBidi" w:cstheme="minorBidi"/>
          <w:b/>
          <w:bCs/>
        </w:rPr>
        <w:t xml:space="preserve">  </w:t>
      </w:r>
    </w:p>
    <w:p w:rsidR="00EE663E" w:rsidRPr="001530B5" w:rsidRDefault="00EE663E" w:rsidP="00071B06">
      <w:pPr>
        <w:jc w:val="both"/>
        <w:rPr>
          <w:rFonts w:asciiTheme="minorBidi" w:hAnsiTheme="minorBidi" w:cstheme="minorBidi"/>
          <w:b/>
          <w:bCs/>
        </w:rPr>
      </w:pPr>
    </w:p>
    <w:p w:rsidR="00EE663E" w:rsidRPr="001530B5" w:rsidRDefault="00EE663E" w:rsidP="00071B06">
      <w:pPr>
        <w:pStyle w:val="ListParagraph"/>
        <w:numPr>
          <w:ilvl w:val="0"/>
          <w:numId w:val="3"/>
        </w:numPr>
        <w:ind w:left="0" w:firstLine="0"/>
        <w:jc w:val="both"/>
        <w:rPr>
          <w:rFonts w:asciiTheme="minorBidi" w:hAnsiTheme="minorBidi" w:cstheme="minorBidi"/>
          <w:szCs w:val="24"/>
        </w:rPr>
      </w:pPr>
      <w:r w:rsidRPr="001530B5">
        <w:rPr>
          <w:rFonts w:asciiTheme="minorBidi" w:hAnsiTheme="minorBidi" w:cstheme="minorBidi"/>
          <w:b/>
          <w:bCs/>
          <w:szCs w:val="24"/>
        </w:rPr>
        <w:t>Medicine and Doctors</w:t>
      </w:r>
    </w:p>
    <w:p w:rsidR="001530B5" w:rsidRDefault="001530B5" w:rsidP="00071B06">
      <w:pPr>
        <w:ind w:firstLine="360"/>
        <w:jc w:val="both"/>
        <w:rPr>
          <w:rFonts w:asciiTheme="minorBidi" w:hAnsiTheme="minorBidi" w:cstheme="minorBidi"/>
        </w:rPr>
      </w:pPr>
    </w:p>
    <w:p w:rsidR="00EE663E" w:rsidRPr="001530B5" w:rsidRDefault="00EE663E" w:rsidP="00071B06">
      <w:pPr>
        <w:ind w:firstLine="720"/>
        <w:jc w:val="both"/>
        <w:rPr>
          <w:rFonts w:asciiTheme="minorBidi" w:hAnsiTheme="minorBidi" w:cstheme="minorBidi"/>
        </w:rPr>
      </w:pPr>
      <w:r w:rsidRPr="001530B5">
        <w:rPr>
          <w:rFonts w:asciiTheme="minorBidi" w:hAnsiTheme="minorBidi" w:cstheme="minorBidi"/>
        </w:rPr>
        <w:t xml:space="preserve">The </w:t>
      </w:r>
      <w:r w:rsidR="00AE642F" w:rsidRPr="001530B5">
        <w:rPr>
          <w:rFonts w:asciiTheme="minorBidi" w:hAnsiTheme="minorBidi" w:cstheme="minorBidi"/>
        </w:rPr>
        <w:t>Mishna</w:t>
      </w:r>
      <w:r w:rsidR="00DB612A" w:rsidRPr="001530B5">
        <w:rPr>
          <w:rStyle w:val="FootnoteReference"/>
          <w:rFonts w:asciiTheme="minorBidi" w:hAnsiTheme="minorBidi" w:cstheme="minorBidi"/>
        </w:rPr>
        <w:footnoteReference w:id="4"/>
      </w:r>
      <w:r w:rsidRPr="001530B5">
        <w:rPr>
          <w:rFonts w:asciiTheme="minorBidi" w:hAnsiTheme="minorBidi" w:cstheme="minorBidi"/>
        </w:rPr>
        <w:t xml:space="preserve"> discusses </w:t>
      </w:r>
      <w:r w:rsidR="00DB612A" w:rsidRPr="001530B5">
        <w:rPr>
          <w:rFonts w:asciiTheme="minorBidi" w:hAnsiTheme="minorBidi" w:cstheme="minorBidi"/>
        </w:rPr>
        <w:t xml:space="preserve">a number of actions performed by </w:t>
      </w:r>
      <w:r w:rsidRPr="001530B5">
        <w:rPr>
          <w:rFonts w:asciiTheme="minorBidi" w:hAnsiTheme="minorBidi" w:cstheme="minorBidi"/>
        </w:rPr>
        <w:t xml:space="preserve">King Chizkiah: </w:t>
      </w:r>
    </w:p>
    <w:p w:rsidR="00EE663E" w:rsidRPr="001530B5" w:rsidRDefault="00EE663E" w:rsidP="00071B06">
      <w:pPr>
        <w:jc w:val="both"/>
        <w:rPr>
          <w:rFonts w:asciiTheme="minorBidi" w:hAnsiTheme="minorBidi" w:cstheme="minorBidi"/>
        </w:rPr>
      </w:pPr>
    </w:p>
    <w:p w:rsidR="00EE663E" w:rsidRPr="001530B5" w:rsidRDefault="00EE663E" w:rsidP="00071B06">
      <w:pPr>
        <w:ind w:left="720"/>
        <w:jc w:val="both"/>
        <w:rPr>
          <w:rFonts w:asciiTheme="minorBidi" w:hAnsiTheme="minorBidi" w:cstheme="minorBidi"/>
        </w:rPr>
      </w:pPr>
      <w:r w:rsidRPr="001530B5">
        <w:rPr>
          <w:rFonts w:asciiTheme="minorBidi" w:hAnsiTheme="minorBidi" w:cstheme="minorBidi"/>
        </w:rPr>
        <w:t xml:space="preserve">King Chizkiah did six things; [the Sages] agreed with him about three, and about three they did not agree with him. He dragged the bones of his father on a bier of ropes, and they agreed with him; he crushed the copper servant and they agreed with him; he hid the </w:t>
      </w:r>
      <w:r w:rsidR="00017D90">
        <w:rPr>
          <w:rFonts w:asciiTheme="minorBidi" w:hAnsiTheme="minorBidi" w:cstheme="minorBidi"/>
        </w:rPr>
        <w:t>B</w:t>
      </w:r>
      <w:r w:rsidRPr="001530B5">
        <w:rPr>
          <w:rFonts w:asciiTheme="minorBidi" w:hAnsiTheme="minorBidi" w:cstheme="minorBidi"/>
        </w:rPr>
        <w:t xml:space="preserve">ook of </w:t>
      </w:r>
      <w:r w:rsidR="00017D90">
        <w:rPr>
          <w:rFonts w:asciiTheme="minorBidi" w:hAnsiTheme="minorBidi" w:cstheme="minorBidi"/>
        </w:rPr>
        <w:t>R</w:t>
      </w:r>
      <w:r w:rsidRPr="001530B5">
        <w:rPr>
          <w:rFonts w:asciiTheme="minorBidi" w:hAnsiTheme="minorBidi" w:cstheme="minorBidi"/>
        </w:rPr>
        <w:t xml:space="preserve">emedies and they agreed with him. About three they did not agree with him: He cut down the doors of the Temple and sent them to the King of Assyria and they did not agree with him; he stopped up the waters of the Upper Gichon, and they did not agree with him; he intercalated [the month of] Nissan during Nissan [itself], and they did not agree with him. </w:t>
      </w:r>
      <w:r w:rsidR="00AE642F" w:rsidRPr="001530B5">
        <w:rPr>
          <w:rFonts w:asciiTheme="minorBidi" w:hAnsiTheme="minorBidi" w:cstheme="minorBidi"/>
        </w:rPr>
        <w:t xml:space="preserve">(Mishna </w:t>
      </w:r>
      <w:r w:rsidR="00AE642F" w:rsidRPr="001530B5">
        <w:rPr>
          <w:rFonts w:asciiTheme="minorBidi" w:hAnsiTheme="minorBidi" w:cstheme="minorBidi"/>
          <w:i/>
          <w:iCs/>
        </w:rPr>
        <w:t xml:space="preserve">Pesachim </w:t>
      </w:r>
      <w:r w:rsidR="00AE642F" w:rsidRPr="001530B5">
        <w:rPr>
          <w:rFonts w:asciiTheme="minorBidi" w:hAnsiTheme="minorBidi" w:cstheme="minorBidi"/>
        </w:rPr>
        <w:t>5:9)</w:t>
      </w:r>
    </w:p>
    <w:p w:rsidR="00EE663E" w:rsidRPr="001530B5" w:rsidRDefault="00EE663E" w:rsidP="00071B06">
      <w:pPr>
        <w:jc w:val="both"/>
        <w:rPr>
          <w:rFonts w:asciiTheme="minorBidi" w:hAnsiTheme="minorBidi" w:cstheme="minorBidi"/>
        </w:rPr>
      </w:pPr>
    </w:p>
    <w:p w:rsidR="00EE663E" w:rsidRPr="001530B5" w:rsidRDefault="00EE663E" w:rsidP="00071B06">
      <w:pPr>
        <w:jc w:val="both"/>
        <w:rPr>
          <w:rFonts w:asciiTheme="minorBidi" w:hAnsiTheme="minorBidi" w:cstheme="minorBidi"/>
        </w:rPr>
      </w:pPr>
      <w:r w:rsidRPr="001530B5">
        <w:rPr>
          <w:rFonts w:asciiTheme="minorBidi" w:hAnsiTheme="minorBidi" w:cstheme="minorBidi"/>
        </w:rPr>
        <w:t xml:space="preserve">The Rambam elaborates </w:t>
      </w:r>
      <w:r w:rsidR="004970B9">
        <w:rPr>
          <w:rFonts w:asciiTheme="minorBidi" w:hAnsiTheme="minorBidi" w:cstheme="minorBidi"/>
        </w:rPr>
        <w:t>about</w:t>
      </w:r>
      <w:r w:rsidRPr="001530B5">
        <w:rPr>
          <w:rFonts w:asciiTheme="minorBidi" w:hAnsiTheme="minorBidi" w:cstheme="minorBidi"/>
        </w:rPr>
        <w:t xml:space="preserve"> the </w:t>
      </w:r>
      <w:r w:rsidR="00017D90">
        <w:rPr>
          <w:rFonts w:asciiTheme="minorBidi" w:hAnsiTheme="minorBidi" w:cstheme="minorBidi"/>
        </w:rPr>
        <w:t>B</w:t>
      </w:r>
      <w:r w:rsidRPr="001530B5">
        <w:rPr>
          <w:rFonts w:asciiTheme="minorBidi" w:hAnsiTheme="minorBidi" w:cstheme="minorBidi"/>
        </w:rPr>
        <w:t xml:space="preserve">ook of </w:t>
      </w:r>
      <w:r w:rsidR="00017D90">
        <w:rPr>
          <w:rFonts w:asciiTheme="minorBidi" w:hAnsiTheme="minorBidi" w:cstheme="minorBidi"/>
        </w:rPr>
        <w:t>R</w:t>
      </w:r>
      <w:r w:rsidRPr="001530B5">
        <w:rPr>
          <w:rFonts w:asciiTheme="minorBidi" w:hAnsiTheme="minorBidi" w:cstheme="minorBidi"/>
        </w:rPr>
        <w:t xml:space="preserve">emedies that Chizkiah hid: </w:t>
      </w:r>
    </w:p>
    <w:p w:rsidR="00EE663E" w:rsidRPr="001530B5" w:rsidRDefault="00EE663E" w:rsidP="00071B06">
      <w:pPr>
        <w:jc w:val="both"/>
        <w:rPr>
          <w:rFonts w:asciiTheme="minorBidi" w:hAnsiTheme="minorBidi" w:cstheme="minorBidi"/>
        </w:rPr>
      </w:pPr>
    </w:p>
    <w:p w:rsidR="00331B25" w:rsidRPr="001530B5" w:rsidRDefault="00EE663E" w:rsidP="00071B06">
      <w:pPr>
        <w:ind w:left="720"/>
        <w:jc w:val="both"/>
        <w:rPr>
          <w:rFonts w:asciiTheme="minorBidi" w:hAnsiTheme="minorBidi" w:cstheme="minorBidi"/>
        </w:rPr>
      </w:pPr>
      <w:r w:rsidRPr="001530B5">
        <w:rPr>
          <w:rFonts w:asciiTheme="minorBidi" w:hAnsiTheme="minorBidi" w:cstheme="minorBidi"/>
        </w:rPr>
        <w:t xml:space="preserve">The </w:t>
      </w:r>
      <w:r w:rsidR="00017D90">
        <w:rPr>
          <w:rFonts w:asciiTheme="minorBidi" w:hAnsiTheme="minorBidi" w:cstheme="minorBidi"/>
        </w:rPr>
        <w:t>B</w:t>
      </w:r>
      <w:r w:rsidRPr="001530B5">
        <w:rPr>
          <w:rFonts w:asciiTheme="minorBidi" w:hAnsiTheme="minorBidi" w:cstheme="minorBidi"/>
        </w:rPr>
        <w:t xml:space="preserve">ook of </w:t>
      </w:r>
      <w:r w:rsidR="00017D90">
        <w:rPr>
          <w:rFonts w:asciiTheme="minorBidi" w:hAnsiTheme="minorBidi" w:cstheme="minorBidi"/>
        </w:rPr>
        <w:t>R</w:t>
      </w:r>
      <w:r w:rsidRPr="001530B5">
        <w:rPr>
          <w:rFonts w:asciiTheme="minorBidi" w:hAnsiTheme="minorBidi" w:cstheme="minorBidi"/>
        </w:rPr>
        <w:t>emedies was a book containing a</w:t>
      </w:r>
      <w:r w:rsidR="00AE642F" w:rsidRPr="001530B5">
        <w:rPr>
          <w:rFonts w:asciiTheme="minorBidi" w:hAnsiTheme="minorBidi" w:cstheme="minorBidi"/>
        </w:rPr>
        <w:t xml:space="preserve"> series </w:t>
      </w:r>
      <w:r w:rsidRPr="001530B5">
        <w:rPr>
          <w:rFonts w:asciiTheme="minorBidi" w:hAnsiTheme="minorBidi" w:cstheme="minorBidi"/>
        </w:rPr>
        <w:t xml:space="preserve">of remedies that according to the law, one may not employ as a cure, </w:t>
      </w:r>
      <w:r w:rsidR="00924E00">
        <w:rPr>
          <w:rFonts w:asciiTheme="minorBidi" w:hAnsiTheme="minorBidi" w:cstheme="minorBidi"/>
        </w:rPr>
        <w:t>such as</w:t>
      </w:r>
      <w:r w:rsidR="00924E00" w:rsidRPr="001530B5">
        <w:rPr>
          <w:rFonts w:asciiTheme="minorBidi" w:hAnsiTheme="minorBidi" w:cstheme="minorBidi"/>
        </w:rPr>
        <w:t xml:space="preserve"> </w:t>
      </w:r>
      <w:r w:rsidR="00D83455" w:rsidRPr="001530B5">
        <w:rPr>
          <w:rFonts w:asciiTheme="minorBidi" w:hAnsiTheme="minorBidi" w:cstheme="minorBidi"/>
        </w:rPr>
        <w:t xml:space="preserve">the talisman owners </w:t>
      </w:r>
      <w:r w:rsidR="00924E00">
        <w:rPr>
          <w:rFonts w:asciiTheme="minorBidi" w:hAnsiTheme="minorBidi" w:cstheme="minorBidi"/>
        </w:rPr>
        <w:t xml:space="preserve">who </w:t>
      </w:r>
      <w:r w:rsidR="00D83455" w:rsidRPr="001530B5">
        <w:rPr>
          <w:rFonts w:asciiTheme="minorBidi" w:hAnsiTheme="minorBidi" w:cstheme="minorBidi"/>
        </w:rPr>
        <w:t xml:space="preserve">think </w:t>
      </w:r>
      <w:r w:rsidR="00AE642F" w:rsidRPr="001530B5">
        <w:rPr>
          <w:rFonts w:asciiTheme="minorBidi" w:hAnsiTheme="minorBidi" w:cstheme="minorBidi"/>
        </w:rPr>
        <w:t>that a talisman</w:t>
      </w:r>
      <w:r w:rsidR="00924E00">
        <w:rPr>
          <w:rFonts w:asciiTheme="minorBidi" w:hAnsiTheme="minorBidi" w:cstheme="minorBidi"/>
        </w:rPr>
        <w:t xml:space="preserve"> made</w:t>
      </w:r>
      <w:r w:rsidR="00AE642F" w:rsidRPr="001530B5">
        <w:rPr>
          <w:rFonts w:asciiTheme="minorBidi" w:hAnsiTheme="minorBidi" w:cstheme="minorBidi"/>
        </w:rPr>
        <w:t xml:space="preserve"> in a</w:t>
      </w:r>
      <w:r w:rsidR="00D83455" w:rsidRPr="001530B5">
        <w:rPr>
          <w:rFonts w:asciiTheme="minorBidi" w:hAnsiTheme="minorBidi" w:cstheme="minorBidi"/>
        </w:rPr>
        <w:t xml:space="preserve"> specific </w:t>
      </w:r>
      <w:r w:rsidR="00AE642F" w:rsidRPr="001530B5">
        <w:rPr>
          <w:rFonts w:asciiTheme="minorBidi" w:hAnsiTheme="minorBidi" w:cstheme="minorBidi"/>
        </w:rPr>
        <w:t>manner</w:t>
      </w:r>
      <w:r w:rsidR="00D83455" w:rsidRPr="001530B5">
        <w:rPr>
          <w:rFonts w:asciiTheme="minorBidi" w:hAnsiTheme="minorBidi" w:cstheme="minorBidi"/>
        </w:rPr>
        <w:t xml:space="preserve"> is effective [in curing] certain illnesses, and the like </w:t>
      </w:r>
      <w:r w:rsidR="00AE642F" w:rsidRPr="001530B5">
        <w:rPr>
          <w:rFonts w:asciiTheme="minorBidi" w:hAnsiTheme="minorBidi" w:cstheme="minorBidi"/>
        </w:rPr>
        <w:t xml:space="preserve">using </w:t>
      </w:r>
      <w:r w:rsidR="00D83455" w:rsidRPr="001530B5">
        <w:rPr>
          <w:rFonts w:asciiTheme="minorBidi" w:hAnsiTheme="minorBidi" w:cstheme="minorBidi"/>
        </w:rPr>
        <w:t xml:space="preserve">forbidden </w:t>
      </w:r>
      <w:r w:rsidR="00AE642F" w:rsidRPr="001530B5">
        <w:rPr>
          <w:rFonts w:asciiTheme="minorBidi" w:hAnsiTheme="minorBidi" w:cstheme="minorBidi"/>
        </w:rPr>
        <w:t>objects</w:t>
      </w:r>
      <w:r w:rsidR="00D83455" w:rsidRPr="001530B5">
        <w:rPr>
          <w:rFonts w:asciiTheme="minorBidi" w:hAnsiTheme="minorBidi" w:cstheme="minorBidi"/>
        </w:rPr>
        <w:t>. And its author only composed it to [use as] a method of study of the nature of the world; not to use something included in it, and this is permitted, as will be explained to you, that matters that God warned against are permi</w:t>
      </w:r>
      <w:r w:rsidR="00924E00">
        <w:rPr>
          <w:rFonts w:asciiTheme="minorBidi" w:hAnsiTheme="minorBidi" w:cstheme="minorBidi"/>
        </w:rPr>
        <w:t>ssible</w:t>
      </w:r>
      <w:r w:rsidR="00D83455" w:rsidRPr="001530B5">
        <w:rPr>
          <w:rFonts w:asciiTheme="minorBidi" w:hAnsiTheme="minorBidi" w:cstheme="minorBidi"/>
        </w:rPr>
        <w:t xml:space="preserve"> to study and to know, because God said, “You shall not study to do…” and the tradition states that you are allowed to study to understand and instruct. And when people became corrupted and hea</w:t>
      </w:r>
      <w:r w:rsidR="00AE642F" w:rsidRPr="001530B5">
        <w:rPr>
          <w:rFonts w:asciiTheme="minorBidi" w:hAnsiTheme="minorBidi" w:cstheme="minorBidi"/>
        </w:rPr>
        <w:t xml:space="preserve">led themselves </w:t>
      </w:r>
      <w:r w:rsidR="004970B9">
        <w:rPr>
          <w:rFonts w:asciiTheme="minorBidi" w:hAnsiTheme="minorBidi" w:cstheme="minorBidi"/>
        </w:rPr>
        <w:t>according to the book</w:t>
      </w:r>
      <w:r w:rsidR="00AE642F" w:rsidRPr="001530B5">
        <w:rPr>
          <w:rFonts w:asciiTheme="minorBidi" w:hAnsiTheme="minorBidi" w:cstheme="minorBidi"/>
        </w:rPr>
        <w:t>, they hid</w:t>
      </w:r>
      <w:r w:rsidR="00D83455" w:rsidRPr="001530B5">
        <w:rPr>
          <w:rFonts w:asciiTheme="minorBidi" w:hAnsiTheme="minorBidi" w:cstheme="minorBidi"/>
        </w:rPr>
        <w:t xml:space="preserve"> it. </w:t>
      </w:r>
    </w:p>
    <w:p w:rsidR="00924E00" w:rsidRDefault="00D83455" w:rsidP="00071B06">
      <w:pPr>
        <w:ind w:left="720"/>
        <w:jc w:val="both"/>
        <w:rPr>
          <w:rFonts w:asciiTheme="minorBidi" w:hAnsiTheme="minorBidi" w:cstheme="minorBidi"/>
        </w:rPr>
      </w:pPr>
      <w:r w:rsidRPr="001530B5">
        <w:rPr>
          <w:rFonts w:asciiTheme="minorBidi" w:hAnsiTheme="minorBidi" w:cstheme="minorBidi"/>
        </w:rPr>
        <w:t xml:space="preserve">And perhaps it was a book that contained </w:t>
      </w:r>
      <w:r w:rsidR="00924E00">
        <w:rPr>
          <w:rFonts w:asciiTheme="minorBidi" w:hAnsiTheme="minorBidi" w:cstheme="minorBidi"/>
        </w:rPr>
        <w:t xml:space="preserve">lists of harmful </w:t>
      </w:r>
      <w:r w:rsidRPr="001530B5">
        <w:rPr>
          <w:rFonts w:asciiTheme="minorBidi" w:hAnsiTheme="minorBidi" w:cstheme="minorBidi"/>
        </w:rPr>
        <w:t xml:space="preserve">herbs, such as </w:t>
      </w:r>
      <w:r w:rsidR="00AE642F" w:rsidRPr="001530B5">
        <w:rPr>
          <w:rFonts w:asciiTheme="minorBidi" w:hAnsiTheme="minorBidi" w:cstheme="minorBidi"/>
        </w:rPr>
        <w:t xml:space="preserve">saying that </w:t>
      </w:r>
      <w:r w:rsidRPr="001530B5">
        <w:rPr>
          <w:rFonts w:asciiTheme="minorBidi" w:hAnsiTheme="minorBidi" w:cstheme="minorBidi"/>
        </w:rPr>
        <w:t xml:space="preserve">a certain </w:t>
      </w:r>
      <w:r w:rsidR="00AE642F" w:rsidRPr="001530B5">
        <w:rPr>
          <w:rFonts w:asciiTheme="minorBidi" w:hAnsiTheme="minorBidi" w:cstheme="minorBidi"/>
        </w:rPr>
        <w:t xml:space="preserve">herb is </w:t>
      </w:r>
      <w:r w:rsidRPr="001530B5">
        <w:rPr>
          <w:rFonts w:asciiTheme="minorBidi" w:hAnsiTheme="minorBidi" w:cstheme="minorBidi"/>
        </w:rPr>
        <w:t xml:space="preserve">combined in this manner, and fed as a liquid in this manner, and it causes such and such an illness, </w:t>
      </w:r>
      <w:r w:rsidR="00AE642F" w:rsidRPr="001530B5">
        <w:rPr>
          <w:rFonts w:asciiTheme="minorBidi" w:hAnsiTheme="minorBidi" w:cstheme="minorBidi"/>
        </w:rPr>
        <w:t xml:space="preserve">and its remedy is </w:t>
      </w:r>
      <w:r w:rsidR="00AE642F" w:rsidRPr="001530B5">
        <w:rPr>
          <w:rFonts w:asciiTheme="minorBidi" w:hAnsiTheme="minorBidi" w:cstheme="minorBidi"/>
        </w:rPr>
        <w:lastRenderedPageBreak/>
        <w:t>such and such.</w:t>
      </w:r>
      <w:r w:rsidRPr="001530B5">
        <w:rPr>
          <w:rFonts w:asciiTheme="minorBidi" w:hAnsiTheme="minorBidi" w:cstheme="minorBidi"/>
        </w:rPr>
        <w:t xml:space="preserve"> </w:t>
      </w:r>
      <w:r w:rsidR="00AE642F" w:rsidRPr="001530B5">
        <w:rPr>
          <w:rFonts w:asciiTheme="minorBidi" w:hAnsiTheme="minorBidi" w:cstheme="minorBidi"/>
        </w:rPr>
        <w:t>And w</w:t>
      </w:r>
      <w:r w:rsidRPr="001530B5">
        <w:rPr>
          <w:rFonts w:asciiTheme="minorBidi" w:hAnsiTheme="minorBidi" w:cstheme="minorBidi"/>
        </w:rPr>
        <w:t xml:space="preserve">hen the doctor </w:t>
      </w:r>
      <w:r w:rsidR="00924E00">
        <w:rPr>
          <w:rFonts w:asciiTheme="minorBidi" w:hAnsiTheme="minorBidi" w:cstheme="minorBidi"/>
        </w:rPr>
        <w:t>saw</w:t>
      </w:r>
      <w:r w:rsidRPr="001530B5">
        <w:rPr>
          <w:rFonts w:asciiTheme="minorBidi" w:hAnsiTheme="minorBidi" w:cstheme="minorBidi"/>
        </w:rPr>
        <w:t xml:space="preserve"> those illnesses, he would know that </w:t>
      </w:r>
      <w:r w:rsidR="00924E00">
        <w:rPr>
          <w:rFonts w:asciiTheme="minorBidi" w:hAnsiTheme="minorBidi" w:cstheme="minorBidi"/>
        </w:rPr>
        <w:t>he had ingested</w:t>
      </w:r>
      <w:r w:rsidRPr="001530B5">
        <w:rPr>
          <w:rFonts w:asciiTheme="minorBidi" w:hAnsiTheme="minorBidi" w:cstheme="minorBidi"/>
        </w:rPr>
        <w:t xml:space="preserve"> such and such a</w:t>
      </w:r>
      <w:r w:rsidR="00AE642F" w:rsidRPr="001530B5">
        <w:rPr>
          <w:rFonts w:asciiTheme="minorBidi" w:hAnsiTheme="minorBidi" w:cstheme="minorBidi"/>
        </w:rPr>
        <w:t xml:space="preserve">n herb, </w:t>
      </w:r>
      <w:r w:rsidRPr="001530B5">
        <w:rPr>
          <w:rFonts w:asciiTheme="minorBidi" w:hAnsiTheme="minorBidi" w:cstheme="minorBidi"/>
        </w:rPr>
        <w:t xml:space="preserve">and </w:t>
      </w:r>
      <w:r w:rsidR="00924E00">
        <w:rPr>
          <w:rFonts w:asciiTheme="minorBidi" w:hAnsiTheme="minorBidi" w:cstheme="minorBidi"/>
        </w:rPr>
        <w:t>he would</w:t>
      </w:r>
      <w:r w:rsidR="00924E00" w:rsidRPr="001530B5">
        <w:rPr>
          <w:rFonts w:asciiTheme="minorBidi" w:hAnsiTheme="minorBidi" w:cstheme="minorBidi"/>
        </w:rPr>
        <w:t xml:space="preserve"> </w:t>
      </w:r>
      <w:r w:rsidRPr="001530B5">
        <w:rPr>
          <w:rFonts w:asciiTheme="minorBidi" w:hAnsiTheme="minorBidi" w:cstheme="minorBidi"/>
        </w:rPr>
        <w:t>give him other foods that combat it</w:t>
      </w:r>
      <w:r w:rsidR="00AE642F" w:rsidRPr="001530B5">
        <w:rPr>
          <w:rFonts w:asciiTheme="minorBidi" w:hAnsiTheme="minorBidi" w:cstheme="minorBidi"/>
        </w:rPr>
        <w:t xml:space="preserve"> </w:t>
      </w:r>
      <w:r w:rsidRPr="001530B5">
        <w:rPr>
          <w:rFonts w:asciiTheme="minorBidi" w:hAnsiTheme="minorBidi" w:cstheme="minorBidi"/>
        </w:rPr>
        <w:t>to save him</w:t>
      </w:r>
      <w:r w:rsidR="00924E00">
        <w:rPr>
          <w:rFonts w:asciiTheme="minorBidi" w:hAnsiTheme="minorBidi" w:cstheme="minorBidi"/>
        </w:rPr>
        <w:t>. But</w:t>
      </w:r>
      <w:r w:rsidR="00336C00" w:rsidRPr="001530B5">
        <w:rPr>
          <w:rFonts w:asciiTheme="minorBidi" w:hAnsiTheme="minorBidi" w:cstheme="minorBidi"/>
        </w:rPr>
        <w:t xml:space="preserve"> when people became corrupt and would kill with it, they hid it. </w:t>
      </w:r>
    </w:p>
    <w:p w:rsidR="00331B25" w:rsidRPr="001530B5" w:rsidRDefault="00336C00" w:rsidP="00071B06">
      <w:pPr>
        <w:ind w:left="720"/>
        <w:jc w:val="both"/>
        <w:rPr>
          <w:rFonts w:asciiTheme="minorBidi" w:hAnsiTheme="minorBidi" w:cstheme="minorBidi"/>
        </w:rPr>
      </w:pPr>
      <w:r w:rsidRPr="001530B5">
        <w:rPr>
          <w:rFonts w:asciiTheme="minorBidi" w:hAnsiTheme="minorBidi" w:cstheme="minorBidi"/>
        </w:rPr>
        <w:t>And I have only elaborated to speak about this matter because I have heard and they have told me that Solomon</w:t>
      </w:r>
      <w:r w:rsidR="00D83455" w:rsidRPr="001530B5">
        <w:rPr>
          <w:rFonts w:asciiTheme="minorBidi" w:hAnsiTheme="minorBidi" w:cstheme="minorBidi"/>
        </w:rPr>
        <w:t xml:space="preserve"> </w:t>
      </w:r>
      <w:r w:rsidRPr="001530B5">
        <w:rPr>
          <w:rFonts w:asciiTheme="minorBidi" w:hAnsiTheme="minorBidi" w:cstheme="minorBidi"/>
        </w:rPr>
        <w:t xml:space="preserve">composed the </w:t>
      </w:r>
      <w:r w:rsidR="00924E00">
        <w:rPr>
          <w:rFonts w:asciiTheme="minorBidi" w:hAnsiTheme="minorBidi" w:cstheme="minorBidi"/>
        </w:rPr>
        <w:t>B</w:t>
      </w:r>
      <w:r w:rsidRPr="001530B5">
        <w:rPr>
          <w:rFonts w:asciiTheme="minorBidi" w:hAnsiTheme="minorBidi" w:cstheme="minorBidi"/>
        </w:rPr>
        <w:t xml:space="preserve">ook of </w:t>
      </w:r>
      <w:r w:rsidR="00924E00">
        <w:rPr>
          <w:rFonts w:asciiTheme="minorBidi" w:hAnsiTheme="minorBidi" w:cstheme="minorBidi"/>
        </w:rPr>
        <w:t>R</w:t>
      </w:r>
      <w:r w:rsidRPr="001530B5">
        <w:rPr>
          <w:rFonts w:asciiTheme="minorBidi" w:hAnsiTheme="minorBidi" w:cstheme="minorBidi"/>
        </w:rPr>
        <w:t>emedies, so that if a person bec</w:t>
      </w:r>
      <w:r w:rsidR="00132090" w:rsidRPr="001530B5">
        <w:rPr>
          <w:rFonts w:asciiTheme="minorBidi" w:hAnsiTheme="minorBidi" w:cstheme="minorBidi"/>
        </w:rPr>
        <w:t>a</w:t>
      </w:r>
      <w:r w:rsidRPr="001530B5">
        <w:rPr>
          <w:rFonts w:asciiTheme="minorBidi" w:hAnsiTheme="minorBidi" w:cstheme="minorBidi"/>
        </w:rPr>
        <w:t xml:space="preserve">me ill with a certain illness </w:t>
      </w:r>
      <w:r w:rsidR="00132090" w:rsidRPr="001530B5">
        <w:rPr>
          <w:rFonts w:asciiTheme="minorBidi" w:hAnsiTheme="minorBidi" w:cstheme="minorBidi"/>
        </w:rPr>
        <w:t xml:space="preserve">and </w:t>
      </w:r>
      <w:r w:rsidRPr="001530B5">
        <w:rPr>
          <w:rFonts w:asciiTheme="minorBidi" w:hAnsiTheme="minorBidi" w:cstheme="minorBidi"/>
        </w:rPr>
        <w:t>turn</w:t>
      </w:r>
      <w:r w:rsidR="00132090" w:rsidRPr="001530B5">
        <w:rPr>
          <w:rFonts w:asciiTheme="minorBidi" w:hAnsiTheme="minorBidi" w:cstheme="minorBidi"/>
        </w:rPr>
        <w:t xml:space="preserve">ed </w:t>
      </w:r>
      <w:r w:rsidRPr="001530B5">
        <w:rPr>
          <w:rFonts w:asciiTheme="minorBidi" w:hAnsiTheme="minorBidi" w:cstheme="minorBidi"/>
        </w:rPr>
        <w:t>to him, and d</w:t>
      </w:r>
      <w:r w:rsidR="00132090" w:rsidRPr="001530B5">
        <w:rPr>
          <w:rFonts w:asciiTheme="minorBidi" w:hAnsiTheme="minorBidi" w:cstheme="minorBidi"/>
        </w:rPr>
        <w:t xml:space="preserve">id </w:t>
      </w:r>
      <w:r w:rsidRPr="001530B5">
        <w:rPr>
          <w:rFonts w:asciiTheme="minorBidi" w:hAnsiTheme="minorBidi" w:cstheme="minorBidi"/>
        </w:rPr>
        <w:t>as he sa</w:t>
      </w:r>
      <w:r w:rsidR="00924E00">
        <w:rPr>
          <w:rFonts w:asciiTheme="minorBidi" w:hAnsiTheme="minorBidi" w:cstheme="minorBidi"/>
        </w:rPr>
        <w:t>id</w:t>
      </w:r>
      <w:r w:rsidRPr="001530B5">
        <w:rPr>
          <w:rFonts w:asciiTheme="minorBidi" w:hAnsiTheme="minorBidi" w:cstheme="minorBidi"/>
        </w:rPr>
        <w:t xml:space="preserve">, </w:t>
      </w:r>
      <w:r w:rsidR="00132090" w:rsidRPr="001530B5">
        <w:rPr>
          <w:rFonts w:asciiTheme="minorBidi" w:hAnsiTheme="minorBidi" w:cstheme="minorBidi"/>
        </w:rPr>
        <w:t xml:space="preserve">then </w:t>
      </w:r>
      <w:r w:rsidRPr="001530B5">
        <w:rPr>
          <w:rFonts w:asciiTheme="minorBidi" w:hAnsiTheme="minorBidi" w:cstheme="minorBidi"/>
        </w:rPr>
        <w:t>he recover</w:t>
      </w:r>
      <w:r w:rsidR="00132090" w:rsidRPr="001530B5">
        <w:rPr>
          <w:rFonts w:asciiTheme="minorBidi" w:hAnsiTheme="minorBidi" w:cstheme="minorBidi"/>
        </w:rPr>
        <w:t xml:space="preserve">ed. But </w:t>
      </w:r>
      <w:r w:rsidRPr="001530B5">
        <w:rPr>
          <w:rFonts w:asciiTheme="minorBidi" w:hAnsiTheme="minorBidi" w:cstheme="minorBidi"/>
        </w:rPr>
        <w:t xml:space="preserve">Chizkiah saw that people were not trusting God with regard to their maladies, </w:t>
      </w:r>
      <w:r w:rsidR="00924E00">
        <w:rPr>
          <w:rFonts w:asciiTheme="minorBidi" w:hAnsiTheme="minorBidi" w:cstheme="minorBidi"/>
        </w:rPr>
        <w:t>and</w:t>
      </w:r>
      <w:r w:rsidR="00924E00" w:rsidRPr="001530B5">
        <w:rPr>
          <w:rFonts w:asciiTheme="minorBidi" w:hAnsiTheme="minorBidi" w:cstheme="minorBidi"/>
        </w:rPr>
        <w:t xml:space="preserve"> </w:t>
      </w:r>
      <w:r w:rsidR="004970B9">
        <w:rPr>
          <w:rFonts w:asciiTheme="minorBidi" w:hAnsiTheme="minorBidi" w:cstheme="minorBidi"/>
        </w:rPr>
        <w:t xml:space="preserve">instead </w:t>
      </w:r>
      <w:r w:rsidR="00924E00">
        <w:rPr>
          <w:rFonts w:asciiTheme="minorBidi" w:hAnsiTheme="minorBidi" w:cstheme="minorBidi"/>
        </w:rPr>
        <w:t>they relied on</w:t>
      </w:r>
      <w:r w:rsidR="004970B9">
        <w:rPr>
          <w:rFonts w:asciiTheme="minorBidi" w:hAnsiTheme="minorBidi" w:cstheme="minorBidi"/>
        </w:rPr>
        <w:t xml:space="preserve"> </w:t>
      </w:r>
      <w:r w:rsidRPr="001530B5">
        <w:rPr>
          <w:rFonts w:asciiTheme="minorBidi" w:hAnsiTheme="minorBidi" w:cstheme="minorBidi"/>
        </w:rPr>
        <w:t xml:space="preserve">the </w:t>
      </w:r>
      <w:r w:rsidR="00924E00">
        <w:rPr>
          <w:rFonts w:asciiTheme="minorBidi" w:hAnsiTheme="minorBidi" w:cstheme="minorBidi"/>
        </w:rPr>
        <w:t>B</w:t>
      </w:r>
      <w:r w:rsidRPr="001530B5">
        <w:rPr>
          <w:rFonts w:asciiTheme="minorBidi" w:hAnsiTheme="minorBidi" w:cstheme="minorBidi"/>
        </w:rPr>
        <w:t>ook of</w:t>
      </w:r>
      <w:r w:rsidR="00132090" w:rsidRPr="001530B5">
        <w:rPr>
          <w:rFonts w:asciiTheme="minorBidi" w:hAnsiTheme="minorBidi" w:cstheme="minorBidi"/>
        </w:rPr>
        <w:t xml:space="preserve"> </w:t>
      </w:r>
      <w:r w:rsidR="00924E00">
        <w:rPr>
          <w:rFonts w:asciiTheme="minorBidi" w:hAnsiTheme="minorBidi" w:cstheme="minorBidi"/>
        </w:rPr>
        <w:t>R</w:t>
      </w:r>
      <w:r w:rsidR="00132090" w:rsidRPr="001530B5">
        <w:rPr>
          <w:rFonts w:asciiTheme="minorBidi" w:hAnsiTheme="minorBidi" w:cstheme="minorBidi"/>
        </w:rPr>
        <w:t>emedies, so</w:t>
      </w:r>
      <w:r w:rsidRPr="001530B5">
        <w:rPr>
          <w:rFonts w:asciiTheme="minorBidi" w:hAnsiTheme="minorBidi" w:cstheme="minorBidi"/>
        </w:rPr>
        <w:t xml:space="preserve"> he went and hid it. </w:t>
      </w:r>
    </w:p>
    <w:p w:rsidR="00924E00" w:rsidRDefault="00336C00" w:rsidP="00071B06">
      <w:pPr>
        <w:ind w:left="720"/>
        <w:jc w:val="both"/>
        <w:rPr>
          <w:rFonts w:asciiTheme="minorBidi" w:hAnsiTheme="minorBidi" w:cstheme="minorBidi"/>
        </w:rPr>
      </w:pPr>
      <w:r w:rsidRPr="001530B5">
        <w:rPr>
          <w:rFonts w:asciiTheme="minorBidi" w:hAnsiTheme="minorBidi" w:cstheme="minorBidi"/>
        </w:rPr>
        <w:t xml:space="preserve">And besides the </w:t>
      </w:r>
      <w:r w:rsidR="00132090" w:rsidRPr="001530B5">
        <w:rPr>
          <w:rFonts w:asciiTheme="minorBidi" w:hAnsiTheme="minorBidi" w:cstheme="minorBidi"/>
        </w:rPr>
        <w:t xml:space="preserve">nonsense </w:t>
      </w:r>
      <w:r w:rsidRPr="001530B5">
        <w:rPr>
          <w:rFonts w:asciiTheme="minorBidi" w:hAnsiTheme="minorBidi" w:cstheme="minorBidi"/>
        </w:rPr>
        <w:t>of this matter</w:t>
      </w:r>
      <w:r w:rsidR="00132090" w:rsidRPr="001530B5">
        <w:rPr>
          <w:rFonts w:asciiTheme="minorBidi" w:hAnsiTheme="minorBidi" w:cstheme="minorBidi"/>
        </w:rPr>
        <w:t xml:space="preserve"> [i.e., the second explanation]</w:t>
      </w:r>
      <w:r w:rsidRPr="001530B5">
        <w:rPr>
          <w:rFonts w:asciiTheme="minorBidi" w:hAnsiTheme="minorBidi" w:cstheme="minorBidi"/>
        </w:rPr>
        <w:t xml:space="preserve">, </w:t>
      </w:r>
      <w:r w:rsidR="00132090" w:rsidRPr="001530B5">
        <w:rPr>
          <w:rFonts w:asciiTheme="minorBidi" w:hAnsiTheme="minorBidi" w:cstheme="minorBidi"/>
        </w:rPr>
        <w:t xml:space="preserve">which has elements of </w:t>
      </w:r>
      <w:r w:rsidRPr="001530B5">
        <w:rPr>
          <w:rFonts w:asciiTheme="minorBidi" w:hAnsiTheme="minorBidi" w:cstheme="minorBidi"/>
        </w:rPr>
        <w:t>fabricat</w:t>
      </w:r>
      <w:r w:rsidR="00132090" w:rsidRPr="001530B5">
        <w:rPr>
          <w:rFonts w:asciiTheme="minorBidi" w:hAnsiTheme="minorBidi" w:cstheme="minorBidi"/>
        </w:rPr>
        <w:t>ion to it,</w:t>
      </w:r>
      <w:r w:rsidRPr="001530B5">
        <w:rPr>
          <w:rFonts w:asciiTheme="minorBidi" w:hAnsiTheme="minorBidi" w:cstheme="minorBidi"/>
        </w:rPr>
        <w:t xml:space="preserve"> they have</w:t>
      </w:r>
      <w:r w:rsidR="00132090" w:rsidRPr="001530B5">
        <w:rPr>
          <w:rFonts w:asciiTheme="minorBidi" w:hAnsiTheme="minorBidi" w:cstheme="minorBidi"/>
        </w:rPr>
        <w:t xml:space="preserve"> [also]</w:t>
      </w:r>
      <w:r w:rsidRPr="001530B5">
        <w:rPr>
          <w:rFonts w:asciiTheme="minorBidi" w:hAnsiTheme="minorBidi" w:cstheme="minorBidi"/>
        </w:rPr>
        <w:t xml:space="preserve"> a</w:t>
      </w:r>
      <w:r w:rsidR="00132090" w:rsidRPr="001530B5">
        <w:rPr>
          <w:rFonts w:asciiTheme="minorBidi" w:hAnsiTheme="minorBidi" w:cstheme="minorBidi"/>
        </w:rPr>
        <w:t xml:space="preserve">ssociated </w:t>
      </w:r>
      <w:r w:rsidRPr="001530B5">
        <w:rPr>
          <w:rFonts w:asciiTheme="minorBidi" w:hAnsiTheme="minorBidi" w:cstheme="minorBidi"/>
        </w:rPr>
        <w:t xml:space="preserve">foolishness </w:t>
      </w:r>
      <w:r w:rsidR="00132090" w:rsidRPr="001530B5">
        <w:rPr>
          <w:rFonts w:asciiTheme="minorBidi" w:hAnsiTheme="minorBidi" w:cstheme="minorBidi"/>
        </w:rPr>
        <w:t xml:space="preserve">with </w:t>
      </w:r>
      <w:r w:rsidRPr="001530B5">
        <w:rPr>
          <w:rFonts w:asciiTheme="minorBidi" w:hAnsiTheme="minorBidi" w:cstheme="minorBidi"/>
        </w:rPr>
        <w:t>Chizkiah</w:t>
      </w:r>
      <w:r w:rsidR="00132090" w:rsidRPr="001530B5">
        <w:rPr>
          <w:rFonts w:asciiTheme="minorBidi" w:hAnsiTheme="minorBidi" w:cstheme="minorBidi"/>
        </w:rPr>
        <w:t xml:space="preserve"> and those who agreed with him</w:t>
      </w:r>
      <w:r w:rsidRPr="001530B5">
        <w:rPr>
          <w:rFonts w:asciiTheme="minorBidi" w:hAnsiTheme="minorBidi" w:cstheme="minorBidi"/>
        </w:rPr>
        <w:t xml:space="preserve"> </w:t>
      </w:r>
      <w:r w:rsidR="00132090" w:rsidRPr="001530B5">
        <w:rPr>
          <w:rFonts w:asciiTheme="minorBidi" w:hAnsiTheme="minorBidi" w:cstheme="minorBidi"/>
        </w:rPr>
        <w:t xml:space="preserve">that one should only associate with </w:t>
      </w:r>
      <w:r w:rsidRPr="001530B5">
        <w:rPr>
          <w:rFonts w:asciiTheme="minorBidi" w:hAnsiTheme="minorBidi" w:cstheme="minorBidi"/>
        </w:rPr>
        <w:t>the lowliest of the masses. A</w:t>
      </w:r>
      <w:r w:rsidR="00132090" w:rsidRPr="001530B5">
        <w:rPr>
          <w:rFonts w:asciiTheme="minorBidi" w:hAnsiTheme="minorBidi" w:cstheme="minorBidi"/>
        </w:rPr>
        <w:t>ccording to t</w:t>
      </w:r>
      <w:r w:rsidRPr="001530B5">
        <w:rPr>
          <w:rFonts w:asciiTheme="minorBidi" w:hAnsiTheme="minorBidi" w:cstheme="minorBidi"/>
        </w:rPr>
        <w:t xml:space="preserve">heir erroneous and </w:t>
      </w:r>
      <w:r w:rsidR="00132090" w:rsidRPr="001530B5">
        <w:rPr>
          <w:rFonts w:asciiTheme="minorBidi" w:hAnsiTheme="minorBidi" w:cstheme="minorBidi"/>
        </w:rPr>
        <w:t>weak logic</w:t>
      </w:r>
      <w:r w:rsidRPr="001530B5">
        <w:rPr>
          <w:rFonts w:asciiTheme="minorBidi" w:hAnsiTheme="minorBidi" w:cstheme="minorBidi"/>
        </w:rPr>
        <w:t xml:space="preserve">, if a person is starving, and </w:t>
      </w:r>
      <w:r w:rsidR="00924E00">
        <w:rPr>
          <w:rFonts w:asciiTheme="minorBidi" w:hAnsiTheme="minorBidi" w:cstheme="minorBidi"/>
        </w:rPr>
        <w:t>then eats</w:t>
      </w:r>
      <w:r w:rsidRPr="001530B5">
        <w:rPr>
          <w:rFonts w:asciiTheme="minorBidi" w:hAnsiTheme="minorBidi" w:cstheme="minorBidi"/>
        </w:rPr>
        <w:t xml:space="preserve"> bread, he will </w:t>
      </w:r>
      <w:r w:rsidR="00924E00">
        <w:rPr>
          <w:rFonts w:asciiTheme="minorBidi" w:hAnsiTheme="minorBidi" w:cstheme="minorBidi"/>
        </w:rPr>
        <w:t xml:space="preserve">undoubtedly </w:t>
      </w:r>
      <w:r w:rsidRPr="001530B5">
        <w:rPr>
          <w:rFonts w:asciiTheme="minorBidi" w:hAnsiTheme="minorBidi" w:cstheme="minorBidi"/>
        </w:rPr>
        <w:t xml:space="preserve">be cured from that great pain; </w:t>
      </w:r>
      <w:r w:rsidR="00924E00">
        <w:rPr>
          <w:rFonts w:asciiTheme="minorBidi" w:hAnsiTheme="minorBidi" w:cstheme="minorBidi"/>
        </w:rPr>
        <w:t>they would</w:t>
      </w:r>
      <w:r w:rsidRPr="001530B5">
        <w:rPr>
          <w:rFonts w:asciiTheme="minorBidi" w:hAnsiTheme="minorBidi" w:cstheme="minorBidi"/>
        </w:rPr>
        <w:t xml:space="preserve"> say that he removed his trust in God</w:t>
      </w:r>
      <w:r w:rsidR="00924E00">
        <w:rPr>
          <w:rFonts w:asciiTheme="minorBidi" w:hAnsiTheme="minorBidi" w:cstheme="minorBidi"/>
        </w:rPr>
        <w:t>. O</w:t>
      </w:r>
      <w:r w:rsidRPr="001530B5">
        <w:rPr>
          <w:rFonts w:asciiTheme="minorBidi" w:hAnsiTheme="minorBidi" w:cstheme="minorBidi"/>
        </w:rPr>
        <w:t>ne sho</w:t>
      </w:r>
      <w:r w:rsidR="00132090" w:rsidRPr="001530B5">
        <w:rPr>
          <w:rFonts w:asciiTheme="minorBidi" w:hAnsiTheme="minorBidi" w:cstheme="minorBidi"/>
        </w:rPr>
        <w:t xml:space="preserve">uld tell them they are deranged. </w:t>
      </w:r>
    </w:p>
    <w:p w:rsidR="00B350D8" w:rsidRPr="001530B5" w:rsidRDefault="00924E00" w:rsidP="00071B06">
      <w:pPr>
        <w:ind w:left="720"/>
        <w:jc w:val="both"/>
        <w:rPr>
          <w:rFonts w:asciiTheme="minorBidi" w:hAnsiTheme="minorBidi" w:cstheme="minorBidi"/>
        </w:rPr>
      </w:pPr>
      <w:r>
        <w:rPr>
          <w:rFonts w:asciiTheme="minorBidi" w:hAnsiTheme="minorBidi" w:cstheme="minorBidi"/>
        </w:rPr>
        <w:t>J</w:t>
      </w:r>
      <w:r w:rsidR="00336C00" w:rsidRPr="001530B5">
        <w:rPr>
          <w:rFonts w:asciiTheme="minorBidi" w:hAnsiTheme="minorBidi" w:cstheme="minorBidi"/>
        </w:rPr>
        <w:t xml:space="preserve">ust </w:t>
      </w:r>
      <w:r>
        <w:rPr>
          <w:rFonts w:asciiTheme="minorBidi" w:hAnsiTheme="minorBidi" w:cstheme="minorBidi"/>
        </w:rPr>
        <w:t>as</w:t>
      </w:r>
      <w:r w:rsidR="00336C00" w:rsidRPr="001530B5">
        <w:rPr>
          <w:rFonts w:asciiTheme="minorBidi" w:hAnsiTheme="minorBidi" w:cstheme="minorBidi"/>
        </w:rPr>
        <w:t xml:space="preserve"> </w:t>
      </w:r>
      <w:r>
        <w:rPr>
          <w:rFonts w:asciiTheme="minorBidi" w:hAnsiTheme="minorBidi" w:cstheme="minorBidi"/>
        </w:rPr>
        <w:t xml:space="preserve">when I eat, </w:t>
      </w:r>
      <w:r w:rsidR="00336C00" w:rsidRPr="001530B5">
        <w:rPr>
          <w:rFonts w:asciiTheme="minorBidi" w:hAnsiTheme="minorBidi" w:cstheme="minorBidi"/>
        </w:rPr>
        <w:t xml:space="preserve">I thank God that He created something to remove my hunger and to keep me alive and </w:t>
      </w:r>
      <w:r>
        <w:rPr>
          <w:rFonts w:asciiTheme="minorBidi" w:hAnsiTheme="minorBidi" w:cstheme="minorBidi"/>
        </w:rPr>
        <w:t>well</w:t>
      </w:r>
      <w:r w:rsidR="00336C00" w:rsidRPr="001530B5">
        <w:rPr>
          <w:rFonts w:asciiTheme="minorBidi" w:hAnsiTheme="minorBidi" w:cstheme="minorBidi"/>
        </w:rPr>
        <w:t xml:space="preserve">, we should </w:t>
      </w:r>
      <w:r>
        <w:rPr>
          <w:rFonts w:asciiTheme="minorBidi" w:hAnsiTheme="minorBidi" w:cstheme="minorBidi"/>
        </w:rPr>
        <w:t xml:space="preserve">also </w:t>
      </w:r>
      <w:r w:rsidR="00336C00" w:rsidRPr="001530B5">
        <w:rPr>
          <w:rFonts w:asciiTheme="minorBidi" w:hAnsiTheme="minorBidi" w:cstheme="minorBidi"/>
        </w:rPr>
        <w:t xml:space="preserve">thank Him for creating a cure that cures my illness when I </w:t>
      </w:r>
      <w:r>
        <w:rPr>
          <w:rFonts w:asciiTheme="minorBidi" w:hAnsiTheme="minorBidi" w:cstheme="minorBidi"/>
        </w:rPr>
        <w:t>need</w:t>
      </w:r>
      <w:r w:rsidRPr="001530B5">
        <w:rPr>
          <w:rFonts w:asciiTheme="minorBidi" w:hAnsiTheme="minorBidi" w:cstheme="minorBidi"/>
        </w:rPr>
        <w:t xml:space="preserve"> </w:t>
      </w:r>
      <w:r w:rsidR="00336C00" w:rsidRPr="001530B5">
        <w:rPr>
          <w:rFonts w:asciiTheme="minorBidi" w:hAnsiTheme="minorBidi" w:cstheme="minorBidi"/>
        </w:rPr>
        <w:t xml:space="preserve">it. And I would not have had to contradict this terrible explanation if not [for the fact] it was publicized. </w:t>
      </w:r>
      <w:r w:rsidR="00AE642F" w:rsidRPr="001530B5">
        <w:rPr>
          <w:rFonts w:asciiTheme="minorBidi" w:hAnsiTheme="minorBidi" w:cstheme="minorBidi"/>
        </w:rPr>
        <w:t xml:space="preserve"> (Rambam, Commentary on the Mishna, </w:t>
      </w:r>
      <w:r w:rsidR="00AE642F" w:rsidRPr="001530B5">
        <w:rPr>
          <w:rFonts w:asciiTheme="minorBidi" w:hAnsiTheme="minorBidi" w:cstheme="minorBidi"/>
          <w:i/>
          <w:iCs/>
        </w:rPr>
        <w:t xml:space="preserve">Pesachim </w:t>
      </w:r>
      <w:r w:rsidR="00AE642F" w:rsidRPr="001530B5">
        <w:rPr>
          <w:rFonts w:asciiTheme="minorBidi" w:hAnsiTheme="minorBidi" w:cstheme="minorBidi"/>
        </w:rPr>
        <w:t>4:9)</w:t>
      </w:r>
    </w:p>
    <w:p w:rsidR="00B350D8" w:rsidRPr="001530B5" w:rsidRDefault="00B350D8" w:rsidP="00071B06">
      <w:pPr>
        <w:jc w:val="both"/>
        <w:rPr>
          <w:rFonts w:asciiTheme="minorBidi" w:hAnsiTheme="minorBidi" w:cstheme="minorBidi"/>
        </w:rPr>
      </w:pPr>
    </w:p>
    <w:p w:rsidR="00B350D8" w:rsidRPr="001530B5" w:rsidRDefault="00B350D8" w:rsidP="00071B06">
      <w:pPr>
        <w:jc w:val="both"/>
        <w:rPr>
          <w:rFonts w:asciiTheme="minorBidi" w:hAnsiTheme="minorBidi" w:cstheme="minorBidi"/>
        </w:rPr>
      </w:pPr>
      <w:r w:rsidRPr="001530B5">
        <w:rPr>
          <w:rFonts w:asciiTheme="minorBidi" w:hAnsiTheme="minorBidi" w:cstheme="minorBidi"/>
        </w:rPr>
        <w:t>The Rambam offer</w:t>
      </w:r>
      <w:r w:rsidR="00322D4C" w:rsidRPr="001530B5">
        <w:rPr>
          <w:rFonts w:asciiTheme="minorBidi" w:hAnsiTheme="minorBidi" w:cstheme="minorBidi"/>
        </w:rPr>
        <w:t>s</w:t>
      </w:r>
      <w:r w:rsidRPr="001530B5">
        <w:rPr>
          <w:rFonts w:asciiTheme="minorBidi" w:hAnsiTheme="minorBidi" w:cstheme="minorBidi"/>
        </w:rPr>
        <w:t xml:space="preserve"> two interpretations as to the nature of the “</w:t>
      </w:r>
      <w:r w:rsidR="004970B9">
        <w:rPr>
          <w:rFonts w:asciiTheme="minorBidi" w:hAnsiTheme="minorBidi" w:cstheme="minorBidi"/>
        </w:rPr>
        <w:t>B</w:t>
      </w:r>
      <w:r w:rsidR="004970B9" w:rsidRPr="001530B5">
        <w:rPr>
          <w:rFonts w:asciiTheme="minorBidi" w:hAnsiTheme="minorBidi" w:cstheme="minorBidi"/>
        </w:rPr>
        <w:t xml:space="preserve">ook </w:t>
      </w:r>
      <w:r w:rsidRPr="001530B5">
        <w:rPr>
          <w:rFonts w:asciiTheme="minorBidi" w:hAnsiTheme="minorBidi" w:cstheme="minorBidi"/>
        </w:rPr>
        <w:t xml:space="preserve">of </w:t>
      </w:r>
      <w:r w:rsidR="004970B9">
        <w:rPr>
          <w:rFonts w:asciiTheme="minorBidi" w:hAnsiTheme="minorBidi" w:cstheme="minorBidi"/>
        </w:rPr>
        <w:t>R</w:t>
      </w:r>
      <w:r w:rsidR="004970B9" w:rsidRPr="001530B5">
        <w:rPr>
          <w:rFonts w:asciiTheme="minorBidi" w:hAnsiTheme="minorBidi" w:cstheme="minorBidi"/>
        </w:rPr>
        <w:t>emedies</w:t>
      </w:r>
      <w:r w:rsidRPr="001530B5">
        <w:rPr>
          <w:rFonts w:asciiTheme="minorBidi" w:hAnsiTheme="minorBidi" w:cstheme="minorBidi"/>
        </w:rPr>
        <w:t xml:space="preserve">.” </w:t>
      </w:r>
      <w:r w:rsidR="00322D4C" w:rsidRPr="001530B5">
        <w:rPr>
          <w:rFonts w:asciiTheme="minorBidi" w:hAnsiTheme="minorBidi" w:cstheme="minorBidi"/>
        </w:rPr>
        <w:t>Either i</w:t>
      </w:r>
      <w:r w:rsidRPr="001530B5">
        <w:rPr>
          <w:rFonts w:asciiTheme="minorBidi" w:hAnsiTheme="minorBidi" w:cstheme="minorBidi"/>
        </w:rPr>
        <w:t xml:space="preserve">t refers to </w:t>
      </w:r>
      <w:r w:rsidR="004970B9">
        <w:rPr>
          <w:rFonts w:asciiTheme="minorBidi" w:hAnsiTheme="minorBidi" w:cstheme="minorBidi"/>
        </w:rPr>
        <w:t xml:space="preserve">mystical </w:t>
      </w:r>
      <w:r w:rsidRPr="001530B5">
        <w:rPr>
          <w:rFonts w:asciiTheme="minorBidi" w:hAnsiTheme="minorBidi" w:cstheme="minorBidi"/>
        </w:rPr>
        <w:t xml:space="preserve">remedies, or it refers to conventional medicine that was used in a harmful manner. He then explains why he elaborates on this subject, and strongly attacks another explanation that he heard that the </w:t>
      </w:r>
      <w:r w:rsidR="00924E00">
        <w:rPr>
          <w:rFonts w:asciiTheme="minorBidi" w:hAnsiTheme="minorBidi" w:cstheme="minorBidi"/>
        </w:rPr>
        <w:t>B</w:t>
      </w:r>
      <w:r w:rsidRPr="001530B5">
        <w:rPr>
          <w:rFonts w:asciiTheme="minorBidi" w:hAnsiTheme="minorBidi" w:cstheme="minorBidi"/>
        </w:rPr>
        <w:t xml:space="preserve">ook of </w:t>
      </w:r>
      <w:r w:rsidR="00924E00">
        <w:rPr>
          <w:rFonts w:asciiTheme="minorBidi" w:hAnsiTheme="minorBidi" w:cstheme="minorBidi"/>
        </w:rPr>
        <w:t>R</w:t>
      </w:r>
      <w:r w:rsidRPr="001530B5">
        <w:rPr>
          <w:rFonts w:asciiTheme="minorBidi" w:hAnsiTheme="minorBidi" w:cstheme="minorBidi"/>
        </w:rPr>
        <w:t xml:space="preserve">emedies was in fact effective but was concealed by Chizkiah because a person must trust in God, and not </w:t>
      </w:r>
      <w:r w:rsidR="00924E00">
        <w:rPr>
          <w:rFonts w:asciiTheme="minorBidi" w:hAnsiTheme="minorBidi" w:cstheme="minorBidi"/>
        </w:rPr>
        <w:t xml:space="preserve">use medical </w:t>
      </w:r>
      <w:r w:rsidRPr="001530B5">
        <w:rPr>
          <w:rFonts w:asciiTheme="minorBidi" w:hAnsiTheme="minorBidi" w:cstheme="minorBidi"/>
        </w:rPr>
        <w:t>cure</w:t>
      </w:r>
      <w:r w:rsidR="00924E00">
        <w:rPr>
          <w:rFonts w:asciiTheme="minorBidi" w:hAnsiTheme="minorBidi" w:cstheme="minorBidi"/>
        </w:rPr>
        <w:t>s</w:t>
      </w:r>
      <w:r w:rsidRPr="001530B5">
        <w:rPr>
          <w:rFonts w:asciiTheme="minorBidi" w:hAnsiTheme="minorBidi" w:cstheme="minorBidi"/>
        </w:rPr>
        <w:t xml:space="preserve">. The Rambam then argues that such an approach is complete nonsense, </w:t>
      </w:r>
      <w:r w:rsidR="00322D4C" w:rsidRPr="001530B5">
        <w:rPr>
          <w:rFonts w:asciiTheme="minorBidi" w:hAnsiTheme="minorBidi" w:cstheme="minorBidi"/>
        </w:rPr>
        <w:t xml:space="preserve">which </w:t>
      </w:r>
      <w:r w:rsidRPr="001530B5">
        <w:rPr>
          <w:rFonts w:asciiTheme="minorBidi" w:hAnsiTheme="minorBidi" w:cstheme="minorBidi"/>
        </w:rPr>
        <w:t xml:space="preserve">only the “lowliest of the masses” adopt. Just as a starving person must eat, so too </w:t>
      </w:r>
      <w:r w:rsidR="00322D4C" w:rsidRPr="001530B5">
        <w:rPr>
          <w:rFonts w:asciiTheme="minorBidi" w:hAnsiTheme="minorBidi" w:cstheme="minorBidi"/>
        </w:rPr>
        <w:t xml:space="preserve">one </w:t>
      </w:r>
      <w:r w:rsidRPr="001530B5">
        <w:rPr>
          <w:rFonts w:asciiTheme="minorBidi" w:hAnsiTheme="minorBidi" w:cstheme="minorBidi"/>
        </w:rPr>
        <w:t xml:space="preserve">who is ill </w:t>
      </w:r>
      <w:r w:rsidR="004970B9">
        <w:rPr>
          <w:rFonts w:asciiTheme="minorBidi" w:hAnsiTheme="minorBidi" w:cstheme="minorBidi"/>
        </w:rPr>
        <w:t xml:space="preserve">must </w:t>
      </w:r>
      <w:r w:rsidR="00322D4C" w:rsidRPr="001530B5">
        <w:rPr>
          <w:rFonts w:asciiTheme="minorBidi" w:hAnsiTheme="minorBidi" w:cstheme="minorBidi"/>
        </w:rPr>
        <w:t xml:space="preserve">attempt to </w:t>
      </w:r>
      <w:r w:rsidRPr="001530B5">
        <w:rPr>
          <w:rFonts w:asciiTheme="minorBidi" w:hAnsiTheme="minorBidi" w:cstheme="minorBidi"/>
        </w:rPr>
        <w:t>cure</w:t>
      </w:r>
      <w:r w:rsidR="00322D4C" w:rsidRPr="001530B5">
        <w:rPr>
          <w:rFonts w:asciiTheme="minorBidi" w:hAnsiTheme="minorBidi" w:cstheme="minorBidi"/>
        </w:rPr>
        <w:t xml:space="preserve"> himself</w:t>
      </w:r>
      <w:r w:rsidRPr="001530B5">
        <w:rPr>
          <w:rFonts w:asciiTheme="minorBidi" w:hAnsiTheme="minorBidi" w:cstheme="minorBidi"/>
        </w:rPr>
        <w:t>.</w:t>
      </w:r>
      <w:r w:rsidR="009426DB" w:rsidRPr="001530B5">
        <w:rPr>
          <w:rStyle w:val="FootnoteReference"/>
          <w:rFonts w:asciiTheme="minorBidi" w:hAnsiTheme="minorBidi" w:cstheme="minorBidi"/>
        </w:rPr>
        <w:footnoteReference w:id="5"/>
      </w:r>
      <w:r w:rsidRPr="001530B5">
        <w:rPr>
          <w:rFonts w:asciiTheme="minorBidi" w:hAnsiTheme="minorBidi" w:cstheme="minorBidi"/>
        </w:rPr>
        <w:t xml:space="preserve"> </w:t>
      </w:r>
    </w:p>
    <w:p w:rsidR="00B350D8" w:rsidRPr="001530B5" w:rsidRDefault="00B350D8" w:rsidP="00071B06">
      <w:pPr>
        <w:jc w:val="both"/>
        <w:rPr>
          <w:rFonts w:asciiTheme="minorBidi" w:hAnsiTheme="minorBidi" w:cstheme="minorBidi"/>
        </w:rPr>
      </w:pPr>
    </w:p>
    <w:p w:rsidR="00CB7DD9" w:rsidRPr="001530B5" w:rsidRDefault="007D1CC1" w:rsidP="00EC4AD0">
      <w:pPr>
        <w:pStyle w:val="ListParagraph"/>
        <w:keepNext/>
        <w:keepLines/>
        <w:numPr>
          <w:ilvl w:val="0"/>
          <w:numId w:val="3"/>
        </w:numPr>
        <w:ind w:left="0" w:firstLine="0"/>
        <w:jc w:val="both"/>
        <w:rPr>
          <w:rFonts w:asciiTheme="minorBidi" w:hAnsiTheme="minorBidi" w:cstheme="minorBidi"/>
          <w:b/>
          <w:bCs/>
          <w:szCs w:val="24"/>
        </w:rPr>
      </w:pPr>
      <w:r w:rsidRPr="001530B5">
        <w:rPr>
          <w:rFonts w:asciiTheme="minorBidi" w:hAnsiTheme="minorBidi" w:cstheme="minorBidi"/>
          <w:b/>
          <w:bCs/>
          <w:szCs w:val="24"/>
        </w:rPr>
        <w:lastRenderedPageBreak/>
        <w:t xml:space="preserve">The </w:t>
      </w:r>
      <w:r w:rsidR="00581A2F" w:rsidRPr="001530B5">
        <w:rPr>
          <w:rFonts w:asciiTheme="minorBidi" w:hAnsiTheme="minorBidi" w:cstheme="minorBidi"/>
          <w:b/>
          <w:bCs/>
          <w:szCs w:val="24"/>
        </w:rPr>
        <w:t xml:space="preserve">Dissolution </w:t>
      </w:r>
      <w:r w:rsidRPr="001530B5">
        <w:rPr>
          <w:rFonts w:asciiTheme="minorBidi" w:hAnsiTheme="minorBidi" w:cstheme="minorBidi"/>
          <w:b/>
          <w:bCs/>
          <w:szCs w:val="24"/>
        </w:rPr>
        <w:t>of Vows</w:t>
      </w:r>
      <w:r w:rsidR="00CB7DD9" w:rsidRPr="001530B5">
        <w:rPr>
          <w:rFonts w:asciiTheme="minorBidi" w:hAnsiTheme="minorBidi" w:cstheme="minorBidi"/>
          <w:b/>
          <w:bCs/>
          <w:szCs w:val="24"/>
        </w:rPr>
        <w:t xml:space="preserve"> </w:t>
      </w:r>
    </w:p>
    <w:p w:rsidR="001530B5" w:rsidRDefault="001530B5" w:rsidP="00EC4AD0">
      <w:pPr>
        <w:keepNext/>
        <w:keepLines/>
        <w:jc w:val="both"/>
        <w:rPr>
          <w:rFonts w:asciiTheme="minorBidi" w:hAnsiTheme="minorBidi" w:cstheme="minorBidi"/>
        </w:rPr>
      </w:pPr>
    </w:p>
    <w:p w:rsidR="007D1CC1" w:rsidRPr="001530B5" w:rsidRDefault="007D1CC1" w:rsidP="00EC4AD0">
      <w:pPr>
        <w:keepNext/>
        <w:keepLines/>
        <w:ind w:firstLine="720"/>
        <w:jc w:val="both"/>
        <w:rPr>
          <w:rFonts w:asciiTheme="minorBidi" w:hAnsiTheme="minorBidi" w:cstheme="minorBidi"/>
        </w:rPr>
      </w:pPr>
      <w:r w:rsidRPr="001530B5">
        <w:rPr>
          <w:rFonts w:asciiTheme="minorBidi" w:hAnsiTheme="minorBidi" w:cstheme="minorBidi"/>
        </w:rPr>
        <w:t xml:space="preserve">The central passage in the Torah that discusses vows is found in </w:t>
      </w:r>
      <w:r w:rsidRPr="001530B5">
        <w:rPr>
          <w:rFonts w:asciiTheme="minorBidi" w:hAnsiTheme="minorBidi" w:cstheme="minorBidi"/>
          <w:i/>
          <w:iCs/>
        </w:rPr>
        <w:t xml:space="preserve">Bamidbar </w:t>
      </w:r>
      <w:r w:rsidRPr="001530B5">
        <w:rPr>
          <w:rFonts w:asciiTheme="minorBidi" w:hAnsiTheme="minorBidi" w:cstheme="minorBidi"/>
        </w:rPr>
        <w:t>chapter 30, and focuses mainly on vows taken by women. It discusses the option of a husband canceling the vows of his wife</w:t>
      </w:r>
      <w:r w:rsidR="00924E00">
        <w:rPr>
          <w:rFonts w:asciiTheme="minorBidi" w:hAnsiTheme="minorBidi" w:cstheme="minorBidi"/>
        </w:rPr>
        <w:t xml:space="preserve"> in detail</w:t>
      </w:r>
      <w:r w:rsidRPr="001530B5">
        <w:rPr>
          <w:rFonts w:asciiTheme="minorBidi" w:hAnsiTheme="minorBidi" w:cstheme="minorBidi"/>
        </w:rPr>
        <w:t xml:space="preserve">, but there is no clear allusion to the existence of a method of </w:t>
      </w:r>
      <w:r w:rsidR="00322D4C" w:rsidRPr="001530B5">
        <w:rPr>
          <w:rFonts w:asciiTheme="minorBidi" w:hAnsiTheme="minorBidi" w:cstheme="minorBidi"/>
        </w:rPr>
        <w:t xml:space="preserve">dissolution of the vows of </w:t>
      </w:r>
      <w:r w:rsidRPr="001530B5">
        <w:rPr>
          <w:rFonts w:asciiTheme="minorBidi" w:hAnsiTheme="minorBidi" w:cstheme="minorBidi"/>
        </w:rPr>
        <w:t>other</w:t>
      </w:r>
      <w:r w:rsidR="00322D4C" w:rsidRPr="001530B5">
        <w:rPr>
          <w:rFonts w:asciiTheme="minorBidi" w:hAnsiTheme="minorBidi" w:cstheme="minorBidi"/>
        </w:rPr>
        <w:t>s</w:t>
      </w:r>
      <w:r w:rsidR="00924E00">
        <w:rPr>
          <w:rFonts w:asciiTheme="minorBidi" w:hAnsiTheme="minorBidi" w:cstheme="minorBidi"/>
        </w:rPr>
        <w:t xml:space="preserve"> in this passage</w:t>
      </w:r>
      <w:r w:rsidRPr="001530B5">
        <w:rPr>
          <w:rFonts w:asciiTheme="minorBidi" w:hAnsiTheme="minorBidi" w:cstheme="minorBidi"/>
        </w:rPr>
        <w:t xml:space="preserve">. Nevertheless, the Sages assumed that such an option does exist, and they even addressed the fact that this halakha does not appear explicitly in the Written Torah, but is entirely an oral tradition: “The release of vows flies in the air, and does not have a basis” (Mishna </w:t>
      </w:r>
      <w:r w:rsidRPr="001530B5">
        <w:rPr>
          <w:rFonts w:asciiTheme="minorBidi" w:hAnsiTheme="minorBidi" w:cstheme="minorBidi"/>
          <w:i/>
          <w:iCs/>
        </w:rPr>
        <w:t xml:space="preserve">Chagiga </w:t>
      </w:r>
      <w:r w:rsidRPr="001530B5">
        <w:rPr>
          <w:rFonts w:asciiTheme="minorBidi" w:hAnsiTheme="minorBidi" w:cstheme="minorBidi"/>
        </w:rPr>
        <w:t>1:8).</w:t>
      </w:r>
      <w:r w:rsidR="009426DB" w:rsidRPr="001530B5">
        <w:rPr>
          <w:rStyle w:val="FootnoteReference"/>
          <w:rFonts w:asciiTheme="minorBidi" w:hAnsiTheme="minorBidi" w:cstheme="minorBidi"/>
        </w:rPr>
        <w:footnoteReference w:id="6"/>
      </w:r>
      <w:r w:rsidRPr="001530B5">
        <w:rPr>
          <w:rFonts w:asciiTheme="minorBidi" w:hAnsiTheme="minorBidi" w:cstheme="minorBidi"/>
        </w:rPr>
        <w:t xml:space="preserve"> Many </w:t>
      </w:r>
      <w:r w:rsidRPr="001530B5">
        <w:rPr>
          <w:rFonts w:asciiTheme="minorBidi" w:hAnsiTheme="minorBidi" w:cstheme="minorBidi"/>
          <w:i/>
          <w:iCs/>
        </w:rPr>
        <w:t xml:space="preserve">mishnayot </w:t>
      </w:r>
      <w:r w:rsidRPr="001530B5">
        <w:rPr>
          <w:rFonts w:asciiTheme="minorBidi" w:hAnsiTheme="minorBidi" w:cstheme="minorBidi"/>
        </w:rPr>
        <w:t xml:space="preserve">in tractate </w:t>
      </w:r>
      <w:r w:rsidRPr="001530B5">
        <w:rPr>
          <w:rFonts w:asciiTheme="minorBidi" w:hAnsiTheme="minorBidi" w:cstheme="minorBidi"/>
          <w:i/>
          <w:iCs/>
        </w:rPr>
        <w:t xml:space="preserve">Nedarim </w:t>
      </w:r>
      <w:r w:rsidRPr="001530B5">
        <w:rPr>
          <w:rFonts w:asciiTheme="minorBidi" w:hAnsiTheme="minorBidi" w:cstheme="minorBidi"/>
        </w:rPr>
        <w:t xml:space="preserve">discuss how one may release a vow, and evidently assume that such an option exists. However, during the period of the </w:t>
      </w:r>
      <w:r w:rsidRPr="001530B5">
        <w:rPr>
          <w:rFonts w:asciiTheme="minorBidi" w:hAnsiTheme="minorBidi" w:cstheme="minorBidi"/>
          <w:i/>
          <w:iCs/>
        </w:rPr>
        <w:t xml:space="preserve">Geonim </w:t>
      </w:r>
      <w:r w:rsidRPr="001530B5">
        <w:rPr>
          <w:rFonts w:asciiTheme="minorBidi" w:hAnsiTheme="minorBidi" w:cstheme="minorBidi"/>
        </w:rPr>
        <w:t xml:space="preserve">it was not customary to </w:t>
      </w:r>
      <w:r w:rsidR="00322D4C" w:rsidRPr="001530B5">
        <w:rPr>
          <w:rFonts w:asciiTheme="minorBidi" w:hAnsiTheme="minorBidi" w:cstheme="minorBidi"/>
        </w:rPr>
        <w:t xml:space="preserve">engage in the dissolution of </w:t>
      </w:r>
      <w:r w:rsidRPr="001530B5">
        <w:rPr>
          <w:rFonts w:asciiTheme="minorBidi" w:hAnsiTheme="minorBidi" w:cstheme="minorBidi"/>
        </w:rPr>
        <w:t xml:space="preserve">vows or oaths. This is the implication of the following ruling </w:t>
      </w:r>
      <w:r w:rsidR="00071B06">
        <w:rPr>
          <w:rFonts w:asciiTheme="minorBidi" w:hAnsiTheme="minorBidi" w:cstheme="minorBidi"/>
        </w:rPr>
        <w:t xml:space="preserve">in </w:t>
      </w:r>
      <w:r w:rsidR="00071B06">
        <w:rPr>
          <w:rFonts w:asciiTheme="minorBidi" w:hAnsiTheme="minorBidi" w:cstheme="minorBidi"/>
          <w:i/>
          <w:iCs/>
        </w:rPr>
        <w:t>Teshuvot</w:t>
      </w:r>
      <w:r w:rsidR="00071B06" w:rsidRPr="001530B5">
        <w:rPr>
          <w:rFonts w:asciiTheme="minorBidi" w:hAnsiTheme="minorBidi" w:cstheme="minorBidi"/>
        </w:rPr>
        <w:t xml:space="preserve"> </w:t>
      </w:r>
      <w:r w:rsidRPr="00EC4AD0">
        <w:rPr>
          <w:rFonts w:asciiTheme="minorBidi" w:hAnsiTheme="minorBidi" w:cstheme="minorBidi"/>
          <w:i/>
          <w:iCs/>
        </w:rPr>
        <w:t>Rav Natronai Gaon</w:t>
      </w:r>
      <w:r w:rsidRPr="001530B5">
        <w:rPr>
          <w:rFonts w:asciiTheme="minorBidi" w:hAnsiTheme="minorBidi" w:cstheme="minorBidi"/>
        </w:rPr>
        <w:t xml:space="preserve">: </w:t>
      </w:r>
    </w:p>
    <w:p w:rsidR="007D1CC1" w:rsidRPr="001530B5" w:rsidRDefault="007D1CC1" w:rsidP="00071B06">
      <w:pPr>
        <w:jc w:val="both"/>
        <w:rPr>
          <w:rFonts w:asciiTheme="minorBidi" w:hAnsiTheme="minorBidi" w:cstheme="minorBidi"/>
        </w:rPr>
      </w:pPr>
    </w:p>
    <w:p w:rsidR="001653DC" w:rsidRPr="001530B5" w:rsidRDefault="007D1CC1" w:rsidP="00EC4AD0">
      <w:pPr>
        <w:ind w:left="720"/>
        <w:jc w:val="both"/>
        <w:rPr>
          <w:rFonts w:asciiTheme="minorBidi" w:hAnsiTheme="minorBidi" w:cstheme="minorBidi"/>
        </w:rPr>
      </w:pPr>
      <w:r w:rsidRPr="001530B5">
        <w:rPr>
          <w:rFonts w:asciiTheme="minorBidi" w:hAnsiTheme="minorBidi" w:cstheme="minorBidi"/>
        </w:rPr>
        <w:t xml:space="preserve">And that which you asked, does a vow that includes an oath have a method of </w:t>
      </w:r>
      <w:r w:rsidR="00322D4C" w:rsidRPr="001530B5">
        <w:rPr>
          <w:rFonts w:asciiTheme="minorBidi" w:hAnsiTheme="minorBidi" w:cstheme="minorBidi"/>
        </w:rPr>
        <w:t xml:space="preserve">dissolution </w:t>
      </w:r>
      <w:r w:rsidRPr="001530B5">
        <w:rPr>
          <w:rFonts w:asciiTheme="minorBidi" w:hAnsiTheme="minorBidi" w:cstheme="minorBidi"/>
        </w:rPr>
        <w:t>or not? So said Rav Yehudai Gaon zt”l: We do not have the capability and we do not know how to initiate an opening for an oath to become permissible. And that which we say (</w:t>
      </w:r>
      <w:r w:rsidRPr="001530B5">
        <w:rPr>
          <w:rFonts w:asciiTheme="minorBidi" w:hAnsiTheme="minorBidi" w:cstheme="minorBidi"/>
          <w:i/>
          <w:iCs/>
        </w:rPr>
        <w:t xml:space="preserve">Eiruvin </w:t>
      </w:r>
      <w:r w:rsidRPr="001530B5">
        <w:rPr>
          <w:rFonts w:asciiTheme="minorBidi" w:hAnsiTheme="minorBidi" w:cstheme="minorBidi"/>
        </w:rPr>
        <w:t xml:space="preserve">64b; </w:t>
      </w:r>
      <w:r w:rsidRPr="001530B5">
        <w:rPr>
          <w:rFonts w:asciiTheme="minorBidi" w:hAnsiTheme="minorBidi" w:cstheme="minorBidi"/>
          <w:i/>
          <w:iCs/>
        </w:rPr>
        <w:t xml:space="preserve">Nedarim </w:t>
      </w:r>
      <w:r w:rsidRPr="001530B5">
        <w:rPr>
          <w:rFonts w:asciiTheme="minorBidi" w:hAnsiTheme="minorBidi" w:cstheme="minorBidi"/>
        </w:rPr>
        <w:t xml:space="preserve">22a): Rabba bar Chana said, what did Rabban Shimon ben Gamliel initiate at that time? </w:t>
      </w:r>
      <w:r w:rsidR="00322D4C" w:rsidRPr="001530B5">
        <w:rPr>
          <w:rFonts w:asciiTheme="minorBidi" w:hAnsiTheme="minorBidi" w:cstheme="minorBidi"/>
        </w:rPr>
        <w:t>“</w:t>
      </w:r>
      <w:r w:rsidRPr="001530B5">
        <w:rPr>
          <w:rFonts w:asciiTheme="minorBidi" w:hAnsiTheme="minorBidi" w:cstheme="minorBidi"/>
        </w:rPr>
        <w:t xml:space="preserve">There is </w:t>
      </w:r>
      <w:r w:rsidR="00322D4C" w:rsidRPr="001530B5">
        <w:rPr>
          <w:rFonts w:asciiTheme="minorBidi" w:hAnsiTheme="minorBidi" w:cstheme="minorBidi"/>
        </w:rPr>
        <w:t xml:space="preserve">one who </w:t>
      </w:r>
      <w:r w:rsidRPr="001530B5">
        <w:rPr>
          <w:rFonts w:asciiTheme="minorBidi" w:hAnsiTheme="minorBidi" w:cstheme="minorBidi"/>
        </w:rPr>
        <w:t>thrust</w:t>
      </w:r>
      <w:r w:rsidR="00322D4C" w:rsidRPr="001530B5">
        <w:rPr>
          <w:rFonts w:asciiTheme="minorBidi" w:hAnsiTheme="minorBidi" w:cstheme="minorBidi"/>
        </w:rPr>
        <w:t>s like the</w:t>
      </w:r>
      <w:r w:rsidRPr="001530B5">
        <w:rPr>
          <w:rFonts w:asciiTheme="minorBidi" w:hAnsiTheme="minorBidi" w:cstheme="minorBidi"/>
        </w:rPr>
        <w:t xml:space="preserve"> stab of a sword, and the language of the Sages is a cure (</w:t>
      </w:r>
      <w:r w:rsidRPr="001530B5">
        <w:rPr>
          <w:rFonts w:asciiTheme="minorBidi" w:hAnsiTheme="minorBidi" w:cstheme="minorBidi"/>
          <w:i/>
          <w:iCs/>
        </w:rPr>
        <w:t xml:space="preserve">Mishlei </w:t>
      </w:r>
      <w:r w:rsidR="00322D4C" w:rsidRPr="001530B5">
        <w:rPr>
          <w:rFonts w:asciiTheme="minorBidi" w:hAnsiTheme="minorBidi" w:cstheme="minorBidi"/>
        </w:rPr>
        <w:t>12:18).” Now we have no S</w:t>
      </w:r>
      <w:r w:rsidRPr="001530B5">
        <w:rPr>
          <w:rFonts w:asciiTheme="minorBidi" w:hAnsiTheme="minorBidi" w:cstheme="minorBidi"/>
        </w:rPr>
        <w:t>ages to cure</w:t>
      </w:r>
      <w:r w:rsidR="001653DC" w:rsidRPr="001530B5">
        <w:rPr>
          <w:rFonts w:asciiTheme="minorBidi" w:hAnsiTheme="minorBidi" w:cstheme="minorBidi"/>
        </w:rPr>
        <w:t xml:space="preserve">, and </w:t>
      </w:r>
      <w:r w:rsidR="00322D4C" w:rsidRPr="001530B5">
        <w:rPr>
          <w:rFonts w:asciiTheme="minorBidi" w:hAnsiTheme="minorBidi" w:cstheme="minorBidi"/>
        </w:rPr>
        <w:t xml:space="preserve">we </w:t>
      </w:r>
      <w:r w:rsidR="001653DC" w:rsidRPr="001530B5">
        <w:rPr>
          <w:rFonts w:asciiTheme="minorBidi" w:hAnsiTheme="minorBidi" w:cstheme="minorBidi"/>
        </w:rPr>
        <w:t xml:space="preserve">certainly do not teach the Mishna of </w:t>
      </w:r>
      <w:r w:rsidR="001653DC" w:rsidRPr="001530B5">
        <w:rPr>
          <w:rFonts w:asciiTheme="minorBidi" w:hAnsiTheme="minorBidi" w:cstheme="minorBidi"/>
          <w:i/>
          <w:iCs/>
        </w:rPr>
        <w:t>Nedarim</w:t>
      </w:r>
      <w:r w:rsidR="001653DC" w:rsidRPr="001530B5">
        <w:rPr>
          <w:rFonts w:asciiTheme="minorBidi" w:hAnsiTheme="minorBidi" w:cstheme="minorBidi"/>
        </w:rPr>
        <w:t>, and we do not know how to approach the laws of oaths. (Brody</w:t>
      </w:r>
      <w:r w:rsidR="00071B06">
        <w:rPr>
          <w:rFonts w:asciiTheme="minorBidi" w:hAnsiTheme="minorBidi" w:cstheme="minorBidi"/>
        </w:rPr>
        <w:t xml:space="preserve"> ed.</w:t>
      </w:r>
      <w:r w:rsidR="001653DC" w:rsidRPr="001530B5">
        <w:rPr>
          <w:rFonts w:asciiTheme="minorBidi" w:hAnsiTheme="minorBidi" w:cstheme="minorBidi"/>
        </w:rPr>
        <w:t xml:space="preserve"> [Ofek], </w:t>
      </w:r>
      <w:r w:rsidR="001653DC" w:rsidRPr="001530B5">
        <w:rPr>
          <w:rFonts w:asciiTheme="minorBidi" w:hAnsiTheme="minorBidi" w:cstheme="minorBidi"/>
          <w:i/>
          <w:iCs/>
        </w:rPr>
        <w:t>Yoreh Deah</w:t>
      </w:r>
      <w:r w:rsidR="00071B06">
        <w:rPr>
          <w:rFonts w:asciiTheme="minorBidi" w:hAnsiTheme="minorBidi" w:cstheme="minorBidi"/>
        </w:rPr>
        <w:t>,</w:t>
      </w:r>
      <w:r w:rsidR="001653DC" w:rsidRPr="001530B5">
        <w:rPr>
          <w:rFonts w:asciiTheme="minorBidi" w:hAnsiTheme="minorBidi" w:cstheme="minorBidi"/>
          <w:i/>
          <w:iCs/>
        </w:rPr>
        <w:t xml:space="preserve"> </w:t>
      </w:r>
      <w:r w:rsidR="00071B06">
        <w:rPr>
          <w:rFonts w:asciiTheme="minorBidi" w:hAnsiTheme="minorBidi" w:cstheme="minorBidi"/>
          <w:i/>
          <w:iCs/>
        </w:rPr>
        <w:t>s</w:t>
      </w:r>
      <w:r w:rsidR="00071B06" w:rsidRPr="001530B5">
        <w:rPr>
          <w:rFonts w:asciiTheme="minorBidi" w:hAnsiTheme="minorBidi" w:cstheme="minorBidi"/>
          <w:i/>
          <w:iCs/>
        </w:rPr>
        <w:t xml:space="preserve">iman </w:t>
      </w:r>
      <w:r w:rsidR="001653DC" w:rsidRPr="001530B5">
        <w:rPr>
          <w:rFonts w:asciiTheme="minorBidi" w:hAnsiTheme="minorBidi" w:cstheme="minorBidi"/>
        </w:rPr>
        <w:t>253)</w:t>
      </w:r>
    </w:p>
    <w:p w:rsidR="001653DC" w:rsidRPr="001530B5" w:rsidRDefault="001653DC" w:rsidP="00071B06">
      <w:pPr>
        <w:jc w:val="both"/>
        <w:rPr>
          <w:rFonts w:asciiTheme="minorBidi" w:hAnsiTheme="minorBidi" w:cstheme="minorBidi"/>
        </w:rPr>
      </w:pPr>
    </w:p>
    <w:p w:rsidR="001653DC" w:rsidRPr="001530B5" w:rsidRDefault="001653DC" w:rsidP="00071B06">
      <w:pPr>
        <w:jc w:val="both"/>
        <w:rPr>
          <w:rFonts w:asciiTheme="minorBidi" w:hAnsiTheme="minorBidi" w:cstheme="minorBidi"/>
        </w:rPr>
      </w:pPr>
      <w:r w:rsidRPr="001530B5">
        <w:rPr>
          <w:rFonts w:asciiTheme="minorBidi" w:hAnsiTheme="minorBidi" w:cstheme="minorBidi"/>
        </w:rPr>
        <w:t xml:space="preserve">The Gaon </w:t>
      </w:r>
      <w:r w:rsidR="00322D4C" w:rsidRPr="001530B5">
        <w:rPr>
          <w:rFonts w:asciiTheme="minorBidi" w:hAnsiTheme="minorBidi" w:cstheme="minorBidi"/>
        </w:rPr>
        <w:t xml:space="preserve">here </w:t>
      </w:r>
      <w:r w:rsidRPr="001530B5">
        <w:rPr>
          <w:rFonts w:asciiTheme="minorBidi" w:hAnsiTheme="minorBidi" w:cstheme="minorBidi"/>
        </w:rPr>
        <w:t xml:space="preserve">quotes one of the interpretations that appears in the Gemara from which it is derived that it is possible to release one from a vow, </w:t>
      </w:r>
      <w:r w:rsidR="00322D4C" w:rsidRPr="001530B5">
        <w:rPr>
          <w:rFonts w:asciiTheme="minorBidi" w:hAnsiTheme="minorBidi" w:cstheme="minorBidi"/>
        </w:rPr>
        <w:t xml:space="preserve">as </w:t>
      </w:r>
      <w:r w:rsidRPr="001530B5">
        <w:rPr>
          <w:rFonts w:asciiTheme="minorBidi" w:hAnsiTheme="minorBidi" w:cstheme="minorBidi"/>
        </w:rPr>
        <w:t>the actions of the Sage</w:t>
      </w:r>
      <w:r w:rsidR="005C45CF">
        <w:rPr>
          <w:rFonts w:asciiTheme="minorBidi" w:hAnsiTheme="minorBidi" w:cstheme="minorBidi"/>
        </w:rPr>
        <w:t>s</w:t>
      </w:r>
      <w:r w:rsidR="00322D4C" w:rsidRPr="001530B5">
        <w:rPr>
          <w:rFonts w:asciiTheme="minorBidi" w:hAnsiTheme="minorBidi" w:cstheme="minorBidi"/>
        </w:rPr>
        <w:t xml:space="preserve"> are compared to a medicine. However, </w:t>
      </w:r>
      <w:r w:rsidRPr="001530B5">
        <w:rPr>
          <w:rFonts w:asciiTheme="minorBidi" w:hAnsiTheme="minorBidi" w:cstheme="minorBidi"/>
        </w:rPr>
        <w:t xml:space="preserve">he claims </w:t>
      </w:r>
      <w:r w:rsidR="00322D4C" w:rsidRPr="001530B5">
        <w:rPr>
          <w:rFonts w:asciiTheme="minorBidi" w:hAnsiTheme="minorBidi" w:cstheme="minorBidi"/>
        </w:rPr>
        <w:t>that in his time there were no S</w:t>
      </w:r>
      <w:r w:rsidRPr="001530B5">
        <w:rPr>
          <w:rFonts w:asciiTheme="minorBidi" w:hAnsiTheme="minorBidi" w:cstheme="minorBidi"/>
        </w:rPr>
        <w:t xml:space="preserve">ages to </w:t>
      </w:r>
      <w:r w:rsidR="005C45CF">
        <w:rPr>
          <w:rFonts w:asciiTheme="minorBidi" w:hAnsiTheme="minorBidi" w:cstheme="minorBidi"/>
        </w:rPr>
        <w:t>nullify</w:t>
      </w:r>
      <w:r w:rsidR="005C45CF" w:rsidRPr="001530B5">
        <w:rPr>
          <w:rFonts w:asciiTheme="minorBidi" w:hAnsiTheme="minorBidi" w:cstheme="minorBidi"/>
        </w:rPr>
        <w:t xml:space="preserve"> </w:t>
      </w:r>
      <w:r w:rsidRPr="001530B5">
        <w:rPr>
          <w:rFonts w:asciiTheme="minorBidi" w:hAnsiTheme="minorBidi" w:cstheme="minorBidi"/>
        </w:rPr>
        <w:t>the vow, and he bases t</w:t>
      </w:r>
      <w:r w:rsidR="00322D4C" w:rsidRPr="001530B5">
        <w:rPr>
          <w:rFonts w:asciiTheme="minorBidi" w:hAnsiTheme="minorBidi" w:cstheme="minorBidi"/>
        </w:rPr>
        <w:t>his upon the fact that people did</w:t>
      </w:r>
      <w:r w:rsidRPr="001530B5">
        <w:rPr>
          <w:rFonts w:asciiTheme="minorBidi" w:hAnsiTheme="minorBidi" w:cstheme="minorBidi"/>
        </w:rPr>
        <w:t xml:space="preserve"> not study </w:t>
      </w:r>
      <w:r w:rsidR="00322D4C" w:rsidRPr="001530B5">
        <w:rPr>
          <w:rFonts w:asciiTheme="minorBidi" w:hAnsiTheme="minorBidi" w:cstheme="minorBidi"/>
        </w:rPr>
        <w:t xml:space="preserve">the </w:t>
      </w:r>
      <w:r w:rsidRPr="001530B5">
        <w:rPr>
          <w:rFonts w:asciiTheme="minorBidi" w:hAnsiTheme="minorBidi" w:cstheme="minorBidi"/>
          <w:i/>
          <w:iCs/>
        </w:rPr>
        <w:t>Mishna</w:t>
      </w:r>
      <w:r w:rsidR="00322D4C" w:rsidRPr="001530B5">
        <w:rPr>
          <w:rFonts w:asciiTheme="minorBidi" w:hAnsiTheme="minorBidi" w:cstheme="minorBidi"/>
          <w:i/>
          <w:iCs/>
        </w:rPr>
        <w:t>yot</w:t>
      </w:r>
      <w:r w:rsidR="00322D4C" w:rsidRPr="001530B5">
        <w:rPr>
          <w:rFonts w:asciiTheme="minorBidi" w:hAnsiTheme="minorBidi" w:cstheme="minorBidi"/>
        </w:rPr>
        <w:t xml:space="preserve"> in tractate</w:t>
      </w:r>
      <w:r w:rsidRPr="001530B5">
        <w:rPr>
          <w:rFonts w:asciiTheme="minorBidi" w:hAnsiTheme="minorBidi" w:cstheme="minorBidi"/>
        </w:rPr>
        <w:t xml:space="preserve"> </w:t>
      </w:r>
      <w:r w:rsidRPr="001530B5">
        <w:rPr>
          <w:rFonts w:asciiTheme="minorBidi" w:hAnsiTheme="minorBidi" w:cstheme="minorBidi"/>
          <w:i/>
          <w:iCs/>
        </w:rPr>
        <w:t>Nedarim</w:t>
      </w:r>
      <w:r w:rsidRPr="001530B5">
        <w:rPr>
          <w:rFonts w:asciiTheme="minorBidi" w:hAnsiTheme="minorBidi" w:cstheme="minorBidi"/>
        </w:rPr>
        <w:t xml:space="preserve">. However, it is unclear which event </w:t>
      </w:r>
      <w:r w:rsidR="00322D4C" w:rsidRPr="001530B5">
        <w:rPr>
          <w:rFonts w:asciiTheme="minorBidi" w:hAnsiTheme="minorBidi" w:cstheme="minorBidi"/>
        </w:rPr>
        <w:t>came first</w:t>
      </w:r>
      <w:r w:rsidRPr="001530B5">
        <w:rPr>
          <w:rFonts w:asciiTheme="minorBidi" w:hAnsiTheme="minorBidi" w:cstheme="minorBidi"/>
        </w:rPr>
        <w:t xml:space="preserve">: Did they not study </w:t>
      </w:r>
      <w:r w:rsidRPr="001530B5">
        <w:rPr>
          <w:rFonts w:asciiTheme="minorBidi" w:hAnsiTheme="minorBidi" w:cstheme="minorBidi"/>
          <w:i/>
          <w:iCs/>
        </w:rPr>
        <w:t xml:space="preserve">Nedarim </w:t>
      </w:r>
      <w:r w:rsidRPr="001530B5">
        <w:rPr>
          <w:rFonts w:asciiTheme="minorBidi" w:hAnsiTheme="minorBidi" w:cstheme="minorBidi"/>
        </w:rPr>
        <w:t xml:space="preserve">for some reason despite the fact that it is a practical halakhic tractate, and the lack of knowledge about it caused </w:t>
      </w:r>
      <w:r w:rsidR="00322D4C" w:rsidRPr="001530B5">
        <w:rPr>
          <w:rFonts w:asciiTheme="minorBidi" w:hAnsiTheme="minorBidi" w:cstheme="minorBidi"/>
        </w:rPr>
        <w:t>the</w:t>
      </w:r>
      <w:r w:rsidRPr="001530B5">
        <w:rPr>
          <w:rFonts w:asciiTheme="minorBidi" w:hAnsiTheme="minorBidi" w:cstheme="minorBidi"/>
        </w:rPr>
        <w:t xml:space="preserve"> Sages</w:t>
      </w:r>
      <w:r w:rsidR="004F0AE2">
        <w:rPr>
          <w:rFonts w:asciiTheme="minorBidi" w:hAnsiTheme="minorBidi" w:cstheme="minorBidi"/>
        </w:rPr>
        <w:t xml:space="preserve"> not</w:t>
      </w:r>
      <w:r w:rsidRPr="001530B5">
        <w:rPr>
          <w:rFonts w:asciiTheme="minorBidi" w:hAnsiTheme="minorBidi" w:cstheme="minorBidi"/>
        </w:rPr>
        <w:t xml:space="preserve"> </w:t>
      </w:r>
      <w:r w:rsidR="00322D4C" w:rsidRPr="001530B5">
        <w:rPr>
          <w:rFonts w:asciiTheme="minorBidi" w:hAnsiTheme="minorBidi" w:cstheme="minorBidi"/>
        </w:rPr>
        <w:t xml:space="preserve">to be </w:t>
      </w:r>
      <w:r w:rsidR="004F0AE2">
        <w:rPr>
          <w:rFonts w:asciiTheme="minorBidi" w:hAnsiTheme="minorBidi" w:cstheme="minorBidi"/>
        </w:rPr>
        <w:t>knowledgeable</w:t>
      </w:r>
      <w:r w:rsidR="004F0AE2" w:rsidRPr="001530B5">
        <w:rPr>
          <w:rFonts w:asciiTheme="minorBidi" w:hAnsiTheme="minorBidi" w:cstheme="minorBidi"/>
        </w:rPr>
        <w:t xml:space="preserve"> </w:t>
      </w:r>
      <w:r w:rsidRPr="001530B5">
        <w:rPr>
          <w:rFonts w:asciiTheme="minorBidi" w:hAnsiTheme="minorBidi" w:cstheme="minorBidi"/>
        </w:rPr>
        <w:t>in the laws of cancelin</w:t>
      </w:r>
      <w:r w:rsidR="00322D4C" w:rsidRPr="001530B5">
        <w:rPr>
          <w:rFonts w:asciiTheme="minorBidi" w:hAnsiTheme="minorBidi" w:cstheme="minorBidi"/>
        </w:rPr>
        <w:t>g vows;</w:t>
      </w:r>
      <w:r w:rsidRPr="001530B5">
        <w:rPr>
          <w:rFonts w:asciiTheme="minorBidi" w:hAnsiTheme="minorBidi" w:cstheme="minorBidi"/>
        </w:rPr>
        <w:t xml:space="preserve"> or did they not study it intentionally so that they would not be capable of releasing vows? The Rambam in his commentary </w:t>
      </w:r>
      <w:r w:rsidR="00023FD1" w:rsidRPr="001530B5">
        <w:rPr>
          <w:rFonts w:asciiTheme="minorBidi" w:hAnsiTheme="minorBidi" w:cstheme="minorBidi"/>
        </w:rPr>
        <w:t>address</w:t>
      </w:r>
      <w:r w:rsidR="005C45CF">
        <w:rPr>
          <w:rFonts w:asciiTheme="minorBidi" w:hAnsiTheme="minorBidi" w:cstheme="minorBidi"/>
        </w:rPr>
        <w:t>es</w:t>
      </w:r>
      <w:r w:rsidRPr="001530B5">
        <w:rPr>
          <w:rFonts w:asciiTheme="minorBidi" w:hAnsiTheme="minorBidi" w:cstheme="minorBidi"/>
        </w:rPr>
        <w:t xml:space="preserve"> this custom</w:t>
      </w:r>
      <w:r w:rsidR="00023FD1" w:rsidRPr="001530B5">
        <w:rPr>
          <w:rFonts w:asciiTheme="minorBidi" w:hAnsiTheme="minorBidi" w:cstheme="minorBidi"/>
        </w:rPr>
        <w:t xml:space="preserve"> and disagrees with it</w:t>
      </w:r>
      <w:r w:rsidRPr="001530B5">
        <w:rPr>
          <w:rFonts w:asciiTheme="minorBidi" w:hAnsiTheme="minorBidi" w:cstheme="minorBidi"/>
        </w:rPr>
        <w:t xml:space="preserve">: </w:t>
      </w:r>
    </w:p>
    <w:p w:rsidR="001653DC" w:rsidRPr="001530B5" w:rsidRDefault="001653DC" w:rsidP="00071B06">
      <w:pPr>
        <w:jc w:val="both"/>
        <w:rPr>
          <w:rFonts w:asciiTheme="minorBidi" w:hAnsiTheme="minorBidi" w:cstheme="minorBidi"/>
        </w:rPr>
      </w:pPr>
    </w:p>
    <w:p w:rsidR="00E22D9A" w:rsidRPr="001530B5" w:rsidRDefault="001653DC" w:rsidP="00071B06">
      <w:pPr>
        <w:ind w:left="720"/>
        <w:jc w:val="both"/>
        <w:rPr>
          <w:rFonts w:asciiTheme="minorBidi" w:hAnsiTheme="minorBidi" w:cstheme="minorBidi"/>
        </w:rPr>
      </w:pPr>
      <w:r w:rsidRPr="001530B5">
        <w:rPr>
          <w:rFonts w:asciiTheme="minorBidi" w:hAnsiTheme="minorBidi" w:cstheme="minorBidi"/>
        </w:rPr>
        <w:t xml:space="preserve">And the </w:t>
      </w:r>
      <w:r w:rsidR="0090481F" w:rsidRPr="001530B5">
        <w:rPr>
          <w:rFonts w:asciiTheme="minorBidi" w:hAnsiTheme="minorBidi" w:cstheme="minorBidi"/>
        </w:rPr>
        <w:t xml:space="preserve">manner </w:t>
      </w:r>
      <w:r w:rsidRPr="001530B5">
        <w:rPr>
          <w:rFonts w:asciiTheme="minorBidi" w:hAnsiTheme="minorBidi" w:cstheme="minorBidi"/>
        </w:rPr>
        <w:t xml:space="preserve">of </w:t>
      </w:r>
      <w:r w:rsidR="0090481F" w:rsidRPr="001530B5">
        <w:rPr>
          <w:rFonts w:asciiTheme="minorBidi" w:hAnsiTheme="minorBidi" w:cstheme="minorBidi"/>
        </w:rPr>
        <w:t xml:space="preserve">the dissolution of </w:t>
      </w:r>
      <w:r w:rsidRPr="001530B5">
        <w:rPr>
          <w:rFonts w:asciiTheme="minorBidi" w:hAnsiTheme="minorBidi" w:cstheme="minorBidi"/>
        </w:rPr>
        <w:t xml:space="preserve">vows is as our Rabbis have </w:t>
      </w:r>
      <w:r w:rsidR="0090481F" w:rsidRPr="001530B5">
        <w:rPr>
          <w:rFonts w:asciiTheme="minorBidi" w:hAnsiTheme="minorBidi" w:cstheme="minorBidi"/>
        </w:rPr>
        <w:t>passed on t</w:t>
      </w:r>
      <w:r w:rsidRPr="001530B5">
        <w:rPr>
          <w:rFonts w:asciiTheme="minorBidi" w:hAnsiTheme="minorBidi" w:cstheme="minorBidi"/>
        </w:rPr>
        <w:t xml:space="preserve">o us, group </w:t>
      </w:r>
      <w:r w:rsidR="005C45CF">
        <w:rPr>
          <w:rFonts w:asciiTheme="minorBidi" w:hAnsiTheme="minorBidi" w:cstheme="minorBidi"/>
        </w:rPr>
        <w:t>to</w:t>
      </w:r>
      <w:r w:rsidR="005C45CF" w:rsidRPr="001530B5">
        <w:rPr>
          <w:rFonts w:asciiTheme="minorBidi" w:hAnsiTheme="minorBidi" w:cstheme="minorBidi"/>
        </w:rPr>
        <w:t xml:space="preserve"> </w:t>
      </w:r>
      <w:r w:rsidR="0090481F" w:rsidRPr="001530B5">
        <w:rPr>
          <w:rFonts w:asciiTheme="minorBidi" w:hAnsiTheme="minorBidi" w:cstheme="minorBidi"/>
        </w:rPr>
        <w:t>group from</w:t>
      </w:r>
      <w:r w:rsidRPr="001530B5">
        <w:rPr>
          <w:rFonts w:asciiTheme="minorBidi" w:hAnsiTheme="minorBidi" w:cstheme="minorBidi"/>
        </w:rPr>
        <w:t xml:space="preserve"> the time of the Sages, and as we have seen </w:t>
      </w:r>
      <w:r w:rsidRPr="001530B5">
        <w:rPr>
          <w:rFonts w:asciiTheme="minorBidi" w:hAnsiTheme="minorBidi" w:cstheme="minorBidi"/>
        </w:rPr>
        <w:lastRenderedPageBreak/>
        <w:t xml:space="preserve">numerous times, and permitted [vows] before our fathers, as they did before their fathers and teachers, as </w:t>
      </w:r>
      <w:r w:rsidR="00E22D9A" w:rsidRPr="001530B5">
        <w:rPr>
          <w:rFonts w:asciiTheme="minorBidi" w:hAnsiTheme="minorBidi" w:cstheme="minorBidi"/>
        </w:rPr>
        <w:t xml:space="preserve">this </w:t>
      </w:r>
      <w:r w:rsidR="0090481F" w:rsidRPr="001530B5">
        <w:rPr>
          <w:rFonts w:asciiTheme="minorBidi" w:hAnsiTheme="minorBidi" w:cstheme="minorBidi"/>
        </w:rPr>
        <w:t>dissolution o</w:t>
      </w:r>
      <w:r w:rsidR="00E22D9A" w:rsidRPr="001530B5">
        <w:rPr>
          <w:rFonts w:asciiTheme="minorBidi" w:hAnsiTheme="minorBidi" w:cstheme="minorBidi"/>
        </w:rPr>
        <w:t>f vows occurs every day in our Western lands, as the evil waters, i.e., heresy, do not stem from our cities.</w:t>
      </w:r>
      <w:r w:rsidR="00132090" w:rsidRPr="001530B5">
        <w:rPr>
          <w:rFonts w:asciiTheme="minorBidi" w:hAnsiTheme="minorBidi" w:cstheme="minorBidi"/>
        </w:rPr>
        <w:t xml:space="preserve">   (Rambam, Commentary on the Mishna, </w:t>
      </w:r>
      <w:r w:rsidR="00132090" w:rsidRPr="001530B5">
        <w:rPr>
          <w:rFonts w:asciiTheme="minorBidi" w:hAnsiTheme="minorBidi" w:cstheme="minorBidi"/>
          <w:i/>
          <w:iCs/>
        </w:rPr>
        <w:t xml:space="preserve">Nedarim </w:t>
      </w:r>
      <w:r w:rsidR="0090481F" w:rsidRPr="001530B5">
        <w:rPr>
          <w:rFonts w:asciiTheme="minorBidi" w:hAnsiTheme="minorBidi" w:cstheme="minorBidi"/>
        </w:rPr>
        <w:t>10:8</w:t>
      </w:r>
      <w:r w:rsidR="00132090" w:rsidRPr="001530B5">
        <w:rPr>
          <w:rFonts w:asciiTheme="minorBidi" w:hAnsiTheme="minorBidi" w:cstheme="minorBidi"/>
        </w:rPr>
        <w:t>)</w:t>
      </w:r>
      <w:r w:rsidR="00E22D9A" w:rsidRPr="001530B5">
        <w:rPr>
          <w:rFonts w:asciiTheme="minorBidi" w:hAnsiTheme="minorBidi" w:cstheme="minorBidi"/>
        </w:rPr>
        <w:t xml:space="preserve"> </w:t>
      </w:r>
    </w:p>
    <w:p w:rsidR="007D1CC1" w:rsidRPr="001530B5" w:rsidRDefault="007D1CC1" w:rsidP="00071B06">
      <w:pPr>
        <w:jc w:val="both"/>
        <w:rPr>
          <w:rFonts w:asciiTheme="minorBidi" w:hAnsiTheme="minorBidi" w:cstheme="minorBidi"/>
        </w:rPr>
      </w:pPr>
    </w:p>
    <w:p w:rsidR="007D1CC1" w:rsidRPr="001530B5" w:rsidRDefault="00E22D9A" w:rsidP="00071B06">
      <w:pPr>
        <w:jc w:val="both"/>
        <w:rPr>
          <w:rFonts w:asciiTheme="minorBidi" w:hAnsiTheme="minorBidi" w:cstheme="minorBidi"/>
        </w:rPr>
      </w:pPr>
      <w:r w:rsidRPr="001530B5">
        <w:rPr>
          <w:rFonts w:asciiTheme="minorBidi" w:hAnsiTheme="minorBidi" w:cstheme="minorBidi"/>
        </w:rPr>
        <w:t xml:space="preserve">The Rambam here emphasizes the fact that the process of </w:t>
      </w:r>
      <w:r w:rsidR="00023FD1" w:rsidRPr="001530B5">
        <w:rPr>
          <w:rFonts w:asciiTheme="minorBidi" w:hAnsiTheme="minorBidi" w:cstheme="minorBidi"/>
        </w:rPr>
        <w:t xml:space="preserve">dissolution of vows </w:t>
      </w:r>
      <w:r w:rsidRPr="001530B5">
        <w:rPr>
          <w:rFonts w:asciiTheme="minorBidi" w:hAnsiTheme="minorBidi" w:cstheme="minorBidi"/>
        </w:rPr>
        <w:t xml:space="preserve">is the product of a clear tradition, which </w:t>
      </w:r>
      <w:r w:rsidR="00023FD1" w:rsidRPr="001530B5">
        <w:rPr>
          <w:rFonts w:asciiTheme="minorBidi" w:hAnsiTheme="minorBidi" w:cstheme="minorBidi"/>
        </w:rPr>
        <w:t xml:space="preserve">indicates </w:t>
      </w:r>
      <w:r w:rsidRPr="001530B5">
        <w:rPr>
          <w:rFonts w:asciiTheme="minorBidi" w:hAnsiTheme="minorBidi" w:cstheme="minorBidi"/>
        </w:rPr>
        <w:t xml:space="preserve">that people in </w:t>
      </w:r>
      <w:r w:rsidR="005C45CF">
        <w:rPr>
          <w:rFonts w:asciiTheme="minorBidi" w:hAnsiTheme="minorBidi" w:cstheme="minorBidi"/>
        </w:rPr>
        <w:t>fact</w:t>
      </w:r>
      <w:r w:rsidR="005C45CF" w:rsidRPr="001530B5">
        <w:rPr>
          <w:rFonts w:asciiTheme="minorBidi" w:hAnsiTheme="minorBidi" w:cstheme="minorBidi"/>
        </w:rPr>
        <w:t xml:space="preserve"> </w:t>
      </w:r>
      <w:r w:rsidRPr="001530B5">
        <w:rPr>
          <w:rFonts w:asciiTheme="minorBidi" w:hAnsiTheme="minorBidi" w:cstheme="minorBidi"/>
        </w:rPr>
        <w:t xml:space="preserve">did </w:t>
      </w:r>
      <w:r w:rsidR="00023FD1" w:rsidRPr="001530B5">
        <w:rPr>
          <w:rFonts w:asciiTheme="minorBidi" w:hAnsiTheme="minorBidi" w:cstheme="minorBidi"/>
        </w:rPr>
        <w:t xml:space="preserve">engage in dissolution of </w:t>
      </w:r>
      <w:r w:rsidRPr="001530B5">
        <w:rPr>
          <w:rFonts w:asciiTheme="minorBidi" w:hAnsiTheme="minorBidi" w:cstheme="minorBidi"/>
        </w:rPr>
        <w:t>vows on a daily basis. It would seem that in these words, ther</w:t>
      </w:r>
      <w:r w:rsidR="00023FD1" w:rsidRPr="001530B5">
        <w:rPr>
          <w:rFonts w:asciiTheme="minorBidi" w:hAnsiTheme="minorBidi" w:cstheme="minorBidi"/>
        </w:rPr>
        <w:t>e is a small element of polemic</w:t>
      </w:r>
      <w:r w:rsidRPr="001530B5">
        <w:rPr>
          <w:rFonts w:asciiTheme="minorBidi" w:hAnsiTheme="minorBidi" w:cstheme="minorBidi"/>
        </w:rPr>
        <w:t xml:space="preserve"> intended to exclude a different possibility,</w:t>
      </w:r>
      <w:r w:rsidR="00023FD1" w:rsidRPr="001530B5">
        <w:rPr>
          <w:rFonts w:asciiTheme="minorBidi" w:hAnsiTheme="minorBidi" w:cstheme="minorBidi"/>
        </w:rPr>
        <w:t xml:space="preserve"> that it was not </w:t>
      </w:r>
      <w:r w:rsidR="004F0AE2">
        <w:rPr>
          <w:rFonts w:asciiTheme="minorBidi" w:hAnsiTheme="minorBidi" w:cstheme="minorBidi"/>
        </w:rPr>
        <w:t>performed</w:t>
      </w:r>
      <w:r w:rsidR="004F0AE2" w:rsidRPr="001530B5">
        <w:rPr>
          <w:rFonts w:asciiTheme="minorBidi" w:hAnsiTheme="minorBidi" w:cstheme="minorBidi"/>
        </w:rPr>
        <w:t xml:space="preserve"> </w:t>
      </w:r>
      <w:r w:rsidR="00023FD1" w:rsidRPr="001530B5">
        <w:rPr>
          <w:rFonts w:asciiTheme="minorBidi" w:hAnsiTheme="minorBidi" w:cstheme="minorBidi"/>
        </w:rPr>
        <w:t>due to a lack of faith in practices exclusively based upon the Oral Torah. I</w:t>
      </w:r>
      <w:r w:rsidRPr="001530B5">
        <w:rPr>
          <w:rFonts w:asciiTheme="minorBidi" w:hAnsiTheme="minorBidi" w:cstheme="minorBidi"/>
        </w:rPr>
        <w:t>n fact</w:t>
      </w:r>
      <w:r w:rsidR="00023FD1" w:rsidRPr="001530B5">
        <w:rPr>
          <w:rFonts w:asciiTheme="minorBidi" w:hAnsiTheme="minorBidi" w:cstheme="minorBidi"/>
        </w:rPr>
        <w:t>, he</w:t>
      </w:r>
      <w:r w:rsidRPr="001530B5">
        <w:rPr>
          <w:rFonts w:asciiTheme="minorBidi" w:hAnsiTheme="minorBidi" w:cstheme="minorBidi"/>
        </w:rPr>
        <w:t xml:space="preserve"> concludes as follows: “As the</w:t>
      </w:r>
      <w:r w:rsidR="00023FD1" w:rsidRPr="001530B5">
        <w:rPr>
          <w:rFonts w:asciiTheme="minorBidi" w:hAnsiTheme="minorBidi" w:cstheme="minorBidi"/>
        </w:rPr>
        <w:t xml:space="preserve"> evil waters, i.e., heresy, do</w:t>
      </w:r>
      <w:r w:rsidRPr="001530B5">
        <w:rPr>
          <w:rFonts w:asciiTheme="minorBidi" w:hAnsiTheme="minorBidi" w:cstheme="minorBidi"/>
        </w:rPr>
        <w:t xml:space="preserve"> not stem from our cities.” The Rambam incriminates those who do not release vows as being guilty of heresy, and it seems that in his opinion, th</w:t>
      </w:r>
      <w:r w:rsidR="004F0AE2">
        <w:rPr>
          <w:rFonts w:asciiTheme="minorBidi" w:hAnsiTheme="minorBidi" w:cstheme="minorBidi"/>
        </w:rPr>
        <w:t>is</w:t>
      </w:r>
      <w:r w:rsidRPr="001530B5">
        <w:rPr>
          <w:rFonts w:asciiTheme="minorBidi" w:hAnsiTheme="minorBidi" w:cstheme="minorBidi"/>
        </w:rPr>
        <w:t xml:space="preserve"> custom</w:t>
      </w:r>
      <w:r w:rsidR="004F0AE2">
        <w:rPr>
          <w:rFonts w:asciiTheme="minorBidi" w:hAnsiTheme="minorBidi" w:cstheme="minorBidi"/>
        </w:rPr>
        <w:t xml:space="preserve"> of not releasing vows</w:t>
      </w:r>
      <w:r w:rsidRPr="001530B5">
        <w:rPr>
          <w:rFonts w:asciiTheme="minorBidi" w:hAnsiTheme="minorBidi" w:cstheme="minorBidi"/>
        </w:rPr>
        <w:t xml:space="preserve"> stems from a lack of faith and trust in the Oral Torah.   </w:t>
      </w:r>
      <w:r w:rsidR="007D1CC1" w:rsidRPr="001530B5">
        <w:rPr>
          <w:rFonts w:asciiTheme="minorBidi" w:hAnsiTheme="minorBidi" w:cstheme="minorBidi"/>
        </w:rPr>
        <w:t xml:space="preserve"> </w:t>
      </w:r>
    </w:p>
    <w:p w:rsidR="007D1CC1" w:rsidRPr="001530B5" w:rsidRDefault="007D1CC1" w:rsidP="00071B06">
      <w:pPr>
        <w:jc w:val="both"/>
        <w:rPr>
          <w:rFonts w:asciiTheme="minorBidi" w:hAnsiTheme="minorBidi" w:cstheme="minorBidi"/>
        </w:rPr>
      </w:pPr>
    </w:p>
    <w:p w:rsidR="004B2F8E" w:rsidRPr="001530B5" w:rsidRDefault="004B2F8E" w:rsidP="00071B06">
      <w:pPr>
        <w:jc w:val="both"/>
        <w:rPr>
          <w:rFonts w:asciiTheme="minorBidi" w:hAnsiTheme="minorBidi" w:cstheme="minorBidi"/>
        </w:rPr>
      </w:pPr>
      <w:r w:rsidRPr="001530B5">
        <w:rPr>
          <w:rFonts w:asciiTheme="minorBidi" w:hAnsiTheme="minorBidi" w:cstheme="minorBidi"/>
        </w:rPr>
        <w:t>(</w:t>
      </w:r>
      <w:r w:rsidR="001530B5">
        <w:rPr>
          <w:rFonts w:asciiTheme="minorBidi" w:hAnsiTheme="minorBidi" w:cstheme="minorBidi"/>
        </w:rPr>
        <w:t>T</w:t>
      </w:r>
      <w:r w:rsidRPr="001530B5">
        <w:rPr>
          <w:rFonts w:asciiTheme="minorBidi" w:hAnsiTheme="minorBidi" w:cstheme="minorBidi"/>
        </w:rPr>
        <w:t>ranslated by Rabbi Eli Ozarowski)</w:t>
      </w:r>
    </w:p>
    <w:sectPr w:rsidR="004B2F8E" w:rsidRPr="001530B5" w:rsidSect="001530B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E50" w:rsidRDefault="00332E50" w:rsidP="009426DB">
      <w:r>
        <w:separator/>
      </w:r>
    </w:p>
  </w:endnote>
  <w:endnote w:type="continuationSeparator" w:id="0">
    <w:p w:rsidR="00332E50" w:rsidRDefault="00332E50" w:rsidP="0094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E50" w:rsidRDefault="00332E50" w:rsidP="009426DB">
      <w:r>
        <w:separator/>
      </w:r>
    </w:p>
  </w:footnote>
  <w:footnote w:type="continuationSeparator" w:id="0">
    <w:p w:rsidR="00332E50" w:rsidRDefault="00332E50" w:rsidP="009426DB">
      <w:r>
        <w:continuationSeparator/>
      </w:r>
    </w:p>
  </w:footnote>
  <w:footnote w:id="1">
    <w:p w:rsidR="0090481F" w:rsidRPr="00EA2EBC" w:rsidRDefault="0090481F" w:rsidP="000F169A">
      <w:pPr>
        <w:pStyle w:val="FootnoteText"/>
        <w:jc w:val="both"/>
        <w:rPr>
          <w:rFonts w:asciiTheme="minorBidi" w:hAnsiTheme="minorBidi" w:cstheme="minorBidi"/>
        </w:rPr>
      </w:pPr>
      <w:r w:rsidRPr="00EA2EBC">
        <w:rPr>
          <w:rStyle w:val="FootnoteReference"/>
          <w:rFonts w:asciiTheme="minorBidi" w:hAnsiTheme="minorBidi" w:cstheme="minorBidi"/>
        </w:rPr>
        <w:footnoteRef/>
      </w:r>
      <w:r w:rsidRPr="00EA2EBC">
        <w:rPr>
          <w:rFonts w:asciiTheme="minorBidi" w:hAnsiTheme="minorBidi" w:cstheme="minorBidi"/>
        </w:rPr>
        <w:t xml:space="preserve"> This testimony of the Rambam is even more significant when we consider the fundamental question of the priorities of various realms of Torah study according to the Rambam. This passage appears to indicate that in his opinion, the most important realm of study is not halakha, but philosophy. Th</w:t>
      </w:r>
      <w:r w:rsidR="007F6FB6">
        <w:rPr>
          <w:rFonts w:asciiTheme="minorBidi" w:hAnsiTheme="minorBidi" w:cstheme="minorBidi"/>
        </w:rPr>
        <w:t xml:space="preserve">e same notion </w:t>
      </w:r>
      <w:r w:rsidRPr="00EA2EBC">
        <w:rPr>
          <w:rFonts w:asciiTheme="minorBidi" w:hAnsiTheme="minorBidi" w:cstheme="minorBidi"/>
        </w:rPr>
        <w:t xml:space="preserve">is in fact </w:t>
      </w:r>
      <w:r w:rsidR="000F169A">
        <w:rPr>
          <w:rFonts w:asciiTheme="minorBidi" w:hAnsiTheme="minorBidi" w:cstheme="minorBidi"/>
        </w:rPr>
        <w:t xml:space="preserve">also </w:t>
      </w:r>
      <w:r w:rsidR="007F6FB6">
        <w:rPr>
          <w:rFonts w:asciiTheme="minorBidi" w:hAnsiTheme="minorBidi" w:cstheme="minorBidi"/>
        </w:rPr>
        <w:t xml:space="preserve">expressed </w:t>
      </w:r>
      <w:r w:rsidRPr="00EA2EBC">
        <w:rPr>
          <w:rFonts w:asciiTheme="minorBidi" w:hAnsiTheme="minorBidi" w:cstheme="minorBidi"/>
        </w:rPr>
        <w:t xml:space="preserve">in </w:t>
      </w:r>
      <w:r w:rsidR="007F6FB6">
        <w:rPr>
          <w:rFonts w:asciiTheme="minorBidi" w:hAnsiTheme="minorBidi" w:cstheme="minorBidi"/>
        </w:rPr>
        <w:t xml:space="preserve">a </w:t>
      </w:r>
      <w:r w:rsidRPr="00EA2EBC">
        <w:rPr>
          <w:rFonts w:asciiTheme="minorBidi" w:hAnsiTheme="minorBidi" w:cstheme="minorBidi"/>
        </w:rPr>
        <w:t xml:space="preserve">passage in the </w:t>
      </w:r>
      <w:r w:rsidRPr="00EA2EBC">
        <w:rPr>
          <w:rFonts w:asciiTheme="minorBidi" w:hAnsiTheme="minorBidi" w:cstheme="minorBidi"/>
          <w:i/>
          <w:iCs/>
        </w:rPr>
        <w:t xml:space="preserve">Moreh </w:t>
      </w:r>
      <w:r w:rsidR="00071B06">
        <w:rPr>
          <w:rFonts w:asciiTheme="minorBidi" w:hAnsiTheme="minorBidi" w:cstheme="minorBidi"/>
          <w:i/>
          <w:iCs/>
        </w:rPr>
        <w:t>Nevukh</w:t>
      </w:r>
      <w:r w:rsidRPr="00EA2EBC">
        <w:rPr>
          <w:rFonts w:asciiTheme="minorBidi" w:hAnsiTheme="minorBidi" w:cstheme="minorBidi"/>
          <w:i/>
          <w:iCs/>
        </w:rPr>
        <w:t xml:space="preserve">im </w:t>
      </w:r>
      <w:r w:rsidRPr="00EA2EBC">
        <w:rPr>
          <w:rFonts w:asciiTheme="minorBidi" w:hAnsiTheme="minorBidi" w:cstheme="minorBidi"/>
        </w:rPr>
        <w:t xml:space="preserve">(3, 51).   </w:t>
      </w:r>
    </w:p>
  </w:footnote>
  <w:footnote w:id="2">
    <w:p w:rsidR="0090481F" w:rsidRPr="00EA2EBC" w:rsidRDefault="0090481F" w:rsidP="001530B5">
      <w:pPr>
        <w:pStyle w:val="FootnoteText"/>
        <w:jc w:val="both"/>
        <w:rPr>
          <w:rFonts w:asciiTheme="minorBidi" w:hAnsiTheme="minorBidi" w:cstheme="minorBidi"/>
        </w:rPr>
      </w:pPr>
      <w:r w:rsidRPr="00EA2EBC">
        <w:rPr>
          <w:rStyle w:val="FootnoteReference"/>
          <w:rFonts w:asciiTheme="minorBidi" w:hAnsiTheme="minorBidi" w:cstheme="minorBidi"/>
        </w:rPr>
        <w:footnoteRef/>
      </w:r>
      <w:r w:rsidRPr="00EA2EBC">
        <w:rPr>
          <w:rFonts w:asciiTheme="minorBidi" w:hAnsiTheme="minorBidi" w:cstheme="minorBidi"/>
        </w:rPr>
        <w:t xml:space="preserve"> This is the opinion of other</w:t>
      </w:r>
      <w:r w:rsidR="007F6FB6">
        <w:rPr>
          <w:rFonts w:asciiTheme="minorBidi" w:hAnsiTheme="minorBidi" w:cstheme="minorBidi"/>
        </w:rPr>
        <w:t xml:space="preserve"> </w:t>
      </w:r>
      <w:r w:rsidR="007F6FB6">
        <w:rPr>
          <w:rFonts w:asciiTheme="minorBidi" w:hAnsiTheme="minorBidi" w:cstheme="minorBidi"/>
          <w:i/>
          <w:iCs/>
        </w:rPr>
        <w:t>rishonim</w:t>
      </w:r>
      <w:r w:rsidRPr="00EA2EBC">
        <w:rPr>
          <w:rFonts w:asciiTheme="minorBidi" w:hAnsiTheme="minorBidi" w:cstheme="minorBidi"/>
        </w:rPr>
        <w:t>,</w:t>
      </w:r>
      <w:r w:rsidR="007F6FB6">
        <w:rPr>
          <w:rFonts w:asciiTheme="minorBidi" w:hAnsiTheme="minorBidi" w:cstheme="minorBidi"/>
        </w:rPr>
        <w:t xml:space="preserve"> including the</w:t>
      </w:r>
      <w:r w:rsidR="007F6FB6" w:rsidRPr="00EA2EBC">
        <w:rPr>
          <w:rFonts w:asciiTheme="minorBidi" w:hAnsiTheme="minorBidi" w:cstheme="minorBidi"/>
        </w:rPr>
        <w:t xml:space="preserve"> Ramban</w:t>
      </w:r>
      <w:r w:rsidR="007F6FB6">
        <w:rPr>
          <w:rFonts w:asciiTheme="minorBidi" w:hAnsiTheme="minorBidi" w:cstheme="minorBidi"/>
        </w:rPr>
        <w:t>,</w:t>
      </w:r>
      <w:r w:rsidRPr="00EA2EBC">
        <w:rPr>
          <w:rFonts w:asciiTheme="minorBidi" w:hAnsiTheme="minorBidi" w:cstheme="minorBidi"/>
        </w:rPr>
        <w:t xml:space="preserve"> which is expressed in the commentary of the Ramban on the Torah in a number of instances, where he regards idolatry as a betrayal of God, rather than simply an error (see, e.g., Ramban on </w:t>
      </w:r>
      <w:r w:rsidRPr="00EA2EBC">
        <w:rPr>
          <w:rFonts w:asciiTheme="minorBidi" w:hAnsiTheme="minorBidi" w:cstheme="minorBidi"/>
          <w:i/>
          <w:iCs/>
        </w:rPr>
        <w:t>Sh</w:t>
      </w:r>
      <w:r w:rsidR="004E076F">
        <w:rPr>
          <w:rFonts w:asciiTheme="minorBidi" w:hAnsiTheme="minorBidi" w:cstheme="minorBidi"/>
          <w:i/>
          <w:iCs/>
        </w:rPr>
        <w:t>e</w:t>
      </w:r>
      <w:bookmarkStart w:id="0" w:name="_GoBack"/>
      <w:bookmarkEnd w:id="0"/>
      <w:r w:rsidRPr="00EA2EBC">
        <w:rPr>
          <w:rFonts w:asciiTheme="minorBidi" w:hAnsiTheme="minorBidi" w:cstheme="minorBidi"/>
          <w:i/>
          <w:iCs/>
        </w:rPr>
        <w:t xml:space="preserve">mot </w:t>
      </w:r>
      <w:r w:rsidRPr="00EA2EBC">
        <w:rPr>
          <w:rFonts w:asciiTheme="minorBidi" w:hAnsiTheme="minorBidi" w:cstheme="minorBidi"/>
        </w:rPr>
        <w:t xml:space="preserve">20:2-3). </w:t>
      </w:r>
    </w:p>
  </w:footnote>
  <w:footnote w:id="3">
    <w:p w:rsidR="0090481F" w:rsidRPr="00EA2EBC" w:rsidRDefault="0090481F" w:rsidP="00EC4AD0">
      <w:pPr>
        <w:pStyle w:val="FootnoteText"/>
        <w:jc w:val="both"/>
        <w:rPr>
          <w:rFonts w:asciiTheme="minorBidi" w:hAnsiTheme="minorBidi" w:cstheme="minorBidi"/>
          <w:i/>
          <w:iCs/>
        </w:rPr>
      </w:pPr>
      <w:r w:rsidRPr="00EA2EBC">
        <w:rPr>
          <w:rStyle w:val="FootnoteReference"/>
          <w:rFonts w:asciiTheme="minorBidi" w:hAnsiTheme="minorBidi" w:cstheme="minorBidi"/>
        </w:rPr>
        <w:footnoteRef/>
      </w:r>
      <w:r w:rsidRPr="00EA2EBC">
        <w:rPr>
          <w:rFonts w:asciiTheme="minorBidi" w:hAnsiTheme="minorBidi" w:cstheme="minorBidi"/>
        </w:rPr>
        <w:t xml:space="preserve"> This approach is related to the opinion of the Rambam that is expressed in additional sources, according to which the sanctity of the Hebrew language is not mystical, and its primary significance </w:t>
      </w:r>
      <w:r w:rsidR="007F6FB6">
        <w:rPr>
          <w:rFonts w:asciiTheme="minorBidi" w:hAnsiTheme="minorBidi" w:cstheme="minorBidi"/>
        </w:rPr>
        <w:t xml:space="preserve">stems from </w:t>
      </w:r>
      <w:r w:rsidRPr="00EA2EBC">
        <w:rPr>
          <w:rFonts w:asciiTheme="minorBidi" w:hAnsiTheme="minorBidi" w:cstheme="minorBidi"/>
        </w:rPr>
        <w:t>its content and the message that it delivers</w:t>
      </w:r>
      <w:r w:rsidR="00F42B04">
        <w:rPr>
          <w:rFonts w:asciiTheme="minorBidi" w:hAnsiTheme="minorBidi" w:cstheme="minorBidi"/>
        </w:rPr>
        <w:t xml:space="preserve">. See </w:t>
      </w:r>
      <w:r w:rsidRPr="00EA2EBC">
        <w:rPr>
          <w:rFonts w:asciiTheme="minorBidi" w:hAnsiTheme="minorBidi" w:cstheme="minorBidi"/>
          <w:i/>
          <w:iCs/>
        </w:rPr>
        <w:t xml:space="preserve">Moreh </w:t>
      </w:r>
      <w:r w:rsidR="00071B06">
        <w:rPr>
          <w:rFonts w:asciiTheme="minorBidi" w:hAnsiTheme="minorBidi" w:cstheme="minorBidi"/>
          <w:i/>
          <w:iCs/>
        </w:rPr>
        <w:t>Nevukh</w:t>
      </w:r>
      <w:r w:rsidRPr="00EA2EBC">
        <w:rPr>
          <w:rFonts w:asciiTheme="minorBidi" w:hAnsiTheme="minorBidi" w:cstheme="minorBidi"/>
          <w:i/>
          <w:iCs/>
        </w:rPr>
        <w:t xml:space="preserve">im </w:t>
      </w:r>
      <w:r w:rsidR="00F42B04">
        <w:rPr>
          <w:rFonts w:asciiTheme="minorBidi" w:hAnsiTheme="minorBidi" w:cstheme="minorBidi"/>
        </w:rPr>
        <w:t>(</w:t>
      </w:r>
      <w:r w:rsidRPr="00EA2EBC">
        <w:rPr>
          <w:rFonts w:asciiTheme="minorBidi" w:hAnsiTheme="minorBidi" w:cstheme="minorBidi"/>
        </w:rPr>
        <w:t>2:30)</w:t>
      </w:r>
      <w:r w:rsidR="00F42B04">
        <w:rPr>
          <w:rFonts w:asciiTheme="minorBidi" w:hAnsiTheme="minorBidi" w:cstheme="minorBidi"/>
        </w:rPr>
        <w:t xml:space="preserve">; </w:t>
      </w:r>
      <w:r w:rsidRPr="00EA2EBC">
        <w:rPr>
          <w:rFonts w:asciiTheme="minorBidi" w:hAnsiTheme="minorBidi" w:cstheme="minorBidi"/>
        </w:rPr>
        <w:t>Aviezer Ravitzky, “</w:t>
      </w:r>
      <w:r w:rsidR="007F6FB6">
        <w:rPr>
          <w:rFonts w:asciiTheme="minorBidi" w:hAnsiTheme="minorBidi" w:cstheme="minorBidi"/>
          <w:i/>
          <w:iCs/>
        </w:rPr>
        <w:t>Shiga’on K</w:t>
      </w:r>
      <w:r w:rsidRPr="00EA2EBC">
        <w:rPr>
          <w:rFonts w:asciiTheme="minorBidi" w:hAnsiTheme="minorBidi" w:cstheme="minorBidi"/>
          <w:i/>
          <w:iCs/>
        </w:rPr>
        <w:t>otvei Ha-</w:t>
      </w:r>
      <w:r w:rsidR="00071B06" w:rsidRPr="00EA2EBC">
        <w:rPr>
          <w:rFonts w:asciiTheme="minorBidi" w:hAnsiTheme="minorBidi" w:cstheme="minorBidi"/>
          <w:i/>
          <w:iCs/>
        </w:rPr>
        <w:t>k</w:t>
      </w:r>
      <w:r w:rsidR="00071B06">
        <w:rPr>
          <w:rFonts w:asciiTheme="minorBidi" w:hAnsiTheme="minorBidi" w:cstheme="minorBidi"/>
          <w:i/>
          <w:iCs/>
        </w:rPr>
        <w:t>a</w:t>
      </w:r>
      <w:r w:rsidR="00071B06" w:rsidRPr="00EA2EBC">
        <w:rPr>
          <w:rFonts w:asciiTheme="minorBidi" w:hAnsiTheme="minorBidi" w:cstheme="minorBidi"/>
          <w:i/>
          <w:iCs/>
        </w:rPr>
        <w:t>m</w:t>
      </w:r>
      <w:r w:rsidR="00071B06">
        <w:rPr>
          <w:rFonts w:asciiTheme="minorBidi" w:hAnsiTheme="minorBidi" w:cstheme="minorBidi"/>
          <w:i/>
          <w:iCs/>
        </w:rPr>
        <w:t>e</w:t>
      </w:r>
      <w:r w:rsidR="00071B06" w:rsidRPr="00EA2EBC">
        <w:rPr>
          <w:rFonts w:asciiTheme="minorBidi" w:hAnsiTheme="minorBidi" w:cstheme="minorBidi"/>
          <w:i/>
          <w:iCs/>
        </w:rPr>
        <w:t>’ot</w:t>
      </w:r>
      <w:r w:rsidRPr="00EA2EBC">
        <w:rPr>
          <w:rFonts w:asciiTheme="minorBidi" w:hAnsiTheme="minorBidi" w:cstheme="minorBidi"/>
        </w:rPr>
        <w:t xml:space="preserve">,” </w:t>
      </w:r>
      <w:r w:rsidRPr="00EA2EBC">
        <w:rPr>
          <w:rFonts w:asciiTheme="minorBidi" w:hAnsiTheme="minorBidi" w:cstheme="minorBidi"/>
          <w:i/>
          <w:iCs/>
        </w:rPr>
        <w:t xml:space="preserve">Iyyunim Maimoniyim, </w:t>
      </w:r>
      <w:r w:rsidRPr="00EA2EBC">
        <w:rPr>
          <w:rFonts w:asciiTheme="minorBidi" w:hAnsiTheme="minorBidi" w:cstheme="minorBidi"/>
        </w:rPr>
        <w:t xml:space="preserve">Jerusalem-Tel Aviv 5766, pp.184-188. </w:t>
      </w:r>
      <w:r w:rsidRPr="00EA2EBC">
        <w:rPr>
          <w:rFonts w:asciiTheme="minorBidi" w:hAnsiTheme="minorBidi" w:cstheme="minorBidi"/>
          <w:i/>
          <w:iCs/>
        </w:rPr>
        <w:t xml:space="preserve"> </w:t>
      </w:r>
    </w:p>
  </w:footnote>
  <w:footnote w:id="4">
    <w:p w:rsidR="00DB612A" w:rsidRPr="00DB612A" w:rsidRDefault="00DB612A" w:rsidP="004970B9">
      <w:pPr>
        <w:pStyle w:val="FootnoteText"/>
        <w:jc w:val="both"/>
        <w:rPr>
          <w:rFonts w:asciiTheme="minorBidi" w:hAnsiTheme="minorBidi" w:cstheme="minorBidi"/>
        </w:rPr>
      </w:pPr>
      <w:r w:rsidRPr="00DB612A">
        <w:rPr>
          <w:rStyle w:val="FootnoteReference"/>
          <w:rFonts w:asciiTheme="minorBidi" w:hAnsiTheme="minorBidi" w:cstheme="minorBidi"/>
        </w:rPr>
        <w:footnoteRef/>
      </w:r>
      <w:r w:rsidRPr="00DB612A">
        <w:rPr>
          <w:rFonts w:asciiTheme="minorBidi" w:hAnsiTheme="minorBidi" w:cstheme="minorBidi"/>
        </w:rPr>
        <w:t xml:space="preserve"> In truth,</w:t>
      </w:r>
      <w:r>
        <w:rPr>
          <w:rFonts w:asciiTheme="minorBidi" w:hAnsiTheme="minorBidi" w:cstheme="minorBidi"/>
        </w:rPr>
        <w:t xml:space="preserve"> this passage may not actually be part of the Mishna, as evident from the fact that the Gemara’s version of the Mishna (</w:t>
      </w:r>
      <w:r>
        <w:rPr>
          <w:rFonts w:asciiTheme="minorBidi" w:hAnsiTheme="minorBidi" w:cstheme="minorBidi"/>
          <w:i/>
          <w:iCs/>
        </w:rPr>
        <w:t xml:space="preserve">Pesachim </w:t>
      </w:r>
      <w:r>
        <w:rPr>
          <w:rFonts w:asciiTheme="minorBidi" w:hAnsiTheme="minorBidi" w:cstheme="minorBidi"/>
        </w:rPr>
        <w:t xml:space="preserve">56a) </w:t>
      </w:r>
      <w:r w:rsidR="00322D4C">
        <w:rPr>
          <w:rFonts w:asciiTheme="minorBidi" w:hAnsiTheme="minorBidi" w:cstheme="minorBidi"/>
        </w:rPr>
        <w:t xml:space="preserve">omits it. </w:t>
      </w:r>
      <w:r w:rsidR="004970B9">
        <w:rPr>
          <w:rFonts w:asciiTheme="minorBidi" w:hAnsiTheme="minorBidi" w:cstheme="minorBidi"/>
        </w:rPr>
        <w:t>However, t</w:t>
      </w:r>
      <w:r w:rsidR="00322D4C">
        <w:rPr>
          <w:rFonts w:asciiTheme="minorBidi" w:hAnsiTheme="minorBidi" w:cstheme="minorBidi"/>
        </w:rPr>
        <w:t xml:space="preserve">he Gemara does cite it, and the Rambam in his Commentary on the Mishna (in the paragraph immediately preceding the one cited below) notes that its source is actually from the Tosefta. However, due to its importance, the Rambam nevertheless addresses it.  </w:t>
      </w:r>
      <w:r>
        <w:rPr>
          <w:rFonts w:asciiTheme="minorBidi" w:hAnsiTheme="minorBidi" w:cstheme="minorBidi"/>
          <w:i/>
          <w:iCs/>
        </w:rPr>
        <w:t xml:space="preserve"> </w:t>
      </w:r>
      <w:r w:rsidRPr="00DB612A">
        <w:rPr>
          <w:rFonts w:asciiTheme="minorBidi" w:hAnsiTheme="minorBidi" w:cstheme="minorBidi"/>
        </w:rPr>
        <w:t xml:space="preserve"> </w:t>
      </w:r>
    </w:p>
  </w:footnote>
  <w:footnote w:id="5">
    <w:p w:rsidR="0090481F" w:rsidRPr="00EA2EBC" w:rsidRDefault="0090481F">
      <w:pPr>
        <w:pStyle w:val="FootnoteText"/>
        <w:jc w:val="both"/>
        <w:rPr>
          <w:rFonts w:asciiTheme="minorBidi" w:hAnsiTheme="minorBidi" w:cstheme="minorBidi"/>
        </w:rPr>
      </w:pPr>
      <w:r w:rsidRPr="00EA2EBC">
        <w:rPr>
          <w:rStyle w:val="FootnoteReference"/>
          <w:rFonts w:asciiTheme="minorBidi" w:hAnsiTheme="minorBidi" w:cstheme="minorBidi"/>
        </w:rPr>
        <w:footnoteRef/>
      </w:r>
      <w:r w:rsidRPr="00EA2EBC">
        <w:rPr>
          <w:rFonts w:asciiTheme="minorBidi" w:hAnsiTheme="minorBidi" w:cstheme="minorBidi"/>
        </w:rPr>
        <w:t xml:space="preserve"> The one who m</w:t>
      </w:r>
      <w:r w:rsidR="007F6FB6">
        <w:rPr>
          <w:rFonts w:asciiTheme="minorBidi" w:hAnsiTheme="minorBidi" w:cstheme="minorBidi"/>
        </w:rPr>
        <w:t>aintained</w:t>
      </w:r>
      <w:r w:rsidRPr="00EA2EBC">
        <w:rPr>
          <w:rFonts w:asciiTheme="minorBidi" w:hAnsiTheme="minorBidi" w:cstheme="minorBidi"/>
        </w:rPr>
        <w:t xml:space="preserve"> this opinion that the Rambam attacks so forcefully was none other than the Ramban, in his commentary on the Torah (</w:t>
      </w:r>
      <w:r w:rsidRPr="00EA2EBC">
        <w:rPr>
          <w:rFonts w:asciiTheme="minorBidi" w:hAnsiTheme="minorBidi" w:cstheme="minorBidi"/>
          <w:i/>
          <w:iCs/>
        </w:rPr>
        <w:t xml:space="preserve">Vayikra </w:t>
      </w:r>
      <w:r w:rsidRPr="00EA2EBC">
        <w:rPr>
          <w:rFonts w:asciiTheme="minorBidi" w:hAnsiTheme="minorBidi" w:cstheme="minorBidi"/>
        </w:rPr>
        <w:t>26:11): “And the rule is that since Israel is complete, and they are many, their matters are not administered naturally at all, not with regard to their physical [matters], nor with regard to their land, not as a group, and not with regard to any individual. As God will bless their bread and water, and will remove maladies from their midst, so they will not need doctors or to protect themselves using any of the methods of medicine. As it is stated, “As I am God who cures you” (</w:t>
      </w:r>
      <w:r w:rsidRPr="00EA2EBC">
        <w:rPr>
          <w:rFonts w:asciiTheme="minorBidi" w:hAnsiTheme="minorBidi" w:cstheme="minorBidi"/>
          <w:i/>
          <w:iCs/>
        </w:rPr>
        <w:t xml:space="preserve">Shemot </w:t>
      </w:r>
      <w:r w:rsidRPr="00EA2EBC">
        <w:rPr>
          <w:rFonts w:asciiTheme="minorBidi" w:hAnsiTheme="minorBidi" w:cstheme="minorBidi"/>
        </w:rPr>
        <w:t>15:26). And this is what the righteous would do during the period of prophecy</w:t>
      </w:r>
      <w:r w:rsidR="004970B9">
        <w:rPr>
          <w:rFonts w:asciiTheme="minorBidi" w:hAnsiTheme="minorBidi" w:cstheme="minorBidi"/>
        </w:rPr>
        <w:t xml:space="preserve"> –</w:t>
      </w:r>
      <w:r w:rsidRPr="00EA2EBC">
        <w:rPr>
          <w:rFonts w:asciiTheme="minorBidi" w:hAnsiTheme="minorBidi" w:cstheme="minorBidi"/>
        </w:rPr>
        <w:t xml:space="preserve"> when they sinned, they would initially not seek out the doctors, but only the prophets, as </w:t>
      </w:r>
      <w:r w:rsidR="00924E00">
        <w:rPr>
          <w:rFonts w:asciiTheme="minorBidi" w:hAnsiTheme="minorBidi" w:cstheme="minorBidi"/>
        </w:rPr>
        <w:t>in</w:t>
      </w:r>
      <w:r w:rsidRPr="00EA2EBC">
        <w:rPr>
          <w:rFonts w:asciiTheme="minorBidi" w:hAnsiTheme="minorBidi" w:cstheme="minorBidi"/>
        </w:rPr>
        <w:t xml:space="preserve"> the </w:t>
      </w:r>
      <w:r w:rsidR="00924E00">
        <w:rPr>
          <w:rFonts w:asciiTheme="minorBidi" w:hAnsiTheme="minorBidi" w:cstheme="minorBidi"/>
        </w:rPr>
        <w:t>case</w:t>
      </w:r>
      <w:r w:rsidR="00924E00" w:rsidRPr="00EA2EBC">
        <w:rPr>
          <w:rFonts w:asciiTheme="minorBidi" w:hAnsiTheme="minorBidi" w:cstheme="minorBidi"/>
        </w:rPr>
        <w:t xml:space="preserve"> </w:t>
      </w:r>
      <w:r w:rsidRPr="00EA2EBC">
        <w:rPr>
          <w:rFonts w:asciiTheme="minorBidi" w:hAnsiTheme="minorBidi" w:cstheme="minorBidi"/>
        </w:rPr>
        <w:t xml:space="preserve">of Chizkiah and his illness (II </w:t>
      </w:r>
      <w:r w:rsidR="00071B06">
        <w:rPr>
          <w:rFonts w:asciiTheme="minorBidi" w:hAnsiTheme="minorBidi" w:cstheme="minorBidi"/>
          <w:i/>
          <w:iCs/>
        </w:rPr>
        <w:t>Melakhim</w:t>
      </w:r>
      <w:r w:rsidRPr="00EA2EBC">
        <w:rPr>
          <w:rFonts w:asciiTheme="minorBidi" w:hAnsiTheme="minorBidi" w:cstheme="minorBidi"/>
          <w:i/>
          <w:iCs/>
        </w:rPr>
        <w:t xml:space="preserve"> </w:t>
      </w:r>
      <w:r w:rsidRPr="00EA2EBC">
        <w:rPr>
          <w:rFonts w:asciiTheme="minorBidi" w:hAnsiTheme="minorBidi" w:cstheme="minorBidi"/>
        </w:rPr>
        <w:t xml:space="preserve">20:2-3). This is likewise what is stated, “Even in his illness, he did not seek out God, but the doctors” (II </w:t>
      </w:r>
      <w:r w:rsidRPr="00EA2EBC">
        <w:rPr>
          <w:rFonts w:asciiTheme="minorBidi" w:hAnsiTheme="minorBidi" w:cstheme="minorBidi"/>
          <w:i/>
          <w:iCs/>
        </w:rPr>
        <w:t xml:space="preserve">Divrei Ha-yamim </w:t>
      </w:r>
      <w:r w:rsidRPr="00EA2EBC">
        <w:rPr>
          <w:rFonts w:asciiTheme="minorBidi" w:hAnsiTheme="minorBidi" w:cstheme="minorBidi"/>
        </w:rPr>
        <w:t xml:space="preserve">16:12). And if the word of the doctors was practiced among them, </w:t>
      </w:r>
      <w:r w:rsidR="00924E00">
        <w:rPr>
          <w:rFonts w:asciiTheme="minorBidi" w:hAnsiTheme="minorBidi" w:cstheme="minorBidi"/>
        </w:rPr>
        <w:t xml:space="preserve">why </w:t>
      </w:r>
      <w:r w:rsidRPr="00EA2EBC">
        <w:rPr>
          <w:rFonts w:asciiTheme="minorBidi" w:hAnsiTheme="minorBidi" w:cstheme="minorBidi"/>
        </w:rPr>
        <w:t xml:space="preserve">should it mention the doctors? </w:t>
      </w:r>
      <w:r w:rsidR="007F6FB6">
        <w:rPr>
          <w:rFonts w:asciiTheme="minorBidi" w:hAnsiTheme="minorBidi" w:cstheme="minorBidi"/>
        </w:rPr>
        <w:t xml:space="preserve">[Rather] </w:t>
      </w:r>
      <w:r w:rsidRPr="00EA2EBC">
        <w:rPr>
          <w:rFonts w:asciiTheme="minorBidi" w:hAnsiTheme="minorBidi" w:cstheme="minorBidi"/>
        </w:rPr>
        <w:t>The guilt is only because he did not seek out God. But this is when a person says, “So and so did not eat matza on Pesach, but rather ate bread.</w:t>
      </w:r>
      <w:r w:rsidR="004970B9">
        <w:rPr>
          <w:rFonts w:asciiTheme="minorBidi" w:hAnsiTheme="minorBidi" w:cstheme="minorBidi"/>
        </w:rPr>
        <w:t>”</w:t>
      </w:r>
      <w:r w:rsidRPr="00EA2EBC">
        <w:rPr>
          <w:rFonts w:asciiTheme="minorBidi" w:hAnsiTheme="minorBidi" w:cstheme="minorBidi"/>
        </w:rPr>
        <w:t xml:space="preserve">  </w:t>
      </w:r>
      <w:r w:rsidRPr="00EA2EBC">
        <w:rPr>
          <w:rFonts w:asciiTheme="minorBidi" w:hAnsiTheme="minorBidi" w:cstheme="minorBidi"/>
          <w:i/>
          <w:iCs/>
        </w:rPr>
        <w:t xml:space="preserve"> </w:t>
      </w:r>
      <w:r w:rsidRPr="00EA2EBC">
        <w:rPr>
          <w:rFonts w:asciiTheme="minorBidi" w:hAnsiTheme="minorBidi" w:cstheme="minorBidi"/>
        </w:rPr>
        <w:t xml:space="preserve">  </w:t>
      </w:r>
    </w:p>
  </w:footnote>
  <w:footnote w:id="6">
    <w:p w:rsidR="0090481F" w:rsidRPr="00113104" w:rsidRDefault="0090481F" w:rsidP="004E076F">
      <w:pPr>
        <w:pStyle w:val="FootnoteText"/>
        <w:jc w:val="both"/>
        <w:rPr>
          <w:b/>
          <w:bCs/>
          <w:rtl/>
          <w:lang w:bidi="he-IL"/>
        </w:rPr>
      </w:pPr>
      <w:r w:rsidRPr="00EA2EBC">
        <w:rPr>
          <w:rStyle w:val="FootnoteReference"/>
          <w:rFonts w:asciiTheme="minorBidi" w:hAnsiTheme="minorBidi" w:cstheme="minorBidi"/>
        </w:rPr>
        <w:footnoteRef/>
      </w:r>
      <w:r w:rsidRPr="00EA2EBC">
        <w:rPr>
          <w:rFonts w:asciiTheme="minorBidi" w:hAnsiTheme="minorBidi" w:cstheme="minorBidi"/>
        </w:rPr>
        <w:t xml:space="preserve"> The Ramban in his commentary on the Torah (</w:t>
      </w:r>
      <w:r w:rsidRPr="00EA2EBC">
        <w:rPr>
          <w:rFonts w:asciiTheme="minorBidi" w:hAnsiTheme="minorBidi" w:cstheme="minorBidi"/>
          <w:i/>
          <w:iCs/>
        </w:rPr>
        <w:t xml:space="preserve">Bamidbar </w:t>
      </w:r>
      <w:r w:rsidRPr="00EA2EBC">
        <w:rPr>
          <w:rFonts w:asciiTheme="minorBidi" w:hAnsiTheme="minorBidi" w:cstheme="minorBidi"/>
        </w:rPr>
        <w:t xml:space="preserve">30:2) explains that the reason </w:t>
      </w:r>
      <w:r w:rsidR="005C45CF">
        <w:rPr>
          <w:rFonts w:asciiTheme="minorBidi" w:hAnsiTheme="minorBidi" w:cstheme="minorBidi"/>
        </w:rPr>
        <w:t>that</w:t>
      </w:r>
      <w:r w:rsidR="005C45CF" w:rsidRPr="00EA2EBC">
        <w:rPr>
          <w:rFonts w:asciiTheme="minorBidi" w:hAnsiTheme="minorBidi" w:cstheme="minorBidi"/>
        </w:rPr>
        <w:t xml:space="preserve"> </w:t>
      </w:r>
      <w:r w:rsidRPr="00EA2EBC">
        <w:rPr>
          <w:rFonts w:asciiTheme="minorBidi" w:hAnsiTheme="minorBidi" w:cstheme="minorBidi"/>
        </w:rPr>
        <w:t>the Torah conceal</w:t>
      </w:r>
      <w:r w:rsidR="005C45CF">
        <w:rPr>
          <w:rFonts w:asciiTheme="minorBidi" w:hAnsiTheme="minorBidi" w:cstheme="minorBidi"/>
        </w:rPr>
        <w:t>s</w:t>
      </w:r>
      <w:r w:rsidRPr="00EA2EBC">
        <w:rPr>
          <w:rFonts w:asciiTheme="minorBidi" w:hAnsiTheme="minorBidi" w:cstheme="minorBidi"/>
        </w:rPr>
        <w:t xml:space="preserve"> the possibility of </w:t>
      </w:r>
      <w:r w:rsidR="007F6FB6">
        <w:rPr>
          <w:rFonts w:asciiTheme="minorBidi" w:hAnsiTheme="minorBidi" w:cstheme="minorBidi"/>
        </w:rPr>
        <w:t xml:space="preserve">the dissolution of </w:t>
      </w:r>
      <w:r w:rsidRPr="00EA2EBC">
        <w:rPr>
          <w:rFonts w:asciiTheme="minorBidi" w:hAnsiTheme="minorBidi" w:cstheme="minorBidi"/>
        </w:rPr>
        <w:t>vows is related to prevent</w:t>
      </w:r>
      <w:r w:rsidR="005C45CF">
        <w:rPr>
          <w:rFonts w:asciiTheme="minorBidi" w:hAnsiTheme="minorBidi" w:cstheme="minorBidi"/>
        </w:rPr>
        <w:t>ing</w:t>
      </w:r>
      <w:r w:rsidRPr="00EA2EBC">
        <w:rPr>
          <w:rFonts w:asciiTheme="minorBidi" w:hAnsiTheme="minorBidi" w:cstheme="minorBidi"/>
        </w:rPr>
        <w:t xml:space="preserve"> vows being taken lightly. He cites the Mishna</w:t>
      </w:r>
      <w:r w:rsidR="005C45CF">
        <w:rPr>
          <w:rFonts w:asciiTheme="minorBidi" w:hAnsiTheme="minorBidi" w:cstheme="minorBidi"/>
        </w:rPr>
        <w:t xml:space="preserve"> in</w:t>
      </w:r>
      <w:r w:rsidRPr="00EA2EBC">
        <w:rPr>
          <w:rFonts w:asciiTheme="minorBidi" w:hAnsiTheme="minorBidi" w:cstheme="minorBidi"/>
        </w:rPr>
        <w:t xml:space="preserve"> </w:t>
      </w:r>
      <w:r w:rsidRPr="00EA2EBC">
        <w:rPr>
          <w:rFonts w:asciiTheme="minorBidi" w:hAnsiTheme="minorBidi" w:cstheme="minorBidi"/>
          <w:i/>
          <w:iCs/>
        </w:rPr>
        <w:t xml:space="preserve">Chagiga </w:t>
      </w:r>
      <w:r w:rsidRPr="00EA2EBC">
        <w:rPr>
          <w:rFonts w:asciiTheme="minorBidi" w:hAnsiTheme="minorBidi" w:cstheme="minorBidi"/>
        </w:rPr>
        <w:t>and explains that even this formulati</w:t>
      </w:r>
      <w:r w:rsidRPr="00EA2EBC">
        <w:rPr>
          <w:rFonts w:asciiTheme="minorBidi" w:hAnsiTheme="minorBidi" w:cstheme="minorBidi"/>
          <w:szCs w:val="20"/>
        </w:rPr>
        <w:t xml:space="preserve">on, “The release of vows flies in the air, and does not have a basis,” which sounds like even as a </w:t>
      </w:r>
      <w:r w:rsidR="004E076F">
        <w:rPr>
          <w:rFonts w:asciiTheme="minorBidi" w:hAnsiTheme="minorBidi" w:cstheme="minorBidi"/>
          <w:szCs w:val="20"/>
        </w:rPr>
        <w:t>matter of halakha, this notion</w:t>
      </w:r>
      <w:r w:rsidRPr="00EA2EBC">
        <w:rPr>
          <w:rFonts w:asciiTheme="minorBidi" w:hAnsiTheme="minorBidi" w:cstheme="minorBidi"/>
          <w:szCs w:val="20"/>
        </w:rPr>
        <w:t xml:space="preserve"> is designed to conceal the option of doing so</w:t>
      </w:r>
      <w:r w:rsidR="007F6FB6">
        <w:rPr>
          <w:rFonts w:asciiTheme="minorBidi" w:hAnsiTheme="minorBidi" w:cstheme="minorBidi"/>
          <w:szCs w:val="20"/>
        </w:rPr>
        <w:t xml:space="preserve">. </w:t>
      </w:r>
      <w:r w:rsidR="00924E00">
        <w:rPr>
          <w:rFonts w:asciiTheme="minorBidi" w:hAnsiTheme="minorBidi" w:cstheme="minorBidi"/>
          <w:szCs w:val="20"/>
        </w:rPr>
        <w:t>T</w:t>
      </w:r>
      <w:r w:rsidR="007F6FB6">
        <w:rPr>
          <w:rFonts w:asciiTheme="minorBidi" w:hAnsiTheme="minorBidi" w:cstheme="minorBidi"/>
          <w:szCs w:val="20"/>
        </w:rPr>
        <w:t xml:space="preserve">his is so that </w:t>
      </w:r>
      <w:r w:rsidRPr="00EA2EBC">
        <w:rPr>
          <w:rFonts w:asciiTheme="minorBidi" w:hAnsiTheme="minorBidi" w:cstheme="minorBidi"/>
          <w:szCs w:val="20"/>
        </w:rPr>
        <w:t>it</w:t>
      </w:r>
      <w:r w:rsidR="005C45CF">
        <w:rPr>
          <w:rFonts w:asciiTheme="minorBidi" w:hAnsiTheme="minorBidi" w:cstheme="minorBidi"/>
          <w:szCs w:val="20"/>
        </w:rPr>
        <w:t xml:space="preserve"> is</w:t>
      </w:r>
      <w:r w:rsidRPr="00EA2EBC">
        <w:rPr>
          <w:rFonts w:asciiTheme="minorBidi" w:hAnsiTheme="minorBidi" w:cstheme="minorBidi"/>
          <w:szCs w:val="20"/>
        </w:rPr>
        <w:t xml:space="preserve"> not revealed to the general populace, but only to those who are capable of employing the procedure properly.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2B11"/>
    <w:multiLevelType w:val="hybridMultilevel"/>
    <w:tmpl w:val="C02E1F9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35889"/>
    <w:multiLevelType w:val="hybridMultilevel"/>
    <w:tmpl w:val="C1767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E50AD"/>
    <w:multiLevelType w:val="hybridMultilevel"/>
    <w:tmpl w:val="1644B2D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1E3"/>
    <w:rsid w:val="00017D90"/>
    <w:rsid w:val="00023FD1"/>
    <w:rsid w:val="00037CAD"/>
    <w:rsid w:val="00071B06"/>
    <w:rsid w:val="000722DF"/>
    <w:rsid w:val="0007725A"/>
    <w:rsid w:val="000963F2"/>
    <w:rsid w:val="000E0511"/>
    <w:rsid w:val="000F169A"/>
    <w:rsid w:val="00113104"/>
    <w:rsid w:val="00120A0F"/>
    <w:rsid w:val="00132090"/>
    <w:rsid w:val="00133F4D"/>
    <w:rsid w:val="001530B5"/>
    <w:rsid w:val="00161C73"/>
    <w:rsid w:val="001653DC"/>
    <w:rsid w:val="0019649F"/>
    <w:rsid w:val="001A1A77"/>
    <w:rsid w:val="001E4F6C"/>
    <w:rsid w:val="001E7BDC"/>
    <w:rsid w:val="00211499"/>
    <w:rsid w:val="002121C9"/>
    <w:rsid w:val="00260809"/>
    <w:rsid w:val="00286331"/>
    <w:rsid w:val="002D44DC"/>
    <w:rsid w:val="002E5B2A"/>
    <w:rsid w:val="002F5F50"/>
    <w:rsid w:val="003005BE"/>
    <w:rsid w:val="003101E3"/>
    <w:rsid w:val="00314C44"/>
    <w:rsid w:val="00322D4C"/>
    <w:rsid w:val="00331B25"/>
    <w:rsid w:val="00332E50"/>
    <w:rsid w:val="00334A06"/>
    <w:rsid w:val="00336C00"/>
    <w:rsid w:val="003379B4"/>
    <w:rsid w:val="003A3211"/>
    <w:rsid w:val="003A511F"/>
    <w:rsid w:val="003A717E"/>
    <w:rsid w:val="003F2911"/>
    <w:rsid w:val="00402F05"/>
    <w:rsid w:val="004041BD"/>
    <w:rsid w:val="004140FE"/>
    <w:rsid w:val="004208D7"/>
    <w:rsid w:val="004366C8"/>
    <w:rsid w:val="004375F3"/>
    <w:rsid w:val="00441439"/>
    <w:rsid w:val="00456439"/>
    <w:rsid w:val="00462EEE"/>
    <w:rsid w:val="004916ED"/>
    <w:rsid w:val="00495D35"/>
    <w:rsid w:val="004970B9"/>
    <w:rsid w:val="004B2F8E"/>
    <w:rsid w:val="004E076F"/>
    <w:rsid w:val="004F0AE2"/>
    <w:rsid w:val="0050696E"/>
    <w:rsid w:val="0050777B"/>
    <w:rsid w:val="00540425"/>
    <w:rsid w:val="00565CCF"/>
    <w:rsid w:val="005749CF"/>
    <w:rsid w:val="005807BB"/>
    <w:rsid w:val="00581A2F"/>
    <w:rsid w:val="005B1C46"/>
    <w:rsid w:val="005C45CF"/>
    <w:rsid w:val="005D6D55"/>
    <w:rsid w:val="005F4B53"/>
    <w:rsid w:val="006230F1"/>
    <w:rsid w:val="0065124B"/>
    <w:rsid w:val="00653BC9"/>
    <w:rsid w:val="0066165F"/>
    <w:rsid w:val="0066765B"/>
    <w:rsid w:val="00667B6E"/>
    <w:rsid w:val="0068557B"/>
    <w:rsid w:val="006909F0"/>
    <w:rsid w:val="00691DE0"/>
    <w:rsid w:val="0069549A"/>
    <w:rsid w:val="006B77DE"/>
    <w:rsid w:val="006C0B43"/>
    <w:rsid w:val="006D5FDC"/>
    <w:rsid w:val="006F5B97"/>
    <w:rsid w:val="00701CFC"/>
    <w:rsid w:val="00727E11"/>
    <w:rsid w:val="00741134"/>
    <w:rsid w:val="00743182"/>
    <w:rsid w:val="00753539"/>
    <w:rsid w:val="007621A8"/>
    <w:rsid w:val="007A4613"/>
    <w:rsid w:val="007B463F"/>
    <w:rsid w:val="007D1CC1"/>
    <w:rsid w:val="007D41CC"/>
    <w:rsid w:val="007F4822"/>
    <w:rsid w:val="007F6FB6"/>
    <w:rsid w:val="00822F0D"/>
    <w:rsid w:val="00884827"/>
    <w:rsid w:val="008C2828"/>
    <w:rsid w:val="008D4ACC"/>
    <w:rsid w:val="00902230"/>
    <w:rsid w:val="0090481F"/>
    <w:rsid w:val="00924E00"/>
    <w:rsid w:val="009426DB"/>
    <w:rsid w:val="00967594"/>
    <w:rsid w:val="00975D04"/>
    <w:rsid w:val="0098109F"/>
    <w:rsid w:val="009849C3"/>
    <w:rsid w:val="00996145"/>
    <w:rsid w:val="009D2982"/>
    <w:rsid w:val="009D2E25"/>
    <w:rsid w:val="00A17E1E"/>
    <w:rsid w:val="00A76C62"/>
    <w:rsid w:val="00AA21DA"/>
    <w:rsid w:val="00AE642F"/>
    <w:rsid w:val="00B21EB9"/>
    <w:rsid w:val="00B259CD"/>
    <w:rsid w:val="00B350D8"/>
    <w:rsid w:val="00B700C6"/>
    <w:rsid w:val="00B90FF3"/>
    <w:rsid w:val="00BA78CC"/>
    <w:rsid w:val="00BB159E"/>
    <w:rsid w:val="00BC5BFB"/>
    <w:rsid w:val="00BD6236"/>
    <w:rsid w:val="00BF72AC"/>
    <w:rsid w:val="00C201B2"/>
    <w:rsid w:val="00C46653"/>
    <w:rsid w:val="00C55D8B"/>
    <w:rsid w:val="00C61702"/>
    <w:rsid w:val="00C62EF1"/>
    <w:rsid w:val="00C66C8C"/>
    <w:rsid w:val="00C72030"/>
    <w:rsid w:val="00C826ED"/>
    <w:rsid w:val="00CA4486"/>
    <w:rsid w:val="00CB7DD9"/>
    <w:rsid w:val="00CE66E9"/>
    <w:rsid w:val="00CF1F07"/>
    <w:rsid w:val="00CF68B1"/>
    <w:rsid w:val="00D02836"/>
    <w:rsid w:val="00D058A4"/>
    <w:rsid w:val="00D27CCD"/>
    <w:rsid w:val="00D463F8"/>
    <w:rsid w:val="00D83455"/>
    <w:rsid w:val="00D9401D"/>
    <w:rsid w:val="00DB612A"/>
    <w:rsid w:val="00DD4AF9"/>
    <w:rsid w:val="00E22D9A"/>
    <w:rsid w:val="00E379A5"/>
    <w:rsid w:val="00E9689B"/>
    <w:rsid w:val="00EA2EBC"/>
    <w:rsid w:val="00EA3A2D"/>
    <w:rsid w:val="00EC45C6"/>
    <w:rsid w:val="00EC4AD0"/>
    <w:rsid w:val="00EE53BE"/>
    <w:rsid w:val="00EE663E"/>
    <w:rsid w:val="00EF0031"/>
    <w:rsid w:val="00F02405"/>
    <w:rsid w:val="00F42B04"/>
    <w:rsid w:val="00F469DE"/>
    <w:rsid w:val="00F47FE0"/>
    <w:rsid w:val="00F53BE6"/>
    <w:rsid w:val="00FA360D"/>
    <w:rsid w:val="00FA7370"/>
    <w:rsid w:val="00FD5491"/>
    <w:rsid w:val="00FF06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7E"/>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F47FE0"/>
  </w:style>
  <w:style w:type="paragraph" w:styleId="BodyText">
    <w:name w:val="Body Text"/>
    <w:basedOn w:val="Normal"/>
    <w:link w:val="BodyTextChar"/>
    <w:uiPriority w:val="99"/>
    <w:semiHidden/>
    <w:unhideWhenUsed/>
    <w:rsid w:val="00F47FE0"/>
    <w:pPr>
      <w:spacing w:after="120"/>
    </w:pPr>
    <w:rPr>
      <w:szCs w:val="21"/>
    </w:rPr>
  </w:style>
  <w:style w:type="character" w:customStyle="1" w:styleId="BodyTextChar">
    <w:name w:val="Body Text Char"/>
    <w:basedOn w:val="DefaultParagraphFont"/>
    <w:link w:val="BodyText"/>
    <w:uiPriority w:val="99"/>
    <w:semiHidden/>
    <w:rsid w:val="00F47FE0"/>
    <w:rPr>
      <w:rFonts w:eastAsia="SimSun" w:cs="Mangal"/>
      <w:kern w:val="2"/>
      <w:sz w:val="24"/>
      <w:szCs w:val="21"/>
      <w:lang w:eastAsia="hi-IN" w:bidi="hi-IN"/>
    </w:rPr>
  </w:style>
  <w:style w:type="paragraph" w:styleId="ListParagraph">
    <w:name w:val="List Paragraph"/>
    <w:basedOn w:val="Normal"/>
    <w:uiPriority w:val="34"/>
    <w:qFormat/>
    <w:rsid w:val="00F47FE0"/>
    <w:pPr>
      <w:ind w:left="720"/>
      <w:contextualSpacing/>
    </w:pPr>
    <w:rPr>
      <w:szCs w:val="21"/>
    </w:rPr>
  </w:style>
  <w:style w:type="paragraph" w:styleId="FootnoteText">
    <w:name w:val="footnote text"/>
    <w:basedOn w:val="Normal"/>
    <w:link w:val="FootnoteTextChar"/>
    <w:uiPriority w:val="99"/>
    <w:semiHidden/>
    <w:unhideWhenUsed/>
    <w:rsid w:val="009426DB"/>
    <w:rPr>
      <w:sz w:val="20"/>
      <w:szCs w:val="18"/>
    </w:rPr>
  </w:style>
  <w:style w:type="character" w:customStyle="1" w:styleId="FootnoteTextChar">
    <w:name w:val="Footnote Text Char"/>
    <w:basedOn w:val="DefaultParagraphFont"/>
    <w:link w:val="FootnoteText"/>
    <w:uiPriority w:val="99"/>
    <w:semiHidden/>
    <w:rsid w:val="009426DB"/>
    <w:rPr>
      <w:rFonts w:eastAsia="SimSun" w:cs="Mangal"/>
      <w:kern w:val="2"/>
      <w:szCs w:val="18"/>
      <w:lang w:eastAsia="hi-IN" w:bidi="hi-IN"/>
    </w:rPr>
  </w:style>
  <w:style w:type="character" w:styleId="FootnoteReference">
    <w:name w:val="footnote reference"/>
    <w:basedOn w:val="DefaultParagraphFont"/>
    <w:uiPriority w:val="99"/>
    <w:semiHidden/>
    <w:unhideWhenUsed/>
    <w:rsid w:val="009426DB"/>
    <w:rPr>
      <w:vertAlign w:val="superscript"/>
    </w:rPr>
  </w:style>
  <w:style w:type="paragraph" w:styleId="BalloonText">
    <w:name w:val="Balloon Text"/>
    <w:basedOn w:val="Normal"/>
    <w:link w:val="BalloonTextChar"/>
    <w:uiPriority w:val="99"/>
    <w:semiHidden/>
    <w:unhideWhenUsed/>
    <w:rsid w:val="006F5B97"/>
    <w:rPr>
      <w:rFonts w:ascii="Tahoma" w:hAnsi="Tahoma"/>
      <w:sz w:val="16"/>
      <w:szCs w:val="14"/>
    </w:rPr>
  </w:style>
  <w:style w:type="character" w:customStyle="1" w:styleId="BalloonTextChar">
    <w:name w:val="Balloon Text Char"/>
    <w:basedOn w:val="DefaultParagraphFont"/>
    <w:link w:val="BalloonText"/>
    <w:uiPriority w:val="99"/>
    <w:semiHidden/>
    <w:rsid w:val="006F5B97"/>
    <w:rPr>
      <w:rFonts w:ascii="Tahoma" w:eastAsia="SimSun"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17E"/>
    <w:pPr>
      <w:widowControl w:val="0"/>
      <w:suppressAutoHyphens/>
    </w:pPr>
    <w:rPr>
      <w:rFonts w:eastAsia="SimSu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133F4D"/>
    <w:pPr>
      <w:suppressLineNumbers/>
      <w:spacing w:before="120" w:after="120"/>
    </w:pPr>
    <w:rPr>
      <w:i/>
      <w:iCs/>
    </w:rPr>
  </w:style>
  <w:style w:type="paragraph" w:styleId="NoSpacing">
    <w:name w:val="No Spacing"/>
    <w:qFormat/>
    <w:rsid w:val="00133F4D"/>
    <w:pPr>
      <w:suppressAutoHyphens/>
    </w:pPr>
    <w:rPr>
      <w:rFonts w:ascii="Calibri" w:eastAsia="Calibri" w:hAnsi="Calibri" w:cs="Arial"/>
      <w:sz w:val="22"/>
      <w:szCs w:val="22"/>
      <w:lang w:eastAsia="ar-SA" w:bidi="ar-SA"/>
    </w:rPr>
  </w:style>
  <w:style w:type="paragraph" w:customStyle="1" w:styleId="CC">
    <w:name w:val="CC"/>
    <w:basedOn w:val="BodyText"/>
    <w:uiPriority w:val="99"/>
    <w:rsid w:val="00F47FE0"/>
  </w:style>
  <w:style w:type="paragraph" w:styleId="BodyText">
    <w:name w:val="Body Text"/>
    <w:basedOn w:val="Normal"/>
    <w:link w:val="BodyTextChar"/>
    <w:uiPriority w:val="99"/>
    <w:semiHidden/>
    <w:unhideWhenUsed/>
    <w:rsid w:val="00F47FE0"/>
    <w:pPr>
      <w:spacing w:after="120"/>
    </w:pPr>
    <w:rPr>
      <w:szCs w:val="21"/>
    </w:rPr>
  </w:style>
  <w:style w:type="character" w:customStyle="1" w:styleId="BodyTextChar">
    <w:name w:val="Body Text Char"/>
    <w:basedOn w:val="DefaultParagraphFont"/>
    <w:link w:val="BodyText"/>
    <w:uiPriority w:val="99"/>
    <w:semiHidden/>
    <w:rsid w:val="00F47FE0"/>
    <w:rPr>
      <w:rFonts w:eastAsia="SimSun" w:cs="Mangal"/>
      <w:kern w:val="2"/>
      <w:sz w:val="24"/>
      <w:szCs w:val="21"/>
      <w:lang w:eastAsia="hi-IN" w:bidi="hi-IN"/>
    </w:rPr>
  </w:style>
  <w:style w:type="paragraph" w:styleId="ListParagraph">
    <w:name w:val="List Paragraph"/>
    <w:basedOn w:val="Normal"/>
    <w:uiPriority w:val="34"/>
    <w:qFormat/>
    <w:rsid w:val="00F47FE0"/>
    <w:pPr>
      <w:ind w:left="720"/>
      <w:contextualSpacing/>
    </w:pPr>
    <w:rPr>
      <w:szCs w:val="21"/>
    </w:rPr>
  </w:style>
  <w:style w:type="paragraph" w:styleId="FootnoteText">
    <w:name w:val="footnote text"/>
    <w:basedOn w:val="Normal"/>
    <w:link w:val="FootnoteTextChar"/>
    <w:uiPriority w:val="99"/>
    <w:semiHidden/>
    <w:unhideWhenUsed/>
    <w:rsid w:val="009426DB"/>
    <w:rPr>
      <w:sz w:val="20"/>
      <w:szCs w:val="18"/>
    </w:rPr>
  </w:style>
  <w:style w:type="character" w:customStyle="1" w:styleId="FootnoteTextChar">
    <w:name w:val="Footnote Text Char"/>
    <w:basedOn w:val="DefaultParagraphFont"/>
    <w:link w:val="FootnoteText"/>
    <w:uiPriority w:val="99"/>
    <w:semiHidden/>
    <w:rsid w:val="009426DB"/>
    <w:rPr>
      <w:rFonts w:eastAsia="SimSun" w:cs="Mangal"/>
      <w:kern w:val="2"/>
      <w:szCs w:val="18"/>
      <w:lang w:eastAsia="hi-IN" w:bidi="hi-IN"/>
    </w:rPr>
  </w:style>
  <w:style w:type="character" w:styleId="FootnoteReference">
    <w:name w:val="footnote reference"/>
    <w:basedOn w:val="DefaultParagraphFont"/>
    <w:uiPriority w:val="99"/>
    <w:semiHidden/>
    <w:unhideWhenUsed/>
    <w:rsid w:val="009426DB"/>
    <w:rPr>
      <w:vertAlign w:val="superscript"/>
    </w:rPr>
  </w:style>
  <w:style w:type="paragraph" w:styleId="BalloonText">
    <w:name w:val="Balloon Text"/>
    <w:basedOn w:val="Normal"/>
    <w:link w:val="BalloonTextChar"/>
    <w:uiPriority w:val="99"/>
    <w:semiHidden/>
    <w:unhideWhenUsed/>
    <w:rsid w:val="006F5B97"/>
    <w:rPr>
      <w:rFonts w:ascii="Tahoma" w:hAnsi="Tahoma"/>
      <w:sz w:val="16"/>
      <w:szCs w:val="14"/>
    </w:rPr>
  </w:style>
  <w:style w:type="character" w:customStyle="1" w:styleId="BalloonTextChar">
    <w:name w:val="Balloon Text Char"/>
    <w:basedOn w:val="DefaultParagraphFont"/>
    <w:link w:val="BalloonText"/>
    <w:uiPriority w:val="99"/>
    <w:semiHidden/>
    <w:rsid w:val="006F5B97"/>
    <w:rPr>
      <w:rFonts w:ascii="Tahoma" w:eastAsia="SimSun" w:hAnsi="Tahoma" w:cs="Mangal"/>
      <w:kern w:val="2"/>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0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C89E1-8A98-4E16-BD13-7FE018E82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3537</Words>
  <Characters>20166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Ozarowski</dc:creator>
  <cp:lastModifiedBy>tmpUser</cp:lastModifiedBy>
  <cp:revision>4</cp:revision>
  <dcterms:created xsi:type="dcterms:W3CDTF">2016-12-25T07:37:00Z</dcterms:created>
  <dcterms:modified xsi:type="dcterms:W3CDTF">2016-12-25T07:40:00Z</dcterms:modified>
</cp:coreProperties>
</file>