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5453D865" w:rsidR="00413028" w:rsidRPr="00413028" w:rsidRDefault="00C7070B" w:rsidP="00BC5418">
      <w:pPr>
        <w:pStyle w:val="1"/>
        <w:contextualSpacing/>
        <w:rPr>
          <w:rtl/>
        </w:rPr>
      </w:pPr>
      <w:bookmarkStart w:id="0" w:name="OLE_LINK1"/>
      <w:r>
        <w:rPr>
          <w:rFonts w:hint="cs"/>
          <w:rtl/>
        </w:rPr>
        <w:t>הרמב"ם (</w:t>
      </w:r>
      <w:r w:rsidR="00317EA9">
        <w:rPr>
          <w:rFonts w:hint="cs"/>
          <w:rtl/>
        </w:rPr>
        <w:t>ב</w:t>
      </w:r>
      <w:r>
        <w:rPr>
          <w:rFonts w:hint="cs"/>
          <w:rtl/>
        </w:rPr>
        <w:t xml:space="preserve">) </w:t>
      </w:r>
      <w:r>
        <w:rPr>
          <w:rtl/>
        </w:rPr>
        <w:t>–</w:t>
      </w:r>
      <w:r>
        <w:rPr>
          <w:rFonts w:hint="cs"/>
          <w:rtl/>
        </w:rPr>
        <w:t xml:space="preserve"> </w:t>
      </w:r>
      <w:r w:rsidR="00317EA9">
        <w:rPr>
          <w:rFonts w:hint="cs"/>
          <w:rtl/>
        </w:rPr>
        <w:t>משנה תורה</w:t>
      </w:r>
      <w:r>
        <w:rPr>
          <w:rFonts w:hint="cs"/>
          <w:rtl/>
        </w:rPr>
        <w:t xml:space="preserve"> (</w:t>
      </w:r>
      <w:r w:rsidR="00317EA9">
        <w:rPr>
          <w:rFonts w:hint="cs"/>
          <w:rtl/>
        </w:rPr>
        <w:t>ז</w:t>
      </w:r>
      <w:r>
        <w:rPr>
          <w:rFonts w:hint="cs"/>
          <w:rtl/>
        </w:rPr>
        <w:t>)</w:t>
      </w:r>
    </w:p>
    <w:p w14:paraId="361FEEAD" w14:textId="35A7B49A" w:rsidR="00537C4E" w:rsidRDefault="00537C4E" w:rsidP="00144C37">
      <w:pPr>
        <w:contextualSpacing/>
        <w:rPr>
          <w:rtl/>
        </w:rPr>
      </w:pPr>
    </w:p>
    <w:bookmarkEnd w:id="0"/>
    <w:p w14:paraId="1B3CF434" w14:textId="0831C113" w:rsidR="00C7070B" w:rsidRPr="00C7070B" w:rsidRDefault="00317EA9" w:rsidP="00C7070B">
      <w:pPr>
        <w:spacing w:line="280" w:lineRule="exact"/>
        <w:jc w:val="center"/>
        <w:rPr>
          <w:rFonts w:asciiTheme="minorBidi" w:hAnsiTheme="minorBidi" w:cstheme="minorBidi"/>
          <w:b/>
          <w:bCs/>
          <w:rtl/>
        </w:rPr>
      </w:pPr>
      <w:r>
        <w:rPr>
          <w:rFonts w:asciiTheme="minorBidi" w:hAnsiTheme="minorBidi" w:cstheme="minorBidi" w:hint="cs"/>
          <w:b/>
          <w:bCs/>
          <w:rtl/>
        </w:rPr>
        <w:t>מהי כוונת הלב</w:t>
      </w:r>
    </w:p>
    <w:p w14:paraId="43DB03BC" w14:textId="45F4BD47" w:rsidR="00317EA9" w:rsidRPr="00317EA9" w:rsidRDefault="00317EA9" w:rsidP="00317EA9">
      <w:pPr>
        <w:rPr>
          <w:rFonts w:ascii="Narkisim" w:hAnsi="Narkisim"/>
        </w:rPr>
      </w:pPr>
      <w:r w:rsidRPr="00317EA9">
        <w:rPr>
          <w:rFonts w:ascii="Narkisim" w:hAnsi="Narkisim"/>
          <w:rtl/>
        </w:rPr>
        <w:t>ראינו בשיעור שעבר את ההגדרות השונות למצוות התפילה, בספר המצוות ובמשנה התורה. עמדנו על כמה היבטים בנושא התפילה ברמב"ם: היחס בין התפילה ובין המושג עבודת ה', מרכזיותה של הבקשה בין חלקי התפילה, חשיבותה של כוונת הלב, המתח בין מגבלות הדיבור האנושי ובין השאיפה להרבות בשבח ובהודאה. גם למתח זה יש קשר לנושא הכוונה, כיוון שלא נורא כל כך להפריז בשבחים אם ממילא לא חושבים על תוכנם.</w:t>
      </w:r>
    </w:p>
    <w:p w14:paraId="442B2E4B" w14:textId="10E896FA" w:rsidR="00317EA9" w:rsidRPr="00317EA9" w:rsidRDefault="00317EA9" w:rsidP="00317EA9">
      <w:pPr>
        <w:rPr>
          <w:rFonts w:ascii="Narkisim" w:hAnsi="Narkisim" w:hint="cs"/>
          <w:rtl/>
        </w:rPr>
      </w:pPr>
      <w:r w:rsidRPr="00317EA9">
        <w:rPr>
          <w:rFonts w:ascii="Narkisim" w:hAnsi="Narkisim"/>
          <w:rtl/>
        </w:rPr>
        <w:t>ננסה הפעם להבין יותר את כוונת הלב הנדרשת בתפילה. מהו ה"לב" שאליו מתכוונים? האם הכוונה היא לרגש? למצב נפשי?</w:t>
      </w:r>
    </w:p>
    <w:p w14:paraId="479BDBC5" w14:textId="77777777" w:rsidR="00317EA9" w:rsidRPr="00317EA9" w:rsidRDefault="00317EA9" w:rsidP="00317EA9">
      <w:pPr>
        <w:rPr>
          <w:rFonts w:ascii="Narkisim" w:hAnsi="Narkisim"/>
          <w:rtl/>
        </w:rPr>
      </w:pPr>
    </w:p>
    <w:p w14:paraId="414AFD51" w14:textId="77777777" w:rsidR="00317EA9" w:rsidRPr="00317EA9" w:rsidRDefault="00317EA9" w:rsidP="00317EA9">
      <w:pPr>
        <w:jc w:val="center"/>
        <w:rPr>
          <w:rFonts w:asciiTheme="minorBidi" w:hAnsiTheme="minorBidi" w:cstheme="minorBidi"/>
          <w:b/>
          <w:bCs/>
          <w:rtl/>
        </w:rPr>
      </w:pPr>
      <w:r w:rsidRPr="00317EA9">
        <w:rPr>
          <w:rFonts w:asciiTheme="minorBidi" w:hAnsiTheme="minorBidi" w:cstheme="minorBidi"/>
          <w:b/>
          <w:bCs/>
          <w:rtl/>
        </w:rPr>
        <w:t>כוונת הלב והדעת</w:t>
      </w:r>
    </w:p>
    <w:p w14:paraId="74E4E3B7" w14:textId="77777777" w:rsidR="00317EA9" w:rsidRPr="00317EA9" w:rsidRDefault="00317EA9" w:rsidP="00317EA9">
      <w:pPr>
        <w:rPr>
          <w:rFonts w:ascii="Narkisim" w:hAnsi="Narkisim"/>
          <w:rtl/>
        </w:rPr>
      </w:pPr>
      <w:r w:rsidRPr="00317EA9">
        <w:rPr>
          <w:rFonts w:ascii="Narkisim" w:hAnsi="Narkisim"/>
          <w:rtl/>
        </w:rPr>
        <w:t>מושג שחוזר פעמים רבות בהלכות תפילה ברמב"ם הוא – דעת. "כשתמצא דעתו מכוונת", "עד שתתיישב דעתו", "לכוון את דעתו" ועוד רבים. נתבונן בהלכה שבה כותב הרמב"ם כיצד לכוון את הלב:</w:t>
      </w:r>
    </w:p>
    <w:p w14:paraId="16EF7BFC" w14:textId="6882EEFE" w:rsidR="00317EA9" w:rsidRPr="00317EA9" w:rsidRDefault="0040228A" w:rsidP="00317EA9">
      <w:pPr>
        <w:ind w:left="720"/>
        <w:rPr>
          <w:rFonts w:ascii="Narkisim" w:hAnsi="Narkisim"/>
          <w:rtl/>
        </w:rPr>
      </w:pPr>
      <w:r>
        <w:rPr>
          <w:rFonts w:ascii="Narkisim" w:hAnsi="Narkisim" w:hint="cs"/>
          <w:rtl/>
        </w:rPr>
        <w:t>"</w:t>
      </w:r>
      <w:r w:rsidR="00317EA9" w:rsidRPr="00317EA9">
        <w:rPr>
          <w:rFonts w:ascii="Narkisim" w:hAnsi="Narkisim"/>
          <w:rtl/>
        </w:rPr>
        <w:t xml:space="preserve">כיצד היא הכוונה? שיפנה את לבו מכל המחשבות ויראה עצמו כאלו הוא עומד לפני השכינה, לפיכך צריך </w:t>
      </w:r>
      <w:proofErr w:type="spellStart"/>
      <w:r w:rsidR="00317EA9" w:rsidRPr="00317EA9">
        <w:rPr>
          <w:rFonts w:ascii="Narkisim" w:hAnsi="Narkisim"/>
          <w:rtl/>
        </w:rPr>
        <w:t>לישב</w:t>
      </w:r>
      <w:proofErr w:type="spellEnd"/>
      <w:r w:rsidR="00317EA9" w:rsidRPr="00317EA9">
        <w:rPr>
          <w:rFonts w:ascii="Narkisim" w:hAnsi="Narkisim"/>
          <w:rtl/>
        </w:rPr>
        <w:t xml:space="preserve"> מעט קודם התפלה כדי </w:t>
      </w:r>
      <w:proofErr w:type="spellStart"/>
      <w:r w:rsidR="00317EA9" w:rsidRPr="00317EA9">
        <w:rPr>
          <w:rFonts w:ascii="Narkisim" w:hAnsi="Narkisim"/>
          <w:rtl/>
        </w:rPr>
        <w:t>לכוין</w:t>
      </w:r>
      <w:proofErr w:type="spellEnd"/>
      <w:r w:rsidR="00317EA9" w:rsidRPr="00317EA9">
        <w:rPr>
          <w:rFonts w:ascii="Narkisim" w:hAnsi="Narkisim"/>
          <w:rtl/>
        </w:rPr>
        <w:t xml:space="preserve"> את לבו ואחר כך יתפלל בנחת ובתחנונים</w:t>
      </w:r>
      <w:r>
        <w:rPr>
          <w:rFonts w:ascii="Narkisim" w:hAnsi="Narkisim" w:hint="cs"/>
          <w:rtl/>
        </w:rPr>
        <w:t>"</w:t>
      </w:r>
      <w:r w:rsidR="00317EA9">
        <w:rPr>
          <w:rFonts w:ascii="Narkisim" w:hAnsi="Narkisim"/>
          <w:rtl/>
        </w:rPr>
        <w:tab/>
      </w:r>
      <w:r w:rsidR="00317EA9" w:rsidRPr="00317EA9">
        <w:rPr>
          <w:rFonts w:ascii="Narkisim" w:hAnsi="Narkisim"/>
          <w:sz w:val="20"/>
          <w:szCs w:val="20"/>
          <w:rtl/>
        </w:rPr>
        <w:t>(</w:t>
      </w:r>
      <w:r>
        <w:rPr>
          <w:rFonts w:ascii="Narkisim" w:hAnsi="Narkisim" w:hint="cs"/>
          <w:sz w:val="20"/>
          <w:szCs w:val="20"/>
          <w:rtl/>
        </w:rPr>
        <w:t xml:space="preserve">הל' תפילה </w:t>
      </w:r>
      <w:r w:rsidR="00317EA9" w:rsidRPr="00317EA9">
        <w:rPr>
          <w:rFonts w:ascii="Narkisim" w:hAnsi="Narkisim"/>
          <w:sz w:val="20"/>
          <w:szCs w:val="20"/>
          <w:rtl/>
        </w:rPr>
        <w:t>ד</w:t>
      </w:r>
      <w:r w:rsidR="00317EA9">
        <w:rPr>
          <w:rFonts w:ascii="Narkisim" w:hAnsi="Narkisim" w:hint="cs"/>
          <w:sz w:val="20"/>
          <w:szCs w:val="20"/>
          <w:rtl/>
        </w:rPr>
        <w:t>,</w:t>
      </w:r>
      <w:r w:rsidR="00317EA9" w:rsidRPr="00317EA9">
        <w:rPr>
          <w:rFonts w:ascii="Narkisim" w:hAnsi="Narkisim"/>
          <w:sz w:val="20"/>
          <w:szCs w:val="20"/>
          <w:rtl/>
        </w:rPr>
        <w:t xml:space="preserve"> </w:t>
      </w:r>
      <w:proofErr w:type="spellStart"/>
      <w:r w:rsidR="00317EA9" w:rsidRPr="00317EA9">
        <w:rPr>
          <w:rFonts w:ascii="Narkisim" w:hAnsi="Narkisim"/>
          <w:sz w:val="20"/>
          <w:szCs w:val="20"/>
          <w:rtl/>
        </w:rPr>
        <w:t>טז</w:t>
      </w:r>
      <w:proofErr w:type="spellEnd"/>
      <w:r w:rsidR="00317EA9" w:rsidRPr="00317EA9">
        <w:rPr>
          <w:rFonts w:ascii="Narkisim" w:hAnsi="Narkisim"/>
          <w:sz w:val="20"/>
          <w:szCs w:val="20"/>
          <w:rtl/>
        </w:rPr>
        <w:t>)</w:t>
      </w:r>
      <w:r>
        <w:rPr>
          <w:rFonts w:ascii="Narkisim" w:hAnsi="Narkisim" w:hint="cs"/>
          <w:rtl/>
        </w:rPr>
        <w:t>.</w:t>
      </w:r>
    </w:p>
    <w:p w14:paraId="7C743408" w14:textId="7E84EF39" w:rsidR="00317EA9" w:rsidRPr="00317EA9" w:rsidRDefault="00317EA9" w:rsidP="00317EA9">
      <w:pPr>
        <w:rPr>
          <w:rFonts w:ascii="Narkisim" w:hAnsi="Narkisim"/>
          <w:rtl/>
        </w:rPr>
      </w:pPr>
      <w:r w:rsidRPr="00317EA9">
        <w:rPr>
          <w:rFonts w:ascii="Narkisim" w:hAnsi="Narkisim"/>
          <w:rtl/>
        </w:rPr>
        <w:t>הכוונה דורשת שתי פעולות מחשבתיות, בבחינת סור מרע ועשה טוב. הראשונה – צריך להסיר את כל המחשבות המפריעות לתפילה, והשנייה – לחשוב שנמצאים מול השכינה. הלכה זו מתקשרת לעמידה מול מקום המקדש, שעל פי המיקום בהלכות נראית כחובה מדאורייתא. העלינו את השאלה כיצד ייתכן שזו חובה מן התורה אך אינה מעכבת, וכעת אפשר להסביר: העמידה מול מקום המקדש עצמה – אינה מעכבת, אבל תודעת העמידה מול השכינה – מעכבת. היא החובה מן התורה, ומקיימים אותה על ידי עמידה לכיוון הנכון.</w:t>
      </w:r>
    </w:p>
    <w:p w14:paraId="10FD0DAC" w14:textId="4C8DDB5F" w:rsidR="00317EA9" w:rsidRPr="00317EA9" w:rsidRDefault="00317EA9" w:rsidP="00317EA9">
      <w:pPr>
        <w:rPr>
          <w:rFonts w:ascii="Narkisim" w:hAnsi="Narkisim"/>
          <w:rtl/>
        </w:rPr>
      </w:pPr>
      <w:r w:rsidRPr="00317EA9">
        <w:rPr>
          <w:rFonts w:ascii="Narkisim" w:hAnsi="Narkisim"/>
          <w:rtl/>
        </w:rPr>
        <w:t xml:space="preserve">נזכיר שוב את ההבחנה של רבי חיים </w:t>
      </w:r>
      <w:proofErr w:type="spellStart"/>
      <w:r w:rsidRPr="00317EA9">
        <w:rPr>
          <w:rFonts w:ascii="Narkisim" w:hAnsi="Narkisim"/>
          <w:rtl/>
        </w:rPr>
        <w:t>מבריסק</w:t>
      </w:r>
      <w:proofErr w:type="spellEnd"/>
      <w:r w:rsidRPr="00317EA9">
        <w:rPr>
          <w:rFonts w:ascii="Narkisim" w:hAnsi="Narkisim"/>
          <w:rtl/>
        </w:rPr>
        <w:t xml:space="preserve"> בין שני סוגי הכוונה – כוונה לעמידה לפני ה' בתפילה, וכוונת פירוש מילות התפילה. הכוונה הראשונה והיסודית היא כוונה לקיים את מצוות התפילה, או תודעה של עמידה לפני ה' לאורך כל התפילה. מצד אחד, אפשר להבין שדי </w:t>
      </w:r>
      <w:r w:rsidRPr="00317EA9">
        <w:rPr>
          <w:rFonts w:ascii="Narkisim" w:hAnsi="Narkisim"/>
          <w:rtl/>
        </w:rPr>
        <w:t>אם תעמוד ברקע המודעות שאנחנו נמצאים בתפילה ולא רק קוראים טקסטים; מצד שני, הניסוח "יראה עצמו כאילו הוא עומד לפני השכינה" משתמע כמו דרישה גבוהה יותר. זה</w:t>
      </w:r>
      <w:r w:rsidR="007B1782">
        <w:rPr>
          <w:rFonts w:ascii="Narkisim" w:hAnsi="Narkisim" w:hint="cs"/>
          <w:rtl/>
        </w:rPr>
        <w:t>ו</w:t>
      </w:r>
      <w:r w:rsidRPr="00317EA9">
        <w:rPr>
          <w:rFonts w:ascii="Narkisim" w:hAnsi="Narkisim"/>
          <w:rtl/>
        </w:rPr>
        <w:t xml:space="preserve"> אחד מהמקומות בהלכות תפילה שבהם נראה כי הרמב"ם מעמיד </w:t>
      </w:r>
      <w:r w:rsidR="007B1782">
        <w:rPr>
          <w:rFonts w:ascii="Narkisim" w:hAnsi="Narkisim" w:hint="cs"/>
          <w:rtl/>
        </w:rPr>
        <w:t>דרישות סותרות</w:t>
      </w:r>
      <w:r w:rsidRPr="00317EA9">
        <w:rPr>
          <w:rFonts w:ascii="Narkisim" w:hAnsi="Narkisim"/>
          <w:rtl/>
        </w:rPr>
        <w:t>, מצד אחד מזכיר את החיובים המינימליים ומצד שני מציב שאיפות גבוהות.</w:t>
      </w:r>
    </w:p>
    <w:p w14:paraId="57022F36" w14:textId="77777777" w:rsidR="00317EA9" w:rsidRPr="00317EA9" w:rsidRDefault="00317EA9" w:rsidP="00317EA9">
      <w:pPr>
        <w:rPr>
          <w:rFonts w:ascii="Narkisim" w:hAnsi="Narkisim"/>
          <w:rtl/>
        </w:rPr>
      </w:pPr>
    </w:p>
    <w:p w14:paraId="09DA1F82" w14:textId="77777777" w:rsidR="00317EA9" w:rsidRPr="00317EA9" w:rsidRDefault="00317EA9" w:rsidP="00317EA9">
      <w:pPr>
        <w:jc w:val="center"/>
        <w:rPr>
          <w:rFonts w:asciiTheme="minorBidi" w:hAnsiTheme="minorBidi" w:cstheme="minorBidi"/>
          <w:b/>
          <w:bCs/>
          <w:rtl/>
        </w:rPr>
      </w:pPr>
      <w:r w:rsidRPr="00317EA9">
        <w:rPr>
          <w:rFonts w:asciiTheme="minorBidi" w:hAnsiTheme="minorBidi" w:cstheme="minorBidi"/>
          <w:b/>
          <w:bCs/>
          <w:rtl/>
        </w:rPr>
        <w:t>לזיכרון תמיד</w:t>
      </w:r>
    </w:p>
    <w:p w14:paraId="0FF77F7E" w14:textId="77777777" w:rsidR="00317EA9" w:rsidRPr="00317EA9" w:rsidRDefault="00317EA9" w:rsidP="00317EA9">
      <w:pPr>
        <w:rPr>
          <w:rFonts w:ascii="Narkisim" w:hAnsi="Narkisim"/>
          <w:rtl/>
        </w:rPr>
      </w:pPr>
      <w:r w:rsidRPr="00317EA9">
        <w:rPr>
          <w:rFonts w:ascii="Narkisim" w:hAnsi="Narkisim"/>
          <w:rtl/>
        </w:rPr>
        <w:t>נבחן את מושג כוונת הלב גם לאור מקור אחר ברמב"ם – הלכות ברכות. אפשר לדון אם הברכות והתפילה הן אותו תחום, או שמדובר בתחומים נפרדים; מכל מקום בוודאי יש קשר בין התפילה לברכות, ולהלן נראה כי זהו קשר הדוק.</w:t>
      </w:r>
    </w:p>
    <w:p w14:paraId="24E2C045" w14:textId="77777777" w:rsidR="00317EA9" w:rsidRPr="00317EA9" w:rsidRDefault="00317EA9" w:rsidP="00317EA9">
      <w:pPr>
        <w:rPr>
          <w:rFonts w:ascii="Narkisim" w:hAnsi="Narkisim"/>
          <w:rtl/>
        </w:rPr>
      </w:pPr>
      <w:r w:rsidRPr="00317EA9">
        <w:rPr>
          <w:rFonts w:ascii="Narkisim" w:hAnsi="Narkisim"/>
          <w:rtl/>
        </w:rPr>
        <w:t>כותב הרמב"ם בהלכות ברכות:</w:t>
      </w:r>
    </w:p>
    <w:p w14:paraId="7D0CB96C" w14:textId="3E0D42EA" w:rsidR="00317EA9" w:rsidRPr="00317EA9" w:rsidRDefault="0040228A" w:rsidP="00317EA9">
      <w:pPr>
        <w:ind w:left="720"/>
        <w:rPr>
          <w:rFonts w:ascii="Narkisim" w:hAnsi="Narkisim"/>
          <w:rtl/>
        </w:rPr>
      </w:pPr>
      <w:r>
        <w:rPr>
          <w:rFonts w:ascii="Narkisim" w:hAnsi="Narkisim" w:hint="cs"/>
          <w:rtl/>
        </w:rPr>
        <w:t>"</w:t>
      </w:r>
      <w:r w:rsidR="00317EA9" w:rsidRPr="00317EA9">
        <w:rPr>
          <w:rFonts w:ascii="Narkisim" w:hAnsi="Narkisim"/>
          <w:rtl/>
        </w:rPr>
        <w:t xml:space="preserve">וכשם </w:t>
      </w:r>
      <w:proofErr w:type="spellStart"/>
      <w:r w:rsidR="00317EA9" w:rsidRPr="00317EA9">
        <w:rPr>
          <w:rFonts w:ascii="Narkisim" w:hAnsi="Narkisim"/>
          <w:rtl/>
        </w:rPr>
        <w:t>שמברכין</w:t>
      </w:r>
      <w:proofErr w:type="spellEnd"/>
      <w:r w:rsidR="00317EA9" w:rsidRPr="00317EA9">
        <w:rPr>
          <w:rFonts w:ascii="Narkisim" w:hAnsi="Narkisim"/>
          <w:rtl/>
        </w:rPr>
        <w:t xml:space="preserve"> על </w:t>
      </w:r>
      <w:proofErr w:type="spellStart"/>
      <w:r w:rsidR="00317EA9" w:rsidRPr="00317EA9">
        <w:rPr>
          <w:rFonts w:ascii="Narkisim" w:hAnsi="Narkisim"/>
          <w:rtl/>
        </w:rPr>
        <w:t>ההנייה</w:t>
      </w:r>
      <w:proofErr w:type="spellEnd"/>
      <w:r w:rsidR="00317EA9" w:rsidRPr="00317EA9">
        <w:rPr>
          <w:rFonts w:ascii="Narkisim" w:hAnsi="Narkisim"/>
          <w:rtl/>
        </w:rPr>
        <w:t xml:space="preserve"> כך </w:t>
      </w:r>
      <w:proofErr w:type="spellStart"/>
      <w:r w:rsidR="00317EA9" w:rsidRPr="00317EA9">
        <w:rPr>
          <w:rFonts w:ascii="Narkisim" w:hAnsi="Narkisim"/>
          <w:rtl/>
        </w:rPr>
        <w:t>מברכין</w:t>
      </w:r>
      <w:proofErr w:type="spellEnd"/>
      <w:r w:rsidR="00317EA9" w:rsidRPr="00317EA9">
        <w:rPr>
          <w:rFonts w:ascii="Narkisim" w:hAnsi="Narkisim"/>
          <w:rtl/>
        </w:rPr>
        <w:t xml:space="preserve"> על כל מצוה ומצוה ואח"כ יעשה אותה, וברכות רבות תקנו חכמים דרך שבח והודיה ודרך בקשה כדי לזכור את הבורא תמיד אף על פי שלא נהנה ולא עשה מצוה</w:t>
      </w:r>
      <w:r>
        <w:rPr>
          <w:rFonts w:ascii="Narkisim" w:hAnsi="Narkisim" w:hint="cs"/>
          <w:rtl/>
        </w:rPr>
        <w:t>"</w:t>
      </w:r>
      <w:r w:rsidR="00317EA9">
        <w:rPr>
          <w:rFonts w:ascii="Narkisim" w:hAnsi="Narkisim"/>
          <w:rtl/>
        </w:rPr>
        <w:tab/>
      </w:r>
      <w:r w:rsidR="00317EA9" w:rsidRPr="00317EA9">
        <w:rPr>
          <w:rFonts w:ascii="Narkisim" w:hAnsi="Narkisim"/>
          <w:sz w:val="20"/>
          <w:szCs w:val="20"/>
          <w:rtl/>
        </w:rPr>
        <w:t>(</w:t>
      </w:r>
      <w:r>
        <w:rPr>
          <w:rFonts w:ascii="Narkisim" w:hAnsi="Narkisim" w:hint="cs"/>
          <w:sz w:val="20"/>
          <w:szCs w:val="20"/>
          <w:rtl/>
        </w:rPr>
        <w:t xml:space="preserve">הל' ברכות </w:t>
      </w:r>
      <w:r w:rsidR="00317EA9" w:rsidRPr="00317EA9">
        <w:rPr>
          <w:rFonts w:ascii="Narkisim" w:hAnsi="Narkisim"/>
          <w:sz w:val="20"/>
          <w:szCs w:val="20"/>
          <w:rtl/>
        </w:rPr>
        <w:t>א</w:t>
      </w:r>
      <w:r w:rsidR="00317EA9">
        <w:rPr>
          <w:rFonts w:ascii="Narkisim" w:hAnsi="Narkisim" w:hint="cs"/>
          <w:sz w:val="20"/>
          <w:szCs w:val="20"/>
          <w:rtl/>
        </w:rPr>
        <w:t>,</w:t>
      </w:r>
      <w:r w:rsidR="00317EA9" w:rsidRPr="00317EA9">
        <w:rPr>
          <w:rFonts w:ascii="Narkisim" w:hAnsi="Narkisim"/>
          <w:sz w:val="20"/>
          <w:szCs w:val="20"/>
          <w:rtl/>
        </w:rPr>
        <w:t xml:space="preserve"> ג)</w:t>
      </w:r>
      <w:r>
        <w:rPr>
          <w:rFonts w:ascii="Narkisim" w:hAnsi="Narkisim" w:hint="cs"/>
          <w:rtl/>
        </w:rPr>
        <w:t>.</w:t>
      </w:r>
    </w:p>
    <w:p w14:paraId="6C325A8B" w14:textId="511182C6" w:rsidR="00317EA9" w:rsidRPr="00317EA9" w:rsidRDefault="00317EA9" w:rsidP="00317EA9">
      <w:pPr>
        <w:rPr>
          <w:rFonts w:ascii="Narkisim" w:hAnsi="Narkisim"/>
          <w:rtl/>
        </w:rPr>
      </w:pPr>
      <w:r w:rsidRPr="00317EA9">
        <w:rPr>
          <w:rFonts w:ascii="Narkisim" w:hAnsi="Narkisim"/>
          <w:rtl/>
        </w:rPr>
        <w:t xml:space="preserve">הרמב"ם קובע כי לכל הברכות יש מגמה כוללת: לזכור את הבורא תמיד. חכמים לא חשבו </w:t>
      </w:r>
      <w:r w:rsidR="007B1782" w:rsidRPr="00317EA9">
        <w:rPr>
          <w:rFonts w:ascii="Narkisim" w:hAnsi="Narkisim"/>
          <w:rtl/>
        </w:rPr>
        <w:t xml:space="preserve">רק </w:t>
      </w:r>
      <w:r w:rsidRPr="00317EA9">
        <w:rPr>
          <w:rFonts w:ascii="Narkisim" w:hAnsi="Narkisim"/>
          <w:rtl/>
        </w:rPr>
        <w:t>על כל מצב באופן נקודתי וקבעו לו ברכה, אלא באופן כללי מגמתם הייתה לתקן ברכות רבות – כדי ש</w:t>
      </w:r>
      <w:r>
        <w:rPr>
          <w:rFonts w:ascii="Narkisim" w:hAnsi="Narkisim"/>
          <w:rtl/>
        </w:rPr>
        <w:t>הקב"ה</w:t>
      </w:r>
      <w:r w:rsidRPr="00317EA9">
        <w:rPr>
          <w:rFonts w:ascii="Narkisim" w:hAnsi="Narkisim"/>
          <w:rtl/>
        </w:rPr>
        <w:t xml:space="preserve"> יהיה </w:t>
      </w:r>
      <w:proofErr w:type="spellStart"/>
      <w:r w:rsidRPr="00317EA9">
        <w:rPr>
          <w:rFonts w:ascii="Narkisim" w:hAnsi="Narkisim"/>
          <w:rtl/>
        </w:rPr>
        <w:t>בזכרוננו</w:t>
      </w:r>
      <w:proofErr w:type="spellEnd"/>
      <w:r w:rsidRPr="00317EA9">
        <w:rPr>
          <w:rFonts w:ascii="Narkisim" w:hAnsi="Narkisim"/>
          <w:rtl/>
        </w:rPr>
        <w:t xml:space="preserve"> תמיד. מגמה זו מורכבת משני מרכיבים: זיכרון ותמיד. מרכיבים אלה קשורים מאוד לנושא התודעה: </w:t>
      </w:r>
      <w:r>
        <w:rPr>
          <w:rFonts w:ascii="Narkisim" w:hAnsi="Narkisim"/>
          <w:rtl/>
        </w:rPr>
        <w:t>הקב"ה</w:t>
      </w:r>
      <w:r w:rsidRPr="00317EA9">
        <w:rPr>
          <w:rFonts w:ascii="Narkisim" w:hAnsi="Narkisim"/>
          <w:rtl/>
        </w:rPr>
        <w:t xml:space="preserve"> אמור להיות בתודעה שלנו, ויש שאיפה שזה יקרה כל הזמן. מרכיב נוסף שראינו בהלכות תפילה, שאינו נמצא כאן בהלכות ברכות, הוא הנוכחות. בתפילה יש מפגש, המתפלל עומד לפני השכינה, ובברכות האדם זוכר את השכינה אך היא אינה עומדת מולו. ייתכן שזהו ההבדל בין התפילה לברכות: התפילה היא עמידה לפני ה', ואילו באמצעות הברכות זוכרים את ה' גם כשלא עומדים לפניו.</w:t>
      </w:r>
    </w:p>
    <w:p w14:paraId="62C87F81" w14:textId="0821B01B" w:rsidR="00317EA9" w:rsidRPr="00317EA9" w:rsidRDefault="00317EA9" w:rsidP="00317EA9">
      <w:pPr>
        <w:rPr>
          <w:rFonts w:ascii="Narkisim" w:hAnsi="Narkisim"/>
          <w:rtl/>
        </w:rPr>
      </w:pPr>
      <w:r w:rsidRPr="00317EA9">
        <w:rPr>
          <w:rFonts w:ascii="Narkisim" w:hAnsi="Narkisim"/>
          <w:rtl/>
        </w:rPr>
        <w:t>האם אפשר להגיד שמגמת הברכות היא גם מגמת התפילה? שגם התפילה נועדה לזכור את ה' תמיד? בהלכות ברכות ראינו שחכמים הם שהוסיפו עוד ועוד ברכות כ</w:t>
      </w:r>
      <w:r w:rsidR="007B1782">
        <w:rPr>
          <w:rFonts w:ascii="Narkisim" w:hAnsi="Narkisim" w:hint="cs"/>
          <w:rtl/>
        </w:rPr>
        <w:t>די</w:t>
      </w:r>
      <w:r w:rsidRPr="00317EA9">
        <w:rPr>
          <w:rFonts w:ascii="Narkisim" w:hAnsi="Narkisim"/>
          <w:rtl/>
        </w:rPr>
        <w:t xml:space="preserve"> שהזיכרון יהיה תמידי. בהלכות התפילה לא נאמר במפורש שחכמים עשו זאת, אך יש רמז לעניין: החובה מן התורה, לפי הרמב"ם, היא להתפלל פעם אחת ביום, וחכמים קבעו שלוש תפילות ביום – כנגד קרבן התמיד. ייתכן שמגמתם של חכמים גם בנוגע לתפילה הייתה שנזכור את ה' תמיד. מצטרף לזה גם מקור בדברי חז"ל שבוודאי עמד לפני הרמב"ם: "המתפלל צריך שיראה עצמו כאילו שכינה כנגדו, שנאמר: </w:t>
      </w:r>
      <w:r w:rsidR="007B1782">
        <w:rPr>
          <w:rFonts w:ascii="Narkisim" w:hAnsi="Narkisim" w:hint="cs"/>
          <w:rtl/>
        </w:rPr>
        <w:t>"</w:t>
      </w:r>
      <w:proofErr w:type="spellStart"/>
      <w:r w:rsidR="007B1782" w:rsidRPr="007B1782">
        <w:rPr>
          <w:rFonts w:ascii="Narkisim" w:hAnsi="Narkisim"/>
          <w:rtl/>
        </w:rPr>
        <w:t>שִׁוִּיתִי</w:t>
      </w:r>
      <w:proofErr w:type="spellEnd"/>
      <w:r w:rsidR="007B1782" w:rsidRPr="007B1782">
        <w:rPr>
          <w:rFonts w:ascii="Narkisim" w:hAnsi="Narkisim"/>
          <w:rtl/>
        </w:rPr>
        <w:t xml:space="preserve"> ה' לְנֶגְדִּי תָמִיד</w:t>
      </w:r>
      <w:r w:rsidR="007B1782">
        <w:rPr>
          <w:rFonts w:ascii="Narkisim" w:hAnsi="Narkisim" w:hint="cs"/>
          <w:rtl/>
        </w:rPr>
        <w:t xml:space="preserve">" </w:t>
      </w:r>
      <w:r w:rsidR="007B1782">
        <w:rPr>
          <w:rFonts w:ascii="Narkisim" w:hAnsi="Narkisim" w:hint="cs"/>
          <w:sz w:val="20"/>
          <w:szCs w:val="20"/>
          <w:rtl/>
        </w:rPr>
        <w:t>(תהילים ט"ז, ח')</w:t>
      </w:r>
      <w:r w:rsidRPr="00317EA9">
        <w:rPr>
          <w:rFonts w:ascii="Narkisim" w:hAnsi="Narkisim"/>
          <w:rtl/>
        </w:rPr>
        <w:t xml:space="preserve">" </w:t>
      </w:r>
      <w:r w:rsidRPr="007B1782">
        <w:rPr>
          <w:rFonts w:ascii="Narkisim" w:hAnsi="Narkisim"/>
          <w:sz w:val="20"/>
          <w:szCs w:val="20"/>
          <w:rtl/>
        </w:rPr>
        <w:t xml:space="preserve">(סנהדרין </w:t>
      </w:r>
      <w:proofErr w:type="spellStart"/>
      <w:r w:rsidRPr="007B1782">
        <w:rPr>
          <w:rFonts w:ascii="Narkisim" w:hAnsi="Narkisim"/>
          <w:sz w:val="20"/>
          <w:szCs w:val="20"/>
          <w:rtl/>
        </w:rPr>
        <w:lastRenderedPageBreak/>
        <w:t>כב</w:t>
      </w:r>
      <w:proofErr w:type="spellEnd"/>
      <w:r w:rsidR="007B1782">
        <w:rPr>
          <w:rFonts w:ascii="Narkisim" w:hAnsi="Narkisim" w:hint="cs"/>
          <w:sz w:val="20"/>
          <w:szCs w:val="20"/>
          <w:rtl/>
        </w:rPr>
        <w:t>.</w:t>
      </w:r>
      <w:r w:rsidRPr="007B1782">
        <w:rPr>
          <w:rFonts w:ascii="Narkisim" w:hAnsi="Narkisim"/>
          <w:sz w:val="20"/>
          <w:szCs w:val="20"/>
          <w:rtl/>
        </w:rPr>
        <w:t>)</w:t>
      </w:r>
      <w:r w:rsidRPr="00317EA9">
        <w:rPr>
          <w:rFonts w:ascii="Narkisim" w:hAnsi="Narkisim"/>
          <w:rtl/>
        </w:rPr>
        <w:t>. השכינה צריכה להיות לנגדנו ומולנו תמיד. אפשר להבין כך גם מדברי הרמב"ם בסוף מניין המצוות, שם הוא מסביר אלו מצוות כלולות בכל חלק במשנה תורה. על הספר שאליו שייכות הלכות תפילה, ספר אהבה, כותב הרמב"ם:</w:t>
      </w:r>
    </w:p>
    <w:p w14:paraId="40D05F31" w14:textId="1769A69F" w:rsidR="00317EA9" w:rsidRPr="00317EA9" w:rsidRDefault="0040228A" w:rsidP="00317EA9">
      <w:pPr>
        <w:ind w:left="720"/>
        <w:rPr>
          <w:rFonts w:ascii="Narkisim" w:hAnsi="Narkisim"/>
          <w:rtl/>
        </w:rPr>
      </w:pPr>
      <w:r>
        <w:rPr>
          <w:rFonts w:ascii="Narkisim" w:hAnsi="Narkisim" w:hint="cs"/>
          <w:rtl/>
        </w:rPr>
        <w:t>"</w:t>
      </w:r>
      <w:r w:rsidR="00317EA9" w:rsidRPr="00317EA9">
        <w:rPr>
          <w:rFonts w:ascii="Narkisim" w:hAnsi="Narkisim"/>
          <w:rtl/>
        </w:rPr>
        <w:t xml:space="preserve">אכלול בו המצוות שהן תדירות </w:t>
      </w:r>
      <w:proofErr w:type="spellStart"/>
      <w:r w:rsidR="00317EA9" w:rsidRPr="00317EA9">
        <w:rPr>
          <w:rFonts w:ascii="Narkisim" w:hAnsi="Narkisim"/>
          <w:rtl/>
        </w:rPr>
        <w:t>שנצטוינו</w:t>
      </w:r>
      <w:proofErr w:type="spellEnd"/>
      <w:r w:rsidR="00317EA9" w:rsidRPr="00317EA9">
        <w:rPr>
          <w:rFonts w:ascii="Narkisim" w:hAnsi="Narkisim"/>
          <w:rtl/>
        </w:rPr>
        <w:t xml:space="preserve"> בהם כדי לאהוב את המקום ולזכרו תמיד כגון </w:t>
      </w:r>
      <w:proofErr w:type="spellStart"/>
      <w:r w:rsidR="00317EA9" w:rsidRPr="00317EA9">
        <w:rPr>
          <w:rFonts w:ascii="Narkisim" w:hAnsi="Narkisim"/>
          <w:rtl/>
        </w:rPr>
        <w:t>קרית</w:t>
      </w:r>
      <w:proofErr w:type="spellEnd"/>
      <w:r w:rsidR="00317EA9" w:rsidRPr="00317EA9">
        <w:rPr>
          <w:rFonts w:ascii="Narkisim" w:hAnsi="Narkisim"/>
          <w:rtl/>
        </w:rPr>
        <w:t xml:space="preserve"> שמע ותפילה ותפילין וברכות</w:t>
      </w:r>
      <w:r>
        <w:rPr>
          <w:rFonts w:ascii="Narkisim" w:hAnsi="Narkisim" w:hint="cs"/>
          <w:rtl/>
        </w:rPr>
        <w:t>"</w:t>
      </w:r>
    </w:p>
    <w:p w14:paraId="14E0A0C9" w14:textId="223A677B" w:rsidR="00317EA9" w:rsidRPr="00317EA9" w:rsidRDefault="00317EA9" w:rsidP="00317EA9">
      <w:pPr>
        <w:rPr>
          <w:rFonts w:ascii="Narkisim" w:hAnsi="Narkisim"/>
          <w:rtl/>
        </w:rPr>
      </w:pPr>
      <w:r w:rsidRPr="00317EA9">
        <w:rPr>
          <w:rFonts w:ascii="Narkisim" w:hAnsi="Narkisim"/>
          <w:rtl/>
        </w:rPr>
        <w:t xml:space="preserve">מסתבר, אם כן, שלתפילה יש מגמה להעלות את ה' </w:t>
      </w:r>
      <w:proofErr w:type="spellStart"/>
      <w:r w:rsidRPr="00317EA9">
        <w:rPr>
          <w:rFonts w:ascii="Narkisim" w:hAnsi="Narkisim"/>
          <w:rtl/>
        </w:rPr>
        <w:t>בזכרוננו</w:t>
      </w:r>
      <w:proofErr w:type="spellEnd"/>
      <w:r w:rsidRPr="00317EA9">
        <w:rPr>
          <w:rFonts w:ascii="Narkisim" w:hAnsi="Narkisim"/>
          <w:rtl/>
        </w:rPr>
        <w:t xml:space="preserve"> תמיד. לאור זאת אפשר </w:t>
      </w:r>
      <w:r w:rsidR="007B1782" w:rsidRPr="00317EA9">
        <w:rPr>
          <w:rFonts w:ascii="Narkisim" w:hAnsi="Narkisim"/>
          <w:rtl/>
        </w:rPr>
        <w:t xml:space="preserve">גם </w:t>
      </w:r>
      <w:r w:rsidRPr="00317EA9">
        <w:rPr>
          <w:rFonts w:ascii="Narkisim" w:hAnsi="Narkisim"/>
          <w:rtl/>
        </w:rPr>
        <w:t xml:space="preserve">להבין את היחס בין חלקי התפילה – הבקשה נמצאת באמצע, ועוטפים אותה בשבח ובהודאה, כדי להתעלות מכל צרכי החיים </w:t>
      </w:r>
      <w:proofErr w:type="spellStart"/>
      <w:r w:rsidRPr="00317EA9">
        <w:rPr>
          <w:rFonts w:ascii="Narkisim" w:hAnsi="Narkisim"/>
          <w:rtl/>
        </w:rPr>
        <w:t>לזכרון</w:t>
      </w:r>
      <w:proofErr w:type="spellEnd"/>
      <w:r w:rsidRPr="00317EA9">
        <w:rPr>
          <w:rFonts w:ascii="Narkisim" w:hAnsi="Narkisim"/>
          <w:rtl/>
        </w:rPr>
        <w:t xml:space="preserve"> ה'. הבנה זו מעבירה את מוקד התפילה ממפגש ודו-שיח לעבודה פנימית, שמתחוללת בתוך תודעתו של האדם המתפלל.</w:t>
      </w:r>
    </w:p>
    <w:p w14:paraId="08850B86" w14:textId="77777777" w:rsidR="00317EA9" w:rsidRPr="00317EA9" w:rsidRDefault="00317EA9" w:rsidP="00317EA9">
      <w:pPr>
        <w:rPr>
          <w:rFonts w:ascii="Narkisim" w:hAnsi="Narkisim"/>
          <w:rtl/>
        </w:rPr>
      </w:pPr>
    </w:p>
    <w:p w14:paraId="7317D89C" w14:textId="77777777" w:rsidR="00317EA9" w:rsidRPr="00317EA9" w:rsidRDefault="00317EA9" w:rsidP="00317EA9">
      <w:pPr>
        <w:jc w:val="center"/>
        <w:rPr>
          <w:rFonts w:asciiTheme="minorBidi" w:hAnsiTheme="minorBidi" w:cstheme="minorBidi"/>
          <w:rtl/>
        </w:rPr>
      </w:pPr>
      <w:r w:rsidRPr="00317EA9">
        <w:rPr>
          <w:rFonts w:asciiTheme="minorBidi" w:hAnsiTheme="minorBidi" w:cstheme="minorBidi"/>
          <w:b/>
          <w:bCs/>
          <w:rtl/>
        </w:rPr>
        <w:t>כוונת הלב והאהבה</w:t>
      </w:r>
    </w:p>
    <w:p w14:paraId="74DDDD11" w14:textId="6C768281" w:rsidR="00317EA9" w:rsidRPr="00317EA9" w:rsidRDefault="00317EA9" w:rsidP="00317EA9">
      <w:pPr>
        <w:rPr>
          <w:rFonts w:ascii="Narkisim" w:hAnsi="Narkisim"/>
          <w:rtl/>
        </w:rPr>
      </w:pPr>
      <w:r w:rsidRPr="00317EA9">
        <w:rPr>
          <w:rFonts w:ascii="Narkisim" w:hAnsi="Narkisim"/>
          <w:rtl/>
        </w:rPr>
        <w:t>אפשר להבין אחרת את עניינה של כוונת הלב. אם נברר מהו נושא</w:t>
      </w:r>
      <w:r w:rsidR="007B1782">
        <w:rPr>
          <w:rFonts w:ascii="Narkisim" w:hAnsi="Narkisim" w:hint="cs"/>
          <w:rtl/>
        </w:rPr>
        <w:t>-</w:t>
      </w:r>
      <w:r w:rsidRPr="00317EA9">
        <w:rPr>
          <w:rFonts w:ascii="Narkisim" w:hAnsi="Narkisim"/>
          <w:rtl/>
        </w:rPr>
        <w:t>העל, מהי הסוגיה הרחבה שאליה משייך הרמב"ם את נושא התפילה, הנושא הוא: האהבה. נחזור שוב על הציטוט מסוף המצוות שהזכרנו זה עתה: "לאהוב את המקום ולזכרו תמיד". לעיל לקחנו את התפילה לכיוון של המודעות והזיכרון, אבל ייתכן שהיא קשורה למרחב הרגשי. מעניין שהמוקד הרגשי בדברי הרמב"ם הוא דווקא האהבה, בניגוד לרס"ג שהגדיר את התפילה כביטוי של יראה, ולרבנו בחיי שהלך באותו כיוון וקישר את התפילה לכניעה. כאן התפילה מזוהה עם האהבה.</w:t>
      </w:r>
    </w:p>
    <w:p w14:paraId="7E76D3E0" w14:textId="77777777" w:rsidR="00317EA9" w:rsidRPr="00317EA9" w:rsidRDefault="00317EA9" w:rsidP="00317EA9">
      <w:pPr>
        <w:rPr>
          <w:rFonts w:ascii="Narkisim" w:hAnsi="Narkisim"/>
          <w:rtl/>
        </w:rPr>
      </w:pPr>
      <w:r w:rsidRPr="00317EA9">
        <w:rPr>
          <w:rFonts w:ascii="Narkisim" w:hAnsi="Narkisim"/>
          <w:rtl/>
        </w:rPr>
        <w:t>כעת צריכה להישאל השאלה – מה זאת אהבה? לכאורה הכוונה לעבודה רגשית, אבל ברמב"ם אין זה פשוט כל כך.</w:t>
      </w:r>
    </w:p>
    <w:p w14:paraId="2FAB3E93" w14:textId="77777777" w:rsidR="00317EA9" w:rsidRPr="00317EA9" w:rsidRDefault="00317EA9" w:rsidP="00317EA9">
      <w:pPr>
        <w:rPr>
          <w:rFonts w:ascii="Narkisim" w:hAnsi="Narkisim"/>
          <w:rtl/>
        </w:rPr>
      </w:pPr>
      <w:r w:rsidRPr="00317EA9">
        <w:rPr>
          <w:rFonts w:ascii="Narkisim" w:hAnsi="Narkisim"/>
          <w:rtl/>
        </w:rPr>
        <w:t>הרמב"ם עוסק בעבודה מאהבה בפרק האחרון של הלכות תשובה:</w:t>
      </w:r>
    </w:p>
    <w:p w14:paraId="3C793434" w14:textId="4871AD7E" w:rsidR="00317EA9" w:rsidRPr="00317EA9" w:rsidRDefault="0040228A" w:rsidP="00317EA9">
      <w:pPr>
        <w:ind w:left="720"/>
        <w:rPr>
          <w:rFonts w:ascii="Narkisim" w:hAnsi="Narkisim"/>
          <w:rtl/>
        </w:rPr>
      </w:pPr>
      <w:r>
        <w:rPr>
          <w:rFonts w:ascii="Narkisim" w:hAnsi="Narkisim" w:hint="cs"/>
          <w:rtl/>
        </w:rPr>
        <w:t>"</w:t>
      </w:r>
      <w:r w:rsidR="00317EA9" w:rsidRPr="00317EA9">
        <w:rPr>
          <w:rFonts w:ascii="Narkisim" w:hAnsi="Narkisim"/>
          <w:rtl/>
        </w:rPr>
        <w:t xml:space="preserve">העובד מאהבה עוסק בתורה ובמצות והולך בנתיבות החכמה לא מפני דבר בעולם ולא מפני יראת הרעה ולא כדי </w:t>
      </w:r>
      <w:proofErr w:type="spellStart"/>
      <w:r w:rsidR="00317EA9" w:rsidRPr="00317EA9">
        <w:rPr>
          <w:rFonts w:ascii="Narkisim" w:hAnsi="Narkisim"/>
          <w:rtl/>
        </w:rPr>
        <w:t>לירש</w:t>
      </w:r>
      <w:proofErr w:type="spellEnd"/>
      <w:r w:rsidR="00317EA9" w:rsidRPr="00317EA9">
        <w:rPr>
          <w:rFonts w:ascii="Narkisim" w:hAnsi="Narkisim"/>
          <w:rtl/>
        </w:rPr>
        <w:t xml:space="preserve"> הטובה, אלא עושה האמת מפני שהוא אמת וסוף הטובה לבא בגללה, ומעלה זו היא מעלה גדולה מאד ואין כל חכם זוכה לה, והיא מעלת אברהם אבינו, שקראו הקדוש ברוך הוא אוהבו לפי שלא עבד אלא מאהבה, והיא המעלה </w:t>
      </w:r>
      <w:proofErr w:type="spellStart"/>
      <w:r w:rsidR="00317EA9" w:rsidRPr="00317EA9">
        <w:rPr>
          <w:rFonts w:ascii="Narkisim" w:hAnsi="Narkisim"/>
          <w:rtl/>
        </w:rPr>
        <w:t>שצונו</w:t>
      </w:r>
      <w:proofErr w:type="spellEnd"/>
      <w:r w:rsidR="00317EA9" w:rsidRPr="00317EA9">
        <w:rPr>
          <w:rFonts w:ascii="Narkisim" w:hAnsi="Narkisim"/>
          <w:rtl/>
        </w:rPr>
        <w:t xml:space="preserve"> בה הקדוש ברוך הוא על ידי משה שנאמר ואהבת את ה' א-</w:t>
      </w:r>
      <w:proofErr w:type="spellStart"/>
      <w:r w:rsidR="00317EA9" w:rsidRPr="00317EA9">
        <w:rPr>
          <w:rFonts w:ascii="Narkisim" w:hAnsi="Narkisim"/>
          <w:rtl/>
        </w:rPr>
        <w:t>להיך</w:t>
      </w:r>
      <w:proofErr w:type="spellEnd"/>
      <w:r w:rsidR="00317EA9" w:rsidRPr="00317EA9">
        <w:rPr>
          <w:rFonts w:ascii="Narkisim" w:hAnsi="Narkisim"/>
          <w:rtl/>
        </w:rPr>
        <w:t xml:space="preserve">, ובזמן </w:t>
      </w:r>
      <w:proofErr w:type="spellStart"/>
      <w:r w:rsidR="00317EA9" w:rsidRPr="00317EA9">
        <w:rPr>
          <w:rFonts w:ascii="Narkisim" w:hAnsi="Narkisim"/>
          <w:rtl/>
        </w:rPr>
        <w:t>שיאהוב</w:t>
      </w:r>
      <w:proofErr w:type="spellEnd"/>
      <w:r w:rsidR="00317EA9" w:rsidRPr="00317EA9">
        <w:rPr>
          <w:rFonts w:ascii="Narkisim" w:hAnsi="Narkisim"/>
          <w:rtl/>
        </w:rPr>
        <w:t xml:space="preserve"> אדם את ה' אהבה הראויה מיד יעשה כל המצות מאהבה</w:t>
      </w:r>
      <w:r>
        <w:rPr>
          <w:rFonts w:ascii="Narkisim" w:hAnsi="Narkisim" w:hint="cs"/>
          <w:rtl/>
        </w:rPr>
        <w:t>"</w:t>
      </w:r>
      <w:r w:rsidR="00760344">
        <w:rPr>
          <w:rFonts w:ascii="Narkisim" w:hAnsi="Narkisim"/>
          <w:rtl/>
        </w:rPr>
        <w:tab/>
      </w:r>
      <w:r w:rsidR="00317EA9">
        <w:rPr>
          <w:rFonts w:ascii="Narkisim" w:hAnsi="Narkisim"/>
          <w:sz w:val="20"/>
          <w:szCs w:val="20"/>
          <w:rtl/>
        </w:rPr>
        <w:tab/>
      </w:r>
      <w:r w:rsidR="00317EA9" w:rsidRPr="00317EA9">
        <w:rPr>
          <w:rFonts w:ascii="Narkisim" w:hAnsi="Narkisim"/>
          <w:sz w:val="20"/>
          <w:szCs w:val="20"/>
          <w:rtl/>
        </w:rPr>
        <w:t>(</w:t>
      </w:r>
      <w:r>
        <w:rPr>
          <w:rFonts w:ascii="Narkisim" w:hAnsi="Narkisim" w:hint="cs"/>
          <w:sz w:val="20"/>
          <w:szCs w:val="20"/>
          <w:rtl/>
        </w:rPr>
        <w:t xml:space="preserve">הל' תשובה </w:t>
      </w:r>
      <w:r w:rsidR="00317EA9" w:rsidRPr="00317EA9">
        <w:rPr>
          <w:rFonts w:ascii="Narkisim" w:hAnsi="Narkisim"/>
          <w:sz w:val="20"/>
          <w:szCs w:val="20"/>
          <w:rtl/>
        </w:rPr>
        <w:t>י</w:t>
      </w:r>
      <w:r>
        <w:rPr>
          <w:rFonts w:ascii="Narkisim" w:hAnsi="Narkisim" w:hint="cs"/>
          <w:sz w:val="20"/>
          <w:szCs w:val="20"/>
          <w:rtl/>
        </w:rPr>
        <w:t xml:space="preserve">, </w:t>
      </w:r>
      <w:r w:rsidR="00317EA9" w:rsidRPr="00317EA9">
        <w:rPr>
          <w:rFonts w:ascii="Narkisim" w:hAnsi="Narkisim"/>
          <w:sz w:val="20"/>
          <w:szCs w:val="20"/>
          <w:rtl/>
        </w:rPr>
        <w:t>ב)</w:t>
      </w:r>
      <w:r>
        <w:rPr>
          <w:rFonts w:ascii="Narkisim" w:hAnsi="Narkisim" w:hint="cs"/>
          <w:rtl/>
        </w:rPr>
        <w:t>.</w:t>
      </w:r>
    </w:p>
    <w:p w14:paraId="10D4709B" w14:textId="77777777" w:rsidR="00317EA9" w:rsidRPr="00317EA9" w:rsidRDefault="00317EA9" w:rsidP="00317EA9">
      <w:pPr>
        <w:rPr>
          <w:rFonts w:ascii="Narkisim" w:hAnsi="Narkisim"/>
          <w:rtl/>
        </w:rPr>
      </w:pPr>
      <w:r w:rsidRPr="00317EA9">
        <w:rPr>
          <w:rFonts w:ascii="Narkisim" w:hAnsi="Narkisim"/>
          <w:rtl/>
        </w:rPr>
        <w:t>הרמב"ם מדבר על העובד מאהבה, ומקשר את האהבה למושגי האמת והחכמה. זהו עולם מושגים של דעת. ממשיך הרמב"ם שם:</w:t>
      </w:r>
    </w:p>
    <w:p w14:paraId="6B99C5E7" w14:textId="760A9ACD" w:rsidR="00317EA9" w:rsidRPr="00317EA9" w:rsidRDefault="0040228A" w:rsidP="00317EA9">
      <w:pPr>
        <w:ind w:left="720"/>
        <w:rPr>
          <w:rFonts w:ascii="Narkisim" w:hAnsi="Narkisim"/>
          <w:sz w:val="20"/>
          <w:szCs w:val="20"/>
          <w:rtl/>
        </w:rPr>
      </w:pPr>
      <w:r>
        <w:rPr>
          <w:rFonts w:ascii="Narkisim" w:hAnsi="Narkisim" w:hint="cs"/>
          <w:rtl/>
        </w:rPr>
        <w:t>"</w:t>
      </w:r>
      <w:r w:rsidR="00317EA9" w:rsidRPr="00317EA9">
        <w:rPr>
          <w:rFonts w:ascii="Narkisim" w:hAnsi="Narkisim"/>
          <w:rtl/>
        </w:rPr>
        <w:t xml:space="preserve">וכיצד היא האהבה הראויה, הוא שיאהב את ה' אהבה גדולה יתירה עזה מאוד עד שתהא נפשו קשורה באהבת ה', ונמצא שוגה בה תמיד כאלו חולה חולי האהבה שאין דעתו פנויה מאהבת אותה </w:t>
      </w:r>
      <w:proofErr w:type="spellStart"/>
      <w:r w:rsidR="00317EA9" w:rsidRPr="00317EA9">
        <w:rPr>
          <w:rFonts w:ascii="Narkisim" w:hAnsi="Narkisim"/>
          <w:rtl/>
        </w:rPr>
        <w:t>אשה</w:t>
      </w:r>
      <w:proofErr w:type="spellEnd"/>
      <w:r w:rsidR="00317EA9" w:rsidRPr="00317EA9">
        <w:rPr>
          <w:rFonts w:ascii="Narkisim" w:hAnsi="Narkisim"/>
          <w:rtl/>
        </w:rPr>
        <w:t xml:space="preserve"> והוא שוגה בה תמיד, בין בשבתו בין בקומו בין בשעה שהוא אוכל ושותה, יתר מזה תהיה אהבת ה' בלב אוהביו שוגים בה תמיד כמו </w:t>
      </w:r>
      <w:proofErr w:type="spellStart"/>
      <w:r w:rsidR="00317EA9" w:rsidRPr="00317EA9">
        <w:rPr>
          <w:rFonts w:ascii="Narkisim" w:hAnsi="Narkisim"/>
          <w:rtl/>
        </w:rPr>
        <w:t>שצונו</w:t>
      </w:r>
      <w:proofErr w:type="spellEnd"/>
      <w:r w:rsidR="00317EA9" w:rsidRPr="00317EA9">
        <w:rPr>
          <w:rFonts w:ascii="Narkisim" w:hAnsi="Narkisim"/>
          <w:rtl/>
        </w:rPr>
        <w:t xml:space="preserve"> בכל לבבך ובכל נפשך, והוא ששלמה אמר דרך משל כי חולת אהבה אני, וכל שיר השירים משל הוא </w:t>
      </w:r>
      <w:proofErr w:type="spellStart"/>
      <w:r w:rsidR="00317EA9" w:rsidRPr="00317EA9">
        <w:rPr>
          <w:rFonts w:ascii="Narkisim" w:hAnsi="Narkisim"/>
          <w:rtl/>
        </w:rPr>
        <w:t>לענין</w:t>
      </w:r>
      <w:proofErr w:type="spellEnd"/>
      <w:r w:rsidR="00317EA9" w:rsidRPr="00317EA9">
        <w:rPr>
          <w:rFonts w:ascii="Narkisim" w:hAnsi="Narkisim"/>
          <w:rtl/>
        </w:rPr>
        <w:t xml:space="preserve"> זה</w:t>
      </w:r>
      <w:r>
        <w:rPr>
          <w:rFonts w:ascii="Narkisim" w:hAnsi="Narkisim" w:hint="cs"/>
          <w:rtl/>
        </w:rPr>
        <w:t>"</w:t>
      </w:r>
      <w:r w:rsidR="00317EA9">
        <w:rPr>
          <w:rFonts w:ascii="Narkisim" w:hAnsi="Narkisim"/>
          <w:rtl/>
        </w:rPr>
        <w:tab/>
      </w:r>
      <w:r w:rsidR="00317EA9" w:rsidRPr="00317EA9">
        <w:rPr>
          <w:rFonts w:ascii="Narkisim" w:hAnsi="Narkisim"/>
          <w:sz w:val="20"/>
          <w:szCs w:val="20"/>
          <w:rtl/>
        </w:rPr>
        <w:t>(</w:t>
      </w:r>
      <w:r>
        <w:rPr>
          <w:rFonts w:ascii="Narkisim" w:hAnsi="Narkisim" w:hint="cs"/>
          <w:sz w:val="20"/>
          <w:szCs w:val="20"/>
          <w:rtl/>
        </w:rPr>
        <w:t>הל' תשובה י,</w:t>
      </w:r>
      <w:r w:rsidR="00317EA9" w:rsidRPr="00317EA9">
        <w:rPr>
          <w:rFonts w:ascii="Narkisim" w:hAnsi="Narkisim"/>
          <w:sz w:val="20"/>
          <w:szCs w:val="20"/>
          <w:rtl/>
        </w:rPr>
        <w:t xml:space="preserve"> ג)</w:t>
      </w:r>
      <w:r>
        <w:rPr>
          <w:rFonts w:ascii="Narkisim" w:hAnsi="Narkisim" w:hint="cs"/>
          <w:sz w:val="20"/>
          <w:szCs w:val="20"/>
          <w:rtl/>
        </w:rPr>
        <w:t>.</w:t>
      </w:r>
    </w:p>
    <w:p w14:paraId="241BD04B" w14:textId="5A1281C5" w:rsidR="00E5268C" w:rsidRPr="00317EA9" w:rsidRDefault="00317EA9" w:rsidP="00E5268C">
      <w:pPr>
        <w:rPr>
          <w:rFonts w:ascii="Narkisim" w:hAnsi="Narkisim"/>
          <w:rtl/>
        </w:rPr>
      </w:pPr>
      <w:r w:rsidRPr="00317EA9">
        <w:rPr>
          <w:rFonts w:ascii="Narkisim" w:hAnsi="Narkisim"/>
          <w:rtl/>
        </w:rPr>
        <w:t>כאן אנו רואים שוב את המושג שעסקנו בו קודם – תמיד. כל המרכיבים שליוו אותנו בשיעור זה מתחברים כאן: דעת, תמיד, אהבה. גם התלמוד שהופיע בספר המצוות כמימוש מרכזי של מצות עבודת ה', מתחבר לנקודה זו, כיוון שאם האהבה היא דרך הדעת, צריך ללמוד כדי לדעת את ה'.</w:t>
      </w:r>
    </w:p>
    <w:p w14:paraId="076C47B4" w14:textId="77777777" w:rsidR="00317EA9" w:rsidRPr="00317EA9" w:rsidRDefault="00317EA9" w:rsidP="00317EA9">
      <w:pPr>
        <w:rPr>
          <w:rFonts w:ascii="Narkisim" w:hAnsi="Narkisim"/>
          <w:rtl/>
        </w:rPr>
      </w:pPr>
      <w:r w:rsidRPr="00317EA9">
        <w:rPr>
          <w:rFonts w:ascii="Narkisim" w:hAnsi="Narkisim"/>
          <w:rtl/>
        </w:rPr>
        <w:t>מה צריך לדעת כדי לאהוב? בשאלה זו מרחיב הרמב"ם בהלכות יסודי התורה, שם הוא עוסק במצוות אהבת ה' ויראת ה':</w:t>
      </w:r>
    </w:p>
    <w:p w14:paraId="600775FE" w14:textId="645A1A20" w:rsidR="00317EA9" w:rsidRPr="00317EA9" w:rsidRDefault="0040228A" w:rsidP="00317EA9">
      <w:pPr>
        <w:ind w:left="720"/>
        <w:rPr>
          <w:rFonts w:ascii="Narkisim" w:hAnsi="Narkisim"/>
          <w:rtl/>
        </w:rPr>
      </w:pPr>
      <w:r>
        <w:rPr>
          <w:rFonts w:ascii="Narkisim" w:hAnsi="Narkisim" w:hint="cs"/>
          <w:rtl/>
        </w:rPr>
        <w:t>"</w:t>
      </w:r>
      <w:r w:rsidR="00317EA9" w:rsidRPr="00317EA9">
        <w:rPr>
          <w:rFonts w:ascii="Narkisim" w:hAnsi="Narkisim"/>
          <w:rtl/>
        </w:rPr>
        <w:t>הא-ל הנכבד והנורא הזה מצוה לאהבו וליראה אותו, שנאמר: ואהבת את ה' א</w:t>
      </w:r>
      <w:r w:rsidR="00317EA9">
        <w:rPr>
          <w:rFonts w:ascii="Narkisim" w:hAnsi="Narkisim" w:hint="cs"/>
          <w:rtl/>
        </w:rPr>
        <w:t>-</w:t>
      </w:r>
      <w:proofErr w:type="spellStart"/>
      <w:r w:rsidR="00317EA9" w:rsidRPr="00317EA9">
        <w:rPr>
          <w:rFonts w:ascii="Narkisim" w:hAnsi="Narkisim"/>
          <w:rtl/>
        </w:rPr>
        <w:t>להיך</w:t>
      </w:r>
      <w:proofErr w:type="spellEnd"/>
      <w:r w:rsidR="00317EA9" w:rsidRPr="00317EA9">
        <w:rPr>
          <w:rFonts w:ascii="Narkisim" w:hAnsi="Narkisim"/>
          <w:rtl/>
        </w:rPr>
        <w:t>, ונאמר: את ה' א-</w:t>
      </w:r>
      <w:proofErr w:type="spellStart"/>
      <w:r w:rsidR="00317EA9" w:rsidRPr="00317EA9">
        <w:rPr>
          <w:rFonts w:ascii="Narkisim" w:hAnsi="Narkisim"/>
          <w:rtl/>
        </w:rPr>
        <w:t>להיך</w:t>
      </w:r>
      <w:proofErr w:type="spellEnd"/>
      <w:r w:rsidR="00317EA9" w:rsidRPr="00317EA9">
        <w:rPr>
          <w:rFonts w:ascii="Narkisim" w:hAnsi="Narkisim"/>
          <w:rtl/>
        </w:rPr>
        <w:t xml:space="preserve"> תירא.</w:t>
      </w:r>
    </w:p>
    <w:p w14:paraId="3EF238EA" w14:textId="0C9ADA62" w:rsidR="00317EA9" w:rsidRPr="00317EA9" w:rsidRDefault="00317EA9" w:rsidP="00317EA9">
      <w:pPr>
        <w:ind w:left="720"/>
        <w:rPr>
          <w:rFonts w:ascii="Narkisim" w:hAnsi="Narkisim"/>
          <w:rtl/>
        </w:rPr>
      </w:pPr>
      <w:r w:rsidRPr="00317EA9">
        <w:rPr>
          <w:rFonts w:ascii="Narkisim" w:hAnsi="Narkisim"/>
          <w:rtl/>
        </w:rPr>
        <w:t xml:space="preserve">והיאך היא הדרך לאהבתו ויראתו, בשעה שיתבונן האדם במעשיו וברואיו הנפלאים הגדולים ויראה מהן חכמתו שאין לה ערך ולא קץ, מיד הוא אוהב ומשבח ומפאר </w:t>
      </w:r>
      <w:proofErr w:type="spellStart"/>
      <w:r w:rsidRPr="00317EA9">
        <w:rPr>
          <w:rFonts w:ascii="Narkisim" w:hAnsi="Narkisim"/>
          <w:rtl/>
        </w:rPr>
        <w:t>ומתאוה</w:t>
      </w:r>
      <w:proofErr w:type="spellEnd"/>
      <w:r w:rsidRPr="00317EA9">
        <w:rPr>
          <w:rFonts w:ascii="Narkisim" w:hAnsi="Narkisim"/>
          <w:rtl/>
        </w:rPr>
        <w:t xml:space="preserve"> </w:t>
      </w:r>
      <w:proofErr w:type="spellStart"/>
      <w:r w:rsidRPr="00317EA9">
        <w:rPr>
          <w:rFonts w:ascii="Narkisim" w:hAnsi="Narkisim"/>
          <w:rtl/>
        </w:rPr>
        <w:t>תאוה</w:t>
      </w:r>
      <w:proofErr w:type="spellEnd"/>
      <w:r w:rsidRPr="00317EA9">
        <w:rPr>
          <w:rFonts w:ascii="Narkisim" w:hAnsi="Narkisim"/>
          <w:rtl/>
        </w:rPr>
        <w:t xml:space="preserve"> גדולה לידע השם הגדול כמו שאמר דוד צמאה נפשי לא-להים לא-ל חי, וכשמחשב בדברים האלו עצמן מיד הוא נרתע לאחוריו ויפחד ויודע שהוא בריה קטנה שפלה אפלה עומדת בדעת קלה מעוטה לפני תמים דעות, כמו שאמר דוד כי אראה שמיך מעשה אצבעותיך מה אנוש כי תזכרנו. ולפי הדברים האלו אני מבאר כללים גדולים ממעשה </w:t>
      </w:r>
      <w:proofErr w:type="spellStart"/>
      <w:r w:rsidRPr="00317EA9">
        <w:rPr>
          <w:rFonts w:ascii="Narkisim" w:hAnsi="Narkisim"/>
          <w:rtl/>
        </w:rPr>
        <w:t>רבון</w:t>
      </w:r>
      <w:proofErr w:type="spellEnd"/>
      <w:r w:rsidRPr="00317EA9">
        <w:rPr>
          <w:rFonts w:ascii="Narkisim" w:hAnsi="Narkisim"/>
          <w:rtl/>
        </w:rPr>
        <w:t xml:space="preserve"> העולמים כדי שיהיו פתח למבין לאהוב את השם, כמו שאמרו חכמים </w:t>
      </w:r>
      <w:proofErr w:type="spellStart"/>
      <w:r w:rsidRPr="00317EA9">
        <w:rPr>
          <w:rFonts w:ascii="Narkisim" w:hAnsi="Narkisim"/>
          <w:rtl/>
        </w:rPr>
        <w:t>בענין</w:t>
      </w:r>
      <w:proofErr w:type="spellEnd"/>
      <w:r w:rsidRPr="00317EA9">
        <w:rPr>
          <w:rFonts w:ascii="Narkisim" w:hAnsi="Narkisim"/>
          <w:rtl/>
        </w:rPr>
        <w:t xml:space="preserve"> אהבה שמתוך כך אתה מכיר את מי שאמר והיה העולם</w:t>
      </w:r>
      <w:r w:rsidR="0040228A">
        <w:rPr>
          <w:rFonts w:ascii="Narkisim" w:hAnsi="Narkisim" w:hint="cs"/>
          <w:rtl/>
        </w:rPr>
        <w:t>"</w:t>
      </w:r>
      <w:r w:rsidR="00760344">
        <w:rPr>
          <w:rFonts w:ascii="Narkisim" w:hAnsi="Narkisim"/>
          <w:rtl/>
        </w:rPr>
        <w:tab/>
      </w:r>
      <w:r w:rsidR="00760344">
        <w:rPr>
          <w:rFonts w:ascii="Narkisim" w:hAnsi="Narkisim"/>
          <w:rtl/>
        </w:rPr>
        <w:tab/>
      </w:r>
      <w:bookmarkStart w:id="1" w:name="_GoBack"/>
      <w:bookmarkEnd w:id="1"/>
      <w:r w:rsidRPr="00317EA9">
        <w:rPr>
          <w:rFonts w:ascii="Narkisim" w:hAnsi="Narkisim"/>
          <w:sz w:val="20"/>
          <w:szCs w:val="20"/>
          <w:rtl/>
        </w:rPr>
        <w:t>(</w:t>
      </w:r>
      <w:r w:rsidR="0040228A">
        <w:rPr>
          <w:rFonts w:ascii="Narkisim" w:hAnsi="Narkisim" w:hint="cs"/>
          <w:sz w:val="20"/>
          <w:szCs w:val="20"/>
          <w:rtl/>
        </w:rPr>
        <w:t xml:space="preserve">הל' יסודי התורה </w:t>
      </w:r>
      <w:r w:rsidRPr="00317EA9">
        <w:rPr>
          <w:rFonts w:ascii="Narkisim" w:hAnsi="Narkisim"/>
          <w:sz w:val="20"/>
          <w:szCs w:val="20"/>
          <w:rtl/>
        </w:rPr>
        <w:t>ב</w:t>
      </w:r>
      <w:r>
        <w:rPr>
          <w:rFonts w:ascii="Narkisim" w:hAnsi="Narkisim" w:hint="cs"/>
          <w:sz w:val="20"/>
          <w:szCs w:val="20"/>
          <w:rtl/>
        </w:rPr>
        <w:t>,</w:t>
      </w:r>
      <w:r w:rsidRPr="00317EA9">
        <w:rPr>
          <w:rFonts w:ascii="Narkisim" w:hAnsi="Narkisim"/>
          <w:sz w:val="20"/>
          <w:szCs w:val="20"/>
          <w:rtl/>
        </w:rPr>
        <w:t xml:space="preserve"> א-ב)</w:t>
      </w:r>
      <w:r w:rsidR="0040228A">
        <w:rPr>
          <w:rFonts w:ascii="Narkisim" w:hAnsi="Narkisim" w:hint="cs"/>
          <w:rtl/>
        </w:rPr>
        <w:t>.</w:t>
      </w:r>
    </w:p>
    <w:p w14:paraId="6D7E2DDD" w14:textId="13094912" w:rsidR="00317EA9" w:rsidRPr="00317EA9" w:rsidRDefault="00317EA9" w:rsidP="00317EA9">
      <w:pPr>
        <w:rPr>
          <w:rFonts w:ascii="Narkisim" w:hAnsi="Narkisim"/>
          <w:rtl/>
        </w:rPr>
      </w:pPr>
      <w:r w:rsidRPr="00317EA9">
        <w:rPr>
          <w:rFonts w:ascii="Narkisim" w:hAnsi="Narkisim"/>
          <w:rtl/>
        </w:rPr>
        <w:t xml:space="preserve">כשאדם מתבונן בבריאה ונחשף לחכמתו המופלאה של </w:t>
      </w:r>
      <w:proofErr w:type="spellStart"/>
      <w:r w:rsidRPr="00317EA9">
        <w:rPr>
          <w:rFonts w:ascii="Narkisim" w:hAnsi="Narkisim"/>
          <w:rtl/>
        </w:rPr>
        <w:t>הקב''ה</w:t>
      </w:r>
      <w:proofErr w:type="spellEnd"/>
      <w:r w:rsidRPr="00317EA9">
        <w:rPr>
          <w:rFonts w:ascii="Narkisim" w:hAnsi="Narkisim"/>
          <w:rtl/>
        </w:rPr>
        <w:t xml:space="preserve">, הוא מגיע לאהבת ה', והתוצאה היא תפילה – "מיד הוא אוהב ומשבח ומפאר". האהבה מובילה לשבח ולהודאה. אלה שניים מתוך שלושת חלקי התפילה, והבקשה אינה שייכת לכאן כיוון שהאדם אינו עסוק </w:t>
      </w:r>
      <w:r w:rsidRPr="00317EA9">
        <w:rPr>
          <w:rFonts w:ascii="Narkisim" w:hAnsi="Narkisim"/>
          <w:rtl/>
        </w:rPr>
        <w:lastRenderedPageBreak/>
        <w:t xml:space="preserve">בעצמו אלא במעשי ה'. המוקד עובר כאן מהבקשה שעמדה במרכז הגדרת התפילה, אל השבח וההודאה שקשורים יותר להתבוננות במעשיו של </w:t>
      </w:r>
      <w:proofErr w:type="spellStart"/>
      <w:r w:rsidRPr="00317EA9">
        <w:rPr>
          <w:rFonts w:ascii="Narkisim" w:hAnsi="Narkisim"/>
          <w:rtl/>
        </w:rPr>
        <w:t>הקב''ה</w:t>
      </w:r>
      <w:proofErr w:type="spellEnd"/>
      <w:r w:rsidRPr="00317EA9">
        <w:rPr>
          <w:rFonts w:ascii="Narkisim" w:hAnsi="Narkisim"/>
          <w:rtl/>
        </w:rPr>
        <w:t>. אם כן, השער לתפילה הוא הכרת ה' דרך התבוננות במעשה הבריאה.</w:t>
      </w:r>
    </w:p>
    <w:p w14:paraId="1CB274B8" w14:textId="6644FD98" w:rsidR="00317EA9" w:rsidRPr="00317EA9" w:rsidRDefault="00317EA9" w:rsidP="00317EA9">
      <w:pPr>
        <w:rPr>
          <w:rFonts w:ascii="Narkisim" w:hAnsi="Narkisim"/>
          <w:rtl/>
        </w:rPr>
      </w:pPr>
      <w:r w:rsidRPr="00317EA9">
        <w:rPr>
          <w:rFonts w:ascii="Narkisim" w:hAnsi="Narkisim"/>
          <w:rtl/>
        </w:rPr>
        <w:t xml:space="preserve">בהמשך להלכה זו מביא הרמב"ם פירוט ארוך ומפורט סביב מעשה בראשית ומעשה מרכבה, על פי המדע של ימי הביניים </w:t>
      </w:r>
      <w:proofErr w:type="spellStart"/>
      <w:r w:rsidRPr="00317EA9">
        <w:rPr>
          <w:rFonts w:ascii="Narkisim" w:hAnsi="Narkisim"/>
          <w:rtl/>
        </w:rPr>
        <w:t>והמטאפיזיקה</w:t>
      </w:r>
      <w:proofErr w:type="spellEnd"/>
      <w:r w:rsidRPr="00317EA9">
        <w:rPr>
          <w:rFonts w:ascii="Narkisim" w:hAnsi="Narkisim"/>
          <w:rtl/>
        </w:rPr>
        <w:t xml:space="preserve"> האריסטוטלית. חלק מהפרטים נדחו מאז, אבל יש גם יסודות שעומדים בתוקף עד היום, כמו שלילת ההגשמה. מכל מקום, הרמב"ם בונה את דבריו באופן מודולרי: ספר אהבה מלמד כיצד לעבוד את ה' ברמה הבסיסית, ועל גבי זה ספר המדע קורא לנו להעמיק את מבטנו במעשה בראשית, כדי לדעת את ה' ברמה גבוהה יותר. ייתכן שהיום הרמב"ם היה אומר לנו לא לקבל את דבריו בהלכות יסודי התורה כמו שהם, אלא להעמיק במדע המודרני ודרכו להגיע לאהבת ה'.</w:t>
      </w:r>
    </w:p>
    <w:p w14:paraId="284C4E87" w14:textId="05346D05" w:rsidR="0003325C" w:rsidRPr="00317EA9" w:rsidRDefault="00317EA9" w:rsidP="00317EA9">
      <w:pPr>
        <w:spacing w:line="280" w:lineRule="exact"/>
        <w:rPr>
          <w:rFonts w:ascii="Narkisim" w:hAnsi="Narkisim"/>
          <w:b/>
          <w:bCs/>
          <w:rtl/>
        </w:rPr>
      </w:pPr>
      <w:r w:rsidRPr="00317EA9">
        <w:rPr>
          <w:rFonts w:ascii="Narkisim" w:hAnsi="Narkisim"/>
          <w:rtl/>
        </w:rPr>
        <w:t>על כל פנים, התפילה לפי הרמב"ם נוטלת חלק בעבודה הגדולה של עבודת ה' מאהבה וגם מבטאת אותה, ודווקא אהבה שבאה מתוך ידיעה עמוקה.</w:t>
      </w:r>
    </w:p>
    <w:tbl>
      <w:tblPr>
        <w:tblpPr w:leftFromText="180" w:rightFromText="180" w:vertAnchor="text" w:horzAnchor="margin" w:tblpXSpec="right" w:tblpY="112"/>
        <w:bidiVisual/>
        <w:tblW w:w="4678" w:type="dxa"/>
        <w:tblLayout w:type="fixed"/>
        <w:tblLook w:val="0000" w:firstRow="0" w:lastRow="0" w:firstColumn="0" w:lastColumn="0" w:noHBand="0" w:noVBand="0"/>
      </w:tblPr>
      <w:tblGrid>
        <w:gridCol w:w="283"/>
        <w:gridCol w:w="4111"/>
        <w:gridCol w:w="284"/>
      </w:tblGrid>
      <w:tr w:rsidR="00317EA9" w14:paraId="5BC1ED51" w14:textId="77777777" w:rsidTr="00317EA9">
        <w:trPr>
          <w:cantSplit/>
        </w:trPr>
        <w:tc>
          <w:tcPr>
            <w:tcW w:w="283" w:type="dxa"/>
            <w:tcBorders>
              <w:top w:val="nil"/>
              <w:left w:val="nil"/>
              <w:bottom w:val="nil"/>
              <w:right w:val="nil"/>
            </w:tcBorders>
          </w:tcPr>
          <w:p w14:paraId="6675C207" w14:textId="77777777" w:rsidR="00317EA9" w:rsidRDefault="00317EA9" w:rsidP="00317EA9">
            <w:pPr>
              <w:pStyle w:val="ab"/>
              <w:contextualSpacing/>
            </w:pPr>
            <w:r>
              <w:rPr>
                <w:rtl/>
              </w:rPr>
              <w:t>*</w:t>
            </w:r>
          </w:p>
        </w:tc>
        <w:tc>
          <w:tcPr>
            <w:tcW w:w="4111" w:type="dxa"/>
            <w:tcBorders>
              <w:top w:val="nil"/>
              <w:left w:val="nil"/>
              <w:bottom w:val="nil"/>
              <w:right w:val="nil"/>
            </w:tcBorders>
          </w:tcPr>
          <w:p w14:paraId="4EA17EE1" w14:textId="77777777" w:rsidR="00317EA9" w:rsidRDefault="00317EA9" w:rsidP="00317EA9">
            <w:pPr>
              <w:pStyle w:val="ab"/>
              <w:contextualSpacing/>
            </w:pPr>
            <w:r>
              <w:rPr>
                <w:rtl/>
              </w:rPr>
              <w:t>**********************************************************</w:t>
            </w:r>
          </w:p>
        </w:tc>
        <w:tc>
          <w:tcPr>
            <w:tcW w:w="284" w:type="dxa"/>
            <w:tcBorders>
              <w:top w:val="nil"/>
              <w:left w:val="nil"/>
              <w:bottom w:val="nil"/>
              <w:right w:val="nil"/>
            </w:tcBorders>
          </w:tcPr>
          <w:p w14:paraId="248D4CA4" w14:textId="77777777" w:rsidR="00317EA9" w:rsidRDefault="00317EA9" w:rsidP="00317EA9">
            <w:pPr>
              <w:pStyle w:val="ab"/>
              <w:contextualSpacing/>
            </w:pPr>
            <w:r>
              <w:rPr>
                <w:rtl/>
              </w:rPr>
              <w:t>*</w:t>
            </w:r>
          </w:p>
        </w:tc>
      </w:tr>
      <w:tr w:rsidR="00317EA9" w14:paraId="07761715" w14:textId="77777777" w:rsidTr="00317EA9">
        <w:trPr>
          <w:cantSplit/>
        </w:trPr>
        <w:tc>
          <w:tcPr>
            <w:tcW w:w="283" w:type="dxa"/>
            <w:tcBorders>
              <w:top w:val="nil"/>
              <w:left w:val="nil"/>
              <w:bottom w:val="nil"/>
              <w:right w:val="nil"/>
            </w:tcBorders>
          </w:tcPr>
          <w:p w14:paraId="39BA300A" w14:textId="77777777" w:rsidR="00317EA9" w:rsidRDefault="00317EA9" w:rsidP="00317EA9">
            <w:pPr>
              <w:pStyle w:val="ab"/>
              <w:contextualSpacing/>
            </w:pPr>
            <w:r>
              <w:rPr>
                <w:rtl/>
              </w:rPr>
              <w:t xml:space="preserve">* * * * * * * </w:t>
            </w:r>
          </w:p>
        </w:tc>
        <w:tc>
          <w:tcPr>
            <w:tcW w:w="4111" w:type="dxa"/>
            <w:tcBorders>
              <w:top w:val="nil"/>
              <w:left w:val="nil"/>
              <w:bottom w:val="nil"/>
              <w:right w:val="nil"/>
            </w:tcBorders>
          </w:tcPr>
          <w:p w14:paraId="36D1D3E3" w14:textId="77777777" w:rsidR="00317EA9" w:rsidRDefault="00317EA9" w:rsidP="00317EA9">
            <w:pPr>
              <w:pStyle w:val="ab"/>
              <w:contextualSpacing/>
              <w:rPr>
                <w:rtl/>
              </w:rPr>
            </w:pPr>
            <w:r>
              <w:rPr>
                <w:rtl/>
              </w:rPr>
              <w:t>כל הזכויות שמורות לישיבת הר עציון</w:t>
            </w:r>
            <w:r>
              <w:rPr>
                <w:rFonts w:hint="cs"/>
                <w:rtl/>
              </w:rPr>
              <w:t xml:space="preserve"> ולרב אוריאל עיטם</w:t>
            </w:r>
          </w:p>
          <w:p w14:paraId="2ABA86A7" w14:textId="77777777" w:rsidR="00317EA9" w:rsidRDefault="00317EA9" w:rsidP="00317EA9">
            <w:pPr>
              <w:pStyle w:val="ab"/>
              <w:contextualSpacing/>
              <w:rPr>
                <w:rtl/>
              </w:rPr>
            </w:pPr>
            <w:r>
              <w:rPr>
                <w:rtl/>
              </w:rPr>
              <w:t xml:space="preserve">עורך: </w:t>
            </w:r>
            <w:r>
              <w:rPr>
                <w:rFonts w:hint="cs"/>
                <w:rtl/>
              </w:rPr>
              <w:t>חיים אקשטיין, תשע"ט</w:t>
            </w:r>
          </w:p>
          <w:p w14:paraId="50CC90AE" w14:textId="77777777" w:rsidR="00317EA9" w:rsidRDefault="00317EA9" w:rsidP="00317EA9">
            <w:pPr>
              <w:pStyle w:val="ab"/>
              <w:contextualSpacing/>
              <w:rPr>
                <w:rtl/>
              </w:rPr>
            </w:pPr>
            <w:r>
              <w:rPr>
                <w:rtl/>
              </w:rPr>
              <w:t>*******************************************************</w:t>
            </w:r>
          </w:p>
          <w:p w14:paraId="52D73F26" w14:textId="77777777" w:rsidR="00317EA9" w:rsidRDefault="00317EA9" w:rsidP="00317EA9">
            <w:pPr>
              <w:pStyle w:val="ab"/>
              <w:contextualSpacing/>
              <w:rPr>
                <w:rtl/>
              </w:rPr>
            </w:pPr>
            <w:r>
              <w:rPr>
                <w:rtl/>
              </w:rPr>
              <w:t xml:space="preserve">בית המדרש הוירטואלי </w:t>
            </w:r>
          </w:p>
          <w:p w14:paraId="269E69C6" w14:textId="77777777" w:rsidR="00317EA9" w:rsidRPr="005734F1" w:rsidRDefault="00317EA9" w:rsidP="00317EA9">
            <w:pPr>
              <w:pStyle w:val="ab"/>
              <w:contextualSpacing/>
              <w:rPr>
                <w:rtl/>
              </w:rPr>
            </w:pPr>
            <w:r w:rsidRPr="005734F1">
              <w:rPr>
                <w:rtl/>
              </w:rPr>
              <w:t xml:space="preserve">מיסודו של </w:t>
            </w:r>
          </w:p>
          <w:p w14:paraId="264CAA05" w14:textId="77777777" w:rsidR="00317EA9" w:rsidRPr="005734F1" w:rsidRDefault="00317EA9" w:rsidP="00317EA9">
            <w:pPr>
              <w:pStyle w:val="ab"/>
              <w:contextualSpacing/>
            </w:pPr>
            <w:r w:rsidRPr="005734F1">
              <w:t>The Israel Koschitzky Virtual Beit Midrash</w:t>
            </w:r>
          </w:p>
          <w:p w14:paraId="66235A88" w14:textId="77777777" w:rsidR="00317EA9" w:rsidRPr="00D93FE4" w:rsidRDefault="00317EA9" w:rsidP="00317EA9">
            <w:pPr>
              <w:pStyle w:val="ab"/>
              <w:contextualSpacing/>
              <w:rPr>
                <w:noProof w:val="0"/>
                <w:rtl/>
              </w:rPr>
            </w:pPr>
            <w:r>
              <w:rPr>
                <w:noProof w:val="0"/>
                <w:rtl/>
              </w:rPr>
              <w:t>האתר בעברית:</w:t>
            </w:r>
            <w:r>
              <w:rPr>
                <w:noProof w:val="0"/>
                <w:rtl/>
              </w:rPr>
              <w:tab/>
            </w:r>
            <w:hyperlink r:id="rId8" w:history="1">
              <w:r w:rsidRPr="003E6957">
                <w:rPr>
                  <w:rStyle w:val="Hyperlink"/>
                </w:rPr>
                <w:t>http://etzion.org.il</w:t>
              </w:r>
            </w:hyperlink>
          </w:p>
          <w:p w14:paraId="7554EFA4" w14:textId="77777777" w:rsidR="00317EA9" w:rsidRDefault="00317EA9" w:rsidP="00317EA9">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67A576B" w14:textId="77777777" w:rsidR="00317EA9" w:rsidRDefault="00317EA9" w:rsidP="00317EA9">
            <w:pPr>
              <w:pStyle w:val="ab"/>
              <w:contextualSpacing/>
              <w:rPr>
                <w:rtl/>
              </w:rPr>
            </w:pPr>
          </w:p>
          <w:p w14:paraId="2E7892FE" w14:textId="77777777" w:rsidR="00317EA9" w:rsidRDefault="00317EA9" w:rsidP="00317EA9">
            <w:pPr>
              <w:pStyle w:val="ab"/>
              <w:contextualSpacing/>
              <w:rPr>
                <w:rtl/>
              </w:rPr>
            </w:pPr>
            <w:r>
              <w:rPr>
                <w:rtl/>
              </w:rPr>
              <w:t xml:space="preserve">משרדי בית המדרש הוירטואלי: 02-9937300 שלוחה 5 </w:t>
            </w:r>
          </w:p>
          <w:p w14:paraId="62ABDC0F" w14:textId="77777777" w:rsidR="00317EA9" w:rsidRDefault="00317EA9" w:rsidP="00317EA9">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62617B8" w14:textId="77777777" w:rsidR="00317EA9" w:rsidRDefault="00317EA9" w:rsidP="00317EA9">
            <w:pPr>
              <w:pStyle w:val="ab"/>
              <w:contextualSpacing/>
            </w:pPr>
          </w:p>
        </w:tc>
        <w:tc>
          <w:tcPr>
            <w:tcW w:w="284" w:type="dxa"/>
            <w:tcBorders>
              <w:top w:val="nil"/>
              <w:left w:val="nil"/>
              <w:bottom w:val="nil"/>
              <w:right w:val="nil"/>
            </w:tcBorders>
          </w:tcPr>
          <w:p w14:paraId="2E68D9BE" w14:textId="77777777" w:rsidR="00317EA9" w:rsidRDefault="00317EA9" w:rsidP="00317EA9">
            <w:pPr>
              <w:pStyle w:val="ab"/>
              <w:contextualSpacing/>
            </w:pPr>
            <w:r>
              <w:rPr>
                <w:rtl/>
              </w:rPr>
              <w:t xml:space="preserve">* * * * * * * </w:t>
            </w:r>
          </w:p>
        </w:tc>
      </w:tr>
    </w:tbl>
    <w:p w14:paraId="30E536D7" w14:textId="16CC7BE9" w:rsidR="00577861" w:rsidRPr="0003325C" w:rsidRDefault="00577861" w:rsidP="0003325C">
      <w:pPr>
        <w:spacing w:line="280" w:lineRule="exact"/>
        <w:rPr>
          <w:rFonts w:ascii="David" w:hAnsi="David" w:cs="David"/>
        </w:rPr>
      </w:pPr>
    </w:p>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82837" w14:textId="77777777" w:rsidR="0017377F" w:rsidRDefault="0017377F" w:rsidP="00405665">
      <w:r>
        <w:separator/>
      </w:r>
    </w:p>
  </w:endnote>
  <w:endnote w:type="continuationSeparator" w:id="0">
    <w:p w14:paraId="2B3F23AB" w14:textId="77777777" w:rsidR="0017377F" w:rsidRDefault="0017377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DB86" w14:textId="77777777" w:rsidR="0017377F" w:rsidRDefault="0017377F" w:rsidP="00405665">
      <w:r>
        <w:separator/>
      </w:r>
    </w:p>
  </w:footnote>
  <w:footnote w:type="continuationSeparator" w:id="0">
    <w:p w14:paraId="15068858" w14:textId="77777777" w:rsidR="0017377F" w:rsidRDefault="0017377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26650FEE"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10EE"/>
    <w:rsid w:val="001571DB"/>
    <w:rsid w:val="00160BB3"/>
    <w:rsid w:val="001615CD"/>
    <w:rsid w:val="00163EE5"/>
    <w:rsid w:val="00171247"/>
    <w:rsid w:val="00172D55"/>
    <w:rsid w:val="0017377F"/>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0DA6"/>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17EA9"/>
    <w:rsid w:val="00323ABD"/>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3"/>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228A"/>
    <w:rsid w:val="00405665"/>
    <w:rsid w:val="00413028"/>
    <w:rsid w:val="004148C3"/>
    <w:rsid w:val="00421EAB"/>
    <w:rsid w:val="004224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344"/>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1782"/>
    <w:rsid w:val="007B2890"/>
    <w:rsid w:val="007B5D21"/>
    <w:rsid w:val="007C0DC9"/>
    <w:rsid w:val="007C2346"/>
    <w:rsid w:val="007C7C70"/>
    <w:rsid w:val="007D086F"/>
    <w:rsid w:val="007D5680"/>
    <w:rsid w:val="007E7BBB"/>
    <w:rsid w:val="007F0B79"/>
    <w:rsid w:val="007F2116"/>
    <w:rsid w:val="00810D7F"/>
    <w:rsid w:val="00820E72"/>
    <w:rsid w:val="00827253"/>
    <w:rsid w:val="00827967"/>
    <w:rsid w:val="008309A4"/>
    <w:rsid w:val="0086497F"/>
    <w:rsid w:val="00880F6C"/>
    <w:rsid w:val="00885D37"/>
    <w:rsid w:val="00890769"/>
    <w:rsid w:val="00896063"/>
    <w:rsid w:val="00896BDB"/>
    <w:rsid w:val="00897D94"/>
    <w:rsid w:val="008A0C18"/>
    <w:rsid w:val="008A5995"/>
    <w:rsid w:val="008A5E6B"/>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04EF"/>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070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3FE4"/>
    <w:rsid w:val="00DA0136"/>
    <w:rsid w:val="00DB0322"/>
    <w:rsid w:val="00DB6C23"/>
    <w:rsid w:val="00DC775F"/>
    <w:rsid w:val="00DD08BF"/>
    <w:rsid w:val="00DD4BCD"/>
    <w:rsid w:val="00DE007F"/>
    <w:rsid w:val="00DE1653"/>
    <w:rsid w:val="00DE73FF"/>
    <w:rsid w:val="00DF5A0E"/>
    <w:rsid w:val="00E00BC5"/>
    <w:rsid w:val="00E06D13"/>
    <w:rsid w:val="00E10E63"/>
    <w:rsid w:val="00E413D7"/>
    <w:rsid w:val="00E439D4"/>
    <w:rsid w:val="00E4747F"/>
    <w:rsid w:val="00E5268C"/>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 w:type="character" w:styleId="aff">
    <w:name w:val="Unresolved Mention"/>
    <w:basedOn w:val="a0"/>
    <w:uiPriority w:val="99"/>
    <w:semiHidden/>
    <w:unhideWhenUsed/>
    <w:rsid w:val="00D9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98215349">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D789-C2C1-448C-8665-23F9B2FA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1381</Words>
  <Characters>6906</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8271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2018-11-20T01:21:00Z</dcterms:created>
  <dcterms:modified xsi:type="dcterms:W3CDTF">2018-11-20T17:08:00Z</dcterms:modified>
</cp:coreProperties>
</file>