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7769B1">
      <w:pPr>
        <w:pStyle w:val="a8"/>
        <w:rPr>
          <w:sz w:val="26"/>
          <w:szCs w:val="26"/>
          <w:rtl/>
        </w:rPr>
      </w:pPr>
      <w:r w:rsidRPr="00C1023C">
        <w:rPr>
          <w:sz w:val="26"/>
          <w:szCs w:val="26"/>
          <w:rtl/>
        </w:rPr>
        <w:t xml:space="preserve">הרב </w:t>
      </w:r>
      <w:r w:rsidR="007769B1">
        <w:rPr>
          <w:rFonts w:hint="cs"/>
          <w:sz w:val="26"/>
          <w:szCs w:val="26"/>
          <w:rtl/>
        </w:rPr>
        <w:t xml:space="preserve">משה </w:t>
      </w:r>
      <w:r w:rsidR="002B4D51" w:rsidRPr="00C1023C">
        <w:rPr>
          <w:rFonts w:hint="cs"/>
          <w:sz w:val="26"/>
          <w:szCs w:val="26"/>
          <w:rtl/>
        </w:rPr>
        <w:t>ליכטנשטיין</w:t>
      </w:r>
      <w:r w:rsidR="00F57159" w:rsidRPr="00C1023C">
        <w:rPr>
          <w:rFonts w:hint="cs"/>
          <w:sz w:val="26"/>
          <w:szCs w:val="26"/>
          <w:rtl/>
        </w:rPr>
        <w:t xml:space="preserve"> </w:t>
      </w:r>
      <w:proofErr w:type="spellStart"/>
      <w:r w:rsidR="007769B1">
        <w:rPr>
          <w:rFonts w:hint="cs"/>
          <w:sz w:val="26"/>
          <w:szCs w:val="26"/>
          <w:rtl/>
        </w:rPr>
        <w:t>שליט"א</w:t>
      </w:r>
      <w:proofErr w:type="spellEnd"/>
    </w:p>
    <w:p w:rsidR="00B74501" w:rsidRPr="00C1023C" w:rsidRDefault="00B74501" w:rsidP="00612A40">
      <w:pPr>
        <w:pStyle w:val="a8"/>
        <w:rPr>
          <w:sz w:val="26"/>
          <w:szCs w:val="26"/>
          <w:rtl/>
        </w:rPr>
      </w:pPr>
      <w:r w:rsidRPr="00C1023C">
        <w:rPr>
          <w:sz w:val="26"/>
          <w:szCs w:val="26"/>
          <w:rtl/>
        </w:rPr>
        <w:t xml:space="preserve">שיחה </w:t>
      </w:r>
      <w:r w:rsidR="00612A40" w:rsidRPr="00C1023C">
        <w:rPr>
          <w:rFonts w:hint="cs"/>
          <w:sz w:val="26"/>
          <w:szCs w:val="26"/>
          <w:rtl/>
        </w:rPr>
        <w:t>ל</w:t>
      </w:r>
      <w:r w:rsidR="00625DC3" w:rsidRPr="00C1023C">
        <w:rPr>
          <w:rFonts w:hint="cs"/>
          <w:sz w:val="26"/>
          <w:szCs w:val="26"/>
          <w:rtl/>
        </w:rPr>
        <w:t xml:space="preserve">פרשת </w:t>
      </w:r>
      <w:r w:rsidR="007769B1">
        <w:rPr>
          <w:rFonts w:hint="cs"/>
          <w:sz w:val="26"/>
          <w:szCs w:val="26"/>
          <w:rtl/>
        </w:rPr>
        <w:t>וישלח</w:t>
      </w:r>
    </w:p>
    <w:p w:rsidR="00F57159" w:rsidRPr="00C1023C" w:rsidRDefault="003B5490" w:rsidP="007C0DC9">
      <w:pPr>
        <w:pStyle w:val="1"/>
        <w:rPr>
          <w:sz w:val="22"/>
          <w:szCs w:val="46"/>
          <w:rtl/>
        </w:rPr>
      </w:pPr>
      <w:bookmarkStart w:id="0" w:name="OLE_LINK1"/>
      <w:bookmarkStart w:id="1" w:name="_GoBack"/>
      <w:r>
        <w:rPr>
          <w:rFonts w:hint="cs"/>
          <w:sz w:val="38"/>
          <w:szCs w:val="38"/>
          <w:rtl/>
        </w:rPr>
        <w:t xml:space="preserve">הסירו את </w:t>
      </w:r>
      <w:proofErr w:type="spellStart"/>
      <w:r>
        <w:rPr>
          <w:rFonts w:hint="cs"/>
          <w:sz w:val="38"/>
          <w:szCs w:val="38"/>
          <w:rtl/>
        </w:rPr>
        <w:t>אלהי</w:t>
      </w:r>
      <w:proofErr w:type="spellEnd"/>
      <w:r>
        <w:rPr>
          <w:rFonts w:hint="cs"/>
          <w:sz w:val="38"/>
          <w:szCs w:val="38"/>
          <w:rtl/>
        </w:rPr>
        <w:t xml:space="preserve"> </w:t>
      </w:r>
      <w:proofErr w:type="spellStart"/>
      <w:r>
        <w:rPr>
          <w:rFonts w:hint="cs"/>
          <w:sz w:val="38"/>
          <w:szCs w:val="38"/>
          <w:rtl/>
        </w:rPr>
        <w:t>הנכר</w:t>
      </w:r>
      <w:proofErr w:type="spellEnd"/>
      <w:r w:rsidR="00F57159" w:rsidRPr="00C1023C">
        <w:rPr>
          <w:rStyle w:val="a5"/>
          <w:sz w:val="20"/>
          <w:szCs w:val="20"/>
          <w:rtl/>
        </w:rPr>
        <w:footnoteReference w:customMarkFollows="1" w:id="1"/>
        <w:t>*</w:t>
      </w:r>
    </w:p>
    <w:p w:rsidR="007769B1" w:rsidRDefault="00281070" w:rsidP="00281070">
      <w:pPr>
        <w:pStyle w:val="2"/>
        <w:rPr>
          <w:rtl/>
        </w:rPr>
      </w:pPr>
      <w:r>
        <w:rPr>
          <w:rFonts w:hint="cs"/>
          <w:rtl/>
        </w:rPr>
        <w:t>הבריחה מעשו ומלבן</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 xml:space="preserve">בפרשתנו אנו קוראים על בריחתו של יעקב לארץ ישראל. זוהי בריחה מלבן, שרצה לכלות את ממונו. זוהי בריחה </w:t>
      </w:r>
      <w:r>
        <w:rPr>
          <w:rFonts w:ascii="Arial" w:hAnsi="Arial" w:hint="cs"/>
          <w:sz w:val="24"/>
          <w:szCs w:val="24"/>
          <w:rtl/>
        </w:rPr>
        <w:t>מעשו</w:t>
      </w:r>
      <w:r w:rsidRPr="007769B1">
        <w:rPr>
          <w:rFonts w:ascii="Arial" w:hAnsi="Arial"/>
          <w:sz w:val="24"/>
          <w:szCs w:val="24"/>
          <w:rtl/>
        </w:rPr>
        <w:t>, שרצה לכלות את גופו. ובריחה משניהם גם יחד, שרצו להשפיע על תורתו.</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תורתו של לבן היא המסחור. הוא ממסחר את חתנו, את בנותיו ואת נכדיו – בכדי להשיג עוד ממון. הוא יגרום לסבל, יתייחס לבניו כנ</w:t>
      </w:r>
      <w:r>
        <w:rPr>
          <w:rFonts w:ascii="Arial" w:hAnsi="Arial" w:hint="cs"/>
          <w:sz w:val="24"/>
          <w:szCs w:val="24"/>
          <w:rtl/>
        </w:rPr>
        <w:t>ו</w:t>
      </w:r>
      <w:r>
        <w:rPr>
          <w:rFonts w:ascii="Arial" w:hAnsi="Arial"/>
          <w:sz w:val="24"/>
          <w:szCs w:val="24"/>
          <w:rtl/>
        </w:rPr>
        <w:t>כריות – כפי שהן עצמן מעידות</w:t>
      </w:r>
      <w:r>
        <w:rPr>
          <w:rFonts w:ascii="Arial" w:hAnsi="Arial" w:hint="cs"/>
          <w:sz w:val="24"/>
          <w:szCs w:val="24"/>
          <w:rtl/>
        </w:rPr>
        <w:t xml:space="preserve"> </w:t>
      </w:r>
      <w:r>
        <w:rPr>
          <w:rFonts w:ascii="Arial" w:hAnsi="Arial"/>
          <w:sz w:val="24"/>
          <w:szCs w:val="24"/>
          <w:rtl/>
        </w:rPr>
        <w:t>–</w:t>
      </w:r>
      <w:r w:rsidRPr="007769B1">
        <w:rPr>
          <w:rFonts w:ascii="Arial" w:hAnsi="Arial"/>
          <w:sz w:val="24"/>
          <w:szCs w:val="24"/>
          <w:rtl/>
        </w:rPr>
        <w:t xml:space="preserve"> בכדי להגדיל את נחלתו ואת רכושו. כ</w:t>
      </w:r>
      <w:r>
        <w:rPr>
          <w:rFonts w:ascii="Arial" w:hAnsi="Arial"/>
          <w:sz w:val="24"/>
          <w:szCs w:val="24"/>
          <w:rtl/>
        </w:rPr>
        <w:t>ל זאת, כמובן לא בשקרים בולטים מ</w:t>
      </w:r>
      <w:r w:rsidRPr="007769B1">
        <w:rPr>
          <w:rFonts w:ascii="Arial" w:hAnsi="Arial"/>
          <w:sz w:val="24"/>
          <w:szCs w:val="24"/>
          <w:rtl/>
        </w:rPr>
        <w:t>די. את הכ</w:t>
      </w:r>
      <w:r>
        <w:rPr>
          <w:rFonts w:ascii="Arial" w:hAnsi="Arial" w:hint="cs"/>
          <w:sz w:val="24"/>
          <w:szCs w:val="24"/>
          <w:rtl/>
        </w:rPr>
        <w:t>ו</w:t>
      </w:r>
      <w:r w:rsidRPr="007769B1">
        <w:rPr>
          <w:rFonts w:ascii="Arial" w:hAnsi="Arial"/>
          <w:sz w:val="24"/>
          <w:szCs w:val="24"/>
          <w:rtl/>
        </w:rPr>
        <w:t xml:space="preserve">ל אפשר </w:t>
      </w:r>
      <w:r>
        <w:rPr>
          <w:rFonts w:ascii="Arial" w:hAnsi="Arial" w:hint="cs"/>
          <w:sz w:val="24"/>
          <w:szCs w:val="24"/>
          <w:rtl/>
        </w:rPr>
        <w:t>להסביר באמצעות "</w:t>
      </w:r>
      <w:r w:rsidRPr="007769B1">
        <w:rPr>
          <w:rFonts w:ascii="Arial" w:hAnsi="Arial"/>
          <w:sz w:val="24"/>
          <w:szCs w:val="24"/>
          <w:rtl/>
        </w:rPr>
        <w:t>מנהג המקום</w:t>
      </w:r>
      <w:r>
        <w:rPr>
          <w:rFonts w:ascii="Arial" w:hAnsi="Arial" w:hint="cs"/>
          <w:sz w:val="24"/>
          <w:szCs w:val="24"/>
          <w:rtl/>
        </w:rPr>
        <w:t>"</w:t>
      </w:r>
      <w:r>
        <w:rPr>
          <w:rFonts w:ascii="Arial" w:hAnsi="Arial"/>
          <w:sz w:val="24"/>
          <w:szCs w:val="24"/>
          <w:rtl/>
        </w:rPr>
        <w:t xml:space="preserve"> ו</w:t>
      </w:r>
      <w:r w:rsidRPr="007769B1">
        <w:rPr>
          <w:rFonts w:ascii="Arial" w:hAnsi="Arial"/>
          <w:sz w:val="24"/>
          <w:szCs w:val="24"/>
          <w:rtl/>
        </w:rPr>
        <w:t xml:space="preserve">תירוצים אחרים. </w:t>
      </w:r>
      <w:r>
        <w:rPr>
          <w:rFonts w:ascii="Arial" w:hAnsi="Arial" w:hint="cs"/>
          <w:sz w:val="24"/>
          <w:szCs w:val="24"/>
          <w:rtl/>
        </w:rPr>
        <w:t xml:space="preserve">אלו </w:t>
      </w:r>
      <w:r w:rsidRPr="007769B1">
        <w:rPr>
          <w:rFonts w:ascii="Arial" w:hAnsi="Arial"/>
          <w:sz w:val="24"/>
          <w:szCs w:val="24"/>
          <w:rtl/>
        </w:rPr>
        <w:t>שקרים של 'צווארון לבן'.</w:t>
      </w:r>
    </w:p>
    <w:p w:rsidR="007769B1" w:rsidRPr="00281070" w:rsidRDefault="007769B1" w:rsidP="00281070">
      <w:pPr>
        <w:autoSpaceDE/>
        <w:autoSpaceDN/>
        <w:spacing w:line="288" w:lineRule="exact"/>
        <w:rPr>
          <w:rFonts w:ascii="Arial" w:hAnsi="Arial"/>
          <w:sz w:val="24"/>
          <w:szCs w:val="24"/>
          <w:rtl/>
        </w:rPr>
      </w:pPr>
      <w:r>
        <w:rPr>
          <w:rFonts w:ascii="Arial" w:hAnsi="Arial" w:hint="cs"/>
          <w:sz w:val="24"/>
          <w:szCs w:val="24"/>
          <w:rtl/>
        </w:rPr>
        <w:t xml:space="preserve">לעומתו, </w:t>
      </w:r>
      <w:r>
        <w:rPr>
          <w:rFonts w:ascii="Arial" w:hAnsi="Arial"/>
          <w:sz w:val="24"/>
          <w:szCs w:val="24"/>
          <w:rtl/>
        </w:rPr>
        <w:t>תורתו של עש</w:t>
      </w:r>
      <w:r w:rsidRPr="007769B1">
        <w:rPr>
          <w:rFonts w:ascii="Arial" w:hAnsi="Arial"/>
          <w:sz w:val="24"/>
          <w:szCs w:val="24"/>
          <w:rtl/>
        </w:rPr>
        <w:t>ו היא תורת הכ</w:t>
      </w:r>
      <w:r>
        <w:rPr>
          <w:rFonts w:ascii="Arial" w:hAnsi="Arial" w:hint="cs"/>
          <w:sz w:val="24"/>
          <w:szCs w:val="24"/>
          <w:rtl/>
        </w:rPr>
        <w:t>ו</w:t>
      </w:r>
      <w:r>
        <w:rPr>
          <w:rFonts w:ascii="Arial" w:hAnsi="Arial"/>
          <w:sz w:val="24"/>
          <w:szCs w:val="24"/>
          <w:rtl/>
        </w:rPr>
        <w:t>ח. "</w:t>
      </w:r>
      <w:r w:rsidR="00281070" w:rsidRPr="00281070">
        <w:rPr>
          <w:rFonts w:ascii="Arial" w:hAnsi="Arial"/>
          <w:sz w:val="24"/>
          <w:szCs w:val="24"/>
          <w:rtl/>
        </w:rPr>
        <w:t>וְעַל חַרְבְּךָ תִחְיֶה</w:t>
      </w:r>
      <w:r w:rsidRPr="007769B1">
        <w:rPr>
          <w:rFonts w:ascii="Arial" w:hAnsi="Arial"/>
          <w:sz w:val="24"/>
          <w:szCs w:val="24"/>
          <w:rtl/>
        </w:rPr>
        <w:t>"</w:t>
      </w:r>
      <w:r w:rsidR="00281070">
        <w:rPr>
          <w:rFonts w:ascii="Arial" w:hAnsi="Arial" w:hint="cs"/>
          <w:sz w:val="24"/>
          <w:szCs w:val="24"/>
          <w:rtl/>
        </w:rPr>
        <w:t xml:space="preserve"> </w:t>
      </w:r>
      <w:r w:rsidR="00281070">
        <w:rPr>
          <w:rFonts w:ascii="Arial" w:hAnsi="Arial" w:hint="cs"/>
          <w:szCs w:val="20"/>
          <w:rtl/>
        </w:rPr>
        <w:t>(כ"ז, מ)</w:t>
      </w:r>
      <w:r w:rsidRPr="007769B1">
        <w:rPr>
          <w:rFonts w:ascii="Arial" w:hAnsi="Arial"/>
          <w:sz w:val="24"/>
          <w:szCs w:val="24"/>
          <w:rtl/>
        </w:rPr>
        <w:t xml:space="preserve">. כשיש בעיה </w:t>
      </w:r>
      <w:r w:rsidR="00281070">
        <w:rPr>
          <w:rFonts w:ascii="Arial" w:hAnsi="Arial"/>
          <w:sz w:val="24"/>
          <w:szCs w:val="24"/>
          <w:rtl/>
        </w:rPr>
        <w:t>בינו לבין יעקב, הפתרון ברור</w:t>
      </w:r>
      <w:r w:rsidR="00281070">
        <w:rPr>
          <w:rFonts w:ascii="Arial" w:hAnsi="Arial" w:hint="cs"/>
          <w:sz w:val="24"/>
          <w:szCs w:val="24"/>
          <w:rtl/>
        </w:rPr>
        <w:t xml:space="preserve"> </w:t>
      </w:r>
      <w:r w:rsidR="00281070">
        <w:rPr>
          <w:rFonts w:ascii="Arial" w:hAnsi="Arial"/>
          <w:sz w:val="24"/>
          <w:szCs w:val="24"/>
          <w:rtl/>
        </w:rPr>
        <w:t>–</w:t>
      </w:r>
      <w:r w:rsidR="00281070">
        <w:rPr>
          <w:rFonts w:ascii="Arial" w:hAnsi="Arial" w:hint="cs"/>
          <w:sz w:val="24"/>
          <w:szCs w:val="24"/>
          <w:rtl/>
        </w:rPr>
        <w:t xml:space="preserve"> </w:t>
      </w:r>
      <w:r w:rsidRPr="007769B1">
        <w:rPr>
          <w:rFonts w:ascii="Arial" w:hAnsi="Arial"/>
          <w:sz w:val="24"/>
          <w:szCs w:val="24"/>
          <w:rtl/>
        </w:rPr>
        <w:t>"</w:t>
      </w:r>
      <w:r w:rsidR="00281070" w:rsidRPr="00281070">
        <w:rPr>
          <w:rFonts w:ascii="Arial" w:hAnsi="Arial"/>
          <w:sz w:val="24"/>
          <w:szCs w:val="24"/>
          <w:rtl/>
        </w:rPr>
        <w:t>יִקְרְבוּ יְמֵי אֵבֶל אָבִי וְאַהַרְגָה אֶת יַעֲקֹב אָחִי</w:t>
      </w:r>
      <w:r w:rsidRPr="007769B1">
        <w:rPr>
          <w:rFonts w:ascii="Arial" w:hAnsi="Arial"/>
          <w:sz w:val="24"/>
          <w:szCs w:val="24"/>
          <w:rtl/>
        </w:rPr>
        <w:t>"</w:t>
      </w:r>
      <w:r w:rsidR="00281070">
        <w:rPr>
          <w:rFonts w:ascii="Arial" w:hAnsi="Arial" w:hint="cs"/>
          <w:sz w:val="24"/>
          <w:szCs w:val="24"/>
          <w:rtl/>
        </w:rPr>
        <w:t xml:space="preserve"> </w:t>
      </w:r>
      <w:r w:rsidR="00281070">
        <w:rPr>
          <w:rFonts w:ascii="Arial" w:hAnsi="Arial" w:hint="cs"/>
          <w:szCs w:val="20"/>
          <w:rtl/>
        </w:rPr>
        <w:t xml:space="preserve">(כ"ז, </w:t>
      </w:r>
      <w:proofErr w:type="spellStart"/>
      <w:r w:rsidR="00281070">
        <w:rPr>
          <w:rFonts w:ascii="Arial" w:hAnsi="Arial" w:hint="cs"/>
          <w:szCs w:val="20"/>
          <w:rtl/>
        </w:rPr>
        <w:t>מא</w:t>
      </w:r>
      <w:proofErr w:type="spellEnd"/>
      <w:r w:rsidR="00281070">
        <w:rPr>
          <w:rFonts w:ascii="Arial" w:hAnsi="Arial" w:hint="cs"/>
          <w:szCs w:val="20"/>
          <w:rtl/>
        </w:rPr>
        <w:t>)</w:t>
      </w:r>
      <w:r w:rsidR="00281070">
        <w:rPr>
          <w:rFonts w:ascii="Arial" w:hAnsi="Arial" w:hint="cs"/>
          <w:sz w:val="24"/>
          <w:szCs w:val="24"/>
          <w:rtl/>
        </w:rPr>
        <w:t>.</w:t>
      </w:r>
    </w:p>
    <w:p w:rsidR="007769B1" w:rsidRPr="007769B1" w:rsidRDefault="007769B1" w:rsidP="00281070">
      <w:pPr>
        <w:autoSpaceDE/>
        <w:autoSpaceDN/>
        <w:spacing w:line="288" w:lineRule="exact"/>
        <w:rPr>
          <w:rFonts w:ascii="Arial" w:hAnsi="Arial"/>
          <w:sz w:val="24"/>
          <w:szCs w:val="24"/>
          <w:rtl/>
        </w:rPr>
      </w:pPr>
      <w:r w:rsidRPr="007769B1">
        <w:rPr>
          <w:rFonts w:ascii="Arial" w:hAnsi="Arial"/>
          <w:sz w:val="24"/>
          <w:szCs w:val="24"/>
          <w:rtl/>
        </w:rPr>
        <w:t xml:space="preserve">יעקב נאלץ לברוח משתי </w:t>
      </w:r>
      <w:r w:rsidR="00281070">
        <w:rPr>
          <w:rFonts w:ascii="Arial" w:hAnsi="Arial" w:hint="cs"/>
          <w:sz w:val="24"/>
          <w:szCs w:val="24"/>
          <w:rtl/>
        </w:rPr>
        <w:t xml:space="preserve">התפיסות </w:t>
      </w:r>
      <w:r w:rsidRPr="007769B1">
        <w:rPr>
          <w:rFonts w:ascii="Arial" w:hAnsi="Arial"/>
          <w:sz w:val="24"/>
          <w:szCs w:val="24"/>
          <w:rtl/>
        </w:rPr>
        <w:t xml:space="preserve">גם יחד. מתורתו האלימה והכוחנית של עשיו, ומתורתו הרמאית ונקיית הכפיים של לבן. נראה שחלק מתורתו של לבן נשארה עם יעקב ודבקה בו. התורה עצמה מעידה על יעקב </w:t>
      </w:r>
      <w:r w:rsidRPr="00281070">
        <w:rPr>
          <w:rFonts w:ascii="Arial" w:hAnsi="Arial"/>
          <w:szCs w:val="20"/>
          <w:rtl/>
        </w:rPr>
        <w:t>(בראשית, ל</w:t>
      </w:r>
      <w:r w:rsidR="00281070">
        <w:rPr>
          <w:rFonts w:ascii="Arial" w:hAnsi="Arial" w:hint="cs"/>
          <w:szCs w:val="20"/>
          <w:rtl/>
        </w:rPr>
        <w:t>"</w:t>
      </w:r>
      <w:r w:rsidRPr="00281070">
        <w:rPr>
          <w:rFonts w:ascii="Arial" w:hAnsi="Arial"/>
          <w:szCs w:val="20"/>
          <w:rtl/>
        </w:rPr>
        <w:t>א, כ)</w:t>
      </w:r>
      <w:r w:rsidRPr="007769B1">
        <w:rPr>
          <w:rFonts w:ascii="Arial" w:hAnsi="Arial"/>
          <w:sz w:val="24"/>
          <w:szCs w:val="24"/>
          <w:rtl/>
        </w:rPr>
        <w:t>:</w:t>
      </w:r>
    </w:p>
    <w:p w:rsidR="007769B1" w:rsidRPr="007769B1" w:rsidRDefault="00281070" w:rsidP="00281070">
      <w:pPr>
        <w:autoSpaceDE/>
        <w:autoSpaceDN/>
        <w:spacing w:line="288" w:lineRule="exact"/>
        <w:ind w:left="720"/>
        <w:rPr>
          <w:rFonts w:ascii="Arial" w:hAnsi="Arial"/>
          <w:sz w:val="24"/>
          <w:szCs w:val="24"/>
          <w:rtl/>
        </w:rPr>
      </w:pPr>
      <w:r>
        <w:rPr>
          <w:rFonts w:ascii="Arial" w:hAnsi="Arial" w:hint="cs"/>
          <w:sz w:val="24"/>
          <w:szCs w:val="24"/>
          <w:rtl/>
        </w:rPr>
        <w:t>"</w:t>
      </w:r>
      <w:proofErr w:type="spellStart"/>
      <w:r w:rsidR="007769B1" w:rsidRPr="007769B1">
        <w:rPr>
          <w:rFonts w:ascii="Arial" w:hAnsi="Arial"/>
          <w:sz w:val="24"/>
          <w:szCs w:val="24"/>
          <w:rtl/>
        </w:rPr>
        <w:t>וַיִּגְנֹב</w:t>
      </w:r>
      <w:proofErr w:type="spellEnd"/>
      <w:r w:rsidR="007769B1" w:rsidRPr="007769B1">
        <w:rPr>
          <w:rFonts w:ascii="Arial" w:hAnsi="Arial"/>
          <w:sz w:val="24"/>
          <w:szCs w:val="24"/>
          <w:rtl/>
        </w:rPr>
        <w:t xml:space="preserve"> יַעֲקֹב אֶת לֵב לָבָן הָאֲרַמִּי עַל בְּלִי הִגִּיד לוֹ כִּי בֹרֵחַ הוּא</w:t>
      </w:r>
      <w:r>
        <w:rPr>
          <w:rFonts w:ascii="Arial" w:hAnsi="Arial" w:hint="cs"/>
          <w:sz w:val="24"/>
          <w:szCs w:val="24"/>
          <w:rtl/>
        </w:rPr>
        <w:t>".</w:t>
      </w:r>
    </w:p>
    <w:p w:rsidR="007769B1" w:rsidRPr="007769B1" w:rsidRDefault="00281070" w:rsidP="00281070">
      <w:pPr>
        <w:autoSpaceDE/>
        <w:autoSpaceDN/>
        <w:spacing w:line="288" w:lineRule="exact"/>
        <w:rPr>
          <w:rFonts w:ascii="Arial" w:hAnsi="Arial"/>
          <w:sz w:val="24"/>
          <w:szCs w:val="24"/>
          <w:rtl/>
        </w:rPr>
      </w:pPr>
      <w:r>
        <w:rPr>
          <w:rFonts w:ascii="Arial" w:hAnsi="Arial"/>
          <w:sz w:val="24"/>
          <w:szCs w:val="24"/>
          <w:rtl/>
        </w:rPr>
        <w:t>יעקב בוחר לגנוב את ל</w:t>
      </w:r>
      <w:r w:rsidR="007769B1" w:rsidRPr="007769B1">
        <w:rPr>
          <w:rFonts w:ascii="Arial" w:hAnsi="Arial"/>
          <w:sz w:val="24"/>
          <w:szCs w:val="24"/>
          <w:rtl/>
        </w:rPr>
        <w:t xml:space="preserve">בו של לבן. גם רחל בוחרת בדרך מדרכיו של לבן, כשבוחרת לגנוב את התרפים של לבן. אין ספק שהעבודה הזרה של לבן הטרידה את רחל – במיוחד ביודעה שלבן עצמו אינו מאמין בה באופן מוחלט, אלא אך ככלי נוסף להשגת ממון. למרות התופעה המטרידה, לא הייתה רחל מוכרחת לגנוב את התרפים אשר לאביה. </w:t>
      </w:r>
      <w:r>
        <w:rPr>
          <w:rFonts w:ascii="Arial" w:hAnsi="Arial" w:hint="cs"/>
          <w:sz w:val="24"/>
          <w:szCs w:val="24"/>
          <w:rtl/>
        </w:rPr>
        <w:t>ו</w:t>
      </w:r>
      <w:r w:rsidR="007769B1" w:rsidRPr="007769B1">
        <w:rPr>
          <w:rFonts w:ascii="Arial" w:hAnsi="Arial"/>
          <w:sz w:val="24"/>
          <w:szCs w:val="24"/>
          <w:rtl/>
        </w:rPr>
        <w:t xml:space="preserve">אכן, יעקב עצמו לא העלה </w:t>
      </w:r>
      <w:r>
        <w:rPr>
          <w:rFonts w:ascii="Arial" w:hAnsi="Arial" w:hint="cs"/>
          <w:sz w:val="24"/>
          <w:szCs w:val="24"/>
          <w:rtl/>
        </w:rPr>
        <w:t xml:space="preserve">על </w:t>
      </w:r>
      <w:r w:rsidR="007769B1" w:rsidRPr="007769B1">
        <w:rPr>
          <w:rFonts w:ascii="Arial" w:hAnsi="Arial"/>
          <w:sz w:val="24"/>
          <w:szCs w:val="24"/>
          <w:rtl/>
        </w:rPr>
        <w:t xml:space="preserve">דעתו שרחל גנבה את התרפים. </w:t>
      </w:r>
    </w:p>
    <w:p w:rsidR="00281070" w:rsidRDefault="00281070" w:rsidP="00281070">
      <w:pPr>
        <w:autoSpaceDE/>
        <w:autoSpaceDN/>
        <w:spacing w:line="288" w:lineRule="exact"/>
        <w:rPr>
          <w:rFonts w:ascii="Arial" w:hAnsi="Arial"/>
          <w:sz w:val="24"/>
          <w:szCs w:val="24"/>
          <w:rtl/>
        </w:rPr>
      </w:pPr>
    </w:p>
    <w:p w:rsidR="00281070" w:rsidRDefault="00281070" w:rsidP="00281070">
      <w:pPr>
        <w:pStyle w:val="2"/>
        <w:rPr>
          <w:rtl/>
        </w:rPr>
      </w:pPr>
      <w:r>
        <w:rPr>
          <w:rFonts w:hint="cs"/>
          <w:rtl/>
        </w:rPr>
        <w:t>ההגעה לשכם</w:t>
      </w:r>
      <w:r w:rsidR="00BB1BB6">
        <w:rPr>
          <w:rFonts w:hint="cs"/>
          <w:rtl/>
        </w:rPr>
        <w:t xml:space="preserve"> </w:t>
      </w:r>
      <w:r w:rsidR="00BB1BB6">
        <w:rPr>
          <w:rtl/>
        </w:rPr>
        <w:t>–</w:t>
      </w:r>
      <w:r w:rsidR="00BB1BB6">
        <w:rPr>
          <w:rFonts w:hint="cs"/>
          <w:rtl/>
        </w:rPr>
        <w:t xml:space="preserve"> דינה</w:t>
      </w:r>
    </w:p>
    <w:p w:rsidR="007769B1" w:rsidRPr="007769B1" w:rsidRDefault="00281070" w:rsidP="00281070">
      <w:pPr>
        <w:autoSpaceDE/>
        <w:autoSpaceDN/>
        <w:spacing w:line="288" w:lineRule="exact"/>
        <w:rPr>
          <w:rFonts w:ascii="Arial" w:hAnsi="Arial"/>
          <w:sz w:val="24"/>
          <w:szCs w:val="24"/>
          <w:rtl/>
        </w:rPr>
      </w:pPr>
      <w:r>
        <w:rPr>
          <w:rFonts w:ascii="Arial" w:hAnsi="Arial"/>
          <w:sz w:val="24"/>
          <w:szCs w:val="24"/>
          <w:rtl/>
        </w:rPr>
        <w:t>כאמור, יעקב בוחר לעזו</w:t>
      </w:r>
      <w:r>
        <w:rPr>
          <w:rFonts w:ascii="Arial" w:hAnsi="Arial" w:hint="cs"/>
          <w:sz w:val="24"/>
          <w:szCs w:val="24"/>
          <w:rtl/>
        </w:rPr>
        <w:t>ב</w:t>
      </w:r>
      <w:r w:rsidR="007769B1" w:rsidRPr="007769B1">
        <w:rPr>
          <w:rFonts w:ascii="Arial" w:hAnsi="Arial"/>
          <w:sz w:val="24"/>
          <w:szCs w:val="24"/>
          <w:rtl/>
        </w:rPr>
        <w:t xml:space="preserve"> הכול ולברוח. הדבר נובע גם </w:t>
      </w:r>
      <w:r>
        <w:rPr>
          <w:rFonts w:ascii="Arial" w:hAnsi="Arial" w:hint="cs"/>
          <w:sz w:val="24"/>
          <w:szCs w:val="24"/>
          <w:rtl/>
        </w:rPr>
        <w:t xml:space="preserve">מהבנת </w:t>
      </w:r>
      <w:r w:rsidR="007769B1" w:rsidRPr="007769B1">
        <w:rPr>
          <w:rFonts w:ascii="Arial" w:hAnsi="Arial"/>
          <w:sz w:val="24"/>
          <w:szCs w:val="24"/>
          <w:rtl/>
        </w:rPr>
        <w:t xml:space="preserve">יחסם של בני לבן אליו, ואף יחסו של לבן עצמו. הוא עוזב את לבן, מצליח לחמוק מעשיו, ומגיע לשכם. </w:t>
      </w:r>
      <w:r>
        <w:rPr>
          <w:rFonts w:ascii="Arial" w:hAnsi="Arial" w:hint="cs"/>
          <w:sz w:val="24"/>
          <w:szCs w:val="24"/>
          <w:rtl/>
        </w:rPr>
        <w:lastRenderedPageBreak/>
        <w:t xml:space="preserve">שם </w:t>
      </w:r>
      <w:r w:rsidR="007769B1" w:rsidRPr="007769B1">
        <w:rPr>
          <w:rFonts w:ascii="Arial" w:hAnsi="Arial"/>
          <w:sz w:val="24"/>
          <w:szCs w:val="24"/>
          <w:rtl/>
        </w:rPr>
        <w:t>הוא קונה את חלקת האדמה שלו בכסף מלא, ומתיישב במקום.</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מדוע יעקב מגיע דווקא לשכם? מפשט הפסוקים עולה מסלול ברור בנחלת הארץ. אברהם עובר בשכם, ומשם לבית א-ל, ולחברון. גם בני ישראל בכניסתם לארץ – מגיעים לשכם, משם למזבח בהר גריזים ועיבל, סמוך לבית אל, ולאחר מכן – חברון.</w:t>
      </w:r>
    </w:p>
    <w:p w:rsidR="007769B1" w:rsidRPr="007769B1" w:rsidRDefault="007769B1" w:rsidP="00281070">
      <w:pPr>
        <w:autoSpaceDE/>
        <w:autoSpaceDN/>
        <w:spacing w:line="288" w:lineRule="exact"/>
        <w:rPr>
          <w:rFonts w:ascii="Arial" w:hAnsi="Arial"/>
          <w:sz w:val="24"/>
          <w:szCs w:val="24"/>
          <w:rtl/>
        </w:rPr>
      </w:pPr>
      <w:r w:rsidRPr="007769B1">
        <w:rPr>
          <w:rFonts w:ascii="Arial" w:hAnsi="Arial"/>
          <w:sz w:val="24"/>
          <w:szCs w:val="24"/>
          <w:rtl/>
        </w:rPr>
        <w:t xml:space="preserve">גם יעקב כאן הולך באותו כיוון. הוא מגיע לשכם, ומשם ימשיך לבית א-ל. </w:t>
      </w:r>
      <w:r w:rsidR="00281070">
        <w:rPr>
          <w:rFonts w:ascii="Arial" w:hAnsi="Arial" w:hint="cs"/>
          <w:sz w:val="24"/>
          <w:szCs w:val="24"/>
          <w:rtl/>
        </w:rPr>
        <w:t xml:space="preserve">אפשר לראות כאן את </w:t>
      </w:r>
      <w:r w:rsidRPr="007769B1">
        <w:rPr>
          <w:rFonts w:ascii="Arial" w:hAnsi="Arial"/>
          <w:sz w:val="24"/>
          <w:szCs w:val="24"/>
          <w:rtl/>
        </w:rPr>
        <w:t xml:space="preserve">יעקב </w:t>
      </w:r>
      <w:r w:rsidR="00281070">
        <w:rPr>
          <w:rFonts w:ascii="Arial" w:hAnsi="Arial" w:hint="cs"/>
          <w:sz w:val="24"/>
          <w:szCs w:val="24"/>
          <w:rtl/>
        </w:rPr>
        <w:t>ה</w:t>
      </w:r>
      <w:r w:rsidRPr="007769B1">
        <w:rPr>
          <w:rFonts w:ascii="Arial" w:hAnsi="Arial"/>
          <w:sz w:val="24"/>
          <w:szCs w:val="24"/>
          <w:rtl/>
        </w:rPr>
        <w:t>שב מגלותו, ובא לממש את ברכת אברהם – נחלת הארץ. אלא שכאן, יוצאת דינה לראות בבנות הארץ:</w:t>
      </w:r>
    </w:p>
    <w:p w:rsidR="007769B1" w:rsidRPr="007769B1" w:rsidRDefault="007769B1" w:rsidP="00281070">
      <w:pPr>
        <w:tabs>
          <w:tab w:val="right" w:pos="4620"/>
        </w:tabs>
        <w:autoSpaceDE/>
        <w:autoSpaceDN/>
        <w:spacing w:line="288" w:lineRule="exact"/>
        <w:ind w:left="720"/>
        <w:rPr>
          <w:rFonts w:ascii="Arial" w:hAnsi="Arial"/>
          <w:sz w:val="24"/>
          <w:szCs w:val="24"/>
          <w:rtl/>
        </w:rPr>
      </w:pPr>
      <w:r w:rsidRPr="007769B1">
        <w:rPr>
          <w:rFonts w:ascii="Arial" w:hAnsi="Arial"/>
          <w:sz w:val="24"/>
          <w:szCs w:val="24"/>
          <w:rtl/>
        </w:rPr>
        <w:t>"</w:t>
      </w:r>
      <w:r w:rsidR="00281070" w:rsidRPr="00281070">
        <w:rPr>
          <w:rFonts w:ascii="Arial" w:hAnsi="Arial"/>
          <w:sz w:val="24"/>
          <w:szCs w:val="24"/>
          <w:rtl/>
        </w:rPr>
        <w:t>וַתֵּצֵא דִינָה בַּת לֵאָה אֲשֶׁר יָלְדָה לְיַעֲק</w:t>
      </w:r>
      <w:r w:rsidR="00281070">
        <w:rPr>
          <w:rFonts w:ascii="Arial" w:hAnsi="Arial"/>
          <w:sz w:val="24"/>
          <w:szCs w:val="24"/>
          <w:rtl/>
        </w:rPr>
        <w:t xml:space="preserve">ֹב לִרְאוֹת בִּבְנוֹת הָאָרֶץ: </w:t>
      </w:r>
      <w:r w:rsidR="00281070" w:rsidRPr="00281070">
        <w:rPr>
          <w:rFonts w:ascii="Arial" w:hAnsi="Arial"/>
          <w:sz w:val="24"/>
          <w:szCs w:val="24"/>
          <w:rtl/>
        </w:rPr>
        <w:t xml:space="preserve">וַיַּרְא אֹתָהּ שְׁכֶם בֶּן חֲמוֹר </w:t>
      </w:r>
      <w:proofErr w:type="spellStart"/>
      <w:r w:rsidR="00281070" w:rsidRPr="00281070">
        <w:rPr>
          <w:rFonts w:ascii="Arial" w:hAnsi="Arial"/>
          <w:sz w:val="24"/>
          <w:szCs w:val="24"/>
          <w:rtl/>
        </w:rPr>
        <w:t>הַחִוִּי</w:t>
      </w:r>
      <w:proofErr w:type="spellEnd"/>
      <w:r w:rsidR="00281070" w:rsidRPr="00281070">
        <w:rPr>
          <w:rFonts w:ascii="Arial" w:hAnsi="Arial"/>
          <w:sz w:val="24"/>
          <w:szCs w:val="24"/>
          <w:rtl/>
        </w:rPr>
        <w:t xml:space="preserve"> נְשִׂיא הָאָרֶץ </w:t>
      </w:r>
      <w:proofErr w:type="spellStart"/>
      <w:r w:rsidR="00281070" w:rsidRPr="00281070">
        <w:rPr>
          <w:rFonts w:ascii="Arial" w:hAnsi="Arial"/>
          <w:sz w:val="24"/>
          <w:szCs w:val="24"/>
          <w:rtl/>
        </w:rPr>
        <w:t>וַיִּקַּח</w:t>
      </w:r>
      <w:proofErr w:type="spellEnd"/>
      <w:r w:rsidR="00281070" w:rsidRPr="00281070">
        <w:rPr>
          <w:rFonts w:ascii="Arial" w:hAnsi="Arial"/>
          <w:sz w:val="24"/>
          <w:szCs w:val="24"/>
          <w:rtl/>
        </w:rPr>
        <w:t xml:space="preserve"> אֹתָהּ וַ</w:t>
      </w:r>
      <w:r w:rsidR="00281070">
        <w:rPr>
          <w:rFonts w:ascii="Arial" w:hAnsi="Arial"/>
          <w:sz w:val="24"/>
          <w:szCs w:val="24"/>
          <w:rtl/>
        </w:rPr>
        <w:t xml:space="preserve">יִּשְׁכַּב אֹתָהּ וַיְעַנֶּהָ: </w:t>
      </w:r>
      <w:r w:rsidR="00281070" w:rsidRPr="00281070">
        <w:rPr>
          <w:rFonts w:ascii="Arial" w:hAnsi="Arial"/>
          <w:sz w:val="24"/>
          <w:szCs w:val="24"/>
          <w:rtl/>
        </w:rPr>
        <w:t>וַתִּדְבַּק נַפְשׁוֹ בְּדִינָה בַּת יַעֲקֹב וַיֶּאֱהַב אֶת הַנַּעֲ</w:t>
      </w:r>
      <w:r w:rsidR="00281070">
        <w:rPr>
          <w:rFonts w:ascii="Arial" w:hAnsi="Arial"/>
          <w:sz w:val="24"/>
          <w:szCs w:val="24"/>
          <w:rtl/>
        </w:rPr>
        <w:t>רָ וַיְדַבֵּר עַל לֵב הַנַּעֲרָ</w:t>
      </w:r>
      <w:r w:rsidRPr="007769B1">
        <w:rPr>
          <w:rFonts w:ascii="Arial" w:hAnsi="Arial"/>
          <w:sz w:val="24"/>
          <w:szCs w:val="24"/>
          <w:rtl/>
        </w:rPr>
        <w:t>"</w:t>
      </w:r>
      <w:r w:rsidR="00281070">
        <w:rPr>
          <w:rFonts w:ascii="Arial" w:hAnsi="Arial"/>
          <w:sz w:val="24"/>
          <w:szCs w:val="24"/>
          <w:rtl/>
        </w:rPr>
        <w:tab/>
      </w:r>
      <w:r w:rsidR="00281070" w:rsidRPr="00281070">
        <w:rPr>
          <w:rFonts w:ascii="Arial" w:hAnsi="Arial" w:hint="cs"/>
          <w:szCs w:val="20"/>
          <w:rtl/>
        </w:rPr>
        <w:t>(ל"ד, א-ג)</w:t>
      </w:r>
      <w:r w:rsidR="00281070">
        <w:rPr>
          <w:rFonts w:ascii="Arial" w:hAnsi="Arial" w:hint="cs"/>
          <w:sz w:val="24"/>
          <w:szCs w:val="24"/>
          <w:rtl/>
        </w:rPr>
        <w:t>.</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 xml:space="preserve">המדרש </w:t>
      </w:r>
      <w:r w:rsidR="00281070">
        <w:rPr>
          <w:rFonts w:ascii="Arial" w:hAnsi="Arial" w:hint="cs"/>
          <w:szCs w:val="20"/>
          <w:rtl/>
        </w:rPr>
        <w:t>(בראשית רבה פרשה פ)</w:t>
      </w:r>
      <w:r w:rsidR="00281070">
        <w:rPr>
          <w:rFonts w:ascii="Arial" w:hAnsi="Arial" w:hint="cs"/>
          <w:sz w:val="24"/>
          <w:szCs w:val="24"/>
          <w:rtl/>
        </w:rPr>
        <w:t xml:space="preserve"> </w:t>
      </w:r>
      <w:r w:rsidRPr="007769B1">
        <w:rPr>
          <w:rFonts w:ascii="Arial" w:hAnsi="Arial"/>
          <w:sz w:val="24"/>
          <w:szCs w:val="24"/>
          <w:rtl/>
        </w:rPr>
        <w:t>מתאר את חלקה של דינה באותה פרשיה:</w:t>
      </w:r>
    </w:p>
    <w:p w:rsidR="007769B1" w:rsidRPr="007769B1" w:rsidRDefault="007769B1" w:rsidP="00281070">
      <w:pPr>
        <w:autoSpaceDE/>
        <w:autoSpaceDN/>
        <w:spacing w:line="288" w:lineRule="exact"/>
        <w:ind w:left="720"/>
        <w:rPr>
          <w:rFonts w:ascii="Arial" w:hAnsi="Arial"/>
          <w:sz w:val="24"/>
          <w:szCs w:val="24"/>
          <w:rtl/>
        </w:rPr>
      </w:pPr>
      <w:r w:rsidRPr="007769B1">
        <w:rPr>
          <w:rFonts w:ascii="Arial" w:hAnsi="Arial"/>
          <w:sz w:val="24"/>
          <w:szCs w:val="24"/>
          <w:rtl/>
        </w:rPr>
        <w:t>"</w:t>
      </w:r>
      <w:r w:rsidR="00281070" w:rsidRPr="00281070">
        <w:rPr>
          <w:rFonts w:ascii="Arial" w:hAnsi="Arial"/>
          <w:sz w:val="24"/>
          <w:szCs w:val="24"/>
          <w:rtl/>
        </w:rPr>
        <w:t xml:space="preserve">לפי שכת' ותצא לאה לקראתו (בראשית ל </w:t>
      </w:r>
      <w:proofErr w:type="spellStart"/>
      <w:r w:rsidR="00281070" w:rsidRPr="00281070">
        <w:rPr>
          <w:rFonts w:ascii="Arial" w:hAnsi="Arial"/>
          <w:sz w:val="24"/>
          <w:szCs w:val="24"/>
          <w:rtl/>
        </w:rPr>
        <w:t>טז</w:t>
      </w:r>
      <w:proofErr w:type="spellEnd"/>
      <w:r w:rsidR="00281070" w:rsidRPr="00281070">
        <w:rPr>
          <w:rFonts w:ascii="Arial" w:hAnsi="Arial"/>
          <w:sz w:val="24"/>
          <w:szCs w:val="24"/>
          <w:rtl/>
        </w:rPr>
        <w:t>) יצאת מקושטת לקראתו כז</w:t>
      </w:r>
      <w:r w:rsidR="00281070">
        <w:rPr>
          <w:rFonts w:ascii="Arial" w:hAnsi="Arial"/>
          <w:sz w:val="24"/>
          <w:szCs w:val="24"/>
          <w:rtl/>
        </w:rPr>
        <w:t>ונה לפיכך כת' ותצא דינה בת לאה</w:t>
      </w:r>
      <w:r w:rsidRPr="007769B1">
        <w:rPr>
          <w:rFonts w:ascii="Arial" w:hAnsi="Arial"/>
          <w:sz w:val="24"/>
          <w:szCs w:val="24"/>
          <w:rtl/>
        </w:rPr>
        <w:t>".</w:t>
      </w:r>
    </w:p>
    <w:p w:rsidR="007769B1" w:rsidRPr="006C1C74" w:rsidRDefault="007769B1" w:rsidP="006C1C74">
      <w:pPr>
        <w:autoSpaceDE/>
        <w:autoSpaceDN/>
        <w:spacing w:line="288" w:lineRule="exact"/>
        <w:rPr>
          <w:rFonts w:ascii="Arial" w:hAnsi="Arial"/>
          <w:szCs w:val="20"/>
          <w:rtl/>
        </w:rPr>
      </w:pPr>
      <w:r w:rsidRPr="007769B1">
        <w:rPr>
          <w:rFonts w:ascii="Arial" w:hAnsi="Arial"/>
          <w:sz w:val="24"/>
          <w:szCs w:val="24"/>
          <w:rtl/>
        </w:rPr>
        <w:t>לפי מדרש זה, דינה עצמה לא הייתה כה נקייה בסיפור זה. המד</w:t>
      </w:r>
      <w:r w:rsidR="00281070">
        <w:rPr>
          <w:rFonts w:ascii="Arial" w:hAnsi="Arial"/>
          <w:sz w:val="24"/>
          <w:szCs w:val="24"/>
          <w:rtl/>
        </w:rPr>
        <w:t xml:space="preserve">רש מדמה אותה לאמה לאה, </w:t>
      </w:r>
      <w:r w:rsidR="006C1C74">
        <w:rPr>
          <w:rFonts w:ascii="Arial" w:hAnsi="Arial" w:hint="cs"/>
          <w:sz w:val="24"/>
          <w:szCs w:val="24"/>
          <w:rtl/>
        </w:rPr>
        <w:t xml:space="preserve">שלגביה נכתב </w:t>
      </w:r>
      <w:r w:rsidRPr="007769B1">
        <w:rPr>
          <w:rFonts w:ascii="Arial" w:hAnsi="Arial"/>
          <w:sz w:val="24"/>
          <w:szCs w:val="24"/>
          <w:rtl/>
        </w:rPr>
        <w:t>"</w:t>
      </w:r>
      <w:r w:rsidR="006C1C74" w:rsidRPr="006C1C74">
        <w:rPr>
          <w:rFonts w:ascii="Arial" w:hAnsi="Arial"/>
          <w:sz w:val="24"/>
          <w:szCs w:val="24"/>
          <w:rtl/>
        </w:rPr>
        <w:t xml:space="preserve">וַתֵּצֵא לֵאָה לִקְרָאתוֹ וַתֹּאמֶר אֵלַי תָּבוֹא כִּי שָׂכֹר </w:t>
      </w:r>
      <w:proofErr w:type="spellStart"/>
      <w:r w:rsidR="006C1C74" w:rsidRPr="006C1C74">
        <w:rPr>
          <w:rFonts w:ascii="Arial" w:hAnsi="Arial"/>
          <w:sz w:val="24"/>
          <w:szCs w:val="24"/>
          <w:rtl/>
        </w:rPr>
        <w:t>ש</w:t>
      </w:r>
      <w:r w:rsidR="006C1C74">
        <w:rPr>
          <w:rFonts w:ascii="Arial" w:hAnsi="Arial"/>
          <w:sz w:val="24"/>
          <w:szCs w:val="24"/>
          <w:rtl/>
        </w:rPr>
        <w:t>ְׂכַרְתִּיך</w:t>
      </w:r>
      <w:proofErr w:type="spellEnd"/>
      <w:r w:rsidR="006C1C74">
        <w:rPr>
          <w:rFonts w:ascii="Arial" w:hAnsi="Arial"/>
          <w:sz w:val="24"/>
          <w:szCs w:val="24"/>
          <w:rtl/>
        </w:rPr>
        <w:t>ָ בְּדוּדָאֵי בְּנִי</w:t>
      </w:r>
      <w:r w:rsidRPr="007769B1">
        <w:rPr>
          <w:rFonts w:ascii="Arial" w:hAnsi="Arial"/>
          <w:sz w:val="24"/>
          <w:szCs w:val="24"/>
          <w:rtl/>
        </w:rPr>
        <w:t>"</w:t>
      </w:r>
      <w:r w:rsidR="006C1C74">
        <w:rPr>
          <w:rFonts w:ascii="Arial" w:hAnsi="Arial" w:hint="cs"/>
          <w:sz w:val="24"/>
          <w:szCs w:val="24"/>
          <w:rtl/>
        </w:rPr>
        <w:t xml:space="preserve"> </w:t>
      </w:r>
      <w:r w:rsidR="006C1C74">
        <w:rPr>
          <w:rFonts w:ascii="Arial" w:hAnsi="Arial" w:hint="cs"/>
          <w:szCs w:val="20"/>
          <w:rtl/>
        </w:rPr>
        <w:t xml:space="preserve">(ל', </w:t>
      </w:r>
      <w:proofErr w:type="spellStart"/>
      <w:r w:rsidR="006C1C74">
        <w:rPr>
          <w:rFonts w:ascii="Arial" w:hAnsi="Arial" w:hint="cs"/>
          <w:szCs w:val="20"/>
          <w:rtl/>
        </w:rPr>
        <w:t>טז</w:t>
      </w:r>
      <w:proofErr w:type="spellEnd"/>
      <w:r w:rsidR="006C1C74">
        <w:rPr>
          <w:rFonts w:ascii="Arial" w:hAnsi="Arial" w:hint="cs"/>
          <w:szCs w:val="20"/>
          <w:rtl/>
        </w:rPr>
        <w:t>)</w:t>
      </w:r>
      <w:r w:rsidR="006C1C74" w:rsidRPr="006C1C74">
        <w:rPr>
          <w:rFonts w:ascii="Arial" w:hAnsi="Arial" w:hint="cs"/>
          <w:sz w:val="24"/>
          <w:szCs w:val="24"/>
          <w:rtl/>
        </w:rPr>
        <w:t>.</w:t>
      </w:r>
    </w:p>
    <w:p w:rsidR="007769B1" w:rsidRPr="007769B1" w:rsidRDefault="007769B1" w:rsidP="006C1C74">
      <w:pPr>
        <w:autoSpaceDE/>
        <w:autoSpaceDN/>
        <w:spacing w:line="288" w:lineRule="exact"/>
        <w:rPr>
          <w:rFonts w:ascii="Arial" w:hAnsi="Arial"/>
          <w:sz w:val="24"/>
          <w:szCs w:val="24"/>
          <w:rtl/>
        </w:rPr>
      </w:pPr>
      <w:r w:rsidRPr="007769B1">
        <w:rPr>
          <w:rFonts w:ascii="Arial" w:hAnsi="Arial"/>
          <w:sz w:val="24"/>
          <w:szCs w:val="24"/>
          <w:rtl/>
        </w:rPr>
        <w:t xml:space="preserve">המדרש מתאר </w:t>
      </w:r>
      <w:r w:rsidR="006C1C74">
        <w:rPr>
          <w:rFonts w:ascii="Arial" w:hAnsi="Arial" w:hint="cs"/>
          <w:sz w:val="24"/>
          <w:szCs w:val="24"/>
          <w:rtl/>
        </w:rPr>
        <w:t xml:space="preserve">את לאה </w:t>
      </w:r>
      <w:r w:rsidRPr="007769B1">
        <w:rPr>
          <w:rFonts w:ascii="Arial" w:hAnsi="Arial"/>
          <w:sz w:val="24"/>
          <w:szCs w:val="24"/>
          <w:rtl/>
        </w:rPr>
        <w:t>באופן שלילי</w:t>
      </w:r>
      <w:r w:rsidR="006C1C74">
        <w:rPr>
          <w:rFonts w:ascii="Arial" w:hAnsi="Arial" w:hint="cs"/>
          <w:sz w:val="24"/>
          <w:szCs w:val="24"/>
          <w:rtl/>
        </w:rPr>
        <w:t>,</w:t>
      </w:r>
      <w:r w:rsidRPr="007769B1">
        <w:rPr>
          <w:rFonts w:ascii="Arial" w:hAnsi="Arial"/>
          <w:sz w:val="24"/>
          <w:szCs w:val="24"/>
          <w:rtl/>
        </w:rPr>
        <w:t xml:space="preserve"> קישטה עצמה כזונה לקראת יעקב, בכדי לנסות ולזכות באהבתו. כך גם דינה יצאה לקראת שכם, כזונה. בהמשך מתאר המדרש שדינה עצמה רצתה בשכם, ולכן לא רצתה למהר ולעזבו. ניתן לומר שדינה הושפעה לרעה מתרבות כנען, מן הארץ אליה הגיעה.</w:t>
      </w:r>
    </w:p>
    <w:p w:rsidR="006C1C74" w:rsidRDefault="007769B1" w:rsidP="006C1C74">
      <w:pPr>
        <w:autoSpaceDE/>
        <w:autoSpaceDN/>
        <w:spacing w:line="288" w:lineRule="exact"/>
        <w:rPr>
          <w:rFonts w:ascii="Arial" w:hAnsi="Arial"/>
          <w:sz w:val="24"/>
          <w:szCs w:val="24"/>
          <w:rtl/>
        </w:rPr>
      </w:pPr>
      <w:r w:rsidRPr="007769B1">
        <w:rPr>
          <w:rFonts w:ascii="Arial" w:hAnsi="Arial"/>
          <w:sz w:val="24"/>
          <w:szCs w:val="24"/>
          <w:rtl/>
        </w:rPr>
        <w:t xml:space="preserve">המדרש תולה את רצונה של </w:t>
      </w:r>
      <w:r w:rsidR="006C1C74">
        <w:rPr>
          <w:rFonts w:ascii="Arial" w:hAnsi="Arial" w:hint="cs"/>
          <w:sz w:val="24"/>
          <w:szCs w:val="24"/>
          <w:rtl/>
        </w:rPr>
        <w:t xml:space="preserve">דינה </w:t>
      </w:r>
      <w:r w:rsidRPr="007769B1">
        <w:rPr>
          <w:rFonts w:ascii="Arial" w:hAnsi="Arial"/>
          <w:sz w:val="24"/>
          <w:szCs w:val="24"/>
          <w:rtl/>
        </w:rPr>
        <w:t>ב</w:t>
      </w:r>
      <w:r w:rsidR="006C1C74">
        <w:rPr>
          <w:rFonts w:ascii="Arial" w:hAnsi="Arial" w:hint="cs"/>
          <w:sz w:val="24"/>
          <w:szCs w:val="24"/>
          <w:rtl/>
        </w:rPr>
        <w:t xml:space="preserve">אחריותו של </w:t>
      </w:r>
      <w:r w:rsidRPr="007769B1">
        <w:rPr>
          <w:rFonts w:ascii="Arial" w:hAnsi="Arial"/>
          <w:sz w:val="24"/>
          <w:szCs w:val="24"/>
          <w:rtl/>
        </w:rPr>
        <w:t>יעקב</w:t>
      </w:r>
      <w:r w:rsidR="006C1C74">
        <w:rPr>
          <w:rFonts w:ascii="Arial" w:hAnsi="Arial"/>
          <w:sz w:val="24"/>
          <w:szCs w:val="24"/>
          <w:rtl/>
        </w:rPr>
        <w:t>, שלא רצה לתתה לעש</w:t>
      </w:r>
      <w:r w:rsidRPr="007769B1">
        <w:rPr>
          <w:rFonts w:ascii="Arial" w:hAnsi="Arial"/>
          <w:sz w:val="24"/>
          <w:szCs w:val="24"/>
          <w:rtl/>
        </w:rPr>
        <w:t>ו אחיו. כיוון</w:t>
      </w:r>
      <w:r w:rsidR="006C1C74">
        <w:rPr>
          <w:rFonts w:ascii="Arial" w:hAnsi="Arial"/>
          <w:sz w:val="24"/>
          <w:szCs w:val="24"/>
          <w:rtl/>
        </w:rPr>
        <w:t xml:space="preserve"> שיעקב לא רצה שדינה תתחתן עם עש</w:t>
      </w:r>
      <w:r w:rsidRPr="007769B1">
        <w:rPr>
          <w:rFonts w:ascii="Arial" w:hAnsi="Arial"/>
          <w:sz w:val="24"/>
          <w:szCs w:val="24"/>
          <w:rtl/>
        </w:rPr>
        <w:t xml:space="preserve">ו המהול, </w:t>
      </w:r>
      <w:r w:rsidR="006C1C74">
        <w:rPr>
          <w:rFonts w:ascii="Arial" w:hAnsi="Arial" w:hint="cs"/>
          <w:sz w:val="24"/>
          <w:szCs w:val="24"/>
          <w:rtl/>
        </w:rPr>
        <w:t>הת</w:t>
      </w:r>
      <w:r w:rsidRPr="007769B1">
        <w:rPr>
          <w:rFonts w:ascii="Arial" w:hAnsi="Arial"/>
          <w:sz w:val="24"/>
          <w:szCs w:val="24"/>
          <w:rtl/>
        </w:rPr>
        <w:t xml:space="preserve">קרבה היא לשכם, הערל. </w:t>
      </w:r>
    </w:p>
    <w:p w:rsidR="006C1C74" w:rsidRDefault="007769B1" w:rsidP="006C1C74">
      <w:pPr>
        <w:autoSpaceDE/>
        <w:autoSpaceDN/>
        <w:spacing w:line="288" w:lineRule="exact"/>
        <w:rPr>
          <w:rFonts w:ascii="Arial" w:hAnsi="Arial"/>
          <w:sz w:val="24"/>
          <w:szCs w:val="24"/>
          <w:rtl/>
        </w:rPr>
      </w:pPr>
      <w:r w:rsidRPr="007769B1">
        <w:rPr>
          <w:rFonts w:ascii="Arial" w:hAnsi="Arial"/>
          <w:sz w:val="24"/>
          <w:szCs w:val="24"/>
          <w:rtl/>
        </w:rPr>
        <w:t>הערלה מסמלת את ההנאות הגשמיות, את חוסר המעצורים. נטילת הערלה הופכת את איבר ההנאה לאיבר של מחויבות, של בנ</w:t>
      </w:r>
      <w:r w:rsidR="006C1C74">
        <w:rPr>
          <w:rFonts w:ascii="Arial" w:hAnsi="Arial" w:hint="cs"/>
          <w:sz w:val="24"/>
          <w:szCs w:val="24"/>
          <w:rtl/>
        </w:rPr>
        <w:t>י</w:t>
      </w:r>
      <w:r w:rsidRPr="007769B1">
        <w:rPr>
          <w:rFonts w:ascii="Arial" w:hAnsi="Arial"/>
          <w:sz w:val="24"/>
          <w:szCs w:val="24"/>
          <w:rtl/>
        </w:rPr>
        <w:t xml:space="preserve">יה, ושל ברית. שכם ערל – לא רק באופן פיזי, אלא גם באופן פנימי, מהותי. </w:t>
      </w:r>
    </w:p>
    <w:p w:rsidR="007769B1" w:rsidRPr="007769B1" w:rsidRDefault="006C1C74" w:rsidP="006C1C74">
      <w:pPr>
        <w:autoSpaceDE/>
        <w:autoSpaceDN/>
        <w:spacing w:line="288" w:lineRule="exact"/>
        <w:rPr>
          <w:rFonts w:ascii="Arial" w:hAnsi="Arial"/>
          <w:sz w:val="24"/>
          <w:szCs w:val="24"/>
          <w:rtl/>
        </w:rPr>
      </w:pPr>
      <w:r>
        <w:rPr>
          <w:rFonts w:ascii="Arial" w:hAnsi="Arial"/>
          <w:sz w:val="24"/>
          <w:szCs w:val="24"/>
          <w:rtl/>
        </w:rPr>
        <w:t>חמור בא ומבטא את רצונו של שכם</w:t>
      </w:r>
      <w:r>
        <w:rPr>
          <w:rFonts w:ascii="Arial" w:hAnsi="Arial" w:hint="cs"/>
          <w:sz w:val="24"/>
          <w:szCs w:val="24"/>
          <w:rtl/>
        </w:rPr>
        <w:t xml:space="preserve"> בלשון בוטה </w:t>
      </w:r>
      <w:r>
        <w:rPr>
          <w:rFonts w:ascii="Arial" w:hAnsi="Arial"/>
          <w:sz w:val="24"/>
          <w:szCs w:val="24"/>
          <w:rtl/>
        </w:rPr>
        <w:t>–</w:t>
      </w:r>
      <w:r w:rsidR="007769B1" w:rsidRPr="007769B1">
        <w:rPr>
          <w:rFonts w:ascii="Arial" w:hAnsi="Arial"/>
          <w:sz w:val="24"/>
          <w:szCs w:val="24"/>
          <w:rtl/>
        </w:rPr>
        <w:t>"</w:t>
      </w:r>
      <w:r w:rsidRPr="006C1C74">
        <w:rPr>
          <w:rFonts w:ascii="Arial" w:hAnsi="Arial"/>
          <w:sz w:val="24"/>
          <w:szCs w:val="24"/>
          <w:rtl/>
        </w:rPr>
        <w:t>שְׁכֶם בְּנִי חָשְׁקָה נַפְשׁוֹ בְּ</w:t>
      </w:r>
      <w:r>
        <w:rPr>
          <w:rFonts w:ascii="Arial" w:hAnsi="Arial"/>
          <w:sz w:val="24"/>
          <w:szCs w:val="24"/>
          <w:rtl/>
        </w:rPr>
        <w:t>בִתְּכֶם</w:t>
      </w:r>
      <w:r w:rsidR="007769B1" w:rsidRPr="007769B1">
        <w:rPr>
          <w:rFonts w:ascii="Arial" w:hAnsi="Arial"/>
          <w:sz w:val="24"/>
          <w:szCs w:val="24"/>
          <w:rtl/>
        </w:rPr>
        <w:t>"</w:t>
      </w:r>
      <w:r>
        <w:rPr>
          <w:rFonts w:ascii="Arial" w:hAnsi="Arial" w:hint="cs"/>
          <w:sz w:val="24"/>
          <w:szCs w:val="24"/>
          <w:rtl/>
        </w:rPr>
        <w:t xml:space="preserve"> </w:t>
      </w:r>
      <w:r>
        <w:rPr>
          <w:rFonts w:ascii="Arial" w:hAnsi="Arial" w:hint="cs"/>
          <w:szCs w:val="20"/>
          <w:rtl/>
        </w:rPr>
        <w:t>(ל"ד, ח)</w:t>
      </w:r>
      <w:r>
        <w:rPr>
          <w:rFonts w:ascii="Arial" w:hAnsi="Arial" w:hint="cs"/>
          <w:sz w:val="24"/>
          <w:szCs w:val="24"/>
          <w:rtl/>
        </w:rPr>
        <w:t>. "</w:t>
      </w:r>
      <w:r>
        <w:rPr>
          <w:rFonts w:ascii="Arial" w:hAnsi="Arial"/>
          <w:sz w:val="24"/>
          <w:szCs w:val="24"/>
          <w:rtl/>
        </w:rPr>
        <w:t>חשקה</w:t>
      </w:r>
      <w:r>
        <w:rPr>
          <w:rFonts w:ascii="Arial" w:hAnsi="Arial" w:hint="cs"/>
          <w:sz w:val="24"/>
          <w:szCs w:val="24"/>
          <w:rtl/>
        </w:rPr>
        <w:t>"</w:t>
      </w:r>
      <w:r>
        <w:rPr>
          <w:rFonts w:ascii="Arial" w:hAnsi="Arial"/>
          <w:sz w:val="24"/>
          <w:szCs w:val="24"/>
          <w:rtl/>
        </w:rPr>
        <w:t xml:space="preserve"> זו</w:t>
      </w:r>
      <w:r w:rsidR="007769B1" w:rsidRPr="007769B1">
        <w:rPr>
          <w:rFonts w:ascii="Arial" w:hAnsi="Arial"/>
          <w:sz w:val="24"/>
          <w:szCs w:val="24"/>
          <w:rtl/>
        </w:rPr>
        <w:t xml:space="preserve"> </w:t>
      </w:r>
      <w:r w:rsidR="007769B1" w:rsidRPr="007769B1">
        <w:rPr>
          <w:rFonts w:ascii="Arial" w:hAnsi="Arial"/>
          <w:sz w:val="24"/>
          <w:szCs w:val="24"/>
          <w:rtl/>
        </w:rPr>
        <w:lastRenderedPageBreak/>
        <w:t xml:space="preserve">מילה כה בוטה, אפילו גסה. זהו שכם, אשר רוצה בדינה בת יעקב. זהו שכם הערל, אשר בהמשך – יסכים לברית מילה, בכדי לכבוש את משאת ליבו, את מושא </w:t>
      </w:r>
      <w:proofErr w:type="spellStart"/>
      <w:r w:rsidR="007769B1" w:rsidRPr="007769B1">
        <w:rPr>
          <w:rFonts w:ascii="Arial" w:hAnsi="Arial"/>
          <w:sz w:val="24"/>
          <w:szCs w:val="24"/>
          <w:rtl/>
        </w:rPr>
        <w:t>ערלותו</w:t>
      </w:r>
      <w:proofErr w:type="spellEnd"/>
      <w:r w:rsidR="007769B1" w:rsidRPr="007769B1">
        <w:rPr>
          <w:rFonts w:ascii="Arial" w:hAnsi="Arial"/>
          <w:sz w:val="24"/>
          <w:szCs w:val="24"/>
          <w:rtl/>
        </w:rPr>
        <w:t>.</w:t>
      </w:r>
    </w:p>
    <w:p w:rsidR="00BB1BB6" w:rsidRDefault="00BB1BB6" w:rsidP="00BB1BB6">
      <w:pPr>
        <w:autoSpaceDE/>
        <w:autoSpaceDN/>
        <w:spacing w:line="288" w:lineRule="exact"/>
        <w:rPr>
          <w:rFonts w:ascii="Arial" w:hAnsi="Arial"/>
          <w:sz w:val="24"/>
          <w:szCs w:val="24"/>
          <w:rtl/>
        </w:rPr>
      </w:pPr>
    </w:p>
    <w:p w:rsidR="00BB1BB6" w:rsidRDefault="00BB1BB6" w:rsidP="00BB1BB6">
      <w:pPr>
        <w:pStyle w:val="2"/>
        <w:rPr>
          <w:rtl/>
        </w:rPr>
      </w:pPr>
      <w:r>
        <w:rPr>
          <w:rFonts w:hint="cs"/>
          <w:rtl/>
        </w:rPr>
        <w:t>והכסף יענה את הכול</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 xml:space="preserve">אם כן, דינה עצמה בוחרת בשכם, הערל. כאן נפתח משא ומתן בין שכם לבין אחי דינה, בשאלת כריתת הברית ביניהם. שכם מגיע מתרבותו </w:t>
      </w:r>
      <w:r w:rsidR="006C1C74">
        <w:rPr>
          <w:rFonts w:ascii="Arial" w:hAnsi="Arial" w:hint="cs"/>
          <w:sz w:val="24"/>
          <w:szCs w:val="24"/>
          <w:rtl/>
        </w:rPr>
        <w:t>ש</w:t>
      </w:r>
      <w:r w:rsidRPr="007769B1">
        <w:rPr>
          <w:rFonts w:ascii="Arial" w:hAnsi="Arial"/>
          <w:sz w:val="24"/>
          <w:szCs w:val="24"/>
          <w:rtl/>
        </w:rPr>
        <w:t>בה כל דבר אפשר לקנות במחיר מסוים. כאן בא חמור להתמקח על אותו מחיר.</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לאחר שנתיים של שליחות בארצות הברית, אשתי ואני החלטנו לשוב לישראל מסיבות שונות. כאן הציעו לי ולאשתי להישאר לשנה שלישית של שליחות, וסירבתי. אותו יהודי</w:t>
      </w:r>
      <w:r w:rsidR="006C1C74">
        <w:rPr>
          <w:rFonts w:ascii="Arial" w:hAnsi="Arial"/>
          <w:sz w:val="24"/>
          <w:szCs w:val="24"/>
          <w:rtl/>
        </w:rPr>
        <w:t xml:space="preserve"> שהציע לי להישאר סיפר על כך לחב</w:t>
      </w:r>
      <w:r w:rsidRPr="007769B1">
        <w:rPr>
          <w:rFonts w:ascii="Arial" w:hAnsi="Arial"/>
          <w:sz w:val="24"/>
          <w:szCs w:val="24"/>
          <w:rtl/>
        </w:rPr>
        <w:t>רו, ששאל: 'כמה הצעת לו'?</w:t>
      </w:r>
    </w:p>
    <w:p w:rsidR="007769B1" w:rsidRPr="007769B1" w:rsidRDefault="007769B1" w:rsidP="006C1C74">
      <w:pPr>
        <w:autoSpaceDE/>
        <w:autoSpaceDN/>
        <w:spacing w:line="288" w:lineRule="exact"/>
        <w:rPr>
          <w:rFonts w:ascii="Arial" w:hAnsi="Arial"/>
          <w:sz w:val="24"/>
          <w:szCs w:val="24"/>
          <w:rtl/>
        </w:rPr>
      </w:pPr>
      <w:r w:rsidRPr="007769B1">
        <w:rPr>
          <w:rFonts w:ascii="Arial" w:hAnsi="Arial"/>
          <w:sz w:val="24"/>
          <w:szCs w:val="24"/>
          <w:rtl/>
        </w:rPr>
        <w:t>אותו יהודי ניגש אלי, והציע לי העלאה במשכורת. גם זאת, מתוך הנחה שכל דבר אפשר לקנות במחיר מסוים – כפי שסבר חמור. זוהי ההנחה, זהו הרקע וזוהי התרבות</w:t>
      </w:r>
      <w:r w:rsidR="006C1C74">
        <w:rPr>
          <w:rFonts w:ascii="Arial" w:hAnsi="Arial" w:hint="cs"/>
          <w:sz w:val="24"/>
          <w:szCs w:val="24"/>
          <w:rtl/>
        </w:rPr>
        <w:t>, להבדיל,</w:t>
      </w:r>
      <w:r w:rsidRPr="007769B1">
        <w:rPr>
          <w:rFonts w:ascii="Arial" w:hAnsi="Arial"/>
          <w:sz w:val="24"/>
          <w:szCs w:val="24"/>
          <w:rtl/>
        </w:rPr>
        <w:t xml:space="preserve"> ממנה מגיע שכם. כל דבר </w:t>
      </w:r>
      <w:r w:rsidR="006C1C74">
        <w:rPr>
          <w:rFonts w:ascii="Arial" w:hAnsi="Arial" w:hint="cs"/>
          <w:sz w:val="24"/>
          <w:szCs w:val="24"/>
          <w:rtl/>
        </w:rPr>
        <w:t xml:space="preserve">אפשר </w:t>
      </w:r>
      <w:r w:rsidRPr="007769B1">
        <w:rPr>
          <w:rFonts w:ascii="Arial" w:hAnsi="Arial"/>
          <w:sz w:val="24"/>
          <w:szCs w:val="24"/>
          <w:rtl/>
        </w:rPr>
        <w:t xml:space="preserve">לקנות במחיר מסוים, לכל דבר יש את הרווח </w:t>
      </w:r>
      <w:r w:rsidR="006C1C74">
        <w:rPr>
          <w:rFonts w:ascii="Arial" w:hAnsi="Arial" w:hint="cs"/>
          <w:sz w:val="24"/>
          <w:szCs w:val="24"/>
          <w:rtl/>
        </w:rPr>
        <w:t xml:space="preserve">שאפשר </w:t>
      </w:r>
      <w:r w:rsidRPr="007769B1">
        <w:rPr>
          <w:rFonts w:ascii="Arial" w:hAnsi="Arial"/>
          <w:sz w:val="24"/>
          <w:szCs w:val="24"/>
          <w:rtl/>
        </w:rPr>
        <w:t>להפיק ממנו.</w:t>
      </w:r>
    </w:p>
    <w:p w:rsidR="007769B1" w:rsidRPr="007769B1" w:rsidRDefault="007769B1" w:rsidP="006C1C74">
      <w:pPr>
        <w:autoSpaceDE/>
        <w:autoSpaceDN/>
        <w:spacing w:line="288" w:lineRule="exact"/>
        <w:rPr>
          <w:rFonts w:ascii="Arial" w:hAnsi="Arial"/>
          <w:sz w:val="24"/>
          <w:szCs w:val="24"/>
          <w:rtl/>
        </w:rPr>
      </w:pPr>
      <w:r w:rsidRPr="007769B1">
        <w:rPr>
          <w:rFonts w:ascii="Arial" w:hAnsi="Arial"/>
          <w:sz w:val="24"/>
          <w:szCs w:val="24"/>
          <w:rtl/>
        </w:rPr>
        <w:t>אנו מכירים התנהגות דומה של עמי כנען, בפעולתו של עפרון. גם הוא, כאשר רואה את מ</w:t>
      </w:r>
      <w:r w:rsidR="006C1C74">
        <w:rPr>
          <w:rFonts w:ascii="Arial" w:hAnsi="Arial"/>
          <w:sz w:val="24"/>
          <w:szCs w:val="24"/>
          <w:rtl/>
        </w:rPr>
        <w:t>צבו של אברהם – מחליט לנצל את המ</w:t>
      </w:r>
      <w:r w:rsidRPr="007769B1">
        <w:rPr>
          <w:rFonts w:ascii="Arial" w:hAnsi="Arial"/>
          <w:sz w:val="24"/>
          <w:szCs w:val="24"/>
          <w:rtl/>
        </w:rPr>
        <w:t xml:space="preserve">רב מן המצב. הגם שהוא מתייחס לאברהם בכבוד </w:t>
      </w:r>
      <w:r w:rsidR="006C1C74">
        <w:rPr>
          <w:rFonts w:ascii="Arial" w:hAnsi="Arial" w:hint="cs"/>
          <w:sz w:val="24"/>
          <w:szCs w:val="24"/>
          <w:rtl/>
        </w:rPr>
        <w:t>המרבי</w:t>
      </w:r>
      <w:r w:rsidRPr="007769B1">
        <w:rPr>
          <w:rFonts w:ascii="Arial" w:hAnsi="Arial"/>
          <w:sz w:val="24"/>
          <w:szCs w:val="24"/>
          <w:rtl/>
        </w:rPr>
        <w:t>, ומציע לו לקבור את שרה בחינם – בפועל, הוא לוקח ארבע מאות שקל כסף עבור קניית מערת המכפלה. כל זאת, לגבי בעיית המחיר.</w:t>
      </w:r>
    </w:p>
    <w:p w:rsidR="007769B1" w:rsidRPr="007769B1" w:rsidRDefault="007769B1" w:rsidP="006C1C74">
      <w:pPr>
        <w:autoSpaceDE/>
        <w:autoSpaceDN/>
        <w:spacing w:line="288" w:lineRule="exact"/>
        <w:rPr>
          <w:rFonts w:ascii="Arial" w:hAnsi="Arial"/>
          <w:sz w:val="24"/>
          <w:szCs w:val="24"/>
          <w:rtl/>
        </w:rPr>
      </w:pPr>
      <w:r w:rsidRPr="007769B1">
        <w:rPr>
          <w:rFonts w:ascii="Arial" w:hAnsi="Arial"/>
          <w:sz w:val="24"/>
          <w:szCs w:val="24"/>
          <w:rtl/>
        </w:rPr>
        <w:t>כאן נפגשים שכם וחמור במחסום: מעבר למחיר, יש את בעיית השילוב בין שני עמים. שני עמים שמשתלבים – איזו תרבות תנצח? איזו תשלוט ואיזו תוותר ותידחק לפינה? גם כאן נכנעים שכם וחמור. הם מוותרים על האידיאולוגיה ועל עברם, בכדי לזכות בדינה. כך, הם כל העיר מוכנה לבצע ברית מילה, ובכך לוותר על זהותם.</w:t>
      </w:r>
    </w:p>
    <w:p w:rsidR="00BB1BB6" w:rsidRDefault="00BB1BB6" w:rsidP="00BB1BB6">
      <w:pPr>
        <w:autoSpaceDE/>
        <w:autoSpaceDN/>
        <w:spacing w:line="288" w:lineRule="exact"/>
        <w:rPr>
          <w:rFonts w:ascii="Arial" w:hAnsi="Arial"/>
          <w:sz w:val="24"/>
          <w:szCs w:val="24"/>
          <w:rtl/>
        </w:rPr>
      </w:pPr>
    </w:p>
    <w:p w:rsidR="00BB1BB6" w:rsidRDefault="00BB1BB6" w:rsidP="00BB1BB6">
      <w:pPr>
        <w:pStyle w:val="2"/>
        <w:rPr>
          <w:rtl/>
        </w:rPr>
      </w:pPr>
      <w:r>
        <w:rPr>
          <w:rFonts w:hint="cs"/>
          <w:rtl/>
        </w:rPr>
        <w:t>ההגעה לשכם</w:t>
      </w:r>
    </w:p>
    <w:p w:rsidR="007769B1" w:rsidRPr="007769B1" w:rsidRDefault="007769B1" w:rsidP="00BB1BB6">
      <w:pPr>
        <w:autoSpaceDE/>
        <w:autoSpaceDN/>
        <w:spacing w:line="288" w:lineRule="exact"/>
        <w:rPr>
          <w:rFonts w:ascii="Arial" w:hAnsi="Arial"/>
          <w:sz w:val="24"/>
          <w:szCs w:val="24"/>
          <w:rtl/>
        </w:rPr>
      </w:pPr>
      <w:r w:rsidRPr="007769B1">
        <w:rPr>
          <w:rFonts w:ascii="Arial" w:hAnsi="Arial"/>
          <w:sz w:val="24"/>
          <w:szCs w:val="24"/>
          <w:rtl/>
        </w:rPr>
        <w:t xml:space="preserve">לאחר </w:t>
      </w:r>
      <w:r w:rsidR="00BB1BB6">
        <w:rPr>
          <w:rFonts w:ascii="Arial" w:hAnsi="Arial" w:hint="cs"/>
          <w:sz w:val="24"/>
          <w:szCs w:val="24"/>
          <w:rtl/>
        </w:rPr>
        <w:t>אירועי דינה</w:t>
      </w:r>
      <w:r w:rsidRPr="007769B1">
        <w:rPr>
          <w:rFonts w:ascii="Arial" w:hAnsi="Arial"/>
          <w:sz w:val="24"/>
          <w:szCs w:val="24"/>
          <w:rtl/>
        </w:rPr>
        <w:t xml:space="preserve">, בוחר יעקב בשתיקה. כמו ששתק </w:t>
      </w:r>
      <w:r w:rsidR="00BB1BB6">
        <w:rPr>
          <w:rFonts w:ascii="Arial" w:hAnsi="Arial"/>
          <w:sz w:val="24"/>
          <w:szCs w:val="24"/>
          <w:rtl/>
        </w:rPr>
        <w:t>למעשי לבן, וכמו שלא נלחם נגד עש</w:t>
      </w:r>
      <w:r w:rsidRPr="007769B1">
        <w:rPr>
          <w:rFonts w:ascii="Arial" w:hAnsi="Arial"/>
          <w:sz w:val="24"/>
          <w:szCs w:val="24"/>
          <w:rtl/>
        </w:rPr>
        <w:t>ו, בוחר יעקב גם כאן לשתוק. יש שיאמרו, 'להשאיר את הזנב בין הרגלים'.</w:t>
      </w:r>
    </w:p>
    <w:p w:rsidR="00477C74" w:rsidRDefault="007769B1" w:rsidP="00477C74">
      <w:pPr>
        <w:autoSpaceDE/>
        <w:autoSpaceDN/>
        <w:spacing w:line="288" w:lineRule="exact"/>
        <w:rPr>
          <w:rFonts w:ascii="Arial" w:hAnsi="Arial"/>
          <w:sz w:val="24"/>
          <w:szCs w:val="24"/>
          <w:rtl/>
        </w:rPr>
      </w:pPr>
      <w:r w:rsidRPr="007769B1">
        <w:rPr>
          <w:rFonts w:ascii="Arial" w:hAnsi="Arial"/>
          <w:sz w:val="24"/>
          <w:szCs w:val="24"/>
          <w:rtl/>
        </w:rPr>
        <w:t>לא כן בניו. בניו שומעים על הדבר, ומתעצבים. כאן בוחרים</w:t>
      </w:r>
      <w:r w:rsidR="00BB1BB6">
        <w:rPr>
          <w:rFonts w:ascii="Arial" w:hAnsi="Arial"/>
          <w:sz w:val="24"/>
          <w:szCs w:val="24"/>
          <w:rtl/>
        </w:rPr>
        <w:t xml:space="preserve"> שמעון ולוי במעשה בסגננו של עש</w:t>
      </w:r>
      <w:r w:rsidR="00BB1BB6">
        <w:rPr>
          <w:rFonts w:ascii="Arial" w:hAnsi="Arial" w:hint="cs"/>
          <w:sz w:val="24"/>
          <w:szCs w:val="24"/>
          <w:rtl/>
        </w:rPr>
        <w:t>ו</w:t>
      </w:r>
      <w:r w:rsidRPr="007769B1">
        <w:rPr>
          <w:rFonts w:ascii="Arial" w:hAnsi="Arial"/>
          <w:sz w:val="24"/>
          <w:szCs w:val="24"/>
          <w:rtl/>
        </w:rPr>
        <w:t>. ודאי לא</w:t>
      </w:r>
      <w:r w:rsidR="00BB1BB6">
        <w:rPr>
          <w:rFonts w:ascii="Arial" w:hAnsi="Arial"/>
          <w:sz w:val="24"/>
          <w:szCs w:val="24"/>
          <w:rtl/>
        </w:rPr>
        <w:t xml:space="preserve"> ממניעיו </w:t>
      </w:r>
      <w:r w:rsidR="00BB1BB6">
        <w:rPr>
          <w:rFonts w:ascii="Arial" w:hAnsi="Arial" w:hint="cs"/>
          <w:sz w:val="24"/>
          <w:szCs w:val="24"/>
          <w:rtl/>
        </w:rPr>
        <w:t xml:space="preserve">ומתוך </w:t>
      </w:r>
      <w:r w:rsidR="00BB1BB6">
        <w:rPr>
          <w:rFonts w:ascii="Arial" w:hAnsi="Arial"/>
          <w:sz w:val="24"/>
          <w:szCs w:val="24"/>
          <w:rtl/>
        </w:rPr>
        <w:t xml:space="preserve">האידיאולוגיה </w:t>
      </w:r>
      <w:r w:rsidR="00BB1BB6">
        <w:rPr>
          <w:rFonts w:ascii="Arial" w:hAnsi="Arial" w:hint="cs"/>
          <w:sz w:val="24"/>
          <w:szCs w:val="24"/>
          <w:rtl/>
        </w:rPr>
        <w:t>הזו</w:t>
      </w:r>
      <w:r w:rsidRPr="007769B1">
        <w:rPr>
          <w:rFonts w:ascii="Arial" w:hAnsi="Arial"/>
          <w:sz w:val="24"/>
          <w:szCs w:val="24"/>
          <w:rtl/>
        </w:rPr>
        <w:t xml:space="preserve">, אך בסגנון הפעולה שלו. הם עונים לשכם ולחמור במרמה, והורגים את כל אנשי שכם. </w:t>
      </w:r>
    </w:p>
    <w:p w:rsidR="007769B1" w:rsidRPr="007769B1" w:rsidRDefault="007769B1" w:rsidP="00477C74">
      <w:pPr>
        <w:autoSpaceDE/>
        <w:autoSpaceDN/>
        <w:spacing w:line="288" w:lineRule="exact"/>
        <w:rPr>
          <w:rFonts w:ascii="Arial" w:hAnsi="Arial"/>
          <w:sz w:val="24"/>
          <w:szCs w:val="24"/>
          <w:rtl/>
        </w:rPr>
      </w:pPr>
      <w:r w:rsidRPr="007769B1">
        <w:rPr>
          <w:rFonts w:ascii="Arial" w:hAnsi="Arial"/>
          <w:sz w:val="24"/>
          <w:szCs w:val="24"/>
          <w:rtl/>
        </w:rPr>
        <w:lastRenderedPageBreak/>
        <w:t xml:space="preserve">האם מדובר בפעולה נכונה? האם </w:t>
      </w:r>
      <w:r w:rsidR="00477C74">
        <w:rPr>
          <w:rFonts w:ascii="Arial" w:hAnsi="Arial" w:hint="cs"/>
          <w:sz w:val="24"/>
          <w:szCs w:val="24"/>
          <w:rtl/>
        </w:rPr>
        <w:t xml:space="preserve">הריגה זו היא </w:t>
      </w:r>
      <w:r w:rsidRPr="007769B1">
        <w:rPr>
          <w:rFonts w:ascii="Arial" w:hAnsi="Arial"/>
          <w:sz w:val="24"/>
          <w:szCs w:val="24"/>
          <w:rtl/>
        </w:rPr>
        <w:t xml:space="preserve">פתרון לבעיה שנוצרה? על פי המדרש שמתאר את רצונה של דינה להישאר בידי שכם, ודאי שאין כאן פתרון. אולם, מעבר לכך, נראה שיש בעייתיות בעצם </w:t>
      </w:r>
      <w:r w:rsidR="00477C74">
        <w:rPr>
          <w:rFonts w:ascii="Arial" w:hAnsi="Arial" w:hint="cs"/>
          <w:sz w:val="24"/>
          <w:szCs w:val="24"/>
          <w:rtl/>
        </w:rPr>
        <w:t xml:space="preserve">המעשה </w:t>
      </w:r>
      <w:r w:rsidRPr="007769B1">
        <w:rPr>
          <w:rFonts w:ascii="Arial" w:hAnsi="Arial"/>
          <w:sz w:val="24"/>
          <w:szCs w:val="24"/>
          <w:rtl/>
        </w:rPr>
        <w:t>של שמעון ולוי</w:t>
      </w:r>
      <w:r w:rsidR="00477C74">
        <w:rPr>
          <w:rFonts w:ascii="Arial" w:hAnsi="Arial" w:hint="cs"/>
          <w:sz w:val="24"/>
          <w:szCs w:val="24"/>
          <w:rtl/>
        </w:rPr>
        <w:t>.</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ראשית, שמעון ולוי משתמשים בברית המילה למטרה שונה. המילה נועדה כאמור לסמל של שליטה עצמית. מעבר לכך מהווה המילה ברית – לזרע ולארץ. המילה היא זו שנשארת תמיד עם היהודי, מבטאת את המצווה התמידית שלו. דוד המלך בבית המרחץ מתאר את עצמו כמנושל מכל המצוות, ומתעודד נוכח מצוות המילה, אשר נשארת עמו תמיד.</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בסיפור זה, שמעון ולוי בוחרים להשתמש בברית זו למניעים טקטיים. לתכסיס מלחמה. זהו שימוש לא נכון בברית שניתנה לנו על ידי הקדוש ברוך הוא.</w:t>
      </w:r>
    </w:p>
    <w:p w:rsidR="007769B1" w:rsidRPr="007769B1" w:rsidRDefault="007769B1" w:rsidP="00477C74">
      <w:pPr>
        <w:autoSpaceDE/>
        <w:autoSpaceDN/>
        <w:spacing w:line="288" w:lineRule="exact"/>
        <w:rPr>
          <w:rFonts w:ascii="Arial" w:hAnsi="Arial"/>
          <w:sz w:val="24"/>
          <w:szCs w:val="24"/>
          <w:rtl/>
        </w:rPr>
      </w:pPr>
      <w:r w:rsidRPr="007769B1">
        <w:rPr>
          <w:rFonts w:ascii="Arial" w:hAnsi="Arial"/>
          <w:sz w:val="24"/>
          <w:szCs w:val="24"/>
          <w:rtl/>
        </w:rPr>
        <w:t xml:space="preserve">מעבר לכך, יש במעשיהם של שמעון ולוי משום חילול השם, אשר בחומרתו לא נאריך כאן. למעשה, קובל יעקב על חילול </w:t>
      </w:r>
      <w:r w:rsidR="00477C74">
        <w:rPr>
          <w:rFonts w:ascii="Arial" w:hAnsi="Arial" w:hint="cs"/>
          <w:sz w:val="24"/>
          <w:szCs w:val="24"/>
          <w:rtl/>
        </w:rPr>
        <w:t xml:space="preserve">שמו של הקב"ה </w:t>
      </w:r>
      <w:r w:rsidRPr="00477C74">
        <w:rPr>
          <w:rFonts w:ascii="Arial" w:hAnsi="Arial"/>
          <w:szCs w:val="20"/>
          <w:rtl/>
        </w:rPr>
        <w:t>(ל</w:t>
      </w:r>
      <w:r w:rsidR="00477C74">
        <w:rPr>
          <w:rFonts w:ascii="Arial" w:hAnsi="Arial" w:hint="cs"/>
          <w:szCs w:val="20"/>
          <w:rtl/>
        </w:rPr>
        <w:t>"</w:t>
      </w:r>
      <w:r w:rsidRPr="00477C74">
        <w:rPr>
          <w:rFonts w:ascii="Arial" w:hAnsi="Arial"/>
          <w:szCs w:val="20"/>
          <w:rtl/>
        </w:rPr>
        <w:t>ד,</w:t>
      </w:r>
      <w:r w:rsidR="00477C74" w:rsidRPr="00477C74">
        <w:rPr>
          <w:rFonts w:ascii="Arial" w:hAnsi="Arial" w:hint="cs"/>
          <w:szCs w:val="20"/>
          <w:rtl/>
        </w:rPr>
        <w:t xml:space="preserve"> </w:t>
      </w:r>
      <w:r w:rsidRPr="00477C74">
        <w:rPr>
          <w:rFonts w:ascii="Arial" w:hAnsi="Arial"/>
          <w:szCs w:val="20"/>
          <w:rtl/>
        </w:rPr>
        <w:t>ל)</w:t>
      </w:r>
      <w:r w:rsidRPr="007769B1">
        <w:rPr>
          <w:rFonts w:ascii="Arial" w:hAnsi="Arial"/>
          <w:sz w:val="24"/>
          <w:szCs w:val="24"/>
          <w:rtl/>
        </w:rPr>
        <w:t>:</w:t>
      </w:r>
    </w:p>
    <w:p w:rsidR="007769B1" w:rsidRPr="007769B1" w:rsidRDefault="00477C74" w:rsidP="00477C74">
      <w:pPr>
        <w:autoSpaceDE/>
        <w:autoSpaceDN/>
        <w:spacing w:line="288" w:lineRule="exact"/>
        <w:ind w:left="720"/>
        <w:rPr>
          <w:rFonts w:ascii="Arial" w:hAnsi="Arial"/>
          <w:sz w:val="24"/>
          <w:szCs w:val="24"/>
          <w:rtl/>
        </w:rPr>
      </w:pPr>
      <w:r>
        <w:rPr>
          <w:rFonts w:ascii="Arial" w:hAnsi="Arial" w:hint="cs"/>
          <w:sz w:val="24"/>
          <w:szCs w:val="24"/>
          <w:rtl/>
        </w:rPr>
        <w:t>"</w:t>
      </w:r>
      <w:r w:rsidR="007769B1" w:rsidRPr="007769B1">
        <w:rPr>
          <w:rFonts w:ascii="Arial" w:hAnsi="Arial"/>
          <w:sz w:val="24"/>
          <w:szCs w:val="24"/>
          <w:rtl/>
        </w:rPr>
        <w:t xml:space="preserve">וַיֹּאמֶר יַעֲקֹב אֶל שִׁמְעוֹן וְאֶל לֵוִי עֲכַרְתֶּם אֹתִי </w:t>
      </w:r>
      <w:proofErr w:type="spellStart"/>
      <w:r w:rsidR="007769B1" w:rsidRPr="007769B1">
        <w:rPr>
          <w:rFonts w:ascii="Arial" w:hAnsi="Arial"/>
          <w:sz w:val="24"/>
          <w:szCs w:val="24"/>
          <w:rtl/>
        </w:rPr>
        <w:t>לְהַבְאִישֵׁנִי</w:t>
      </w:r>
      <w:proofErr w:type="spellEnd"/>
      <w:r w:rsidR="007769B1" w:rsidRPr="007769B1">
        <w:rPr>
          <w:rFonts w:ascii="Arial" w:hAnsi="Arial"/>
          <w:sz w:val="24"/>
          <w:szCs w:val="24"/>
          <w:rtl/>
        </w:rPr>
        <w:t xml:space="preserve"> </w:t>
      </w:r>
      <w:proofErr w:type="spellStart"/>
      <w:r w:rsidR="007769B1" w:rsidRPr="007769B1">
        <w:rPr>
          <w:rFonts w:ascii="Arial" w:hAnsi="Arial"/>
          <w:sz w:val="24"/>
          <w:szCs w:val="24"/>
          <w:rtl/>
        </w:rPr>
        <w:t>בְּיֹשֵׁב</w:t>
      </w:r>
      <w:proofErr w:type="spellEnd"/>
      <w:r w:rsidR="007769B1" w:rsidRPr="007769B1">
        <w:rPr>
          <w:rFonts w:ascii="Arial" w:hAnsi="Arial"/>
          <w:sz w:val="24"/>
          <w:szCs w:val="24"/>
          <w:rtl/>
        </w:rPr>
        <w:t xml:space="preserve"> הָאָרֶץ בַּכְּנַעֲנִי וּבַפְּרִזִּי</w:t>
      </w:r>
      <w:r>
        <w:rPr>
          <w:rFonts w:ascii="Arial" w:hAnsi="Arial" w:hint="cs"/>
          <w:sz w:val="24"/>
          <w:szCs w:val="24"/>
          <w:rtl/>
        </w:rPr>
        <w:t>".</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זהו חילול השם, אשר על פי המדרש מתקשר למעשה הגבעונים. שם שואלים – מדוע שבועתם של הנשיאים מועילה? הרי היא מבוססת על טעות! הרמב"ם עונה שחילול השם שנוצר על ידי שמעון ולוי, הביא לכך שלא היה מענה לגבעונים, יושבי שכם.</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 xml:space="preserve">שלישית, במובן הפשוט ביותר – זהו מעשה רציחה. הרמב"ם </w:t>
      </w:r>
      <w:r w:rsidRPr="00477C74">
        <w:rPr>
          <w:rFonts w:ascii="Arial" w:hAnsi="Arial"/>
          <w:szCs w:val="20"/>
          <w:rtl/>
        </w:rPr>
        <w:t>(ד,</w:t>
      </w:r>
      <w:r w:rsidR="00477C74" w:rsidRPr="00477C74">
        <w:rPr>
          <w:rFonts w:ascii="Arial" w:hAnsi="Arial" w:hint="cs"/>
          <w:szCs w:val="20"/>
          <w:rtl/>
        </w:rPr>
        <w:t xml:space="preserve"> </w:t>
      </w:r>
      <w:r w:rsidR="00477C74" w:rsidRPr="00477C74">
        <w:rPr>
          <w:rFonts w:ascii="Arial" w:hAnsi="Arial"/>
          <w:szCs w:val="20"/>
          <w:rtl/>
        </w:rPr>
        <w:t>ט</w:t>
      </w:r>
      <w:r w:rsidRPr="00477C74">
        <w:rPr>
          <w:rFonts w:ascii="Arial" w:hAnsi="Arial"/>
          <w:szCs w:val="20"/>
          <w:rtl/>
        </w:rPr>
        <w:t>)</w:t>
      </w:r>
      <w:r w:rsidRPr="007769B1">
        <w:rPr>
          <w:rFonts w:ascii="Arial" w:hAnsi="Arial"/>
          <w:sz w:val="24"/>
          <w:szCs w:val="24"/>
          <w:rtl/>
        </w:rPr>
        <w:t xml:space="preserve"> בהלכות רוצח ושמירת נפש כותב על חומרת עוון שפיכות דמים, המהווה כמובן אחד מג' עבירות החמורות ביותר:</w:t>
      </w:r>
    </w:p>
    <w:p w:rsidR="00477C74" w:rsidRDefault="00477C74" w:rsidP="00477C74">
      <w:pPr>
        <w:autoSpaceDE/>
        <w:autoSpaceDN/>
        <w:spacing w:line="288" w:lineRule="exact"/>
        <w:ind w:left="720"/>
        <w:rPr>
          <w:rFonts w:ascii="Arial" w:hAnsi="Arial"/>
          <w:sz w:val="24"/>
          <w:szCs w:val="24"/>
          <w:rtl/>
        </w:rPr>
      </w:pPr>
      <w:r>
        <w:rPr>
          <w:rFonts w:ascii="Arial" w:hAnsi="Arial" w:hint="cs"/>
          <w:sz w:val="24"/>
          <w:szCs w:val="24"/>
          <w:rtl/>
        </w:rPr>
        <w:t>"</w:t>
      </w:r>
      <w:proofErr w:type="spellStart"/>
      <w:r w:rsidR="007769B1" w:rsidRPr="007769B1">
        <w:rPr>
          <w:rFonts w:ascii="Arial" w:hAnsi="Arial"/>
          <w:sz w:val="24"/>
          <w:szCs w:val="24"/>
          <w:rtl/>
        </w:rPr>
        <w:t>שאע</w:t>
      </w:r>
      <w:proofErr w:type="spellEnd"/>
      <w:r w:rsidR="007769B1" w:rsidRPr="007769B1">
        <w:rPr>
          <w:rFonts w:ascii="Arial" w:hAnsi="Arial"/>
          <w:sz w:val="24"/>
          <w:szCs w:val="24"/>
          <w:rtl/>
        </w:rPr>
        <w:t xml:space="preserve">''פ שיש עונות </w:t>
      </w:r>
      <w:proofErr w:type="spellStart"/>
      <w:r w:rsidR="007769B1" w:rsidRPr="007769B1">
        <w:rPr>
          <w:rFonts w:ascii="Arial" w:hAnsi="Arial"/>
          <w:sz w:val="24"/>
          <w:szCs w:val="24"/>
          <w:rtl/>
        </w:rPr>
        <w:t>חמורין</w:t>
      </w:r>
      <w:proofErr w:type="spellEnd"/>
      <w:r w:rsidR="007769B1" w:rsidRPr="007769B1">
        <w:rPr>
          <w:rFonts w:ascii="Arial" w:hAnsi="Arial"/>
          <w:sz w:val="24"/>
          <w:szCs w:val="24"/>
          <w:rtl/>
        </w:rPr>
        <w:t xml:space="preserve"> משפיכות דמים אין בהן השחתת יישובו של עולם כשפיכות דמים אפילו </w:t>
      </w:r>
      <w:proofErr w:type="spellStart"/>
      <w:r w:rsidR="007769B1" w:rsidRPr="007769B1">
        <w:rPr>
          <w:rFonts w:ascii="Arial" w:hAnsi="Arial"/>
          <w:sz w:val="24"/>
          <w:szCs w:val="24"/>
          <w:rtl/>
        </w:rPr>
        <w:t>ע''ז</w:t>
      </w:r>
      <w:proofErr w:type="spellEnd"/>
      <w:r w:rsidR="007769B1" w:rsidRPr="007769B1">
        <w:rPr>
          <w:rFonts w:ascii="Arial" w:hAnsi="Arial"/>
          <w:sz w:val="24"/>
          <w:szCs w:val="24"/>
          <w:rtl/>
        </w:rPr>
        <w:t xml:space="preserve"> ואין צריך לומר עריות או חילול שבת אינן כשפיכות דמים. </w:t>
      </w:r>
    </w:p>
    <w:p w:rsidR="007769B1" w:rsidRPr="007769B1" w:rsidRDefault="00477C74" w:rsidP="00477C74">
      <w:pPr>
        <w:autoSpaceDE/>
        <w:autoSpaceDN/>
        <w:spacing w:line="288" w:lineRule="exact"/>
        <w:ind w:left="720"/>
        <w:rPr>
          <w:rFonts w:ascii="Arial" w:hAnsi="Arial"/>
          <w:sz w:val="24"/>
          <w:szCs w:val="24"/>
          <w:rtl/>
        </w:rPr>
      </w:pPr>
      <w:r>
        <w:rPr>
          <w:rFonts w:ascii="Arial" w:hAnsi="Arial" w:hint="cs"/>
          <w:sz w:val="24"/>
          <w:szCs w:val="24"/>
          <w:rtl/>
        </w:rPr>
        <w:t>"</w:t>
      </w:r>
      <w:r w:rsidR="007769B1" w:rsidRPr="007769B1">
        <w:rPr>
          <w:rFonts w:ascii="Arial" w:hAnsi="Arial"/>
          <w:sz w:val="24"/>
          <w:szCs w:val="24"/>
          <w:rtl/>
        </w:rPr>
        <w:t xml:space="preserve">שאלו עוונות הן מעבירות שבין אדם למקום אבל שפיכות דמים מעבירות שבינו לבין </w:t>
      </w:r>
      <w:proofErr w:type="spellStart"/>
      <w:r w:rsidR="007769B1" w:rsidRPr="007769B1">
        <w:rPr>
          <w:rFonts w:ascii="Arial" w:hAnsi="Arial"/>
          <w:sz w:val="24"/>
          <w:szCs w:val="24"/>
          <w:rtl/>
        </w:rPr>
        <w:t>חבירו</w:t>
      </w:r>
      <w:proofErr w:type="spellEnd"/>
      <w:r w:rsidR="007769B1" w:rsidRPr="007769B1">
        <w:rPr>
          <w:rFonts w:ascii="Arial" w:hAnsi="Arial"/>
          <w:sz w:val="24"/>
          <w:szCs w:val="24"/>
          <w:rtl/>
        </w:rPr>
        <w:t xml:space="preserve"> וכל מי שיש בידו </w:t>
      </w:r>
      <w:proofErr w:type="spellStart"/>
      <w:r w:rsidR="007769B1" w:rsidRPr="007769B1">
        <w:rPr>
          <w:rFonts w:ascii="Arial" w:hAnsi="Arial"/>
          <w:sz w:val="24"/>
          <w:szCs w:val="24"/>
          <w:rtl/>
        </w:rPr>
        <w:t>עון</w:t>
      </w:r>
      <w:proofErr w:type="spellEnd"/>
      <w:r w:rsidR="007769B1" w:rsidRPr="007769B1">
        <w:rPr>
          <w:rFonts w:ascii="Arial" w:hAnsi="Arial"/>
          <w:sz w:val="24"/>
          <w:szCs w:val="24"/>
          <w:rtl/>
        </w:rPr>
        <w:t xml:space="preserve"> זה הרי הוא רשע גמור ואין כל המצות שעשה כל ימיו שקולין כנגד </w:t>
      </w:r>
      <w:proofErr w:type="spellStart"/>
      <w:r w:rsidR="007769B1" w:rsidRPr="007769B1">
        <w:rPr>
          <w:rFonts w:ascii="Arial" w:hAnsi="Arial"/>
          <w:sz w:val="24"/>
          <w:szCs w:val="24"/>
          <w:rtl/>
        </w:rPr>
        <w:t>עון</w:t>
      </w:r>
      <w:proofErr w:type="spellEnd"/>
      <w:r w:rsidR="007769B1" w:rsidRPr="007769B1">
        <w:rPr>
          <w:rFonts w:ascii="Arial" w:hAnsi="Arial"/>
          <w:sz w:val="24"/>
          <w:szCs w:val="24"/>
          <w:rtl/>
        </w:rPr>
        <w:t xml:space="preserve"> </w:t>
      </w:r>
      <w:r>
        <w:rPr>
          <w:rFonts w:ascii="Arial" w:hAnsi="Arial"/>
          <w:sz w:val="24"/>
          <w:szCs w:val="24"/>
          <w:rtl/>
        </w:rPr>
        <w:t>זה ולא יצילוהו מן הדין</w:t>
      </w:r>
      <w:r>
        <w:rPr>
          <w:rFonts w:ascii="Arial" w:hAnsi="Arial" w:hint="cs"/>
          <w:sz w:val="24"/>
          <w:szCs w:val="24"/>
          <w:rtl/>
        </w:rPr>
        <w:t>".</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זהו עוון הרציחה הרובץ על כת</w:t>
      </w:r>
      <w:r w:rsidR="00477C74">
        <w:rPr>
          <w:rFonts w:ascii="Arial" w:hAnsi="Arial"/>
          <w:sz w:val="24"/>
          <w:szCs w:val="24"/>
          <w:rtl/>
        </w:rPr>
        <w:t>פיהם של שמעון ולוי. זהו מעשה עש</w:t>
      </w:r>
      <w:r w:rsidRPr="007769B1">
        <w:rPr>
          <w:rFonts w:ascii="Arial" w:hAnsi="Arial"/>
          <w:sz w:val="24"/>
          <w:szCs w:val="24"/>
          <w:rtl/>
        </w:rPr>
        <w:t>ו, בו בוחרים אחי דינה.</w:t>
      </w:r>
    </w:p>
    <w:p w:rsidR="007769B1" w:rsidRPr="007769B1" w:rsidRDefault="007769B1" w:rsidP="00477C74">
      <w:pPr>
        <w:autoSpaceDE/>
        <w:autoSpaceDN/>
        <w:spacing w:line="288" w:lineRule="exact"/>
        <w:rPr>
          <w:rFonts w:ascii="Arial" w:hAnsi="Arial"/>
          <w:sz w:val="24"/>
          <w:szCs w:val="24"/>
          <w:rtl/>
        </w:rPr>
      </w:pPr>
      <w:r w:rsidRPr="007769B1">
        <w:rPr>
          <w:rFonts w:ascii="Arial" w:hAnsi="Arial"/>
          <w:sz w:val="24"/>
          <w:szCs w:val="24"/>
          <w:rtl/>
        </w:rPr>
        <w:t xml:space="preserve">לאחר מעשים אלו, פונה ה' אל </w:t>
      </w:r>
      <w:r w:rsidR="00477C74">
        <w:rPr>
          <w:rFonts w:ascii="Arial" w:hAnsi="Arial" w:hint="cs"/>
          <w:sz w:val="24"/>
          <w:szCs w:val="24"/>
          <w:rtl/>
        </w:rPr>
        <w:t xml:space="preserve">יעקב </w:t>
      </w:r>
      <w:r w:rsidRPr="007769B1">
        <w:rPr>
          <w:rFonts w:ascii="Arial" w:hAnsi="Arial"/>
          <w:sz w:val="24"/>
          <w:szCs w:val="24"/>
          <w:rtl/>
        </w:rPr>
        <w:t>ואומר לו:</w:t>
      </w:r>
    </w:p>
    <w:p w:rsidR="007769B1" w:rsidRPr="007769B1" w:rsidRDefault="00477C74" w:rsidP="00477C74">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7769B1" w:rsidRPr="007769B1">
        <w:rPr>
          <w:rFonts w:ascii="Arial" w:hAnsi="Arial"/>
          <w:sz w:val="24"/>
          <w:szCs w:val="24"/>
          <w:rtl/>
        </w:rPr>
        <w:t>וַיֹּאמֶר אֱ</w:t>
      </w:r>
      <w:r>
        <w:rPr>
          <w:rFonts w:ascii="Arial" w:hAnsi="Arial" w:hint="cs"/>
          <w:sz w:val="24"/>
          <w:szCs w:val="24"/>
          <w:rtl/>
        </w:rPr>
        <w:t>-</w:t>
      </w:r>
      <w:r w:rsidR="007769B1" w:rsidRPr="007769B1">
        <w:rPr>
          <w:rFonts w:ascii="Arial" w:hAnsi="Arial"/>
          <w:sz w:val="24"/>
          <w:szCs w:val="24"/>
          <w:rtl/>
        </w:rPr>
        <w:t>לֹהִים אֶל יַעֲקֹב קוּם עֲלֵה בֵית אֵל וְשֶׁב שָׁם וַעֲשֵׂה שָׁם מִזְבֵּחַ לָאֵל הַנִּרְאֶה אֵלֶיךָ בְּבָ</w:t>
      </w:r>
      <w:r>
        <w:rPr>
          <w:rFonts w:ascii="Arial" w:hAnsi="Arial"/>
          <w:sz w:val="24"/>
          <w:szCs w:val="24"/>
          <w:rtl/>
        </w:rPr>
        <w:t>רְחֲךָ מִפְּנֵי עֵשָׂו אָחִיךָ</w:t>
      </w:r>
      <w:r>
        <w:rPr>
          <w:rFonts w:ascii="Arial" w:hAnsi="Arial" w:hint="cs"/>
          <w:sz w:val="24"/>
          <w:szCs w:val="24"/>
          <w:rtl/>
        </w:rPr>
        <w:t>"</w:t>
      </w:r>
      <w:r>
        <w:rPr>
          <w:rFonts w:ascii="Arial" w:hAnsi="Arial"/>
          <w:sz w:val="24"/>
          <w:szCs w:val="24"/>
          <w:rtl/>
        </w:rPr>
        <w:tab/>
      </w:r>
      <w:r>
        <w:rPr>
          <w:rFonts w:ascii="Arial" w:hAnsi="Arial" w:hint="cs"/>
          <w:szCs w:val="20"/>
          <w:rtl/>
        </w:rPr>
        <w:t>(ל"ה, א)</w:t>
      </w:r>
      <w:r>
        <w:rPr>
          <w:rFonts w:ascii="Arial" w:hAnsi="Arial" w:hint="cs"/>
          <w:sz w:val="24"/>
          <w:szCs w:val="24"/>
          <w:rtl/>
        </w:rPr>
        <w:t>.</w:t>
      </w:r>
    </w:p>
    <w:tbl>
      <w:tblPr>
        <w:tblpPr w:leftFromText="180" w:rightFromText="180" w:vertAnchor="text" w:horzAnchor="margin" w:tblpY="1178"/>
        <w:bidiVisual/>
        <w:tblW w:w="4678" w:type="dxa"/>
        <w:tblLayout w:type="fixed"/>
        <w:tblLook w:val="0000" w:firstRow="0" w:lastRow="0" w:firstColumn="0" w:lastColumn="0" w:noHBand="0" w:noVBand="0"/>
      </w:tblPr>
      <w:tblGrid>
        <w:gridCol w:w="283"/>
        <w:gridCol w:w="4111"/>
        <w:gridCol w:w="284"/>
      </w:tblGrid>
      <w:tr w:rsidR="00C20987" w:rsidTr="00C20987">
        <w:trPr>
          <w:cantSplit/>
        </w:trPr>
        <w:tc>
          <w:tcPr>
            <w:tcW w:w="283" w:type="dxa"/>
            <w:tcBorders>
              <w:top w:val="nil"/>
              <w:left w:val="nil"/>
              <w:bottom w:val="nil"/>
              <w:right w:val="nil"/>
            </w:tcBorders>
          </w:tcPr>
          <w:p w:rsidR="00C20987" w:rsidRDefault="00C20987" w:rsidP="00C20987">
            <w:pPr>
              <w:pStyle w:val="ab"/>
              <w:rPr>
                <w:noProof w:val="0"/>
              </w:rPr>
            </w:pPr>
            <w:r>
              <w:rPr>
                <w:noProof w:val="0"/>
                <w:rtl/>
              </w:rPr>
              <w:lastRenderedPageBreak/>
              <w:t>*</w:t>
            </w:r>
          </w:p>
        </w:tc>
        <w:tc>
          <w:tcPr>
            <w:tcW w:w="4111" w:type="dxa"/>
            <w:tcBorders>
              <w:top w:val="nil"/>
              <w:left w:val="nil"/>
              <w:bottom w:val="nil"/>
              <w:right w:val="nil"/>
            </w:tcBorders>
          </w:tcPr>
          <w:p w:rsidR="00C20987" w:rsidRDefault="00C20987" w:rsidP="00C20987">
            <w:pPr>
              <w:pStyle w:val="ab"/>
              <w:rPr>
                <w:noProof w:val="0"/>
              </w:rPr>
            </w:pPr>
            <w:r>
              <w:rPr>
                <w:noProof w:val="0"/>
                <w:rtl/>
              </w:rPr>
              <w:t>**********************************************************</w:t>
            </w:r>
          </w:p>
        </w:tc>
        <w:tc>
          <w:tcPr>
            <w:tcW w:w="284" w:type="dxa"/>
            <w:tcBorders>
              <w:top w:val="nil"/>
              <w:left w:val="nil"/>
              <w:bottom w:val="nil"/>
              <w:right w:val="nil"/>
            </w:tcBorders>
          </w:tcPr>
          <w:p w:rsidR="00C20987" w:rsidRDefault="00C20987" w:rsidP="00C20987">
            <w:pPr>
              <w:pStyle w:val="ab"/>
              <w:rPr>
                <w:noProof w:val="0"/>
              </w:rPr>
            </w:pPr>
            <w:r>
              <w:rPr>
                <w:noProof w:val="0"/>
                <w:rtl/>
              </w:rPr>
              <w:t>*</w:t>
            </w:r>
          </w:p>
        </w:tc>
      </w:tr>
      <w:tr w:rsidR="00C20987" w:rsidTr="00C20987">
        <w:trPr>
          <w:cantSplit/>
        </w:trPr>
        <w:tc>
          <w:tcPr>
            <w:tcW w:w="283" w:type="dxa"/>
            <w:tcBorders>
              <w:top w:val="nil"/>
              <w:left w:val="nil"/>
              <w:bottom w:val="nil"/>
              <w:right w:val="nil"/>
            </w:tcBorders>
          </w:tcPr>
          <w:p w:rsidR="00C20987" w:rsidRDefault="00C20987" w:rsidP="00C20987">
            <w:pPr>
              <w:pStyle w:val="ab"/>
              <w:rPr>
                <w:noProof w:val="0"/>
              </w:rPr>
            </w:pPr>
            <w:r>
              <w:rPr>
                <w:noProof w:val="0"/>
                <w:rtl/>
              </w:rPr>
              <w:t xml:space="preserve">* * * * * * * </w:t>
            </w:r>
          </w:p>
        </w:tc>
        <w:tc>
          <w:tcPr>
            <w:tcW w:w="4111" w:type="dxa"/>
            <w:tcBorders>
              <w:top w:val="nil"/>
              <w:left w:val="nil"/>
              <w:bottom w:val="nil"/>
              <w:right w:val="nil"/>
            </w:tcBorders>
          </w:tcPr>
          <w:p w:rsidR="00C20987" w:rsidRDefault="00C20987" w:rsidP="00C20987">
            <w:pPr>
              <w:pStyle w:val="ab"/>
              <w:rPr>
                <w:noProof w:val="0"/>
                <w:rtl/>
              </w:rPr>
            </w:pPr>
            <w:r>
              <w:rPr>
                <w:noProof w:val="0"/>
                <w:rtl/>
              </w:rPr>
              <w:t>כל הזכויות שמורות לישיבת הר עציון</w:t>
            </w:r>
            <w:r>
              <w:rPr>
                <w:rFonts w:hint="cs"/>
                <w:noProof w:val="0"/>
                <w:rtl/>
              </w:rPr>
              <w:t xml:space="preserve"> ולרב משה ליכטנשטיין</w:t>
            </w:r>
            <w:r>
              <w:rPr>
                <w:noProof w:val="0"/>
                <w:rtl/>
              </w:rPr>
              <w:t xml:space="preserve"> </w:t>
            </w:r>
          </w:p>
          <w:p w:rsidR="00C20987" w:rsidRDefault="00C20987" w:rsidP="00C20987">
            <w:pPr>
              <w:pStyle w:val="ab"/>
              <w:rPr>
                <w:noProof w:val="0"/>
                <w:rtl/>
              </w:rPr>
            </w:pPr>
            <w:r>
              <w:rPr>
                <w:noProof w:val="0"/>
                <w:rtl/>
              </w:rPr>
              <w:t xml:space="preserve">עורך: </w:t>
            </w:r>
            <w:r>
              <w:rPr>
                <w:rFonts w:hint="cs"/>
                <w:noProof w:val="0"/>
                <w:rtl/>
              </w:rPr>
              <w:t>בנימין פרנקל, תשע"ו</w:t>
            </w:r>
          </w:p>
          <w:p w:rsidR="00C20987" w:rsidRDefault="00C20987" w:rsidP="00C20987">
            <w:pPr>
              <w:pStyle w:val="ab"/>
              <w:rPr>
                <w:noProof w:val="0"/>
                <w:rtl/>
              </w:rPr>
            </w:pPr>
            <w:r>
              <w:rPr>
                <w:noProof w:val="0"/>
                <w:rtl/>
              </w:rPr>
              <w:t>*******************************************************</w:t>
            </w:r>
          </w:p>
          <w:p w:rsidR="00C20987" w:rsidRDefault="00C20987" w:rsidP="00C20987">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C20987" w:rsidRPr="005734F1" w:rsidRDefault="00C20987" w:rsidP="00C20987">
            <w:pPr>
              <w:pStyle w:val="ab"/>
              <w:rPr>
                <w:noProof w:val="0"/>
                <w:rtl/>
              </w:rPr>
            </w:pPr>
            <w:r w:rsidRPr="005734F1">
              <w:rPr>
                <w:noProof w:val="0"/>
                <w:rtl/>
              </w:rPr>
              <w:t xml:space="preserve">מיסודו של </w:t>
            </w:r>
          </w:p>
          <w:p w:rsidR="00C20987" w:rsidRPr="005734F1" w:rsidRDefault="00C20987" w:rsidP="00C20987">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C20987" w:rsidRDefault="00C20987" w:rsidP="00C20987">
            <w:pPr>
              <w:pStyle w:val="ab"/>
              <w:rPr>
                <w:noProof w:val="0"/>
                <w:rtl/>
              </w:rPr>
            </w:pPr>
            <w:r>
              <w:rPr>
                <w:noProof w:val="0"/>
                <w:rtl/>
              </w:rPr>
              <w:t>האתר בעברית:</w:t>
            </w:r>
            <w:r>
              <w:rPr>
                <w:noProof w:val="0"/>
                <w:rtl/>
              </w:rPr>
              <w:tab/>
            </w:r>
            <w:hyperlink r:id="rId8" w:history="1">
              <w:r w:rsidRPr="00525582">
                <w:rPr>
                  <w:rStyle w:val="Hyperlink"/>
                </w:rPr>
                <w:t>http://vbm.etzion</w:t>
              </w:r>
              <w:r w:rsidRPr="00525582">
                <w:rPr>
                  <w:rStyle w:val="Hyperlink"/>
                </w:rPr>
                <w:t>.</w:t>
              </w:r>
              <w:r w:rsidRPr="00525582">
                <w:rPr>
                  <w:rStyle w:val="Hyperlink"/>
                </w:rPr>
                <w:t>org.il</w:t>
              </w:r>
            </w:hyperlink>
          </w:p>
          <w:p w:rsidR="00C20987" w:rsidRDefault="00C20987" w:rsidP="00C20987">
            <w:pPr>
              <w:pStyle w:val="ab"/>
              <w:rPr>
                <w:noProof w:val="0"/>
                <w:rtl/>
              </w:rPr>
            </w:pPr>
            <w:r>
              <w:rPr>
                <w:noProof w:val="0"/>
                <w:rtl/>
              </w:rPr>
              <w:t>האתר באנגלית:</w:t>
            </w:r>
            <w:r>
              <w:rPr>
                <w:noProof w:val="0"/>
                <w:rtl/>
              </w:rPr>
              <w:tab/>
            </w:r>
            <w:hyperlink r:id="rId9" w:history="1">
              <w:r>
                <w:rPr>
                  <w:rStyle w:val="Hyperlink"/>
                </w:rPr>
                <w:t>http://www.vbm-torah.org</w:t>
              </w:r>
            </w:hyperlink>
          </w:p>
          <w:p w:rsidR="00C20987" w:rsidRDefault="00C20987" w:rsidP="00C20987">
            <w:pPr>
              <w:pStyle w:val="ab"/>
              <w:rPr>
                <w:noProof w:val="0"/>
                <w:rtl/>
              </w:rPr>
            </w:pPr>
          </w:p>
          <w:p w:rsidR="00C20987" w:rsidRDefault="00C20987" w:rsidP="00C20987">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C20987" w:rsidRDefault="00C20987" w:rsidP="00C20987">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C20987" w:rsidRDefault="00C20987" w:rsidP="00C20987">
            <w:pPr>
              <w:pStyle w:val="ab"/>
              <w:rPr>
                <w:noProof w:val="0"/>
              </w:rPr>
            </w:pPr>
          </w:p>
        </w:tc>
        <w:tc>
          <w:tcPr>
            <w:tcW w:w="284" w:type="dxa"/>
            <w:tcBorders>
              <w:top w:val="nil"/>
              <w:left w:val="nil"/>
              <w:bottom w:val="nil"/>
              <w:right w:val="nil"/>
            </w:tcBorders>
          </w:tcPr>
          <w:p w:rsidR="00C20987" w:rsidRDefault="00C20987" w:rsidP="00C20987">
            <w:pPr>
              <w:pStyle w:val="ab"/>
              <w:rPr>
                <w:noProof w:val="0"/>
              </w:rPr>
            </w:pPr>
            <w:r>
              <w:rPr>
                <w:noProof w:val="0"/>
                <w:rtl/>
              </w:rPr>
              <w:t xml:space="preserve">* * * * * * * </w:t>
            </w:r>
          </w:p>
        </w:tc>
      </w:tr>
    </w:tbl>
    <w:p w:rsidR="007769B1" w:rsidRPr="007769B1" w:rsidRDefault="007769B1" w:rsidP="00477C74">
      <w:pPr>
        <w:autoSpaceDE/>
        <w:autoSpaceDN/>
        <w:spacing w:line="288" w:lineRule="exact"/>
        <w:rPr>
          <w:rFonts w:ascii="Arial" w:hAnsi="Arial"/>
          <w:sz w:val="24"/>
          <w:szCs w:val="24"/>
          <w:rtl/>
        </w:rPr>
      </w:pPr>
      <w:r w:rsidRPr="007769B1">
        <w:rPr>
          <w:rFonts w:ascii="Arial" w:hAnsi="Arial"/>
          <w:sz w:val="24"/>
          <w:szCs w:val="24"/>
          <w:rtl/>
        </w:rPr>
        <w:t>ה' פונה אל יעקב ואומר לו: חדל לך מלעסוק ביישוב הארץ. הלכת רחוק עם האידיאולוגיה שלך, והזנחת את חינוך ילדיך. קום, עלה משכם, שב בבית א-ל וחזור להתעסק במשפחתך. עשה שם מזבח לה' א-</w:t>
      </w:r>
      <w:proofErr w:type="spellStart"/>
      <w:r w:rsidRPr="007769B1">
        <w:rPr>
          <w:rFonts w:ascii="Arial" w:hAnsi="Arial"/>
          <w:sz w:val="24"/>
          <w:szCs w:val="24"/>
          <w:rtl/>
        </w:rPr>
        <w:t>לוהיך</w:t>
      </w:r>
      <w:proofErr w:type="spellEnd"/>
      <w:r w:rsidRPr="007769B1">
        <w:rPr>
          <w:rFonts w:ascii="Arial" w:hAnsi="Arial"/>
          <w:sz w:val="24"/>
          <w:szCs w:val="24"/>
          <w:rtl/>
        </w:rPr>
        <w:t xml:space="preserve">, לך ולמשפחתך. </w:t>
      </w:r>
      <w:r w:rsidR="00477C74">
        <w:rPr>
          <w:rFonts w:ascii="Arial" w:hAnsi="Arial" w:hint="cs"/>
          <w:sz w:val="24"/>
          <w:szCs w:val="24"/>
          <w:rtl/>
        </w:rPr>
        <w:t xml:space="preserve">לאחר ציוויו של הקב"ה, התורה מתארת את פעילותו של יעקב </w:t>
      </w:r>
      <w:r w:rsidR="00477C74">
        <w:rPr>
          <w:rFonts w:ascii="Arial" w:hAnsi="Arial" w:hint="cs"/>
          <w:szCs w:val="20"/>
          <w:rtl/>
        </w:rPr>
        <w:t>(ב-ד)</w:t>
      </w:r>
      <w:r w:rsidRPr="007769B1">
        <w:rPr>
          <w:rFonts w:ascii="Arial" w:hAnsi="Arial"/>
          <w:sz w:val="24"/>
          <w:szCs w:val="24"/>
          <w:rtl/>
        </w:rPr>
        <w:t>:</w:t>
      </w:r>
    </w:p>
    <w:p w:rsidR="007769B1" w:rsidRPr="007769B1" w:rsidRDefault="00477C74" w:rsidP="00477C74">
      <w:pPr>
        <w:autoSpaceDE/>
        <w:autoSpaceDN/>
        <w:spacing w:line="288" w:lineRule="exact"/>
        <w:ind w:left="720"/>
        <w:rPr>
          <w:rFonts w:ascii="Arial" w:hAnsi="Arial"/>
          <w:sz w:val="24"/>
          <w:szCs w:val="24"/>
          <w:rtl/>
        </w:rPr>
      </w:pPr>
      <w:r>
        <w:rPr>
          <w:rFonts w:ascii="Arial" w:hAnsi="Arial" w:hint="cs"/>
          <w:sz w:val="24"/>
          <w:szCs w:val="24"/>
          <w:rtl/>
        </w:rPr>
        <w:t>"</w:t>
      </w:r>
      <w:r w:rsidR="007769B1" w:rsidRPr="007769B1">
        <w:rPr>
          <w:rFonts w:ascii="Arial" w:hAnsi="Arial"/>
          <w:sz w:val="24"/>
          <w:szCs w:val="24"/>
          <w:rtl/>
        </w:rPr>
        <w:t xml:space="preserve">וַיֹּאמֶר יַעֲקֹב אֶל בֵּיתוֹ וְאֶל כָּל אֲשֶׁר עִמּוֹ </w:t>
      </w:r>
      <w:proofErr w:type="spellStart"/>
      <w:r w:rsidR="007769B1" w:rsidRPr="007769B1">
        <w:rPr>
          <w:rFonts w:ascii="Arial" w:hAnsi="Arial"/>
          <w:sz w:val="24"/>
          <w:szCs w:val="24"/>
          <w:rtl/>
        </w:rPr>
        <w:t>הָסִרו</w:t>
      </w:r>
      <w:proofErr w:type="spellEnd"/>
      <w:r w:rsidR="007769B1" w:rsidRPr="007769B1">
        <w:rPr>
          <w:rFonts w:ascii="Arial" w:hAnsi="Arial"/>
          <w:sz w:val="24"/>
          <w:szCs w:val="24"/>
          <w:rtl/>
        </w:rPr>
        <w:t xml:space="preserve">ּ אֶת </w:t>
      </w:r>
      <w:proofErr w:type="spellStart"/>
      <w:r w:rsidR="007769B1" w:rsidRPr="007769B1">
        <w:rPr>
          <w:rFonts w:ascii="Arial" w:hAnsi="Arial"/>
          <w:sz w:val="24"/>
          <w:szCs w:val="24"/>
          <w:rtl/>
        </w:rPr>
        <w:t>אֱלֹהֵי</w:t>
      </w:r>
      <w:proofErr w:type="spellEnd"/>
      <w:r w:rsidR="007769B1" w:rsidRPr="007769B1">
        <w:rPr>
          <w:rFonts w:ascii="Arial" w:hAnsi="Arial"/>
          <w:sz w:val="24"/>
          <w:szCs w:val="24"/>
          <w:rtl/>
        </w:rPr>
        <w:t xml:space="preserve"> </w:t>
      </w:r>
      <w:proofErr w:type="spellStart"/>
      <w:r w:rsidR="007769B1" w:rsidRPr="007769B1">
        <w:rPr>
          <w:rFonts w:ascii="Arial" w:hAnsi="Arial"/>
          <w:sz w:val="24"/>
          <w:szCs w:val="24"/>
          <w:rtl/>
        </w:rPr>
        <w:t>הַנֵּכָר</w:t>
      </w:r>
      <w:proofErr w:type="spellEnd"/>
      <w:r w:rsidR="007769B1" w:rsidRPr="007769B1">
        <w:rPr>
          <w:rFonts w:ascii="Arial" w:hAnsi="Arial"/>
          <w:sz w:val="24"/>
          <w:szCs w:val="24"/>
          <w:rtl/>
        </w:rPr>
        <w:t xml:space="preserve"> אֲשֶׁר בְּתֹכְכֶם </w:t>
      </w:r>
      <w:proofErr w:type="spellStart"/>
      <w:r w:rsidR="007769B1" w:rsidRPr="007769B1">
        <w:rPr>
          <w:rFonts w:ascii="Arial" w:hAnsi="Arial"/>
          <w:sz w:val="24"/>
          <w:szCs w:val="24"/>
          <w:rtl/>
        </w:rPr>
        <w:t>וְהִטַּהֲרו</w:t>
      </w:r>
      <w:proofErr w:type="spellEnd"/>
      <w:r w:rsidR="007769B1" w:rsidRPr="007769B1">
        <w:rPr>
          <w:rFonts w:ascii="Arial" w:hAnsi="Arial"/>
          <w:sz w:val="24"/>
          <w:szCs w:val="24"/>
          <w:rtl/>
        </w:rPr>
        <w:t xml:space="preserve">ּ </w:t>
      </w:r>
      <w:r>
        <w:rPr>
          <w:rFonts w:ascii="Arial" w:hAnsi="Arial"/>
          <w:sz w:val="24"/>
          <w:szCs w:val="24"/>
          <w:rtl/>
        </w:rPr>
        <w:t xml:space="preserve">וְהַחֲלִיפוּ </w:t>
      </w:r>
      <w:proofErr w:type="spellStart"/>
      <w:r>
        <w:rPr>
          <w:rFonts w:ascii="Arial" w:hAnsi="Arial"/>
          <w:sz w:val="24"/>
          <w:szCs w:val="24"/>
          <w:rtl/>
        </w:rPr>
        <w:t>שִׂמְלֹתֵיכֶם</w:t>
      </w:r>
      <w:proofErr w:type="spellEnd"/>
      <w:r>
        <w:rPr>
          <w:rFonts w:ascii="Arial" w:hAnsi="Arial"/>
          <w:sz w:val="24"/>
          <w:szCs w:val="24"/>
          <w:rtl/>
        </w:rPr>
        <w:t>:</w:t>
      </w:r>
      <w:r>
        <w:rPr>
          <w:rFonts w:ascii="Arial" w:hAnsi="Arial" w:hint="cs"/>
          <w:sz w:val="24"/>
          <w:szCs w:val="24"/>
          <w:rtl/>
        </w:rPr>
        <w:t xml:space="preserve"> </w:t>
      </w:r>
      <w:proofErr w:type="spellStart"/>
      <w:r w:rsidR="007769B1" w:rsidRPr="007769B1">
        <w:rPr>
          <w:rFonts w:ascii="Arial" w:hAnsi="Arial"/>
          <w:sz w:val="24"/>
          <w:szCs w:val="24"/>
          <w:rtl/>
        </w:rPr>
        <w:t>וְנָקוּמָה</w:t>
      </w:r>
      <w:proofErr w:type="spellEnd"/>
      <w:r w:rsidR="007769B1" w:rsidRPr="007769B1">
        <w:rPr>
          <w:rFonts w:ascii="Arial" w:hAnsi="Arial"/>
          <w:sz w:val="24"/>
          <w:szCs w:val="24"/>
          <w:rtl/>
        </w:rPr>
        <w:t xml:space="preserve"> וְנַעֲלֶה בֵּית אֵל וְאֶעֱשֶׂה שָּׁם מִזְבֵּחַ לָאֵ</w:t>
      </w:r>
      <w:r>
        <w:rPr>
          <w:rFonts w:ascii="Arial" w:hAnsi="Arial" w:hint="cs"/>
          <w:sz w:val="24"/>
          <w:szCs w:val="24"/>
          <w:rtl/>
        </w:rPr>
        <w:t>-</w:t>
      </w:r>
      <w:r w:rsidR="007769B1" w:rsidRPr="007769B1">
        <w:rPr>
          <w:rFonts w:ascii="Arial" w:hAnsi="Arial"/>
          <w:sz w:val="24"/>
          <w:szCs w:val="24"/>
          <w:rtl/>
        </w:rPr>
        <w:t xml:space="preserve">ל </w:t>
      </w:r>
      <w:proofErr w:type="spellStart"/>
      <w:r w:rsidR="007769B1" w:rsidRPr="007769B1">
        <w:rPr>
          <w:rFonts w:ascii="Arial" w:hAnsi="Arial"/>
          <w:sz w:val="24"/>
          <w:szCs w:val="24"/>
          <w:rtl/>
        </w:rPr>
        <w:t>הָעֹנֶה</w:t>
      </w:r>
      <w:proofErr w:type="spellEnd"/>
      <w:r w:rsidR="007769B1" w:rsidRPr="007769B1">
        <w:rPr>
          <w:rFonts w:ascii="Arial" w:hAnsi="Arial"/>
          <w:sz w:val="24"/>
          <w:szCs w:val="24"/>
          <w:rtl/>
        </w:rPr>
        <w:t xml:space="preserve"> אֹתִי בְּיוֹם צָרָתִי וַיְהִי עִמָּדִי בַּדֶּרֶךְ אֲשֶׁר הָלָכְתִּי: וַיִּתְּנוּ אֶל יַעֲקֹב אֵת כָּל </w:t>
      </w:r>
      <w:proofErr w:type="spellStart"/>
      <w:r w:rsidR="007769B1" w:rsidRPr="007769B1">
        <w:rPr>
          <w:rFonts w:ascii="Arial" w:hAnsi="Arial"/>
          <w:sz w:val="24"/>
          <w:szCs w:val="24"/>
          <w:rtl/>
        </w:rPr>
        <w:t>אֱלֹהֵי</w:t>
      </w:r>
      <w:proofErr w:type="spellEnd"/>
      <w:r w:rsidR="007769B1" w:rsidRPr="007769B1">
        <w:rPr>
          <w:rFonts w:ascii="Arial" w:hAnsi="Arial"/>
          <w:sz w:val="24"/>
          <w:szCs w:val="24"/>
          <w:rtl/>
        </w:rPr>
        <w:t xml:space="preserve"> </w:t>
      </w:r>
      <w:proofErr w:type="spellStart"/>
      <w:r w:rsidR="007769B1" w:rsidRPr="007769B1">
        <w:rPr>
          <w:rFonts w:ascii="Arial" w:hAnsi="Arial"/>
          <w:sz w:val="24"/>
          <w:szCs w:val="24"/>
          <w:rtl/>
        </w:rPr>
        <w:t>הַנֵּכָר</w:t>
      </w:r>
      <w:proofErr w:type="spellEnd"/>
      <w:r w:rsidR="007769B1" w:rsidRPr="007769B1">
        <w:rPr>
          <w:rFonts w:ascii="Arial" w:hAnsi="Arial"/>
          <w:sz w:val="24"/>
          <w:szCs w:val="24"/>
          <w:rtl/>
        </w:rPr>
        <w:t xml:space="preserve"> אֲשֶׁר בְּיָדָם וְאֶת הַנְּזָמִים אֲשֶׁר בְּאָזְנֵיהֶם </w:t>
      </w:r>
      <w:proofErr w:type="spellStart"/>
      <w:r w:rsidR="007769B1" w:rsidRPr="007769B1">
        <w:rPr>
          <w:rFonts w:ascii="Arial" w:hAnsi="Arial"/>
          <w:sz w:val="24"/>
          <w:szCs w:val="24"/>
          <w:rtl/>
        </w:rPr>
        <w:t>וַיִּטְמֹן</w:t>
      </w:r>
      <w:proofErr w:type="spellEnd"/>
      <w:r w:rsidR="007769B1" w:rsidRPr="007769B1">
        <w:rPr>
          <w:rFonts w:ascii="Arial" w:hAnsi="Arial"/>
          <w:sz w:val="24"/>
          <w:szCs w:val="24"/>
          <w:rtl/>
        </w:rPr>
        <w:t xml:space="preserve"> אֹתָם יַעֲקֹב ת</w:t>
      </w:r>
      <w:r>
        <w:rPr>
          <w:rFonts w:ascii="Arial" w:hAnsi="Arial"/>
          <w:sz w:val="24"/>
          <w:szCs w:val="24"/>
          <w:rtl/>
        </w:rPr>
        <w:t>ַּחַת הָאֵלָה אֲשֶׁר עִם שְׁכֶם</w:t>
      </w:r>
      <w:r>
        <w:rPr>
          <w:rFonts w:ascii="Arial" w:hAnsi="Arial" w:hint="cs"/>
          <w:sz w:val="24"/>
          <w:szCs w:val="24"/>
          <w:rtl/>
        </w:rPr>
        <w:t>".</w:t>
      </w:r>
    </w:p>
    <w:p w:rsidR="007769B1" w:rsidRP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 xml:space="preserve">כאן אנו מוצאים את הבעייתיות שבביתו של יעקב. כאן אנו פוגשים את אלוהי </w:t>
      </w:r>
      <w:proofErr w:type="spellStart"/>
      <w:r w:rsidRPr="007769B1">
        <w:rPr>
          <w:rFonts w:ascii="Arial" w:hAnsi="Arial"/>
          <w:sz w:val="24"/>
          <w:szCs w:val="24"/>
          <w:rtl/>
        </w:rPr>
        <w:t>הנכר</w:t>
      </w:r>
      <w:proofErr w:type="spellEnd"/>
      <w:r w:rsidRPr="007769B1">
        <w:rPr>
          <w:rFonts w:ascii="Arial" w:hAnsi="Arial"/>
          <w:sz w:val="24"/>
          <w:szCs w:val="24"/>
          <w:rtl/>
        </w:rPr>
        <w:t>, אשר נמצאים בידיהם של בני יעקב. יעקב חוזר ומתעסק בדבר אשר צריך לבוא בראש ובראשונה, חינוך ילדיו. הוא מבין שעליו לרדת מן העץ הגבוה של האידיאולוגיה שלו, ולחזור ולעסוק בחינוך.</w:t>
      </w:r>
    </w:p>
    <w:p w:rsidR="007769B1" w:rsidRDefault="007769B1" w:rsidP="007769B1">
      <w:pPr>
        <w:autoSpaceDE/>
        <w:autoSpaceDN/>
        <w:spacing w:line="288" w:lineRule="exact"/>
        <w:rPr>
          <w:rFonts w:ascii="Arial" w:hAnsi="Arial"/>
          <w:sz w:val="24"/>
          <w:szCs w:val="24"/>
          <w:rtl/>
        </w:rPr>
      </w:pPr>
      <w:r w:rsidRPr="007769B1">
        <w:rPr>
          <w:rFonts w:ascii="Arial" w:hAnsi="Arial"/>
          <w:sz w:val="24"/>
          <w:szCs w:val="24"/>
          <w:rtl/>
        </w:rPr>
        <w:t xml:space="preserve">יעקב מצווה על בני משפחתו להסיר את אלוהי </w:t>
      </w:r>
      <w:proofErr w:type="spellStart"/>
      <w:r w:rsidRPr="007769B1">
        <w:rPr>
          <w:rFonts w:ascii="Arial" w:hAnsi="Arial"/>
          <w:sz w:val="24"/>
          <w:szCs w:val="24"/>
          <w:rtl/>
        </w:rPr>
        <w:t>הנכר</w:t>
      </w:r>
      <w:proofErr w:type="spellEnd"/>
      <w:r w:rsidRPr="007769B1">
        <w:rPr>
          <w:rFonts w:ascii="Arial" w:hAnsi="Arial"/>
          <w:sz w:val="24"/>
          <w:szCs w:val="24"/>
          <w:rtl/>
        </w:rPr>
        <w:t xml:space="preserve"> שבידם – היינו החרב שבידי שמעון ולוי; ואת הנזמים אשר באזניהם – ביטוי למעשיה ותחושותיה של דינה.</w:t>
      </w:r>
    </w:p>
    <w:p w:rsidR="007769B1" w:rsidRPr="001C4E63" w:rsidRDefault="007769B1" w:rsidP="007769B1">
      <w:pPr>
        <w:rPr>
          <w:rtl/>
        </w:rPr>
      </w:pPr>
    </w:p>
    <w:bookmarkEnd w:id="0"/>
    <w:bookmarkEnd w:id="1"/>
    <w:p w:rsidR="007769B1" w:rsidRDefault="007769B1" w:rsidP="007769B1">
      <w:pPr>
        <w:rPr>
          <w:rFonts w:hint="cs"/>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C6C" w:rsidRDefault="00B54C6C">
      <w:r>
        <w:separator/>
      </w:r>
    </w:p>
  </w:endnote>
  <w:endnote w:type="continuationSeparator" w:id="0">
    <w:p w:rsidR="00B54C6C" w:rsidRDefault="00B5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C6C" w:rsidRDefault="00B54C6C">
      <w:r>
        <w:separator/>
      </w:r>
    </w:p>
  </w:footnote>
  <w:footnote w:type="continuationSeparator" w:id="0">
    <w:p w:rsidR="00B54C6C" w:rsidRDefault="00B54C6C">
      <w:r>
        <w:continuationSeparator/>
      </w:r>
    </w:p>
  </w:footnote>
  <w:footnote w:id="1">
    <w:p w:rsidR="00F57159" w:rsidRPr="009A0FB2" w:rsidRDefault="00F57159" w:rsidP="007769B1">
      <w:pPr>
        <w:pStyle w:val="a3"/>
        <w:rPr>
          <w:rtl/>
        </w:rPr>
      </w:pPr>
      <w:r>
        <w:rPr>
          <w:rStyle w:val="a5"/>
          <w:rtl/>
        </w:rPr>
        <w:t>*</w:t>
      </w:r>
      <w:r w:rsidR="001C4E63" w:rsidRPr="001C4E63">
        <w:rPr>
          <w:rFonts w:hint="cs"/>
          <w:rtl/>
        </w:rPr>
        <w:t xml:space="preserve"> </w:t>
      </w:r>
      <w:bookmarkStart w:id="2" w:name="_ftn1"/>
      <w:bookmarkEnd w:id="2"/>
      <w:r w:rsidR="00FD7FCE">
        <w:rPr>
          <w:rFonts w:hint="cs"/>
          <w:rtl/>
        </w:rPr>
        <w:tab/>
      </w:r>
      <w:r w:rsidR="002B4D51">
        <w:rPr>
          <w:rFonts w:hint="cs"/>
          <w:rtl/>
        </w:rPr>
        <w:t>השיחה הועברה ב</w:t>
      </w:r>
      <w:r w:rsidR="007769B1">
        <w:rPr>
          <w:rFonts w:hint="cs"/>
          <w:rtl/>
        </w:rPr>
        <w:t xml:space="preserve">סעודה שלישית </w:t>
      </w:r>
      <w:r w:rsidR="002B4D51">
        <w:rPr>
          <w:rFonts w:hint="cs"/>
          <w:rtl/>
        </w:rPr>
        <w:t xml:space="preserve">פרשת </w:t>
      </w:r>
      <w:r w:rsidR="007769B1">
        <w:rPr>
          <w:rFonts w:hint="cs"/>
          <w:rtl/>
        </w:rPr>
        <w:t xml:space="preserve">וישלח ה'תשע"ב, </w:t>
      </w:r>
      <w:r w:rsidR="002B4D51">
        <w:rPr>
          <w:rFonts w:hint="cs"/>
          <w:rtl/>
        </w:rPr>
        <w:t xml:space="preserve">וסוכמה על ידי </w:t>
      </w:r>
      <w:r w:rsidR="007769B1">
        <w:rPr>
          <w:rFonts w:hint="cs"/>
          <w:rtl/>
        </w:rPr>
        <w:t>עמנואל מאייר</w:t>
      </w:r>
      <w:r w:rsidR="002B4D51">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A56FC">
      <w:rPr>
        <w:b/>
        <w:bCs/>
        <w:noProof/>
        <w:sz w:val="21"/>
        <w:rtl/>
      </w:rPr>
      <w:t>3</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56413"/>
    <w:rsid w:val="00062C83"/>
    <w:rsid w:val="0006305C"/>
    <w:rsid w:val="00074142"/>
    <w:rsid w:val="000773F4"/>
    <w:rsid w:val="000A1BE6"/>
    <w:rsid w:val="000A56FC"/>
    <w:rsid w:val="000A5D16"/>
    <w:rsid w:val="001051EE"/>
    <w:rsid w:val="001162A4"/>
    <w:rsid w:val="00130F07"/>
    <w:rsid w:val="001571DB"/>
    <w:rsid w:val="001615CD"/>
    <w:rsid w:val="00163EE5"/>
    <w:rsid w:val="001B7F24"/>
    <w:rsid w:val="001C1CAA"/>
    <w:rsid w:val="001C4E63"/>
    <w:rsid w:val="001E3883"/>
    <w:rsid w:val="00281070"/>
    <w:rsid w:val="00293BED"/>
    <w:rsid w:val="002B4D51"/>
    <w:rsid w:val="002D22C4"/>
    <w:rsid w:val="002E0D3F"/>
    <w:rsid w:val="00307245"/>
    <w:rsid w:val="003128B3"/>
    <w:rsid w:val="003403F3"/>
    <w:rsid w:val="00351974"/>
    <w:rsid w:val="0037776B"/>
    <w:rsid w:val="00383BEA"/>
    <w:rsid w:val="003B10E1"/>
    <w:rsid w:val="003B38FF"/>
    <w:rsid w:val="003B5490"/>
    <w:rsid w:val="003C07F9"/>
    <w:rsid w:val="003E3654"/>
    <w:rsid w:val="004148C3"/>
    <w:rsid w:val="00431FA5"/>
    <w:rsid w:val="00475741"/>
    <w:rsid w:val="00477C74"/>
    <w:rsid w:val="004F7707"/>
    <w:rsid w:val="0057194E"/>
    <w:rsid w:val="005D4972"/>
    <w:rsid w:val="005D5DBD"/>
    <w:rsid w:val="00612A40"/>
    <w:rsid w:val="00622528"/>
    <w:rsid w:val="0062477E"/>
    <w:rsid w:val="00625DC3"/>
    <w:rsid w:val="00664FE2"/>
    <w:rsid w:val="00666CEB"/>
    <w:rsid w:val="00680CBB"/>
    <w:rsid w:val="006C1C74"/>
    <w:rsid w:val="0072125D"/>
    <w:rsid w:val="00731FFA"/>
    <w:rsid w:val="00737519"/>
    <w:rsid w:val="007738DC"/>
    <w:rsid w:val="007769B1"/>
    <w:rsid w:val="007915D4"/>
    <w:rsid w:val="007A3EDF"/>
    <w:rsid w:val="007C0DC9"/>
    <w:rsid w:val="007C2346"/>
    <w:rsid w:val="007D5680"/>
    <w:rsid w:val="007F2116"/>
    <w:rsid w:val="008309A4"/>
    <w:rsid w:val="00890769"/>
    <w:rsid w:val="008A0C18"/>
    <w:rsid w:val="008C169E"/>
    <w:rsid w:val="0094617E"/>
    <w:rsid w:val="009565EF"/>
    <w:rsid w:val="009737F2"/>
    <w:rsid w:val="009A0FB2"/>
    <w:rsid w:val="00A47B1D"/>
    <w:rsid w:val="00A70ABB"/>
    <w:rsid w:val="00AA4FCC"/>
    <w:rsid w:val="00AB6820"/>
    <w:rsid w:val="00AD10A8"/>
    <w:rsid w:val="00B06009"/>
    <w:rsid w:val="00B16F98"/>
    <w:rsid w:val="00B54C6C"/>
    <w:rsid w:val="00B74501"/>
    <w:rsid w:val="00BB1BB6"/>
    <w:rsid w:val="00BB3B92"/>
    <w:rsid w:val="00BD5546"/>
    <w:rsid w:val="00BF08BD"/>
    <w:rsid w:val="00C1023C"/>
    <w:rsid w:val="00C20987"/>
    <w:rsid w:val="00C5501D"/>
    <w:rsid w:val="00C55677"/>
    <w:rsid w:val="00C5614D"/>
    <w:rsid w:val="00C72129"/>
    <w:rsid w:val="00CB2FAC"/>
    <w:rsid w:val="00CD7181"/>
    <w:rsid w:val="00D0716C"/>
    <w:rsid w:val="00D139EF"/>
    <w:rsid w:val="00D73A0A"/>
    <w:rsid w:val="00D774DD"/>
    <w:rsid w:val="00DA0136"/>
    <w:rsid w:val="00E72351"/>
    <w:rsid w:val="00E84C14"/>
    <w:rsid w:val="00ED7E69"/>
    <w:rsid w:val="00F3187A"/>
    <w:rsid w:val="00F3664E"/>
    <w:rsid w:val="00F57159"/>
    <w:rsid w:val="00F920C3"/>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254E-B808-45A0-B4A6-15114D45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1421</Words>
  <Characters>7106</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8510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בנימין פרנקל</cp:lastModifiedBy>
  <cp:revision>14</cp:revision>
  <cp:lastPrinted>2001-10-24T10:13:00Z</cp:lastPrinted>
  <dcterms:created xsi:type="dcterms:W3CDTF">2015-10-25T09:59:00Z</dcterms:created>
  <dcterms:modified xsi:type="dcterms:W3CDTF">2015-11-23T14:04:00Z</dcterms:modified>
</cp:coreProperties>
</file>