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C944AD" w14:textId="77777777" w:rsidR="009A243C" w:rsidRPr="008457E8" w:rsidRDefault="009A243C" w:rsidP="00CF1251">
      <w:pPr>
        <w:pStyle w:val="CC"/>
        <w:keepLines w:val="0"/>
        <w:spacing w:after="0"/>
        <w:ind w:left="0" w:firstLine="0"/>
        <w:jc w:val="center"/>
        <w:rPr>
          <w:rFonts w:asciiTheme="minorBidi" w:hAnsiTheme="minorBidi" w:cstheme="minorBidi"/>
          <w:sz w:val="24"/>
          <w:szCs w:val="24"/>
          <w:lang w:val="de-DE"/>
        </w:rPr>
      </w:pPr>
      <w:bookmarkStart w:id="0" w:name="_GoBack"/>
      <w:bookmarkEnd w:id="0"/>
      <w:r w:rsidRPr="008457E8">
        <w:rPr>
          <w:rFonts w:asciiTheme="minorBidi" w:hAnsiTheme="minorBidi" w:cstheme="minorBidi"/>
          <w:sz w:val="24"/>
          <w:szCs w:val="24"/>
          <w:lang w:val="de-DE"/>
        </w:rPr>
        <w:t>YESHIVAT HAR ETZION</w:t>
      </w:r>
    </w:p>
    <w:p w14:paraId="585C7870" w14:textId="77777777" w:rsidR="009A243C" w:rsidRPr="008457E8" w:rsidRDefault="009A243C" w:rsidP="00CF1251">
      <w:pPr>
        <w:pStyle w:val="CC"/>
        <w:keepLines w:val="0"/>
        <w:spacing w:after="0"/>
        <w:ind w:left="0" w:firstLine="0"/>
        <w:jc w:val="center"/>
        <w:rPr>
          <w:rFonts w:asciiTheme="minorBidi" w:hAnsiTheme="minorBidi" w:cstheme="minorBidi"/>
          <w:sz w:val="24"/>
          <w:szCs w:val="24"/>
          <w:lang w:val="de-DE"/>
        </w:rPr>
      </w:pPr>
      <w:r w:rsidRPr="008457E8">
        <w:rPr>
          <w:rFonts w:asciiTheme="minorBidi" w:hAnsiTheme="minorBidi" w:cstheme="minorBidi"/>
          <w:sz w:val="24"/>
          <w:szCs w:val="24"/>
          <w:lang w:val="de-DE"/>
        </w:rPr>
        <w:t>ISRAEL KOSCHITZKY VIRTUAL BEIT MIDRASH (VBM)</w:t>
      </w:r>
    </w:p>
    <w:p w14:paraId="6E85477D" w14:textId="77777777" w:rsidR="009A243C" w:rsidRPr="008457E8" w:rsidRDefault="009A243C" w:rsidP="00CF1251">
      <w:pPr>
        <w:pStyle w:val="CC"/>
        <w:keepLines w:val="0"/>
        <w:spacing w:after="0"/>
        <w:ind w:left="0" w:firstLine="0"/>
        <w:jc w:val="center"/>
        <w:rPr>
          <w:rFonts w:asciiTheme="minorBidi" w:hAnsiTheme="minorBidi" w:cstheme="minorBidi"/>
          <w:sz w:val="24"/>
          <w:szCs w:val="24"/>
          <w:lang w:val="en-GB"/>
        </w:rPr>
      </w:pPr>
      <w:r w:rsidRPr="008457E8">
        <w:rPr>
          <w:rFonts w:asciiTheme="minorBidi" w:hAnsiTheme="minorBidi" w:cstheme="minorBidi"/>
          <w:sz w:val="24"/>
          <w:szCs w:val="24"/>
          <w:lang w:val="en-GB"/>
        </w:rPr>
        <w:t>*********************************************************</w:t>
      </w:r>
    </w:p>
    <w:p w14:paraId="0A146858" w14:textId="77777777" w:rsidR="009A243C" w:rsidRPr="008457E8" w:rsidRDefault="009A243C" w:rsidP="00CF1251">
      <w:pPr>
        <w:pStyle w:val="CC"/>
        <w:keepLines w:val="0"/>
        <w:spacing w:after="0"/>
        <w:ind w:left="0" w:firstLine="0"/>
        <w:jc w:val="center"/>
        <w:rPr>
          <w:rFonts w:asciiTheme="minorBidi" w:hAnsiTheme="minorBidi" w:cstheme="minorBidi"/>
          <w:sz w:val="24"/>
          <w:szCs w:val="24"/>
          <w:lang w:val="en-GB"/>
        </w:rPr>
      </w:pPr>
    </w:p>
    <w:p w14:paraId="4BF3BB07" w14:textId="77777777" w:rsidR="009A243C" w:rsidRPr="008457E8" w:rsidRDefault="009A243C" w:rsidP="00CF1251">
      <w:pPr>
        <w:bidi w:val="0"/>
        <w:spacing w:line="240" w:lineRule="auto"/>
        <w:jc w:val="center"/>
        <w:rPr>
          <w:rFonts w:asciiTheme="minorBidi" w:hAnsiTheme="minorBidi" w:cstheme="minorBidi"/>
          <w:b/>
          <w:bCs/>
        </w:rPr>
      </w:pPr>
      <w:r w:rsidRPr="008457E8">
        <w:rPr>
          <w:rFonts w:asciiTheme="minorBidi" w:hAnsiTheme="minorBidi" w:cstheme="minorBidi"/>
          <w:b/>
          <w:bCs/>
        </w:rPr>
        <w:t xml:space="preserve">BEFORE THE EARTHQUAKE: </w:t>
      </w:r>
    </w:p>
    <w:p w14:paraId="605AEB2F" w14:textId="77777777" w:rsidR="009A243C" w:rsidRPr="008457E8" w:rsidRDefault="009A243C" w:rsidP="00CF1251">
      <w:pPr>
        <w:bidi w:val="0"/>
        <w:spacing w:line="240" w:lineRule="auto"/>
        <w:jc w:val="center"/>
        <w:rPr>
          <w:rFonts w:asciiTheme="minorBidi" w:hAnsiTheme="minorBidi" w:cstheme="minorBidi"/>
          <w:b/>
          <w:bCs/>
        </w:rPr>
      </w:pPr>
      <w:r w:rsidRPr="008457E8">
        <w:rPr>
          <w:rFonts w:asciiTheme="minorBidi" w:hAnsiTheme="minorBidi" w:cstheme="minorBidi"/>
          <w:b/>
          <w:bCs/>
        </w:rPr>
        <w:t>THE PROPHECIES OF HOSHEA AND AMOS</w:t>
      </w:r>
    </w:p>
    <w:p w14:paraId="1AFD5CA4" w14:textId="77777777" w:rsidR="009A243C" w:rsidRPr="008457E8" w:rsidRDefault="009A243C" w:rsidP="00CF1251">
      <w:pPr>
        <w:bidi w:val="0"/>
        <w:spacing w:line="240" w:lineRule="auto"/>
        <w:jc w:val="center"/>
        <w:rPr>
          <w:rFonts w:asciiTheme="minorBidi" w:hAnsiTheme="minorBidi" w:cstheme="minorBidi"/>
          <w:b/>
          <w:bCs/>
        </w:rPr>
      </w:pPr>
    </w:p>
    <w:p w14:paraId="04D7CF02" w14:textId="77777777" w:rsidR="009A243C" w:rsidRPr="008457E8" w:rsidRDefault="009A243C" w:rsidP="00CF1251">
      <w:pPr>
        <w:bidi w:val="0"/>
        <w:spacing w:line="240" w:lineRule="auto"/>
        <w:jc w:val="center"/>
        <w:rPr>
          <w:rFonts w:asciiTheme="minorBidi" w:hAnsiTheme="minorBidi" w:cstheme="minorBidi"/>
          <w:b/>
          <w:bCs/>
        </w:rPr>
      </w:pPr>
      <w:r w:rsidRPr="008457E8">
        <w:rPr>
          <w:rFonts w:asciiTheme="minorBidi" w:hAnsiTheme="minorBidi" w:cstheme="minorBidi"/>
          <w:b/>
          <w:bCs/>
        </w:rPr>
        <w:t>By Rav Yitzchak Etshalom</w:t>
      </w:r>
    </w:p>
    <w:p w14:paraId="662D2184" w14:textId="77777777" w:rsidR="009A243C" w:rsidRDefault="009A243C" w:rsidP="00CF1251">
      <w:pPr>
        <w:bidi w:val="0"/>
        <w:spacing w:line="240" w:lineRule="auto"/>
        <w:rPr>
          <w:rFonts w:asciiTheme="minorBidi" w:hAnsiTheme="minorBidi" w:cstheme="minorBidi"/>
        </w:rPr>
      </w:pPr>
    </w:p>
    <w:p w14:paraId="6C6BC215" w14:textId="77777777" w:rsidR="009A243C" w:rsidRPr="00316522" w:rsidRDefault="009A243C" w:rsidP="00CF1251">
      <w:pPr>
        <w:bidi w:val="0"/>
        <w:spacing w:line="240" w:lineRule="auto"/>
        <w:rPr>
          <w:rFonts w:asciiTheme="minorBidi" w:hAnsiTheme="minorBidi" w:cstheme="minorBidi"/>
        </w:rPr>
      </w:pPr>
    </w:p>
    <w:p w14:paraId="7D018681" w14:textId="77777777" w:rsidR="009A243C" w:rsidRDefault="009A243C" w:rsidP="00CF1251">
      <w:pPr>
        <w:bidi w:val="0"/>
        <w:spacing w:line="240" w:lineRule="auto"/>
        <w:jc w:val="center"/>
        <w:rPr>
          <w:rFonts w:asciiTheme="minorBidi" w:hAnsiTheme="minorBidi" w:cstheme="minorBidi"/>
          <w:b/>
          <w:bCs/>
        </w:rPr>
      </w:pPr>
      <w:r w:rsidRPr="00553074">
        <w:rPr>
          <w:rFonts w:asciiTheme="minorBidi" w:hAnsiTheme="minorBidi" w:cstheme="minorBidi"/>
          <w:b/>
          <w:bCs/>
          <w:iCs/>
        </w:rPr>
        <w:t>Shiur</w:t>
      </w:r>
      <w:r w:rsidRPr="00316522">
        <w:rPr>
          <w:rFonts w:asciiTheme="minorBidi" w:hAnsiTheme="minorBidi" w:cstheme="minorBidi"/>
          <w:b/>
          <w:bCs/>
        </w:rPr>
        <w:t xml:space="preserve"> #0</w:t>
      </w:r>
      <w:r>
        <w:rPr>
          <w:rFonts w:asciiTheme="minorBidi" w:hAnsiTheme="minorBidi" w:cstheme="minorBidi"/>
          <w:b/>
          <w:bCs/>
        </w:rPr>
        <w:t>8</w:t>
      </w:r>
      <w:r w:rsidRPr="00316522">
        <w:rPr>
          <w:rFonts w:asciiTheme="minorBidi" w:hAnsiTheme="minorBidi" w:cstheme="minorBidi"/>
          <w:b/>
          <w:bCs/>
        </w:rPr>
        <w:t xml:space="preserve">: </w:t>
      </w:r>
    </w:p>
    <w:p w14:paraId="3E91EBD7" w14:textId="77777777" w:rsidR="009A243C" w:rsidRPr="00316522" w:rsidRDefault="009A243C" w:rsidP="00CF1251">
      <w:pPr>
        <w:bidi w:val="0"/>
        <w:spacing w:line="240" w:lineRule="auto"/>
        <w:jc w:val="center"/>
        <w:rPr>
          <w:rFonts w:asciiTheme="minorBidi" w:hAnsiTheme="minorBidi" w:cstheme="minorBidi"/>
          <w:b/>
          <w:bCs/>
        </w:rPr>
      </w:pPr>
      <w:r w:rsidRPr="00316522">
        <w:rPr>
          <w:rFonts w:asciiTheme="minorBidi" w:hAnsiTheme="minorBidi" w:cstheme="minorBidi"/>
          <w:b/>
          <w:bCs/>
        </w:rPr>
        <w:t xml:space="preserve">The Prophecies of Amos: Oracles </w:t>
      </w:r>
      <w:r>
        <w:rPr>
          <w:rFonts w:asciiTheme="minorBidi" w:hAnsiTheme="minorBidi" w:cstheme="minorBidi"/>
          <w:b/>
          <w:bCs/>
        </w:rPr>
        <w:t>a</w:t>
      </w:r>
      <w:r w:rsidRPr="00316522">
        <w:rPr>
          <w:rFonts w:asciiTheme="minorBidi" w:hAnsiTheme="minorBidi" w:cstheme="minorBidi"/>
          <w:b/>
          <w:bCs/>
        </w:rPr>
        <w:t>gainst the Nations (</w:t>
      </w:r>
      <w:r w:rsidRPr="0072101E">
        <w:rPr>
          <w:rFonts w:asciiTheme="minorBidi" w:hAnsiTheme="minorBidi" w:cstheme="minorBidi"/>
        </w:rPr>
        <w:t>continued</w:t>
      </w:r>
      <w:r w:rsidRPr="00316522">
        <w:rPr>
          <w:rFonts w:asciiTheme="minorBidi" w:hAnsiTheme="minorBidi" w:cstheme="minorBidi"/>
          <w:b/>
          <w:bCs/>
        </w:rPr>
        <w:t>)</w:t>
      </w:r>
    </w:p>
    <w:p w14:paraId="7F115D03" w14:textId="77777777" w:rsidR="009A243C" w:rsidRDefault="009A243C" w:rsidP="00CF1251">
      <w:pPr>
        <w:bidi w:val="0"/>
        <w:spacing w:line="240" w:lineRule="auto"/>
        <w:rPr>
          <w:rFonts w:asciiTheme="minorBidi" w:hAnsiTheme="minorBidi" w:cstheme="minorBidi"/>
        </w:rPr>
      </w:pPr>
    </w:p>
    <w:p w14:paraId="30624F63" w14:textId="77777777" w:rsidR="0077189B" w:rsidRPr="00C22D1F" w:rsidRDefault="0077189B" w:rsidP="00CF1251">
      <w:pPr>
        <w:bidi w:val="0"/>
        <w:spacing w:line="240" w:lineRule="auto"/>
        <w:jc w:val="both"/>
        <w:rPr>
          <w:rFonts w:asciiTheme="minorBidi" w:hAnsiTheme="minorBidi" w:cstheme="minorBidi"/>
        </w:rPr>
      </w:pPr>
    </w:p>
    <w:p w14:paraId="468C5FE2" w14:textId="468358E4" w:rsidR="0077189B" w:rsidRDefault="0077189B" w:rsidP="00CF1251">
      <w:pPr>
        <w:bidi w:val="0"/>
        <w:spacing w:line="240" w:lineRule="auto"/>
        <w:jc w:val="both"/>
        <w:rPr>
          <w:rFonts w:asciiTheme="minorBidi" w:hAnsiTheme="minorBidi" w:cstheme="minorBidi"/>
        </w:rPr>
      </w:pPr>
      <w:r w:rsidRPr="00C22D1F">
        <w:rPr>
          <w:rFonts w:asciiTheme="minorBidi" w:hAnsiTheme="minorBidi" w:cstheme="minorBidi"/>
        </w:rPr>
        <w:t xml:space="preserve">In this lecture, we will continue our study of </w:t>
      </w:r>
      <w:r w:rsidR="001C702E">
        <w:rPr>
          <w:rFonts w:asciiTheme="minorBidi" w:hAnsiTheme="minorBidi" w:cstheme="minorBidi"/>
        </w:rPr>
        <w:t>Amos’s</w:t>
      </w:r>
      <w:r w:rsidRPr="00C22D1F">
        <w:rPr>
          <w:rFonts w:asciiTheme="minorBidi" w:hAnsiTheme="minorBidi" w:cstheme="minorBidi"/>
        </w:rPr>
        <w:t xml:space="preserve"> oracles against the nations. In the previous chapter, we surveyed the histories of the coastal “interlopers</w:t>
      </w:r>
      <w:r w:rsidR="001114BB">
        <w:rPr>
          <w:rFonts w:asciiTheme="minorBidi" w:hAnsiTheme="minorBidi" w:cstheme="minorBidi"/>
        </w:rPr>
        <w:t xml:space="preserve">,” the </w:t>
      </w:r>
      <w:r w:rsidR="00374C06">
        <w:rPr>
          <w:rFonts w:asciiTheme="minorBidi" w:hAnsiTheme="minorBidi" w:cstheme="minorBidi"/>
        </w:rPr>
        <w:t>Phoenicians</w:t>
      </w:r>
      <w:r w:rsidR="001114BB">
        <w:rPr>
          <w:rFonts w:asciiTheme="minorBidi" w:hAnsiTheme="minorBidi" w:cstheme="minorBidi"/>
        </w:rPr>
        <w:t xml:space="preserve"> and the Philistines, </w:t>
      </w:r>
      <w:r w:rsidRPr="00C22D1F">
        <w:rPr>
          <w:rFonts w:asciiTheme="minorBidi" w:hAnsiTheme="minorBidi" w:cstheme="minorBidi"/>
        </w:rPr>
        <w:t>in order to put the</w:t>
      </w:r>
      <w:r w:rsidR="001114BB">
        <w:rPr>
          <w:rFonts w:asciiTheme="minorBidi" w:hAnsiTheme="minorBidi" w:cstheme="minorBidi"/>
        </w:rPr>
        <w:t>ir</w:t>
      </w:r>
      <w:r w:rsidRPr="00C22D1F">
        <w:rPr>
          <w:rFonts w:asciiTheme="minorBidi" w:hAnsiTheme="minorBidi" w:cstheme="minorBidi"/>
        </w:rPr>
        <w:t xml:space="preserve"> crime</w:t>
      </w:r>
      <w:r w:rsidR="001114BB">
        <w:rPr>
          <w:rFonts w:asciiTheme="minorBidi" w:hAnsiTheme="minorBidi" w:cstheme="minorBidi"/>
        </w:rPr>
        <w:t xml:space="preserve">s and punishments </w:t>
      </w:r>
      <w:r w:rsidRPr="00C22D1F">
        <w:rPr>
          <w:rFonts w:asciiTheme="minorBidi" w:hAnsiTheme="minorBidi" w:cstheme="minorBidi"/>
        </w:rPr>
        <w:t>in context.</w:t>
      </w:r>
      <w:r w:rsidR="00374C06">
        <w:rPr>
          <w:rFonts w:asciiTheme="minorBidi" w:hAnsiTheme="minorBidi" w:cstheme="minorBidi"/>
        </w:rPr>
        <w:t xml:space="preserve"> </w:t>
      </w:r>
      <w:r w:rsidRPr="00C22D1F">
        <w:rPr>
          <w:rFonts w:asciiTheme="minorBidi" w:hAnsiTheme="minorBidi" w:cstheme="minorBidi"/>
        </w:rPr>
        <w:t>In this lecture, we will do the same with the oracle against Edom.</w:t>
      </w:r>
      <w:r w:rsidR="00374C06">
        <w:rPr>
          <w:rFonts w:asciiTheme="minorBidi" w:hAnsiTheme="minorBidi" w:cstheme="minorBidi"/>
        </w:rPr>
        <w:t xml:space="preserve"> </w:t>
      </w:r>
      <w:r w:rsidRPr="00C22D1F">
        <w:rPr>
          <w:rFonts w:asciiTheme="minorBidi" w:hAnsiTheme="minorBidi" w:cstheme="minorBidi"/>
        </w:rPr>
        <w:t>The rationale for isolating Edom is its rich background vis-à-vis Israel, with which we will begin our survey. In addition, this oracle completes the first cycle of “lon</w:t>
      </w:r>
      <w:r w:rsidR="001114BB">
        <w:rPr>
          <w:rFonts w:asciiTheme="minorBidi" w:hAnsiTheme="minorBidi" w:cstheme="minorBidi"/>
        </w:rPr>
        <w:t xml:space="preserve">g-long-short-short” speeches in </w:t>
      </w:r>
      <w:r w:rsidR="001114BB" w:rsidRPr="001114BB">
        <w:rPr>
          <w:rFonts w:asciiTheme="minorBidi" w:hAnsiTheme="minorBidi" w:cstheme="minorBidi"/>
          <w:i/>
          <w:iCs/>
        </w:rPr>
        <w:t>Amos</w:t>
      </w:r>
      <w:r w:rsidRPr="00C22D1F">
        <w:rPr>
          <w:rFonts w:asciiTheme="minorBidi" w:hAnsiTheme="minorBidi" w:cstheme="minorBidi"/>
        </w:rPr>
        <w:t xml:space="preserve">. </w:t>
      </w:r>
      <w:r w:rsidR="001114BB">
        <w:rPr>
          <w:rFonts w:asciiTheme="minorBidi" w:hAnsiTheme="minorBidi" w:cstheme="minorBidi"/>
        </w:rPr>
        <w:t xml:space="preserve">Next week, we will turn to </w:t>
      </w:r>
      <w:r w:rsidRPr="00C22D1F">
        <w:rPr>
          <w:rFonts w:asciiTheme="minorBidi" w:hAnsiTheme="minorBidi" w:cstheme="minorBidi"/>
        </w:rPr>
        <w:t xml:space="preserve">Ammon and Moav. </w:t>
      </w:r>
    </w:p>
    <w:p w14:paraId="1247468F" w14:textId="77777777" w:rsidR="004F43E4" w:rsidRPr="00C22D1F" w:rsidRDefault="004F43E4" w:rsidP="00CF1251">
      <w:pPr>
        <w:bidi w:val="0"/>
        <w:spacing w:line="240" w:lineRule="auto"/>
        <w:jc w:val="both"/>
        <w:rPr>
          <w:rFonts w:asciiTheme="minorBidi" w:hAnsiTheme="minorBidi" w:cstheme="minorBidi"/>
        </w:rPr>
      </w:pPr>
    </w:p>
    <w:p w14:paraId="536A8D2D" w14:textId="77777777" w:rsidR="004F43E4" w:rsidRPr="00C22D1F" w:rsidRDefault="004F43E4" w:rsidP="00CF1251">
      <w:pPr>
        <w:bidi w:val="0"/>
        <w:spacing w:line="240" w:lineRule="auto"/>
        <w:jc w:val="both"/>
        <w:rPr>
          <w:rFonts w:asciiTheme="minorBidi" w:hAnsiTheme="minorBidi" w:cstheme="minorBidi"/>
        </w:rPr>
      </w:pPr>
      <w:r w:rsidRPr="00C22D1F">
        <w:rPr>
          <w:rFonts w:asciiTheme="minorBidi" w:hAnsiTheme="minorBidi" w:cstheme="minorBidi"/>
        </w:rPr>
        <w:t>INTERLUDE: THE SIGNIFICANCE OF GENESIS</w:t>
      </w:r>
    </w:p>
    <w:p w14:paraId="4AD68BC0" w14:textId="77777777" w:rsidR="009A243C" w:rsidRDefault="009A243C" w:rsidP="00CF1251">
      <w:pPr>
        <w:bidi w:val="0"/>
        <w:spacing w:line="240" w:lineRule="auto"/>
        <w:jc w:val="both"/>
        <w:rPr>
          <w:rFonts w:asciiTheme="minorBidi" w:hAnsiTheme="minorBidi" w:cstheme="minorBidi"/>
          <w:rtl/>
        </w:rPr>
      </w:pPr>
    </w:p>
    <w:p w14:paraId="39B6DE26" w14:textId="49E4712A" w:rsidR="004F43E4" w:rsidRPr="00C22D1F" w:rsidRDefault="004F43E4" w:rsidP="00CF1251">
      <w:pPr>
        <w:bidi w:val="0"/>
        <w:spacing w:line="240" w:lineRule="auto"/>
        <w:jc w:val="both"/>
        <w:rPr>
          <w:rFonts w:asciiTheme="minorBidi" w:hAnsiTheme="minorBidi" w:cstheme="minorBidi"/>
        </w:rPr>
      </w:pPr>
      <w:r w:rsidRPr="00C22D1F">
        <w:rPr>
          <w:rFonts w:asciiTheme="minorBidi" w:hAnsiTheme="minorBidi" w:cstheme="minorBidi"/>
        </w:rPr>
        <w:t xml:space="preserve">It is appropriate at this point to make a few observations about the importance of studying these histories. Indeed, the reader may ask why passages in </w:t>
      </w:r>
      <w:r w:rsidR="009A243C" w:rsidRPr="009A243C">
        <w:rPr>
          <w:rFonts w:asciiTheme="minorBidi" w:hAnsiTheme="minorBidi" w:cstheme="minorBidi"/>
          <w:i/>
          <w:iCs/>
        </w:rPr>
        <w:t>Bereishit</w:t>
      </w:r>
      <w:r w:rsidRPr="00C22D1F">
        <w:rPr>
          <w:rFonts w:asciiTheme="minorBidi" w:hAnsiTheme="minorBidi" w:cstheme="minorBidi"/>
        </w:rPr>
        <w:t xml:space="preserve">, </w:t>
      </w:r>
      <w:r w:rsidRPr="009A243C">
        <w:rPr>
          <w:rFonts w:asciiTheme="minorBidi" w:hAnsiTheme="minorBidi" w:cstheme="minorBidi"/>
          <w:i/>
          <w:iCs/>
        </w:rPr>
        <w:t>Bamidbar</w:t>
      </w:r>
      <w:r w:rsidRPr="00C22D1F">
        <w:rPr>
          <w:rFonts w:asciiTheme="minorBidi" w:hAnsiTheme="minorBidi" w:cstheme="minorBidi"/>
        </w:rPr>
        <w:t xml:space="preserve">, </w:t>
      </w:r>
      <w:r w:rsidRPr="009A243C">
        <w:rPr>
          <w:rFonts w:asciiTheme="minorBidi" w:hAnsiTheme="minorBidi" w:cstheme="minorBidi"/>
          <w:i/>
          <w:iCs/>
        </w:rPr>
        <w:t>Devarim</w:t>
      </w:r>
      <w:r w:rsidRPr="00C22D1F">
        <w:rPr>
          <w:rFonts w:asciiTheme="minorBidi" w:hAnsiTheme="minorBidi" w:cstheme="minorBidi"/>
        </w:rPr>
        <w:t xml:space="preserve">, </w:t>
      </w:r>
      <w:r w:rsidRPr="009A243C">
        <w:rPr>
          <w:rFonts w:asciiTheme="minorBidi" w:hAnsiTheme="minorBidi" w:cstheme="minorBidi"/>
          <w:i/>
          <w:iCs/>
        </w:rPr>
        <w:t>Yehoshua</w:t>
      </w:r>
      <w:r w:rsidRPr="00C22D1F">
        <w:rPr>
          <w:rFonts w:asciiTheme="minorBidi" w:hAnsiTheme="minorBidi" w:cstheme="minorBidi"/>
        </w:rPr>
        <w:t xml:space="preserve"> and </w:t>
      </w:r>
      <w:r w:rsidRPr="009A243C">
        <w:rPr>
          <w:rFonts w:asciiTheme="minorBidi" w:hAnsiTheme="minorBidi" w:cstheme="minorBidi"/>
          <w:i/>
          <w:iCs/>
        </w:rPr>
        <w:t>Shoftim</w:t>
      </w:r>
      <w:r w:rsidRPr="00C22D1F">
        <w:rPr>
          <w:rFonts w:asciiTheme="minorBidi" w:hAnsiTheme="minorBidi" w:cstheme="minorBidi"/>
        </w:rPr>
        <w:t xml:space="preserve"> would have significance in enhancing our understanding of the mid-8</w:t>
      </w:r>
      <w:r w:rsidRPr="00C22D1F">
        <w:rPr>
          <w:rFonts w:asciiTheme="minorBidi" w:hAnsiTheme="minorBidi" w:cstheme="minorBidi"/>
          <w:vertAlign w:val="superscript"/>
        </w:rPr>
        <w:t>th</w:t>
      </w:r>
      <w:r w:rsidRPr="00C22D1F">
        <w:rPr>
          <w:rFonts w:asciiTheme="minorBidi" w:hAnsiTheme="minorBidi" w:cstheme="minorBidi"/>
        </w:rPr>
        <w:t xml:space="preserve"> century prophecies of </w:t>
      </w:r>
      <w:r w:rsidRPr="001C702E">
        <w:rPr>
          <w:rFonts w:asciiTheme="minorBidi" w:hAnsiTheme="minorBidi" w:cstheme="minorBidi"/>
          <w:i/>
          <w:iCs/>
        </w:rPr>
        <w:t>Amos</w:t>
      </w:r>
      <w:r w:rsidRPr="00C22D1F">
        <w:rPr>
          <w:rFonts w:asciiTheme="minorBidi" w:hAnsiTheme="minorBidi" w:cstheme="minorBidi"/>
        </w:rPr>
        <w:t xml:space="preserve">. </w:t>
      </w:r>
    </w:p>
    <w:p w14:paraId="377539BD" w14:textId="77777777" w:rsidR="004F43E4" w:rsidRPr="00C22D1F" w:rsidRDefault="004F43E4" w:rsidP="00CF1251">
      <w:pPr>
        <w:bidi w:val="0"/>
        <w:spacing w:line="240" w:lineRule="auto"/>
        <w:jc w:val="both"/>
        <w:rPr>
          <w:rFonts w:asciiTheme="minorBidi" w:hAnsiTheme="minorBidi" w:cstheme="minorBidi"/>
        </w:rPr>
      </w:pPr>
    </w:p>
    <w:p w14:paraId="1054C3CD" w14:textId="75B35E7E" w:rsidR="001C702E" w:rsidRDefault="00D9624F" w:rsidP="00CF1251">
      <w:pPr>
        <w:bidi w:val="0"/>
        <w:spacing w:line="240" w:lineRule="auto"/>
        <w:jc w:val="both"/>
        <w:rPr>
          <w:rFonts w:asciiTheme="minorBidi" w:hAnsiTheme="minorBidi" w:cstheme="minorBidi"/>
        </w:rPr>
      </w:pPr>
      <w:r w:rsidRPr="00C22D1F">
        <w:rPr>
          <w:rFonts w:asciiTheme="minorBidi" w:hAnsiTheme="minorBidi" w:cstheme="minorBidi"/>
        </w:rPr>
        <w:t>Within current</w:t>
      </w:r>
      <w:r w:rsidR="001114BB">
        <w:rPr>
          <w:rFonts w:asciiTheme="minorBidi" w:hAnsiTheme="minorBidi" w:cstheme="minorBidi"/>
        </w:rPr>
        <w:t xml:space="preserve"> traditional circles, there is</w:t>
      </w:r>
      <w:r w:rsidRPr="00C22D1F">
        <w:rPr>
          <w:rFonts w:asciiTheme="minorBidi" w:hAnsiTheme="minorBidi" w:cstheme="minorBidi"/>
        </w:rPr>
        <w:t xml:space="preserve"> broad disagreement about how to read narrative history in </w:t>
      </w:r>
      <w:r w:rsidRPr="001C702E">
        <w:rPr>
          <w:rFonts w:asciiTheme="minorBidi" w:hAnsiTheme="minorBidi" w:cstheme="minorBidi"/>
          <w:i/>
          <w:iCs/>
        </w:rPr>
        <w:t>Tanakh</w:t>
      </w:r>
      <w:r w:rsidRPr="00C22D1F">
        <w:rPr>
          <w:rFonts w:asciiTheme="minorBidi" w:hAnsiTheme="minorBidi" w:cstheme="minorBidi"/>
        </w:rPr>
        <w:t>. Are w</w:t>
      </w:r>
      <w:r w:rsidR="001C702E">
        <w:rPr>
          <w:rFonts w:asciiTheme="minorBidi" w:hAnsiTheme="minorBidi" w:cstheme="minorBidi"/>
        </w:rPr>
        <w:t xml:space="preserve">e to understand that the Torah </w:t>
      </w:r>
      <w:r w:rsidRPr="00C22D1F">
        <w:rPr>
          <w:rFonts w:asciiTheme="minorBidi" w:hAnsiTheme="minorBidi" w:cstheme="minorBidi"/>
        </w:rPr>
        <w:t>and historic</w:t>
      </w:r>
      <w:r w:rsidR="001C702E">
        <w:rPr>
          <w:rFonts w:asciiTheme="minorBidi" w:hAnsiTheme="minorBidi" w:cstheme="minorBidi"/>
        </w:rPr>
        <w:t>al</w:t>
      </w:r>
      <w:r w:rsidRPr="00C22D1F">
        <w:rPr>
          <w:rFonts w:asciiTheme="minorBidi" w:hAnsiTheme="minorBidi" w:cstheme="minorBidi"/>
        </w:rPr>
        <w:t xml:space="preserve"> books of </w:t>
      </w:r>
      <w:r w:rsidRPr="009A243C">
        <w:rPr>
          <w:rFonts w:asciiTheme="minorBidi" w:hAnsiTheme="minorBidi" w:cstheme="minorBidi"/>
          <w:i/>
          <w:iCs/>
        </w:rPr>
        <w:t>Nevi’im</w:t>
      </w:r>
      <w:r w:rsidRPr="00C22D1F">
        <w:rPr>
          <w:rFonts w:asciiTheme="minorBidi" w:hAnsiTheme="minorBidi" w:cstheme="minorBidi"/>
        </w:rPr>
        <w:t xml:space="preserve"> and </w:t>
      </w:r>
      <w:r w:rsidRPr="009A243C">
        <w:rPr>
          <w:rFonts w:asciiTheme="minorBidi" w:hAnsiTheme="minorBidi" w:cstheme="minorBidi"/>
          <w:i/>
          <w:iCs/>
        </w:rPr>
        <w:t>Ketuvim</w:t>
      </w:r>
      <w:r w:rsidR="001C702E">
        <w:rPr>
          <w:rFonts w:asciiTheme="minorBidi" w:hAnsiTheme="minorBidi" w:cstheme="minorBidi"/>
        </w:rPr>
        <w:t xml:space="preserve"> are</w:t>
      </w:r>
      <w:r w:rsidRPr="00C22D1F">
        <w:rPr>
          <w:rFonts w:asciiTheme="minorBidi" w:hAnsiTheme="minorBidi" w:cstheme="minorBidi"/>
        </w:rPr>
        <w:t xml:space="preserve"> presenting the facts as they occurred, faithfully reproducing every nuance of a conversation between the actors? Or are we to read the nar</w:t>
      </w:r>
      <w:r w:rsidR="001C702E">
        <w:rPr>
          <w:rFonts w:asciiTheme="minorBidi" w:hAnsiTheme="minorBidi" w:cstheme="minorBidi"/>
        </w:rPr>
        <w:t>ratives more as a historiosophy?</w:t>
      </w:r>
      <w:r w:rsidRPr="00C22D1F">
        <w:rPr>
          <w:rFonts w:asciiTheme="minorBidi" w:hAnsiTheme="minorBidi" w:cstheme="minorBidi"/>
        </w:rPr>
        <w:t xml:space="preserve"> </w:t>
      </w:r>
    </w:p>
    <w:p w14:paraId="4ED61C07" w14:textId="77777777" w:rsidR="001C702E" w:rsidRDefault="001C702E" w:rsidP="00CF1251">
      <w:pPr>
        <w:bidi w:val="0"/>
        <w:spacing w:line="240" w:lineRule="auto"/>
        <w:jc w:val="both"/>
        <w:rPr>
          <w:rFonts w:asciiTheme="minorBidi" w:hAnsiTheme="minorBidi" w:cstheme="minorBidi"/>
        </w:rPr>
      </w:pPr>
    </w:p>
    <w:p w14:paraId="2734CAA6" w14:textId="15B16492" w:rsidR="004F43E4" w:rsidRDefault="00D9624F" w:rsidP="00CF1251">
      <w:pPr>
        <w:bidi w:val="0"/>
        <w:spacing w:line="240" w:lineRule="auto"/>
        <w:jc w:val="both"/>
        <w:rPr>
          <w:rFonts w:asciiTheme="minorBidi" w:hAnsiTheme="minorBidi" w:cstheme="minorBidi"/>
        </w:rPr>
      </w:pPr>
      <w:r w:rsidRPr="00C22D1F">
        <w:rPr>
          <w:rFonts w:asciiTheme="minorBidi" w:hAnsiTheme="minorBidi" w:cstheme="minorBidi"/>
        </w:rPr>
        <w:t xml:space="preserve">A historiosophy is a retelling of history in a manner that projects a specific message. It isn’t untrue in any way, but the manner of presentation is geared more to swaying the audience to a particular attitude and perception of events and actors than it is to “objectively” present the data. For instance, in </w:t>
      </w:r>
      <w:r w:rsidRPr="009A243C">
        <w:rPr>
          <w:rFonts w:asciiTheme="minorBidi" w:hAnsiTheme="minorBidi" w:cstheme="minorBidi"/>
          <w:i/>
          <w:iCs/>
        </w:rPr>
        <w:t>Yehoshua</w:t>
      </w:r>
      <w:r w:rsidRPr="00C22D1F">
        <w:rPr>
          <w:rFonts w:asciiTheme="minorBidi" w:hAnsiTheme="minorBidi" w:cstheme="minorBidi"/>
        </w:rPr>
        <w:t xml:space="preserve"> 24, the leader (in what is apparently his farewell speech) conflates the history of the descent to Egypt, the Exodus and the wanderings in the</w:t>
      </w:r>
      <w:r w:rsidR="004D159D" w:rsidRPr="00C22D1F">
        <w:rPr>
          <w:rFonts w:asciiTheme="minorBidi" w:hAnsiTheme="minorBidi" w:cstheme="minorBidi"/>
        </w:rPr>
        <w:t xml:space="preserve"> desert into a few verses. Even those verses</w:t>
      </w:r>
      <w:r w:rsidR="001C702E">
        <w:rPr>
          <w:rFonts w:asciiTheme="minorBidi" w:hAnsiTheme="minorBidi" w:cstheme="minorBidi"/>
        </w:rPr>
        <w:t xml:space="preserve"> — w</w:t>
      </w:r>
      <w:r w:rsidR="001114BB">
        <w:rPr>
          <w:rFonts w:asciiTheme="minorBidi" w:hAnsiTheme="minorBidi" w:cstheme="minorBidi"/>
        </w:rPr>
        <w:t>hich omit key events like the Ten P</w:t>
      </w:r>
      <w:r w:rsidR="004D159D" w:rsidRPr="00C22D1F">
        <w:rPr>
          <w:rFonts w:asciiTheme="minorBidi" w:hAnsiTheme="minorBidi" w:cstheme="minorBidi"/>
        </w:rPr>
        <w:t>lague</w:t>
      </w:r>
      <w:r w:rsidR="001114BB">
        <w:rPr>
          <w:rFonts w:asciiTheme="minorBidi" w:hAnsiTheme="minorBidi" w:cstheme="minorBidi"/>
        </w:rPr>
        <w:t xml:space="preserve">s and Giving of the Torah at </w:t>
      </w:r>
      <w:r w:rsidR="001C702E">
        <w:rPr>
          <w:rFonts w:asciiTheme="minorBidi" w:hAnsiTheme="minorBidi" w:cstheme="minorBidi"/>
        </w:rPr>
        <w:t xml:space="preserve">Sinai — </w:t>
      </w:r>
      <w:r w:rsidR="004D159D" w:rsidRPr="00C22D1F">
        <w:rPr>
          <w:rFonts w:asciiTheme="minorBidi" w:hAnsiTheme="minorBidi" w:cstheme="minorBidi"/>
        </w:rPr>
        <w:t xml:space="preserve">don’t follow the events of </w:t>
      </w:r>
      <w:r w:rsidR="004D159D" w:rsidRPr="009A243C">
        <w:rPr>
          <w:rFonts w:asciiTheme="minorBidi" w:hAnsiTheme="minorBidi" w:cstheme="minorBidi"/>
          <w:i/>
          <w:iCs/>
        </w:rPr>
        <w:t>Shemot</w:t>
      </w:r>
      <w:r w:rsidR="003B7F5C">
        <w:rPr>
          <w:rFonts w:asciiTheme="minorBidi" w:hAnsiTheme="minorBidi" w:cstheme="minorBidi"/>
        </w:rPr>
        <w:t xml:space="preserve">/ </w:t>
      </w:r>
      <w:r w:rsidR="004D159D" w:rsidRPr="009A243C">
        <w:rPr>
          <w:rFonts w:asciiTheme="minorBidi" w:hAnsiTheme="minorBidi" w:cstheme="minorBidi"/>
          <w:i/>
          <w:iCs/>
        </w:rPr>
        <w:t>Bamidbar</w:t>
      </w:r>
      <w:r w:rsidR="003B7F5C">
        <w:rPr>
          <w:rFonts w:asciiTheme="minorBidi" w:hAnsiTheme="minorBidi" w:cstheme="minorBidi"/>
        </w:rPr>
        <w:t xml:space="preserve">/ </w:t>
      </w:r>
      <w:r w:rsidR="004D159D" w:rsidRPr="009A243C">
        <w:rPr>
          <w:rFonts w:asciiTheme="minorBidi" w:hAnsiTheme="minorBidi" w:cstheme="minorBidi"/>
          <w:i/>
          <w:iCs/>
        </w:rPr>
        <w:t>Yehoshua</w:t>
      </w:r>
      <w:r w:rsidR="004D159D" w:rsidRPr="00C22D1F">
        <w:rPr>
          <w:rFonts w:asciiTheme="minorBidi" w:hAnsiTheme="minorBidi" w:cstheme="minorBidi"/>
        </w:rPr>
        <w:t xml:space="preserve"> </w:t>
      </w:r>
      <w:r w:rsidR="00374C06">
        <w:rPr>
          <w:rFonts w:asciiTheme="minorBidi" w:hAnsiTheme="minorBidi" w:cstheme="minorBidi"/>
        </w:rPr>
        <w:t>ex</w:t>
      </w:r>
      <w:r w:rsidR="00374C06" w:rsidRPr="00C22D1F">
        <w:rPr>
          <w:rFonts w:asciiTheme="minorBidi" w:hAnsiTheme="minorBidi" w:cstheme="minorBidi"/>
        </w:rPr>
        <w:t>actly</w:t>
      </w:r>
      <w:r w:rsidR="004D159D" w:rsidRPr="00C22D1F">
        <w:rPr>
          <w:rFonts w:asciiTheme="minorBidi" w:hAnsiTheme="minorBidi" w:cstheme="minorBidi"/>
        </w:rPr>
        <w:t xml:space="preserve">. Much the same can be said for Yiftach’s response to the king of Ammon in </w:t>
      </w:r>
      <w:r w:rsidR="004D159D" w:rsidRPr="009A243C">
        <w:rPr>
          <w:rFonts w:asciiTheme="minorBidi" w:hAnsiTheme="minorBidi" w:cstheme="minorBidi"/>
          <w:i/>
          <w:iCs/>
        </w:rPr>
        <w:t>Shoftim</w:t>
      </w:r>
      <w:r w:rsidR="004D159D" w:rsidRPr="00C22D1F">
        <w:rPr>
          <w:rFonts w:asciiTheme="minorBidi" w:hAnsiTheme="minorBidi" w:cstheme="minorBidi"/>
        </w:rPr>
        <w:t xml:space="preserve"> 11 and </w:t>
      </w:r>
      <w:r w:rsidR="004D159D" w:rsidRPr="001C702E">
        <w:rPr>
          <w:rFonts w:asciiTheme="minorBidi" w:hAnsiTheme="minorBidi" w:cstheme="minorBidi"/>
        </w:rPr>
        <w:t>Sh</w:t>
      </w:r>
      <w:r w:rsidR="001C702E" w:rsidRPr="001C702E">
        <w:rPr>
          <w:rFonts w:asciiTheme="minorBidi" w:hAnsiTheme="minorBidi" w:cstheme="minorBidi"/>
        </w:rPr>
        <w:t>e</w:t>
      </w:r>
      <w:r w:rsidR="004D159D" w:rsidRPr="001C702E">
        <w:rPr>
          <w:rFonts w:asciiTheme="minorBidi" w:hAnsiTheme="minorBidi" w:cstheme="minorBidi"/>
        </w:rPr>
        <w:t>muel’s</w:t>
      </w:r>
      <w:r w:rsidR="004D159D" w:rsidRPr="00C22D1F">
        <w:rPr>
          <w:rFonts w:asciiTheme="minorBidi" w:hAnsiTheme="minorBidi" w:cstheme="minorBidi"/>
        </w:rPr>
        <w:t xml:space="preserve"> speech to the people in </w:t>
      </w:r>
      <w:r w:rsidR="00C834C2" w:rsidRPr="00C834C2">
        <w:rPr>
          <w:rFonts w:asciiTheme="minorBidi" w:hAnsiTheme="minorBidi" w:cstheme="minorBidi"/>
          <w:i/>
          <w:iCs/>
        </w:rPr>
        <w:t>I Shemuel</w:t>
      </w:r>
      <w:r w:rsidR="004D159D" w:rsidRPr="00C22D1F">
        <w:rPr>
          <w:rFonts w:asciiTheme="minorBidi" w:hAnsiTheme="minorBidi" w:cstheme="minorBidi"/>
        </w:rPr>
        <w:t xml:space="preserve"> 12. </w:t>
      </w:r>
    </w:p>
    <w:p w14:paraId="2FEB35DB" w14:textId="77777777" w:rsidR="009A243C" w:rsidRPr="00C22D1F" w:rsidRDefault="009A243C" w:rsidP="00CF1251">
      <w:pPr>
        <w:bidi w:val="0"/>
        <w:spacing w:line="240" w:lineRule="auto"/>
        <w:jc w:val="both"/>
        <w:rPr>
          <w:rFonts w:asciiTheme="minorBidi" w:hAnsiTheme="minorBidi" w:cstheme="minorBidi"/>
        </w:rPr>
      </w:pPr>
    </w:p>
    <w:p w14:paraId="2F4F049E" w14:textId="73F691D9" w:rsidR="00912FE9" w:rsidRDefault="003B7F5C" w:rsidP="00CF1251">
      <w:pPr>
        <w:bidi w:val="0"/>
        <w:spacing w:line="240" w:lineRule="auto"/>
        <w:jc w:val="both"/>
        <w:rPr>
          <w:rFonts w:asciiTheme="minorBidi" w:hAnsiTheme="minorBidi" w:cstheme="minorBidi"/>
        </w:rPr>
      </w:pPr>
      <w:r>
        <w:rPr>
          <w:rFonts w:asciiTheme="minorBidi" w:hAnsiTheme="minorBidi" w:cstheme="minorBidi"/>
        </w:rPr>
        <w:t>A</w:t>
      </w:r>
      <w:r w:rsidR="00912FE9" w:rsidRPr="00C22D1F">
        <w:rPr>
          <w:rFonts w:asciiTheme="minorBidi" w:hAnsiTheme="minorBidi" w:cstheme="minorBidi"/>
        </w:rPr>
        <w:t xml:space="preserve">re </w:t>
      </w:r>
      <w:r>
        <w:rPr>
          <w:rFonts w:asciiTheme="minorBidi" w:hAnsiTheme="minorBidi" w:cstheme="minorBidi"/>
        </w:rPr>
        <w:t xml:space="preserve">we </w:t>
      </w:r>
      <w:r w:rsidR="00912FE9" w:rsidRPr="00C22D1F">
        <w:rPr>
          <w:rFonts w:asciiTheme="minorBidi" w:hAnsiTheme="minorBidi" w:cstheme="minorBidi"/>
        </w:rPr>
        <w:t>to read</w:t>
      </w:r>
      <w:r>
        <w:rPr>
          <w:rFonts w:asciiTheme="minorBidi" w:hAnsiTheme="minorBidi" w:cstheme="minorBidi"/>
        </w:rPr>
        <w:t xml:space="preserve"> other </w:t>
      </w:r>
      <w:r w:rsidR="00912FE9" w:rsidRPr="00C22D1F">
        <w:rPr>
          <w:rFonts w:asciiTheme="minorBidi" w:hAnsiTheme="minorBidi" w:cstheme="minorBidi"/>
        </w:rPr>
        <w:t xml:space="preserve">narratives in the same way or </w:t>
      </w:r>
      <w:r w:rsidR="001114BB">
        <w:rPr>
          <w:rFonts w:asciiTheme="minorBidi" w:hAnsiTheme="minorBidi" w:cstheme="minorBidi"/>
        </w:rPr>
        <w:t xml:space="preserve">are we </w:t>
      </w:r>
      <w:r w:rsidR="00912FE9" w:rsidRPr="00C22D1F">
        <w:rPr>
          <w:rFonts w:asciiTheme="minorBidi" w:hAnsiTheme="minorBidi" w:cstheme="minorBidi"/>
        </w:rPr>
        <w:t xml:space="preserve">to cede less </w:t>
      </w:r>
      <w:r>
        <w:rPr>
          <w:rFonts w:asciiTheme="minorBidi" w:hAnsiTheme="minorBidi" w:cstheme="minorBidi"/>
        </w:rPr>
        <w:t xml:space="preserve">and assume tighter construction? </w:t>
      </w:r>
      <w:r w:rsidR="001114BB">
        <w:rPr>
          <w:rFonts w:asciiTheme="minorBidi" w:hAnsiTheme="minorBidi" w:cstheme="minorBidi"/>
        </w:rPr>
        <w:t xml:space="preserve">This matters when the </w:t>
      </w:r>
      <w:r w:rsidR="00912FE9" w:rsidRPr="00C22D1F">
        <w:rPr>
          <w:rFonts w:asciiTheme="minorBidi" w:hAnsiTheme="minorBidi" w:cstheme="minorBidi"/>
        </w:rPr>
        <w:t xml:space="preserve">facts of a story don’t </w:t>
      </w:r>
      <w:r w:rsidR="001114BB">
        <w:rPr>
          <w:rFonts w:asciiTheme="minorBidi" w:hAnsiTheme="minorBidi" w:cstheme="minorBidi"/>
        </w:rPr>
        <w:t>add up</w:t>
      </w:r>
      <w:r w:rsidR="00912FE9" w:rsidRPr="00C22D1F">
        <w:rPr>
          <w:rFonts w:asciiTheme="minorBidi" w:hAnsiTheme="minorBidi" w:cstheme="minorBidi"/>
        </w:rPr>
        <w:t xml:space="preserve">. For instance, when Hagar is sent out with </w:t>
      </w:r>
      <w:r w:rsidR="004E20A9" w:rsidRPr="00C22D1F">
        <w:rPr>
          <w:rFonts w:asciiTheme="minorBidi" w:hAnsiTheme="minorBidi" w:cstheme="minorBidi"/>
        </w:rPr>
        <w:t xml:space="preserve">the “lad” in </w:t>
      </w:r>
      <w:r w:rsidR="009A243C" w:rsidRPr="009A243C">
        <w:rPr>
          <w:rFonts w:asciiTheme="minorBidi" w:hAnsiTheme="minorBidi" w:cstheme="minorBidi"/>
          <w:i/>
          <w:iCs/>
        </w:rPr>
        <w:t>Bereishit</w:t>
      </w:r>
      <w:r w:rsidR="005966A1" w:rsidRPr="00C22D1F">
        <w:rPr>
          <w:rFonts w:asciiTheme="minorBidi" w:hAnsiTheme="minorBidi" w:cstheme="minorBidi"/>
        </w:rPr>
        <w:t xml:space="preserve"> 21 (14-19</w:t>
      </w:r>
      <w:r w:rsidR="00912FE9" w:rsidRPr="00C22D1F">
        <w:rPr>
          <w:rFonts w:asciiTheme="minorBidi" w:hAnsiTheme="minorBidi" w:cstheme="minorBidi"/>
        </w:rPr>
        <w:t>)</w:t>
      </w:r>
      <w:r>
        <w:rPr>
          <w:rFonts w:asciiTheme="minorBidi" w:hAnsiTheme="minorBidi" w:cstheme="minorBidi"/>
        </w:rPr>
        <w:t>,</w:t>
      </w:r>
      <w:r w:rsidR="00912FE9" w:rsidRPr="00C22D1F">
        <w:rPr>
          <w:rFonts w:asciiTheme="minorBidi" w:hAnsiTheme="minorBidi" w:cstheme="minorBidi"/>
        </w:rPr>
        <w:t xml:space="preserve"> we assume it to be </w:t>
      </w:r>
      <w:r>
        <w:rPr>
          <w:rFonts w:asciiTheme="minorBidi" w:hAnsiTheme="minorBidi" w:cstheme="minorBidi"/>
        </w:rPr>
        <w:t>Yishmael, who would be in his mid-to-late teens; yet</w:t>
      </w:r>
      <w:r w:rsidR="00912FE9" w:rsidRPr="00C22D1F">
        <w:rPr>
          <w:rFonts w:asciiTheme="minorBidi" w:hAnsiTheme="minorBidi" w:cstheme="minorBidi"/>
        </w:rPr>
        <w:t xml:space="preserve"> the text presents him as a little boy whom the maidservant is then told to pick up and carry. If we assume exact history, t</w:t>
      </w:r>
      <w:r w:rsidR="001114BB">
        <w:rPr>
          <w:rFonts w:asciiTheme="minorBidi" w:hAnsiTheme="minorBidi" w:cstheme="minorBidi"/>
        </w:rPr>
        <w:t>hen we might suggest (</w:t>
      </w:r>
      <w:r w:rsidR="00912FE9" w:rsidRPr="00C22D1F">
        <w:rPr>
          <w:rFonts w:asciiTheme="minorBidi" w:hAnsiTheme="minorBidi" w:cstheme="minorBidi"/>
        </w:rPr>
        <w:t xml:space="preserve">as </w:t>
      </w:r>
      <w:r w:rsidR="001114BB">
        <w:rPr>
          <w:rFonts w:asciiTheme="minorBidi" w:hAnsiTheme="minorBidi" w:cstheme="minorBidi"/>
        </w:rPr>
        <w:t>does Rav Yoel Bin-Nun)</w:t>
      </w:r>
      <w:r w:rsidR="00912FE9" w:rsidRPr="00C22D1F">
        <w:rPr>
          <w:rFonts w:asciiTheme="minorBidi" w:hAnsiTheme="minorBidi" w:cstheme="minorBidi"/>
        </w:rPr>
        <w:t xml:space="preserve"> that this boy is a son of Yishmael who is, indeed, a young child. If we are prepared to read the narrative as message-oriented, we won’t be bothered by such </w:t>
      </w:r>
      <w:r>
        <w:rPr>
          <w:rFonts w:asciiTheme="minorBidi" w:hAnsiTheme="minorBidi" w:cstheme="minorBidi"/>
        </w:rPr>
        <w:t>apparent contradictions; we would</w:t>
      </w:r>
      <w:r w:rsidR="00912FE9" w:rsidRPr="00C22D1F">
        <w:rPr>
          <w:rFonts w:asciiTheme="minorBidi" w:hAnsiTheme="minorBidi" w:cstheme="minorBidi"/>
        </w:rPr>
        <w:t xml:space="preserve"> read the text as </w:t>
      </w:r>
      <w:r w:rsidR="003D4298" w:rsidRPr="00C22D1F">
        <w:rPr>
          <w:rFonts w:asciiTheme="minorBidi" w:hAnsiTheme="minorBidi" w:cstheme="minorBidi"/>
        </w:rPr>
        <w:t>i</w:t>
      </w:r>
      <w:r w:rsidR="003D4298">
        <w:rPr>
          <w:rFonts w:asciiTheme="minorBidi" w:hAnsiTheme="minorBidi" w:cstheme="minorBidi"/>
        </w:rPr>
        <w:t>ntended</w:t>
      </w:r>
      <w:r>
        <w:rPr>
          <w:rFonts w:asciiTheme="minorBidi" w:hAnsiTheme="minorBidi" w:cstheme="minorBidi"/>
        </w:rPr>
        <w:t xml:space="preserve"> and</w:t>
      </w:r>
      <w:r w:rsidR="00912FE9" w:rsidRPr="00C22D1F">
        <w:rPr>
          <w:rFonts w:asciiTheme="minorBidi" w:hAnsiTheme="minorBidi" w:cstheme="minorBidi"/>
        </w:rPr>
        <w:t xml:space="preserve"> see Yishmael. In other words, the text is more about how we are to view the characters and events as opposed to any objective reality about them. </w:t>
      </w:r>
    </w:p>
    <w:p w14:paraId="13BD63E7" w14:textId="77777777" w:rsidR="009A243C" w:rsidRPr="00C22D1F" w:rsidRDefault="009A243C" w:rsidP="00CF1251">
      <w:pPr>
        <w:bidi w:val="0"/>
        <w:spacing w:line="240" w:lineRule="auto"/>
        <w:jc w:val="both"/>
        <w:rPr>
          <w:rFonts w:asciiTheme="minorBidi" w:hAnsiTheme="minorBidi" w:cstheme="minorBidi"/>
        </w:rPr>
      </w:pPr>
    </w:p>
    <w:p w14:paraId="0570F1BA" w14:textId="0C6AC44D" w:rsidR="000D6717" w:rsidRDefault="003B7F5C" w:rsidP="00CF1251">
      <w:pPr>
        <w:bidi w:val="0"/>
        <w:spacing w:line="240" w:lineRule="auto"/>
        <w:jc w:val="both"/>
        <w:rPr>
          <w:rFonts w:asciiTheme="minorBidi" w:hAnsiTheme="minorBidi" w:cstheme="minorBidi"/>
        </w:rPr>
      </w:pPr>
      <w:r>
        <w:rPr>
          <w:rFonts w:asciiTheme="minorBidi" w:hAnsiTheme="minorBidi" w:cstheme="minorBidi"/>
        </w:rPr>
        <w:t xml:space="preserve">If we </w:t>
      </w:r>
      <w:r w:rsidR="000D6717" w:rsidRPr="00C22D1F">
        <w:rPr>
          <w:rFonts w:asciiTheme="minorBidi" w:hAnsiTheme="minorBidi" w:cstheme="minorBidi"/>
        </w:rPr>
        <w:t xml:space="preserve">adopt the second approach, the significance of studying foundational texts about any nation would be immediately apparent. It is vital to understand </w:t>
      </w:r>
      <w:r w:rsidR="009E1FE3" w:rsidRPr="00C22D1F">
        <w:rPr>
          <w:rFonts w:asciiTheme="minorBidi" w:hAnsiTheme="minorBidi" w:cstheme="minorBidi"/>
        </w:rPr>
        <w:t xml:space="preserve">how we are </w:t>
      </w:r>
      <w:r w:rsidR="000D6717" w:rsidRPr="00C22D1F">
        <w:rPr>
          <w:rFonts w:asciiTheme="minorBidi" w:hAnsiTheme="minorBidi" w:cstheme="minorBidi"/>
        </w:rPr>
        <w:t>to view the respective tribe/</w:t>
      </w:r>
      <w:r>
        <w:rPr>
          <w:rFonts w:asciiTheme="minorBidi" w:hAnsiTheme="minorBidi" w:cstheme="minorBidi"/>
        </w:rPr>
        <w:t xml:space="preserve"> </w:t>
      </w:r>
      <w:r w:rsidR="000D6717" w:rsidRPr="00C22D1F">
        <w:rPr>
          <w:rFonts w:asciiTheme="minorBidi" w:hAnsiTheme="minorBidi" w:cstheme="minorBidi"/>
        </w:rPr>
        <w:t>nation</w:t>
      </w:r>
      <w:r w:rsidR="009E1FE3" w:rsidRPr="00C22D1F">
        <w:rPr>
          <w:rFonts w:asciiTheme="minorBidi" w:hAnsiTheme="minorBidi" w:cstheme="minorBidi"/>
        </w:rPr>
        <w:t xml:space="preserve"> in order to put the oracle </w:t>
      </w:r>
      <w:r>
        <w:rPr>
          <w:rFonts w:asciiTheme="minorBidi" w:hAnsiTheme="minorBidi" w:cstheme="minorBidi"/>
        </w:rPr>
        <w:t xml:space="preserve">of Amos </w:t>
      </w:r>
      <w:r w:rsidR="009E1FE3" w:rsidRPr="00C22D1F">
        <w:rPr>
          <w:rFonts w:asciiTheme="minorBidi" w:hAnsiTheme="minorBidi" w:cstheme="minorBidi"/>
        </w:rPr>
        <w:t xml:space="preserve">into context. </w:t>
      </w:r>
    </w:p>
    <w:p w14:paraId="63AE5F05" w14:textId="77777777" w:rsidR="009A243C" w:rsidRPr="00C22D1F" w:rsidRDefault="009A243C" w:rsidP="00CF1251">
      <w:pPr>
        <w:bidi w:val="0"/>
        <w:spacing w:line="240" w:lineRule="auto"/>
        <w:jc w:val="both"/>
        <w:rPr>
          <w:rFonts w:asciiTheme="minorBidi" w:hAnsiTheme="minorBidi" w:cstheme="minorBidi"/>
        </w:rPr>
      </w:pPr>
    </w:p>
    <w:p w14:paraId="58F61541" w14:textId="08A7330D" w:rsidR="009E1FE3" w:rsidRDefault="009E1FE3" w:rsidP="00CF1251">
      <w:pPr>
        <w:bidi w:val="0"/>
        <w:spacing w:line="240" w:lineRule="auto"/>
        <w:jc w:val="both"/>
        <w:rPr>
          <w:rFonts w:asciiTheme="minorBidi" w:hAnsiTheme="minorBidi" w:cstheme="minorBidi"/>
        </w:rPr>
      </w:pPr>
      <w:r w:rsidRPr="00C22D1F">
        <w:rPr>
          <w:rFonts w:asciiTheme="minorBidi" w:hAnsiTheme="minorBidi" w:cstheme="minorBidi"/>
        </w:rPr>
        <w:t>Truth to tell, even if we ado</w:t>
      </w:r>
      <w:r w:rsidR="003B7F5C">
        <w:rPr>
          <w:rFonts w:asciiTheme="minorBidi" w:hAnsiTheme="minorBidi" w:cstheme="minorBidi"/>
        </w:rPr>
        <w:t>pt the objectivist position of b</w:t>
      </w:r>
      <w:r w:rsidRPr="00C22D1F">
        <w:rPr>
          <w:rFonts w:asciiTheme="minorBidi" w:hAnsiTheme="minorBidi" w:cstheme="minorBidi"/>
        </w:rPr>
        <w:t xml:space="preserve">iblical history, </w:t>
      </w:r>
      <w:r w:rsidR="00890007" w:rsidRPr="00C22D1F">
        <w:rPr>
          <w:rFonts w:asciiTheme="minorBidi" w:hAnsiTheme="minorBidi" w:cstheme="minorBidi"/>
        </w:rPr>
        <w:t>the inquiry into foun</w:t>
      </w:r>
      <w:r w:rsidR="003B7F5C">
        <w:rPr>
          <w:rFonts w:asciiTheme="minorBidi" w:hAnsiTheme="minorBidi" w:cstheme="minorBidi"/>
        </w:rPr>
        <w:t>dational texts is still needed</w:t>
      </w:r>
      <w:r w:rsidR="00890007" w:rsidRPr="00C22D1F">
        <w:rPr>
          <w:rFonts w:asciiTheme="minorBidi" w:hAnsiTheme="minorBidi" w:cstheme="minorBidi"/>
        </w:rPr>
        <w:t>.</w:t>
      </w:r>
      <w:r w:rsidR="00374C06">
        <w:rPr>
          <w:rFonts w:asciiTheme="minorBidi" w:hAnsiTheme="minorBidi" w:cstheme="minorBidi"/>
        </w:rPr>
        <w:t xml:space="preserve"> </w:t>
      </w:r>
      <w:r w:rsidR="00A932B5" w:rsidRPr="00C22D1F">
        <w:rPr>
          <w:rFonts w:asciiTheme="minorBidi" w:hAnsiTheme="minorBidi" w:cstheme="minorBidi"/>
        </w:rPr>
        <w:t xml:space="preserve">Even if we </w:t>
      </w:r>
      <w:r w:rsidR="003B7F5C">
        <w:rPr>
          <w:rFonts w:asciiTheme="minorBidi" w:hAnsiTheme="minorBidi" w:cstheme="minorBidi"/>
        </w:rPr>
        <w:t>accept t</w:t>
      </w:r>
      <w:r w:rsidR="00A932B5" w:rsidRPr="00C22D1F">
        <w:rPr>
          <w:rFonts w:asciiTheme="minorBidi" w:hAnsiTheme="minorBidi" w:cstheme="minorBidi"/>
        </w:rPr>
        <w:t>he facts</w:t>
      </w:r>
      <w:r w:rsidR="003B7F5C">
        <w:rPr>
          <w:rFonts w:asciiTheme="minorBidi" w:hAnsiTheme="minorBidi" w:cstheme="minorBidi"/>
        </w:rPr>
        <w:t xml:space="preserve"> </w:t>
      </w:r>
      <w:r w:rsidR="00A932B5" w:rsidRPr="00C22D1F">
        <w:rPr>
          <w:rFonts w:asciiTheme="minorBidi" w:hAnsiTheme="minorBidi" w:cstheme="minorBidi"/>
        </w:rPr>
        <w:t>“as is</w:t>
      </w:r>
      <w:r w:rsidR="005966A1" w:rsidRPr="00C22D1F">
        <w:rPr>
          <w:rFonts w:asciiTheme="minorBidi" w:hAnsiTheme="minorBidi" w:cstheme="minorBidi"/>
        </w:rPr>
        <w:t>,”</w:t>
      </w:r>
      <w:r w:rsidR="00A932B5" w:rsidRPr="00C22D1F">
        <w:rPr>
          <w:rFonts w:asciiTheme="minorBidi" w:hAnsiTheme="minorBidi" w:cstheme="minorBidi"/>
        </w:rPr>
        <w:t xml:space="preserve"> the text is still selective. For instance, we know the name of Sara’s maidservant (Hagar) </w:t>
      </w:r>
      <w:r w:rsidR="003B7F5C">
        <w:rPr>
          <w:rFonts w:asciiTheme="minorBidi" w:hAnsiTheme="minorBidi" w:cstheme="minorBidi"/>
        </w:rPr>
        <w:t xml:space="preserve">in the abovementioned passage, </w:t>
      </w:r>
      <w:r w:rsidR="00A932B5" w:rsidRPr="00C22D1F">
        <w:rPr>
          <w:rFonts w:asciiTheme="minorBidi" w:hAnsiTheme="minorBidi" w:cstheme="minorBidi"/>
        </w:rPr>
        <w:t>but not the name of Avraham’s s</w:t>
      </w:r>
      <w:r w:rsidR="003B7F5C">
        <w:rPr>
          <w:rFonts w:asciiTheme="minorBidi" w:hAnsiTheme="minorBidi" w:cstheme="minorBidi"/>
        </w:rPr>
        <w:t xml:space="preserve">ervant in </w:t>
      </w:r>
      <w:r w:rsidR="009A243C" w:rsidRPr="009A243C">
        <w:rPr>
          <w:rFonts w:asciiTheme="minorBidi" w:hAnsiTheme="minorBidi" w:cstheme="minorBidi"/>
          <w:i/>
          <w:iCs/>
        </w:rPr>
        <w:t>Bereishit</w:t>
      </w:r>
      <w:r w:rsidR="003B7F5C">
        <w:rPr>
          <w:rFonts w:asciiTheme="minorBidi" w:hAnsiTheme="minorBidi" w:cstheme="minorBidi"/>
        </w:rPr>
        <w:t xml:space="preserve"> 24</w:t>
      </w:r>
      <w:r w:rsidR="00A932B5" w:rsidRPr="00C22D1F">
        <w:rPr>
          <w:rFonts w:asciiTheme="minorBidi" w:hAnsiTheme="minorBidi" w:cstheme="minorBidi"/>
        </w:rPr>
        <w:t>. We know what Avraham fe</w:t>
      </w:r>
      <w:r w:rsidR="003B7F5C">
        <w:rPr>
          <w:rFonts w:asciiTheme="minorBidi" w:hAnsiTheme="minorBidi" w:cstheme="minorBidi"/>
        </w:rPr>
        <w:t>e</w:t>
      </w:r>
      <w:r w:rsidR="00A932B5" w:rsidRPr="00C22D1F">
        <w:rPr>
          <w:rFonts w:asciiTheme="minorBidi" w:hAnsiTheme="minorBidi" w:cstheme="minorBidi"/>
        </w:rPr>
        <w:t>d</w:t>
      </w:r>
      <w:r w:rsidR="003B7F5C">
        <w:rPr>
          <w:rFonts w:asciiTheme="minorBidi" w:hAnsiTheme="minorBidi" w:cstheme="minorBidi"/>
        </w:rPr>
        <w:t>s</w:t>
      </w:r>
      <w:r w:rsidR="00A932B5" w:rsidRPr="00C22D1F">
        <w:rPr>
          <w:rFonts w:asciiTheme="minorBidi" w:hAnsiTheme="minorBidi" w:cstheme="minorBidi"/>
        </w:rPr>
        <w:t xml:space="preserve"> his guests</w:t>
      </w:r>
      <w:r w:rsidR="003B7F5C">
        <w:rPr>
          <w:rFonts w:asciiTheme="minorBidi" w:hAnsiTheme="minorBidi" w:cstheme="minorBidi"/>
        </w:rPr>
        <w:t xml:space="preserve"> in </w:t>
      </w:r>
      <w:r w:rsidR="009A243C" w:rsidRPr="009A243C">
        <w:rPr>
          <w:rFonts w:asciiTheme="minorBidi" w:hAnsiTheme="minorBidi" w:cstheme="minorBidi"/>
          <w:i/>
          <w:iCs/>
        </w:rPr>
        <w:t>Bereishit</w:t>
      </w:r>
      <w:r w:rsidR="003B7F5C">
        <w:rPr>
          <w:rFonts w:asciiTheme="minorBidi" w:hAnsiTheme="minorBidi" w:cstheme="minorBidi"/>
        </w:rPr>
        <w:t xml:space="preserve"> 18, but not what he eats</w:t>
      </w:r>
      <w:r w:rsidR="00A932B5" w:rsidRPr="00C22D1F">
        <w:rPr>
          <w:rFonts w:asciiTheme="minorBidi" w:hAnsiTheme="minorBidi" w:cstheme="minorBidi"/>
        </w:rPr>
        <w:t xml:space="preserve"> every evening. It stands to reason that the information we are given </w:t>
      </w:r>
      <w:r w:rsidR="00751C4F" w:rsidRPr="00C22D1F">
        <w:rPr>
          <w:rFonts w:asciiTheme="minorBidi" w:hAnsiTheme="minorBidi" w:cstheme="minorBidi"/>
        </w:rPr>
        <w:t>teach</w:t>
      </w:r>
      <w:r w:rsidR="003B7F5C">
        <w:rPr>
          <w:rFonts w:asciiTheme="minorBidi" w:hAnsiTheme="minorBidi" w:cstheme="minorBidi"/>
        </w:rPr>
        <w:t>es</w:t>
      </w:r>
      <w:r w:rsidR="00751C4F" w:rsidRPr="00C22D1F">
        <w:rPr>
          <w:rFonts w:asciiTheme="minorBidi" w:hAnsiTheme="minorBidi" w:cstheme="minorBidi"/>
        </w:rPr>
        <w:t xml:space="preserve"> </w:t>
      </w:r>
      <w:r w:rsidR="001114BB">
        <w:rPr>
          <w:rFonts w:asciiTheme="minorBidi" w:hAnsiTheme="minorBidi" w:cstheme="minorBidi"/>
        </w:rPr>
        <w:t xml:space="preserve">us </w:t>
      </w:r>
      <w:r w:rsidR="00751C4F" w:rsidRPr="00C22D1F">
        <w:rPr>
          <w:rFonts w:asciiTheme="minorBidi" w:hAnsiTheme="minorBidi" w:cstheme="minorBidi"/>
        </w:rPr>
        <w:t>something about the character, the location or the event being described. Therefore, whatever information the Torah chooses to give us about Ammon, for instance, is vital for our later understanding o</w:t>
      </w:r>
      <w:r w:rsidR="003B7F5C">
        <w:rPr>
          <w:rFonts w:asciiTheme="minorBidi" w:hAnsiTheme="minorBidi" w:cstheme="minorBidi"/>
        </w:rPr>
        <w:t xml:space="preserve">f — and attitude towards — </w:t>
      </w:r>
      <w:r w:rsidR="00751C4F" w:rsidRPr="00C22D1F">
        <w:rPr>
          <w:rFonts w:asciiTheme="minorBidi" w:hAnsiTheme="minorBidi" w:cstheme="minorBidi"/>
        </w:rPr>
        <w:t>Ammon</w:t>
      </w:r>
      <w:r w:rsidR="003B7F5C">
        <w:rPr>
          <w:rFonts w:asciiTheme="minorBidi" w:hAnsiTheme="minorBidi" w:cstheme="minorBidi"/>
        </w:rPr>
        <w:t xml:space="preserve"> in </w:t>
      </w:r>
      <w:r w:rsidR="003B7F5C" w:rsidRPr="003B7F5C">
        <w:rPr>
          <w:rFonts w:asciiTheme="minorBidi" w:hAnsiTheme="minorBidi" w:cstheme="minorBidi"/>
          <w:i/>
          <w:iCs/>
        </w:rPr>
        <w:t>Amos</w:t>
      </w:r>
      <w:r w:rsidR="00751C4F" w:rsidRPr="00C22D1F">
        <w:rPr>
          <w:rFonts w:asciiTheme="minorBidi" w:hAnsiTheme="minorBidi" w:cstheme="minorBidi"/>
        </w:rPr>
        <w:t xml:space="preserve">. </w:t>
      </w:r>
    </w:p>
    <w:p w14:paraId="3380354F" w14:textId="77777777" w:rsidR="009A243C" w:rsidRPr="00C22D1F" w:rsidRDefault="009A243C" w:rsidP="00CF1251">
      <w:pPr>
        <w:bidi w:val="0"/>
        <w:spacing w:line="240" w:lineRule="auto"/>
        <w:jc w:val="both"/>
        <w:rPr>
          <w:rFonts w:asciiTheme="minorBidi" w:hAnsiTheme="minorBidi" w:cstheme="minorBidi"/>
        </w:rPr>
      </w:pPr>
    </w:p>
    <w:p w14:paraId="0F46490F" w14:textId="5D0E2C6C" w:rsidR="00DF246F" w:rsidRDefault="00997DB0" w:rsidP="00CF1251">
      <w:pPr>
        <w:bidi w:val="0"/>
        <w:spacing w:line="240" w:lineRule="auto"/>
        <w:jc w:val="both"/>
        <w:rPr>
          <w:rFonts w:asciiTheme="minorBidi" w:hAnsiTheme="minorBidi" w:cstheme="minorBidi"/>
        </w:rPr>
      </w:pPr>
      <w:r w:rsidRPr="00C22D1F">
        <w:rPr>
          <w:rFonts w:asciiTheme="minorBidi" w:hAnsiTheme="minorBidi" w:cstheme="minorBidi"/>
        </w:rPr>
        <w:t xml:space="preserve">Our understanding of </w:t>
      </w:r>
      <w:r w:rsidR="001C702E">
        <w:rPr>
          <w:rFonts w:asciiTheme="minorBidi" w:hAnsiTheme="minorBidi" w:cstheme="minorBidi"/>
        </w:rPr>
        <w:t>Amos’s</w:t>
      </w:r>
      <w:r w:rsidRPr="00C22D1F">
        <w:rPr>
          <w:rFonts w:asciiTheme="minorBidi" w:hAnsiTheme="minorBidi" w:cstheme="minorBidi"/>
        </w:rPr>
        <w:t xml:space="preserve"> prophecies against any neighboring nation wil</w:t>
      </w:r>
      <w:r w:rsidR="001114BB">
        <w:rPr>
          <w:rFonts w:asciiTheme="minorBidi" w:hAnsiTheme="minorBidi" w:cstheme="minorBidi"/>
        </w:rPr>
        <w:t xml:space="preserve">l be deepened and broadened by considering his </w:t>
      </w:r>
      <w:r w:rsidR="00374C06">
        <w:rPr>
          <w:rFonts w:asciiTheme="minorBidi" w:hAnsiTheme="minorBidi" w:cstheme="minorBidi"/>
        </w:rPr>
        <w:t>audience’s</w:t>
      </w:r>
      <w:r w:rsidR="001114BB">
        <w:rPr>
          <w:rFonts w:asciiTheme="minorBidi" w:hAnsiTheme="minorBidi" w:cstheme="minorBidi"/>
        </w:rPr>
        <w:t xml:space="preserve"> attitude</w:t>
      </w:r>
      <w:r w:rsidRPr="00C22D1F">
        <w:rPr>
          <w:rFonts w:asciiTheme="minorBidi" w:hAnsiTheme="minorBidi" w:cstheme="minorBidi"/>
        </w:rPr>
        <w:t xml:space="preserve">. </w:t>
      </w:r>
      <w:r w:rsidR="005F1770" w:rsidRPr="00C22D1F">
        <w:rPr>
          <w:rFonts w:asciiTheme="minorBidi" w:hAnsiTheme="minorBidi" w:cstheme="minorBidi"/>
        </w:rPr>
        <w:t>When Amos accuses Aram of bru</w:t>
      </w:r>
      <w:r w:rsidR="00884525" w:rsidRPr="00C22D1F">
        <w:rPr>
          <w:rFonts w:asciiTheme="minorBidi" w:hAnsiTheme="minorBidi" w:cstheme="minorBidi"/>
        </w:rPr>
        <w:t xml:space="preserve">tality in war, that accusation stands against the background of </w:t>
      </w:r>
      <w:r w:rsidR="005F1770" w:rsidRPr="00C22D1F">
        <w:rPr>
          <w:rFonts w:asciiTheme="minorBidi" w:hAnsiTheme="minorBidi" w:cstheme="minorBidi"/>
        </w:rPr>
        <w:t xml:space="preserve">what the people in </w:t>
      </w:r>
      <w:r w:rsidR="00C834C2">
        <w:rPr>
          <w:rFonts w:asciiTheme="minorBidi" w:hAnsiTheme="minorBidi" w:cstheme="minorBidi"/>
        </w:rPr>
        <w:t>Shomeron</w:t>
      </w:r>
      <w:r w:rsidR="005F1770" w:rsidRPr="00C22D1F">
        <w:rPr>
          <w:rFonts w:asciiTheme="minorBidi" w:hAnsiTheme="minorBidi" w:cstheme="minorBidi"/>
        </w:rPr>
        <w:t xml:space="preserve"> already belie</w:t>
      </w:r>
      <w:r w:rsidR="00DF246F">
        <w:rPr>
          <w:rFonts w:asciiTheme="minorBidi" w:hAnsiTheme="minorBidi" w:cstheme="minorBidi"/>
        </w:rPr>
        <w:t>ve about Aram. When Amos accuses Philistia</w:t>
      </w:r>
      <w:r w:rsidR="005F1770" w:rsidRPr="00C22D1F">
        <w:rPr>
          <w:rFonts w:asciiTheme="minorBidi" w:hAnsiTheme="minorBidi" w:cstheme="minorBidi"/>
        </w:rPr>
        <w:t xml:space="preserve"> and Phoenicia of </w:t>
      </w:r>
      <w:r w:rsidR="003D4298">
        <w:rPr>
          <w:rFonts w:asciiTheme="minorBidi" w:hAnsiTheme="minorBidi" w:cstheme="minorBidi"/>
        </w:rPr>
        <w:t>selling</w:t>
      </w:r>
      <w:r w:rsidR="00DF246F">
        <w:rPr>
          <w:rFonts w:asciiTheme="minorBidi" w:hAnsiTheme="minorBidi" w:cstheme="minorBidi"/>
        </w:rPr>
        <w:t xml:space="preserve"> slaves to</w:t>
      </w:r>
      <w:r w:rsidR="00305B82" w:rsidRPr="00C22D1F">
        <w:rPr>
          <w:rFonts w:asciiTheme="minorBidi" w:hAnsiTheme="minorBidi" w:cstheme="minorBidi"/>
        </w:rPr>
        <w:t xml:space="preserve"> Edom</w:t>
      </w:r>
      <w:r w:rsidR="005F1770" w:rsidRPr="00C22D1F">
        <w:rPr>
          <w:rFonts w:asciiTheme="minorBidi" w:hAnsiTheme="minorBidi" w:cstheme="minorBidi"/>
        </w:rPr>
        <w:t xml:space="preserve">, that indictment resonates with its audience because of what they already believe about </w:t>
      </w:r>
      <w:r w:rsidR="00305B82" w:rsidRPr="00C22D1F">
        <w:rPr>
          <w:rFonts w:asciiTheme="minorBidi" w:hAnsiTheme="minorBidi" w:cstheme="minorBidi"/>
        </w:rPr>
        <w:t xml:space="preserve">these nations. </w:t>
      </w:r>
    </w:p>
    <w:p w14:paraId="01E0824A" w14:textId="77777777" w:rsidR="00DF246F" w:rsidRDefault="00DF246F" w:rsidP="00CF1251">
      <w:pPr>
        <w:bidi w:val="0"/>
        <w:spacing w:line="240" w:lineRule="auto"/>
        <w:jc w:val="both"/>
        <w:rPr>
          <w:rFonts w:asciiTheme="minorBidi" w:hAnsiTheme="minorBidi" w:cstheme="minorBidi"/>
        </w:rPr>
      </w:pPr>
    </w:p>
    <w:p w14:paraId="739A50A7" w14:textId="633E231D" w:rsidR="00997DB0" w:rsidRPr="00C22D1F" w:rsidRDefault="00586478" w:rsidP="00CF1251">
      <w:pPr>
        <w:bidi w:val="0"/>
        <w:spacing w:line="240" w:lineRule="auto"/>
        <w:jc w:val="both"/>
        <w:rPr>
          <w:rFonts w:asciiTheme="minorBidi" w:hAnsiTheme="minorBidi" w:cstheme="minorBidi"/>
        </w:rPr>
      </w:pPr>
      <w:r w:rsidRPr="00C22D1F">
        <w:rPr>
          <w:rFonts w:asciiTheme="minorBidi" w:hAnsiTheme="minorBidi" w:cstheme="minorBidi"/>
        </w:rPr>
        <w:t xml:space="preserve">As we </w:t>
      </w:r>
      <w:r w:rsidR="00DF246F">
        <w:rPr>
          <w:rFonts w:asciiTheme="minorBidi" w:hAnsiTheme="minorBidi" w:cstheme="minorBidi"/>
        </w:rPr>
        <w:t>sc</w:t>
      </w:r>
      <w:r w:rsidR="00C5552E" w:rsidRPr="00C22D1F">
        <w:rPr>
          <w:rFonts w:asciiTheme="minorBidi" w:hAnsiTheme="minorBidi" w:cstheme="minorBidi"/>
        </w:rPr>
        <w:t xml:space="preserve">roll </w:t>
      </w:r>
      <w:r w:rsidR="00DF246F">
        <w:rPr>
          <w:rFonts w:asciiTheme="minorBidi" w:hAnsiTheme="minorBidi" w:cstheme="minorBidi"/>
        </w:rPr>
        <w:t>down</w:t>
      </w:r>
      <w:r w:rsidR="00C5552E" w:rsidRPr="00C22D1F">
        <w:rPr>
          <w:rFonts w:asciiTheme="minorBidi" w:hAnsiTheme="minorBidi" w:cstheme="minorBidi"/>
        </w:rPr>
        <w:t xml:space="preserve"> to</w:t>
      </w:r>
      <w:r w:rsidRPr="00C22D1F">
        <w:rPr>
          <w:rFonts w:asciiTheme="minorBidi" w:hAnsiTheme="minorBidi" w:cstheme="minorBidi"/>
        </w:rPr>
        <w:t xml:space="preserve"> what the prophet has to say to/</w:t>
      </w:r>
      <w:r w:rsidR="00DF246F">
        <w:rPr>
          <w:rFonts w:asciiTheme="minorBidi" w:hAnsiTheme="minorBidi" w:cstheme="minorBidi"/>
        </w:rPr>
        <w:t xml:space="preserve"> </w:t>
      </w:r>
      <w:r w:rsidRPr="00C22D1F">
        <w:rPr>
          <w:rFonts w:asciiTheme="minorBidi" w:hAnsiTheme="minorBidi" w:cstheme="minorBidi"/>
        </w:rPr>
        <w:t>about Edom, the rich, textured and tortured history of relations between Yisrael and Edom</w:t>
      </w:r>
      <w:r w:rsidR="00C5552E" w:rsidRPr="00C22D1F">
        <w:rPr>
          <w:rFonts w:asciiTheme="minorBidi" w:hAnsiTheme="minorBidi" w:cstheme="minorBidi"/>
        </w:rPr>
        <w:t xml:space="preserve"> informs our perception. In this case, the history goes back to our own foundations</w:t>
      </w:r>
      <w:r w:rsidR="008A5227">
        <w:rPr>
          <w:rFonts w:asciiTheme="minorBidi" w:hAnsiTheme="minorBidi" w:cstheme="minorBidi"/>
        </w:rPr>
        <w:t>,</w:t>
      </w:r>
      <w:r w:rsidR="00C5552E" w:rsidRPr="00C22D1F">
        <w:rPr>
          <w:rFonts w:asciiTheme="minorBidi" w:hAnsiTheme="minorBidi" w:cstheme="minorBidi"/>
        </w:rPr>
        <w:t xml:space="preserve"> and the tension between </w:t>
      </w:r>
      <w:r w:rsidR="00DF246F">
        <w:rPr>
          <w:rFonts w:asciiTheme="minorBidi" w:hAnsiTheme="minorBidi" w:cstheme="minorBidi"/>
        </w:rPr>
        <w:t xml:space="preserve">the </w:t>
      </w:r>
      <w:r w:rsidR="008A5227">
        <w:rPr>
          <w:rFonts w:asciiTheme="minorBidi" w:hAnsiTheme="minorBidi" w:cstheme="minorBidi"/>
        </w:rPr>
        <w:t>twins</w:t>
      </w:r>
      <w:r w:rsidR="00C5552E" w:rsidRPr="00C22D1F">
        <w:rPr>
          <w:rFonts w:asciiTheme="minorBidi" w:hAnsiTheme="minorBidi" w:cstheme="minorBidi"/>
        </w:rPr>
        <w:t xml:space="preserve"> must be </w:t>
      </w:r>
      <w:r w:rsidR="003D4298">
        <w:rPr>
          <w:rFonts w:asciiTheme="minorBidi" w:hAnsiTheme="minorBidi" w:cstheme="minorBidi"/>
        </w:rPr>
        <w:t>considered</w:t>
      </w:r>
      <w:r w:rsidR="00C5552E" w:rsidRPr="00C22D1F">
        <w:rPr>
          <w:rFonts w:asciiTheme="minorBidi" w:hAnsiTheme="minorBidi" w:cstheme="minorBidi"/>
        </w:rPr>
        <w:t xml:space="preserve"> in order to put the oracle into context. </w:t>
      </w:r>
      <w:r w:rsidR="003F30FD" w:rsidRPr="00C22D1F">
        <w:rPr>
          <w:rFonts w:asciiTheme="minorBidi" w:hAnsiTheme="minorBidi" w:cstheme="minorBidi"/>
        </w:rPr>
        <w:t>To wit, how would the 8</w:t>
      </w:r>
      <w:r w:rsidR="003F30FD" w:rsidRPr="00C22D1F">
        <w:rPr>
          <w:rFonts w:asciiTheme="minorBidi" w:hAnsiTheme="minorBidi" w:cstheme="minorBidi"/>
          <w:vertAlign w:val="superscript"/>
        </w:rPr>
        <w:t>th</w:t>
      </w:r>
      <w:r w:rsidR="00DF246F">
        <w:rPr>
          <w:rFonts w:asciiTheme="minorBidi" w:hAnsiTheme="minorBidi" w:cstheme="minorBidi"/>
        </w:rPr>
        <w:t>-century</w:t>
      </w:r>
      <w:r w:rsidR="003F30FD" w:rsidRPr="00C22D1F">
        <w:rPr>
          <w:rFonts w:asciiTheme="minorBidi" w:hAnsiTheme="minorBidi" w:cstheme="minorBidi"/>
        </w:rPr>
        <w:t xml:space="preserve"> audience have heard the words “for the three sins of Edom…he pursued his </w:t>
      </w:r>
      <w:r w:rsidR="003F30FD" w:rsidRPr="008A5227">
        <w:rPr>
          <w:rFonts w:asciiTheme="minorBidi" w:hAnsiTheme="minorBidi" w:cstheme="minorBidi"/>
          <w:b/>
          <w:bCs/>
        </w:rPr>
        <w:t>brother</w:t>
      </w:r>
      <w:r w:rsidR="003F30FD" w:rsidRPr="00C22D1F">
        <w:rPr>
          <w:rFonts w:asciiTheme="minorBidi" w:hAnsiTheme="minorBidi" w:cstheme="minorBidi"/>
        </w:rPr>
        <w:t xml:space="preserve"> with the sword…”</w:t>
      </w:r>
      <w:r w:rsidR="00A30D20" w:rsidRPr="00C22D1F">
        <w:rPr>
          <w:rFonts w:asciiTheme="minorBidi" w:hAnsiTheme="minorBidi" w:cstheme="minorBidi"/>
        </w:rPr>
        <w:t>?</w:t>
      </w:r>
      <w:r w:rsidR="00374C06">
        <w:rPr>
          <w:rFonts w:asciiTheme="minorBidi" w:hAnsiTheme="minorBidi" w:cstheme="minorBidi"/>
        </w:rPr>
        <w:t xml:space="preserve"> </w:t>
      </w:r>
      <w:r w:rsidR="006F02AE" w:rsidRPr="00C22D1F">
        <w:rPr>
          <w:rFonts w:asciiTheme="minorBidi" w:hAnsiTheme="minorBidi" w:cstheme="minorBidi"/>
        </w:rPr>
        <w:t xml:space="preserve">In order to gain this broader and deeper perspective, we will go back, again, to </w:t>
      </w:r>
      <w:r w:rsidR="00DF246F">
        <w:rPr>
          <w:rFonts w:asciiTheme="minorBidi" w:hAnsiTheme="minorBidi" w:cstheme="minorBidi"/>
        </w:rPr>
        <w:t>the beginning</w:t>
      </w:r>
      <w:r w:rsidR="006F02AE" w:rsidRPr="00C22D1F">
        <w:rPr>
          <w:rFonts w:asciiTheme="minorBidi" w:hAnsiTheme="minorBidi" w:cstheme="minorBidi"/>
        </w:rPr>
        <w:t xml:space="preserve">. </w:t>
      </w:r>
    </w:p>
    <w:p w14:paraId="0215020B" w14:textId="77777777" w:rsidR="00F305FB" w:rsidRDefault="00F305FB" w:rsidP="00CF1251">
      <w:pPr>
        <w:bidi w:val="0"/>
        <w:spacing w:line="240" w:lineRule="auto"/>
        <w:jc w:val="both"/>
        <w:rPr>
          <w:rFonts w:asciiTheme="minorBidi" w:hAnsiTheme="minorBidi" w:cstheme="minorBidi"/>
        </w:rPr>
      </w:pPr>
    </w:p>
    <w:p w14:paraId="7AFC1EB5" w14:textId="5E43115F" w:rsidR="00F305FB" w:rsidRPr="00C22D1F" w:rsidRDefault="00F305FB" w:rsidP="00CF1251">
      <w:pPr>
        <w:bidi w:val="0"/>
        <w:spacing w:line="240" w:lineRule="auto"/>
        <w:jc w:val="both"/>
        <w:rPr>
          <w:rFonts w:asciiTheme="minorBidi" w:hAnsiTheme="minorBidi" w:cstheme="minorBidi"/>
        </w:rPr>
      </w:pPr>
      <w:r w:rsidRPr="00C22D1F">
        <w:rPr>
          <w:rFonts w:asciiTheme="minorBidi" w:hAnsiTheme="minorBidi" w:cstheme="minorBidi"/>
        </w:rPr>
        <w:lastRenderedPageBreak/>
        <w:t>EDOM-</w:t>
      </w:r>
      <w:r w:rsidR="00266A29">
        <w:rPr>
          <w:rFonts w:asciiTheme="minorBidi" w:hAnsiTheme="minorBidi" w:cstheme="minorBidi"/>
        </w:rPr>
        <w:t>EISAV</w:t>
      </w:r>
      <w:r w:rsidRPr="00C22D1F">
        <w:rPr>
          <w:rFonts w:asciiTheme="minorBidi" w:hAnsiTheme="minorBidi" w:cstheme="minorBidi"/>
        </w:rPr>
        <w:t xml:space="preserve">: BEGINNINGS </w:t>
      </w:r>
    </w:p>
    <w:p w14:paraId="5889E027" w14:textId="77777777" w:rsidR="009A243C" w:rsidRDefault="009A243C" w:rsidP="00CF1251">
      <w:pPr>
        <w:bidi w:val="0"/>
        <w:spacing w:line="240" w:lineRule="auto"/>
        <w:jc w:val="both"/>
        <w:rPr>
          <w:rFonts w:asciiTheme="minorBidi" w:hAnsiTheme="minorBidi" w:cstheme="minorBidi"/>
        </w:rPr>
      </w:pPr>
    </w:p>
    <w:p w14:paraId="3533073C" w14:textId="7224BF5F" w:rsidR="0077189B" w:rsidRPr="00C22D1F" w:rsidRDefault="00592F2A" w:rsidP="00CF1251">
      <w:pPr>
        <w:bidi w:val="0"/>
        <w:spacing w:line="240" w:lineRule="auto"/>
        <w:jc w:val="both"/>
        <w:rPr>
          <w:rFonts w:asciiTheme="minorBidi" w:hAnsiTheme="minorBidi" w:cstheme="minorBidi"/>
        </w:rPr>
      </w:pPr>
      <w:r w:rsidRPr="00C22D1F">
        <w:rPr>
          <w:rFonts w:asciiTheme="minorBidi" w:hAnsiTheme="minorBidi" w:cstheme="minorBidi"/>
        </w:rPr>
        <w:t xml:space="preserve">Although we might posit the foundational text of the Edomite nation as being the prophecy given to </w:t>
      </w:r>
      <w:r w:rsidR="00266A29" w:rsidRPr="00C22D1F">
        <w:rPr>
          <w:rFonts w:asciiTheme="minorBidi" w:hAnsiTheme="minorBidi" w:cstheme="minorBidi"/>
        </w:rPr>
        <w:t>Rivka</w:t>
      </w:r>
      <w:r w:rsidRPr="00C22D1F">
        <w:rPr>
          <w:rFonts w:asciiTheme="minorBidi" w:hAnsiTheme="minorBidi" w:cstheme="minorBidi"/>
        </w:rPr>
        <w:t xml:space="preserve"> regarding her twins </w:t>
      </w:r>
      <w:r w:rsidR="008A5227">
        <w:rPr>
          <w:rFonts w:asciiTheme="minorBidi" w:hAnsiTheme="minorBidi" w:cstheme="minorBidi"/>
        </w:rPr>
        <w:t>i</w:t>
      </w:r>
      <w:r w:rsidR="001B3DC9" w:rsidRPr="00C22D1F">
        <w:rPr>
          <w:rFonts w:asciiTheme="minorBidi" w:hAnsiTheme="minorBidi" w:cstheme="minorBidi"/>
        </w:rPr>
        <w:t xml:space="preserve">n utero (25:23), the gestational passage is actually a bit earlier in </w:t>
      </w:r>
      <w:r w:rsidR="009A243C" w:rsidRPr="009A243C">
        <w:rPr>
          <w:rFonts w:asciiTheme="minorBidi" w:hAnsiTheme="minorBidi" w:cstheme="minorBidi"/>
          <w:i/>
          <w:iCs/>
        </w:rPr>
        <w:t>Bereishit</w:t>
      </w:r>
      <w:r w:rsidR="008A5227">
        <w:rPr>
          <w:rFonts w:asciiTheme="minorBidi" w:hAnsiTheme="minorBidi" w:cstheme="minorBidi"/>
        </w:rPr>
        <w:t xml:space="preserve">. </w:t>
      </w:r>
      <w:r w:rsidR="001B3DC9" w:rsidRPr="00C22D1F">
        <w:rPr>
          <w:rFonts w:asciiTheme="minorBidi" w:hAnsiTheme="minorBidi" w:cstheme="minorBidi"/>
        </w:rPr>
        <w:t>A</w:t>
      </w:r>
      <w:r w:rsidR="008A5227">
        <w:rPr>
          <w:rFonts w:asciiTheme="minorBidi" w:hAnsiTheme="minorBidi" w:cstheme="minorBidi"/>
        </w:rPr>
        <w:t xml:space="preserve">vraham is told by God the </w:t>
      </w:r>
      <w:r w:rsidR="00374C06">
        <w:rPr>
          <w:rFonts w:asciiTheme="minorBidi" w:hAnsiTheme="minorBidi" w:cstheme="minorBidi"/>
        </w:rPr>
        <w:t>following</w:t>
      </w:r>
      <w:r w:rsidR="008A5227">
        <w:rPr>
          <w:rFonts w:asciiTheme="minorBidi" w:hAnsiTheme="minorBidi" w:cstheme="minorBidi"/>
        </w:rPr>
        <w:t xml:space="preserve"> about</w:t>
      </w:r>
      <w:r w:rsidR="00DF246F">
        <w:rPr>
          <w:rFonts w:asciiTheme="minorBidi" w:hAnsiTheme="minorBidi" w:cstheme="minorBidi"/>
        </w:rPr>
        <w:t xml:space="preserve"> Sara:</w:t>
      </w:r>
      <w:r w:rsidR="001B3DC9" w:rsidRPr="00C22D1F">
        <w:rPr>
          <w:rFonts w:asciiTheme="minorBidi" w:hAnsiTheme="minorBidi" w:cstheme="minorBidi"/>
        </w:rPr>
        <w:t xml:space="preserve"> “I will bless her and I will give you a son from her; I will bless her and she will become nations, kings of peoples will emanate f</w:t>
      </w:r>
      <w:r w:rsidR="00DF246F">
        <w:rPr>
          <w:rFonts w:asciiTheme="minorBidi" w:hAnsiTheme="minorBidi" w:cstheme="minorBidi"/>
        </w:rPr>
        <w:t>rom her</w:t>
      </w:r>
      <w:r w:rsidR="001B3DC9" w:rsidRPr="00C22D1F">
        <w:rPr>
          <w:rFonts w:asciiTheme="minorBidi" w:hAnsiTheme="minorBidi" w:cstheme="minorBidi"/>
        </w:rPr>
        <w:t>” (</w:t>
      </w:r>
      <w:r w:rsidR="008A5227">
        <w:rPr>
          <w:rFonts w:asciiTheme="minorBidi" w:hAnsiTheme="minorBidi" w:cstheme="minorBidi"/>
        </w:rPr>
        <w:t>17:</w:t>
      </w:r>
      <w:r w:rsidR="001B3DC9" w:rsidRPr="00C22D1F">
        <w:rPr>
          <w:rFonts w:asciiTheme="minorBidi" w:hAnsiTheme="minorBidi" w:cstheme="minorBidi"/>
        </w:rPr>
        <w:t xml:space="preserve">16). </w:t>
      </w:r>
      <w:r w:rsidR="00B52C05" w:rsidRPr="00C22D1F">
        <w:rPr>
          <w:rFonts w:asciiTheme="minorBidi" w:hAnsiTheme="minorBidi" w:cstheme="minorBidi"/>
        </w:rPr>
        <w:t>The verse itself carries a double message</w:t>
      </w:r>
      <w:r w:rsidR="008A5227">
        <w:rPr>
          <w:rFonts w:asciiTheme="minorBidi" w:hAnsiTheme="minorBidi" w:cstheme="minorBidi"/>
        </w:rPr>
        <w:t>:</w:t>
      </w:r>
      <w:r w:rsidR="00B52C05" w:rsidRPr="00C22D1F">
        <w:rPr>
          <w:rFonts w:asciiTheme="minorBidi" w:hAnsiTheme="minorBidi" w:cstheme="minorBidi"/>
        </w:rPr>
        <w:t xml:space="preserve"> the </w:t>
      </w:r>
      <w:r w:rsidR="00374C06" w:rsidRPr="00C22D1F">
        <w:rPr>
          <w:rFonts w:asciiTheme="minorBidi" w:hAnsiTheme="minorBidi" w:cstheme="minorBidi"/>
        </w:rPr>
        <w:t>im</w:t>
      </w:r>
      <w:r w:rsidR="00374C06">
        <w:rPr>
          <w:rFonts w:asciiTheme="minorBidi" w:hAnsiTheme="minorBidi" w:cstheme="minorBidi"/>
        </w:rPr>
        <w:t>minent</w:t>
      </w:r>
      <w:r w:rsidR="00B52C05" w:rsidRPr="00C22D1F">
        <w:rPr>
          <w:rFonts w:asciiTheme="minorBidi" w:hAnsiTheme="minorBidi" w:cstheme="minorBidi"/>
        </w:rPr>
        <w:t xml:space="preserve"> of a single son and motherhood of n</w:t>
      </w:r>
      <w:r w:rsidR="008A5227">
        <w:rPr>
          <w:rFonts w:asciiTheme="minorBidi" w:hAnsiTheme="minorBidi" w:cstheme="minorBidi"/>
        </w:rPr>
        <w:t xml:space="preserve">ations. The second element might have been realized </w:t>
      </w:r>
      <w:r w:rsidR="00374C06">
        <w:rPr>
          <w:rFonts w:asciiTheme="minorBidi" w:hAnsiTheme="minorBidi" w:cstheme="minorBidi"/>
        </w:rPr>
        <w:t>generations</w:t>
      </w:r>
      <w:r w:rsidR="008A5227">
        <w:rPr>
          <w:rFonts w:asciiTheme="minorBidi" w:hAnsiTheme="minorBidi" w:cstheme="minorBidi"/>
        </w:rPr>
        <w:t xml:space="preserve"> </w:t>
      </w:r>
      <w:r w:rsidR="00DF246F">
        <w:rPr>
          <w:rFonts w:asciiTheme="minorBidi" w:hAnsiTheme="minorBidi" w:cstheme="minorBidi"/>
        </w:rPr>
        <w:t>later. This is not the case; the single son she bears</w:t>
      </w:r>
      <w:r w:rsidR="00B52C05" w:rsidRPr="00C22D1F">
        <w:rPr>
          <w:rFonts w:asciiTheme="minorBidi" w:hAnsiTheme="minorBidi" w:cstheme="minorBidi"/>
        </w:rPr>
        <w:t xml:space="preserve"> became the father of nations. </w:t>
      </w:r>
      <w:r w:rsidR="00DF246F">
        <w:rPr>
          <w:rFonts w:asciiTheme="minorBidi" w:hAnsiTheme="minorBidi" w:cstheme="minorBidi"/>
        </w:rPr>
        <w:t>Now let us turn to</w:t>
      </w:r>
      <w:r w:rsidR="009A243C">
        <w:rPr>
          <w:rFonts w:asciiTheme="minorBidi" w:hAnsiTheme="minorBidi" w:cstheme="minorBidi"/>
        </w:rPr>
        <w:t xml:space="preserve"> Rivka</w:t>
      </w:r>
      <w:r w:rsidR="00B52C05" w:rsidRPr="00C22D1F">
        <w:rPr>
          <w:rFonts w:asciiTheme="minorBidi" w:hAnsiTheme="minorBidi" w:cstheme="minorBidi"/>
        </w:rPr>
        <w:t xml:space="preserve">. </w:t>
      </w:r>
    </w:p>
    <w:p w14:paraId="01A94E8F" w14:textId="77777777" w:rsidR="00B52C05" w:rsidRPr="00C22D1F" w:rsidRDefault="00B52C05" w:rsidP="00CF1251">
      <w:pPr>
        <w:bidi w:val="0"/>
        <w:spacing w:line="240" w:lineRule="auto"/>
        <w:jc w:val="both"/>
        <w:rPr>
          <w:rFonts w:asciiTheme="minorBidi" w:hAnsiTheme="minorBidi" w:cstheme="minorBidi"/>
        </w:rPr>
      </w:pPr>
    </w:p>
    <w:p w14:paraId="57377B8C" w14:textId="130619FA" w:rsidR="00B52C05" w:rsidRPr="00C22D1F" w:rsidRDefault="00DF246F" w:rsidP="00CF1251">
      <w:pPr>
        <w:bidi w:val="0"/>
        <w:spacing w:line="240" w:lineRule="auto"/>
        <w:ind w:left="720"/>
        <w:jc w:val="both"/>
        <w:rPr>
          <w:rFonts w:asciiTheme="minorBidi" w:hAnsiTheme="minorBidi" w:cstheme="minorBidi"/>
        </w:rPr>
      </w:pPr>
      <w:r>
        <w:rPr>
          <w:rFonts w:asciiTheme="minorBidi" w:hAnsiTheme="minorBidi" w:cstheme="minorBidi"/>
        </w:rPr>
        <w:t>And God said to her: “</w:t>
      </w:r>
      <w:r w:rsidR="00683D73" w:rsidRPr="00C22D1F">
        <w:rPr>
          <w:rFonts w:asciiTheme="minorBidi" w:hAnsiTheme="minorBidi" w:cstheme="minorBidi"/>
        </w:rPr>
        <w:t xml:space="preserve">There are two nations </w:t>
      </w:r>
      <w:r w:rsidRPr="00C22D1F">
        <w:rPr>
          <w:rFonts w:asciiTheme="minorBidi" w:hAnsiTheme="minorBidi" w:cstheme="minorBidi"/>
        </w:rPr>
        <w:t>(</w:t>
      </w:r>
      <w:r w:rsidRPr="00C22D1F">
        <w:rPr>
          <w:rFonts w:asciiTheme="minorBidi" w:hAnsiTheme="minorBidi" w:cstheme="minorBidi"/>
          <w:i/>
          <w:iCs/>
        </w:rPr>
        <w:t xml:space="preserve">goyim) </w:t>
      </w:r>
      <w:r w:rsidR="00683D73" w:rsidRPr="00C22D1F">
        <w:rPr>
          <w:rFonts w:asciiTheme="minorBidi" w:hAnsiTheme="minorBidi" w:cstheme="minorBidi"/>
        </w:rPr>
        <w:t>in your womb</w:t>
      </w:r>
      <w:r>
        <w:rPr>
          <w:rFonts w:asciiTheme="minorBidi" w:hAnsiTheme="minorBidi" w:cstheme="minorBidi"/>
        </w:rPr>
        <w:t>,</w:t>
      </w:r>
      <w:r w:rsidR="00683D73" w:rsidRPr="00C22D1F">
        <w:rPr>
          <w:rFonts w:asciiTheme="minorBidi" w:hAnsiTheme="minorBidi" w:cstheme="minorBidi"/>
        </w:rPr>
        <w:t xml:space="preserve"> and two peoples </w:t>
      </w:r>
      <w:r w:rsidRPr="00C22D1F">
        <w:rPr>
          <w:rFonts w:asciiTheme="minorBidi" w:hAnsiTheme="minorBidi" w:cstheme="minorBidi"/>
        </w:rPr>
        <w:t>(</w:t>
      </w:r>
      <w:r w:rsidRPr="00C22D1F">
        <w:rPr>
          <w:rFonts w:asciiTheme="minorBidi" w:hAnsiTheme="minorBidi" w:cstheme="minorBidi"/>
          <w:i/>
          <w:iCs/>
        </w:rPr>
        <w:t>le’umim</w:t>
      </w:r>
      <w:r w:rsidRPr="00C22D1F">
        <w:rPr>
          <w:rFonts w:asciiTheme="minorBidi" w:hAnsiTheme="minorBidi" w:cstheme="minorBidi"/>
        </w:rPr>
        <w:t xml:space="preserve">) </w:t>
      </w:r>
      <w:r w:rsidR="00683D73" w:rsidRPr="00C22D1F">
        <w:rPr>
          <w:rFonts w:asciiTheme="minorBidi" w:hAnsiTheme="minorBidi" w:cstheme="minorBidi"/>
        </w:rPr>
        <w:t xml:space="preserve">will separate from your </w:t>
      </w:r>
      <w:r>
        <w:rPr>
          <w:rFonts w:asciiTheme="minorBidi" w:hAnsiTheme="minorBidi" w:cstheme="minorBidi"/>
        </w:rPr>
        <w:t>belly</w:t>
      </w:r>
      <w:r w:rsidR="00683D73" w:rsidRPr="00C22D1F">
        <w:rPr>
          <w:rFonts w:asciiTheme="minorBidi" w:hAnsiTheme="minorBidi" w:cstheme="minorBidi"/>
        </w:rPr>
        <w:t>; people will strive against people and the older will serve the you</w:t>
      </w:r>
      <w:r>
        <w:rPr>
          <w:rFonts w:asciiTheme="minorBidi" w:hAnsiTheme="minorBidi" w:cstheme="minorBidi"/>
        </w:rPr>
        <w:t>nger</w:t>
      </w:r>
      <w:r w:rsidR="00C3211B">
        <w:rPr>
          <w:rFonts w:asciiTheme="minorBidi" w:hAnsiTheme="minorBidi" w:cstheme="minorBidi"/>
        </w:rPr>
        <w:t xml:space="preserve"> (</w:t>
      </w:r>
      <w:r w:rsidR="00C3211B" w:rsidRPr="00C22D1F">
        <w:rPr>
          <w:rFonts w:asciiTheme="minorBidi" w:hAnsiTheme="minorBidi" w:cstheme="minorBidi"/>
          <w:i/>
          <w:iCs/>
        </w:rPr>
        <w:t>ve</w:t>
      </w:r>
      <w:r w:rsidR="00C3211B">
        <w:rPr>
          <w:rFonts w:asciiTheme="minorBidi" w:hAnsiTheme="minorBidi" w:cstheme="minorBidi"/>
          <w:i/>
          <w:iCs/>
        </w:rPr>
        <w:t>-rav ya’avod tza’ir)</w:t>
      </w:r>
      <w:r>
        <w:rPr>
          <w:rFonts w:asciiTheme="minorBidi" w:hAnsiTheme="minorBidi" w:cstheme="minorBidi"/>
        </w:rPr>
        <w:t>.</w:t>
      </w:r>
      <w:r w:rsidR="009A243C">
        <w:rPr>
          <w:rFonts w:asciiTheme="minorBidi" w:hAnsiTheme="minorBidi" w:cstheme="minorBidi"/>
        </w:rPr>
        <w:t>”</w:t>
      </w:r>
    </w:p>
    <w:p w14:paraId="068B7B29" w14:textId="77777777" w:rsidR="00E32ABD" w:rsidRPr="00C22D1F" w:rsidRDefault="00E32ABD" w:rsidP="00CF1251">
      <w:pPr>
        <w:bidi w:val="0"/>
        <w:spacing w:line="240" w:lineRule="auto"/>
        <w:jc w:val="both"/>
        <w:rPr>
          <w:rFonts w:asciiTheme="minorBidi" w:hAnsiTheme="minorBidi" w:cstheme="minorBidi"/>
        </w:rPr>
      </w:pPr>
      <w:r w:rsidRPr="00C22D1F">
        <w:rPr>
          <w:rFonts w:asciiTheme="minorBidi" w:hAnsiTheme="minorBidi" w:cstheme="minorBidi"/>
        </w:rPr>
        <w:t xml:space="preserve"> </w:t>
      </w:r>
    </w:p>
    <w:p w14:paraId="300095E8" w14:textId="43EA0DB6" w:rsidR="00683D73" w:rsidRPr="00C22D1F" w:rsidRDefault="00E32ABD" w:rsidP="00CF1251">
      <w:pPr>
        <w:bidi w:val="0"/>
        <w:spacing w:line="240" w:lineRule="auto"/>
        <w:jc w:val="both"/>
        <w:rPr>
          <w:rFonts w:asciiTheme="minorBidi" w:hAnsiTheme="minorBidi" w:cstheme="minorBidi"/>
        </w:rPr>
      </w:pPr>
      <w:r w:rsidRPr="00C22D1F">
        <w:rPr>
          <w:rFonts w:asciiTheme="minorBidi" w:hAnsiTheme="minorBidi" w:cstheme="minorBidi"/>
        </w:rPr>
        <w:t>Note that this prophecy is made u</w:t>
      </w:r>
      <w:r w:rsidR="008A5227">
        <w:rPr>
          <w:rFonts w:asciiTheme="minorBidi" w:hAnsiTheme="minorBidi" w:cstheme="minorBidi"/>
        </w:rPr>
        <w:t>p of four distinct</w:t>
      </w:r>
      <w:r w:rsidRPr="00C22D1F">
        <w:rPr>
          <w:rFonts w:asciiTheme="minorBidi" w:hAnsiTheme="minorBidi" w:cstheme="minorBidi"/>
        </w:rPr>
        <w:t xml:space="preserve"> stages: </w:t>
      </w:r>
    </w:p>
    <w:p w14:paraId="2183C019" w14:textId="7AE229A6" w:rsidR="00E32ABD" w:rsidRPr="00C22D1F" w:rsidRDefault="00E32ABD" w:rsidP="00CF1251">
      <w:pPr>
        <w:pStyle w:val="ListParagraph"/>
        <w:numPr>
          <w:ilvl w:val="0"/>
          <w:numId w:val="2"/>
        </w:numPr>
        <w:spacing w:line="240" w:lineRule="auto"/>
        <w:rPr>
          <w:rFonts w:asciiTheme="minorBidi" w:hAnsiTheme="minorBidi" w:cstheme="minorBidi"/>
        </w:rPr>
      </w:pPr>
      <w:r w:rsidRPr="00C22D1F">
        <w:rPr>
          <w:rFonts w:asciiTheme="minorBidi" w:hAnsiTheme="minorBidi" w:cstheme="minorBidi"/>
        </w:rPr>
        <w:t>“There are two nations i</w:t>
      </w:r>
      <w:r w:rsidR="00DF246F">
        <w:rPr>
          <w:rFonts w:asciiTheme="minorBidi" w:hAnsiTheme="minorBidi" w:cstheme="minorBidi"/>
        </w:rPr>
        <w:t xml:space="preserve">n your womb” — </w:t>
      </w:r>
      <w:r w:rsidR="009A243C">
        <w:rPr>
          <w:rFonts w:asciiTheme="minorBidi" w:hAnsiTheme="minorBidi" w:cstheme="minorBidi"/>
        </w:rPr>
        <w:t>Rivka</w:t>
      </w:r>
      <w:r w:rsidRPr="00C22D1F">
        <w:rPr>
          <w:rFonts w:asciiTheme="minorBidi" w:hAnsiTheme="minorBidi" w:cstheme="minorBidi"/>
        </w:rPr>
        <w:t xml:space="preserve"> </w:t>
      </w:r>
      <w:r w:rsidR="00DF246F">
        <w:rPr>
          <w:rFonts w:asciiTheme="minorBidi" w:hAnsiTheme="minorBidi" w:cstheme="minorBidi"/>
        </w:rPr>
        <w:t xml:space="preserve">is </w:t>
      </w:r>
      <w:r w:rsidRPr="00C22D1F">
        <w:rPr>
          <w:rFonts w:asciiTheme="minorBidi" w:hAnsiTheme="minorBidi" w:cstheme="minorBidi"/>
        </w:rPr>
        <w:t xml:space="preserve">apprised </w:t>
      </w:r>
      <w:r w:rsidR="00DF246F">
        <w:rPr>
          <w:rFonts w:asciiTheme="minorBidi" w:hAnsiTheme="minorBidi" w:cstheme="minorBidi"/>
        </w:rPr>
        <w:t xml:space="preserve">not only </w:t>
      </w:r>
      <w:r w:rsidRPr="00C22D1F">
        <w:rPr>
          <w:rFonts w:asciiTheme="minorBidi" w:hAnsiTheme="minorBidi" w:cstheme="minorBidi"/>
        </w:rPr>
        <w:t>that she has twins in her belly, but that each of them will found a nation</w:t>
      </w:r>
      <w:r w:rsidR="00DF246F">
        <w:rPr>
          <w:rFonts w:asciiTheme="minorBidi" w:hAnsiTheme="minorBidi" w:cstheme="minorBidi"/>
        </w:rPr>
        <w:t>.</w:t>
      </w:r>
    </w:p>
    <w:p w14:paraId="566D3840" w14:textId="42FD4759" w:rsidR="00E32ABD" w:rsidRPr="00C22D1F" w:rsidRDefault="00E32ABD" w:rsidP="00CF1251">
      <w:pPr>
        <w:pStyle w:val="ListParagraph"/>
        <w:numPr>
          <w:ilvl w:val="0"/>
          <w:numId w:val="2"/>
        </w:numPr>
        <w:spacing w:line="240" w:lineRule="auto"/>
        <w:rPr>
          <w:rFonts w:asciiTheme="minorBidi" w:hAnsiTheme="minorBidi" w:cstheme="minorBidi"/>
        </w:rPr>
      </w:pPr>
      <w:r w:rsidRPr="00C22D1F">
        <w:rPr>
          <w:rFonts w:asciiTheme="minorBidi" w:hAnsiTheme="minorBidi" w:cstheme="minorBidi"/>
        </w:rPr>
        <w:t xml:space="preserve">“Two peoples </w:t>
      </w:r>
      <w:r w:rsidR="00DF246F">
        <w:rPr>
          <w:rFonts w:asciiTheme="minorBidi" w:hAnsiTheme="minorBidi" w:cstheme="minorBidi"/>
        </w:rPr>
        <w:t xml:space="preserve">will separate from your belly” — </w:t>
      </w:r>
      <w:r w:rsidRPr="00C22D1F">
        <w:rPr>
          <w:rFonts w:asciiTheme="minorBidi" w:hAnsiTheme="minorBidi" w:cstheme="minorBidi"/>
        </w:rPr>
        <w:t>T</w:t>
      </w:r>
      <w:r w:rsidR="00C3211B">
        <w:rPr>
          <w:rFonts w:asciiTheme="minorBidi" w:hAnsiTheme="minorBidi" w:cstheme="minorBidi"/>
        </w:rPr>
        <w:t xml:space="preserve">he first </w:t>
      </w:r>
      <w:r w:rsidR="003D4298">
        <w:rPr>
          <w:rFonts w:asciiTheme="minorBidi" w:hAnsiTheme="minorBidi" w:cstheme="minorBidi"/>
        </w:rPr>
        <w:t>clause</w:t>
      </w:r>
      <w:r w:rsidRPr="00C22D1F">
        <w:rPr>
          <w:rFonts w:asciiTheme="minorBidi" w:hAnsiTheme="minorBidi" w:cstheme="minorBidi"/>
        </w:rPr>
        <w:t xml:space="preserve"> indicates that the children will ultimately (perhaps in a later genera</w:t>
      </w:r>
      <w:r w:rsidR="00C3211B">
        <w:rPr>
          <w:rFonts w:asciiTheme="minorBidi" w:hAnsiTheme="minorBidi" w:cstheme="minorBidi"/>
        </w:rPr>
        <w:t>tion) become two distinct ethno</w:t>
      </w:r>
      <w:r w:rsidRPr="00C22D1F">
        <w:rPr>
          <w:rFonts w:asciiTheme="minorBidi" w:hAnsiTheme="minorBidi" w:cstheme="minorBidi"/>
        </w:rPr>
        <w:t>cu</w:t>
      </w:r>
      <w:r w:rsidR="00C3211B">
        <w:rPr>
          <w:rFonts w:asciiTheme="minorBidi" w:hAnsiTheme="minorBidi" w:cstheme="minorBidi"/>
        </w:rPr>
        <w:t>ltural groups. This second clause</w:t>
      </w:r>
      <w:r w:rsidRPr="00C22D1F">
        <w:rPr>
          <w:rFonts w:asciiTheme="minorBidi" w:hAnsiTheme="minorBidi" w:cstheme="minorBidi"/>
        </w:rPr>
        <w:t xml:space="preserve"> implies that the separation will happen immediately at birth</w:t>
      </w:r>
      <w:r w:rsidR="008A5227">
        <w:rPr>
          <w:rFonts w:asciiTheme="minorBidi" w:hAnsiTheme="minorBidi" w:cstheme="minorBidi"/>
        </w:rPr>
        <w:t>:</w:t>
      </w:r>
      <w:r w:rsidRPr="00C22D1F">
        <w:rPr>
          <w:rFonts w:asciiTheme="minorBidi" w:hAnsiTheme="minorBidi" w:cstheme="minorBidi"/>
        </w:rPr>
        <w:t xml:space="preserve"> “the first came out ruddy, all like a mantle</w:t>
      </w:r>
      <w:r w:rsidR="00C95002">
        <w:rPr>
          <w:rFonts w:asciiTheme="minorBidi" w:hAnsiTheme="minorBidi" w:cstheme="minorBidi"/>
        </w:rPr>
        <w:t xml:space="preserve"> of hair (</w:t>
      </w:r>
      <w:r w:rsidR="00C95002" w:rsidRPr="00C95002">
        <w:rPr>
          <w:rFonts w:asciiTheme="minorBidi" w:hAnsiTheme="minorBidi" w:cstheme="minorBidi"/>
          <w:i/>
          <w:iCs/>
        </w:rPr>
        <w:t>se</w:t>
      </w:r>
      <w:r w:rsidR="00C95002">
        <w:rPr>
          <w:rFonts w:asciiTheme="minorBidi" w:hAnsiTheme="minorBidi" w:cstheme="minorBidi"/>
          <w:i/>
          <w:iCs/>
        </w:rPr>
        <w:t>i</w:t>
      </w:r>
      <w:r w:rsidR="00C95002" w:rsidRPr="00C95002">
        <w:rPr>
          <w:rFonts w:asciiTheme="minorBidi" w:hAnsiTheme="minorBidi" w:cstheme="minorBidi"/>
          <w:i/>
          <w:iCs/>
        </w:rPr>
        <w:t>’ar</w:t>
      </w:r>
      <w:r w:rsidR="00C95002">
        <w:rPr>
          <w:rFonts w:asciiTheme="minorBidi" w:hAnsiTheme="minorBidi" w:cstheme="minorBidi"/>
        </w:rPr>
        <w:t xml:space="preserve">) </w:t>
      </w:r>
      <w:r w:rsidRPr="00C22D1F">
        <w:rPr>
          <w:rFonts w:asciiTheme="minorBidi" w:hAnsiTheme="minorBidi" w:cstheme="minorBidi"/>
        </w:rPr>
        <w:t>…then came his brother, holding onto his heel…” There is, however, nothing in these two lines that implies contention or discord between the brot</w:t>
      </w:r>
      <w:r w:rsidR="0003184D" w:rsidRPr="00C22D1F">
        <w:rPr>
          <w:rFonts w:asciiTheme="minorBidi" w:hAnsiTheme="minorBidi" w:cstheme="minorBidi"/>
        </w:rPr>
        <w:t xml:space="preserve">hers. Indeed, the differences predicted in this stage </w:t>
      </w:r>
      <w:r w:rsidRPr="00C22D1F">
        <w:rPr>
          <w:rFonts w:asciiTheme="minorBidi" w:hAnsiTheme="minorBidi" w:cstheme="minorBidi"/>
        </w:rPr>
        <w:t xml:space="preserve">might have been used to create a broader base of leadership of the two nations. </w:t>
      </w:r>
    </w:p>
    <w:p w14:paraId="3713DFCB" w14:textId="6837CA45" w:rsidR="00E32ABD" w:rsidRPr="00C22D1F" w:rsidRDefault="00C3211B" w:rsidP="00CF1251">
      <w:pPr>
        <w:pStyle w:val="ListParagraph"/>
        <w:numPr>
          <w:ilvl w:val="0"/>
          <w:numId w:val="2"/>
        </w:numPr>
        <w:spacing w:line="240" w:lineRule="auto"/>
        <w:rPr>
          <w:rFonts w:asciiTheme="minorBidi" w:hAnsiTheme="minorBidi" w:cstheme="minorBidi"/>
        </w:rPr>
      </w:pPr>
      <w:r>
        <w:rPr>
          <w:rFonts w:asciiTheme="minorBidi" w:hAnsiTheme="minorBidi" w:cstheme="minorBidi"/>
        </w:rPr>
        <w:t xml:space="preserve">“People will strive against people” — </w:t>
      </w:r>
      <w:r w:rsidR="005B442A" w:rsidRPr="00C22D1F">
        <w:rPr>
          <w:rFonts w:asciiTheme="minorBidi" w:hAnsiTheme="minorBidi" w:cstheme="minorBidi"/>
        </w:rPr>
        <w:t>this</w:t>
      </w:r>
      <w:r w:rsidR="00E32ABD" w:rsidRPr="00C22D1F">
        <w:rPr>
          <w:rFonts w:asciiTheme="minorBidi" w:hAnsiTheme="minorBidi" w:cstheme="minorBidi"/>
        </w:rPr>
        <w:t xml:space="preserve"> third segment doesn’</w:t>
      </w:r>
      <w:r w:rsidR="005B442A" w:rsidRPr="00C22D1F">
        <w:rPr>
          <w:rFonts w:asciiTheme="minorBidi" w:hAnsiTheme="minorBidi" w:cstheme="minorBidi"/>
        </w:rPr>
        <w:t>t speak about</w:t>
      </w:r>
      <w:r w:rsidR="00E32ABD" w:rsidRPr="00C22D1F">
        <w:rPr>
          <w:rFonts w:asciiTheme="minorBidi" w:hAnsiTheme="minorBidi" w:cstheme="minorBidi"/>
        </w:rPr>
        <w:t xml:space="preserve"> the boys themselves, rather</w:t>
      </w:r>
      <w:r w:rsidR="008A5227">
        <w:rPr>
          <w:rFonts w:asciiTheme="minorBidi" w:hAnsiTheme="minorBidi" w:cstheme="minorBidi"/>
        </w:rPr>
        <w:t xml:space="preserve"> </w:t>
      </w:r>
      <w:r w:rsidR="00B240FE" w:rsidRPr="00C22D1F">
        <w:rPr>
          <w:rFonts w:asciiTheme="minorBidi" w:hAnsiTheme="minorBidi" w:cstheme="minorBidi"/>
        </w:rPr>
        <w:t xml:space="preserve">their progeny. </w:t>
      </w:r>
      <w:r>
        <w:rPr>
          <w:rFonts w:asciiTheme="minorBidi" w:hAnsiTheme="minorBidi" w:cstheme="minorBidi"/>
        </w:rPr>
        <w:t>At some point</w:t>
      </w:r>
      <w:r w:rsidR="00B240FE" w:rsidRPr="00C22D1F">
        <w:rPr>
          <w:rFonts w:asciiTheme="minorBidi" w:hAnsiTheme="minorBidi" w:cstheme="minorBidi"/>
        </w:rPr>
        <w:t xml:space="preserve">, the descendants of these boys, now nations, will confront each other. </w:t>
      </w:r>
    </w:p>
    <w:p w14:paraId="107D41D8" w14:textId="40EBB48E" w:rsidR="00657AC2" w:rsidRPr="00C22D1F" w:rsidRDefault="00657AC2" w:rsidP="00CF1251">
      <w:pPr>
        <w:pStyle w:val="ListParagraph"/>
        <w:numPr>
          <w:ilvl w:val="0"/>
          <w:numId w:val="2"/>
        </w:numPr>
        <w:spacing w:line="240" w:lineRule="auto"/>
        <w:rPr>
          <w:rFonts w:asciiTheme="minorBidi" w:hAnsiTheme="minorBidi" w:cstheme="minorBidi"/>
        </w:rPr>
      </w:pPr>
      <w:r w:rsidRPr="00C22D1F">
        <w:rPr>
          <w:rFonts w:asciiTheme="minorBidi" w:hAnsiTheme="minorBidi" w:cstheme="minorBidi"/>
        </w:rPr>
        <w:t>“The older wil</w:t>
      </w:r>
      <w:r w:rsidR="00C3211B">
        <w:rPr>
          <w:rFonts w:asciiTheme="minorBidi" w:hAnsiTheme="minorBidi" w:cstheme="minorBidi"/>
        </w:rPr>
        <w:t>l serve the younger</w:t>
      </w:r>
      <w:r w:rsidRPr="00C22D1F">
        <w:rPr>
          <w:rFonts w:asciiTheme="minorBidi" w:hAnsiTheme="minorBidi" w:cstheme="minorBidi"/>
        </w:rPr>
        <w:t>”</w:t>
      </w:r>
      <w:r w:rsidR="00C3211B">
        <w:rPr>
          <w:rFonts w:asciiTheme="minorBidi" w:hAnsiTheme="minorBidi" w:cstheme="minorBidi"/>
        </w:rPr>
        <w:t xml:space="preserve"> — this </w:t>
      </w:r>
      <w:r w:rsidR="003D4298">
        <w:rPr>
          <w:rFonts w:asciiTheme="minorBidi" w:hAnsiTheme="minorBidi" w:cstheme="minorBidi"/>
        </w:rPr>
        <w:t>phrase</w:t>
      </w:r>
      <w:r w:rsidR="00C3211B">
        <w:rPr>
          <w:rFonts w:asciiTheme="minorBidi" w:hAnsiTheme="minorBidi" w:cstheme="minorBidi"/>
        </w:rPr>
        <w:t xml:space="preserve"> is equivocal</w:t>
      </w:r>
      <w:r w:rsidR="008A5227">
        <w:rPr>
          <w:rFonts w:asciiTheme="minorBidi" w:hAnsiTheme="minorBidi" w:cstheme="minorBidi"/>
        </w:rPr>
        <w:t>. The traditional reading</w:t>
      </w:r>
      <w:r w:rsidRPr="00C22D1F">
        <w:rPr>
          <w:rFonts w:asciiTheme="minorBidi" w:hAnsiTheme="minorBidi" w:cstheme="minorBidi"/>
        </w:rPr>
        <w:t xml:space="preserve"> is countered by th</w:t>
      </w:r>
      <w:r w:rsidR="00C3211B">
        <w:rPr>
          <w:rFonts w:asciiTheme="minorBidi" w:hAnsiTheme="minorBidi" w:cstheme="minorBidi"/>
        </w:rPr>
        <w:t xml:space="preserve">e </w:t>
      </w:r>
      <w:r w:rsidR="003D4298">
        <w:rPr>
          <w:rFonts w:asciiTheme="minorBidi" w:hAnsiTheme="minorBidi" w:cstheme="minorBidi"/>
        </w:rPr>
        <w:t>cantillation</w:t>
      </w:r>
      <w:r w:rsidR="00C3211B">
        <w:rPr>
          <w:rFonts w:asciiTheme="minorBidi" w:hAnsiTheme="minorBidi" w:cstheme="minorBidi"/>
        </w:rPr>
        <w:t xml:space="preserve"> marks:</w:t>
      </w:r>
      <w:r w:rsidRPr="00C22D1F">
        <w:rPr>
          <w:rFonts w:asciiTheme="minorBidi" w:hAnsiTheme="minorBidi" w:cstheme="minorBidi"/>
        </w:rPr>
        <w:t xml:space="preserve"> “</w:t>
      </w:r>
      <w:r w:rsidR="00266A29">
        <w:rPr>
          <w:rFonts w:asciiTheme="minorBidi" w:hAnsiTheme="minorBidi" w:cstheme="minorBidi"/>
          <w:i/>
          <w:iCs/>
        </w:rPr>
        <w:t>ve-rav</w:t>
      </w:r>
      <w:r w:rsidR="00C3211B">
        <w:rPr>
          <w:rFonts w:asciiTheme="minorBidi" w:hAnsiTheme="minorBidi" w:cstheme="minorBidi"/>
          <w:i/>
          <w:iCs/>
        </w:rPr>
        <w:t>,</w:t>
      </w:r>
      <w:r w:rsidRPr="00C22D1F">
        <w:rPr>
          <w:rFonts w:asciiTheme="minorBidi" w:hAnsiTheme="minorBidi" w:cstheme="minorBidi"/>
          <w:i/>
          <w:iCs/>
        </w:rPr>
        <w:t xml:space="preserve"> ya’avod tza’ir</w:t>
      </w:r>
      <w:r w:rsidR="00C3211B">
        <w:rPr>
          <w:rFonts w:asciiTheme="minorBidi" w:hAnsiTheme="minorBidi" w:cstheme="minorBidi"/>
          <w:i/>
          <w:iCs/>
        </w:rPr>
        <w:t>,</w:t>
      </w:r>
      <w:r w:rsidR="00C3211B">
        <w:rPr>
          <w:rFonts w:asciiTheme="minorBidi" w:hAnsiTheme="minorBidi" w:cstheme="minorBidi"/>
        </w:rPr>
        <w:t xml:space="preserve">” </w:t>
      </w:r>
      <w:r w:rsidRPr="00C22D1F">
        <w:rPr>
          <w:rFonts w:asciiTheme="minorBidi" w:hAnsiTheme="minorBidi" w:cstheme="minorBidi"/>
        </w:rPr>
        <w:t>“the older</w:t>
      </w:r>
      <w:r w:rsidR="00A07704" w:rsidRPr="00C22D1F">
        <w:rPr>
          <w:rFonts w:asciiTheme="minorBidi" w:hAnsiTheme="minorBidi" w:cstheme="minorBidi"/>
        </w:rPr>
        <w:t>, the younger will serve</w:t>
      </w:r>
      <w:r w:rsidR="009A243C">
        <w:rPr>
          <w:rFonts w:asciiTheme="minorBidi" w:hAnsiTheme="minorBidi" w:cstheme="minorBidi"/>
        </w:rPr>
        <w:t>.”</w:t>
      </w:r>
      <w:r w:rsidR="00A07704" w:rsidRPr="00C22D1F">
        <w:rPr>
          <w:rFonts w:asciiTheme="minorBidi" w:hAnsiTheme="minorBidi" w:cstheme="minorBidi"/>
        </w:rPr>
        <w:t xml:space="preserve"> </w:t>
      </w:r>
      <w:r w:rsidR="002204FC" w:rsidRPr="00C22D1F">
        <w:rPr>
          <w:rFonts w:asciiTheme="minorBidi" w:hAnsiTheme="minorBidi" w:cstheme="minorBidi"/>
        </w:rPr>
        <w:t xml:space="preserve">The deliberate ambiguity of the phrase </w:t>
      </w:r>
      <w:r w:rsidR="00374C06">
        <w:rPr>
          <w:rFonts w:asciiTheme="minorBidi" w:hAnsiTheme="minorBidi" w:cstheme="minorBidi"/>
        </w:rPr>
        <w:t>indicates</w:t>
      </w:r>
      <w:r w:rsidR="002204FC" w:rsidRPr="00C22D1F">
        <w:rPr>
          <w:rFonts w:asciiTheme="minorBidi" w:hAnsiTheme="minorBidi" w:cstheme="minorBidi"/>
        </w:rPr>
        <w:t xml:space="preserve"> they will always be in contention and one will always subdue the other. In other words, they will not wrestle to a draw</w:t>
      </w:r>
      <w:r w:rsidR="00C3211B">
        <w:rPr>
          <w:rFonts w:asciiTheme="minorBidi" w:hAnsiTheme="minorBidi" w:cstheme="minorBidi"/>
        </w:rPr>
        <w:t>,</w:t>
      </w:r>
      <w:r w:rsidR="002204FC" w:rsidRPr="00C22D1F">
        <w:rPr>
          <w:rFonts w:asciiTheme="minorBidi" w:hAnsiTheme="minorBidi" w:cstheme="minorBidi"/>
        </w:rPr>
        <w:t xml:space="preserve"> nor will one be compl</w:t>
      </w:r>
      <w:r w:rsidR="0066084F" w:rsidRPr="00C22D1F">
        <w:rPr>
          <w:rFonts w:asciiTheme="minorBidi" w:hAnsiTheme="minorBidi" w:cstheme="minorBidi"/>
        </w:rPr>
        <w:t xml:space="preserve">etely vanquished by the other. </w:t>
      </w:r>
      <w:r w:rsidR="002204FC" w:rsidRPr="00C22D1F">
        <w:rPr>
          <w:rFonts w:asciiTheme="minorBidi" w:hAnsiTheme="minorBidi" w:cstheme="minorBidi"/>
        </w:rPr>
        <w:t>When one is victorious, the o</w:t>
      </w:r>
      <w:r w:rsidR="00C3211B">
        <w:rPr>
          <w:rFonts w:asciiTheme="minorBidi" w:hAnsiTheme="minorBidi" w:cstheme="minorBidi"/>
        </w:rPr>
        <w:t>ther will be subjugated by him;</w:t>
      </w:r>
      <w:r w:rsidR="002204FC" w:rsidRPr="00C22D1F">
        <w:rPr>
          <w:rFonts w:asciiTheme="minorBidi" w:hAnsiTheme="minorBidi" w:cstheme="minorBidi"/>
        </w:rPr>
        <w:t xml:space="preserve"> but either one could be master at any time. </w:t>
      </w:r>
    </w:p>
    <w:p w14:paraId="790051C7" w14:textId="77777777" w:rsidR="009A243C" w:rsidRDefault="009A243C" w:rsidP="00CF1251">
      <w:pPr>
        <w:bidi w:val="0"/>
        <w:spacing w:line="240" w:lineRule="auto"/>
        <w:jc w:val="both"/>
        <w:rPr>
          <w:rFonts w:asciiTheme="minorBidi" w:hAnsiTheme="minorBidi" w:cstheme="minorBidi"/>
        </w:rPr>
      </w:pPr>
    </w:p>
    <w:p w14:paraId="3053BFCE" w14:textId="6974B65E" w:rsidR="00683D73" w:rsidRPr="00C22D1F" w:rsidRDefault="00BE628F" w:rsidP="00CF1251">
      <w:pPr>
        <w:bidi w:val="0"/>
        <w:spacing w:line="240" w:lineRule="auto"/>
        <w:jc w:val="both"/>
        <w:rPr>
          <w:rFonts w:asciiTheme="minorBidi" w:hAnsiTheme="minorBidi" w:cstheme="minorBidi"/>
        </w:rPr>
      </w:pPr>
      <w:r w:rsidRPr="00C22D1F">
        <w:rPr>
          <w:rFonts w:asciiTheme="minorBidi" w:hAnsiTheme="minorBidi" w:cstheme="minorBidi"/>
        </w:rPr>
        <w:t xml:space="preserve">The boys </w:t>
      </w:r>
      <w:r w:rsidR="00C3211B">
        <w:rPr>
          <w:rFonts w:asciiTheme="minorBidi" w:hAnsiTheme="minorBidi" w:cstheme="minorBidi"/>
        </w:rPr>
        <w:t>differ</w:t>
      </w:r>
      <w:r w:rsidRPr="00C22D1F">
        <w:rPr>
          <w:rFonts w:asciiTheme="minorBidi" w:hAnsiTheme="minorBidi" w:cstheme="minorBidi"/>
        </w:rPr>
        <w:t xml:space="preserve"> at birth</w:t>
      </w:r>
      <w:r w:rsidR="00C3211B">
        <w:rPr>
          <w:rFonts w:asciiTheme="minorBidi" w:hAnsiTheme="minorBidi" w:cstheme="minorBidi"/>
        </w:rPr>
        <w:t>, and they grow to embrace</w:t>
      </w:r>
      <w:r w:rsidRPr="00C22D1F">
        <w:rPr>
          <w:rFonts w:asciiTheme="minorBidi" w:hAnsiTheme="minorBidi" w:cstheme="minorBidi"/>
        </w:rPr>
        <w:t xml:space="preserve"> antag</w:t>
      </w:r>
      <w:r w:rsidR="00C3211B">
        <w:rPr>
          <w:rFonts w:asciiTheme="minorBidi" w:hAnsiTheme="minorBidi" w:cstheme="minorBidi"/>
        </w:rPr>
        <w:t>onistic livelihoods:</w:t>
      </w:r>
      <w:r w:rsidRPr="00C22D1F">
        <w:rPr>
          <w:rFonts w:asciiTheme="minorBidi" w:hAnsiTheme="minorBidi" w:cstheme="minorBidi"/>
        </w:rPr>
        <w:t xml:space="preserve"> </w:t>
      </w:r>
      <w:r w:rsidR="00266A29">
        <w:rPr>
          <w:rFonts w:asciiTheme="minorBidi" w:hAnsiTheme="minorBidi" w:cstheme="minorBidi"/>
        </w:rPr>
        <w:t>Eisav</w:t>
      </w:r>
      <w:r w:rsidR="00C3211B">
        <w:rPr>
          <w:rFonts w:asciiTheme="minorBidi" w:hAnsiTheme="minorBidi" w:cstheme="minorBidi"/>
        </w:rPr>
        <w:t xml:space="preserve"> is</w:t>
      </w:r>
      <w:r w:rsidRPr="00C22D1F">
        <w:rPr>
          <w:rFonts w:asciiTheme="minorBidi" w:hAnsiTheme="minorBidi" w:cstheme="minorBidi"/>
        </w:rPr>
        <w:t xml:space="preserve"> the man of the field (farmer) and </w:t>
      </w:r>
      <w:r w:rsidR="00F904E3">
        <w:rPr>
          <w:rFonts w:asciiTheme="minorBidi" w:hAnsiTheme="minorBidi" w:cstheme="minorBidi"/>
        </w:rPr>
        <w:t>Ya’akov</w:t>
      </w:r>
      <w:r w:rsidR="00C3211B">
        <w:rPr>
          <w:rFonts w:asciiTheme="minorBidi" w:hAnsiTheme="minorBidi" w:cstheme="minorBidi"/>
        </w:rPr>
        <w:t xml:space="preserve"> is</w:t>
      </w:r>
      <w:r w:rsidRPr="00C22D1F">
        <w:rPr>
          <w:rFonts w:asciiTheme="minorBidi" w:hAnsiTheme="minorBidi" w:cstheme="minorBidi"/>
        </w:rPr>
        <w:t xml:space="preserve"> the man of the tents (shepherd)</w:t>
      </w:r>
      <w:r w:rsidR="00C3211B">
        <w:rPr>
          <w:rFonts w:asciiTheme="minorBidi" w:hAnsiTheme="minorBidi" w:cstheme="minorBidi"/>
        </w:rPr>
        <w:t>. This</w:t>
      </w:r>
      <w:r w:rsidRPr="00C22D1F">
        <w:rPr>
          <w:rFonts w:asciiTheme="minorBidi" w:hAnsiTheme="minorBidi" w:cstheme="minorBidi"/>
        </w:rPr>
        <w:t xml:space="preserve"> take</w:t>
      </w:r>
      <w:r w:rsidR="00C3211B">
        <w:rPr>
          <w:rFonts w:asciiTheme="minorBidi" w:hAnsiTheme="minorBidi" w:cstheme="minorBidi"/>
        </w:rPr>
        <w:t xml:space="preserve">s us back to the </w:t>
      </w:r>
      <w:r w:rsidRPr="00C22D1F">
        <w:rPr>
          <w:rFonts w:asciiTheme="minorBidi" w:hAnsiTheme="minorBidi" w:cstheme="minorBidi"/>
        </w:rPr>
        <w:t xml:space="preserve">fratricidal relationship of Kayin and Hevel. </w:t>
      </w:r>
      <w:r w:rsidR="00266A29">
        <w:rPr>
          <w:rFonts w:asciiTheme="minorBidi" w:hAnsiTheme="minorBidi" w:cstheme="minorBidi"/>
        </w:rPr>
        <w:t>Eisav</w:t>
      </w:r>
      <w:r w:rsidR="006B16FB" w:rsidRPr="00C22D1F">
        <w:rPr>
          <w:rFonts w:asciiTheme="minorBidi" w:hAnsiTheme="minorBidi" w:cstheme="minorBidi"/>
        </w:rPr>
        <w:t xml:space="preserve">’s ruddiness and his impetuous and </w:t>
      </w:r>
      <w:r w:rsidR="00C3211B">
        <w:rPr>
          <w:rFonts w:asciiTheme="minorBidi" w:hAnsiTheme="minorBidi" w:cstheme="minorBidi"/>
        </w:rPr>
        <w:t>seemingly slack-jawed demand</w:t>
      </w:r>
      <w:r w:rsidR="006B16FB" w:rsidRPr="00C22D1F">
        <w:rPr>
          <w:rFonts w:asciiTheme="minorBidi" w:hAnsiTheme="minorBidi" w:cstheme="minorBidi"/>
        </w:rPr>
        <w:t xml:space="preserve"> “</w:t>
      </w:r>
      <w:r w:rsidR="00C3211B">
        <w:rPr>
          <w:rFonts w:asciiTheme="minorBidi" w:hAnsiTheme="minorBidi" w:cstheme="minorBidi"/>
        </w:rPr>
        <w:t xml:space="preserve">Stuff </w:t>
      </w:r>
      <w:r w:rsidR="006B16FB" w:rsidRPr="00C22D1F">
        <w:rPr>
          <w:rFonts w:asciiTheme="minorBidi" w:hAnsiTheme="minorBidi" w:cstheme="minorBidi"/>
        </w:rPr>
        <w:t xml:space="preserve">that red </w:t>
      </w:r>
      <w:r w:rsidR="00C3211B">
        <w:rPr>
          <w:rFonts w:asciiTheme="minorBidi" w:hAnsiTheme="minorBidi" w:cstheme="minorBidi"/>
        </w:rPr>
        <w:t xml:space="preserve">stuff </w:t>
      </w:r>
      <w:r w:rsidR="006B16FB" w:rsidRPr="00C22D1F">
        <w:rPr>
          <w:rFonts w:asciiTheme="minorBidi" w:hAnsiTheme="minorBidi" w:cstheme="minorBidi"/>
        </w:rPr>
        <w:t xml:space="preserve">down my throat” </w:t>
      </w:r>
      <w:r w:rsidR="0099094F" w:rsidRPr="00C22D1F">
        <w:rPr>
          <w:rFonts w:asciiTheme="minorBidi" w:hAnsiTheme="minorBidi" w:cstheme="minorBidi"/>
        </w:rPr>
        <w:t>contribute to</w:t>
      </w:r>
      <w:r w:rsidR="006B16FB" w:rsidRPr="00C22D1F">
        <w:rPr>
          <w:rFonts w:asciiTheme="minorBidi" w:hAnsiTheme="minorBidi" w:cstheme="minorBidi"/>
        </w:rPr>
        <w:t xml:space="preserve"> t</w:t>
      </w:r>
      <w:r w:rsidR="00C3211B">
        <w:rPr>
          <w:rFonts w:asciiTheme="minorBidi" w:hAnsiTheme="minorBidi" w:cstheme="minorBidi"/>
        </w:rPr>
        <w:t>he etiology of his tribal name:</w:t>
      </w:r>
      <w:r w:rsidR="006B16FB" w:rsidRPr="00C22D1F">
        <w:rPr>
          <w:rFonts w:asciiTheme="minorBidi" w:hAnsiTheme="minorBidi" w:cstheme="minorBidi"/>
        </w:rPr>
        <w:t xml:space="preserve"> Edom (“red”). </w:t>
      </w:r>
      <w:r w:rsidR="0099094F" w:rsidRPr="00C22D1F">
        <w:rPr>
          <w:rFonts w:asciiTheme="minorBidi" w:hAnsiTheme="minorBidi" w:cstheme="minorBidi"/>
        </w:rPr>
        <w:t xml:space="preserve">From that point on, the only story we hear of the two brothers while in their </w:t>
      </w:r>
      <w:r w:rsidR="0099094F" w:rsidRPr="00C22D1F">
        <w:rPr>
          <w:rFonts w:asciiTheme="minorBidi" w:hAnsiTheme="minorBidi" w:cstheme="minorBidi"/>
        </w:rPr>
        <w:lastRenderedPageBreak/>
        <w:t>parents’ home is one of deception</w:t>
      </w:r>
      <w:r w:rsidR="000B20CB" w:rsidRPr="00C22D1F">
        <w:rPr>
          <w:rFonts w:asciiTheme="minorBidi" w:hAnsiTheme="minorBidi" w:cstheme="minorBidi"/>
        </w:rPr>
        <w:t xml:space="preserve"> on the part of </w:t>
      </w:r>
      <w:r w:rsidR="00F904E3">
        <w:rPr>
          <w:rFonts w:asciiTheme="minorBidi" w:hAnsiTheme="minorBidi" w:cstheme="minorBidi"/>
        </w:rPr>
        <w:t>Ya’akov</w:t>
      </w:r>
      <w:r w:rsidR="00C3211B">
        <w:rPr>
          <w:rFonts w:asciiTheme="minorBidi" w:hAnsiTheme="minorBidi" w:cstheme="minorBidi"/>
        </w:rPr>
        <w:t xml:space="preserve"> and</w:t>
      </w:r>
      <w:r w:rsidR="000B20CB" w:rsidRPr="00C22D1F">
        <w:rPr>
          <w:rFonts w:asciiTheme="minorBidi" w:hAnsiTheme="minorBidi" w:cstheme="minorBidi"/>
        </w:rPr>
        <w:t xml:space="preserve"> outrage on the part of </w:t>
      </w:r>
      <w:r w:rsidR="00266A29">
        <w:rPr>
          <w:rFonts w:asciiTheme="minorBidi" w:hAnsiTheme="minorBidi" w:cstheme="minorBidi"/>
        </w:rPr>
        <w:t>Eisav</w:t>
      </w:r>
      <w:r w:rsidR="000B20CB" w:rsidRPr="00C22D1F">
        <w:rPr>
          <w:rFonts w:asciiTheme="minorBidi" w:hAnsiTheme="minorBidi" w:cstheme="minorBidi"/>
        </w:rPr>
        <w:t>.</w:t>
      </w:r>
      <w:r w:rsidR="00374C06">
        <w:rPr>
          <w:rFonts w:asciiTheme="minorBidi" w:hAnsiTheme="minorBidi" w:cstheme="minorBidi"/>
        </w:rPr>
        <w:t xml:space="preserve"> </w:t>
      </w:r>
    </w:p>
    <w:p w14:paraId="052F3B36" w14:textId="77777777" w:rsidR="0066084F" w:rsidRPr="00C22D1F" w:rsidRDefault="0066084F" w:rsidP="00CF1251">
      <w:pPr>
        <w:bidi w:val="0"/>
        <w:spacing w:line="240" w:lineRule="auto"/>
        <w:jc w:val="both"/>
        <w:rPr>
          <w:rFonts w:asciiTheme="minorBidi" w:hAnsiTheme="minorBidi" w:cstheme="minorBidi"/>
        </w:rPr>
      </w:pPr>
    </w:p>
    <w:p w14:paraId="17F20E7E" w14:textId="38E301A1" w:rsidR="009F7FC0" w:rsidRDefault="000B20CB" w:rsidP="00CF1251">
      <w:pPr>
        <w:bidi w:val="0"/>
        <w:spacing w:line="240" w:lineRule="auto"/>
        <w:jc w:val="both"/>
        <w:rPr>
          <w:rFonts w:asciiTheme="minorBidi" w:hAnsiTheme="minorBidi" w:cstheme="minorBidi"/>
        </w:rPr>
      </w:pPr>
      <w:r w:rsidRPr="00C22D1F">
        <w:rPr>
          <w:rFonts w:asciiTheme="minorBidi" w:hAnsiTheme="minorBidi" w:cstheme="minorBidi"/>
        </w:rPr>
        <w:t xml:space="preserve">All that said, it isn’t at all clear that </w:t>
      </w:r>
      <w:r w:rsidR="00266A29">
        <w:rPr>
          <w:rFonts w:asciiTheme="minorBidi" w:hAnsiTheme="minorBidi" w:cstheme="minorBidi"/>
        </w:rPr>
        <w:t>Eisav</w:t>
      </w:r>
      <w:r w:rsidRPr="00C22D1F">
        <w:rPr>
          <w:rFonts w:asciiTheme="minorBidi" w:hAnsiTheme="minorBidi" w:cstheme="minorBidi"/>
        </w:rPr>
        <w:t xml:space="preserve"> ever truly means </w:t>
      </w:r>
      <w:r w:rsidR="00F904E3">
        <w:rPr>
          <w:rFonts w:asciiTheme="minorBidi" w:hAnsiTheme="minorBidi" w:cstheme="minorBidi"/>
        </w:rPr>
        <w:t>Ya’akov</w:t>
      </w:r>
      <w:r w:rsidRPr="00C22D1F">
        <w:rPr>
          <w:rFonts w:asciiTheme="minorBidi" w:hAnsiTheme="minorBidi" w:cstheme="minorBidi"/>
        </w:rPr>
        <w:t xml:space="preserve"> harm</w:t>
      </w:r>
      <w:r w:rsidR="00C3211B">
        <w:rPr>
          <w:rFonts w:asciiTheme="minorBidi" w:hAnsiTheme="minorBidi" w:cstheme="minorBidi"/>
        </w:rPr>
        <w:t>.</w:t>
      </w:r>
      <w:r w:rsidRPr="00C22D1F">
        <w:rPr>
          <w:rFonts w:asciiTheme="minorBidi" w:hAnsiTheme="minorBidi" w:cstheme="minorBidi"/>
        </w:rPr>
        <w:t xml:space="preserve"> and his angry outburst may be more of a reflection of his lack of impulse control than anything else. </w:t>
      </w:r>
      <w:r w:rsidR="00C3211B">
        <w:rPr>
          <w:rFonts w:asciiTheme="minorBidi" w:hAnsiTheme="minorBidi" w:cstheme="minorBidi"/>
        </w:rPr>
        <w:t>W</w:t>
      </w:r>
      <w:r w:rsidRPr="00C22D1F">
        <w:rPr>
          <w:rFonts w:asciiTheme="minorBidi" w:hAnsiTheme="minorBidi" w:cstheme="minorBidi"/>
        </w:rPr>
        <w:t xml:space="preserve">hen </w:t>
      </w:r>
      <w:r w:rsidR="00F904E3">
        <w:rPr>
          <w:rFonts w:asciiTheme="minorBidi" w:hAnsiTheme="minorBidi" w:cstheme="minorBidi"/>
        </w:rPr>
        <w:t>Ya’akov</w:t>
      </w:r>
      <w:r w:rsidRPr="00C22D1F">
        <w:rPr>
          <w:rFonts w:asciiTheme="minorBidi" w:hAnsiTheme="minorBidi" w:cstheme="minorBidi"/>
        </w:rPr>
        <w:t xml:space="preserve"> returns after many years</w:t>
      </w:r>
      <w:r w:rsidR="00C3211B">
        <w:rPr>
          <w:rFonts w:asciiTheme="minorBidi" w:hAnsiTheme="minorBidi" w:cstheme="minorBidi"/>
        </w:rPr>
        <w:t>,</w:t>
      </w:r>
      <w:r w:rsidRPr="00C22D1F">
        <w:rPr>
          <w:rStyle w:val="FootnoteReference"/>
          <w:rFonts w:asciiTheme="minorBidi" w:hAnsiTheme="minorBidi" w:cstheme="minorBidi"/>
        </w:rPr>
        <w:footnoteReference w:id="1"/>
      </w:r>
      <w:r w:rsidR="00F76FA1" w:rsidRPr="00C22D1F">
        <w:rPr>
          <w:rFonts w:asciiTheme="minorBidi" w:hAnsiTheme="minorBidi" w:cstheme="minorBidi"/>
        </w:rPr>
        <w:t xml:space="preserve"> </w:t>
      </w:r>
      <w:r w:rsidR="00266A29">
        <w:rPr>
          <w:rFonts w:asciiTheme="minorBidi" w:hAnsiTheme="minorBidi" w:cstheme="minorBidi"/>
        </w:rPr>
        <w:t>Eisav</w:t>
      </w:r>
      <w:r w:rsidR="00C3211B">
        <w:rPr>
          <w:rFonts w:asciiTheme="minorBidi" w:hAnsiTheme="minorBidi" w:cstheme="minorBidi"/>
        </w:rPr>
        <w:t xml:space="preserve"> brings four hundred men</w:t>
      </w:r>
      <w:r w:rsidR="008A5227">
        <w:rPr>
          <w:rFonts w:asciiTheme="minorBidi" w:hAnsiTheme="minorBidi" w:cstheme="minorBidi"/>
        </w:rPr>
        <w:t xml:space="preserve"> to greet him, apparently for the sake of</w:t>
      </w:r>
      <w:r w:rsidR="00F76FA1" w:rsidRPr="00C22D1F">
        <w:rPr>
          <w:rFonts w:asciiTheme="minorBidi" w:hAnsiTheme="minorBidi" w:cstheme="minorBidi"/>
        </w:rPr>
        <w:t xml:space="preserve"> protocol, not </w:t>
      </w:r>
      <w:r w:rsidR="0079779A">
        <w:rPr>
          <w:rFonts w:asciiTheme="minorBidi" w:hAnsiTheme="minorBidi" w:cstheme="minorBidi"/>
        </w:rPr>
        <w:t>malicious intent (</w:t>
      </w:r>
      <w:r w:rsidR="0079779A" w:rsidRPr="0079779A">
        <w:rPr>
          <w:rFonts w:asciiTheme="minorBidi" w:hAnsiTheme="minorBidi" w:cstheme="minorBidi"/>
          <w:i/>
          <w:iCs/>
        </w:rPr>
        <w:t>Bereishit</w:t>
      </w:r>
      <w:r w:rsidR="0079779A">
        <w:rPr>
          <w:rFonts w:asciiTheme="minorBidi" w:hAnsiTheme="minorBidi" w:cstheme="minorBidi"/>
        </w:rPr>
        <w:t xml:space="preserve"> 32-33)</w:t>
      </w:r>
      <w:r w:rsidR="00F76FA1" w:rsidRPr="00C22D1F">
        <w:rPr>
          <w:rFonts w:asciiTheme="minorBidi" w:hAnsiTheme="minorBidi" w:cstheme="minorBidi"/>
        </w:rPr>
        <w:t xml:space="preserve">. </w:t>
      </w:r>
      <w:r w:rsidR="00D1406B" w:rsidRPr="00C22D1F">
        <w:rPr>
          <w:rFonts w:asciiTheme="minorBidi" w:hAnsiTheme="minorBidi" w:cstheme="minorBidi"/>
        </w:rPr>
        <w:t xml:space="preserve">After </w:t>
      </w:r>
      <w:r w:rsidR="00F904E3">
        <w:rPr>
          <w:rFonts w:asciiTheme="minorBidi" w:hAnsiTheme="minorBidi" w:cstheme="minorBidi"/>
        </w:rPr>
        <w:t>Ya’akov</w:t>
      </w:r>
      <w:r w:rsidR="00D1406B" w:rsidRPr="00C22D1F">
        <w:rPr>
          <w:rFonts w:asciiTheme="minorBidi" w:hAnsiTheme="minorBidi" w:cstheme="minorBidi"/>
        </w:rPr>
        <w:t xml:space="preserve"> and </w:t>
      </w:r>
      <w:r w:rsidR="00266A29">
        <w:rPr>
          <w:rFonts w:asciiTheme="minorBidi" w:hAnsiTheme="minorBidi" w:cstheme="minorBidi"/>
        </w:rPr>
        <w:t>Eisav</w:t>
      </w:r>
      <w:r w:rsidR="0079779A">
        <w:rPr>
          <w:rFonts w:asciiTheme="minorBidi" w:hAnsiTheme="minorBidi" w:cstheme="minorBidi"/>
        </w:rPr>
        <w:t>’s warm reunion,</w:t>
      </w:r>
      <w:r w:rsidR="00D1406B" w:rsidRPr="00C22D1F">
        <w:rPr>
          <w:rFonts w:asciiTheme="minorBidi" w:hAnsiTheme="minorBidi" w:cstheme="minorBidi"/>
        </w:rPr>
        <w:t xml:space="preserve"> which </w:t>
      </w:r>
      <w:r w:rsidR="00F904E3">
        <w:rPr>
          <w:rFonts w:asciiTheme="minorBidi" w:hAnsiTheme="minorBidi" w:cstheme="minorBidi"/>
        </w:rPr>
        <w:t>Ya’akov</w:t>
      </w:r>
      <w:r w:rsidR="00D1406B" w:rsidRPr="00C22D1F">
        <w:rPr>
          <w:rFonts w:asciiTheme="minorBidi" w:hAnsiTheme="minorBidi" w:cstheme="minorBidi"/>
        </w:rPr>
        <w:t xml:space="preserve"> cleverly cuts short wit</w:t>
      </w:r>
      <w:r w:rsidR="0079779A">
        <w:rPr>
          <w:rFonts w:asciiTheme="minorBidi" w:hAnsiTheme="minorBidi" w:cstheme="minorBidi"/>
        </w:rPr>
        <w:t>h a promise to catch up later,</w:t>
      </w:r>
      <w:r w:rsidR="00EB28BC" w:rsidRPr="00C22D1F">
        <w:rPr>
          <w:rFonts w:asciiTheme="minorBidi" w:hAnsiTheme="minorBidi" w:cstheme="minorBidi"/>
        </w:rPr>
        <w:t xml:space="preserve"> we don’t see </w:t>
      </w:r>
      <w:r w:rsidR="00266A29">
        <w:rPr>
          <w:rFonts w:asciiTheme="minorBidi" w:hAnsiTheme="minorBidi" w:cstheme="minorBidi"/>
        </w:rPr>
        <w:t>Eisav</w:t>
      </w:r>
      <w:r w:rsidR="00EB28BC" w:rsidRPr="00C22D1F">
        <w:rPr>
          <w:rFonts w:asciiTheme="minorBidi" w:hAnsiTheme="minorBidi" w:cstheme="minorBidi"/>
        </w:rPr>
        <w:t xml:space="preserve"> himself </w:t>
      </w:r>
      <w:r w:rsidR="00D1406B" w:rsidRPr="00C22D1F">
        <w:rPr>
          <w:rFonts w:asciiTheme="minorBidi" w:hAnsiTheme="minorBidi" w:cstheme="minorBidi"/>
        </w:rPr>
        <w:t>any more.</w:t>
      </w:r>
      <w:r w:rsidR="00374C06">
        <w:rPr>
          <w:rFonts w:asciiTheme="minorBidi" w:hAnsiTheme="minorBidi" w:cstheme="minorBidi"/>
        </w:rPr>
        <w:t xml:space="preserve"> </w:t>
      </w:r>
      <w:r w:rsidR="00266A29">
        <w:rPr>
          <w:rFonts w:asciiTheme="minorBidi" w:hAnsiTheme="minorBidi" w:cstheme="minorBidi"/>
        </w:rPr>
        <w:t>Eisav</w:t>
      </w:r>
      <w:r w:rsidR="00D1406B" w:rsidRPr="00C22D1F">
        <w:rPr>
          <w:rFonts w:asciiTheme="minorBidi" w:hAnsiTheme="minorBidi" w:cstheme="minorBidi"/>
        </w:rPr>
        <w:t xml:space="preserve">’s impressive genealogy </w:t>
      </w:r>
      <w:r w:rsidR="0079779A">
        <w:rPr>
          <w:rFonts w:asciiTheme="minorBidi" w:hAnsiTheme="minorBidi" w:cstheme="minorBidi"/>
        </w:rPr>
        <w:t>(</w:t>
      </w:r>
      <w:r w:rsidR="0079779A" w:rsidRPr="0079779A">
        <w:rPr>
          <w:rFonts w:asciiTheme="minorBidi" w:hAnsiTheme="minorBidi" w:cstheme="minorBidi"/>
          <w:i/>
          <w:iCs/>
        </w:rPr>
        <w:t>Bereishit</w:t>
      </w:r>
      <w:r w:rsidR="0079779A">
        <w:rPr>
          <w:rFonts w:asciiTheme="minorBidi" w:hAnsiTheme="minorBidi" w:cstheme="minorBidi"/>
        </w:rPr>
        <w:t xml:space="preserve"> 36) </w:t>
      </w:r>
      <w:r w:rsidR="00D1406B" w:rsidRPr="00C22D1F">
        <w:rPr>
          <w:rFonts w:asciiTheme="minorBidi" w:hAnsiTheme="minorBidi" w:cstheme="minorBidi"/>
        </w:rPr>
        <w:t xml:space="preserve">is presented </w:t>
      </w:r>
      <w:r w:rsidR="0079779A">
        <w:rPr>
          <w:rFonts w:asciiTheme="minorBidi" w:hAnsiTheme="minorBidi" w:cstheme="minorBidi"/>
        </w:rPr>
        <w:t>a few chapters late</w:t>
      </w:r>
      <w:r w:rsidR="008A5227">
        <w:rPr>
          <w:rFonts w:asciiTheme="minorBidi" w:hAnsiTheme="minorBidi" w:cstheme="minorBidi"/>
        </w:rPr>
        <w:t>r</w:t>
      </w:r>
      <w:r w:rsidR="0079779A">
        <w:rPr>
          <w:rFonts w:asciiTheme="minorBidi" w:hAnsiTheme="minorBidi" w:cstheme="minorBidi"/>
        </w:rPr>
        <w:t xml:space="preserve">; </w:t>
      </w:r>
      <w:r w:rsidR="00D1406B" w:rsidRPr="00C22D1F">
        <w:rPr>
          <w:rFonts w:asciiTheme="minorBidi" w:hAnsiTheme="minorBidi" w:cstheme="minorBidi"/>
        </w:rPr>
        <w:t>ominously</w:t>
      </w:r>
      <w:r w:rsidR="0079779A">
        <w:rPr>
          <w:rFonts w:asciiTheme="minorBidi" w:hAnsiTheme="minorBidi" w:cstheme="minorBidi"/>
        </w:rPr>
        <w:t>,</w:t>
      </w:r>
      <w:r w:rsidR="00D1406B" w:rsidRPr="00C22D1F">
        <w:rPr>
          <w:rFonts w:asciiTheme="minorBidi" w:hAnsiTheme="minorBidi" w:cstheme="minorBidi"/>
        </w:rPr>
        <w:t xml:space="preserve"> the hated Amalek is introduced as his grandson.</w:t>
      </w:r>
      <w:r w:rsidR="009F7FC0" w:rsidRPr="00C22D1F">
        <w:rPr>
          <w:rFonts w:asciiTheme="minorBidi" w:hAnsiTheme="minorBidi" w:cstheme="minorBidi"/>
        </w:rPr>
        <w:t xml:space="preserve"> </w:t>
      </w:r>
    </w:p>
    <w:p w14:paraId="6649B741" w14:textId="77777777" w:rsidR="009A243C" w:rsidRPr="00C22D1F" w:rsidRDefault="009A243C" w:rsidP="00CF1251">
      <w:pPr>
        <w:bidi w:val="0"/>
        <w:spacing w:line="240" w:lineRule="auto"/>
        <w:jc w:val="both"/>
        <w:rPr>
          <w:rFonts w:asciiTheme="minorBidi" w:hAnsiTheme="minorBidi" w:cstheme="minorBidi"/>
        </w:rPr>
      </w:pPr>
    </w:p>
    <w:p w14:paraId="3C22A448" w14:textId="57B3A7E4" w:rsidR="009F7FC0" w:rsidRDefault="009F7FC0" w:rsidP="00CF1251">
      <w:pPr>
        <w:bidi w:val="0"/>
        <w:spacing w:line="240" w:lineRule="auto"/>
        <w:jc w:val="both"/>
        <w:rPr>
          <w:rFonts w:asciiTheme="minorBidi" w:hAnsiTheme="minorBidi" w:cstheme="minorBidi"/>
        </w:rPr>
      </w:pPr>
      <w:r w:rsidRPr="00C22D1F">
        <w:rPr>
          <w:rFonts w:asciiTheme="minorBidi" w:hAnsiTheme="minorBidi" w:cstheme="minorBidi"/>
        </w:rPr>
        <w:t>We next meet Edom in the desert</w:t>
      </w:r>
      <w:r w:rsidR="0079779A">
        <w:rPr>
          <w:rFonts w:asciiTheme="minorBidi" w:hAnsiTheme="minorBidi" w:cstheme="minorBidi"/>
        </w:rPr>
        <w:t xml:space="preserve"> </w:t>
      </w:r>
      <w:r w:rsidR="0079779A" w:rsidRPr="00C22D1F">
        <w:rPr>
          <w:rFonts w:asciiTheme="minorBidi" w:hAnsiTheme="minorBidi" w:cstheme="minorBidi"/>
        </w:rPr>
        <w:t>(</w:t>
      </w:r>
      <w:r w:rsidR="0079779A" w:rsidRPr="009A243C">
        <w:rPr>
          <w:rFonts w:asciiTheme="minorBidi" w:hAnsiTheme="minorBidi" w:cstheme="minorBidi"/>
          <w:i/>
          <w:iCs/>
        </w:rPr>
        <w:t>Bamidbar</w:t>
      </w:r>
      <w:r w:rsidR="0079779A">
        <w:rPr>
          <w:rFonts w:asciiTheme="minorBidi" w:hAnsiTheme="minorBidi" w:cstheme="minorBidi"/>
        </w:rPr>
        <w:t xml:space="preserve"> 20:</w:t>
      </w:r>
      <w:r w:rsidR="0079779A" w:rsidRPr="00C22D1F">
        <w:rPr>
          <w:rFonts w:asciiTheme="minorBidi" w:hAnsiTheme="minorBidi" w:cstheme="minorBidi"/>
        </w:rPr>
        <w:t>14-</w:t>
      </w:r>
      <w:r w:rsidR="0079779A">
        <w:rPr>
          <w:rFonts w:asciiTheme="minorBidi" w:hAnsiTheme="minorBidi" w:cstheme="minorBidi"/>
        </w:rPr>
        <w:t>16)</w:t>
      </w:r>
      <w:r w:rsidRPr="00C22D1F">
        <w:rPr>
          <w:rFonts w:asciiTheme="minorBidi" w:hAnsiTheme="minorBidi" w:cstheme="minorBidi"/>
        </w:rPr>
        <w:t xml:space="preserve">: </w:t>
      </w:r>
    </w:p>
    <w:p w14:paraId="35083572" w14:textId="77777777" w:rsidR="009A243C" w:rsidRPr="00C22D1F" w:rsidRDefault="009A243C" w:rsidP="00CF1251">
      <w:pPr>
        <w:bidi w:val="0"/>
        <w:spacing w:line="240" w:lineRule="auto"/>
        <w:jc w:val="both"/>
        <w:rPr>
          <w:rFonts w:asciiTheme="minorBidi" w:hAnsiTheme="minorBidi" w:cstheme="minorBidi"/>
        </w:rPr>
      </w:pPr>
    </w:p>
    <w:p w14:paraId="180533F4" w14:textId="631E6A1D" w:rsidR="000B20CB" w:rsidRPr="00C22D1F" w:rsidRDefault="002575DF" w:rsidP="00CF1251">
      <w:pPr>
        <w:bidi w:val="0"/>
        <w:spacing w:line="240" w:lineRule="auto"/>
        <w:ind w:left="720"/>
        <w:jc w:val="both"/>
        <w:rPr>
          <w:rFonts w:asciiTheme="minorBidi" w:hAnsiTheme="minorBidi" w:cstheme="minorBidi"/>
        </w:rPr>
      </w:pPr>
      <w:r w:rsidRPr="00C22D1F">
        <w:rPr>
          <w:rFonts w:asciiTheme="minorBidi" w:hAnsiTheme="minorBidi" w:cstheme="minorBidi"/>
        </w:rPr>
        <w:t>Moshe sent messengers from Kadesh to the king of Edom: “So says your brother (!) Yisrael: ‘You know the afflictions that have found us. Our ancestors descended to Egypt and we settled in Egypt for many years and the Egyptians dealt badly with us and oppressed us and our a</w:t>
      </w:r>
      <w:r w:rsidR="00F904E3">
        <w:rPr>
          <w:rFonts w:asciiTheme="minorBidi" w:hAnsiTheme="minorBidi" w:cstheme="minorBidi"/>
        </w:rPr>
        <w:t>ncestors. We cried out to God</w:t>
      </w:r>
      <w:r w:rsidRPr="00C22D1F">
        <w:rPr>
          <w:rFonts w:asciiTheme="minorBidi" w:hAnsiTheme="minorBidi" w:cstheme="minorBidi"/>
        </w:rPr>
        <w:t xml:space="preserve"> and He heard our voice and sent a messenger and took us out of Egypt; behold we are now at Kadesh, the city on your border.</w:t>
      </w:r>
      <w:r w:rsidR="00FB7476">
        <w:rPr>
          <w:rFonts w:asciiTheme="minorBidi" w:hAnsiTheme="minorBidi" w:cstheme="minorBidi"/>
        </w:rPr>
        <w:t>’”</w:t>
      </w:r>
      <w:r w:rsidRPr="00C22D1F">
        <w:rPr>
          <w:rFonts w:asciiTheme="minorBidi" w:hAnsiTheme="minorBidi" w:cstheme="minorBidi"/>
        </w:rPr>
        <w:t xml:space="preserve"> </w:t>
      </w:r>
    </w:p>
    <w:p w14:paraId="1AA6CA4B" w14:textId="77777777" w:rsidR="002575DF" w:rsidRPr="00C22D1F" w:rsidRDefault="002575DF" w:rsidP="00CF1251">
      <w:pPr>
        <w:bidi w:val="0"/>
        <w:spacing w:line="240" w:lineRule="auto"/>
        <w:jc w:val="both"/>
        <w:rPr>
          <w:rFonts w:asciiTheme="minorBidi" w:hAnsiTheme="minorBidi" w:cstheme="minorBidi"/>
        </w:rPr>
      </w:pPr>
    </w:p>
    <w:p w14:paraId="0BAB70FF" w14:textId="1617CA95" w:rsidR="002575DF" w:rsidRDefault="002575DF" w:rsidP="00CF1251">
      <w:pPr>
        <w:bidi w:val="0"/>
        <w:spacing w:line="240" w:lineRule="auto"/>
        <w:jc w:val="both"/>
        <w:rPr>
          <w:rFonts w:asciiTheme="minorBidi" w:hAnsiTheme="minorBidi" w:cstheme="minorBidi"/>
        </w:rPr>
      </w:pPr>
      <w:r w:rsidRPr="00C22D1F">
        <w:rPr>
          <w:rFonts w:asciiTheme="minorBidi" w:hAnsiTheme="minorBidi" w:cstheme="minorBidi"/>
        </w:rPr>
        <w:t xml:space="preserve">This passage sounds eerily similar to the message sent by </w:t>
      </w:r>
      <w:r w:rsidR="00F904E3">
        <w:rPr>
          <w:rFonts w:asciiTheme="minorBidi" w:hAnsiTheme="minorBidi" w:cstheme="minorBidi"/>
        </w:rPr>
        <w:t>Ya’akov</w:t>
      </w:r>
      <w:r w:rsidR="0079779A">
        <w:rPr>
          <w:rFonts w:asciiTheme="minorBidi" w:hAnsiTheme="minorBidi" w:cstheme="minorBidi"/>
        </w:rPr>
        <w:t xml:space="preserve"> when he returns</w:t>
      </w:r>
      <w:r w:rsidRPr="00C22D1F">
        <w:rPr>
          <w:rFonts w:asciiTheme="minorBidi" w:hAnsiTheme="minorBidi" w:cstheme="minorBidi"/>
        </w:rPr>
        <w:t xml:space="preserve"> from </w:t>
      </w:r>
      <w:r w:rsidRPr="00C22D1F">
        <w:rPr>
          <w:rFonts w:asciiTheme="minorBidi" w:hAnsiTheme="minorBidi" w:cstheme="minorBidi"/>
          <w:i/>
          <w:iCs/>
        </w:rPr>
        <w:t>his</w:t>
      </w:r>
      <w:r w:rsidRPr="00C22D1F">
        <w:rPr>
          <w:rFonts w:asciiTheme="minorBidi" w:hAnsiTheme="minorBidi" w:cstheme="minorBidi"/>
        </w:rPr>
        <w:t xml:space="preserve"> oppressive years with Lavan</w:t>
      </w:r>
      <w:r w:rsidR="0079779A">
        <w:rPr>
          <w:rFonts w:asciiTheme="minorBidi" w:hAnsiTheme="minorBidi" w:cstheme="minorBidi"/>
        </w:rPr>
        <w:t xml:space="preserve"> </w:t>
      </w:r>
      <w:r w:rsidR="0079779A" w:rsidRPr="00C22D1F">
        <w:rPr>
          <w:rFonts w:asciiTheme="minorBidi" w:hAnsiTheme="minorBidi" w:cstheme="minorBidi"/>
        </w:rPr>
        <w:t>(</w:t>
      </w:r>
      <w:r w:rsidR="0079779A" w:rsidRPr="0079779A">
        <w:rPr>
          <w:rFonts w:asciiTheme="minorBidi" w:hAnsiTheme="minorBidi" w:cstheme="minorBidi"/>
          <w:i/>
          <w:iCs/>
        </w:rPr>
        <w:t>Bereishit</w:t>
      </w:r>
      <w:r w:rsidR="0079779A">
        <w:rPr>
          <w:rFonts w:asciiTheme="minorBidi" w:hAnsiTheme="minorBidi" w:cstheme="minorBidi"/>
        </w:rPr>
        <w:t xml:space="preserve"> 32:4)</w:t>
      </w:r>
      <w:r w:rsidRPr="00C22D1F">
        <w:rPr>
          <w:rFonts w:asciiTheme="minorBidi" w:hAnsiTheme="minorBidi" w:cstheme="minorBidi"/>
        </w:rPr>
        <w:t xml:space="preserve">: </w:t>
      </w:r>
    </w:p>
    <w:p w14:paraId="16F7216C" w14:textId="77777777" w:rsidR="009A243C" w:rsidRPr="00C22D1F" w:rsidRDefault="009A243C" w:rsidP="00CF1251">
      <w:pPr>
        <w:bidi w:val="0"/>
        <w:spacing w:line="240" w:lineRule="auto"/>
        <w:jc w:val="both"/>
        <w:rPr>
          <w:rFonts w:asciiTheme="minorBidi" w:hAnsiTheme="minorBidi" w:cstheme="minorBidi"/>
        </w:rPr>
      </w:pPr>
    </w:p>
    <w:p w14:paraId="4B1AA0A2" w14:textId="245CF51F" w:rsidR="002575DF" w:rsidRDefault="00F904E3" w:rsidP="00CF1251">
      <w:pPr>
        <w:bidi w:val="0"/>
        <w:spacing w:line="240" w:lineRule="auto"/>
        <w:ind w:left="720"/>
        <w:jc w:val="both"/>
        <w:rPr>
          <w:rFonts w:asciiTheme="minorBidi" w:hAnsiTheme="minorBidi" w:cstheme="minorBidi"/>
        </w:rPr>
      </w:pPr>
      <w:r>
        <w:rPr>
          <w:rFonts w:asciiTheme="minorBidi" w:hAnsiTheme="minorBidi" w:cstheme="minorBidi"/>
        </w:rPr>
        <w:t>Ya’akov</w:t>
      </w:r>
      <w:r w:rsidR="002575DF" w:rsidRPr="00C22D1F">
        <w:rPr>
          <w:rFonts w:asciiTheme="minorBidi" w:hAnsiTheme="minorBidi" w:cstheme="minorBidi"/>
        </w:rPr>
        <w:t xml:space="preserve"> sent messengers to </w:t>
      </w:r>
      <w:r w:rsidR="00266A29">
        <w:rPr>
          <w:rFonts w:asciiTheme="minorBidi" w:hAnsiTheme="minorBidi" w:cstheme="minorBidi"/>
        </w:rPr>
        <w:t>Eisav</w:t>
      </w:r>
      <w:r w:rsidR="002575DF" w:rsidRPr="00C22D1F">
        <w:rPr>
          <w:rFonts w:asciiTheme="minorBidi" w:hAnsiTheme="minorBidi" w:cstheme="minorBidi"/>
        </w:rPr>
        <w:t xml:space="preserve"> his brother: “So says your servant </w:t>
      </w:r>
      <w:r>
        <w:rPr>
          <w:rFonts w:asciiTheme="minorBidi" w:hAnsiTheme="minorBidi" w:cstheme="minorBidi"/>
        </w:rPr>
        <w:t>Ya’akov</w:t>
      </w:r>
      <w:r w:rsidR="002575DF" w:rsidRPr="00C22D1F">
        <w:rPr>
          <w:rFonts w:asciiTheme="minorBidi" w:hAnsiTheme="minorBidi" w:cstheme="minorBidi"/>
        </w:rPr>
        <w:t xml:space="preserve">, I sojourned with </w:t>
      </w:r>
      <w:r w:rsidR="0079779A">
        <w:rPr>
          <w:rFonts w:asciiTheme="minorBidi" w:hAnsiTheme="minorBidi" w:cstheme="minorBidi"/>
        </w:rPr>
        <w:t>Lavan and was delayed until now.</w:t>
      </w:r>
      <w:r w:rsidR="002575DF" w:rsidRPr="00C22D1F">
        <w:rPr>
          <w:rFonts w:asciiTheme="minorBidi" w:hAnsiTheme="minorBidi" w:cstheme="minorBidi"/>
        </w:rPr>
        <w:t xml:space="preserve">” </w:t>
      </w:r>
    </w:p>
    <w:p w14:paraId="21C9D8E5" w14:textId="77777777" w:rsidR="009A243C" w:rsidRPr="00C22D1F" w:rsidRDefault="009A243C" w:rsidP="00CF1251">
      <w:pPr>
        <w:bidi w:val="0"/>
        <w:spacing w:line="240" w:lineRule="auto"/>
        <w:ind w:left="720"/>
        <w:jc w:val="both"/>
        <w:rPr>
          <w:rFonts w:asciiTheme="minorBidi" w:hAnsiTheme="minorBidi" w:cstheme="minorBidi"/>
        </w:rPr>
      </w:pPr>
    </w:p>
    <w:p w14:paraId="579130F4" w14:textId="52CA70B5" w:rsidR="002575DF" w:rsidRDefault="00FB7476" w:rsidP="00CF1251">
      <w:pPr>
        <w:bidi w:val="0"/>
        <w:spacing w:line="240" w:lineRule="auto"/>
        <w:jc w:val="both"/>
        <w:rPr>
          <w:rFonts w:asciiTheme="minorBidi" w:hAnsiTheme="minorBidi" w:cstheme="minorBidi"/>
        </w:rPr>
      </w:pPr>
      <w:r>
        <w:rPr>
          <w:rFonts w:asciiTheme="minorBidi" w:hAnsiTheme="minorBidi" w:cstheme="minorBidi"/>
        </w:rPr>
        <w:t>By using a very similar formula, the Torah communicates that this dialogue between</w:t>
      </w:r>
      <w:r w:rsidR="002575DF" w:rsidRPr="00C22D1F">
        <w:rPr>
          <w:rFonts w:asciiTheme="minorBidi" w:hAnsiTheme="minorBidi" w:cstheme="minorBidi"/>
        </w:rPr>
        <w:t xml:space="preserve"> Yisrael and Edom should be understood </w:t>
      </w:r>
      <w:r w:rsidR="00CB7892">
        <w:rPr>
          <w:rFonts w:asciiTheme="minorBidi" w:hAnsiTheme="minorBidi" w:cstheme="minorBidi"/>
        </w:rPr>
        <w:t xml:space="preserve">in light of the </w:t>
      </w:r>
      <w:r w:rsidR="002575DF" w:rsidRPr="00C22D1F">
        <w:rPr>
          <w:rFonts w:asciiTheme="minorBidi" w:hAnsiTheme="minorBidi" w:cstheme="minorBidi"/>
        </w:rPr>
        <w:t xml:space="preserve">relationship of </w:t>
      </w:r>
      <w:r w:rsidR="00F904E3">
        <w:rPr>
          <w:rFonts w:asciiTheme="minorBidi" w:hAnsiTheme="minorBidi" w:cstheme="minorBidi"/>
        </w:rPr>
        <w:t>Ya’akov</w:t>
      </w:r>
      <w:r w:rsidR="002575DF" w:rsidRPr="00C22D1F">
        <w:rPr>
          <w:rFonts w:asciiTheme="minorBidi" w:hAnsiTheme="minorBidi" w:cstheme="minorBidi"/>
        </w:rPr>
        <w:t xml:space="preserve"> and </w:t>
      </w:r>
      <w:r w:rsidR="00266A29">
        <w:rPr>
          <w:rFonts w:asciiTheme="minorBidi" w:hAnsiTheme="minorBidi" w:cstheme="minorBidi"/>
        </w:rPr>
        <w:t>Eisav</w:t>
      </w:r>
      <w:r w:rsidR="002575DF" w:rsidRPr="00C22D1F">
        <w:rPr>
          <w:rFonts w:asciiTheme="minorBidi" w:hAnsiTheme="minorBidi" w:cstheme="minorBidi"/>
        </w:rPr>
        <w:t>, grounded in th</w:t>
      </w:r>
      <w:r w:rsidR="00E3225B">
        <w:rPr>
          <w:rFonts w:asciiTheme="minorBidi" w:hAnsiTheme="minorBidi" w:cstheme="minorBidi"/>
        </w:rPr>
        <w:t>e</w:t>
      </w:r>
      <w:r w:rsidR="009A243C">
        <w:rPr>
          <w:rFonts w:asciiTheme="minorBidi" w:hAnsiTheme="minorBidi" w:cstheme="minorBidi"/>
        </w:rPr>
        <w:t xml:space="preserve"> prophecy</w:t>
      </w:r>
      <w:r w:rsidR="00E3225B">
        <w:rPr>
          <w:rFonts w:asciiTheme="minorBidi" w:hAnsiTheme="minorBidi" w:cstheme="minorBidi"/>
        </w:rPr>
        <w:t xml:space="preserve"> </w:t>
      </w:r>
      <w:r w:rsidR="009A243C">
        <w:rPr>
          <w:rFonts w:asciiTheme="minorBidi" w:hAnsiTheme="minorBidi" w:cstheme="minorBidi"/>
        </w:rPr>
        <w:t>to Rivka</w:t>
      </w:r>
      <w:r w:rsidR="002575DF" w:rsidRPr="00C22D1F">
        <w:rPr>
          <w:rFonts w:asciiTheme="minorBidi" w:hAnsiTheme="minorBidi" w:cstheme="minorBidi"/>
        </w:rPr>
        <w:t xml:space="preserve">. </w:t>
      </w:r>
    </w:p>
    <w:p w14:paraId="5792868E" w14:textId="77777777" w:rsidR="009A243C" w:rsidRPr="00C22D1F" w:rsidRDefault="009A243C" w:rsidP="00CF1251">
      <w:pPr>
        <w:bidi w:val="0"/>
        <w:spacing w:line="240" w:lineRule="auto"/>
        <w:jc w:val="both"/>
        <w:rPr>
          <w:rFonts w:asciiTheme="minorBidi" w:hAnsiTheme="minorBidi" w:cstheme="minorBidi"/>
        </w:rPr>
      </w:pPr>
    </w:p>
    <w:p w14:paraId="780FF321" w14:textId="3B90EB76" w:rsidR="0074789C" w:rsidRPr="00C22D1F" w:rsidRDefault="00E3225B" w:rsidP="00CF1251">
      <w:pPr>
        <w:bidi w:val="0"/>
        <w:spacing w:line="240" w:lineRule="auto"/>
        <w:jc w:val="both"/>
        <w:rPr>
          <w:rFonts w:asciiTheme="minorBidi" w:hAnsiTheme="minorBidi" w:cstheme="minorBidi"/>
        </w:rPr>
      </w:pPr>
      <w:r>
        <w:rPr>
          <w:rFonts w:asciiTheme="minorBidi" w:hAnsiTheme="minorBidi" w:cstheme="minorBidi"/>
        </w:rPr>
        <w:t>N</w:t>
      </w:r>
      <w:r w:rsidRPr="00C22D1F">
        <w:rPr>
          <w:rFonts w:asciiTheme="minorBidi" w:hAnsiTheme="minorBidi" w:cstheme="minorBidi"/>
        </w:rPr>
        <w:t xml:space="preserve">otwithstanding </w:t>
      </w:r>
      <w:r w:rsidR="0074789C" w:rsidRPr="00C22D1F">
        <w:rPr>
          <w:rFonts w:asciiTheme="minorBidi" w:hAnsiTheme="minorBidi" w:cstheme="minorBidi"/>
        </w:rPr>
        <w:t>Edom’s refusal to allow Yisrael</w:t>
      </w:r>
      <w:r>
        <w:rPr>
          <w:rFonts w:asciiTheme="minorBidi" w:hAnsiTheme="minorBidi" w:cstheme="minorBidi"/>
        </w:rPr>
        <w:t xml:space="preserve"> to pass through its land</w:t>
      </w:r>
      <w:r w:rsidR="006B1AE8" w:rsidRPr="00C22D1F">
        <w:rPr>
          <w:rFonts w:asciiTheme="minorBidi" w:hAnsiTheme="minorBidi" w:cstheme="minorBidi"/>
        </w:rPr>
        <w:t xml:space="preserve">, we are commanded to </w:t>
      </w:r>
      <w:r w:rsidR="0074789C" w:rsidRPr="00C22D1F">
        <w:rPr>
          <w:rFonts w:asciiTheme="minorBidi" w:hAnsiTheme="minorBidi" w:cstheme="minorBidi"/>
        </w:rPr>
        <w:t xml:space="preserve">avoid war with Edom and allow </w:t>
      </w:r>
      <w:r w:rsidR="00266A29">
        <w:rPr>
          <w:rFonts w:asciiTheme="minorBidi" w:hAnsiTheme="minorBidi" w:cstheme="minorBidi"/>
        </w:rPr>
        <w:t>Eisav</w:t>
      </w:r>
      <w:r w:rsidR="0074789C" w:rsidRPr="00C22D1F">
        <w:rPr>
          <w:rFonts w:asciiTheme="minorBidi" w:hAnsiTheme="minorBidi" w:cstheme="minorBidi"/>
        </w:rPr>
        <w:t>’s</w:t>
      </w:r>
      <w:r>
        <w:rPr>
          <w:rFonts w:asciiTheme="minorBidi" w:hAnsiTheme="minorBidi" w:cstheme="minorBidi"/>
        </w:rPr>
        <w:t xml:space="preserve"> generations to inherit Har</w:t>
      </w:r>
      <w:r w:rsidR="0074789C" w:rsidRPr="0079779A">
        <w:rPr>
          <w:rFonts w:asciiTheme="minorBidi" w:hAnsiTheme="minorBidi" w:cstheme="minorBidi"/>
        </w:rPr>
        <w:t xml:space="preserve"> </w:t>
      </w:r>
      <w:r w:rsidR="00C95002">
        <w:rPr>
          <w:rFonts w:asciiTheme="minorBidi" w:hAnsiTheme="minorBidi" w:cstheme="minorBidi"/>
        </w:rPr>
        <w:t>Sei’ir</w:t>
      </w:r>
      <w:r w:rsidR="0074789C" w:rsidRPr="0079779A">
        <w:rPr>
          <w:rFonts w:asciiTheme="minorBidi" w:hAnsiTheme="minorBidi" w:cstheme="minorBidi"/>
        </w:rPr>
        <w:t xml:space="preserve"> (“hairy mountain”</w:t>
      </w:r>
      <w:r w:rsidR="006B1AE8" w:rsidRPr="0079779A">
        <w:rPr>
          <w:rFonts w:asciiTheme="minorBidi" w:hAnsiTheme="minorBidi" w:cstheme="minorBidi"/>
        </w:rPr>
        <w:t>)</w:t>
      </w:r>
      <w:r>
        <w:rPr>
          <w:rFonts w:asciiTheme="minorBidi" w:hAnsiTheme="minorBidi" w:cstheme="minorBidi"/>
        </w:rPr>
        <w:t>. T</w:t>
      </w:r>
      <w:r w:rsidR="006B1AE8" w:rsidRPr="0079779A">
        <w:rPr>
          <w:rFonts w:asciiTheme="minorBidi" w:hAnsiTheme="minorBidi" w:cstheme="minorBidi"/>
        </w:rPr>
        <w:t>his seems to be the thrust of</w:t>
      </w:r>
      <w:r w:rsidR="006B1AE8" w:rsidRPr="009A243C">
        <w:rPr>
          <w:rFonts w:asciiTheme="minorBidi" w:hAnsiTheme="minorBidi" w:cstheme="minorBidi"/>
          <w:i/>
          <w:iCs/>
        </w:rPr>
        <w:t xml:space="preserve"> Devarim</w:t>
      </w:r>
      <w:r w:rsidR="006B1AE8" w:rsidRPr="00C22D1F">
        <w:rPr>
          <w:rFonts w:asciiTheme="minorBidi" w:hAnsiTheme="minorBidi" w:cstheme="minorBidi"/>
        </w:rPr>
        <w:t xml:space="preserve"> 2:22</w:t>
      </w:r>
      <w:r>
        <w:rPr>
          <w:rFonts w:asciiTheme="minorBidi" w:hAnsiTheme="minorBidi" w:cstheme="minorBidi"/>
        </w:rPr>
        <w:t>,</w:t>
      </w:r>
      <w:r w:rsidR="006B1AE8" w:rsidRPr="00C22D1F">
        <w:rPr>
          <w:rFonts w:asciiTheme="minorBidi" w:hAnsiTheme="minorBidi" w:cstheme="minorBidi"/>
        </w:rPr>
        <w:t xml:space="preserve"> </w:t>
      </w:r>
      <w:r>
        <w:rPr>
          <w:rFonts w:asciiTheme="minorBidi" w:hAnsiTheme="minorBidi" w:cstheme="minorBidi"/>
        </w:rPr>
        <w:t>following similar co</w:t>
      </w:r>
      <w:r w:rsidR="006B1AE8" w:rsidRPr="00C22D1F">
        <w:rPr>
          <w:rFonts w:asciiTheme="minorBidi" w:hAnsiTheme="minorBidi" w:cstheme="minorBidi"/>
        </w:rPr>
        <w:t>m</w:t>
      </w:r>
      <w:r>
        <w:rPr>
          <w:rFonts w:asciiTheme="minorBidi" w:hAnsiTheme="minorBidi" w:cstheme="minorBidi"/>
        </w:rPr>
        <w:t>mands regarding Moav and Ammon</w:t>
      </w:r>
      <w:r w:rsidR="006B1AE8" w:rsidRPr="00C22D1F">
        <w:rPr>
          <w:rFonts w:asciiTheme="minorBidi" w:hAnsiTheme="minorBidi" w:cstheme="minorBidi"/>
        </w:rPr>
        <w:t xml:space="preserve">. </w:t>
      </w:r>
      <w:r>
        <w:rPr>
          <w:rFonts w:asciiTheme="minorBidi" w:hAnsiTheme="minorBidi" w:cstheme="minorBidi"/>
        </w:rPr>
        <w:t xml:space="preserve">Later </w:t>
      </w:r>
      <w:r w:rsidRPr="00C22D1F">
        <w:rPr>
          <w:rFonts w:asciiTheme="minorBidi" w:hAnsiTheme="minorBidi" w:cstheme="minorBidi"/>
        </w:rPr>
        <w:t>(ibid 23:8-9)</w:t>
      </w:r>
      <w:r>
        <w:rPr>
          <w:rFonts w:asciiTheme="minorBidi" w:hAnsiTheme="minorBidi" w:cstheme="minorBidi"/>
        </w:rPr>
        <w:t>, we are told: “Do not eschew an Edomite, for he is your brother… T</w:t>
      </w:r>
      <w:r w:rsidR="006B1AE8" w:rsidRPr="00C22D1F">
        <w:rPr>
          <w:rFonts w:asciiTheme="minorBidi" w:hAnsiTheme="minorBidi" w:cstheme="minorBidi"/>
        </w:rPr>
        <w:t>he children born to them of a third generation may enter the congr</w:t>
      </w:r>
      <w:r w:rsidR="00F904E3">
        <w:rPr>
          <w:rFonts w:asciiTheme="minorBidi" w:hAnsiTheme="minorBidi" w:cstheme="minorBidi"/>
        </w:rPr>
        <w:t>egation of God</w:t>
      </w:r>
      <w:r>
        <w:rPr>
          <w:rFonts w:asciiTheme="minorBidi" w:hAnsiTheme="minorBidi" w:cstheme="minorBidi"/>
        </w:rPr>
        <w:t>.”</w:t>
      </w:r>
      <w:r w:rsidR="00AD72D3" w:rsidRPr="00C22D1F">
        <w:rPr>
          <w:rFonts w:asciiTheme="minorBidi" w:hAnsiTheme="minorBidi" w:cstheme="minorBidi"/>
        </w:rPr>
        <w:t xml:space="preserve"> </w:t>
      </w:r>
      <w:r>
        <w:rPr>
          <w:rFonts w:asciiTheme="minorBidi" w:hAnsiTheme="minorBidi" w:cstheme="minorBidi"/>
        </w:rPr>
        <w:t xml:space="preserve">In other words, converts from Edom (like those from Egypt) are accepted, and their grandchildren may marry native-born Jews. </w:t>
      </w:r>
      <w:r w:rsidR="00AD72D3" w:rsidRPr="00C22D1F">
        <w:rPr>
          <w:rFonts w:asciiTheme="minorBidi" w:hAnsiTheme="minorBidi" w:cstheme="minorBidi"/>
        </w:rPr>
        <w:t xml:space="preserve">The paradigm seems to be </w:t>
      </w:r>
      <w:r>
        <w:rPr>
          <w:rFonts w:asciiTheme="minorBidi" w:hAnsiTheme="minorBidi" w:cstheme="minorBidi"/>
        </w:rPr>
        <w:t>that of a “cold brotherhood</w:t>
      </w:r>
      <w:r w:rsidR="00AD72D3" w:rsidRPr="00C22D1F">
        <w:rPr>
          <w:rFonts w:asciiTheme="minorBidi" w:hAnsiTheme="minorBidi" w:cstheme="minorBidi"/>
        </w:rPr>
        <w:t>.</w:t>
      </w:r>
      <w:r>
        <w:rPr>
          <w:rFonts w:asciiTheme="minorBidi" w:hAnsiTheme="minorBidi" w:cstheme="minorBidi"/>
        </w:rPr>
        <w:t>”</w:t>
      </w:r>
      <w:r w:rsidR="00AD72D3" w:rsidRPr="00C22D1F">
        <w:rPr>
          <w:rFonts w:asciiTheme="minorBidi" w:hAnsiTheme="minorBidi" w:cstheme="minorBidi"/>
        </w:rPr>
        <w:t xml:space="preserve"> </w:t>
      </w:r>
    </w:p>
    <w:p w14:paraId="70D3C65D" w14:textId="77777777" w:rsidR="00BE1D73" w:rsidRPr="00C22D1F" w:rsidRDefault="00BE1D73" w:rsidP="00CF1251">
      <w:pPr>
        <w:bidi w:val="0"/>
        <w:spacing w:line="240" w:lineRule="auto"/>
        <w:jc w:val="both"/>
        <w:rPr>
          <w:rFonts w:asciiTheme="minorBidi" w:hAnsiTheme="minorBidi" w:cstheme="minorBidi"/>
        </w:rPr>
      </w:pPr>
    </w:p>
    <w:p w14:paraId="6659EEDC" w14:textId="73AE996E" w:rsidR="00E3225B" w:rsidRDefault="00E3225B" w:rsidP="00CF1251">
      <w:pPr>
        <w:bidi w:val="0"/>
        <w:spacing w:line="240" w:lineRule="auto"/>
        <w:jc w:val="both"/>
        <w:rPr>
          <w:rFonts w:asciiTheme="minorBidi" w:hAnsiTheme="minorBidi" w:cstheme="minorBidi"/>
        </w:rPr>
      </w:pPr>
      <w:r>
        <w:rPr>
          <w:rFonts w:asciiTheme="minorBidi" w:hAnsiTheme="minorBidi" w:cstheme="minorBidi"/>
        </w:rPr>
        <w:lastRenderedPageBreak/>
        <w:t xml:space="preserve">After Yehoshua’s conquest, </w:t>
      </w:r>
      <w:r w:rsidR="00BE1D73" w:rsidRPr="00C22D1F">
        <w:rPr>
          <w:rFonts w:asciiTheme="minorBidi" w:hAnsiTheme="minorBidi" w:cstheme="minorBidi"/>
        </w:rPr>
        <w:t>Edom doesn’t</w:t>
      </w:r>
      <w:r>
        <w:rPr>
          <w:rFonts w:asciiTheme="minorBidi" w:hAnsiTheme="minorBidi" w:cstheme="minorBidi"/>
        </w:rPr>
        <w:t xml:space="preserve"> appear as an active player in b</w:t>
      </w:r>
      <w:r w:rsidR="00BE1D73" w:rsidRPr="00C22D1F">
        <w:rPr>
          <w:rFonts w:asciiTheme="minorBidi" w:hAnsiTheme="minorBidi" w:cstheme="minorBidi"/>
        </w:rPr>
        <w:t>iblical histor</w:t>
      </w:r>
      <w:r w:rsidR="007E60B2" w:rsidRPr="00C22D1F">
        <w:rPr>
          <w:rFonts w:asciiTheme="minorBidi" w:hAnsiTheme="minorBidi" w:cstheme="minorBidi"/>
        </w:rPr>
        <w:t>y until David’s time</w:t>
      </w:r>
      <w:r>
        <w:rPr>
          <w:rFonts w:asciiTheme="minorBidi" w:hAnsiTheme="minorBidi" w:cstheme="minorBidi"/>
        </w:rPr>
        <w:t>.</w:t>
      </w:r>
      <w:r w:rsidR="007E60B2" w:rsidRPr="00C22D1F">
        <w:rPr>
          <w:rStyle w:val="FootnoteReference"/>
          <w:rFonts w:asciiTheme="minorBidi" w:hAnsiTheme="minorBidi" w:cstheme="minorBidi"/>
        </w:rPr>
        <w:footnoteReference w:id="2"/>
      </w:r>
      <w:r w:rsidR="007E60B2" w:rsidRPr="00C22D1F">
        <w:rPr>
          <w:rFonts w:asciiTheme="minorBidi" w:hAnsiTheme="minorBidi" w:cstheme="minorBidi"/>
        </w:rPr>
        <w:t xml:space="preserve"> David’s broad conquest of the eastern lands, stretching </w:t>
      </w:r>
      <w:r>
        <w:rPr>
          <w:rFonts w:asciiTheme="minorBidi" w:hAnsiTheme="minorBidi" w:cstheme="minorBidi"/>
        </w:rPr>
        <w:t>north to the Euphrates, includes</w:t>
      </w:r>
      <w:r w:rsidR="007E60B2" w:rsidRPr="00C22D1F">
        <w:rPr>
          <w:rFonts w:asciiTheme="minorBidi" w:hAnsiTheme="minorBidi" w:cstheme="minorBidi"/>
        </w:rPr>
        <w:t xml:space="preserve"> Edo</w:t>
      </w:r>
      <w:r>
        <w:rPr>
          <w:rFonts w:asciiTheme="minorBidi" w:hAnsiTheme="minorBidi" w:cstheme="minorBidi"/>
        </w:rPr>
        <w:t>m, where he places</w:t>
      </w:r>
      <w:r w:rsidR="00C95002">
        <w:rPr>
          <w:rFonts w:asciiTheme="minorBidi" w:hAnsiTheme="minorBidi" w:cstheme="minorBidi"/>
        </w:rPr>
        <w:t xml:space="preserve"> a garrison (</w:t>
      </w:r>
      <w:r w:rsidR="00C834C2" w:rsidRPr="00C834C2">
        <w:rPr>
          <w:rFonts w:asciiTheme="minorBidi" w:hAnsiTheme="minorBidi" w:cstheme="minorBidi"/>
          <w:i/>
        </w:rPr>
        <w:t>II Shemuel</w:t>
      </w:r>
      <w:r w:rsidR="007E60B2" w:rsidRPr="00C22D1F">
        <w:rPr>
          <w:rFonts w:asciiTheme="minorBidi" w:hAnsiTheme="minorBidi" w:cstheme="minorBidi"/>
        </w:rPr>
        <w:t xml:space="preserve"> 8:14). We hear noth</w:t>
      </w:r>
      <w:r w:rsidR="009A243C">
        <w:rPr>
          <w:rFonts w:asciiTheme="minorBidi" w:hAnsiTheme="minorBidi" w:cstheme="minorBidi"/>
        </w:rPr>
        <w:t xml:space="preserve">ing further until the end of </w:t>
      </w:r>
      <w:r w:rsidR="00C95002">
        <w:rPr>
          <w:rFonts w:asciiTheme="minorBidi" w:hAnsiTheme="minorBidi" w:cstheme="minorBidi"/>
        </w:rPr>
        <w:t>Shelomo</w:t>
      </w:r>
      <w:r w:rsidR="007E60B2" w:rsidRPr="00C22D1F">
        <w:rPr>
          <w:rFonts w:asciiTheme="minorBidi" w:hAnsiTheme="minorBidi" w:cstheme="minorBidi"/>
        </w:rPr>
        <w:t>’s reign when we learn that a particular Hadad from Edom was a “</w:t>
      </w:r>
      <w:r w:rsidR="007E60B2" w:rsidRPr="00C22D1F">
        <w:rPr>
          <w:rFonts w:asciiTheme="minorBidi" w:hAnsiTheme="minorBidi" w:cstheme="minorBidi"/>
          <w:i/>
          <w:iCs/>
        </w:rPr>
        <w:t xml:space="preserve">satan” </w:t>
      </w:r>
      <w:r w:rsidR="009A243C">
        <w:rPr>
          <w:rFonts w:asciiTheme="minorBidi" w:hAnsiTheme="minorBidi" w:cstheme="minorBidi"/>
        </w:rPr>
        <w:t xml:space="preserve">(troublemaker) to </w:t>
      </w:r>
      <w:r w:rsidR="00C95002">
        <w:rPr>
          <w:rFonts w:asciiTheme="minorBidi" w:hAnsiTheme="minorBidi" w:cstheme="minorBidi"/>
        </w:rPr>
        <w:t>Shelomo</w:t>
      </w:r>
      <w:r w:rsidR="001C5EC8" w:rsidRPr="00C22D1F">
        <w:rPr>
          <w:rFonts w:asciiTheme="minorBidi" w:hAnsiTheme="minorBidi" w:cstheme="minorBidi"/>
        </w:rPr>
        <w:t>. H</w:t>
      </w:r>
      <w:r w:rsidR="007E60B2" w:rsidRPr="00C22D1F">
        <w:rPr>
          <w:rFonts w:asciiTheme="minorBidi" w:hAnsiTheme="minorBidi" w:cstheme="minorBidi"/>
        </w:rPr>
        <w:t>e had fled to Egypt when David conquered Edom</w:t>
      </w:r>
      <w:r w:rsidR="001C5EC8" w:rsidRPr="00C22D1F">
        <w:rPr>
          <w:rFonts w:asciiTheme="minorBidi" w:hAnsiTheme="minorBidi" w:cstheme="minorBidi"/>
        </w:rPr>
        <w:t>.</w:t>
      </w:r>
      <w:r w:rsidR="00374C06">
        <w:rPr>
          <w:rFonts w:asciiTheme="minorBidi" w:hAnsiTheme="minorBidi" w:cstheme="minorBidi"/>
        </w:rPr>
        <w:t xml:space="preserve"> </w:t>
      </w:r>
      <w:r w:rsidR="001C5EC8" w:rsidRPr="00C22D1F">
        <w:rPr>
          <w:rFonts w:asciiTheme="minorBidi" w:hAnsiTheme="minorBidi" w:cstheme="minorBidi"/>
        </w:rPr>
        <w:t>O</w:t>
      </w:r>
      <w:r w:rsidR="007E60B2" w:rsidRPr="00C22D1F">
        <w:rPr>
          <w:rFonts w:asciiTheme="minorBidi" w:hAnsiTheme="minorBidi" w:cstheme="minorBidi"/>
        </w:rPr>
        <w:t>nly when he heard that David and his chief-of-staff Yoav had</w:t>
      </w:r>
      <w:r>
        <w:rPr>
          <w:rFonts w:asciiTheme="minorBidi" w:hAnsiTheme="minorBidi" w:cstheme="minorBidi"/>
        </w:rPr>
        <w:t xml:space="preserve"> died did he return to Edom</w:t>
      </w:r>
      <w:r w:rsidR="00C95002">
        <w:rPr>
          <w:rFonts w:asciiTheme="minorBidi" w:hAnsiTheme="minorBidi" w:cstheme="minorBidi"/>
        </w:rPr>
        <w:t xml:space="preserve"> (</w:t>
      </w:r>
      <w:r w:rsidR="00C834C2" w:rsidRPr="00C834C2">
        <w:rPr>
          <w:rFonts w:asciiTheme="minorBidi" w:hAnsiTheme="minorBidi" w:cstheme="minorBidi"/>
          <w:i/>
        </w:rPr>
        <w:t>I Melakhim</w:t>
      </w:r>
      <w:r w:rsidR="007E60B2" w:rsidRPr="00C22D1F">
        <w:rPr>
          <w:rFonts w:asciiTheme="minorBidi" w:hAnsiTheme="minorBidi" w:cstheme="minorBidi"/>
        </w:rPr>
        <w:t xml:space="preserve"> 11:14-22). </w:t>
      </w:r>
    </w:p>
    <w:p w14:paraId="1C3AC919" w14:textId="77777777" w:rsidR="00E3225B" w:rsidRDefault="00E3225B" w:rsidP="00CF1251">
      <w:pPr>
        <w:bidi w:val="0"/>
        <w:spacing w:line="240" w:lineRule="auto"/>
        <w:jc w:val="both"/>
        <w:rPr>
          <w:rFonts w:asciiTheme="minorBidi" w:hAnsiTheme="minorBidi" w:cstheme="minorBidi"/>
        </w:rPr>
      </w:pPr>
    </w:p>
    <w:p w14:paraId="16EF27CF" w14:textId="18427FF7" w:rsidR="0077189B" w:rsidRDefault="00331B01" w:rsidP="00CF1251">
      <w:pPr>
        <w:bidi w:val="0"/>
        <w:spacing w:line="240" w:lineRule="auto"/>
        <w:jc w:val="both"/>
        <w:rPr>
          <w:rFonts w:asciiTheme="minorBidi" w:hAnsiTheme="minorBidi" w:cstheme="minorBidi"/>
        </w:rPr>
      </w:pPr>
      <w:r w:rsidRPr="00C22D1F">
        <w:rPr>
          <w:rFonts w:asciiTheme="minorBidi" w:hAnsiTheme="minorBidi" w:cstheme="minorBidi"/>
        </w:rPr>
        <w:t xml:space="preserve">Edom </w:t>
      </w:r>
      <w:r w:rsidR="00E3225B">
        <w:rPr>
          <w:rFonts w:asciiTheme="minorBidi" w:hAnsiTheme="minorBidi" w:cstheme="minorBidi"/>
        </w:rPr>
        <w:t>waits in the wings until it is time to wage</w:t>
      </w:r>
      <w:r w:rsidR="002F0AEB" w:rsidRPr="00C22D1F">
        <w:rPr>
          <w:rFonts w:asciiTheme="minorBidi" w:hAnsiTheme="minorBidi" w:cstheme="minorBidi"/>
        </w:rPr>
        <w:t xml:space="preserve"> war against the rebellious Moav. Moav had been</w:t>
      </w:r>
      <w:r w:rsidR="00E3225B">
        <w:rPr>
          <w:rFonts w:asciiTheme="minorBidi" w:hAnsiTheme="minorBidi" w:cstheme="minorBidi"/>
        </w:rPr>
        <w:t xml:space="preserve"> paying tribute to </w:t>
      </w:r>
      <w:r w:rsidR="00C834C2">
        <w:rPr>
          <w:rFonts w:asciiTheme="minorBidi" w:hAnsiTheme="minorBidi" w:cstheme="minorBidi"/>
        </w:rPr>
        <w:t>Shomeron</w:t>
      </w:r>
      <w:r w:rsidR="00E3225B">
        <w:rPr>
          <w:rFonts w:asciiTheme="minorBidi" w:hAnsiTheme="minorBidi" w:cstheme="minorBidi"/>
        </w:rPr>
        <w:t xml:space="preserve">, but </w:t>
      </w:r>
      <w:r w:rsidR="00C95002">
        <w:rPr>
          <w:rFonts w:asciiTheme="minorBidi" w:hAnsiTheme="minorBidi" w:cstheme="minorBidi"/>
        </w:rPr>
        <w:t xml:space="preserve">in </w:t>
      </w:r>
      <w:r w:rsidR="00C834C2" w:rsidRPr="00C834C2">
        <w:rPr>
          <w:rFonts w:asciiTheme="minorBidi" w:hAnsiTheme="minorBidi" w:cstheme="minorBidi"/>
          <w:i/>
        </w:rPr>
        <w:t>II Melakhim</w:t>
      </w:r>
      <w:r w:rsidR="00EB28BC" w:rsidRPr="00C22D1F">
        <w:rPr>
          <w:rFonts w:asciiTheme="minorBidi" w:hAnsiTheme="minorBidi" w:cstheme="minorBidi"/>
        </w:rPr>
        <w:t xml:space="preserve"> 3:5, at the death of </w:t>
      </w:r>
      <w:r w:rsidR="00266A29" w:rsidRPr="00C22D1F">
        <w:rPr>
          <w:rFonts w:asciiTheme="minorBidi" w:hAnsiTheme="minorBidi" w:cstheme="minorBidi"/>
        </w:rPr>
        <w:t>Achav</w:t>
      </w:r>
      <w:r w:rsidR="00EB28BC" w:rsidRPr="00C22D1F">
        <w:rPr>
          <w:rFonts w:asciiTheme="minorBidi" w:hAnsiTheme="minorBidi" w:cstheme="minorBidi"/>
        </w:rPr>
        <w:t>,</w:t>
      </w:r>
      <w:r w:rsidR="00E3225B">
        <w:rPr>
          <w:rFonts w:asciiTheme="minorBidi" w:hAnsiTheme="minorBidi" w:cstheme="minorBidi"/>
        </w:rPr>
        <w:t xml:space="preserve"> the king rebels and refuses</w:t>
      </w:r>
      <w:r w:rsidR="002F0AEB" w:rsidRPr="00C22D1F">
        <w:rPr>
          <w:rFonts w:asciiTheme="minorBidi" w:hAnsiTheme="minorBidi" w:cstheme="minorBidi"/>
        </w:rPr>
        <w:t xml:space="preserve"> to continue paying the tribute. The two </w:t>
      </w:r>
      <w:r w:rsidR="00C834C2">
        <w:rPr>
          <w:rFonts w:asciiTheme="minorBidi" w:hAnsiTheme="minorBidi" w:cstheme="minorBidi"/>
        </w:rPr>
        <w:t>Jew</w:t>
      </w:r>
      <w:r w:rsidR="008A5227">
        <w:rPr>
          <w:rFonts w:asciiTheme="minorBidi" w:hAnsiTheme="minorBidi" w:cstheme="minorBidi"/>
        </w:rPr>
        <w:t>ish</w:t>
      </w:r>
      <w:r w:rsidR="00C834C2">
        <w:rPr>
          <w:rFonts w:asciiTheme="minorBidi" w:hAnsiTheme="minorBidi" w:cstheme="minorBidi"/>
        </w:rPr>
        <w:t xml:space="preserve"> kingdoms for</w:t>
      </w:r>
      <w:r w:rsidR="002F0AEB" w:rsidRPr="00C22D1F">
        <w:rPr>
          <w:rFonts w:asciiTheme="minorBidi" w:hAnsiTheme="minorBidi" w:cstheme="minorBidi"/>
        </w:rPr>
        <w:t xml:space="preserve"> an uncomfortable alliance, along with Edom, to go to war against Moav. This </w:t>
      </w:r>
      <w:r w:rsidR="00C834C2">
        <w:rPr>
          <w:rFonts w:asciiTheme="minorBidi" w:hAnsiTheme="minorBidi" w:cstheme="minorBidi"/>
        </w:rPr>
        <w:t xml:space="preserve">pan-Yitzchak </w:t>
      </w:r>
      <w:r w:rsidR="003D4298">
        <w:rPr>
          <w:rFonts w:asciiTheme="minorBidi" w:hAnsiTheme="minorBidi" w:cstheme="minorBidi"/>
        </w:rPr>
        <w:t>alliance</w:t>
      </w:r>
      <w:r w:rsidR="00C834C2">
        <w:rPr>
          <w:rFonts w:asciiTheme="minorBidi" w:hAnsiTheme="minorBidi" w:cstheme="minorBidi"/>
        </w:rPr>
        <w:t xml:space="preserve"> is quite unanticipated, and Edom then disappears once again</w:t>
      </w:r>
      <w:r w:rsidR="007A5571" w:rsidRPr="00C22D1F">
        <w:rPr>
          <w:rFonts w:asciiTheme="minorBidi" w:hAnsiTheme="minorBidi" w:cstheme="minorBidi"/>
        </w:rPr>
        <w:t xml:space="preserve">. </w:t>
      </w:r>
    </w:p>
    <w:p w14:paraId="184BA01F" w14:textId="77777777" w:rsidR="009A243C" w:rsidRPr="00C22D1F" w:rsidRDefault="009A243C" w:rsidP="00CF1251">
      <w:pPr>
        <w:bidi w:val="0"/>
        <w:spacing w:line="240" w:lineRule="auto"/>
        <w:jc w:val="both"/>
        <w:rPr>
          <w:rFonts w:asciiTheme="minorBidi" w:hAnsiTheme="minorBidi" w:cstheme="minorBidi"/>
        </w:rPr>
      </w:pPr>
    </w:p>
    <w:p w14:paraId="376A2323" w14:textId="61CC752D" w:rsidR="00C910CE" w:rsidRPr="00C22D1F" w:rsidRDefault="00C910CE" w:rsidP="00CF1251">
      <w:pPr>
        <w:bidi w:val="0"/>
        <w:spacing w:line="240" w:lineRule="auto"/>
        <w:jc w:val="both"/>
        <w:rPr>
          <w:rFonts w:asciiTheme="minorBidi" w:hAnsiTheme="minorBidi" w:cstheme="minorBidi"/>
        </w:rPr>
      </w:pPr>
      <w:r w:rsidRPr="00C22D1F">
        <w:rPr>
          <w:rFonts w:asciiTheme="minorBidi" w:hAnsiTheme="minorBidi" w:cstheme="minorBidi"/>
        </w:rPr>
        <w:t>From the broader historic</w:t>
      </w:r>
      <w:r w:rsidR="00C834C2">
        <w:rPr>
          <w:rFonts w:asciiTheme="minorBidi" w:hAnsiTheme="minorBidi" w:cstheme="minorBidi"/>
        </w:rPr>
        <w:t>al</w:t>
      </w:r>
      <w:r w:rsidR="008A5227">
        <w:rPr>
          <w:rFonts w:asciiTheme="minorBidi" w:hAnsiTheme="minorBidi" w:cstheme="minorBidi"/>
        </w:rPr>
        <w:t xml:space="preserve"> view, all</w:t>
      </w:r>
      <w:r w:rsidRPr="00C22D1F">
        <w:rPr>
          <w:rFonts w:asciiTheme="minorBidi" w:hAnsiTheme="minorBidi" w:cstheme="minorBidi"/>
        </w:rPr>
        <w:t xml:space="preserve"> this quiet on the southeastern front is a bit </w:t>
      </w:r>
      <w:r w:rsidR="00C834C2">
        <w:rPr>
          <w:rFonts w:asciiTheme="minorBidi" w:hAnsiTheme="minorBidi" w:cstheme="minorBidi"/>
        </w:rPr>
        <w:t>unsettling. If the prophecy</w:t>
      </w:r>
      <w:r w:rsidRPr="00C22D1F">
        <w:rPr>
          <w:rFonts w:asciiTheme="minorBidi" w:hAnsiTheme="minorBidi" w:cstheme="minorBidi"/>
        </w:rPr>
        <w:t xml:space="preserve"> to </w:t>
      </w:r>
      <w:r w:rsidR="00266A29" w:rsidRPr="00C22D1F">
        <w:rPr>
          <w:rFonts w:asciiTheme="minorBidi" w:hAnsiTheme="minorBidi" w:cstheme="minorBidi"/>
        </w:rPr>
        <w:t>Rivka</w:t>
      </w:r>
      <w:r w:rsidR="00C834C2">
        <w:rPr>
          <w:rFonts w:asciiTheme="minorBidi" w:hAnsiTheme="minorBidi" w:cstheme="minorBidi"/>
        </w:rPr>
        <w:t xml:space="preserve"> i</w:t>
      </w:r>
      <w:r w:rsidRPr="00C22D1F">
        <w:rPr>
          <w:rFonts w:asciiTheme="minorBidi" w:hAnsiTheme="minorBidi" w:cstheme="minorBidi"/>
        </w:rPr>
        <w:t>s enduring, we would expect ongoing tensi</w:t>
      </w:r>
      <w:r w:rsidR="00C834C2">
        <w:rPr>
          <w:rFonts w:asciiTheme="minorBidi" w:hAnsiTheme="minorBidi" w:cstheme="minorBidi"/>
        </w:rPr>
        <w:t>on if not all-out war between United I</w:t>
      </w:r>
      <w:r w:rsidRPr="00C22D1F">
        <w:rPr>
          <w:rFonts w:asciiTheme="minorBidi" w:hAnsiTheme="minorBidi" w:cstheme="minorBidi"/>
        </w:rPr>
        <w:t xml:space="preserve">srael (and, later, </w:t>
      </w:r>
      <w:r w:rsidR="00C834C2">
        <w:rPr>
          <w:rFonts w:asciiTheme="minorBidi" w:hAnsiTheme="minorBidi" w:cstheme="minorBidi"/>
        </w:rPr>
        <w:t>Judea and Israel</w:t>
      </w:r>
      <w:r w:rsidRPr="00C22D1F">
        <w:rPr>
          <w:rFonts w:asciiTheme="minorBidi" w:hAnsiTheme="minorBidi" w:cstheme="minorBidi"/>
        </w:rPr>
        <w:t xml:space="preserve">) and Edom. </w:t>
      </w:r>
    </w:p>
    <w:p w14:paraId="3A74667C" w14:textId="77777777" w:rsidR="00F53060" w:rsidRPr="00C22D1F" w:rsidRDefault="00F53060" w:rsidP="00CF1251">
      <w:pPr>
        <w:bidi w:val="0"/>
        <w:spacing w:line="240" w:lineRule="auto"/>
        <w:jc w:val="both"/>
        <w:rPr>
          <w:rFonts w:asciiTheme="minorBidi" w:hAnsiTheme="minorBidi" w:cstheme="minorBidi"/>
        </w:rPr>
      </w:pPr>
    </w:p>
    <w:p w14:paraId="7D35637D" w14:textId="342E6D2F" w:rsidR="007A5571" w:rsidRPr="00C22D1F" w:rsidRDefault="00F53060" w:rsidP="00CF1251">
      <w:pPr>
        <w:bidi w:val="0"/>
        <w:spacing w:line="240" w:lineRule="auto"/>
        <w:jc w:val="both"/>
        <w:rPr>
          <w:rFonts w:asciiTheme="minorBidi" w:hAnsiTheme="minorBidi" w:cstheme="minorBidi"/>
        </w:rPr>
      </w:pPr>
      <w:r w:rsidRPr="00C22D1F">
        <w:rPr>
          <w:rFonts w:asciiTheme="minorBidi" w:hAnsiTheme="minorBidi" w:cstheme="minorBidi"/>
        </w:rPr>
        <w:t>Edom</w:t>
      </w:r>
      <w:r w:rsidR="00C834C2">
        <w:rPr>
          <w:rFonts w:asciiTheme="minorBidi" w:hAnsiTheme="minorBidi" w:cstheme="minorBidi"/>
        </w:rPr>
        <w:t xml:space="preserve"> first takes</w:t>
      </w:r>
      <w:r w:rsidR="003D4298">
        <w:rPr>
          <w:rFonts w:asciiTheme="minorBidi" w:hAnsiTheme="minorBidi" w:cstheme="minorBidi"/>
        </w:rPr>
        <w:t xml:space="preserve"> a powerful,</w:t>
      </w:r>
      <w:r w:rsidRPr="00C22D1F">
        <w:rPr>
          <w:rFonts w:asciiTheme="minorBidi" w:hAnsiTheme="minorBidi" w:cstheme="minorBidi"/>
        </w:rPr>
        <w:t xml:space="preserve"> autonomous role in its relation</w:t>
      </w:r>
      <w:r w:rsidR="00C834C2">
        <w:rPr>
          <w:rFonts w:asciiTheme="minorBidi" w:hAnsiTheme="minorBidi" w:cstheme="minorBidi"/>
        </w:rPr>
        <w:t>s</w:t>
      </w:r>
      <w:r w:rsidRPr="00C22D1F">
        <w:rPr>
          <w:rFonts w:asciiTheme="minorBidi" w:hAnsiTheme="minorBidi" w:cstheme="minorBidi"/>
        </w:rPr>
        <w:t xml:space="preserve"> with </w:t>
      </w:r>
      <w:r w:rsidR="00C834C2">
        <w:rPr>
          <w:rFonts w:asciiTheme="minorBidi" w:hAnsiTheme="minorBidi" w:cstheme="minorBidi"/>
        </w:rPr>
        <w:t>the Jewish people</w:t>
      </w:r>
      <w:r w:rsidR="003D4298">
        <w:rPr>
          <w:rFonts w:asciiTheme="minorBidi" w:hAnsiTheme="minorBidi" w:cstheme="minorBidi"/>
        </w:rPr>
        <w:t xml:space="preserve"> when it</w:t>
      </w:r>
      <w:r w:rsidR="00C834C2">
        <w:rPr>
          <w:rFonts w:asciiTheme="minorBidi" w:hAnsiTheme="minorBidi" w:cstheme="minorBidi"/>
        </w:rPr>
        <w:t xml:space="preserve"> rebel</w:t>
      </w:r>
      <w:r w:rsidR="003D4298">
        <w:rPr>
          <w:rFonts w:asciiTheme="minorBidi" w:hAnsiTheme="minorBidi" w:cstheme="minorBidi"/>
        </w:rPr>
        <w:t>s</w:t>
      </w:r>
      <w:r w:rsidR="003C5E3F" w:rsidRPr="00C22D1F">
        <w:rPr>
          <w:rFonts w:asciiTheme="minorBidi" w:hAnsiTheme="minorBidi" w:cstheme="minorBidi"/>
        </w:rPr>
        <w:t xml:space="preserve"> </w:t>
      </w:r>
      <w:r w:rsidR="00C834C2">
        <w:rPr>
          <w:rFonts w:asciiTheme="minorBidi" w:hAnsiTheme="minorBidi" w:cstheme="minorBidi"/>
        </w:rPr>
        <w:t xml:space="preserve">against Yehuda under </w:t>
      </w:r>
      <w:r w:rsidR="003C5E3F" w:rsidRPr="00C22D1F">
        <w:rPr>
          <w:rFonts w:asciiTheme="minorBidi" w:hAnsiTheme="minorBidi" w:cstheme="minorBidi"/>
        </w:rPr>
        <w:t>Yoram</w:t>
      </w:r>
      <w:r w:rsidR="00C834C2">
        <w:rPr>
          <w:rFonts w:asciiTheme="minorBidi" w:hAnsiTheme="minorBidi" w:cstheme="minorBidi"/>
        </w:rPr>
        <w:t xml:space="preserve"> (c</w:t>
      </w:r>
      <w:r w:rsidR="00C834C2" w:rsidRPr="00C22D1F">
        <w:rPr>
          <w:rFonts w:asciiTheme="minorBidi" w:hAnsiTheme="minorBidi" w:cstheme="minorBidi"/>
        </w:rPr>
        <w:t>. 840 BCE</w:t>
      </w:r>
      <w:r w:rsidR="00C834C2">
        <w:rPr>
          <w:rFonts w:asciiTheme="minorBidi" w:hAnsiTheme="minorBidi" w:cstheme="minorBidi"/>
        </w:rPr>
        <w:t>)</w:t>
      </w:r>
      <w:r w:rsidR="00126E5A" w:rsidRPr="00C22D1F">
        <w:rPr>
          <w:rFonts w:asciiTheme="minorBidi" w:hAnsiTheme="minorBidi" w:cstheme="minorBidi"/>
        </w:rPr>
        <w:t xml:space="preserve">; when Amos is standing in </w:t>
      </w:r>
      <w:r w:rsidR="00C834C2">
        <w:rPr>
          <w:rFonts w:asciiTheme="minorBidi" w:hAnsiTheme="minorBidi" w:cstheme="minorBidi"/>
        </w:rPr>
        <w:t>Shomeron</w:t>
      </w:r>
      <w:r w:rsidR="00126E5A" w:rsidRPr="00C22D1F">
        <w:rPr>
          <w:rFonts w:asciiTheme="minorBidi" w:hAnsiTheme="minorBidi" w:cstheme="minorBidi"/>
        </w:rPr>
        <w:t xml:space="preserve"> delivering</w:t>
      </w:r>
      <w:r w:rsidR="008A5227">
        <w:rPr>
          <w:rFonts w:asciiTheme="minorBidi" w:hAnsiTheme="minorBidi" w:cstheme="minorBidi"/>
        </w:rPr>
        <w:t xml:space="preserve"> his diatribe against Edom, it has</w:t>
      </w:r>
      <w:r w:rsidR="00126E5A" w:rsidRPr="00C22D1F">
        <w:rPr>
          <w:rFonts w:asciiTheme="minorBidi" w:hAnsiTheme="minorBidi" w:cstheme="minorBidi"/>
        </w:rPr>
        <w:t xml:space="preserve"> been independent of Yehuda for less than a century.</w:t>
      </w:r>
      <w:r w:rsidR="00374C06">
        <w:rPr>
          <w:rFonts w:asciiTheme="minorBidi" w:hAnsiTheme="minorBidi" w:cstheme="minorBidi"/>
        </w:rPr>
        <w:t xml:space="preserve"> What </w:t>
      </w:r>
      <w:r w:rsidR="00B65652" w:rsidRPr="00C22D1F">
        <w:rPr>
          <w:rFonts w:asciiTheme="minorBidi" w:hAnsiTheme="minorBidi" w:cstheme="minorBidi"/>
        </w:rPr>
        <w:t>diminishes Edom’s status further is the next mentio</w:t>
      </w:r>
      <w:r w:rsidR="003D4298">
        <w:rPr>
          <w:rFonts w:asciiTheme="minorBidi" w:hAnsiTheme="minorBidi" w:cstheme="minorBidi"/>
        </w:rPr>
        <w:t xml:space="preserve">n in the Biblical history. </w:t>
      </w:r>
      <w:r w:rsidR="00266A29" w:rsidRPr="00C22D1F">
        <w:rPr>
          <w:rFonts w:asciiTheme="minorBidi" w:hAnsiTheme="minorBidi" w:cstheme="minorBidi"/>
        </w:rPr>
        <w:t>Amatzya</w:t>
      </w:r>
      <w:r w:rsidR="00EB28BC" w:rsidRPr="00C22D1F">
        <w:rPr>
          <w:rFonts w:asciiTheme="minorBidi" w:hAnsiTheme="minorBidi" w:cstheme="minorBidi"/>
        </w:rPr>
        <w:t>, king of Yehuda, defeat</w:t>
      </w:r>
      <w:r w:rsidR="00B65652" w:rsidRPr="00C22D1F">
        <w:rPr>
          <w:rFonts w:asciiTheme="minorBidi" w:hAnsiTheme="minorBidi" w:cstheme="minorBidi"/>
        </w:rPr>
        <w:t xml:space="preserve">s Edom in the </w:t>
      </w:r>
      <w:r w:rsidR="003D4298">
        <w:rPr>
          <w:rFonts w:asciiTheme="minorBidi" w:hAnsiTheme="minorBidi" w:cstheme="minorBidi"/>
        </w:rPr>
        <w:t>Valley of Salt and</w:t>
      </w:r>
      <w:r w:rsidR="00B65652" w:rsidRPr="00C22D1F">
        <w:rPr>
          <w:rFonts w:asciiTheme="minorBidi" w:hAnsiTheme="minorBidi" w:cstheme="minorBidi"/>
        </w:rPr>
        <w:t xml:space="preserve"> then turns to Yehoash, king of Yisrael, asking for a meeting. The latter’s degrading response is telling: “You smote Edom and your heart became haughty; keep your honor and stay in your home. Why should you provoke evil such that you will fall (in war) and Yehuda right along w</w:t>
      </w:r>
      <w:r w:rsidR="00C834C2">
        <w:rPr>
          <w:rFonts w:asciiTheme="minorBidi" w:hAnsiTheme="minorBidi" w:cstheme="minorBidi"/>
        </w:rPr>
        <w:t>ith you?” (</w:t>
      </w:r>
      <w:r w:rsidR="00C834C2" w:rsidRPr="00C834C2">
        <w:rPr>
          <w:rFonts w:asciiTheme="minorBidi" w:hAnsiTheme="minorBidi" w:cstheme="minorBidi"/>
          <w:i/>
        </w:rPr>
        <w:t>II Melakhim</w:t>
      </w:r>
      <w:r w:rsidR="00374C06">
        <w:rPr>
          <w:rFonts w:asciiTheme="minorBidi" w:hAnsiTheme="minorBidi" w:cstheme="minorBidi"/>
        </w:rPr>
        <w:t xml:space="preserve"> 14:10). The </w:t>
      </w:r>
      <w:r w:rsidR="00B65652" w:rsidRPr="00C22D1F">
        <w:rPr>
          <w:rFonts w:asciiTheme="minorBidi" w:hAnsiTheme="minorBidi" w:cstheme="minorBidi"/>
        </w:rPr>
        <w:t xml:space="preserve">implication is that smiting Edom is not an impressive military feat and that </w:t>
      </w:r>
      <w:r w:rsidR="00266A29" w:rsidRPr="00C22D1F">
        <w:rPr>
          <w:rFonts w:asciiTheme="minorBidi" w:hAnsiTheme="minorBidi" w:cstheme="minorBidi"/>
        </w:rPr>
        <w:t>Amatzya</w:t>
      </w:r>
      <w:r w:rsidR="00B65652" w:rsidRPr="00C22D1F">
        <w:rPr>
          <w:rFonts w:asciiTheme="minorBidi" w:hAnsiTheme="minorBidi" w:cstheme="minorBidi"/>
        </w:rPr>
        <w:t xml:space="preserve"> sh</w:t>
      </w:r>
      <w:r w:rsidR="003D4298">
        <w:rPr>
          <w:rFonts w:asciiTheme="minorBidi" w:hAnsiTheme="minorBidi" w:cstheme="minorBidi"/>
        </w:rPr>
        <w:t>ould not let it go to his head</w:t>
      </w:r>
      <w:r w:rsidR="00B65652" w:rsidRPr="00C22D1F">
        <w:rPr>
          <w:rFonts w:asciiTheme="minorBidi" w:hAnsiTheme="minorBidi" w:cstheme="minorBidi"/>
        </w:rPr>
        <w:t xml:space="preserve">. </w:t>
      </w:r>
    </w:p>
    <w:p w14:paraId="17976229" w14:textId="259D8EB2" w:rsidR="00375AFA" w:rsidRPr="00C22D1F" w:rsidRDefault="00375AFA" w:rsidP="00CF1251">
      <w:pPr>
        <w:bidi w:val="0"/>
        <w:spacing w:line="240" w:lineRule="auto"/>
        <w:jc w:val="both"/>
        <w:rPr>
          <w:rFonts w:asciiTheme="minorBidi" w:hAnsiTheme="minorBidi" w:cstheme="minorBidi"/>
        </w:rPr>
      </w:pPr>
    </w:p>
    <w:p w14:paraId="07E80F5C" w14:textId="2CFE1C5F" w:rsidR="003D4298" w:rsidRDefault="00375AFA" w:rsidP="00CF1251">
      <w:pPr>
        <w:bidi w:val="0"/>
        <w:spacing w:line="240" w:lineRule="auto"/>
        <w:jc w:val="both"/>
        <w:rPr>
          <w:rFonts w:asciiTheme="minorBidi" w:hAnsiTheme="minorBidi" w:cstheme="minorBidi"/>
        </w:rPr>
      </w:pPr>
      <w:r w:rsidRPr="00C22D1F">
        <w:rPr>
          <w:rFonts w:asciiTheme="minorBidi" w:hAnsiTheme="minorBidi" w:cstheme="minorBidi"/>
        </w:rPr>
        <w:t>Here is where things get interesting. Even though Edom is spared inclusion in the sequence of Yeshaya</w:t>
      </w:r>
      <w:r w:rsidR="00266A29">
        <w:rPr>
          <w:rFonts w:asciiTheme="minorBidi" w:hAnsiTheme="minorBidi" w:cstheme="minorBidi"/>
        </w:rPr>
        <w:t>hu</w:t>
      </w:r>
      <w:r w:rsidRPr="00C22D1F">
        <w:rPr>
          <w:rFonts w:asciiTheme="minorBidi" w:hAnsiTheme="minorBidi" w:cstheme="minorBidi"/>
        </w:rPr>
        <w:t>’s o</w:t>
      </w:r>
      <w:r w:rsidR="00374C06">
        <w:rPr>
          <w:rFonts w:asciiTheme="minorBidi" w:hAnsiTheme="minorBidi" w:cstheme="minorBidi"/>
        </w:rPr>
        <w:t>racles against the nations (ch.</w:t>
      </w:r>
      <w:r w:rsidR="00E14614" w:rsidRPr="00C22D1F">
        <w:rPr>
          <w:rFonts w:asciiTheme="minorBidi" w:hAnsiTheme="minorBidi" w:cstheme="minorBidi"/>
        </w:rPr>
        <w:t xml:space="preserve"> 14-22), he is threatened in a separate prophecy in chapter 34. </w:t>
      </w:r>
      <w:r w:rsidR="002774CF" w:rsidRPr="00C22D1F">
        <w:rPr>
          <w:rFonts w:asciiTheme="minorBidi" w:hAnsiTheme="minorBidi" w:cstheme="minorBidi"/>
        </w:rPr>
        <w:t xml:space="preserve">In </w:t>
      </w:r>
      <w:r w:rsidR="002774CF" w:rsidRPr="003D4298">
        <w:rPr>
          <w:rFonts w:asciiTheme="minorBidi" w:hAnsiTheme="minorBidi" w:cstheme="minorBidi"/>
          <w:i/>
          <w:iCs/>
        </w:rPr>
        <w:t>Yoel</w:t>
      </w:r>
      <w:r w:rsidR="003D4298">
        <w:rPr>
          <w:rFonts w:asciiTheme="minorBidi" w:hAnsiTheme="minorBidi" w:cstheme="minorBidi"/>
        </w:rPr>
        <w:t xml:space="preserve"> (whose </w:t>
      </w:r>
      <w:r w:rsidR="002774CF" w:rsidRPr="00C22D1F">
        <w:rPr>
          <w:rFonts w:asciiTheme="minorBidi" w:hAnsiTheme="minorBidi" w:cstheme="minorBidi"/>
        </w:rPr>
        <w:t xml:space="preserve">setting </w:t>
      </w:r>
      <w:r w:rsidR="003D4298">
        <w:rPr>
          <w:rFonts w:asciiTheme="minorBidi" w:hAnsiTheme="minorBidi" w:cstheme="minorBidi"/>
        </w:rPr>
        <w:t xml:space="preserve">is undetermined and may </w:t>
      </w:r>
      <w:r w:rsidR="002774CF" w:rsidRPr="00C22D1F">
        <w:rPr>
          <w:rFonts w:asciiTheme="minorBidi" w:hAnsiTheme="minorBidi" w:cstheme="minorBidi"/>
        </w:rPr>
        <w:t>as late as the 6</w:t>
      </w:r>
      <w:r w:rsidR="002774CF" w:rsidRPr="00C22D1F">
        <w:rPr>
          <w:rFonts w:asciiTheme="minorBidi" w:hAnsiTheme="minorBidi" w:cstheme="minorBidi"/>
          <w:vertAlign w:val="superscript"/>
        </w:rPr>
        <w:t>th</w:t>
      </w:r>
      <w:r w:rsidR="002774CF" w:rsidRPr="00C22D1F">
        <w:rPr>
          <w:rFonts w:asciiTheme="minorBidi" w:hAnsiTheme="minorBidi" w:cstheme="minorBidi"/>
        </w:rPr>
        <w:t xml:space="preserve"> century BCE), Edom is promised vengeance </w:t>
      </w:r>
      <w:r w:rsidR="00266A29">
        <w:rPr>
          <w:rFonts w:asciiTheme="minorBidi" w:hAnsiTheme="minorBidi" w:cstheme="minorBidi"/>
        </w:rPr>
        <w:t>(in the Valley of Yehoshaf</w:t>
      </w:r>
      <w:r w:rsidR="00131D0E" w:rsidRPr="00C22D1F">
        <w:rPr>
          <w:rFonts w:asciiTheme="minorBidi" w:hAnsiTheme="minorBidi" w:cstheme="minorBidi"/>
        </w:rPr>
        <w:t xml:space="preserve">at!) </w:t>
      </w:r>
      <w:r w:rsidR="002774CF" w:rsidRPr="00C22D1F">
        <w:rPr>
          <w:rFonts w:asciiTheme="minorBidi" w:hAnsiTheme="minorBidi" w:cstheme="minorBidi"/>
        </w:rPr>
        <w:t xml:space="preserve">for the blood of Yehuda that it </w:t>
      </w:r>
      <w:r w:rsidR="003D4298">
        <w:rPr>
          <w:rFonts w:asciiTheme="minorBidi" w:hAnsiTheme="minorBidi" w:cstheme="minorBidi"/>
        </w:rPr>
        <w:t>has spilled</w:t>
      </w:r>
      <w:r w:rsidR="00131D0E" w:rsidRPr="00C22D1F">
        <w:rPr>
          <w:rFonts w:asciiTheme="minorBidi" w:hAnsiTheme="minorBidi" w:cstheme="minorBidi"/>
        </w:rPr>
        <w:t xml:space="preserve"> (4:19)</w:t>
      </w:r>
      <w:r w:rsidR="002774CF" w:rsidRPr="00C22D1F">
        <w:rPr>
          <w:rFonts w:asciiTheme="minorBidi" w:hAnsiTheme="minorBidi" w:cstheme="minorBidi"/>
        </w:rPr>
        <w:t xml:space="preserve">. </w:t>
      </w:r>
    </w:p>
    <w:p w14:paraId="1E90B8CB" w14:textId="77777777" w:rsidR="003D4298" w:rsidRDefault="003D4298" w:rsidP="00CF1251">
      <w:pPr>
        <w:bidi w:val="0"/>
        <w:spacing w:line="240" w:lineRule="auto"/>
        <w:jc w:val="both"/>
        <w:rPr>
          <w:rFonts w:asciiTheme="minorBidi" w:hAnsiTheme="minorBidi" w:cstheme="minorBidi"/>
        </w:rPr>
      </w:pPr>
    </w:p>
    <w:p w14:paraId="51A0A488" w14:textId="52817E90" w:rsidR="00BE1D73" w:rsidRDefault="002774CF" w:rsidP="00CF1251">
      <w:pPr>
        <w:bidi w:val="0"/>
        <w:spacing w:line="240" w:lineRule="auto"/>
        <w:jc w:val="both"/>
        <w:rPr>
          <w:rFonts w:asciiTheme="minorBidi" w:hAnsiTheme="minorBidi" w:cstheme="minorBidi"/>
        </w:rPr>
      </w:pPr>
      <w:r w:rsidRPr="00C22D1F">
        <w:rPr>
          <w:rFonts w:asciiTheme="minorBidi" w:hAnsiTheme="minorBidi" w:cstheme="minorBidi"/>
        </w:rPr>
        <w:t>One th</w:t>
      </w:r>
      <w:r w:rsidR="00265078" w:rsidRPr="00C22D1F">
        <w:rPr>
          <w:rFonts w:asciiTheme="minorBidi" w:hAnsiTheme="minorBidi" w:cstheme="minorBidi"/>
        </w:rPr>
        <w:t>ing is clear</w:t>
      </w:r>
      <w:r w:rsidR="003D4298">
        <w:rPr>
          <w:rFonts w:asciiTheme="minorBidi" w:hAnsiTheme="minorBidi" w:cstheme="minorBidi"/>
        </w:rPr>
        <w:t xml:space="preserve"> from several texts: Edom plays</w:t>
      </w:r>
      <w:r w:rsidR="00265078" w:rsidRPr="00C22D1F">
        <w:rPr>
          <w:rFonts w:asciiTheme="minorBidi" w:hAnsiTheme="minorBidi" w:cstheme="minorBidi"/>
        </w:rPr>
        <w:t xml:space="preserve"> a central role in the destruction of Jerusalem in 586 BCE. The psalmist calls on God to remember what “the daughter of Edom” did on the day of the destruction (</w:t>
      </w:r>
      <w:r w:rsidR="00265078" w:rsidRPr="009A243C">
        <w:rPr>
          <w:rFonts w:asciiTheme="minorBidi" w:hAnsiTheme="minorBidi" w:cstheme="minorBidi"/>
          <w:i/>
          <w:iCs/>
        </w:rPr>
        <w:t>Tehillim</w:t>
      </w:r>
      <w:r w:rsidR="00265078" w:rsidRPr="00C22D1F">
        <w:rPr>
          <w:rFonts w:asciiTheme="minorBidi" w:hAnsiTheme="minorBidi" w:cstheme="minorBidi"/>
        </w:rPr>
        <w:t xml:space="preserve"> 137:</w:t>
      </w:r>
      <w:r w:rsidR="009A243C">
        <w:rPr>
          <w:rFonts w:asciiTheme="minorBidi" w:hAnsiTheme="minorBidi" w:cstheme="minorBidi"/>
        </w:rPr>
        <w:t xml:space="preserve">7). The fourth chapter of </w:t>
      </w:r>
      <w:r w:rsidR="009A243C" w:rsidRPr="009A243C">
        <w:rPr>
          <w:rFonts w:asciiTheme="minorBidi" w:hAnsiTheme="minorBidi" w:cstheme="minorBidi"/>
          <w:i/>
          <w:iCs/>
        </w:rPr>
        <w:t>Eikha</w:t>
      </w:r>
      <w:r w:rsidR="00265078" w:rsidRPr="00C22D1F">
        <w:rPr>
          <w:rFonts w:asciiTheme="minorBidi" w:hAnsiTheme="minorBidi" w:cstheme="minorBidi"/>
        </w:rPr>
        <w:t xml:space="preserve"> ends with a promise of God’s punishment against Edom. </w:t>
      </w:r>
      <w:r w:rsidR="00C3094D" w:rsidRPr="00C22D1F">
        <w:rPr>
          <w:rFonts w:asciiTheme="minorBidi" w:hAnsiTheme="minorBidi" w:cstheme="minorBidi"/>
        </w:rPr>
        <w:t>If we are searching for heinous acts done by Edom against Yisrael during our perio</w:t>
      </w:r>
      <w:r w:rsidR="00374C06">
        <w:rPr>
          <w:rFonts w:asciiTheme="minorBidi" w:hAnsiTheme="minorBidi" w:cstheme="minorBidi"/>
        </w:rPr>
        <w:t xml:space="preserve">d </w:t>
      </w:r>
      <w:r w:rsidR="00374C06">
        <w:rPr>
          <w:rFonts w:asciiTheme="minorBidi" w:hAnsiTheme="minorBidi" w:cstheme="minorBidi"/>
        </w:rPr>
        <w:lastRenderedPageBreak/>
        <w:t xml:space="preserve">— </w:t>
      </w:r>
      <w:r w:rsidR="00C3094D" w:rsidRPr="00C22D1F">
        <w:rPr>
          <w:rFonts w:asciiTheme="minorBidi" w:hAnsiTheme="minorBidi" w:cstheme="minorBidi"/>
        </w:rPr>
        <w:t xml:space="preserve">acts that </w:t>
      </w:r>
      <w:r w:rsidR="001C702E">
        <w:rPr>
          <w:rFonts w:asciiTheme="minorBidi" w:hAnsiTheme="minorBidi" w:cstheme="minorBidi"/>
        </w:rPr>
        <w:t>Amos’s</w:t>
      </w:r>
      <w:r w:rsidR="00374C06">
        <w:rPr>
          <w:rFonts w:asciiTheme="minorBidi" w:hAnsiTheme="minorBidi" w:cstheme="minorBidi"/>
        </w:rPr>
        <w:t xml:space="preserve"> audience would recognize — </w:t>
      </w:r>
      <w:r w:rsidR="00C3094D" w:rsidRPr="00C22D1F">
        <w:rPr>
          <w:rFonts w:asciiTheme="minorBidi" w:hAnsiTheme="minorBidi" w:cstheme="minorBidi"/>
        </w:rPr>
        <w:t xml:space="preserve">we have not found any yet. </w:t>
      </w:r>
      <w:r w:rsidR="004F1E0B" w:rsidRPr="00C22D1F">
        <w:rPr>
          <w:rFonts w:asciiTheme="minorBidi" w:hAnsiTheme="minorBidi" w:cstheme="minorBidi"/>
        </w:rPr>
        <w:t xml:space="preserve">Again, the passage from </w:t>
      </w:r>
      <w:r w:rsidR="004F1E0B" w:rsidRPr="003D4298">
        <w:rPr>
          <w:rFonts w:asciiTheme="minorBidi" w:hAnsiTheme="minorBidi" w:cstheme="minorBidi"/>
          <w:i/>
          <w:iCs/>
        </w:rPr>
        <w:t>Yoel</w:t>
      </w:r>
      <w:r w:rsidR="004F1E0B" w:rsidRPr="00C22D1F">
        <w:rPr>
          <w:rFonts w:asciiTheme="minorBidi" w:hAnsiTheme="minorBidi" w:cstheme="minorBidi"/>
        </w:rPr>
        <w:t xml:space="preserve"> </w:t>
      </w:r>
      <w:r w:rsidR="00374C06">
        <w:rPr>
          <w:rFonts w:asciiTheme="minorBidi" w:hAnsiTheme="minorBidi" w:cstheme="minorBidi"/>
        </w:rPr>
        <w:t xml:space="preserve">(and </w:t>
      </w:r>
      <w:r w:rsidR="003D4298" w:rsidRPr="003D4298">
        <w:rPr>
          <w:rFonts w:asciiTheme="minorBidi" w:hAnsiTheme="minorBidi" w:cstheme="minorBidi"/>
          <w:i/>
          <w:iCs/>
        </w:rPr>
        <w:t>Ovady</w:t>
      </w:r>
      <w:r w:rsidR="00D339C9" w:rsidRPr="003D4298">
        <w:rPr>
          <w:rFonts w:asciiTheme="minorBidi" w:hAnsiTheme="minorBidi" w:cstheme="minorBidi"/>
          <w:i/>
          <w:iCs/>
        </w:rPr>
        <w:t>a</w:t>
      </w:r>
      <w:r w:rsidR="003D4298">
        <w:rPr>
          <w:rFonts w:asciiTheme="minorBidi" w:hAnsiTheme="minorBidi" w:cstheme="minorBidi"/>
        </w:rPr>
        <w:t>,</w:t>
      </w:r>
      <w:r w:rsidR="00D339C9" w:rsidRPr="00C22D1F">
        <w:rPr>
          <w:rFonts w:asciiTheme="minorBidi" w:hAnsiTheme="minorBidi" w:cstheme="minorBidi"/>
        </w:rPr>
        <w:t xml:space="preserve"> which targets Edom/</w:t>
      </w:r>
      <w:r w:rsidR="003D4298">
        <w:rPr>
          <w:rFonts w:asciiTheme="minorBidi" w:hAnsiTheme="minorBidi" w:cstheme="minorBidi"/>
        </w:rPr>
        <w:t xml:space="preserve"> </w:t>
      </w:r>
      <w:r w:rsidR="00266A29">
        <w:rPr>
          <w:rFonts w:asciiTheme="minorBidi" w:hAnsiTheme="minorBidi" w:cstheme="minorBidi"/>
        </w:rPr>
        <w:t>Eisav</w:t>
      </w:r>
      <w:r w:rsidR="003D4298">
        <w:rPr>
          <w:rFonts w:asciiTheme="minorBidi" w:hAnsiTheme="minorBidi" w:cstheme="minorBidi"/>
        </w:rPr>
        <w:t xml:space="preserve"> exclusively</w:t>
      </w:r>
      <w:r w:rsidR="00D339C9" w:rsidRPr="00C22D1F">
        <w:rPr>
          <w:rFonts w:asciiTheme="minorBidi" w:hAnsiTheme="minorBidi" w:cstheme="minorBidi"/>
        </w:rPr>
        <w:t xml:space="preserve">) </w:t>
      </w:r>
      <w:r w:rsidR="003D4298">
        <w:rPr>
          <w:rFonts w:asciiTheme="minorBidi" w:hAnsiTheme="minorBidi" w:cstheme="minorBidi"/>
        </w:rPr>
        <w:t>may come</w:t>
      </w:r>
      <w:r w:rsidR="004F1E0B" w:rsidRPr="00C22D1F">
        <w:rPr>
          <w:rFonts w:asciiTheme="minorBidi" w:hAnsiTheme="minorBidi" w:cstheme="minorBidi"/>
        </w:rPr>
        <w:t xml:space="preserve"> later</w:t>
      </w:r>
      <w:r w:rsidR="003D4298">
        <w:rPr>
          <w:rFonts w:asciiTheme="minorBidi" w:hAnsiTheme="minorBidi" w:cstheme="minorBidi"/>
        </w:rPr>
        <w:t xml:space="preserve">, and </w:t>
      </w:r>
      <w:r w:rsidR="00374C06">
        <w:rPr>
          <w:rFonts w:asciiTheme="minorBidi" w:hAnsiTheme="minorBidi" w:cstheme="minorBidi"/>
        </w:rPr>
        <w:t>any references from Destruction-</w:t>
      </w:r>
      <w:r w:rsidR="003D4298">
        <w:rPr>
          <w:rFonts w:asciiTheme="minorBidi" w:hAnsiTheme="minorBidi" w:cstheme="minorBidi"/>
        </w:rPr>
        <w:t>E</w:t>
      </w:r>
      <w:r w:rsidR="004F1E0B" w:rsidRPr="00C22D1F">
        <w:rPr>
          <w:rFonts w:asciiTheme="minorBidi" w:hAnsiTheme="minorBidi" w:cstheme="minorBidi"/>
        </w:rPr>
        <w:t xml:space="preserve">ra texts tells us nothing about Edom’s behavior during the period prior to the Assyrian conquest. </w:t>
      </w:r>
      <w:r w:rsidR="00B70922" w:rsidRPr="00C22D1F">
        <w:rPr>
          <w:rFonts w:asciiTheme="minorBidi" w:hAnsiTheme="minorBidi" w:cstheme="minorBidi"/>
        </w:rPr>
        <w:t xml:space="preserve">The oracles against Edom in both </w:t>
      </w:r>
      <w:r w:rsidR="00266A29" w:rsidRPr="009A243C">
        <w:rPr>
          <w:rFonts w:asciiTheme="minorBidi" w:hAnsiTheme="minorBidi" w:cstheme="minorBidi"/>
          <w:i/>
          <w:iCs/>
        </w:rPr>
        <w:t>Yirmeyahu</w:t>
      </w:r>
      <w:r w:rsidR="00B70922" w:rsidRPr="00C22D1F">
        <w:rPr>
          <w:rFonts w:asciiTheme="minorBidi" w:hAnsiTheme="minorBidi" w:cstheme="minorBidi"/>
        </w:rPr>
        <w:t xml:space="preserve"> </w:t>
      </w:r>
      <w:r w:rsidR="00661F0D" w:rsidRPr="00C22D1F">
        <w:rPr>
          <w:rFonts w:asciiTheme="minorBidi" w:hAnsiTheme="minorBidi" w:cstheme="minorBidi"/>
        </w:rPr>
        <w:t xml:space="preserve">(chapter 49) </w:t>
      </w:r>
      <w:r w:rsidR="00B70922" w:rsidRPr="00C22D1F">
        <w:rPr>
          <w:rFonts w:asciiTheme="minorBidi" w:hAnsiTheme="minorBidi" w:cstheme="minorBidi"/>
        </w:rPr>
        <w:t xml:space="preserve">and </w:t>
      </w:r>
      <w:r w:rsidR="00B70922" w:rsidRPr="009A243C">
        <w:rPr>
          <w:rFonts w:asciiTheme="minorBidi" w:hAnsiTheme="minorBidi" w:cstheme="minorBidi"/>
          <w:i/>
          <w:iCs/>
        </w:rPr>
        <w:t>Ye</w:t>
      </w:r>
      <w:r w:rsidR="009A243C" w:rsidRPr="009A243C">
        <w:rPr>
          <w:rFonts w:asciiTheme="minorBidi" w:hAnsiTheme="minorBidi" w:cstheme="minorBidi"/>
          <w:i/>
          <w:iCs/>
        </w:rPr>
        <w:t>c</w:t>
      </w:r>
      <w:r w:rsidR="00B70922" w:rsidRPr="009A243C">
        <w:rPr>
          <w:rFonts w:asciiTheme="minorBidi" w:hAnsiTheme="minorBidi" w:cstheme="minorBidi"/>
          <w:i/>
          <w:iCs/>
        </w:rPr>
        <w:t>hez</w:t>
      </w:r>
      <w:r w:rsidR="009A243C" w:rsidRPr="009A243C">
        <w:rPr>
          <w:rFonts w:asciiTheme="minorBidi" w:hAnsiTheme="minorBidi" w:cstheme="minorBidi"/>
          <w:i/>
          <w:iCs/>
        </w:rPr>
        <w:t>k</w:t>
      </w:r>
      <w:r w:rsidR="00B70922" w:rsidRPr="009A243C">
        <w:rPr>
          <w:rFonts w:asciiTheme="minorBidi" w:hAnsiTheme="minorBidi" w:cstheme="minorBidi"/>
          <w:i/>
          <w:iCs/>
        </w:rPr>
        <w:t>el</w:t>
      </w:r>
      <w:r w:rsidR="00B70922" w:rsidRPr="00C22D1F">
        <w:rPr>
          <w:rFonts w:asciiTheme="minorBidi" w:hAnsiTheme="minorBidi" w:cstheme="minorBidi"/>
        </w:rPr>
        <w:t xml:space="preserve"> </w:t>
      </w:r>
      <w:r w:rsidR="00661F0D" w:rsidRPr="00C22D1F">
        <w:rPr>
          <w:rFonts w:asciiTheme="minorBidi" w:hAnsiTheme="minorBidi" w:cstheme="minorBidi"/>
        </w:rPr>
        <w:t xml:space="preserve">(25:12-14) </w:t>
      </w:r>
      <w:r w:rsidR="00B70922" w:rsidRPr="00C22D1F">
        <w:rPr>
          <w:rFonts w:asciiTheme="minorBidi" w:hAnsiTheme="minorBidi" w:cstheme="minorBidi"/>
        </w:rPr>
        <w:t>are of little help to us</w:t>
      </w:r>
      <w:r w:rsidR="003D4298">
        <w:rPr>
          <w:rFonts w:asciiTheme="minorBidi" w:hAnsiTheme="minorBidi" w:cstheme="minorBidi"/>
        </w:rPr>
        <w:t>,</w:t>
      </w:r>
      <w:r w:rsidR="00B70922" w:rsidRPr="00C22D1F">
        <w:rPr>
          <w:rFonts w:asciiTheme="minorBidi" w:hAnsiTheme="minorBidi" w:cstheme="minorBidi"/>
        </w:rPr>
        <w:t xml:space="preserve"> as they reflect the </w:t>
      </w:r>
      <w:r w:rsidR="003D4298">
        <w:rPr>
          <w:rFonts w:asciiTheme="minorBidi" w:hAnsiTheme="minorBidi" w:cstheme="minorBidi"/>
        </w:rPr>
        <w:t>Era of the D</w:t>
      </w:r>
      <w:r w:rsidR="00B70922" w:rsidRPr="00C22D1F">
        <w:rPr>
          <w:rFonts w:asciiTheme="minorBidi" w:hAnsiTheme="minorBidi" w:cstheme="minorBidi"/>
        </w:rPr>
        <w:t>estruction</w:t>
      </w:r>
      <w:r w:rsidR="003D4298">
        <w:rPr>
          <w:rFonts w:asciiTheme="minorBidi" w:hAnsiTheme="minorBidi" w:cstheme="minorBidi"/>
        </w:rPr>
        <w:t>,</w:t>
      </w:r>
      <w:r w:rsidR="00B70922" w:rsidRPr="00C22D1F">
        <w:rPr>
          <w:rFonts w:asciiTheme="minorBidi" w:hAnsiTheme="minorBidi" w:cstheme="minorBidi"/>
        </w:rPr>
        <w:t xml:space="preserve"> by which time Edom had become an act</w:t>
      </w:r>
      <w:r w:rsidR="007D268F" w:rsidRPr="00C22D1F">
        <w:rPr>
          <w:rFonts w:asciiTheme="minorBidi" w:hAnsiTheme="minorBidi" w:cstheme="minorBidi"/>
        </w:rPr>
        <w:t xml:space="preserve">ive and brutal enemy to Yehuda. </w:t>
      </w:r>
    </w:p>
    <w:p w14:paraId="3468C8DB" w14:textId="77777777" w:rsidR="009A243C" w:rsidRPr="00C22D1F" w:rsidRDefault="009A243C" w:rsidP="00CF1251">
      <w:pPr>
        <w:bidi w:val="0"/>
        <w:spacing w:line="240" w:lineRule="auto"/>
        <w:jc w:val="both"/>
        <w:rPr>
          <w:rFonts w:asciiTheme="minorBidi" w:hAnsiTheme="minorBidi" w:cstheme="minorBidi"/>
        </w:rPr>
      </w:pPr>
    </w:p>
    <w:p w14:paraId="1D08F5AB" w14:textId="6158BE0D" w:rsidR="007D268F" w:rsidRDefault="007D268F" w:rsidP="00CF1251">
      <w:pPr>
        <w:bidi w:val="0"/>
        <w:spacing w:line="240" w:lineRule="auto"/>
        <w:jc w:val="both"/>
        <w:rPr>
          <w:rFonts w:asciiTheme="minorBidi" w:hAnsiTheme="minorBidi" w:cstheme="minorBidi"/>
        </w:rPr>
      </w:pPr>
      <w:r w:rsidRPr="00C22D1F">
        <w:rPr>
          <w:rFonts w:asciiTheme="minorBidi" w:hAnsiTheme="minorBidi" w:cstheme="minorBidi"/>
        </w:rPr>
        <w:t xml:space="preserve">Significantly, a number of these prophecies include a component </w:t>
      </w:r>
      <w:r w:rsidR="00B87B37" w:rsidRPr="00C22D1F">
        <w:rPr>
          <w:rFonts w:asciiTheme="minorBidi" w:hAnsiTheme="minorBidi" w:cstheme="minorBidi"/>
        </w:rPr>
        <w:t>that</w:t>
      </w:r>
      <w:r w:rsidRPr="00C22D1F">
        <w:rPr>
          <w:rFonts w:asciiTheme="minorBidi" w:hAnsiTheme="minorBidi" w:cstheme="minorBidi"/>
        </w:rPr>
        <w:t xml:space="preserve"> is unmatched</w:t>
      </w:r>
      <w:r w:rsidR="003D4298">
        <w:rPr>
          <w:rFonts w:asciiTheme="minorBidi" w:hAnsiTheme="minorBidi" w:cstheme="minorBidi"/>
        </w:rPr>
        <w:t xml:space="preserve">: </w:t>
      </w:r>
      <w:r w:rsidRPr="00C22D1F">
        <w:rPr>
          <w:rFonts w:asciiTheme="minorBidi" w:hAnsiTheme="minorBidi" w:cstheme="minorBidi"/>
        </w:rPr>
        <w:t>the promise that Yisrael/</w:t>
      </w:r>
      <w:r w:rsidR="003D4298">
        <w:rPr>
          <w:rFonts w:asciiTheme="minorBidi" w:hAnsiTheme="minorBidi" w:cstheme="minorBidi"/>
        </w:rPr>
        <w:t xml:space="preserve"> </w:t>
      </w:r>
      <w:r w:rsidRPr="00C22D1F">
        <w:rPr>
          <w:rFonts w:asciiTheme="minorBidi" w:hAnsiTheme="minorBidi" w:cstheme="minorBidi"/>
        </w:rPr>
        <w:t xml:space="preserve">Yehuda will conquer Edom’s land and dispossess </w:t>
      </w:r>
      <w:r w:rsidR="00266A29">
        <w:rPr>
          <w:rFonts w:asciiTheme="minorBidi" w:hAnsiTheme="minorBidi" w:cstheme="minorBidi"/>
        </w:rPr>
        <w:t>Eisav</w:t>
      </w:r>
      <w:r w:rsidRPr="00C22D1F">
        <w:rPr>
          <w:rFonts w:asciiTheme="minorBidi" w:hAnsiTheme="minorBidi" w:cstheme="minorBidi"/>
        </w:rPr>
        <w:t>.</w:t>
      </w:r>
      <w:r w:rsidR="00EB54F7" w:rsidRPr="00C22D1F">
        <w:rPr>
          <w:rFonts w:asciiTheme="minorBidi" w:hAnsiTheme="minorBidi" w:cstheme="minorBidi"/>
        </w:rPr>
        <w:t xml:space="preserve"> </w:t>
      </w:r>
    </w:p>
    <w:p w14:paraId="0CDC92FB" w14:textId="77777777" w:rsidR="009A243C" w:rsidRPr="00C22D1F" w:rsidRDefault="009A243C" w:rsidP="00CF1251">
      <w:pPr>
        <w:bidi w:val="0"/>
        <w:spacing w:line="240" w:lineRule="auto"/>
        <w:jc w:val="both"/>
        <w:rPr>
          <w:rFonts w:asciiTheme="minorBidi" w:hAnsiTheme="minorBidi" w:cstheme="minorBidi"/>
        </w:rPr>
      </w:pPr>
    </w:p>
    <w:p w14:paraId="5348C60A" w14:textId="0873A032" w:rsidR="00EB54F7" w:rsidRPr="00C22D1F" w:rsidRDefault="00EB54F7" w:rsidP="00CF1251">
      <w:pPr>
        <w:bidi w:val="0"/>
        <w:spacing w:line="240" w:lineRule="auto"/>
        <w:ind w:left="720"/>
        <w:jc w:val="both"/>
        <w:rPr>
          <w:rFonts w:asciiTheme="minorBidi" w:hAnsiTheme="minorBidi" w:cstheme="minorBidi"/>
        </w:rPr>
      </w:pPr>
      <w:r w:rsidRPr="00C22D1F">
        <w:rPr>
          <w:rFonts w:asciiTheme="minorBidi" w:hAnsiTheme="minorBidi" w:cstheme="minorBidi"/>
        </w:rPr>
        <w:t>And savio</w:t>
      </w:r>
      <w:r w:rsidR="003D4298">
        <w:rPr>
          <w:rFonts w:asciiTheme="minorBidi" w:hAnsiTheme="minorBidi" w:cstheme="minorBidi"/>
        </w:rPr>
        <w:t>rs will ascend Mount Tz</w:t>
      </w:r>
      <w:r w:rsidRPr="00C22D1F">
        <w:rPr>
          <w:rFonts w:asciiTheme="minorBidi" w:hAnsiTheme="minorBidi" w:cstheme="minorBidi"/>
        </w:rPr>
        <w:t>i</w:t>
      </w:r>
      <w:r w:rsidR="003D4298">
        <w:rPr>
          <w:rFonts w:asciiTheme="minorBidi" w:hAnsiTheme="minorBidi" w:cstheme="minorBidi"/>
        </w:rPr>
        <w:t>y</w:t>
      </w:r>
      <w:r w:rsidRPr="00C22D1F">
        <w:rPr>
          <w:rFonts w:asciiTheme="minorBidi" w:hAnsiTheme="minorBidi" w:cstheme="minorBidi"/>
        </w:rPr>
        <w:t xml:space="preserve">on to </w:t>
      </w:r>
      <w:r w:rsidR="00CE3F6A" w:rsidRPr="00C22D1F">
        <w:rPr>
          <w:rFonts w:asciiTheme="minorBidi" w:hAnsiTheme="minorBidi" w:cstheme="minorBidi"/>
        </w:rPr>
        <w:t xml:space="preserve">judge Mount </w:t>
      </w:r>
      <w:r w:rsidR="00266A29">
        <w:rPr>
          <w:rFonts w:asciiTheme="minorBidi" w:hAnsiTheme="minorBidi" w:cstheme="minorBidi"/>
        </w:rPr>
        <w:t>Eisav</w:t>
      </w:r>
      <w:r w:rsidR="003D4298">
        <w:rPr>
          <w:rFonts w:asciiTheme="minorBidi" w:hAnsiTheme="minorBidi" w:cstheme="minorBidi"/>
        </w:rPr>
        <w:t>,</w:t>
      </w:r>
      <w:r w:rsidR="00C65944" w:rsidRPr="00C22D1F">
        <w:rPr>
          <w:rFonts w:asciiTheme="minorBidi" w:hAnsiTheme="minorBidi" w:cstheme="minorBidi"/>
        </w:rPr>
        <w:t xml:space="preserve"> </w:t>
      </w:r>
      <w:r w:rsidR="00CE3F6A" w:rsidRPr="00C22D1F">
        <w:rPr>
          <w:rFonts w:asciiTheme="minorBidi" w:hAnsiTheme="minorBidi" w:cstheme="minorBidi"/>
        </w:rPr>
        <w:t xml:space="preserve">and </w:t>
      </w:r>
      <w:r w:rsidR="003D4298">
        <w:rPr>
          <w:rFonts w:asciiTheme="minorBidi" w:hAnsiTheme="minorBidi" w:cstheme="minorBidi"/>
        </w:rPr>
        <w:t xml:space="preserve">kingship will </w:t>
      </w:r>
      <w:r w:rsidR="009A243C">
        <w:rPr>
          <w:rFonts w:asciiTheme="minorBidi" w:hAnsiTheme="minorBidi" w:cstheme="minorBidi"/>
        </w:rPr>
        <w:t>belong to God. (</w:t>
      </w:r>
      <w:r w:rsidR="003D4298">
        <w:rPr>
          <w:rFonts w:asciiTheme="minorBidi" w:hAnsiTheme="minorBidi" w:cstheme="minorBidi"/>
          <w:i/>
          <w:iCs/>
        </w:rPr>
        <w:t xml:space="preserve">Ovadya </w:t>
      </w:r>
      <w:r w:rsidR="003D4298">
        <w:rPr>
          <w:rFonts w:asciiTheme="minorBidi" w:hAnsiTheme="minorBidi" w:cstheme="minorBidi"/>
        </w:rPr>
        <w:t>1:2</w:t>
      </w:r>
      <w:r w:rsidR="00CE3F6A" w:rsidRPr="00C22D1F">
        <w:rPr>
          <w:rFonts w:asciiTheme="minorBidi" w:hAnsiTheme="minorBidi" w:cstheme="minorBidi"/>
        </w:rPr>
        <w:t xml:space="preserve">1). </w:t>
      </w:r>
    </w:p>
    <w:p w14:paraId="196FE5E7" w14:textId="4948FA8E" w:rsidR="00AE51F5" w:rsidRPr="00C22D1F" w:rsidRDefault="00B87B37" w:rsidP="00CF1251">
      <w:pPr>
        <w:bidi w:val="0"/>
        <w:spacing w:line="240" w:lineRule="auto"/>
        <w:ind w:left="720"/>
        <w:jc w:val="both"/>
        <w:rPr>
          <w:rFonts w:asciiTheme="minorBidi" w:hAnsiTheme="minorBidi" w:cstheme="minorBidi"/>
        </w:rPr>
      </w:pPr>
      <w:r w:rsidRPr="00C22D1F">
        <w:rPr>
          <w:rFonts w:asciiTheme="minorBidi" w:hAnsiTheme="minorBidi" w:cstheme="minorBidi"/>
        </w:rPr>
        <w:t>On that da</w:t>
      </w:r>
      <w:r w:rsidR="003D4298">
        <w:rPr>
          <w:rFonts w:asciiTheme="minorBidi" w:hAnsiTheme="minorBidi" w:cstheme="minorBidi"/>
        </w:rPr>
        <w:t xml:space="preserve">y I will raise the fallen </w:t>
      </w:r>
      <w:r w:rsidR="003D4298" w:rsidRPr="003D4298">
        <w:rPr>
          <w:rFonts w:asciiTheme="minorBidi" w:hAnsiTheme="minorBidi" w:cstheme="minorBidi"/>
          <w:i/>
          <w:iCs/>
        </w:rPr>
        <w:t>s</w:t>
      </w:r>
      <w:r w:rsidR="009A243C" w:rsidRPr="003D4298">
        <w:rPr>
          <w:rFonts w:asciiTheme="minorBidi" w:hAnsiTheme="minorBidi" w:cstheme="minorBidi"/>
          <w:i/>
          <w:iCs/>
        </w:rPr>
        <w:t>ukka</w:t>
      </w:r>
      <w:r w:rsidRPr="00C22D1F">
        <w:rPr>
          <w:rFonts w:asciiTheme="minorBidi" w:hAnsiTheme="minorBidi" w:cstheme="minorBidi"/>
        </w:rPr>
        <w:t xml:space="preserve"> of David and will seal up its breaches, I will raise up its destroyed buildings and will build it as in days of yore. In order that they may conquer the remnant of Edom and all the natio</w:t>
      </w:r>
      <w:r w:rsidR="003D4298">
        <w:rPr>
          <w:rFonts w:asciiTheme="minorBidi" w:hAnsiTheme="minorBidi" w:cstheme="minorBidi"/>
        </w:rPr>
        <w:t>ns upon whom My name is called…</w:t>
      </w:r>
      <w:r w:rsidRPr="00C22D1F">
        <w:rPr>
          <w:rFonts w:asciiTheme="minorBidi" w:hAnsiTheme="minorBidi" w:cstheme="minorBidi"/>
        </w:rPr>
        <w:t xml:space="preserve"> (</w:t>
      </w:r>
      <w:r w:rsidRPr="009A243C">
        <w:rPr>
          <w:rFonts w:asciiTheme="minorBidi" w:hAnsiTheme="minorBidi" w:cstheme="minorBidi"/>
          <w:i/>
          <w:iCs/>
        </w:rPr>
        <w:t>Amos</w:t>
      </w:r>
      <w:r w:rsidRPr="00C22D1F">
        <w:rPr>
          <w:rFonts w:asciiTheme="minorBidi" w:hAnsiTheme="minorBidi" w:cstheme="minorBidi"/>
        </w:rPr>
        <w:t xml:space="preserve"> 9:11-12)</w:t>
      </w:r>
    </w:p>
    <w:p w14:paraId="4E4C98E5" w14:textId="6B927828" w:rsidR="00C65944" w:rsidRPr="00C22D1F" w:rsidRDefault="00C65944" w:rsidP="00CF1251">
      <w:pPr>
        <w:bidi w:val="0"/>
        <w:spacing w:line="240" w:lineRule="auto"/>
        <w:ind w:left="720"/>
        <w:jc w:val="both"/>
        <w:rPr>
          <w:rFonts w:asciiTheme="minorBidi" w:hAnsiTheme="minorBidi" w:cstheme="minorBidi"/>
        </w:rPr>
      </w:pPr>
    </w:p>
    <w:p w14:paraId="53C295B7" w14:textId="77777777" w:rsidR="007D268F" w:rsidRPr="00C22D1F" w:rsidRDefault="007D268F" w:rsidP="00CF1251">
      <w:pPr>
        <w:bidi w:val="0"/>
        <w:spacing w:line="240" w:lineRule="auto"/>
        <w:jc w:val="both"/>
        <w:rPr>
          <w:rFonts w:asciiTheme="minorBidi" w:hAnsiTheme="minorBidi" w:cstheme="minorBidi"/>
        </w:rPr>
      </w:pPr>
    </w:p>
    <w:p w14:paraId="7DECF199" w14:textId="6898CD80" w:rsidR="007D268F" w:rsidRDefault="007D268F" w:rsidP="00CF1251">
      <w:pPr>
        <w:bidi w:val="0"/>
        <w:spacing w:line="240" w:lineRule="auto"/>
        <w:jc w:val="both"/>
        <w:rPr>
          <w:rFonts w:asciiTheme="minorBidi" w:hAnsiTheme="minorBidi" w:cstheme="minorBidi"/>
        </w:rPr>
      </w:pPr>
      <w:r w:rsidRPr="00C22D1F">
        <w:rPr>
          <w:rFonts w:asciiTheme="minorBidi" w:hAnsiTheme="minorBidi" w:cstheme="minorBidi"/>
        </w:rPr>
        <w:t xml:space="preserve">A careful reading of </w:t>
      </w:r>
      <w:r w:rsidR="001C702E">
        <w:rPr>
          <w:rFonts w:asciiTheme="minorBidi" w:hAnsiTheme="minorBidi" w:cstheme="minorBidi"/>
        </w:rPr>
        <w:t>Amos’s</w:t>
      </w:r>
      <w:r w:rsidR="00176D04" w:rsidRPr="00C22D1F">
        <w:rPr>
          <w:rFonts w:asciiTheme="minorBidi" w:hAnsiTheme="minorBidi" w:cstheme="minorBidi"/>
        </w:rPr>
        <w:t xml:space="preserve"> oracle against Edom may shed some light on this mystery: </w:t>
      </w:r>
    </w:p>
    <w:p w14:paraId="04FF6886" w14:textId="77777777" w:rsidR="009A243C" w:rsidRPr="00C22D1F" w:rsidRDefault="009A243C" w:rsidP="00CF1251">
      <w:pPr>
        <w:bidi w:val="0"/>
        <w:spacing w:line="240" w:lineRule="auto"/>
        <w:jc w:val="both"/>
        <w:rPr>
          <w:rFonts w:asciiTheme="minorBidi" w:hAnsiTheme="minorBidi" w:cstheme="minorBidi"/>
        </w:rPr>
      </w:pPr>
    </w:p>
    <w:p w14:paraId="25A38A96" w14:textId="4D1EA5AA" w:rsidR="00E372CD" w:rsidRPr="00C22D1F" w:rsidRDefault="00E372CD" w:rsidP="00CF1251">
      <w:pPr>
        <w:pStyle w:val="NormalWeb"/>
        <w:shd w:val="clear" w:color="auto" w:fill="FFFFFF"/>
        <w:spacing w:before="0" w:beforeAutospacing="0" w:after="0" w:afterAutospacing="0"/>
        <w:ind w:left="720"/>
        <w:jc w:val="both"/>
        <w:rPr>
          <w:rFonts w:asciiTheme="minorBidi" w:hAnsiTheme="minorBidi" w:cstheme="minorBidi"/>
          <w:color w:val="000000"/>
        </w:rPr>
      </w:pPr>
      <w:r w:rsidRPr="00C22D1F">
        <w:rPr>
          <w:rFonts w:asciiTheme="minorBidi" w:hAnsiTheme="minorBidi" w:cstheme="minorBidi"/>
          <w:b/>
          <w:bCs/>
          <w:color w:val="000000"/>
        </w:rPr>
        <w:t>11</w:t>
      </w:r>
      <w:r w:rsidRPr="00C22D1F">
        <w:rPr>
          <w:rFonts w:asciiTheme="minorBidi" w:hAnsiTheme="minorBidi" w:cstheme="minorBidi"/>
          <w:color w:val="000000"/>
        </w:rPr>
        <w:t> </w:t>
      </w:r>
      <w:r w:rsidRPr="00C22D1F">
        <w:rPr>
          <w:rFonts w:asciiTheme="minorBidi" w:hAnsiTheme="minorBidi" w:cstheme="minorBidi"/>
          <w:i/>
          <w:iCs/>
          <w:color w:val="000000"/>
        </w:rPr>
        <w:t>Ko amar Hashem</w:t>
      </w:r>
      <w:r w:rsidRPr="00C22D1F">
        <w:rPr>
          <w:rFonts w:asciiTheme="minorBidi" w:hAnsiTheme="minorBidi" w:cstheme="minorBidi"/>
          <w:color w:val="000000"/>
        </w:rPr>
        <w:t>: For three transgressions of Edom, indeed, for four, I will not reverse it: because he pursued his brother with the sword, and cast off all of his compassion, and his anger perpetually tore at him, and he held onto his wrath forever. </w:t>
      </w:r>
      <w:bookmarkStart w:id="1" w:name="12"/>
      <w:bookmarkEnd w:id="1"/>
      <w:r w:rsidRPr="00C22D1F">
        <w:rPr>
          <w:rFonts w:asciiTheme="minorBidi" w:hAnsiTheme="minorBidi" w:cstheme="minorBidi"/>
          <w:b/>
          <w:bCs/>
          <w:color w:val="000000"/>
        </w:rPr>
        <w:t>12</w:t>
      </w:r>
      <w:r w:rsidRPr="00C22D1F">
        <w:rPr>
          <w:rFonts w:asciiTheme="minorBidi" w:hAnsiTheme="minorBidi" w:cstheme="minorBidi"/>
          <w:color w:val="000000"/>
        </w:rPr>
        <w:t xml:space="preserve"> So will I send a fire upon </w:t>
      </w:r>
      <w:r w:rsidR="00F904E3">
        <w:rPr>
          <w:rFonts w:asciiTheme="minorBidi" w:hAnsiTheme="minorBidi" w:cstheme="minorBidi"/>
          <w:color w:val="000000"/>
        </w:rPr>
        <w:t>Teiman</w:t>
      </w:r>
      <w:r w:rsidRPr="00C22D1F">
        <w:rPr>
          <w:rFonts w:asciiTheme="minorBidi" w:hAnsiTheme="minorBidi" w:cstheme="minorBidi"/>
          <w:color w:val="000000"/>
        </w:rPr>
        <w:t>, and it shall devour the palaces of</w:t>
      </w:r>
      <w:r w:rsidRPr="00C22D1F">
        <w:rPr>
          <w:rFonts w:asciiTheme="minorBidi" w:hAnsiTheme="minorBidi" w:cstheme="minorBidi"/>
        </w:rPr>
        <w:t xml:space="preserve"> </w:t>
      </w:r>
      <w:r w:rsidRPr="00C22D1F">
        <w:rPr>
          <w:rFonts w:asciiTheme="minorBidi" w:hAnsiTheme="minorBidi" w:cstheme="minorBidi"/>
          <w:color w:val="000000"/>
        </w:rPr>
        <w:t>Bo</w:t>
      </w:r>
      <w:r w:rsidR="009A243C">
        <w:rPr>
          <w:rFonts w:asciiTheme="minorBidi" w:hAnsiTheme="minorBidi" w:cstheme="minorBidi"/>
          <w:color w:val="000000"/>
        </w:rPr>
        <w:t>tzra</w:t>
      </w:r>
      <w:r w:rsidRPr="00C22D1F">
        <w:rPr>
          <w:rFonts w:asciiTheme="minorBidi" w:hAnsiTheme="minorBidi" w:cstheme="minorBidi"/>
          <w:color w:val="000000"/>
        </w:rPr>
        <w:t>. </w:t>
      </w:r>
    </w:p>
    <w:p w14:paraId="65D3092A" w14:textId="6C13848B" w:rsidR="00F334ED" w:rsidRPr="00C22D1F" w:rsidRDefault="00F334ED" w:rsidP="00CF1251">
      <w:pPr>
        <w:pStyle w:val="NormalWeb"/>
        <w:shd w:val="clear" w:color="auto" w:fill="FFFFFF"/>
        <w:spacing w:before="0" w:beforeAutospacing="0" w:after="0" w:afterAutospacing="0"/>
        <w:ind w:left="720"/>
        <w:jc w:val="both"/>
        <w:rPr>
          <w:rFonts w:asciiTheme="minorBidi" w:hAnsiTheme="minorBidi" w:cstheme="minorBidi"/>
          <w:color w:val="000000"/>
        </w:rPr>
      </w:pPr>
    </w:p>
    <w:p w14:paraId="0BBE849E" w14:textId="768CC22F" w:rsidR="006621E7" w:rsidRPr="00C22D1F" w:rsidRDefault="009A243C" w:rsidP="00CF1251">
      <w:pPr>
        <w:pStyle w:val="NormalWeb"/>
        <w:shd w:val="clear" w:color="auto" w:fill="FFFFFF"/>
        <w:spacing w:before="0" w:beforeAutospacing="0" w:after="0" w:afterAutospacing="0"/>
        <w:jc w:val="both"/>
        <w:rPr>
          <w:rFonts w:asciiTheme="minorBidi" w:hAnsiTheme="minorBidi" w:cstheme="minorBidi"/>
          <w:color w:val="000000"/>
        </w:rPr>
      </w:pPr>
      <w:r>
        <w:rPr>
          <w:rFonts w:asciiTheme="minorBidi" w:hAnsiTheme="minorBidi" w:cstheme="minorBidi"/>
          <w:color w:val="000000"/>
        </w:rPr>
        <w:t>Botzra and Teima</w:t>
      </w:r>
      <w:r w:rsidR="003D4298">
        <w:rPr>
          <w:rFonts w:asciiTheme="minorBidi" w:hAnsiTheme="minorBidi" w:cstheme="minorBidi"/>
          <w:color w:val="000000"/>
        </w:rPr>
        <w:t xml:space="preserve">/ </w:t>
      </w:r>
      <w:r w:rsidR="006621E7" w:rsidRPr="00C22D1F">
        <w:rPr>
          <w:rFonts w:asciiTheme="minorBidi" w:hAnsiTheme="minorBidi" w:cstheme="minorBidi"/>
          <w:color w:val="000000"/>
        </w:rPr>
        <w:t xml:space="preserve">Teiman are cities in Edom. </w:t>
      </w:r>
    </w:p>
    <w:p w14:paraId="381F5906" w14:textId="77777777" w:rsidR="006621E7" w:rsidRPr="00C22D1F" w:rsidRDefault="006621E7" w:rsidP="00CF1251">
      <w:pPr>
        <w:pStyle w:val="NormalWeb"/>
        <w:shd w:val="clear" w:color="auto" w:fill="FFFFFF"/>
        <w:spacing w:before="0" w:beforeAutospacing="0" w:after="0" w:afterAutospacing="0"/>
        <w:jc w:val="both"/>
        <w:rPr>
          <w:rFonts w:asciiTheme="minorBidi" w:hAnsiTheme="minorBidi" w:cstheme="minorBidi"/>
          <w:color w:val="000000"/>
        </w:rPr>
      </w:pPr>
    </w:p>
    <w:p w14:paraId="43D0C51A" w14:textId="47E51662" w:rsidR="00F334ED" w:rsidRPr="00C22D1F" w:rsidRDefault="00F334ED" w:rsidP="00CF1251">
      <w:pPr>
        <w:pStyle w:val="NormalWeb"/>
        <w:shd w:val="clear" w:color="auto" w:fill="FFFFFF"/>
        <w:spacing w:before="0" w:beforeAutospacing="0" w:after="0" w:afterAutospacing="0"/>
        <w:jc w:val="both"/>
        <w:rPr>
          <w:rFonts w:asciiTheme="minorBidi" w:hAnsiTheme="minorBidi" w:cstheme="minorBidi"/>
          <w:color w:val="000000"/>
          <w:rtl/>
        </w:rPr>
      </w:pPr>
      <w:r w:rsidRPr="00C22D1F">
        <w:rPr>
          <w:rFonts w:asciiTheme="minorBidi" w:hAnsiTheme="minorBidi" w:cstheme="minorBidi"/>
          <w:color w:val="000000"/>
        </w:rPr>
        <w:t>Note that the accusation is longer and more detailed than any we</w:t>
      </w:r>
      <w:r w:rsidR="006C3ECA" w:rsidRPr="00C22D1F">
        <w:rPr>
          <w:rFonts w:asciiTheme="minorBidi" w:hAnsiTheme="minorBidi" w:cstheme="minorBidi"/>
          <w:color w:val="000000"/>
        </w:rPr>
        <w:t xml:space="preserve"> ha</w:t>
      </w:r>
      <w:r w:rsidR="003D4298">
        <w:rPr>
          <w:rFonts w:asciiTheme="minorBidi" w:hAnsiTheme="minorBidi" w:cstheme="minorBidi"/>
          <w:color w:val="000000"/>
        </w:rPr>
        <w:t>ve heard until now,</w:t>
      </w:r>
      <w:r w:rsidRPr="00C22D1F">
        <w:rPr>
          <w:rFonts w:asciiTheme="minorBidi" w:hAnsiTheme="minorBidi" w:cstheme="minorBidi"/>
          <w:color w:val="000000"/>
        </w:rPr>
        <w:t xml:space="preserve"> even though the punishment follows the “short” scheme. </w:t>
      </w:r>
    </w:p>
    <w:p w14:paraId="7E8615AF" w14:textId="77777777" w:rsidR="00656942" w:rsidRPr="00C22D1F" w:rsidRDefault="00656942" w:rsidP="00CF1251">
      <w:pPr>
        <w:pStyle w:val="NormalWeb"/>
        <w:shd w:val="clear" w:color="auto" w:fill="FFFFFF"/>
        <w:spacing w:before="0" w:beforeAutospacing="0" w:after="0" w:afterAutospacing="0"/>
        <w:jc w:val="both"/>
        <w:rPr>
          <w:rFonts w:asciiTheme="minorBidi" w:hAnsiTheme="minorBidi" w:cstheme="minorBidi"/>
          <w:color w:val="000000"/>
        </w:rPr>
      </w:pPr>
    </w:p>
    <w:p w14:paraId="001CDBD1" w14:textId="73648A3E" w:rsidR="001301A8" w:rsidRPr="00C22D1F" w:rsidRDefault="001301A8" w:rsidP="00CF1251">
      <w:pPr>
        <w:pStyle w:val="NormalWeb"/>
        <w:shd w:val="clear" w:color="auto" w:fill="FFFFFF"/>
        <w:spacing w:before="0" w:beforeAutospacing="0" w:after="0" w:afterAutospacing="0"/>
        <w:jc w:val="both"/>
        <w:rPr>
          <w:rFonts w:asciiTheme="minorBidi" w:hAnsiTheme="minorBidi" w:cstheme="minorBidi"/>
          <w:color w:val="000000"/>
          <w:rtl/>
        </w:rPr>
      </w:pPr>
      <w:r w:rsidRPr="00C22D1F">
        <w:rPr>
          <w:rFonts w:asciiTheme="minorBidi" w:hAnsiTheme="minorBidi" w:cstheme="minorBidi"/>
          <w:color w:val="000000"/>
        </w:rPr>
        <w:t>Surprisingly, unlike the other nations w</w:t>
      </w:r>
      <w:r w:rsidR="00102275">
        <w:rPr>
          <w:rFonts w:asciiTheme="minorBidi" w:hAnsiTheme="minorBidi" w:cstheme="minorBidi"/>
          <w:color w:val="000000"/>
        </w:rPr>
        <w:t>e have heard about,</w:t>
      </w:r>
      <w:r w:rsidR="006C3ECA" w:rsidRPr="00C22D1F">
        <w:rPr>
          <w:rFonts w:asciiTheme="minorBidi" w:hAnsiTheme="minorBidi" w:cstheme="minorBidi"/>
          <w:color w:val="000000"/>
        </w:rPr>
        <w:t xml:space="preserve"> Edom does not stand </w:t>
      </w:r>
      <w:r w:rsidRPr="00C22D1F">
        <w:rPr>
          <w:rFonts w:asciiTheme="minorBidi" w:hAnsiTheme="minorBidi" w:cstheme="minorBidi"/>
          <w:color w:val="000000"/>
        </w:rPr>
        <w:t xml:space="preserve">accused of </w:t>
      </w:r>
      <w:r w:rsidRPr="00C22D1F">
        <w:rPr>
          <w:rFonts w:asciiTheme="minorBidi" w:hAnsiTheme="minorBidi" w:cstheme="minorBidi"/>
          <w:i/>
          <w:iCs/>
          <w:color w:val="000000"/>
        </w:rPr>
        <w:t xml:space="preserve">doing </w:t>
      </w:r>
      <w:r w:rsidRPr="00C22D1F">
        <w:rPr>
          <w:rFonts w:asciiTheme="minorBidi" w:hAnsiTheme="minorBidi" w:cstheme="minorBidi"/>
          <w:color w:val="000000"/>
        </w:rPr>
        <w:t xml:space="preserve">anything. </w:t>
      </w:r>
      <w:r w:rsidR="006C3ECA" w:rsidRPr="00C22D1F">
        <w:rPr>
          <w:rFonts w:asciiTheme="minorBidi" w:hAnsiTheme="minorBidi" w:cstheme="minorBidi"/>
          <w:color w:val="000000"/>
        </w:rPr>
        <w:t>They are guilty of an attitude</w:t>
      </w:r>
      <w:r w:rsidR="00102275">
        <w:rPr>
          <w:rFonts w:asciiTheme="minorBidi" w:hAnsiTheme="minorBidi" w:cstheme="minorBidi"/>
          <w:color w:val="000000"/>
        </w:rPr>
        <w:t>,</w:t>
      </w:r>
      <w:r w:rsidR="006C3ECA" w:rsidRPr="00C22D1F">
        <w:rPr>
          <w:rFonts w:asciiTheme="minorBidi" w:hAnsiTheme="minorBidi" w:cstheme="minorBidi"/>
          <w:color w:val="000000"/>
        </w:rPr>
        <w:t xml:space="preserve"> crushing their own instinctive brotherly compassion. The assumption is that throughout the period</w:t>
      </w:r>
      <w:r w:rsidR="00102275">
        <w:rPr>
          <w:rFonts w:asciiTheme="minorBidi" w:hAnsiTheme="minorBidi" w:cstheme="minorBidi"/>
          <w:color w:val="000000"/>
        </w:rPr>
        <w:t xml:space="preserve"> — a</w:t>
      </w:r>
      <w:r w:rsidR="006C3ECA" w:rsidRPr="00C22D1F">
        <w:rPr>
          <w:rFonts w:asciiTheme="minorBidi" w:hAnsiTheme="minorBidi" w:cstheme="minorBidi"/>
          <w:color w:val="000000"/>
        </w:rPr>
        <w:t>nd perhaps stretching back to the beginning of the monarchy or even to the period of conquest and settl</w:t>
      </w:r>
      <w:r w:rsidR="00102275">
        <w:rPr>
          <w:rFonts w:asciiTheme="minorBidi" w:hAnsiTheme="minorBidi" w:cstheme="minorBidi"/>
          <w:color w:val="000000"/>
        </w:rPr>
        <w:t>ement — they have</w:t>
      </w:r>
      <w:r w:rsidR="006C3ECA" w:rsidRPr="00C22D1F">
        <w:rPr>
          <w:rFonts w:asciiTheme="minorBidi" w:hAnsiTheme="minorBidi" w:cstheme="minorBidi"/>
          <w:color w:val="000000"/>
        </w:rPr>
        <w:t xml:space="preserve"> maintained an inherited enmity for their Israelite brothers. </w:t>
      </w:r>
      <w:r w:rsidR="00102275">
        <w:rPr>
          <w:rFonts w:asciiTheme="minorBidi" w:hAnsiTheme="minorBidi" w:cstheme="minorBidi"/>
          <w:color w:val="000000"/>
        </w:rPr>
        <w:t>The incident of chasing Israel</w:t>
      </w:r>
      <w:r w:rsidR="00DC58C6" w:rsidRPr="00C22D1F">
        <w:rPr>
          <w:rFonts w:asciiTheme="minorBidi" w:hAnsiTheme="minorBidi" w:cstheme="minorBidi"/>
          <w:color w:val="000000"/>
        </w:rPr>
        <w:t xml:space="preserve">ites </w:t>
      </w:r>
      <w:r w:rsidR="00102275">
        <w:rPr>
          <w:rFonts w:asciiTheme="minorBidi" w:hAnsiTheme="minorBidi" w:cstheme="minorBidi"/>
          <w:color w:val="000000"/>
        </w:rPr>
        <w:t>by the sword pales in comparison to their deliberately squelching</w:t>
      </w:r>
      <w:r w:rsidR="00DC58C6" w:rsidRPr="00C22D1F">
        <w:rPr>
          <w:rFonts w:asciiTheme="minorBidi" w:hAnsiTheme="minorBidi" w:cstheme="minorBidi"/>
          <w:color w:val="000000"/>
        </w:rPr>
        <w:t xml:space="preserve"> their own compassion and consciously keeping the embers of hatred glowing inside. </w:t>
      </w:r>
    </w:p>
    <w:p w14:paraId="7A29CA1D" w14:textId="77777777" w:rsidR="00656942" w:rsidRPr="00C22D1F" w:rsidRDefault="00656942" w:rsidP="00CF1251">
      <w:pPr>
        <w:pStyle w:val="NormalWeb"/>
        <w:shd w:val="clear" w:color="auto" w:fill="FFFFFF"/>
        <w:spacing w:before="0" w:beforeAutospacing="0" w:after="0" w:afterAutospacing="0"/>
        <w:jc w:val="both"/>
        <w:rPr>
          <w:rFonts w:asciiTheme="minorBidi" w:hAnsiTheme="minorBidi" w:cstheme="minorBidi"/>
          <w:color w:val="000000"/>
        </w:rPr>
      </w:pPr>
    </w:p>
    <w:p w14:paraId="03929FE8" w14:textId="741F6675" w:rsidR="00376523" w:rsidRPr="00C22D1F" w:rsidRDefault="00376523" w:rsidP="00CF1251">
      <w:pPr>
        <w:pStyle w:val="NormalWeb"/>
        <w:shd w:val="clear" w:color="auto" w:fill="FFFFFF"/>
        <w:spacing w:before="0" w:beforeAutospacing="0" w:after="0" w:afterAutospacing="0"/>
        <w:jc w:val="both"/>
        <w:rPr>
          <w:rFonts w:asciiTheme="minorBidi" w:hAnsiTheme="minorBidi" w:cstheme="minorBidi"/>
          <w:color w:val="000000"/>
          <w:rtl/>
        </w:rPr>
      </w:pPr>
      <w:r w:rsidRPr="00C22D1F">
        <w:rPr>
          <w:rFonts w:asciiTheme="minorBidi" w:hAnsiTheme="minorBidi" w:cstheme="minorBidi"/>
          <w:color w:val="000000"/>
        </w:rPr>
        <w:t xml:space="preserve">Instead of our looking for historic precedents to which the prophet is alluding (as we </w:t>
      </w:r>
      <w:r w:rsidR="00102275">
        <w:rPr>
          <w:rFonts w:asciiTheme="minorBidi" w:hAnsiTheme="minorBidi" w:cstheme="minorBidi"/>
          <w:color w:val="000000"/>
        </w:rPr>
        <w:t xml:space="preserve">have </w:t>
      </w:r>
      <w:r w:rsidRPr="00C22D1F">
        <w:rPr>
          <w:rFonts w:asciiTheme="minorBidi" w:hAnsiTheme="minorBidi" w:cstheme="minorBidi"/>
          <w:color w:val="000000"/>
        </w:rPr>
        <w:t xml:space="preserve">tried to do in the cases of Aram, Peleshet and Phoenicia), perhaps </w:t>
      </w:r>
      <w:r w:rsidR="00102275">
        <w:rPr>
          <w:rFonts w:asciiTheme="minorBidi" w:hAnsiTheme="minorBidi" w:cstheme="minorBidi"/>
          <w:color w:val="000000"/>
        </w:rPr>
        <w:t xml:space="preserve">we </w:t>
      </w:r>
      <w:r w:rsidR="00102275">
        <w:rPr>
          <w:rFonts w:asciiTheme="minorBidi" w:hAnsiTheme="minorBidi" w:cstheme="minorBidi"/>
          <w:color w:val="000000"/>
        </w:rPr>
        <w:lastRenderedPageBreak/>
        <w:t>should</w:t>
      </w:r>
      <w:r w:rsidR="00374C06">
        <w:rPr>
          <w:rFonts w:asciiTheme="minorBidi" w:hAnsiTheme="minorBidi" w:cstheme="minorBidi"/>
          <w:color w:val="000000"/>
        </w:rPr>
        <w:t xml:space="preserve"> </w:t>
      </w:r>
      <w:r w:rsidR="00102275">
        <w:rPr>
          <w:rFonts w:asciiTheme="minorBidi" w:hAnsiTheme="minorBidi" w:cstheme="minorBidi"/>
          <w:color w:val="000000"/>
        </w:rPr>
        <w:t xml:space="preserve">consider that </w:t>
      </w:r>
      <w:r w:rsidRPr="00C22D1F">
        <w:rPr>
          <w:rFonts w:asciiTheme="minorBidi" w:hAnsiTheme="minorBidi" w:cstheme="minorBidi"/>
          <w:color w:val="000000"/>
        </w:rPr>
        <w:t>the prophet is opening our eyes to something the historic</w:t>
      </w:r>
      <w:r w:rsidR="00374C06">
        <w:rPr>
          <w:rFonts w:asciiTheme="minorBidi" w:hAnsiTheme="minorBidi" w:cstheme="minorBidi"/>
          <w:color w:val="000000"/>
        </w:rPr>
        <w:t>al</w:t>
      </w:r>
      <w:r w:rsidRPr="00C22D1F">
        <w:rPr>
          <w:rFonts w:asciiTheme="minorBidi" w:hAnsiTheme="minorBidi" w:cstheme="minorBidi"/>
          <w:color w:val="000000"/>
        </w:rPr>
        <w:t xml:space="preserve"> record could not document. </w:t>
      </w:r>
    </w:p>
    <w:p w14:paraId="66421A99" w14:textId="55BC70D1" w:rsidR="00ED37EF" w:rsidRPr="00C22D1F" w:rsidRDefault="00C65944" w:rsidP="00CF1251">
      <w:pPr>
        <w:pStyle w:val="NormalWeb"/>
        <w:shd w:val="clear" w:color="auto" w:fill="FFFFFF"/>
        <w:spacing w:before="0" w:beforeAutospacing="0" w:after="0" w:afterAutospacing="0"/>
        <w:jc w:val="both"/>
        <w:rPr>
          <w:rFonts w:asciiTheme="minorBidi" w:hAnsiTheme="minorBidi" w:cstheme="minorBidi"/>
          <w:color w:val="000000"/>
        </w:rPr>
      </w:pPr>
      <w:r w:rsidRPr="00C22D1F">
        <w:rPr>
          <w:rFonts w:asciiTheme="minorBidi" w:hAnsiTheme="minorBidi" w:cstheme="minorBidi"/>
          <w:color w:val="000000"/>
        </w:rPr>
        <w:t xml:space="preserve">. </w:t>
      </w:r>
    </w:p>
    <w:p w14:paraId="32237844" w14:textId="1DD9444A" w:rsidR="00617858" w:rsidRPr="00C22D1F" w:rsidRDefault="00617858" w:rsidP="00CF1251">
      <w:pPr>
        <w:pStyle w:val="NormalWeb"/>
        <w:shd w:val="clear" w:color="auto" w:fill="FFFFFF"/>
        <w:spacing w:before="0" w:beforeAutospacing="0" w:after="0" w:afterAutospacing="0"/>
        <w:jc w:val="both"/>
        <w:rPr>
          <w:rFonts w:asciiTheme="minorBidi" w:hAnsiTheme="minorBidi" w:cstheme="minorBidi"/>
          <w:color w:val="000000"/>
        </w:rPr>
      </w:pPr>
      <w:r w:rsidRPr="00C22D1F">
        <w:rPr>
          <w:rFonts w:asciiTheme="minorBidi" w:hAnsiTheme="minorBidi" w:cstheme="minorBidi"/>
          <w:color w:val="000000"/>
        </w:rPr>
        <w:t xml:space="preserve">Edom, brother </w:t>
      </w:r>
      <w:r w:rsidR="00DD6931" w:rsidRPr="00C22D1F">
        <w:rPr>
          <w:rFonts w:asciiTheme="minorBidi" w:hAnsiTheme="minorBidi" w:cstheme="minorBidi"/>
          <w:color w:val="000000"/>
        </w:rPr>
        <w:t xml:space="preserve">of Yisrael (see </w:t>
      </w:r>
      <w:r w:rsidR="00DD6931" w:rsidRPr="009A243C">
        <w:rPr>
          <w:rFonts w:asciiTheme="minorBidi" w:hAnsiTheme="minorBidi" w:cstheme="minorBidi"/>
          <w:i/>
          <w:iCs/>
          <w:color w:val="000000"/>
        </w:rPr>
        <w:t>Bamidbar</w:t>
      </w:r>
      <w:r w:rsidR="00DD6931" w:rsidRPr="00C22D1F">
        <w:rPr>
          <w:rFonts w:asciiTheme="minorBidi" w:hAnsiTheme="minorBidi" w:cstheme="minorBidi"/>
          <w:color w:val="000000"/>
        </w:rPr>
        <w:t xml:space="preserve"> 20:14 </w:t>
      </w:r>
      <w:r w:rsidR="00102275">
        <w:rPr>
          <w:rFonts w:asciiTheme="minorBidi" w:hAnsiTheme="minorBidi" w:cstheme="minorBidi"/>
          <w:color w:val="000000"/>
        </w:rPr>
        <w:t>above) spends</w:t>
      </w:r>
      <w:r w:rsidRPr="00C22D1F">
        <w:rPr>
          <w:rFonts w:asciiTheme="minorBidi" w:hAnsiTheme="minorBidi" w:cstheme="minorBidi"/>
          <w:color w:val="000000"/>
        </w:rPr>
        <w:t xml:space="preserve"> th</w:t>
      </w:r>
      <w:r w:rsidR="00374C06">
        <w:rPr>
          <w:rFonts w:asciiTheme="minorBidi" w:hAnsiTheme="minorBidi" w:cstheme="minorBidi"/>
          <w:color w:val="000000"/>
        </w:rPr>
        <w:t>ese many centuries stoking its</w:t>
      </w:r>
      <w:r w:rsidRPr="00C22D1F">
        <w:rPr>
          <w:rFonts w:asciiTheme="minorBidi" w:hAnsiTheme="minorBidi" w:cstheme="minorBidi"/>
          <w:color w:val="000000"/>
        </w:rPr>
        <w:t xml:space="preserve"> o</w:t>
      </w:r>
      <w:r w:rsidR="00102275">
        <w:rPr>
          <w:rFonts w:asciiTheme="minorBidi" w:hAnsiTheme="minorBidi" w:cstheme="minorBidi"/>
          <w:color w:val="000000"/>
        </w:rPr>
        <w:t>wn hatred</w:t>
      </w:r>
      <w:r w:rsidR="00374C06">
        <w:rPr>
          <w:rFonts w:asciiTheme="minorBidi" w:hAnsiTheme="minorBidi" w:cstheme="minorBidi"/>
          <w:color w:val="000000"/>
        </w:rPr>
        <w:t>,</w:t>
      </w:r>
      <w:r w:rsidR="00102275">
        <w:rPr>
          <w:rFonts w:asciiTheme="minorBidi" w:hAnsiTheme="minorBidi" w:cstheme="minorBidi"/>
          <w:color w:val="000000"/>
        </w:rPr>
        <w:t xml:space="preserve"> which finally explodes</w:t>
      </w:r>
      <w:r w:rsidRPr="00C22D1F">
        <w:rPr>
          <w:rFonts w:asciiTheme="minorBidi" w:hAnsiTheme="minorBidi" w:cstheme="minorBidi"/>
          <w:color w:val="000000"/>
        </w:rPr>
        <w:t xml:space="preserve"> years after the prophet from Tekoa was no more, in a gush of enmity and a dance of joy at the destruction of Yerushalayim.</w:t>
      </w:r>
      <w:r w:rsidR="00374C06">
        <w:rPr>
          <w:rFonts w:asciiTheme="minorBidi" w:hAnsiTheme="minorBidi" w:cstheme="minorBidi"/>
          <w:color w:val="000000"/>
        </w:rPr>
        <w:t xml:space="preserve"> </w:t>
      </w:r>
      <w:r w:rsidR="00DD6931" w:rsidRPr="00C22D1F">
        <w:rPr>
          <w:rFonts w:asciiTheme="minorBidi" w:hAnsiTheme="minorBidi" w:cstheme="minorBidi"/>
          <w:color w:val="000000"/>
        </w:rPr>
        <w:t>This prophecy, aimed not at war crimes and brutality but at profane attitudes and misanthropic feelings, has the potential t</w:t>
      </w:r>
      <w:r w:rsidR="00102275">
        <w:rPr>
          <w:rFonts w:asciiTheme="minorBidi" w:hAnsiTheme="minorBidi" w:cstheme="minorBidi"/>
          <w:color w:val="000000"/>
        </w:rPr>
        <w:t>o impact even more powerfully</w:t>
      </w:r>
      <w:r w:rsidR="00DD6931" w:rsidRPr="00C22D1F">
        <w:rPr>
          <w:rFonts w:asciiTheme="minorBidi" w:hAnsiTheme="minorBidi" w:cstheme="minorBidi"/>
          <w:color w:val="000000"/>
        </w:rPr>
        <w:t xml:space="preserve"> the audience </w:t>
      </w:r>
      <w:r w:rsidR="00F904E3">
        <w:rPr>
          <w:rFonts w:asciiTheme="minorBidi" w:hAnsiTheme="minorBidi" w:cstheme="minorBidi"/>
          <w:color w:val="000000"/>
        </w:rPr>
        <w:t xml:space="preserve">in </w:t>
      </w:r>
      <w:r w:rsidR="00C834C2">
        <w:rPr>
          <w:rFonts w:asciiTheme="minorBidi" w:hAnsiTheme="minorBidi" w:cstheme="minorBidi"/>
          <w:color w:val="000000"/>
        </w:rPr>
        <w:t>Shomeron</w:t>
      </w:r>
      <w:r w:rsidR="00F904E3">
        <w:rPr>
          <w:rFonts w:asciiTheme="minorBidi" w:hAnsiTheme="minorBidi" w:cstheme="minorBidi"/>
          <w:color w:val="000000"/>
        </w:rPr>
        <w:t>. Whereas the Israelite</w:t>
      </w:r>
      <w:r w:rsidR="00DD6931" w:rsidRPr="00C22D1F">
        <w:rPr>
          <w:rFonts w:asciiTheme="minorBidi" w:hAnsiTheme="minorBidi" w:cstheme="minorBidi"/>
          <w:color w:val="000000"/>
        </w:rPr>
        <w:t xml:space="preserve"> n</w:t>
      </w:r>
      <w:r w:rsidR="00102275">
        <w:rPr>
          <w:rFonts w:asciiTheme="minorBidi" w:hAnsiTheme="minorBidi" w:cstheme="minorBidi"/>
          <w:color w:val="000000"/>
        </w:rPr>
        <w:t xml:space="preserve">ation may not stand accused of </w:t>
      </w:r>
      <w:r w:rsidR="00DD6931" w:rsidRPr="00C22D1F">
        <w:rPr>
          <w:rFonts w:asciiTheme="minorBidi" w:hAnsiTheme="minorBidi" w:cstheme="minorBidi"/>
          <w:color w:val="000000"/>
        </w:rPr>
        <w:t>threshing the pregnant wom</w:t>
      </w:r>
      <w:r w:rsidR="00102275">
        <w:rPr>
          <w:rFonts w:asciiTheme="minorBidi" w:hAnsiTheme="minorBidi" w:cstheme="minorBidi"/>
          <w:color w:val="000000"/>
        </w:rPr>
        <w:t>en</w:t>
      </w:r>
      <w:r w:rsidR="00DD6931" w:rsidRPr="00C22D1F">
        <w:rPr>
          <w:rFonts w:asciiTheme="minorBidi" w:hAnsiTheme="minorBidi" w:cstheme="minorBidi"/>
          <w:color w:val="000000"/>
        </w:rPr>
        <w:t xml:space="preserve"> of their enemies, the notion that God holds peoples accountable for stoking pernicious feelings has the potential to </w:t>
      </w:r>
      <w:r w:rsidR="00102275">
        <w:rPr>
          <w:rFonts w:asciiTheme="minorBidi" w:hAnsiTheme="minorBidi" w:cstheme="minorBidi"/>
          <w:color w:val="000000"/>
        </w:rPr>
        <w:t xml:space="preserve">highlight </w:t>
      </w:r>
      <w:r w:rsidR="00DD6931" w:rsidRPr="00C22D1F">
        <w:rPr>
          <w:rFonts w:asciiTheme="minorBidi" w:hAnsiTheme="minorBidi" w:cstheme="minorBidi"/>
          <w:color w:val="000000"/>
        </w:rPr>
        <w:t xml:space="preserve">their own spiritual failings. </w:t>
      </w:r>
    </w:p>
    <w:p w14:paraId="6D9DB4FD" w14:textId="56352DBE" w:rsidR="00C65944" w:rsidRPr="00C22D1F" w:rsidRDefault="00C65944" w:rsidP="00CF1251">
      <w:pPr>
        <w:pStyle w:val="NormalWeb"/>
        <w:shd w:val="clear" w:color="auto" w:fill="FFFFFF"/>
        <w:spacing w:before="0" w:beforeAutospacing="0" w:after="0" w:afterAutospacing="0"/>
        <w:jc w:val="both"/>
        <w:rPr>
          <w:rFonts w:asciiTheme="minorBidi" w:hAnsiTheme="minorBidi" w:cstheme="minorBidi"/>
          <w:color w:val="000000"/>
        </w:rPr>
      </w:pPr>
    </w:p>
    <w:p w14:paraId="5247A02B" w14:textId="4EE03592" w:rsidR="00C65944" w:rsidRPr="00C22D1F" w:rsidRDefault="00C65944" w:rsidP="00CF1251">
      <w:pPr>
        <w:bidi w:val="0"/>
        <w:spacing w:line="240" w:lineRule="auto"/>
        <w:jc w:val="both"/>
        <w:rPr>
          <w:rFonts w:asciiTheme="minorBidi" w:hAnsiTheme="minorBidi" w:cstheme="minorBidi"/>
        </w:rPr>
      </w:pPr>
      <w:r w:rsidRPr="00C22D1F">
        <w:rPr>
          <w:rFonts w:asciiTheme="minorBidi" w:hAnsiTheme="minorBidi" w:cstheme="minorBidi"/>
        </w:rPr>
        <w:t xml:space="preserve">It is as if the ancient prophecy about Edom/Yisrael is awaiting resolution, with the reading of </w:t>
      </w:r>
      <w:r w:rsidR="00102275">
        <w:rPr>
          <w:rFonts w:asciiTheme="minorBidi" w:hAnsiTheme="minorBidi" w:cstheme="minorBidi"/>
        </w:rPr>
        <w:t>“</w:t>
      </w:r>
      <w:r w:rsidR="00102275">
        <w:rPr>
          <w:rFonts w:asciiTheme="minorBidi" w:hAnsiTheme="minorBidi" w:cstheme="minorBidi"/>
          <w:i/>
          <w:iCs/>
        </w:rPr>
        <w:t>ve-r</w:t>
      </w:r>
      <w:r w:rsidRPr="00C22D1F">
        <w:rPr>
          <w:rFonts w:asciiTheme="minorBidi" w:hAnsiTheme="minorBidi" w:cstheme="minorBidi"/>
          <w:i/>
          <w:iCs/>
        </w:rPr>
        <w:t>av ya’avod tza’ir</w:t>
      </w:r>
      <w:r w:rsidR="00102275">
        <w:rPr>
          <w:rFonts w:asciiTheme="minorBidi" w:hAnsiTheme="minorBidi" w:cstheme="minorBidi"/>
          <w:i/>
          <w:iCs/>
        </w:rPr>
        <w:t>”</w:t>
      </w:r>
      <w:r w:rsidR="00374C06">
        <w:rPr>
          <w:rFonts w:asciiTheme="minorBidi" w:hAnsiTheme="minorBidi" w:cstheme="minorBidi"/>
        </w:rPr>
        <w:t xml:space="preserve"> </w:t>
      </w:r>
      <w:r w:rsidR="00102275">
        <w:rPr>
          <w:rFonts w:asciiTheme="minorBidi" w:hAnsiTheme="minorBidi" w:cstheme="minorBidi"/>
        </w:rPr>
        <w:t>as the older serving the younger being</w:t>
      </w:r>
      <w:r w:rsidRPr="00C22D1F">
        <w:rPr>
          <w:rFonts w:asciiTheme="minorBidi" w:hAnsiTheme="minorBidi" w:cstheme="minorBidi"/>
        </w:rPr>
        <w:t xml:space="preserve"> the desire</w:t>
      </w:r>
      <w:r w:rsidR="00102275">
        <w:rPr>
          <w:rFonts w:asciiTheme="minorBidi" w:hAnsiTheme="minorBidi" w:cstheme="minorBidi"/>
        </w:rPr>
        <w:t>d and anticipated final state: “</w:t>
      </w:r>
      <w:r w:rsidR="00102275" w:rsidRPr="00C22D1F">
        <w:rPr>
          <w:rFonts w:asciiTheme="minorBidi" w:hAnsiTheme="minorBidi" w:cstheme="minorBidi"/>
        </w:rPr>
        <w:t>And savio</w:t>
      </w:r>
      <w:r w:rsidR="00102275">
        <w:rPr>
          <w:rFonts w:asciiTheme="minorBidi" w:hAnsiTheme="minorBidi" w:cstheme="minorBidi"/>
        </w:rPr>
        <w:t>rs will ascend Mount Tz</w:t>
      </w:r>
      <w:r w:rsidR="00102275" w:rsidRPr="00C22D1F">
        <w:rPr>
          <w:rFonts w:asciiTheme="minorBidi" w:hAnsiTheme="minorBidi" w:cstheme="minorBidi"/>
        </w:rPr>
        <w:t>i</w:t>
      </w:r>
      <w:r w:rsidR="00102275">
        <w:rPr>
          <w:rFonts w:asciiTheme="minorBidi" w:hAnsiTheme="minorBidi" w:cstheme="minorBidi"/>
        </w:rPr>
        <w:t>y</w:t>
      </w:r>
      <w:r w:rsidR="00102275" w:rsidRPr="00C22D1F">
        <w:rPr>
          <w:rFonts w:asciiTheme="minorBidi" w:hAnsiTheme="minorBidi" w:cstheme="minorBidi"/>
        </w:rPr>
        <w:t xml:space="preserve">on to judge Mount </w:t>
      </w:r>
      <w:r w:rsidR="00102275">
        <w:rPr>
          <w:rFonts w:asciiTheme="minorBidi" w:hAnsiTheme="minorBidi" w:cstheme="minorBidi"/>
        </w:rPr>
        <w:t>Eisav.”</w:t>
      </w:r>
    </w:p>
    <w:p w14:paraId="1B0246EA" w14:textId="4167364F" w:rsidR="00992BEE" w:rsidRDefault="00992BEE" w:rsidP="00CF1251">
      <w:pPr>
        <w:bidi w:val="0"/>
        <w:spacing w:line="240" w:lineRule="auto"/>
        <w:jc w:val="both"/>
        <w:rPr>
          <w:rFonts w:asciiTheme="minorBidi" w:hAnsiTheme="minorBidi" w:cstheme="minorBidi"/>
        </w:rPr>
      </w:pPr>
    </w:p>
    <w:p w14:paraId="7D492DC1" w14:textId="77777777" w:rsidR="00102275" w:rsidRPr="00C22D1F" w:rsidRDefault="00102275" w:rsidP="00CF1251">
      <w:pPr>
        <w:bidi w:val="0"/>
        <w:spacing w:line="240" w:lineRule="auto"/>
        <w:jc w:val="both"/>
        <w:rPr>
          <w:rFonts w:asciiTheme="minorBidi" w:hAnsiTheme="minorBidi" w:cstheme="minorBidi"/>
        </w:rPr>
      </w:pPr>
    </w:p>
    <w:p w14:paraId="2FE797C8" w14:textId="77777777" w:rsidR="00102275" w:rsidRDefault="00992BEE" w:rsidP="00CF1251">
      <w:pPr>
        <w:bidi w:val="0"/>
        <w:spacing w:line="240" w:lineRule="auto"/>
        <w:jc w:val="both"/>
        <w:rPr>
          <w:rFonts w:asciiTheme="minorBidi" w:hAnsiTheme="minorBidi" w:cstheme="minorBidi"/>
        </w:rPr>
      </w:pPr>
      <w:r w:rsidRPr="009A243C">
        <w:rPr>
          <w:rFonts w:asciiTheme="minorBidi" w:hAnsiTheme="minorBidi" w:cstheme="minorBidi"/>
          <w:b/>
          <w:bCs/>
        </w:rPr>
        <w:t>For further study</w:t>
      </w:r>
      <w:r w:rsidRPr="009A243C">
        <w:rPr>
          <w:rFonts w:asciiTheme="minorBidi" w:hAnsiTheme="minorBidi" w:cstheme="minorBidi"/>
        </w:rPr>
        <w:t>:</w:t>
      </w:r>
      <w:r w:rsidRPr="00C22D1F">
        <w:rPr>
          <w:rFonts w:asciiTheme="minorBidi" w:hAnsiTheme="minorBidi" w:cstheme="minorBidi"/>
          <w:u w:val="words"/>
        </w:rPr>
        <w:t xml:space="preserve"> </w:t>
      </w:r>
    </w:p>
    <w:p w14:paraId="2F9B4121" w14:textId="425A6521" w:rsidR="00992BEE" w:rsidRPr="00C22D1F" w:rsidRDefault="00102275" w:rsidP="00CF1251">
      <w:pPr>
        <w:bidi w:val="0"/>
        <w:spacing w:line="240" w:lineRule="auto"/>
        <w:jc w:val="both"/>
        <w:rPr>
          <w:rFonts w:asciiTheme="minorBidi" w:hAnsiTheme="minorBidi" w:cstheme="minorBidi"/>
        </w:rPr>
      </w:pPr>
      <w:r>
        <w:rPr>
          <w:rFonts w:asciiTheme="minorBidi" w:hAnsiTheme="minorBidi" w:cstheme="minorBidi"/>
        </w:rPr>
        <w:t>A</w:t>
      </w:r>
      <w:r w:rsidR="00770302" w:rsidRPr="00C22D1F">
        <w:rPr>
          <w:rFonts w:asciiTheme="minorBidi" w:hAnsiTheme="minorBidi" w:cstheme="minorBidi"/>
        </w:rPr>
        <w:t xml:space="preserve">lthough we did not touch on later perceptions of </w:t>
      </w:r>
      <w:r w:rsidR="00266A29">
        <w:rPr>
          <w:rFonts w:asciiTheme="minorBidi" w:hAnsiTheme="minorBidi" w:cstheme="minorBidi"/>
        </w:rPr>
        <w:t>Eisav</w:t>
      </w:r>
      <w:r w:rsidR="00770302" w:rsidRPr="00C22D1F">
        <w:rPr>
          <w:rFonts w:asciiTheme="minorBidi" w:hAnsiTheme="minorBidi" w:cstheme="minorBidi"/>
        </w:rPr>
        <w:t>/</w:t>
      </w:r>
      <w:r w:rsidR="00F904E3">
        <w:rPr>
          <w:rFonts w:asciiTheme="minorBidi" w:hAnsiTheme="minorBidi" w:cstheme="minorBidi"/>
        </w:rPr>
        <w:t xml:space="preserve"> </w:t>
      </w:r>
      <w:r w:rsidR="00770302" w:rsidRPr="00C22D1F">
        <w:rPr>
          <w:rFonts w:asciiTheme="minorBidi" w:hAnsiTheme="minorBidi" w:cstheme="minorBidi"/>
        </w:rPr>
        <w:t>Edom, thi</w:t>
      </w:r>
      <w:r>
        <w:rPr>
          <w:rFonts w:asciiTheme="minorBidi" w:hAnsiTheme="minorBidi" w:cstheme="minorBidi"/>
        </w:rPr>
        <w:t>s article is highly recommended:</w:t>
      </w:r>
    </w:p>
    <w:p w14:paraId="0E085C8F" w14:textId="12454A64" w:rsidR="00AC5961" w:rsidRPr="00C22D1F" w:rsidRDefault="00102275" w:rsidP="00CF1251">
      <w:pPr>
        <w:bidi w:val="0"/>
        <w:spacing w:line="240" w:lineRule="auto"/>
        <w:jc w:val="both"/>
        <w:rPr>
          <w:rFonts w:asciiTheme="minorBidi" w:hAnsiTheme="minorBidi" w:cstheme="minorBidi"/>
          <w:rtl/>
        </w:rPr>
      </w:pPr>
      <w:r>
        <w:rPr>
          <w:rFonts w:asciiTheme="minorBidi" w:hAnsiTheme="minorBidi" w:cstheme="minorBidi"/>
        </w:rPr>
        <w:t xml:space="preserve">Gerson M. Cohen, </w:t>
      </w:r>
      <w:r w:rsidRPr="00102275">
        <w:rPr>
          <w:rFonts w:asciiTheme="minorBidi" w:hAnsiTheme="minorBidi" w:cstheme="minorBidi"/>
        </w:rPr>
        <w:t>“</w:t>
      </w:r>
      <w:r w:rsidR="00992BEE" w:rsidRPr="00102275">
        <w:rPr>
          <w:rFonts w:asciiTheme="minorBidi" w:hAnsiTheme="minorBidi" w:cstheme="minorBidi"/>
        </w:rPr>
        <w:t>Esau as Symbol in Early Medieval Thought</w:t>
      </w:r>
      <w:r w:rsidRPr="00102275">
        <w:rPr>
          <w:rFonts w:asciiTheme="minorBidi" w:hAnsiTheme="minorBidi" w:cstheme="minorBidi"/>
        </w:rPr>
        <w:t>,</w:t>
      </w:r>
      <w:r>
        <w:rPr>
          <w:rFonts w:asciiTheme="minorBidi" w:hAnsiTheme="minorBidi" w:cstheme="minorBidi"/>
          <w:i/>
          <w:iCs/>
        </w:rPr>
        <w:t>”</w:t>
      </w:r>
      <w:r w:rsidR="00992BEE" w:rsidRPr="00C22D1F">
        <w:rPr>
          <w:rFonts w:asciiTheme="minorBidi" w:hAnsiTheme="minorBidi" w:cstheme="minorBidi"/>
        </w:rPr>
        <w:t xml:space="preserve"> in </w:t>
      </w:r>
      <w:r w:rsidR="00992BEE" w:rsidRPr="00102275">
        <w:rPr>
          <w:rFonts w:asciiTheme="minorBidi" w:hAnsiTheme="minorBidi" w:cstheme="minorBidi"/>
          <w:i/>
          <w:iCs/>
        </w:rPr>
        <w:t>Jewish Medieval and Renaissance Studies</w:t>
      </w:r>
      <w:r>
        <w:rPr>
          <w:rFonts w:asciiTheme="minorBidi" w:hAnsiTheme="minorBidi" w:cstheme="minorBidi"/>
        </w:rPr>
        <w:t>, Ed. Altmann</w:t>
      </w:r>
      <w:r w:rsidR="00992BEE" w:rsidRPr="00C22D1F">
        <w:rPr>
          <w:rFonts w:asciiTheme="minorBidi" w:hAnsiTheme="minorBidi" w:cstheme="minorBidi"/>
        </w:rPr>
        <w:t xml:space="preserve"> </w:t>
      </w:r>
      <w:r>
        <w:rPr>
          <w:rFonts w:asciiTheme="minorBidi" w:hAnsiTheme="minorBidi" w:cstheme="minorBidi"/>
        </w:rPr>
        <w:t>(</w:t>
      </w:r>
      <w:r w:rsidR="00992BEE" w:rsidRPr="00C22D1F">
        <w:rPr>
          <w:rFonts w:asciiTheme="minorBidi" w:hAnsiTheme="minorBidi" w:cstheme="minorBidi"/>
        </w:rPr>
        <w:t>Cambridge</w:t>
      </w:r>
      <w:r>
        <w:rPr>
          <w:rFonts w:asciiTheme="minorBidi" w:hAnsiTheme="minorBidi" w:cstheme="minorBidi"/>
        </w:rPr>
        <w:t>:</w:t>
      </w:r>
      <w:r w:rsidR="00992BEE" w:rsidRPr="00C22D1F">
        <w:rPr>
          <w:rFonts w:asciiTheme="minorBidi" w:hAnsiTheme="minorBidi" w:cstheme="minorBidi"/>
        </w:rPr>
        <w:t xml:space="preserve"> 1967</w:t>
      </w:r>
      <w:r>
        <w:rPr>
          <w:rFonts w:asciiTheme="minorBidi" w:hAnsiTheme="minorBidi" w:cstheme="minorBidi"/>
        </w:rPr>
        <w:t>),</w:t>
      </w:r>
      <w:r w:rsidR="00992BEE" w:rsidRPr="00C22D1F">
        <w:rPr>
          <w:rFonts w:asciiTheme="minorBidi" w:hAnsiTheme="minorBidi" w:cstheme="minorBidi"/>
        </w:rPr>
        <w:t xml:space="preserve"> pp. 19-48</w:t>
      </w:r>
      <w:r>
        <w:rPr>
          <w:rFonts w:asciiTheme="minorBidi" w:hAnsiTheme="minorBidi" w:cstheme="minorBidi"/>
        </w:rPr>
        <w:t>.</w:t>
      </w:r>
    </w:p>
    <w:sectPr w:rsidR="00AC5961" w:rsidRPr="00C22D1F" w:rsidSect="00C22D1F">
      <w:pgSz w:w="12240" w:h="15840"/>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2EB2CA" w14:textId="77777777" w:rsidR="002F0DC1" w:rsidRDefault="002F0DC1" w:rsidP="000B20CB">
      <w:pPr>
        <w:spacing w:line="240" w:lineRule="auto"/>
      </w:pPr>
      <w:r>
        <w:separator/>
      </w:r>
    </w:p>
  </w:endnote>
  <w:endnote w:type="continuationSeparator" w:id="0">
    <w:p w14:paraId="2C3C0120" w14:textId="77777777" w:rsidR="002F0DC1" w:rsidRDefault="002F0DC1" w:rsidP="000B20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10002FF" w:usb1="4000ACFF" w:usb2="00000009" w:usb3="00000000" w:csb0="0000019F" w:csb1="00000000"/>
  </w:font>
  <w:font w:name="Narkisim">
    <w:panose1 w:val="020E0502050101010101"/>
    <w:charset w:val="B1"/>
    <w:family w:val="swiss"/>
    <w:pitch w:val="variable"/>
    <w:sig w:usb0="00000801" w:usb1="00000000" w:usb2="00000000" w:usb3="00000000" w:csb0="00000020" w:csb1="00000000"/>
  </w:font>
  <w:font w:name="CG Times">
    <w:altName w:val="Times New Roman"/>
    <w:charset w:val="00"/>
    <w:family w:val="roman"/>
    <w:pitch w:val="variable"/>
    <w:sig w:usb0="00000007" w:usb1="00000000" w:usb2="00000000" w:usb3="00000000" w:csb0="00000013" w:csb1="00000000"/>
  </w:font>
  <w:font w:name="Miriam">
    <w:panose1 w:val="020B05020501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altName w:val="Calibri"/>
    <w:charset w:val="00"/>
    <w:family w:val="swiss"/>
    <w:pitch w:val="variable"/>
    <w:sig w:usb0="00000001"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FE43B3" w14:textId="77777777" w:rsidR="002F0DC1" w:rsidRDefault="002F0DC1" w:rsidP="009A243C">
      <w:pPr>
        <w:bidi w:val="0"/>
        <w:spacing w:line="240" w:lineRule="auto"/>
      </w:pPr>
      <w:r>
        <w:separator/>
      </w:r>
    </w:p>
  </w:footnote>
  <w:footnote w:type="continuationSeparator" w:id="0">
    <w:p w14:paraId="026FCADE" w14:textId="77777777" w:rsidR="002F0DC1" w:rsidRDefault="002F0DC1" w:rsidP="000B20CB">
      <w:pPr>
        <w:spacing w:line="240" w:lineRule="auto"/>
      </w:pPr>
      <w:r>
        <w:continuationSeparator/>
      </w:r>
    </w:p>
  </w:footnote>
  <w:footnote w:id="1">
    <w:p w14:paraId="3E7AC3C3" w14:textId="127471E8" w:rsidR="000B20CB" w:rsidRPr="009A243C" w:rsidRDefault="000B20CB" w:rsidP="008A5227">
      <w:pPr>
        <w:pStyle w:val="FootnoteText"/>
        <w:bidi w:val="0"/>
        <w:rPr>
          <w:rFonts w:asciiTheme="minorBidi" w:hAnsiTheme="minorBidi" w:cstheme="minorBidi"/>
        </w:rPr>
      </w:pPr>
      <w:r w:rsidRPr="009A243C">
        <w:rPr>
          <w:rStyle w:val="FootnoteReference"/>
          <w:rFonts w:asciiTheme="minorBidi" w:hAnsiTheme="minorBidi" w:cstheme="minorBidi"/>
        </w:rPr>
        <w:footnoteRef/>
      </w:r>
      <w:r w:rsidRPr="009A243C">
        <w:rPr>
          <w:rStyle w:val="FootnoteReference"/>
          <w:rFonts w:asciiTheme="minorBidi" w:hAnsiTheme="minorBidi" w:cstheme="minorBidi"/>
        </w:rPr>
        <w:footnoteRef/>
      </w:r>
      <w:r w:rsidRPr="009A243C">
        <w:rPr>
          <w:rFonts w:asciiTheme="minorBidi" w:hAnsiTheme="minorBidi" w:cstheme="minorBidi"/>
          <w:rtl/>
        </w:rPr>
        <w:t xml:space="preserve"> </w:t>
      </w:r>
      <w:r w:rsidR="00C3211B">
        <w:rPr>
          <w:rFonts w:asciiTheme="minorBidi" w:hAnsiTheme="minorBidi" w:cstheme="minorBidi"/>
        </w:rPr>
        <w:t>At least twenty, but perhaps many</w:t>
      </w:r>
      <w:r w:rsidRPr="009A243C">
        <w:rPr>
          <w:rFonts w:asciiTheme="minorBidi" w:hAnsiTheme="minorBidi" w:cstheme="minorBidi"/>
        </w:rPr>
        <w:t xml:space="preserve"> more</w:t>
      </w:r>
      <w:r w:rsidR="00C3211B">
        <w:rPr>
          <w:rFonts w:asciiTheme="minorBidi" w:hAnsiTheme="minorBidi" w:cstheme="minorBidi"/>
        </w:rPr>
        <w:t>;</w:t>
      </w:r>
      <w:r w:rsidRPr="009A243C">
        <w:rPr>
          <w:rFonts w:asciiTheme="minorBidi" w:hAnsiTheme="minorBidi" w:cstheme="minorBidi"/>
        </w:rPr>
        <w:t xml:space="preserve"> cf</w:t>
      </w:r>
      <w:r w:rsidR="00F904E3">
        <w:rPr>
          <w:rFonts w:asciiTheme="minorBidi" w:hAnsiTheme="minorBidi" w:cstheme="minorBidi"/>
        </w:rPr>
        <w:t>.</w:t>
      </w:r>
      <w:r w:rsidR="009F1416" w:rsidRPr="009A243C">
        <w:rPr>
          <w:rFonts w:asciiTheme="minorBidi" w:hAnsiTheme="minorBidi" w:cstheme="minorBidi"/>
        </w:rPr>
        <w:t xml:space="preserve"> </w:t>
      </w:r>
      <w:r w:rsidR="00C3211B">
        <w:rPr>
          <w:rFonts w:asciiTheme="minorBidi" w:hAnsiTheme="minorBidi" w:cstheme="minorBidi"/>
        </w:rPr>
        <w:t>my</w:t>
      </w:r>
      <w:r w:rsidR="009F1416" w:rsidRPr="009A243C">
        <w:rPr>
          <w:rFonts w:asciiTheme="minorBidi" w:hAnsiTheme="minorBidi" w:cstheme="minorBidi"/>
        </w:rPr>
        <w:t xml:space="preserve"> </w:t>
      </w:r>
      <w:r w:rsidRPr="009A243C">
        <w:rPr>
          <w:rFonts w:asciiTheme="minorBidi" w:hAnsiTheme="minorBidi" w:cstheme="minorBidi"/>
          <w:i/>
          <w:iCs/>
        </w:rPr>
        <w:t>B</w:t>
      </w:r>
      <w:r w:rsidR="00C3211B">
        <w:rPr>
          <w:rFonts w:asciiTheme="minorBidi" w:hAnsiTheme="minorBidi" w:cstheme="minorBidi"/>
          <w:i/>
          <w:iCs/>
        </w:rPr>
        <w:t>etween the Lines of the Bible, Vol. 1</w:t>
      </w:r>
      <w:r w:rsidR="008A5227">
        <w:rPr>
          <w:rFonts w:asciiTheme="minorBidi" w:hAnsiTheme="minorBidi" w:cstheme="minorBidi"/>
          <w:i/>
          <w:iCs/>
        </w:rPr>
        <w:t xml:space="preserve"> </w:t>
      </w:r>
      <w:r w:rsidR="00C3211B">
        <w:rPr>
          <w:rFonts w:asciiTheme="minorBidi" w:hAnsiTheme="minorBidi" w:cstheme="minorBidi"/>
          <w:i/>
          <w:iCs/>
        </w:rPr>
        <w:t>(R</w:t>
      </w:r>
      <w:r w:rsidRPr="009A243C">
        <w:rPr>
          <w:rFonts w:asciiTheme="minorBidi" w:hAnsiTheme="minorBidi" w:cstheme="minorBidi"/>
          <w:i/>
          <w:iCs/>
        </w:rPr>
        <w:t>evised)</w:t>
      </w:r>
      <w:r w:rsidR="00C3211B">
        <w:rPr>
          <w:rFonts w:asciiTheme="minorBidi" w:hAnsiTheme="minorBidi" w:cstheme="minorBidi"/>
          <w:i/>
          <w:iCs/>
        </w:rPr>
        <w:t>,</w:t>
      </w:r>
      <w:r w:rsidRPr="009A243C">
        <w:rPr>
          <w:rFonts w:asciiTheme="minorBidi" w:hAnsiTheme="minorBidi" w:cstheme="minorBidi"/>
          <w:i/>
          <w:iCs/>
        </w:rPr>
        <w:t xml:space="preserve"> </w:t>
      </w:r>
      <w:r w:rsidR="00C3211B">
        <w:rPr>
          <w:rFonts w:asciiTheme="minorBidi" w:hAnsiTheme="minorBidi" w:cstheme="minorBidi"/>
        </w:rPr>
        <w:t>C</w:t>
      </w:r>
      <w:r w:rsidRPr="009A243C">
        <w:rPr>
          <w:rFonts w:asciiTheme="minorBidi" w:hAnsiTheme="minorBidi" w:cstheme="minorBidi"/>
        </w:rPr>
        <w:t>hapter</w:t>
      </w:r>
      <w:r w:rsidR="009F1416" w:rsidRPr="009A243C">
        <w:rPr>
          <w:rFonts w:asciiTheme="minorBidi" w:hAnsiTheme="minorBidi" w:cstheme="minorBidi"/>
        </w:rPr>
        <w:t xml:space="preserve"> 16</w:t>
      </w:r>
      <w:r w:rsidR="00C3211B">
        <w:rPr>
          <w:rFonts w:asciiTheme="minorBidi" w:hAnsiTheme="minorBidi" w:cstheme="minorBidi"/>
        </w:rPr>
        <w:t>.</w:t>
      </w:r>
    </w:p>
  </w:footnote>
  <w:footnote w:id="2">
    <w:p w14:paraId="119C8B60" w14:textId="0C20BA3D" w:rsidR="007E60B2" w:rsidRPr="009A243C" w:rsidRDefault="007E60B2" w:rsidP="00E3225B">
      <w:pPr>
        <w:pStyle w:val="FootnoteText"/>
        <w:bidi w:val="0"/>
        <w:rPr>
          <w:rFonts w:asciiTheme="minorBidi" w:hAnsiTheme="minorBidi" w:cstheme="minorBidi"/>
        </w:rPr>
      </w:pPr>
      <w:r w:rsidRPr="009A243C">
        <w:rPr>
          <w:rStyle w:val="FootnoteReference"/>
          <w:rFonts w:asciiTheme="minorBidi" w:hAnsiTheme="minorBidi" w:cstheme="minorBidi"/>
        </w:rPr>
        <w:footnoteRef/>
      </w:r>
      <w:r w:rsidRPr="009A243C">
        <w:rPr>
          <w:rFonts w:asciiTheme="minorBidi" w:hAnsiTheme="minorBidi" w:cstheme="minorBidi"/>
          <w:rtl/>
        </w:rPr>
        <w:t xml:space="preserve"> </w:t>
      </w:r>
      <w:r w:rsidRPr="009A243C">
        <w:rPr>
          <w:rFonts w:asciiTheme="minorBidi" w:hAnsiTheme="minorBidi" w:cstheme="minorBidi"/>
        </w:rPr>
        <w:t xml:space="preserve">“Edom” is mentioned briefly in Yehoshua as a geographical marker, in </w:t>
      </w:r>
      <w:r w:rsidRPr="009A243C">
        <w:rPr>
          <w:rFonts w:asciiTheme="minorBidi" w:hAnsiTheme="minorBidi" w:cstheme="minorBidi"/>
          <w:i/>
          <w:iCs/>
        </w:rPr>
        <w:t>Shoftim</w:t>
      </w:r>
      <w:r w:rsidRPr="009A243C">
        <w:rPr>
          <w:rFonts w:asciiTheme="minorBidi" w:hAnsiTheme="minorBidi" w:cstheme="minorBidi"/>
        </w:rPr>
        <w:t xml:space="preserve"> (as earlier in </w:t>
      </w:r>
      <w:r w:rsidRPr="009A243C">
        <w:rPr>
          <w:rFonts w:asciiTheme="minorBidi" w:hAnsiTheme="minorBidi" w:cstheme="minorBidi"/>
          <w:i/>
          <w:iCs/>
        </w:rPr>
        <w:t>Shemot</w:t>
      </w:r>
      <w:r w:rsidRPr="009A243C">
        <w:rPr>
          <w:rFonts w:asciiTheme="minorBidi" w:hAnsiTheme="minorBidi" w:cstheme="minorBidi"/>
        </w:rPr>
        <w:t xml:space="preserve">) in war poetry and in </w:t>
      </w:r>
      <w:r w:rsidR="00C834C2" w:rsidRPr="00C834C2">
        <w:rPr>
          <w:rFonts w:asciiTheme="minorBidi" w:hAnsiTheme="minorBidi" w:cstheme="minorBidi"/>
          <w:i/>
        </w:rPr>
        <w:t>I Shemuel</w:t>
      </w:r>
      <w:r w:rsidRPr="009A243C">
        <w:rPr>
          <w:rFonts w:asciiTheme="minorBidi" w:hAnsiTheme="minorBidi" w:cstheme="minorBidi"/>
        </w:rPr>
        <w:t xml:space="preserve"> in the brief summary of Shaul’s wars (</w:t>
      </w:r>
      <w:r w:rsidR="00C834C2" w:rsidRPr="00C834C2">
        <w:rPr>
          <w:rFonts w:asciiTheme="minorBidi" w:hAnsiTheme="minorBidi" w:cstheme="minorBidi"/>
          <w:i/>
        </w:rPr>
        <w:t>I Shemuel</w:t>
      </w:r>
      <w:r w:rsidRPr="009A243C">
        <w:rPr>
          <w:rFonts w:asciiTheme="minorBidi" w:hAnsiTheme="minorBidi" w:cstheme="minorBidi"/>
        </w:rPr>
        <w:t xml:space="preserve"> 14:47)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A80A24"/>
    <w:multiLevelType w:val="hybridMultilevel"/>
    <w:tmpl w:val="E25C6694"/>
    <w:lvl w:ilvl="0" w:tplc="E0A6012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4B73678"/>
    <w:multiLevelType w:val="hybridMultilevel"/>
    <w:tmpl w:val="EC30B6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2CD"/>
    <w:rsid w:val="0003184D"/>
    <w:rsid w:val="000A220D"/>
    <w:rsid w:val="000B20CB"/>
    <w:rsid w:val="000D6717"/>
    <w:rsid w:val="00102275"/>
    <w:rsid w:val="001114BB"/>
    <w:rsid w:val="00126E5A"/>
    <w:rsid w:val="001301A8"/>
    <w:rsid w:val="00131D0E"/>
    <w:rsid w:val="00143370"/>
    <w:rsid w:val="00161FCB"/>
    <w:rsid w:val="00176D04"/>
    <w:rsid w:val="001B3DC9"/>
    <w:rsid w:val="001C5EC8"/>
    <w:rsid w:val="001C702E"/>
    <w:rsid w:val="002108E8"/>
    <w:rsid w:val="002204FC"/>
    <w:rsid w:val="00225028"/>
    <w:rsid w:val="002575DF"/>
    <w:rsid w:val="00265078"/>
    <w:rsid w:val="00266A29"/>
    <w:rsid w:val="00267C76"/>
    <w:rsid w:val="002774CF"/>
    <w:rsid w:val="002B57F8"/>
    <w:rsid w:val="002D1FF3"/>
    <w:rsid w:val="002F0AEB"/>
    <w:rsid w:val="002F0DC1"/>
    <w:rsid w:val="00305B82"/>
    <w:rsid w:val="00331B01"/>
    <w:rsid w:val="00374C06"/>
    <w:rsid w:val="00375AFA"/>
    <w:rsid w:val="00376523"/>
    <w:rsid w:val="0039246F"/>
    <w:rsid w:val="003B7F5C"/>
    <w:rsid w:val="003C5E3F"/>
    <w:rsid w:val="003D4298"/>
    <w:rsid w:val="003F30FD"/>
    <w:rsid w:val="00406EF3"/>
    <w:rsid w:val="004C607A"/>
    <w:rsid w:val="004D159D"/>
    <w:rsid w:val="004E20A9"/>
    <w:rsid w:val="004F1E0B"/>
    <w:rsid w:val="004F43E4"/>
    <w:rsid w:val="00553074"/>
    <w:rsid w:val="005609BF"/>
    <w:rsid w:val="00586478"/>
    <w:rsid w:val="00592F2A"/>
    <w:rsid w:val="005966A1"/>
    <w:rsid w:val="005B442A"/>
    <w:rsid w:val="005F1770"/>
    <w:rsid w:val="00617858"/>
    <w:rsid w:val="00656942"/>
    <w:rsid w:val="00657AC2"/>
    <w:rsid w:val="0066084F"/>
    <w:rsid w:val="00661F0D"/>
    <w:rsid w:val="006621E7"/>
    <w:rsid w:val="006711DD"/>
    <w:rsid w:val="00683D73"/>
    <w:rsid w:val="006B16FB"/>
    <w:rsid w:val="006B1743"/>
    <w:rsid w:val="006B1AE8"/>
    <w:rsid w:val="006C3ECA"/>
    <w:rsid w:val="006F02AE"/>
    <w:rsid w:val="00746D2E"/>
    <w:rsid w:val="0074789C"/>
    <w:rsid w:val="007501E8"/>
    <w:rsid w:val="00751C4F"/>
    <w:rsid w:val="00770302"/>
    <w:rsid w:val="0077189B"/>
    <w:rsid w:val="0079779A"/>
    <w:rsid w:val="007A5571"/>
    <w:rsid w:val="007D268F"/>
    <w:rsid w:val="007E60B2"/>
    <w:rsid w:val="008532FF"/>
    <w:rsid w:val="00884525"/>
    <w:rsid w:val="00890007"/>
    <w:rsid w:val="008A5227"/>
    <w:rsid w:val="008F39D1"/>
    <w:rsid w:val="0091020E"/>
    <w:rsid w:val="00912FE9"/>
    <w:rsid w:val="00951BEC"/>
    <w:rsid w:val="0099094F"/>
    <w:rsid w:val="00992BEE"/>
    <w:rsid w:val="00997DB0"/>
    <w:rsid w:val="009A243C"/>
    <w:rsid w:val="009E1FE3"/>
    <w:rsid w:val="009F1416"/>
    <w:rsid w:val="009F3D0B"/>
    <w:rsid w:val="009F7FC0"/>
    <w:rsid w:val="00A07704"/>
    <w:rsid w:val="00A30D20"/>
    <w:rsid w:val="00A56F4E"/>
    <w:rsid w:val="00A932B5"/>
    <w:rsid w:val="00AC5961"/>
    <w:rsid w:val="00AC766B"/>
    <w:rsid w:val="00AD72D3"/>
    <w:rsid w:val="00AE51F5"/>
    <w:rsid w:val="00B240FE"/>
    <w:rsid w:val="00B52C05"/>
    <w:rsid w:val="00B65652"/>
    <w:rsid w:val="00B70922"/>
    <w:rsid w:val="00B87B37"/>
    <w:rsid w:val="00B9397A"/>
    <w:rsid w:val="00BD363E"/>
    <w:rsid w:val="00BE1D73"/>
    <w:rsid w:val="00BE628F"/>
    <w:rsid w:val="00C22D1F"/>
    <w:rsid w:val="00C3094D"/>
    <w:rsid w:val="00C3211B"/>
    <w:rsid w:val="00C5552E"/>
    <w:rsid w:val="00C65944"/>
    <w:rsid w:val="00C834C2"/>
    <w:rsid w:val="00C910CE"/>
    <w:rsid w:val="00C95002"/>
    <w:rsid w:val="00CB7892"/>
    <w:rsid w:val="00CE3F6A"/>
    <w:rsid w:val="00CF1251"/>
    <w:rsid w:val="00D1406B"/>
    <w:rsid w:val="00D339C9"/>
    <w:rsid w:val="00D4159E"/>
    <w:rsid w:val="00D66EB6"/>
    <w:rsid w:val="00D9624F"/>
    <w:rsid w:val="00DC58C6"/>
    <w:rsid w:val="00DD6931"/>
    <w:rsid w:val="00DF246F"/>
    <w:rsid w:val="00E0236B"/>
    <w:rsid w:val="00E14614"/>
    <w:rsid w:val="00E2040E"/>
    <w:rsid w:val="00E3225B"/>
    <w:rsid w:val="00E32ABD"/>
    <w:rsid w:val="00E372CD"/>
    <w:rsid w:val="00E85120"/>
    <w:rsid w:val="00EA39F3"/>
    <w:rsid w:val="00EB28BC"/>
    <w:rsid w:val="00EB54F7"/>
    <w:rsid w:val="00ED37EF"/>
    <w:rsid w:val="00F305FB"/>
    <w:rsid w:val="00F334ED"/>
    <w:rsid w:val="00F53060"/>
    <w:rsid w:val="00F76FA1"/>
    <w:rsid w:val="00F904E3"/>
    <w:rsid w:val="00FB7476"/>
    <w:rsid w:val="00FC0648"/>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6137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alatino Linotype" w:eastAsiaTheme="minorHAnsi" w:hAnsi="Palatino Linotype" w:cs="Narkisim"/>
        <w:sz w:val="24"/>
        <w:szCs w:val="24"/>
        <w:lang w:val="en-US" w:eastAsia="en-US" w:bidi="he-IL"/>
      </w:rPr>
    </w:rPrDefault>
    <w:pPrDefault>
      <w:pPr>
        <w:bidi/>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72CD"/>
    <w:pPr>
      <w:bidi w:val="0"/>
      <w:ind w:left="720"/>
      <w:contextualSpacing/>
      <w:jc w:val="both"/>
    </w:pPr>
  </w:style>
  <w:style w:type="paragraph" w:styleId="NormalWeb">
    <w:name w:val="Normal (Web)"/>
    <w:basedOn w:val="Normal"/>
    <w:uiPriority w:val="99"/>
    <w:unhideWhenUsed/>
    <w:rsid w:val="00E372CD"/>
    <w:pPr>
      <w:bidi w:val="0"/>
      <w:spacing w:before="100" w:beforeAutospacing="1" w:after="100" w:afterAutospacing="1" w:line="240" w:lineRule="auto"/>
    </w:pPr>
    <w:rPr>
      <w:rFonts w:ascii="Times New Roman" w:eastAsia="Times New Roman" w:hAnsi="Times New Roman" w:cs="Times New Roman"/>
    </w:rPr>
  </w:style>
  <w:style w:type="paragraph" w:styleId="FootnoteText">
    <w:name w:val="footnote text"/>
    <w:basedOn w:val="Normal"/>
    <w:link w:val="FootnoteTextChar"/>
    <w:uiPriority w:val="99"/>
    <w:unhideWhenUsed/>
    <w:rsid w:val="000B20CB"/>
    <w:pPr>
      <w:spacing w:line="240" w:lineRule="auto"/>
    </w:pPr>
    <w:rPr>
      <w:sz w:val="20"/>
      <w:szCs w:val="20"/>
    </w:rPr>
  </w:style>
  <w:style w:type="character" w:customStyle="1" w:styleId="FootnoteTextChar">
    <w:name w:val="Footnote Text Char"/>
    <w:basedOn w:val="DefaultParagraphFont"/>
    <w:link w:val="FootnoteText"/>
    <w:uiPriority w:val="99"/>
    <w:rsid w:val="000B20CB"/>
    <w:rPr>
      <w:sz w:val="20"/>
      <w:szCs w:val="20"/>
    </w:rPr>
  </w:style>
  <w:style w:type="character" w:styleId="FootnoteReference">
    <w:name w:val="footnote reference"/>
    <w:basedOn w:val="DefaultParagraphFont"/>
    <w:uiPriority w:val="99"/>
    <w:unhideWhenUsed/>
    <w:rsid w:val="000B20CB"/>
    <w:rPr>
      <w:vertAlign w:val="superscript"/>
    </w:rPr>
  </w:style>
  <w:style w:type="paragraph" w:customStyle="1" w:styleId="CC">
    <w:name w:val="CC"/>
    <w:basedOn w:val="BodyText"/>
    <w:rsid w:val="009A243C"/>
    <w:pPr>
      <w:keepLines/>
      <w:widowControl w:val="0"/>
      <w:autoSpaceDE w:val="0"/>
      <w:autoSpaceDN w:val="0"/>
      <w:bidi w:val="0"/>
      <w:spacing w:after="160" w:line="240" w:lineRule="auto"/>
      <w:ind w:left="360" w:hanging="360"/>
    </w:pPr>
    <w:rPr>
      <w:rFonts w:ascii="CG Times" w:eastAsia="Times New Roman" w:hAnsi="CG Times" w:cs="Miriam"/>
      <w:sz w:val="20"/>
      <w:szCs w:val="20"/>
    </w:rPr>
  </w:style>
  <w:style w:type="paragraph" w:styleId="BodyText">
    <w:name w:val="Body Text"/>
    <w:basedOn w:val="Normal"/>
    <w:link w:val="BodyTextChar"/>
    <w:uiPriority w:val="99"/>
    <w:semiHidden/>
    <w:unhideWhenUsed/>
    <w:rsid w:val="009A243C"/>
    <w:pPr>
      <w:spacing w:after="120"/>
    </w:pPr>
  </w:style>
  <w:style w:type="character" w:customStyle="1" w:styleId="BodyTextChar">
    <w:name w:val="Body Text Char"/>
    <w:basedOn w:val="DefaultParagraphFont"/>
    <w:link w:val="BodyText"/>
    <w:uiPriority w:val="99"/>
    <w:semiHidden/>
    <w:rsid w:val="009A243C"/>
  </w:style>
  <w:style w:type="paragraph" w:styleId="Header">
    <w:name w:val="header"/>
    <w:basedOn w:val="Normal"/>
    <w:link w:val="HeaderChar"/>
    <w:uiPriority w:val="99"/>
    <w:unhideWhenUsed/>
    <w:rsid w:val="00553074"/>
    <w:pPr>
      <w:tabs>
        <w:tab w:val="center" w:pos="4320"/>
        <w:tab w:val="right" w:pos="8640"/>
      </w:tabs>
      <w:spacing w:line="240" w:lineRule="auto"/>
    </w:pPr>
  </w:style>
  <w:style w:type="character" w:customStyle="1" w:styleId="HeaderChar">
    <w:name w:val="Header Char"/>
    <w:basedOn w:val="DefaultParagraphFont"/>
    <w:link w:val="Header"/>
    <w:uiPriority w:val="99"/>
    <w:rsid w:val="00553074"/>
  </w:style>
  <w:style w:type="paragraph" w:styleId="Footer">
    <w:name w:val="footer"/>
    <w:basedOn w:val="Normal"/>
    <w:link w:val="FooterChar"/>
    <w:uiPriority w:val="99"/>
    <w:unhideWhenUsed/>
    <w:rsid w:val="00553074"/>
    <w:pPr>
      <w:tabs>
        <w:tab w:val="center" w:pos="4320"/>
        <w:tab w:val="right" w:pos="8640"/>
      </w:tabs>
      <w:spacing w:line="240" w:lineRule="auto"/>
    </w:pPr>
  </w:style>
  <w:style w:type="character" w:customStyle="1" w:styleId="FooterChar">
    <w:name w:val="Footer Char"/>
    <w:basedOn w:val="DefaultParagraphFont"/>
    <w:link w:val="Footer"/>
    <w:uiPriority w:val="99"/>
    <w:rsid w:val="0055307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alatino Linotype" w:eastAsiaTheme="minorHAnsi" w:hAnsi="Palatino Linotype" w:cs="Narkisim"/>
        <w:sz w:val="24"/>
        <w:szCs w:val="24"/>
        <w:lang w:val="en-US" w:eastAsia="en-US" w:bidi="he-IL"/>
      </w:rPr>
    </w:rPrDefault>
    <w:pPrDefault>
      <w:pPr>
        <w:bidi/>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72CD"/>
    <w:pPr>
      <w:bidi w:val="0"/>
      <w:ind w:left="720"/>
      <w:contextualSpacing/>
      <w:jc w:val="both"/>
    </w:pPr>
  </w:style>
  <w:style w:type="paragraph" w:styleId="NormalWeb">
    <w:name w:val="Normal (Web)"/>
    <w:basedOn w:val="Normal"/>
    <w:uiPriority w:val="99"/>
    <w:unhideWhenUsed/>
    <w:rsid w:val="00E372CD"/>
    <w:pPr>
      <w:bidi w:val="0"/>
      <w:spacing w:before="100" w:beforeAutospacing="1" w:after="100" w:afterAutospacing="1" w:line="240" w:lineRule="auto"/>
    </w:pPr>
    <w:rPr>
      <w:rFonts w:ascii="Times New Roman" w:eastAsia="Times New Roman" w:hAnsi="Times New Roman" w:cs="Times New Roman"/>
    </w:rPr>
  </w:style>
  <w:style w:type="paragraph" w:styleId="FootnoteText">
    <w:name w:val="footnote text"/>
    <w:basedOn w:val="Normal"/>
    <w:link w:val="FootnoteTextChar"/>
    <w:uiPriority w:val="99"/>
    <w:unhideWhenUsed/>
    <w:rsid w:val="000B20CB"/>
    <w:pPr>
      <w:spacing w:line="240" w:lineRule="auto"/>
    </w:pPr>
    <w:rPr>
      <w:sz w:val="20"/>
      <w:szCs w:val="20"/>
    </w:rPr>
  </w:style>
  <w:style w:type="character" w:customStyle="1" w:styleId="FootnoteTextChar">
    <w:name w:val="Footnote Text Char"/>
    <w:basedOn w:val="DefaultParagraphFont"/>
    <w:link w:val="FootnoteText"/>
    <w:uiPriority w:val="99"/>
    <w:rsid w:val="000B20CB"/>
    <w:rPr>
      <w:sz w:val="20"/>
      <w:szCs w:val="20"/>
    </w:rPr>
  </w:style>
  <w:style w:type="character" w:styleId="FootnoteReference">
    <w:name w:val="footnote reference"/>
    <w:basedOn w:val="DefaultParagraphFont"/>
    <w:uiPriority w:val="99"/>
    <w:unhideWhenUsed/>
    <w:rsid w:val="000B20CB"/>
    <w:rPr>
      <w:vertAlign w:val="superscript"/>
    </w:rPr>
  </w:style>
  <w:style w:type="paragraph" w:customStyle="1" w:styleId="CC">
    <w:name w:val="CC"/>
    <w:basedOn w:val="BodyText"/>
    <w:rsid w:val="009A243C"/>
    <w:pPr>
      <w:keepLines/>
      <w:widowControl w:val="0"/>
      <w:autoSpaceDE w:val="0"/>
      <w:autoSpaceDN w:val="0"/>
      <w:bidi w:val="0"/>
      <w:spacing w:after="160" w:line="240" w:lineRule="auto"/>
      <w:ind w:left="360" w:hanging="360"/>
    </w:pPr>
    <w:rPr>
      <w:rFonts w:ascii="CG Times" w:eastAsia="Times New Roman" w:hAnsi="CG Times" w:cs="Miriam"/>
      <w:sz w:val="20"/>
      <w:szCs w:val="20"/>
    </w:rPr>
  </w:style>
  <w:style w:type="paragraph" w:styleId="BodyText">
    <w:name w:val="Body Text"/>
    <w:basedOn w:val="Normal"/>
    <w:link w:val="BodyTextChar"/>
    <w:uiPriority w:val="99"/>
    <w:semiHidden/>
    <w:unhideWhenUsed/>
    <w:rsid w:val="009A243C"/>
    <w:pPr>
      <w:spacing w:after="120"/>
    </w:pPr>
  </w:style>
  <w:style w:type="character" w:customStyle="1" w:styleId="BodyTextChar">
    <w:name w:val="Body Text Char"/>
    <w:basedOn w:val="DefaultParagraphFont"/>
    <w:link w:val="BodyText"/>
    <w:uiPriority w:val="99"/>
    <w:semiHidden/>
    <w:rsid w:val="009A243C"/>
  </w:style>
  <w:style w:type="paragraph" w:styleId="Header">
    <w:name w:val="header"/>
    <w:basedOn w:val="Normal"/>
    <w:link w:val="HeaderChar"/>
    <w:uiPriority w:val="99"/>
    <w:unhideWhenUsed/>
    <w:rsid w:val="00553074"/>
    <w:pPr>
      <w:tabs>
        <w:tab w:val="center" w:pos="4320"/>
        <w:tab w:val="right" w:pos="8640"/>
      </w:tabs>
      <w:spacing w:line="240" w:lineRule="auto"/>
    </w:pPr>
  </w:style>
  <w:style w:type="character" w:customStyle="1" w:styleId="HeaderChar">
    <w:name w:val="Header Char"/>
    <w:basedOn w:val="DefaultParagraphFont"/>
    <w:link w:val="Header"/>
    <w:uiPriority w:val="99"/>
    <w:rsid w:val="00553074"/>
  </w:style>
  <w:style w:type="paragraph" w:styleId="Footer">
    <w:name w:val="footer"/>
    <w:basedOn w:val="Normal"/>
    <w:link w:val="FooterChar"/>
    <w:uiPriority w:val="99"/>
    <w:unhideWhenUsed/>
    <w:rsid w:val="00553074"/>
    <w:pPr>
      <w:tabs>
        <w:tab w:val="center" w:pos="4320"/>
        <w:tab w:val="right" w:pos="8640"/>
      </w:tabs>
      <w:spacing w:line="240" w:lineRule="auto"/>
    </w:pPr>
  </w:style>
  <w:style w:type="character" w:customStyle="1" w:styleId="FooterChar">
    <w:name w:val="Footer Char"/>
    <w:basedOn w:val="DefaultParagraphFont"/>
    <w:link w:val="Footer"/>
    <w:uiPriority w:val="99"/>
    <w:rsid w:val="005530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9E1CB-7EB4-40A9-B777-B31DE3CBA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2553</Words>
  <Characters>14556</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Yitzchak Etshalom</dc:creator>
  <cp:lastModifiedBy>tmpUser</cp:lastModifiedBy>
  <cp:revision>4</cp:revision>
  <dcterms:created xsi:type="dcterms:W3CDTF">2017-12-14T07:57:00Z</dcterms:created>
  <dcterms:modified xsi:type="dcterms:W3CDTF">2017-12-19T08:36:00Z</dcterms:modified>
</cp:coreProperties>
</file>