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8775D" w14:textId="77777777" w:rsidR="003700D0" w:rsidRPr="00A34F09" w:rsidRDefault="003700D0" w:rsidP="00E21D8B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bookmarkStart w:id="0" w:name="_GoBack"/>
      <w:bookmarkEnd w:id="0"/>
      <w:r w:rsidRPr="00A34F09">
        <w:rPr>
          <w:rFonts w:asciiTheme="minorBidi" w:eastAsia="Calibri" w:hAnsiTheme="minorBidi"/>
          <w:sz w:val="24"/>
          <w:szCs w:val="24"/>
          <w:lang w:val="en-GB"/>
        </w:rPr>
        <w:t>YESHIVAT HAR ETZION</w:t>
      </w:r>
    </w:p>
    <w:p w14:paraId="07F7E469" w14:textId="77777777" w:rsidR="003700D0" w:rsidRPr="00A34F09" w:rsidRDefault="003700D0" w:rsidP="00E21D8B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A34F09">
        <w:rPr>
          <w:rFonts w:asciiTheme="minorBidi" w:eastAsia="Calibri" w:hAnsiTheme="minorBidi"/>
          <w:sz w:val="24"/>
          <w:szCs w:val="24"/>
          <w:lang w:val="en-GB"/>
        </w:rPr>
        <w:t>ISRAEL KOSCHITZKY VIRTUAL BEIT MIDRASH (VBM)</w:t>
      </w:r>
    </w:p>
    <w:p w14:paraId="4C023768" w14:textId="77777777" w:rsidR="003700D0" w:rsidRPr="00A34F09" w:rsidRDefault="003700D0" w:rsidP="00E21D8B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A34F09">
        <w:rPr>
          <w:rFonts w:asciiTheme="minorBidi" w:eastAsia="Calibri" w:hAnsiTheme="minorBidi"/>
          <w:sz w:val="24"/>
          <w:szCs w:val="24"/>
          <w:lang w:val="en-GB"/>
        </w:rPr>
        <w:t>*********************************************************</w:t>
      </w:r>
    </w:p>
    <w:p w14:paraId="0C147184" w14:textId="77777777" w:rsidR="003700D0" w:rsidRPr="00A34F09" w:rsidRDefault="003700D0" w:rsidP="00E21D8B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</w:p>
    <w:p w14:paraId="07539B8A" w14:textId="77777777" w:rsidR="003700D0" w:rsidRPr="00A34F09" w:rsidRDefault="003700D0" w:rsidP="00E21D8B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  <w:r w:rsidRPr="00A34F09">
        <w:rPr>
          <w:rFonts w:asciiTheme="minorBidi" w:eastAsia="Calibri" w:hAnsiTheme="minorBidi"/>
          <w:b/>
          <w:bCs/>
          <w:sz w:val="24"/>
          <w:szCs w:val="24"/>
        </w:rPr>
        <w:t>Halakha and Jewish History</w:t>
      </w:r>
    </w:p>
    <w:p w14:paraId="2D82B4A8" w14:textId="77777777" w:rsidR="003700D0" w:rsidRPr="00A34F09" w:rsidRDefault="003700D0" w:rsidP="00E21D8B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  <w:r w:rsidRPr="00A34F09">
        <w:rPr>
          <w:rFonts w:asciiTheme="minorBidi" w:eastAsia="Calibri" w:hAnsiTheme="minorBidi"/>
          <w:b/>
          <w:bCs/>
          <w:sz w:val="24"/>
          <w:szCs w:val="24"/>
        </w:rPr>
        <w:t>Rav Aviad Tabory</w:t>
      </w:r>
    </w:p>
    <w:p w14:paraId="0A595B5D" w14:textId="77777777" w:rsidR="003700D0" w:rsidRDefault="003700D0" w:rsidP="00E21D8B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</w:p>
    <w:p w14:paraId="202DFDBA" w14:textId="77777777" w:rsidR="00E21D8B" w:rsidRPr="00A34F09" w:rsidRDefault="00E21D8B" w:rsidP="00E21D8B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</w:p>
    <w:p w14:paraId="12D9CDD5" w14:textId="77777777" w:rsidR="00E21D8B" w:rsidRPr="00E21D8B" w:rsidRDefault="00E21D8B" w:rsidP="00E2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21D8B">
        <w:rPr>
          <w:rFonts w:ascii="Arial" w:eastAsia="Times New Roman" w:hAnsi="Arial" w:cs="Arial"/>
          <w:b/>
          <w:bCs/>
          <w:color w:val="222222"/>
          <w:sz w:val="24"/>
          <w:szCs w:val="24"/>
        </w:rPr>
        <w:t>*********************************************************</w:t>
      </w:r>
    </w:p>
    <w:p w14:paraId="48BA293D" w14:textId="77777777" w:rsidR="00E21D8B" w:rsidRPr="00E21D8B" w:rsidRDefault="00E21D8B" w:rsidP="00E2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21D8B">
        <w:rPr>
          <w:rFonts w:ascii="Arial" w:eastAsia="Times New Roman" w:hAnsi="Arial" w:cs="Arial"/>
          <w:color w:val="222222"/>
          <w:sz w:val="24"/>
          <w:szCs w:val="24"/>
        </w:rPr>
        <w:t>Dedicated by Mr. and Mrs. Leon Brum for the Refua Sheleima of</w:t>
      </w:r>
    </w:p>
    <w:p w14:paraId="28CCE03B" w14:textId="77777777" w:rsidR="00E21D8B" w:rsidRPr="00E21D8B" w:rsidRDefault="00E21D8B" w:rsidP="00E2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21D8B">
        <w:rPr>
          <w:rFonts w:ascii="Arial" w:eastAsia="Times New Roman" w:hAnsi="Arial" w:cs="Arial"/>
          <w:color w:val="222222"/>
          <w:sz w:val="24"/>
          <w:szCs w:val="24"/>
        </w:rPr>
        <w:t>Dana Petrover (Batsheva bat Gittel Aidel Leba)</w:t>
      </w:r>
    </w:p>
    <w:p w14:paraId="56C2ED75" w14:textId="77777777" w:rsidR="00E21D8B" w:rsidRPr="00E21D8B" w:rsidRDefault="00E21D8B" w:rsidP="00E2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21D8B">
        <w:rPr>
          <w:rFonts w:ascii="Arial" w:eastAsia="Times New Roman" w:hAnsi="Arial" w:cs="Arial"/>
          <w:color w:val="222222"/>
          <w:sz w:val="24"/>
          <w:szCs w:val="24"/>
        </w:rPr>
        <w:t>and Marvin Rosenberg (Meir Chaim ben Tzipporah Miriam)</w:t>
      </w:r>
    </w:p>
    <w:p w14:paraId="0F1C79EC" w14:textId="77777777" w:rsidR="00E21D8B" w:rsidRPr="00E21D8B" w:rsidRDefault="00E21D8B" w:rsidP="00E2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21D8B">
        <w:rPr>
          <w:rFonts w:ascii="Arial" w:eastAsia="Times New Roman" w:hAnsi="Arial" w:cs="Arial"/>
          <w:b/>
          <w:bCs/>
          <w:color w:val="222222"/>
          <w:sz w:val="24"/>
          <w:szCs w:val="24"/>
        </w:rPr>
        <w:t>*********************************************************</w:t>
      </w:r>
    </w:p>
    <w:p w14:paraId="49AF810B" w14:textId="77777777" w:rsidR="00E21D8B" w:rsidRPr="00E21D8B" w:rsidRDefault="00E21D8B" w:rsidP="00E2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21D8B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6CF67077" w14:textId="77777777" w:rsidR="00E21D8B" w:rsidRPr="00E21D8B" w:rsidRDefault="00E21D8B" w:rsidP="00E2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21D8B">
        <w:rPr>
          <w:rFonts w:ascii="Arial" w:eastAsia="Times New Roman" w:hAnsi="Arial" w:cs="Arial"/>
          <w:b/>
          <w:bCs/>
          <w:color w:val="222222"/>
          <w:sz w:val="24"/>
          <w:szCs w:val="24"/>
        </w:rPr>
        <w:t>*********************************************************</w:t>
      </w:r>
    </w:p>
    <w:p w14:paraId="45456D88" w14:textId="77777777" w:rsidR="00E21D8B" w:rsidRPr="00E21D8B" w:rsidRDefault="00E21D8B" w:rsidP="00E2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21D8B">
        <w:rPr>
          <w:rFonts w:ascii="Arial" w:eastAsia="Times New Roman" w:hAnsi="Arial" w:cs="Arial"/>
          <w:color w:val="222222"/>
          <w:sz w:val="24"/>
          <w:szCs w:val="24"/>
        </w:rPr>
        <w:t>In memory of six friends and family, </w:t>
      </w:r>
      <w:r w:rsidRPr="00E21D8B">
        <w:rPr>
          <w:rFonts w:ascii="Arial" w:eastAsia="Times New Roman" w:hAnsi="Arial" w:cs="Arial"/>
          <w:color w:val="222222"/>
          <w:sz w:val="24"/>
          <w:szCs w:val="24"/>
        </w:rPr>
        <w:br/>
        <w:t>strong pillars of the Montreal Jewish community, </w:t>
      </w:r>
      <w:r w:rsidRPr="00E21D8B">
        <w:rPr>
          <w:rFonts w:ascii="Arial" w:eastAsia="Times New Roman" w:hAnsi="Arial" w:cs="Arial"/>
          <w:color w:val="222222"/>
          <w:sz w:val="24"/>
          <w:szCs w:val="24"/>
        </w:rPr>
        <w:br/>
        <w:t>who have left us in the past 7 years. </w:t>
      </w:r>
      <w:r w:rsidRPr="00E21D8B">
        <w:rPr>
          <w:rFonts w:ascii="Arial" w:eastAsia="Times New Roman" w:hAnsi="Arial" w:cs="Arial"/>
          <w:color w:val="222222"/>
          <w:sz w:val="24"/>
          <w:szCs w:val="24"/>
        </w:rPr>
        <w:br/>
        <w:t>All were </w:t>
      </w:r>
      <w:r w:rsidRPr="00E21D8B">
        <w:rPr>
          <w:rFonts w:ascii="Arial" w:eastAsia="Times New Roman" w:hAnsi="Arial" w:cs="Arial" w:hint="cs"/>
          <w:color w:val="222222"/>
          <w:sz w:val="24"/>
          <w:szCs w:val="24"/>
          <w:rtl/>
        </w:rPr>
        <w:t>אוהבי עם ישראל, אוהבי ארץ ישראל, אוהבי תורת ישראל</w:t>
      </w:r>
      <w:r w:rsidRPr="00E21D8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387CE41" w14:textId="77777777" w:rsidR="00E21D8B" w:rsidRPr="00E21D8B" w:rsidRDefault="00E21D8B" w:rsidP="00E2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21D8B">
        <w:rPr>
          <w:rFonts w:ascii="Arial" w:eastAsia="Times New Roman" w:hAnsi="Arial" w:cs="Arial"/>
          <w:color w:val="222222"/>
          <w:sz w:val="24"/>
          <w:szCs w:val="24"/>
        </w:rPr>
        <w:t>Joseph (Yosie) Deitcher</w:t>
      </w:r>
    </w:p>
    <w:p w14:paraId="5C0050E7" w14:textId="77777777" w:rsidR="00E21D8B" w:rsidRPr="00E21D8B" w:rsidRDefault="00E21D8B" w:rsidP="00E2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21D8B">
        <w:rPr>
          <w:rFonts w:ascii="Arial" w:eastAsia="Times New Roman" w:hAnsi="Arial" w:cs="Arial"/>
          <w:color w:val="222222"/>
          <w:sz w:val="24"/>
          <w:szCs w:val="24"/>
        </w:rPr>
        <w:t>Avrum (Avy) Drazin</w:t>
      </w:r>
    </w:p>
    <w:p w14:paraId="132C9E17" w14:textId="77777777" w:rsidR="00E21D8B" w:rsidRPr="00E21D8B" w:rsidRDefault="00E21D8B" w:rsidP="00E2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21D8B">
        <w:rPr>
          <w:rFonts w:ascii="Arial" w:eastAsia="Times New Roman" w:hAnsi="Arial" w:cs="Arial"/>
          <w:color w:val="222222"/>
          <w:sz w:val="24"/>
          <w:szCs w:val="24"/>
        </w:rPr>
        <w:t>Rabbi Joseph Drazin</w:t>
      </w:r>
    </w:p>
    <w:p w14:paraId="31B9889C" w14:textId="77777777" w:rsidR="00E21D8B" w:rsidRPr="00E21D8B" w:rsidRDefault="00E21D8B" w:rsidP="00E2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21D8B">
        <w:rPr>
          <w:rFonts w:ascii="Arial" w:eastAsia="Times New Roman" w:hAnsi="Arial" w:cs="Arial"/>
          <w:color w:val="222222"/>
          <w:sz w:val="24"/>
          <w:szCs w:val="24"/>
        </w:rPr>
        <w:t>Leibel Frisch</w:t>
      </w:r>
    </w:p>
    <w:p w14:paraId="35BAA19D" w14:textId="77777777" w:rsidR="00E21D8B" w:rsidRPr="00E21D8B" w:rsidRDefault="00E21D8B" w:rsidP="00E2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21D8B">
        <w:rPr>
          <w:rFonts w:ascii="Arial" w:eastAsia="Times New Roman" w:hAnsi="Arial" w:cs="Arial"/>
          <w:color w:val="222222"/>
          <w:sz w:val="24"/>
          <w:szCs w:val="24"/>
        </w:rPr>
        <w:t>Israel (Mutch) Yampolsky</w:t>
      </w:r>
    </w:p>
    <w:p w14:paraId="53D6CED0" w14:textId="77777777" w:rsidR="00E21D8B" w:rsidRPr="00E21D8B" w:rsidRDefault="00E21D8B" w:rsidP="00E2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21D8B">
        <w:rPr>
          <w:rFonts w:ascii="Arial" w:eastAsia="Times New Roman" w:hAnsi="Arial" w:cs="Arial"/>
          <w:color w:val="222222"/>
          <w:sz w:val="24"/>
          <w:szCs w:val="24"/>
        </w:rPr>
        <w:t>Dr. Mark Wainberg</w:t>
      </w:r>
    </w:p>
    <w:p w14:paraId="72C8E60A" w14:textId="77777777" w:rsidR="00E21D8B" w:rsidRPr="00E21D8B" w:rsidRDefault="00E21D8B" w:rsidP="00E2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21D8B">
        <w:rPr>
          <w:rFonts w:ascii="Arial" w:eastAsia="Times New Roman" w:hAnsi="Arial" w:cs="Arial"/>
          <w:b/>
          <w:bCs/>
          <w:color w:val="222222"/>
          <w:sz w:val="24"/>
          <w:szCs w:val="24"/>
        </w:rPr>
        <w:t>*********************************************************</w:t>
      </w:r>
    </w:p>
    <w:p w14:paraId="2112B975" w14:textId="77777777" w:rsidR="003700D0" w:rsidRDefault="003700D0" w:rsidP="00E21D8B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</w:p>
    <w:p w14:paraId="1F6B9839" w14:textId="77777777" w:rsidR="00E21D8B" w:rsidRPr="00A34F09" w:rsidRDefault="00E21D8B" w:rsidP="00E21D8B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</w:p>
    <w:p w14:paraId="66617998" w14:textId="77777777" w:rsidR="003700D0" w:rsidRPr="00A34F09" w:rsidRDefault="003700D0" w:rsidP="00E21D8B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7B44C3">
        <w:rPr>
          <w:rFonts w:asciiTheme="minorBidi" w:eastAsia="Calibri" w:hAnsiTheme="minorBidi"/>
          <w:b/>
          <w:sz w:val="24"/>
          <w:szCs w:val="24"/>
          <w:lang w:val="en-GB"/>
        </w:rPr>
        <w:t>Shiur</w:t>
      </w:r>
      <w:r w:rsidRPr="00A34F09">
        <w:rPr>
          <w:rFonts w:asciiTheme="minorBidi" w:eastAsia="Calibri" w:hAnsiTheme="minorBidi"/>
          <w:b/>
          <w:sz w:val="24"/>
          <w:szCs w:val="24"/>
          <w:lang w:val="en-GB"/>
        </w:rPr>
        <w:t xml:space="preserve"> #0</w:t>
      </w:r>
      <w:r w:rsidRPr="00A34F09">
        <w:rPr>
          <w:rFonts w:asciiTheme="minorBidi" w:eastAsia="Calibri" w:hAnsiTheme="minorBidi"/>
          <w:b/>
          <w:sz w:val="24"/>
          <w:szCs w:val="24"/>
        </w:rPr>
        <w:t>8:</w:t>
      </w:r>
    </w:p>
    <w:p w14:paraId="4482AFFC" w14:textId="77777777" w:rsidR="003700D0" w:rsidRPr="00A34F09" w:rsidRDefault="003700D0" w:rsidP="00E21D8B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A34F09">
        <w:rPr>
          <w:rFonts w:asciiTheme="minorBidi" w:eastAsia="Calibri" w:hAnsiTheme="minorBidi"/>
          <w:b/>
          <w:sz w:val="24"/>
          <w:szCs w:val="24"/>
          <w:lang w:val="en-GB"/>
        </w:rPr>
        <w:t>The</w:t>
      </w:r>
      <w:r w:rsidRPr="00A34F09">
        <w:rPr>
          <w:rFonts w:asciiTheme="minorBidi" w:eastAsia="Calibri" w:hAnsiTheme="minorBidi"/>
          <w:b/>
          <w:sz w:val="24"/>
          <w:szCs w:val="24"/>
        </w:rPr>
        <w:t xml:space="preserve"> Black Death</w:t>
      </w:r>
    </w:p>
    <w:p w14:paraId="64A6225F" w14:textId="77777777" w:rsidR="003700D0" w:rsidRPr="00A34F09" w:rsidRDefault="003700D0" w:rsidP="00E21D8B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A34F09">
        <w:rPr>
          <w:rFonts w:asciiTheme="minorBidi" w:eastAsia="Calibri" w:hAnsiTheme="minorBidi"/>
          <w:b/>
          <w:sz w:val="24"/>
          <w:szCs w:val="24"/>
        </w:rPr>
        <w:t>1347-1351</w:t>
      </w:r>
    </w:p>
    <w:p w14:paraId="54818FD2" w14:textId="77777777" w:rsidR="003700D0" w:rsidRPr="00A34F09" w:rsidRDefault="003700D0" w:rsidP="00E21D8B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</w:p>
    <w:p w14:paraId="0977480E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eastAsia="Calibri" w:hAnsiTheme="minorBidi"/>
          <w:b/>
          <w:sz w:val="24"/>
          <w:szCs w:val="24"/>
        </w:rPr>
      </w:pPr>
    </w:p>
    <w:p w14:paraId="4013EF9E" w14:textId="6A98579E" w:rsidR="00F563AE" w:rsidRPr="00A34F09" w:rsidRDefault="00B81E16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the mid-14</w:t>
      </w:r>
      <w:r w:rsidRPr="007B44C3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  <w:szCs w:val="24"/>
        </w:rPr>
        <w:t xml:space="preserve"> century,</w:t>
      </w:r>
      <w:r w:rsidR="003700D0" w:rsidRPr="00A34F09">
        <w:rPr>
          <w:rFonts w:asciiTheme="minorBidi" w:hAnsiTheme="minorBidi"/>
          <w:sz w:val="24"/>
          <w:szCs w:val="24"/>
        </w:rPr>
        <w:t xml:space="preserve"> an estimated 75</w:t>
      </w:r>
      <w:r>
        <w:rPr>
          <w:rFonts w:asciiTheme="minorBidi" w:hAnsiTheme="minorBidi"/>
          <w:sz w:val="24"/>
          <w:szCs w:val="24"/>
        </w:rPr>
        <w:t>-</w:t>
      </w:r>
      <w:r w:rsidR="003700D0" w:rsidRPr="00A34F09">
        <w:rPr>
          <w:rFonts w:asciiTheme="minorBidi" w:hAnsiTheme="minorBidi"/>
          <w:sz w:val="24"/>
          <w:szCs w:val="24"/>
        </w:rPr>
        <w:t>200 million p</w:t>
      </w:r>
      <w:r w:rsidR="00723626" w:rsidRPr="00A34F09">
        <w:rPr>
          <w:rFonts w:asciiTheme="minorBidi" w:hAnsiTheme="minorBidi"/>
          <w:sz w:val="24"/>
          <w:szCs w:val="24"/>
        </w:rPr>
        <w:t>e</w:t>
      </w:r>
      <w:r w:rsidR="003700D0" w:rsidRPr="00A34F09">
        <w:rPr>
          <w:rFonts w:asciiTheme="minorBidi" w:hAnsiTheme="minorBidi"/>
          <w:sz w:val="24"/>
          <w:szCs w:val="24"/>
        </w:rPr>
        <w:t xml:space="preserve">ople </w:t>
      </w:r>
      <w:r w:rsidR="00723626" w:rsidRPr="00A34F09">
        <w:rPr>
          <w:rFonts w:asciiTheme="minorBidi" w:hAnsiTheme="minorBidi"/>
          <w:sz w:val="24"/>
          <w:szCs w:val="24"/>
        </w:rPr>
        <w:t xml:space="preserve">around the world </w:t>
      </w:r>
      <w:r w:rsidR="003700D0" w:rsidRPr="00A34F09">
        <w:rPr>
          <w:rFonts w:asciiTheme="minorBidi" w:hAnsiTheme="minorBidi"/>
          <w:sz w:val="24"/>
          <w:szCs w:val="24"/>
        </w:rPr>
        <w:t xml:space="preserve">died </w:t>
      </w:r>
      <w:r w:rsidR="00723626" w:rsidRPr="00A34F09">
        <w:rPr>
          <w:rFonts w:asciiTheme="minorBidi" w:hAnsiTheme="minorBidi"/>
          <w:sz w:val="24"/>
          <w:szCs w:val="24"/>
        </w:rPr>
        <w:t xml:space="preserve">as </w:t>
      </w:r>
      <w:r w:rsidR="00F772FE">
        <w:rPr>
          <w:rFonts w:asciiTheme="minorBidi" w:hAnsiTheme="minorBidi"/>
          <w:sz w:val="24"/>
          <w:szCs w:val="24"/>
        </w:rPr>
        <w:t>a</w:t>
      </w:r>
      <w:r w:rsidR="00723626" w:rsidRPr="00A34F09">
        <w:rPr>
          <w:rFonts w:asciiTheme="minorBidi" w:hAnsiTheme="minorBidi"/>
          <w:sz w:val="24"/>
          <w:szCs w:val="24"/>
        </w:rPr>
        <w:t xml:space="preserve"> result of </w:t>
      </w:r>
      <w:r>
        <w:rPr>
          <w:rFonts w:asciiTheme="minorBidi" w:hAnsiTheme="minorBidi"/>
          <w:sz w:val="24"/>
          <w:szCs w:val="24"/>
        </w:rPr>
        <w:t>the P</w:t>
      </w:r>
      <w:r w:rsidR="00723626" w:rsidRPr="00A34F09">
        <w:rPr>
          <w:rFonts w:asciiTheme="minorBidi" w:hAnsiTheme="minorBidi"/>
          <w:sz w:val="24"/>
          <w:szCs w:val="24"/>
        </w:rPr>
        <w:t>lague</w:t>
      </w:r>
      <w:r>
        <w:rPr>
          <w:rFonts w:asciiTheme="minorBidi" w:hAnsiTheme="minorBidi"/>
          <w:sz w:val="24"/>
          <w:szCs w:val="24"/>
        </w:rPr>
        <w:t>, which hit hardest in Europe from 1347 to 1351.</w:t>
      </w:r>
      <w:r w:rsidR="00723626" w:rsidRPr="00A34F09">
        <w:rPr>
          <w:rFonts w:asciiTheme="minorBidi" w:hAnsiTheme="minorBidi"/>
          <w:sz w:val="24"/>
          <w:szCs w:val="24"/>
        </w:rPr>
        <w:t xml:space="preserve"> </w:t>
      </w:r>
      <w:r w:rsidR="000107DF" w:rsidRPr="00A34F09">
        <w:rPr>
          <w:rFonts w:asciiTheme="minorBidi" w:hAnsiTheme="minorBidi"/>
          <w:sz w:val="24"/>
          <w:szCs w:val="24"/>
        </w:rPr>
        <w:t xml:space="preserve">Although exact numbers are not known, it is clear that this </w:t>
      </w:r>
      <w:r w:rsidR="00F563AE" w:rsidRPr="00A34F09">
        <w:rPr>
          <w:rFonts w:asciiTheme="minorBidi" w:hAnsiTheme="minorBidi"/>
          <w:sz w:val="24"/>
          <w:szCs w:val="24"/>
        </w:rPr>
        <w:t xml:space="preserve">epidemic was of </w:t>
      </w:r>
      <w:r w:rsidR="009A2E27">
        <w:rPr>
          <w:rFonts w:asciiTheme="minorBidi" w:hAnsiTheme="minorBidi"/>
          <w:sz w:val="24"/>
          <w:szCs w:val="24"/>
        </w:rPr>
        <w:t>catastroph</w:t>
      </w:r>
      <w:r w:rsidR="00F563AE" w:rsidRPr="00A34F09">
        <w:rPr>
          <w:rFonts w:asciiTheme="minorBidi" w:hAnsiTheme="minorBidi"/>
          <w:sz w:val="24"/>
          <w:szCs w:val="24"/>
        </w:rPr>
        <w:t>ic proportion</w:t>
      </w:r>
      <w:r w:rsidR="009A2E27">
        <w:rPr>
          <w:rFonts w:asciiTheme="minorBidi" w:hAnsiTheme="minorBidi"/>
          <w:sz w:val="24"/>
          <w:szCs w:val="24"/>
        </w:rPr>
        <w:t>s</w:t>
      </w:r>
      <w:r w:rsidR="00F563AE" w:rsidRPr="00A34F09">
        <w:rPr>
          <w:rFonts w:asciiTheme="minorBidi" w:hAnsiTheme="minorBidi"/>
          <w:sz w:val="24"/>
          <w:szCs w:val="24"/>
        </w:rPr>
        <w:t>.</w:t>
      </w:r>
      <w:r w:rsidR="00D304E1" w:rsidRPr="00A34F09">
        <w:rPr>
          <w:rFonts w:asciiTheme="minorBidi" w:hAnsiTheme="minorBidi"/>
          <w:sz w:val="24"/>
          <w:szCs w:val="24"/>
        </w:rPr>
        <w:t xml:space="preserve"> In </w:t>
      </w:r>
      <w:r w:rsidR="003F58FD" w:rsidRPr="00A34F09">
        <w:rPr>
          <w:rFonts w:asciiTheme="minorBidi" w:hAnsiTheme="minorBidi"/>
          <w:sz w:val="24"/>
          <w:szCs w:val="24"/>
        </w:rPr>
        <w:t>Europe alone, some estimate that over</w:t>
      </w:r>
      <w:r>
        <w:rPr>
          <w:rFonts w:asciiTheme="minorBidi" w:hAnsiTheme="minorBidi"/>
          <w:sz w:val="24"/>
          <w:szCs w:val="24"/>
        </w:rPr>
        <w:t xml:space="preserve"> sixty</w:t>
      </w:r>
      <w:r w:rsidR="003F58FD" w:rsidRPr="00A34F09">
        <w:rPr>
          <w:rFonts w:asciiTheme="minorBidi" w:hAnsiTheme="minorBidi"/>
          <w:sz w:val="24"/>
          <w:szCs w:val="24"/>
        </w:rPr>
        <w:t xml:space="preserve"> percent of the population perished.</w:t>
      </w:r>
    </w:p>
    <w:p w14:paraId="57DC5285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A569527" w14:textId="32976259" w:rsidR="007F3E28" w:rsidRPr="00A34F09" w:rsidRDefault="00723626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The origin of the epidemic </w:t>
      </w:r>
      <w:r w:rsidR="00B81E16">
        <w:rPr>
          <w:rFonts w:asciiTheme="minorBidi" w:hAnsiTheme="minorBidi"/>
          <w:sz w:val="24"/>
          <w:szCs w:val="24"/>
        </w:rPr>
        <w:t>was</w:t>
      </w:r>
      <w:r w:rsidRPr="00A34F09">
        <w:rPr>
          <w:rFonts w:asciiTheme="minorBidi" w:hAnsiTheme="minorBidi"/>
          <w:sz w:val="24"/>
          <w:szCs w:val="24"/>
        </w:rPr>
        <w:t xml:space="preserve"> in Asia</w:t>
      </w:r>
      <w:r w:rsidR="00B81E16">
        <w:rPr>
          <w:rFonts w:asciiTheme="minorBidi" w:hAnsiTheme="minorBidi"/>
          <w:sz w:val="24"/>
          <w:szCs w:val="24"/>
        </w:rPr>
        <w:t>,</w:t>
      </w:r>
      <w:r w:rsidRPr="00A34F09">
        <w:rPr>
          <w:rFonts w:asciiTheme="minorBidi" w:hAnsiTheme="minorBidi"/>
          <w:sz w:val="24"/>
          <w:szCs w:val="24"/>
        </w:rPr>
        <w:t xml:space="preserve"> but </w:t>
      </w:r>
      <w:r w:rsidR="00B81E16">
        <w:rPr>
          <w:rFonts w:asciiTheme="minorBidi" w:hAnsiTheme="minorBidi"/>
          <w:sz w:val="24"/>
          <w:szCs w:val="24"/>
        </w:rPr>
        <w:t xml:space="preserve">it </w:t>
      </w:r>
      <w:r w:rsidRPr="00A34F09">
        <w:rPr>
          <w:rFonts w:asciiTheme="minorBidi" w:hAnsiTheme="minorBidi"/>
          <w:sz w:val="24"/>
          <w:szCs w:val="24"/>
        </w:rPr>
        <w:t xml:space="preserve">spread </w:t>
      </w:r>
      <w:r w:rsidR="007F3E28" w:rsidRPr="00A34F09">
        <w:rPr>
          <w:rFonts w:asciiTheme="minorBidi" w:hAnsiTheme="minorBidi"/>
          <w:sz w:val="24"/>
          <w:szCs w:val="24"/>
        </w:rPr>
        <w:t>quickly</w:t>
      </w:r>
      <w:r w:rsidRPr="00A34F09">
        <w:rPr>
          <w:rFonts w:asciiTheme="minorBidi" w:hAnsiTheme="minorBidi"/>
          <w:sz w:val="24"/>
          <w:szCs w:val="24"/>
        </w:rPr>
        <w:t xml:space="preserve"> </w:t>
      </w:r>
      <w:r w:rsidR="00B81E16">
        <w:rPr>
          <w:rFonts w:asciiTheme="minorBidi" w:hAnsiTheme="minorBidi"/>
          <w:sz w:val="24"/>
          <w:szCs w:val="24"/>
        </w:rPr>
        <w:t>to</w:t>
      </w:r>
      <w:r w:rsidR="000358A6">
        <w:rPr>
          <w:rFonts w:asciiTheme="minorBidi" w:hAnsiTheme="minorBidi"/>
          <w:sz w:val="24"/>
          <w:szCs w:val="24"/>
        </w:rPr>
        <w:t xml:space="preserve"> Europe as well via Italy</w:t>
      </w:r>
      <w:r w:rsidRPr="00A34F09">
        <w:rPr>
          <w:rFonts w:asciiTheme="minorBidi" w:hAnsiTheme="minorBidi"/>
          <w:sz w:val="24"/>
          <w:szCs w:val="24"/>
        </w:rPr>
        <w:t>.</w:t>
      </w:r>
      <w:r w:rsidR="00F042C8" w:rsidRPr="00A34F09">
        <w:rPr>
          <w:rFonts w:asciiTheme="minorBidi" w:hAnsiTheme="minorBidi"/>
          <w:sz w:val="24"/>
          <w:szCs w:val="24"/>
        </w:rPr>
        <w:t xml:space="preserve"> Entire communities were destroyed as the sickness made its way from </w:t>
      </w:r>
      <w:r w:rsidR="000107DF" w:rsidRPr="00A34F09">
        <w:rPr>
          <w:rFonts w:asciiTheme="minorBidi" w:hAnsiTheme="minorBidi"/>
          <w:sz w:val="24"/>
          <w:szCs w:val="24"/>
        </w:rPr>
        <w:t>one co</w:t>
      </w:r>
      <w:r w:rsidR="000358A6">
        <w:rPr>
          <w:rFonts w:asciiTheme="minorBidi" w:hAnsiTheme="minorBidi"/>
          <w:sz w:val="24"/>
          <w:szCs w:val="24"/>
        </w:rPr>
        <w:t>untry</w:t>
      </w:r>
      <w:r w:rsidR="000107DF" w:rsidRPr="00A34F09">
        <w:rPr>
          <w:rFonts w:asciiTheme="minorBidi" w:hAnsiTheme="minorBidi"/>
          <w:sz w:val="24"/>
          <w:szCs w:val="24"/>
        </w:rPr>
        <w:t xml:space="preserve"> to another.</w:t>
      </w:r>
    </w:p>
    <w:p w14:paraId="26A4D508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C8D61E9" w14:textId="74A4B7D0" w:rsidR="00F563AE" w:rsidRPr="00A34F09" w:rsidRDefault="000107DF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The disease, </w:t>
      </w:r>
      <w:r w:rsidR="000358A6">
        <w:rPr>
          <w:rFonts w:asciiTheme="minorBidi" w:hAnsiTheme="minorBidi"/>
          <w:sz w:val="24"/>
          <w:szCs w:val="24"/>
        </w:rPr>
        <w:t>caused by the</w:t>
      </w:r>
      <w:r w:rsidRPr="00A34F09">
        <w:rPr>
          <w:rFonts w:asciiTheme="minorBidi" w:hAnsiTheme="minorBidi"/>
          <w:sz w:val="24"/>
          <w:szCs w:val="24"/>
        </w:rPr>
        <w:t xml:space="preserve"> </w:t>
      </w:r>
      <w:r w:rsidR="00F563AE" w:rsidRPr="00A34F09">
        <w:rPr>
          <w:rFonts w:asciiTheme="minorBidi" w:hAnsiTheme="minorBidi"/>
          <w:sz w:val="24"/>
          <w:szCs w:val="24"/>
        </w:rPr>
        <w:t>deadly bacterium</w:t>
      </w:r>
      <w:r w:rsidRPr="00A34F09">
        <w:rPr>
          <w:rFonts w:asciiTheme="minorBidi" w:hAnsiTheme="minorBidi"/>
          <w:sz w:val="24"/>
          <w:szCs w:val="24"/>
        </w:rPr>
        <w:t xml:space="preserve"> </w:t>
      </w:r>
      <w:r w:rsidR="000358A6">
        <w:rPr>
          <w:rFonts w:asciiTheme="minorBidi" w:hAnsiTheme="minorBidi"/>
          <w:i/>
          <w:iCs/>
          <w:sz w:val="24"/>
          <w:szCs w:val="24"/>
        </w:rPr>
        <w:t xml:space="preserve">Yersinia pestis, </w:t>
      </w:r>
      <w:r w:rsidRPr="00A34F09">
        <w:rPr>
          <w:rFonts w:asciiTheme="minorBidi" w:hAnsiTheme="minorBidi"/>
          <w:sz w:val="24"/>
          <w:szCs w:val="24"/>
        </w:rPr>
        <w:t>was most probably transferred by rodents</w:t>
      </w:r>
      <w:r w:rsidR="00F563AE" w:rsidRPr="00A34F09">
        <w:rPr>
          <w:rFonts w:asciiTheme="minorBidi" w:hAnsiTheme="minorBidi"/>
          <w:sz w:val="24"/>
          <w:szCs w:val="24"/>
        </w:rPr>
        <w:t>.</w:t>
      </w:r>
    </w:p>
    <w:p w14:paraId="76F1DE7D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7F1601D" w14:textId="6E2C8B57" w:rsidR="00472C61" w:rsidRPr="00A34F09" w:rsidRDefault="00472C61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lastRenderedPageBreak/>
        <w:t xml:space="preserve">The catastrophic number of people killed during these years </w:t>
      </w:r>
      <w:r w:rsidR="000358A6">
        <w:rPr>
          <w:rFonts w:asciiTheme="minorBidi" w:hAnsiTheme="minorBidi"/>
          <w:sz w:val="24"/>
          <w:szCs w:val="24"/>
        </w:rPr>
        <w:t>a</w:t>
      </w:r>
      <w:r w:rsidRPr="00A34F09">
        <w:rPr>
          <w:rFonts w:asciiTheme="minorBidi" w:hAnsiTheme="minorBidi"/>
          <w:sz w:val="24"/>
          <w:szCs w:val="24"/>
        </w:rPr>
        <w:t>ffected the course of history.</w:t>
      </w:r>
    </w:p>
    <w:p w14:paraId="4201185E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F10B433" w14:textId="3DEA6E49" w:rsidR="00472C61" w:rsidRPr="00A34F09" w:rsidRDefault="00472C61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>The repercussions were felt in the fields of religion</w:t>
      </w:r>
      <w:r w:rsidR="009A2E27">
        <w:rPr>
          <w:rFonts w:asciiTheme="minorBidi" w:hAnsiTheme="minorBidi"/>
          <w:sz w:val="24"/>
          <w:szCs w:val="24"/>
        </w:rPr>
        <w:t xml:space="preserve"> and</w:t>
      </w:r>
      <w:r w:rsidR="000358A6">
        <w:rPr>
          <w:rFonts w:asciiTheme="minorBidi" w:hAnsiTheme="minorBidi"/>
          <w:sz w:val="24"/>
          <w:szCs w:val="24"/>
        </w:rPr>
        <w:t xml:space="preserve"> </w:t>
      </w:r>
      <w:r w:rsidRPr="00A34F09">
        <w:rPr>
          <w:rFonts w:asciiTheme="minorBidi" w:hAnsiTheme="minorBidi"/>
          <w:sz w:val="24"/>
          <w:szCs w:val="24"/>
        </w:rPr>
        <w:t>social dynamics</w:t>
      </w:r>
      <w:r w:rsidR="009A2E27">
        <w:rPr>
          <w:rFonts w:asciiTheme="minorBidi" w:hAnsiTheme="minorBidi"/>
          <w:sz w:val="24"/>
          <w:szCs w:val="24"/>
        </w:rPr>
        <w:t>,</w:t>
      </w:r>
      <w:r w:rsidRPr="00A34F09">
        <w:rPr>
          <w:rFonts w:asciiTheme="minorBidi" w:hAnsiTheme="minorBidi"/>
          <w:sz w:val="24"/>
          <w:szCs w:val="24"/>
        </w:rPr>
        <w:t xml:space="preserve"> as well as</w:t>
      </w:r>
      <w:r w:rsidR="005B3AAD" w:rsidRPr="00A34F09">
        <w:rPr>
          <w:rFonts w:asciiTheme="minorBidi" w:hAnsiTheme="minorBidi"/>
          <w:sz w:val="24"/>
          <w:szCs w:val="24"/>
        </w:rPr>
        <w:t xml:space="preserve"> in the worlds </w:t>
      </w:r>
      <w:r w:rsidR="00F62A7E" w:rsidRPr="00A34F09">
        <w:rPr>
          <w:rFonts w:asciiTheme="minorBidi" w:hAnsiTheme="minorBidi"/>
          <w:sz w:val="24"/>
          <w:szCs w:val="24"/>
        </w:rPr>
        <w:t>of finance</w:t>
      </w:r>
      <w:r w:rsidRPr="00A34F09">
        <w:rPr>
          <w:rFonts w:asciiTheme="minorBidi" w:hAnsiTheme="minorBidi"/>
          <w:sz w:val="24"/>
          <w:szCs w:val="24"/>
        </w:rPr>
        <w:t xml:space="preserve"> and </w:t>
      </w:r>
      <w:r w:rsidR="000358A6">
        <w:rPr>
          <w:rFonts w:asciiTheme="minorBidi" w:hAnsiTheme="minorBidi"/>
          <w:sz w:val="24"/>
          <w:szCs w:val="24"/>
        </w:rPr>
        <w:t xml:space="preserve">the </w:t>
      </w:r>
      <w:r w:rsidRPr="00A34F09">
        <w:rPr>
          <w:rFonts w:asciiTheme="minorBidi" w:hAnsiTheme="minorBidi"/>
          <w:sz w:val="24"/>
          <w:szCs w:val="24"/>
        </w:rPr>
        <w:t xml:space="preserve">economy. </w:t>
      </w:r>
    </w:p>
    <w:p w14:paraId="7EDDF180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386A7B3" w14:textId="03D29428" w:rsidR="00F563AE" w:rsidRPr="00A34F09" w:rsidRDefault="00F563AE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>In the Jewish community</w:t>
      </w:r>
      <w:r w:rsidR="000358A6">
        <w:rPr>
          <w:rFonts w:asciiTheme="minorBidi" w:hAnsiTheme="minorBidi"/>
          <w:sz w:val="24"/>
          <w:szCs w:val="24"/>
        </w:rPr>
        <w:t>,</w:t>
      </w:r>
      <w:r w:rsidRPr="00A34F09">
        <w:rPr>
          <w:rFonts w:asciiTheme="minorBidi" w:hAnsiTheme="minorBidi"/>
          <w:sz w:val="24"/>
          <w:szCs w:val="24"/>
        </w:rPr>
        <w:t xml:space="preserve"> the consequences were severe. </w:t>
      </w:r>
    </w:p>
    <w:p w14:paraId="7FDC3C97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F0D6065" w14:textId="789E6877" w:rsidR="00F563AE" w:rsidRPr="00A34F09" w:rsidRDefault="00253658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>T</w:t>
      </w:r>
      <w:r w:rsidR="00F563AE" w:rsidRPr="00A34F09">
        <w:rPr>
          <w:rFonts w:asciiTheme="minorBidi" w:hAnsiTheme="minorBidi"/>
          <w:sz w:val="24"/>
          <w:szCs w:val="24"/>
        </w:rPr>
        <w:t xml:space="preserve">here is a common theory that the Jews were less affected by the </w:t>
      </w:r>
      <w:r w:rsidR="000358A6">
        <w:rPr>
          <w:rFonts w:asciiTheme="minorBidi" w:hAnsiTheme="minorBidi"/>
          <w:sz w:val="24"/>
          <w:szCs w:val="24"/>
        </w:rPr>
        <w:t>P</w:t>
      </w:r>
      <w:r w:rsidR="00F563AE" w:rsidRPr="00A34F09">
        <w:rPr>
          <w:rFonts w:asciiTheme="minorBidi" w:hAnsiTheme="minorBidi"/>
          <w:sz w:val="24"/>
          <w:szCs w:val="24"/>
        </w:rPr>
        <w:t xml:space="preserve">lague due to their hygienic </w:t>
      </w:r>
      <w:r w:rsidR="005B3AAD" w:rsidRPr="00A34F09">
        <w:rPr>
          <w:rFonts w:asciiTheme="minorBidi" w:hAnsiTheme="minorBidi"/>
          <w:sz w:val="24"/>
          <w:szCs w:val="24"/>
        </w:rPr>
        <w:t>conduct</w:t>
      </w:r>
      <w:r w:rsidR="000358A6">
        <w:rPr>
          <w:rFonts w:asciiTheme="minorBidi" w:hAnsiTheme="minorBidi"/>
          <w:sz w:val="24"/>
          <w:szCs w:val="24"/>
        </w:rPr>
        <w:t>; nevertheless</w:t>
      </w:r>
      <w:r w:rsidRPr="00A34F09">
        <w:rPr>
          <w:rFonts w:asciiTheme="minorBidi" w:hAnsiTheme="minorBidi"/>
          <w:sz w:val="24"/>
          <w:szCs w:val="24"/>
        </w:rPr>
        <w:t>, it is clear that thousands perished.</w:t>
      </w:r>
      <w:r w:rsidRPr="00A34F09">
        <w:rPr>
          <w:rStyle w:val="a7"/>
          <w:rFonts w:asciiTheme="minorBidi" w:hAnsiTheme="minorBidi"/>
          <w:sz w:val="24"/>
          <w:szCs w:val="24"/>
        </w:rPr>
        <w:footnoteReference w:id="1"/>
      </w:r>
    </w:p>
    <w:p w14:paraId="7F37E020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D9E18DF" w14:textId="098CF24C" w:rsidR="002152A0" w:rsidRPr="00A34F09" w:rsidRDefault="00D304E1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An additional threat to the community </w:t>
      </w:r>
      <w:r w:rsidR="00253658" w:rsidRPr="00A34F09">
        <w:rPr>
          <w:rFonts w:asciiTheme="minorBidi" w:hAnsiTheme="minorBidi"/>
          <w:sz w:val="24"/>
          <w:szCs w:val="24"/>
        </w:rPr>
        <w:t xml:space="preserve">was the anti-Semitic response to the </w:t>
      </w:r>
      <w:r w:rsidR="000358A6">
        <w:rPr>
          <w:rFonts w:asciiTheme="minorBidi" w:hAnsiTheme="minorBidi"/>
          <w:sz w:val="24"/>
          <w:szCs w:val="24"/>
        </w:rPr>
        <w:t>P</w:t>
      </w:r>
      <w:r w:rsidR="00253658" w:rsidRPr="00A34F09">
        <w:rPr>
          <w:rFonts w:asciiTheme="minorBidi" w:hAnsiTheme="minorBidi"/>
          <w:sz w:val="24"/>
          <w:szCs w:val="24"/>
        </w:rPr>
        <w:t>lague</w:t>
      </w:r>
      <w:r w:rsidR="002152A0" w:rsidRPr="00A34F09">
        <w:rPr>
          <w:rFonts w:asciiTheme="minorBidi" w:hAnsiTheme="minorBidi"/>
          <w:sz w:val="24"/>
          <w:szCs w:val="24"/>
        </w:rPr>
        <w:t>.</w:t>
      </w:r>
      <w:r w:rsidR="00253658" w:rsidRPr="00A34F09">
        <w:rPr>
          <w:rFonts w:asciiTheme="minorBidi" w:hAnsiTheme="minorBidi"/>
          <w:sz w:val="24"/>
          <w:szCs w:val="24"/>
        </w:rPr>
        <w:t xml:space="preserve"> A popular </w:t>
      </w:r>
      <w:r w:rsidR="002535EA" w:rsidRPr="00A34F09">
        <w:rPr>
          <w:rFonts w:asciiTheme="minorBidi" w:hAnsiTheme="minorBidi"/>
          <w:sz w:val="24"/>
          <w:szCs w:val="24"/>
        </w:rPr>
        <w:t>“</w:t>
      </w:r>
      <w:r w:rsidR="00253658" w:rsidRPr="00A34F09">
        <w:rPr>
          <w:rFonts w:asciiTheme="minorBidi" w:hAnsiTheme="minorBidi"/>
          <w:sz w:val="24"/>
          <w:szCs w:val="24"/>
        </w:rPr>
        <w:t>explanation</w:t>
      </w:r>
      <w:r w:rsidR="002535EA" w:rsidRPr="00A34F09">
        <w:rPr>
          <w:rFonts w:asciiTheme="minorBidi" w:hAnsiTheme="minorBidi"/>
          <w:sz w:val="24"/>
          <w:szCs w:val="24"/>
        </w:rPr>
        <w:t>”</w:t>
      </w:r>
      <w:r w:rsidR="00253658" w:rsidRPr="00A34F09">
        <w:rPr>
          <w:rFonts w:asciiTheme="minorBidi" w:hAnsiTheme="minorBidi"/>
          <w:sz w:val="24"/>
          <w:szCs w:val="24"/>
        </w:rPr>
        <w:t xml:space="preserve"> at the time was that the Jews poisoned the wells.</w:t>
      </w:r>
      <w:r w:rsidR="001020D5" w:rsidRPr="00A34F09">
        <w:rPr>
          <w:rStyle w:val="a7"/>
          <w:rFonts w:asciiTheme="minorBidi" w:hAnsiTheme="minorBidi"/>
          <w:sz w:val="24"/>
          <w:szCs w:val="24"/>
        </w:rPr>
        <w:footnoteReference w:id="2"/>
      </w:r>
      <w:r w:rsidR="00253658" w:rsidRPr="00A34F09">
        <w:rPr>
          <w:rFonts w:asciiTheme="minorBidi" w:hAnsiTheme="minorBidi"/>
          <w:sz w:val="24"/>
          <w:szCs w:val="24"/>
        </w:rPr>
        <w:t xml:space="preserve"> This may have been the beginning of modern anti-Semitism</w:t>
      </w:r>
      <w:r w:rsidR="000358A6">
        <w:rPr>
          <w:rFonts w:asciiTheme="minorBidi" w:hAnsiTheme="minorBidi"/>
          <w:sz w:val="24"/>
          <w:szCs w:val="24"/>
        </w:rPr>
        <w:t>,</w:t>
      </w:r>
      <w:r w:rsidR="002535EA" w:rsidRPr="00A34F09">
        <w:rPr>
          <w:rFonts w:asciiTheme="minorBidi" w:hAnsiTheme="minorBidi"/>
          <w:sz w:val="24"/>
          <w:szCs w:val="24"/>
        </w:rPr>
        <w:t xml:space="preserve"> which developed more and more</w:t>
      </w:r>
      <w:r w:rsidR="000358A6">
        <w:rPr>
          <w:rFonts w:asciiTheme="minorBidi" w:hAnsiTheme="minorBidi"/>
          <w:sz w:val="24"/>
          <w:szCs w:val="24"/>
        </w:rPr>
        <w:t xml:space="preserve"> conspiracy </w:t>
      </w:r>
      <w:r w:rsidR="002535EA" w:rsidRPr="00A34F09">
        <w:rPr>
          <w:rFonts w:asciiTheme="minorBidi" w:hAnsiTheme="minorBidi"/>
          <w:sz w:val="24"/>
          <w:szCs w:val="24"/>
        </w:rPr>
        <w:t xml:space="preserve">theories that put the blame </w:t>
      </w:r>
      <w:r w:rsidR="009A2E27">
        <w:rPr>
          <w:rFonts w:asciiTheme="minorBidi" w:hAnsiTheme="minorBidi"/>
          <w:sz w:val="24"/>
          <w:szCs w:val="24"/>
        </w:rPr>
        <w:t>for</w:t>
      </w:r>
      <w:r w:rsidR="002535EA" w:rsidRPr="00A34F09">
        <w:rPr>
          <w:rFonts w:asciiTheme="minorBidi" w:hAnsiTheme="minorBidi"/>
          <w:sz w:val="24"/>
          <w:szCs w:val="24"/>
        </w:rPr>
        <w:t xml:space="preserve"> the world’s </w:t>
      </w:r>
      <w:r w:rsidR="00A34F09">
        <w:rPr>
          <w:rFonts w:asciiTheme="minorBidi" w:hAnsiTheme="minorBidi"/>
          <w:sz w:val="24"/>
          <w:szCs w:val="24"/>
        </w:rPr>
        <w:t>troubles</w:t>
      </w:r>
      <w:r w:rsidR="002535EA" w:rsidRPr="00A34F09">
        <w:rPr>
          <w:rFonts w:asciiTheme="minorBidi" w:hAnsiTheme="minorBidi"/>
          <w:sz w:val="24"/>
          <w:szCs w:val="24"/>
        </w:rPr>
        <w:t xml:space="preserve"> on the Jews</w:t>
      </w:r>
      <w:r w:rsidR="00253658" w:rsidRPr="00A34F09">
        <w:rPr>
          <w:rFonts w:asciiTheme="minorBidi" w:hAnsiTheme="minorBidi"/>
          <w:sz w:val="24"/>
          <w:szCs w:val="24"/>
        </w:rPr>
        <w:t xml:space="preserve">. </w:t>
      </w:r>
      <w:r w:rsidR="001020D5" w:rsidRPr="00A34F09">
        <w:rPr>
          <w:rFonts w:asciiTheme="minorBidi" w:hAnsiTheme="minorBidi"/>
          <w:sz w:val="24"/>
          <w:szCs w:val="24"/>
        </w:rPr>
        <w:t>Within Europe, t</w:t>
      </w:r>
      <w:r w:rsidR="003F58FD" w:rsidRPr="00A34F09">
        <w:rPr>
          <w:rFonts w:asciiTheme="minorBidi" w:hAnsiTheme="minorBidi"/>
          <w:sz w:val="24"/>
          <w:szCs w:val="24"/>
        </w:rPr>
        <w:t xml:space="preserve">he spread of this </w:t>
      </w:r>
      <w:r w:rsidR="000358A6">
        <w:rPr>
          <w:rFonts w:asciiTheme="minorBidi" w:hAnsiTheme="minorBidi"/>
          <w:sz w:val="24"/>
          <w:szCs w:val="24"/>
        </w:rPr>
        <w:t>canard</w:t>
      </w:r>
      <w:r w:rsidR="003F58FD" w:rsidRPr="00A34F09">
        <w:rPr>
          <w:rFonts w:asciiTheme="minorBidi" w:hAnsiTheme="minorBidi"/>
          <w:sz w:val="24"/>
          <w:szCs w:val="24"/>
        </w:rPr>
        <w:t xml:space="preserve"> led</w:t>
      </w:r>
      <w:r w:rsidR="002152A0" w:rsidRPr="00A34F09">
        <w:rPr>
          <w:rFonts w:asciiTheme="minorBidi" w:hAnsiTheme="minorBidi"/>
          <w:sz w:val="24"/>
          <w:szCs w:val="24"/>
        </w:rPr>
        <w:t xml:space="preserve"> to horrific pogroms which destroyed entire Jewish communities. </w:t>
      </w:r>
    </w:p>
    <w:p w14:paraId="552CF68E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8FB93BB" w14:textId="55BDDC03" w:rsidR="000B4258" w:rsidRPr="00A34F09" w:rsidRDefault="000B4258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>On February 1349, in the city of Strasbourg</w:t>
      </w:r>
      <w:r w:rsidR="000358A6">
        <w:rPr>
          <w:rFonts w:asciiTheme="minorBidi" w:hAnsiTheme="minorBidi"/>
          <w:sz w:val="24"/>
          <w:szCs w:val="24"/>
        </w:rPr>
        <w:t>,</w:t>
      </w:r>
      <w:r w:rsidRPr="00A34F09">
        <w:rPr>
          <w:rFonts w:asciiTheme="minorBidi" w:hAnsiTheme="minorBidi"/>
          <w:sz w:val="24"/>
          <w:szCs w:val="24"/>
        </w:rPr>
        <w:t xml:space="preserve"> </w:t>
      </w:r>
      <w:r w:rsidR="002152A0" w:rsidRPr="00A34F09">
        <w:rPr>
          <w:rFonts w:asciiTheme="minorBidi" w:hAnsiTheme="minorBidi"/>
          <w:sz w:val="24"/>
          <w:szCs w:val="24"/>
        </w:rPr>
        <w:t xml:space="preserve">approximately </w:t>
      </w:r>
      <w:r w:rsidRPr="00A34F09">
        <w:rPr>
          <w:rFonts w:asciiTheme="minorBidi" w:hAnsiTheme="minorBidi"/>
          <w:sz w:val="24"/>
          <w:szCs w:val="24"/>
        </w:rPr>
        <w:t>2,000 Jews were murdered. The same year</w:t>
      </w:r>
      <w:r w:rsidR="000358A6">
        <w:rPr>
          <w:rFonts w:asciiTheme="minorBidi" w:hAnsiTheme="minorBidi"/>
          <w:sz w:val="24"/>
          <w:szCs w:val="24"/>
        </w:rPr>
        <w:t>,</w:t>
      </w:r>
      <w:r w:rsidRPr="00A34F09">
        <w:rPr>
          <w:rFonts w:asciiTheme="minorBidi" w:hAnsiTheme="minorBidi"/>
          <w:sz w:val="24"/>
          <w:szCs w:val="24"/>
        </w:rPr>
        <w:t xml:space="preserve"> </w:t>
      </w:r>
      <w:r w:rsidR="002152A0" w:rsidRPr="00A34F09">
        <w:rPr>
          <w:rFonts w:asciiTheme="minorBidi" w:hAnsiTheme="minorBidi"/>
          <w:sz w:val="24"/>
          <w:szCs w:val="24"/>
        </w:rPr>
        <w:t xml:space="preserve">in August, the Jewish communities of </w:t>
      </w:r>
      <w:hyperlink r:id="rId8" w:tooltip="Mainz" w:history="1">
        <w:r w:rsidRPr="00A34F09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Mainz</w:t>
        </w:r>
      </w:hyperlink>
      <w:r w:rsidRPr="00A34F09">
        <w:rPr>
          <w:rFonts w:asciiTheme="minorBidi" w:hAnsiTheme="minorBidi"/>
          <w:sz w:val="24"/>
          <w:szCs w:val="24"/>
        </w:rPr>
        <w:t> and </w:t>
      </w:r>
      <w:hyperlink r:id="rId9" w:tooltip="Cologne" w:history="1">
        <w:r w:rsidRPr="00A34F09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Cologne</w:t>
        </w:r>
      </w:hyperlink>
      <w:r w:rsidR="002152A0" w:rsidRPr="00A34F09">
        <w:rPr>
          <w:rFonts w:asciiTheme="minorBidi" w:hAnsiTheme="minorBidi"/>
          <w:sz w:val="24"/>
          <w:szCs w:val="24"/>
        </w:rPr>
        <w:t xml:space="preserve"> were </w:t>
      </w:r>
      <w:r w:rsidRPr="00A34F09">
        <w:rPr>
          <w:rFonts w:asciiTheme="minorBidi" w:hAnsiTheme="minorBidi"/>
          <w:sz w:val="24"/>
          <w:szCs w:val="24"/>
        </w:rPr>
        <w:t>destroye</w:t>
      </w:r>
      <w:r w:rsidR="002152A0" w:rsidRPr="00A34F09">
        <w:rPr>
          <w:rFonts w:asciiTheme="minorBidi" w:hAnsiTheme="minorBidi"/>
          <w:sz w:val="24"/>
          <w:szCs w:val="24"/>
        </w:rPr>
        <w:t xml:space="preserve">d </w:t>
      </w:r>
      <w:r w:rsidRPr="00A34F09">
        <w:rPr>
          <w:rFonts w:asciiTheme="minorBidi" w:hAnsiTheme="minorBidi"/>
          <w:sz w:val="24"/>
          <w:szCs w:val="24"/>
        </w:rPr>
        <w:t>completely.</w:t>
      </w:r>
    </w:p>
    <w:p w14:paraId="265F4739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3C2AD4" w14:textId="2229DF31" w:rsidR="000E2B96" w:rsidRPr="00A34F09" w:rsidRDefault="000B4258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>By the year 1351, 60 major and 150 smaller Jewish communities had been</w:t>
      </w:r>
      <w:r w:rsidRPr="007B44C3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 </w:t>
      </w:r>
      <w:r w:rsidRPr="00A34F09">
        <w:rPr>
          <w:rFonts w:asciiTheme="minorBidi" w:hAnsiTheme="minorBidi"/>
          <w:sz w:val="24"/>
          <w:szCs w:val="24"/>
        </w:rPr>
        <w:t>annihilated.</w:t>
      </w:r>
      <w:r w:rsidR="003F58FD" w:rsidRPr="00A34F09">
        <w:rPr>
          <w:rFonts w:asciiTheme="minorBidi" w:hAnsiTheme="minorBidi"/>
          <w:sz w:val="24"/>
          <w:szCs w:val="24"/>
          <w:vertAlign w:val="superscript"/>
        </w:rPr>
        <w:t xml:space="preserve"> </w:t>
      </w:r>
      <w:r w:rsidR="003F58FD" w:rsidRPr="00A34F09">
        <w:rPr>
          <w:rFonts w:asciiTheme="minorBidi" w:hAnsiTheme="minorBidi"/>
          <w:sz w:val="24"/>
          <w:szCs w:val="24"/>
        </w:rPr>
        <w:t>These horrific events led to a</w:t>
      </w:r>
      <w:r w:rsidR="00472C61" w:rsidRPr="00A34F09">
        <w:rPr>
          <w:rFonts w:asciiTheme="minorBidi" w:hAnsiTheme="minorBidi"/>
          <w:sz w:val="24"/>
          <w:szCs w:val="24"/>
        </w:rPr>
        <w:t>n</w:t>
      </w:r>
      <w:r w:rsidR="003F58FD" w:rsidRPr="00A34F09">
        <w:rPr>
          <w:rFonts w:asciiTheme="minorBidi" w:hAnsiTheme="minorBidi"/>
          <w:sz w:val="24"/>
          <w:szCs w:val="24"/>
        </w:rPr>
        <w:t xml:space="preserve"> exodus of Jews from the western parts of Europe and a relocation</w:t>
      </w:r>
      <w:r w:rsidR="009A2E27">
        <w:rPr>
          <w:rFonts w:asciiTheme="minorBidi" w:hAnsiTheme="minorBidi"/>
          <w:sz w:val="24"/>
          <w:szCs w:val="24"/>
        </w:rPr>
        <w:t xml:space="preserve"> to</w:t>
      </w:r>
      <w:r w:rsidR="003F58FD" w:rsidRPr="00A34F09">
        <w:rPr>
          <w:rFonts w:asciiTheme="minorBidi" w:hAnsiTheme="minorBidi"/>
          <w:sz w:val="24"/>
          <w:szCs w:val="24"/>
        </w:rPr>
        <w:t xml:space="preserve"> Poland</w:t>
      </w:r>
      <w:r w:rsidR="009A2E27">
        <w:rPr>
          <w:rFonts w:asciiTheme="minorBidi" w:hAnsiTheme="minorBidi"/>
          <w:sz w:val="24"/>
          <w:szCs w:val="24"/>
        </w:rPr>
        <w:t xml:space="preserve"> and Eastern Europe</w:t>
      </w:r>
      <w:r w:rsidR="003F58FD" w:rsidRPr="00A34F09">
        <w:rPr>
          <w:rFonts w:asciiTheme="minorBidi" w:hAnsiTheme="minorBidi"/>
          <w:sz w:val="24"/>
          <w:szCs w:val="24"/>
        </w:rPr>
        <w:t>.</w:t>
      </w:r>
    </w:p>
    <w:p w14:paraId="0F43C7AF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502EAF" w14:textId="498603A2" w:rsidR="00472C61" w:rsidRPr="00A34F09" w:rsidRDefault="00472C61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>There were other areas in which</w:t>
      </w:r>
      <w:r w:rsidR="004771E9" w:rsidRPr="00A34F09">
        <w:rPr>
          <w:rFonts w:asciiTheme="minorBidi" w:hAnsiTheme="minorBidi"/>
          <w:sz w:val="24"/>
          <w:szCs w:val="24"/>
        </w:rPr>
        <w:t xml:space="preserve"> Jewish communit</w:t>
      </w:r>
      <w:r w:rsidR="000358A6">
        <w:rPr>
          <w:rFonts w:asciiTheme="minorBidi" w:hAnsiTheme="minorBidi"/>
          <w:sz w:val="24"/>
          <w:szCs w:val="24"/>
        </w:rPr>
        <w:t>ies</w:t>
      </w:r>
      <w:r w:rsidR="004771E9" w:rsidRPr="00A34F09">
        <w:rPr>
          <w:rFonts w:asciiTheme="minorBidi" w:hAnsiTheme="minorBidi"/>
          <w:sz w:val="24"/>
          <w:szCs w:val="24"/>
        </w:rPr>
        <w:t xml:space="preserve"> </w:t>
      </w:r>
      <w:r w:rsidRPr="00A34F09">
        <w:rPr>
          <w:rFonts w:asciiTheme="minorBidi" w:hAnsiTheme="minorBidi"/>
          <w:sz w:val="24"/>
          <w:szCs w:val="24"/>
        </w:rPr>
        <w:t xml:space="preserve">were affected by the </w:t>
      </w:r>
      <w:r w:rsidR="000358A6">
        <w:rPr>
          <w:rFonts w:asciiTheme="minorBidi" w:hAnsiTheme="minorBidi"/>
          <w:sz w:val="24"/>
          <w:szCs w:val="24"/>
        </w:rPr>
        <w:t>P</w:t>
      </w:r>
      <w:r w:rsidRPr="00A34F09">
        <w:rPr>
          <w:rFonts w:asciiTheme="minorBidi" w:hAnsiTheme="minorBidi"/>
          <w:sz w:val="24"/>
          <w:szCs w:val="24"/>
        </w:rPr>
        <w:t>lague.</w:t>
      </w:r>
    </w:p>
    <w:p w14:paraId="3D1BCC90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E8373BF" w14:textId="3EA239DC" w:rsidR="00600114" w:rsidRPr="00A34F09" w:rsidRDefault="000358A6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4771E9" w:rsidRPr="00A34F09">
        <w:rPr>
          <w:rFonts w:asciiTheme="minorBidi" w:hAnsiTheme="minorBidi"/>
          <w:sz w:val="24"/>
          <w:szCs w:val="24"/>
        </w:rPr>
        <w:t>n entire generation of Torah scholars perished</w:t>
      </w:r>
      <w:r>
        <w:rPr>
          <w:rFonts w:asciiTheme="minorBidi" w:hAnsiTheme="minorBidi"/>
          <w:sz w:val="24"/>
          <w:szCs w:val="24"/>
        </w:rPr>
        <w:t>, along with their</w:t>
      </w:r>
      <w:r w:rsidR="00E257EB" w:rsidRPr="00A34F09">
        <w:rPr>
          <w:rFonts w:asciiTheme="minorBidi" w:hAnsiTheme="minorBidi"/>
          <w:sz w:val="24"/>
          <w:szCs w:val="24"/>
        </w:rPr>
        <w:t xml:space="preserve"> </w:t>
      </w:r>
      <w:r w:rsidRPr="007B44C3">
        <w:rPr>
          <w:rFonts w:asciiTheme="minorBidi" w:hAnsiTheme="minorBidi"/>
          <w:i/>
          <w:iCs/>
          <w:sz w:val="24"/>
          <w:szCs w:val="24"/>
        </w:rPr>
        <w:t>y</w:t>
      </w:r>
      <w:r w:rsidR="00472C61" w:rsidRPr="007B44C3">
        <w:rPr>
          <w:rFonts w:asciiTheme="minorBidi" w:hAnsiTheme="minorBidi"/>
          <w:i/>
          <w:iCs/>
          <w:sz w:val="24"/>
          <w:szCs w:val="24"/>
        </w:rPr>
        <w:t>eshivot</w:t>
      </w:r>
      <w:r w:rsidR="00472C61" w:rsidRPr="00A34F09">
        <w:rPr>
          <w:rFonts w:asciiTheme="minorBidi" w:hAnsiTheme="minorBidi"/>
          <w:sz w:val="24"/>
          <w:szCs w:val="24"/>
        </w:rPr>
        <w:t xml:space="preserve"> and </w:t>
      </w:r>
      <w:r w:rsidR="00E257EB" w:rsidRPr="00A34F09">
        <w:rPr>
          <w:rFonts w:asciiTheme="minorBidi" w:hAnsiTheme="minorBidi"/>
          <w:sz w:val="24"/>
          <w:szCs w:val="24"/>
        </w:rPr>
        <w:t xml:space="preserve">Torah centers. The </w:t>
      </w:r>
      <w:r w:rsidR="00455C96" w:rsidRPr="00A34F09">
        <w:rPr>
          <w:rFonts w:asciiTheme="minorBidi" w:hAnsiTheme="minorBidi"/>
          <w:sz w:val="24"/>
          <w:szCs w:val="24"/>
        </w:rPr>
        <w:t>challenge</w:t>
      </w:r>
      <w:r w:rsidR="00E257EB" w:rsidRPr="00A34F0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of </w:t>
      </w:r>
      <w:r w:rsidR="00E257EB" w:rsidRPr="00A34F09">
        <w:rPr>
          <w:rFonts w:asciiTheme="minorBidi" w:hAnsiTheme="minorBidi"/>
          <w:sz w:val="24"/>
          <w:szCs w:val="24"/>
        </w:rPr>
        <w:t>rebuild</w:t>
      </w:r>
      <w:r>
        <w:rPr>
          <w:rFonts w:asciiTheme="minorBidi" w:hAnsiTheme="minorBidi"/>
          <w:sz w:val="24"/>
          <w:szCs w:val="24"/>
        </w:rPr>
        <w:t>ing</w:t>
      </w:r>
      <w:r w:rsidR="00E257EB" w:rsidRPr="00A34F09">
        <w:rPr>
          <w:rFonts w:asciiTheme="minorBidi" w:hAnsiTheme="minorBidi"/>
          <w:sz w:val="24"/>
          <w:szCs w:val="24"/>
        </w:rPr>
        <w:t xml:space="preserve"> the world of Torah fell on the shoulders of </w:t>
      </w:r>
      <w:r w:rsidR="00487CD8" w:rsidRPr="00A34F09">
        <w:rPr>
          <w:rFonts w:asciiTheme="minorBidi" w:hAnsiTheme="minorBidi"/>
          <w:sz w:val="24"/>
          <w:szCs w:val="24"/>
        </w:rPr>
        <w:t>a</w:t>
      </w:r>
      <w:r w:rsidR="00E257EB" w:rsidRPr="00A34F09">
        <w:rPr>
          <w:rFonts w:asciiTheme="minorBidi" w:hAnsiTheme="minorBidi"/>
          <w:sz w:val="24"/>
          <w:szCs w:val="24"/>
        </w:rPr>
        <w:t xml:space="preserve"> new generation</w:t>
      </w:r>
      <w:r w:rsidR="005F70B4">
        <w:rPr>
          <w:rFonts w:asciiTheme="minorBidi" w:hAnsiTheme="minorBidi"/>
          <w:sz w:val="24"/>
          <w:szCs w:val="24"/>
        </w:rPr>
        <w:t>, which did not see itself as worthy of being the spiritual successors to such august authorities</w:t>
      </w:r>
      <w:r w:rsidR="00487CD8" w:rsidRPr="00A34F09">
        <w:rPr>
          <w:rFonts w:asciiTheme="minorBidi" w:hAnsiTheme="minorBidi"/>
          <w:sz w:val="24"/>
          <w:szCs w:val="24"/>
        </w:rPr>
        <w:t>.</w:t>
      </w:r>
      <w:r w:rsidR="00E257EB" w:rsidRPr="00A34F09">
        <w:rPr>
          <w:rFonts w:asciiTheme="minorBidi" w:hAnsiTheme="minorBidi"/>
          <w:sz w:val="24"/>
          <w:szCs w:val="24"/>
        </w:rPr>
        <w:t xml:space="preserve"> </w:t>
      </w:r>
    </w:p>
    <w:p w14:paraId="43FC5282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41F62343" w14:textId="75D48189" w:rsidR="00600114" w:rsidRPr="00A34F09" w:rsidRDefault="00E257EB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One of these rabbis was </w:t>
      </w:r>
      <w:r w:rsidR="00455C96" w:rsidRPr="00A34F09">
        <w:rPr>
          <w:rFonts w:asciiTheme="minorBidi" w:hAnsiTheme="minorBidi"/>
          <w:sz w:val="24"/>
          <w:szCs w:val="24"/>
        </w:rPr>
        <w:t>the Maharil</w:t>
      </w:r>
      <w:r w:rsidR="005F70B4">
        <w:rPr>
          <w:rFonts w:asciiTheme="minorBidi" w:hAnsiTheme="minorBidi"/>
          <w:sz w:val="24"/>
          <w:szCs w:val="24"/>
        </w:rPr>
        <w:t xml:space="preserve">, </w:t>
      </w:r>
      <w:r w:rsidRPr="00A34F09">
        <w:rPr>
          <w:rFonts w:asciiTheme="minorBidi" w:hAnsiTheme="minorBidi"/>
          <w:sz w:val="24"/>
          <w:szCs w:val="24"/>
        </w:rPr>
        <w:t>Rav Ya</w:t>
      </w:r>
      <w:r w:rsidR="005F70B4">
        <w:rPr>
          <w:rFonts w:asciiTheme="minorBidi" w:hAnsiTheme="minorBidi"/>
          <w:sz w:val="24"/>
          <w:szCs w:val="24"/>
        </w:rPr>
        <w:t>’</w:t>
      </w:r>
      <w:r w:rsidRPr="00A34F09">
        <w:rPr>
          <w:rFonts w:asciiTheme="minorBidi" w:hAnsiTheme="minorBidi"/>
          <w:sz w:val="24"/>
          <w:szCs w:val="24"/>
        </w:rPr>
        <w:t xml:space="preserve">akov ben Moshe Levi Moelin (c. 1365 – 1427) </w:t>
      </w:r>
      <w:r w:rsidR="00455C96" w:rsidRPr="00A34F09">
        <w:rPr>
          <w:rFonts w:asciiTheme="minorBidi" w:hAnsiTheme="minorBidi"/>
          <w:sz w:val="24"/>
          <w:szCs w:val="24"/>
        </w:rPr>
        <w:t>whose book of Jewish custom</w:t>
      </w:r>
      <w:r w:rsidR="005F70B4">
        <w:rPr>
          <w:rFonts w:asciiTheme="minorBidi" w:hAnsiTheme="minorBidi"/>
          <w:sz w:val="24"/>
          <w:szCs w:val="24"/>
        </w:rPr>
        <w:t>,</w:t>
      </w:r>
      <w:r w:rsidR="00455C96" w:rsidRPr="00A34F09">
        <w:rPr>
          <w:rFonts w:asciiTheme="minorBidi" w:hAnsiTheme="minorBidi"/>
          <w:sz w:val="24"/>
          <w:szCs w:val="24"/>
        </w:rPr>
        <w:t xml:space="preserve"> </w:t>
      </w:r>
      <w:r w:rsidR="005F70B4" w:rsidRPr="007B44C3">
        <w:rPr>
          <w:rFonts w:asciiTheme="minorBidi" w:hAnsiTheme="minorBidi"/>
          <w:i/>
          <w:iCs/>
          <w:sz w:val="24"/>
          <w:szCs w:val="24"/>
        </w:rPr>
        <w:t>Sefer Minhagei Maharil</w:t>
      </w:r>
      <w:r w:rsidR="005F70B4">
        <w:rPr>
          <w:rFonts w:asciiTheme="minorBidi" w:hAnsiTheme="minorBidi"/>
          <w:sz w:val="24"/>
          <w:szCs w:val="24"/>
        </w:rPr>
        <w:t xml:space="preserve">, </w:t>
      </w:r>
      <w:r w:rsidR="009A2E27">
        <w:rPr>
          <w:rFonts w:asciiTheme="minorBidi" w:hAnsiTheme="minorBidi"/>
          <w:sz w:val="24"/>
          <w:szCs w:val="24"/>
        </w:rPr>
        <w:t xml:space="preserve">has </w:t>
      </w:r>
      <w:r w:rsidR="00455C96" w:rsidRPr="00A34F09">
        <w:rPr>
          <w:rFonts w:asciiTheme="minorBidi" w:hAnsiTheme="minorBidi"/>
          <w:sz w:val="24"/>
          <w:szCs w:val="24"/>
        </w:rPr>
        <w:t>be</w:t>
      </w:r>
      <w:r w:rsidR="009A2E27">
        <w:rPr>
          <w:rFonts w:asciiTheme="minorBidi" w:hAnsiTheme="minorBidi"/>
          <w:sz w:val="24"/>
          <w:szCs w:val="24"/>
        </w:rPr>
        <w:t>come</w:t>
      </w:r>
      <w:r w:rsidR="00455C96" w:rsidRPr="00A34F09">
        <w:rPr>
          <w:rFonts w:asciiTheme="minorBidi" w:hAnsiTheme="minorBidi"/>
          <w:sz w:val="24"/>
          <w:szCs w:val="24"/>
        </w:rPr>
        <w:t xml:space="preserve"> a prime</w:t>
      </w:r>
      <w:r w:rsidRPr="00A34F09">
        <w:rPr>
          <w:rFonts w:asciiTheme="minorBidi" w:hAnsiTheme="minorBidi"/>
          <w:sz w:val="24"/>
          <w:szCs w:val="24"/>
        </w:rPr>
        <w:t xml:space="preserve"> source of </w:t>
      </w:r>
      <w:r w:rsidR="00455C96" w:rsidRPr="00A34F09">
        <w:rPr>
          <w:rFonts w:asciiTheme="minorBidi" w:hAnsiTheme="minorBidi"/>
          <w:sz w:val="24"/>
          <w:szCs w:val="24"/>
        </w:rPr>
        <w:t>Ashkenazi</w:t>
      </w:r>
      <w:r w:rsidR="005F70B4">
        <w:rPr>
          <w:rFonts w:asciiTheme="minorBidi" w:hAnsiTheme="minorBidi"/>
          <w:sz w:val="24"/>
          <w:szCs w:val="24"/>
        </w:rPr>
        <w:t>c</w:t>
      </w:r>
      <w:r w:rsidR="00455C96" w:rsidRPr="00A34F09">
        <w:rPr>
          <w:rFonts w:asciiTheme="minorBidi" w:hAnsiTheme="minorBidi"/>
          <w:sz w:val="24"/>
          <w:szCs w:val="24"/>
        </w:rPr>
        <w:t xml:space="preserve"> </w:t>
      </w:r>
      <w:r w:rsidR="005F70B4">
        <w:rPr>
          <w:rFonts w:asciiTheme="minorBidi" w:hAnsiTheme="minorBidi"/>
          <w:sz w:val="24"/>
          <w:szCs w:val="24"/>
        </w:rPr>
        <w:t>practice</w:t>
      </w:r>
      <w:r w:rsidR="00455C96" w:rsidRPr="00A34F09">
        <w:rPr>
          <w:rFonts w:asciiTheme="minorBidi" w:hAnsiTheme="minorBidi"/>
          <w:sz w:val="24"/>
          <w:szCs w:val="24"/>
        </w:rPr>
        <w:t xml:space="preserve">. </w:t>
      </w:r>
      <w:r w:rsidR="001D76DF" w:rsidRPr="00A34F09">
        <w:rPr>
          <w:rFonts w:asciiTheme="minorBidi" w:hAnsiTheme="minorBidi"/>
          <w:sz w:val="24"/>
          <w:szCs w:val="24"/>
        </w:rPr>
        <w:t>D</w:t>
      </w:r>
      <w:r w:rsidR="00455C96" w:rsidRPr="00A34F09">
        <w:rPr>
          <w:rFonts w:asciiTheme="minorBidi" w:hAnsiTheme="minorBidi"/>
          <w:sz w:val="24"/>
          <w:szCs w:val="24"/>
        </w:rPr>
        <w:t>uring his generation</w:t>
      </w:r>
      <w:r w:rsidR="005F70B4">
        <w:rPr>
          <w:rFonts w:asciiTheme="minorBidi" w:hAnsiTheme="minorBidi"/>
          <w:sz w:val="24"/>
          <w:szCs w:val="24"/>
        </w:rPr>
        <w:t>,</w:t>
      </w:r>
      <w:r w:rsidR="00455C96" w:rsidRPr="00A34F09">
        <w:rPr>
          <w:rFonts w:asciiTheme="minorBidi" w:hAnsiTheme="minorBidi"/>
          <w:sz w:val="24"/>
          <w:szCs w:val="24"/>
        </w:rPr>
        <w:t xml:space="preserve"> </w:t>
      </w:r>
      <w:r w:rsidR="00A26629" w:rsidRPr="00A34F09">
        <w:rPr>
          <w:rFonts w:asciiTheme="minorBidi" w:hAnsiTheme="minorBidi"/>
          <w:sz w:val="24"/>
          <w:szCs w:val="24"/>
        </w:rPr>
        <w:t xml:space="preserve">many customs were </w:t>
      </w:r>
      <w:r w:rsidR="005F70B4">
        <w:rPr>
          <w:rFonts w:asciiTheme="minorBidi" w:hAnsiTheme="minorBidi"/>
          <w:sz w:val="24"/>
          <w:szCs w:val="24"/>
        </w:rPr>
        <w:t xml:space="preserve">finally set down </w:t>
      </w:r>
      <w:r w:rsidR="009A2E27">
        <w:rPr>
          <w:rFonts w:asciiTheme="minorBidi" w:hAnsiTheme="minorBidi"/>
          <w:sz w:val="24"/>
          <w:szCs w:val="24"/>
        </w:rPr>
        <w:t>and published</w:t>
      </w:r>
      <w:r w:rsidR="00A26629" w:rsidRPr="00A34F09">
        <w:rPr>
          <w:rFonts w:asciiTheme="minorBidi" w:hAnsiTheme="minorBidi"/>
          <w:sz w:val="24"/>
          <w:szCs w:val="24"/>
        </w:rPr>
        <w:t>.</w:t>
      </w:r>
      <w:r w:rsidR="00C96B3F" w:rsidRPr="00A34F09">
        <w:rPr>
          <w:rStyle w:val="a7"/>
          <w:rFonts w:asciiTheme="minorBidi" w:hAnsiTheme="minorBidi"/>
          <w:sz w:val="24"/>
          <w:szCs w:val="24"/>
        </w:rPr>
        <w:footnoteReference w:id="3"/>
      </w:r>
      <w:r w:rsidR="00A26629" w:rsidRPr="00A34F09">
        <w:rPr>
          <w:rFonts w:asciiTheme="minorBidi" w:hAnsiTheme="minorBidi"/>
          <w:sz w:val="24"/>
          <w:szCs w:val="24"/>
        </w:rPr>
        <w:t xml:space="preserve"> </w:t>
      </w:r>
    </w:p>
    <w:p w14:paraId="1AB3999C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718A818" w14:textId="1B3E216F" w:rsidR="00376E62" w:rsidRPr="00A34F09" w:rsidRDefault="0010665C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There is a claim that the years of the </w:t>
      </w:r>
      <w:r w:rsidR="005A7B72" w:rsidRPr="00A34F09">
        <w:rPr>
          <w:rFonts w:asciiTheme="minorBidi" w:hAnsiTheme="minorBidi"/>
          <w:sz w:val="24"/>
          <w:szCs w:val="24"/>
        </w:rPr>
        <w:t>Black Death</w:t>
      </w:r>
      <w:r w:rsidRPr="00A34F09">
        <w:rPr>
          <w:rFonts w:asciiTheme="minorBidi" w:hAnsiTheme="minorBidi"/>
          <w:sz w:val="24"/>
          <w:szCs w:val="24"/>
        </w:rPr>
        <w:t xml:space="preserve"> </w:t>
      </w:r>
      <w:r w:rsidR="009A2E27">
        <w:rPr>
          <w:rFonts w:asciiTheme="minorBidi" w:hAnsiTheme="minorBidi"/>
          <w:sz w:val="24"/>
          <w:szCs w:val="24"/>
        </w:rPr>
        <w:t>mark</w:t>
      </w:r>
      <w:r w:rsidRPr="00A34F09">
        <w:rPr>
          <w:rFonts w:asciiTheme="minorBidi" w:hAnsiTheme="minorBidi"/>
          <w:sz w:val="24"/>
          <w:szCs w:val="24"/>
        </w:rPr>
        <w:t xml:space="preserve"> the tra</w:t>
      </w:r>
      <w:r w:rsidR="00C96B3F" w:rsidRPr="00A34F09">
        <w:rPr>
          <w:rFonts w:asciiTheme="minorBidi" w:hAnsiTheme="minorBidi"/>
          <w:sz w:val="24"/>
          <w:szCs w:val="24"/>
        </w:rPr>
        <w:t>n</w:t>
      </w:r>
      <w:r w:rsidRPr="00A34F09">
        <w:rPr>
          <w:rFonts w:asciiTheme="minorBidi" w:hAnsiTheme="minorBidi"/>
          <w:sz w:val="24"/>
          <w:szCs w:val="24"/>
        </w:rPr>
        <w:t>sition</w:t>
      </w:r>
      <w:r w:rsidR="00376E62" w:rsidRPr="00A34F09">
        <w:rPr>
          <w:rFonts w:asciiTheme="minorBidi" w:hAnsiTheme="minorBidi"/>
          <w:sz w:val="24"/>
          <w:szCs w:val="24"/>
        </w:rPr>
        <w:t xml:space="preserve"> period </w:t>
      </w:r>
      <w:r w:rsidRPr="00A34F09">
        <w:rPr>
          <w:rFonts w:asciiTheme="minorBidi" w:hAnsiTheme="minorBidi"/>
          <w:sz w:val="24"/>
          <w:szCs w:val="24"/>
        </w:rPr>
        <w:t>between the</w:t>
      </w:r>
      <w:r w:rsidR="005F70B4">
        <w:rPr>
          <w:rFonts w:asciiTheme="minorBidi" w:hAnsiTheme="minorBidi"/>
          <w:sz w:val="24"/>
          <w:szCs w:val="24"/>
        </w:rPr>
        <w:t xml:space="preserve"> </w:t>
      </w:r>
      <w:r w:rsidR="00F772FE">
        <w:rPr>
          <w:rFonts w:asciiTheme="minorBidi" w:hAnsiTheme="minorBidi"/>
          <w:sz w:val="24"/>
          <w:szCs w:val="24"/>
        </w:rPr>
        <w:t>respective</w:t>
      </w:r>
      <w:r w:rsidR="005F70B4">
        <w:rPr>
          <w:rFonts w:asciiTheme="minorBidi" w:hAnsiTheme="minorBidi"/>
          <w:sz w:val="24"/>
          <w:szCs w:val="24"/>
        </w:rPr>
        <w:t xml:space="preserve"> eras of the </w:t>
      </w:r>
      <w:r w:rsidRPr="007B44C3">
        <w:rPr>
          <w:rFonts w:asciiTheme="minorBidi" w:hAnsiTheme="minorBidi"/>
          <w:sz w:val="24"/>
          <w:szCs w:val="24"/>
        </w:rPr>
        <w:t>Rishonim</w:t>
      </w:r>
      <w:r w:rsidRPr="005F70B4">
        <w:rPr>
          <w:rFonts w:asciiTheme="minorBidi" w:hAnsiTheme="minorBidi"/>
          <w:sz w:val="24"/>
          <w:szCs w:val="24"/>
        </w:rPr>
        <w:t xml:space="preserve"> and </w:t>
      </w:r>
      <w:r w:rsidRPr="007B44C3">
        <w:rPr>
          <w:rFonts w:asciiTheme="minorBidi" w:hAnsiTheme="minorBidi"/>
          <w:sz w:val="24"/>
          <w:szCs w:val="24"/>
        </w:rPr>
        <w:t>Ach</w:t>
      </w:r>
      <w:r w:rsidR="00A34F09" w:rsidRPr="007B44C3">
        <w:rPr>
          <w:rFonts w:asciiTheme="minorBidi" w:hAnsiTheme="minorBidi"/>
          <w:sz w:val="24"/>
          <w:szCs w:val="24"/>
        </w:rPr>
        <w:t>a</w:t>
      </w:r>
      <w:r w:rsidRPr="007B44C3">
        <w:rPr>
          <w:rFonts w:asciiTheme="minorBidi" w:hAnsiTheme="minorBidi"/>
          <w:sz w:val="24"/>
          <w:szCs w:val="24"/>
        </w:rPr>
        <w:t>ronim</w:t>
      </w:r>
      <w:r w:rsidRPr="00A34F09">
        <w:rPr>
          <w:rFonts w:asciiTheme="minorBidi" w:hAnsiTheme="minorBidi"/>
          <w:sz w:val="24"/>
          <w:szCs w:val="24"/>
        </w:rPr>
        <w:t>.</w:t>
      </w:r>
      <w:r w:rsidR="00376E62" w:rsidRPr="00A34F09">
        <w:rPr>
          <w:rFonts w:asciiTheme="minorBidi" w:hAnsiTheme="minorBidi"/>
          <w:sz w:val="24"/>
          <w:szCs w:val="24"/>
        </w:rPr>
        <w:t xml:space="preserve"> This </w:t>
      </w:r>
      <w:r w:rsidR="005F70B4">
        <w:rPr>
          <w:rFonts w:asciiTheme="minorBidi" w:hAnsiTheme="minorBidi"/>
          <w:sz w:val="24"/>
          <w:szCs w:val="24"/>
        </w:rPr>
        <w:t xml:space="preserve">is based on the </w:t>
      </w:r>
      <w:r w:rsidR="00376E62" w:rsidRPr="00A34F09">
        <w:rPr>
          <w:rFonts w:asciiTheme="minorBidi" w:hAnsiTheme="minorBidi"/>
          <w:sz w:val="24"/>
          <w:szCs w:val="24"/>
        </w:rPr>
        <w:t>d</w:t>
      </w:r>
      <w:r w:rsidR="005F70B4">
        <w:rPr>
          <w:rFonts w:asciiTheme="minorBidi" w:hAnsiTheme="minorBidi"/>
          <w:sz w:val="24"/>
          <w:szCs w:val="24"/>
        </w:rPr>
        <w:t>ra</w:t>
      </w:r>
      <w:r w:rsidR="00D215D9">
        <w:rPr>
          <w:rFonts w:asciiTheme="minorBidi" w:hAnsiTheme="minorBidi"/>
          <w:sz w:val="24"/>
          <w:szCs w:val="24"/>
        </w:rPr>
        <w:t>ma</w:t>
      </w:r>
      <w:r w:rsidR="00376E62" w:rsidRPr="00A34F09">
        <w:rPr>
          <w:rFonts w:asciiTheme="minorBidi" w:hAnsiTheme="minorBidi"/>
          <w:sz w:val="24"/>
          <w:szCs w:val="24"/>
        </w:rPr>
        <w:t xml:space="preserve">tic historical </w:t>
      </w:r>
      <w:r w:rsidR="00376E62" w:rsidRPr="00A34F09">
        <w:rPr>
          <w:rFonts w:asciiTheme="minorBidi" w:hAnsiTheme="minorBidi"/>
          <w:sz w:val="24"/>
          <w:szCs w:val="24"/>
        </w:rPr>
        <w:lastRenderedPageBreak/>
        <w:t>events</w:t>
      </w:r>
      <w:r w:rsidR="005F70B4">
        <w:rPr>
          <w:rFonts w:asciiTheme="minorBidi" w:hAnsiTheme="minorBidi"/>
          <w:sz w:val="24"/>
          <w:szCs w:val="24"/>
        </w:rPr>
        <w:t xml:space="preserve"> </w:t>
      </w:r>
      <w:r w:rsidR="00F772FE">
        <w:rPr>
          <w:rFonts w:asciiTheme="minorBidi" w:hAnsiTheme="minorBidi"/>
          <w:sz w:val="24"/>
          <w:szCs w:val="24"/>
        </w:rPr>
        <w:t>which</w:t>
      </w:r>
      <w:r w:rsidR="00376E62" w:rsidRPr="00A34F09">
        <w:rPr>
          <w:rFonts w:asciiTheme="minorBidi" w:hAnsiTheme="minorBidi"/>
          <w:sz w:val="24"/>
          <w:szCs w:val="24"/>
        </w:rPr>
        <w:t xml:space="preserve"> impacted the community in so many ways that </w:t>
      </w:r>
      <w:r w:rsidR="005F70B4">
        <w:rPr>
          <w:rFonts w:asciiTheme="minorBidi" w:hAnsiTheme="minorBidi"/>
          <w:sz w:val="24"/>
          <w:szCs w:val="24"/>
        </w:rPr>
        <w:t xml:space="preserve">they influenced and even reoriented </w:t>
      </w:r>
      <w:r w:rsidR="00376E62" w:rsidRPr="00A34F09">
        <w:rPr>
          <w:rFonts w:asciiTheme="minorBidi" w:hAnsiTheme="minorBidi"/>
          <w:sz w:val="24"/>
          <w:szCs w:val="24"/>
        </w:rPr>
        <w:t xml:space="preserve">approaches </w:t>
      </w:r>
      <w:r w:rsidR="005F70B4">
        <w:rPr>
          <w:rFonts w:asciiTheme="minorBidi" w:hAnsiTheme="minorBidi"/>
          <w:sz w:val="24"/>
          <w:szCs w:val="24"/>
        </w:rPr>
        <w:t>with</w:t>
      </w:r>
      <w:r w:rsidR="00376E62" w:rsidRPr="00A34F09">
        <w:rPr>
          <w:rFonts w:asciiTheme="minorBidi" w:hAnsiTheme="minorBidi"/>
          <w:sz w:val="24"/>
          <w:szCs w:val="24"/>
        </w:rPr>
        <w:t>in the Torah world.</w:t>
      </w:r>
    </w:p>
    <w:p w14:paraId="07F5AA4A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929F3D" w14:textId="3DAA95E5" w:rsidR="00376E62" w:rsidRPr="00A34F09" w:rsidRDefault="00376E6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The </w:t>
      </w:r>
      <w:r w:rsidR="005A7B72" w:rsidRPr="00A34F09">
        <w:rPr>
          <w:rFonts w:asciiTheme="minorBidi" w:hAnsiTheme="minorBidi"/>
          <w:sz w:val="24"/>
          <w:szCs w:val="24"/>
        </w:rPr>
        <w:t>Black Death</w:t>
      </w:r>
      <w:r w:rsidRPr="00A34F09">
        <w:rPr>
          <w:rFonts w:asciiTheme="minorBidi" w:hAnsiTheme="minorBidi"/>
          <w:sz w:val="24"/>
          <w:szCs w:val="24"/>
        </w:rPr>
        <w:t xml:space="preserve"> </w:t>
      </w:r>
      <w:r w:rsidR="005F70B4">
        <w:rPr>
          <w:rFonts w:asciiTheme="minorBidi" w:hAnsiTheme="minorBidi"/>
          <w:sz w:val="24"/>
          <w:szCs w:val="24"/>
        </w:rPr>
        <w:t>is</w:t>
      </w:r>
      <w:r w:rsidRPr="00A34F09">
        <w:rPr>
          <w:rFonts w:asciiTheme="minorBidi" w:hAnsiTheme="minorBidi"/>
          <w:sz w:val="24"/>
          <w:szCs w:val="24"/>
        </w:rPr>
        <w:t xml:space="preserve"> just one of many plagues that hit the wo</w:t>
      </w:r>
      <w:r w:rsidR="008F76D9" w:rsidRPr="00A34F09">
        <w:rPr>
          <w:rFonts w:asciiTheme="minorBidi" w:hAnsiTheme="minorBidi"/>
          <w:sz w:val="24"/>
          <w:szCs w:val="24"/>
        </w:rPr>
        <w:t>rld</w:t>
      </w:r>
      <w:r w:rsidR="00AD2180" w:rsidRPr="00A34F09">
        <w:rPr>
          <w:rFonts w:asciiTheme="minorBidi" w:hAnsiTheme="minorBidi"/>
          <w:sz w:val="24"/>
          <w:szCs w:val="24"/>
        </w:rPr>
        <w:t xml:space="preserve"> with catastrophic results. Medicine and hygiene conditions were very poor </w:t>
      </w:r>
      <w:r w:rsidR="009A2E27">
        <w:rPr>
          <w:rFonts w:asciiTheme="minorBidi" w:hAnsiTheme="minorBidi"/>
          <w:sz w:val="24"/>
          <w:szCs w:val="24"/>
        </w:rPr>
        <w:t xml:space="preserve">at the time, </w:t>
      </w:r>
      <w:r w:rsidR="00AD2180" w:rsidRPr="00A34F09">
        <w:rPr>
          <w:rFonts w:asciiTheme="minorBidi" w:hAnsiTheme="minorBidi"/>
          <w:sz w:val="24"/>
          <w:szCs w:val="24"/>
        </w:rPr>
        <w:t xml:space="preserve">and contagious sickness spread </w:t>
      </w:r>
      <w:r w:rsidR="005F70B4">
        <w:rPr>
          <w:rFonts w:asciiTheme="minorBidi" w:hAnsiTheme="minorBidi"/>
          <w:sz w:val="24"/>
          <w:szCs w:val="24"/>
        </w:rPr>
        <w:t>everywhere</w:t>
      </w:r>
      <w:r w:rsidR="00AD2180" w:rsidRPr="00A34F09">
        <w:rPr>
          <w:rFonts w:asciiTheme="minorBidi" w:hAnsiTheme="minorBidi"/>
          <w:sz w:val="24"/>
          <w:szCs w:val="24"/>
        </w:rPr>
        <w:t>.</w:t>
      </w:r>
    </w:p>
    <w:p w14:paraId="71F3D680" w14:textId="2F229984" w:rsidR="005A7B72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D6821D0" w14:textId="77777777" w:rsidR="005F70B4" w:rsidRPr="00A34F09" w:rsidRDefault="005F70B4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278E9B5" w14:textId="77777777" w:rsidR="00542E17" w:rsidRPr="00A34F09" w:rsidRDefault="00542E17" w:rsidP="00E21D8B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A34F09">
        <w:rPr>
          <w:rFonts w:asciiTheme="minorBidi" w:hAnsiTheme="minorBidi"/>
          <w:b/>
          <w:bCs/>
          <w:sz w:val="24"/>
          <w:szCs w:val="24"/>
        </w:rPr>
        <w:t>Coming in contact with contagious patients</w:t>
      </w:r>
    </w:p>
    <w:p w14:paraId="63AA8C4F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0D59E73" w14:textId="77777777" w:rsidR="00AD2180" w:rsidRPr="00A34F09" w:rsidRDefault="00AD2180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A common question regarding contagious sicknesses is whether or not doctors </w:t>
      </w:r>
      <w:r w:rsidR="00542E17" w:rsidRPr="00A34F09">
        <w:rPr>
          <w:rFonts w:asciiTheme="minorBidi" w:hAnsiTheme="minorBidi"/>
          <w:sz w:val="24"/>
          <w:szCs w:val="24"/>
        </w:rPr>
        <w:t>are required to endanger themselves while treating patients.</w:t>
      </w:r>
    </w:p>
    <w:p w14:paraId="3E2C5CE5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6F4A318" w14:textId="58978890" w:rsidR="00F71D81" w:rsidRPr="00A34F09" w:rsidRDefault="00542E17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>A similar question is discussed regarding the mitzva of visiting the sick</w:t>
      </w:r>
      <w:r w:rsidR="00F772FE">
        <w:rPr>
          <w:rFonts w:asciiTheme="minorBidi" w:hAnsiTheme="minorBidi"/>
          <w:sz w:val="24"/>
          <w:szCs w:val="24"/>
        </w:rPr>
        <w:t xml:space="preserve">, </w:t>
      </w:r>
      <w:r w:rsidR="00F772FE">
        <w:rPr>
          <w:rFonts w:asciiTheme="minorBidi" w:hAnsiTheme="minorBidi"/>
          <w:i/>
          <w:iCs/>
          <w:sz w:val="24"/>
          <w:szCs w:val="24"/>
        </w:rPr>
        <w:t>bikkur cholim</w:t>
      </w:r>
      <w:r w:rsidRPr="00A34F09">
        <w:rPr>
          <w:rFonts w:asciiTheme="minorBidi" w:hAnsiTheme="minorBidi"/>
          <w:sz w:val="24"/>
          <w:szCs w:val="24"/>
        </w:rPr>
        <w:t xml:space="preserve">. </w:t>
      </w:r>
      <w:r w:rsidR="00F71D81" w:rsidRPr="00A34F09">
        <w:rPr>
          <w:rFonts w:asciiTheme="minorBidi" w:hAnsiTheme="minorBidi"/>
          <w:sz w:val="24"/>
          <w:szCs w:val="24"/>
        </w:rPr>
        <w:t>In many cases visiting the sick</w:t>
      </w:r>
      <w:r w:rsidR="009A2E27">
        <w:rPr>
          <w:rFonts w:asciiTheme="minorBidi" w:hAnsiTheme="minorBidi"/>
          <w:sz w:val="24"/>
          <w:szCs w:val="24"/>
        </w:rPr>
        <w:t xml:space="preserve"> at home</w:t>
      </w:r>
      <w:r w:rsidR="00F71D81" w:rsidRPr="00A34F09">
        <w:rPr>
          <w:rFonts w:asciiTheme="minorBidi" w:hAnsiTheme="minorBidi"/>
          <w:sz w:val="24"/>
          <w:szCs w:val="24"/>
        </w:rPr>
        <w:t xml:space="preserve"> or even visiting a hospital may result in picking up some virus</w:t>
      </w:r>
      <w:r w:rsidR="00776C84" w:rsidRPr="00A34F09">
        <w:rPr>
          <w:rFonts w:asciiTheme="minorBidi" w:hAnsiTheme="minorBidi"/>
          <w:sz w:val="24"/>
          <w:szCs w:val="24"/>
        </w:rPr>
        <w:t xml:space="preserve"> or infection</w:t>
      </w:r>
      <w:r w:rsidR="00F71D81" w:rsidRPr="00A34F09">
        <w:rPr>
          <w:rFonts w:asciiTheme="minorBidi" w:hAnsiTheme="minorBidi"/>
          <w:sz w:val="24"/>
          <w:szCs w:val="24"/>
        </w:rPr>
        <w:t xml:space="preserve">. </w:t>
      </w:r>
      <w:r w:rsidRPr="00A34F09">
        <w:rPr>
          <w:rFonts w:asciiTheme="minorBidi" w:hAnsiTheme="minorBidi"/>
          <w:sz w:val="24"/>
          <w:szCs w:val="24"/>
        </w:rPr>
        <w:t xml:space="preserve">When the </w:t>
      </w:r>
      <w:r w:rsidR="00F772FE">
        <w:rPr>
          <w:rFonts w:asciiTheme="minorBidi" w:hAnsiTheme="minorBidi"/>
          <w:sz w:val="24"/>
          <w:szCs w:val="24"/>
        </w:rPr>
        <w:t>condition</w:t>
      </w:r>
      <w:r w:rsidR="00F71D81" w:rsidRPr="00A34F09">
        <w:rPr>
          <w:rFonts w:asciiTheme="minorBidi" w:hAnsiTheme="minorBidi"/>
          <w:sz w:val="24"/>
          <w:szCs w:val="24"/>
        </w:rPr>
        <w:t xml:space="preserve"> </w:t>
      </w:r>
      <w:r w:rsidRPr="00A34F09">
        <w:rPr>
          <w:rFonts w:asciiTheme="minorBidi" w:hAnsiTheme="minorBidi"/>
          <w:sz w:val="24"/>
          <w:szCs w:val="24"/>
        </w:rPr>
        <w:t>is life</w:t>
      </w:r>
      <w:r w:rsidR="005F70B4">
        <w:rPr>
          <w:rFonts w:asciiTheme="minorBidi" w:hAnsiTheme="minorBidi"/>
          <w:sz w:val="24"/>
          <w:szCs w:val="24"/>
        </w:rPr>
        <w:t>-</w:t>
      </w:r>
      <w:r w:rsidRPr="00A34F09">
        <w:rPr>
          <w:rFonts w:asciiTheme="minorBidi" w:hAnsiTheme="minorBidi"/>
          <w:sz w:val="24"/>
          <w:szCs w:val="24"/>
        </w:rPr>
        <w:t>threat</w:t>
      </w:r>
      <w:r w:rsidR="005F70B4">
        <w:rPr>
          <w:rFonts w:asciiTheme="minorBidi" w:hAnsiTheme="minorBidi"/>
          <w:sz w:val="24"/>
          <w:szCs w:val="24"/>
        </w:rPr>
        <w:t>en</w:t>
      </w:r>
      <w:r w:rsidRPr="00A34F09">
        <w:rPr>
          <w:rFonts w:asciiTheme="minorBidi" w:hAnsiTheme="minorBidi"/>
          <w:sz w:val="24"/>
          <w:szCs w:val="24"/>
        </w:rPr>
        <w:t>ing</w:t>
      </w:r>
      <w:r w:rsidR="00F71D81" w:rsidRPr="00A34F09">
        <w:rPr>
          <w:rFonts w:asciiTheme="minorBidi" w:hAnsiTheme="minorBidi"/>
          <w:sz w:val="24"/>
          <w:szCs w:val="24"/>
        </w:rPr>
        <w:t>,</w:t>
      </w:r>
      <w:r w:rsidRPr="00A34F09">
        <w:rPr>
          <w:rFonts w:asciiTheme="minorBidi" w:hAnsiTheme="minorBidi"/>
          <w:sz w:val="24"/>
          <w:szCs w:val="24"/>
        </w:rPr>
        <w:t xml:space="preserve"> </w:t>
      </w:r>
      <w:r w:rsidR="001D2FC1" w:rsidRPr="00A34F09">
        <w:rPr>
          <w:rFonts w:asciiTheme="minorBidi" w:hAnsiTheme="minorBidi"/>
          <w:sz w:val="24"/>
          <w:szCs w:val="24"/>
        </w:rPr>
        <w:t xml:space="preserve">is one permitted to visit the sick and thus endanger </w:t>
      </w:r>
      <w:r w:rsidR="005F70B4">
        <w:rPr>
          <w:rFonts w:asciiTheme="minorBidi" w:hAnsiTheme="minorBidi"/>
          <w:sz w:val="24"/>
          <w:szCs w:val="24"/>
        </w:rPr>
        <w:t>oneself</w:t>
      </w:r>
      <w:r w:rsidR="001D2FC1" w:rsidRPr="00A34F09">
        <w:rPr>
          <w:rFonts w:asciiTheme="minorBidi" w:hAnsiTheme="minorBidi"/>
          <w:sz w:val="24"/>
          <w:szCs w:val="24"/>
        </w:rPr>
        <w:t xml:space="preserve">? </w:t>
      </w:r>
    </w:p>
    <w:p w14:paraId="3221AAC2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0A0A28D" w14:textId="77777777" w:rsidR="003A7B1F" w:rsidRPr="00A34F09" w:rsidRDefault="00F71D81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Let us elaborate on this. </w:t>
      </w:r>
    </w:p>
    <w:p w14:paraId="3D88DF67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6EF46A3" w14:textId="663E0D15" w:rsidR="00FE0B00" w:rsidRPr="00A34F09" w:rsidRDefault="00F71D81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The </w:t>
      </w:r>
      <w:r w:rsidR="00F21DAE" w:rsidRPr="00A34F09">
        <w:rPr>
          <w:rFonts w:asciiTheme="minorBidi" w:hAnsiTheme="minorBidi"/>
          <w:sz w:val="24"/>
          <w:szCs w:val="24"/>
        </w:rPr>
        <w:t>T</w:t>
      </w:r>
      <w:r w:rsidRPr="00A34F09">
        <w:rPr>
          <w:rFonts w:asciiTheme="minorBidi" w:hAnsiTheme="minorBidi"/>
          <w:sz w:val="24"/>
          <w:szCs w:val="24"/>
        </w:rPr>
        <w:t>orah command</w:t>
      </w:r>
      <w:r w:rsidR="009A2E27">
        <w:rPr>
          <w:rFonts w:asciiTheme="minorBidi" w:hAnsiTheme="minorBidi"/>
          <w:sz w:val="24"/>
          <w:szCs w:val="24"/>
        </w:rPr>
        <w:t>s</w:t>
      </w:r>
      <w:r w:rsidRPr="00A34F09">
        <w:rPr>
          <w:rFonts w:asciiTheme="minorBidi" w:hAnsiTheme="minorBidi"/>
          <w:sz w:val="24"/>
          <w:szCs w:val="24"/>
        </w:rPr>
        <w:t xml:space="preserve"> </w:t>
      </w:r>
      <w:r w:rsidR="009A2E27">
        <w:rPr>
          <w:rFonts w:asciiTheme="minorBidi" w:hAnsiTheme="minorBidi"/>
          <w:sz w:val="24"/>
          <w:szCs w:val="24"/>
        </w:rPr>
        <w:t>the Jewish people to ensure their</w:t>
      </w:r>
      <w:r w:rsidRPr="00A34F09">
        <w:rPr>
          <w:rFonts w:asciiTheme="minorBidi" w:hAnsiTheme="minorBidi"/>
          <w:sz w:val="24"/>
          <w:szCs w:val="24"/>
        </w:rPr>
        <w:t xml:space="preserve"> safety and health. </w:t>
      </w:r>
      <w:r w:rsidR="005F70B4">
        <w:rPr>
          <w:rFonts w:asciiTheme="minorBidi" w:hAnsiTheme="minorBidi"/>
          <w:sz w:val="24"/>
          <w:szCs w:val="24"/>
        </w:rPr>
        <w:t>“</w:t>
      </w:r>
      <w:r w:rsidR="005F70B4">
        <w:rPr>
          <w:rFonts w:asciiTheme="minorBidi" w:hAnsiTheme="minorBidi"/>
          <w:i/>
          <w:iCs/>
          <w:sz w:val="24"/>
          <w:szCs w:val="24"/>
        </w:rPr>
        <w:t>V</w:t>
      </w:r>
      <w:r w:rsidRPr="00A34F09">
        <w:rPr>
          <w:rFonts w:asciiTheme="minorBidi" w:hAnsiTheme="minorBidi"/>
          <w:i/>
          <w:iCs/>
          <w:sz w:val="24"/>
          <w:szCs w:val="24"/>
        </w:rPr>
        <w:t>enishmartem me</w:t>
      </w:r>
      <w:r w:rsidR="00A34F09">
        <w:rPr>
          <w:rFonts w:asciiTheme="minorBidi" w:hAnsiTheme="minorBidi"/>
          <w:i/>
          <w:iCs/>
          <w:sz w:val="24"/>
          <w:szCs w:val="24"/>
        </w:rPr>
        <w:t>’</w:t>
      </w:r>
      <w:r w:rsidRPr="00A34F09">
        <w:rPr>
          <w:rFonts w:asciiTheme="minorBidi" w:hAnsiTheme="minorBidi"/>
          <w:i/>
          <w:iCs/>
          <w:sz w:val="24"/>
          <w:szCs w:val="24"/>
        </w:rPr>
        <w:t>od le</w:t>
      </w:r>
      <w:r w:rsidR="00F21DAE" w:rsidRPr="00A34F09">
        <w:rPr>
          <w:rFonts w:asciiTheme="minorBidi" w:hAnsiTheme="minorBidi"/>
          <w:i/>
          <w:iCs/>
          <w:sz w:val="24"/>
          <w:szCs w:val="24"/>
        </w:rPr>
        <w:t>-</w:t>
      </w:r>
      <w:r w:rsidRPr="00A34F09">
        <w:rPr>
          <w:rFonts w:asciiTheme="minorBidi" w:hAnsiTheme="minorBidi"/>
          <w:i/>
          <w:iCs/>
          <w:sz w:val="24"/>
          <w:szCs w:val="24"/>
        </w:rPr>
        <w:t>nafsh</w:t>
      </w:r>
      <w:r w:rsidR="00A34F09">
        <w:rPr>
          <w:rFonts w:asciiTheme="minorBidi" w:hAnsiTheme="minorBidi"/>
          <w:i/>
          <w:iCs/>
          <w:sz w:val="24"/>
          <w:szCs w:val="24"/>
        </w:rPr>
        <w:t>oteikhem</w:t>
      </w:r>
      <w:r w:rsidR="005F70B4">
        <w:rPr>
          <w:rFonts w:asciiTheme="minorBidi" w:hAnsiTheme="minorBidi"/>
          <w:i/>
          <w:iCs/>
          <w:sz w:val="24"/>
          <w:szCs w:val="24"/>
        </w:rPr>
        <w:t>,”</w:t>
      </w:r>
      <w:r w:rsidRPr="00A34F09">
        <w:rPr>
          <w:rFonts w:asciiTheme="minorBidi" w:hAnsiTheme="minorBidi"/>
          <w:sz w:val="24"/>
          <w:szCs w:val="24"/>
        </w:rPr>
        <w:t xml:space="preserve"> </w:t>
      </w:r>
      <w:r w:rsidR="005F70B4">
        <w:rPr>
          <w:rFonts w:asciiTheme="minorBidi" w:hAnsiTheme="minorBidi"/>
          <w:sz w:val="24"/>
          <w:szCs w:val="24"/>
        </w:rPr>
        <w:t xml:space="preserve">“And you shall protect your lives exceedingly” </w:t>
      </w:r>
      <w:r w:rsidRPr="00A34F09">
        <w:rPr>
          <w:rFonts w:asciiTheme="minorBidi" w:hAnsiTheme="minorBidi"/>
          <w:sz w:val="24"/>
          <w:szCs w:val="24"/>
        </w:rPr>
        <w:t>(</w:t>
      </w:r>
      <w:r w:rsidR="00F21DAE" w:rsidRPr="00A34F09">
        <w:rPr>
          <w:rFonts w:asciiTheme="minorBidi" w:hAnsiTheme="minorBidi"/>
          <w:i/>
          <w:iCs/>
          <w:sz w:val="24"/>
          <w:szCs w:val="24"/>
        </w:rPr>
        <w:t>D</w:t>
      </w:r>
      <w:r w:rsidRPr="00A34F09">
        <w:rPr>
          <w:rFonts w:asciiTheme="minorBidi" w:hAnsiTheme="minorBidi"/>
          <w:i/>
          <w:iCs/>
          <w:sz w:val="24"/>
          <w:szCs w:val="24"/>
        </w:rPr>
        <w:t>evari</w:t>
      </w:r>
      <w:r w:rsidR="00F21DAE" w:rsidRPr="00A34F09">
        <w:rPr>
          <w:rFonts w:asciiTheme="minorBidi" w:hAnsiTheme="minorBidi"/>
          <w:i/>
          <w:iCs/>
          <w:sz w:val="24"/>
          <w:szCs w:val="24"/>
        </w:rPr>
        <w:t>m</w:t>
      </w:r>
      <w:r w:rsidRPr="00A34F09">
        <w:rPr>
          <w:rFonts w:asciiTheme="minorBidi" w:hAnsiTheme="minorBidi"/>
          <w:sz w:val="24"/>
          <w:szCs w:val="24"/>
        </w:rPr>
        <w:t xml:space="preserve"> 4</w:t>
      </w:r>
      <w:r w:rsidR="00BB2589" w:rsidRPr="00A34F09">
        <w:rPr>
          <w:rFonts w:asciiTheme="minorBidi" w:hAnsiTheme="minorBidi"/>
          <w:sz w:val="24"/>
          <w:szCs w:val="24"/>
        </w:rPr>
        <w:t>:</w:t>
      </w:r>
      <w:r w:rsidRPr="00A34F09">
        <w:rPr>
          <w:rFonts w:asciiTheme="minorBidi" w:hAnsiTheme="minorBidi"/>
          <w:sz w:val="24"/>
          <w:szCs w:val="24"/>
        </w:rPr>
        <w:t>15) </w:t>
      </w:r>
      <w:r w:rsidR="005F70B4">
        <w:rPr>
          <w:rFonts w:asciiTheme="minorBidi" w:hAnsiTheme="minorBidi"/>
          <w:sz w:val="24"/>
          <w:szCs w:val="24"/>
        </w:rPr>
        <w:t xml:space="preserve">is interpreted by </w:t>
      </w:r>
      <w:r w:rsidR="00F21DAE" w:rsidRPr="00A34F09">
        <w:rPr>
          <w:rFonts w:asciiTheme="minorBidi" w:hAnsiTheme="minorBidi"/>
          <w:sz w:val="24"/>
          <w:szCs w:val="24"/>
        </w:rPr>
        <w:t xml:space="preserve">the Rabbis </w:t>
      </w:r>
      <w:r w:rsidR="005F70B4">
        <w:rPr>
          <w:rFonts w:asciiTheme="minorBidi" w:hAnsiTheme="minorBidi"/>
          <w:sz w:val="24"/>
          <w:szCs w:val="24"/>
        </w:rPr>
        <w:t>to p</w:t>
      </w:r>
      <w:r w:rsidR="00F21DAE" w:rsidRPr="00A34F09">
        <w:rPr>
          <w:rFonts w:asciiTheme="minorBidi" w:hAnsiTheme="minorBidi"/>
          <w:sz w:val="24"/>
          <w:szCs w:val="24"/>
        </w:rPr>
        <w:t xml:space="preserve">rohibit </w:t>
      </w:r>
      <w:r w:rsidR="009A2E27">
        <w:rPr>
          <w:rFonts w:asciiTheme="minorBidi" w:hAnsiTheme="minorBidi"/>
          <w:sz w:val="24"/>
          <w:szCs w:val="24"/>
        </w:rPr>
        <w:t xml:space="preserve">enter a </w:t>
      </w:r>
      <w:r w:rsidR="00943BB7">
        <w:rPr>
          <w:rFonts w:asciiTheme="minorBidi" w:hAnsiTheme="minorBidi"/>
          <w:sz w:val="24"/>
          <w:szCs w:val="24"/>
        </w:rPr>
        <w:t>situation</w:t>
      </w:r>
      <w:r w:rsidR="009A2E27">
        <w:rPr>
          <w:rFonts w:asciiTheme="minorBidi" w:hAnsiTheme="minorBidi"/>
          <w:sz w:val="24"/>
          <w:szCs w:val="24"/>
        </w:rPr>
        <w:t xml:space="preserve"> in which there is d</w:t>
      </w:r>
      <w:r w:rsidR="00F21DAE" w:rsidRPr="00A34F09">
        <w:rPr>
          <w:rFonts w:asciiTheme="minorBidi" w:hAnsiTheme="minorBidi"/>
          <w:sz w:val="24"/>
          <w:szCs w:val="24"/>
        </w:rPr>
        <w:t>anger</w:t>
      </w:r>
      <w:r w:rsidR="009A2E27">
        <w:rPr>
          <w:rFonts w:asciiTheme="minorBidi" w:hAnsiTheme="minorBidi"/>
          <w:sz w:val="24"/>
          <w:szCs w:val="24"/>
        </w:rPr>
        <w:t xml:space="preserve"> to on</w:t>
      </w:r>
      <w:r w:rsidR="00F21DAE" w:rsidRPr="00A34F09">
        <w:rPr>
          <w:rFonts w:asciiTheme="minorBidi" w:hAnsiTheme="minorBidi"/>
          <w:sz w:val="24"/>
          <w:szCs w:val="24"/>
        </w:rPr>
        <w:t>e’s life</w:t>
      </w:r>
      <w:r w:rsidR="00F772FE">
        <w:rPr>
          <w:rFonts w:asciiTheme="minorBidi" w:hAnsiTheme="minorBidi"/>
          <w:sz w:val="24"/>
          <w:szCs w:val="24"/>
        </w:rPr>
        <w:t xml:space="preserve"> (</w:t>
      </w:r>
      <w:r w:rsidR="00F772FE">
        <w:rPr>
          <w:rFonts w:asciiTheme="minorBidi" w:hAnsiTheme="minorBidi"/>
          <w:i/>
          <w:iCs/>
          <w:sz w:val="24"/>
          <w:szCs w:val="24"/>
        </w:rPr>
        <w:t>sakanat nefashot</w:t>
      </w:r>
      <w:r w:rsidR="00F772FE">
        <w:rPr>
          <w:rFonts w:asciiTheme="minorBidi" w:hAnsiTheme="minorBidi"/>
          <w:sz w:val="24"/>
          <w:szCs w:val="24"/>
        </w:rPr>
        <w:t>)</w:t>
      </w:r>
      <w:r w:rsidR="009A2E27">
        <w:rPr>
          <w:rFonts w:asciiTheme="minorBidi" w:hAnsiTheme="minorBidi"/>
          <w:sz w:val="24"/>
          <w:szCs w:val="24"/>
        </w:rPr>
        <w:t>.</w:t>
      </w:r>
      <w:r w:rsidR="00F21DAE" w:rsidRPr="00A34F09">
        <w:rPr>
          <w:rStyle w:val="a7"/>
          <w:rFonts w:asciiTheme="minorBidi" w:hAnsiTheme="minorBidi"/>
          <w:sz w:val="24"/>
          <w:szCs w:val="24"/>
        </w:rPr>
        <w:footnoteReference w:id="4"/>
      </w:r>
      <w:r w:rsidR="00F21DAE" w:rsidRPr="00A34F09">
        <w:rPr>
          <w:rFonts w:asciiTheme="minorBidi" w:hAnsiTheme="minorBidi"/>
          <w:sz w:val="24"/>
          <w:szCs w:val="24"/>
        </w:rPr>
        <w:t xml:space="preserve"> </w:t>
      </w:r>
      <w:r w:rsidR="00FE0B00" w:rsidRPr="00A34F09">
        <w:rPr>
          <w:rFonts w:asciiTheme="minorBidi" w:hAnsiTheme="minorBidi"/>
          <w:sz w:val="24"/>
          <w:szCs w:val="24"/>
        </w:rPr>
        <w:t>Furthermore, it is forbidden to endanger one’s life even to save others!</w:t>
      </w:r>
      <w:r w:rsidR="00FE0B00" w:rsidRPr="00A34F09">
        <w:rPr>
          <w:rStyle w:val="a7"/>
          <w:rFonts w:asciiTheme="minorBidi" w:hAnsiTheme="minorBidi"/>
          <w:sz w:val="24"/>
          <w:szCs w:val="24"/>
        </w:rPr>
        <w:footnoteReference w:id="5"/>
      </w:r>
    </w:p>
    <w:p w14:paraId="6475BB59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0DC8BDB" w14:textId="1B10AEA3" w:rsidR="00F772FE" w:rsidRDefault="00F21DAE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>However, travelling to work on the highway also pos</w:t>
      </w:r>
      <w:r w:rsidR="00F772FE">
        <w:rPr>
          <w:rFonts w:asciiTheme="minorBidi" w:hAnsiTheme="minorBidi"/>
          <w:sz w:val="24"/>
          <w:szCs w:val="24"/>
        </w:rPr>
        <w:t>es</w:t>
      </w:r>
      <w:r w:rsidRPr="00A34F09">
        <w:rPr>
          <w:rFonts w:asciiTheme="minorBidi" w:hAnsiTheme="minorBidi"/>
          <w:sz w:val="24"/>
          <w:szCs w:val="24"/>
        </w:rPr>
        <w:t xml:space="preserve"> a certain level of danger</w:t>
      </w:r>
      <w:r w:rsidR="00943BB7">
        <w:rPr>
          <w:rFonts w:asciiTheme="minorBidi" w:hAnsiTheme="minorBidi"/>
          <w:sz w:val="24"/>
          <w:szCs w:val="24"/>
        </w:rPr>
        <w:t xml:space="preserve"> to life and limb</w:t>
      </w:r>
      <w:r w:rsidR="005F70B4">
        <w:rPr>
          <w:rFonts w:asciiTheme="minorBidi" w:hAnsiTheme="minorBidi"/>
          <w:sz w:val="24"/>
          <w:szCs w:val="24"/>
        </w:rPr>
        <w:t>,</w:t>
      </w:r>
      <w:r w:rsidRPr="00A34F09">
        <w:rPr>
          <w:rFonts w:asciiTheme="minorBidi" w:hAnsiTheme="minorBidi"/>
          <w:sz w:val="24"/>
          <w:szCs w:val="24"/>
        </w:rPr>
        <w:t xml:space="preserve"> yet this is obviously allowed! </w:t>
      </w:r>
      <w:r w:rsidR="00943BB7">
        <w:rPr>
          <w:rFonts w:asciiTheme="minorBidi" w:hAnsiTheme="minorBidi"/>
          <w:sz w:val="24"/>
          <w:szCs w:val="24"/>
        </w:rPr>
        <w:t>Why?</w:t>
      </w:r>
    </w:p>
    <w:p w14:paraId="6D0A55AB" w14:textId="77777777" w:rsidR="00F772FE" w:rsidRDefault="00F772FE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3A120E6" w14:textId="6F2AE8ED" w:rsidR="00F71D81" w:rsidRPr="00A34F09" w:rsidRDefault="00F21DAE" w:rsidP="00E21D8B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The </w:t>
      </w:r>
      <w:r w:rsidR="005F70B4">
        <w:rPr>
          <w:rFonts w:asciiTheme="minorBidi" w:hAnsiTheme="minorBidi"/>
          <w:sz w:val="24"/>
          <w:szCs w:val="24"/>
        </w:rPr>
        <w:t>explanation</w:t>
      </w:r>
      <w:r w:rsidR="00776C84" w:rsidRPr="00A34F09">
        <w:rPr>
          <w:rFonts w:asciiTheme="minorBidi" w:hAnsiTheme="minorBidi"/>
          <w:sz w:val="24"/>
          <w:szCs w:val="24"/>
        </w:rPr>
        <w:t xml:space="preserve"> is that</w:t>
      </w:r>
      <w:r w:rsidR="003A7B1F" w:rsidRPr="00A34F09">
        <w:rPr>
          <w:rFonts w:asciiTheme="minorBidi" w:hAnsiTheme="minorBidi"/>
          <w:sz w:val="24"/>
          <w:szCs w:val="24"/>
        </w:rPr>
        <w:t xml:space="preserve"> the Rabbis </w:t>
      </w:r>
      <w:r w:rsidR="00BB2589" w:rsidRPr="00A34F09">
        <w:rPr>
          <w:rFonts w:asciiTheme="minorBidi" w:hAnsiTheme="minorBidi"/>
          <w:sz w:val="24"/>
          <w:szCs w:val="24"/>
        </w:rPr>
        <w:t>permi</w:t>
      </w:r>
      <w:r w:rsidR="003A7B1F" w:rsidRPr="00A34F09">
        <w:rPr>
          <w:rFonts w:asciiTheme="minorBidi" w:hAnsiTheme="minorBidi"/>
          <w:sz w:val="24"/>
          <w:szCs w:val="24"/>
        </w:rPr>
        <w:t>t</w:t>
      </w:r>
      <w:r w:rsidR="00BB2589" w:rsidRPr="00A34F09">
        <w:rPr>
          <w:rFonts w:asciiTheme="minorBidi" w:hAnsiTheme="minorBidi"/>
          <w:sz w:val="24"/>
          <w:szCs w:val="24"/>
        </w:rPr>
        <w:t xml:space="preserve"> </w:t>
      </w:r>
      <w:r w:rsidR="00EF639E" w:rsidRPr="00A34F09">
        <w:rPr>
          <w:rFonts w:asciiTheme="minorBidi" w:hAnsiTheme="minorBidi"/>
          <w:sz w:val="24"/>
          <w:szCs w:val="24"/>
        </w:rPr>
        <w:t>enter</w:t>
      </w:r>
      <w:r w:rsidR="005F70B4">
        <w:rPr>
          <w:rFonts w:asciiTheme="minorBidi" w:hAnsiTheme="minorBidi"/>
          <w:sz w:val="24"/>
          <w:szCs w:val="24"/>
        </w:rPr>
        <w:t>ing</w:t>
      </w:r>
      <w:r w:rsidR="00EF639E" w:rsidRPr="00A34F09">
        <w:rPr>
          <w:rFonts w:asciiTheme="minorBidi" w:hAnsiTheme="minorBidi"/>
          <w:sz w:val="24"/>
          <w:szCs w:val="24"/>
        </w:rPr>
        <w:t xml:space="preserve"> </w:t>
      </w:r>
      <w:r w:rsidR="00BB2589" w:rsidRPr="00A34F09">
        <w:rPr>
          <w:rFonts w:asciiTheme="minorBidi" w:hAnsiTheme="minorBidi"/>
          <w:sz w:val="24"/>
          <w:szCs w:val="24"/>
        </w:rPr>
        <w:t xml:space="preserve">situations that involve some minimal form of danger. This </w:t>
      </w:r>
      <w:r w:rsidR="00BB2589" w:rsidRPr="00A34F09">
        <w:rPr>
          <w:rFonts w:asciiTheme="minorBidi" w:hAnsiTheme="minorBidi"/>
          <w:i/>
          <w:iCs/>
          <w:sz w:val="24"/>
          <w:szCs w:val="24"/>
        </w:rPr>
        <w:t>heter</w:t>
      </w:r>
      <w:r w:rsidR="00BB2589" w:rsidRPr="00A34F09">
        <w:rPr>
          <w:rFonts w:asciiTheme="minorBidi" w:hAnsiTheme="minorBidi"/>
          <w:sz w:val="24"/>
          <w:szCs w:val="24"/>
        </w:rPr>
        <w:t xml:space="preserve"> </w:t>
      </w:r>
      <w:r w:rsidR="00F772FE">
        <w:rPr>
          <w:rFonts w:asciiTheme="minorBidi" w:hAnsiTheme="minorBidi"/>
          <w:sz w:val="24"/>
          <w:szCs w:val="24"/>
        </w:rPr>
        <w:t xml:space="preserve">(dispensation or allowance) </w:t>
      </w:r>
      <w:r w:rsidR="00BB2589" w:rsidRPr="00A34F09">
        <w:rPr>
          <w:rFonts w:asciiTheme="minorBidi" w:hAnsiTheme="minorBidi"/>
          <w:sz w:val="24"/>
          <w:szCs w:val="24"/>
        </w:rPr>
        <w:t xml:space="preserve">is </w:t>
      </w:r>
      <w:r w:rsidR="00EF639E" w:rsidRPr="00A34F09">
        <w:rPr>
          <w:rFonts w:asciiTheme="minorBidi" w:hAnsiTheme="minorBidi"/>
          <w:sz w:val="24"/>
          <w:szCs w:val="24"/>
        </w:rPr>
        <w:t>based on the verse, "</w:t>
      </w:r>
      <w:r w:rsidR="00EF639E" w:rsidRPr="00A34F09">
        <w:rPr>
          <w:rFonts w:asciiTheme="minorBidi" w:hAnsiTheme="minorBidi"/>
          <w:i/>
          <w:iCs/>
          <w:sz w:val="24"/>
          <w:szCs w:val="24"/>
        </w:rPr>
        <w:t>Shomer peta</w:t>
      </w:r>
      <w:r w:rsidR="00A34F09">
        <w:rPr>
          <w:rFonts w:asciiTheme="minorBidi" w:hAnsiTheme="minorBidi"/>
          <w:i/>
          <w:iCs/>
          <w:sz w:val="24"/>
          <w:szCs w:val="24"/>
        </w:rPr>
        <w:t>’</w:t>
      </w:r>
      <w:r w:rsidR="00EF639E" w:rsidRPr="00A34F09">
        <w:rPr>
          <w:rFonts w:asciiTheme="minorBidi" w:hAnsiTheme="minorBidi"/>
          <w:i/>
          <w:iCs/>
          <w:sz w:val="24"/>
          <w:szCs w:val="24"/>
        </w:rPr>
        <w:t>im Ha</w:t>
      </w:r>
      <w:r w:rsidR="00A34F09">
        <w:rPr>
          <w:rFonts w:asciiTheme="minorBidi" w:hAnsiTheme="minorBidi"/>
          <w:i/>
          <w:iCs/>
          <w:sz w:val="24"/>
          <w:szCs w:val="24"/>
        </w:rPr>
        <w:t>s</w:t>
      </w:r>
      <w:r w:rsidR="00EF639E" w:rsidRPr="00A34F09">
        <w:rPr>
          <w:rFonts w:asciiTheme="minorBidi" w:hAnsiTheme="minorBidi"/>
          <w:i/>
          <w:iCs/>
          <w:sz w:val="24"/>
          <w:szCs w:val="24"/>
        </w:rPr>
        <w:t>hem</w:t>
      </w:r>
      <w:r w:rsidR="00EF639E" w:rsidRPr="00A34F09">
        <w:rPr>
          <w:rFonts w:asciiTheme="minorBidi" w:hAnsiTheme="minorBidi"/>
          <w:sz w:val="24"/>
          <w:szCs w:val="24"/>
        </w:rPr>
        <w:t xml:space="preserve">," "The Lord preserves the simple" </w:t>
      </w:r>
      <w:r w:rsidR="00EF639E" w:rsidRPr="00A34F09">
        <w:rPr>
          <w:rFonts w:asciiTheme="minorBidi" w:hAnsiTheme="minorBidi"/>
          <w:i/>
          <w:iCs/>
          <w:sz w:val="24"/>
          <w:szCs w:val="24"/>
        </w:rPr>
        <w:t>(</w:t>
      </w:r>
      <w:hyperlink r:id="rId10" w:tgtFrame="_blank" w:history="1">
        <w:r w:rsidR="00EF639E" w:rsidRPr="00A34F09">
          <w:rPr>
            <w:rStyle w:val="Hyperlink"/>
            <w:rFonts w:asciiTheme="minorBidi" w:hAnsiTheme="minorBidi"/>
            <w:i/>
            <w:iCs/>
            <w:color w:val="auto"/>
            <w:sz w:val="24"/>
            <w:szCs w:val="24"/>
            <w:u w:val="none"/>
          </w:rPr>
          <w:t>Tehillim </w:t>
        </w:r>
      </w:hyperlink>
      <w:hyperlink r:id="rId11" w:tgtFrame="_blank" w:history="1">
        <w:r w:rsidR="00EF639E" w:rsidRPr="00A34F09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116:6</w:t>
        </w:r>
      </w:hyperlink>
      <w:r w:rsidR="00BB2589" w:rsidRPr="00A34F09">
        <w:rPr>
          <w:rFonts w:asciiTheme="minorBidi" w:hAnsiTheme="minorBidi"/>
          <w:sz w:val="24"/>
          <w:szCs w:val="24"/>
        </w:rPr>
        <w:t>)</w:t>
      </w:r>
      <w:r w:rsidR="00EF639E" w:rsidRPr="00A34F09">
        <w:rPr>
          <w:rFonts w:asciiTheme="minorBidi" w:hAnsiTheme="minorBidi"/>
          <w:i/>
          <w:iCs/>
          <w:sz w:val="24"/>
          <w:szCs w:val="24"/>
        </w:rPr>
        <w:t>.</w:t>
      </w:r>
      <w:r w:rsidR="003A7B1F" w:rsidRPr="00A34F09">
        <w:rPr>
          <w:rStyle w:val="a7"/>
          <w:rFonts w:asciiTheme="minorBidi" w:hAnsiTheme="minorBidi"/>
          <w:sz w:val="24"/>
          <w:szCs w:val="24"/>
        </w:rPr>
        <w:footnoteReference w:id="6"/>
      </w:r>
      <w:r w:rsidR="00BB2589" w:rsidRPr="00A34F09">
        <w:rPr>
          <w:rFonts w:asciiTheme="minorBidi" w:hAnsiTheme="minorBidi"/>
          <w:i/>
          <w:iCs/>
          <w:sz w:val="24"/>
          <w:szCs w:val="24"/>
        </w:rPr>
        <w:t xml:space="preserve"> </w:t>
      </w:r>
    </w:p>
    <w:p w14:paraId="2777C9AF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398105E8" w14:textId="00FCBE8B" w:rsidR="00BB2589" w:rsidRPr="00A34F09" w:rsidRDefault="00BB2589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This principle pertains in situations </w:t>
      </w:r>
      <w:r w:rsidR="005F70B4">
        <w:rPr>
          <w:rFonts w:asciiTheme="minorBidi" w:hAnsiTheme="minorBidi"/>
          <w:sz w:val="24"/>
          <w:szCs w:val="24"/>
        </w:rPr>
        <w:t>in which</w:t>
      </w:r>
      <w:r w:rsidRPr="00A34F09">
        <w:rPr>
          <w:rFonts w:asciiTheme="minorBidi" w:hAnsiTheme="minorBidi"/>
          <w:sz w:val="24"/>
          <w:szCs w:val="24"/>
        </w:rPr>
        <w:t xml:space="preserve"> the risk is</w:t>
      </w:r>
      <w:r w:rsidR="00E4362F" w:rsidRPr="00A34F09">
        <w:rPr>
          <w:rFonts w:asciiTheme="minorBidi" w:hAnsiTheme="minorBidi"/>
          <w:sz w:val="24"/>
          <w:szCs w:val="24"/>
        </w:rPr>
        <w:t xml:space="preserve"> </w:t>
      </w:r>
      <w:r w:rsidR="00514624" w:rsidRPr="00A34F09">
        <w:rPr>
          <w:rFonts w:asciiTheme="minorBidi" w:hAnsiTheme="minorBidi"/>
          <w:sz w:val="24"/>
          <w:szCs w:val="24"/>
        </w:rPr>
        <w:t>minimal</w:t>
      </w:r>
      <w:r w:rsidRPr="00A34F09">
        <w:rPr>
          <w:rFonts w:asciiTheme="minorBidi" w:hAnsiTheme="minorBidi"/>
          <w:sz w:val="24"/>
          <w:szCs w:val="24"/>
        </w:rPr>
        <w:t xml:space="preserve">. </w:t>
      </w:r>
      <w:r w:rsidR="00943BB7">
        <w:rPr>
          <w:rFonts w:asciiTheme="minorBidi" w:hAnsiTheme="minorBidi"/>
          <w:sz w:val="24"/>
          <w:szCs w:val="24"/>
        </w:rPr>
        <w:t>Moreo</w:t>
      </w:r>
      <w:r w:rsidRPr="00A34F09">
        <w:rPr>
          <w:rFonts w:asciiTheme="minorBidi" w:hAnsiTheme="minorBidi"/>
          <w:sz w:val="24"/>
          <w:szCs w:val="24"/>
        </w:rPr>
        <w:t xml:space="preserve">ver, </w:t>
      </w:r>
      <w:r w:rsidR="00E4362F" w:rsidRPr="00A34F09">
        <w:rPr>
          <w:rFonts w:asciiTheme="minorBidi" w:hAnsiTheme="minorBidi"/>
          <w:sz w:val="24"/>
          <w:szCs w:val="24"/>
        </w:rPr>
        <w:t xml:space="preserve">for one’s </w:t>
      </w:r>
      <w:r w:rsidR="00E4362F" w:rsidRPr="00A34F09">
        <w:rPr>
          <w:rFonts w:asciiTheme="minorBidi" w:hAnsiTheme="minorBidi"/>
          <w:i/>
          <w:iCs/>
          <w:sz w:val="24"/>
          <w:szCs w:val="24"/>
        </w:rPr>
        <w:t>parnasa</w:t>
      </w:r>
      <w:r w:rsidR="00E4362F" w:rsidRPr="00A34F09">
        <w:rPr>
          <w:rFonts w:asciiTheme="minorBidi" w:hAnsiTheme="minorBidi"/>
          <w:sz w:val="24"/>
          <w:szCs w:val="24"/>
        </w:rPr>
        <w:t xml:space="preserve"> (livelihood)</w:t>
      </w:r>
      <w:r w:rsidR="005F70B4">
        <w:rPr>
          <w:rFonts w:asciiTheme="minorBidi" w:hAnsiTheme="minorBidi"/>
          <w:sz w:val="24"/>
          <w:szCs w:val="24"/>
        </w:rPr>
        <w:t>,</w:t>
      </w:r>
      <w:r w:rsidR="00E4362F" w:rsidRPr="00A34F09">
        <w:rPr>
          <w:rFonts w:asciiTheme="minorBidi" w:hAnsiTheme="minorBidi"/>
          <w:sz w:val="24"/>
          <w:szCs w:val="24"/>
        </w:rPr>
        <w:t xml:space="preserve"> </w:t>
      </w:r>
      <w:r w:rsidRPr="00A34F09">
        <w:rPr>
          <w:rFonts w:asciiTheme="minorBidi" w:hAnsiTheme="minorBidi"/>
          <w:sz w:val="24"/>
          <w:szCs w:val="24"/>
        </w:rPr>
        <w:t>it is permitted to engage in higher-than-normal risks</w:t>
      </w:r>
      <w:r w:rsidR="00E4362F" w:rsidRPr="00A34F09">
        <w:rPr>
          <w:rFonts w:asciiTheme="minorBidi" w:hAnsiTheme="minorBidi"/>
          <w:sz w:val="24"/>
          <w:szCs w:val="24"/>
        </w:rPr>
        <w:t>.</w:t>
      </w:r>
      <w:r w:rsidR="00CA6069" w:rsidRPr="00A34F09">
        <w:rPr>
          <w:rStyle w:val="a7"/>
          <w:rFonts w:asciiTheme="minorBidi" w:hAnsiTheme="minorBidi"/>
          <w:sz w:val="24"/>
          <w:szCs w:val="24"/>
        </w:rPr>
        <w:footnoteReference w:id="7"/>
      </w:r>
    </w:p>
    <w:p w14:paraId="25CC6C20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E5CCF1C" w14:textId="6878122B" w:rsidR="003A7B1F" w:rsidRPr="00A34F09" w:rsidRDefault="00E4362F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>Based on these principles</w:t>
      </w:r>
      <w:r w:rsidR="00C9520C">
        <w:rPr>
          <w:rFonts w:asciiTheme="minorBidi" w:hAnsiTheme="minorBidi"/>
          <w:sz w:val="24"/>
          <w:szCs w:val="24"/>
        </w:rPr>
        <w:t>:</w:t>
      </w:r>
      <w:r w:rsidRPr="00A34F09">
        <w:rPr>
          <w:rFonts w:asciiTheme="minorBidi" w:hAnsiTheme="minorBidi"/>
          <w:sz w:val="24"/>
          <w:szCs w:val="24"/>
        </w:rPr>
        <w:t xml:space="preserve"> we may conclude that </w:t>
      </w:r>
      <w:r w:rsidR="00C9520C">
        <w:rPr>
          <w:rFonts w:asciiTheme="minorBidi" w:hAnsiTheme="minorBidi"/>
          <w:sz w:val="24"/>
          <w:szCs w:val="24"/>
        </w:rPr>
        <w:t xml:space="preserve">1) </w:t>
      </w:r>
      <w:r w:rsidRPr="00A34F09">
        <w:rPr>
          <w:rFonts w:asciiTheme="minorBidi" w:hAnsiTheme="minorBidi"/>
          <w:sz w:val="24"/>
          <w:szCs w:val="24"/>
        </w:rPr>
        <w:t>one may visit a friend if the danger of infection is minimal</w:t>
      </w:r>
      <w:r w:rsidR="00C9520C">
        <w:rPr>
          <w:rFonts w:asciiTheme="minorBidi" w:hAnsiTheme="minorBidi"/>
          <w:sz w:val="24"/>
          <w:szCs w:val="24"/>
        </w:rPr>
        <w:t>;</w:t>
      </w:r>
      <w:r w:rsidRPr="00A34F09">
        <w:rPr>
          <w:rFonts w:asciiTheme="minorBidi" w:hAnsiTheme="minorBidi"/>
          <w:sz w:val="24"/>
          <w:szCs w:val="24"/>
        </w:rPr>
        <w:t xml:space="preserve"> and </w:t>
      </w:r>
      <w:r w:rsidR="00C9520C">
        <w:rPr>
          <w:rFonts w:asciiTheme="minorBidi" w:hAnsiTheme="minorBidi"/>
          <w:sz w:val="24"/>
          <w:szCs w:val="24"/>
        </w:rPr>
        <w:t xml:space="preserve">2) </w:t>
      </w:r>
      <w:r w:rsidRPr="00A34F09">
        <w:rPr>
          <w:rFonts w:asciiTheme="minorBidi" w:hAnsiTheme="minorBidi"/>
          <w:sz w:val="24"/>
          <w:szCs w:val="24"/>
        </w:rPr>
        <w:t xml:space="preserve">a doctor is permitted to treat patients even when the risk is higher. </w:t>
      </w:r>
    </w:p>
    <w:p w14:paraId="39822396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09C1718" w14:textId="4FC9EA99" w:rsidR="003A7B1F" w:rsidRPr="00A34F09" w:rsidRDefault="00E4362F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lastRenderedPageBreak/>
        <w:t>H</w:t>
      </w:r>
      <w:r w:rsidR="00542E17" w:rsidRPr="00A34F09">
        <w:rPr>
          <w:rFonts w:asciiTheme="minorBidi" w:hAnsiTheme="minorBidi"/>
          <w:sz w:val="24"/>
          <w:szCs w:val="24"/>
        </w:rPr>
        <w:t>owever</w:t>
      </w:r>
      <w:r w:rsidRPr="00A34F09">
        <w:rPr>
          <w:rFonts w:asciiTheme="minorBidi" w:hAnsiTheme="minorBidi"/>
          <w:sz w:val="24"/>
          <w:szCs w:val="24"/>
        </w:rPr>
        <w:t xml:space="preserve">, in the case of </w:t>
      </w:r>
      <w:r w:rsidR="00E347F5" w:rsidRPr="00A34F09">
        <w:rPr>
          <w:rFonts w:asciiTheme="minorBidi" w:hAnsiTheme="minorBidi"/>
          <w:sz w:val="24"/>
          <w:szCs w:val="24"/>
        </w:rPr>
        <w:t xml:space="preserve">a contagious </w:t>
      </w:r>
      <w:r w:rsidRPr="00A34F09">
        <w:rPr>
          <w:rFonts w:asciiTheme="minorBidi" w:hAnsiTheme="minorBidi"/>
          <w:sz w:val="24"/>
          <w:szCs w:val="24"/>
        </w:rPr>
        <w:t>virus,</w:t>
      </w:r>
      <w:r w:rsidR="00E347F5" w:rsidRPr="00A34F09">
        <w:rPr>
          <w:rFonts w:asciiTheme="minorBidi" w:hAnsiTheme="minorBidi"/>
          <w:sz w:val="24"/>
          <w:szCs w:val="24"/>
        </w:rPr>
        <w:t xml:space="preserve"> is one permitted to vis</w:t>
      </w:r>
      <w:r w:rsidR="00514624" w:rsidRPr="00A34F09">
        <w:rPr>
          <w:rFonts w:asciiTheme="minorBidi" w:hAnsiTheme="minorBidi"/>
          <w:sz w:val="24"/>
          <w:szCs w:val="24"/>
        </w:rPr>
        <w:t>it the sick</w:t>
      </w:r>
      <w:r w:rsidR="00542E17" w:rsidRPr="00A34F09">
        <w:rPr>
          <w:rFonts w:asciiTheme="minorBidi" w:hAnsiTheme="minorBidi"/>
          <w:sz w:val="24"/>
          <w:szCs w:val="24"/>
        </w:rPr>
        <w:t>?</w:t>
      </w:r>
      <w:r w:rsidR="00DF7043" w:rsidRPr="00A34F09">
        <w:rPr>
          <w:rStyle w:val="a7"/>
          <w:rFonts w:asciiTheme="minorBidi" w:hAnsiTheme="minorBidi"/>
          <w:sz w:val="24"/>
          <w:szCs w:val="24"/>
        </w:rPr>
        <w:footnoteReference w:id="8"/>
      </w:r>
      <w:r w:rsidR="003A7B1F" w:rsidRPr="00A34F09">
        <w:rPr>
          <w:rFonts w:asciiTheme="minorBidi" w:hAnsiTheme="minorBidi"/>
          <w:sz w:val="24"/>
          <w:szCs w:val="24"/>
        </w:rPr>
        <w:t xml:space="preserve"> It is important to note th</w:t>
      </w:r>
      <w:r w:rsidR="00C9520C">
        <w:rPr>
          <w:rFonts w:asciiTheme="minorBidi" w:hAnsiTheme="minorBidi"/>
          <w:sz w:val="24"/>
          <w:szCs w:val="24"/>
        </w:rPr>
        <w:t>at there</w:t>
      </w:r>
      <w:r w:rsidR="003A7B1F" w:rsidRPr="00A34F09">
        <w:rPr>
          <w:rFonts w:asciiTheme="minorBidi" w:hAnsiTheme="minorBidi"/>
          <w:sz w:val="24"/>
          <w:szCs w:val="24"/>
        </w:rPr>
        <w:t xml:space="preserve"> are many sicknesses </w:t>
      </w:r>
      <w:r w:rsidR="00C9520C">
        <w:rPr>
          <w:rFonts w:asciiTheme="minorBidi" w:hAnsiTheme="minorBidi"/>
          <w:sz w:val="24"/>
          <w:szCs w:val="24"/>
        </w:rPr>
        <w:t>which</w:t>
      </w:r>
      <w:r w:rsidR="003A7B1F" w:rsidRPr="00A34F09">
        <w:rPr>
          <w:rFonts w:asciiTheme="minorBidi" w:hAnsiTheme="minorBidi"/>
          <w:sz w:val="24"/>
          <w:szCs w:val="24"/>
        </w:rPr>
        <w:t xml:space="preserve"> are contagious</w:t>
      </w:r>
      <w:r w:rsidR="00C9520C">
        <w:rPr>
          <w:rFonts w:asciiTheme="minorBidi" w:hAnsiTheme="minorBidi"/>
          <w:sz w:val="24"/>
          <w:szCs w:val="24"/>
        </w:rPr>
        <w:t>,</w:t>
      </w:r>
      <w:r w:rsidR="003A7B1F" w:rsidRPr="00A34F09">
        <w:rPr>
          <w:rFonts w:asciiTheme="minorBidi" w:hAnsiTheme="minorBidi"/>
          <w:sz w:val="24"/>
          <w:szCs w:val="24"/>
        </w:rPr>
        <w:t xml:space="preserve"> like the common cold</w:t>
      </w:r>
      <w:r w:rsidR="00C9520C">
        <w:rPr>
          <w:rFonts w:asciiTheme="minorBidi" w:hAnsiTheme="minorBidi"/>
          <w:sz w:val="24"/>
          <w:szCs w:val="24"/>
        </w:rPr>
        <w:t>,</w:t>
      </w:r>
      <w:r w:rsidR="003A7B1F" w:rsidRPr="00A34F09">
        <w:rPr>
          <w:rFonts w:asciiTheme="minorBidi" w:hAnsiTheme="minorBidi"/>
          <w:sz w:val="24"/>
          <w:szCs w:val="24"/>
        </w:rPr>
        <w:t xml:space="preserve"> but are not necessarily dangerous. </w:t>
      </w:r>
    </w:p>
    <w:p w14:paraId="0F2ED940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3512473" w14:textId="6C089D68" w:rsidR="00A453D7" w:rsidRPr="00A34F09" w:rsidRDefault="00D0686F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The </w:t>
      </w:r>
      <w:r w:rsidR="00A34F09" w:rsidRPr="00A34F09">
        <w:rPr>
          <w:rFonts w:asciiTheme="minorBidi" w:hAnsiTheme="minorBidi"/>
          <w:sz w:val="24"/>
          <w:szCs w:val="24"/>
        </w:rPr>
        <w:t>Posekim</w:t>
      </w:r>
      <w:r w:rsidRPr="00A34F09">
        <w:rPr>
          <w:rFonts w:asciiTheme="minorBidi" w:hAnsiTheme="minorBidi"/>
          <w:sz w:val="24"/>
          <w:szCs w:val="24"/>
        </w:rPr>
        <w:t xml:space="preserve"> refer to a respons</w:t>
      </w:r>
      <w:r w:rsidR="00C9520C">
        <w:rPr>
          <w:rFonts w:asciiTheme="minorBidi" w:hAnsiTheme="minorBidi"/>
          <w:sz w:val="24"/>
          <w:szCs w:val="24"/>
        </w:rPr>
        <w:t>um</w:t>
      </w:r>
      <w:r w:rsidRPr="00A34F09">
        <w:rPr>
          <w:rFonts w:asciiTheme="minorBidi" w:hAnsiTheme="minorBidi"/>
          <w:sz w:val="24"/>
          <w:szCs w:val="24"/>
        </w:rPr>
        <w:t xml:space="preserve"> of </w:t>
      </w:r>
      <w:r w:rsidR="00542E17" w:rsidRPr="00A34F09">
        <w:rPr>
          <w:rFonts w:asciiTheme="minorBidi" w:hAnsiTheme="minorBidi"/>
          <w:sz w:val="24"/>
          <w:szCs w:val="24"/>
        </w:rPr>
        <w:t xml:space="preserve">Rav Moshe </w:t>
      </w:r>
      <w:r w:rsidR="00A34F09" w:rsidRPr="00A34F09">
        <w:rPr>
          <w:rFonts w:asciiTheme="minorBidi" w:hAnsiTheme="minorBidi"/>
          <w:sz w:val="24"/>
          <w:szCs w:val="24"/>
        </w:rPr>
        <w:t>Isserles</w:t>
      </w:r>
      <w:r w:rsidR="003A7B1F" w:rsidRPr="00A34F09">
        <w:rPr>
          <w:rFonts w:asciiTheme="minorBidi" w:hAnsiTheme="minorBidi"/>
          <w:sz w:val="24"/>
          <w:szCs w:val="24"/>
        </w:rPr>
        <w:t xml:space="preserve"> (</w:t>
      </w:r>
      <w:r w:rsidR="00D215D9">
        <w:rPr>
          <w:rFonts w:asciiTheme="minorBidi" w:hAnsiTheme="minorBidi"/>
          <w:sz w:val="24"/>
          <w:szCs w:val="24"/>
        </w:rPr>
        <w:t>Rema</w:t>
      </w:r>
      <w:r w:rsidR="000D0204" w:rsidRPr="00A34F09">
        <w:rPr>
          <w:rFonts w:asciiTheme="minorBidi" w:hAnsiTheme="minorBidi"/>
          <w:sz w:val="24"/>
          <w:szCs w:val="24"/>
        </w:rPr>
        <w:t xml:space="preserve">) </w:t>
      </w:r>
      <w:r w:rsidR="00C9520C">
        <w:rPr>
          <w:rFonts w:asciiTheme="minorBidi" w:hAnsiTheme="minorBidi"/>
          <w:sz w:val="24"/>
          <w:szCs w:val="24"/>
        </w:rPr>
        <w:t>addressing</w:t>
      </w:r>
      <w:r w:rsidR="00A453D7" w:rsidRPr="00A34F09">
        <w:rPr>
          <w:rFonts w:asciiTheme="minorBidi" w:hAnsiTheme="minorBidi"/>
          <w:sz w:val="24"/>
          <w:szCs w:val="24"/>
        </w:rPr>
        <w:t xml:space="preserve"> the following question:</w:t>
      </w:r>
    </w:p>
    <w:p w14:paraId="2AF00C19" w14:textId="77777777" w:rsidR="005A7B72" w:rsidRPr="00A34F09" w:rsidRDefault="005A7B72" w:rsidP="00E21D8B">
      <w:pPr>
        <w:spacing w:after="0" w:line="240" w:lineRule="auto"/>
        <w:ind w:left="1474"/>
        <w:jc w:val="both"/>
        <w:rPr>
          <w:rFonts w:asciiTheme="minorBidi" w:hAnsiTheme="minorBidi"/>
          <w:sz w:val="24"/>
          <w:szCs w:val="24"/>
        </w:rPr>
      </w:pPr>
    </w:p>
    <w:p w14:paraId="560CD706" w14:textId="218B9E03" w:rsidR="0010665C" w:rsidRPr="00A34F09" w:rsidRDefault="00A453D7" w:rsidP="00E21D8B">
      <w:pPr>
        <w:spacing w:after="0" w:line="240" w:lineRule="auto"/>
        <w:ind w:left="1829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>Reuv</w:t>
      </w:r>
      <w:r w:rsidR="00D0686F" w:rsidRPr="00A34F09">
        <w:rPr>
          <w:rFonts w:asciiTheme="minorBidi" w:hAnsiTheme="minorBidi"/>
          <w:sz w:val="24"/>
          <w:szCs w:val="24"/>
        </w:rPr>
        <w:t>e</w:t>
      </w:r>
      <w:r w:rsidRPr="00A34F09">
        <w:rPr>
          <w:rFonts w:asciiTheme="minorBidi" w:hAnsiTheme="minorBidi"/>
          <w:sz w:val="24"/>
          <w:szCs w:val="24"/>
        </w:rPr>
        <w:t xml:space="preserve">n </w:t>
      </w:r>
      <w:r w:rsidR="003A7B1F" w:rsidRPr="00A34F09">
        <w:rPr>
          <w:rFonts w:asciiTheme="minorBidi" w:hAnsiTheme="minorBidi"/>
          <w:sz w:val="24"/>
          <w:szCs w:val="24"/>
        </w:rPr>
        <w:t xml:space="preserve">rented </w:t>
      </w:r>
      <w:r w:rsidRPr="00A34F09">
        <w:rPr>
          <w:rFonts w:asciiTheme="minorBidi" w:hAnsiTheme="minorBidi"/>
          <w:sz w:val="24"/>
          <w:szCs w:val="24"/>
        </w:rPr>
        <w:t xml:space="preserve">his house to Shimon. </w:t>
      </w:r>
      <w:r w:rsidR="003A7B1F" w:rsidRPr="00A34F09">
        <w:rPr>
          <w:rFonts w:asciiTheme="minorBidi" w:hAnsiTheme="minorBidi"/>
          <w:sz w:val="24"/>
          <w:szCs w:val="24"/>
        </w:rPr>
        <w:t xml:space="preserve">After the agreement was signed, </w:t>
      </w:r>
      <w:r w:rsidR="000D0204" w:rsidRPr="00A34F09">
        <w:rPr>
          <w:rFonts w:asciiTheme="minorBidi" w:hAnsiTheme="minorBidi"/>
          <w:sz w:val="24"/>
          <w:szCs w:val="24"/>
        </w:rPr>
        <w:t>Shimon’s wife was diagnosed with a contagious illness. Re</w:t>
      </w:r>
      <w:r w:rsidR="00D0686F" w:rsidRPr="00A34F09">
        <w:rPr>
          <w:rFonts w:asciiTheme="minorBidi" w:hAnsiTheme="minorBidi"/>
          <w:sz w:val="24"/>
          <w:szCs w:val="24"/>
        </w:rPr>
        <w:t>u</w:t>
      </w:r>
      <w:r w:rsidR="000D0204" w:rsidRPr="00A34F09">
        <w:rPr>
          <w:rFonts w:asciiTheme="minorBidi" w:hAnsiTheme="minorBidi"/>
          <w:sz w:val="24"/>
          <w:szCs w:val="24"/>
        </w:rPr>
        <w:t>v</w:t>
      </w:r>
      <w:r w:rsidR="00D0686F" w:rsidRPr="00A34F09">
        <w:rPr>
          <w:rFonts w:asciiTheme="minorBidi" w:hAnsiTheme="minorBidi"/>
          <w:sz w:val="24"/>
          <w:szCs w:val="24"/>
        </w:rPr>
        <w:t>e</w:t>
      </w:r>
      <w:r w:rsidR="000D0204" w:rsidRPr="00A34F09">
        <w:rPr>
          <w:rFonts w:asciiTheme="minorBidi" w:hAnsiTheme="minorBidi"/>
          <w:sz w:val="24"/>
          <w:szCs w:val="24"/>
        </w:rPr>
        <w:t xml:space="preserve">n </w:t>
      </w:r>
      <w:r w:rsidR="00C9520C">
        <w:rPr>
          <w:rFonts w:asciiTheme="minorBidi" w:hAnsiTheme="minorBidi"/>
          <w:sz w:val="24"/>
          <w:szCs w:val="24"/>
        </w:rPr>
        <w:t>wants</w:t>
      </w:r>
      <w:r w:rsidR="000D0204" w:rsidRPr="00A34F09">
        <w:rPr>
          <w:rFonts w:asciiTheme="minorBidi" w:hAnsiTheme="minorBidi"/>
          <w:sz w:val="24"/>
          <w:szCs w:val="24"/>
        </w:rPr>
        <w:t xml:space="preserve"> to back out of the agreement. Is he allowed</w:t>
      </w:r>
      <w:r w:rsidR="00943BB7">
        <w:rPr>
          <w:rFonts w:asciiTheme="minorBidi" w:hAnsiTheme="minorBidi"/>
          <w:sz w:val="24"/>
          <w:szCs w:val="24"/>
        </w:rPr>
        <w:t xml:space="preserve"> to do so</w:t>
      </w:r>
      <w:r w:rsidR="000D0204" w:rsidRPr="00A34F09">
        <w:rPr>
          <w:rFonts w:asciiTheme="minorBidi" w:hAnsiTheme="minorBidi"/>
          <w:sz w:val="24"/>
          <w:szCs w:val="24"/>
        </w:rPr>
        <w:t>?</w:t>
      </w:r>
    </w:p>
    <w:p w14:paraId="45A1E702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F280BCB" w14:textId="1D4D12AA" w:rsidR="00EF56B0" w:rsidRPr="00A34F09" w:rsidRDefault="000D0204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>In his respons</w:t>
      </w:r>
      <w:r w:rsidR="00C9520C">
        <w:rPr>
          <w:rFonts w:asciiTheme="minorBidi" w:hAnsiTheme="minorBidi"/>
          <w:sz w:val="24"/>
          <w:szCs w:val="24"/>
        </w:rPr>
        <w:t>um,</w:t>
      </w:r>
      <w:r w:rsidRPr="00A34F09">
        <w:rPr>
          <w:rFonts w:asciiTheme="minorBidi" w:hAnsiTheme="minorBidi"/>
          <w:sz w:val="24"/>
          <w:szCs w:val="24"/>
        </w:rPr>
        <w:t xml:space="preserve"> the </w:t>
      </w:r>
      <w:r w:rsidR="00D215D9">
        <w:rPr>
          <w:rFonts w:asciiTheme="minorBidi" w:hAnsiTheme="minorBidi"/>
          <w:sz w:val="24"/>
          <w:szCs w:val="24"/>
        </w:rPr>
        <w:t>Rema</w:t>
      </w:r>
      <w:r w:rsidRPr="00A34F09">
        <w:rPr>
          <w:rFonts w:asciiTheme="minorBidi" w:hAnsiTheme="minorBidi"/>
          <w:sz w:val="24"/>
          <w:szCs w:val="24"/>
        </w:rPr>
        <w:t xml:space="preserve"> deals mostly with </w:t>
      </w:r>
      <w:r w:rsidR="00A34F09">
        <w:rPr>
          <w:rFonts w:asciiTheme="minorBidi" w:hAnsiTheme="minorBidi"/>
          <w:i/>
          <w:iCs/>
          <w:sz w:val="24"/>
          <w:szCs w:val="24"/>
        </w:rPr>
        <w:t>C</w:t>
      </w:r>
      <w:r w:rsidRPr="00A34F09">
        <w:rPr>
          <w:rFonts w:asciiTheme="minorBidi" w:hAnsiTheme="minorBidi"/>
          <w:i/>
          <w:iCs/>
          <w:sz w:val="24"/>
          <w:szCs w:val="24"/>
        </w:rPr>
        <w:t xml:space="preserve">hoshen </w:t>
      </w:r>
      <w:r w:rsidR="00A34F09">
        <w:rPr>
          <w:rFonts w:asciiTheme="minorBidi" w:hAnsiTheme="minorBidi"/>
          <w:i/>
          <w:iCs/>
          <w:sz w:val="24"/>
          <w:szCs w:val="24"/>
        </w:rPr>
        <w:t>M</w:t>
      </w:r>
      <w:r w:rsidRPr="00A34F09">
        <w:rPr>
          <w:rFonts w:asciiTheme="minorBidi" w:hAnsiTheme="minorBidi"/>
          <w:i/>
          <w:iCs/>
          <w:sz w:val="24"/>
          <w:szCs w:val="24"/>
        </w:rPr>
        <w:t>ishpat</w:t>
      </w:r>
      <w:r w:rsidRPr="00A34F09">
        <w:rPr>
          <w:rFonts w:asciiTheme="minorBidi" w:hAnsiTheme="minorBidi"/>
          <w:sz w:val="24"/>
          <w:szCs w:val="24"/>
        </w:rPr>
        <w:t xml:space="preserve"> matters</w:t>
      </w:r>
      <w:r w:rsidR="00943BB7">
        <w:rPr>
          <w:rFonts w:asciiTheme="minorBidi" w:hAnsiTheme="minorBidi"/>
          <w:sz w:val="24"/>
          <w:szCs w:val="24"/>
        </w:rPr>
        <w:t>, i.e. the monetary implications</w:t>
      </w:r>
      <w:r w:rsidR="00C9520C">
        <w:rPr>
          <w:rFonts w:asciiTheme="minorBidi" w:hAnsiTheme="minorBidi"/>
          <w:sz w:val="24"/>
          <w:szCs w:val="24"/>
        </w:rPr>
        <w:t>;</w:t>
      </w:r>
      <w:r w:rsidR="0096526A" w:rsidRPr="00A34F09">
        <w:rPr>
          <w:rFonts w:asciiTheme="minorBidi" w:hAnsiTheme="minorBidi"/>
          <w:sz w:val="24"/>
          <w:szCs w:val="24"/>
        </w:rPr>
        <w:t xml:space="preserve"> however</w:t>
      </w:r>
      <w:r w:rsidR="00C9520C">
        <w:rPr>
          <w:rFonts w:asciiTheme="minorBidi" w:hAnsiTheme="minorBidi"/>
          <w:sz w:val="24"/>
          <w:szCs w:val="24"/>
        </w:rPr>
        <w:t>,</w:t>
      </w:r>
      <w:r w:rsidR="0096526A" w:rsidRPr="00A34F09">
        <w:rPr>
          <w:rFonts w:asciiTheme="minorBidi" w:hAnsiTheme="minorBidi"/>
          <w:sz w:val="24"/>
          <w:szCs w:val="24"/>
        </w:rPr>
        <w:t xml:space="preserve"> towards the end</w:t>
      </w:r>
      <w:r w:rsidR="00C9520C">
        <w:rPr>
          <w:rFonts w:asciiTheme="minorBidi" w:hAnsiTheme="minorBidi"/>
          <w:sz w:val="24"/>
          <w:szCs w:val="24"/>
        </w:rPr>
        <w:t>,</w:t>
      </w:r>
      <w:r w:rsidR="0096526A" w:rsidRPr="00A34F09">
        <w:rPr>
          <w:rFonts w:asciiTheme="minorBidi" w:hAnsiTheme="minorBidi"/>
          <w:sz w:val="24"/>
          <w:szCs w:val="24"/>
        </w:rPr>
        <w:t xml:space="preserve"> he questions whether this situation is considered </w:t>
      </w:r>
      <w:r w:rsidR="0096526A" w:rsidRPr="00A34F09">
        <w:rPr>
          <w:rFonts w:asciiTheme="minorBidi" w:hAnsiTheme="minorBidi"/>
          <w:i/>
          <w:iCs/>
          <w:sz w:val="24"/>
          <w:szCs w:val="24"/>
        </w:rPr>
        <w:t>oness</w:t>
      </w:r>
      <w:r w:rsidR="003A7B1F" w:rsidRPr="00A34F0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3A7B1F" w:rsidRPr="00A34F09">
        <w:rPr>
          <w:rFonts w:asciiTheme="minorBidi" w:hAnsiTheme="minorBidi"/>
          <w:sz w:val="24"/>
          <w:szCs w:val="24"/>
        </w:rPr>
        <w:t xml:space="preserve">(a situation which is out of </w:t>
      </w:r>
      <w:r w:rsidR="00943BB7">
        <w:rPr>
          <w:rFonts w:asciiTheme="minorBidi" w:hAnsiTheme="minorBidi"/>
          <w:sz w:val="24"/>
          <w:szCs w:val="24"/>
        </w:rPr>
        <w:t>one’s</w:t>
      </w:r>
      <w:r w:rsidR="003A7B1F" w:rsidRPr="00A34F09">
        <w:rPr>
          <w:rFonts w:asciiTheme="minorBidi" w:hAnsiTheme="minorBidi"/>
          <w:sz w:val="24"/>
          <w:szCs w:val="24"/>
        </w:rPr>
        <w:t xml:space="preserve"> control).</w:t>
      </w:r>
      <w:r w:rsidR="00EF56B0" w:rsidRPr="00A34F09">
        <w:rPr>
          <w:rFonts w:asciiTheme="minorBidi" w:hAnsiTheme="minorBidi"/>
          <w:sz w:val="24"/>
          <w:szCs w:val="24"/>
        </w:rPr>
        <w:t xml:space="preserve"> In his answer</w:t>
      </w:r>
      <w:r w:rsidR="00C9520C">
        <w:rPr>
          <w:rFonts w:asciiTheme="minorBidi" w:hAnsiTheme="minorBidi"/>
          <w:sz w:val="24"/>
          <w:szCs w:val="24"/>
        </w:rPr>
        <w:t>,</w:t>
      </w:r>
      <w:r w:rsidR="00EF56B0" w:rsidRPr="00A34F09">
        <w:rPr>
          <w:rFonts w:asciiTheme="minorBidi" w:hAnsiTheme="minorBidi"/>
          <w:sz w:val="24"/>
          <w:szCs w:val="24"/>
        </w:rPr>
        <w:t xml:space="preserve"> he </w:t>
      </w:r>
      <w:r w:rsidR="003A7B1F" w:rsidRPr="00A34F09">
        <w:rPr>
          <w:rFonts w:asciiTheme="minorBidi" w:hAnsiTheme="minorBidi"/>
          <w:sz w:val="24"/>
          <w:szCs w:val="24"/>
        </w:rPr>
        <w:t>rules</w:t>
      </w:r>
      <w:r w:rsidR="00EF56B0" w:rsidRPr="00A34F09">
        <w:rPr>
          <w:rFonts w:asciiTheme="minorBidi" w:hAnsiTheme="minorBidi"/>
          <w:sz w:val="24"/>
          <w:szCs w:val="24"/>
        </w:rPr>
        <w:t>:</w:t>
      </w:r>
    </w:p>
    <w:p w14:paraId="6E59634E" w14:textId="77777777" w:rsidR="005A7B72" w:rsidRPr="00A34F09" w:rsidRDefault="005A7B72" w:rsidP="00E21D8B">
      <w:pPr>
        <w:spacing w:after="0" w:line="240" w:lineRule="auto"/>
        <w:ind w:left="1418"/>
        <w:jc w:val="both"/>
        <w:rPr>
          <w:rFonts w:asciiTheme="minorBidi" w:hAnsiTheme="minorBidi"/>
          <w:sz w:val="24"/>
          <w:szCs w:val="24"/>
        </w:rPr>
      </w:pPr>
    </w:p>
    <w:p w14:paraId="76438B36" w14:textId="05E6F28A" w:rsidR="002A0859" w:rsidRPr="00A34F09" w:rsidRDefault="00EF56B0" w:rsidP="00E21D8B">
      <w:pPr>
        <w:spacing w:after="0" w:line="240" w:lineRule="auto"/>
        <w:ind w:left="1829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The claim that </w:t>
      </w:r>
      <w:r w:rsidR="00C9520C">
        <w:rPr>
          <w:rFonts w:asciiTheme="minorBidi" w:hAnsiTheme="minorBidi"/>
          <w:sz w:val="24"/>
          <w:szCs w:val="24"/>
        </w:rPr>
        <w:t>[</w:t>
      </w:r>
      <w:r w:rsidRPr="00A34F09">
        <w:rPr>
          <w:rFonts w:asciiTheme="minorBidi" w:hAnsiTheme="minorBidi"/>
          <w:sz w:val="24"/>
          <w:szCs w:val="24"/>
        </w:rPr>
        <w:t>that the woman</w:t>
      </w:r>
      <w:r w:rsidR="00C9520C">
        <w:rPr>
          <w:rFonts w:asciiTheme="minorBidi" w:hAnsiTheme="minorBidi"/>
          <w:sz w:val="24"/>
          <w:szCs w:val="24"/>
        </w:rPr>
        <w:t>]</w:t>
      </w:r>
      <w:r w:rsidRPr="00A34F09">
        <w:rPr>
          <w:rFonts w:asciiTheme="minorBidi" w:hAnsiTheme="minorBidi"/>
          <w:sz w:val="24"/>
          <w:szCs w:val="24"/>
        </w:rPr>
        <w:t xml:space="preserve"> has a contagious sickness is nonsense. All sicknesses are in G</w:t>
      </w:r>
      <w:r w:rsidR="00C9520C">
        <w:rPr>
          <w:rFonts w:asciiTheme="minorBidi" w:hAnsiTheme="minorBidi"/>
          <w:sz w:val="24"/>
          <w:szCs w:val="24"/>
        </w:rPr>
        <w:t>o</w:t>
      </w:r>
      <w:r w:rsidRPr="00A34F09">
        <w:rPr>
          <w:rFonts w:asciiTheme="minorBidi" w:hAnsiTheme="minorBidi"/>
          <w:sz w:val="24"/>
          <w:szCs w:val="24"/>
        </w:rPr>
        <w:t xml:space="preserve">d’s hands. If </w:t>
      </w:r>
      <w:r w:rsidR="00A34F09" w:rsidRPr="00A34F09">
        <w:rPr>
          <w:rFonts w:asciiTheme="minorBidi" w:hAnsiTheme="minorBidi"/>
          <w:sz w:val="24"/>
          <w:szCs w:val="24"/>
        </w:rPr>
        <w:t>Reuven’s</w:t>
      </w:r>
      <w:r w:rsidRPr="00A34F09">
        <w:rPr>
          <w:rFonts w:asciiTheme="minorBidi" w:hAnsiTheme="minorBidi"/>
          <w:sz w:val="24"/>
          <w:szCs w:val="24"/>
        </w:rPr>
        <w:t xml:space="preserve"> claim is true, then all the laws of visiting the sick would be annulled</w:t>
      </w:r>
      <w:r w:rsidR="00943BB7">
        <w:rPr>
          <w:rFonts w:asciiTheme="minorBidi" w:hAnsiTheme="minorBidi"/>
          <w:sz w:val="24"/>
          <w:szCs w:val="24"/>
        </w:rPr>
        <w:t>,</w:t>
      </w:r>
      <w:r w:rsidRPr="00A34F09">
        <w:rPr>
          <w:rFonts w:asciiTheme="minorBidi" w:hAnsiTheme="minorBidi"/>
          <w:sz w:val="24"/>
          <w:szCs w:val="24"/>
        </w:rPr>
        <w:t xml:space="preserve"> as we do not find any differentiation between contagious illnesses </w:t>
      </w:r>
      <w:r w:rsidR="00943BB7">
        <w:rPr>
          <w:rFonts w:asciiTheme="minorBidi" w:hAnsiTheme="minorBidi"/>
          <w:sz w:val="24"/>
          <w:szCs w:val="24"/>
        </w:rPr>
        <w:t>and</w:t>
      </w:r>
      <w:r w:rsidRPr="00A34F09">
        <w:rPr>
          <w:rFonts w:asciiTheme="minorBidi" w:hAnsiTheme="minorBidi"/>
          <w:sz w:val="24"/>
          <w:szCs w:val="24"/>
        </w:rPr>
        <w:t xml:space="preserve"> noncont</w:t>
      </w:r>
      <w:r w:rsidR="002A0859" w:rsidRPr="00A34F09">
        <w:rPr>
          <w:rFonts w:asciiTheme="minorBidi" w:hAnsiTheme="minorBidi"/>
          <w:sz w:val="24"/>
          <w:szCs w:val="24"/>
        </w:rPr>
        <w:t>a</w:t>
      </w:r>
      <w:r w:rsidRPr="00A34F09">
        <w:rPr>
          <w:rFonts w:asciiTheme="minorBidi" w:hAnsiTheme="minorBidi"/>
          <w:sz w:val="24"/>
          <w:szCs w:val="24"/>
        </w:rPr>
        <w:t>g</w:t>
      </w:r>
      <w:r w:rsidR="002A0859" w:rsidRPr="00A34F09">
        <w:rPr>
          <w:rFonts w:asciiTheme="minorBidi" w:hAnsiTheme="minorBidi"/>
          <w:sz w:val="24"/>
          <w:szCs w:val="24"/>
        </w:rPr>
        <w:t>iou</w:t>
      </w:r>
      <w:r w:rsidRPr="00A34F09">
        <w:rPr>
          <w:rFonts w:asciiTheme="minorBidi" w:hAnsiTheme="minorBidi"/>
          <w:sz w:val="24"/>
          <w:szCs w:val="24"/>
        </w:rPr>
        <w:t xml:space="preserve">s ones. </w:t>
      </w:r>
    </w:p>
    <w:p w14:paraId="18409BC4" w14:textId="77777777" w:rsidR="005A7B72" w:rsidRPr="00A34F09" w:rsidRDefault="005A7B72" w:rsidP="00E21D8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1A47F81" w14:textId="5BB44BF1" w:rsidR="00D0686F" w:rsidRPr="00A34F09" w:rsidRDefault="00943BB7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Still</w:t>
      </w:r>
      <w:r w:rsidR="002A0859" w:rsidRPr="00A34F09">
        <w:rPr>
          <w:rFonts w:asciiTheme="minorBidi" w:hAnsiTheme="minorBidi"/>
          <w:sz w:val="24"/>
          <w:szCs w:val="24"/>
        </w:rPr>
        <w:t xml:space="preserve">, the </w:t>
      </w:r>
      <w:r w:rsidR="00D215D9">
        <w:rPr>
          <w:rFonts w:asciiTheme="minorBidi" w:hAnsiTheme="minorBidi"/>
          <w:sz w:val="24"/>
          <w:szCs w:val="24"/>
        </w:rPr>
        <w:t>Rema</w:t>
      </w:r>
      <w:r w:rsidR="002A0859" w:rsidRPr="00A34F09">
        <w:rPr>
          <w:rFonts w:asciiTheme="minorBidi" w:hAnsiTheme="minorBidi"/>
          <w:sz w:val="24"/>
          <w:szCs w:val="24"/>
        </w:rPr>
        <w:t xml:space="preserve"> does mention that leprosy is an exceptional sickness and </w:t>
      </w:r>
      <w:r w:rsidR="00CF2DBD" w:rsidRPr="00A34F09">
        <w:rPr>
          <w:rFonts w:asciiTheme="minorBidi" w:hAnsiTheme="minorBidi"/>
          <w:sz w:val="24"/>
          <w:szCs w:val="24"/>
        </w:rPr>
        <w:t xml:space="preserve">one should keep </w:t>
      </w:r>
      <w:r>
        <w:rPr>
          <w:rFonts w:asciiTheme="minorBidi" w:hAnsiTheme="minorBidi"/>
          <w:sz w:val="24"/>
          <w:szCs w:val="24"/>
        </w:rPr>
        <w:t>a</w:t>
      </w:r>
      <w:r w:rsidR="00CF2DBD" w:rsidRPr="00A34F09">
        <w:rPr>
          <w:rFonts w:asciiTheme="minorBidi" w:hAnsiTheme="minorBidi"/>
          <w:sz w:val="24"/>
          <w:szCs w:val="24"/>
        </w:rPr>
        <w:t xml:space="preserve"> distance </w:t>
      </w:r>
      <w:r w:rsidR="00850655" w:rsidRPr="00A34F09">
        <w:rPr>
          <w:rFonts w:asciiTheme="minorBidi" w:hAnsiTheme="minorBidi"/>
          <w:sz w:val="24"/>
          <w:szCs w:val="24"/>
        </w:rPr>
        <w:t xml:space="preserve">from those </w:t>
      </w:r>
      <w:r w:rsidR="00F94FDF" w:rsidRPr="00A34F09">
        <w:rPr>
          <w:rFonts w:asciiTheme="minorBidi" w:hAnsiTheme="minorBidi"/>
          <w:sz w:val="24"/>
          <w:szCs w:val="24"/>
        </w:rPr>
        <w:t>who are sick with it.</w:t>
      </w:r>
      <w:r w:rsidR="00D0686F" w:rsidRPr="00A34F09">
        <w:rPr>
          <w:rFonts w:asciiTheme="minorBidi" w:hAnsiTheme="minorBidi"/>
          <w:sz w:val="24"/>
          <w:szCs w:val="24"/>
        </w:rPr>
        <w:t xml:space="preserve"> </w:t>
      </w:r>
    </w:p>
    <w:p w14:paraId="1EBC2E6A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44D54FA" w14:textId="37AE5C52" w:rsidR="00F94FDF" w:rsidRPr="00A34F09" w:rsidRDefault="00D0686F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It seems that the </w:t>
      </w:r>
      <w:r w:rsidR="00D215D9">
        <w:rPr>
          <w:rFonts w:asciiTheme="minorBidi" w:hAnsiTheme="minorBidi"/>
          <w:sz w:val="24"/>
          <w:szCs w:val="24"/>
        </w:rPr>
        <w:t>Rema</w:t>
      </w:r>
      <w:r w:rsidRPr="00A34F09">
        <w:rPr>
          <w:rFonts w:asciiTheme="minorBidi" w:hAnsiTheme="minorBidi"/>
          <w:sz w:val="24"/>
          <w:szCs w:val="24"/>
        </w:rPr>
        <w:t xml:space="preserve"> is not so concerned with contagious illnesses and does not think that</w:t>
      </w:r>
      <w:r w:rsidR="00943BB7">
        <w:rPr>
          <w:rFonts w:asciiTheme="minorBidi" w:hAnsiTheme="minorBidi"/>
          <w:sz w:val="24"/>
          <w:szCs w:val="24"/>
        </w:rPr>
        <w:t xml:space="preserve"> the concern of </w:t>
      </w:r>
      <w:r w:rsidR="00943BB7">
        <w:rPr>
          <w:rFonts w:asciiTheme="minorBidi" w:hAnsiTheme="minorBidi"/>
          <w:i/>
          <w:iCs/>
          <w:sz w:val="24"/>
          <w:szCs w:val="24"/>
        </w:rPr>
        <w:t>sakanat nefashot</w:t>
      </w:r>
      <w:r w:rsidRPr="00A34F09">
        <w:rPr>
          <w:rFonts w:asciiTheme="minorBidi" w:hAnsiTheme="minorBidi"/>
          <w:sz w:val="24"/>
          <w:szCs w:val="24"/>
        </w:rPr>
        <w:t xml:space="preserve"> should prevent people from </w:t>
      </w:r>
      <w:r w:rsidR="00943BB7">
        <w:rPr>
          <w:rFonts w:asciiTheme="minorBidi" w:hAnsiTheme="minorBidi"/>
          <w:sz w:val="24"/>
          <w:szCs w:val="24"/>
        </w:rPr>
        <w:t xml:space="preserve">fulfilling </w:t>
      </w:r>
      <w:r w:rsidR="00943BB7">
        <w:rPr>
          <w:rFonts w:asciiTheme="minorBidi" w:hAnsiTheme="minorBidi"/>
          <w:i/>
          <w:iCs/>
          <w:sz w:val="24"/>
          <w:szCs w:val="24"/>
        </w:rPr>
        <w:t>bikkur cholim</w:t>
      </w:r>
      <w:r w:rsidRPr="00A34F09">
        <w:rPr>
          <w:rFonts w:asciiTheme="minorBidi" w:hAnsiTheme="minorBidi"/>
          <w:sz w:val="24"/>
          <w:szCs w:val="24"/>
        </w:rPr>
        <w:t>.</w:t>
      </w:r>
    </w:p>
    <w:p w14:paraId="1FFF0F55" w14:textId="77777777" w:rsidR="00C9520C" w:rsidRDefault="00C9520C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5C1D034" w14:textId="23E30663" w:rsidR="008E5D8C" w:rsidRPr="00A34F09" w:rsidRDefault="008E5D8C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Some </w:t>
      </w:r>
      <w:r w:rsidR="00A34F09" w:rsidRPr="00A34F09">
        <w:rPr>
          <w:rFonts w:asciiTheme="minorBidi" w:hAnsiTheme="minorBidi"/>
          <w:sz w:val="24"/>
          <w:szCs w:val="24"/>
        </w:rPr>
        <w:t>Posekim</w:t>
      </w:r>
      <w:r w:rsidRPr="00A34F09">
        <w:rPr>
          <w:rFonts w:asciiTheme="minorBidi" w:hAnsiTheme="minorBidi"/>
          <w:sz w:val="24"/>
          <w:szCs w:val="24"/>
        </w:rPr>
        <w:t xml:space="preserve"> question the </w:t>
      </w:r>
      <w:r w:rsidR="00D215D9">
        <w:rPr>
          <w:rFonts w:asciiTheme="minorBidi" w:hAnsiTheme="minorBidi"/>
          <w:sz w:val="24"/>
          <w:szCs w:val="24"/>
        </w:rPr>
        <w:t>Rema</w:t>
      </w:r>
      <w:r w:rsidRPr="00A34F09">
        <w:rPr>
          <w:rFonts w:asciiTheme="minorBidi" w:hAnsiTheme="minorBidi"/>
          <w:sz w:val="24"/>
          <w:szCs w:val="24"/>
        </w:rPr>
        <w:t>’s opinion based on his</w:t>
      </w:r>
      <w:r w:rsidR="00943BB7">
        <w:rPr>
          <w:rFonts w:asciiTheme="minorBidi" w:hAnsiTheme="minorBidi"/>
          <w:sz w:val="24"/>
          <w:szCs w:val="24"/>
        </w:rPr>
        <w:t xml:space="preserve"> </w:t>
      </w:r>
      <w:r w:rsidR="00D0686F" w:rsidRPr="00A34F09">
        <w:rPr>
          <w:rFonts w:asciiTheme="minorBidi" w:hAnsiTheme="minorBidi"/>
          <w:sz w:val="24"/>
          <w:szCs w:val="24"/>
        </w:rPr>
        <w:t xml:space="preserve">very </w:t>
      </w:r>
      <w:r w:rsidR="00943BB7">
        <w:rPr>
          <w:rFonts w:asciiTheme="minorBidi" w:hAnsiTheme="minorBidi"/>
          <w:sz w:val="24"/>
          <w:szCs w:val="24"/>
        </w:rPr>
        <w:t xml:space="preserve">own </w:t>
      </w:r>
      <w:r w:rsidRPr="00A34F09">
        <w:rPr>
          <w:rFonts w:asciiTheme="minorBidi" w:hAnsiTheme="minorBidi"/>
          <w:sz w:val="24"/>
          <w:szCs w:val="24"/>
        </w:rPr>
        <w:t>ruling regarding steps that one must take in the outbreak of a plague.</w:t>
      </w:r>
      <w:r w:rsidR="00683DD8" w:rsidRPr="00A34F09">
        <w:rPr>
          <w:rStyle w:val="a7"/>
          <w:rFonts w:asciiTheme="minorBidi" w:hAnsiTheme="minorBidi"/>
          <w:sz w:val="24"/>
          <w:szCs w:val="24"/>
        </w:rPr>
        <w:footnoteReference w:id="9"/>
      </w:r>
      <w:r w:rsidRPr="00A34F09">
        <w:rPr>
          <w:rFonts w:asciiTheme="minorBidi" w:hAnsiTheme="minorBidi"/>
          <w:sz w:val="24"/>
          <w:szCs w:val="24"/>
        </w:rPr>
        <w:t xml:space="preserve"> In his ruling</w:t>
      </w:r>
      <w:r w:rsidR="00943BB7">
        <w:rPr>
          <w:rFonts w:asciiTheme="minorBidi" w:hAnsiTheme="minorBidi"/>
          <w:sz w:val="24"/>
          <w:szCs w:val="24"/>
        </w:rPr>
        <w:t>,</w:t>
      </w:r>
      <w:r w:rsidRPr="00A34F09">
        <w:rPr>
          <w:rFonts w:asciiTheme="minorBidi" w:hAnsiTheme="minorBidi"/>
          <w:sz w:val="24"/>
          <w:szCs w:val="24"/>
        </w:rPr>
        <w:t xml:space="preserve"> he argues that one must leave the city </w:t>
      </w:r>
      <w:r w:rsidR="00D0686F" w:rsidRPr="00A34F09">
        <w:rPr>
          <w:rFonts w:asciiTheme="minorBidi" w:hAnsiTheme="minorBidi"/>
          <w:sz w:val="24"/>
          <w:szCs w:val="24"/>
        </w:rPr>
        <w:t>immediately</w:t>
      </w:r>
      <w:r w:rsidRPr="00A34F09">
        <w:rPr>
          <w:rFonts w:asciiTheme="minorBidi" w:hAnsiTheme="minorBidi"/>
          <w:sz w:val="24"/>
          <w:szCs w:val="24"/>
        </w:rPr>
        <w:t xml:space="preserve"> </w:t>
      </w:r>
      <w:r w:rsidR="00C9520C">
        <w:rPr>
          <w:rFonts w:asciiTheme="minorBidi" w:hAnsiTheme="minorBidi"/>
          <w:sz w:val="24"/>
          <w:szCs w:val="24"/>
        </w:rPr>
        <w:t>at</w:t>
      </w:r>
      <w:r w:rsidRPr="00A34F09">
        <w:rPr>
          <w:rFonts w:asciiTheme="minorBidi" w:hAnsiTheme="minorBidi"/>
          <w:sz w:val="24"/>
          <w:szCs w:val="24"/>
        </w:rPr>
        <w:t xml:space="preserve"> the beginning of the outbreak</w:t>
      </w:r>
      <w:r w:rsidR="00D0686F" w:rsidRPr="00A34F09">
        <w:rPr>
          <w:rFonts w:asciiTheme="minorBidi" w:hAnsiTheme="minorBidi"/>
          <w:sz w:val="24"/>
          <w:szCs w:val="24"/>
        </w:rPr>
        <w:t xml:space="preserve"> of </w:t>
      </w:r>
      <w:r w:rsidR="00683DD8" w:rsidRPr="00A34F09">
        <w:rPr>
          <w:rFonts w:asciiTheme="minorBidi" w:hAnsiTheme="minorBidi"/>
          <w:sz w:val="24"/>
          <w:szCs w:val="24"/>
        </w:rPr>
        <w:t>a plague</w:t>
      </w:r>
      <w:r w:rsidR="00D0686F" w:rsidRPr="00A34F09">
        <w:rPr>
          <w:rFonts w:asciiTheme="minorBidi" w:hAnsiTheme="minorBidi"/>
          <w:sz w:val="24"/>
          <w:szCs w:val="24"/>
        </w:rPr>
        <w:t>.</w:t>
      </w:r>
      <w:r w:rsidR="00941390" w:rsidRPr="00A34F09">
        <w:rPr>
          <w:rStyle w:val="a7"/>
          <w:rFonts w:asciiTheme="minorBidi" w:hAnsiTheme="minorBidi"/>
          <w:sz w:val="24"/>
          <w:szCs w:val="24"/>
        </w:rPr>
        <w:footnoteReference w:id="10"/>
      </w:r>
      <w:r w:rsidR="00D0686F" w:rsidRPr="00A34F09">
        <w:rPr>
          <w:rFonts w:asciiTheme="minorBidi" w:hAnsiTheme="minorBidi"/>
          <w:sz w:val="24"/>
          <w:szCs w:val="24"/>
        </w:rPr>
        <w:t xml:space="preserve"> He adds that it is prohibited to rely on a miracle.</w:t>
      </w:r>
      <w:r w:rsidR="00D0686F" w:rsidRPr="00A34F09">
        <w:rPr>
          <w:rStyle w:val="a7"/>
          <w:rFonts w:asciiTheme="minorBidi" w:hAnsiTheme="minorBidi"/>
          <w:sz w:val="24"/>
          <w:szCs w:val="24"/>
        </w:rPr>
        <w:footnoteReference w:id="11"/>
      </w:r>
    </w:p>
    <w:p w14:paraId="475D20C3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ABEAE12" w14:textId="702B2D17" w:rsidR="008E5D8C" w:rsidRPr="00A34F09" w:rsidRDefault="00683DD8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However, it seems that the </w:t>
      </w:r>
      <w:r w:rsidR="00D215D9">
        <w:rPr>
          <w:rFonts w:asciiTheme="minorBidi" w:hAnsiTheme="minorBidi"/>
          <w:sz w:val="24"/>
          <w:szCs w:val="24"/>
        </w:rPr>
        <w:t>Rema</w:t>
      </w:r>
      <w:r w:rsidRPr="00A34F09">
        <w:rPr>
          <w:rFonts w:asciiTheme="minorBidi" w:hAnsiTheme="minorBidi"/>
          <w:sz w:val="24"/>
          <w:szCs w:val="24"/>
        </w:rPr>
        <w:t xml:space="preserve"> </w:t>
      </w:r>
      <w:r w:rsidR="00943BB7">
        <w:rPr>
          <w:rFonts w:asciiTheme="minorBidi" w:hAnsiTheme="minorBidi"/>
          <w:sz w:val="24"/>
          <w:szCs w:val="24"/>
        </w:rPr>
        <w:t>may be seen as</w:t>
      </w:r>
      <w:r w:rsidRPr="00A34F09">
        <w:rPr>
          <w:rFonts w:asciiTheme="minorBidi" w:hAnsiTheme="minorBidi"/>
          <w:sz w:val="24"/>
          <w:szCs w:val="24"/>
        </w:rPr>
        <w:t xml:space="preserve"> consistent</w:t>
      </w:r>
      <w:r w:rsidR="00943BB7">
        <w:rPr>
          <w:rFonts w:asciiTheme="minorBidi" w:hAnsiTheme="minorBidi"/>
          <w:sz w:val="24"/>
          <w:szCs w:val="24"/>
        </w:rPr>
        <w:t xml:space="preserve"> in his views</w:t>
      </w:r>
      <w:r w:rsidRPr="00A34F09">
        <w:rPr>
          <w:rFonts w:asciiTheme="minorBidi" w:hAnsiTheme="minorBidi"/>
          <w:sz w:val="24"/>
          <w:szCs w:val="24"/>
        </w:rPr>
        <w:t>. Above he mention</w:t>
      </w:r>
      <w:r w:rsidR="00943BB7">
        <w:rPr>
          <w:rFonts w:asciiTheme="minorBidi" w:hAnsiTheme="minorBidi"/>
          <w:sz w:val="24"/>
          <w:szCs w:val="24"/>
        </w:rPr>
        <w:t>s</w:t>
      </w:r>
      <w:r w:rsidRPr="00A34F09">
        <w:rPr>
          <w:rFonts w:asciiTheme="minorBidi" w:hAnsiTheme="minorBidi"/>
          <w:sz w:val="24"/>
          <w:szCs w:val="24"/>
        </w:rPr>
        <w:t xml:space="preserve"> that </w:t>
      </w:r>
      <w:r w:rsidR="00C9520C">
        <w:rPr>
          <w:rFonts w:asciiTheme="minorBidi" w:hAnsiTheme="minorBidi"/>
          <w:sz w:val="24"/>
          <w:szCs w:val="24"/>
        </w:rPr>
        <w:t>when it comes to a</w:t>
      </w:r>
      <w:r w:rsidRPr="00A34F09">
        <w:rPr>
          <w:rFonts w:asciiTheme="minorBidi" w:hAnsiTheme="minorBidi"/>
          <w:sz w:val="24"/>
          <w:szCs w:val="24"/>
        </w:rPr>
        <w:t xml:space="preserve"> dangerous sicknesses like leprosy, one must </w:t>
      </w:r>
      <w:r w:rsidR="00F00E89" w:rsidRPr="00A34F09">
        <w:rPr>
          <w:rFonts w:asciiTheme="minorBidi" w:hAnsiTheme="minorBidi"/>
          <w:sz w:val="24"/>
          <w:szCs w:val="24"/>
        </w:rPr>
        <w:t>take great precaution</w:t>
      </w:r>
      <w:r w:rsidR="00943BB7">
        <w:rPr>
          <w:rFonts w:asciiTheme="minorBidi" w:hAnsiTheme="minorBidi"/>
          <w:sz w:val="24"/>
          <w:szCs w:val="24"/>
        </w:rPr>
        <w:t>s</w:t>
      </w:r>
      <w:r w:rsidR="00F00E89" w:rsidRPr="00A34F09">
        <w:rPr>
          <w:rFonts w:asciiTheme="minorBidi" w:hAnsiTheme="minorBidi"/>
          <w:sz w:val="24"/>
          <w:szCs w:val="24"/>
        </w:rPr>
        <w:t xml:space="preserve"> and not come into contact with the patient. Similarly, he rules that at </w:t>
      </w:r>
      <w:r w:rsidR="00943BB7">
        <w:rPr>
          <w:rFonts w:asciiTheme="minorBidi" w:hAnsiTheme="minorBidi"/>
          <w:sz w:val="24"/>
          <w:szCs w:val="24"/>
        </w:rPr>
        <w:t xml:space="preserve">a </w:t>
      </w:r>
      <w:r w:rsidR="00F00E89" w:rsidRPr="00A34F09">
        <w:rPr>
          <w:rFonts w:asciiTheme="minorBidi" w:hAnsiTheme="minorBidi"/>
          <w:sz w:val="24"/>
          <w:szCs w:val="24"/>
        </w:rPr>
        <w:t>time of grave danger like a plague</w:t>
      </w:r>
      <w:r w:rsidR="00943BB7">
        <w:rPr>
          <w:rFonts w:asciiTheme="minorBidi" w:hAnsiTheme="minorBidi"/>
          <w:sz w:val="24"/>
          <w:szCs w:val="24"/>
        </w:rPr>
        <w:t xml:space="preserve"> outbreak</w:t>
      </w:r>
      <w:r w:rsidR="00C9520C">
        <w:rPr>
          <w:rFonts w:asciiTheme="minorBidi" w:hAnsiTheme="minorBidi"/>
          <w:sz w:val="24"/>
          <w:szCs w:val="24"/>
        </w:rPr>
        <w:t>,</w:t>
      </w:r>
      <w:r w:rsidR="00F00E89" w:rsidRPr="00A34F09">
        <w:rPr>
          <w:rFonts w:asciiTheme="minorBidi" w:hAnsiTheme="minorBidi"/>
          <w:sz w:val="24"/>
          <w:szCs w:val="24"/>
        </w:rPr>
        <w:t xml:space="preserve"> one must not endanger </w:t>
      </w:r>
      <w:r w:rsidR="00C9520C">
        <w:rPr>
          <w:rFonts w:asciiTheme="minorBidi" w:hAnsiTheme="minorBidi"/>
          <w:sz w:val="24"/>
          <w:szCs w:val="24"/>
        </w:rPr>
        <w:t>one’s life</w:t>
      </w:r>
      <w:r w:rsidR="00F00E89" w:rsidRPr="00A34F09">
        <w:rPr>
          <w:rFonts w:asciiTheme="minorBidi" w:hAnsiTheme="minorBidi"/>
          <w:sz w:val="24"/>
          <w:szCs w:val="24"/>
        </w:rPr>
        <w:t xml:space="preserve">. </w:t>
      </w:r>
    </w:p>
    <w:p w14:paraId="6028C6CC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75F6D48" w14:textId="723AB4F3" w:rsidR="0046158C" w:rsidRPr="00A34F09" w:rsidRDefault="00B76C37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>Rav Cha</w:t>
      </w:r>
      <w:r w:rsidR="00A34F09">
        <w:rPr>
          <w:rFonts w:asciiTheme="minorBidi" w:hAnsiTheme="minorBidi"/>
          <w:sz w:val="24"/>
          <w:szCs w:val="24"/>
        </w:rPr>
        <w:t>y</w:t>
      </w:r>
      <w:r w:rsidRPr="00A34F09">
        <w:rPr>
          <w:rFonts w:asciiTheme="minorBidi" w:hAnsiTheme="minorBidi"/>
          <w:sz w:val="24"/>
          <w:szCs w:val="24"/>
        </w:rPr>
        <w:t>im Ch</w:t>
      </w:r>
      <w:r w:rsidR="00A34F09">
        <w:rPr>
          <w:rFonts w:asciiTheme="minorBidi" w:hAnsiTheme="minorBidi"/>
          <w:sz w:val="24"/>
          <w:szCs w:val="24"/>
        </w:rPr>
        <w:t>izkiya</w:t>
      </w:r>
      <w:r w:rsidRPr="00A34F09">
        <w:rPr>
          <w:rFonts w:asciiTheme="minorBidi" w:hAnsiTheme="minorBidi"/>
          <w:sz w:val="24"/>
          <w:szCs w:val="24"/>
        </w:rPr>
        <w:t xml:space="preserve"> Medini</w:t>
      </w:r>
      <w:r w:rsidR="005A7B72" w:rsidRPr="00A34F09">
        <w:rPr>
          <w:rFonts w:asciiTheme="minorBidi" w:hAnsiTheme="minorBidi"/>
          <w:sz w:val="24"/>
          <w:szCs w:val="24"/>
        </w:rPr>
        <w:t xml:space="preserve"> </w:t>
      </w:r>
      <w:r w:rsidRPr="00A34F09">
        <w:rPr>
          <w:rFonts w:asciiTheme="minorBidi" w:hAnsiTheme="minorBidi"/>
          <w:sz w:val="24"/>
          <w:szCs w:val="24"/>
        </w:rPr>
        <w:t>(</w:t>
      </w:r>
      <w:r w:rsidR="00881553" w:rsidRPr="00A34F09">
        <w:rPr>
          <w:rFonts w:asciiTheme="minorBidi" w:hAnsiTheme="minorBidi"/>
          <w:sz w:val="24"/>
          <w:szCs w:val="24"/>
        </w:rPr>
        <w:t xml:space="preserve">Israel, </w:t>
      </w:r>
      <w:r w:rsidRPr="00A34F09">
        <w:rPr>
          <w:rFonts w:asciiTheme="minorBidi" w:hAnsiTheme="minorBidi"/>
          <w:sz w:val="24"/>
          <w:szCs w:val="24"/>
        </w:rPr>
        <w:t xml:space="preserve">1834–1904), </w:t>
      </w:r>
      <w:r w:rsidR="00D105DD" w:rsidRPr="00A34F09">
        <w:rPr>
          <w:rFonts w:asciiTheme="minorBidi" w:hAnsiTheme="minorBidi"/>
          <w:sz w:val="24"/>
          <w:szCs w:val="24"/>
        </w:rPr>
        <w:t xml:space="preserve">explains </w:t>
      </w:r>
      <w:r w:rsidRPr="00A34F09">
        <w:rPr>
          <w:rFonts w:asciiTheme="minorBidi" w:hAnsiTheme="minorBidi"/>
          <w:sz w:val="24"/>
          <w:szCs w:val="24"/>
        </w:rPr>
        <w:t xml:space="preserve">that there is a </w:t>
      </w:r>
      <w:r w:rsidR="00A34F09" w:rsidRPr="00A34F09">
        <w:rPr>
          <w:rFonts w:asciiTheme="minorBidi" w:hAnsiTheme="minorBidi"/>
          <w:i/>
          <w:iCs/>
          <w:sz w:val="24"/>
          <w:szCs w:val="24"/>
        </w:rPr>
        <w:t>machaloket</w:t>
      </w:r>
      <w:r w:rsidR="00D105DD" w:rsidRPr="00A34F09">
        <w:rPr>
          <w:rFonts w:asciiTheme="minorBidi" w:hAnsiTheme="minorBidi"/>
          <w:sz w:val="24"/>
          <w:szCs w:val="24"/>
        </w:rPr>
        <w:t xml:space="preserve"> amongst</w:t>
      </w:r>
      <w:r w:rsidRPr="00A34F09">
        <w:rPr>
          <w:rFonts w:asciiTheme="minorBidi" w:hAnsiTheme="minorBidi"/>
          <w:sz w:val="24"/>
          <w:szCs w:val="24"/>
        </w:rPr>
        <w:t xml:space="preserve"> the </w:t>
      </w:r>
      <w:r w:rsidR="00A34F09" w:rsidRPr="007B44C3">
        <w:rPr>
          <w:rFonts w:asciiTheme="minorBidi" w:hAnsiTheme="minorBidi"/>
          <w:sz w:val="24"/>
          <w:szCs w:val="24"/>
        </w:rPr>
        <w:t>Posekim</w:t>
      </w:r>
      <w:r w:rsidRPr="00A34F09">
        <w:rPr>
          <w:rFonts w:asciiTheme="minorBidi" w:hAnsiTheme="minorBidi"/>
          <w:sz w:val="24"/>
          <w:szCs w:val="24"/>
        </w:rPr>
        <w:t xml:space="preserve"> regarding our question. </w:t>
      </w:r>
    </w:p>
    <w:p w14:paraId="42F02F95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D407901" w14:textId="23B913C6" w:rsidR="00F772FE" w:rsidRDefault="00D105DD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On </w:t>
      </w:r>
      <w:r w:rsidR="00C9520C">
        <w:rPr>
          <w:rFonts w:asciiTheme="minorBidi" w:hAnsiTheme="minorBidi"/>
          <w:sz w:val="24"/>
          <w:szCs w:val="24"/>
        </w:rPr>
        <w:t xml:space="preserve">the </w:t>
      </w:r>
      <w:r w:rsidRPr="00A34F09">
        <w:rPr>
          <w:rFonts w:asciiTheme="minorBidi" w:hAnsiTheme="minorBidi"/>
          <w:sz w:val="24"/>
          <w:szCs w:val="24"/>
        </w:rPr>
        <w:t>one hand</w:t>
      </w:r>
      <w:r w:rsidR="00C9520C">
        <w:rPr>
          <w:rFonts w:asciiTheme="minorBidi" w:hAnsiTheme="minorBidi"/>
          <w:sz w:val="24"/>
          <w:szCs w:val="24"/>
        </w:rPr>
        <w:t>,</w:t>
      </w:r>
      <w:r w:rsidRPr="00A34F09">
        <w:rPr>
          <w:rFonts w:asciiTheme="minorBidi" w:hAnsiTheme="minorBidi"/>
          <w:sz w:val="24"/>
          <w:szCs w:val="24"/>
        </w:rPr>
        <w:t xml:space="preserve"> </w:t>
      </w:r>
      <w:r w:rsidR="00B76C37" w:rsidRPr="00A34F09">
        <w:rPr>
          <w:rFonts w:asciiTheme="minorBidi" w:hAnsiTheme="minorBidi"/>
          <w:sz w:val="24"/>
          <w:szCs w:val="24"/>
        </w:rPr>
        <w:t>Rav Cha</w:t>
      </w:r>
      <w:r w:rsidR="00C9520C">
        <w:rPr>
          <w:rFonts w:asciiTheme="minorBidi" w:hAnsiTheme="minorBidi"/>
          <w:sz w:val="24"/>
          <w:szCs w:val="24"/>
        </w:rPr>
        <w:t>y</w:t>
      </w:r>
      <w:r w:rsidR="00B76C37" w:rsidRPr="00A34F09">
        <w:rPr>
          <w:rFonts w:asciiTheme="minorBidi" w:hAnsiTheme="minorBidi"/>
          <w:sz w:val="24"/>
          <w:szCs w:val="24"/>
        </w:rPr>
        <w:t>im Benveniste (</w:t>
      </w:r>
      <w:r w:rsidRPr="00A34F09">
        <w:rPr>
          <w:rFonts w:asciiTheme="minorBidi" w:hAnsiTheme="minorBidi"/>
          <w:sz w:val="24"/>
          <w:szCs w:val="24"/>
        </w:rPr>
        <w:t>T</w:t>
      </w:r>
      <w:r w:rsidR="00B76C37" w:rsidRPr="00A34F09">
        <w:rPr>
          <w:rFonts w:asciiTheme="minorBidi" w:hAnsiTheme="minorBidi"/>
          <w:sz w:val="24"/>
          <w:szCs w:val="24"/>
        </w:rPr>
        <w:t>urkey, 1603–1673)</w:t>
      </w:r>
      <w:r w:rsidR="00C9520C">
        <w:rPr>
          <w:rFonts w:asciiTheme="minorBidi" w:hAnsiTheme="minorBidi"/>
          <w:sz w:val="24"/>
          <w:szCs w:val="24"/>
        </w:rPr>
        <w:t>,</w:t>
      </w:r>
      <w:r w:rsidR="00B76C37" w:rsidRPr="00A34F09">
        <w:rPr>
          <w:rFonts w:asciiTheme="minorBidi" w:hAnsiTheme="minorBidi"/>
          <w:sz w:val="24"/>
          <w:szCs w:val="24"/>
        </w:rPr>
        <w:t xml:space="preserve"> </w:t>
      </w:r>
      <w:r w:rsidRPr="00A34F09">
        <w:rPr>
          <w:rFonts w:asciiTheme="minorBidi" w:hAnsiTheme="minorBidi"/>
          <w:sz w:val="24"/>
          <w:szCs w:val="24"/>
        </w:rPr>
        <w:t xml:space="preserve">author of the </w:t>
      </w:r>
      <w:r w:rsidR="005A7B72" w:rsidRPr="00A34F09">
        <w:rPr>
          <w:rFonts w:asciiTheme="minorBidi" w:hAnsiTheme="minorBidi"/>
          <w:i/>
          <w:iCs/>
          <w:sz w:val="24"/>
          <w:szCs w:val="24"/>
        </w:rPr>
        <w:t xml:space="preserve">Knesset </w:t>
      </w:r>
      <w:r w:rsidR="00A34F09">
        <w:rPr>
          <w:rFonts w:asciiTheme="minorBidi" w:hAnsiTheme="minorBidi"/>
          <w:i/>
          <w:iCs/>
          <w:sz w:val="24"/>
          <w:szCs w:val="24"/>
        </w:rPr>
        <w:t>H</w:t>
      </w:r>
      <w:r w:rsidR="005A7B72" w:rsidRPr="00A34F09">
        <w:rPr>
          <w:rFonts w:asciiTheme="minorBidi" w:hAnsiTheme="minorBidi"/>
          <w:i/>
          <w:iCs/>
          <w:sz w:val="24"/>
          <w:szCs w:val="24"/>
        </w:rPr>
        <w:t>a-</w:t>
      </w:r>
      <w:r w:rsidR="00A34F09">
        <w:rPr>
          <w:rFonts w:asciiTheme="minorBidi" w:hAnsiTheme="minorBidi"/>
          <w:i/>
          <w:iCs/>
          <w:sz w:val="24"/>
          <w:szCs w:val="24"/>
        </w:rPr>
        <w:t>g</w:t>
      </w:r>
      <w:r w:rsidR="005A7B72" w:rsidRPr="00A34F09">
        <w:rPr>
          <w:rFonts w:asciiTheme="minorBidi" w:hAnsiTheme="minorBidi"/>
          <w:i/>
          <w:iCs/>
          <w:sz w:val="24"/>
          <w:szCs w:val="24"/>
        </w:rPr>
        <w:t>edola</w:t>
      </w:r>
      <w:r w:rsidR="00943BB7">
        <w:rPr>
          <w:rFonts w:asciiTheme="minorBidi" w:hAnsiTheme="minorBidi"/>
          <w:sz w:val="24"/>
          <w:szCs w:val="24"/>
        </w:rPr>
        <w:t>,</w:t>
      </w:r>
      <w:r w:rsidR="00C9520C">
        <w:rPr>
          <w:rFonts w:asciiTheme="minorBidi" w:hAnsiTheme="minorBidi"/>
          <w:sz w:val="24"/>
          <w:szCs w:val="24"/>
        </w:rPr>
        <w:t xml:space="preserve"> </w:t>
      </w:r>
      <w:r w:rsidR="00687141" w:rsidRPr="00A34F09">
        <w:rPr>
          <w:rFonts w:asciiTheme="minorBidi" w:hAnsiTheme="minorBidi"/>
          <w:sz w:val="24"/>
          <w:szCs w:val="24"/>
        </w:rPr>
        <w:t xml:space="preserve">maintains that </w:t>
      </w:r>
      <w:r w:rsidR="00F00E89" w:rsidRPr="00A34F09">
        <w:rPr>
          <w:rFonts w:asciiTheme="minorBidi" w:hAnsiTheme="minorBidi"/>
          <w:sz w:val="24"/>
          <w:szCs w:val="24"/>
        </w:rPr>
        <w:t xml:space="preserve">the mitzva </w:t>
      </w:r>
      <w:r w:rsidR="00455D54" w:rsidRPr="00A34F09">
        <w:rPr>
          <w:rFonts w:asciiTheme="minorBidi" w:hAnsiTheme="minorBidi"/>
          <w:sz w:val="24"/>
          <w:szCs w:val="24"/>
        </w:rPr>
        <w:t xml:space="preserve">of </w:t>
      </w:r>
      <w:r w:rsidR="00455D54" w:rsidRPr="00A34F09">
        <w:rPr>
          <w:rFonts w:asciiTheme="minorBidi" w:hAnsiTheme="minorBidi"/>
          <w:i/>
          <w:iCs/>
          <w:sz w:val="24"/>
          <w:szCs w:val="24"/>
        </w:rPr>
        <w:t>bikkur cholim</w:t>
      </w:r>
      <w:r w:rsidR="00455D54" w:rsidRPr="00A34F09">
        <w:rPr>
          <w:rFonts w:asciiTheme="minorBidi" w:hAnsiTheme="minorBidi"/>
          <w:sz w:val="24"/>
          <w:szCs w:val="24"/>
        </w:rPr>
        <w:t xml:space="preserve"> </w:t>
      </w:r>
      <w:r w:rsidR="00F00E89" w:rsidRPr="00A34F09">
        <w:rPr>
          <w:rFonts w:asciiTheme="minorBidi" w:hAnsiTheme="minorBidi"/>
          <w:sz w:val="24"/>
          <w:szCs w:val="24"/>
        </w:rPr>
        <w:t xml:space="preserve">still </w:t>
      </w:r>
      <w:r w:rsidR="00455D54" w:rsidRPr="00A34F09">
        <w:rPr>
          <w:rFonts w:asciiTheme="minorBidi" w:hAnsiTheme="minorBidi"/>
          <w:sz w:val="24"/>
          <w:szCs w:val="24"/>
        </w:rPr>
        <w:t>applies</w:t>
      </w:r>
      <w:r w:rsidR="00941390" w:rsidRPr="00A34F09">
        <w:rPr>
          <w:rFonts w:asciiTheme="minorBidi" w:hAnsiTheme="minorBidi"/>
          <w:sz w:val="24"/>
          <w:szCs w:val="24"/>
        </w:rPr>
        <w:t xml:space="preserve"> even when the patient has a contagious illness</w:t>
      </w:r>
      <w:r w:rsidR="00C9520C">
        <w:rPr>
          <w:rFonts w:asciiTheme="minorBidi" w:hAnsiTheme="minorBidi"/>
          <w:sz w:val="24"/>
          <w:szCs w:val="24"/>
        </w:rPr>
        <w:t>.</w:t>
      </w:r>
      <w:r w:rsidR="00B76C37" w:rsidRPr="00A34F09">
        <w:rPr>
          <w:rFonts w:asciiTheme="minorBidi" w:hAnsiTheme="minorBidi"/>
          <w:sz w:val="24"/>
          <w:szCs w:val="24"/>
        </w:rPr>
        <w:t xml:space="preserve"> </w:t>
      </w:r>
    </w:p>
    <w:p w14:paraId="75A4B358" w14:textId="77777777" w:rsidR="00F772FE" w:rsidRDefault="00F772FE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35E4B76" w14:textId="546C1933" w:rsidR="00B76C37" w:rsidRPr="00A34F09" w:rsidRDefault="00C9520C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</w:t>
      </w:r>
      <w:r w:rsidR="00D105DD" w:rsidRPr="00A34F09">
        <w:rPr>
          <w:rFonts w:asciiTheme="minorBidi" w:hAnsiTheme="minorBidi"/>
          <w:sz w:val="24"/>
          <w:szCs w:val="24"/>
        </w:rPr>
        <w:t xml:space="preserve">n the other </w:t>
      </w:r>
      <w:r w:rsidR="00455D54" w:rsidRPr="00A34F09">
        <w:rPr>
          <w:rFonts w:asciiTheme="minorBidi" w:hAnsiTheme="minorBidi"/>
          <w:sz w:val="24"/>
          <w:szCs w:val="24"/>
        </w:rPr>
        <w:t>hand</w:t>
      </w:r>
      <w:r>
        <w:rPr>
          <w:rFonts w:asciiTheme="minorBidi" w:hAnsiTheme="minorBidi"/>
          <w:sz w:val="24"/>
          <w:szCs w:val="24"/>
        </w:rPr>
        <w:t>,</w:t>
      </w:r>
      <w:r w:rsidR="00D105DD" w:rsidRPr="00A34F09">
        <w:rPr>
          <w:rFonts w:asciiTheme="minorBidi" w:hAnsiTheme="minorBidi"/>
          <w:sz w:val="24"/>
          <w:szCs w:val="24"/>
        </w:rPr>
        <w:t xml:space="preserve"> </w:t>
      </w:r>
      <w:r w:rsidR="00B76C37" w:rsidRPr="00A34F09">
        <w:rPr>
          <w:rFonts w:asciiTheme="minorBidi" w:hAnsiTheme="minorBidi"/>
          <w:sz w:val="24"/>
          <w:szCs w:val="24"/>
        </w:rPr>
        <w:t xml:space="preserve">Rav </w:t>
      </w:r>
      <w:r w:rsidR="00455D54" w:rsidRPr="00A34F09">
        <w:rPr>
          <w:rFonts w:asciiTheme="minorBidi" w:hAnsiTheme="minorBidi"/>
          <w:sz w:val="24"/>
          <w:szCs w:val="24"/>
        </w:rPr>
        <w:t>Y</w:t>
      </w:r>
      <w:r w:rsidR="00B76C37" w:rsidRPr="00A34F09">
        <w:rPr>
          <w:rFonts w:asciiTheme="minorBidi" w:hAnsiTheme="minorBidi"/>
          <w:sz w:val="24"/>
          <w:szCs w:val="24"/>
        </w:rPr>
        <w:t>ose</w:t>
      </w:r>
      <w:r w:rsidR="00A34F09">
        <w:rPr>
          <w:rFonts w:asciiTheme="minorBidi" w:hAnsiTheme="minorBidi"/>
          <w:sz w:val="24"/>
          <w:szCs w:val="24"/>
        </w:rPr>
        <w:t>f</w:t>
      </w:r>
      <w:r w:rsidR="00B76C37" w:rsidRPr="00A34F09">
        <w:rPr>
          <w:rFonts w:asciiTheme="minorBidi" w:hAnsiTheme="minorBidi"/>
          <w:sz w:val="24"/>
          <w:szCs w:val="24"/>
        </w:rPr>
        <w:t xml:space="preserve"> Molcho (</w:t>
      </w:r>
      <w:r w:rsidR="00D105DD" w:rsidRPr="00A34F09">
        <w:rPr>
          <w:rFonts w:asciiTheme="minorBidi" w:hAnsiTheme="minorBidi"/>
          <w:sz w:val="24"/>
          <w:szCs w:val="24"/>
        </w:rPr>
        <w:t xml:space="preserve">Greece, </w:t>
      </w:r>
      <w:r w:rsidR="00B76C37" w:rsidRPr="00A34F09">
        <w:rPr>
          <w:rFonts w:asciiTheme="minorBidi" w:hAnsiTheme="minorBidi"/>
          <w:sz w:val="24"/>
          <w:szCs w:val="24"/>
        </w:rPr>
        <w:t>1692</w:t>
      </w:r>
      <w:r w:rsidR="00D105DD" w:rsidRPr="00A34F09">
        <w:rPr>
          <w:rFonts w:asciiTheme="minorBidi" w:hAnsiTheme="minorBidi"/>
          <w:sz w:val="24"/>
          <w:szCs w:val="24"/>
        </w:rPr>
        <w:t>-</w:t>
      </w:r>
      <w:r w:rsidR="00B76C37" w:rsidRPr="00A34F09">
        <w:rPr>
          <w:rFonts w:asciiTheme="minorBidi" w:hAnsiTheme="minorBidi"/>
          <w:sz w:val="24"/>
          <w:szCs w:val="24"/>
        </w:rPr>
        <w:t>176</w:t>
      </w:r>
      <w:r w:rsidR="00D105DD" w:rsidRPr="00A34F09">
        <w:rPr>
          <w:rFonts w:asciiTheme="minorBidi" w:hAnsiTheme="minorBidi"/>
          <w:sz w:val="24"/>
          <w:szCs w:val="24"/>
        </w:rPr>
        <w:t xml:space="preserve">8) author of the </w:t>
      </w:r>
      <w:r w:rsidR="005A7B72" w:rsidRPr="00A34F09">
        <w:rPr>
          <w:rFonts w:asciiTheme="minorBidi" w:hAnsiTheme="minorBidi"/>
          <w:i/>
          <w:iCs/>
          <w:sz w:val="24"/>
          <w:szCs w:val="24"/>
        </w:rPr>
        <w:t>Shulchan Gavo</w:t>
      </w:r>
      <w:r w:rsidR="00A34F09">
        <w:rPr>
          <w:rFonts w:asciiTheme="minorBidi" w:hAnsiTheme="minorBidi"/>
          <w:i/>
          <w:iCs/>
          <w:sz w:val="24"/>
          <w:szCs w:val="24"/>
        </w:rPr>
        <w:t>ah</w:t>
      </w:r>
      <w:r>
        <w:rPr>
          <w:rFonts w:asciiTheme="minorBidi" w:hAnsiTheme="minorBidi"/>
          <w:i/>
          <w:iCs/>
          <w:sz w:val="24"/>
          <w:szCs w:val="24"/>
        </w:rPr>
        <w:t>,</w:t>
      </w:r>
      <w:r w:rsidR="00B76C37" w:rsidRPr="00A34F09">
        <w:rPr>
          <w:rFonts w:asciiTheme="minorBidi" w:hAnsiTheme="minorBidi"/>
          <w:sz w:val="24"/>
          <w:szCs w:val="24"/>
        </w:rPr>
        <w:t xml:space="preserve"> </w:t>
      </w:r>
      <w:r w:rsidR="00D105DD" w:rsidRPr="00A34F09">
        <w:rPr>
          <w:rFonts w:asciiTheme="minorBidi" w:hAnsiTheme="minorBidi"/>
          <w:sz w:val="24"/>
          <w:szCs w:val="24"/>
        </w:rPr>
        <w:t xml:space="preserve">claims that it is forbidden to enter </w:t>
      </w:r>
      <w:r w:rsidR="001921AE" w:rsidRPr="00A34F09">
        <w:rPr>
          <w:rFonts w:asciiTheme="minorBidi" w:hAnsiTheme="minorBidi"/>
          <w:sz w:val="24"/>
          <w:szCs w:val="24"/>
        </w:rPr>
        <w:t xml:space="preserve">a doubtful situation of </w:t>
      </w:r>
      <w:r w:rsidR="001921AE" w:rsidRPr="00A34F09">
        <w:rPr>
          <w:rFonts w:asciiTheme="minorBidi" w:hAnsiTheme="minorBidi"/>
          <w:i/>
          <w:iCs/>
          <w:sz w:val="24"/>
          <w:szCs w:val="24"/>
        </w:rPr>
        <w:t>sakanat nefashot</w:t>
      </w:r>
      <w:r w:rsidR="001921AE" w:rsidRPr="00A34F09">
        <w:rPr>
          <w:rFonts w:asciiTheme="minorBidi" w:hAnsiTheme="minorBidi"/>
          <w:sz w:val="24"/>
          <w:szCs w:val="24"/>
        </w:rPr>
        <w:t>.</w:t>
      </w:r>
      <w:r w:rsidR="001921AE" w:rsidRPr="00A34F09">
        <w:rPr>
          <w:rStyle w:val="a7"/>
          <w:rFonts w:asciiTheme="minorBidi" w:hAnsiTheme="minorBidi"/>
          <w:sz w:val="24"/>
          <w:szCs w:val="24"/>
        </w:rPr>
        <w:footnoteReference w:id="12"/>
      </w:r>
      <w:r w:rsidR="001921AE" w:rsidRPr="00A34F09">
        <w:rPr>
          <w:rFonts w:asciiTheme="minorBidi" w:hAnsiTheme="minorBidi"/>
          <w:sz w:val="24"/>
          <w:szCs w:val="24"/>
        </w:rPr>
        <w:t xml:space="preserve"> </w:t>
      </w:r>
    </w:p>
    <w:p w14:paraId="2381A9A9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0569049" w14:textId="7795668C" w:rsidR="001921AE" w:rsidRPr="00A34F09" w:rsidRDefault="001921AE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A middle opinion </w:t>
      </w:r>
      <w:r w:rsidR="00941390" w:rsidRPr="00A34F09">
        <w:rPr>
          <w:rFonts w:asciiTheme="minorBidi" w:hAnsiTheme="minorBidi"/>
          <w:sz w:val="24"/>
          <w:szCs w:val="24"/>
        </w:rPr>
        <w:t xml:space="preserve">maybe be found in the works of </w:t>
      </w:r>
      <w:r w:rsidRPr="00A34F09">
        <w:rPr>
          <w:rFonts w:asciiTheme="minorBidi" w:hAnsiTheme="minorBidi"/>
          <w:sz w:val="24"/>
          <w:szCs w:val="24"/>
        </w:rPr>
        <w:t>Rav Cha</w:t>
      </w:r>
      <w:r w:rsidR="00F772FE">
        <w:rPr>
          <w:rFonts w:asciiTheme="minorBidi" w:hAnsiTheme="minorBidi"/>
          <w:sz w:val="24"/>
          <w:szCs w:val="24"/>
        </w:rPr>
        <w:t>y</w:t>
      </w:r>
      <w:r w:rsidRPr="00A34F09">
        <w:rPr>
          <w:rFonts w:asciiTheme="minorBidi" w:hAnsiTheme="minorBidi"/>
          <w:sz w:val="24"/>
          <w:szCs w:val="24"/>
        </w:rPr>
        <w:t xml:space="preserve">im Palachi (Turkey, 1788– </w:t>
      </w:r>
      <w:r w:rsidRPr="00A34F09">
        <w:rPr>
          <w:rFonts w:asciiTheme="minorBidi" w:hAnsiTheme="minorBidi"/>
          <w:sz w:val="24"/>
          <w:szCs w:val="24"/>
          <w:rtl/>
        </w:rPr>
        <w:t>1</w:t>
      </w:r>
      <w:r w:rsidRPr="00A34F09">
        <w:rPr>
          <w:rFonts w:asciiTheme="minorBidi" w:hAnsiTheme="minorBidi"/>
          <w:sz w:val="24"/>
          <w:szCs w:val="24"/>
        </w:rPr>
        <w:t>868)</w:t>
      </w:r>
      <w:r w:rsidR="00943BB7">
        <w:rPr>
          <w:rFonts w:asciiTheme="minorBidi" w:hAnsiTheme="minorBidi"/>
          <w:sz w:val="24"/>
          <w:szCs w:val="24"/>
        </w:rPr>
        <w:t>,</w:t>
      </w:r>
      <w:r w:rsidRPr="00A34F09">
        <w:rPr>
          <w:rFonts w:asciiTheme="minorBidi" w:hAnsiTheme="minorBidi"/>
          <w:sz w:val="24"/>
          <w:szCs w:val="24"/>
          <w:rtl/>
        </w:rPr>
        <w:t xml:space="preserve"> </w:t>
      </w:r>
      <w:r w:rsidRPr="00A34F09">
        <w:rPr>
          <w:rFonts w:asciiTheme="minorBidi" w:hAnsiTheme="minorBidi"/>
          <w:sz w:val="24"/>
          <w:szCs w:val="24"/>
        </w:rPr>
        <w:t xml:space="preserve">who writes that there is no obligation </w:t>
      </w:r>
      <w:r w:rsidR="00943BB7">
        <w:rPr>
          <w:rFonts w:asciiTheme="minorBidi" w:hAnsiTheme="minorBidi"/>
          <w:sz w:val="24"/>
          <w:szCs w:val="24"/>
        </w:rPr>
        <w:t>to</w:t>
      </w:r>
      <w:r w:rsidRPr="00A34F09">
        <w:rPr>
          <w:rFonts w:asciiTheme="minorBidi" w:hAnsiTheme="minorBidi"/>
          <w:sz w:val="24"/>
          <w:szCs w:val="24"/>
        </w:rPr>
        <w:t xml:space="preserve"> put</w:t>
      </w:r>
      <w:r w:rsidR="00F772FE">
        <w:rPr>
          <w:rFonts w:asciiTheme="minorBidi" w:hAnsiTheme="minorBidi"/>
          <w:sz w:val="24"/>
          <w:szCs w:val="24"/>
        </w:rPr>
        <w:t xml:space="preserve"> one’</w:t>
      </w:r>
      <w:r w:rsidRPr="00A34F09">
        <w:rPr>
          <w:rFonts w:asciiTheme="minorBidi" w:hAnsiTheme="minorBidi"/>
          <w:sz w:val="24"/>
          <w:szCs w:val="24"/>
        </w:rPr>
        <w:t xml:space="preserve">s life in danger </w:t>
      </w:r>
      <w:r w:rsidR="00F00E89" w:rsidRPr="00A34F09">
        <w:rPr>
          <w:rFonts w:asciiTheme="minorBidi" w:hAnsiTheme="minorBidi"/>
          <w:sz w:val="24"/>
          <w:szCs w:val="24"/>
        </w:rPr>
        <w:t>while visiting the sick. This language indicates that</w:t>
      </w:r>
      <w:r w:rsidR="00DF7043" w:rsidRPr="00A34F09">
        <w:rPr>
          <w:rFonts w:asciiTheme="minorBidi" w:hAnsiTheme="minorBidi"/>
          <w:sz w:val="24"/>
          <w:szCs w:val="24"/>
        </w:rPr>
        <w:t xml:space="preserve"> </w:t>
      </w:r>
      <w:r w:rsidR="00F00E89" w:rsidRPr="00A34F09">
        <w:rPr>
          <w:rFonts w:asciiTheme="minorBidi" w:hAnsiTheme="minorBidi"/>
          <w:sz w:val="24"/>
          <w:szCs w:val="24"/>
        </w:rPr>
        <w:t>it is still permitted!</w:t>
      </w:r>
      <w:r w:rsidR="00F00E89" w:rsidRPr="00A34F09">
        <w:rPr>
          <w:rStyle w:val="a7"/>
          <w:rFonts w:asciiTheme="minorBidi" w:hAnsiTheme="minorBidi"/>
          <w:sz w:val="24"/>
          <w:szCs w:val="24"/>
        </w:rPr>
        <w:footnoteReference w:id="13"/>
      </w:r>
    </w:p>
    <w:p w14:paraId="53EA1CD5" w14:textId="0CADF9BA" w:rsidR="005A7B72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9520ABF" w14:textId="77777777" w:rsidR="00C9520C" w:rsidRPr="00A34F09" w:rsidRDefault="00C9520C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5760E8D3" w14:textId="398BF0DC" w:rsidR="00DF7043" w:rsidRPr="00A34F09" w:rsidRDefault="00FE0B00" w:rsidP="00E21D8B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A34F09">
        <w:rPr>
          <w:rFonts w:asciiTheme="minorBidi" w:hAnsiTheme="minorBidi"/>
          <w:b/>
          <w:bCs/>
          <w:sz w:val="24"/>
          <w:szCs w:val="24"/>
        </w:rPr>
        <w:t xml:space="preserve">Contemporary </w:t>
      </w:r>
      <w:r w:rsidR="00A34F09" w:rsidRPr="007B44C3">
        <w:rPr>
          <w:rFonts w:asciiTheme="minorBidi" w:hAnsiTheme="minorBidi"/>
          <w:b/>
          <w:bCs/>
          <w:sz w:val="24"/>
          <w:szCs w:val="24"/>
        </w:rPr>
        <w:t>Posekim</w:t>
      </w:r>
    </w:p>
    <w:p w14:paraId="3BD0D180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501F616" w14:textId="5A81AE09" w:rsidR="00455D54" w:rsidRPr="00A34F09" w:rsidRDefault="00DF7043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Both Rav </w:t>
      </w:r>
      <w:r w:rsidR="00F772FE">
        <w:rPr>
          <w:rFonts w:asciiTheme="minorBidi" w:hAnsiTheme="minorBidi"/>
          <w:sz w:val="24"/>
          <w:szCs w:val="24"/>
        </w:rPr>
        <w:t>Ovadya Yosef</w:t>
      </w:r>
      <w:r w:rsidRPr="00A34F09">
        <w:rPr>
          <w:rStyle w:val="a7"/>
          <w:rFonts w:asciiTheme="minorBidi" w:hAnsiTheme="minorBidi"/>
          <w:sz w:val="24"/>
          <w:szCs w:val="24"/>
        </w:rPr>
        <w:footnoteReference w:id="14"/>
      </w:r>
      <w:r w:rsidRPr="00A34F09">
        <w:rPr>
          <w:rFonts w:asciiTheme="minorBidi" w:hAnsiTheme="minorBidi"/>
          <w:sz w:val="24"/>
          <w:szCs w:val="24"/>
        </w:rPr>
        <w:t xml:space="preserve"> and Rav Sh</w:t>
      </w:r>
      <w:r w:rsidR="00A34F09">
        <w:rPr>
          <w:rFonts w:asciiTheme="minorBidi" w:hAnsiTheme="minorBidi"/>
          <w:sz w:val="24"/>
          <w:szCs w:val="24"/>
        </w:rPr>
        <w:t>e</w:t>
      </w:r>
      <w:r w:rsidRPr="00A34F09">
        <w:rPr>
          <w:rFonts w:asciiTheme="minorBidi" w:hAnsiTheme="minorBidi"/>
          <w:sz w:val="24"/>
          <w:szCs w:val="24"/>
        </w:rPr>
        <w:t>muel Ha-</w:t>
      </w:r>
      <w:r w:rsidR="00A34F09">
        <w:rPr>
          <w:rFonts w:asciiTheme="minorBidi" w:hAnsiTheme="minorBidi"/>
          <w:sz w:val="24"/>
          <w:szCs w:val="24"/>
        </w:rPr>
        <w:t>L</w:t>
      </w:r>
      <w:r w:rsidRPr="00A34F09">
        <w:rPr>
          <w:rFonts w:asciiTheme="minorBidi" w:hAnsiTheme="minorBidi"/>
          <w:sz w:val="24"/>
          <w:szCs w:val="24"/>
        </w:rPr>
        <w:t xml:space="preserve">evi </w:t>
      </w:r>
      <w:r w:rsidR="00A34F09">
        <w:rPr>
          <w:rFonts w:asciiTheme="minorBidi" w:hAnsiTheme="minorBidi"/>
          <w:sz w:val="24"/>
          <w:szCs w:val="24"/>
        </w:rPr>
        <w:t>Wos</w:t>
      </w:r>
      <w:r w:rsidRPr="00A34F09">
        <w:rPr>
          <w:rFonts w:asciiTheme="minorBidi" w:hAnsiTheme="minorBidi"/>
          <w:sz w:val="24"/>
          <w:szCs w:val="24"/>
        </w:rPr>
        <w:t>ner</w:t>
      </w:r>
      <w:r w:rsidRPr="00A34F09">
        <w:rPr>
          <w:rStyle w:val="a7"/>
          <w:rFonts w:asciiTheme="minorBidi" w:hAnsiTheme="minorBidi"/>
          <w:sz w:val="24"/>
          <w:szCs w:val="24"/>
        </w:rPr>
        <w:footnoteReference w:id="15"/>
      </w:r>
      <w:r w:rsidRPr="00A34F09">
        <w:rPr>
          <w:rFonts w:asciiTheme="minorBidi" w:hAnsiTheme="minorBidi"/>
          <w:sz w:val="24"/>
          <w:szCs w:val="24"/>
        </w:rPr>
        <w:t xml:space="preserve"> forbid visiting sick people who pos</w:t>
      </w:r>
      <w:r w:rsidR="00F772FE">
        <w:rPr>
          <w:rFonts w:asciiTheme="minorBidi" w:hAnsiTheme="minorBidi"/>
          <w:sz w:val="24"/>
          <w:szCs w:val="24"/>
        </w:rPr>
        <w:t>e</w:t>
      </w:r>
      <w:r w:rsidRPr="00A34F09">
        <w:rPr>
          <w:rFonts w:asciiTheme="minorBidi" w:hAnsiTheme="minorBidi"/>
          <w:sz w:val="24"/>
          <w:szCs w:val="24"/>
        </w:rPr>
        <w:t xml:space="preserve"> a threat to others. </w:t>
      </w:r>
    </w:p>
    <w:p w14:paraId="474A9AFC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4288C18" w14:textId="6E3D43EE" w:rsidR="00FE0B00" w:rsidRPr="00A34F09" w:rsidRDefault="007D4670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Rav </w:t>
      </w:r>
      <w:r w:rsidR="00455D54" w:rsidRPr="00A34F09">
        <w:rPr>
          <w:rFonts w:asciiTheme="minorBidi" w:hAnsiTheme="minorBidi"/>
          <w:sz w:val="24"/>
          <w:szCs w:val="24"/>
        </w:rPr>
        <w:t xml:space="preserve">Eliezer </w:t>
      </w:r>
      <w:r w:rsidRPr="00A34F09">
        <w:rPr>
          <w:rFonts w:asciiTheme="minorBidi" w:hAnsiTheme="minorBidi"/>
          <w:sz w:val="24"/>
          <w:szCs w:val="24"/>
        </w:rPr>
        <w:t xml:space="preserve">Waldenberg </w:t>
      </w:r>
      <w:r w:rsidR="00455D54" w:rsidRPr="00A34F09">
        <w:rPr>
          <w:rFonts w:asciiTheme="minorBidi" w:hAnsiTheme="minorBidi"/>
          <w:sz w:val="24"/>
          <w:szCs w:val="24"/>
        </w:rPr>
        <w:t>was asked about a doctor’s responsibility to treat patients with a contagious illness. After quoting many of the above sources</w:t>
      </w:r>
      <w:r w:rsidR="00F772FE">
        <w:rPr>
          <w:rFonts w:asciiTheme="minorBidi" w:hAnsiTheme="minorBidi"/>
          <w:sz w:val="24"/>
          <w:szCs w:val="24"/>
        </w:rPr>
        <w:t>,</w:t>
      </w:r>
      <w:r w:rsidR="00455D54" w:rsidRPr="00A34F09">
        <w:rPr>
          <w:rFonts w:asciiTheme="minorBidi" w:hAnsiTheme="minorBidi"/>
          <w:sz w:val="24"/>
          <w:szCs w:val="24"/>
        </w:rPr>
        <w:t xml:space="preserve"> he rules that if the illness poses a life-threatening danger to the people surrounding t</w:t>
      </w:r>
      <w:r w:rsidR="00F772FE">
        <w:rPr>
          <w:rFonts w:asciiTheme="minorBidi" w:hAnsiTheme="minorBidi"/>
          <w:sz w:val="24"/>
          <w:szCs w:val="24"/>
        </w:rPr>
        <w:t>he patient</w:t>
      </w:r>
      <w:r w:rsidR="00455D54" w:rsidRPr="00A34F09">
        <w:rPr>
          <w:rFonts w:asciiTheme="minorBidi" w:hAnsiTheme="minorBidi"/>
          <w:sz w:val="24"/>
          <w:szCs w:val="24"/>
        </w:rPr>
        <w:t>, then it is forbidden to visit the</w:t>
      </w:r>
      <w:r w:rsidR="00F772FE">
        <w:rPr>
          <w:rFonts w:asciiTheme="minorBidi" w:hAnsiTheme="minorBidi"/>
          <w:sz w:val="24"/>
          <w:szCs w:val="24"/>
        </w:rPr>
        <w:t xml:space="preserve"> patient</w:t>
      </w:r>
      <w:r w:rsidR="00455D54" w:rsidRPr="00A34F09">
        <w:rPr>
          <w:rFonts w:asciiTheme="minorBidi" w:hAnsiTheme="minorBidi"/>
          <w:sz w:val="24"/>
          <w:szCs w:val="24"/>
        </w:rPr>
        <w:t xml:space="preserve">. It is his understanding that the </w:t>
      </w:r>
      <w:r w:rsidR="00D215D9">
        <w:rPr>
          <w:rFonts w:asciiTheme="minorBidi" w:hAnsiTheme="minorBidi"/>
          <w:sz w:val="24"/>
          <w:szCs w:val="24"/>
        </w:rPr>
        <w:t>Rema</w:t>
      </w:r>
      <w:r w:rsidR="00455D54" w:rsidRPr="00A34F09">
        <w:rPr>
          <w:rFonts w:asciiTheme="minorBidi" w:hAnsiTheme="minorBidi"/>
          <w:sz w:val="24"/>
          <w:szCs w:val="24"/>
        </w:rPr>
        <w:t xml:space="preserve"> </w:t>
      </w:r>
      <w:r w:rsidR="00FE0B00" w:rsidRPr="00A34F09">
        <w:rPr>
          <w:rFonts w:asciiTheme="minorBidi" w:hAnsiTheme="minorBidi"/>
          <w:sz w:val="24"/>
          <w:szCs w:val="24"/>
        </w:rPr>
        <w:t>rules similarly.</w:t>
      </w:r>
      <w:r w:rsidR="00FE0B00" w:rsidRPr="00A34F09">
        <w:rPr>
          <w:rStyle w:val="a7"/>
          <w:rFonts w:asciiTheme="minorBidi" w:hAnsiTheme="minorBidi"/>
          <w:sz w:val="24"/>
          <w:szCs w:val="24"/>
        </w:rPr>
        <w:footnoteReference w:id="16"/>
      </w:r>
      <w:r w:rsidR="00FE0B00" w:rsidRPr="00A34F09">
        <w:rPr>
          <w:rFonts w:asciiTheme="minorBidi" w:hAnsiTheme="minorBidi"/>
          <w:sz w:val="24"/>
          <w:szCs w:val="24"/>
        </w:rPr>
        <w:t xml:space="preserve"> </w:t>
      </w:r>
    </w:p>
    <w:p w14:paraId="72932053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14C056B" w14:textId="1ABE2C50" w:rsidR="004A6A39" w:rsidRPr="00A34F09" w:rsidRDefault="00F772FE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If this is the case</w:t>
      </w:r>
      <w:r w:rsidR="00FE0B00" w:rsidRPr="00A34F09">
        <w:rPr>
          <w:rFonts w:asciiTheme="minorBidi" w:hAnsiTheme="minorBidi"/>
          <w:sz w:val="24"/>
          <w:szCs w:val="24"/>
        </w:rPr>
        <w:t xml:space="preserve">, what is the </w:t>
      </w:r>
      <w:r w:rsidR="00FE0B00" w:rsidRPr="00A34F09">
        <w:rPr>
          <w:rFonts w:asciiTheme="minorBidi" w:hAnsiTheme="minorBidi"/>
          <w:i/>
          <w:iCs/>
          <w:sz w:val="24"/>
          <w:szCs w:val="24"/>
        </w:rPr>
        <w:t>heter</w:t>
      </w:r>
      <w:r w:rsidR="00FE0B00" w:rsidRPr="00A34F09">
        <w:rPr>
          <w:rFonts w:asciiTheme="minorBidi" w:hAnsiTheme="minorBidi"/>
          <w:sz w:val="24"/>
          <w:szCs w:val="24"/>
        </w:rPr>
        <w:t xml:space="preserve"> for a doctor to </w:t>
      </w:r>
      <w:r>
        <w:rPr>
          <w:rFonts w:asciiTheme="minorBidi" w:hAnsiTheme="minorBidi"/>
          <w:sz w:val="24"/>
          <w:szCs w:val="24"/>
        </w:rPr>
        <w:t>treat such an individual</w:t>
      </w:r>
      <w:r w:rsidR="00FE0B00" w:rsidRPr="00A34F09">
        <w:rPr>
          <w:rFonts w:asciiTheme="minorBidi" w:hAnsiTheme="minorBidi"/>
          <w:sz w:val="24"/>
          <w:szCs w:val="24"/>
        </w:rPr>
        <w:t xml:space="preserve">? Rav Waldenberg raises three </w:t>
      </w:r>
      <w:r w:rsidR="004A6A39" w:rsidRPr="00A34F09">
        <w:rPr>
          <w:rFonts w:asciiTheme="minorBidi" w:hAnsiTheme="minorBidi"/>
          <w:sz w:val="24"/>
          <w:szCs w:val="24"/>
        </w:rPr>
        <w:t xml:space="preserve">arguments which permit doctors to come in contact with </w:t>
      </w:r>
      <w:r>
        <w:rPr>
          <w:rFonts w:asciiTheme="minorBidi" w:hAnsiTheme="minorBidi"/>
          <w:sz w:val="24"/>
          <w:szCs w:val="24"/>
        </w:rPr>
        <w:t xml:space="preserve">patients who have </w:t>
      </w:r>
      <w:r w:rsidR="004A6A39" w:rsidRPr="00A34F09">
        <w:rPr>
          <w:rFonts w:asciiTheme="minorBidi" w:hAnsiTheme="minorBidi"/>
          <w:sz w:val="24"/>
          <w:szCs w:val="24"/>
        </w:rPr>
        <w:t>infectious diseases:</w:t>
      </w:r>
    </w:p>
    <w:p w14:paraId="2C7897B0" w14:textId="77777777" w:rsidR="005A7B72" w:rsidRPr="00A34F09" w:rsidRDefault="005A7B72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600F29" w14:textId="391036AE" w:rsidR="00537EE7" w:rsidRPr="007B44C3" w:rsidRDefault="009977F7" w:rsidP="00E21D8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>The</w:t>
      </w:r>
      <w:r w:rsidR="00297C84">
        <w:rPr>
          <w:rFonts w:asciiTheme="minorBidi" w:hAnsiTheme="minorBidi"/>
          <w:sz w:val="24"/>
          <w:szCs w:val="24"/>
        </w:rPr>
        <w:t>re</w:t>
      </w:r>
      <w:r w:rsidRPr="00A34F09">
        <w:rPr>
          <w:rFonts w:asciiTheme="minorBidi" w:hAnsiTheme="minorBidi"/>
          <w:sz w:val="24"/>
          <w:szCs w:val="24"/>
        </w:rPr>
        <w:t xml:space="preserve"> </w:t>
      </w:r>
      <w:r w:rsidR="00537EE7" w:rsidRPr="00A34F09">
        <w:rPr>
          <w:rFonts w:asciiTheme="minorBidi" w:hAnsiTheme="minorBidi"/>
          <w:sz w:val="24"/>
          <w:szCs w:val="24"/>
        </w:rPr>
        <w:t xml:space="preserve">are many possible sources which teach us that a doctor is </w:t>
      </w:r>
      <w:r w:rsidR="00E20F89" w:rsidRPr="00A34F09">
        <w:rPr>
          <w:rFonts w:asciiTheme="minorBidi" w:hAnsiTheme="minorBidi"/>
          <w:sz w:val="24"/>
          <w:szCs w:val="24"/>
        </w:rPr>
        <w:t>permitted/</w:t>
      </w:r>
      <w:r w:rsidR="00943BB7">
        <w:rPr>
          <w:rFonts w:asciiTheme="minorBidi" w:hAnsiTheme="minorBidi"/>
          <w:sz w:val="24"/>
          <w:szCs w:val="24"/>
        </w:rPr>
        <w:t xml:space="preserve"> </w:t>
      </w:r>
      <w:r w:rsidR="00E20F89" w:rsidRPr="00A34F09">
        <w:rPr>
          <w:rFonts w:asciiTheme="minorBidi" w:hAnsiTheme="minorBidi"/>
          <w:sz w:val="24"/>
          <w:szCs w:val="24"/>
        </w:rPr>
        <w:t>obligated to heal others.</w:t>
      </w:r>
      <w:r w:rsidR="00E20F89" w:rsidRPr="00A34F09">
        <w:rPr>
          <w:rStyle w:val="a7"/>
          <w:rFonts w:asciiTheme="minorBidi" w:hAnsiTheme="minorBidi"/>
          <w:sz w:val="24"/>
          <w:szCs w:val="24"/>
        </w:rPr>
        <w:footnoteReference w:id="17"/>
      </w:r>
      <w:r w:rsidR="00E20F89" w:rsidRPr="00A34F09">
        <w:rPr>
          <w:rFonts w:asciiTheme="minorBidi" w:hAnsiTheme="minorBidi"/>
          <w:sz w:val="24"/>
          <w:szCs w:val="24"/>
        </w:rPr>
        <w:t xml:space="preserve"> The </w:t>
      </w:r>
      <w:r w:rsidRPr="00A34F09">
        <w:rPr>
          <w:rFonts w:asciiTheme="minorBidi" w:hAnsiTheme="minorBidi"/>
          <w:sz w:val="24"/>
          <w:szCs w:val="24"/>
        </w:rPr>
        <w:t>Gemara</w:t>
      </w:r>
      <w:r w:rsidR="00D304E1" w:rsidRPr="00A34F09">
        <w:rPr>
          <w:rStyle w:val="a7"/>
          <w:rFonts w:asciiTheme="minorBidi" w:hAnsiTheme="minorBidi"/>
          <w:sz w:val="24"/>
          <w:szCs w:val="24"/>
        </w:rPr>
        <w:footnoteReference w:id="18"/>
      </w:r>
      <w:r w:rsidR="00E20F89" w:rsidRPr="00A34F09">
        <w:rPr>
          <w:rFonts w:asciiTheme="minorBidi" w:hAnsiTheme="minorBidi"/>
          <w:sz w:val="24"/>
          <w:szCs w:val="24"/>
        </w:rPr>
        <w:t xml:space="preserve"> </w:t>
      </w:r>
      <w:r w:rsidRPr="00A34F09">
        <w:rPr>
          <w:rFonts w:asciiTheme="minorBidi" w:hAnsiTheme="minorBidi"/>
          <w:sz w:val="24"/>
          <w:szCs w:val="24"/>
        </w:rPr>
        <w:t xml:space="preserve">derives from </w:t>
      </w:r>
      <w:r w:rsidR="00537EE7" w:rsidRPr="00A34F09">
        <w:rPr>
          <w:rFonts w:asciiTheme="minorBidi" w:eastAsia="Times New Roman" w:hAnsiTheme="minorBidi"/>
          <w:color w:val="000000"/>
          <w:sz w:val="24"/>
          <w:szCs w:val="24"/>
        </w:rPr>
        <w:t>the</w:t>
      </w:r>
      <w:r w:rsidR="00B31496" w:rsidRPr="00A34F09">
        <w:rPr>
          <w:rFonts w:asciiTheme="minorBidi" w:eastAsia="Times New Roman" w:hAnsiTheme="minorBidi"/>
          <w:color w:val="000000"/>
          <w:sz w:val="24"/>
          <w:szCs w:val="24"/>
        </w:rPr>
        <w:t xml:space="preserve"> words of the Torah</w:t>
      </w:r>
      <w:r w:rsidR="00943BB7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537EE7" w:rsidRPr="00A34F09">
        <w:rPr>
          <w:rFonts w:asciiTheme="minorBidi" w:eastAsia="Times New Roman" w:hAnsiTheme="minorBidi"/>
          <w:color w:val="000000"/>
          <w:sz w:val="24"/>
          <w:szCs w:val="24"/>
        </w:rPr>
        <w:t> "</w:t>
      </w:r>
      <w:r w:rsidR="00F772FE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V</w:t>
      </w:r>
      <w:r w:rsidR="00537EE7" w:rsidRPr="00A34F0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e</w:t>
      </w:r>
      <w:r w:rsidR="00A34F0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-rappo</w:t>
      </w:r>
      <w:r w:rsidR="00537EE7" w:rsidRPr="00A34F0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yerap</w:t>
      </w:r>
      <w:r w:rsidR="00A34F0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p</w:t>
      </w:r>
      <w:r w:rsidR="00537EE7" w:rsidRPr="00A34F0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e</w:t>
      </w:r>
      <w:r w:rsidR="00A34F0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i</w:t>
      </w:r>
      <w:r w:rsidR="00F772FE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,</w:t>
      </w:r>
      <w:r w:rsidR="00537EE7" w:rsidRPr="00A34F0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"</w:t>
      </w:r>
      <w:r w:rsidR="00537EE7" w:rsidRPr="00A34F0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F772FE">
        <w:rPr>
          <w:rFonts w:asciiTheme="minorBidi" w:eastAsia="Times New Roman" w:hAnsiTheme="minorBidi"/>
          <w:color w:val="000000"/>
          <w:sz w:val="24"/>
          <w:szCs w:val="24"/>
        </w:rPr>
        <w:t xml:space="preserve">“And he shall surely heal” </w:t>
      </w:r>
      <w:r w:rsidR="00537EE7" w:rsidRPr="00A34F09">
        <w:rPr>
          <w:rFonts w:asciiTheme="minorBidi" w:eastAsia="Times New Roman" w:hAnsiTheme="minorBidi"/>
          <w:color w:val="000000"/>
          <w:sz w:val="24"/>
          <w:szCs w:val="24"/>
        </w:rPr>
        <w:t>(</w:t>
      </w:r>
      <w:r w:rsidR="00537EE7" w:rsidRPr="007B44C3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Shemot</w:t>
      </w:r>
      <w:r w:rsidR="00537EE7" w:rsidRPr="00A34F0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 </w:t>
      </w:r>
      <w:r w:rsidR="00537EE7" w:rsidRPr="00A34F09">
        <w:rPr>
          <w:rFonts w:asciiTheme="minorBidi" w:eastAsia="Times New Roman" w:hAnsiTheme="minorBidi"/>
          <w:color w:val="000000"/>
          <w:sz w:val="24"/>
          <w:szCs w:val="24"/>
        </w:rPr>
        <w:t>21:19)</w:t>
      </w:r>
      <w:r w:rsidR="00F772FE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537EE7" w:rsidRPr="00A34F0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B31496" w:rsidRPr="00A34F09">
        <w:rPr>
          <w:rFonts w:asciiTheme="minorBidi" w:eastAsia="Times New Roman" w:hAnsiTheme="minorBidi"/>
          <w:color w:val="000000"/>
          <w:sz w:val="24"/>
          <w:szCs w:val="24"/>
        </w:rPr>
        <w:t xml:space="preserve">that doctors are permitted to heal the sick. This verse might also serve as a commandment too. Some </w:t>
      </w:r>
      <w:r w:rsidR="00F772FE">
        <w:rPr>
          <w:rFonts w:asciiTheme="minorBidi" w:eastAsia="Times New Roman" w:hAnsiTheme="minorBidi"/>
          <w:color w:val="000000"/>
          <w:sz w:val="24"/>
          <w:szCs w:val="24"/>
        </w:rPr>
        <w:t>highlight the repetitive language of the verse, as the phrase literally translates, “Heal he shall heal.”</w:t>
      </w:r>
      <w:r w:rsidR="00B31496" w:rsidRPr="00A34F09">
        <w:rPr>
          <w:rFonts w:asciiTheme="minorBidi" w:eastAsia="Times New Roman" w:hAnsiTheme="minorBidi"/>
          <w:color w:val="000000"/>
          <w:sz w:val="24"/>
          <w:szCs w:val="24"/>
        </w:rPr>
        <w:t xml:space="preserve"> Rav Waldenberg suggests tha</w:t>
      </w:r>
      <w:r w:rsidR="005A7B72" w:rsidRPr="00A34F09">
        <w:rPr>
          <w:rFonts w:asciiTheme="minorBidi" w:eastAsia="Times New Roman" w:hAnsiTheme="minorBidi"/>
          <w:color w:val="000000"/>
          <w:sz w:val="24"/>
          <w:szCs w:val="24"/>
        </w:rPr>
        <w:t xml:space="preserve">t the additional verb in the </w:t>
      </w:r>
      <w:r w:rsidR="00943BB7">
        <w:rPr>
          <w:rFonts w:asciiTheme="minorBidi" w:eastAsia="Times New Roman" w:hAnsiTheme="minorBidi"/>
          <w:color w:val="000000"/>
          <w:sz w:val="24"/>
          <w:szCs w:val="24"/>
        </w:rPr>
        <w:t>verse</w:t>
      </w:r>
      <w:r w:rsidR="00B31496" w:rsidRPr="00A34F09">
        <w:rPr>
          <w:rFonts w:asciiTheme="minorBidi" w:eastAsia="Times New Roman" w:hAnsiTheme="minorBidi"/>
          <w:color w:val="000000"/>
          <w:sz w:val="24"/>
          <w:szCs w:val="24"/>
        </w:rPr>
        <w:t xml:space="preserve"> is added to include the </w:t>
      </w:r>
      <w:r w:rsidR="00B31496" w:rsidRPr="00A34F09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heter</w:t>
      </w:r>
      <w:r w:rsidR="00B31496" w:rsidRPr="00A34F09">
        <w:rPr>
          <w:rFonts w:asciiTheme="minorBidi" w:eastAsia="Times New Roman" w:hAnsiTheme="minorBidi"/>
          <w:color w:val="000000"/>
          <w:sz w:val="24"/>
          <w:szCs w:val="24"/>
        </w:rPr>
        <w:t xml:space="preserve"> to heal the contagious as well!</w:t>
      </w:r>
    </w:p>
    <w:p w14:paraId="1152F37A" w14:textId="77777777" w:rsidR="00F772FE" w:rsidRPr="00A34F09" w:rsidRDefault="00F772FE" w:rsidP="00E21D8B">
      <w:pPr>
        <w:pStyle w:val="a8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53251AA" w14:textId="162B18DD" w:rsidR="00B31496" w:rsidRDefault="00B31496" w:rsidP="00E21D8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 xml:space="preserve">This is </w:t>
      </w:r>
      <w:r w:rsidR="00943BB7">
        <w:rPr>
          <w:rFonts w:asciiTheme="minorBidi" w:hAnsiTheme="minorBidi"/>
          <w:sz w:val="24"/>
          <w:szCs w:val="24"/>
        </w:rPr>
        <w:t>“</w:t>
      </w:r>
      <w:r w:rsidRPr="00A34F09">
        <w:rPr>
          <w:rFonts w:asciiTheme="minorBidi" w:hAnsiTheme="minorBidi"/>
          <w:sz w:val="24"/>
          <w:szCs w:val="24"/>
        </w:rPr>
        <w:t>the way of the world</w:t>
      </w:r>
      <w:r w:rsidR="00943BB7">
        <w:rPr>
          <w:rFonts w:asciiTheme="minorBidi" w:hAnsiTheme="minorBidi"/>
          <w:sz w:val="24"/>
          <w:szCs w:val="24"/>
        </w:rPr>
        <w:t>.”</w:t>
      </w:r>
      <w:r w:rsidRPr="00A34F09">
        <w:rPr>
          <w:rFonts w:asciiTheme="minorBidi" w:hAnsiTheme="minorBidi"/>
          <w:sz w:val="24"/>
          <w:szCs w:val="24"/>
        </w:rPr>
        <w:t xml:space="preserve"> </w:t>
      </w:r>
      <w:r w:rsidR="000675DC" w:rsidRPr="00A34F09">
        <w:rPr>
          <w:rFonts w:asciiTheme="minorBidi" w:hAnsiTheme="minorBidi"/>
          <w:sz w:val="24"/>
          <w:szCs w:val="24"/>
        </w:rPr>
        <w:t xml:space="preserve">The world cannot </w:t>
      </w:r>
      <w:r w:rsidR="00943BB7">
        <w:rPr>
          <w:rFonts w:asciiTheme="minorBidi" w:hAnsiTheme="minorBidi"/>
          <w:sz w:val="24"/>
          <w:szCs w:val="24"/>
        </w:rPr>
        <w:t>survive</w:t>
      </w:r>
      <w:r w:rsidR="000675DC" w:rsidRPr="00A34F09">
        <w:rPr>
          <w:rFonts w:asciiTheme="minorBidi" w:hAnsiTheme="minorBidi"/>
          <w:sz w:val="24"/>
          <w:szCs w:val="24"/>
        </w:rPr>
        <w:t xml:space="preserve"> if doctors refrain from treating certain patients</w:t>
      </w:r>
      <w:r w:rsidR="00F772FE">
        <w:rPr>
          <w:rFonts w:asciiTheme="minorBidi" w:hAnsiTheme="minorBidi"/>
          <w:sz w:val="24"/>
          <w:szCs w:val="24"/>
        </w:rPr>
        <w:t>.</w:t>
      </w:r>
    </w:p>
    <w:p w14:paraId="7CA32328" w14:textId="77777777" w:rsidR="00F772FE" w:rsidRPr="00A34F09" w:rsidRDefault="00F772FE" w:rsidP="00E21D8B">
      <w:pPr>
        <w:pStyle w:val="a8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673C252" w14:textId="6CB29DD9" w:rsidR="000675DC" w:rsidRDefault="000675DC" w:rsidP="00E21D8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4F09">
        <w:rPr>
          <w:rFonts w:asciiTheme="minorBidi" w:hAnsiTheme="minorBidi"/>
          <w:sz w:val="24"/>
          <w:szCs w:val="24"/>
        </w:rPr>
        <w:t>As mentioned above, the Torah permits</w:t>
      </w:r>
      <w:r w:rsidR="00943BB7">
        <w:rPr>
          <w:rFonts w:asciiTheme="minorBidi" w:hAnsiTheme="minorBidi"/>
          <w:sz w:val="24"/>
          <w:szCs w:val="24"/>
        </w:rPr>
        <w:t>,</w:t>
      </w:r>
      <w:r w:rsidRPr="00A34F09">
        <w:rPr>
          <w:rFonts w:asciiTheme="minorBidi" w:hAnsiTheme="minorBidi"/>
          <w:sz w:val="24"/>
          <w:szCs w:val="24"/>
        </w:rPr>
        <w:t xml:space="preserve"> for livelihood purposes</w:t>
      </w:r>
      <w:r w:rsidR="00943BB7">
        <w:rPr>
          <w:rFonts w:asciiTheme="minorBidi" w:hAnsiTheme="minorBidi"/>
          <w:sz w:val="24"/>
          <w:szCs w:val="24"/>
        </w:rPr>
        <w:t>,</w:t>
      </w:r>
      <w:r w:rsidRPr="00A34F09">
        <w:rPr>
          <w:rFonts w:asciiTheme="minorBidi" w:hAnsiTheme="minorBidi"/>
          <w:sz w:val="24"/>
          <w:szCs w:val="24"/>
        </w:rPr>
        <w:t xml:space="preserve"> to engage in high</w:t>
      </w:r>
      <w:r w:rsidR="00F772FE">
        <w:rPr>
          <w:rFonts w:asciiTheme="minorBidi" w:hAnsiTheme="minorBidi"/>
          <w:sz w:val="24"/>
          <w:szCs w:val="24"/>
        </w:rPr>
        <w:t>-</w:t>
      </w:r>
      <w:r w:rsidRPr="00A34F09">
        <w:rPr>
          <w:rFonts w:asciiTheme="minorBidi" w:hAnsiTheme="minorBidi"/>
          <w:sz w:val="24"/>
          <w:szCs w:val="24"/>
        </w:rPr>
        <w:t xml:space="preserve">risk </w:t>
      </w:r>
      <w:r w:rsidR="00F772FE">
        <w:rPr>
          <w:rFonts w:asciiTheme="minorBidi" w:hAnsiTheme="minorBidi"/>
          <w:sz w:val="24"/>
          <w:szCs w:val="24"/>
        </w:rPr>
        <w:t>activity</w:t>
      </w:r>
      <w:r w:rsidRPr="00A34F09">
        <w:rPr>
          <w:rFonts w:asciiTheme="minorBidi" w:hAnsiTheme="minorBidi"/>
          <w:sz w:val="24"/>
          <w:szCs w:val="24"/>
        </w:rPr>
        <w:t xml:space="preserve">. This </w:t>
      </w:r>
      <w:r w:rsidRPr="00A34F09">
        <w:rPr>
          <w:rFonts w:asciiTheme="minorBidi" w:hAnsiTheme="minorBidi"/>
          <w:i/>
          <w:iCs/>
          <w:sz w:val="24"/>
          <w:szCs w:val="24"/>
        </w:rPr>
        <w:t>heter</w:t>
      </w:r>
      <w:r w:rsidRPr="00A34F09">
        <w:rPr>
          <w:rFonts w:asciiTheme="minorBidi" w:hAnsiTheme="minorBidi"/>
          <w:sz w:val="24"/>
          <w:szCs w:val="24"/>
        </w:rPr>
        <w:t xml:space="preserve"> applies to doctors.</w:t>
      </w:r>
    </w:p>
    <w:p w14:paraId="0A15B689" w14:textId="77777777" w:rsidR="007B44C3" w:rsidRPr="007B44C3" w:rsidRDefault="007B44C3" w:rsidP="00E21D8B">
      <w:pPr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7175C330" w14:textId="3F287AC9" w:rsidR="00301ED3" w:rsidRDefault="00301ED3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Waldenberg adds that doctors who endanger their life must add a prayer, asking </w:t>
      </w:r>
      <w:r w:rsidR="00745126">
        <w:rPr>
          <w:rFonts w:asciiTheme="minorBidi" w:hAnsiTheme="minorBidi"/>
          <w:sz w:val="24"/>
          <w:szCs w:val="24"/>
        </w:rPr>
        <w:t xml:space="preserve">hashem </w:t>
      </w:r>
      <w:r>
        <w:rPr>
          <w:rFonts w:asciiTheme="minorBidi" w:hAnsiTheme="minorBidi"/>
          <w:sz w:val="24"/>
          <w:szCs w:val="24"/>
        </w:rPr>
        <w:t>forgiveness for putting themselves in danger.</w:t>
      </w:r>
    </w:p>
    <w:p w14:paraId="0E396200" w14:textId="77777777" w:rsidR="007B44C3" w:rsidRDefault="007B44C3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98238CF" w14:textId="7CC454BB" w:rsidR="00745126" w:rsidRDefault="00301ED3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As I began writing this article many of the </w:t>
      </w:r>
      <w:r w:rsidR="00745126">
        <w:rPr>
          <w:rFonts w:asciiTheme="minorBidi" w:hAnsiTheme="minorBidi"/>
          <w:sz w:val="24"/>
          <w:szCs w:val="24"/>
        </w:rPr>
        <w:t>sources,</w:t>
      </w:r>
      <w:r>
        <w:rPr>
          <w:rFonts w:asciiTheme="minorBidi" w:hAnsiTheme="minorBidi"/>
          <w:sz w:val="24"/>
          <w:szCs w:val="24"/>
        </w:rPr>
        <w:t xml:space="preserve"> I looked up</w:t>
      </w:r>
      <w:r w:rsidR="00745126">
        <w:rPr>
          <w:rFonts w:asciiTheme="minorBidi" w:hAnsiTheme="minorBidi"/>
          <w:sz w:val="24"/>
          <w:szCs w:val="24"/>
        </w:rPr>
        <w:t xml:space="preserve"> seemed foreign and unrelated to our times. However, as the days went by, the threat of plague has become real and imminent.</w:t>
      </w:r>
    </w:p>
    <w:p w14:paraId="4A715891" w14:textId="77777777" w:rsidR="007B44C3" w:rsidRDefault="007B44C3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EBEE82A" w14:textId="2CDD8F1E" w:rsidR="00745126" w:rsidRDefault="00745126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May we get through these difficult challenging times healthy both in soul and spirit. </w:t>
      </w:r>
    </w:p>
    <w:p w14:paraId="157080D0" w14:textId="77777777" w:rsidR="00244133" w:rsidRDefault="00244133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247FBF" w14:textId="24F53A00" w:rsidR="00301ED3" w:rsidRPr="007B44C3" w:rsidRDefault="00745126" w:rsidP="00E21D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May Hashem have mercy on his People and the entire world.</w:t>
      </w:r>
    </w:p>
    <w:sectPr w:rsidR="00301ED3" w:rsidRPr="007B44C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075BF" w14:textId="77777777" w:rsidR="00AE6012" w:rsidRDefault="00AE6012" w:rsidP="00253658">
      <w:pPr>
        <w:spacing w:after="0" w:line="240" w:lineRule="auto"/>
      </w:pPr>
      <w:r>
        <w:separator/>
      </w:r>
    </w:p>
  </w:endnote>
  <w:endnote w:type="continuationSeparator" w:id="0">
    <w:p w14:paraId="7BEA02C7" w14:textId="77777777" w:rsidR="00AE6012" w:rsidRDefault="00AE6012" w:rsidP="0025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386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09652" w14:textId="77777777" w:rsidR="005A7B72" w:rsidRDefault="005A7B7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D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6383BB" w14:textId="77777777" w:rsidR="005A7B72" w:rsidRDefault="005A7B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A3A2D" w14:textId="77777777" w:rsidR="00AE6012" w:rsidRDefault="00AE6012" w:rsidP="00253658">
      <w:pPr>
        <w:spacing w:after="0" w:line="240" w:lineRule="auto"/>
      </w:pPr>
      <w:r>
        <w:separator/>
      </w:r>
    </w:p>
  </w:footnote>
  <w:footnote w:type="continuationSeparator" w:id="0">
    <w:p w14:paraId="57AEA4FB" w14:textId="77777777" w:rsidR="00AE6012" w:rsidRDefault="00AE6012" w:rsidP="00253658">
      <w:pPr>
        <w:spacing w:after="0" w:line="240" w:lineRule="auto"/>
      </w:pPr>
      <w:r>
        <w:continuationSeparator/>
      </w:r>
    </w:p>
  </w:footnote>
  <w:footnote w:id="1">
    <w:p w14:paraId="032A0AB7" w14:textId="0ECD2977" w:rsidR="001D2FC1" w:rsidRPr="005A7B72" w:rsidRDefault="001D2FC1" w:rsidP="007B44C3">
      <w:pPr>
        <w:pStyle w:val="a5"/>
        <w:jc w:val="both"/>
        <w:rPr>
          <w:rFonts w:asciiTheme="minorBidi" w:hAnsiTheme="minorBidi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See Shlomo Eidelberg, </w:t>
      </w:r>
      <w:r w:rsidRPr="005A7B72">
        <w:rPr>
          <w:rFonts w:asciiTheme="minorBidi" w:hAnsiTheme="minorBidi"/>
          <w:i/>
          <w:iCs/>
        </w:rPr>
        <w:t>B</w:t>
      </w:r>
      <w:r w:rsidR="00A34F09">
        <w:rPr>
          <w:rFonts w:asciiTheme="minorBidi" w:hAnsiTheme="minorBidi"/>
          <w:i/>
          <w:iCs/>
        </w:rPr>
        <w:t>i</w:t>
      </w:r>
      <w:r w:rsidRPr="005A7B72">
        <w:rPr>
          <w:rFonts w:asciiTheme="minorBidi" w:hAnsiTheme="minorBidi"/>
          <w:i/>
          <w:iCs/>
        </w:rPr>
        <w:t>-</w:t>
      </w:r>
      <w:r w:rsidR="00A34F09">
        <w:rPr>
          <w:rFonts w:asciiTheme="minorBidi" w:hAnsiTheme="minorBidi"/>
          <w:i/>
          <w:iCs/>
        </w:rPr>
        <w:t>nti</w:t>
      </w:r>
      <w:r w:rsidRPr="005A7B72">
        <w:rPr>
          <w:rFonts w:asciiTheme="minorBidi" w:hAnsiTheme="minorBidi"/>
          <w:i/>
          <w:iCs/>
        </w:rPr>
        <w:t>vei Ashkenaz</w:t>
      </w:r>
      <w:r w:rsidR="000358A6">
        <w:rPr>
          <w:rFonts w:asciiTheme="minorBidi" w:hAnsiTheme="minorBidi"/>
        </w:rPr>
        <w:t xml:space="preserve"> (</w:t>
      </w:r>
      <w:r w:rsidRPr="005A7B72">
        <w:rPr>
          <w:rFonts w:asciiTheme="minorBidi" w:hAnsiTheme="minorBidi"/>
        </w:rPr>
        <w:t>New York</w:t>
      </w:r>
      <w:r w:rsidR="000358A6">
        <w:rPr>
          <w:rFonts w:asciiTheme="minorBidi" w:hAnsiTheme="minorBidi"/>
        </w:rPr>
        <w:t>:</w:t>
      </w:r>
      <w:r w:rsidRPr="005A7B72">
        <w:rPr>
          <w:rFonts w:asciiTheme="minorBidi" w:hAnsiTheme="minorBidi"/>
        </w:rPr>
        <w:t xml:space="preserve"> 2001</w:t>
      </w:r>
      <w:r w:rsidR="000358A6">
        <w:rPr>
          <w:rFonts w:asciiTheme="minorBidi" w:hAnsiTheme="minorBidi"/>
        </w:rPr>
        <w:t>)</w:t>
      </w:r>
      <w:r w:rsidRPr="005A7B72">
        <w:rPr>
          <w:rFonts w:asciiTheme="minorBidi" w:hAnsiTheme="minorBidi"/>
        </w:rPr>
        <w:t>, pp.</w:t>
      </w:r>
      <w:r w:rsidR="000358A6">
        <w:rPr>
          <w:rFonts w:asciiTheme="minorBidi" w:hAnsiTheme="minorBidi"/>
        </w:rPr>
        <w:t xml:space="preserve"> </w:t>
      </w:r>
      <w:r w:rsidRPr="005A7B72">
        <w:rPr>
          <w:rFonts w:asciiTheme="minorBidi" w:hAnsiTheme="minorBidi"/>
        </w:rPr>
        <w:t>75-77. Eidelberg quotes opinions that argue against this theory</w:t>
      </w:r>
      <w:r w:rsidR="009A2E27">
        <w:rPr>
          <w:rFonts w:asciiTheme="minorBidi" w:hAnsiTheme="minorBidi"/>
        </w:rPr>
        <w:t xml:space="preserve"> as well</w:t>
      </w:r>
      <w:r w:rsidRPr="005A7B72">
        <w:rPr>
          <w:rFonts w:asciiTheme="minorBidi" w:hAnsiTheme="minorBidi"/>
        </w:rPr>
        <w:t>.</w:t>
      </w:r>
    </w:p>
  </w:footnote>
  <w:footnote w:id="2">
    <w:p w14:paraId="7EE9C7CC" w14:textId="39A43CE2" w:rsidR="001D2FC1" w:rsidRPr="005A7B72" w:rsidRDefault="001D2FC1" w:rsidP="007B44C3">
      <w:pPr>
        <w:pStyle w:val="a5"/>
        <w:jc w:val="both"/>
        <w:rPr>
          <w:rFonts w:asciiTheme="minorBidi" w:hAnsiTheme="minorBidi"/>
          <w:i/>
          <w:iCs/>
          <w:lang w:val="en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See Mordechai </w:t>
      </w:r>
      <w:r w:rsidRPr="005A7B72">
        <w:rPr>
          <w:rFonts w:asciiTheme="minorBidi" w:hAnsiTheme="minorBidi"/>
          <w:lang w:val="en"/>
        </w:rPr>
        <w:t xml:space="preserve">Breuer, </w:t>
      </w:r>
      <w:r w:rsidRPr="005A7B72">
        <w:rPr>
          <w:rFonts w:asciiTheme="minorBidi" w:hAnsiTheme="minorBidi"/>
          <w:i/>
          <w:iCs/>
          <w:lang w:val="en"/>
        </w:rPr>
        <w:t>Ha-</w:t>
      </w:r>
      <w:r w:rsidR="00A34F09">
        <w:rPr>
          <w:rFonts w:asciiTheme="minorBidi" w:hAnsiTheme="minorBidi"/>
          <w:i/>
          <w:iCs/>
          <w:lang w:val="en"/>
        </w:rPr>
        <w:t>m</w:t>
      </w:r>
      <w:r w:rsidRPr="005A7B72">
        <w:rPr>
          <w:rFonts w:asciiTheme="minorBidi" w:hAnsiTheme="minorBidi"/>
          <w:i/>
          <w:iCs/>
          <w:lang w:val="en"/>
        </w:rPr>
        <w:t>avet Ha-</w:t>
      </w:r>
      <w:r w:rsidR="00A34F09">
        <w:rPr>
          <w:rFonts w:asciiTheme="minorBidi" w:hAnsiTheme="minorBidi"/>
          <w:i/>
          <w:iCs/>
          <w:lang w:val="en"/>
        </w:rPr>
        <w:t>s</w:t>
      </w:r>
      <w:r w:rsidRPr="005A7B72">
        <w:rPr>
          <w:rFonts w:asciiTheme="minorBidi" w:hAnsiTheme="minorBidi"/>
          <w:i/>
          <w:iCs/>
          <w:lang w:val="en"/>
        </w:rPr>
        <w:t>hachor Ve-</w:t>
      </w:r>
      <w:r w:rsidR="00A34F09">
        <w:rPr>
          <w:rFonts w:asciiTheme="minorBidi" w:hAnsiTheme="minorBidi"/>
          <w:i/>
          <w:iCs/>
          <w:lang w:val="en"/>
        </w:rPr>
        <w:t>s</w:t>
      </w:r>
      <w:r w:rsidRPr="005A7B72">
        <w:rPr>
          <w:rFonts w:asciiTheme="minorBidi" w:hAnsiTheme="minorBidi"/>
          <w:i/>
          <w:iCs/>
          <w:lang w:val="en"/>
        </w:rPr>
        <w:t>inat Yisrael</w:t>
      </w:r>
      <w:r w:rsidR="000358A6">
        <w:rPr>
          <w:rFonts w:asciiTheme="minorBidi" w:hAnsiTheme="minorBidi"/>
          <w:i/>
          <w:iCs/>
          <w:lang w:val="en"/>
        </w:rPr>
        <w:t xml:space="preserve">: </w:t>
      </w:r>
      <w:r w:rsidRPr="005A7B72">
        <w:rPr>
          <w:rFonts w:asciiTheme="minorBidi" w:hAnsiTheme="minorBidi"/>
          <w:i/>
          <w:iCs/>
          <w:lang w:val="en"/>
        </w:rPr>
        <w:t>Sinat Yisrael Le-</w:t>
      </w:r>
      <w:r w:rsidR="00A34F09">
        <w:rPr>
          <w:rFonts w:asciiTheme="minorBidi" w:hAnsiTheme="minorBidi"/>
          <w:i/>
          <w:iCs/>
          <w:lang w:val="en"/>
        </w:rPr>
        <w:t>d</w:t>
      </w:r>
      <w:r w:rsidRPr="005A7B72">
        <w:rPr>
          <w:rFonts w:asciiTheme="minorBidi" w:hAnsiTheme="minorBidi"/>
          <w:i/>
          <w:iCs/>
          <w:lang w:val="en"/>
        </w:rPr>
        <w:t>oroteha</w:t>
      </w:r>
      <w:r w:rsidR="000358A6">
        <w:rPr>
          <w:rFonts w:asciiTheme="minorBidi" w:hAnsiTheme="minorBidi"/>
          <w:i/>
          <w:iCs/>
          <w:lang w:val="en"/>
        </w:rPr>
        <w:t xml:space="preserve">, </w:t>
      </w:r>
      <w:r w:rsidRPr="005A7B72">
        <w:rPr>
          <w:rFonts w:asciiTheme="minorBidi" w:hAnsiTheme="minorBidi"/>
          <w:lang w:val="en"/>
        </w:rPr>
        <w:t>Merkaz Zalman Shazar, pp. 159-172</w:t>
      </w:r>
      <w:r w:rsidR="000358A6">
        <w:rPr>
          <w:rFonts w:asciiTheme="minorBidi" w:hAnsiTheme="minorBidi"/>
          <w:lang w:val="en"/>
        </w:rPr>
        <w:t>.</w:t>
      </w:r>
    </w:p>
  </w:footnote>
  <w:footnote w:id="3">
    <w:p w14:paraId="69A2DB97" w14:textId="1540E83D" w:rsidR="001D2FC1" w:rsidRPr="005A7B72" w:rsidRDefault="001D2FC1" w:rsidP="007B44C3">
      <w:pPr>
        <w:pStyle w:val="a5"/>
        <w:jc w:val="both"/>
        <w:rPr>
          <w:rFonts w:asciiTheme="minorBidi" w:hAnsiTheme="minorBidi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See Yedidya Alter Dinri,</w:t>
      </w:r>
      <w:r w:rsidR="007177F1" w:rsidRPr="005A7B72">
        <w:rPr>
          <w:rFonts w:asciiTheme="minorBidi" w:hAnsiTheme="minorBidi"/>
        </w:rPr>
        <w:t xml:space="preserve"> </w:t>
      </w:r>
      <w:r w:rsidR="00A34F09">
        <w:rPr>
          <w:rFonts w:asciiTheme="minorBidi" w:hAnsiTheme="minorBidi"/>
          <w:i/>
          <w:iCs/>
        </w:rPr>
        <w:t>Cho</w:t>
      </w:r>
      <w:r w:rsidRPr="005A7B72">
        <w:rPr>
          <w:rFonts w:asciiTheme="minorBidi" w:hAnsiTheme="minorBidi"/>
          <w:i/>
          <w:iCs/>
        </w:rPr>
        <w:t>khmei Ashkenaz B</w:t>
      </w:r>
      <w:r w:rsidR="00A34F09">
        <w:rPr>
          <w:rFonts w:asciiTheme="minorBidi" w:hAnsiTheme="minorBidi"/>
          <w:i/>
          <w:iCs/>
        </w:rPr>
        <w:t>e-shilhei</w:t>
      </w:r>
      <w:r w:rsidRPr="005A7B72">
        <w:rPr>
          <w:rFonts w:asciiTheme="minorBidi" w:hAnsiTheme="minorBidi"/>
          <w:i/>
          <w:iCs/>
        </w:rPr>
        <w:t xml:space="preserve"> Y</w:t>
      </w:r>
      <w:r w:rsidR="00A34F09">
        <w:rPr>
          <w:rFonts w:asciiTheme="minorBidi" w:hAnsiTheme="minorBidi"/>
          <w:i/>
          <w:iCs/>
        </w:rPr>
        <w:t>e</w:t>
      </w:r>
      <w:r w:rsidRPr="005A7B72">
        <w:rPr>
          <w:rFonts w:asciiTheme="minorBidi" w:hAnsiTheme="minorBidi"/>
          <w:i/>
          <w:iCs/>
        </w:rPr>
        <w:t>mei Ha</w:t>
      </w:r>
      <w:r w:rsidR="00A34F09">
        <w:rPr>
          <w:rFonts w:asciiTheme="minorBidi" w:hAnsiTheme="minorBidi"/>
          <w:i/>
          <w:iCs/>
        </w:rPr>
        <w:t>-beinayi</w:t>
      </w:r>
      <w:r w:rsidRPr="005A7B72">
        <w:rPr>
          <w:rFonts w:asciiTheme="minorBidi" w:hAnsiTheme="minorBidi"/>
          <w:i/>
          <w:iCs/>
        </w:rPr>
        <w:t>m</w:t>
      </w:r>
      <w:r w:rsidRPr="005A7B72">
        <w:rPr>
          <w:rFonts w:asciiTheme="minorBidi" w:hAnsiTheme="minorBidi"/>
        </w:rPr>
        <w:t xml:space="preserve"> (pp. 74-118)</w:t>
      </w:r>
      <w:r w:rsidR="005F70B4">
        <w:rPr>
          <w:rFonts w:asciiTheme="minorBidi" w:hAnsiTheme="minorBidi"/>
        </w:rPr>
        <w:t>,</w:t>
      </w:r>
      <w:r w:rsidRPr="005A7B72">
        <w:rPr>
          <w:rFonts w:asciiTheme="minorBidi" w:hAnsiTheme="minorBidi"/>
        </w:rPr>
        <w:t xml:space="preserve"> who proves that the generation of </w:t>
      </w:r>
      <w:r w:rsidR="00A34F09" w:rsidRPr="007B44C3">
        <w:rPr>
          <w:rFonts w:asciiTheme="minorBidi" w:hAnsiTheme="minorBidi"/>
        </w:rPr>
        <w:t>Posekim</w:t>
      </w:r>
      <w:r w:rsidRPr="005A7B72">
        <w:rPr>
          <w:rFonts w:asciiTheme="minorBidi" w:hAnsiTheme="minorBidi"/>
        </w:rPr>
        <w:t xml:space="preserve"> </w:t>
      </w:r>
      <w:r w:rsidR="005F70B4">
        <w:rPr>
          <w:rFonts w:asciiTheme="minorBidi" w:hAnsiTheme="minorBidi"/>
        </w:rPr>
        <w:t>who followed</w:t>
      </w:r>
      <w:r w:rsidRPr="005A7B72">
        <w:rPr>
          <w:rFonts w:asciiTheme="minorBidi" w:hAnsiTheme="minorBidi"/>
        </w:rPr>
        <w:t xml:space="preserve"> the </w:t>
      </w:r>
      <w:r w:rsidR="005A7B72" w:rsidRPr="005A7B72">
        <w:rPr>
          <w:rFonts w:asciiTheme="minorBidi" w:hAnsiTheme="minorBidi"/>
        </w:rPr>
        <w:t>Black Death</w:t>
      </w:r>
      <w:r w:rsidRPr="005A7B72">
        <w:rPr>
          <w:rFonts w:asciiTheme="minorBidi" w:hAnsiTheme="minorBidi"/>
        </w:rPr>
        <w:t xml:space="preserve"> </w:t>
      </w:r>
      <w:r w:rsidR="009A2E27">
        <w:rPr>
          <w:rFonts w:asciiTheme="minorBidi" w:hAnsiTheme="minorBidi"/>
        </w:rPr>
        <w:t>we</w:t>
      </w:r>
      <w:r w:rsidRPr="005A7B72">
        <w:rPr>
          <w:rFonts w:asciiTheme="minorBidi" w:hAnsiTheme="minorBidi"/>
        </w:rPr>
        <w:t>re original and creative in their style of ruling.</w:t>
      </w:r>
    </w:p>
  </w:footnote>
  <w:footnote w:id="4">
    <w:p w14:paraId="27CF11CA" w14:textId="761A3A15" w:rsidR="001D2FC1" w:rsidRPr="005A7B72" w:rsidRDefault="001D2FC1" w:rsidP="007B44C3">
      <w:pPr>
        <w:pStyle w:val="a5"/>
        <w:jc w:val="both"/>
        <w:rPr>
          <w:rFonts w:asciiTheme="minorBidi" w:hAnsiTheme="minorBidi"/>
          <w:rtl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</w:t>
      </w:r>
      <w:r w:rsidR="005F70B4">
        <w:rPr>
          <w:rFonts w:asciiTheme="minorBidi" w:hAnsiTheme="minorBidi"/>
        </w:rPr>
        <w:t>BT</w:t>
      </w:r>
      <w:r w:rsidRPr="005A7B72">
        <w:rPr>
          <w:rFonts w:asciiTheme="minorBidi" w:hAnsiTheme="minorBidi"/>
        </w:rPr>
        <w:t xml:space="preserve"> </w:t>
      </w:r>
      <w:r w:rsidRPr="005A7B72">
        <w:rPr>
          <w:rFonts w:asciiTheme="minorBidi" w:hAnsiTheme="minorBidi"/>
          <w:i/>
          <w:iCs/>
        </w:rPr>
        <w:t>B</w:t>
      </w:r>
      <w:r w:rsidR="005A7B72" w:rsidRPr="005A7B72">
        <w:rPr>
          <w:rFonts w:asciiTheme="minorBidi" w:hAnsiTheme="minorBidi"/>
          <w:i/>
          <w:iCs/>
        </w:rPr>
        <w:t>e</w:t>
      </w:r>
      <w:r w:rsidRPr="005A7B72">
        <w:rPr>
          <w:rFonts w:asciiTheme="minorBidi" w:hAnsiTheme="minorBidi"/>
          <w:i/>
          <w:iCs/>
        </w:rPr>
        <w:t>ra</w:t>
      </w:r>
      <w:r w:rsidR="005A7B72" w:rsidRPr="005A7B72">
        <w:rPr>
          <w:rFonts w:asciiTheme="minorBidi" w:hAnsiTheme="minorBidi"/>
          <w:i/>
          <w:iCs/>
        </w:rPr>
        <w:t>k</w:t>
      </w:r>
      <w:r w:rsidRPr="005A7B72">
        <w:rPr>
          <w:rFonts w:asciiTheme="minorBidi" w:hAnsiTheme="minorBidi"/>
          <w:i/>
          <w:iCs/>
        </w:rPr>
        <w:t>hot</w:t>
      </w:r>
      <w:r w:rsidRPr="005A7B72">
        <w:rPr>
          <w:rFonts w:asciiTheme="minorBidi" w:hAnsiTheme="minorBidi"/>
        </w:rPr>
        <w:t xml:space="preserve"> 32b</w:t>
      </w:r>
      <w:r w:rsidR="005F70B4">
        <w:rPr>
          <w:rFonts w:asciiTheme="minorBidi" w:hAnsiTheme="minorBidi"/>
        </w:rPr>
        <w:t>.</w:t>
      </w:r>
    </w:p>
  </w:footnote>
  <w:footnote w:id="5">
    <w:p w14:paraId="4DEA355E" w14:textId="5D13709F" w:rsidR="00FE0B00" w:rsidRPr="005A7B72" w:rsidRDefault="00FE0B00" w:rsidP="007B44C3">
      <w:pPr>
        <w:pStyle w:val="a5"/>
        <w:jc w:val="both"/>
        <w:rPr>
          <w:rFonts w:asciiTheme="minorBidi" w:hAnsiTheme="minorBidi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</w:t>
      </w:r>
      <w:r w:rsidR="005F70B4" w:rsidRPr="007B44C3">
        <w:rPr>
          <w:rFonts w:asciiTheme="minorBidi" w:hAnsiTheme="minorBidi"/>
          <w:i/>
          <w:iCs/>
        </w:rPr>
        <w:t xml:space="preserve">Responsa </w:t>
      </w:r>
      <w:r w:rsidRPr="007B44C3">
        <w:rPr>
          <w:rFonts w:asciiTheme="minorBidi" w:hAnsiTheme="minorBidi"/>
          <w:i/>
          <w:iCs/>
        </w:rPr>
        <w:t>Radbaz</w:t>
      </w:r>
      <w:r w:rsidRPr="005A7B72">
        <w:rPr>
          <w:rFonts w:asciiTheme="minorBidi" w:hAnsiTheme="minorBidi"/>
        </w:rPr>
        <w:t xml:space="preserve"> 3:627</w:t>
      </w:r>
      <w:r w:rsidR="005F70B4">
        <w:rPr>
          <w:rFonts w:asciiTheme="minorBidi" w:hAnsiTheme="minorBidi"/>
        </w:rPr>
        <w:t>.</w:t>
      </w:r>
    </w:p>
  </w:footnote>
  <w:footnote w:id="6">
    <w:p w14:paraId="2D0E3FD3" w14:textId="6733343C" w:rsidR="003A7B1F" w:rsidRPr="005A7B72" w:rsidRDefault="003A7B1F" w:rsidP="007B44C3">
      <w:pPr>
        <w:pStyle w:val="a5"/>
        <w:jc w:val="both"/>
        <w:rPr>
          <w:rFonts w:asciiTheme="minorBidi" w:hAnsiTheme="minorBidi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See </w:t>
      </w:r>
      <w:r w:rsidRPr="007B44C3">
        <w:rPr>
          <w:rFonts w:asciiTheme="minorBidi" w:hAnsiTheme="minorBidi"/>
          <w:i/>
          <w:iCs/>
        </w:rPr>
        <w:t>Chelkat Y</w:t>
      </w:r>
      <w:r w:rsidR="005F70B4">
        <w:rPr>
          <w:rFonts w:asciiTheme="minorBidi" w:hAnsiTheme="minorBidi"/>
          <w:i/>
          <w:iCs/>
        </w:rPr>
        <w:t>a’a</w:t>
      </w:r>
      <w:r w:rsidRPr="007B44C3">
        <w:rPr>
          <w:rFonts w:asciiTheme="minorBidi" w:hAnsiTheme="minorBidi"/>
          <w:i/>
          <w:iCs/>
        </w:rPr>
        <w:t>kov</w:t>
      </w:r>
      <w:r w:rsidR="005F70B4" w:rsidRPr="007B44C3">
        <w:rPr>
          <w:rFonts w:asciiTheme="minorBidi" w:hAnsiTheme="minorBidi"/>
          <w:i/>
          <w:iCs/>
        </w:rPr>
        <w:t>,</w:t>
      </w:r>
      <w:r w:rsidRPr="007B44C3">
        <w:rPr>
          <w:rFonts w:asciiTheme="minorBidi" w:hAnsiTheme="minorBidi"/>
          <w:i/>
          <w:iCs/>
        </w:rPr>
        <w:t xml:space="preserve"> CM</w:t>
      </w:r>
      <w:r w:rsidRPr="005A7B72">
        <w:rPr>
          <w:rFonts w:asciiTheme="minorBidi" w:hAnsiTheme="minorBidi"/>
        </w:rPr>
        <w:t xml:space="preserve"> 31</w:t>
      </w:r>
      <w:r w:rsidR="005F70B4">
        <w:rPr>
          <w:rFonts w:asciiTheme="minorBidi" w:hAnsiTheme="minorBidi"/>
        </w:rPr>
        <w:t>.</w:t>
      </w:r>
    </w:p>
  </w:footnote>
  <w:footnote w:id="7">
    <w:p w14:paraId="16B351FA" w14:textId="2E521AEB" w:rsidR="00CA6069" w:rsidRPr="005A7B72" w:rsidRDefault="00CA6069" w:rsidP="007B44C3">
      <w:pPr>
        <w:pStyle w:val="a5"/>
        <w:jc w:val="both"/>
        <w:rPr>
          <w:rFonts w:asciiTheme="minorBidi" w:hAnsiTheme="minorBidi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See </w:t>
      </w:r>
      <w:r w:rsidR="005A7B72" w:rsidRPr="007B44C3">
        <w:rPr>
          <w:rFonts w:asciiTheme="minorBidi" w:hAnsiTheme="minorBidi"/>
          <w:i/>
          <w:iCs/>
        </w:rPr>
        <w:t>Noda B</w:t>
      </w:r>
      <w:r w:rsidR="00C9520C" w:rsidRPr="007B44C3">
        <w:rPr>
          <w:rFonts w:asciiTheme="minorBidi" w:hAnsiTheme="minorBidi"/>
          <w:i/>
          <w:iCs/>
        </w:rPr>
        <w:t>i</w:t>
      </w:r>
      <w:r w:rsidR="005A7B72" w:rsidRPr="007B44C3">
        <w:rPr>
          <w:rFonts w:asciiTheme="minorBidi" w:hAnsiTheme="minorBidi"/>
          <w:i/>
          <w:iCs/>
        </w:rPr>
        <w:t>-Yehuda</w:t>
      </w:r>
      <w:r w:rsidR="003A7B1F" w:rsidRPr="005A7B72">
        <w:rPr>
          <w:rFonts w:asciiTheme="minorBidi" w:hAnsiTheme="minorBidi"/>
        </w:rPr>
        <w:t xml:space="preserve">, </w:t>
      </w:r>
      <w:r w:rsidR="003A7B1F" w:rsidRPr="007B44C3">
        <w:rPr>
          <w:rFonts w:asciiTheme="minorBidi" w:hAnsiTheme="minorBidi"/>
          <w:i/>
          <w:iCs/>
        </w:rPr>
        <w:t>YD</w:t>
      </w:r>
      <w:r w:rsidR="00C9520C">
        <w:rPr>
          <w:rFonts w:asciiTheme="minorBidi" w:hAnsiTheme="minorBidi"/>
        </w:rPr>
        <w:t>, 2</w:t>
      </w:r>
      <w:r w:rsidR="00C9520C" w:rsidRPr="007B44C3">
        <w:rPr>
          <w:rFonts w:asciiTheme="minorBidi" w:hAnsiTheme="minorBidi"/>
          <w:vertAlign w:val="superscript"/>
        </w:rPr>
        <w:t>nd</w:t>
      </w:r>
      <w:r w:rsidR="00C9520C">
        <w:rPr>
          <w:rFonts w:asciiTheme="minorBidi" w:hAnsiTheme="minorBidi"/>
        </w:rPr>
        <w:t xml:space="preserve"> ed., </w:t>
      </w:r>
      <w:r w:rsidR="003A7B1F" w:rsidRPr="005A7B72">
        <w:rPr>
          <w:rFonts w:asciiTheme="minorBidi" w:hAnsiTheme="minorBidi"/>
        </w:rPr>
        <w:t xml:space="preserve">10. </w:t>
      </w:r>
    </w:p>
  </w:footnote>
  <w:footnote w:id="8">
    <w:p w14:paraId="785CB2DE" w14:textId="0F02D0BB" w:rsidR="00DF7043" w:rsidRPr="005A7B72" w:rsidRDefault="00DF7043" w:rsidP="007B44C3">
      <w:pPr>
        <w:pStyle w:val="a5"/>
        <w:jc w:val="both"/>
        <w:rPr>
          <w:rFonts w:asciiTheme="minorBidi" w:hAnsiTheme="minorBidi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See Chief Rabbi of the </w:t>
      </w:r>
      <w:r w:rsidR="00A34F09">
        <w:rPr>
          <w:rFonts w:asciiTheme="minorBidi" w:hAnsiTheme="minorBidi"/>
        </w:rPr>
        <w:t>C</w:t>
      </w:r>
      <w:r w:rsidRPr="005A7B72">
        <w:rPr>
          <w:rFonts w:asciiTheme="minorBidi" w:hAnsiTheme="minorBidi"/>
        </w:rPr>
        <w:t>ommon</w:t>
      </w:r>
      <w:r w:rsidR="00A34F09">
        <w:rPr>
          <w:rFonts w:asciiTheme="minorBidi" w:hAnsiTheme="minorBidi"/>
        </w:rPr>
        <w:t>w</w:t>
      </w:r>
      <w:r w:rsidRPr="005A7B72">
        <w:rPr>
          <w:rFonts w:asciiTheme="minorBidi" w:hAnsiTheme="minorBidi"/>
        </w:rPr>
        <w:t>ealth Immanuel Jakobovit</w:t>
      </w:r>
      <w:r w:rsidR="00A34F09">
        <w:rPr>
          <w:rFonts w:asciiTheme="minorBidi" w:hAnsiTheme="minorBidi"/>
        </w:rPr>
        <w:t>s</w:t>
      </w:r>
      <w:r w:rsidRPr="005A7B72">
        <w:rPr>
          <w:rFonts w:asciiTheme="minorBidi" w:hAnsiTheme="minorBidi"/>
        </w:rPr>
        <w:t xml:space="preserve">, </w:t>
      </w:r>
      <w:r w:rsidRPr="005A7B72">
        <w:rPr>
          <w:rFonts w:asciiTheme="minorBidi" w:hAnsiTheme="minorBidi"/>
          <w:i/>
          <w:iCs/>
        </w:rPr>
        <w:t>Jewish Medical Ethics</w:t>
      </w:r>
      <w:r w:rsidR="00C9520C">
        <w:rPr>
          <w:rFonts w:asciiTheme="minorBidi" w:hAnsiTheme="minorBidi"/>
          <w:i/>
          <w:iCs/>
        </w:rPr>
        <w:t>.</w:t>
      </w:r>
      <w:r w:rsidRPr="005A7B72">
        <w:rPr>
          <w:rFonts w:asciiTheme="minorBidi" w:hAnsiTheme="minorBidi"/>
        </w:rPr>
        <w:t> </w:t>
      </w:r>
    </w:p>
  </w:footnote>
  <w:footnote w:id="9">
    <w:p w14:paraId="1746E0B1" w14:textId="0F6866BC" w:rsidR="00683DD8" w:rsidRPr="005A7B72" w:rsidRDefault="00683DD8" w:rsidP="007B44C3">
      <w:pPr>
        <w:pStyle w:val="a5"/>
        <w:jc w:val="both"/>
        <w:rPr>
          <w:rFonts w:asciiTheme="minorBidi" w:hAnsiTheme="minorBidi"/>
          <w:rtl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See </w:t>
      </w:r>
      <w:r w:rsidR="00295A7E" w:rsidRPr="005A7B72">
        <w:rPr>
          <w:rFonts w:asciiTheme="minorBidi" w:hAnsiTheme="minorBidi"/>
        </w:rPr>
        <w:t>Yehoshua</w:t>
      </w:r>
      <w:r w:rsidRPr="005A7B72">
        <w:rPr>
          <w:rFonts w:asciiTheme="minorBidi" w:hAnsiTheme="minorBidi"/>
        </w:rPr>
        <w:t xml:space="preserve"> W</w:t>
      </w:r>
      <w:r w:rsidR="00A34F09">
        <w:rPr>
          <w:rFonts w:asciiTheme="minorBidi" w:hAnsiTheme="minorBidi"/>
        </w:rPr>
        <w:t>eisi</w:t>
      </w:r>
      <w:r w:rsidRPr="005A7B72">
        <w:rPr>
          <w:rFonts w:asciiTheme="minorBidi" w:hAnsiTheme="minorBidi"/>
        </w:rPr>
        <w:t xml:space="preserve">nger, </w:t>
      </w:r>
      <w:r w:rsidRPr="007B44C3">
        <w:rPr>
          <w:rFonts w:asciiTheme="minorBidi" w:hAnsiTheme="minorBidi"/>
          <w:i/>
          <w:iCs/>
        </w:rPr>
        <w:t>Assia</w:t>
      </w:r>
      <w:r w:rsidRPr="005A7B72">
        <w:rPr>
          <w:rFonts w:asciiTheme="minorBidi" w:hAnsiTheme="minorBidi"/>
        </w:rPr>
        <w:t xml:space="preserve"> 103-104</w:t>
      </w:r>
      <w:r w:rsidR="00C9520C">
        <w:rPr>
          <w:rFonts w:asciiTheme="minorBidi" w:hAnsiTheme="minorBidi"/>
        </w:rPr>
        <w:t xml:space="preserve"> (Marc</w:t>
      </w:r>
      <w:r w:rsidRPr="005A7B72">
        <w:rPr>
          <w:rFonts w:asciiTheme="minorBidi" w:hAnsiTheme="minorBidi"/>
        </w:rPr>
        <w:t>heshvan 2017</w:t>
      </w:r>
      <w:r w:rsidR="00C9520C">
        <w:rPr>
          <w:rFonts w:asciiTheme="minorBidi" w:hAnsiTheme="minorBidi"/>
        </w:rPr>
        <w:t>),</w:t>
      </w:r>
      <w:r w:rsidRPr="005A7B72">
        <w:rPr>
          <w:rFonts w:asciiTheme="minorBidi" w:hAnsiTheme="minorBidi"/>
        </w:rPr>
        <w:t xml:space="preserve"> pp.</w:t>
      </w:r>
      <w:r w:rsidR="00C9520C">
        <w:rPr>
          <w:rFonts w:asciiTheme="minorBidi" w:hAnsiTheme="minorBidi"/>
        </w:rPr>
        <w:t xml:space="preserve"> </w:t>
      </w:r>
      <w:r w:rsidRPr="005A7B72">
        <w:rPr>
          <w:rFonts w:asciiTheme="minorBidi" w:hAnsiTheme="minorBidi"/>
        </w:rPr>
        <w:t>42-44</w:t>
      </w:r>
      <w:r w:rsidR="00C9520C">
        <w:rPr>
          <w:rFonts w:asciiTheme="minorBidi" w:hAnsiTheme="minorBidi"/>
        </w:rPr>
        <w:t>.</w:t>
      </w:r>
    </w:p>
  </w:footnote>
  <w:footnote w:id="10">
    <w:p w14:paraId="1526AB76" w14:textId="5371736D" w:rsidR="00941390" w:rsidRPr="005A7B72" w:rsidRDefault="00941390" w:rsidP="007B44C3">
      <w:pPr>
        <w:pStyle w:val="a5"/>
        <w:jc w:val="both"/>
        <w:rPr>
          <w:rFonts w:asciiTheme="minorBidi" w:hAnsiTheme="minorBidi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It is interesting that the source of the </w:t>
      </w:r>
      <w:r w:rsidR="00D215D9">
        <w:rPr>
          <w:rFonts w:asciiTheme="minorBidi" w:hAnsiTheme="minorBidi"/>
        </w:rPr>
        <w:t>Rema</w:t>
      </w:r>
      <w:r w:rsidRPr="005A7B72">
        <w:rPr>
          <w:rFonts w:asciiTheme="minorBidi" w:hAnsiTheme="minorBidi"/>
        </w:rPr>
        <w:t xml:space="preserve"> is</w:t>
      </w:r>
      <w:r w:rsidR="00C9520C">
        <w:rPr>
          <w:rFonts w:asciiTheme="minorBidi" w:hAnsiTheme="minorBidi"/>
        </w:rPr>
        <w:t xml:space="preserve"> a responsum </w:t>
      </w:r>
      <w:r w:rsidRPr="005A7B72">
        <w:rPr>
          <w:rFonts w:asciiTheme="minorBidi" w:hAnsiTheme="minorBidi"/>
        </w:rPr>
        <w:t>of the Maharil</w:t>
      </w:r>
      <w:r w:rsidR="00C9520C">
        <w:rPr>
          <w:rFonts w:asciiTheme="minorBidi" w:hAnsiTheme="minorBidi"/>
        </w:rPr>
        <w:t xml:space="preserve">, who </w:t>
      </w:r>
      <w:r w:rsidR="00943BB7">
        <w:rPr>
          <w:rFonts w:asciiTheme="minorBidi" w:hAnsiTheme="minorBidi"/>
        </w:rPr>
        <w:t>wa</w:t>
      </w:r>
      <w:r w:rsidR="00C9520C">
        <w:rPr>
          <w:rFonts w:asciiTheme="minorBidi" w:hAnsiTheme="minorBidi"/>
        </w:rPr>
        <w:t>s</w:t>
      </w:r>
      <w:r w:rsidRPr="005A7B72">
        <w:rPr>
          <w:rFonts w:asciiTheme="minorBidi" w:hAnsiTheme="minorBidi"/>
        </w:rPr>
        <w:t xml:space="preserve"> mentioned above.</w:t>
      </w:r>
    </w:p>
  </w:footnote>
  <w:footnote w:id="11">
    <w:p w14:paraId="078C9A73" w14:textId="303E2073" w:rsidR="00D0686F" w:rsidRPr="005A7B72" w:rsidRDefault="00D0686F" w:rsidP="007B44C3">
      <w:pPr>
        <w:pStyle w:val="a5"/>
        <w:jc w:val="both"/>
        <w:rPr>
          <w:rFonts w:asciiTheme="minorBidi" w:hAnsiTheme="minorBidi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</w:t>
      </w:r>
      <w:r w:rsidRPr="007B44C3">
        <w:rPr>
          <w:rFonts w:asciiTheme="minorBidi" w:hAnsiTheme="minorBidi"/>
          <w:i/>
          <w:iCs/>
        </w:rPr>
        <w:t>Shulchan Aru</w:t>
      </w:r>
      <w:r w:rsidR="005A7B72" w:rsidRPr="007B44C3">
        <w:rPr>
          <w:rFonts w:asciiTheme="minorBidi" w:hAnsiTheme="minorBidi"/>
          <w:i/>
          <w:iCs/>
        </w:rPr>
        <w:t>k</w:t>
      </w:r>
      <w:r w:rsidRPr="007B44C3">
        <w:rPr>
          <w:rFonts w:asciiTheme="minorBidi" w:hAnsiTheme="minorBidi"/>
          <w:i/>
          <w:iCs/>
        </w:rPr>
        <w:t>h YD</w:t>
      </w:r>
      <w:r w:rsidRPr="005A7B72">
        <w:rPr>
          <w:rFonts w:asciiTheme="minorBidi" w:hAnsiTheme="minorBidi"/>
        </w:rPr>
        <w:t xml:space="preserve"> 116:5</w:t>
      </w:r>
      <w:r w:rsidR="00C9520C">
        <w:rPr>
          <w:rFonts w:asciiTheme="minorBidi" w:hAnsiTheme="minorBidi"/>
        </w:rPr>
        <w:t>.</w:t>
      </w:r>
    </w:p>
  </w:footnote>
  <w:footnote w:id="12">
    <w:p w14:paraId="380DD351" w14:textId="23D593DD" w:rsidR="001921AE" w:rsidRPr="005A7B72" w:rsidRDefault="001921AE" w:rsidP="007B44C3">
      <w:pPr>
        <w:pStyle w:val="a5"/>
        <w:jc w:val="both"/>
        <w:rPr>
          <w:rFonts w:asciiTheme="minorBidi" w:hAnsiTheme="minorBidi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</w:t>
      </w:r>
      <w:r w:rsidRPr="005A7B72">
        <w:rPr>
          <w:rFonts w:asciiTheme="minorBidi" w:hAnsiTheme="minorBidi"/>
          <w:i/>
          <w:iCs/>
        </w:rPr>
        <w:t>S</w:t>
      </w:r>
      <w:r w:rsidR="00A34F09">
        <w:rPr>
          <w:rFonts w:asciiTheme="minorBidi" w:hAnsiTheme="minorBidi"/>
          <w:i/>
          <w:iCs/>
        </w:rPr>
        <w:t>e</w:t>
      </w:r>
      <w:r w:rsidRPr="005A7B72">
        <w:rPr>
          <w:rFonts w:asciiTheme="minorBidi" w:hAnsiTheme="minorBidi"/>
          <w:i/>
          <w:iCs/>
        </w:rPr>
        <w:t>dei Chemed</w:t>
      </w:r>
      <w:r w:rsidR="008E5D8C" w:rsidRPr="005A7B72">
        <w:rPr>
          <w:rFonts w:asciiTheme="minorBidi" w:hAnsiTheme="minorBidi"/>
          <w:i/>
          <w:iCs/>
        </w:rPr>
        <w:t>,</w:t>
      </w:r>
      <w:r w:rsidRPr="005A7B72">
        <w:rPr>
          <w:rFonts w:asciiTheme="minorBidi" w:hAnsiTheme="minorBidi"/>
          <w:i/>
          <w:iCs/>
        </w:rPr>
        <w:t xml:space="preserve"> </w:t>
      </w:r>
      <w:r w:rsidR="00381234" w:rsidRPr="005A7B72">
        <w:rPr>
          <w:rFonts w:asciiTheme="minorBidi" w:hAnsiTheme="minorBidi"/>
          <w:i/>
          <w:iCs/>
        </w:rPr>
        <w:t>M</w:t>
      </w:r>
      <w:r w:rsidRPr="005A7B72">
        <w:rPr>
          <w:rFonts w:asciiTheme="minorBidi" w:hAnsiTheme="minorBidi"/>
          <w:i/>
          <w:iCs/>
        </w:rPr>
        <w:t>a</w:t>
      </w:r>
      <w:r w:rsidR="008E5D8C" w:rsidRPr="005A7B72">
        <w:rPr>
          <w:rFonts w:asciiTheme="minorBidi" w:hAnsiTheme="minorBidi"/>
          <w:i/>
          <w:iCs/>
        </w:rPr>
        <w:t>’</w:t>
      </w:r>
      <w:r w:rsidRPr="005A7B72">
        <w:rPr>
          <w:rFonts w:asciiTheme="minorBidi" w:hAnsiTheme="minorBidi"/>
          <w:i/>
          <w:iCs/>
        </w:rPr>
        <w:t>are</w:t>
      </w:r>
      <w:r w:rsidR="00A34F09">
        <w:rPr>
          <w:rFonts w:asciiTheme="minorBidi" w:hAnsiTheme="minorBidi"/>
          <w:i/>
          <w:iCs/>
        </w:rPr>
        <w:t>k</w:t>
      </w:r>
      <w:r w:rsidRPr="005A7B72">
        <w:rPr>
          <w:rFonts w:asciiTheme="minorBidi" w:hAnsiTheme="minorBidi"/>
          <w:i/>
          <w:iCs/>
        </w:rPr>
        <w:t>het Bet</w:t>
      </w:r>
      <w:r w:rsidR="00F772FE">
        <w:rPr>
          <w:rFonts w:asciiTheme="minorBidi" w:hAnsiTheme="minorBidi"/>
        </w:rPr>
        <w:t>,</w:t>
      </w:r>
      <w:r w:rsidRPr="005A7B72">
        <w:rPr>
          <w:rFonts w:asciiTheme="minorBidi" w:hAnsiTheme="minorBidi"/>
        </w:rPr>
        <w:t xml:space="preserve"> 116</w:t>
      </w:r>
      <w:r w:rsidR="00F772FE">
        <w:rPr>
          <w:rFonts w:asciiTheme="minorBidi" w:hAnsiTheme="minorBidi"/>
        </w:rPr>
        <w:t>.</w:t>
      </w:r>
    </w:p>
  </w:footnote>
  <w:footnote w:id="13">
    <w:p w14:paraId="0570A458" w14:textId="692F5ABC" w:rsidR="00F00E89" w:rsidRPr="005A7B72" w:rsidRDefault="00F00E89" w:rsidP="007B44C3">
      <w:pPr>
        <w:pStyle w:val="a5"/>
        <w:jc w:val="both"/>
        <w:rPr>
          <w:rFonts w:asciiTheme="minorBidi" w:hAnsiTheme="minorBidi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</w:t>
      </w:r>
      <w:r w:rsidRPr="005A7B72">
        <w:rPr>
          <w:rFonts w:asciiTheme="minorBidi" w:hAnsiTheme="minorBidi"/>
          <w:i/>
          <w:iCs/>
        </w:rPr>
        <w:t xml:space="preserve">Nishmat Kol </w:t>
      </w:r>
      <w:r w:rsidR="00A34F09">
        <w:rPr>
          <w:rFonts w:asciiTheme="minorBidi" w:hAnsiTheme="minorBidi" w:hint="cs"/>
          <w:i/>
          <w:iCs/>
        </w:rPr>
        <w:t>C</w:t>
      </w:r>
      <w:r w:rsidR="00A34F09">
        <w:rPr>
          <w:rFonts w:asciiTheme="minorBidi" w:hAnsiTheme="minorBidi"/>
          <w:i/>
          <w:iCs/>
        </w:rPr>
        <w:t>hai</w:t>
      </w:r>
      <w:r w:rsidR="00F772FE">
        <w:rPr>
          <w:rFonts w:asciiTheme="minorBidi" w:hAnsiTheme="minorBidi"/>
          <w:i/>
          <w:iCs/>
        </w:rPr>
        <w:t>,</w:t>
      </w:r>
      <w:r w:rsidRPr="005A7B72">
        <w:rPr>
          <w:rFonts w:asciiTheme="minorBidi" w:hAnsiTheme="minorBidi"/>
          <w:i/>
          <w:iCs/>
        </w:rPr>
        <w:t xml:space="preserve"> </w:t>
      </w:r>
      <w:r w:rsidR="00F772FE">
        <w:rPr>
          <w:rFonts w:asciiTheme="minorBidi" w:hAnsiTheme="minorBidi"/>
        </w:rPr>
        <w:t>V</w:t>
      </w:r>
      <w:r w:rsidRPr="005A7B72">
        <w:rPr>
          <w:rFonts w:asciiTheme="minorBidi" w:hAnsiTheme="minorBidi"/>
        </w:rPr>
        <w:t>ol.</w:t>
      </w:r>
      <w:r w:rsidR="00F772FE">
        <w:rPr>
          <w:rFonts w:asciiTheme="minorBidi" w:hAnsiTheme="minorBidi"/>
        </w:rPr>
        <w:t xml:space="preserve"> </w:t>
      </w:r>
      <w:r w:rsidRPr="005A7B72">
        <w:rPr>
          <w:rFonts w:asciiTheme="minorBidi" w:hAnsiTheme="minorBidi"/>
        </w:rPr>
        <w:t xml:space="preserve">2, </w:t>
      </w:r>
      <w:r w:rsidRPr="007B44C3">
        <w:rPr>
          <w:rFonts w:asciiTheme="minorBidi" w:hAnsiTheme="minorBidi"/>
          <w:i/>
          <w:iCs/>
        </w:rPr>
        <w:t>CM</w:t>
      </w:r>
      <w:r w:rsidR="00F772FE">
        <w:rPr>
          <w:rFonts w:asciiTheme="minorBidi" w:hAnsiTheme="minorBidi"/>
        </w:rPr>
        <w:t xml:space="preserve"> </w:t>
      </w:r>
      <w:r w:rsidRPr="005A7B72">
        <w:rPr>
          <w:rFonts w:asciiTheme="minorBidi" w:hAnsiTheme="minorBidi"/>
        </w:rPr>
        <w:t>49</w:t>
      </w:r>
      <w:r w:rsidR="00F772FE">
        <w:rPr>
          <w:rFonts w:asciiTheme="minorBidi" w:hAnsiTheme="minorBidi"/>
        </w:rPr>
        <w:t>.</w:t>
      </w:r>
    </w:p>
  </w:footnote>
  <w:footnote w:id="14">
    <w:p w14:paraId="4D5D763F" w14:textId="58B8E012" w:rsidR="00DF7043" w:rsidRPr="005A7B72" w:rsidRDefault="00DF7043" w:rsidP="007B44C3">
      <w:pPr>
        <w:pStyle w:val="a5"/>
        <w:jc w:val="both"/>
        <w:rPr>
          <w:rFonts w:asciiTheme="minorBidi" w:hAnsiTheme="minorBidi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</w:t>
      </w:r>
      <w:r w:rsidRPr="005A7B72">
        <w:rPr>
          <w:rFonts w:asciiTheme="minorBidi" w:hAnsiTheme="minorBidi"/>
          <w:i/>
          <w:iCs/>
        </w:rPr>
        <w:t xml:space="preserve">Chazon Ovadya, </w:t>
      </w:r>
      <w:r w:rsidR="00A34F09" w:rsidRPr="005A7B72">
        <w:rPr>
          <w:rFonts w:asciiTheme="minorBidi" w:hAnsiTheme="minorBidi"/>
          <w:i/>
          <w:iCs/>
        </w:rPr>
        <w:t>Aveilut</w:t>
      </w:r>
      <w:r w:rsidR="00F772FE">
        <w:rPr>
          <w:rFonts w:asciiTheme="minorBidi" w:hAnsiTheme="minorBidi"/>
          <w:i/>
          <w:iCs/>
        </w:rPr>
        <w:t>,</w:t>
      </w:r>
      <w:r w:rsidRPr="005A7B72">
        <w:rPr>
          <w:rFonts w:asciiTheme="minorBidi" w:hAnsiTheme="minorBidi"/>
        </w:rPr>
        <w:t xml:space="preserve"> Vol.</w:t>
      </w:r>
      <w:r w:rsidR="00F772FE">
        <w:rPr>
          <w:rFonts w:asciiTheme="minorBidi" w:hAnsiTheme="minorBidi"/>
        </w:rPr>
        <w:t xml:space="preserve"> </w:t>
      </w:r>
      <w:r w:rsidRPr="005A7B72">
        <w:rPr>
          <w:rFonts w:asciiTheme="minorBidi" w:hAnsiTheme="minorBidi"/>
        </w:rPr>
        <w:t>1</w:t>
      </w:r>
      <w:r w:rsidR="00F772FE">
        <w:rPr>
          <w:rFonts w:asciiTheme="minorBidi" w:hAnsiTheme="minorBidi"/>
        </w:rPr>
        <w:t>,</w:t>
      </w:r>
      <w:r w:rsidRPr="005A7B72">
        <w:rPr>
          <w:rFonts w:asciiTheme="minorBidi" w:hAnsiTheme="minorBidi"/>
        </w:rPr>
        <w:t xml:space="preserve"> p.</w:t>
      </w:r>
      <w:r w:rsidR="00F772FE">
        <w:rPr>
          <w:rFonts w:asciiTheme="minorBidi" w:hAnsiTheme="minorBidi"/>
        </w:rPr>
        <w:t xml:space="preserve"> </w:t>
      </w:r>
      <w:r w:rsidRPr="005A7B72">
        <w:rPr>
          <w:rFonts w:asciiTheme="minorBidi" w:hAnsiTheme="minorBidi"/>
        </w:rPr>
        <w:t>14</w:t>
      </w:r>
      <w:r w:rsidR="00F772FE">
        <w:rPr>
          <w:rFonts w:asciiTheme="minorBidi" w:hAnsiTheme="minorBidi"/>
        </w:rPr>
        <w:t>.</w:t>
      </w:r>
    </w:p>
  </w:footnote>
  <w:footnote w:id="15">
    <w:p w14:paraId="158E2428" w14:textId="0BAFB67F" w:rsidR="00DF7043" w:rsidRPr="005A7B72" w:rsidRDefault="00DF7043" w:rsidP="007B44C3">
      <w:pPr>
        <w:pStyle w:val="a5"/>
        <w:jc w:val="both"/>
        <w:rPr>
          <w:rFonts w:asciiTheme="minorBidi" w:hAnsiTheme="minorBidi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</w:t>
      </w:r>
      <w:r w:rsidRPr="005A7B72">
        <w:rPr>
          <w:rFonts w:asciiTheme="minorBidi" w:hAnsiTheme="minorBidi"/>
          <w:i/>
          <w:iCs/>
        </w:rPr>
        <w:t>Shevet Ha-Levi</w:t>
      </w:r>
      <w:r w:rsidRPr="005A7B72">
        <w:rPr>
          <w:rFonts w:asciiTheme="minorBidi" w:hAnsiTheme="minorBidi"/>
        </w:rPr>
        <w:t xml:space="preserve"> 8:251</w:t>
      </w:r>
      <w:r w:rsidR="00F772FE">
        <w:rPr>
          <w:rFonts w:asciiTheme="minorBidi" w:hAnsiTheme="minorBidi"/>
        </w:rPr>
        <w:t>.</w:t>
      </w:r>
    </w:p>
  </w:footnote>
  <w:footnote w:id="16">
    <w:p w14:paraId="090DE122" w14:textId="47790375" w:rsidR="00FE0B00" w:rsidRPr="005A7B72" w:rsidRDefault="00FE0B00" w:rsidP="007B44C3">
      <w:pPr>
        <w:pStyle w:val="a5"/>
        <w:jc w:val="both"/>
        <w:rPr>
          <w:rFonts w:asciiTheme="minorBidi" w:hAnsiTheme="minorBidi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</w:t>
      </w:r>
      <w:r w:rsidRPr="007B44C3">
        <w:rPr>
          <w:rFonts w:asciiTheme="minorBidi" w:hAnsiTheme="minorBidi"/>
          <w:i/>
          <w:iCs/>
        </w:rPr>
        <w:t>Tzitz Eliezer</w:t>
      </w:r>
      <w:r w:rsidRPr="005A7B72">
        <w:rPr>
          <w:rFonts w:asciiTheme="minorBidi" w:hAnsiTheme="minorBidi"/>
        </w:rPr>
        <w:t>, 9:17</w:t>
      </w:r>
      <w:r w:rsidR="00F772FE">
        <w:rPr>
          <w:rFonts w:asciiTheme="minorBidi" w:hAnsiTheme="minorBidi"/>
        </w:rPr>
        <w:t>,</w:t>
      </w:r>
      <w:r w:rsidRPr="005A7B72">
        <w:rPr>
          <w:rFonts w:asciiTheme="minorBidi" w:hAnsiTheme="minorBidi"/>
        </w:rPr>
        <w:t xml:space="preserve"> </w:t>
      </w:r>
      <w:r w:rsidR="00F772FE">
        <w:rPr>
          <w:rFonts w:asciiTheme="minorBidi" w:hAnsiTheme="minorBidi"/>
        </w:rPr>
        <w:t>C</w:t>
      </w:r>
      <w:r w:rsidRPr="005A7B72">
        <w:rPr>
          <w:rFonts w:asciiTheme="minorBidi" w:hAnsiTheme="minorBidi"/>
        </w:rPr>
        <w:t>hapter 5</w:t>
      </w:r>
      <w:r w:rsidR="00F772FE">
        <w:rPr>
          <w:rFonts w:asciiTheme="minorBidi" w:hAnsiTheme="minorBidi"/>
        </w:rPr>
        <w:t>.</w:t>
      </w:r>
    </w:p>
  </w:footnote>
  <w:footnote w:id="17">
    <w:p w14:paraId="74829D94" w14:textId="160D1D72" w:rsidR="00E20F89" w:rsidRPr="005A7B72" w:rsidRDefault="00E20F89" w:rsidP="007B44C3">
      <w:pPr>
        <w:pStyle w:val="a5"/>
        <w:jc w:val="both"/>
        <w:rPr>
          <w:rFonts w:asciiTheme="minorBidi" w:hAnsiTheme="minorBidi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See </w:t>
      </w:r>
      <w:r w:rsidRPr="005A7B72">
        <w:rPr>
          <w:rFonts w:asciiTheme="minorBidi" w:hAnsiTheme="minorBidi"/>
          <w:i/>
          <w:iCs/>
        </w:rPr>
        <w:t xml:space="preserve">Shulchan </w:t>
      </w:r>
      <w:r w:rsidRPr="00F772FE">
        <w:rPr>
          <w:rFonts w:asciiTheme="minorBidi" w:hAnsiTheme="minorBidi"/>
          <w:i/>
          <w:iCs/>
        </w:rPr>
        <w:t>Aru</w:t>
      </w:r>
      <w:r w:rsidR="005A7B72" w:rsidRPr="00F772FE">
        <w:rPr>
          <w:rFonts w:asciiTheme="minorBidi" w:hAnsiTheme="minorBidi"/>
          <w:i/>
          <w:iCs/>
        </w:rPr>
        <w:t>k</w:t>
      </w:r>
      <w:r w:rsidRPr="00F772FE">
        <w:rPr>
          <w:rFonts w:asciiTheme="minorBidi" w:hAnsiTheme="minorBidi"/>
          <w:i/>
          <w:iCs/>
        </w:rPr>
        <w:t>h</w:t>
      </w:r>
      <w:r w:rsidR="00F772FE">
        <w:rPr>
          <w:rFonts w:asciiTheme="minorBidi" w:hAnsiTheme="minorBidi"/>
          <w:i/>
          <w:iCs/>
        </w:rPr>
        <w:t>,</w:t>
      </w:r>
      <w:r w:rsidRPr="007B44C3">
        <w:rPr>
          <w:rFonts w:asciiTheme="minorBidi" w:hAnsiTheme="minorBidi"/>
          <w:i/>
          <w:iCs/>
        </w:rPr>
        <w:t xml:space="preserve"> YD</w:t>
      </w:r>
      <w:r w:rsidRPr="005A7B72">
        <w:rPr>
          <w:rFonts w:asciiTheme="minorBidi" w:hAnsiTheme="minorBidi"/>
        </w:rPr>
        <w:t> 336:1</w:t>
      </w:r>
      <w:r w:rsidR="00943BB7">
        <w:rPr>
          <w:rFonts w:asciiTheme="minorBidi" w:hAnsiTheme="minorBidi"/>
        </w:rPr>
        <w:t>,</w:t>
      </w:r>
      <w:r w:rsidRPr="005A7B72">
        <w:rPr>
          <w:rFonts w:asciiTheme="minorBidi" w:hAnsiTheme="minorBidi"/>
        </w:rPr>
        <w:t xml:space="preserve"> and Rambam</w:t>
      </w:r>
      <w:r w:rsidR="00941390" w:rsidRPr="005A7B72">
        <w:rPr>
          <w:rFonts w:asciiTheme="minorBidi" w:hAnsiTheme="minorBidi"/>
        </w:rPr>
        <w:t>,</w:t>
      </w:r>
      <w:r w:rsidRPr="005A7B72">
        <w:rPr>
          <w:rFonts w:asciiTheme="minorBidi" w:hAnsiTheme="minorBidi"/>
        </w:rPr>
        <w:t xml:space="preserve"> </w:t>
      </w:r>
      <w:r w:rsidRPr="005A7B72">
        <w:rPr>
          <w:rFonts w:asciiTheme="minorBidi" w:hAnsiTheme="minorBidi"/>
          <w:i/>
          <w:iCs/>
        </w:rPr>
        <w:t>P</w:t>
      </w:r>
      <w:r w:rsidR="00A34F09">
        <w:rPr>
          <w:rFonts w:asciiTheme="minorBidi" w:hAnsiTheme="minorBidi"/>
          <w:i/>
          <w:iCs/>
        </w:rPr>
        <w:t>e</w:t>
      </w:r>
      <w:r w:rsidR="00D215D9">
        <w:rPr>
          <w:rFonts w:asciiTheme="minorBidi" w:hAnsiTheme="minorBidi"/>
          <w:i/>
          <w:iCs/>
        </w:rPr>
        <w:t>i</w:t>
      </w:r>
      <w:r w:rsidR="00A34F09">
        <w:rPr>
          <w:rFonts w:asciiTheme="minorBidi" w:hAnsiTheme="minorBidi"/>
          <w:i/>
          <w:iCs/>
        </w:rPr>
        <w:t>r</w:t>
      </w:r>
      <w:r w:rsidRPr="005A7B72">
        <w:rPr>
          <w:rFonts w:asciiTheme="minorBidi" w:hAnsiTheme="minorBidi"/>
          <w:i/>
          <w:iCs/>
        </w:rPr>
        <w:t>ush Ha</w:t>
      </w:r>
      <w:r w:rsidR="00A34F09">
        <w:rPr>
          <w:rFonts w:asciiTheme="minorBidi" w:hAnsiTheme="minorBidi"/>
          <w:i/>
          <w:iCs/>
        </w:rPr>
        <w:t>-</w:t>
      </w:r>
      <w:r w:rsidR="00D215D9">
        <w:rPr>
          <w:rFonts w:asciiTheme="minorBidi" w:hAnsiTheme="minorBidi" w:hint="cs"/>
          <w:i/>
          <w:iCs/>
        </w:rPr>
        <w:t>M</w:t>
      </w:r>
      <w:r w:rsidRPr="005A7B72">
        <w:rPr>
          <w:rFonts w:asciiTheme="minorBidi" w:hAnsiTheme="minorBidi"/>
          <w:i/>
          <w:iCs/>
        </w:rPr>
        <w:t>ishna</w:t>
      </w:r>
      <w:r w:rsidR="00941390" w:rsidRPr="005A7B72">
        <w:rPr>
          <w:rFonts w:asciiTheme="minorBidi" w:hAnsiTheme="minorBidi"/>
        </w:rPr>
        <w:t>,</w:t>
      </w:r>
      <w:r w:rsidR="00D215D9">
        <w:rPr>
          <w:rFonts w:asciiTheme="minorBidi" w:hAnsiTheme="minorBidi"/>
        </w:rPr>
        <w:t xml:space="preserve"> </w:t>
      </w:r>
      <w:r w:rsidRPr="007B44C3">
        <w:rPr>
          <w:rFonts w:asciiTheme="minorBidi" w:hAnsiTheme="minorBidi"/>
          <w:i/>
          <w:iCs/>
        </w:rPr>
        <w:t>Nedarim</w:t>
      </w:r>
      <w:r w:rsidRPr="005A7B72">
        <w:rPr>
          <w:rFonts w:asciiTheme="minorBidi" w:hAnsiTheme="minorBidi"/>
          <w:i/>
          <w:iCs/>
        </w:rPr>
        <w:t xml:space="preserve"> </w:t>
      </w:r>
      <w:r w:rsidRPr="005A7B72">
        <w:rPr>
          <w:rFonts w:asciiTheme="minorBidi" w:hAnsiTheme="minorBidi"/>
        </w:rPr>
        <w:t>4:</w:t>
      </w:r>
      <w:r w:rsidR="00941390" w:rsidRPr="005A7B72">
        <w:rPr>
          <w:rFonts w:asciiTheme="minorBidi" w:hAnsiTheme="minorBidi"/>
        </w:rPr>
        <w:t>4</w:t>
      </w:r>
      <w:r w:rsidR="00F772FE">
        <w:rPr>
          <w:rFonts w:asciiTheme="minorBidi" w:hAnsiTheme="minorBidi"/>
        </w:rPr>
        <w:t>.</w:t>
      </w:r>
    </w:p>
  </w:footnote>
  <w:footnote w:id="18">
    <w:p w14:paraId="51E43ADD" w14:textId="102F4C6C" w:rsidR="00D304E1" w:rsidRPr="005A7B72" w:rsidRDefault="00D304E1" w:rsidP="007B44C3">
      <w:pPr>
        <w:pStyle w:val="a5"/>
        <w:jc w:val="both"/>
        <w:rPr>
          <w:rFonts w:asciiTheme="minorBidi" w:hAnsiTheme="minorBidi"/>
        </w:rPr>
      </w:pPr>
      <w:r w:rsidRPr="005A7B72">
        <w:rPr>
          <w:rStyle w:val="a7"/>
          <w:rFonts w:asciiTheme="minorBidi" w:hAnsiTheme="minorBidi"/>
        </w:rPr>
        <w:footnoteRef/>
      </w:r>
      <w:r w:rsidRPr="005A7B72">
        <w:rPr>
          <w:rFonts w:asciiTheme="minorBidi" w:hAnsiTheme="minorBidi"/>
        </w:rPr>
        <w:t xml:space="preserve"> </w:t>
      </w:r>
      <w:r w:rsidR="00F772FE">
        <w:rPr>
          <w:rFonts w:asciiTheme="minorBidi" w:hAnsiTheme="minorBidi"/>
        </w:rPr>
        <w:t>B</w:t>
      </w:r>
      <w:r w:rsidRPr="005A7B72">
        <w:rPr>
          <w:rFonts w:asciiTheme="minorBidi" w:hAnsiTheme="minorBidi"/>
        </w:rPr>
        <w:t xml:space="preserve">T </w:t>
      </w:r>
      <w:r w:rsidRPr="005A7B72">
        <w:rPr>
          <w:rFonts w:asciiTheme="minorBidi" w:hAnsiTheme="minorBidi"/>
          <w:i/>
          <w:iCs/>
        </w:rPr>
        <w:t>B</w:t>
      </w:r>
      <w:r w:rsidR="005A7B72" w:rsidRPr="005A7B72">
        <w:rPr>
          <w:rFonts w:asciiTheme="minorBidi" w:hAnsiTheme="minorBidi"/>
          <w:i/>
          <w:iCs/>
        </w:rPr>
        <w:t>e</w:t>
      </w:r>
      <w:r w:rsidRPr="005A7B72">
        <w:rPr>
          <w:rFonts w:asciiTheme="minorBidi" w:hAnsiTheme="minorBidi"/>
          <w:i/>
          <w:iCs/>
        </w:rPr>
        <w:t>ra</w:t>
      </w:r>
      <w:r w:rsidR="005A7B72" w:rsidRPr="005A7B72">
        <w:rPr>
          <w:rFonts w:asciiTheme="minorBidi" w:hAnsiTheme="minorBidi"/>
          <w:i/>
          <w:iCs/>
        </w:rPr>
        <w:t>k</w:t>
      </w:r>
      <w:r w:rsidRPr="005A7B72">
        <w:rPr>
          <w:rFonts w:asciiTheme="minorBidi" w:hAnsiTheme="minorBidi"/>
          <w:i/>
          <w:iCs/>
        </w:rPr>
        <w:t>hot</w:t>
      </w:r>
      <w:r w:rsidRPr="005A7B72">
        <w:rPr>
          <w:rFonts w:asciiTheme="minorBidi" w:hAnsiTheme="minorBidi"/>
        </w:rPr>
        <w:t xml:space="preserve"> 60a</w:t>
      </w:r>
      <w:r w:rsidR="00943BB7">
        <w:rPr>
          <w:rFonts w:asciiTheme="minorBidi" w:hAnsiTheme="minorBid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924AE"/>
    <w:multiLevelType w:val="hybridMultilevel"/>
    <w:tmpl w:val="83861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D0"/>
    <w:rsid w:val="000107DF"/>
    <w:rsid w:val="000358A6"/>
    <w:rsid w:val="000675DC"/>
    <w:rsid w:val="000B4258"/>
    <w:rsid w:val="000D0204"/>
    <w:rsid w:val="000E2B96"/>
    <w:rsid w:val="001020D5"/>
    <w:rsid w:val="0010665C"/>
    <w:rsid w:val="001853DE"/>
    <w:rsid w:val="001921AE"/>
    <w:rsid w:val="00194407"/>
    <w:rsid w:val="001D2FC1"/>
    <w:rsid w:val="001D76DF"/>
    <w:rsid w:val="002152A0"/>
    <w:rsid w:val="00244133"/>
    <w:rsid w:val="002535EA"/>
    <w:rsid w:val="00253658"/>
    <w:rsid w:val="00267F12"/>
    <w:rsid w:val="00295A7E"/>
    <w:rsid w:val="00297C84"/>
    <w:rsid w:val="002A0859"/>
    <w:rsid w:val="002E5556"/>
    <w:rsid w:val="00301ED3"/>
    <w:rsid w:val="00357227"/>
    <w:rsid w:val="003700D0"/>
    <w:rsid w:val="00376E62"/>
    <w:rsid w:val="00381234"/>
    <w:rsid w:val="003A7B1F"/>
    <w:rsid w:val="003D4DBD"/>
    <w:rsid w:val="003F58FD"/>
    <w:rsid w:val="004318DD"/>
    <w:rsid w:val="00455C96"/>
    <w:rsid w:val="00455D54"/>
    <w:rsid w:val="0046158C"/>
    <w:rsid w:val="00472C61"/>
    <w:rsid w:val="004771E9"/>
    <w:rsid w:val="00487CD8"/>
    <w:rsid w:val="004A6A39"/>
    <w:rsid w:val="00514624"/>
    <w:rsid w:val="00537EE7"/>
    <w:rsid w:val="00542E17"/>
    <w:rsid w:val="005A7B72"/>
    <w:rsid w:val="005B3AAD"/>
    <w:rsid w:val="005F70B4"/>
    <w:rsid w:val="00600114"/>
    <w:rsid w:val="00663430"/>
    <w:rsid w:val="0068157F"/>
    <w:rsid w:val="00683DD8"/>
    <w:rsid w:val="00687141"/>
    <w:rsid w:val="007177F1"/>
    <w:rsid w:val="00723626"/>
    <w:rsid w:val="00745126"/>
    <w:rsid w:val="00776C84"/>
    <w:rsid w:val="00791599"/>
    <w:rsid w:val="007B44C3"/>
    <w:rsid w:val="007D4670"/>
    <w:rsid w:val="007F3E28"/>
    <w:rsid w:val="00850655"/>
    <w:rsid w:val="00881553"/>
    <w:rsid w:val="008C4AFC"/>
    <w:rsid w:val="008E5D8C"/>
    <w:rsid w:val="008F76D9"/>
    <w:rsid w:val="00941390"/>
    <w:rsid w:val="00943BB7"/>
    <w:rsid w:val="0096526A"/>
    <w:rsid w:val="009977F7"/>
    <w:rsid w:val="009A2E27"/>
    <w:rsid w:val="00A26629"/>
    <w:rsid w:val="00A34F09"/>
    <w:rsid w:val="00A453D7"/>
    <w:rsid w:val="00A93BEC"/>
    <w:rsid w:val="00AD2180"/>
    <w:rsid w:val="00AE6012"/>
    <w:rsid w:val="00B31496"/>
    <w:rsid w:val="00B76C37"/>
    <w:rsid w:val="00B81E16"/>
    <w:rsid w:val="00B8419F"/>
    <w:rsid w:val="00BB2589"/>
    <w:rsid w:val="00C7606B"/>
    <w:rsid w:val="00C9520C"/>
    <w:rsid w:val="00C96B3F"/>
    <w:rsid w:val="00CA6069"/>
    <w:rsid w:val="00CE55D6"/>
    <w:rsid w:val="00CF2DBD"/>
    <w:rsid w:val="00D02FA8"/>
    <w:rsid w:val="00D0686F"/>
    <w:rsid w:val="00D105DD"/>
    <w:rsid w:val="00D215D9"/>
    <w:rsid w:val="00D304E1"/>
    <w:rsid w:val="00D71D56"/>
    <w:rsid w:val="00DD0E50"/>
    <w:rsid w:val="00DF7043"/>
    <w:rsid w:val="00E20F89"/>
    <w:rsid w:val="00E21D8B"/>
    <w:rsid w:val="00E257EB"/>
    <w:rsid w:val="00E347F5"/>
    <w:rsid w:val="00E4362F"/>
    <w:rsid w:val="00E5473A"/>
    <w:rsid w:val="00EA4B21"/>
    <w:rsid w:val="00EF56B0"/>
    <w:rsid w:val="00EF639E"/>
    <w:rsid w:val="00F00E89"/>
    <w:rsid w:val="00F042C8"/>
    <w:rsid w:val="00F21DAE"/>
    <w:rsid w:val="00F563AE"/>
    <w:rsid w:val="00F62A7E"/>
    <w:rsid w:val="00F71D81"/>
    <w:rsid w:val="00F772FE"/>
    <w:rsid w:val="00F938D2"/>
    <w:rsid w:val="00F94FDF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2C2E1"/>
  <w15:chartTrackingRefBased/>
  <w15:docId w15:val="{7C29CF0E-7209-4AE4-A846-DA6E6DBF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D0"/>
  </w:style>
  <w:style w:type="paragraph" w:styleId="1">
    <w:name w:val="heading 1"/>
    <w:basedOn w:val="a"/>
    <w:next w:val="a"/>
    <w:link w:val="10"/>
    <w:uiPriority w:val="9"/>
    <w:qFormat/>
    <w:rsid w:val="00102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">
    <w:name w:val="CC"/>
    <w:basedOn w:val="a3"/>
    <w:uiPriority w:val="99"/>
    <w:rsid w:val="003700D0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3700D0"/>
    <w:pPr>
      <w:spacing w:after="120"/>
    </w:pPr>
  </w:style>
  <w:style w:type="character" w:customStyle="1" w:styleId="a4">
    <w:name w:val="גוף טקסט תו"/>
    <w:basedOn w:val="a0"/>
    <w:link w:val="a3"/>
    <w:uiPriority w:val="99"/>
    <w:semiHidden/>
    <w:rsid w:val="003700D0"/>
  </w:style>
  <w:style w:type="character" w:styleId="Hyperlink">
    <w:name w:val="Hyperlink"/>
    <w:basedOn w:val="a0"/>
    <w:uiPriority w:val="99"/>
    <w:unhideWhenUsed/>
    <w:rsid w:val="003700D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700D0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253658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25365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53658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102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4A6A39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53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A7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5A7B72"/>
  </w:style>
  <w:style w:type="paragraph" w:styleId="ab">
    <w:name w:val="footer"/>
    <w:basedOn w:val="a"/>
    <w:link w:val="ac"/>
    <w:uiPriority w:val="99"/>
    <w:unhideWhenUsed/>
    <w:rsid w:val="005A7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5A7B72"/>
  </w:style>
  <w:style w:type="paragraph" w:styleId="ad">
    <w:name w:val="Balloon Text"/>
    <w:basedOn w:val="a"/>
    <w:link w:val="ae"/>
    <w:uiPriority w:val="99"/>
    <w:semiHidden/>
    <w:unhideWhenUsed/>
    <w:rsid w:val="007B44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7B44C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ai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faria.org/Psalms.116.6?lang=he-en&amp;utm_source=sef_link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efaria.org/Psalms.116.6?lang=he-en&amp;utm_source=sef_link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olog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5CF8-0CD3-4357-ACA7-9A9BE1CA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aviadtabory@gmail.com</dc:creator>
  <cp:keywords/>
  <dc:description/>
  <cp:lastModifiedBy>user</cp:lastModifiedBy>
  <cp:revision>3</cp:revision>
  <dcterms:created xsi:type="dcterms:W3CDTF">2020-03-18T09:39:00Z</dcterms:created>
  <dcterms:modified xsi:type="dcterms:W3CDTF">2020-03-18T09:40:00Z</dcterms:modified>
</cp:coreProperties>
</file>