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B3" w:rsidRPr="006D7728" w:rsidRDefault="00871EB3" w:rsidP="00B73B40">
      <w:pPr>
        <w:pStyle w:val="CC"/>
        <w:spacing w:after="0"/>
        <w:jc w:val="center"/>
        <w:rPr>
          <w:rFonts w:asciiTheme="minorBidi" w:hAnsiTheme="minorBidi" w:cstheme="minorBidi"/>
          <w:szCs w:val="24"/>
          <w:lang w:val="de-DE"/>
        </w:rPr>
      </w:pPr>
      <w:bookmarkStart w:id="0" w:name="_GoBack"/>
      <w:bookmarkEnd w:id="0"/>
      <w:r w:rsidRPr="006D7728">
        <w:rPr>
          <w:rFonts w:asciiTheme="minorBidi" w:hAnsiTheme="minorBidi" w:cstheme="minorBidi"/>
          <w:szCs w:val="24"/>
          <w:lang w:val="de-DE"/>
        </w:rPr>
        <w:t>YESHIVAT HAR ETZION</w:t>
      </w:r>
    </w:p>
    <w:p w:rsidR="00871EB3" w:rsidRPr="006D7728" w:rsidRDefault="00871EB3" w:rsidP="00B73B40">
      <w:pPr>
        <w:pStyle w:val="CC"/>
        <w:spacing w:after="0"/>
        <w:jc w:val="center"/>
        <w:rPr>
          <w:rFonts w:asciiTheme="minorBidi" w:hAnsiTheme="minorBidi" w:cstheme="minorBidi"/>
          <w:szCs w:val="24"/>
          <w:lang w:val="de-DE"/>
        </w:rPr>
      </w:pPr>
      <w:r w:rsidRPr="006D7728">
        <w:rPr>
          <w:rFonts w:asciiTheme="minorBidi" w:hAnsiTheme="minorBidi" w:cstheme="minorBidi"/>
          <w:szCs w:val="24"/>
          <w:lang w:val="de-DE"/>
        </w:rPr>
        <w:t>ISRAEL KOSCHITZKY VIRTUAL BEIT MIDRASH (VBM)</w:t>
      </w:r>
    </w:p>
    <w:p w:rsidR="00871EB3" w:rsidRPr="006D7728" w:rsidRDefault="00871EB3" w:rsidP="00B73B40">
      <w:pPr>
        <w:pStyle w:val="CC"/>
        <w:spacing w:after="0"/>
        <w:jc w:val="center"/>
        <w:rPr>
          <w:rFonts w:asciiTheme="minorBidi" w:hAnsiTheme="minorBidi" w:cstheme="minorBidi"/>
          <w:szCs w:val="24"/>
          <w:lang w:val="en-GB"/>
        </w:rPr>
      </w:pPr>
      <w:r w:rsidRPr="006D7728">
        <w:rPr>
          <w:rFonts w:asciiTheme="minorBidi" w:hAnsiTheme="minorBidi" w:cstheme="minorBidi"/>
          <w:szCs w:val="24"/>
          <w:lang w:val="en-GB"/>
        </w:rPr>
        <w:t>*********************************************************</w:t>
      </w:r>
    </w:p>
    <w:p w:rsidR="00871EB3" w:rsidRPr="006D7728" w:rsidRDefault="00871EB3" w:rsidP="00B73B40">
      <w:pPr>
        <w:jc w:val="center"/>
        <w:rPr>
          <w:rFonts w:asciiTheme="minorBidi" w:hAnsiTheme="minorBidi" w:cstheme="minorBidi"/>
          <w:b/>
          <w:bCs/>
          <w:lang w:bidi="he-IL"/>
        </w:rPr>
      </w:pPr>
      <w:r w:rsidRPr="006D7728">
        <w:rPr>
          <w:rFonts w:asciiTheme="minorBidi" w:hAnsiTheme="minorBidi" w:cstheme="minorBidi"/>
          <w:b/>
          <w:bCs/>
          <w:lang w:bidi="he-IL"/>
        </w:rPr>
        <w:t>Commentaries on the Mishna</w:t>
      </w:r>
    </w:p>
    <w:p w:rsidR="00871EB3" w:rsidRDefault="00871EB3" w:rsidP="00B73B40">
      <w:pPr>
        <w:jc w:val="center"/>
        <w:rPr>
          <w:rFonts w:asciiTheme="minorBidi" w:hAnsiTheme="minorBidi" w:cstheme="minorBidi"/>
          <w:b/>
          <w:bCs/>
          <w:lang w:bidi="he-IL"/>
        </w:rPr>
      </w:pPr>
      <w:r w:rsidRPr="006D7728">
        <w:rPr>
          <w:rFonts w:asciiTheme="minorBidi" w:hAnsiTheme="minorBidi" w:cstheme="minorBidi"/>
          <w:b/>
          <w:bCs/>
          <w:lang w:bidi="he-IL"/>
        </w:rPr>
        <w:t>By Rav Yosef Marcus</w:t>
      </w:r>
    </w:p>
    <w:p w:rsidR="00330FB7" w:rsidRDefault="00330FB7" w:rsidP="00B73B40">
      <w:pPr>
        <w:jc w:val="center"/>
        <w:rPr>
          <w:rFonts w:asciiTheme="minorBidi" w:hAnsiTheme="minorBidi" w:cstheme="minorBidi"/>
          <w:b/>
          <w:bCs/>
          <w:lang w:bidi="he-IL"/>
        </w:rPr>
      </w:pPr>
    </w:p>
    <w:p w:rsidR="00330FB7" w:rsidRPr="00330FB7" w:rsidRDefault="00330FB7" w:rsidP="00B73B40">
      <w:pPr>
        <w:jc w:val="center"/>
        <w:rPr>
          <w:rFonts w:asciiTheme="minorBidi" w:hAnsiTheme="minorBidi" w:cstheme="minorBidi"/>
          <w:b/>
          <w:bCs/>
          <w:lang w:bidi="he-IL"/>
        </w:rPr>
      </w:pPr>
      <w:r w:rsidRPr="00330FB7">
        <w:rPr>
          <w:rFonts w:asciiTheme="minorBidi" w:hAnsiTheme="minorBidi" w:cstheme="minorBidi"/>
          <w:b/>
          <w:bCs/>
          <w:lang w:bidi="he-IL"/>
        </w:rPr>
        <w:t>***************************************************</w:t>
      </w:r>
    </w:p>
    <w:p w:rsidR="00330FB7" w:rsidRPr="00330FB7" w:rsidRDefault="00330FB7" w:rsidP="00B73B40">
      <w:pPr>
        <w:jc w:val="center"/>
        <w:rPr>
          <w:rFonts w:asciiTheme="minorBidi" w:hAnsiTheme="minorBidi" w:cstheme="minorBidi"/>
          <w:b/>
          <w:bCs/>
          <w:lang w:bidi="he-IL"/>
        </w:rPr>
      </w:pPr>
      <w:r w:rsidRPr="00330FB7">
        <w:rPr>
          <w:rFonts w:asciiTheme="minorBidi" w:hAnsiTheme="minorBidi" w:cstheme="minorBidi"/>
          <w:b/>
          <w:bCs/>
          <w:lang w:bidi="he-IL"/>
        </w:rPr>
        <w:t>In memory of Rebbetzin Miriam Wise, Miriam bat Yitzhak veRivkah z”l,</w:t>
      </w:r>
    </w:p>
    <w:p w:rsidR="00330FB7" w:rsidRPr="00330FB7" w:rsidRDefault="00330FB7" w:rsidP="00B73B40">
      <w:pPr>
        <w:jc w:val="center"/>
        <w:rPr>
          <w:rFonts w:asciiTheme="minorBidi" w:hAnsiTheme="minorBidi" w:cstheme="minorBidi"/>
          <w:b/>
          <w:bCs/>
          <w:lang w:bidi="he-IL"/>
        </w:rPr>
      </w:pPr>
      <w:r w:rsidRPr="00330FB7">
        <w:rPr>
          <w:rFonts w:asciiTheme="minorBidi" w:hAnsiTheme="minorBidi" w:cstheme="minorBidi"/>
          <w:b/>
          <w:bCs/>
          <w:lang w:bidi="he-IL"/>
        </w:rPr>
        <w:t>whose yahrtzeit is on 9 Tevet.</w:t>
      </w:r>
    </w:p>
    <w:p w:rsidR="00330FB7" w:rsidRPr="00330FB7" w:rsidRDefault="00330FB7" w:rsidP="00B73B40">
      <w:pPr>
        <w:jc w:val="center"/>
        <w:rPr>
          <w:rFonts w:asciiTheme="minorBidi" w:hAnsiTheme="minorBidi" w:cstheme="minorBidi"/>
          <w:b/>
          <w:bCs/>
          <w:lang w:bidi="he-IL"/>
        </w:rPr>
      </w:pPr>
      <w:r w:rsidRPr="00330FB7">
        <w:rPr>
          <w:rFonts w:asciiTheme="minorBidi" w:hAnsiTheme="minorBidi" w:cstheme="minorBidi"/>
          <w:b/>
          <w:bCs/>
          <w:lang w:bidi="he-IL"/>
        </w:rPr>
        <w:t>By Rav Yitzchak and Stefanie Etshalom</w:t>
      </w:r>
    </w:p>
    <w:p w:rsidR="00330FB7" w:rsidRPr="006D7728" w:rsidRDefault="00330FB7" w:rsidP="00B73B40">
      <w:pPr>
        <w:jc w:val="center"/>
        <w:rPr>
          <w:rFonts w:asciiTheme="minorBidi" w:hAnsiTheme="minorBidi" w:cstheme="minorBidi"/>
          <w:b/>
          <w:bCs/>
          <w:lang w:bidi="he-IL"/>
        </w:rPr>
      </w:pPr>
      <w:r w:rsidRPr="00330FB7">
        <w:rPr>
          <w:rFonts w:asciiTheme="minorBidi" w:hAnsiTheme="minorBidi" w:cstheme="minorBidi"/>
          <w:b/>
          <w:bCs/>
          <w:lang w:bidi="he-IL"/>
        </w:rPr>
        <w:t>***************************************************</w:t>
      </w:r>
    </w:p>
    <w:p w:rsidR="00871EB3" w:rsidRPr="006D7728" w:rsidRDefault="00871EB3" w:rsidP="00B73B40">
      <w:pPr>
        <w:jc w:val="center"/>
        <w:rPr>
          <w:rFonts w:asciiTheme="minorBidi" w:hAnsiTheme="minorBidi" w:cstheme="minorBidi"/>
          <w:b/>
          <w:bCs/>
          <w:lang w:bidi="he-IL"/>
        </w:rPr>
      </w:pPr>
    </w:p>
    <w:p w:rsidR="00871EB3" w:rsidRPr="006D7728" w:rsidRDefault="00871EB3" w:rsidP="00B73B40">
      <w:pPr>
        <w:jc w:val="center"/>
        <w:rPr>
          <w:rFonts w:asciiTheme="minorBidi" w:hAnsiTheme="minorBidi" w:cstheme="minorBidi"/>
          <w:b/>
          <w:bCs/>
          <w:color w:val="000000"/>
          <w:lang w:bidi="he-IL"/>
        </w:rPr>
      </w:pPr>
      <w:r w:rsidRPr="006D7728">
        <w:rPr>
          <w:rFonts w:asciiTheme="minorBidi" w:hAnsiTheme="minorBidi" w:cstheme="minorBidi"/>
          <w:b/>
          <w:bCs/>
          <w:color w:val="000000"/>
          <w:lang w:bidi="he-IL"/>
        </w:rPr>
        <w:t>Shiur</w:t>
      </w:r>
      <w:r w:rsidRPr="006D7728">
        <w:rPr>
          <w:rFonts w:asciiTheme="minorBidi" w:hAnsiTheme="minorBidi" w:cstheme="minorBidi"/>
          <w:b/>
          <w:bCs/>
          <w:i/>
          <w:iCs/>
          <w:color w:val="000000"/>
          <w:lang w:bidi="he-IL"/>
        </w:rPr>
        <w:t xml:space="preserve"> </w:t>
      </w:r>
      <w:r w:rsidR="00CD50AB" w:rsidRPr="006D7728">
        <w:rPr>
          <w:rFonts w:asciiTheme="minorBidi" w:hAnsiTheme="minorBidi" w:cstheme="minorBidi"/>
          <w:b/>
          <w:bCs/>
          <w:color w:val="000000"/>
          <w:lang w:bidi="he-IL"/>
        </w:rPr>
        <w:t>#08</w:t>
      </w:r>
      <w:r w:rsidRPr="006D7728">
        <w:rPr>
          <w:rFonts w:asciiTheme="minorBidi" w:hAnsiTheme="minorBidi" w:cstheme="minorBidi"/>
          <w:b/>
          <w:bCs/>
          <w:color w:val="000000"/>
          <w:lang w:bidi="he-IL"/>
        </w:rPr>
        <w:t xml:space="preserve">: </w:t>
      </w:r>
      <w:r w:rsidR="00CD50AB" w:rsidRPr="006D7728">
        <w:rPr>
          <w:rFonts w:asciiTheme="minorBidi" w:hAnsiTheme="minorBidi" w:cstheme="minorBidi"/>
          <w:b/>
          <w:bCs/>
          <w:color w:val="000000"/>
          <w:lang w:bidi="he-IL"/>
        </w:rPr>
        <w:t xml:space="preserve">Additional Features of the </w:t>
      </w:r>
      <w:r w:rsidRPr="006D7728">
        <w:rPr>
          <w:rFonts w:asciiTheme="minorBidi" w:hAnsiTheme="minorBidi" w:cstheme="minorBidi"/>
          <w:b/>
          <w:bCs/>
          <w:color w:val="000000"/>
          <w:lang w:bidi="he-IL"/>
        </w:rPr>
        <w:t>Rambam’s Commentary on the Mishna</w:t>
      </w:r>
    </w:p>
    <w:p w:rsidR="00CD50AB" w:rsidRPr="006D7728" w:rsidRDefault="00CD50AB" w:rsidP="00B73B40">
      <w:pPr>
        <w:jc w:val="both"/>
        <w:rPr>
          <w:rFonts w:asciiTheme="minorBidi" w:hAnsiTheme="minorBidi" w:cstheme="minorBidi"/>
          <w:color w:val="000000"/>
          <w:lang w:bidi="he-IL"/>
        </w:rPr>
      </w:pPr>
    </w:p>
    <w:p w:rsidR="00CD50AB" w:rsidRPr="006D7728" w:rsidRDefault="006D7728" w:rsidP="00B73B40">
      <w:pPr>
        <w:tabs>
          <w:tab w:val="left" w:pos="720"/>
        </w:tabs>
        <w:jc w:val="both"/>
        <w:rPr>
          <w:rFonts w:asciiTheme="minorBidi" w:hAnsiTheme="minorBidi" w:cstheme="minorBidi"/>
          <w:color w:val="000000"/>
          <w:lang w:bidi="he-IL"/>
        </w:rPr>
      </w:pPr>
      <w:r>
        <w:rPr>
          <w:rFonts w:asciiTheme="minorBidi" w:hAnsiTheme="minorBidi" w:cstheme="minorBidi"/>
          <w:color w:val="000000"/>
          <w:lang w:bidi="he-IL"/>
        </w:rPr>
        <w:tab/>
      </w:r>
      <w:r w:rsidR="00CD50AB" w:rsidRPr="006D7728">
        <w:rPr>
          <w:rFonts w:asciiTheme="minorBidi" w:hAnsiTheme="minorBidi" w:cstheme="minorBidi"/>
          <w:color w:val="000000"/>
          <w:lang w:bidi="he-IL"/>
        </w:rPr>
        <w:t xml:space="preserve">In the previous </w:t>
      </w:r>
      <w:r w:rsidR="0099367B" w:rsidRPr="006D7728">
        <w:rPr>
          <w:rFonts w:asciiTheme="minorBidi" w:hAnsiTheme="minorBidi" w:cstheme="minorBidi"/>
          <w:i/>
          <w:iCs/>
          <w:color w:val="000000"/>
          <w:lang w:bidi="he-IL"/>
        </w:rPr>
        <w:t>s</w:t>
      </w:r>
      <w:r w:rsidR="00CD50AB" w:rsidRPr="006D7728">
        <w:rPr>
          <w:rFonts w:asciiTheme="minorBidi" w:hAnsiTheme="minorBidi" w:cstheme="minorBidi"/>
          <w:i/>
          <w:iCs/>
          <w:color w:val="000000"/>
          <w:lang w:bidi="he-IL"/>
        </w:rPr>
        <w:t xml:space="preserve">hiurim, </w:t>
      </w:r>
      <w:r w:rsidR="00CD50AB" w:rsidRPr="006D7728">
        <w:rPr>
          <w:rFonts w:asciiTheme="minorBidi" w:hAnsiTheme="minorBidi" w:cstheme="minorBidi"/>
          <w:color w:val="000000"/>
          <w:lang w:bidi="he-IL"/>
        </w:rPr>
        <w:t xml:space="preserve">we discussed the various goals of the Rambam’s Commentary on the Mishna, both those that he explicitly </w:t>
      </w:r>
      <w:r w:rsidR="0099367B" w:rsidRPr="006D7728">
        <w:rPr>
          <w:rFonts w:asciiTheme="minorBidi" w:hAnsiTheme="minorBidi" w:cstheme="minorBidi"/>
          <w:color w:val="000000"/>
          <w:lang w:bidi="he-IL"/>
        </w:rPr>
        <w:t>mentions</w:t>
      </w:r>
      <w:r w:rsidR="00CD50AB" w:rsidRPr="006D7728">
        <w:rPr>
          <w:rFonts w:asciiTheme="minorBidi" w:hAnsiTheme="minorBidi" w:cstheme="minorBidi"/>
          <w:color w:val="000000"/>
          <w:lang w:bidi="he-IL"/>
        </w:rPr>
        <w:t>, as well as those that are evident from the commentary</w:t>
      </w:r>
      <w:r w:rsidR="00F94224">
        <w:rPr>
          <w:rFonts w:asciiTheme="minorBidi" w:hAnsiTheme="minorBidi" w:cstheme="minorBidi"/>
          <w:color w:val="000000"/>
          <w:lang w:bidi="he-IL"/>
        </w:rPr>
        <w:t xml:space="preserve"> itself</w:t>
      </w:r>
      <w:r w:rsidR="00CD50AB" w:rsidRPr="006D7728">
        <w:rPr>
          <w:rFonts w:asciiTheme="minorBidi" w:hAnsiTheme="minorBidi" w:cstheme="minorBidi"/>
          <w:color w:val="000000"/>
          <w:lang w:bidi="he-IL"/>
        </w:rPr>
        <w:t xml:space="preserve">. In this </w:t>
      </w:r>
      <w:r w:rsidR="00CD50AB" w:rsidRPr="006D7728">
        <w:rPr>
          <w:rFonts w:asciiTheme="minorBidi" w:hAnsiTheme="minorBidi" w:cstheme="minorBidi"/>
          <w:i/>
          <w:iCs/>
          <w:color w:val="000000"/>
          <w:lang w:bidi="he-IL"/>
        </w:rPr>
        <w:t xml:space="preserve">shiur, </w:t>
      </w:r>
      <w:r w:rsidR="00CD50AB" w:rsidRPr="006D7728">
        <w:rPr>
          <w:rFonts w:asciiTheme="minorBidi" w:hAnsiTheme="minorBidi" w:cstheme="minorBidi"/>
          <w:color w:val="000000"/>
          <w:lang w:bidi="he-IL"/>
        </w:rPr>
        <w:t xml:space="preserve">we will examine a number of additional important features of the Rambam’s Commentary on the Mishna. This will conclude our analysis of the Rambam’s method of interpretation of the Mishna, which will be followed by two </w:t>
      </w:r>
      <w:r w:rsidR="0099367B" w:rsidRPr="006D7728">
        <w:rPr>
          <w:rFonts w:asciiTheme="minorBidi" w:hAnsiTheme="minorBidi" w:cstheme="minorBidi"/>
          <w:i/>
          <w:iCs/>
          <w:color w:val="000000"/>
          <w:lang w:bidi="he-IL"/>
        </w:rPr>
        <w:t>s</w:t>
      </w:r>
      <w:r w:rsidR="00CD50AB" w:rsidRPr="006D7728">
        <w:rPr>
          <w:rFonts w:asciiTheme="minorBidi" w:hAnsiTheme="minorBidi" w:cstheme="minorBidi"/>
          <w:i/>
          <w:iCs/>
          <w:color w:val="000000"/>
          <w:lang w:bidi="he-IL"/>
        </w:rPr>
        <w:t xml:space="preserve">hiurim </w:t>
      </w:r>
      <w:r w:rsidR="00CD50AB" w:rsidRPr="006D7728">
        <w:rPr>
          <w:rFonts w:asciiTheme="minorBidi" w:hAnsiTheme="minorBidi" w:cstheme="minorBidi"/>
          <w:color w:val="000000"/>
          <w:lang w:bidi="he-IL"/>
        </w:rPr>
        <w:t xml:space="preserve">analyzing the fascinating topic of the modifications that the Rambam made to his works, and specifically to the Commentary on the Mishna, during the course of his life. </w:t>
      </w:r>
    </w:p>
    <w:p w:rsidR="00CD50AB" w:rsidRPr="006D7728" w:rsidRDefault="00CD50AB" w:rsidP="00B73B40">
      <w:pPr>
        <w:jc w:val="both"/>
        <w:rPr>
          <w:rFonts w:asciiTheme="minorBidi" w:hAnsiTheme="minorBidi" w:cstheme="minorBidi"/>
          <w:color w:val="000000"/>
          <w:lang w:bidi="he-IL"/>
        </w:rPr>
      </w:pPr>
    </w:p>
    <w:p w:rsidR="00CD50AB" w:rsidRPr="006D7728" w:rsidRDefault="00EC613C" w:rsidP="00B73B40">
      <w:pPr>
        <w:pStyle w:val="ListParagraph"/>
        <w:numPr>
          <w:ilvl w:val="0"/>
          <w:numId w:val="1"/>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 xml:space="preserve">The </w:t>
      </w:r>
      <w:r w:rsidR="0099367B" w:rsidRPr="006D7728">
        <w:rPr>
          <w:rFonts w:asciiTheme="minorBidi" w:hAnsiTheme="minorBidi" w:cstheme="minorBidi"/>
          <w:b/>
          <w:bCs/>
          <w:color w:val="000000"/>
          <w:szCs w:val="24"/>
          <w:lang w:bidi="he-IL"/>
        </w:rPr>
        <w:t>Us</w:t>
      </w:r>
      <w:r w:rsidRPr="006D7728">
        <w:rPr>
          <w:rFonts w:asciiTheme="minorBidi" w:hAnsiTheme="minorBidi" w:cstheme="minorBidi"/>
          <w:b/>
          <w:bCs/>
          <w:color w:val="000000"/>
          <w:szCs w:val="24"/>
          <w:lang w:bidi="he-IL"/>
        </w:rPr>
        <w:t>e of Illustrations</w:t>
      </w:r>
    </w:p>
    <w:p w:rsidR="00CD50AB" w:rsidRPr="006D7728" w:rsidRDefault="00CD50AB"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In many instances, the Rambam utilizes </w:t>
      </w:r>
      <w:r w:rsidR="00EC613C" w:rsidRPr="006D7728">
        <w:rPr>
          <w:rFonts w:asciiTheme="minorBidi" w:hAnsiTheme="minorBidi" w:cstheme="minorBidi"/>
          <w:color w:val="000000"/>
          <w:lang w:bidi="he-IL"/>
        </w:rPr>
        <w:t xml:space="preserve">illustrations </w:t>
      </w:r>
      <w:r w:rsidRPr="006D7728">
        <w:rPr>
          <w:rFonts w:asciiTheme="minorBidi" w:hAnsiTheme="minorBidi" w:cstheme="minorBidi"/>
          <w:color w:val="000000"/>
          <w:lang w:bidi="he-IL"/>
        </w:rPr>
        <w:t xml:space="preserve">in order to explain the Mishna. These diagrams span a wide variety of tractates and topics, </w:t>
      </w:r>
      <w:r w:rsidR="00F94224">
        <w:rPr>
          <w:rFonts w:asciiTheme="minorBidi" w:hAnsiTheme="minorBidi" w:cstheme="minorBidi"/>
          <w:color w:val="000000"/>
          <w:lang w:bidi="he-IL"/>
        </w:rPr>
        <w:t>such as</w:t>
      </w:r>
      <w:r w:rsidRPr="006D7728">
        <w:rPr>
          <w:rFonts w:asciiTheme="minorBidi" w:hAnsiTheme="minorBidi" w:cstheme="minorBidi"/>
          <w:color w:val="000000"/>
          <w:lang w:bidi="he-IL"/>
        </w:rPr>
        <w:t xml:space="preserve">: </w:t>
      </w:r>
      <w:r w:rsidR="00F94224">
        <w:rPr>
          <w:rFonts w:asciiTheme="minorBidi" w:hAnsiTheme="minorBidi" w:cstheme="minorBidi"/>
          <w:color w:val="000000"/>
          <w:lang w:bidi="he-IL"/>
        </w:rPr>
        <w:t>i</w:t>
      </w:r>
      <w:r w:rsidR="00EC613C" w:rsidRPr="006D7728">
        <w:rPr>
          <w:rFonts w:asciiTheme="minorBidi" w:hAnsiTheme="minorBidi" w:cstheme="minorBidi"/>
          <w:color w:val="000000"/>
          <w:lang w:bidi="he-IL"/>
        </w:rPr>
        <w:t xml:space="preserve">llustrations </w:t>
      </w:r>
      <w:r w:rsidRPr="006D7728">
        <w:rPr>
          <w:rFonts w:asciiTheme="minorBidi" w:hAnsiTheme="minorBidi" w:cstheme="minorBidi"/>
          <w:color w:val="000000"/>
          <w:lang w:bidi="he-IL"/>
        </w:rPr>
        <w:t xml:space="preserve">of agricultural </w:t>
      </w:r>
      <w:r w:rsidR="00EC613C" w:rsidRPr="006D7728">
        <w:rPr>
          <w:rFonts w:asciiTheme="minorBidi" w:hAnsiTheme="minorBidi" w:cstheme="minorBidi"/>
          <w:color w:val="000000"/>
          <w:lang w:bidi="he-IL"/>
        </w:rPr>
        <w:t>crops</w:t>
      </w:r>
      <w:r w:rsidRPr="006D7728">
        <w:rPr>
          <w:rFonts w:asciiTheme="minorBidi" w:hAnsiTheme="minorBidi" w:cstheme="minorBidi"/>
          <w:color w:val="000000"/>
          <w:lang w:bidi="he-IL"/>
        </w:rPr>
        <w:t xml:space="preserve"> in tractate </w:t>
      </w:r>
      <w:r w:rsidRPr="006D7728">
        <w:rPr>
          <w:rFonts w:asciiTheme="minorBidi" w:hAnsiTheme="minorBidi" w:cstheme="minorBidi"/>
          <w:i/>
          <w:iCs/>
          <w:color w:val="000000"/>
          <w:lang w:bidi="he-IL"/>
        </w:rPr>
        <w:t xml:space="preserve">Kilayim, </w:t>
      </w:r>
      <w:r w:rsidRPr="006D7728">
        <w:rPr>
          <w:rFonts w:asciiTheme="minorBidi" w:hAnsiTheme="minorBidi" w:cstheme="minorBidi"/>
          <w:color w:val="000000"/>
          <w:lang w:bidi="he-IL"/>
        </w:rPr>
        <w:t>images of</w:t>
      </w:r>
      <w:r w:rsidR="0099367B" w:rsidRPr="006D7728">
        <w:rPr>
          <w:rFonts w:asciiTheme="minorBidi" w:hAnsiTheme="minorBidi" w:cstheme="minorBidi"/>
          <w:color w:val="000000"/>
          <w:lang w:bidi="he-IL"/>
        </w:rPr>
        <w:t xml:space="preserve"> a</w:t>
      </w:r>
      <w:r w:rsidRPr="006D7728">
        <w:rPr>
          <w:rFonts w:asciiTheme="minorBidi" w:hAnsiTheme="minorBidi" w:cstheme="minorBidi"/>
          <w:color w:val="000000"/>
          <w:lang w:bidi="he-IL"/>
        </w:rPr>
        <w:t xml:space="preserve"> </w:t>
      </w:r>
      <w:r w:rsidR="0099367B" w:rsidRPr="006D7728">
        <w:rPr>
          <w:rFonts w:asciiTheme="minorBidi" w:hAnsiTheme="minorBidi" w:cstheme="minorBidi"/>
          <w:i/>
          <w:iCs/>
          <w:color w:val="000000"/>
          <w:lang w:bidi="he-IL"/>
        </w:rPr>
        <w:t>s</w:t>
      </w:r>
      <w:r w:rsidRPr="006D7728">
        <w:rPr>
          <w:rFonts w:asciiTheme="minorBidi" w:hAnsiTheme="minorBidi" w:cstheme="minorBidi"/>
          <w:i/>
          <w:iCs/>
          <w:color w:val="000000"/>
          <w:lang w:bidi="he-IL"/>
        </w:rPr>
        <w:t>ukk</w:t>
      </w:r>
      <w:r w:rsidR="0099367B" w:rsidRPr="006D7728">
        <w:rPr>
          <w:rFonts w:asciiTheme="minorBidi" w:hAnsiTheme="minorBidi" w:cstheme="minorBidi"/>
          <w:i/>
          <w:iCs/>
          <w:color w:val="000000"/>
          <w:lang w:bidi="he-IL"/>
        </w:rPr>
        <w:t xml:space="preserve">a </w:t>
      </w:r>
      <w:r w:rsidR="0099367B" w:rsidRPr="006D7728">
        <w:rPr>
          <w:rFonts w:asciiTheme="minorBidi" w:hAnsiTheme="minorBidi" w:cstheme="minorBidi"/>
          <w:color w:val="000000"/>
          <w:lang w:bidi="he-IL"/>
        </w:rPr>
        <w:t>a</w:t>
      </w:r>
      <w:r w:rsidRPr="006D7728">
        <w:rPr>
          <w:rFonts w:asciiTheme="minorBidi" w:hAnsiTheme="minorBidi" w:cstheme="minorBidi"/>
          <w:color w:val="000000"/>
          <w:lang w:bidi="he-IL"/>
        </w:rPr>
        <w:t>nd</w:t>
      </w:r>
      <w:r w:rsidR="0099367B" w:rsidRPr="006D7728">
        <w:rPr>
          <w:rFonts w:asciiTheme="minorBidi" w:hAnsiTheme="minorBidi" w:cstheme="minorBidi"/>
          <w:color w:val="000000"/>
          <w:lang w:bidi="he-IL"/>
        </w:rPr>
        <w:t xml:space="preserve"> of a</w:t>
      </w:r>
      <w:r w:rsidRPr="006D7728">
        <w:rPr>
          <w:rFonts w:asciiTheme="minorBidi" w:hAnsiTheme="minorBidi" w:cstheme="minorBidi"/>
          <w:color w:val="000000"/>
          <w:lang w:bidi="he-IL"/>
        </w:rPr>
        <w:t xml:space="preserve"> </w:t>
      </w:r>
      <w:r w:rsidR="0099367B" w:rsidRPr="006D7728">
        <w:rPr>
          <w:rFonts w:asciiTheme="minorBidi" w:hAnsiTheme="minorBidi" w:cstheme="minorBidi"/>
          <w:i/>
          <w:iCs/>
          <w:color w:val="000000"/>
          <w:lang w:bidi="he-IL"/>
        </w:rPr>
        <w:t>l</w:t>
      </w:r>
      <w:r w:rsidRPr="006D7728">
        <w:rPr>
          <w:rFonts w:asciiTheme="minorBidi" w:hAnsiTheme="minorBidi" w:cstheme="minorBidi"/>
          <w:i/>
          <w:iCs/>
          <w:color w:val="000000"/>
          <w:lang w:bidi="he-IL"/>
        </w:rPr>
        <w:t xml:space="preserve">ulav </w:t>
      </w:r>
      <w:r w:rsidRPr="006D7728">
        <w:rPr>
          <w:rFonts w:asciiTheme="minorBidi" w:hAnsiTheme="minorBidi" w:cstheme="minorBidi"/>
          <w:color w:val="000000"/>
          <w:lang w:bidi="he-IL"/>
        </w:rPr>
        <w:t xml:space="preserve">in tractate </w:t>
      </w:r>
      <w:r w:rsidR="0099367B" w:rsidRPr="006D7728">
        <w:rPr>
          <w:rFonts w:asciiTheme="minorBidi" w:hAnsiTheme="minorBidi" w:cstheme="minorBidi"/>
          <w:i/>
          <w:iCs/>
          <w:color w:val="000000"/>
          <w:lang w:bidi="he-IL"/>
        </w:rPr>
        <w:t>Sukka</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and diagrams of the Temple in tractate </w:t>
      </w:r>
      <w:r w:rsidRPr="006D7728">
        <w:rPr>
          <w:rFonts w:asciiTheme="minorBidi" w:hAnsiTheme="minorBidi" w:cstheme="minorBidi"/>
          <w:i/>
          <w:iCs/>
          <w:color w:val="000000"/>
          <w:lang w:bidi="he-IL"/>
        </w:rPr>
        <w:t xml:space="preserve">Middot. </w:t>
      </w:r>
      <w:r w:rsidRPr="006D7728">
        <w:rPr>
          <w:rFonts w:asciiTheme="minorBidi" w:hAnsiTheme="minorBidi" w:cstheme="minorBidi"/>
          <w:color w:val="000000"/>
          <w:lang w:bidi="he-IL"/>
        </w:rPr>
        <w:t xml:space="preserve">The Rambam makes a crucial comment regarding the importance of using </w:t>
      </w:r>
      <w:r w:rsidR="0099367B" w:rsidRPr="006D7728">
        <w:rPr>
          <w:rFonts w:asciiTheme="minorBidi" w:hAnsiTheme="minorBidi" w:cstheme="minorBidi"/>
          <w:color w:val="000000"/>
          <w:lang w:bidi="he-IL"/>
        </w:rPr>
        <w:t xml:space="preserve">pictures </w:t>
      </w:r>
      <w:r w:rsidRPr="006D7728">
        <w:rPr>
          <w:rFonts w:asciiTheme="minorBidi" w:hAnsiTheme="minorBidi" w:cstheme="minorBidi"/>
          <w:color w:val="000000"/>
          <w:lang w:bidi="he-IL"/>
        </w:rPr>
        <w:t xml:space="preserve">in his commentary to tractate </w:t>
      </w:r>
      <w:r w:rsidR="0099367B" w:rsidRPr="006D7728">
        <w:rPr>
          <w:rFonts w:asciiTheme="minorBidi" w:hAnsiTheme="minorBidi" w:cstheme="minorBidi"/>
          <w:i/>
          <w:iCs/>
          <w:color w:val="000000"/>
          <w:lang w:bidi="he-IL"/>
        </w:rPr>
        <w:t xml:space="preserve">Middot </w:t>
      </w:r>
      <w:r w:rsidR="0099367B" w:rsidRPr="006D7728">
        <w:rPr>
          <w:rFonts w:asciiTheme="minorBidi" w:hAnsiTheme="minorBidi" w:cstheme="minorBidi"/>
          <w:color w:val="000000"/>
          <w:lang w:bidi="he-IL"/>
        </w:rPr>
        <w:t>(4:</w:t>
      </w:r>
      <w:r w:rsidRPr="006D7728">
        <w:rPr>
          <w:rFonts w:asciiTheme="minorBidi" w:hAnsiTheme="minorBidi" w:cstheme="minorBidi"/>
          <w:color w:val="000000"/>
          <w:lang w:bidi="he-IL"/>
        </w:rPr>
        <w:t>2</w:t>
      </w:r>
      <w:r w:rsidR="0099367B" w:rsidRPr="006D7728">
        <w:rPr>
          <w:rFonts w:asciiTheme="minorBidi" w:hAnsiTheme="minorBidi" w:cstheme="minorBidi"/>
          <w:color w:val="000000"/>
          <w:lang w:bidi="he-IL"/>
        </w:rPr>
        <w:t>)</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In that context, the Rambam describes</w:t>
      </w:r>
      <w:r w:rsidR="00F94224">
        <w:rPr>
          <w:rFonts w:asciiTheme="minorBidi" w:hAnsiTheme="minorBidi" w:cstheme="minorBidi"/>
          <w:color w:val="000000"/>
          <w:lang w:bidi="he-IL"/>
        </w:rPr>
        <w:t xml:space="preserve"> in words</w:t>
      </w:r>
      <w:r w:rsidRPr="006D7728">
        <w:rPr>
          <w:rFonts w:asciiTheme="minorBidi" w:hAnsiTheme="minorBidi" w:cstheme="minorBidi"/>
          <w:color w:val="000000"/>
          <w:lang w:bidi="he-IL"/>
        </w:rPr>
        <w:t xml:space="preserve"> the height and measurements of the various courtyards in the Temple, the Priestly courtyard [</w:t>
      </w:r>
      <w:r w:rsidRPr="006D7728">
        <w:rPr>
          <w:rFonts w:asciiTheme="minorBidi" w:hAnsiTheme="minorBidi" w:cstheme="minorBidi"/>
          <w:i/>
          <w:iCs/>
          <w:color w:val="000000"/>
          <w:lang w:bidi="he-IL"/>
        </w:rPr>
        <w:t>Ezrat Kohanim</w:t>
      </w:r>
      <w:r w:rsidRPr="006D7728">
        <w:rPr>
          <w:rFonts w:asciiTheme="minorBidi" w:hAnsiTheme="minorBidi" w:cstheme="minorBidi"/>
          <w:color w:val="000000"/>
          <w:lang w:bidi="he-IL"/>
        </w:rPr>
        <w:t>], the Women’s Courtyard [</w:t>
      </w:r>
      <w:r w:rsidRPr="006D7728">
        <w:rPr>
          <w:rFonts w:asciiTheme="minorBidi" w:hAnsiTheme="minorBidi" w:cstheme="minorBidi"/>
          <w:i/>
          <w:iCs/>
          <w:color w:val="000000"/>
          <w:lang w:bidi="he-IL"/>
        </w:rPr>
        <w:t>Ezrat Nashim</w:t>
      </w:r>
      <w:r w:rsidRPr="006D7728">
        <w:rPr>
          <w:rFonts w:asciiTheme="minorBidi" w:hAnsiTheme="minorBidi" w:cstheme="minorBidi"/>
          <w:color w:val="000000"/>
          <w:lang w:bidi="he-IL"/>
        </w:rPr>
        <w:t>], and the Israelite courtyard [</w:t>
      </w:r>
      <w:r w:rsidRPr="006D7728">
        <w:rPr>
          <w:rFonts w:asciiTheme="minorBidi" w:hAnsiTheme="minorBidi" w:cstheme="minorBidi"/>
          <w:i/>
          <w:iCs/>
          <w:color w:val="000000"/>
          <w:lang w:bidi="he-IL"/>
        </w:rPr>
        <w:t>Ezrat Yisrael</w:t>
      </w:r>
      <w:r w:rsidRPr="006D7728">
        <w:rPr>
          <w:rFonts w:asciiTheme="minorBidi" w:hAnsiTheme="minorBidi" w:cstheme="minorBidi"/>
          <w:color w:val="000000"/>
          <w:lang w:bidi="he-IL"/>
        </w:rPr>
        <w:t xml:space="preserve">]. He </w:t>
      </w:r>
      <w:r w:rsidR="0099367B" w:rsidRPr="006D7728">
        <w:rPr>
          <w:rFonts w:asciiTheme="minorBidi" w:hAnsiTheme="minorBidi" w:cstheme="minorBidi"/>
          <w:color w:val="000000"/>
          <w:lang w:bidi="he-IL"/>
        </w:rPr>
        <w:t xml:space="preserve">then </w:t>
      </w:r>
      <w:r w:rsidRPr="006D7728">
        <w:rPr>
          <w:rFonts w:asciiTheme="minorBidi" w:hAnsiTheme="minorBidi" w:cstheme="minorBidi"/>
          <w:color w:val="000000"/>
          <w:lang w:bidi="he-IL"/>
        </w:rPr>
        <w:t xml:space="preserve">concludes with the following comment: </w:t>
      </w:r>
    </w:p>
    <w:p w:rsidR="00CD50AB" w:rsidRPr="006D7728" w:rsidRDefault="00CD50AB" w:rsidP="00B73B40">
      <w:pPr>
        <w:jc w:val="both"/>
        <w:rPr>
          <w:rFonts w:asciiTheme="minorBidi" w:hAnsiTheme="minorBidi" w:cstheme="minorBidi"/>
          <w:color w:val="000000"/>
          <w:lang w:bidi="he-IL"/>
        </w:rPr>
      </w:pPr>
    </w:p>
    <w:p w:rsidR="00CD50AB" w:rsidRPr="006D7728" w:rsidRDefault="00CD50AB"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Although everything stated</w:t>
      </w:r>
      <w:r w:rsidR="00F94224">
        <w:rPr>
          <w:rFonts w:asciiTheme="minorBidi" w:hAnsiTheme="minorBidi" w:cstheme="minorBidi"/>
          <w:color w:val="000000"/>
          <w:lang w:bidi="he-IL"/>
        </w:rPr>
        <w:t xml:space="preserve"> above</w:t>
      </w:r>
      <w:r w:rsidRPr="006D7728">
        <w:rPr>
          <w:rFonts w:asciiTheme="minorBidi" w:hAnsiTheme="minorBidi" w:cstheme="minorBidi"/>
          <w:color w:val="000000"/>
          <w:lang w:bidi="he-IL"/>
        </w:rPr>
        <w:t xml:space="preserve"> is clear </w:t>
      </w:r>
      <w:r w:rsidR="00586B39" w:rsidRPr="006D7728">
        <w:rPr>
          <w:rFonts w:asciiTheme="minorBidi" w:hAnsiTheme="minorBidi" w:cstheme="minorBidi"/>
          <w:color w:val="000000"/>
          <w:lang w:bidi="he-IL"/>
        </w:rPr>
        <w:t xml:space="preserve">upon </w:t>
      </w:r>
      <w:r w:rsidRPr="006D7728">
        <w:rPr>
          <w:rFonts w:asciiTheme="minorBidi" w:hAnsiTheme="minorBidi" w:cstheme="minorBidi"/>
          <w:color w:val="000000"/>
          <w:lang w:bidi="he-IL"/>
        </w:rPr>
        <w:t>contemplati</w:t>
      </w:r>
      <w:r w:rsidR="00586B39" w:rsidRPr="006D7728">
        <w:rPr>
          <w:rFonts w:asciiTheme="minorBidi" w:hAnsiTheme="minorBidi" w:cstheme="minorBidi"/>
          <w:color w:val="000000"/>
          <w:lang w:bidi="he-IL"/>
        </w:rPr>
        <w:t>on</w:t>
      </w:r>
      <w:r w:rsidRPr="006D7728">
        <w:rPr>
          <w:rFonts w:asciiTheme="minorBidi" w:hAnsiTheme="minorBidi" w:cstheme="minorBidi"/>
          <w:color w:val="000000"/>
          <w:lang w:bidi="he-IL"/>
        </w:rPr>
        <w:t xml:space="preserve">, I am drawing it so that it will be easily understood, and also so that the </w:t>
      </w:r>
      <w:r w:rsidR="00F94224">
        <w:rPr>
          <w:rFonts w:asciiTheme="minorBidi" w:hAnsiTheme="minorBidi" w:cstheme="minorBidi"/>
          <w:color w:val="000000"/>
          <w:lang w:bidi="he-IL"/>
        </w:rPr>
        <w:t xml:space="preserve">way the </w:t>
      </w:r>
      <w:r w:rsidR="00EB6F41" w:rsidRPr="006D7728">
        <w:rPr>
          <w:rFonts w:asciiTheme="minorBidi" w:hAnsiTheme="minorBidi" w:cstheme="minorBidi"/>
          <w:color w:val="000000"/>
          <w:lang w:bidi="he-IL"/>
        </w:rPr>
        <w:t>Sanctuary and the courtyards were placed on the slant of the Mount</w:t>
      </w:r>
      <w:r w:rsidR="00F94224" w:rsidRPr="00F94224">
        <w:rPr>
          <w:rFonts w:asciiTheme="minorBidi" w:hAnsiTheme="minorBidi" w:cstheme="minorBidi"/>
          <w:color w:val="000000"/>
          <w:lang w:bidi="he-IL"/>
        </w:rPr>
        <w:t xml:space="preserve"> </w:t>
      </w:r>
      <w:r w:rsidR="00F94224" w:rsidRPr="006D7728">
        <w:rPr>
          <w:rFonts w:asciiTheme="minorBidi" w:hAnsiTheme="minorBidi" w:cstheme="minorBidi"/>
          <w:color w:val="000000"/>
          <w:lang w:bidi="he-IL"/>
        </w:rPr>
        <w:t>will be understood</w:t>
      </w:r>
      <w:r w:rsidR="00EB6F41"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 </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 </w:t>
      </w:r>
      <w:r w:rsidR="00EB6F41" w:rsidRPr="006D7728">
        <w:rPr>
          <w:rFonts w:asciiTheme="minorBidi" w:hAnsiTheme="minorBidi" w:cstheme="minorBidi"/>
          <w:color w:val="000000"/>
          <w:lang w:bidi="he-IL"/>
        </w:rPr>
        <w:t xml:space="preserve">(Rambam, Commentary on the Mishna, </w:t>
      </w:r>
      <w:r w:rsidR="00EB6F41" w:rsidRPr="006D7728">
        <w:rPr>
          <w:rFonts w:asciiTheme="minorBidi" w:hAnsiTheme="minorBidi" w:cstheme="minorBidi"/>
          <w:i/>
          <w:iCs/>
          <w:color w:val="000000"/>
          <w:lang w:bidi="he-IL"/>
        </w:rPr>
        <w:t xml:space="preserve">Middot </w:t>
      </w:r>
      <w:r w:rsidR="00EB6F41" w:rsidRPr="006D7728">
        <w:rPr>
          <w:rFonts w:asciiTheme="minorBidi" w:hAnsiTheme="minorBidi" w:cstheme="minorBidi"/>
          <w:color w:val="000000"/>
          <w:lang w:bidi="he-IL"/>
        </w:rPr>
        <w:t>4:2)</w:t>
      </w:r>
    </w:p>
    <w:p w:rsidR="00EB6F41" w:rsidRPr="006D7728" w:rsidRDefault="00EB6F41" w:rsidP="00B73B40">
      <w:pPr>
        <w:jc w:val="both"/>
        <w:rPr>
          <w:rFonts w:asciiTheme="minorBidi" w:hAnsiTheme="minorBidi" w:cstheme="minorBidi"/>
          <w:color w:val="000000"/>
          <w:lang w:bidi="he-IL"/>
        </w:rPr>
      </w:pPr>
    </w:p>
    <w:p w:rsidR="00EB6F41" w:rsidRPr="006D7728" w:rsidRDefault="00EB6F41"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According to the Rambam, diagrams and images facilitate comprehension, and he therefore utilizes them when necessary. </w:t>
      </w:r>
    </w:p>
    <w:p w:rsidR="00EB6F41" w:rsidRPr="006D7728" w:rsidRDefault="00EB6F41" w:rsidP="00B73B40">
      <w:pPr>
        <w:jc w:val="both"/>
        <w:rPr>
          <w:rFonts w:asciiTheme="minorBidi" w:hAnsiTheme="minorBidi" w:cstheme="minorBidi"/>
          <w:color w:val="000000"/>
          <w:lang w:bidi="he-IL"/>
        </w:rPr>
      </w:pPr>
    </w:p>
    <w:p w:rsidR="00EB6F41" w:rsidRPr="006D7728" w:rsidRDefault="00EB6F41" w:rsidP="00B73B40">
      <w:pPr>
        <w:ind w:firstLine="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One of the most famous examples of </w:t>
      </w:r>
      <w:r w:rsidR="00586B39" w:rsidRPr="006D7728">
        <w:rPr>
          <w:rFonts w:asciiTheme="minorBidi" w:hAnsiTheme="minorBidi" w:cstheme="minorBidi"/>
          <w:color w:val="000000"/>
          <w:lang w:bidi="he-IL"/>
        </w:rPr>
        <w:t xml:space="preserve">a picture drawn by the </w:t>
      </w:r>
      <w:r w:rsidRPr="006D7728">
        <w:rPr>
          <w:rFonts w:asciiTheme="minorBidi" w:hAnsiTheme="minorBidi" w:cstheme="minorBidi"/>
          <w:color w:val="000000"/>
          <w:lang w:bidi="he-IL"/>
        </w:rPr>
        <w:t>Rambam</w:t>
      </w:r>
      <w:r w:rsidR="00586B39"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is his drawing of the </w:t>
      </w:r>
      <w:r w:rsidR="00334939">
        <w:rPr>
          <w:rFonts w:asciiTheme="minorBidi" w:hAnsiTheme="minorBidi" w:cstheme="minorBidi"/>
          <w:color w:val="000000"/>
          <w:lang w:bidi="he-IL"/>
        </w:rPr>
        <w:t>m</w:t>
      </w:r>
      <w:r w:rsidR="005E51A5" w:rsidRPr="00401C96">
        <w:rPr>
          <w:rFonts w:asciiTheme="minorBidi" w:hAnsiTheme="minorBidi" w:cstheme="minorBidi"/>
          <w:color w:val="000000"/>
          <w:lang w:bidi="he-IL"/>
        </w:rPr>
        <w:t>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In tractate </w:t>
      </w:r>
      <w:r w:rsidRPr="006D7728">
        <w:rPr>
          <w:rFonts w:asciiTheme="minorBidi" w:hAnsiTheme="minorBidi" w:cstheme="minorBidi"/>
          <w:i/>
          <w:iCs/>
          <w:color w:val="000000"/>
          <w:lang w:bidi="he-IL"/>
        </w:rPr>
        <w:t xml:space="preserve">Menachot </w:t>
      </w:r>
      <w:r w:rsidRPr="006D7728">
        <w:rPr>
          <w:rFonts w:asciiTheme="minorBidi" w:hAnsiTheme="minorBidi" w:cstheme="minorBidi"/>
          <w:color w:val="000000"/>
          <w:lang w:bidi="he-IL"/>
        </w:rPr>
        <w:t>(3:</w:t>
      </w:r>
      <w:r w:rsidR="00EC613C" w:rsidRPr="006D7728">
        <w:rPr>
          <w:rFonts w:asciiTheme="minorBidi" w:hAnsiTheme="minorBidi" w:cstheme="minorBidi"/>
          <w:color w:val="000000"/>
          <w:lang w:bidi="he-IL"/>
        </w:rPr>
        <w:t>7</w:t>
      </w:r>
      <w:r w:rsidRPr="006D7728">
        <w:rPr>
          <w:rFonts w:asciiTheme="minorBidi" w:hAnsiTheme="minorBidi" w:cstheme="minorBidi"/>
          <w:color w:val="000000"/>
          <w:lang w:bidi="he-IL"/>
        </w:rPr>
        <w:t>)</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the Rambam writes, “I </w:t>
      </w:r>
      <w:r w:rsidRPr="006D7728">
        <w:rPr>
          <w:rFonts w:asciiTheme="minorBidi" w:hAnsiTheme="minorBidi" w:cstheme="minorBidi"/>
          <w:color w:val="000000"/>
          <w:lang w:bidi="he-IL"/>
        </w:rPr>
        <w:lastRenderedPageBreak/>
        <w:t xml:space="preserve">saw fit to draw the complete form of the </w:t>
      </w:r>
      <w:r w:rsidR="00334939">
        <w:rPr>
          <w:rFonts w:asciiTheme="minorBidi" w:hAnsiTheme="minorBidi" w:cstheme="minorBidi"/>
          <w:color w:val="000000"/>
          <w:lang w:bidi="he-IL"/>
        </w:rPr>
        <w:t>m</w:t>
      </w:r>
      <w:r w:rsidR="005E51A5" w:rsidRPr="005E51A5">
        <w:rPr>
          <w:rFonts w:asciiTheme="minorBidi" w:hAnsiTheme="minorBidi" w:cstheme="minorBidi"/>
          <w:color w:val="000000"/>
          <w:lang w:bidi="he-IL"/>
        </w:rPr>
        <w:t>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here.”</w:t>
      </w:r>
      <w:r w:rsidRPr="006D7728">
        <w:rPr>
          <w:rFonts w:asciiTheme="minorBidi" w:hAnsiTheme="minorBidi" w:cstheme="minorBidi"/>
          <w:i/>
          <w:iCs/>
          <w:color w:val="000000"/>
          <w:lang w:bidi="he-IL"/>
        </w:rPr>
        <w:t xml:space="preserve"> </w:t>
      </w:r>
      <w:r w:rsidR="00586B39" w:rsidRPr="006D7728">
        <w:rPr>
          <w:rFonts w:asciiTheme="minorBidi" w:hAnsiTheme="minorBidi" w:cstheme="minorBidi"/>
          <w:color w:val="000000"/>
          <w:lang w:bidi="he-IL"/>
        </w:rPr>
        <w:t>However, t</w:t>
      </w:r>
      <w:r w:rsidRPr="006D7728">
        <w:rPr>
          <w:rFonts w:asciiTheme="minorBidi" w:hAnsiTheme="minorBidi" w:cstheme="minorBidi"/>
          <w:color w:val="000000"/>
          <w:lang w:bidi="he-IL"/>
        </w:rPr>
        <w:t xml:space="preserve">his </w:t>
      </w:r>
      <w:r w:rsidR="00586B39" w:rsidRPr="006D7728">
        <w:rPr>
          <w:rFonts w:asciiTheme="minorBidi" w:hAnsiTheme="minorBidi" w:cstheme="minorBidi"/>
          <w:color w:val="000000"/>
          <w:lang w:bidi="he-IL"/>
        </w:rPr>
        <w:t xml:space="preserve">subject has actually become one of </w:t>
      </w:r>
      <w:r w:rsidRPr="006D7728">
        <w:rPr>
          <w:rFonts w:asciiTheme="minorBidi" w:hAnsiTheme="minorBidi" w:cstheme="minorBidi"/>
          <w:color w:val="000000"/>
          <w:lang w:bidi="he-IL"/>
        </w:rPr>
        <w:t xml:space="preserve">great controversy. The </w:t>
      </w:r>
      <w:r w:rsidR="005E51A5" w:rsidRPr="005E51A5">
        <w:rPr>
          <w:rFonts w:asciiTheme="minorBidi" w:hAnsiTheme="minorBidi" w:cstheme="minorBidi"/>
          <w:color w:val="000000"/>
          <w:lang w:bidi="he-IL"/>
        </w:rPr>
        <w:t>menorah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is perhaps the most common Jewish symbol, and over the course of history, Jews have imprinted it on coins, jewelry, floors, synagogue walls, and other places. </w:t>
      </w:r>
      <w:r w:rsidR="00586B39" w:rsidRPr="006D7728">
        <w:rPr>
          <w:rFonts w:asciiTheme="minorBidi" w:hAnsiTheme="minorBidi" w:cstheme="minorBidi"/>
          <w:color w:val="000000"/>
          <w:lang w:bidi="he-IL"/>
        </w:rPr>
        <w:t>In m</w:t>
      </w:r>
      <w:r w:rsidRPr="006D7728">
        <w:rPr>
          <w:rFonts w:asciiTheme="minorBidi" w:hAnsiTheme="minorBidi" w:cstheme="minorBidi"/>
          <w:color w:val="000000"/>
          <w:lang w:bidi="he-IL"/>
        </w:rPr>
        <w:t>ost of these drawings</w:t>
      </w:r>
      <w:r w:rsidR="00586B39" w:rsidRPr="006D7728">
        <w:rPr>
          <w:rFonts w:asciiTheme="minorBidi" w:hAnsiTheme="minorBidi" w:cstheme="minorBidi"/>
          <w:color w:val="000000"/>
          <w:lang w:bidi="he-IL"/>
        </w:rPr>
        <w:t>,</w:t>
      </w:r>
      <w:r w:rsidRPr="006D7728">
        <w:rPr>
          <w:rFonts w:asciiTheme="minorBidi" w:hAnsiTheme="minorBidi" w:cstheme="minorBidi"/>
          <w:color w:val="000000"/>
          <w:lang w:bidi="he-IL"/>
        </w:rPr>
        <w:t xml:space="preserve"> </w:t>
      </w:r>
      <w:r w:rsidR="00586B39" w:rsidRPr="006D7728">
        <w:rPr>
          <w:rFonts w:asciiTheme="minorBidi" w:hAnsiTheme="minorBidi" w:cstheme="minorBidi"/>
          <w:color w:val="000000"/>
          <w:lang w:bidi="he-IL"/>
        </w:rPr>
        <w:t xml:space="preserve">including in </w:t>
      </w:r>
      <w:r w:rsidRPr="006D7728">
        <w:rPr>
          <w:rFonts w:asciiTheme="minorBidi" w:hAnsiTheme="minorBidi" w:cstheme="minorBidi"/>
          <w:color w:val="000000"/>
          <w:lang w:bidi="he-IL"/>
        </w:rPr>
        <w:t xml:space="preserve">ancient synagogues </w:t>
      </w:r>
      <w:r w:rsidR="00586B39" w:rsidRPr="006D7728">
        <w:rPr>
          <w:rFonts w:asciiTheme="minorBidi" w:hAnsiTheme="minorBidi" w:cstheme="minorBidi"/>
          <w:color w:val="000000"/>
          <w:lang w:bidi="he-IL"/>
        </w:rPr>
        <w:t xml:space="preserve">discovered </w:t>
      </w:r>
      <w:r w:rsidRPr="006D7728">
        <w:rPr>
          <w:rFonts w:asciiTheme="minorBidi" w:hAnsiTheme="minorBidi" w:cstheme="minorBidi"/>
          <w:color w:val="000000"/>
          <w:lang w:bidi="he-IL"/>
        </w:rPr>
        <w:t xml:space="preserve">in </w:t>
      </w:r>
      <w:r w:rsidR="00E13AB1" w:rsidRPr="006D7728">
        <w:rPr>
          <w:rFonts w:asciiTheme="minorBidi" w:hAnsiTheme="minorBidi" w:cstheme="minorBidi"/>
          <w:color w:val="000000"/>
          <w:lang w:bidi="he-IL"/>
        </w:rPr>
        <w:t xml:space="preserve">Bet </w:t>
      </w:r>
      <w:r w:rsidRPr="006D7728">
        <w:rPr>
          <w:rFonts w:asciiTheme="minorBidi" w:hAnsiTheme="minorBidi" w:cstheme="minorBidi"/>
          <w:color w:val="000000"/>
          <w:lang w:bidi="he-IL"/>
        </w:rPr>
        <w:t xml:space="preserve">Alfa, Tzippori, and </w:t>
      </w:r>
      <w:r w:rsidR="00586B39" w:rsidRPr="006D7728">
        <w:rPr>
          <w:rFonts w:asciiTheme="minorBidi" w:hAnsiTheme="minorBidi" w:cstheme="minorBidi"/>
          <w:color w:val="000000"/>
          <w:lang w:bidi="he-IL"/>
        </w:rPr>
        <w:t>Je</w:t>
      </w:r>
      <w:r w:rsidRPr="006D7728">
        <w:rPr>
          <w:rFonts w:asciiTheme="minorBidi" w:hAnsiTheme="minorBidi" w:cstheme="minorBidi"/>
          <w:color w:val="000000"/>
          <w:lang w:bidi="he-IL"/>
        </w:rPr>
        <w:t>richo, a</w:t>
      </w:r>
      <w:r w:rsidR="00586B39" w:rsidRPr="006D7728">
        <w:rPr>
          <w:rFonts w:asciiTheme="minorBidi" w:hAnsiTheme="minorBidi" w:cstheme="minorBidi"/>
          <w:color w:val="000000"/>
          <w:lang w:bidi="he-IL"/>
        </w:rPr>
        <w:t>s well as the</w:t>
      </w:r>
      <w:r w:rsidRPr="006D7728">
        <w:rPr>
          <w:rFonts w:asciiTheme="minorBidi" w:hAnsiTheme="minorBidi" w:cstheme="minorBidi"/>
          <w:color w:val="000000"/>
          <w:lang w:bidi="he-IL"/>
        </w:rPr>
        <w:t xml:space="preserve"> </w:t>
      </w:r>
      <w:r w:rsidR="00586B39" w:rsidRPr="006D7728">
        <w:rPr>
          <w:rFonts w:asciiTheme="minorBidi" w:hAnsiTheme="minorBidi" w:cstheme="minorBidi"/>
          <w:color w:val="000000"/>
          <w:lang w:bidi="he-IL"/>
        </w:rPr>
        <w:t xml:space="preserve">famous drawing of the </w:t>
      </w:r>
      <w:r w:rsidR="005E51A5" w:rsidRPr="005E51A5">
        <w:rPr>
          <w:rFonts w:asciiTheme="minorBidi" w:hAnsiTheme="minorBidi" w:cstheme="minorBidi"/>
          <w:color w:val="000000"/>
          <w:lang w:bidi="he-IL"/>
        </w:rPr>
        <w:t>menorah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on the gate of Titus in Rome</w:t>
      </w:r>
      <w:r w:rsidR="005E51A5">
        <w:rPr>
          <w:rFonts w:asciiTheme="minorBidi" w:hAnsiTheme="minorBidi" w:cstheme="minorBidi"/>
          <w:color w:val="000000"/>
          <w:lang w:bidi="he-IL"/>
        </w:rPr>
        <w:t xml:space="preserve">, </w:t>
      </w:r>
      <w:r w:rsidR="005E51A5" w:rsidRPr="006D7728">
        <w:rPr>
          <w:rFonts w:asciiTheme="minorBidi" w:hAnsiTheme="minorBidi" w:cstheme="minorBidi"/>
          <w:color w:val="000000"/>
          <w:lang w:bidi="he-IL"/>
        </w:rPr>
        <w:t xml:space="preserve">the </w:t>
      </w:r>
      <w:r w:rsidR="005E51A5" w:rsidRPr="005E51A5">
        <w:rPr>
          <w:rFonts w:asciiTheme="minorBidi" w:hAnsiTheme="minorBidi" w:cstheme="minorBidi"/>
          <w:color w:val="000000"/>
          <w:lang w:bidi="he-IL"/>
        </w:rPr>
        <w:t>menorah</w:t>
      </w:r>
      <w:r w:rsidR="005E51A5" w:rsidRPr="006D7728">
        <w:rPr>
          <w:rFonts w:asciiTheme="minorBidi" w:hAnsiTheme="minorBidi" w:cstheme="minorBidi"/>
          <w:i/>
          <w:iCs/>
          <w:color w:val="000000"/>
          <w:lang w:bidi="he-IL"/>
        </w:rPr>
        <w:t xml:space="preserve"> </w:t>
      </w:r>
      <w:r w:rsidR="005E51A5" w:rsidRPr="006D7728">
        <w:rPr>
          <w:rFonts w:asciiTheme="minorBidi" w:hAnsiTheme="minorBidi" w:cstheme="minorBidi"/>
          <w:color w:val="000000"/>
          <w:lang w:bidi="he-IL"/>
        </w:rPr>
        <w:t>appears with semicircular branches</w:t>
      </w:r>
      <w:r w:rsidRPr="006D7728">
        <w:rPr>
          <w:rFonts w:asciiTheme="minorBidi" w:hAnsiTheme="minorBidi" w:cstheme="minorBidi"/>
          <w:color w:val="000000"/>
          <w:lang w:bidi="he-IL"/>
        </w:rPr>
        <w:t xml:space="preserve">. </w:t>
      </w:r>
      <w:r w:rsidR="00586B39" w:rsidRPr="006D7728">
        <w:rPr>
          <w:rFonts w:asciiTheme="minorBidi" w:hAnsiTheme="minorBidi" w:cstheme="minorBidi"/>
          <w:color w:val="000000"/>
          <w:lang w:bidi="he-IL"/>
        </w:rPr>
        <w:t xml:space="preserve">It is noteworthy that in the picture printed in the Vilna edition of the </w:t>
      </w:r>
      <w:r w:rsidR="00586B39" w:rsidRPr="006D7728">
        <w:rPr>
          <w:rFonts w:asciiTheme="minorBidi" w:hAnsiTheme="minorBidi" w:cstheme="minorBidi"/>
          <w:i/>
          <w:iCs/>
          <w:color w:val="000000"/>
          <w:lang w:bidi="he-IL"/>
        </w:rPr>
        <w:t>Shas</w:t>
      </w:r>
      <w:r w:rsidR="00586B39" w:rsidRPr="006D7728">
        <w:rPr>
          <w:rFonts w:asciiTheme="minorBidi" w:hAnsiTheme="minorBidi" w:cstheme="minorBidi"/>
          <w:color w:val="000000"/>
          <w:lang w:bidi="he-IL"/>
        </w:rPr>
        <w:t>, the b</w:t>
      </w:r>
      <w:r w:rsidR="00EC613C" w:rsidRPr="006D7728">
        <w:rPr>
          <w:rFonts w:asciiTheme="minorBidi" w:hAnsiTheme="minorBidi" w:cstheme="minorBidi"/>
          <w:color w:val="000000"/>
          <w:lang w:bidi="he-IL"/>
        </w:rPr>
        <w:t>r</w:t>
      </w:r>
      <w:r w:rsidR="00586B39" w:rsidRPr="006D7728">
        <w:rPr>
          <w:rFonts w:asciiTheme="minorBidi" w:hAnsiTheme="minorBidi" w:cstheme="minorBidi"/>
          <w:color w:val="000000"/>
          <w:lang w:bidi="he-IL"/>
        </w:rPr>
        <w:t xml:space="preserve">anches also </w:t>
      </w:r>
      <w:r w:rsidR="001C4414" w:rsidRPr="006D7728">
        <w:rPr>
          <w:rFonts w:asciiTheme="minorBidi" w:hAnsiTheme="minorBidi" w:cstheme="minorBidi"/>
          <w:color w:val="000000"/>
          <w:lang w:bidi="he-IL"/>
        </w:rPr>
        <w:t xml:space="preserve">appear </w:t>
      </w:r>
      <w:r w:rsidR="00EC613C" w:rsidRPr="006D7728">
        <w:rPr>
          <w:rFonts w:asciiTheme="minorBidi" w:hAnsiTheme="minorBidi" w:cstheme="minorBidi"/>
          <w:color w:val="000000"/>
          <w:lang w:bidi="he-IL"/>
        </w:rPr>
        <w:t>circular</w:t>
      </w:r>
      <w:r w:rsidR="001C4414" w:rsidRPr="00401C96">
        <w:rPr>
          <w:rFonts w:asciiTheme="minorBidi" w:hAnsiTheme="minorBidi" w:cstheme="minorBidi"/>
          <w:color w:val="000000"/>
          <w:lang w:bidi="he-IL"/>
        </w:rPr>
        <w:t>.</w:t>
      </w:r>
      <w:r w:rsidRPr="005E51A5">
        <w:rPr>
          <w:rFonts w:asciiTheme="minorBidi" w:hAnsiTheme="minorBidi" w:cstheme="minorBidi"/>
          <w:color w:val="000000"/>
          <w:lang w:bidi="he-IL"/>
        </w:rPr>
        <w:t xml:space="preserve"> </w:t>
      </w:r>
    </w:p>
    <w:p w:rsidR="00EB6F41" w:rsidRPr="006D7728" w:rsidRDefault="00EB6F41" w:rsidP="00B73B40">
      <w:pPr>
        <w:jc w:val="both"/>
        <w:rPr>
          <w:rFonts w:asciiTheme="minorBidi" w:hAnsiTheme="minorBidi" w:cstheme="minorBidi"/>
          <w:color w:val="000000"/>
          <w:lang w:bidi="he-IL"/>
        </w:rPr>
      </w:pPr>
    </w:p>
    <w:p w:rsidR="001C4414" w:rsidRPr="006D7728" w:rsidRDefault="00EB6F41" w:rsidP="00B73B40">
      <w:pPr>
        <w:ind w:firstLine="720"/>
        <w:jc w:val="both"/>
        <w:rPr>
          <w:rFonts w:asciiTheme="minorBidi" w:hAnsiTheme="minorBidi" w:cstheme="minorBidi"/>
          <w:color w:val="000000"/>
          <w:lang w:bidi="he-IL"/>
        </w:rPr>
      </w:pPr>
      <w:r w:rsidRPr="006D7728">
        <w:rPr>
          <w:rFonts w:asciiTheme="minorBidi" w:hAnsiTheme="minorBidi" w:cstheme="minorBidi"/>
          <w:color w:val="000000"/>
          <w:lang w:bidi="he-IL"/>
        </w:rPr>
        <w:t>However, in Rav Kapach</w:t>
      </w:r>
      <w:r w:rsidR="001C4414" w:rsidRPr="006D7728">
        <w:rPr>
          <w:rFonts w:asciiTheme="minorBidi" w:hAnsiTheme="minorBidi" w:cstheme="minorBidi"/>
          <w:color w:val="000000"/>
          <w:lang w:bidi="he-IL"/>
        </w:rPr>
        <w:t>’s</w:t>
      </w:r>
      <w:r w:rsidRPr="006D7728">
        <w:rPr>
          <w:rFonts w:asciiTheme="minorBidi" w:hAnsiTheme="minorBidi" w:cstheme="minorBidi"/>
          <w:color w:val="000000"/>
          <w:lang w:bidi="he-IL"/>
        </w:rPr>
        <w:t xml:space="preserve"> version of the Commentary of the Rambam, which is based on a manuscript containing the Rambam’s own handwriting (which will be discussed more fully in the following </w:t>
      </w:r>
      <w:r w:rsidRPr="006D7728">
        <w:rPr>
          <w:rFonts w:asciiTheme="minorBidi" w:hAnsiTheme="minorBidi" w:cstheme="minorBidi"/>
          <w:i/>
          <w:iCs/>
          <w:color w:val="000000"/>
          <w:lang w:bidi="he-IL"/>
        </w:rPr>
        <w:t>shiur</w:t>
      </w:r>
      <w:r w:rsidRPr="006D7728">
        <w:rPr>
          <w:rFonts w:asciiTheme="minorBidi" w:hAnsiTheme="minorBidi" w:cstheme="minorBidi"/>
          <w:color w:val="000000"/>
          <w:lang w:bidi="he-IL"/>
        </w:rPr>
        <w:t xml:space="preserve">), there is a drawing of the </w:t>
      </w:r>
      <w:r w:rsidR="005E51A5" w:rsidRPr="005E51A5">
        <w:rPr>
          <w:rFonts w:asciiTheme="minorBidi" w:hAnsiTheme="minorBidi" w:cstheme="minorBidi"/>
          <w:color w:val="000000"/>
          <w:lang w:bidi="he-IL"/>
        </w:rPr>
        <w:t>menorah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with </w:t>
      </w:r>
      <w:r w:rsidR="001C4414" w:rsidRPr="006D7728">
        <w:rPr>
          <w:rFonts w:asciiTheme="minorBidi" w:hAnsiTheme="minorBidi" w:cstheme="minorBidi"/>
          <w:color w:val="000000"/>
          <w:lang w:bidi="he-IL"/>
        </w:rPr>
        <w:t xml:space="preserve">branches </w:t>
      </w:r>
      <w:r w:rsidRPr="006D7728">
        <w:rPr>
          <w:rFonts w:asciiTheme="minorBidi" w:hAnsiTheme="minorBidi" w:cstheme="minorBidi"/>
          <w:color w:val="000000"/>
          <w:lang w:bidi="he-IL"/>
        </w:rPr>
        <w:t xml:space="preserve">that are diagonally straight, and not </w:t>
      </w:r>
      <w:r w:rsidR="001C4414" w:rsidRPr="006D7728">
        <w:rPr>
          <w:rFonts w:asciiTheme="minorBidi" w:hAnsiTheme="minorBidi" w:cstheme="minorBidi"/>
          <w:color w:val="000000"/>
          <w:lang w:bidi="he-IL"/>
        </w:rPr>
        <w:t>curved.</w:t>
      </w:r>
      <w:r w:rsidRPr="006D7728">
        <w:rPr>
          <w:rFonts w:asciiTheme="minorBidi" w:hAnsiTheme="minorBidi" w:cstheme="minorBidi"/>
          <w:color w:val="000000"/>
          <w:lang w:bidi="he-IL"/>
        </w:rPr>
        <w:t xml:space="preserve"> In 1981, the Lubavitcher Rebbe addressed this topic at length, and </w:t>
      </w:r>
      <w:r w:rsidR="00DF3812" w:rsidRPr="006D7728">
        <w:rPr>
          <w:rFonts w:asciiTheme="minorBidi" w:hAnsiTheme="minorBidi" w:cstheme="minorBidi"/>
          <w:color w:val="000000"/>
          <w:lang w:bidi="he-IL"/>
        </w:rPr>
        <w:t xml:space="preserve">established that based on the Rav Kapach edition, the accepted version of the </w:t>
      </w:r>
      <w:r w:rsidR="001C4414" w:rsidRPr="006D7728">
        <w:rPr>
          <w:rFonts w:asciiTheme="minorBidi" w:hAnsiTheme="minorBidi" w:cstheme="minorBidi"/>
          <w:color w:val="000000"/>
          <w:lang w:bidi="he-IL"/>
        </w:rPr>
        <w:t xml:space="preserve">curved branches </w:t>
      </w:r>
      <w:r w:rsidR="00DF3812" w:rsidRPr="006D7728">
        <w:rPr>
          <w:rFonts w:asciiTheme="minorBidi" w:hAnsiTheme="minorBidi" w:cstheme="minorBidi"/>
          <w:color w:val="000000"/>
          <w:lang w:bidi="he-IL"/>
        </w:rPr>
        <w:t>was erroneous, and the correct drawing should have diagonally straight</w:t>
      </w:r>
      <w:r w:rsidR="001C4414" w:rsidRPr="006D7728">
        <w:rPr>
          <w:rFonts w:asciiTheme="minorBidi" w:hAnsiTheme="minorBidi" w:cstheme="minorBidi"/>
          <w:color w:val="000000"/>
          <w:lang w:bidi="he-IL"/>
        </w:rPr>
        <w:t xml:space="preserve"> branches instead</w:t>
      </w:r>
      <w:r w:rsidR="00DF3812" w:rsidRPr="006D7728">
        <w:rPr>
          <w:rFonts w:asciiTheme="minorBidi" w:hAnsiTheme="minorBidi" w:cstheme="minorBidi"/>
          <w:color w:val="000000"/>
          <w:lang w:bidi="he-IL"/>
        </w:rPr>
        <w:t>.</w:t>
      </w:r>
      <w:r w:rsidR="0034205D" w:rsidRPr="006D7728">
        <w:rPr>
          <w:rStyle w:val="FootnoteReference"/>
          <w:rFonts w:asciiTheme="minorBidi" w:hAnsiTheme="minorBidi" w:cstheme="minorBidi"/>
          <w:color w:val="000000"/>
          <w:lang w:bidi="he-IL"/>
        </w:rPr>
        <w:footnoteReference w:id="1"/>
      </w:r>
      <w:r w:rsidR="00127001" w:rsidRPr="006D7728">
        <w:rPr>
          <w:rFonts w:asciiTheme="minorBidi" w:hAnsiTheme="minorBidi" w:cstheme="minorBidi"/>
          <w:color w:val="000000"/>
          <w:lang w:bidi="he-IL"/>
        </w:rPr>
        <w:t xml:space="preserve"> Moreover, he did not suffice with a theoretical decision that this was the correct version</w:t>
      </w:r>
      <w:r w:rsidR="001C4414" w:rsidRPr="006D7728">
        <w:rPr>
          <w:rFonts w:asciiTheme="minorBidi" w:hAnsiTheme="minorBidi" w:cstheme="minorBidi"/>
          <w:color w:val="000000"/>
          <w:lang w:bidi="he-IL"/>
        </w:rPr>
        <w:t xml:space="preserve">. Rather, </w:t>
      </w:r>
      <w:r w:rsidR="00127001" w:rsidRPr="006D7728">
        <w:rPr>
          <w:rFonts w:asciiTheme="minorBidi" w:hAnsiTheme="minorBidi" w:cstheme="minorBidi"/>
          <w:color w:val="000000"/>
          <w:lang w:bidi="he-IL"/>
        </w:rPr>
        <w:t xml:space="preserve">he ruled that all pictures of the </w:t>
      </w:r>
      <w:r w:rsidR="005E51A5" w:rsidRPr="005E51A5">
        <w:rPr>
          <w:rFonts w:asciiTheme="minorBidi" w:hAnsiTheme="minorBidi" w:cstheme="minorBidi"/>
          <w:color w:val="000000"/>
          <w:lang w:bidi="he-IL"/>
        </w:rPr>
        <w:t>menorah</w:t>
      </w:r>
      <w:r w:rsidR="00127001" w:rsidRPr="006D7728">
        <w:rPr>
          <w:rFonts w:asciiTheme="minorBidi" w:hAnsiTheme="minorBidi" w:cstheme="minorBidi"/>
          <w:color w:val="000000"/>
          <w:lang w:bidi="he-IL"/>
        </w:rPr>
        <w:t xml:space="preserve"> from </w:t>
      </w:r>
      <w:r w:rsidR="001C4414" w:rsidRPr="006D7728">
        <w:rPr>
          <w:rFonts w:asciiTheme="minorBidi" w:hAnsiTheme="minorBidi" w:cstheme="minorBidi"/>
          <w:color w:val="000000"/>
          <w:lang w:bidi="he-IL"/>
        </w:rPr>
        <w:t xml:space="preserve">that time </w:t>
      </w:r>
      <w:r w:rsidR="00127001" w:rsidRPr="006D7728">
        <w:rPr>
          <w:rFonts w:asciiTheme="minorBidi" w:hAnsiTheme="minorBidi" w:cstheme="minorBidi"/>
          <w:color w:val="000000"/>
          <w:lang w:bidi="he-IL"/>
        </w:rPr>
        <w:t xml:space="preserve">onward be drawn in this manner, and even </w:t>
      </w:r>
      <w:r w:rsidR="001C4414" w:rsidRPr="006D7728">
        <w:rPr>
          <w:rFonts w:asciiTheme="minorBidi" w:hAnsiTheme="minorBidi" w:cstheme="minorBidi"/>
          <w:color w:val="000000"/>
          <w:lang w:bidi="he-IL"/>
        </w:rPr>
        <w:t xml:space="preserve">public displays of the </w:t>
      </w:r>
      <w:r w:rsidR="005E51A5" w:rsidRPr="005E51A5">
        <w:rPr>
          <w:rFonts w:asciiTheme="minorBidi" w:hAnsiTheme="minorBidi" w:cstheme="minorBidi"/>
          <w:color w:val="000000"/>
          <w:lang w:bidi="he-IL"/>
        </w:rPr>
        <w:t>menorah</w:t>
      </w:r>
      <w:r w:rsidR="00127001" w:rsidRPr="006D7728">
        <w:rPr>
          <w:rFonts w:asciiTheme="minorBidi" w:hAnsiTheme="minorBidi" w:cstheme="minorBidi"/>
          <w:i/>
          <w:iCs/>
          <w:color w:val="000000"/>
          <w:lang w:bidi="he-IL"/>
        </w:rPr>
        <w:t xml:space="preserve"> </w:t>
      </w:r>
      <w:r w:rsidR="001C4414" w:rsidRPr="006D7728">
        <w:rPr>
          <w:rFonts w:asciiTheme="minorBidi" w:hAnsiTheme="minorBidi" w:cstheme="minorBidi"/>
          <w:color w:val="000000"/>
          <w:lang w:bidi="he-IL"/>
        </w:rPr>
        <w:t xml:space="preserve">used </w:t>
      </w:r>
      <w:r w:rsidR="00127001" w:rsidRPr="006D7728">
        <w:rPr>
          <w:rFonts w:asciiTheme="minorBidi" w:hAnsiTheme="minorBidi" w:cstheme="minorBidi"/>
          <w:color w:val="000000"/>
          <w:lang w:bidi="he-IL"/>
        </w:rPr>
        <w:t xml:space="preserve">for </w:t>
      </w:r>
      <w:r w:rsidR="001C4414" w:rsidRPr="006D7728">
        <w:rPr>
          <w:rFonts w:asciiTheme="minorBidi" w:hAnsiTheme="minorBidi" w:cstheme="minorBidi"/>
          <w:color w:val="000000"/>
          <w:lang w:bidi="he-IL"/>
        </w:rPr>
        <w:t>outdoor ceremonies s</w:t>
      </w:r>
      <w:r w:rsidR="00127001" w:rsidRPr="006D7728">
        <w:rPr>
          <w:rFonts w:asciiTheme="minorBidi" w:hAnsiTheme="minorBidi" w:cstheme="minorBidi"/>
          <w:color w:val="000000"/>
          <w:lang w:bidi="he-IL"/>
        </w:rPr>
        <w:t xml:space="preserve">hould be constructed likewise. This is in fact </w:t>
      </w:r>
      <w:r w:rsidR="005E51A5">
        <w:rPr>
          <w:rFonts w:asciiTheme="minorBidi" w:hAnsiTheme="minorBidi" w:cstheme="minorBidi"/>
          <w:color w:val="000000"/>
          <w:lang w:bidi="he-IL"/>
        </w:rPr>
        <w:t>the model for</w:t>
      </w:r>
      <w:r w:rsidR="005E51A5" w:rsidRPr="006D7728">
        <w:rPr>
          <w:rFonts w:asciiTheme="minorBidi" w:hAnsiTheme="minorBidi" w:cstheme="minorBidi"/>
          <w:color w:val="000000"/>
          <w:lang w:bidi="he-IL"/>
        </w:rPr>
        <w:t xml:space="preserve"> </w:t>
      </w:r>
      <w:r w:rsidR="00127001" w:rsidRPr="006D7728">
        <w:rPr>
          <w:rFonts w:asciiTheme="minorBidi" w:hAnsiTheme="minorBidi" w:cstheme="minorBidi"/>
          <w:color w:val="000000"/>
          <w:lang w:bidi="he-IL"/>
        </w:rPr>
        <w:t xml:space="preserve">the </w:t>
      </w:r>
      <w:r w:rsidR="001C4414" w:rsidRPr="006D7728">
        <w:rPr>
          <w:rFonts w:asciiTheme="minorBidi" w:hAnsiTheme="minorBidi" w:cstheme="minorBidi"/>
          <w:color w:val="000000"/>
          <w:lang w:bidi="he-IL"/>
        </w:rPr>
        <w:t>current</w:t>
      </w:r>
      <w:r w:rsidR="00127001" w:rsidRPr="006D7728">
        <w:rPr>
          <w:rFonts w:asciiTheme="minorBidi" w:hAnsiTheme="minorBidi" w:cstheme="minorBidi"/>
          <w:color w:val="000000"/>
          <w:lang w:bidi="he-IL"/>
        </w:rPr>
        <w:t xml:space="preserve"> Chabad </w:t>
      </w:r>
      <w:r w:rsidR="00F73DC2" w:rsidRPr="00DF2A94">
        <w:rPr>
          <w:rFonts w:asciiTheme="minorBidi" w:hAnsiTheme="minorBidi" w:cstheme="minorBidi"/>
          <w:color w:val="000000"/>
          <w:lang w:bidi="he-IL"/>
        </w:rPr>
        <w:t>menor</w:t>
      </w:r>
      <w:r w:rsidR="00F73DC2">
        <w:rPr>
          <w:rFonts w:asciiTheme="minorBidi" w:hAnsiTheme="minorBidi" w:cstheme="minorBidi"/>
          <w:color w:val="000000"/>
          <w:lang w:bidi="he-IL"/>
        </w:rPr>
        <w:t>ahs</w:t>
      </w:r>
      <w:r w:rsidR="00F73DC2" w:rsidRPr="006D7728">
        <w:rPr>
          <w:rFonts w:asciiTheme="minorBidi" w:hAnsiTheme="minorBidi" w:cstheme="minorBidi"/>
          <w:i/>
          <w:iCs/>
          <w:color w:val="000000"/>
          <w:lang w:bidi="he-IL"/>
        </w:rPr>
        <w:t xml:space="preserve"> </w:t>
      </w:r>
      <w:r w:rsidR="00127001" w:rsidRPr="006D7728">
        <w:rPr>
          <w:rFonts w:asciiTheme="minorBidi" w:hAnsiTheme="minorBidi" w:cstheme="minorBidi"/>
          <w:color w:val="000000"/>
          <w:lang w:bidi="he-IL"/>
        </w:rPr>
        <w:t xml:space="preserve">on display. </w:t>
      </w:r>
    </w:p>
    <w:p w:rsidR="001C4414" w:rsidRPr="006D7728" w:rsidRDefault="001C4414" w:rsidP="00B73B40">
      <w:pPr>
        <w:jc w:val="both"/>
        <w:rPr>
          <w:rFonts w:asciiTheme="minorBidi" w:hAnsiTheme="minorBidi" w:cstheme="minorBidi"/>
          <w:color w:val="000000"/>
          <w:lang w:bidi="he-IL"/>
        </w:rPr>
      </w:pPr>
    </w:p>
    <w:p w:rsidR="00127001" w:rsidRPr="006D7728" w:rsidRDefault="00127001" w:rsidP="00B73B40">
      <w:pPr>
        <w:ind w:firstLine="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However, other rabbis and scholars disagree, claiming that it is difficult to rely exclusively on the diagram of the </w:t>
      </w:r>
      <w:r w:rsidR="005E51A5" w:rsidRPr="005E51A5">
        <w:rPr>
          <w:rFonts w:asciiTheme="minorBidi" w:hAnsiTheme="minorBidi" w:cstheme="minorBidi"/>
          <w:color w:val="000000"/>
          <w:lang w:bidi="he-IL"/>
        </w:rPr>
        <w:t>menorah</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 xml:space="preserve">as it appears in the Rav Kapach edition of the Mishna. First, even if the Rambam did believe that the </w:t>
      </w:r>
      <w:r w:rsidR="00BC44C5" w:rsidRPr="006D7728">
        <w:rPr>
          <w:rFonts w:asciiTheme="minorBidi" w:hAnsiTheme="minorBidi" w:cstheme="minorBidi"/>
          <w:color w:val="000000"/>
          <w:lang w:bidi="he-IL"/>
        </w:rPr>
        <w:t>branches</w:t>
      </w:r>
      <w:r w:rsidRPr="006D7728">
        <w:rPr>
          <w:rFonts w:asciiTheme="minorBidi" w:hAnsiTheme="minorBidi" w:cstheme="minorBidi"/>
          <w:color w:val="000000"/>
          <w:lang w:bidi="he-IL"/>
        </w:rPr>
        <w:t xml:space="preserve"> should be straight, as his son Rabbeinu Avraham ben Ha-Rambam understood in his commentary on the Torah (</w:t>
      </w:r>
      <w:r w:rsidRPr="006D7728">
        <w:rPr>
          <w:rFonts w:asciiTheme="minorBidi" w:hAnsiTheme="minorBidi" w:cstheme="minorBidi"/>
          <w:i/>
          <w:iCs/>
          <w:color w:val="000000"/>
          <w:lang w:bidi="he-IL"/>
        </w:rPr>
        <w:t xml:space="preserve">Shemot </w:t>
      </w:r>
      <w:r w:rsidRPr="006D7728">
        <w:rPr>
          <w:rFonts w:asciiTheme="minorBidi" w:hAnsiTheme="minorBidi" w:cstheme="minorBidi"/>
          <w:color w:val="000000"/>
          <w:lang w:bidi="he-IL"/>
        </w:rPr>
        <w:t xml:space="preserve">25:32), many other halakhic, historical, and archeological sources prove otherwise. Second, it is not at all clear that this is in fact the opinion of the Rambam, as he himself writes </w:t>
      </w:r>
      <w:r w:rsidR="00615E08">
        <w:rPr>
          <w:rFonts w:asciiTheme="minorBidi" w:hAnsiTheme="minorBidi" w:cstheme="minorBidi"/>
          <w:color w:val="000000"/>
          <w:lang w:bidi="he-IL"/>
        </w:rPr>
        <w:t>later in</w:t>
      </w:r>
      <w:r w:rsidRPr="006D7728">
        <w:rPr>
          <w:rFonts w:asciiTheme="minorBidi" w:hAnsiTheme="minorBidi" w:cstheme="minorBidi"/>
          <w:color w:val="000000"/>
          <w:lang w:bidi="he-IL"/>
        </w:rPr>
        <w:t xml:space="preserve"> his commentary on that Mishna: </w:t>
      </w:r>
    </w:p>
    <w:p w:rsidR="00127001" w:rsidRPr="006D7728" w:rsidRDefault="00127001" w:rsidP="00B73B40">
      <w:pPr>
        <w:jc w:val="both"/>
        <w:rPr>
          <w:rFonts w:asciiTheme="minorBidi" w:hAnsiTheme="minorBidi" w:cstheme="minorBidi"/>
          <w:color w:val="000000"/>
          <w:lang w:bidi="he-IL"/>
        </w:rPr>
      </w:pPr>
    </w:p>
    <w:p w:rsidR="00EB6F41" w:rsidRPr="006D7728" w:rsidRDefault="00127001"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This is all in order to </w:t>
      </w:r>
      <w:r w:rsidR="005E51A5">
        <w:rPr>
          <w:rFonts w:asciiTheme="minorBidi" w:hAnsiTheme="minorBidi" w:cstheme="minorBidi"/>
          <w:color w:val="000000"/>
          <w:lang w:bidi="he-IL"/>
        </w:rPr>
        <w:t>clarify</w:t>
      </w:r>
      <w:r w:rsidR="005E51A5"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the image, since the goal of this image is not to </w:t>
      </w:r>
      <w:r w:rsidR="00615E08">
        <w:rPr>
          <w:rFonts w:asciiTheme="minorBidi" w:hAnsiTheme="minorBidi" w:cstheme="minorBidi"/>
          <w:color w:val="000000"/>
          <w:lang w:bidi="he-IL"/>
        </w:rPr>
        <w:t>present</w:t>
      </w:r>
      <w:r w:rsidR="00615E08"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the precis</w:t>
      </w:r>
      <w:r w:rsidR="00BC44C5" w:rsidRPr="006D7728">
        <w:rPr>
          <w:rFonts w:asciiTheme="minorBidi" w:hAnsiTheme="minorBidi" w:cstheme="minorBidi"/>
          <w:color w:val="000000"/>
          <w:lang w:bidi="he-IL"/>
        </w:rPr>
        <w:t>e appearance of the cups</w:t>
      </w:r>
      <w:r w:rsidRPr="006D7728">
        <w:rPr>
          <w:rFonts w:asciiTheme="minorBidi" w:hAnsiTheme="minorBidi" w:cstheme="minorBidi"/>
          <w:color w:val="000000"/>
          <w:lang w:bidi="he-IL"/>
        </w:rPr>
        <w:t>,</w:t>
      </w:r>
      <w:r w:rsidR="00BC44C5" w:rsidRPr="006D7728">
        <w:rPr>
          <w:rFonts w:asciiTheme="minorBidi" w:hAnsiTheme="minorBidi" w:cstheme="minorBidi"/>
          <w:color w:val="000000"/>
          <w:lang w:bidi="he-IL"/>
        </w:rPr>
        <w:t xml:space="preserve"> since I already explained </w:t>
      </w:r>
      <w:r w:rsidR="00615E08">
        <w:rPr>
          <w:rFonts w:asciiTheme="minorBidi" w:hAnsiTheme="minorBidi" w:cstheme="minorBidi"/>
          <w:color w:val="000000"/>
          <w:lang w:bidi="he-IL"/>
        </w:rPr>
        <w:t>this matter</w:t>
      </w:r>
      <w:r w:rsidR="00BC44C5" w:rsidRPr="006D7728">
        <w:rPr>
          <w:rFonts w:asciiTheme="minorBidi" w:hAnsiTheme="minorBidi" w:cstheme="minorBidi"/>
          <w:color w:val="000000"/>
          <w:lang w:bidi="he-IL"/>
        </w:rPr>
        <w:t>. R</w:t>
      </w:r>
      <w:r w:rsidRPr="006D7728">
        <w:rPr>
          <w:rFonts w:asciiTheme="minorBidi" w:hAnsiTheme="minorBidi" w:cstheme="minorBidi"/>
          <w:color w:val="000000"/>
          <w:lang w:bidi="he-IL"/>
        </w:rPr>
        <w:t xml:space="preserve">ather, the intent is </w:t>
      </w:r>
      <w:r w:rsidR="00615E08">
        <w:rPr>
          <w:rFonts w:asciiTheme="minorBidi" w:hAnsiTheme="minorBidi" w:cstheme="minorBidi"/>
          <w:color w:val="000000"/>
          <w:lang w:bidi="he-IL"/>
        </w:rPr>
        <w:t>to present</w:t>
      </w:r>
      <w:r w:rsidRPr="006D7728">
        <w:rPr>
          <w:rFonts w:asciiTheme="minorBidi" w:hAnsiTheme="minorBidi" w:cstheme="minorBidi"/>
          <w:color w:val="000000"/>
          <w:lang w:bidi="he-IL"/>
        </w:rPr>
        <w:t xml:space="preserve"> the number of </w:t>
      </w:r>
      <w:r w:rsidR="00BC44C5" w:rsidRPr="006D7728">
        <w:rPr>
          <w:rFonts w:asciiTheme="minorBidi" w:hAnsiTheme="minorBidi" w:cstheme="minorBidi"/>
          <w:color w:val="000000"/>
          <w:lang w:bidi="he-IL"/>
        </w:rPr>
        <w:t>cups</w:t>
      </w:r>
      <w:r w:rsidRPr="006D7728">
        <w:rPr>
          <w:rFonts w:asciiTheme="minorBidi" w:hAnsiTheme="minorBidi" w:cstheme="minorBidi"/>
          <w:color w:val="000000"/>
          <w:lang w:bidi="he-IL"/>
        </w:rPr>
        <w:t xml:space="preserve">, </w:t>
      </w:r>
      <w:r w:rsidR="00BC44C5" w:rsidRPr="006D7728">
        <w:rPr>
          <w:rFonts w:asciiTheme="minorBidi" w:hAnsiTheme="minorBidi" w:cstheme="minorBidi"/>
          <w:color w:val="000000"/>
          <w:lang w:bidi="he-IL"/>
        </w:rPr>
        <w:t>knobs</w:t>
      </w:r>
      <w:r w:rsidRPr="006D7728">
        <w:rPr>
          <w:rFonts w:asciiTheme="minorBidi" w:hAnsiTheme="minorBidi" w:cstheme="minorBidi"/>
          <w:color w:val="000000"/>
          <w:lang w:bidi="he-IL"/>
        </w:rPr>
        <w:t xml:space="preserve">, and </w:t>
      </w:r>
      <w:r w:rsidR="00BC44C5" w:rsidRPr="006D7728">
        <w:rPr>
          <w:rFonts w:asciiTheme="minorBidi" w:hAnsiTheme="minorBidi" w:cstheme="minorBidi"/>
          <w:color w:val="000000"/>
          <w:lang w:bidi="he-IL"/>
        </w:rPr>
        <w:t>flowers</w:t>
      </w:r>
      <w:r w:rsidRPr="006D7728">
        <w:rPr>
          <w:rFonts w:asciiTheme="minorBidi" w:hAnsiTheme="minorBidi" w:cstheme="minorBidi"/>
          <w:color w:val="000000"/>
          <w:lang w:bidi="he-IL"/>
        </w:rPr>
        <w:t xml:space="preserve"> and their placement, and the </w:t>
      </w:r>
      <w:r w:rsidR="00BC44C5" w:rsidRPr="006D7728">
        <w:rPr>
          <w:rFonts w:asciiTheme="minorBidi" w:hAnsiTheme="minorBidi" w:cstheme="minorBidi"/>
          <w:color w:val="000000"/>
          <w:lang w:bidi="he-IL"/>
        </w:rPr>
        <w:t xml:space="preserve">portion </w:t>
      </w:r>
      <w:r w:rsidRPr="006D7728">
        <w:rPr>
          <w:rFonts w:asciiTheme="minorBidi" w:hAnsiTheme="minorBidi" w:cstheme="minorBidi"/>
          <w:color w:val="000000"/>
          <w:lang w:bidi="he-IL"/>
        </w:rPr>
        <w:t xml:space="preserve">of the </w:t>
      </w:r>
      <w:r w:rsidR="004A1412" w:rsidRPr="006D7728">
        <w:rPr>
          <w:rFonts w:asciiTheme="minorBidi" w:hAnsiTheme="minorBidi" w:cstheme="minorBidi"/>
          <w:color w:val="000000"/>
          <w:lang w:bidi="he-IL"/>
        </w:rPr>
        <w:t>base t</w:t>
      </w:r>
      <w:r w:rsidR="00BC44C5" w:rsidRPr="006D7728">
        <w:rPr>
          <w:rFonts w:asciiTheme="minorBidi" w:hAnsiTheme="minorBidi" w:cstheme="minorBidi"/>
          <w:color w:val="000000"/>
          <w:lang w:bidi="he-IL"/>
        </w:rPr>
        <w:t>hat contain</w:t>
      </w:r>
      <w:r w:rsidR="004A1412" w:rsidRPr="006D7728">
        <w:rPr>
          <w:rFonts w:asciiTheme="minorBidi" w:hAnsiTheme="minorBidi" w:cstheme="minorBidi"/>
          <w:color w:val="000000"/>
          <w:lang w:bidi="he-IL"/>
        </w:rPr>
        <w:t>ed</w:t>
      </w:r>
      <w:r w:rsidR="00BC44C5" w:rsidRPr="006D7728">
        <w:rPr>
          <w:rFonts w:asciiTheme="minorBidi" w:hAnsiTheme="minorBidi" w:cstheme="minorBidi"/>
          <w:color w:val="000000"/>
          <w:lang w:bidi="he-IL"/>
        </w:rPr>
        <w:t xml:space="preserve"> nothing on</w:t>
      </w:r>
      <w:r w:rsidRPr="006D7728">
        <w:rPr>
          <w:rFonts w:asciiTheme="minorBidi" w:hAnsiTheme="minorBidi" w:cstheme="minorBidi"/>
          <w:color w:val="000000"/>
          <w:lang w:bidi="he-IL"/>
        </w:rPr>
        <w:t xml:space="preserve"> </w:t>
      </w:r>
      <w:r w:rsidR="004A1412" w:rsidRPr="006D7728">
        <w:rPr>
          <w:rFonts w:asciiTheme="minorBidi" w:hAnsiTheme="minorBidi" w:cstheme="minorBidi"/>
          <w:color w:val="000000"/>
          <w:lang w:bidi="he-IL"/>
        </w:rPr>
        <w:t>it</w:t>
      </w:r>
      <w:r w:rsidRPr="006D7728">
        <w:rPr>
          <w:rFonts w:asciiTheme="minorBidi" w:hAnsiTheme="minorBidi" w:cstheme="minorBidi"/>
          <w:color w:val="000000"/>
          <w:lang w:bidi="he-IL"/>
        </w:rPr>
        <w:t xml:space="preserve">, and the places that contained the </w:t>
      </w:r>
      <w:r w:rsidR="00BC44C5" w:rsidRPr="006D7728">
        <w:rPr>
          <w:rFonts w:asciiTheme="minorBidi" w:hAnsiTheme="minorBidi" w:cstheme="minorBidi"/>
          <w:color w:val="000000"/>
          <w:lang w:bidi="he-IL"/>
        </w:rPr>
        <w:t xml:space="preserve">knobs </w:t>
      </w:r>
      <w:r w:rsidRPr="006D7728">
        <w:rPr>
          <w:rFonts w:asciiTheme="minorBidi" w:hAnsiTheme="minorBidi" w:cstheme="minorBidi"/>
          <w:color w:val="000000"/>
          <w:lang w:bidi="he-IL"/>
        </w:rPr>
        <w:t xml:space="preserve">and </w:t>
      </w:r>
      <w:r w:rsidR="00BC44C5" w:rsidRPr="006D7728">
        <w:rPr>
          <w:rFonts w:asciiTheme="minorBidi" w:hAnsiTheme="minorBidi" w:cstheme="minorBidi"/>
          <w:color w:val="000000"/>
          <w:lang w:bidi="he-IL"/>
        </w:rPr>
        <w:t>flowers</w:t>
      </w:r>
      <w:r w:rsidR="005E51A5">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 generally how it </w:t>
      </w:r>
      <w:r w:rsidR="00BC44C5" w:rsidRPr="006D7728">
        <w:rPr>
          <w:rFonts w:asciiTheme="minorBidi" w:hAnsiTheme="minorBidi" w:cstheme="minorBidi"/>
          <w:color w:val="000000"/>
          <w:lang w:bidi="he-IL"/>
        </w:rPr>
        <w:t>appeared</w:t>
      </w:r>
      <w:r w:rsidRPr="006D7728">
        <w:rPr>
          <w:rFonts w:asciiTheme="minorBidi" w:hAnsiTheme="minorBidi" w:cstheme="minorBidi"/>
          <w:color w:val="000000"/>
          <w:lang w:bidi="he-IL"/>
        </w:rPr>
        <w:t xml:space="preserve">, and this is the image of all these. (Rambam, Commentary on the Mishna, </w:t>
      </w:r>
      <w:r w:rsidRPr="006D7728">
        <w:rPr>
          <w:rFonts w:asciiTheme="minorBidi" w:hAnsiTheme="minorBidi" w:cstheme="minorBidi"/>
          <w:i/>
          <w:iCs/>
          <w:color w:val="000000"/>
          <w:lang w:bidi="he-IL"/>
        </w:rPr>
        <w:t xml:space="preserve">Menachot </w:t>
      </w:r>
      <w:r w:rsidRPr="006D7728">
        <w:rPr>
          <w:rFonts w:asciiTheme="minorBidi" w:hAnsiTheme="minorBidi" w:cstheme="minorBidi"/>
          <w:color w:val="000000"/>
          <w:lang w:bidi="he-IL"/>
        </w:rPr>
        <w:t>3:</w:t>
      </w:r>
      <w:r w:rsidR="004A1412" w:rsidRPr="006D7728">
        <w:rPr>
          <w:rFonts w:asciiTheme="minorBidi" w:hAnsiTheme="minorBidi" w:cstheme="minorBidi"/>
          <w:color w:val="000000"/>
          <w:lang w:bidi="he-IL"/>
        </w:rPr>
        <w:t>7</w:t>
      </w:r>
      <w:r w:rsidRPr="006D7728">
        <w:rPr>
          <w:rFonts w:asciiTheme="minorBidi" w:hAnsiTheme="minorBidi" w:cstheme="minorBidi"/>
          <w:color w:val="000000"/>
          <w:lang w:bidi="he-IL"/>
        </w:rPr>
        <w:t>)</w:t>
      </w:r>
      <w:r w:rsidR="00EB6F41" w:rsidRPr="006D7728">
        <w:rPr>
          <w:rFonts w:asciiTheme="minorBidi" w:hAnsiTheme="minorBidi" w:cstheme="minorBidi"/>
          <w:color w:val="000000"/>
          <w:lang w:bidi="he-IL"/>
        </w:rPr>
        <w:t xml:space="preserve"> </w:t>
      </w:r>
    </w:p>
    <w:p w:rsidR="00127001" w:rsidRPr="006D7728" w:rsidRDefault="00127001" w:rsidP="00B73B40">
      <w:pPr>
        <w:jc w:val="both"/>
        <w:rPr>
          <w:rFonts w:asciiTheme="minorBidi" w:hAnsiTheme="minorBidi" w:cstheme="minorBidi"/>
          <w:color w:val="000000"/>
          <w:lang w:bidi="he-IL"/>
        </w:rPr>
      </w:pPr>
    </w:p>
    <w:p w:rsidR="00127001" w:rsidRPr="006D7728" w:rsidRDefault="00127001"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Rambam attests that the diagram is “not precise,” meaning that it is a schematic picture, and was not intended to be exact. Moreover, Rav Kapach himself, despite claiming that the image in the Arch of Titus in Rome is forged, </w:t>
      </w:r>
      <w:r w:rsidRPr="006D7728">
        <w:rPr>
          <w:rFonts w:asciiTheme="minorBidi" w:hAnsiTheme="minorBidi" w:cstheme="minorBidi"/>
          <w:color w:val="000000"/>
          <w:lang w:bidi="he-IL"/>
        </w:rPr>
        <w:lastRenderedPageBreak/>
        <w:t xml:space="preserve">comments that there are many additional </w:t>
      </w:r>
      <w:r w:rsidR="00615E08">
        <w:rPr>
          <w:rFonts w:asciiTheme="minorBidi" w:hAnsiTheme="minorBidi" w:cstheme="minorBidi"/>
          <w:color w:val="000000"/>
          <w:lang w:bidi="he-IL"/>
        </w:rPr>
        <w:t xml:space="preserve">imprecise </w:t>
      </w:r>
      <w:r w:rsidRPr="006D7728">
        <w:rPr>
          <w:rFonts w:asciiTheme="minorBidi" w:hAnsiTheme="minorBidi" w:cstheme="minorBidi"/>
          <w:color w:val="000000"/>
          <w:lang w:bidi="he-IL"/>
        </w:rPr>
        <w:t xml:space="preserve">elements in this diagram of the Rambam. </w:t>
      </w:r>
    </w:p>
    <w:p w:rsidR="00127001" w:rsidRPr="006D7728" w:rsidRDefault="00127001" w:rsidP="00B73B40">
      <w:pPr>
        <w:jc w:val="both"/>
        <w:rPr>
          <w:rFonts w:asciiTheme="minorBidi" w:hAnsiTheme="minorBidi" w:cstheme="minorBidi"/>
          <w:color w:val="000000"/>
          <w:lang w:bidi="he-IL"/>
        </w:rPr>
      </w:pPr>
    </w:p>
    <w:p w:rsidR="00127001" w:rsidRPr="006D7728" w:rsidRDefault="00615E08" w:rsidP="00B73B40">
      <w:pPr>
        <w:ind w:firstLine="360"/>
        <w:jc w:val="both"/>
        <w:rPr>
          <w:rFonts w:asciiTheme="minorBidi" w:hAnsiTheme="minorBidi" w:cstheme="minorBidi"/>
          <w:color w:val="000000"/>
          <w:lang w:bidi="he-IL"/>
        </w:rPr>
      </w:pPr>
      <w:r>
        <w:rPr>
          <w:rFonts w:asciiTheme="minorBidi" w:hAnsiTheme="minorBidi" w:cstheme="minorBidi"/>
          <w:color w:val="000000"/>
          <w:lang w:bidi="he-IL"/>
        </w:rPr>
        <w:t>T</w:t>
      </w:r>
      <w:r w:rsidR="00127001" w:rsidRPr="006D7728">
        <w:rPr>
          <w:rFonts w:asciiTheme="minorBidi" w:hAnsiTheme="minorBidi" w:cstheme="minorBidi"/>
          <w:color w:val="000000"/>
          <w:lang w:bidi="he-IL"/>
        </w:rPr>
        <w:t xml:space="preserve">here has been an ongoing dispute between members of Chabad and Rav Yisrael Ariel, the head of </w:t>
      </w:r>
      <w:r w:rsidR="00127001" w:rsidRPr="006D7728">
        <w:rPr>
          <w:rFonts w:asciiTheme="minorBidi" w:hAnsiTheme="minorBidi" w:cstheme="minorBidi"/>
          <w:i/>
          <w:iCs/>
          <w:color w:val="000000"/>
          <w:lang w:bidi="he-IL"/>
        </w:rPr>
        <w:t xml:space="preserve">Machon Ha-Mikdash, </w:t>
      </w:r>
      <w:r w:rsidR="00127001" w:rsidRPr="006D7728">
        <w:rPr>
          <w:rFonts w:asciiTheme="minorBidi" w:hAnsiTheme="minorBidi" w:cstheme="minorBidi"/>
          <w:color w:val="000000"/>
          <w:lang w:bidi="he-IL"/>
        </w:rPr>
        <w:t>the Temple Institute in the Old City of Jerusalem</w:t>
      </w:r>
      <w:r>
        <w:rPr>
          <w:rFonts w:asciiTheme="minorBidi" w:hAnsiTheme="minorBidi" w:cstheme="minorBidi"/>
          <w:color w:val="000000"/>
          <w:lang w:bidi="he-IL"/>
        </w:rPr>
        <w:t xml:space="preserve"> regarding this issue</w:t>
      </w:r>
      <w:r w:rsidR="00127001" w:rsidRPr="006D7728">
        <w:rPr>
          <w:rFonts w:asciiTheme="minorBidi" w:hAnsiTheme="minorBidi" w:cstheme="minorBidi"/>
          <w:color w:val="000000"/>
          <w:lang w:bidi="he-IL"/>
        </w:rPr>
        <w:t xml:space="preserve">. </w:t>
      </w:r>
      <w:r w:rsidR="007F42DB" w:rsidRPr="006D7728">
        <w:rPr>
          <w:rFonts w:asciiTheme="minorBidi" w:hAnsiTheme="minorBidi" w:cstheme="minorBidi"/>
          <w:color w:val="000000"/>
          <w:lang w:bidi="he-IL"/>
        </w:rPr>
        <w:t>Rav Ariel, who wrote a number of articles on the subject,</w:t>
      </w:r>
      <w:r w:rsidR="0034205D" w:rsidRPr="006D7728">
        <w:rPr>
          <w:rStyle w:val="FootnoteReference"/>
          <w:rFonts w:asciiTheme="minorBidi" w:hAnsiTheme="minorBidi" w:cstheme="minorBidi"/>
          <w:color w:val="000000"/>
          <w:lang w:bidi="he-IL"/>
        </w:rPr>
        <w:footnoteReference w:id="2"/>
      </w:r>
      <w:r w:rsidR="007F42DB" w:rsidRPr="006D7728">
        <w:rPr>
          <w:rFonts w:asciiTheme="minorBidi" w:hAnsiTheme="minorBidi" w:cstheme="minorBidi"/>
          <w:color w:val="000000"/>
          <w:lang w:bidi="he-IL"/>
        </w:rPr>
        <w:t xml:space="preserve"> argues that the</w:t>
      </w:r>
      <w:r w:rsidR="004A1412" w:rsidRPr="006D7728">
        <w:rPr>
          <w:rFonts w:asciiTheme="minorBidi" w:hAnsiTheme="minorBidi" w:cstheme="minorBidi"/>
          <w:color w:val="000000"/>
          <w:lang w:bidi="he-IL"/>
        </w:rPr>
        <w:t xml:space="preserve"> branches of the</w:t>
      </w:r>
      <w:r w:rsidR="007F42DB" w:rsidRPr="006D7728">
        <w:rPr>
          <w:rFonts w:asciiTheme="minorBidi" w:hAnsiTheme="minorBidi" w:cstheme="minorBidi"/>
          <w:color w:val="000000"/>
          <w:lang w:bidi="he-IL"/>
        </w:rPr>
        <w:t xml:space="preserve"> </w:t>
      </w:r>
      <w:r w:rsidR="005E51A5" w:rsidRPr="005E51A5">
        <w:rPr>
          <w:rFonts w:asciiTheme="minorBidi" w:hAnsiTheme="minorBidi" w:cstheme="minorBidi"/>
          <w:color w:val="000000"/>
          <w:lang w:bidi="he-IL"/>
        </w:rPr>
        <w:t>menorah</w:t>
      </w:r>
      <w:r w:rsidR="007F42DB" w:rsidRPr="006D7728">
        <w:rPr>
          <w:rFonts w:asciiTheme="minorBidi" w:hAnsiTheme="minorBidi" w:cstheme="minorBidi"/>
          <w:i/>
          <w:iCs/>
          <w:color w:val="000000"/>
          <w:lang w:bidi="he-IL"/>
        </w:rPr>
        <w:t xml:space="preserve"> </w:t>
      </w:r>
      <w:r w:rsidR="007F42DB" w:rsidRPr="006D7728">
        <w:rPr>
          <w:rFonts w:asciiTheme="minorBidi" w:hAnsiTheme="minorBidi" w:cstheme="minorBidi"/>
          <w:color w:val="000000"/>
          <w:lang w:bidi="he-IL"/>
        </w:rPr>
        <w:t>w</w:t>
      </w:r>
      <w:r w:rsidR="004A1412" w:rsidRPr="006D7728">
        <w:rPr>
          <w:rFonts w:asciiTheme="minorBidi" w:hAnsiTheme="minorBidi" w:cstheme="minorBidi"/>
          <w:color w:val="000000"/>
          <w:lang w:bidi="he-IL"/>
        </w:rPr>
        <w:t>ere</w:t>
      </w:r>
      <w:r w:rsidR="007F42DB" w:rsidRPr="006D7728">
        <w:rPr>
          <w:rFonts w:asciiTheme="minorBidi" w:hAnsiTheme="minorBidi" w:cstheme="minorBidi"/>
          <w:color w:val="000000"/>
          <w:lang w:bidi="he-IL"/>
        </w:rPr>
        <w:t xml:space="preserve"> </w:t>
      </w:r>
      <w:r w:rsidR="004A1412" w:rsidRPr="006D7728">
        <w:rPr>
          <w:rFonts w:asciiTheme="minorBidi" w:hAnsiTheme="minorBidi" w:cstheme="minorBidi"/>
          <w:color w:val="000000"/>
          <w:lang w:bidi="he-IL"/>
        </w:rPr>
        <w:t>c</w:t>
      </w:r>
      <w:r w:rsidR="00EC613C" w:rsidRPr="006D7728">
        <w:rPr>
          <w:rFonts w:asciiTheme="minorBidi" w:hAnsiTheme="minorBidi" w:cstheme="minorBidi"/>
          <w:color w:val="000000"/>
          <w:lang w:bidi="he-IL"/>
        </w:rPr>
        <w:t>ircular</w:t>
      </w:r>
      <w:r w:rsidR="007F42DB" w:rsidRPr="006D7728">
        <w:rPr>
          <w:rFonts w:asciiTheme="minorBidi" w:hAnsiTheme="minorBidi" w:cstheme="minorBidi"/>
          <w:color w:val="000000"/>
          <w:lang w:bidi="he-IL"/>
        </w:rPr>
        <w:t xml:space="preserve">, as </w:t>
      </w:r>
      <w:r w:rsidR="004A1412" w:rsidRPr="006D7728">
        <w:rPr>
          <w:rFonts w:asciiTheme="minorBidi" w:hAnsiTheme="minorBidi" w:cstheme="minorBidi"/>
          <w:color w:val="000000"/>
          <w:lang w:bidi="he-IL"/>
        </w:rPr>
        <w:t>per the majority of pictures</w:t>
      </w:r>
      <w:r w:rsidR="007F42DB" w:rsidRPr="006D7728">
        <w:rPr>
          <w:rFonts w:asciiTheme="minorBidi" w:hAnsiTheme="minorBidi" w:cstheme="minorBidi"/>
          <w:color w:val="000000"/>
          <w:lang w:bidi="he-IL"/>
        </w:rPr>
        <w:t xml:space="preserve">, and this is in fact how the </w:t>
      </w:r>
      <w:r w:rsidR="005E51A5" w:rsidRPr="005E51A5">
        <w:rPr>
          <w:rFonts w:asciiTheme="minorBidi" w:hAnsiTheme="minorBidi" w:cstheme="minorBidi"/>
          <w:color w:val="000000"/>
          <w:lang w:bidi="he-IL"/>
        </w:rPr>
        <w:t>menorah</w:t>
      </w:r>
      <w:r w:rsidR="007F42DB" w:rsidRPr="006D7728">
        <w:rPr>
          <w:rFonts w:asciiTheme="minorBidi" w:hAnsiTheme="minorBidi" w:cstheme="minorBidi"/>
          <w:i/>
          <w:iCs/>
          <w:color w:val="000000"/>
          <w:lang w:bidi="he-IL"/>
        </w:rPr>
        <w:t xml:space="preserve"> </w:t>
      </w:r>
      <w:r w:rsidR="007F42DB" w:rsidRPr="006D7728">
        <w:rPr>
          <w:rFonts w:asciiTheme="minorBidi" w:hAnsiTheme="minorBidi" w:cstheme="minorBidi"/>
          <w:color w:val="000000"/>
          <w:lang w:bidi="he-IL"/>
        </w:rPr>
        <w:t xml:space="preserve">of </w:t>
      </w:r>
      <w:r w:rsidR="007F42DB" w:rsidRPr="006D7728">
        <w:rPr>
          <w:rFonts w:asciiTheme="minorBidi" w:hAnsiTheme="minorBidi" w:cstheme="minorBidi"/>
          <w:i/>
          <w:iCs/>
          <w:color w:val="000000"/>
          <w:lang w:bidi="he-IL"/>
        </w:rPr>
        <w:t>Machon Ha-Mikdash</w:t>
      </w:r>
      <w:r w:rsidR="007F42DB" w:rsidRPr="006D7728">
        <w:rPr>
          <w:rFonts w:asciiTheme="minorBidi" w:hAnsiTheme="minorBidi" w:cstheme="minorBidi"/>
          <w:color w:val="000000"/>
          <w:lang w:bidi="he-IL"/>
        </w:rPr>
        <w:t xml:space="preserve">, </w:t>
      </w:r>
      <w:r w:rsidR="005E51A5">
        <w:rPr>
          <w:rFonts w:asciiTheme="minorBidi" w:hAnsiTheme="minorBidi" w:cstheme="minorBidi"/>
          <w:color w:val="000000"/>
          <w:lang w:bidi="he-IL"/>
        </w:rPr>
        <w:t>(</w:t>
      </w:r>
      <w:r w:rsidR="007F42DB" w:rsidRPr="006D7728">
        <w:rPr>
          <w:rFonts w:asciiTheme="minorBidi" w:hAnsiTheme="minorBidi" w:cstheme="minorBidi"/>
          <w:color w:val="000000"/>
          <w:lang w:bidi="he-IL"/>
        </w:rPr>
        <w:t>which currently stands in the Old City near the steps descending to the Kotel</w:t>
      </w:r>
      <w:r w:rsidR="005E51A5">
        <w:rPr>
          <w:rFonts w:asciiTheme="minorBidi" w:hAnsiTheme="minorBidi" w:cstheme="minorBidi"/>
          <w:color w:val="000000"/>
          <w:lang w:bidi="he-IL"/>
        </w:rPr>
        <w:t>)</w:t>
      </w:r>
      <w:r w:rsidR="007F42DB" w:rsidRPr="006D7728">
        <w:rPr>
          <w:rFonts w:asciiTheme="minorBidi" w:hAnsiTheme="minorBidi" w:cstheme="minorBidi"/>
          <w:color w:val="000000"/>
          <w:lang w:bidi="he-IL"/>
        </w:rPr>
        <w:t xml:space="preserve"> is constructed.  </w:t>
      </w:r>
      <w:r w:rsidR="00127001" w:rsidRPr="006D7728">
        <w:rPr>
          <w:rFonts w:asciiTheme="minorBidi" w:hAnsiTheme="minorBidi" w:cstheme="minorBidi"/>
          <w:color w:val="000000"/>
          <w:lang w:bidi="he-IL"/>
        </w:rPr>
        <w:t xml:space="preserve">  </w:t>
      </w:r>
    </w:p>
    <w:p w:rsidR="00C547DA" w:rsidRPr="006D7728" w:rsidRDefault="00C547DA" w:rsidP="00B73B40">
      <w:pPr>
        <w:jc w:val="both"/>
        <w:rPr>
          <w:rFonts w:asciiTheme="minorBidi" w:hAnsiTheme="minorBidi" w:cstheme="minorBidi"/>
          <w:color w:val="000000"/>
          <w:lang w:bidi="he-IL"/>
        </w:rPr>
      </w:pPr>
    </w:p>
    <w:p w:rsidR="00C547DA" w:rsidRPr="006D7728" w:rsidRDefault="00C547DA" w:rsidP="00B73B40">
      <w:pPr>
        <w:pStyle w:val="ListParagraph"/>
        <w:numPr>
          <w:ilvl w:val="0"/>
          <w:numId w:val="1"/>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The Use of Scientific Tools</w:t>
      </w:r>
    </w:p>
    <w:p w:rsidR="00C547DA" w:rsidRPr="006D7728" w:rsidRDefault="00C547DA"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The Rambam’s broad range of knowledge is evid</w:t>
      </w:r>
      <w:r w:rsidR="004A1412" w:rsidRPr="006D7728">
        <w:rPr>
          <w:rFonts w:asciiTheme="minorBidi" w:hAnsiTheme="minorBidi" w:cstheme="minorBidi"/>
          <w:color w:val="000000"/>
          <w:lang w:bidi="he-IL"/>
        </w:rPr>
        <w:t>ent in many passages of the Com</w:t>
      </w:r>
      <w:r w:rsidRPr="006D7728">
        <w:rPr>
          <w:rFonts w:asciiTheme="minorBidi" w:hAnsiTheme="minorBidi" w:cstheme="minorBidi"/>
          <w:color w:val="000000"/>
          <w:lang w:bidi="he-IL"/>
        </w:rPr>
        <w:t>m</w:t>
      </w:r>
      <w:r w:rsidR="004A1412" w:rsidRPr="006D7728">
        <w:rPr>
          <w:rFonts w:asciiTheme="minorBidi" w:hAnsiTheme="minorBidi" w:cstheme="minorBidi"/>
          <w:color w:val="000000"/>
          <w:lang w:bidi="he-IL"/>
        </w:rPr>
        <w:t>entary on the Mishna where</w:t>
      </w:r>
      <w:r w:rsidRPr="006D7728">
        <w:rPr>
          <w:rFonts w:asciiTheme="minorBidi" w:hAnsiTheme="minorBidi" w:cstheme="minorBidi"/>
          <w:color w:val="000000"/>
          <w:lang w:bidi="he-IL"/>
        </w:rPr>
        <w:t xml:space="preserve"> he explains </w:t>
      </w:r>
      <w:r w:rsidRPr="006D7728">
        <w:rPr>
          <w:rFonts w:asciiTheme="minorBidi" w:hAnsiTheme="minorBidi" w:cstheme="minorBidi"/>
          <w:i/>
          <w:iCs/>
          <w:color w:val="000000"/>
          <w:lang w:bidi="he-IL"/>
        </w:rPr>
        <w:t xml:space="preserve">halakhot </w:t>
      </w:r>
      <w:r w:rsidRPr="006D7728">
        <w:rPr>
          <w:rFonts w:asciiTheme="minorBidi" w:hAnsiTheme="minorBidi" w:cstheme="minorBidi"/>
          <w:color w:val="000000"/>
          <w:lang w:bidi="he-IL"/>
        </w:rPr>
        <w:t>and other concepts base</w:t>
      </w:r>
      <w:r w:rsidR="004A1412" w:rsidRPr="006D7728">
        <w:rPr>
          <w:rFonts w:asciiTheme="minorBidi" w:hAnsiTheme="minorBidi" w:cstheme="minorBidi"/>
          <w:color w:val="000000"/>
          <w:lang w:bidi="he-IL"/>
        </w:rPr>
        <w:t>d on the accepted science of his</w:t>
      </w:r>
      <w:r w:rsidRPr="006D7728">
        <w:rPr>
          <w:rFonts w:asciiTheme="minorBidi" w:hAnsiTheme="minorBidi" w:cstheme="minorBidi"/>
          <w:color w:val="000000"/>
          <w:lang w:bidi="he-IL"/>
        </w:rPr>
        <w:t xml:space="preserve"> time. It should be noted that it seems that the Rambam elaborates </w:t>
      </w:r>
      <w:r w:rsidR="003C3A1E" w:rsidRPr="006D7728">
        <w:rPr>
          <w:rFonts w:asciiTheme="minorBidi" w:hAnsiTheme="minorBidi" w:cstheme="minorBidi"/>
          <w:color w:val="000000"/>
          <w:lang w:bidi="he-IL"/>
        </w:rPr>
        <w:t xml:space="preserve">on these </w:t>
      </w:r>
      <w:r w:rsidR="00C739A0">
        <w:rPr>
          <w:rFonts w:asciiTheme="minorBidi" w:hAnsiTheme="minorBidi" w:cstheme="minorBidi"/>
          <w:color w:val="000000"/>
          <w:lang w:bidi="he-IL"/>
        </w:rPr>
        <w:t>matters</w:t>
      </w:r>
      <w:r w:rsidR="00C739A0" w:rsidRPr="006D7728">
        <w:rPr>
          <w:rFonts w:asciiTheme="minorBidi" w:hAnsiTheme="minorBidi" w:cstheme="minorBidi"/>
          <w:color w:val="000000"/>
          <w:lang w:bidi="he-IL"/>
        </w:rPr>
        <w:t xml:space="preserve"> </w:t>
      </w:r>
      <w:r w:rsidR="003C3A1E" w:rsidRPr="006D7728">
        <w:rPr>
          <w:rFonts w:asciiTheme="minorBidi" w:hAnsiTheme="minorBidi" w:cstheme="minorBidi"/>
          <w:color w:val="000000"/>
          <w:lang w:bidi="he-IL"/>
        </w:rPr>
        <w:t xml:space="preserve">even when the Mishna </w:t>
      </w:r>
      <w:r w:rsidR="00C739A0">
        <w:rPr>
          <w:rFonts w:asciiTheme="minorBidi" w:hAnsiTheme="minorBidi" w:cstheme="minorBidi"/>
          <w:color w:val="000000"/>
          <w:lang w:bidi="he-IL"/>
        </w:rPr>
        <w:t>can be understood</w:t>
      </w:r>
      <w:r w:rsidR="003C3A1E" w:rsidRPr="006D7728">
        <w:rPr>
          <w:rFonts w:asciiTheme="minorBidi" w:hAnsiTheme="minorBidi" w:cstheme="minorBidi"/>
          <w:color w:val="000000"/>
          <w:lang w:bidi="he-IL"/>
        </w:rPr>
        <w:t xml:space="preserve"> without them. </w:t>
      </w:r>
      <w:r w:rsidR="004A1412" w:rsidRPr="006D7728">
        <w:rPr>
          <w:rFonts w:asciiTheme="minorBidi" w:hAnsiTheme="minorBidi" w:cstheme="minorBidi"/>
          <w:color w:val="000000"/>
          <w:lang w:bidi="he-IL"/>
        </w:rPr>
        <w:t>T</w:t>
      </w:r>
      <w:r w:rsidR="003C3A1E" w:rsidRPr="006D7728">
        <w:rPr>
          <w:rFonts w:asciiTheme="minorBidi" w:hAnsiTheme="minorBidi" w:cstheme="minorBidi"/>
          <w:color w:val="000000"/>
          <w:lang w:bidi="he-IL"/>
        </w:rPr>
        <w:t>his</w:t>
      </w:r>
      <w:r w:rsidR="004A1412" w:rsidRPr="006D7728">
        <w:rPr>
          <w:rFonts w:asciiTheme="minorBidi" w:hAnsiTheme="minorBidi" w:cstheme="minorBidi"/>
          <w:color w:val="000000"/>
          <w:lang w:bidi="he-IL"/>
        </w:rPr>
        <w:t xml:space="preserve"> appears to indicate</w:t>
      </w:r>
      <w:r w:rsidR="003C3A1E" w:rsidRPr="006D7728">
        <w:rPr>
          <w:rFonts w:asciiTheme="minorBidi" w:hAnsiTheme="minorBidi" w:cstheme="minorBidi"/>
          <w:color w:val="000000"/>
          <w:lang w:bidi="he-IL"/>
        </w:rPr>
        <w:t xml:space="preserve"> that the Rambam sees value in understanding the scientific facts </w:t>
      </w:r>
      <w:r w:rsidR="00C739A0">
        <w:rPr>
          <w:rFonts w:asciiTheme="minorBidi" w:hAnsiTheme="minorBidi" w:cstheme="minorBidi"/>
          <w:color w:val="000000"/>
          <w:lang w:bidi="he-IL"/>
        </w:rPr>
        <w:t>even when</w:t>
      </w:r>
      <w:r w:rsidR="003C3A1E" w:rsidRPr="006D7728">
        <w:rPr>
          <w:rFonts w:asciiTheme="minorBidi" w:hAnsiTheme="minorBidi" w:cstheme="minorBidi"/>
          <w:color w:val="000000"/>
          <w:lang w:bidi="he-IL"/>
        </w:rPr>
        <w:t xml:space="preserve"> the comprehension of the Mishna</w:t>
      </w:r>
      <w:r w:rsidR="00C739A0">
        <w:rPr>
          <w:rFonts w:asciiTheme="minorBidi" w:hAnsiTheme="minorBidi" w:cstheme="minorBidi"/>
          <w:color w:val="000000"/>
          <w:lang w:bidi="he-IL"/>
        </w:rPr>
        <w:t xml:space="preserve"> doesn’t depend on them</w:t>
      </w:r>
      <w:r w:rsidR="003C3A1E" w:rsidRPr="006D7728">
        <w:rPr>
          <w:rFonts w:asciiTheme="minorBidi" w:hAnsiTheme="minorBidi" w:cstheme="minorBidi"/>
          <w:color w:val="000000"/>
          <w:lang w:bidi="he-IL"/>
        </w:rPr>
        <w:t>. Indeed, the Rambam even believes there is an obligation to study the natural sciences</w:t>
      </w:r>
      <w:r w:rsidR="00C739A0">
        <w:rPr>
          <w:rFonts w:asciiTheme="minorBidi" w:hAnsiTheme="minorBidi" w:cstheme="minorBidi"/>
          <w:color w:val="000000"/>
          <w:lang w:bidi="he-IL"/>
        </w:rPr>
        <w:t>,</w:t>
      </w:r>
      <w:r w:rsidR="003C3A1E" w:rsidRPr="006D7728">
        <w:rPr>
          <w:rFonts w:asciiTheme="minorBidi" w:hAnsiTheme="minorBidi" w:cstheme="minorBidi"/>
          <w:color w:val="000000"/>
          <w:lang w:bidi="he-IL"/>
        </w:rPr>
        <w:t xml:space="preserve"> </w:t>
      </w:r>
      <w:r w:rsidR="00C739A0">
        <w:rPr>
          <w:rFonts w:asciiTheme="minorBidi" w:hAnsiTheme="minorBidi" w:cstheme="minorBidi"/>
          <w:color w:val="000000"/>
          <w:lang w:bidi="he-IL"/>
        </w:rPr>
        <w:t>which</w:t>
      </w:r>
      <w:r w:rsidR="00C739A0" w:rsidRPr="006D7728">
        <w:rPr>
          <w:rFonts w:asciiTheme="minorBidi" w:hAnsiTheme="minorBidi" w:cstheme="minorBidi"/>
          <w:color w:val="000000"/>
          <w:lang w:bidi="he-IL"/>
        </w:rPr>
        <w:t xml:space="preserve"> </w:t>
      </w:r>
      <w:r w:rsidR="003C3A1E" w:rsidRPr="006D7728">
        <w:rPr>
          <w:rFonts w:asciiTheme="minorBidi" w:hAnsiTheme="minorBidi" w:cstheme="minorBidi"/>
          <w:color w:val="000000"/>
          <w:lang w:bidi="he-IL"/>
        </w:rPr>
        <w:t xml:space="preserve">he associates with the creation of the world (see his commentary on the Mishna </w:t>
      </w:r>
      <w:r w:rsidR="003C3A1E" w:rsidRPr="006D7728">
        <w:rPr>
          <w:rFonts w:asciiTheme="minorBidi" w:hAnsiTheme="minorBidi" w:cstheme="minorBidi"/>
          <w:i/>
          <w:iCs/>
          <w:color w:val="000000"/>
          <w:lang w:bidi="he-IL"/>
        </w:rPr>
        <w:t xml:space="preserve">Chagiga </w:t>
      </w:r>
      <w:r w:rsidR="003C3A1E" w:rsidRPr="006D7728">
        <w:rPr>
          <w:rFonts w:asciiTheme="minorBidi" w:hAnsiTheme="minorBidi" w:cstheme="minorBidi"/>
          <w:color w:val="000000"/>
          <w:lang w:bidi="he-IL"/>
        </w:rPr>
        <w:t xml:space="preserve">2:1; </w:t>
      </w:r>
      <w:r w:rsidR="003C3A1E" w:rsidRPr="006D7728">
        <w:rPr>
          <w:rFonts w:asciiTheme="minorBidi" w:hAnsiTheme="minorBidi" w:cstheme="minorBidi"/>
          <w:i/>
          <w:iCs/>
          <w:color w:val="000000"/>
          <w:lang w:bidi="he-IL"/>
        </w:rPr>
        <w:t xml:space="preserve">Mishneh Torah, Hilkhot Yesodei Ha-Torah </w:t>
      </w:r>
      <w:r w:rsidR="003C3A1E" w:rsidRPr="006D7728">
        <w:rPr>
          <w:rFonts w:asciiTheme="minorBidi" w:hAnsiTheme="minorBidi" w:cstheme="minorBidi"/>
          <w:color w:val="000000"/>
          <w:lang w:bidi="he-IL"/>
        </w:rPr>
        <w:t xml:space="preserve">chapters 3-4). We will now cite a number of examples. </w:t>
      </w:r>
      <w:r w:rsidRPr="006D7728">
        <w:rPr>
          <w:rFonts w:asciiTheme="minorBidi" w:hAnsiTheme="minorBidi" w:cstheme="minorBidi"/>
          <w:color w:val="000000"/>
          <w:lang w:bidi="he-IL"/>
        </w:rPr>
        <w:t xml:space="preserve"> </w:t>
      </w:r>
    </w:p>
    <w:p w:rsidR="003C3A1E" w:rsidRPr="006D7728" w:rsidRDefault="003C3A1E" w:rsidP="00B73B40">
      <w:pPr>
        <w:jc w:val="both"/>
        <w:rPr>
          <w:rFonts w:asciiTheme="minorBidi" w:hAnsiTheme="minorBidi" w:cstheme="minorBidi"/>
          <w:color w:val="000000"/>
          <w:lang w:bidi="he-IL"/>
        </w:rPr>
      </w:pPr>
    </w:p>
    <w:p w:rsidR="003C3A1E" w:rsidRPr="006D7728" w:rsidRDefault="003C3A1E" w:rsidP="00B73B40">
      <w:pPr>
        <w:pStyle w:val="ListParagraph"/>
        <w:numPr>
          <w:ilvl w:val="0"/>
          <w:numId w:val="2"/>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 xml:space="preserve">Dawn </w:t>
      </w:r>
    </w:p>
    <w:p w:rsidR="003C3A1E" w:rsidRPr="006D7728" w:rsidRDefault="003C3A1E"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Mishna in </w:t>
      </w:r>
      <w:r w:rsidRPr="006D7728">
        <w:rPr>
          <w:rFonts w:asciiTheme="minorBidi" w:hAnsiTheme="minorBidi" w:cstheme="minorBidi"/>
          <w:i/>
          <w:iCs/>
          <w:color w:val="000000"/>
          <w:lang w:bidi="he-IL"/>
        </w:rPr>
        <w:t xml:space="preserve">Berakhot </w:t>
      </w:r>
      <w:r w:rsidRPr="006D7728">
        <w:rPr>
          <w:rFonts w:asciiTheme="minorBidi" w:hAnsiTheme="minorBidi" w:cstheme="minorBidi"/>
          <w:color w:val="000000"/>
          <w:lang w:bidi="he-IL"/>
        </w:rPr>
        <w:t xml:space="preserve">establishes the following principle: </w:t>
      </w:r>
    </w:p>
    <w:p w:rsidR="003C3A1E" w:rsidRPr="006D7728" w:rsidRDefault="003C3A1E"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ab/>
      </w:r>
    </w:p>
    <w:p w:rsidR="003C3A1E" w:rsidRPr="006D7728" w:rsidRDefault="004A1412"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Every case where</w:t>
      </w:r>
      <w:r w:rsidR="003C3A1E" w:rsidRPr="006D7728">
        <w:rPr>
          <w:rFonts w:asciiTheme="minorBidi" w:hAnsiTheme="minorBidi" w:cstheme="minorBidi"/>
          <w:color w:val="000000"/>
          <w:lang w:bidi="he-IL"/>
        </w:rPr>
        <w:t xml:space="preserve"> the Sages said [</w:t>
      </w:r>
      <w:r w:rsidR="00C739A0">
        <w:rPr>
          <w:rFonts w:asciiTheme="minorBidi" w:hAnsiTheme="minorBidi" w:cstheme="minorBidi"/>
          <w:color w:val="000000"/>
          <w:lang w:bidi="he-IL"/>
        </w:rPr>
        <w:t>a</w:t>
      </w:r>
      <w:r w:rsidR="00C739A0" w:rsidRPr="006D7728">
        <w:rPr>
          <w:rFonts w:asciiTheme="minorBidi" w:hAnsiTheme="minorBidi" w:cstheme="minorBidi"/>
          <w:color w:val="000000"/>
          <w:lang w:bidi="he-IL"/>
        </w:rPr>
        <w:t xml:space="preserve"> </w:t>
      </w:r>
      <w:r w:rsidR="003C3A1E" w:rsidRPr="006D7728">
        <w:rPr>
          <w:rFonts w:asciiTheme="minorBidi" w:hAnsiTheme="minorBidi" w:cstheme="minorBidi"/>
          <w:color w:val="000000"/>
          <w:lang w:bidi="he-IL"/>
        </w:rPr>
        <w:t xml:space="preserve">mitzva applies] until </w:t>
      </w:r>
      <w:r w:rsidR="003C3A1E" w:rsidRPr="006D7728">
        <w:rPr>
          <w:rFonts w:asciiTheme="minorBidi" w:hAnsiTheme="minorBidi" w:cstheme="minorBidi"/>
          <w:i/>
          <w:iCs/>
          <w:color w:val="000000"/>
          <w:lang w:bidi="he-IL"/>
        </w:rPr>
        <w:t xml:space="preserve">chatzot </w:t>
      </w:r>
      <w:r w:rsidR="003C3A1E" w:rsidRPr="006D7728">
        <w:rPr>
          <w:rFonts w:asciiTheme="minorBidi" w:hAnsiTheme="minorBidi" w:cstheme="minorBidi"/>
          <w:color w:val="000000"/>
          <w:lang w:bidi="he-IL"/>
        </w:rPr>
        <w:t xml:space="preserve">(halakhic midnight), the mitzva [extends] until dawn. </w:t>
      </w:r>
      <w:r w:rsidRPr="006D7728">
        <w:rPr>
          <w:rFonts w:asciiTheme="minorBidi" w:hAnsiTheme="minorBidi" w:cstheme="minorBidi"/>
          <w:color w:val="000000"/>
          <w:lang w:bidi="he-IL"/>
        </w:rPr>
        <w:t>[Regarding] t</w:t>
      </w:r>
      <w:r w:rsidR="003C3A1E" w:rsidRPr="006D7728">
        <w:rPr>
          <w:rFonts w:asciiTheme="minorBidi" w:hAnsiTheme="minorBidi" w:cstheme="minorBidi"/>
          <w:color w:val="000000"/>
          <w:lang w:bidi="he-IL"/>
        </w:rPr>
        <w:t>he offering of fats and limbs [remain</w:t>
      </w:r>
      <w:r w:rsidRPr="006D7728">
        <w:rPr>
          <w:rFonts w:asciiTheme="minorBidi" w:hAnsiTheme="minorBidi" w:cstheme="minorBidi"/>
          <w:color w:val="000000"/>
          <w:lang w:bidi="he-IL"/>
        </w:rPr>
        <w:t>ing from sacrifices offered the previous</w:t>
      </w:r>
      <w:r w:rsidR="003C3A1E" w:rsidRPr="006D7728">
        <w:rPr>
          <w:rFonts w:asciiTheme="minorBidi" w:hAnsiTheme="minorBidi" w:cstheme="minorBidi"/>
          <w:color w:val="000000"/>
          <w:lang w:bidi="he-IL"/>
        </w:rPr>
        <w:t xml:space="preserve"> day], the mitzva [extends] until dawn. And anything that is eaten for one day, the mitzva [extends] until dawn. If so, why did the Sages state [that they may </w:t>
      </w:r>
      <w:r w:rsidR="00C739A0">
        <w:rPr>
          <w:rFonts w:asciiTheme="minorBidi" w:hAnsiTheme="minorBidi" w:cstheme="minorBidi"/>
          <w:color w:val="000000"/>
          <w:lang w:bidi="he-IL"/>
        </w:rPr>
        <w:t xml:space="preserve">only </w:t>
      </w:r>
      <w:r w:rsidR="003C3A1E" w:rsidRPr="006D7728">
        <w:rPr>
          <w:rFonts w:asciiTheme="minorBidi" w:hAnsiTheme="minorBidi" w:cstheme="minorBidi"/>
          <w:color w:val="000000"/>
          <w:lang w:bidi="he-IL"/>
        </w:rPr>
        <w:t xml:space="preserve">be </w:t>
      </w:r>
      <w:r w:rsidR="00C739A0">
        <w:rPr>
          <w:rFonts w:asciiTheme="minorBidi" w:hAnsiTheme="minorBidi" w:cstheme="minorBidi"/>
          <w:color w:val="000000"/>
          <w:lang w:bidi="he-IL"/>
        </w:rPr>
        <w:t>performed</w:t>
      </w:r>
      <w:r w:rsidR="003C3A1E" w:rsidRPr="006D7728">
        <w:rPr>
          <w:rFonts w:asciiTheme="minorBidi" w:hAnsiTheme="minorBidi" w:cstheme="minorBidi"/>
          <w:color w:val="000000"/>
          <w:lang w:bidi="he-IL"/>
        </w:rPr>
        <w:t xml:space="preserve">] “until </w:t>
      </w:r>
      <w:r w:rsidR="003C3A1E" w:rsidRPr="006D7728">
        <w:rPr>
          <w:rFonts w:asciiTheme="minorBidi" w:hAnsiTheme="minorBidi" w:cstheme="minorBidi"/>
          <w:i/>
          <w:iCs/>
          <w:color w:val="000000"/>
          <w:lang w:bidi="he-IL"/>
        </w:rPr>
        <w:t>chatzot</w:t>
      </w:r>
      <w:r w:rsidR="003C3A1E" w:rsidRPr="006D7728">
        <w:rPr>
          <w:rFonts w:asciiTheme="minorBidi" w:hAnsiTheme="minorBidi" w:cstheme="minorBidi"/>
          <w:color w:val="000000"/>
          <w:lang w:bidi="he-IL"/>
        </w:rPr>
        <w:t xml:space="preserve">?” In order to distance a person from sin.  (Mishna </w:t>
      </w:r>
      <w:r w:rsidR="006D7728">
        <w:rPr>
          <w:rFonts w:asciiTheme="minorBidi" w:hAnsiTheme="minorBidi" w:cstheme="minorBidi"/>
          <w:i/>
          <w:iCs/>
          <w:color w:val="000000"/>
          <w:lang w:bidi="he-IL"/>
        </w:rPr>
        <w:t xml:space="preserve">Berkahot </w:t>
      </w:r>
      <w:r w:rsidR="003C3A1E" w:rsidRPr="006D7728">
        <w:rPr>
          <w:rFonts w:asciiTheme="minorBidi" w:hAnsiTheme="minorBidi" w:cstheme="minorBidi"/>
          <w:color w:val="000000"/>
          <w:lang w:bidi="he-IL"/>
        </w:rPr>
        <w:t>1:1)</w:t>
      </w:r>
    </w:p>
    <w:p w:rsidR="00C547DA" w:rsidRPr="006D7728" w:rsidRDefault="00C547DA" w:rsidP="00B73B40">
      <w:pPr>
        <w:jc w:val="both"/>
        <w:rPr>
          <w:rFonts w:asciiTheme="minorBidi" w:hAnsiTheme="minorBidi" w:cstheme="minorBidi"/>
          <w:b/>
          <w:bCs/>
          <w:color w:val="000000"/>
          <w:lang w:bidi="he-IL"/>
        </w:rPr>
      </w:pPr>
    </w:p>
    <w:p w:rsidR="003C3A1E" w:rsidRPr="006D7728" w:rsidRDefault="003C3A1E"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The Rambam in his commentary explains the concept of “dawn</w:t>
      </w:r>
      <w:r w:rsidR="00B5460F" w:rsidRPr="006D7728">
        <w:rPr>
          <w:rFonts w:asciiTheme="minorBidi" w:hAnsiTheme="minorBidi" w:cstheme="minorBidi"/>
          <w:color w:val="000000"/>
          <w:lang w:bidi="he-IL"/>
        </w:rPr>
        <w:t>,</w:t>
      </w:r>
      <w:r w:rsidRPr="006D7728">
        <w:rPr>
          <w:rFonts w:asciiTheme="minorBidi" w:hAnsiTheme="minorBidi" w:cstheme="minorBidi"/>
          <w:color w:val="000000"/>
          <w:lang w:bidi="he-IL"/>
        </w:rPr>
        <w:t>”</w:t>
      </w:r>
      <w:r w:rsidR="00B5460F" w:rsidRPr="006D7728">
        <w:rPr>
          <w:rFonts w:asciiTheme="minorBidi" w:hAnsiTheme="minorBidi" w:cstheme="minorBidi"/>
          <w:color w:val="000000"/>
          <w:lang w:bidi="he-IL"/>
        </w:rPr>
        <w:t xml:space="preserve"> and in the process provides a scientific explanation for the phenomenon: </w:t>
      </w:r>
    </w:p>
    <w:p w:rsidR="00B5460F" w:rsidRPr="006D7728" w:rsidRDefault="00B5460F" w:rsidP="00B73B40">
      <w:pPr>
        <w:jc w:val="both"/>
        <w:rPr>
          <w:rFonts w:asciiTheme="minorBidi" w:hAnsiTheme="minorBidi" w:cstheme="minorBidi"/>
          <w:color w:val="000000"/>
          <w:lang w:bidi="he-IL"/>
        </w:rPr>
      </w:pPr>
    </w:p>
    <w:p w:rsidR="00B5460F" w:rsidRPr="006D7728" w:rsidRDefault="00F11757" w:rsidP="00B73B40">
      <w:pPr>
        <w:ind w:left="720"/>
        <w:jc w:val="both"/>
        <w:rPr>
          <w:rFonts w:asciiTheme="minorBidi" w:hAnsiTheme="minorBidi" w:cstheme="minorBidi"/>
          <w:color w:val="000000"/>
          <w:lang w:bidi="he-IL"/>
        </w:rPr>
      </w:pPr>
      <w:r>
        <w:rPr>
          <w:rFonts w:asciiTheme="minorBidi" w:hAnsiTheme="minorBidi" w:cstheme="minorBidi"/>
          <w:color w:val="000000"/>
          <w:lang w:bidi="he-IL"/>
        </w:rPr>
        <w:t>D</w:t>
      </w:r>
      <w:r w:rsidR="00B5460F" w:rsidRPr="006D7728">
        <w:rPr>
          <w:rFonts w:asciiTheme="minorBidi" w:hAnsiTheme="minorBidi" w:cstheme="minorBidi"/>
          <w:color w:val="000000"/>
          <w:lang w:bidi="he-IL"/>
        </w:rPr>
        <w:t>awn is the ray of light that breaks through in the morning, and it is light that one see</w:t>
      </w:r>
      <w:r w:rsidR="00C739A0">
        <w:rPr>
          <w:rFonts w:asciiTheme="minorBidi" w:hAnsiTheme="minorBidi" w:cstheme="minorBidi"/>
          <w:color w:val="000000"/>
          <w:lang w:bidi="he-IL"/>
        </w:rPr>
        <w:t>s</w:t>
      </w:r>
      <w:r w:rsidR="00B5460F" w:rsidRPr="006D7728">
        <w:rPr>
          <w:rFonts w:asciiTheme="minorBidi" w:hAnsiTheme="minorBidi" w:cstheme="minorBidi"/>
          <w:color w:val="000000"/>
          <w:lang w:bidi="he-IL"/>
        </w:rPr>
        <w:t xml:space="preserve"> in the corner of the east before the sun rises, about an hour and a fifth (i.e., 72 minutes) in even hours (i.e., standard time)</w:t>
      </w:r>
      <w:r w:rsidR="00C739A0">
        <w:rPr>
          <w:rFonts w:asciiTheme="minorBidi" w:hAnsiTheme="minorBidi" w:cstheme="minorBidi"/>
          <w:color w:val="000000"/>
          <w:lang w:bidi="he-IL"/>
        </w:rPr>
        <w:t xml:space="preserve"> before the sun rises</w:t>
      </w:r>
      <w:r w:rsidR="00B5460F" w:rsidRPr="006D7728">
        <w:rPr>
          <w:rFonts w:asciiTheme="minorBidi" w:hAnsiTheme="minorBidi" w:cstheme="minorBidi"/>
          <w:color w:val="000000"/>
          <w:lang w:bidi="he-IL"/>
        </w:rPr>
        <w:t xml:space="preserve">. And </w:t>
      </w:r>
      <w:r>
        <w:rPr>
          <w:rFonts w:asciiTheme="minorBidi" w:hAnsiTheme="minorBidi" w:cstheme="minorBidi"/>
          <w:color w:val="000000"/>
          <w:lang w:bidi="he-IL"/>
        </w:rPr>
        <w:t>the</w:t>
      </w:r>
      <w:r w:rsidRPr="006D7728">
        <w:rPr>
          <w:rFonts w:asciiTheme="minorBidi" w:hAnsiTheme="minorBidi" w:cstheme="minorBidi"/>
          <w:color w:val="000000"/>
          <w:lang w:bidi="he-IL"/>
        </w:rPr>
        <w:t xml:space="preserve"> </w:t>
      </w:r>
      <w:r w:rsidR="00B5460F" w:rsidRPr="006D7728">
        <w:rPr>
          <w:rFonts w:asciiTheme="minorBidi" w:hAnsiTheme="minorBidi" w:cstheme="minorBidi"/>
          <w:color w:val="000000"/>
          <w:lang w:bidi="he-IL"/>
        </w:rPr>
        <w:t xml:space="preserve">reason </w:t>
      </w:r>
      <w:r>
        <w:rPr>
          <w:rFonts w:asciiTheme="minorBidi" w:hAnsiTheme="minorBidi" w:cstheme="minorBidi"/>
          <w:color w:val="000000"/>
          <w:lang w:bidi="he-IL"/>
        </w:rPr>
        <w:t xml:space="preserve">it appears is that </w:t>
      </w:r>
      <w:r w:rsidRPr="006D7728">
        <w:rPr>
          <w:rFonts w:asciiTheme="minorBidi" w:hAnsiTheme="minorBidi" w:cstheme="minorBidi"/>
          <w:color w:val="000000"/>
          <w:lang w:bidi="he-IL"/>
        </w:rPr>
        <w:t xml:space="preserve">the light of the sun </w:t>
      </w:r>
      <w:r w:rsidR="00B5460F" w:rsidRPr="006D7728">
        <w:rPr>
          <w:rFonts w:asciiTheme="minorBidi" w:hAnsiTheme="minorBidi" w:cstheme="minorBidi"/>
          <w:color w:val="000000"/>
          <w:lang w:bidi="he-IL"/>
        </w:rPr>
        <w:t xml:space="preserve">is approaching the area </w:t>
      </w:r>
      <w:r>
        <w:rPr>
          <w:rFonts w:asciiTheme="minorBidi" w:hAnsiTheme="minorBidi" w:cstheme="minorBidi"/>
          <w:color w:val="000000"/>
          <w:lang w:bidi="he-IL"/>
        </w:rPr>
        <w:t>elevated</w:t>
      </w:r>
      <w:r w:rsidRPr="006D7728">
        <w:rPr>
          <w:rFonts w:asciiTheme="minorBidi" w:hAnsiTheme="minorBidi" w:cstheme="minorBidi"/>
          <w:color w:val="000000"/>
          <w:lang w:bidi="he-IL"/>
        </w:rPr>
        <w:t xml:space="preserve"> fifty one </w:t>
      </w:r>
      <w:r w:rsidRPr="006D7728">
        <w:rPr>
          <w:rFonts w:asciiTheme="minorBidi" w:hAnsiTheme="minorBidi" w:cstheme="minorBidi"/>
          <w:i/>
          <w:iCs/>
          <w:color w:val="000000"/>
          <w:lang w:bidi="he-IL"/>
        </w:rPr>
        <w:t>mil</w:t>
      </w:r>
      <w:r w:rsidRPr="006D7728">
        <w:rPr>
          <w:rFonts w:asciiTheme="minorBidi" w:hAnsiTheme="minorBidi" w:cstheme="minorBidi"/>
          <w:color w:val="000000"/>
          <w:lang w:bidi="he-IL"/>
        </w:rPr>
        <w:t xml:space="preserve"> above the ground </w:t>
      </w:r>
      <w:r>
        <w:rPr>
          <w:rFonts w:asciiTheme="minorBidi" w:hAnsiTheme="minorBidi" w:cstheme="minorBidi"/>
          <w:color w:val="000000"/>
          <w:lang w:bidi="he-IL"/>
        </w:rPr>
        <w:t>with</w:t>
      </w:r>
      <w:r w:rsidR="00B5460F" w:rsidRPr="006D7728">
        <w:rPr>
          <w:rFonts w:asciiTheme="minorBidi" w:hAnsiTheme="minorBidi" w:cstheme="minorBidi"/>
          <w:color w:val="000000"/>
          <w:lang w:bidi="he-IL"/>
        </w:rPr>
        <w:t xml:space="preserve"> th</w:t>
      </w:r>
      <w:r w:rsidR="003A4132" w:rsidRPr="006D7728">
        <w:rPr>
          <w:rFonts w:asciiTheme="minorBidi" w:hAnsiTheme="minorBidi" w:cstheme="minorBidi"/>
          <w:color w:val="000000"/>
          <w:lang w:bidi="he-IL"/>
        </w:rPr>
        <w:t xml:space="preserve">ick </w:t>
      </w:r>
      <w:r w:rsidR="00B5460F" w:rsidRPr="006D7728">
        <w:rPr>
          <w:rFonts w:asciiTheme="minorBidi" w:hAnsiTheme="minorBidi" w:cstheme="minorBidi"/>
          <w:color w:val="000000"/>
          <w:lang w:bidi="he-IL"/>
        </w:rPr>
        <w:lastRenderedPageBreak/>
        <w:t>steam</w:t>
      </w:r>
      <w:r w:rsidR="003A4132" w:rsidRPr="006D7728">
        <w:rPr>
          <w:rFonts w:asciiTheme="minorBidi" w:hAnsiTheme="minorBidi" w:cstheme="minorBidi"/>
          <w:color w:val="000000"/>
          <w:lang w:bidi="he-IL"/>
        </w:rPr>
        <w:t xml:space="preserve"> t</w:t>
      </w:r>
      <w:r w:rsidR="00B5460F" w:rsidRPr="006D7728">
        <w:rPr>
          <w:rFonts w:asciiTheme="minorBidi" w:hAnsiTheme="minorBidi" w:cstheme="minorBidi"/>
          <w:color w:val="000000"/>
          <w:lang w:bidi="he-IL"/>
        </w:rPr>
        <w:t xml:space="preserve">hat </w:t>
      </w:r>
      <w:r w:rsidR="00C739A0" w:rsidRPr="006D7728">
        <w:rPr>
          <w:rFonts w:asciiTheme="minorBidi" w:hAnsiTheme="minorBidi" w:cstheme="minorBidi"/>
          <w:color w:val="000000"/>
          <w:lang w:bidi="he-IL"/>
        </w:rPr>
        <w:t xml:space="preserve">constantly </w:t>
      </w:r>
      <w:r w:rsidR="00B5460F" w:rsidRPr="006D7728">
        <w:rPr>
          <w:rFonts w:asciiTheme="minorBidi" w:hAnsiTheme="minorBidi" w:cstheme="minorBidi"/>
          <w:color w:val="000000"/>
          <w:lang w:bidi="he-IL"/>
        </w:rPr>
        <w:t>rise</w:t>
      </w:r>
      <w:r w:rsidR="00C739A0">
        <w:rPr>
          <w:rFonts w:asciiTheme="minorBidi" w:hAnsiTheme="minorBidi" w:cstheme="minorBidi"/>
          <w:color w:val="000000"/>
          <w:lang w:bidi="he-IL"/>
        </w:rPr>
        <w:t>s</w:t>
      </w:r>
      <w:r w:rsidR="00B5460F" w:rsidRPr="006D7728">
        <w:rPr>
          <w:rFonts w:asciiTheme="minorBidi" w:hAnsiTheme="minorBidi" w:cstheme="minorBidi"/>
          <w:color w:val="000000"/>
          <w:lang w:bidi="he-IL"/>
        </w:rPr>
        <w:t xml:space="preserve"> from the ground</w:t>
      </w:r>
      <w:r w:rsidR="00C739A0">
        <w:rPr>
          <w:rFonts w:asciiTheme="minorBidi" w:hAnsiTheme="minorBidi" w:cstheme="minorBidi"/>
          <w:color w:val="000000"/>
          <w:lang w:bidi="he-IL"/>
        </w:rPr>
        <w:t>,</w:t>
      </w:r>
      <w:r w:rsidR="00B5460F" w:rsidRPr="006D7728">
        <w:rPr>
          <w:rFonts w:asciiTheme="minorBidi" w:hAnsiTheme="minorBidi" w:cstheme="minorBidi"/>
          <w:color w:val="000000"/>
          <w:lang w:bidi="he-IL"/>
        </w:rPr>
        <w:t xml:space="preserve"> </w:t>
      </w:r>
      <w:r w:rsidR="00C739A0">
        <w:rPr>
          <w:rFonts w:asciiTheme="minorBidi" w:hAnsiTheme="minorBidi" w:cstheme="minorBidi"/>
          <w:color w:val="000000"/>
          <w:lang w:bidi="he-IL"/>
        </w:rPr>
        <w:t xml:space="preserve">which </w:t>
      </w:r>
      <w:r w:rsidR="003A4132" w:rsidRPr="006D7728">
        <w:rPr>
          <w:rFonts w:asciiTheme="minorBidi" w:hAnsiTheme="minorBidi" w:cstheme="minorBidi"/>
          <w:color w:val="000000"/>
          <w:lang w:bidi="he-IL"/>
        </w:rPr>
        <w:t xml:space="preserve">has been </w:t>
      </w:r>
      <w:r w:rsidR="00B5460F" w:rsidRPr="006D7728">
        <w:rPr>
          <w:rFonts w:asciiTheme="minorBidi" w:hAnsiTheme="minorBidi" w:cstheme="minorBidi"/>
          <w:color w:val="000000"/>
          <w:lang w:bidi="he-IL"/>
        </w:rPr>
        <w:t xml:space="preserve">explained in the rules of science.  (Rambam, Commentary on the Mishna, </w:t>
      </w:r>
      <w:r w:rsidR="00B5460F" w:rsidRPr="006D7728">
        <w:rPr>
          <w:rFonts w:asciiTheme="minorBidi" w:hAnsiTheme="minorBidi" w:cstheme="minorBidi"/>
          <w:i/>
          <w:iCs/>
          <w:color w:val="000000"/>
          <w:lang w:bidi="he-IL"/>
        </w:rPr>
        <w:t xml:space="preserve">Berakhot </w:t>
      </w:r>
      <w:r w:rsidR="00B5460F" w:rsidRPr="006D7728">
        <w:rPr>
          <w:rFonts w:asciiTheme="minorBidi" w:hAnsiTheme="minorBidi" w:cstheme="minorBidi"/>
          <w:color w:val="000000"/>
          <w:lang w:bidi="he-IL"/>
        </w:rPr>
        <w:t>1:1)</w:t>
      </w:r>
    </w:p>
    <w:p w:rsidR="00B5460F" w:rsidRPr="006D7728" w:rsidRDefault="00B5460F" w:rsidP="00B73B40">
      <w:pPr>
        <w:jc w:val="both"/>
        <w:rPr>
          <w:rFonts w:asciiTheme="minorBidi" w:hAnsiTheme="minorBidi" w:cstheme="minorBidi"/>
          <w:color w:val="000000"/>
          <w:lang w:bidi="he-IL"/>
        </w:rPr>
      </w:pPr>
    </w:p>
    <w:p w:rsidR="00B5460F" w:rsidRPr="006D7728" w:rsidRDefault="00945EC5"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T</w:t>
      </w:r>
      <w:r w:rsidR="00B5460F" w:rsidRPr="006D7728">
        <w:rPr>
          <w:rFonts w:asciiTheme="minorBidi" w:hAnsiTheme="minorBidi" w:cstheme="minorBidi"/>
          <w:color w:val="000000"/>
          <w:lang w:bidi="he-IL"/>
        </w:rPr>
        <w:t xml:space="preserve">he Rambam </w:t>
      </w:r>
      <w:r w:rsidRPr="006D7728">
        <w:rPr>
          <w:rFonts w:asciiTheme="minorBidi" w:hAnsiTheme="minorBidi" w:cstheme="minorBidi"/>
          <w:color w:val="000000"/>
          <w:lang w:bidi="he-IL"/>
        </w:rPr>
        <w:t xml:space="preserve">evidently </w:t>
      </w:r>
      <w:r w:rsidR="00B5460F" w:rsidRPr="006D7728">
        <w:rPr>
          <w:rFonts w:asciiTheme="minorBidi" w:hAnsiTheme="minorBidi" w:cstheme="minorBidi"/>
          <w:color w:val="000000"/>
          <w:lang w:bidi="he-IL"/>
        </w:rPr>
        <w:t xml:space="preserve">does not suffice with an explanation </w:t>
      </w:r>
      <w:r w:rsidR="00C739A0">
        <w:rPr>
          <w:rFonts w:asciiTheme="minorBidi" w:hAnsiTheme="minorBidi" w:cstheme="minorBidi"/>
          <w:color w:val="000000"/>
          <w:lang w:bidi="he-IL"/>
        </w:rPr>
        <w:t>of</w:t>
      </w:r>
      <w:r w:rsidRPr="006D7728">
        <w:rPr>
          <w:rFonts w:asciiTheme="minorBidi" w:hAnsiTheme="minorBidi" w:cstheme="minorBidi"/>
          <w:color w:val="000000"/>
          <w:lang w:bidi="he-IL"/>
        </w:rPr>
        <w:t xml:space="preserve"> </w:t>
      </w:r>
      <w:r w:rsidR="00B5460F" w:rsidRPr="006D7728">
        <w:rPr>
          <w:rFonts w:asciiTheme="minorBidi" w:hAnsiTheme="minorBidi" w:cstheme="minorBidi"/>
          <w:color w:val="000000"/>
          <w:lang w:bidi="he-IL"/>
        </w:rPr>
        <w:t xml:space="preserve">how </w:t>
      </w:r>
      <w:r w:rsidRPr="006D7728">
        <w:rPr>
          <w:rFonts w:asciiTheme="minorBidi" w:hAnsiTheme="minorBidi" w:cstheme="minorBidi"/>
          <w:color w:val="000000"/>
          <w:lang w:bidi="he-IL"/>
        </w:rPr>
        <w:t xml:space="preserve">to </w:t>
      </w:r>
      <w:r w:rsidR="00B5460F" w:rsidRPr="006D7728">
        <w:rPr>
          <w:rFonts w:asciiTheme="minorBidi" w:hAnsiTheme="minorBidi" w:cstheme="minorBidi"/>
          <w:color w:val="000000"/>
          <w:lang w:bidi="he-IL"/>
        </w:rPr>
        <w:t xml:space="preserve">identify </w:t>
      </w:r>
      <w:r w:rsidR="00C739A0">
        <w:rPr>
          <w:rFonts w:asciiTheme="minorBidi" w:hAnsiTheme="minorBidi" w:cstheme="minorBidi"/>
          <w:color w:val="000000"/>
          <w:lang w:bidi="he-IL"/>
        </w:rPr>
        <w:t>the arrival of</w:t>
      </w:r>
      <w:r w:rsidR="00C739A0" w:rsidRPr="006D7728">
        <w:rPr>
          <w:rFonts w:asciiTheme="minorBidi" w:hAnsiTheme="minorBidi" w:cstheme="minorBidi"/>
          <w:color w:val="000000"/>
          <w:lang w:bidi="he-IL"/>
        </w:rPr>
        <w:t xml:space="preserve"> </w:t>
      </w:r>
      <w:r w:rsidR="00B5460F" w:rsidRPr="006D7728">
        <w:rPr>
          <w:rFonts w:asciiTheme="minorBidi" w:hAnsiTheme="minorBidi" w:cstheme="minorBidi"/>
          <w:color w:val="000000"/>
          <w:lang w:bidi="he-IL"/>
        </w:rPr>
        <w:t xml:space="preserve">dawn, </w:t>
      </w:r>
      <w:r w:rsidR="00F11757">
        <w:rPr>
          <w:rFonts w:asciiTheme="minorBidi" w:hAnsiTheme="minorBidi" w:cstheme="minorBidi"/>
          <w:color w:val="000000"/>
          <w:lang w:bidi="he-IL"/>
        </w:rPr>
        <w:t xml:space="preserve">and </w:t>
      </w:r>
      <w:r w:rsidR="00C739A0">
        <w:rPr>
          <w:rFonts w:asciiTheme="minorBidi" w:hAnsiTheme="minorBidi" w:cstheme="minorBidi"/>
          <w:color w:val="000000"/>
          <w:lang w:bidi="he-IL"/>
        </w:rPr>
        <w:t>instead</w:t>
      </w:r>
      <w:r w:rsidR="00B5460F" w:rsidRPr="006D7728">
        <w:rPr>
          <w:rFonts w:asciiTheme="minorBidi" w:hAnsiTheme="minorBidi" w:cstheme="minorBidi"/>
          <w:color w:val="000000"/>
          <w:lang w:bidi="he-IL"/>
        </w:rPr>
        <w:t xml:space="preserve"> explain</w:t>
      </w:r>
      <w:r w:rsidR="00F11757">
        <w:rPr>
          <w:rFonts w:asciiTheme="minorBidi" w:hAnsiTheme="minorBidi" w:cstheme="minorBidi"/>
          <w:color w:val="000000"/>
          <w:lang w:bidi="he-IL"/>
        </w:rPr>
        <w:t>s</w:t>
      </w:r>
      <w:r w:rsidR="00B5460F" w:rsidRPr="006D7728">
        <w:rPr>
          <w:rFonts w:asciiTheme="minorBidi" w:hAnsiTheme="minorBidi" w:cstheme="minorBidi"/>
          <w:color w:val="000000"/>
          <w:lang w:bidi="he-IL"/>
        </w:rPr>
        <w:t xml:space="preserve"> the cause for the phenomenon, despite the fact that this explanation is unnecessary for understanding the Mishna.</w:t>
      </w:r>
      <w:r w:rsidR="00BF7DCA" w:rsidRPr="006D7728">
        <w:rPr>
          <w:rStyle w:val="FootnoteReference"/>
          <w:rFonts w:asciiTheme="minorBidi" w:hAnsiTheme="minorBidi" w:cstheme="minorBidi"/>
          <w:color w:val="000000"/>
          <w:lang w:bidi="he-IL"/>
        </w:rPr>
        <w:footnoteReference w:id="3"/>
      </w:r>
      <w:r w:rsidR="00B5460F" w:rsidRPr="006D7728">
        <w:rPr>
          <w:rFonts w:asciiTheme="minorBidi" w:hAnsiTheme="minorBidi" w:cstheme="minorBidi"/>
          <w:color w:val="000000"/>
          <w:lang w:bidi="he-IL"/>
        </w:rPr>
        <w:t xml:space="preserve"> </w:t>
      </w:r>
      <w:r w:rsidR="00F11757">
        <w:rPr>
          <w:rFonts w:asciiTheme="minorBidi" w:hAnsiTheme="minorBidi" w:cstheme="minorBidi"/>
          <w:color w:val="000000"/>
          <w:lang w:bidi="he-IL"/>
        </w:rPr>
        <w:t xml:space="preserve">It is apparent that </w:t>
      </w:r>
      <w:r w:rsidR="00B5460F" w:rsidRPr="006D7728">
        <w:rPr>
          <w:rFonts w:asciiTheme="minorBidi" w:hAnsiTheme="minorBidi" w:cstheme="minorBidi"/>
          <w:color w:val="000000"/>
          <w:lang w:bidi="he-IL"/>
        </w:rPr>
        <w:t xml:space="preserve">the Rambam </w:t>
      </w:r>
      <w:r w:rsidR="00F11757">
        <w:rPr>
          <w:rFonts w:asciiTheme="minorBidi" w:hAnsiTheme="minorBidi" w:cstheme="minorBidi"/>
          <w:color w:val="000000"/>
          <w:lang w:bidi="he-IL"/>
        </w:rPr>
        <w:t xml:space="preserve">is unique </w:t>
      </w:r>
      <w:r w:rsidR="00B5460F" w:rsidRPr="006D7728">
        <w:rPr>
          <w:rFonts w:asciiTheme="minorBidi" w:hAnsiTheme="minorBidi" w:cstheme="minorBidi"/>
          <w:color w:val="000000"/>
          <w:lang w:bidi="he-IL"/>
        </w:rPr>
        <w:t>in this matter when comparing his words here to the comments of other explanations of this Mishna</w:t>
      </w:r>
      <w:r w:rsidR="00BF7DCA" w:rsidRPr="006D7728">
        <w:rPr>
          <w:rFonts w:asciiTheme="minorBidi" w:hAnsiTheme="minorBidi" w:cstheme="minorBidi"/>
          <w:color w:val="000000"/>
          <w:lang w:bidi="he-IL"/>
        </w:rPr>
        <w:t>. S</w:t>
      </w:r>
      <w:r w:rsidR="00B5460F" w:rsidRPr="006D7728">
        <w:rPr>
          <w:rFonts w:asciiTheme="minorBidi" w:hAnsiTheme="minorBidi" w:cstheme="minorBidi"/>
          <w:color w:val="000000"/>
          <w:lang w:bidi="he-IL"/>
        </w:rPr>
        <w:t xml:space="preserve">ome do not explain what dawn is </w:t>
      </w:r>
      <w:r w:rsidR="00F11757" w:rsidRPr="006D7728">
        <w:rPr>
          <w:rFonts w:asciiTheme="minorBidi" w:hAnsiTheme="minorBidi" w:cstheme="minorBidi"/>
          <w:color w:val="000000"/>
          <w:lang w:bidi="he-IL"/>
        </w:rPr>
        <w:t xml:space="preserve">at all </w:t>
      </w:r>
      <w:r w:rsidR="00B5460F" w:rsidRPr="006D7728">
        <w:rPr>
          <w:rFonts w:asciiTheme="minorBidi" w:hAnsiTheme="minorBidi" w:cstheme="minorBidi"/>
          <w:color w:val="000000"/>
          <w:lang w:bidi="he-IL"/>
        </w:rPr>
        <w:t xml:space="preserve">(Rabbi Ovadya Mi-Bartenura; </w:t>
      </w:r>
      <w:r w:rsidR="00B5460F" w:rsidRPr="006D7728">
        <w:rPr>
          <w:rFonts w:asciiTheme="minorBidi" w:hAnsiTheme="minorBidi" w:cstheme="minorBidi"/>
          <w:i/>
          <w:iCs/>
          <w:color w:val="000000"/>
          <w:lang w:bidi="he-IL"/>
        </w:rPr>
        <w:t>Tosefot Yom Tov</w:t>
      </w:r>
      <w:r w:rsidR="00B5460F" w:rsidRPr="006D7728">
        <w:rPr>
          <w:rFonts w:asciiTheme="minorBidi" w:hAnsiTheme="minorBidi" w:cstheme="minorBidi"/>
          <w:color w:val="000000"/>
          <w:lang w:bidi="he-IL"/>
        </w:rPr>
        <w:t>), and others (</w:t>
      </w:r>
      <w:r w:rsidR="00B5460F" w:rsidRPr="006D7728">
        <w:rPr>
          <w:rFonts w:asciiTheme="minorBidi" w:hAnsiTheme="minorBidi" w:cstheme="minorBidi"/>
          <w:i/>
          <w:iCs/>
          <w:color w:val="000000"/>
          <w:lang w:bidi="he-IL"/>
        </w:rPr>
        <w:t>Tiferet Yisrael</w:t>
      </w:r>
      <w:r w:rsidR="00B5460F" w:rsidRPr="006D7728">
        <w:rPr>
          <w:rFonts w:asciiTheme="minorBidi" w:hAnsiTheme="minorBidi" w:cstheme="minorBidi"/>
          <w:color w:val="000000"/>
          <w:lang w:bidi="he-IL"/>
        </w:rPr>
        <w:t xml:space="preserve">) suffice with a practical explanation </w:t>
      </w:r>
      <w:r w:rsidR="0081750F">
        <w:rPr>
          <w:rFonts w:asciiTheme="minorBidi" w:hAnsiTheme="minorBidi" w:cstheme="minorBidi"/>
          <w:color w:val="000000"/>
          <w:lang w:bidi="he-IL"/>
        </w:rPr>
        <w:t>of</w:t>
      </w:r>
      <w:r w:rsidR="00B5460F" w:rsidRPr="006D7728">
        <w:rPr>
          <w:rFonts w:asciiTheme="minorBidi" w:hAnsiTheme="minorBidi" w:cstheme="minorBidi"/>
          <w:color w:val="000000"/>
          <w:lang w:bidi="he-IL"/>
        </w:rPr>
        <w:t xml:space="preserve"> dawn, and how </w:t>
      </w:r>
      <w:r w:rsidR="0081750F">
        <w:rPr>
          <w:rFonts w:asciiTheme="minorBidi" w:hAnsiTheme="minorBidi" w:cstheme="minorBidi"/>
          <w:color w:val="000000"/>
          <w:lang w:bidi="he-IL"/>
        </w:rPr>
        <w:t xml:space="preserve">to identify </w:t>
      </w:r>
      <w:r w:rsidR="00B5460F" w:rsidRPr="006D7728">
        <w:rPr>
          <w:rFonts w:asciiTheme="minorBidi" w:hAnsiTheme="minorBidi" w:cstheme="minorBidi"/>
          <w:color w:val="000000"/>
          <w:lang w:bidi="he-IL"/>
        </w:rPr>
        <w:t xml:space="preserve">it. </w:t>
      </w:r>
    </w:p>
    <w:p w:rsidR="00B5460F" w:rsidRPr="006D7728" w:rsidRDefault="00B5460F" w:rsidP="00B73B40">
      <w:pPr>
        <w:jc w:val="both"/>
        <w:rPr>
          <w:rFonts w:asciiTheme="minorBidi" w:hAnsiTheme="minorBidi" w:cstheme="minorBidi"/>
          <w:color w:val="000000"/>
          <w:lang w:bidi="he-IL"/>
        </w:rPr>
      </w:pPr>
    </w:p>
    <w:p w:rsidR="00B5460F" w:rsidRPr="006D7728" w:rsidRDefault="00C45147" w:rsidP="00B73B40">
      <w:pPr>
        <w:pStyle w:val="ListParagraph"/>
        <w:numPr>
          <w:ilvl w:val="0"/>
          <w:numId w:val="2"/>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The Proportion of S</w:t>
      </w:r>
      <w:r w:rsidR="00B5460F" w:rsidRPr="006D7728">
        <w:rPr>
          <w:rFonts w:asciiTheme="minorBidi" w:hAnsiTheme="minorBidi" w:cstheme="minorBidi"/>
          <w:b/>
          <w:bCs/>
          <w:color w:val="000000"/>
          <w:szCs w:val="24"/>
          <w:lang w:bidi="he-IL"/>
        </w:rPr>
        <w:t>un</w:t>
      </w:r>
      <w:r w:rsidRPr="006D7728">
        <w:rPr>
          <w:rFonts w:asciiTheme="minorBidi" w:hAnsiTheme="minorBidi" w:cstheme="minorBidi"/>
          <w:b/>
          <w:bCs/>
          <w:color w:val="000000"/>
          <w:szCs w:val="24"/>
          <w:lang w:bidi="he-IL"/>
        </w:rPr>
        <w:t>light to</w:t>
      </w:r>
      <w:r w:rsidR="00B5460F" w:rsidRPr="006D7728">
        <w:rPr>
          <w:rFonts w:asciiTheme="minorBidi" w:hAnsiTheme="minorBidi" w:cstheme="minorBidi"/>
          <w:b/>
          <w:bCs/>
          <w:color w:val="000000"/>
          <w:szCs w:val="24"/>
          <w:lang w:bidi="he-IL"/>
        </w:rPr>
        <w:t xml:space="preserve"> Shade in </w:t>
      </w:r>
      <w:r w:rsidRPr="006D7728">
        <w:rPr>
          <w:rFonts w:asciiTheme="minorBidi" w:hAnsiTheme="minorBidi" w:cstheme="minorBidi"/>
          <w:b/>
          <w:bCs/>
          <w:color w:val="000000"/>
          <w:szCs w:val="24"/>
          <w:lang w:bidi="he-IL"/>
        </w:rPr>
        <w:t xml:space="preserve">a </w:t>
      </w:r>
      <w:r w:rsidR="00B5460F" w:rsidRPr="006D7728">
        <w:rPr>
          <w:rFonts w:asciiTheme="minorBidi" w:hAnsiTheme="minorBidi" w:cstheme="minorBidi"/>
          <w:b/>
          <w:bCs/>
          <w:color w:val="000000"/>
          <w:szCs w:val="24"/>
          <w:lang w:bidi="he-IL"/>
        </w:rPr>
        <w:t>Sukka</w:t>
      </w:r>
    </w:p>
    <w:p w:rsidR="00721673" w:rsidRPr="006D7728" w:rsidRDefault="00B5460F"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Mishna in </w:t>
      </w:r>
      <w:r w:rsidRPr="006D7728">
        <w:rPr>
          <w:rFonts w:asciiTheme="minorBidi" w:hAnsiTheme="minorBidi" w:cstheme="minorBidi"/>
          <w:i/>
          <w:iCs/>
          <w:color w:val="000000"/>
          <w:lang w:bidi="he-IL"/>
        </w:rPr>
        <w:t xml:space="preserve">Sukka </w:t>
      </w:r>
      <w:r w:rsidR="00C45147" w:rsidRPr="006D7728">
        <w:rPr>
          <w:rFonts w:asciiTheme="minorBidi" w:hAnsiTheme="minorBidi" w:cstheme="minorBidi"/>
          <w:color w:val="000000"/>
          <w:lang w:bidi="he-IL"/>
        </w:rPr>
        <w:t>establishes that a s</w:t>
      </w:r>
      <w:r w:rsidRPr="006D7728">
        <w:rPr>
          <w:rFonts w:asciiTheme="minorBidi" w:hAnsiTheme="minorBidi" w:cstheme="minorBidi"/>
          <w:color w:val="000000"/>
          <w:lang w:bidi="he-IL"/>
        </w:rPr>
        <w:t xml:space="preserve">ukka that has more sunlight than shade is invalid for use. The Gemara </w:t>
      </w:r>
      <w:r w:rsidR="00721673" w:rsidRPr="006D7728">
        <w:rPr>
          <w:rFonts w:asciiTheme="minorBidi" w:hAnsiTheme="minorBidi" w:cstheme="minorBidi"/>
          <w:color w:val="000000"/>
          <w:lang w:bidi="he-IL"/>
        </w:rPr>
        <w:t>adds that if the area</w:t>
      </w:r>
      <w:r w:rsidR="00F11757">
        <w:rPr>
          <w:rFonts w:asciiTheme="minorBidi" w:hAnsiTheme="minorBidi" w:cstheme="minorBidi"/>
          <w:color w:val="000000"/>
          <w:lang w:bidi="he-IL"/>
        </w:rPr>
        <w:t>s</w:t>
      </w:r>
      <w:r w:rsidR="00721673" w:rsidRPr="006D7728">
        <w:rPr>
          <w:rFonts w:asciiTheme="minorBidi" w:hAnsiTheme="minorBidi" w:cstheme="minorBidi"/>
          <w:color w:val="000000"/>
          <w:lang w:bidi="he-IL"/>
        </w:rPr>
        <w:t xml:space="preserve"> </w:t>
      </w:r>
      <w:r w:rsidR="00C45147" w:rsidRPr="006D7728">
        <w:rPr>
          <w:rFonts w:asciiTheme="minorBidi" w:hAnsiTheme="minorBidi" w:cstheme="minorBidi"/>
          <w:color w:val="000000"/>
          <w:lang w:bidi="he-IL"/>
        </w:rPr>
        <w:t>are equal, the s</w:t>
      </w:r>
      <w:r w:rsidR="00721673" w:rsidRPr="006D7728">
        <w:rPr>
          <w:rFonts w:asciiTheme="minorBidi" w:hAnsiTheme="minorBidi" w:cstheme="minorBidi"/>
          <w:color w:val="000000"/>
          <w:lang w:bidi="he-IL"/>
        </w:rPr>
        <w:t>ukka is valid, if the amount of shade is measured on the ground of the Sukka. The Rambam in his commentary cites this passage from the Gemara, and adds a scientific explanation for this occurrence.</w:t>
      </w:r>
    </w:p>
    <w:p w:rsidR="00721673" w:rsidRPr="006D7728" w:rsidRDefault="00721673" w:rsidP="00B73B40">
      <w:pPr>
        <w:jc w:val="both"/>
        <w:rPr>
          <w:rFonts w:asciiTheme="minorBidi" w:hAnsiTheme="minorBidi" w:cstheme="minorBidi"/>
          <w:color w:val="000000"/>
          <w:lang w:bidi="he-IL"/>
        </w:rPr>
      </w:pPr>
    </w:p>
    <w:p w:rsidR="00B5460F" w:rsidRPr="006D7728" w:rsidRDefault="00C45147"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And they stated that [a sukka</w:t>
      </w:r>
      <w:r w:rsidR="00721673" w:rsidRPr="006D7728">
        <w:rPr>
          <w:rFonts w:asciiTheme="minorBidi" w:hAnsiTheme="minorBidi" w:cstheme="minorBidi"/>
          <w:color w:val="000000"/>
          <w:lang w:bidi="he-IL"/>
        </w:rPr>
        <w:t>] that has more sun</w:t>
      </w:r>
      <w:r w:rsidRPr="006D7728">
        <w:rPr>
          <w:rFonts w:asciiTheme="minorBidi" w:hAnsiTheme="minorBidi" w:cstheme="minorBidi"/>
          <w:color w:val="000000"/>
          <w:lang w:bidi="he-IL"/>
        </w:rPr>
        <w:t>light</w:t>
      </w:r>
      <w:r w:rsidR="00721673" w:rsidRPr="006D7728">
        <w:rPr>
          <w:rFonts w:asciiTheme="minorBidi" w:hAnsiTheme="minorBidi" w:cstheme="minorBidi"/>
          <w:color w:val="000000"/>
          <w:lang w:bidi="he-IL"/>
        </w:rPr>
        <w:t xml:space="preserve"> than shade is invalid, which indicates that if the</w:t>
      </w:r>
      <w:r w:rsidRPr="006D7728">
        <w:rPr>
          <w:rFonts w:asciiTheme="minorBidi" w:hAnsiTheme="minorBidi" w:cstheme="minorBidi"/>
          <w:color w:val="000000"/>
          <w:lang w:bidi="he-IL"/>
        </w:rPr>
        <w:t xml:space="preserve"> [amount of]</w:t>
      </w:r>
      <w:r w:rsidR="00721673" w:rsidRPr="006D7728">
        <w:rPr>
          <w:rFonts w:asciiTheme="minorBidi" w:hAnsiTheme="minorBidi" w:cstheme="minorBidi"/>
          <w:color w:val="000000"/>
          <w:lang w:bidi="he-IL"/>
        </w:rPr>
        <w:t xml:space="preserve"> sunl</w:t>
      </w:r>
      <w:r w:rsidRPr="006D7728">
        <w:rPr>
          <w:rFonts w:asciiTheme="minorBidi" w:hAnsiTheme="minorBidi" w:cstheme="minorBidi"/>
          <w:color w:val="000000"/>
          <w:lang w:bidi="he-IL"/>
        </w:rPr>
        <w:t xml:space="preserve">ight and shade were equal, the sukka </w:t>
      </w:r>
      <w:r w:rsidR="0081750F">
        <w:rPr>
          <w:rFonts w:asciiTheme="minorBidi" w:hAnsiTheme="minorBidi" w:cstheme="minorBidi"/>
          <w:color w:val="000000"/>
          <w:lang w:bidi="he-IL"/>
        </w:rPr>
        <w:t>would be</w:t>
      </w:r>
      <w:r w:rsidR="0081750F"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kosher, </w:t>
      </w:r>
      <w:r w:rsidR="0081750F">
        <w:rPr>
          <w:rFonts w:asciiTheme="minorBidi" w:hAnsiTheme="minorBidi" w:cstheme="minorBidi"/>
          <w:color w:val="000000"/>
          <w:lang w:bidi="he-IL"/>
        </w:rPr>
        <w:t>based on what is seen</w:t>
      </w:r>
      <w:r w:rsidR="00BF7DCA" w:rsidRPr="006D7728">
        <w:rPr>
          <w:rFonts w:asciiTheme="minorBidi" w:hAnsiTheme="minorBidi" w:cstheme="minorBidi"/>
          <w:color w:val="000000"/>
          <w:lang w:bidi="he-IL"/>
        </w:rPr>
        <w:t xml:space="preserve"> </w:t>
      </w:r>
      <w:r w:rsidR="00721673" w:rsidRPr="006D7728">
        <w:rPr>
          <w:rFonts w:asciiTheme="minorBidi" w:hAnsiTheme="minorBidi" w:cstheme="minorBidi"/>
          <w:color w:val="000000"/>
          <w:lang w:bidi="he-IL"/>
        </w:rPr>
        <w:t xml:space="preserve">on the ground. </w:t>
      </w:r>
      <w:r w:rsidR="0081750F">
        <w:rPr>
          <w:rFonts w:asciiTheme="minorBidi" w:hAnsiTheme="minorBidi" w:cstheme="minorBidi"/>
          <w:color w:val="000000"/>
          <w:lang w:bidi="he-IL"/>
        </w:rPr>
        <w:t>Since</w:t>
      </w:r>
      <w:r w:rsidR="0081750F" w:rsidRPr="006D7728">
        <w:rPr>
          <w:rFonts w:asciiTheme="minorBidi" w:hAnsiTheme="minorBidi" w:cstheme="minorBidi"/>
          <w:color w:val="000000"/>
          <w:lang w:bidi="he-IL"/>
        </w:rPr>
        <w:t xml:space="preserve"> </w:t>
      </w:r>
      <w:r w:rsidR="00721673" w:rsidRPr="006D7728">
        <w:rPr>
          <w:rFonts w:asciiTheme="minorBidi" w:hAnsiTheme="minorBidi" w:cstheme="minorBidi"/>
          <w:color w:val="000000"/>
          <w:lang w:bidi="he-IL"/>
        </w:rPr>
        <w:t xml:space="preserve">if we see </w:t>
      </w:r>
      <w:r w:rsidR="0081750F">
        <w:rPr>
          <w:rFonts w:asciiTheme="minorBidi" w:hAnsiTheme="minorBidi" w:cstheme="minorBidi"/>
          <w:color w:val="000000"/>
          <w:lang w:bidi="he-IL"/>
        </w:rPr>
        <w:t xml:space="preserve">that </w:t>
      </w:r>
      <w:r w:rsidR="00721673" w:rsidRPr="006D7728">
        <w:rPr>
          <w:rFonts w:asciiTheme="minorBidi" w:hAnsiTheme="minorBidi" w:cstheme="minorBidi"/>
          <w:color w:val="000000"/>
          <w:lang w:bidi="he-IL"/>
        </w:rPr>
        <w:t xml:space="preserve">the amount of sunlight on the ground is equal to the amount where the </w:t>
      </w:r>
      <w:r w:rsidR="00721673" w:rsidRPr="006D7728">
        <w:rPr>
          <w:rFonts w:asciiTheme="minorBidi" w:hAnsiTheme="minorBidi" w:cstheme="minorBidi"/>
          <w:i/>
          <w:iCs/>
          <w:color w:val="000000"/>
          <w:lang w:bidi="he-IL"/>
        </w:rPr>
        <w:t xml:space="preserve">sekakh </w:t>
      </w:r>
      <w:r w:rsidR="00721673" w:rsidRPr="006D7728">
        <w:rPr>
          <w:rFonts w:asciiTheme="minorBidi" w:hAnsiTheme="minorBidi" w:cstheme="minorBidi"/>
          <w:color w:val="000000"/>
          <w:lang w:bidi="he-IL"/>
        </w:rPr>
        <w:t xml:space="preserve">shades it, and there is no sun, it is valid, because the openings in the </w:t>
      </w:r>
      <w:r w:rsidR="00721673" w:rsidRPr="006D7728">
        <w:rPr>
          <w:rFonts w:asciiTheme="minorBidi" w:hAnsiTheme="minorBidi" w:cstheme="minorBidi"/>
          <w:i/>
          <w:iCs/>
          <w:color w:val="000000"/>
          <w:lang w:bidi="he-IL"/>
        </w:rPr>
        <w:t xml:space="preserve">sekakh </w:t>
      </w:r>
      <w:r w:rsidR="0081750F">
        <w:rPr>
          <w:rFonts w:asciiTheme="minorBidi" w:hAnsiTheme="minorBidi" w:cstheme="minorBidi"/>
          <w:color w:val="000000"/>
          <w:lang w:bidi="he-IL"/>
        </w:rPr>
        <w:t>where</w:t>
      </w:r>
      <w:r w:rsidR="00721673" w:rsidRPr="006D7728">
        <w:rPr>
          <w:rFonts w:asciiTheme="minorBidi" w:hAnsiTheme="minorBidi" w:cstheme="minorBidi"/>
          <w:color w:val="000000"/>
          <w:lang w:bidi="he-IL"/>
        </w:rPr>
        <w:t xml:space="preserve"> the sunlight enters </w:t>
      </w:r>
      <w:r w:rsidR="00BF7DCA" w:rsidRPr="006D7728">
        <w:rPr>
          <w:rFonts w:asciiTheme="minorBidi" w:hAnsiTheme="minorBidi" w:cstheme="minorBidi"/>
          <w:color w:val="000000"/>
          <w:lang w:bidi="he-IL"/>
        </w:rPr>
        <w:t xml:space="preserve">are </w:t>
      </w:r>
      <w:r w:rsidR="00F11757">
        <w:rPr>
          <w:rFonts w:asciiTheme="minorBidi" w:hAnsiTheme="minorBidi" w:cstheme="minorBidi"/>
          <w:color w:val="000000"/>
          <w:lang w:bidi="he-IL"/>
        </w:rPr>
        <w:t xml:space="preserve">smaller </w:t>
      </w:r>
      <w:r w:rsidR="0081750F">
        <w:rPr>
          <w:rFonts w:asciiTheme="minorBidi" w:hAnsiTheme="minorBidi" w:cstheme="minorBidi"/>
          <w:color w:val="000000"/>
          <w:lang w:bidi="he-IL"/>
        </w:rPr>
        <w:t>than</w:t>
      </w:r>
      <w:r w:rsidR="00721673" w:rsidRPr="006D7728">
        <w:rPr>
          <w:rFonts w:asciiTheme="minorBidi" w:hAnsiTheme="minorBidi" w:cstheme="minorBidi"/>
          <w:color w:val="000000"/>
          <w:lang w:bidi="he-IL"/>
        </w:rPr>
        <w:t xml:space="preserve"> </w:t>
      </w:r>
      <w:r w:rsidR="00BF7DCA" w:rsidRPr="006D7728">
        <w:rPr>
          <w:rFonts w:asciiTheme="minorBidi" w:hAnsiTheme="minorBidi" w:cstheme="minorBidi"/>
          <w:color w:val="000000"/>
          <w:lang w:bidi="he-IL"/>
        </w:rPr>
        <w:t xml:space="preserve">[the area] that is shaded by the </w:t>
      </w:r>
      <w:r w:rsidR="00721673" w:rsidRPr="006D7728">
        <w:rPr>
          <w:rFonts w:asciiTheme="minorBidi" w:hAnsiTheme="minorBidi" w:cstheme="minorBidi"/>
          <w:i/>
          <w:iCs/>
          <w:color w:val="000000"/>
          <w:lang w:bidi="he-IL"/>
        </w:rPr>
        <w:t>sekakh</w:t>
      </w:r>
      <w:r w:rsidR="00BF7DCA" w:rsidRPr="006D7728">
        <w:rPr>
          <w:rFonts w:asciiTheme="minorBidi" w:hAnsiTheme="minorBidi" w:cstheme="minorBidi"/>
          <w:i/>
          <w:iCs/>
          <w:color w:val="000000"/>
          <w:lang w:bidi="he-IL"/>
        </w:rPr>
        <w:t xml:space="preserve"> </w:t>
      </w:r>
      <w:r w:rsidR="00BF7DCA" w:rsidRPr="006D7728">
        <w:rPr>
          <w:rFonts w:asciiTheme="minorBidi" w:hAnsiTheme="minorBidi" w:cstheme="minorBidi"/>
          <w:color w:val="000000"/>
          <w:lang w:bidi="he-IL"/>
        </w:rPr>
        <w:t>[on the ground]</w:t>
      </w:r>
      <w:r w:rsidR="00721673" w:rsidRPr="006D7728">
        <w:rPr>
          <w:rFonts w:asciiTheme="minorBidi" w:hAnsiTheme="minorBidi" w:cstheme="minorBidi"/>
          <w:i/>
          <w:iCs/>
          <w:color w:val="000000"/>
          <w:lang w:bidi="he-IL"/>
        </w:rPr>
        <w:t xml:space="preserve">, </w:t>
      </w:r>
      <w:r w:rsidR="00721673" w:rsidRPr="006D7728">
        <w:rPr>
          <w:rFonts w:asciiTheme="minorBidi" w:hAnsiTheme="minorBidi" w:cstheme="minorBidi"/>
          <w:color w:val="000000"/>
          <w:lang w:bidi="he-IL"/>
        </w:rPr>
        <w:t xml:space="preserve">as is explained in the  science </w:t>
      </w:r>
      <w:r w:rsidR="00F11757" w:rsidRPr="006D7728">
        <w:rPr>
          <w:rFonts w:asciiTheme="minorBidi" w:hAnsiTheme="minorBidi" w:cstheme="minorBidi"/>
          <w:color w:val="000000"/>
          <w:lang w:bidi="he-IL"/>
        </w:rPr>
        <w:t xml:space="preserve">of </w:t>
      </w:r>
      <w:r w:rsidR="00721673" w:rsidRPr="006D7728">
        <w:rPr>
          <w:rFonts w:asciiTheme="minorBidi" w:hAnsiTheme="minorBidi" w:cstheme="minorBidi"/>
          <w:color w:val="000000"/>
          <w:lang w:bidi="he-IL"/>
        </w:rPr>
        <w:t>“</w:t>
      </w:r>
      <w:r w:rsidR="00721673" w:rsidRPr="006D7728">
        <w:rPr>
          <w:rFonts w:asciiTheme="minorBidi" w:hAnsiTheme="minorBidi" w:cstheme="minorBidi"/>
          <w:i/>
          <w:iCs/>
          <w:color w:val="000000"/>
          <w:lang w:bidi="he-IL"/>
        </w:rPr>
        <w:t>elmenater</w:t>
      </w:r>
      <w:r w:rsidR="00721673" w:rsidRPr="006D7728">
        <w:rPr>
          <w:rFonts w:asciiTheme="minorBidi" w:hAnsiTheme="minorBidi" w:cstheme="minorBidi"/>
          <w:color w:val="000000"/>
          <w:lang w:bidi="he-IL"/>
        </w:rPr>
        <w:t xml:space="preserve">,” whereby </w:t>
      </w:r>
      <w:r w:rsidR="00BF7DCA" w:rsidRPr="006D7728">
        <w:rPr>
          <w:rFonts w:asciiTheme="minorBidi" w:hAnsiTheme="minorBidi" w:cstheme="minorBidi"/>
          <w:color w:val="000000"/>
          <w:lang w:bidi="he-IL"/>
        </w:rPr>
        <w:t xml:space="preserve">when </w:t>
      </w:r>
      <w:r w:rsidR="00721673" w:rsidRPr="006D7728">
        <w:rPr>
          <w:rFonts w:asciiTheme="minorBidi" w:hAnsiTheme="minorBidi" w:cstheme="minorBidi"/>
          <w:color w:val="000000"/>
          <w:lang w:bidi="he-IL"/>
        </w:rPr>
        <w:t>the sun enter</w:t>
      </w:r>
      <w:r w:rsidR="00BF7DCA" w:rsidRPr="006D7728">
        <w:rPr>
          <w:rFonts w:asciiTheme="minorBidi" w:hAnsiTheme="minorBidi" w:cstheme="minorBidi"/>
          <w:color w:val="000000"/>
          <w:lang w:bidi="he-IL"/>
        </w:rPr>
        <w:t>s</w:t>
      </w:r>
      <w:r w:rsidR="00721673" w:rsidRPr="006D7728">
        <w:rPr>
          <w:rFonts w:asciiTheme="minorBidi" w:hAnsiTheme="minorBidi" w:cstheme="minorBidi"/>
          <w:color w:val="000000"/>
          <w:lang w:bidi="he-IL"/>
        </w:rPr>
        <w:t xml:space="preserve"> through </w:t>
      </w:r>
      <w:r w:rsidR="00BF7DCA" w:rsidRPr="006D7728">
        <w:rPr>
          <w:rFonts w:asciiTheme="minorBidi" w:hAnsiTheme="minorBidi" w:cstheme="minorBidi"/>
          <w:color w:val="000000"/>
          <w:lang w:bidi="he-IL"/>
        </w:rPr>
        <w:t xml:space="preserve">a </w:t>
      </w:r>
      <w:r w:rsidR="00721673" w:rsidRPr="006D7728">
        <w:rPr>
          <w:rFonts w:asciiTheme="minorBidi" w:hAnsiTheme="minorBidi" w:cstheme="minorBidi"/>
          <w:color w:val="000000"/>
          <w:lang w:bidi="he-IL"/>
        </w:rPr>
        <w:t>hole</w:t>
      </w:r>
      <w:r w:rsidR="00BF7DCA" w:rsidRPr="006D7728">
        <w:rPr>
          <w:rFonts w:asciiTheme="minorBidi" w:hAnsiTheme="minorBidi" w:cstheme="minorBidi"/>
          <w:color w:val="000000"/>
          <w:lang w:bidi="he-IL"/>
        </w:rPr>
        <w:t>, it</w:t>
      </w:r>
      <w:r w:rsidR="00721673" w:rsidRPr="006D7728">
        <w:rPr>
          <w:rFonts w:asciiTheme="minorBidi" w:hAnsiTheme="minorBidi" w:cstheme="minorBidi"/>
          <w:color w:val="000000"/>
          <w:lang w:bidi="he-IL"/>
        </w:rPr>
        <w:t xml:space="preserve"> will </w:t>
      </w:r>
      <w:r w:rsidR="00BF7DCA" w:rsidRPr="006D7728">
        <w:rPr>
          <w:rFonts w:asciiTheme="minorBidi" w:hAnsiTheme="minorBidi" w:cstheme="minorBidi"/>
          <w:color w:val="000000"/>
          <w:lang w:bidi="he-IL"/>
        </w:rPr>
        <w:t>s</w:t>
      </w:r>
      <w:r w:rsidR="00721673" w:rsidRPr="006D7728">
        <w:rPr>
          <w:rFonts w:asciiTheme="minorBidi" w:hAnsiTheme="minorBidi" w:cstheme="minorBidi"/>
          <w:color w:val="000000"/>
          <w:lang w:bidi="he-IL"/>
        </w:rPr>
        <w:t>hin</w:t>
      </w:r>
      <w:r w:rsidR="00BF7DCA" w:rsidRPr="006D7728">
        <w:rPr>
          <w:rFonts w:asciiTheme="minorBidi" w:hAnsiTheme="minorBidi" w:cstheme="minorBidi"/>
          <w:color w:val="000000"/>
          <w:lang w:bidi="he-IL"/>
        </w:rPr>
        <w:t>e</w:t>
      </w:r>
      <w:r w:rsidR="00721673" w:rsidRPr="006D7728">
        <w:rPr>
          <w:rFonts w:asciiTheme="minorBidi" w:hAnsiTheme="minorBidi" w:cstheme="minorBidi"/>
          <w:color w:val="000000"/>
          <w:lang w:bidi="he-IL"/>
        </w:rPr>
        <w:t xml:space="preserve"> on a larger </w:t>
      </w:r>
      <w:r w:rsidR="0081750F">
        <w:rPr>
          <w:rFonts w:asciiTheme="minorBidi" w:hAnsiTheme="minorBidi" w:cstheme="minorBidi"/>
          <w:color w:val="000000"/>
          <w:lang w:bidi="he-IL"/>
        </w:rPr>
        <w:t>area</w:t>
      </w:r>
      <w:r w:rsidR="0081750F" w:rsidRPr="006D7728">
        <w:rPr>
          <w:rFonts w:asciiTheme="minorBidi" w:hAnsiTheme="minorBidi" w:cstheme="minorBidi"/>
          <w:color w:val="000000"/>
          <w:lang w:bidi="he-IL"/>
        </w:rPr>
        <w:t xml:space="preserve"> </w:t>
      </w:r>
      <w:r w:rsidR="00721673" w:rsidRPr="006D7728">
        <w:rPr>
          <w:rFonts w:asciiTheme="minorBidi" w:hAnsiTheme="minorBidi" w:cstheme="minorBidi"/>
          <w:color w:val="000000"/>
          <w:lang w:bidi="he-IL"/>
        </w:rPr>
        <w:t xml:space="preserve">of land than </w:t>
      </w:r>
      <w:r w:rsidR="00C81FB6" w:rsidRPr="006D7728">
        <w:rPr>
          <w:rFonts w:asciiTheme="minorBidi" w:hAnsiTheme="minorBidi" w:cstheme="minorBidi"/>
          <w:color w:val="000000"/>
          <w:lang w:bidi="he-IL"/>
        </w:rPr>
        <w:t xml:space="preserve">[the size of] </w:t>
      </w:r>
      <w:r w:rsidR="00721673" w:rsidRPr="006D7728">
        <w:rPr>
          <w:rFonts w:asciiTheme="minorBidi" w:hAnsiTheme="minorBidi" w:cstheme="minorBidi"/>
          <w:color w:val="000000"/>
          <w:lang w:bidi="he-IL"/>
        </w:rPr>
        <w:t>that hole.</w:t>
      </w:r>
      <w:r w:rsidR="00B5460F" w:rsidRPr="006D7728">
        <w:rPr>
          <w:rFonts w:asciiTheme="minorBidi" w:hAnsiTheme="minorBidi" w:cstheme="minorBidi"/>
          <w:color w:val="000000"/>
          <w:lang w:bidi="he-IL"/>
        </w:rPr>
        <w:t xml:space="preserve"> </w:t>
      </w:r>
      <w:r w:rsidR="00721673" w:rsidRPr="006D7728">
        <w:rPr>
          <w:rFonts w:asciiTheme="minorBidi" w:hAnsiTheme="minorBidi" w:cstheme="minorBidi"/>
          <w:color w:val="000000"/>
          <w:lang w:bidi="he-IL"/>
        </w:rPr>
        <w:t xml:space="preserve">(Rambam, Commentary on the Mishna, </w:t>
      </w:r>
      <w:r w:rsidR="006D7728">
        <w:rPr>
          <w:rFonts w:asciiTheme="minorBidi" w:hAnsiTheme="minorBidi" w:cstheme="minorBidi"/>
          <w:i/>
          <w:iCs/>
          <w:color w:val="000000"/>
          <w:lang w:bidi="he-IL"/>
        </w:rPr>
        <w:t>Sukka</w:t>
      </w:r>
      <w:r w:rsidR="00721673" w:rsidRPr="006D7728">
        <w:rPr>
          <w:rFonts w:asciiTheme="minorBidi" w:hAnsiTheme="minorBidi" w:cstheme="minorBidi"/>
          <w:i/>
          <w:iCs/>
          <w:color w:val="000000"/>
          <w:lang w:bidi="he-IL"/>
        </w:rPr>
        <w:t xml:space="preserve"> </w:t>
      </w:r>
      <w:r w:rsidR="000C2636" w:rsidRPr="006D7728">
        <w:rPr>
          <w:rFonts w:asciiTheme="minorBidi" w:hAnsiTheme="minorBidi" w:cstheme="minorBidi"/>
          <w:color w:val="000000"/>
          <w:lang w:bidi="he-IL"/>
        </w:rPr>
        <w:t>1:1)</w:t>
      </w:r>
    </w:p>
    <w:p w:rsidR="00C547DA" w:rsidRPr="006D7728" w:rsidRDefault="00C547DA" w:rsidP="00B73B40">
      <w:pPr>
        <w:jc w:val="both"/>
        <w:rPr>
          <w:rFonts w:asciiTheme="minorBidi" w:hAnsiTheme="minorBidi" w:cstheme="minorBidi"/>
          <w:b/>
          <w:bCs/>
          <w:color w:val="000000"/>
          <w:lang w:bidi="he-IL"/>
        </w:rPr>
      </w:pPr>
    </w:p>
    <w:p w:rsidR="000C2636" w:rsidRPr="006D7728" w:rsidRDefault="000C2636"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Rambam explains that the area on the floor of the Sukka </w:t>
      </w:r>
      <w:r w:rsidR="0081750F">
        <w:rPr>
          <w:rFonts w:asciiTheme="minorBidi" w:hAnsiTheme="minorBidi" w:cstheme="minorBidi"/>
          <w:color w:val="000000"/>
          <w:lang w:bidi="he-IL"/>
        </w:rPr>
        <w:t xml:space="preserve">which appears lit by sunlight </w:t>
      </w:r>
      <w:r w:rsidRPr="006D7728">
        <w:rPr>
          <w:rFonts w:asciiTheme="minorBidi" w:hAnsiTheme="minorBidi" w:cstheme="minorBidi"/>
          <w:color w:val="000000"/>
          <w:lang w:bidi="he-IL"/>
        </w:rPr>
        <w:t>is larger than the area of the hole</w:t>
      </w:r>
      <w:r w:rsidR="0081750F">
        <w:rPr>
          <w:rFonts w:asciiTheme="minorBidi" w:hAnsiTheme="minorBidi" w:cstheme="minorBidi"/>
          <w:color w:val="000000"/>
          <w:lang w:bidi="he-IL"/>
        </w:rPr>
        <w:t>s</w:t>
      </w:r>
      <w:r w:rsidR="00C45147" w:rsidRPr="006D7728">
        <w:rPr>
          <w:rFonts w:asciiTheme="minorBidi" w:hAnsiTheme="minorBidi" w:cstheme="minorBidi"/>
          <w:color w:val="000000"/>
          <w:lang w:bidi="he-IL"/>
        </w:rPr>
        <w:t xml:space="preserve"> in the </w:t>
      </w:r>
      <w:r w:rsidR="00C45147" w:rsidRPr="006D7728">
        <w:rPr>
          <w:rFonts w:asciiTheme="minorBidi" w:hAnsiTheme="minorBidi" w:cstheme="minorBidi"/>
          <w:i/>
          <w:iCs/>
          <w:color w:val="000000"/>
          <w:lang w:bidi="he-IL"/>
        </w:rPr>
        <w:t>sekakh</w:t>
      </w:r>
      <w:r w:rsidRPr="006D7728">
        <w:rPr>
          <w:rFonts w:asciiTheme="minorBidi" w:hAnsiTheme="minorBidi" w:cstheme="minorBidi"/>
          <w:color w:val="000000"/>
          <w:lang w:bidi="he-IL"/>
        </w:rPr>
        <w:t xml:space="preserve"> through which the light enters</w:t>
      </w:r>
      <w:r w:rsidR="00C45147" w:rsidRPr="006D7728">
        <w:rPr>
          <w:rFonts w:asciiTheme="minorBidi" w:hAnsiTheme="minorBidi" w:cstheme="minorBidi"/>
          <w:color w:val="000000"/>
          <w:lang w:bidi="he-IL"/>
        </w:rPr>
        <w:t xml:space="preserve">. Consequently, </w:t>
      </w:r>
      <w:r w:rsidRPr="006D7728">
        <w:rPr>
          <w:rFonts w:asciiTheme="minorBidi" w:hAnsiTheme="minorBidi" w:cstheme="minorBidi"/>
          <w:color w:val="000000"/>
          <w:lang w:bidi="he-IL"/>
        </w:rPr>
        <w:t xml:space="preserve">if there is 50% sun and 50% shade on the ground, then at the height of the </w:t>
      </w:r>
      <w:r w:rsidRPr="006D7728">
        <w:rPr>
          <w:rFonts w:asciiTheme="minorBidi" w:hAnsiTheme="minorBidi" w:cstheme="minorBidi"/>
          <w:i/>
          <w:iCs/>
          <w:color w:val="000000"/>
          <w:lang w:bidi="he-IL"/>
        </w:rPr>
        <w:t xml:space="preserve">sekakh </w:t>
      </w:r>
      <w:r w:rsidRPr="006D7728">
        <w:rPr>
          <w:rFonts w:asciiTheme="minorBidi" w:hAnsiTheme="minorBidi" w:cstheme="minorBidi"/>
          <w:color w:val="000000"/>
          <w:lang w:bidi="he-IL"/>
        </w:rPr>
        <w:t>itself, there is more shade present than sunlight; therefore the Sukka is valid. Despite the fact that the Gemara (</w:t>
      </w:r>
      <w:r w:rsidRPr="006D7728">
        <w:rPr>
          <w:rFonts w:asciiTheme="minorBidi" w:hAnsiTheme="minorBidi" w:cstheme="minorBidi"/>
          <w:i/>
          <w:iCs/>
          <w:color w:val="000000"/>
          <w:lang w:bidi="he-IL"/>
        </w:rPr>
        <w:t xml:space="preserve">Sukka </w:t>
      </w:r>
      <w:r w:rsidRPr="006D7728">
        <w:rPr>
          <w:rFonts w:asciiTheme="minorBidi" w:hAnsiTheme="minorBidi" w:cstheme="minorBidi"/>
          <w:color w:val="000000"/>
          <w:lang w:bidi="he-IL"/>
        </w:rPr>
        <w:t>22b)</w:t>
      </w:r>
      <w:r w:rsidR="00C45147" w:rsidRPr="006D7728">
        <w:rPr>
          <w:rFonts w:asciiTheme="minorBidi" w:hAnsiTheme="minorBidi" w:cstheme="minorBidi"/>
          <w:color w:val="000000"/>
          <w:lang w:bidi="he-IL"/>
        </w:rPr>
        <w:t xml:space="preserve"> makes reference to this understanding</w:t>
      </w:r>
      <w:r w:rsidRPr="006D7728">
        <w:rPr>
          <w:rFonts w:asciiTheme="minorBidi" w:hAnsiTheme="minorBidi" w:cstheme="minorBidi"/>
          <w:color w:val="000000"/>
          <w:lang w:bidi="he-IL"/>
        </w:rPr>
        <w:t xml:space="preserve">, the Rambam turns to scientific literature to explain the occurrence. </w:t>
      </w:r>
    </w:p>
    <w:p w:rsidR="000C2636" w:rsidRPr="006D7728" w:rsidRDefault="000C2636" w:rsidP="00B73B40">
      <w:pPr>
        <w:jc w:val="both"/>
        <w:rPr>
          <w:rFonts w:asciiTheme="minorBidi" w:hAnsiTheme="minorBidi" w:cstheme="minorBidi"/>
          <w:color w:val="000000"/>
          <w:lang w:bidi="he-IL"/>
        </w:rPr>
      </w:pPr>
    </w:p>
    <w:p w:rsidR="000C2636" w:rsidRPr="006D7728" w:rsidRDefault="000C2636" w:rsidP="00B73B40">
      <w:pPr>
        <w:pStyle w:val="ListParagraph"/>
        <w:numPr>
          <w:ilvl w:val="0"/>
          <w:numId w:val="2"/>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 xml:space="preserve">The </w:t>
      </w:r>
      <w:r w:rsidR="00B358D1">
        <w:rPr>
          <w:rFonts w:asciiTheme="minorBidi" w:hAnsiTheme="minorBidi" w:cstheme="minorBidi"/>
          <w:b/>
          <w:bCs/>
          <w:color w:val="000000"/>
          <w:szCs w:val="24"/>
          <w:lang w:bidi="he-IL"/>
        </w:rPr>
        <w:t>D</w:t>
      </w:r>
      <w:r w:rsidRPr="006D7728">
        <w:rPr>
          <w:rFonts w:asciiTheme="minorBidi" w:hAnsiTheme="minorBidi" w:cstheme="minorBidi"/>
          <w:b/>
          <w:bCs/>
          <w:color w:val="000000"/>
          <w:szCs w:val="24"/>
          <w:lang w:bidi="he-IL"/>
        </w:rPr>
        <w:t xml:space="preserve">efinition of </w:t>
      </w:r>
      <w:r w:rsidRPr="006D7728">
        <w:rPr>
          <w:rFonts w:asciiTheme="minorBidi" w:hAnsiTheme="minorBidi" w:cstheme="minorBidi"/>
          <w:b/>
          <w:bCs/>
          <w:i/>
          <w:iCs/>
          <w:color w:val="000000"/>
          <w:szCs w:val="24"/>
          <w:lang w:bidi="he-IL"/>
        </w:rPr>
        <w:t xml:space="preserve">Petzua Dakka </w:t>
      </w:r>
      <w:r w:rsidRPr="006D7728">
        <w:rPr>
          <w:rFonts w:asciiTheme="minorBidi" w:hAnsiTheme="minorBidi" w:cstheme="minorBidi"/>
          <w:b/>
          <w:bCs/>
          <w:color w:val="000000"/>
          <w:szCs w:val="24"/>
          <w:lang w:bidi="he-IL"/>
        </w:rPr>
        <w:t xml:space="preserve">and </w:t>
      </w:r>
      <w:r w:rsidRPr="006D7728">
        <w:rPr>
          <w:rFonts w:asciiTheme="minorBidi" w:hAnsiTheme="minorBidi" w:cstheme="minorBidi"/>
          <w:b/>
          <w:bCs/>
          <w:i/>
          <w:iCs/>
          <w:color w:val="000000"/>
          <w:szCs w:val="24"/>
          <w:lang w:bidi="he-IL"/>
        </w:rPr>
        <w:t>Kerut Shafkha</w:t>
      </w:r>
    </w:p>
    <w:p w:rsidR="000C2636" w:rsidRPr="006D7728" w:rsidRDefault="000C2636"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The Torah issues the following command: “One with crushed testicles and one with severed male genital</w:t>
      </w:r>
      <w:r w:rsidR="0081750F">
        <w:rPr>
          <w:rFonts w:asciiTheme="minorBidi" w:hAnsiTheme="minorBidi" w:cstheme="minorBidi"/>
          <w:color w:val="000000"/>
          <w:lang w:bidi="he-IL"/>
        </w:rPr>
        <w:t>s</w:t>
      </w:r>
      <w:r w:rsidRPr="006D7728">
        <w:rPr>
          <w:rFonts w:asciiTheme="minorBidi" w:hAnsiTheme="minorBidi" w:cstheme="minorBidi"/>
          <w:color w:val="000000"/>
          <w:lang w:bidi="he-IL"/>
        </w:rPr>
        <w:t xml:space="preserve"> shall not enter into the assembly of the Lord” (</w:t>
      </w:r>
      <w:r w:rsidRPr="006D7728">
        <w:rPr>
          <w:rFonts w:asciiTheme="minorBidi" w:hAnsiTheme="minorBidi" w:cstheme="minorBidi"/>
          <w:i/>
          <w:iCs/>
          <w:color w:val="000000"/>
          <w:lang w:bidi="he-IL"/>
        </w:rPr>
        <w:t xml:space="preserve">Devarim </w:t>
      </w:r>
      <w:r w:rsidRPr="006D7728">
        <w:rPr>
          <w:rFonts w:asciiTheme="minorBidi" w:hAnsiTheme="minorBidi" w:cstheme="minorBidi"/>
          <w:color w:val="000000"/>
          <w:lang w:bidi="he-IL"/>
        </w:rPr>
        <w:t>23:2). The Mishna defines these terms as follows:</w:t>
      </w:r>
    </w:p>
    <w:p w:rsidR="000C2636" w:rsidRPr="006D7728" w:rsidRDefault="000C2636" w:rsidP="00B73B40">
      <w:pPr>
        <w:jc w:val="both"/>
        <w:rPr>
          <w:rFonts w:asciiTheme="minorBidi" w:hAnsiTheme="minorBidi" w:cstheme="minorBidi"/>
          <w:color w:val="000000"/>
          <w:lang w:bidi="he-IL"/>
        </w:rPr>
      </w:pPr>
    </w:p>
    <w:p w:rsidR="000C2636" w:rsidRPr="006D7728" w:rsidRDefault="000C2636"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What is a </w:t>
      </w:r>
      <w:r w:rsidRPr="006D7728">
        <w:rPr>
          <w:rFonts w:asciiTheme="minorBidi" w:hAnsiTheme="minorBidi" w:cstheme="minorBidi"/>
          <w:i/>
          <w:iCs/>
          <w:color w:val="000000"/>
          <w:lang w:bidi="he-IL"/>
        </w:rPr>
        <w:t>petzua dakka</w:t>
      </w:r>
      <w:r w:rsidR="00603E76" w:rsidRPr="006D7728">
        <w:rPr>
          <w:rFonts w:asciiTheme="minorBidi" w:hAnsiTheme="minorBidi" w:cstheme="minorBidi"/>
          <w:color w:val="000000"/>
          <w:lang w:bidi="he-IL"/>
        </w:rPr>
        <w:t>? Any case where one’s testi</w:t>
      </w:r>
      <w:r w:rsidRPr="006D7728">
        <w:rPr>
          <w:rFonts w:asciiTheme="minorBidi" w:hAnsiTheme="minorBidi" w:cstheme="minorBidi"/>
          <w:color w:val="000000"/>
          <w:lang w:bidi="he-IL"/>
        </w:rPr>
        <w:t xml:space="preserve">cles were </w:t>
      </w:r>
      <w:r w:rsidR="00603E76" w:rsidRPr="006D7728">
        <w:rPr>
          <w:rFonts w:asciiTheme="minorBidi" w:hAnsiTheme="minorBidi" w:cstheme="minorBidi"/>
          <w:color w:val="000000"/>
          <w:lang w:bidi="he-IL"/>
        </w:rPr>
        <w:t>wounded</w:t>
      </w:r>
      <w:r w:rsidRPr="006D7728">
        <w:rPr>
          <w:rFonts w:asciiTheme="minorBidi" w:hAnsiTheme="minorBidi" w:cstheme="minorBidi"/>
          <w:color w:val="000000"/>
          <w:lang w:bidi="he-IL"/>
        </w:rPr>
        <w:t xml:space="preserve">, even one of them. And [what is] </w:t>
      </w:r>
      <w:r w:rsidRPr="006D7728">
        <w:rPr>
          <w:rFonts w:asciiTheme="minorBidi" w:hAnsiTheme="minorBidi" w:cstheme="minorBidi"/>
          <w:i/>
          <w:iCs/>
          <w:color w:val="000000"/>
          <w:lang w:bidi="he-IL"/>
        </w:rPr>
        <w:t>kerut shafkha</w:t>
      </w:r>
      <w:r w:rsidRPr="006D7728">
        <w:rPr>
          <w:rFonts w:asciiTheme="minorBidi" w:hAnsiTheme="minorBidi" w:cstheme="minorBidi"/>
          <w:color w:val="000000"/>
          <w:lang w:bidi="he-IL"/>
        </w:rPr>
        <w:t xml:space="preserve">? Any case where the male </w:t>
      </w:r>
      <w:r w:rsidR="00603E76" w:rsidRPr="006D7728">
        <w:rPr>
          <w:rFonts w:asciiTheme="minorBidi" w:hAnsiTheme="minorBidi" w:cstheme="minorBidi"/>
          <w:color w:val="000000"/>
          <w:lang w:bidi="he-IL"/>
        </w:rPr>
        <w:t xml:space="preserve">member </w:t>
      </w:r>
      <w:r w:rsidRPr="006D7728">
        <w:rPr>
          <w:rFonts w:asciiTheme="minorBidi" w:hAnsiTheme="minorBidi" w:cstheme="minorBidi"/>
          <w:color w:val="000000"/>
          <w:lang w:bidi="he-IL"/>
        </w:rPr>
        <w:t xml:space="preserve">was severed. And if even [the width of] a </w:t>
      </w:r>
      <w:r w:rsidR="00603E76" w:rsidRPr="006D7728">
        <w:rPr>
          <w:rFonts w:asciiTheme="minorBidi" w:hAnsiTheme="minorBidi" w:cstheme="minorBidi"/>
          <w:color w:val="000000"/>
          <w:lang w:bidi="he-IL"/>
        </w:rPr>
        <w:t xml:space="preserve">hairsbreadth </w:t>
      </w:r>
      <w:r w:rsidRPr="006D7728">
        <w:rPr>
          <w:rFonts w:asciiTheme="minorBidi" w:hAnsiTheme="minorBidi" w:cstheme="minorBidi"/>
          <w:color w:val="000000"/>
          <w:lang w:bidi="he-IL"/>
        </w:rPr>
        <w:t xml:space="preserve">remains from the </w:t>
      </w:r>
      <w:r w:rsidR="0081750F" w:rsidRPr="006D7728">
        <w:rPr>
          <w:rFonts w:asciiTheme="minorBidi" w:hAnsiTheme="minorBidi" w:cstheme="minorBidi"/>
          <w:color w:val="000000"/>
          <w:lang w:bidi="he-IL"/>
        </w:rPr>
        <w:t>corona;</w:t>
      </w:r>
      <w:r w:rsidRPr="006D7728">
        <w:rPr>
          <w:rFonts w:asciiTheme="minorBidi" w:hAnsiTheme="minorBidi" w:cstheme="minorBidi"/>
          <w:color w:val="000000"/>
          <w:lang w:bidi="he-IL"/>
        </w:rPr>
        <w:t xml:space="preserve"> he is </w:t>
      </w:r>
      <w:r w:rsidR="003B01B8" w:rsidRPr="006D7728">
        <w:rPr>
          <w:rFonts w:asciiTheme="minorBidi" w:hAnsiTheme="minorBidi" w:cstheme="minorBidi"/>
          <w:color w:val="000000"/>
          <w:lang w:bidi="he-IL"/>
        </w:rPr>
        <w:t xml:space="preserve">fit [to marry]. </w:t>
      </w:r>
      <w:r w:rsidRPr="006D7728">
        <w:rPr>
          <w:rFonts w:asciiTheme="minorBidi" w:hAnsiTheme="minorBidi" w:cstheme="minorBidi"/>
          <w:color w:val="000000"/>
          <w:lang w:bidi="he-IL"/>
        </w:rPr>
        <w:t> </w:t>
      </w:r>
      <w:r w:rsidR="003B01B8" w:rsidRPr="006D7728">
        <w:rPr>
          <w:rFonts w:asciiTheme="minorBidi" w:hAnsiTheme="minorBidi" w:cstheme="minorBidi"/>
          <w:color w:val="000000"/>
          <w:lang w:bidi="he-IL"/>
        </w:rPr>
        <w:t xml:space="preserve">(Mishna </w:t>
      </w:r>
      <w:r w:rsidR="003B01B8" w:rsidRPr="006D7728">
        <w:rPr>
          <w:rFonts w:asciiTheme="minorBidi" w:hAnsiTheme="minorBidi" w:cstheme="minorBidi"/>
          <w:i/>
          <w:iCs/>
          <w:color w:val="000000"/>
          <w:lang w:bidi="he-IL"/>
        </w:rPr>
        <w:t xml:space="preserve">Yevamot </w:t>
      </w:r>
      <w:r w:rsidR="003B01B8" w:rsidRPr="006D7728">
        <w:rPr>
          <w:rFonts w:asciiTheme="minorBidi" w:hAnsiTheme="minorBidi" w:cstheme="minorBidi"/>
          <w:color w:val="000000"/>
          <w:lang w:bidi="he-IL"/>
        </w:rPr>
        <w:t>8:2)</w:t>
      </w:r>
    </w:p>
    <w:p w:rsidR="003B01B8" w:rsidRPr="006D7728" w:rsidRDefault="003B01B8" w:rsidP="00B73B40">
      <w:pPr>
        <w:jc w:val="both"/>
        <w:rPr>
          <w:rFonts w:asciiTheme="minorBidi" w:hAnsiTheme="minorBidi" w:cstheme="minorBidi"/>
          <w:color w:val="000000"/>
          <w:lang w:bidi="he-IL"/>
        </w:rPr>
      </w:pPr>
    </w:p>
    <w:p w:rsidR="003B01B8" w:rsidRPr="006D7728" w:rsidRDefault="003B01B8"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Although the Mishna provides characteristics to identify these conditions, the Rambam does not suffice with this: </w:t>
      </w:r>
    </w:p>
    <w:p w:rsidR="003B01B8" w:rsidRPr="006D7728" w:rsidRDefault="003B01B8" w:rsidP="00B73B40">
      <w:pPr>
        <w:jc w:val="both"/>
        <w:rPr>
          <w:rFonts w:asciiTheme="minorBidi" w:hAnsiTheme="minorBidi" w:cstheme="minorBidi"/>
          <w:color w:val="000000"/>
          <w:lang w:bidi="he-IL"/>
        </w:rPr>
      </w:pPr>
    </w:p>
    <w:p w:rsidR="003B01B8" w:rsidRPr="006D7728" w:rsidRDefault="00F11757" w:rsidP="00B73B40">
      <w:pPr>
        <w:ind w:left="720"/>
        <w:jc w:val="both"/>
        <w:rPr>
          <w:rFonts w:asciiTheme="minorBidi" w:hAnsiTheme="minorBidi" w:cstheme="minorBidi"/>
          <w:color w:val="000000"/>
          <w:lang w:bidi="he-IL"/>
        </w:rPr>
      </w:pPr>
      <w:r>
        <w:rPr>
          <w:rFonts w:asciiTheme="minorBidi" w:hAnsiTheme="minorBidi" w:cstheme="minorBidi"/>
          <w:color w:val="000000"/>
          <w:lang w:bidi="he-IL"/>
        </w:rPr>
        <w:t>I</w:t>
      </w:r>
      <w:r w:rsidR="003B01B8" w:rsidRPr="006D7728">
        <w:rPr>
          <w:rFonts w:asciiTheme="minorBidi" w:hAnsiTheme="minorBidi" w:cstheme="minorBidi"/>
          <w:color w:val="000000"/>
          <w:lang w:bidi="he-IL"/>
        </w:rPr>
        <w:t xml:space="preserve">f the genital was </w:t>
      </w:r>
      <w:r w:rsidR="00603E76" w:rsidRPr="006D7728">
        <w:rPr>
          <w:rFonts w:asciiTheme="minorBidi" w:hAnsiTheme="minorBidi" w:cstheme="minorBidi"/>
          <w:color w:val="000000"/>
          <w:lang w:bidi="he-IL"/>
        </w:rPr>
        <w:t>wounded</w:t>
      </w:r>
      <w:r w:rsidR="003B01B8" w:rsidRPr="006D7728">
        <w:rPr>
          <w:rFonts w:asciiTheme="minorBidi" w:hAnsiTheme="minorBidi" w:cstheme="minorBidi"/>
          <w:color w:val="000000"/>
          <w:lang w:bidi="he-IL"/>
        </w:rPr>
        <w:t xml:space="preserve">, or the </w:t>
      </w:r>
      <w:r w:rsidR="00C81FB6" w:rsidRPr="006D7728">
        <w:rPr>
          <w:rFonts w:asciiTheme="minorBidi" w:hAnsiTheme="minorBidi" w:cstheme="minorBidi"/>
          <w:color w:val="000000"/>
          <w:lang w:bidi="he-IL"/>
        </w:rPr>
        <w:t xml:space="preserve">cords </w:t>
      </w:r>
      <w:r w:rsidR="003B01B8" w:rsidRPr="006D7728">
        <w:rPr>
          <w:rFonts w:asciiTheme="minorBidi" w:hAnsiTheme="minorBidi" w:cstheme="minorBidi"/>
          <w:color w:val="000000"/>
          <w:lang w:bidi="he-IL"/>
        </w:rPr>
        <w:t>of the test</w:t>
      </w:r>
      <w:r w:rsidR="00603E76" w:rsidRPr="006D7728">
        <w:rPr>
          <w:rFonts w:asciiTheme="minorBidi" w:hAnsiTheme="minorBidi" w:cstheme="minorBidi"/>
          <w:color w:val="000000"/>
          <w:lang w:bidi="he-IL"/>
        </w:rPr>
        <w:t>i</w:t>
      </w:r>
      <w:r w:rsidR="003B01B8" w:rsidRPr="006D7728">
        <w:rPr>
          <w:rFonts w:asciiTheme="minorBidi" w:hAnsiTheme="minorBidi" w:cstheme="minorBidi"/>
          <w:color w:val="000000"/>
          <w:lang w:bidi="he-IL"/>
        </w:rPr>
        <w:t xml:space="preserve">cles or the testicles were severed, or the </w:t>
      </w:r>
      <w:r w:rsidR="00603E76" w:rsidRPr="006D7728">
        <w:rPr>
          <w:rFonts w:asciiTheme="minorBidi" w:hAnsiTheme="minorBidi" w:cstheme="minorBidi"/>
          <w:color w:val="000000"/>
          <w:lang w:bidi="he-IL"/>
        </w:rPr>
        <w:t xml:space="preserve">member </w:t>
      </w:r>
      <w:r w:rsidR="003B01B8" w:rsidRPr="006D7728">
        <w:rPr>
          <w:rFonts w:asciiTheme="minorBidi" w:hAnsiTheme="minorBidi" w:cstheme="minorBidi"/>
          <w:color w:val="000000"/>
          <w:lang w:bidi="he-IL"/>
        </w:rPr>
        <w:t xml:space="preserve">was punctured, or the testicles were punctured, the rule of the matter is that any injury that occurs to the reproductive organ such that natural science dictates </w:t>
      </w:r>
      <w:r w:rsidR="00603E76" w:rsidRPr="006D7728">
        <w:rPr>
          <w:rFonts w:asciiTheme="minorBidi" w:hAnsiTheme="minorBidi" w:cstheme="minorBidi"/>
          <w:color w:val="000000"/>
          <w:lang w:bidi="he-IL"/>
        </w:rPr>
        <w:t xml:space="preserve">it </w:t>
      </w:r>
      <w:r w:rsidR="003B01B8" w:rsidRPr="006D7728">
        <w:rPr>
          <w:rFonts w:asciiTheme="minorBidi" w:hAnsiTheme="minorBidi" w:cstheme="minorBidi"/>
          <w:color w:val="000000"/>
          <w:lang w:bidi="he-IL"/>
        </w:rPr>
        <w:t>will not propagate [</w:t>
      </w:r>
      <w:r w:rsidR="00603E76" w:rsidRPr="006D7728">
        <w:rPr>
          <w:rFonts w:asciiTheme="minorBidi" w:hAnsiTheme="minorBidi" w:cstheme="minorBidi"/>
          <w:color w:val="000000"/>
          <w:lang w:bidi="he-IL"/>
        </w:rPr>
        <w:t xml:space="preserve">literally: </w:t>
      </w:r>
      <w:r w:rsidR="003B01B8" w:rsidRPr="006D7728">
        <w:rPr>
          <w:rFonts w:asciiTheme="minorBidi" w:hAnsiTheme="minorBidi" w:cstheme="minorBidi"/>
          <w:color w:val="000000"/>
          <w:lang w:bidi="he-IL"/>
        </w:rPr>
        <w:t xml:space="preserve">emit sperm], </w:t>
      </w:r>
      <w:r>
        <w:rPr>
          <w:rFonts w:asciiTheme="minorBidi" w:hAnsiTheme="minorBidi" w:cstheme="minorBidi"/>
          <w:color w:val="000000"/>
          <w:lang w:bidi="he-IL"/>
        </w:rPr>
        <w:t>this man</w:t>
      </w:r>
      <w:r w:rsidRPr="006D7728">
        <w:rPr>
          <w:rFonts w:asciiTheme="minorBidi" w:hAnsiTheme="minorBidi" w:cstheme="minorBidi"/>
          <w:color w:val="000000"/>
          <w:lang w:bidi="he-IL"/>
        </w:rPr>
        <w:t xml:space="preserve"> </w:t>
      </w:r>
      <w:r w:rsidR="003B01B8" w:rsidRPr="006D7728">
        <w:rPr>
          <w:rFonts w:asciiTheme="minorBidi" w:hAnsiTheme="minorBidi" w:cstheme="minorBidi"/>
          <w:color w:val="000000"/>
          <w:lang w:bidi="he-IL"/>
        </w:rPr>
        <w:t xml:space="preserve">is </w:t>
      </w:r>
      <w:r w:rsidR="00603E76" w:rsidRPr="006D7728">
        <w:rPr>
          <w:rFonts w:asciiTheme="minorBidi" w:hAnsiTheme="minorBidi" w:cstheme="minorBidi"/>
          <w:color w:val="000000"/>
          <w:lang w:bidi="he-IL"/>
        </w:rPr>
        <w:t xml:space="preserve">disqualified </w:t>
      </w:r>
      <w:r w:rsidR="003B01B8" w:rsidRPr="006D7728">
        <w:rPr>
          <w:rFonts w:asciiTheme="minorBidi" w:hAnsiTheme="minorBidi" w:cstheme="minorBidi"/>
          <w:color w:val="000000"/>
          <w:lang w:bidi="he-IL"/>
        </w:rPr>
        <w:t>[to marry</w:t>
      </w:r>
      <w:r w:rsidR="00603E76" w:rsidRPr="006D7728">
        <w:rPr>
          <w:rFonts w:asciiTheme="minorBidi" w:hAnsiTheme="minorBidi" w:cstheme="minorBidi"/>
          <w:color w:val="000000"/>
          <w:lang w:bidi="he-IL"/>
        </w:rPr>
        <w:t xml:space="preserve"> into the congregation</w:t>
      </w:r>
      <w:r w:rsidR="003B01B8" w:rsidRPr="006D7728">
        <w:rPr>
          <w:rFonts w:asciiTheme="minorBidi" w:hAnsiTheme="minorBidi" w:cstheme="minorBidi"/>
          <w:color w:val="000000"/>
          <w:lang w:bidi="he-IL"/>
        </w:rPr>
        <w:t xml:space="preserve">].  (Rambam, Commentary on the Mishna, </w:t>
      </w:r>
      <w:r w:rsidR="003B01B8" w:rsidRPr="006D7728">
        <w:rPr>
          <w:rFonts w:asciiTheme="minorBidi" w:hAnsiTheme="minorBidi" w:cstheme="minorBidi"/>
          <w:i/>
          <w:iCs/>
          <w:color w:val="000000"/>
          <w:lang w:bidi="he-IL"/>
        </w:rPr>
        <w:t xml:space="preserve">Yevamot </w:t>
      </w:r>
      <w:r w:rsidR="003B01B8" w:rsidRPr="006D7728">
        <w:rPr>
          <w:rFonts w:asciiTheme="minorBidi" w:hAnsiTheme="minorBidi" w:cstheme="minorBidi"/>
          <w:color w:val="000000"/>
          <w:lang w:bidi="he-IL"/>
        </w:rPr>
        <w:t>8:1)</w:t>
      </w:r>
    </w:p>
    <w:p w:rsidR="003B01B8" w:rsidRPr="006D7728" w:rsidRDefault="003B01B8" w:rsidP="00B73B40">
      <w:pPr>
        <w:jc w:val="both"/>
        <w:rPr>
          <w:rFonts w:asciiTheme="minorBidi" w:hAnsiTheme="minorBidi" w:cstheme="minorBidi"/>
          <w:color w:val="000000"/>
          <w:lang w:bidi="he-IL"/>
        </w:rPr>
      </w:pPr>
    </w:p>
    <w:p w:rsidR="003B01B8" w:rsidRPr="006D7728" w:rsidRDefault="003B01B8"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Rambam here </w:t>
      </w:r>
      <w:r w:rsidR="00603E76" w:rsidRPr="006D7728">
        <w:rPr>
          <w:rFonts w:asciiTheme="minorBidi" w:hAnsiTheme="minorBidi" w:cstheme="minorBidi"/>
          <w:color w:val="000000"/>
          <w:lang w:bidi="he-IL"/>
        </w:rPr>
        <w:t>offers a number of specific examples</w:t>
      </w:r>
      <w:r w:rsidR="00EF03E8" w:rsidRPr="006D7728">
        <w:rPr>
          <w:rFonts w:asciiTheme="minorBidi" w:hAnsiTheme="minorBidi" w:cstheme="minorBidi"/>
          <w:color w:val="000000"/>
          <w:lang w:bidi="he-IL"/>
        </w:rPr>
        <w:t xml:space="preserve"> that qualify as </w:t>
      </w:r>
      <w:r w:rsidR="00EF03E8" w:rsidRPr="006D7728">
        <w:rPr>
          <w:rFonts w:asciiTheme="minorBidi" w:hAnsiTheme="minorBidi" w:cstheme="minorBidi"/>
          <w:i/>
          <w:iCs/>
          <w:color w:val="000000"/>
          <w:lang w:bidi="he-IL"/>
        </w:rPr>
        <w:t xml:space="preserve">petzua dakka </w:t>
      </w:r>
      <w:r w:rsidR="00EF03E8" w:rsidRPr="006D7728">
        <w:rPr>
          <w:rFonts w:asciiTheme="minorBidi" w:hAnsiTheme="minorBidi" w:cstheme="minorBidi"/>
          <w:color w:val="000000"/>
          <w:lang w:bidi="he-IL"/>
        </w:rPr>
        <w:t xml:space="preserve">and </w:t>
      </w:r>
      <w:r w:rsidR="00EF03E8" w:rsidRPr="006D7728">
        <w:rPr>
          <w:rFonts w:asciiTheme="minorBidi" w:hAnsiTheme="minorBidi" w:cstheme="minorBidi"/>
          <w:i/>
          <w:iCs/>
          <w:color w:val="000000"/>
          <w:lang w:bidi="he-IL"/>
        </w:rPr>
        <w:t>kerut shafkha</w:t>
      </w:r>
      <w:r w:rsidR="00603E76" w:rsidRPr="006D7728">
        <w:rPr>
          <w:rFonts w:asciiTheme="minorBidi" w:hAnsiTheme="minorBidi" w:cstheme="minorBidi"/>
          <w:color w:val="000000"/>
          <w:lang w:bidi="he-IL"/>
        </w:rPr>
        <w:t>, but</w:t>
      </w:r>
      <w:r w:rsidRPr="006D7728">
        <w:rPr>
          <w:rFonts w:asciiTheme="minorBidi" w:hAnsiTheme="minorBidi" w:cstheme="minorBidi"/>
          <w:color w:val="000000"/>
          <w:lang w:bidi="he-IL"/>
        </w:rPr>
        <w:t xml:space="preserve"> concludes that </w:t>
      </w:r>
      <w:r w:rsidR="00603E76" w:rsidRPr="006D7728">
        <w:rPr>
          <w:rFonts w:asciiTheme="minorBidi" w:hAnsiTheme="minorBidi" w:cstheme="minorBidi"/>
          <w:color w:val="000000"/>
          <w:lang w:bidi="he-IL"/>
        </w:rPr>
        <w:t xml:space="preserve">science practically </w:t>
      </w:r>
      <w:r w:rsidR="00EF03E8" w:rsidRPr="006D7728">
        <w:rPr>
          <w:rFonts w:asciiTheme="minorBidi" w:hAnsiTheme="minorBidi" w:cstheme="minorBidi"/>
          <w:color w:val="000000"/>
          <w:lang w:bidi="he-IL"/>
        </w:rPr>
        <w:t xml:space="preserve">defines </w:t>
      </w:r>
      <w:r w:rsidRPr="006D7728">
        <w:rPr>
          <w:rFonts w:asciiTheme="minorBidi" w:hAnsiTheme="minorBidi" w:cstheme="minorBidi"/>
          <w:color w:val="000000"/>
          <w:lang w:bidi="he-IL"/>
        </w:rPr>
        <w:t>the</w:t>
      </w:r>
      <w:r w:rsidR="00EF03E8" w:rsidRPr="006D7728">
        <w:rPr>
          <w:rFonts w:asciiTheme="minorBidi" w:hAnsiTheme="minorBidi" w:cstheme="minorBidi"/>
          <w:color w:val="000000"/>
          <w:lang w:bidi="he-IL"/>
        </w:rPr>
        <w:t>se</w:t>
      </w:r>
      <w:r w:rsidRPr="006D7728">
        <w:rPr>
          <w:rFonts w:asciiTheme="minorBidi" w:hAnsiTheme="minorBidi" w:cstheme="minorBidi"/>
          <w:color w:val="000000"/>
          <w:lang w:bidi="he-IL"/>
        </w:rPr>
        <w:t xml:space="preserve"> condition</w:t>
      </w:r>
      <w:r w:rsidR="00EF03E8" w:rsidRPr="006D7728">
        <w:rPr>
          <w:rFonts w:asciiTheme="minorBidi" w:hAnsiTheme="minorBidi" w:cstheme="minorBidi"/>
          <w:color w:val="000000"/>
          <w:lang w:bidi="he-IL"/>
        </w:rPr>
        <w:t>s</w:t>
      </w:r>
      <w:r w:rsidRPr="006D7728">
        <w:rPr>
          <w:rFonts w:asciiTheme="minorBidi" w:hAnsiTheme="minorBidi" w:cstheme="minorBidi"/>
          <w:color w:val="000000"/>
          <w:lang w:bidi="he-IL"/>
        </w:rPr>
        <w:t xml:space="preserve">, and </w:t>
      </w:r>
      <w:r w:rsidR="00F11757">
        <w:rPr>
          <w:rFonts w:asciiTheme="minorBidi" w:hAnsiTheme="minorBidi" w:cstheme="minorBidi"/>
          <w:color w:val="000000"/>
          <w:lang w:bidi="he-IL"/>
        </w:rPr>
        <w:t xml:space="preserve">it is </w:t>
      </w:r>
      <w:r w:rsidRPr="006D7728">
        <w:rPr>
          <w:rFonts w:asciiTheme="minorBidi" w:hAnsiTheme="minorBidi" w:cstheme="minorBidi"/>
          <w:color w:val="000000"/>
          <w:lang w:bidi="he-IL"/>
        </w:rPr>
        <w:t xml:space="preserve">not </w:t>
      </w:r>
      <w:r w:rsidR="00F11757">
        <w:rPr>
          <w:rFonts w:asciiTheme="minorBidi" w:hAnsiTheme="minorBidi" w:cstheme="minorBidi"/>
          <w:color w:val="000000"/>
          <w:lang w:bidi="he-IL"/>
        </w:rPr>
        <w:t xml:space="preserve">dependent on </w:t>
      </w:r>
      <w:r w:rsidRPr="006D7728">
        <w:rPr>
          <w:rFonts w:asciiTheme="minorBidi" w:hAnsiTheme="minorBidi" w:cstheme="minorBidi"/>
          <w:color w:val="000000"/>
          <w:lang w:bidi="he-IL"/>
        </w:rPr>
        <w:t xml:space="preserve">the </w:t>
      </w:r>
      <w:r w:rsidR="00F11757">
        <w:rPr>
          <w:rFonts w:asciiTheme="minorBidi" w:hAnsiTheme="minorBidi" w:cstheme="minorBidi"/>
          <w:color w:val="000000"/>
          <w:lang w:bidi="he-IL"/>
        </w:rPr>
        <w:t xml:space="preserve">specific </w:t>
      </w:r>
      <w:r w:rsidRPr="006D7728">
        <w:rPr>
          <w:rFonts w:asciiTheme="minorBidi" w:hAnsiTheme="minorBidi" w:cstheme="minorBidi"/>
          <w:color w:val="000000"/>
          <w:lang w:bidi="he-IL"/>
        </w:rPr>
        <w:t xml:space="preserve">characteristics themselves. If according to science, the person cannot propagate, he is forbidden from marrying into the Jewish people. The Rambam in his </w:t>
      </w:r>
      <w:r w:rsidRPr="006D7728">
        <w:rPr>
          <w:rFonts w:asciiTheme="minorBidi" w:hAnsiTheme="minorBidi" w:cstheme="minorBidi"/>
          <w:i/>
          <w:iCs/>
          <w:color w:val="000000"/>
          <w:lang w:bidi="he-IL"/>
        </w:rPr>
        <w:t xml:space="preserve">Sefer Ha-Mitzvot </w:t>
      </w:r>
      <w:r w:rsidRPr="006D7728">
        <w:rPr>
          <w:rFonts w:asciiTheme="minorBidi" w:hAnsiTheme="minorBidi" w:cstheme="minorBidi"/>
          <w:color w:val="000000"/>
          <w:lang w:bidi="he-IL"/>
        </w:rPr>
        <w:t>also establishes that this issue depends on the scientific question of whether such a person can propagate or not.</w:t>
      </w:r>
      <w:r w:rsidR="00603E76"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“And the 360</w:t>
      </w:r>
      <w:r w:rsidRPr="006D7728">
        <w:rPr>
          <w:rFonts w:asciiTheme="minorBidi" w:hAnsiTheme="minorBidi" w:cstheme="minorBidi"/>
          <w:color w:val="000000"/>
          <w:vertAlign w:val="superscript"/>
          <w:lang w:bidi="he-IL"/>
        </w:rPr>
        <w:t>th</w:t>
      </w:r>
      <w:r w:rsidRPr="006D7728">
        <w:rPr>
          <w:rFonts w:asciiTheme="minorBidi" w:hAnsiTheme="minorBidi" w:cstheme="minorBidi"/>
          <w:color w:val="000000"/>
          <w:lang w:bidi="he-IL"/>
        </w:rPr>
        <w:t xml:space="preserve"> mitzva is that it warns one who has lost his </w:t>
      </w:r>
      <w:r w:rsidR="00603E76" w:rsidRPr="006D7728">
        <w:rPr>
          <w:rFonts w:asciiTheme="minorBidi" w:hAnsiTheme="minorBidi" w:cstheme="minorBidi"/>
          <w:color w:val="000000"/>
          <w:lang w:bidi="he-IL"/>
        </w:rPr>
        <w:t xml:space="preserve">member </w:t>
      </w:r>
      <w:r w:rsidRPr="006D7728">
        <w:rPr>
          <w:rFonts w:asciiTheme="minorBidi" w:hAnsiTheme="minorBidi" w:cstheme="minorBidi"/>
          <w:color w:val="000000"/>
          <w:lang w:bidi="he-IL"/>
        </w:rPr>
        <w:t xml:space="preserve">to the point that he cannot propagate </w:t>
      </w:r>
      <w:r w:rsidR="00F11757">
        <w:rPr>
          <w:rFonts w:asciiTheme="minorBidi" w:hAnsiTheme="minorBidi" w:cstheme="minorBidi"/>
          <w:color w:val="000000"/>
          <w:lang w:bidi="he-IL"/>
        </w:rPr>
        <w:t xml:space="preserve">that </w:t>
      </w:r>
      <w:r w:rsidRPr="006D7728">
        <w:rPr>
          <w:rFonts w:asciiTheme="minorBidi" w:hAnsiTheme="minorBidi" w:cstheme="minorBidi"/>
          <w:color w:val="000000"/>
          <w:lang w:bidi="he-IL"/>
        </w:rPr>
        <w:t>he may not have relations with a Jewish daughter.” In this case, the Rambam clearly establishes the parameters of the halakha based upon the realm of medicine.</w:t>
      </w:r>
      <w:r w:rsidR="0034205D" w:rsidRPr="006D7728">
        <w:rPr>
          <w:rStyle w:val="FootnoteReference"/>
          <w:rFonts w:asciiTheme="minorBidi" w:hAnsiTheme="minorBidi" w:cstheme="minorBidi"/>
          <w:color w:val="000000"/>
          <w:lang w:bidi="he-IL"/>
        </w:rPr>
        <w:footnoteReference w:id="4"/>
      </w:r>
      <w:r w:rsidRPr="006D7728">
        <w:rPr>
          <w:rFonts w:asciiTheme="minorBidi" w:hAnsiTheme="minorBidi" w:cstheme="minorBidi"/>
          <w:color w:val="000000"/>
          <w:lang w:bidi="he-IL"/>
        </w:rPr>
        <w:t xml:space="preserve"> </w:t>
      </w:r>
    </w:p>
    <w:p w:rsidR="003B01B8" w:rsidRPr="006D7728" w:rsidRDefault="003B01B8" w:rsidP="00B73B40">
      <w:pPr>
        <w:jc w:val="both"/>
        <w:rPr>
          <w:rFonts w:asciiTheme="minorBidi" w:hAnsiTheme="minorBidi" w:cstheme="minorBidi"/>
          <w:color w:val="000000"/>
          <w:lang w:bidi="he-IL"/>
        </w:rPr>
      </w:pPr>
    </w:p>
    <w:p w:rsidR="003B01B8" w:rsidRPr="006D7728" w:rsidRDefault="003B01B8" w:rsidP="00B73B40">
      <w:pPr>
        <w:pStyle w:val="ListParagraph"/>
        <w:numPr>
          <w:ilvl w:val="0"/>
          <w:numId w:val="1"/>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lastRenderedPageBreak/>
        <w:t xml:space="preserve">Explanations for the </w:t>
      </w:r>
      <w:r w:rsidR="00B358D1">
        <w:rPr>
          <w:rFonts w:asciiTheme="minorBidi" w:hAnsiTheme="minorBidi" w:cstheme="minorBidi"/>
          <w:b/>
          <w:bCs/>
          <w:color w:val="000000"/>
          <w:szCs w:val="24"/>
          <w:lang w:bidi="he-IL"/>
        </w:rPr>
        <w:t>E</w:t>
      </w:r>
      <w:r w:rsidR="00B358D1" w:rsidRPr="006D7728">
        <w:rPr>
          <w:rFonts w:asciiTheme="minorBidi" w:hAnsiTheme="minorBidi" w:cstheme="minorBidi"/>
          <w:b/>
          <w:bCs/>
          <w:color w:val="000000"/>
          <w:szCs w:val="24"/>
          <w:lang w:bidi="he-IL"/>
        </w:rPr>
        <w:t xml:space="preserve">diting </w:t>
      </w:r>
      <w:r w:rsidRPr="006D7728">
        <w:rPr>
          <w:rFonts w:asciiTheme="minorBidi" w:hAnsiTheme="minorBidi" w:cstheme="minorBidi"/>
          <w:b/>
          <w:bCs/>
          <w:color w:val="000000"/>
          <w:szCs w:val="24"/>
          <w:lang w:bidi="he-IL"/>
        </w:rPr>
        <w:t xml:space="preserve">of the Mishna </w:t>
      </w:r>
    </w:p>
    <w:p w:rsidR="003B01B8" w:rsidRPr="006D7728" w:rsidRDefault="00B358D1" w:rsidP="00B73B40">
      <w:pPr>
        <w:jc w:val="both"/>
        <w:rPr>
          <w:rFonts w:asciiTheme="minorBidi" w:hAnsiTheme="minorBidi" w:cstheme="minorBidi"/>
          <w:color w:val="000000"/>
          <w:lang w:bidi="he-IL"/>
        </w:rPr>
      </w:pPr>
      <w:r>
        <w:rPr>
          <w:rFonts w:asciiTheme="minorBidi" w:hAnsiTheme="minorBidi" w:cstheme="minorBidi"/>
          <w:color w:val="000000"/>
          <w:lang w:bidi="he-IL"/>
        </w:rPr>
        <w:t>I</w:t>
      </w:r>
      <w:r w:rsidR="00C101A8" w:rsidRPr="006D7728">
        <w:rPr>
          <w:rFonts w:asciiTheme="minorBidi" w:hAnsiTheme="minorBidi" w:cstheme="minorBidi"/>
          <w:color w:val="000000"/>
          <w:lang w:bidi="he-IL"/>
        </w:rPr>
        <w:t xml:space="preserve">n his </w:t>
      </w:r>
      <w:r>
        <w:rPr>
          <w:rFonts w:asciiTheme="minorBidi" w:hAnsiTheme="minorBidi" w:cstheme="minorBidi"/>
          <w:color w:val="000000"/>
          <w:lang w:bidi="he-IL"/>
        </w:rPr>
        <w:t>I</w:t>
      </w:r>
      <w:r w:rsidRPr="006D7728">
        <w:rPr>
          <w:rFonts w:asciiTheme="minorBidi" w:hAnsiTheme="minorBidi" w:cstheme="minorBidi"/>
          <w:color w:val="000000"/>
          <w:lang w:bidi="he-IL"/>
        </w:rPr>
        <w:t xml:space="preserve">ntroduction </w:t>
      </w:r>
      <w:r w:rsidR="00C101A8" w:rsidRPr="006D7728">
        <w:rPr>
          <w:rFonts w:asciiTheme="minorBidi" w:hAnsiTheme="minorBidi" w:cstheme="minorBidi"/>
          <w:color w:val="000000"/>
          <w:lang w:bidi="he-IL"/>
        </w:rPr>
        <w:t>to the Mishna</w:t>
      </w:r>
      <w:r>
        <w:rPr>
          <w:rFonts w:asciiTheme="minorBidi" w:hAnsiTheme="minorBidi" w:cstheme="minorBidi"/>
          <w:color w:val="000000"/>
          <w:lang w:bidi="he-IL"/>
        </w:rPr>
        <w:t>, the Rambam explains in detail</w:t>
      </w:r>
      <w:r w:rsidR="00C101A8" w:rsidRPr="006D7728">
        <w:rPr>
          <w:rFonts w:asciiTheme="minorBidi" w:hAnsiTheme="minorBidi" w:cstheme="minorBidi"/>
          <w:color w:val="000000"/>
          <w:lang w:bidi="he-IL"/>
        </w:rPr>
        <w:t xml:space="preserve"> the </w:t>
      </w:r>
      <w:r w:rsidR="00EF03E8" w:rsidRPr="006D7728">
        <w:rPr>
          <w:rFonts w:asciiTheme="minorBidi" w:hAnsiTheme="minorBidi" w:cstheme="minorBidi"/>
          <w:color w:val="000000"/>
          <w:lang w:bidi="he-IL"/>
        </w:rPr>
        <w:t xml:space="preserve">reason for the specific </w:t>
      </w:r>
      <w:r w:rsidR="00C101A8" w:rsidRPr="006D7728">
        <w:rPr>
          <w:rFonts w:asciiTheme="minorBidi" w:hAnsiTheme="minorBidi" w:cstheme="minorBidi"/>
          <w:color w:val="000000"/>
          <w:lang w:bidi="he-IL"/>
        </w:rPr>
        <w:t xml:space="preserve">order of tractates in each of the six </w:t>
      </w:r>
      <w:r w:rsidR="00C101A8" w:rsidRPr="006D7728">
        <w:rPr>
          <w:rFonts w:asciiTheme="minorBidi" w:hAnsiTheme="minorBidi" w:cstheme="minorBidi"/>
          <w:i/>
          <w:iCs/>
          <w:color w:val="000000"/>
          <w:lang w:bidi="he-IL"/>
        </w:rPr>
        <w:t xml:space="preserve">sedarim </w:t>
      </w:r>
      <w:r w:rsidR="00C101A8" w:rsidRPr="006D7728">
        <w:rPr>
          <w:rFonts w:asciiTheme="minorBidi" w:hAnsiTheme="minorBidi" w:cstheme="minorBidi"/>
          <w:color w:val="000000"/>
          <w:lang w:bidi="he-IL"/>
        </w:rPr>
        <w:t>of Mishna. The Rambam discusses this issue in the commentary as well, and in many instances</w:t>
      </w:r>
      <w:r w:rsidR="00EF03E8" w:rsidRPr="006D7728">
        <w:rPr>
          <w:rFonts w:asciiTheme="minorBidi" w:hAnsiTheme="minorBidi" w:cstheme="minorBidi"/>
          <w:color w:val="000000"/>
          <w:lang w:bidi="he-IL"/>
        </w:rPr>
        <w:t>,</w:t>
      </w:r>
      <w:r w:rsidR="00C101A8" w:rsidRPr="006D7728">
        <w:rPr>
          <w:rFonts w:asciiTheme="minorBidi" w:hAnsiTheme="minorBidi" w:cstheme="minorBidi"/>
          <w:color w:val="000000"/>
          <w:lang w:bidi="he-IL"/>
        </w:rPr>
        <w:t xml:space="preserve"> he explains the reason a specific Mishna was taught particularly in that location. Here are a number of examples: </w:t>
      </w:r>
    </w:p>
    <w:p w:rsidR="00C101A8" w:rsidRPr="006D7728" w:rsidRDefault="00C101A8" w:rsidP="00B73B40">
      <w:pPr>
        <w:jc w:val="both"/>
        <w:rPr>
          <w:rFonts w:asciiTheme="minorBidi" w:hAnsiTheme="minorBidi" w:cstheme="minorBidi"/>
          <w:color w:val="000000"/>
          <w:lang w:bidi="he-IL"/>
        </w:rPr>
      </w:pPr>
    </w:p>
    <w:p w:rsidR="00C101A8" w:rsidRPr="006D7728" w:rsidRDefault="00C101A8" w:rsidP="00B73B40">
      <w:pPr>
        <w:pStyle w:val="ListParagraph"/>
        <w:numPr>
          <w:ilvl w:val="0"/>
          <w:numId w:val="3"/>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 xml:space="preserve">Activities </w:t>
      </w:r>
      <w:r w:rsidR="00B358D1">
        <w:rPr>
          <w:rFonts w:asciiTheme="minorBidi" w:hAnsiTheme="minorBidi" w:cstheme="minorBidi"/>
          <w:b/>
          <w:bCs/>
          <w:color w:val="000000"/>
          <w:szCs w:val="24"/>
          <w:lang w:bidi="he-IL"/>
        </w:rPr>
        <w:t>F</w:t>
      </w:r>
      <w:r w:rsidR="00B358D1" w:rsidRPr="006D7728">
        <w:rPr>
          <w:rFonts w:asciiTheme="minorBidi" w:hAnsiTheme="minorBidi" w:cstheme="minorBidi"/>
          <w:b/>
          <w:bCs/>
          <w:color w:val="000000"/>
          <w:szCs w:val="24"/>
          <w:lang w:bidi="he-IL"/>
        </w:rPr>
        <w:t xml:space="preserve">orbidden </w:t>
      </w:r>
      <w:r w:rsidR="00B358D1">
        <w:rPr>
          <w:rFonts w:asciiTheme="minorBidi" w:hAnsiTheme="minorBidi" w:cstheme="minorBidi"/>
          <w:b/>
          <w:bCs/>
          <w:color w:val="000000"/>
          <w:szCs w:val="24"/>
          <w:lang w:bidi="he-IL"/>
        </w:rPr>
        <w:t>P</w:t>
      </w:r>
      <w:r w:rsidR="00B358D1" w:rsidRPr="006D7728">
        <w:rPr>
          <w:rFonts w:asciiTheme="minorBidi" w:hAnsiTheme="minorBidi" w:cstheme="minorBidi"/>
          <w:b/>
          <w:bCs/>
          <w:color w:val="000000"/>
          <w:szCs w:val="24"/>
          <w:lang w:bidi="he-IL"/>
        </w:rPr>
        <w:t xml:space="preserve">rior </w:t>
      </w:r>
      <w:r w:rsidR="00EF03E8" w:rsidRPr="006D7728">
        <w:rPr>
          <w:rFonts w:asciiTheme="minorBidi" w:hAnsiTheme="minorBidi" w:cstheme="minorBidi"/>
          <w:b/>
          <w:bCs/>
          <w:color w:val="000000"/>
          <w:szCs w:val="24"/>
          <w:lang w:bidi="he-IL"/>
        </w:rPr>
        <w:t xml:space="preserve">to </w:t>
      </w:r>
      <w:r w:rsidR="00B358D1">
        <w:rPr>
          <w:rFonts w:asciiTheme="minorBidi" w:hAnsiTheme="minorBidi" w:cstheme="minorBidi"/>
          <w:b/>
          <w:bCs/>
          <w:color w:val="000000"/>
          <w:szCs w:val="24"/>
          <w:lang w:bidi="he-IL"/>
        </w:rPr>
        <w:t>P</w:t>
      </w:r>
      <w:r w:rsidR="00EF03E8" w:rsidRPr="006D7728">
        <w:rPr>
          <w:rFonts w:asciiTheme="minorBidi" w:hAnsiTheme="minorBidi" w:cstheme="minorBidi"/>
          <w:b/>
          <w:bCs/>
          <w:color w:val="000000"/>
          <w:szCs w:val="24"/>
          <w:lang w:bidi="he-IL"/>
        </w:rPr>
        <w:t xml:space="preserve">raying </w:t>
      </w:r>
      <w:r w:rsidRPr="006D7728">
        <w:rPr>
          <w:rFonts w:asciiTheme="minorBidi" w:hAnsiTheme="minorBidi" w:cstheme="minorBidi"/>
          <w:b/>
          <w:bCs/>
          <w:i/>
          <w:iCs/>
          <w:color w:val="000000"/>
          <w:szCs w:val="24"/>
          <w:lang w:bidi="he-IL"/>
        </w:rPr>
        <w:t>Mincha</w:t>
      </w:r>
    </w:p>
    <w:p w:rsidR="00C101A8" w:rsidRPr="006D7728" w:rsidRDefault="00C101A8"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first Mishna in tractate </w:t>
      </w:r>
      <w:r w:rsidRPr="006D7728">
        <w:rPr>
          <w:rFonts w:asciiTheme="minorBidi" w:hAnsiTheme="minorBidi" w:cstheme="minorBidi"/>
          <w:i/>
          <w:iCs/>
          <w:color w:val="000000"/>
          <w:lang w:bidi="he-IL"/>
        </w:rPr>
        <w:t xml:space="preserve">Shabbat </w:t>
      </w:r>
      <w:r w:rsidRPr="006D7728">
        <w:rPr>
          <w:rFonts w:asciiTheme="minorBidi" w:hAnsiTheme="minorBidi" w:cstheme="minorBidi"/>
          <w:color w:val="000000"/>
          <w:lang w:bidi="he-IL"/>
        </w:rPr>
        <w:t xml:space="preserve">opens with a discussion of </w:t>
      </w:r>
      <w:r w:rsidRPr="006D7728">
        <w:rPr>
          <w:rFonts w:asciiTheme="minorBidi" w:hAnsiTheme="minorBidi" w:cstheme="minorBidi"/>
          <w:i/>
          <w:iCs/>
          <w:color w:val="000000"/>
          <w:lang w:bidi="he-IL"/>
        </w:rPr>
        <w:t xml:space="preserve">halakhot </w:t>
      </w:r>
      <w:r w:rsidRPr="006D7728">
        <w:rPr>
          <w:rFonts w:asciiTheme="minorBidi" w:hAnsiTheme="minorBidi" w:cstheme="minorBidi"/>
          <w:color w:val="000000"/>
          <w:lang w:bidi="he-IL"/>
        </w:rPr>
        <w:t>that are related to the prohibition of transferring from one domain to another</w:t>
      </w:r>
      <w:r w:rsidR="00EF03E8" w:rsidRPr="006D7728">
        <w:rPr>
          <w:rFonts w:asciiTheme="minorBidi" w:hAnsiTheme="minorBidi" w:cstheme="minorBidi"/>
          <w:color w:val="000000"/>
          <w:lang w:bidi="he-IL"/>
        </w:rPr>
        <w:t xml:space="preserve"> on Shabbat</w:t>
      </w:r>
      <w:r w:rsidRPr="006D7728">
        <w:rPr>
          <w:rFonts w:asciiTheme="minorBidi" w:hAnsiTheme="minorBidi" w:cstheme="minorBidi"/>
          <w:color w:val="000000"/>
          <w:lang w:bidi="he-IL"/>
        </w:rPr>
        <w:t xml:space="preserve">. However, the second Mishna deals with an entirely different matter: </w:t>
      </w:r>
    </w:p>
    <w:p w:rsidR="00C101A8" w:rsidRPr="006D7728" w:rsidRDefault="00C101A8" w:rsidP="00B73B40">
      <w:pPr>
        <w:jc w:val="both"/>
        <w:rPr>
          <w:rFonts w:asciiTheme="minorBidi" w:hAnsiTheme="minorBidi" w:cstheme="minorBidi"/>
          <w:color w:val="000000"/>
          <w:lang w:bidi="he-IL"/>
        </w:rPr>
      </w:pPr>
    </w:p>
    <w:p w:rsidR="000C2636" w:rsidRPr="006D7728" w:rsidRDefault="00C101A8"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One may not sit before a barber close to the time of </w:t>
      </w:r>
      <w:r w:rsidRPr="006D7728">
        <w:rPr>
          <w:rFonts w:asciiTheme="minorBidi" w:hAnsiTheme="minorBidi" w:cstheme="minorBidi"/>
          <w:i/>
          <w:iCs/>
          <w:color w:val="000000"/>
          <w:lang w:bidi="he-IL"/>
        </w:rPr>
        <w:t xml:space="preserve">Mincha </w:t>
      </w:r>
      <w:r w:rsidRPr="006D7728">
        <w:rPr>
          <w:rFonts w:asciiTheme="minorBidi" w:hAnsiTheme="minorBidi" w:cstheme="minorBidi"/>
          <w:color w:val="000000"/>
          <w:lang w:bidi="he-IL"/>
        </w:rPr>
        <w:t xml:space="preserve">until he has prayed. One may not enter a bathhouse or tannery, </w:t>
      </w:r>
      <w:r w:rsidR="00EF03E8" w:rsidRPr="006D7728">
        <w:rPr>
          <w:rFonts w:asciiTheme="minorBidi" w:hAnsiTheme="minorBidi" w:cstheme="minorBidi"/>
          <w:color w:val="000000"/>
          <w:lang w:bidi="he-IL"/>
        </w:rPr>
        <w:t xml:space="preserve">or </w:t>
      </w:r>
      <w:r w:rsidRPr="006D7728">
        <w:rPr>
          <w:rFonts w:asciiTheme="minorBidi" w:hAnsiTheme="minorBidi" w:cstheme="minorBidi"/>
          <w:color w:val="000000"/>
          <w:lang w:bidi="he-IL"/>
        </w:rPr>
        <w:t>eat</w:t>
      </w:r>
      <w:r w:rsidR="00EF03E8" w:rsidRPr="006D7728">
        <w:rPr>
          <w:rFonts w:asciiTheme="minorBidi" w:hAnsiTheme="minorBidi" w:cstheme="minorBidi"/>
          <w:color w:val="000000"/>
          <w:lang w:bidi="he-IL"/>
        </w:rPr>
        <w:t>,</w:t>
      </w:r>
      <w:r w:rsidRPr="006D7728">
        <w:rPr>
          <w:rFonts w:asciiTheme="minorBidi" w:hAnsiTheme="minorBidi" w:cstheme="minorBidi"/>
          <w:color w:val="000000"/>
          <w:lang w:bidi="he-IL"/>
        </w:rPr>
        <w:t xml:space="preserve"> or judge. And if they began, they need not stop. One does stop to recite </w:t>
      </w:r>
      <w:r w:rsidRPr="006D7728">
        <w:rPr>
          <w:rFonts w:asciiTheme="minorBidi" w:hAnsiTheme="minorBidi" w:cstheme="minorBidi"/>
          <w:i/>
          <w:iCs/>
          <w:color w:val="000000"/>
          <w:lang w:bidi="he-IL"/>
        </w:rPr>
        <w:t xml:space="preserve">Shema, </w:t>
      </w:r>
      <w:r w:rsidRPr="006D7728">
        <w:rPr>
          <w:rFonts w:asciiTheme="minorBidi" w:hAnsiTheme="minorBidi" w:cstheme="minorBidi"/>
          <w:color w:val="000000"/>
          <w:lang w:bidi="he-IL"/>
        </w:rPr>
        <w:t xml:space="preserve">but one does not stop for </w:t>
      </w:r>
      <w:r w:rsidRPr="006D7728">
        <w:rPr>
          <w:rFonts w:asciiTheme="minorBidi" w:hAnsiTheme="minorBidi" w:cstheme="minorBidi"/>
          <w:i/>
          <w:iCs/>
          <w:color w:val="000000"/>
          <w:lang w:bidi="he-IL"/>
        </w:rPr>
        <w:t xml:space="preserve">Tefilla </w:t>
      </w:r>
      <w:r w:rsidR="00EF03E8" w:rsidRPr="006D7728">
        <w:rPr>
          <w:rFonts w:asciiTheme="minorBidi" w:hAnsiTheme="minorBidi" w:cstheme="minorBidi"/>
          <w:color w:val="000000"/>
          <w:lang w:bidi="he-IL"/>
        </w:rPr>
        <w:t>[</w:t>
      </w:r>
      <w:r w:rsidRPr="006D7728">
        <w:rPr>
          <w:rFonts w:asciiTheme="minorBidi" w:hAnsiTheme="minorBidi" w:cstheme="minorBidi"/>
          <w:i/>
          <w:iCs/>
          <w:color w:val="000000"/>
          <w:lang w:bidi="he-IL"/>
        </w:rPr>
        <w:t>Shemoneh Esreh</w:t>
      </w:r>
      <w:r w:rsidR="00EF03E8" w:rsidRPr="006D7728">
        <w:rPr>
          <w:rFonts w:asciiTheme="minorBidi" w:hAnsiTheme="minorBidi" w:cstheme="minorBidi"/>
          <w:color w:val="000000"/>
          <w:lang w:bidi="he-IL"/>
        </w:rPr>
        <w:t>]</w:t>
      </w:r>
      <w:r w:rsidRPr="006D7728">
        <w:rPr>
          <w:rFonts w:asciiTheme="minorBidi" w:hAnsiTheme="minorBidi" w:cstheme="minorBidi"/>
          <w:color w:val="000000"/>
          <w:lang w:bidi="he-IL"/>
        </w:rPr>
        <w:t xml:space="preserve">. (Mishna, </w:t>
      </w:r>
      <w:r w:rsidRPr="006D7728">
        <w:rPr>
          <w:rFonts w:asciiTheme="minorBidi" w:hAnsiTheme="minorBidi" w:cstheme="minorBidi"/>
          <w:i/>
          <w:iCs/>
          <w:color w:val="000000"/>
          <w:lang w:bidi="he-IL"/>
        </w:rPr>
        <w:t xml:space="preserve">Shabbat </w:t>
      </w:r>
      <w:r w:rsidRPr="006D7728">
        <w:rPr>
          <w:rFonts w:asciiTheme="minorBidi" w:hAnsiTheme="minorBidi" w:cstheme="minorBidi"/>
          <w:color w:val="000000"/>
          <w:lang w:bidi="he-IL"/>
        </w:rPr>
        <w:t xml:space="preserve">1:2) </w:t>
      </w:r>
      <w:r w:rsidR="000C2636" w:rsidRPr="006D7728">
        <w:rPr>
          <w:rFonts w:asciiTheme="minorBidi" w:hAnsiTheme="minorBidi" w:cstheme="minorBidi"/>
          <w:b/>
          <w:bCs/>
          <w:color w:val="000000"/>
          <w:lang w:bidi="he-IL"/>
        </w:rPr>
        <w:t xml:space="preserve"> </w:t>
      </w:r>
    </w:p>
    <w:p w:rsidR="00C547DA" w:rsidRPr="006D7728" w:rsidRDefault="00C547DA" w:rsidP="00B73B40">
      <w:pPr>
        <w:jc w:val="both"/>
        <w:rPr>
          <w:rFonts w:asciiTheme="minorBidi" w:hAnsiTheme="minorBidi" w:cstheme="minorBidi"/>
          <w:b/>
          <w:bCs/>
          <w:color w:val="000000"/>
          <w:lang w:bidi="he-IL"/>
        </w:rPr>
      </w:pPr>
    </w:p>
    <w:p w:rsidR="00C101A8" w:rsidRPr="006D7728" w:rsidRDefault="00C101A8"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placement of this Mishna </w:t>
      </w:r>
      <w:r w:rsidR="00EF03E8" w:rsidRPr="006D7728">
        <w:rPr>
          <w:rFonts w:asciiTheme="minorBidi" w:hAnsiTheme="minorBidi" w:cstheme="minorBidi"/>
          <w:color w:val="000000"/>
          <w:lang w:bidi="he-IL"/>
        </w:rPr>
        <w:t xml:space="preserve">at the beginning of tractate </w:t>
      </w:r>
      <w:r w:rsidR="00EF03E8" w:rsidRPr="006D7728">
        <w:rPr>
          <w:rFonts w:asciiTheme="minorBidi" w:hAnsiTheme="minorBidi" w:cstheme="minorBidi"/>
          <w:i/>
          <w:iCs/>
          <w:color w:val="000000"/>
          <w:lang w:bidi="he-IL"/>
        </w:rPr>
        <w:t xml:space="preserve">Shabbat </w:t>
      </w:r>
      <w:r w:rsidRPr="006D7728">
        <w:rPr>
          <w:rFonts w:asciiTheme="minorBidi" w:hAnsiTheme="minorBidi" w:cstheme="minorBidi"/>
          <w:color w:val="000000"/>
          <w:lang w:bidi="he-IL"/>
        </w:rPr>
        <w:t>requires an explanation</w:t>
      </w:r>
      <w:r w:rsidR="0081750F">
        <w:rPr>
          <w:rFonts w:asciiTheme="minorBidi" w:hAnsiTheme="minorBidi" w:cstheme="minorBidi"/>
          <w:color w:val="000000"/>
          <w:lang w:bidi="he-IL"/>
        </w:rPr>
        <w:t xml:space="preserve">, since it </w:t>
      </w:r>
      <w:r w:rsidR="0081750F" w:rsidRPr="006D7728">
        <w:rPr>
          <w:rFonts w:asciiTheme="minorBidi" w:hAnsiTheme="minorBidi" w:cstheme="minorBidi"/>
          <w:color w:val="000000"/>
          <w:lang w:bidi="he-IL"/>
        </w:rPr>
        <w:t>is not at all relevant to Shabbat</w:t>
      </w:r>
      <w:r w:rsidRPr="006D7728">
        <w:rPr>
          <w:rFonts w:asciiTheme="minorBidi" w:hAnsiTheme="minorBidi" w:cstheme="minorBidi"/>
          <w:color w:val="000000"/>
          <w:lang w:bidi="he-IL"/>
        </w:rPr>
        <w:t xml:space="preserve">. The Rambam elaborates </w:t>
      </w:r>
      <w:r w:rsidR="00F11757">
        <w:rPr>
          <w:rFonts w:asciiTheme="minorBidi" w:hAnsiTheme="minorBidi" w:cstheme="minorBidi"/>
          <w:color w:val="000000"/>
          <w:lang w:bidi="he-IL"/>
        </w:rPr>
        <w:t>about</w:t>
      </w:r>
      <w:r w:rsidRPr="006D7728">
        <w:rPr>
          <w:rFonts w:asciiTheme="minorBidi" w:hAnsiTheme="minorBidi" w:cstheme="minorBidi"/>
          <w:color w:val="000000"/>
          <w:lang w:bidi="he-IL"/>
        </w:rPr>
        <w:t xml:space="preserve"> all of the </w:t>
      </w:r>
      <w:r w:rsidRPr="006D7728">
        <w:rPr>
          <w:rFonts w:asciiTheme="minorBidi" w:hAnsiTheme="minorBidi" w:cstheme="minorBidi"/>
          <w:i/>
          <w:iCs/>
          <w:color w:val="000000"/>
          <w:lang w:bidi="he-IL"/>
        </w:rPr>
        <w:t xml:space="preserve">halakhot </w:t>
      </w:r>
      <w:r w:rsidRPr="006D7728">
        <w:rPr>
          <w:rFonts w:asciiTheme="minorBidi" w:hAnsiTheme="minorBidi" w:cstheme="minorBidi"/>
          <w:color w:val="000000"/>
          <w:lang w:bidi="he-IL"/>
        </w:rPr>
        <w:t xml:space="preserve">in the Mishna, and then addresses its placement: </w:t>
      </w:r>
    </w:p>
    <w:p w:rsidR="00C101A8" w:rsidRPr="006D7728" w:rsidRDefault="00C101A8" w:rsidP="00B73B40">
      <w:pPr>
        <w:jc w:val="both"/>
        <w:rPr>
          <w:rFonts w:asciiTheme="minorBidi" w:hAnsiTheme="minorBidi" w:cstheme="minorBidi"/>
          <w:color w:val="000000"/>
          <w:lang w:bidi="he-IL"/>
        </w:rPr>
      </w:pPr>
    </w:p>
    <w:p w:rsidR="00847C99" w:rsidRPr="006D7728" w:rsidRDefault="00C101A8"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But why is this Mishna brought here, if</w:t>
      </w:r>
      <w:r w:rsidR="00866350" w:rsidRPr="006D7728">
        <w:rPr>
          <w:rFonts w:asciiTheme="minorBidi" w:hAnsiTheme="minorBidi" w:cstheme="minorBidi"/>
          <w:color w:val="000000"/>
          <w:lang w:bidi="he-IL"/>
        </w:rPr>
        <w:t xml:space="preserve"> it has no relevance to Shabbat?</w:t>
      </w:r>
      <w:r w:rsidRPr="006D7728">
        <w:rPr>
          <w:rFonts w:asciiTheme="minorBidi" w:hAnsiTheme="minorBidi" w:cstheme="minorBidi"/>
          <w:color w:val="000000"/>
          <w:lang w:bidi="he-IL"/>
        </w:rPr>
        <w:t xml:space="preserve"> </w:t>
      </w:r>
      <w:r w:rsidR="00866350" w:rsidRPr="006D7728">
        <w:rPr>
          <w:rFonts w:asciiTheme="minorBidi" w:hAnsiTheme="minorBidi" w:cstheme="minorBidi"/>
          <w:color w:val="000000"/>
          <w:lang w:bidi="he-IL"/>
        </w:rPr>
        <w:t>I</w:t>
      </w:r>
      <w:r w:rsidRPr="006D7728">
        <w:rPr>
          <w:rFonts w:asciiTheme="minorBidi" w:hAnsiTheme="minorBidi" w:cstheme="minorBidi"/>
          <w:color w:val="000000"/>
          <w:lang w:bidi="he-IL"/>
        </w:rPr>
        <w:t xml:space="preserve">t is for two reasons: One is that it is included in the 18 matters that were </w:t>
      </w:r>
      <w:r w:rsidR="00866350" w:rsidRPr="006D7728">
        <w:rPr>
          <w:rFonts w:asciiTheme="minorBidi" w:hAnsiTheme="minorBidi" w:cstheme="minorBidi"/>
          <w:color w:val="000000"/>
          <w:lang w:bidi="he-IL"/>
        </w:rPr>
        <w:t>agreed upon t</w:t>
      </w:r>
      <w:r w:rsidRPr="006D7728">
        <w:rPr>
          <w:rFonts w:asciiTheme="minorBidi" w:hAnsiTheme="minorBidi" w:cstheme="minorBidi"/>
          <w:color w:val="000000"/>
          <w:lang w:bidi="he-IL"/>
        </w:rPr>
        <w:t>hat day, as we will explain below</w:t>
      </w:r>
      <w:r w:rsidR="00866350" w:rsidRPr="006D7728">
        <w:rPr>
          <w:rFonts w:asciiTheme="minorBidi" w:hAnsiTheme="minorBidi" w:cstheme="minorBidi"/>
          <w:color w:val="000000"/>
          <w:lang w:bidi="he-IL"/>
        </w:rPr>
        <w:t xml:space="preserve"> [</w:t>
      </w:r>
      <w:r w:rsidR="00866350" w:rsidRPr="006D7728">
        <w:rPr>
          <w:rFonts w:asciiTheme="minorBidi" w:hAnsiTheme="minorBidi" w:cstheme="minorBidi"/>
          <w:i/>
          <w:iCs/>
          <w:color w:val="000000"/>
          <w:lang w:bidi="he-IL"/>
        </w:rPr>
        <w:t xml:space="preserve">Shabbat </w:t>
      </w:r>
      <w:r w:rsidR="00866350" w:rsidRPr="006D7728">
        <w:rPr>
          <w:rFonts w:asciiTheme="minorBidi" w:hAnsiTheme="minorBidi" w:cstheme="minorBidi"/>
          <w:color w:val="000000"/>
          <w:lang w:bidi="he-IL"/>
        </w:rPr>
        <w:t>2:4]</w:t>
      </w:r>
      <w:r w:rsidRPr="006D7728">
        <w:rPr>
          <w:rFonts w:asciiTheme="minorBidi" w:hAnsiTheme="minorBidi" w:cstheme="minorBidi"/>
          <w:color w:val="000000"/>
          <w:lang w:bidi="he-IL"/>
        </w:rPr>
        <w:t xml:space="preserve">. The second is that </w:t>
      </w:r>
      <w:r w:rsidR="00847C99" w:rsidRPr="006D7728">
        <w:rPr>
          <w:rFonts w:asciiTheme="minorBidi" w:hAnsiTheme="minorBidi" w:cstheme="minorBidi"/>
          <w:color w:val="000000"/>
          <w:lang w:bidi="he-IL"/>
        </w:rPr>
        <w:t xml:space="preserve">they are </w:t>
      </w:r>
      <w:r w:rsidR="00866350" w:rsidRPr="006D7728">
        <w:rPr>
          <w:rFonts w:asciiTheme="minorBidi" w:hAnsiTheme="minorBidi" w:cstheme="minorBidi"/>
          <w:color w:val="000000"/>
          <w:lang w:bidi="he-IL"/>
        </w:rPr>
        <w:t>[intended] to prevent breaches [of law]</w:t>
      </w:r>
      <w:r w:rsidR="00847C99" w:rsidRPr="006D7728">
        <w:rPr>
          <w:rFonts w:asciiTheme="minorBidi" w:hAnsiTheme="minorBidi" w:cstheme="minorBidi"/>
          <w:color w:val="000000"/>
          <w:lang w:bidi="he-IL"/>
        </w:rPr>
        <w:t>, such as: The tailor may not go out with his needle, which does concern matters of Shabbat. And since it need</w:t>
      </w:r>
      <w:r w:rsidR="00866350" w:rsidRPr="006D7728">
        <w:rPr>
          <w:rFonts w:asciiTheme="minorBidi" w:hAnsiTheme="minorBidi" w:cstheme="minorBidi"/>
          <w:color w:val="000000"/>
          <w:lang w:bidi="he-IL"/>
        </w:rPr>
        <w:t>ed</w:t>
      </w:r>
      <w:r w:rsidR="00847C99" w:rsidRPr="006D7728">
        <w:rPr>
          <w:rFonts w:asciiTheme="minorBidi" w:hAnsiTheme="minorBidi" w:cstheme="minorBidi"/>
          <w:color w:val="000000"/>
          <w:lang w:bidi="he-IL"/>
        </w:rPr>
        <w:t xml:space="preserve"> to state: The tailor may not go out with his needle, which does concern a matter of Shabbat, it mentions all those decrees that are similar to it. But why did it precede these over “the tailor may not go out with his needle?” Perhaps this was the order of decrees [enacted] on that day.  (Rambam, Commentary on the Mishna, </w:t>
      </w:r>
      <w:r w:rsidR="00847C99" w:rsidRPr="006D7728">
        <w:rPr>
          <w:rFonts w:asciiTheme="minorBidi" w:hAnsiTheme="minorBidi" w:cstheme="minorBidi"/>
          <w:i/>
          <w:iCs/>
          <w:color w:val="000000"/>
          <w:lang w:bidi="he-IL"/>
        </w:rPr>
        <w:t xml:space="preserve">Shabbat </w:t>
      </w:r>
      <w:r w:rsidR="00847C99" w:rsidRPr="006D7728">
        <w:rPr>
          <w:rFonts w:asciiTheme="minorBidi" w:hAnsiTheme="minorBidi" w:cstheme="minorBidi"/>
          <w:color w:val="000000"/>
          <w:lang w:bidi="he-IL"/>
        </w:rPr>
        <w:t xml:space="preserve">1:2) </w:t>
      </w:r>
    </w:p>
    <w:p w:rsidR="00847C99" w:rsidRPr="006D7728" w:rsidRDefault="00847C99" w:rsidP="00B73B40">
      <w:pPr>
        <w:jc w:val="both"/>
        <w:rPr>
          <w:rFonts w:asciiTheme="minorBidi" w:hAnsiTheme="minorBidi" w:cstheme="minorBidi"/>
          <w:color w:val="000000"/>
          <w:lang w:bidi="he-IL"/>
        </w:rPr>
      </w:pPr>
    </w:p>
    <w:p w:rsidR="00847C99" w:rsidRPr="006D7728" w:rsidRDefault="00847C99"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The Rambam here provides two explanations</w:t>
      </w:r>
      <w:r w:rsidR="00866350" w:rsidRPr="006D7728">
        <w:rPr>
          <w:rFonts w:asciiTheme="minorBidi" w:hAnsiTheme="minorBidi" w:cstheme="minorBidi"/>
          <w:color w:val="000000"/>
          <w:lang w:bidi="he-IL"/>
        </w:rPr>
        <w:t xml:space="preserve"> for the placement of this Mishna here</w:t>
      </w:r>
      <w:r w:rsidRPr="006D7728">
        <w:rPr>
          <w:rFonts w:asciiTheme="minorBidi" w:hAnsiTheme="minorBidi" w:cstheme="minorBidi"/>
          <w:color w:val="000000"/>
          <w:lang w:bidi="he-IL"/>
        </w:rPr>
        <w:t>. Th</w:t>
      </w:r>
      <w:r w:rsidR="00866350" w:rsidRPr="006D7728">
        <w:rPr>
          <w:rFonts w:asciiTheme="minorBidi" w:hAnsiTheme="minorBidi" w:cstheme="minorBidi"/>
          <w:color w:val="000000"/>
          <w:lang w:bidi="he-IL"/>
        </w:rPr>
        <w:t>e first is that Mishna 4 in this</w:t>
      </w:r>
      <w:r w:rsidRPr="006D7728">
        <w:rPr>
          <w:rFonts w:asciiTheme="minorBidi" w:hAnsiTheme="minorBidi" w:cstheme="minorBidi"/>
          <w:color w:val="000000"/>
          <w:lang w:bidi="he-IL"/>
        </w:rPr>
        <w:t xml:space="preserve"> chapter begins to discuss the 18 matters that were decreed in the attic of Chanaya ben Chizkiyahu ben Gurion, and this halakha is one of those decreed. The second explanation is that this Mishna </w:t>
      </w:r>
      <w:r w:rsidR="00866350" w:rsidRPr="006D7728">
        <w:rPr>
          <w:rFonts w:asciiTheme="minorBidi" w:hAnsiTheme="minorBidi" w:cstheme="minorBidi"/>
          <w:color w:val="000000"/>
          <w:lang w:bidi="he-IL"/>
        </w:rPr>
        <w:t xml:space="preserve">is similar in form to </w:t>
      </w:r>
      <w:r w:rsidRPr="006D7728">
        <w:rPr>
          <w:rFonts w:asciiTheme="minorBidi" w:hAnsiTheme="minorBidi" w:cstheme="minorBidi"/>
          <w:color w:val="000000"/>
          <w:lang w:bidi="he-IL"/>
        </w:rPr>
        <w:t>the next Mishna, “The tailor may not go out with his needle close to darkness</w:t>
      </w:r>
      <w:r w:rsidR="00866350" w:rsidRPr="006D7728">
        <w:rPr>
          <w:rFonts w:asciiTheme="minorBidi" w:hAnsiTheme="minorBidi" w:cstheme="minorBidi"/>
          <w:color w:val="000000"/>
          <w:lang w:bidi="he-IL"/>
        </w:rPr>
        <w:t xml:space="preserve"> [before Shabbat].” </w:t>
      </w:r>
      <w:r w:rsidRPr="006D7728">
        <w:rPr>
          <w:rFonts w:asciiTheme="minorBidi" w:hAnsiTheme="minorBidi" w:cstheme="minorBidi"/>
          <w:color w:val="000000"/>
          <w:lang w:bidi="he-IL"/>
        </w:rPr>
        <w:t xml:space="preserve">Rabbi Yehuda Ha-nasi </w:t>
      </w:r>
      <w:r w:rsidR="00866350" w:rsidRPr="006D7728">
        <w:rPr>
          <w:rFonts w:asciiTheme="minorBidi" w:hAnsiTheme="minorBidi" w:cstheme="minorBidi"/>
          <w:color w:val="000000"/>
          <w:lang w:bidi="he-IL"/>
        </w:rPr>
        <w:t xml:space="preserve">therefore </w:t>
      </w:r>
      <w:r w:rsidRPr="006D7728">
        <w:rPr>
          <w:rFonts w:asciiTheme="minorBidi" w:hAnsiTheme="minorBidi" w:cstheme="minorBidi"/>
          <w:color w:val="000000"/>
          <w:lang w:bidi="he-IL"/>
        </w:rPr>
        <w:t>parenthetically brings this Mishna, which also discuss</w:t>
      </w:r>
      <w:r w:rsidR="00866350" w:rsidRPr="006D7728">
        <w:rPr>
          <w:rFonts w:asciiTheme="minorBidi" w:hAnsiTheme="minorBidi" w:cstheme="minorBidi"/>
          <w:color w:val="000000"/>
          <w:lang w:bidi="he-IL"/>
        </w:rPr>
        <w:t xml:space="preserve">es similar </w:t>
      </w:r>
      <w:r w:rsidRPr="006D7728">
        <w:rPr>
          <w:rFonts w:asciiTheme="minorBidi" w:hAnsiTheme="minorBidi" w:cstheme="minorBidi"/>
          <w:color w:val="000000"/>
          <w:lang w:bidi="he-IL"/>
        </w:rPr>
        <w:t xml:space="preserve">decrees. </w:t>
      </w:r>
    </w:p>
    <w:p w:rsidR="00847C99" w:rsidRPr="006D7728" w:rsidRDefault="00847C99" w:rsidP="00B73B40">
      <w:pPr>
        <w:jc w:val="both"/>
        <w:rPr>
          <w:rFonts w:asciiTheme="minorBidi" w:hAnsiTheme="minorBidi" w:cstheme="minorBidi"/>
          <w:color w:val="000000"/>
          <w:lang w:bidi="he-IL"/>
        </w:rPr>
      </w:pPr>
    </w:p>
    <w:p w:rsidR="00847C99" w:rsidRPr="006D7728" w:rsidRDefault="00847C99" w:rsidP="00B73B40">
      <w:pPr>
        <w:pStyle w:val="ListParagraph"/>
        <w:numPr>
          <w:ilvl w:val="0"/>
          <w:numId w:val="3"/>
        </w:numPr>
        <w:jc w:val="both"/>
        <w:rPr>
          <w:rFonts w:asciiTheme="minorBidi" w:hAnsiTheme="minorBidi" w:cstheme="minorBidi"/>
          <w:b/>
          <w:bCs/>
          <w:color w:val="000000"/>
          <w:szCs w:val="24"/>
          <w:lang w:bidi="he-IL"/>
        </w:rPr>
      </w:pPr>
      <w:r w:rsidRPr="006D7728">
        <w:rPr>
          <w:rFonts w:asciiTheme="minorBidi" w:hAnsiTheme="minorBidi" w:cstheme="minorBidi"/>
          <w:b/>
          <w:bCs/>
          <w:color w:val="000000"/>
          <w:szCs w:val="24"/>
          <w:lang w:bidi="he-IL"/>
        </w:rPr>
        <w:t xml:space="preserve">Cases of </w:t>
      </w:r>
      <w:r w:rsidR="00866350" w:rsidRPr="006D7728">
        <w:rPr>
          <w:rFonts w:asciiTheme="minorBidi" w:hAnsiTheme="minorBidi" w:cstheme="minorBidi"/>
          <w:b/>
          <w:bCs/>
          <w:color w:val="000000"/>
          <w:szCs w:val="24"/>
          <w:lang w:bidi="he-IL"/>
        </w:rPr>
        <w:t xml:space="preserve">Awareness </w:t>
      </w:r>
      <w:r w:rsidRPr="006D7728">
        <w:rPr>
          <w:rFonts w:asciiTheme="minorBidi" w:hAnsiTheme="minorBidi" w:cstheme="minorBidi"/>
          <w:b/>
          <w:bCs/>
          <w:color w:val="000000"/>
          <w:szCs w:val="24"/>
          <w:lang w:bidi="he-IL"/>
        </w:rPr>
        <w:t>of Impurity</w:t>
      </w:r>
    </w:p>
    <w:p w:rsidR="00ED2390" w:rsidRPr="006D7728" w:rsidRDefault="00847C99"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The Mishna at the beginning of tractate </w:t>
      </w:r>
      <w:r w:rsidRPr="006D7728">
        <w:rPr>
          <w:rFonts w:asciiTheme="minorBidi" w:hAnsiTheme="minorBidi" w:cstheme="minorBidi"/>
          <w:i/>
          <w:iCs/>
          <w:color w:val="000000"/>
          <w:lang w:bidi="he-IL"/>
        </w:rPr>
        <w:t xml:space="preserve">Shevuot </w:t>
      </w:r>
      <w:r w:rsidRPr="006D7728">
        <w:rPr>
          <w:rFonts w:asciiTheme="minorBidi" w:hAnsiTheme="minorBidi" w:cstheme="minorBidi"/>
          <w:color w:val="000000"/>
          <w:lang w:bidi="he-IL"/>
        </w:rPr>
        <w:t xml:space="preserve">lists a series of </w:t>
      </w:r>
      <w:r w:rsidRPr="006D7728">
        <w:rPr>
          <w:rFonts w:asciiTheme="minorBidi" w:hAnsiTheme="minorBidi" w:cstheme="minorBidi"/>
          <w:i/>
          <w:iCs/>
          <w:color w:val="000000"/>
          <w:lang w:bidi="he-IL"/>
        </w:rPr>
        <w:t xml:space="preserve">halakhot </w:t>
      </w:r>
      <w:r w:rsidRPr="006D7728">
        <w:rPr>
          <w:rFonts w:asciiTheme="minorBidi" w:hAnsiTheme="minorBidi" w:cstheme="minorBidi"/>
          <w:color w:val="000000"/>
          <w:lang w:bidi="he-IL"/>
        </w:rPr>
        <w:t>that all consist of elements that are “</w:t>
      </w:r>
      <w:r w:rsidR="00ED2390" w:rsidRPr="006D7728">
        <w:rPr>
          <w:rFonts w:asciiTheme="minorBidi" w:hAnsiTheme="minorBidi" w:cstheme="minorBidi"/>
          <w:color w:val="000000"/>
          <w:lang w:bidi="he-IL"/>
        </w:rPr>
        <w:t>two that are four,</w:t>
      </w:r>
      <w:r w:rsidRPr="006D7728">
        <w:rPr>
          <w:rFonts w:asciiTheme="minorBidi" w:hAnsiTheme="minorBidi" w:cstheme="minorBidi"/>
          <w:color w:val="000000"/>
          <w:lang w:bidi="he-IL"/>
        </w:rPr>
        <w:t>”</w:t>
      </w:r>
      <w:r w:rsidR="00ED2390" w:rsidRPr="006D7728">
        <w:rPr>
          <w:rFonts w:asciiTheme="minorBidi" w:hAnsiTheme="minorBidi" w:cstheme="minorBidi"/>
          <w:color w:val="000000"/>
          <w:lang w:bidi="he-IL"/>
        </w:rPr>
        <w:t xml:space="preserve"> meaning that they have two </w:t>
      </w:r>
      <w:r w:rsidR="00ED2390" w:rsidRPr="006D7728">
        <w:rPr>
          <w:rFonts w:asciiTheme="minorBidi" w:hAnsiTheme="minorBidi" w:cstheme="minorBidi"/>
          <w:i/>
          <w:iCs/>
          <w:color w:val="000000"/>
          <w:lang w:bidi="he-IL"/>
        </w:rPr>
        <w:t xml:space="preserve">halakhot </w:t>
      </w:r>
      <w:r w:rsidR="00ED2390" w:rsidRPr="006D7728">
        <w:rPr>
          <w:rFonts w:asciiTheme="minorBidi" w:hAnsiTheme="minorBidi" w:cstheme="minorBidi"/>
          <w:color w:val="000000"/>
          <w:lang w:bidi="he-IL"/>
        </w:rPr>
        <w:t xml:space="preserve">that </w:t>
      </w:r>
      <w:r w:rsidR="00866350" w:rsidRPr="006D7728">
        <w:rPr>
          <w:rFonts w:asciiTheme="minorBidi" w:hAnsiTheme="minorBidi" w:cstheme="minorBidi"/>
          <w:color w:val="000000"/>
          <w:lang w:bidi="he-IL"/>
        </w:rPr>
        <w:t xml:space="preserve">are </w:t>
      </w:r>
      <w:r w:rsidR="00ED2390" w:rsidRPr="006D7728">
        <w:rPr>
          <w:rFonts w:asciiTheme="minorBidi" w:hAnsiTheme="minorBidi" w:cstheme="minorBidi"/>
          <w:color w:val="000000"/>
          <w:lang w:bidi="he-IL"/>
        </w:rPr>
        <w:t xml:space="preserve">written explicitly in the Torah and two that are derived by Chazal: </w:t>
      </w:r>
    </w:p>
    <w:p w:rsidR="00ED2390" w:rsidRPr="006D7728" w:rsidRDefault="00ED2390" w:rsidP="00B73B40">
      <w:pPr>
        <w:jc w:val="both"/>
        <w:rPr>
          <w:rFonts w:asciiTheme="minorBidi" w:hAnsiTheme="minorBidi" w:cstheme="minorBidi"/>
          <w:color w:val="000000"/>
          <w:lang w:bidi="he-IL"/>
        </w:rPr>
      </w:pPr>
    </w:p>
    <w:p w:rsidR="00847C99" w:rsidRPr="006D7728" w:rsidRDefault="00ED2390"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lastRenderedPageBreak/>
        <w:t xml:space="preserve">[With regard to] oaths—[there are] two, which are four; [with regard to] </w:t>
      </w:r>
      <w:r w:rsidR="00603E76" w:rsidRPr="006D7728">
        <w:rPr>
          <w:rFonts w:asciiTheme="minorBidi" w:hAnsiTheme="minorBidi" w:cstheme="minorBidi"/>
          <w:color w:val="000000"/>
          <w:lang w:bidi="he-IL"/>
        </w:rPr>
        <w:t xml:space="preserve">awareness </w:t>
      </w:r>
      <w:r w:rsidRPr="006D7728">
        <w:rPr>
          <w:rFonts w:asciiTheme="minorBidi" w:hAnsiTheme="minorBidi" w:cstheme="minorBidi"/>
          <w:color w:val="000000"/>
          <w:lang w:bidi="he-IL"/>
        </w:rPr>
        <w:t>of impurity—[th</w:t>
      </w:r>
      <w:r w:rsidR="00866350" w:rsidRPr="006D7728">
        <w:rPr>
          <w:rFonts w:asciiTheme="minorBidi" w:hAnsiTheme="minorBidi" w:cstheme="minorBidi"/>
          <w:color w:val="000000"/>
          <w:lang w:bidi="he-IL"/>
        </w:rPr>
        <w:t>ere are] two, which are four; [w</w:t>
      </w:r>
      <w:r w:rsidRPr="006D7728">
        <w:rPr>
          <w:rFonts w:asciiTheme="minorBidi" w:hAnsiTheme="minorBidi" w:cstheme="minorBidi"/>
          <w:color w:val="000000"/>
          <w:lang w:bidi="he-IL"/>
        </w:rPr>
        <w:t>ith regard to] transfers on Shabbat—[th</w:t>
      </w:r>
      <w:r w:rsidR="00866350" w:rsidRPr="006D7728">
        <w:rPr>
          <w:rFonts w:asciiTheme="minorBidi" w:hAnsiTheme="minorBidi" w:cstheme="minorBidi"/>
          <w:color w:val="000000"/>
          <w:lang w:bidi="he-IL"/>
        </w:rPr>
        <w:t>ere are] two, which are four; [w</w:t>
      </w:r>
      <w:r w:rsidRPr="006D7728">
        <w:rPr>
          <w:rFonts w:asciiTheme="minorBidi" w:hAnsiTheme="minorBidi" w:cstheme="minorBidi"/>
          <w:color w:val="000000"/>
          <w:lang w:bidi="he-IL"/>
        </w:rPr>
        <w:t xml:space="preserve">ith regard to] the appearance of </w:t>
      </w:r>
      <w:r w:rsidR="00603E76" w:rsidRPr="006D7728">
        <w:rPr>
          <w:rFonts w:asciiTheme="minorBidi" w:hAnsiTheme="minorBidi" w:cstheme="minorBidi"/>
          <w:color w:val="000000"/>
          <w:lang w:bidi="he-IL"/>
        </w:rPr>
        <w:t>leprous sores</w:t>
      </w:r>
      <w:r w:rsidRPr="006D7728">
        <w:rPr>
          <w:rFonts w:asciiTheme="minorBidi" w:hAnsiTheme="minorBidi" w:cstheme="minorBidi"/>
          <w:color w:val="000000"/>
          <w:lang w:bidi="he-IL"/>
        </w:rPr>
        <w:t>—[there are] two, which are four.</w:t>
      </w:r>
      <w:r w:rsidR="00847C99" w:rsidRPr="006D7728">
        <w:rPr>
          <w:rFonts w:asciiTheme="minorBidi" w:hAnsiTheme="minorBidi" w:cstheme="minorBidi"/>
          <w:color w:val="000000"/>
          <w:lang w:bidi="he-IL"/>
        </w:rPr>
        <w:t xml:space="preserve"> </w:t>
      </w:r>
      <w:r w:rsidRPr="006D7728">
        <w:rPr>
          <w:rFonts w:asciiTheme="minorBidi" w:hAnsiTheme="minorBidi" w:cstheme="minorBidi"/>
          <w:color w:val="000000"/>
          <w:lang w:bidi="he-IL"/>
        </w:rPr>
        <w:t xml:space="preserve">(Mishna </w:t>
      </w:r>
      <w:r w:rsidRPr="006D7728">
        <w:rPr>
          <w:rFonts w:asciiTheme="minorBidi" w:hAnsiTheme="minorBidi" w:cstheme="minorBidi"/>
          <w:i/>
          <w:color w:val="000000"/>
          <w:lang w:bidi="he-IL"/>
        </w:rPr>
        <w:t xml:space="preserve">Shevuot </w:t>
      </w:r>
      <w:r w:rsidRPr="006D7728">
        <w:rPr>
          <w:rFonts w:asciiTheme="minorBidi" w:hAnsiTheme="minorBidi" w:cstheme="minorBidi"/>
          <w:iCs/>
          <w:color w:val="000000"/>
          <w:lang w:bidi="he-IL"/>
        </w:rPr>
        <w:t>1:1</w:t>
      </w:r>
      <w:r w:rsidRPr="006D7728">
        <w:rPr>
          <w:rFonts w:asciiTheme="minorBidi" w:hAnsiTheme="minorBidi" w:cstheme="minorBidi"/>
          <w:color w:val="000000"/>
          <w:lang w:bidi="he-IL"/>
        </w:rPr>
        <w:t>)</w:t>
      </w:r>
    </w:p>
    <w:p w:rsidR="00ED2390" w:rsidRPr="006D7728" w:rsidRDefault="00ED2390" w:rsidP="00B73B40">
      <w:pPr>
        <w:jc w:val="both"/>
        <w:rPr>
          <w:rFonts w:asciiTheme="minorBidi" w:hAnsiTheme="minorBidi" w:cstheme="minorBidi"/>
          <w:color w:val="000000"/>
          <w:lang w:bidi="he-IL"/>
        </w:rPr>
      </w:pPr>
    </w:p>
    <w:p w:rsidR="00AB26B6" w:rsidRPr="006D7728" w:rsidRDefault="00ED2390" w:rsidP="00B73B40">
      <w:pPr>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With regard to the cases of </w:t>
      </w:r>
      <w:r w:rsidR="00866350" w:rsidRPr="006D7728">
        <w:rPr>
          <w:rFonts w:asciiTheme="minorBidi" w:hAnsiTheme="minorBidi" w:cstheme="minorBidi"/>
          <w:color w:val="000000"/>
          <w:lang w:bidi="he-IL"/>
        </w:rPr>
        <w:t xml:space="preserve">awareness </w:t>
      </w:r>
      <w:r w:rsidRPr="006D7728">
        <w:rPr>
          <w:rFonts w:asciiTheme="minorBidi" w:hAnsiTheme="minorBidi" w:cstheme="minorBidi"/>
          <w:color w:val="000000"/>
          <w:lang w:bidi="he-IL"/>
        </w:rPr>
        <w:t xml:space="preserve">of impurity, the Mishna </w:t>
      </w:r>
      <w:r w:rsidR="00866350" w:rsidRPr="006D7728">
        <w:rPr>
          <w:rFonts w:asciiTheme="minorBidi" w:hAnsiTheme="minorBidi" w:cstheme="minorBidi"/>
          <w:color w:val="000000"/>
          <w:lang w:bidi="he-IL"/>
        </w:rPr>
        <w:t>refers to a case where</w:t>
      </w:r>
      <w:r w:rsidRPr="006D7728">
        <w:rPr>
          <w:rFonts w:asciiTheme="minorBidi" w:hAnsiTheme="minorBidi" w:cstheme="minorBidi"/>
          <w:color w:val="000000"/>
          <w:lang w:bidi="he-IL"/>
        </w:rPr>
        <w:t xml:space="preserve"> one enters the Holy</w:t>
      </w:r>
      <w:r w:rsidR="0081750F">
        <w:rPr>
          <w:rFonts w:asciiTheme="minorBidi" w:hAnsiTheme="minorBidi" w:cstheme="minorBidi"/>
          <w:color w:val="000000"/>
          <w:lang w:bidi="he-IL"/>
        </w:rPr>
        <w:t xml:space="preserve"> area</w:t>
      </w:r>
      <w:r w:rsidRPr="006D7728">
        <w:rPr>
          <w:rFonts w:asciiTheme="minorBidi" w:hAnsiTheme="minorBidi" w:cstheme="minorBidi"/>
          <w:color w:val="000000"/>
          <w:lang w:bidi="he-IL"/>
        </w:rPr>
        <w:t xml:space="preserve">, the part of the Temple </w:t>
      </w:r>
      <w:r w:rsidR="00866350" w:rsidRPr="006D7728">
        <w:rPr>
          <w:rFonts w:asciiTheme="minorBidi" w:hAnsiTheme="minorBidi" w:cstheme="minorBidi"/>
          <w:color w:val="000000"/>
          <w:lang w:bidi="he-IL"/>
        </w:rPr>
        <w:t xml:space="preserve">that </w:t>
      </w:r>
      <w:r w:rsidRPr="006D7728">
        <w:rPr>
          <w:rFonts w:asciiTheme="minorBidi" w:hAnsiTheme="minorBidi" w:cstheme="minorBidi"/>
          <w:color w:val="000000"/>
          <w:lang w:bidi="he-IL"/>
        </w:rPr>
        <w:t xml:space="preserve">is forbidden for an Israelite to enter, or </w:t>
      </w:r>
      <w:r w:rsidR="003D1738">
        <w:rPr>
          <w:rFonts w:asciiTheme="minorBidi" w:hAnsiTheme="minorBidi" w:cstheme="minorBidi"/>
          <w:color w:val="000000"/>
          <w:lang w:bidi="he-IL"/>
        </w:rPr>
        <w:t xml:space="preserve">when </w:t>
      </w:r>
      <w:r w:rsidRPr="006D7728">
        <w:rPr>
          <w:rFonts w:asciiTheme="minorBidi" w:hAnsiTheme="minorBidi" w:cstheme="minorBidi"/>
          <w:color w:val="000000"/>
          <w:lang w:bidi="he-IL"/>
        </w:rPr>
        <w:t>one who eats sacrificial food while in a state of impurity</w:t>
      </w:r>
      <w:r w:rsidR="00866350" w:rsidRPr="006D7728">
        <w:rPr>
          <w:rFonts w:asciiTheme="minorBidi" w:hAnsiTheme="minorBidi" w:cstheme="minorBidi"/>
          <w:color w:val="000000"/>
          <w:lang w:bidi="he-IL"/>
        </w:rPr>
        <w:t>. In both of these cases, an unwitting transgressor</w:t>
      </w:r>
      <w:r w:rsidRPr="006D7728">
        <w:rPr>
          <w:rFonts w:asciiTheme="minorBidi" w:hAnsiTheme="minorBidi" w:cstheme="minorBidi"/>
          <w:color w:val="000000"/>
          <w:lang w:bidi="he-IL"/>
        </w:rPr>
        <w:t xml:space="preserve"> must bring a sin-offering. The following </w:t>
      </w:r>
      <w:r w:rsidRPr="006D7728">
        <w:rPr>
          <w:rFonts w:asciiTheme="minorBidi" w:hAnsiTheme="minorBidi" w:cstheme="minorBidi"/>
          <w:i/>
          <w:iCs/>
          <w:color w:val="000000"/>
          <w:lang w:bidi="he-IL"/>
        </w:rPr>
        <w:t xml:space="preserve">mishnayot </w:t>
      </w:r>
      <w:r w:rsidRPr="006D7728">
        <w:rPr>
          <w:rFonts w:asciiTheme="minorBidi" w:hAnsiTheme="minorBidi" w:cstheme="minorBidi"/>
          <w:color w:val="000000"/>
          <w:lang w:bidi="he-IL"/>
        </w:rPr>
        <w:t>define the term “</w:t>
      </w:r>
      <w:r w:rsidR="003A4132" w:rsidRPr="006D7728">
        <w:rPr>
          <w:rFonts w:asciiTheme="minorBidi" w:hAnsiTheme="minorBidi" w:cstheme="minorBidi"/>
          <w:color w:val="000000"/>
          <w:lang w:bidi="he-IL"/>
        </w:rPr>
        <w:t xml:space="preserve">awareness </w:t>
      </w:r>
      <w:r w:rsidRPr="006D7728">
        <w:rPr>
          <w:rFonts w:asciiTheme="minorBidi" w:hAnsiTheme="minorBidi" w:cstheme="minorBidi"/>
          <w:color w:val="000000"/>
          <w:lang w:bidi="he-IL"/>
        </w:rPr>
        <w:t xml:space="preserve">of impurity” </w:t>
      </w:r>
      <w:r w:rsidR="003A4132" w:rsidRPr="006D7728">
        <w:rPr>
          <w:rFonts w:asciiTheme="minorBidi" w:hAnsiTheme="minorBidi" w:cstheme="minorBidi"/>
          <w:color w:val="000000"/>
          <w:lang w:bidi="he-IL"/>
        </w:rPr>
        <w:t xml:space="preserve">more </w:t>
      </w:r>
      <w:r w:rsidRPr="006D7728">
        <w:rPr>
          <w:rFonts w:asciiTheme="minorBidi" w:hAnsiTheme="minorBidi" w:cstheme="minorBidi"/>
          <w:color w:val="000000"/>
          <w:lang w:bidi="he-IL"/>
        </w:rPr>
        <w:t>precisely</w:t>
      </w:r>
      <w:r w:rsidR="00AB26B6" w:rsidRPr="006D7728">
        <w:rPr>
          <w:rFonts w:asciiTheme="minorBidi" w:hAnsiTheme="minorBidi" w:cstheme="minorBidi"/>
          <w:color w:val="000000"/>
          <w:lang w:bidi="he-IL"/>
        </w:rPr>
        <w:t xml:space="preserve">, and how the amount “two, which are four” is calculated. However, the other cases of Shabbat and </w:t>
      </w:r>
      <w:r w:rsidR="003A4132" w:rsidRPr="006D7728">
        <w:rPr>
          <w:rFonts w:asciiTheme="minorBidi" w:hAnsiTheme="minorBidi" w:cstheme="minorBidi"/>
          <w:color w:val="000000"/>
          <w:lang w:bidi="he-IL"/>
        </w:rPr>
        <w:t xml:space="preserve">leprous sores </w:t>
      </w:r>
      <w:r w:rsidR="00AB26B6" w:rsidRPr="006D7728">
        <w:rPr>
          <w:rFonts w:asciiTheme="minorBidi" w:hAnsiTheme="minorBidi" w:cstheme="minorBidi"/>
          <w:color w:val="000000"/>
          <w:lang w:bidi="he-IL"/>
        </w:rPr>
        <w:t xml:space="preserve">mentioned by the Mishna are not elaborated. The Rambam in his commentary addresses this: </w:t>
      </w:r>
    </w:p>
    <w:p w:rsidR="00AB26B6" w:rsidRPr="006D7728" w:rsidRDefault="00AB26B6" w:rsidP="00B73B40">
      <w:pPr>
        <w:jc w:val="both"/>
        <w:rPr>
          <w:rFonts w:asciiTheme="minorBidi" w:hAnsiTheme="minorBidi" w:cstheme="minorBidi"/>
          <w:color w:val="000000"/>
          <w:lang w:bidi="he-IL"/>
        </w:rPr>
      </w:pPr>
    </w:p>
    <w:p w:rsidR="00AB26B6" w:rsidRPr="006D7728" w:rsidRDefault="00AB26B6" w:rsidP="00B73B40">
      <w:pPr>
        <w:ind w:left="720"/>
        <w:jc w:val="both"/>
        <w:rPr>
          <w:rFonts w:asciiTheme="minorBidi" w:hAnsiTheme="minorBidi" w:cstheme="minorBidi"/>
          <w:color w:val="000000"/>
          <w:lang w:bidi="he-IL"/>
        </w:rPr>
      </w:pPr>
      <w:r w:rsidRPr="006D7728">
        <w:rPr>
          <w:rFonts w:asciiTheme="minorBidi" w:hAnsiTheme="minorBidi" w:cstheme="minorBidi"/>
          <w:color w:val="000000"/>
          <w:lang w:bidi="he-IL"/>
        </w:rPr>
        <w:t xml:space="preserve">It begins with an explanation of the [case of] </w:t>
      </w:r>
      <w:r w:rsidR="003A4132" w:rsidRPr="006D7728">
        <w:rPr>
          <w:rFonts w:asciiTheme="minorBidi" w:hAnsiTheme="minorBidi" w:cstheme="minorBidi"/>
          <w:color w:val="000000"/>
          <w:lang w:bidi="he-IL"/>
        </w:rPr>
        <w:t xml:space="preserve">awareness </w:t>
      </w:r>
      <w:r w:rsidRPr="006D7728">
        <w:rPr>
          <w:rFonts w:asciiTheme="minorBidi" w:hAnsiTheme="minorBidi" w:cstheme="minorBidi"/>
          <w:color w:val="000000"/>
          <w:lang w:bidi="he-IL"/>
        </w:rPr>
        <w:t xml:space="preserve">of impurity first, in order to complete the discussion of a matter that is not the topic of the tractate, and then returns to the topic of the tractate, </w:t>
      </w:r>
      <w:r w:rsidR="00B358D1">
        <w:rPr>
          <w:rFonts w:asciiTheme="minorBidi" w:hAnsiTheme="minorBidi" w:cstheme="minorBidi"/>
          <w:color w:val="000000"/>
          <w:lang w:bidi="he-IL"/>
        </w:rPr>
        <w:t>namely</w:t>
      </w:r>
      <w:r w:rsidRPr="006D7728">
        <w:rPr>
          <w:rFonts w:asciiTheme="minorBidi" w:hAnsiTheme="minorBidi" w:cstheme="minorBidi"/>
          <w:color w:val="000000"/>
          <w:lang w:bidi="he-IL"/>
        </w:rPr>
        <w:t xml:space="preserve"> oaths. But Shabbat and leprous sores already have been designated [to be taught in] a separate tractate.  (Rambam, Commentary on the Mishna, </w:t>
      </w:r>
      <w:r w:rsidRPr="006D7728">
        <w:rPr>
          <w:rFonts w:asciiTheme="minorBidi" w:hAnsiTheme="minorBidi" w:cstheme="minorBidi"/>
          <w:i/>
          <w:iCs/>
          <w:color w:val="000000"/>
          <w:lang w:bidi="he-IL"/>
        </w:rPr>
        <w:t xml:space="preserve">Shevuot </w:t>
      </w:r>
      <w:r w:rsidRPr="006D7728">
        <w:rPr>
          <w:rFonts w:asciiTheme="minorBidi" w:hAnsiTheme="minorBidi" w:cstheme="minorBidi"/>
          <w:color w:val="000000"/>
          <w:lang w:bidi="he-IL"/>
        </w:rPr>
        <w:t>1:1)</w:t>
      </w:r>
    </w:p>
    <w:p w:rsidR="00AB26B6" w:rsidRPr="006D7728" w:rsidRDefault="00AB26B6" w:rsidP="00B73B40">
      <w:pPr>
        <w:jc w:val="both"/>
        <w:rPr>
          <w:rFonts w:asciiTheme="minorBidi" w:hAnsiTheme="minorBidi" w:cstheme="minorBidi"/>
          <w:color w:val="000000"/>
          <w:lang w:bidi="he-IL"/>
        </w:rPr>
      </w:pPr>
    </w:p>
    <w:p w:rsidR="00127001" w:rsidRPr="006D7728" w:rsidRDefault="00AB26B6" w:rsidP="00B73B40">
      <w:pPr>
        <w:jc w:val="both"/>
        <w:rPr>
          <w:rFonts w:asciiTheme="minorBidi" w:hAnsiTheme="minorBidi" w:cstheme="minorBidi"/>
        </w:rPr>
      </w:pPr>
      <w:r w:rsidRPr="006D7728">
        <w:rPr>
          <w:rFonts w:asciiTheme="minorBidi" w:hAnsiTheme="minorBidi" w:cstheme="minorBidi"/>
          <w:color w:val="000000"/>
          <w:lang w:bidi="he-IL"/>
        </w:rPr>
        <w:t xml:space="preserve">The Rambam explains here that on one hand, Rabbi Yehuda Ha-nasi </w:t>
      </w:r>
      <w:r w:rsidR="003A4132" w:rsidRPr="006D7728">
        <w:rPr>
          <w:rFonts w:asciiTheme="minorBidi" w:hAnsiTheme="minorBidi" w:cstheme="minorBidi"/>
          <w:color w:val="000000"/>
          <w:lang w:bidi="he-IL"/>
        </w:rPr>
        <w:t>chose to open t</w:t>
      </w:r>
      <w:r w:rsidRPr="006D7728">
        <w:rPr>
          <w:rFonts w:asciiTheme="minorBidi" w:hAnsiTheme="minorBidi" w:cstheme="minorBidi"/>
          <w:color w:val="000000"/>
          <w:lang w:bidi="he-IL"/>
        </w:rPr>
        <w:t xml:space="preserve">ractate </w:t>
      </w:r>
      <w:r w:rsidRPr="006D7728">
        <w:rPr>
          <w:rFonts w:asciiTheme="minorBidi" w:hAnsiTheme="minorBidi" w:cstheme="minorBidi"/>
          <w:i/>
          <w:iCs/>
          <w:color w:val="000000"/>
          <w:lang w:bidi="he-IL"/>
        </w:rPr>
        <w:t>Shevuot</w:t>
      </w:r>
      <w:r w:rsidR="003A4132" w:rsidRPr="006D7728">
        <w:rPr>
          <w:rFonts w:asciiTheme="minorBidi" w:hAnsiTheme="minorBidi" w:cstheme="minorBidi"/>
          <w:i/>
          <w:iCs/>
          <w:color w:val="000000"/>
          <w:lang w:bidi="he-IL"/>
        </w:rPr>
        <w:t>,</w:t>
      </w:r>
      <w:r w:rsidRPr="006D7728">
        <w:rPr>
          <w:rFonts w:asciiTheme="minorBidi" w:hAnsiTheme="minorBidi" w:cstheme="minorBidi"/>
          <w:i/>
          <w:iCs/>
          <w:color w:val="000000"/>
          <w:lang w:bidi="he-IL"/>
        </w:rPr>
        <w:t xml:space="preserve"> </w:t>
      </w:r>
      <w:r w:rsidRPr="006D7728">
        <w:rPr>
          <w:rFonts w:asciiTheme="minorBidi" w:hAnsiTheme="minorBidi" w:cstheme="minorBidi"/>
          <w:color w:val="000000"/>
          <w:lang w:bidi="he-IL"/>
        </w:rPr>
        <w:t>following the first introdu</w:t>
      </w:r>
      <w:r w:rsidR="003A4132" w:rsidRPr="006D7728">
        <w:rPr>
          <w:rFonts w:asciiTheme="minorBidi" w:hAnsiTheme="minorBidi" w:cstheme="minorBidi"/>
          <w:color w:val="000000"/>
          <w:lang w:bidi="he-IL"/>
        </w:rPr>
        <w:t>ctory M</w:t>
      </w:r>
      <w:r w:rsidRPr="006D7728">
        <w:rPr>
          <w:rFonts w:asciiTheme="minorBidi" w:hAnsiTheme="minorBidi" w:cstheme="minorBidi"/>
          <w:color w:val="000000"/>
          <w:lang w:bidi="he-IL"/>
        </w:rPr>
        <w:t>ishna</w:t>
      </w:r>
      <w:r w:rsidR="003A4132" w:rsidRPr="006D7728">
        <w:rPr>
          <w:rFonts w:asciiTheme="minorBidi" w:hAnsiTheme="minorBidi" w:cstheme="minorBidi"/>
          <w:color w:val="000000"/>
          <w:lang w:bidi="he-IL"/>
        </w:rPr>
        <w:t>,</w:t>
      </w:r>
      <w:r w:rsidRPr="006D7728">
        <w:rPr>
          <w:rFonts w:asciiTheme="minorBidi" w:hAnsiTheme="minorBidi" w:cstheme="minorBidi"/>
          <w:color w:val="000000"/>
          <w:lang w:bidi="he-IL"/>
        </w:rPr>
        <w:t xml:space="preserve"> with the laws of </w:t>
      </w:r>
      <w:r w:rsidR="003A4132" w:rsidRPr="006D7728">
        <w:rPr>
          <w:rFonts w:asciiTheme="minorBidi" w:hAnsiTheme="minorBidi" w:cstheme="minorBidi"/>
          <w:color w:val="000000"/>
          <w:lang w:bidi="he-IL"/>
        </w:rPr>
        <w:t xml:space="preserve">awareness </w:t>
      </w:r>
      <w:r w:rsidRPr="006D7728">
        <w:rPr>
          <w:rFonts w:asciiTheme="minorBidi" w:hAnsiTheme="minorBidi" w:cstheme="minorBidi"/>
          <w:color w:val="000000"/>
          <w:lang w:bidi="he-IL"/>
        </w:rPr>
        <w:t xml:space="preserve">of impurity in order to </w:t>
      </w:r>
      <w:r w:rsidR="003A4132" w:rsidRPr="006D7728">
        <w:rPr>
          <w:rFonts w:asciiTheme="minorBidi" w:hAnsiTheme="minorBidi" w:cstheme="minorBidi"/>
          <w:color w:val="000000"/>
          <w:lang w:bidi="he-IL"/>
        </w:rPr>
        <w:t xml:space="preserve">first complete </w:t>
      </w:r>
      <w:r w:rsidR="003D1738">
        <w:rPr>
          <w:rFonts w:asciiTheme="minorBidi" w:hAnsiTheme="minorBidi" w:cstheme="minorBidi"/>
          <w:color w:val="000000"/>
          <w:lang w:bidi="he-IL"/>
        </w:rPr>
        <w:t xml:space="preserve">the </w:t>
      </w:r>
      <w:r w:rsidR="003A4132" w:rsidRPr="006D7728">
        <w:rPr>
          <w:rFonts w:asciiTheme="minorBidi" w:hAnsiTheme="minorBidi" w:cstheme="minorBidi"/>
          <w:color w:val="000000"/>
          <w:lang w:bidi="he-IL"/>
        </w:rPr>
        <w:t xml:space="preserve">discussion </w:t>
      </w:r>
      <w:r w:rsidR="003D1738">
        <w:rPr>
          <w:rFonts w:asciiTheme="minorBidi" w:hAnsiTheme="minorBidi" w:cstheme="minorBidi"/>
          <w:color w:val="000000"/>
          <w:lang w:bidi="he-IL"/>
        </w:rPr>
        <w:t>of</w:t>
      </w:r>
      <w:r w:rsidR="003A4132" w:rsidRPr="006D7728">
        <w:rPr>
          <w:rFonts w:asciiTheme="minorBidi" w:hAnsiTheme="minorBidi" w:cstheme="minorBidi"/>
          <w:color w:val="000000"/>
          <w:lang w:bidi="he-IL"/>
        </w:rPr>
        <w:t xml:space="preserve"> tangential topics, a</w:t>
      </w:r>
      <w:r w:rsidRPr="006D7728">
        <w:rPr>
          <w:rFonts w:asciiTheme="minorBidi" w:hAnsiTheme="minorBidi" w:cstheme="minorBidi"/>
          <w:color w:val="000000"/>
          <w:lang w:bidi="he-IL"/>
        </w:rPr>
        <w:t xml:space="preserve">nd </w:t>
      </w:r>
      <w:r w:rsidR="003A4132" w:rsidRPr="006D7728">
        <w:rPr>
          <w:rFonts w:asciiTheme="minorBidi" w:hAnsiTheme="minorBidi" w:cstheme="minorBidi"/>
          <w:color w:val="000000"/>
          <w:lang w:bidi="he-IL"/>
        </w:rPr>
        <w:t xml:space="preserve">then </w:t>
      </w:r>
      <w:r w:rsidR="003D1738">
        <w:rPr>
          <w:rFonts w:asciiTheme="minorBidi" w:hAnsiTheme="minorBidi" w:cstheme="minorBidi"/>
          <w:color w:val="000000"/>
          <w:lang w:bidi="he-IL"/>
        </w:rPr>
        <w:t xml:space="preserve">to </w:t>
      </w:r>
      <w:r w:rsidR="003A4132" w:rsidRPr="006D7728">
        <w:rPr>
          <w:rFonts w:asciiTheme="minorBidi" w:hAnsiTheme="minorBidi" w:cstheme="minorBidi"/>
          <w:color w:val="000000"/>
          <w:lang w:bidi="he-IL"/>
        </w:rPr>
        <w:t xml:space="preserve">focus </w:t>
      </w:r>
      <w:r w:rsidRPr="006D7728">
        <w:rPr>
          <w:rFonts w:asciiTheme="minorBidi" w:hAnsiTheme="minorBidi" w:cstheme="minorBidi"/>
          <w:color w:val="000000"/>
          <w:lang w:bidi="he-IL"/>
        </w:rPr>
        <w:t xml:space="preserve">on the primary theme of the tractate, oaths. However, he explains that only the laws of impurity are elaborated upon </w:t>
      </w:r>
      <w:r w:rsidR="00B1327C" w:rsidRPr="006D7728">
        <w:rPr>
          <w:rFonts w:asciiTheme="minorBidi" w:hAnsiTheme="minorBidi" w:cstheme="minorBidi"/>
          <w:color w:val="000000"/>
          <w:lang w:bidi="he-IL"/>
        </w:rPr>
        <w:t xml:space="preserve">because the other topics mentioned are already discussed in detail in other tractates, </w:t>
      </w:r>
      <w:r w:rsidR="00B1327C" w:rsidRPr="006D7728">
        <w:rPr>
          <w:rFonts w:asciiTheme="minorBidi" w:hAnsiTheme="minorBidi" w:cstheme="minorBidi"/>
          <w:i/>
          <w:iCs/>
          <w:color w:val="000000"/>
          <w:lang w:bidi="he-IL"/>
        </w:rPr>
        <w:t xml:space="preserve">Shabbat </w:t>
      </w:r>
      <w:r w:rsidR="00B1327C" w:rsidRPr="006D7728">
        <w:rPr>
          <w:rFonts w:asciiTheme="minorBidi" w:hAnsiTheme="minorBidi" w:cstheme="minorBidi"/>
          <w:color w:val="000000"/>
          <w:lang w:bidi="he-IL"/>
        </w:rPr>
        <w:t xml:space="preserve">and </w:t>
      </w:r>
      <w:r w:rsidR="00B1327C" w:rsidRPr="006D7728">
        <w:rPr>
          <w:rFonts w:asciiTheme="minorBidi" w:hAnsiTheme="minorBidi" w:cstheme="minorBidi"/>
          <w:i/>
          <w:iCs/>
          <w:color w:val="000000"/>
          <w:lang w:bidi="he-IL"/>
        </w:rPr>
        <w:t>Nega</w:t>
      </w:r>
      <w:r w:rsidR="003A4132" w:rsidRPr="006D7728">
        <w:rPr>
          <w:rFonts w:asciiTheme="minorBidi" w:hAnsiTheme="minorBidi" w:cstheme="minorBidi"/>
          <w:i/>
          <w:iCs/>
          <w:color w:val="000000"/>
          <w:lang w:bidi="he-IL"/>
        </w:rPr>
        <w:t>’</w:t>
      </w:r>
      <w:r w:rsidR="00B1327C" w:rsidRPr="006D7728">
        <w:rPr>
          <w:rFonts w:asciiTheme="minorBidi" w:hAnsiTheme="minorBidi" w:cstheme="minorBidi"/>
          <w:i/>
          <w:iCs/>
          <w:color w:val="000000"/>
          <w:lang w:bidi="he-IL"/>
        </w:rPr>
        <w:t xml:space="preserve">im. </w:t>
      </w:r>
      <w:r w:rsidRPr="006D7728">
        <w:rPr>
          <w:rFonts w:asciiTheme="minorBidi" w:hAnsiTheme="minorBidi" w:cstheme="minorBidi"/>
          <w:color w:val="000000"/>
          <w:lang w:bidi="he-IL"/>
        </w:rPr>
        <w:t xml:space="preserve"> </w:t>
      </w:r>
      <w:r w:rsidR="00ED2390" w:rsidRPr="006D7728">
        <w:rPr>
          <w:rFonts w:asciiTheme="minorBidi" w:hAnsiTheme="minorBidi" w:cstheme="minorBidi"/>
          <w:color w:val="000000"/>
          <w:lang w:bidi="he-IL"/>
        </w:rPr>
        <w:t xml:space="preserve">  </w:t>
      </w:r>
    </w:p>
    <w:sectPr w:rsidR="00127001" w:rsidRPr="006D7728" w:rsidSect="006D772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16" w:rsidRDefault="00532516" w:rsidP="0034205D">
      <w:r>
        <w:separator/>
      </w:r>
    </w:p>
  </w:endnote>
  <w:endnote w:type="continuationSeparator" w:id="0">
    <w:p w:rsidR="00532516" w:rsidRDefault="00532516" w:rsidP="0034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16" w:rsidRDefault="00532516" w:rsidP="0034205D">
      <w:r>
        <w:separator/>
      </w:r>
    </w:p>
  </w:footnote>
  <w:footnote w:type="continuationSeparator" w:id="0">
    <w:p w:rsidR="00532516" w:rsidRDefault="00532516" w:rsidP="0034205D">
      <w:r>
        <w:continuationSeparator/>
      </w:r>
    </w:p>
  </w:footnote>
  <w:footnote w:id="1">
    <w:p w:rsidR="0034205D" w:rsidRPr="003C05CE" w:rsidRDefault="0034205D" w:rsidP="00B358D1">
      <w:pPr>
        <w:pStyle w:val="FootnoteText"/>
        <w:rPr>
          <w:rFonts w:asciiTheme="minorBidi" w:hAnsiTheme="minorBidi" w:cstheme="minorBidi"/>
        </w:rPr>
      </w:pPr>
      <w:r w:rsidRPr="003C05CE">
        <w:rPr>
          <w:rStyle w:val="FootnoteReference"/>
          <w:rFonts w:asciiTheme="minorBidi" w:hAnsiTheme="minorBidi" w:cstheme="minorBidi"/>
        </w:rPr>
        <w:footnoteRef/>
      </w:r>
      <w:r w:rsidRPr="003C05CE">
        <w:rPr>
          <w:rFonts w:asciiTheme="minorBidi" w:hAnsiTheme="minorBidi" w:cstheme="minorBidi"/>
        </w:rPr>
        <w:t xml:space="preserve"> See the following website: </w:t>
      </w:r>
      <w:hyperlink r:id="rId1" w:history="1">
        <w:r w:rsidRPr="003C05CE">
          <w:rPr>
            <w:rStyle w:val="Hyperlink"/>
            <w:rFonts w:asciiTheme="minorBidi" w:hAnsiTheme="minorBidi" w:cstheme="minorBidi"/>
          </w:rPr>
          <w:t>http://chabadpedia.co.il/index.php/%D7%A7%D7%A0%D7%99_%D7%94%D7%9E%D7%A0%D7%95%D7%A8%D7%94</w:t>
        </w:r>
      </w:hyperlink>
    </w:p>
  </w:footnote>
  <w:footnote w:id="2">
    <w:p w:rsidR="0034205D" w:rsidRPr="003C05CE" w:rsidRDefault="0034205D" w:rsidP="00B358D1">
      <w:pPr>
        <w:pStyle w:val="FootnoteText"/>
        <w:rPr>
          <w:rFonts w:asciiTheme="minorBidi" w:hAnsiTheme="minorBidi" w:cstheme="minorBidi"/>
        </w:rPr>
      </w:pPr>
      <w:r w:rsidRPr="003C05CE">
        <w:rPr>
          <w:rStyle w:val="FootnoteReference"/>
          <w:rFonts w:asciiTheme="minorBidi" w:hAnsiTheme="minorBidi" w:cstheme="minorBidi"/>
        </w:rPr>
        <w:footnoteRef/>
      </w:r>
      <w:r w:rsidRPr="003C05CE">
        <w:rPr>
          <w:rFonts w:asciiTheme="minorBidi" w:hAnsiTheme="minorBidi" w:cstheme="minorBidi"/>
        </w:rPr>
        <w:t xml:space="preserve"> “</w:t>
      </w:r>
      <w:r w:rsidRPr="003C05CE">
        <w:rPr>
          <w:rFonts w:asciiTheme="minorBidi" w:hAnsiTheme="minorBidi" w:cstheme="minorBidi"/>
          <w:i/>
          <w:iCs/>
        </w:rPr>
        <w:t xml:space="preserve">The Branches of the </w:t>
      </w:r>
      <w:r w:rsidR="005E51A5">
        <w:rPr>
          <w:rFonts w:asciiTheme="minorBidi" w:hAnsiTheme="minorBidi" w:cstheme="minorBidi"/>
          <w:i/>
          <w:iCs/>
        </w:rPr>
        <w:t>Menorah</w:t>
      </w:r>
      <w:r w:rsidRPr="003C05CE">
        <w:rPr>
          <w:rFonts w:asciiTheme="minorBidi" w:hAnsiTheme="minorBidi" w:cstheme="minorBidi"/>
          <w:i/>
          <w:iCs/>
        </w:rPr>
        <w:t xml:space="preserve">: Straight or Round?” </w:t>
      </w:r>
      <w:r w:rsidRPr="003C05CE">
        <w:rPr>
          <w:rFonts w:asciiTheme="minorBidi" w:hAnsiTheme="minorBidi" w:cstheme="minorBidi"/>
        </w:rPr>
        <w:t>From “</w:t>
      </w:r>
      <w:r w:rsidRPr="003C05CE">
        <w:rPr>
          <w:rFonts w:asciiTheme="minorBidi" w:hAnsiTheme="minorBidi" w:cstheme="minorBidi"/>
          <w:i/>
          <w:iCs/>
        </w:rPr>
        <w:t>Be-ohrkha Nireh Ohr,</w:t>
      </w:r>
      <w:r w:rsidRPr="003C05CE">
        <w:rPr>
          <w:rFonts w:asciiTheme="minorBidi" w:hAnsiTheme="minorBidi" w:cstheme="minorBidi"/>
        </w:rPr>
        <w:t xml:space="preserve">” articles in memory of </w:t>
      </w:r>
      <w:r w:rsidR="00EC613C" w:rsidRPr="00EC613C">
        <w:rPr>
          <w:rFonts w:asciiTheme="minorBidi" w:hAnsiTheme="minorBidi" w:cstheme="minorBidi"/>
        </w:rPr>
        <w:t>Lie</w:t>
      </w:r>
      <w:r w:rsidR="00EC613C">
        <w:rPr>
          <w:rFonts w:asciiTheme="minorBidi" w:hAnsiTheme="minorBidi" w:cstheme="minorBidi"/>
        </w:rPr>
        <w:t>u</w:t>
      </w:r>
      <w:r w:rsidR="00EC613C" w:rsidRPr="00EC613C">
        <w:rPr>
          <w:rFonts w:asciiTheme="minorBidi" w:hAnsiTheme="minorBidi" w:cstheme="minorBidi"/>
        </w:rPr>
        <w:t>tenant</w:t>
      </w:r>
      <w:r w:rsidRPr="003C05CE">
        <w:rPr>
          <w:rFonts w:asciiTheme="minorBidi" w:hAnsiTheme="minorBidi" w:cstheme="minorBidi"/>
          <w:i/>
          <w:iCs/>
        </w:rPr>
        <w:t xml:space="preserve"> </w:t>
      </w:r>
      <w:r w:rsidRPr="003C05CE">
        <w:rPr>
          <w:rFonts w:asciiTheme="minorBidi" w:hAnsiTheme="minorBidi" w:cstheme="minorBidi"/>
        </w:rPr>
        <w:t xml:space="preserve">Dani Cohen, </w:t>
      </w:r>
      <w:r w:rsidRPr="003C05CE">
        <w:rPr>
          <w:rFonts w:asciiTheme="minorBidi" w:hAnsiTheme="minorBidi" w:cstheme="minorBidi"/>
          <w:i/>
          <w:iCs/>
        </w:rPr>
        <w:t>hy”d</w:t>
      </w:r>
      <w:r w:rsidRPr="003C05CE">
        <w:rPr>
          <w:rFonts w:asciiTheme="minorBidi" w:hAnsiTheme="minorBidi" w:cstheme="minorBidi"/>
        </w:rPr>
        <w:t xml:space="preserve">, Jerusalem 5764, available at </w:t>
      </w:r>
      <w:hyperlink r:id="rId2" w:history="1">
        <w:r w:rsidRPr="003C05CE">
          <w:rPr>
            <w:rStyle w:val="Hyperlink"/>
            <w:rFonts w:asciiTheme="minorBidi" w:hAnsiTheme="minorBidi" w:cstheme="minorBidi"/>
          </w:rPr>
          <w:t>http://www.daat.ac.il/daat/vl/DanyHanuka/DanyHanu)(ka07.pdf</w:t>
        </w:r>
      </w:hyperlink>
      <w:r w:rsidR="001E66A6" w:rsidRPr="003C05CE">
        <w:rPr>
          <w:rFonts w:asciiTheme="minorBidi" w:hAnsiTheme="minorBidi" w:cstheme="minorBidi"/>
        </w:rPr>
        <w:t xml:space="preserve">; </w:t>
      </w:r>
      <w:r w:rsidR="005E51A5">
        <w:rPr>
          <w:rFonts w:asciiTheme="minorBidi" w:hAnsiTheme="minorBidi" w:cstheme="minorBidi"/>
          <w:i/>
          <w:iCs/>
        </w:rPr>
        <w:t>Menora</w:t>
      </w:r>
      <w:r w:rsidR="001E66A6" w:rsidRPr="003C05CE">
        <w:rPr>
          <w:rFonts w:asciiTheme="minorBidi" w:hAnsiTheme="minorBidi" w:cstheme="minorBidi"/>
          <w:i/>
          <w:iCs/>
        </w:rPr>
        <w:t>t Zahav Tahor</w:t>
      </w:r>
      <w:r w:rsidR="001E66A6" w:rsidRPr="003C05CE">
        <w:rPr>
          <w:rFonts w:asciiTheme="minorBidi" w:hAnsiTheme="minorBidi" w:cstheme="minorBidi"/>
        </w:rPr>
        <w:t xml:space="preserve">, published by Machon Ha-Mikdash, Jerusalem 5768. </w:t>
      </w:r>
    </w:p>
  </w:footnote>
  <w:footnote w:id="3">
    <w:p w:rsidR="00BF7DCA" w:rsidRPr="00BF7DCA" w:rsidRDefault="00BF7DCA" w:rsidP="00DF2A94">
      <w:pPr>
        <w:pStyle w:val="FootnoteText"/>
        <w:jc w:val="both"/>
        <w:rPr>
          <w:rFonts w:asciiTheme="minorBidi" w:hAnsiTheme="minorBidi" w:cstheme="minorBidi"/>
        </w:rPr>
      </w:pPr>
      <w:r w:rsidRPr="00BF7DCA">
        <w:rPr>
          <w:rStyle w:val="FootnoteReference"/>
          <w:rFonts w:asciiTheme="minorBidi" w:hAnsiTheme="minorBidi" w:cstheme="minorBidi"/>
        </w:rPr>
        <w:footnoteRef/>
      </w:r>
      <w:r w:rsidRPr="00BF7DCA">
        <w:rPr>
          <w:rFonts w:asciiTheme="minorBidi" w:hAnsiTheme="minorBidi" w:cstheme="minorBidi"/>
        </w:rPr>
        <w:t xml:space="preserve"> The actual explanation of the Rambam here is difficult to understand and doe</w:t>
      </w:r>
      <w:r w:rsidR="00F11757">
        <w:rPr>
          <w:rFonts w:asciiTheme="minorBidi" w:hAnsiTheme="minorBidi" w:cstheme="minorBidi"/>
        </w:rPr>
        <w:t>s</w:t>
      </w:r>
      <w:r w:rsidRPr="00BF7DCA">
        <w:rPr>
          <w:rFonts w:asciiTheme="minorBidi" w:hAnsiTheme="minorBidi" w:cstheme="minorBidi"/>
        </w:rPr>
        <w:t>n</w:t>
      </w:r>
      <w:r w:rsidR="0081750F">
        <w:rPr>
          <w:rFonts w:asciiTheme="minorBidi" w:hAnsiTheme="minorBidi" w:cstheme="minorBidi"/>
        </w:rPr>
        <w:t>’</w:t>
      </w:r>
      <w:r w:rsidRPr="00BF7DCA">
        <w:rPr>
          <w:rFonts w:asciiTheme="minorBidi" w:hAnsiTheme="minorBidi" w:cstheme="minorBidi"/>
        </w:rPr>
        <w:t>t appear to be compatible with modern scientific facts</w:t>
      </w:r>
      <w:r>
        <w:rPr>
          <w:rFonts w:asciiTheme="minorBidi" w:hAnsiTheme="minorBidi" w:cstheme="minorBidi"/>
        </w:rPr>
        <w:t xml:space="preserve"> (see </w:t>
      </w:r>
      <w:r w:rsidR="0081750F">
        <w:rPr>
          <w:rFonts w:asciiTheme="minorBidi" w:hAnsiTheme="minorBidi" w:cstheme="minorBidi"/>
          <w:i/>
          <w:iCs/>
        </w:rPr>
        <w:t>S</w:t>
      </w:r>
      <w:r>
        <w:rPr>
          <w:rFonts w:asciiTheme="minorBidi" w:hAnsiTheme="minorBidi" w:cstheme="minorBidi"/>
          <w:i/>
          <w:iCs/>
        </w:rPr>
        <w:t xml:space="preserve">efer Zemanim Be-halakha </w:t>
      </w:r>
      <w:r>
        <w:rPr>
          <w:rFonts w:asciiTheme="minorBidi" w:hAnsiTheme="minorBidi" w:cstheme="minorBidi"/>
        </w:rPr>
        <w:t>p.196 for a possible explanation)</w:t>
      </w:r>
      <w:r w:rsidRPr="00BF7DCA">
        <w:rPr>
          <w:rFonts w:asciiTheme="minorBidi" w:hAnsiTheme="minorBidi" w:cstheme="minorBidi"/>
        </w:rPr>
        <w:t xml:space="preserve">. Nevertheless, the point here is that the Rambam </w:t>
      </w:r>
      <w:r w:rsidR="0081750F">
        <w:rPr>
          <w:rFonts w:asciiTheme="minorBidi" w:hAnsiTheme="minorBidi" w:cstheme="minorBidi"/>
        </w:rPr>
        <w:t>used</w:t>
      </w:r>
      <w:r w:rsidRPr="00BF7DCA">
        <w:rPr>
          <w:rFonts w:asciiTheme="minorBidi" w:hAnsiTheme="minorBidi" w:cstheme="minorBidi"/>
        </w:rPr>
        <w:t xml:space="preserve"> the science of his time to attempt to explain the concept, and chose to include this information in his commentary. </w:t>
      </w:r>
    </w:p>
  </w:footnote>
  <w:footnote w:id="4">
    <w:p w:rsidR="00B358D1" w:rsidRDefault="0034205D" w:rsidP="00B358D1">
      <w:pPr>
        <w:pStyle w:val="FootnoteText"/>
        <w:rPr>
          <w:rFonts w:asciiTheme="minorBidi" w:hAnsiTheme="minorBidi" w:cstheme="minorBidi"/>
        </w:rPr>
      </w:pPr>
      <w:r w:rsidRPr="003C05CE">
        <w:rPr>
          <w:rStyle w:val="FootnoteReference"/>
          <w:rFonts w:asciiTheme="minorBidi" w:hAnsiTheme="minorBidi" w:cstheme="minorBidi"/>
        </w:rPr>
        <w:footnoteRef/>
      </w:r>
      <w:r w:rsidRPr="003C05CE">
        <w:rPr>
          <w:rFonts w:asciiTheme="minorBidi" w:hAnsiTheme="minorBidi" w:cstheme="minorBidi"/>
        </w:rPr>
        <w:t xml:space="preserve"> </w:t>
      </w:r>
      <w:r w:rsidR="001E66A6" w:rsidRPr="003C05CE">
        <w:rPr>
          <w:rFonts w:asciiTheme="minorBidi" w:hAnsiTheme="minorBidi" w:cstheme="minorBidi"/>
        </w:rPr>
        <w:t xml:space="preserve">However, in </w:t>
      </w:r>
      <w:r w:rsidR="001E66A6" w:rsidRPr="003C05CE">
        <w:rPr>
          <w:rFonts w:asciiTheme="minorBidi" w:hAnsiTheme="minorBidi" w:cstheme="minorBidi"/>
          <w:i/>
          <w:iCs/>
        </w:rPr>
        <w:t xml:space="preserve">Hilkhot Issurei Bi’ah </w:t>
      </w:r>
      <w:r w:rsidR="001E66A6" w:rsidRPr="003C05CE">
        <w:rPr>
          <w:rFonts w:asciiTheme="minorBidi" w:hAnsiTheme="minorBidi" w:cstheme="minorBidi"/>
        </w:rPr>
        <w:t xml:space="preserve">(16:3), the Rambam cites the various halakhic details that are taken from the Mishna and the Gemara without mention of any scientific information or the rule about </w:t>
      </w:r>
      <w:r w:rsidR="00E61C8E">
        <w:rPr>
          <w:rFonts w:asciiTheme="minorBidi" w:hAnsiTheme="minorBidi" w:cstheme="minorBidi"/>
        </w:rPr>
        <w:t>fathering a child:</w:t>
      </w:r>
      <w:r w:rsidR="001E66A6" w:rsidRPr="003C05CE">
        <w:rPr>
          <w:rFonts w:asciiTheme="minorBidi" w:hAnsiTheme="minorBidi" w:cstheme="minorBidi"/>
        </w:rPr>
        <w:t xml:space="preserve"> </w:t>
      </w:r>
    </w:p>
    <w:p w:rsidR="00B358D1" w:rsidRDefault="00B358D1" w:rsidP="0081750F">
      <w:pPr>
        <w:pStyle w:val="FootnoteText"/>
        <w:rPr>
          <w:rFonts w:asciiTheme="minorBidi" w:hAnsiTheme="minorBidi" w:cstheme="minorBidi"/>
        </w:rPr>
      </w:pPr>
      <w:r>
        <w:rPr>
          <w:rFonts w:asciiTheme="minorBidi" w:hAnsiTheme="minorBidi" w:cstheme="minorBidi"/>
        </w:rPr>
        <w:t>“</w:t>
      </w:r>
      <w:r w:rsidR="001E66A6" w:rsidRPr="003C05CE">
        <w:rPr>
          <w:rFonts w:asciiTheme="minorBidi" w:hAnsiTheme="minorBidi" w:cstheme="minorBidi"/>
        </w:rPr>
        <w:t xml:space="preserve">And what is a </w:t>
      </w:r>
      <w:r w:rsidR="001E66A6" w:rsidRPr="003C05CE">
        <w:rPr>
          <w:rFonts w:asciiTheme="minorBidi" w:hAnsiTheme="minorBidi" w:cstheme="minorBidi"/>
          <w:i/>
          <w:iCs/>
        </w:rPr>
        <w:t>petzua dakka</w:t>
      </w:r>
      <w:r w:rsidR="001E66A6" w:rsidRPr="003C05CE">
        <w:rPr>
          <w:rFonts w:asciiTheme="minorBidi" w:hAnsiTheme="minorBidi" w:cstheme="minorBidi"/>
        </w:rPr>
        <w:t xml:space="preserve">? Anyone whose testicles have been wounded; and </w:t>
      </w:r>
      <w:r w:rsidR="001E66A6" w:rsidRPr="003C05CE">
        <w:rPr>
          <w:rFonts w:asciiTheme="minorBidi" w:hAnsiTheme="minorBidi" w:cstheme="minorBidi"/>
          <w:i/>
          <w:iCs/>
        </w:rPr>
        <w:t xml:space="preserve">kerut shefkha </w:t>
      </w:r>
      <w:r w:rsidR="001E66A6" w:rsidRPr="003C05CE">
        <w:rPr>
          <w:rFonts w:asciiTheme="minorBidi" w:hAnsiTheme="minorBidi" w:cstheme="minorBidi"/>
        </w:rPr>
        <w:t xml:space="preserve">is anyone whose </w:t>
      </w:r>
      <w:r w:rsidR="00E61C8E">
        <w:rPr>
          <w:rFonts w:asciiTheme="minorBidi" w:hAnsiTheme="minorBidi" w:cstheme="minorBidi"/>
        </w:rPr>
        <w:t xml:space="preserve">member </w:t>
      </w:r>
      <w:r w:rsidR="001E66A6" w:rsidRPr="003C05CE">
        <w:rPr>
          <w:rFonts w:asciiTheme="minorBidi" w:hAnsiTheme="minorBidi" w:cstheme="minorBidi"/>
        </w:rPr>
        <w:t xml:space="preserve">has been severed. And a male can be </w:t>
      </w:r>
      <w:r w:rsidR="00ED698F" w:rsidRPr="003C05CE">
        <w:rPr>
          <w:rFonts w:asciiTheme="minorBidi" w:hAnsiTheme="minorBidi" w:cstheme="minorBidi"/>
        </w:rPr>
        <w:t xml:space="preserve">disqualified </w:t>
      </w:r>
      <w:r w:rsidR="001E66A6" w:rsidRPr="003C05CE">
        <w:rPr>
          <w:rFonts w:asciiTheme="minorBidi" w:hAnsiTheme="minorBidi" w:cstheme="minorBidi"/>
        </w:rPr>
        <w:t xml:space="preserve">[from marrying into the Jewish people] through three limbs: The </w:t>
      </w:r>
      <w:r w:rsidR="00E61C8E">
        <w:rPr>
          <w:rFonts w:asciiTheme="minorBidi" w:hAnsiTheme="minorBidi" w:cstheme="minorBidi"/>
        </w:rPr>
        <w:t>member</w:t>
      </w:r>
      <w:r w:rsidR="001E66A6" w:rsidRPr="003C05CE">
        <w:rPr>
          <w:rFonts w:asciiTheme="minorBidi" w:hAnsiTheme="minorBidi" w:cstheme="minorBidi"/>
        </w:rPr>
        <w:t xml:space="preserve">, the testicles, and the tubules where the sperm become ripe, which </w:t>
      </w:r>
      <w:r w:rsidR="0081750F">
        <w:rPr>
          <w:rFonts w:asciiTheme="minorBidi" w:hAnsiTheme="minorBidi" w:cstheme="minorBidi"/>
        </w:rPr>
        <w:t>are</w:t>
      </w:r>
      <w:r w:rsidR="0081750F" w:rsidRPr="003C05CE">
        <w:rPr>
          <w:rFonts w:asciiTheme="minorBidi" w:hAnsiTheme="minorBidi" w:cstheme="minorBidi"/>
        </w:rPr>
        <w:t xml:space="preserve"> </w:t>
      </w:r>
      <w:r w:rsidR="001E66A6" w:rsidRPr="003C05CE">
        <w:rPr>
          <w:rFonts w:asciiTheme="minorBidi" w:hAnsiTheme="minorBidi" w:cstheme="minorBidi"/>
        </w:rPr>
        <w:t xml:space="preserve">called the </w:t>
      </w:r>
      <w:r w:rsidR="00603E76">
        <w:rPr>
          <w:rFonts w:asciiTheme="minorBidi" w:hAnsiTheme="minorBidi" w:cstheme="minorBidi"/>
        </w:rPr>
        <w:t>spermatic cord</w:t>
      </w:r>
      <w:r w:rsidR="00F11757">
        <w:rPr>
          <w:rFonts w:asciiTheme="minorBidi" w:hAnsiTheme="minorBidi" w:cstheme="minorBidi"/>
        </w:rPr>
        <w:t>s</w:t>
      </w:r>
      <w:r w:rsidR="00ED698F" w:rsidRPr="003C05CE">
        <w:rPr>
          <w:rFonts w:asciiTheme="minorBidi" w:hAnsiTheme="minorBidi" w:cstheme="minorBidi"/>
        </w:rPr>
        <w:t xml:space="preserve">.  And when one of these three limbs is injured or crushed, the individual is disqualified. </w:t>
      </w:r>
    </w:p>
    <w:p w:rsidR="00B358D1" w:rsidRDefault="00ED698F" w:rsidP="00DF2A94">
      <w:pPr>
        <w:pStyle w:val="FootnoteText"/>
        <w:jc w:val="both"/>
        <w:rPr>
          <w:rFonts w:asciiTheme="minorBidi" w:hAnsiTheme="minorBidi" w:cstheme="minorBidi"/>
        </w:rPr>
      </w:pPr>
      <w:r w:rsidRPr="003C05CE">
        <w:rPr>
          <w:rFonts w:asciiTheme="minorBidi" w:hAnsiTheme="minorBidi" w:cstheme="minorBidi"/>
        </w:rPr>
        <w:t xml:space="preserve">The </w:t>
      </w:r>
      <w:r w:rsidRPr="003C05CE">
        <w:rPr>
          <w:rFonts w:asciiTheme="minorBidi" w:hAnsiTheme="minorBidi" w:cstheme="minorBidi"/>
          <w:i/>
          <w:iCs/>
        </w:rPr>
        <w:t xml:space="preserve">acharonim </w:t>
      </w:r>
      <w:r w:rsidRPr="003C05CE">
        <w:rPr>
          <w:rFonts w:asciiTheme="minorBidi" w:hAnsiTheme="minorBidi" w:cstheme="minorBidi"/>
        </w:rPr>
        <w:t>(later authorities) discuss whether the Rambam retracted his earlier opinion</w:t>
      </w:r>
      <w:r w:rsidR="003C05CE" w:rsidRPr="003C05CE">
        <w:rPr>
          <w:rFonts w:asciiTheme="minorBidi" w:hAnsiTheme="minorBidi" w:cstheme="minorBidi"/>
        </w:rPr>
        <w:t xml:space="preserve"> (see </w:t>
      </w:r>
      <w:r w:rsidR="003C05CE" w:rsidRPr="003C05CE">
        <w:rPr>
          <w:rFonts w:asciiTheme="minorBidi" w:hAnsiTheme="minorBidi" w:cstheme="minorBidi"/>
          <w:i/>
          <w:iCs/>
        </w:rPr>
        <w:t>Chatam Sofer</w:t>
      </w:r>
      <w:r w:rsidR="003C05CE" w:rsidRPr="003C05CE">
        <w:rPr>
          <w:rFonts w:asciiTheme="minorBidi" w:hAnsiTheme="minorBidi" w:cstheme="minorBidi"/>
        </w:rPr>
        <w:t>, E.H. 1:17; Rav Nachum Rabinovitch, “</w:t>
      </w:r>
      <w:r w:rsidR="003C05CE" w:rsidRPr="003C05CE">
        <w:rPr>
          <w:rFonts w:asciiTheme="minorBidi" w:hAnsiTheme="minorBidi" w:cstheme="minorBidi"/>
          <w:i/>
          <w:iCs/>
        </w:rPr>
        <w:t>Ha’arakha Mada’it Kiyesod Le-pesikat Halakha,</w:t>
      </w:r>
      <w:r w:rsidR="003C05CE" w:rsidRPr="003C05CE">
        <w:rPr>
          <w:rFonts w:asciiTheme="minorBidi" w:hAnsiTheme="minorBidi" w:cstheme="minorBidi"/>
        </w:rPr>
        <w:t xml:space="preserve">” </w:t>
      </w:r>
      <w:r w:rsidR="003C05CE" w:rsidRPr="003C05CE">
        <w:rPr>
          <w:rFonts w:asciiTheme="minorBidi" w:hAnsiTheme="minorBidi" w:cstheme="minorBidi"/>
          <w:i/>
          <w:iCs/>
        </w:rPr>
        <w:t xml:space="preserve">Techumin </w:t>
      </w:r>
      <w:r w:rsidR="003C05CE" w:rsidRPr="003C05CE">
        <w:rPr>
          <w:rFonts w:asciiTheme="minorBidi" w:hAnsiTheme="minorBidi" w:cstheme="minorBidi"/>
        </w:rPr>
        <w:t>8, p.435)</w:t>
      </w:r>
      <w:r w:rsidRPr="003C05CE">
        <w:rPr>
          <w:rFonts w:asciiTheme="minorBidi" w:hAnsiTheme="minorBidi" w:cstheme="minorBidi"/>
        </w:rPr>
        <w:t xml:space="preserve">. On one hand, as mentioned, he does not cite the condition of </w:t>
      </w:r>
      <w:r w:rsidR="00E61C8E">
        <w:rPr>
          <w:rFonts w:asciiTheme="minorBidi" w:hAnsiTheme="minorBidi" w:cstheme="minorBidi"/>
        </w:rPr>
        <w:t>propagation</w:t>
      </w:r>
      <w:r w:rsidRPr="003C05CE">
        <w:rPr>
          <w:rFonts w:asciiTheme="minorBidi" w:hAnsiTheme="minorBidi" w:cstheme="minorBidi"/>
        </w:rPr>
        <w:t xml:space="preserve">; on the other hand, in the introductory title to </w:t>
      </w:r>
      <w:r w:rsidRPr="003C05CE">
        <w:rPr>
          <w:rFonts w:asciiTheme="minorBidi" w:hAnsiTheme="minorBidi" w:cstheme="minorBidi"/>
          <w:i/>
          <w:iCs/>
        </w:rPr>
        <w:t xml:space="preserve">Hilkhot Issurei Bi’ah, </w:t>
      </w:r>
      <w:r w:rsidRPr="003C05CE">
        <w:rPr>
          <w:rFonts w:asciiTheme="minorBidi" w:hAnsiTheme="minorBidi" w:cstheme="minorBidi"/>
        </w:rPr>
        <w:t>the Rambam writes that the prohibition is “that a eunuch may not marry into the community.” This is different than the formulation of the verse, which referred to a “</w:t>
      </w:r>
      <w:r w:rsidRPr="003C05CE">
        <w:rPr>
          <w:rFonts w:asciiTheme="minorBidi" w:hAnsiTheme="minorBidi" w:cstheme="minorBidi"/>
          <w:i/>
          <w:iCs/>
        </w:rPr>
        <w:t>petzua dakka</w:t>
      </w:r>
      <w:r w:rsidRPr="003C05CE">
        <w:rPr>
          <w:rFonts w:asciiTheme="minorBidi" w:hAnsiTheme="minorBidi" w:cstheme="minorBidi"/>
        </w:rPr>
        <w:t xml:space="preserve">” and </w:t>
      </w:r>
      <w:r w:rsidRPr="003C05CE">
        <w:rPr>
          <w:rFonts w:asciiTheme="minorBidi" w:hAnsiTheme="minorBidi" w:cstheme="minorBidi"/>
          <w:i/>
          <w:iCs/>
        </w:rPr>
        <w:t>“kerut shofkha</w:t>
      </w:r>
      <w:r w:rsidRPr="003C05CE">
        <w:rPr>
          <w:rFonts w:asciiTheme="minorBidi" w:hAnsiTheme="minorBidi" w:cstheme="minorBidi"/>
        </w:rPr>
        <w:t xml:space="preserve">,” </w:t>
      </w:r>
      <w:r w:rsidR="0081750F">
        <w:rPr>
          <w:rFonts w:asciiTheme="minorBidi" w:hAnsiTheme="minorBidi" w:cstheme="minorBidi"/>
        </w:rPr>
        <w:t>while</w:t>
      </w:r>
      <w:r w:rsidR="0081750F" w:rsidRPr="003C05CE">
        <w:rPr>
          <w:rFonts w:asciiTheme="minorBidi" w:hAnsiTheme="minorBidi" w:cstheme="minorBidi"/>
        </w:rPr>
        <w:t xml:space="preserve"> </w:t>
      </w:r>
      <w:r w:rsidRPr="003C05CE">
        <w:rPr>
          <w:rFonts w:asciiTheme="minorBidi" w:hAnsiTheme="minorBidi" w:cstheme="minorBidi"/>
        </w:rPr>
        <w:t>the definition of a eunuch is a medical matter (Rav Rabinovi</w:t>
      </w:r>
      <w:r w:rsidR="003C05CE" w:rsidRPr="003C05CE">
        <w:rPr>
          <w:rFonts w:asciiTheme="minorBidi" w:hAnsiTheme="minorBidi" w:cstheme="minorBidi"/>
        </w:rPr>
        <w:t>t</w:t>
      </w:r>
      <w:r w:rsidRPr="003C05CE">
        <w:rPr>
          <w:rFonts w:asciiTheme="minorBidi" w:hAnsiTheme="minorBidi" w:cstheme="minorBidi"/>
        </w:rPr>
        <w:t>ch).</w:t>
      </w:r>
      <w:r w:rsidR="003C05CE" w:rsidRPr="003C05CE">
        <w:rPr>
          <w:rFonts w:asciiTheme="minorBidi" w:hAnsiTheme="minorBidi" w:cstheme="minorBidi"/>
        </w:rPr>
        <w:t xml:space="preserve"> </w:t>
      </w:r>
    </w:p>
    <w:p w:rsidR="0034205D" w:rsidRPr="001E66A6" w:rsidRDefault="003C05CE" w:rsidP="00DF2A94">
      <w:pPr>
        <w:pStyle w:val="FootnoteText"/>
        <w:jc w:val="both"/>
      </w:pPr>
      <w:r w:rsidRPr="003C05CE">
        <w:rPr>
          <w:rFonts w:asciiTheme="minorBidi" w:hAnsiTheme="minorBidi" w:cstheme="minorBidi"/>
        </w:rPr>
        <w:t>Rav Moshe Feinstein (</w:t>
      </w:r>
      <w:r w:rsidRPr="003C05CE">
        <w:rPr>
          <w:rFonts w:asciiTheme="minorBidi" w:hAnsiTheme="minorBidi" w:cstheme="minorBidi"/>
          <w:i/>
          <w:iCs/>
        </w:rPr>
        <w:t xml:space="preserve">Iggerot Moshe </w:t>
      </w:r>
      <w:r w:rsidRPr="003C05CE">
        <w:rPr>
          <w:rFonts w:asciiTheme="minorBidi" w:hAnsiTheme="minorBidi" w:cstheme="minorBidi"/>
        </w:rPr>
        <w:t>E.H. 2:3) assumes that the comments of the Rambam in the Commentary on the Mishna are accepted as practical halakha, and in his opinion, the determining criteria is the scientific question whether a male can procreate or not. In his responsum, Rav Moshe addresses the fact that males can in fact procreate despite possessing the characteristics of the Mishna, and explains that the nature of the world has changed since the times of Chazal [</w:t>
      </w:r>
      <w:r w:rsidRPr="003C05CE">
        <w:rPr>
          <w:rFonts w:asciiTheme="minorBidi" w:hAnsiTheme="minorBidi" w:cstheme="minorBidi"/>
          <w:i/>
          <w:iCs/>
        </w:rPr>
        <w:t>nishtanu ha-teva’im</w:t>
      </w:r>
      <w:r w:rsidRPr="003C05CE">
        <w:rPr>
          <w:rFonts w:asciiTheme="minorBidi" w:hAnsiTheme="minorBidi" w:cstheme="minorBidi"/>
        </w:rPr>
        <w:t xml:space="preserve">], when such individuals were not capable of fathering a child. </w:t>
      </w:r>
      <w:r w:rsidRPr="003C05CE">
        <w:rPr>
          <w:rFonts w:asciiTheme="minorBidi" w:hAnsiTheme="minorBidi" w:cstheme="minorBidi"/>
          <w:i/>
          <w:iCs/>
        </w:rPr>
        <w:t xml:space="preserve"> </w:t>
      </w:r>
      <w:r w:rsidRPr="003C05CE">
        <w:rPr>
          <w:rFonts w:asciiTheme="minorBidi" w:hAnsiTheme="minorBidi" w:cstheme="minorBidi"/>
        </w:rPr>
        <w:t xml:space="preserve"> </w:t>
      </w:r>
      <w:r w:rsidR="00ED698F" w:rsidRPr="003C05CE">
        <w:rPr>
          <w:rFonts w:asciiTheme="minorBidi" w:hAnsiTheme="minorBidi" w:cstheme="minorBidi"/>
        </w:rPr>
        <w:t xml:space="preserve">    </w:t>
      </w:r>
      <w:r w:rsidR="001E66A6" w:rsidRPr="003C05CE">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2D19"/>
    <w:multiLevelType w:val="hybridMultilevel"/>
    <w:tmpl w:val="6F489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F0984"/>
    <w:multiLevelType w:val="hybridMultilevel"/>
    <w:tmpl w:val="1CF67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F7110"/>
    <w:multiLevelType w:val="hybridMultilevel"/>
    <w:tmpl w:val="EBCA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B3"/>
    <w:rsid w:val="000145A2"/>
    <w:rsid w:val="00042546"/>
    <w:rsid w:val="000722DF"/>
    <w:rsid w:val="000C2636"/>
    <w:rsid w:val="00120A0F"/>
    <w:rsid w:val="00127001"/>
    <w:rsid w:val="00133F4D"/>
    <w:rsid w:val="00173005"/>
    <w:rsid w:val="0019649F"/>
    <w:rsid w:val="001A1A77"/>
    <w:rsid w:val="001C4414"/>
    <w:rsid w:val="001E4F6C"/>
    <w:rsid w:val="001E66A6"/>
    <w:rsid w:val="00211499"/>
    <w:rsid w:val="002121C9"/>
    <w:rsid w:val="002346CC"/>
    <w:rsid w:val="00260809"/>
    <w:rsid w:val="00286331"/>
    <w:rsid w:val="002E5B2A"/>
    <w:rsid w:val="003005BE"/>
    <w:rsid w:val="00311AAA"/>
    <w:rsid w:val="00314C44"/>
    <w:rsid w:val="00330FB7"/>
    <w:rsid w:val="00334939"/>
    <w:rsid w:val="00334A06"/>
    <w:rsid w:val="0034205D"/>
    <w:rsid w:val="00351B06"/>
    <w:rsid w:val="003A4132"/>
    <w:rsid w:val="003B01B8"/>
    <w:rsid w:val="003B3C09"/>
    <w:rsid w:val="003C05CE"/>
    <w:rsid w:val="003C3A1E"/>
    <w:rsid w:val="003D1738"/>
    <w:rsid w:val="003F2911"/>
    <w:rsid w:val="004016B6"/>
    <w:rsid w:val="00401C96"/>
    <w:rsid w:val="00402F05"/>
    <w:rsid w:val="004041BD"/>
    <w:rsid w:val="004140FE"/>
    <w:rsid w:val="004366C8"/>
    <w:rsid w:val="004375F3"/>
    <w:rsid w:val="00441439"/>
    <w:rsid w:val="00451904"/>
    <w:rsid w:val="00456439"/>
    <w:rsid w:val="00462EEE"/>
    <w:rsid w:val="004916ED"/>
    <w:rsid w:val="00495D35"/>
    <w:rsid w:val="004A1412"/>
    <w:rsid w:val="00532516"/>
    <w:rsid w:val="00540425"/>
    <w:rsid w:val="005749CF"/>
    <w:rsid w:val="005807BB"/>
    <w:rsid w:val="00586B39"/>
    <w:rsid w:val="005D2876"/>
    <w:rsid w:val="005D6D55"/>
    <w:rsid w:val="005E51A5"/>
    <w:rsid w:val="00603E76"/>
    <w:rsid w:val="00615E08"/>
    <w:rsid w:val="006253AD"/>
    <w:rsid w:val="0065124B"/>
    <w:rsid w:val="00653BC9"/>
    <w:rsid w:val="0066165F"/>
    <w:rsid w:val="0066765B"/>
    <w:rsid w:val="00667B6E"/>
    <w:rsid w:val="006909F0"/>
    <w:rsid w:val="00691DE0"/>
    <w:rsid w:val="006B77DE"/>
    <w:rsid w:val="006C0B43"/>
    <w:rsid w:val="006D5FDC"/>
    <w:rsid w:val="006D7728"/>
    <w:rsid w:val="006E0A58"/>
    <w:rsid w:val="00721673"/>
    <w:rsid w:val="00727E11"/>
    <w:rsid w:val="00741134"/>
    <w:rsid w:val="00743182"/>
    <w:rsid w:val="00753539"/>
    <w:rsid w:val="007D41CC"/>
    <w:rsid w:val="007F42DB"/>
    <w:rsid w:val="0081750F"/>
    <w:rsid w:val="00847C99"/>
    <w:rsid w:val="00866350"/>
    <w:rsid w:val="00871EB3"/>
    <w:rsid w:val="008D4ACC"/>
    <w:rsid w:val="00902230"/>
    <w:rsid w:val="00945EC5"/>
    <w:rsid w:val="00975D04"/>
    <w:rsid w:val="0098109F"/>
    <w:rsid w:val="009849C3"/>
    <w:rsid w:val="0099367B"/>
    <w:rsid w:val="00996145"/>
    <w:rsid w:val="009D2982"/>
    <w:rsid w:val="00A76C62"/>
    <w:rsid w:val="00AA21DA"/>
    <w:rsid w:val="00AB26B6"/>
    <w:rsid w:val="00B1327C"/>
    <w:rsid w:val="00B21EB9"/>
    <w:rsid w:val="00B358D1"/>
    <w:rsid w:val="00B5460F"/>
    <w:rsid w:val="00B700C6"/>
    <w:rsid w:val="00B73B40"/>
    <w:rsid w:val="00B8457C"/>
    <w:rsid w:val="00B90FF3"/>
    <w:rsid w:val="00BA78CC"/>
    <w:rsid w:val="00BC44C5"/>
    <w:rsid w:val="00BC45D9"/>
    <w:rsid w:val="00BC5BFB"/>
    <w:rsid w:val="00BD6236"/>
    <w:rsid w:val="00BF72AC"/>
    <w:rsid w:val="00BF7DCA"/>
    <w:rsid w:val="00C101A8"/>
    <w:rsid w:val="00C201B2"/>
    <w:rsid w:val="00C45147"/>
    <w:rsid w:val="00C547DA"/>
    <w:rsid w:val="00C55D8B"/>
    <w:rsid w:val="00C72030"/>
    <w:rsid w:val="00C739A0"/>
    <w:rsid w:val="00C81FB6"/>
    <w:rsid w:val="00C826ED"/>
    <w:rsid w:val="00C83BD7"/>
    <w:rsid w:val="00CD50AB"/>
    <w:rsid w:val="00CE66E9"/>
    <w:rsid w:val="00CF1F07"/>
    <w:rsid w:val="00CF68B1"/>
    <w:rsid w:val="00D02836"/>
    <w:rsid w:val="00D058A4"/>
    <w:rsid w:val="00D463F8"/>
    <w:rsid w:val="00D9401D"/>
    <w:rsid w:val="00DA6A4D"/>
    <w:rsid w:val="00DD4AF9"/>
    <w:rsid w:val="00DF2A94"/>
    <w:rsid w:val="00DF3812"/>
    <w:rsid w:val="00E13AB1"/>
    <w:rsid w:val="00E379A5"/>
    <w:rsid w:val="00E61C8E"/>
    <w:rsid w:val="00E719FB"/>
    <w:rsid w:val="00E9689B"/>
    <w:rsid w:val="00EB6F41"/>
    <w:rsid w:val="00EC4BB8"/>
    <w:rsid w:val="00EC613C"/>
    <w:rsid w:val="00ED2390"/>
    <w:rsid w:val="00ED698F"/>
    <w:rsid w:val="00EE53BE"/>
    <w:rsid w:val="00EF03E8"/>
    <w:rsid w:val="00F02405"/>
    <w:rsid w:val="00F11757"/>
    <w:rsid w:val="00F469DE"/>
    <w:rsid w:val="00F531A9"/>
    <w:rsid w:val="00F73DC2"/>
    <w:rsid w:val="00F94224"/>
    <w:rsid w:val="00FA7370"/>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3"/>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871EB3"/>
  </w:style>
  <w:style w:type="paragraph" w:styleId="BodyText">
    <w:name w:val="Body Text"/>
    <w:basedOn w:val="Normal"/>
    <w:link w:val="BodyTextChar"/>
    <w:uiPriority w:val="99"/>
    <w:semiHidden/>
    <w:unhideWhenUsed/>
    <w:rsid w:val="00871EB3"/>
    <w:pPr>
      <w:spacing w:after="120"/>
    </w:pPr>
    <w:rPr>
      <w:szCs w:val="21"/>
    </w:rPr>
  </w:style>
  <w:style w:type="character" w:customStyle="1" w:styleId="BodyTextChar">
    <w:name w:val="Body Text Char"/>
    <w:basedOn w:val="DefaultParagraphFont"/>
    <w:link w:val="BodyText"/>
    <w:uiPriority w:val="99"/>
    <w:semiHidden/>
    <w:rsid w:val="00871EB3"/>
    <w:rPr>
      <w:rFonts w:eastAsia="SimSun" w:cs="Mangal"/>
      <w:kern w:val="2"/>
      <w:sz w:val="24"/>
      <w:szCs w:val="21"/>
      <w:lang w:eastAsia="hi-IN" w:bidi="hi-IN"/>
    </w:rPr>
  </w:style>
  <w:style w:type="paragraph" w:styleId="ListParagraph">
    <w:name w:val="List Paragraph"/>
    <w:basedOn w:val="Normal"/>
    <w:uiPriority w:val="34"/>
    <w:qFormat/>
    <w:rsid w:val="00CD50AB"/>
    <w:pPr>
      <w:ind w:left="720"/>
      <w:contextualSpacing/>
    </w:pPr>
    <w:rPr>
      <w:szCs w:val="21"/>
    </w:rPr>
  </w:style>
  <w:style w:type="paragraph" w:styleId="FootnoteText">
    <w:name w:val="footnote text"/>
    <w:basedOn w:val="Normal"/>
    <w:link w:val="FootnoteTextChar"/>
    <w:uiPriority w:val="99"/>
    <w:semiHidden/>
    <w:unhideWhenUsed/>
    <w:rsid w:val="0034205D"/>
    <w:rPr>
      <w:sz w:val="20"/>
      <w:szCs w:val="18"/>
    </w:rPr>
  </w:style>
  <w:style w:type="character" w:customStyle="1" w:styleId="FootnoteTextChar">
    <w:name w:val="Footnote Text Char"/>
    <w:basedOn w:val="DefaultParagraphFont"/>
    <w:link w:val="FootnoteText"/>
    <w:uiPriority w:val="99"/>
    <w:semiHidden/>
    <w:rsid w:val="0034205D"/>
    <w:rPr>
      <w:rFonts w:eastAsia="SimSun" w:cs="Mangal"/>
      <w:kern w:val="2"/>
      <w:szCs w:val="18"/>
      <w:lang w:eastAsia="hi-IN" w:bidi="hi-IN"/>
    </w:rPr>
  </w:style>
  <w:style w:type="character" w:styleId="FootnoteReference">
    <w:name w:val="footnote reference"/>
    <w:basedOn w:val="DefaultParagraphFont"/>
    <w:uiPriority w:val="99"/>
    <w:semiHidden/>
    <w:unhideWhenUsed/>
    <w:rsid w:val="0034205D"/>
    <w:rPr>
      <w:vertAlign w:val="superscript"/>
    </w:rPr>
  </w:style>
  <w:style w:type="character" w:styleId="Hyperlink">
    <w:name w:val="Hyperlink"/>
    <w:rsid w:val="0034205D"/>
    <w:rPr>
      <w:rFonts w:cs="Narkisim"/>
      <w:color w:val="0000FF"/>
      <w:u w:val="single"/>
      <w:lang w:bidi="he-IL"/>
    </w:rPr>
  </w:style>
  <w:style w:type="character" w:styleId="CommentReference">
    <w:name w:val="annotation reference"/>
    <w:basedOn w:val="DefaultParagraphFont"/>
    <w:uiPriority w:val="99"/>
    <w:semiHidden/>
    <w:unhideWhenUsed/>
    <w:rsid w:val="00BF7DCA"/>
    <w:rPr>
      <w:sz w:val="16"/>
      <w:szCs w:val="16"/>
    </w:rPr>
  </w:style>
  <w:style w:type="paragraph" w:styleId="CommentText">
    <w:name w:val="annotation text"/>
    <w:basedOn w:val="Normal"/>
    <w:link w:val="CommentTextChar"/>
    <w:uiPriority w:val="99"/>
    <w:semiHidden/>
    <w:unhideWhenUsed/>
    <w:rsid w:val="00BF7DCA"/>
    <w:rPr>
      <w:sz w:val="20"/>
      <w:szCs w:val="18"/>
    </w:rPr>
  </w:style>
  <w:style w:type="character" w:customStyle="1" w:styleId="CommentTextChar">
    <w:name w:val="Comment Text Char"/>
    <w:basedOn w:val="DefaultParagraphFont"/>
    <w:link w:val="CommentText"/>
    <w:uiPriority w:val="99"/>
    <w:semiHidden/>
    <w:rsid w:val="00BF7DCA"/>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BF7DCA"/>
    <w:rPr>
      <w:b/>
      <w:bCs/>
    </w:rPr>
  </w:style>
  <w:style w:type="character" w:customStyle="1" w:styleId="CommentSubjectChar">
    <w:name w:val="Comment Subject Char"/>
    <w:basedOn w:val="CommentTextChar"/>
    <w:link w:val="CommentSubject"/>
    <w:uiPriority w:val="99"/>
    <w:semiHidden/>
    <w:rsid w:val="00BF7DCA"/>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BF7DCA"/>
    <w:rPr>
      <w:rFonts w:ascii="Tahoma" w:hAnsi="Tahoma"/>
      <w:sz w:val="16"/>
      <w:szCs w:val="14"/>
    </w:rPr>
  </w:style>
  <w:style w:type="character" w:customStyle="1" w:styleId="BalloonTextChar">
    <w:name w:val="Balloon Text Char"/>
    <w:basedOn w:val="DefaultParagraphFont"/>
    <w:link w:val="BalloonText"/>
    <w:uiPriority w:val="99"/>
    <w:semiHidden/>
    <w:rsid w:val="00BF7DCA"/>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330FB7"/>
    <w:pPr>
      <w:tabs>
        <w:tab w:val="center" w:pos="4680"/>
        <w:tab w:val="right" w:pos="9360"/>
      </w:tabs>
    </w:pPr>
    <w:rPr>
      <w:szCs w:val="21"/>
    </w:rPr>
  </w:style>
  <w:style w:type="character" w:customStyle="1" w:styleId="HeaderChar">
    <w:name w:val="Header Char"/>
    <w:basedOn w:val="DefaultParagraphFont"/>
    <w:link w:val="Header"/>
    <w:uiPriority w:val="99"/>
    <w:rsid w:val="00330FB7"/>
    <w:rPr>
      <w:rFonts w:eastAsia="SimSun" w:cs="Mangal"/>
      <w:kern w:val="2"/>
      <w:sz w:val="24"/>
      <w:szCs w:val="21"/>
      <w:lang w:eastAsia="hi-IN" w:bidi="hi-IN"/>
    </w:rPr>
  </w:style>
  <w:style w:type="paragraph" w:styleId="Footer">
    <w:name w:val="footer"/>
    <w:basedOn w:val="Normal"/>
    <w:link w:val="FooterChar"/>
    <w:uiPriority w:val="99"/>
    <w:unhideWhenUsed/>
    <w:rsid w:val="00330FB7"/>
    <w:pPr>
      <w:tabs>
        <w:tab w:val="center" w:pos="4680"/>
        <w:tab w:val="right" w:pos="9360"/>
      </w:tabs>
    </w:pPr>
    <w:rPr>
      <w:szCs w:val="21"/>
    </w:rPr>
  </w:style>
  <w:style w:type="character" w:customStyle="1" w:styleId="FooterChar">
    <w:name w:val="Footer Char"/>
    <w:basedOn w:val="DefaultParagraphFont"/>
    <w:link w:val="Footer"/>
    <w:uiPriority w:val="99"/>
    <w:rsid w:val="00330FB7"/>
    <w:rPr>
      <w:rFonts w:eastAsia="SimSu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B3"/>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871EB3"/>
  </w:style>
  <w:style w:type="paragraph" w:styleId="BodyText">
    <w:name w:val="Body Text"/>
    <w:basedOn w:val="Normal"/>
    <w:link w:val="BodyTextChar"/>
    <w:uiPriority w:val="99"/>
    <w:semiHidden/>
    <w:unhideWhenUsed/>
    <w:rsid w:val="00871EB3"/>
    <w:pPr>
      <w:spacing w:after="120"/>
    </w:pPr>
    <w:rPr>
      <w:szCs w:val="21"/>
    </w:rPr>
  </w:style>
  <w:style w:type="character" w:customStyle="1" w:styleId="BodyTextChar">
    <w:name w:val="Body Text Char"/>
    <w:basedOn w:val="DefaultParagraphFont"/>
    <w:link w:val="BodyText"/>
    <w:uiPriority w:val="99"/>
    <w:semiHidden/>
    <w:rsid w:val="00871EB3"/>
    <w:rPr>
      <w:rFonts w:eastAsia="SimSun" w:cs="Mangal"/>
      <w:kern w:val="2"/>
      <w:sz w:val="24"/>
      <w:szCs w:val="21"/>
      <w:lang w:eastAsia="hi-IN" w:bidi="hi-IN"/>
    </w:rPr>
  </w:style>
  <w:style w:type="paragraph" w:styleId="ListParagraph">
    <w:name w:val="List Paragraph"/>
    <w:basedOn w:val="Normal"/>
    <w:uiPriority w:val="34"/>
    <w:qFormat/>
    <w:rsid w:val="00CD50AB"/>
    <w:pPr>
      <w:ind w:left="720"/>
      <w:contextualSpacing/>
    </w:pPr>
    <w:rPr>
      <w:szCs w:val="21"/>
    </w:rPr>
  </w:style>
  <w:style w:type="paragraph" w:styleId="FootnoteText">
    <w:name w:val="footnote text"/>
    <w:basedOn w:val="Normal"/>
    <w:link w:val="FootnoteTextChar"/>
    <w:uiPriority w:val="99"/>
    <w:semiHidden/>
    <w:unhideWhenUsed/>
    <w:rsid w:val="0034205D"/>
    <w:rPr>
      <w:sz w:val="20"/>
      <w:szCs w:val="18"/>
    </w:rPr>
  </w:style>
  <w:style w:type="character" w:customStyle="1" w:styleId="FootnoteTextChar">
    <w:name w:val="Footnote Text Char"/>
    <w:basedOn w:val="DefaultParagraphFont"/>
    <w:link w:val="FootnoteText"/>
    <w:uiPriority w:val="99"/>
    <w:semiHidden/>
    <w:rsid w:val="0034205D"/>
    <w:rPr>
      <w:rFonts w:eastAsia="SimSun" w:cs="Mangal"/>
      <w:kern w:val="2"/>
      <w:szCs w:val="18"/>
      <w:lang w:eastAsia="hi-IN" w:bidi="hi-IN"/>
    </w:rPr>
  </w:style>
  <w:style w:type="character" w:styleId="FootnoteReference">
    <w:name w:val="footnote reference"/>
    <w:basedOn w:val="DefaultParagraphFont"/>
    <w:uiPriority w:val="99"/>
    <w:semiHidden/>
    <w:unhideWhenUsed/>
    <w:rsid w:val="0034205D"/>
    <w:rPr>
      <w:vertAlign w:val="superscript"/>
    </w:rPr>
  </w:style>
  <w:style w:type="character" w:styleId="Hyperlink">
    <w:name w:val="Hyperlink"/>
    <w:rsid w:val="0034205D"/>
    <w:rPr>
      <w:rFonts w:cs="Narkisim"/>
      <w:color w:val="0000FF"/>
      <w:u w:val="single"/>
      <w:lang w:bidi="he-IL"/>
    </w:rPr>
  </w:style>
  <w:style w:type="character" w:styleId="CommentReference">
    <w:name w:val="annotation reference"/>
    <w:basedOn w:val="DefaultParagraphFont"/>
    <w:uiPriority w:val="99"/>
    <w:semiHidden/>
    <w:unhideWhenUsed/>
    <w:rsid w:val="00BF7DCA"/>
    <w:rPr>
      <w:sz w:val="16"/>
      <w:szCs w:val="16"/>
    </w:rPr>
  </w:style>
  <w:style w:type="paragraph" w:styleId="CommentText">
    <w:name w:val="annotation text"/>
    <w:basedOn w:val="Normal"/>
    <w:link w:val="CommentTextChar"/>
    <w:uiPriority w:val="99"/>
    <w:semiHidden/>
    <w:unhideWhenUsed/>
    <w:rsid w:val="00BF7DCA"/>
    <w:rPr>
      <w:sz w:val="20"/>
      <w:szCs w:val="18"/>
    </w:rPr>
  </w:style>
  <w:style w:type="character" w:customStyle="1" w:styleId="CommentTextChar">
    <w:name w:val="Comment Text Char"/>
    <w:basedOn w:val="DefaultParagraphFont"/>
    <w:link w:val="CommentText"/>
    <w:uiPriority w:val="99"/>
    <w:semiHidden/>
    <w:rsid w:val="00BF7DCA"/>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BF7DCA"/>
    <w:rPr>
      <w:b/>
      <w:bCs/>
    </w:rPr>
  </w:style>
  <w:style w:type="character" w:customStyle="1" w:styleId="CommentSubjectChar">
    <w:name w:val="Comment Subject Char"/>
    <w:basedOn w:val="CommentTextChar"/>
    <w:link w:val="CommentSubject"/>
    <w:uiPriority w:val="99"/>
    <w:semiHidden/>
    <w:rsid w:val="00BF7DCA"/>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BF7DCA"/>
    <w:rPr>
      <w:rFonts w:ascii="Tahoma" w:hAnsi="Tahoma"/>
      <w:sz w:val="16"/>
      <w:szCs w:val="14"/>
    </w:rPr>
  </w:style>
  <w:style w:type="character" w:customStyle="1" w:styleId="BalloonTextChar">
    <w:name w:val="Balloon Text Char"/>
    <w:basedOn w:val="DefaultParagraphFont"/>
    <w:link w:val="BalloonText"/>
    <w:uiPriority w:val="99"/>
    <w:semiHidden/>
    <w:rsid w:val="00BF7DCA"/>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330FB7"/>
    <w:pPr>
      <w:tabs>
        <w:tab w:val="center" w:pos="4680"/>
        <w:tab w:val="right" w:pos="9360"/>
      </w:tabs>
    </w:pPr>
    <w:rPr>
      <w:szCs w:val="21"/>
    </w:rPr>
  </w:style>
  <w:style w:type="character" w:customStyle="1" w:styleId="HeaderChar">
    <w:name w:val="Header Char"/>
    <w:basedOn w:val="DefaultParagraphFont"/>
    <w:link w:val="Header"/>
    <w:uiPriority w:val="99"/>
    <w:rsid w:val="00330FB7"/>
    <w:rPr>
      <w:rFonts w:eastAsia="SimSun" w:cs="Mangal"/>
      <w:kern w:val="2"/>
      <w:sz w:val="24"/>
      <w:szCs w:val="21"/>
      <w:lang w:eastAsia="hi-IN" w:bidi="hi-IN"/>
    </w:rPr>
  </w:style>
  <w:style w:type="paragraph" w:styleId="Footer">
    <w:name w:val="footer"/>
    <w:basedOn w:val="Normal"/>
    <w:link w:val="FooterChar"/>
    <w:uiPriority w:val="99"/>
    <w:unhideWhenUsed/>
    <w:rsid w:val="00330FB7"/>
    <w:pPr>
      <w:tabs>
        <w:tab w:val="center" w:pos="4680"/>
        <w:tab w:val="right" w:pos="9360"/>
      </w:tabs>
    </w:pPr>
    <w:rPr>
      <w:szCs w:val="21"/>
    </w:rPr>
  </w:style>
  <w:style w:type="character" w:customStyle="1" w:styleId="FooterChar">
    <w:name w:val="Footer Char"/>
    <w:basedOn w:val="DefaultParagraphFont"/>
    <w:link w:val="Footer"/>
    <w:uiPriority w:val="99"/>
    <w:rsid w:val="00330FB7"/>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aat.ac.il/daat/vl/DanyHanuka/DanyHanu)(ka07.pdf" TargetMode="External"/><Relationship Id="rId1" Type="http://schemas.openxmlformats.org/officeDocument/2006/relationships/hyperlink" Target="http://chabadpedia.co.il/index.php/%D7%A7%D7%A0%D7%99_%D7%94%D7%9E%D7%A0%D7%95%D7%A8%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6DA6-B117-4D4D-BB8C-9E200D0C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13853</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2017-01-02T08:54:00Z</dcterms:created>
  <dcterms:modified xsi:type="dcterms:W3CDTF">2017-01-02T08:54:00Z</dcterms:modified>
</cp:coreProperties>
</file>