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0C069" w14:textId="3154D4E3" w:rsidR="00C447C0" w:rsidRPr="0083250B" w:rsidRDefault="00C447C0" w:rsidP="0025569A">
      <w:pPr>
        <w:pStyle w:val="ae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83250B">
        <w:rPr>
          <w:rFonts w:asciiTheme="minorBidi" w:hAnsiTheme="minorBidi" w:cstheme="minorBidi"/>
          <w:caps/>
          <w:sz w:val="24"/>
          <w:szCs w:val="24"/>
          <w:lang w:val="de-DE"/>
        </w:rPr>
        <w:t>YESHIVAT</w:t>
      </w:r>
      <w:r w:rsidR="0083250B">
        <w:rPr>
          <w:rFonts w:asciiTheme="minorBidi" w:hAnsiTheme="minorBidi" w:cs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 w:cstheme="minorBidi"/>
          <w:caps/>
          <w:sz w:val="24"/>
          <w:szCs w:val="24"/>
          <w:lang w:val="de-DE"/>
        </w:rPr>
        <w:t>HAR</w:t>
      </w:r>
      <w:r w:rsidR="0083250B">
        <w:rPr>
          <w:rFonts w:asciiTheme="minorBidi" w:hAnsiTheme="minorBidi" w:cs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 w:cstheme="minorBidi"/>
          <w:caps/>
          <w:sz w:val="24"/>
          <w:szCs w:val="24"/>
          <w:lang w:val="de-DE"/>
        </w:rPr>
        <w:t>ETZION</w:t>
      </w:r>
    </w:p>
    <w:p w14:paraId="73E27C45" w14:textId="7164BBF7" w:rsidR="00C447C0" w:rsidRPr="0083250B" w:rsidRDefault="00C447C0" w:rsidP="0025569A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83250B">
        <w:rPr>
          <w:rFonts w:asciiTheme="minorBidi" w:hAnsiTheme="minorBidi"/>
          <w:caps/>
          <w:sz w:val="24"/>
          <w:szCs w:val="24"/>
          <w:lang w:val="de-DE"/>
        </w:rPr>
        <w:t>ISRAEL</w:t>
      </w:r>
      <w:r w:rsidR="0083250B">
        <w:rPr>
          <w:rFonts w:asciiTheme="minorBidi" w:hAnsi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/>
          <w:caps/>
          <w:sz w:val="24"/>
          <w:szCs w:val="24"/>
          <w:lang w:val="de-DE"/>
        </w:rPr>
        <w:t>KOSCHITZKY</w:t>
      </w:r>
      <w:r w:rsidR="0083250B">
        <w:rPr>
          <w:rFonts w:asciiTheme="minorBidi" w:hAnsi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/>
          <w:caps/>
          <w:sz w:val="24"/>
          <w:szCs w:val="24"/>
          <w:lang w:val="de-DE"/>
        </w:rPr>
        <w:t>VIRTUAL</w:t>
      </w:r>
      <w:r w:rsidR="0083250B">
        <w:rPr>
          <w:rFonts w:asciiTheme="minorBidi" w:hAnsi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/>
          <w:caps/>
          <w:sz w:val="24"/>
          <w:szCs w:val="24"/>
          <w:lang w:val="de-DE"/>
        </w:rPr>
        <w:t>BEIT</w:t>
      </w:r>
      <w:r w:rsidR="0083250B">
        <w:rPr>
          <w:rFonts w:asciiTheme="minorBidi" w:hAnsi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/>
          <w:caps/>
          <w:sz w:val="24"/>
          <w:szCs w:val="24"/>
          <w:lang w:val="de-DE"/>
        </w:rPr>
        <w:t>MIDRASH</w:t>
      </w:r>
      <w:r w:rsidR="0083250B">
        <w:rPr>
          <w:rFonts w:asciiTheme="minorBidi" w:hAnsiTheme="minorBidi"/>
          <w:caps/>
          <w:sz w:val="24"/>
          <w:szCs w:val="24"/>
          <w:lang w:val="de-DE"/>
        </w:rPr>
        <w:t xml:space="preserve"> </w:t>
      </w:r>
      <w:r w:rsidRPr="0083250B">
        <w:rPr>
          <w:rFonts w:asciiTheme="minorBidi" w:hAnsiTheme="minorBidi"/>
          <w:caps/>
          <w:sz w:val="24"/>
          <w:szCs w:val="24"/>
          <w:lang w:val="de-DE"/>
        </w:rPr>
        <w:t>(VBM)</w:t>
      </w:r>
    </w:p>
    <w:p w14:paraId="52C65448" w14:textId="77777777" w:rsidR="00C447C0" w:rsidRPr="0083250B" w:rsidRDefault="00C447C0" w:rsidP="0025569A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83250B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D9C39AE" w14:textId="77777777" w:rsidR="00C447C0" w:rsidRPr="0083250B" w:rsidRDefault="00C447C0" w:rsidP="0025569A">
      <w:pPr>
        <w:pStyle w:val="af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D5D94CB" w14:textId="4BD6E08F" w:rsidR="00C447C0" w:rsidRPr="0083250B" w:rsidRDefault="00C447C0" w:rsidP="0025569A">
      <w:pPr>
        <w:pStyle w:val="af"/>
        <w:jc w:val="center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Halakha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Social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Media</w:t>
      </w:r>
    </w:p>
    <w:p w14:paraId="5A21D549" w14:textId="5C727FBA" w:rsidR="00C447C0" w:rsidRPr="0083250B" w:rsidRDefault="00C447C0" w:rsidP="0025569A">
      <w:pPr>
        <w:pStyle w:val="af"/>
        <w:jc w:val="center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Rav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Jonathan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Ziring</w:t>
      </w:r>
    </w:p>
    <w:p w14:paraId="5F002B6F" w14:textId="77777777" w:rsidR="00C447C0" w:rsidRPr="0083250B" w:rsidRDefault="00C447C0" w:rsidP="0025569A">
      <w:pPr>
        <w:pStyle w:val="af0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</w:p>
    <w:p w14:paraId="248F19F7" w14:textId="77777777" w:rsidR="00C447C0" w:rsidRPr="0083250B" w:rsidRDefault="00C447C0" w:rsidP="0025569A">
      <w:pPr>
        <w:pStyle w:val="af0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</w:p>
    <w:p w14:paraId="398E2F12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>****************************************************************</w:t>
      </w:r>
    </w:p>
    <w:p w14:paraId="1EB09F3B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 xml:space="preserve">This </w:t>
      </w:r>
      <w:r w:rsidRPr="00692EE7">
        <w:rPr>
          <w:rFonts w:asciiTheme="minorBidi" w:hAnsiTheme="minorBidi"/>
          <w:i/>
          <w:iCs/>
          <w:sz w:val="24"/>
          <w:szCs w:val="24"/>
        </w:rPr>
        <w:t>shiur</w:t>
      </w:r>
      <w:r w:rsidRPr="00B276F5">
        <w:rPr>
          <w:rFonts w:asciiTheme="minorBidi" w:hAnsiTheme="minorBidi"/>
          <w:sz w:val="24"/>
          <w:szCs w:val="24"/>
        </w:rPr>
        <w:t xml:space="preserve"> is dedicated in memory of Israel Koschitzky zt"l, </w:t>
      </w:r>
    </w:p>
    <w:p w14:paraId="78D95E2A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 xml:space="preserve">whose yahrzeit falls on the 19th of Kislev.  </w:t>
      </w:r>
    </w:p>
    <w:p w14:paraId="45FE7941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 xml:space="preserve">May the worldwide dissemination of Torah through the VBM </w:t>
      </w:r>
    </w:p>
    <w:p w14:paraId="4E7E802A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 xml:space="preserve">be a fitting tribute to a man whose lifetime achievements exemplified the love of </w:t>
      </w:r>
    </w:p>
    <w:p w14:paraId="6607A505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>Eretz Yisrael and Torat Yisrael.</w:t>
      </w:r>
    </w:p>
    <w:p w14:paraId="099DACE4" w14:textId="77777777" w:rsidR="0025569A" w:rsidRPr="00B276F5" w:rsidRDefault="0025569A" w:rsidP="0025569A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276F5">
        <w:rPr>
          <w:rFonts w:asciiTheme="minorBidi" w:hAnsiTheme="minorBidi"/>
          <w:sz w:val="24"/>
          <w:szCs w:val="24"/>
        </w:rPr>
        <w:t>****************************************************************</w:t>
      </w:r>
    </w:p>
    <w:p w14:paraId="577A954B" w14:textId="77777777" w:rsidR="00C447C0" w:rsidRPr="0083250B" w:rsidRDefault="00C447C0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4BE36AA" w14:textId="77777777" w:rsidR="00C447C0" w:rsidRPr="0083250B" w:rsidRDefault="00C447C0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6ED739A" w14:textId="72F9FE72" w:rsidR="008260AA" w:rsidRDefault="00C447C0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5569A">
        <w:rPr>
          <w:rFonts w:asciiTheme="minorBidi" w:hAnsiTheme="minorBidi"/>
          <w:b/>
          <w:bCs/>
          <w:sz w:val="24"/>
          <w:szCs w:val="24"/>
        </w:rPr>
        <w:t>Shiur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#0</w:t>
      </w:r>
      <w:r w:rsidR="008D207C">
        <w:rPr>
          <w:rFonts w:asciiTheme="minorBidi" w:hAnsiTheme="minorBidi"/>
          <w:b/>
          <w:bCs/>
          <w:sz w:val="24"/>
          <w:szCs w:val="24"/>
        </w:rPr>
        <w:t>8</w:t>
      </w:r>
      <w:r w:rsidRPr="0083250B">
        <w:rPr>
          <w:rFonts w:asciiTheme="minorBidi" w:hAnsiTheme="minorBidi"/>
          <w:b/>
          <w:bCs/>
          <w:sz w:val="24"/>
          <w:szCs w:val="24"/>
        </w:rPr>
        <w:t>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60AA" w:rsidRPr="0083250B">
        <w:rPr>
          <w:rFonts w:asciiTheme="minorBidi" w:hAnsiTheme="minorBidi"/>
          <w:b/>
          <w:bCs/>
          <w:sz w:val="24"/>
          <w:szCs w:val="24"/>
        </w:rPr>
        <w:t>Judging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260AA" w:rsidRPr="0083250B">
        <w:rPr>
          <w:rFonts w:asciiTheme="minorBidi" w:hAnsiTheme="minorBidi"/>
          <w:b/>
          <w:bCs/>
          <w:sz w:val="24"/>
          <w:szCs w:val="24"/>
        </w:rPr>
        <w:t>Favorably</w:t>
      </w:r>
    </w:p>
    <w:p w14:paraId="413D16D9" w14:textId="77777777" w:rsidR="00C76E89" w:rsidRDefault="00C76E89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FA255ED" w14:textId="77777777" w:rsidR="00C76E89" w:rsidRPr="0083250B" w:rsidRDefault="00C76E89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99FE88" w14:textId="340CB7A1" w:rsidR="00404240" w:rsidRPr="0083250B" w:rsidRDefault="00404240" w:rsidP="0025569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Background</w:t>
      </w:r>
    </w:p>
    <w:p w14:paraId="7B002134" w14:textId="77777777" w:rsidR="00C447C0" w:rsidRPr="0083250B" w:rsidRDefault="00C447C0" w:rsidP="0025569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F4853C9" w14:textId="51290EC8" w:rsidR="00404240" w:rsidRPr="0083250B" w:rsidRDefault="0040424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Last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year,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teaching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Toronto,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incident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happened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brought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potential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implications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media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Halakha </w:t>
      </w:r>
      <w:r w:rsidRPr="0083250B">
        <w:rPr>
          <w:rFonts w:asciiTheme="minorBidi" w:hAnsiTheme="minorBidi"/>
          <w:sz w:val="24"/>
          <w:szCs w:val="24"/>
        </w:rPr>
        <w:t>sharply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focus.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Several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teacher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local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high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school</w:t>
      </w:r>
      <w:r w:rsidR="008D207C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traveled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New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York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D207C">
        <w:rPr>
          <w:rFonts w:asciiTheme="minorBidi" w:hAnsiTheme="minorBidi"/>
          <w:sz w:val="24"/>
          <w:szCs w:val="24"/>
        </w:rPr>
        <w:t xml:space="preserve">City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D207C">
        <w:rPr>
          <w:rFonts w:asciiTheme="minorBidi" w:hAnsiTheme="minorBidi"/>
          <w:sz w:val="24"/>
          <w:szCs w:val="24"/>
        </w:rPr>
        <w:t xml:space="preserve">an </w:t>
      </w:r>
      <w:r w:rsidRPr="0083250B">
        <w:rPr>
          <w:rFonts w:asciiTheme="minorBidi" w:hAnsiTheme="minorBidi"/>
          <w:sz w:val="24"/>
          <w:szCs w:val="24"/>
        </w:rPr>
        <w:t>NCSY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Shabbaton.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After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Shabbat,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while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walking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through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Central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Park,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O’Bri</w:t>
      </w:r>
      <w:r w:rsidR="0083250B">
        <w:rPr>
          <w:rFonts w:asciiTheme="minorBidi" w:hAnsiTheme="minorBidi"/>
          <w:sz w:val="24"/>
          <w:szCs w:val="24"/>
        </w:rPr>
        <w:t>e</w:t>
      </w:r>
      <w:r w:rsidRPr="0083250B">
        <w:rPr>
          <w:rFonts w:asciiTheme="minorBidi" w:hAnsiTheme="minorBidi"/>
          <w:sz w:val="24"/>
          <w:szCs w:val="24"/>
        </w:rPr>
        <w:t>n.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yet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returned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retrieve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their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phones,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took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selfie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phone.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posted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picture,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their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phones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due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Shabbat.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mistakenly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thought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picture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taken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Shabbat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published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article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prohibition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taking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selfies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Shabbat.</w:t>
      </w:r>
      <w:r w:rsidR="00C554AE" w:rsidRPr="0083250B">
        <w:rPr>
          <w:rStyle w:val="a5"/>
          <w:rFonts w:asciiTheme="minorBidi" w:hAnsiTheme="minorBidi"/>
          <w:sz w:val="24"/>
          <w:szCs w:val="24"/>
        </w:rPr>
        <w:footnoteReference w:id="1"/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teacher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reached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correct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mistake.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subsequently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published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retraction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apology</w:t>
      </w:r>
      <w:r w:rsidRPr="0083250B">
        <w:rPr>
          <w:rFonts w:asciiTheme="minorBidi" w:hAnsiTheme="minorBidi"/>
          <w:sz w:val="24"/>
          <w:szCs w:val="24"/>
        </w:rPr>
        <w:t>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wrote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article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explaining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thought</w:t>
      </w:r>
      <w:r w:rsidR="0083250B">
        <w:rPr>
          <w:rFonts w:asciiTheme="minorBidi" w:hAnsiTheme="minorBidi"/>
          <w:sz w:val="24"/>
          <w:szCs w:val="24"/>
        </w:rPr>
        <w:t xml:space="preserve"> Halakha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required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under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circumstances.</w:t>
      </w:r>
      <w:r w:rsidR="00C554AE" w:rsidRPr="0083250B">
        <w:rPr>
          <w:rStyle w:val="a5"/>
          <w:rFonts w:asciiTheme="minorBidi" w:hAnsiTheme="minorBidi"/>
          <w:sz w:val="24"/>
          <w:szCs w:val="24"/>
        </w:rPr>
        <w:footnoteReference w:id="2"/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055D4EBA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326230" w14:textId="4DE76B77" w:rsidR="00404240" w:rsidRPr="0083250B" w:rsidRDefault="0040424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following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morning,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principal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school</w:t>
      </w:r>
      <w:r w:rsidR="0039746B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Seth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39746B" w:rsidRPr="0083250B">
        <w:rPr>
          <w:rFonts w:asciiTheme="minorBidi" w:hAnsiTheme="minorBidi"/>
          <w:sz w:val="24"/>
          <w:szCs w:val="24"/>
        </w:rPr>
        <w:t>Grauer,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opportunity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teach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lesson.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media,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small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mistake,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slight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instantly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publicized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across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remain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online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forever.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can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effect</w:t>
      </w:r>
      <w:r w:rsidR="008D207C">
        <w:rPr>
          <w:rFonts w:asciiTheme="minorBidi" w:hAnsiTheme="minorBidi"/>
          <w:sz w:val="24"/>
          <w:szCs w:val="24"/>
        </w:rPr>
        <w:t>s 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jobs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gets,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schools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admitted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to,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marries.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Thus,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warned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students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exercise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extreme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554AE" w:rsidRPr="0083250B">
        <w:rPr>
          <w:rFonts w:asciiTheme="minorBidi" w:hAnsiTheme="minorBidi"/>
          <w:sz w:val="24"/>
          <w:szCs w:val="24"/>
        </w:rPr>
        <w:t>caution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act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such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ways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maintain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positive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C4772" w:rsidRPr="0083250B">
        <w:rPr>
          <w:rFonts w:asciiTheme="minorBidi" w:hAnsiTheme="minorBidi"/>
          <w:sz w:val="24"/>
          <w:szCs w:val="24"/>
        </w:rPr>
        <w:t>image.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67A1E419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5300D7" w14:textId="5CB6FA11" w:rsidR="008D207C" w:rsidRDefault="00C554AE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story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highlights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two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complementary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Halakha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affected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current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communication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technology,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both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which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relate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perception.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first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relates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viewers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ambiguous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material</w:t>
      </w:r>
      <w:r w:rsidR="008D207C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obligation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changed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longer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contact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near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familiarity,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complete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strangers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world?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15493450" w14:textId="77777777" w:rsidR="008D207C" w:rsidRDefault="008D207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2BABF8" w14:textId="058D6530" w:rsidR="005955F0" w:rsidRPr="0083250B" w:rsidRDefault="00C554AE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second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obligation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view</w:t>
      </w:r>
      <w:r w:rsidR="00BC4772" w:rsidRPr="0083250B">
        <w:rPr>
          <w:rFonts w:asciiTheme="minorBidi" w:hAnsiTheme="minorBidi"/>
          <w:sz w:val="24"/>
          <w:szCs w:val="24"/>
        </w:rPr>
        <w:t>ed</w:t>
      </w:r>
      <w:r w:rsidRPr="0083250B">
        <w:rPr>
          <w:rFonts w:asciiTheme="minorBidi" w:hAnsiTheme="minorBidi"/>
          <w:sz w:val="24"/>
          <w:szCs w:val="24"/>
        </w:rPr>
        <w:t>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Halakha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series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laws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obligate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ensure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D207C">
        <w:rPr>
          <w:rFonts w:asciiTheme="minorBidi" w:hAnsiTheme="minorBidi"/>
          <w:sz w:val="24"/>
          <w:szCs w:val="24"/>
        </w:rPr>
        <w:t xml:space="preserve">do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suspect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sin,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actually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guilty,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D207C" w:rsidRPr="0083250B">
        <w:rPr>
          <w:rFonts w:asciiTheme="minorBidi" w:hAnsiTheme="minorBidi"/>
          <w:sz w:val="24"/>
          <w:szCs w:val="24"/>
        </w:rPr>
        <w:t>avoiding</w:t>
      </w:r>
      <w:r w:rsidR="008D207C" w:rsidRP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marit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ayin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</w:t>
      </w:r>
      <w:r w:rsidR="008D207C">
        <w:rPr>
          <w:rFonts w:asciiTheme="minorBidi" w:hAnsiTheme="minorBidi"/>
          <w:sz w:val="24"/>
          <w:szCs w:val="24"/>
        </w:rPr>
        <w:t xml:space="preserve">the </w:t>
      </w:r>
      <w:r w:rsidR="001E4B74">
        <w:rPr>
          <w:rFonts w:asciiTheme="minorBidi" w:hAnsiTheme="minorBidi"/>
          <w:sz w:val="24"/>
          <w:szCs w:val="24"/>
        </w:rPr>
        <w:t>appearance</w:t>
      </w:r>
      <w:r w:rsidR="008D207C">
        <w:rPr>
          <w:rFonts w:asciiTheme="minorBidi" w:hAnsiTheme="minorBidi"/>
          <w:sz w:val="24"/>
          <w:szCs w:val="24"/>
        </w:rPr>
        <w:t xml:space="preserve"> [of impropriety]</w:t>
      </w:r>
      <w:r w:rsidRPr="0083250B">
        <w:rPr>
          <w:rFonts w:asciiTheme="minorBidi" w:hAnsiTheme="minorBidi"/>
          <w:sz w:val="24"/>
          <w:szCs w:val="24"/>
        </w:rPr>
        <w:t>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chashad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D207C">
        <w:rPr>
          <w:rFonts w:asciiTheme="minorBidi" w:hAnsiTheme="minorBidi"/>
          <w:sz w:val="24"/>
          <w:szCs w:val="24"/>
        </w:rPr>
        <w:t>(suspicion)</w:t>
      </w:r>
      <w:r w:rsidRPr="0083250B">
        <w:rPr>
          <w:rFonts w:asciiTheme="minorBidi" w:hAnsiTheme="minorBidi"/>
          <w:sz w:val="24"/>
          <w:szCs w:val="24"/>
        </w:rPr>
        <w:t>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obligation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altered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extreme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difficulty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protecting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image?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longer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know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watching,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must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anywhere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earth,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picture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Facebook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Instagram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suspect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wrongdoing?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0E3B9CE8" w14:textId="1FFF2E2D" w:rsidR="005E6491" w:rsidRDefault="005E6491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9B292D" w14:textId="73C3011C" w:rsidR="005E6491" w:rsidRPr="0083250B" w:rsidRDefault="005E6491" w:rsidP="0025569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Judging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</w:t>
      </w:r>
      <w:r w:rsidR="008D207C">
        <w:rPr>
          <w:rFonts w:asciiTheme="minorBidi" w:hAnsiTheme="minorBidi"/>
          <w:b/>
          <w:bCs/>
          <w:sz w:val="24"/>
          <w:szCs w:val="24"/>
        </w:rPr>
        <w:t xml:space="preserve"> — </w:t>
      </w:r>
      <w:r w:rsidR="00FD3707" w:rsidRPr="0083250B">
        <w:rPr>
          <w:rFonts w:asciiTheme="minorBidi" w:hAnsiTheme="minorBidi"/>
          <w:b/>
          <w:bCs/>
          <w:sz w:val="24"/>
          <w:szCs w:val="24"/>
        </w:rPr>
        <w:t>How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D3707" w:rsidRPr="0083250B">
        <w:rPr>
          <w:rFonts w:asciiTheme="minorBidi" w:hAnsiTheme="minorBidi"/>
          <w:b/>
          <w:bCs/>
          <w:sz w:val="24"/>
          <w:szCs w:val="24"/>
        </w:rPr>
        <w:t>Favorably?</w:t>
      </w:r>
    </w:p>
    <w:p w14:paraId="48B88B91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416324" w14:textId="3188730A" w:rsidR="0083250B" w:rsidRDefault="005E6491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Mishna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Avot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(1:6)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introduces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obligation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D207C">
        <w:rPr>
          <w:rFonts w:asciiTheme="minorBidi" w:hAnsiTheme="minorBidi"/>
          <w:sz w:val="24"/>
          <w:szCs w:val="24"/>
        </w:rPr>
        <w:t>(</w:t>
      </w:r>
      <w:r w:rsidR="008D207C" w:rsidRPr="0025569A">
        <w:rPr>
          <w:rFonts w:asciiTheme="minorBidi" w:hAnsiTheme="minorBidi"/>
          <w:i/>
          <w:iCs/>
          <w:sz w:val="24"/>
          <w:szCs w:val="24"/>
        </w:rPr>
        <w:t>le-khaf zekhut</w:t>
      </w:r>
      <w:r w:rsidR="008D207C">
        <w:rPr>
          <w:rFonts w:asciiTheme="minorBidi" w:hAnsiTheme="minorBidi"/>
          <w:sz w:val="24"/>
          <w:szCs w:val="24"/>
        </w:rPr>
        <w:t xml:space="preserve"> — literally, towards the pan of merit [as if bala</w:t>
      </w:r>
      <w:r w:rsidR="00445E0E">
        <w:rPr>
          <w:rFonts w:asciiTheme="minorBidi" w:hAnsiTheme="minorBidi"/>
          <w:sz w:val="24"/>
          <w:szCs w:val="24"/>
        </w:rPr>
        <w:t>nced on a scale]</w:t>
      </w:r>
      <w:r w:rsidR="008D207C">
        <w:rPr>
          <w:rFonts w:asciiTheme="minorBidi" w:hAnsiTheme="minorBidi"/>
          <w:sz w:val="24"/>
          <w:szCs w:val="24"/>
        </w:rPr>
        <w:t xml:space="preserve">) </w:t>
      </w:r>
      <w:r w:rsidR="00860F63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60F63" w:rsidRPr="0083250B">
        <w:rPr>
          <w:rFonts w:asciiTheme="minorBidi" w:hAnsiTheme="minorBidi"/>
          <w:sz w:val="24"/>
          <w:szCs w:val="24"/>
        </w:rPr>
        <w:t>follows: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731C9073" w14:textId="77777777" w:rsidR="0083250B" w:rsidRDefault="0083250B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9DE87DC" w14:textId="41E0F087" w:rsidR="0083250B" w:rsidRDefault="00860F63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Yehoshua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sz w:val="24"/>
          <w:szCs w:val="24"/>
        </w:rPr>
        <w:t>Perachya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says</w:t>
      </w:r>
      <w:r w:rsidR="008D207C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yourself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teacher,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acquire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yourself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friend,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every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favorably</w:t>
      </w:r>
      <w:r w:rsidR="008D207C">
        <w:rPr>
          <w:rFonts w:asciiTheme="minorBidi" w:hAnsiTheme="minorBidi"/>
          <w:sz w:val="24"/>
          <w:szCs w:val="24"/>
        </w:rPr>
        <w:t>.</w:t>
      </w:r>
    </w:p>
    <w:p w14:paraId="290D03F7" w14:textId="77777777" w:rsidR="0083250B" w:rsidRDefault="0083250B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594B71F" w14:textId="471C9C7A" w:rsidR="005955F0" w:rsidRPr="0083250B" w:rsidRDefault="00325A07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Gemara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Shabbat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(127b)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records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several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stories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seem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demand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backwards,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almost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point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incred</w:t>
      </w:r>
      <w:r w:rsidR="00445E0E">
        <w:rPr>
          <w:rFonts w:asciiTheme="minorBidi" w:hAnsiTheme="minorBidi"/>
          <w:sz w:val="24"/>
          <w:szCs w:val="24"/>
        </w:rPr>
        <w:t>ibi</w:t>
      </w:r>
      <w:r w:rsidRPr="0083250B">
        <w:rPr>
          <w:rFonts w:asciiTheme="minorBidi" w:hAnsiTheme="minorBidi"/>
          <w:sz w:val="24"/>
          <w:szCs w:val="24"/>
        </w:rPr>
        <w:t>lity,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negatively,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actions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seem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demand.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70262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cite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two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those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stories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length,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0262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combined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effect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anecdotes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underscores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97623" w:rsidRPr="0083250B">
        <w:rPr>
          <w:rFonts w:asciiTheme="minorBidi" w:hAnsiTheme="minorBidi"/>
          <w:sz w:val="24"/>
          <w:szCs w:val="24"/>
        </w:rPr>
        <w:t>issues:</w:t>
      </w:r>
    </w:p>
    <w:p w14:paraId="6ACF1682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9F7B74" w14:textId="25B262D8" w:rsidR="00C447C0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Sages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taught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baraita</w:t>
      </w:r>
      <w:r w:rsidRPr="0083250B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another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himself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there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incident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involving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certain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person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descended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from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Upper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Galilee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hired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for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certain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homeowner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South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three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years.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eve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Day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Atonement,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wages,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will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feed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wife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children.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money.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case,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produce.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none.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land.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none.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animals.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none.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cushions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blankets.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none.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slung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tools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shoulder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behind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went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home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anguish.</w:t>
      </w:r>
    </w:p>
    <w:p w14:paraId="62C197BF" w14:textId="4786C439" w:rsidR="00325A07" w:rsidRPr="0083250B" w:rsidRDefault="0083250B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7D360507" w14:textId="76BFA401" w:rsidR="00C447C0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lastRenderedPageBreak/>
        <w:t>After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festival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Sukkot</w:t>
      </w:r>
      <w:r w:rsidR="0083250B" w:rsidRPr="0083250B">
        <w:rPr>
          <w:rFonts w:asciiTheme="minorBidi" w:hAnsiTheme="minorBidi"/>
          <w:sz w:val="24"/>
          <w:szCs w:val="24"/>
        </w:rPr>
        <w:t>,</w:t>
      </w:r>
      <w:r w:rsidR="0083250B" w:rsidRPr="0083250B">
        <w:rPr>
          <w:rFonts w:asciiTheme="minorBidi" w:hAnsiTheme="minorBidi"/>
          <w:b/>
          <w:bCs/>
          <w:sz w:val="24"/>
          <w:szCs w:val="24"/>
        </w:rPr>
        <w:t xml:space="preserve"> 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homeowner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took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worker’s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wages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hand,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along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burden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required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three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donkeys,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laden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food,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laden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drink,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laden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types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sweets,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went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worker’s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home.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After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ate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drank,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wages.</w:t>
      </w:r>
    </w:p>
    <w:p w14:paraId="37E755F3" w14:textId="3103C14F" w:rsidR="00325A07" w:rsidRPr="0083250B" w:rsidRDefault="0083250B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40D923C5" w14:textId="133C2584" w:rsidR="00325A07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wages,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money,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suspect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trying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avoid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paying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opportunity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purchase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merchandise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[</w:t>
      </w:r>
      <w:r w:rsidRPr="0083250B">
        <w:rPr>
          <w:rFonts w:asciiTheme="minorBidi" w:hAnsiTheme="minorBidi"/>
          <w:b/>
          <w:bCs/>
          <w:i/>
          <w:iCs/>
          <w:sz w:val="24"/>
          <w:szCs w:val="24"/>
        </w:rPr>
        <w:t>perakmatya</w:t>
      </w:r>
      <w:r w:rsidRPr="0083250B">
        <w:rPr>
          <w:rFonts w:asciiTheme="minorBidi" w:hAnsiTheme="minorBidi"/>
          <w:b/>
          <w:bCs/>
          <w:sz w:val="24"/>
          <w:szCs w:val="24"/>
        </w:rPr>
        <w:t>]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inexpensively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presented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itself,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purchased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money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owed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therefore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money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available.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asked: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animals,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animals,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animals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are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hired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others.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asked: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Give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land,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land,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leased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others,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cannot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lessees.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asked: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Give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produce,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produce,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are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tithed,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give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asked: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cushions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blankets,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consecrated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all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property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Heaven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therefore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available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present.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6FB6CAAF" w14:textId="77777777" w:rsidR="00C447C0" w:rsidRPr="0083250B" w:rsidRDefault="00C447C0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53E03E5" w14:textId="2BF8B5B0" w:rsidR="00325A07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swear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Temple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service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money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available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time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because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vowed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consecrated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all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property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account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Hyrcanus,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son,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engage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Torah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study.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sought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avoid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leaving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inheritance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came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fellow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residents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South,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generation,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dissolved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all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vows.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point,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immediately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homeowner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just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may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God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528A98B4" w14:textId="77777777" w:rsidR="00C447C0" w:rsidRPr="0083250B" w:rsidRDefault="00C447C0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7286566" w14:textId="1F03FA25" w:rsidR="00325A07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similar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Gemara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relates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Sages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taught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baraita</w:t>
      </w:r>
      <w:r w:rsidRPr="0083250B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incident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involving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certain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pious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man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redeemed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Jewish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woman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captivity.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arrived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inn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lie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beneath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feet.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next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day,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descended,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immersed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ritual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bath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purify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himself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before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Torah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prayer,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taught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students.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conduct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arouse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suspicion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kept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maiden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himself,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immersion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morning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customary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experienced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seminal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emission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engaging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sexual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relations.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2A11186B" w14:textId="77777777" w:rsidR="00C447C0" w:rsidRPr="0083250B" w:rsidRDefault="00C447C0" w:rsidP="0025569A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3C6C18A" w14:textId="579466EE" w:rsidR="00325A07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her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lie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beneath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feet,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said: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there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student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among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us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conduct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not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established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before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rabbi,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wanted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certain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inappropriately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accost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young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woman.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Therefore,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kept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woman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close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6CE29157" w14:textId="77777777" w:rsidR="00C447C0" w:rsidRPr="0083250B" w:rsidRDefault="00C447C0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AFB898B" w14:textId="57D19406" w:rsidR="00325A07" w:rsidRPr="0083250B" w:rsidRDefault="00325A07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said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descended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immersed,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what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suspect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me?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answered: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Perhaps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due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exertion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of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travel,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seminal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emission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befell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rabbi.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said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them: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swear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by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then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Temple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service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it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so.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just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as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may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God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you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favorably.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(</w:t>
      </w:r>
      <w:r w:rsidR="00EB4B5B" w:rsidRPr="0083250B">
        <w:rPr>
          <w:rFonts w:asciiTheme="minorBidi" w:hAnsiTheme="minorBidi"/>
          <w:b/>
          <w:bCs/>
          <w:i/>
          <w:iCs/>
          <w:sz w:val="24"/>
          <w:szCs w:val="24"/>
        </w:rPr>
        <w:t>Shabbat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127b,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Koren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translation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and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B4B5B" w:rsidRPr="0083250B">
        <w:rPr>
          <w:rFonts w:asciiTheme="minorBidi" w:hAnsiTheme="minorBidi"/>
          <w:b/>
          <w:bCs/>
          <w:sz w:val="24"/>
          <w:szCs w:val="24"/>
        </w:rPr>
        <w:t>elucidation)</w:t>
      </w:r>
    </w:p>
    <w:p w14:paraId="5FAC211C" w14:textId="64348205" w:rsidR="00325A07" w:rsidRPr="0083250B" w:rsidRDefault="00325A07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1F8E7CE" w14:textId="4DF07A56" w:rsidR="00C76E89" w:rsidRDefault="00325A07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both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stories,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evidence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seemed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damning</w:t>
      </w:r>
      <w:r w:rsidR="00445E0E">
        <w:rPr>
          <w:rFonts w:asciiTheme="minorBidi" w:hAnsiTheme="minorBidi"/>
          <w:sz w:val="24"/>
          <w:szCs w:val="24"/>
        </w:rPr>
        <w:t>, y</w:t>
      </w:r>
      <w:r w:rsidR="00DB3924" w:rsidRPr="0083250B">
        <w:rPr>
          <w:rFonts w:asciiTheme="minorBidi" w:hAnsiTheme="minorBidi"/>
          <w:sz w:val="24"/>
          <w:szCs w:val="24"/>
        </w:rPr>
        <w:t>et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expectation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seems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viewers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were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supposed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deny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their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eyes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DB3924" w:rsidRPr="0083250B">
        <w:rPr>
          <w:rFonts w:asciiTheme="minorBidi" w:hAnsiTheme="minorBidi"/>
          <w:sz w:val="24"/>
          <w:szCs w:val="24"/>
        </w:rPr>
        <w:t>saw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against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odds.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Talmud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069DC" w:rsidRPr="0083250B">
        <w:rPr>
          <w:rFonts w:asciiTheme="minorBidi" w:hAnsiTheme="minorBidi"/>
          <w:sz w:val="24"/>
          <w:szCs w:val="24"/>
        </w:rPr>
        <w:t>expects?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righteous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thi</w:t>
      </w:r>
      <w:r w:rsidR="00C76E89">
        <w:rPr>
          <w:rFonts w:asciiTheme="minorBidi" w:hAnsiTheme="minorBidi"/>
          <w:sz w:val="24"/>
          <w:szCs w:val="24"/>
        </w:rPr>
        <w:t>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do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absolute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C2E79" w:rsidRPr="0083250B">
        <w:rPr>
          <w:rFonts w:asciiTheme="minorBidi" w:hAnsiTheme="minorBidi"/>
          <w:sz w:val="24"/>
          <w:szCs w:val="24"/>
        </w:rPr>
        <w:t>obligation?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6F9E9206" w14:textId="77777777" w:rsidR="00C76E89" w:rsidRDefault="00C76E89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54F3C1" w14:textId="12B294DA" w:rsidR="00C76E89" w:rsidRDefault="00CC2E79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She’iltot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(40),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worker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>i</w:t>
      </w:r>
      <w:r w:rsidRPr="0083250B">
        <w:rPr>
          <w:rFonts w:asciiTheme="minorBidi" w:hAnsiTheme="minorBidi"/>
          <w:sz w:val="24"/>
          <w:szCs w:val="24"/>
        </w:rPr>
        <w:t>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Akiva,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indicating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perhaps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granting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level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benefit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doubt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reserved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most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696C" w:rsidRPr="0083250B">
        <w:rPr>
          <w:rFonts w:asciiTheme="minorBidi" w:hAnsiTheme="minorBidi"/>
          <w:sz w:val="24"/>
          <w:szCs w:val="24"/>
        </w:rPr>
        <w:t>pious.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 xml:space="preserve">what </w:t>
      </w:r>
      <w:r w:rsidR="00CF7EAC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Rambam</w:t>
      </w:r>
      <w:r w:rsidR="00445E0E">
        <w:rPr>
          <w:rFonts w:asciiTheme="minorBidi" w:hAnsiTheme="minorBidi"/>
          <w:sz w:val="24"/>
          <w:szCs w:val="24"/>
        </w:rPr>
        <w:t xml:space="preserve"> implies 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>listing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 xml:space="preserve">the </w:t>
      </w:r>
      <w:r w:rsidR="00CF7EAC" w:rsidRPr="0083250B">
        <w:rPr>
          <w:rFonts w:asciiTheme="minorBidi" w:hAnsiTheme="minorBidi"/>
          <w:sz w:val="24"/>
          <w:szCs w:val="24"/>
        </w:rPr>
        <w:t>practice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i/>
          <w:iCs/>
          <w:sz w:val="24"/>
          <w:szCs w:val="24"/>
        </w:rPr>
        <w:t>talmidei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i/>
          <w:iCs/>
          <w:sz w:val="24"/>
          <w:szCs w:val="24"/>
        </w:rPr>
        <w:t>cha</w:t>
      </w:r>
      <w:r w:rsidR="00C447C0" w:rsidRPr="0083250B">
        <w:rPr>
          <w:rFonts w:asciiTheme="minorBidi" w:hAnsiTheme="minorBidi"/>
          <w:i/>
          <w:iCs/>
          <w:sz w:val="24"/>
          <w:szCs w:val="24"/>
        </w:rPr>
        <w:t>k</w:t>
      </w:r>
      <w:r w:rsidR="00CF7EAC" w:rsidRPr="0083250B">
        <w:rPr>
          <w:rFonts w:asciiTheme="minorBidi" w:hAnsiTheme="minorBidi"/>
          <w:i/>
          <w:iCs/>
          <w:sz w:val="24"/>
          <w:szCs w:val="24"/>
        </w:rPr>
        <w:t>hamim,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Torah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scholars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(</w:t>
      </w:r>
      <w:r w:rsidR="00CF7EAC" w:rsidRPr="0083250B">
        <w:rPr>
          <w:rFonts w:asciiTheme="minorBidi" w:hAnsiTheme="minorBidi"/>
          <w:i/>
          <w:iCs/>
          <w:sz w:val="24"/>
          <w:szCs w:val="24"/>
        </w:rPr>
        <w:t>Hilkhot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De’ot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F7EAC" w:rsidRPr="0083250B">
        <w:rPr>
          <w:rFonts w:asciiTheme="minorBidi" w:hAnsiTheme="minorBidi"/>
          <w:sz w:val="24"/>
          <w:szCs w:val="24"/>
        </w:rPr>
        <w:t>5:7).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6C7C40E6" w14:textId="77777777" w:rsidR="00C76E89" w:rsidRDefault="00C76E89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6CD408" w14:textId="56CABB9C" w:rsidR="00325A07" w:rsidRPr="0083250B" w:rsidRDefault="00F5696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while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might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ease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expectations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average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person,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implications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scary</w:t>
      </w:r>
      <w:r w:rsidR="00715D64" w:rsidRPr="0083250B">
        <w:rPr>
          <w:rFonts w:asciiTheme="minorBidi" w:hAnsiTheme="minorBidi"/>
          <w:sz w:val="24"/>
          <w:szCs w:val="24"/>
        </w:rPr>
        <w:t>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How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expected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root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evil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corruption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don’t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see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691C" w:rsidRPr="0083250B">
        <w:rPr>
          <w:rFonts w:asciiTheme="minorBidi" w:hAnsiTheme="minorBidi"/>
          <w:sz w:val="24"/>
          <w:szCs w:val="24"/>
        </w:rPr>
        <w:t>it?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954B07" w:rsidRPr="0083250B">
        <w:rPr>
          <w:rFonts w:asciiTheme="minorBidi" w:hAnsiTheme="minorBidi"/>
          <w:sz w:val="24"/>
          <w:szCs w:val="24"/>
        </w:rPr>
        <w:t>Furthermore,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54B07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54B07" w:rsidRPr="0083250B">
        <w:rPr>
          <w:rFonts w:asciiTheme="minorBidi" w:hAnsiTheme="minorBidi"/>
          <w:sz w:val="24"/>
          <w:szCs w:val="24"/>
        </w:rPr>
        <w:t>Rambam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25569A">
        <w:rPr>
          <w:rFonts w:asciiTheme="minorBidi" w:hAnsiTheme="minorBidi"/>
          <w:i/>
          <w:iCs/>
          <w:sz w:val="24"/>
          <w:szCs w:val="24"/>
        </w:rPr>
        <w:t>Sefer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A7534" w:rsidRPr="0025569A">
        <w:rPr>
          <w:rFonts w:asciiTheme="minorBidi" w:hAnsiTheme="minorBidi"/>
          <w:i/>
          <w:iCs/>
          <w:sz w:val="24"/>
          <w:szCs w:val="24"/>
        </w:rPr>
        <w:t>Ha-mitzvot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(</w:t>
      </w:r>
      <w:r w:rsidR="008A7534" w:rsidRPr="0083250B">
        <w:rPr>
          <w:rFonts w:asciiTheme="minorBidi" w:hAnsiTheme="minorBidi"/>
          <w:i/>
          <w:iCs/>
          <w:sz w:val="24"/>
          <w:szCs w:val="24"/>
        </w:rPr>
        <w:t>Aseh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177)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seems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think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76E89">
        <w:rPr>
          <w:rFonts w:asciiTheme="minorBidi" w:hAnsiTheme="minorBidi"/>
          <w:sz w:val="24"/>
          <w:szCs w:val="24"/>
        </w:rPr>
        <w:t xml:space="preserve">a </w:t>
      </w:r>
      <w:r w:rsidR="008A7534" w:rsidRPr="0083250B">
        <w:rPr>
          <w:rFonts w:asciiTheme="minorBidi" w:hAnsiTheme="minorBidi"/>
          <w:sz w:val="24"/>
          <w:szCs w:val="24"/>
        </w:rPr>
        <w:t>formal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obligation,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which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only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compounds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A7534" w:rsidRPr="0083250B">
        <w:rPr>
          <w:rFonts w:asciiTheme="minorBidi" w:hAnsiTheme="minorBidi"/>
          <w:sz w:val="24"/>
          <w:szCs w:val="24"/>
        </w:rPr>
        <w:t>problem</w:t>
      </w:r>
      <w:r w:rsidR="00445E0E">
        <w:rPr>
          <w:rFonts w:asciiTheme="minorBidi" w:hAnsiTheme="minorBidi"/>
          <w:sz w:val="24"/>
          <w:szCs w:val="24"/>
        </w:rPr>
        <w:t>.</w:t>
      </w:r>
    </w:p>
    <w:p w14:paraId="1824BBDD" w14:textId="5447DD28" w:rsidR="00CF7EAC" w:rsidRDefault="00CF7EA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3FC397F" w14:textId="10A8EDAA" w:rsidR="00CF7EAC" w:rsidRPr="0083250B" w:rsidRDefault="00CF7EAC" w:rsidP="0025569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Who</w:t>
      </w:r>
      <w:r w:rsidR="00445E0E">
        <w:rPr>
          <w:rFonts w:asciiTheme="minorBidi" w:hAnsiTheme="minorBidi"/>
          <w:b/>
          <w:bCs/>
          <w:sz w:val="24"/>
          <w:szCs w:val="24"/>
        </w:rPr>
        <w:t>m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favorably?</w:t>
      </w:r>
    </w:p>
    <w:p w14:paraId="4AEEB9F4" w14:textId="77777777" w:rsidR="00C447C0" w:rsidRPr="0083250B" w:rsidRDefault="00C447C0" w:rsidP="0025569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9BBC218" w14:textId="373A7E8E" w:rsidR="00CF7EAC" w:rsidRPr="0083250B" w:rsidRDefault="00CF7EA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problem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partially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solved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answering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another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question</w:t>
      </w:r>
      <w:r w:rsidR="00445E0E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who</w:t>
      </w:r>
      <w:r w:rsidR="00445E0E">
        <w:rPr>
          <w:rFonts w:asciiTheme="minorBidi" w:hAnsiTheme="minorBidi"/>
          <w:sz w:val="24"/>
          <w:szCs w:val="24"/>
        </w:rPr>
        <w:t>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do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favorably?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Does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apply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who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past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righteous?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Does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apply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evil?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 xml:space="preserve">who </w:t>
      </w:r>
      <w:r w:rsidR="00A05EC3"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average,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whom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know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nothing</w:t>
      </w:r>
      <w:r w:rsidR="00445E0E">
        <w:rPr>
          <w:rFonts w:asciiTheme="minorBidi" w:hAnsiTheme="minorBidi"/>
          <w:sz w:val="24"/>
          <w:szCs w:val="24"/>
        </w:rPr>
        <w:t xml:space="preserve"> — s</w:t>
      </w:r>
      <w:r w:rsidR="00A05EC3" w:rsidRPr="0083250B">
        <w:rPr>
          <w:rFonts w:asciiTheme="minorBidi" w:hAnsiTheme="minorBidi"/>
          <w:sz w:val="24"/>
          <w:szCs w:val="24"/>
        </w:rPr>
        <w:t>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those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05EC3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never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met,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only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seen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pictures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E5604" w:rsidRPr="0083250B">
        <w:rPr>
          <w:rFonts w:asciiTheme="minorBidi" w:hAnsiTheme="minorBidi"/>
          <w:sz w:val="24"/>
          <w:szCs w:val="24"/>
        </w:rPr>
        <w:t>media?</w:t>
      </w:r>
    </w:p>
    <w:p w14:paraId="4360AF84" w14:textId="77777777" w:rsidR="00C447C0" w:rsidRPr="0083250B" w:rsidRDefault="00C447C0" w:rsidP="0025569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3974BC8" w14:textId="62C4277E" w:rsidR="00A65453" w:rsidRDefault="00D9483F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Rambam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</w:t>
      </w:r>
      <w:r w:rsidRPr="0025569A">
        <w:rPr>
          <w:rFonts w:asciiTheme="minorBidi" w:hAnsiTheme="minorBidi"/>
          <w:i/>
          <w:iCs/>
          <w:sz w:val="24"/>
          <w:szCs w:val="24"/>
        </w:rPr>
        <w:t>Commentary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5569A">
        <w:rPr>
          <w:rFonts w:asciiTheme="minorBidi" w:hAnsiTheme="minorBidi"/>
          <w:i/>
          <w:iCs/>
          <w:sz w:val="24"/>
          <w:szCs w:val="24"/>
        </w:rPr>
        <w:t>to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76E89">
        <w:rPr>
          <w:rFonts w:asciiTheme="minorBidi" w:hAnsiTheme="minorBidi"/>
          <w:i/>
          <w:iCs/>
          <w:sz w:val="24"/>
          <w:szCs w:val="24"/>
        </w:rPr>
        <w:t xml:space="preserve">the </w:t>
      </w:r>
      <w:r w:rsidRPr="0025569A">
        <w:rPr>
          <w:rFonts w:asciiTheme="minorBidi" w:hAnsiTheme="minorBidi"/>
          <w:i/>
          <w:iCs/>
          <w:sz w:val="24"/>
          <w:szCs w:val="24"/>
        </w:rPr>
        <w:t>Mishna</w:t>
      </w:r>
      <w:r w:rsidR="00445E0E" w:rsidRPr="0025569A">
        <w:rPr>
          <w:rFonts w:asciiTheme="minorBidi" w:hAnsiTheme="minorBidi"/>
          <w:i/>
          <w:iCs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Avot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1:6)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following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guidelines: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righteous,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perceived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offense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character,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 xml:space="preserve">one must </w:t>
      </w:r>
      <w:r w:rsidRPr="0083250B">
        <w:rPr>
          <w:rFonts w:asciiTheme="minorBidi" w:hAnsiTheme="minorBidi"/>
          <w:sz w:val="24"/>
          <w:szCs w:val="24"/>
        </w:rPr>
        <w:t>try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very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hard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positive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way.</w:t>
      </w:r>
      <w:r w:rsidR="00445E0E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</w:t>
      </w:r>
      <w:r w:rsidR="004029AB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average,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45E0E">
        <w:rPr>
          <w:rFonts w:asciiTheme="minorBidi" w:hAnsiTheme="minorBidi"/>
          <w:sz w:val="24"/>
          <w:szCs w:val="24"/>
        </w:rPr>
        <w:t xml:space="preserve">one </w:t>
      </w:r>
      <w:r w:rsidRPr="0083250B">
        <w:rPr>
          <w:rFonts w:asciiTheme="minorBidi" w:hAnsiTheme="minorBidi"/>
          <w:sz w:val="24"/>
          <w:szCs w:val="24"/>
        </w:rPr>
        <w:t>know</w:t>
      </w:r>
      <w:r w:rsidR="00445E0E">
        <w:rPr>
          <w:rFonts w:asciiTheme="minorBidi" w:hAnsiTheme="minorBidi"/>
          <w:sz w:val="24"/>
          <w:szCs w:val="24"/>
        </w:rPr>
        <w:t>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ambiguous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things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judged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favorably,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need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away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activity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strongly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seems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negative.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someone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evil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past,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even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>those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actions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which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seem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positive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55679" w:rsidRPr="0083250B">
        <w:rPr>
          <w:rFonts w:asciiTheme="minorBidi" w:hAnsiTheme="minorBidi"/>
          <w:sz w:val="24"/>
          <w:szCs w:val="24"/>
        </w:rPr>
        <w:t>suspect.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467D1D75" w14:textId="77777777" w:rsidR="00A65453" w:rsidRDefault="00A65453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9C6C92" w14:textId="67B45891" w:rsidR="00320720" w:rsidRPr="0083250B" w:rsidRDefault="00A65453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="008301EA" w:rsidRPr="0083250B">
        <w:rPr>
          <w:rFonts w:asciiTheme="minorBidi" w:hAnsiTheme="minorBidi"/>
          <w:sz w:val="24"/>
          <w:szCs w:val="24"/>
        </w:rPr>
        <w:t>abbeinu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Yona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(</w:t>
      </w:r>
      <w:r w:rsidR="008301EA" w:rsidRPr="0083250B">
        <w:rPr>
          <w:rFonts w:asciiTheme="minorBidi" w:hAnsiTheme="minorBidi"/>
          <w:i/>
          <w:iCs/>
          <w:sz w:val="24"/>
          <w:szCs w:val="24"/>
        </w:rPr>
        <w:t>Sha</w:t>
      </w:r>
      <w:r w:rsidR="004029AB" w:rsidRPr="0083250B">
        <w:rPr>
          <w:rFonts w:asciiTheme="minorBidi" w:hAnsiTheme="minorBidi"/>
          <w:i/>
          <w:iCs/>
          <w:sz w:val="24"/>
          <w:szCs w:val="24"/>
        </w:rPr>
        <w:t>’</w:t>
      </w:r>
      <w:r w:rsidR="008301EA" w:rsidRPr="0083250B">
        <w:rPr>
          <w:rFonts w:asciiTheme="minorBidi" w:hAnsiTheme="minorBidi"/>
          <w:i/>
          <w:iCs/>
          <w:sz w:val="24"/>
          <w:szCs w:val="24"/>
        </w:rPr>
        <w:t>arei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i/>
          <w:iCs/>
          <w:sz w:val="24"/>
          <w:szCs w:val="24"/>
        </w:rPr>
        <w:t>Teshuva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3:218)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argues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similarly.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notes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bends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over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backwards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away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indiscretions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righteous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01EA" w:rsidRPr="0083250B">
        <w:rPr>
          <w:rFonts w:asciiTheme="minorBidi" w:hAnsiTheme="minorBidi"/>
          <w:sz w:val="24"/>
          <w:szCs w:val="24"/>
        </w:rPr>
        <w:t>logical</w:t>
      </w:r>
      <w:r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something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does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fit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know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them,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makes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sense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another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explanation.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may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mean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don’t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keep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eyes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open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further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indiscretions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which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might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demonstr</w:t>
      </w:r>
      <w:r w:rsidR="00852BF2" w:rsidRPr="0083250B">
        <w:rPr>
          <w:rFonts w:asciiTheme="minorBidi" w:hAnsiTheme="minorBidi"/>
          <w:sz w:val="24"/>
          <w:szCs w:val="24"/>
        </w:rPr>
        <w:t>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pattern,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long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 act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remains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anomalous,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2BF2" w:rsidRPr="0083250B">
        <w:rPr>
          <w:rFonts w:asciiTheme="minorBidi" w:hAnsiTheme="minorBidi"/>
          <w:sz w:val="24"/>
          <w:szCs w:val="24"/>
        </w:rPr>
        <w:t>away.</w:t>
      </w:r>
      <w:r w:rsidR="004029AB" w:rsidRPr="0083250B">
        <w:rPr>
          <w:rStyle w:val="a5"/>
          <w:rFonts w:asciiTheme="minorBidi" w:hAnsiTheme="minorBidi"/>
          <w:sz w:val="24"/>
          <w:szCs w:val="24"/>
        </w:rPr>
        <w:footnoteReference w:id="3"/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1007A3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evil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people,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goes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u</w:t>
      </w:r>
      <w:r w:rsidR="001007A3" w:rsidRPr="0083250B">
        <w:rPr>
          <w:rFonts w:asciiTheme="minorBidi" w:hAnsiTheme="minorBidi"/>
          <w:sz w:val="24"/>
          <w:szCs w:val="24"/>
        </w:rPr>
        <w:t>rther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than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Rambam,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arguing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actively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assume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actually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007A3" w:rsidRPr="0083250B">
        <w:rPr>
          <w:rFonts w:asciiTheme="minorBidi" w:hAnsiTheme="minorBidi"/>
          <w:sz w:val="24"/>
          <w:szCs w:val="24"/>
        </w:rPr>
        <w:t>insidious.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</w:t>
      </w:r>
      <w:r w:rsidR="000A3FB8" w:rsidRPr="0025569A">
        <w:rPr>
          <w:rFonts w:asciiTheme="minorBidi" w:hAnsiTheme="minorBidi"/>
          <w:i/>
          <w:iCs/>
          <w:sz w:val="24"/>
          <w:szCs w:val="24"/>
        </w:rPr>
        <w:t>Chafetz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A3FB8" w:rsidRPr="0025569A">
        <w:rPr>
          <w:rFonts w:asciiTheme="minorBidi" w:hAnsiTheme="minorBidi"/>
          <w:i/>
          <w:iCs/>
          <w:sz w:val="24"/>
          <w:szCs w:val="24"/>
        </w:rPr>
        <w:t>Chayim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A3FB8" w:rsidRPr="0083250B">
        <w:rPr>
          <w:rFonts w:asciiTheme="minorBidi" w:hAnsiTheme="minorBidi"/>
          <w:sz w:val="24"/>
          <w:szCs w:val="24"/>
        </w:rPr>
        <w:t>(</w:t>
      </w:r>
      <w:r w:rsidR="000A3FB8" w:rsidRPr="0083250B">
        <w:rPr>
          <w:rFonts w:asciiTheme="minorBidi" w:hAnsiTheme="minorBidi"/>
          <w:i/>
          <w:iCs/>
          <w:sz w:val="24"/>
          <w:szCs w:val="24"/>
        </w:rPr>
        <w:t>Hil</w:t>
      </w:r>
      <w:r w:rsidR="00C447C0" w:rsidRPr="0083250B">
        <w:rPr>
          <w:rFonts w:asciiTheme="minorBidi" w:hAnsiTheme="minorBidi"/>
          <w:i/>
          <w:iCs/>
          <w:sz w:val="24"/>
          <w:szCs w:val="24"/>
        </w:rPr>
        <w:t>k</w:t>
      </w:r>
      <w:r w:rsidR="000A3FB8" w:rsidRPr="0083250B">
        <w:rPr>
          <w:rFonts w:asciiTheme="minorBidi" w:hAnsiTheme="minorBidi"/>
          <w:i/>
          <w:iCs/>
          <w:sz w:val="24"/>
          <w:szCs w:val="24"/>
        </w:rPr>
        <w:t>hot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A3FB8" w:rsidRPr="0083250B">
        <w:rPr>
          <w:rFonts w:asciiTheme="minorBidi" w:hAnsiTheme="minorBidi"/>
          <w:i/>
          <w:iCs/>
          <w:sz w:val="24"/>
          <w:szCs w:val="24"/>
        </w:rPr>
        <w:t>Lashon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A3FB8" w:rsidRPr="0083250B">
        <w:rPr>
          <w:rFonts w:asciiTheme="minorBidi" w:hAnsiTheme="minorBidi"/>
          <w:i/>
          <w:iCs/>
          <w:sz w:val="24"/>
          <w:szCs w:val="24"/>
        </w:rPr>
        <w:t>Hara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A3FB8" w:rsidRPr="0083250B">
        <w:rPr>
          <w:rFonts w:asciiTheme="minorBidi" w:hAnsiTheme="minorBidi"/>
          <w:sz w:val="24"/>
          <w:szCs w:val="24"/>
        </w:rPr>
        <w:t>3:3,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3:7)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takes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general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approach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well.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rules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righteous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person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obligation,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expending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extreme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mental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energy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exonerate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average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person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54D41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pious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do,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A08A3" w:rsidRPr="0083250B">
        <w:rPr>
          <w:rFonts w:asciiTheme="minorBidi" w:hAnsiTheme="minorBidi"/>
          <w:sz w:val="24"/>
          <w:szCs w:val="24"/>
        </w:rPr>
        <w:t>obligatory.</w:t>
      </w:r>
      <w:r w:rsidR="00371CAD" w:rsidRPr="0083250B">
        <w:rPr>
          <w:rStyle w:val="a5"/>
          <w:rFonts w:asciiTheme="minorBidi" w:hAnsiTheme="minorBidi"/>
          <w:sz w:val="24"/>
          <w:szCs w:val="24"/>
        </w:rPr>
        <w:footnoteReference w:id="4"/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4E4580AB" w14:textId="5B6608B8" w:rsidR="00320720" w:rsidRPr="0083250B" w:rsidRDefault="0032072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696A8F" w14:textId="051D0B0A" w:rsidR="00320720" w:rsidRPr="0083250B" w:rsidRDefault="0032072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Based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above,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argued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while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meritorious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unknown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presumption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exceptional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piety,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technically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obligated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also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noted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superficiality,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generated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modes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communication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media,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good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extra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step.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conclusion:</w:t>
      </w:r>
    </w:p>
    <w:p w14:paraId="0BE715C2" w14:textId="3B3A7B1C" w:rsidR="00320720" w:rsidRPr="0083250B" w:rsidRDefault="00320720" w:rsidP="0025569A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10C24E9" w14:textId="3190EBC1" w:rsidR="00320720" w:rsidRPr="0083250B" w:rsidRDefault="00320720" w:rsidP="0025569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333333"/>
        </w:rPr>
      </w:pPr>
      <w:r w:rsidRPr="0083250B">
        <w:rPr>
          <w:rFonts w:asciiTheme="minorBidi" w:hAnsiTheme="minorBidi" w:cstheme="minorBidi"/>
          <w:color w:val="333333"/>
        </w:rPr>
        <w:t>Obviously,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cannot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be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objective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about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my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own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behavior.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Based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what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wrote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above,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seems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that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seeing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picture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of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people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don’t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know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situation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that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could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be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interpreted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positively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(taken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after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Shabbos)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negatively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(taken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Shabbos),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was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not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obligated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to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judge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favorably.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However,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pious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proper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practice,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should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have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judged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favorably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anyway.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While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am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neither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Torah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scholar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nor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pious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man,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these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types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of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matters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should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all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act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strictly.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The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world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needs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stringencies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on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interpersonal</w:t>
      </w:r>
      <w:r w:rsidR="0083250B">
        <w:rPr>
          <w:rFonts w:asciiTheme="minorBidi" w:hAnsiTheme="minorBidi" w:cstheme="minorBidi"/>
          <w:color w:val="333333"/>
        </w:rPr>
        <w:t xml:space="preserve"> </w:t>
      </w:r>
      <w:r w:rsidRPr="0083250B">
        <w:rPr>
          <w:rFonts w:asciiTheme="minorBidi" w:hAnsiTheme="minorBidi" w:cstheme="minorBidi"/>
          <w:color w:val="333333"/>
        </w:rPr>
        <w:t>commandments.</w:t>
      </w:r>
    </w:p>
    <w:p w14:paraId="1BD47C79" w14:textId="77777777" w:rsidR="00C447C0" w:rsidRPr="0083250B" w:rsidRDefault="00C447C0" w:rsidP="0025569A">
      <w:pPr>
        <w:spacing w:after="0" w:line="240" w:lineRule="auto"/>
        <w:ind w:left="720"/>
        <w:jc w:val="both"/>
        <w:rPr>
          <w:rFonts w:asciiTheme="minorBidi" w:hAnsiTheme="minorBidi"/>
          <w:color w:val="333333"/>
          <w:sz w:val="24"/>
          <w:szCs w:val="24"/>
        </w:rPr>
      </w:pPr>
    </w:p>
    <w:p w14:paraId="4D91AD86" w14:textId="38F9A88E" w:rsidR="00320720" w:rsidRPr="0083250B" w:rsidRDefault="00320720" w:rsidP="00544C39">
      <w:pPr>
        <w:spacing w:after="0" w:line="240" w:lineRule="auto"/>
        <w:ind w:left="720"/>
        <w:jc w:val="both"/>
        <w:rPr>
          <w:rFonts w:asciiTheme="minorBidi" w:hAnsiTheme="minorBidi"/>
          <w:color w:val="333333"/>
          <w:sz w:val="24"/>
          <w:szCs w:val="24"/>
        </w:rPr>
      </w:pPr>
      <w:r w:rsidRPr="0083250B">
        <w:rPr>
          <w:rFonts w:asciiTheme="minorBidi" w:hAnsiTheme="minorBidi"/>
          <w:color w:val="333333"/>
          <w:sz w:val="24"/>
          <w:szCs w:val="24"/>
        </w:rPr>
        <w:t>In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truth,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never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occurred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me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that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there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was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positive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way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judge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this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case.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jumped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negative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conclusion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without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considering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alternatives.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say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this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not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justification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but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confession.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Whenever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see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something,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need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think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carefully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before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react.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Superficiality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great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sin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of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our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hyperlink r:id="rId7" w:history="1">
        <w:r w:rsidR="00F529DA" w:rsidRPr="00F529DA">
          <w:rPr>
            <w:rStyle w:val="Hyperlink"/>
            <w:rFonts w:asciiTheme="minorBidi" w:hAnsiTheme="minorBidi"/>
            <w:sz w:val="24"/>
            <w:szCs w:val="24"/>
          </w:rPr>
          <w:t>TL</w:t>
        </w:r>
        <w:proofErr w:type="gramStart"/>
        <w:r w:rsidR="00F529DA" w:rsidRPr="00F529DA">
          <w:rPr>
            <w:rStyle w:val="Hyperlink"/>
            <w:rFonts w:asciiTheme="minorBidi" w:hAnsiTheme="minorBidi"/>
            <w:sz w:val="24"/>
            <w:szCs w:val="24"/>
          </w:rPr>
          <w:t>;DR</w:t>
        </w:r>
        <w:proofErr w:type="gramEnd"/>
      </w:hyperlink>
      <w:bookmarkStart w:id="0" w:name="_GoBack"/>
      <w:bookmarkEnd w:id="0"/>
      <w:r w:rsidR="00F529DA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world,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trait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that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blinds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us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our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own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faults.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Like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mockery,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superficiality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prevents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us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from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hearing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others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and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therefore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from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accepting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rebuke.</w:t>
      </w:r>
      <w:r w:rsidRPr="0083250B">
        <w:rPr>
          <w:rStyle w:val="a5"/>
          <w:rFonts w:asciiTheme="minorBidi" w:hAnsiTheme="minorBidi"/>
          <w:color w:val="333333"/>
          <w:sz w:val="24"/>
          <w:szCs w:val="24"/>
        </w:rPr>
        <w:footnoteReference w:id="5"/>
      </w:r>
    </w:p>
    <w:p w14:paraId="6748A4A3" w14:textId="68E0DFEC" w:rsidR="00FD3A22" w:rsidRPr="0083250B" w:rsidRDefault="00FD3A22" w:rsidP="0025569A">
      <w:pPr>
        <w:spacing w:after="0" w:line="240" w:lineRule="auto"/>
        <w:jc w:val="both"/>
        <w:rPr>
          <w:rFonts w:asciiTheme="minorBidi" w:hAnsiTheme="minorBidi"/>
          <w:color w:val="333333"/>
          <w:sz w:val="24"/>
          <w:szCs w:val="24"/>
        </w:rPr>
      </w:pPr>
    </w:p>
    <w:p w14:paraId="15FB515B" w14:textId="49D23BB4" w:rsidR="00FD3A22" w:rsidRPr="0083250B" w:rsidRDefault="00FD3A22" w:rsidP="0025569A">
      <w:pPr>
        <w:spacing w:after="0" w:line="240" w:lineRule="auto"/>
        <w:jc w:val="both"/>
        <w:rPr>
          <w:rFonts w:asciiTheme="minorBidi" w:hAnsiTheme="minorBidi"/>
          <w:color w:val="333333"/>
          <w:sz w:val="24"/>
          <w:szCs w:val="24"/>
        </w:rPr>
      </w:pPr>
      <w:r w:rsidRPr="0083250B">
        <w:rPr>
          <w:rFonts w:asciiTheme="minorBidi" w:hAnsiTheme="minorBidi"/>
          <w:color w:val="333333"/>
          <w:sz w:val="24"/>
          <w:szCs w:val="24"/>
        </w:rPr>
        <w:t>While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may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not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disagree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with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his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technical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conclusions,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think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there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is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a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more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expansive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discussion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to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be</w:t>
      </w:r>
      <w:r w:rsidR="0083250B">
        <w:rPr>
          <w:rFonts w:asciiTheme="minorBidi" w:hAnsiTheme="minorBidi"/>
          <w:color w:val="333333"/>
          <w:sz w:val="24"/>
          <w:szCs w:val="24"/>
        </w:rPr>
        <w:t xml:space="preserve"> </w:t>
      </w:r>
      <w:r w:rsidRPr="0083250B">
        <w:rPr>
          <w:rFonts w:asciiTheme="minorBidi" w:hAnsiTheme="minorBidi"/>
          <w:color w:val="333333"/>
          <w:sz w:val="24"/>
          <w:szCs w:val="24"/>
        </w:rPr>
        <w:t>had.</w:t>
      </w:r>
    </w:p>
    <w:p w14:paraId="1E78A72D" w14:textId="77777777" w:rsidR="00320720" w:rsidRDefault="0032072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A74EB0" w14:textId="2634D5E4" w:rsidR="001007A3" w:rsidRPr="0083250B" w:rsidRDefault="00722D48" w:rsidP="0025569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Why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do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we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have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to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judge</w:t>
      </w:r>
      <w:r w:rsidR="0083250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3250B">
        <w:rPr>
          <w:rFonts w:asciiTheme="minorBidi" w:hAnsiTheme="minorBidi"/>
          <w:b/>
          <w:bCs/>
          <w:sz w:val="24"/>
          <w:szCs w:val="24"/>
        </w:rPr>
        <w:t>favorably?</w:t>
      </w:r>
    </w:p>
    <w:p w14:paraId="41B7E7F4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121AED" w14:textId="45C877FB" w:rsidR="00722D48" w:rsidRPr="0083250B" w:rsidRDefault="00FD3A22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3250B">
        <w:rPr>
          <w:rFonts w:asciiTheme="minorBidi" w:hAnsiTheme="minorBidi"/>
          <w:sz w:val="24"/>
          <w:szCs w:val="24"/>
        </w:rPr>
        <w:t>T</w:t>
      </w:r>
      <w:r w:rsidR="00722D48" w:rsidRPr="0083250B">
        <w:rPr>
          <w:rFonts w:asciiTheme="minorBidi" w:hAnsiTheme="minorBidi"/>
          <w:sz w:val="24"/>
          <w:szCs w:val="24"/>
        </w:rPr>
        <w:t>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fully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understand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obligations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media,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must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understand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why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must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first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90080" w:rsidRPr="0083250B">
        <w:rPr>
          <w:rFonts w:asciiTheme="minorBidi" w:hAnsiTheme="minorBidi"/>
          <w:sz w:val="24"/>
          <w:szCs w:val="24"/>
        </w:rPr>
        <w:t>place.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ED68B6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Eliyahu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Dessler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(</w:t>
      </w:r>
      <w:r w:rsidR="00ED68B6" w:rsidRPr="0025569A">
        <w:rPr>
          <w:rFonts w:asciiTheme="minorBidi" w:hAnsiTheme="minorBidi"/>
          <w:i/>
          <w:iCs/>
          <w:sz w:val="24"/>
          <w:szCs w:val="24"/>
        </w:rPr>
        <w:t>Mikhtav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D68B6" w:rsidRPr="0025569A">
        <w:rPr>
          <w:rFonts w:asciiTheme="minorBidi" w:hAnsiTheme="minorBidi"/>
          <w:i/>
          <w:iCs/>
          <w:sz w:val="24"/>
          <w:szCs w:val="24"/>
        </w:rPr>
        <w:t>M</w:t>
      </w:r>
      <w:r w:rsidR="00A65453" w:rsidRPr="0025569A">
        <w:rPr>
          <w:rFonts w:asciiTheme="minorBidi" w:hAnsiTheme="minorBidi"/>
          <w:i/>
          <w:iCs/>
          <w:sz w:val="24"/>
          <w:szCs w:val="24"/>
        </w:rPr>
        <w:t>ei</w:t>
      </w:r>
      <w:r w:rsidR="00ED68B6" w:rsidRPr="0025569A">
        <w:rPr>
          <w:rFonts w:asciiTheme="minorBidi" w:hAnsiTheme="minorBidi"/>
          <w:i/>
          <w:iCs/>
          <w:sz w:val="24"/>
          <w:szCs w:val="24"/>
        </w:rPr>
        <w:t>-Eliyahu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Volume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5,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page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431)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argues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obligation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stems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</w:t>
      </w:r>
      <w:r w:rsidR="00A65453">
        <w:rPr>
          <w:rFonts w:asciiTheme="minorBidi" w:hAnsiTheme="minorBidi"/>
          <w:sz w:val="24"/>
          <w:szCs w:val="24"/>
        </w:rPr>
        <w:t>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mitzva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love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others.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see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someone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love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doing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something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wrong,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do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best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away.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extent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meant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love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Jews,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same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tendency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D68B6" w:rsidRPr="0083250B">
        <w:rPr>
          <w:rFonts w:asciiTheme="minorBidi" w:hAnsiTheme="minorBidi"/>
          <w:sz w:val="24"/>
          <w:szCs w:val="24"/>
        </w:rPr>
        <w:t>extended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113D5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113D5" w:rsidRPr="0083250B">
        <w:rPr>
          <w:rFonts w:asciiTheme="minorBidi" w:hAnsiTheme="minorBidi"/>
          <w:sz w:val="24"/>
          <w:szCs w:val="24"/>
        </w:rPr>
        <w:t>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E113D5" w:rsidRPr="0083250B">
        <w:rPr>
          <w:rFonts w:asciiTheme="minorBidi" w:hAnsiTheme="minorBidi"/>
          <w:sz w:val="24"/>
          <w:szCs w:val="24"/>
        </w:rPr>
        <w:t>Jews</w:t>
      </w:r>
      <w:r w:rsidR="00ED68B6" w:rsidRPr="0083250B">
        <w:rPr>
          <w:rFonts w:asciiTheme="minorBidi" w:hAnsiTheme="minorBidi"/>
          <w:sz w:val="24"/>
          <w:szCs w:val="24"/>
        </w:rPr>
        <w:t>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25569A">
        <w:rPr>
          <w:rFonts w:asciiTheme="minorBidi" w:hAnsiTheme="minorBidi"/>
          <w:i/>
          <w:iCs/>
          <w:sz w:val="24"/>
          <w:szCs w:val="24"/>
        </w:rPr>
        <w:t>Sefer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3245A" w:rsidRPr="0025569A">
        <w:rPr>
          <w:rFonts w:asciiTheme="minorBidi" w:hAnsiTheme="minorBidi"/>
          <w:i/>
          <w:iCs/>
          <w:sz w:val="24"/>
          <w:szCs w:val="24"/>
        </w:rPr>
        <w:t>Ha-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>chinnukh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(235)</w:t>
      </w:r>
      <w:r w:rsidR="00F3245A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other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hand,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argues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necessary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create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peace.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constantly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suspecting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others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wrongdoing,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society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function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245A" w:rsidRPr="0083250B">
        <w:rPr>
          <w:rFonts w:asciiTheme="minorBidi" w:hAnsiTheme="minorBidi"/>
          <w:sz w:val="24"/>
          <w:szCs w:val="24"/>
        </w:rPr>
        <w:t>properly.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Sh</w:t>
      </w:r>
      <w:r w:rsidR="00A65453">
        <w:rPr>
          <w:rFonts w:asciiTheme="minorBidi" w:hAnsiTheme="minorBidi"/>
          <w:sz w:val="24"/>
          <w:szCs w:val="24"/>
        </w:rPr>
        <w:t>e</w:t>
      </w:r>
      <w:r w:rsidR="00FA10BB" w:rsidRPr="0083250B">
        <w:rPr>
          <w:rFonts w:asciiTheme="minorBidi" w:hAnsiTheme="minorBidi"/>
          <w:sz w:val="24"/>
          <w:szCs w:val="24"/>
        </w:rPr>
        <w:t>lomo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Luria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(</w:t>
      </w:r>
      <w:r w:rsidR="00FA10BB" w:rsidRPr="0025569A">
        <w:rPr>
          <w:rFonts w:asciiTheme="minorBidi" w:hAnsiTheme="minorBidi"/>
          <w:sz w:val="24"/>
          <w:szCs w:val="24"/>
          <w:u w:val="single"/>
        </w:rPr>
        <w:t>Responsa</w:t>
      </w:r>
      <w:r w:rsidR="0083250B" w:rsidRPr="0025569A">
        <w:rPr>
          <w:rFonts w:asciiTheme="minorBidi" w:hAnsiTheme="minorBidi"/>
          <w:sz w:val="24"/>
          <w:szCs w:val="24"/>
          <w:u w:val="single"/>
        </w:rPr>
        <w:t xml:space="preserve"> </w:t>
      </w:r>
      <w:r w:rsidR="00FA10BB" w:rsidRPr="0025569A">
        <w:rPr>
          <w:rFonts w:asciiTheme="minorBidi" w:hAnsiTheme="minorBidi"/>
          <w:sz w:val="24"/>
          <w:szCs w:val="24"/>
          <w:u w:val="single"/>
        </w:rPr>
        <w:t>Maharshal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64)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writes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similarly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generates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A10BB" w:rsidRPr="0083250B">
        <w:rPr>
          <w:rFonts w:asciiTheme="minorBidi" w:hAnsiTheme="minorBidi"/>
          <w:sz w:val="24"/>
          <w:szCs w:val="24"/>
        </w:rPr>
        <w:t>peace.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684F9C68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075AA0" w14:textId="210274DD" w:rsidR="00A65453" w:rsidRDefault="0083250B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Maharil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Diskin,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however,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suggests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radically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different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possibility.</w:t>
      </w:r>
      <w:r>
        <w:rPr>
          <w:rFonts w:asciiTheme="minorBidi" w:hAnsiTheme="minorBidi"/>
          <w:sz w:val="24"/>
          <w:szCs w:val="24"/>
        </w:rPr>
        <w:t xml:space="preserve">  </w:t>
      </w:r>
      <w:r w:rsidR="006541F3" w:rsidRPr="0083250B">
        <w:rPr>
          <w:rFonts w:asciiTheme="minorBidi" w:hAnsiTheme="minorBidi"/>
          <w:sz w:val="24"/>
          <w:szCs w:val="24"/>
        </w:rPr>
        <w:t>At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very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end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of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his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responsa</w:t>
      </w:r>
      <w:r w:rsidR="00A65453">
        <w:rPr>
          <w:rFonts w:asciiTheme="minorBidi" w:hAnsiTheme="minorBidi"/>
          <w:sz w:val="24"/>
          <w:szCs w:val="24"/>
        </w:rPr>
        <w:t xml:space="preserve"> (</w:t>
      </w:r>
      <w:r w:rsidR="006541F3" w:rsidRPr="0025569A">
        <w:rPr>
          <w:rFonts w:asciiTheme="minorBidi" w:hAnsiTheme="minorBidi"/>
          <w:i/>
          <w:iCs/>
          <w:sz w:val="24"/>
          <w:szCs w:val="24"/>
        </w:rPr>
        <w:t>Pesakim</w:t>
      </w:r>
      <w:r w:rsidR="00A65453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i/>
          <w:iCs/>
          <w:sz w:val="24"/>
          <w:szCs w:val="24"/>
        </w:rPr>
        <w:t>Dan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i/>
          <w:iCs/>
          <w:sz w:val="24"/>
          <w:szCs w:val="24"/>
        </w:rPr>
        <w:t>Le-</w:t>
      </w:r>
      <w:r w:rsidR="00A65453">
        <w:rPr>
          <w:rFonts w:asciiTheme="minorBidi" w:hAnsiTheme="minorBidi"/>
          <w:i/>
          <w:iCs/>
          <w:sz w:val="24"/>
          <w:szCs w:val="24"/>
        </w:rPr>
        <w:t>kh</w:t>
      </w:r>
      <w:r w:rsidR="006541F3" w:rsidRPr="0083250B">
        <w:rPr>
          <w:rFonts w:asciiTheme="minorBidi" w:hAnsiTheme="minorBidi"/>
          <w:i/>
          <w:iCs/>
          <w:sz w:val="24"/>
          <w:szCs w:val="24"/>
        </w:rPr>
        <w:t>af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i/>
          <w:iCs/>
          <w:sz w:val="24"/>
          <w:szCs w:val="24"/>
        </w:rPr>
        <w:t>Zekhut</w:t>
      </w:r>
      <w:r w:rsidR="00A65453" w:rsidRPr="0025569A">
        <w:rPr>
          <w:rFonts w:asciiTheme="minorBidi" w:hAnsiTheme="minorBidi"/>
          <w:sz w:val="24"/>
          <w:szCs w:val="24"/>
        </w:rPr>
        <w:t>)</w:t>
      </w:r>
      <w:r w:rsidR="006541F3" w:rsidRPr="0025569A">
        <w:rPr>
          <w:rFonts w:asciiTheme="minorBidi" w:hAnsiTheme="minorBidi"/>
          <w:sz w:val="24"/>
          <w:szCs w:val="24"/>
        </w:rPr>
        <w:t>,</w:t>
      </w:r>
      <w:r w:rsidR="00C071D6" w:rsidRPr="0025569A">
        <w:rPr>
          <w:rStyle w:val="a5"/>
          <w:rFonts w:asciiTheme="minorBidi" w:hAnsiTheme="minorBidi"/>
          <w:sz w:val="24"/>
          <w:szCs w:val="24"/>
        </w:rPr>
        <w:footnoteReference w:id="6"/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writes</w:t>
      </w:r>
      <w:r>
        <w:rPr>
          <w:rFonts w:asciiTheme="minorBidi" w:hAnsiTheme="minorBidi"/>
          <w:sz w:val="24"/>
          <w:szCs w:val="24"/>
        </w:rPr>
        <w:t xml:space="preserve"> </w:t>
      </w:r>
      <w:r w:rsidR="006541F3" w:rsidRPr="0083250B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it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important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for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people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believe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live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among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good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people.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When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do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not,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will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hold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themselves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lesser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standard.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People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generally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only</w:t>
      </w:r>
      <w:r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feel the </w:t>
      </w:r>
      <w:r w:rsidR="002964C3" w:rsidRPr="0083250B">
        <w:rPr>
          <w:rFonts w:asciiTheme="minorBidi" w:hAnsiTheme="minorBidi"/>
          <w:sz w:val="24"/>
          <w:szCs w:val="24"/>
        </w:rPr>
        <w:t>need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be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bit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better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than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those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around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them.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If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believe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people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around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them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are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terrible,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2964C3" w:rsidRPr="0083250B">
        <w:rPr>
          <w:rFonts w:asciiTheme="minorBidi" w:hAnsiTheme="minorBidi"/>
          <w:sz w:val="24"/>
          <w:szCs w:val="24"/>
        </w:rPr>
        <w:t>will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strive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be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only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bad.</w:t>
      </w:r>
      <w:r>
        <w:rPr>
          <w:rFonts w:asciiTheme="minorBidi" w:hAnsiTheme="minorBidi"/>
          <w:sz w:val="24"/>
          <w:szCs w:val="24"/>
        </w:rPr>
        <w:t xml:space="preserve">  </w:t>
      </w:r>
      <w:r w:rsidR="00C7774E" w:rsidRPr="0083250B">
        <w:rPr>
          <w:rFonts w:asciiTheme="minorBidi" w:hAnsiTheme="minorBidi"/>
          <w:sz w:val="24"/>
          <w:szCs w:val="24"/>
        </w:rPr>
        <w:t>If,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however,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think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everyone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good,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they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will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try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to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be</w:t>
      </w:r>
      <w:r>
        <w:rPr>
          <w:rFonts w:asciiTheme="minorBidi" w:hAnsiTheme="minorBidi"/>
          <w:sz w:val="24"/>
          <w:szCs w:val="24"/>
        </w:rPr>
        <w:t xml:space="preserve"> </w:t>
      </w:r>
      <w:r w:rsidR="00C7774E" w:rsidRPr="0083250B">
        <w:rPr>
          <w:rFonts w:asciiTheme="minorBidi" w:hAnsiTheme="minorBidi"/>
          <w:sz w:val="24"/>
          <w:szCs w:val="24"/>
        </w:rPr>
        <w:t>great.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01287F70" w14:textId="77777777" w:rsidR="00A65453" w:rsidRDefault="00A65453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4509A1" w14:textId="25252A09" w:rsidR="006541F3" w:rsidRPr="0083250B" w:rsidRDefault="00C7774E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3250B">
        <w:rPr>
          <w:rFonts w:asciiTheme="minorBidi" w:hAnsiTheme="minorBidi"/>
          <w:sz w:val="24"/>
          <w:szCs w:val="24"/>
        </w:rPr>
        <w:t>Meiri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Chibur </w:t>
      </w:r>
      <w:r w:rsidRPr="0025569A">
        <w:rPr>
          <w:rFonts w:asciiTheme="minorBidi" w:hAnsiTheme="minorBidi"/>
          <w:i/>
          <w:iCs/>
          <w:sz w:val="24"/>
          <w:szCs w:val="24"/>
        </w:rPr>
        <w:t>Ha-teshuva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1:4,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pages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84-85)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writes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similarly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who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suspects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good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person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evil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punished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because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make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hard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for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him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accept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rebuke.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78443A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8443A" w:rsidRPr="0083250B">
        <w:rPr>
          <w:rFonts w:asciiTheme="minorBidi" w:hAnsiTheme="minorBidi"/>
          <w:sz w:val="24"/>
          <w:szCs w:val="24"/>
        </w:rPr>
        <w:t>similar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8443A" w:rsidRPr="0083250B">
        <w:rPr>
          <w:rFonts w:asciiTheme="minorBidi" w:hAnsiTheme="minorBidi"/>
          <w:sz w:val="24"/>
          <w:szCs w:val="24"/>
        </w:rPr>
        <w:t>position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8443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8443A" w:rsidRPr="0083250B">
        <w:rPr>
          <w:rFonts w:asciiTheme="minorBidi" w:hAnsiTheme="minorBidi"/>
          <w:sz w:val="24"/>
          <w:szCs w:val="24"/>
        </w:rPr>
        <w:t>presented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8443A"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Nissim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Karelitz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name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Chazon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Ish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(Chut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Shani,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Shemirat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B1E69" w:rsidRPr="0025569A">
        <w:rPr>
          <w:rFonts w:asciiTheme="minorBidi" w:hAnsiTheme="minorBidi"/>
          <w:i/>
          <w:iCs/>
          <w:sz w:val="24"/>
          <w:szCs w:val="24"/>
        </w:rPr>
        <w:t>Ha-lashon</w:t>
      </w:r>
      <w:r w:rsidR="001B1E69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Chapter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B1E69" w:rsidRPr="0083250B">
        <w:rPr>
          <w:rFonts w:asciiTheme="minorBidi" w:hAnsiTheme="minorBidi"/>
          <w:sz w:val="24"/>
          <w:szCs w:val="24"/>
        </w:rPr>
        <w:t>2).</w:t>
      </w:r>
      <w:r w:rsidR="00E113D5" w:rsidRPr="0083250B">
        <w:rPr>
          <w:rStyle w:val="a5"/>
          <w:rFonts w:asciiTheme="minorBidi" w:hAnsiTheme="minorBidi"/>
          <w:sz w:val="24"/>
          <w:szCs w:val="24"/>
        </w:rPr>
        <w:footnoteReference w:id="7"/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FB4CFE" w:rsidRPr="0083250B">
        <w:rPr>
          <w:rFonts w:asciiTheme="minorBidi" w:hAnsiTheme="minorBidi"/>
          <w:sz w:val="24"/>
          <w:szCs w:val="24"/>
        </w:rPr>
        <w:t>Based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this,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Daniel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Feldman</w:t>
      </w:r>
      <w:r w:rsidR="008D6664" w:rsidRPr="0083250B">
        <w:rPr>
          <w:rStyle w:val="a5"/>
          <w:rFonts w:asciiTheme="minorBidi" w:hAnsiTheme="minorBidi"/>
          <w:sz w:val="24"/>
          <w:szCs w:val="24"/>
        </w:rPr>
        <w:footnoteReference w:id="8"/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notes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cases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in </w:t>
      </w:r>
      <w:r w:rsidR="00FB4CFE" w:rsidRPr="0083250B">
        <w:rPr>
          <w:rFonts w:asciiTheme="minorBidi" w:hAnsiTheme="minorBidi"/>
          <w:sz w:val="24"/>
          <w:szCs w:val="24"/>
        </w:rPr>
        <w:t>wh</w:t>
      </w:r>
      <w:r w:rsidR="00A65453">
        <w:rPr>
          <w:rFonts w:asciiTheme="minorBidi" w:hAnsiTheme="minorBidi"/>
          <w:sz w:val="24"/>
          <w:szCs w:val="24"/>
        </w:rPr>
        <w:t>ich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knows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someone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evil</w:t>
      </w:r>
      <w:r w:rsidR="00A65453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B4CFE" w:rsidRPr="0083250B">
        <w:rPr>
          <w:rFonts w:asciiTheme="minorBidi" w:hAnsiTheme="minorBidi"/>
          <w:sz w:val="24"/>
          <w:szCs w:val="24"/>
        </w:rPr>
        <w:t>cannot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defend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would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create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same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phenomenon.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known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evil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tolerated,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encourage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society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sz w:val="24"/>
          <w:szCs w:val="24"/>
        </w:rPr>
        <w:t>become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worse.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This,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notes,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is</w:t>
      </w:r>
      <w:r w:rsidR="00370DB6">
        <w:rPr>
          <w:rFonts w:asciiTheme="minorBidi" w:hAnsiTheme="minorBidi" w:hint="cs"/>
          <w:sz w:val="24"/>
          <w:szCs w:val="24"/>
          <w:rtl/>
        </w:rPr>
        <w:t xml:space="preserve"> </w:t>
      </w:r>
      <w:r w:rsidR="00370DB6">
        <w:rPr>
          <w:rFonts w:asciiTheme="minorBidi" w:hAnsiTheme="minorBidi"/>
          <w:sz w:val="24"/>
          <w:szCs w:val="24"/>
          <w:lang w:val="en-US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position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cited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by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Moshe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sz w:val="24"/>
          <w:szCs w:val="24"/>
        </w:rPr>
        <w:t>Sternbuch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A4808" w:rsidRPr="0083250B">
        <w:rPr>
          <w:rFonts w:asciiTheme="minorBidi" w:hAnsiTheme="minorBidi"/>
          <w:sz w:val="24"/>
          <w:szCs w:val="24"/>
        </w:rPr>
        <w:t>(</w:t>
      </w:r>
      <w:r w:rsidR="000A4808" w:rsidRPr="0025569A">
        <w:rPr>
          <w:rFonts w:asciiTheme="minorBidi" w:hAnsiTheme="minorBidi"/>
          <w:i/>
          <w:iCs/>
          <w:sz w:val="24"/>
          <w:szCs w:val="24"/>
        </w:rPr>
        <w:t>Responsa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A4808" w:rsidRPr="0025569A">
        <w:rPr>
          <w:rFonts w:asciiTheme="minorBidi" w:hAnsiTheme="minorBidi"/>
          <w:i/>
          <w:iCs/>
          <w:sz w:val="24"/>
          <w:szCs w:val="24"/>
        </w:rPr>
        <w:t>Moadim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A4808" w:rsidRPr="0025569A">
        <w:rPr>
          <w:rFonts w:asciiTheme="minorBidi" w:hAnsiTheme="minorBidi"/>
          <w:i/>
          <w:iCs/>
          <w:sz w:val="24"/>
          <w:szCs w:val="24"/>
        </w:rPr>
        <w:t>U-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>zmanim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A4808" w:rsidRPr="0083250B">
        <w:rPr>
          <w:rFonts w:asciiTheme="minorBidi" w:hAnsiTheme="minorBidi"/>
          <w:sz w:val="24"/>
          <w:szCs w:val="24"/>
        </w:rPr>
        <w:t>7:192)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name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Satmar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A31F9" w:rsidRPr="0083250B">
        <w:rPr>
          <w:rFonts w:asciiTheme="minorBidi" w:hAnsiTheme="minorBidi"/>
          <w:sz w:val="24"/>
          <w:szCs w:val="24"/>
        </w:rPr>
        <w:t>Rebbe.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5130346C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F6641A" w14:textId="6CF82DFC" w:rsidR="00553BCA" w:rsidRPr="0083250B" w:rsidRDefault="00553BCA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25569A">
        <w:rPr>
          <w:rFonts w:asciiTheme="minorBidi" w:hAnsiTheme="minorBidi"/>
          <w:i/>
          <w:iCs/>
          <w:sz w:val="24"/>
          <w:szCs w:val="24"/>
        </w:rPr>
        <w:t>Yismach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5569A">
        <w:rPr>
          <w:rFonts w:asciiTheme="minorBidi" w:hAnsiTheme="minorBidi"/>
          <w:i/>
          <w:iCs/>
          <w:sz w:val="24"/>
          <w:szCs w:val="24"/>
        </w:rPr>
        <w:t>Moshe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5569A">
        <w:rPr>
          <w:rFonts w:asciiTheme="minorBidi" w:hAnsiTheme="minorBidi"/>
          <w:i/>
          <w:iCs/>
          <w:sz w:val="24"/>
          <w:szCs w:val="24"/>
        </w:rPr>
        <w:t>(Avot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1:6)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suggests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yet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another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reason</w:t>
      </w:r>
      <w:r w:rsidR="00A65453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assuming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less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sin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world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minimizes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desecration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God’s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1A6" w:rsidRPr="0083250B">
        <w:rPr>
          <w:rFonts w:asciiTheme="minorBidi" w:hAnsiTheme="minorBidi"/>
          <w:sz w:val="24"/>
          <w:szCs w:val="24"/>
        </w:rPr>
        <w:t>name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>(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chillul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65453">
        <w:rPr>
          <w:rFonts w:asciiTheme="minorBidi" w:hAnsiTheme="minorBidi"/>
          <w:i/>
          <w:iCs/>
          <w:sz w:val="24"/>
          <w:szCs w:val="24"/>
        </w:rPr>
        <w:t>h</w:t>
      </w:r>
      <w:r w:rsidR="00F421A6" w:rsidRPr="0083250B">
        <w:rPr>
          <w:rFonts w:asciiTheme="minorBidi" w:hAnsiTheme="minorBidi"/>
          <w:i/>
          <w:iCs/>
          <w:sz w:val="24"/>
          <w:szCs w:val="24"/>
        </w:rPr>
        <w:t>a</w:t>
      </w:r>
      <w:r w:rsidR="00A65453">
        <w:rPr>
          <w:rFonts w:asciiTheme="minorBidi" w:hAnsiTheme="minorBidi"/>
          <w:i/>
          <w:iCs/>
          <w:sz w:val="24"/>
          <w:szCs w:val="24"/>
        </w:rPr>
        <w:t>-</w:t>
      </w:r>
      <w:r w:rsidR="00F421A6" w:rsidRPr="0083250B">
        <w:rPr>
          <w:rFonts w:asciiTheme="minorBidi" w:hAnsiTheme="minorBidi"/>
          <w:i/>
          <w:iCs/>
          <w:sz w:val="24"/>
          <w:szCs w:val="24"/>
        </w:rPr>
        <w:t>shem</w:t>
      </w:r>
      <w:r w:rsidR="00A65453">
        <w:rPr>
          <w:rFonts w:asciiTheme="minorBidi" w:hAnsiTheme="minorBidi"/>
          <w:i/>
          <w:iCs/>
          <w:sz w:val="24"/>
          <w:szCs w:val="24"/>
        </w:rPr>
        <w:t>)</w:t>
      </w:r>
      <w:r w:rsidR="00F421A6" w:rsidRPr="0083250B">
        <w:rPr>
          <w:rFonts w:asciiTheme="minorBidi" w:hAnsiTheme="minorBidi"/>
          <w:i/>
          <w:iCs/>
          <w:sz w:val="24"/>
          <w:szCs w:val="24"/>
        </w:rPr>
        <w:t>.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4157E9A0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AD5314A" w14:textId="183AA5C6" w:rsidR="00EA2B68" w:rsidRPr="0083250B" w:rsidRDefault="00236DEF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many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technical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differences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between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these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suggestions,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but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focus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few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issue.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E4B74">
        <w:rPr>
          <w:rFonts w:asciiTheme="minorBidi" w:hAnsiTheme="minorBidi"/>
          <w:i/>
          <w:iCs/>
          <w:sz w:val="24"/>
          <w:szCs w:val="24"/>
        </w:rPr>
        <w:t>Le-r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ei’akha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250B">
        <w:rPr>
          <w:rFonts w:asciiTheme="minorBidi" w:hAnsiTheme="minorBidi"/>
          <w:i/>
          <w:iCs/>
          <w:sz w:val="24"/>
          <w:szCs w:val="24"/>
        </w:rPr>
        <w:t>Kamocha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(</w:t>
      </w:r>
      <w:r w:rsidR="00A82BC1" w:rsidRPr="0083250B">
        <w:rPr>
          <w:rFonts w:asciiTheme="minorBidi" w:hAnsiTheme="minorBidi"/>
          <w:sz w:val="24"/>
          <w:szCs w:val="24"/>
        </w:rPr>
        <w:t>Volume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8,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i/>
          <w:iCs/>
          <w:sz w:val="24"/>
          <w:szCs w:val="24"/>
        </w:rPr>
        <w:t>Kuntres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i/>
          <w:iCs/>
          <w:sz w:val="24"/>
          <w:szCs w:val="24"/>
        </w:rPr>
        <w:t>Ha-b</w:t>
      </w:r>
      <w:r w:rsidR="0083250B">
        <w:rPr>
          <w:rFonts w:asciiTheme="minorBidi" w:hAnsiTheme="minorBidi"/>
          <w:i/>
          <w:iCs/>
          <w:sz w:val="24"/>
          <w:szCs w:val="24"/>
        </w:rPr>
        <w:t>e</w:t>
      </w:r>
      <w:r w:rsidR="00A82BC1" w:rsidRPr="0083250B">
        <w:rPr>
          <w:rFonts w:asciiTheme="minorBidi" w:hAnsiTheme="minorBidi"/>
          <w:i/>
          <w:iCs/>
          <w:sz w:val="24"/>
          <w:szCs w:val="24"/>
        </w:rPr>
        <w:t>i</w:t>
      </w:r>
      <w:r w:rsidR="0083250B">
        <w:rPr>
          <w:rFonts w:asciiTheme="minorBidi" w:hAnsiTheme="minorBidi"/>
          <w:i/>
          <w:iCs/>
          <w:sz w:val="24"/>
          <w:szCs w:val="24"/>
        </w:rPr>
        <w:t>’</w:t>
      </w:r>
      <w:r w:rsidR="00A82BC1" w:rsidRPr="0083250B">
        <w:rPr>
          <w:rFonts w:asciiTheme="minorBidi" w:hAnsiTheme="minorBidi"/>
          <w:i/>
          <w:iCs/>
          <w:sz w:val="24"/>
          <w:szCs w:val="24"/>
        </w:rPr>
        <w:t>urim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2),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57EC">
        <w:rPr>
          <w:rFonts w:asciiTheme="minorBidi" w:hAnsiTheme="minorBidi"/>
          <w:sz w:val="24"/>
          <w:szCs w:val="24"/>
        </w:rPr>
        <w:t>Rabbi David Ariav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notes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interpersonal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mitzva,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then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may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waived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practical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benefit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82BC1" w:rsidRPr="0083250B">
        <w:rPr>
          <w:rFonts w:asciiTheme="minorBidi" w:hAnsiTheme="minorBidi"/>
          <w:sz w:val="24"/>
          <w:szCs w:val="24"/>
        </w:rPr>
        <w:t>(</w:t>
      </w:r>
      <w:r w:rsidR="00F72FFE" w:rsidRPr="0083250B">
        <w:rPr>
          <w:rFonts w:asciiTheme="minorBidi" w:hAnsiTheme="minorBidi"/>
          <w:sz w:val="24"/>
          <w:szCs w:val="24"/>
        </w:rPr>
        <w:t>based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i/>
          <w:iCs/>
          <w:sz w:val="24"/>
          <w:szCs w:val="24"/>
        </w:rPr>
        <w:t>Kovetz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i/>
          <w:iCs/>
          <w:sz w:val="24"/>
          <w:szCs w:val="24"/>
        </w:rPr>
        <w:t>He</w:t>
      </w:r>
      <w:r w:rsidR="0083250B">
        <w:rPr>
          <w:rFonts w:asciiTheme="minorBidi" w:hAnsiTheme="minorBidi"/>
          <w:i/>
          <w:iCs/>
          <w:sz w:val="24"/>
          <w:szCs w:val="24"/>
        </w:rPr>
        <w:t>’</w:t>
      </w:r>
      <w:r w:rsidR="00F72FFE" w:rsidRPr="0083250B">
        <w:rPr>
          <w:rFonts w:asciiTheme="minorBidi" w:hAnsiTheme="minorBidi"/>
          <w:i/>
          <w:iCs/>
          <w:sz w:val="24"/>
          <w:szCs w:val="24"/>
        </w:rPr>
        <w:t>arot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70).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uses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explain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why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72FFE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court</w:t>
      </w:r>
      <w:r w:rsidR="00A65453">
        <w:rPr>
          <w:rFonts w:asciiTheme="minorBidi" w:hAnsiTheme="minorBidi"/>
          <w:sz w:val="24"/>
          <w:szCs w:val="24"/>
        </w:rPr>
        <w:t xml:space="preserve"> i</w:t>
      </w:r>
      <w:r w:rsidR="007C5C22" w:rsidRPr="0083250B">
        <w:rPr>
          <w:rFonts w:asciiTheme="minorBidi" w:hAnsiTheme="minorBidi"/>
          <w:sz w:val="24"/>
          <w:szCs w:val="24"/>
        </w:rPr>
        <w:t>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allowed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“suspect”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i/>
          <w:iCs/>
          <w:sz w:val="24"/>
          <w:szCs w:val="24"/>
        </w:rPr>
        <w:t>Kohen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i/>
          <w:iCs/>
          <w:sz w:val="24"/>
          <w:szCs w:val="24"/>
        </w:rPr>
        <w:t>Gadol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want</w:t>
      </w:r>
      <w:r w:rsidR="00C057EC">
        <w:rPr>
          <w:rFonts w:asciiTheme="minorBidi" w:hAnsiTheme="minorBidi"/>
          <w:sz w:val="24"/>
          <w:szCs w:val="24"/>
        </w:rPr>
        <w:t xml:space="preserve">ing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diverge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accepted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practices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Yom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Kippur.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7C5C22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was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real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concern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Sadducees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>infil</w:t>
      </w:r>
      <w:r w:rsidR="007C5C22" w:rsidRPr="0083250B">
        <w:rPr>
          <w:rFonts w:asciiTheme="minorBidi" w:hAnsiTheme="minorBidi"/>
          <w:sz w:val="24"/>
          <w:szCs w:val="24"/>
        </w:rPr>
        <w:t>trated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5C22" w:rsidRPr="0025569A">
        <w:rPr>
          <w:rFonts w:asciiTheme="minorBidi" w:hAnsiTheme="minorBidi"/>
          <w:i/>
          <w:iCs/>
          <w:sz w:val="24"/>
          <w:szCs w:val="24"/>
        </w:rPr>
        <w:t>Beit</w:t>
      </w:r>
      <w:r w:rsidR="0083250B" w:rsidRPr="0025569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5C22" w:rsidRPr="0025569A">
        <w:rPr>
          <w:rFonts w:asciiTheme="minorBidi" w:hAnsiTheme="minorBidi"/>
          <w:i/>
          <w:iCs/>
          <w:sz w:val="24"/>
          <w:szCs w:val="24"/>
        </w:rPr>
        <w:t>Ha-mikdash</w:t>
      </w:r>
      <w:r w:rsidR="007C5C22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adjure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i/>
          <w:iCs/>
          <w:sz w:val="24"/>
          <w:szCs w:val="24"/>
        </w:rPr>
        <w:t>Kohen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follow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Halakha </w:t>
      </w:r>
      <w:r w:rsidR="007C5C22" w:rsidRPr="0083250B">
        <w:rPr>
          <w:rFonts w:asciiTheme="minorBidi" w:hAnsiTheme="minorBidi"/>
          <w:sz w:val="24"/>
          <w:szCs w:val="24"/>
        </w:rPr>
        <w:t>according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rabbinate</w:t>
      </w:r>
      <w:r w:rsidR="00A65453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even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had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given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them </w:t>
      </w:r>
      <w:r w:rsidR="007C5C22"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suspect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him </w:t>
      </w:r>
      <w:r w:rsidR="007C5C22" w:rsidRPr="0083250B">
        <w:rPr>
          <w:rFonts w:asciiTheme="minorBidi" w:hAnsiTheme="minorBidi"/>
          <w:sz w:val="24"/>
          <w:szCs w:val="24"/>
        </w:rPr>
        <w:t>(</w:t>
      </w:r>
      <w:r w:rsidR="007C5C22" w:rsidRPr="0083250B">
        <w:rPr>
          <w:rFonts w:asciiTheme="minorBidi" w:hAnsiTheme="minorBidi"/>
          <w:i/>
          <w:iCs/>
          <w:sz w:val="24"/>
          <w:szCs w:val="24"/>
        </w:rPr>
        <w:t>Yoma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7C5C22" w:rsidRPr="0083250B">
        <w:rPr>
          <w:rFonts w:asciiTheme="minorBidi" w:hAnsiTheme="minorBidi"/>
          <w:sz w:val="24"/>
          <w:szCs w:val="24"/>
        </w:rPr>
        <w:t>18b).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Based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this,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suggests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educational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societal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reason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unfavorably,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D5E04" w:rsidRPr="0083250B">
        <w:rPr>
          <w:rFonts w:asciiTheme="minorBidi" w:hAnsiTheme="minorBidi"/>
          <w:sz w:val="24"/>
          <w:szCs w:val="24"/>
        </w:rPr>
        <w:t>warranted.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5969B029" w14:textId="4697F04F" w:rsidR="00CD5E04" w:rsidRDefault="00CD5E04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EAD141" w14:textId="772F3C72" w:rsidR="00CD5E04" w:rsidRPr="0083250B" w:rsidRDefault="00CD5E04" w:rsidP="0025569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3250B">
        <w:rPr>
          <w:rFonts w:asciiTheme="minorBidi" w:hAnsiTheme="minorBidi"/>
          <w:b/>
          <w:bCs/>
          <w:sz w:val="24"/>
          <w:szCs w:val="24"/>
        </w:rPr>
        <w:t>Implications</w:t>
      </w:r>
    </w:p>
    <w:p w14:paraId="6B66CDC7" w14:textId="6A2ED21B" w:rsidR="00081E6A" w:rsidRPr="0083250B" w:rsidRDefault="00081E6A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3F36D8" w14:textId="3EE4982F" w:rsidR="00CD5E04" w:rsidRPr="0083250B" w:rsidRDefault="00927A7D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only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keep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peace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locally,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perhaps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Rabbi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Student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correct.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complete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stranger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unfavorably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won’t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much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a </w:t>
      </w:r>
      <w:r w:rsidRPr="0083250B">
        <w:rPr>
          <w:rFonts w:asciiTheme="minorBidi" w:hAnsiTheme="minorBidi"/>
          <w:sz w:val="24"/>
          <w:szCs w:val="24"/>
        </w:rPr>
        <w:t>non-existent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friendship.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E4B74">
        <w:rPr>
          <w:rFonts w:asciiTheme="minorBidi" w:hAnsiTheme="minorBidi"/>
          <w:sz w:val="24"/>
          <w:szCs w:val="24"/>
        </w:rPr>
        <w:t>promoting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perception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world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encourage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>holding one</w:t>
      </w:r>
      <w:r w:rsidR="00173B38" w:rsidRPr="0083250B">
        <w:rPr>
          <w:rFonts w:asciiTheme="minorBidi" w:hAnsiTheme="minorBidi"/>
          <w:sz w:val="24"/>
          <w:szCs w:val="24"/>
        </w:rPr>
        <w:t>self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higher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standards,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being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consistently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critical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every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person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seen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doing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something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questionable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Facebook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73B38" w:rsidRPr="0083250B">
        <w:rPr>
          <w:rFonts w:asciiTheme="minorBidi" w:hAnsiTheme="minorBidi"/>
          <w:sz w:val="24"/>
          <w:szCs w:val="24"/>
        </w:rPr>
        <w:t>Instagram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arguably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worse</w:t>
      </w:r>
      <w:r w:rsidR="00A65453">
        <w:rPr>
          <w:rFonts w:asciiTheme="minorBidi" w:hAnsiTheme="minorBidi"/>
          <w:sz w:val="24"/>
          <w:szCs w:val="24"/>
        </w:rPr>
        <w:t>, 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lowers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one’s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expectation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whole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world.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Similarly,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issue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chillul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65453">
        <w:rPr>
          <w:rFonts w:asciiTheme="minorBidi" w:hAnsiTheme="minorBidi"/>
          <w:i/>
          <w:iCs/>
          <w:sz w:val="24"/>
          <w:szCs w:val="24"/>
        </w:rPr>
        <w:t>h</w:t>
      </w:r>
      <w:r w:rsidR="00B734CB" w:rsidRPr="0083250B">
        <w:rPr>
          <w:rFonts w:asciiTheme="minorBidi" w:hAnsiTheme="minorBidi"/>
          <w:i/>
          <w:iCs/>
          <w:sz w:val="24"/>
          <w:szCs w:val="24"/>
        </w:rPr>
        <w:t>a</w:t>
      </w:r>
      <w:r w:rsidR="00A65453">
        <w:rPr>
          <w:rFonts w:asciiTheme="minorBidi" w:hAnsiTheme="minorBidi"/>
          <w:i/>
          <w:iCs/>
          <w:sz w:val="24"/>
          <w:szCs w:val="24"/>
        </w:rPr>
        <w:t>-</w:t>
      </w:r>
      <w:r w:rsidR="00B734CB" w:rsidRPr="0083250B">
        <w:rPr>
          <w:rFonts w:asciiTheme="minorBidi" w:hAnsiTheme="minorBidi"/>
          <w:i/>
          <w:iCs/>
          <w:sz w:val="24"/>
          <w:szCs w:val="24"/>
        </w:rPr>
        <w:t>shem</w:t>
      </w:r>
      <w:r w:rsidR="00B734CB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constantly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assuming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wors</w:t>
      </w:r>
      <w:r w:rsidR="00A65453">
        <w:rPr>
          <w:rFonts w:asciiTheme="minorBidi" w:hAnsiTheme="minorBidi"/>
          <w:sz w:val="24"/>
          <w:szCs w:val="24"/>
        </w:rPr>
        <w:t>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strangers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B734CB" w:rsidRPr="0083250B">
        <w:rPr>
          <w:rFonts w:asciiTheme="minorBidi" w:hAnsiTheme="minorBidi"/>
          <w:sz w:val="24"/>
          <w:szCs w:val="24"/>
        </w:rPr>
        <w:t>does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create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feeling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God’s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Torah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being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kept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3FFD" w:rsidRPr="0083250B">
        <w:rPr>
          <w:rFonts w:asciiTheme="minorBidi" w:hAnsiTheme="minorBidi"/>
          <w:sz w:val="24"/>
          <w:szCs w:val="24"/>
        </w:rPr>
        <w:t>anywhere.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64AA8985" w14:textId="77777777" w:rsidR="00C447C0" w:rsidRPr="0083250B" w:rsidRDefault="00C447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D0A5AC" w14:textId="02A47177" w:rsidR="00C057EC" w:rsidRDefault="007A237D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times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important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specifically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to </w:t>
      </w:r>
      <w:r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critical.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particular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rampant,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057EC">
        <w:rPr>
          <w:rFonts w:asciiTheme="minorBidi" w:hAnsiTheme="minorBidi"/>
          <w:sz w:val="24"/>
          <w:szCs w:val="24"/>
        </w:rPr>
        <w:t xml:space="preserve">favorably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pictures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stories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sees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media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creates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perception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sin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condoned.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can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dangerous,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return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later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course.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p w14:paraId="2A7F08A2" w14:textId="77777777" w:rsidR="00C057EC" w:rsidRDefault="00C057E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11DF96" w14:textId="5F1B246F" w:rsidR="00C057EC" w:rsidRDefault="007B7F13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This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has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heart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#MeToo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movement</w:t>
      </w:r>
      <w:r w:rsidR="00A65453">
        <w:rPr>
          <w:rFonts w:asciiTheme="minorBidi" w:hAnsiTheme="minorBidi"/>
          <w:sz w:val="24"/>
          <w:szCs w:val="24"/>
        </w:rPr>
        <w:t>: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belief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CB058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always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suspected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abusers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favorably,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no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believe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65453">
        <w:rPr>
          <w:rFonts w:asciiTheme="minorBidi" w:hAnsiTheme="minorBidi"/>
          <w:sz w:val="24"/>
          <w:szCs w:val="24"/>
        </w:rPr>
        <w:t xml:space="preserve">the </w:t>
      </w:r>
      <w:r w:rsidR="001E4B74">
        <w:rPr>
          <w:rFonts w:asciiTheme="minorBidi" w:hAnsiTheme="minorBidi"/>
          <w:sz w:val="24"/>
          <w:szCs w:val="24"/>
        </w:rPr>
        <w:t>behavior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really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wrong.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Thus,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while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cannot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jump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conclusions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about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any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E5E6A" w:rsidRPr="0083250B">
        <w:rPr>
          <w:rFonts w:asciiTheme="minorBidi" w:hAnsiTheme="minorBidi"/>
          <w:sz w:val="24"/>
          <w:szCs w:val="24"/>
        </w:rPr>
        <w:t>specific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accused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abuser,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don’t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society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bit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more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critically,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never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05FBA" w:rsidRPr="0083250B">
        <w:rPr>
          <w:rFonts w:asciiTheme="minorBidi" w:hAnsiTheme="minorBidi"/>
          <w:sz w:val="24"/>
          <w:szCs w:val="24"/>
        </w:rPr>
        <w:t>change.</w:t>
      </w:r>
      <w:r w:rsidR="0083250B">
        <w:rPr>
          <w:rFonts w:asciiTheme="minorBidi" w:hAnsiTheme="minorBidi"/>
          <w:sz w:val="24"/>
          <w:szCs w:val="24"/>
        </w:rPr>
        <w:t xml:space="preserve"> </w:t>
      </w:r>
    </w:p>
    <w:p w14:paraId="75269FAA" w14:textId="77777777" w:rsidR="00C057EC" w:rsidRDefault="00C057EC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82BE0E" w14:textId="44605760" w:rsidR="00F42BBA" w:rsidRPr="0083250B" w:rsidRDefault="00AC40C0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However,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without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any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individual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court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public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opinion,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judging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society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E4B74">
        <w:rPr>
          <w:rFonts w:asciiTheme="minorBidi" w:hAnsiTheme="minorBidi"/>
          <w:sz w:val="24"/>
          <w:szCs w:val="24"/>
        </w:rPr>
        <w:t xml:space="preserve">a </w:t>
      </w:r>
      <w:r w:rsidR="00F31C74" w:rsidRPr="0083250B">
        <w:rPr>
          <w:rFonts w:asciiTheme="minorBidi" w:hAnsiTheme="minorBidi"/>
          <w:sz w:val="24"/>
          <w:szCs w:val="24"/>
        </w:rPr>
        <w:t>whole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less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might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needed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fix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31C74" w:rsidRPr="0083250B">
        <w:rPr>
          <w:rFonts w:asciiTheme="minorBidi" w:hAnsiTheme="minorBidi"/>
          <w:sz w:val="24"/>
          <w:szCs w:val="24"/>
        </w:rPr>
        <w:t>it.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F42BBA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E4B74">
        <w:rPr>
          <w:rFonts w:asciiTheme="minorBidi" w:hAnsiTheme="minorBidi"/>
          <w:i/>
          <w:iCs/>
          <w:sz w:val="24"/>
          <w:szCs w:val="24"/>
        </w:rPr>
        <w:t>Le-r</w:t>
      </w:r>
      <w:r w:rsidR="0083250B" w:rsidRPr="0083250B">
        <w:rPr>
          <w:rFonts w:asciiTheme="minorBidi" w:hAnsiTheme="minorBidi"/>
          <w:i/>
          <w:iCs/>
          <w:sz w:val="24"/>
          <w:szCs w:val="24"/>
        </w:rPr>
        <w:t>ei’akha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i/>
          <w:iCs/>
          <w:sz w:val="24"/>
          <w:szCs w:val="24"/>
        </w:rPr>
        <w:t>Kamocha</w:t>
      </w:r>
      <w:r w:rsidR="0083250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notes,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one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1E4B74">
        <w:rPr>
          <w:rFonts w:asciiTheme="minorBidi" w:hAnsiTheme="minorBidi"/>
          <w:sz w:val="24"/>
          <w:szCs w:val="24"/>
        </w:rPr>
        <w:t>may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specifically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not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favorably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if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beneficial.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F42BBA" w:rsidRPr="0083250B">
        <w:rPr>
          <w:rFonts w:asciiTheme="minorBidi" w:hAnsiTheme="minorBidi"/>
          <w:sz w:val="24"/>
          <w:szCs w:val="24"/>
        </w:rPr>
        <w:t>When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being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critical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need</w:t>
      </w:r>
      <w:r w:rsidR="001E4B74">
        <w:rPr>
          <w:rFonts w:asciiTheme="minorBidi" w:hAnsiTheme="minorBidi"/>
          <w:sz w:val="24"/>
          <w:szCs w:val="24"/>
        </w:rPr>
        <w:t>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fix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F42BBA" w:rsidRPr="0083250B">
        <w:rPr>
          <w:rFonts w:asciiTheme="minorBidi" w:hAnsiTheme="minorBidi"/>
          <w:sz w:val="24"/>
          <w:szCs w:val="24"/>
        </w:rPr>
        <w:t>society</w:t>
      </w:r>
      <w:r w:rsidR="00034D60" w:rsidRPr="0083250B">
        <w:rPr>
          <w:rFonts w:asciiTheme="minorBidi" w:hAnsiTheme="minorBidi"/>
          <w:sz w:val="24"/>
          <w:szCs w:val="24"/>
        </w:rPr>
        <w:t>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then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034D60" w:rsidRPr="0083250B">
        <w:rPr>
          <w:rFonts w:asciiTheme="minorBidi" w:hAnsiTheme="minorBidi"/>
          <w:sz w:val="24"/>
          <w:szCs w:val="24"/>
        </w:rPr>
        <w:t>done.</w:t>
      </w:r>
    </w:p>
    <w:p w14:paraId="7D6AB0D1" w14:textId="77777777" w:rsidR="00C447C0" w:rsidRPr="0083250B" w:rsidRDefault="00C447C0" w:rsidP="0025569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A11D0E3" w14:textId="2855F1D2" w:rsidR="00034D60" w:rsidRPr="0083250B" w:rsidRDefault="00F31C74" w:rsidP="002556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course,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some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detractors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movement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warn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creating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society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too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quick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judge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harm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men,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people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who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should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been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neutral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state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given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benefit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doubt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will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assumed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9E492E" w:rsidRPr="0083250B">
        <w:rPr>
          <w:rFonts w:asciiTheme="minorBidi" w:hAnsiTheme="minorBidi"/>
          <w:sz w:val="24"/>
          <w:szCs w:val="24"/>
        </w:rPr>
        <w:t>be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A954E1" w:rsidRPr="0083250B">
        <w:rPr>
          <w:rFonts w:asciiTheme="minorBidi" w:hAnsiTheme="minorBidi"/>
          <w:sz w:val="24"/>
          <w:szCs w:val="24"/>
        </w:rPr>
        <w:t>offenders.</w:t>
      </w:r>
      <w:r w:rsidR="0083250B">
        <w:rPr>
          <w:rFonts w:asciiTheme="minorBidi" w:hAnsiTheme="minorBidi"/>
          <w:sz w:val="24"/>
          <w:szCs w:val="24"/>
        </w:rPr>
        <w:t xml:space="preserve">  </w:t>
      </w:r>
      <w:r w:rsidR="004E0EC5" w:rsidRPr="0083250B">
        <w:rPr>
          <w:rFonts w:asciiTheme="minorBidi" w:hAnsiTheme="minorBidi"/>
          <w:sz w:val="24"/>
          <w:szCs w:val="24"/>
        </w:rPr>
        <w:t>Whoever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correct,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what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critical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is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we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realize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resources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halakhic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and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philosophic</w:t>
      </w:r>
      <w:r w:rsidR="00C057EC">
        <w:rPr>
          <w:rFonts w:asciiTheme="minorBidi" w:hAnsiTheme="minorBidi"/>
          <w:sz w:val="24"/>
          <w:szCs w:val="24"/>
        </w:rPr>
        <w:t>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texts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from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Torah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sources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provide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help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us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navigate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complex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issues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that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have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come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to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the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fore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in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our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age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of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social</w:t>
      </w:r>
      <w:r w:rsidR="0083250B">
        <w:rPr>
          <w:rFonts w:asciiTheme="minorBidi" w:hAnsiTheme="minorBidi"/>
          <w:sz w:val="24"/>
          <w:szCs w:val="24"/>
        </w:rPr>
        <w:t xml:space="preserve"> </w:t>
      </w:r>
      <w:r w:rsidR="004E0EC5" w:rsidRPr="0083250B">
        <w:rPr>
          <w:rFonts w:asciiTheme="minorBidi" w:hAnsiTheme="minorBidi"/>
          <w:sz w:val="24"/>
          <w:szCs w:val="24"/>
        </w:rPr>
        <w:t>media.</w:t>
      </w:r>
      <w:r w:rsidR="0083250B">
        <w:rPr>
          <w:rFonts w:asciiTheme="minorBidi" w:hAnsiTheme="minorBidi"/>
          <w:sz w:val="24"/>
          <w:szCs w:val="24"/>
        </w:rPr>
        <w:t xml:space="preserve">  </w:t>
      </w:r>
    </w:p>
    <w:sectPr w:rsidR="00034D60" w:rsidRPr="0083250B" w:rsidSect="0025569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D208" w14:textId="77777777" w:rsidR="0010201C" w:rsidRDefault="0010201C" w:rsidP="00C554AE">
      <w:pPr>
        <w:spacing w:after="0" w:line="240" w:lineRule="auto"/>
      </w:pPr>
      <w:r>
        <w:separator/>
      </w:r>
    </w:p>
  </w:endnote>
  <w:endnote w:type="continuationSeparator" w:id="0">
    <w:p w14:paraId="7511EE56" w14:textId="77777777" w:rsidR="0010201C" w:rsidRDefault="0010201C" w:rsidP="00C5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DEBA" w14:textId="77777777" w:rsidR="0010201C" w:rsidRDefault="0010201C" w:rsidP="00C554AE">
      <w:pPr>
        <w:spacing w:after="0" w:line="240" w:lineRule="auto"/>
      </w:pPr>
      <w:r>
        <w:separator/>
      </w:r>
    </w:p>
  </w:footnote>
  <w:footnote w:type="continuationSeparator" w:id="0">
    <w:p w14:paraId="06E70459" w14:textId="77777777" w:rsidR="0010201C" w:rsidRDefault="0010201C" w:rsidP="00C554AE">
      <w:pPr>
        <w:spacing w:after="0" w:line="240" w:lineRule="auto"/>
      </w:pPr>
      <w:r>
        <w:continuationSeparator/>
      </w:r>
    </w:p>
  </w:footnote>
  <w:footnote w:id="1">
    <w:p w14:paraId="56C2E738" w14:textId="78AE09F7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="00C76E89">
        <w:rPr>
          <w:rFonts w:asciiTheme="minorBidi" w:hAnsiTheme="minorBidi"/>
        </w:rPr>
        <w:t>Available at</w:t>
      </w:r>
      <w:r w:rsidRPr="00C447C0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</w:t>
      </w:r>
      <w:hyperlink r:id="rId1" w:history="1">
        <w:r w:rsidRPr="00C447C0">
          <w:rPr>
            <w:rStyle w:val="Hyperlink"/>
            <w:rFonts w:asciiTheme="minorBidi" w:hAnsiTheme="minorBidi"/>
          </w:rPr>
          <w:t>https://www.torahmusings.com/2017/11/celebrity-selfies-shabbos/</w:t>
        </w:r>
      </w:hyperlink>
      <w:r w:rsidR="00C76E89">
        <w:rPr>
          <w:rStyle w:val="Hyperlink"/>
          <w:rFonts w:asciiTheme="minorBidi" w:hAnsiTheme="minorBidi"/>
        </w:rPr>
        <w:t>.</w:t>
      </w:r>
    </w:p>
  </w:footnote>
  <w:footnote w:id="2">
    <w:p w14:paraId="1DCF423F" w14:textId="5E6AD6D0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 w:rsidR="00C76E89">
        <w:rPr>
          <w:rFonts w:asciiTheme="minorBidi" w:hAnsiTheme="minorBidi"/>
        </w:rPr>
        <w:t xml:space="preserve"> Available at:</w:t>
      </w:r>
      <w:r>
        <w:rPr>
          <w:rFonts w:asciiTheme="minorBidi" w:hAnsiTheme="minorBidi"/>
        </w:rPr>
        <w:t xml:space="preserve"> </w:t>
      </w:r>
      <w:hyperlink r:id="rId2" w:history="1">
        <w:r w:rsidRPr="00C447C0">
          <w:rPr>
            <w:rStyle w:val="Hyperlink"/>
            <w:rFonts w:asciiTheme="minorBidi" w:hAnsiTheme="minorBidi"/>
          </w:rPr>
          <w:t>https://www.torahmusings.com/2017/11/judging-a-stranger/</w:t>
        </w:r>
      </w:hyperlink>
      <w:r w:rsidRPr="00C447C0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 </w:t>
      </w:r>
      <w:r w:rsidRPr="00C447C0">
        <w:rPr>
          <w:rFonts w:asciiTheme="minorBidi" w:hAnsiTheme="minorBidi"/>
        </w:rPr>
        <w:t>I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would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like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thank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Rabbi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Student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for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reviewing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article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and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for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helpful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contributions.</w:t>
      </w:r>
      <w:r>
        <w:rPr>
          <w:rFonts w:asciiTheme="minorBidi" w:hAnsiTheme="minorBidi"/>
        </w:rPr>
        <w:t xml:space="preserve">  </w:t>
      </w:r>
    </w:p>
  </w:footnote>
  <w:footnote w:id="3">
    <w:p w14:paraId="2A762A50" w14:textId="41E10561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I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note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with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caution,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assumption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rabbis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righteous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has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been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has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enabled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many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cases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of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abuse.</w:t>
      </w:r>
      <w:r>
        <w:rPr>
          <w:rFonts w:asciiTheme="minorBidi" w:hAnsiTheme="minorBidi"/>
        </w:rPr>
        <w:t xml:space="preserve">  </w:t>
      </w:r>
      <w:r w:rsidRPr="00C447C0">
        <w:rPr>
          <w:rFonts w:asciiTheme="minorBidi" w:hAnsiTheme="minorBidi"/>
        </w:rPr>
        <w:t>It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clear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cannot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allow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people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hide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their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predatory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nature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behind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obligation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judge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favorably.</w:t>
      </w:r>
      <w:r>
        <w:rPr>
          <w:rFonts w:asciiTheme="minorBidi" w:hAnsiTheme="minorBidi"/>
        </w:rPr>
        <w:t xml:space="preserve">  </w:t>
      </w:r>
    </w:p>
  </w:footnote>
  <w:footnote w:id="4">
    <w:p w14:paraId="3D6156BF" w14:textId="221CA0CC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for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exact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definition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for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each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of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three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categories,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see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Rabbi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Gil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Student’s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article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here:</w:t>
      </w:r>
      <w:r>
        <w:rPr>
          <w:rFonts w:asciiTheme="minorBidi" w:hAnsiTheme="minorBidi"/>
        </w:rPr>
        <w:t xml:space="preserve"> </w:t>
      </w:r>
      <w:hyperlink r:id="rId3" w:history="1">
        <w:r w:rsidRPr="00C447C0">
          <w:rPr>
            <w:rStyle w:val="Hyperlink"/>
            <w:rFonts w:asciiTheme="minorBidi" w:hAnsiTheme="minorBidi"/>
          </w:rPr>
          <w:t>http://www.aishdas.org/student/zechus.pdf</w:t>
        </w:r>
      </w:hyperlink>
      <w:r w:rsidRPr="00C447C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</w:footnote>
  <w:footnote w:id="5">
    <w:p w14:paraId="71F6838C" w14:textId="5EE25C39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See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above,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note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2.</w:t>
      </w:r>
      <w:r>
        <w:rPr>
          <w:rFonts w:asciiTheme="minorBidi" w:hAnsiTheme="minorBidi"/>
        </w:rPr>
        <w:t xml:space="preserve"> </w:t>
      </w:r>
    </w:p>
  </w:footnote>
  <w:footnote w:id="6">
    <w:p w14:paraId="44A97A3E" w14:textId="4332A9A9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See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also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comments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Torah,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  <w:i/>
          <w:iCs/>
        </w:rPr>
        <w:t>Parashat</w:t>
      </w:r>
      <w:r>
        <w:rPr>
          <w:rFonts w:asciiTheme="minorBidi" w:hAnsiTheme="minorBidi"/>
          <w:i/>
          <w:iCs/>
        </w:rPr>
        <w:t xml:space="preserve"> </w:t>
      </w:r>
      <w:r w:rsidRPr="00C447C0">
        <w:rPr>
          <w:rFonts w:asciiTheme="minorBidi" w:hAnsiTheme="minorBidi"/>
          <w:i/>
          <w:iCs/>
        </w:rPr>
        <w:t>Vayikra</w:t>
      </w:r>
      <w:r w:rsidRPr="00C447C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</w:footnote>
  <w:footnote w:id="7">
    <w:p w14:paraId="2B11B780" w14:textId="707A2F21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wr</w:t>
      </w:r>
      <w:r w:rsidR="00C057EC">
        <w:rPr>
          <w:rFonts w:asciiTheme="minorBidi" w:hAnsiTheme="minorBidi"/>
        </w:rPr>
        <w:t>ites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if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people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think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others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violating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Shabbat,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more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likely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violate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it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themselves,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and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more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cars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saw</w:t>
      </w:r>
      <w:r>
        <w:rPr>
          <w:rFonts w:asciiTheme="minorBidi" w:hAnsiTheme="minorBidi"/>
        </w:rPr>
        <w:t xml:space="preserve"> </w:t>
      </w:r>
      <w:r w:rsidR="00C057EC">
        <w:rPr>
          <w:rFonts w:asciiTheme="minorBidi" w:hAnsiTheme="minorBidi"/>
        </w:rPr>
        <w:t xml:space="preserve">being </w:t>
      </w:r>
      <w:r w:rsidRPr="00C447C0">
        <w:rPr>
          <w:rFonts w:asciiTheme="minorBidi" w:hAnsiTheme="minorBidi"/>
        </w:rPr>
        <w:t>driv</w:t>
      </w:r>
      <w:r w:rsidR="00C057EC">
        <w:rPr>
          <w:rFonts w:asciiTheme="minorBidi" w:hAnsiTheme="minorBidi"/>
        </w:rPr>
        <w:t>en on Shabbat</w:t>
      </w:r>
      <w:r w:rsidRPr="00C447C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more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likely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were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feel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this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way.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Hence,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</w:t>
      </w:r>
      <w:r w:rsidR="00C057EC">
        <w:rPr>
          <w:rFonts w:asciiTheme="minorBidi" w:hAnsiTheme="minorBidi"/>
        </w:rPr>
        <w:t>inks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people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should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tell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themselves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all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cars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see</w:t>
      </w:r>
      <w:r>
        <w:rPr>
          <w:rFonts w:asciiTheme="minorBidi" w:hAnsiTheme="minorBidi"/>
        </w:rPr>
        <w:t xml:space="preserve"> </w:t>
      </w:r>
      <w:r w:rsidR="00C057EC">
        <w:rPr>
          <w:rFonts w:asciiTheme="minorBidi" w:hAnsiTheme="minorBidi"/>
        </w:rPr>
        <w:t>being driven on Shabbat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are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same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ones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over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and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over,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simply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to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minimize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perception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of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Shabbat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violation.</w:t>
      </w:r>
      <w:r>
        <w:rPr>
          <w:rFonts w:asciiTheme="minorBidi" w:hAnsiTheme="minorBidi"/>
        </w:rPr>
        <w:t xml:space="preserve">  </w:t>
      </w:r>
    </w:p>
  </w:footnote>
  <w:footnote w:id="8">
    <w:p w14:paraId="23C014BC" w14:textId="6FA511B6" w:rsidR="001E4B74" w:rsidRPr="00C447C0" w:rsidRDefault="001E4B74" w:rsidP="0025569A">
      <w:pPr>
        <w:pStyle w:val="a3"/>
        <w:jc w:val="both"/>
        <w:rPr>
          <w:rFonts w:asciiTheme="minorBidi" w:hAnsiTheme="minorBidi"/>
        </w:rPr>
      </w:pPr>
      <w:r w:rsidRPr="00C447C0">
        <w:rPr>
          <w:rStyle w:val="a5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="00C057EC">
        <w:rPr>
          <w:rFonts w:asciiTheme="minorBidi" w:hAnsiTheme="minorBidi"/>
        </w:rPr>
        <w:t xml:space="preserve">Rabbi </w:t>
      </w:r>
      <w:r w:rsidRPr="00C447C0">
        <w:rPr>
          <w:rFonts w:asciiTheme="minorBidi" w:hAnsiTheme="minorBidi"/>
        </w:rPr>
        <w:t>Daniel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Feldman,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  <w:i/>
          <w:iCs/>
        </w:rPr>
        <w:t>The</w:t>
      </w:r>
      <w:r>
        <w:rPr>
          <w:rFonts w:asciiTheme="minorBidi" w:hAnsiTheme="minorBidi"/>
          <w:i/>
          <w:iCs/>
        </w:rPr>
        <w:t xml:space="preserve"> </w:t>
      </w:r>
      <w:r w:rsidRPr="00C447C0">
        <w:rPr>
          <w:rFonts w:asciiTheme="minorBidi" w:hAnsiTheme="minorBidi"/>
          <w:i/>
          <w:iCs/>
        </w:rPr>
        <w:t>Right</w:t>
      </w:r>
      <w:r>
        <w:rPr>
          <w:rFonts w:asciiTheme="minorBidi" w:hAnsiTheme="minorBidi"/>
          <w:i/>
          <w:iCs/>
        </w:rPr>
        <w:t xml:space="preserve"> </w:t>
      </w:r>
      <w:r w:rsidRPr="00C447C0">
        <w:rPr>
          <w:rFonts w:asciiTheme="minorBidi" w:hAnsiTheme="minorBidi"/>
          <w:i/>
          <w:iCs/>
        </w:rPr>
        <w:t>and</w:t>
      </w:r>
      <w:r>
        <w:rPr>
          <w:rFonts w:asciiTheme="minorBidi" w:hAnsiTheme="minorBidi"/>
          <w:i/>
          <w:iCs/>
        </w:rPr>
        <w:t xml:space="preserve"> </w:t>
      </w:r>
      <w:r w:rsidRPr="00C447C0">
        <w:rPr>
          <w:rFonts w:asciiTheme="minorBidi" w:hAnsiTheme="minorBidi"/>
          <w:i/>
          <w:iCs/>
        </w:rPr>
        <w:t>the</w:t>
      </w:r>
      <w:r>
        <w:rPr>
          <w:rFonts w:asciiTheme="minorBidi" w:hAnsiTheme="minorBidi"/>
          <w:i/>
          <w:iCs/>
        </w:rPr>
        <w:t xml:space="preserve"> </w:t>
      </w:r>
      <w:r w:rsidRPr="00C447C0">
        <w:rPr>
          <w:rFonts w:asciiTheme="minorBidi" w:hAnsiTheme="minorBidi"/>
          <w:i/>
          <w:iCs/>
        </w:rPr>
        <w:t>Good</w:t>
      </w:r>
      <w:r w:rsidRPr="00C447C0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Chapter</w:t>
      </w:r>
      <w:r>
        <w:rPr>
          <w:rFonts w:asciiTheme="minorBidi" w:hAnsiTheme="minorBidi"/>
        </w:rPr>
        <w:t xml:space="preserve"> </w:t>
      </w:r>
      <w:r w:rsidRPr="00C447C0">
        <w:rPr>
          <w:rFonts w:asciiTheme="minorBidi" w:hAnsiTheme="minorBidi"/>
        </w:rPr>
        <w:t>8.</w:t>
      </w:r>
      <w:r>
        <w:rPr>
          <w:rFonts w:asciiTheme="minorBidi" w:hAnsiTheme="minorBidi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0"/>
    <w:rsid w:val="000069DC"/>
    <w:rsid w:val="000262D8"/>
    <w:rsid w:val="00034D60"/>
    <w:rsid w:val="00050962"/>
    <w:rsid w:val="00081E6A"/>
    <w:rsid w:val="000A3FB8"/>
    <w:rsid w:val="000A4808"/>
    <w:rsid w:val="000A544B"/>
    <w:rsid w:val="001007A3"/>
    <w:rsid w:val="0010201C"/>
    <w:rsid w:val="00173B38"/>
    <w:rsid w:val="00174AFF"/>
    <w:rsid w:val="001B1E69"/>
    <w:rsid w:val="001C2129"/>
    <w:rsid w:val="001E1176"/>
    <w:rsid w:val="001E4B74"/>
    <w:rsid w:val="00236DEF"/>
    <w:rsid w:val="0025569A"/>
    <w:rsid w:val="00294A39"/>
    <w:rsid w:val="002964C3"/>
    <w:rsid w:val="00320720"/>
    <w:rsid w:val="00325A07"/>
    <w:rsid w:val="00370DB6"/>
    <w:rsid w:val="00371CAD"/>
    <w:rsid w:val="0039746B"/>
    <w:rsid w:val="003E27F0"/>
    <w:rsid w:val="004029AB"/>
    <w:rsid w:val="00404240"/>
    <w:rsid w:val="00445E0E"/>
    <w:rsid w:val="004E0EC5"/>
    <w:rsid w:val="00544C39"/>
    <w:rsid w:val="00553BCA"/>
    <w:rsid w:val="0057029A"/>
    <w:rsid w:val="005955F0"/>
    <w:rsid w:val="005E6491"/>
    <w:rsid w:val="006541F3"/>
    <w:rsid w:val="00685E48"/>
    <w:rsid w:val="006B5F96"/>
    <w:rsid w:val="006E7E58"/>
    <w:rsid w:val="0070262A"/>
    <w:rsid w:val="00715D64"/>
    <w:rsid w:val="00722D48"/>
    <w:rsid w:val="007647C0"/>
    <w:rsid w:val="0078443A"/>
    <w:rsid w:val="007A237D"/>
    <w:rsid w:val="007A31F9"/>
    <w:rsid w:val="007B23F6"/>
    <w:rsid w:val="007B7F13"/>
    <w:rsid w:val="007C5C22"/>
    <w:rsid w:val="007E5604"/>
    <w:rsid w:val="008260AA"/>
    <w:rsid w:val="008301EA"/>
    <w:rsid w:val="0083250B"/>
    <w:rsid w:val="00852BF2"/>
    <w:rsid w:val="00854D41"/>
    <w:rsid w:val="00860F63"/>
    <w:rsid w:val="00890080"/>
    <w:rsid w:val="008A7534"/>
    <w:rsid w:val="008D207C"/>
    <w:rsid w:val="008D6664"/>
    <w:rsid w:val="00927A7D"/>
    <w:rsid w:val="00944181"/>
    <w:rsid w:val="00954B07"/>
    <w:rsid w:val="009E492E"/>
    <w:rsid w:val="00A05EC3"/>
    <w:rsid w:val="00A65453"/>
    <w:rsid w:val="00A82BC1"/>
    <w:rsid w:val="00A954E1"/>
    <w:rsid w:val="00AA08A3"/>
    <w:rsid w:val="00AC40C0"/>
    <w:rsid w:val="00B734CB"/>
    <w:rsid w:val="00BC3029"/>
    <w:rsid w:val="00BC4772"/>
    <w:rsid w:val="00C03FFD"/>
    <w:rsid w:val="00C057EC"/>
    <w:rsid w:val="00C071D6"/>
    <w:rsid w:val="00C239F5"/>
    <w:rsid w:val="00C447C0"/>
    <w:rsid w:val="00C554AE"/>
    <w:rsid w:val="00C76E89"/>
    <w:rsid w:val="00C7774E"/>
    <w:rsid w:val="00C97623"/>
    <w:rsid w:val="00CB058A"/>
    <w:rsid w:val="00CC2E79"/>
    <w:rsid w:val="00CD5E04"/>
    <w:rsid w:val="00CE5BB0"/>
    <w:rsid w:val="00CF7EAC"/>
    <w:rsid w:val="00D9483F"/>
    <w:rsid w:val="00DB3924"/>
    <w:rsid w:val="00E113D5"/>
    <w:rsid w:val="00EA2B68"/>
    <w:rsid w:val="00EB3730"/>
    <w:rsid w:val="00EB4B5B"/>
    <w:rsid w:val="00EC1DBE"/>
    <w:rsid w:val="00ED68B6"/>
    <w:rsid w:val="00EF4732"/>
    <w:rsid w:val="00F05FBA"/>
    <w:rsid w:val="00F31C74"/>
    <w:rsid w:val="00F3245A"/>
    <w:rsid w:val="00F421A6"/>
    <w:rsid w:val="00F42BBA"/>
    <w:rsid w:val="00F529DA"/>
    <w:rsid w:val="00F55679"/>
    <w:rsid w:val="00F5696C"/>
    <w:rsid w:val="00F72FFE"/>
    <w:rsid w:val="00FA10BB"/>
    <w:rsid w:val="00FB4CFE"/>
    <w:rsid w:val="00FD3707"/>
    <w:rsid w:val="00FD3A22"/>
    <w:rsid w:val="00FE5E6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B6CB"/>
  <w15:docId w15:val="{2A3025EE-C465-4894-BBA1-7C29C5E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54AE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55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54AE"/>
    <w:rPr>
      <w:vertAlign w:val="superscript"/>
    </w:rPr>
  </w:style>
  <w:style w:type="character" w:styleId="Hyperlink">
    <w:name w:val="Hyperlink"/>
    <w:basedOn w:val="a0"/>
    <w:uiPriority w:val="99"/>
    <w:unhideWhenUsed/>
    <w:rsid w:val="00C554A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32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CE5B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BB0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E5B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BB0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E5B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CE5BB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71CAD"/>
    <w:rPr>
      <w:color w:val="605E5C"/>
      <w:shd w:val="clear" w:color="auto" w:fill="E1DFDD"/>
    </w:rPr>
  </w:style>
  <w:style w:type="character" w:customStyle="1" w:styleId="ad">
    <w:name w:val="טקסט בלוק תו"/>
    <w:link w:val="ae"/>
    <w:semiHidden/>
    <w:locked/>
    <w:rsid w:val="00C447C0"/>
    <w:rPr>
      <w:rFonts w:ascii="Courier New" w:eastAsia="Times New Roman" w:hAnsi="Courier New" w:cs="Miriam"/>
      <w:szCs w:val="20"/>
    </w:rPr>
  </w:style>
  <w:style w:type="paragraph" w:styleId="ae">
    <w:name w:val="Block Text"/>
    <w:basedOn w:val="a"/>
    <w:link w:val="ad"/>
    <w:semiHidden/>
    <w:unhideWhenUsed/>
    <w:rsid w:val="00C447C0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paragraph" w:styleId="af">
    <w:name w:val="No Spacing"/>
    <w:uiPriority w:val="1"/>
    <w:qFormat/>
    <w:rsid w:val="00C447C0"/>
    <w:pPr>
      <w:spacing w:after="0" w:line="240" w:lineRule="auto"/>
    </w:pPr>
    <w:rPr>
      <w:lang w:val="en-US"/>
    </w:rPr>
  </w:style>
  <w:style w:type="paragraph" w:customStyle="1" w:styleId="af0">
    <w:name w:val="פרשה"/>
    <w:basedOn w:val="1"/>
    <w:rsid w:val="00C447C0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en-US"/>
    </w:rPr>
  </w:style>
  <w:style w:type="character" w:customStyle="1" w:styleId="10">
    <w:name w:val="כותרת 1 תו"/>
    <w:basedOn w:val="a0"/>
    <w:link w:val="1"/>
    <w:uiPriority w:val="9"/>
    <w:rsid w:val="00C447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255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25569A"/>
  </w:style>
  <w:style w:type="paragraph" w:styleId="af3">
    <w:name w:val="footer"/>
    <w:basedOn w:val="a"/>
    <w:link w:val="af4"/>
    <w:uiPriority w:val="99"/>
    <w:unhideWhenUsed/>
    <w:rsid w:val="00255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2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57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53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30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9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4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8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m.wikipedia.org/wiki/TL;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shdas.org/student/zechus.pdf" TargetMode="External"/><Relationship Id="rId2" Type="http://schemas.openxmlformats.org/officeDocument/2006/relationships/hyperlink" Target="https://www.torahmusings.com/2017/11/judging-a-stranger/" TargetMode="External"/><Relationship Id="rId1" Type="http://schemas.openxmlformats.org/officeDocument/2006/relationships/hyperlink" Target="https://www.torahmusings.com/2017/11/celebrity-selfies-shabb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53B7-BD9C-4142-B256-5DD070E8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2899</Words>
  <Characters>14499</Characters>
  <Application>Microsoft Office Word</Application>
  <DocSecurity>0</DocSecurity>
  <Lines>120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Ziring</dc:creator>
  <cp:lastModifiedBy>דבורה ברקוביץ</cp:lastModifiedBy>
  <cp:revision>2</cp:revision>
  <dcterms:created xsi:type="dcterms:W3CDTF">2018-12-24T10:16:00Z</dcterms:created>
  <dcterms:modified xsi:type="dcterms:W3CDTF">2018-12-24T10:16:00Z</dcterms:modified>
</cp:coreProperties>
</file>