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DD1" w:rsidRPr="008A0DD1" w:rsidRDefault="008A0DD1" w:rsidP="008A0DD1">
      <w:pPr>
        <w:pStyle w:val="CC"/>
        <w:keepLines w:val="0"/>
        <w:spacing w:after="0"/>
        <w:ind w:left="0" w:firstLine="0"/>
        <w:jc w:val="center"/>
        <w:rPr>
          <w:rFonts w:asciiTheme="minorBidi" w:hAnsiTheme="minorBidi" w:cstheme="minorBidi"/>
          <w:sz w:val="24"/>
          <w:szCs w:val="24"/>
          <w:lang w:val="de-DE"/>
        </w:rPr>
      </w:pPr>
      <w:bookmarkStart w:id="0" w:name="_GoBack"/>
      <w:r w:rsidRPr="008A0DD1">
        <w:rPr>
          <w:rFonts w:asciiTheme="minorBidi" w:hAnsiTheme="minorBidi" w:cstheme="minorBidi"/>
          <w:sz w:val="24"/>
          <w:szCs w:val="24"/>
          <w:lang w:val="de-DE"/>
        </w:rPr>
        <w:t>YESHIVAT HAR ETZION</w:t>
      </w:r>
    </w:p>
    <w:p w:rsidR="008A0DD1" w:rsidRPr="008A0DD1" w:rsidRDefault="008A0DD1" w:rsidP="008A0DD1">
      <w:pPr>
        <w:pStyle w:val="CC"/>
        <w:keepLines w:val="0"/>
        <w:spacing w:after="0"/>
        <w:ind w:left="0" w:firstLine="0"/>
        <w:jc w:val="center"/>
        <w:rPr>
          <w:rFonts w:asciiTheme="minorBidi" w:hAnsiTheme="minorBidi" w:cstheme="minorBidi"/>
          <w:sz w:val="24"/>
          <w:szCs w:val="24"/>
          <w:lang w:val="de-DE"/>
        </w:rPr>
      </w:pPr>
      <w:r w:rsidRPr="008A0DD1">
        <w:rPr>
          <w:rFonts w:asciiTheme="minorBidi" w:hAnsiTheme="minorBidi" w:cstheme="minorBidi"/>
          <w:sz w:val="24"/>
          <w:szCs w:val="24"/>
          <w:lang w:val="de-DE"/>
        </w:rPr>
        <w:t>ISRAEL KOSCHITZKY VIRTUAL BEIT MIDRASH (VBM)</w:t>
      </w:r>
    </w:p>
    <w:p w:rsidR="008A0DD1" w:rsidRPr="008A0DD1" w:rsidRDefault="008A0DD1" w:rsidP="008A0DD1">
      <w:pPr>
        <w:pStyle w:val="CC"/>
        <w:keepLines w:val="0"/>
        <w:spacing w:after="0"/>
        <w:ind w:left="0" w:firstLine="0"/>
        <w:jc w:val="center"/>
        <w:rPr>
          <w:rFonts w:asciiTheme="minorBidi" w:hAnsiTheme="minorBidi" w:cstheme="minorBidi"/>
          <w:sz w:val="24"/>
          <w:szCs w:val="24"/>
          <w:lang w:val="en-GB"/>
        </w:rPr>
      </w:pPr>
      <w:r w:rsidRPr="008A0DD1">
        <w:rPr>
          <w:rFonts w:asciiTheme="minorBidi" w:hAnsiTheme="minorBidi" w:cstheme="minorBidi"/>
          <w:sz w:val="24"/>
          <w:szCs w:val="24"/>
          <w:lang w:val="en-GB"/>
        </w:rPr>
        <w:t>*********************************************************</w:t>
      </w:r>
    </w:p>
    <w:p w:rsidR="008A0DD1" w:rsidRPr="008A0DD1" w:rsidRDefault="008A0DD1" w:rsidP="008A0DD1">
      <w:pPr>
        <w:pStyle w:val="CC"/>
        <w:keepLines w:val="0"/>
        <w:spacing w:after="0"/>
        <w:ind w:left="0" w:firstLine="0"/>
        <w:jc w:val="center"/>
        <w:rPr>
          <w:rFonts w:asciiTheme="minorBidi" w:hAnsiTheme="minorBidi" w:cstheme="minorBidi"/>
          <w:sz w:val="24"/>
          <w:szCs w:val="24"/>
          <w:lang w:val="en-GB"/>
        </w:rPr>
      </w:pPr>
    </w:p>
    <w:p w:rsidR="008A0DD1" w:rsidRPr="008A0DD1" w:rsidRDefault="008A0DD1" w:rsidP="008A0DD1">
      <w:pPr>
        <w:pStyle w:val="a8"/>
        <w:keepNext w:val="0"/>
        <w:bidi w:val="0"/>
        <w:spacing w:before="0"/>
        <w:jc w:val="center"/>
        <w:rPr>
          <w:rFonts w:asciiTheme="minorBidi" w:hAnsiTheme="minorBidi" w:cstheme="minorBidi"/>
          <w:sz w:val="24"/>
          <w:szCs w:val="24"/>
        </w:rPr>
      </w:pPr>
      <w:r w:rsidRPr="008A0DD1">
        <w:rPr>
          <w:rFonts w:asciiTheme="minorBidi" w:hAnsiTheme="minorBidi" w:cstheme="minorBidi"/>
          <w:i/>
          <w:iCs/>
          <w:sz w:val="24"/>
          <w:szCs w:val="24"/>
        </w:rPr>
        <w:t>EIKHA</w:t>
      </w:r>
      <w:r w:rsidRPr="008A0DD1">
        <w:rPr>
          <w:rFonts w:asciiTheme="minorBidi" w:hAnsiTheme="minorBidi" w:cstheme="minorBidi"/>
          <w:sz w:val="24"/>
          <w:szCs w:val="24"/>
        </w:rPr>
        <w:t>: THE BOOK OF LAMENTATIONS</w:t>
      </w:r>
    </w:p>
    <w:p w:rsidR="008A0DD1" w:rsidRPr="008A0DD1" w:rsidRDefault="008A0DD1" w:rsidP="008A0DD1">
      <w:pPr>
        <w:pStyle w:val="a8"/>
        <w:keepNext w:val="0"/>
        <w:bidi w:val="0"/>
        <w:spacing w:before="0"/>
        <w:jc w:val="center"/>
        <w:rPr>
          <w:rFonts w:asciiTheme="minorBidi" w:hAnsiTheme="minorBidi" w:cstheme="minorBidi"/>
          <w:sz w:val="24"/>
          <w:szCs w:val="24"/>
        </w:rPr>
      </w:pPr>
    </w:p>
    <w:p w:rsidR="008A0DD1" w:rsidRPr="008A0DD1" w:rsidRDefault="008A0DD1" w:rsidP="008A0DD1">
      <w:pPr>
        <w:pStyle w:val="a8"/>
        <w:keepNext w:val="0"/>
        <w:bidi w:val="0"/>
        <w:spacing w:before="0"/>
        <w:jc w:val="center"/>
        <w:rPr>
          <w:rFonts w:asciiTheme="minorBidi" w:hAnsiTheme="minorBidi" w:cstheme="minorBidi"/>
          <w:sz w:val="24"/>
          <w:szCs w:val="24"/>
        </w:rPr>
      </w:pPr>
      <w:r w:rsidRPr="008A0DD1">
        <w:rPr>
          <w:rFonts w:asciiTheme="minorBidi" w:hAnsiTheme="minorBidi" w:cstheme="minorBidi"/>
          <w:sz w:val="24"/>
          <w:szCs w:val="24"/>
        </w:rPr>
        <w:t>By Dr. Yael Ziegler</w:t>
      </w:r>
    </w:p>
    <w:p w:rsidR="008A0DD1" w:rsidRPr="008A0DD1" w:rsidRDefault="008A0DD1" w:rsidP="008A0DD1">
      <w:pPr>
        <w:jc w:val="center"/>
        <w:rPr>
          <w:rFonts w:asciiTheme="minorBidi" w:hAnsiTheme="minorBidi" w:cstheme="minorBidi"/>
          <w:b/>
          <w:bCs/>
        </w:rPr>
      </w:pPr>
    </w:p>
    <w:p w:rsidR="008A0DD1" w:rsidRPr="008A0DD1" w:rsidRDefault="008A0DD1" w:rsidP="008A0DD1">
      <w:pPr>
        <w:jc w:val="center"/>
        <w:rPr>
          <w:rFonts w:asciiTheme="minorBidi" w:hAnsiTheme="minorBidi" w:cstheme="minorBidi"/>
          <w:b/>
          <w:bCs/>
        </w:rPr>
      </w:pPr>
    </w:p>
    <w:p w:rsidR="00487E31" w:rsidRPr="008A0DD1" w:rsidRDefault="008A0DD1" w:rsidP="008A0DD1">
      <w:pPr>
        <w:jc w:val="center"/>
        <w:rPr>
          <w:rFonts w:asciiTheme="minorBidi" w:hAnsiTheme="minorBidi" w:cstheme="minorBidi"/>
          <w:b/>
          <w:bCs/>
        </w:rPr>
      </w:pPr>
      <w:proofErr w:type="spellStart"/>
      <w:r w:rsidRPr="008A0DD1">
        <w:rPr>
          <w:rFonts w:asciiTheme="minorBidi" w:hAnsiTheme="minorBidi" w:cstheme="minorBidi"/>
          <w:b/>
          <w:bCs/>
        </w:rPr>
        <w:t>Shiur</w:t>
      </w:r>
      <w:proofErr w:type="spellEnd"/>
      <w:r w:rsidRPr="008A0DD1">
        <w:rPr>
          <w:rFonts w:asciiTheme="minorBidi" w:hAnsiTheme="minorBidi" w:cstheme="minorBidi"/>
          <w:b/>
          <w:bCs/>
        </w:rPr>
        <w:t xml:space="preserve"> #0</w:t>
      </w:r>
      <w:r w:rsidRPr="008A0DD1">
        <w:rPr>
          <w:rFonts w:asciiTheme="minorBidi" w:hAnsiTheme="minorBidi" w:cstheme="minorBidi"/>
          <w:b/>
          <w:bCs/>
        </w:rPr>
        <w:t>9</w:t>
      </w:r>
      <w:r w:rsidRPr="008A0DD1">
        <w:rPr>
          <w:rFonts w:asciiTheme="minorBidi" w:hAnsiTheme="minorBidi" w:cstheme="minorBidi"/>
          <w:b/>
          <w:bCs/>
        </w:rPr>
        <w:t>:</w:t>
      </w:r>
      <w:r w:rsidRPr="008A0DD1">
        <w:rPr>
          <w:rFonts w:asciiTheme="minorBidi" w:hAnsiTheme="minorBidi" w:cstheme="minorBidi"/>
          <w:b/>
          <w:bCs/>
        </w:rPr>
        <w:t xml:space="preserve"> </w:t>
      </w:r>
      <w:proofErr w:type="spellStart"/>
      <w:r w:rsidR="00487E31" w:rsidRPr="008A0DD1">
        <w:rPr>
          <w:rFonts w:asciiTheme="minorBidi" w:hAnsiTheme="minorBidi" w:cstheme="minorBidi"/>
          <w:b/>
          <w:bCs/>
          <w:i/>
          <w:iCs/>
        </w:rPr>
        <w:t>Eikha</w:t>
      </w:r>
      <w:proofErr w:type="spellEnd"/>
      <w:r w:rsidR="00487E31" w:rsidRPr="008A0DD1">
        <w:rPr>
          <w:rFonts w:asciiTheme="minorBidi" w:hAnsiTheme="minorBidi" w:cstheme="minorBidi"/>
          <w:b/>
          <w:bCs/>
        </w:rPr>
        <w:t xml:space="preserve">: Chapter </w:t>
      </w:r>
      <w:r w:rsidR="00862766" w:rsidRPr="008A0DD1">
        <w:rPr>
          <w:rFonts w:asciiTheme="minorBidi" w:hAnsiTheme="minorBidi" w:cstheme="minorBidi"/>
          <w:b/>
          <w:bCs/>
        </w:rPr>
        <w:t>1</w:t>
      </w:r>
    </w:p>
    <w:p w:rsidR="00487E31" w:rsidRPr="008A0DD1" w:rsidRDefault="00487E31" w:rsidP="00487E31">
      <w:pPr>
        <w:jc w:val="both"/>
        <w:rPr>
          <w:rFonts w:asciiTheme="minorBidi" w:hAnsiTheme="minorBidi" w:cstheme="minorBidi"/>
          <w:b/>
          <w:bCs/>
        </w:rPr>
      </w:pPr>
    </w:p>
    <w:p w:rsidR="00487E31" w:rsidRPr="008A0DD1" w:rsidRDefault="00487E31" w:rsidP="00487E31">
      <w:pPr>
        <w:jc w:val="both"/>
        <w:rPr>
          <w:rFonts w:asciiTheme="minorBidi" w:hAnsiTheme="minorBidi" w:cstheme="minorBidi"/>
          <w:b/>
          <w:bCs/>
        </w:rPr>
      </w:pPr>
      <w:r w:rsidRPr="008A0DD1">
        <w:rPr>
          <w:rFonts w:asciiTheme="minorBidi" w:hAnsiTheme="minorBidi" w:cstheme="minorBidi"/>
          <w:b/>
          <w:bCs/>
        </w:rPr>
        <w:t>Summary: A Desolate City</w:t>
      </w:r>
    </w:p>
    <w:p w:rsidR="00487E31" w:rsidRPr="008A0DD1" w:rsidRDefault="00487E31" w:rsidP="00487E31">
      <w:pPr>
        <w:jc w:val="both"/>
        <w:rPr>
          <w:rFonts w:asciiTheme="minorBidi" w:hAnsiTheme="minorBidi" w:cstheme="minorBidi"/>
        </w:rPr>
      </w:pPr>
    </w:p>
    <w:p w:rsidR="00487E31" w:rsidRPr="008A0DD1" w:rsidRDefault="00785DE6">
      <w:pPr>
        <w:jc w:val="both"/>
        <w:rPr>
          <w:rFonts w:asciiTheme="minorBidi" w:hAnsiTheme="minorBidi" w:cstheme="minorBidi"/>
        </w:rPr>
      </w:pPr>
      <w:r w:rsidRPr="008A0DD1">
        <w:rPr>
          <w:rFonts w:asciiTheme="minorBidi" w:hAnsiTheme="minorBidi" w:cstheme="minorBidi"/>
        </w:rPr>
        <w:t>T</w:t>
      </w:r>
      <w:r w:rsidR="00487E31" w:rsidRPr="008A0DD1">
        <w:rPr>
          <w:rFonts w:asciiTheme="minorBidi" w:hAnsiTheme="minorBidi" w:cstheme="minorBidi"/>
        </w:rPr>
        <w:t xml:space="preserve">he opening of the book </w:t>
      </w:r>
      <w:r w:rsidR="00862766" w:rsidRPr="008A0DD1">
        <w:rPr>
          <w:rFonts w:asciiTheme="minorBidi" w:hAnsiTheme="minorBidi" w:cstheme="minorBidi"/>
        </w:rPr>
        <w:t xml:space="preserve">of </w:t>
      </w:r>
      <w:proofErr w:type="spellStart"/>
      <w:r w:rsidR="00862766" w:rsidRPr="008A0DD1">
        <w:rPr>
          <w:rFonts w:asciiTheme="minorBidi" w:hAnsiTheme="minorBidi" w:cstheme="minorBidi"/>
          <w:i/>
          <w:iCs/>
        </w:rPr>
        <w:t>Eikha</w:t>
      </w:r>
      <w:proofErr w:type="spellEnd"/>
      <w:r w:rsidR="00862766" w:rsidRPr="008A0DD1">
        <w:rPr>
          <w:rFonts w:asciiTheme="minorBidi" w:hAnsiTheme="minorBidi" w:cstheme="minorBidi"/>
          <w:i/>
          <w:iCs/>
        </w:rPr>
        <w:t xml:space="preserve"> </w:t>
      </w:r>
      <w:r w:rsidR="00F65100" w:rsidRPr="008A0DD1">
        <w:rPr>
          <w:rFonts w:asciiTheme="minorBidi" w:hAnsiTheme="minorBidi" w:cstheme="minorBidi"/>
        </w:rPr>
        <w:t>reveal</w:t>
      </w:r>
      <w:r w:rsidR="00487E31" w:rsidRPr="008A0DD1">
        <w:rPr>
          <w:rFonts w:asciiTheme="minorBidi" w:hAnsiTheme="minorBidi" w:cstheme="minorBidi"/>
        </w:rPr>
        <w:t>s a melancholic scene. Jerusalem sobs in anguish, and we observe the dreadful sights and sounds of her destruction. Formerly a bustling metropolis, Jerusalem is desolate</w:t>
      </w:r>
      <w:r w:rsidR="00862766" w:rsidRPr="008A0DD1">
        <w:rPr>
          <w:rFonts w:asciiTheme="minorBidi" w:hAnsiTheme="minorBidi" w:cstheme="minorBidi"/>
        </w:rPr>
        <w:t>;</w:t>
      </w:r>
      <w:r w:rsidR="00487E31" w:rsidRPr="008A0DD1">
        <w:rPr>
          <w:rFonts w:asciiTheme="minorBidi" w:hAnsiTheme="minorBidi" w:cstheme="minorBidi"/>
        </w:rPr>
        <w:t xml:space="preserve"> the sound of the priests mourning and the young women grieving eerily echo in the abandoned city. The citizens of Jerusalem empty out of the city, </w:t>
      </w:r>
      <w:r w:rsidRPr="008A0DD1">
        <w:rPr>
          <w:rFonts w:asciiTheme="minorBidi" w:hAnsiTheme="minorBidi" w:cstheme="minorBidi"/>
        </w:rPr>
        <w:t xml:space="preserve">plodding </w:t>
      </w:r>
      <w:r w:rsidR="00487E31" w:rsidRPr="008A0DD1">
        <w:rPr>
          <w:rFonts w:asciiTheme="minorBidi" w:hAnsiTheme="minorBidi" w:cstheme="minorBidi"/>
        </w:rPr>
        <w:t>wearily toward an unknown fate. Jerusalem remains alone with her miserable thoughts and memories of better times.</w:t>
      </w:r>
    </w:p>
    <w:p w:rsidR="00487E31" w:rsidRPr="008A0DD1" w:rsidRDefault="00487E31" w:rsidP="00487E31">
      <w:pPr>
        <w:jc w:val="both"/>
        <w:rPr>
          <w:rFonts w:asciiTheme="minorBidi" w:hAnsiTheme="minorBidi" w:cstheme="minorBidi"/>
        </w:rPr>
      </w:pPr>
    </w:p>
    <w:p w:rsidR="00F1203D" w:rsidRPr="008A0DD1" w:rsidRDefault="00785DE6">
      <w:pPr>
        <w:jc w:val="both"/>
        <w:rPr>
          <w:rFonts w:asciiTheme="minorBidi" w:hAnsiTheme="minorBidi" w:cstheme="minorBidi"/>
        </w:rPr>
      </w:pPr>
      <w:proofErr w:type="spellStart"/>
      <w:r w:rsidRPr="008A0DD1">
        <w:rPr>
          <w:rFonts w:asciiTheme="minorBidi" w:hAnsiTheme="minorBidi" w:cstheme="minorBidi"/>
          <w:i/>
          <w:iCs/>
        </w:rPr>
        <w:t>Eikha’s</w:t>
      </w:r>
      <w:proofErr w:type="spellEnd"/>
      <w:r w:rsidR="00487E31" w:rsidRPr="008A0DD1">
        <w:rPr>
          <w:rFonts w:asciiTheme="minorBidi" w:hAnsiTheme="minorBidi" w:cstheme="minorBidi"/>
        </w:rPr>
        <w:t xml:space="preserve"> initial chapter </w:t>
      </w:r>
      <w:r w:rsidR="0016193D" w:rsidRPr="008A0DD1">
        <w:rPr>
          <w:rFonts w:asciiTheme="minorBidi" w:hAnsiTheme="minorBidi" w:cstheme="minorBidi"/>
        </w:rPr>
        <w:t>attempts to grasp the reason for th</w:t>
      </w:r>
      <w:r w:rsidRPr="008A0DD1">
        <w:rPr>
          <w:rFonts w:asciiTheme="minorBidi" w:hAnsiTheme="minorBidi" w:cstheme="minorBidi"/>
        </w:rPr>
        <w:t>is</w:t>
      </w:r>
      <w:r w:rsidR="0016193D" w:rsidRPr="008A0DD1">
        <w:rPr>
          <w:rFonts w:asciiTheme="minorBidi" w:hAnsiTheme="minorBidi" w:cstheme="minorBidi"/>
        </w:rPr>
        <w:t xml:space="preserve"> calamity.</w:t>
      </w:r>
      <w:r w:rsidR="00487E31" w:rsidRPr="008A0DD1">
        <w:rPr>
          <w:rFonts w:asciiTheme="minorBidi" w:hAnsiTheme="minorBidi" w:cstheme="minorBidi"/>
        </w:rPr>
        <w:t xml:space="preserve"> </w:t>
      </w:r>
      <w:r w:rsidR="0016193D" w:rsidRPr="008A0DD1">
        <w:rPr>
          <w:rFonts w:asciiTheme="minorBidi" w:hAnsiTheme="minorBidi" w:cstheme="minorBidi"/>
        </w:rPr>
        <w:t>Gradually, the chapter begins to put forward the notion that</w:t>
      </w:r>
      <w:r w:rsidR="00487E31" w:rsidRPr="008A0DD1">
        <w:rPr>
          <w:rFonts w:asciiTheme="minorBidi" w:hAnsiTheme="minorBidi" w:cstheme="minorBidi"/>
        </w:rPr>
        <w:t xml:space="preserve"> Jerusalem’s sins led to this punishment</w:t>
      </w:r>
      <w:r w:rsidR="0016193D" w:rsidRPr="008A0DD1">
        <w:rPr>
          <w:rFonts w:asciiTheme="minorBidi" w:hAnsiTheme="minorBidi" w:cstheme="minorBidi"/>
        </w:rPr>
        <w:t xml:space="preserve"> (1:5)</w:t>
      </w:r>
      <w:r w:rsidR="00487E31" w:rsidRPr="008A0DD1">
        <w:rPr>
          <w:rFonts w:asciiTheme="minorBidi" w:hAnsiTheme="minorBidi" w:cstheme="minorBidi"/>
        </w:rPr>
        <w:t xml:space="preserve">, an assertion that tempers compassion for the beleaguered city. </w:t>
      </w:r>
      <w:r w:rsidR="0016193D" w:rsidRPr="008A0DD1">
        <w:rPr>
          <w:rFonts w:asciiTheme="minorBidi" w:hAnsiTheme="minorBidi" w:cstheme="minorBidi"/>
        </w:rPr>
        <w:t xml:space="preserve">At this point, </w:t>
      </w:r>
      <w:r w:rsidR="00487E31" w:rsidRPr="008A0DD1">
        <w:rPr>
          <w:rFonts w:asciiTheme="minorBidi" w:hAnsiTheme="minorBidi" w:cstheme="minorBidi"/>
        </w:rPr>
        <w:t xml:space="preserve">Jerusalem’s shame and </w:t>
      </w:r>
      <w:r w:rsidR="0016193D" w:rsidRPr="008A0DD1">
        <w:rPr>
          <w:rFonts w:asciiTheme="minorBidi" w:hAnsiTheme="minorBidi" w:cstheme="minorBidi"/>
        </w:rPr>
        <w:t>humiliation rise to the fore, and</w:t>
      </w:r>
      <w:r w:rsidR="00487E31" w:rsidRPr="008A0DD1">
        <w:rPr>
          <w:rFonts w:asciiTheme="minorBidi" w:hAnsiTheme="minorBidi" w:cstheme="minorBidi"/>
        </w:rPr>
        <w:t xml:space="preserve"> the chapter loudly proclaims her guilt (</w:t>
      </w:r>
      <w:r w:rsidR="00F1203D" w:rsidRPr="008A0DD1">
        <w:rPr>
          <w:rFonts w:asciiTheme="minorBidi" w:hAnsiTheme="minorBidi" w:cstheme="minorBidi"/>
        </w:rPr>
        <w:t xml:space="preserve">1:8: </w:t>
      </w:r>
      <w:r w:rsidR="00487E31" w:rsidRPr="008A0DD1">
        <w:rPr>
          <w:rFonts w:asciiTheme="minorBidi" w:hAnsiTheme="minorBidi" w:cstheme="minorBidi"/>
        </w:rPr>
        <w:t>“Jerusalem has surely sinned!”)</w:t>
      </w:r>
      <w:r w:rsidRPr="008A0DD1">
        <w:rPr>
          <w:rFonts w:asciiTheme="minorBidi" w:hAnsiTheme="minorBidi" w:cstheme="minorBidi"/>
        </w:rPr>
        <w:t>.</w:t>
      </w:r>
      <w:r w:rsidR="00487E31" w:rsidRPr="008A0DD1">
        <w:rPr>
          <w:rFonts w:asciiTheme="minorBidi" w:hAnsiTheme="minorBidi" w:cstheme="minorBidi"/>
        </w:rPr>
        <w:t xml:space="preserve"> Suffering follows accusations, and a </w:t>
      </w:r>
      <w:r w:rsidRPr="008A0DD1">
        <w:rPr>
          <w:rFonts w:asciiTheme="minorBidi" w:hAnsiTheme="minorBidi" w:cstheme="minorBidi"/>
        </w:rPr>
        <w:t>howl</w:t>
      </w:r>
      <w:r w:rsidR="00487E31" w:rsidRPr="008A0DD1">
        <w:rPr>
          <w:rFonts w:asciiTheme="minorBidi" w:hAnsiTheme="minorBidi" w:cstheme="minorBidi"/>
        </w:rPr>
        <w:t xml:space="preserve"> of pain intrudes </w:t>
      </w:r>
      <w:r w:rsidRPr="008A0DD1">
        <w:rPr>
          <w:rFonts w:asciiTheme="minorBidi" w:hAnsiTheme="minorBidi" w:cstheme="minorBidi"/>
        </w:rPr>
        <w:t>upon the</w:t>
      </w:r>
      <w:r w:rsidR="00487E31" w:rsidRPr="008A0DD1">
        <w:rPr>
          <w:rFonts w:asciiTheme="minorBidi" w:hAnsiTheme="minorBidi" w:cstheme="minorBidi"/>
        </w:rPr>
        <w:t xml:space="preserve"> description of Jerusalem’s turpitude (1:9: “Look God and see!”)</w:t>
      </w:r>
      <w:r w:rsidR="0016193D" w:rsidRPr="008A0DD1">
        <w:rPr>
          <w:rFonts w:asciiTheme="minorBidi" w:hAnsiTheme="minorBidi" w:cstheme="minorBidi"/>
        </w:rPr>
        <w:t>. When</w:t>
      </w:r>
      <w:r w:rsidR="00487E31" w:rsidRPr="008A0DD1">
        <w:rPr>
          <w:rFonts w:asciiTheme="minorBidi" w:hAnsiTheme="minorBidi" w:cstheme="minorBidi"/>
        </w:rPr>
        <w:t xml:space="preserve"> Jerusalem </w:t>
      </w:r>
      <w:r w:rsidR="00862766" w:rsidRPr="008A0DD1">
        <w:rPr>
          <w:rFonts w:asciiTheme="minorBidi" w:hAnsiTheme="minorBidi" w:cstheme="minorBidi"/>
        </w:rPr>
        <w:t xml:space="preserve">herself </w:t>
      </w:r>
      <w:r w:rsidR="0016193D" w:rsidRPr="008A0DD1">
        <w:rPr>
          <w:rFonts w:asciiTheme="minorBidi" w:hAnsiTheme="minorBidi" w:cstheme="minorBidi"/>
        </w:rPr>
        <w:t xml:space="preserve">picks up the narrative, she focuses more on her unbearable sorrow (1:12) than on her culpability, </w:t>
      </w:r>
      <w:r w:rsidRPr="008A0DD1">
        <w:rPr>
          <w:rFonts w:asciiTheme="minorBidi" w:hAnsiTheme="minorBidi" w:cstheme="minorBidi"/>
        </w:rPr>
        <w:t>to which she only alludes</w:t>
      </w:r>
      <w:r w:rsidR="0016193D" w:rsidRPr="008A0DD1">
        <w:rPr>
          <w:rFonts w:asciiTheme="minorBidi" w:hAnsiTheme="minorBidi" w:cstheme="minorBidi"/>
        </w:rPr>
        <w:t xml:space="preserve"> elliptically (1:14). </w:t>
      </w:r>
      <w:r w:rsidR="00F1203D" w:rsidRPr="008A0DD1">
        <w:rPr>
          <w:rFonts w:asciiTheme="minorBidi" w:hAnsiTheme="minorBidi" w:cstheme="minorBidi"/>
        </w:rPr>
        <w:t xml:space="preserve">Eventually, however, Jerusalem </w:t>
      </w:r>
      <w:r w:rsidR="00487E31" w:rsidRPr="008A0DD1">
        <w:rPr>
          <w:rFonts w:asciiTheme="minorBidi" w:hAnsiTheme="minorBidi" w:cstheme="minorBidi"/>
        </w:rPr>
        <w:t>acknowledge</w:t>
      </w:r>
      <w:r w:rsidR="00F1203D" w:rsidRPr="008A0DD1">
        <w:rPr>
          <w:rFonts w:asciiTheme="minorBidi" w:hAnsiTheme="minorBidi" w:cstheme="minorBidi"/>
        </w:rPr>
        <w:t>s the justness of divine retribution (</w:t>
      </w:r>
      <w:r w:rsidR="00487E31" w:rsidRPr="008A0DD1">
        <w:rPr>
          <w:rFonts w:asciiTheme="minorBidi" w:hAnsiTheme="minorBidi" w:cstheme="minorBidi"/>
        </w:rPr>
        <w:t>1:18)</w:t>
      </w:r>
      <w:r w:rsidR="00F1203D" w:rsidRPr="008A0DD1">
        <w:rPr>
          <w:rFonts w:asciiTheme="minorBidi" w:hAnsiTheme="minorBidi" w:cstheme="minorBidi"/>
        </w:rPr>
        <w:t>, loudly proclaiming God’s righteousness</w:t>
      </w:r>
      <w:r w:rsidR="00487E31" w:rsidRPr="008A0DD1">
        <w:rPr>
          <w:rFonts w:asciiTheme="minorBidi" w:hAnsiTheme="minorBidi" w:cstheme="minorBidi"/>
        </w:rPr>
        <w:t xml:space="preserve">. The chapter </w:t>
      </w:r>
      <w:r w:rsidR="00F1203D" w:rsidRPr="008A0DD1">
        <w:rPr>
          <w:rFonts w:asciiTheme="minorBidi" w:hAnsiTheme="minorBidi" w:cstheme="minorBidi"/>
        </w:rPr>
        <w:t xml:space="preserve">concludes with a description of sins, the final word in an arduous </w:t>
      </w:r>
      <w:r w:rsidRPr="008A0DD1">
        <w:rPr>
          <w:rFonts w:asciiTheme="minorBidi" w:hAnsiTheme="minorBidi" w:cstheme="minorBidi"/>
        </w:rPr>
        <w:t>journey</w:t>
      </w:r>
      <w:r w:rsidR="00F1203D" w:rsidRPr="008A0DD1">
        <w:rPr>
          <w:rFonts w:asciiTheme="minorBidi" w:hAnsiTheme="minorBidi" w:cstheme="minorBidi"/>
        </w:rPr>
        <w:t xml:space="preserve"> toward admission of guilt.</w:t>
      </w:r>
    </w:p>
    <w:p w:rsidR="00F1203D" w:rsidRPr="008A0DD1" w:rsidRDefault="00F1203D" w:rsidP="00F1203D">
      <w:pPr>
        <w:jc w:val="both"/>
        <w:rPr>
          <w:rFonts w:asciiTheme="minorBidi" w:hAnsiTheme="minorBidi" w:cstheme="minorBidi"/>
        </w:rPr>
      </w:pPr>
    </w:p>
    <w:p w:rsidR="00487E31" w:rsidRPr="008A0DD1" w:rsidRDefault="00F1203D" w:rsidP="00F1203D">
      <w:pPr>
        <w:jc w:val="both"/>
        <w:rPr>
          <w:rFonts w:asciiTheme="minorBidi" w:hAnsiTheme="minorBidi" w:cstheme="minorBidi"/>
        </w:rPr>
      </w:pPr>
      <w:r w:rsidRPr="008A0DD1">
        <w:rPr>
          <w:rFonts w:asciiTheme="minorBidi" w:hAnsiTheme="minorBidi" w:cstheme="minorBidi"/>
        </w:rPr>
        <w:t xml:space="preserve">The depiction of God </w:t>
      </w:r>
      <w:r w:rsidR="00487E31" w:rsidRPr="008A0DD1">
        <w:rPr>
          <w:rFonts w:asciiTheme="minorBidi" w:hAnsiTheme="minorBidi" w:cstheme="minorBidi"/>
        </w:rPr>
        <w:t>in</w:t>
      </w:r>
      <w:r w:rsidRPr="008A0DD1">
        <w:rPr>
          <w:rFonts w:asciiTheme="minorBidi" w:hAnsiTheme="minorBidi" w:cstheme="minorBidi"/>
        </w:rPr>
        <w:t xml:space="preserve"> the chapter follows the cues provided by the quest to understand the tragic events.</w:t>
      </w:r>
      <w:r w:rsidR="00487E31" w:rsidRPr="008A0DD1">
        <w:rPr>
          <w:rFonts w:asciiTheme="minorBidi" w:hAnsiTheme="minorBidi" w:cstheme="minorBidi"/>
        </w:rPr>
        <w:t xml:space="preserve"> </w:t>
      </w:r>
      <w:r w:rsidRPr="008A0DD1">
        <w:rPr>
          <w:rFonts w:asciiTheme="minorBidi" w:hAnsiTheme="minorBidi" w:cstheme="minorBidi"/>
        </w:rPr>
        <w:t>As the chapter struggles to comprehend, it</w:t>
      </w:r>
      <w:r w:rsidR="00487E31" w:rsidRPr="008A0DD1">
        <w:rPr>
          <w:rFonts w:asciiTheme="minorBidi" w:hAnsiTheme="minorBidi" w:cstheme="minorBidi"/>
        </w:rPr>
        <w:t xml:space="preserve"> alternat</w:t>
      </w:r>
      <w:r w:rsidRPr="008A0DD1">
        <w:rPr>
          <w:rFonts w:asciiTheme="minorBidi" w:hAnsiTheme="minorBidi" w:cstheme="minorBidi"/>
        </w:rPr>
        <w:t>es</w:t>
      </w:r>
      <w:r w:rsidR="00487E31" w:rsidRPr="008A0DD1">
        <w:rPr>
          <w:rFonts w:asciiTheme="minorBidi" w:hAnsiTheme="minorBidi" w:cstheme="minorBidi"/>
        </w:rPr>
        <w:t xml:space="preserve"> between</w:t>
      </w:r>
      <w:r w:rsidRPr="008A0DD1">
        <w:rPr>
          <w:rFonts w:asciiTheme="minorBidi" w:hAnsiTheme="minorBidi" w:cstheme="minorBidi"/>
        </w:rPr>
        <w:t xml:space="preserve"> descriptions of</w:t>
      </w:r>
      <w:r w:rsidR="005E13AE" w:rsidRPr="008A0DD1">
        <w:rPr>
          <w:rFonts w:asciiTheme="minorBidi" w:hAnsiTheme="minorBidi" w:cstheme="minorBidi"/>
        </w:rPr>
        <w:t xml:space="preserve"> a God w</w:t>
      </w:r>
      <w:r w:rsidR="00487E31" w:rsidRPr="008A0DD1">
        <w:rPr>
          <w:rFonts w:asciiTheme="minorBidi" w:hAnsiTheme="minorBidi" w:cstheme="minorBidi"/>
        </w:rPr>
        <w:t>ho actively punishes th</w:t>
      </w:r>
      <w:r w:rsidR="00056AAF" w:rsidRPr="008A0DD1">
        <w:rPr>
          <w:rFonts w:asciiTheme="minorBidi" w:hAnsiTheme="minorBidi" w:cstheme="minorBidi"/>
        </w:rPr>
        <w:t>e city for her</w:t>
      </w:r>
      <w:r w:rsidR="00487E31" w:rsidRPr="008A0DD1">
        <w:rPr>
          <w:rFonts w:asciiTheme="minorBidi" w:hAnsiTheme="minorBidi" w:cstheme="minorBidi"/>
        </w:rPr>
        <w:t xml:space="preserve"> sins (1:</w:t>
      </w:r>
      <w:r w:rsidRPr="008A0DD1">
        <w:rPr>
          <w:rFonts w:asciiTheme="minorBidi" w:hAnsiTheme="minorBidi" w:cstheme="minorBidi"/>
        </w:rPr>
        <w:t xml:space="preserve">5, </w:t>
      </w:r>
      <w:r w:rsidR="005E13AE" w:rsidRPr="008A0DD1">
        <w:rPr>
          <w:rFonts w:asciiTheme="minorBidi" w:hAnsiTheme="minorBidi" w:cstheme="minorBidi"/>
        </w:rPr>
        <w:t>13), an elusive God w</w:t>
      </w:r>
      <w:r w:rsidR="00487E31" w:rsidRPr="008A0DD1">
        <w:rPr>
          <w:rFonts w:asciiTheme="minorBidi" w:hAnsiTheme="minorBidi" w:cstheme="minorBidi"/>
        </w:rPr>
        <w:t xml:space="preserve">ho refuses to take note of Jerusalem’s pain (1:9 and 11), </w:t>
      </w:r>
      <w:r w:rsidRPr="008A0DD1">
        <w:rPr>
          <w:rFonts w:asciiTheme="minorBidi" w:hAnsiTheme="minorBidi" w:cstheme="minorBidi"/>
        </w:rPr>
        <w:t xml:space="preserve">an angry God who lashes out at His nation (1:12, 15), </w:t>
      </w:r>
      <w:r w:rsidR="00487E31" w:rsidRPr="008A0DD1">
        <w:rPr>
          <w:rFonts w:asciiTheme="minorBidi" w:hAnsiTheme="minorBidi" w:cstheme="minorBidi"/>
        </w:rPr>
        <w:t>and a righteous God whose edicts are proportionate and just (1:18)</w:t>
      </w:r>
      <w:r w:rsidRPr="008A0DD1">
        <w:rPr>
          <w:rFonts w:asciiTheme="minorBidi" w:hAnsiTheme="minorBidi" w:cstheme="minorBidi"/>
        </w:rPr>
        <w:t>.</w:t>
      </w:r>
    </w:p>
    <w:p w:rsidR="00F1203D" w:rsidRPr="008A0DD1" w:rsidRDefault="00F1203D" w:rsidP="00487E31">
      <w:pPr>
        <w:jc w:val="both"/>
        <w:rPr>
          <w:rFonts w:asciiTheme="minorBidi" w:hAnsiTheme="minorBidi" w:cstheme="minorBidi"/>
        </w:rPr>
      </w:pPr>
    </w:p>
    <w:p w:rsidR="00487E31" w:rsidRPr="008A0DD1" w:rsidRDefault="00487E31">
      <w:pPr>
        <w:jc w:val="both"/>
        <w:rPr>
          <w:rFonts w:asciiTheme="minorBidi" w:hAnsiTheme="minorBidi" w:cstheme="minorBidi"/>
        </w:rPr>
      </w:pPr>
      <w:r w:rsidRPr="008A0DD1">
        <w:rPr>
          <w:rFonts w:asciiTheme="minorBidi" w:hAnsiTheme="minorBidi" w:cstheme="minorBidi"/>
        </w:rPr>
        <w:t xml:space="preserve">Is there a logical progression of ideas in this chapter? Perhaps not. </w:t>
      </w:r>
      <w:r w:rsidR="00862766" w:rsidRPr="008A0DD1">
        <w:rPr>
          <w:rFonts w:asciiTheme="minorBidi" w:hAnsiTheme="minorBidi" w:cstheme="minorBidi"/>
        </w:rPr>
        <w:t>It is possible that</w:t>
      </w:r>
      <w:r w:rsidRPr="008A0DD1">
        <w:rPr>
          <w:rFonts w:asciiTheme="minorBidi" w:hAnsiTheme="minorBidi" w:cstheme="minorBidi"/>
        </w:rPr>
        <w:t xml:space="preserve"> the absence of a logical progression </w:t>
      </w:r>
      <w:r w:rsidR="00862766" w:rsidRPr="008A0DD1">
        <w:rPr>
          <w:rFonts w:asciiTheme="minorBidi" w:hAnsiTheme="minorBidi" w:cstheme="minorBidi"/>
        </w:rPr>
        <w:t xml:space="preserve">indeed </w:t>
      </w:r>
      <w:r w:rsidRPr="008A0DD1">
        <w:rPr>
          <w:rFonts w:asciiTheme="minorBidi" w:hAnsiTheme="minorBidi" w:cstheme="minorBidi"/>
        </w:rPr>
        <w:t xml:space="preserve">best captures its timbre. The initial experience of grief is not cogent and analytic, but </w:t>
      </w:r>
      <w:r w:rsidR="00862766" w:rsidRPr="008A0DD1">
        <w:rPr>
          <w:rFonts w:asciiTheme="minorBidi" w:hAnsiTheme="minorBidi" w:cstheme="minorBidi"/>
        </w:rPr>
        <w:t xml:space="preserve">rather </w:t>
      </w:r>
      <w:r w:rsidRPr="008A0DD1">
        <w:rPr>
          <w:rFonts w:asciiTheme="minorBidi" w:hAnsiTheme="minorBidi" w:cstheme="minorBidi"/>
        </w:rPr>
        <w:t xml:space="preserve">chaotic and turbulent. </w:t>
      </w:r>
      <w:r w:rsidR="00F1203D" w:rsidRPr="008A0DD1">
        <w:rPr>
          <w:rFonts w:asciiTheme="minorBidi" w:hAnsiTheme="minorBidi" w:cstheme="minorBidi"/>
        </w:rPr>
        <w:t>Erratic movement between one notion</w:t>
      </w:r>
      <w:r w:rsidRPr="008A0DD1">
        <w:rPr>
          <w:rFonts w:asciiTheme="minorBidi" w:hAnsiTheme="minorBidi" w:cstheme="minorBidi"/>
        </w:rPr>
        <w:t xml:space="preserve"> and its </w:t>
      </w:r>
      <w:r w:rsidR="0019297D" w:rsidRPr="008A0DD1">
        <w:rPr>
          <w:rFonts w:asciiTheme="minorBidi" w:hAnsiTheme="minorBidi" w:cstheme="minorBidi"/>
        </w:rPr>
        <w:t>opposite</w:t>
      </w:r>
      <w:r w:rsidRPr="008A0DD1">
        <w:rPr>
          <w:rFonts w:asciiTheme="minorBidi" w:hAnsiTheme="minorBidi" w:cstheme="minorBidi"/>
        </w:rPr>
        <w:t xml:space="preserve"> illustrates the </w:t>
      </w:r>
      <w:r w:rsidRPr="008A0DD1">
        <w:rPr>
          <w:rFonts w:asciiTheme="minorBidi" w:hAnsiTheme="minorBidi" w:cstheme="minorBidi"/>
        </w:rPr>
        <w:lastRenderedPageBreak/>
        <w:t xml:space="preserve">chapter’s frenzied churn of emotions. Jerusalem is shattered. It is no wonder that this chapter fluctuates wildly between perceptions, experiences, and emotions. </w:t>
      </w:r>
    </w:p>
    <w:p w:rsidR="00487E31" w:rsidRPr="008A0DD1" w:rsidRDefault="00487E31" w:rsidP="00487E31">
      <w:pPr>
        <w:jc w:val="both"/>
        <w:rPr>
          <w:rFonts w:asciiTheme="minorBidi" w:hAnsiTheme="minorBidi" w:cstheme="minorBidi"/>
        </w:rPr>
      </w:pPr>
    </w:p>
    <w:p w:rsidR="00487E31" w:rsidRPr="008A0DD1" w:rsidRDefault="00487E31" w:rsidP="005E13AE">
      <w:pPr>
        <w:jc w:val="both"/>
        <w:rPr>
          <w:rFonts w:asciiTheme="minorBidi" w:hAnsiTheme="minorBidi" w:cstheme="minorBidi"/>
        </w:rPr>
      </w:pPr>
      <w:r w:rsidRPr="008A0DD1">
        <w:rPr>
          <w:rFonts w:asciiTheme="minorBidi" w:hAnsiTheme="minorBidi" w:cstheme="minorBidi"/>
        </w:rPr>
        <w:t xml:space="preserve">Nevertheless, the acrostic structure allows for a measure of order and even progression in this chapter. Indeed, we will see that the chapter moves steadily towards </w:t>
      </w:r>
      <w:r w:rsidR="0019297D" w:rsidRPr="008A0DD1">
        <w:rPr>
          <w:rFonts w:asciiTheme="minorBidi" w:hAnsiTheme="minorBidi" w:cstheme="minorBidi"/>
        </w:rPr>
        <w:t>assuming responsibility for the events, toward</w:t>
      </w:r>
      <w:r w:rsidR="005E13AE" w:rsidRPr="008A0DD1">
        <w:rPr>
          <w:rFonts w:asciiTheme="minorBidi" w:hAnsiTheme="minorBidi" w:cstheme="minorBidi"/>
        </w:rPr>
        <w:t>s</w:t>
      </w:r>
      <w:r w:rsidR="0019297D" w:rsidRPr="008A0DD1">
        <w:rPr>
          <w:rFonts w:asciiTheme="minorBidi" w:hAnsiTheme="minorBidi" w:cstheme="minorBidi"/>
        </w:rPr>
        <w:t xml:space="preserve"> </w:t>
      </w:r>
      <w:r w:rsidRPr="008A0DD1">
        <w:rPr>
          <w:rFonts w:asciiTheme="minorBidi" w:hAnsiTheme="minorBidi" w:cstheme="minorBidi"/>
        </w:rPr>
        <w:t xml:space="preserve">admission of sin, </w:t>
      </w:r>
      <w:r w:rsidR="005E13AE" w:rsidRPr="008A0DD1">
        <w:rPr>
          <w:rFonts w:asciiTheme="minorBidi" w:hAnsiTheme="minorBidi" w:cstheme="minorBidi"/>
        </w:rPr>
        <w:t xml:space="preserve">which will allow Jerusalem to make sense of the </w:t>
      </w:r>
      <w:r w:rsidRPr="008A0DD1">
        <w:rPr>
          <w:rFonts w:asciiTheme="minorBidi" w:hAnsiTheme="minorBidi" w:cstheme="minorBidi"/>
        </w:rPr>
        <w:t xml:space="preserve">roiling madness that has engulfed </w:t>
      </w:r>
      <w:r w:rsidR="005E13AE" w:rsidRPr="008A0DD1">
        <w:rPr>
          <w:rFonts w:asciiTheme="minorBidi" w:hAnsiTheme="minorBidi" w:cstheme="minorBidi"/>
        </w:rPr>
        <w:t>her</w:t>
      </w:r>
      <w:r w:rsidRPr="008A0DD1">
        <w:rPr>
          <w:rFonts w:asciiTheme="minorBidi" w:hAnsiTheme="minorBidi" w:cstheme="minorBidi"/>
        </w:rPr>
        <w:t>.</w:t>
      </w:r>
    </w:p>
    <w:p w:rsidR="00487E31" w:rsidRPr="008A0DD1" w:rsidRDefault="00487E31" w:rsidP="00487E31">
      <w:pPr>
        <w:jc w:val="both"/>
        <w:rPr>
          <w:rFonts w:asciiTheme="minorBidi" w:hAnsiTheme="minorBidi" w:cstheme="minorBidi"/>
        </w:rPr>
      </w:pPr>
    </w:p>
    <w:p w:rsidR="00487E31" w:rsidRPr="008A0DD1" w:rsidRDefault="00487E31" w:rsidP="00487E31">
      <w:pPr>
        <w:jc w:val="both"/>
        <w:rPr>
          <w:rFonts w:asciiTheme="minorBidi" w:hAnsiTheme="minorBidi" w:cstheme="minorBidi"/>
          <w:b/>
          <w:bCs/>
        </w:rPr>
      </w:pPr>
      <w:r w:rsidRPr="008A0DD1">
        <w:rPr>
          <w:rFonts w:asciiTheme="minorBidi" w:hAnsiTheme="minorBidi" w:cstheme="minorBidi"/>
          <w:b/>
          <w:bCs/>
        </w:rPr>
        <w:t>Structure</w:t>
      </w:r>
    </w:p>
    <w:p w:rsidR="00487E31" w:rsidRPr="008A0DD1" w:rsidRDefault="00487E31" w:rsidP="00487E31">
      <w:pPr>
        <w:jc w:val="both"/>
        <w:rPr>
          <w:rFonts w:asciiTheme="minorBidi" w:hAnsiTheme="minorBidi" w:cstheme="minorBidi"/>
        </w:rPr>
      </w:pPr>
    </w:p>
    <w:p w:rsidR="00487E31" w:rsidRPr="008A0DD1" w:rsidRDefault="00487E31">
      <w:pPr>
        <w:jc w:val="both"/>
        <w:rPr>
          <w:rFonts w:asciiTheme="minorBidi" w:hAnsiTheme="minorBidi" w:cstheme="minorBidi"/>
        </w:rPr>
      </w:pPr>
      <w:r w:rsidRPr="008A0DD1">
        <w:rPr>
          <w:rFonts w:asciiTheme="minorBidi" w:hAnsiTheme="minorBidi" w:cstheme="minorBidi"/>
        </w:rPr>
        <w:t xml:space="preserve">The shift in speaker divides the chapter into two basic units. Part </w:t>
      </w:r>
      <w:r w:rsidR="00862766" w:rsidRPr="008A0DD1">
        <w:rPr>
          <w:rFonts w:asciiTheme="minorBidi" w:hAnsiTheme="minorBidi" w:cstheme="minorBidi"/>
        </w:rPr>
        <w:t xml:space="preserve">1 </w:t>
      </w:r>
      <w:r w:rsidRPr="008A0DD1">
        <w:rPr>
          <w:rFonts w:asciiTheme="minorBidi" w:hAnsiTheme="minorBidi" w:cstheme="minorBidi"/>
        </w:rPr>
        <w:t xml:space="preserve">(vv. 1-11) comprises a third person account of Jerusalem’s desolation (with two brief interjections in verses 9 and 11). </w:t>
      </w:r>
      <w:r w:rsidR="005E13AE" w:rsidRPr="008A0DD1">
        <w:rPr>
          <w:rFonts w:asciiTheme="minorBidi" w:hAnsiTheme="minorBidi" w:cstheme="minorBidi"/>
        </w:rPr>
        <w:t xml:space="preserve">Part </w:t>
      </w:r>
      <w:r w:rsidR="00862766" w:rsidRPr="008A0DD1">
        <w:rPr>
          <w:rFonts w:asciiTheme="minorBidi" w:hAnsiTheme="minorBidi" w:cstheme="minorBidi"/>
        </w:rPr>
        <w:t xml:space="preserve">2 </w:t>
      </w:r>
      <w:r w:rsidRPr="008A0DD1">
        <w:rPr>
          <w:rFonts w:asciiTheme="minorBidi" w:hAnsiTheme="minorBidi" w:cstheme="minorBidi"/>
        </w:rPr>
        <w:t>(vv. 12-22) recounts Jerusalem’s pain and anguish in the first person (with one exception in v. 17):</w:t>
      </w:r>
    </w:p>
    <w:p w:rsidR="00487E31" w:rsidRPr="008A0DD1" w:rsidRDefault="00487E31" w:rsidP="00487E31">
      <w:pPr>
        <w:jc w:val="both"/>
        <w:rPr>
          <w:rFonts w:asciiTheme="minorBidi" w:hAnsiTheme="minorBidi" w:cstheme="minorBidi"/>
        </w:rPr>
      </w:pPr>
    </w:p>
    <w:p w:rsidR="00487E31" w:rsidRPr="008A0DD1" w:rsidRDefault="00487E31" w:rsidP="00487E31">
      <w:pPr>
        <w:jc w:val="both"/>
        <w:rPr>
          <w:rFonts w:asciiTheme="minorBidi" w:hAnsiTheme="minorBidi" w:cstheme="minorBidi"/>
        </w:rPr>
      </w:pPr>
      <w:r w:rsidRPr="008A0DD1">
        <w:rPr>
          <w:rFonts w:asciiTheme="minorBidi" w:hAnsiTheme="minorBidi" w:cstheme="minorBidi"/>
        </w:rPr>
        <w:t>1) 1-11b- Third person speaker (except for 9c).</w:t>
      </w:r>
    </w:p>
    <w:p w:rsidR="00487E31" w:rsidRPr="008A0DD1" w:rsidRDefault="00487E31" w:rsidP="00487E31">
      <w:pPr>
        <w:jc w:val="both"/>
        <w:rPr>
          <w:rFonts w:asciiTheme="minorBidi" w:hAnsiTheme="minorBidi" w:cstheme="minorBidi"/>
        </w:rPr>
      </w:pPr>
      <w:r w:rsidRPr="008A0DD1">
        <w:rPr>
          <w:rFonts w:asciiTheme="minorBidi" w:hAnsiTheme="minorBidi" w:cstheme="minorBidi"/>
        </w:rPr>
        <w:t>2) 11c-22- First person speaker (except for verse 17).</w:t>
      </w:r>
    </w:p>
    <w:p w:rsidR="00487E31" w:rsidRPr="008A0DD1" w:rsidRDefault="00487E31" w:rsidP="00487E31">
      <w:pPr>
        <w:jc w:val="both"/>
        <w:rPr>
          <w:rFonts w:asciiTheme="minorBidi" w:hAnsiTheme="minorBidi" w:cstheme="minorBidi"/>
        </w:rPr>
      </w:pPr>
    </w:p>
    <w:p w:rsidR="00487E31" w:rsidRPr="008A0DD1" w:rsidRDefault="00487E31" w:rsidP="005E13AE">
      <w:pPr>
        <w:jc w:val="both"/>
        <w:rPr>
          <w:rFonts w:asciiTheme="minorBidi" w:hAnsiTheme="minorBidi" w:cstheme="minorBidi"/>
        </w:rPr>
      </w:pPr>
      <w:r w:rsidRPr="008A0DD1">
        <w:rPr>
          <w:rFonts w:asciiTheme="minorBidi" w:hAnsiTheme="minorBidi" w:cstheme="minorBidi"/>
        </w:rPr>
        <w:t xml:space="preserve">Why does the chapter choose these different modes of expression? The third person </w:t>
      </w:r>
      <w:r w:rsidR="005E13AE" w:rsidRPr="008A0DD1">
        <w:rPr>
          <w:rFonts w:asciiTheme="minorBidi" w:hAnsiTheme="minorBidi" w:cstheme="minorBidi"/>
        </w:rPr>
        <w:t xml:space="preserve">account </w:t>
      </w:r>
      <w:r w:rsidRPr="008A0DD1">
        <w:rPr>
          <w:rFonts w:asciiTheme="minorBidi" w:hAnsiTheme="minorBidi" w:cstheme="minorBidi"/>
        </w:rPr>
        <w:t xml:space="preserve">describes Jerusalem from the outside, while the first person account offers Jerusalem’s own view of her catastrophe. Filled with pathos and grief, Jerusalem’s self-portrait enables the reader to identify with the </w:t>
      </w:r>
      <w:r w:rsidR="005E13AE" w:rsidRPr="008A0DD1">
        <w:rPr>
          <w:rFonts w:asciiTheme="minorBidi" w:hAnsiTheme="minorBidi" w:cstheme="minorBidi"/>
        </w:rPr>
        <w:t xml:space="preserve">city’s </w:t>
      </w:r>
      <w:r w:rsidRPr="008A0DD1">
        <w:rPr>
          <w:rFonts w:asciiTheme="minorBidi" w:hAnsiTheme="minorBidi" w:cstheme="minorBidi"/>
        </w:rPr>
        <w:t>anguish. For example, while the third person description of Jerusalem’s cries straightforwardly depicts her sorrow (“She surely cries in the night”), Jerusalem’s own tale proffers a more evocative wail: “My eyes! My eyes! They flow with water.”</w:t>
      </w:r>
    </w:p>
    <w:p w:rsidR="00487E31" w:rsidRPr="008A0DD1" w:rsidRDefault="00487E31" w:rsidP="00487E31">
      <w:pPr>
        <w:jc w:val="both"/>
        <w:rPr>
          <w:rFonts w:asciiTheme="minorBidi" w:hAnsiTheme="minorBidi" w:cstheme="minorBidi"/>
        </w:rPr>
      </w:pPr>
    </w:p>
    <w:p w:rsidR="00487E31" w:rsidRPr="008A0DD1" w:rsidRDefault="00487E31" w:rsidP="00487E31">
      <w:pPr>
        <w:jc w:val="both"/>
        <w:rPr>
          <w:rFonts w:asciiTheme="minorBidi" w:hAnsiTheme="minorBidi" w:cstheme="minorBidi"/>
        </w:rPr>
      </w:pPr>
      <w:r w:rsidRPr="008A0DD1">
        <w:rPr>
          <w:rFonts w:asciiTheme="minorBidi" w:hAnsiTheme="minorBidi" w:cstheme="minorBidi"/>
        </w:rPr>
        <w:t>If the more powerful speaker is Jerusalem, then why employ a third person narration at all? This chapter presents two different perspectives on the catastrophic event. While these accounts overlap, their voices remain distinct. The first perspective aims to create an external and objective tone. It is somewhat empathetic, but also detached. The narrator unflinchingly accuses Jerusalem of sinfulness, noting the wayward behavior that explains the severity of her punishment (see verse 5, 8-9). This is not the case when we encounter Jerusalem’s own account. She gradually moves toward admission of sinfulness, in a slow and difficult progression, featuring her hesitation, indignation, confusion</w:t>
      </w:r>
      <w:r w:rsidR="00056AAF" w:rsidRPr="008A0DD1">
        <w:rPr>
          <w:rFonts w:asciiTheme="minorBidi" w:hAnsiTheme="minorBidi" w:cstheme="minorBidi"/>
        </w:rPr>
        <w:t>,</w:t>
      </w:r>
      <w:r w:rsidRPr="008A0DD1">
        <w:rPr>
          <w:rFonts w:asciiTheme="minorBidi" w:hAnsiTheme="minorBidi" w:cstheme="minorBidi"/>
        </w:rPr>
        <w:t xml:space="preserve"> and anger. </w:t>
      </w:r>
    </w:p>
    <w:p w:rsidR="00487E31" w:rsidRPr="008A0DD1" w:rsidRDefault="00487E31" w:rsidP="00487E31">
      <w:pPr>
        <w:bidi/>
        <w:jc w:val="both"/>
        <w:rPr>
          <w:rFonts w:asciiTheme="minorBidi" w:hAnsiTheme="minorBidi" w:cstheme="minorBidi"/>
        </w:rPr>
      </w:pPr>
    </w:p>
    <w:p w:rsidR="00487E31" w:rsidRPr="008A0DD1" w:rsidRDefault="00862766" w:rsidP="00487E31">
      <w:pPr>
        <w:jc w:val="both"/>
        <w:rPr>
          <w:rFonts w:asciiTheme="minorBidi" w:hAnsiTheme="minorBidi" w:cstheme="minorBidi"/>
        </w:rPr>
      </w:pPr>
      <w:r w:rsidRPr="008A0DD1">
        <w:rPr>
          <w:rFonts w:asciiTheme="minorBidi" w:hAnsiTheme="minorBidi" w:cstheme="minorBidi"/>
        </w:rPr>
        <w:t>Let us</w:t>
      </w:r>
      <w:r w:rsidR="00487E31" w:rsidRPr="008A0DD1">
        <w:rPr>
          <w:rFonts w:asciiTheme="minorBidi" w:hAnsiTheme="minorBidi" w:cstheme="minorBidi"/>
        </w:rPr>
        <w:t xml:space="preserve"> consider these two perspectives within the theological context and goal of the book. While </w:t>
      </w:r>
      <w:proofErr w:type="spellStart"/>
      <w:r w:rsidR="00487E31" w:rsidRPr="008A0DD1">
        <w:rPr>
          <w:rFonts w:asciiTheme="minorBidi" w:hAnsiTheme="minorBidi" w:cstheme="minorBidi"/>
          <w:i/>
          <w:iCs/>
        </w:rPr>
        <w:t>Eikha</w:t>
      </w:r>
      <w:proofErr w:type="spellEnd"/>
      <w:r w:rsidR="00487E31" w:rsidRPr="008A0DD1">
        <w:rPr>
          <w:rFonts w:asciiTheme="minorBidi" w:hAnsiTheme="minorBidi" w:cstheme="minorBidi"/>
        </w:rPr>
        <w:t xml:space="preserve"> does not contain a direct prophetic exhortation, it may be possible to discern a prophetic undertone in the book, one that weaves together God’s perspective (the third person) and the human perspective (the first person) into one magnificent cloth. This mighty feat is the ultimate achievement of any prophet, who functions both as the representative of God to the people and of the people to God. </w:t>
      </w:r>
    </w:p>
    <w:p w:rsidR="00487E31" w:rsidRPr="008A0DD1" w:rsidRDefault="00487E31" w:rsidP="00487E31">
      <w:pPr>
        <w:jc w:val="both"/>
        <w:rPr>
          <w:rFonts w:asciiTheme="minorBidi" w:hAnsiTheme="minorBidi" w:cstheme="minorBidi"/>
        </w:rPr>
      </w:pPr>
    </w:p>
    <w:p w:rsidR="00487E31" w:rsidRPr="008A0DD1" w:rsidRDefault="00487E31">
      <w:pPr>
        <w:jc w:val="both"/>
        <w:rPr>
          <w:rFonts w:asciiTheme="minorBidi" w:hAnsiTheme="minorBidi" w:cstheme="minorBidi"/>
        </w:rPr>
      </w:pPr>
      <w:r w:rsidRPr="008A0DD1">
        <w:rPr>
          <w:rFonts w:asciiTheme="minorBidi" w:hAnsiTheme="minorBidi" w:cstheme="minorBidi"/>
        </w:rPr>
        <w:t>The bifurcated (some might say contradictory) job of the prophet is not simple, and some high profile prophets fail</w:t>
      </w:r>
      <w:r w:rsidR="00862766" w:rsidRPr="008A0DD1">
        <w:rPr>
          <w:rFonts w:asciiTheme="minorBidi" w:hAnsiTheme="minorBidi" w:cstheme="minorBidi"/>
        </w:rPr>
        <w:t>ed</w:t>
      </w:r>
      <w:r w:rsidRPr="008A0DD1">
        <w:rPr>
          <w:rFonts w:asciiTheme="minorBidi" w:hAnsiTheme="minorBidi" w:cstheme="minorBidi"/>
        </w:rPr>
        <w:t xml:space="preserve"> to live up to this task. A </w:t>
      </w:r>
      <w:proofErr w:type="gramStart"/>
      <w:r w:rsidRPr="008A0DD1">
        <w:rPr>
          <w:rFonts w:asciiTheme="minorBidi" w:hAnsiTheme="minorBidi" w:cstheme="minorBidi"/>
          <w:i/>
          <w:iCs/>
        </w:rPr>
        <w:t>midrash</w:t>
      </w:r>
      <w:proofErr w:type="gramEnd"/>
      <w:r w:rsidRPr="008A0DD1">
        <w:rPr>
          <w:rFonts w:asciiTheme="minorBidi" w:hAnsiTheme="minorBidi" w:cstheme="minorBidi"/>
        </w:rPr>
        <w:t xml:space="preserve"> presents three types of prophets:</w:t>
      </w:r>
    </w:p>
    <w:p w:rsidR="00862766" w:rsidRPr="008A0DD1" w:rsidRDefault="00862766">
      <w:pPr>
        <w:jc w:val="both"/>
        <w:rPr>
          <w:rFonts w:asciiTheme="minorBidi" w:hAnsiTheme="minorBidi" w:cstheme="minorBidi"/>
        </w:rPr>
      </w:pPr>
    </w:p>
    <w:p w:rsidR="00487E31" w:rsidRPr="008A0DD1" w:rsidRDefault="00487E31" w:rsidP="005E13AE">
      <w:pPr>
        <w:ind w:left="720" w:right="720"/>
        <w:jc w:val="both"/>
        <w:rPr>
          <w:rFonts w:asciiTheme="minorBidi" w:hAnsiTheme="minorBidi" w:cstheme="minorBidi"/>
        </w:rPr>
      </w:pPr>
      <w:r w:rsidRPr="008A0DD1">
        <w:rPr>
          <w:rFonts w:asciiTheme="minorBidi" w:hAnsiTheme="minorBidi" w:cstheme="minorBidi"/>
        </w:rPr>
        <w:t>One demands the honor of the father [God] as well as the honor of the son [Israel]. One demands the honor of the father, but not the honor of the son. And one demands the honor of the son but not the honor of the father. Jeremiah demands both the honor of the father and the honor of the son</w:t>
      </w:r>
      <w:r w:rsidR="00862766" w:rsidRPr="008A0DD1">
        <w:rPr>
          <w:rFonts w:asciiTheme="minorBidi" w:hAnsiTheme="minorBidi" w:cstheme="minorBidi"/>
        </w:rPr>
        <w:t>,</w:t>
      </w:r>
      <w:r w:rsidRPr="008A0DD1">
        <w:rPr>
          <w:rFonts w:asciiTheme="minorBidi" w:hAnsiTheme="minorBidi" w:cstheme="minorBidi"/>
        </w:rPr>
        <w:t xml:space="preserve"> as it says, “We have transgressed and rebelled, but </w:t>
      </w:r>
      <w:proofErr w:type="gramStart"/>
      <w:r w:rsidRPr="008A0DD1">
        <w:rPr>
          <w:rFonts w:asciiTheme="minorBidi" w:hAnsiTheme="minorBidi" w:cstheme="minorBidi"/>
        </w:rPr>
        <w:t>You</w:t>
      </w:r>
      <w:proofErr w:type="gramEnd"/>
      <w:r w:rsidRPr="008A0DD1">
        <w:rPr>
          <w:rFonts w:asciiTheme="minorBidi" w:hAnsiTheme="minorBidi" w:cstheme="minorBidi"/>
        </w:rPr>
        <w:t xml:space="preserve"> did not forgive!</w:t>
      </w:r>
      <w:r w:rsidR="005E13AE" w:rsidRPr="008A0DD1">
        <w:rPr>
          <w:rFonts w:asciiTheme="minorBidi" w:hAnsiTheme="minorBidi" w:cstheme="minorBidi"/>
        </w:rPr>
        <w:t>”</w:t>
      </w:r>
      <w:r w:rsidRPr="008A0DD1">
        <w:rPr>
          <w:rFonts w:asciiTheme="minorBidi" w:hAnsiTheme="minorBidi" w:cstheme="minorBidi"/>
        </w:rPr>
        <w:t xml:space="preserve"> (</w:t>
      </w:r>
      <w:proofErr w:type="spellStart"/>
      <w:r w:rsidRPr="008A0DD1">
        <w:rPr>
          <w:rFonts w:asciiTheme="minorBidi" w:hAnsiTheme="minorBidi" w:cstheme="minorBidi"/>
          <w:i/>
          <w:iCs/>
        </w:rPr>
        <w:t>Eikha</w:t>
      </w:r>
      <w:proofErr w:type="spellEnd"/>
      <w:r w:rsidR="005E13AE" w:rsidRPr="008A0DD1">
        <w:rPr>
          <w:rFonts w:asciiTheme="minorBidi" w:hAnsiTheme="minorBidi" w:cstheme="minorBidi"/>
        </w:rPr>
        <w:t xml:space="preserve"> 3:42)</w:t>
      </w:r>
      <w:r w:rsidRPr="008A0DD1">
        <w:rPr>
          <w:rFonts w:asciiTheme="minorBidi" w:hAnsiTheme="minorBidi" w:cstheme="minorBidi"/>
        </w:rPr>
        <w:t>…</w:t>
      </w:r>
      <w:r w:rsidR="005E13AE" w:rsidRPr="008A0DD1">
        <w:rPr>
          <w:rFonts w:asciiTheme="minorBidi" w:hAnsiTheme="minorBidi" w:cstheme="minorBidi"/>
        </w:rPr>
        <w:t xml:space="preserve"> </w:t>
      </w:r>
      <w:r w:rsidRPr="008A0DD1">
        <w:rPr>
          <w:rFonts w:asciiTheme="minorBidi" w:hAnsiTheme="minorBidi" w:cstheme="minorBidi"/>
        </w:rPr>
        <w:t>Elijah demands the honor of the father, but not the honor of the son… Jonah demands the honor of the son but not the honor of the father. (</w:t>
      </w:r>
      <w:proofErr w:type="spellStart"/>
      <w:r w:rsidRPr="008A0DD1">
        <w:rPr>
          <w:rFonts w:asciiTheme="minorBidi" w:hAnsiTheme="minorBidi" w:cstheme="minorBidi"/>
          <w:i/>
          <w:iCs/>
        </w:rPr>
        <w:t>Me</w:t>
      </w:r>
      <w:r w:rsidR="005E13AE" w:rsidRPr="008A0DD1">
        <w:rPr>
          <w:rFonts w:asciiTheme="minorBidi" w:hAnsiTheme="minorBidi" w:cstheme="minorBidi"/>
          <w:i/>
          <w:iCs/>
        </w:rPr>
        <w:t>k</w:t>
      </w:r>
      <w:r w:rsidRPr="008A0DD1">
        <w:rPr>
          <w:rFonts w:asciiTheme="minorBidi" w:hAnsiTheme="minorBidi" w:cstheme="minorBidi"/>
          <w:i/>
          <w:iCs/>
        </w:rPr>
        <w:t>hilta</w:t>
      </w:r>
      <w:proofErr w:type="spellEnd"/>
      <w:r w:rsidRPr="008A0DD1">
        <w:rPr>
          <w:rFonts w:asciiTheme="minorBidi" w:hAnsiTheme="minorBidi" w:cstheme="minorBidi"/>
        </w:rPr>
        <w:t xml:space="preserve"> </w:t>
      </w:r>
      <w:r w:rsidRPr="008A0DD1">
        <w:rPr>
          <w:rFonts w:asciiTheme="minorBidi" w:hAnsiTheme="minorBidi" w:cstheme="minorBidi"/>
          <w:i/>
          <w:iCs/>
        </w:rPr>
        <w:t>De</w:t>
      </w:r>
      <w:r w:rsidR="00862766" w:rsidRPr="008A0DD1">
        <w:rPr>
          <w:rFonts w:asciiTheme="minorBidi" w:hAnsiTheme="minorBidi" w:cstheme="minorBidi"/>
          <w:i/>
          <w:iCs/>
        </w:rPr>
        <w:t>-</w:t>
      </w:r>
      <w:r w:rsidRPr="008A0DD1">
        <w:rPr>
          <w:rFonts w:asciiTheme="minorBidi" w:hAnsiTheme="minorBidi" w:cstheme="minorBidi"/>
          <w:i/>
          <w:iCs/>
        </w:rPr>
        <w:t>Rabbi</w:t>
      </w:r>
      <w:r w:rsidRPr="008A0DD1">
        <w:rPr>
          <w:rFonts w:asciiTheme="minorBidi" w:hAnsiTheme="minorBidi" w:cstheme="minorBidi"/>
        </w:rPr>
        <w:t xml:space="preserve"> </w:t>
      </w:r>
      <w:proofErr w:type="spellStart"/>
      <w:r w:rsidRPr="008A0DD1">
        <w:rPr>
          <w:rFonts w:asciiTheme="minorBidi" w:hAnsiTheme="minorBidi" w:cstheme="minorBidi"/>
          <w:i/>
          <w:iCs/>
        </w:rPr>
        <w:t>Yishmael</w:t>
      </w:r>
      <w:proofErr w:type="spellEnd"/>
      <w:r w:rsidR="00862766" w:rsidRPr="008A0DD1">
        <w:rPr>
          <w:rFonts w:asciiTheme="minorBidi" w:hAnsiTheme="minorBidi" w:cstheme="minorBidi"/>
        </w:rPr>
        <w:t>,</w:t>
      </w:r>
      <w:r w:rsidRPr="008A0DD1">
        <w:rPr>
          <w:rFonts w:asciiTheme="minorBidi" w:hAnsiTheme="minorBidi" w:cstheme="minorBidi"/>
        </w:rPr>
        <w:t xml:space="preserve"> </w:t>
      </w:r>
      <w:r w:rsidRPr="008A0DD1">
        <w:rPr>
          <w:rFonts w:asciiTheme="minorBidi" w:hAnsiTheme="minorBidi" w:cstheme="minorBidi"/>
          <w:i/>
          <w:iCs/>
        </w:rPr>
        <w:t>Bo</w:t>
      </w:r>
      <w:r w:rsidRPr="008A0DD1">
        <w:rPr>
          <w:rFonts w:asciiTheme="minorBidi" w:hAnsiTheme="minorBidi" w:cstheme="minorBidi"/>
        </w:rPr>
        <w:t xml:space="preserve">, </w:t>
      </w:r>
      <w:proofErr w:type="spellStart"/>
      <w:r w:rsidRPr="008A0DD1">
        <w:rPr>
          <w:rFonts w:asciiTheme="minorBidi" w:hAnsiTheme="minorBidi" w:cstheme="minorBidi"/>
          <w:i/>
          <w:iCs/>
        </w:rPr>
        <w:t>Parasha</w:t>
      </w:r>
      <w:proofErr w:type="spellEnd"/>
      <w:r w:rsidRPr="008A0DD1">
        <w:rPr>
          <w:rFonts w:asciiTheme="minorBidi" w:hAnsiTheme="minorBidi" w:cstheme="minorBidi"/>
        </w:rPr>
        <w:t xml:space="preserve"> 1)</w:t>
      </w:r>
    </w:p>
    <w:p w:rsidR="00487E31" w:rsidRPr="008A0DD1" w:rsidRDefault="00487E31" w:rsidP="00487E31">
      <w:pPr>
        <w:jc w:val="both"/>
        <w:rPr>
          <w:rFonts w:asciiTheme="minorBidi" w:hAnsiTheme="minorBidi" w:cstheme="minorBidi"/>
        </w:rPr>
      </w:pPr>
    </w:p>
    <w:p w:rsidR="00487E31" w:rsidRPr="008A0DD1" w:rsidRDefault="00487E31">
      <w:pPr>
        <w:jc w:val="both"/>
        <w:rPr>
          <w:rFonts w:asciiTheme="minorBidi" w:hAnsiTheme="minorBidi" w:cstheme="minorBidi"/>
        </w:rPr>
      </w:pPr>
      <w:r w:rsidRPr="008A0DD1">
        <w:rPr>
          <w:rFonts w:asciiTheme="minorBidi" w:hAnsiTheme="minorBidi" w:cstheme="minorBidi"/>
        </w:rPr>
        <w:t xml:space="preserve">This </w:t>
      </w:r>
      <w:proofErr w:type="gramStart"/>
      <w:r w:rsidRPr="008A0DD1">
        <w:rPr>
          <w:rFonts w:asciiTheme="minorBidi" w:hAnsiTheme="minorBidi" w:cstheme="minorBidi"/>
          <w:i/>
          <w:iCs/>
        </w:rPr>
        <w:t>midrash</w:t>
      </w:r>
      <w:proofErr w:type="gramEnd"/>
      <w:r w:rsidRPr="008A0DD1">
        <w:rPr>
          <w:rFonts w:asciiTheme="minorBidi" w:hAnsiTheme="minorBidi" w:cstheme="minorBidi"/>
        </w:rPr>
        <w:t xml:space="preserve"> views Jeremiah as the model prophet, the one who devotedly represents both God and humans. Interestingly, in its bid to portray Jeremiah as the ideal prophet who strikes the ideal prophetic balance, the </w:t>
      </w:r>
      <w:proofErr w:type="gramStart"/>
      <w:r w:rsidRPr="008A0DD1">
        <w:rPr>
          <w:rFonts w:asciiTheme="minorBidi" w:hAnsiTheme="minorBidi" w:cstheme="minorBidi"/>
          <w:i/>
          <w:iCs/>
        </w:rPr>
        <w:t>midrash</w:t>
      </w:r>
      <w:proofErr w:type="gramEnd"/>
      <w:r w:rsidRPr="008A0DD1">
        <w:rPr>
          <w:rFonts w:asciiTheme="minorBidi" w:hAnsiTheme="minorBidi" w:cstheme="minorBidi"/>
        </w:rPr>
        <w:t xml:space="preserve"> draws from the book of </w:t>
      </w:r>
      <w:proofErr w:type="spellStart"/>
      <w:r w:rsidRPr="008A0DD1">
        <w:rPr>
          <w:rFonts w:asciiTheme="minorBidi" w:hAnsiTheme="minorBidi" w:cstheme="minorBidi"/>
          <w:i/>
          <w:iCs/>
        </w:rPr>
        <w:t>Eikha</w:t>
      </w:r>
      <w:proofErr w:type="spellEnd"/>
      <w:r w:rsidRPr="008A0DD1">
        <w:rPr>
          <w:rFonts w:asciiTheme="minorBidi" w:hAnsiTheme="minorBidi" w:cstheme="minorBidi"/>
        </w:rPr>
        <w:t xml:space="preserve">, rather than </w:t>
      </w:r>
      <w:r w:rsidR="005F489A" w:rsidRPr="008A0DD1">
        <w:rPr>
          <w:rFonts w:asciiTheme="minorBidi" w:hAnsiTheme="minorBidi" w:cstheme="minorBidi"/>
        </w:rPr>
        <w:t xml:space="preserve">from </w:t>
      </w:r>
      <w:r w:rsidRPr="008A0DD1">
        <w:rPr>
          <w:rFonts w:asciiTheme="minorBidi" w:hAnsiTheme="minorBidi" w:cstheme="minorBidi"/>
        </w:rPr>
        <w:t xml:space="preserve">the book of </w:t>
      </w:r>
      <w:r w:rsidRPr="008A0DD1">
        <w:rPr>
          <w:rFonts w:asciiTheme="minorBidi" w:hAnsiTheme="minorBidi" w:cstheme="minorBidi"/>
          <w:i/>
          <w:iCs/>
        </w:rPr>
        <w:t>Jeremiah</w:t>
      </w:r>
      <w:r w:rsidRPr="008A0DD1">
        <w:rPr>
          <w:rFonts w:asciiTheme="minorBidi" w:hAnsiTheme="minorBidi" w:cstheme="minorBidi"/>
        </w:rPr>
        <w:t xml:space="preserve">. </w:t>
      </w:r>
      <w:r w:rsidR="005F489A" w:rsidRPr="008A0DD1">
        <w:rPr>
          <w:rFonts w:asciiTheme="minorBidi" w:hAnsiTheme="minorBidi" w:cstheme="minorBidi"/>
        </w:rPr>
        <w:t>I</w:t>
      </w:r>
      <w:r w:rsidR="00862766" w:rsidRPr="008A0DD1">
        <w:rPr>
          <w:rFonts w:asciiTheme="minorBidi" w:hAnsiTheme="minorBidi" w:cstheme="minorBidi"/>
        </w:rPr>
        <w:t>ndeed, i</w:t>
      </w:r>
      <w:r w:rsidR="005F489A" w:rsidRPr="008A0DD1">
        <w:rPr>
          <w:rFonts w:asciiTheme="minorBidi" w:hAnsiTheme="minorBidi" w:cstheme="minorBidi"/>
        </w:rPr>
        <w:t>n the latter, Jeremiah</w:t>
      </w:r>
      <w:r w:rsidR="00BC41FC" w:rsidRPr="008A0DD1">
        <w:rPr>
          <w:rFonts w:asciiTheme="minorBidi" w:hAnsiTheme="minorBidi" w:cstheme="minorBidi"/>
        </w:rPr>
        <w:t xml:space="preserve"> does not appear to be</w:t>
      </w:r>
      <w:r w:rsidR="002A513E" w:rsidRPr="008A0DD1">
        <w:rPr>
          <w:rFonts w:asciiTheme="minorBidi" w:hAnsiTheme="minorBidi" w:cstheme="minorBidi"/>
        </w:rPr>
        <w:t xml:space="preserve"> particularly sympathetic toward the errant nation. His prophecies often contain expressions of antipathy and anger, and Jeremiah seems more comfortable in his role as God’s representative.</w:t>
      </w:r>
      <w:r w:rsidRPr="008A0DD1">
        <w:rPr>
          <w:rStyle w:val="a5"/>
          <w:rFonts w:asciiTheme="minorBidi" w:hAnsiTheme="minorBidi" w:cstheme="minorBidi"/>
        </w:rPr>
        <w:footnoteReference w:id="1"/>
      </w:r>
      <w:r w:rsidR="002A513E" w:rsidRPr="008A0DD1">
        <w:rPr>
          <w:rFonts w:asciiTheme="minorBidi" w:hAnsiTheme="minorBidi" w:cstheme="minorBidi"/>
        </w:rPr>
        <w:t xml:space="preserve"> Yet, i</w:t>
      </w:r>
      <w:r w:rsidRPr="008A0DD1">
        <w:rPr>
          <w:rFonts w:asciiTheme="minorBidi" w:hAnsiTheme="minorBidi" w:cstheme="minorBidi"/>
        </w:rPr>
        <w:t>n the verse</w:t>
      </w:r>
      <w:r w:rsidR="002A513E" w:rsidRPr="008A0DD1">
        <w:rPr>
          <w:rFonts w:asciiTheme="minorBidi" w:hAnsiTheme="minorBidi" w:cstheme="minorBidi"/>
        </w:rPr>
        <w:t xml:space="preserve"> from </w:t>
      </w:r>
      <w:proofErr w:type="spellStart"/>
      <w:r w:rsidR="002A513E" w:rsidRPr="008A0DD1">
        <w:rPr>
          <w:rFonts w:asciiTheme="minorBidi" w:hAnsiTheme="minorBidi" w:cstheme="minorBidi"/>
          <w:i/>
          <w:iCs/>
        </w:rPr>
        <w:t>Eikha</w:t>
      </w:r>
      <w:proofErr w:type="spellEnd"/>
      <w:r w:rsidRPr="008A0DD1">
        <w:rPr>
          <w:rFonts w:asciiTheme="minorBidi" w:hAnsiTheme="minorBidi" w:cstheme="minorBidi"/>
        </w:rPr>
        <w:t xml:space="preserve"> cited </w:t>
      </w:r>
      <w:r w:rsidR="00862766" w:rsidRPr="008A0DD1">
        <w:rPr>
          <w:rFonts w:asciiTheme="minorBidi" w:hAnsiTheme="minorBidi" w:cstheme="minorBidi"/>
        </w:rPr>
        <w:t xml:space="preserve">in the </w:t>
      </w:r>
      <w:r w:rsidR="00862766" w:rsidRPr="008A0DD1">
        <w:rPr>
          <w:rFonts w:asciiTheme="minorBidi" w:hAnsiTheme="minorBidi" w:cstheme="minorBidi"/>
          <w:i/>
          <w:iCs/>
        </w:rPr>
        <w:t>midrash</w:t>
      </w:r>
      <w:r w:rsidR="00862766" w:rsidRPr="008A0DD1">
        <w:rPr>
          <w:rFonts w:asciiTheme="minorBidi" w:hAnsiTheme="minorBidi" w:cstheme="minorBidi"/>
        </w:rPr>
        <w:t xml:space="preserve"> </w:t>
      </w:r>
      <w:r w:rsidRPr="008A0DD1">
        <w:rPr>
          <w:rFonts w:asciiTheme="minorBidi" w:hAnsiTheme="minorBidi" w:cstheme="minorBidi"/>
        </w:rPr>
        <w:t>(3:42), Jeremiah manages to strike an extraordinary balance, condem</w:t>
      </w:r>
      <w:r w:rsidR="002A513E" w:rsidRPr="008A0DD1">
        <w:rPr>
          <w:rFonts w:asciiTheme="minorBidi" w:hAnsiTheme="minorBidi" w:cstheme="minorBidi"/>
        </w:rPr>
        <w:t xml:space="preserve">ning Israel for its sins while </w:t>
      </w:r>
      <w:r w:rsidRPr="008A0DD1">
        <w:rPr>
          <w:rFonts w:asciiTheme="minorBidi" w:hAnsiTheme="minorBidi" w:cstheme="minorBidi"/>
        </w:rPr>
        <w:t>identifying himself a</w:t>
      </w:r>
      <w:r w:rsidR="002A513E" w:rsidRPr="008A0DD1">
        <w:rPr>
          <w:rFonts w:asciiTheme="minorBidi" w:hAnsiTheme="minorBidi" w:cstheme="minorBidi"/>
        </w:rPr>
        <w:t>s part of</w:t>
      </w:r>
      <w:r w:rsidRPr="008A0DD1">
        <w:rPr>
          <w:rFonts w:asciiTheme="minorBidi" w:hAnsiTheme="minorBidi" w:cstheme="minorBidi"/>
        </w:rPr>
        <w:t xml:space="preserve"> the nat</w:t>
      </w:r>
      <w:r w:rsidR="002A513E" w:rsidRPr="008A0DD1">
        <w:rPr>
          <w:rFonts w:asciiTheme="minorBidi" w:hAnsiTheme="minorBidi" w:cstheme="minorBidi"/>
        </w:rPr>
        <w:t>ion by using the pronoun “we”,</w:t>
      </w:r>
      <w:r w:rsidRPr="008A0DD1">
        <w:rPr>
          <w:rFonts w:asciiTheme="minorBidi" w:hAnsiTheme="minorBidi" w:cstheme="minorBidi"/>
        </w:rPr>
        <w:t xml:space="preserve"> and, in the very same verse, accusing God of not exercising proper compassion.</w:t>
      </w:r>
    </w:p>
    <w:p w:rsidR="00487E31" w:rsidRPr="008A0DD1" w:rsidRDefault="00487E31" w:rsidP="00487E31">
      <w:pPr>
        <w:jc w:val="both"/>
        <w:rPr>
          <w:rFonts w:asciiTheme="minorBidi" w:hAnsiTheme="minorBidi" w:cstheme="minorBidi"/>
        </w:rPr>
      </w:pPr>
    </w:p>
    <w:p w:rsidR="00487E31" w:rsidRPr="008A0DD1" w:rsidRDefault="00487E31" w:rsidP="00862766">
      <w:pPr>
        <w:jc w:val="both"/>
        <w:rPr>
          <w:rFonts w:asciiTheme="minorBidi" w:hAnsiTheme="minorBidi" w:cstheme="minorBidi"/>
        </w:rPr>
      </w:pPr>
      <w:r w:rsidRPr="008A0DD1">
        <w:rPr>
          <w:rFonts w:asciiTheme="minorBidi" w:hAnsiTheme="minorBidi" w:cstheme="minorBidi"/>
        </w:rPr>
        <w:lastRenderedPageBreak/>
        <w:t xml:space="preserve">It seems to me that Jeremiah exhibits similarly masterful prophetic skill in the overall composition of the first chapter of </w:t>
      </w:r>
      <w:proofErr w:type="spellStart"/>
      <w:r w:rsidRPr="008A0DD1">
        <w:rPr>
          <w:rFonts w:asciiTheme="minorBidi" w:hAnsiTheme="minorBidi" w:cstheme="minorBidi"/>
          <w:i/>
          <w:iCs/>
        </w:rPr>
        <w:t>Eikha</w:t>
      </w:r>
      <w:proofErr w:type="spellEnd"/>
      <w:r w:rsidRPr="008A0DD1">
        <w:rPr>
          <w:rFonts w:asciiTheme="minorBidi" w:hAnsiTheme="minorBidi" w:cstheme="minorBidi"/>
        </w:rPr>
        <w:t>. By composing the first part of the chapter in a third person voice, Jeremiah succeeds in representing God’s point of view. This part of the chapter scrutinizes Jerusalem from an outsider’s perspective, sympathizing with, but also strongly censuring, the nation.</w:t>
      </w:r>
      <w:r w:rsidRPr="008A0DD1">
        <w:rPr>
          <w:rStyle w:val="a5"/>
          <w:rFonts w:asciiTheme="minorBidi" w:hAnsiTheme="minorBidi" w:cstheme="minorBidi"/>
        </w:rPr>
        <w:footnoteReference w:id="2"/>
      </w:r>
      <w:r w:rsidRPr="008A0DD1">
        <w:rPr>
          <w:rFonts w:asciiTheme="minorBidi" w:hAnsiTheme="minorBidi" w:cstheme="minorBidi"/>
        </w:rPr>
        <w:t xml:space="preserve"> In the second part of the chapter, Jeremiah presents the situation from the viewpoint of the personified city, allowing the reader an inside glimpse of the anguished human spirit.</w:t>
      </w:r>
      <w:bookmarkEnd w:id="0"/>
    </w:p>
    <w:sectPr w:rsidR="00487E31" w:rsidRPr="008A0D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9CC" w:rsidRDefault="00FF09CC" w:rsidP="00487E31">
      <w:r>
        <w:separator/>
      </w:r>
    </w:p>
  </w:endnote>
  <w:endnote w:type="continuationSeparator" w:id="0">
    <w:p w:rsidR="00FF09CC" w:rsidRDefault="00FF09CC" w:rsidP="00487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9CC" w:rsidRDefault="00FF09CC" w:rsidP="00487E31">
      <w:r>
        <w:separator/>
      </w:r>
    </w:p>
  </w:footnote>
  <w:footnote w:type="continuationSeparator" w:id="0">
    <w:p w:rsidR="00FF09CC" w:rsidRDefault="00FF09CC" w:rsidP="00487E31">
      <w:r>
        <w:continuationSeparator/>
      </w:r>
    </w:p>
  </w:footnote>
  <w:footnote w:id="1">
    <w:p w:rsidR="00487E31" w:rsidRPr="00C72420" w:rsidRDefault="00487E31" w:rsidP="00BC41FC">
      <w:pPr>
        <w:jc w:val="both"/>
        <w:rPr>
          <w:rFonts w:asciiTheme="minorHAnsi" w:hAnsiTheme="minorHAnsi" w:cstheme="minorHAnsi"/>
        </w:rPr>
      </w:pPr>
      <w:r w:rsidRPr="00C72420">
        <w:rPr>
          <w:rStyle w:val="a5"/>
          <w:rFonts w:asciiTheme="minorHAnsi" w:hAnsiTheme="minorHAnsi" w:cstheme="minorHAnsi"/>
        </w:rPr>
        <w:footnoteRef/>
      </w:r>
      <w:r w:rsidRPr="00C72420">
        <w:rPr>
          <w:rFonts w:asciiTheme="minorHAnsi" w:hAnsiTheme="minorHAnsi" w:cstheme="minorHAnsi"/>
        </w:rPr>
        <w:t xml:space="preserve"> Jeremiah often becomes so angry at the people that he requests that God wreak vengeance upon them (see e.g. </w:t>
      </w:r>
      <w:r w:rsidRPr="00C72420">
        <w:rPr>
          <w:rFonts w:asciiTheme="minorHAnsi" w:hAnsiTheme="minorHAnsi" w:cstheme="minorHAnsi"/>
          <w:i/>
          <w:iCs/>
        </w:rPr>
        <w:t>Jeremiah</w:t>
      </w:r>
      <w:r w:rsidRPr="00C72420">
        <w:rPr>
          <w:rFonts w:asciiTheme="minorHAnsi" w:hAnsiTheme="minorHAnsi" w:cstheme="minorHAnsi"/>
        </w:rPr>
        <w:t xml:space="preserve"> 11:20</w:t>
      </w:r>
      <w:r w:rsidR="00BC41FC">
        <w:rPr>
          <w:rFonts w:asciiTheme="minorHAnsi" w:hAnsiTheme="minorHAnsi" w:cstheme="minorHAnsi"/>
        </w:rPr>
        <w:t>,</w:t>
      </w:r>
      <w:r w:rsidRPr="00C72420">
        <w:rPr>
          <w:rFonts w:asciiTheme="minorHAnsi" w:hAnsiTheme="minorHAnsi" w:cstheme="minorHAnsi"/>
        </w:rPr>
        <w:t xml:space="preserve"> 12:3</w:t>
      </w:r>
      <w:r w:rsidR="00BC41FC">
        <w:rPr>
          <w:rFonts w:asciiTheme="minorHAnsi" w:hAnsiTheme="minorHAnsi" w:cstheme="minorHAnsi"/>
        </w:rPr>
        <w:t>, 15:15, 17:18,</w:t>
      </w:r>
      <w:r w:rsidRPr="00C72420">
        <w:rPr>
          <w:rFonts w:asciiTheme="minorHAnsi" w:hAnsiTheme="minorHAnsi" w:cstheme="minorHAnsi"/>
        </w:rPr>
        <w:t xml:space="preserve"> 18:21-23, 20:12.)</w:t>
      </w:r>
    </w:p>
  </w:footnote>
  <w:footnote w:id="2">
    <w:p w:rsidR="00BC41FC" w:rsidRDefault="00487E31" w:rsidP="00862766">
      <w:pPr>
        <w:pStyle w:val="a3"/>
        <w:jc w:val="both"/>
        <w:rPr>
          <w:rFonts w:asciiTheme="minorHAnsi" w:hAnsiTheme="minorHAnsi" w:cstheme="minorHAnsi"/>
          <w:sz w:val="24"/>
          <w:szCs w:val="24"/>
        </w:rPr>
      </w:pPr>
      <w:r w:rsidRPr="00C72420">
        <w:rPr>
          <w:rStyle w:val="a5"/>
          <w:rFonts w:asciiTheme="minorHAnsi" w:hAnsiTheme="minorHAnsi" w:cstheme="minorHAnsi"/>
          <w:sz w:val="24"/>
          <w:szCs w:val="24"/>
        </w:rPr>
        <w:footnoteRef/>
      </w:r>
      <w:r w:rsidRPr="00C72420">
        <w:rPr>
          <w:rFonts w:asciiTheme="minorHAnsi" w:hAnsiTheme="minorHAnsi" w:cstheme="minorHAnsi"/>
          <w:sz w:val="24"/>
          <w:szCs w:val="24"/>
        </w:rPr>
        <w:t xml:space="preserve"> </w:t>
      </w:r>
      <w:r w:rsidR="00862766">
        <w:rPr>
          <w:rFonts w:asciiTheme="minorHAnsi" w:hAnsiTheme="minorHAnsi" w:cstheme="minorHAnsi"/>
          <w:sz w:val="24"/>
          <w:szCs w:val="24"/>
        </w:rPr>
        <w:t>One</w:t>
      </w:r>
      <w:r w:rsidR="00862766" w:rsidRPr="00C72420">
        <w:rPr>
          <w:rFonts w:asciiTheme="minorHAnsi" w:hAnsiTheme="minorHAnsi" w:cstheme="minorHAnsi"/>
          <w:sz w:val="24"/>
          <w:szCs w:val="24"/>
        </w:rPr>
        <w:t xml:space="preserve"> </w:t>
      </w:r>
      <w:proofErr w:type="gramStart"/>
      <w:r w:rsidRPr="00F65100">
        <w:rPr>
          <w:rFonts w:asciiTheme="minorHAnsi" w:hAnsiTheme="minorHAnsi" w:cstheme="minorHAnsi"/>
          <w:i/>
          <w:iCs/>
          <w:sz w:val="24"/>
          <w:szCs w:val="24"/>
        </w:rPr>
        <w:t>midrash</w:t>
      </w:r>
      <w:proofErr w:type="gramEnd"/>
      <w:r w:rsidRPr="00C72420">
        <w:rPr>
          <w:rFonts w:asciiTheme="minorHAnsi" w:hAnsiTheme="minorHAnsi" w:cstheme="minorHAnsi"/>
          <w:sz w:val="24"/>
          <w:szCs w:val="24"/>
        </w:rPr>
        <w:t xml:space="preserve"> (</w:t>
      </w:r>
      <w:proofErr w:type="spellStart"/>
      <w:r w:rsidRPr="00C72420">
        <w:rPr>
          <w:rFonts w:asciiTheme="minorHAnsi" w:hAnsiTheme="minorHAnsi" w:cstheme="minorHAnsi"/>
          <w:i/>
          <w:iCs/>
          <w:sz w:val="24"/>
          <w:szCs w:val="24"/>
        </w:rPr>
        <w:t>Eikha</w:t>
      </w:r>
      <w:proofErr w:type="spellEnd"/>
      <w:r w:rsidRPr="00C72420">
        <w:rPr>
          <w:rFonts w:asciiTheme="minorHAnsi" w:hAnsiTheme="minorHAnsi" w:cstheme="minorHAnsi"/>
          <w:sz w:val="24"/>
          <w:szCs w:val="24"/>
        </w:rPr>
        <w:t xml:space="preserve"> </w:t>
      </w:r>
      <w:proofErr w:type="spellStart"/>
      <w:r w:rsidRPr="00C72420">
        <w:rPr>
          <w:rFonts w:asciiTheme="minorHAnsi" w:hAnsiTheme="minorHAnsi" w:cstheme="minorHAnsi"/>
          <w:i/>
          <w:iCs/>
          <w:sz w:val="24"/>
          <w:szCs w:val="24"/>
        </w:rPr>
        <w:t>Zuta</w:t>
      </w:r>
      <w:proofErr w:type="spellEnd"/>
      <w:r w:rsidRPr="00C72420">
        <w:rPr>
          <w:rFonts w:asciiTheme="minorHAnsi" w:hAnsiTheme="minorHAnsi" w:cstheme="minorHAnsi"/>
          <w:sz w:val="24"/>
          <w:szCs w:val="24"/>
        </w:rPr>
        <w:t xml:space="preserve"> (Buber) 1:1) assumes a different approach, maintaining that Jeremiah is staunchly representing the people in this book. Using the first part of chapter</w:t>
      </w:r>
      <w:r w:rsidR="00862766">
        <w:rPr>
          <w:rFonts w:asciiTheme="minorHAnsi" w:hAnsiTheme="minorHAnsi" w:cstheme="minorHAnsi"/>
          <w:sz w:val="24"/>
          <w:szCs w:val="24"/>
        </w:rPr>
        <w:t xml:space="preserve"> 1</w:t>
      </w:r>
      <w:r w:rsidRPr="00C72420">
        <w:rPr>
          <w:rFonts w:asciiTheme="minorHAnsi" w:hAnsiTheme="minorHAnsi" w:cstheme="minorHAnsi"/>
          <w:sz w:val="24"/>
          <w:szCs w:val="24"/>
        </w:rPr>
        <w:t xml:space="preserve"> as its example, this </w:t>
      </w:r>
      <w:r w:rsidRPr="00F65100">
        <w:rPr>
          <w:rFonts w:asciiTheme="minorHAnsi" w:hAnsiTheme="minorHAnsi" w:cstheme="minorHAnsi"/>
          <w:i/>
          <w:iCs/>
          <w:sz w:val="24"/>
          <w:szCs w:val="24"/>
        </w:rPr>
        <w:t>midrash</w:t>
      </w:r>
      <w:r w:rsidRPr="00C72420">
        <w:rPr>
          <w:rFonts w:asciiTheme="minorHAnsi" w:hAnsiTheme="minorHAnsi" w:cstheme="minorHAnsi"/>
          <w:sz w:val="24"/>
          <w:szCs w:val="24"/>
        </w:rPr>
        <w:t xml:space="preserve"> presents the text as one half of a discussion between Jeremiah and God, in which Jeremiah’s evocative descriptions of Jerusalem’s pain are immediately countered by God’s recollections of the sins that provoked these punishments</w:t>
      </w:r>
      <w:r w:rsidR="00862766">
        <w:rPr>
          <w:rFonts w:asciiTheme="minorHAnsi" w:hAnsiTheme="minorHAnsi" w:cstheme="minorHAnsi"/>
          <w:sz w:val="24"/>
          <w:szCs w:val="24"/>
        </w:rPr>
        <w:t>:</w:t>
      </w:r>
      <w:r w:rsidR="00BC41FC">
        <w:rPr>
          <w:rFonts w:asciiTheme="minorHAnsi" w:hAnsiTheme="minorHAnsi" w:cstheme="minorHAnsi"/>
          <w:sz w:val="24"/>
          <w:szCs w:val="24"/>
        </w:rPr>
        <w:t xml:space="preserve"> </w:t>
      </w:r>
    </w:p>
    <w:p w:rsidR="00487E31" w:rsidRPr="00C72420" w:rsidRDefault="00487E31" w:rsidP="00F65100">
      <w:pPr>
        <w:pStyle w:val="a3"/>
        <w:ind w:left="180" w:right="720"/>
        <w:jc w:val="both"/>
        <w:rPr>
          <w:rFonts w:asciiTheme="minorHAnsi" w:hAnsiTheme="minorHAnsi" w:cstheme="minorHAnsi"/>
          <w:sz w:val="24"/>
          <w:szCs w:val="24"/>
        </w:rPr>
      </w:pPr>
      <w:r w:rsidRPr="00C72420">
        <w:rPr>
          <w:rFonts w:asciiTheme="minorHAnsi" w:hAnsiTheme="minorHAnsi" w:cstheme="minorHAnsi"/>
          <w:sz w:val="24"/>
          <w:szCs w:val="24"/>
        </w:rPr>
        <w:t xml:space="preserve">Jeremiah said before God, </w:t>
      </w:r>
      <w:r w:rsidR="00BC41FC">
        <w:rPr>
          <w:rFonts w:asciiTheme="minorHAnsi" w:hAnsiTheme="minorHAnsi" w:cstheme="minorHAnsi"/>
          <w:sz w:val="24"/>
          <w:szCs w:val="24"/>
        </w:rPr>
        <w:t>“</w:t>
      </w:r>
      <w:r w:rsidRPr="00C72420">
        <w:rPr>
          <w:rFonts w:asciiTheme="minorHAnsi" w:hAnsiTheme="minorHAnsi" w:cstheme="minorHAnsi"/>
          <w:sz w:val="24"/>
          <w:szCs w:val="24"/>
        </w:rPr>
        <w:t xml:space="preserve">Master of the Universe! Will the city that contains </w:t>
      </w:r>
      <w:proofErr w:type="gramStart"/>
      <w:r w:rsidRPr="00C72420">
        <w:rPr>
          <w:rFonts w:asciiTheme="minorHAnsi" w:hAnsiTheme="minorHAnsi" w:cstheme="minorHAnsi"/>
          <w:sz w:val="24"/>
          <w:szCs w:val="24"/>
        </w:rPr>
        <w:t>Your</w:t>
      </w:r>
      <w:proofErr w:type="gramEnd"/>
      <w:r w:rsidRPr="00C72420">
        <w:rPr>
          <w:rFonts w:asciiTheme="minorHAnsi" w:hAnsiTheme="minorHAnsi" w:cstheme="minorHAnsi"/>
          <w:sz w:val="24"/>
          <w:szCs w:val="24"/>
        </w:rPr>
        <w:t xml:space="preserve"> name and Your praise and most of her nation during the three festivals sit lonely [</w:t>
      </w:r>
      <w:r w:rsidR="00862766">
        <w:rPr>
          <w:rFonts w:asciiTheme="minorHAnsi" w:hAnsiTheme="minorHAnsi" w:cstheme="minorHAnsi"/>
          <w:sz w:val="24"/>
          <w:szCs w:val="24"/>
        </w:rPr>
        <w:t>“</w:t>
      </w:r>
      <w:r w:rsidRPr="00C72420">
        <w:rPr>
          <w:rFonts w:asciiTheme="minorHAnsi" w:hAnsiTheme="minorHAnsi" w:cstheme="minorHAnsi"/>
          <w:sz w:val="24"/>
          <w:szCs w:val="24"/>
        </w:rPr>
        <w:t>How has the city sat lonely</w:t>
      </w:r>
      <w:r w:rsidR="00BC41FC">
        <w:rPr>
          <w:rFonts w:asciiTheme="minorHAnsi" w:hAnsiTheme="minorHAnsi" w:cstheme="minorHAnsi"/>
          <w:sz w:val="24"/>
          <w:szCs w:val="24"/>
        </w:rPr>
        <w:t>!</w:t>
      </w:r>
      <w:r w:rsidR="00862766">
        <w:rPr>
          <w:rFonts w:asciiTheme="minorHAnsi" w:hAnsiTheme="minorHAnsi" w:cstheme="minorHAnsi"/>
          <w:sz w:val="24"/>
          <w:szCs w:val="24"/>
        </w:rPr>
        <w:t>”</w:t>
      </w:r>
      <w:r w:rsidRPr="00C72420">
        <w:rPr>
          <w:rFonts w:asciiTheme="minorHAnsi" w:hAnsiTheme="minorHAnsi" w:cstheme="minorHAnsi"/>
          <w:sz w:val="24"/>
          <w:szCs w:val="24"/>
        </w:rPr>
        <w:t xml:space="preserve"> (</w:t>
      </w:r>
      <w:proofErr w:type="spellStart"/>
      <w:r w:rsidRPr="00E06226">
        <w:rPr>
          <w:rFonts w:asciiTheme="minorHAnsi" w:hAnsiTheme="minorHAnsi" w:cstheme="minorHAnsi"/>
          <w:i/>
          <w:iCs/>
          <w:sz w:val="24"/>
          <w:szCs w:val="24"/>
        </w:rPr>
        <w:t>Eikha</w:t>
      </w:r>
      <w:proofErr w:type="spellEnd"/>
      <w:r w:rsidRPr="00C72420">
        <w:rPr>
          <w:rFonts w:asciiTheme="minorHAnsi" w:hAnsiTheme="minorHAnsi" w:cstheme="minorHAnsi"/>
          <w:sz w:val="24"/>
          <w:szCs w:val="24"/>
        </w:rPr>
        <w:t xml:space="preserve"> 1:1)]</w:t>
      </w:r>
      <w:r w:rsidR="00BC41FC">
        <w:rPr>
          <w:rFonts w:asciiTheme="minorHAnsi" w:hAnsiTheme="minorHAnsi" w:cstheme="minorHAnsi"/>
          <w:sz w:val="24"/>
          <w:szCs w:val="24"/>
        </w:rPr>
        <w:t>”</w:t>
      </w:r>
      <w:r w:rsidRPr="00C72420">
        <w:rPr>
          <w:rFonts w:asciiTheme="minorHAnsi" w:hAnsiTheme="minorHAnsi" w:cstheme="minorHAnsi"/>
          <w:sz w:val="24"/>
          <w:szCs w:val="24"/>
        </w:rPr>
        <w:t xml:space="preserve"> God said to Jeremiah, </w:t>
      </w:r>
      <w:r w:rsidR="00E06226">
        <w:rPr>
          <w:rFonts w:asciiTheme="minorHAnsi" w:hAnsiTheme="minorHAnsi" w:cstheme="minorHAnsi"/>
          <w:sz w:val="24"/>
          <w:szCs w:val="24"/>
        </w:rPr>
        <w:t>“</w:t>
      </w:r>
      <w:r w:rsidRPr="00C72420">
        <w:rPr>
          <w:rFonts w:asciiTheme="minorHAnsi" w:hAnsiTheme="minorHAnsi" w:cstheme="minorHAnsi"/>
          <w:sz w:val="24"/>
          <w:szCs w:val="24"/>
        </w:rPr>
        <w:t xml:space="preserve">Jeremiah, </w:t>
      </w:r>
      <w:r w:rsidR="00E06226">
        <w:rPr>
          <w:rFonts w:asciiTheme="minorHAnsi" w:hAnsiTheme="minorHAnsi" w:cstheme="minorHAnsi"/>
          <w:sz w:val="24"/>
          <w:szCs w:val="24"/>
        </w:rPr>
        <w:t>b</w:t>
      </w:r>
      <w:r w:rsidRPr="00C72420">
        <w:rPr>
          <w:rFonts w:asciiTheme="minorHAnsi" w:hAnsiTheme="minorHAnsi" w:cstheme="minorHAnsi"/>
          <w:sz w:val="24"/>
          <w:szCs w:val="24"/>
        </w:rPr>
        <w:t xml:space="preserve">efore you represent them, represent </w:t>
      </w:r>
      <w:proofErr w:type="gramStart"/>
      <w:r w:rsidRPr="00C72420">
        <w:rPr>
          <w:rFonts w:asciiTheme="minorHAnsi" w:hAnsiTheme="minorHAnsi" w:cstheme="minorHAnsi"/>
          <w:sz w:val="24"/>
          <w:szCs w:val="24"/>
        </w:rPr>
        <w:t>Me</w:t>
      </w:r>
      <w:proofErr w:type="gramEnd"/>
      <w:r w:rsidRPr="00C72420">
        <w:rPr>
          <w:rFonts w:asciiTheme="minorHAnsi" w:hAnsiTheme="minorHAnsi" w:cstheme="minorHAnsi"/>
          <w:sz w:val="24"/>
          <w:szCs w:val="24"/>
        </w:rPr>
        <w:t>!</w:t>
      </w:r>
      <w:r w:rsidR="00E06226">
        <w:rPr>
          <w:rFonts w:asciiTheme="minorHAnsi" w:hAnsiTheme="minorHAnsi" w:cstheme="minorHAnsi"/>
          <w:sz w:val="24"/>
          <w:szCs w:val="24"/>
        </w:rPr>
        <w:t>”</w:t>
      </w:r>
      <w:r w:rsidRPr="00C72420">
        <w:rPr>
          <w:rFonts w:asciiTheme="minorHAnsi" w:hAnsiTheme="minorHAnsi" w:cstheme="minorHAnsi"/>
          <w:sz w:val="24"/>
          <w:szCs w:val="24"/>
        </w:rPr>
        <w:t xml:space="preserve"> </w:t>
      </w:r>
      <w:r w:rsidR="00BC41FC">
        <w:rPr>
          <w:rFonts w:asciiTheme="minorHAnsi" w:hAnsiTheme="minorHAnsi" w:cstheme="minorHAnsi"/>
          <w:sz w:val="24"/>
          <w:szCs w:val="24"/>
        </w:rPr>
        <w:t>[</w:t>
      </w:r>
      <w:r w:rsidR="00862766">
        <w:rPr>
          <w:rFonts w:asciiTheme="minorHAnsi" w:hAnsiTheme="minorHAnsi" w:cstheme="minorHAnsi"/>
          <w:sz w:val="24"/>
          <w:szCs w:val="24"/>
        </w:rPr>
        <w:t>“</w:t>
      </w:r>
      <w:r w:rsidRPr="00C72420">
        <w:rPr>
          <w:rFonts w:asciiTheme="minorHAnsi" w:hAnsiTheme="minorHAnsi" w:cstheme="minorHAnsi"/>
          <w:sz w:val="24"/>
          <w:szCs w:val="24"/>
        </w:rPr>
        <w:t>How (</w:t>
      </w:r>
      <w:proofErr w:type="spellStart"/>
      <w:r w:rsidRPr="00C72420">
        <w:rPr>
          <w:rFonts w:asciiTheme="minorHAnsi" w:hAnsiTheme="minorHAnsi" w:cstheme="minorHAnsi"/>
          <w:i/>
          <w:iCs/>
          <w:sz w:val="24"/>
          <w:szCs w:val="24"/>
        </w:rPr>
        <w:t>Eikha</w:t>
      </w:r>
      <w:proofErr w:type="spellEnd"/>
      <w:r w:rsidRPr="00C72420">
        <w:rPr>
          <w:rFonts w:asciiTheme="minorHAnsi" w:hAnsiTheme="minorHAnsi" w:cstheme="minorHAnsi"/>
          <w:sz w:val="24"/>
          <w:szCs w:val="24"/>
        </w:rPr>
        <w:t>) has the city become a harlot</w:t>
      </w:r>
      <w:r w:rsidR="00BC41FC">
        <w:rPr>
          <w:rFonts w:asciiTheme="minorHAnsi" w:hAnsiTheme="minorHAnsi" w:cstheme="minorHAnsi"/>
          <w:sz w:val="24"/>
          <w:szCs w:val="24"/>
        </w:rPr>
        <w:t>!</w:t>
      </w:r>
      <w:r w:rsidR="00862766">
        <w:rPr>
          <w:rFonts w:asciiTheme="minorHAnsi" w:hAnsiTheme="minorHAnsi" w:cstheme="minorHAnsi"/>
          <w:sz w:val="24"/>
          <w:szCs w:val="24"/>
        </w:rPr>
        <w:t>”</w:t>
      </w:r>
      <w:r w:rsidRPr="00C72420">
        <w:rPr>
          <w:rFonts w:asciiTheme="minorHAnsi" w:hAnsiTheme="minorHAnsi" w:cstheme="minorHAnsi"/>
          <w:sz w:val="24"/>
          <w:szCs w:val="24"/>
        </w:rPr>
        <w:t xml:space="preserve"> (</w:t>
      </w:r>
      <w:r w:rsidRPr="00C72420">
        <w:rPr>
          <w:rFonts w:asciiTheme="minorHAnsi" w:hAnsiTheme="minorHAnsi" w:cstheme="minorHAnsi"/>
          <w:i/>
          <w:iCs/>
          <w:sz w:val="24"/>
          <w:szCs w:val="24"/>
        </w:rPr>
        <w:t>Isaiah</w:t>
      </w:r>
      <w:r w:rsidRPr="00C72420">
        <w:rPr>
          <w:rFonts w:asciiTheme="minorHAnsi" w:hAnsiTheme="minorHAnsi" w:cstheme="minorHAnsi"/>
          <w:sz w:val="24"/>
          <w:szCs w:val="24"/>
        </w:rPr>
        <w:t xml:space="preserve"> 1)</w:t>
      </w:r>
      <w:r w:rsidR="00BC41FC">
        <w:rPr>
          <w:rFonts w:asciiTheme="minorHAnsi" w:hAnsiTheme="minorHAnsi" w:cstheme="minorHAnsi"/>
          <w:sz w:val="24"/>
          <w:szCs w:val="24"/>
        </w:rPr>
        <w:t>]</w:t>
      </w:r>
      <w:r w:rsidRPr="00C72420">
        <w:rPr>
          <w:rFonts w:asciiTheme="minorHAnsi" w:hAnsiTheme="minorHAnsi" w:cstheme="minorHAnsi"/>
          <w:sz w:val="24"/>
          <w:szCs w:val="24"/>
        </w:rPr>
        <w:t>. Jeremiah said, “She surely cries in the night</w:t>
      </w:r>
      <w:r w:rsidR="00BC41FC">
        <w:rPr>
          <w:rFonts w:asciiTheme="minorHAnsi" w:hAnsiTheme="minorHAnsi" w:cstheme="minorHAnsi"/>
          <w:sz w:val="24"/>
          <w:szCs w:val="24"/>
        </w:rPr>
        <w:t>!</w:t>
      </w:r>
      <w:r w:rsidR="00862766">
        <w:rPr>
          <w:rFonts w:asciiTheme="minorHAnsi" w:hAnsiTheme="minorHAnsi" w:cstheme="minorHAnsi"/>
          <w:sz w:val="24"/>
          <w:szCs w:val="24"/>
        </w:rPr>
        <w:t>”</w:t>
      </w:r>
      <w:r w:rsidRPr="00C72420">
        <w:rPr>
          <w:rFonts w:asciiTheme="minorHAnsi" w:hAnsiTheme="minorHAnsi" w:cstheme="minorHAnsi"/>
          <w:sz w:val="24"/>
          <w:szCs w:val="24"/>
        </w:rPr>
        <w:t xml:space="preserve"> (</w:t>
      </w:r>
      <w:proofErr w:type="spellStart"/>
      <w:r w:rsidRPr="00C72420">
        <w:rPr>
          <w:rFonts w:asciiTheme="minorHAnsi" w:hAnsiTheme="minorHAnsi" w:cstheme="minorHAnsi"/>
          <w:i/>
          <w:iCs/>
          <w:sz w:val="24"/>
          <w:szCs w:val="24"/>
        </w:rPr>
        <w:t>Eikha</w:t>
      </w:r>
      <w:proofErr w:type="spellEnd"/>
      <w:r w:rsidRPr="00C72420">
        <w:rPr>
          <w:rFonts w:asciiTheme="minorHAnsi" w:hAnsiTheme="minorHAnsi" w:cstheme="minorHAnsi"/>
          <w:sz w:val="24"/>
          <w:szCs w:val="24"/>
        </w:rPr>
        <w:t xml:space="preserve"> 1:2)</w:t>
      </w:r>
      <w:r w:rsidR="00BC41FC">
        <w:rPr>
          <w:rFonts w:asciiTheme="minorHAnsi" w:hAnsiTheme="minorHAnsi" w:cstheme="minorHAnsi"/>
          <w:sz w:val="24"/>
          <w:szCs w:val="24"/>
        </w:rPr>
        <w:t>.</w:t>
      </w:r>
      <w:r w:rsidRPr="00C72420">
        <w:rPr>
          <w:rFonts w:asciiTheme="minorHAnsi" w:hAnsiTheme="minorHAnsi" w:cstheme="minorHAnsi"/>
          <w:sz w:val="24"/>
          <w:szCs w:val="24"/>
        </w:rPr>
        <w:t xml:space="preserve"> </w:t>
      </w:r>
      <w:r w:rsidR="00BC41FC">
        <w:rPr>
          <w:rFonts w:asciiTheme="minorHAnsi" w:hAnsiTheme="minorHAnsi" w:cstheme="minorHAnsi"/>
          <w:sz w:val="24"/>
          <w:szCs w:val="24"/>
        </w:rPr>
        <w:t>A</w:t>
      </w:r>
      <w:r w:rsidRPr="00C72420">
        <w:rPr>
          <w:rFonts w:asciiTheme="minorHAnsi" w:hAnsiTheme="minorHAnsi" w:cstheme="minorHAnsi"/>
          <w:sz w:val="24"/>
          <w:szCs w:val="24"/>
        </w:rPr>
        <w:t xml:space="preserve">nd the Holy Spirit said to him, “And behold there the women are crying over the </w:t>
      </w:r>
      <w:r w:rsidRPr="00C72420">
        <w:rPr>
          <w:rFonts w:asciiTheme="minorHAnsi" w:hAnsiTheme="minorHAnsi" w:cstheme="minorHAnsi"/>
          <w:i/>
          <w:iCs/>
          <w:sz w:val="24"/>
          <w:szCs w:val="24"/>
        </w:rPr>
        <w:t>Tammuz</w:t>
      </w:r>
      <w:r w:rsidRPr="00C72420">
        <w:rPr>
          <w:rFonts w:asciiTheme="minorHAnsi" w:hAnsiTheme="minorHAnsi" w:cstheme="minorHAnsi"/>
          <w:sz w:val="24"/>
          <w:szCs w:val="24"/>
        </w:rPr>
        <w:t xml:space="preserve"> [idolatry]</w:t>
      </w:r>
      <w:r w:rsidR="00BC41FC">
        <w:rPr>
          <w:rFonts w:asciiTheme="minorHAnsi" w:hAnsiTheme="minorHAnsi" w:cstheme="minorHAnsi"/>
          <w:sz w:val="24"/>
          <w:szCs w:val="24"/>
        </w:rPr>
        <w:t>!</w:t>
      </w:r>
      <w:r w:rsidR="00862766">
        <w:rPr>
          <w:rFonts w:asciiTheme="minorHAnsi" w:hAnsiTheme="minorHAnsi" w:cstheme="minorHAnsi"/>
          <w:sz w:val="24"/>
          <w:szCs w:val="24"/>
        </w:rPr>
        <w:t>”</w:t>
      </w:r>
      <w:r w:rsidRPr="00C72420">
        <w:rPr>
          <w:rFonts w:asciiTheme="minorHAnsi" w:hAnsiTheme="minorHAnsi" w:cstheme="minorHAnsi"/>
          <w:sz w:val="24"/>
          <w:szCs w:val="24"/>
        </w:rPr>
        <w:t xml:space="preserve"> (</w:t>
      </w:r>
      <w:r w:rsidRPr="00C72420">
        <w:rPr>
          <w:rFonts w:asciiTheme="minorHAnsi" w:hAnsiTheme="minorHAnsi" w:cstheme="minorHAnsi"/>
          <w:i/>
          <w:iCs/>
          <w:sz w:val="24"/>
          <w:szCs w:val="24"/>
        </w:rPr>
        <w:t>Ezekiel</w:t>
      </w:r>
      <w:r w:rsidR="00BC41FC">
        <w:rPr>
          <w:rFonts w:asciiTheme="minorHAnsi" w:hAnsiTheme="minorHAnsi" w:cstheme="minorHAnsi"/>
          <w:sz w:val="24"/>
          <w:szCs w:val="24"/>
        </w:rPr>
        <w:t xml:space="preserve"> 8:14)</w:t>
      </w:r>
      <w:r w:rsidR="00862766">
        <w:rPr>
          <w:rFonts w:asciiTheme="minorHAnsi" w:hAnsiTheme="minorHAnsi" w:cstheme="minorHAnsi"/>
          <w:sz w:val="24"/>
          <w:szCs w:val="24"/>
        </w:rPr>
        <w:t>.</w:t>
      </w:r>
      <w:r w:rsidRPr="00C72420">
        <w:rPr>
          <w:rFonts w:asciiTheme="minorHAnsi" w:hAnsiTheme="minorHAnsi" w:cstheme="minorHAnsi"/>
          <w:sz w:val="24"/>
          <w:szCs w:val="24"/>
        </w:rPr>
        <w:t xml:space="preserve"> Jeremiah said, “Judah has been exiled (</w:t>
      </w:r>
      <w:proofErr w:type="spellStart"/>
      <w:r w:rsidRPr="00C72420">
        <w:rPr>
          <w:rFonts w:asciiTheme="minorHAnsi" w:hAnsiTheme="minorHAnsi" w:cstheme="minorHAnsi"/>
          <w:i/>
          <w:iCs/>
          <w:sz w:val="24"/>
          <w:szCs w:val="24"/>
        </w:rPr>
        <w:t>galeta</w:t>
      </w:r>
      <w:proofErr w:type="spellEnd"/>
      <w:r w:rsidRPr="00C72420">
        <w:rPr>
          <w:rFonts w:asciiTheme="minorHAnsi" w:hAnsiTheme="minorHAnsi" w:cstheme="minorHAnsi"/>
          <w:sz w:val="24"/>
          <w:szCs w:val="24"/>
        </w:rPr>
        <w:t>) in misery and in terrible labor</w:t>
      </w:r>
      <w:r w:rsidR="00862766">
        <w:rPr>
          <w:rFonts w:asciiTheme="minorHAnsi" w:hAnsiTheme="minorHAnsi" w:cstheme="minorHAnsi"/>
          <w:sz w:val="24"/>
          <w:szCs w:val="24"/>
        </w:rPr>
        <w:t>”</w:t>
      </w:r>
      <w:r w:rsidRPr="00C72420">
        <w:rPr>
          <w:rFonts w:asciiTheme="minorHAnsi" w:hAnsiTheme="minorHAnsi" w:cstheme="minorHAnsi"/>
          <w:sz w:val="24"/>
          <w:szCs w:val="24"/>
        </w:rPr>
        <w:t xml:space="preserve"> (</w:t>
      </w:r>
      <w:proofErr w:type="spellStart"/>
      <w:r w:rsidRPr="00C72420">
        <w:rPr>
          <w:rFonts w:asciiTheme="minorHAnsi" w:hAnsiTheme="minorHAnsi" w:cstheme="minorHAnsi"/>
          <w:i/>
          <w:iCs/>
          <w:sz w:val="24"/>
          <w:szCs w:val="24"/>
        </w:rPr>
        <w:t>Eikha</w:t>
      </w:r>
      <w:proofErr w:type="spellEnd"/>
      <w:r w:rsidRPr="00C72420">
        <w:rPr>
          <w:rFonts w:asciiTheme="minorHAnsi" w:hAnsiTheme="minorHAnsi" w:cstheme="minorHAnsi"/>
          <w:sz w:val="24"/>
          <w:szCs w:val="24"/>
        </w:rPr>
        <w:t xml:space="preserve"> 1:3)</w:t>
      </w:r>
      <w:r w:rsidR="00862766">
        <w:rPr>
          <w:rFonts w:asciiTheme="minorHAnsi" w:hAnsiTheme="minorHAnsi" w:cstheme="minorHAnsi"/>
          <w:sz w:val="24"/>
          <w:szCs w:val="24"/>
        </w:rPr>
        <w:t>,</w:t>
      </w:r>
      <w:r w:rsidRPr="00C72420">
        <w:rPr>
          <w:rFonts w:asciiTheme="minorHAnsi" w:hAnsiTheme="minorHAnsi" w:cstheme="minorHAnsi"/>
          <w:sz w:val="24"/>
          <w:szCs w:val="24"/>
        </w:rPr>
        <w:t xml:space="preserve"> and the Holy </w:t>
      </w:r>
      <w:proofErr w:type="gramStart"/>
      <w:r w:rsidRPr="00C72420">
        <w:rPr>
          <w:rFonts w:asciiTheme="minorHAnsi" w:hAnsiTheme="minorHAnsi" w:cstheme="minorHAnsi"/>
          <w:sz w:val="24"/>
          <w:szCs w:val="24"/>
        </w:rPr>
        <w:t>spirit</w:t>
      </w:r>
      <w:proofErr w:type="gramEnd"/>
      <w:r w:rsidRPr="00C72420">
        <w:rPr>
          <w:rFonts w:asciiTheme="minorHAnsi" w:hAnsiTheme="minorHAnsi" w:cstheme="minorHAnsi"/>
          <w:sz w:val="24"/>
          <w:szCs w:val="24"/>
        </w:rPr>
        <w:t xml:space="preserve"> said, “And she revealed (</w:t>
      </w:r>
      <w:proofErr w:type="spellStart"/>
      <w:r w:rsidRPr="00C72420">
        <w:rPr>
          <w:rFonts w:asciiTheme="minorHAnsi" w:hAnsiTheme="minorHAnsi" w:cstheme="minorHAnsi"/>
          <w:i/>
          <w:iCs/>
          <w:sz w:val="24"/>
          <w:szCs w:val="24"/>
        </w:rPr>
        <w:t>va’tegal</w:t>
      </w:r>
      <w:proofErr w:type="spellEnd"/>
      <w:r w:rsidRPr="00C72420">
        <w:rPr>
          <w:rFonts w:asciiTheme="minorHAnsi" w:hAnsiTheme="minorHAnsi" w:cstheme="minorHAnsi"/>
          <w:sz w:val="24"/>
          <w:szCs w:val="24"/>
        </w:rPr>
        <w:t>) her nakedness</w:t>
      </w:r>
      <w:r w:rsidR="00BC41FC">
        <w:rPr>
          <w:rFonts w:asciiTheme="minorHAnsi" w:hAnsiTheme="minorHAnsi" w:cstheme="minorHAnsi"/>
          <w:sz w:val="24"/>
          <w:szCs w:val="24"/>
        </w:rPr>
        <w:t>!</w:t>
      </w:r>
      <w:r w:rsidR="00862766">
        <w:rPr>
          <w:rFonts w:asciiTheme="minorHAnsi" w:hAnsiTheme="minorHAnsi" w:cstheme="minorHAnsi"/>
          <w:sz w:val="24"/>
          <w:szCs w:val="24"/>
        </w:rPr>
        <w:t>”</w:t>
      </w:r>
      <w:r w:rsidRPr="00C72420">
        <w:rPr>
          <w:rFonts w:asciiTheme="minorHAnsi" w:hAnsiTheme="minorHAnsi" w:cstheme="minorHAnsi"/>
          <w:sz w:val="24"/>
          <w:szCs w:val="24"/>
        </w:rPr>
        <w:t xml:space="preserve"> (</w:t>
      </w:r>
      <w:r w:rsidRPr="00C72420">
        <w:rPr>
          <w:rFonts w:asciiTheme="minorHAnsi" w:hAnsiTheme="minorHAnsi" w:cstheme="minorHAnsi"/>
          <w:i/>
          <w:iCs/>
          <w:sz w:val="24"/>
          <w:szCs w:val="24"/>
        </w:rPr>
        <w:t>Ezekiel</w:t>
      </w:r>
      <w:r w:rsidRPr="00C72420">
        <w:rPr>
          <w:rFonts w:asciiTheme="minorHAnsi" w:hAnsiTheme="minorHAnsi" w:cstheme="minorHAnsi"/>
          <w:sz w:val="24"/>
          <w:szCs w:val="24"/>
        </w:rPr>
        <w:t xml:space="preserve"> 23:18)</w:t>
      </w:r>
      <w:r w:rsidR="00052E54">
        <w:rPr>
          <w:rFonts w:asciiTheme="minorHAnsi" w:hAnsiTheme="minorHAnsi" w:cstheme="minorHAnsi"/>
          <w:sz w:val="24"/>
          <w:szCs w:val="2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E17"/>
    <w:rsid w:val="00052E54"/>
    <w:rsid w:val="00056AAF"/>
    <w:rsid w:val="0016193D"/>
    <w:rsid w:val="0019297D"/>
    <w:rsid w:val="002A513E"/>
    <w:rsid w:val="003967ED"/>
    <w:rsid w:val="00487E31"/>
    <w:rsid w:val="004D7E17"/>
    <w:rsid w:val="005E13AE"/>
    <w:rsid w:val="005F489A"/>
    <w:rsid w:val="007407B1"/>
    <w:rsid w:val="00785DE6"/>
    <w:rsid w:val="00862766"/>
    <w:rsid w:val="008A0DD1"/>
    <w:rsid w:val="00993D23"/>
    <w:rsid w:val="00B56650"/>
    <w:rsid w:val="00BC41FC"/>
    <w:rsid w:val="00BF3612"/>
    <w:rsid w:val="00CC5AD2"/>
    <w:rsid w:val="00D93984"/>
    <w:rsid w:val="00E06226"/>
    <w:rsid w:val="00F1203D"/>
    <w:rsid w:val="00F65100"/>
    <w:rsid w:val="00F96303"/>
    <w:rsid w:val="00FF09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9C79C4-DCB0-4D29-B027-9DFF235B4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E31"/>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487E31"/>
    <w:rPr>
      <w:sz w:val="20"/>
      <w:szCs w:val="20"/>
    </w:rPr>
  </w:style>
  <w:style w:type="character" w:customStyle="1" w:styleId="a4">
    <w:name w:val="טקסט הערת שוליים תו"/>
    <w:basedOn w:val="a0"/>
    <w:link w:val="a3"/>
    <w:uiPriority w:val="99"/>
    <w:rsid w:val="00487E31"/>
    <w:rPr>
      <w:rFonts w:ascii="Times New Roman" w:eastAsia="Times New Roman" w:hAnsi="Times New Roman" w:cs="Times New Roman"/>
      <w:sz w:val="20"/>
      <w:szCs w:val="20"/>
    </w:rPr>
  </w:style>
  <w:style w:type="character" w:styleId="a5">
    <w:name w:val="footnote reference"/>
    <w:rsid w:val="00487E31"/>
    <w:rPr>
      <w:vertAlign w:val="superscript"/>
    </w:rPr>
  </w:style>
  <w:style w:type="character" w:customStyle="1" w:styleId="apple-converted-space">
    <w:name w:val="apple-converted-space"/>
    <w:rsid w:val="00487E31"/>
  </w:style>
  <w:style w:type="paragraph" w:styleId="a6">
    <w:name w:val="Balloon Text"/>
    <w:basedOn w:val="a"/>
    <w:link w:val="a7"/>
    <w:uiPriority w:val="99"/>
    <w:semiHidden/>
    <w:unhideWhenUsed/>
    <w:rsid w:val="00F65100"/>
    <w:rPr>
      <w:rFonts w:ascii="Segoe UI" w:hAnsi="Segoe UI" w:cs="Segoe UI"/>
      <w:sz w:val="18"/>
      <w:szCs w:val="18"/>
    </w:rPr>
  </w:style>
  <w:style w:type="character" w:customStyle="1" w:styleId="a7">
    <w:name w:val="טקסט בלונים תו"/>
    <w:basedOn w:val="a0"/>
    <w:link w:val="a6"/>
    <w:uiPriority w:val="99"/>
    <w:semiHidden/>
    <w:rsid w:val="00F65100"/>
    <w:rPr>
      <w:rFonts w:ascii="Segoe UI" w:eastAsia="Times New Roman" w:hAnsi="Segoe UI" w:cs="Segoe UI"/>
      <w:sz w:val="18"/>
      <w:szCs w:val="18"/>
    </w:rPr>
  </w:style>
  <w:style w:type="paragraph" w:customStyle="1" w:styleId="a8">
    <w:name w:val="מחבר"/>
    <w:basedOn w:val="a"/>
    <w:rsid w:val="008A0DD1"/>
    <w:pPr>
      <w:keepNext/>
      <w:widowControl w:val="0"/>
      <w:autoSpaceDE w:val="0"/>
      <w:autoSpaceDN w:val="0"/>
      <w:bidi/>
      <w:spacing w:before="240"/>
    </w:pPr>
    <w:rPr>
      <w:b/>
      <w:bCs/>
      <w:sz w:val="26"/>
      <w:szCs w:val="26"/>
    </w:rPr>
  </w:style>
  <w:style w:type="paragraph" w:customStyle="1" w:styleId="CC">
    <w:name w:val="CC"/>
    <w:basedOn w:val="a9"/>
    <w:rsid w:val="008A0DD1"/>
    <w:pPr>
      <w:keepLines/>
      <w:widowControl w:val="0"/>
      <w:autoSpaceDE w:val="0"/>
      <w:autoSpaceDN w:val="0"/>
      <w:spacing w:after="160"/>
      <w:ind w:left="360" w:hanging="360"/>
    </w:pPr>
    <w:rPr>
      <w:rFonts w:ascii="CG Times" w:hAnsi="CG Times" w:cs="Miriam"/>
      <w:sz w:val="20"/>
      <w:szCs w:val="20"/>
    </w:rPr>
  </w:style>
  <w:style w:type="paragraph" w:styleId="a9">
    <w:name w:val="Body Text"/>
    <w:basedOn w:val="a"/>
    <w:link w:val="aa"/>
    <w:uiPriority w:val="99"/>
    <w:semiHidden/>
    <w:unhideWhenUsed/>
    <w:rsid w:val="008A0DD1"/>
    <w:pPr>
      <w:spacing w:after="120"/>
    </w:pPr>
  </w:style>
  <w:style w:type="character" w:customStyle="1" w:styleId="aa">
    <w:name w:val="גוף טקסט תו"/>
    <w:basedOn w:val="a0"/>
    <w:link w:val="a9"/>
    <w:uiPriority w:val="99"/>
    <w:semiHidden/>
    <w:rsid w:val="008A0DD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1208</Words>
  <Characters>6040</Characters>
  <Application>Microsoft Office Word</Application>
  <DocSecurity>0</DocSecurity>
  <Lines>50</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Ziegler</dc:creator>
  <cp:lastModifiedBy>דבורה ברקוביץ</cp:lastModifiedBy>
  <cp:revision>2</cp:revision>
  <dcterms:created xsi:type="dcterms:W3CDTF">2017-12-17T09:35:00Z</dcterms:created>
  <dcterms:modified xsi:type="dcterms:W3CDTF">2017-12-17T09:35:00Z</dcterms:modified>
</cp:coreProperties>
</file>