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CA" w:rsidRPr="00EB4E61" w:rsidRDefault="00EB38CA" w:rsidP="00EB38CA">
      <w:pPr>
        <w:pStyle w:val="Header"/>
        <w:tabs>
          <w:tab w:val="clear" w:pos="4153"/>
          <w:tab w:val="clear" w:pos="8306"/>
          <w:tab w:val="center" w:pos="4818"/>
          <w:tab w:val="right" w:pos="8220"/>
        </w:tabs>
        <w:spacing w:line="240" w:lineRule="auto"/>
        <w:ind w:firstLine="0"/>
        <w:rPr>
          <w:b/>
          <w:bCs/>
          <w:sz w:val="24"/>
          <w:rtl/>
        </w:rPr>
      </w:pPr>
      <w:r w:rsidRPr="00EB4E61">
        <w:rPr>
          <w:b/>
          <w:bCs/>
          <w:sz w:val="24"/>
          <w:rtl/>
        </w:rPr>
        <w:t xml:space="preserve">בית המדרש </w:t>
      </w:r>
      <w:proofErr w:type="spellStart"/>
      <w:r w:rsidRPr="00EB4E61">
        <w:rPr>
          <w:b/>
          <w:bCs/>
          <w:sz w:val="24"/>
          <w:rtl/>
        </w:rPr>
        <w:t>הוירטואלי</w:t>
      </w:r>
      <w:proofErr w:type="spellEnd"/>
      <w:r w:rsidRPr="00EB4E61">
        <w:rPr>
          <w:b/>
          <w:bCs/>
          <w:sz w:val="24"/>
          <w:rtl/>
        </w:rPr>
        <w:t xml:space="preserve"> (</w:t>
      </w:r>
      <w:r w:rsidRPr="00EB4E61">
        <w:rPr>
          <w:b/>
          <w:bCs/>
          <w:sz w:val="24"/>
        </w:rPr>
        <w:t>V.B.M</w:t>
      </w:r>
      <w:r w:rsidRPr="00EB4E61">
        <w:rPr>
          <w:b/>
          <w:bCs/>
          <w:sz w:val="24"/>
          <w:rtl/>
        </w:rPr>
        <w:t>) שליד ישיבת הר עציון</w:t>
      </w:r>
    </w:p>
    <w:p w:rsidR="00EB38CA" w:rsidRPr="00EB4E61" w:rsidRDefault="00EB38CA" w:rsidP="00EB38CA">
      <w:pPr>
        <w:spacing w:line="240" w:lineRule="auto"/>
        <w:ind w:firstLine="0"/>
        <w:rPr>
          <w:b/>
          <w:bCs/>
          <w:sz w:val="24"/>
        </w:rPr>
      </w:pPr>
      <w:r w:rsidRPr="00EB4E61">
        <w:rPr>
          <w:b/>
          <w:bCs/>
          <w:sz w:val="24"/>
          <w:rtl/>
        </w:rPr>
        <w:t>שיעורים בגמרא</w:t>
      </w:r>
      <w:r w:rsidRPr="00EB4E61">
        <w:rPr>
          <w:b/>
          <w:bCs/>
          <w:sz w:val="24"/>
        </w:rPr>
        <w:t xml:space="preserve"> </w:t>
      </w:r>
      <w:r w:rsidRPr="00EB4E61">
        <w:rPr>
          <w:rFonts w:hint="cs"/>
          <w:b/>
          <w:bCs/>
          <w:sz w:val="24"/>
          <w:rtl/>
        </w:rPr>
        <w:t xml:space="preserve"> - מסכת שבועות</w:t>
      </w:r>
      <w:r w:rsidRPr="00EB4E61">
        <w:rPr>
          <w:b/>
          <w:bCs/>
          <w:sz w:val="24"/>
          <w:rtl/>
        </w:rPr>
        <w:t xml:space="preserve"> מאת </w:t>
      </w:r>
      <w:r>
        <w:rPr>
          <w:rFonts w:hint="cs"/>
          <w:b/>
          <w:bCs/>
          <w:sz w:val="24"/>
          <w:rtl/>
        </w:rPr>
        <w:t>ה</w:t>
      </w:r>
      <w:r w:rsidRPr="00EB4E61">
        <w:rPr>
          <w:rFonts w:hint="cs"/>
          <w:b/>
          <w:bCs/>
          <w:sz w:val="24"/>
          <w:rtl/>
        </w:rPr>
        <w:t>רב שמואל שמעוני</w:t>
      </w:r>
    </w:p>
    <w:p w:rsidR="00AB50B4" w:rsidRPr="00EB38CA" w:rsidRDefault="00AB50B4" w:rsidP="00AB50B4">
      <w:pPr>
        <w:ind w:firstLine="0"/>
        <w:rPr>
          <w:rtl/>
        </w:rPr>
      </w:pPr>
    </w:p>
    <w:p w:rsidR="002C09A6" w:rsidRPr="002C09A6" w:rsidRDefault="00F10C33" w:rsidP="00AA34DD">
      <w:pPr>
        <w:ind w:firstLine="0"/>
        <w:rPr>
          <w:rFonts w:ascii="Narkisim" w:hAnsi="Narkisim"/>
          <w:rtl/>
        </w:rPr>
      </w:pPr>
      <w:r>
        <w:rPr>
          <w:rFonts w:ascii="Narkisim" w:hAnsi="Narkisim" w:hint="cs"/>
          <w:rtl/>
        </w:rPr>
        <w:t>לשיעור הבא</w:t>
      </w:r>
      <w:r w:rsidR="00EC206B" w:rsidRPr="00EC206B">
        <w:rPr>
          <w:rFonts w:ascii="Narkisim" w:hAnsi="Narkisim"/>
          <w:rtl/>
        </w:rPr>
        <w:t>:</w:t>
      </w:r>
      <w:r w:rsidR="00A56B42">
        <w:rPr>
          <w:rFonts w:ascii="Narkisim" w:hAnsi="Narkisim" w:hint="cs"/>
          <w:rtl/>
        </w:rPr>
        <w:t xml:space="preserve"> </w:t>
      </w:r>
      <w:r w:rsidR="00AA34DD">
        <w:rPr>
          <w:rFonts w:ascii="Narkisim" w:hAnsi="Narkisim" w:hint="cs"/>
          <w:rtl/>
        </w:rPr>
        <w:t xml:space="preserve">בשיעור הבא נחל ללמוד את אחת הסוגיות היסודיות בפרקנו בעניין מושבע ועומד. עיינו במשנה </w:t>
      </w:r>
      <w:proofErr w:type="spellStart"/>
      <w:r w:rsidR="00AA34DD">
        <w:rPr>
          <w:rFonts w:ascii="Narkisim" w:hAnsi="Narkisim" w:hint="cs"/>
          <w:rtl/>
        </w:rPr>
        <w:t>כב</w:t>
      </w:r>
      <w:proofErr w:type="spellEnd"/>
      <w:r w:rsidR="00AA34DD">
        <w:rPr>
          <w:rFonts w:ascii="Narkisim" w:hAnsi="Narkisim" w:hint="cs"/>
          <w:rtl/>
        </w:rPr>
        <w:t xml:space="preserve">: בסופה "שבועה שלא אוכל ואכל </w:t>
      </w:r>
      <w:proofErr w:type="spellStart"/>
      <w:r w:rsidR="00AA34DD">
        <w:rPr>
          <w:rFonts w:ascii="Narkisim" w:hAnsi="Narkisim" w:hint="cs"/>
          <w:rtl/>
        </w:rPr>
        <w:t>אוכלין</w:t>
      </w:r>
      <w:proofErr w:type="spellEnd"/>
      <w:r w:rsidR="00AA34DD">
        <w:rPr>
          <w:rFonts w:ascii="Narkisim" w:hAnsi="Narkisim" w:hint="cs"/>
          <w:rtl/>
        </w:rPr>
        <w:t xml:space="preserve">..." ובגמ' </w:t>
      </w:r>
      <w:proofErr w:type="spellStart"/>
      <w:r w:rsidR="00AA34DD">
        <w:rPr>
          <w:rFonts w:ascii="Narkisim" w:hAnsi="Narkisim" w:hint="cs"/>
          <w:rtl/>
        </w:rPr>
        <w:t>כג</w:t>
      </w:r>
      <w:proofErr w:type="spellEnd"/>
      <w:r w:rsidR="00AA34DD">
        <w:rPr>
          <w:rFonts w:ascii="Narkisim" w:hAnsi="Narkisim" w:hint="cs"/>
          <w:rtl/>
        </w:rPr>
        <w:t xml:space="preserve">: "שבועה שלא אוכל" עד כד: למעלה "מי </w:t>
      </w:r>
      <w:proofErr w:type="spellStart"/>
      <w:r w:rsidR="00AA34DD">
        <w:rPr>
          <w:rFonts w:ascii="Narkisim" w:hAnsi="Narkisim" w:hint="cs"/>
          <w:rtl/>
        </w:rPr>
        <w:t>אחשביה</w:t>
      </w:r>
      <w:proofErr w:type="spellEnd"/>
      <w:r w:rsidR="00AA34DD">
        <w:rPr>
          <w:rFonts w:ascii="Narkisim" w:hAnsi="Narkisim" w:hint="cs"/>
          <w:rtl/>
        </w:rPr>
        <w:t>" וב</w:t>
      </w:r>
      <w:r w:rsidR="00AA34DD" w:rsidRPr="00AA34DD">
        <w:rPr>
          <w:rFonts w:ascii="Narkisim" w:hAnsi="Narkisim"/>
          <w:rtl/>
        </w:rPr>
        <w:t>רמב"ם הל' שבועות פרק ה' הל' ה-ו, י-יא</w:t>
      </w:r>
      <w:r w:rsidR="00AA34DD">
        <w:rPr>
          <w:rFonts w:ascii="Narkisim" w:hAnsi="Narkisim" w:hint="cs"/>
          <w:rtl/>
        </w:rPr>
        <w:t>.</w:t>
      </w:r>
    </w:p>
    <w:p w:rsidR="00CF48D7" w:rsidRDefault="00CF48D7" w:rsidP="00CF48D7">
      <w:pPr>
        <w:pBdr>
          <w:bottom w:val="single" w:sz="4" w:space="1" w:color="auto"/>
        </w:pBdr>
        <w:ind w:firstLine="0"/>
        <w:rPr>
          <w:rtl/>
        </w:rPr>
      </w:pPr>
    </w:p>
    <w:p w:rsidR="00AB50B4" w:rsidRPr="007954F0" w:rsidRDefault="00AB50B4" w:rsidP="00CC144B">
      <w:pPr>
        <w:keepNext/>
        <w:spacing w:before="240" w:after="240"/>
        <w:jc w:val="center"/>
        <w:rPr>
          <w:b/>
          <w:bCs/>
          <w:sz w:val="32"/>
          <w:szCs w:val="32"/>
          <w:rtl/>
        </w:rPr>
      </w:pPr>
      <w:r>
        <w:rPr>
          <w:rFonts w:hint="cs"/>
          <w:b/>
          <w:bCs/>
          <w:sz w:val="32"/>
          <w:szCs w:val="32"/>
          <w:rtl/>
        </w:rPr>
        <w:t xml:space="preserve">שיעור </w:t>
      </w:r>
      <w:r w:rsidR="00CC144B">
        <w:rPr>
          <w:rFonts w:hint="cs"/>
          <w:b/>
          <w:bCs/>
          <w:sz w:val="32"/>
          <w:szCs w:val="32"/>
          <w:rtl/>
        </w:rPr>
        <w:t>10</w:t>
      </w:r>
      <w:r>
        <w:rPr>
          <w:rFonts w:hint="cs"/>
          <w:b/>
          <w:bCs/>
          <w:sz w:val="32"/>
          <w:szCs w:val="32"/>
          <w:rtl/>
        </w:rPr>
        <w:t xml:space="preserve">: </w:t>
      </w:r>
      <w:r w:rsidR="00CC144B">
        <w:rPr>
          <w:rFonts w:hint="cs"/>
          <w:b/>
          <w:bCs/>
          <w:sz w:val="32"/>
          <w:szCs w:val="32"/>
          <w:rtl/>
        </w:rPr>
        <w:t>הנשבע שלא יאכל ואכל נבילות</w:t>
      </w:r>
    </w:p>
    <w:p w:rsidR="0052243F" w:rsidRPr="0052243F" w:rsidRDefault="000D1939" w:rsidP="000D1939">
      <w:pPr>
        <w:pStyle w:val="1"/>
        <w:rPr>
          <w:rFonts w:ascii="Narkisim" w:hAnsi="Narkisim" w:cs="Narkisim"/>
          <w:b/>
          <w:bCs/>
          <w:rtl/>
        </w:rPr>
      </w:pPr>
      <w:r>
        <w:rPr>
          <w:rFonts w:ascii="Narkisim" w:hAnsi="Narkisim" w:cs="Narkisim" w:hint="cs"/>
          <w:b/>
          <w:bCs/>
          <w:rtl/>
        </w:rPr>
        <w:t xml:space="preserve">שבועה שלא אוכל נבילות ומחלוקת רבי יוחנן וריש לקיש בעניין כולל </w:t>
      </w:r>
    </w:p>
    <w:p w:rsidR="00310C3D" w:rsidRDefault="002B77E0" w:rsidP="00FF0D32">
      <w:pPr>
        <w:pStyle w:val="1"/>
        <w:rPr>
          <w:rFonts w:ascii="Narkisim" w:hAnsi="Narkisim" w:cs="Narkisim"/>
          <w:rtl/>
        </w:rPr>
      </w:pPr>
      <w:r>
        <w:rPr>
          <w:rFonts w:ascii="Narkisim" w:hAnsi="Narkisim" w:cs="Narkisim" w:hint="cs"/>
          <w:rtl/>
        </w:rPr>
        <w:t xml:space="preserve">בשני השיעורים הקודמים עסקנו במבט כללי בדיני מושבע ועומד </w:t>
      </w:r>
      <w:proofErr w:type="spellStart"/>
      <w:r>
        <w:rPr>
          <w:rFonts w:ascii="Narkisim" w:hAnsi="Narkisim" w:cs="Narkisim" w:hint="cs"/>
          <w:rtl/>
        </w:rPr>
        <w:t>ו</w:t>
      </w:r>
      <w:r w:rsidR="00FF0D32">
        <w:rPr>
          <w:rFonts w:ascii="Narkisim" w:hAnsi="Narkisim" w:cs="Narkisim" w:hint="cs"/>
          <w:rtl/>
        </w:rPr>
        <w:t>אאחע"א</w:t>
      </w:r>
      <w:proofErr w:type="spellEnd"/>
      <w:r w:rsidR="00FF0D32">
        <w:rPr>
          <w:rFonts w:ascii="Narkisim" w:hAnsi="Narkisim" w:cs="Narkisim" w:hint="cs"/>
          <w:rtl/>
        </w:rPr>
        <w:t xml:space="preserve"> (</w:t>
      </w:r>
      <w:r>
        <w:rPr>
          <w:rFonts w:ascii="Narkisim" w:hAnsi="Narkisim" w:cs="Narkisim" w:hint="cs"/>
          <w:rtl/>
        </w:rPr>
        <w:t>אין איסור חל על איסור</w:t>
      </w:r>
      <w:r w:rsidR="00FF0D32">
        <w:rPr>
          <w:rFonts w:ascii="Narkisim" w:hAnsi="Narkisim" w:cs="Narkisim" w:hint="cs"/>
          <w:rtl/>
        </w:rPr>
        <w:t>)</w:t>
      </w:r>
      <w:r w:rsidR="00C36B22">
        <w:rPr>
          <w:rFonts w:ascii="Narkisim" w:hAnsi="Narkisim" w:cs="Narkisim" w:hint="cs"/>
          <w:rtl/>
        </w:rPr>
        <w:t xml:space="preserve"> </w:t>
      </w:r>
      <w:r>
        <w:rPr>
          <w:rFonts w:ascii="Narkisim" w:hAnsi="Narkisim" w:cs="Narkisim" w:hint="cs"/>
          <w:rtl/>
        </w:rPr>
        <w:t>ביחס לאדם שנשבע על מצוות התורה</w:t>
      </w:r>
      <w:r w:rsidR="00374B46">
        <w:rPr>
          <w:rFonts w:ascii="Narkisim" w:hAnsi="Narkisim" w:cs="Narkisim" w:hint="cs"/>
          <w:rtl/>
        </w:rPr>
        <w:t>.</w:t>
      </w:r>
      <w:r>
        <w:rPr>
          <w:rFonts w:ascii="Narkisim" w:hAnsi="Narkisim" w:cs="Narkisim" w:hint="cs"/>
          <w:rtl/>
        </w:rPr>
        <w:t xml:space="preserve"> היום נשוב להתקדם בפרקנו ונחל לעסוק באחת הסוגיות המלבנות נקודה זו.</w:t>
      </w:r>
    </w:p>
    <w:p w:rsidR="002B77E0" w:rsidRDefault="002B77E0" w:rsidP="002B77E0">
      <w:pPr>
        <w:pStyle w:val="1"/>
        <w:rPr>
          <w:rFonts w:ascii="Narkisim" w:hAnsi="Narkisim" w:cs="Narkisim"/>
          <w:rtl/>
        </w:rPr>
      </w:pPr>
      <w:r>
        <w:rPr>
          <w:rFonts w:ascii="Narkisim" w:hAnsi="Narkisim" w:cs="Narkisim" w:hint="cs"/>
          <w:rtl/>
        </w:rPr>
        <w:t xml:space="preserve">בסוף המשנה בדף </w:t>
      </w:r>
      <w:proofErr w:type="spellStart"/>
      <w:r>
        <w:rPr>
          <w:rFonts w:ascii="Narkisim" w:hAnsi="Narkisim" w:cs="Narkisim" w:hint="cs"/>
          <w:rtl/>
        </w:rPr>
        <w:t>כב</w:t>
      </w:r>
      <w:proofErr w:type="spellEnd"/>
      <w:r>
        <w:rPr>
          <w:rFonts w:ascii="Narkisim" w:hAnsi="Narkisim" w:cs="Narkisim" w:hint="cs"/>
          <w:rtl/>
        </w:rPr>
        <w:t>: הובאו מספר הלכות, שנביאן בלשונן בתוספת מספור:</w:t>
      </w:r>
    </w:p>
    <w:p w:rsidR="002B77E0" w:rsidRDefault="002B77E0" w:rsidP="002B77E0">
      <w:pPr>
        <w:pStyle w:val="1"/>
        <w:ind w:left="1643"/>
        <w:rPr>
          <w:rFonts w:ascii="Narkisim" w:hAnsi="Narkisim" w:cs="Narkisim"/>
          <w:rtl/>
        </w:rPr>
      </w:pPr>
      <w:r>
        <w:rPr>
          <w:rFonts w:ascii="Narkisim" w:hAnsi="Narkisim" w:cs="Narkisim" w:hint="cs"/>
          <w:rtl/>
        </w:rPr>
        <w:t xml:space="preserve">"1. </w:t>
      </w:r>
      <w:r w:rsidRPr="002B77E0">
        <w:rPr>
          <w:rFonts w:ascii="Narkisim" w:hAnsi="Narkisim" w:cs="Narkisim"/>
          <w:rtl/>
        </w:rPr>
        <w:t xml:space="preserve">שבועה שלא אוכל, ואכל </w:t>
      </w:r>
      <w:proofErr w:type="spellStart"/>
      <w:r w:rsidRPr="002B77E0">
        <w:rPr>
          <w:rFonts w:ascii="Narkisim" w:hAnsi="Narkisim" w:cs="Narkisim"/>
          <w:rtl/>
        </w:rPr>
        <w:t>אוכלין</w:t>
      </w:r>
      <w:proofErr w:type="spellEnd"/>
      <w:r w:rsidRPr="002B77E0">
        <w:rPr>
          <w:rFonts w:ascii="Narkisim" w:hAnsi="Narkisim" w:cs="Narkisim"/>
          <w:rtl/>
        </w:rPr>
        <w:t xml:space="preserve"> שאינן </w:t>
      </w:r>
      <w:proofErr w:type="spellStart"/>
      <w:r w:rsidRPr="002B77E0">
        <w:rPr>
          <w:rFonts w:ascii="Narkisim" w:hAnsi="Narkisim" w:cs="Narkisim"/>
          <w:rtl/>
        </w:rPr>
        <w:t>ראוין</w:t>
      </w:r>
      <w:proofErr w:type="spellEnd"/>
      <w:r w:rsidRPr="002B77E0">
        <w:rPr>
          <w:rFonts w:ascii="Narkisim" w:hAnsi="Narkisim" w:cs="Narkisim"/>
          <w:rtl/>
        </w:rPr>
        <w:t xml:space="preserve"> לאכילה, ושתה משקין שאינן </w:t>
      </w:r>
      <w:proofErr w:type="spellStart"/>
      <w:r w:rsidRPr="002B77E0">
        <w:rPr>
          <w:rFonts w:ascii="Narkisim" w:hAnsi="Narkisim" w:cs="Narkisim"/>
          <w:rtl/>
        </w:rPr>
        <w:t>ראוין</w:t>
      </w:r>
      <w:proofErr w:type="spellEnd"/>
      <w:r w:rsidRPr="002B77E0">
        <w:rPr>
          <w:rFonts w:ascii="Narkisim" w:hAnsi="Narkisim" w:cs="Narkisim"/>
          <w:rtl/>
        </w:rPr>
        <w:t xml:space="preserve"> </w:t>
      </w:r>
      <w:proofErr w:type="spellStart"/>
      <w:r w:rsidRPr="002B77E0">
        <w:rPr>
          <w:rFonts w:ascii="Narkisim" w:hAnsi="Narkisim" w:cs="Narkisim"/>
          <w:rtl/>
        </w:rPr>
        <w:t>לשתיה</w:t>
      </w:r>
      <w:proofErr w:type="spellEnd"/>
      <w:r w:rsidRPr="002B77E0">
        <w:rPr>
          <w:rFonts w:ascii="Narkisim" w:hAnsi="Narkisim" w:cs="Narkisim"/>
          <w:rtl/>
        </w:rPr>
        <w:t xml:space="preserve"> </w:t>
      </w:r>
      <w:r>
        <w:rPr>
          <w:rFonts w:ascii="Narkisim" w:hAnsi="Narkisim" w:cs="Narkisim"/>
          <w:rtl/>
        </w:rPr>
        <w:t>–</w:t>
      </w:r>
      <w:r w:rsidRPr="002B77E0">
        <w:rPr>
          <w:rFonts w:ascii="Narkisim" w:hAnsi="Narkisim" w:cs="Narkisim"/>
          <w:rtl/>
        </w:rPr>
        <w:t xml:space="preserve"> פטור. </w:t>
      </w:r>
    </w:p>
    <w:p w:rsidR="002B77E0" w:rsidRDefault="002B77E0" w:rsidP="002B77E0">
      <w:pPr>
        <w:pStyle w:val="1"/>
        <w:ind w:left="1643"/>
        <w:rPr>
          <w:rFonts w:ascii="Narkisim" w:hAnsi="Narkisim" w:cs="Narkisim"/>
          <w:rtl/>
        </w:rPr>
      </w:pPr>
      <w:r>
        <w:rPr>
          <w:rFonts w:ascii="Narkisim" w:hAnsi="Narkisim" w:cs="Narkisim" w:hint="cs"/>
          <w:rtl/>
        </w:rPr>
        <w:t xml:space="preserve">2. </w:t>
      </w:r>
      <w:r w:rsidRPr="002B77E0">
        <w:rPr>
          <w:rFonts w:ascii="Narkisim" w:hAnsi="Narkisim" w:cs="Narkisim"/>
          <w:rtl/>
        </w:rPr>
        <w:t xml:space="preserve">שבועה שלא אוכל, ואכל נבילות וטריפות, שקצים ורמשים - חייב, ור' שמעון פוטר. </w:t>
      </w:r>
    </w:p>
    <w:p w:rsidR="002B77E0" w:rsidRDefault="002B77E0" w:rsidP="002B77E0">
      <w:pPr>
        <w:pStyle w:val="1"/>
        <w:ind w:left="1643"/>
        <w:rPr>
          <w:rFonts w:ascii="Narkisim" w:hAnsi="Narkisim" w:cs="Narkisim"/>
          <w:rtl/>
        </w:rPr>
      </w:pPr>
      <w:r>
        <w:rPr>
          <w:rFonts w:ascii="Narkisim" w:hAnsi="Narkisim" w:cs="Narkisim" w:hint="cs"/>
          <w:rtl/>
        </w:rPr>
        <w:t xml:space="preserve">3. </w:t>
      </w:r>
      <w:r w:rsidRPr="002B77E0">
        <w:rPr>
          <w:rFonts w:ascii="Narkisim" w:hAnsi="Narkisim" w:cs="Narkisim"/>
          <w:rtl/>
        </w:rPr>
        <w:t>אמר קונם אשתי נהנית לי אם אכלתי היום, והוא אכל נבילות וטריפות שקצים ורמשים - הרי אשתו אסורה</w:t>
      </w:r>
      <w:r>
        <w:rPr>
          <w:rFonts w:ascii="Narkisim" w:hAnsi="Narkisim" w:cs="Narkisim" w:hint="cs"/>
          <w:rtl/>
        </w:rPr>
        <w:t>".</w:t>
      </w:r>
    </w:p>
    <w:p w:rsidR="00C36B22" w:rsidRDefault="002B77E0" w:rsidP="002B77E0">
      <w:pPr>
        <w:pStyle w:val="1"/>
        <w:rPr>
          <w:rFonts w:ascii="Narkisim" w:hAnsi="Narkisim" w:cs="Narkisim"/>
          <w:rtl/>
        </w:rPr>
      </w:pPr>
      <w:r>
        <w:rPr>
          <w:rFonts w:ascii="Narkisim" w:hAnsi="Narkisim" w:cs="Narkisim" w:hint="cs"/>
          <w:rtl/>
        </w:rPr>
        <w:t xml:space="preserve">מקריאה פשוטה של הדברים עולה, שכאשר אדם אוכל דברים שמבחינה מציאותית אינם ראויים לאכילה, יש ליקוי בעצם הגדרת פעולתו כאכילה; ולכן אכילתם אינה נחשבת להפרת שבועה "שלא אוכל" (הלכה 1). לעומת זאת, אכילת מאכלים אסורים הלכתית אך ראויים מציאותית נחשבת לאכילה, ולכן כאשר נודר בתנאי שהוא אכל, אכילת מאכלים אלו נחשבת לקיום התנאי (הלכה 3). </w:t>
      </w:r>
    </w:p>
    <w:p w:rsidR="002B77E0" w:rsidRDefault="002B77E0" w:rsidP="00FF0D32">
      <w:pPr>
        <w:pStyle w:val="1"/>
        <w:rPr>
          <w:rFonts w:ascii="Narkisim" w:hAnsi="Narkisim" w:cs="Narkisim"/>
          <w:rtl/>
        </w:rPr>
      </w:pPr>
      <w:r>
        <w:rPr>
          <w:rFonts w:ascii="Narkisim" w:hAnsi="Narkisim" w:cs="Narkisim" w:hint="cs"/>
          <w:rtl/>
        </w:rPr>
        <w:t xml:space="preserve">במקרה של אדם שנשבע שלא יאכל ואכל מאכלים אסורים נחלקו רבי שמעון וחכמים (הלכה 2), כאשר אין מדובר בביאור המושגי של המונח "אכילה" אלא בבעיה להחיל איסורי שבועה על מאכלות אסורות; וזו כמובן מחלוקת יסודית שעלינו ללבן. </w:t>
      </w:r>
      <w:r w:rsidR="00C36B22">
        <w:rPr>
          <w:rFonts w:ascii="Narkisim" w:hAnsi="Narkisim" w:cs="Narkisim" w:hint="cs"/>
          <w:rtl/>
        </w:rPr>
        <w:t xml:space="preserve">בטרם ניכנס לסוגיית הגמרא, נציין את הזכור לנו מהשיעור הקודם: מדובר במקרה של שבועה </w:t>
      </w:r>
      <w:r w:rsidR="00C36B22">
        <w:rPr>
          <w:rFonts w:ascii="Narkisim" w:hAnsi="Narkisim" w:cs="Narkisim" w:hint="cs"/>
          <w:b/>
          <w:bCs/>
          <w:rtl/>
        </w:rPr>
        <w:t>לקיים</w:t>
      </w:r>
      <w:r w:rsidR="00C36B22">
        <w:rPr>
          <w:rFonts w:ascii="Narkisim" w:hAnsi="Narkisim" w:cs="Narkisim" w:hint="cs"/>
          <w:rtl/>
        </w:rPr>
        <w:t xml:space="preserve"> את </w:t>
      </w:r>
      <w:r w:rsidR="00C36B22">
        <w:rPr>
          <w:rFonts w:ascii="Narkisim" w:hAnsi="Narkisim" w:cs="Narkisim" w:hint="cs"/>
          <w:b/>
          <w:bCs/>
          <w:rtl/>
        </w:rPr>
        <w:t>איסורי</w:t>
      </w:r>
      <w:r w:rsidR="00C36B22">
        <w:rPr>
          <w:rFonts w:ascii="Narkisim" w:hAnsi="Narkisim" w:cs="Narkisim" w:hint="cs"/>
          <w:rtl/>
        </w:rPr>
        <w:t xml:space="preserve"> התורה. לפי בעל המאור, שבועה שכזו הופקעה מחיוב קרבן מצד דרשה מיוחדת בדף </w:t>
      </w:r>
      <w:proofErr w:type="spellStart"/>
      <w:r w:rsidR="00C36B22">
        <w:rPr>
          <w:rFonts w:ascii="Narkisim" w:hAnsi="Narkisim" w:cs="Narkisim" w:hint="cs"/>
          <w:rtl/>
        </w:rPr>
        <w:t>כז</w:t>
      </w:r>
      <w:proofErr w:type="spellEnd"/>
      <w:r w:rsidR="00C36B22">
        <w:rPr>
          <w:rFonts w:ascii="Narkisim" w:hAnsi="Narkisim" w:cs="Narkisim" w:hint="cs"/>
          <w:rtl/>
        </w:rPr>
        <w:t xml:space="preserve">., ולצד זאת יש פטור גם ממלקות בשל דין </w:t>
      </w:r>
      <w:proofErr w:type="spellStart"/>
      <w:r w:rsidR="00FF0D32">
        <w:rPr>
          <w:rFonts w:ascii="Narkisim" w:hAnsi="Narkisim" w:cs="Narkisim" w:hint="cs"/>
          <w:rtl/>
        </w:rPr>
        <w:t>אאחע"א</w:t>
      </w:r>
      <w:proofErr w:type="spellEnd"/>
      <w:r w:rsidR="00C36B22">
        <w:rPr>
          <w:rFonts w:ascii="Narkisim" w:hAnsi="Narkisim" w:cs="Narkisim" w:hint="cs"/>
          <w:rtl/>
        </w:rPr>
        <w:t xml:space="preserve">. לשיטת הרמב"ן ההפקעה מ"חפצי שמים" חלה הן במלקות והן בקרבן, בשבועה לקיים כמו בשבועה לבטל; אם כי ניתן להניח שאף הוא מודה שלצד זאת חלה </w:t>
      </w:r>
      <w:r w:rsidR="00C36B22" w:rsidRPr="00C36B22">
        <w:rPr>
          <w:rFonts w:ascii="Narkisim" w:hAnsi="Narkisim" w:cs="Narkisim" w:hint="cs"/>
          <w:b/>
          <w:bCs/>
          <w:rtl/>
        </w:rPr>
        <w:t>גם</w:t>
      </w:r>
      <w:r w:rsidR="00C36B22">
        <w:rPr>
          <w:rFonts w:ascii="Narkisim" w:hAnsi="Narkisim" w:cs="Narkisim" w:hint="cs"/>
          <w:rtl/>
        </w:rPr>
        <w:t xml:space="preserve"> המגבלה של </w:t>
      </w:r>
      <w:proofErr w:type="spellStart"/>
      <w:r w:rsidR="00FF0D32">
        <w:rPr>
          <w:rFonts w:ascii="Narkisim" w:hAnsi="Narkisim" w:cs="Narkisim" w:hint="cs"/>
          <w:rtl/>
        </w:rPr>
        <w:t>אאחע"א</w:t>
      </w:r>
      <w:proofErr w:type="spellEnd"/>
      <w:r w:rsidR="00C36B22">
        <w:rPr>
          <w:rFonts w:ascii="Narkisim" w:hAnsi="Narkisim" w:cs="Narkisim" w:hint="cs"/>
          <w:rtl/>
        </w:rPr>
        <w:t xml:space="preserve">. [ולשיטת ר' יהודה בן </w:t>
      </w:r>
      <w:proofErr w:type="spellStart"/>
      <w:r w:rsidR="00C36B22">
        <w:rPr>
          <w:rFonts w:ascii="Narkisim" w:hAnsi="Narkisim" w:cs="Narkisim" w:hint="cs"/>
          <w:rtl/>
        </w:rPr>
        <w:t>בתירא</w:t>
      </w:r>
      <w:proofErr w:type="spellEnd"/>
      <w:r w:rsidR="00C36B22">
        <w:rPr>
          <w:rFonts w:ascii="Narkisim" w:hAnsi="Narkisim" w:cs="Narkisim" w:hint="cs"/>
          <w:rtl/>
        </w:rPr>
        <w:t xml:space="preserve"> יש תוקף לשבועה לקיים מצוות עשה. לפי </w:t>
      </w:r>
      <w:proofErr w:type="spellStart"/>
      <w:r w:rsidR="00C36B22">
        <w:rPr>
          <w:rFonts w:ascii="Narkisim" w:hAnsi="Narkisim" w:cs="Narkisim" w:hint="cs"/>
          <w:rtl/>
        </w:rPr>
        <w:t>התוס</w:t>
      </w:r>
      <w:proofErr w:type="spellEnd"/>
      <w:r w:rsidR="00C36B22">
        <w:rPr>
          <w:rFonts w:ascii="Narkisim" w:hAnsi="Narkisim" w:cs="Narkisim" w:hint="cs"/>
          <w:rtl/>
        </w:rPr>
        <w:t xml:space="preserve">' </w:t>
      </w:r>
      <w:proofErr w:type="spellStart"/>
      <w:r w:rsidR="00C36B22">
        <w:rPr>
          <w:rFonts w:ascii="Narkisim" w:hAnsi="Narkisim" w:cs="Narkisim" w:hint="cs"/>
          <w:rtl/>
        </w:rPr>
        <w:t>כז</w:t>
      </w:r>
      <w:proofErr w:type="spellEnd"/>
      <w:r w:rsidR="00C36B22">
        <w:rPr>
          <w:rFonts w:ascii="Narkisim" w:hAnsi="Narkisim" w:cs="Narkisim" w:hint="cs"/>
          <w:rtl/>
        </w:rPr>
        <w:t xml:space="preserve">. במצוות לא תעשה אין תוקף משום </w:t>
      </w:r>
      <w:proofErr w:type="spellStart"/>
      <w:r w:rsidR="00C36B22">
        <w:rPr>
          <w:rFonts w:ascii="Narkisim" w:hAnsi="Narkisim" w:cs="Narkisim" w:hint="cs"/>
          <w:rtl/>
        </w:rPr>
        <w:t>אאחע"א</w:t>
      </w:r>
      <w:proofErr w:type="spellEnd"/>
      <w:r w:rsidR="00FF0D32">
        <w:rPr>
          <w:rFonts w:ascii="Narkisim" w:hAnsi="Narkisim" w:cs="Narkisim" w:hint="cs"/>
          <w:rtl/>
        </w:rPr>
        <w:t xml:space="preserve">, ולפי </w:t>
      </w:r>
      <w:proofErr w:type="spellStart"/>
      <w:r w:rsidR="00FF0D32">
        <w:rPr>
          <w:rFonts w:ascii="Narkisim" w:hAnsi="Narkisim" w:cs="Narkisim" w:hint="cs"/>
          <w:rtl/>
        </w:rPr>
        <w:t>התוס</w:t>
      </w:r>
      <w:proofErr w:type="spellEnd"/>
      <w:r w:rsidR="00FF0D32">
        <w:rPr>
          <w:rFonts w:ascii="Narkisim" w:hAnsi="Narkisim" w:cs="Narkisim" w:hint="cs"/>
          <w:rtl/>
        </w:rPr>
        <w:t xml:space="preserve">' כ: אין ר' יהודה מתחשב בדין </w:t>
      </w:r>
      <w:proofErr w:type="spellStart"/>
      <w:r w:rsidR="00FF0D32">
        <w:rPr>
          <w:rFonts w:ascii="Narkisim" w:hAnsi="Narkisim" w:cs="Narkisim" w:hint="cs"/>
          <w:rtl/>
        </w:rPr>
        <w:t>אאחע"א</w:t>
      </w:r>
      <w:proofErr w:type="spellEnd"/>
      <w:r w:rsidR="00FF0D32">
        <w:rPr>
          <w:rFonts w:ascii="Narkisim" w:hAnsi="Narkisim" w:cs="Narkisim" w:hint="cs"/>
          <w:rtl/>
        </w:rPr>
        <w:t xml:space="preserve"> ביחס לשבועה על איסורי תורה]. </w:t>
      </w:r>
    </w:p>
    <w:p w:rsidR="007B6A32" w:rsidRDefault="007B6A32" w:rsidP="00FF0D32">
      <w:pPr>
        <w:pStyle w:val="1"/>
        <w:rPr>
          <w:rFonts w:ascii="Narkisim" w:hAnsi="Narkisim" w:cs="Narkisim"/>
          <w:rtl/>
        </w:rPr>
      </w:pPr>
      <w:r>
        <w:rPr>
          <w:rFonts w:ascii="Narkisim" w:hAnsi="Narkisim" w:cs="Narkisim" w:hint="cs"/>
          <w:rtl/>
        </w:rPr>
        <w:t xml:space="preserve">קראנו את המשנה על פי פשוטה, והבחנו בין מאכלים שאינם ראויים למאכלים אסורים. אולם, למרבה הפלא, לפחות בתחילת הסוגיה הגמרא </w:t>
      </w:r>
      <w:proofErr w:type="spellStart"/>
      <w:r>
        <w:rPr>
          <w:rFonts w:ascii="Narkisim" w:hAnsi="Narkisim" w:cs="Narkisim" w:hint="cs"/>
          <w:rtl/>
        </w:rPr>
        <w:t>כג</w:t>
      </w:r>
      <w:proofErr w:type="spellEnd"/>
      <w:r>
        <w:rPr>
          <w:rFonts w:ascii="Narkisim" w:hAnsi="Narkisim" w:cs="Narkisim" w:hint="cs"/>
          <w:rtl/>
        </w:rPr>
        <w:t>: סבורה שישנה סתירה לכאורה בין שני חלקי המשנה (הלכות 1, 2):</w:t>
      </w:r>
    </w:p>
    <w:p w:rsidR="007B6A32" w:rsidRDefault="007B6A32" w:rsidP="007B6A32">
      <w:pPr>
        <w:pStyle w:val="1"/>
        <w:ind w:left="1218"/>
        <w:rPr>
          <w:rFonts w:ascii="Narkisim" w:hAnsi="Narkisim" w:cs="Narkisim"/>
          <w:rtl/>
        </w:rPr>
      </w:pPr>
      <w:r>
        <w:rPr>
          <w:rFonts w:ascii="Narkisim" w:hAnsi="Narkisim" w:cs="Narkisim" w:hint="cs"/>
          <w:rtl/>
        </w:rPr>
        <w:lastRenderedPageBreak/>
        <w:t>"</w:t>
      </w:r>
      <w:r w:rsidRPr="007B6A32">
        <w:rPr>
          <w:rFonts w:ascii="Narkisim" w:hAnsi="Narkisim" w:cs="Narkisim"/>
          <w:rtl/>
        </w:rPr>
        <w:t xml:space="preserve">הא גופא קשיא, אמרת: </w:t>
      </w:r>
      <w:r>
        <w:rPr>
          <w:rFonts w:ascii="Narkisim" w:hAnsi="Narkisim" w:cs="Narkisim" w:hint="cs"/>
          <w:rtl/>
        </w:rPr>
        <w:t>' '</w:t>
      </w:r>
      <w:r w:rsidRPr="007B6A32">
        <w:rPr>
          <w:rFonts w:ascii="Narkisim" w:hAnsi="Narkisim" w:cs="Narkisim"/>
          <w:rtl/>
        </w:rPr>
        <w:t>שבועה שלא אוכל</w:t>
      </w:r>
      <w:r>
        <w:rPr>
          <w:rFonts w:ascii="Narkisim" w:hAnsi="Narkisim" w:cs="Narkisim" w:hint="cs"/>
          <w:rtl/>
        </w:rPr>
        <w:t>'</w:t>
      </w:r>
      <w:r w:rsidRPr="007B6A32">
        <w:rPr>
          <w:rFonts w:ascii="Narkisim" w:hAnsi="Narkisim" w:cs="Narkisim"/>
          <w:rtl/>
        </w:rPr>
        <w:t xml:space="preserve">, ואכל </w:t>
      </w:r>
      <w:proofErr w:type="spellStart"/>
      <w:r w:rsidRPr="007B6A32">
        <w:rPr>
          <w:rFonts w:ascii="Narkisim" w:hAnsi="Narkisim" w:cs="Narkisim"/>
          <w:rtl/>
        </w:rPr>
        <w:t>אוכלין</w:t>
      </w:r>
      <w:proofErr w:type="spellEnd"/>
      <w:r w:rsidRPr="007B6A32">
        <w:rPr>
          <w:rFonts w:ascii="Narkisim" w:hAnsi="Narkisim" w:cs="Narkisim"/>
          <w:rtl/>
        </w:rPr>
        <w:t xml:space="preserve"> שאין </w:t>
      </w:r>
      <w:proofErr w:type="spellStart"/>
      <w:r w:rsidRPr="007B6A32">
        <w:rPr>
          <w:rFonts w:ascii="Narkisim" w:hAnsi="Narkisim" w:cs="Narkisim"/>
          <w:rtl/>
        </w:rPr>
        <w:t>ראוין</w:t>
      </w:r>
      <w:proofErr w:type="spellEnd"/>
      <w:r w:rsidRPr="007B6A32">
        <w:rPr>
          <w:rFonts w:ascii="Narkisim" w:hAnsi="Narkisim" w:cs="Narkisim"/>
          <w:rtl/>
        </w:rPr>
        <w:t xml:space="preserve"> לאכילה, ושתה משקין שאין </w:t>
      </w:r>
      <w:proofErr w:type="spellStart"/>
      <w:r w:rsidRPr="007B6A32">
        <w:rPr>
          <w:rFonts w:ascii="Narkisim" w:hAnsi="Narkisim" w:cs="Narkisim"/>
          <w:rtl/>
        </w:rPr>
        <w:t>ראוין</w:t>
      </w:r>
      <w:proofErr w:type="spellEnd"/>
      <w:r w:rsidRPr="007B6A32">
        <w:rPr>
          <w:rFonts w:ascii="Narkisim" w:hAnsi="Narkisim" w:cs="Narkisim"/>
          <w:rtl/>
        </w:rPr>
        <w:t xml:space="preserve"> </w:t>
      </w:r>
      <w:proofErr w:type="spellStart"/>
      <w:r w:rsidRPr="007B6A32">
        <w:rPr>
          <w:rFonts w:ascii="Narkisim" w:hAnsi="Narkisim" w:cs="Narkisim"/>
          <w:rtl/>
        </w:rPr>
        <w:t>לשתיה</w:t>
      </w:r>
      <w:proofErr w:type="spellEnd"/>
      <w:r w:rsidRPr="007B6A32">
        <w:rPr>
          <w:rFonts w:ascii="Narkisim" w:hAnsi="Narkisim" w:cs="Narkisim"/>
          <w:rtl/>
        </w:rPr>
        <w:t xml:space="preserve"> </w:t>
      </w:r>
      <w:r>
        <w:rPr>
          <w:rFonts w:ascii="Narkisim" w:hAnsi="Narkisim" w:cs="Narkisim"/>
          <w:rtl/>
        </w:rPr>
        <w:t>–</w:t>
      </w:r>
      <w:r w:rsidRPr="007B6A32">
        <w:rPr>
          <w:rFonts w:ascii="Narkisim" w:hAnsi="Narkisim" w:cs="Narkisim"/>
          <w:rtl/>
        </w:rPr>
        <w:t xml:space="preserve"> פטור</w:t>
      </w:r>
      <w:r>
        <w:rPr>
          <w:rFonts w:ascii="Narkisim" w:hAnsi="Narkisim" w:cs="Narkisim" w:hint="cs"/>
          <w:rtl/>
        </w:rPr>
        <w:t>';</w:t>
      </w:r>
      <w:r w:rsidRPr="007B6A32">
        <w:rPr>
          <w:rFonts w:ascii="Narkisim" w:hAnsi="Narkisim" w:cs="Narkisim"/>
          <w:rtl/>
        </w:rPr>
        <w:t xml:space="preserve"> והדר תני: </w:t>
      </w:r>
      <w:r>
        <w:rPr>
          <w:rFonts w:ascii="Narkisim" w:hAnsi="Narkisim" w:cs="Narkisim" w:hint="cs"/>
          <w:rtl/>
        </w:rPr>
        <w:t>' '</w:t>
      </w:r>
      <w:r w:rsidRPr="007B6A32">
        <w:rPr>
          <w:rFonts w:ascii="Narkisim" w:hAnsi="Narkisim" w:cs="Narkisim"/>
          <w:rtl/>
        </w:rPr>
        <w:t>שבועה שלא אוכל</w:t>
      </w:r>
      <w:r>
        <w:rPr>
          <w:rFonts w:ascii="Narkisim" w:hAnsi="Narkisim" w:cs="Narkisim" w:hint="cs"/>
          <w:rtl/>
        </w:rPr>
        <w:t>'</w:t>
      </w:r>
      <w:r w:rsidRPr="007B6A32">
        <w:rPr>
          <w:rFonts w:ascii="Narkisim" w:hAnsi="Narkisim" w:cs="Narkisim"/>
          <w:rtl/>
        </w:rPr>
        <w:t xml:space="preserve">, ואכל נבילות וטריפות, שקצים ורמשים </w:t>
      </w:r>
      <w:r>
        <w:rPr>
          <w:rFonts w:ascii="Narkisim" w:hAnsi="Narkisim" w:cs="Narkisim"/>
          <w:rtl/>
        </w:rPr>
        <w:t>–</w:t>
      </w:r>
      <w:r w:rsidRPr="007B6A32">
        <w:rPr>
          <w:rFonts w:ascii="Narkisim" w:hAnsi="Narkisim" w:cs="Narkisim"/>
          <w:rtl/>
        </w:rPr>
        <w:t xml:space="preserve"> חייב</w:t>
      </w:r>
      <w:r>
        <w:rPr>
          <w:rFonts w:ascii="Narkisim" w:hAnsi="Narkisim" w:cs="Narkisim" w:hint="cs"/>
          <w:rtl/>
        </w:rPr>
        <w:t>';</w:t>
      </w:r>
      <w:r w:rsidRPr="007B6A32">
        <w:rPr>
          <w:rFonts w:ascii="Narkisim" w:hAnsi="Narkisim" w:cs="Narkisim"/>
          <w:rtl/>
        </w:rPr>
        <w:t xml:space="preserve"> מאי שנא רישא </w:t>
      </w:r>
      <w:proofErr w:type="spellStart"/>
      <w:r w:rsidRPr="007B6A32">
        <w:rPr>
          <w:rFonts w:ascii="Narkisim" w:hAnsi="Narkisim" w:cs="Narkisim"/>
          <w:rtl/>
        </w:rPr>
        <w:t>דפטור</w:t>
      </w:r>
      <w:proofErr w:type="spellEnd"/>
      <w:r w:rsidRPr="007B6A32">
        <w:rPr>
          <w:rFonts w:ascii="Narkisim" w:hAnsi="Narkisim" w:cs="Narkisim"/>
          <w:rtl/>
        </w:rPr>
        <w:t xml:space="preserve"> ומאי שנא סיפא </w:t>
      </w:r>
      <w:proofErr w:type="spellStart"/>
      <w:r w:rsidRPr="007B6A32">
        <w:rPr>
          <w:rFonts w:ascii="Narkisim" w:hAnsi="Narkisim" w:cs="Narkisim"/>
          <w:rtl/>
        </w:rPr>
        <w:t>דחייב</w:t>
      </w:r>
      <w:proofErr w:type="spellEnd"/>
      <w:r w:rsidRPr="007B6A32">
        <w:rPr>
          <w:rFonts w:ascii="Narkisim" w:hAnsi="Narkisim" w:cs="Narkisim"/>
          <w:rtl/>
        </w:rPr>
        <w:t>?</w:t>
      </w:r>
      <w:r>
        <w:rPr>
          <w:rFonts w:ascii="Narkisim" w:hAnsi="Narkisim" w:cs="Narkisim" w:hint="cs"/>
          <w:rtl/>
        </w:rPr>
        <w:t>".</w:t>
      </w:r>
    </w:p>
    <w:p w:rsidR="007B6A32" w:rsidRDefault="007B6A32" w:rsidP="005A1C11">
      <w:pPr>
        <w:pStyle w:val="1"/>
        <w:rPr>
          <w:rFonts w:ascii="Narkisim" w:hAnsi="Narkisim" w:cs="Narkisim"/>
          <w:rtl/>
        </w:rPr>
      </w:pPr>
      <w:r>
        <w:rPr>
          <w:rFonts w:ascii="Narkisim" w:hAnsi="Narkisim" w:cs="Narkisim" w:hint="cs"/>
          <w:rtl/>
        </w:rPr>
        <w:t>ה</w:t>
      </w:r>
      <w:r w:rsidR="00A807E0">
        <w:rPr>
          <w:rFonts w:ascii="Narkisim" w:hAnsi="Narkisim" w:cs="Narkisim" w:hint="cs"/>
          <w:rtl/>
        </w:rPr>
        <w:t xml:space="preserve">גמרא מבינה שמאכלות אסורות נחשבים </w:t>
      </w:r>
      <w:proofErr w:type="spellStart"/>
      <w:r w:rsidR="00A807E0">
        <w:rPr>
          <w:rFonts w:ascii="Narkisim" w:hAnsi="Narkisim" w:cs="Narkisim" w:hint="cs"/>
          <w:rtl/>
        </w:rPr>
        <w:t>לאוכלין</w:t>
      </w:r>
      <w:proofErr w:type="spellEnd"/>
      <w:r w:rsidR="00A807E0">
        <w:rPr>
          <w:rFonts w:ascii="Narkisim" w:hAnsi="Narkisim" w:cs="Narkisim" w:hint="cs"/>
          <w:rtl/>
        </w:rPr>
        <w:t xml:space="preserve"> שאינם ראויים לאכילה </w:t>
      </w:r>
      <w:r w:rsidR="00A807E0">
        <w:rPr>
          <w:rFonts w:ascii="Narkisim" w:hAnsi="Narkisim" w:cs="Narkisim"/>
          <w:rtl/>
        </w:rPr>
        <w:t>–</w:t>
      </w:r>
      <w:r w:rsidR="00A807E0">
        <w:rPr>
          <w:rFonts w:ascii="Narkisim" w:hAnsi="Narkisim" w:cs="Narkisim" w:hint="cs"/>
          <w:rtl/>
        </w:rPr>
        <w:t xml:space="preserve"> אם מבחינה מושגית אובייקטיבית ואם מצד כוונתו המשוערת של הנשבע, ולכן רואה בשיטת חכמים סתירה פנימית.</w:t>
      </w:r>
      <w:r w:rsidR="001E3222">
        <w:rPr>
          <w:rFonts w:ascii="Narkisim" w:hAnsi="Narkisim" w:cs="Narkisim" w:hint="cs"/>
          <w:rtl/>
        </w:rPr>
        <w:t xml:space="preserve"> מדובר בבחירה של הסוגיה לפרש כך את המשנה, על אף הדוחק שעליו העירו התוספות: "</w:t>
      </w:r>
      <w:r w:rsidR="001E3222" w:rsidRPr="001E3222">
        <w:rPr>
          <w:rFonts w:ascii="Narkisim" w:hAnsi="Narkisim" w:cs="Narkisim"/>
          <w:rtl/>
        </w:rPr>
        <w:t xml:space="preserve">קצת </w:t>
      </w:r>
      <w:proofErr w:type="spellStart"/>
      <w:r w:rsidR="001E3222" w:rsidRPr="001E3222">
        <w:rPr>
          <w:rFonts w:ascii="Narkisim" w:hAnsi="Narkisim" w:cs="Narkisim"/>
          <w:rtl/>
        </w:rPr>
        <w:t>תימה</w:t>
      </w:r>
      <w:proofErr w:type="spellEnd"/>
      <w:r w:rsidR="001E3222">
        <w:rPr>
          <w:rFonts w:ascii="Narkisim" w:hAnsi="Narkisim" w:cs="Narkisim" w:hint="cs"/>
          <w:rtl/>
        </w:rPr>
        <w:t>,</w:t>
      </w:r>
      <w:r w:rsidR="001E3222" w:rsidRPr="001E3222">
        <w:rPr>
          <w:rFonts w:ascii="Narkisim" w:hAnsi="Narkisim" w:cs="Narkisim"/>
          <w:rtl/>
        </w:rPr>
        <w:t xml:space="preserve"> כיון </w:t>
      </w:r>
      <w:proofErr w:type="spellStart"/>
      <w:r w:rsidR="001E3222" w:rsidRPr="001E3222">
        <w:rPr>
          <w:rFonts w:ascii="Narkisim" w:hAnsi="Narkisim" w:cs="Narkisim"/>
          <w:rtl/>
        </w:rPr>
        <w:t>דרישא</w:t>
      </w:r>
      <w:proofErr w:type="spellEnd"/>
      <w:r w:rsidR="001E3222" w:rsidRPr="001E3222">
        <w:rPr>
          <w:rFonts w:ascii="Narkisim" w:hAnsi="Narkisim" w:cs="Narkisim"/>
          <w:rtl/>
        </w:rPr>
        <w:t xml:space="preserve"> וסיפא איירי בנבילה וטריפה</w:t>
      </w:r>
      <w:r w:rsidR="001E3222">
        <w:rPr>
          <w:rFonts w:ascii="Narkisim" w:hAnsi="Narkisim" w:cs="Narkisim" w:hint="cs"/>
          <w:rtl/>
        </w:rPr>
        <w:t>,</w:t>
      </w:r>
      <w:r w:rsidR="001E3222" w:rsidRPr="001E3222">
        <w:rPr>
          <w:rFonts w:ascii="Narkisim" w:hAnsi="Narkisim" w:cs="Narkisim"/>
          <w:rtl/>
        </w:rPr>
        <w:t xml:space="preserve"> מ</w:t>
      </w:r>
      <w:r w:rsidR="001E3222">
        <w:rPr>
          <w:rFonts w:ascii="Narkisim" w:hAnsi="Narkisim" w:cs="Narkisim" w:hint="cs"/>
          <w:rtl/>
        </w:rPr>
        <w:t>אי שנא</w:t>
      </w:r>
      <w:r w:rsidR="001E3222" w:rsidRPr="001E3222">
        <w:rPr>
          <w:rFonts w:ascii="Narkisim" w:hAnsi="Narkisim" w:cs="Narkisim"/>
          <w:rtl/>
        </w:rPr>
        <w:t xml:space="preserve"> </w:t>
      </w:r>
      <w:proofErr w:type="spellStart"/>
      <w:r w:rsidR="001E3222" w:rsidRPr="001E3222">
        <w:rPr>
          <w:rFonts w:ascii="Narkisim" w:hAnsi="Narkisim" w:cs="Narkisim"/>
          <w:rtl/>
        </w:rPr>
        <w:t>דברישא</w:t>
      </w:r>
      <w:proofErr w:type="spellEnd"/>
      <w:r w:rsidR="001E3222" w:rsidRPr="001E3222">
        <w:rPr>
          <w:rFonts w:ascii="Narkisim" w:hAnsi="Narkisim" w:cs="Narkisim"/>
          <w:rtl/>
        </w:rPr>
        <w:t xml:space="preserve"> נקט </w:t>
      </w:r>
      <w:r w:rsidR="001E3222">
        <w:rPr>
          <w:rFonts w:ascii="Narkisim" w:hAnsi="Narkisim" w:cs="Narkisim" w:hint="cs"/>
          <w:rtl/>
        </w:rPr>
        <w:t>'</w:t>
      </w:r>
      <w:proofErr w:type="spellStart"/>
      <w:r w:rsidR="001E3222" w:rsidRPr="001E3222">
        <w:rPr>
          <w:rFonts w:ascii="Narkisim" w:hAnsi="Narkisim" w:cs="Narkisim"/>
          <w:rtl/>
        </w:rPr>
        <w:t>אוכלין</w:t>
      </w:r>
      <w:proofErr w:type="spellEnd"/>
      <w:r w:rsidR="001E3222" w:rsidRPr="001E3222">
        <w:rPr>
          <w:rFonts w:ascii="Narkisim" w:hAnsi="Narkisim" w:cs="Narkisim"/>
          <w:rtl/>
        </w:rPr>
        <w:t xml:space="preserve"> שאינן </w:t>
      </w:r>
      <w:proofErr w:type="spellStart"/>
      <w:r w:rsidR="001E3222" w:rsidRPr="001E3222">
        <w:rPr>
          <w:rFonts w:ascii="Narkisim" w:hAnsi="Narkisim" w:cs="Narkisim"/>
          <w:rtl/>
        </w:rPr>
        <w:t>ראוין</w:t>
      </w:r>
      <w:proofErr w:type="spellEnd"/>
      <w:r w:rsidR="001E3222">
        <w:rPr>
          <w:rFonts w:ascii="Narkisim" w:hAnsi="Narkisim" w:cs="Narkisim" w:hint="cs"/>
          <w:rtl/>
        </w:rPr>
        <w:t>'</w:t>
      </w:r>
      <w:r w:rsidR="001E3222" w:rsidRPr="001E3222">
        <w:rPr>
          <w:rFonts w:ascii="Narkisim" w:hAnsi="Narkisim" w:cs="Narkisim"/>
          <w:rtl/>
        </w:rPr>
        <w:t xml:space="preserve"> ובסיפא נקט </w:t>
      </w:r>
      <w:r w:rsidR="001E3222">
        <w:rPr>
          <w:rFonts w:ascii="Narkisim" w:hAnsi="Narkisim" w:cs="Narkisim" w:hint="cs"/>
          <w:rtl/>
        </w:rPr>
        <w:t>'</w:t>
      </w:r>
      <w:r w:rsidR="001E3222" w:rsidRPr="001E3222">
        <w:rPr>
          <w:rFonts w:ascii="Narkisim" w:hAnsi="Narkisim" w:cs="Narkisim"/>
          <w:rtl/>
        </w:rPr>
        <w:t>נבילה וטריפה</w:t>
      </w:r>
      <w:r w:rsidR="001E3222">
        <w:rPr>
          <w:rFonts w:ascii="Narkisim" w:hAnsi="Narkisim" w:cs="Narkisim" w:hint="cs"/>
          <w:rtl/>
        </w:rPr>
        <w:t xml:space="preserve">'?". הסיבה לכך, כפי הנראה, היא </w:t>
      </w:r>
      <w:r w:rsidR="005A1C11">
        <w:rPr>
          <w:rFonts w:ascii="Narkisim" w:hAnsi="Narkisim" w:cs="Narkisim" w:hint="cs"/>
          <w:rtl/>
        </w:rPr>
        <w:t>נטייה חזקה לכך</w:t>
      </w:r>
      <w:r w:rsidR="001E3222">
        <w:rPr>
          <w:rFonts w:ascii="Narkisim" w:hAnsi="Narkisim" w:cs="Narkisim" w:hint="cs"/>
          <w:rtl/>
        </w:rPr>
        <w:t xml:space="preserve"> שאכן מאכלים אסורים אינם ראויים לאכילה (דבר שמושך לכיוון האובייקטיבי יותר מאשר לזה הסובייקטיבי)</w:t>
      </w:r>
      <w:r w:rsidR="00A82FE5">
        <w:rPr>
          <w:rFonts w:ascii="Narkisim" w:hAnsi="Narkisim" w:cs="Narkisim" w:hint="cs"/>
          <w:rtl/>
        </w:rPr>
        <w:t xml:space="preserve">; ובלשון </w:t>
      </w:r>
      <w:proofErr w:type="spellStart"/>
      <w:r w:rsidR="00A82FE5">
        <w:rPr>
          <w:rFonts w:ascii="Narkisim" w:hAnsi="Narkisim" w:cs="Narkisim" w:hint="cs"/>
          <w:rtl/>
        </w:rPr>
        <w:t>הר"ן</w:t>
      </w:r>
      <w:proofErr w:type="spellEnd"/>
      <w:r w:rsidR="00A82FE5">
        <w:rPr>
          <w:rFonts w:ascii="Narkisim" w:hAnsi="Narkisim" w:cs="Narkisim" w:hint="cs"/>
          <w:rtl/>
        </w:rPr>
        <w:t>: "</w:t>
      </w:r>
      <w:proofErr w:type="spellStart"/>
      <w:r w:rsidR="00A82FE5" w:rsidRPr="00A82FE5">
        <w:rPr>
          <w:rFonts w:ascii="Narkisim" w:hAnsi="Narkisim" w:cs="Narkisim"/>
          <w:rtl/>
        </w:rPr>
        <w:t>דגמרא</w:t>
      </w:r>
      <w:proofErr w:type="spellEnd"/>
      <w:r w:rsidR="00A82FE5" w:rsidRPr="00A82FE5">
        <w:rPr>
          <w:rFonts w:ascii="Narkisim" w:hAnsi="Narkisim" w:cs="Narkisim"/>
          <w:rtl/>
        </w:rPr>
        <w:t xml:space="preserve"> דילן </w:t>
      </w:r>
      <w:proofErr w:type="spellStart"/>
      <w:r w:rsidR="00A82FE5" w:rsidRPr="00A82FE5">
        <w:rPr>
          <w:rFonts w:ascii="Narkisim" w:hAnsi="Narkisim" w:cs="Narkisim"/>
          <w:rtl/>
        </w:rPr>
        <w:t>סברא</w:t>
      </w:r>
      <w:proofErr w:type="spellEnd"/>
      <w:r w:rsidR="00A82FE5" w:rsidRPr="00A82FE5">
        <w:rPr>
          <w:rFonts w:ascii="Narkisim" w:hAnsi="Narkisim" w:cs="Narkisim"/>
          <w:rtl/>
        </w:rPr>
        <w:t xml:space="preserve"> </w:t>
      </w:r>
      <w:proofErr w:type="spellStart"/>
      <w:r w:rsidR="00A82FE5" w:rsidRPr="00A82FE5">
        <w:rPr>
          <w:rFonts w:ascii="Narkisim" w:hAnsi="Narkisim" w:cs="Narkisim"/>
          <w:rtl/>
        </w:rPr>
        <w:t>שהאיסורין</w:t>
      </w:r>
      <w:proofErr w:type="spellEnd"/>
      <w:r w:rsidR="00A82FE5" w:rsidRPr="00A82FE5">
        <w:rPr>
          <w:rFonts w:ascii="Narkisim" w:hAnsi="Narkisim" w:cs="Narkisim"/>
          <w:rtl/>
        </w:rPr>
        <w:t xml:space="preserve"> כעפר הן אצל בני ברית</w:t>
      </w:r>
      <w:r w:rsidR="00A82FE5">
        <w:rPr>
          <w:rFonts w:ascii="Narkisim" w:hAnsi="Narkisim" w:cs="Narkisim" w:hint="cs"/>
          <w:rtl/>
        </w:rPr>
        <w:t>" (</w:t>
      </w:r>
      <w:proofErr w:type="spellStart"/>
      <w:r w:rsidR="00A82FE5">
        <w:rPr>
          <w:rFonts w:ascii="Narkisim" w:hAnsi="Narkisim" w:cs="Narkisim" w:hint="cs"/>
          <w:rtl/>
        </w:rPr>
        <w:t>יב</w:t>
      </w:r>
      <w:proofErr w:type="spellEnd"/>
      <w:r w:rsidR="00A82FE5">
        <w:rPr>
          <w:rFonts w:ascii="Narkisim" w:hAnsi="Narkisim" w:cs="Narkisim" w:hint="cs"/>
          <w:rtl/>
        </w:rPr>
        <w:t>: באלפס)</w:t>
      </w:r>
      <w:r w:rsidR="001E3222">
        <w:rPr>
          <w:rFonts w:ascii="Narkisim" w:hAnsi="Narkisim" w:cs="Narkisim" w:hint="cs"/>
          <w:rtl/>
        </w:rPr>
        <w:t>.</w:t>
      </w:r>
    </w:p>
    <w:p w:rsidR="00FF0D32" w:rsidRDefault="007D456C" w:rsidP="000B40C4">
      <w:pPr>
        <w:pStyle w:val="1"/>
        <w:rPr>
          <w:rFonts w:ascii="Narkisim" w:hAnsi="Narkisim" w:cs="Narkisim"/>
          <w:rtl/>
        </w:rPr>
      </w:pPr>
      <w:r>
        <w:rPr>
          <w:rFonts w:ascii="Narkisim" w:hAnsi="Narkisim" w:cs="Narkisim" w:hint="cs"/>
          <w:rtl/>
        </w:rPr>
        <w:t>הגמרא עונה, שאכן בעל כורחנו יש להעמיד את חלקי המשנה במצבים שונים: "</w:t>
      </w:r>
      <w:r>
        <w:rPr>
          <w:rFonts w:ascii="Narkisim" w:hAnsi="Narkisim" w:cs="Narkisim"/>
          <w:rtl/>
        </w:rPr>
        <w:t>רישא בסתם, וסיפא במפרש</w:t>
      </w:r>
      <w:r>
        <w:rPr>
          <w:rFonts w:ascii="Narkisim" w:hAnsi="Narkisim" w:cs="Narkisim" w:hint="cs"/>
          <w:rtl/>
        </w:rPr>
        <w:t xml:space="preserve">". </w:t>
      </w:r>
      <w:r w:rsidR="000B40C4">
        <w:rPr>
          <w:rFonts w:ascii="Narkisim" w:hAnsi="Narkisim" w:cs="Narkisim" w:hint="cs"/>
          <w:rtl/>
        </w:rPr>
        <w:t>בפשטות נראה שחילוק זה אינו נוגע לגדרי מושבע ועומד, אלא שבנשבע סתם שלא יאכל הפירוש הנכון לשבועה הוא החלת איסור על מאכלים ראויים ומותרים בלבד; ואילו כאשר אדם מפרש בשבועתו שהוא אוסר עצמו בנבילות וטריפות לדעת חכמים שבועתו חלה. וכאן, מטבע הדברים, מעוררת הגמרא את שאילת מושבע ועומד. בתשובה לשאלה זו נחלקו אמוראים; ואנו נעסוק היום בתירוצם של רב, שמואל ורבי יוחנן ובמחלוקתם עם ריש לקיש שאינו מקבל את תירוצם (בשיעורים הבאים נעסוק גם בתירוצו של ריש לקיש):</w:t>
      </w:r>
    </w:p>
    <w:p w:rsidR="000B40C4" w:rsidRDefault="003C39A1" w:rsidP="003C39A1">
      <w:pPr>
        <w:pStyle w:val="1"/>
        <w:ind w:left="651"/>
        <w:rPr>
          <w:rFonts w:ascii="Narkisim" w:hAnsi="Narkisim" w:cs="Narkisim"/>
          <w:rtl/>
        </w:rPr>
      </w:pPr>
      <w:r>
        <w:rPr>
          <w:rFonts w:ascii="Narkisim" w:hAnsi="Narkisim" w:cs="Narkisim" w:hint="cs"/>
          <w:rtl/>
        </w:rPr>
        <w:t>"</w:t>
      </w:r>
      <w:r w:rsidR="000B40C4" w:rsidRPr="000B40C4">
        <w:rPr>
          <w:rFonts w:ascii="Narkisim" w:hAnsi="Narkisim" w:cs="Narkisim"/>
          <w:rtl/>
        </w:rPr>
        <w:t xml:space="preserve">בכולל דברים </w:t>
      </w:r>
      <w:proofErr w:type="spellStart"/>
      <w:r w:rsidR="000B40C4" w:rsidRPr="000B40C4">
        <w:rPr>
          <w:rFonts w:ascii="Narkisim" w:hAnsi="Narkisim" w:cs="Narkisim"/>
          <w:rtl/>
        </w:rPr>
        <w:t>המותרין</w:t>
      </w:r>
      <w:proofErr w:type="spellEnd"/>
      <w:r w:rsidR="000B40C4" w:rsidRPr="000B40C4">
        <w:rPr>
          <w:rFonts w:ascii="Narkisim" w:hAnsi="Narkisim" w:cs="Narkisim"/>
          <w:rtl/>
        </w:rPr>
        <w:t xml:space="preserve"> עם דברים </w:t>
      </w:r>
      <w:proofErr w:type="spellStart"/>
      <w:r w:rsidR="000B40C4" w:rsidRPr="000B40C4">
        <w:rPr>
          <w:rFonts w:ascii="Narkisim" w:hAnsi="Narkisim" w:cs="Narkisim"/>
          <w:rtl/>
        </w:rPr>
        <w:t>האסורין</w:t>
      </w:r>
      <w:proofErr w:type="spellEnd"/>
      <w:r>
        <w:rPr>
          <w:rFonts w:ascii="Narkisim" w:hAnsi="Narkisim" w:cs="Narkisim" w:hint="cs"/>
          <w:rtl/>
        </w:rPr>
        <w:t>...</w:t>
      </w:r>
      <w:r w:rsidR="000B40C4" w:rsidRPr="000B40C4">
        <w:rPr>
          <w:rFonts w:ascii="Narkisim" w:hAnsi="Narkisim" w:cs="Narkisim"/>
          <w:rtl/>
        </w:rPr>
        <w:t xml:space="preserve"> מאי טעמא דרבי שמעון </w:t>
      </w:r>
      <w:proofErr w:type="spellStart"/>
      <w:r w:rsidR="000B40C4" w:rsidRPr="000B40C4">
        <w:rPr>
          <w:rFonts w:ascii="Narkisim" w:hAnsi="Narkisim" w:cs="Narkisim"/>
          <w:rtl/>
        </w:rPr>
        <w:t>דפטר</w:t>
      </w:r>
      <w:proofErr w:type="spellEnd"/>
      <w:r w:rsidR="000B40C4" w:rsidRPr="000B40C4">
        <w:rPr>
          <w:rFonts w:ascii="Narkisim" w:hAnsi="Narkisim" w:cs="Narkisim"/>
          <w:rtl/>
        </w:rPr>
        <w:t xml:space="preserve">? מידי הוא טעמא אלא משום איסור כולל, רבי שמעון לטעמיה דלית ליה איסור כולל, </w:t>
      </w:r>
      <w:proofErr w:type="spellStart"/>
      <w:r w:rsidR="000B40C4" w:rsidRPr="000B40C4">
        <w:rPr>
          <w:rFonts w:ascii="Narkisim" w:hAnsi="Narkisim" w:cs="Narkisim"/>
          <w:rtl/>
        </w:rPr>
        <w:t>דתניא</w:t>
      </w:r>
      <w:proofErr w:type="spellEnd"/>
      <w:r w:rsidR="000B40C4" w:rsidRPr="000B40C4">
        <w:rPr>
          <w:rFonts w:ascii="Narkisim" w:hAnsi="Narkisim" w:cs="Narkisim"/>
          <w:rtl/>
        </w:rPr>
        <w:t xml:space="preserve">, רבי שמעון אומר: האוכל נבילה ביוה"כ </w:t>
      </w:r>
      <w:r>
        <w:rPr>
          <w:rFonts w:ascii="Narkisim" w:hAnsi="Narkisim" w:cs="Narkisim"/>
          <w:rtl/>
        </w:rPr>
        <w:t>–</w:t>
      </w:r>
      <w:r w:rsidR="000B40C4" w:rsidRPr="000B40C4">
        <w:rPr>
          <w:rFonts w:ascii="Narkisim" w:hAnsi="Narkisim" w:cs="Narkisim"/>
          <w:rtl/>
        </w:rPr>
        <w:t xml:space="preserve"> פטור</w:t>
      </w:r>
      <w:r>
        <w:rPr>
          <w:rFonts w:ascii="Narkisim" w:hAnsi="Narkisim" w:cs="Narkisim" w:hint="cs"/>
          <w:rtl/>
        </w:rPr>
        <w:t>".</w:t>
      </w:r>
    </w:p>
    <w:p w:rsidR="000B40C4" w:rsidRDefault="000B40C4" w:rsidP="00211E8E">
      <w:pPr>
        <w:pStyle w:val="1"/>
        <w:rPr>
          <w:rFonts w:ascii="Narkisim" w:hAnsi="Narkisim" w:cs="Narkisim"/>
          <w:rtl/>
        </w:rPr>
      </w:pPr>
      <w:r>
        <w:rPr>
          <w:rFonts w:ascii="Narkisim" w:hAnsi="Narkisim" w:cs="Narkisim" w:hint="cs"/>
          <w:rtl/>
        </w:rPr>
        <w:t>ה</w:t>
      </w:r>
      <w:r w:rsidR="003C39A1">
        <w:rPr>
          <w:rFonts w:ascii="Narkisim" w:hAnsi="Narkisim" w:cs="Narkisim" w:hint="cs"/>
          <w:rtl/>
        </w:rPr>
        <w:t xml:space="preserve">מושג "כולל" מוכר לנו כבר כאחד החריגים לדין </w:t>
      </w:r>
      <w:proofErr w:type="spellStart"/>
      <w:r w:rsidR="003C39A1">
        <w:rPr>
          <w:rFonts w:ascii="Narkisim" w:hAnsi="Narkisim" w:cs="Narkisim" w:hint="cs"/>
          <w:rtl/>
        </w:rPr>
        <w:t>אאחע"א</w:t>
      </w:r>
      <w:proofErr w:type="spellEnd"/>
      <w:r w:rsidR="003C39A1">
        <w:rPr>
          <w:rFonts w:ascii="Narkisim" w:hAnsi="Narkisim" w:cs="Narkisim" w:hint="cs"/>
          <w:rtl/>
        </w:rPr>
        <w:t xml:space="preserve">. כפי שמובא כאן, הוא שנוי במחלוקת תנאים. לפי רבנן מי שאוכל נבילה ביום הכיפורים </w:t>
      </w:r>
      <w:r w:rsidR="00211E8E">
        <w:rPr>
          <w:rFonts w:ascii="Narkisim" w:hAnsi="Narkisim" w:cs="Narkisim" w:hint="cs"/>
          <w:rtl/>
        </w:rPr>
        <w:t xml:space="preserve">חייב כרת משום שאיסור יום הכיפורים, שכולל גם מאכלים כשרים, חל על איסור נבילה. רבי שמעון חולק משום שלשיטתו אין איסור חל על איסור גם בכולל. מחלוקת זו היא כמובן כללית לדיני </w:t>
      </w:r>
      <w:proofErr w:type="spellStart"/>
      <w:r w:rsidR="00211E8E">
        <w:rPr>
          <w:rFonts w:ascii="Narkisim" w:hAnsi="Narkisim" w:cs="Narkisim" w:hint="cs"/>
          <w:rtl/>
        </w:rPr>
        <w:t>אאחע"א</w:t>
      </w:r>
      <w:proofErr w:type="spellEnd"/>
      <w:r w:rsidR="00211E8E">
        <w:rPr>
          <w:rFonts w:ascii="Narkisim" w:hAnsi="Narkisim" w:cs="Narkisim" w:hint="cs"/>
          <w:rtl/>
        </w:rPr>
        <w:t xml:space="preserve"> ואינה נוגעת לדיני </w:t>
      </w:r>
      <w:proofErr w:type="spellStart"/>
      <w:r w:rsidR="00211E8E">
        <w:rPr>
          <w:rFonts w:ascii="Narkisim" w:hAnsi="Narkisim" w:cs="Narkisim" w:hint="cs"/>
          <w:rtl/>
        </w:rPr>
        <w:t>הפלאה</w:t>
      </w:r>
      <w:proofErr w:type="spellEnd"/>
      <w:r w:rsidR="00211E8E">
        <w:rPr>
          <w:rFonts w:ascii="Narkisim" w:hAnsi="Narkisim" w:cs="Narkisim" w:hint="cs"/>
          <w:rtl/>
        </w:rPr>
        <w:t xml:space="preserve">. ומשמע מכאן, שרבי יוחנן נתן תשובה טובה לבעיית </w:t>
      </w:r>
      <w:proofErr w:type="spellStart"/>
      <w:r w:rsidR="00211E8E">
        <w:rPr>
          <w:rFonts w:ascii="Narkisim" w:hAnsi="Narkisim" w:cs="Narkisim" w:hint="cs"/>
          <w:rtl/>
        </w:rPr>
        <w:t>אאחע"א</w:t>
      </w:r>
      <w:proofErr w:type="spellEnd"/>
      <w:r w:rsidR="00211E8E">
        <w:rPr>
          <w:rFonts w:ascii="Narkisim" w:hAnsi="Narkisim" w:cs="Narkisim" w:hint="cs"/>
          <w:rtl/>
        </w:rPr>
        <w:t xml:space="preserve"> שמסבירה גם את מחלוקת התנאים במשנתנו. ברם, הדבר קשה להבנה </w:t>
      </w:r>
      <w:r w:rsidR="00211E8E">
        <w:rPr>
          <w:rFonts w:ascii="Narkisim" w:hAnsi="Narkisim" w:cs="Narkisim"/>
          <w:rtl/>
        </w:rPr>
        <w:t>–</w:t>
      </w:r>
      <w:r w:rsidR="00211E8E">
        <w:rPr>
          <w:rFonts w:ascii="Narkisim" w:hAnsi="Narkisim" w:cs="Narkisim" w:hint="cs"/>
          <w:rtl/>
        </w:rPr>
        <w:t xml:space="preserve"> כיצד יש בכך בכדי לענות על השאלה שנשאלה: "</w:t>
      </w:r>
      <w:r w:rsidR="00211E8E" w:rsidRPr="00211E8E">
        <w:rPr>
          <w:rFonts w:ascii="Narkisim" w:hAnsi="Narkisim" w:cs="Narkisim"/>
          <w:rtl/>
        </w:rPr>
        <w:t xml:space="preserve">מפרש </w:t>
      </w:r>
      <w:proofErr w:type="spellStart"/>
      <w:r w:rsidR="00211E8E" w:rsidRPr="00211E8E">
        <w:rPr>
          <w:rFonts w:ascii="Narkisim" w:hAnsi="Narkisim" w:cs="Narkisim"/>
          <w:rtl/>
        </w:rPr>
        <w:t>נמי</w:t>
      </w:r>
      <w:proofErr w:type="spellEnd"/>
      <w:r w:rsidR="00211E8E" w:rsidRPr="00211E8E">
        <w:rPr>
          <w:rFonts w:ascii="Narkisim" w:hAnsi="Narkisim" w:cs="Narkisim"/>
          <w:rtl/>
        </w:rPr>
        <w:t xml:space="preserve"> גופיה תיקשי, </w:t>
      </w:r>
      <w:proofErr w:type="spellStart"/>
      <w:r w:rsidR="00211E8E" w:rsidRPr="00211E8E">
        <w:rPr>
          <w:rFonts w:ascii="Narkisim" w:hAnsi="Narkisim" w:cs="Narkisim"/>
          <w:rtl/>
        </w:rPr>
        <w:t>אמאי</w:t>
      </w:r>
      <w:proofErr w:type="spellEnd"/>
      <w:r w:rsidR="00211E8E" w:rsidRPr="00211E8E">
        <w:rPr>
          <w:rFonts w:ascii="Narkisim" w:hAnsi="Narkisim" w:cs="Narkisim"/>
          <w:rtl/>
        </w:rPr>
        <w:t>? מושבע מהר סיני הוא!</w:t>
      </w:r>
      <w:r w:rsidR="00211E8E">
        <w:rPr>
          <w:rFonts w:ascii="Narkisim" w:hAnsi="Narkisim" w:cs="Narkisim" w:hint="cs"/>
          <w:rtl/>
        </w:rPr>
        <w:t xml:space="preserve">". הלוא ראינו שישנן מגבלות שאינן נובעות מדין </w:t>
      </w:r>
      <w:proofErr w:type="spellStart"/>
      <w:r w:rsidR="00211E8E">
        <w:rPr>
          <w:rFonts w:ascii="Narkisim" w:hAnsi="Narkisim" w:cs="Narkisim" w:hint="cs"/>
          <w:rtl/>
        </w:rPr>
        <w:t>אאחע"א</w:t>
      </w:r>
      <w:proofErr w:type="spellEnd"/>
      <w:r w:rsidR="00211E8E">
        <w:rPr>
          <w:rFonts w:ascii="Narkisim" w:hAnsi="Narkisim" w:cs="Narkisim" w:hint="cs"/>
          <w:rtl/>
        </w:rPr>
        <w:t>, ולפי הרמב"ן די בהן כדי לפטור ממלקות ומקרבן כאחת; ואף לבעל המאור די בהן כדי לפטור מקרבן?</w:t>
      </w:r>
    </w:p>
    <w:p w:rsidR="00211E8E" w:rsidRPr="00C36B22" w:rsidRDefault="00BC3C05" w:rsidP="00521E96">
      <w:pPr>
        <w:pStyle w:val="1"/>
        <w:rPr>
          <w:rFonts w:ascii="Narkisim" w:hAnsi="Narkisim" w:cs="Narkisim"/>
          <w:rtl/>
        </w:rPr>
      </w:pPr>
      <w:r>
        <w:rPr>
          <w:rFonts w:ascii="Narkisim" w:hAnsi="Narkisim" w:cs="Narkisim" w:hint="cs"/>
          <w:rtl/>
        </w:rPr>
        <w:t xml:space="preserve">לכאורה, ניתן להציע שסברה אחת עומדת ביסוד </w:t>
      </w:r>
      <w:r w:rsidR="00A93E3B">
        <w:rPr>
          <w:rFonts w:ascii="Narkisim" w:hAnsi="Narkisim" w:cs="Narkisim" w:hint="cs"/>
          <w:rtl/>
        </w:rPr>
        <w:t xml:space="preserve">דין כולל </w:t>
      </w:r>
      <w:proofErr w:type="spellStart"/>
      <w:r w:rsidR="00A93E3B">
        <w:rPr>
          <w:rFonts w:ascii="Narkisim" w:hAnsi="Narkisim" w:cs="Narkisim" w:hint="cs"/>
          <w:rtl/>
        </w:rPr>
        <w:t>כפיתרון</w:t>
      </w:r>
      <w:proofErr w:type="spellEnd"/>
      <w:r w:rsidR="00A93E3B">
        <w:rPr>
          <w:rFonts w:ascii="Narkisim" w:hAnsi="Narkisim" w:cs="Narkisim" w:hint="cs"/>
          <w:rtl/>
        </w:rPr>
        <w:t xml:space="preserve"> בן לדין </w:t>
      </w:r>
      <w:proofErr w:type="spellStart"/>
      <w:r w:rsidR="00A93E3B">
        <w:rPr>
          <w:rFonts w:ascii="Narkisim" w:hAnsi="Narkisim" w:cs="Narkisim" w:hint="cs"/>
          <w:rtl/>
        </w:rPr>
        <w:t>אאחע"א</w:t>
      </w:r>
      <w:proofErr w:type="spellEnd"/>
      <w:r w:rsidR="00A93E3B">
        <w:rPr>
          <w:rFonts w:ascii="Narkisim" w:hAnsi="Narkisim" w:cs="Narkisim" w:hint="cs"/>
          <w:rtl/>
        </w:rPr>
        <w:t xml:space="preserve"> והן לדין מושבע ועומד: השבועה חלה על הדברים המותרים, וכאשר איסור חל הוא אינו חל לחצאין. רבי שמעון אינו מקבל עיקרון זה, ולכן הוא חולק הן ביחס לנבילה ביום כיפור והן ביחס לשבועה הכוללת דברים מותרים ואסורים. יש </w:t>
      </w:r>
      <w:r w:rsidR="00521E96">
        <w:rPr>
          <w:rFonts w:ascii="Narkisim" w:hAnsi="Narkisim" w:cs="Narkisim" w:hint="cs"/>
          <w:rtl/>
        </w:rPr>
        <w:t xml:space="preserve">גם </w:t>
      </w:r>
      <w:r w:rsidR="00A93E3B">
        <w:rPr>
          <w:rFonts w:ascii="Narkisim" w:hAnsi="Narkisim" w:cs="Narkisim" w:hint="cs"/>
          <w:rtl/>
        </w:rPr>
        <w:t xml:space="preserve">מקום להציע </w:t>
      </w:r>
      <w:r w:rsidR="00521E96">
        <w:rPr>
          <w:rFonts w:ascii="Narkisim" w:hAnsi="Narkisim" w:cs="Narkisim" w:hint="cs"/>
          <w:rtl/>
        </w:rPr>
        <w:t>שבנקודה זו חולק ריש לקיש על רבי יוחנן וסבור שיש לחלק בין הנידונים: "</w:t>
      </w:r>
      <w:r w:rsidR="00521E96" w:rsidRPr="00521E96">
        <w:rPr>
          <w:rFonts w:ascii="Narkisim" w:hAnsi="Narkisim" w:cs="Narkisim"/>
          <w:rtl/>
        </w:rPr>
        <w:t xml:space="preserve">ר"ל מאי טעמא לא אמר כר' יוחנן? אמר לך: כי </w:t>
      </w:r>
      <w:proofErr w:type="spellStart"/>
      <w:r w:rsidR="00521E96" w:rsidRPr="00521E96">
        <w:rPr>
          <w:rFonts w:ascii="Narkisim" w:hAnsi="Narkisim" w:cs="Narkisim"/>
          <w:rtl/>
        </w:rPr>
        <w:t>אמרינן</w:t>
      </w:r>
      <w:proofErr w:type="spellEnd"/>
      <w:r w:rsidR="00521E96" w:rsidRPr="00521E96">
        <w:rPr>
          <w:rFonts w:ascii="Narkisim" w:hAnsi="Narkisim" w:cs="Narkisim"/>
          <w:rtl/>
        </w:rPr>
        <w:t xml:space="preserve"> איסור כולל</w:t>
      </w:r>
      <w:r w:rsidR="00521E96">
        <w:rPr>
          <w:rFonts w:ascii="Narkisim" w:hAnsi="Narkisim" w:cs="Narkisim" w:hint="cs"/>
          <w:rtl/>
        </w:rPr>
        <w:t>,</w:t>
      </w:r>
      <w:r w:rsidR="00521E96" w:rsidRPr="00521E96">
        <w:rPr>
          <w:rFonts w:ascii="Narkisim" w:hAnsi="Narkisim" w:cs="Narkisim"/>
          <w:rtl/>
        </w:rPr>
        <w:t xml:space="preserve"> באיסור הבא מאליו, באיסור הבא על ידי עצמו לא </w:t>
      </w:r>
      <w:proofErr w:type="spellStart"/>
      <w:r w:rsidR="00521E96" w:rsidRPr="00521E96">
        <w:rPr>
          <w:rFonts w:ascii="Narkisim" w:hAnsi="Narkisim" w:cs="Narkisim"/>
          <w:rtl/>
        </w:rPr>
        <w:t>אמרינן</w:t>
      </w:r>
      <w:proofErr w:type="spellEnd"/>
      <w:r w:rsidR="00521E96">
        <w:rPr>
          <w:rFonts w:ascii="Narkisim" w:hAnsi="Narkisim" w:cs="Narkisim" w:hint="cs"/>
          <w:rtl/>
        </w:rPr>
        <w:t xml:space="preserve">". ניתן </w:t>
      </w:r>
      <w:r w:rsidR="006B4E1B">
        <w:rPr>
          <w:rFonts w:ascii="Narkisim" w:hAnsi="Narkisim" w:cs="Narkisim" w:hint="cs"/>
          <w:rtl/>
        </w:rPr>
        <w:t xml:space="preserve">לכאורה </w:t>
      </w:r>
      <w:r w:rsidR="00521E96">
        <w:rPr>
          <w:rFonts w:ascii="Narkisim" w:hAnsi="Narkisim" w:cs="Narkisim" w:hint="cs"/>
          <w:rtl/>
        </w:rPr>
        <w:t>להב</w:t>
      </w:r>
      <w:r w:rsidR="006B4E1B">
        <w:rPr>
          <w:rFonts w:ascii="Narkisim" w:hAnsi="Narkisim" w:cs="Narkisim" w:hint="cs"/>
          <w:rtl/>
        </w:rPr>
        <w:t xml:space="preserve">ין שריש לקיש רואה הבדל בין דין </w:t>
      </w:r>
      <w:proofErr w:type="spellStart"/>
      <w:r w:rsidR="006B4E1B">
        <w:rPr>
          <w:rFonts w:ascii="Narkisim" w:hAnsi="Narkisim" w:cs="Narkisim" w:hint="cs"/>
          <w:rtl/>
        </w:rPr>
        <w:t>אאחע"א</w:t>
      </w:r>
      <w:proofErr w:type="spellEnd"/>
      <w:r w:rsidR="006B4E1B">
        <w:rPr>
          <w:rFonts w:ascii="Narkisim" w:hAnsi="Narkisim" w:cs="Narkisim" w:hint="cs"/>
          <w:rtl/>
        </w:rPr>
        <w:t xml:space="preserve">, שלגביו ניתן להפעיל חריג של כולל, משום שהבעיה היא חוסר משמעות של האיסור החדש בהינתן האיסור הקיים, וכאשר יש לאיסור משמעות ביחס לחתיכות אחרות הוא חל בכללותו; לבין דין מושבע ועומד, שמשמעותו היא חוסר סמכות של הנשבע ביחס </w:t>
      </w:r>
      <w:r w:rsidR="006B4E1B">
        <w:rPr>
          <w:rFonts w:ascii="Narkisim" w:hAnsi="Narkisim" w:cs="Narkisim" w:hint="cs"/>
          <w:rtl/>
        </w:rPr>
        <w:lastRenderedPageBreak/>
        <w:t>לדברים מסוימים, ולא ניתן לפתור בעיית העדר סמכות וכוח הלכתי על ידי כוח שיש לי ביחס לחתיכות אחרות.</w:t>
      </w:r>
    </w:p>
    <w:p w:rsidR="00363D78" w:rsidRDefault="006B4E1B" w:rsidP="002B77E0">
      <w:pPr>
        <w:pStyle w:val="1"/>
        <w:rPr>
          <w:rFonts w:ascii="Narkisim" w:hAnsi="Narkisim" w:cs="Narkisim"/>
          <w:rtl/>
        </w:rPr>
      </w:pPr>
      <w:r>
        <w:rPr>
          <w:rFonts w:ascii="Narkisim" w:hAnsi="Narkisim" w:cs="Narkisim" w:hint="cs"/>
          <w:rtl/>
        </w:rPr>
        <w:t xml:space="preserve">ואולם, בשיעור בעניין </w:t>
      </w:r>
      <w:proofErr w:type="spellStart"/>
      <w:r>
        <w:rPr>
          <w:rFonts w:ascii="Narkisim" w:hAnsi="Narkisim" w:cs="Narkisim" w:hint="cs"/>
          <w:rtl/>
        </w:rPr>
        <w:t>אאחע"א</w:t>
      </w:r>
      <w:proofErr w:type="spellEnd"/>
      <w:r>
        <w:rPr>
          <w:rFonts w:ascii="Narkisim" w:hAnsi="Narkisim" w:cs="Narkisim" w:hint="cs"/>
          <w:rtl/>
        </w:rPr>
        <w:t xml:space="preserve"> ראינו שההבנה המרכזית יותר בדין כולל אינה שאיסור אינו יכול לחול לחצאין, משום שהוא יכול; אלא שהחידוש שהוא מחדש ביחס לחתיכות האחרות הוא </w:t>
      </w:r>
      <w:r w:rsidRPr="006B4E1B">
        <w:rPr>
          <w:rFonts w:ascii="Narkisim" w:hAnsi="Narkisim" w:cs="Narkisim" w:hint="cs"/>
          <w:b/>
          <w:bCs/>
          <w:rtl/>
        </w:rPr>
        <w:t>סימן</w:t>
      </w:r>
      <w:r>
        <w:rPr>
          <w:rFonts w:ascii="Narkisim" w:hAnsi="Narkisim" w:cs="Narkisim" w:hint="cs"/>
          <w:rtl/>
        </w:rPr>
        <w:t xml:space="preserve"> לכך שהוא איסור בעל משמעות. יסוד זה אינו נראה רלוונטי לדיני משובע ועומד. כמו כן, להלן נראה שההסבר שהצענו להסתייגותו של ריש לקיש אינו ההסבר העולה מן הסוגיה. </w:t>
      </w:r>
    </w:p>
    <w:p w:rsidR="009D28B6" w:rsidRDefault="00A854C2" w:rsidP="002B77E0">
      <w:pPr>
        <w:pStyle w:val="1"/>
        <w:rPr>
          <w:rFonts w:ascii="Narkisim" w:hAnsi="Narkisim" w:cs="Narkisim"/>
          <w:rtl/>
        </w:rPr>
      </w:pPr>
      <w:r>
        <w:rPr>
          <w:rFonts w:ascii="Narkisim" w:hAnsi="Narkisim" w:cs="Narkisim" w:hint="cs"/>
          <w:rtl/>
        </w:rPr>
        <w:t>על כן, נראה יותר לומר ששני יסודות נפרדים בדין כולל פועלים כאן, על מנת להתמודד עם שתי המגבלות שלפנינו. שבועה בכולל פוטרת את בעיית "מושבע ועומד", משום שהיא מגדירה את נושא השבועה כ"עסקי רשות"</w:t>
      </w:r>
      <w:r w:rsidR="00991A52">
        <w:rPr>
          <w:rFonts w:ascii="Narkisim" w:hAnsi="Narkisim" w:cs="Narkisim" w:hint="cs"/>
          <w:rtl/>
        </w:rPr>
        <w:t xml:space="preserve"> ("</w:t>
      </w:r>
      <w:r w:rsidR="00991A52" w:rsidRPr="00991A52">
        <w:rPr>
          <w:rFonts w:ascii="Narkisim" w:hAnsi="Narkisim" w:cs="Narkisim"/>
          <w:rtl/>
        </w:rPr>
        <w:t xml:space="preserve">יכול נשבע לקיים את </w:t>
      </w:r>
      <w:proofErr w:type="spellStart"/>
      <w:r w:rsidR="00991A52" w:rsidRPr="00991A52">
        <w:rPr>
          <w:rFonts w:ascii="Narkisim" w:hAnsi="Narkisim" w:cs="Narkisim"/>
          <w:rtl/>
        </w:rPr>
        <w:t>המצוה</w:t>
      </w:r>
      <w:proofErr w:type="spellEnd"/>
      <w:r w:rsidR="00991A52" w:rsidRPr="00991A52">
        <w:rPr>
          <w:rFonts w:ascii="Narkisim" w:hAnsi="Narkisim" w:cs="Narkisim"/>
          <w:rtl/>
        </w:rPr>
        <w:t xml:space="preserve"> ולא קיים שיהא חייב? ת"ל: להרע או להיטיב, מה הרעה רשות, אף הטבה רשות</w:t>
      </w:r>
      <w:r w:rsidR="00991A52">
        <w:rPr>
          <w:rFonts w:ascii="Narkisim" w:hAnsi="Narkisim" w:cs="Narkisim" w:hint="cs"/>
          <w:rtl/>
        </w:rPr>
        <w:t>")</w:t>
      </w:r>
      <w:r>
        <w:rPr>
          <w:rFonts w:ascii="Narkisim" w:hAnsi="Narkisim" w:cs="Narkisim" w:hint="cs"/>
          <w:rtl/>
        </w:rPr>
        <w:t>.</w:t>
      </w:r>
      <w:r w:rsidR="00BE5A36">
        <w:rPr>
          <w:rFonts w:ascii="Narkisim" w:hAnsi="Narkisim" w:cs="Narkisim" w:hint="cs"/>
          <w:rtl/>
        </w:rPr>
        <w:t xml:space="preserve"> נקודה זו אינה תלויה במחלוקת רבי שמעון וחכמים שכן היא נפרדת מדין כולל בעניין </w:t>
      </w:r>
      <w:proofErr w:type="spellStart"/>
      <w:r w:rsidR="00BE5A36">
        <w:rPr>
          <w:rFonts w:ascii="Narkisim" w:hAnsi="Narkisim" w:cs="Narkisim" w:hint="cs"/>
          <w:rtl/>
        </w:rPr>
        <w:t>אאחע"א</w:t>
      </w:r>
      <w:proofErr w:type="spellEnd"/>
      <w:r w:rsidR="00BE5A36">
        <w:rPr>
          <w:rFonts w:ascii="Narkisim" w:hAnsi="Narkisim" w:cs="Narkisim" w:hint="cs"/>
          <w:rtl/>
        </w:rPr>
        <w:t xml:space="preserve">. אולם, לצד מגבלת "מושבע ועומד" ניצבת גם המגבלה של דין </w:t>
      </w:r>
      <w:proofErr w:type="spellStart"/>
      <w:r w:rsidR="00BE5A36">
        <w:rPr>
          <w:rFonts w:ascii="Narkisim" w:hAnsi="Narkisim" w:cs="Narkisim" w:hint="cs"/>
          <w:rtl/>
        </w:rPr>
        <w:t>אאחע"א</w:t>
      </w:r>
      <w:proofErr w:type="spellEnd"/>
      <w:r w:rsidR="00BE5A36">
        <w:rPr>
          <w:rFonts w:ascii="Narkisim" w:hAnsi="Narkisim" w:cs="Narkisim" w:hint="cs"/>
          <w:rtl/>
        </w:rPr>
        <w:t xml:space="preserve">, וכאן </w:t>
      </w:r>
      <w:proofErr w:type="spellStart"/>
      <w:r w:rsidR="00BE5A36">
        <w:rPr>
          <w:rFonts w:ascii="Narkisim" w:hAnsi="Narkisim" w:cs="Narkisim" w:hint="cs"/>
          <w:rtl/>
        </w:rPr>
        <w:t>הפיתרון</w:t>
      </w:r>
      <w:proofErr w:type="spellEnd"/>
      <w:r w:rsidR="00BE5A36">
        <w:rPr>
          <w:rFonts w:ascii="Narkisim" w:hAnsi="Narkisim" w:cs="Narkisim" w:hint="cs"/>
          <w:rtl/>
        </w:rPr>
        <w:t xml:space="preserve"> של איסור כולל תלוי במחלוקת רבי שמעון וחכמים.</w:t>
      </w:r>
    </w:p>
    <w:p w:rsidR="00E92393" w:rsidRDefault="00E92393" w:rsidP="00E92393">
      <w:pPr>
        <w:pStyle w:val="1"/>
        <w:rPr>
          <w:rFonts w:ascii="Narkisim" w:hAnsi="Narkisim" w:cs="Narkisim"/>
          <w:rtl/>
        </w:rPr>
      </w:pPr>
      <w:r>
        <w:rPr>
          <w:rFonts w:ascii="Narkisim" w:hAnsi="Narkisim" w:cs="Narkisim" w:hint="cs"/>
          <w:rtl/>
        </w:rPr>
        <w:t xml:space="preserve">כאן עלינו לעמוד גם על דעת ריש לקיש ולחדד את הבנתנו במחלוקת האמוראים. דומה שיש הבדל בין סוגיית הבבלי לסוגיית הירושלמי (הל' ג-ד). בירושלמי נאמר: </w:t>
      </w:r>
    </w:p>
    <w:p w:rsidR="00E92393" w:rsidRDefault="00E92393" w:rsidP="00E92393">
      <w:pPr>
        <w:pStyle w:val="1"/>
        <w:ind w:left="1076"/>
        <w:rPr>
          <w:rFonts w:ascii="Narkisim" w:hAnsi="Narkisim" w:cs="Narkisim"/>
          <w:rtl/>
        </w:rPr>
      </w:pPr>
      <w:r>
        <w:rPr>
          <w:rFonts w:ascii="Narkisim" w:hAnsi="Narkisim" w:cs="Narkisim" w:hint="cs"/>
          <w:rtl/>
        </w:rPr>
        <w:t>"</w:t>
      </w:r>
      <w:r w:rsidRPr="00E92393">
        <w:rPr>
          <w:rFonts w:ascii="Narkisim" w:hAnsi="Narkisim" w:cs="Narkisim"/>
          <w:rtl/>
        </w:rPr>
        <w:t>ר' יוחנן אמר</w:t>
      </w:r>
      <w:r>
        <w:rPr>
          <w:rFonts w:ascii="Narkisim" w:hAnsi="Narkisim" w:cs="Narkisim" w:hint="cs"/>
          <w:rtl/>
        </w:rPr>
        <w:t>:</w:t>
      </w:r>
      <w:r w:rsidRPr="00E92393">
        <w:rPr>
          <w:rFonts w:ascii="Narkisim" w:hAnsi="Narkisim" w:cs="Narkisim"/>
          <w:rtl/>
        </w:rPr>
        <w:t xml:space="preserve"> בכולל</w:t>
      </w:r>
      <w:r>
        <w:rPr>
          <w:rFonts w:ascii="Narkisim" w:hAnsi="Narkisim" w:cs="Narkisim" w:hint="cs"/>
          <w:rtl/>
        </w:rPr>
        <w:t>,</w:t>
      </w:r>
      <w:r w:rsidRPr="00E92393">
        <w:rPr>
          <w:rFonts w:ascii="Narkisim" w:hAnsi="Narkisim" w:cs="Narkisim"/>
          <w:rtl/>
        </w:rPr>
        <w:t xml:space="preserve"> אבל בפורט אין שבועות חלות על </w:t>
      </w:r>
      <w:proofErr w:type="spellStart"/>
      <w:r w:rsidRPr="00E92393">
        <w:rPr>
          <w:rFonts w:ascii="Narkisim" w:hAnsi="Narkisim" w:cs="Narkisim"/>
          <w:rtl/>
        </w:rPr>
        <w:t>איסורין</w:t>
      </w:r>
      <w:proofErr w:type="spellEnd"/>
      <w:r>
        <w:rPr>
          <w:rFonts w:ascii="Narkisim" w:hAnsi="Narkisim" w:cs="Narkisim" w:hint="cs"/>
          <w:rtl/>
        </w:rPr>
        <w:t>.</w:t>
      </w:r>
      <w:r w:rsidRPr="00E92393">
        <w:rPr>
          <w:rFonts w:ascii="Narkisim" w:hAnsi="Narkisim" w:cs="Narkisim"/>
          <w:rtl/>
        </w:rPr>
        <w:t xml:space="preserve"> ר</w:t>
      </w:r>
      <w:r>
        <w:rPr>
          <w:rFonts w:ascii="Narkisim" w:hAnsi="Narkisim" w:cs="Narkisim" w:hint="cs"/>
          <w:rtl/>
        </w:rPr>
        <w:t xml:space="preserve">יש לקיש </w:t>
      </w:r>
      <w:r w:rsidRPr="00E92393">
        <w:rPr>
          <w:rFonts w:ascii="Narkisim" w:hAnsi="Narkisim" w:cs="Narkisim"/>
          <w:rtl/>
        </w:rPr>
        <w:t>אמר</w:t>
      </w:r>
      <w:r>
        <w:rPr>
          <w:rFonts w:ascii="Narkisim" w:hAnsi="Narkisim" w:cs="Narkisim" w:hint="cs"/>
          <w:rtl/>
        </w:rPr>
        <w:t>:</w:t>
      </w:r>
      <w:r w:rsidRPr="00E92393">
        <w:rPr>
          <w:rFonts w:ascii="Narkisim" w:hAnsi="Narkisim" w:cs="Narkisim"/>
          <w:rtl/>
        </w:rPr>
        <w:t xml:space="preserve"> אפילו בכ</w:t>
      </w:r>
      <w:r>
        <w:rPr>
          <w:rFonts w:ascii="Narkisim" w:hAnsi="Narkisim" w:cs="Narkisim"/>
          <w:rtl/>
        </w:rPr>
        <w:t xml:space="preserve">ולל אין שבועות חלות על </w:t>
      </w:r>
      <w:proofErr w:type="spellStart"/>
      <w:r>
        <w:rPr>
          <w:rFonts w:ascii="Narkisim" w:hAnsi="Narkisim" w:cs="Narkisim"/>
          <w:rtl/>
        </w:rPr>
        <w:t>האיסורין</w:t>
      </w:r>
      <w:proofErr w:type="spellEnd"/>
      <w:r>
        <w:rPr>
          <w:rFonts w:ascii="Narkisim" w:hAnsi="Narkisim" w:cs="Narkisim" w:hint="cs"/>
          <w:rtl/>
        </w:rPr>
        <w:t>".</w:t>
      </w:r>
    </w:p>
    <w:p w:rsidR="00E92393" w:rsidRDefault="00E92393" w:rsidP="00E92393">
      <w:pPr>
        <w:pStyle w:val="1"/>
        <w:rPr>
          <w:rFonts w:ascii="Narkisim" w:hAnsi="Narkisim" w:cs="Narkisim"/>
          <w:rtl/>
        </w:rPr>
      </w:pPr>
      <w:r>
        <w:rPr>
          <w:rFonts w:ascii="Narkisim" w:hAnsi="Narkisim" w:cs="Narkisim" w:hint="cs"/>
          <w:rtl/>
        </w:rPr>
        <w:t xml:space="preserve">מלשון זו ניתן להבין שנקודת החידוש העיקרית של רבי יוחנן היא יכולתה של שבועה כוללת להתגבר על המכשול של מושבע ועומד ("אין שבועות חלות על </w:t>
      </w:r>
      <w:proofErr w:type="spellStart"/>
      <w:r>
        <w:rPr>
          <w:rFonts w:ascii="Narkisim" w:hAnsi="Narkisim" w:cs="Narkisim" w:hint="cs"/>
          <w:rtl/>
        </w:rPr>
        <w:t>איסורין</w:t>
      </w:r>
      <w:proofErr w:type="spellEnd"/>
      <w:r>
        <w:rPr>
          <w:rFonts w:ascii="Narkisim" w:hAnsi="Narkisim" w:cs="Narkisim" w:hint="cs"/>
          <w:rtl/>
        </w:rPr>
        <w:t xml:space="preserve">"), ושנקודה זו היא שאינה מקובלת על ריש לקיש. כמובן, לצד זאת קיים הצורך להתמודד על דין </w:t>
      </w:r>
      <w:proofErr w:type="spellStart"/>
      <w:r>
        <w:rPr>
          <w:rFonts w:ascii="Narkisim" w:hAnsi="Narkisim" w:cs="Narkisim" w:hint="cs"/>
          <w:rtl/>
        </w:rPr>
        <w:t>אאחע"א</w:t>
      </w:r>
      <w:proofErr w:type="spellEnd"/>
      <w:r>
        <w:rPr>
          <w:rFonts w:ascii="Narkisim" w:hAnsi="Narkisim" w:cs="Narkisim" w:hint="cs"/>
          <w:rtl/>
        </w:rPr>
        <w:t xml:space="preserve">, וגם הירושלמי מסביר שזו לפי רבי יוחנן הסיבה לכך שרבי שמעון חולק: </w:t>
      </w:r>
    </w:p>
    <w:p w:rsidR="00E92393" w:rsidRDefault="00E92393" w:rsidP="00E92393">
      <w:pPr>
        <w:pStyle w:val="1"/>
        <w:ind w:left="1076"/>
        <w:rPr>
          <w:rFonts w:ascii="Narkisim" w:hAnsi="Narkisim" w:cs="Narkisim"/>
          <w:rtl/>
        </w:rPr>
      </w:pPr>
      <w:r>
        <w:rPr>
          <w:rFonts w:ascii="Narkisim" w:hAnsi="Narkisim" w:cs="Narkisim" w:hint="cs"/>
          <w:rtl/>
        </w:rPr>
        <w:t>"</w:t>
      </w:r>
      <w:r w:rsidRPr="00E92393">
        <w:rPr>
          <w:rFonts w:ascii="Narkisim" w:hAnsi="Narkisim" w:cs="Narkisim"/>
          <w:rtl/>
        </w:rPr>
        <w:t xml:space="preserve">על </w:t>
      </w:r>
      <w:proofErr w:type="spellStart"/>
      <w:r w:rsidRPr="00E92393">
        <w:rPr>
          <w:rFonts w:ascii="Narkisim" w:hAnsi="Narkisim" w:cs="Narkisim"/>
          <w:rtl/>
        </w:rPr>
        <w:t>דעתיה</w:t>
      </w:r>
      <w:proofErr w:type="spellEnd"/>
      <w:r w:rsidRPr="00E92393">
        <w:rPr>
          <w:rFonts w:ascii="Narkisim" w:hAnsi="Narkisim" w:cs="Narkisim"/>
          <w:rtl/>
        </w:rPr>
        <w:t xml:space="preserve"> דר' יוחנן</w:t>
      </w:r>
      <w:r>
        <w:rPr>
          <w:rFonts w:ascii="Narkisim" w:hAnsi="Narkisim" w:cs="Narkisim" w:hint="cs"/>
          <w:rtl/>
        </w:rPr>
        <w:t>,</w:t>
      </w:r>
      <w:r w:rsidRPr="00E92393">
        <w:rPr>
          <w:rFonts w:ascii="Narkisim" w:hAnsi="Narkisim" w:cs="Narkisim"/>
          <w:rtl/>
        </w:rPr>
        <w:t xml:space="preserve"> למה ר' שמעון פוטר</w:t>
      </w:r>
      <w:r>
        <w:rPr>
          <w:rFonts w:ascii="Narkisim" w:hAnsi="Narkisim" w:cs="Narkisim" w:hint="cs"/>
          <w:rtl/>
        </w:rPr>
        <w:t>?</w:t>
      </w:r>
      <w:r w:rsidRPr="00E92393">
        <w:rPr>
          <w:rFonts w:ascii="Narkisim" w:hAnsi="Narkisim" w:cs="Narkisim"/>
          <w:rtl/>
        </w:rPr>
        <w:t xml:space="preserve"> </w:t>
      </w:r>
      <w:proofErr w:type="spellStart"/>
      <w:r w:rsidRPr="00E92393">
        <w:rPr>
          <w:rFonts w:ascii="Narkisim" w:hAnsi="Narkisim" w:cs="Narkisim"/>
          <w:rtl/>
        </w:rPr>
        <w:t>א"ר</w:t>
      </w:r>
      <w:proofErr w:type="spellEnd"/>
      <w:r w:rsidRPr="00E92393">
        <w:rPr>
          <w:rFonts w:ascii="Narkisim" w:hAnsi="Narkisim" w:cs="Narkisim"/>
          <w:rtl/>
        </w:rPr>
        <w:t xml:space="preserve"> זעירה רבי שמעון </w:t>
      </w:r>
      <w:proofErr w:type="spellStart"/>
      <w:r w:rsidRPr="00E92393">
        <w:rPr>
          <w:rFonts w:ascii="Narkisim" w:hAnsi="Narkisim" w:cs="Narkisim"/>
          <w:rtl/>
        </w:rPr>
        <w:t>כדעתיה</w:t>
      </w:r>
      <w:proofErr w:type="spellEnd"/>
      <w:r>
        <w:rPr>
          <w:rFonts w:ascii="Narkisim" w:hAnsi="Narkisim" w:cs="Narkisim" w:hint="cs"/>
          <w:rtl/>
        </w:rPr>
        <w:t>,</w:t>
      </w:r>
      <w:r w:rsidRPr="00E92393">
        <w:rPr>
          <w:rFonts w:ascii="Narkisim" w:hAnsi="Narkisim" w:cs="Narkisim"/>
          <w:rtl/>
        </w:rPr>
        <w:t xml:space="preserve"> תני בשם רבי שמעון</w:t>
      </w:r>
      <w:r>
        <w:rPr>
          <w:rFonts w:ascii="Narkisim" w:hAnsi="Narkisim" w:cs="Narkisim" w:hint="cs"/>
          <w:rtl/>
        </w:rPr>
        <w:t>:</w:t>
      </w:r>
      <w:r w:rsidRPr="00E92393">
        <w:rPr>
          <w:rFonts w:ascii="Narkisim" w:hAnsi="Narkisim" w:cs="Narkisim"/>
          <w:rtl/>
        </w:rPr>
        <w:t xml:space="preserve"> </w:t>
      </w:r>
      <w:r>
        <w:rPr>
          <w:rFonts w:ascii="Narkisim" w:hAnsi="Narkisim" w:cs="Narkisim" w:hint="cs"/>
          <w:rtl/>
        </w:rPr>
        <w:t>'</w:t>
      </w:r>
      <w:r w:rsidRPr="00E92393">
        <w:rPr>
          <w:rFonts w:ascii="Narkisim" w:hAnsi="Narkisim" w:cs="Narkisim"/>
          <w:rtl/>
        </w:rPr>
        <w:t>תענו את נפשותיכם</w:t>
      </w:r>
      <w:r>
        <w:rPr>
          <w:rFonts w:ascii="Narkisim" w:hAnsi="Narkisim" w:cs="Narkisim" w:hint="cs"/>
          <w:rtl/>
        </w:rPr>
        <w:t xml:space="preserve">' </w:t>
      </w:r>
      <w:r>
        <w:rPr>
          <w:rFonts w:ascii="Narkisim" w:hAnsi="Narkisim" w:cs="Narkisim"/>
          <w:rtl/>
        </w:rPr>
        <w:t>–</w:t>
      </w:r>
      <w:r w:rsidRPr="00E92393">
        <w:rPr>
          <w:rFonts w:ascii="Narkisim" w:hAnsi="Narkisim" w:cs="Narkisim"/>
          <w:rtl/>
        </w:rPr>
        <w:t xml:space="preserve"> ממותר לכם ולא מאיסור לכם</w:t>
      </w:r>
      <w:r>
        <w:rPr>
          <w:rFonts w:ascii="Narkisim" w:hAnsi="Narkisim" w:cs="Narkisim" w:hint="cs"/>
          <w:rtl/>
        </w:rPr>
        <w:t>"</w:t>
      </w:r>
      <w:r w:rsidRPr="00E92393">
        <w:rPr>
          <w:rFonts w:ascii="Narkisim" w:hAnsi="Narkisim" w:cs="Narkisim"/>
          <w:rtl/>
        </w:rPr>
        <w:t xml:space="preserve">. </w:t>
      </w:r>
    </w:p>
    <w:p w:rsidR="00E92393" w:rsidRDefault="00E92393" w:rsidP="00E92393">
      <w:pPr>
        <w:pStyle w:val="1"/>
        <w:rPr>
          <w:rFonts w:ascii="Narkisim" w:hAnsi="Narkisim" w:cs="Narkisim"/>
          <w:rtl/>
        </w:rPr>
      </w:pPr>
      <w:r>
        <w:rPr>
          <w:rFonts w:ascii="Narkisim" w:hAnsi="Narkisim" w:cs="Narkisim" w:hint="cs"/>
          <w:rtl/>
        </w:rPr>
        <w:t>אולם, כאמור, נראה שהנקודה המרכזית שאותה מחדש רבי יוחנן ושעליה חולק ריש לקיש היא דין כולל כמענה לבעיית מושבע ועומד. על רקע זה, מובאת קביעה נוספת בירושלמי, שבשיעור הבא נעיין בה יותר:</w:t>
      </w:r>
    </w:p>
    <w:p w:rsidR="00E92393" w:rsidRDefault="00E92393" w:rsidP="00E92393">
      <w:pPr>
        <w:pStyle w:val="1"/>
        <w:ind w:left="1076"/>
        <w:rPr>
          <w:rFonts w:ascii="Narkisim" w:hAnsi="Narkisim" w:cs="Narkisim"/>
          <w:rtl/>
        </w:rPr>
      </w:pPr>
      <w:r>
        <w:rPr>
          <w:rFonts w:ascii="Narkisim" w:hAnsi="Narkisim" w:cs="Narkisim" w:hint="cs"/>
          <w:rtl/>
        </w:rPr>
        <w:t>"</w:t>
      </w:r>
      <w:r w:rsidRPr="00E92393">
        <w:rPr>
          <w:rFonts w:ascii="Narkisim" w:hAnsi="Narkisim" w:cs="Narkisim"/>
          <w:rtl/>
        </w:rPr>
        <w:t>ע</w:t>
      </w:r>
      <w:r>
        <w:rPr>
          <w:rFonts w:ascii="Narkisim" w:hAnsi="Narkisim" w:cs="Narkisim" w:hint="cs"/>
          <w:rtl/>
        </w:rPr>
        <w:t xml:space="preserve">ל </w:t>
      </w:r>
      <w:proofErr w:type="spellStart"/>
      <w:r>
        <w:rPr>
          <w:rFonts w:ascii="Narkisim" w:hAnsi="Narkisim" w:cs="Narkisim" w:hint="cs"/>
          <w:rtl/>
        </w:rPr>
        <w:t>דעתיה</w:t>
      </w:r>
      <w:proofErr w:type="spellEnd"/>
      <w:r w:rsidRPr="00E92393">
        <w:rPr>
          <w:rFonts w:ascii="Narkisim" w:hAnsi="Narkisim" w:cs="Narkisim"/>
          <w:rtl/>
        </w:rPr>
        <w:t xml:space="preserve"> דר' יוחנן</w:t>
      </w:r>
      <w:r>
        <w:rPr>
          <w:rFonts w:ascii="Narkisim" w:hAnsi="Narkisim" w:cs="Narkisim" w:hint="cs"/>
          <w:rtl/>
        </w:rPr>
        <w:t>,</w:t>
      </w:r>
      <w:r w:rsidRPr="00E92393">
        <w:rPr>
          <w:rFonts w:ascii="Narkisim" w:hAnsi="Narkisim" w:cs="Narkisim"/>
          <w:rtl/>
        </w:rPr>
        <w:t xml:space="preserve"> </w:t>
      </w:r>
      <w:proofErr w:type="spellStart"/>
      <w:r w:rsidRPr="00E92393">
        <w:rPr>
          <w:rFonts w:ascii="Narkisim" w:hAnsi="Narkisim" w:cs="Narkisim"/>
          <w:rtl/>
        </w:rPr>
        <w:t>דאמר</w:t>
      </w:r>
      <w:proofErr w:type="spellEnd"/>
      <w:r w:rsidRPr="00E92393">
        <w:rPr>
          <w:rFonts w:ascii="Narkisim" w:hAnsi="Narkisim" w:cs="Narkisim"/>
          <w:rtl/>
        </w:rPr>
        <w:t xml:space="preserve"> </w:t>
      </w:r>
      <w:r>
        <w:rPr>
          <w:rFonts w:ascii="Narkisim" w:hAnsi="Narkisim" w:cs="Narkisim" w:hint="cs"/>
          <w:rtl/>
        </w:rPr>
        <w:t>'</w:t>
      </w:r>
      <w:r w:rsidRPr="00E92393">
        <w:rPr>
          <w:rFonts w:ascii="Narkisim" w:hAnsi="Narkisim" w:cs="Narkisim"/>
          <w:rtl/>
        </w:rPr>
        <w:t>שבועה שלא אוכל מצה</w:t>
      </w:r>
      <w:r>
        <w:rPr>
          <w:rFonts w:ascii="Narkisim" w:hAnsi="Narkisim" w:cs="Narkisim" w:hint="cs"/>
          <w:rtl/>
        </w:rPr>
        <w:t>'</w:t>
      </w:r>
      <w:r w:rsidRPr="00E92393">
        <w:rPr>
          <w:rFonts w:ascii="Narkisim" w:hAnsi="Narkisim" w:cs="Narkisim"/>
          <w:rtl/>
        </w:rPr>
        <w:t xml:space="preserve"> </w:t>
      </w:r>
      <w:r>
        <w:rPr>
          <w:rFonts w:ascii="Narkisim" w:hAnsi="Narkisim" w:cs="Narkisim"/>
          <w:rtl/>
        </w:rPr>
        <w:t>–</w:t>
      </w:r>
      <w:r>
        <w:rPr>
          <w:rFonts w:ascii="Narkisim" w:hAnsi="Narkisim" w:cs="Narkisim" w:hint="cs"/>
          <w:rtl/>
        </w:rPr>
        <w:t xml:space="preserve"> </w:t>
      </w:r>
      <w:r w:rsidRPr="00E92393">
        <w:rPr>
          <w:rFonts w:ascii="Narkisim" w:hAnsi="Narkisim" w:cs="Narkisim"/>
          <w:rtl/>
        </w:rPr>
        <w:t xml:space="preserve">אסור </w:t>
      </w:r>
      <w:proofErr w:type="spellStart"/>
      <w:r w:rsidRPr="00E92393">
        <w:rPr>
          <w:rFonts w:ascii="Narkisim" w:hAnsi="Narkisim" w:cs="Narkisim"/>
          <w:rtl/>
        </w:rPr>
        <w:t>לוכל</w:t>
      </w:r>
      <w:proofErr w:type="spellEnd"/>
      <w:r w:rsidRPr="00E92393">
        <w:rPr>
          <w:rFonts w:ascii="Narkisim" w:hAnsi="Narkisim" w:cs="Narkisim"/>
          <w:rtl/>
        </w:rPr>
        <w:t xml:space="preserve"> מצה בלילי הפסח. </w:t>
      </w:r>
      <w:r>
        <w:rPr>
          <w:rFonts w:ascii="Narkisim" w:hAnsi="Narkisim" w:cs="Narkisim" w:hint="cs"/>
          <w:rtl/>
        </w:rPr>
        <w:t>'</w:t>
      </w:r>
      <w:r w:rsidRPr="00E92393">
        <w:rPr>
          <w:rFonts w:ascii="Narkisim" w:hAnsi="Narkisim" w:cs="Narkisim"/>
          <w:rtl/>
        </w:rPr>
        <w:t>שלא אוכל מצה בלילי הפסח</w:t>
      </w:r>
      <w:r>
        <w:rPr>
          <w:rFonts w:ascii="Narkisim" w:hAnsi="Narkisim" w:cs="Narkisim" w:hint="cs"/>
          <w:rtl/>
        </w:rPr>
        <w:t>'</w:t>
      </w:r>
      <w:r w:rsidRPr="00E92393">
        <w:rPr>
          <w:rFonts w:ascii="Narkisim" w:hAnsi="Narkisim" w:cs="Narkisim"/>
          <w:rtl/>
        </w:rPr>
        <w:t xml:space="preserve"> </w:t>
      </w:r>
      <w:r>
        <w:rPr>
          <w:rFonts w:ascii="Narkisim" w:hAnsi="Narkisim" w:cs="Narkisim"/>
          <w:rtl/>
        </w:rPr>
        <w:t>–</w:t>
      </w:r>
      <w:r>
        <w:rPr>
          <w:rFonts w:ascii="Narkisim" w:hAnsi="Narkisim" w:cs="Narkisim" w:hint="cs"/>
          <w:rtl/>
        </w:rPr>
        <w:t xml:space="preserve"> </w:t>
      </w:r>
      <w:r w:rsidRPr="00E92393">
        <w:rPr>
          <w:rFonts w:ascii="Narkisim" w:hAnsi="Narkisim" w:cs="Narkisim"/>
          <w:rtl/>
        </w:rPr>
        <w:t>לוקה ואוכל מצה</w:t>
      </w:r>
      <w:r>
        <w:rPr>
          <w:rFonts w:ascii="Narkisim" w:hAnsi="Narkisim" w:cs="Narkisim" w:hint="cs"/>
          <w:rtl/>
        </w:rPr>
        <w:t>...".</w:t>
      </w:r>
    </w:p>
    <w:p w:rsidR="00010AC8" w:rsidRDefault="00E92393" w:rsidP="00010AC8">
      <w:pPr>
        <w:pStyle w:val="1"/>
        <w:rPr>
          <w:rFonts w:ascii="Narkisim" w:hAnsi="Narkisim" w:cs="Narkisim"/>
          <w:rtl/>
        </w:rPr>
      </w:pPr>
      <w:r>
        <w:rPr>
          <w:rFonts w:ascii="Narkisim" w:hAnsi="Narkisim" w:cs="Narkisim" w:hint="cs"/>
          <w:rtl/>
        </w:rPr>
        <w:t xml:space="preserve">הירושלמי אומר שלפי רבי יוחנן דין כולל מועיל גם כדי </w:t>
      </w:r>
      <w:r w:rsidR="00010AC8">
        <w:rPr>
          <w:rFonts w:ascii="Narkisim" w:hAnsi="Narkisim" w:cs="Narkisim" w:hint="cs"/>
          <w:rtl/>
        </w:rPr>
        <w:t xml:space="preserve">להתגבר על בעיית מושבע ועומד ביחס לשבועה </w:t>
      </w:r>
      <w:r w:rsidR="00010AC8">
        <w:rPr>
          <w:rFonts w:ascii="Narkisim" w:hAnsi="Narkisim" w:cs="Narkisim" w:hint="cs"/>
          <w:b/>
          <w:bCs/>
          <w:rtl/>
        </w:rPr>
        <w:t>לבטל</w:t>
      </w:r>
      <w:r w:rsidR="00010AC8">
        <w:rPr>
          <w:rFonts w:ascii="Narkisim" w:hAnsi="Narkisim" w:cs="Narkisim" w:hint="cs"/>
          <w:rtl/>
        </w:rPr>
        <w:t xml:space="preserve"> את מצוות התורה. מבלי להעמיק בבירור קביעה זו, ודאי שהדבר נובע מדין כולל ביחס למושבע ועומד ולא ביחס לאין איסור חל על איסור. בירושלמי מבואר שדבר זה נכון לרבי יוחנן, ולא לריש לקיש. הווה אומר, מחלוקתם של רבי יוחנן וריש לקיש אינה בדיני </w:t>
      </w:r>
      <w:proofErr w:type="spellStart"/>
      <w:r w:rsidR="00010AC8">
        <w:rPr>
          <w:rFonts w:ascii="Narkisim" w:hAnsi="Narkisim" w:cs="Narkisim" w:hint="cs"/>
          <w:rtl/>
        </w:rPr>
        <w:t>אאחע"א</w:t>
      </w:r>
      <w:proofErr w:type="spellEnd"/>
      <w:r w:rsidR="00010AC8">
        <w:rPr>
          <w:rFonts w:ascii="Narkisim" w:hAnsi="Narkisim" w:cs="Narkisim" w:hint="cs"/>
          <w:rtl/>
        </w:rPr>
        <w:t xml:space="preserve"> אלא בדיני מושבע ועומד </w:t>
      </w:r>
      <w:r w:rsidR="00010AC8">
        <w:rPr>
          <w:rFonts w:ascii="Narkisim" w:hAnsi="Narkisim" w:cs="Narkisim"/>
          <w:rtl/>
        </w:rPr>
        <w:t>–</w:t>
      </w:r>
      <w:r w:rsidR="00010AC8">
        <w:rPr>
          <w:rFonts w:ascii="Narkisim" w:hAnsi="Narkisim" w:cs="Narkisim" w:hint="cs"/>
          <w:rtl/>
        </w:rPr>
        <w:t xml:space="preserve"> האם שבועה כוללת מצליחה להתגבר על משוכה זו או לאו.</w:t>
      </w:r>
    </w:p>
    <w:p w:rsidR="00AA1678" w:rsidRDefault="00010AC8" w:rsidP="00AA1678">
      <w:pPr>
        <w:pStyle w:val="1"/>
        <w:rPr>
          <w:rFonts w:ascii="Narkisim" w:hAnsi="Narkisim" w:cs="Narkisim"/>
          <w:rtl/>
        </w:rPr>
      </w:pPr>
      <w:r>
        <w:rPr>
          <w:rFonts w:ascii="Narkisim" w:hAnsi="Narkisim" w:cs="Narkisim" w:hint="cs"/>
          <w:rtl/>
        </w:rPr>
        <w:t>לעומת זאת, בבבלי עולה רושם שונה</w:t>
      </w:r>
      <w:r w:rsidR="00AA1678">
        <w:rPr>
          <w:rFonts w:ascii="Narkisim" w:hAnsi="Narkisim" w:cs="Narkisim" w:hint="cs"/>
          <w:rtl/>
        </w:rPr>
        <w:t xml:space="preserve"> באשר לנקודה שבה חולק ריש לקיש:</w:t>
      </w:r>
    </w:p>
    <w:p w:rsidR="00010AC8" w:rsidRDefault="00AA1678" w:rsidP="00AA1678">
      <w:pPr>
        <w:pStyle w:val="1"/>
        <w:ind w:left="1076"/>
        <w:rPr>
          <w:rFonts w:ascii="Narkisim" w:hAnsi="Narkisim" w:cs="Narkisim"/>
          <w:rtl/>
        </w:rPr>
      </w:pPr>
      <w:r>
        <w:rPr>
          <w:rFonts w:ascii="Narkisim" w:hAnsi="Narkisim" w:cs="Narkisim" w:hint="cs"/>
          <w:rtl/>
        </w:rPr>
        <w:t>"</w:t>
      </w:r>
      <w:r w:rsidRPr="00AA1678">
        <w:rPr>
          <w:rFonts w:ascii="Narkisim" w:hAnsi="Narkisim" w:cs="Narkisim"/>
          <w:rtl/>
        </w:rPr>
        <w:t xml:space="preserve">אלא ר"ל מאי טעמא לא אמר כר' יוחנן? אמר לך: כי </w:t>
      </w:r>
      <w:proofErr w:type="spellStart"/>
      <w:r w:rsidRPr="00AA1678">
        <w:rPr>
          <w:rFonts w:ascii="Narkisim" w:hAnsi="Narkisim" w:cs="Narkisim"/>
          <w:rtl/>
        </w:rPr>
        <w:t>אמרינן</w:t>
      </w:r>
      <w:proofErr w:type="spellEnd"/>
      <w:r w:rsidRPr="00AA1678">
        <w:rPr>
          <w:rFonts w:ascii="Narkisim" w:hAnsi="Narkisim" w:cs="Narkisim"/>
          <w:rtl/>
        </w:rPr>
        <w:t xml:space="preserve"> איסור כולל</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w:t>
      </w:r>
      <w:r w:rsidRPr="00AA1678">
        <w:rPr>
          <w:rFonts w:ascii="Narkisim" w:hAnsi="Narkisim" w:cs="Narkisim"/>
          <w:rtl/>
        </w:rPr>
        <w:t>באיסור הבא מאליו, ב</w:t>
      </w:r>
      <w:r>
        <w:rPr>
          <w:rFonts w:ascii="Narkisim" w:hAnsi="Narkisim" w:cs="Narkisim"/>
          <w:rtl/>
        </w:rPr>
        <w:t xml:space="preserve">איסור הבא על ידי עצמו לא </w:t>
      </w:r>
      <w:proofErr w:type="spellStart"/>
      <w:r>
        <w:rPr>
          <w:rFonts w:ascii="Narkisim" w:hAnsi="Narkisim" w:cs="Narkisim"/>
          <w:rtl/>
        </w:rPr>
        <w:t>אמרינן</w:t>
      </w:r>
      <w:proofErr w:type="spellEnd"/>
      <w:r>
        <w:rPr>
          <w:rFonts w:ascii="Narkisim" w:hAnsi="Narkisim" w:cs="Narkisim" w:hint="cs"/>
          <w:rtl/>
        </w:rPr>
        <w:t>".</w:t>
      </w:r>
      <w:r w:rsidR="00010AC8">
        <w:rPr>
          <w:rFonts w:ascii="Narkisim" w:hAnsi="Narkisim" w:cs="Narkisim" w:hint="cs"/>
          <w:rtl/>
        </w:rPr>
        <w:t xml:space="preserve"> </w:t>
      </w:r>
    </w:p>
    <w:p w:rsidR="00AA1678" w:rsidRDefault="00AA1678" w:rsidP="00851B25">
      <w:pPr>
        <w:pStyle w:val="1"/>
        <w:rPr>
          <w:rFonts w:ascii="Narkisim" w:hAnsi="Narkisim" w:cs="Narkisim"/>
          <w:rtl/>
        </w:rPr>
      </w:pPr>
      <w:r>
        <w:rPr>
          <w:rFonts w:ascii="Narkisim" w:hAnsi="Narkisim" w:cs="Narkisim" w:hint="cs"/>
          <w:rtl/>
        </w:rPr>
        <w:t xml:space="preserve">הצעתי לעיל שכוונת ריש לקיש </w:t>
      </w:r>
      <w:r w:rsidR="00851B25">
        <w:rPr>
          <w:rFonts w:ascii="Narkisim" w:hAnsi="Narkisim" w:cs="Narkisim" w:hint="cs"/>
          <w:rtl/>
        </w:rPr>
        <w:t xml:space="preserve">היא להבחין בין דיני </w:t>
      </w:r>
      <w:proofErr w:type="spellStart"/>
      <w:r w:rsidR="00851B25">
        <w:rPr>
          <w:rFonts w:ascii="Narkisim" w:hAnsi="Narkisim" w:cs="Narkisim" w:hint="cs"/>
          <w:rtl/>
        </w:rPr>
        <w:t>אאחע"א</w:t>
      </w:r>
      <w:proofErr w:type="spellEnd"/>
      <w:r w:rsidR="00851B25">
        <w:rPr>
          <w:rFonts w:ascii="Narkisim" w:hAnsi="Narkisim" w:cs="Narkisim" w:hint="cs"/>
          <w:rtl/>
        </w:rPr>
        <w:t xml:space="preserve">, שבהם כולל מועיל, לבין דיני מושבע ועומד, שבהם הוא אינו מועיל. אולם, מלשונו של ריש לקיש עולה שהוא גורס הבחנה פנימית לדיני </w:t>
      </w:r>
      <w:proofErr w:type="spellStart"/>
      <w:r w:rsidR="00851B25">
        <w:rPr>
          <w:rFonts w:ascii="Narkisim" w:hAnsi="Narkisim" w:cs="Narkisim" w:hint="cs"/>
          <w:rtl/>
        </w:rPr>
        <w:t>אאחע"א</w:t>
      </w:r>
      <w:proofErr w:type="spellEnd"/>
      <w:r w:rsidR="00851B25">
        <w:rPr>
          <w:rFonts w:ascii="Narkisim" w:hAnsi="Narkisim" w:cs="Narkisim" w:hint="cs"/>
          <w:rtl/>
        </w:rPr>
        <w:t>, שהוא מועיל להתגבר על "איסור הבא מאליו" ולא על איסור שהאדם יצר בהבל פיו. וכפי שמפרש רש"י, "</w:t>
      </w:r>
      <w:r w:rsidR="00851B25" w:rsidRPr="00851B25">
        <w:rPr>
          <w:rFonts w:ascii="Narkisim" w:hAnsi="Narkisim" w:cs="Narkisim"/>
          <w:rtl/>
        </w:rPr>
        <w:t>באיסור הבא מעצמו</w:t>
      </w:r>
      <w:r w:rsidR="00851B25">
        <w:rPr>
          <w:rFonts w:ascii="Narkisim" w:hAnsi="Narkisim" w:cs="Narkisim" w:hint="cs"/>
          <w:rtl/>
        </w:rPr>
        <w:t>,</w:t>
      </w:r>
      <w:r w:rsidR="00851B25" w:rsidRPr="00851B25">
        <w:rPr>
          <w:rFonts w:ascii="Narkisim" w:hAnsi="Narkisim" w:cs="Narkisim"/>
          <w:rtl/>
        </w:rPr>
        <w:t xml:space="preserve"> כלומר על ידי אדם עצמו</w:t>
      </w:r>
      <w:r w:rsidR="00851B25">
        <w:rPr>
          <w:rFonts w:ascii="Narkisim" w:hAnsi="Narkisim" w:cs="Narkisim" w:hint="cs"/>
          <w:rtl/>
        </w:rPr>
        <w:t>,</w:t>
      </w:r>
      <w:r w:rsidR="00851B25" w:rsidRPr="00851B25">
        <w:rPr>
          <w:rFonts w:ascii="Narkisim" w:hAnsi="Narkisim" w:cs="Narkisim"/>
          <w:rtl/>
        </w:rPr>
        <w:t xml:space="preserve"> </w:t>
      </w:r>
      <w:r w:rsidR="00851B25" w:rsidRPr="00851B25">
        <w:rPr>
          <w:rFonts w:ascii="Narkisim" w:hAnsi="Narkisim" w:cs="Narkisim"/>
          <w:b/>
          <w:bCs/>
          <w:rtl/>
        </w:rPr>
        <w:t>כגון</w:t>
      </w:r>
      <w:r w:rsidR="00851B25" w:rsidRPr="00851B25">
        <w:rPr>
          <w:rFonts w:ascii="Narkisim" w:hAnsi="Narkisim" w:cs="Narkisim"/>
          <w:rtl/>
        </w:rPr>
        <w:t xml:space="preserve"> איסור שבועה </w:t>
      </w:r>
      <w:r w:rsidR="00851B25" w:rsidRPr="00851B25">
        <w:rPr>
          <w:rFonts w:ascii="Narkisim" w:hAnsi="Narkisim" w:cs="Narkisim"/>
          <w:rtl/>
        </w:rPr>
        <w:lastRenderedPageBreak/>
        <w:t>הבא לו על ידי דיבורו</w:t>
      </w:r>
      <w:r w:rsidR="00851B25">
        <w:rPr>
          <w:rFonts w:ascii="Narkisim" w:hAnsi="Narkisim" w:cs="Narkisim" w:hint="cs"/>
          <w:rtl/>
        </w:rPr>
        <w:t>,</w:t>
      </w:r>
      <w:r w:rsidR="00851B25" w:rsidRPr="00851B25">
        <w:rPr>
          <w:rFonts w:ascii="Narkisim" w:hAnsi="Narkisim" w:cs="Narkisim"/>
          <w:rtl/>
        </w:rPr>
        <w:t xml:space="preserve"> לא </w:t>
      </w:r>
      <w:proofErr w:type="spellStart"/>
      <w:r w:rsidR="00851B25" w:rsidRPr="00851B25">
        <w:rPr>
          <w:rFonts w:ascii="Narkisim" w:hAnsi="Narkisim" w:cs="Narkisim"/>
          <w:rtl/>
        </w:rPr>
        <w:t>אמרי</w:t>
      </w:r>
      <w:r w:rsidR="00851B25">
        <w:rPr>
          <w:rFonts w:ascii="Narkisim" w:hAnsi="Narkisim" w:cs="Narkisim" w:hint="cs"/>
          <w:rtl/>
        </w:rPr>
        <w:t>נן</w:t>
      </w:r>
      <w:proofErr w:type="spellEnd"/>
      <w:r w:rsidR="00851B25">
        <w:rPr>
          <w:rFonts w:ascii="Narkisim" w:hAnsi="Narkisim" w:cs="Narkisim" w:hint="cs"/>
          <w:rtl/>
        </w:rPr>
        <w:t>". נראה שלדעת ריש לקיש איסור שהאדם יוצר ברצונו אינו מוגדר כאיסור כולל, משום שהוא במהותו אוסף של פרטים שהאדם בחר לכלול בקטגוריה אחת, להבדיל למשל מאיסור יום הכיפורים שחל על כלל מאכלי העולם כיחידה אורגנית. גם אם האדם יישבע שהוא לא יאכל כלום ביום פלוני, לא יהיה לדעת ריש לקיש קשר מהותי בין מרכיבי הקבוצה</w:t>
      </w:r>
      <w:r w:rsidR="00A82FE5">
        <w:rPr>
          <w:rFonts w:ascii="Narkisim" w:hAnsi="Narkisim" w:cs="Narkisim" w:hint="cs"/>
          <w:rtl/>
        </w:rPr>
        <w:t>. כיוון שכך, לדעת ריש לקיש העובדה שהאיסור חל על מרכיב אחד אינה מלמדת שיש לו משמעות גם ביחס למרכיב אחר</w:t>
      </w:r>
      <w:r w:rsidR="00A82FE5">
        <w:rPr>
          <w:rStyle w:val="FootnoteReference"/>
          <w:rFonts w:ascii="Narkisim" w:hAnsi="Narkisim"/>
          <w:rtl/>
        </w:rPr>
        <w:footnoteReference w:id="1"/>
      </w:r>
      <w:r w:rsidR="00A82FE5">
        <w:rPr>
          <w:rFonts w:ascii="Narkisim" w:hAnsi="Narkisim" w:cs="Narkisim" w:hint="cs"/>
          <w:rtl/>
        </w:rPr>
        <w:t>.</w:t>
      </w:r>
    </w:p>
    <w:p w:rsidR="00851B25" w:rsidRDefault="003413CE" w:rsidP="003413CE">
      <w:pPr>
        <w:pStyle w:val="1"/>
        <w:rPr>
          <w:rFonts w:ascii="Narkisim" w:hAnsi="Narkisim" w:cs="Narkisim"/>
          <w:rtl/>
        </w:rPr>
      </w:pPr>
      <w:r>
        <w:rPr>
          <w:rFonts w:ascii="Narkisim" w:hAnsi="Narkisim" w:cs="Narkisim" w:hint="cs"/>
          <w:rtl/>
        </w:rPr>
        <w:t xml:space="preserve">הראשונים המחישו </w:t>
      </w:r>
      <w:r w:rsidR="00851B25">
        <w:rPr>
          <w:rFonts w:ascii="Narkisim" w:hAnsi="Narkisim" w:cs="Narkisim" w:hint="cs"/>
          <w:rtl/>
        </w:rPr>
        <w:t xml:space="preserve">נקודה זו, </w:t>
      </w:r>
      <w:r>
        <w:rPr>
          <w:rFonts w:ascii="Narkisim" w:hAnsi="Narkisim" w:cs="Narkisim" w:hint="cs"/>
          <w:rtl/>
        </w:rPr>
        <w:t xml:space="preserve">בכך שהם הקשו על חילוקו של ריש לקיש מכך שהקדש נחשב לאיסור כולל. בשאלה זו יש קשיים שונים, והאחרונים האריכו </w:t>
      </w:r>
      <w:proofErr w:type="spellStart"/>
      <w:r>
        <w:rPr>
          <w:rFonts w:ascii="Narkisim" w:hAnsi="Narkisim" w:cs="Narkisim" w:hint="cs"/>
          <w:rtl/>
        </w:rPr>
        <w:t>בנסיונות</w:t>
      </w:r>
      <w:proofErr w:type="spellEnd"/>
      <w:r>
        <w:rPr>
          <w:rFonts w:ascii="Narkisim" w:hAnsi="Narkisim" w:cs="Narkisim" w:hint="cs"/>
          <w:rtl/>
        </w:rPr>
        <w:t xml:space="preserve"> לבאר אותה ואת תירוצי הראשונים לגביה; אבל לענייננו די בכך כדי ללמד שחילוקו של ריש לקיש הוא חילוק כללי הנוגע לדין </w:t>
      </w:r>
      <w:proofErr w:type="spellStart"/>
      <w:r>
        <w:rPr>
          <w:rFonts w:ascii="Narkisim" w:hAnsi="Narkisim" w:cs="Narkisim" w:hint="cs"/>
          <w:rtl/>
        </w:rPr>
        <w:t>אאחע"א</w:t>
      </w:r>
      <w:proofErr w:type="spellEnd"/>
      <w:r>
        <w:rPr>
          <w:rFonts w:ascii="Narkisim" w:hAnsi="Narkisim" w:cs="Narkisim" w:hint="cs"/>
          <w:rtl/>
        </w:rPr>
        <w:t xml:space="preserve"> ואינו מצומצם להבדל בין שבועה לאיסורי תורה אחרים ובין דין </w:t>
      </w:r>
      <w:proofErr w:type="spellStart"/>
      <w:r>
        <w:rPr>
          <w:rFonts w:ascii="Narkisim" w:hAnsi="Narkisim" w:cs="Narkisim" w:hint="cs"/>
          <w:rtl/>
        </w:rPr>
        <w:t>אאחע"א</w:t>
      </w:r>
      <w:proofErr w:type="spellEnd"/>
      <w:r>
        <w:rPr>
          <w:rFonts w:ascii="Narkisim" w:hAnsi="Narkisim" w:cs="Narkisim" w:hint="cs"/>
          <w:rtl/>
        </w:rPr>
        <w:t xml:space="preserve"> לדין מושבע ועומד.</w:t>
      </w:r>
    </w:p>
    <w:p w:rsidR="00010AC8" w:rsidRPr="000D1939" w:rsidRDefault="000D1939" w:rsidP="00010AC8">
      <w:pPr>
        <w:pStyle w:val="1"/>
        <w:rPr>
          <w:rFonts w:ascii="Narkisim" w:hAnsi="Narkisim" w:cs="Narkisim"/>
          <w:b/>
          <w:bCs/>
          <w:rtl/>
        </w:rPr>
      </w:pPr>
      <w:r>
        <w:rPr>
          <w:rFonts w:ascii="Narkisim" w:hAnsi="Narkisim" w:cs="Narkisim" w:hint="cs"/>
          <w:b/>
          <w:bCs/>
          <w:rtl/>
        </w:rPr>
        <w:t>המשך הסוגיה</w:t>
      </w:r>
    </w:p>
    <w:p w:rsidR="00C71FC4" w:rsidRDefault="00BA248F" w:rsidP="00BA248F">
      <w:pPr>
        <w:pStyle w:val="1"/>
        <w:rPr>
          <w:rFonts w:ascii="Narkisim" w:hAnsi="Narkisim" w:cs="Narkisim"/>
          <w:rtl/>
        </w:rPr>
      </w:pPr>
      <w:r>
        <w:rPr>
          <w:rFonts w:ascii="Narkisim" w:hAnsi="Narkisim" w:cs="Narkisim" w:hint="cs"/>
          <w:rtl/>
        </w:rPr>
        <w:t>בתחילת הסוגיה ראינו את ההנחה המחודשת של הגמרא שמאכל אסור אינו בכלל "שבועה שלא אוכל", בדומ</w:t>
      </w:r>
      <w:r w:rsidR="000D1939">
        <w:rPr>
          <w:rFonts w:ascii="Narkisim" w:hAnsi="Narkisim" w:cs="Narkisim" w:hint="cs"/>
          <w:rtl/>
        </w:rPr>
        <w:t>ה</w:t>
      </w:r>
      <w:r>
        <w:rPr>
          <w:rFonts w:ascii="Narkisim" w:hAnsi="Narkisim" w:cs="Narkisim" w:hint="cs"/>
          <w:rtl/>
        </w:rPr>
        <w:t xml:space="preserve"> לדברים שאינם ראויים לאכילה. לפי רש"י, הנחה זו נדחית למסקנת הסוגיה. הגמרא הקשתה על שיטת רבי יוחנן, שצירוף ההעמדה שלו בכולל עם ההעמדה של הסוגיה במפרש מלמד שהמשנה עוסקת באדם שנשבע "שבועה שלא אוכל שחוטות ונבילות"</w:t>
      </w:r>
      <w:r w:rsidR="0067401C">
        <w:rPr>
          <w:rFonts w:ascii="Narkisim" w:hAnsi="Narkisim" w:cs="Narkisim" w:hint="cs"/>
          <w:rtl/>
        </w:rPr>
        <w:t xml:space="preserve">, ושבועתו חלה גם על נבילות משום כולל. הגמרא מקשה ששבועה זו איננה תקפה, לכל הפחות לגבי קרבן, משום שהיא "איננה בלאו והן" </w:t>
      </w:r>
      <w:r w:rsidR="0067401C">
        <w:rPr>
          <w:rFonts w:ascii="Narkisim" w:hAnsi="Narkisim" w:cs="Narkisim"/>
          <w:rtl/>
        </w:rPr>
        <w:t>–</w:t>
      </w:r>
      <w:r w:rsidR="0067401C">
        <w:rPr>
          <w:rFonts w:ascii="Narkisim" w:hAnsi="Narkisim" w:cs="Narkisim" w:hint="cs"/>
          <w:rtl/>
        </w:rPr>
        <w:t xml:space="preserve"> שבועה יכולה לחייב קרבן רק כאשר ניתן להישבע גם על התשליל שלה; וכאן לא ניתן להישבע על התשליל, מתוך הנחה שהתשליל הוא "שבועה שאוכל שחוטות וגם נבילות", ושברור ששבועה שכזו לא תתיר לאדם לאכול נבילות (נושא שנעסוק בו יותר בשיעור הבא).</w:t>
      </w:r>
      <w:r w:rsidR="00C71FC4">
        <w:rPr>
          <w:rFonts w:ascii="Narkisim" w:hAnsi="Narkisim" w:cs="Narkisim" w:hint="cs"/>
          <w:rtl/>
        </w:rPr>
        <w:t xml:space="preserve"> </w:t>
      </w:r>
    </w:p>
    <w:p w:rsidR="000D1939" w:rsidRDefault="00C71FC4" w:rsidP="00C71FC4">
      <w:pPr>
        <w:pStyle w:val="1"/>
        <w:rPr>
          <w:rFonts w:ascii="Narkisim" w:hAnsi="Narkisim" w:cs="Narkisim"/>
          <w:rtl/>
        </w:rPr>
      </w:pPr>
      <w:r>
        <w:rPr>
          <w:rFonts w:ascii="Narkisim" w:hAnsi="Narkisim" w:cs="Narkisim" w:hint="cs"/>
          <w:rtl/>
        </w:rPr>
        <w:t xml:space="preserve">על פי גרסת רש"י ופירושו, תשובת הגמרא אומרת שיש לחזור מן ההנחה המחודשת הנ"ל, ולפרש את המשנה כפשוטה. מאכלים שאינם ראויים אינם בכלל לשון "שלא אוכל" בעוד שמאכלים אסורים נכללים בלשון השבועה. כלומר, מדובר באדם שנשבע סתם "שלא אוכל", ונחלקו חכמים ורבי שמעון בדינו אם חייב כשאכל נבילות. רבי שמעון פוטר משום דיני מושבע ועומד </w:t>
      </w:r>
      <w:proofErr w:type="spellStart"/>
      <w:r>
        <w:rPr>
          <w:rFonts w:ascii="Narkisim" w:hAnsi="Narkisim" w:cs="Narkisim" w:hint="cs"/>
          <w:rtl/>
        </w:rPr>
        <w:t>ואאחע"א</w:t>
      </w:r>
      <w:proofErr w:type="spellEnd"/>
      <w:r>
        <w:rPr>
          <w:rFonts w:ascii="Narkisim" w:hAnsi="Narkisim" w:cs="Narkisim" w:hint="cs"/>
          <w:rtl/>
        </w:rPr>
        <w:t xml:space="preserve">, וחכמים מחייבים. ניתן להציע שחכמים אינם מחייבים משום מונח טכני צר של כולל, אלא משום שהשבועה מתייחסת למושג גורף של אכילה ואכילת הנבילות היא רק דרך לממש מושג גורף זה. אולם, מפשט הסוגיות שמזכירות במספר הקשרים את דברי רבי יוחנן שמעמיד בכולל, נראה שדברי רבי יוחנן וריש לקיש נדרשים גם ללא </w:t>
      </w:r>
      <w:proofErr w:type="spellStart"/>
      <w:r>
        <w:rPr>
          <w:rFonts w:ascii="Narkisim" w:hAnsi="Narkisim" w:cs="Narkisim" w:hint="cs"/>
          <w:rtl/>
        </w:rPr>
        <w:t>האוקימתא</w:t>
      </w:r>
      <w:proofErr w:type="spellEnd"/>
      <w:r>
        <w:rPr>
          <w:rFonts w:ascii="Narkisim" w:hAnsi="Narkisim" w:cs="Narkisim" w:hint="cs"/>
          <w:rtl/>
        </w:rPr>
        <w:t xml:space="preserve"> במפרש.</w:t>
      </w:r>
    </w:p>
    <w:p w:rsidR="00C71FC4" w:rsidRDefault="00C71FC4" w:rsidP="005343F6">
      <w:pPr>
        <w:pStyle w:val="1"/>
        <w:rPr>
          <w:rFonts w:ascii="Narkisim" w:hAnsi="Narkisim" w:cs="Narkisim"/>
          <w:rtl/>
        </w:rPr>
      </w:pPr>
      <w:r>
        <w:rPr>
          <w:rFonts w:ascii="Narkisim" w:hAnsi="Narkisim" w:cs="Narkisim" w:hint="cs"/>
          <w:rtl/>
        </w:rPr>
        <w:t>מכל מקום, שבועה סתמית "שלא אוכל" נחשבת ל"איתיה בהן", משום שאדם יכול להישבע "שבועה שאוכל"</w:t>
      </w:r>
      <w:r w:rsidR="005343F6">
        <w:rPr>
          <w:rFonts w:ascii="Narkisim" w:hAnsi="Narkisim" w:cs="Narkisim" w:hint="cs"/>
          <w:rtl/>
        </w:rPr>
        <w:t>, ואין הכרח שהוא יאכל נבילות</w:t>
      </w:r>
      <w:r>
        <w:rPr>
          <w:rFonts w:ascii="Narkisim" w:hAnsi="Narkisim" w:cs="Narkisim" w:hint="cs"/>
          <w:rtl/>
        </w:rPr>
        <w:t>. כאן עולה שאלה מעניינת בדעת רש"י: האם די בכך שיש תו</w:t>
      </w:r>
      <w:r w:rsidR="005343F6">
        <w:rPr>
          <w:rFonts w:ascii="Narkisim" w:hAnsi="Narkisim" w:cs="Narkisim" w:hint="cs"/>
          <w:rtl/>
        </w:rPr>
        <w:t xml:space="preserve">קף לשבועה בלשונה, או שמא יש צורך בכך שהשבועה תחול בפועל על אכילת נבילות, דהיינו שאכילת נבילות תיחשב אף היא לקיום של השבועה. </w:t>
      </w:r>
      <w:proofErr w:type="spellStart"/>
      <w:r w:rsidR="005343F6">
        <w:rPr>
          <w:rFonts w:ascii="Narkisim" w:hAnsi="Narkisim" w:cs="Narkisim" w:hint="cs"/>
          <w:rtl/>
        </w:rPr>
        <w:t>הרשב"א</w:t>
      </w:r>
      <w:proofErr w:type="spellEnd"/>
      <w:r w:rsidR="005343F6">
        <w:rPr>
          <w:rFonts w:ascii="Narkisim" w:hAnsi="Narkisim" w:cs="Narkisim" w:hint="cs"/>
          <w:rtl/>
        </w:rPr>
        <w:t xml:space="preserve"> על אתר כתב במפורש כאפשרות השנייה:</w:t>
      </w:r>
    </w:p>
    <w:p w:rsidR="005343F6" w:rsidRDefault="005343F6" w:rsidP="005343F6">
      <w:pPr>
        <w:pStyle w:val="1"/>
        <w:ind w:left="1076"/>
        <w:rPr>
          <w:rFonts w:ascii="Narkisim" w:hAnsi="Narkisim" w:cs="Narkisim"/>
          <w:rtl/>
        </w:rPr>
      </w:pPr>
      <w:r>
        <w:rPr>
          <w:rFonts w:ascii="Narkisim" w:hAnsi="Narkisim" w:cs="Narkisim" w:hint="cs"/>
          <w:rtl/>
        </w:rPr>
        <w:lastRenderedPageBreak/>
        <w:t>"</w:t>
      </w:r>
      <w:r w:rsidRPr="005343F6">
        <w:rPr>
          <w:rFonts w:ascii="Narkisim" w:hAnsi="Narkisim" w:cs="Narkisim"/>
          <w:rtl/>
        </w:rPr>
        <w:t>משכחת לה אפי</w:t>
      </w:r>
      <w:r>
        <w:rPr>
          <w:rFonts w:ascii="Narkisim" w:hAnsi="Narkisim" w:cs="Narkisim" w:hint="cs"/>
          <w:rtl/>
        </w:rPr>
        <w:t>לו</w:t>
      </w:r>
      <w:r w:rsidRPr="005343F6">
        <w:rPr>
          <w:rFonts w:ascii="Narkisim" w:hAnsi="Narkisim" w:cs="Narkisim"/>
          <w:rtl/>
        </w:rPr>
        <w:t xml:space="preserve"> בהן</w:t>
      </w:r>
      <w:r>
        <w:rPr>
          <w:rFonts w:ascii="Narkisim" w:hAnsi="Narkisim" w:cs="Narkisim" w:hint="cs"/>
          <w:rtl/>
        </w:rPr>
        <w:t>,</w:t>
      </w:r>
      <w:r w:rsidRPr="005343F6">
        <w:rPr>
          <w:rFonts w:ascii="Narkisim" w:hAnsi="Narkisim" w:cs="Narkisim"/>
          <w:rtl/>
        </w:rPr>
        <w:t xml:space="preserve"> שאילו נשבע בסתם שיאכל</w:t>
      </w:r>
      <w:r>
        <w:rPr>
          <w:rFonts w:ascii="Narkisim" w:hAnsi="Narkisim" w:cs="Narkisim" w:hint="cs"/>
          <w:rtl/>
        </w:rPr>
        <w:t>,</w:t>
      </w:r>
      <w:r w:rsidRPr="005343F6">
        <w:rPr>
          <w:rFonts w:ascii="Narkisim" w:hAnsi="Narkisim" w:cs="Narkisim"/>
          <w:rtl/>
        </w:rPr>
        <w:t xml:space="preserve"> אילו לא אכל כלום חייב משום שבועת ביטוי</w:t>
      </w:r>
      <w:r>
        <w:rPr>
          <w:rFonts w:ascii="Narkisim" w:hAnsi="Narkisim" w:cs="Narkisim" w:hint="cs"/>
          <w:rtl/>
        </w:rPr>
        <w:t>,</w:t>
      </w:r>
      <w:r w:rsidRPr="005343F6">
        <w:rPr>
          <w:rFonts w:ascii="Narkisim" w:hAnsi="Narkisim" w:cs="Narkisim"/>
          <w:rtl/>
        </w:rPr>
        <w:t xml:space="preserve"> ואילו אכל נבילות אכילה זו </w:t>
      </w:r>
      <w:proofErr w:type="spellStart"/>
      <w:r w:rsidRPr="005343F6">
        <w:rPr>
          <w:rFonts w:ascii="Narkisim" w:hAnsi="Narkisim" w:cs="Narkisim"/>
          <w:rtl/>
        </w:rPr>
        <w:t>פוטרתו</w:t>
      </w:r>
      <w:proofErr w:type="spellEnd"/>
      <w:r w:rsidRPr="005343F6">
        <w:rPr>
          <w:rFonts w:ascii="Narkisim" w:hAnsi="Narkisim" w:cs="Narkisim"/>
          <w:rtl/>
        </w:rPr>
        <w:t xml:space="preserve"> משבועתו</w:t>
      </w:r>
      <w:r>
        <w:rPr>
          <w:rFonts w:ascii="Narkisim" w:hAnsi="Narkisim" w:cs="Narkisim" w:hint="cs"/>
          <w:rtl/>
        </w:rPr>
        <w:t>.</w:t>
      </w:r>
      <w:r w:rsidRPr="005343F6">
        <w:rPr>
          <w:rFonts w:ascii="Narkisim" w:hAnsi="Narkisim" w:cs="Narkisim"/>
          <w:rtl/>
        </w:rPr>
        <w:t xml:space="preserve"> ואף על פי שהוא מושבע ועומד מהר סיני שלא לאכול נבילות</w:t>
      </w:r>
      <w:r>
        <w:rPr>
          <w:rFonts w:ascii="Narkisim" w:hAnsi="Narkisim" w:cs="Narkisim" w:hint="cs"/>
          <w:rtl/>
        </w:rPr>
        <w:t>,</w:t>
      </w:r>
      <w:r w:rsidRPr="005343F6">
        <w:rPr>
          <w:rFonts w:ascii="Narkisim" w:hAnsi="Narkisim" w:cs="Narkisim"/>
          <w:rtl/>
        </w:rPr>
        <w:t xml:space="preserve"> מ"מ אכילתו זו </w:t>
      </w:r>
      <w:proofErr w:type="spellStart"/>
      <w:r w:rsidRPr="005343F6">
        <w:rPr>
          <w:rFonts w:ascii="Narkisim" w:hAnsi="Narkisim" w:cs="Narkisim"/>
          <w:rtl/>
        </w:rPr>
        <w:t>פוטרתו</w:t>
      </w:r>
      <w:proofErr w:type="spellEnd"/>
      <w:r w:rsidRPr="005343F6">
        <w:rPr>
          <w:rFonts w:ascii="Narkisim" w:hAnsi="Narkisim" w:cs="Narkisim"/>
          <w:rtl/>
        </w:rPr>
        <w:t xml:space="preserve">, ומיהו אינו כנשבע ממש לאכול נבילות שהרי אם רצה יכול לקיים שבועתו בהיתר והוא שיאכל דברים </w:t>
      </w:r>
      <w:proofErr w:type="spellStart"/>
      <w:r w:rsidRPr="005343F6">
        <w:rPr>
          <w:rFonts w:ascii="Narkisim" w:hAnsi="Narkisim" w:cs="Narkisim"/>
          <w:rtl/>
        </w:rPr>
        <w:t>המותרין</w:t>
      </w:r>
      <w:proofErr w:type="spellEnd"/>
      <w:r w:rsidRPr="005343F6">
        <w:rPr>
          <w:rFonts w:ascii="Narkisim" w:hAnsi="Narkisim" w:cs="Narkisim"/>
          <w:rtl/>
        </w:rPr>
        <w:t xml:space="preserve"> בו</w:t>
      </w:r>
      <w:r>
        <w:rPr>
          <w:rFonts w:ascii="Narkisim" w:hAnsi="Narkisim" w:cs="Narkisim" w:hint="cs"/>
          <w:rtl/>
        </w:rPr>
        <w:t>".</w:t>
      </w:r>
    </w:p>
    <w:p w:rsidR="005343F6" w:rsidRDefault="005343F6" w:rsidP="00C71FC4">
      <w:pPr>
        <w:pStyle w:val="1"/>
        <w:rPr>
          <w:rFonts w:ascii="Narkisim" w:hAnsi="Narkisim" w:cs="Narkisim"/>
          <w:rtl/>
        </w:rPr>
      </w:pPr>
      <w:r>
        <w:rPr>
          <w:rFonts w:ascii="Narkisim" w:hAnsi="Narkisim" w:cs="Narkisim" w:hint="cs"/>
          <w:rtl/>
        </w:rPr>
        <w:t xml:space="preserve">ברור מדברי </w:t>
      </w:r>
      <w:proofErr w:type="spellStart"/>
      <w:r>
        <w:rPr>
          <w:rFonts w:ascii="Narkisim" w:hAnsi="Narkisim" w:cs="Narkisim" w:hint="cs"/>
          <w:rtl/>
        </w:rPr>
        <w:t>הרשב"א</w:t>
      </w:r>
      <w:proofErr w:type="spellEnd"/>
      <w:r>
        <w:rPr>
          <w:rFonts w:ascii="Narkisim" w:hAnsi="Narkisim" w:cs="Narkisim" w:hint="cs"/>
          <w:rtl/>
        </w:rPr>
        <w:t xml:space="preserve"> (שנאמרו במסגרת שיטת רש"י) שיש צורך בכך שהשבועה תחול בפועל על נבילות במובן זה שאכילת נבילות תיחשב לקיום השבועה. השבועה אינה נוגדת את דיני התורה, משום שהיא מטילה על הנשבע נטל של אכילה; ומכיוון שבפועל אכילה של נבילה נחשבת לאכילה אין מניעה לראות בה קיום של השבועה</w:t>
      </w:r>
      <w:r w:rsidR="00E225E2">
        <w:rPr>
          <w:rFonts w:ascii="Narkisim" w:hAnsi="Narkisim" w:cs="Narkisim" w:hint="cs"/>
          <w:rtl/>
        </w:rPr>
        <w:t xml:space="preserve"> (וראו גם דברי הרמב"ם הל' שבועות פ"ה ה"ה)</w:t>
      </w:r>
      <w:r>
        <w:rPr>
          <w:rFonts w:ascii="Narkisim" w:hAnsi="Narkisim" w:cs="Narkisim" w:hint="cs"/>
          <w:rtl/>
        </w:rPr>
        <w:t>.</w:t>
      </w:r>
    </w:p>
    <w:p w:rsidR="005343F6" w:rsidRDefault="005343F6" w:rsidP="00C71FC4">
      <w:pPr>
        <w:pStyle w:val="1"/>
        <w:rPr>
          <w:rFonts w:ascii="Narkisim" w:hAnsi="Narkisim" w:cs="Narkisim"/>
          <w:rtl/>
        </w:rPr>
      </w:pPr>
      <w:r>
        <w:rPr>
          <w:rFonts w:ascii="Narkisim" w:hAnsi="Narkisim" w:cs="Narkisim" w:hint="cs"/>
          <w:rtl/>
        </w:rPr>
        <w:t xml:space="preserve">אמנם, בדברי רש"י עצמו הדברים מעט פחות ברורים: </w:t>
      </w:r>
    </w:p>
    <w:p w:rsidR="005343F6" w:rsidRDefault="005343F6" w:rsidP="005343F6">
      <w:pPr>
        <w:pStyle w:val="1"/>
        <w:ind w:left="1076"/>
        <w:rPr>
          <w:rFonts w:ascii="Narkisim" w:hAnsi="Narkisim" w:cs="Narkisim"/>
          <w:rtl/>
        </w:rPr>
      </w:pPr>
      <w:r>
        <w:rPr>
          <w:rFonts w:ascii="Narkisim" w:hAnsi="Narkisim" w:cs="Narkisim" w:hint="cs"/>
          <w:rtl/>
        </w:rPr>
        <w:t>"</w:t>
      </w:r>
      <w:r w:rsidRPr="005343F6">
        <w:rPr>
          <w:rFonts w:ascii="Narkisim" w:hAnsi="Narkisim" w:cs="Narkisim"/>
          <w:rtl/>
        </w:rPr>
        <w:t>והן משכחת לה</w:t>
      </w:r>
      <w:r>
        <w:rPr>
          <w:rFonts w:ascii="Narkisim" w:hAnsi="Narkisim" w:cs="Narkisim" w:hint="cs"/>
          <w:rtl/>
        </w:rPr>
        <w:t>,</w:t>
      </w:r>
      <w:r w:rsidRPr="005343F6">
        <w:rPr>
          <w:rFonts w:ascii="Narkisim" w:hAnsi="Narkisim" w:cs="Narkisim"/>
          <w:rtl/>
        </w:rPr>
        <w:t xml:space="preserve"> </w:t>
      </w:r>
      <w:proofErr w:type="spellStart"/>
      <w:r w:rsidRPr="005343F6">
        <w:rPr>
          <w:rFonts w:ascii="Narkisim" w:hAnsi="Narkisim" w:cs="Narkisim"/>
          <w:rtl/>
        </w:rPr>
        <w:t>דהא</w:t>
      </w:r>
      <w:proofErr w:type="spellEnd"/>
      <w:r w:rsidRPr="005343F6">
        <w:rPr>
          <w:rFonts w:ascii="Narkisim" w:hAnsi="Narkisim" w:cs="Narkisim"/>
          <w:rtl/>
        </w:rPr>
        <w:t xml:space="preserve"> </w:t>
      </w:r>
      <w:r>
        <w:rPr>
          <w:rFonts w:ascii="Narkisim" w:hAnsi="Narkisim" w:cs="Narkisim" w:hint="cs"/>
          <w:rtl/>
        </w:rPr>
        <w:t>'</w:t>
      </w:r>
      <w:r w:rsidRPr="005343F6">
        <w:rPr>
          <w:rFonts w:ascii="Narkisim" w:hAnsi="Narkisim" w:cs="Narkisim"/>
          <w:rtl/>
        </w:rPr>
        <w:t>אוכל</w:t>
      </w:r>
      <w:r>
        <w:rPr>
          <w:rFonts w:ascii="Narkisim" w:hAnsi="Narkisim" w:cs="Narkisim" w:hint="cs"/>
          <w:rtl/>
        </w:rPr>
        <w:t>'</w:t>
      </w:r>
      <w:r w:rsidRPr="005343F6">
        <w:rPr>
          <w:rFonts w:ascii="Narkisim" w:hAnsi="Narkisim" w:cs="Narkisim"/>
          <w:rtl/>
        </w:rPr>
        <w:t xml:space="preserve"> סתם </w:t>
      </w:r>
      <w:proofErr w:type="spellStart"/>
      <w:r w:rsidRPr="005343F6">
        <w:rPr>
          <w:rFonts w:ascii="Narkisim" w:hAnsi="Narkisim" w:cs="Narkisim"/>
          <w:rtl/>
        </w:rPr>
        <w:t>קאמר</w:t>
      </w:r>
      <w:proofErr w:type="spellEnd"/>
      <w:r>
        <w:rPr>
          <w:rFonts w:ascii="Narkisim" w:hAnsi="Narkisim" w:cs="Narkisim" w:hint="cs"/>
          <w:rtl/>
        </w:rPr>
        <w:t>,</w:t>
      </w:r>
      <w:r w:rsidRPr="005343F6">
        <w:rPr>
          <w:rFonts w:ascii="Narkisim" w:hAnsi="Narkisim" w:cs="Narkisim"/>
          <w:rtl/>
        </w:rPr>
        <w:t xml:space="preserve"> ומקיים שבועתו בדברים המותרים ואם לא אכל חייב</w:t>
      </w:r>
      <w:r>
        <w:rPr>
          <w:rFonts w:ascii="Narkisim" w:hAnsi="Narkisim" w:cs="Narkisim" w:hint="cs"/>
          <w:rtl/>
        </w:rPr>
        <w:t>".</w:t>
      </w:r>
    </w:p>
    <w:p w:rsidR="005343F6" w:rsidRDefault="005343F6" w:rsidP="00FE794D">
      <w:pPr>
        <w:pStyle w:val="1"/>
        <w:rPr>
          <w:rFonts w:ascii="Narkisim" w:hAnsi="Narkisim" w:cs="Narkisim"/>
          <w:rtl/>
        </w:rPr>
      </w:pPr>
      <w:r>
        <w:rPr>
          <w:rFonts w:ascii="Narkisim" w:hAnsi="Narkisim" w:cs="Narkisim" w:hint="cs"/>
          <w:rtl/>
        </w:rPr>
        <w:t>ניתן להבין ברש"י שבאומרו "</w:t>
      </w:r>
      <w:r w:rsidRPr="005343F6">
        <w:rPr>
          <w:rFonts w:ascii="Narkisim" w:hAnsi="Narkisim" w:cs="Narkisim"/>
          <w:rtl/>
        </w:rPr>
        <w:t>ומקיים שבועתו בדברים המותרים</w:t>
      </w:r>
      <w:r>
        <w:rPr>
          <w:rFonts w:ascii="Narkisim" w:hAnsi="Narkisim" w:cs="Narkisim" w:hint="cs"/>
          <w:rtl/>
        </w:rPr>
        <w:t>" כוונתו להראות ששבועת "שאוכל" אינה מנוגדת לדברי תורה, ובפועל הוא מסכים לקביעה שניתן לקיים את השבועה גם במאכלות אסורות. אולם, נראה שקרי</w:t>
      </w:r>
      <w:r w:rsidR="00FE794D">
        <w:rPr>
          <w:rFonts w:ascii="Narkisim" w:hAnsi="Narkisim" w:cs="Narkisim" w:hint="cs"/>
          <w:rtl/>
        </w:rPr>
        <w:t>אה פשוטה יותר בדברי רש"י מובילה למסקנה שהוא חולק וסובר שלא ניתן לקיים את שבועת "שאוכל" במאכלות אסורות, משום שאכילתן נותרת אסורה מכוח איסור התורה ועל כן אינה יכולה להיחשב גם מחויבת על פי מצוות התורה בשל דין מושבע ועומד; ואין צורך בכך משום שלעניין "</w:t>
      </w:r>
      <w:proofErr w:type="spellStart"/>
      <w:r w:rsidR="00FE794D">
        <w:rPr>
          <w:rFonts w:ascii="Narkisim" w:hAnsi="Narkisim" w:cs="Narkisim" w:hint="cs"/>
          <w:rtl/>
        </w:rPr>
        <w:t>איתיה</w:t>
      </w:r>
      <w:proofErr w:type="spellEnd"/>
      <w:r w:rsidR="00FE794D">
        <w:rPr>
          <w:rFonts w:ascii="Narkisim" w:hAnsi="Narkisim" w:cs="Narkisim" w:hint="cs"/>
          <w:rtl/>
        </w:rPr>
        <w:t xml:space="preserve"> בהן" די בעצם התוקף שיש לשבועת "שאוכל". עולה כאן שאלה מעניינת ביותר בגדר שבועה על קום ועשה, אם ישנה חלות של השבועה על מכלול הדברים שבהם ניתן לקיים אותה בדומה לשבועה שלא אוכל; וייתכן שעוד נשוב לשאלה זו בהמשך לימודנו.</w:t>
      </w:r>
    </w:p>
    <w:p w:rsidR="00010AC8" w:rsidRDefault="00FE794D" w:rsidP="00010AC8">
      <w:pPr>
        <w:pStyle w:val="1"/>
        <w:rPr>
          <w:rFonts w:ascii="Narkisim" w:hAnsi="Narkisim" w:cs="Narkisim"/>
          <w:rtl/>
        </w:rPr>
      </w:pPr>
      <w:r>
        <w:rPr>
          <w:rFonts w:ascii="Narkisim" w:hAnsi="Narkisim" w:cs="Narkisim" w:hint="cs"/>
          <w:rtl/>
        </w:rPr>
        <w:t>עד כה למדנו את סיום הסוגיה על פי גישת רש"י ופירושו, שהבין שההנחה המחודשת מתחילת הסוגיה נדחתה. אולם, ראשונים רבים גרסו ופירשו אחרת, ולדרכם ההנחה המחודשת נותרת גם למסקנה, ועדיין יש הכרח להעמיד את מחלוקת רבי שמעון וחכמים במקרה של מפרש.</w:t>
      </w:r>
    </w:p>
    <w:p w:rsidR="009D28B6" w:rsidRDefault="00E225E2" w:rsidP="00AA34DD">
      <w:pPr>
        <w:pStyle w:val="1"/>
        <w:rPr>
          <w:rFonts w:ascii="Narkisim" w:hAnsi="Narkisim" w:cs="Narkisim"/>
          <w:rtl/>
        </w:rPr>
      </w:pPr>
      <w:r>
        <w:rPr>
          <w:rFonts w:ascii="Narkisim" w:hAnsi="Narkisim" w:cs="Narkisim" w:hint="cs"/>
          <w:rtl/>
        </w:rPr>
        <w:t>כך, למשל ברמב"ם (הל' שבועות פ"ה הל' ה-ו, י-יא). לדבריו, אדם שנשבע "שלא יאכל" פטור אם אכל מאכלים שאינם ראויים או מאכלים אסורים, משום שאין זה בכלל שבועתו. רק ביחס למקרה של מפרש אומר הרמב"ם שדין כולל יגרום לכך ששבועתו תחול על נבילות. כפי שביא</w:t>
      </w:r>
      <w:r w:rsidR="00185139">
        <w:rPr>
          <w:rFonts w:ascii="Narkisim" w:hAnsi="Narkisim" w:cs="Narkisim" w:hint="cs"/>
          <w:rtl/>
        </w:rPr>
        <w:t>ר הרמב"ן על אתר, לגישה זו תשובת הגמרא היא ששבועה "שלא אוכל שחוטות ונבילות" נחשבת ל"איתיה בהן" משום שיש תוקף ל"שבועה ואוכל", ואין צורך בתוקף ל"שבועה שאוכל שחוטות וגם נבילות" כדברי רש"י. זו שאלה מעניינת בגדרי "</w:t>
      </w:r>
      <w:proofErr w:type="spellStart"/>
      <w:r w:rsidR="00185139">
        <w:rPr>
          <w:rFonts w:ascii="Narkisim" w:hAnsi="Narkisim" w:cs="Narkisim" w:hint="cs"/>
          <w:rtl/>
        </w:rPr>
        <w:t>איתיה</w:t>
      </w:r>
      <w:proofErr w:type="spellEnd"/>
      <w:r w:rsidR="00185139">
        <w:rPr>
          <w:rFonts w:ascii="Narkisim" w:hAnsi="Narkisim" w:cs="Narkisim" w:hint="cs"/>
          <w:rtl/>
        </w:rPr>
        <w:t xml:space="preserve"> בלאו והן", אבל היא חורגת מנושא דיוננו בשיעור זה.</w:t>
      </w:r>
    </w:p>
    <w:p w:rsidR="00D0650E" w:rsidRPr="00D0650E" w:rsidRDefault="00D0650E" w:rsidP="00D0650E">
      <w:pPr>
        <w:ind w:firstLine="0"/>
        <w:rPr>
          <w:rtl/>
        </w:rPr>
      </w:pPr>
    </w:p>
    <w:p w:rsidR="00D0650E" w:rsidRPr="00D0650E" w:rsidRDefault="00D0650E" w:rsidP="00D0650E">
      <w:pPr>
        <w:ind w:firstLine="0"/>
        <w:rPr>
          <w:b/>
          <w:bCs/>
          <w:rtl/>
        </w:rPr>
      </w:pPr>
      <w:r w:rsidRPr="00D0650E">
        <w:rPr>
          <w:rFonts w:hint="cs"/>
          <w:b/>
          <w:bCs/>
          <w:rtl/>
        </w:rPr>
        <w:t>לשיעור הבא</w:t>
      </w:r>
      <w:r w:rsidRPr="00D0650E">
        <w:rPr>
          <w:b/>
          <w:bCs/>
          <w:rtl/>
        </w:rPr>
        <w:t>:</w:t>
      </w:r>
      <w:r w:rsidRPr="00D0650E">
        <w:rPr>
          <w:rFonts w:hint="cs"/>
          <w:b/>
          <w:bCs/>
          <w:rtl/>
        </w:rPr>
        <w:t xml:space="preserve"> שיעור 11: שבועה בכולל לבטל מצווה</w:t>
      </w:r>
    </w:p>
    <w:p w:rsidR="00D0650E" w:rsidRPr="00D0650E" w:rsidRDefault="00D0650E" w:rsidP="00D0650E">
      <w:pPr>
        <w:ind w:firstLine="0"/>
        <w:rPr>
          <w:rtl/>
        </w:rPr>
      </w:pPr>
    </w:p>
    <w:p w:rsidR="00D0650E" w:rsidRPr="00D0650E" w:rsidRDefault="00D0650E" w:rsidP="00D0650E">
      <w:pPr>
        <w:ind w:firstLine="0"/>
        <w:rPr>
          <w:rtl/>
        </w:rPr>
      </w:pPr>
      <w:r w:rsidRPr="00D0650E">
        <w:rPr>
          <w:rFonts w:hint="cs"/>
          <w:rtl/>
        </w:rPr>
        <w:t xml:space="preserve">בשבוע הבא נעסוק בשאלה האם שבועה בכולל חלה לבטל מצוה. ראו </w:t>
      </w:r>
      <w:r w:rsidRPr="00D0650E">
        <w:rPr>
          <w:rtl/>
        </w:rPr>
        <w:t xml:space="preserve">ירושלמי סוף הל' ד' "ע"ד דר' יוחנן" לפחות עד "ויושב בצל סוכה", רמב"ם הל' שבועות פ"ה </w:t>
      </w:r>
      <w:proofErr w:type="spellStart"/>
      <w:r w:rsidRPr="00D0650E">
        <w:rPr>
          <w:rtl/>
        </w:rPr>
        <w:t>הי"ח</w:t>
      </w:r>
      <w:proofErr w:type="spellEnd"/>
      <w:r w:rsidRPr="00D0650E">
        <w:rPr>
          <w:rtl/>
        </w:rPr>
        <w:t xml:space="preserve">; </w:t>
      </w:r>
      <w:proofErr w:type="spellStart"/>
      <w:r w:rsidRPr="00D0650E">
        <w:rPr>
          <w:rtl/>
        </w:rPr>
        <w:t>תוס</w:t>
      </w:r>
      <w:proofErr w:type="spellEnd"/>
      <w:r w:rsidRPr="00D0650E">
        <w:rPr>
          <w:rtl/>
        </w:rPr>
        <w:t xml:space="preserve">' כד. ד"ה אלא ורמב"ן ד"ה </w:t>
      </w:r>
      <w:proofErr w:type="spellStart"/>
      <w:r w:rsidRPr="00D0650E">
        <w:rPr>
          <w:rtl/>
        </w:rPr>
        <w:t>בשלמא</w:t>
      </w:r>
      <w:proofErr w:type="spellEnd"/>
      <w:r w:rsidRPr="00D0650E">
        <w:rPr>
          <w:rtl/>
        </w:rPr>
        <w:t xml:space="preserve"> לאו; </w:t>
      </w:r>
      <w:proofErr w:type="spellStart"/>
      <w:r w:rsidRPr="00D0650E">
        <w:rPr>
          <w:rtl/>
        </w:rPr>
        <w:t>בעה"מ</w:t>
      </w:r>
      <w:proofErr w:type="spellEnd"/>
      <w:r w:rsidRPr="00D0650E">
        <w:rPr>
          <w:rtl/>
        </w:rPr>
        <w:t xml:space="preserve"> </w:t>
      </w:r>
      <w:proofErr w:type="spellStart"/>
      <w:r w:rsidRPr="00D0650E">
        <w:rPr>
          <w:rtl/>
        </w:rPr>
        <w:t>יב</w:t>
      </w:r>
      <w:proofErr w:type="spellEnd"/>
      <w:r w:rsidRPr="00D0650E">
        <w:rPr>
          <w:rtl/>
        </w:rPr>
        <w:t xml:space="preserve">: באלפס ד"ה כתב </w:t>
      </w:r>
      <w:proofErr w:type="spellStart"/>
      <w:r w:rsidRPr="00D0650E">
        <w:rPr>
          <w:rtl/>
        </w:rPr>
        <w:t>הרי"ף</w:t>
      </w:r>
      <w:proofErr w:type="spellEnd"/>
      <w:r w:rsidRPr="00D0650E">
        <w:rPr>
          <w:rtl/>
        </w:rPr>
        <w:t xml:space="preserve"> "...ואין לנו ללמוד ממנו" ובמלחמות "...וההפרש שהפרשנו נכון וברור"</w:t>
      </w:r>
      <w:r w:rsidRPr="00D0650E">
        <w:rPr>
          <w:rFonts w:hint="cs"/>
          <w:rtl/>
        </w:rPr>
        <w:t>.</w:t>
      </w:r>
    </w:p>
    <w:p w:rsidR="00D0650E" w:rsidRPr="00D0650E" w:rsidRDefault="00D0650E" w:rsidP="00D0650E">
      <w:pPr>
        <w:ind w:firstLine="0"/>
        <w:rPr>
          <w:rtl/>
        </w:rPr>
      </w:pPr>
      <w:bookmarkStart w:id="0" w:name="_GoBack"/>
      <w:bookmarkEnd w:id="0"/>
    </w:p>
    <w:sectPr w:rsidR="00D0650E" w:rsidRPr="00D0650E" w:rsidSect="004A1828">
      <w:footerReference w:type="even" r:id="rId9"/>
      <w:footerReference w:type="default" r:id="rId10"/>
      <w:head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80" w:rsidRDefault="00603080" w:rsidP="00C129BF">
      <w:pPr>
        <w:spacing w:line="240" w:lineRule="auto"/>
      </w:pPr>
      <w:r>
        <w:separator/>
      </w:r>
    </w:p>
  </w:endnote>
  <w:endnote w:type="continuationSeparator" w:id="0">
    <w:p w:rsidR="00603080" w:rsidRDefault="00603080"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3" w:rsidRDefault="00DF0951">
    <w:pPr>
      <w:pStyle w:val="Footer"/>
      <w:framePr w:wrap="around" w:vAnchor="text" w:hAnchor="margin" w:y="1"/>
      <w:rPr>
        <w:rStyle w:val="PageNumber"/>
        <w:rtl/>
      </w:rPr>
    </w:pPr>
    <w:r>
      <w:rPr>
        <w:rStyle w:val="PageNumber"/>
        <w:rtl/>
      </w:rPr>
      <w:fldChar w:fldCharType="begin"/>
    </w:r>
    <w:r w:rsidR="008D6F93">
      <w:rPr>
        <w:rStyle w:val="PageNumber"/>
      </w:rPr>
      <w:instrText xml:space="preserve">PAGE  </w:instrText>
    </w:r>
    <w:r>
      <w:rPr>
        <w:rStyle w:val="PageNumber"/>
        <w:rtl/>
      </w:rPr>
      <w:fldChar w:fldCharType="separate"/>
    </w:r>
    <w:r w:rsidR="008D6F93">
      <w:rPr>
        <w:rStyle w:val="PageNumber"/>
        <w:rtl/>
      </w:rPr>
      <w:t>2</w:t>
    </w:r>
    <w:r>
      <w:rPr>
        <w:rStyle w:val="PageNumber"/>
        <w:rtl/>
      </w:rPr>
      <w:fldChar w:fldCharType="end"/>
    </w:r>
  </w:p>
  <w:p w:rsidR="008D6F93" w:rsidRDefault="008D6F93">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3" w:rsidRDefault="00DF0951">
    <w:pPr>
      <w:pStyle w:val="Footer"/>
      <w:framePr w:wrap="around" w:vAnchor="text" w:hAnchor="margin" w:y="1"/>
      <w:rPr>
        <w:rStyle w:val="PageNumber"/>
        <w:rtl/>
      </w:rPr>
    </w:pPr>
    <w:r>
      <w:rPr>
        <w:rStyle w:val="PageNumber"/>
        <w:rtl/>
      </w:rPr>
      <w:fldChar w:fldCharType="begin"/>
    </w:r>
    <w:r w:rsidR="008D6F93">
      <w:rPr>
        <w:rStyle w:val="PageNumber"/>
      </w:rPr>
      <w:instrText xml:space="preserve">PAGE  </w:instrText>
    </w:r>
    <w:r>
      <w:rPr>
        <w:rStyle w:val="PageNumber"/>
        <w:rtl/>
      </w:rPr>
      <w:fldChar w:fldCharType="separate"/>
    </w:r>
    <w:r w:rsidR="005C491C">
      <w:rPr>
        <w:rStyle w:val="PageNumber"/>
        <w:noProof/>
        <w:rtl/>
      </w:rPr>
      <w:t>5</w:t>
    </w:r>
    <w:r>
      <w:rPr>
        <w:rStyle w:val="PageNumber"/>
        <w:rtl/>
      </w:rPr>
      <w:fldChar w:fldCharType="end"/>
    </w:r>
  </w:p>
  <w:p w:rsidR="008D6F93" w:rsidRDefault="008D6F93">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80" w:rsidRDefault="00603080" w:rsidP="00C129BF">
      <w:pPr>
        <w:spacing w:line="240" w:lineRule="auto"/>
      </w:pPr>
      <w:r>
        <w:separator/>
      </w:r>
    </w:p>
  </w:footnote>
  <w:footnote w:type="continuationSeparator" w:id="0">
    <w:p w:rsidR="00603080" w:rsidRDefault="00603080" w:rsidP="00C129BF">
      <w:pPr>
        <w:spacing w:line="240" w:lineRule="auto"/>
      </w:pPr>
      <w:r>
        <w:continuationSeparator/>
      </w:r>
    </w:p>
  </w:footnote>
  <w:footnote w:id="1">
    <w:p w:rsidR="00A82FE5" w:rsidRDefault="00A82FE5">
      <w:pPr>
        <w:pStyle w:val="FootnoteText"/>
        <w:rPr>
          <w:rtl/>
        </w:rPr>
      </w:pPr>
      <w:r>
        <w:rPr>
          <w:rStyle w:val="FootnoteReference"/>
        </w:rPr>
        <w:footnoteRef/>
      </w:r>
      <w:r>
        <w:rPr>
          <w:rtl/>
        </w:rPr>
        <w:t xml:space="preserve"> </w:t>
      </w:r>
      <w:proofErr w:type="spellStart"/>
      <w:r>
        <w:rPr>
          <w:rFonts w:hint="cs"/>
          <w:rtl/>
        </w:rPr>
        <w:t>הגר"א</w:t>
      </w:r>
      <w:proofErr w:type="spellEnd"/>
      <w:r>
        <w:rPr>
          <w:rFonts w:hint="cs"/>
          <w:rtl/>
        </w:rPr>
        <w:t xml:space="preserve"> וסרמן (קובץ הערות על יבמות, סי' ל"ד סעיף ב) ביאר זאת אחרת, על בסיס סברת אין האיסור חל לחצאין, שבאיסור הבא על ידי עצמו אין קושי בכך שהאיסור יחול לחצאין. אולם, כזכור, אנו הסתייגנו מהסבר זה לדין כולל. להסבר שונה ראו חידושי רבי עקיבא איגר על יבמות (לב.), שביאר שאיסור הבא על ידי עצמו נחשב לאיסור קל ביחס לאיסור הבא מאליו, ואין אומרים איסור כולל בקל על חמור.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3" w:rsidRDefault="008D6F93">
    <w:pPr>
      <w:pStyle w:val="Header"/>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BF2"/>
    <w:multiLevelType w:val="hybridMultilevel"/>
    <w:tmpl w:val="FFDC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F0E9F"/>
    <w:multiLevelType w:val="hybridMultilevel"/>
    <w:tmpl w:val="F3440866"/>
    <w:lvl w:ilvl="0" w:tplc="4EE8A6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A0C3B"/>
    <w:multiLevelType w:val="hybridMultilevel"/>
    <w:tmpl w:val="EA160092"/>
    <w:lvl w:ilvl="0" w:tplc="FFCA8F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E2A70"/>
    <w:multiLevelType w:val="hybridMultilevel"/>
    <w:tmpl w:val="546C05CE"/>
    <w:lvl w:ilvl="0" w:tplc="21540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93076"/>
    <w:multiLevelType w:val="hybridMultilevel"/>
    <w:tmpl w:val="63566EC0"/>
    <w:lvl w:ilvl="0" w:tplc="E174A6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4286"/>
    <w:multiLevelType w:val="hybridMultilevel"/>
    <w:tmpl w:val="A28C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225A0"/>
    <w:multiLevelType w:val="hybridMultilevel"/>
    <w:tmpl w:val="CC7AE644"/>
    <w:lvl w:ilvl="0" w:tplc="5D867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D2088"/>
    <w:multiLevelType w:val="hybridMultilevel"/>
    <w:tmpl w:val="E28A7B9E"/>
    <w:lvl w:ilvl="0" w:tplc="88441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52544"/>
    <w:multiLevelType w:val="hybridMultilevel"/>
    <w:tmpl w:val="D888984A"/>
    <w:lvl w:ilvl="0" w:tplc="E93C3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1188E"/>
    <w:multiLevelType w:val="hybridMultilevel"/>
    <w:tmpl w:val="31CCBA36"/>
    <w:lvl w:ilvl="0" w:tplc="BBC64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E1958D9"/>
    <w:multiLevelType w:val="hybridMultilevel"/>
    <w:tmpl w:val="C9508EB8"/>
    <w:lvl w:ilvl="0" w:tplc="186C2C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3"/>
  </w:num>
  <w:num w:numId="6">
    <w:abstractNumId w:val="6"/>
  </w:num>
  <w:num w:numId="7">
    <w:abstractNumId w:val="2"/>
  </w:num>
  <w:num w:numId="8">
    <w:abstractNumId w:val="4"/>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F"/>
    <w:rsid w:val="0000009A"/>
    <w:rsid w:val="00000A62"/>
    <w:rsid w:val="00002786"/>
    <w:rsid w:val="00002A86"/>
    <w:rsid w:val="00004597"/>
    <w:rsid w:val="00004D7B"/>
    <w:rsid w:val="0000551F"/>
    <w:rsid w:val="000065A6"/>
    <w:rsid w:val="0001020F"/>
    <w:rsid w:val="00010AC8"/>
    <w:rsid w:val="000110CE"/>
    <w:rsid w:val="00011399"/>
    <w:rsid w:val="000116B8"/>
    <w:rsid w:val="00011D7D"/>
    <w:rsid w:val="000143BA"/>
    <w:rsid w:val="000148C5"/>
    <w:rsid w:val="00014BBC"/>
    <w:rsid w:val="00015174"/>
    <w:rsid w:val="00015629"/>
    <w:rsid w:val="00015EE0"/>
    <w:rsid w:val="00016B63"/>
    <w:rsid w:val="0002062D"/>
    <w:rsid w:val="0002194A"/>
    <w:rsid w:val="000220CF"/>
    <w:rsid w:val="00022EC3"/>
    <w:rsid w:val="00023C80"/>
    <w:rsid w:val="000260AC"/>
    <w:rsid w:val="000261E1"/>
    <w:rsid w:val="000262C8"/>
    <w:rsid w:val="00026F43"/>
    <w:rsid w:val="00027EFD"/>
    <w:rsid w:val="000302F3"/>
    <w:rsid w:val="0003123B"/>
    <w:rsid w:val="00031284"/>
    <w:rsid w:val="00031F02"/>
    <w:rsid w:val="000339B9"/>
    <w:rsid w:val="00034399"/>
    <w:rsid w:val="00034B09"/>
    <w:rsid w:val="00035987"/>
    <w:rsid w:val="00036367"/>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9C1"/>
    <w:rsid w:val="00052BA3"/>
    <w:rsid w:val="000547FB"/>
    <w:rsid w:val="00055A12"/>
    <w:rsid w:val="00055B14"/>
    <w:rsid w:val="00055F20"/>
    <w:rsid w:val="00056EDA"/>
    <w:rsid w:val="000606BA"/>
    <w:rsid w:val="000625B9"/>
    <w:rsid w:val="0006278E"/>
    <w:rsid w:val="00062A9E"/>
    <w:rsid w:val="00063074"/>
    <w:rsid w:val="00063B26"/>
    <w:rsid w:val="000649AE"/>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0532"/>
    <w:rsid w:val="000810F1"/>
    <w:rsid w:val="00082073"/>
    <w:rsid w:val="00082356"/>
    <w:rsid w:val="00083B65"/>
    <w:rsid w:val="00084978"/>
    <w:rsid w:val="00086CCC"/>
    <w:rsid w:val="000878B0"/>
    <w:rsid w:val="000919C5"/>
    <w:rsid w:val="00092B7D"/>
    <w:rsid w:val="00092F38"/>
    <w:rsid w:val="00094E45"/>
    <w:rsid w:val="00095068"/>
    <w:rsid w:val="00095754"/>
    <w:rsid w:val="00095914"/>
    <w:rsid w:val="00095BCF"/>
    <w:rsid w:val="00096B86"/>
    <w:rsid w:val="000A15F5"/>
    <w:rsid w:val="000A234B"/>
    <w:rsid w:val="000A313E"/>
    <w:rsid w:val="000A3692"/>
    <w:rsid w:val="000A36CF"/>
    <w:rsid w:val="000A3E12"/>
    <w:rsid w:val="000A6B41"/>
    <w:rsid w:val="000A71B7"/>
    <w:rsid w:val="000A721A"/>
    <w:rsid w:val="000A7394"/>
    <w:rsid w:val="000A7531"/>
    <w:rsid w:val="000B064F"/>
    <w:rsid w:val="000B0BBC"/>
    <w:rsid w:val="000B0D2A"/>
    <w:rsid w:val="000B190D"/>
    <w:rsid w:val="000B1E72"/>
    <w:rsid w:val="000B20A8"/>
    <w:rsid w:val="000B23D8"/>
    <w:rsid w:val="000B24A6"/>
    <w:rsid w:val="000B2AAD"/>
    <w:rsid w:val="000B3A50"/>
    <w:rsid w:val="000B40C4"/>
    <w:rsid w:val="000B4B87"/>
    <w:rsid w:val="000B4CF5"/>
    <w:rsid w:val="000B5C1A"/>
    <w:rsid w:val="000B64F9"/>
    <w:rsid w:val="000C02F0"/>
    <w:rsid w:val="000C2811"/>
    <w:rsid w:val="000C3879"/>
    <w:rsid w:val="000C3B02"/>
    <w:rsid w:val="000C636D"/>
    <w:rsid w:val="000C69B5"/>
    <w:rsid w:val="000C711B"/>
    <w:rsid w:val="000C7125"/>
    <w:rsid w:val="000D0B51"/>
    <w:rsid w:val="000D1939"/>
    <w:rsid w:val="000D1FA1"/>
    <w:rsid w:val="000D6E75"/>
    <w:rsid w:val="000D7550"/>
    <w:rsid w:val="000E0A0C"/>
    <w:rsid w:val="000E0A83"/>
    <w:rsid w:val="000E43B7"/>
    <w:rsid w:val="000E4630"/>
    <w:rsid w:val="000E530D"/>
    <w:rsid w:val="000E53F0"/>
    <w:rsid w:val="000E73C2"/>
    <w:rsid w:val="000F05E8"/>
    <w:rsid w:val="000F0A6A"/>
    <w:rsid w:val="000F165D"/>
    <w:rsid w:val="000F1F4C"/>
    <w:rsid w:val="000F1FBD"/>
    <w:rsid w:val="000F239C"/>
    <w:rsid w:val="000F2CC2"/>
    <w:rsid w:val="000F3314"/>
    <w:rsid w:val="000F36A2"/>
    <w:rsid w:val="000F3957"/>
    <w:rsid w:val="000F3DBD"/>
    <w:rsid w:val="000F410E"/>
    <w:rsid w:val="000F4315"/>
    <w:rsid w:val="000F601C"/>
    <w:rsid w:val="000F6967"/>
    <w:rsid w:val="000F6A32"/>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7049"/>
    <w:rsid w:val="001172CE"/>
    <w:rsid w:val="001178D3"/>
    <w:rsid w:val="00121111"/>
    <w:rsid w:val="001215C7"/>
    <w:rsid w:val="00121754"/>
    <w:rsid w:val="00121CDE"/>
    <w:rsid w:val="00122958"/>
    <w:rsid w:val="00123119"/>
    <w:rsid w:val="00123822"/>
    <w:rsid w:val="00123A97"/>
    <w:rsid w:val="00124CA2"/>
    <w:rsid w:val="00125AA9"/>
    <w:rsid w:val="001269CE"/>
    <w:rsid w:val="00126C94"/>
    <w:rsid w:val="00127181"/>
    <w:rsid w:val="001312B7"/>
    <w:rsid w:val="00131478"/>
    <w:rsid w:val="00132B73"/>
    <w:rsid w:val="00132D44"/>
    <w:rsid w:val="001331D2"/>
    <w:rsid w:val="001337CE"/>
    <w:rsid w:val="001339D5"/>
    <w:rsid w:val="00133B08"/>
    <w:rsid w:val="00133F05"/>
    <w:rsid w:val="00134016"/>
    <w:rsid w:val="00134EFB"/>
    <w:rsid w:val="0013507A"/>
    <w:rsid w:val="001356E3"/>
    <w:rsid w:val="00136297"/>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66E8D"/>
    <w:rsid w:val="00170512"/>
    <w:rsid w:val="00171B9B"/>
    <w:rsid w:val="001720E0"/>
    <w:rsid w:val="00174FEC"/>
    <w:rsid w:val="00175932"/>
    <w:rsid w:val="00176F48"/>
    <w:rsid w:val="00177736"/>
    <w:rsid w:val="00180E9C"/>
    <w:rsid w:val="00181819"/>
    <w:rsid w:val="00181ADF"/>
    <w:rsid w:val="00181CF7"/>
    <w:rsid w:val="001829D6"/>
    <w:rsid w:val="00183314"/>
    <w:rsid w:val="00184317"/>
    <w:rsid w:val="00185139"/>
    <w:rsid w:val="0018695D"/>
    <w:rsid w:val="00186CEA"/>
    <w:rsid w:val="001876BC"/>
    <w:rsid w:val="00187B1D"/>
    <w:rsid w:val="00187CA8"/>
    <w:rsid w:val="001916B9"/>
    <w:rsid w:val="00191A9D"/>
    <w:rsid w:val="00191C25"/>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760"/>
    <w:rsid w:val="001A6C40"/>
    <w:rsid w:val="001A73CD"/>
    <w:rsid w:val="001B2BAA"/>
    <w:rsid w:val="001B38BA"/>
    <w:rsid w:val="001B3A21"/>
    <w:rsid w:val="001B459C"/>
    <w:rsid w:val="001B48AF"/>
    <w:rsid w:val="001B54C2"/>
    <w:rsid w:val="001B630B"/>
    <w:rsid w:val="001B66A9"/>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70D"/>
    <w:rsid w:val="001D593D"/>
    <w:rsid w:val="001D78CC"/>
    <w:rsid w:val="001E08E8"/>
    <w:rsid w:val="001E1581"/>
    <w:rsid w:val="001E16DC"/>
    <w:rsid w:val="001E22F1"/>
    <w:rsid w:val="001E258F"/>
    <w:rsid w:val="001E284F"/>
    <w:rsid w:val="001E3211"/>
    <w:rsid w:val="001E3222"/>
    <w:rsid w:val="001E3C5F"/>
    <w:rsid w:val="001E44E4"/>
    <w:rsid w:val="001E6D99"/>
    <w:rsid w:val="001E70C7"/>
    <w:rsid w:val="001E7478"/>
    <w:rsid w:val="001F22D5"/>
    <w:rsid w:val="001F2313"/>
    <w:rsid w:val="001F2381"/>
    <w:rsid w:val="001F2A6A"/>
    <w:rsid w:val="001F3227"/>
    <w:rsid w:val="001F3393"/>
    <w:rsid w:val="001F4647"/>
    <w:rsid w:val="001F601F"/>
    <w:rsid w:val="00200D16"/>
    <w:rsid w:val="00202B9D"/>
    <w:rsid w:val="00203616"/>
    <w:rsid w:val="002036AD"/>
    <w:rsid w:val="002038AA"/>
    <w:rsid w:val="00203E00"/>
    <w:rsid w:val="002043A2"/>
    <w:rsid w:val="00204491"/>
    <w:rsid w:val="00204F06"/>
    <w:rsid w:val="00207320"/>
    <w:rsid w:val="002106D0"/>
    <w:rsid w:val="00211E8E"/>
    <w:rsid w:val="00211EAD"/>
    <w:rsid w:val="002120FC"/>
    <w:rsid w:val="00212F19"/>
    <w:rsid w:val="0021338D"/>
    <w:rsid w:val="00213712"/>
    <w:rsid w:val="00213E09"/>
    <w:rsid w:val="002148BF"/>
    <w:rsid w:val="00215158"/>
    <w:rsid w:val="00215479"/>
    <w:rsid w:val="00215A8E"/>
    <w:rsid w:val="002162EC"/>
    <w:rsid w:val="0022046D"/>
    <w:rsid w:val="00220809"/>
    <w:rsid w:val="002213FB"/>
    <w:rsid w:val="00221516"/>
    <w:rsid w:val="002220E2"/>
    <w:rsid w:val="00222C09"/>
    <w:rsid w:val="00223446"/>
    <w:rsid w:val="0022448F"/>
    <w:rsid w:val="0022492A"/>
    <w:rsid w:val="0022714D"/>
    <w:rsid w:val="002278E8"/>
    <w:rsid w:val="00227C57"/>
    <w:rsid w:val="0023004D"/>
    <w:rsid w:val="00230CB5"/>
    <w:rsid w:val="00232048"/>
    <w:rsid w:val="002333E7"/>
    <w:rsid w:val="00234B9F"/>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596"/>
    <w:rsid w:val="00261992"/>
    <w:rsid w:val="00261BEF"/>
    <w:rsid w:val="00262A6D"/>
    <w:rsid w:val="002639CB"/>
    <w:rsid w:val="00263B66"/>
    <w:rsid w:val="00266FA6"/>
    <w:rsid w:val="00267E2A"/>
    <w:rsid w:val="002700C6"/>
    <w:rsid w:val="002704B1"/>
    <w:rsid w:val="00270D3C"/>
    <w:rsid w:val="00270EB3"/>
    <w:rsid w:val="002717D9"/>
    <w:rsid w:val="00271C08"/>
    <w:rsid w:val="0027267C"/>
    <w:rsid w:val="00272B69"/>
    <w:rsid w:val="00272B72"/>
    <w:rsid w:val="00273076"/>
    <w:rsid w:val="002739BF"/>
    <w:rsid w:val="002739D7"/>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A70"/>
    <w:rsid w:val="00294D3F"/>
    <w:rsid w:val="00295A4D"/>
    <w:rsid w:val="00297552"/>
    <w:rsid w:val="002976AA"/>
    <w:rsid w:val="0029793B"/>
    <w:rsid w:val="00297C53"/>
    <w:rsid w:val="002A02E9"/>
    <w:rsid w:val="002A0670"/>
    <w:rsid w:val="002A078F"/>
    <w:rsid w:val="002A1403"/>
    <w:rsid w:val="002A14CB"/>
    <w:rsid w:val="002A18D3"/>
    <w:rsid w:val="002A1FC7"/>
    <w:rsid w:val="002A2139"/>
    <w:rsid w:val="002A58DF"/>
    <w:rsid w:val="002A6D6D"/>
    <w:rsid w:val="002A7293"/>
    <w:rsid w:val="002A7CBB"/>
    <w:rsid w:val="002B059C"/>
    <w:rsid w:val="002B0CDC"/>
    <w:rsid w:val="002B0D3F"/>
    <w:rsid w:val="002B114B"/>
    <w:rsid w:val="002B19DA"/>
    <w:rsid w:val="002B1B52"/>
    <w:rsid w:val="002B1E58"/>
    <w:rsid w:val="002B2756"/>
    <w:rsid w:val="002B346C"/>
    <w:rsid w:val="002B4E2B"/>
    <w:rsid w:val="002B559F"/>
    <w:rsid w:val="002B5E93"/>
    <w:rsid w:val="002B5EE7"/>
    <w:rsid w:val="002B6545"/>
    <w:rsid w:val="002B6FF8"/>
    <w:rsid w:val="002B77E0"/>
    <w:rsid w:val="002B79C1"/>
    <w:rsid w:val="002C01FA"/>
    <w:rsid w:val="002C08A3"/>
    <w:rsid w:val="002C09A6"/>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4A6C"/>
    <w:rsid w:val="002F567F"/>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0C3D"/>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416"/>
    <w:rsid w:val="00334C18"/>
    <w:rsid w:val="003359F3"/>
    <w:rsid w:val="00337EAD"/>
    <w:rsid w:val="003413CE"/>
    <w:rsid w:val="00342235"/>
    <w:rsid w:val="00342547"/>
    <w:rsid w:val="003429C1"/>
    <w:rsid w:val="00342DB5"/>
    <w:rsid w:val="0034332C"/>
    <w:rsid w:val="00343CD4"/>
    <w:rsid w:val="00344198"/>
    <w:rsid w:val="00345067"/>
    <w:rsid w:val="0034519B"/>
    <w:rsid w:val="00346E1E"/>
    <w:rsid w:val="003470AC"/>
    <w:rsid w:val="00347F43"/>
    <w:rsid w:val="00350A8A"/>
    <w:rsid w:val="00350C60"/>
    <w:rsid w:val="00350C7D"/>
    <w:rsid w:val="00351DB1"/>
    <w:rsid w:val="00352905"/>
    <w:rsid w:val="00352A30"/>
    <w:rsid w:val="00352B53"/>
    <w:rsid w:val="00352C62"/>
    <w:rsid w:val="00353217"/>
    <w:rsid w:val="003540D8"/>
    <w:rsid w:val="00354317"/>
    <w:rsid w:val="003547A9"/>
    <w:rsid w:val="00354944"/>
    <w:rsid w:val="0035571D"/>
    <w:rsid w:val="00355B83"/>
    <w:rsid w:val="00356209"/>
    <w:rsid w:val="00356EE6"/>
    <w:rsid w:val="00356EFE"/>
    <w:rsid w:val="003570BA"/>
    <w:rsid w:val="003573D2"/>
    <w:rsid w:val="00360298"/>
    <w:rsid w:val="00360A28"/>
    <w:rsid w:val="00361928"/>
    <w:rsid w:val="0036358C"/>
    <w:rsid w:val="00363597"/>
    <w:rsid w:val="00363D78"/>
    <w:rsid w:val="003642F9"/>
    <w:rsid w:val="00364421"/>
    <w:rsid w:val="003659BC"/>
    <w:rsid w:val="00365C83"/>
    <w:rsid w:val="00365DB0"/>
    <w:rsid w:val="003675C0"/>
    <w:rsid w:val="00367D4D"/>
    <w:rsid w:val="003705C1"/>
    <w:rsid w:val="00370CF0"/>
    <w:rsid w:val="00371226"/>
    <w:rsid w:val="0037169A"/>
    <w:rsid w:val="00371A3C"/>
    <w:rsid w:val="0037207A"/>
    <w:rsid w:val="00373001"/>
    <w:rsid w:val="0037318A"/>
    <w:rsid w:val="00373479"/>
    <w:rsid w:val="0037396D"/>
    <w:rsid w:val="00373996"/>
    <w:rsid w:val="00374B46"/>
    <w:rsid w:val="00375976"/>
    <w:rsid w:val="00375DB8"/>
    <w:rsid w:val="0037654B"/>
    <w:rsid w:val="00376F68"/>
    <w:rsid w:val="00377243"/>
    <w:rsid w:val="00377491"/>
    <w:rsid w:val="00380ABE"/>
    <w:rsid w:val="0038101C"/>
    <w:rsid w:val="0038283E"/>
    <w:rsid w:val="00382CA4"/>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114"/>
    <w:rsid w:val="003A0990"/>
    <w:rsid w:val="003A0DD6"/>
    <w:rsid w:val="003A1388"/>
    <w:rsid w:val="003A13B6"/>
    <w:rsid w:val="003A149A"/>
    <w:rsid w:val="003A3FA7"/>
    <w:rsid w:val="003A4CA7"/>
    <w:rsid w:val="003A4EF7"/>
    <w:rsid w:val="003A5371"/>
    <w:rsid w:val="003A5579"/>
    <w:rsid w:val="003A563E"/>
    <w:rsid w:val="003A675C"/>
    <w:rsid w:val="003A7501"/>
    <w:rsid w:val="003A7667"/>
    <w:rsid w:val="003A7690"/>
    <w:rsid w:val="003A7796"/>
    <w:rsid w:val="003A7F3E"/>
    <w:rsid w:val="003B059A"/>
    <w:rsid w:val="003B09F7"/>
    <w:rsid w:val="003B1677"/>
    <w:rsid w:val="003B1A11"/>
    <w:rsid w:val="003B1DCC"/>
    <w:rsid w:val="003B211D"/>
    <w:rsid w:val="003B25BF"/>
    <w:rsid w:val="003B3F89"/>
    <w:rsid w:val="003B5276"/>
    <w:rsid w:val="003B6117"/>
    <w:rsid w:val="003B6BAD"/>
    <w:rsid w:val="003B6C27"/>
    <w:rsid w:val="003B6F31"/>
    <w:rsid w:val="003C0490"/>
    <w:rsid w:val="003C141C"/>
    <w:rsid w:val="003C17EA"/>
    <w:rsid w:val="003C1BF4"/>
    <w:rsid w:val="003C1C4F"/>
    <w:rsid w:val="003C1D4E"/>
    <w:rsid w:val="003C25C5"/>
    <w:rsid w:val="003C290D"/>
    <w:rsid w:val="003C2F16"/>
    <w:rsid w:val="003C3948"/>
    <w:rsid w:val="003C39A1"/>
    <w:rsid w:val="003C3C77"/>
    <w:rsid w:val="003C4421"/>
    <w:rsid w:val="003C4D82"/>
    <w:rsid w:val="003C6832"/>
    <w:rsid w:val="003C72E6"/>
    <w:rsid w:val="003C76E7"/>
    <w:rsid w:val="003D026F"/>
    <w:rsid w:val="003D0418"/>
    <w:rsid w:val="003D0648"/>
    <w:rsid w:val="003D0BE8"/>
    <w:rsid w:val="003D0F83"/>
    <w:rsid w:val="003D10E3"/>
    <w:rsid w:val="003D2830"/>
    <w:rsid w:val="003D2D85"/>
    <w:rsid w:val="003D3E1C"/>
    <w:rsid w:val="003D4AD9"/>
    <w:rsid w:val="003D6D79"/>
    <w:rsid w:val="003D6F62"/>
    <w:rsid w:val="003E087C"/>
    <w:rsid w:val="003E09F2"/>
    <w:rsid w:val="003E0BDF"/>
    <w:rsid w:val="003E47BF"/>
    <w:rsid w:val="003E6323"/>
    <w:rsid w:val="003E6760"/>
    <w:rsid w:val="003F0530"/>
    <w:rsid w:val="003F0728"/>
    <w:rsid w:val="003F2D3F"/>
    <w:rsid w:val="003F31FD"/>
    <w:rsid w:val="003F43A2"/>
    <w:rsid w:val="003F4715"/>
    <w:rsid w:val="003F53E6"/>
    <w:rsid w:val="003F5FA4"/>
    <w:rsid w:val="003F6600"/>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105EC"/>
    <w:rsid w:val="00410A1C"/>
    <w:rsid w:val="00410FC5"/>
    <w:rsid w:val="004112CC"/>
    <w:rsid w:val="004121C4"/>
    <w:rsid w:val="00412981"/>
    <w:rsid w:val="00413194"/>
    <w:rsid w:val="00413D82"/>
    <w:rsid w:val="00414E3D"/>
    <w:rsid w:val="0041743B"/>
    <w:rsid w:val="00417787"/>
    <w:rsid w:val="004212D6"/>
    <w:rsid w:val="00422D5C"/>
    <w:rsid w:val="00423241"/>
    <w:rsid w:val="004236F2"/>
    <w:rsid w:val="00423928"/>
    <w:rsid w:val="00424056"/>
    <w:rsid w:val="004241DB"/>
    <w:rsid w:val="00424C53"/>
    <w:rsid w:val="004253BA"/>
    <w:rsid w:val="00425A45"/>
    <w:rsid w:val="00425D45"/>
    <w:rsid w:val="0042720D"/>
    <w:rsid w:val="00427B13"/>
    <w:rsid w:val="00430307"/>
    <w:rsid w:val="0043054C"/>
    <w:rsid w:val="004326B3"/>
    <w:rsid w:val="00432F01"/>
    <w:rsid w:val="00435FB1"/>
    <w:rsid w:val="00436101"/>
    <w:rsid w:val="00436221"/>
    <w:rsid w:val="00436228"/>
    <w:rsid w:val="00437152"/>
    <w:rsid w:val="0043777C"/>
    <w:rsid w:val="00437FA9"/>
    <w:rsid w:val="00440576"/>
    <w:rsid w:val="00440CF2"/>
    <w:rsid w:val="00440CFC"/>
    <w:rsid w:val="00440E71"/>
    <w:rsid w:val="00441C21"/>
    <w:rsid w:val="004423C1"/>
    <w:rsid w:val="00442A8F"/>
    <w:rsid w:val="004444E8"/>
    <w:rsid w:val="004445BE"/>
    <w:rsid w:val="0044491B"/>
    <w:rsid w:val="00444F3D"/>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290"/>
    <w:rsid w:val="00475308"/>
    <w:rsid w:val="00475357"/>
    <w:rsid w:val="00475699"/>
    <w:rsid w:val="004757EF"/>
    <w:rsid w:val="00477164"/>
    <w:rsid w:val="00477437"/>
    <w:rsid w:val="00480BD4"/>
    <w:rsid w:val="00481678"/>
    <w:rsid w:val="00481746"/>
    <w:rsid w:val="00481E48"/>
    <w:rsid w:val="00482498"/>
    <w:rsid w:val="004824B8"/>
    <w:rsid w:val="004827AD"/>
    <w:rsid w:val="00483EFA"/>
    <w:rsid w:val="00484F55"/>
    <w:rsid w:val="00484FAB"/>
    <w:rsid w:val="0048661A"/>
    <w:rsid w:val="0048673A"/>
    <w:rsid w:val="00487158"/>
    <w:rsid w:val="0049118D"/>
    <w:rsid w:val="0049287A"/>
    <w:rsid w:val="00493A06"/>
    <w:rsid w:val="00495B34"/>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A3C"/>
    <w:rsid w:val="004D2A47"/>
    <w:rsid w:val="004D368C"/>
    <w:rsid w:val="004D453B"/>
    <w:rsid w:val="004D47B4"/>
    <w:rsid w:val="004D4C83"/>
    <w:rsid w:val="004D5625"/>
    <w:rsid w:val="004D5F6F"/>
    <w:rsid w:val="004D6009"/>
    <w:rsid w:val="004D63D3"/>
    <w:rsid w:val="004D6656"/>
    <w:rsid w:val="004D7E2B"/>
    <w:rsid w:val="004E006C"/>
    <w:rsid w:val="004E33D8"/>
    <w:rsid w:val="004E34B9"/>
    <w:rsid w:val="004E3F23"/>
    <w:rsid w:val="004E48E8"/>
    <w:rsid w:val="004E5C36"/>
    <w:rsid w:val="004E6697"/>
    <w:rsid w:val="004E7901"/>
    <w:rsid w:val="004F02FC"/>
    <w:rsid w:val="004F0384"/>
    <w:rsid w:val="004F05D3"/>
    <w:rsid w:val="004F06D4"/>
    <w:rsid w:val="004F0A51"/>
    <w:rsid w:val="004F21C5"/>
    <w:rsid w:val="004F248B"/>
    <w:rsid w:val="004F2E76"/>
    <w:rsid w:val="004F4019"/>
    <w:rsid w:val="004F41D3"/>
    <w:rsid w:val="004F4E3F"/>
    <w:rsid w:val="004F52F2"/>
    <w:rsid w:val="004F53E3"/>
    <w:rsid w:val="004F6F68"/>
    <w:rsid w:val="00500206"/>
    <w:rsid w:val="005006D7"/>
    <w:rsid w:val="00500EF9"/>
    <w:rsid w:val="00502DE6"/>
    <w:rsid w:val="005043C4"/>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11BE"/>
    <w:rsid w:val="00521C00"/>
    <w:rsid w:val="00521E17"/>
    <w:rsid w:val="00521E62"/>
    <w:rsid w:val="00521E96"/>
    <w:rsid w:val="0052243F"/>
    <w:rsid w:val="00523A55"/>
    <w:rsid w:val="00523E79"/>
    <w:rsid w:val="00524DA2"/>
    <w:rsid w:val="005252F2"/>
    <w:rsid w:val="00525756"/>
    <w:rsid w:val="00525BC9"/>
    <w:rsid w:val="00525CE2"/>
    <w:rsid w:val="00526029"/>
    <w:rsid w:val="005264DD"/>
    <w:rsid w:val="005268F4"/>
    <w:rsid w:val="00526C83"/>
    <w:rsid w:val="00530219"/>
    <w:rsid w:val="00531000"/>
    <w:rsid w:val="0053184F"/>
    <w:rsid w:val="00532EC2"/>
    <w:rsid w:val="005335DE"/>
    <w:rsid w:val="005343F6"/>
    <w:rsid w:val="00534E87"/>
    <w:rsid w:val="005373A0"/>
    <w:rsid w:val="005373B8"/>
    <w:rsid w:val="00537742"/>
    <w:rsid w:val="0054061E"/>
    <w:rsid w:val="00543044"/>
    <w:rsid w:val="005434B3"/>
    <w:rsid w:val="00543A74"/>
    <w:rsid w:val="00545C69"/>
    <w:rsid w:val="00547B11"/>
    <w:rsid w:val="00547E77"/>
    <w:rsid w:val="005500D5"/>
    <w:rsid w:val="0055117F"/>
    <w:rsid w:val="00551C25"/>
    <w:rsid w:val="00552BFD"/>
    <w:rsid w:val="005538DC"/>
    <w:rsid w:val="00554315"/>
    <w:rsid w:val="00554413"/>
    <w:rsid w:val="00556168"/>
    <w:rsid w:val="00556E4D"/>
    <w:rsid w:val="005600FE"/>
    <w:rsid w:val="005610C5"/>
    <w:rsid w:val="00562872"/>
    <w:rsid w:val="00563994"/>
    <w:rsid w:val="00563D8B"/>
    <w:rsid w:val="00564998"/>
    <w:rsid w:val="005649C1"/>
    <w:rsid w:val="00564F42"/>
    <w:rsid w:val="00566106"/>
    <w:rsid w:val="0056623F"/>
    <w:rsid w:val="00571AC2"/>
    <w:rsid w:val="00572308"/>
    <w:rsid w:val="005723D8"/>
    <w:rsid w:val="00572D32"/>
    <w:rsid w:val="005730CE"/>
    <w:rsid w:val="00573BB3"/>
    <w:rsid w:val="00573ED6"/>
    <w:rsid w:val="00574785"/>
    <w:rsid w:val="00574BD2"/>
    <w:rsid w:val="005750DF"/>
    <w:rsid w:val="00575527"/>
    <w:rsid w:val="0057767F"/>
    <w:rsid w:val="00577C1C"/>
    <w:rsid w:val="005808A7"/>
    <w:rsid w:val="00582236"/>
    <w:rsid w:val="005833CF"/>
    <w:rsid w:val="0058383F"/>
    <w:rsid w:val="005838E9"/>
    <w:rsid w:val="00583D1A"/>
    <w:rsid w:val="00584D03"/>
    <w:rsid w:val="005851DC"/>
    <w:rsid w:val="005855BB"/>
    <w:rsid w:val="0058724D"/>
    <w:rsid w:val="0058774B"/>
    <w:rsid w:val="00587823"/>
    <w:rsid w:val="00587AFE"/>
    <w:rsid w:val="00590234"/>
    <w:rsid w:val="005910A4"/>
    <w:rsid w:val="005910AE"/>
    <w:rsid w:val="00591368"/>
    <w:rsid w:val="00591B87"/>
    <w:rsid w:val="00591BCF"/>
    <w:rsid w:val="005924F6"/>
    <w:rsid w:val="005926E9"/>
    <w:rsid w:val="005928E3"/>
    <w:rsid w:val="00593080"/>
    <w:rsid w:val="00593901"/>
    <w:rsid w:val="005957F5"/>
    <w:rsid w:val="005960CF"/>
    <w:rsid w:val="005966B2"/>
    <w:rsid w:val="00597ACE"/>
    <w:rsid w:val="005A174E"/>
    <w:rsid w:val="005A19D8"/>
    <w:rsid w:val="005A1C11"/>
    <w:rsid w:val="005A1D37"/>
    <w:rsid w:val="005A1DF6"/>
    <w:rsid w:val="005A21B8"/>
    <w:rsid w:val="005A260B"/>
    <w:rsid w:val="005A41EF"/>
    <w:rsid w:val="005A59A4"/>
    <w:rsid w:val="005A5FD0"/>
    <w:rsid w:val="005A6007"/>
    <w:rsid w:val="005A73CA"/>
    <w:rsid w:val="005A7624"/>
    <w:rsid w:val="005A7B8B"/>
    <w:rsid w:val="005B042A"/>
    <w:rsid w:val="005B0DA3"/>
    <w:rsid w:val="005B102E"/>
    <w:rsid w:val="005B1418"/>
    <w:rsid w:val="005B23C9"/>
    <w:rsid w:val="005B36B7"/>
    <w:rsid w:val="005B3D91"/>
    <w:rsid w:val="005B42E9"/>
    <w:rsid w:val="005B540C"/>
    <w:rsid w:val="005B74EB"/>
    <w:rsid w:val="005C100F"/>
    <w:rsid w:val="005C1722"/>
    <w:rsid w:val="005C2983"/>
    <w:rsid w:val="005C40F1"/>
    <w:rsid w:val="005C491C"/>
    <w:rsid w:val="005C5215"/>
    <w:rsid w:val="005C538D"/>
    <w:rsid w:val="005C6881"/>
    <w:rsid w:val="005C69A7"/>
    <w:rsid w:val="005C7911"/>
    <w:rsid w:val="005C7B58"/>
    <w:rsid w:val="005D0D02"/>
    <w:rsid w:val="005D1662"/>
    <w:rsid w:val="005D2B66"/>
    <w:rsid w:val="005D2E71"/>
    <w:rsid w:val="005D3256"/>
    <w:rsid w:val="005D370C"/>
    <w:rsid w:val="005D38E1"/>
    <w:rsid w:val="005D42E5"/>
    <w:rsid w:val="005D49BB"/>
    <w:rsid w:val="005D4E32"/>
    <w:rsid w:val="005D5167"/>
    <w:rsid w:val="005D69EA"/>
    <w:rsid w:val="005D6B3F"/>
    <w:rsid w:val="005D708D"/>
    <w:rsid w:val="005D7135"/>
    <w:rsid w:val="005D775D"/>
    <w:rsid w:val="005E09F1"/>
    <w:rsid w:val="005E15E8"/>
    <w:rsid w:val="005E665E"/>
    <w:rsid w:val="005E6BE4"/>
    <w:rsid w:val="005E7592"/>
    <w:rsid w:val="005E762B"/>
    <w:rsid w:val="005E7690"/>
    <w:rsid w:val="005E7A84"/>
    <w:rsid w:val="005F09C5"/>
    <w:rsid w:val="005F139B"/>
    <w:rsid w:val="005F1F9B"/>
    <w:rsid w:val="005F258C"/>
    <w:rsid w:val="005F3495"/>
    <w:rsid w:val="005F3CE1"/>
    <w:rsid w:val="005F4E9E"/>
    <w:rsid w:val="005F5138"/>
    <w:rsid w:val="005F591F"/>
    <w:rsid w:val="005F5B85"/>
    <w:rsid w:val="005F6222"/>
    <w:rsid w:val="005F64D7"/>
    <w:rsid w:val="005F668F"/>
    <w:rsid w:val="005F7A1D"/>
    <w:rsid w:val="00600764"/>
    <w:rsid w:val="0060137C"/>
    <w:rsid w:val="00601516"/>
    <w:rsid w:val="00601871"/>
    <w:rsid w:val="00601934"/>
    <w:rsid w:val="00601B05"/>
    <w:rsid w:val="00602766"/>
    <w:rsid w:val="00603080"/>
    <w:rsid w:val="006037D9"/>
    <w:rsid w:val="00603ABB"/>
    <w:rsid w:val="0060614C"/>
    <w:rsid w:val="00606BAB"/>
    <w:rsid w:val="00607FB8"/>
    <w:rsid w:val="00610027"/>
    <w:rsid w:val="006106AD"/>
    <w:rsid w:val="00610995"/>
    <w:rsid w:val="006119CA"/>
    <w:rsid w:val="00612072"/>
    <w:rsid w:val="006133F9"/>
    <w:rsid w:val="0061367A"/>
    <w:rsid w:val="00613DC2"/>
    <w:rsid w:val="00614058"/>
    <w:rsid w:val="0061439B"/>
    <w:rsid w:val="00614563"/>
    <w:rsid w:val="006164D4"/>
    <w:rsid w:val="00617A36"/>
    <w:rsid w:val="00620477"/>
    <w:rsid w:val="006205AC"/>
    <w:rsid w:val="00620F07"/>
    <w:rsid w:val="006223D2"/>
    <w:rsid w:val="00622805"/>
    <w:rsid w:val="00622B3D"/>
    <w:rsid w:val="00622F43"/>
    <w:rsid w:val="00623139"/>
    <w:rsid w:val="006231E4"/>
    <w:rsid w:val="006239CE"/>
    <w:rsid w:val="00623FE1"/>
    <w:rsid w:val="006264F5"/>
    <w:rsid w:val="00630171"/>
    <w:rsid w:val="00631241"/>
    <w:rsid w:val="00632272"/>
    <w:rsid w:val="006330A7"/>
    <w:rsid w:val="006336F0"/>
    <w:rsid w:val="00633751"/>
    <w:rsid w:val="006343F4"/>
    <w:rsid w:val="00634420"/>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3AA4"/>
    <w:rsid w:val="00654144"/>
    <w:rsid w:val="00654B5A"/>
    <w:rsid w:val="00656051"/>
    <w:rsid w:val="00656922"/>
    <w:rsid w:val="006574A0"/>
    <w:rsid w:val="006602A7"/>
    <w:rsid w:val="006631BB"/>
    <w:rsid w:val="00663637"/>
    <w:rsid w:val="00663F1F"/>
    <w:rsid w:val="0066430E"/>
    <w:rsid w:val="00664B42"/>
    <w:rsid w:val="00667372"/>
    <w:rsid w:val="0066753B"/>
    <w:rsid w:val="00667913"/>
    <w:rsid w:val="006701D9"/>
    <w:rsid w:val="00670EE0"/>
    <w:rsid w:val="0067268A"/>
    <w:rsid w:val="00673098"/>
    <w:rsid w:val="00673FB4"/>
    <w:rsid w:val="0067401C"/>
    <w:rsid w:val="00675120"/>
    <w:rsid w:val="0067727E"/>
    <w:rsid w:val="00677D5F"/>
    <w:rsid w:val="00680CB1"/>
    <w:rsid w:val="00681813"/>
    <w:rsid w:val="0068218B"/>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3AA2"/>
    <w:rsid w:val="006A4122"/>
    <w:rsid w:val="006A565B"/>
    <w:rsid w:val="006A5736"/>
    <w:rsid w:val="006A5D1C"/>
    <w:rsid w:val="006A67B7"/>
    <w:rsid w:val="006A7863"/>
    <w:rsid w:val="006A78DA"/>
    <w:rsid w:val="006B0607"/>
    <w:rsid w:val="006B1E73"/>
    <w:rsid w:val="006B358A"/>
    <w:rsid w:val="006B42FE"/>
    <w:rsid w:val="006B4E1B"/>
    <w:rsid w:val="006B6604"/>
    <w:rsid w:val="006C11C5"/>
    <w:rsid w:val="006C1A09"/>
    <w:rsid w:val="006C25D8"/>
    <w:rsid w:val="006C2DA7"/>
    <w:rsid w:val="006C48AB"/>
    <w:rsid w:val="006C4F62"/>
    <w:rsid w:val="006C53E3"/>
    <w:rsid w:val="006C563F"/>
    <w:rsid w:val="006C5FAB"/>
    <w:rsid w:val="006C6A5C"/>
    <w:rsid w:val="006C6D7E"/>
    <w:rsid w:val="006C6EE6"/>
    <w:rsid w:val="006C78EA"/>
    <w:rsid w:val="006C7D9D"/>
    <w:rsid w:val="006D0BAB"/>
    <w:rsid w:val="006D0F03"/>
    <w:rsid w:val="006D171A"/>
    <w:rsid w:val="006D22A2"/>
    <w:rsid w:val="006D39B4"/>
    <w:rsid w:val="006D4831"/>
    <w:rsid w:val="006D48B1"/>
    <w:rsid w:val="006D5CA9"/>
    <w:rsid w:val="006D62EE"/>
    <w:rsid w:val="006D7162"/>
    <w:rsid w:val="006D784F"/>
    <w:rsid w:val="006D7996"/>
    <w:rsid w:val="006E0463"/>
    <w:rsid w:val="006E09A4"/>
    <w:rsid w:val="006E11D0"/>
    <w:rsid w:val="006E1A88"/>
    <w:rsid w:val="006E1FE3"/>
    <w:rsid w:val="006E2D80"/>
    <w:rsid w:val="006E2E90"/>
    <w:rsid w:val="006E3EFB"/>
    <w:rsid w:val="006E4093"/>
    <w:rsid w:val="006E4515"/>
    <w:rsid w:val="006E5875"/>
    <w:rsid w:val="006E6845"/>
    <w:rsid w:val="006E69A5"/>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6F22"/>
    <w:rsid w:val="006F73B6"/>
    <w:rsid w:val="006F75E9"/>
    <w:rsid w:val="007007F4"/>
    <w:rsid w:val="007013A9"/>
    <w:rsid w:val="0070173F"/>
    <w:rsid w:val="00701868"/>
    <w:rsid w:val="00701DC2"/>
    <w:rsid w:val="00704378"/>
    <w:rsid w:val="00704647"/>
    <w:rsid w:val="007048D5"/>
    <w:rsid w:val="007051CE"/>
    <w:rsid w:val="007051E9"/>
    <w:rsid w:val="007065E8"/>
    <w:rsid w:val="007072E3"/>
    <w:rsid w:val="00707E93"/>
    <w:rsid w:val="00710E5C"/>
    <w:rsid w:val="00712695"/>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47B"/>
    <w:rsid w:val="00734814"/>
    <w:rsid w:val="007357ED"/>
    <w:rsid w:val="0073754A"/>
    <w:rsid w:val="00737875"/>
    <w:rsid w:val="0073787A"/>
    <w:rsid w:val="00737A7E"/>
    <w:rsid w:val="00737D84"/>
    <w:rsid w:val="00740A55"/>
    <w:rsid w:val="00740F03"/>
    <w:rsid w:val="0074186B"/>
    <w:rsid w:val="007438E3"/>
    <w:rsid w:val="00743901"/>
    <w:rsid w:val="007449DF"/>
    <w:rsid w:val="00744A36"/>
    <w:rsid w:val="00744B97"/>
    <w:rsid w:val="0074506A"/>
    <w:rsid w:val="0074516B"/>
    <w:rsid w:val="00745ABF"/>
    <w:rsid w:val="007463A0"/>
    <w:rsid w:val="00746741"/>
    <w:rsid w:val="00747731"/>
    <w:rsid w:val="007506CE"/>
    <w:rsid w:val="00751510"/>
    <w:rsid w:val="007516CC"/>
    <w:rsid w:val="00753C98"/>
    <w:rsid w:val="00753D91"/>
    <w:rsid w:val="00754120"/>
    <w:rsid w:val="00754C22"/>
    <w:rsid w:val="007576CA"/>
    <w:rsid w:val="00760BBE"/>
    <w:rsid w:val="00761154"/>
    <w:rsid w:val="007615D9"/>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39AA"/>
    <w:rsid w:val="00774300"/>
    <w:rsid w:val="0077443D"/>
    <w:rsid w:val="00774B28"/>
    <w:rsid w:val="007750FE"/>
    <w:rsid w:val="0077532B"/>
    <w:rsid w:val="00775901"/>
    <w:rsid w:val="00775B05"/>
    <w:rsid w:val="0077706D"/>
    <w:rsid w:val="00777223"/>
    <w:rsid w:val="00777941"/>
    <w:rsid w:val="00777BF2"/>
    <w:rsid w:val="00777DA6"/>
    <w:rsid w:val="0078064F"/>
    <w:rsid w:val="00780A87"/>
    <w:rsid w:val="0078245B"/>
    <w:rsid w:val="00783198"/>
    <w:rsid w:val="007835AE"/>
    <w:rsid w:val="00783D51"/>
    <w:rsid w:val="00784526"/>
    <w:rsid w:val="007849CD"/>
    <w:rsid w:val="00785931"/>
    <w:rsid w:val="00785D2F"/>
    <w:rsid w:val="00787F7B"/>
    <w:rsid w:val="0079036A"/>
    <w:rsid w:val="00791289"/>
    <w:rsid w:val="007912C1"/>
    <w:rsid w:val="0079183C"/>
    <w:rsid w:val="0079221B"/>
    <w:rsid w:val="00793491"/>
    <w:rsid w:val="007937A8"/>
    <w:rsid w:val="007944BC"/>
    <w:rsid w:val="00794E9E"/>
    <w:rsid w:val="00795C7B"/>
    <w:rsid w:val="007A0482"/>
    <w:rsid w:val="007A1E45"/>
    <w:rsid w:val="007A4471"/>
    <w:rsid w:val="007A4C8C"/>
    <w:rsid w:val="007A54FF"/>
    <w:rsid w:val="007A579D"/>
    <w:rsid w:val="007A5E2C"/>
    <w:rsid w:val="007A7423"/>
    <w:rsid w:val="007B0951"/>
    <w:rsid w:val="007B09E0"/>
    <w:rsid w:val="007B131B"/>
    <w:rsid w:val="007B1428"/>
    <w:rsid w:val="007B1725"/>
    <w:rsid w:val="007B1788"/>
    <w:rsid w:val="007B342B"/>
    <w:rsid w:val="007B3886"/>
    <w:rsid w:val="007B5954"/>
    <w:rsid w:val="007B5BCA"/>
    <w:rsid w:val="007B6861"/>
    <w:rsid w:val="007B6A32"/>
    <w:rsid w:val="007B6FC9"/>
    <w:rsid w:val="007B70E7"/>
    <w:rsid w:val="007C08E0"/>
    <w:rsid w:val="007C0A14"/>
    <w:rsid w:val="007C0A80"/>
    <w:rsid w:val="007C1D7F"/>
    <w:rsid w:val="007C2061"/>
    <w:rsid w:val="007C228E"/>
    <w:rsid w:val="007C2385"/>
    <w:rsid w:val="007C28BC"/>
    <w:rsid w:val="007C2E5A"/>
    <w:rsid w:val="007C393E"/>
    <w:rsid w:val="007C3F73"/>
    <w:rsid w:val="007C460E"/>
    <w:rsid w:val="007C4A70"/>
    <w:rsid w:val="007C5803"/>
    <w:rsid w:val="007C5CCC"/>
    <w:rsid w:val="007D00A5"/>
    <w:rsid w:val="007D0EC8"/>
    <w:rsid w:val="007D2703"/>
    <w:rsid w:val="007D2BEC"/>
    <w:rsid w:val="007D302F"/>
    <w:rsid w:val="007D3E5C"/>
    <w:rsid w:val="007D456C"/>
    <w:rsid w:val="007D4DE4"/>
    <w:rsid w:val="007D514D"/>
    <w:rsid w:val="007D5E24"/>
    <w:rsid w:val="007D6565"/>
    <w:rsid w:val="007D75BB"/>
    <w:rsid w:val="007D7840"/>
    <w:rsid w:val="007E00B8"/>
    <w:rsid w:val="007E172E"/>
    <w:rsid w:val="007E192B"/>
    <w:rsid w:val="007E274C"/>
    <w:rsid w:val="007E55A2"/>
    <w:rsid w:val="007E581F"/>
    <w:rsid w:val="007E5FC4"/>
    <w:rsid w:val="007E6AC7"/>
    <w:rsid w:val="007E6B0E"/>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6C2"/>
    <w:rsid w:val="00804E60"/>
    <w:rsid w:val="00805C9B"/>
    <w:rsid w:val="00806550"/>
    <w:rsid w:val="00807FCB"/>
    <w:rsid w:val="00811391"/>
    <w:rsid w:val="00813664"/>
    <w:rsid w:val="008145B1"/>
    <w:rsid w:val="0081626B"/>
    <w:rsid w:val="008166F8"/>
    <w:rsid w:val="008176A1"/>
    <w:rsid w:val="00817BD8"/>
    <w:rsid w:val="00817D8F"/>
    <w:rsid w:val="00817E92"/>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1B25"/>
    <w:rsid w:val="00851B9C"/>
    <w:rsid w:val="00851C55"/>
    <w:rsid w:val="00853393"/>
    <w:rsid w:val="008543A3"/>
    <w:rsid w:val="008548FC"/>
    <w:rsid w:val="008557F3"/>
    <w:rsid w:val="008558D4"/>
    <w:rsid w:val="00855928"/>
    <w:rsid w:val="008563A0"/>
    <w:rsid w:val="00857F88"/>
    <w:rsid w:val="008603A1"/>
    <w:rsid w:val="008615BE"/>
    <w:rsid w:val="00861B29"/>
    <w:rsid w:val="00861F08"/>
    <w:rsid w:val="00862FAF"/>
    <w:rsid w:val="00863892"/>
    <w:rsid w:val="00864244"/>
    <w:rsid w:val="0086576C"/>
    <w:rsid w:val="00865F69"/>
    <w:rsid w:val="00870114"/>
    <w:rsid w:val="0087051B"/>
    <w:rsid w:val="008729ED"/>
    <w:rsid w:val="00872D8A"/>
    <w:rsid w:val="0087377E"/>
    <w:rsid w:val="008741A8"/>
    <w:rsid w:val="0087596F"/>
    <w:rsid w:val="00876AED"/>
    <w:rsid w:val="00876D9D"/>
    <w:rsid w:val="00877218"/>
    <w:rsid w:val="00877574"/>
    <w:rsid w:val="00880C8B"/>
    <w:rsid w:val="00882539"/>
    <w:rsid w:val="00883505"/>
    <w:rsid w:val="008844CB"/>
    <w:rsid w:val="008853A7"/>
    <w:rsid w:val="00886BA1"/>
    <w:rsid w:val="00886C01"/>
    <w:rsid w:val="0088784A"/>
    <w:rsid w:val="008878B3"/>
    <w:rsid w:val="00887CE9"/>
    <w:rsid w:val="0089044D"/>
    <w:rsid w:val="00890D86"/>
    <w:rsid w:val="00890DF6"/>
    <w:rsid w:val="00890E94"/>
    <w:rsid w:val="00892ED0"/>
    <w:rsid w:val="008931FB"/>
    <w:rsid w:val="008933B0"/>
    <w:rsid w:val="00893B3C"/>
    <w:rsid w:val="008940C0"/>
    <w:rsid w:val="00894E40"/>
    <w:rsid w:val="008975D6"/>
    <w:rsid w:val="008A0790"/>
    <w:rsid w:val="008A148B"/>
    <w:rsid w:val="008A1AE5"/>
    <w:rsid w:val="008A1BAC"/>
    <w:rsid w:val="008A1F85"/>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04D8"/>
    <w:rsid w:val="008C2139"/>
    <w:rsid w:val="008C24A3"/>
    <w:rsid w:val="008C35DB"/>
    <w:rsid w:val="008C444C"/>
    <w:rsid w:val="008C5B53"/>
    <w:rsid w:val="008C6167"/>
    <w:rsid w:val="008C7D95"/>
    <w:rsid w:val="008C7F7A"/>
    <w:rsid w:val="008C7FCD"/>
    <w:rsid w:val="008D1806"/>
    <w:rsid w:val="008D1B2B"/>
    <w:rsid w:val="008D23FF"/>
    <w:rsid w:val="008D2E8D"/>
    <w:rsid w:val="008D3120"/>
    <w:rsid w:val="008D3215"/>
    <w:rsid w:val="008D35D0"/>
    <w:rsid w:val="008D6F93"/>
    <w:rsid w:val="008E0E70"/>
    <w:rsid w:val="008E15E1"/>
    <w:rsid w:val="008E1F0F"/>
    <w:rsid w:val="008E2B8C"/>
    <w:rsid w:val="008E3001"/>
    <w:rsid w:val="008E3AF5"/>
    <w:rsid w:val="008E3F08"/>
    <w:rsid w:val="008E4B19"/>
    <w:rsid w:val="008E4D4D"/>
    <w:rsid w:val="008E4E34"/>
    <w:rsid w:val="008E4F18"/>
    <w:rsid w:val="008E4F9D"/>
    <w:rsid w:val="008E636F"/>
    <w:rsid w:val="008E6D52"/>
    <w:rsid w:val="008F040F"/>
    <w:rsid w:val="008F0BFE"/>
    <w:rsid w:val="008F15AA"/>
    <w:rsid w:val="008F1F13"/>
    <w:rsid w:val="008F1FC8"/>
    <w:rsid w:val="008F212B"/>
    <w:rsid w:val="008F2878"/>
    <w:rsid w:val="008F2D68"/>
    <w:rsid w:val="008F6090"/>
    <w:rsid w:val="008F65DF"/>
    <w:rsid w:val="008F7504"/>
    <w:rsid w:val="00902B3F"/>
    <w:rsid w:val="0090358F"/>
    <w:rsid w:val="0090390F"/>
    <w:rsid w:val="00903C73"/>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230A9"/>
    <w:rsid w:val="0092377E"/>
    <w:rsid w:val="00923E4F"/>
    <w:rsid w:val="0092450A"/>
    <w:rsid w:val="0092539C"/>
    <w:rsid w:val="009254EC"/>
    <w:rsid w:val="00925CF4"/>
    <w:rsid w:val="00926575"/>
    <w:rsid w:val="009269E6"/>
    <w:rsid w:val="00926CB5"/>
    <w:rsid w:val="00927327"/>
    <w:rsid w:val="00930154"/>
    <w:rsid w:val="00930C88"/>
    <w:rsid w:val="0093580C"/>
    <w:rsid w:val="00935E7A"/>
    <w:rsid w:val="00935E92"/>
    <w:rsid w:val="0093639F"/>
    <w:rsid w:val="00936543"/>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6140"/>
    <w:rsid w:val="0095772D"/>
    <w:rsid w:val="00960B53"/>
    <w:rsid w:val="00960F5A"/>
    <w:rsid w:val="009612ED"/>
    <w:rsid w:val="009626F6"/>
    <w:rsid w:val="00962CA3"/>
    <w:rsid w:val="00962E1A"/>
    <w:rsid w:val="0096361A"/>
    <w:rsid w:val="00964AF3"/>
    <w:rsid w:val="00965018"/>
    <w:rsid w:val="009669A0"/>
    <w:rsid w:val="0096708E"/>
    <w:rsid w:val="00967E2E"/>
    <w:rsid w:val="00967EDA"/>
    <w:rsid w:val="00970343"/>
    <w:rsid w:val="009717D8"/>
    <w:rsid w:val="00972561"/>
    <w:rsid w:val="009726C5"/>
    <w:rsid w:val="0097337B"/>
    <w:rsid w:val="00973F0E"/>
    <w:rsid w:val="009748D8"/>
    <w:rsid w:val="00976ED8"/>
    <w:rsid w:val="009773FB"/>
    <w:rsid w:val="00977EF6"/>
    <w:rsid w:val="009806D9"/>
    <w:rsid w:val="009811C9"/>
    <w:rsid w:val="00982107"/>
    <w:rsid w:val="00982179"/>
    <w:rsid w:val="009828C2"/>
    <w:rsid w:val="009828FB"/>
    <w:rsid w:val="00982918"/>
    <w:rsid w:val="009830D0"/>
    <w:rsid w:val="00983531"/>
    <w:rsid w:val="00984219"/>
    <w:rsid w:val="00984D0C"/>
    <w:rsid w:val="00984EA0"/>
    <w:rsid w:val="00984F45"/>
    <w:rsid w:val="009854A2"/>
    <w:rsid w:val="00985D04"/>
    <w:rsid w:val="009877AA"/>
    <w:rsid w:val="00990A1A"/>
    <w:rsid w:val="00990B7A"/>
    <w:rsid w:val="0099114F"/>
    <w:rsid w:val="00991187"/>
    <w:rsid w:val="009916E2"/>
    <w:rsid w:val="00991A52"/>
    <w:rsid w:val="0099351E"/>
    <w:rsid w:val="00993C56"/>
    <w:rsid w:val="00994159"/>
    <w:rsid w:val="00994446"/>
    <w:rsid w:val="0099468F"/>
    <w:rsid w:val="00995AFC"/>
    <w:rsid w:val="00996446"/>
    <w:rsid w:val="009969EC"/>
    <w:rsid w:val="009A279C"/>
    <w:rsid w:val="009A3043"/>
    <w:rsid w:val="009A4CB3"/>
    <w:rsid w:val="009A5DB5"/>
    <w:rsid w:val="009A60BE"/>
    <w:rsid w:val="009A6983"/>
    <w:rsid w:val="009B0CAC"/>
    <w:rsid w:val="009B1685"/>
    <w:rsid w:val="009B1D04"/>
    <w:rsid w:val="009B2D12"/>
    <w:rsid w:val="009B304D"/>
    <w:rsid w:val="009B3E91"/>
    <w:rsid w:val="009B4700"/>
    <w:rsid w:val="009B50E5"/>
    <w:rsid w:val="009B5CB2"/>
    <w:rsid w:val="009B5E10"/>
    <w:rsid w:val="009B680A"/>
    <w:rsid w:val="009C153A"/>
    <w:rsid w:val="009C2D8E"/>
    <w:rsid w:val="009C39BA"/>
    <w:rsid w:val="009C421E"/>
    <w:rsid w:val="009C47A3"/>
    <w:rsid w:val="009C4DE2"/>
    <w:rsid w:val="009C77D6"/>
    <w:rsid w:val="009C78E1"/>
    <w:rsid w:val="009D03C6"/>
    <w:rsid w:val="009D05C2"/>
    <w:rsid w:val="009D1466"/>
    <w:rsid w:val="009D15C6"/>
    <w:rsid w:val="009D1836"/>
    <w:rsid w:val="009D190E"/>
    <w:rsid w:val="009D1A3A"/>
    <w:rsid w:val="009D1EB2"/>
    <w:rsid w:val="009D28B6"/>
    <w:rsid w:val="009D2DB2"/>
    <w:rsid w:val="009D30D3"/>
    <w:rsid w:val="009D3977"/>
    <w:rsid w:val="009D4E25"/>
    <w:rsid w:val="009D55E9"/>
    <w:rsid w:val="009D5F5F"/>
    <w:rsid w:val="009D6F33"/>
    <w:rsid w:val="009D74D2"/>
    <w:rsid w:val="009D7752"/>
    <w:rsid w:val="009D79AF"/>
    <w:rsid w:val="009D7A2C"/>
    <w:rsid w:val="009E0F02"/>
    <w:rsid w:val="009E1E46"/>
    <w:rsid w:val="009E1F9A"/>
    <w:rsid w:val="009E27DD"/>
    <w:rsid w:val="009E29A0"/>
    <w:rsid w:val="009E36D9"/>
    <w:rsid w:val="009E59DE"/>
    <w:rsid w:val="009E6996"/>
    <w:rsid w:val="009E6E14"/>
    <w:rsid w:val="009F081A"/>
    <w:rsid w:val="009F11A9"/>
    <w:rsid w:val="009F1262"/>
    <w:rsid w:val="009F1A49"/>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CF7"/>
    <w:rsid w:val="00A14078"/>
    <w:rsid w:val="00A162A0"/>
    <w:rsid w:val="00A166EB"/>
    <w:rsid w:val="00A172AA"/>
    <w:rsid w:val="00A172C3"/>
    <w:rsid w:val="00A17838"/>
    <w:rsid w:val="00A213FC"/>
    <w:rsid w:val="00A21D6E"/>
    <w:rsid w:val="00A22B96"/>
    <w:rsid w:val="00A236DB"/>
    <w:rsid w:val="00A2431C"/>
    <w:rsid w:val="00A24487"/>
    <w:rsid w:val="00A2480D"/>
    <w:rsid w:val="00A24FA4"/>
    <w:rsid w:val="00A25C8C"/>
    <w:rsid w:val="00A25E0D"/>
    <w:rsid w:val="00A266A6"/>
    <w:rsid w:val="00A27F33"/>
    <w:rsid w:val="00A3029F"/>
    <w:rsid w:val="00A30802"/>
    <w:rsid w:val="00A31E50"/>
    <w:rsid w:val="00A33432"/>
    <w:rsid w:val="00A335F8"/>
    <w:rsid w:val="00A33F3C"/>
    <w:rsid w:val="00A346E9"/>
    <w:rsid w:val="00A35030"/>
    <w:rsid w:val="00A355B0"/>
    <w:rsid w:val="00A3639A"/>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3F11"/>
    <w:rsid w:val="00A55F4D"/>
    <w:rsid w:val="00A5683A"/>
    <w:rsid w:val="00A56AD4"/>
    <w:rsid w:val="00A56B42"/>
    <w:rsid w:val="00A60290"/>
    <w:rsid w:val="00A60559"/>
    <w:rsid w:val="00A60A75"/>
    <w:rsid w:val="00A61C96"/>
    <w:rsid w:val="00A62A2B"/>
    <w:rsid w:val="00A633B4"/>
    <w:rsid w:val="00A63718"/>
    <w:rsid w:val="00A63767"/>
    <w:rsid w:val="00A64867"/>
    <w:rsid w:val="00A64E5E"/>
    <w:rsid w:val="00A655B8"/>
    <w:rsid w:val="00A67C5F"/>
    <w:rsid w:val="00A67D13"/>
    <w:rsid w:val="00A75234"/>
    <w:rsid w:val="00A75A47"/>
    <w:rsid w:val="00A7692A"/>
    <w:rsid w:val="00A76E4B"/>
    <w:rsid w:val="00A7746F"/>
    <w:rsid w:val="00A77C8A"/>
    <w:rsid w:val="00A77CBB"/>
    <w:rsid w:val="00A77CC7"/>
    <w:rsid w:val="00A807E0"/>
    <w:rsid w:val="00A80E9B"/>
    <w:rsid w:val="00A81175"/>
    <w:rsid w:val="00A81C28"/>
    <w:rsid w:val="00A81F9C"/>
    <w:rsid w:val="00A82CCA"/>
    <w:rsid w:val="00A82FE5"/>
    <w:rsid w:val="00A8397E"/>
    <w:rsid w:val="00A83AEF"/>
    <w:rsid w:val="00A83F01"/>
    <w:rsid w:val="00A83F1D"/>
    <w:rsid w:val="00A84BEE"/>
    <w:rsid w:val="00A84E52"/>
    <w:rsid w:val="00A854C2"/>
    <w:rsid w:val="00A85F97"/>
    <w:rsid w:val="00A86A56"/>
    <w:rsid w:val="00A86C16"/>
    <w:rsid w:val="00A86F4B"/>
    <w:rsid w:val="00A8716D"/>
    <w:rsid w:val="00A876B8"/>
    <w:rsid w:val="00A906D0"/>
    <w:rsid w:val="00A90B78"/>
    <w:rsid w:val="00A92269"/>
    <w:rsid w:val="00A92627"/>
    <w:rsid w:val="00A92D30"/>
    <w:rsid w:val="00A931AF"/>
    <w:rsid w:val="00A9329B"/>
    <w:rsid w:val="00A93E3B"/>
    <w:rsid w:val="00A94162"/>
    <w:rsid w:val="00A958F0"/>
    <w:rsid w:val="00A95A6A"/>
    <w:rsid w:val="00A96991"/>
    <w:rsid w:val="00AA05DE"/>
    <w:rsid w:val="00AA0EB0"/>
    <w:rsid w:val="00AA1678"/>
    <w:rsid w:val="00AA1CEA"/>
    <w:rsid w:val="00AA217E"/>
    <w:rsid w:val="00AA2196"/>
    <w:rsid w:val="00AA2374"/>
    <w:rsid w:val="00AA255D"/>
    <w:rsid w:val="00AA2B97"/>
    <w:rsid w:val="00AA2E18"/>
    <w:rsid w:val="00AA34DD"/>
    <w:rsid w:val="00AA3AA8"/>
    <w:rsid w:val="00AA47D1"/>
    <w:rsid w:val="00AA52B9"/>
    <w:rsid w:val="00AA5AFD"/>
    <w:rsid w:val="00AA6DEB"/>
    <w:rsid w:val="00AA6FE9"/>
    <w:rsid w:val="00AA72F4"/>
    <w:rsid w:val="00AA7350"/>
    <w:rsid w:val="00AA75E2"/>
    <w:rsid w:val="00AA7F7E"/>
    <w:rsid w:val="00AB0136"/>
    <w:rsid w:val="00AB0EE7"/>
    <w:rsid w:val="00AB1684"/>
    <w:rsid w:val="00AB1A98"/>
    <w:rsid w:val="00AB1EB3"/>
    <w:rsid w:val="00AB3191"/>
    <w:rsid w:val="00AB31EE"/>
    <w:rsid w:val="00AB3FCC"/>
    <w:rsid w:val="00AB4191"/>
    <w:rsid w:val="00AB48F1"/>
    <w:rsid w:val="00AB4BC8"/>
    <w:rsid w:val="00AB50B4"/>
    <w:rsid w:val="00AB5211"/>
    <w:rsid w:val="00AB5AB2"/>
    <w:rsid w:val="00AB5D19"/>
    <w:rsid w:val="00AB5F9D"/>
    <w:rsid w:val="00AB6367"/>
    <w:rsid w:val="00AB7351"/>
    <w:rsid w:val="00AB739F"/>
    <w:rsid w:val="00AB7744"/>
    <w:rsid w:val="00AB7AF3"/>
    <w:rsid w:val="00AC179C"/>
    <w:rsid w:val="00AC1DC5"/>
    <w:rsid w:val="00AC218A"/>
    <w:rsid w:val="00AC34A6"/>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19F5"/>
    <w:rsid w:val="00B02422"/>
    <w:rsid w:val="00B02528"/>
    <w:rsid w:val="00B030F4"/>
    <w:rsid w:val="00B03903"/>
    <w:rsid w:val="00B043B1"/>
    <w:rsid w:val="00B0453D"/>
    <w:rsid w:val="00B058BE"/>
    <w:rsid w:val="00B06204"/>
    <w:rsid w:val="00B06456"/>
    <w:rsid w:val="00B06809"/>
    <w:rsid w:val="00B106BB"/>
    <w:rsid w:val="00B1073A"/>
    <w:rsid w:val="00B10856"/>
    <w:rsid w:val="00B10EAA"/>
    <w:rsid w:val="00B1147E"/>
    <w:rsid w:val="00B12084"/>
    <w:rsid w:val="00B13190"/>
    <w:rsid w:val="00B1446F"/>
    <w:rsid w:val="00B14B2A"/>
    <w:rsid w:val="00B15397"/>
    <w:rsid w:val="00B15AD3"/>
    <w:rsid w:val="00B16DD6"/>
    <w:rsid w:val="00B173F6"/>
    <w:rsid w:val="00B17A02"/>
    <w:rsid w:val="00B200CD"/>
    <w:rsid w:val="00B20D19"/>
    <w:rsid w:val="00B20E38"/>
    <w:rsid w:val="00B22226"/>
    <w:rsid w:val="00B2410F"/>
    <w:rsid w:val="00B2412F"/>
    <w:rsid w:val="00B241B4"/>
    <w:rsid w:val="00B24E75"/>
    <w:rsid w:val="00B255B2"/>
    <w:rsid w:val="00B26704"/>
    <w:rsid w:val="00B27438"/>
    <w:rsid w:val="00B27BD9"/>
    <w:rsid w:val="00B30DB3"/>
    <w:rsid w:val="00B31D65"/>
    <w:rsid w:val="00B31F7D"/>
    <w:rsid w:val="00B32743"/>
    <w:rsid w:val="00B32C5C"/>
    <w:rsid w:val="00B32E51"/>
    <w:rsid w:val="00B33AD3"/>
    <w:rsid w:val="00B33ED1"/>
    <w:rsid w:val="00B34124"/>
    <w:rsid w:val="00B35BF0"/>
    <w:rsid w:val="00B35FBB"/>
    <w:rsid w:val="00B36CC6"/>
    <w:rsid w:val="00B400BE"/>
    <w:rsid w:val="00B4076C"/>
    <w:rsid w:val="00B40ABD"/>
    <w:rsid w:val="00B412CB"/>
    <w:rsid w:val="00B41512"/>
    <w:rsid w:val="00B4183B"/>
    <w:rsid w:val="00B41874"/>
    <w:rsid w:val="00B4238B"/>
    <w:rsid w:val="00B43AB0"/>
    <w:rsid w:val="00B444D4"/>
    <w:rsid w:val="00B45AF2"/>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1BD9"/>
    <w:rsid w:val="00B620A6"/>
    <w:rsid w:val="00B62254"/>
    <w:rsid w:val="00B62749"/>
    <w:rsid w:val="00B63DA1"/>
    <w:rsid w:val="00B6421E"/>
    <w:rsid w:val="00B64C44"/>
    <w:rsid w:val="00B64E23"/>
    <w:rsid w:val="00B65059"/>
    <w:rsid w:val="00B664AC"/>
    <w:rsid w:val="00B66B78"/>
    <w:rsid w:val="00B66BF5"/>
    <w:rsid w:val="00B673A7"/>
    <w:rsid w:val="00B6798D"/>
    <w:rsid w:val="00B70AFE"/>
    <w:rsid w:val="00B715ED"/>
    <w:rsid w:val="00B72726"/>
    <w:rsid w:val="00B740AA"/>
    <w:rsid w:val="00B7555C"/>
    <w:rsid w:val="00B75744"/>
    <w:rsid w:val="00B768D6"/>
    <w:rsid w:val="00B76CD8"/>
    <w:rsid w:val="00B76CFE"/>
    <w:rsid w:val="00B77C92"/>
    <w:rsid w:val="00B803E4"/>
    <w:rsid w:val="00B80E55"/>
    <w:rsid w:val="00B8149D"/>
    <w:rsid w:val="00B8162A"/>
    <w:rsid w:val="00B822B4"/>
    <w:rsid w:val="00B82C4E"/>
    <w:rsid w:val="00B83607"/>
    <w:rsid w:val="00B8477B"/>
    <w:rsid w:val="00B84A17"/>
    <w:rsid w:val="00B84B91"/>
    <w:rsid w:val="00B84D54"/>
    <w:rsid w:val="00B85400"/>
    <w:rsid w:val="00B86307"/>
    <w:rsid w:val="00B86D6F"/>
    <w:rsid w:val="00B86F04"/>
    <w:rsid w:val="00B870CB"/>
    <w:rsid w:val="00B87876"/>
    <w:rsid w:val="00B902BE"/>
    <w:rsid w:val="00B906C3"/>
    <w:rsid w:val="00B906D0"/>
    <w:rsid w:val="00B90C9F"/>
    <w:rsid w:val="00B91D2E"/>
    <w:rsid w:val="00B91F17"/>
    <w:rsid w:val="00B93AC9"/>
    <w:rsid w:val="00B93EAB"/>
    <w:rsid w:val="00B94CE7"/>
    <w:rsid w:val="00B950A5"/>
    <w:rsid w:val="00B95289"/>
    <w:rsid w:val="00B956BA"/>
    <w:rsid w:val="00B95BE6"/>
    <w:rsid w:val="00B96343"/>
    <w:rsid w:val="00B96F04"/>
    <w:rsid w:val="00B9791B"/>
    <w:rsid w:val="00BA0E75"/>
    <w:rsid w:val="00BA1540"/>
    <w:rsid w:val="00BA2242"/>
    <w:rsid w:val="00BA248F"/>
    <w:rsid w:val="00BA356B"/>
    <w:rsid w:val="00BA436A"/>
    <w:rsid w:val="00BA4A08"/>
    <w:rsid w:val="00BA4A3F"/>
    <w:rsid w:val="00BA5065"/>
    <w:rsid w:val="00BA57F9"/>
    <w:rsid w:val="00BA59B1"/>
    <w:rsid w:val="00BA5B1E"/>
    <w:rsid w:val="00BA73C6"/>
    <w:rsid w:val="00BA7F42"/>
    <w:rsid w:val="00BB00D1"/>
    <w:rsid w:val="00BB14E5"/>
    <w:rsid w:val="00BB1E3B"/>
    <w:rsid w:val="00BB20FC"/>
    <w:rsid w:val="00BB3346"/>
    <w:rsid w:val="00BB364C"/>
    <w:rsid w:val="00BB4D0A"/>
    <w:rsid w:val="00BB5E21"/>
    <w:rsid w:val="00BB6735"/>
    <w:rsid w:val="00BB7211"/>
    <w:rsid w:val="00BB7B2A"/>
    <w:rsid w:val="00BB7F41"/>
    <w:rsid w:val="00BC0097"/>
    <w:rsid w:val="00BC2CDF"/>
    <w:rsid w:val="00BC3C05"/>
    <w:rsid w:val="00BC426C"/>
    <w:rsid w:val="00BC4624"/>
    <w:rsid w:val="00BC7939"/>
    <w:rsid w:val="00BD2E31"/>
    <w:rsid w:val="00BD3121"/>
    <w:rsid w:val="00BD383D"/>
    <w:rsid w:val="00BD415F"/>
    <w:rsid w:val="00BD43A4"/>
    <w:rsid w:val="00BD52CE"/>
    <w:rsid w:val="00BD5A60"/>
    <w:rsid w:val="00BD649B"/>
    <w:rsid w:val="00BD702E"/>
    <w:rsid w:val="00BE0125"/>
    <w:rsid w:val="00BE0A81"/>
    <w:rsid w:val="00BE1876"/>
    <w:rsid w:val="00BE192D"/>
    <w:rsid w:val="00BE208A"/>
    <w:rsid w:val="00BE2E09"/>
    <w:rsid w:val="00BE4407"/>
    <w:rsid w:val="00BE4AB0"/>
    <w:rsid w:val="00BE52B6"/>
    <w:rsid w:val="00BE5A36"/>
    <w:rsid w:val="00BE634D"/>
    <w:rsid w:val="00BE739D"/>
    <w:rsid w:val="00BF069D"/>
    <w:rsid w:val="00BF0ED4"/>
    <w:rsid w:val="00BF25E6"/>
    <w:rsid w:val="00BF26EA"/>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3FBE"/>
    <w:rsid w:val="00C0439C"/>
    <w:rsid w:val="00C04452"/>
    <w:rsid w:val="00C0474B"/>
    <w:rsid w:val="00C04AF1"/>
    <w:rsid w:val="00C04DAD"/>
    <w:rsid w:val="00C04ED7"/>
    <w:rsid w:val="00C0598C"/>
    <w:rsid w:val="00C0682A"/>
    <w:rsid w:val="00C06EA4"/>
    <w:rsid w:val="00C073FD"/>
    <w:rsid w:val="00C117E4"/>
    <w:rsid w:val="00C12942"/>
    <w:rsid w:val="00C129BF"/>
    <w:rsid w:val="00C12BDF"/>
    <w:rsid w:val="00C14696"/>
    <w:rsid w:val="00C153FD"/>
    <w:rsid w:val="00C15888"/>
    <w:rsid w:val="00C15C7D"/>
    <w:rsid w:val="00C165B0"/>
    <w:rsid w:val="00C168F8"/>
    <w:rsid w:val="00C16A1A"/>
    <w:rsid w:val="00C171CB"/>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04DA"/>
    <w:rsid w:val="00C31448"/>
    <w:rsid w:val="00C31AE6"/>
    <w:rsid w:val="00C31AF0"/>
    <w:rsid w:val="00C33FAA"/>
    <w:rsid w:val="00C36B22"/>
    <w:rsid w:val="00C36DEE"/>
    <w:rsid w:val="00C36FE8"/>
    <w:rsid w:val="00C379B2"/>
    <w:rsid w:val="00C400BE"/>
    <w:rsid w:val="00C402A5"/>
    <w:rsid w:val="00C40313"/>
    <w:rsid w:val="00C41F99"/>
    <w:rsid w:val="00C42FEC"/>
    <w:rsid w:val="00C432D1"/>
    <w:rsid w:val="00C4446D"/>
    <w:rsid w:val="00C449AA"/>
    <w:rsid w:val="00C45527"/>
    <w:rsid w:val="00C459EB"/>
    <w:rsid w:val="00C45FC5"/>
    <w:rsid w:val="00C47F2B"/>
    <w:rsid w:val="00C50B99"/>
    <w:rsid w:val="00C5125A"/>
    <w:rsid w:val="00C51B0A"/>
    <w:rsid w:val="00C536E2"/>
    <w:rsid w:val="00C54A9B"/>
    <w:rsid w:val="00C5527F"/>
    <w:rsid w:val="00C556BC"/>
    <w:rsid w:val="00C56075"/>
    <w:rsid w:val="00C57828"/>
    <w:rsid w:val="00C60F05"/>
    <w:rsid w:val="00C611ED"/>
    <w:rsid w:val="00C61351"/>
    <w:rsid w:val="00C6139F"/>
    <w:rsid w:val="00C61449"/>
    <w:rsid w:val="00C62462"/>
    <w:rsid w:val="00C62BF6"/>
    <w:rsid w:val="00C63038"/>
    <w:rsid w:val="00C6311F"/>
    <w:rsid w:val="00C64313"/>
    <w:rsid w:val="00C65700"/>
    <w:rsid w:val="00C66A82"/>
    <w:rsid w:val="00C70445"/>
    <w:rsid w:val="00C704AF"/>
    <w:rsid w:val="00C70C1E"/>
    <w:rsid w:val="00C71F86"/>
    <w:rsid w:val="00C71FC4"/>
    <w:rsid w:val="00C720D5"/>
    <w:rsid w:val="00C72AE3"/>
    <w:rsid w:val="00C72DD9"/>
    <w:rsid w:val="00C73D8B"/>
    <w:rsid w:val="00C74863"/>
    <w:rsid w:val="00C7526D"/>
    <w:rsid w:val="00C7559B"/>
    <w:rsid w:val="00C7688C"/>
    <w:rsid w:val="00C76A30"/>
    <w:rsid w:val="00C80229"/>
    <w:rsid w:val="00C81C59"/>
    <w:rsid w:val="00C829E4"/>
    <w:rsid w:val="00C83F49"/>
    <w:rsid w:val="00C852A1"/>
    <w:rsid w:val="00C858DF"/>
    <w:rsid w:val="00C8638C"/>
    <w:rsid w:val="00C919CA"/>
    <w:rsid w:val="00C91FCB"/>
    <w:rsid w:val="00C9311E"/>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5BA"/>
    <w:rsid w:val="00CB0748"/>
    <w:rsid w:val="00CB308F"/>
    <w:rsid w:val="00CB3215"/>
    <w:rsid w:val="00CB4232"/>
    <w:rsid w:val="00CB45A0"/>
    <w:rsid w:val="00CB57F5"/>
    <w:rsid w:val="00CB585A"/>
    <w:rsid w:val="00CC0CFC"/>
    <w:rsid w:val="00CC144B"/>
    <w:rsid w:val="00CC2B80"/>
    <w:rsid w:val="00CC3C04"/>
    <w:rsid w:val="00CC551C"/>
    <w:rsid w:val="00CC5AB3"/>
    <w:rsid w:val="00CC66D8"/>
    <w:rsid w:val="00CC6D2F"/>
    <w:rsid w:val="00CC72F3"/>
    <w:rsid w:val="00CC7694"/>
    <w:rsid w:val="00CC7AE7"/>
    <w:rsid w:val="00CD060C"/>
    <w:rsid w:val="00CD0E91"/>
    <w:rsid w:val="00CD163D"/>
    <w:rsid w:val="00CD215A"/>
    <w:rsid w:val="00CD2205"/>
    <w:rsid w:val="00CD2464"/>
    <w:rsid w:val="00CD2A17"/>
    <w:rsid w:val="00CD2F1E"/>
    <w:rsid w:val="00CD50E1"/>
    <w:rsid w:val="00CD6BF3"/>
    <w:rsid w:val="00CD7391"/>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7D40"/>
    <w:rsid w:val="00CF05BE"/>
    <w:rsid w:val="00CF0980"/>
    <w:rsid w:val="00CF1800"/>
    <w:rsid w:val="00CF1A58"/>
    <w:rsid w:val="00CF21A6"/>
    <w:rsid w:val="00CF2824"/>
    <w:rsid w:val="00CF48D7"/>
    <w:rsid w:val="00CF4AC1"/>
    <w:rsid w:val="00CF51CD"/>
    <w:rsid w:val="00CF54E5"/>
    <w:rsid w:val="00CF73C1"/>
    <w:rsid w:val="00CF7DD8"/>
    <w:rsid w:val="00D0026A"/>
    <w:rsid w:val="00D00488"/>
    <w:rsid w:val="00D005BA"/>
    <w:rsid w:val="00D005ED"/>
    <w:rsid w:val="00D00639"/>
    <w:rsid w:val="00D01744"/>
    <w:rsid w:val="00D01895"/>
    <w:rsid w:val="00D01C17"/>
    <w:rsid w:val="00D026A9"/>
    <w:rsid w:val="00D0408D"/>
    <w:rsid w:val="00D0461B"/>
    <w:rsid w:val="00D046AD"/>
    <w:rsid w:val="00D0650E"/>
    <w:rsid w:val="00D103FE"/>
    <w:rsid w:val="00D10E22"/>
    <w:rsid w:val="00D11730"/>
    <w:rsid w:val="00D11ED1"/>
    <w:rsid w:val="00D12820"/>
    <w:rsid w:val="00D12FCB"/>
    <w:rsid w:val="00D13280"/>
    <w:rsid w:val="00D139BF"/>
    <w:rsid w:val="00D151D9"/>
    <w:rsid w:val="00D15AFA"/>
    <w:rsid w:val="00D17F0C"/>
    <w:rsid w:val="00D207E5"/>
    <w:rsid w:val="00D21F2B"/>
    <w:rsid w:val="00D23A4A"/>
    <w:rsid w:val="00D245BD"/>
    <w:rsid w:val="00D25DCD"/>
    <w:rsid w:val="00D261D8"/>
    <w:rsid w:val="00D2635F"/>
    <w:rsid w:val="00D2677B"/>
    <w:rsid w:val="00D30FB9"/>
    <w:rsid w:val="00D310C5"/>
    <w:rsid w:val="00D32364"/>
    <w:rsid w:val="00D32898"/>
    <w:rsid w:val="00D35340"/>
    <w:rsid w:val="00D359DA"/>
    <w:rsid w:val="00D37402"/>
    <w:rsid w:val="00D37D0E"/>
    <w:rsid w:val="00D4017F"/>
    <w:rsid w:val="00D40600"/>
    <w:rsid w:val="00D43872"/>
    <w:rsid w:val="00D44049"/>
    <w:rsid w:val="00D441DE"/>
    <w:rsid w:val="00D469F1"/>
    <w:rsid w:val="00D5000F"/>
    <w:rsid w:val="00D50560"/>
    <w:rsid w:val="00D54DB4"/>
    <w:rsid w:val="00D55E41"/>
    <w:rsid w:val="00D55F50"/>
    <w:rsid w:val="00D569FA"/>
    <w:rsid w:val="00D56B55"/>
    <w:rsid w:val="00D57323"/>
    <w:rsid w:val="00D610B4"/>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678FA"/>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61FC"/>
    <w:rsid w:val="00D87998"/>
    <w:rsid w:val="00D87C11"/>
    <w:rsid w:val="00D87DF0"/>
    <w:rsid w:val="00D904F6"/>
    <w:rsid w:val="00D917C1"/>
    <w:rsid w:val="00D91DD2"/>
    <w:rsid w:val="00D920AF"/>
    <w:rsid w:val="00D921CF"/>
    <w:rsid w:val="00D9276D"/>
    <w:rsid w:val="00D9313F"/>
    <w:rsid w:val="00D93D52"/>
    <w:rsid w:val="00D9520D"/>
    <w:rsid w:val="00D95E5B"/>
    <w:rsid w:val="00D968E0"/>
    <w:rsid w:val="00D96F59"/>
    <w:rsid w:val="00D97104"/>
    <w:rsid w:val="00D97521"/>
    <w:rsid w:val="00D976FA"/>
    <w:rsid w:val="00DA022E"/>
    <w:rsid w:val="00DA02DC"/>
    <w:rsid w:val="00DA032D"/>
    <w:rsid w:val="00DA17B8"/>
    <w:rsid w:val="00DA182B"/>
    <w:rsid w:val="00DA2D93"/>
    <w:rsid w:val="00DA3887"/>
    <w:rsid w:val="00DA3CDC"/>
    <w:rsid w:val="00DA4847"/>
    <w:rsid w:val="00DA4973"/>
    <w:rsid w:val="00DA76FC"/>
    <w:rsid w:val="00DB1055"/>
    <w:rsid w:val="00DB11F0"/>
    <w:rsid w:val="00DB4815"/>
    <w:rsid w:val="00DB5028"/>
    <w:rsid w:val="00DB6D17"/>
    <w:rsid w:val="00DB7BCF"/>
    <w:rsid w:val="00DB7F34"/>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47AB"/>
    <w:rsid w:val="00DD50DF"/>
    <w:rsid w:val="00DD55A9"/>
    <w:rsid w:val="00DD58D0"/>
    <w:rsid w:val="00DD5B84"/>
    <w:rsid w:val="00DD5CAE"/>
    <w:rsid w:val="00DD619E"/>
    <w:rsid w:val="00DE047B"/>
    <w:rsid w:val="00DE099B"/>
    <w:rsid w:val="00DE0DC3"/>
    <w:rsid w:val="00DE195C"/>
    <w:rsid w:val="00DE1E53"/>
    <w:rsid w:val="00DE2C28"/>
    <w:rsid w:val="00DE48F3"/>
    <w:rsid w:val="00DE5A31"/>
    <w:rsid w:val="00DE651B"/>
    <w:rsid w:val="00DE6DF1"/>
    <w:rsid w:val="00DE74F1"/>
    <w:rsid w:val="00DE78A9"/>
    <w:rsid w:val="00DF0951"/>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598"/>
    <w:rsid w:val="00E05940"/>
    <w:rsid w:val="00E059AD"/>
    <w:rsid w:val="00E0636A"/>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5E2"/>
    <w:rsid w:val="00E22775"/>
    <w:rsid w:val="00E228D3"/>
    <w:rsid w:val="00E229F9"/>
    <w:rsid w:val="00E23A81"/>
    <w:rsid w:val="00E2435C"/>
    <w:rsid w:val="00E252B3"/>
    <w:rsid w:val="00E264FF"/>
    <w:rsid w:val="00E269F4"/>
    <w:rsid w:val="00E26EB8"/>
    <w:rsid w:val="00E27D29"/>
    <w:rsid w:val="00E3244D"/>
    <w:rsid w:val="00E33FA8"/>
    <w:rsid w:val="00E34762"/>
    <w:rsid w:val="00E34AB3"/>
    <w:rsid w:val="00E35B00"/>
    <w:rsid w:val="00E362C7"/>
    <w:rsid w:val="00E36AC8"/>
    <w:rsid w:val="00E40216"/>
    <w:rsid w:val="00E413B5"/>
    <w:rsid w:val="00E4177E"/>
    <w:rsid w:val="00E4346C"/>
    <w:rsid w:val="00E436C9"/>
    <w:rsid w:val="00E43BA2"/>
    <w:rsid w:val="00E4432F"/>
    <w:rsid w:val="00E4623A"/>
    <w:rsid w:val="00E469F8"/>
    <w:rsid w:val="00E47181"/>
    <w:rsid w:val="00E51056"/>
    <w:rsid w:val="00E517F5"/>
    <w:rsid w:val="00E519E8"/>
    <w:rsid w:val="00E523D7"/>
    <w:rsid w:val="00E5286F"/>
    <w:rsid w:val="00E54997"/>
    <w:rsid w:val="00E54ECA"/>
    <w:rsid w:val="00E552C8"/>
    <w:rsid w:val="00E55C62"/>
    <w:rsid w:val="00E57D49"/>
    <w:rsid w:val="00E6136D"/>
    <w:rsid w:val="00E61B05"/>
    <w:rsid w:val="00E61FBA"/>
    <w:rsid w:val="00E6235F"/>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0352"/>
    <w:rsid w:val="00E81A48"/>
    <w:rsid w:val="00E82C9B"/>
    <w:rsid w:val="00E84855"/>
    <w:rsid w:val="00E84C01"/>
    <w:rsid w:val="00E850F9"/>
    <w:rsid w:val="00E85AD7"/>
    <w:rsid w:val="00E85BFE"/>
    <w:rsid w:val="00E86FEB"/>
    <w:rsid w:val="00E87874"/>
    <w:rsid w:val="00E90020"/>
    <w:rsid w:val="00E9063C"/>
    <w:rsid w:val="00E91AF0"/>
    <w:rsid w:val="00E92393"/>
    <w:rsid w:val="00E92552"/>
    <w:rsid w:val="00E9277E"/>
    <w:rsid w:val="00E92D16"/>
    <w:rsid w:val="00E9318A"/>
    <w:rsid w:val="00E93D66"/>
    <w:rsid w:val="00E94F1D"/>
    <w:rsid w:val="00E962CB"/>
    <w:rsid w:val="00E9688E"/>
    <w:rsid w:val="00E96910"/>
    <w:rsid w:val="00E971EC"/>
    <w:rsid w:val="00E97921"/>
    <w:rsid w:val="00EA1208"/>
    <w:rsid w:val="00EA1B16"/>
    <w:rsid w:val="00EA1CDD"/>
    <w:rsid w:val="00EA2642"/>
    <w:rsid w:val="00EA2E8E"/>
    <w:rsid w:val="00EA2F3C"/>
    <w:rsid w:val="00EA35C5"/>
    <w:rsid w:val="00EA42EB"/>
    <w:rsid w:val="00EA4EC5"/>
    <w:rsid w:val="00EA4F17"/>
    <w:rsid w:val="00EA72C2"/>
    <w:rsid w:val="00EB1D4C"/>
    <w:rsid w:val="00EB21FD"/>
    <w:rsid w:val="00EB2F0F"/>
    <w:rsid w:val="00EB38CA"/>
    <w:rsid w:val="00EB3FFD"/>
    <w:rsid w:val="00EB4C06"/>
    <w:rsid w:val="00EB5A89"/>
    <w:rsid w:val="00EB5CE6"/>
    <w:rsid w:val="00EB6FF9"/>
    <w:rsid w:val="00EC059F"/>
    <w:rsid w:val="00EC070B"/>
    <w:rsid w:val="00EC0E50"/>
    <w:rsid w:val="00EC1693"/>
    <w:rsid w:val="00EC18BE"/>
    <w:rsid w:val="00EC1A0D"/>
    <w:rsid w:val="00EC206B"/>
    <w:rsid w:val="00EC2484"/>
    <w:rsid w:val="00EC368A"/>
    <w:rsid w:val="00EC5E7F"/>
    <w:rsid w:val="00EC6135"/>
    <w:rsid w:val="00ED067F"/>
    <w:rsid w:val="00ED1E3E"/>
    <w:rsid w:val="00ED3395"/>
    <w:rsid w:val="00ED4E48"/>
    <w:rsid w:val="00ED4EE3"/>
    <w:rsid w:val="00ED6D44"/>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33"/>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323B"/>
    <w:rsid w:val="00F2458B"/>
    <w:rsid w:val="00F25618"/>
    <w:rsid w:val="00F26A74"/>
    <w:rsid w:val="00F26D7B"/>
    <w:rsid w:val="00F30794"/>
    <w:rsid w:val="00F31176"/>
    <w:rsid w:val="00F314E5"/>
    <w:rsid w:val="00F316FF"/>
    <w:rsid w:val="00F31B1B"/>
    <w:rsid w:val="00F31C98"/>
    <w:rsid w:val="00F3209C"/>
    <w:rsid w:val="00F33D84"/>
    <w:rsid w:val="00F34B59"/>
    <w:rsid w:val="00F35224"/>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AFD"/>
    <w:rsid w:val="00F54FEC"/>
    <w:rsid w:val="00F60E33"/>
    <w:rsid w:val="00F616DD"/>
    <w:rsid w:val="00F61774"/>
    <w:rsid w:val="00F61EFD"/>
    <w:rsid w:val="00F633BF"/>
    <w:rsid w:val="00F64908"/>
    <w:rsid w:val="00F65194"/>
    <w:rsid w:val="00F65A22"/>
    <w:rsid w:val="00F66A20"/>
    <w:rsid w:val="00F66B11"/>
    <w:rsid w:val="00F66BD8"/>
    <w:rsid w:val="00F66F5D"/>
    <w:rsid w:val="00F67004"/>
    <w:rsid w:val="00F6761E"/>
    <w:rsid w:val="00F703B5"/>
    <w:rsid w:val="00F7105F"/>
    <w:rsid w:val="00F71489"/>
    <w:rsid w:val="00F71825"/>
    <w:rsid w:val="00F71A55"/>
    <w:rsid w:val="00F727B2"/>
    <w:rsid w:val="00F72C72"/>
    <w:rsid w:val="00F72D4A"/>
    <w:rsid w:val="00F73348"/>
    <w:rsid w:val="00F73DCC"/>
    <w:rsid w:val="00F7538A"/>
    <w:rsid w:val="00F753AE"/>
    <w:rsid w:val="00F754B7"/>
    <w:rsid w:val="00F75986"/>
    <w:rsid w:val="00F75A53"/>
    <w:rsid w:val="00F76A77"/>
    <w:rsid w:val="00F770E9"/>
    <w:rsid w:val="00F77FAC"/>
    <w:rsid w:val="00F80830"/>
    <w:rsid w:val="00F81968"/>
    <w:rsid w:val="00F81BEE"/>
    <w:rsid w:val="00F8212A"/>
    <w:rsid w:val="00F83B5C"/>
    <w:rsid w:val="00F840D4"/>
    <w:rsid w:val="00F8580B"/>
    <w:rsid w:val="00F85F5A"/>
    <w:rsid w:val="00F8633C"/>
    <w:rsid w:val="00F86395"/>
    <w:rsid w:val="00F86640"/>
    <w:rsid w:val="00F86E6B"/>
    <w:rsid w:val="00F878C4"/>
    <w:rsid w:val="00F87CAA"/>
    <w:rsid w:val="00F87E5C"/>
    <w:rsid w:val="00F90D11"/>
    <w:rsid w:val="00F91E21"/>
    <w:rsid w:val="00F91EE9"/>
    <w:rsid w:val="00F93C3B"/>
    <w:rsid w:val="00F94BBC"/>
    <w:rsid w:val="00F950BE"/>
    <w:rsid w:val="00F96CC0"/>
    <w:rsid w:val="00FA01E0"/>
    <w:rsid w:val="00FA154E"/>
    <w:rsid w:val="00FA155C"/>
    <w:rsid w:val="00FA2677"/>
    <w:rsid w:val="00FA26DD"/>
    <w:rsid w:val="00FA2C73"/>
    <w:rsid w:val="00FA37C3"/>
    <w:rsid w:val="00FA3AC2"/>
    <w:rsid w:val="00FA3EB6"/>
    <w:rsid w:val="00FA5BE2"/>
    <w:rsid w:val="00FA5C79"/>
    <w:rsid w:val="00FA6CA4"/>
    <w:rsid w:val="00FA6D8B"/>
    <w:rsid w:val="00FB15FE"/>
    <w:rsid w:val="00FB1630"/>
    <w:rsid w:val="00FB39F2"/>
    <w:rsid w:val="00FB3E65"/>
    <w:rsid w:val="00FB4A03"/>
    <w:rsid w:val="00FB7834"/>
    <w:rsid w:val="00FB7C4D"/>
    <w:rsid w:val="00FC028E"/>
    <w:rsid w:val="00FC0BE7"/>
    <w:rsid w:val="00FC0D95"/>
    <w:rsid w:val="00FC1F06"/>
    <w:rsid w:val="00FC364A"/>
    <w:rsid w:val="00FC3F40"/>
    <w:rsid w:val="00FC4187"/>
    <w:rsid w:val="00FC6106"/>
    <w:rsid w:val="00FC68F9"/>
    <w:rsid w:val="00FC6CC8"/>
    <w:rsid w:val="00FC739A"/>
    <w:rsid w:val="00FD1004"/>
    <w:rsid w:val="00FD1059"/>
    <w:rsid w:val="00FD1C7C"/>
    <w:rsid w:val="00FD1F5D"/>
    <w:rsid w:val="00FD3642"/>
    <w:rsid w:val="00FD4166"/>
    <w:rsid w:val="00FD459A"/>
    <w:rsid w:val="00FD4FD8"/>
    <w:rsid w:val="00FD6B99"/>
    <w:rsid w:val="00FD7242"/>
    <w:rsid w:val="00FD7407"/>
    <w:rsid w:val="00FD77A8"/>
    <w:rsid w:val="00FD7802"/>
    <w:rsid w:val="00FD7982"/>
    <w:rsid w:val="00FD7D8A"/>
    <w:rsid w:val="00FE0665"/>
    <w:rsid w:val="00FE0719"/>
    <w:rsid w:val="00FE1AF3"/>
    <w:rsid w:val="00FE2960"/>
    <w:rsid w:val="00FE3633"/>
    <w:rsid w:val="00FE4666"/>
    <w:rsid w:val="00FE4921"/>
    <w:rsid w:val="00FE624F"/>
    <w:rsid w:val="00FE7860"/>
    <w:rsid w:val="00FE794D"/>
    <w:rsid w:val="00FF0A9F"/>
    <w:rsid w:val="00FF0D32"/>
    <w:rsid w:val="00FF11B7"/>
    <w:rsid w:val="00FF2C70"/>
    <w:rsid w:val="00FF34CA"/>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9BF"/>
    <w:pPr>
      <w:ind w:left="115" w:hanging="115"/>
    </w:pPr>
    <w:rPr>
      <w:sz w:val="18"/>
      <w:szCs w:val="20"/>
    </w:rPr>
  </w:style>
  <w:style w:type="character" w:customStyle="1" w:styleId="FootnoteTextChar">
    <w:name w:val="Footnote Text Char"/>
    <w:basedOn w:val="DefaultParagraphFont"/>
    <w:link w:val="FootnoteText"/>
    <w:semiHidden/>
    <w:rsid w:val="00C129BF"/>
    <w:rPr>
      <w:rFonts w:ascii="Times New Roman" w:eastAsia="Times New Roman" w:hAnsi="Times New Roman" w:cs="Narkisim"/>
      <w:sz w:val="18"/>
      <w:szCs w:val="20"/>
      <w:lang w:eastAsia="he-IL"/>
    </w:rPr>
  </w:style>
  <w:style w:type="character" w:styleId="FootnoteReference">
    <w:name w:val="footnote reference"/>
    <w:basedOn w:val="DefaultParagraphFont"/>
    <w:semiHidden/>
    <w:rsid w:val="00C129BF"/>
    <w:rPr>
      <w:rFonts w:cs="Narkisim"/>
      <w:color w:val="000000"/>
      <w:vertAlign w:val="superscript"/>
      <w:lang w:bidi="he-IL"/>
    </w:rPr>
  </w:style>
  <w:style w:type="paragraph" w:styleId="Header">
    <w:name w:val="header"/>
    <w:basedOn w:val="Normal"/>
    <w:link w:val="HeaderChar"/>
    <w:uiPriority w:val="99"/>
    <w:rsid w:val="00C129BF"/>
    <w:pPr>
      <w:tabs>
        <w:tab w:val="center" w:pos="4153"/>
        <w:tab w:val="right" w:pos="8306"/>
      </w:tabs>
    </w:pPr>
  </w:style>
  <w:style w:type="character" w:customStyle="1" w:styleId="HeaderChar">
    <w:name w:val="Header Char"/>
    <w:basedOn w:val="DefaultParagraphFont"/>
    <w:link w:val="Header"/>
    <w:uiPriority w:val="99"/>
    <w:rsid w:val="00C129BF"/>
    <w:rPr>
      <w:rFonts w:ascii="Times New Roman" w:eastAsia="Times New Roman" w:hAnsi="Times New Roman" w:cs="Narkisim"/>
      <w:szCs w:val="24"/>
      <w:lang w:eastAsia="he-IL"/>
    </w:rPr>
  </w:style>
  <w:style w:type="paragraph" w:styleId="Footer">
    <w:name w:val="footer"/>
    <w:basedOn w:val="Normal"/>
    <w:link w:val="FooterChar"/>
    <w:rsid w:val="00C129BF"/>
    <w:pPr>
      <w:tabs>
        <w:tab w:val="center" w:pos="4153"/>
        <w:tab w:val="right" w:pos="8306"/>
      </w:tabs>
    </w:pPr>
  </w:style>
  <w:style w:type="character" w:customStyle="1" w:styleId="FooterChar">
    <w:name w:val="Footer Char"/>
    <w:basedOn w:val="DefaultParagraphFont"/>
    <w:link w:val="Footer"/>
    <w:rsid w:val="00C129BF"/>
    <w:rPr>
      <w:rFonts w:ascii="Times New Roman" w:eastAsia="Times New Roman" w:hAnsi="Times New Roman" w:cs="Narkisim"/>
      <w:szCs w:val="24"/>
      <w:lang w:eastAsia="he-IL"/>
    </w:rPr>
  </w:style>
  <w:style w:type="character" w:styleId="PageNumber">
    <w:name w:val="page number"/>
    <w:basedOn w:val="DefaultParagraphFont"/>
    <w:rsid w:val="00C129BF"/>
  </w:style>
  <w:style w:type="paragraph" w:customStyle="1" w:styleId="3">
    <w:name w:val="כותרת3"/>
    <w:basedOn w:val="Normal"/>
    <w:next w:val="Normal"/>
    <w:rsid w:val="00B86F04"/>
    <w:pPr>
      <w:spacing w:before="60"/>
      <w:ind w:firstLine="0"/>
    </w:pPr>
    <w:rPr>
      <w:b/>
      <w:bCs/>
    </w:rPr>
  </w:style>
  <w:style w:type="paragraph" w:customStyle="1" w:styleId="a">
    <w:name w:val="ציטוט"/>
    <w:basedOn w:val="Normal"/>
    <w:next w:val="Normal"/>
    <w:link w:val="a0"/>
    <w:qFormat/>
    <w:rsid w:val="00B86F04"/>
    <w:pPr>
      <w:tabs>
        <w:tab w:val="right" w:pos="7740"/>
      </w:tabs>
      <w:spacing w:after="120"/>
      <w:ind w:left="576" w:right="576" w:firstLine="0"/>
    </w:pPr>
    <w:rPr>
      <w:rFonts w:cs="FrankRuehl"/>
      <w:sz w:val="20"/>
      <w:szCs w:val="22"/>
    </w:rPr>
  </w:style>
  <w:style w:type="paragraph" w:customStyle="1" w:styleId="1">
    <w:name w:val="ש1"/>
    <w:basedOn w:val="Normal"/>
    <w:rsid w:val="00B86F04"/>
    <w:pPr>
      <w:ind w:firstLine="0"/>
    </w:pPr>
    <w:rPr>
      <w:rFonts w:cs="David"/>
    </w:rPr>
  </w:style>
  <w:style w:type="paragraph" w:customStyle="1" w:styleId="a1">
    <w:name w:val="נ"/>
    <w:basedOn w:val="a"/>
    <w:rsid w:val="00B86F04"/>
    <w:pPr>
      <w:tabs>
        <w:tab w:val="clear" w:pos="7740"/>
        <w:tab w:val="right" w:pos="8306"/>
      </w:tabs>
      <w:ind w:left="26" w:right="0"/>
    </w:pPr>
  </w:style>
  <w:style w:type="paragraph" w:customStyle="1" w:styleId="a2">
    <w:name w:val="מראה מקום"/>
    <w:basedOn w:val="Normal"/>
    <w:qFormat/>
    <w:rsid w:val="00B86F04"/>
    <w:pPr>
      <w:overflowPunct w:val="0"/>
      <w:autoSpaceDE w:val="0"/>
      <w:autoSpaceDN w:val="0"/>
      <w:adjustRightInd w:val="0"/>
      <w:spacing w:before="120"/>
      <w:ind w:firstLine="0"/>
      <w:textAlignment w:val="baseline"/>
    </w:pPr>
    <w:rPr>
      <w:sz w:val="20"/>
      <w:lang w:eastAsia="en-US"/>
    </w:rPr>
  </w:style>
  <w:style w:type="paragraph" w:styleId="ListParagraph">
    <w:name w:val="List Paragraph"/>
    <w:basedOn w:val="Normal"/>
    <w:uiPriority w:val="34"/>
    <w:qFormat/>
    <w:rsid w:val="00BB1E3B"/>
    <w:pPr>
      <w:ind w:left="720"/>
      <w:contextualSpacing/>
    </w:pPr>
  </w:style>
  <w:style w:type="character" w:customStyle="1" w:styleId="a0">
    <w:name w:val="ציטוט תו"/>
    <w:basedOn w:val="DefaultParagraphFont"/>
    <w:link w:val="a"/>
    <w:rsid w:val="00C51B0A"/>
    <w:rPr>
      <w:rFonts w:ascii="Times New Roman" w:eastAsia="Times New Roman" w:hAnsi="Times New Roman" w:cs="FrankRuehl"/>
      <w:sz w:val="20"/>
      <w:lang w:eastAsia="he-IL"/>
    </w:rPr>
  </w:style>
  <w:style w:type="paragraph" w:customStyle="1" w:styleId="a3">
    <w:name w:val=".סיעוף"/>
    <w:basedOn w:val="Normal"/>
    <w:qFormat/>
    <w:rsid w:val="00C51B0A"/>
    <w:pPr>
      <w:tabs>
        <w:tab w:val="left" w:pos="335"/>
      </w:tabs>
      <w:overflowPunct w:val="0"/>
      <w:autoSpaceDE w:val="0"/>
      <w:autoSpaceDN w:val="0"/>
      <w:adjustRightInd w:val="0"/>
      <w:ind w:left="794" w:hanging="397"/>
      <w:textAlignment w:val="baseline"/>
    </w:pPr>
    <w:rPr>
      <w:lang w:eastAsia="en-US"/>
    </w:rPr>
  </w:style>
  <w:style w:type="paragraph" w:customStyle="1" w:styleId="10">
    <w:name w:val="כותרת1"/>
    <w:basedOn w:val="Normal"/>
    <w:next w:val="Normal"/>
    <w:rsid w:val="00C51B0A"/>
    <w:pPr>
      <w:spacing w:before="240" w:after="240"/>
      <w:ind w:firstLine="0"/>
      <w:jc w:val="center"/>
    </w:pPr>
    <w:rPr>
      <w:b/>
      <w:bCs/>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01123-D160-49F5-8C81-C8230C6E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5</Pages>
  <Words>2301</Words>
  <Characters>10541</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Shimoni</dc:creator>
  <cp:lastModifiedBy>tmpUser</cp:lastModifiedBy>
  <cp:revision>17</cp:revision>
  <dcterms:created xsi:type="dcterms:W3CDTF">2017-12-02T19:53:00Z</dcterms:created>
  <dcterms:modified xsi:type="dcterms:W3CDTF">2018-07-01T08:10:00Z</dcterms:modified>
</cp:coreProperties>
</file>