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81D" w:rsidRPr="00AD11EA" w:rsidRDefault="00DB381D" w:rsidP="00DB381D">
      <w:pPr>
        <w:pStyle w:val="ad"/>
        <w:rPr>
          <w:sz w:val="44"/>
          <w:szCs w:val="22"/>
          <w:rtl/>
        </w:rPr>
      </w:pPr>
      <w:r>
        <w:rPr>
          <w:rtl/>
        </w:rPr>
        <w:t xml:space="preserve">הרב </w:t>
      </w:r>
      <w:r>
        <w:rPr>
          <w:rFonts w:hint="cs"/>
          <w:rtl/>
        </w:rPr>
        <w:t xml:space="preserve">יהודה </w:t>
      </w:r>
      <w:proofErr w:type="spellStart"/>
      <w:r>
        <w:rPr>
          <w:rFonts w:hint="cs"/>
          <w:rtl/>
        </w:rPr>
        <w:t>עמיטל</w:t>
      </w:r>
      <w:proofErr w:type="spellEnd"/>
      <w:r>
        <w:rPr>
          <w:rFonts w:hint="cs"/>
          <w:rtl/>
        </w:rPr>
        <w:t xml:space="preserve"> זצ"ל</w:t>
      </w:r>
    </w:p>
    <w:p w:rsidR="00DB381D" w:rsidRPr="009E6F74" w:rsidRDefault="00DB381D" w:rsidP="00DB381D">
      <w:pPr>
        <w:pStyle w:val="ad"/>
        <w:rPr>
          <w:sz w:val="24"/>
          <w:rtl/>
        </w:rPr>
      </w:pPr>
      <w:r w:rsidRPr="009E6F74">
        <w:rPr>
          <w:sz w:val="24"/>
          <w:rtl/>
        </w:rPr>
        <w:t xml:space="preserve">שיחה </w:t>
      </w:r>
      <w:r w:rsidRPr="009E6F74">
        <w:rPr>
          <w:rFonts w:hint="eastAsia"/>
          <w:sz w:val="24"/>
          <w:rtl/>
        </w:rPr>
        <w:t>לפרשת</w:t>
      </w:r>
      <w:r w:rsidRPr="009E6F74">
        <w:rPr>
          <w:sz w:val="24"/>
          <w:rtl/>
        </w:rPr>
        <w:t xml:space="preserve"> </w:t>
      </w:r>
      <w:r w:rsidRPr="009E6F74">
        <w:rPr>
          <w:rFonts w:hint="cs"/>
          <w:sz w:val="24"/>
          <w:rtl/>
        </w:rPr>
        <w:t>ויצא</w:t>
      </w:r>
      <w:r w:rsidRPr="009E6F74">
        <w:rPr>
          <w:sz w:val="24"/>
          <w:rtl/>
        </w:rPr>
        <w:t xml:space="preserve"> </w:t>
      </w:r>
    </w:p>
    <w:p w:rsidR="00DB381D" w:rsidRPr="00835E24" w:rsidRDefault="00DB381D" w:rsidP="00DB381D">
      <w:pPr>
        <w:pStyle w:val="1"/>
        <w:rPr>
          <w:rtl/>
        </w:rPr>
      </w:pPr>
      <w:bookmarkStart w:id="0" w:name="OLE_LINK1"/>
      <w:r w:rsidRPr="009E6F74">
        <w:rPr>
          <w:rtl/>
        </w:rPr>
        <w:t>המלכות בעם ישראל</w:t>
      </w:r>
      <w:r w:rsidRPr="00835E24">
        <w:rPr>
          <w:rStyle w:val="aa"/>
          <w:rFonts w:eastAsiaTheme="majorEastAsia"/>
          <w:rtl/>
        </w:rPr>
        <w:footnoteReference w:customMarkFollows="1" w:id="1"/>
        <w:t>*</w:t>
      </w:r>
    </w:p>
    <w:p w:rsidR="009E6F74" w:rsidRDefault="003654A9" w:rsidP="009E6F74">
      <w:pPr>
        <w:pStyle w:val="a4"/>
        <w:rPr>
          <w:rtl/>
        </w:rPr>
      </w:pPr>
      <w:r>
        <w:rPr>
          <w:rFonts w:hint="cs"/>
          <w:rtl/>
        </w:rPr>
        <w:t>"</w:t>
      </w:r>
      <w:proofErr w:type="spellStart"/>
      <w:r w:rsidR="009E6F74" w:rsidRPr="009E6F74">
        <w:rPr>
          <w:rtl/>
        </w:rPr>
        <w:t>וַיַּחֲלֹם</w:t>
      </w:r>
      <w:proofErr w:type="spellEnd"/>
      <w:r w:rsidR="009E6F74" w:rsidRPr="009E6F74">
        <w:rPr>
          <w:rtl/>
        </w:rPr>
        <w:t xml:space="preserve"> וְהִנֵּה סֻלָּם מֻצָּב אַרְצָה וְרֹאשׁוֹ מַגִּיעַ הַשָּׁמָיְמָה וְהִנֵּה מַלְאֲכֵי </w:t>
      </w:r>
      <w:proofErr w:type="spellStart"/>
      <w:r>
        <w:rPr>
          <w:rtl/>
        </w:rPr>
        <w:t>אֱלֹהִים</w:t>
      </w:r>
      <w:proofErr w:type="spellEnd"/>
      <w:r>
        <w:rPr>
          <w:rtl/>
        </w:rPr>
        <w:t xml:space="preserve"> עֹלִים וְיֹרְדִים בּוֹ</w:t>
      </w:r>
      <w:r>
        <w:rPr>
          <w:rFonts w:hint="cs"/>
          <w:rtl/>
        </w:rPr>
        <w:t>."</w:t>
      </w:r>
      <w:r w:rsidR="009E6F74" w:rsidRPr="009E6F74">
        <w:rPr>
          <w:rtl/>
        </w:rPr>
        <w:t xml:space="preserve">  </w:t>
      </w:r>
    </w:p>
    <w:p w:rsidR="009E6F74" w:rsidRDefault="009E6F74" w:rsidP="009E6F74">
      <w:pPr>
        <w:pStyle w:val="5"/>
        <w:rPr>
          <w:rtl/>
        </w:rPr>
      </w:pPr>
      <w:r>
        <w:rPr>
          <w:rFonts w:hint="cs"/>
          <w:rtl/>
        </w:rPr>
        <w:t xml:space="preserve">(בראשית כ"ח, </w:t>
      </w:r>
      <w:proofErr w:type="spellStart"/>
      <w:r>
        <w:rPr>
          <w:rFonts w:hint="cs"/>
          <w:rtl/>
        </w:rPr>
        <w:t>יב</w:t>
      </w:r>
      <w:proofErr w:type="spellEnd"/>
      <w:r>
        <w:rPr>
          <w:rFonts w:hint="cs"/>
          <w:rtl/>
        </w:rPr>
        <w:t>)</w:t>
      </w:r>
    </w:p>
    <w:p w:rsidR="00DB381D" w:rsidRPr="0009275B" w:rsidRDefault="00DB381D" w:rsidP="009E6F74">
      <w:pPr>
        <w:rPr>
          <w:rtl/>
        </w:rPr>
      </w:pPr>
      <w:r w:rsidRPr="0009275B">
        <w:rPr>
          <w:rFonts w:hint="cs"/>
          <w:rtl/>
        </w:rPr>
        <w:t xml:space="preserve">אומר </w:t>
      </w:r>
      <w:proofErr w:type="spellStart"/>
      <w:r w:rsidRPr="0009275B">
        <w:rPr>
          <w:rFonts w:hint="cs"/>
          <w:rtl/>
        </w:rPr>
        <w:t>התנחומא</w:t>
      </w:r>
      <w:proofErr w:type="spellEnd"/>
      <w:r w:rsidRPr="0009275B">
        <w:rPr>
          <w:rFonts w:hint="cs"/>
          <w:rtl/>
        </w:rPr>
        <w:t xml:space="preserve"> במקום:</w:t>
      </w:r>
    </w:p>
    <w:p w:rsidR="00A84C56" w:rsidRDefault="003654A9" w:rsidP="009E6F74">
      <w:pPr>
        <w:pStyle w:val="a4"/>
        <w:rPr>
          <w:rtl/>
        </w:rPr>
      </w:pPr>
      <w:r>
        <w:rPr>
          <w:rFonts w:hint="cs"/>
          <w:rtl/>
        </w:rPr>
        <w:t>"</w:t>
      </w:r>
      <w:r w:rsidR="00DB381D" w:rsidRPr="0009275B">
        <w:rPr>
          <w:rFonts w:hint="cs"/>
          <w:rtl/>
        </w:rPr>
        <w:t>מלמד שהראהו הקב"ה ליעקב אבינו שרה של בבל עולה ויורד, ושל מדי עולה ויורד, ושל יוון עולה ויורד, ושל אדום עולה ויורד.</w:t>
      </w:r>
      <w:r w:rsidR="00DB381D" w:rsidRPr="0009275B">
        <w:rPr>
          <w:rFonts w:hint="cs"/>
        </w:rPr>
        <w:t xml:space="preserve"> </w:t>
      </w:r>
      <w:r w:rsidR="00DB381D" w:rsidRPr="0009275B">
        <w:rPr>
          <w:rFonts w:hint="cs"/>
          <w:rtl/>
        </w:rPr>
        <w:t>אמר לו הקב"ה ליעקב:</w:t>
      </w:r>
      <w:r w:rsidR="00DB381D" w:rsidRPr="0009275B">
        <w:rPr>
          <w:rFonts w:hint="cs"/>
        </w:rPr>
        <w:t xml:space="preserve"> </w:t>
      </w:r>
      <w:r w:rsidR="00DB381D" w:rsidRPr="0009275B">
        <w:rPr>
          <w:rFonts w:hint="cs"/>
          <w:rtl/>
        </w:rPr>
        <w:t>יעקב למה אין אתה עולה?</w:t>
      </w:r>
      <w:r w:rsidR="00DB381D" w:rsidRPr="0009275B">
        <w:rPr>
          <w:rFonts w:hint="cs"/>
        </w:rPr>
        <w:t xml:space="preserve"> </w:t>
      </w:r>
      <w:r w:rsidR="00DB381D" w:rsidRPr="0009275B">
        <w:rPr>
          <w:rFonts w:hint="cs"/>
          <w:rtl/>
        </w:rPr>
        <w:t>באותה שעה התיירא אבינו יעקב ואמר:</w:t>
      </w:r>
      <w:r w:rsidR="00DB381D" w:rsidRPr="0009275B">
        <w:rPr>
          <w:rFonts w:hint="cs"/>
        </w:rPr>
        <w:t xml:space="preserve"> </w:t>
      </w:r>
      <w:r w:rsidR="00DB381D" w:rsidRPr="0009275B">
        <w:rPr>
          <w:rFonts w:hint="cs"/>
          <w:rtl/>
        </w:rPr>
        <w:t>כשם שאלו יש להם ירידה כך אני יש לי ירידה.</w:t>
      </w:r>
      <w:r w:rsidR="00DB381D" w:rsidRPr="0009275B">
        <w:rPr>
          <w:rFonts w:hint="cs"/>
        </w:rPr>
        <w:t xml:space="preserve"> </w:t>
      </w:r>
      <w:r w:rsidR="00DB381D" w:rsidRPr="0009275B">
        <w:rPr>
          <w:rFonts w:hint="cs"/>
          <w:rtl/>
        </w:rPr>
        <w:t>א"ל הקב"ה:</w:t>
      </w:r>
      <w:r w:rsidR="00DB381D" w:rsidRPr="0009275B">
        <w:rPr>
          <w:rFonts w:hint="cs"/>
        </w:rPr>
        <w:t xml:space="preserve"> </w:t>
      </w:r>
      <w:r w:rsidR="00DB381D" w:rsidRPr="0009275B">
        <w:rPr>
          <w:rFonts w:hint="cs"/>
          <w:rtl/>
        </w:rPr>
        <w:t>אם אתה עולה אין לך ירידה.</w:t>
      </w:r>
      <w:r w:rsidR="00DB381D" w:rsidRPr="0009275B">
        <w:rPr>
          <w:rFonts w:hint="cs"/>
        </w:rPr>
        <w:t xml:space="preserve"> </w:t>
      </w:r>
      <w:r w:rsidR="00DB381D" w:rsidRPr="0009275B">
        <w:rPr>
          <w:rFonts w:hint="cs"/>
          <w:rtl/>
        </w:rPr>
        <w:t>ולא האמין ולא עלה.</w:t>
      </w:r>
    </w:p>
    <w:p w:rsidR="00DB381D" w:rsidRDefault="00DB381D" w:rsidP="00A84C56">
      <w:pPr>
        <w:pStyle w:val="a4"/>
        <w:rPr>
          <w:rtl/>
        </w:rPr>
      </w:pPr>
      <w:proofErr w:type="spellStart"/>
      <w:r w:rsidRPr="0009275B">
        <w:rPr>
          <w:rFonts w:hint="cs"/>
          <w:rtl/>
        </w:rPr>
        <w:t>ר"ש</w:t>
      </w:r>
      <w:proofErr w:type="spellEnd"/>
      <w:r w:rsidRPr="0009275B">
        <w:rPr>
          <w:rFonts w:hint="cs"/>
          <w:rtl/>
        </w:rPr>
        <w:t xml:space="preserve"> בן </w:t>
      </w:r>
      <w:proofErr w:type="spellStart"/>
      <w:r w:rsidRPr="0009275B">
        <w:rPr>
          <w:rFonts w:hint="cs"/>
          <w:rtl/>
        </w:rPr>
        <w:t>יוסינה</w:t>
      </w:r>
      <w:proofErr w:type="spellEnd"/>
      <w:r w:rsidRPr="0009275B">
        <w:rPr>
          <w:rFonts w:hint="cs"/>
          <w:rtl/>
        </w:rPr>
        <w:t xml:space="preserve"> היה דורש:</w:t>
      </w:r>
      <w:r w:rsidRPr="0009275B">
        <w:rPr>
          <w:rFonts w:hint="cs"/>
        </w:rPr>
        <w:t xml:space="preserve"> </w:t>
      </w:r>
      <w:r w:rsidRPr="0009275B">
        <w:rPr>
          <w:rFonts w:hint="cs"/>
          <w:rtl/>
        </w:rPr>
        <w:t>"בכל זאת חטאו עוד ולא האמינו ב</w:t>
      </w:r>
      <w:r w:rsidR="00A84C56">
        <w:rPr>
          <w:rFonts w:hint="cs"/>
          <w:rtl/>
        </w:rPr>
        <w:t xml:space="preserve">נפלאותיו" (תהילים </w:t>
      </w:r>
      <w:proofErr w:type="spellStart"/>
      <w:r w:rsidR="00A84C56">
        <w:rPr>
          <w:rFonts w:hint="cs"/>
          <w:rtl/>
        </w:rPr>
        <w:t>ע"ח,לב</w:t>
      </w:r>
      <w:proofErr w:type="spellEnd"/>
      <w:r w:rsidR="009E6F74">
        <w:rPr>
          <w:rFonts w:hint="cs"/>
          <w:rtl/>
        </w:rPr>
        <w:t xml:space="preserve"> </w:t>
      </w:r>
      <w:r w:rsidR="00A84C56">
        <w:rPr>
          <w:rtl/>
        </w:rPr>
        <w:t>–</w:t>
      </w:r>
      <w:r w:rsidR="00A84C56">
        <w:rPr>
          <w:rFonts w:hint="cs"/>
          <w:rtl/>
        </w:rPr>
        <w:t xml:space="preserve"> </w:t>
      </w:r>
      <w:r w:rsidRPr="0009275B">
        <w:rPr>
          <w:rFonts w:hint="cs"/>
          <w:rtl/>
        </w:rPr>
        <w:t>נאמר על דור המדבר) - א"ל הקב"ה:</w:t>
      </w:r>
      <w:r w:rsidRPr="0009275B">
        <w:rPr>
          <w:rFonts w:hint="cs"/>
        </w:rPr>
        <w:t xml:space="preserve"> </w:t>
      </w:r>
      <w:r w:rsidRPr="0009275B">
        <w:rPr>
          <w:rFonts w:hint="cs"/>
          <w:rtl/>
        </w:rPr>
        <w:t xml:space="preserve">אילו עלית והאמנת לא </w:t>
      </w:r>
      <w:proofErr w:type="spellStart"/>
      <w:r w:rsidRPr="0009275B">
        <w:rPr>
          <w:rFonts w:hint="cs"/>
          <w:rtl/>
        </w:rPr>
        <w:t>היתה</w:t>
      </w:r>
      <w:proofErr w:type="spellEnd"/>
      <w:r w:rsidRPr="0009275B">
        <w:rPr>
          <w:rFonts w:hint="cs"/>
          <w:rtl/>
        </w:rPr>
        <w:t xml:space="preserve"> לך ירידה לעולם, אלא הואיל ולא</w:t>
      </w:r>
      <w:r w:rsidR="00A84C56">
        <w:rPr>
          <w:rFonts w:hint="cs"/>
          <w:rtl/>
        </w:rPr>
        <w:t xml:space="preserve"> האמנת הרי בניך משתעבדים בהללו ארבע </w:t>
      </w:r>
      <w:r w:rsidRPr="0009275B">
        <w:rPr>
          <w:rFonts w:hint="cs"/>
          <w:rtl/>
        </w:rPr>
        <w:t>מלכויות בעוה"ז</w:t>
      </w:r>
      <w:r w:rsidRPr="0009275B">
        <w:t>…</w:t>
      </w:r>
      <w:r w:rsidRPr="0009275B">
        <w:rPr>
          <w:rFonts w:hint="cs"/>
          <w:rtl/>
        </w:rPr>
        <w:t xml:space="preserve"> א"ל יעקב:</w:t>
      </w:r>
      <w:r w:rsidRPr="0009275B">
        <w:rPr>
          <w:rFonts w:hint="cs"/>
        </w:rPr>
        <w:t xml:space="preserve"> </w:t>
      </w:r>
      <w:r w:rsidRPr="0009275B">
        <w:rPr>
          <w:rFonts w:hint="cs"/>
          <w:rtl/>
        </w:rPr>
        <w:t>יכול לעולם</w:t>
      </w:r>
      <w:r w:rsidRPr="0009275B">
        <w:t>…</w:t>
      </w:r>
      <w:r w:rsidRPr="0009275B">
        <w:rPr>
          <w:rFonts w:hint="cs"/>
          <w:rtl/>
        </w:rPr>
        <w:t xml:space="preserve"> "אל תירא עבדי יעקב אל תחת ישראל כי הנני מושיעך מרחוק</w:t>
      </w:r>
      <w:r w:rsidRPr="0009275B">
        <w:t>…</w:t>
      </w:r>
      <w:r w:rsidR="00A84C56">
        <w:rPr>
          <w:rFonts w:hint="cs"/>
          <w:rtl/>
        </w:rPr>
        <w:t>" (ירמיהו ל', י).</w:t>
      </w:r>
      <w:r w:rsidR="003654A9">
        <w:rPr>
          <w:rFonts w:hint="cs"/>
          <w:rtl/>
        </w:rPr>
        <w:t>"</w:t>
      </w:r>
      <w:r w:rsidR="00A84C56">
        <w:rPr>
          <w:rFonts w:hint="cs"/>
          <w:rtl/>
        </w:rPr>
        <w:t xml:space="preserve"> </w:t>
      </w:r>
    </w:p>
    <w:p w:rsidR="00A84C56" w:rsidRDefault="00A84C56" w:rsidP="008F6310">
      <w:pPr>
        <w:pStyle w:val="5"/>
        <w:rPr>
          <w:rtl/>
        </w:rPr>
      </w:pPr>
      <w:r>
        <w:rPr>
          <w:rFonts w:hint="cs"/>
          <w:rtl/>
        </w:rPr>
        <w:t>(</w:t>
      </w:r>
      <w:proofErr w:type="spellStart"/>
      <w:r>
        <w:rPr>
          <w:rFonts w:hint="cs"/>
          <w:rtl/>
        </w:rPr>
        <w:t>תנחומא</w:t>
      </w:r>
      <w:proofErr w:type="spellEnd"/>
      <w:r>
        <w:rPr>
          <w:rFonts w:hint="cs"/>
          <w:rtl/>
        </w:rPr>
        <w:t xml:space="preserve"> ויצא, ב')</w:t>
      </w:r>
    </w:p>
    <w:p w:rsidR="008F6310" w:rsidRDefault="00DB381D" w:rsidP="00DB381D">
      <w:pPr>
        <w:autoSpaceDE/>
        <w:autoSpaceDN/>
        <w:spacing w:line="288" w:lineRule="atLeast"/>
        <w:rPr>
          <w:sz w:val="22"/>
          <w:rtl/>
        </w:rPr>
      </w:pPr>
      <w:r w:rsidRPr="0009275B">
        <w:rPr>
          <w:rFonts w:hint="cs"/>
          <w:sz w:val="22"/>
          <w:rtl/>
        </w:rPr>
        <w:t>מדוע לא האמין יעקב בקב"ה ולא עלה בסולם?</w:t>
      </w:r>
      <w:r w:rsidRPr="0009275B">
        <w:rPr>
          <w:rFonts w:hint="cs"/>
          <w:sz w:val="22"/>
        </w:rPr>
        <w:t xml:space="preserve"> </w:t>
      </w:r>
    </w:p>
    <w:p w:rsidR="00DB381D" w:rsidRPr="008F6310" w:rsidRDefault="00DB381D" w:rsidP="008F6310">
      <w:pPr>
        <w:autoSpaceDE/>
        <w:autoSpaceDN/>
        <w:spacing w:line="288" w:lineRule="atLeast"/>
        <w:rPr>
          <w:sz w:val="22"/>
          <w:rtl/>
        </w:rPr>
      </w:pPr>
      <w:r w:rsidRPr="0009275B">
        <w:rPr>
          <w:rFonts w:hint="cs"/>
          <w:sz w:val="22"/>
          <w:rtl/>
        </w:rPr>
        <w:t>אנו מוצאים אצל יעקב אמונה גדולה בה'. חז"ל אומרים שיעקב תיקן תפילת ערבית.</w:t>
      </w:r>
      <w:r w:rsidRPr="0009275B">
        <w:rPr>
          <w:rFonts w:hint="cs"/>
          <w:sz w:val="22"/>
        </w:rPr>
        <w:t xml:space="preserve"> </w:t>
      </w:r>
      <w:r w:rsidR="008F6310">
        <w:rPr>
          <w:rFonts w:hint="cs"/>
          <w:sz w:val="22"/>
          <w:rtl/>
        </w:rPr>
        <w:t xml:space="preserve">ההבנה שיעקב תיקן תפילה מיוחדת קשה לכאורה </w:t>
      </w:r>
      <w:r w:rsidR="008F6310">
        <w:rPr>
          <w:sz w:val="22"/>
          <w:rtl/>
        </w:rPr>
        <w:t>–</w:t>
      </w:r>
      <w:r w:rsidR="008F6310">
        <w:rPr>
          <w:rFonts w:hint="cs"/>
          <w:sz w:val="22"/>
          <w:rtl/>
        </w:rPr>
        <w:t xml:space="preserve"> וכי ל</w:t>
      </w:r>
      <w:r w:rsidRPr="0009275B">
        <w:rPr>
          <w:rFonts w:hint="cs"/>
          <w:sz w:val="22"/>
          <w:rtl/>
        </w:rPr>
        <w:t>א ברור מאליו שאדם חסר-כל שהולך למקום רחוק ולא מוכר צריך להתפלל שה' יהיה בעזרו?</w:t>
      </w:r>
      <w:r w:rsidRPr="0009275B">
        <w:rPr>
          <w:rFonts w:hint="cs"/>
          <w:sz w:val="22"/>
        </w:rPr>
        <w:t xml:space="preserve"> </w:t>
      </w:r>
      <w:r w:rsidRPr="0009275B">
        <w:rPr>
          <w:rFonts w:hint="cs"/>
          <w:sz w:val="22"/>
          <w:rtl/>
        </w:rPr>
        <w:t xml:space="preserve">התשובה </w:t>
      </w:r>
      <w:r w:rsidR="008F6310">
        <w:rPr>
          <w:rFonts w:hint="cs"/>
          <w:sz w:val="22"/>
          <w:rtl/>
        </w:rPr>
        <w:t xml:space="preserve">לכך </w:t>
      </w:r>
      <w:r w:rsidRPr="0009275B">
        <w:rPr>
          <w:rFonts w:hint="cs"/>
          <w:sz w:val="22"/>
          <w:rtl/>
        </w:rPr>
        <w:t>היא שיעקב תיקן שצריכים להתפלל גם בחושך, בלילה</w:t>
      </w:r>
      <w:r w:rsidR="008F6310">
        <w:rPr>
          <w:rFonts w:hint="cs"/>
          <w:sz w:val="22"/>
          <w:rtl/>
        </w:rPr>
        <w:t xml:space="preserve">, כאשר לא רואים את ה' </w:t>
      </w:r>
      <w:r w:rsidR="008F6310">
        <w:rPr>
          <w:sz w:val="22"/>
          <w:rtl/>
        </w:rPr>
        <w:t>–</w:t>
      </w:r>
      <w:r w:rsidR="008F6310">
        <w:rPr>
          <w:rFonts w:hint="cs"/>
          <w:sz w:val="22"/>
          <w:rtl/>
        </w:rPr>
        <w:t xml:space="preserve"> </w:t>
      </w:r>
      <w:r w:rsidRPr="0009275B">
        <w:rPr>
          <w:rFonts w:hint="cs"/>
          <w:sz w:val="22"/>
          <w:rtl/>
        </w:rPr>
        <w:t>זו משמעות העובדה שיעקב תיקן תפילת ערבית.</w:t>
      </w:r>
      <w:r w:rsidRPr="0009275B">
        <w:rPr>
          <w:rFonts w:hint="cs"/>
          <w:sz w:val="22"/>
        </w:rPr>
        <w:t xml:space="preserve"> </w:t>
      </w:r>
    </w:p>
    <w:p w:rsidR="008F6310" w:rsidRDefault="003654A9" w:rsidP="008F6310">
      <w:pPr>
        <w:pStyle w:val="a4"/>
        <w:rPr>
          <w:rtl/>
        </w:rPr>
      </w:pPr>
      <w:r>
        <w:rPr>
          <w:rFonts w:hint="cs"/>
          <w:rtl/>
        </w:rPr>
        <w:t>"</w:t>
      </w:r>
      <w:r w:rsidR="008F6310" w:rsidRPr="008F6310">
        <w:rPr>
          <w:rtl/>
        </w:rPr>
        <w:t>לְהַגִּיד בַּבֹּקֶר חַסְדֶּךָ וֶאֱמוּנָת</w:t>
      </w:r>
      <w:r>
        <w:rPr>
          <w:rtl/>
        </w:rPr>
        <w:t>ְךָ בַּלֵּילוֹת</w:t>
      </w:r>
      <w:r>
        <w:rPr>
          <w:rFonts w:hint="cs"/>
          <w:rtl/>
        </w:rPr>
        <w:t>."</w:t>
      </w:r>
      <w:r w:rsidR="008F6310" w:rsidRPr="008F6310">
        <w:rPr>
          <w:rtl/>
        </w:rPr>
        <w:t xml:space="preserve"> </w:t>
      </w:r>
    </w:p>
    <w:p w:rsidR="008F6310" w:rsidRDefault="008F6310" w:rsidP="008F6310">
      <w:pPr>
        <w:pStyle w:val="5"/>
        <w:rPr>
          <w:rtl/>
        </w:rPr>
      </w:pPr>
      <w:r>
        <w:rPr>
          <w:rFonts w:hint="cs"/>
          <w:rtl/>
        </w:rPr>
        <w:t>(תהילים צ"ב, ג)</w:t>
      </w:r>
    </w:p>
    <w:p w:rsidR="00DB381D" w:rsidRPr="0009275B" w:rsidRDefault="00DB381D" w:rsidP="00DB381D">
      <w:pPr>
        <w:autoSpaceDE/>
        <w:autoSpaceDN/>
        <w:spacing w:line="288" w:lineRule="atLeast"/>
        <w:rPr>
          <w:sz w:val="22"/>
          <w:rtl/>
        </w:rPr>
      </w:pPr>
      <w:r w:rsidRPr="0009275B">
        <w:rPr>
          <w:rFonts w:hint="cs"/>
          <w:sz w:val="22"/>
          <w:rtl/>
        </w:rPr>
        <w:t>בלילה, כשלא רואים את ה' בצורה גלויה, צריכים מידה רבה של אמונה בו.</w:t>
      </w:r>
      <w:r w:rsidRPr="0009275B">
        <w:rPr>
          <w:rFonts w:hint="cs"/>
          <w:sz w:val="22"/>
        </w:rPr>
        <w:t xml:space="preserve"> </w:t>
      </w:r>
      <w:r w:rsidRPr="0009275B">
        <w:rPr>
          <w:rFonts w:hint="cs"/>
          <w:sz w:val="22"/>
          <w:rtl/>
        </w:rPr>
        <w:t>ואכן אנו אומרים בשחרית "ויציב ונכון וקיים</w:t>
      </w:r>
      <w:r w:rsidRPr="0009275B">
        <w:rPr>
          <w:sz w:val="22"/>
        </w:rPr>
        <w:t>…</w:t>
      </w:r>
      <w:r w:rsidRPr="0009275B">
        <w:rPr>
          <w:rFonts w:hint="cs"/>
          <w:sz w:val="22"/>
          <w:rtl/>
        </w:rPr>
        <w:t>" ואילו בערבית אנו אומרים "ואמונה כל זאת</w:t>
      </w:r>
      <w:r w:rsidRPr="0009275B">
        <w:rPr>
          <w:sz w:val="22"/>
        </w:rPr>
        <w:t>…</w:t>
      </w:r>
      <w:r w:rsidRPr="0009275B">
        <w:rPr>
          <w:rFonts w:hint="cs"/>
          <w:sz w:val="22"/>
          <w:rtl/>
        </w:rPr>
        <w:t>".</w:t>
      </w:r>
      <w:r w:rsidRPr="0009275B">
        <w:rPr>
          <w:rFonts w:hint="cs"/>
          <w:sz w:val="22"/>
        </w:rPr>
        <w:t xml:space="preserve"> </w:t>
      </w:r>
    </w:p>
    <w:p w:rsidR="00DB381D" w:rsidRPr="0009275B" w:rsidRDefault="00DB381D" w:rsidP="00DB381D">
      <w:pPr>
        <w:autoSpaceDE/>
        <w:autoSpaceDN/>
        <w:spacing w:line="288" w:lineRule="atLeast"/>
        <w:rPr>
          <w:sz w:val="22"/>
          <w:rtl/>
        </w:rPr>
      </w:pPr>
      <w:r w:rsidRPr="0009275B">
        <w:rPr>
          <w:rFonts w:hint="cs"/>
          <w:sz w:val="22"/>
          <w:rtl/>
        </w:rPr>
        <w:t>אולם מצד שני אנו מוצאים אצל יעקב ספקות ולבטים.</w:t>
      </w:r>
      <w:r w:rsidRPr="0009275B">
        <w:rPr>
          <w:rFonts w:hint="cs"/>
          <w:sz w:val="22"/>
        </w:rPr>
        <w:t xml:space="preserve"> </w:t>
      </w:r>
      <w:r w:rsidRPr="0009275B">
        <w:rPr>
          <w:rFonts w:hint="cs"/>
          <w:sz w:val="22"/>
          <w:rtl/>
        </w:rPr>
        <w:t xml:space="preserve">בפרשתנו מבטיח לו הקב"ה: </w:t>
      </w:r>
    </w:p>
    <w:p w:rsidR="00F25953" w:rsidRDefault="003654A9" w:rsidP="00F25953">
      <w:pPr>
        <w:pStyle w:val="a4"/>
        <w:rPr>
          <w:rtl/>
        </w:rPr>
      </w:pPr>
      <w:r>
        <w:rPr>
          <w:rFonts w:hint="cs"/>
          <w:rtl/>
        </w:rPr>
        <w:t>"</w:t>
      </w:r>
      <w:r w:rsidR="00F25953" w:rsidRPr="00F25953">
        <w:rPr>
          <w:rtl/>
        </w:rPr>
        <w:t xml:space="preserve">וְהִנֵּה אָנֹכִי עִמָּךְ </w:t>
      </w:r>
      <w:proofErr w:type="spellStart"/>
      <w:r w:rsidR="00F25953" w:rsidRPr="00F25953">
        <w:rPr>
          <w:rtl/>
        </w:rPr>
        <w:t>וּשְׁמַרְתִּיך</w:t>
      </w:r>
      <w:proofErr w:type="spellEnd"/>
      <w:r w:rsidR="00F25953" w:rsidRPr="00F25953">
        <w:rPr>
          <w:rtl/>
        </w:rPr>
        <w:t>ָ בְּכֹל אֲשֶׁר תֵּלֵךְ וַהֲשִׁבֹתִיךָ אֶל הָאֲדָמָה הַזֹּאת כִּי לֹא אֶעֱזָבְךָ עַד אֲשֶׁר אִם עָשִׂית</w:t>
      </w:r>
      <w:r>
        <w:rPr>
          <w:rtl/>
        </w:rPr>
        <w:t>ִי אֵת אֲשֶׁר דִּבַּרְתִּי לָךְ</w:t>
      </w:r>
      <w:r>
        <w:rPr>
          <w:rFonts w:hint="cs"/>
          <w:rtl/>
        </w:rPr>
        <w:t>."</w:t>
      </w:r>
    </w:p>
    <w:p w:rsidR="00F25953" w:rsidRDefault="00F25953" w:rsidP="00F25953">
      <w:pPr>
        <w:pStyle w:val="5"/>
        <w:rPr>
          <w:rtl/>
        </w:rPr>
      </w:pPr>
      <w:r>
        <w:rPr>
          <w:rFonts w:hint="cs"/>
          <w:rtl/>
        </w:rPr>
        <w:t>(בראשית כ"ח, טו)</w:t>
      </w:r>
    </w:p>
    <w:p w:rsidR="00DB381D" w:rsidRPr="0009275B" w:rsidRDefault="00DB381D" w:rsidP="00DB381D">
      <w:pPr>
        <w:autoSpaceDE/>
        <w:autoSpaceDN/>
        <w:spacing w:line="288" w:lineRule="atLeast"/>
        <w:rPr>
          <w:sz w:val="22"/>
          <w:rtl/>
        </w:rPr>
      </w:pPr>
      <w:r w:rsidRPr="0009275B">
        <w:rPr>
          <w:rFonts w:hint="cs"/>
          <w:sz w:val="22"/>
          <w:rtl/>
        </w:rPr>
        <w:t>ואף על פי כן נאמר</w:t>
      </w:r>
      <w:r w:rsidR="00F25953">
        <w:rPr>
          <w:rFonts w:hint="cs"/>
          <w:sz w:val="22"/>
          <w:rtl/>
        </w:rPr>
        <w:t xml:space="preserve"> כמה פסוקים לאחר מכן</w:t>
      </w:r>
      <w:r w:rsidRPr="0009275B">
        <w:rPr>
          <w:rFonts w:hint="cs"/>
          <w:sz w:val="22"/>
          <w:rtl/>
        </w:rPr>
        <w:t xml:space="preserve">: </w:t>
      </w:r>
    </w:p>
    <w:p w:rsidR="00F25953" w:rsidRDefault="003654A9" w:rsidP="00F25953">
      <w:pPr>
        <w:pStyle w:val="a4"/>
        <w:rPr>
          <w:rtl/>
        </w:rPr>
      </w:pPr>
      <w:r>
        <w:rPr>
          <w:rFonts w:hint="cs"/>
          <w:rtl/>
        </w:rPr>
        <w:t>"</w:t>
      </w:r>
      <w:proofErr w:type="spellStart"/>
      <w:r w:rsidR="00F25953" w:rsidRPr="00F25953">
        <w:rPr>
          <w:rtl/>
        </w:rPr>
        <w:t>וַיִּדַּר</w:t>
      </w:r>
      <w:proofErr w:type="spellEnd"/>
      <w:r w:rsidR="00F25953" w:rsidRPr="00F25953">
        <w:rPr>
          <w:rtl/>
        </w:rPr>
        <w:t xml:space="preserve"> יַעֲקֹב נֶדֶר </w:t>
      </w:r>
      <w:proofErr w:type="spellStart"/>
      <w:r w:rsidR="00F25953" w:rsidRPr="00F25953">
        <w:rPr>
          <w:rtl/>
        </w:rPr>
        <w:t>לֵאמֹר</w:t>
      </w:r>
      <w:proofErr w:type="spellEnd"/>
      <w:r w:rsidR="00F25953" w:rsidRPr="00F25953">
        <w:rPr>
          <w:rtl/>
        </w:rPr>
        <w:t xml:space="preserve"> אִם יִהְיֶה אֱ</w:t>
      </w:r>
      <w:r w:rsidR="00F25953">
        <w:rPr>
          <w:rFonts w:hint="cs"/>
          <w:rtl/>
        </w:rPr>
        <w:t>-</w:t>
      </w:r>
      <w:r w:rsidR="00F25953" w:rsidRPr="00F25953">
        <w:rPr>
          <w:rtl/>
        </w:rPr>
        <w:t>לֹהִים עִמָּדִי וּשְׁמָרַנִי בַּדֶּרֶךְ הַזֶּה אֲשֶׁר אָנֹכִי הוֹלֵךְ וְנָתַן לִי ל</w:t>
      </w:r>
      <w:r>
        <w:rPr>
          <w:rtl/>
        </w:rPr>
        <w:t xml:space="preserve">ֶחֶם לֶאֱכֹל וּבֶגֶד </w:t>
      </w:r>
      <w:proofErr w:type="spellStart"/>
      <w:r>
        <w:rPr>
          <w:rtl/>
        </w:rPr>
        <w:t>לִלְבֹּש</w:t>
      </w:r>
      <w:proofErr w:type="spellEnd"/>
      <w:r>
        <w:rPr>
          <w:rtl/>
        </w:rPr>
        <w:t>ׁ</w:t>
      </w:r>
      <w:r>
        <w:rPr>
          <w:rFonts w:hint="cs"/>
          <w:rtl/>
        </w:rPr>
        <w:t>."</w:t>
      </w:r>
    </w:p>
    <w:p w:rsidR="00DB381D" w:rsidRPr="0009275B" w:rsidRDefault="00F25953" w:rsidP="00F25953">
      <w:pPr>
        <w:pStyle w:val="5"/>
        <w:rPr>
          <w:rtl/>
        </w:rPr>
      </w:pPr>
      <w:r>
        <w:rPr>
          <w:rFonts w:hint="cs"/>
          <w:rtl/>
        </w:rPr>
        <w:t>(שם,</w:t>
      </w:r>
      <w:r w:rsidR="00DB381D" w:rsidRPr="0009275B">
        <w:rPr>
          <w:rFonts w:hint="cs"/>
          <w:rtl/>
        </w:rPr>
        <w:t xml:space="preserve"> כ) </w:t>
      </w:r>
    </w:p>
    <w:p w:rsidR="00DB381D" w:rsidRPr="0009275B" w:rsidRDefault="00F25953" w:rsidP="00F25953">
      <w:pPr>
        <w:autoSpaceDE/>
        <w:autoSpaceDN/>
        <w:spacing w:line="288" w:lineRule="atLeast"/>
        <w:rPr>
          <w:sz w:val="22"/>
          <w:rtl/>
        </w:rPr>
      </w:pPr>
      <w:r>
        <w:rPr>
          <w:rFonts w:hint="cs"/>
          <w:sz w:val="22"/>
          <w:rtl/>
        </w:rPr>
        <w:t xml:space="preserve">הרי הקב"ה הבטיח לו </w:t>
      </w:r>
      <w:r w:rsidR="00DB381D" w:rsidRPr="0009275B">
        <w:rPr>
          <w:rFonts w:hint="cs"/>
          <w:sz w:val="22"/>
          <w:rtl/>
        </w:rPr>
        <w:t>מפורש</w:t>
      </w:r>
      <w:r>
        <w:rPr>
          <w:rFonts w:hint="cs"/>
          <w:sz w:val="22"/>
          <w:rtl/>
        </w:rPr>
        <w:t>ו</w:t>
      </w:r>
      <w:r w:rsidR="00DB381D" w:rsidRPr="0009275B">
        <w:rPr>
          <w:rFonts w:hint="cs"/>
          <w:sz w:val="22"/>
          <w:rtl/>
        </w:rPr>
        <w:t>ת</w:t>
      </w:r>
      <w:r>
        <w:rPr>
          <w:rFonts w:hint="cs"/>
          <w:sz w:val="22"/>
          <w:rtl/>
        </w:rPr>
        <w:t xml:space="preserve"> שיהיה עמו וישמור עליו</w:t>
      </w:r>
      <w:r w:rsidR="00DB381D" w:rsidRPr="0009275B">
        <w:rPr>
          <w:rFonts w:hint="cs"/>
          <w:sz w:val="22"/>
          <w:rtl/>
        </w:rPr>
        <w:t>, ו</w:t>
      </w:r>
      <w:r>
        <w:rPr>
          <w:rFonts w:hint="cs"/>
          <w:sz w:val="22"/>
          <w:rtl/>
        </w:rPr>
        <w:t xml:space="preserve">כיצד יכול הוא </w:t>
      </w:r>
      <w:r w:rsidR="00DB381D" w:rsidRPr="0009275B">
        <w:rPr>
          <w:rFonts w:hint="cs"/>
          <w:sz w:val="22"/>
          <w:rtl/>
        </w:rPr>
        <w:t>להטיל ספק בכך?</w:t>
      </w:r>
    </w:p>
    <w:p w:rsidR="00F25953" w:rsidRDefault="00DB381D" w:rsidP="00F25953">
      <w:pPr>
        <w:autoSpaceDE/>
        <w:autoSpaceDN/>
        <w:spacing w:line="288" w:lineRule="atLeast"/>
        <w:rPr>
          <w:sz w:val="22"/>
          <w:rtl/>
        </w:rPr>
      </w:pPr>
      <w:r w:rsidRPr="0009275B">
        <w:rPr>
          <w:rFonts w:hint="cs"/>
          <w:sz w:val="22"/>
          <w:rtl/>
        </w:rPr>
        <w:t xml:space="preserve">במדרש רבה </w:t>
      </w:r>
      <w:r w:rsidR="00F25953">
        <w:rPr>
          <w:rFonts w:hint="cs"/>
          <w:sz w:val="22"/>
          <w:rtl/>
        </w:rPr>
        <w:t xml:space="preserve">(ע', ד) </w:t>
      </w:r>
      <w:r w:rsidRPr="0009275B">
        <w:rPr>
          <w:rFonts w:hint="cs"/>
          <w:sz w:val="22"/>
          <w:rtl/>
        </w:rPr>
        <w:t>אכן יש דעה</w:t>
      </w:r>
      <w:r w:rsidR="00F25953">
        <w:rPr>
          <w:rFonts w:hint="cs"/>
          <w:sz w:val="22"/>
          <w:rtl/>
        </w:rPr>
        <w:t xml:space="preserve"> ה</w:t>
      </w:r>
      <w:r w:rsidRPr="0009275B">
        <w:rPr>
          <w:rFonts w:hint="cs"/>
          <w:sz w:val="22"/>
          <w:rtl/>
        </w:rPr>
        <w:t>מסרסת את סדר הפסוקים ואומרת שנדרו של יעקב בא לפני הבטחתו של הקב"ה.</w:t>
      </w:r>
      <w:r w:rsidRPr="0009275B">
        <w:rPr>
          <w:rFonts w:hint="cs"/>
          <w:sz w:val="22"/>
        </w:rPr>
        <w:t xml:space="preserve"> </w:t>
      </w:r>
      <w:r w:rsidRPr="0009275B">
        <w:rPr>
          <w:rFonts w:hint="cs"/>
          <w:sz w:val="22"/>
          <w:rtl/>
        </w:rPr>
        <w:t xml:space="preserve">אולם גם אם נאמר כך עדיין לא פתרנו את הבעיה, שכן בפרשת </w:t>
      </w:r>
      <w:r w:rsidR="00F25953">
        <w:rPr>
          <w:rFonts w:hint="cs"/>
          <w:sz w:val="22"/>
          <w:rtl/>
        </w:rPr>
        <w:t>'</w:t>
      </w:r>
      <w:r w:rsidRPr="0009275B">
        <w:rPr>
          <w:rFonts w:hint="cs"/>
          <w:sz w:val="22"/>
          <w:rtl/>
        </w:rPr>
        <w:t>וישלח</w:t>
      </w:r>
      <w:r w:rsidR="00F25953">
        <w:rPr>
          <w:rFonts w:hint="cs"/>
          <w:sz w:val="22"/>
          <w:rtl/>
        </w:rPr>
        <w:t>'</w:t>
      </w:r>
      <w:r w:rsidRPr="0009275B">
        <w:rPr>
          <w:rFonts w:hint="cs"/>
          <w:sz w:val="22"/>
          <w:rtl/>
        </w:rPr>
        <w:t xml:space="preserve"> נאמר</w:t>
      </w:r>
      <w:r w:rsidR="00F25953">
        <w:rPr>
          <w:rFonts w:hint="cs"/>
          <w:sz w:val="22"/>
          <w:rtl/>
        </w:rPr>
        <w:t>:</w:t>
      </w:r>
      <w:r w:rsidRPr="0009275B">
        <w:rPr>
          <w:rFonts w:hint="cs"/>
          <w:sz w:val="22"/>
          <w:rtl/>
        </w:rPr>
        <w:t xml:space="preserve"> </w:t>
      </w:r>
    </w:p>
    <w:p w:rsidR="00F25953" w:rsidRDefault="003654A9" w:rsidP="00F25953">
      <w:pPr>
        <w:pStyle w:val="a4"/>
        <w:rPr>
          <w:rFonts w:hint="cs"/>
          <w:rtl/>
        </w:rPr>
      </w:pPr>
      <w:r>
        <w:rPr>
          <w:rFonts w:hint="cs"/>
          <w:rtl/>
        </w:rPr>
        <w:t>"</w:t>
      </w:r>
      <w:r w:rsidR="00F25953" w:rsidRPr="00F25953">
        <w:rPr>
          <w:rtl/>
        </w:rPr>
        <w:t>וַיִּ</w:t>
      </w:r>
      <w:r w:rsidR="00F25953">
        <w:rPr>
          <w:rtl/>
        </w:rPr>
        <w:t>ירָא יַעֲקֹב מְאֹד וַיֵּצֶר לוֹ</w:t>
      </w:r>
      <w:r w:rsidR="00F25953">
        <w:rPr>
          <w:rFonts w:hint="cs"/>
          <w:rtl/>
        </w:rPr>
        <w:t xml:space="preserve"> ...</w:t>
      </w:r>
      <w:r>
        <w:rPr>
          <w:rFonts w:hint="cs"/>
          <w:rtl/>
        </w:rPr>
        <w:t>"</w:t>
      </w:r>
    </w:p>
    <w:p w:rsidR="00F25953" w:rsidRDefault="00F25953" w:rsidP="00F25953">
      <w:pPr>
        <w:pStyle w:val="5"/>
        <w:rPr>
          <w:rtl/>
        </w:rPr>
      </w:pPr>
      <w:r>
        <w:rPr>
          <w:rFonts w:hint="cs"/>
          <w:rtl/>
        </w:rPr>
        <w:t>(שם ל"ב, ח)</w:t>
      </w:r>
    </w:p>
    <w:p w:rsidR="00DB381D" w:rsidRPr="0009275B" w:rsidRDefault="00F25953" w:rsidP="00F25953">
      <w:pPr>
        <w:rPr>
          <w:rtl/>
        </w:rPr>
      </w:pPr>
      <w:r>
        <w:rPr>
          <w:rFonts w:hint="cs"/>
          <w:rtl/>
        </w:rPr>
        <w:t>כיצד</w:t>
      </w:r>
      <w:r w:rsidR="00DB381D" w:rsidRPr="0009275B">
        <w:rPr>
          <w:rFonts w:hint="cs"/>
          <w:rtl/>
        </w:rPr>
        <w:t xml:space="preserve"> הוא פוחד אם הקב"ה הבטיח לו שישמור עליו?</w:t>
      </w:r>
      <w:r w:rsidR="00DB381D" w:rsidRPr="0009275B">
        <w:rPr>
          <w:rFonts w:hint="cs"/>
        </w:rPr>
        <w:t xml:space="preserve"> </w:t>
      </w:r>
    </w:p>
    <w:p w:rsidR="00DB381D" w:rsidRPr="0009275B" w:rsidRDefault="00DB381D" w:rsidP="00DB381D">
      <w:pPr>
        <w:autoSpaceDE/>
        <w:autoSpaceDN/>
        <w:spacing w:line="288" w:lineRule="atLeast"/>
        <w:rPr>
          <w:sz w:val="22"/>
          <w:rtl/>
        </w:rPr>
      </w:pPr>
      <w:proofErr w:type="spellStart"/>
      <w:r w:rsidRPr="0009275B">
        <w:rPr>
          <w:rFonts w:hint="cs"/>
          <w:sz w:val="22"/>
          <w:rtl/>
        </w:rPr>
        <w:t>הגמ</w:t>
      </w:r>
      <w:proofErr w:type="spellEnd"/>
      <w:r w:rsidRPr="0009275B">
        <w:rPr>
          <w:rFonts w:hint="cs"/>
          <w:sz w:val="22"/>
          <w:rtl/>
        </w:rPr>
        <w:t>' בברכות אכן מקשה כך</w:t>
      </w:r>
      <w:r w:rsidR="00F25953">
        <w:rPr>
          <w:rFonts w:hint="cs"/>
          <w:sz w:val="22"/>
          <w:rtl/>
        </w:rPr>
        <w:t>,</w:t>
      </w:r>
      <w:r w:rsidRPr="0009275B">
        <w:rPr>
          <w:rFonts w:hint="cs"/>
          <w:sz w:val="22"/>
          <w:rtl/>
        </w:rPr>
        <w:t xml:space="preserve"> ומתרצת:</w:t>
      </w:r>
    </w:p>
    <w:p w:rsidR="00F25953" w:rsidRDefault="003654A9" w:rsidP="00CB2527">
      <w:pPr>
        <w:pStyle w:val="a4"/>
        <w:rPr>
          <w:rtl/>
        </w:rPr>
      </w:pPr>
      <w:r>
        <w:rPr>
          <w:rFonts w:hint="cs"/>
          <w:rtl/>
        </w:rPr>
        <w:t>"</w:t>
      </w:r>
      <w:r w:rsidR="00DB381D" w:rsidRPr="0009275B">
        <w:rPr>
          <w:rFonts w:hint="cs"/>
          <w:rtl/>
        </w:rPr>
        <w:t xml:space="preserve">דר' יעקב בר </w:t>
      </w:r>
      <w:proofErr w:type="spellStart"/>
      <w:r w:rsidR="00DB381D" w:rsidRPr="0009275B">
        <w:rPr>
          <w:rFonts w:hint="cs"/>
          <w:rtl/>
        </w:rPr>
        <w:t>אידי</w:t>
      </w:r>
      <w:proofErr w:type="spellEnd"/>
      <w:r w:rsidR="00DB381D" w:rsidRPr="0009275B">
        <w:rPr>
          <w:rFonts w:hint="cs"/>
          <w:rtl/>
        </w:rPr>
        <w:t xml:space="preserve"> רמי: כתיב "והנה אנכי עמך </w:t>
      </w:r>
      <w:proofErr w:type="spellStart"/>
      <w:r w:rsidR="00DB381D" w:rsidRPr="0009275B">
        <w:rPr>
          <w:rFonts w:hint="cs"/>
          <w:rtl/>
        </w:rPr>
        <w:t>ושמרתיך</w:t>
      </w:r>
      <w:proofErr w:type="spellEnd"/>
      <w:r w:rsidR="00DB381D" w:rsidRPr="0009275B">
        <w:rPr>
          <w:rFonts w:hint="cs"/>
          <w:rtl/>
        </w:rPr>
        <w:t xml:space="preserve"> בכל אשר תלך" וכתיב "ויירא יעקב מאד"? אמר שמא יגרום החט</w:t>
      </w:r>
      <w:r>
        <w:rPr>
          <w:rFonts w:hint="cs"/>
          <w:rtl/>
        </w:rPr>
        <w:t>א."</w:t>
      </w:r>
    </w:p>
    <w:p w:rsidR="00DB381D" w:rsidRPr="0009275B" w:rsidRDefault="00F25953" w:rsidP="00F25953">
      <w:pPr>
        <w:pStyle w:val="5"/>
        <w:rPr>
          <w:rtl/>
        </w:rPr>
      </w:pPr>
      <w:r>
        <w:rPr>
          <w:rFonts w:hint="cs"/>
          <w:rtl/>
        </w:rPr>
        <w:t>(בבלי ברכות ד ע"א)</w:t>
      </w:r>
    </w:p>
    <w:p w:rsidR="00DB381D" w:rsidRPr="0009275B" w:rsidRDefault="00DB381D" w:rsidP="00DB381D">
      <w:pPr>
        <w:autoSpaceDE/>
        <w:autoSpaceDN/>
        <w:spacing w:line="288" w:lineRule="atLeast"/>
        <w:rPr>
          <w:sz w:val="22"/>
          <w:rtl/>
        </w:rPr>
      </w:pPr>
      <w:r w:rsidRPr="0009275B">
        <w:rPr>
          <w:rFonts w:hint="cs"/>
          <w:sz w:val="22"/>
          <w:rtl/>
        </w:rPr>
        <w:t>ליעקב הי</w:t>
      </w:r>
      <w:r w:rsidR="00CB2527">
        <w:rPr>
          <w:rFonts w:hint="cs"/>
          <w:sz w:val="22"/>
          <w:rtl/>
        </w:rPr>
        <w:t>י</w:t>
      </w:r>
      <w:r w:rsidRPr="0009275B">
        <w:rPr>
          <w:rFonts w:hint="cs"/>
          <w:sz w:val="22"/>
          <w:rtl/>
        </w:rPr>
        <w:t>תה אמונה מלאה בקב"ה אך לא ה</w:t>
      </w:r>
      <w:r w:rsidR="00CB2527">
        <w:rPr>
          <w:rFonts w:hint="cs"/>
          <w:sz w:val="22"/>
          <w:rtl/>
        </w:rPr>
        <w:t>י</w:t>
      </w:r>
      <w:r w:rsidRPr="0009275B">
        <w:rPr>
          <w:rFonts w:hint="cs"/>
          <w:sz w:val="22"/>
          <w:rtl/>
        </w:rPr>
        <w:t>יתה לו אמונה באדם.</w:t>
      </w:r>
      <w:r w:rsidRPr="0009275B">
        <w:rPr>
          <w:rFonts w:hint="cs"/>
          <w:sz w:val="22"/>
        </w:rPr>
        <w:t xml:space="preserve"> </w:t>
      </w:r>
      <w:r w:rsidRPr="0009275B">
        <w:rPr>
          <w:rFonts w:hint="cs"/>
          <w:sz w:val="22"/>
          <w:rtl/>
        </w:rPr>
        <w:t xml:space="preserve">הוא הכיר את חולשות האדם וידע שאדם </w:t>
      </w:r>
      <w:r w:rsidRPr="0009275B">
        <w:rPr>
          <w:rFonts w:hint="cs"/>
          <w:sz w:val="22"/>
          <w:rtl/>
        </w:rPr>
        <w:lastRenderedPageBreak/>
        <w:t>עשוי לחטוא</w:t>
      </w:r>
      <w:r w:rsidR="00CB2527">
        <w:rPr>
          <w:rFonts w:hint="cs"/>
          <w:sz w:val="22"/>
          <w:rtl/>
        </w:rPr>
        <w:t>,</w:t>
      </w:r>
      <w:r w:rsidRPr="0009275B">
        <w:rPr>
          <w:rFonts w:hint="cs"/>
          <w:sz w:val="22"/>
          <w:rtl/>
        </w:rPr>
        <w:t xml:space="preserve"> ואם יחטא, לא בטוח שהבטחת הקב"ה תהיה תקפה.</w:t>
      </w:r>
    </w:p>
    <w:p w:rsidR="00DB381D" w:rsidRDefault="00DB381D" w:rsidP="00DB381D">
      <w:pPr>
        <w:autoSpaceDE/>
        <w:autoSpaceDN/>
        <w:spacing w:line="288" w:lineRule="atLeast"/>
        <w:rPr>
          <w:sz w:val="22"/>
          <w:rtl/>
        </w:rPr>
      </w:pPr>
      <w:r w:rsidRPr="0009275B">
        <w:rPr>
          <w:rFonts w:hint="cs"/>
          <w:sz w:val="22"/>
          <w:rtl/>
        </w:rPr>
        <w:t>בפרשת</w:t>
      </w:r>
      <w:bookmarkStart w:id="2" w:name="_GoBack"/>
      <w:bookmarkEnd w:id="2"/>
      <w:r w:rsidRPr="0009275B">
        <w:rPr>
          <w:rFonts w:hint="cs"/>
          <w:sz w:val="22"/>
          <w:rtl/>
        </w:rPr>
        <w:t xml:space="preserve"> וישלח אומר יעקב לעשו:</w:t>
      </w:r>
    </w:p>
    <w:p w:rsidR="00CB2527" w:rsidRDefault="00CB2527" w:rsidP="00CB2527">
      <w:pPr>
        <w:pStyle w:val="a4"/>
        <w:rPr>
          <w:rtl/>
        </w:rPr>
      </w:pPr>
      <w:r w:rsidRPr="00CB2527">
        <w:rPr>
          <w:rtl/>
        </w:rPr>
        <w:t xml:space="preserve">יַעֲבָר נָא אֲדֹנִי לִפְנֵי עַבְדּוֹ וַאֲנִי </w:t>
      </w:r>
      <w:proofErr w:type="spellStart"/>
      <w:r w:rsidRPr="00CB2527">
        <w:rPr>
          <w:rtl/>
        </w:rPr>
        <w:t>אֶתְנָהֲלָה</w:t>
      </w:r>
      <w:proofErr w:type="spellEnd"/>
      <w:r w:rsidRPr="00CB2527">
        <w:rPr>
          <w:rtl/>
        </w:rPr>
        <w:t xml:space="preserve"> לְאִטִּי </w:t>
      </w:r>
      <w:r>
        <w:rPr>
          <w:rFonts w:hint="cs"/>
          <w:rtl/>
        </w:rPr>
        <w:t>...</w:t>
      </w:r>
      <w:r w:rsidRPr="00CB2527">
        <w:rPr>
          <w:rtl/>
        </w:rPr>
        <w:t xml:space="preserve"> עַד אֲשֶׁר אָבֹא אֶל אֲדֹנִי שֵׂעִירָה:</w:t>
      </w:r>
    </w:p>
    <w:p w:rsidR="00CB2527" w:rsidRPr="0009275B" w:rsidRDefault="00CB2527" w:rsidP="00CB2527">
      <w:pPr>
        <w:pStyle w:val="5"/>
        <w:rPr>
          <w:rtl/>
        </w:rPr>
      </w:pPr>
      <w:r>
        <w:rPr>
          <w:rFonts w:hint="cs"/>
          <w:rtl/>
        </w:rPr>
        <w:t>(שם ל"ג, ד)</w:t>
      </w:r>
    </w:p>
    <w:p w:rsidR="00CB2527" w:rsidRDefault="00DB381D" w:rsidP="00CB2527">
      <w:pPr>
        <w:autoSpaceDE/>
        <w:autoSpaceDN/>
        <w:spacing w:line="288" w:lineRule="atLeast"/>
        <w:rPr>
          <w:sz w:val="22"/>
          <w:rtl/>
        </w:rPr>
      </w:pPr>
      <w:r w:rsidRPr="0009275B">
        <w:rPr>
          <w:rFonts w:hint="cs"/>
          <w:sz w:val="22"/>
          <w:rtl/>
        </w:rPr>
        <w:t>חז"ל אומרים שיעקב נתן לו לבוש מלכות.</w:t>
      </w:r>
      <w:r w:rsidRPr="0009275B">
        <w:rPr>
          <w:rFonts w:hint="cs"/>
          <w:sz w:val="22"/>
        </w:rPr>
        <w:t xml:space="preserve"> </w:t>
      </w:r>
      <w:r w:rsidRPr="0009275B">
        <w:rPr>
          <w:rFonts w:hint="cs"/>
          <w:sz w:val="22"/>
          <w:rtl/>
        </w:rPr>
        <w:t>עשו חייב להגיע לשעיר ולהקים שם מלוכה</w:t>
      </w:r>
      <w:r w:rsidR="00CB2527">
        <w:rPr>
          <w:rFonts w:hint="cs"/>
          <w:sz w:val="22"/>
          <w:rtl/>
        </w:rPr>
        <w:t>:</w:t>
      </w:r>
    </w:p>
    <w:p w:rsidR="00CB2527" w:rsidRDefault="00DB381D" w:rsidP="00CB2527">
      <w:pPr>
        <w:pStyle w:val="a4"/>
        <w:rPr>
          <w:rtl/>
        </w:rPr>
      </w:pPr>
      <w:r w:rsidRPr="0009275B">
        <w:rPr>
          <w:rFonts w:hint="cs"/>
        </w:rPr>
        <w:t xml:space="preserve"> </w:t>
      </w:r>
      <w:r w:rsidRPr="0009275B">
        <w:rPr>
          <w:rFonts w:hint="cs"/>
          <w:rtl/>
        </w:rPr>
        <w:t>"</w:t>
      </w:r>
      <w:r w:rsidR="00CB2527" w:rsidRPr="00CB2527">
        <w:rPr>
          <w:rtl/>
        </w:rPr>
        <w:t>וְאֵלֶּה הַמְּלָכִים אֲשֶׁר מָלְכוּ בְּאֶרֶץ אֱדוֹם לִפְנֵי מ</w:t>
      </w:r>
      <w:r w:rsidR="003654A9">
        <w:rPr>
          <w:rtl/>
        </w:rPr>
        <w:t xml:space="preserve">ְלָךְ </w:t>
      </w:r>
      <w:proofErr w:type="spellStart"/>
      <w:r w:rsidR="003654A9">
        <w:rPr>
          <w:rtl/>
        </w:rPr>
        <w:t>מֶלֶךְ</w:t>
      </w:r>
      <w:proofErr w:type="spellEnd"/>
      <w:r w:rsidR="003654A9">
        <w:rPr>
          <w:rtl/>
        </w:rPr>
        <w:t xml:space="preserve"> לִבְנֵי יִשְׂרָאֵל</w:t>
      </w:r>
      <w:r w:rsidR="003654A9">
        <w:rPr>
          <w:rFonts w:hint="cs"/>
          <w:rtl/>
        </w:rPr>
        <w:t>."</w:t>
      </w:r>
    </w:p>
    <w:p w:rsidR="00CB2527" w:rsidRDefault="00CB2527" w:rsidP="00CB2527">
      <w:pPr>
        <w:pStyle w:val="5"/>
        <w:rPr>
          <w:rtl/>
        </w:rPr>
      </w:pPr>
      <w:r>
        <w:rPr>
          <w:rFonts w:hint="cs"/>
          <w:rtl/>
        </w:rPr>
        <w:t>(שם ל"ו, לד)</w:t>
      </w:r>
    </w:p>
    <w:p w:rsidR="00DB381D" w:rsidRPr="0009275B" w:rsidRDefault="00DB381D" w:rsidP="00CB2527">
      <w:pPr>
        <w:autoSpaceDE/>
        <w:autoSpaceDN/>
        <w:spacing w:line="288" w:lineRule="atLeast"/>
        <w:rPr>
          <w:sz w:val="22"/>
          <w:rtl/>
        </w:rPr>
      </w:pPr>
      <w:r w:rsidRPr="0009275B">
        <w:rPr>
          <w:rFonts w:hint="cs"/>
          <w:sz w:val="22"/>
          <w:rtl/>
        </w:rPr>
        <w:t>באדום מלכו מלכים הרבה לפני שעם ישראל עשו כן.</w:t>
      </w:r>
      <w:r w:rsidRPr="0009275B">
        <w:rPr>
          <w:rFonts w:hint="cs"/>
          <w:sz w:val="22"/>
        </w:rPr>
        <w:t xml:space="preserve"> </w:t>
      </w:r>
      <w:r w:rsidRPr="0009275B">
        <w:rPr>
          <w:rFonts w:hint="cs"/>
          <w:sz w:val="22"/>
          <w:rtl/>
        </w:rPr>
        <w:t>עשו רץ לעשות זאת ואילו יעקב "התנהל לאיטו".</w:t>
      </w:r>
      <w:r w:rsidRPr="0009275B">
        <w:rPr>
          <w:rFonts w:hint="cs"/>
          <w:sz w:val="22"/>
        </w:rPr>
        <w:t xml:space="preserve"> </w:t>
      </w:r>
      <w:r w:rsidRPr="0009275B">
        <w:rPr>
          <w:rFonts w:hint="cs"/>
          <w:sz w:val="22"/>
          <w:rtl/>
        </w:rPr>
        <w:t>על הפסוק "עד אשר אבא אל אדני שעירה" אומר המדרש:</w:t>
      </w:r>
    </w:p>
    <w:p w:rsidR="00CB2527" w:rsidRDefault="003654A9" w:rsidP="00CB2527">
      <w:pPr>
        <w:pStyle w:val="a4"/>
        <w:rPr>
          <w:rtl/>
        </w:rPr>
      </w:pPr>
      <w:r>
        <w:rPr>
          <w:rFonts w:hint="cs"/>
          <w:rtl/>
        </w:rPr>
        <w:t>"</w:t>
      </w:r>
      <w:r w:rsidR="00DB381D" w:rsidRPr="0009275B">
        <w:rPr>
          <w:rFonts w:hint="cs"/>
          <w:rtl/>
        </w:rPr>
        <w:t>חזרנו על כל המקרא ולא מצאנו שהלך יעקב אבינו אצל עשו להר שעיר מימיו</w:t>
      </w:r>
      <w:r w:rsidR="00DB381D" w:rsidRPr="0009275B">
        <w:t>…</w:t>
      </w:r>
      <w:r w:rsidR="00DB381D" w:rsidRPr="0009275B">
        <w:rPr>
          <w:rFonts w:hint="cs"/>
          <w:rtl/>
        </w:rPr>
        <w:t xml:space="preserve"> אלא אימתי היה הוא בא אצלו לעתיד לבוא. </w:t>
      </w:r>
      <w:proofErr w:type="spellStart"/>
      <w:r w:rsidR="00DB381D" w:rsidRPr="0009275B">
        <w:rPr>
          <w:rFonts w:hint="cs"/>
          <w:rtl/>
        </w:rPr>
        <w:t>הדא</w:t>
      </w:r>
      <w:proofErr w:type="spellEnd"/>
      <w:r w:rsidR="00DB381D" w:rsidRPr="0009275B">
        <w:rPr>
          <w:rFonts w:hint="cs"/>
          <w:rtl/>
        </w:rPr>
        <w:t xml:space="preserve"> הוא </w:t>
      </w:r>
      <w:proofErr w:type="spellStart"/>
      <w:r w:rsidR="00DB381D" w:rsidRPr="0009275B">
        <w:rPr>
          <w:rFonts w:hint="cs"/>
          <w:rtl/>
        </w:rPr>
        <w:t>דכתיב</w:t>
      </w:r>
      <w:proofErr w:type="spellEnd"/>
      <w:r w:rsidR="00DB381D" w:rsidRPr="0009275B">
        <w:rPr>
          <w:rFonts w:hint="cs"/>
          <w:rtl/>
        </w:rPr>
        <w:t xml:space="preserve"> "ועלו מושעים בהר ציון לשפט את הר עשו" (עובדיה א, </w:t>
      </w:r>
      <w:proofErr w:type="spellStart"/>
      <w:r w:rsidR="00DB381D" w:rsidRPr="0009275B">
        <w:rPr>
          <w:rFonts w:hint="cs"/>
          <w:rtl/>
        </w:rPr>
        <w:t>כא</w:t>
      </w:r>
      <w:proofErr w:type="spellEnd"/>
      <w:r w:rsidR="00DB381D" w:rsidRPr="0009275B">
        <w:rPr>
          <w:rFonts w:hint="cs"/>
          <w:rtl/>
        </w:rPr>
        <w:t>)</w:t>
      </w:r>
      <w:r w:rsidR="00CB2527">
        <w:rPr>
          <w:rFonts w:hint="cs"/>
          <w:rtl/>
        </w:rPr>
        <w:t>.</w:t>
      </w:r>
      <w:r>
        <w:rPr>
          <w:rFonts w:hint="cs"/>
          <w:rtl/>
        </w:rPr>
        <w:t>"</w:t>
      </w:r>
      <w:r w:rsidR="00DB381D" w:rsidRPr="0009275B">
        <w:rPr>
          <w:rFonts w:hint="cs"/>
          <w:rtl/>
        </w:rPr>
        <w:t xml:space="preserve"> </w:t>
      </w:r>
    </w:p>
    <w:p w:rsidR="00DB381D" w:rsidRPr="0009275B" w:rsidRDefault="00DB381D" w:rsidP="00CB2527">
      <w:pPr>
        <w:pStyle w:val="5"/>
        <w:rPr>
          <w:rtl/>
        </w:rPr>
      </w:pPr>
      <w:r w:rsidRPr="0009275B">
        <w:rPr>
          <w:rFonts w:hint="cs"/>
          <w:rtl/>
        </w:rPr>
        <w:t>(מדרש רבה ע"ח, יד)</w:t>
      </w:r>
    </w:p>
    <w:p w:rsidR="00DB381D" w:rsidRPr="0009275B" w:rsidRDefault="00DB381D" w:rsidP="00DB381D">
      <w:pPr>
        <w:autoSpaceDE/>
        <w:autoSpaceDN/>
        <w:spacing w:line="288" w:lineRule="atLeast"/>
        <w:rPr>
          <w:sz w:val="22"/>
          <w:rtl/>
        </w:rPr>
      </w:pPr>
      <w:r w:rsidRPr="0009275B">
        <w:rPr>
          <w:rFonts w:hint="cs"/>
          <w:sz w:val="22"/>
          <w:rtl/>
        </w:rPr>
        <w:t xml:space="preserve">המדרש (מדרש רבה פ"ג, א) מקשר את מלכותו של עשו לפסוק "נחלה מבוהלת בראשונה ואחריתה לא תברך" (משלי כ', </w:t>
      </w:r>
      <w:proofErr w:type="spellStart"/>
      <w:r w:rsidRPr="0009275B">
        <w:rPr>
          <w:rFonts w:hint="cs"/>
          <w:sz w:val="22"/>
          <w:rtl/>
        </w:rPr>
        <w:t>כא</w:t>
      </w:r>
      <w:proofErr w:type="spellEnd"/>
      <w:r w:rsidRPr="0009275B">
        <w:rPr>
          <w:rFonts w:hint="cs"/>
          <w:sz w:val="22"/>
          <w:rtl/>
        </w:rPr>
        <w:t>). ומכאן שעשו מיהר להקים מלוכה אך בסופו של דבר מלכותו מסתיימת במהרה.</w:t>
      </w:r>
    </w:p>
    <w:p w:rsidR="00DB381D" w:rsidRPr="0009275B" w:rsidRDefault="00DB381D" w:rsidP="00DB381D">
      <w:pPr>
        <w:autoSpaceDE/>
        <w:autoSpaceDN/>
        <w:spacing w:line="288" w:lineRule="atLeast"/>
        <w:rPr>
          <w:sz w:val="22"/>
          <w:rtl/>
        </w:rPr>
      </w:pPr>
      <w:r w:rsidRPr="0009275B">
        <w:rPr>
          <w:rFonts w:hint="cs"/>
          <w:sz w:val="22"/>
          <w:rtl/>
        </w:rPr>
        <w:t>יעקב מכיר בחשיבות של המלכות, אך גם יודע שמלכות אנושית יכולה להיות מושחתת.</w:t>
      </w:r>
      <w:r w:rsidRPr="0009275B">
        <w:rPr>
          <w:rFonts w:hint="cs"/>
          <w:sz w:val="22"/>
        </w:rPr>
        <w:t xml:space="preserve"> </w:t>
      </w:r>
      <w:r w:rsidRPr="0009275B">
        <w:rPr>
          <w:rFonts w:hint="cs"/>
          <w:sz w:val="22"/>
          <w:rtl/>
        </w:rPr>
        <w:t>לפיכך הוא לא ממהר להקים מלוכה.</w:t>
      </w:r>
      <w:r w:rsidRPr="0009275B">
        <w:rPr>
          <w:rFonts w:hint="cs"/>
          <w:sz w:val="22"/>
        </w:rPr>
        <w:t xml:space="preserve"> </w:t>
      </w:r>
      <w:r w:rsidRPr="0009275B">
        <w:rPr>
          <w:rFonts w:hint="cs"/>
          <w:sz w:val="22"/>
          <w:rtl/>
        </w:rPr>
        <w:t>הוא מעדיף שעם ישראל ירד למצרים, יעלה ממנה וישב שנים רבות בארצו עד שיהיה מתאים למינוי מלך.</w:t>
      </w:r>
      <w:r w:rsidRPr="0009275B">
        <w:rPr>
          <w:rFonts w:hint="cs"/>
          <w:sz w:val="22"/>
        </w:rPr>
        <w:t xml:space="preserve"> </w:t>
      </w:r>
    </w:p>
    <w:p w:rsidR="00DB381D" w:rsidRPr="0009275B" w:rsidRDefault="00DB381D" w:rsidP="00DB381D">
      <w:pPr>
        <w:autoSpaceDE/>
        <w:autoSpaceDN/>
        <w:spacing w:line="288" w:lineRule="atLeast"/>
        <w:rPr>
          <w:sz w:val="22"/>
          <w:rtl/>
        </w:rPr>
      </w:pPr>
      <w:r w:rsidRPr="0009275B">
        <w:rPr>
          <w:rFonts w:hint="cs"/>
          <w:sz w:val="22"/>
          <w:rtl/>
        </w:rPr>
        <w:t>זו גם משמעותו של המדרש שבו פתחנו.</w:t>
      </w:r>
      <w:r w:rsidRPr="0009275B">
        <w:rPr>
          <w:rFonts w:hint="cs"/>
          <w:sz w:val="22"/>
        </w:rPr>
        <w:t xml:space="preserve"> </w:t>
      </w:r>
      <w:r w:rsidRPr="0009275B">
        <w:rPr>
          <w:rFonts w:hint="cs"/>
          <w:sz w:val="22"/>
          <w:rtl/>
        </w:rPr>
        <w:t>הקב"ה מציע ליעקב לעלות בסולם, להקים מלוכה, אך יעקב ראה איך השרים של ארבע המלכויות עולים בסולם ויורדים, והחליט שעם ישראל לא ינהג כך, אלא עם ישראל יחכה עם המלכות עד אשר יהיה מתאים למלכות.</w:t>
      </w:r>
      <w:r w:rsidRPr="0009275B">
        <w:rPr>
          <w:rFonts w:hint="cs"/>
          <w:sz w:val="22"/>
        </w:rPr>
        <w:t xml:space="preserve"> </w:t>
      </w:r>
      <w:r w:rsidRPr="0009275B">
        <w:rPr>
          <w:rFonts w:hint="cs"/>
          <w:sz w:val="22"/>
          <w:rtl/>
        </w:rPr>
        <w:t>יעקב האמין בקב"ה אך לא האמין באדם. הוא הכיר בחולשות האדם ולא רצה להיחפז ולהקים מלוכה.</w:t>
      </w:r>
      <w:r w:rsidRPr="0009275B">
        <w:rPr>
          <w:rFonts w:hint="cs"/>
          <w:sz w:val="22"/>
        </w:rPr>
        <w:t xml:space="preserve"> </w:t>
      </w:r>
      <w:r w:rsidRPr="0009275B">
        <w:rPr>
          <w:rFonts w:hint="cs"/>
          <w:sz w:val="22"/>
          <w:rtl/>
        </w:rPr>
        <w:t>הקב"ה ענה לו שאילו עשה זאת ברגע הנכון יכול היה להקים מלוכה שלא תרד, אך מכיוון שלא עשה זאת תשתעבד מלכותו.</w:t>
      </w:r>
      <w:r w:rsidRPr="0009275B">
        <w:rPr>
          <w:rFonts w:hint="cs"/>
          <w:sz w:val="22"/>
        </w:rPr>
        <w:t xml:space="preserve"> </w:t>
      </w:r>
      <w:r w:rsidRPr="0009275B">
        <w:rPr>
          <w:rFonts w:hint="cs"/>
          <w:sz w:val="22"/>
          <w:rtl/>
        </w:rPr>
        <w:t>יעקב חרד ואמר "יכול לעולם"?</w:t>
      </w:r>
      <w:r w:rsidRPr="0009275B">
        <w:rPr>
          <w:rFonts w:hint="cs"/>
          <w:sz w:val="22"/>
        </w:rPr>
        <w:t xml:space="preserve"> </w:t>
      </w:r>
      <w:r w:rsidRPr="0009275B">
        <w:rPr>
          <w:rFonts w:hint="cs"/>
          <w:sz w:val="22"/>
          <w:rtl/>
        </w:rPr>
        <w:t>והרגיע אותו הקב"ה שבסופו של דבר מלכותו היא זו שתתגבר על המלכויות האחרות.</w:t>
      </w:r>
    </w:p>
    <w:p w:rsidR="00DB381D" w:rsidRPr="0009275B" w:rsidRDefault="00DB381D" w:rsidP="00CB2527">
      <w:pPr>
        <w:autoSpaceDE/>
        <w:autoSpaceDN/>
        <w:spacing w:line="288" w:lineRule="atLeast"/>
        <w:rPr>
          <w:sz w:val="22"/>
          <w:rtl/>
        </w:rPr>
      </w:pPr>
      <w:r w:rsidRPr="0009275B">
        <w:rPr>
          <w:rFonts w:hint="cs"/>
          <w:sz w:val="22"/>
          <w:rtl/>
        </w:rPr>
        <w:t>הרב</w:t>
      </w:r>
      <w:r w:rsidR="00CB2527">
        <w:rPr>
          <w:rFonts w:hint="cs"/>
          <w:sz w:val="22"/>
          <w:rtl/>
        </w:rPr>
        <w:t xml:space="preserve"> קוק (אורות המלחמה ג') מדבר על כך</w:t>
      </w:r>
      <w:r w:rsidRPr="0009275B">
        <w:rPr>
          <w:rFonts w:hint="cs"/>
          <w:sz w:val="22"/>
          <w:rtl/>
        </w:rPr>
        <w:t xml:space="preserve"> שמלכות עלולה להיות רעה וברברית ולכן אנו צריכים לחכות לזמן בו נוכל לנהל את ממלכתנו על יסודות הטוב והחכמה.</w:t>
      </w:r>
      <w:r w:rsidRPr="0009275B">
        <w:rPr>
          <w:rFonts w:hint="cs"/>
          <w:sz w:val="22"/>
        </w:rPr>
        <w:t xml:space="preserve"> </w:t>
      </w:r>
      <w:r w:rsidRPr="0009275B">
        <w:rPr>
          <w:rFonts w:hint="cs"/>
          <w:sz w:val="22"/>
          <w:rtl/>
        </w:rPr>
        <w:t>גם הרב קוק מקשר זאת לפסוק "יעבר נא אדני לפני עבדו".</w:t>
      </w:r>
      <w:r w:rsidRPr="0009275B">
        <w:rPr>
          <w:rFonts w:hint="cs"/>
          <w:sz w:val="22"/>
        </w:rPr>
        <w:t xml:space="preserve"> </w:t>
      </w:r>
      <w:r w:rsidRPr="0009275B">
        <w:rPr>
          <w:rFonts w:hint="cs"/>
          <w:sz w:val="22"/>
          <w:rtl/>
        </w:rPr>
        <w:t>מדינה יהודית עם שלטון יהודי יכולה להיות דבר טוב מאד.</w:t>
      </w:r>
      <w:r w:rsidRPr="0009275B">
        <w:rPr>
          <w:rFonts w:hint="cs"/>
          <w:sz w:val="22"/>
        </w:rPr>
        <w:t xml:space="preserve"> </w:t>
      </w:r>
      <w:r w:rsidRPr="0009275B">
        <w:rPr>
          <w:rFonts w:hint="cs"/>
          <w:sz w:val="22"/>
          <w:rtl/>
        </w:rPr>
        <w:t>גם אם השלטון הוא חילוני עדיין הוא יכול לסייע רבות לעם ישראל גם מבחינה רוחנית.</w:t>
      </w:r>
      <w:r w:rsidRPr="0009275B">
        <w:rPr>
          <w:rFonts w:hint="cs"/>
          <w:sz w:val="22"/>
        </w:rPr>
        <w:t xml:space="preserve"> </w:t>
      </w:r>
      <w:r w:rsidRPr="0009275B">
        <w:rPr>
          <w:rFonts w:hint="cs"/>
          <w:sz w:val="22"/>
          <w:rtl/>
        </w:rPr>
        <w:t>ברם, עלינו תמיד לזכור ששלטון אנושי עלול גם להיות רע ומושחת, ומחובתנו להישמר מזה</w:t>
      </w:r>
      <w:r>
        <w:rPr>
          <w:rFonts w:hint="cs"/>
          <w:sz w:val="22"/>
          <w:rtl/>
        </w:rPr>
        <w:t>.</w:t>
      </w:r>
    </w:p>
    <w:p w:rsidR="00DB381D" w:rsidRDefault="00DB381D" w:rsidP="00DB381D">
      <w:pPr>
        <w:rPr>
          <w:rtl/>
        </w:rPr>
      </w:pPr>
    </w:p>
    <w:p w:rsidR="00DB381D" w:rsidRPr="001C4E63" w:rsidRDefault="00DB381D" w:rsidP="00DB381D">
      <w:pPr>
        <w:autoSpaceDE/>
        <w:autoSpaceDN/>
        <w:spacing w:after="50" w:line="240" w:lineRule="atLeast"/>
        <w:rPr>
          <w:rFonts w:cs="Times New Roman"/>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DB381D" w:rsidTr="00FD268D">
        <w:tc>
          <w:tcPr>
            <w:tcW w:w="283" w:type="dxa"/>
            <w:tcBorders>
              <w:top w:val="nil"/>
              <w:left w:val="nil"/>
              <w:bottom w:val="nil"/>
              <w:right w:val="nil"/>
            </w:tcBorders>
          </w:tcPr>
          <w:bookmarkEnd w:id="0"/>
          <w:p w:rsidR="00DB381D" w:rsidRDefault="00DB381D" w:rsidP="00FD268D">
            <w:pPr>
              <w:pStyle w:val="ae"/>
              <w:rPr>
                <w:noProof w:val="0"/>
              </w:rPr>
            </w:pPr>
            <w:r>
              <w:rPr>
                <w:noProof w:val="0"/>
                <w:rtl/>
              </w:rPr>
              <w:t>*</w:t>
            </w:r>
          </w:p>
        </w:tc>
        <w:tc>
          <w:tcPr>
            <w:tcW w:w="4111" w:type="dxa"/>
            <w:tcBorders>
              <w:top w:val="nil"/>
              <w:left w:val="nil"/>
              <w:bottom w:val="nil"/>
              <w:right w:val="nil"/>
            </w:tcBorders>
          </w:tcPr>
          <w:p w:rsidR="00DB381D" w:rsidRDefault="00DB381D" w:rsidP="00FD268D">
            <w:pPr>
              <w:pStyle w:val="ae"/>
              <w:ind w:left="-170" w:right="-170"/>
              <w:rPr>
                <w:noProof w:val="0"/>
              </w:rPr>
            </w:pPr>
            <w:r>
              <w:rPr>
                <w:noProof w:val="0"/>
                <w:rtl/>
              </w:rPr>
              <w:t>***************************************************************</w:t>
            </w:r>
          </w:p>
        </w:tc>
        <w:tc>
          <w:tcPr>
            <w:tcW w:w="284" w:type="dxa"/>
            <w:tcBorders>
              <w:top w:val="nil"/>
              <w:left w:val="nil"/>
              <w:bottom w:val="nil"/>
              <w:right w:val="nil"/>
            </w:tcBorders>
          </w:tcPr>
          <w:p w:rsidR="00DB381D" w:rsidRDefault="00DB381D" w:rsidP="00FD268D">
            <w:pPr>
              <w:pStyle w:val="ae"/>
              <w:rPr>
                <w:noProof w:val="0"/>
              </w:rPr>
            </w:pPr>
            <w:r>
              <w:rPr>
                <w:noProof w:val="0"/>
                <w:rtl/>
              </w:rPr>
              <w:t>*</w:t>
            </w:r>
          </w:p>
        </w:tc>
      </w:tr>
      <w:tr w:rsidR="00DB381D" w:rsidTr="00FD268D">
        <w:tc>
          <w:tcPr>
            <w:tcW w:w="283" w:type="dxa"/>
            <w:tcBorders>
              <w:top w:val="nil"/>
              <w:left w:val="nil"/>
              <w:bottom w:val="nil"/>
              <w:right w:val="nil"/>
            </w:tcBorders>
          </w:tcPr>
          <w:p w:rsidR="00DB381D" w:rsidRDefault="00DB381D" w:rsidP="00FD268D">
            <w:pPr>
              <w:pStyle w:val="ae"/>
              <w:rPr>
                <w:noProof w:val="0"/>
              </w:rPr>
            </w:pPr>
            <w:r>
              <w:rPr>
                <w:noProof w:val="0"/>
                <w:rtl/>
              </w:rPr>
              <w:t>* * * * * * * * * *</w:t>
            </w:r>
          </w:p>
        </w:tc>
        <w:tc>
          <w:tcPr>
            <w:tcW w:w="4111" w:type="dxa"/>
            <w:tcBorders>
              <w:top w:val="nil"/>
              <w:left w:val="nil"/>
              <w:bottom w:val="nil"/>
              <w:right w:val="nil"/>
            </w:tcBorders>
          </w:tcPr>
          <w:p w:rsidR="00DB381D" w:rsidRDefault="00DB381D" w:rsidP="00FD268D">
            <w:pPr>
              <w:pStyle w:val="ae"/>
              <w:rPr>
                <w:rFonts w:hint="cs"/>
                <w:noProof w:val="0"/>
                <w:rtl/>
              </w:rPr>
            </w:pPr>
            <w:r>
              <w:rPr>
                <w:noProof w:val="0"/>
                <w:rtl/>
              </w:rPr>
              <w:t>כל הזכויות שמורות לישיבת הר עציון</w:t>
            </w:r>
            <w:r w:rsidR="00CB2527">
              <w:rPr>
                <w:rFonts w:hint="cs"/>
                <w:noProof w:val="0"/>
                <w:rtl/>
              </w:rPr>
              <w:t xml:space="preserve"> ולרב יהודה </w:t>
            </w:r>
            <w:proofErr w:type="spellStart"/>
            <w:r w:rsidR="00CB2527">
              <w:rPr>
                <w:rFonts w:hint="cs"/>
                <w:noProof w:val="0"/>
                <w:rtl/>
              </w:rPr>
              <w:t>עמיטל</w:t>
            </w:r>
            <w:proofErr w:type="spellEnd"/>
            <w:r w:rsidR="00CB2527">
              <w:rPr>
                <w:rFonts w:hint="cs"/>
                <w:noProof w:val="0"/>
                <w:rtl/>
              </w:rPr>
              <w:t xml:space="preserve"> זצ"ל</w:t>
            </w:r>
          </w:p>
          <w:p w:rsidR="00CB2527" w:rsidRPr="00C5614D" w:rsidRDefault="00CB2527" w:rsidP="00FD268D">
            <w:pPr>
              <w:pStyle w:val="ae"/>
              <w:rPr>
                <w:rFonts w:ascii="Times New Roman" w:hAnsi="Times New Roman" w:cs="Times New Roman"/>
                <w:noProof w:val="0"/>
                <w:rtl/>
              </w:rPr>
            </w:pPr>
            <w:r>
              <w:rPr>
                <w:rFonts w:hint="cs"/>
                <w:noProof w:val="0"/>
                <w:rtl/>
              </w:rPr>
              <w:t>עורך: אלישע אורון, תשע"ח</w:t>
            </w:r>
          </w:p>
          <w:p w:rsidR="00DB381D" w:rsidRDefault="00DB381D" w:rsidP="00FD268D">
            <w:pPr>
              <w:pStyle w:val="ae"/>
              <w:rPr>
                <w:noProof w:val="0"/>
                <w:rtl/>
              </w:rPr>
            </w:pPr>
            <w:r>
              <w:rPr>
                <w:noProof w:val="0"/>
                <w:rtl/>
              </w:rPr>
              <w:t>*******************************************************</w:t>
            </w:r>
          </w:p>
          <w:p w:rsidR="00DB381D" w:rsidRDefault="00DB381D" w:rsidP="00FD268D">
            <w:pPr>
              <w:pStyle w:val="ae"/>
              <w:rPr>
                <w:noProof w:val="0"/>
                <w:rtl/>
              </w:rPr>
            </w:pPr>
          </w:p>
          <w:p w:rsidR="00DB381D" w:rsidRDefault="00DB381D" w:rsidP="00FD268D">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DB381D" w:rsidRDefault="00DB381D" w:rsidP="00FD268D">
            <w:pPr>
              <w:pStyle w:val="ae"/>
              <w:rPr>
                <w:noProof w:val="0"/>
                <w:rtl/>
              </w:rPr>
            </w:pPr>
            <w:r>
              <w:rPr>
                <w:noProof w:val="0"/>
                <w:rtl/>
              </w:rPr>
              <w:t>האתר בעברית:</w:t>
            </w:r>
            <w:r>
              <w:rPr>
                <w:noProof w:val="0"/>
                <w:rtl/>
              </w:rPr>
              <w:tab/>
            </w:r>
            <w:hyperlink r:id="rId6" w:history="1">
              <w:r>
                <w:rPr>
                  <w:rStyle w:val="Hyperlink"/>
                  <w:rFonts w:eastAsiaTheme="majorEastAsia"/>
                </w:rPr>
                <w:t>http://www.etzion.org.il/vbm</w:t>
              </w:r>
            </w:hyperlink>
          </w:p>
          <w:p w:rsidR="00DB381D" w:rsidRDefault="00DB381D" w:rsidP="00FD268D">
            <w:pPr>
              <w:pStyle w:val="ae"/>
              <w:rPr>
                <w:noProof w:val="0"/>
                <w:rtl/>
              </w:rPr>
            </w:pPr>
            <w:r>
              <w:rPr>
                <w:noProof w:val="0"/>
                <w:rtl/>
              </w:rPr>
              <w:t>האתר באנגלית:</w:t>
            </w:r>
            <w:r>
              <w:rPr>
                <w:noProof w:val="0"/>
                <w:rtl/>
              </w:rPr>
              <w:tab/>
            </w:r>
            <w:hyperlink r:id="rId7" w:history="1">
              <w:r>
                <w:rPr>
                  <w:rStyle w:val="Hyperlink"/>
                  <w:rFonts w:eastAsiaTheme="majorEastAsia"/>
                </w:rPr>
                <w:t>http://www.vbm-torah.org</w:t>
              </w:r>
            </w:hyperlink>
          </w:p>
          <w:p w:rsidR="00DB381D" w:rsidRDefault="00DB381D" w:rsidP="00FD268D">
            <w:pPr>
              <w:pStyle w:val="ae"/>
              <w:rPr>
                <w:noProof w:val="0"/>
                <w:rtl/>
              </w:rPr>
            </w:pPr>
          </w:p>
          <w:p w:rsidR="00DB381D" w:rsidRDefault="00DB381D" w:rsidP="00FD268D">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DB381D" w:rsidRDefault="00DB381D" w:rsidP="00FD268D">
            <w:pPr>
              <w:pStyle w:val="ae"/>
              <w:rPr>
                <w:noProof w:val="0"/>
              </w:rPr>
            </w:pPr>
            <w:r>
              <w:rPr>
                <w:noProof w:val="0"/>
                <w:rtl/>
              </w:rPr>
              <w:t xml:space="preserve">דואל: </w:t>
            </w:r>
            <w:hyperlink r:id="rId8" w:history="1">
              <w:r>
                <w:rPr>
                  <w:rStyle w:val="Hyperlink"/>
                  <w:rFonts w:eastAsiaTheme="majorEastAsia"/>
                </w:rPr>
                <w:t>office@etzion.org.il</w:t>
              </w:r>
            </w:hyperlink>
          </w:p>
        </w:tc>
        <w:tc>
          <w:tcPr>
            <w:tcW w:w="284" w:type="dxa"/>
            <w:tcBorders>
              <w:top w:val="nil"/>
              <w:left w:val="nil"/>
              <w:bottom w:val="nil"/>
              <w:right w:val="nil"/>
            </w:tcBorders>
          </w:tcPr>
          <w:p w:rsidR="00DB381D" w:rsidRDefault="00DB381D" w:rsidP="00FD268D">
            <w:pPr>
              <w:pStyle w:val="ae"/>
              <w:rPr>
                <w:noProof w:val="0"/>
              </w:rPr>
            </w:pPr>
            <w:r>
              <w:rPr>
                <w:noProof w:val="0"/>
                <w:rtl/>
              </w:rPr>
              <w:t xml:space="preserve">* * * * * * * * * * </w:t>
            </w:r>
          </w:p>
        </w:tc>
      </w:tr>
      <w:tr w:rsidR="00DB381D" w:rsidTr="00FD268D">
        <w:tc>
          <w:tcPr>
            <w:tcW w:w="283" w:type="dxa"/>
            <w:tcBorders>
              <w:top w:val="nil"/>
              <w:left w:val="nil"/>
              <w:bottom w:val="nil"/>
              <w:right w:val="nil"/>
            </w:tcBorders>
          </w:tcPr>
          <w:p w:rsidR="00DB381D" w:rsidRDefault="00DB381D" w:rsidP="00FD268D">
            <w:pPr>
              <w:pStyle w:val="ae"/>
              <w:rPr>
                <w:noProof w:val="0"/>
              </w:rPr>
            </w:pPr>
            <w:r>
              <w:rPr>
                <w:noProof w:val="0"/>
                <w:rtl/>
              </w:rPr>
              <w:t>*</w:t>
            </w:r>
          </w:p>
        </w:tc>
        <w:tc>
          <w:tcPr>
            <w:tcW w:w="4111" w:type="dxa"/>
            <w:tcBorders>
              <w:top w:val="nil"/>
              <w:left w:val="nil"/>
              <w:bottom w:val="nil"/>
              <w:right w:val="nil"/>
            </w:tcBorders>
          </w:tcPr>
          <w:p w:rsidR="00DB381D" w:rsidRDefault="00DB381D" w:rsidP="00FD268D">
            <w:pPr>
              <w:pStyle w:val="ae"/>
              <w:ind w:left="-227" w:right="-227"/>
              <w:rPr>
                <w:noProof w:val="0"/>
              </w:rPr>
            </w:pPr>
            <w:r>
              <w:rPr>
                <w:noProof w:val="0"/>
                <w:rtl/>
              </w:rPr>
              <w:t>***************************************************************</w:t>
            </w:r>
          </w:p>
        </w:tc>
        <w:tc>
          <w:tcPr>
            <w:tcW w:w="284" w:type="dxa"/>
            <w:tcBorders>
              <w:top w:val="nil"/>
              <w:left w:val="nil"/>
              <w:bottom w:val="nil"/>
              <w:right w:val="nil"/>
            </w:tcBorders>
          </w:tcPr>
          <w:p w:rsidR="00DB381D" w:rsidRDefault="00DB381D" w:rsidP="00FD268D">
            <w:pPr>
              <w:pStyle w:val="ae"/>
              <w:rPr>
                <w:noProof w:val="0"/>
              </w:rPr>
            </w:pPr>
            <w:r>
              <w:rPr>
                <w:noProof w:val="0"/>
                <w:rtl/>
              </w:rPr>
              <w:t>*</w:t>
            </w:r>
          </w:p>
        </w:tc>
      </w:tr>
    </w:tbl>
    <w:p w:rsidR="00DB381D" w:rsidRDefault="00DB381D" w:rsidP="00DB381D"/>
    <w:p w:rsidR="000C304A" w:rsidRPr="00DB381D" w:rsidRDefault="000C304A" w:rsidP="00DB381D">
      <w:pPr>
        <w:rPr>
          <w:szCs w:val="20"/>
          <w:rtl/>
        </w:rPr>
      </w:pPr>
    </w:p>
    <w:sectPr w:rsidR="000C304A" w:rsidRPr="00DB381D"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17" w:rsidRDefault="00074417" w:rsidP="005F7985">
      <w:pPr>
        <w:spacing w:after="0" w:line="240" w:lineRule="auto"/>
      </w:pPr>
      <w:r>
        <w:separator/>
      </w:r>
    </w:p>
  </w:endnote>
  <w:endnote w:type="continuationSeparator" w:id="0">
    <w:p w:rsidR="00074417" w:rsidRDefault="00074417"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17" w:rsidRDefault="00074417" w:rsidP="005F7985">
      <w:pPr>
        <w:spacing w:after="0" w:line="240" w:lineRule="auto"/>
      </w:pPr>
      <w:r>
        <w:separator/>
      </w:r>
    </w:p>
  </w:footnote>
  <w:footnote w:type="continuationSeparator" w:id="0">
    <w:p w:rsidR="00074417" w:rsidRDefault="00074417" w:rsidP="005F7985">
      <w:pPr>
        <w:spacing w:after="0" w:line="240" w:lineRule="auto"/>
      </w:pPr>
      <w:r>
        <w:continuationSeparator/>
      </w:r>
    </w:p>
  </w:footnote>
  <w:footnote w:id="1">
    <w:p w:rsidR="00DB381D" w:rsidRPr="009A0FB2" w:rsidRDefault="00DB381D" w:rsidP="00DB381D">
      <w:pPr>
        <w:pStyle w:val="a8"/>
        <w:rPr>
          <w:rtl/>
        </w:rPr>
      </w:pPr>
      <w:r>
        <w:rPr>
          <w:rStyle w:val="aa"/>
          <w:rFonts w:eastAsiaTheme="majorEastAsia"/>
          <w:rtl/>
        </w:rPr>
        <w:t>*</w:t>
      </w:r>
      <w:r w:rsidRPr="001C4E63">
        <w:rPr>
          <w:rFonts w:hint="cs"/>
          <w:rtl/>
        </w:rPr>
        <w:t xml:space="preserve"> </w:t>
      </w:r>
      <w:bookmarkStart w:id="1" w:name="_ftn1"/>
      <w:bookmarkEnd w:id="1"/>
      <w:r>
        <w:rPr>
          <w:rFonts w:hint="cs"/>
          <w:rtl/>
        </w:rPr>
        <w:tab/>
        <w:t>השיחה נאמרה בסעודה שלשית</w:t>
      </w:r>
      <w:r w:rsidR="009E6F74">
        <w:rPr>
          <w:rFonts w:hint="cs"/>
          <w:rtl/>
        </w:rPr>
        <w:t xml:space="preserve"> של שבת קודש פרשת ויצא ה'תשנ"ב, </w:t>
      </w:r>
      <w:r>
        <w:rPr>
          <w:rFonts w:hint="cs"/>
          <w:rtl/>
        </w:rPr>
        <w:t xml:space="preserve">סוכמה ע"י הרב מתן </w:t>
      </w:r>
      <w:proofErr w:type="spellStart"/>
      <w:r>
        <w:rPr>
          <w:rFonts w:hint="cs"/>
          <w:rtl/>
        </w:rPr>
        <w:t>גלידאי</w:t>
      </w:r>
      <w:proofErr w:type="spellEnd"/>
      <w:r w:rsidR="009E6F74">
        <w:rPr>
          <w:rFonts w:hint="cs"/>
          <w:rtl/>
        </w:rPr>
        <w:t xml:space="preserve"> ונערכה ע"י אלישע אורון</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3654A9">
      <w:rPr>
        <w:b/>
        <w:bCs/>
        <w:noProof/>
        <w:sz w:val="21"/>
        <w:rtl/>
      </w:rPr>
      <w:t>2</w:t>
    </w:r>
    <w:r>
      <w:rPr>
        <w:b/>
        <w:bCs/>
        <w:sz w:val="21"/>
        <w:rtl/>
      </w:rPr>
      <w:fldChar w:fldCharType="end"/>
    </w:r>
    <w:r>
      <w:rPr>
        <w:b/>
        <w:bCs/>
        <w:sz w:val="21"/>
        <w:rtl/>
      </w:rPr>
      <w:t xml:space="preserve"> -</w:t>
    </w:r>
  </w:p>
  <w:p w:rsidR="009C2F55" w:rsidRDefault="009C2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6FCE"/>
    <w:rsid w:val="00027C39"/>
    <w:rsid w:val="000303B0"/>
    <w:rsid w:val="000430A9"/>
    <w:rsid w:val="000458BC"/>
    <w:rsid w:val="000458D5"/>
    <w:rsid w:val="00054582"/>
    <w:rsid w:val="00067E9B"/>
    <w:rsid w:val="00074417"/>
    <w:rsid w:val="0007585E"/>
    <w:rsid w:val="000827D2"/>
    <w:rsid w:val="00092266"/>
    <w:rsid w:val="000A18FC"/>
    <w:rsid w:val="000B24FA"/>
    <w:rsid w:val="000C304A"/>
    <w:rsid w:val="000D00CA"/>
    <w:rsid w:val="000E5AFD"/>
    <w:rsid w:val="000F4C66"/>
    <w:rsid w:val="0011400B"/>
    <w:rsid w:val="00136612"/>
    <w:rsid w:val="001502DB"/>
    <w:rsid w:val="001748C6"/>
    <w:rsid w:val="00196065"/>
    <w:rsid w:val="001A0F71"/>
    <w:rsid w:val="001C08DD"/>
    <w:rsid w:val="001E7C01"/>
    <w:rsid w:val="001F137C"/>
    <w:rsid w:val="002309DD"/>
    <w:rsid w:val="00236711"/>
    <w:rsid w:val="00272817"/>
    <w:rsid w:val="002835DC"/>
    <w:rsid w:val="00283A2C"/>
    <w:rsid w:val="0028771E"/>
    <w:rsid w:val="002A394A"/>
    <w:rsid w:val="002B30DB"/>
    <w:rsid w:val="002D06F7"/>
    <w:rsid w:val="002D3217"/>
    <w:rsid w:val="00307943"/>
    <w:rsid w:val="00315192"/>
    <w:rsid w:val="0033127E"/>
    <w:rsid w:val="00335C84"/>
    <w:rsid w:val="0036450E"/>
    <w:rsid w:val="003654A9"/>
    <w:rsid w:val="0036691E"/>
    <w:rsid w:val="00380328"/>
    <w:rsid w:val="00396C00"/>
    <w:rsid w:val="003B054A"/>
    <w:rsid w:val="003C5E39"/>
    <w:rsid w:val="003E768B"/>
    <w:rsid w:val="003F7890"/>
    <w:rsid w:val="00402C36"/>
    <w:rsid w:val="00403308"/>
    <w:rsid w:val="004343EC"/>
    <w:rsid w:val="004360C9"/>
    <w:rsid w:val="00436494"/>
    <w:rsid w:val="00453A8D"/>
    <w:rsid w:val="00455395"/>
    <w:rsid w:val="00462206"/>
    <w:rsid w:val="0048126C"/>
    <w:rsid w:val="004829C8"/>
    <w:rsid w:val="0049270B"/>
    <w:rsid w:val="004940DD"/>
    <w:rsid w:val="005149C3"/>
    <w:rsid w:val="00543BFF"/>
    <w:rsid w:val="00544704"/>
    <w:rsid w:val="005647CD"/>
    <w:rsid w:val="005A6DA7"/>
    <w:rsid w:val="005B76C2"/>
    <w:rsid w:val="005D6110"/>
    <w:rsid w:val="005E1B28"/>
    <w:rsid w:val="005E44BA"/>
    <w:rsid w:val="005F7985"/>
    <w:rsid w:val="006064E4"/>
    <w:rsid w:val="0061649C"/>
    <w:rsid w:val="00626B50"/>
    <w:rsid w:val="00676A7C"/>
    <w:rsid w:val="00683AD6"/>
    <w:rsid w:val="0068488F"/>
    <w:rsid w:val="006B1EF3"/>
    <w:rsid w:val="006B332C"/>
    <w:rsid w:val="0070000E"/>
    <w:rsid w:val="00707A86"/>
    <w:rsid w:val="007176D1"/>
    <w:rsid w:val="0077023A"/>
    <w:rsid w:val="0077090A"/>
    <w:rsid w:val="00773F69"/>
    <w:rsid w:val="007873C0"/>
    <w:rsid w:val="00792C2B"/>
    <w:rsid w:val="007A6AB1"/>
    <w:rsid w:val="007C5FA6"/>
    <w:rsid w:val="007E7500"/>
    <w:rsid w:val="007F4E71"/>
    <w:rsid w:val="00812012"/>
    <w:rsid w:val="00813980"/>
    <w:rsid w:val="00835345"/>
    <w:rsid w:val="00850598"/>
    <w:rsid w:val="00865437"/>
    <w:rsid w:val="008901C6"/>
    <w:rsid w:val="008A12A8"/>
    <w:rsid w:val="008A78C9"/>
    <w:rsid w:val="008C4DDB"/>
    <w:rsid w:val="008C5B82"/>
    <w:rsid w:val="008D309C"/>
    <w:rsid w:val="008D4165"/>
    <w:rsid w:val="008F6310"/>
    <w:rsid w:val="009002A5"/>
    <w:rsid w:val="009120C5"/>
    <w:rsid w:val="009215D9"/>
    <w:rsid w:val="0098126F"/>
    <w:rsid w:val="009B70F2"/>
    <w:rsid w:val="009C2F55"/>
    <w:rsid w:val="009C6C3A"/>
    <w:rsid w:val="009E6F74"/>
    <w:rsid w:val="009F0CFF"/>
    <w:rsid w:val="009F1F91"/>
    <w:rsid w:val="009F301F"/>
    <w:rsid w:val="009F32DA"/>
    <w:rsid w:val="00A17CC0"/>
    <w:rsid w:val="00A35DEA"/>
    <w:rsid w:val="00A432CE"/>
    <w:rsid w:val="00A55913"/>
    <w:rsid w:val="00A67BCC"/>
    <w:rsid w:val="00A84C56"/>
    <w:rsid w:val="00AC4207"/>
    <w:rsid w:val="00AE1BD0"/>
    <w:rsid w:val="00B2236F"/>
    <w:rsid w:val="00B243F4"/>
    <w:rsid w:val="00B5602D"/>
    <w:rsid w:val="00B65D5E"/>
    <w:rsid w:val="00B7243D"/>
    <w:rsid w:val="00B82F4A"/>
    <w:rsid w:val="00B86A06"/>
    <w:rsid w:val="00B90183"/>
    <w:rsid w:val="00BC7C5F"/>
    <w:rsid w:val="00BD32A3"/>
    <w:rsid w:val="00BD38AD"/>
    <w:rsid w:val="00BE1240"/>
    <w:rsid w:val="00C22ED5"/>
    <w:rsid w:val="00C25383"/>
    <w:rsid w:val="00C65157"/>
    <w:rsid w:val="00CA3B41"/>
    <w:rsid w:val="00CB11E4"/>
    <w:rsid w:val="00CB2527"/>
    <w:rsid w:val="00CB73CC"/>
    <w:rsid w:val="00CC778C"/>
    <w:rsid w:val="00CF363C"/>
    <w:rsid w:val="00D0672F"/>
    <w:rsid w:val="00D70DEE"/>
    <w:rsid w:val="00D823B6"/>
    <w:rsid w:val="00D9250D"/>
    <w:rsid w:val="00DB03E7"/>
    <w:rsid w:val="00DB0EBF"/>
    <w:rsid w:val="00DB381D"/>
    <w:rsid w:val="00DD011C"/>
    <w:rsid w:val="00DE513B"/>
    <w:rsid w:val="00DF6814"/>
    <w:rsid w:val="00E25C0D"/>
    <w:rsid w:val="00E35733"/>
    <w:rsid w:val="00E43405"/>
    <w:rsid w:val="00E46548"/>
    <w:rsid w:val="00E46B4B"/>
    <w:rsid w:val="00E50379"/>
    <w:rsid w:val="00E64DA3"/>
    <w:rsid w:val="00E82DA9"/>
    <w:rsid w:val="00EA205A"/>
    <w:rsid w:val="00EA261D"/>
    <w:rsid w:val="00EA3490"/>
    <w:rsid w:val="00EC5312"/>
    <w:rsid w:val="00ED4AE0"/>
    <w:rsid w:val="00EF3CF6"/>
    <w:rsid w:val="00F25953"/>
    <w:rsid w:val="00F4298A"/>
    <w:rsid w:val="00F73661"/>
    <w:rsid w:val="00F81084"/>
    <w:rsid w:val="00F9705F"/>
    <w:rsid w:val="00FA6FEC"/>
    <w:rsid w:val="00FB1EFB"/>
    <w:rsid w:val="00FC6AF8"/>
    <w:rsid w:val="00FD4796"/>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861</Words>
  <Characters>4308</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2017-11-22T12:05:00Z</dcterms:created>
  <dcterms:modified xsi:type="dcterms:W3CDTF">2017-11-22T18:48:00Z</dcterms:modified>
</cp:coreProperties>
</file>