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EABB" w14:textId="77777777" w:rsidR="00A14C12" w:rsidRPr="00A14C12" w:rsidRDefault="00A14C12" w:rsidP="00653146">
      <w:pPr>
        <w:jc w:val="center"/>
        <w:rPr>
          <w:rFonts w:asciiTheme="minorBidi" w:hAnsiTheme="minorBidi" w:cstheme="minorBidi"/>
          <w:b/>
          <w:bCs/>
          <w:caps/>
        </w:rPr>
      </w:pPr>
      <w:bookmarkStart w:id="0" w:name="_GoBack"/>
      <w:r w:rsidRPr="00A14C12">
        <w:rPr>
          <w:rFonts w:asciiTheme="minorBidi" w:hAnsiTheme="minorBidi" w:cstheme="minorBidi"/>
          <w:b/>
          <w:bCs/>
          <w:caps/>
          <w:lang w:eastAsia="en-GB"/>
        </w:rPr>
        <w:t>YESHIVAT HAR ETZION</w:t>
      </w:r>
    </w:p>
    <w:p w14:paraId="7E30FCE5" w14:textId="77777777" w:rsidR="00A14C12" w:rsidRPr="00A14C12" w:rsidRDefault="00A14C12" w:rsidP="00653146">
      <w:pPr>
        <w:widowControl w:val="0"/>
        <w:jc w:val="center"/>
        <w:rPr>
          <w:rFonts w:asciiTheme="minorBidi" w:hAnsiTheme="minorBidi" w:cstheme="minorBidi"/>
          <w:b/>
          <w:bCs/>
          <w:caps/>
          <w:lang w:eastAsia="en-GB"/>
        </w:rPr>
      </w:pPr>
      <w:r w:rsidRPr="00A14C12">
        <w:rPr>
          <w:rFonts w:asciiTheme="minorBidi" w:hAnsiTheme="minorBidi" w:cstheme="minorBidi"/>
          <w:b/>
          <w:bCs/>
          <w:caps/>
          <w:lang w:eastAsia="en-GB"/>
        </w:rPr>
        <w:t>ISRAEL KOSCHITZKY VIRTUAL BEIT MIDRASH (VBM)</w:t>
      </w:r>
    </w:p>
    <w:p w14:paraId="3862CBDC" w14:textId="77777777" w:rsidR="00A14C12" w:rsidRPr="00A14C12" w:rsidRDefault="00A14C12" w:rsidP="00653146">
      <w:pPr>
        <w:widowControl w:val="0"/>
        <w:jc w:val="center"/>
        <w:rPr>
          <w:rFonts w:asciiTheme="minorBidi" w:hAnsiTheme="minorBidi" w:cstheme="minorBidi"/>
          <w:b/>
          <w:bCs/>
          <w:caps/>
          <w:lang w:eastAsia="en-GB"/>
        </w:rPr>
      </w:pPr>
      <w:r w:rsidRPr="00A14C12">
        <w:rPr>
          <w:rFonts w:asciiTheme="minorBidi" w:hAnsiTheme="minorBidi" w:cstheme="minorBidi"/>
          <w:b/>
          <w:bCs/>
          <w:caps/>
          <w:lang w:eastAsia="en-GB"/>
        </w:rPr>
        <w:t>*********************************************************</w:t>
      </w:r>
    </w:p>
    <w:p w14:paraId="41339BB3" w14:textId="77777777" w:rsidR="00A14C12" w:rsidRPr="00A14C12" w:rsidRDefault="00A14C12" w:rsidP="00653146">
      <w:pPr>
        <w:widowControl w:val="0"/>
        <w:jc w:val="center"/>
        <w:rPr>
          <w:rFonts w:asciiTheme="minorBidi" w:hAnsiTheme="minorBidi" w:cstheme="minorBidi"/>
          <w:b/>
          <w:bCs/>
        </w:rPr>
      </w:pPr>
    </w:p>
    <w:p w14:paraId="73E907A1" w14:textId="77777777" w:rsidR="00A14C12" w:rsidRPr="00A14C12" w:rsidRDefault="00A14C12" w:rsidP="00653146">
      <w:pPr>
        <w:widowControl w:val="0"/>
        <w:shd w:val="clear" w:color="auto" w:fill="FFFFFF"/>
        <w:jc w:val="center"/>
        <w:rPr>
          <w:rFonts w:asciiTheme="minorBidi" w:hAnsiTheme="minorBidi" w:cstheme="minorBidi"/>
          <w:b/>
          <w:bCs/>
        </w:rPr>
      </w:pPr>
      <w:r w:rsidRPr="00A14C12">
        <w:rPr>
          <w:rFonts w:asciiTheme="minorBidi" w:hAnsiTheme="minorBidi" w:cstheme="minorBidi"/>
          <w:b/>
          <w:bCs/>
        </w:rPr>
        <w:t>TALMUDIC METHODOLOGY</w:t>
      </w:r>
    </w:p>
    <w:p w14:paraId="4DD69104" w14:textId="77777777" w:rsidR="00A14C12" w:rsidRPr="00A14C12" w:rsidRDefault="00A14C12" w:rsidP="00653146">
      <w:pPr>
        <w:widowControl w:val="0"/>
        <w:shd w:val="clear" w:color="auto" w:fill="FFFFFF"/>
        <w:jc w:val="center"/>
        <w:rPr>
          <w:rFonts w:asciiTheme="minorBidi" w:hAnsiTheme="minorBidi" w:cstheme="minorBidi"/>
          <w:b/>
          <w:bCs/>
        </w:rPr>
      </w:pPr>
      <w:r w:rsidRPr="00A14C12">
        <w:rPr>
          <w:rFonts w:asciiTheme="minorBidi" w:hAnsiTheme="minorBidi" w:cstheme="minorBidi"/>
          <w:b/>
          <w:bCs/>
        </w:rPr>
        <w:t>By Rav Moshe Taragin</w:t>
      </w:r>
    </w:p>
    <w:p w14:paraId="3B862517" w14:textId="77777777" w:rsidR="00A14C12" w:rsidRPr="00A14C12" w:rsidRDefault="00A14C12" w:rsidP="00653146">
      <w:pPr>
        <w:widowControl w:val="0"/>
        <w:shd w:val="clear" w:color="auto" w:fill="FFFFFF"/>
        <w:jc w:val="center"/>
        <w:rPr>
          <w:rFonts w:asciiTheme="minorBidi" w:hAnsiTheme="minorBidi" w:cstheme="minorBidi"/>
          <w:b/>
          <w:bCs/>
        </w:rPr>
      </w:pPr>
    </w:p>
    <w:p w14:paraId="2449A6A5" w14:textId="77777777" w:rsidR="00A14C12" w:rsidRPr="00A14C12" w:rsidRDefault="00A14C12" w:rsidP="00653146">
      <w:pPr>
        <w:shd w:val="clear" w:color="auto" w:fill="FFFFFF"/>
        <w:jc w:val="center"/>
        <w:rPr>
          <w:rFonts w:asciiTheme="minorBidi" w:hAnsiTheme="minorBidi" w:cstheme="minorBidi"/>
          <w:b/>
          <w:bCs/>
          <w:color w:val="222222"/>
        </w:rPr>
      </w:pPr>
    </w:p>
    <w:p w14:paraId="0EE8B08C" w14:textId="281B8D55" w:rsidR="00A14C12" w:rsidRPr="00A14C12" w:rsidRDefault="00A14C12" w:rsidP="00653146">
      <w:pPr>
        <w:shd w:val="clear" w:color="auto" w:fill="FFFFFF"/>
        <w:overflowPunct/>
        <w:autoSpaceDE/>
        <w:autoSpaceDN/>
        <w:adjustRightInd/>
        <w:jc w:val="center"/>
        <w:rPr>
          <w:rFonts w:asciiTheme="minorBidi" w:hAnsiTheme="minorBidi" w:cstheme="minorBidi"/>
          <w:b/>
          <w:bCs/>
          <w:color w:val="222222"/>
        </w:rPr>
      </w:pPr>
      <w:r w:rsidRPr="00363A32">
        <w:rPr>
          <w:rFonts w:asciiTheme="minorBidi" w:hAnsiTheme="minorBidi" w:cstheme="minorBidi"/>
          <w:b/>
          <w:bCs/>
        </w:rPr>
        <w:t>Shiur</w:t>
      </w:r>
      <w:r w:rsidRPr="00A14C12">
        <w:rPr>
          <w:rFonts w:asciiTheme="minorBidi" w:hAnsiTheme="minorBidi" w:cstheme="minorBidi"/>
          <w:b/>
          <w:bCs/>
        </w:rPr>
        <w:t xml:space="preserve"> #10: </w:t>
      </w:r>
      <w:r w:rsidRPr="00A14C12">
        <w:rPr>
          <w:rFonts w:asciiTheme="minorBidi" w:hAnsiTheme="minorBidi" w:cstheme="minorBidi"/>
          <w:b/>
          <w:bCs/>
          <w:color w:val="222222"/>
        </w:rPr>
        <w:t xml:space="preserve">Distinguishing </w:t>
      </w:r>
      <w:r w:rsidR="00BE26AE">
        <w:rPr>
          <w:rFonts w:asciiTheme="minorBidi" w:hAnsiTheme="minorBidi" w:cstheme="minorBidi"/>
          <w:b/>
          <w:bCs/>
          <w:color w:val="222222"/>
        </w:rPr>
        <w:t>B</w:t>
      </w:r>
      <w:r w:rsidRPr="00A14C12">
        <w:rPr>
          <w:rFonts w:asciiTheme="minorBidi" w:hAnsiTheme="minorBidi" w:cstheme="minorBidi"/>
          <w:b/>
          <w:bCs/>
          <w:color w:val="222222"/>
        </w:rPr>
        <w:t xml:space="preserve">etween </w:t>
      </w:r>
      <w:r w:rsidR="00BE26AE">
        <w:rPr>
          <w:rFonts w:asciiTheme="minorBidi" w:hAnsiTheme="minorBidi" w:cstheme="minorBidi"/>
          <w:b/>
          <w:bCs/>
          <w:i/>
          <w:iCs/>
          <w:color w:val="222222"/>
        </w:rPr>
        <w:t>P</w:t>
      </w:r>
      <w:r w:rsidRPr="00A14C12">
        <w:rPr>
          <w:rFonts w:asciiTheme="minorBidi" w:hAnsiTheme="minorBidi" w:cstheme="minorBidi"/>
          <w:b/>
          <w:bCs/>
          <w:i/>
          <w:iCs/>
          <w:color w:val="222222"/>
        </w:rPr>
        <w:t>arshiyot</w:t>
      </w:r>
      <w:r w:rsidRPr="00A14C12">
        <w:rPr>
          <w:rFonts w:asciiTheme="minorBidi" w:hAnsiTheme="minorBidi" w:cstheme="minorBidi"/>
          <w:b/>
          <w:bCs/>
          <w:color w:val="222222"/>
        </w:rPr>
        <w:t xml:space="preserve"> of </w:t>
      </w:r>
      <w:r w:rsidRPr="00A14C12">
        <w:rPr>
          <w:rFonts w:asciiTheme="minorBidi" w:hAnsiTheme="minorBidi" w:cstheme="minorBidi"/>
          <w:b/>
          <w:bCs/>
          <w:i/>
          <w:iCs/>
          <w:color w:val="222222"/>
        </w:rPr>
        <w:t>Tefillin</w:t>
      </w:r>
      <w:r w:rsidRPr="00A14C12">
        <w:rPr>
          <w:rFonts w:asciiTheme="minorBidi" w:hAnsiTheme="minorBidi" w:cstheme="minorBidi"/>
          <w:b/>
          <w:bCs/>
          <w:color w:val="222222"/>
        </w:rPr>
        <w:t xml:space="preserve"> and </w:t>
      </w:r>
      <w:r w:rsidRPr="00A14C12">
        <w:rPr>
          <w:rFonts w:asciiTheme="minorBidi" w:hAnsiTheme="minorBidi" w:cstheme="minorBidi"/>
          <w:b/>
          <w:bCs/>
          <w:i/>
          <w:iCs/>
          <w:color w:val="222222"/>
        </w:rPr>
        <w:t>Mezuza</w:t>
      </w:r>
    </w:p>
    <w:p w14:paraId="762A1206" w14:textId="388ABFC4" w:rsidR="00A14C12" w:rsidRDefault="00A14C12" w:rsidP="00653146">
      <w:pPr>
        <w:widowControl w:val="0"/>
        <w:jc w:val="both"/>
        <w:rPr>
          <w:rFonts w:asciiTheme="minorBidi" w:hAnsiTheme="minorBidi" w:cstheme="minorBidi"/>
        </w:rPr>
      </w:pPr>
    </w:p>
    <w:p w14:paraId="43F03796" w14:textId="77777777" w:rsidR="00A14C12" w:rsidRPr="00A14C12" w:rsidRDefault="00A14C12" w:rsidP="00653146">
      <w:pPr>
        <w:widowControl w:val="0"/>
        <w:jc w:val="both"/>
        <w:rPr>
          <w:rFonts w:asciiTheme="minorBidi" w:hAnsiTheme="minorBidi" w:cstheme="minorBidi"/>
        </w:rPr>
      </w:pPr>
    </w:p>
    <w:p w14:paraId="35720D41" w14:textId="6DFF1EDA" w:rsidR="00DE4F45" w:rsidRPr="00A14C12" w:rsidRDefault="00BE26AE" w:rsidP="00653146">
      <w:pPr>
        <w:widowControl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 general, it is not permissible to produce a document using parchment and scribal tools that includes only a </w:t>
      </w:r>
      <w:r w:rsidRPr="00363A32">
        <w:rPr>
          <w:rFonts w:asciiTheme="minorBidi" w:hAnsiTheme="minorBidi" w:cstheme="minorBidi"/>
          <w:b/>
          <w:bCs/>
        </w:rPr>
        <w:t>portion</w:t>
      </w:r>
      <w:r>
        <w:rPr>
          <w:rFonts w:asciiTheme="minorBidi" w:hAnsiTheme="minorBidi" w:cstheme="minorBidi"/>
        </w:rPr>
        <w:t xml:space="preserve"> of the Torah. </w:t>
      </w:r>
      <w:r w:rsidR="00032DD0">
        <w:rPr>
          <w:rFonts w:asciiTheme="minorBidi" w:hAnsiTheme="minorBidi" w:cstheme="minorBidi"/>
        </w:rPr>
        <w:t>Doing so</w:t>
      </w:r>
      <w:r w:rsidR="00973F81" w:rsidRPr="00A14C12">
        <w:rPr>
          <w:rFonts w:asciiTheme="minorBidi" w:hAnsiTheme="minorBidi" w:cstheme="minorBidi"/>
        </w:rPr>
        <w:t xml:space="preserve"> violates the principle that Torah </w:t>
      </w:r>
      <w:r w:rsidR="00032DD0">
        <w:rPr>
          <w:rFonts w:asciiTheme="minorBidi" w:hAnsiTheme="minorBidi" w:cstheme="minorBidi"/>
        </w:rPr>
        <w:t>canno</w:t>
      </w:r>
      <w:r w:rsidR="00906F45" w:rsidRPr="00A14C12">
        <w:rPr>
          <w:rFonts w:asciiTheme="minorBidi" w:hAnsiTheme="minorBidi" w:cstheme="minorBidi"/>
        </w:rPr>
        <w:t>t</w:t>
      </w:r>
      <w:r w:rsidR="00973F81" w:rsidRPr="00A14C12">
        <w:rPr>
          <w:rFonts w:asciiTheme="minorBidi" w:hAnsiTheme="minorBidi" w:cstheme="minorBidi"/>
        </w:rPr>
        <w:t xml:space="preserve"> be rendered</w:t>
      </w:r>
      <w:r w:rsidR="00906F45">
        <w:rPr>
          <w:rFonts w:asciiTheme="minorBidi" w:hAnsiTheme="minorBidi" w:cstheme="minorBidi"/>
        </w:rPr>
        <w:t xml:space="preserve"> “</w:t>
      </w:r>
      <w:r w:rsidR="00032DD0">
        <w:rPr>
          <w:rFonts w:asciiTheme="minorBidi" w:hAnsiTheme="minorBidi" w:cstheme="minorBidi"/>
          <w:i/>
          <w:iCs/>
        </w:rPr>
        <w:t>megilla m</w:t>
      </w:r>
      <w:r w:rsidR="00906F45" w:rsidRPr="00906F45">
        <w:rPr>
          <w:rFonts w:asciiTheme="minorBidi" w:hAnsiTheme="minorBidi" w:cstheme="minorBidi"/>
          <w:i/>
          <w:iCs/>
        </w:rPr>
        <w:t>egilla</w:t>
      </w:r>
      <w:r w:rsidR="00363A32">
        <w:rPr>
          <w:rFonts w:asciiTheme="minorBidi" w:hAnsiTheme="minorBidi" w:cstheme="minorBidi"/>
        </w:rPr>
        <w:t>;</w:t>
      </w:r>
      <w:r w:rsidR="00032DD0">
        <w:rPr>
          <w:rFonts w:asciiTheme="minorBidi" w:hAnsiTheme="minorBidi" w:cstheme="minorBidi"/>
        </w:rPr>
        <w:t>”</w:t>
      </w:r>
      <w:r w:rsidR="00906F45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>rather</w:t>
      </w:r>
      <w:r w:rsidR="00363A32">
        <w:rPr>
          <w:rFonts w:asciiTheme="minorBidi" w:hAnsiTheme="minorBidi" w:cstheme="minorBidi"/>
        </w:rPr>
        <w:t>,</w:t>
      </w:r>
      <w:r w:rsidR="00032DD0">
        <w:rPr>
          <w:rFonts w:asciiTheme="minorBidi" w:hAnsiTheme="minorBidi" w:cstheme="minorBidi"/>
        </w:rPr>
        <w:t xml:space="preserve"> </w:t>
      </w:r>
      <w:r w:rsidR="00973F81" w:rsidRPr="00A14C12">
        <w:rPr>
          <w:rFonts w:asciiTheme="minorBidi" w:hAnsiTheme="minorBidi" w:cstheme="minorBidi"/>
        </w:rPr>
        <w:t>at a minimum</w:t>
      </w:r>
      <w:r w:rsidR="00363A32">
        <w:rPr>
          <w:rFonts w:asciiTheme="minorBidi" w:hAnsiTheme="minorBidi" w:cstheme="minorBidi"/>
        </w:rPr>
        <w:t>,</w:t>
      </w:r>
      <w:r w:rsidR="00973F81" w:rsidRPr="00A14C12">
        <w:rPr>
          <w:rFonts w:asciiTheme="minorBidi" w:hAnsiTheme="minorBidi" w:cstheme="minorBidi"/>
        </w:rPr>
        <w:t xml:space="preserve"> </w:t>
      </w:r>
      <w:r w:rsidR="00363A32">
        <w:rPr>
          <w:rFonts w:asciiTheme="minorBidi" w:hAnsiTheme="minorBidi" w:cstheme="minorBidi"/>
        </w:rPr>
        <w:t xml:space="preserve">Torah texts </w:t>
      </w:r>
      <w:r w:rsidR="00973F81" w:rsidRPr="00A14C12">
        <w:rPr>
          <w:rFonts w:asciiTheme="minorBidi" w:hAnsiTheme="minorBidi" w:cstheme="minorBidi"/>
        </w:rPr>
        <w:t xml:space="preserve">must be written as an entire </w:t>
      </w:r>
      <w:r w:rsidR="00973F81" w:rsidRPr="00906F45">
        <w:rPr>
          <w:rFonts w:asciiTheme="minorBidi" w:hAnsiTheme="minorBidi" w:cstheme="minorBidi"/>
          <w:i/>
          <w:iCs/>
        </w:rPr>
        <w:t>chumash</w:t>
      </w:r>
      <w:r w:rsidR="00973F81" w:rsidRPr="00A14C12">
        <w:rPr>
          <w:rFonts w:asciiTheme="minorBidi" w:hAnsiTheme="minorBidi" w:cstheme="minorBidi"/>
        </w:rPr>
        <w:t xml:space="preserve"> of the </w:t>
      </w:r>
      <w:r w:rsidR="00032DD0">
        <w:rPr>
          <w:rFonts w:asciiTheme="minorBidi" w:hAnsiTheme="minorBidi" w:cstheme="minorBidi"/>
        </w:rPr>
        <w:t>five</w:t>
      </w:r>
      <w:r w:rsidR="00973F81"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  <w:i/>
          <w:iCs/>
        </w:rPr>
        <w:t>c</w:t>
      </w:r>
      <w:r w:rsidR="00973F81" w:rsidRPr="00906F45">
        <w:rPr>
          <w:rFonts w:asciiTheme="minorBidi" w:hAnsiTheme="minorBidi" w:cstheme="minorBidi"/>
          <w:i/>
          <w:iCs/>
        </w:rPr>
        <w:t>humashim</w:t>
      </w:r>
      <w:r w:rsidR="00973F81" w:rsidRPr="00A14C12">
        <w:rPr>
          <w:rFonts w:asciiTheme="minorBidi" w:hAnsiTheme="minorBidi" w:cstheme="minorBidi"/>
        </w:rPr>
        <w:t xml:space="preserve">. However, in the case of </w:t>
      </w:r>
      <w:r w:rsidR="00032DD0">
        <w:rPr>
          <w:rFonts w:asciiTheme="minorBidi" w:hAnsiTheme="minorBidi" w:cstheme="minorBidi"/>
          <w:i/>
          <w:iCs/>
        </w:rPr>
        <w:t>t</w:t>
      </w:r>
      <w:r w:rsidR="00973F81" w:rsidRPr="00906F45">
        <w:rPr>
          <w:rFonts w:asciiTheme="minorBidi" w:hAnsiTheme="minorBidi" w:cstheme="minorBidi"/>
          <w:i/>
          <w:iCs/>
        </w:rPr>
        <w:t>efillin</w:t>
      </w:r>
      <w:r w:rsidR="00973F81" w:rsidRPr="00A14C12">
        <w:rPr>
          <w:rFonts w:asciiTheme="minorBidi" w:hAnsiTheme="minorBidi" w:cstheme="minorBidi"/>
        </w:rPr>
        <w:t xml:space="preserve"> and </w:t>
      </w:r>
      <w:r w:rsidR="00032DD0">
        <w:rPr>
          <w:rFonts w:asciiTheme="minorBidi" w:hAnsiTheme="minorBidi" w:cstheme="minorBidi"/>
          <w:i/>
          <w:iCs/>
        </w:rPr>
        <w:t>m</w:t>
      </w:r>
      <w:r w:rsidR="00973F81" w:rsidRPr="00906F45">
        <w:rPr>
          <w:rFonts w:asciiTheme="minorBidi" w:hAnsiTheme="minorBidi" w:cstheme="minorBidi"/>
          <w:i/>
          <w:iCs/>
        </w:rPr>
        <w:t>ezuza</w:t>
      </w:r>
      <w:r w:rsidR="00032DD0">
        <w:rPr>
          <w:rFonts w:asciiTheme="minorBidi" w:hAnsiTheme="minorBidi" w:cstheme="minorBidi"/>
        </w:rPr>
        <w:t>,</w:t>
      </w:r>
      <w:r w:rsidR="00973F81" w:rsidRPr="00A14C12">
        <w:rPr>
          <w:rFonts w:asciiTheme="minorBidi" w:hAnsiTheme="minorBidi" w:cstheme="minorBidi"/>
        </w:rPr>
        <w:t xml:space="preserve"> the </w:t>
      </w:r>
      <w:r w:rsidR="00906F45">
        <w:rPr>
          <w:rFonts w:asciiTheme="minorBidi" w:hAnsiTheme="minorBidi" w:cstheme="minorBidi"/>
        </w:rPr>
        <w:t>T</w:t>
      </w:r>
      <w:r w:rsidR="00973F81" w:rsidRPr="00A14C12">
        <w:rPr>
          <w:rFonts w:asciiTheme="minorBidi" w:hAnsiTheme="minorBidi" w:cstheme="minorBidi"/>
        </w:rPr>
        <w:t>orah specifically warrants the manufacture of fragments</w:t>
      </w:r>
      <w:r w:rsidR="00032DD0">
        <w:rPr>
          <w:rFonts w:asciiTheme="minorBidi" w:hAnsiTheme="minorBidi" w:cstheme="minorBidi"/>
        </w:rPr>
        <w:t>,</w:t>
      </w:r>
      <w:r w:rsidR="00973F81" w:rsidRPr="00A14C12">
        <w:rPr>
          <w:rFonts w:asciiTheme="minorBidi" w:hAnsiTheme="minorBidi" w:cstheme="minorBidi"/>
        </w:rPr>
        <w:t xml:space="preserve"> and</w:t>
      </w:r>
      <w:r w:rsidR="00906F45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 xml:space="preserve">thus </w:t>
      </w:r>
      <w:r w:rsidR="00973F81" w:rsidRPr="00A14C12">
        <w:rPr>
          <w:rFonts w:asciiTheme="minorBidi" w:hAnsiTheme="minorBidi" w:cstheme="minorBidi"/>
        </w:rPr>
        <w:t xml:space="preserve">no prohibition applies. This </w:t>
      </w:r>
      <w:r w:rsidR="00973F81" w:rsidRPr="00906F45">
        <w:rPr>
          <w:rFonts w:asciiTheme="minorBidi" w:hAnsiTheme="minorBidi" w:cstheme="minorBidi"/>
          <w:i/>
          <w:iCs/>
        </w:rPr>
        <w:t>shiur</w:t>
      </w:r>
      <w:r w:rsidR="00973F81" w:rsidRPr="00A14C12">
        <w:rPr>
          <w:rFonts w:asciiTheme="minorBidi" w:hAnsiTheme="minorBidi" w:cstheme="minorBidi"/>
        </w:rPr>
        <w:t xml:space="preserve"> will explore </w:t>
      </w:r>
      <w:r w:rsidR="00973F81" w:rsidRPr="00906F45">
        <w:rPr>
          <w:rFonts w:asciiTheme="minorBidi" w:hAnsiTheme="minorBidi" w:cstheme="minorBidi"/>
          <w:b/>
          <w:bCs/>
        </w:rPr>
        <w:t>differences</w:t>
      </w:r>
      <w:r w:rsidR="00973F81" w:rsidRPr="00A14C12">
        <w:rPr>
          <w:rFonts w:asciiTheme="minorBidi" w:hAnsiTheme="minorBidi" w:cstheme="minorBidi"/>
        </w:rPr>
        <w:t xml:space="preserve"> between the sections included in </w:t>
      </w:r>
      <w:r w:rsidR="00032DD0">
        <w:rPr>
          <w:rFonts w:asciiTheme="minorBidi" w:hAnsiTheme="minorBidi" w:cstheme="minorBidi"/>
          <w:i/>
          <w:iCs/>
        </w:rPr>
        <w:t>t</w:t>
      </w:r>
      <w:r w:rsidR="00973F81" w:rsidRPr="00906F45">
        <w:rPr>
          <w:rFonts w:asciiTheme="minorBidi" w:hAnsiTheme="minorBidi" w:cstheme="minorBidi"/>
          <w:i/>
          <w:iCs/>
        </w:rPr>
        <w:t>efillin</w:t>
      </w:r>
      <w:r w:rsidR="00973F81" w:rsidRPr="00A14C12">
        <w:rPr>
          <w:rFonts w:asciiTheme="minorBidi" w:hAnsiTheme="minorBidi" w:cstheme="minorBidi"/>
        </w:rPr>
        <w:t xml:space="preserve"> and those included in </w:t>
      </w:r>
      <w:r w:rsidR="00973F81" w:rsidRPr="00906F45">
        <w:rPr>
          <w:rFonts w:asciiTheme="minorBidi" w:hAnsiTheme="minorBidi" w:cstheme="minorBidi"/>
          <w:i/>
          <w:iCs/>
        </w:rPr>
        <w:t>mezuza</w:t>
      </w:r>
      <w:r w:rsidR="00973F81" w:rsidRPr="00A14C12">
        <w:rPr>
          <w:rFonts w:asciiTheme="minorBidi" w:hAnsiTheme="minorBidi" w:cstheme="minorBidi"/>
        </w:rPr>
        <w:t xml:space="preserve"> based on various ideas </w:t>
      </w:r>
      <w:r w:rsidR="00032DD0">
        <w:rPr>
          <w:rFonts w:asciiTheme="minorBidi" w:hAnsiTheme="minorBidi" w:cstheme="minorBidi"/>
        </w:rPr>
        <w:t>that</w:t>
      </w:r>
      <w:r w:rsidR="00973F81" w:rsidRPr="00A14C12">
        <w:rPr>
          <w:rFonts w:asciiTheme="minorBidi" w:hAnsiTheme="minorBidi" w:cstheme="minorBidi"/>
        </w:rPr>
        <w:t xml:space="preserve"> R</w:t>
      </w:r>
      <w:r w:rsidR="00032DD0">
        <w:rPr>
          <w:rFonts w:asciiTheme="minorBidi" w:hAnsiTheme="minorBidi" w:cstheme="minorBidi"/>
        </w:rPr>
        <w:t>.</w:t>
      </w:r>
      <w:r w:rsidR="00973F81" w:rsidRPr="00A14C12">
        <w:rPr>
          <w:rFonts w:asciiTheme="minorBidi" w:hAnsiTheme="minorBidi" w:cstheme="minorBidi"/>
        </w:rPr>
        <w:t xml:space="preserve"> Soloveitchik developed. </w:t>
      </w:r>
    </w:p>
    <w:p w14:paraId="403CC4EC" w14:textId="765B620E" w:rsidR="00FC1FA6" w:rsidRPr="00A14C12" w:rsidRDefault="00FC1FA6" w:rsidP="00653146">
      <w:pPr>
        <w:widowControl w:val="0"/>
        <w:jc w:val="both"/>
        <w:rPr>
          <w:rFonts w:asciiTheme="minorBidi" w:hAnsiTheme="minorBidi" w:cstheme="minorBidi"/>
        </w:rPr>
      </w:pPr>
    </w:p>
    <w:p w14:paraId="0CC87DF9" w14:textId="274FD39E" w:rsidR="00032DD0" w:rsidRDefault="00032DD0" w:rsidP="00653146">
      <w:pPr>
        <w:widowControl w:val="0"/>
        <w:jc w:val="both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</w:rPr>
        <w:t xml:space="preserve">Script of a </w:t>
      </w:r>
      <w:r w:rsidRPr="00032DD0">
        <w:rPr>
          <w:rFonts w:asciiTheme="minorBidi" w:hAnsiTheme="minorBidi" w:cstheme="minorBidi"/>
          <w:i/>
          <w:iCs/>
        </w:rPr>
        <w:t>s</w:t>
      </w:r>
      <w:r w:rsidR="008A3767" w:rsidRPr="00032DD0">
        <w:rPr>
          <w:rFonts w:asciiTheme="minorBidi" w:hAnsiTheme="minorBidi" w:cstheme="minorBidi"/>
          <w:i/>
          <w:iCs/>
        </w:rPr>
        <w:t>efer</w:t>
      </w:r>
      <w:r w:rsidR="008A3767" w:rsidRPr="00A14C12">
        <w:rPr>
          <w:rFonts w:asciiTheme="minorBidi" w:hAnsiTheme="minorBidi" w:cstheme="minorBidi"/>
        </w:rPr>
        <w:t xml:space="preserve"> </w:t>
      </w:r>
      <w:r w:rsidR="008A3767" w:rsidRPr="00032DD0">
        <w:rPr>
          <w:rFonts w:asciiTheme="minorBidi" w:hAnsiTheme="minorBidi" w:cstheme="minorBidi"/>
          <w:i/>
          <w:iCs/>
        </w:rPr>
        <w:t>Torah</w:t>
      </w:r>
      <w:r w:rsidR="008A3767" w:rsidRPr="00A14C12">
        <w:rPr>
          <w:rFonts w:asciiTheme="minorBidi" w:hAnsiTheme="minorBidi" w:cstheme="minorBidi"/>
        </w:rPr>
        <w:t xml:space="preserve"> must be accompanied by </w:t>
      </w:r>
      <w:r w:rsidR="008A3767" w:rsidRPr="00906F45">
        <w:rPr>
          <w:rFonts w:asciiTheme="minorBidi" w:hAnsiTheme="minorBidi" w:cstheme="minorBidi"/>
          <w:i/>
          <w:iCs/>
        </w:rPr>
        <w:t>sirtut</w:t>
      </w:r>
      <w:r w:rsidR="00363A32">
        <w:rPr>
          <w:rFonts w:asciiTheme="minorBidi" w:hAnsiTheme="minorBidi" w:cstheme="minorBidi"/>
          <w:i/>
          <w:iCs/>
        </w:rPr>
        <w:t xml:space="preserve"> </w:t>
      </w:r>
      <w:r w:rsidR="00363A32">
        <w:rPr>
          <w:rFonts w:asciiTheme="minorBidi" w:hAnsiTheme="minorBidi" w:cstheme="minorBidi"/>
        </w:rPr>
        <w:t xml:space="preserve">- </w:t>
      </w:r>
      <w:r w:rsidR="008A3767" w:rsidRPr="00A14C12">
        <w:rPr>
          <w:rFonts w:asciiTheme="minorBidi" w:hAnsiTheme="minorBidi" w:cstheme="minorBidi"/>
        </w:rPr>
        <w:t xml:space="preserve">carved out lines framing the actual text. The </w:t>
      </w:r>
      <w:r w:rsidR="008A3767" w:rsidRPr="00032DD0">
        <w:rPr>
          <w:rFonts w:asciiTheme="minorBidi" w:hAnsiTheme="minorBidi" w:cstheme="minorBidi"/>
          <w:i/>
          <w:iCs/>
        </w:rPr>
        <w:t>gemara</w:t>
      </w:r>
      <w:r w:rsidR="008A3767" w:rsidRPr="00A14C12">
        <w:rPr>
          <w:rFonts w:asciiTheme="minorBidi" w:hAnsiTheme="minorBidi" w:cstheme="minorBidi"/>
        </w:rPr>
        <w:t xml:space="preserve"> in </w:t>
      </w:r>
      <w:r w:rsidR="008A3767" w:rsidRPr="00906F45">
        <w:rPr>
          <w:rFonts w:asciiTheme="minorBidi" w:hAnsiTheme="minorBidi" w:cstheme="minorBidi"/>
          <w:i/>
          <w:iCs/>
        </w:rPr>
        <w:t>Menachot</w:t>
      </w:r>
      <w:r w:rsidR="008A3767" w:rsidRPr="00A14C12">
        <w:rPr>
          <w:rFonts w:asciiTheme="minorBidi" w:hAnsiTheme="minorBidi" w:cstheme="minorBidi"/>
        </w:rPr>
        <w:t xml:space="preserve"> (32b) distinguishes between a </w:t>
      </w:r>
      <w:r>
        <w:rPr>
          <w:rFonts w:asciiTheme="minorBidi" w:hAnsiTheme="minorBidi" w:cstheme="minorBidi"/>
          <w:i/>
          <w:iCs/>
        </w:rPr>
        <w:t>m</w:t>
      </w:r>
      <w:r w:rsidR="008A3767" w:rsidRPr="00906F45">
        <w:rPr>
          <w:rFonts w:asciiTheme="minorBidi" w:hAnsiTheme="minorBidi" w:cstheme="minorBidi"/>
          <w:i/>
          <w:iCs/>
        </w:rPr>
        <w:t>ezuza</w:t>
      </w:r>
      <w:r>
        <w:rPr>
          <w:rFonts w:asciiTheme="minorBidi" w:hAnsiTheme="minorBidi" w:cstheme="minorBidi"/>
        </w:rPr>
        <w:t>,</w:t>
      </w:r>
      <w:r w:rsidR="008A3767" w:rsidRPr="00A14C12">
        <w:rPr>
          <w:rFonts w:asciiTheme="minorBidi" w:hAnsiTheme="minorBidi" w:cstheme="minorBidi"/>
        </w:rPr>
        <w:t xml:space="preserve"> which requires </w:t>
      </w:r>
      <w:r w:rsidR="008A3767" w:rsidRPr="00906F45">
        <w:rPr>
          <w:rFonts w:asciiTheme="minorBidi" w:hAnsiTheme="minorBidi" w:cstheme="minorBidi"/>
          <w:i/>
          <w:iCs/>
        </w:rPr>
        <w:t>sirtut</w:t>
      </w:r>
      <w:r w:rsidR="008A3767" w:rsidRPr="00A14C1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like</w:t>
      </w:r>
      <w:r w:rsidR="008A3767" w:rsidRPr="00A14C12">
        <w:rPr>
          <w:rFonts w:asciiTheme="minorBidi" w:hAnsiTheme="minorBidi" w:cstheme="minorBidi"/>
        </w:rPr>
        <w:t xml:space="preserve"> a </w:t>
      </w:r>
      <w:r w:rsidR="008A3767" w:rsidRPr="00906F45">
        <w:rPr>
          <w:rFonts w:asciiTheme="minorBidi" w:hAnsiTheme="minorBidi" w:cstheme="minorBidi"/>
          <w:i/>
          <w:iCs/>
        </w:rPr>
        <w:t>sefer</w:t>
      </w:r>
      <w:r w:rsidR="008A3767" w:rsidRPr="00A14C12">
        <w:rPr>
          <w:rFonts w:asciiTheme="minorBidi" w:hAnsiTheme="minorBidi" w:cstheme="minorBidi"/>
        </w:rPr>
        <w:t xml:space="preserve"> </w:t>
      </w:r>
      <w:r w:rsidR="008A3767" w:rsidRPr="00032DD0">
        <w:rPr>
          <w:rFonts w:asciiTheme="minorBidi" w:hAnsiTheme="minorBidi" w:cstheme="minorBidi"/>
          <w:i/>
          <w:iCs/>
        </w:rPr>
        <w:t>Torah</w:t>
      </w:r>
      <w:r>
        <w:rPr>
          <w:rFonts w:asciiTheme="minorBidi" w:hAnsiTheme="minorBidi" w:cstheme="minorBidi"/>
        </w:rPr>
        <w:t>,</w:t>
      </w:r>
      <w:r w:rsidR="008A3767" w:rsidRPr="00A14C12">
        <w:rPr>
          <w:rFonts w:asciiTheme="minorBidi" w:hAnsiTheme="minorBidi" w:cstheme="minorBidi"/>
        </w:rPr>
        <w:t xml:space="preserve"> and </w:t>
      </w:r>
      <w:r w:rsidR="008A3767" w:rsidRPr="00906F45">
        <w:rPr>
          <w:rFonts w:asciiTheme="minorBidi" w:hAnsiTheme="minorBidi" w:cstheme="minorBidi"/>
          <w:i/>
          <w:iCs/>
        </w:rPr>
        <w:t>parshiyo</w:t>
      </w:r>
      <w:r w:rsidR="00906F45">
        <w:rPr>
          <w:rFonts w:asciiTheme="minorBidi" w:hAnsiTheme="minorBidi" w:cstheme="minorBidi"/>
          <w:i/>
          <w:iCs/>
        </w:rPr>
        <w:t>t</w:t>
      </w:r>
      <w:r w:rsidR="008A3767" w:rsidRPr="00A14C12">
        <w:rPr>
          <w:rFonts w:asciiTheme="minorBidi" w:hAnsiTheme="minorBidi" w:cstheme="minorBidi"/>
        </w:rPr>
        <w:t xml:space="preserve"> of </w:t>
      </w:r>
      <w:r w:rsidR="008A3767" w:rsidRPr="00906F45">
        <w:rPr>
          <w:rFonts w:asciiTheme="minorBidi" w:hAnsiTheme="minorBidi" w:cstheme="minorBidi"/>
          <w:i/>
          <w:iCs/>
        </w:rPr>
        <w:t>tefillin</w:t>
      </w:r>
      <w:r>
        <w:rPr>
          <w:rFonts w:asciiTheme="minorBidi" w:hAnsiTheme="minorBidi" w:cstheme="minorBidi"/>
        </w:rPr>
        <w:t>,</w:t>
      </w:r>
      <w:r w:rsidR="008A3767" w:rsidRPr="00A14C12">
        <w:rPr>
          <w:rFonts w:asciiTheme="minorBidi" w:hAnsiTheme="minorBidi" w:cstheme="minorBidi"/>
        </w:rPr>
        <w:t xml:space="preserve"> which do not. The </w:t>
      </w:r>
      <w:r w:rsidR="008A3767" w:rsidRPr="00032DD0">
        <w:rPr>
          <w:rFonts w:asciiTheme="minorBidi" w:hAnsiTheme="minorBidi" w:cstheme="minorBidi"/>
          <w:i/>
          <w:iCs/>
        </w:rPr>
        <w:t>gemara</w:t>
      </w:r>
      <w:r w:rsidR="008A3767" w:rsidRPr="00A14C12">
        <w:rPr>
          <w:rFonts w:asciiTheme="minorBidi" w:hAnsiTheme="minorBidi" w:cstheme="minorBidi"/>
        </w:rPr>
        <w:t xml:space="preserve"> does not </w:t>
      </w:r>
      <w:r>
        <w:rPr>
          <w:rFonts w:asciiTheme="minorBidi" w:hAnsiTheme="minorBidi" w:cstheme="minorBidi"/>
        </w:rPr>
        <w:t>provide</w:t>
      </w:r>
      <w:r w:rsidR="008A3767" w:rsidRPr="00A14C12">
        <w:rPr>
          <w:rFonts w:asciiTheme="minorBidi" w:hAnsiTheme="minorBidi" w:cstheme="minorBidi"/>
        </w:rPr>
        <w:t xml:space="preserve"> a reason </w:t>
      </w:r>
      <w:r>
        <w:rPr>
          <w:rFonts w:asciiTheme="minorBidi" w:hAnsiTheme="minorBidi" w:cstheme="minorBidi"/>
        </w:rPr>
        <w:t xml:space="preserve">for this distinction, </w:t>
      </w:r>
      <w:r w:rsidR="008A3767" w:rsidRPr="00A14C12">
        <w:rPr>
          <w:rFonts w:asciiTheme="minorBidi" w:hAnsiTheme="minorBidi" w:cstheme="minorBidi"/>
        </w:rPr>
        <w:t xml:space="preserve">and it appears as if </w:t>
      </w:r>
      <w:r>
        <w:rPr>
          <w:rFonts w:asciiTheme="minorBidi" w:hAnsiTheme="minorBidi" w:cstheme="minorBidi"/>
        </w:rPr>
        <w:t xml:space="preserve">the source is </w:t>
      </w:r>
      <w:r w:rsidR="008A3767" w:rsidRPr="00A14C12">
        <w:rPr>
          <w:rFonts w:asciiTheme="minorBidi" w:hAnsiTheme="minorBidi" w:cstheme="minorBidi"/>
        </w:rPr>
        <w:t xml:space="preserve">a </w:t>
      </w:r>
      <w:r>
        <w:rPr>
          <w:rFonts w:asciiTheme="minorBidi" w:hAnsiTheme="minorBidi" w:cstheme="minorBidi"/>
          <w:i/>
          <w:iCs/>
        </w:rPr>
        <w:t>H</w:t>
      </w:r>
      <w:r w:rsidR="008A3767" w:rsidRPr="00032DD0">
        <w:rPr>
          <w:rFonts w:asciiTheme="minorBidi" w:hAnsiTheme="minorBidi" w:cstheme="minorBidi"/>
          <w:i/>
          <w:iCs/>
        </w:rPr>
        <w:t>ala</w:t>
      </w:r>
      <w:r>
        <w:rPr>
          <w:rFonts w:asciiTheme="minorBidi" w:hAnsiTheme="minorBidi" w:cstheme="minorBidi"/>
          <w:i/>
          <w:iCs/>
        </w:rPr>
        <w:t xml:space="preserve">kha </w:t>
      </w:r>
      <w:r w:rsidR="00530D00">
        <w:rPr>
          <w:rFonts w:asciiTheme="minorBidi" w:hAnsiTheme="minorBidi" w:cstheme="minorBidi"/>
          <w:i/>
          <w:iCs/>
        </w:rPr>
        <w:t>Le-</w:t>
      </w:r>
      <w:r>
        <w:rPr>
          <w:rFonts w:asciiTheme="minorBidi" w:hAnsiTheme="minorBidi" w:cstheme="minorBidi"/>
          <w:i/>
          <w:iCs/>
        </w:rPr>
        <w:t>Moshe Mi-S</w:t>
      </w:r>
      <w:r w:rsidR="00906F45" w:rsidRPr="00032DD0">
        <w:rPr>
          <w:rFonts w:asciiTheme="minorBidi" w:hAnsiTheme="minorBidi" w:cstheme="minorBidi"/>
          <w:i/>
          <w:iCs/>
        </w:rPr>
        <w:t>inai</w:t>
      </w:r>
      <w:r>
        <w:rPr>
          <w:rFonts w:asciiTheme="minorBidi" w:hAnsiTheme="minorBidi" w:cstheme="minorBidi"/>
          <w:i/>
          <w:iCs/>
        </w:rPr>
        <w:t xml:space="preserve">. </w:t>
      </w:r>
    </w:p>
    <w:p w14:paraId="3A1377E7" w14:textId="77777777" w:rsidR="00032DD0" w:rsidRDefault="00032DD0" w:rsidP="00653146">
      <w:pPr>
        <w:widowControl w:val="0"/>
        <w:jc w:val="both"/>
        <w:rPr>
          <w:rFonts w:asciiTheme="minorBidi" w:hAnsiTheme="minorBidi" w:cstheme="minorBidi"/>
          <w:i/>
          <w:iCs/>
        </w:rPr>
      </w:pPr>
    </w:p>
    <w:p w14:paraId="2ACDA880" w14:textId="4B12EDDE" w:rsidR="00FC1FA6" w:rsidRPr="00A14C12" w:rsidRDefault="008A3767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The Rambam </w:t>
      </w:r>
      <w:r w:rsidR="00363A32">
        <w:rPr>
          <w:rFonts w:asciiTheme="minorBidi" w:hAnsiTheme="minorBidi" w:cstheme="minorBidi"/>
        </w:rPr>
        <w:t>(</w:t>
      </w:r>
      <w:r w:rsidR="00363A32" w:rsidRPr="00363A32">
        <w:rPr>
          <w:rFonts w:asciiTheme="minorBidi" w:hAnsiTheme="minorBidi" w:cstheme="minorBidi"/>
          <w:i/>
          <w:iCs/>
        </w:rPr>
        <w:t>Hilkhot Tefillin Ve-mezuza</w:t>
      </w:r>
      <w:r w:rsidR="00363A32">
        <w:rPr>
          <w:rFonts w:asciiTheme="minorBidi" w:hAnsiTheme="minorBidi" w:cstheme="minorBidi"/>
        </w:rPr>
        <w:t xml:space="preserve"> 1:12) </w:t>
      </w:r>
      <w:r w:rsidRPr="00A14C12">
        <w:rPr>
          <w:rFonts w:asciiTheme="minorBidi" w:hAnsiTheme="minorBidi" w:cstheme="minorBidi"/>
        </w:rPr>
        <w:t xml:space="preserve">exempts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from </w:t>
      </w:r>
      <w:r w:rsidRPr="00906F45">
        <w:rPr>
          <w:rFonts w:asciiTheme="minorBidi" w:hAnsiTheme="minorBidi" w:cstheme="minorBidi"/>
          <w:i/>
          <w:iCs/>
        </w:rPr>
        <w:t>sirtut</w:t>
      </w:r>
      <w:r w:rsidR="00906F45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>because</w:t>
      </w:r>
      <w:r w:rsidR="00906F45">
        <w:rPr>
          <w:rFonts w:asciiTheme="minorBidi" w:hAnsiTheme="minorBidi" w:cstheme="minorBidi"/>
        </w:rPr>
        <w:t xml:space="preserve"> the texts are covered (</w:t>
      </w:r>
      <w:r w:rsidRPr="00906F45">
        <w:rPr>
          <w:rFonts w:asciiTheme="minorBidi" w:hAnsiTheme="minorBidi" w:cstheme="minorBidi"/>
          <w:i/>
          <w:iCs/>
        </w:rPr>
        <w:t>mechupin</w:t>
      </w:r>
      <w:r w:rsidR="00906F45">
        <w:rPr>
          <w:rFonts w:asciiTheme="minorBidi" w:hAnsiTheme="minorBidi" w:cstheme="minorBidi"/>
        </w:rPr>
        <w:t>)</w:t>
      </w:r>
      <w:r w:rsidRPr="00A14C12">
        <w:rPr>
          <w:rFonts w:asciiTheme="minorBidi" w:hAnsiTheme="minorBidi" w:cstheme="minorBidi"/>
        </w:rPr>
        <w:t xml:space="preserve">. </w:t>
      </w:r>
      <w:r w:rsidR="00032DD0">
        <w:rPr>
          <w:rFonts w:asciiTheme="minorBidi" w:hAnsiTheme="minorBidi" w:cstheme="minorBidi"/>
        </w:rPr>
        <w:t>Rav Soloveitchik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>presented three</w:t>
      </w:r>
      <w:r w:rsidRPr="00A14C12">
        <w:rPr>
          <w:rFonts w:asciiTheme="minorBidi" w:hAnsiTheme="minorBidi" w:cstheme="minorBidi"/>
        </w:rPr>
        <w:t xml:space="preserve"> different manners of understanding this exemption of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from </w:t>
      </w:r>
      <w:r w:rsidRPr="00906F45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>based on the fact that</w:t>
      </w:r>
      <w:r w:rsidRPr="00A14C12">
        <w:rPr>
          <w:rFonts w:asciiTheme="minorBidi" w:hAnsiTheme="minorBidi" w:cstheme="minorBidi"/>
        </w:rPr>
        <w:t xml:space="preserve"> the texts are “housed in the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boxes</w:t>
      </w:r>
      <w:r w:rsidR="00032DD0">
        <w:rPr>
          <w:rFonts w:asciiTheme="minorBidi" w:hAnsiTheme="minorBidi" w:cstheme="minorBidi"/>
        </w:rPr>
        <w:t>.”</w:t>
      </w:r>
    </w:p>
    <w:p w14:paraId="1EF96621" w14:textId="60CFD0E9" w:rsidR="0082104C" w:rsidRPr="00A14C12" w:rsidRDefault="0082104C" w:rsidP="00653146">
      <w:pPr>
        <w:widowControl w:val="0"/>
        <w:jc w:val="both"/>
        <w:rPr>
          <w:rFonts w:asciiTheme="minorBidi" w:hAnsiTheme="minorBidi" w:cstheme="minorBidi"/>
        </w:rPr>
      </w:pPr>
    </w:p>
    <w:p w14:paraId="1F8E5B14" w14:textId="1769951A" w:rsidR="0082104C" w:rsidRDefault="00032DD0" w:rsidP="00653146">
      <w:pPr>
        <w:widowControl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According to o</w:t>
      </w:r>
      <w:r w:rsidR="0082104C" w:rsidRPr="00A14C12">
        <w:rPr>
          <w:rFonts w:asciiTheme="minorBidi" w:hAnsiTheme="minorBidi" w:cstheme="minorBidi"/>
        </w:rPr>
        <w:t>ne approach</w:t>
      </w:r>
      <w:r>
        <w:rPr>
          <w:rFonts w:asciiTheme="minorBidi" w:hAnsiTheme="minorBidi" w:cstheme="minorBidi"/>
        </w:rPr>
        <w:t>,</w:t>
      </w:r>
      <w:r w:rsidR="0082104C" w:rsidRPr="00A14C12">
        <w:rPr>
          <w:rFonts w:asciiTheme="minorBidi" w:hAnsiTheme="minorBidi" w:cstheme="minorBidi"/>
        </w:rPr>
        <w:t xml:space="preserve"> </w:t>
      </w:r>
      <w:r w:rsidR="0082104C" w:rsidRPr="00906F45">
        <w:rPr>
          <w:rFonts w:asciiTheme="minorBidi" w:hAnsiTheme="minorBidi" w:cstheme="minorBidi"/>
          <w:i/>
          <w:iCs/>
        </w:rPr>
        <w:t>sirtut</w:t>
      </w:r>
      <w:r w:rsidR="0082104C" w:rsidRPr="00A14C12">
        <w:rPr>
          <w:rFonts w:asciiTheme="minorBidi" w:hAnsiTheme="minorBidi" w:cstheme="minorBidi"/>
        </w:rPr>
        <w:t xml:space="preserve"> is only necessary when </w:t>
      </w:r>
      <w:r w:rsidR="00363A32">
        <w:rPr>
          <w:rFonts w:asciiTheme="minorBidi" w:hAnsiTheme="minorBidi" w:cstheme="minorBidi"/>
        </w:rPr>
        <w:t xml:space="preserve">the </w:t>
      </w:r>
      <w:r w:rsidR="0082104C" w:rsidRPr="00A14C12">
        <w:rPr>
          <w:rFonts w:asciiTheme="minorBidi" w:hAnsiTheme="minorBidi" w:cstheme="minorBidi"/>
        </w:rPr>
        <w:t xml:space="preserve">writing conveys the </w:t>
      </w:r>
      <w:r w:rsidR="0082104C" w:rsidRPr="00363A32">
        <w:rPr>
          <w:rFonts w:asciiTheme="minorBidi" w:hAnsiTheme="minorBidi" w:cstheme="minorBidi"/>
          <w:b/>
          <w:bCs/>
        </w:rPr>
        <w:t>ultimate</w:t>
      </w:r>
      <w:r w:rsidR="0082104C" w:rsidRPr="00A14C12">
        <w:rPr>
          <w:rFonts w:asciiTheme="minorBidi" w:hAnsiTheme="minorBidi" w:cstheme="minorBidi"/>
        </w:rPr>
        <w:t xml:space="preserve"> status to the text</w:t>
      </w:r>
      <w:r>
        <w:rPr>
          <w:rFonts w:asciiTheme="minorBidi" w:hAnsiTheme="minorBidi" w:cstheme="minorBidi"/>
        </w:rPr>
        <w:t>,</w:t>
      </w:r>
      <w:r w:rsidR="0082104C" w:rsidRPr="00A14C12">
        <w:rPr>
          <w:rFonts w:asciiTheme="minorBidi" w:hAnsiTheme="minorBidi" w:cstheme="minorBidi"/>
        </w:rPr>
        <w:t xml:space="preserve"> as it does for a </w:t>
      </w:r>
      <w:r w:rsidR="0082104C" w:rsidRPr="00906F45">
        <w:rPr>
          <w:rFonts w:asciiTheme="minorBidi" w:hAnsiTheme="minorBidi" w:cstheme="minorBidi"/>
          <w:i/>
          <w:iCs/>
        </w:rPr>
        <w:t>sefer Torah</w:t>
      </w:r>
      <w:r w:rsidR="0082104C" w:rsidRPr="00A14C12">
        <w:rPr>
          <w:rFonts w:asciiTheme="minorBidi" w:hAnsiTheme="minorBidi" w:cstheme="minorBidi"/>
        </w:rPr>
        <w:t xml:space="preserve"> and </w:t>
      </w:r>
      <w:r w:rsidR="0082104C" w:rsidRPr="00906F45">
        <w:rPr>
          <w:rFonts w:asciiTheme="minorBidi" w:hAnsiTheme="minorBidi" w:cstheme="minorBidi"/>
          <w:i/>
          <w:iCs/>
        </w:rPr>
        <w:t>mezuza</w:t>
      </w:r>
      <w:r w:rsidR="0082104C" w:rsidRPr="00A14C12">
        <w:rPr>
          <w:rFonts w:asciiTheme="minorBidi" w:hAnsiTheme="minorBidi" w:cstheme="minorBidi"/>
        </w:rPr>
        <w:t xml:space="preserve">. </w:t>
      </w:r>
      <w:r w:rsidR="0082104C" w:rsidRPr="00032DD0">
        <w:rPr>
          <w:rFonts w:asciiTheme="minorBidi" w:hAnsiTheme="minorBidi" w:cstheme="minorBidi"/>
          <w:i/>
          <w:iCs/>
        </w:rPr>
        <w:t>Tefillin</w:t>
      </w:r>
      <w:r>
        <w:rPr>
          <w:rFonts w:asciiTheme="minorBidi" w:hAnsiTheme="minorBidi" w:cstheme="minorBidi"/>
        </w:rPr>
        <w:t xml:space="preserve">, in contrast, has an additional, unique level of </w:t>
      </w:r>
      <w:r>
        <w:rPr>
          <w:rFonts w:asciiTheme="minorBidi" w:hAnsiTheme="minorBidi" w:cstheme="minorBidi"/>
          <w:i/>
          <w:iCs/>
        </w:rPr>
        <w:t>kedusha</w:t>
      </w:r>
      <w:r>
        <w:rPr>
          <w:rFonts w:asciiTheme="minorBidi" w:hAnsiTheme="minorBidi" w:cstheme="minorBidi"/>
        </w:rPr>
        <w:t xml:space="preserve">, aside from that stemming from the texts that it contains. </w:t>
      </w:r>
      <w:r w:rsidR="0082104C" w:rsidRPr="00A14C12">
        <w:rPr>
          <w:rFonts w:asciiTheme="minorBidi" w:hAnsiTheme="minorBidi" w:cstheme="minorBidi"/>
        </w:rPr>
        <w:t>After all the boxes, straps</w:t>
      </w:r>
      <w:r>
        <w:rPr>
          <w:rFonts w:asciiTheme="minorBidi" w:hAnsiTheme="minorBidi" w:cstheme="minorBidi"/>
        </w:rPr>
        <w:t>,</w:t>
      </w:r>
      <w:r w:rsidR="0082104C" w:rsidRPr="00A14C12">
        <w:rPr>
          <w:rFonts w:asciiTheme="minorBidi" w:hAnsiTheme="minorBidi" w:cstheme="minorBidi"/>
        </w:rPr>
        <w:t xml:space="preserve"> and sinews are</w:t>
      </w:r>
      <w:r>
        <w:rPr>
          <w:rFonts w:asciiTheme="minorBidi" w:hAnsiTheme="minorBidi" w:cstheme="minorBidi"/>
        </w:rPr>
        <w:t xml:space="preserve"> no</w:t>
      </w:r>
      <w:r w:rsidR="0082104C" w:rsidRPr="00A14C12">
        <w:rPr>
          <w:rFonts w:asciiTheme="minorBidi" w:hAnsiTheme="minorBidi" w:cstheme="minorBidi"/>
        </w:rPr>
        <w:t>t text</w:t>
      </w:r>
      <w:r>
        <w:rPr>
          <w:rFonts w:asciiTheme="minorBidi" w:hAnsiTheme="minorBidi" w:cstheme="minorBidi"/>
        </w:rPr>
        <w:t>,</w:t>
      </w:r>
      <w:r w:rsidR="0082104C" w:rsidRPr="00A14C12">
        <w:rPr>
          <w:rFonts w:asciiTheme="minorBidi" w:hAnsiTheme="minorBidi" w:cstheme="minorBidi"/>
        </w:rPr>
        <w:t xml:space="preserve"> yet they possess </w:t>
      </w:r>
      <w:r w:rsidR="0082104C" w:rsidRPr="00906F45">
        <w:rPr>
          <w:rFonts w:asciiTheme="minorBidi" w:hAnsiTheme="minorBidi" w:cstheme="minorBidi"/>
          <w:i/>
          <w:iCs/>
        </w:rPr>
        <w:t>kedushat tefillin</w:t>
      </w:r>
      <w:r w:rsidR="0082104C" w:rsidRPr="00A14C12">
        <w:rPr>
          <w:rFonts w:asciiTheme="minorBidi" w:hAnsiTheme="minorBidi" w:cstheme="minorBidi"/>
        </w:rPr>
        <w:t>. Evidently</w:t>
      </w:r>
      <w:r>
        <w:rPr>
          <w:rFonts w:asciiTheme="minorBidi" w:hAnsiTheme="minorBidi" w:cstheme="minorBidi"/>
        </w:rPr>
        <w:t>,</w:t>
      </w:r>
      <w:r w:rsidR="0082104C" w:rsidRPr="00A14C12">
        <w:rPr>
          <w:rFonts w:asciiTheme="minorBidi" w:hAnsiTheme="minorBidi" w:cstheme="minorBidi"/>
        </w:rPr>
        <w:t xml:space="preserve"> </w:t>
      </w:r>
      <w:r w:rsidR="0082104C" w:rsidRPr="00906F45">
        <w:rPr>
          <w:rFonts w:asciiTheme="minorBidi" w:hAnsiTheme="minorBidi" w:cstheme="minorBidi"/>
          <w:i/>
          <w:iCs/>
        </w:rPr>
        <w:t>tefillin</w:t>
      </w:r>
      <w:r w:rsidR="0082104C" w:rsidRPr="00A14C12">
        <w:rPr>
          <w:rFonts w:asciiTheme="minorBidi" w:hAnsiTheme="minorBidi" w:cstheme="minorBidi"/>
        </w:rPr>
        <w:t xml:space="preserve"> possess two very different types of </w:t>
      </w:r>
      <w:r w:rsidR="0082104C" w:rsidRPr="00906F45">
        <w:rPr>
          <w:rFonts w:asciiTheme="minorBidi" w:hAnsiTheme="minorBidi" w:cstheme="minorBidi"/>
          <w:i/>
          <w:iCs/>
        </w:rPr>
        <w:t>kedusha</w:t>
      </w:r>
      <w:r>
        <w:rPr>
          <w:rFonts w:asciiTheme="minorBidi" w:hAnsiTheme="minorBidi" w:cstheme="minorBidi"/>
        </w:rPr>
        <w:t>:</w:t>
      </w:r>
      <w:r w:rsidR="0082104C" w:rsidRPr="00A14C12">
        <w:rPr>
          <w:rFonts w:asciiTheme="minorBidi" w:hAnsiTheme="minorBidi" w:cstheme="minorBidi"/>
        </w:rPr>
        <w:t xml:space="preserve"> the basi</w:t>
      </w:r>
      <w:r w:rsidR="00906F45">
        <w:rPr>
          <w:rFonts w:asciiTheme="minorBidi" w:hAnsiTheme="minorBidi" w:cstheme="minorBidi"/>
        </w:rPr>
        <w:t>c</w:t>
      </w:r>
      <w:r w:rsidR="0082104C" w:rsidRPr="00A14C12">
        <w:rPr>
          <w:rFonts w:asciiTheme="minorBidi" w:hAnsiTheme="minorBidi" w:cstheme="minorBidi"/>
        </w:rPr>
        <w:t xml:space="preserve"> one</w:t>
      </w:r>
      <w:r>
        <w:rPr>
          <w:rFonts w:asciiTheme="minorBidi" w:hAnsiTheme="minorBidi" w:cstheme="minorBidi"/>
        </w:rPr>
        <w:t>, which stems f</w:t>
      </w:r>
      <w:r w:rsidR="0082104C" w:rsidRPr="00A14C12">
        <w:rPr>
          <w:rFonts w:asciiTheme="minorBidi" w:hAnsiTheme="minorBidi" w:cstheme="minorBidi"/>
        </w:rPr>
        <w:t>r</w:t>
      </w:r>
      <w:r>
        <w:rPr>
          <w:rFonts w:asciiTheme="minorBidi" w:hAnsiTheme="minorBidi" w:cstheme="minorBidi"/>
        </w:rPr>
        <w:t>o</w:t>
      </w:r>
      <w:r w:rsidR="00906F45">
        <w:rPr>
          <w:rFonts w:asciiTheme="minorBidi" w:hAnsiTheme="minorBidi" w:cstheme="minorBidi"/>
        </w:rPr>
        <w:t>m the actual text</w:t>
      </w:r>
      <w:r>
        <w:rPr>
          <w:rFonts w:asciiTheme="minorBidi" w:hAnsiTheme="minorBidi" w:cstheme="minorBidi"/>
        </w:rPr>
        <w:t>,</w:t>
      </w:r>
      <w:r w:rsidR="00906F45">
        <w:rPr>
          <w:rFonts w:asciiTheme="minorBidi" w:hAnsiTheme="minorBidi" w:cstheme="minorBidi"/>
        </w:rPr>
        <w:t xml:space="preserve"> similar to a </w:t>
      </w:r>
      <w:r w:rsidR="0082104C" w:rsidRPr="00906F45">
        <w:rPr>
          <w:rFonts w:asciiTheme="minorBidi" w:hAnsiTheme="minorBidi" w:cstheme="minorBidi"/>
          <w:i/>
          <w:iCs/>
        </w:rPr>
        <w:t>mezua</w:t>
      </w:r>
      <w:r>
        <w:rPr>
          <w:rFonts w:asciiTheme="minorBidi" w:hAnsiTheme="minorBidi" w:cstheme="minorBidi"/>
        </w:rPr>
        <w:t>,</w:t>
      </w:r>
      <w:r w:rsidR="0082104C" w:rsidRPr="00A14C12">
        <w:rPr>
          <w:rFonts w:asciiTheme="minorBidi" w:hAnsiTheme="minorBidi" w:cstheme="minorBidi"/>
        </w:rPr>
        <w:t xml:space="preserve"> and</w:t>
      </w:r>
      <w:r w:rsidR="00363A32">
        <w:rPr>
          <w:rFonts w:asciiTheme="minorBidi" w:hAnsiTheme="minorBidi" w:cstheme="minorBidi"/>
        </w:rPr>
        <w:t xml:space="preserve"> a</w:t>
      </w:r>
      <w:r w:rsidR="0082104C" w:rsidRPr="00A14C1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“non-textual”</w:t>
      </w:r>
      <w:r w:rsidR="0082104C" w:rsidRPr="00A14C12">
        <w:rPr>
          <w:rFonts w:asciiTheme="minorBidi" w:hAnsiTheme="minorBidi" w:cstheme="minorBidi"/>
        </w:rPr>
        <w:t xml:space="preserve"> </w:t>
      </w:r>
      <w:r w:rsidR="0082104C" w:rsidRPr="00906F45">
        <w:rPr>
          <w:rFonts w:asciiTheme="minorBidi" w:hAnsiTheme="minorBidi" w:cstheme="minorBidi"/>
          <w:i/>
          <w:iCs/>
        </w:rPr>
        <w:t>kedusha</w:t>
      </w:r>
      <w:r w:rsidR="0082104C" w:rsidRPr="00A14C12">
        <w:rPr>
          <w:rFonts w:asciiTheme="minorBidi" w:hAnsiTheme="minorBidi" w:cstheme="minorBidi"/>
        </w:rPr>
        <w:t xml:space="preserve"> of </w:t>
      </w:r>
      <w:r w:rsidR="0082104C" w:rsidRPr="00906F45">
        <w:rPr>
          <w:rFonts w:asciiTheme="minorBidi" w:hAnsiTheme="minorBidi" w:cstheme="minorBidi"/>
          <w:i/>
          <w:iCs/>
        </w:rPr>
        <w:t>tefillin</w:t>
      </w:r>
      <w:r w:rsidR="0082104C" w:rsidRPr="00A14C1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that</w:t>
      </w:r>
      <w:r w:rsidR="00363A32">
        <w:rPr>
          <w:rFonts w:asciiTheme="minorBidi" w:hAnsiTheme="minorBidi" w:cstheme="minorBidi"/>
        </w:rPr>
        <w:t xml:space="preserve"> it</w:t>
      </w:r>
      <w:r w:rsidR="0082104C" w:rsidRPr="00A14C12">
        <w:rPr>
          <w:rFonts w:asciiTheme="minorBidi" w:hAnsiTheme="minorBidi" w:cstheme="minorBidi"/>
        </w:rPr>
        <w:t xml:space="preserve"> receive</w:t>
      </w:r>
      <w:r w:rsidR="00363A32">
        <w:rPr>
          <w:rFonts w:asciiTheme="minorBidi" w:hAnsiTheme="minorBidi" w:cstheme="minorBidi"/>
        </w:rPr>
        <w:t>s</w:t>
      </w:r>
      <w:r w:rsidR="0082104C" w:rsidRPr="00A14C12">
        <w:rPr>
          <w:rFonts w:asciiTheme="minorBidi" w:hAnsiTheme="minorBidi" w:cstheme="minorBidi"/>
        </w:rPr>
        <w:t xml:space="preserve"> once </w:t>
      </w:r>
      <w:r>
        <w:rPr>
          <w:rFonts w:asciiTheme="minorBidi" w:hAnsiTheme="minorBidi" w:cstheme="minorBidi"/>
        </w:rPr>
        <w:t>th</w:t>
      </w:r>
      <w:r w:rsidR="00363A32">
        <w:rPr>
          <w:rFonts w:asciiTheme="minorBidi" w:hAnsiTheme="minorBidi" w:cstheme="minorBidi"/>
        </w:rPr>
        <w:t>e</w:t>
      </w:r>
      <w:r>
        <w:rPr>
          <w:rFonts w:asciiTheme="minorBidi" w:hAnsiTheme="minorBidi" w:cstheme="minorBidi"/>
        </w:rPr>
        <w:t xml:space="preserve"> texts are </w:t>
      </w:r>
      <w:r w:rsidR="0082104C" w:rsidRPr="00A14C12">
        <w:rPr>
          <w:rFonts w:asciiTheme="minorBidi" w:hAnsiTheme="minorBidi" w:cstheme="minorBidi"/>
        </w:rPr>
        <w:t xml:space="preserve">inserted into the </w:t>
      </w:r>
      <w:r w:rsidR="0082104C" w:rsidRPr="00906F45">
        <w:rPr>
          <w:rFonts w:asciiTheme="minorBidi" w:hAnsiTheme="minorBidi" w:cstheme="minorBidi"/>
          <w:i/>
          <w:iCs/>
        </w:rPr>
        <w:t>tefillin</w:t>
      </w:r>
      <w:r w:rsidR="0082104C" w:rsidRPr="00A14C1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boxes</w:t>
      </w:r>
      <w:r w:rsidR="0082104C" w:rsidRPr="00A14C12">
        <w:rPr>
          <w:rFonts w:asciiTheme="minorBidi" w:hAnsiTheme="minorBidi" w:cstheme="minorBidi"/>
        </w:rPr>
        <w:t>. Since the text composition does</w:t>
      </w:r>
      <w:r>
        <w:rPr>
          <w:rFonts w:asciiTheme="minorBidi" w:hAnsiTheme="minorBidi" w:cstheme="minorBidi"/>
        </w:rPr>
        <w:t xml:space="preserve"> no</w:t>
      </w:r>
      <w:r w:rsidR="0082104C" w:rsidRPr="00A14C12">
        <w:rPr>
          <w:rFonts w:asciiTheme="minorBidi" w:hAnsiTheme="minorBidi" w:cstheme="minorBidi"/>
        </w:rPr>
        <w:t xml:space="preserve">t entail the final </w:t>
      </w:r>
      <w:r w:rsidR="0082104C" w:rsidRPr="00906F45">
        <w:rPr>
          <w:rFonts w:asciiTheme="minorBidi" w:hAnsiTheme="minorBidi" w:cstheme="minorBidi"/>
          <w:i/>
          <w:iCs/>
        </w:rPr>
        <w:t>kedusha</w:t>
      </w:r>
      <w:r w:rsidR="0082104C" w:rsidRPr="00A14C12">
        <w:rPr>
          <w:rFonts w:asciiTheme="minorBidi" w:hAnsiTheme="minorBidi" w:cstheme="minorBidi"/>
        </w:rPr>
        <w:t xml:space="preserve"> status</w:t>
      </w:r>
      <w:r>
        <w:rPr>
          <w:rFonts w:asciiTheme="minorBidi" w:hAnsiTheme="minorBidi" w:cstheme="minorBidi"/>
        </w:rPr>
        <w:t>,</w:t>
      </w:r>
      <w:r w:rsidR="0082104C" w:rsidRPr="00A14C12">
        <w:rPr>
          <w:rFonts w:asciiTheme="minorBidi" w:hAnsiTheme="minorBidi" w:cstheme="minorBidi"/>
        </w:rPr>
        <w:t xml:space="preserve"> no </w:t>
      </w:r>
      <w:r w:rsidR="0082104C" w:rsidRPr="00906F45">
        <w:rPr>
          <w:rFonts w:asciiTheme="minorBidi" w:hAnsiTheme="minorBidi" w:cstheme="minorBidi"/>
          <w:i/>
          <w:iCs/>
        </w:rPr>
        <w:t>sirtut</w:t>
      </w:r>
      <w:r w:rsidR="00906F45">
        <w:rPr>
          <w:rFonts w:asciiTheme="minorBidi" w:hAnsiTheme="minorBidi" w:cstheme="minorBidi"/>
        </w:rPr>
        <w:t xml:space="preserve"> is necessary. (</w:t>
      </w:r>
      <w:r w:rsidR="0082104C" w:rsidRPr="00A14C12">
        <w:rPr>
          <w:rFonts w:asciiTheme="minorBidi" w:hAnsiTheme="minorBidi" w:cstheme="minorBidi"/>
        </w:rPr>
        <w:t xml:space="preserve">See </w:t>
      </w:r>
      <w:hyperlink r:id="rId7" w:history="1">
        <w:r w:rsidR="0082104C" w:rsidRPr="00A14C12">
          <w:rPr>
            <w:rStyle w:val="Hyperlink"/>
            <w:rFonts w:asciiTheme="minorBidi" w:hAnsiTheme="minorBidi" w:cstheme="minorBidi"/>
          </w:rPr>
          <w:t>http://etzion.org.il/en/sirtut</w:t>
        </w:r>
      </w:hyperlink>
      <w:r>
        <w:rPr>
          <w:rStyle w:val="Hyperlink"/>
          <w:rFonts w:asciiTheme="minorBidi" w:hAnsiTheme="minorBidi" w:cstheme="minorBidi"/>
        </w:rPr>
        <w:t xml:space="preserve"> </w:t>
      </w:r>
      <w:r w:rsidRPr="00A14C12">
        <w:rPr>
          <w:rFonts w:asciiTheme="minorBidi" w:hAnsiTheme="minorBidi" w:cstheme="minorBidi"/>
        </w:rPr>
        <w:t xml:space="preserve">for a broader elaboration of </w:t>
      </w:r>
      <w:r w:rsidRPr="00032DD0">
        <w:rPr>
          <w:rFonts w:asciiTheme="minorBidi" w:hAnsiTheme="minorBidi" w:cstheme="minorBidi"/>
          <w:i/>
          <w:iCs/>
        </w:rPr>
        <w:t>sirtut</w:t>
      </w:r>
      <w:r>
        <w:rPr>
          <w:rFonts w:asciiTheme="minorBidi" w:hAnsiTheme="minorBidi" w:cstheme="minorBidi"/>
          <w:i/>
          <w:iCs/>
        </w:rPr>
        <w:t>.</w:t>
      </w:r>
      <w:r>
        <w:rPr>
          <w:rFonts w:asciiTheme="minorBidi" w:hAnsiTheme="minorBidi" w:cstheme="minorBidi"/>
        </w:rPr>
        <w:t>)</w:t>
      </w:r>
    </w:p>
    <w:p w14:paraId="51A8DAC2" w14:textId="77777777" w:rsidR="00906F45" w:rsidRPr="00A14C12" w:rsidRDefault="00906F45" w:rsidP="00653146">
      <w:pPr>
        <w:widowControl w:val="0"/>
        <w:jc w:val="both"/>
        <w:rPr>
          <w:rFonts w:asciiTheme="minorBidi" w:hAnsiTheme="minorBidi" w:cstheme="minorBidi"/>
        </w:rPr>
      </w:pPr>
    </w:p>
    <w:p w14:paraId="525CF3EE" w14:textId="01AA57ED" w:rsidR="0082104C" w:rsidRPr="00A14C12" w:rsidRDefault="001F0DDD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There are two additional discrepancies between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texts and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texts </w:t>
      </w:r>
      <w:r w:rsidR="00032DD0">
        <w:rPr>
          <w:rFonts w:asciiTheme="minorBidi" w:hAnsiTheme="minorBidi" w:cstheme="minorBidi"/>
        </w:rPr>
        <w:t>that</w:t>
      </w:r>
      <w:r w:rsidRPr="00A14C12">
        <w:rPr>
          <w:rFonts w:asciiTheme="minorBidi" w:hAnsiTheme="minorBidi" w:cstheme="minorBidi"/>
        </w:rPr>
        <w:t xml:space="preserve"> may stem from this additional layer of </w:t>
      </w:r>
      <w:r w:rsidRPr="00906F45">
        <w:rPr>
          <w:rFonts w:asciiTheme="minorBidi" w:hAnsiTheme="minorBidi" w:cstheme="minorBidi"/>
          <w:i/>
          <w:iCs/>
        </w:rPr>
        <w:t>kedusha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>that</w:t>
      </w:r>
      <w:r w:rsidRPr="00A14C12">
        <w:rPr>
          <w:rFonts w:asciiTheme="minorBidi" w:hAnsiTheme="minorBidi" w:cstheme="minorBidi"/>
        </w:rPr>
        <w:t xml:space="preserve">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enjoys and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does not. First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 Rambam rules that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</w:t>
      </w:r>
      <w:r w:rsidR="00906F45" w:rsidRPr="00A14C12">
        <w:rPr>
          <w:rFonts w:asciiTheme="minorBidi" w:hAnsiTheme="minorBidi" w:cstheme="minorBidi"/>
        </w:rPr>
        <w:t>parchments</w:t>
      </w:r>
      <w:r w:rsidRPr="00A14C12">
        <w:rPr>
          <w:rFonts w:asciiTheme="minorBidi" w:hAnsiTheme="minorBidi" w:cstheme="minorBidi"/>
        </w:rPr>
        <w:t xml:space="preserve"> must b</w:t>
      </w:r>
      <w:r w:rsidR="00906F45">
        <w:rPr>
          <w:rFonts w:asciiTheme="minorBidi" w:hAnsiTheme="minorBidi" w:cstheme="minorBidi"/>
        </w:rPr>
        <w:t xml:space="preserve">e crafted with </w:t>
      </w:r>
      <w:r w:rsidR="00032DD0">
        <w:rPr>
          <w:rFonts w:asciiTheme="minorBidi" w:hAnsiTheme="minorBidi" w:cstheme="minorBidi"/>
          <w:i/>
          <w:iCs/>
        </w:rPr>
        <w:t>li</w:t>
      </w:r>
      <w:r w:rsidR="00906F45" w:rsidRPr="00906F45">
        <w:rPr>
          <w:rFonts w:asciiTheme="minorBidi" w:hAnsiTheme="minorBidi" w:cstheme="minorBidi"/>
          <w:i/>
          <w:iCs/>
        </w:rPr>
        <w:t>shma</w:t>
      </w:r>
      <w:r w:rsidR="00906F45">
        <w:rPr>
          <w:rFonts w:asciiTheme="minorBidi" w:hAnsiTheme="minorBidi" w:cstheme="minorBidi"/>
        </w:rPr>
        <w:t xml:space="preserve"> intent (</w:t>
      </w:r>
      <w:r w:rsidRPr="00A14C12">
        <w:rPr>
          <w:rFonts w:asciiTheme="minorBidi" w:hAnsiTheme="minorBidi" w:cstheme="minorBidi"/>
        </w:rPr>
        <w:t xml:space="preserve">cognitive intent to create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parchment)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whereas </w:t>
      </w:r>
      <w:r w:rsidR="00032DD0">
        <w:rPr>
          <w:rFonts w:asciiTheme="minorBidi" w:hAnsiTheme="minorBidi" w:cstheme="minorBidi"/>
        </w:rPr>
        <w:t xml:space="preserve">this is not necessary for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parchments. Perhaps the extra </w:t>
      </w:r>
      <w:r w:rsidRPr="00363A32">
        <w:rPr>
          <w:rFonts w:asciiTheme="minorBidi" w:hAnsiTheme="minorBidi" w:cstheme="minorBidi"/>
          <w:b/>
          <w:bCs/>
        </w:rPr>
        <w:t>intent</w:t>
      </w:r>
      <w:r w:rsidRPr="00A14C12">
        <w:rPr>
          <w:rFonts w:asciiTheme="minorBidi" w:hAnsiTheme="minorBidi" w:cstheme="minorBidi"/>
        </w:rPr>
        <w:t xml:space="preserve"> necessary </w:t>
      </w:r>
      <w:r w:rsidR="00032DD0">
        <w:rPr>
          <w:rFonts w:asciiTheme="minorBidi" w:hAnsiTheme="minorBidi" w:cstheme="minorBidi"/>
        </w:rPr>
        <w:t>f</w:t>
      </w:r>
      <w:r w:rsidRPr="00A14C12">
        <w:rPr>
          <w:rFonts w:asciiTheme="minorBidi" w:hAnsiTheme="minorBidi" w:cstheme="minorBidi"/>
        </w:rPr>
        <w:t xml:space="preserve">or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parchment installs the added layer of </w:t>
      </w:r>
      <w:r w:rsidRPr="00906F45">
        <w:rPr>
          <w:rFonts w:asciiTheme="minorBidi" w:hAnsiTheme="minorBidi" w:cstheme="minorBidi"/>
          <w:i/>
          <w:iCs/>
        </w:rPr>
        <w:t>kedusha</w:t>
      </w:r>
      <w:r w:rsidRPr="00A14C12">
        <w:rPr>
          <w:rFonts w:asciiTheme="minorBidi" w:hAnsiTheme="minorBidi" w:cstheme="minorBidi"/>
        </w:rPr>
        <w:t xml:space="preserve">. Since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does not possess any additional </w:t>
      </w:r>
      <w:r w:rsidRPr="00906F45">
        <w:rPr>
          <w:rFonts w:asciiTheme="minorBidi" w:hAnsiTheme="minorBidi" w:cstheme="minorBidi"/>
          <w:i/>
          <w:iCs/>
        </w:rPr>
        <w:t>kedusha</w:t>
      </w:r>
      <w:r w:rsidRPr="00A14C12">
        <w:rPr>
          <w:rFonts w:asciiTheme="minorBidi" w:hAnsiTheme="minorBidi" w:cstheme="minorBidi"/>
        </w:rPr>
        <w:t xml:space="preserve"> beyond its basic text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it does not require </w:t>
      </w:r>
      <w:r w:rsidR="00906F45">
        <w:rPr>
          <w:rFonts w:asciiTheme="minorBidi" w:hAnsiTheme="minorBidi" w:cstheme="minorBidi"/>
          <w:i/>
          <w:iCs/>
        </w:rPr>
        <w:t>ibud lishma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prep</w:t>
      </w:r>
      <w:r w:rsidR="00906F45">
        <w:rPr>
          <w:rFonts w:asciiTheme="minorBidi" w:hAnsiTheme="minorBidi" w:cstheme="minorBidi"/>
        </w:rPr>
        <w:t xml:space="preserve">aring the parchment with </w:t>
      </w:r>
      <w:r w:rsidR="00906F45" w:rsidRPr="00906F45">
        <w:rPr>
          <w:rFonts w:asciiTheme="minorBidi" w:hAnsiTheme="minorBidi" w:cstheme="minorBidi"/>
          <w:i/>
          <w:iCs/>
        </w:rPr>
        <w:t>lishma</w:t>
      </w:r>
      <w:r w:rsidRPr="00A14C12">
        <w:rPr>
          <w:rFonts w:asciiTheme="minorBidi" w:hAnsiTheme="minorBidi" w:cstheme="minorBidi"/>
        </w:rPr>
        <w:t xml:space="preserve"> intent. </w:t>
      </w:r>
    </w:p>
    <w:p w14:paraId="5623C7DB" w14:textId="35B70562" w:rsidR="001F0DDD" w:rsidRPr="00A14C12" w:rsidRDefault="001F0DDD" w:rsidP="00653146">
      <w:pPr>
        <w:widowControl w:val="0"/>
        <w:jc w:val="both"/>
        <w:rPr>
          <w:rFonts w:asciiTheme="minorBidi" w:hAnsiTheme="minorBidi" w:cstheme="minorBidi"/>
        </w:rPr>
      </w:pPr>
    </w:p>
    <w:p w14:paraId="49565EDC" w14:textId="0556CCE4" w:rsidR="001F0DDD" w:rsidRPr="00A14C12" w:rsidRDefault="001F0DDD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>Second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 xml:space="preserve">the </w:t>
      </w:r>
      <w:r w:rsidR="00032DD0">
        <w:rPr>
          <w:rFonts w:asciiTheme="minorBidi" w:hAnsiTheme="minorBidi" w:cstheme="minorBidi"/>
          <w:i/>
          <w:iCs/>
        </w:rPr>
        <w:t>tefillin</w:t>
      </w:r>
      <w:r w:rsidR="00032DD0">
        <w:rPr>
          <w:rFonts w:asciiTheme="minorBidi" w:hAnsiTheme="minorBidi" w:cstheme="minorBidi"/>
        </w:rPr>
        <w:t xml:space="preserve"> and </w:t>
      </w:r>
      <w:r w:rsidR="00032DD0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</w:t>
      </w:r>
      <w:r w:rsidR="00906F45" w:rsidRPr="00A14C12">
        <w:rPr>
          <w:rFonts w:asciiTheme="minorBidi" w:hAnsiTheme="minorBidi" w:cstheme="minorBidi"/>
        </w:rPr>
        <w:t>differ</w:t>
      </w:r>
      <w:r w:rsidRPr="00A14C12">
        <w:rPr>
          <w:rFonts w:asciiTheme="minorBidi" w:hAnsiTheme="minorBidi" w:cstheme="minorBidi"/>
        </w:rPr>
        <w:t xml:space="preserve"> regarding </w:t>
      </w:r>
      <w:r w:rsidRPr="00032DD0">
        <w:rPr>
          <w:rFonts w:asciiTheme="minorBidi" w:hAnsiTheme="minorBidi" w:cstheme="minorBidi"/>
        </w:rPr>
        <w:t>which</w:t>
      </w:r>
      <w:r w:rsidRPr="00A14C12">
        <w:rPr>
          <w:rFonts w:asciiTheme="minorBidi" w:hAnsiTheme="minorBidi" w:cstheme="minorBidi"/>
          <w:i/>
          <w:iCs/>
        </w:rPr>
        <w:t xml:space="preserve"> </w:t>
      </w:r>
      <w:r w:rsidRPr="00A14C12">
        <w:rPr>
          <w:rFonts w:asciiTheme="minorBidi" w:hAnsiTheme="minorBidi" w:cstheme="minorBidi"/>
        </w:rPr>
        <w:t>parchments may be used. Ideally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a </w:t>
      </w:r>
      <w:r w:rsidR="00032DD0">
        <w:rPr>
          <w:rFonts w:asciiTheme="minorBidi" w:hAnsiTheme="minorBidi" w:cstheme="minorBidi"/>
          <w:i/>
          <w:iCs/>
        </w:rPr>
        <w:t>s</w:t>
      </w:r>
      <w:r w:rsidRPr="00906F45">
        <w:rPr>
          <w:rFonts w:asciiTheme="minorBidi" w:hAnsiTheme="minorBidi" w:cstheme="minorBidi"/>
          <w:i/>
          <w:iCs/>
        </w:rPr>
        <w:t>efer</w:t>
      </w:r>
      <w:r w:rsidRPr="00A14C12">
        <w:rPr>
          <w:rFonts w:asciiTheme="minorBidi" w:hAnsiTheme="minorBidi" w:cstheme="minorBidi"/>
        </w:rPr>
        <w:t xml:space="preserve"> </w:t>
      </w:r>
      <w:r w:rsidR="00906F45" w:rsidRPr="00032DD0">
        <w:rPr>
          <w:rFonts w:asciiTheme="minorBidi" w:hAnsiTheme="minorBidi" w:cstheme="minorBidi"/>
          <w:i/>
          <w:iCs/>
        </w:rPr>
        <w:t>T</w:t>
      </w:r>
      <w:r w:rsidRPr="00032DD0">
        <w:rPr>
          <w:rFonts w:asciiTheme="minorBidi" w:hAnsiTheme="minorBidi" w:cstheme="minorBidi"/>
          <w:i/>
          <w:iCs/>
        </w:rPr>
        <w:t>orah</w:t>
      </w:r>
      <w:r w:rsidRPr="00A14C12">
        <w:rPr>
          <w:rFonts w:asciiTheme="minorBidi" w:hAnsiTheme="minorBidi" w:cstheme="minorBidi"/>
        </w:rPr>
        <w:t xml:space="preserve"> is writ</w:t>
      </w:r>
      <w:r w:rsidR="00363A32">
        <w:rPr>
          <w:rFonts w:asciiTheme="minorBidi" w:hAnsiTheme="minorBidi" w:cstheme="minorBidi"/>
        </w:rPr>
        <w:t xml:space="preserve">ten on the inside of an animals’ </w:t>
      </w:r>
      <w:r w:rsidRPr="00A14C12">
        <w:rPr>
          <w:rFonts w:asciiTheme="minorBidi" w:hAnsiTheme="minorBidi" w:cstheme="minorBidi"/>
        </w:rPr>
        <w:t>hide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known as </w:t>
      </w:r>
      <w:r w:rsidRPr="00906F45">
        <w:rPr>
          <w:rFonts w:asciiTheme="minorBidi" w:hAnsiTheme="minorBidi" w:cstheme="minorBidi"/>
          <w:i/>
          <w:iCs/>
        </w:rPr>
        <w:t>gvil</w:t>
      </w:r>
      <w:r w:rsidRPr="00A14C12">
        <w:rPr>
          <w:rFonts w:asciiTheme="minorBidi" w:hAnsiTheme="minorBidi" w:cstheme="minorBidi"/>
        </w:rPr>
        <w:t xml:space="preserve">. A </w:t>
      </w:r>
      <w:r w:rsidR="00032DD0">
        <w:rPr>
          <w:rFonts w:asciiTheme="minorBidi" w:hAnsiTheme="minorBidi" w:cstheme="minorBidi"/>
          <w:i/>
          <w:iCs/>
        </w:rPr>
        <w:t>m</w:t>
      </w:r>
      <w:r w:rsidRPr="00906F45">
        <w:rPr>
          <w:rFonts w:asciiTheme="minorBidi" w:hAnsiTheme="minorBidi" w:cstheme="minorBidi"/>
          <w:i/>
          <w:iCs/>
        </w:rPr>
        <w:t>ezuza</w:t>
      </w:r>
      <w:r w:rsidRPr="00A14C12">
        <w:rPr>
          <w:rFonts w:asciiTheme="minorBidi" w:hAnsiTheme="minorBidi" w:cstheme="minorBidi"/>
        </w:rPr>
        <w:t xml:space="preserve"> is written on </w:t>
      </w:r>
      <w:r w:rsidRPr="00032DD0">
        <w:rPr>
          <w:rFonts w:asciiTheme="minorBidi" w:hAnsiTheme="minorBidi" w:cstheme="minorBidi"/>
          <w:i/>
          <w:iCs/>
        </w:rPr>
        <w:t>duchsustus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 outside of a hide </w:t>
      </w:r>
      <w:r w:rsidR="00032DD0">
        <w:rPr>
          <w:rFonts w:asciiTheme="minorBidi" w:hAnsiTheme="minorBidi" w:cstheme="minorBidi"/>
        </w:rPr>
        <w:t>that</w:t>
      </w:r>
      <w:r w:rsidRPr="00A14C12">
        <w:rPr>
          <w:rFonts w:asciiTheme="minorBidi" w:hAnsiTheme="minorBidi" w:cstheme="minorBidi"/>
        </w:rPr>
        <w:t xml:space="preserve"> has been cleaved in half.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is written on the inner part of that sliced hide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known as </w:t>
      </w:r>
      <w:r w:rsidRPr="00906F45">
        <w:rPr>
          <w:rFonts w:asciiTheme="minorBidi" w:hAnsiTheme="minorBidi" w:cstheme="minorBidi"/>
          <w:i/>
          <w:iCs/>
        </w:rPr>
        <w:t>klaf</w:t>
      </w:r>
      <w:r w:rsidRPr="00A14C12">
        <w:rPr>
          <w:rFonts w:asciiTheme="minorBidi" w:hAnsiTheme="minorBidi" w:cstheme="minorBidi"/>
        </w:rPr>
        <w:t xml:space="preserve">. This </w:t>
      </w:r>
      <w:r w:rsidR="00032DD0">
        <w:rPr>
          <w:rFonts w:asciiTheme="minorBidi" w:hAnsiTheme="minorBidi" w:cstheme="minorBidi"/>
        </w:rPr>
        <w:t>reflects</w:t>
      </w:r>
      <w:r w:rsidR="00906F45">
        <w:rPr>
          <w:rFonts w:asciiTheme="minorBidi" w:hAnsiTheme="minorBidi" w:cstheme="minorBidi"/>
        </w:rPr>
        <w:t xml:space="preserve"> the ideal of </w:t>
      </w:r>
      <w:r w:rsidR="00032DD0">
        <w:rPr>
          <w:rFonts w:asciiTheme="minorBidi" w:hAnsiTheme="minorBidi" w:cstheme="minorBidi"/>
          <w:i/>
          <w:iCs/>
        </w:rPr>
        <w:t>le-</w:t>
      </w:r>
      <w:r w:rsidR="00906F45">
        <w:rPr>
          <w:rFonts w:asciiTheme="minorBidi" w:hAnsiTheme="minorBidi" w:cstheme="minorBidi"/>
          <w:i/>
          <w:iCs/>
        </w:rPr>
        <w:t>k</w:t>
      </w:r>
      <w:r w:rsidR="00906F45" w:rsidRPr="00906F45">
        <w:rPr>
          <w:rFonts w:asciiTheme="minorBidi" w:hAnsiTheme="minorBidi" w:cstheme="minorBidi"/>
          <w:i/>
          <w:iCs/>
        </w:rPr>
        <w:t>hat</w:t>
      </w:r>
      <w:r w:rsidR="00906F45">
        <w:rPr>
          <w:rFonts w:asciiTheme="minorBidi" w:hAnsiTheme="minorBidi" w:cstheme="minorBidi"/>
          <w:i/>
          <w:iCs/>
        </w:rPr>
        <w:t>c</w:t>
      </w:r>
      <w:r w:rsidR="00906F45" w:rsidRPr="00906F45">
        <w:rPr>
          <w:rFonts w:asciiTheme="minorBidi" w:hAnsiTheme="minorBidi" w:cstheme="minorBidi"/>
          <w:i/>
          <w:iCs/>
        </w:rPr>
        <w:t>hila</w:t>
      </w:r>
      <w:r w:rsidR="00906F45">
        <w:rPr>
          <w:rFonts w:asciiTheme="minorBidi" w:hAnsiTheme="minorBidi" w:cstheme="minorBidi"/>
        </w:rPr>
        <w:t xml:space="preserve"> situation</w:t>
      </w:r>
      <w:r w:rsidR="00032DD0">
        <w:rPr>
          <w:rFonts w:asciiTheme="minorBidi" w:hAnsiTheme="minorBidi" w:cstheme="minorBidi"/>
        </w:rPr>
        <w:t>;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  <w:i/>
          <w:iCs/>
        </w:rPr>
        <w:t>b</w:t>
      </w:r>
      <w:r w:rsidR="00906F45" w:rsidRPr="00906F45">
        <w:rPr>
          <w:rFonts w:asciiTheme="minorBidi" w:hAnsiTheme="minorBidi" w:cstheme="minorBidi"/>
          <w:i/>
          <w:iCs/>
        </w:rPr>
        <w:t>e-</w:t>
      </w:r>
      <w:r w:rsidRPr="00906F45">
        <w:rPr>
          <w:rFonts w:asciiTheme="minorBidi" w:hAnsiTheme="minorBidi" w:cstheme="minorBidi"/>
          <w:i/>
          <w:iCs/>
        </w:rPr>
        <w:t>dieved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in the absence of a split hide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a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may be written on the complete hide or </w:t>
      </w:r>
      <w:r w:rsidR="00032DD0">
        <w:rPr>
          <w:rFonts w:asciiTheme="minorBidi" w:hAnsiTheme="minorBidi" w:cstheme="minorBidi"/>
          <w:i/>
          <w:iCs/>
        </w:rPr>
        <w:t>g</w:t>
      </w:r>
      <w:r w:rsidRPr="00906F45">
        <w:rPr>
          <w:rFonts w:asciiTheme="minorBidi" w:hAnsiTheme="minorBidi" w:cstheme="minorBidi"/>
          <w:i/>
          <w:iCs/>
        </w:rPr>
        <w:t>vil</w:t>
      </w:r>
      <w:r w:rsidR="00906F45">
        <w:rPr>
          <w:rFonts w:asciiTheme="minorBidi" w:hAnsiTheme="minorBidi" w:cstheme="minorBidi"/>
        </w:rPr>
        <w:t xml:space="preserve"> (</w:t>
      </w:r>
      <w:r w:rsidRPr="00906F45">
        <w:rPr>
          <w:rFonts w:asciiTheme="minorBidi" w:hAnsiTheme="minorBidi" w:cstheme="minorBidi"/>
          <w:i/>
          <w:iCs/>
        </w:rPr>
        <w:t>Shabbat</w:t>
      </w:r>
      <w:r w:rsidR="00906F45">
        <w:rPr>
          <w:rFonts w:asciiTheme="minorBidi" w:hAnsiTheme="minorBidi" w:cstheme="minorBidi"/>
        </w:rPr>
        <w:t xml:space="preserve"> 79)</w:t>
      </w:r>
      <w:r w:rsidRPr="00A14C12">
        <w:rPr>
          <w:rFonts w:asciiTheme="minorBidi" w:hAnsiTheme="minorBidi" w:cstheme="minorBidi"/>
        </w:rPr>
        <w:t xml:space="preserve">. </w:t>
      </w:r>
      <w:r w:rsidR="00032DD0" w:rsidRPr="00032DD0">
        <w:rPr>
          <w:rFonts w:asciiTheme="minorBidi" w:hAnsiTheme="minorBidi" w:cstheme="minorBidi"/>
          <w:i/>
          <w:iCs/>
        </w:rPr>
        <w:t>T</w:t>
      </w:r>
      <w:r w:rsidRPr="00032DD0">
        <w:rPr>
          <w:rFonts w:asciiTheme="minorBidi" w:hAnsiTheme="minorBidi" w:cstheme="minorBidi"/>
          <w:i/>
          <w:iCs/>
        </w:rPr>
        <w:t>efillin</w:t>
      </w:r>
      <w:r w:rsidR="00032DD0">
        <w:rPr>
          <w:rFonts w:asciiTheme="minorBidi" w:hAnsiTheme="minorBidi" w:cstheme="minorBidi"/>
        </w:rPr>
        <w:t>, however,</w:t>
      </w:r>
      <w:r w:rsidRPr="00A14C12">
        <w:rPr>
          <w:rFonts w:asciiTheme="minorBidi" w:hAnsiTheme="minorBidi" w:cstheme="minorBidi"/>
        </w:rPr>
        <w:t xml:space="preserve"> cannot be written on </w:t>
      </w:r>
      <w:r w:rsidR="00032DD0">
        <w:rPr>
          <w:rFonts w:asciiTheme="minorBidi" w:hAnsiTheme="minorBidi" w:cstheme="minorBidi"/>
          <w:i/>
          <w:iCs/>
        </w:rPr>
        <w:t>g</w:t>
      </w:r>
      <w:r w:rsidRPr="00906F45">
        <w:rPr>
          <w:rFonts w:asciiTheme="minorBidi" w:hAnsiTheme="minorBidi" w:cstheme="minorBidi"/>
          <w:i/>
          <w:iCs/>
        </w:rPr>
        <w:t>vil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even in the absence of a split hide. This may further reflect the correspondence between </w:t>
      </w:r>
      <w:r w:rsidR="00032DD0">
        <w:rPr>
          <w:rFonts w:asciiTheme="minorBidi" w:hAnsiTheme="minorBidi" w:cstheme="minorBidi"/>
          <w:i/>
          <w:iCs/>
        </w:rPr>
        <w:t>m</w:t>
      </w:r>
      <w:r w:rsidRPr="00906F45">
        <w:rPr>
          <w:rFonts w:asciiTheme="minorBidi" w:hAnsiTheme="minorBidi" w:cstheme="minorBidi"/>
          <w:i/>
          <w:iCs/>
        </w:rPr>
        <w:t>ezuza</w:t>
      </w:r>
      <w:r w:rsidRPr="00A14C12">
        <w:rPr>
          <w:rFonts w:asciiTheme="minorBidi" w:hAnsiTheme="minorBidi" w:cstheme="minorBidi"/>
        </w:rPr>
        <w:t xml:space="preserve"> and a </w:t>
      </w:r>
      <w:r w:rsidR="00032DD0">
        <w:rPr>
          <w:rFonts w:asciiTheme="minorBidi" w:hAnsiTheme="minorBidi" w:cstheme="minorBidi"/>
          <w:i/>
          <w:iCs/>
        </w:rPr>
        <w:t>s</w:t>
      </w:r>
      <w:r w:rsidRPr="00906F45">
        <w:rPr>
          <w:rFonts w:asciiTheme="minorBidi" w:hAnsiTheme="minorBidi" w:cstheme="minorBidi"/>
          <w:i/>
          <w:iCs/>
        </w:rPr>
        <w:t>efer</w:t>
      </w:r>
      <w:r w:rsidRPr="00A14C12">
        <w:rPr>
          <w:rFonts w:asciiTheme="minorBidi" w:hAnsiTheme="minorBidi" w:cstheme="minorBidi"/>
        </w:rPr>
        <w:t xml:space="preserve"> </w:t>
      </w:r>
      <w:r w:rsidRPr="00032DD0">
        <w:rPr>
          <w:rFonts w:asciiTheme="minorBidi" w:hAnsiTheme="minorBidi" w:cstheme="minorBidi"/>
          <w:i/>
          <w:iCs/>
        </w:rPr>
        <w:t>Torah</w:t>
      </w:r>
      <w:r w:rsidRPr="00A14C12">
        <w:rPr>
          <w:rFonts w:asciiTheme="minorBidi" w:hAnsiTheme="minorBidi" w:cstheme="minorBidi"/>
        </w:rPr>
        <w:t>. Each is purely a text</w:t>
      </w:r>
      <w:r w:rsidR="00032DD0">
        <w:rPr>
          <w:rFonts w:asciiTheme="minorBidi" w:hAnsiTheme="minorBidi" w:cstheme="minorBidi"/>
        </w:rPr>
        <w:t>;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>thus,</w:t>
      </w:r>
      <w:r w:rsidRPr="00A14C12">
        <w:rPr>
          <w:rFonts w:asciiTheme="minorBidi" w:hAnsiTheme="minorBidi" w:cstheme="minorBidi"/>
        </w:rPr>
        <w:t xml:space="preserve"> a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may resemble a </w:t>
      </w:r>
      <w:r w:rsidRPr="00906F45">
        <w:rPr>
          <w:rFonts w:asciiTheme="minorBidi" w:hAnsiTheme="minorBidi" w:cstheme="minorBidi"/>
          <w:i/>
          <w:iCs/>
        </w:rPr>
        <w:t>sefer</w:t>
      </w:r>
      <w:r w:rsidRPr="00A14C12">
        <w:rPr>
          <w:rFonts w:asciiTheme="minorBidi" w:hAnsiTheme="minorBidi" w:cstheme="minorBidi"/>
        </w:rPr>
        <w:t xml:space="preserve"> </w:t>
      </w:r>
      <w:r w:rsidRPr="00032DD0">
        <w:rPr>
          <w:rFonts w:asciiTheme="minorBidi" w:hAnsiTheme="minorBidi" w:cstheme="minorBidi"/>
          <w:i/>
          <w:iCs/>
        </w:rPr>
        <w:t>Torah</w:t>
      </w:r>
      <w:r w:rsidRPr="00A14C12">
        <w:rPr>
          <w:rFonts w:asciiTheme="minorBidi" w:hAnsiTheme="minorBidi" w:cstheme="minorBidi"/>
        </w:rPr>
        <w:t xml:space="preserve"> and be written on </w:t>
      </w:r>
      <w:r w:rsidRPr="00906F45">
        <w:rPr>
          <w:rFonts w:asciiTheme="minorBidi" w:hAnsiTheme="minorBidi" w:cstheme="minorBidi"/>
          <w:i/>
          <w:iCs/>
        </w:rPr>
        <w:t>gvil</w:t>
      </w:r>
      <w:r w:rsidRPr="00A14C12">
        <w:rPr>
          <w:rFonts w:asciiTheme="minorBidi" w:hAnsiTheme="minorBidi" w:cstheme="minorBidi"/>
        </w:rPr>
        <w:t xml:space="preserve"> normally reserved for a </w:t>
      </w:r>
      <w:r w:rsidRPr="00906F45">
        <w:rPr>
          <w:rFonts w:asciiTheme="minorBidi" w:hAnsiTheme="minorBidi" w:cstheme="minorBidi"/>
          <w:i/>
          <w:iCs/>
        </w:rPr>
        <w:t>sefer</w:t>
      </w:r>
      <w:r w:rsidRPr="00A14C12">
        <w:rPr>
          <w:rFonts w:asciiTheme="minorBidi" w:hAnsiTheme="minorBidi" w:cstheme="minorBidi"/>
        </w:rPr>
        <w:t xml:space="preserve"> </w:t>
      </w:r>
      <w:r w:rsidRPr="00032DD0">
        <w:rPr>
          <w:rFonts w:asciiTheme="minorBidi" w:hAnsiTheme="minorBidi" w:cstheme="minorBidi"/>
          <w:i/>
          <w:iCs/>
        </w:rPr>
        <w:t>Torah</w:t>
      </w:r>
      <w:r w:rsidRPr="00A14C12">
        <w:rPr>
          <w:rFonts w:asciiTheme="minorBidi" w:hAnsiTheme="minorBidi" w:cstheme="minorBidi"/>
        </w:rPr>
        <w:t>. By contrast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  <w:i/>
          <w:iCs/>
        </w:rPr>
        <w:t>t</w:t>
      </w:r>
      <w:r w:rsidRPr="00906F45">
        <w:rPr>
          <w:rFonts w:asciiTheme="minorBidi" w:hAnsiTheme="minorBidi" w:cstheme="minorBidi"/>
          <w:i/>
          <w:iCs/>
        </w:rPr>
        <w:t>efillin</w:t>
      </w:r>
      <w:r w:rsidRPr="00A14C12">
        <w:rPr>
          <w:rFonts w:asciiTheme="minorBidi" w:hAnsiTheme="minorBidi" w:cstheme="minorBidi"/>
        </w:rPr>
        <w:t xml:space="preserve"> will absorb an upgraded </w:t>
      </w:r>
      <w:r w:rsidRPr="00906F45">
        <w:rPr>
          <w:rFonts w:asciiTheme="minorBidi" w:hAnsiTheme="minorBidi" w:cstheme="minorBidi"/>
          <w:i/>
          <w:iCs/>
        </w:rPr>
        <w:t>kedusha</w:t>
      </w:r>
      <w:r w:rsidRPr="00A14C12">
        <w:rPr>
          <w:rFonts w:asciiTheme="minorBidi" w:hAnsiTheme="minorBidi" w:cstheme="minorBidi"/>
        </w:rPr>
        <w:t xml:space="preserve"> when inserted into its housing. It cannot be fashioned in a manner </w:t>
      </w:r>
      <w:r w:rsidR="00032DD0">
        <w:rPr>
          <w:rFonts w:asciiTheme="minorBidi" w:hAnsiTheme="minorBidi" w:cstheme="minorBidi"/>
        </w:rPr>
        <w:t>that</w:t>
      </w:r>
      <w:r w:rsidRPr="00A14C12">
        <w:rPr>
          <w:rFonts w:asciiTheme="minorBidi" w:hAnsiTheme="minorBidi" w:cstheme="minorBidi"/>
        </w:rPr>
        <w:t xml:space="preserve"> </w:t>
      </w:r>
      <w:r w:rsidRPr="00A14C12">
        <w:rPr>
          <w:rFonts w:asciiTheme="minorBidi" w:hAnsiTheme="minorBidi" w:cstheme="minorBidi"/>
        </w:rPr>
        <w:lastRenderedPageBreak/>
        <w:t xml:space="preserve">evokes </w:t>
      </w:r>
      <w:r w:rsidR="00032DD0">
        <w:rPr>
          <w:rFonts w:asciiTheme="minorBidi" w:hAnsiTheme="minorBidi" w:cstheme="minorBidi"/>
        </w:rPr>
        <w:t xml:space="preserve">a </w:t>
      </w:r>
      <w:r w:rsidRPr="00906F45">
        <w:rPr>
          <w:rFonts w:asciiTheme="minorBidi" w:hAnsiTheme="minorBidi" w:cstheme="minorBidi"/>
          <w:i/>
          <w:iCs/>
        </w:rPr>
        <w:t>sefer</w:t>
      </w:r>
      <w:r w:rsidRPr="00A14C12">
        <w:rPr>
          <w:rFonts w:asciiTheme="minorBidi" w:hAnsiTheme="minorBidi" w:cstheme="minorBidi"/>
        </w:rPr>
        <w:t xml:space="preserve"> </w:t>
      </w:r>
      <w:r w:rsidRPr="00032DD0">
        <w:rPr>
          <w:rFonts w:asciiTheme="minorBidi" w:hAnsiTheme="minorBidi" w:cstheme="minorBidi"/>
          <w:i/>
          <w:iCs/>
        </w:rPr>
        <w:t>Torah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whose </w:t>
      </w:r>
      <w:r w:rsidRPr="00906F45">
        <w:rPr>
          <w:rFonts w:asciiTheme="minorBidi" w:hAnsiTheme="minorBidi" w:cstheme="minorBidi"/>
          <w:i/>
          <w:iCs/>
        </w:rPr>
        <w:t>kedusha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 xml:space="preserve">is </w:t>
      </w:r>
      <w:r w:rsidR="00032DD0" w:rsidRPr="00363A32">
        <w:rPr>
          <w:rFonts w:asciiTheme="minorBidi" w:hAnsiTheme="minorBidi" w:cstheme="minorBidi"/>
          <w:b/>
          <w:bCs/>
        </w:rPr>
        <w:t>complete</w:t>
      </w:r>
      <w:r w:rsidRPr="00A14C12">
        <w:rPr>
          <w:rFonts w:asciiTheme="minorBidi" w:hAnsiTheme="minorBidi" w:cstheme="minorBidi"/>
        </w:rPr>
        <w:t xml:space="preserve"> at the textual level. </w:t>
      </w:r>
      <w:r w:rsidR="00032DD0">
        <w:rPr>
          <w:rFonts w:asciiTheme="minorBidi" w:hAnsiTheme="minorBidi" w:cstheme="minorBidi"/>
        </w:rPr>
        <w:t>Thus,</w:t>
      </w:r>
      <w:r w:rsidRPr="00A14C12">
        <w:rPr>
          <w:rFonts w:asciiTheme="minorBidi" w:hAnsiTheme="minorBidi" w:cstheme="minorBidi"/>
        </w:rPr>
        <w:t xml:space="preserve">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</w:t>
      </w:r>
      <w:r w:rsidR="00032DD0">
        <w:rPr>
          <w:rFonts w:asciiTheme="minorBidi" w:hAnsiTheme="minorBidi" w:cstheme="minorBidi"/>
        </w:rPr>
        <w:t>canno</w:t>
      </w:r>
      <w:r w:rsidR="00906F45" w:rsidRPr="00A14C12">
        <w:rPr>
          <w:rFonts w:asciiTheme="minorBidi" w:hAnsiTheme="minorBidi" w:cstheme="minorBidi"/>
        </w:rPr>
        <w:t>t</w:t>
      </w:r>
      <w:r w:rsidRPr="00A14C12">
        <w:rPr>
          <w:rFonts w:asciiTheme="minorBidi" w:hAnsiTheme="minorBidi" w:cstheme="minorBidi"/>
        </w:rPr>
        <w:t xml:space="preserve"> be fashioned upon </w:t>
      </w:r>
      <w:r w:rsidRPr="00906F45">
        <w:rPr>
          <w:rFonts w:asciiTheme="minorBidi" w:hAnsiTheme="minorBidi" w:cstheme="minorBidi"/>
          <w:i/>
          <w:iCs/>
        </w:rPr>
        <w:t>gvil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because it </w:t>
      </w:r>
      <w:r w:rsidR="00032DD0">
        <w:rPr>
          <w:rFonts w:asciiTheme="minorBidi" w:hAnsiTheme="minorBidi" w:cstheme="minorBidi"/>
        </w:rPr>
        <w:t xml:space="preserve">would </w:t>
      </w:r>
      <w:r w:rsidRPr="00A14C12">
        <w:rPr>
          <w:rFonts w:asciiTheme="minorBidi" w:hAnsiTheme="minorBidi" w:cstheme="minorBidi"/>
        </w:rPr>
        <w:t>to</w:t>
      </w:r>
      <w:r w:rsidR="00032DD0">
        <w:rPr>
          <w:rFonts w:asciiTheme="minorBidi" w:hAnsiTheme="minorBidi" w:cstheme="minorBidi"/>
        </w:rPr>
        <w:t>o closely resemble</w:t>
      </w:r>
      <w:r w:rsidRPr="00A14C12">
        <w:rPr>
          <w:rFonts w:asciiTheme="minorBidi" w:hAnsiTheme="minorBidi" w:cstheme="minorBidi"/>
        </w:rPr>
        <w:t xml:space="preserve"> a </w:t>
      </w:r>
      <w:r w:rsidRPr="00906F45">
        <w:rPr>
          <w:rFonts w:asciiTheme="minorBidi" w:hAnsiTheme="minorBidi" w:cstheme="minorBidi"/>
          <w:i/>
          <w:iCs/>
        </w:rPr>
        <w:t>sefer</w:t>
      </w:r>
      <w:r w:rsidRPr="00A14C12">
        <w:rPr>
          <w:rFonts w:asciiTheme="minorBidi" w:hAnsiTheme="minorBidi" w:cstheme="minorBidi"/>
        </w:rPr>
        <w:t xml:space="preserve"> </w:t>
      </w:r>
      <w:r w:rsidRPr="00032DD0">
        <w:rPr>
          <w:rFonts w:asciiTheme="minorBidi" w:hAnsiTheme="minorBidi" w:cstheme="minorBidi"/>
          <w:i/>
          <w:iCs/>
        </w:rPr>
        <w:t>Torah</w:t>
      </w:r>
      <w:r w:rsidRPr="00A14C12">
        <w:rPr>
          <w:rFonts w:asciiTheme="minorBidi" w:hAnsiTheme="minorBidi" w:cstheme="minorBidi"/>
        </w:rPr>
        <w:t>.</w:t>
      </w:r>
    </w:p>
    <w:p w14:paraId="133C8074" w14:textId="1318AC53" w:rsidR="00C27EB5" w:rsidRPr="00A14C12" w:rsidRDefault="00C27EB5" w:rsidP="00653146">
      <w:pPr>
        <w:widowControl w:val="0"/>
        <w:jc w:val="both"/>
        <w:rPr>
          <w:rFonts w:asciiTheme="minorBidi" w:hAnsiTheme="minorBidi" w:cstheme="minorBidi"/>
        </w:rPr>
      </w:pPr>
    </w:p>
    <w:p w14:paraId="6CD85640" w14:textId="45403F53" w:rsidR="00032DD0" w:rsidRDefault="00C27EB5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A second reason for </w:t>
      </w:r>
      <w:r w:rsidR="00032DD0">
        <w:rPr>
          <w:rFonts w:asciiTheme="minorBidi" w:hAnsiTheme="minorBidi" w:cstheme="minorBidi"/>
        </w:rPr>
        <w:t>obviating the need for</w:t>
      </w:r>
      <w:r w:rsidRPr="00A14C12">
        <w:rPr>
          <w:rFonts w:asciiTheme="minorBidi" w:hAnsiTheme="minorBidi" w:cstheme="minorBidi"/>
        </w:rPr>
        <w:t xml:space="preserve"> </w:t>
      </w:r>
      <w:r w:rsidRPr="00906F45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for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and demanding it for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may stem from the difference in the textual fragments themselves. Aside from the fact that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will receive an upgraded </w:t>
      </w:r>
      <w:r w:rsidRPr="00906F45">
        <w:rPr>
          <w:rFonts w:asciiTheme="minorBidi" w:hAnsiTheme="minorBidi" w:cstheme="minorBidi"/>
          <w:i/>
          <w:iCs/>
        </w:rPr>
        <w:t>kedusha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="00C14FED" w:rsidRPr="00A14C12">
        <w:rPr>
          <w:rFonts w:asciiTheme="minorBidi" w:hAnsiTheme="minorBidi" w:cstheme="minorBidi"/>
        </w:rPr>
        <w:t xml:space="preserve">the textual fragments themselves may be defined differently. </w:t>
      </w:r>
      <w:r w:rsidR="00A934BB" w:rsidRPr="00A14C12">
        <w:rPr>
          <w:rFonts w:asciiTheme="minorBidi" w:hAnsiTheme="minorBidi" w:cstheme="minorBidi"/>
        </w:rPr>
        <w:t xml:space="preserve">This difference can be </w:t>
      </w:r>
      <w:r w:rsidR="00906F45" w:rsidRPr="00A14C12">
        <w:rPr>
          <w:rFonts w:asciiTheme="minorBidi" w:hAnsiTheme="minorBidi" w:cstheme="minorBidi"/>
        </w:rPr>
        <w:t>discerned</w:t>
      </w:r>
      <w:r w:rsidR="00A934BB" w:rsidRPr="00A14C12">
        <w:rPr>
          <w:rFonts w:asciiTheme="minorBidi" w:hAnsiTheme="minorBidi" w:cstheme="minorBidi"/>
        </w:rPr>
        <w:t xml:space="preserve"> in the actual format of the texts. Sections in the Torah are separated by a space of at least </w:t>
      </w:r>
      <w:r w:rsidR="00032DD0">
        <w:rPr>
          <w:rFonts w:asciiTheme="minorBidi" w:hAnsiTheme="minorBidi" w:cstheme="minorBidi"/>
        </w:rPr>
        <w:t>nine</w:t>
      </w:r>
      <w:r w:rsidR="00A934BB" w:rsidRPr="00A14C12">
        <w:rPr>
          <w:rFonts w:asciiTheme="minorBidi" w:hAnsiTheme="minorBidi" w:cstheme="minorBidi"/>
        </w:rPr>
        <w:t xml:space="preserve"> empty letters. If this space occurs </w:t>
      </w:r>
      <w:r w:rsidR="00032DD0">
        <w:rPr>
          <w:rFonts w:asciiTheme="minorBidi" w:hAnsiTheme="minorBidi" w:cstheme="minorBidi"/>
        </w:rPr>
        <w:t>mid</w:t>
      </w:r>
      <w:r w:rsidR="00A934BB" w:rsidRPr="00A14C12">
        <w:rPr>
          <w:rFonts w:asciiTheme="minorBidi" w:hAnsiTheme="minorBidi" w:cstheme="minorBidi"/>
        </w:rPr>
        <w:t>line</w:t>
      </w:r>
      <w:r w:rsidR="00032DD0">
        <w:rPr>
          <w:rFonts w:asciiTheme="minorBidi" w:hAnsiTheme="minorBidi" w:cstheme="minorBidi"/>
        </w:rPr>
        <w:t>,</w:t>
      </w:r>
      <w:r w:rsidR="00A934BB" w:rsidRPr="00A14C12">
        <w:rPr>
          <w:rFonts w:asciiTheme="minorBidi" w:hAnsiTheme="minorBidi" w:cstheme="minorBidi"/>
        </w:rPr>
        <w:t xml:space="preserve"> in between texts on either end</w:t>
      </w:r>
      <w:r w:rsidR="00032DD0">
        <w:rPr>
          <w:rFonts w:asciiTheme="minorBidi" w:hAnsiTheme="minorBidi" w:cstheme="minorBidi"/>
        </w:rPr>
        <w:t>,</w:t>
      </w:r>
      <w:r w:rsidR="00A934BB" w:rsidRPr="00A14C12">
        <w:rPr>
          <w:rFonts w:asciiTheme="minorBidi" w:hAnsiTheme="minorBidi" w:cstheme="minorBidi"/>
        </w:rPr>
        <w:t xml:space="preserve"> the </w:t>
      </w:r>
      <w:r w:rsidR="00A934BB" w:rsidRPr="00906F45">
        <w:rPr>
          <w:rFonts w:asciiTheme="minorBidi" w:hAnsiTheme="minorBidi" w:cstheme="minorBidi"/>
          <w:i/>
          <w:iCs/>
        </w:rPr>
        <w:t>par</w:t>
      </w:r>
      <w:r w:rsidR="00906F45" w:rsidRPr="00906F45">
        <w:rPr>
          <w:rFonts w:asciiTheme="minorBidi" w:hAnsiTheme="minorBidi" w:cstheme="minorBidi"/>
          <w:i/>
          <w:iCs/>
        </w:rPr>
        <w:t>a</w:t>
      </w:r>
      <w:r w:rsidR="00A934BB" w:rsidRPr="00906F45">
        <w:rPr>
          <w:rFonts w:asciiTheme="minorBidi" w:hAnsiTheme="minorBidi" w:cstheme="minorBidi"/>
          <w:i/>
          <w:iCs/>
        </w:rPr>
        <w:t>sha</w:t>
      </w:r>
      <w:r w:rsidR="00A934BB" w:rsidRPr="00A14C12">
        <w:rPr>
          <w:rFonts w:asciiTheme="minorBidi" w:hAnsiTheme="minorBidi" w:cstheme="minorBidi"/>
        </w:rPr>
        <w:t xml:space="preserve"> is known as a </w:t>
      </w:r>
      <w:r w:rsidR="00A934BB" w:rsidRPr="00906F45">
        <w:rPr>
          <w:rFonts w:asciiTheme="minorBidi" w:hAnsiTheme="minorBidi" w:cstheme="minorBidi"/>
          <w:i/>
          <w:iCs/>
        </w:rPr>
        <w:t>setuma</w:t>
      </w:r>
      <w:r w:rsidR="00906F45">
        <w:rPr>
          <w:rFonts w:asciiTheme="minorBidi" w:hAnsiTheme="minorBidi" w:cstheme="minorBidi"/>
        </w:rPr>
        <w:t xml:space="preserve"> (</w:t>
      </w:r>
      <w:r w:rsidR="00A934BB" w:rsidRPr="00A14C12">
        <w:rPr>
          <w:rFonts w:asciiTheme="minorBidi" w:hAnsiTheme="minorBidi" w:cstheme="minorBidi"/>
        </w:rPr>
        <w:t>closed). If the empty space occurs at the beginning</w:t>
      </w:r>
      <w:r w:rsidR="00906F45">
        <w:rPr>
          <w:rFonts w:asciiTheme="minorBidi" w:hAnsiTheme="minorBidi" w:cstheme="minorBidi"/>
        </w:rPr>
        <w:t xml:space="preserve"> </w:t>
      </w:r>
      <w:r w:rsidR="00A934BB" w:rsidRPr="00A14C12">
        <w:rPr>
          <w:rFonts w:asciiTheme="minorBidi" w:hAnsiTheme="minorBidi" w:cstheme="minorBidi"/>
        </w:rPr>
        <w:t>or end of a line</w:t>
      </w:r>
      <w:r w:rsidR="00032DD0">
        <w:rPr>
          <w:rFonts w:asciiTheme="minorBidi" w:hAnsiTheme="minorBidi" w:cstheme="minorBidi"/>
        </w:rPr>
        <w:t>,</w:t>
      </w:r>
      <w:r w:rsidR="00A934BB" w:rsidRPr="00A14C12">
        <w:rPr>
          <w:rFonts w:asciiTheme="minorBidi" w:hAnsiTheme="minorBidi" w:cstheme="minorBidi"/>
        </w:rPr>
        <w:t xml:space="preserve"> the preceding </w:t>
      </w:r>
      <w:r w:rsidR="00A934BB" w:rsidRPr="00906F45">
        <w:rPr>
          <w:rFonts w:asciiTheme="minorBidi" w:hAnsiTheme="minorBidi" w:cstheme="minorBidi"/>
          <w:i/>
          <w:iCs/>
        </w:rPr>
        <w:t>par</w:t>
      </w:r>
      <w:r w:rsidR="00906F45" w:rsidRPr="00906F45">
        <w:rPr>
          <w:rFonts w:asciiTheme="minorBidi" w:hAnsiTheme="minorBidi" w:cstheme="minorBidi"/>
          <w:i/>
          <w:iCs/>
        </w:rPr>
        <w:t>a</w:t>
      </w:r>
      <w:r w:rsidR="00A934BB" w:rsidRPr="00906F45">
        <w:rPr>
          <w:rFonts w:asciiTheme="minorBidi" w:hAnsiTheme="minorBidi" w:cstheme="minorBidi"/>
          <w:i/>
          <w:iCs/>
        </w:rPr>
        <w:t>sha</w:t>
      </w:r>
      <w:r w:rsidR="00A934BB" w:rsidRPr="00A14C12">
        <w:rPr>
          <w:rFonts w:asciiTheme="minorBidi" w:hAnsiTheme="minorBidi" w:cstheme="minorBidi"/>
        </w:rPr>
        <w:t xml:space="preserve"> is known as </w:t>
      </w:r>
      <w:r w:rsidR="00A934BB" w:rsidRPr="00906F45">
        <w:rPr>
          <w:rFonts w:asciiTheme="minorBidi" w:hAnsiTheme="minorBidi" w:cstheme="minorBidi"/>
          <w:i/>
          <w:iCs/>
        </w:rPr>
        <w:t>petucha</w:t>
      </w:r>
      <w:r w:rsidR="00A934BB" w:rsidRPr="00A14C12">
        <w:rPr>
          <w:rFonts w:asciiTheme="minorBidi" w:hAnsiTheme="minorBidi" w:cstheme="minorBidi"/>
        </w:rPr>
        <w:t xml:space="preserve"> (open). How should the junctures between the </w:t>
      </w:r>
      <w:r w:rsidR="00032DD0">
        <w:rPr>
          <w:rFonts w:asciiTheme="minorBidi" w:hAnsiTheme="minorBidi" w:cstheme="minorBidi"/>
        </w:rPr>
        <w:t>two</w:t>
      </w:r>
      <w:r w:rsidR="00A934BB" w:rsidRPr="00A14C12">
        <w:rPr>
          <w:rFonts w:asciiTheme="minorBidi" w:hAnsiTheme="minorBidi" w:cstheme="minorBidi"/>
        </w:rPr>
        <w:t xml:space="preserve"> </w:t>
      </w:r>
      <w:r w:rsidR="00A934BB" w:rsidRPr="00906F45">
        <w:rPr>
          <w:rFonts w:asciiTheme="minorBidi" w:hAnsiTheme="minorBidi" w:cstheme="minorBidi"/>
          <w:i/>
          <w:iCs/>
        </w:rPr>
        <w:t>parshiyot</w:t>
      </w:r>
      <w:r w:rsidR="00A934BB" w:rsidRPr="00A14C12">
        <w:rPr>
          <w:rFonts w:asciiTheme="minorBidi" w:hAnsiTheme="minorBidi" w:cstheme="minorBidi"/>
        </w:rPr>
        <w:t xml:space="preserve"> of </w:t>
      </w:r>
      <w:r w:rsidR="00A934BB" w:rsidRPr="00906F45">
        <w:rPr>
          <w:rFonts w:asciiTheme="minorBidi" w:hAnsiTheme="minorBidi" w:cstheme="minorBidi"/>
          <w:i/>
          <w:iCs/>
        </w:rPr>
        <w:t>mezuza</w:t>
      </w:r>
      <w:r w:rsidR="00A934BB" w:rsidRPr="00A14C12">
        <w:rPr>
          <w:rFonts w:asciiTheme="minorBidi" w:hAnsiTheme="minorBidi" w:cstheme="minorBidi"/>
        </w:rPr>
        <w:t xml:space="preserve"> and the four </w:t>
      </w:r>
      <w:r w:rsidR="00A934BB" w:rsidRPr="00906F45">
        <w:rPr>
          <w:rFonts w:asciiTheme="minorBidi" w:hAnsiTheme="minorBidi" w:cstheme="minorBidi"/>
          <w:i/>
          <w:iCs/>
        </w:rPr>
        <w:t>parshiyot</w:t>
      </w:r>
      <w:r w:rsidR="00A934BB" w:rsidRPr="00A14C12">
        <w:rPr>
          <w:rFonts w:asciiTheme="minorBidi" w:hAnsiTheme="minorBidi" w:cstheme="minorBidi"/>
        </w:rPr>
        <w:t xml:space="preserve"> of </w:t>
      </w:r>
      <w:r w:rsidR="00A934BB" w:rsidRPr="00906F45">
        <w:rPr>
          <w:rFonts w:asciiTheme="minorBidi" w:hAnsiTheme="minorBidi" w:cstheme="minorBidi"/>
          <w:i/>
          <w:iCs/>
        </w:rPr>
        <w:t>tefillin</w:t>
      </w:r>
      <w:r w:rsidR="00032DD0">
        <w:rPr>
          <w:rFonts w:asciiTheme="minorBidi" w:hAnsiTheme="minorBidi" w:cstheme="minorBidi"/>
        </w:rPr>
        <w:t xml:space="preserve"> be styled?</w:t>
      </w:r>
      <w:r w:rsidR="00A934BB" w:rsidRPr="00A14C12">
        <w:rPr>
          <w:rFonts w:asciiTheme="minorBidi" w:hAnsiTheme="minorBidi" w:cstheme="minorBidi"/>
        </w:rPr>
        <w:t xml:space="preserve"> Should the </w:t>
      </w:r>
      <w:r w:rsidR="00A934BB" w:rsidRPr="00906F45">
        <w:rPr>
          <w:rFonts w:asciiTheme="minorBidi" w:hAnsiTheme="minorBidi" w:cstheme="minorBidi"/>
          <w:i/>
          <w:iCs/>
        </w:rPr>
        <w:t>parshiyot</w:t>
      </w:r>
      <w:r w:rsidR="00A934BB" w:rsidRPr="00A14C12">
        <w:rPr>
          <w:rFonts w:asciiTheme="minorBidi" w:hAnsiTheme="minorBidi" w:cstheme="minorBidi"/>
        </w:rPr>
        <w:t xml:space="preserve"> be separated in a </w:t>
      </w:r>
      <w:r w:rsidR="00A934BB" w:rsidRPr="00906F45">
        <w:rPr>
          <w:rFonts w:asciiTheme="minorBidi" w:hAnsiTheme="minorBidi" w:cstheme="minorBidi"/>
          <w:i/>
          <w:iCs/>
        </w:rPr>
        <w:t>petucha</w:t>
      </w:r>
      <w:r w:rsidR="00A934BB" w:rsidRPr="00A14C12">
        <w:rPr>
          <w:rFonts w:asciiTheme="minorBidi" w:hAnsiTheme="minorBidi" w:cstheme="minorBidi"/>
        </w:rPr>
        <w:t>/open fashion o</w:t>
      </w:r>
      <w:r w:rsidR="009F1CAC" w:rsidRPr="00A14C12">
        <w:rPr>
          <w:rFonts w:asciiTheme="minorBidi" w:hAnsiTheme="minorBidi" w:cstheme="minorBidi"/>
        </w:rPr>
        <w:t xml:space="preserve">r </w:t>
      </w:r>
      <w:r w:rsidR="00A934BB" w:rsidRPr="00A14C12">
        <w:rPr>
          <w:rFonts w:asciiTheme="minorBidi" w:hAnsiTheme="minorBidi" w:cstheme="minorBidi"/>
        </w:rPr>
        <w:t xml:space="preserve">a </w:t>
      </w:r>
      <w:r w:rsidR="00A934BB" w:rsidRPr="00906F45">
        <w:rPr>
          <w:rFonts w:asciiTheme="minorBidi" w:hAnsiTheme="minorBidi" w:cstheme="minorBidi"/>
          <w:i/>
          <w:iCs/>
        </w:rPr>
        <w:t>setuma</w:t>
      </w:r>
      <w:r w:rsidR="00032DD0">
        <w:rPr>
          <w:rFonts w:asciiTheme="minorBidi" w:hAnsiTheme="minorBidi" w:cstheme="minorBidi"/>
        </w:rPr>
        <w:t>/closed fashion?</w:t>
      </w:r>
      <w:r w:rsidR="00A934BB" w:rsidRPr="00A14C12">
        <w:rPr>
          <w:rFonts w:asciiTheme="minorBidi" w:hAnsiTheme="minorBidi" w:cstheme="minorBidi"/>
        </w:rPr>
        <w:t xml:space="preserve"> </w:t>
      </w:r>
    </w:p>
    <w:p w14:paraId="1FAFC796" w14:textId="77777777" w:rsidR="00032DD0" w:rsidRDefault="00032DD0" w:rsidP="00653146">
      <w:pPr>
        <w:widowControl w:val="0"/>
        <w:jc w:val="both"/>
        <w:rPr>
          <w:rFonts w:asciiTheme="minorBidi" w:hAnsiTheme="minorBidi" w:cstheme="minorBidi"/>
        </w:rPr>
      </w:pPr>
    </w:p>
    <w:p w14:paraId="4357080D" w14:textId="7541EEA4" w:rsidR="00032DD0" w:rsidRDefault="009F1CAC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The </w:t>
      </w:r>
      <w:r w:rsidRPr="00032DD0">
        <w:rPr>
          <w:rFonts w:asciiTheme="minorBidi" w:hAnsiTheme="minorBidi" w:cstheme="minorBidi"/>
          <w:i/>
          <w:iCs/>
        </w:rPr>
        <w:t>gemara</w:t>
      </w:r>
      <w:r w:rsidRPr="00A14C12">
        <w:rPr>
          <w:rFonts w:asciiTheme="minorBidi" w:hAnsiTheme="minorBidi" w:cstheme="minorBidi"/>
        </w:rPr>
        <w:t xml:space="preserve"> debates the junctures of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and rules </w:t>
      </w:r>
      <w:r w:rsidR="00032DD0">
        <w:rPr>
          <w:rFonts w:asciiTheme="minorBidi" w:hAnsiTheme="minorBidi" w:cstheme="minorBidi"/>
        </w:rPr>
        <w:t xml:space="preserve">that </w:t>
      </w:r>
      <w:r w:rsidRPr="00A14C12">
        <w:rPr>
          <w:rFonts w:asciiTheme="minorBidi" w:hAnsiTheme="minorBidi" w:cstheme="minorBidi"/>
        </w:rPr>
        <w:t xml:space="preserve">the two sections </w:t>
      </w:r>
      <w:r w:rsidR="00032DD0">
        <w:rPr>
          <w:rFonts w:asciiTheme="minorBidi" w:hAnsiTheme="minorBidi" w:cstheme="minorBidi"/>
        </w:rPr>
        <w:t xml:space="preserve">should </w:t>
      </w:r>
      <w:r w:rsidRPr="00A14C12">
        <w:rPr>
          <w:rFonts w:asciiTheme="minorBidi" w:hAnsiTheme="minorBidi" w:cstheme="minorBidi"/>
        </w:rPr>
        <w:t xml:space="preserve">be written in a </w:t>
      </w:r>
      <w:r w:rsidRPr="00906F45">
        <w:rPr>
          <w:rFonts w:asciiTheme="minorBidi" w:hAnsiTheme="minorBidi" w:cstheme="minorBidi"/>
          <w:i/>
          <w:iCs/>
        </w:rPr>
        <w:t>setuma</w:t>
      </w:r>
      <w:r w:rsidR="00032DD0">
        <w:rPr>
          <w:rFonts w:asciiTheme="minorBidi" w:hAnsiTheme="minorBidi" w:cstheme="minorBidi"/>
          <w:i/>
          <w:iCs/>
        </w:rPr>
        <w:t xml:space="preserve"> </w:t>
      </w:r>
      <w:r w:rsidRPr="00A14C12">
        <w:rPr>
          <w:rFonts w:asciiTheme="minorBidi" w:hAnsiTheme="minorBidi" w:cstheme="minorBidi"/>
        </w:rPr>
        <w:t>fashion. However</w:t>
      </w:r>
      <w:r w:rsidR="00906F45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if they are written as </w:t>
      </w:r>
      <w:r w:rsidRPr="00906F45">
        <w:rPr>
          <w:rFonts w:asciiTheme="minorBidi" w:hAnsiTheme="minorBidi" w:cstheme="minorBidi"/>
          <w:i/>
          <w:iCs/>
        </w:rPr>
        <w:t>petucha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 </w:t>
      </w:r>
      <w:r w:rsidRPr="00906F45">
        <w:rPr>
          <w:rFonts w:asciiTheme="minorBidi" w:hAnsiTheme="minorBidi" w:cstheme="minorBidi"/>
          <w:i/>
          <w:iCs/>
        </w:rPr>
        <w:t>parshiyot</w:t>
      </w:r>
      <w:r w:rsidRPr="00A14C12">
        <w:rPr>
          <w:rFonts w:asciiTheme="minorBidi" w:hAnsiTheme="minorBidi" w:cstheme="minorBidi"/>
        </w:rPr>
        <w:t xml:space="preserve"> are still valid. </w:t>
      </w:r>
      <w:r w:rsidR="00032DD0">
        <w:rPr>
          <w:rFonts w:asciiTheme="minorBidi" w:hAnsiTheme="minorBidi" w:cstheme="minorBidi"/>
        </w:rPr>
        <w:t>Alt</w:t>
      </w:r>
      <w:r w:rsidRPr="00A14C12">
        <w:rPr>
          <w:rFonts w:asciiTheme="minorBidi" w:hAnsiTheme="minorBidi" w:cstheme="minorBidi"/>
        </w:rPr>
        <w:t xml:space="preserve">hough the </w:t>
      </w:r>
      <w:r w:rsidRPr="00032DD0">
        <w:rPr>
          <w:rFonts w:asciiTheme="minorBidi" w:hAnsiTheme="minorBidi" w:cstheme="minorBidi"/>
          <w:i/>
          <w:iCs/>
        </w:rPr>
        <w:t>gemara</w:t>
      </w:r>
      <w:r w:rsidRPr="00A14C12">
        <w:rPr>
          <w:rFonts w:asciiTheme="minorBidi" w:hAnsiTheme="minorBidi" w:cstheme="minorBidi"/>
        </w:rPr>
        <w:t xml:space="preserve"> does</w:t>
      </w:r>
      <w:r w:rsidR="00032DD0">
        <w:rPr>
          <w:rFonts w:asciiTheme="minorBidi" w:hAnsiTheme="minorBidi" w:cstheme="minorBidi"/>
        </w:rPr>
        <w:t xml:space="preserve"> no</w:t>
      </w:r>
      <w:r w:rsidRPr="00A14C12">
        <w:rPr>
          <w:rFonts w:asciiTheme="minorBidi" w:hAnsiTheme="minorBidi" w:cstheme="minorBidi"/>
        </w:rPr>
        <w:t xml:space="preserve">t discuss the style of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</w:t>
      </w:r>
      <w:r w:rsidRPr="00906F45">
        <w:rPr>
          <w:rFonts w:asciiTheme="minorBidi" w:hAnsiTheme="minorBidi" w:cstheme="minorBidi"/>
          <w:i/>
          <w:iCs/>
        </w:rPr>
        <w:t>parshiyot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 Ramban </w:t>
      </w:r>
      <w:r w:rsidR="00363A32">
        <w:rPr>
          <w:rFonts w:asciiTheme="minorBidi" w:hAnsiTheme="minorBidi" w:cstheme="minorBidi"/>
        </w:rPr>
        <w:t>(</w:t>
      </w:r>
      <w:r w:rsidR="00363A32" w:rsidRPr="00363A32">
        <w:rPr>
          <w:rFonts w:asciiTheme="minorBidi" w:hAnsiTheme="minorBidi" w:cstheme="minorBidi"/>
          <w:i/>
          <w:iCs/>
        </w:rPr>
        <w:t>Hilkhot Tefilin Ve-mezuza</w:t>
      </w:r>
      <w:r w:rsidR="00363A32">
        <w:rPr>
          <w:rFonts w:asciiTheme="minorBidi" w:hAnsiTheme="minorBidi" w:cstheme="minorBidi"/>
        </w:rPr>
        <w:t xml:space="preserve"> 2:2) </w:t>
      </w:r>
      <w:r w:rsidRPr="00A14C12">
        <w:rPr>
          <w:rFonts w:asciiTheme="minorBidi" w:hAnsiTheme="minorBidi" w:cstheme="minorBidi"/>
        </w:rPr>
        <w:t xml:space="preserve">rules that the first </w:t>
      </w:r>
      <w:r w:rsidR="00032DD0">
        <w:rPr>
          <w:rFonts w:asciiTheme="minorBidi" w:hAnsiTheme="minorBidi" w:cstheme="minorBidi"/>
        </w:rPr>
        <w:t>three</w:t>
      </w:r>
      <w:r w:rsidRPr="00A14C12">
        <w:rPr>
          <w:rFonts w:asciiTheme="minorBidi" w:hAnsiTheme="minorBidi" w:cstheme="minorBidi"/>
        </w:rPr>
        <w:t xml:space="preserve"> sections </w:t>
      </w:r>
      <w:r w:rsidR="00032DD0">
        <w:rPr>
          <w:rFonts w:asciiTheme="minorBidi" w:hAnsiTheme="minorBidi" w:cstheme="minorBidi"/>
        </w:rPr>
        <w:t xml:space="preserve">should </w:t>
      </w:r>
      <w:r w:rsidRPr="00A14C12">
        <w:rPr>
          <w:rFonts w:asciiTheme="minorBidi" w:hAnsiTheme="minorBidi" w:cstheme="minorBidi"/>
        </w:rPr>
        <w:t xml:space="preserve">be written as </w:t>
      </w:r>
      <w:r w:rsidRPr="00906F45">
        <w:rPr>
          <w:rFonts w:asciiTheme="minorBidi" w:hAnsiTheme="minorBidi" w:cstheme="minorBidi"/>
          <w:i/>
          <w:iCs/>
        </w:rPr>
        <w:t>petucha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while the final one </w:t>
      </w:r>
      <w:r w:rsidR="00032DD0">
        <w:rPr>
          <w:rFonts w:asciiTheme="minorBidi" w:hAnsiTheme="minorBidi" w:cstheme="minorBidi"/>
        </w:rPr>
        <w:t xml:space="preserve">should </w:t>
      </w:r>
      <w:r w:rsidRPr="00A14C12">
        <w:rPr>
          <w:rFonts w:asciiTheme="minorBidi" w:hAnsiTheme="minorBidi" w:cstheme="minorBidi"/>
        </w:rPr>
        <w:t xml:space="preserve">be </w:t>
      </w:r>
      <w:r w:rsidR="00032DD0">
        <w:rPr>
          <w:rFonts w:asciiTheme="minorBidi" w:hAnsiTheme="minorBidi" w:cstheme="minorBidi"/>
        </w:rPr>
        <w:t>written</w:t>
      </w:r>
      <w:r w:rsidRPr="00A14C12">
        <w:rPr>
          <w:rFonts w:asciiTheme="minorBidi" w:hAnsiTheme="minorBidi" w:cstheme="minorBidi"/>
        </w:rPr>
        <w:t xml:space="preserve"> as a </w:t>
      </w:r>
      <w:r w:rsidRPr="00906F45">
        <w:rPr>
          <w:rFonts w:asciiTheme="minorBidi" w:hAnsiTheme="minorBidi" w:cstheme="minorBidi"/>
          <w:i/>
          <w:iCs/>
        </w:rPr>
        <w:t>setuma</w:t>
      </w:r>
      <w:r w:rsidRPr="00A14C12">
        <w:rPr>
          <w:rFonts w:asciiTheme="minorBidi" w:hAnsiTheme="minorBidi" w:cstheme="minorBidi"/>
        </w:rPr>
        <w:t>. In th</w:t>
      </w:r>
      <w:r w:rsidR="00363A32">
        <w:rPr>
          <w:rFonts w:asciiTheme="minorBidi" w:hAnsiTheme="minorBidi" w:cstheme="minorBidi"/>
        </w:rPr>
        <w:t>e</w:t>
      </w:r>
      <w:r w:rsidRPr="00A14C12">
        <w:rPr>
          <w:rFonts w:asciiTheme="minorBidi" w:hAnsiTheme="minorBidi" w:cstheme="minorBidi"/>
        </w:rPr>
        <w:t xml:space="preserve"> instance</w:t>
      </w:r>
      <w:r w:rsidR="00363A32">
        <w:rPr>
          <w:rFonts w:asciiTheme="minorBidi" w:hAnsiTheme="minorBidi" w:cstheme="minorBidi"/>
        </w:rPr>
        <w:t xml:space="preserve"> of </w:t>
      </w:r>
      <w:r w:rsidR="00363A32" w:rsidRPr="00363A32">
        <w:rPr>
          <w:rFonts w:asciiTheme="minorBidi" w:hAnsiTheme="minorBidi" w:cstheme="minorBidi"/>
          <w:i/>
          <w:iCs/>
        </w:rPr>
        <w:t>tefillin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 styles must be maintained</w:t>
      </w:r>
      <w:r w:rsidR="00032DD0">
        <w:rPr>
          <w:rFonts w:asciiTheme="minorBidi" w:hAnsiTheme="minorBidi" w:cstheme="minorBidi"/>
        </w:rPr>
        <w:t>;</w:t>
      </w:r>
      <w:r w:rsidRPr="00A14C12">
        <w:rPr>
          <w:rFonts w:asciiTheme="minorBidi" w:hAnsiTheme="minorBidi" w:cstheme="minorBidi"/>
        </w:rPr>
        <w:t xml:space="preserve"> if the sections are written differently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 </w:t>
      </w:r>
      <w:r w:rsidRPr="00906F45">
        <w:rPr>
          <w:rFonts w:asciiTheme="minorBidi" w:hAnsiTheme="minorBidi" w:cstheme="minorBidi"/>
          <w:i/>
          <w:iCs/>
        </w:rPr>
        <w:t>parshiyot</w:t>
      </w:r>
      <w:r w:rsidRPr="00A14C12">
        <w:rPr>
          <w:rFonts w:asciiTheme="minorBidi" w:hAnsiTheme="minorBidi" w:cstheme="minorBidi"/>
        </w:rPr>
        <w:t xml:space="preserve"> are invalid. </w:t>
      </w:r>
    </w:p>
    <w:p w14:paraId="37C8E3DA" w14:textId="77777777" w:rsidR="00032DD0" w:rsidRDefault="00032DD0" w:rsidP="00653146">
      <w:pPr>
        <w:widowControl w:val="0"/>
        <w:jc w:val="both"/>
        <w:rPr>
          <w:rFonts w:asciiTheme="minorBidi" w:hAnsiTheme="minorBidi" w:cstheme="minorBidi"/>
        </w:rPr>
      </w:pPr>
    </w:p>
    <w:p w14:paraId="69B63415" w14:textId="513B914C" w:rsidR="00EE150A" w:rsidRDefault="009F1CAC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Perhaps this indicates that the fragments of a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are </w:t>
      </w:r>
      <w:r w:rsidRPr="00032DD0">
        <w:rPr>
          <w:rFonts w:asciiTheme="minorBidi" w:hAnsiTheme="minorBidi" w:cstheme="minorBidi"/>
          <w:b/>
          <w:bCs/>
        </w:rPr>
        <w:t>direct excerpts</w:t>
      </w:r>
      <w:r w:rsidRPr="00A14C12">
        <w:rPr>
          <w:rFonts w:asciiTheme="minorBidi" w:hAnsiTheme="minorBidi" w:cstheme="minorBidi"/>
          <w:i/>
          <w:iCs/>
        </w:rPr>
        <w:t xml:space="preserve"> </w:t>
      </w:r>
      <w:r w:rsidRPr="00A14C12">
        <w:rPr>
          <w:rFonts w:asciiTheme="minorBidi" w:hAnsiTheme="minorBidi" w:cstheme="minorBidi"/>
        </w:rPr>
        <w:t>of the Torah and do not combine to form a new text/narrative. Hence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there is no autonomous stream or flow of the texts</w:t>
      </w:r>
      <w:r w:rsidR="00032DD0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and their junctures can be rendered in multiple </w:t>
      </w:r>
      <w:r w:rsidR="00AC3682">
        <w:rPr>
          <w:rFonts w:asciiTheme="minorBidi" w:hAnsiTheme="minorBidi" w:cstheme="minorBidi"/>
        </w:rPr>
        <w:t>ways</w:t>
      </w:r>
      <w:r w:rsidRPr="00A14C12">
        <w:rPr>
          <w:rFonts w:asciiTheme="minorBidi" w:hAnsiTheme="minorBidi" w:cstheme="minorBidi"/>
        </w:rPr>
        <w:t xml:space="preserve">. </w:t>
      </w:r>
      <w:r w:rsidR="00032DD0">
        <w:rPr>
          <w:rFonts w:asciiTheme="minorBidi" w:hAnsiTheme="minorBidi" w:cstheme="minorBidi"/>
        </w:rPr>
        <w:t>Since</w:t>
      </w:r>
      <w:r w:rsidRPr="00A14C12">
        <w:rPr>
          <w:rFonts w:asciiTheme="minorBidi" w:hAnsiTheme="minorBidi" w:cstheme="minorBidi"/>
        </w:rPr>
        <w:t xml:space="preserve"> the </w:t>
      </w:r>
      <w:r w:rsidR="00906F45" w:rsidRPr="00906F45">
        <w:rPr>
          <w:rFonts w:asciiTheme="minorBidi" w:hAnsiTheme="minorBidi" w:cstheme="minorBidi"/>
          <w:i/>
          <w:iCs/>
        </w:rPr>
        <w:t>p</w:t>
      </w:r>
      <w:r w:rsidRPr="00906F45">
        <w:rPr>
          <w:rFonts w:asciiTheme="minorBidi" w:hAnsiTheme="minorBidi" w:cstheme="minorBidi"/>
          <w:i/>
          <w:iCs/>
        </w:rPr>
        <w:t>ar</w:t>
      </w:r>
      <w:r w:rsidR="00AC3682">
        <w:rPr>
          <w:rFonts w:asciiTheme="minorBidi" w:hAnsiTheme="minorBidi" w:cstheme="minorBidi"/>
          <w:i/>
          <w:iCs/>
        </w:rPr>
        <w:t>shiyot</w:t>
      </w:r>
      <w:r w:rsidRPr="00A14C12">
        <w:rPr>
          <w:rFonts w:asciiTheme="minorBidi" w:hAnsiTheme="minorBidi" w:cstheme="minorBidi"/>
        </w:rPr>
        <w:t xml:space="preserve"> of </w:t>
      </w:r>
      <w:r w:rsidRPr="00906F45">
        <w:rPr>
          <w:rFonts w:asciiTheme="minorBidi" w:hAnsiTheme="minorBidi" w:cstheme="minorBidi"/>
          <w:i/>
          <w:iCs/>
        </w:rPr>
        <w:t>Shema</w:t>
      </w:r>
      <w:r w:rsidRPr="00A14C12">
        <w:rPr>
          <w:rFonts w:asciiTheme="minorBidi" w:hAnsiTheme="minorBidi" w:cstheme="minorBidi"/>
        </w:rPr>
        <w:t xml:space="preserve"> and </w:t>
      </w:r>
      <w:r w:rsidRPr="00906F45">
        <w:rPr>
          <w:rFonts w:asciiTheme="minorBidi" w:hAnsiTheme="minorBidi" w:cstheme="minorBidi"/>
          <w:i/>
          <w:iCs/>
        </w:rPr>
        <w:t>V</w:t>
      </w:r>
      <w:r w:rsidR="00906F45" w:rsidRPr="00906F45">
        <w:rPr>
          <w:rFonts w:asciiTheme="minorBidi" w:hAnsiTheme="minorBidi" w:cstheme="minorBidi"/>
          <w:i/>
          <w:iCs/>
        </w:rPr>
        <w:t>e-</w:t>
      </w:r>
      <w:r w:rsidR="00AC3682">
        <w:rPr>
          <w:rFonts w:asciiTheme="minorBidi" w:hAnsiTheme="minorBidi" w:cstheme="minorBidi"/>
          <w:i/>
          <w:iCs/>
        </w:rPr>
        <w:t>Haya im Sha</w:t>
      </w:r>
      <w:r w:rsidRPr="00906F45">
        <w:rPr>
          <w:rFonts w:asciiTheme="minorBidi" w:hAnsiTheme="minorBidi" w:cstheme="minorBidi"/>
          <w:i/>
          <w:iCs/>
        </w:rPr>
        <w:t>mo’a</w:t>
      </w:r>
      <w:r w:rsidRPr="00A14C12">
        <w:rPr>
          <w:rFonts w:asciiTheme="minorBidi" w:hAnsiTheme="minorBidi" w:cstheme="minorBidi"/>
        </w:rPr>
        <w:t xml:space="preserve"> are</w:t>
      </w:r>
      <w:r w:rsidR="00AC3682">
        <w:rPr>
          <w:rFonts w:asciiTheme="minorBidi" w:hAnsiTheme="minorBidi" w:cstheme="minorBidi"/>
        </w:rPr>
        <w:t xml:space="preserve"> no</w:t>
      </w:r>
      <w:r w:rsidRPr="00A14C12">
        <w:rPr>
          <w:rFonts w:asciiTheme="minorBidi" w:hAnsiTheme="minorBidi" w:cstheme="minorBidi"/>
        </w:rPr>
        <w:t>t adjacent in the Torah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there </w:t>
      </w:r>
      <w:r w:rsidR="00653146" w:rsidRPr="00A14C12">
        <w:rPr>
          <w:rFonts w:asciiTheme="minorBidi" w:hAnsiTheme="minorBidi" w:cstheme="minorBidi"/>
        </w:rPr>
        <w:t>is</w:t>
      </w:r>
      <w:r w:rsidRPr="00A14C12">
        <w:rPr>
          <w:rFonts w:asciiTheme="minorBidi" w:hAnsiTheme="minorBidi" w:cstheme="minorBidi"/>
        </w:rPr>
        <w:t xml:space="preserve"> no </w:t>
      </w:r>
      <w:r w:rsidR="008F1BDC" w:rsidRPr="00A14C12">
        <w:rPr>
          <w:rFonts w:asciiTheme="minorBidi" w:hAnsiTheme="minorBidi" w:cstheme="minorBidi"/>
        </w:rPr>
        <w:t xml:space="preserve">juncture style </w:t>
      </w:r>
      <w:r w:rsidR="00AC3682">
        <w:rPr>
          <w:rFonts w:asciiTheme="minorBidi" w:hAnsiTheme="minorBidi" w:cstheme="minorBidi"/>
        </w:rPr>
        <w:t>that</w:t>
      </w:r>
      <w:r w:rsidR="008F1BDC" w:rsidRPr="00A14C12">
        <w:rPr>
          <w:rFonts w:asciiTheme="minorBidi" w:hAnsiTheme="minorBidi" w:cstheme="minorBidi"/>
        </w:rPr>
        <w:t xml:space="preserve"> must be absolutely maintained. </w:t>
      </w:r>
    </w:p>
    <w:p w14:paraId="584D9A12" w14:textId="77777777" w:rsidR="00906F45" w:rsidRPr="00A14C12" w:rsidRDefault="00906F45" w:rsidP="00653146">
      <w:pPr>
        <w:widowControl w:val="0"/>
        <w:jc w:val="both"/>
        <w:rPr>
          <w:rFonts w:asciiTheme="minorBidi" w:hAnsiTheme="minorBidi" w:cstheme="minorBidi"/>
        </w:rPr>
      </w:pPr>
    </w:p>
    <w:p w14:paraId="7CB6338D" w14:textId="3D4584FA" w:rsidR="00EE150A" w:rsidRDefault="00EE150A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lastRenderedPageBreak/>
        <w:t>By contrast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contain not simply</w:t>
      </w:r>
      <w:r w:rsidRPr="00A14C12">
        <w:rPr>
          <w:rFonts w:asciiTheme="minorBidi" w:hAnsiTheme="minorBidi" w:cstheme="minorBidi"/>
        </w:rPr>
        <w:t xml:space="preserve"> reproduced text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but excerpted text</w:t>
      </w:r>
      <w:r w:rsidR="00AC3682">
        <w:rPr>
          <w:rFonts w:asciiTheme="minorBidi" w:hAnsiTheme="minorBidi" w:cstheme="minorBidi"/>
        </w:rPr>
        <w:t>s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that recombine</w:t>
      </w:r>
      <w:r w:rsidRPr="00A14C12">
        <w:rPr>
          <w:rFonts w:asciiTheme="minorBidi" w:hAnsiTheme="minorBidi" w:cstheme="minorBidi"/>
        </w:rPr>
        <w:t xml:space="preserve"> in the </w:t>
      </w:r>
      <w:r w:rsidRPr="00906F45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housing</w:t>
      </w:r>
      <w:r w:rsidR="00AC3682">
        <w:rPr>
          <w:rFonts w:asciiTheme="minorBidi" w:hAnsiTheme="minorBidi" w:cstheme="minorBidi"/>
        </w:rPr>
        <w:t xml:space="preserve"> to</w:t>
      </w:r>
      <w:r w:rsidRPr="00A14C12">
        <w:rPr>
          <w:rFonts w:asciiTheme="minorBidi" w:hAnsiTheme="minorBidi" w:cstheme="minorBidi"/>
        </w:rPr>
        <w:t xml:space="preserve"> tell a </w:t>
      </w:r>
      <w:r w:rsidRPr="00906F45">
        <w:rPr>
          <w:rFonts w:asciiTheme="minorBidi" w:hAnsiTheme="minorBidi" w:cstheme="minorBidi"/>
          <w:i/>
          <w:iCs/>
        </w:rPr>
        <w:t>tefillin</w:t>
      </w:r>
      <w:r w:rsidR="00AC3682">
        <w:rPr>
          <w:rFonts w:asciiTheme="minorBidi" w:hAnsiTheme="minorBidi" w:cstheme="minorBidi"/>
          <w:i/>
          <w:iCs/>
        </w:rPr>
        <w:t>-</w:t>
      </w:r>
      <w:r w:rsidRPr="00A14C12">
        <w:rPr>
          <w:rFonts w:asciiTheme="minorBidi" w:hAnsiTheme="minorBidi" w:cstheme="minorBidi"/>
        </w:rPr>
        <w:t>specific story</w:t>
      </w:r>
      <w:r w:rsidR="00FC630D" w:rsidRPr="00A14C12">
        <w:rPr>
          <w:rFonts w:asciiTheme="minorBidi" w:hAnsiTheme="minorBidi" w:cstheme="minorBidi"/>
        </w:rPr>
        <w:t xml:space="preserve">. Proof that </w:t>
      </w:r>
      <w:r w:rsidR="00FC630D" w:rsidRPr="00906F45">
        <w:rPr>
          <w:rFonts w:asciiTheme="minorBidi" w:hAnsiTheme="minorBidi" w:cstheme="minorBidi"/>
          <w:i/>
          <w:iCs/>
        </w:rPr>
        <w:t>tefillin</w:t>
      </w:r>
      <w:r w:rsidR="00FC630D" w:rsidRPr="00A14C12">
        <w:rPr>
          <w:rFonts w:asciiTheme="minorBidi" w:hAnsiTheme="minorBidi" w:cstheme="minorBidi"/>
        </w:rPr>
        <w:t xml:space="preserve"> does</w:t>
      </w:r>
      <w:r w:rsidR="00AC3682">
        <w:rPr>
          <w:rFonts w:asciiTheme="minorBidi" w:hAnsiTheme="minorBidi" w:cstheme="minorBidi"/>
        </w:rPr>
        <w:t xml:space="preserve"> no</w:t>
      </w:r>
      <w:r w:rsidR="00FC630D" w:rsidRPr="00A14C12">
        <w:rPr>
          <w:rFonts w:asciiTheme="minorBidi" w:hAnsiTheme="minorBidi" w:cstheme="minorBidi"/>
        </w:rPr>
        <w:t xml:space="preserve">t merely reproduce Biblical fragments but excerpts them as part of a new </w:t>
      </w:r>
      <w:r w:rsidR="00FC630D" w:rsidRPr="00906F45">
        <w:rPr>
          <w:rFonts w:asciiTheme="minorBidi" w:hAnsiTheme="minorBidi" w:cstheme="minorBidi"/>
          <w:i/>
          <w:iCs/>
        </w:rPr>
        <w:t>tefillin</w:t>
      </w:r>
      <w:r w:rsidR="00AC3682">
        <w:rPr>
          <w:rFonts w:asciiTheme="minorBidi" w:hAnsiTheme="minorBidi" w:cstheme="minorBidi"/>
          <w:i/>
          <w:iCs/>
        </w:rPr>
        <w:t>-</w:t>
      </w:r>
      <w:r w:rsidR="00FC630D" w:rsidRPr="00A14C12">
        <w:rPr>
          <w:rFonts w:asciiTheme="minorBidi" w:hAnsiTheme="minorBidi" w:cstheme="minorBidi"/>
        </w:rPr>
        <w:t>based story can be seen in the debate between Rashi and Rab</w:t>
      </w:r>
      <w:r w:rsidR="00AC3682">
        <w:rPr>
          <w:rFonts w:asciiTheme="minorBidi" w:hAnsiTheme="minorBidi" w:cstheme="minorBidi"/>
        </w:rPr>
        <w:t>b</w:t>
      </w:r>
      <w:r w:rsidR="00FC630D" w:rsidRPr="00A14C12">
        <w:rPr>
          <w:rFonts w:asciiTheme="minorBidi" w:hAnsiTheme="minorBidi" w:cstheme="minorBidi"/>
        </w:rPr>
        <w:t>e</w:t>
      </w:r>
      <w:r w:rsidR="00AC3682">
        <w:rPr>
          <w:rFonts w:asciiTheme="minorBidi" w:hAnsiTheme="minorBidi" w:cstheme="minorBidi"/>
        </w:rPr>
        <w:t>i</w:t>
      </w:r>
      <w:r w:rsidR="00FC630D" w:rsidRPr="00A14C12">
        <w:rPr>
          <w:rFonts w:asciiTheme="minorBidi" w:hAnsiTheme="minorBidi" w:cstheme="minorBidi"/>
        </w:rPr>
        <w:t>nu Tam as to the sequence of the sections. Rab</w:t>
      </w:r>
      <w:r w:rsidR="00AC3682">
        <w:rPr>
          <w:rFonts w:asciiTheme="minorBidi" w:hAnsiTheme="minorBidi" w:cstheme="minorBidi"/>
        </w:rPr>
        <w:t>b</w:t>
      </w:r>
      <w:r w:rsidR="00FC630D" w:rsidRPr="00A14C12">
        <w:rPr>
          <w:rFonts w:asciiTheme="minorBidi" w:hAnsiTheme="minorBidi" w:cstheme="minorBidi"/>
        </w:rPr>
        <w:t>e</w:t>
      </w:r>
      <w:r w:rsidR="00AC3682">
        <w:rPr>
          <w:rFonts w:asciiTheme="minorBidi" w:hAnsiTheme="minorBidi" w:cstheme="minorBidi"/>
        </w:rPr>
        <w:t>i</w:t>
      </w:r>
      <w:r w:rsidR="00FC630D" w:rsidRPr="00A14C12">
        <w:rPr>
          <w:rFonts w:asciiTheme="minorBidi" w:hAnsiTheme="minorBidi" w:cstheme="minorBidi"/>
        </w:rPr>
        <w:t xml:space="preserve">nu Tam departs from the Torah’s sequence by placing the section of </w:t>
      </w:r>
      <w:r w:rsidR="00FC630D" w:rsidRPr="00906F45">
        <w:rPr>
          <w:rFonts w:asciiTheme="minorBidi" w:hAnsiTheme="minorBidi" w:cstheme="minorBidi"/>
          <w:i/>
          <w:iCs/>
        </w:rPr>
        <w:t>V</w:t>
      </w:r>
      <w:r w:rsidR="00906F45" w:rsidRPr="00906F45">
        <w:rPr>
          <w:rFonts w:asciiTheme="minorBidi" w:hAnsiTheme="minorBidi" w:cstheme="minorBidi"/>
          <w:i/>
          <w:iCs/>
        </w:rPr>
        <w:t>e-</w:t>
      </w:r>
      <w:r w:rsidR="00AC3682">
        <w:rPr>
          <w:rFonts w:asciiTheme="minorBidi" w:hAnsiTheme="minorBidi" w:cstheme="minorBidi"/>
          <w:i/>
          <w:iCs/>
        </w:rPr>
        <w:t>Haya im Shamo’a</w:t>
      </w:r>
      <w:r w:rsidR="00FC630D" w:rsidRPr="00A14C12">
        <w:rPr>
          <w:rFonts w:asciiTheme="minorBidi" w:hAnsiTheme="minorBidi" w:cstheme="minorBidi"/>
        </w:rPr>
        <w:t xml:space="preserve"> immediately after the section of </w:t>
      </w:r>
      <w:r w:rsidR="00FC630D" w:rsidRPr="00906F45">
        <w:rPr>
          <w:rFonts w:asciiTheme="minorBidi" w:hAnsiTheme="minorBidi" w:cstheme="minorBidi"/>
          <w:i/>
          <w:iCs/>
        </w:rPr>
        <w:t>V</w:t>
      </w:r>
      <w:r w:rsidR="00AC3682">
        <w:rPr>
          <w:rFonts w:asciiTheme="minorBidi" w:hAnsiTheme="minorBidi" w:cstheme="minorBidi"/>
          <w:i/>
          <w:iCs/>
        </w:rPr>
        <w:t>e-H</w:t>
      </w:r>
      <w:r w:rsidR="00906F45" w:rsidRPr="00906F45">
        <w:rPr>
          <w:rFonts w:asciiTheme="minorBidi" w:hAnsiTheme="minorBidi" w:cstheme="minorBidi"/>
          <w:i/>
          <w:iCs/>
        </w:rPr>
        <w:t>aya</w:t>
      </w:r>
      <w:r w:rsidR="00AC3682">
        <w:rPr>
          <w:rFonts w:asciiTheme="minorBidi" w:hAnsiTheme="minorBidi" w:cstheme="minorBidi"/>
          <w:i/>
          <w:iCs/>
        </w:rPr>
        <w:t xml:space="preserve"> ki Ye</w:t>
      </w:r>
      <w:r w:rsidR="00FC630D" w:rsidRPr="00906F45">
        <w:rPr>
          <w:rFonts w:asciiTheme="minorBidi" w:hAnsiTheme="minorBidi" w:cstheme="minorBidi"/>
          <w:i/>
          <w:iCs/>
        </w:rPr>
        <w:t>viacha</w:t>
      </w:r>
      <w:r w:rsidR="00AC3682">
        <w:rPr>
          <w:rFonts w:asciiTheme="minorBidi" w:hAnsiTheme="minorBidi" w:cstheme="minorBidi"/>
        </w:rPr>
        <w:t>,</w:t>
      </w:r>
      <w:r w:rsidR="00FC630D" w:rsidRPr="00906F45">
        <w:rPr>
          <w:rFonts w:asciiTheme="minorBidi" w:hAnsiTheme="minorBidi" w:cstheme="minorBidi"/>
          <w:i/>
          <w:iCs/>
        </w:rPr>
        <w:t xml:space="preserve"> </w:t>
      </w:r>
      <w:r w:rsidR="00FC630D" w:rsidRPr="00A14C12">
        <w:rPr>
          <w:rFonts w:asciiTheme="minorBidi" w:hAnsiTheme="minorBidi" w:cstheme="minorBidi"/>
        </w:rPr>
        <w:t xml:space="preserve">even though in the Torah the </w:t>
      </w:r>
      <w:r w:rsidR="00FC630D" w:rsidRPr="00906F45">
        <w:rPr>
          <w:rFonts w:asciiTheme="minorBidi" w:hAnsiTheme="minorBidi" w:cstheme="minorBidi"/>
          <w:i/>
          <w:iCs/>
        </w:rPr>
        <w:t>V</w:t>
      </w:r>
      <w:r w:rsidR="00906F45" w:rsidRPr="00906F45">
        <w:rPr>
          <w:rFonts w:asciiTheme="minorBidi" w:hAnsiTheme="minorBidi" w:cstheme="minorBidi"/>
          <w:i/>
          <w:iCs/>
        </w:rPr>
        <w:t>e-</w:t>
      </w:r>
      <w:r w:rsidR="00AC3682">
        <w:rPr>
          <w:rFonts w:asciiTheme="minorBidi" w:hAnsiTheme="minorBidi" w:cstheme="minorBidi"/>
          <w:i/>
          <w:iCs/>
        </w:rPr>
        <w:t>H</w:t>
      </w:r>
      <w:r w:rsidR="00FC630D" w:rsidRPr="00906F45">
        <w:rPr>
          <w:rFonts w:asciiTheme="minorBidi" w:hAnsiTheme="minorBidi" w:cstheme="minorBidi"/>
          <w:i/>
          <w:iCs/>
        </w:rPr>
        <w:t>aya</w:t>
      </w:r>
      <w:r w:rsidR="00FC630D" w:rsidRPr="00A14C12">
        <w:rPr>
          <w:rFonts w:asciiTheme="minorBidi" w:hAnsiTheme="minorBidi" w:cstheme="minorBidi"/>
        </w:rPr>
        <w:t xml:space="preserve"> </w:t>
      </w:r>
      <w:r w:rsidR="00363A32">
        <w:rPr>
          <w:rFonts w:asciiTheme="minorBidi" w:hAnsiTheme="minorBidi" w:cstheme="minorBidi"/>
          <w:i/>
          <w:iCs/>
        </w:rPr>
        <w:t>im sha</w:t>
      </w:r>
      <w:r w:rsidR="00363A32" w:rsidRPr="00363A32">
        <w:rPr>
          <w:rFonts w:asciiTheme="minorBidi" w:hAnsiTheme="minorBidi" w:cstheme="minorBidi"/>
          <w:i/>
          <w:iCs/>
        </w:rPr>
        <w:t>mo’a</w:t>
      </w:r>
      <w:r w:rsidR="00363A32">
        <w:rPr>
          <w:rFonts w:asciiTheme="minorBidi" w:hAnsiTheme="minorBidi" w:cstheme="minorBidi"/>
        </w:rPr>
        <w:t xml:space="preserve"> </w:t>
      </w:r>
      <w:r w:rsidR="00FC630D" w:rsidRPr="00A14C12">
        <w:rPr>
          <w:rFonts w:asciiTheme="minorBidi" w:hAnsiTheme="minorBidi" w:cstheme="minorBidi"/>
        </w:rPr>
        <w:t xml:space="preserve">section follows the section of </w:t>
      </w:r>
      <w:r w:rsidR="00FC630D" w:rsidRPr="00906F45">
        <w:rPr>
          <w:rFonts w:asciiTheme="minorBidi" w:hAnsiTheme="minorBidi" w:cstheme="minorBidi"/>
          <w:i/>
          <w:iCs/>
        </w:rPr>
        <w:t>Shema Yisrael</w:t>
      </w:r>
      <w:r w:rsidR="00FC630D" w:rsidRPr="00A14C12">
        <w:rPr>
          <w:rFonts w:asciiTheme="minorBidi" w:hAnsiTheme="minorBidi" w:cstheme="minorBidi"/>
        </w:rPr>
        <w:t xml:space="preserve">. Evidently, the </w:t>
      </w:r>
      <w:r w:rsidR="00AC3682">
        <w:rPr>
          <w:rFonts w:asciiTheme="minorBidi" w:hAnsiTheme="minorBidi" w:cstheme="minorBidi"/>
          <w:i/>
          <w:iCs/>
        </w:rPr>
        <w:t>t</w:t>
      </w:r>
      <w:r w:rsidR="00FC630D" w:rsidRPr="00906F45">
        <w:rPr>
          <w:rFonts w:asciiTheme="minorBidi" w:hAnsiTheme="minorBidi" w:cstheme="minorBidi"/>
          <w:i/>
          <w:iCs/>
        </w:rPr>
        <w:t>efillin</w:t>
      </w:r>
      <w:r w:rsidR="00FC630D" w:rsidRPr="00A14C12">
        <w:rPr>
          <w:rFonts w:asciiTheme="minorBidi" w:hAnsiTheme="minorBidi" w:cstheme="minorBidi"/>
        </w:rPr>
        <w:t xml:space="preserve"> possess an inherent narrative </w:t>
      </w:r>
      <w:r w:rsidR="00AC3682">
        <w:rPr>
          <w:rFonts w:asciiTheme="minorBidi" w:hAnsiTheme="minorBidi" w:cstheme="minorBidi"/>
        </w:rPr>
        <w:t>that</w:t>
      </w:r>
      <w:r w:rsidR="00FC630D" w:rsidRPr="00A14C12">
        <w:rPr>
          <w:rFonts w:asciiTheme="minorBidi" w:hAnsiTheme="minorBidi" w:cstheme="minorBidi"/>
        </w:rPr>
        <w:t xml:space="preserve"> is served by the unique styling of the junctures. If the style of these junctures is altered</w:t>
      </w:r>
      <w:r w:rsidR="00AC3682">
        <w:rPr>
          <w:rFonts w:asciiTheme="minorBidi" w:hAnsiTheme="minorBidi" w:cstheme="minorBidi"/>
        </w:rPr>
        <w:t>,</w:t>
      </w:r>
      <w:r w:rsidR="00FC630D" w:rsidRPr="00A14C12">
        <w:rPr>
          <w:rFonts w:asciiTheme="minorBidi" w:hAnsiTheme="minorBidi" w:cstheme="minorBidi"/>
        </w:rPr>
        <w:t xml:space="preserve"> the story changes and the </w:t>
      </w:r>
      <w:r w:rsidR="00FC630D" w:rsidRPr="00906F45">
        <w:rPr>
          <w:rFonts w:asciiTheme="minorBidi" w:hAnsiTheme="minorBidi" w:cstheme="minorBidi"/>
          <w:i/>
          <w:iCs/>
        </w:rPr>
        <w:t>tefillin</w:t>
      </w:r>
      <w:r w:rsidR="00FC630D" w:rsidRPr="00A14C12">
        <w:rPr>
          <w:rFonts w:asciiTheme="minorBidi" w:hAnsiTheme="minorBidi" w:cstheme="minorBidi"/>
        </w:rPr>
        <w:t xml:space="preserve"> are </w:t>
      </w:r>
      <w:r w:rsidR="00FC630D" w:rsidRPr="00906F45">
        <w:rPr>
          <w:rFonts w:asciiTheme="minorBidi" w:hAnsiTheme="minorBidi" w:cstheme="minorBidi"/>
          <w:i/>
          <w:iCs/>
        </w:rPr>
        <w:t>pasul</w:t>
      </w:r>
      <w:r w:rsidR="00FC630D" w:rsidRPr="00A14C12">
        <w:rPr>
          <w:rFonts w:asciiTheme="minorBidi" w:hAnsiTheme="minorBidi" w:cstheme="minorBidi"/>
        </w:rPr>
        <w:t xml:space="preserve">. </w:t>
      </w:r>
      <w:r w:rsidR="00AC3682">
        <w:rPr>
          <w:rFonts w:asciiTheme="minorBidi" w:hAnsiTheme="minorBidi" w:cstheme="minorBidi"/>
        </w:rPr>
        <w:t>Since</w:t>
      </w:r>
      <w:r w:rsidR="00FC630D"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  <w:i/>
          <w:iCs/>
        </w:rPr>
        <w:t>m</w:t>
      </w:r>
      <w:r w:rsidR="00FC630D" w:rsidRPr="00906F45">
        <w:rPr>
          <w:rFonts w:asciiTheme="minorBidi" w:hAnsiTheme="minorBidi" w:cstheme="minorBidi"/>
          <w:i/>
          <w:iCs/>
        </w:rPr>
        <w:t>ezuza</w:t>
      </w:r>
      <w:r w:rsidR="00FC630D" w:rsidRPr="00A14C12">
        <w:rPr>
          <w:rFonts w:asciiTheme="minorBidi" w:hAnsiTheme="minorBidi" w:cstheme="minorBidi"/>
        </w:rPr>
        <w:t xml:space="preserve"> is merely an excerpt of the Torah</w:t>
      </w:r>
      <w:r w:rsidR="00AC3682">
        <w:rPr>
          <w:rFonts w:asciiTheme="minorBidi" w:hAnsiTheme="minorBidi" w:cstheme="minorBidi"/>
        </w:rPr>
        <w:t>,</w:t>
      </w:r>
      <w:r w:rsidR="00FC630D" w:rsidRPr="00A14C12">
        <w:rPr>
          <w:rFonts w:asciiTheme="minorBidi" w:hAnsiTheme="minorBidi" w:cstheme="minorBidi"/>
        </w:rPr>
        <w:t xml:space="preserve"> it contains no independent story </w:t>
      </w:r>
      <w:r w:rsidR="006D7C22" w:rsidRPr="00A14C12">
        <w:rPr>
          <w:rFonts w:asciiTheme="minorBidi" w:hAnsiTheme="minorBidi" w:cstheme="minorBidi"/>
        </w:rPr>
        <w:t>and its juncture style is</w:t>
      </w:r>
      <w:r w:rsidR="00AC3682">
        <w:rPr>
          <w:rFonts w:asciiTheme="minorBidi" w:hAnsiTheme="minorBidi" w:cstheme="minorBidi"/>
        </w:rPr>
        <w:t xml:space="preserve"> no</w:t>
      </w:r>
      <w:r w:rsidR="006D7C22" w:rsidRPr="00A14C12">
        <w:rPr>
          <w:rFonts w:asciiTheme="minorBidi" w:hAnsiTheme="minorBidi" w:cstheme="minorBidi"/>
        </w:rPr>
        <w:t>t imperative.</w:t>
      </w:r>
    </w:p>
    <w:p w14:paraId="3F5C76A2" w14:textId="77777777" w:rsidR="00906F45" w:rsidRPr="00A14C12" w:rsidRDefault="00906F45" w:rsidP="00653146">
      <w:pPr>
        <w:widowControl w:val="0"/>
        <w:jc w:val="both"/>
        <w:rPr>
          <w:rFonts w:asciiTheme="minorBidi" w:hAnsiTheme="minorBidi" w:cstheme="minorBidi"/>
        </w:rPr>
      </w:pPr>
    </w:p>
    <w:p w14:paraId="3EC86E88" w14:textId="5B05DF37" w:rsidR="006D7C22" w:rsidRPr="00A14C12" w:rsidRDefault="006D7C22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>In a similar vein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since</w:t>
      </w:r>
      <w:r w:rsidRPr="00A14C12">
        <w:rPr>
          <w:rFonts w:asciiTheme="minorBidi" w:hAnsiTheme="minorBidi" w:cstheme="minorBidi"/>
        </w:rPr>
        <w:t xml:space="preserve"> the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is merely a reproduction of a </w:t>
      </w:r>
      <w:r w:rsidRPr="00906F45">
        <w:rPr>
          <w:rFonts w:asciiTheme="minorBidi" w:hAnsiTheme="minorBidi" w:cstheme="minorBidi"/>
          <w:i/>
          <w:iCs/>
        </w:rPr>
        <w:t xml:space="preserve">sefer </w:t>
      </w:r>
      <w:r w:rsidR="00906F45" w:rsidRPr="00AC3682">
        <w:rPr>
          <w:rFonts w:asciiTheme="minorBidi" w:hAnsiTheme="minorBidi" w:cstheme="minorBidi"/>
          <w:i/>
          <w:iCs/>
        </w:rPr>
        <w:t>T</w:t>
      </w:r>
      <w:r w:rsidRPr="00AC3682">
        <w:rPr>
          <w:rFonts w:asciiTheme="minorBidi" w:hAnsiTheme="minorBidi" w:cstheme="minorBidi"/>
          <w:i/>
          <w:iCs/>
        </w:rPr>
        <w:t>orah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it should contain </w:t>
      </w:r>
      <w:r w:rsidRPr="00906F45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in the very same manner that a </w:t>
      </w:r>
      <w:r w:rsidRPr="00906F45">
        <w:rPr>
          <w:rFonts w:asciiTheme="minorBidi" w:hAnsiTheme="minorBidi" w:cstheme="minorBidi"/>
          <w:i/>
          <w:iCs/>
        </w:rPr>
        <w:t>sefer</w:t>
      </w:r>
      <w:r w:rsidRPr="00A14C12">
        <w:rPr>
          <w:rFonts w:asciiTheme="minorBidi" w:hAnsiTheme="minorBidi" w:cstheme="minorBidi"/>
        </w:rPr>
        <w:t xml:space="preserve"> </w:t>
      </w:r>
      <w:r w:rsidRPr="00AC3682">
        <w:rPr>
          <w:rFonts w:asciiTheme="minorBidi" w:hAnsiTheme="minorBidi" w:cstheme="minorBidi"/>
          <w:i/>
          <w:iCs/>
        </w:rPr>
        <w:t>Torah</w:t>
      </w:r>
      <w:r w:rsidRPr="00A14C12">
        <w:rPr>
          <w:rFonts w:asciiTheme="minorBidi" w:hAnsiTheme="minorBidi" w:cstheme="minorBidi"/>
        </w:rPr>
        <w:t xml:space="preserve"> does. </w:t>
      </w:r>
      <w:r w:rsidR="00363A32">
        <w:rPr>
          <w:rFonts w:asciiTheme="minorBidi" w:hAnsiTheme="minorBidi" w:cstheme="minorBidi"/>
        </w:rPr>
        <w:t>By contrast, since</w:t>
      </w:r>
      <w:r w:rsidRPr="00A14C12">
        <w:rPr>
          <w:rFonts w:asciiTheme="minorBidi" w:hAnsiTheme="minorBidi" w:cstheme="minorBidi"/>
        </w:rPr>
        <w:t xml:space="preserve"> </w:t>
      </w:r>
      <w:r w:rsidRPr="00AC3682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are not merely reproductions of a </w:t>
      </w:r>
      <w:r w:rsidRPr="00906F45">
        <w:rPr>
          <w:rFonts w:asciiTheme="minorBidi" w:hAnsiTheme="minorBidi" w:cstheme="minorBidi"/>
          <w:i/>
          <w:iCs/>
        </w:rPr>
        <w:t>sefer</w:t>
      </w:r>
      <w:r w:rsidRPr="00A14C12">
        <w:rPr>
          <w:rFonts w:asciiTheme="minorBidi" w:hAnsiTheme="minorBidi" w:cstheme="minorBidi"/>
        </w:rPr>
        <w:t xml:space="preserve"> </w:t>
      </w:r>
      <w:r w:rsidR="00906F45" w:rsidRPr="00AC3682">
        <w:rPr>
          <w:rFonts w:asciiTheme="minorBidi" w:hAnsiTheme="minorBidi" w:cstheme="minorBidi"/>
          <w:i/>
          <w:iCs/>
        </w:rPr>
        <w:t>T</w:t>
      </w:r>
      <w:r w:rsidRPr="00AC3682">
        <w:rPr>
          <w:rFonts w:asciiTheme="minorBidi" w:hAnsiTheme="minorBidi" w:cstheme="minorBidi"/>
          <w:i/>
          <w:iCs/>
        </w:rPr>
        <w:t>orah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but</w:t>
      </w:r>
      <w:r w:rsidR="00AC3682">
        <w:rPr>
          <w:rFonts w:asciiTheme="minorBidi" w:hAnsiTheme="minorBidi" w:cstheme="minorBidi"/>
        </w:rPr>
        <w:t xml:space="preserve"> rather contain</w:t>
      </w:r>
      <w:r w:rsidRPr="00A14C12">
        <w:rPr>
          <w:rFonts w:asciiTheme="minorBidi" w:hAnsiTheme="minorBidi" w:cstheme="minorBidi"/>
        </w:rPr>
        <w:t xml:space="preserve"> excerpted t</w:t>
      </w:r>
      <w:r w:rsidR="00906F45">
        <w:rPr>
          <w:rFonts w:asciiTheme="minorBidi" w:hAnsiTheme="minorBidi" w:cstheme="minorBidi"/>
        </w:rPr>
        <w:t>ext recombining into a new text</w:t>
      </w:r>
      <w:r w:rsidRPr="00A14C12">
        <w:rPr>
          <w:rFonts w:asciiTheme="minorBidi" w:hAnsiTheme="minorBidi" w:cstheme="minorBidi"/>
        </w:rPr>
        <w:t xml:space="preserve">, </w:t>
      </w:r>
      <w:r w:rsidRPr="00906F45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should not be included</w:t>
      </w:r>
      <w:r w:rsidR="00AC3682">
        <w:rPr>
          <w:rFonts w:asciiTheme="minorBidi" w:hAnsiTheme="minorBidi" w:cstheme="minorBidi"/>
        </w:rPr>
        <w:t>, since that would suggest reproduction</w:t>
      </w:r>
      <w:r w:rsidRPr="00A14C12">
        <w:rPr>
          <w:rFonts w:asciiTheme="minorBidi" w:hAnsiTheme="minorBidi" w:cstheme="minorBidi"/>
        </w:rPr>
        <w:t xml:space="preserve"> of a </w:t>
      </w:r>
      <w:r w:rsidRPr="00906F45">
        <w:rPr>
          <w:rFonts w:asciiTheme="minorBidi" w:hAnsiTheme="minorBidi" w:cstheme="minorBidi"/>
          <w:i/>
          <w:iCs/>
        </w:rPr>
        <w:t>sefer</w:t>
      </w:r>
      <w:r w:rsidRPr="00A14C12">
        <w:rPr>
          <w:rFonts w:asciiTheme="minorBidi" w:hAnsiTheme="minorBidi" w:cstheme="minorBidi"/>
        </w:rPr>
        <w:t xml:space="preserve"> </w:t>
      </w:r>
      <w:r w:rsidRPr="00AC3682">
        <w:rPr>
          <w:rFonts w:asciiTheme="minorBidi" w:hAnsiTheme="minorBidi" w:cstheme="minorBidi"/>
          <w:i/>
          <w:iCs/>
        </w:rPr>
        <w:t>Torah</w:t>
      </w:r>
      <w:r w:rsidR="00AC3682">
        <w:rPr>
          <w:rFonts w:asciiTheme="minorBidi" w:hAnsiTheme="minorBidi" w:cstheme="minorBidi"/>
          <w:i/>
          <w:iCs/>
        </w:rPr>
        <w:t>.</w:t>
      </w:r>
      <w:r w:rsidRPr="00A14C12">
        <w:rPr>
          <w:rFonts w:asciiTheme="minorBidi" w:hAnsiTheme="minorBidi" w:cstheme="minorBidi"/>
        </w:rPr>
        <w:t xml:space="preserve"> </w:t>
      </w:r>
    </w:p>
    <w:p w14:paraId="6F917BFE" w14:textId="3B4EC47F" w:rsidR="006C5F37" w:rsidRPr="00A14C12" w:rsidRDefault="006C5F37" w:rsidP="00653146">
      <w:pPr>
        <w:widowControl w:val="0"/>
        <w:jc w:val="both"/>
        <w:rPr>
          <w:rFonts w:asciiTheme="minorBidi" w:hAnsiTheme="minorBidi" w:cstheme="minorBidi"/>
        </w:rPr>
      </w:pPr>
    </w:p>
    <w:p w14:paraId="57D5147A" w14:textId="45642F16" w:rsidR="006C5F37" w:rsidRDefault="006C5F37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A third manner of analyzing the </w:t>
      </w:r>
      <w:r w:rsidRPr="00906F45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difference between </w:t>
      </w:r>
      <w:r w:rsidRPr="00906F45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and </w:t>
      </w:r>
      <w:r w:rsidRPr="00906F45">
        <w:rPr>
          <w:rFonts w:asciiTheme="minorBidi" w:hAnsiTheme="minorBidi" w:cstheme="minorBidi"/>
          <w:i/>
          <w:iCs/>
        </w:rPr>
        <w:t>tefillin</w:t>
      </w:r>
      <w:r w:rsidR="00AC3682">
        <w:rPr>
          <w:rFonts w:asciiTheme="minorBidi" w:hAnsiTheme="minorBidi" w:cstheme="minorBidi"/>
        </w:rPr>
        <w:t xml:space="preserve"> stems from the difference in </w:t>
      </w:r>
      <w:r w:rsidRPr="00363A32">
        <w:rPr>
          <w:rFonts w:asciiTheme="minorBidi" w:hAnsiTheme="minorBidi" w:cstheme="minorBidi"/>
          <w:b/>
          <w:bCs/>
        </w:rPr>
        <w:t>readability</w:t>
      </w:r>
      <w:r w:rsidR="00AC3682">
        <w:rPr>
          <w:rFonts w:asciiTheme="minorBidi" w:hAnsiTheme="minorBidi" w:cstheme="minorBidi"/>
        </w:rPr>
        <w:t>.</w:t>
      </w:r>
      <w:r w:rsidRPr="00A14C12">
        <w:rPr>
          <w:rFonts w:asciiTheme="minorBidi" w:hAnsiTheme="minorBidi" w:cstheme="minorBidi"/>
        </w:rPr>
        <w:t xml:space="preserve"> Ideally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written Torah cannot be rendered in partial form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nor can the written word be read from a non-hala</w:t>
      </w:r>
      <w:r w:rsidR="00906F45">
        <w:rPr>
          <w:rFonts w:asciiTheme="minorBidi" w:hAnsiTheme="minorBidi" w:cstheme="minorBidi"/>
        </w:rPr>
        <w:t>k</w:t>
      </w:r>
      <w:r w:rsidRPr="00A14C12">
        <w:rPr>
          <w:rFonts w:asciiTheme="minorBidi" w:hAnsiTheme="minorBidi" w:cstheme="minorBidi"/>
        </w:rPr>
        <w:t>hi</w:t>
      </w:r>
      <w:r w:rsidR="00906F45">
        <w:rPr>
          <w:rFonts w:asciiTheme="minorBidi" w:hAnsiTheme="minorBidi" w:cstheme="minorBidi"/>
        </w:rPr>
        <w:t>c</w:t>
      </w:r>
      <w:r w:rsidRPr="00A14C12">
        <w:rPr>
          <w:rFonts w:asciiTheme="minorBidi" w:hAnsiTheme="minorBidi" w:cstheme="minorBidi"/>
        </w:rPr>
        <w:t xml:space="preserve"> text. Originally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 only texts from which Written Torah could be read were actual </w:t>
      </w:r>
      <w:r w:rsidR="00AC3682">
        <w:rPr>
          <w:rFonts w:asciiTheme="minorBidi" w:hAnsiTheme="minorBidi" w:cstheme="minorBidi"/>
          <w:i/>
          <w:iCs/>
        </w:rPr>
        <w:t>s</w:t>
      </w:r>
      <w:r w:rsidRPr="00906F45">
        <w:rPr>
          <w:rFonts w:asciiTheme="minorBidi" w:hAnsiTheme="minorBidi" w:cstheme="minorBidi"/>
          <w:i/>
          <w:iCs/>
        </w:rPr>
        <w:t>ifrei</w:t>
      </w:r>
      <w:r w:rsidRPr="00A14C12">
        <w:rPr>
          <w:rFonts w:asciiTheme="minorBidi" w:hAnsiTheme="minorBidi" w:cstheme="minorBidi"/>
        </w:rPr>
        <w:t xml:space="preserve"> </w:t>
      </w:r>
      <w:r w:rsidRPr="00AC3682">
        <w:rPr>
          <w:rFonts w:asciiTheme="minorBidi" w:hAnsiTheme="minorBidi" w:cstheme="minorBidi"/>
          <w:i/>
          <w:iCs/>
        </w:rPr>
        <w:t>Torah</w:t>
      </w:r>
      <w:r w:rsidRPr="00A14C12">
        <w:rPr>
          <w:rFonts w:asciiTheme="minorBidi" w:hAnsiTheme="minorBidi" w:cstheme="minorBidi"/>
        </w:rPr>
        <w:t xml:space="preserve"> </w:t>
      </w:r>
      <w:r w:rsidR="0009053A" w:rsidRPr="00A14C12">
        <w:rPr>
          <w:rFonts w:asciiTheme="minorBidi" w:hAnsiTheme="minorBidi" w:cstheme="minorBidi"/>
        </w:rPr>
        <w:t xml:space="preserve">or other allowable forms of rendered </w:t>
      </w:r>
      <w:r w:rsidR="00363A32">
        <w:rPr>
          <w:rFonts w:asciiTheme="minorBidi" w:hAnsiTheme="minorBidi" w:cstheme="minorBidi"/>
        </w:rPr>
        <w:t>which classifies</w:t>
      </w:r>
      <w:r w:rsidR="0009053A" w:rsidRPr="00A14C12">
        <w:rPr>
          <w:rFonts w:asciiTheme="minorBidi" w:hAnsiTheme="minorBidi" w:cstheme="minorBidi"/>
        </w:rPr>
        <w:t xml:space="preserve"> as </w:t>
      </w:r>
      <w:r w:rsidR="0009053A" w:rsidRPr="00AC3682">
        <w:rPr>
          <w:rFonts w:asciiTheme="minorBidi" w:hAnsiTheme="minorBidi" w:cstheme="minorBidi"/>
          <w:i/>
          <w:iCs/>
        </w:rPr>
        <w:t>Torah</w:t>
      </w:r>
      <w:r w:rsidR="0009053A"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  <w:i/>
          <w:iCs/>
        </w:rPr>
        <w:t>S</w:t>
      </w:r>
      <w:r w:rsidR="0009053A" w:rsidRPr="00906F45">
        <w:rPr>
          <w:rFonts w:asciiTheme="minorBidi" w:hAnsiTheme="minorBidi" w:cstheme="minorBidi"/>
          <w:i/>
          <w:iCs/>
        </w:rPr>
        <w:t>he</w:t>
      </w:r>
      <w:r w:rsidR="00AC3682">
        <w:rPr>
          <w:rFonts w:asciiTheme="minorBidi" w:hAnsiTheme="minorBidi" w:cstheme="minorBidi"/>
          <w:i/>
          <w:iCs/>
        </w:rPr>
        <w:t>-B</w:t>
      </w:r>
      <w:r w:rsidR="0009053A" w:rsidRPr="00906F45">
        <w:rPr>
          <w:rFonts w:asciiTheme="minorBidi" w:hAnsiTheme="minorBidi" w:cstheme="minorBidi"/>
          <w:i/>
          <w:iCs/>
        </w:rPr>
        <w:t>i</w:t>
      </w:r>
      <w:r w:rsidR="00063D62">
        <w:rPr>
          <w:rFonts w:asciiTheme="minorBidi" w:hAnsiTheme="minorBidi" w:cstheme="minorBidi"/>
          <w:i/>
          <w:iCs/>
        </w:rPr>
        <w:t>k</w:t>
      </w:r>
      <w:r w:rsidR="0009053A" w:rsidRPr="00906F45">
        <w:rPr>
          <w:rFonts w:asciiTheme="minorBidi" w:hAnsiTheme="minorBidi" w:cstheme="minorBidi"/>
          <w:i/>
          <w:iCs/>
        </w:rPr>
        <w:t>htav</w:t>
      </w:r>
      <w:r w:rsidR="0009053A" w:rsidRPr="00A14C12">
        <w:rPr>
          <w:rFonts w:asciiTheme="minorBidi" w:hAnsiTheme="minorBidi" w:cstheme="minorBidi"/>
        </w:rPr>
        <w:t xml:space="preserve">. </w:t>
      </w:r>
      <w:r w:rsidR="00AC3682">
        <w:rPr>
          <w:rFonts w:asciiTheme="minorBidi" w:hAnsiTheme="minorBidi" w:cstheme="minorBidi"/>
        </w:rPr>
        <w:t>T</w:t>
      </w:r>
      <w:r w:rsidR="00063D62">
        <w:rPr>
          <w:rFonts w:asciiTheme="minorBidi" w:hAnsiTheme="minorBidi" w:cstheme="minorBidi"/>
        </w:rPr>
        <w:t xml:space="preserve">he </w:t>
      </w:r>
      <w:r w:rsidR="00063D62" w:rsidRPr="00AC3682">
        <w:rPr>
          <w:rFonts w:asciiTheme="minorBidi" w:hAnsiTheme="minorBidi" w:cstheme="minorBidi"/>
          <w:i/>
          <w:iCs/>
        </w:rPr>
        <w:t>gemara</w:t>
      </w:r>
      <w:r w:rsidR="00063D62">
        <w:rPr>
          <w:rFonts w:asciiTheme="minorBidi" w:hAnsiTheme="minorBidi" w:cstheme="minorBidi"/>
        </w:rPr>
        <w:t xml:space="preserve"> in </w:t>
      </w:r>
      <w:r w:rsidR="00063D62" w:rsidRPr="00063D62">
        <w:rPr>
          <w:rFonts w:asciiTheme="minorBidi" w:hAnsiTheme="minorBidi" w:cstheme="minorBidi"/>
          <w:i/>
          <w:iCs/>
        </w:rPr>
        <w:t>Gittin</w:t>
      </w:r>
      <w:r w:rsidR="00063D62">
        <w:rPr>
          <w:rFonts w:asciiTheme="minorBidi" w:hAnsiTheme="minorBidi" w:cstheme="minorBidi"/>
        </w:rPr>
        <w:t xml:space="preserve"> (</w:t>
      </w:r>
      <w:r w:rsidR="0009053A" w:rsidRPr="00A14C12">
        <w:rPr>
          <w:rFonts w:asciiTheme="minorBidi" w:hAnsiTheme="minorBidi" w:cstheme="minorBidi"/>
        </w:rPr>
        <w:t xml:space="preserve">60b) records that these guidelines were </w:t>
      </w:r>
      <w:r w:rsidR="00AC3682">
        <w:rPr>
          <w:rFonts w:asciiTheme="minorBidi" w:hAnsiTheme="minorBidi" w:cstheme="minorBidi"/>
        </w:rPr>
        <w:t xml:space="preserve">ultimately </w:t>
      </w:r>
      <w:r w:rsidR="0009053A" w:rsidRPr="00A14C12">
        <w:rPr>
          <w:rFonts w:asciiTheme="minorBidi" w:hAnsiTheme="minorBidi" w:cstheme="minorBidi"/>
        </w:rPr>
        <w:t>blurred</w:t>
      </w:r>
      <w:r w:rsidR="00AC3682">
        <w:rPr>
          <w:rFonts w:asciiTheme="minorBidi" w:hAnsiTheme="minorBidi" w:cstheme="minorBidi"/>
        </w:rPr>
        <w:t>,</w:t>
      </w:r>
      <w:r w:rsidR="0009053A" w:rsidRPr="00A14C12">
        <w:rPr>
          <w:rFonts w:asciiTheme="minorBidi" w:hAnsiTheme="minorBidi" w:cstheme="minorBidi"/>
        </w:rPr>
        <w:t xml:space="preserve"> and written text can be read from non</w:t>
      </w:r>
      <w:r w:rsidR="00AC3682">
        <w:rPr>
          <w:rFonts w:asciiTheme="minorBidi" w:hAnsiTheme="minorBidi" w:cstheme="minorBidi"/>
        </w:rPr>
        <w:t>-h</w:t>
      </w:r>
      <w:r w:rsidR="0009053A" w:rsidRPr="00A14C12">
        <w:rPr>
          <w:rFonts w:asciiTheme="minorBidi" w:hAnsiTheme="minorBidi" w:cstheme="minorBidi"/>
        </w:rPr>
        <w:t>ala</w:t>
      </w:r>
      <w:r w:rsidR="00063D62">
        <w:rPr>
          <w:rFonts w:asciiTheme="minorBidi" w:hAnsiTheme="minorBidi" w:cstheme="minorBidi"/>
        </w:rPr>
        <w:t>k</w:t>
      </w:r>
      <w:r w:rsidR="0009053A" w:rsidRPr="00A14C12">
        <w:rPr>
          <w:rFonts w:asciiTheme="minorBidi" w:hAnsiTheme="minorBidi" w:cstheme="minorBidi"/>
        </w:rPr>
        <w:t>hi</w:t>
      </w:r>
      <w:r w:rsidR="00063D62">
        <w:rPr>
          <w:rFonts w:asciiTheme="minorBidi" w:hAnsiTheme="minorBidi" w:cstheme="minorBidi"/>
        </w:rPr>
        <w:t>c</w:t>
      </w:r>
      <w:r w:rsidR="00AC3682">
        <w:rPr>
          <w:rFonts w:asciiTheme="minorBidi" w:hAnsiTheme="minorBidi" w:cstheme="minorBidi"/>
        </w:rPr>
        <w:t>ally rendered texts (</w:t>
      </w:r>
      <w:r w:rsidR="0009053A" w:rsidRPr="00A14C12">
        <w:rPr>
          <w:rFonts w:asciiTheme="minorBidi" w:hAnsiTheme="minorBidi" w:cstheme="minorBidi"/>
        </w:rPr>
        <w:t>just as oral law can be committed to writing)</w:t>
      </w:r>
      <w:r w:rsidR="00EB215A" w:rsidRPr="00A14C12">
        <w:rPr>
          <w:rFonts w:asciiTheme="minorBidi" w:hAnsiTheme="minorBidi" w:cstheme="minorBidi"/>
        </w:rPr>
        <w:t xml:space="preserve">. </w:t>
      </w:r>
    </w:p>
    <w:p w14:paraId="69BDC09B" w14:textId="77777777" w:rsidR="00063D62" w:rsidRPr="00A14C12" w:rsidRDefault="00063D62" w:rsidP="00653146">
      <w:pPr>
        <w:widowControl w:val="0"/>
        <w:jc w:val="both"/>
        <w:rPr>
          <w:rFonts w:asciiTheme="minorBidi" w:hAnsiTheme="minorBidi" w:cstheme="minorBidi"/>
        </w:rPr>
      </w:pPr>
    </w:p>
    <w:p w14:paraId="513930E7" w14:textId="47597AA1" w:rsidR="00EB215A" w:rsidRPr="00A14C12" w:rsidRDefault="00EB215A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>Without question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and </w:t>
      </w:r>
      <w:r w:rsidRPr="00063D62">
        <w:rPr>
          <w:rFonts w:asciiTheme="minorBidi" w:hAnsiTheme="minorBidi" w:cstheme="minorBidi"/>
          <w:i/>
          <w:iCs/>
        </w:rPr>
        <w:t>tefillin</w:t>
      </w:r>
      <w:r w:rsidR="00AC3682">
        <w:rPr>
          <w:rFonts w:asciiTheme="minorBidi" w:hAnsiTheme="minorBidi" w:cstheme="minorBidi"/>
        </w:rPr>
        <w:t xml:space="preserve"> may be produced </w:t>
      </w:r>
      <w:r w:rsidRPr="00A14C12">
        <w:rPr>
          <w:rFonts w:asciiTheme="minorBidi" w:hAnsiTheme="minorBidi" w:cstheme="minorBidi"/>
        </w:rPr>
        <w:t xml:space="preserve">even though they each </w:t>
      </w:r>
      <w:r w:rsidR="00D0362F" w:rsidRPr="00A14C12">
        <w:rPr>
          <w:rFonts w:asciiTheme="minorBidi" w:hAnsiTheme="minorBidi" w:cstheme="minorBidi"/>
        </w:rPr>
        <w:t xml:space="preserve">contain mere fragments. Were it not for the special </w:t>
      </w:r>
      <w:r w:rsidR="00D0362F" w:rsidRPr="00AC3682">
        <w:rPr>
          <w:rFonts w:asciiTheme="minorBidi" w:hAnsiTheme="minorBidi" w:cstheme="minorBidi"/>
          <w:i/>
          <w:iCs/>
        </w:rPr>
        <w:t>mitzvot</w:t>
      </w:r>
      <w:r w:rsidR="00AC3682">
        <w:rPr>
          <w:rFonts w:asciiTheme="minorBidi" w:hAnsiTheme="minorBidi" w:cstheme="minorBidi"/>
        </w:rPr>
        <w:t>,</w:t>
      </w:r>
      <w:r w:rsidR="00D0362F"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 xml:space="preserve">however, </w:t>
      </w:r>
      <w:r w:rsidR="00D0362F" w:rsidRPr="00A14C12">
        <w:rPr>
          <w:rFonts w:asciiTheme="minorBidi" w:hAnsiTheme="minorBidi" w:cstheme="minorBidi"/>
        </w:rPr>
        <w:t>these respective texts would not be considered hala</w:t>
      </w:r>
      <w:r w:rsidR="00063D62">
        <w:rPr>
          <w:rFonts w:asciiTheme="minorBidi" w:hAnsiTheme="minorBidi" w:cstheme="minorBidi"/>
        </w:rPr>
        <w:t>k</w:t>
      </w:r>
      <w:r w:rsidR="00D0362F" w:rsidRPr="00A14C12">
        <w:rPr>
          <w:rFonts w:asciiTheme="minorBidi" w:hAnsiTheme="minorBidi" w:cstheme="minorBidi"/>
        </w:rPr>
        <w:t>hi</w:t>
      </w:r>
      <w:r w:rsidR="00063D62">
        <w:rPr>
          <w:rFonts w:asciiTheme="minorBidi" w:hAnsiTheme="minorBidi" w:cstheme="minorBidi"/>
        </w:rPr>
        <w:t>c</w:t>
      </w:r>
      <w:r w:rsidR="00D0362F" w:rsidRPr="00A14C12">
        <w:rPr>
          <w:rFonts w:asciiTheme="minorBidi" w:hAnsiTheme="minorBidi" w:cstheme="minorBidi"/>
        </w:rPr>
        <w:t xml:space="preserve">ally rendered </w:t>
      </w:r>
      <w:r w:rsidR="00D0362F" w:rsidRPr="00AC3682">
        <w:rPr>
          <w:rFonts w:asciiTheme="minorBidi" w:hAnsiTheme="minorBidi" w:cstheme="minorBidi"/>
          <w:i/>
          <w:iCs/>
        </w:rPr>
        <w:t>Torah</w:t>
      </w:r>
      <w:r w:rsidR="00D0362F"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  <w:i/>
          <w:iCs/>
        </w:rPr>
        <w:t>S</w:t>
      </w:r>
      <w:r w:rsidR="00D0362F" w:rsidRPr="00063D62">
        <w:rPr>
          <w:rFonts w:asciiTheme="minorBidi" w:hAnsiTheme="minorBidi" w:cstheme="minorBidi"/>
          <w:i/>
          <w:iCs/>
        </w:rPr>
        <w:t>he</w:t>
      </w:r>
      <w:r w:rsidR="00AC3682">
        <w:rPr>
          <w:rFonts w:asciiTheme="minorBidi" w:hAnsiTheme="minorBidi" w:cstheme="minorBidi"/>
          <w:i/>
          <w:iCs/>
        </w:rPr>
        <w:t>-</w:t>
      </w:r>
      <w:r w:rsidR="00AC3682">
        <w:rPr>
          <w:rFonts w:asciiTheme="minorBidi" w:hAnsiTheme="minorBidi" w:cstheme="minorBidi"/>
          <w:i/>
          <w:iCs/>
        </w:rPr>
        <w:lastRenderedPageBreak/>
        <w:t>B</w:t>
      </w:r>
      <w:r w:rsidR="00D0362F" w:rsidRPr="00063D62">
        <w:rPr>
          <w:rFonts w:asciiTheme="minorBidi" w:hAnsiTheme="minorBidi" w:cstheme="minorBidi"/>
          <w:i/>
          <w:iCs/>
        </w:rPr>
        <w:t>i</w:t>
      </w:r>
      <w:r w:rsidR="00063D62" w:rsidRPr="00063D62">
        <w:rPr>
          <w:rFonts w:asciiTheme="minorBidi" w:hAnsiTheme="minorBidi" w:cstheme="minorBidi"/>
          <w:i/>
          <w:iCs/>
        </w:rPr>
        <w:t>k</w:t>
      </w:r>
      <w:r w:rsidR="00D0362F" w:rsidRPr="00063D62">
        <w:rPr>
          <w:rFonts w:asciiTheme="minorBidi" w:hAnsiTheme="minorBidi" w:cstheme="minorBidi"/>
          <w:i/>
          <w:iCs/>
        </w:rPr>
        <w:t>htav</w:t>
      </w:r>
      <w:r w:rsidR="00AC3682">
        <w:rPr>
          <w:rFonts w:asciiTheme="minorBidi" w:hAnsiTheme="minorBidi" w:cstheme="minorBidi"/>
        </w:rPr>
        <w:t>,</w:t>
      </w:r>
      <w:r w:rsidR="00D0362F" w:rsidRPr="00A14C12">
        <w:rPr>
          <w:rFonts w:asciiTheme="minorBidi" w:hAnsiTheme="minorBidi" w:cstheme="minorBidi"/>
        </w:rPr>
        <w:t xml:space="preserve"> and reading from them would be forbidden. </w:t>
      </w:r>
    </w:p>
    <w:p w14:paraId="2BF7A927" w14:textId="57211A27" w:rsidR="00314FB7" w:rsidRPr="00A14C12" w:rsidRDefault="00314FB7" w:rsidP="00653146">
      <w:pPr>
        <w:widowControl w:val="0"/>
        <w:jc w:val="both"/>
        <w:rPr>
          <w:rFonts w:asciiTheme="minorBidi" w:hAnsiTheme="minorBidi" w:cstheme="minorBidi"/>
        </w:rPr>
      </w:pPr>
    </w:p>
    <w:p w14:paraId="2BF533F8" w14:textId="573D8810" w:rsidR="00314FB7" w:rsidRPr="00A14C12" w:rsidRDefault="00314FB7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>Having sanctioned these respective renderings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="00363A32">
        <w:rPr>
          <w:rFonts w:asciiTheme="minorBidi" w:hAnsiTheme="minorBidi" w:cstheme="minorBidi"/>
        </w:rPr>
        <w:t>does the Torah render these</w:t>
      </w:r>
      <w:r w:rsidRPr="00A14C12">
        <w:rPr>
          <w:rFonts w:asciiTheme="minorBidi" w:hAnsiTheme="minorBidi" w:cstheme="minorBidi"/>
        </w:rPr>
        <w:t xml:space="preserve"> </w:t>
      </w:r>
      <w:r w:rsidR="00063D62">
        <w:rPr>
          <w:rFonts w:asciiTheme="minorBidi" w:hAnsiTheme="minorBidi" w:cstheme="minorBidi"/>
        </w:rPr>
        <w:t>texts that also allow reading (</w:t>
      </w:r>
      <w:r w:rsidRPr="00A14C12">
        <w:rPr>
          <w:rFonts w:asciiTheme="minorBidi" w:hAnsiTheme="minorBidi" w:cstheme="minorBidi"/>
        </w:rPr>
        <w:t xml:space="preserve">under the original condition in which written </w:t>
      </w:r>
      <w:r w:rsidR="00063D62">
        <w:rPr>
          <w:rFonts w:asciiTheme="minorBidi" w:hAnsiTheme="minorBidi" w:cstheme="minorBidi"/>
        </w:rPr>
        <w:t>T</w:t>
      </w:r>
      <w:r w:rsidRPr="00A14C12">
        <w:rPr>
          <w:rFonts w:asciiTheme="minorBidi" w:hAnsiTheme="minorBidi" w:cstheme="minorBidi"/>
        </w:rPr>
        <w:t>orah could not be read from non-hala</w:t>
      </w:r>
      <w:r w:rsidR="00063D62">
        <w:rPr>
          <w:rFonts w:asciiTheme="minorBidi" w:hAnsiTheme="minorBidi" w:cstheme="minorBidi"/>
        </w:rPr>
        <w:t>k</w:t>
      </w:r>
      <w:r w:rsidRPr="00A14C12">
        <w:rPr>
          <w:rFonts w:asciiTheme="minorBidi" w:hAnsiTheme="minorBidi" w:cstheme="minorBidi"/>
        </w:rPr>
        <w:t>hi</w:t>
      </w:r>
      <w:r w:rsidR="00063D62">
        <w:rPr>
          <w:rFonts w:asciiTheme="minorBidi" w:hAnsiTheme="minorBidi" w:cstheme="minorBidi"/>
        </w:rPr>
        <w:t>c</w:t>
      </w:r>
      <w:r w:rsidR="00AC3682">
        <w:rPr>
          <w:rFonts w:asciiTheme="minorBidi" w:hAnsiTheme="minorBidi" w:cstheme="minorBidi"/>
        </w:rPr>
        <w:t>ally rendered texts)?</w:t>
      </w:r>
      <w:r w:rsidRPr="00A14C12">
        <w:rPr>
          <w:rFonts w:asciiTheme="minorBidi" w:hAnsiTheme="minorBidi" w:cstheme="minorBidi"/>
        </w:rPr>
        <w:t xml:space="preserve"> Perhaps </w:t>
      </w:r>
      <w:r w:rsidRPr="00063D62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and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differ in this respect. </w:t>
      </w:r>
      <w:r w:rsidR="00AC3682">
        <w:rPr>
          <w:rFonts w:asciiTheme="minorBidi" w:hAnsiTheme="minorBidi" w:cstheme="minorBidi"/>
        </w:rPr>
        <w:t>Since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is</w:t>
      </w:r>
      <w:r w:rsidR="00AC3682">
        <w:rPr>
          <w:rFonts w:asciiTheme="minorBidi" w:hAnsiTheme="minorBidi" w:cstheme="minorBidi"/>
        </w:rPr>
        <w:t xml:space="preserve"> no</w:t>
      </w:r>
      <w:r w:rsidRPr="00A14C12">
        <w:rPr>
          <w:rFonts w:asciiTheme="minorBidi" w:hAnsiTheme="minorBidi" w:cstheme="minorBidi"/>
        </w:rPr>
        <w:t>t housed in anything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it </w:t>
      </w:r>
      <w:r w:rsidR="00AC3682">
        <w:rPr>
          <w:rFonts w:asciiTheme="minorBidi" w:hAnsiTheme="minorBidi" w:cstheme="minorBidi"/>
        </w:rPr>
        <w:t>is</w:t>
      </w:r>
      <w:r w:rsidRPr="00A14C12">
        <w:rPr>
          <w:rFonts w:asciiTheme="minorBidi" w:hAnsiTheme="minorBidi" w:cstheme="minorBidi"/>
        </w:rPr>
        <w:t xml:space="preserve"> theoretically </w:t>
      </w:r>
      <w:r w:rsidR="00AC3682">
        <w:rPr>
          <w:rFonts w:asciiTheme="minorBidi" w:hAnsiTheme="minorBidi" w:cstheme="minorBidi"/>
        </w:rPr>
        <w:t>possible to</w:t>
      </w:r>
      <w:r w:rsidRPr="00A14C12">
        <w:rPr>
          <w:rFonts w:asciiTheme="minorBidi" w:hAnsiTheme="minorBidi" w:cstheme="minorBidi"/>
        </w:rPr>
        <w:t xml:space="preserve"> read</w:t>
      </w:r>
      <w:r w:rsidR="00AC3682">
        <w:rPr>
          <w:rFonts w:asciiTheme="minorBidi" w:hAnsiTheme="minorBidi" w:cstheme="minorBidi"/>
        </w:rPr>
        <w:t xml:space="preserve"> from</w:t>
      </w:r>
      <w:r w:rsidRPr="00A14C12">
        <w:rPr>
          <w:rFonts w:asciiTheme="minorBidi" w:hAnsiTheme="minorBidi" w:cstheme="minorBidi"/>
        </w:rPr>
        <w:t xml:space="preserve"> its texts. The housing of a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is</w:t>
      </w:r>
      <w:r w:rsidR="00AC3682">
        <w:rPr>
          <w:rFonts w:asciiTheme="minorBidi" w:hAnsiTheme="minorBidi" w:cstheme="minorBidi"/>
        </w:rPr>
        <w:t xml:space="preserve"> no</w:t>
      </w:r>
      <w:r w:rsidRPr="00A14C12">
        <w:rPr>
          <w:rFonts w:asciiTheme="minorBidi" w:hAnsiTheme="minorBidi" w:cstheme="minorBidi"/>
        </w:rPr>
        <w:t>t fundamental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but merely practical</w:t>
      </w:r>
      <w:r w:rsidR="00AC3682">
        <w:rPr>
          <w:rFonts w:asciiTheme="minorBidi" w:hAnsiTheme="minorBidi" w:cstheme="minorBidi"/>
        </w:rPr>
        <w:t xml:space="preserve"> –</w:t>
      </w:r>
      <w:r w:rsidRPr="00A14C12">
        <w:rPr>
          <w:rFonts w:asciiTheme="minorBidi" w:hAnsiTheme="minorBidi" w:cstheme="minorBidi"/>
        </w:rPr>
        <w:t xml:space="preserve"> to protect the quality of the parchment against weather and corrosion. By</w:t>
      </w:r>
      <w:r w:rsidR="00063D62">
        <w:rPr>
          <w:rFonts w:asciiTheme="minorBidi" w:hAnsiTheme="minorBidi" w:cstheme="minorBidi"/>
        </w:rPr>
        <w:t xml:space="preserve"> contrast</w:t>
      </w:r>
      <w:r w:rsidR="00AC3682">
        <w:rPr>
          <w:rFonts w:asciiTheme="minorBidi" w:hAnsiTheme="minorBidi" w:cstheme="minorBidi"/>
        </w:rPr>
        <w:t>,</w:t>
      </w:r>
      <w:r w:rsidR="00063D62">
        <w:rPr>
          <w:rFonts w:asciiTheme="minorBidi" w:hAnsiTheme="minorBidi" w:cstheme="minorBidi"/>
        </w:rPr>
        <w:t xml:space="preserve"> </w:t>
      </w:r>
      <w:r w:rsidR="00063D62" w:rsidRPr="00AC3682">
        <w:rPr>
          <w:rFonts w:asciiTheme="minorBidi" w:hAnsiTheme="minorBidi" w:cstheme="minorBidi"/>
          <w:i/>
          <w:iCs/>
        </w:rPr>
        <w:t>tefillin</w:t>
      </w:r>
      <w:r w:rsidR="00063D62">
        <w:rPr>
          <w:rFonts w:asciiTheme="minorBidi" w:hAnsiTheme="minorBidi" w:cstheme="minorBidi"/>
        </w:rPr>
        <w:t xml:space="preserve"> are housed (</w:t>
      </w:r>
      <w:r w:rsidRPr="00A14C12">
        <w:rPr>
          <w:rFonts w:asciiTheme="minorBidi" w:hAnsiTheme="minorBidi" w:cstheme="minorBidi"/>
        </w:rPr>
        <w:t>as the Rambam emphasizes)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and this housing does not easily allow reading. </w:t>
      </w:r>
      <w:r w:rsidR="00AC3682">
        <w:rPr>
          <w:rFonts w:asciiTheme="minorBidi" w:hAnsiTheme="minorBidi" w:cstheme="minorBidi"/>
        </w:rPr>
        <w:t>Since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is meant to be read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it requires </w:t>
      </w:r>
      <w:r w:rsidRPr="00063D62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to ensure </w:t>
      </w:r>
      <w:r w:rsidRPr="0098167C">
        <w:rPr>
          <w:rFonts w:asciiTheme="minorBidi" w:hAnsiTheme="minorBidi" w:cstheme="minorBidi"/>
          <w:b/>
          <w:bCs/>
        </w:rPr>
        <w:t>legible writing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that</w:t>
      </w:r>
      <w:r w:rsidRPr="00A14C12">
        <w:rPr>
          <w:rFonts w:asciiTheme="minorBidi" w:hAnsiTheme="minorBidi" w:cstheme="minorBidi"/>
        </w:rPr>
        <w:t xml:space="preserve"> can then be read. </w:t>
      </w:r>
      <w:r w:rsidR="00AC3682">
        <w:rPr>
          <w:rFonts w:asciiTheme="minorBidi" w:hAnsiTheme="minorBidi" w:cstheme="minorBidi"/>
        </w:rPr>
        <w:t xml:space="preserve">In contrast, </w:t>
      </w:r>
      <w:r w:rsidR="00AC3682" w:rsidRPr="00AC3682">
        <w:rPr>
          <w:rFonts w:asciiTheme="minorBidi" w:hAnsiTheme="minorBidi" w:cstheme="minorBidi"/>
          <w:i/>
          <w:iCs/>
        </w:rPr>
        <w:t>t</w:t>
      </w:r>
      <w:r w:rsidRPr="00AC3682">
        <w:rPr>
          <w:rFonts w:asciiTheme="minorBidi" w:hAnsiTheme="minorBidi" w:cstheme="minorBidi"/>
          <w:i/>
          <w:iCs/>
        </w:rPr>
        <w:t>efillin</w:t>
      </w:r>
      <w:r w:rsidRPr="00A14C12">
        <w:rPr>
          <w:rFonts w:asciiTheme="minorBidi" w:hAnsiTheme="minorBidi" w:cstheme="minorBidi"/>
        </w:rPr>
        <w:t xml:space="preserve"> is</w:t>
      </w:r>
      <w:r w:rsidR="00AC3682">
        <w:rPr>
          <w:rFonts w:asciiTheme="minorBidi" w:hAnsiTheme="minorBidi" w:cstheme="minorBidi"/>
        </w:rPr>
        <w:t xml:space="preserve"> no</w:t>
      </w:r>
      <w:r w:rsidR="00063D62">
        <w:rPr>
          <w:rFonts w:asciiTheme="minorBidi" w:hAnsiTheme="minorBidi" w:cstheme="minorBidi"/>
        </w:rPr>
        <w:t>t meant to be read (</w:t>
      </w:r>
      <w:r w:rsidR="00AC3682">
        <w:rPr>
          <w:rFonts w:asciiTheme="minorBidi" w:hAnsiTheme="minorBidi" w:cstheme="minorBidi"/>
        </w:rPr>
        <w:t>since it is housed</w:t>
      </w:r>
      <w:r w:rsidRPr="00A14C12">
        <w:rPr>
          <w:rFonts w:asciiTheme="minorBidi" w:hAnsiTheme="minorBidi" w:cstheme="minorBidi"/>
        </w:rPr>
        <w:t>)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and no </w:t>
      </w:r>
      <w:r w:rsidRPr="00063D62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is necessary. </w:t>
      </w:r>
    </w:p>
    <w:p w14:paraId="223A1D3F" w14:textId="2A80CA5D" w:rsidR="00D9783E" w:rsidRPr="00A14C12" w:rsidRDefault="00D9783E" w:rsidP="00653146">
      <w:pPr>
        <w:widowControl w:val="0"/>
        <w:jc w:val="both"/>
        <w:rPr>
          <w:rFonts w:asciiTheme="minorBidi" w:hAnsiTheme="minorBidi" w:cstheme="minorBidi"/>
        </w:rPr>
      </w:pPr>
    </w:p>
    <w:p w14:paraId="2E23D21A" w14:textId="2BF622AE" w:rsidR="00AC3682" w:rsidRDefault="00D9783E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This final difference between </w:t>
      </w:r>
      <w:r w:rsidRPr="00063D62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parshiyot</w:t>
      </w:r>
      <w:r w:rsidRPr="00A14C12">
        <w:rPr>
          <w:rFonts w:asciiTheme="minorBidi" w:hAnsiTheme="minorBidi" w:cstheme="minorBidi"/>
        </w:rPr>
        <w:t xml:space="preserve"> and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parshiyot</w:t>
      </w:r>
      <w:r w:rsidRPr="00A14C12">
        <w:rPr>
          <w:rFonts w:asciiTheme="minorBidi" w:hAnsiTheme="minorBidi" w:cstheme="minorBidi"/>
        </w:rPr>
        <w:t xml:space="preserve"> is reinforced by the manner in which the rolling and fastening of these </w:t>
      </w:r>
      <w:r w:rsidRPr="00063D62">
        <w:rPr>
          <w:rFonts w:asciiTheme="minorBidi" w:hAnsiTheme="minorBidi" w:cstheme="minorBidi"/>
          <w:i/>
          <w:iCs/>
        </w:rPr>
        <w:t>parshiyot</w:t>
      </w:r>
      <w:r w:rsidR="00063D62">
        <w:rPr>
          <w:rFonts w:asciiTheme="minorBidi" w:hAnsiTheme="minorBidi" w:cstheme="minorBidi"/>
        </w:rPr>
        <w:t xml:space="preserve"> is described. The Rambam (</w:t>
      </w:r>
      <w:r w:rsidRPr="00AC3682">
        <w:rPr>
          <w:rFonts w:asciiTheme="minorBidi" w:hAnsiTheme="minorBidi" w:cstheme="minorBidi"/>
          <w:i/>
          <w:iCs/>
        </w:rPr>
        <w:t>Hil</w:t>
      </w:r>
      <w:r w:rsidR="00063D62" w:rsidRPr="00AC3682">
        <w:rPr>
          <w:rFonts w:asciiTheme="minorBidi" w:hAnsiTheme="minorBidi" w:cstheme="minorBidi"/>
          <w:i/>
          <w:iCs/>
        </w:rPr>
        <w:t>k</w:t>
      </w:r>
      <w:r w:rsidRPr="00AC3682">
        <w:rPr>
          <w:rFonts w:asciiTheme="minorBidi" w:hAnsiTheme="minorBidi" w:cstheme="minorBidi"/>
          <w:i/>
          <w:iCs/>
        </w:rPr>
        <w:t xml:space="preserve">hot Tefillin </w:t>
      </w:r>
      <w:r w:rsidR="00AC3682">
        <w:rPr>
          <w:rFonts w:asciiTheme="minorBidi" w:hAnsiTheme="minorBidi" w:cstheme="minorBidi"/>
          <w:i/>
          <w:iCs/>
        </w:rPr>
        <w:t>Ve-</w:t>
      </w:r>
      <w:r w:rsidRPr="00AC3682">
        <w:rPr>
          <w:rFonts w:asciiTheme="minorBidi" w:hAnsiTheme="minorBidi" w:cstheme="minorBidi"/>
          <w:i/>
          <w:iCs/>
        </w:rPr>
        <w:t>Mezuza</w:t>
      </w:r>
      <w:r w:rsidR="00AC3682">
        <w:rPr>
          <w:rFonts w:asciiTheme="minorBidi" w:hAnsiTheme="minorBidi" w:cstheme="minorBidi"/>
        </w:rPr>
        <w:t xml:space="preserve"> 3:</w:t>
      </w:r>
      <w:r w:rsidRPr="00A14C12">
        <w:rPr>
          <w:rFonts w:asciiTheme="minorBidi" w:hAnsiTheme="minorBidi" w:cstheme="minorBidi"/>
        </w:rPr>
        <w:t xml:space="preserve">1) attributes the rolling and fastening of </w:t>
      </w:r>
      <w:r w:rsidRPr="00063D62">
        <w:rPr>
          <w:rFonts w:asciiTheme="minorBidi" w:hAnsiTheme="minorBidi" w:cstheme="minorBidi"/>
          <w:i/>
          <w:iCs/>
        </w:rPr>
        <w:t>tefillin parshiyot</w:t>
      </w:r>
      <w:r w:rsidRPr="00A14C12">
        <w:rPr>
          <w:rFonts w:asciiTheme="minorBidi" w:hAnsiTheme="minorBidi" w:cstheme="minorBidi"/>
        </w:rPr>
        <w:t xml:space="preserve"> as part of the overall </w:t>
      </w:r>
      <w:r w:rsidRPr="00063D62">
        <w:rPr>
          <w:rFonts w:asciiTheme="minorBidi" w:hAnsiTheme="minorBidi" w:cstheme="minorBidi"/>
          <w:i/>
          <w:iCs/>
        </w:rPr>
        <w:t>Hala</w:t>
      </w:r>
      <w:r w:rsidR="00063D62" w:rsidRPr="00063D62">
        <w:rPr>
          <w:rFonts w:asciiTheme="minorBidi" w:hAnsiTheme="minorBidi" w:cstheme="minorBidi"/>
          <w:i/>
          <w:iCs/>
        </w:rPr>
        <w:t>k</w:t>
      </w:r>
      <w:r w:rsidR="00AC3682">
        <w:rPr>
          <w:rFonts w:asciiTheme="minorBidi" w:hAnsiTheme="minorBidi" w:cstheme="minorBidi"/>
          <w:i/>
          <w:iCs/>
        </w:rPr>
        <w:t>ha Le-</w:t>
      </w:r>
      <w:r w:rsidRPr="00063D62">
        <w:rPr>
          <w:rFonts w:asciiTheme="minorBidi" w:hAnsiTheme="minorBidi" w:cstheme="minorBidi"/>
          <w:i/>
          <w:iCs/>
        </w:rPr>
        <w:t>Moshe Mi</w:t>
      </w:r>
      <w:r w:rsidR="00AC3682">
        <w:rPr>
          <w:rFonts w:asciiTheme="minorBidi" w:hAnsiTheme="minorBidi" w:cstheme="minorBidi"/>
          <w:i/>
          <w:iCs/>
        </w:rPr>
        <w:t>-</w:t>
      </w:r>
      <w:r w:rsidRPr="00063D62">
        <w:rPr>
          <w:rFonts w:asciiTheme="minorBidi" w:hAnsiTheme="minorBidi" w:cstheme="minorBidi"/>
          <w:i/>
          <w:iCs/>
        </w:rPr>
        <w:t>Sinai</w:t>
      </w:r>
      <w:r w:rsidRPr="00A14C12">
        <w:rPr>
          <w:rFonts w:asciiTheme="minorBidi" w:hAnsiTheme="minorBidi" w:cstheme="minorBidi"/>
        </w:rPr>
        <w:t xml:space="preserve"> detailing the manufacture of </w:t>
      </w:r>
      <w:r w:rsidR="00AC3682">
        <w:rPr>
          <w:rFonts w:asciiTheme="minorBidi" w:hAnsiTheme="minorBidi" w:cstheme="minorBidi"/>
          <w:i/>
          <w:iCs/>
        </w:rPr>
        <w:t>tefilli</w:t>
      </w:r>
      <w:r w:rsidRPr="00063D62">
        <w:rPr>
          <w:rFonts w:asciiTheme="minorBidi" w:hAnsiTheme="minorBidi" w:cstheme="minorBidi"/>
          <w:i/>
          <w:iCs/>
        </w:rPr>
        <w:t>n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parshiyot</w:t>
      </w:r>
      <w:r w:rsidRPr="00A14C12">
        <w:rPr>
          <w:rFonts w:asciiTheme="minorBidi" w:hAnsiTheme="minorBidi" w:cstheme="minorBidi"/>
        </w:rPr>
        <w:t>. By contrast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he describes the </w:t>
      </w:r>
      <w:r w:rsidR="00AC3682">
        <w:rPr>
          <w:rFonts w:asciiTheme="minorBidi" w:hAnsiTheme="minorBidi" w:cstheme="minorBidi"/>
          <w:i/>
          <w:iCs/>
        </w:rPr>
        <w:t>m</w:t>
      </w:r>
      <w:r w:rsidRPr="00063D62">
        <w:rPr>
          <w:rFonts w:asciiTheme="minorBidi" w:hAnsiTheme="minorBidi" w:cstheme="minorBidi"/>
          <w:i/>
          <w:iCs/>
        </w:rPr>
        <w:t>ezuza</w:t>
      </w:r>
      <w:r w:rsidR="00AC3682">
        <w:rPr>
          <w:rFonts w:asciiTheme="minorBidi" w:hAnsiTheme="minorBidi" w:cstheme="minorBidi"/>
        </w:rPr>
        <w:t xml:space="preserve"> rolling process</w:t>
      </w:r>
      <w:r w:rsidRPr="00A14C12">
        <w:rPr>
          <w:rFonts w:asciiTheme="minorBidi" w:hAnsiTheme="minorBidi" w:cstheme="minorBidi"/>
        </w:rPr>
        <w:t xml:space="preserve"> in purely pragmatic terms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="00DB63F1" w:rsidRPr="00A14C12">
        <w:rPr>
          <w:rFonts w:asciiTheme="minorBidi" w:hAnsiTheme="minorBidi" w:cstheme="minorBidi"/>
        </w:rPr>
        <w:t>geared towards protecting the scrolls themselves</w:t>
      </w:r>
      <w:r w:rsidR="00AC3682">
        <w:rPr>
          <w:rFonts w:asciiTheme="minorBidi" w:hAnsiTheme="minorBidi" w:cstheme="minorBidi"/>
        </w:rPr>
        <w:t xml:space="preserve"> (ibid. 5:6)</w:t>
      </w:r>
      <w:r w:rsidR="00DB63F1" w:rsidRPr="00A14C12">
        <w:rPr>
          <w:rFonts w:asciiTheme="minorBidi" w:hAnsiTheme="minorBidi" w:cstheme="minorBidi"/>
        </w:rPr>
        <w:t xml:space="preserve">. </w:t>
      </w:r>
    </w:p>
    <w:p w14:paraId="461B8DEB" w14:textId="77777777" w:rsidR="00AC3682" w:rsidRDefault="00AC3682" w:rsidP="00653146">
      <w:pPr>
        <w:widowControl w:val="0"/>
        <w:jc w:val="both"/>
        <w:rPr>
          <w:rFonts w:asciiTheme="minorBidi" w:hAnsiTheme="minorBidi" w:cstheme="minorBidi"/>
        </w:rPr>
      </w:pPr>
    </w:p>
    <w:p w14:paraId="2A2039E1" w14:textId="48C3BC6D" w:rsidR="00AC3682" w:rsidRDefault="00DB63F1" w:rsidP="00653146">
      <w:pPr>
        <w:widowControl w:val="0"/>
        <w:jc w:val="both"/>
        <w:rPr>
          <w:rFonts w:asciiTheme="minorBidi" w:hAnsiTheme="minorBidi" w:cstheme="minorBidi"/>
        </w:rPr>
      </w:pPr>
      <w:r w:rsidRPr="00A14C12">
        <w:rPr>
          <w:rFonts w:asciiTheme="minorBidi" w:hAnsiTheme="minorBidi" w:cstheme="minorBidi"/>
        </w:rPr>
        <w:t xml:space="preserve">Further indication that the rolling of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scrolls is purely practical is the possibility of writing a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on a stone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which is seriously debated by the </w:t>
      </w:r>
      <w:r w:rsidRPr="00AC3682">
        <w:rPr>
          <w:rFonts w:asciiTheme="minorBidi" w:hAnsiTheme="minorBidi" w:cstheme="minorBidi"/>
          <w:i/>
          <w:iCs/>
        </w:rPr>
        <w:t>gemara</w:t>
      </w:r>
      <w:r w:rsidRPr="00A14C12">
        <w:rPr>
          <w:rFonts w:asciiTheme="minorBidi" w:hAnsiTheme="minorBidi" w:cstheme="minorBidi"/>
        </w:rPr>
        <w:t xml:space="preserve"> in </w:t>
      </w:r>
      <w:r w:rsidRPr="00063D62">
        <w:rPr>
          <w:rFonts w:asciiTheme="minorBidi" w:hAnsiTheme="minorBidi" w:cstheme="minorBidi"/>
          <w:i/>
          <w:iCs/>
        </w:rPr>
        <w:t>Menac</w:t>
      </w:r>
      <w:r w:rsidR="00063D62" w:rsidRPr="00063D62">
        <w:rPr>
          <w:rFonts w:asciiTheme="minorBidi" w:hAnsiTheme="minorBidi" w:cstheme="minorBidi"/>
          <w:i/>
          <w:iCs/>
        </w:rPr>
        <w:t>hot</w:t>
      </w:r>
      <w:r w:rsidR="00063D62">
        <w:rPr>
          <w:rFonts w:asciiTheme="minorBidi" w:hAnsiTheme="minorBidi" w:cstheme="minorBidi"/>
        </w:rPr>
        <w:t xml:space="preserve"> (34a)</w:t>
      </w:r>
      <w:r w:rsidRPr="00A14C12">
        <w:rPr>
          <w:rFonts w:asciiTheme="minorBidi" w:hAnsiTheme="minorBidi" w:cstheme="minorBidi"/>
        </w:rPr>
        <w:t>.</w:t>
      </w:r>
      <w:r w:rsidR="00063D62">
        <w:rPr>
          <w:rFonts w:asciiTheme="minorBidi" w:hAnsiTheme="minorBidi" w:cstheme="minorBidi"/>
        </w:rPr>
        <w:t xml:space="preserve"> Clearly</w:t>
      </w:r>
      <w:r w:rsidR="00AC3682">
        <w:rPr>
          <w:rFonts w:asciiTheme="minorBidi" w:hAnsiTheme="minorBidi" w:cstheme="minorBidi"/>
        </w:rPr>
        <w:t>,</w:t>
      </w:r>
      <w:r w:rsidR="00063D62">
        <w:rPr>
          <w:rFonts w:asciiTheme="minorBidi" w:hAnsiTheme="minorBidi" w:cstheme="minorBidi"/>
        </w:rPr>
        <w:t xml:space="preserve"> stones can</w:t>
      </w:r>
      <w:r w:rsidR="00AC3682">
        <w:rPr>
          <w:rFonts w:asciiTheme="minorBidi" w:hAnsiTheme="minorBidi" w:cstheme="minorBidi"/>
        </w:rPr>
        <w:t>no</w:t>
      </w:r>
      <w:r w:rsidR="00063D62">
        <w:rPr>
          <w:rFonts w:asciiTheme="minorBidi" w:hAnsiTheme="minorBidi" w:cstheme="minorBidi"/>
        </w:rPr>
        <w:t>t be rolled</w:t>
      </w:r>
      <w:r w:rsidR="00AC3682">
        <w:rPr>
          <w:rFonts w:asciiTheme="minorBidi" w:hAnsiTheme="minorBidi" w:cstheme="minorBidi"/>
        </w:rPr>
        <w:t>;</w:t>
      </w:r>
      <w:r w:rsidR="00063D62">
        <w:rPr>
          <w:rFonts w:asciiTheme="minorBidi" w:hAnsiTheme="minorBidi" w:cstheme="minorBidi"/>
        </w:rPr>
        <w:t xml:space="preserve"> </w:t>
      </w:r>
      <w:r w:rsidRPr="00A14C12">
        <w:rPr>
          <w:rFonts w:asciiTheme="minorBidi" w:hAnsiTheme="minorBidi" w:cstheme="minorBidi"/>
        </w:rPr>
        <w:t xml:space="preserve">the very consideration to draft a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text upon a stone proves that </w:t>
      </w:r>
      <w:r w:rsidR="00AC3682">
        <w:rPr>
          <w:rFonts w:asciiTheme="minorBidi" w:hAnsiTheme="minorBidi" w:cstheme="minorBidi"/>
        </w:rPr>
        <w:t xml:space="preserve">there is no inherent need to roll a </w:t>
      </w:r>
      <w:r w:rsidRPr="00063D62">
        <w:rPr>
          <w:rFonts w:asciiTheme="minorBidi" w:hAnsiTheme="minorBidi" w:cstheme="minorBidi"/>
          <w:i/>
          <w:iCs/>
        </w:rPr>
        <w:t>mezuza</w:t>
      </w:r>
      <w:r w:rsidR="00AC3682" w:rsidRPr="00AC3682">
        <w:rPr>
          <w:rFonts w:asciiTheme="minorBidi" w:hAnsiTheme="minorBidi" w:cstheme="minorBidi"/>
        </w:rPr>
        <w:t>;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t</w:t>
      </w:r>
      <w:r w:rsidRPr="00A14C12">
        <w:rPr>
          <w:rFonts w:asciiTheme="minorBidi" w:hAnsiTheme="minorBidi" w:cstheme="minorBidi"/>
        </w:rPr>
        <w:t xml:space="preserve">he rolling and fastening is </w:t>
      </w:r>
      <w:r w:rsidR="00AC3682">
        <w:rPr>
          <w:rFonts w:asciiTheme="minorBidi" w:hAnsiTheme="minorBidi" w:cstheme="minorBidi"/>
        </w:rPr>
        <w:t>simply</w:t>
      </w:r>
      <w:r w:rsidRPr="00A14C12">
        <w:rPr>
          <w:rFonts w:asciiTheme="minorBidi" w:hAnsiTheme="minorBidi" w:cstheme="minorBidi"/>
        </w:rPr>
        <w:t xml:space="preserve"> a protective measure. Ideally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mezuza</w:t>
      </w:r>
      <w:r w:rsidRPr="00A14C12">
        <w:rPr>
          <w:rFonts w:asciiTheme="minorBidi" w:hAnsiTheme="minorBidi" w:cstheme="minorBidi"/>
        </w:rPr>
        <w:t xml:space="preserve"> texts should be visible and </w:t>
      </w:r>
      <w:r w:rsidR="0098167C">
        <w:rPr>
          <w:rFonts w:asciiTheme="minorBidi" w:hAnsiTheme="minorBidi" w:cstheme="minorBidi"/>
        </w:rPr>
        <w:t xml:space="preserve">should </w:t>
      </w:r>
      <w:r w:rsidRPr="00A14C12">
        <w:rPr>
          <w:rFonts w:asciiTheme="minorBidi" w:hAnsiTheme="minorBidi" w:cstheme="minorBidi"/>
        </w:rPr>
        <w:t xml:space="preserve">enable reading by passersby. </w:t>
      </w:r>
    </w:p>
    <w:p w14:paraId="444C831C" w14:textId="77777777" w:rsidR="00AC3682" w:rsidRDefault="00AC3682" w:rsidP="00653146">
      <w:pPr>
        <w:widowControl w:val="0"/>
        <w:jc w:val="both"/>
        <w:rPr>
          <w:rFonts w:asciiTheme="minorBidi" w:hAnsiTheme="minorBidi" w:cstheme="minorBidi"/>
        </w:rPr>
      </w:pPr>
    </w:p>
    <w:p w14:paraId="5EB1B6A6" w14:textId="3CC5DC70" w:rsidR="00DB63F1" w:rsidRPr="00A14C12" w:rsidRDefault="00DB63F1" w:rsidP="00653146">
      <w:pPr>
        <w:widowControl w:val="0"/>
        <w:jc w:val="both"/>
        <w:rPr>
          <w:rFonts w:asciiTheme="minorBidi" w:hAnsiTheme="minorBidi" w:cstheme="minorBidi"/>
        </w:rPr>
      </w:pPr>
      <w:r w:rsidRPr="00AC3682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is</w:t>
      </w:r>
      <w:r w:rsidRPr="00A14C12">
        <w:rPr>
          <w:rFonts w:asciiTheme="minorBidi" w:hAnsiTheme="minorBidi" w:cstheme="minorBidi"/>
        </w:rPr>
        <w:t xml:space="preserve"> different</w:t>
      </w:r>
      <w:r w:rsidR="00AC3682">
        <w:rPr>
          <w:rFonts w:asciiTheme="minorBidi" w:hAnsiTheme="minorBidi" w:cstheme="minorBidi"/>
        </w:rPr>
        <w:t>.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I</w:t>
      </w:r>
      <w:r w:rsidRPr="00A14C12">
        <w:rPr>
          <w:rFonts w:asciiTheme="minorBidi" w:hAnsiTheme="minorBidi" w:cstheme="minorBidi"/>
        </w:rPr>
        <w:t>ts texts are meant to be rolled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</w:t>
      </w:r>
      <w:r w:rsidR="00AC3682">
        <w:rPr>
          <w:rFonts w:asciiTheme="minorBidi" w:hAnsiTheme="minorBidi" w:cstheme="minorBidi"/>
        </w:rPr>
        <w:t>as</w:t>
      </w:r>
      <w:r w:rsidRPr="00A14C12">
        <w:rPr>
          <w:rFonts w:asciiTheme="minorBidi" w:hAnsiTheme="minorBidi" w:cstheme="minorBidi"/>
        </w:rPr>
        <w:t xml:space="preserve"> reading-enabling is</w:t>
      </w:r>
      <w:r w:rsidR="00AC3682">
        <w:rPr>
          <w:rFonts w:asciiTheme="minorBidi" w:hAnsiTheme="minorBidi" w:cstheme="minorBidi"/>
        </w:rPr>
        <w:t xml:space="preserve"> </w:t>
      </w:r>
      <w:r w:rsidRPr="00A14C12">
        <w:rPr>
          <w:rFonts w:asciiTheme="minorBidi" w:hAnsiTheme="minorBidi" w:cstheme="minorBidi"/>
        </w:rPr>
        <w:t>n</w:t>
      </w:r>
      <w:r w:rsidR="00AC3682">
        <w:rPr>
          <w:rFonts w:asciiTheme="minorBidi" w:hAnsiTheme="minorBidi" w:cstheme="minorBidi"/>
        </w:rPr>
        <w:t>o</w:t>
      </w:r>
      <w:r w:rsidRPr="00A14C12">
        <w:rPr>
          <w:rFonts w:asciiTheme="minorBidi" w:hAnsiTheme="minorBidi" w:cstheme="minorBidi"/>
        </w:rPr>
        <w:t>t</w:t>
      </w:r>
      <w:r w:rsidR="00063D62">
        <w:rPr>
          <w:rFonts w:asciiTheme="minorBidi" w:hAnsiTheme="minorBidi" w:cstheme="minorBidi"/>
        </w:rPr>
        <w:t xml:space="preserve"> an inherent part of the </w:t>
      </w:r>
      <w:r w:rsidR="00063D62" w:rsidRPr="00653146">
        <w:rPr>
          <w:rFonts w:asciiTheme="minorBidi" w:hAnsiTheme="minorBidi" w:cstheme="minorBidi"/>
        </w:rPr>
        <w:t>mitzva</w:t>
      </w:r>
      <w:r w:rsidRPr="00A14C12">
        <w:rPr>
          <w:rFonts w:asciiTheme="minorBidi" w:hAnsiTheme="minorBidi" w:cstheme="minorBidi"/>
        </w:rPr>
        <w:t>. After all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these texts are inserted into housing </w:t>
      </w:r>
      <w:r w:rsidR="00AC3682">
        <w:rPr>
          <w:rFonts w:asciiTheme="minorBidi" w:hAnsiTheme="minorBidi" w:cstheme="minorBidi"/>
        </w:rPr>
        <w:t>that</w:t>
      </w:r>
      <w:r w:rsidRPr="00A14C12">
        <w:rPr>
          <w:rFonts w:asciiTheme="minorBidi" w:hAnsiTheme="minorBidi" w:cstheme="minorBidi"/>
        </w:rPr>
        <w:t xml:space="preserve"> will prevent easy reading. Since </w:t>
      </w:r>
      <w:r w:rsidRPr="00AC3682">
        <w:rPr>
          <w:rFonts w:asciiTheme="minorBidi" w:hAnsiTheme="minorBidi" w:cstheme="minorBidi"/>
          <w:i/>
          <w:iCs/>
        </w:rPr>
        <w:t>tefillin</w:t>
      </w:r>
      <w:r w:rsidRPr="00A14C12">
        <w:rPr>
          <w:rFonts w:asciiTheme="minorBidi" w:hAnsiTheme="minorBidi" w:cstheme="minorBidi"/>
        </w:rPr>
        <w:t xml:space="preserve"> are</w:t>
      </w:r>
      <w:r w:rsidR="00AC3682">
        <w:rPr>
          <w:rFonts w:asciiTheme="minorBidi" w:hAnsiTheme="minorBidi" w:cstheme="minorBidi"/>
        </w:rPr>
        <w:t xml:space="preserve"> no</w:t>
      </w:r>
      <w:r w:rsidRPr="00A14C12">
        <w:rPr>
          <w:rFonts w:asciiTheme="minorBidi" w:hAnsiTheme="minorBidi" w:cstheme="minorBidi"/>
        </w:rPr>
        <w:t>t meant to be read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no </w:t>
      </w:r>
      <w:r w:rsidRPr="00063D62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 is </w:t>
      </w:r>
      <w:r w:rsidRPr="00A14C12">
        <w:rPr>
          <w:rFonts w:asciiTheme="minorBidi" w:hAnsiTheme="minorBidi" w:cstheme="minorBidi"/>
        </w:rPr>
        <w:lastRenderedPageBreak/>
        <w:t xml:space="preserve">necessary to enhance the text and facilitate reading. </w:t>
      </w:r>
      <w:r w:rsidRPr="00063D62">
        <w:rPr>
          <w:rFonts w:asciiTheme="minorBidi" w:hAnsiTheme="minorBidi" w:cstheme="minorBidi"/>
          <w:i/>
          <w:iCs/>
        </w:rPr>
        <w:t>M</w:t>
      </w:r>
      <w:r w:rsidR="00592DEA" w:rsidRPr="00063D62">
        <w:rPr>
          <w:rFonts w:asciiTheme="minorBidi" w:hAnsiTheme="minorBidi" w:cstheme="minorBidi"/>
          <w:i/>
          <w:iCs/>
        </w:rPr>
        <w:t>e</w:t>
      </w:r>
      <w:r w:rsidRPr="00063D62">
        <w:rPr>
          <w:rFonts w:asciiTheme="minorBidi" w:hAnsiTheme="minorBidi" w:cstheme="minorBidi"/>
          <w:i/>
          <w:iCs/>
        </w:rPr>
        <w:t>zuza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which is </w:t>
      </w:r>
      <w:r w:rsidR="00063D62" w:rsidRPr="00A14C12">
        <w:rPr>
          <w:rFonts w:asciiTheme="minorBidi" w:hAnsiTheme="minorBidi" w:cstheme="minorBidi"/>
        </w:rPr>
        <w:t>meant</w:t>
      </w:r>
      <w:r w:rsidR="00063D62">
        <w:rPr>
          <w:rFonts w:asciiTheme="minorBidi" w:hAnsiTheme="minorBidi" w:cstheme="minorBidi"/>
        </w:rPr>
        <w:t xml:space="preserve"> (</w:t>
      </w:r>
      <w:r w:rsidRPr="00A14C12">
        <w:rPr>
          <w:rFonts w:asciiTheme="minorBidi" w:hAnsiTheme="minorBidi" w:cstheme="minorBidi"/>
        </w:rPr>
        <w:t>theoretically) to be read</w:t>
      </w:r>
      <w:r w:rsidR="00AC3682">
        <w:rPr>
          <w:rFonts w:asciiTheme="minorBidi" w:hAnsiTheme="minorBidi" w:cstheme="minorBidi"/>
        </w:rPr>
        <w:t>,</w:t>
      </w:r>
      <w:r w:rsidRPr="00A14C12">
        <w:rPr>
          <w:rFonts w:asciiTheme="minorBidi" w:hAnsiTheme="minorBidi" w:cstheme="minorBidi"/>
        </w:rPr>
        <w:t xml:space="preserve"> must </w:t>
      </w:r>
      <w:r w:rsidR="00AC3682">
        <w:rPr>
          <w:rFonts w:asciiTheme="minorBidi" w:hAnsiTheme="minorBidi" w:cstheme="minorBidi"/>
        </w:rPr>
        <w:t>include</w:t>
      </w:r>
      <w:r w:rsidRPr="00A14C12">
        <w:rPr>
          <w:rFonts w:asciiTheme="minorBidi" w:hAnsiTheme="minorBidi" w:cstheme="minorBidi"/>
        </w:rPr>
        <w:t xml:space="preserve"> </w:t>
      </w:r>
      <w:r w:rsidRPr="00063D62">
        <w:rPr>
          <w:rFonts w:asciiTheme="minorBidi" w:hAnsiTheme="minorBidi" w:cstheme="minorBidi"/>
          <w:i/>
          <w:iCs/>
        </w:rPr>
        <w:t>sirtut</w:t>
      </w:r>
      <w:r w:rsidRPr="00A14C12">
        <w:rPr>
          <w:rFonts w:asciiTheme="minorBidi" w:hAnsiTheme="minorBidi" w:cstheme="minorBidi"/>
        </w:rPr>
        <w:t xml:space="preserve">.  </w:t>
      </w:r>
    </w:p>
    <w:bookmarkEnd w:id="0"/>
    <w:p w14:paraId="3EF3A317" w14:textId="77777777" w:rsidR="007C2BB9" w:rsidRPr="00A14C12" w:rsidRDefault="007C2BB9" w:rsidP="00653146">
      <w:pPr>
        <w:jc w:val="both"/>
        <w:rPr>
          <w:rFonts w:asciiTheme="minorBidi" w:hAnsiTheme="minorBidi" w:cstheme="minorBidi"/>
        </w:rPr>
      </w:pPr>
    </w:p>
    <w:sectPr w:rsidR="007C2BB9" w:rsidRPr="00A14C12" w:rsidSect="00A14C1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2734F" w14:textId="77777777" w:rsidR="00363A32" w:rsidRDefault="00363A32" w:rsidP="00363A32">
      <w:r>
        <w:separator/>
      </w:r>
    </w:p>
  </w:endnote>
  <w:endnote w:type="continuationSeparator" w:id="0">
    <w:p w14:paraId="7092B45B" w14:textId="77777777" w:rsidR="00363A32" w:rsidRDefault="00363A32" w:rsidP="0036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1207" w14:textId="77777777" w:rsidR="00363A32" w:rsidRDefault="00363A32" w:rsidP="00363A32">
      <w:r>
        <w:separator/>
      </w:r>
    </w:p>
  </w:footnote>
  <w:footnote w:type="continuationSeparator" w:id="0">
    <w:p w14:paraId="53C21933" w14:textId="77777777" w:rsidR="00363A32" w:rsidRDefault="00363A32" w:rsidP="0036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5"/>
    <w:rsid w:val="00032DD0"/>
    <w:rsid w:val="00063D62"/>
    <w:rsid w:val="0009053A"/>
    <w:rsid w:val="001F0DDD"/>
    <w:rsid w:val="00314FB7"/>
    <w:rsid w:val="00363A32"/>
    <w:rsid w:val="00525908"/>
    <w:rsid w:val="00530D00"/>
    <w:rsid w:val="00592DEA"/>
    <w:rsid w:val="00653146"/>
    <w:rsid w:val="006C5F37"/>
    <w:rsid w:val="006D7C22"/>
    <w:rsid w:val="007C2BB9"/>
    <w:rsid w:val="0080334F"/>
    <w:rsid w:val="0082104C"/>
    <w:rsid w:val="0082140A"/>
    <w:rsid w:val="00850A97"/>
    <w:rsid w:val="008A3767"/>
    <w:rsid w:val="008F1BDC"/>
    <w:rsid w:val="00906F45"/>
    <w:rsid w:val="00973F81"/>
    <w:rsid w:val="0098167C"/>
    <w:rsid w:val="009F1CAC"/>
    <w:rsid w:val="00A14C12"/>
    <w:rsid w:val="00A934BB"/>
    <w:rsid w:val="00AC3682"/>
    <w:rsid w:val="00BE26AE"/>
    <w:rsid w:val="00C14FED"/>
    <w:rsid w:val="00C27EB5"/>
    <w:rsid w:val="00D0362F"/>
    <w:rsid w:val="00D0734B"/>
    <w:rsid w:val="00D9783E"/>
    <w:rsid w:val="00DB63F1"/>
    <w:rsid w:val="00DE4F45"/>
    <w:rsid w:val="00EB215A"/>
    <w:rsid w:val="00EE150A"/>
    <w:rsid w:val="00FC1FA6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0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3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32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63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A32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0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3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32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63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A32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zion.org.il/en/sirt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טרגין</dc:creator>
  <cp:lastModifiedBy>tmpUser</cp:lastModifiedBy>
  <cp:revision>2</cp:revision>
  <dcterms:created xsi:type="dcterms:W3CDTF">2018-05-22T07:17:00Z</dcterms:created>
  <dcterms:modified xsi:type="dcterms:W3CDTF">2018-05-22T07:17:00Z</dcterms:modified>
</cp:coreProperties>
</file>