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0EBE4B" w14:textId="77777777" w:rsidR="00AE3A43" w:rsidRPr="005D5266" w:rsidRDefault="00AE3A43" w:rsidP="005D5266">
      <w:pPr>
        <w:shd w:val="clear" w:color="auto" w:fill="FFFFFF"/>
        <w:bidi w:val="0"/>
        <w:spacing w:after="0" w:line="240" w:lineRule="auto"/>
        <w:jc w:val="center"/>
        <w:rPr>
          <w:rFonts w:asciiTheme="minorBidi" w:hAnsiTheme="minorBidi" w:cstheme="minorBidi"/>
          <w:sz w:val="24"/>
          <w:szCs w:val="24"/>
          <w:lang w:val="de-DE"/>
        </w:rPr>
      </w:pPr>
      <w:bookmarkStart w:id="0" w:name="_Hlk532462370"/>
      <w:r w:rsidRPr="005D5266">
        <w:rPr>
          <w:rFonts w:asciiTheme="minorBidi" w:hAnsiTheme="minorBidi" w:cstheme="minorBidi"/>
          <w:b/>
          <w:bCs/>
          <w:sz w:val="24"/>
          <w:szCs w:val="24"/>
          <w:lang w:val="de-DE"/>
        </w:rPr>
        <w:t>YESHIVA</w:t>
      </w:r>
      <w:bookmarkStart w:id="1" w:name="_GoBack"/>
      <w:bookmarkEnd w:id="1"/>
      <w:r w:rsidRPr="005D5266">
        <w:rPr>
          <w:rFonts w:asciiTheme="minorBidi" w:hAnsiTheme="minorBidi" w:cstheme="minorBidi"/>
          <w:b/>
          <w:bCs/>
          <w:sz w:val="24"/>
          <w:szCs w:val="24"/>
          <w:lang w:val="de-DE"/>
        </w:rPr>
        <w:t>T HAR ETZION</w:t>
      </w:r>
    </w:p>
    <w:p w14:paraId="0CA731B2" w14:textId="77777777" w:rsidR="00AE3A43" w:rsidRPr="005D5266" w:rsidRDefault="00AE3A43" w:rsidP="005D5266">
      <w:pPr>
        <w:shd w:val="clear" w:color="auto" w:fill="FFFFFF"/>
        <w:bidi w:val="0"/>
        <w:spacing w:after="0" w:line="240" w:lineRule="auto"/>
        <w:jc w:val="center"/>
        <w:rPr>
          <w:rFonts w:asciiTheme="minorBidi" w:hAnsiTheme="minorBidi" w:cstheme="minorBidi"/>
          <w:sz w:val="24"/>
          <w:szCs w:val="24"/>
          <w:lang w:val="de-DE"/>
        </w:rPr>
      </w:pPr>
      <w:r w:rsidRPr="005D5266">
        <w:rPr>
          <w:rFonts w:asciiTheme="minorBidi" w:hAnsiTheme="minorBidi" w:cstheme="minorBidi"/>
          <w:b/>
          <w:bCs/>
          <w:sz w:val="24"/>
          <w:szCs w:val="24"/>
          <w:lang w:val="x-none"/>
        </w:rPr>
        <w:t>ISRAEL KOSCHITZKY VIRTUAL BEIT MIDRASH (VBM)</w:t>
      </w:r>
    </w:p>
    <w:p w14:paraId="052A2341" w14:textId="77777777" w:rsidR="00AE3A43" w:rsidRPr="005D5266" w:rsidRDefault="00AE3A43" w:rsidP="005D5266">
      <w:pPr>
        <w:shd w:val="clear" w:color="auto" w:fill="FFFFFF"/>
        <w:bidi w:val="0"/>
        <w:spacing w:after="0" w:line="240" w:lineRule="auto"/>
        <w:jc w:val="center"/>
        <w:rPr>
          <w:rFonts w:asciiTheme="minorBidi" w:hAnsiTheme="minorBidi" w:cstheme="minorBidi"/>
          <w:sz w:val="24"/>
          <w:szCs w:val="24"/>
        </w:rPr>
      </w:pPr>
      <w:r w:rsidRPr="005D5266">
        <w:rPr>
          <w:rFonts w:asciiTheme="minorBidi" w:hAnsiTheme="minorBidi" w:cstheme="minorBidi"/>
          <w:b/>
          <w:bCs/>
          <w:sz w:val="24"/>
          <w:szCs w:val="24"/>
          <w:lang w:val="x-none"/>
        </w:rPr>
        <w:t>*********************************************************</w:t>
      </w:r>
    </w:p>
    <w:p w14:paraId="3C9720D2" w14:textId="77777777" w:rsidR="00AE3A43" w:rsidRPr="005D5266" w:rsidRDefault="00AE3A43" w:rsidP="005D5266">
      <w:pPr>
        <w:bidi w:val="0"/>
        <w:spacing w:after="0" w:line="240" w:lineRule="auto"/>
        <w:jc w:val="center"/>
        <w:rPr>
          <w:rFonts w:asciiTheme="minorBidi" w:hAnsiTheme="minorBidi" w:cstheme="minorBidi"/>
          <w:b/>
          <w:bCs/>
          <w:sz w:val="24"/>
          <w:szCs w:val="24"/>
        </w:rPr>
      </w:pPr>
    </w:p>
    <w:p w14:paraId="0CD2F893" w14:textId="77777777" w:rsidR="00AE3A43" w:rsidRPr="005D5266" w:rsidRDefault="00AE3A43" w:rsidP="005D5266">
      <w:pPr>
        <w:bidi w:val="0"/>
        <w:spacing w:after="0" w:line="240" w:lineRule="auto"/>
        <w:jc w:val="center"/>
        <w:rPr>
          <w:rFonts w:asciiTheme="minorBidi" w:hAnsiTheme="minorBidi" w:cstheme="minorBidi"/>
          <w:b/>
          <w:bCs/>
          <w:sz w:val="24"/>
          <w:szCs w:val="24"/>
        </w:rPr>
      </w:pPr>
      <w:r w:rsidRPr="005D5266">
        <w:rPr>
          <w:rFonts w:asciiTheme="minorBidi" w:hAnsiTheme="minorBidi" w:cstheme="minorBidi"/>
          <w:b/>
          <w:bCs/>
          <w:sz w:val="24"/>
          <w:szCs w:val="24"/>
        </w:rPr>
        <w:t>Deracheha: Women and Mitzvot</w:t>
      </w:r>
    </w:p>
    <w:p w14:paraId="1496E28B" w14:textId="77777777" w:rsidR="00AE3A43" w:rsidRPr="005D5266" w:rsidRDefault="00AE3A43" w:rsidP="005D5266">
      <w:pPr>
        <w:bidi w:val="0"/>
        <w:spacing w:after="0" w:line="240" w:lineRule="auto"/>
        <w:jc w:val="center"/>
        <w:rPr>
          <w:rFonts w:asciiTheme="minorBidi" w:hAnsiTheme="minorBidi" w:cstheme="minorBidi"/>
          <w:b/>
          <w:bCs/>
          <w:sz w:val="24"/>
          <w:szCs w:val="24"/>
        </w:rPr>
      </w:pPr>
    </w:p>
    <w:p w14:paraId="4E35A2AE" w14:textId="77777777" w:rsidR="00AE3A43" w:rsidRPr="005D5266" w:rsidRDefault="00AE3A43" w:rsidP="005D5266">
      <w:pPr>
        <w:bidi w:val="0"/>
        <w:spacing w:after="0" w:line="240" w:lineRule="auto"/>
        <w:jc w:val="center"/>
        <w:rPr>
          <w:rFonts w:asciiTheme="minorBidi" w:hAnsiTheme="minorBidi" w:cstheme="minorBidi"/>
          <w:sz w:val="24"/>
          <w:szCs w:val="24"/>
        </w:rPr>
      </w:pPr>
    </w:p>
    <w:p w14:paraId="7AAED7D5" w14:textId="1E3016CA" w:rsidR="00AE3A43" w:rsidRPr="005D5266" w:rsidRDefault="00146869" w:rsidP="005D5266">
      <w:pPr>
        <w:pStyle w:val="Title"/>
        <w:bidi w:val="0"/>
        <w:jc w:val="center"/>
        <w:rPr>
          <w:rFonts w:asciiTheme="minorBidi" w:hAnsiTheme="minorBidi" w:cstheme="minorBidi"/>
          <w:b/>
          <w:sz w:val="24"/>
          <w:szCs w:val="24"/>
        </w:rPr>
      </w:pPr>
      <w:r>
        <w:rPr>
          <w:rFonts w:asciiTheme="minorBidi" w:hAnsiTheme="minorBidi" w:cstheme="minorBidi"/>
          <w:b/>
          <w:sz w:val="24"/>
          <w:szCs w:val="24"/>
        </w:rPr>
        <w:t xml:space="preserve">Women’s </w:t>
      </w:r>
      <w:r w:rsidR="00AE3A43" w:rsidRPr="005D5266">
        <w:rPr>
          <w:rFonts w:asciiTheme="minorBidi" w:hAnsiTheme="minorBidi" w:cstheme="minorBidi"/>
          <w:b/>
          <w:sz w:val="24"/>
          <w:szCs w:val="24"/>
        </w:rPr>
        <w:t xml:space="preserve">Status, Part 3: Positive Time-Bound </w:t>
      </w:r>
      <w:r w:rsidR="00AE3A43" w:rsidRPr="005D5266">
        <w:rPr>
          <w:rFonts w:asciiTheme="minorBidi" w:hAnsiTheme="minorBidi" w:cstheme="minorBidi"/>
          <w:b/>
          <w:i/>
          <w:iCs/>
          <w:sz w:val="24"/>
          <w:szCs w:val="24"/>
        </w:rPr>
        <w:t>Mitzvot</w:t>
      </w:r>
    </w:p>
    <w:p w14:paraId="2F982C47" w14:textId="77777777" w:rsidR="00AE3A43" w:rsidRPr="005D5266" w:rsidRDefault="00AE3A43" w:rsidP="005D5266">
      <w:pPr>
        <w:shd w:val="clear" w:color="auto" w:fill="FFFFFF"/>
        <w:bidi w:val="0"/>
        <w:spacing w:after="0" w:line="240" w:lineRule="auto"/>
        <w:jc w:val="center"/>
        <w:rPr>
          <w:rFonts w:asciiTheme="minorBidi" w:eastAsia="Times New Roman" w:hAnsiTheme="minorBidi" w:cstheme="minorBidi"/>
          <w:caps/>
          <w:color w:val="222222"/>
          <w:sz w:val="24"/>
          <w:szCs w:val="24"/>
        </w:rPr>
      </w:pPr>
    </w:p>
    <w:p w14:paraId="77771CC8" w14:textId="77777777" w:rsidR="00AE3A43" w:rsidRPr="005D5266" w:rsidRDefault="00AE3A43" w:rsidP="005D5266">
      <w:pPr>
        <w:shd w:val="clear" w:color="auto" w:fill="FFFFFF"/>
        <w:bidi w:val="0"/>
        <w:spacing w:after="0" w:line="240" w:lineRule="auto"/>
        <w:jc w:val="center"/>
        <w:rPr>
          <w:rFonts w:asciiTheme="minorBidi" w:eastAsia="Times New Roman" w:hAnsiTheme="minorBidi" w:cstheme="minorBidi"/>
          <w:caps/>
          <w:color w:val="222222"/>
          <w:sz w:val="24"/>
          <w:szCs w:val="24"/>
        </w:rPr>
      </w:pPr>
      <w:r w:rsidRPr="005D5266">
        <w:rPr>
          <w:rFonts w:asciiTheme="minorBidi" w:eastAsia="Times New Roman" w:hAnsiTheme="minorBidi" w:cstheme="minorBidi"/>
          <w:caps/>
          <w:color w:val="222222"/>
          <w:sz w:val="24"/>
          <w:szCs w:val="24"/>
        </w:rPr>
        <w:t>Why are women exempt? how can we understand the exemption?</w:t>
      </w:r>
    </w:p>
    <w:p w14:paraId="559C3404" w14:textId="77777777" w:rsidR="00AE3A43" w:rsidRDefault="00AE3A43" w:rsidP="005D5266">
      <w:pPr>
        <w:bidi w:val="0"/>
        <w:spacing w:after="0" w:line="240" w:lineRule="auto"/>
        <w:jc w:val="center"/>
        <w:rPr>
          <w:rFonts w:asciiTheme="minorBidi" w:eastAsia="Times New Roman" w:hAnsiTheme="minorBidi" w:cstheme="minorBidi"/>
          <w:b/>
          <w:bCs/>
          <w:sz w:val="24"/>
          <w:szCs w:val="24"/>
        </w:rPr>
      </w:pPr>
    </w:p>
    <w:p w14:paraId="2BE2AEA1" w14:textId="77777777" w:rsidR="00917301" w:rsidRPr="005D5266" w:rsidRDefault="00917301" w:rsidP="00917301">
      <w:pPr>
        <w:bidi w:val="0"/>
        <w:spacing w:after="0" w:line="240" w:lineRule="auto"/>
        <w:jc w:val="center"/>
        <w:rPr>
          <w:rFonts w:asciiTheme="minorBidi" w:eastAsia="Times New Roman" w:hAnsiTheme="minorBidi" w:cstheme="minorBidi"/>
          <w:b/>
          <w:bCs/>
          <w:sz w:val="24"/>
          <w:szCs w:val="24"/>
        </w:rPr>
      </w:pPr>
    </w:p>
    <w:p w14:paraId="648451E5" w14:textId="77777777" w:rsidR="00AE3A43" w:rsidRPr="005D5266" w:rsidRDefault="00AE3A43" w:rsidP="005D5266">
      <w:pPr>
        <w:bidi w:val="0"/>
        <w:spacing w:after="0" w:line="240" w:lineRule="auto"/>
        <w:jc w:val="center"/>
        <w:rPr>
          <w:rFonts w:asciiTheme="minorBidi" w:hAnsiTheme="minorBidi" w:cstheme="minorBidi"/>
          <w:b/>
          <w:bCs/>
          <w:sz w:val="24"/>
          <w:szCs w:val="24"/>
        </w:rPr>
      </w:pPr>
      <w:r w:rsidRPr="005D5266">
        <w:rPr>
          <w:rFonts w:asciiTheme="minorBidi" w:eastAsia="Times New Roman" w:hAnsiTheme="minorBidi" w:cstheme="minorBidi"/>
          <w:b/>
          <w:bCs/>
          <w:sz w:val="24"/>
          <w:szCs w:val="24"/>
        </w:rPr>
        <w:t>By Deracheha Staff; Laurie Novick, Director</w:t>
      </w:r>
    </w:p>
    <w:p w14:paraId="4346B33B" w14:textId="77777777" w:rsidR="00AE3A43" w:rsidRPr="005D5266" w:rsidRDefault="00AE3A43" w:rsidP="005D5266">
      <w:pPr>
        <w:bidi w:val="0"/>
        <w:spacing w:after="0" w:line="240" w:lineRule="auto"/>
        <w:jc w:val="center"/>
        <w:rPr>
          <w:rFonts w:asciiTheme="minorBidi" w:hAnsiTheme="minorBidi" w:cstheme="minorBidi"/>
          <w:b/>
          <w:bCs/>
          <w:sz w:val="24"/>
          <w:szCs w:val="24"/>
        </w:rPr>
      </w:pPr>
    </w:p>
    <w:p w14:paraId="0A56ADA3" w14:textId="04A22114" w:rsidR="00AE3A43" w:rsidRPr="005D5266" w:rsidRDefault="00AE3A43" w:rsidP="005D5266">
      <w:pPr>
        <w:bidi w:val="0"/>
        <w:spacing w:after="0" w:line="240" w:lineRule="auto"/>
        <w:jc w:val="center"/>
        <w:rPr>
          <w:rFonts w:asciiTheme="minorBidi" w:eastAsia="Times New Roman" w:hAnsiTheme="minorBidi" w:cstheme="minorBidi"/>
          <w:sz w:val="24"/>
          <w:szCs w:val="24"/>
        </w:rPr>
      </w:pPr>
      <w:hyperlink r:id="rId9" w:history="1">
        <w:r w:rsidRPr="005D5266">
          <w:rPr>
            <w:rStyle w:val="Hyperlink"/>
            <w:rFonts w:asciiTheme="minorBidi" w:eastAsia="Times New Roman" w:hAnsiTheme="minorBidi" w:cstheme="minorBidi"/>
            <w:sz w:val="24"/>
            <w:szCs w:val="24"/>
          </w:rPr>
          <w:t>Click here</w:t>
        </w:r>
      </w:hyperlink>
      <w:r w:rsidRPr="005D5266">
        <w:rPr>
          <w:rFonts w:asciiTheme="minorBidi" w:eastAsia="Times New Roman" w:hAnsiTheme="minorBidi" w:cstheme="minorBidi"/>
          <w:sz w:val="24"/>
          <w:szCs w:val="24"/>
        </w:rPr>
        <w:t xml:space="preserve"> to view this shiur with additional features </w:t>
      </w:r>
      <w:r w:rsidRPr="005D5266">
        <w:rPr>
          <w:rFonts w:asciiTheme="minorBidi" w:eastAsia="Times New Roman" w:hAnsiTheme="minorBidi" w:cstheme="minorBidi"/>
          <w:sz w:val="24"/>
          <w:szCs w:val="24"/>
        </w:rPr>
        <w:br/>
        <w:t>on the Deracheha website.</w:t>
      </w:r>
    </w:p>
    <w:p w14:paraId="3A4FF977" w14:textId="77777777" w:rsidR="00AE3A43" w:rsidRPr="005D5266" w:rsidRDefault="00AE3A43" w:rsidP="005D5266">
      <w:pPr>
        <w:bidi w:val="0"/>
        <w:spacing w:after="0" w:line="240" w:lineRule="auto"/>
        <w:jc w:val="center"/>
        <w:rPr>
          <w:rFonts w:asciiTheme="minorBidi" w:eastAsia="Times New Roman" w:hAnsiTheme="minorBidi" w:cstheme="minorBidi"/>
          <w:sz w:val="24"/>
          <w:szCs w:val="24"/>
        </w:rPr>
      </w:pPr>
    </w:p>
    <w:p w14:paraId="29222D5D" w14:textId="77777777" w:rsidR="00AE3A43" w:rsidRPr="005D5266" w:rsidRDefault="00AE3A43" w:rsidP="005D5266">
      <w:pPr>
        <w:bidi w:val="0"/>
        <w:spacing w:after="0" w:line="240" w:lineRule="auto"/>
        <w:jc w:val="center"/>
        <w:rPr>
          <w:rFonts w:asciiTheme="minorBidi" w:eastAsia="Times New Roman" w:hAnsiTheme="minorBidi" w:cstheme="minorBidi"/>
          <w:sz w:val="24"/>
          <w:szCs w:val="24"/>
        </w:rPr>
      </w:pPr>
      <w:r w:rsidRPr="005D5266">
        <w:rPr>
          <w:rFonts w:asciiTheme="minorBidi" w:eastAsia="Times New Roman" w:hAnsiTheme="minorBidi" w:cstheme="minorBidi"/>
          <w:sz w:val="24"/>
          <w:szCs w:val="24"/>
        </w:rPr>
        <w:t xml:space="preserve">Please share feedback with us </w:t>
      </w:r>
      <w:hyperlink r:id="rId10" w:history="1">
        <w:r w:rsidRPr="005D5266">
          <w:rPr>
            <w:rStyle w:val="Hyperlink"/>
            <w:rFonts w:asciiTheme="minorBidi" w:eastAsia="Times New Roman" w:hAnsiTheme="minorBidi" w:cstheme="minorBidi"/>
            <w:sz w:val="24"/>
            <w:szCs w:val="24"/>
          </w:rPr>
          <w:t>here</w:t>
        </w:r>
      </w:hyperlink>
      <w:r w:rsidRPr="005D5266">
        <w:rPr>
          <w:rFonts w:asciiTheme="minorBidi" w:eastAsia="Times New Roman" w:hAnsiTheme="minorBidi" w:cstheme="minorBidi"/>
          <w:sz w:val="24"/>
          <w:szCs w:val="24"/>
        </w:rPr>
        <w:t>!</w:t>
      </w:r>
    </w:p>
    <w:p w14:paraId="5F06BAE4" w14:textId="77777777" w:rsidR="00421A63" w:rsidRPr="005D5266" w:rsidRDefault="00421A63" w:rsidP="005D5266">
      <w:pPr>
        <w:pStyle w:val="NormalWeb"/>
        <w:shd w:val="clear" w:color="auto" w:fill="FFFFFF"/>
        <w:spacing w:before="120" w:beforeAutospacing="0" w:after="120" w:afterAutospacing="0"/>
        <w:jc w:val="center"/>
        <w:rPr>
          <w:rFonts w:asciiTheme="minorBidi" w:hAnsiTheme="minorBidi" w:cstheme="minorBidi"/>
          <w:color w:val="252525"/>
        </w:rPr>
      </w:pPr>
    </w:p>
    <w:p w14:paraId="2CC58470" w14:textId="4C027A31" w:rsidR="00F327FF" w:rsidRPr="00EE2396" w:rsidRDefault="007D3122" w:rsidP="005D5266">
      <w:pPr>
        <w:pStyle w:val="Heading1"/>
        <w:jc w:val="both"/>
        <w:rPr>
          <w:rFonts w:asciiTheme="minorBidi" w:hAnsiTheme="minorBidi" w:cstheme="minorBidi"/>
        </w:rPr>
      </w:pPr>
      <w:r w:rsidRPr="00EE2396">
        <w:rPr>
          <w:rFonts w:asciiTheme="minorBidi" w:hAnsiTheme="minorBidi" w:cstheme="minorBidi"/>
        </w:rPr>
        <w:t xml:space="preserve">Positive Time-Bound </w:t>
      </w:r>
      <w:r w:rsidR="004E058D" w:rsidRPr="00EE2396">
        <w:rPr>
          <w:rFonts w:asciiTheme="minorBidi" w:hAnsiTheme="minorBidi" w:cstheme="minorBidi"/>
          <w:i/>
          <w:iCs/>
        </w:rPr>
        <w:t>Mitzvot</w:t>
      </w:r>
    </w:p>
    <w:p w14:paraId="3180EB4F" w14:textId="2E1B3FA2" w:rsidR="007D3122" w:rsidRPr="00EE2396" w:rsidRDefault="00780C18"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 xml:space="preserve">After discussing women's and men's obligation to observe negative </w:t>
      </w:r>
      <w:r w:rsidRPr="00EE2396">
        <w:rPr>
          <w:rFonts w:asciiTheme="minorBidi" w:hAnsiTheme="minorBidi" w:cstheme="minorBidi"/>
          <w:i/>
          <w:iCs/>
          <w:color w:val="252525"/>
        </w:rPr>
        <w:t>mitzvot,</w:t>
      </w:r>
      <w:r w:rsidR="005C5FEF">
        <w:rPr>
          <w:rFonts w:asciiTheme="minorBidi" w:hAnsiTheme="minorBidi" w:cstheme="minorBidi"/>
          <w:i/>
          <w:iCs/>
          <w:color w:val="252525"/>
        </w:rPr>
        <w:t xml:space="preserve"> (</w:t>
      </w:r>
      <w:hyperlink r:id="rId11" w:history="1">
        <w:r w:rsidR="005C5FEF" w:rsidRPr="005C5FEF">
          <w:rPr>
            <w:rStyle w:val="Hyperlink"/>
            <w:rFonts w:asciiTheme="minorBidi" w:hAnsiTheme="minorBidi" w:cstheme="minorBidi"/>
            <w:i/>
            <w:iCs/>
          </w:rPr>
          <w:t>here</w:t>
        </w:r>
      </w:hyperlink>
      <w:r w:rsidR="005C5FEF">
        <w:rPr>
          <w:rFonts w:asciiTheme="minorBidi" w:hAnsiTheme="minorBidi" w:cstheme="minorBidi"/>
          <w:i/>
          <w:iCs/>
          <w:color w:val="252525"/>
        </w:rPr>
        <w:t>)</w:t>
      </w:r>
      <w:r w:rsidRPr="00EE2396">
        <w:rPr>
          <w:rFonts w:asciiTheme="minorBidi" w:hAnsiTheme="minorBidi" w:cstheme="minorBidi"/>
          <w:i/>
          <w:iCs/>
          <w:color w:val="252525"/>
        </w:rPr>
        <w:t xml:space="preserve"> </w:t>
      </w:r>
      <w:r w:rsidRPr="00EE2396">
        <w:rPr>
          <w:rFonts w:asciiTheme="minorBidi" w:hAnsiTheme="minorBidi" w:cstheme="minorBidi"/>
          <w:color w:val="252525"/>
        </w:rPr>
        <w:t>t</w:t>
      </w:r>
      <w:r w:rsidR="007D3122" w:rsidRPr="00EE2396">
        <w:rPr>
          <w:rFonts w:asciiTheme="minorBidi" w:hAnsiTheme="minorBidi" w:cstheme="minorBidi"/>
          <w:color w:val="252525"/>
        </w:rPr>
        <w:t xml:space="preserve">he </w:t>
      </w:r>
      <w:r w:rsidR="00610670" w:rsidRPr="00EE2396">
        <w:rPr>
          <w:rFonts w:asciiTheme="minorBidi" w:hAnsiTheme="minorBidi" w:cstheme="minorBidi"/>
          <w:color w:val="252525"/>
        </w:rPr>
        <w:t>m</w:t>
      </w:r>
      <w:r w:rsidR="007D3122" w:rsidRPr="00EE2396">
        <w:rPr>
          <w:rFonts w:asciiTheme="minorBidi" w:hAnsiTheme="minorBidi" w:cstheme="minorBidi"/>
          <w:color w:val="252525"/>
        </w:rPr>
        <w:t>ishna</w:t>
      </w:r>
      <w:r w:rsidR="006C6592" w:rsidRPr="00EE2396">
        <w:rPr>
          <w:rFonts w:asciiTheme="minorBidi" w:hAnsiTheme="minorBidi" w:cstheme="minorBidi"/>
          <w:color w:val="252525"/>
        </w:rPr>
        <w:t xml:space="preserve"> </w:t>
      </w:r>
      <w:r w:rsidRPr="00EE2396">
        <w:rPr>
          <w:rFonts w:asciiTheme="minorBidi" w:hAnsiTheme="minorBidi" w:cstheme="minorBidi"/>
          <w:color w:val="252525"/>
        </w:rPr>
        <w:t>turns its attention to</w:t>
      </w:r>
      <w:r w:rsidR="006C6592" w:rsidRPr="00EE2396">
        <w:rPr>
          <w:rFonts w:asciiTheme="minorBidi" w:hAnsiTheme="minorBidi" w:cstheme="minorBidi"/>
          <w:color w:val="252525"/>
        </w:rPr>
        <w:t xml:space="preserve"> </w:t>
      </w:r>
      <w:r w:rsidR="007D3122" w:rsidRPr="00EE2396">
        <w:rPr>
          <w:rFonts w:asciiTheme="minorBidi" w:hAnsiTheme="minorBidi" w:cstheme="minorBidi"/>
          <w:color w:val="252525"/>
        </w:rPr>
        <w:t>positive command</w:t>
      </w:r>
      <w:r w:rsidR="006C6592" w:rsidRPr="00EE2396">
        <w:rPr>
          <w:rFonts w:asciiTheme="minorBidi" w:hAnsiTheme="minorBidi" w:cstheme="minorBidi"/>
          <w:color w:val="252525"/>
        </w:rPr>
        <w:t>ment</w:t>
      </w:r>
      <w:r w:rsidR="007D3122" w:rsidRPr="00EE2396">
        <w:rPr>
          <w:rFonts w:asciiTheme="minorBidi" w:hAnsiTheme="minorBidi" w:cstheme="minorBidi"/>
          <w:color w:val="252525"/>
        </w:rPr>
        <w:t>s:</w:t>
      </w:r>
    </w:p>
    <w:p w14:paraId="7ECD80C4" w14:textId="34058683" w:rsidR="007D3122" w:rsidRPr="0092358E" w:rsidRDefault="007D3122"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92358E">
        <w:rPr>
          <w:rFonts w:asciiTheme="minorBidi" w:hAnsiTheme="minorBidi" w:cstheme="minorBidi"/>
          <w:color w:val="252525"/>
          <w:u w:val="single"/>
        </w:rPr>
        <w:t xml:space="preserve">Mishna </w:t>
      </w:r>
      <w:r w:rsidRPr="0092358E">
        <w:rPr>
          <w:rFonts w:asciiTheme="minorBidi" w:hAnsiTheme="minorBidi" w:cstheme="minorBidi"/>
          <w:i/>
          <w:iCs/>
          <w:color w:val="252525"/>
          <w:u w:val="single"/>
        </w:rPr>
        <w:t>Kiddushin</w:t>
      </w:r>
      <w:r w:rsidRPr="0092358E">
        <w:rPr>
          <w:rFonts w:asciiTheme="minorBidi" w:hAnsiTheme="minorBidi" w:cstheme="minorBidi"/>
          <w:color w:val="252525"/>
          <w:u w:val="single"/>
        </w:rPr>
        <w:t xml:space="preserve"> 1:7</w:t>
      </w:r>
      <w:r w:rsidR="00EB6AF4" w:rsidRPr="0092358E">
        <w:rPr>
          <w:rFonts w:asciiTheme="minorBidi" w:hAnsiTheme="minorBidi" w:cstheme="minorBidi"/>
          <w:color w:val="252525"/>
        </w:rPr>
        <w:t xml:space="preserve"> </w:t>
      </w:r>
      <w:r w:rsidRPr="0092358E">
        <w:rPr>
          <w:rFonts w:asciiTheme="minorBidi" w:hAnsiTheme="minorBidi" w:cstheme="minorBidi"/>
          <w:color w:val="252525"/>
        </w:rPr>
        <w:t xml:space="preserve">And all positive </w:t>
      </w:r>
      <w:r w:rsidR="004E058D" w:rsidRPr="0092358E">
        <w:rPr>
          <w:rFonts w:asciiTheme="minorBidi" w:hAnsiTheme="minorBidi" w:cstheme="minorBidi"/>
          <w:i/>
          <w:iCs/>
          <w:color w:val="252525"/>
        </w:rPr>
        <w:t>mitzvot</w:t>
      </w:r>
      <w:r w:rsidRPr="0092358E">
        <w:rPr>
          <w:rFonts w:asciiTheme="minorBidi" w:hAnsiTheme="minorBidi" w:cstheme="minorBidi"/>
          <w:color w:val="252525"/>
        </w:rPr>
        <w:t xml:space="preserve"> that are </w:t>
      </w:r>
      <w:r w:rsidR="002A1389" w:rsidRPr="0092358E">
        <w:rPr>
          <w:rFonts w:asciiTheme="minorBidi" w:hAnsiTheme="minorBidi" w:cstheme="minorBidi"/>
          <w:color w:val="252525"/>
        </w:rPr>
        <w:t>time-</w:t>
      </w:r>
      <w:r w:rsidRPr="0092358E">
        <w:rPr>
          <w:rFonts w:asciiTheme="minorBidi" w:hAnsiTheme="minorBidi" w:cstheme="minorBidi"/>
          <w:color w:val="252525"/>
        </w:rPr>
        <w:t xml:space="preserve">bound, men are obligated and women are exempt.  And all positive </w:t>
      </w:r>
      <w:r w:rsidR="004E058D" w:rsidRPr="0092358E">
        <w:rPr>
          <w:rFonts w:asciiTheme="minorBidi" w:hAnsiTheme="minorBidi" w:cstheme="minorBidi"/>
          <w:i/>
          <w:iCs/>
          <w:color w:val="252525"/>
        </w:rPr>
        <w:t>mitzvot</w:t>
      </w:r>
      <w:r w:rsidRPr="0092358E">
        <w:rPr>
          <w:rFonts w:asciiTheme="minorBidi" w:hAnsiTheme="minorBidi" w:cstheme="minorBidi"/>
          <w:color w:val="252525"/>
        </w:rPr>
        <w:t xml:space="preserve"> that are not </w:t>
      </w:r>
      <w:r w:rsidR="002A1389" w:rsidRPr="0092358E">
        <w:rPr>
          <w:rFonts w:asciiTheme="minorBidi" w:hAnsiTheme="minorBidi" w:cstheme="minorBidi"/>
          <w:color w:val="252525"/>
        </w:rPr>
        <w:t>time-</w:t>
      </w:r>
      <w:r w:rsidRPr="0092358E">
        <w:rPr>
          <w:rFonts w:asciiTheme="minorBidi" w:hAnsiTheme="minorBidi" w:cstheme="minorBidi"/>
          <w:color w:val="252525"/>
        </w:rPr>
        <w:t>bound, both men and women are obligated.</w:t>
      </w:r>
    </w:p>
    <w:p w14:paraId="1D480732" w14:textId="16E42D6C" w:rsidR="00780C18" w:rsidRPr="003465FB" w:rsidRDefault="00780C18" w:rsidP="005D5266">
      <w:pPr>
        <w:pStyle w:val="NormalWeb"/>
        <w:shd w:val="clear" w:color="auto" w:fill="FFFFFF"/>
        <w:spacing w:before="120" w:beforeAutospacing="0" w:after="120" w:afterAutospacing="0"/>
        <w:jc w:val="both"/>
        <w:rPr>
          <w:rFonts w:asciiTheme="minorBidi" w:hAnsiTheme="minorBidi" w:cstheme="minorBidi"/>
          <w:b/>
          <w:bCs/>
          <w:color w:val="252525"/>
        </w:rPr>
      </w:pPr>
      <w:r w:rsidRPr="003465FB">
        <w:rPr>
          <w:rFonts w:asciiTheme="minorBidi" w:hAnsiTheme="minorBidi" w:cstheme="minorBidi"/>
          <w:color w:val="252525"/>
        </w:rPr>
        <w:t>"</w:t>
      </w:r>
      <w:r w:rsidRPr="003465FB">
        <w:rPr>
          <w:rFonts w:asciiTheme="minorBidi" w:hAnsiTheme="minorBidi" w:cstheme="minorBidi"/>
          <w:i/>
          <w:iCs/>
          <w:color w:val="252525"/>
        </w:rPr>
        <w:t>Zeman geramah</w:t>
      </w:r>
      <w:r w:rsidRPr="003465FB">
        <w:rPr>
          <w:rFonts w:asciiTheme="minorBidi" w:hAnsiTheme="minorBidi" w:cstheme="minorBidi"/>
          <w:color w:val="252525"/>
        </w:rPr>
        <w:t xml:space="preserve">," literally means 'time causes it.' Rambam explains </w:t>
      </w:r>
      <w:r w:rsidR="00255E68">
        <w:rPr>
          <w:rFonts w:asciiTheme="minorBidi" w:hAnsiTheme="minorBidi" w:cstheme="minorBidi"/>
          <w:color w:val="252525"/>
        </w:rPr>
        <w:t>that these obligations apply only at specific times</w:t>
      </w:r>
      <w:r w:rsidRPr="003465FB">
        <w:rPr>
          <w:rFonts w:asciiTheme="minorBidi" w:hAnsiTheme="minorBidi" w:cstheme="minorBidi"/>
          <w:color w:val="252525"/>
        </w:rPr>
        <w:t>:</w:t>
      </w:r>
    </w:p>
    <w:p w14:paraId="6F48BD76" w14:textId="66C1F10E" w:rsidR="00780C18" w:rsidRPr="0092358E" w:rsidRDefault="0092358E"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B421E4">
        <w:rPr>
          <w:rFonts w:asciiTheme="minorBidi" w:hAnsiTheme="minorBidi" w:cstheme="minorBidi"/>
          <w:color w:val="252525"/>
          <w:u w:val="single"/>
        </w:rPr>
        <w:t xml:space="preserve">Rambam, Commentary </w:t>
      </w:r>
      <w:r w:rsidR="00601066">
        <w:rPr>
          <w:rFonts w:asciiTheme="minorBidi" w:hAnsiTheme="minorBidi" w:cstheme="minorBidi"/>
          <w:color w:val="252525"/>
          <w:u w:val="single"/>
        </w:rPr>
        <w:t>to</w:t>
      </w:r>
      <w:r w:rsidRPr="00B421E4">
        <w:rPr>
          <w:rFonts w:asciiTheme="minorBidi" w:hAnsiTheme="minorBidi" w:cstheme="minorBidi"/>
          <w:color w:val="252525"/>
          <w:u w:val="single"/>
        </w:rPr>
        <w:t xml:space="preserve"> the Mishn</w:t>
      </w:r>
      <w:r w:rsidR="00B421E4">
        <w:rPr>
          <w:rFonts w:asciiTheme="minorBidi" w:hAnsiTheme="minorBidi" w:cstheme="minorBidi"/>
          <w:color w:val="252525"/>
          <w:u w:val="single"/>
        </w:rPr>
        <w:t>a</w:t>
      </w:r>
      <w:r w:rsidRPr="0092358E">
        <w:rPr>
          <w:rFonts w:asciiTheme="minorBidi" w:hAnsiTheme="minorBidi" w:cstheme="minorBidi"/>
          <w:color w:val="252525"/>
          <w:u w:val="single"/>
        </w:rPr>
        <w:t>,</w:t>
      </w:r>
      <w:r w:rsidR="00780C18" w:rsidRPr="0092358E">
        <w:rPr>
          <w:rFonts w:asciiTheme="minorBidi" w:hAnsiTheme="minorBidi" w:cstheme="minorBidi"/>
          <w:i/>
          <w:iCs/>
          <w:color w:val="252525"/>
          <w:u w:val="single"/>
        </w:rPr>
        <w:t xml:space="preserve"> Kiddushin</w:t>
      </w:r>
      <w:r w:rsidR="00780C18" w:rsidRPr="0092358E">
        <w:rPr>
          <w:rFonts w:asciiTheme="minorBidi" w:hAnsiTheme="minorBidi" w:cstheme="minorBidi"/>
          <w:color w:val="252525"/>
          <w:u w:val="single"/>
        </w:rPr>
        <w:t xml:space="preserve"> 1:7</w:t>
      </w:r>
      <w:r w:rsidR="00780C18" w:rsidRPr="0092358E">
        <w:rPr>
          <w:rFonts w:asciiTheme="minorBidi" w:hAnsiTheme="minorBidi" w:cstheme="minorBidi"/>
          <w:color w:val="252525"/>
        </w:rPr>
        <w:t xml:space="preserve"> "</w:t>
      </w:r>
      <w:r w:rsidR="00780C18" w:rsidRPr="0092358E">
        <w:rPr>
          <w:rFonts w:asciiTheme="minorBidi" w:hAnsiTheme="minorBidi" w:cstheme="minorBidi"/>
          <w:i/>
          <w:iCs/>
          <w:color w:val="252525"/>
        </w:rPr>
        <w:t>Mitzvat Aseh she-hazeman geramah</w:t>
      </w:r>
      <w:r w:rsidR="00780C18" w:rsidRPr="0092358E">
        <w:rPr>
          <w:rFonts w:asciiTheme="minorBidi" w:hAnsiTheme="minorBidi" w:cstheme="minorBidi"/>
          <w:color w:val="252525"/>
        </w:rPr>
        <w:t>" means that the obligation to perform it applies at a certain time, and that at other times the obligation does not apply.</w:t>
      </w:r>
    </w:p>
    <w:p w14:paraId="084AB1CA" w14:textId="07B82A83" w:rsidR="007561F7" w:rsidRPr="00EE2396" w:rsidRDefault="007D3122"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In general</w:t>
      </w:r>
      <w:r w:rsidR="007B796B">
        <w:rPr>
          <w:rFonts w:asciiTheme="minorBidi" w:hAnsiTheme="minorBidi" w:cstheme="minorBidi"/>
          <w:color w:val="252525"/>
        </w:rPr>
        <w:t>,</w:t>
      </w:r>
      <w:r w:rsidRPr="00EE2396">
        <w:rPr>
          <w:rFonts w:asciiTheme="minorBidi" w:hAnsiTheme="minorBidi" w:cstheme="minorBidi"/>
          <w:color w:val="252525"/>
        </w:rPr>
        <w:t xml:space="preserve"> men and women are equally obligated in positive non-</w:t>
      </w:r>
      <w:r w:rsidR="002A1389" w:rsidRPr="00EE2396">
        <w:rPr>
          <w:rFonts w:asciiTheme="minorBidi" w:hAnsiTheme="minorBidi" w:cstheme="minorBidi"/>
          <w:color w:val="252525"/>
        </w:rPr>
        <w:t>time-</w:t>
      </w:r>
      <w:r w:rsidRPr="00EE2396">
        <w:rPr>
          <w:rFonts w:asciiTheme="minorBidi" w:hAnsiTheme="minorBidi" w:cstheme="minorBidi"/>
          <w:color w:val="252525"/>
        </w:rPr>
        <w:t xml:space="preserve">bound commandments. These include loving our fellow </w:t>
      </w:r>
      <w:r w:rsidR="002A1389" w:rsidRPr="00EE2396">
        <w:rPr>
          <w:rFonts w:asciiTheme="minorBidi" w:hAnsiTheme="minorBidi" w:cstheme="minorBidi"/>
          <w:color w:val="252525"/>
        </w:rPr>
        <w:t>person</w:t>
      </w:r>
      <w:r w:rsidRPr="00EE2396">
        <w:rPr>
          <w:rFonts w:asciiTheme="minorBidi" w:hAnsiTheme="minorBidi" w:cstheme="minorBidi"/>
          <w:color w:val="252525"/>
        </w:rPr>
        <w:t xml:space="preserve">, returning a lost object, giving </w:t>
      </w:r>
      <w:r w:rsidRPr="00EE2396">
        <w:rPr>
          <w:rFonts w:asciiTheme="minorBidi" w:hAnsiTheme="minorBidi" w:cstheme="minorBidi"/>
          <w:i/>
          <w:iCs/>
          <w:color w:val="252525"/>
        </w:rPr>
        <w:t>tzedaka</w:t>
      </w:r>
      <w:r w:rsidRPr="00EE2396">
        <w:rPr>
          <w:rFonts w:asciiTheme="minorBidi" w:hAnsiTheme="minorBidi" w:cstheme="minorBidi"/>
          <w:color w:val="252525"/>
        </w:rPr>
        <w:t xml:space="preserve">, affixing a </w:t>
      </w:r>
      <w:r w:rsidRPr="00EE2396">
        <w:rPr>
          <w:rFonts w:asciiTheme="minorBidi" w:hAnsiTheme="minorBidi" w:cstheme="minorBidi"/>
          <w:i/>
          <w:iCs/>
          <w:color w:val="252525"/>
        </w:rPr>
        <w:t>mezuza</w:t>
      </w:r>
      <w:r w:rsidRPr="00EE2396">
        <w:rPr>
          <w:rFonts w:asciiTheme="minorBidi" w:hAnsiTheme="minorBidi" w:cstheme="minorBidi"/>
          <w:color w:val="252525"/>
        </w:rPr>
        <w:t xml:space="preserve">, and many </w:t>
      </w:r>
      <w:r w:rsidR="007B796B">
        <w:rPr>
          <w:rFonts w:asciiTheme="minorBidi" w:hAnsiTheme="minorBidi" w:cstheme="minorBidi"/>
          <w:color w:val="252525"/>
        </w:rPr>
        <w:t>other</w:t>
      </w:r>
      <w:r w:rsidR="007B796B" w:rsidRPr="00EE2396">
        <w:rPr>
          <w:rFonts w:asciiTheme="minorBidi" w:hAnsiTheme="minorBidi" w:cstheme="minorBidi"/>
          <w:color w:val="252525"/>
        </w:rPr>
        <w:t xml:space="preserve"> </w:t>
      </w:r>
      <w:r w:rsidRPr="00EE2396">
        <w:rPr>
          <w:rFonts w:asciiTheme="minorBidi" w:hAnsiTheme="minorBidi" w:cstheme="minorBidi"/>
          <w:color w:val="252525"/>
        </w:rPr>
        <w:t>essential elements of Jewish observance.</w:t>
      </w:r>
    </w:p>
    <w:p w14:paraId="56C9D6A5" w14:textId="378989EB" w:rsidR="006C6592" w:rsidRPr="00EE2396" w:rsidRDefault="00B778F7"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The mishna tells us that, a</w:t>
      </w:r>
      <w:r w:rsidR="007D3122" w:rsidRPr="00EE2396">
        <w:rPr>
          <w:rFonts w:asciiTheme="minorBidi" w:hAnsiTheme="minorBidi" w:cstheme="minorBidi"/>
          <w:color w:val="252525"/>
        </w:rPr>
        <w:t xml:space="preserve">s a rule, men are obligated in positive time-bound commandments while women are not.  </w:t>
      </w:r>
      <w:r w:rsidR="006C6592" w:rsidRPr="00EE2396">
        <w:rPr>
          <w:rFonts w:asciiTheme="minorBidi" w:hAnsiTheme="minorBidi" w:cstheme="minorBidi"/>
          <w:color w:val="252525"/>
        </w:rPr>
        <w:t>Before we explore this category</w:t>
      </w:r>
      <w:r w:rsidRPr="00EE2396">
        <w:rPr>
          <w:rFonts w:asciiTheme="minorBidi" w:hAnsiTheme="minorBidi" w:cstheme="minorBidi"/>
          <w:color w:val="252525"/>
        </w:rPr>
        <w:t xml:space="preserve"> further</w:t>
      </w:r>
      <w:r w:rsidR="007561F7" w:rsidRPr="00EE2396">
        <w:rPr>
          <w:rFonts w:asciiTheme="minorBidi" w:hAnsiTheme="minorBidi" w:cstheme="minorBidi"/>
          <w:color w:val="252525"/>
        </w:rPr>
        <w:t>,</w:t>
      </w:r>
      <w:r w:rsidR="006C6592" w:rsidRPr="00EE2396">
        <w:rPr>
          <w:rFonts w:asciiTheme="minorBidi" w:hAnsiTheme="minorBidi" w:cstheme="minorBidi"/>
          <w:color w:val="252525"/>
        </w:rPr>
        <w:t xml:space="preserve"> it is important to remember its context. </w:t>
      </w:r>
      <w:r w:rsidRPr="00EE2396">
        <w:rPr>
          <w:rFonts w:asciiTheme="minorBidi" w:hAnsiTheme="minorBidi" w:cstheme="minorBidi"/>
          <w:color w:val="252525"/>
        </w:rPr>
        <w:t>Overall, t</w:t>
      </w:r>
      <w:r w:rsidR="00D16F00" w:rsidRPr="00EE2396">
        <w:rPr>
          <w:rFonts w:asciiTheme="minorBidi" w:hAnsiTheme="minorBidi" w:cstheme="minorBidi"/>
          <w:color w:val="252525"/>
        </w:rPr>
        <w:t>he</w:t>
      </w:r>
      <w:r w:rsidR="006C6592" w:rsidRPr="00EE2396">
        <w:rPr>
          <w:rFonts w:asciiTheme="minorBidi" w:hAnsiTheme="minorBidi" w:cstheme="minorBidi"/>
          <w:color w:val="252525"/>
        </w:rPr>
        <w:t xml:space="preserve"> mishna </w:t>
      </w:r>
      <w:r w:rsidRPr="00EE2396">
        <w:rPr>
          <w:rFonts w:asciiTheme="minorBidi" w:hAnsiTheme="minorBidi" w:cstheme="minorBidi"/>
          <w:color w:val="252525"/>
        </w:rPr>
        <w:t xml:space="preserve">has </w:t>
      </w:r>
      <w:r w:rsidR="00B712D2">
        <w:rPr>
          <w:rFonts w:asciiTheme="minorBidi" w:hAnsiTheme="minorBidi" w:cstheme="minorBidi"/>
          <w:color w:val="252525"/>
        </w:rPr>
        <w:t>divided</w:t>
      </w:r>
      <w:r w:rsidR="006C6592" w:rsidRPr="00EE2396">
        <w:rPr>
          <w:rFonts w:asciiTheme="minorBidi" w:hAnsiTheme="minorBidi" w:cstheme="minorBidi"/>
          <w:color w:val="252525"/>
        </w:rPr>
        <w:t xml:space="preserve"> </w:t>
      </w:r>
      <w:r w:rsidR="006C6592" w:rsidRPr="00EE2396">
        <w:rPr>
          <w:rFonts w:asciiTheme="minorBidi" w:hAnsiTheme="minorBidi" w:cstheme="minorBidi"/>
          <w:i/>
          <w:iCs/>
          <w:color w:val="252525"/>
        </w:rPr>
        <w:t>mitzvot</w:t>
      </w:r>
      <w:r w:rsidRPr="00EE2396">
        <w:rPr>
          <w:rFonts w:asciiTheme="minorBidi" w:hAnsiTheme="minorBidi" w:cstheme="minorBidi"/>
          <w:color w:val="252525"/>
        </w:rPr>
        <w:t xml:space="preserve"> </w:t>
      </w:r>
      <w:r w:rsidR="00B712D2">
        <w:rPr>
          <w:rFonts w:asciiTheme="minorBidi" w:hAnsiTheme="minorBidi" w:cstheme="minorBidi"/>
          <w:color w:val="252525"/>
        </w:rPr>
        <w:t xml:space="preserve">into four major categories </w:t>
      </w:r>
      <w:r w:rsidRPr="00EE2396">
        <w:rPr>
          <w:rFonts w:asciiTheme="minorBidi" w:hAnsiTheme="minorBidi" w:cstheme="minorBidi"/>
          <w:color w:val="252525"/>
        </w:rPr>
        <w:t>(</w:t>
      </w:r>
      <w:r w:rsidR="006C6592" w:rsidRPr="00EE2396">
        <w:rPr>
          <w:rFonts w:asciiTheme="minorBidi" w:hAnsiTheme="minorBidi" w:cstheme="minorBidi"/>
          <w:color w:val="252525"/>
        </w:rPr>
        <w:t xml:space="preserve">positive time-bound, positive </w:t>
      </w:r>
      <w:r w:rsidR="00B712D2" w:rsidRPr="00EE2396">
        <w:rPr>
          <w:rFonts w:asciiTheme="minorBidi" w:hAnsiTheme="minorBidi" w:cstheme="minorBidi"/>
          <w:color w:val="252525"/>
        </w:rPr>
        <w:t>no</w:t>
      </w:r>
      <w:r w:rsidR="00B712D2">
        <w:rPr>
          <w:rFonts w:asciiTheme="minorBidi" w:hAnsiTheme="minorBidi" w:cstheme="minorBidi"/>
          <w:color w:val="252525"/>
        </w:rPr>
        <w:t>n-</w:t>
      </w:r>
      <w:r w:rsidR="006C6592" w:rsidRPr="00EE2396">
        <w:rPr>
          <w:rFonts w:asciiTheme="minorBidi" w:hAnsiTheme="minorBidi" w:cstheme="minorBidi"/>
          <w:color w:val="252525"/>
        </w:rPr>
        <w:t xml:space="preserve">time-bound, negative time-bound, and negative </w:t>
      </w:r>
      <w:r w:rsidR="00B712D2" w:rsidRPr="00EE2396">
        <w:rPr>
          <w:rFonts w:asciiTheme="minorBidi" w:hAnsiTheme="minorBidi" w:cstheme="minorBidi"/>
          <w:color w:val="252525"/>
        </w:rPr>
        <w:t>no</w:t>
      </w:r>
      <w:r w:rsidR="00B712D2">
        <w:rPr>
          <w:rFonts w:asciiTheme="minorBidi" w:hAnsiTheme="minorBidi" w:cstheme="minorBidi"/>
          <w:color w:val="252525"/>
        </w:rPr>
        <w:t>n-</w:t>
      </w:r>
      <w:r w:rsidR="006C6592" w:rsidRPr="00EE2396">
        <w:rPr>
          <w:rFonts w:asciiTheme="minorBidi" w:hAnsiTheme="minorBidi" w:cstheme="minorBidi"/>
          <w:color w:val="252525"/>
        </w:rPr>
        <w:t xml:space="preserve">time-bound). Women are generally obligated in three out of four.  </w:t>
      </w:r>
    </w:p>
    <w:p w14:paraId="37D9A10A" w14:textId="455B4361" w:rsidR="00C34C8D" w:rsidRPr="00EE2396" w:rsidRDefault="006C6592"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 xml:space="preserve">In fact, out of the </w:t>
      </w:r>
      <w:r w:rsidR="00B712D2">
        <w:rPr>
          <w:rFonts w:asciiTheme="minorBidi" w:hAnsiTheme="minorBidi" w:cstheme="minorBidi"/>
          <w:color w:val="252525"/>
        </w:rPr>
        <w:t>613</w:t>
      </w:r>
      <w:r w:rsidRPr="00EE2396">
        <w:rPr>
          <w:rFonts w:asciiTheme="minorBidi" w:hAnsiTheme="minorBidi" w:cstheme="minorBidi"/>
          <w:color w:val="252525"/>
        </w:rPr>
        <w:t xml:space="preserve"> Torah-level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w:t>
      </w:r>
      <w:r w:rsidR="00B712D2">
        <w:rPr>
          <w:rFonts w:asciiTheme="minorBidi" w:hAnsiTheme="minorBidi" w:cstheme="minorBidi"/>
          <w:color w:val="252525"/>
        </w:rPr>
        <w:t xml:space="preserve">there seem to be </w:t>
      </w:r>
      <w:r w:rsidR="00B778F7" w:rsidRPr="00EE2396">
        <w:rPr>
          <w:rFonts w:asciiTheme="minorBidi" w:hAnsiTheme="minorBidi" w:cstheme="minorBidi"/>
          <w:color w:val="252525"/>
        </w:rPr>
        <w:t>only</w:t>
      </w:r>
      <w:r w:rsidR="00D16F00" w:rsidRPr="00EE2396">
        <w:rPr>
          <w:rFonts w:asciiTheme="minorBidi" w:hAnsiTheme="minorBidi" w:cstheme="minorBidi"/>
          <w:color w:val="252525"/>
        </w:rPr>
        <w:t xml:space="preserve"> </w:t>
      </w:r>
      <w:r w:rsidR="00B778F7" w:rsidRPr="00EE2396">
        <w:rPr>
          <w:rFonts w:asciiTheme="minorBidi" w:hAnsiTheme="minorBidi" w:cstheme="minorBidi"/>
          <w:color w:val="252525"/>
        </w:rPr>
        <w:t xml:space="preserve">eight </w:t>
      </w:r>
      <w:r w:rsidR="00B712D2">
        <w:rPr>
          <w:rFonts w:asciiTheme="minorBidi" w:hAnsiTheme="minorBidi" w:cstheme="minorBidi"/>
          <w:color w:val="252525"/>
        </w:rPr>
        <w:t>instances where</w:t>
      </w:r>
      <w:r w:rsidR="00B778F7" w:rsidRPr="00EE2396">
        <w:rPr>
          <w:rFonts w:asciiTheme="minorBidi" w:hAnsiTheme="minorBidi" w:cstheme="minorBidi"/>
          <w:color w:val="252525"/>
        </w:rPr>
        <w:t xml:space="preserve"> women </w:t>
      </w:r>
      <w:r w:rsidR="00B712D2">
        <w:rPr>
          <w:rFonts w:asciiTheme="minorBidi" w:hAnsiTheme="minorBidi" w:cstheme="minorBidi"/>
          <w:color w:val="252525"/>
        </w:rPr>
        <w:t>are</w:t>
      </w:r>
      <w:r w:rsidR="00B712D2" w:rsidRPr="00EE2396">
        <w:rPr>
          <w:rFonts w:asciiTheme="minorBidi" w:hAnsiTheme="minorBidi" w:cstheme="minorBidi"/>
          <w:color w:val="252525"/>
        </w:rPr>
        <w:t xml:space="preserve"> </w:t>
      </w:r>
      <w:r w:rsidR="00B778F7" w:rsidRPr="00EE2396">
        <w:rPr>
          <w:rFonts w:asciiTheme="minorBidi" w:hAnsiTheme="minorBidi" w:cstheme="minorBidi"/>
          <w:color w:val="252525"/>
        </w:rPr>
        <w:t xml:space="preserve">exempted specifically from positive time-bound </w:t>
      </w:r>
      <w:r w:rsidR="00B778F7" w:rsidRPr="00EE2396">
        <w:rPr>
          <w:rFonts w:asciiTheme="minorBidi" w:hAnsiTheme="minorBidi" w:cstheme="minorBidi"/>
          <w:i/>
          <w:iCs/>
          <w:color w:val="252525"/>
        </w:rPr>
        <w:t>mitzvot</w:t>
      </w:r>
      <w:r w:rsidR="007D3122" w:rsidRPr="00EE2396">
        <w:rPr>
          <w:rFonts w:asciiTheme="minorBidi" w:hAnsiTheme="minorBidi" w:cstheme="minorBidi"/>
          <w:color w:val="252525"/>
        </w:rPr>
        <w:t xml:space="preserve">: </w:t>
      </w:r>
      <w:r w:rsidR="008B2844">
        <w:rPr>
          <w:rFonts w:asciiTheme="minorBidi" w:hAnsiTheme="minorBidi" w:cstheme="minorBidi"/>
          <w:color w:val="252525"/>
        </w:rPr>
        <w:t>r</w:t>
      </w:r>
      <w:r w:rsidR="007561F7" w:rsidRPr="00EE2396">
        <w:rPr>
          <w:rFonts w:asciiTheme="minorBidi" w:hAnsiTheme="minorBidi" w:cstheme="minorBidi"/>
          <w:color w:val="252525"/>
        </w:rPr>
        <w:t xml:space="preserve">eciting </w:t>
      </w:r>
      <w:r w:rsidR="007561F7" w:rsidRPr="00EE2396">
        <w:rPr>
          <w:rFonts w:asciiTheme="minorBidi" w:hAnsiTheme="minorBidi" w:cstheme="minorBidi"/>
          <w:i/>
          <w:iCs/>
          <w:color w:val="252525"/>
        </w:rPr>
        <w:t>Shema</w:t>
      </w:r>
      <w:r w:rsidR="007561F7" w:rsidRPr="00EE2396">
        <w:rPr>
          <w:rFonts w:asciiTheme="minorBidi" w:hAnsiTheme="minorBidi" w:cstheme="minorBidi"/>
          <w:color w:val="252525"/>
        </w:rPr>
        <w:t xml:space="preserve">, donning </w:t>
      </w:r>
      <w:r w:rsidR="007561F7" w:rsidRPr="00EE2396">
        <w:rPr>
          <w:rFonts w:asciiTheme="minorBidi" w:hAnsiTheme="minorBidi" w:cstheme="minorBidi"/>
          <w:i/>
          <w:iCs/>
          <w:color w:val="252525"/>
        </w:rPr>
        <w:t>tzitzit</w:t>
      </w:r>
      <w:r w:rsidR="007561F7" w:rsidRPr="00EE2396">
        <w:rPr>
          <w:rFonts w:asciiTheme="minorBidi" w:hAnsiTheme="minorBidi" w:cstheme="minorBidi"/>
          <w:color w:val="252525"/>
        </w:rPr>
        <w:t xml:space="preserve">, laying </w:t>
      </w:r>
      <w:r w:rsidR="007561F7" w:rsidRPr="00EE2396">
        <w:rPr>
          <w:rFonts w:asciiTheme="minorBidi" w:hAnsiTheme="minorBidi" w:cstheme="minorBidi"/>
          <w:i/>
          <w:iCs/>
          <w:color w:val="252525"/>
        </w:rPr>
        <w:t>tefillin</w:t>
      </w:r>
      <w:r w:rsidR="00B778F7" w:rsidRPr="00EE2396">
        <w:rPr>
          <w:rFonts w:asciiTheme="minorBidi" w:hAnsiTheme="minorBidi" w:cstheme="minorBidi"/>
          <w:color w:val="252525"/>
        </w:rPr>
        <w:t xml:space="preserve"> on the head and on the </w:t>
      </w:r>
      <w:r w:rsidR="00B778F7" w:rsidRPr="00EE2396">
        <w:rPr>
          <w:rFonts w:asciiTheme="minorBidi" w:hAnsiTheme="minorBidi" w:cstheme="minorBidi"/>
          <w:color w:val="252525"/>
        </w:rPr>
        <w:lastRenderedPageBreak/>
        <w:t>hand</w:t>
      </w:r>
      <w:r w:rsidR="007561F7" w:rsidRPr="00EE2396">
        <w:rPr>
          <w:rFonts w:asciiTheme="minorBidi" w:hAnsiTheme="minorBidi" w:cstheme="minorBidi"/>
          <w:color w:val="252525"/>
        </w:rPr>
        <w:t xml:space="preserve">, hearing </w:t>
      </w:r>
      <w:r w:rsidR="007561F7" w:rsidRPr="00EE2396">
        <w:rPr>
          <w:rFonts w:asciiTheme="minorBidi" w:hAnsiTheme="minorBidi" w:cstheme="minorBidi"/>
          <w:i/>
          <w:iCs/>
          <w:color w:val="252525"/>
        </w:rPr>
        <w:t>shofar</w:t>
      </w:r>
      <w:r w:rsidR="007561F7" w:rsidRPr="00EE2396">
        <w:rPr>
          <w:rFonts w:asciiTheme="minorBidi" w:hAnsiTheme="minorBidi" w:cstheme="minorBidi"/>
          <w:color w:val="252525"/>
        </w:rPr>
        <w:t xml:space="preserve">, taking </w:t>
      </w:r>
      <w:r w:rsidR="007561F7" w:rsidRPr="00EE2396">
        <w:rPr>
          <w:rFonts w:asciiTheme="minorBidi" w:hAnsiTheme="minorBidi" w:cstheme="minorBidi"/>
          <w:i/>
          <w:iCs/>
          <w:color w:val="252525"/>
        </w:rPr>
        <w:t>lulav</w:t>
      </w:r>
      <w:r w:rsidR="007561F7" w:rsidRPr="00EE2396">
        <w:rPr>
          <w:rFonts w:asciiTheme="minorBidi" w:hAnsiTheme="minorBidi" w:cstheme="minorBidi"/>
          <w:color w:val="252525"/>
        </w:rPr>
        <w:t>, dwelling in</w:t>
      </w:r>
      <w:r w:rsidR="00B712D2">
        <w:rPr>
          <w:rFonts w:asciiTheme="minorBidi" w:hAnsiTheme="minorBidi" w:cstheme="minorBidi"/>
          <w:color w:val="252525"/>
        </w:rPr>
        <w:t xml:space="preserve"> the</w:t>
      </w:r>
      <w:r w:rsidR="007561F7" w:rsidRPr="00EE2396">
        <w:rPr>
          <w:rFonts w:asciiTheme="minorBidi" w:hAnsiTheme="minorBidi" w:cstheme="minorBidi"/>
          <w:color w:val="252525"/>
        </w:rPr>
        <w:t xml:space="preserve"> </w:t>
      </w:r>
      <w:r w:rsidR="007561F7" w:rsidRPr="00EE2396">
        <w:rPr>
          <w:rFonts w:asciiTheme="minorBidi" w:hAnsiTheme="minorBidi" w:cstheme="minorBidi"/>
          <w:i/>
          <w:iCs/>
          <w:color w:val="252525"/>
        </w:rPr>
        <w:t xml:space="preserve">sukka, </w:t>
      </w:r>
      <w:r w:rsidR="007561F7" w:rsidRPr="00EE2396">
        <w:rPr>
          <w:rFonts w:asciiTheme="minorBidi" w:hAnsiTheme="minorBidi" w:cstheme="minorBidi"/>
          <w:color w:val="252525"/>
        </w:rPr>
        <w:t xml:space="preserve">and counting the </w:t>
      </w:r>
      <w:r w:rsidR="007561F7" w:rsidRPr="00EE2396">
        <w:rPr>
          <w:rFonts w:asciiTheme="minorBidi" w:hAnsiTheme="minorBidi" w:cstheme="minorBidi"/>
          <w:i/>
          <w:iCs/>
          <w:color w:val="252525"/>
        </w:rPr>
        <w:t xml:space="preserve">omer. </w:t>
      </w:r>
      <w:r w:rsidR="007561F7" w:rsidRPr="00EE2396">
        <w:rPr>
          <w:rFonts w:asciiTheme="minorBidi" w:hAnsiTheme="minorBidi" w:cstheme="minorBidi"/>
          <w:color w:val="252525"/>
        </w:rPr>
        <w:t xml:space="preserve">This </w:t>
      </w:r>
      <w:r w:rsidR="00D16F00" w:rsidRPr="00EE2396">
        <w:rPr>
          <w:rFonts w:asciiTheme="minorBidi" w:hAnsiTheme="minorBidi" w:cstheme="minorBidi"/>
          <w:color w:val="252525"/>
        </w:rPr>
        <w:t xml:space="preserve">is not a </w:t>
      </w:r>
      <w:r w:rsidR="00690B1B" w:rsidRPr="00EE2396">
        <w:rPr>
          <w:rFonts w:asciiTheme="minorBidi" w:hAnsiTheme="minorBidi" w:cstheme="minorBidi"/>
          <w:color w:val="252525"/>
        </w:rPr>
        <w:t>l</w:t>
      </w:r>
      <w:r w:rsidR="00690B1B">
        <w:rPr>
          <w:rFonts w:asciiTheme="minorBidi" w:hAnsiTheme="minorBidi" w:cstheme="minorBidi"/>
          <w:color w:val="252525"/>
        </w:rPr>
        <w:t>ong</w:t>
      </w:r>
      <w:r w:rsidR="00690B1B" w:rsidRPr="00EE2396">
        <w:rPr>
          <w:rFonts w:asciiTheme="minorBidi" w:hAnsiTheme="minorBidi" w:cstheme="minorBidi"/>
          <w:color w:val="252525"/>
        </w:rPr>
        <w:t xml:space="preserve"> </w:t>
      </w:r>
      <w:r w:rsidR="00D16F00" w:rsidRPr="00EE2396">
        <w:rPr>
          <w:rFonts w:asciiTheme="minorBidi" w:hAnsiTheme="minorBidi" w:cstheme="minorBidi"/>
          <w:color w:val="252525"/>
        </w:rPr>
        <w:t>list.</w:t>
      </w:r>
    </w:p>
    <w:p w14:paraId="287EA3B4" w14:textId="103EE828" w:rsidR="007D3122" w:rsidRPr="00EE2396" w:rsidRDefault="007D3122"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  </w:t>
      </w:r>
    </w:p>
    <w:p w14:paraId="1D5AFAB9" w14:textId="5934BB80" w:rsidR="007D3122" w:rsidRPr="00EE2396" w:rsidRDefault="0092358E" w:rsidP="005D5266">
      <w:pPr>
        <w:pStyle w:val="Heading2"/>
        <w:jc w:val="both"/>
        <w:rPr>
          <w:rFonts w:asciiTheme="minorBidi" w:hAnsiTheme="minorBidi" w:cstheme="minorBidi"/>
        </w:rPr>
      </w:pPr>
      <w:r>
        <w:rPr>
          <w:rFonts w:asciiTheme="minorBidi" w:hAnsiTheme="minorBidi" w:cstheme="minorBidi"/>
        </w:rPr>
        <w:t xml:space="preserve">● </w:t>
      </w:r>
      <w:r w:rsidR="007D3122" w:rsidRPr="00EE2396">
        <w:rPr>
          <w:rFonts w:asciiTheme="minorBidi" w:hAnsiTheme="minorBidi" w:cstheme="minorBidi"/>
        </w:rPr>
        <w:t>Why does the exemption from this single category loom large?</w:t>
      </w:r>
      <w:r>
        <w:rPr>
          <w:rFonts w:asciiTheme="minorBidi" w:hAnsiTheme="minorBidi" w:cstheme="minorBidi"/>
        </w:rPr>
        <w:t xml:space="preserve"> (See Appendix </w:t>
      </w:r>
      <w:r w:rsidR="0073614E">
        <w:rPr>
          <w:rFonts w:asciiTheme="minorBidi" w:hAnsiTheme="minorBidi" w:cstheme="minorBidi"/>
        </w:rPr>
        <w:t>O</w:t>
      </w:r>
      <w:r>
        <w:rPr>
          <w:rFonts w:asciiTheme="minorBidi" w:hAnsiTheme="minorBidi" w:cstheme="minorBidi"/>
        </w:rPr>
        <w:t>ne.)</w:t>
      </w:r>
      <w:r w:rsidR="007D3122" w:rsidRPr="00EE2396">
        <w:rPr>
          <w:rFonts w:asciiTheme="minorBidi" w:hAnsiTheme="minorBidi" w:cstheme="minorBidi"/>
        </w:rPr>
        <w:t xml:space="preserve"> </w:t>
      </w:r>
    </w:p>
    <w:p w14:paraId="7E4E74B3" w14:textId="22DFF0F0" w:rsidR="00610670" w:rsidRPr="00EE2396" w:rsidRDefault="00610670" w:rsidP="005D5266">
      <w:pPr>
        <w:pStyle w:val="NormalWeb"/>
        <w:shd w:val="clear" w:color="auto" w:fill="FFFFFF"/>
        <w:spacing w:before="120" w:beforeAutospacing="0" w:after="120" w:afterAutospacing="0"/>
        <w:jc w:val="both"/>
        <w:rPr>
          <w:rFonts w:asciiTheme="minorBidi" w:hAnsiTheme="minorBidi" w:cstheme="minorBidi"/>
          <w:color w:val="252525"/>
        </w:rPr>
      </w:pPr>
    </w:p>
    <w:p w14:paraId="35532B61" w14:textId="77777777" w:rsidR="007D3122" w:rsidRPr="00EE2396" w:rsidRDefault="007D3122" w:rsidP="005D5266">
      <w:pPr>
        <w:pStyle w:val="Heading1"/>
        <w:jc w:val="both"/>
        <w:rPr>
          <w:rFonts w:asciiTheme="minorBidi" w:hAnsiTheme="minorBidi" w:cstheme="minorBidi"/>
        </w:rPr>
      </w:pPr>
      <w:r w:rsidRPr="00EE2396">
        <w:rPr>
          <w:rFonts w:asciiTheme="minorBidi" w:hAnsiTheme="minorBidi" w:cstheme="minorBidi"/>
        </w:rPr>
        <w:t>Rabbinic Enactments</w:t>
      </w:r>
    </w:p>
    <w:p w14:paraId="22CFAD09" w14:textId="7B359937" w:rsidR="00E22D97" w:rsidRPr="00EE2396" w:rsidRDefault="00EB7439"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 xml:space="preserve">Rabbinic laws </w:t>
      </w:r>
      <w:r w:rsidR="00503520" w:rsidRPr="00EE2396">
        <w:rPr>
          <w:rFonts w:asciiTheme="minorBidi" w:hAnsiTheme="minorBidi" w:cstheme="minorBidi"/>
          <w:color w:val="000000"/>
          <w:sz w:val="24"/>
          <w:szCs w:val="24"/>
        </w:rPr>
        <w:t xml:space="preserve">usually </w:t>
      </w:r>
      <w:r w:rsidR="00C8395E">
        <w:rPr>
          <w:rFonts w:asciiTheme="minorBidi" w:hAnsiTheme="minorBidi" w:cstheme="minorBidi"/>
          <w:color w:val="000000"/>
          <w:sz w:val="24"/>
          <w:szCs w:val="24"/>
        </w:rPr>
        <w:t>follow the patterns set by Torah law:</w:t>
      </w:r>
    </w:p>
    <w:p w14:paraId="6266A21A" w14:textId="2E0CEDB3" w:rsidR="00E22D97" w:rsidRPr="00EB6AF4" w:rsidRDefault="00E22D97"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i/>
          <w:iCs/>
          <w:color w:val="000000"/>
          <w:sz w:val="24"/>
          <w:szCs w:val="24"/>
          <w:u w:val="single"/>
        </w:rPr>
        <w:t>Gittin</w:t>
      </w:r>
      <w:r w:rsidRPr="0092358E">
        <w:rPr>
          <w:rFonts w:asciiTheme="minorBidi" w:hAnsiTheme="minorBidi" w:cstheme="minorBidi"/>
          <w:color w:val="000000"/>
          <w:sz w:val="24"/>
          <w:szCs w:val="24"/>
          <w:u w:val="single"/>
        </w:rPr>
        <w:t xml:space="preserve"> 65a</w:t>
      </w:r>
      <w:r w:rsidR="00EB6AF4">
        <w:rPr>
          <w:rFonts w:asciiTheme="minorBidi" w:hAnsiTheme="minorBidi" w:cstheme="minorBidi"/>
          <w:color w:val="000000"/>
          <w:sz w:val="24"/>
          <w:szCs w:val="24"/>
        </w:rPr>
        <w:t xml:space="preserve"> </w:t>
      </w:r>
      <w:r w:rsidR="007D3122" w:rsidRPr="0092358E">
        <w:rPr>
          <w:rFonts w:asciiTheme="minorBidi" w:hAnsiTheme="minorBidi" w:cstheme="minorBidi"/>
          <w:color w:val="000000"/>
          <w:sz w:val="24"/>
          <w:szCs w:val="24"/>
        </w:rPr>
        <w:t>All that our ra</w:t>
      </w:r>
      <w:r w:rsidRPr="0092358E">
        <w:rPr>
          <w:rFonts w:asciiTheme="minorBidi" w:hAnsiTheme="minorBidi" w:cstheme="minorBidi"/>
          <w:color w:val="000000"/>
          <w:sz w:val="24"/>
          <w:szCs w:val="24"/>
        </w:rPr>
        <w:t>bbis enacted</w:t>
      </w:r>
      <w:r w:rsidR="00C8395E" w:rsidRPr="0092358E">
        <w:rPr>
          <w:rFonts w:asciiTheme="minorBidi" w:hAnsiTheme="minorBidi" w:cstheme="minorBidi"/>
          <w:color w:val="000000"/>
          <w:sz w:val="24"/>
          <w:szCs w:val="24"/>
        </w:rPr>
        <w:t>, they</w:t>
      </w:r>
      <w:r w:rsidRPr="0092358E">
        <w:rPr>
          <w:rFonts w:asciiTheme="minorBidi" w:hAnsiTheme="minorBidi" w:cstheme="minorBidi"/>
          <w:color w:val="000000"/>
          <w:sz w:val="24"/>
          <w:szCs w:val="24"/>
        </w:rPr>
        <w:t xml:space="preserve"> enacted on the model of </w:t>
      </w:r>
      <w:r w:rsidR="007D3122" w:rsidRPr="0092358E">
        <w:rPr>
          <w:rFonts w:asciiTheme="minorBidi" w:hAnsiTheme="minorBidi" w:cstheme="minorBidi"/>
          <w:color w:val="000000"/>
          <w:sz w:val="24"/>
          <w:szCs w:val="24"/>
        </w:rPr>
        <w:t>Torah law</w:t>
      </w:r>
      <w:r w:rsidR="00C8395E" w:rsidRPr="0092358E">
        <w:rPr>
          <w:rFonts w:asciiTheme="minorBidi" w:hAnsiTheme="minorBidi" w:cstheme="minorBidi"/>
          <w:color w:val="000000"/>
          <w:sz w:val="24"/>
          <w:szCs w:val="24"/>
        </w:rPr>
        <w:t>.</w:t>
      </w:r>
      <w:r w:rsidR="007D3122" w:rsidRPr="00EB6AF4">
        <w:rPr>
          <w:rFonts w:asciiTheme="minorBidi" w:hAnsiTheme="minorBidi" w:cstheme="minorBidi"/>
          <w:color w:val="000000"/>
          <w:sz w:val="24"/>
          <w:szCs w:val="24"/>
        </w:rPr>
        <w:t xml:space="preserve"> </w:t>
      </w:r>
    </w:p>
    <w:p w14:paraId="162A0E71" w14:textId="7D210DF9" w:rsidR="0055516F" w:rsidRPr="00EE2396" w:rsidRDefault="00704222"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 xml:space="preserve">Since </w:t>
      </w:r>
      <w:r w:rsidR="0055516F" w:rsidRPr="00EE2396">
        <w:rPr>
          <w:rFonts w:asciiTheme="minorBidi" w:hAnsiTheme="minorBidi" w:cstheme="minorBidi"/>
          <w:color w:val="000000"/>
          <w:sz w:val="24"/>
          <w:szCs w:val="24"/>
        </w:rPr>
        <w:t xml:space="preserve">Rabbinic law typically </w:t>
      </w:r>
      <w:r w:rsidR="00C8395E">
        <w:rPr>
          <w:rFonts w:asciiTheme="minorBidi" w:hAnsiTheme="minorBidi" w:cstheme="minorBidi"/>
          <w:color w:val="000000"/>
          <w:sz w:val="24"/>
          <w:szCs w:val="24"/>
        </w:rPr>
        <w:t>conforms to the paradigm</w:t>
      </w:r>
      <w:r w:rsidR="0055516F" w:rsidRPr="00EE2396">
        <w:rPr>
          <w:rFonts w:asciiTheme="minorBidi" w:hAnsiTheme="minorBidi" w:cstheme="minorBidi"/>
          <w:color w:val="000000"/>
          <w:sz w:val="24"/>
          <w:szCs w:val="24"/>
        </w:rPr>
        <w:t xml:space="preserve"> set by Torah law</w:t>
      </w:r>
      <w:r w:rsidRPr="00EE2396">
        <w:rPr>
          <w:rFonts w:asciiTheme="minorBidi" w:hAnsiTheme="minorBidi" w:cstheme="minorBidi"/>
          <w:color w:val="000000"/>
          <w:sz w:val="24"/>
          <w:szCs w:val="24"/>
        </w:rPr>
        <w:t>, does the exemption from positive time-bound commandments extend to rabbinic commandments?</w:t>
      </w:r>
    </w:p>
    <w:p w14:paraId="61141F07" w14:textId="32C75C62" w:rsidR="00436D4F" w:rsidRPr="00EE2396" w:rsidRDefault="007D3122"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Rabbeinu Tam</w:t>
      </w:r>
      <w:r w:rsidR="00532223">
        <w:rPr>
          <w:rFonts w:asciiTheme="minorBidi" w:hAnsiTheme="minorBidi" w:cstheme="minorBidi"/>
          <w:color w:val="000000"/>
          <w:sz w:val="24"/>
          <w:szCs w:val="24"/>
        </w:rPr>
        <w:t xml:space="preserve"> </w:t>
      </w:r>
      <w:r w:rsidR="00704222" w:rsidRPr="00EE2396">
        <w:rPr>
          <w:rFonts w:asciiTheme="minorBidi" w:hAnsiTheme="minorBidi" w:cstheme="minorBidi"/>
          <w:color w:val="000000"/>
          <w:sz w:val="24"/>
          <w:szCs w:val="24"/>
        </w:rPr>
        <w:t xml:space="preserve">writes explicitly that </w:t>
      </w:r>
      <w:r w:rsidRPr="00EE2396">
        <w:rPr>
          <w:rFonts w:asciiTheme="minorBidi" w:hAnsiTheme="minorBidi" w:cstheme="minorBidi"/>
          <w:color w:val="000000"/>
          <w:sz w:val="24"/>
          <w:szCs w:val="24"/>
        </w:rPr>
        <w:t xml:space="preserve">women </w:t>
      </w:r>
      <w:r w:rsidR="00704222" w:rsidRPr="00EE2396">
        <w:rPr>
          <w:rFonts w:asciiTheme="minorBidi" w:hAnsiTheme="minorBidi" w:cstheme="minorBidi"/>
          <w:color w:val="000000"/>
          <w:sz w:val="24"/>
          <w:szCs w:val="24"/>
        </w:rPr>
        <w:t xml:space="preserve">are </w:t>
      </w:r>
      <w:r w:rsidRPr="00EE2396">
        <w:rPr>
          <w:rFonts w:asciiTheme="minorBidi" w:hAnsiTheme="minorBidi" w:cstheme="minorBidi"/>
          <w:color w:val="000000"/>
          <w:sz w:val="24"/>
          <w:szCs w:val="24"/>
        </w:rPr>
        <w:t xml:space="preserve">obligated in </w:t>
      </w:r>
      <w:r w:rsidR="003B3EE7" w:rsidRPr="00EE2396">
        <w:rPr>
          <w:rFonts w:asciiTheme="minorBidi" w:hAnsiTheme="minorBidi" w:cstheme="minorBidi"/>
          <w:color w:val="000000"/>
          <w:sz w:val="24"/>
          <w:szCs w:val="24"/>
        </w:rPr>
        <w:t>rabbinic</w:t>
      </w:r>
      <w:r w:rsidR="003B3EE7">
        <w:rPr>
          <w:rFonts w:asciiTheme="minorBidi" w:hAnsiTheme="minorBidi" w:cstheme="minorBidi"/>
          <w:color w:val="000000"/>
          <w:sz w:val="24"/>
          <w:szCs w:val="24"/>
        </w:rPr>
        <w:t>-</w:t>
      </w:r>
      <w:r w:rsidRPr="00EE2396">
        <w:rPr>
          <w:rFonts w:asciiTheme="minorBidi" w:hAnsiTheme="minorBidi" w:cstheme="minorBidi"/>
          <w:color w:val="000000"/>
          <w:sz w:val="24"/>
          <w:szCs w:val="24"/>
        </w:rPr>
        <w:t xml:space="preserve">level time-bound </w:t>
      </w:r>
      <w:r w:rsidR="004E058D" w:rsidRPr="00EE2396">
        <w:rPr>
          <w:rFonts w:asciiTheme="minorBidi" w:hAnsiTheme="minorBidi" w:cstheme="minorBidi"/>
          <w:i/>
          <w:iCs/>
          <w:color w:val="000000"/>
          <w:sz w:val="24"/>
          <w:szCs w:val="24"/>
        </w:rPr>
        <w:t>mitzvot</w:t>
      </w:r>
      <w:r w:rsidR="00DA51E0" w:rsidRPr="00EE2396">
        <w:rPr>
          <w:rFonts w:asciiTheme="minorBidi" w:hAnsiTheme="minorBidi" w:cstheme="minorBidi"/>
          <w:color w:val="000000"/>
          <w:sz w:val="24"/>
          <w:szCs w:val="24"/>
        </w:rPr>
        <w:t>:</w:t>
      </w:r>
      <w:r w:rsidR="00436D4F" w:rsidRPr="00EE2396">
        <w:rPr>
          <w:rStyle w:val="FootnoteReference"/>
          <w:rFonts w:asciiTheme="minorBidi" w:hAnsiTheme="minorBidi" w:cstheme="minorBidi"/>
          <w:color w:val="000000"/>
          <w:sz w:val="24"/>
          <w:szCs w:val="24"/>
        </w:rPr>
        <w:footnoteReference w:id="1"/>
      </w:r>
    </w:p>
    <w:p w14:paraId="52B40513" w14:textId="07AF5754" w:rsidR="00436D4F" w:rsidRPr="0092358E" w:rsidRDefault="00436D4F"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i/>
          <w:iCs/>
          <w:color w:val="000000"/>
          <w:sz w:val="24"/>
          <w:szCs w:val="24"/>
          <w:u w:val="single"/>
        </w:rPr>
        <w:t>Rabbeinu Tam, Responsa Sefer Ha-yashar</w:t>
      </w:r>
      <w:r w:rsidRPr="0092358E">
        <w:rPr>
          <w:rFonts w:asciiTheme="minorBidi" w:hAnsiTheme="minorBidi" w:cstheme="minorBidi"/>
          <w:color w:val="000000"/>
          <w:sz w:val="24"/>
          <w:szCs w:val="24"/>
          <w:u w:val="single"/>
        </w:rPr>
        <w:t xml:space="preserve"> 70</w:t>
      </w:r>
      <w:r w:rsidRPr="0092358E">
        <w:rPr>
          <w:rFonts w:asciiTheme="minorBidi" w:hAnsiTheme="minorBidi" w:cstheme="minorBidi"/>
          <w:color w:val="000000"/>
          <w:sz w:val="24"/>
          <w:szCs w:val="24"/>
        </w:rPr>
        <w:t xml:space="preserve"> For positive rabbinic commandments are equal[ly obligatory] for everyone [man and woman].</w:t>
      </w:r>
    </w:p>
    <w:p w14:paraId="51489205" w14:textId="69750E63"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Other Tosafists disagree</w:t>
      </w:r>
      <w:r>
        <w:rPr>
          <w:rFonts w:asciiTheme="minorBidi" w:hAnsiTheme="minorBidi" w:cstheme="minorBidi"/>
          <w:color w:val="000000"/>
          <w:sz w:val="24"/>
          <w:szCs w:val="24"/>
        </w:rPr>
        <w:t>, and maintain</w:t>
      </w:r>
      <w:r w:rsidRPr="00EE2396">
        <w:rPr>
          <w:rFonts w:asciiTheme="minorBidi" w:hAnsiTheme="minorBidi" w:cstheme="minorBidi"/>
          <w:color w:val="000000"/>
          <w:sz w:val="24"/>
          <w:szCs w:val="24"/>
        </w:rPr>
        <w:t xml:space="preserve"> that women are exempt from rabbinic-level positive time-bound </w:t>
      </w:r>
      <w:r w:rsidRPr="00EE2396">
        <w:rPr>
          <w:rFonts w:asciiTheme="minorBidi" w:hAnsiTheme="minorBidi" w:cstheme="minorBidi"/>
          <w:i/>
          <w:iCs/>
          <w:color w:val="000000"/>
          <w:sz w:val="24"/>
          <w:szCs w:val="24"/>
        </w:rPr>
        <w:t>mitzvot</w:t>
      </w:r>
      <w:r w:rsidRPr="00EE2396">
        <w:rPr>
          <w:rFonts w:asciiTheme="minorBidi" w:hAnsiTheme="minorBidi" w:cstheme="minorBidi"/>
          <w:color w:val="000000"/>
          <w:sz w:val="24"/>
          <w:szCs w:val="24"/>
        </w:rPr>
        <w:t>.</w:t>
      </w:r>
    </w:p>
    <w:p w14:paraId="2F763833" w14:textId="1C461944" w:rsidR="00436D4F" w:rsidRPr="0092358E" w:rsidRDefault="00436D4F"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i/>
          <w:iCs/>
          <w:color w:val="000000"/>
          <w:sz w:val="24"/>
          <w:szCs w:val="24"/>
          <w:u w:val="single"/>
        </w:rPr>
        <w:t>Tosafot Megilla</w:t>
      </w:r>
      <w:r w:rsidRPr="0092358E">
        <w:rPr>
          <w:rFonts w:asciiTheme="minorBidi" w:hAnsiTheme="minorBidi" w:cstheme="minorBidi"/>
          <w:color w:val="000000"/>
          <w:sz w:val="24"/>
          <w:szCs w:val="24"/>
          <w:u w:val="single"/>
        </w:rPr>
        <w:t xml:space="preserve"> 24a</w:t>
      </w:r>
      <w:r>
        <w:rPr>
          <w:rFonts w:asciiTheme="minorBidi" w:hAnsiTheme="minorBidi" w:cstheme="minorBidi"/>
          <w:color w:val="000000"/>
          <w:sz w:val="24"/>
          <w:szCs w:val="24"/>
        </w:rPr>
        <w:t xml:space="preserve"> </w:t>
      </w:r>
      <w:r w:rsidRPr="0092358E">
        <w:rPr>
          <w:rFonts w:asciiTheme="minorBidi" w:hAnsiTheme="minorBidi" w:cstheme="minorBidi"/>
          <w:color w:val="000000"/>
          <w:sz w:val="24"/>
          <w:szCs w:val="24"/>
        </w:rPr>
        <w:t xml:space="preserve">To women, who are exempt from positive time-bound </w:t>
      </w:r>
      <w:r w:rsidRPr="0092358E">
        <w:rPr>
          <w:rFonts w:asciiTheme="minorBidi" w:hAnsiTheme="minorBidi" w:cstheme="minorBidi"/>
          <w:i/>
          <w:iCs/>
          <w:color w:val="000000"/>
          <w:sz w:val="24"/>
          <w:szCs w:val="24"/>
        </w:rPr>
        <w:t>mitzvot</w:t>
      </w:r>
      <w:r w:rsidRPr="0092358E">
        <w:rPr>
          <w:rFonts w:asciiTheme="minorBidi" w:hAnsiTheme="minorBidi" w:cstheme="minorBidi"/>
          <w:color w:val="000000"/>
          <w:sz w:val="24"/>
          <w:szCs w:val="24"/>
        </w:rPr>
        <w:t>, even from those that are only rabbinic.</w:t>
      </w:r>
    </w:p>
    <w:p w14:paraId="26FD48AF" w14:textId="77777777" w:rsidR="00436D4F"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Despite the position of Rabbeinu Tam, the halachic consensus is that women are exempt from rabbinic-level positive time-bound commandments unless a specific reason is given for obligation.</w:t>
      </w:r>
      <w:r w:rsidRPr="00EE2396">
        <w:rPr>
          <w:rStyle w:val="FootnoteReference"/>
          <w:rFonts w:asciiTheme="minorBidi" w:hAnsiTheme="minorBidi" w:cstheme="minorBidi"/>
          <w:color w:val="000000"/>
          <w:sz w:val="24"/>
          <w:szCs w:val="24"/>
        </w:rPr>
        <w:footnoteReference w:id="2"/>
      </w:r>
      <w:r w:rsidRPr="00EE2396">
        <w:rPr>
          <w:rFonts w:asciiTheme="minorBidi" w:hAnsiTheme="minorBidi" w:cstheme="minorBidi"/>
          <w:color w:val="000000"/>
          <w:sz w:val="24"/>
          <w:szCs w:val="24"/>
        </w:rPr>
        <w:t xml:space="preserve"> </w:t>
      </w:r>
    </w:p>
    <w:p w14:paraId="5F3385C3" w14:textId="248D2A63"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 xml:space="preserve">How might this play out in practice? </w:t>
      </w:r>
      <w:r w:rsidRPr="00EE2396">
        <w:rPr>
          <w:rFonts w:asciiTheme="minorBidi" w:hAnsiTheme="minorBidi" w:cstheme="minorBidi"/>
          <w:color w:val="000000"/>
          <w:sz w:val="24"/>
          <w:szCs w:val="24"/>
        </w:rPr>
        <w:t xml:space="preserve">For example, women </w:t>
      </w:r>
      <w:r>
        <w:rPr>
          <w:rFonts w:asciiTheme="minorBidi" w:hAnsiTheme="minorBidi" w:cstheme="minorBidi"/>
          <w:color w:val="000000"/>
          <w:sz w:val="24"/>
          <w:szCs w:val="24"/>
        </w:rPr>
        <w:t>are</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usually </w:t>
      </w:r>
      <w:r w:rsidRPr="00EE2396">
        <w:rPr>
          <w:rFonts w:asciiTheme="minorBidi" w:hAnsiTheme="minorBidi" w:cstheme="minorBidi"/>
          <w:color w:val="000000"/>
          <w:sz w:val="24"/>
          <w:szCs w:val="24"/>
        </w:rPr>
        <w:t xml:space="preserve">exempt from the rabbinic positive time-bound mitzva of </w:t>
      </w:r>
      <w:r>
        <w:rPr>
          <w:rFonts w:asciiTheme="minorBidi" w:hAnsiTheme="minorBidi" w:cstheme="minorBidi"/>
          <w:color w:val="000000"/>
          <w:sz w:val="24"/>
          <w:szCs w:val="24"/>
        </w:rPr>
        <w:t xml:space="preserve">reciting the full Hallel. Women </w:t>
      </w:r>
      <w:r w:rsidRPr="00387042">
        <w:rPr>
          <w:rFonts w:asciiTheme="minorBidi" w:hAnsiTheme="minorBidi" w:cstheme="minorBidi"/>
          <w:i/>
          <w:iCs/>
          <w:color w:val="000000"/>
          <w:sz w:val="24"/>
          <w:szCs w:val="24"/>
        </w:rPr>
        <w:t>are</w:t>
      </w:r>
      <w:r>
        <w:rPr>
          <w:rFonts w:asciiTheme="minorBidi" w:hAnsiTheme="minorBidi" w:cstheme="minorBidi"/>
          <w:color w:val="000000"/>
          <w:sz w:val="24"/>
          <w:szCs w:val="24"/>
        </w:rPr>
        <w:t xml:space="preserve"> obligated to recite Hallel at the seder, though. Why? For a special reason</w:t>
      </w:r>
      <w:r w:rsidR="0024132A">
        <w:rPr>
          <w:rFonts w:asciiTheme="minorBidi" w:hAnsiTheme="minorBidi" w:cstheme="minorBidi"/>
          <w:color w:val="000000"/>
          <w:sz w:val="24"/>
          <w:szCs w:val="24"/>
        </w:rPr>
        <w:t xml:space="preserve"> – </w:t>
      </w:r>
      <w:r>
        <w:rPr>
          <w:rFonts w:asciiTheme="minorBidi" w:hAnsiTheme="minorBidi" w:cstheme="minorBidi"/>
          <w:color w:val="000000"/>
          <w:sz w:val="24"/>
          <w:szCs w:val="24"/>
        </w:rPr>
        <w:t>that</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w</w:t>
      </w:r>
      <w:r w:rsidRPr="00EE2396">
        <w:rPr>
          <w:rFonts w:asciiTheme="minorBidi" w:hAnsiTheme="minorBidi" w:cstheme="minorBidi"/>
          <w:color w:val="000000"/>
          <w:sz w:val="24"/>
          <w:szCs w:val="24"/>
        </w:rPr>
        <w:t>omen were part of the miracle.</w:t>
      </w:r>
    </w:p>
    <w:p w14:paraId="72D61AB2" w14:textId="36AE5428"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p>
    <w:p w14:paraId="11748D79" w14:textId="77777777" w:rsidR="00917301" w:rsidRDefault="00436D4F" w:rsidP="00917301">
      <w:pPr>
        <w:pStyle w:val="NormalWeb"/>
        <w:shd w:val="clear" w:color="auto" w:fill="FFFFFF"/>
        <w:spacing w:before="120" w:beforeAutospacing="0" w:after="120" w:afterAutospacing="0"/>
        <w:jc w:val="both"/>
        <w:rPr>
          <w:rStyle w:val="Heading1Char"/>
          <w:rFonts w:asciiTheme="minorBidi" w:hAnsiTheme="minorBidi" w:cstheme="minorBidi"/>
        </w:rPr>
      </w:pPr>
      <w:r w:rsidRPr="00EE2396">
        <w:rPr>
          <w:rStyle w:val="Heading1Char"/>
          <w:rFonts w:asciiTheme="minorBidi" w:hAnsiTheme="minorBidi" w:cstheme="minorBidi"/>
        </w:rPr>
        <w:t>Legal Explanation</w:t>
      </w:r>
    </w:p>
    <w:p w14:paraId="569F7E34" w14:textId="3F6417E0" w:rsidR="00436D4F" w:rsidRPr="00EE2396" w:rsidRDefault="00436D4F" w:rsidP="00917301">
      <w:pPr>
        <w:pStyle w:val="NormalWeb"/>
        <w:shd w:val="clear" w:color="auto" w:fill="FFFFFF"/>
        <w:spacing w:before="120" w:beforeAutospacing="0" w:after="120" w:afterAutospacing="0"/>
        <w:rPr>
          <w:rFonts w:asciiTheme="minorBidi" w:hAnsiTheme="minorBidi" w:cstheme="minorBidi"/>
          <w:color w:val="252525"/>
        </w:rPr>
      </w:pPr>
      <w:r w:rsidRPr="00EE2396">
        <w:rPr>
          <w:rFonts w:asciiTheme="minorBidi" w:hAnsiTheme="minorBidi" w:cstheme="minorBidi"/>
          <w:color w:val="252525"/>
        </w:rPr>
        <w:t>Why are women exempt from positive, time</w:t>
      </w:r>
      <w:r>
        <w:rPr>
          <w:rFonts w:asciiTheme="minorBidi" w:hAnsiTheme="minorBidi" w:cstheme="minorBidi"/>
          <w:color w:val="252525"/>
        </w:rPr>
        <w:t>-</w:t>
      </w:r>
      <w:r w:rsidRPr="00EE2396">
        <w:rPr>
          <w:rFonts w:asciiTheme="minorBidi" w:hAnsiTheme="minorBidi" w:cstheme="minorBidi"/>
          <w:color w:val="252525"/>
        </w:rPr>
        <w:t xml:space="preserve">bound commandments? The Talmud provides a technical, legalistic </w:t>
      </w:r>
      <w:r>
        <w:rPr>
          <w:rFonts w:asciiTheme="minorBidi" w:hAnsiTheme="minorBidi" w:cstheme="minorBidi"/>
          <w:color w:val="252525"/>
        </w:rPr>
        <w:t>explanation for this principle</w:t>
      </w:r>
      <w:r w:rsidRPr="00EE2396">
        <w:rPr>
          <w:rFonts w:asciiTheme="minorBidi" w:hAnsiTheme="minorBidi" w:cstheme="minorBidi"/>
          <w:color w:val="252525"/>
        </w:rPr>
        <w:t xml:space="preserve">.  </w:t>
      </w:r>
    </w:p>
    <w:p w14:paraId="47C1B3C9" w14:textId="13D96229" w:rsidR="00436D4F" w:rsidRPr="0092358E" w:rsidRDefault="00436D4F"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601066">
        <w:rPr>
          <w:rFonts w:asciiTheme="minorBidi" w:hAnsiTheme="minorBidi" w:cstheme="minorBidi"/>
          <w:i/>
          <w:iCs/>
          <w:color w:val="252525"/>
          <w:u w:val="single"/>
        </w:rPr>
        <w:lastRenderedPageBreak/>
        <w:t>Kiddushin</w:t>
      </w:r>
      <w:r w:rsidRPr="00601066">
        <w:rPr>
          <w:rFonts w:asciiTheme="minorBidi" w:hAnsiTheme="minorBidi" w:cstheme="minorBidi"/>
          <w:color w:val="252525"/>
          <w:u w:val="single"/>
        </w:rPr>
        <w:t xml:space="preserve"> 35a</w:t>
      </w:r>
      <w:r w:rsidRPr="0092358E">
        <w:rPr>
          <w:rFonts w:asciiTheme="minorBidi" w:hAnsiTheme="minorBidi" w:cstheme="minorBidi"/>
          <w:color w:val="252525"/>
        </w:rPr>
        <w:t xml:space="preserve"> Rav Acha bar Yaakov: The verse states, "and it [</w:t>
      </w:r>
      <w:r w:rsidRPr="00B421E4">
        <w:rPr>
          <w:rFonts w:asciiTheme="minorBidi" w:hAnsiTheme="minorBidi" w:cstheme="minorBidi"/>
          <w:i/>
          <w:iCs/>
          <w:color w:val="252525"/>
        </w:rPr>
        <w:t>tefillin</w:t>
      </w:r>
      <w:r w:rsidRPr="0092358E">
        <w:rPr>
          <w:rFonts w:asciiTheme="minorBidi" w:hAnsiTheme="minorBidi" w:cstheme="minorBidi"/>
          <w:color w:val="252525"/>
        </w:rPr>
        <w:t>] will be for you for a sign upon your hand and for a remembrance between your eyes in order that God's Torah will be in your mouth"</w:t>
      </w:r>
      <w:r w:rsidR="001309CB">
        <w:rPr>
          <w:rFonts w:asciiTheme="minorBidi" w:hAnsiTheme="minorBidi" w:cstheme="minorBidi"/>
          <w:color w:val="252525"/>
        </w:rPr>
        <w:t xml:space="preserve"> (</w:t>
      </w:r>
      <w:r w:rsidR="001309CB" w:rsidRPr="00601066">
        <w:rPr>
          <w:rFonts w:asciiTheme="minorBidi" w:hAnsiTheme="minorBidi" w:cstheme="minorBidi"/>
          <w:i/>
          <w:iCs/>
          <w:color w:val="252525"/>
        </w:rPr>
        <w:t>Shemot</w:t>
      </w:r>
      <w:r w:rsidR="001309CB">
        <w:rPr>
          <w:rFonts w:asciiTheme="minorBidi" w:hAnsiTheme="minorBidi" w:cstheme="minorBidi"/>
          <w:color w:val="252525"/>
        </w:rPr>
        <w:t xml:space="preserve"> 13:9).</w:t>
      </w:r>
      <w:r w:rsidRPr="0092358E">
        <w:rPr>
          <w:rFonts w:asciiTheme="minorBidi" w:hAnsiTheme="minorBidi" w:cstheme="minorBidi"/>
          <w:color w:val="252525"/>
        </w:rPr>
        <w:t xml:space="preserve"> The entire Torah is made analogous to </w:t>
      </w:r>
      <w:r w:rsidRPr="00B421E4">
        <w:rPr>
          <w:rFonts w:asciiTheme="minorBidi" w:hAnsiTheme="minorBidi" w:cstheme="minorBidi"/>
          <w:i/>
          <w:iCs/>
          <w:color w:val="252525"/>
        </w:rPr>
        <w:t>tefillin</w:t>
      </w:r>
      <w:r w:rsidRPr="0092358E">
        <w:rPr>
          <w:rFonts w:asciiTheme="minorBidi" w:hAnsiTheme="minorBidi" w:cstheme="minorBidi"/>
          <w:color w:val="252525"/>
        </w:rPr>
        <w:t xml:space="preserve">. Just as </w:t>
      </w:r>
      <w:r w:rsidRPr="00B421E4">
        <w:rPr>
          <w:rFonts w:asciiTheme="minorBidi" w:hAnsiTheme="minorBidi" w:cstheme="minorBidi"/>
          <w:i/>
          <w:iCs/>
          <w:color w:val="252525"/>
        </w:rPr>
        <w:t>tefillin</w:t>
      </w:r>
      <w:r w:rsidRPr="0092358E">
        <w:rPr>
          <w:rFonts w:asciiTheme="minorBidi" w:hAnsiTheme="minorBidi" w:cstheme="minorBidi"/>
          <w:color w:val="252525"/>
        </w:rPr>
        <w:t xml:space="preserve"> is a positive time-bound commandment and women are exempt, so too women are exempt from all positive time-bound commandments.</w:t>
      </w:r>
    </w:p>
    <w:p w14:paraId="0D9DEBC0" w14:textId="155F25B1" w:rsidR="00436D4F" w:rsidRDefault="00715021" w:rsidP="005D5266">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t xml:space="preserve">The mitzva of </w:t>
      </w:r>
      <w:r>
        <w:rPr>
          <w:rFonts w:asciiTheme="minorBidi" w:hAnsiTheme="minorBidi" w:cstheme="minorBidi"/>
          <w:i/>
          <w:iCs/>
          <w:color w:val="252525"/>
        </w:rPr>
        <w:t>tefillin</w:t>
      </w:r>
      <w:r>
        <w:rPr>
          <w:rFonts w:asciiTheme="minorBidi" w:hAnsiTheme="minorBidi" w:cstheme="minorBidi"/>
          <w:color w:val="252525"/>
        </w:rPr>
        <w:t xml:space="preserve"> (t</w:t>
      </w:r>
      <w:r w:rsidRPr="00EE2396">
        <w:rPr>
          <w:rFonts w:asciiTheme="minorBidi" w:hAnsiTheme="minorBidi" w:cstheme="minorBidi"/>
          <w:color w:val="252525"/>
        </w:rPr>
        <w:t xml:space="preserve">echnically, two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one for the head </w:t>
      </w:r>
      <w:r>
        <w:rPr>
          <w:rFonts w:asciiTheme="minorBidi" w:hAnsiTheme="minorBidi" w:cstheme="minorBidi"/>
          <w:color w:val="252525"/>
        </w:rPr>
        <w:t xml:space="preserve">and one for the hand) is positive, because it entails specific action, and time-bound, because it is prohibited to lay </w:t>
      </w:r>
      <w:r w:rsidRPr="00715021">
        <w:rPr>
          <w:rFonts w:asciiTheme="minorBidi" w:hAnsiTheme="minorBidi" w:cstheme="minorBidi"/>
          <w:i/>
          <w:iCs/>
          <w:color w:val="252525"/>
        </w:rPr>
        <w:t>tefillin</w:t>
      </w:r>
      <w:r>
        <w:rPr>
          <w:rFonts w:asciiTheme="minorBidi" w:hAnsiTheme="minorBidi" w:cstheme="minorBidi"/>
          <w:color w:val="252525"/>
        </w:rPr>
        <w:t xml:space="preserve"> on Shabbat or Yom Tov.</w:t>
      </w:r>
      <w:r w:rsidR="00601066">
        <w:rPr>
          <w:rStyle w:val="FootnoteReference"/>
          <w:rFonts w:asciiTheme="minorBidi" w:hAnsiTheme="minorBidi" w:cstheme="minorBidi"/>
          <w:color w:val="252525"/>
        </w:rPr>
        <w:footnoteReference w:id="3"/>
      </w:r>
      <w:r>
        <w:rPr>
          <w:rFonts w:asciiTheme="minorBidi" w:hAnsiTheme="minorBidi" w:cstheme="minorBidi"/>
          <w:color w:val="252525"/>
        </w:rPr>
        <w:t xml:space="preserve"> </w:t>
      </w:r>
      <w:r w:rsidR="001309CB">
        <w:rPr>
          <w:rFonts w:asciiTheme="minorBidi" w:hAnsiTheme="minorBidi" w:cstheme="minorBidi"/>
          <w:color w:val="252525"/>
        </w:rPr>
        <w:t>Furthermore, s</w:t>
      </w:r>
      <w:r>
        <w:rPr>
          <w:rFonts w:asciiTheme="minorBidi" w:hAnsiTheme="minorBidi" w:cstheme="minorBidi"/>
          <w:color w:val="252525"/>
        </w:rPr>
        <w:t xml:space="preserve">ince </w:t>
      </w:r>
      <w:r w:rsidR="001309CB">
        <w:rPr>
          <w:rFonts w:asciiTheme="minorBidi" w:hAnsiTheme="minorBidi" w:cstheme="minorBidi"/>
          <w:i/>
          <w:iCs/>
          <w:color w:val="252525"/>
        </w:rPr>
        <w:t>Shemot</w:t>
      </w:r>
      <w:r w:rsidR="001309CB">
        <w:rPr>
          <w:rFonts w:asciiTheme="minorBidi" w:hAnsiTheme="minorBidi" w:cstheme="minorBidi"/>
          <w:color w:val="252525"/>
        </w:rPr>
        <w:t xml:space="preserve"> 13:9</w:t>
      </w:r>
      <w:r w:rsidRPr="00EE2396">
        <w:rPr>
          <w:rFonts w:asciiTheme="minorBidi" w:hAnsiTheme="minorBidi" w:cstheme="minorBidi"/>
          <w:color w:val="252525"/>
        </w:rPr>
        <w:t xml:space="preserve"> compares </w:t>
      </w:r>
      <w:r w:rsidRPr="0024132A">
        <w:rPr>
          <w:rFonts w:asciiTheme="minorBidi" w:hAnsiTheme="minorBidi" w:cstheme="minorBidi"/>
          <w:i/>
          <w:iCs/>
          <w:color w:val="252525"/>
        </w:rPr>
        <w:t>tefillin</w:t>
      </w:r>
      <w:r w:rsidRPr="00EE2396">
        <w:rPr>
          <w:rFonts w:asciiTheme="minorBidi" w:hAnsiTheme="minorBidi" w:cstheme="minorBidi"/>
          <w:color w:val="252525"/>
        </w:rPr>
        <w:t xml:space="preserve"> to the entire Torah</w:t>
      </w:r>
      <w:r>
        <w:rPr>
          <w:rFonts w:asciiTheme="minorBidi" w:hAnsiTheme="minorBidi" w:cstheme="minorBidi"/>
          <w:color w:val="252525"/>
        </w:rPr>
        <w:t xml:space="preserve">, the mitzva of </w:t>
      </w:r>
      <w:r w:rsidRPr="00715021">
        <w:rPr>
          <w:rFonts w:asciiTheme="minorBidi" w:hAnsiTheme="minorBidi" w:cstheme="minorBidi"/>
          <w:i/>
          <w:iCs/>
          <w:color w:val="252525"/>
        </w:rPr>
        <w:t>t</w:t>
      </w:r>
      <w:r w:rsidR="00DC419F" w:rsidRPr="00715021">
        <w:rPr>
          <w:rFonts w:asciiTheme="minorBidi" w:hAnsiTheme="minorBidi" w:cstheme="minorBidi"/>
          <w:i/>
          <w:iCs/>
          <w:color w:val="252525"/>
        </w:rPr>
        <w:t>efillin</w:t>
      </w:r>
      <w:r w:rsidR="00DC419F" w:rsidRPr="00EE2396">
        <w:rPr>
          <w:rFonts w:asciiTheme="minorBidi" w:hAnsiTheme="minorBidi" w:cstheme="minorBidi"/>
          <w:color w:val="252525"/>
        </w:rPr>
        <w:t xml:space="preserve"> </w:t>
      </w:r>
      <w:r>
        <w:rPr>
          <w:rFonts w:asciiTheme="minorBidi" w:hAnsiTheme="minorBidi" w:cstheme="minorBidi"/>
          <w:color w:val="252525"/>
        </w:rPr>
        <w:t xml:space="preserve">is </w:t>
      </w:r>
      <w:r w:rsidR="00DC419F" w:rsidRPr="00EE2396">
        <w:rPr>
          <w:rFonts w:asciiTheme="minorBidi" w:hAnsiTheme="minorBidi" w:cstheme="minorBidi"/>
          <w:color w:val="252525"/>
        </w:rPr>
        <w:t xml:space="preserve">a </w:t>
      </w:r>
      <w:r w:rsidR="00DC419F" w:rsidRPr="00EE2396">
        <w:rPr>
          <w:rFonts w:asciiTheme="minorBidi" w:hAnsiTheme="minorBidi" w:cstheme="minorBidi"/>
          <w:i/>
          <w:iCs/>
          <w:color w:val="252525"/>
        </w:rPr>
        <w:t>paradigmatic</w:t>
      </w:r>
      <w:r w:rsidR="00DC419F" w:rsidRPr="00EE2396">
        <w:rPr>
          <w:rFonts w:asciiTheme="minorBidi" w:hAnsiTheme="minorBidi" w:cstheme="minorBidi"/>
          <w:color w:val="252525"/>
        </w:rPr>
        <w:t xml:space="preserve"> positive time-bound commandment, from which we can learn about th</w:t>
      </w:r>
      <w:r>
        <w:rPr>
          <w:rFonts w:asciiTheme="minorBidi" w:hAnsiTheme="minorBidi" w:cstheme="minorBidi"/>
          <w:color w:val="252525"/>
        </w:rPr>
        <w:t>at</w:t>
      </w:r>
      <w:r w:rsidR="00DC419F" w:rsidRPr="00EE2396">
        <w:rPr>
          <w:rFonts w:asciiTheme="minorBidi" w:hAnsiTheme="minorBidi" w:cstheme="minorBidi"/>
          <w:color w:val="252525"/>
        </w:rPr>
        <w:t xml:space="preserve"> entire class of</w:t>
      </w:r>
      <w:r>
        <w:rPr>
          <w:rFonts w:asciiTheme="minorBidi" w:hAnsiTheme="minorBidi" w:cstheme="minorBidi"/>
          <w:color w:val="252525"/>
        </w:rPr>
        <w:t xml:space="preserve"> </w:t>
      </w:r>
      <w:r w:rsidR="00DC419F" w:rsidRPr="00EE2396">
        <w:rPr>
          <w:rFonts w:asciiTheme="minorBidi" w:hAnsiTheme="minorBidi" w:cstheme="minorBidi"/>
          <w:i/>
          <w:iCs/>
          <w:color w:val="252525"/>
        </w:rPr>
        <w:t>mitzvot</w:t>
      </w:r>
      <w:r w:rsidR="00DC419F" w:rsidRPr="00EE2396">
        <w:rPr>
          <w:rFonts w:asciiTheme="minorBidi" w:hAnsiTheme="minorBidi" w:cstheme="minorBidi"/>
          <w:color w:val="252525"/>
        </w:rPr>
        <w:t xml:space="preserve">. </w:t>
      </w:r>
      <w:r w:rsidR="001309CB">
        <w:rPr>
          <w:rFonts w:asciiTheme="minorBidi" w:hAnsiTheme="minorBidi" w:cstheme="minorBidi"/>
          <w:color w:val="252525"/>
        </w:rPr>
        <w:t xml:space="preserve">For this reason, women's exemption from laying </w:t>
      </w:r>
      <w:r w:rsidR="001309CB" w:rsidRPr="00601066">
        <w:rPr>
          <w:rFonts w:asciiTheme="minorBidi" w:hAnsiTheme="minorBidi" w:cstheme="minorBidi"/>
          <w:i/>
          <w:iCs/>
          <w:color w:val="252525"/>
        </w:rPr>
        <w:t>tefillin</w:t>
      </w:r>
      <w:r w:rsidR="001309CB">
        <w:rPr>
          <w:rFonts w:asciiTheme="minorBidi" w:hAnsiTheme="minorBidi" w:cstheme="minorBidi"/>
          <w:color w:val="252525"/>
        </w:rPr>
        <w:t xml:space="preserve"> establishes that </w:t>
      </w:r>
      <w:r w:rsidR="00436D4F" w:rsidRPr="00EE2396">
        <w:rPr>
          <w:rFonts w:asciiTheme="minorBidi" w:hAnsiTheme="minorBidi" w:cstheme="minorBidi"/>
          <w:color w:val="252525"/>
        </w:rPr>
        <w:t xml:space="preserve">women </w:t>
      </w:r>
      <w:r w:rsidR="001309CB">
        <w:rPr>
          <w:rFonts w:asciiTheme="minorBidi" w:hAnsiTheme="minorBidi" w:cstheme="minorBidi"/>
          <w:color w:val="252525"/>
        </w:rPr>
        <w:t>are exempt from positive time-bound co</w:t>
      </w:r>
      <w:r w:rsidR="001309CB" w:rsidRPr="0092358E">
        <w:rPr>
          <w:rFonts w:asciiTheme="minorBidi" w:hAnsiTheme="minorBidi" w:cstheme="minorBidi"/>
          <w:color w:val="252525"/>
        </w:rPr>
        <w:t>mmandments</w:t>
      </w:r>
      <w:r w:rsidR="001309CB">
        <w:rPr>
          <w:rFonts w:asciiTheme="minorBidi" w:hAnsiTheme="minorBidi" w:cstheme="minorBidi"/>
          <w:color w:val="252525"/>
        </w:rPr>
        <w:t xml:space="preserve"> in general</w:t>
      </w:r>
      <w:r w:rsidR="001309CB" w:rsidRPr="0092358E">
        <w:rPr>
          <w:rFonts w:asciiTheme="minorBidi" w:hAnsiTheme="minorBidi" w:cstheme="minorBidi"/>
          <w:color w:val="252525"/>
        </w:rPr>
        <w:t>.</w:t>
      </w:r>
      <w:r w:rsidR="00436D4F" w:rsidRPr="00EE2396">
        <w:rPr>
          <w:rFonts w:asciiTheme="minorBidi" w:hAnsiTheme="minorBidi" w:cstheme="minorBidi"/>
          <w:color w:val="252525"/>
        </w:rPr>
        <w:t xml:space="preserve"> </w:t>
      </w:r>
    </w:p>
    <w:p w14:paraId="7080F8B1" w14:textId="0A112005" w:rsidR="00436D4F"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Pr>
          <w:rStyle w:val="Heading1Char"/>
          <w:rFonts w:asciiTheme="minorBidi" w:hAnsiTheme="minorBidi" w:cstheme="minorBidi"/>
        </w:rPr>
        <w:t>The Nature of Rules</w:t>
      </w:r>
    </w:p>
    <w:p w14:paraId="6D1B05C7" w14:textId="0619468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t xml:space="preserve">The mishna phrases women’s exemption from positive time-bound </w:t>
      </w:r>
      <w:r w:rsidRPr="005C5FEF">
        <w:rPr>
          <w:rFonts w:asciiTheme="minorBidi" w:hAnsiTheme="minorBidi" w:cstheme="minorBidi"/>
          <w:i/>
          <w:iCs/>
          <w:color w:val="252525"/>
        </w:rPr>
        <w:t>mitzvot</w:t>
      </w:r>
      <w:r>
        <w:rPr>
          <w:rFonts w:asciiTheme="minorBidi" w:hAnsiTheme="minorBidi" w:cstheme="minorBidi"/>
          <w:color w:val="252525"/>
        </w:rPr>
        <w:t xml:space="preserve"> as a clear rule. Yet</w:t>
      </w:r>
      <w:r w:rsidRPr="00EE2396">
        <w:rPr>
          <w:rFonts w:asciiTheme="minorBidi" w:hAnsiTheme="minorBidi" w:cstheme="minorBidi"/>
          <w:color w:val="252525"/>
        </w:rPr>
        <w:t xml:space="preserve"> the Talmud </w:t>
      </w:r>
      <w:r>
        <w:rPr>
          <w:rFonts w:asciiTheme="minorBidi" w:hAnsiTheme="minorBidi" w:cstheme="minorBidi"/>
          <w:color w:val="252525"/>
        </w:rPr>
        <w:t>questions its</w:t>
      </w:r>
      <w:r w:rsidRPr="00EE2396">
        <w:rPr>
          <w:rFonts w:asciiTheme="minorBidi" w:hAnsiTheme="minorBidi" w:cstheme="minorBidi"/>
          <w:color w:val="252525"/>
        </w:rPr>
        <w:t xml:space="preserve"> authority</w:t>
      </w:r>
      <w:r w:rsidR="00EB546D">
        <w:rPr>
          <w:rFonts w:asciiTheme="minorBidi" w:hAnsiTheme="minorBidi" w:cstheme="minorBidi"/>
          <w:color w:val="252525"/>
        </w:rPr>
        <w:t>, noting</w:t>
      </w:r>
      <w:r w:rsidRPr="00EE2396">
        <w:rPr>
          <w:rFonts w:asciiTheme="minorBidi" w:hAnsiTheme="minorBidi" w:cstheme="minorBidi"/>
          <w:color w:val="252525"/>
        </w:rPr>
        <w:t xml:space="preserve"> exceptions </w:t>
      </w:r>
      <w:r>
        <w:rPr>
          <w:rFonts w:asciiTheme="minorBidi" w:hAnsiTheme="minorBidi" w:cstheme="minorBidi"/>
          <w:color w:val="252525"/>
        </w:rPr>
        <w:t xml:space="preserve">to the rule </w:t>
      </w:r>
      <w:r w:rsidRPr="00EE2396">
        <w:rPr>
          <w:rFonts w:asciiTheme="minorBidi" w:hAnsiTheme="minorBidi" w:cstheme="minorBidi"/>
          <w:color w:val="252525"/>
        </w:rPr>
        <w:t xml:space="preserve">and </w:t>
      </w:r>
      <w:r w:rsidR="00EB546D" w:rsidRPr="00EE2396">
        <w:rPr>
          <w:rFonts w:asciiTheme="minorBidi" w:hAnsiTheme="minorBidi" w:cstheme="minorBidi"/>
          <w:color w:val="252525"/>
        </w:rPr>
        <w:t>acknowledg</w:t>
      </w:r>
      <w:r w:rsidR="00EB546D">
        <w:rPr>
          <w:rFonts w:asciiTheme="minorBidi" w:hAnsiTheme="minorBidi" w:cstheme="minorBidi"/>
          <w:color w:val="252525"/>
        </w:rPr>
        <w:t>ing</w:t>
      </w:r>
      <w:r w:rsidR="00EB546D" w:rsidRPr="00EE2396">
        <w:rPr>
          <w:rFonts w:asciiTheme="minorBidi" w:hAnsiTheme="minorBidi" w:cstheme="minorBidi"/>
          <w:color w:val="252525"/>
        </w:rPr>
        <w:t xml:space="preserve"> </w:t>
      </w:r>
      <w:r w:rsidRPr="00EE2396">
        <w:rPr>
          <w:rFonts w:asciiTheme="minorBidi" w:hAnsiTheme="minorBidi" w:cstheme="minorBidi"/>
          <w:color w:val="252525"/>
        </w:rPr>
        <w:t>that rules of this sort apply only some of the time.</w:t>
      </w:r>
    </w:p>
    <w:p w14:paraId="27CB8A0C" w14:textId="12B35B9F" w:rsidR="00436D4F" w:rsidRPr="0092358E" w:rsidRDefault="00436D4F"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92358E">
        <w:rPr>
          <w:rFonts w:asciiTheme="minorBidi" w:hAnsiTheme="minorBidi" w:cstheme="minorBidi"/>
          <w:i/>
          <w:iCs/>
          <w:color w:val="252525"/>
          <w:u w:val="single"/>
        </w:rPr>
        <w:t>Kiddushin</w:t>
      </w:r>
      <w:r w:rsidRPr="0092358E">
        <w:rPr>
          <w:rFonts w:asciiTheme="minorBidi" w:hAnsiTheme="minorBidi" w:cstheme="minorBidi"/>
          <w:color w:val="252525"/>
          <w:u w:val="single"/>
        </w:rPr>
        <w:t xml:space="preserve"> 34a</w:t>
      </w:r>
      <w:r w:rsidRPr="0092358E">
        <w:rPr>
          <w:rFonts w:asciiTheme="minorBidi" w:hAnsiTheme="minorBidi" w:cstheme="minorBidi"/>
          <w:color w:val="252525"/>
        </w:rPr>
        <w:t xml:space="preserve"> And is it a rule? Behold: matza, rejoicing [on a festival], </w:t>
      </w:r>
      <w:r w:rsidRPr="0092358E">
        <w:rPr>
          <w:rFonts w:asciiTheme="minorBidi" w:hAnsiTheme="minorBidi" w:cstheme="minorBidi"/>
          <w:i/>
          <w:iCs/>
          <w:color w:val="252525"/>
        </w:rPr>
        <w:t>Hakhel</w:t>
      </w:r>
      <w:r w:rsidRPr="0092358E">
        <w:rPr>
          <w:rFonts w:asciiTheme="minorBidi" w:hAnsiTheme="minorBidi" w:cstheme="minorBidi"/>
          <w:color w:val="252525"/>
        </w:rPr>
        <w:t xml:space="preserve"> [assembly at the end of the sabbatical year]—which are positive time-bound commandments, and women are obligated.  And further, behold: learning Torah, [the command to] be fruitful and multiply, and redeeming the first born—which are not positive time-bound commandments, and women are exempt.  Rabbi Yochanan said: We do</w:t>
      </w:r>
      <w:r w:rsidR="00EB546D">
        <w:rPr>
          <w:rFonts w:asciiTheme="minorBidi" w:hAnsiTheme="minorBidi" w:cstheme="minorBidi"/>
          <w:color w:val="252525"/>
        </w:rPr>
        <w:t xml:space="preserve"> </w:t>
      </w:r>
      <w:r w:rsidR="00EB546D" w:rsidRPr="0092358E">
        <w:rPr>
          <w:rFonts w:asciiTheme="minorBidi" w:hAnsiTheme="minorBidi" w:cstheme="minorBidi"/>
          <w:color w:val="252525"/>
        </w:rPr>
        <w:t>n</w:t>
      </w:r>
      <w:r w:rsidR="00EB546D">
        <w:rPr>
          <w:rFonts w:asciiTheme="minorBidi" w:hAnsiTheme="minorBidi" w:cstheme="minorBidi"/>
          <w:color w:val="252525"/>
        </w:rPr>
        <w:t>o</w:t>
      </w:r>
      <w:r w:rsidR="00EB546D" w:rsidRPr="0092358E">
        <w:rPr>
          <w:rFonts w:asciiTheme="minorBidi" w:hAnsiTheme="minorBidi" w:cstheme="minorBidi"/>
          <w:color w:val="252525"/>
        </w:rPr>
        <w:t xml:space="preserve">t </w:t>
      </w:r>
      <w:r w:rsidRPr="0092358E">
        <w:rPr>
          <w:rFonts w:asciiTheme="minorBidi" w:hAnsiTheme="minorBidi" w:cstheme="minorBidi"/>
          <w:color w:val="252525"/>
        </w:rPr>
        <w:t>learn [definitively] from rules, even in a place where exceptions are stated.</w:t>
      </w:r>
    </w:p>
    <w:p w14:paraId="5A30A844" w14:textId="1ACAFAEB" w:rsidR="00436D4F" w:rsidRPr="00EE2396" w:rsidRDefault="008655C5" w:rsidP="005D5266">
      <w:pPr>
        <w:pStyle w:val="NormalWeb"/>
        <w:shd w:val="clear" w:color="auto" w:fill="FFFFFF"/>
        <w:spacing w:before="120" w:beforeAutospacing="0" w:after="120" w:afterAutospacing="0"/>
        <w:jc w:val="both"/>
        <w:rPr>
          <w:rFonts w:asciiTheme="minorBidi" w:hAnsiTheme="minorBidi" w:cstheme="minorBidi"/>
          <w:color w:val="252525"/>
        </w:rPr>
      </w:pPr>
      <w:r>
        <w:rPr>
          <w:rFonts w:asciiTheme="minorBidi" w:hAnsiTheme="minorBidi" w:cstheme="minorBidi"/>
          <w:color w:val="252525"/>
        </w:rPr>
        <w:t>In other words, t</w:t>
      </w:r>
      <w:r w:rsidRPr="00EE2396">
        <w:rPr>
          <w:rFonts w:asciiTheme="minorBidi" w:hAnsiTheme="minorBidi" w:cstheme="minorBidi"/>
          <w:color w:val="252525"/>
        </w:rPr>
        <w:t xml:space="preserve">his </w:t>
      </w:r>
      <w:r w:rsidR="00436D4F" w:rsidRPr="00EE2396">
        <w:rPr>
          <w:rFonts w:asciiTheme="minorBidi" w:hAnsiTheme="minorBidi" w:cstheme="minorBidi"/>
          <w:color w:val="252525"/>
        </w:rPr>
        <w:t xml:space="preserve">rule is </w:t>
      </w:r>
      <w:r w:rsidR="00436D4F">
        <w:rPr>
          <w:rFonts w:asciiTheme="minorBidi" w:hAnsiTheme="minorBidi" w:cstheme="minorBidi"/>
          <w:color w:val="252525"/>
        </w:rPr>
        <w:t>by no means</w:t>
      </w:r>
      <w:r w:rsidR="00436D4F" w:rsidRPr="00EE2396">
        <w:rPr>
          <w:rFonts w:asciiTheme="minorBidi" w:hAnsiTheme="minorBidi" w:cstheme="minorBidi"/>
          <w:color w:val="252525"/>
        </w:rPr>
        <w:t xml:space="preserve"> absolute. In practice, </w:t>
      </w:r>
      <w:r>
        <w:rPr>
          <w:rFonts w:asciiTheme="minorBidi" w:hAnsiTheme="minorBidi" w:cstheme="minorBidi"/>
          <w:color w:val="252525"/>
        </w:rPr>
        <w:t xml:space="preserve">the </w:t>
      </w:r>
      <w:r w:rsidR="00436D4F" w:rsidRPr="00EE2396">
        <w:rPr>
          <w:rFonts w:asciiTheme="minorBidi" w:hAnsiTheme="minorBidi" w:cstheme="minorBidi"/>
          <w:color w:val="252525"/>
        </w:rPr>
        <w:t xml:space="preserve">Talmud </w:t>
      </w:r>
      <w:r>
        <w:rPr>
          <w:rFonts w:asciiTheme="minorBidi" w:hAnsiTheme="minorBidi" w:cstheme="minorBidi"/>
          <w:color w:val="252525"/>
        </w:rPr>
        <w:t>employs various means</w:t>
      </w:r>
      <w:r w:rsidR="00436D4F" w:rsidRPr="00EE2396">
        <w:rPr>
          <w:rFonts w:asciiTheme="minorBidi" w:hAnsiTheme="minorBidi" w:cstheme="minorBidi"/>
          <w:color w:val="252525"/>
        </w:rPr>
        <w:t xml:space="preserve"> to determine a woman’s obligation in a given mitzva</w:t>
      </w:r>
      <w:r>
        <w:rPr>
          <w:rFonts w:asciiTheme="minorBidi" w:hAnsiTheme="minorBidi" w:cstheme="minorBidi"/>
          <w:color w:val="252525"/>
        </w:rPr>
        <w:t>, sometimes citing the general exemption</w:t>
      </w:r>
      <w:r w:rsidR="00436D4F" w:rsidRPr="00EE2396">
        <w:rPr>
          <w:rFonts w:asciiTheme="minorBidi" w:hAnsiTheme="minorBidi" w:cstheme="minorBidi"/>
          <w:color w:val="252525"/>
        </w:rPr>
        <w:t xml:space="preserve"> from positive time-bound </w:t>
      </w:r>
      <w:r w:rsidR="00436D4F" w:rsidRPr="00EE2396">
        <w:rPr>
          <w:rFonts w:asciiTheme="minorBidi" w:hAnsiTheme="minorBidi" w:cstheme="minorBidi"/>
          <w:i/>
          <w:iCs/>
          <w:color w:val="252525"/>
        </w:rPr>
        <w:t>mitzvot</w:t>
      </w:r>
      <w:r w:rsidR="00436D4F" w:rsidRPr="00EE2396">
        <w:rPr>
          <w:rFonts w:asciiTheme="minorBidi" w:hAnsiTheme="minorBidi" w:cstheme="minorBidi"/>
          <w:color w:val="252525"/>
        </w:rPr>
        <w:t xml:space="preserve">, </w:t>
      </w:r>
      <w:r>
        <w:rPr>
          <w:rFonts w:asciiTheme="minorBidi" w:hAnsiTheme="minorBidi" w:cstheme="minorBidi"/>
          <w:color w:val="252525"/>
        </w:rPr>
        <w:t>while</w:t>
      </w:r>
      <w:r w:rsidRPr="00EE2396">
        <w:rPr>
          <w:rFonts w:asciiTheme="minorBidi" w:hAnsiTheme="minorBidi" w:cstheme="minorBidi"/>
          <w:color w:val="252525"/>
        </w:rPr>
        <w:t xml:space="preserve"> </w:t>
      </w:r>
      <w:r w:rsidR="00436D4F" w:rsidRPr="00EE2396">
        <w:rPr>
          <w:rFonts w:asciiTheme="minorBidi" w:hAnsiTheme="minorBidi" w:cstheme="minorBidi"/>
          <w:color w:val="252525"/>
        </w:rPr>
        <w:t xml:space="preserve">often </w:t>
      </w:r>
      <w:r w:rsidRPr="00EE2396">
        <w:rPr>
          <w:rFonts w:asciiTheme="minorBidi" w:hAnsiTheme="minorBidi" w:cstheme="minorBidi"/>
          <w:color w:val="252525"/>
        </w:rPr>
        <w:t>turn</w:t>
      </w:r>
      <w:r>
        <w:rPr>
          <w:rFonts w:asciiTheme="minorBidi" w:hAnsiTheme="minorBidi" w:cstheme="minorBidi"/>
          <w:color w:val="252525"/>
        </w:rPr>
        <w:t>ing</w:t>
      </w:r>
      <w:r w:rsidRPr="00EE2396">
        <w:rPr>
          <w:rFonts w:asciiTheme="minorBidi" w:hAnsiTheme="minorBidi" w:cstheme="minorBidi"/>
          <w:color w:val="252525"/>
        </w:rPr>
        <w:t xml:space="preserve"> </w:t>
      </w:r>
      <w:r w:rsidR="00436D4F" w:rsidRPr="00EE2396">
        <w:rPr>
          <w:rFonts w:asciiTheme="minorBidi" w:hAnsiTheme="minorBidi" w:cstheme="minorBidi"/>
          <w:color w:val="252525"/>
        </w:rPr>
        <w:t xml:space="preserve">to </w:t>
      </w:r>
      <w:r w:rsidR="00436D4F" w:rsidRPr="00EE2396">
        <w:rPr>
          <w:rFonts w:asciiTheme="minorBidi" w:hAnsiTheme="minorBidi" w:cstheme="minorBidi"/>
          <w:i/>
          <w:iCs/>
          <w:color w:val="252525"/>
        </w:rPr>
        <w:t>midrash halacha</w:t>
      </w:r>
      <w:r w:rsidR="00436D4F" w:rsidRPr="00EE2396">
        <w:rPr>
          <w:rFonts w:asciiTheme="minorBidi" w:hAnsiTheme="minorBidi" w:cstheme="minorBidi"/>
          <w:color w:val="252525"/>
        </w:rPr>
        <w:t xml:space="preserve"> or oral tradition instead.</w:t>
      </w:r>
      <w:r w:rsidR="00436D4F" w:rsidRPr="00EE2396">
        <w:rPr>
          <w:rStyle w:val="FootnoteReference"/>
          <w:rFonts w:asciiTheme="minorBidi" w:hAnsiTheme="minorBidi" w:cstheme="minorBidi"/>
          <w:color w:val="252525"/>
        </w:rPr>
        <w:footnoteReference w:id="4"/>
      </w:r>
      <w:r w:rsidR="00436D4F" w:rsidRPr="00EE2396">
        <w:rPr>
          <w:rFonts w:asciiTheme="minorBidi" w:hAnsiTheme="minorBidi" w:cstheme="minorBidi"/>
          <w:color w:val="252525"/>
        </w:rPr>
        <w:t xml:space="preserve"> The Rambam makes this point:</w:t>
      </w:r>
    </w:p>
    <w:p w14:paraId="6B254893" w14:textId="7808C89C" w:rsidR="00436D4F" w:rsidRPr="0092358E" w:rsidRDefault="00436D4F"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92358E">
        <w:rPr>
          <w:rFonts w:asciiTheme="minorBidi" w:hAnsiTheme="minorBidi" w:cstheme="minorBidi"/>
          <w:color w:val="252525"/>
          <w:u w:val="single"/>
        </w:rPr>
        <w:t xml:space="preserve">Rambam, Commentary to the Mishna, </w:t>
      </w:r>
      <w:r w:rsidRPr="0092358E">
        <w:rPr>
          <w:rFonts w:asciiTheme="minorBidi" w:hAnsiTheme="minorBidi" w:cstheme="minorBidi"/>
          <w:i/>
          <w:iCs/>
          <w:color w:val="252525"/>
          <w:u w:val="single"/>
        </w:rPr>
        <w:t>Kiddushin</w:t>
      </w:r>
      <w:r w:rsidRPr="0092358E">
        <w:rPr>
          <w:rFonts w:asciiTheme="minorBidi" w:hAnsiTheme="minorBidi" w:cstheme="minorBidi"/>
          <w:color w:val="252525"/>
          <w:u w:val="single"/>
        </w:rPr>
        <w:t xml:space="preserve"> 1:7</w:t>
      </w:r>
      <w:r w:rsidRPr="0092358E">
        <w:rPr>
          <w:rFonts w:asciiTheme="minorBidi" w:hAnsiTheme="minorBidi" w:cstheme="minorBidi"/>
          <w:color w:val="252525"/>
        </w:rPr>
        <w:t xml:space="preserve"> For we have a rule that we do not learn [Halacha] from rules</w:t>
      </w:r>
      <w:r w:rsidR="008655C5">
        <w:rPr>
          <w:rFonts w:asciiTheme="minorBidi" w:hAnsiTheme="minorBidi" w:cstheme="minorBidi"/>
          <w:color w:val="252525"/>
        </w:rPr>
        <w:t>,</w:t>
      </w:r>
      <w:r w:rsidRPr="0092358E">
        <w:rPr>
          <w:rFonts w:asciiTheme="minorBidi" w:hAnsiTheme="minorBidi" w:cstheme="minorBidi"/>
          <w:color w:val="252525"/>
        </w:rPr>
        <w:t xml:space="preserve"> and they say "all" to indicate "for the most part." But positive </w:t>
      </w:r>
      <w:r w:rsidRPr="0092358E">
        <w:rPr>
          <w:rFonts w:asciiTheme="minorBidi" w:hAnsiTheme="minorBidi" w:cstheme="minorBidi"/>
          <w:i/>
          <w:iCs/>
          <w:color w:val="252525"/>
        </w:rPr>
        <w:t>mitzvot</w:t>
      </w:r>
      <w:r w:rsidRPr="0092358E">
        <w:rPr>
          <w:rFonts w:asciiTheme="minorBidi" w:hAnsiTheme="minorBidi" w:cstheme="minorBidi"/>
          <w:color w:val="252525"/>
        </w:rPr>
        <w:t xml:space="preserve"> in which women are or are not obligated, in all of their scope, do not follow a rule but are transmitted orally and these are received traditions.</w:t>
      </w:r>
    </w:p>
    <w:p w14:paraId="100BDE9F" w14:textId="0404EE34"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rPr>
        <w:t>The rule may be more of a rule of thumb than a source for Halach</w:t>
      </w:r>
      <w:r>
        <w:rPr>
          <w:rFonts w:asciiTheme="minorBidi" w:hAnsiTheme="minorBidi" w:cstheme="minorBidi"/>
        </w:rPr>
        <w:t xml:space="preserve">a. This may explain why </w:t>
      </w:r>
      <w:r>
        <w:rPr>
          <w:rFonts w:asciiTheme="minorBidi" w:hAnsiTheme="minorBidi" w:cstheme="minorBidi"/>
          <w:color w:val="252525"/>
        </w:rPr>
        <w:t>t</w:t>
      </w:r>
      <w:r w:rsidRPr="00EE2396">
        <w:rPr>
          <w:rFonts w:asciiTheme="minorBidi" w:hAnsiTheme="minorBidi" w:cstheme="minorBidi"/>
          <w:color w:val="252525"/>
        </w:rPr>
        <w:t xml:space="preserve">he Talmud does not undertake </w:t>
      </w:r>
      <w:r>
        <w:rPr>
          <w:rFonts w:asciiTheme="minorBidi" w:hAnsiTheme="minorBidi" w:cstheme="minorBidi"/>
          <w:color w:val="252525"/>
        </w:rPr>
        <w:t xml:space="preserve">a </w:t>
      </w:r>
      <w:r w:rsidRPr="00EE2396">
        <w:rPr>
          <w:rFonts w:asciiTheme="minorBidi" w:hAnsiTheme="minorBidi" w:cstheme="minorBidi"/>
          <w:color w:val="252525"/>
        </w:rPr>
        <w:t xml:space="preserve">deeper explanation for </w:t>
      </w:r>
      <w:r>
        <w:rPr>
          <w:rFonts w:asciiTheme="minorBidi" w:hAnsiTheme="minorBidi" w:cstheme="minorBidi"/>
          <w:color w:val="252525"/>
        </w:rPr>
        <w:t>it</w:t>
      </w:r>
      <w:r w:rsidRPr="00EE2396">
        <w:rPr>
          <w:rFonts w:asciiTheme="minorBidi" w:hAnsiTheme="minorBidi" w:cstheme="minorBidi"/>
          <w:color w:val="252525"/>
        </w:rPr>
        <w:t xml:space="preserve"> beyond learning from the </w:t>
      </w:r>
      <w:r w:rsidR="0024132A" w:rsidRPr="0024132A">
        <w:rPr>
          <w:rFonts w:asciiTheme="minorBidi" w:hAnsiTheme="minorBidi" w:cstheme="minorBidi"/>
          <w:i/>
          <w:iCs/>
          <w:color w:val="252525"/>
        </w:rPr>
        <w:t>tefillin</w:t>
      </w:r>
      <w:r w:rsidRPr="00EE2396">
        <w:rPr>
          <w:rFonts w:asciiTheme="minorBidi" w:hAnsiTheme="minorBidi" w:cstheme="minorBidi"/>
          <w:color w:val="252525"/>
        </w:rPr>
        <w:t xml:space="preserve"> paradigm. To the Talmud, </w:t>
      </w:r>
      <w:r>
        <w:rPr>
          <w:rFonts w:asciiTheme="minorBidi" w:hAnsiTheme="minorBidi" w:cstheme="minorBidi"/>
          <w:color w:val="252525"/>
        </w:rPr>
        <w:t xml:space="preserve">when it applies, </w:t>
      </w:r>
      <w:r w:rsidRPr="00EE2396">
        <w:rPr>
          <w:rFonts w:asciiTheme="minorBidi" w:hAnsiTheme="minorBidi" w:cstheme="minorBidi"/>
          <w:color w:val="252525"/>
        </w:rPr>
        <w:t xml:space="preserve">exemption from these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w:t>
      </w:r>
      <w:r>
        <w:rPr>
          <w:rFonts w:asciiTheme="minorBidi" w:hAnsiTheme="minorBidi" w:cstheme="minorBidi"/>
          <w:color w:val="252525"/>
        </w:rPr>
        <w:t xml:space="preserve">as a group </w:t>
      </w:r>
      <w:r w:rsidRPr="00EE2396">
        <w:rPr>
          <w:rFonts w:asciiTheme="minorBidi" w:hAnsiTheme="minorBidi" w:cstheme="minorBidi"/>
          <w:color w:val="252525"/>
        </w:rPr>
        <w:t xml:space="preserve">may simply be a decree of Divine will.  </w:t>
      </w:r>
    </w:p>
    <w:p w14:paraId="4EAEAE50" w14:textId="3DC061B5" w:rsidR="00436D4F" w:rsidRPr="00E64BB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lastRenderedPageBreak/>
        <w:t xml:space="preserve">Over the centuries, </w:t>
      </w:r>
      <w:r>
        <w:rPr>
          <w:rFonts w:asciiTheme="minorBidi" w:hAnsiTheme="minorBidi" w:cstheme="minorBidi"/>
          <w:color w:val="252525"/>
        </w:rPr>
        <w:t xml:space="preserve">great </w:t>
      </w:r>
      <w:r w:rsidRPr="00EE2396">
        <w:rPr>
          <w:rFonts w:asciiTheme="minorBidi" w:hAnsiTheme="minorBidi" w:cstheme="minorBidi"/>
          <w:color w:val="252525"/>
        </w:rPr>
        <w:t>rabbis have provide</w:t>
      </w:r>
      <w:r>
        <w:rPr>
          <w:rFonts w:asciiTheme="minorBidi" w:hAnsiTheme="minorBidi" w:cstheme="minorBidi"/>
          <w:color w:val="252525"/>
        </w:rPr>
        <w:t>d a variety of</w:t>
      </w:r>
      <w:r w:rsidRPr="00EE2396">
        <w:rPr>
          <w:rFonts w:asciiTheme="minorBidi" w:hAnsiTheme="minorBidi" w:cstheme="minorBidi"/>
          <w:color w:val="252525"/>
        </w:rPr>
        <w:t xml:space="preserve"> theological </w:t>
      </w:r>
      <w:r>
        <w:rPr>
          <w:rFonts w:asciiTheme="minorBidi" w:hAnsiTheme="minorBidi" w:cstheme="minorBidi"/>
          <w:color w:val="252525"/>
        </w:rPr>
        <w:t xml:space="preserve">or philosophical </w:t>
      </w:r>
      <w:r w:rsidRPr="00EE2396">
        <w:rPr>
          <w:rFonts w:asciiTheme="minorBidi" w:hAnsiTheme="minorBidi" w:cstheme="minorBidi"/>
          <w:color w:val="252525"/>
        </w:rPr>
        <w:t>rationales for women's exemption</w:t>
      </w:r>
      <w:r w:rsidRPr="004D6381">
        <w:rPr>
          <w:rFonts w:asciiTheme="minorBidi" w:hAnsiTheme="minorBidi" w:cstheme="minorBidi"/>
          <w:color w:val="252525"/>
        </w:rPr>
        <w:t>.</w:t>
      </w:r>
      <w:r w:rsidRPr="00EE2396">
        <w:rPr>
          <w:rFonts w:asciiTheme="minorBidi" w:hAnsiTheme="minorBidi" w:cstheme="minorBidi"/>
          <w:color w:val="252525"/>
        </w:rPr>
        <w:t xml:space="preserve"> </w:t>
      </w:r>
      <w:r w:rsidRPr="00E64BB6">
        <w:rPr>
          <w:rFonts w:asciiTheme="minorBidi" w:hAnsiTheme="minorBidi" w:cstheme="minorBidi"/>
          <w:color w:val="252525"/>
        </w:rPr>
        <w:t xml:space="preserve">When a matter is clear, one reason can suffice to explain it. Often, a wide </w:t>
      </w:r>
      <w:r>
        <w:rPr>
          <w:rFonts w:asciiTheme="minorBidi" w:hAnsiTheme="minorBidi" w:cstheme="minorBidi"/>
          <w:color w:val="252525"/>
        </w:rPr>
        <w:t>range</w:t>
      </w:r>
      <w:r w:rsidRPr="00E64BB6">
        <w:rPr>
          <w:rFonts w:asciiTheme="minorBidi" w:hAnsiTheme="minorBidi" w:cstheme="minorBidi"/>
          <w:color w:val="252525"/>
        </w:rPr>
        <w:t xml:space="preserve"> of proofs for a matter suggests that we are unsure as to the absolute reason behind it.</w:t>
      </w:r>
      <w:r w:rsidRPr="00E64BB6">
        <w:rPr>
          <w:rStyle w:val="FootnoteReference"/>
          <w:rFonts w:asciiTheme="minorBidi" w:hAnsiTheme="minorBidi" w:cstheme="minorBidi"/>
          <w:color w:val="252525"/>
        </w:rPr>
        <w:footnoteReference w:id="5"/>
      </w:r>
      <w:r w:rsidRPr="00E64BB6">
        <w:rPr>
          <w:rFonts w:asciiTheme="minorBidi" w:hAnsiTheme="minorBidi" w:cstheme="minorBidi"/>
          <w:color w:val="252525"/>
        </w:rPr>
        <w:t xml:space="preserve"> </w:t>
      </w:r>
      <w:r>
        <w:rPr>
          <w:rFonts w:asciiTheme="minorBidi" w:hAnsiTheme="minorBidi" w:cstheme="minorBidi"/>
          <w:color w:val="252525"/>
        </w:rPr>
        <w:t xml:space="preserve">These explanations all have significance, but none of them is </w:t>
      </w:r>
      <w:r w:rsidRPr="00E64BB6">
        <w:rPr>
          <w:rFonts w:asciiTheme="minorBidi" w:hAnsiTheme="minorBidi" w:cstheme="minorBidi"/>
          <w:color w:val="252525"/>
        </w:rPr>
        <w:t>fully authoritative</w:t>
      </w:r>
      <w:r>
        <w:rPr>
          <w:rFonts w:asciiTheme="minorBidi" w:hAnsiTheme="minorBidi" w:cstheme="minorBidi"/>
          <w:color w:val="252525"/>
        </w:rPr>
        <w:t>.</w:t>
      </w:r>
    </w:p>
    <w:p w14:paraId="51A3597D" w14:textId="27622922"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 xml:space="preserve">Let's review some of the more prominent explanations, keeping </w:t>
      </w:r>
      <w:r>
        <w:rPr>
          <w:rFonts w:asciiTheme="minorBidi" w:hAnsiTheme="minorBidi" w:cstheme="minorBidi"/>
          <w:color w:val="252525"/>
        </w:rPr>
        <w:t xml:space="preserve">this </w:t>
      </w:r>
      <w:r w:rsidRPr="00EE2396">
        <w:rPr>
          <w:rFonts w:asciiTheme="minorBidi" w:hAnsiTheme="minorBidi" w:cstheme="minorBidi"/>
          <w:color w:val="252525"/>
        </w:rPr>
        <w:t xml:space="preserve">in </w:t>
      </w:r>
      <w:r>
        <w:rPr>
          <w:rFonts w:asciiTheme="minorBidi" w:hAnsiTheme="minorBidi" w:cstheme="minorBidi"/>
          <w:color w:val="252525"/>
        </w:rPr>
        <w:t>mind</w:t>
      </w:r>
      <w:r w:rsidRPr="00EE2396">
        <w:rPr>
          <w:rFonts w:asciiTheme="minorBidi" w:hAnsiTheme="minorBidi" w:cstheme="minorBidi"/>
          <w:color w:val="252525"/>
        </w:rPr>
        <w:t>.</w:t>
      </w:r>
    </w:p>
    <w:p w14:paraId="50FE3539" w14:textId="434CA1BA"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p>
    <w:p w14:paraId="0AA7CB60" w14:textId="079363BA" w:rsidR="00436D4F" w:rsidRPr="00EE2396" w:rsidRDefault="00436D4F" w:rsidP="005D5266">
      <w:pPr>
        <w:pStyle w:val="Heading1"/>
        <w:jc w:val="both"/>
        <w:rPr>
          <w:rFonts w:asciiTheme="minorBidi" w:hAnsiTheme="minorBidi" w:cstheme="minorBidi"/>
        </w:rPr>
      </w:pPr>
      <w:r w:rsidRPr="00EE2396">
        <w:rPr>
          <w:rFonts w:asciiTheme="minorBidi" w:hAnsiTheme="minorBidi" w:cstheme="minorBidi"/>
        </w:rPr>
        <w:t>Essentialist Explanation</w:t>
      </w:r>
    </w:p>
    <w:p w14:paraId="02ACE84E" w14:textId="46A37E6A"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Rav S</w:t>
      </w:r>
      <w:r w:rsidR="00932EC0">
        <w:rPr>
          <w:rFonts w:asciiTheme="minorBidi" w:hAnsiTheme="minorBidi" w:cstheme="minorBidi"/>
          <w:color w:val="252525"/>
        </w:rPr>
        <w:t>amson</w:t>
      </w:r>
      <w:r w:rsidR="00932EC0" w:rsidRPr="00EE2396">
        <w:rPr>
          <w:rFonts w:asciiTheme="minorBidi" w:hAnsiTheme="minorBidi" w:cstheme="minorBidi"/>
          <w:color w:val="252525"/>
        </w:rPr>
        <w:t xml:space="preserve"> </w:t>
      </w:r>
      <w:r w:rsidRPr="00EE2396">
        <w:rPr>
          <w:rFonts w:asciiTheme="minorBidi" w:hAnsiTheme="minorBidi" w:cstheme="minorBidi"/>
          <w:color w:val="252525"/>
        </w:rPr>
        <w:t>R</w:t>
      </w:r>
      <w:r w:rsidR="00932EC0">
        <w:rPr>
          <w:rFonts w:asciiTheme="minorBidi" w:hAnsiTheme="minorBidi" w:cstheme="minorBidi"/>
          <w:color w:val="252525"/>
        </w:rPr>
        <w:t>aphael</w:t>
      </w:r>
      <w:r w:rsidR="00932EC0" w:rsidRPr="00EE2396">
        <w:rPr>
          <w:rFonts w:asciiTheme="minorBidi" w:hAnsiTheme="minorBidi" w:cstheme="minorBidi"/>
          <w:color w:val="252525"/>
        </w:rPr>
        <w:t xml:space="preserve"> </w:t>
      </w:r>
      <w:r w:rsidRPr="00EE2396">
        <w:rPr>
          <w:rFonts w:asciiTheme="minorBidi" w:hAnsiTheme="minorBidi" w:cstheme="minorBidi"/>
          <w:color w:val="252525"/>
        </w:rPr>
        <w:t xml:space="preserve">Hirsch </w:t>
      </w:r>
      <w:r w:rsidR="00932EC0">
        <w:rPr>
          <w:rFonts w:asciiTheme="minorBidi" w:hAnsiTheme="minorBidi" w:cstheme="minorBidi"/>
          <w:color w:val="252525"/>
        </w:rPr>
        <w:t>(Germany, 19</w:t>
      </w:r>
      <w:r w:rsidR="00932EC0" w:rsidRPr="00B421E4">
        <w:rPr>
          <w:rFonts w:asciiTheme="minorBidi" w:hAnsiTheme="minorBidi" w:cstheme="minorBidi"/>
          <w:color w:val="252525"/>
          <w:vertAlign w:val="superscript"/>
        </w:rPr>
        <w:t>th</w:t>
      </w:r>
      <w:r w:rsidR="00932EC0">
        <w:rPr>
          <w:rFonts w:asciiTheme="minorBidi" w:hAnsiTheme="minorBidi" w:cstheme="minorBidi"/>
          <w:color w:val="252525"/>
        </w:rPr>
        <w:t xml:space="preserve"> century) </w:t>
      </w:r>
      <w:r w:rsidRPr="00EE2396">
        <w:rPr>
          <w:rFonts w:asciiTheme="minorBidi" w:hAnsiTheme="minorBidi" w:cstheme="minorBidi"/>
          <w:color w:val="252525"/>
        </w:rPr>
        <w:t>suggests that women's exemption derives from both essential and practical gender differences:</w:t>
      </w:r>
    </w:p>
    <w:p w14:paraId="6B22F7F7" w14:textId="09357910" w:rsidR="00436D4F" w:rsidRPr="0092358E" w:rsidRDefault="00436D4F" w:rsidP="005D5266">
      <w:pPr>
        <w:pStyle w:val="NormalWeb"/>
        <w:shd w:val="clear" w:color="auto" w:fill="FFFFFF"/>
        <w:spacing w:before="120" w:beforeAutospacing="0" w:after="120" w:afterAutospacing="0"/>
        <w:ind w:left="284"/>
        <w:jc w:val="both"/>
        <w:rPr>
          <w:rFonts w:asciiTheme="minorBidi" w:hAnsiTheme="minorBidi" w:cstheme="minorBidi"/>
          <w:color w:val="252525"/>
        </w:rPr>
      </w:pPr>
      <w:r w:rsidRPr="0092358E">
        <w:rPr>
          <w:rFonts w:asciiTheme="minorBidi" w:hAnsiTheme="minorBidi" w:cstheme="minorBidi"/>
          <w:color w:val="252525"/>
          <w:u w:val="single"/>
        </w:rPr>
        <w:t xml:space="preserve">Rav S. R. Hirsch, Commentary to </w:t>
      </w:r>
      <w:r w:rsidRPr="0092358E">
        <w:rPr>
          <w:rFonts w:asciiTheme="minorBidi" w:hAnsiTheme="minorBidi" w:cstheme="minorBidi"/>
          <w:i/>
          <w:iCs/>
          <w:color w:val="252525"/>
          <w:u w:val="single"/>
        </w:rPr>
        <w:t>Vayikra</w:t>
      </w:r>
      <w:r w:rsidRPr="0092358E">
        <w:rPr>
          <w:rFonts w:asciiTheme="minorBidi" w:hAnsiTheme="minorBidi" w:cstheme="minorBidi"/>
          <w:color w:val="252525"/>
          <w:u w:val="single"/>
        </w:rPr>
        <w:t xml:space="preserve"> 23:43 (Judaica Press translation)</w:t>
      </w:r>
      <w:r>
        <w:rPr>
          <w:rFonts w:asciiTheme="minorBidi" w:hAnsiTheme="minorBidi" w:cstheme="minorBidi"/>
          <w:color w:val="252525"/>
        </w:rPr>
        <w:t xml:space="preserve"> </w:t>
      </w:r>
      <w:r w:rsidRPr="0092358E">
        <w:rPr>
          <w:rFonts w:asciiTheme="minorBidi" w:hAnsiTheme="minorBidi" w:cstheme="minorBidi"/>
          <w:color w:val="252525"/>
        </w:rPr>
        <w:t xml:space="preserve">The Torah did not impose these </w:t>
      </w:r>
      <w:r w:rsidRPr="0092358E">
        <w:rPr>
          <w:rFonts w:asciiTheme="minorBidi" w:hAnsiTheme="minorBidi" w:cstheme="minorBidi"/>
          <w:i/>
          <w:iCs/>
          <w:color w:val="252525"/>
        </w:rPr>
        <w:t>mitzvot</w:t>
      </w:r>
      <w:r w:rsidRPr="0092358E">
        <w:rPr>
          <w:rFonts w:asciiTheme="minorBidi" w:hAnsiTheme="minorBidi" w:cstheme="minorBidi"/>
          <w:color w:val="252525"/>
        </w:rPr>
        <w:t xml:space="preserve"> on women because it di</w:t>
      </w:r>
      <w:r w:rsidR="00932EC0">
        <w:rPr>
          <w:rFonts w:asciiTheme="minorBidi" w:hAnsiTheme="minorBidi" w:cstheme="minorBidi"/>
          <w:color w:val="252525"/>
        </w:rPr>
        <w:t>d</w:t>
      </w:r>
      <w:r w:rsidRPr="0092358E">
        <w:rPr>
          <w:rFonts w:asciiTheme="minorBidi" w:hAnsiTheme="minorBidi" w:cstheme="minorBidi"/>
          <w:color w:val="252525"/>
        </w:rPr>
        <w:t xml:space="preserve"> not consider them necessary to be demanded from women. All time-bound </w:t>
      </w:r>
      <w:r w:rsidRPr="0092358E">
        <w:rPr>
          <w:rFonts w:asciiTheme="minorBidi" w:hAnsiTheme="minorBidi" w:cstheme="minorBidi"/>
          <w:i/>
          <w:iCs/>
          <w:color w:val="252525"/>
        </w:rPr>
        <w:t>mitzvot</w:t>
      </w:r>
      <w:r w:rsidRPr="0092358E">
        <w:rPr>
          <w:rFonts w:asciiTheme="minorBidi" w:hAnsiTheme="minorBidi" w:cstheme="minorBidi"/>
          <w:color w:val="252525"/>
        </w:rPr>
        <w:t xml:space="preserve"> are meant, by symbolic procedures,</w:t>
      </w:r>
      <w:r w:rsidR="00932EC0">
        <w:rPr>
          <w:rFonts w:asciiTheme="minorBidi" w:hAnsiTheme="minorBidi" w:cstheme="minorBidi"/>
          <w:color w:val="252525"/>
        </w:rPr>
        <w:t xml:space="preserve"> </w:t>
      </w:r>
      <w:r w:rsidRPr="0092358E">
        <w:rPr>
          <w:rFonts w:asciiTheme="minorBidi" w:hAnsiTheme="minorBidi" w:cstheme="minorBidi"/>
          <w:color w:val="252525"/>
        </w:rPr>
        <w:t>to bring certain facts, principles, ideas and resolutions afresh to our minds from time to time to fortify us to realize them to keep them.  God's Torah takes it for granted that our women have greater fervor and more faithful enthusiasm for their God-serving calling [than men], and that this calling runs less danger in their case than in that of men from the temptations which occur in the course of business and professional life.  Accordingly it does not find it necessary to give women these repeated spurring reminders to remain true to their calling...</w:t>
      </w:r>
    </w:p>
    <w:p w14:paraId="378FC095" w14:textId="496ED330"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 xml:space="preserve">For Rav Hirsch, </w:t>
      </w:r>
      <w:r w:rsidRPr="00EB6AF4">
        <w:rPr>
          <w:rFonts w:asciiTheme="minorBidi" w:hAnsiTheme="minorBidi" w:cstheme="minorBidi"/>
          <w:color w:val="252525"/>
        </w:rPr>
        <w:t>women's "</w:t>
      </w:r>
      <w:r w:rsidRPr="0092358E">
        <w:rPr>
          <w:rFonts w:asciiTheme="minorBidi" w:hAnsiTheme="minorBidi" w:cstheme="minorBidi"/>
          <w:color w:val="252525"/>
        </w:rPr>
        <w:t>greater fervor and more faithful enthusiasm" for serving God</w:t>
      </w:r>
      <w:r w:rsidRPr="00EB6AF4">
        <w:rPr>
          <w:rFonts w:asciiTheme="minorBidi" w:hAnsiTheme="minorBidi" w:cstheme="minorBidi"/>
          <w:color w:val="252525"/>
        </w:rPr>
        <w:t>,</w:t>
      </w:r>
      <w:r>
        <w:rPr>
          <w:rFonts w:asciiTheme="minorBidi" w:hAnsiTheme="minorBidi" w:cstheme="minorBidi"/>
          <w:color w:val="252525"/>
        </w:rPr>
        <w:t>" together with a more sheltered lifestyle than men's,</w:t>
      </w:r>
      <w:r w:rsidRPr="00EE2396">
        <w:rPr>
          <w:rFonts w:asciiTheme="minorBidi" w:hAnsiTheme="minorBidi" w:cstheme="minorBidi"/>
          <w:color w:val="252525"/>
        </w:rPr>
        <w:t xml:space="preserve"> makes these particular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unnecessary for women.  </w:t>
      </w:r>
    </w:p>
    <w:p w14:paraId="07ADA5C7" w14:textId="1EF7BDBB"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At first glance, this argument sounds like an elevation of women's spirituality above men's. However, Rav Hirsch is not advocating reverse gender bias. How do we know this? Elsewhere, Rav Hirsch refers to men and women as spiritual equals:</w:t>
      </w:r>
      <w:r w:rsidRPr="00EE2396">
        <w:rPr>
          <w:rStyle w:val="FootnoteReference"/>
          <w:rFonts w:asciiTheme="minorBidi" w:hAnsiTheme="minorBidi" w:cstheme="minorBidi"/>
          <w:color w:val="252525"/>
        </w:rPr>
        <w:footnoteReference w:id="6"/>
      </w:r>
    </w:p>
    <w:p w14:paraId="0B6CC6EF" w14:textId="5BEEF0E0" w:rsidR="00436D4F" w:rsidRPr="0092358E" w:rsidRDefault="00436D4F" w:rsidP="005D5266">
      <w:pPr>
        <w:pStyle w:val="FootnoteText"/>
        <w:bidi w:val="0"/>
        <w:ind w:left="284"/>
        <w:jc w:val="both"/>
        <w:rPr>
          <w:rFonts w:asciiTheme="minorBidi" w:hAnsiTheme="minorBidi" w:cstheme="minorBidi"/>
          <w:sz w:val="24"/>
          <w:szCs w:val="24"/>
        </w:rPr>
      </w:pPr>
      <w:r w:rsidRPr="0092358E">
        <w:rPr>
          <w:rFonts w:asciiTheme="minorBidi" w:hAnsiTheme="minorBidi" w:cstheme="minorBidi"/>
          <w:sz w:val="24"/>
          <w:szCs w:val="24"/>
          <w:u w:val="single"/>
        </w:rPr>
        <w:t>Rav S. R. Hirsch, "The Jewish Woman</w:t>
      </w:r>
      <w:r>
        <w:rPr>
          <w:rFonts w:asciiTheme="minorBidi" w:hAnsiTheme="minorBidi" w:cstheme="minorBidi"/>
          <w:sz w:val="24"/>
          <w:szCs w:val="24"/>
          <w:u w:val="single"/>
        </w:rPr>
        <w:t>,</w:t>
      </w:r>
      <w:r w:rsidRPr="0092358E">
        <w:rPr>
          <w:rFonts w:asciiTheme="minorBidi" w:hAnsiTheme="minorBidi" w:cstheme="minorBidi"/>
          <w:sz w:val="24"/>
          <w:szCs w:val="24"/>
          <w:u w:val="single"/>
        </w:rPr>
        <w:t>"</w:t>
      </w:r>
      <w:r>
        <w:rPr>
          <w:rFonts w:asciiTheme="minorBidi" w:hAnsiTheme="minorBidi" w:cstheme="minorBidi"/>
          <w:sz w:val="24"/>
          <w:szCs w:val="24"/>
          <w:u w:val="single"/>
        </w:rPr>
        <w:t xml:space="preserve"> </w:t>
      </w:r>
      <w:r>
        <w:rPr>
          <w:rFonts w:asciiTheme="minorBidi" w:hAnsiTheme="minorBidi" w:cstheme="minorBidi"/>
          <w:i/>
          <w:iCs/>
          <w:sz w:val="24"/>
          <w:szCs w:val="24"/>
          <w:u w:val="single"/>
        </w:rPr>
        <w:t>Judaism Eternal</w:t>
      </w:r>
      <w:r w:rsidRPr="0092358E">
        <w:rPr>
          <w:rFonts w:asciiTheme="minorBidi" w:hAnsiTheme="minorBidi" w:cstheme="minorBidi"/>
          <w:sz w:val="24"/>
          <w:szCs w:val="24"/>
        </w:rPr>
        <w:t xml:space="preserve"> While fully appreciating the special and deeply implanted characteristics of the female sex, the Sages also attribute to it complete spiritual and intellectual equality with the male.</w:t>
      </w:r>
    </w:p>
    <w:p w14:paraId="2A106A88" w14:textId="6372090B" w:rsidR="00436D4F" w:rsidRPr="005C5FEF"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color w:val="252525"/>
        </w:rPr>
        <w:t>What, then, is his claim? Women and men have complementary roles</w:t>
      </w:r>
      <w:r>
        <w:rPr>
          <w:rFonts w:asciiTheme="minorBidi" w:hAnsiTheme="minorBidi" w:cstheme="minorBidi"/>
          <w:color w:val="252525"/>
        </w:rPr>
        <w:t xml:space="preserve">, </w:t>
      </w:r>
      <w:r w:rsidRPr="00EE2396">
        <w:rPr>
          <w:rFonts w:asciiTheme="minorBidi" w:hAnsiTheme="minorBidi" w:cstheme="minorBidi"/>
          <w:color w:val="252525"/>
        </w:rPr>
        <w:t>and a woman needs less external prodding, such as that provided by positive time-bound</w:t>
      </w:r>
      <w:r w:rsidRPr="00EE2396">
        <w:rPr>
          <w:rFonts w:asciiTheme="minorBidi" w:hAnsiTheme="minorBidi" w:cstheme="minorBidi"/>
          <w:i/>
          <w:iCs/>
          <w:color w:val="252525"/>
        </w:rPr>
        <w:t xml:space="preserve"> mitzvot</w:t>
      </w:r>
      <w:r w:rsidRPr="00EE2396">
        <w:rPr>
          <w:rFonts w:asciiTheme="minorBidi" w:hAnsiTheme="minorBidi" w:cstheme="minorBidi"/>
          <w:color w:val="252525"/>
        </w:rPr>
        <w:t>, to fulfill her role.</w:t>
      </w:r>
      <w:r w:rsidRPr="00EE2396">
        <w:rPr>
          <w:rStyle w:val="FootnoteReference"/>
          <w:rFonts w:asciiTheme="minorBidi" w:hAnsiTheme="minorBidi" w:cstheme="minorBidi"/>
          <w:color w:val="252525"/>
        </w:rPr>
        <w:footnoteReference w:id="7"/>
      </w:r>
      <w:r w:rsidRPr="00EE2396">
        <w:rPr>
          <w:rFonts w:asciiTheme="minorBidi" w:hAnsiTheme="minorBidi" w:cstheme="minorBidi"/>
          <w:color w:val="252525"/>
        </w:rPr>
        <w:t xml:space="preserve"> </w:t>
      </w:r>
      <w:r>
        <w:rPr>
          <w:rFonts w:asciiTheme="minorBidi" w:hAnsiTheme="minorBidi" w:cstheme="minorBidi"/>
          <w:color w:val="252525"/>
        </w:rPr>
        <w:t>Furthermore, m</w:t>
      </w:r>
      <w:r w:rsidRPr="00EE2396">
        <w:rPr>
          <w:rFonts w:asciiTheme="minorBidi" w:hAnsiTheme="minorBidi" w:cstheme="minorBidi"/>
          <w:color w:val="252525"/>
        </w:rPr>
        <w:t xml:space="preserve">en's professional </w:t>
      </w:r>
      <w:r>
        <w:rPr>
          <w:rFonts w:asciiTheme="minorBidi" w:hAnsiTheme="minorBidi" w:cstheme="minorBidi"/>
          <w:color w:val="252525"/>
        </w:rPr>
        <w:t>roles</w:t>
      </w:r>
      <w:r w:rsidRPr="00EE2396">
        <w:rPr>
          <w:rFonts w:asciiTheme="minorBidi" w:hAnsiTheme="minorBidi" w:cstheme="minorBidi"/>
          <w:color w:val="252525"/>
        </w:rPr>
        <w:t xml:space="preserve"> outside the home present risks that these</w:t>
      </w:r>
      <w:r>
        <w:rPr>
          <w:rFonts w:asciiTheme="minorBidi" w:hAnsiTheme="minorBidi" w:cstheme="minorBidi"/>
          <w:color w:val="252525"/>
        </w:rPr>
        <w:t xml:space="preserve"> particular</w:t>
      </w:r>
      <w:r w:rsidRPr="00EE2396">
        <w:rPr>
          <w:rFonts w:asciiTheme="minorBidi" w:hAnsiTheme="minorBidi" w:cstheme="minorBidi"/>
          <w:color w:val="252525"/>
        </w:rPr>
        <w:t xml:space="preserve">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help counteract, a process unnecessary for more domestically-oriented women.</w:t>
      </w:r>
      <w:r>
        <w:rPr>
          <w:rFonts w:asciiTheme="minorBidi" w:hAnsiTheme="minorBidi" w:cstheme="minorBidi"/>
          <w:color w:val="252525"/>
        </w:rPr>
        <w:t xml:space="preserve"> </w:t>
      </w:r>
      <w:r w:rsidR="00F351F5">
        <w:rPr>
          <w:rFonts w:asciiTheme="minorBidi" w:hAnsiTheme="minorBidi" w:cstheme="minorBidi"/>
          <w:color w:val="252525"/>
        </w:rPr>
        <w:t>Although significant, i</w:t>
      </w:r>
      <w:r>
        <w:rPr>
          <w:rFonts w:asciiTheme="minorBidi" w:hAnsiTheme="minorBidi" w:cstheme="minorBidi"/>
          <w:color w:val="252525"/>
        </w:rPr>
        <w:t xml:space="preserve">nternal motivation is not the only measure of spirituality. </w:t>
      </w:r>
    </w:p>
    <w:p w14:paraId="3181DEC3" w14:textId="28D1C79C" w:rsidR="00436D4F" w:rsidRPr="00EE2396" w:rsidRDefault="00436D4F" w:rsidP="005D5266">
      <w:pPr>
        <w:pStyle w:val="Heading2"/>
        <w:jc w:val="both"/>
        <w:rPr>
          <w:rFonts w:asciiTheme="minorBidi" w:hAnsiTheme="minorBidi" w:cstheme="minorBidi"/>
        </w:rPr>
      </w:pPr>
      <w:r>
        <w:rPr>
          <w:rFonts w:asciiTheme="minorBidi" w:hAnsiTheme="minorBidi" w:cstheme="minorBidi"/>
        </w:rPr>
        <w:lastRenderedPageBreak/>
        <w:t xml:space="preserve">● </w:t>
      </w:r>
      <w:r w:rsidRPr="00EE2396">
        <w:rPr>
          <w:rFonts w:asciiTheme="minorBidi" w:hAnsiTheme="minorBidi" w:cstheme="minorBidi"/>
        </w:rPr>
        <w:t>Are women more religiously enthusiastic than men?</w:t>
      </w:r>
      <w:r>
        <w:rPr>
          <w:rFonts w:asciiTheme="minorBidi" w:hAnsiTheme="minorBidi" w:cstheme="minorBidi"/>
        </w:rPr>
        <w:t xml:space="preserve"> What about working women? (See Appendix </w:t>
      </w:r>
      <w:r w:rsidR="0073614E">
        <w:rPr>
          <w:rFonts w:asciiTheme="minorBidi" w:hAnsiTheme="minorBidi" w:cstheme="minorBidi"/>
        </w:rPr>
        <w:t>T</w:t>
      </w:r>
      <w:r>
        <w:rPr>
          <w:rFonts w:asciiTheme="minorBidi" w:hAnsiTheme="minorBidi" w:cstheme="minorBidi"/>
        </w:rPr>
        <w:t>wo.)</w:t>
      </w:r>
    </w:p>
    <w:p w14:paraId="60B45F4B" w14:textId="02B8B896"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p>
    <w:p w14:paraId="25002B24" w14:textId="71EC0848" w:rsidR="00436D4F" w:rsidRPr="00EE2396" w:rsidRDefault="00287A74" w:rsidP="005D5266">
      <w:pPr>
        <w:pStyle w:val="Heading1"/>
        <w:jc w:val="both"/>
        <w:rPr>
          <w:rFonts w:asciiTheme="minorBidi" w:hAnsiTheme="minorBidi" w:cstheme="minorBidi"/>
        </w:rPr>
      </w:pPr>
      <w:r>
        <w:rPr>
          <w:rFonts w:asciiTheme="minorBidi" w:hAnsiTheme="minorBidi" w:cstheme="minorBidi"/>
        </w:rPr>
        <w:t>Between Husband and Wife</w:t>
      </w:r>
    </w:p>
    <w:p w14:paraId="1283D395" w14:textId="37F5B702"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color w:val="252525"/>
        </w:rPr>
      </w:pPr>
      <w:r w:rsidRPr="00EE2396">
        <w:rPr>
          <w:rFonts w:asciiTheme="minorBidi" w:hAnsiTheme="minorBidi" w:cstheme="minorBidi"/>
          <w:color w:val="252525"/>
        </w:rPr>
        <w:t xml:space="preserve">Another major school of thought, exemplified by </w:t>
      </w:r>
      <w:r>
        <w:rPr>
          <w:rFonts w:asciiTheme="minorBidi" w:hAnsiTheme="minorBidi" w:cstheme="minorBidi"/>
          <w:color w:val="252525"/>
        </w:rPr>
        <w:t>Abudarham</w:t>
      </w:r>
      <w:r w:rsidRPr="00EE2396">
        <w:rPr>
          <w:rFonts w:asciiTheme="minorBidi" w:hAnsiTheme="minorBidi" w:cstheme="minorBidi"/>
          <w:color w:val="252525"/>
        </w:rPr>
        <w:t xml:space="preserve">’s approach, associates women's exemption from these </w:t>
      </w:r>
      <w:r w:rsidRPr="00EE2396">
        <w:rPr>
          <w:rFonts w:asciiTheme="minorBidi" w:hAnsiTheme="minorBidi" w:cstheme="minorBidi"/>
          <w:i/>
          <w:iCs/>
          <w:color w:val="252525"/>
        </w:rPr>
        <w:t>mitzvot</w:t>
      </w:r>
      <w:r w:rsidRPr="00EE2396">
        <w:rPr>
          <w:rFonts w:asciiTheme="minorBidi" w:hAnsiTheme="minorBidi" w:cstheme="minorBidi"/>
          <w:color w:val="252525"/>
        </w:rPr>
        <w:t xml:space="preserve"> even more closely with women's traditional roles in the home.  </w:t>
      </w:r>
    </w:p>
    <w:p w14:paraId="7506ACC5" w14:textId="052990A8" w:rsidR="00436D4F" w:rsidRPr="0092358E" w:rsidRDefault="00436D4F"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color w:val="000000"/>
          <w:sz w:val="24"/>
          <w:szCs w:val="24"/>
          <w:u w:val="single"/>
        </w:rPr>
        <w:t>Sefer Abudarham</w:t>
      </w:r>
      <w:r>
        <w:rPr>
          <w:rFonts w:asciiTheme="minorBidi" w:hAnsiTheme="minorBidi" w:cstheme="minorBidi"/>
          <w:color w:val="000000"/>
          <w:sz w:val="24"/>
          <w:szCs w:val="24"/>
          <w:u w:val="single"/>
        </w:rPr>
        <w:t>,</w:t>
      </w:r>
      <w:r w:rsidRPr="0092358E">
        <w:rPr>
          <w:rFonts w:asciiTheme="minorBidi" w:hAnsiTheme="minorBidi" w:cstheme="minorBidi"/>
          <w:color w:val="000000"/>
          <w:sz w:val="24"/>
          <w:szCs w:val="24"/>
          <w:u w:val="single"/>
        </w:rPr>
        <w:t xml:space="preserve"> Blessing</w:t>
      </w:r>
      <w:r>
        <w:rPr>
          <w:rFonts w:asciiTheme="minorBidi" w:hAnsiTheme="minorBidi" w:cstheme="minorBidi"/>
          <w:color w:val="000000"/>
          <w:sz w:val="24"/>
          <w:szCs w:val="24"/>
          <w:u w:val="single"/>
        </w:rPr>
        <w:t>s</w:t>
      </w:r>
      <w:r w:rsidRPr="0092358E">
        <w:rPr>
          <w:rFonts w:asciiTheme="minorBidi" w:hAnsiTheme="minorBidi" w:cstheme="minorBidi"/>
          <w:color w:val="000000"/>
          <w:sz w:val="24"/>
          <w:szCs w:val="24"/>
          <w:u w:val="single"/>
        </w:rPr>
        <w:t xml:space="preserve"> on </w:t>
      </w:r>
      <w:r w:rsidRPr="0092358E">
        <w:rPr>
          <w:rFonts w:asciiTheme="minorBidi" w:hAnsiTheme="minorBidi" w:cstheme="minorBidi"/>
          <w:i/>
          <w:iCs/>
          <w:color w:val="000000"/>
          <w:sz w:val="24"/>
          <w:szCs w:val="24"/>
          <w:u w:val="single"/>
        </w:rPr>
        <w:t>Mitzvot</w:t>
      </w:r>
      <w:r w:rsidRPr="0092358E">
        <w:rPr>
          <w:rFonts w:asciiTheme="minorBidi" w:hAnsiTheme="minorBidi" w:cstheme="minorBidi"/>
          <w:color w:val="000000"/>
          <w:sz w:val="24"/>
          <w:szCs w:val="24"/>
          <w:u w:val="single"/>
        </w:rPr>
        <w:t xml:space="preserve"> and Their Laws</w:t>
      </w:r>
      <w:r w:rsidRPr="0092358E">
        <w:rPr>
          <w:rFonts w:asciiTheme="minorBidi" w:hAnsiTheme="minorBidi" w:cstheme="minorBidi"/>
          <w:color w:val="000000"/>
          <w:sz w:val="24"/>
          <w:szCs w:val="24"/>
        </w:rPr>
        <w:t xml:space="preserve"> The reason that women were exempted from positive time-bound commandments is because the woman is subservient to her husband to perform his needs. If she were obligated in positive time-bound commandments, it is possible that at the time for performing the mitzva the husband would command her to perform his command, and if she were to perform the command of the Creator and set aside his [the husband's] command, woe is to her from her husband. If she were to perform his [the husband's] command and set aside the mitzva of the Creator, woe is to her from He who formed her. Therefore, the Creator exempted her from His commands in order that she have peace with her husband.</w:t>
      </w:r>
    </w:p>
    <w:p w14:paraId="622C1245" w14:textId="79081FE1" w:rsidR="00906EF7"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 xml:space="preserve">According to </w:t>
      </w:r>
      <w:r>
        <w:rPr>
          <w:rFonts w:asciiTheme="minorBidi" w:hAnsiTheme="minorBidi" w:cstheme="minorBidi"/>
          <w:color w:val="000000"/>
          <w:sz w:val="24"/>
          <w:szCs w:val="24"/>
        </w:rPr>
        <w:t>Abudarham</w:t>
      </w:r>
      <w:r w:rsidR="00932EC0">
        <w:rPr>
          <w:rFonts w:asciiTheme="minorBidi" w:hAnsiTheme="minorBidi" w:cstheme="minorBidi"/>
          <w:color w:val="000000"/>
          <w:sz w:val="24"/>
          <w:szCs w:val="24"/>
        </w:rPr>
        <w:t xml:space="preserve"> (Spain, 14</w:t>
      </w:r>
      <w:r w:rsidR="00932EC0" w:rsidRPr="00B421E4">
        <w:rPr>
          <w:rFonts w:asciiTheme="minorBidi" w:hAnsiTheme="minorBidi" w:cstheme="minorBidi"/>
          <w:color w:val="000000"/>
          <w:sz w:val="24"/>
          <w:szCs w:val="24"/>
          <w:vertAlign w:val="superscript"/>
        </w:rPr>
        <w:t>th</w:t>
      </w:r>
      <w:r w:rsidR="00932EC0">
        <w:rPr>
          <w:rFonts w:asciiTheme="minorBidi" w:hAnsiTheme="minorBidi" w:cstheme="minorBidi"/>
          <w:color w:val="000000"/>
          <w:sz w:val="24"/>
          <w:szCs w:val="24"/>
        </w:rPr>
        <w:t xml:space="preserve"> century)</w:t>
      </w:r>
      <w:r w:rsidRPr="00EE2396">
        <w:rPr>
          <w:rFonts w:asciiTheme="minorBidi" w:hAnsiTheme="minorBidi" w:cstheme="minorBidi"/>
          <w:color w:val="000000"/>
          <w:sz w:val="24"/>
          <w:szCs w:val="24"/>
        </w:rPr>
        <w:t>, the woman, subject to her husband's authority, is not free to perform positive time-bound commandments</w:t>
      </w:r>
      <w:r>
        <w:rPr>
          <w:rFonts w:asciiTheme="minorBidi" w:hAnsiTheme="minorBidi" w:cstheme="minorBidi"/>
          <w:color w:val="000000"/>
          <w:sz w:val="24"/>
          <w:szCs w:val="24"/>
        </w:rPr>
        <w:t xml:space="preserve">. </w:t>
      </w:r>
      <w:r w:rsidR="0073614E">
        <w:rPr>
          <w:rFonts w:asciiTheme="minorBidi" w:hAnsiTheme="minorBidi" w:cstheme="minorBidi"/>
          <w:color w:val="000000"/>
          <w:sz w:val="24"/>
          <w:szCs w:val="24"/>
        </w:rPr>
        <w:t>Religious t</w:t>
      </w:r>
      <w:r w:rsidRPr="00EE2396">
        <w:rPr>
          <w:rFonts w:asciiTheme="minorBidi" w:hAnsiTheme="minorBidi" w:cstheme="minorBidi"/>
          <w:color w:val="000000"/>
          <w:sz w:val="24"/>
          <w:szCs w:val="24"/>
        </w:rPr>
        <w:t xml:space="preserve">ime constraints </w:t>
      </w:r>
      <w:r>
        <w:rPr>
          <w:rFonts w:asciiTheme="minorBidi" w:hAnsiTheme="minorBidi" w:cstheme="minorBidi"/>
          <w:color w:val="000000"/>
          <w:sz w:val="24"/>
          <w:szCs w:val="24"/>
        </w:rPr>
        <w:t>could</w:t>
      </w:r>
      <w:r w:rsidRPr="00EE2396">
        <w:rPr>
          <w:rFonts w:asciiTheme="minorBidi" w:hAnsiTheme="minorBidi" w:cstheme="minorBidi"/>
          <w:color w:val="000000"/>
          <w:sz w:val="24"/>
          <w:szCs w:val="24"/>
        </w:rPr>
        <w:t xml:space="preserve"> create tension between her obligations to h</w:t>
      </w:r>
      <w:r>
        <w:rPr>
          <w:rFonts w:asciiTheme="minorBidi" w:hAnsiTheme="minorBidi" w:cstheme="minorBidi"/>
          <w:color w:val="000000"/>
          <w:sz w:val="24"/>
          <w:szCs w:val="24"/>
        </w:rPr>
        <w:t>er husband</w:t>
      </w:r>
      <w:r w:rsidRPr="00EE2396">
        <w:rPr>
          <w:rFonts w:asciiTheme="minorBidi" w:hAnsiTheme="minorBidi" w:cstheme="minorBidi"/>
          <w:color w:val="000000"/>
          <w:sz w:val="24"/>
          <w:szCs w:val="24"/>
        </w:rPr>
        <w:t xml:space="preserve"> and to God</w:t>
      </w:r>
      <w:r w:rsidR="0073614E">
        <w:rPr>
          <w:rFonts w:asciiTheme="minorBidi" w:hAnsiTheme="minorBidi" w:cstheme="minorBidi"/>
          <w:color w:val="000000"/>
          <w:sz w:val="24"/>
          <w:szCs w:val="24"/>
        </w:rPr>
        <w:t>, and so w</w:t>
      </w:r>
      <w:r>
        <w:rPr>
          <w:rFonts w:asciiTheme="minorBidi" w:hAnsiTheme="minorBidi" w:cstheme="minorBidi"/>
          <w:color w:val="000000"/>
          <w:sz w:val="24"/>
          <w:szCs w:val="24"/>
        </w:rPr>
        <w:t xml:space="preserve">omen are exempt in order to promote </w:t>
      </w:r>
      <w:r>
        <w:rPr>
          <w:rFonts w:asciiTheme="minorBidi" w:hAnsiTheme="minorBidi" w:cstheme="minorBidi"/>
          <w:i/>
          <w:iCs/>
          <w:color w:val="000000"/>
          <w:sz w:val="24"/>
          <w:szCs w:val="24"/>
        </w:rPr>
        <w:t>shalom bayit</w:t>
      </w:r>
      <w:r>
        <w:rPr>
          <w:rFonts w:asciiTheme="minorBidi" w:hAnsiTheme="minorBidi" w:cstheme="minorBidi"/>
          <w:color w:val="000000"/>
          <w:sz w:val="24"/>
          <w:szCs w:val="24"/>
        </w:rPr>
        <w:t>, peace at home.</w:t>
      </w:r>
    </w:p>
    <w:p w14:paraId="142FC5F9" w14:textId="07CA9CCE" w:rsidR="00E5554A" w:rsidRPr="00E5554A" w:rsidRDefault="00436D4F" w:rsidP="005D5266">
      <w:pPr>
        <w:pStyle w:val="Heading2"/>
        <w:jc w:val="both"/>
        <w:rPr>
          <w:rFonts w:asciiTheme="minorBidi" w:hAnsiTheme="minorBidi" w:cstheme="minorBidi"/>
        </w:rPr>
      </w:pPr>
      <w:r>
        <w:rPr>
          <w:rFonts w:asciiTheme="minorBidi" w:hAnsiTheme="minorBidi" w:cstheme="minorBidi"/>
        </w:rPr>
        <w:t xml:space="preserve">● </w:t>
      </w:r>
      <w:r w:rsidRPr="00EE2396">
        <w:rPr>
          <w:rFonts w:asciiTheme="minorBidi" w:hAnsiTheme="minorBidi" w:cstheme="minorBidi"/>
        </w:rPr>
        <w:t>Do time-bound mitzvot really take up that much time?</w:t>
      </w:r>
      <w:r>
        <w:rPr>
          <w:rFonts w:asciiTheme="minorBidi" w:hAnsiTheme="minorBidi" w:cstheme="minorBidi"/>
        </w:rPr>
        <w:t xml:space="preserve"> (See Appendix Three.)</w:t>
      </w:r>
    </w:p>
    <w:p w14:paraId="02EE38EC" w14:textId="77777777" w:rsidR="00E5554A" w:rsidRDefault="00E5554A" w:rsidP="005D5266">
      <w:pPr>
        <w:autoSpaceDE w:val="0"/>
        <w:autoSpaceDN w:val="0"/>
        <w:bidi w:val="0"/>
        <w:adjustRightInd w:val="0"/>
        <w:spacing w:line="240" w:lineRule="auto"/>
        <w:jc w:val="both"/>
        <w:rPr>
          <w:rFonts w:asciiTheme="minorBidi" w:hAnsiTheme="minorBidi" w:cstheme="minorBidi"/>
          <w:b/>
          <w:bCs/>
          <w:color w:val="000000"/>
          <w:sz w:val="24"/>
          <w:szCs w:val="24"/>
        </w:rPr>
      </w:pPr>
    </w:p>
    <w:p w14:paraId="074E3F62" w14:textId="494156DF" w:rsidR="00E5554A" w:rsidRDefault="00E5554A"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b/>
          <w:bCs/>
          <w:color w:val="000000"/>
          <w:sz w:val="24"/>
          <w:szCs w:val="24"/>
        </w:rPr>
        <w:t xml:space="preserve">A Twist </w:t>
      </w:r>
      <w:r>
        <w:rPr>
          <w:rFonts w:asciiTheme="minorBidi" w:hAnsiTheme="minorBidi" w:cstheme="minorBidi"/>
          <w:color w:val="000000"/>
          <w:sz w:val="24"/>
          <w:szCs w:val="24"/>
        </w:rPr>
        <w:t xml:space="preserve">In a </w:t>
      </w:r>
      <w:r w:rsidRPr="005D5266">
        <w:rPr>
          <w:rFonts w:asciiTheme="minorBidi" w:hAnsiTheme="minorBidi" w:cstheme="minorBidi"/>
          <w:i/>
          <w:iCs/>
          <w:color w:val="000000"/>
          <w:sz w:val="24"/>
          <w:szCs w:val="24"/>
        </w:rPr>
        <w:t>sicha</w:t>
      </w:r>
      <w:r>
        <w:rPr>
          <w:rFonts w:asciiTheme="minorBidi" w:hAnsiTheme="minorBidi" w:cstheme="minorBidi"/>
          <w:color w:val="000000"/>
          <w:sz w:val="24"/>
          <w:szCs w:val="24"/>
        </w:rPr>
        <w:t xml:space="preserve"> (a public discourse) to the women and girls of Chabad, the Lubavitcher Rebbe adds an interesting twist to this interpretation, which he attributes to Arizal:</w:t>
      </w:r>
      <w:r w:rsidR="00287A74">
        <w:rPr>
          <w:rStyle w:val="FootnoteReference"/>
          <w:rFonts w:asciiTheme="minorBidi" w:hAnsiTheme="minorBidi" w:cstheme="minorBidi"/>
          <w:color w:val="000000"/>
          <w:sz w:val="24"/>
          <w:szCs w:val="24"/>
        </w:rPr>
        <w:footnoteReference w:id="8"/>
      </w:r>
    </w:p>
    <w:p w14:paraId="06AA1ED0" w14:textId="5917541A" w:rsidR="00E5554A" w:rsidRPr="005D5266" w:rsidRDefault="00E5554A" w:rsidP="005D5266">
      <w:pPr>
        <w:pStyle w:val="Heading1"/>
        <w:shd w:val="clear" w:color="auto" w:fill="FFFFFF"/>
        <w:spacing w:before="0" w:line="240" w:lineRule="auto"/>
        <w:ind w:left="284"/>
        <w:jc w:val="both"/>
        <w:rPr>
          <w:rFonts w:ascii="Arial" w:eastAsia="Times New Roman" w:hAnsi="Arial"/>
          <w:color w:val="2E709A"/>
          <w:sz w:val="24"/>
          <w:szCs w:val="24"/>
          <w:u w:val="single"/>
        </w:rPr>
      </w:pPr>
      <w:r w:rsidRPr="005D5266">
        <w:rPr>
          <w:rFonts w:ascii="Arial" w:eastAsia="Times New Roman" w:hAnsi="Arial"/>
          <w:color w:val="000000"/>
          <w:sz w:val="24"/>
          <w:szCs w:val="24"/>
          <w:u w:val="single"/>
        </w:rPr>
        <w:lastRenderedPageBreak/>
        <w:t xml:space="preserve">Rav Menachem M. Schneerson "Address to </w:t>
      </w:r>
      <w:r w:rsidRPr="005D5266">
        <w:rPr>
          <w:rFonts w:ascii="Arial" w:hAnsi="Arial" w:cs="Arial"/>
          <w:color w:val="2E709A"/>
          <w:sz w:val="24"/>
          <w:szCs w:val="24"/>
          <w:u w:val="single"/>
        </w:rPr>
        <w:t>Convention of N’shei Ubnos Chabad</w:t>
      </w:r>
      <w:r w:rsidRPr="005D5266">
        <w:rPr>
          <w:rFonts w:ascii="Arial" w:eastAsia="Times New Roman" w:hAnsi="Arial" w:cs="Arial"/>
          <w:color w:val="2E709A"/>
          <w:sz w:val="24"/>
          <w:szCs w:val="24"/>
          <w:u w:val="single"/>
        </w:rPr>
        <w:t>," 25 Iyar 5744</w:t>
      </w:r>
      <w:r w:rsidRPr="005D5266">
        <w:rPr>
          <w:rFonts w:ascii="Arial" w:eastAsia="Times New Roman" w:hAnsi="Arial" w:cs="Arial"/>
          <w:color w:val="2E709A"/>
          <w:sz w:val="24"/>
          <w:szCs w:val="24"/>
        </w:rPr>
        <w:t xml:space="preserve"> </w:t>
      </w:r>
      <w:r w:rsidRPr="00906EF7">
        <w:rPr>
          <w:rFonts w:ascii="Arial" w:eastAsia="Times New Roman" w:hAnsi="Arial"/>
          <w:color w:val="000000"/>
          <w:sz w:val="24"/>
          <w:szCs w:val="24"/>
        </w:rPr>
        <w:t xml:space="preserve">Women are freed from performing mitzvos which are obligatory only at a specific time (e.g., tzitzis, which is obligatory only during the day). The AriZal writes concerning such mitzvos: “When the male performs the mitzvah, it is unnecessary that the woman should also do them separately, for she has already been included with him at the time when he does the mitzvah... This is the meaning of our Sages’ statement, </w:t>
      </w:r>
      <w:r>
        <w:rPr>
          <w:rFonts w:ascii="Arial" w:eastAsia="Times New Roman" w:hAnsi="Arial"/>
          <w:color w:val="000000"/>
          <w:sz w:val="24"/>
          <w:szCs w:val="24"/>
        </w:rPr>
        <w:t>‘One’s wife is as one’s body.’”…</w:t>
      </w:r>
      <w:r w:rsidRPr="00906EF7">
        <w:rPr>
          <w:rFonts w:ascii="Arial" w:eastAsia="Times New Roman" w:hAnsi="Arial"/>
          <w:color w:val="000000"/>
          <w:sz w:val="24"/>
          <w:szCs w:val="24"/>
        </w:rPr>
        <w:t>In other words, when Torah frees a women from certain mitzvos, it frees her only from doing them — so that she can devote her time and energies to her unique mission. The state of wholeness and perfection that is attained, and the reward that accrues, from these mitzvos, does pertain to women also — through her husband performing them.</w:t>
      </w:r>
      <w:r>
        <w:rPr>
          <w:rFonts w:ascii="Arial" w:eastAsia="Times New Roman" w:hAnsi="Arial"/>
          <w:color w:val="000000"/>
          <w:sz w:val="24"/>
          <w:szCs w:val="24"/>
        </w:rPr>
        <w:t xml:space="preserve"> </w:t>
      </w:r>
    </w:p>
    <w:p w14:paraId="476CC078" w14:textId="77777777" w:rsidR="00E5554A" w:rsidRDefault="00E5554A" w:rsidP="005D5266">
      <w:pPr>
        <w:autoSpaceDE w:val="0"/>
        <w:autoSpaceDN w:val="0"/>
        <w:bidi w:val="0"/>
        <w:adjustRightInd w:val="0"/>
        <w:spacing w:line="240" w:lineRule="auto"/>
        <w:jc w:val="both"/>
        <w:rPr>
          <w:rFonts w:asciiTheme="minorBidi" w:hAnsiTheme="minorBidi" w:cstheme="minorBidi"/>
          <w:color w:val="000000"/>
          <w:sz w:val="24"/>
          <w:szCs w:val="24"/>
        </w:rPr>
      </w:pPr>
    </w:p>
    <w:p w14:paraId="6A0648D7" w14:textId="2067CD72" w:rsidR="00436D4F" w:rsidRPr="005D5266" w:rsidRDefault="00E5554A" w:rsidP="005D5266">
      <w:pPr>
        <w:autoSpaceDE w:val="0"/>
        <w:autoSpaceDN w:val="0"/>
        <w:bidi w:val="0"/>
        <w:adjustRightInd w:val="0"/>
        <w:spacing w:line="240" w:lineRule="auto"/>
        <w:jc w:val="both"/>
        <w:rPr>
          <w:rFonts w:asciiTheme="minorBidi" w:hAnsiTheme="minorBidi" w:cstheme="minorBidi"/>
          <w:color w:val="000000"/>
          <w:sz w:val="24"/>
          <w:szCs w:val="24"/>
          <w:u w:val="single"/>
        </w:rPr>
      </w:pPr>
      <w:r>
        <w:rPr>
          <w:rFonts w:asciiTheme="minorBidi" w:hAnsiTheme="minorBidi" w:cstheme="minorBidi"/>
          <w:color w:val="000000"/>
          <w:sz w:val="24"/>
          <w:szCs w:val="24"/>
        </w:rPr>
        <w:t xml:space="preserve">While Abudarham's perspective seems to build on a hierarchical view of marriage, Rav Schneerson's embraces complementarity. If men and women work together in complementary ways to build a Jewish home, then the woman's exemption does more than facilitate the husband's mitzva performance; the husband's performance </w:t>
      </w:r>
      <w:r w:rsidR="00287A74">
        <w:rPr>
          <w:rFonts w:asciiTheme="minorBidi" w:hAnsiTheme="minorBidi" w:cstheme="minorBidi"/>
          <w:color w:val="000000"/>
          <w:sz w:val="24"/>
          <w:szCs w:val="24"/>
        </w:rPr>
        <w:t xml:space="preserve">of positive time-bound </w:t>
      </w:r>
      <w:r w:rsidR="00287A74">
        <w:rPr>
          <w:rFonts w:asciiTheme="minorBidi" w:hAnsiTheme="minorBidi" w:cstheme="minorBidi"/>
          <w:i/>
          <w:iCs/>
          <w:color w:val="000000"/>
          <w:sz w:val="24"/>
          <w:szCs w:val="24"/>
        </w:rPr>
        <w:t xml:space="preserve">mitzvot </w:t>
      </w:r>
      <w:r>
        <w:rPr>
          <w:rFonts w:asciiTheme="minorBidi" w:hAnsiTheme="minorBidi" w:cstheme="minorBidi"/>
          <w:color w:val="000000"/>
          <w:sz w:val="24"/>
          <w:szCs w:val="24"/>
        </w:rPr>
        <w:t>represents his wife.</w:t>
      </w:r>
      <w:r>
        <w:rPr>
          <w:rFonts w:asciiTheme="minorBidi" w:hAnsiTheme="minorBidi" w:cstheme="minorBidi"/>
          <w:color w:val="000000"/>
          <w:sz w:val="24"/>
          <w:szCs w:val="24"/>
          <w:u w:val="single"/>
        </w:rPr>
        <w:t xml:space="preserve"> </w:t>
      </w:r>
    </w:p>
    <w:p w14:paraId="29799194" w14:textId="77777777" w:rsidR="00436D4F"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b/>
          <w:bCs/>
          <w:color w:val="000000"/>
          <w:sz w:val="24"/>
          <w:szCs w:val="24"/>
        </w:rPr>
        <w:t xml:space="preserve">Single Women </w:t>
      </w:r>
      <w:r>
        <w:rPr>
          <w:rFonts w:asciiTheme="minorBidi" w:hAnsiTheme="minorBidi" w:cstheme="minorBidi"/>
          <w:color w:val="000000"/>
          <w:sz w:val="24"/>
          <w:szCs w:val="24"/>
        </w:rPr>
        <w:t xml:space="preserve">If the exemption has to do with a woman's marriage, why should single women be exempt? </w:t>
      </w:r>
    </w:p>
    <w:p w14:paraId="6C663E0A" w14:textId="75DF5587"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5C5FEF">
        <w:rPr>
          <w:rFonts w:asciiTheme="minorBidi" w:hAnsiTheme="minorBidi" w:cstheme="minorBidi"/>
          <w:i/>
          <w:iCs/>
          <w:color w:val="000000"/>
          <w:sz w:val="24"/>
          <w:szCs w:val="24"/>
        </w:rPr>
        <w:t>Torah Temima</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finds a talmudic basis for this question.</w:t>
      </w:r>
      <w:r w:rsidRPr="00EE2396">
        <w:rPr>
          <w:rStyle w:val="FootnoteReference"/>
          <w:rFonts w:asciiTheme="minorBidi" w:hAnsiTheme="minorBidi" w:cstheme="minorBidi"/>
          <w:color w:val="000000"/>
          <w:sz w:val="24"/>
          <w:szCs w:val="24"/>
        </w:rPr>
        <w:footnoteReference w:id="9"/>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 xml:space="preserve"> </w:t>
      </w:r>
      <w:r w:rsidRPr="00EE2396">
        <w:rPr>
          <w:rFonts w:asciiTheme="minorBidi" w:hAnsiTheme="minorBidi" w:cstheme="minorBidi"/>
          <w:color w:val="000000"/>
          <w:sz w:val="24"/>
          <w:szCs w:val="24"/>
        </w:rPr>
        <w:t xml:space="preserve">The Talmud </w:t>
      </w:r>
      <w:r>
        <w:rPr>
          <w:rFonts w:asciiTheme="minorBidi" w:hAnsiTheme="minorBidi" w:cstheme="minorBidi"/>
          <w:color w:val="000000"/>
          <w:sz w:val="24"/>
          <w:szCs w:val="24"/>
        </w:rPr>
        <w:t xml:space="preserve">(see </w:t>
      </w:r>
      <w:hyperlink r:id="rId12" w:history="1">
        <w:r w:rsidRPr="004C122C">
          <w:rPr>
            <w:rStyle w:val="Hyperlink"/>
            <w:rFonts w:asciiTheme="minorBidi" w:hAnsiTheme="minorBidi" w:cstheme="minorBidi"/>
            <w:sz w:val="24"/>
            <w:szCs w:val="24"/>
          </w:rPr>
          <w:t>here</w:t>
        </w:r>
      </w:hyperlink>
      <w:r>
        <w:rPr>
          <w:rFonts w:asciiTheme="minorBidi" w:hAnsiTheme="minorBidi" w:cstheme="minorBidi"/>
          <w:color w:val="000000"/>
          <w:sz w:val="24"/>
          <w:szCs w:val="24"/>
        </w:rPr>
        <w:t xml:space="preserve">) </w:t>
      </w:r>
      <w:r w:rsidRPr="00EE2396">
        <w:rPr>
          <w:rFonts w:asciiTheme="minorBidi" w:hAnsiTheme="minorBidi" w:cstheme="minorBidi"/>
          <w:color w:val="000000"/>
          <w:sz w:val="24"/>
          <w:szCs w:val="24"/>
        </w:rPr>
        <w:t xml:space="preserve">discusses husband-wife concerns like </w:t>
      </w:r>
      <w:r>
        <w:rPr>
          <w:rFonts w:asciiTheme="minorBidi" w:hAnsiTheme="minorBidi" w:cstheme="minorBidi"/>
          <w:color w:val="000000"/>
          <w:sz w:val="24"/>
          <w:szCs w:val="24"/>
        </w:rPr>
        <w:t>Abudarham</w:t>
      </w:r>
      <w:r w:rsidRPr="00EE2396">
        <w:rPr>
          <w:rFonts w:asciiTheme="minorBidi" w:hAnsiTheme="minorBidi" w:cstheme="minorBidi"/>
          <w:color w:val="000000"/>
          <w:sz w:val="24"/>
          <w:szCs w:val="24"/>
        </w:rPr>
        <w:t>'s with regard to a married woman's honoring her parents.</w:t>
      </w:r>
      <w:r>
        <w:rPr>
          <w:rFonts w:asciiTheme="minorBidi" w:hAnsiTheme="minorBidi" w:cstheme="minorBidi"/>
          <w:color w:val="000000"/>
          <w:sz w:val="24"/>
          <w:szCs w:val="24"/>
        </w:rPr>
        <w:t xml:space="preserve"> </w:t>
      </w:r>
      <w:r w:rsidRPr="00EE2396">
        <w:rPr>
          <w:rFonts w:asciiTheme="minorBidi" w:hAnsiTheme="minorBidi" w:cstheme="minorBidi"/>
          <w:color w:val="000000"/>
          <w:sz w:val="24"/>
          <w:szCs w:val="24"/>
        </w:rPr>
        <w:t xml:space="preserve">There, however, the mishna still obligates the woman fully in the mitzva of honoring her parents; the Talmud releases married women from some elements of this obligation </w:t>
      </w:r>
      <w:r w:rsidR="0073614E" w:rsidRPr="00EE2396">
        <w:rPr>
          <w:rFonts w:asciiTheme="minorBidi" w:hAnsiTheme="minorBidi" w:cstheme="minorBidi"/>
          <w:color w:val="000000"/>
          <w:sz w:val="24"/>
          <w:szCs w:val="24"/>
        </w:rPr>
        <w:t xml:space="preserve">only </w:t>
      </w:r>
      <w:r w:rsidRPr="00EE2396">
        <w:rPr>
          <w:rFonts w:asciiTheme="minorBidi" w:hAnsiTheme="minorBidi" w:cstheme="minorBidi"/>
          <w:color w:val="000000"/>
          <w:sz w:val="24"/>
          <w:szCs w:val="24"/>
        </w:rPr>
        <w:t>when conflict arises.</w:t>
      </w:r>
      <w:r>
        <w:rPr>
          <w:rFonts w:asciiTheme="minorBidi" w:hAnsiTheme="minorBidi" w:cstheme="minorBidi"/>
          <w:color w:val="000000"/>
          <w:sz w:val="24"/>
          <w:szCs w:val="24"/>
        </w:rPr>
        <w:t xml:space="preserve"> </w:t>
      </w:r>
      <w:r w:rsidRPr="00EE2396">
        <w:rPr>
          <w:rFonts w:asciiTheme="minorBidi" w:hAnsiTheme="minorBidi" w:cstheme="minorBidi"/>
          <w:color w:val="000000"/>
          <w:sz w:val="24"/>
          <w:szCs w:val="24"/>
        </w:rPr>
        <w:t xml:space="preserve">  </w:t>
      </w:r>
    </w:p>
    <w:p w14:paraId="67E34B4B" w14:textId="77777777" w:rsidR="00E5554A"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According to Abudarham’s approach, w</w:t>
      </w:r>
      <w:r w:rsidRPr="00EE2396">
        <w:rPr>
          <w:rFonts w:asciiTheme="minorBidi" w:hAnsiTheme="minorBidi" w:cstheme="minorBidi"/>
          <w:color w:val="000000"/>
          <w:sz w:val="24"/>
          <w:szCs w:val="24"/>
        </w:rPr>
        <w:t xml:space="preserve">hy </w:t>
      </w:r>
      <w:r>
        <w:rPr>
          <w:rFonts w:asciiTheme="minorBidi" w:hAnsiTheme="minorBidi" w:cstheme="minorBidi"/>
          <w:color w:val="000000"/>
          <w:sz w:val="24"/>
          <w:szCs w:val="24"/>
        </w:rPr>
        <w:t xml:space="preserve">doesn't </w:t>
      </w:r>
      <w:r w:rsidRPr="00EE2396">
        <w:rPr>
          <w:rFonts w:asciiTheme="minorBidi" w:hAnsiTheme="minorBidi" w:cstheme="minorBidi"/>
          <w:color w:val="000000"/>
          <w:sz w:val="24"/>
          <w:szCs w:val="24"/>
        </w:rPr>
        <w:t xml:space="preserve">the Torah follow a similar model with time-bound </w:t>
      </w:r>
      <w:r w:rsidRPr="00EE2396">
        <w:rPr>
          <w:rFonts w:asciiTheme="minorBidi" w:hAnsiTheme="minorBidi" w:cstheme="minorBidi"/>
          <w:i/>
          <w:iCs/>
          <w:color w:val="000000"/>
          <w:sz w:val="24"/>
          <w:szCs w:val="24"/>
        </w:rPr>
        <w:t>mitzvot</w:t>
      </w:r>
      <w:r>
        <w:rPr>
          <w:rFonts w:asciiTheme="minorBidi" w:hAnsiTheme="minorBidi" w:cstheme="minorBidi"/>
          <w:color w:val="000000"/>
          <w:sz w:val="24"/>
          <w:szCs w:val="24"/>
        </w:rPr>
        <w:t>? Why not</w:t>
      </w:r>
      <w:r w:rsidRPr="00EE2396">
        <w:rPr>
          <w:rFonts w:asciiTheme="minorBidi" w:hAnsiTheme="minorBidi" w:cstheme="minorBidi"/>
          <w:color w:val="000000"/>
          <w:sz w:val="24"/>
          <w:szCs w:val="24"/>
        </w:rPr>
        <w:t xml:space="preserve"> obligat</w:t>
      </w:r>
      <w:r>
        <w:rPr>
          <w:rFonts w:asciiTheme="minorBidi" w:hAnsiTheme="minorBidi" w:cstheme="minorBidi"/>
          <w:color w:val="000000"/>
          <w:sz w:val="24"/>
          <w:szCs w:val="24"/>
        </w:rPr>
        <w:t>e</w:t>
      </w:r>
      <w:r w:rsidRPr="00EE2396">
        <w:rPr>
          <w:rFonts w:asciiTheme="minorBidi" w:hAnsiTheme="minorBidi" w:cstheme="minorBidi"/>
          <w:color w:val="000000"/>
          <w:sz w:val="24"/>
          <w:szCs w:val="24"/>
        </w:rPr>
        <w:t xml:space="preserve"> women in general, and exempt married women in situation</w:t>
      </w:r>
      <w:r>
        <w:rPr>
          <w:rFonts w:asciiTheme="minorBidi" w:hAnsiTheme="minorBidi" w:cstheme="minorBidi"/>
          <w:color w:val="000000"/>
          <w:sz w:val="24"/>
          <w:szCs w:val="24"/>
        </w:rPr>
        <w:t>s</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that cause conflict</w:t>
      </w:r>
      <w:r w:rsidRPr="00EE2396">
        <w:rPr>
          <w:rFonts w:asciiTheme="minorBidi" w:hAnsiTheme="minorBidi" w:cstheme="minorBidi"/>
          <w:color w:val="000000"/>
          <w:sz w:val="24"/>
          <w:szCs w:val="24"/>
        </w:rPr>
        <w:t xml:space="preserve">? </w:t>
      </w:r>
    </w:p>
    <w:p w14:paraId="44E810A0" w14:textId="1B446235" w:rsidR="00436D4F" w:rsidRPr="00EE2396" w:rsidRDefault="00E5554A"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 xml:space="preserve">In line with his approach, Rav Schneerson suggests that a woman's future husband performs positive time-bound </w:t>
      </w:r>
      <w:r>
        <w:rPr>
          <w:rFonts w:asciiTheme="minorBidi" w:hAnsiTheme="minorBidi" w:cstheme="minorBidi"/>
          <w:i/>
          <w:iCs/>
          <w:color w:val="000000"/>
          <w:sz w:val="24"/>
          <w:szCs w:val="24"/>
        </w:rPr>
        <w:t>mitzvot</w:t>
      </w:r>
      <w:r>
        <w:rPr>
          <w:rFonts w:asciiTheme="minorBidi" w:hAnsiTheme="minorBidi" w:cstheme="minorBidi"/>
          <w:color w:val="000000"/>
          <w:sz w:val="24"/>
          <w:szCs w:val="24"/>
        </w:rPr>
        <w:t xml:space="preserve"> on her behalf. However, this repsonse does not address divorcees, widows, and women who never marry.</w:t>
      </w:r>
      <w:r w:rsidR="00287A74">
        <w:rPr>
          <w:rStyle w:val="FootnoteReference"/>
          <w:rFonts w:asciiTheme="minorBidi" w:hAnsiTheme="minorBidi" w:cstheme="minorBidi"/>
          <w:color w:val="000000"/>
          <w:sz w:val="24"/>
          <w:szCs w:val="24"/>
        </w:rPr>
        <w:footnoteReference w:id="10"/>
      </w:r>
      <w:r w:rsidR="00436D4F" w:rsidRPr="00EE2396">
        <w:rPr>
          <w:rFonts w:asciiTheme="minorBidi" w:hAnsiTheme="minorBidi" w:cstheme="minorBidi"/>
          <w:color w:val="000000"/>
          <w:sz w:val="24"/>
          <w:szCs w:val="24"/>
        </w:rPr>
        <w:t xml:space="preserve"> </w:t>
      </w:r>
    </w:p>
    <w:p w14:paraId="15D2B50D" w14:textId="3C0005EA" w:rsidR="00436D4F"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Th</w:t>
      </w:r>
      <w:r w:rsidRPr="00EE2396">
        <w:rPr>
          <w:rFonts w:asciiTheme="minorBidi" w:hAnsiTheme="minorBidi" w:cstheme="minorBidi"/>
          <w:color w:val="000000"/>
          <w:sz w:val="24"/>
          <w:szCs w:val="24"/>
        </w:rPr>
        <w:t xml:space="preserve">e answer might be that </w:t>
      </w:r>
      <w:r w:rsidR="0073614E">
        <w:rPr>
          <w:rFonts w:asciiTheme="minorBidi" w:hAnsiTheme="minorBidi" w:cstheme="minorBidi"/>
          <w:color w:val="000000"/>
          <w:sz w:val="24"/>
          <w:szCs w:val="24"/>
        </w:rPr>
        <w:t>H</w:t>
      </w:r>
      <w:r w:rsidRPr="00EE2396">
        <w:rPr>
          <w:rFonts w:asciiTheme="minorBidi" w:hAnsiTheme="minorBidi" w:cstheme="minorBidi"/>
          <w:color w:val="000000"/>
          <w:sz w:val="24"/>
          <w:szCs w:val="24"/>
        </w:rPr>
        <w:t xml:space="preserve">alacha often takes a law generated by concern for a particular </w:t>
      </w:r>
      <w:r w:rsidR="0073614E">
        <w:rPr>
          <w:rFonts w:asciiTheme="minorBidi" w:hAnsiTheme="minorBidi" w:cstheme="minorBidi"/>
          <w:color w:val="000000"/>
          <w:sz w:val="24"/>
          <w:szCs w:val="24"/>
        </w:rPr>
        <w:t xml:space="preserve">instance </w:t>
      </w:r>
      <w:r w:rsidRPr="00EE2396">
        <w:rPr>
          <w:rFonts w:asciiTheme="minorBidi" w:hAnsiTheme="minorBidi" w:cstheme="minorBidi"/>
          <w:color w:val="000000"/>
          <w:sz w:val="24"/>
          <w:szCs w:val="24"/>
        </w:rPr>
        <w:t xml:space="preserve">(here, the married woman) and applies it to a broader class (here, women as a whole), an approach known as </w:t>
      </w:r>
      <w:r w:rsidRPr="00EE2396">
        <w:rPr>
          <w:rFonts w:asciiTheme="minorBidi" w:hAnsiTheme="minorBidi" w:cstheme="minorBidi"/>
          <w:i/>
          <w:iCs/>
          <w:color w:val="000000"/>
          <w:sz w:val="24"/>
          <w:szCs w:val="24"/>
        </w:rPr>
        <w:t>lo pelug</w:t>
      </w:r>
      <w:r w:rsidRPr="00EE2396">
        <w:rPr>
          <w:rFonts w:asciiTheme="minorBidi" w:hAnsiTheme="minorBidi" w:cstheme="minorBidi"/>
          <w:color w:val="000000"/>
          <w:sz w:val="24"/>
          <w:szCs w:val="24"/>
        </w:rPr>
        <w:t>.</w:t>
      </w:r>
      <w:r w:rsidRPr="00EE2396">
        <w:rPr>
          <w:rStyle w:val="FootnoteReference"/>
          <w:rFonts w:asciiTheme="minorBidi" w:hAnsiTheme="minorBidi" w:cstheme="minorBidi"/>
          <w:color w:val="000000"/>
          <w:sz w:val="24"/>
          <w:szCs w:val="24"/>
        </w:rPr>
        <w:footnoteReference w:id="11"/>
      </w:r>
    </w:p>
    <w:p w14:paraId="4F786EEA" w14:textId="06C1BFCD"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Rav Yisrael Zeev Gustman</w:t>
      </w:r>
      <w:r w:rsidR="0073614E">
        <w:rPr>
          <w:rFonts w:asciiTheme="minorBidi" w:hAnsiTheme="minorBidi" w:cstheme="minorBidi"/>
          <w:color w:val="000000"/>
          <w:sz w:val="24"/>
          <w:szCs w:val="24"/>
        </w:rPr>
        <w:t xml:space="preserve"> (Lithuania and Israel, 20</w:t>
      </w:r>
      <w:r w:rsidR="0073614E" w:rsidRPr="00B421E4">
        <w:rPr>
          <w:rFonts w:asciiTheme="minorBidi" w:hAnsiTheme="minorBidi" w:cstheme="minorBidi"/>
          <w:color w:val="000000"/>
          <w:sz w:val="24"/>
          <w:szCs w:val="24"/>
          <w:vertAlign w:val="superscript"/>
        </w:rPr>
        <w:t>th</w:t>
      </w:r>
      <w:r w:rsidR="0073614E">
        <w:rPr>
          <w:rFonts w:asciiTheme="minorBidi" w:hAnsiTheme="minorBidi" w:cstheme="minorBidi"/>
          <w:color w:val="000000"/>
          <w:sz w:val="24"/>
          <w:szCs w:val="24"/>
        </w:rPr>
        <w:t xml:space="preserve"> century)</w:t>
      </w:r>
      <w:r w:rsidRPr="00EE2396">
        <w:rPr>
          <w:rFonts w:asciiTheme="minorBidi" w:hAnsiTheme="minorBidi" w:cstheme="minorBidi"/>
          <w:color w:val="000000"/>
          <w:sz w:val="24"/>
          <w:szCs w:val="24"/>
        </w:rPr>
        <w:t xml:space="preserve">, however, </w:t>
      </w:r>
      <w:r>
        <w:rPr>
          <w:rFonts w:asciiTheme="minorBidi" w:hAnsiTheme="minorBidi" w:cstheme="minorBidi"/>
          <w:color w:val="000000"/>
          <w:sz w:val="24"/>
          <w:szCs w:val="24"/>
        </w:rPr>
        <w:t>writ</w:t>
      </w:r>
      <w:r w:rsidRPr="00EE2396">
        <w:rPr>
          <w:rFonts w:asciiTheme="minorBidi" w:hAnsiTheme="minorBidi" w:cstheme="minorBidi"/>
          <w:color w:val="000000"/>
          <w:sz w:val="24"/>
          <w:szCs w:val="24"/>
        </w:rPr>
        <w:t>es that</w:t>
      </w:r>
      <w:r>
        <w:rPr>
          <w:rFonts w:asciiTheme="minorBidi" w:hAnsiTheme="minorBidi" w:cstheme="minorBidi"/>
          <w:color w:val="000000"/>
          <w:sz w:val="24"/>
          <w:szCs w:val="24"/>
        </w:rPr>
        <w:t xml:space="preserve"> a woman should not avail herself of the exemption more than necessary</w:t>
      </w:r>
      <w:r w:rsidRPr="00EE2396">
        <w:rPr>
          <w:rFonts w:asciiTheme="minorBidi" w:hAnsiTheme="minorBidi" w:cstheme="minorBidi"/>
          <w:color w:val="000000"/>
          <w:sz w:val="24"/>
          <w:szCs w:val="24"/>
        </w:rPr>
        <w:t>:</w:t>
      </w:r>
    </w:p>
    <w:p w14:paraId="7BEFD5A7" w14:textId="570E98EA" w:rsidR="00436D4F" w:rsidRPr="0092358E" w:rsidRDefault="00436D4F"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hint="cs"/>
          <w:color w:val="000000"/>
          <w:sz w:val="24"/>
          <w:szCs w:val="24"/>
          <w:u w:val="single"/>
        </w:rPr>
        <w:lastRenderedPageBreak/>
        <w:t>R</w:t>
      </w:r>
      <w:r w:rsidRPr="0092358E">
        <w:rPr>
          <w:rFonts w:asciiTheme="minorBidi" w:hAnsiTheme="minorBidi" w:cstheme="minorBidi"/>
          <w:color w:val="000000"/>
          <w:sz w:val="24"/>
          <w:szCs w:val="24"/>
          <w:u w:val="single"/>
        </w:rPr>
        <w:t>av Yisrael Gustman</w:t>
      </w:r>
      <w:r>
        <w:rPr>
          <w:rFonts w:asciiTheme="minorBidi" w:hAnsiTheme="minorBidi" w:cstheme="minorBidi"/>
          <w:i/>
          <w:iCs/>
          <w:color w:val="000000"/>
          <w:sz w:val="24"/>
          <w:szCs w:val="24"/>
          <w:u w:val="single"/>
        </w:rPr>
        <w:t xml:space="preserve">, </w:t>
      </w:r>
      <w:r w:rsidRPr="0092358E">
        <w:rPr>
          <w:rFonts w:asciiTheme="minorBidi" w:hAnsiTheme="minorBidi" w:cstheme="minorBidi"/>
          <w:i/>
          <w:iCs/>
          <w:color w:val="000000"/>
          <w:sz w:val="24"/>
          <w:szCs w:val="24"/>
          <w:u w:val="single"/>
        </w:rPr>
        <w:t>Kuntresei Shiurim</w:t>
      </w:r>
      <w:r w:rsidR="0073614E">
        <w:rPr>
          <w:rFonts w:asciiTheme="minorBidi" w:hAnsiTheme="minorBidi" w:cstheme="minorBidi"/>
          <w:i/>
          <w:iCs/>
          <w:color w:val="000000"/>
          <w:sz w:val="24"/>
          <w:szCs w:val="24"/>
          <w:u w:val="single"/>
        </w:rPr>
        <w:t>,</w:t>
      </w:r>
      <w:r w:rsidRPr="0092358E">
        <w:rPr>
          <w:rFonts w:asciiTheme="minorBidi" w:hAnsiTheme="minorBidi" w:cstheme="minorBidi"/>
          <w:i/>
          <w:iCs/>
          <w:color w:val="000000"/>
          <w:sz w:val="24"/>
          <w:szCs w:val="24"/>
          <w:u w:val="single"/>
        </w:rPr>
        <w:t xml:space="preserve"> Kiddushin</w:t>
      </w:r>
      <w:r w:rsidRPr="0092358E">
        <w:rPr>
          <w:rFonts w:asciiTheme="minorBidi" w:hAnsiTheme="minorBidi" w:cstheme="minorBidi"/>
          <w:color w:val="000000"/>
          <w:sz w:val="24"/>
          <w:szCs w:val="24"/>
          <w:u w:val="single"/>
        </w:rPr>
        <w:t>, p.254</w:t>
      </w:r>
      <w:r w:rsidRPr="0092358E">
        <w:rPr>
          <w:rFonts w:asciiTheme="minorBidi" w:hAnsiTheme="minorBidi" w:cstheme="minorBidi"/>
          <w:color w:val="000000"/>
          <w:sz w:val="24"/>
          <w:szCs w:val="24"/>
        </w:rPr>
        <w:t xml:space="preserve"> </w:t>
      </w:r>
      <w:r w:rsidR="0073614E">
        <w:rPr>
          <w:rFonts w:asciiTheme="minorBidi" w:hAnsiTheme="minorBidi" w:cstheme="minorBidi"/>
          <w:color w:val="000000"/>
          <w:sz w:val="24"/>
          <w:szCs w:val="24"/>
        </w:rPr>
        <w:t>I</w:t>
      </w:r>
      <w:r w:rsidRPr="0092358E">
        <w:rPr>
          <w:rFonts w:asciiTheme="minorBidi" w:hAnsiTheme="minorBidi" w:cstheme="minorBidi"/>
          <w:color w:val="000000"/>
          <w:sz w:val="24"/>
          <w:szCs w:val="24"/>
        </w:rPr>
        <w:t>n my humble opinion</w:t>
      </w:r>
      <w:r w:rsidR="0073614E">
        <w:rPr>
          <w:rFonts w:asciiTheme="minorBidi" w:hAnsiTheme="minorBidi" w:cstheme="minorBidi"/>
          <w:color w:val="000000"/>
          <w:sz w:val="24"/>
          <w:szCs w:val="24"/>
        </w:rPr>
        <w:t>, it seems warranted to rule</w:t>
      </w:r>
      <w:r w:rsidRPr="0092358E">
        <w:rPr>
          <w:rFonts w:asciiTheme="minorBidi" w:hAnsiTheme="minorBidi" w:cstheme="minorBidi"/>
          <w:color w:val="000000"/>
          <w:sz w:val="24"/>
          <w:szCs w:val="24"/>
        </w:rPr>
        <w:t xml:space="preserve"> that even in positive time-bound commandments</w:t>
      </w:r>
      <w:r w:rsidR="0073614E">
        <w:rPr>
          <w:rFonts w:asciiTheme="minorBidi" w:hAnsiTheme="minorBidi" w:cstheme="minorBidi"/>
          <w:color w:val="000000"/>
          <w:sz w:val="24"/>
          <w:szCs w:val="24"/>
        </w:rPr>
        <w:t>,</w:t>
      </w:r>
      <w:r w:rsidRPr="0092358E">
        <w:rPr>
          <w:rFonts w:asciiTheme="minorBidi" w:hAnsiTheme="minorBidi" w:cstheme="minorBidi"/>
          <w:color w:val="000000"/>
          <w:sz w:val="24"/>
          <w:szCs w:val="24"/>
        </w:rPr>
        <w:t xml:space="preserve"> it is not worthy for women to free themselves from these </w:t>
      </w:r>
      <w:r w:rsidRPr="0092358E">
        <w:rPr>
          <w:rFonts w:asciiTheme="minorBidi" w:hAnsiTheme="minorBidi" w:cstheme="minorBidi"/>
          <w:i/>
          <w:iCs/>
          <w:color w:val="000000"/>
          <w:sz w:val="24"/>
          <w:szCs w:val="24"/>
        </w:rPr>
        <w:t xml:space="preserve">mitzvot </w:t>
      </w:r>
      <w:r w:rsidRPr="0092358E">
        <w:rPr>
          <w:rFonts w:asciiTheme="minorBidi" w:hAnsiTheme="minorBidi" w:cstheme="minorBidi"/>
          <w:color w:val="000000"/>
          <w:sz w:val="24"/>
          <w:szCs w:val="24"/>
        </w:rPr>
        <w:t>if not for some [other] mitzva [whose time is] passing or because of excessive effort…</w:t>
      </w:r>
    </w:p>
    <w:p w14:paraId="3AE45C7B" w14:textId="660D2B89"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 xml:space="preserve">Rav Gustman accepts the across-the-board exemption, but seeks to minimize its effects on women who are at greater liberty. </w:t>
      </w:r>
      <w:r w:rsidRPr="006B14B6">
        <w:rPr>
          <w:rFonts w:asciiTheme="minorBidi" w:hAnsiTheme="minorBidi" w:cstheme="minorBidi"/>
          <w:color w:val="000000"/>
          <w:sz w:val="24"/>
          <w:szCs w:val="24"/>
        </w:rPr>
        <w:t>To</w:t>
      </w:r>
      <w:r w:rsidRPr="00EE2396">
        <w:rPr>
          <w:rFonts w:asciiTheme="minorBidi" w:hAnsiTheme="minorBidi" w:cstheme="minorBidi"/>
          <w:color w:val="000000"/>
          <w:sz w:val="24"/>
          <w:szCs w:val="24"/>
        </w:rPr>
        <w:t xml:space="preserve"> Rav Gustman, women </w:t>
      </w:r>
      <w:r>
        <w:rPr>
          <w:rFonts w:asciiTheme="minorBidi" w:hAnsiTheme="minorBidi" w:cstheme="minorBidi"/>
          <w:color w:val="000000"/>
          <w:sz w:val="24"/>
          <w:szCs w:val="24"/>
        </w:rPr>
        <w:t xml:space="preserve">really </w:t>
      </w:r>
      <w:r w:rsidRPr="00EE2396">
        <w:rPr>
          <w:rFonts w:asciiTheme="minorBidi" w:hAnsiTheme="minorBidi" w:cstheme="minorBidi"/>
          <w:color w:val="000000"/>
          <w:sz w:val="24"/>
          <w:szCs w:val="24"/>
        </w:rPr>
        <w:t xml:space="preserve">should perform positive time-bound commandments </w:t>
      </w:r>
      <w:r>
        <w:rPr>
          <w:rFonts w:asciiTheme="minorBidi" w:hAnsiTheme="minorBidi" w:cstheme="minorBidi"/>
          <w:color w:val="000000"/>
          <w:sz w:val="24"/>
          <w:szCs w:val="24"/>
        </w:rPr>
        <w:t>unless there are</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conflicts or other significant concerns</w:t>
      </w:r>
      <w:r w:rsidRPr="00EE2396">
        <w:rPr>
          <w:rFonts w:asciiTheme="minorBidi" w:hAnsiTheme="minorBidi" w:cstheme="minorBidi"/>
          <w:color w:val="000000"/>
          <w:sz w:val="24"/>
          <w:szCs w:val="24"/>
        </w:rPr>
        <w:t xml:space="preserve">. </w:t>
      </w:r>
    </w:p>
    <w:p w14:paraId="60AD981E" w14:textId="7EB1954F"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p>
    <w:p w14:paraId="65BCBB6A" w14:textId="35FE34FE" w:rsidR="00436D4F" w:rsidRPr="00EE2396" w:rsidRDefault="00436D4F" w:rsidP="005D5266">
      <w:pPr>
        <w:pStyle w:val="Heading1"/>
        <w:jc w:val="both"/>
        <w:rPr>
          <w:rFonts w:asciiTheme="minorBidi" w:hAnsiTheme="minorBidi" w:cstheme="minorBidi"/>
        </w:rPr>
      </w:pPr>
      <w:r>
        <w:rPr>
          <w:rFonts w:asciiTheme="minorBidi" w:hAnsiTheme="minorBidi" w:cstheme="minorBidi"/>
        </w:rPr>
        <w:t>Protected Role</w:t>
      </w:r>
    </w:p>
    <w:p w14:paraId="146EBE75" w14:textId="6AEA518B"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 xml:space="preserve">Writing in the </w:t>
      </w:r>
      <w:r w:rsidR="00D6367A">
        <w:rPr>
          <w:rFonts w:asciiTheme="minorBidi" w:hAnsiTheme="minorBidi" w:cstheme="minorBidi"/>
          <w:color w:val="000000"/>
          <w:sz w:val="24"/>
          <w:szCs w:val="24"/>
        </w:rPr>
        <w:t>mid-</w:t>
      </w:r>
      <w:r w:rsidRPr="00EE2396">
        <w:rPr>
          <w:rFonts w:asciiTheme="minorBidi" w:hAnsiTheme="minorBidi" w:cstheme="minorBidi"/>
          <w:color w:val="000000"/>
          <w:sz w:val="24"/>
          <w:szCs w:val="24"/>
        </w:rPr>
        <w:t xml:space="preserve">1970's, Rav Moshe Feinstein builds on the </w:t>
      </w:r>
      <w:r>
        <w:rPr>
          <w:rFonts w:asciiTheme="minorBidi" w:hAnsiTheme="minorBidi" w:cstheme="minorBidi"/>
          <w:i/>
          <w:iCs/>
          <w:color w:val="000000"/>
          <w:sz w:val="24"/>
          <w:szCs w:val="24"/>
        </w:rPr>
        <w:t xml:space="preserve">shalom bayit </w:t>
      </w:r>
      <w:r w:rsidRPr="00EE2396">
        <w:rPr>
          <w:rFonts w:asciiTheme="minorBidi" w:hAnsiTheme="minorBidi" w:cstheme="minorBidi"/>
          <w:color w:val="000000"/>
          <w:sz w:val="24"/>
          <w:szCs w:val="24"/>
        </w:rPr>
        <w:t xml:space="preserve">logic. Rav Moshe </w:t>
      </w:r>
      <w:r>
        <w:rPr>
          <w:rFonts w:asciiTheme="minorBidi" w:hAnsiTheme="minorBidi" w:cstheme="minorBidi"/>
          <w:color w:val="000000"/>
          <w:sz w:val="24"/>
          <w:szCs w:val="24"/>
        </w:rPr>
        <w:t>moves the focus from husband to children. He see</w:t>
      </w:r>
      <w:r w:rsidRPr="00EE2396">
        <w:rPr>
          <w:rFonts w:asciiTheme="minorBidi" w:hAnsiTheme="minorBidi" w:cstheme="minorBidi"/>
          <w:color w:val="000000"/>
          <w:sz w:val="24"/>
          <w:szCs w:val="24"/>
        </w:rPr>
        <w:t xml:space="preserve">s child-rearing as a </w:t>
      </w:r>
      <w:r>
        <w:rPr>
          <w:rFonts w:asciiTheme="minorBidi" w:hAnsiTheme="minorBidi" w:cstheme="minorBidi"/>
          <w:color w:val="000000"/>
          <w:sz w:val="24"/>
          <w:szCs w:val="24"/>
        </w:rPr>
        <w:t xml:space="preserve">key </w:t>
      </w:r>
      <w:r w:rsidRPr="00EE2396">
        <w:rPr>
          <w:rFonts w:asciiTheme="minorBidi" w:hAnsiTheme="minorBidi" w:cstheme="minorBidi"/>
          <w:color w:val="000000"/>
          <w:sz w:val="24"/>
          <w:szCs w:val="24"/>
        </w:rPr>
        <w:t xml:space="preserve">constraint on women that leads to exemption from these </w:t>
      </w:r>
      <w:r w:rsidRPr="00EE2396">
        <w:rPr>
          <w:rFonts w:asciiTheme="minorBidi" w:hAnsiTheme="minorBidi" w:cstheme="minorBidi"/>
          <w:i/>
          <w:iCs/>
          <w:color w:val="000000"/>
          <w:sz w:val="24"/>
          <w:szCs w:val="24"/>
        </w:rPr>
        <w:t>mitzvot</w:t>
      </w:r>
      <w:r w:rsidRPr="00EE2396">
        <w:rPr>
          <w:rFonts w:asciiTheme="minorBidi" w:hAnsiTheme="minorBidi" w:cstheme="minorBidi"/>
          <w:color w:val="000000"/>
          <w:sz w:val="24"/>
          <w:szCs w:val="24"/>
        </w:rPr>
        <w:t>.</w:t>
      </w:r>
      <w:r w:rsidR="00287A74">
        <w:rPr>
          <w:rStyle w:val="FootnoteReference"/>
          <w:rFonts w:asciiTheme="minorBidi" w:hAnsiTheme="minorBidi" w:cstheme="minorBidi"/>
          <w:color w:val="000000"/>
          <w:sz w:val="24"/>
          <w:szCs w:val="24"/>
        </w:rPr>
        <w:footnoteReference w:id="12"/>
      </w:r>
    </w:p>
    <w:p w14:paraId="01C444E0" w14:textId="13F0E520" w:rsidR="00436D4F" w:rsidRPr="0092358E" w:rsidRDefault="00436D4F" w:rsidP="005D5266">
      <w:pPr>
        <w:autoSpaceDE w:val="0"/>
        <w:autoSpaceDN w:val="0"/>
        <w:bidi w:val="0"/>
        <w:adjustRightInd w:val="0"/>
        <w:spacing w:line="240" w:lineRule="auto"/>
        <w:ind w:left="284"/>
        <w:jc w:val="both"/>
        <w:rPr>
          <w:rFonts w:asciiTheme="minorBidi" w:hAnsiTheme="minorBidi" w:cstheme="minorBidi"/>
          <w:color w:val="000000"/>
          <w:sz w:val="24"/>
          <w:szCs w:val="24"/>
        </w:rPr>
      </w:pPr>
      <w:r w:rsidRPr="0092358E">
        <w:rPr>
          <w:rFonts w:asciiTheme="minorBidi" w:hAnsiTheme="minorBidi" w:cstheme="minorBidi"/>
          <w:i/>
          <w:iCs/>
          <w:color w:val="000000"/>
          <w:sz w:val="24"/>
          <w:szCs w:val="24"/>
          <w:u w:val="single"/>
        </w:rPr>
        <w:t>Ig</w:t>
      </w:r>
      <w:r w:rsidR="00F351F5">
        <w:rPr>
          <w:rFonts w:asciiTheme="minorBidi" w:hAnsiTheme="minorBidi" w:cstheme="minorBidi"/>
          <w:i/>
          <w:iCs/>
          <w:color w:val="000000"/>
          <w:sz w:val="24"/>
          <w:szCs w:val="24"/>
          <w:u w:val="single"/>
        </w:rPr>
        <w:t>g</w:t>
      </w:r>
      <w:r w:rsidRPr="0092358E">
        <w:rPr>
          <w:rFonts w:asciiTheme="minorBidi" w:hAnsiTheme="minorBidi" w:cstheme="minorBidi"/>
          <w:i/>
          <w:iCs/>
          <w:color w:val="000000"/>
          <w:sz w:val="24"/>
          <w:szCs w:val="24"/>
          <w:u w:val="single"/>
        </w:rPr>
        <w:t>erot Moshe</w:t>
      </w:r>
      <w:r w:rsidRPr="0092358E">
        <w:rPr>
          <w:rFonts w:asciiTheme="minorBidi" w:hAnsiTheme="minorBidi" w:cstheme="minorBidi"/>
          <w:color w:val="000000"/>
          <w:sz w:val="24"/>
          <w:szCs w:val="24"/>
          <w:u w:val="single"/>
        </w:rPr>
        <w:t>, OC 4:49</w:t>
      </w:r>
      <w:r w:rsidR="0073614E">
        <w:rPr>
          <w:rFonts w:asciiTheme="minorBidi" w:hAnsiTheme="minorBidi" w:cstheme="minorBidi"/>
          <w:color w:val="000000"/>
          <w:sz w:val="24"/>
          <w:szCs w:val="24"/>
        </w:rPr>
        <w:t xml:space="preserve"> </w:t>
      </w:r>
      <w:r w:rsidRPr="0092358E">
        <w:rPr>
          <w:rFonts w:asciiTheme="minorBidi" w:hAnsiTheme="minorBidi" w:cstheme="minorBidi"/>
          <w:color w:val="000000"/>
          <w:sz w:val="24"/>
          <w:szCs w:val="24"/>
        </w:rPr>
        <w:t>The average women in the world are not rich and are responsible for raising the boys and girls, which is the most important labor to God</w:t>
      </w:r>
      <w:r w:rsidR="0073614E">
        <w:rPr>
          <w:rFonts w:asciiTheme="minorBidi" w:hAnsiTheme="minorBidi" w:cstheme="minorBidi"/>
          <w:color w:val="000000"/>
          <w:sz w:val="24"/>
          <w:szCs w:val="24"/>
        </w:rPr>
        <w:t xml:space="preserve"> </w:t>
      </w:r>
      <w:r w:rsidRPr="0092358E">
        <w:rPr>
          <w:rFonts w:asciiTheme="minorBidi" w:hAnsiTheme="minorBidi" w:cstheme="minorBidi"/>
          <w:color w:val="000000"/>
          <w:sz w:val="24"/>
          <w:szCs w:val="24"/>
        </w:rPr>
        <w:t>and to the Torah…</w:t>
      </w:r>
      <w:r w:rsidR="0073614E">
        <w:rPr>
          <w:rFonts w:asciiTheme="minorBidi" w:hAnsiTheme="minorBidi" w:cstheme="minorBidi"/>
          <w:color w:val="000000"/>
          <w:sz w:val="24"/>
          <w:szCs w:val="24"/>
        </w:rPr>
        <w:t xml:space="preserve"> </w:t>
      </w:r>
      <w:r w:rsidRPr="0092358E">
        <w:rPr>
          <w:rFonts w:asciiTheme="minorBidi" w:hAnsiTheme="minorBidi" w:cstheme="minorBidi"/>
          <w:color w:val="000000"/>
          <w:sz w:val="24"/>
          <w:szCs w:val="24"/>
        </w:rPr>
        <w:t xml:space="preserve">For the nature of women is </w:t>
      </w:r>
      <w:r w:rsidR="0073614E" w:rsidRPr="0092358E">
        <w:rPr>
          <w:rFonts w:asciiTheme="minorBidi" w:hAnsiTheme="minorBidi" w:cstheme="minorBidi"/>
          <w:color w:val="000000"/>
          <w:sz w:val="24"/>
          <w:szCs w:val="24"/>
        </w:rPr>
        <w:t xml:space="preserve">also </w:t>
      </w:r>
      <w:r w:rsidRPr="0092358E">
        <w:rPr>
          <w:rFonts w:asciiTheme="minorBidi" w:hAnsiTheme="minorBidi" w:cstheme="minorBidi"/>
          <w:color w:val="000000"/>
          <w:sz w:val="24"/>
          <w:szCs w:val="24"/>
        </w:rPr>
        <w:t xml:space="preserve">more suited for child-rearing; therefore, [God] was lenient with them </w:t>
      </w:r>
      <w:r w:rsidR="0073614E">
        <w:rPr>
          <w:rFonts w:asciiTheme="minorBidi" w:hAnsiTheme="minorBidi" w:cstheme="minorBidi"/>
          <w:color w:val="000000"/>
          <w:sz w:val="24"/>
          <w:szCs w:val="24"/>
        </w:rPr>
        <w:t xml:space="preserve">so as </w:t>
      </w:r>
      <w:r w:rsidRPr="0092358E">
        <w:rPr>
          <w:rFonts w:asciiTheme="minorBidi" w:hAnsiTheme="minorBidi" w:cstheme="minorBidi"/>
          <w:color w:val="000000"/>
          <w:sz w:val="24"/>
          <w:szCs w:val="24"/>
        </w:rPr>
        <w:t>not to obligate them in learning Torah and in positive time-bound commandments. Therefore, even if the order of life in the world should change for all women, and for the wealthy in all eras, and even when it is possible to give over the child-rearing to some men and women as in our country, the law of the Torah has not changed and neither has rabbinic law</w:t>
      </w:r>
      <w:r w:rsidR="0073614E">
        <w:rPr>
          <w:rFonts w:asciiTheme="minorBidi" w:hAnsiTheme="minorBidi" w:cstheme="minorBidi"/>
          <w:color w:val="000000"/>
          <w:sz w:val="24"/>
          <w:szCs w:val="24"/>
        </w:rPr>
        <w:t>.</w:t>
      </w:r>
    </w:p>
    <w:p w14:paraId="437B9504" w14:textId="238A37A6"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Rav Moshe writes that a woman raising children fulfills a Divine mission</w:t>
      </w:r>
      <w:r>
        <w:rPr>
          <w:rFonts w:asciiTheme="minorBidi" w:hAnsiTheme="minorBidi" w:cstheme="minorBidi"/>
          <w:color w:val="000000"/>
          <w:sz w:val="24"/>
          <w:szCs w:val="24"/>
        </w:rPr>
        <w:t>, "the most important labor to God</w:t>
      </w:r>
      <w:r w:rsidRPr="00EE2396">
        <w:rPr>
          <w:rFonts w:asciiTheme="minorBidi" w:hAnsiTheme="minorBidi" w:cstheme="minorBidi"/>
          <w:color w:val="000000"/>
          <w:sz w:val="24"/>
          <w:szCs w:val="24"/>
        </w:rPr>
        <w:t>.</w:t>
      </w:r>
      <w:r>
        <w:rPr>
          <w:rFonts w:asciiTheme="minorBidi" w:hAnsiTheme="minorBidi" w:cstheme="minorBidi"/>
          <w:color w:val="000000"/>
          <w:sz w:val="24"/>
          <w:szCs w:val="24"/>
        </w:rPr>
        <w:t>"</w:t>
      </w:r>
      <w:r w:rsidRPr="00EE2396">
        <w:rPr>
          <w:rFonts w:asciiTheme="minorBidi" w:hAnsiTheme="minorBidi" w:cstheme="minorBidi"/>
          <w:color w:val="000000"/>
          <w:sz w:val="24"/>
          <w:szCs w:val="24"/>
        </w:rPr>
        <w:t xml:space="preserve"> According to Rav Moshe, the physical makeup of women attests to thi</w:t>
      </w:r>
      <w:r>
        <w:rPr>
          <w:rFonts w:asciiTheme="minorBidi" w:hAnsiTheme="minorBidi" w:cstheme="minorBidi"/>
          <w:color w:val="000000"/>
          <w:sz w:val="24"/>
          <w:szCs w:val="24"/>
        </w:rPr>
        <w:t>s; women are built to bear children.</w:t>
      </w:r>
      <w:r w:rsidRPr="00EE2396">
        <w:rPr>
          <w:rStyle w:val="FootnoteReference"/>
          <w:rFonts w:asciiTheme="minorBidi" w:hAnsiTheme="minorBidi" w:cstheme="minorBidi"/>
          <w:color w:val="000000"/>
          <w:sz w:val="24"/>
          <w:szCs w:val="24"/>
        </w:rPr>
        <w:footnoteReference w:id="13"/>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Halacha serves to protect that mission</w:t>
      </w:r>
      <w:r w:rsidR="00DF6AC8">
        <w:rPr>
          <w:rFonts w:asciiTheme="minorBidi" w:hAnsiTheme="minorBidi" w:cstheme="minorBidi"/>
          <w:color w:val="000000"/>
          <w:sz w:val="24"/>
          <w:szCs w:val="24"/>
        </w:rPr>
        <w:t xml:space="preserve"> by avoiding p</w:t>
      </w:r>
      <w:r w:rsidRPr="00EE2396">
        <w:rPr>
          <w:rFonts w:asciiTheme="minorBidi" w:hAnsiTheme="minorBidi" w:cstheme="minorBidi"/>
          <w:color w:val="000000"/>
          <w:sz w:val="24"/>
          <w:szCs w:val="24"/>
        </w:rPr>
        <w:t xml:space="preserve">iling too many other responsibilities on a woman's shoulders.  Even in a world like ours, in which </w:t>
      </w:r>
      <w:r>
        <w:rPr>
          <w:rFonts w:asciiTheme="minorBidi" w:hAnsiTheme="minorBidi" w:cstheme="minorBidi"/>
          <w:color w:val="000000"/>
          <w:sz w:val="24"/>
          <w:szCs w:val="24"/>
        </w:rPr>
        <w:t>"it is possible to give over the child-rearing"</w:t>
      </w:r>
      <w:r w:rsidRPr="00EE2396">
        <w:rPr>
          <w:rFonts w:asciiTheme="minorBidi" w:hAnsiTheme="minorBidi" w:cstheme="minorBidi"/>
          <w:color w:val="000000"/>
          <w:sz w:val="24"/>
          <w:szCs w:val="24"/>
        </w:rPr>
        <w:t xml:space="preserve"> to others, th</w:t>
      </w:r>
      <w:r>
        <w:rPr>
          <w:rFonts w:asciiTheme="minorBidi" w:hAnsiTheme="minorBidi" w:cstheme="minorBidi"/>
          <w:color w:val="000000"/>
          <w:sz w:val="24"/>
          <w:szCs w:val="24"/>
        </w:rPr>
        <w:t>e</w:t>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natur</w:t>
      </w:r>
      <w:r w:rsidRPr="00EE2396">
        <w:rPr>
          <w:rFonts w:asciiTheme="minorBidi" w:hAnsiTheme="minorBidi" w:cstheme="minorBidi"/>
          <w:color w:val="000000"/>
          <w:sz w:val="24"/>
          <w:szCs w:val="24"/>
        </w:rPr>
        <w:t>al order does not change</w:t>
      </w:r>
      <w:r>
        <w:rPr>
          <w:rFonts w:asciiTheme="minorBidi" w:hAnsiTheme="minorBidi" w:cstheme="minorBidi"/>
          <w:color w:val="000000"/>
          <w:sz w:val="24"/>
          <w:szCs w:val="24"/>
        </w:rPr>
        <w:t xml:space="preserve"> and Halacha does not change</w:t>
      </w:r>
      <w:r w:rsidRPr="00EE2396">
        <w:rPr>
          <w:rFonts w:asciiTheme="minorBidi" w:hAnsiTheme="minorBidi" w:cstheme="minorBidi"/>
          <w:color w:val="000000"/>
          <w:sz w:val="24"/>
          <w:szCs w:val="24"/>
        </w:rPr>
        <w:t xml:space="preserve">.  </w:t>
      </w:r>
    </w:p>
    <w:p w14:paraId="3B00AE8C" w14:textId="0885AF27" w:rsidR="00436D4F"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sidRPr="00EE2396">
        <w:rPr>
          <w:rFonts w:asciiTheme="minorBidi" w:hAnsiTheme="minorBidi" w:cstheme="minorBidi"/>
          <w:color w:val="000000"/>
          <w:sz w:val="24"/>
          <w:szCs w:val="24"/>
        </w:rPr>
        <w:t>A woman may be in a position to choose to focus her energies on other matters</w:t>
      </w:r>
      <w:r w:rsidR="00C307C0">
        <w:rPr>
          <w:rFonts w:asciiTheme="minorBidi" w:hAnsiTheme="minorBidi" w:cstheme="minorBidi"/>
          <w:color w:val="000000"/>
          <w:sz w:val="24"/>
          <w:szCs w:val="24"/>
        </w:rPr>
        <w:t>, and</w:t>
      </w:r>
      <w:r w:rsidR="00C307C0" w:rsidRPr="00EE2396">
        <w:rPr>
          <w:rFonts w:asciiTheme="minorBidi" w:hAnsiTheme="minorBidi" w:cstheme="minorBidi"/>
          <w:color w:val="000000"/>
          <w:sz w:val="24"/>
          <w:szCs w:val="24"/>
        </w:rPr>
        <w:t xml:space="preserve"> </w:t>
      </w:r>
      <w:r w:rsidRPr="00EE2396">
        <w:rPr>
          <w:rFonts w:asciiTheme="minorBidi" w:hAnsiTheme="minorBidi" w:cstheme="minorBidi"/>
          <w:color w:val="000000"/>
          <w:sz w:val="24"/>
          <w:szCs w:val="24"/>
        </w:rPr>
        <w:t xml:space="preserve">Halacha permits that.  But the Torah's basic legislation does not </w:t>
      </w:r>
      <w:r>
        <w:rPr>
          <w:rFonts w:asciiTheme="minorBidi" w:hAnsiTheme="minorBidi" w:cstheme="minorBidi"/>
          <w:color w:val="000000"/>
          <w:sz w:val="24"/>
          <w:szCs w:val="24"/>
        </w:rPr>
        <w:t>shift</w:t>
      </w:r>
      <w:r w:rsidRPr="00EE2396">
        <w:rPr>
          <w:rFonts w:asciiTheme="minorBidi" w:hAnsiTheme="minorBidi" w:cstheme="minorBidi"/>
          <w:color w:val="000000"/>
          <w:sz w:val="24"/>
          <w:szCs w:val="24"/>
        </w:rPr>
        <w:t xml:space="preserve"> to reflect </w:t>
      </w:r>
      <w:r>
        <w:rPr>
          <w:rFonts w:asciiTheme="minorBidi" w:hAnsiTheme="minorBidi" w:cstheme="minorBidi"/>
          <w:color w:val="000000"/>
          <w:sz w:val="24"/>
          <w:szCs w:val="24"/>
        </w:rPr>
        <w:t>individual</w:t>
      </w:r>
      <w:r w:rsidRPr="00EE2396">
        <w:rPr>
          <w:rFonts w:asciiTheme="minorBidi" w:hAnsiTheme="minorBidi" w:cstheme="minorBidi"/>
          <w:color w:val="000000"/>
          <w:sz w:val="24"/>
          <w:szCs w:val="24"/>
        </w:rPr>
        <w:t xml:space="preserve"> life choices. Elsewhere within this responsum, Rav Moshe notes that </w:t>
      </w:r>
      <w:r>
        <w:rPr>
          <w:rFonts w:asciiTheme="minorBidi" w:hAnsiTheme="minorBidi" w:cstheme="minorBidi"/>
          <w:color w:val="000000"/>
          <w:sz w:val="24"/>
          <w:szCs w:val="24"/>
        </w:rPr>
        <w:t>H</w:t>
      </w:r>
      <w:r w:rsidRPr="00EE2396">
        <w:rPr>
          <w:rFonts w:asciiTheme="minorBidi" w:hAnsiTheme="minorBidi" w:cstheme="minorBidi"/>
          <w:color w:val="000000"/>
          <w:sz w:val="24"/>
          <w:szCs w:val="24"/>
        </w:rPr>
        <w:t xml:space="preserve">alacha supports </w:t>
      </w:r>
      <w:r>
        <w:rPr>
          <w:rFonts w:asciiTheme="minorBidi" w:hAnsiTheme="minorBidi" w:cstheme="minorBidi"/>
          <w:color w:val="000000"/>
          <w:sz w:val="24"/>
          <w:szCs w:val="24"/>
        </w:rPr>
        <w:t xml:space="preserve">individual </w:t>
      </w:r>
      <w:r w:rsidRPr="00EE2396">
        <w:rPr>
          <w:rFonts w:asciiTheme="minorBidi" w:hAnsiTheme="minorBidi" w:cstheme="minorBidi"/>
          <w:color w:val="000000"/>
          <w:sz w:val="24"/>
          <w:szCs w:val="24"/>
        </w:rPr>
        <w:t xml:space="preserve">women who are genuinely motivated to observe more </w:t>
      </w:r>
      <w:r w:rsidRPr="00EE2396">
        <w:rPr>
          <w:rFonts w:asciiTheme="minorBidi" w:hAnsiTheme="minorBidi" w:cstheme="minorBidi"/>
          <w:i/>
          <w:iCs/>
          <w:color w:val="000000"/>
          <w:sz w:val="24"/>
          <w:szCs w:val="24"/>
        </w:rPr>
        <w:t>mitzvot</w:t>
      </w:r>
      <w:r w:rsidRPr="00EE2396">
        <w:rPr>
          <w:rFonts w:asciiTheme="minorBidi" w:hAnsiTheme="minorBidi" w:cstheme="minorBidi"/>
          <w:color w:val="000000"/>
          <w:sz w:val="24"/>
          <w:szCs w:val="24"/>
        </w:rPr>
        <w:t>.</w:t>
      </w:r>
      <w:r w:rsidRPr="00EE2396">
        <w:rPr>
          <w:rStyle w:val="FootnoteReference"/>
          <w:rFonts w:asciiTheme="minorBidi" w:hAnsiTheme="minorBidi" w:cstheme="minorBidi"/>
          <w:color w:val="000000"/>
          <w:sz w:val="24"/>
          <w:szCs w:val="24"/>
        </w:rPr>
        <w:footnoteReference w:id="14"/>
      </w:r>
      <w:r w:rsidRPr="00EE2396">
        <w:rPr>
          <w:rFonts w:asciiTheme="minorBidi" w:hAnsiTheme="minorBidi" w:cstheme="minorBidi"/>
          <w:color w:val="000000"/>
          <w:sz w:val="24"/>
          <w:szCs w:val="24"/>
        </w:rPr>
        <w:t xml:space="preserve">  </w:t>
      </w:r>
      <w:r>
        <w:rPr>
          <w:rFonts w:asciiTheme="minorBidi" w:hAnsiTheme="minorBidi" w:cstheme="minorBidi"/>
          <w:color w:val="000000"/>
          <w:sz w:val="24"/>
          <w:szCs w:val="24"/>
        </w:rPr>
        <w:t>He does not think that means Halacha can or should change in general.</w:t>
      </w:r>
    </w:p>
    <w:p w14:paraId="644E7860" w14:textId="624E09EE"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lastRenderedPageBreak/>
        <w:t xml:space="preserve">In an article on women and Judaism, Rabbi Saul Berman </w:t>
      </w:r>
      <w:r w:rsidR="00287A74">
        <w:rPr>
          <w:rFonts w:asciiTheme="minorBidi" w:hAnsiTheme="minorBidi" w:cstheme="minorBidi"/>
          <w:color w:val="000000"/>
          <w:sz w:val="24"/>
          <w:szCs w:val="24"/>
        </w:rPr>
        <w:t>takes a similar approach to</w:t>
      </w:r>
      <w:r w:rsidR="00D6367A">
        <w:rPr>
          <w:rFonts w:asciiTheme="minorBidi" w:hAnsiTheme="minorBidi" w:cstheme="minorBidi"/>
          <w:color w:val="000000"/>
          <w:sz w:val="24"/>
          <w:szCs w:val="24"/>
        </w:rPr>
        <w:t xml:space="preserve"> </w:t>
      </w:r>
      <w:r>
        <w:rPr>
          <w:rFonts w:asciiTheme="minorBidi" w:hAnsiTheme="minorBidi" w:cstheme="minorBidi"/>
          <w:color w:val="000000"/>
          <w:sz w:val="24"/>
          <w:szCs w:val="24"/>
        </w:rPr>
        <w:t>Rav Moshe's:</w:t>
      </w:r>
      <w:r>
        <w:rPr>
          <w:rStyle w:val="FootnoteReference"/>
          <w:rFonts w:asciiTheme="minorBidi" w:hAnsiTheme="minorBidi" w:cstheme="minorBidi"/>
          <w:color w:val="000000"/>
          <w:sz w:val="24"/>
          <w:szCs w:val="24"/>
        </w:rPr>
        <w:footnoteReference w:id="15"/>
      </w:r>
    </w:p>
    <w:p w14:paraId="5CB76E4A" w14:textId="77777777" w:rsidR="00436D4F" w:rsidRPr="00EE2396" w:rsidRDefault="00436D4F" w:rsidP="005D5266">
      <w:pPr>
        <w:bidi w:val="0"/>
        <w:spacing w:after="0" w:line="240" w:lineRule="auto"/>
        <w:ind w:right="1180"/>
        <w:jc w:val="both"/>
        <w:rPr>
          <w:rFonts w:asciiTheme="minorBidi" w:hAnsiTheme="minorBidi" w:cstheme="minorBidi"/>
          <w:color w:val="000000"/>
        </w:rPr>
      </w:pPr>
    </w:p>
    <w:p w14:paraId="40B25FB6" w14:textId="7CBD7CF5" w:rsidR="00436D4F" w:rsidRDefault="00436D4F" w:rsidP="005D5266">
      <w:pPr>
        <w:bidi w:val="0"/>
        <w:spacing w:after="0" w:line="240" w:lineRule="auto"/>
        <w:ind w:left="284"/>
        <w:jc w:val="both"/>
        <w:rPr>
          <w:rFonts w:asciiTheme="minorBidi" w:hAnsiTheme="minorBidi" w:cstheme="minorBidi"/>
          <w:color w:val="000000"/>
          <w:sz w:val="24"/>
          <w:szCs w:val="24"/>
        </w:rPr>
      </w:pPr>
      <w:r w:rsidRPr="0092358E">
        <w:rPr>
          <w:rFonts w:asciiTheme="minorBidi" w:hAnsiTheme="minorBidi" w:cstheme="minorBidi"/>
          <w:color w:val="000000"/>
          <w:sz w:val="24"/>
          <w:szCs w:val="24"/>
          <w:u w:val="single"/>
        </w:rPr>
        <w:t>Rabbi Saul Berman, "The Status of Women in Halakhic Judaism," pp. 16-17</w:t>
      </w:r>
      <w:r w:rsidRPr="00B421E4">
        <w:rPr>
          <w:rFonts w:asciiTheme="minorBidi" w:hAnsiTheme="minorBidi" w:cstheme="minorBidi"/>
          <w:color w:val="000000"/>
          <w:sz w:val="24"/>
          <w:szCs w:val="24"/>
        </w:rPr>
        <w:t xml:space="preserve"> </w:t>
      </w:r>
      <w:r w:rsidRPr="0092358E">
        <w:rPr>
          <w:rFonts w:asciiTheme="minorBidi" w:eastAsia="Times New Roman" w:hAnsiTheme="minorBidi" w:cstheme="minorBidi"/>
          <w:color w:val="000000"/>
          <w:sz w:val="24"/>
          <w:szCs w:val="24"/>
        </w:rPr>
        <w:t>While not demanding adherence to one particular role, it is nevertheless clear that since for most of our history, our continuation as a people depended upon the voluntary selection by women of the role of wife-mother-homemaker, the law would and did encourage the exercise of that choice</w:t>
      </w:r>
      <w:r w:rsidRPr="0092358E">
        <w:rPr>
          <w:rFonts w:asciiTheme="minorBidi" w:hAnsiTheme="minorBidi" w:cstheme="minorBidi"/>
          <w:color w:val="000000"/>
          <w:sz w:val="24"/>
          <w:szCs w:val="24"/>
        </w:rPr>
        <w:t>....</w:t>
      </w:r>
      <w:r w:rsidR="00C307C0">
        <w:rPr>
          <w:rFonts w:asciiTheme="minorBidi" w:hAnsiTheme="minorBidi" w:cstheme="minorBidi"/>
          <w:color w:val="000000"/>
          <w:sz w:val="24"/>
          <w:szCs w:val="24"/>
        </w:rPr>
        <w:t xml:space="preserve"> </w:t>
      </w:r>
      <w:r w:rsidRPr="0092358E">
        <w:rPr>
          <w:rFonts w:asciiTheme="minorBidi" w:hAnsiTheme="minorBidi" w:cstheme="minorBidi"/>
          <w:color w:val="000000"/>
          <w:sz w:val="24"/>
          <w:szCs w:val="24"/>
        </w:rPr>
        <w:t>Exemption would be a tool used by the Torah to achieve a particular social goal, namely to assure that no legal obligation would interfere with the selection by Jewish women of a role which was centered almost exclusively in the home. However, it is vital to emphasize that even with these exemptions, the wife-mother-homemaker role is not the mandated, or exclusively proper role, though it is clearly the preferred and therefore protected role.</w:t>
      </w:r>
    </w:p>
    <w:p w14:paraId="22ADDE53" w14:textId="77777777" w:rsidR="00436D4F" w:rsidRPr="0092358E" w:rsidRDefault="00436D4F" w:rsidP="005D5266">
      <w:pPr>
        <w:bidi w:val="0"/>
        <w:spacing w:after="0" w:line="240" w:lineRule="auto"/>
        <w:ind w:left="284" w:right="1179"/>
        <w:jc w:val="both"/>
        <w:rPr>
          <w:rFonts w:asciiTheme="minorBidi" w:hAnsiTheme="minorBidi" w:cstheme="minorBidi"/>
          <w:color w:val="000000"/>
          <w:sz w:val="24"/>
          <w:szCs w:val="24"/>
        </w:rPr>
      </w:pPr>
    </w:p>
    <w:p w14:paraId="119C21BE" w14:textId="420F39CD" w:rsidR="00436D4F"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r>
        <w:rPr>
          <w:rFonts w:asciiTheme="minorBidi" w:hAnsiTheme="minorBidi" w:cstheme="minorBidi"/>
          <w:color w:val="000000"/>
          <w:sz w:val="24"/>
          <w:szCs w:val="24"/>
        </w:rPr>
        <w:t xml:space="preserve">What does Rav Berman add to </w:t>
      </w:r>
      <w:r w:rsidR="00F36B9A">
        <w:rPr>
          <w:rFonts w:asciiTheme="minorBidi" w:hAnsiTheme="minorBidi" w:cstheme="minorBidi"/>
          <w:color w:val="000000"/>
          <w:sz w:val="24"/>
          <w:szCs w:val="24"/>
        </w:rPr>
        <w:t>our discussion</w:t>
      </w:r>
      <w:r>
        <w:rPr>
          <w:rFonts w:asciiTheme="minorBidi" w:hAnsiTheme="minorBidi" w:cstheme="minorBidi"/>
          <w:color w:val="000000"/>
          <w:sz w:val="24"/>
          <w:szCs w:val="24"/>
        </w:rPr>
        <w:t xml:space="preserve">? While agreeing that the exemption facilitates a woman's "preferred and therefore protected role" in the home, Rav Berman emphasizes the individual woman's right to choose to what extent her life is centered on </w:t>
      </w:r>
      <w:r w:rsidR="00F36B9A">
        <w:rPr>
          <w:rFonts w:asciiTheme="minorBidi" w:hAnsiTheme="minorBidi" w:cstheme="minorBidi"/>
          <w:color w:val="000000"/>
          <w:sz w:val="24"/>
          <w:szCs w:val="24"/>
        </w:rPr>
        <w:t>domestic activity</w:t>
      </w:r>
      <w:r>
        <w:rPr>
          <w:rFonts w:asciiTheme="minorBidi" w:hAnsiTheme="minorBidi" w:cstheme="minorBidi"/>
          <w:color w:val="000000"/>
          <w:sz w:val="24"/>
          <w:szCs w:val="24"/>
        </w:rPr>
        <w:t>.</w:t>
      </w:r>
    </w:p>
    <w:p w14:paraId="19AF2006" w14:textId="77777777" w:rsidR="00436D4F" w:rsidRPr="00EE2396" w:rsidRDefault="00436D4F" w:rsidP="005D5266">
      <w:pPr>
        <w:autoSpaceDE w:val="0"/>
        <w:autoSpaceDN w:val="0"/>
        <w:bidi w:val="0"/>
        <w:adjustRightInd w:val="0"/>
        <w:spacing w:line="240" w:lineRule="auto"/>
        <w:jc w:val="both"/>
        <w:rPr>
          <w:rFonts w:asciiTheme="minorBidi" w:hAnsiTheme="minorBidi" w:cstheme="minorBidi"/>
          <w:color w:val="000000"/>
          <w:sz w:val="24"/>
          <w:szCs w:val="24"/>
        </w:rPr>
      </w:pPr>
    </w:p>
    <w:p w14:paraId="1B88E90D" w14:textId="619C199F" w:rsidR="00436D4F" w:rsidRPr="00EE2396" w:rsidRDefault="00436D4F" w:rsidP="005D5266">
      <w:pPr>
        <w:pStyle w:val="Heading2"/>
        <w:jc w:val="both"/>
        <w:rPr>
          <w:rFonts w:asciiTheme="minorBidi" w:hAnsiTheme="minorBidi" w:cstheme="minorBidi"/>
        </w:rPr>
      </w:pPr>
      <w:r>
        <w:rPr>
          <w:rFonts w:asciiTheme="minorBidi" w:hAnsiTheme="minorBidi" w:cstheme="minorBidi"/>
        </w:rPr>
        <w:t xml:space="preserve">● </w:t>
      </w:r>
      <w:r w:rsidRPr="00EE2396">
        <w:rPr>
          <w:rFonts w:asciiTheme="minorBidi" w:hAnsiTheme="minorBidi" w:cstheme="minorBidi"/>
        </w:rPr>
        <w:t>Do we have to take sides in this discussion?</w:t>
      </w:r>
      <w:r>
        <w:rPr>
          <w:rFonts w:asciiTheme="minorBidi" w:hAnsiTheme="minorBidi" w:cstheme="minorBidi"/>
        </w:rPr>
        <w:t xml:space="preserve"> (See Appendix Four.)</w:t>
      </w:r>
    </w:p>
    <w:p w14:paraId="6527449E" w14:textId="77777777" w:rsidR="00436D4F" w:rsidRDefault="00436D4F" w:rsidP="005D5266">
      <w:pPr>
        <w:pStyle w:val="Heading2"/>
        <w:jc w:val="both"/>
        <w:rPr>
          <w:rFonts w:asciiTheme="minorBidi" w:hAnsiTheme="minorBidi" w:cstheme="minorBidi"/>
          <w:color w:val="000000"/>
          <w:sz w:val="24"/>
          <w:szCs w:val="24"/>
        </w:rPr>
      </w:pPr>
    </w:p>
    <w:p w14:paraId="2E805C95" w14:textId="6CA53938" w:rsidR="00436D4F" w:rsidRDefault="00436D4F" w:rsidP="005D5266">
      <w:pPr>
        <w:pStyle w:val="Heading2"/>
        <w:jc w:val="both"/>
        <w:rPr>
          <w:rFonts w:asciiTheme="minorBidi" w:hAnsiTheme="minorBidi" w:cstheme="minorBidi"/>
          <w:b/>
          <w:bCs/>
          <w:i w:val="0"/>
          <w:iCs w:val="0"/>
          <w:color w:val="000000"/>
          <w:sz w:val="28"/>
          <w:szCs w:val="28"/>
        </w:rPr>
      </w:pPr>
      <w:r>
        <w:rPr>
          <w:rFonts w:asciiTheme="minorBidi" w:hAnsiTheme="minorBidi" w:cstheme="minorBidi"/>
          <w:b/>
          <w:bCs/>
          <w:i w:val="0"/>
          <w:iCs w:val="0"/>
          <w:color w:val="000000"/>
          <w:sz w:val="28"/>
          <w:szCs w:val="28"/>
        </w:rPr>
        <w:t>Appendices</w:t>
      </w:r>
    </w:p>
    <w:p w14:paraId="21A25BB7" w14:textId="77777777" w:rsidR="00436D4F" w:rsidRPr="0092358E" w:rsidRDefault="00436D4F" w:rsidP="005D5266">
      <w:pPr>
        <w:jc w:val="both"/>
      </w:pPr>
    </w:p>
    <w:p w14:paraId="27DEB2DE" w14:textId="4ABE63D5" w:rsidR="00436D4F" w:rsidRPr="00EE2396" w:rsidRDefault="00436D4F" w:rsidP="005D5266">
      <w:pPr>
        <w:pStyle w:val="Heading2"/>
        <w:jc w:val="both"/>
        <w:rPr>
          <w:rFonts w:asciiTheme="minorBidi" w:hAnsiTheme="minorBidi" w:cstheme="minorBidi"/>
        </w:rPr>
      </w:pPr>
      <w:r w:rsidRPr="00B421E4">
        <w:rPr>
          <w:rFonts w:asciiTheme="minorBidi" w:hAnsiTheme="minorBidi" w:cstheme="minorBidi"/>
          <w:sz w:val="24"/>
          <w:szCs w:val="24"/>
        </w:rPr>
        <w:t xml:space="preserve">APPENDIX ONE: </w:t>
      </w:r>
      <w:r w:rsidRPr="00EE2396">
        <w:rPr>
          <w:rFonts w:asciiTheme="minorBidi" w:hAnsiTheme="minorBidi" w:cstheme="minorBidi"/>
        </w:rPr>
        <w:t xml:space="preserve">Why does the exemption from this single category loom large? </w:t>
      </w:r>
    </w:p>
    <w:p w14:paraId="2580BE99"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Here are two thoughts:</w:t>
      </w:r>
    </w:p>
    <w:p w14:paraId="571CC627"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I. Most of the positive non-time-bound </w:t>
      </w:r>
      <w:r w:rsidRPr="005C5FEF">
        <w:rPr>
          <w:rFonts w:asciiTheme="minorBidi" w:hAnsiTheme="minorBidi" w:cstheme="minorBidi"/>
          <w:color w:val="252525"/>
        </w:rPr>
        <w:t>mitzvot</w:t>
      </w:r>
      <w:r w:rsidRPr="00EE2396">
        <w:rPr>
          <w:rFonts w:asciiTheme="minorBidi" w:hAnsiTheme="minorBidi" w:cstheme="minorBidi"/>
          <w:i/>
          <w:iCs/>
          <w:color w:val="252525"/>
        </w:rPr>
        <w:t xml:space="preserve"> create the Jewish character and general approach to life, the Jewish </w:t>
      </w:r>
      <w:r w:rsidRPr="00EE2396">
        <w:rPr>
          <w:rFonts w:asciiTheme="minorBidi" w:hAnsiTheme="minorBidi" w:cstheme="minorBidi"/>
          <w:color w:val="252525"/>
        </w:rPr>
        <w:t>gestalt</w:t>
      </w:r>
      <w:r w:rsidRPr="00EE2396">
        <w:rPr>
          <w:rFonts w:asciiTheme="minorBidi" w:hAnsiTheme="minorBidi" w:cstheme="minorBidi"/>
          <w:i/>
          <w:iCs/>
          <w:color w:val="252525"/>
        </w:rPr>
        <w:t xml:space="preserve">. In contrast, positive time-bound </w:t>
      </w:r>
      <w:r w:rsidRPr="005C5FEF">
        <w:rPr>
          <w:rFonts w:asciiTheme="minorBidi" w:hAnsiTheme="minorBidi" w:cstheme="minorBidi"/>
          <w:color w:val="252525"/>
        </w:rPr>
        <w:t>mitzvot</w:t>
      </w:r>
      <w:r w:rsidRPr="00EE2396">
        <w:rPr>
          <w:rFonts w:asciiTheme="minorBidi" w:hAnsiTheme="minorBidi" w:cstheme="minorBidi"/>
          <w:i/>
          <w:iCs/>
          <w:color w:val="252525"/>
        </w:rPr>
        <w:t xml:space="preserve"> are rituals</w:t>
      </w:r>
      <w:r>
        <w:rPr>
          <w:rFonts w:asciiTheme="minorBidi" w:hAnsiTheme="minorBidi" w:cstheme="minorBidi"/>
          <w:i/>
          <w:iCs/>
          <w:color w:val="252525"/>
        </w:rPr>
        <w:t xml:space="preserve">. Three of them are central </w:t>
      </w:r>
      <w:r w:rsidRPr="005C5FEF">
        <w:rPr>
          <w:rFonts w:asciiTheme="minorBidi" w:hAnsiTheme="minorBidi" w:cstheme="minorBidi"/>
          <w:color w:val="252525"/>
        </w:rPr>
        <w:t>mitzvot</w:t>
      </w:r>
      <w:r>
        <w:rPr>
          <w:rFonts w:asciiTheme="minorBidi" w:hAnsiTheme="minorBidi" w:cstheme="minorBidi"/>
          <w:i/>
          <w:iCs/>
          <w:color w:val="252525"/>
        </w:rPr>
        <w:t xml:space="preserve"> of major </w:t>
      </w:r>
      <w:r w:rsidRPr="00EE2396">
        <w:rPr>
          <w:rFonts w:asciiTheme="minorBidi" w:hAnsiTheme="minorBidi" w:cstheme="minorBidi"/>
          <w:i/>
          <w:iCs/>
          <w:color w:val="252525"/>
        </w:rPr>
        <w:t>holidays.</w:t>
      </w:r>
    </w:p>
    <w:p w14:paraId="05EAA674" w14:textId="272600AC"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Although positive non-time-bound </w:t>
      </w:r>
      <w:r w:rsidRPr="005C5FEF">
        <w:rPr>
          <w:rFonts w:asciiTheme="minorBidi" w:hAnsiTheme="minorBidi" w:cstheme="minorBidi"/>
          <w:color w:val="252525"/>
        </w:rPr>
        <w:t>mitzvot</w:t>
      </w:r>
      <w:r w:rsidRPr="00EE2396">
        <w:rPr>
          <w:rFonts w:asciiTheme="minorBidi" w:hAnsiTheme="minorBidi" w:cstheme="minorBidi"/>
          <w:i/>
          <w:iCs/>
          <w:color w:val="252525"/>
        </w:rPr>
        <w:t xml:space="preserve"> are more numerous and arguably more fundamental to Jewish life than many of the rituals, the </w:t>
      </w:r>
      <w:r w:rsidR="008246EF">
        <w:rPr>
          <w:rFonts w:asciiTheme="minorBidi" w:hAnsiTheme="minorBidi" w:cstheme="minorBidi"/>
          <w:i/>
          <w:iCs/>
          <w:color w:val="252525"/>
        </w:rPr>
        <w:t>latter</w:t>
      </w:r>
      <w:r w:rsidRPr="00EE2396">
        <w:rPr>
          <w:rFonts w:asciiTheme="minorBidi" w:hAnsiTheme="minorBidi" w:cstheme="minorBidi"/>
          <w:i/>
          <w:iCs/>
          <w:color w:val="252525"/>
        </w:rPr>
        <w:t xml:space="preserve"> </w:t>
      </w:r>
      <w:r w:rsidR="008246EF">
        <w:rPr>
          <w:rFonts w:asciiTheme="minorBidi" w:hAnsiTheme="minorBidi" w:cstheme="minorBidi"/>
          <w:i/>
          <w:iCs/>
          <w:color w:val="252525"/>
        </w:rPr>
        <w:t>(</w:t>
      </w:r>
      <w:r w:rsidRPr="00EE2396">
        <w:rPr>
          <w:rFonts w:asciiTheme="minorBidi" w:hAnsiTheme="minorBidi" w:cstheme="minorBidi"/>
          <w:i/>
          <w:iCs/>
          <w:color w:val="252525"/>
        </w:rPr>
        <w:t>especially when connected to objects or holidays</w:t>
      </w:r>
      <w:r w:rsidR="008246EF">
        <w:rPr>
          <w:rFonts w:asciiTheme="minorBidi" w:hAnsiTheme="minorBidi" w:cstheme="minorBidi"/>
          <w:i/>
          <w:iCs/>
          <w:color w:val="252525"/>
        </w:rPr>
        <w:t>)</w:t>
      </w:r>
      <w:r w:rsidR="008246EF" w:rsidRPr="00EE2396">
        <w:rPr>
          <w:rFonts w:asciiTheme="minorBidi" w:hAnsiTheme="minorBidi" w:cstheme="minorBidi"/>
          <w:i/>
          <w:iCs/>
          <w:color w:val="252525"/>
        </w:rPr>
        <w:t xml:space="preserve"> </w:t>
      </w:r>
      <w:r w:rsidRPr="00EE2396">
        <w:rPr>
          <w:rFonts w:asciiTheme="minorBidi" w:hAnsiTheme="minorBidi" w:cstheme="minorBidi"/>
          <w:i/>
          <w:iCs/>
          <w:color w:val="252525"/>
        </w:rPr>
        <w:t xml:space="preserve">draw our attention.  </w:t>
      </w:r>
    </w:p>
    <w:p w14:paraId="16007347"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For example, </w:t>
      </w:r>
      <w:r w:rsidRPr="00EE2396">
        <w:rPr>
          <w:rFonts w:asciiTheme="minorBidi" w:hAnsiTheme="minorBidi" w:cstheme="minorBidi"/>
          <w:color w:val="252525"/>
        </w:rPr>
        <w:t>viduy</w:t>
      </w:r>
      <w:r w:rsidRPr="00EE2396">
        <w:rPr>
          <w:rFonts w:asciiTheme="minorBidi" w:hAnsiTheme="minorBidi" w:cstheme="minorBidi"/>
          <w:i/>
          <w:iCs/>
          <w:color w:val="252525"/>
        </w:rPr>
        <w:t xml:space="preserve">, confession of sin as part of the process of repentance, is a significant </w:t>
      </w:r>
      <w:r w:rsidRPr="00EE2396">
        <w:rPr>
          <w:rFonts w:asciiTheme="minorBidi" w:hAnsiTheme="minorBidi" w:cstheme="minorBidi"/>
          <w:color w:val="252525"/>
        </w:rPr>
        <w:t>mitzva</w:t>
      </w:r>
      <w:r w:rsidRPr="00EE2396">
        <w:rPr>
          <w:rFonts w:asciiTheme="minorBidi" w:hAnsiTheme="minorBidi" w:cstheme="minorBidi"/>
          <w:i/>
          <w:iCs/>
          <w:color w:val="252525"/>
        </w:rPr>
        <w:t xml:space="preserve">.  Both men and women are required to perform </w:t>
      </w:r>
      <w:r w:rsidRPr="00EE2396">
        <w:rPr>
          <w:rFonts w:asciiTheme="minorBidi" w:hAnsiTheme="minorBidi" w:cstheme="minorBidi"/>
          <w:color w:val="252525"/>
        </w:rPr>
        <w:t>viduy</w:t>
      </w:r>
      <w:r w:rsidRPr="00EE2396">
        <w:rPr>
          <w:rFonts w:asciiTheme="minorBidi" w:hAnsiTheme="minorBidi" w:cstheme="minorBidi"/>
          <w:i/>
          <w:iCs/>
          <w:color w:val="252525"/>
        </w:rPr>
        <w:t>.  But it is the shofar on Rosh Ha-shanah, from which women are exempt on a Torah</w:t>
      </w:r>
      <w:r>
        <w:rPr>
          <w:rFonts w:asciiTheme="minorBidi" w:hAnsiTheme="minorBidi" w:cstheme="minorBidi"/>
          <w:i/>
          <w:iCs/>
          <w:color w:val="252525"/>
        </w:rPr>
        <w:t xml:space="preserve"> </w:t>
      </w:r>
      <w:r w:rsidRPr="00EE2396">
        <w:rPr>
          <w:rFonts w:asciiTheme="minorBidi" w:hAnsiTheme="minorBidi" w:cstheme="minorBidi"/>
          <w:i/>
          <w:iCs/>
          <w:color w:val="252525"/>
        </w:rPr>
        <w:t xml:space="preserve">level, that has come to symbolize </w:t>
      </w:r>
      <w:r w:rsidRPr="00EE2396">
        <w:rPr>
          <w:rFonts w:asciiTheme="minorBidi" w:hAnsiTheme="minorBidi" w:cstheme="minorBidi"/>
          <w:color w:val="252525"/>
        </w:rPr>
        <w:t>teshuva</w:t>
      </w:r>
      <w:r w:rsidRPr="00EE2396">
        <w:rPr>
          <w:rFonts w:asciiTheme="minorBidi" w:hAnsiTheme="minorBidi" w:cstheme="minorBidi"/>
          <w:i/>
          <w:iCs/>
          <w:color w:val="252525"/>
        </w:rPr>
        <w:t xml:space="preserve">.  </w:t>
      </w:r>
    </w:p>
    <w:p w14:paraId="2A533B0B"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lastRenderedPageBreak/>
        <w:t xml:space="preserve">When women's exemptions fall largely in the area of ritual, they tend to stand out </w:t>
      </w:r>
      <w:r>
        <w:rPr>
          <w:rFonts w:asciiTheme="minorBidi" w:hAnsiTheme="minorBidi" w:cstheme="minorBidi"/>
          <w:i/>
          <w:iCs/>
          <w:color w:val="252525"/>
        </w:rPr>
        <w:t xml:space="preserve">disproportionately </w:t>
      </w:r>
      <w:r w:rsidRPr="00EE2396">
        <w:rPr>
          <w:rFonts w:asciiTheme="minorBidi" w:hAnsiTheme="minorBidi" w:cstheme="minorBidi"/>
          <w:i/>
          <w:iCs/>
          <w:color w:val="252525"/>
        </w:rPr>
        <w:t>because of their symbolic value and because of the significance we ascribe to the holidays.</w:t>
      </w:r>
    </w:p>
    <w:p w14:paraId="560CDD13"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II. Many of the positive time-bound rituals </w:t>
      </w:r>
      <w:r>
        <w:rPr>
          <w:rFonts w:asciiTheme="minorBidi" w:hAnsiTheme="minorBidi" w:cstheme="minorBidi"/>
          <w:i/>
          <w:iCs/>
          <w:color w:val="252525"/>
        </w:rPr>
        <w:t xml:space="preserve">stand out in the context of </w:t>
      </w:r>
      <w:r w:rsidRPr="00EE2396">
        <w:rPr>
          <w:rFonts w:asciiTheme="minorBidi" w:hAnsiTheme="minorBidi" w:cstheme="minorBidi"/>
          <w:i/>
          <w:iCs/>
          <w:color w:val="252525"/>
        </w:rPr>
        <w:t xml:space="preserve">prayer in the synagogue.  When Jewish communities are decentralized and dislocated and the Judaism of the home and society takes second </w:t>
      </w:r>
      <w:r>
        <w:rPr>
          <w:rFonts w:asciiTheme="minorBidi" w:hAnsiTheme="minorBidi" w:cstheme="minorBidi"/>
          <w:i/>
          <w:iCs/>
          <w:color w:val="252525"/>
        </w:rPr>
        <w:t xml:space="preserve">place </w:t>
      </w:r>
      <w:r w:rsidRPr="00EE2396">
        <w:rPr>
          <w:rFonts w:asciiTheme="minorBidi" w:hAnsiTheme="minorBidi" w:cstheme="minorBidi"/>
          <w:i/>
          <w:iCs/>
          <w:color w:val="252525"/>
        </w:rPr>
        <w:t xml:space="preserve">to institutional Judaism, synagogues take on greater, perhaps </w:t>
      </w:r>
      <w:r>
        <w:rPr>
          <w:rFonts w:asciiTheme="minorBidi" w:hAnsiTheme="minorBidi" w:cstheme="minorBidi"/>
          <w:i/>
          <w:iCs/>
          <w:color w:val="252525"/>
        </w:rPr>
        <w:t>outsized</w:t>
      </w:r>
      <w:r w:rsidRPr="00EE2396">
        <w:rPr>
          <w:rFonts w:asciiTheme="minorBidi" w:hAnsiTheme="minorBidi" w:cstheme="minorBidi"/>
          <w:i/>
          <w:iCs/>
          <w:color w:val="252525"/>
        </w:rPr>
        <w:t xml:space="preserve">, importance.  </w:t>
      </w:r>
    </w:p>
    <w:p w14:paraId="468A1810" w14:textId="77F49D19"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The more a community's Jewish life emphasizes synagogue and ritual over holistic Judaism based in the home and </w:t>
      </w:r>
      <w:r>
        <w:rPr>
          <w:rFonts w:asciiTheme="minorBidi" w:hAnsiTheme="minorBidi" w:cstheme="minorBidi"/>
          <w:i/>
          <w:iCs/>
          <w:color w:val="252525"/>
        </w:rPr>
        <w:t>the Jewish street</w:t>
      </w:r>
      <w:r w:rsidRPr="00EE2396">
        <w:rPr>
          <w:rFonts w:asciiTheme="minorBidi" w:hAnsiTheme="minorBidi" w:cstheme="minorBidi"/>
          <w:i/>
          <w:iCs/>
          <w:color w:val="252525"/>
        </w:rPr>
        <w:t xml:space="preserve">, the more time-bound positive commandments appear central and the more central commands, such as believing in God, move to the periphery of religious attention.  Perhaps for this reason, there is less </w:t>
      </w:r>
      <w:r>
        <w:rPr>
          <w:rFonts w:asciiTheme="minorBidi" w:hAnsiTheme="minorBidi" w:cstheme="minorBidi"/>
          <w:i/>
          <w:iCs/>
          <w:color w:val="252525"/>
        </w:rPr>
        <w:t>communal discussion of this exemption</w:t>
      </w:r>
      <w:r w:rsidRPr="00EE2396">
        <w:rPr>
          <w:rFonts w:asciiTheme="minorBidi" w:hAnsiTheme="minorBidi" w:cstheme="minorBidi"/>
          <w:i/>
          <w:iCs/>
          <w:color w:val="252525"/>
        </w:rPr>
        <w:t xml:space="preserve"> in Israel, where the social and national experience </w:t>
      </w:r>
      <w:r>
        <w:rPr>
          <w:rFonts w:asciiTheme="minorBidi" w:hAnsiTheme="minorBidi" w:cstheme="minorBidi"/>
          <w:i/>
          <w:iCs/>
          <w:color w:val="252525"/>
        </w:rPr>
        <w:t>overshadow</w:t>
      </w:r>
      <w:r w:rsidRPr="00EE2396">
        <w:rPr>
          <w:rFonts w:asciiTheme="minorBidi" w:hAnsiTheme="minorBidi" w:cstheme="minorBidi"/>
          <w:i/>
          <w:iCs/>
          <w:color w:val="252525"/>
        </w:rPr>
        <w:t xml:space="preserve"> the synagogue.</w:t>
      </w:r>
      <w:r w:rsidRPr="00EE2396">
        <w:rPr>
          <w:rStyle w:val="FootnoteReference"/>
          <w:rFonts w:asciiTheme="minorBidi" w:hAnsiTheme="minorBidi" w:cstheme="minorBidi"/>
          <w:i/>
          <w:iCs/>
          <w:color w:val="252525"/>
        </w:rPr>
        <w:footnoteReference w:id="16"/>
      </w:r>
      <w:r w:rsidRPr="00EE2396">
        <w:rPr>
          <w:rFonts w:asciiTheme="minorBidi" w:hAnsiTheme="minorBidi" w:cstheme="minorBidi"/>
          <w:i/>
          <w:iCs/>
          <w:color w:val="252525"/>
        </w:rPr>
        <w:t xml:space="preserve"> </w:t>
      </w:r>
    </w:p>
    <w:p w14:paraId="3ACA08D0" w14:textId="77777777" w:rsidR="00436D4F" w:rsidRPr="00EE2396"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Of course positive time-bound commandments are important, and the exemption from them matters, but they are not the only cornerstones of Jewish religious life.</w:t>
      </w:r>
    </w:p>
    <w:p w14:paraId="5D233665" w14:textId="75DF5A08" w:rsidR="00436D4F" w:rsidRPr="00EE2396" w:rsidRDefault="00436D4F" w:rsidP="005D5266">
      <w:pPr>
        <w:pStyle w:val="Heading2"/>
        <w:jc w:val="both"/>
        <w:rPr>
          <w:rFonts w:asciiTheme="minorBidi" w:hAnsiTheme="minorBidi" w:cstheme="minorBidi"/>
        </w:rPr>
      </w:pPr>
      <w:r>
        <w:rPr>
          <w:rFonts w:asciiTheme="minorBidi" w:hAnsiTheme="minorBidi" w:cstheme="minorBidi"/>
        </w:rPr>
        <w:t xml:space="preserve">APPENDIX TWO: </w:t>
      </w:r>
      <w:r w:rsidRPr="00EE2396">
        <w:rPr>
          <w:rFonts w:asciiTheme="minorBidi" w:hAnsiTheme="minorBidi" w:cstheme="minorBidi"/>
        </w:rPr>
        <w:t>Are women more religiously enthusiastic than men?</w:t>
      </w:r>
      <w:r>
        <w:rPr>
          <w:rFonts w:asciiTheme="minorBidi" w:hAnsiTheme="minorBidi" w:cstheme="minorBidi"/>
        </w:rPr>
        <w:t xml:space="preserve"> What about working women?</w:t>
      </w:r>
    </w:p>
    <w:p w14:paraId="2AEA9656" w14:textId="77777777" w:rsidR="00436D4F" w:rsidRDefault="00436D4F"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 xml:space="preserve">There is no </w:t>
      </w:r>
      <w:r>
        <w:rPr>
          <w:rFonts w:asciiTheme="minorBidi" w:hAnsiTheme="minorBidi" w:cstheme="minorBidi"/>
          <w:i/>
          <w:iCs/>
          <w:color w:val="252525"/>
        </w:rPr>
        <w:t xml:space="preserve">absolute </w:t>
      </w:r>
      <w:r w:rsidRPr="00EE2396">
        <w:rPr>
          <w:rFonts w:asciiTheme="minorBidi" w:hAnsiTheme="minorBidi" w:cstheme="minorBidi"/>
          <w:i/>
          <w:iCs/>
          <w:color w:val="252525"/>
        </w:rPr>
        <w:t xml:space="preserve">way to prove or disprove essential gender difference in religious enthusiasm. A recent sociological study of American Jews did find disparity between the genders, </w:t>
      </w:r>
      <w:r>
        <w:rPr>
          <w:rFonts w:asciiTheme="minorBidi" w:hAnsiTheme="minorBidi" w:cstheme="minorBidi"/>
          <w:i/>
          <w:iCs/>
          <w:color w:val="252525"/>
        </w:rPr>
        <w:t>with women and girls significantly more engaged,</w:t>
      </w:r>
      <w:r w:rsidRPr="00EE2396">
        <w:rPr>
          <w:rFonts w:asciiTheme="minorBidi" w:hAnsiTheme="minorBidi" w:cstheme="minorBidi"/>
          <w:i/>
          <w:iCs/>
          <w:color w:val="252525"/>
        </w:rPr>
        <w:t xml:space="preserve"> specifically among non-Orthodox denominations in America</w:t>
      </w:r>
      <w:r>
        <w:rPr>
          <w:rFonts w:asciiTheme="minorBidi" w:hAnsiTheme="minorBidi" w:cstheme="minorBidi"/>
          <w:color w:val="252525"/>
        </w:rPr>
        <w:t>.</w:t>
      </w:r>
      <w:r w:rsidRPr="00EE2396">
        <w:rPr>
          <w:rStyle w:val="FootnoteReference"/>
          <w:rFonts w:asciiTheme="minorBidi" w:hAnsiTheme="minorBidi" w:cstheme="minorBidi"/>
          <w:i/>
          <w:iCs/>
          <w:color w:val="252525"/>
        </w:rPr>
        <w:footnoteReference w:id="17"/>
      </w:r>
      <w:r>
        <w:rPr>
          <w:rFonts w:asciiTheme="minorBidi" w:hAnsiTheme="minorBidi" w:cstheme="minorBidi"/>
          <w:i/>
          <w:iCs/>
          <w:color w:val="252525"/>
        </w:rPr>
        <w:t xml:space="preserve"> </w:t>
      </w:r>
      <w:r w:rsidRPr="00EE2396">
        <w:rPr>
          <w:rFonts w:asciiTheme="minorBidi" w:hAnsiTheme="minorBidi" w:cstheme="minorBidi"/>
          <w:i/>
          <w:iCs/>
          <w:color w:val="252525"/>
        </w:rPr>
        <w:t xml:space="preserve">The same </w:t>
      </w:r>
      <w:r w:rsidRPr="004D6381">
        <w:rPr>
          <w:rFonts w:asciiTheme="minorBidi" w:hAnsiTheme="minorBidi" w:cstheme="minorBidi"/>
          <w:i/>
          <w:iCs/>
          <w:color w:val="252525"/>
        </w:rPr>
        <w:t xml:space="preserve">study, however, attributes </w:t>
      </w:r>
      <w:r>
        <w:rPr>
          <w:rFonts w:asciiTheme="minorBidi" w:hAnsiTheme="minorBidi" w:cstheme="minorBidi"/>
          <w:i/>
          <w:iCs/>
          <w:color w:val="252525"/>
        </w:rPr>
        <w:t>gender</w:t>
      </w:r>
      <w:r w:rsidRPr="00EE2396">
        <w:rPr>
          <w:rFonts w:asciiTheme="minorBidi" w:hAnsiTheme="minorBidi" w:cstheme="minorBidi"/>
          <w:i/>
          <w:iCs/>
          <w:color w:val="252525"/>
        </w:rPr>
        <w:t xml:space="preserve"> differences to American sociological norms, and not to innate religiosity.</w:t>
      </w:r>
      <w:r w:rsidRPr="00EE2396">
        <w:rPr>
          <w:rStyle w:val="FootnoteReference"/>
          <w:rFonts w:asciiTheme="minorBidi" w:hAnsiTheme="minorBidi" w:cstheme="minorBidi"/>
          <w:i/>
          <w:iCs/>
          <w:color w:val="252525"/>
        </w:rPr>
        <w:footnoteReference w:id="18"/>
      </w:r>
    </w:p>
    <w:p w14:paraId="04962C53" w14:textId="77777777" w:rsidR="0092358E" w:rsidRPr="0092358E" w:rsidRDefault="0092358E" w:rsidP="005D5266">
      <w:pPr>
        <w:pStyle w:val="EndnoteText"/>
        <w:bidi w:val="0"/>
        <w:ind w:left="284"/>
        <w:jc w:val="both"/>
        <w:rPr>
          <w:rFonts w:ascii="Arial" w:hAnsi="Arial"/>
          <w:sz w:val="24"/>
          <w:szCs w:val="24"/>
        </w:rPr>
      </w:pPr>
      <w:r w:rsidRPr="0092358E">
        <w:rPr>
          <w:rFonts w:ascii="Arial" w:hAnsi="Arial"/>
          <w:color w:val="252525"/>
          <w:sz w:val="24"/>
          <w:szCs w:val="24"/>
          <w:u w:val="single"/>
        </w:rPr>
        <w:t>Sylvia Barack Fishman and Daniel Parmer</w:t>
      </w:r>
      <w:r w:rsidRPr="0092358E">
        <w:rPr>
          <w:rFonts w:ascii="Arial" w:hAnsi="Arial"/>
          <w:i/>
          <w:iCs/>
          <w:color w:val="252525"/>
          <w:sz w:val="24"/>
          <w:szCs w:val="24"/>
          <w:u w:val="single"/>
        </w:rPr>
        <w:t>, Matrilineal ASCENT/ Patrilineal DESCENT</w:t>
      </w:r>
      <w:r w:rsidRPr="0092358E">
        <w:rPr>
          <w:rFonts w:ascii="Arial" w:hAnsi="Arial"/>
          <w:color w:val="252525"/>
          <w:sz w:val="24"/>
          <w:szCs w:val="24"/>
          <w:u w:val="single"/>
        </w:rPr>
        <w:t>, p. 1, 69</w:t>
      </w:r>
      <w:r w:rsidRPr="0092358E">
        <w:rPr>
          <w:rFonts w:ascii="Arial" w:hAnsi="Arial"/>
          <w:color w:val="252525"/>
          <w:sz w:val="24"/>
          <w:szCs w:val="24"/>
        </w:rPr>
        <w:t>…Today American Jewish boys and men have fewer connections to Jews and Judaism than girls and women in almost every venue and in every age…Gender makes less of a difference among Orthodox Jews: the social capital of men and women within Orthodoxy is equal…</w:t>
      </w:r>
      <w:r w:rsidRPr="0092358E">
        <w:rPr>
          <w:rFonts w:ascii="Arial" w:hAnsi="Arial"/>
          <w:sz w:val="24"/>
          <w:szCs w:val="24"/>
        </w:rPr>
        <w:t>American males are less attached to Jewish life not because men are innately "less religious" than women in some essential psychological way, but because American culture and society value religious activities and behaviors for women but devalue them for men. Moreover, those aspects of religion that men are typically more attracted to—namely religious activities—are not regarded as religious by the Christian-shaped society that values religious belief over religious behavior.</w:t>
      </w:r>
    </w:p>
    <w:p w14:paraId="102F1FC8" w14:textId="77777777" w:rsidR="0092358E" w:rsidRPr="00EE2396" w:rsidRDefault="0092358E" w:rsidP="005D5266">
      <w:pPr>
        <w:pStyle w:val="NormalWeb"/>
        <w:shd w:val="clear" w:color="auto" w:fill="FFFFFF"/>
        <w:spacing w:before="120" w:beforeAutospacing="0" w:after="120" w:afterAutospacing="0"/>
        <w:jc w:val="both"/>
        <w:rPr>
          <w:rFonts w:asciiTheme="minorBidi" w:hAnsiTheme="minorBidi" w:cstheme="minorBidi"/>
          <w:i/>
          <w:iCs/>
          <w:color w:val="252525"/>
        </w:rPr>
      </w:pPr>
      <w:r>
        <w:rPr>
          <w:rFonts w:asciiTheme="minorBidi" w:hAnsiTheme="minorBidi" w:cstheme="minorBidi"/>
          <w:i/>
          <w:iCs/>
          <w:color w:val="252525"/>
        </w:rPr>
        <w:t xml:space="preserve">The authors of the study dismiss the idea that men's lesser religious enthusiasm suggests that they are "innately 'less religious.'" Still, they acknowledge that "religious activities," like observing positive time-bound </w:t>
      </w:r>
      <w:r>
        <w:rPr>
          <w:rFonts w:asciiTheme="minorBidi" w:hAnsiTheme="minorBidi" w:cstheme="minorBidi"/>
          <w:color w:val="252525"/>
        </w:rPr>
        <w:t>mitzvot</w:t>
      </w:r>
      <w:r>
        <w:rPr>
          <w:rFonts w:asciiTheme="minorBidi" w:hAnsiTheme="minorBidi" w:cstheme="minorBidi"/>
          <w:i/>
          <w:iCs/>
          <w:color w:val="252525"/>
        </w:rPr>
        <w:t xml:space="preserve">, are "aspects of religion that men are typically more attracted to," and </w:t>
      </w:r>
      <w:r>
        <w:rPr>
          <w:rFonts w:asciiTheme="minorBidi" w:hAnsiTheme="minorBidi" w:cstheme="minorBidi"/>
          <w:i/>
          <w:iCs/>
          <w:color w:val="252525"/>
        </w:rPr>
        <w:lastRenderedPageBreak/>
        <w:t>that the Orthodox communities that emphasize them for men have more gender balance overall. There is room to interpret this data in a way that supports Rav Hirsch's position.</w:t>
      </w:r>
    </w:p>
    <w:p w14:paraId="7AE2F4E6" w14:textId="77777777" w:rsidR="0092358E" w:rsidRPr="00EE2396" w:rsidRDefault="0092358E" w:rsidP="005D5266">
      <w:pPr>
        <w:pStyle w:val="NormalWeb"/>
        <w:shd w:val="clear" w:color="auto" w:fill="FFFFFF"/>
        <w:spacing w:before="120" w:beforeAutospacing="0" w:after="120" w:afterAutospacing="0"/>
        <w:jc w:val="both"/>
        <w:rPr>
          <w:rFonts w:asciiTheme="minorBidi" w:hAnsiTheme="minorBidi" w:cstheme="minorBidi"/>
          <w:i/>
          <w:iCs/>
          <w:color w:val="252525"/>
        </w:rPr>
      </w:pPr>
      <w:r w:rsidRPr="00EE2396">
        <w:rPr>
          <w:rFonts w:asciiTheme="minorBidi" w:hAnsiTheme="minorBidi" w:cstheme="minorBidi"/>
          <w:i/>
          <w:iCs/>
          <w:color w:val="252525"/>
        </w:rPr>
        <w:t>Anecdotally, many women are hesitant to lay claim to a religious advantage rooted in gender, but quick to embrace the idea that women's spirituality and approach to religion take a different tone than men's.</w:t>
      </w:r>
    </w:p>
    <w:p w14:paraId="6FDA1310" w14:textId="77777777" w:rsidR="0092358E" w:rsidRPr="00EE2396" w:rsidRDefault="0092358E" w:rsidP="005D5266">
      <w:pPr>
        <w:pStyle w:val="NormalWeb"/>
        <w:shd w:val="clear" w:color="auto" w:fill="FFFFFF"/>
        <w:spacing w:before="120" w:beforeAutospacing="0" w:after="120" w:afterAutospacing="0"/>
        <w:jc w:val="both"/>
        <w:rPr>
          <w:rFonts w:asciiTheme="minorBidi" w:hAnsiTheme="minorBidi" w:cstheme="minorBidi"/>
          <w:i/>
          <w:iCs/>
          <w:color w:val="252525"/>
        </w:rPr>
      </w:pPr>
      <w:r>
        <w:rPr>
          <w:rFonts w:asciiTheme="minorBidi" w:hAnsiTheme="minorBidi" w:cstheme="minorBidi"/>
          <w:i/>
          <w:iCs/>
          <w:color w:val="252525"/>
        </w:rPr>
        <w:t xml:space="preserve">In our era, when working women are the norm, </w:t>
      </w:r>
      <w:r w:rsidRPr="00EE2396">
        <w:rPr>
          <w:rFonts w:asciiTheme="minorBidi" w:hAnsiTheme="minorBidi" w:cstheme="minorBidi"/>
          <w:i/>
          <w:iCs/>
          <w:color w:val="252525"/>
        </w:rPr>
        <w:t>Rav Hirsch's second argument</w:t>
      </w:r>
      <w:r>
        <w:rPr>
          <w:rFonts w:asciiTheme="minorBidi" w:hAnsiTheme="minorBidi" w:cstheme="minorBidi"/>
          <w:i/>
          <w:iCs/>
          <w:color w:val="252525"/>
        </w:rPr>
        <w:t>--</w:t>
      </w:r>
      <w:r w:rsidRPr="00EE2396">
        <w:rPr>
          <w:rFonts w:asciiTheme="minorBidi" w:hAnsiTheme="minorBidi" w:cstheme="minorBidi"/>
          <w:i/>
          <w:iCs/>
          <w:color w:val="252525"/>
        </w:rPr>
        <w:t xml:space="preserve">that part of men's need for these </w:t>
      </w:r>
      <w:r w:rsidRPr="00EE2396">
        <w:rPr>
          <w:rFonts w:asciiTheme="minorBidi" w:hAnsiTheme="minorBidi" w:cstheme="minorBidi"/>
          <w:color w:val="252525"/>
        </w:rPr>
        <w:t>mitzvot</w:t>
      </w:r>
      <w:r w:rsidRPr="00EE2396">
        <w:rPr>
          <w:rFonts w:asciiTheme="minorBidi" w:hAnsiTheme="minorBidi" w:cstheme="minorBidi"/>
          <w:i/>
          <w:iCs/>
          <w:color w:val="252525"/>
        </w:rPr>
        <w:t xml:space="preserve"> has to do with broader exposure to outside influences--is less compelling. If anything, the situation in some </w:t>
      </w:r>
      <w:r w:rsidRPr="00EE2396">
        <w:rPr>
          <w:rFonts w:asciiTheme="minorBidi" w:hAnsiTheme="minorBidi" w:cstheme="minorBidi"/>
          <w:color w:val="252525"/>
        </w:rPr>
        <w:t>kollel</w:t>
      </w:r>
      <w:r w:rsidRPr="00EE2396">
        <w:rPr>
          <w:rFonts w:asciiTheme="minorBidi" w:hAnsiTheme="minorBidi" w:cstheme="minorBidi"/>
          <w:i/>
          <w:iCs/>
          <w:color w:val="252525"/>
        </w:rPr>
        <w:t xml:space="preserve"> communities now is reversed. The men remain safe in the confines of the </w:t>
      </w:r>
      <w:r w:rsidRPr="00EE2396">
        <w:rPr>
          <w:rFonts w:asciiTheme="minorBidi" w:hAnsiTheme="minorBidi" w:cstheme="minorBidi"/>
          <w:color w:val="252525"/>
        </w:rPr>
        <w:t>beit midrash</w:t>
      </w:r>
      <w:r w:rsidRPr="00EE2396">
        <w:rPr>
          <w:rFonts w:asciiTheme="minorBidi" w:hAnsiTheme="minorBidi" w:cstheme="minorBidi"/>
          <w:i/>
          <w:iCs/>
          <w:color w:val="252525"/>
        </w:rPr>
        <w:t xml:space="preserve"> while the women go out to work and face the attendant challenges. For Rav Hirsch, this type of societal shift may be theologically problematic.</w:t>
      </w:r>
      <w:r>
        <w:rPr>
          <w:rFonts w:asciiTheme="minorBidi" w:hAnsiTheme="minorBidi" w:cstheme="minorBidi"/>
          <w:i/>
          <w:iCs/>
          <w:color w:val="252525"/>
        </w:rPr>
        <w:t xml:space="preserve"> It's not clear how he would respond to it.</w:t>
      </w:r>
      <w:r w:rsidRPr="00EE2396">
        <w:rPr>
          <w:rFonts w:asciiTheme="minorBidi" w:hAnsiTheme="minorBidi" w:cstheme="minorBidi"/>
          <w:i/>
          <w:iCs/>
          <w:color w:val="252525"/>
        </w:rPr>
        <w:t xml:space="preserve"> </w:t>
      </w:r>
    </w:p>
    <w:p w14:paraId="5C17668C" w14:textId="22563806" w:rsidR="0092358E" w:rsidRPr="00EE2396" w:rsidRDefault="0092358E" w:rsidP="005D5266">
      <w:pPr>
        <w:pStyle w:val="Heading2"/>
        <w:jc w:val="both"/>
        <w:rPr>
          <w:rFonts w:asciiTheme="minorBidi" w:hAnsiTheme="minorBidi" w:cstheme="minorBidi"/>
        </w:rPr>
      </w:pPr>
      <w:r>
        <w:rPr>
          <w:rFonts w:asciiTheme="minorBidi" w:hAnsiTheme="minorBidi" w:cstheme="minorBidi"/>
        </w:rPr>
        <w:t xml:space="preserve">APPENDIX THREE: </w:t>
      </w:r>
      <w:r w:rsidRPr="00EE2396">
        <w:rPr>
          <w:rFonts w:asciiTheme="minorBidi" w:hAnsiTheme="minorBidi" w:cstheme="minorBidi"/>
        </w:rPr>
        <w:t>Do time-bound mitzvot really take up that much time?</w:t>
      </w:r>
    </w:p>
    <w:p w14:paraId="08C5FA61" w14:textId="77777777" w:rsidR="0092358E" w:rsidRPr="00EE2396"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Pr>
          <w:rFonts w:asciiTheme="minorBidi" w:hAnsiTheme="minorBidi" w:cstheme="minorBidi"/>
          <w:i/>
          <w:iCs/>
          <w:color w:val="000000"/>
          <w:sz w:val="24"/>
          <w:szCs w:val="24"/>
        </w:rPr>
        <w:t>M</w:t>
      </w:r>
      <w:r w:rsidRPr="00EE2396">
        <w:rPr>
          <w:rFonts w:asciiTheme="minorBidi" w:hAnsiTheme="minorBidi" w:cstheme="minorBidi"/>
          <w:i/>
          <w:iCs/>
          <w:color w:val="000000"/>
          <w:sz w:val="24"/>
          <w:szCs w:val="24"/>
        </w:rPr>
        <w:t>any positive time-bound commandments d</w:t>
      </w:r>
      <w:r>
        <w:rPr>
          <w:rFonts w:asciiTheme="minorBidi" w:hAnsiTheme="minorBidi" w:cstheme="minorBidi"/>
          <w:i/>
          <w:iCs/>
          <w:color w:val="000000"/>
          <w:sz w:val="24"/>
          <w:szCs w:val="24"/>
        </w:rPr>
        <w:t>o</w:t>
      </w:r>
      <w:r w:rsidRPr="00EE2396">
        <w:rPr>
          <w:rFonts w:asciiTheme="minorBidi" w:hAnsiTheme="minorBidi" w:cstheme="minorBidi"/>
          <w:i/>
          <w:iCs/>
          <w:color w:val="000000"/>
          <w:sz w:val="24"/>
          <w:szCs w:val="24"/>
        </w:rPr>
        <w:t xml:space="preserve"> not take </w:t>
      </w:r>
      <w:r>
        <w:rPr>
          <w:rFonts w:asciiTheme="minorBidi" w:hAnsiTheme="minorBidi" w:cstheme="minorBidi"/>
          <w:i/>
          <w:iCs/>
          <w:color w:val="000000"/>
          <w:sz w:val="24"/>
          <w:szCs w:val="24"/>
        </w:rPr>
        <w:t>much</w:t>
      </w:r>
      <w:r w:rsidRPr="00EE2396">
        <w:rPr>
          <w:rFonts w:asciiTheme="minorBidi" w:hAnsiTheme="minorBidi" w:cstheme="minorBidi"/>
          <w:i/>
          <w:iCs/>
          <w:color w:val="000000"/>
          <w:sz w:val="24"/>
          <w:szCs w:val="24"/>
        </w:rPr>
        <w:t xml:space="preserve"> time</w:t>
      </w:r>
      <w:r>
        <w:rPr>
          <w:rFonts w:asciiTheme="minorBidi" w:hAnsiTheme="minorBidi" w:cstheme="minorBidi"/>
          <w:i/>
          <w:iCs/>
          <w:color w:val="000000"/>
          <w:sz w:val="24"/>
          <w:szCs w:val="24"/>
        </w:rPr>
        <w:t xml:space="preserve"> to fulfill. If a woman can perform a time-bound mitzva quickly, why should it</w:t>
      </w:r>
      <w:r w:rsidRPr="00EE2396">
        <w:rPr>
          <w:rFonts w:asciiTheme="minorBidi" w:hAnsiTheme="minorBidi" w:cstheme="minorBidi"/>
          <w:i/>
          <w:iCs/>
          <w:color w:val="000000"/>
          <w:sz w:val="24"/>
          <w:szCs w:val="24"/>
        </w:rPr>
        <w:t xml:space="preserve"> create tension</w:t>
      </w:r>
      <w:r>
        <w:rPr>
          <w:rFonts w:asciiTheme="minorBidi" w:hAnsiTheme="minorBidi" w:cstheme="minorBidi"/>
          <w:i/>
          <w:iCs/>
          <w:color w:val="000000"/>
          <w:sz w:val="24"/>
          <w:szCs w:val="24"/>
        </w:rPr>
        <w:t xml:space="preserve"> in her home?</w:t>
      </w:r>
      <w:r w:rsidRPr="00EE2396">
        <w:rPr>
          <w:rFonts w:asciiTheme="minorBidi" w:hAnsiTheme="minorBidi" w:cstheme="minorBidi"/>
          <w:i/>
          <w:iCs/>
          <w:color w:val="000000"/>
          <w:sz w:val="24"/>
          <w:szCs w:val="24"/>
        </w:rPr>
        <w:t xml:space="preserve"> </w:t>
      </w:r>
      <w:r>
        <w:rPr>
          <w:rFonts w:asciiTheme="minorBidi" w:hAnsiTheme="minorBidi" w:cstheme="minorBidi"/>
          <w:i/>
          <w:iCs/>
          <w:color w:val="000000"/>
          <w:sz w:val="24"/>
          <w:szCs w:val="24"/>
        </w:rPr>
        <w:t xml:space="preserve">For example, putting on </w:t>
      </w:r>
      <w:r>
        <w:rPr>
          <w:rFonts w:asciiTheme="minorBidi" w:hAnsiTheme="minorBidi" w:cstheme="minorBidi"/>
          <w:color w:val="000000"/>
          <w:sz w:val="24"/>
          <w:szCs w:val="24"/>
        </w:rPr>
        <w:t xml:space="preserve">tzitzit </w:t>
      </w:r>
      <w:r>
        <w:rPr>
          <w:rFonts w:asciiTheme="minorBidi" w:hAnsiTheme="minorBidi" w:cstheme="minorBidi"/>
          <w:i/>
          <w:iCs/>
          <w:color w:val="000000"/>
          <w:sz w:val="24"/>
          <w:szCs w:val="24"/>
        </w:rPr>
        <w:t>in the morning can be accomplished in seconds.</w:t>
      </w:r>
    </w:p>
    <w:p w14:paraId="2E2315D5" w14:textId="67B4C349" w:rsidR="0092358E" w:rsidRPr="00EE2396"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Pr>
          <w:rFonts w:asciiTheme="minorBidi" w:hAnsiTheme="minorBidi" w:cstheme="minorBidi"/>
          <w:i/>
          <w:iCs/>
          <w:color w:val="000000"/>
          <w:sz w:val="24"/>
          <w:szCs w:val="24"/>
        </w:rPr>
        <w:t>Abudarham might answer</w:t>
      </w:r>
      <w:r w:rsidRPr="00EE2396">
        <w:rPr>
          <w:rFonts w:asciiTheme="minorBidi" w:hAnsiTheme="minorBidi" w:cstheme="minorBidi"/>
          <w:i/>
          <w:iCs/>
          <w:color w:val="000000"/>
          <w:sz w:val="24"/>
          <w:szCs w:val="24"/>
        </w:rPr>
        <w:t xml:space="preserve"> that some of these </w:t>
      </w:r>
      <w:r w:rsidRPr="00EE2396">
        <w:rPr>
          <w:rFonts w:asciiTheme="minorBidi" w:hAnsiTheme="minorBidi" w:cstheme="minorBidi"/>
          <w:color w:val="000000"/>
          <w:sz w:val="24"/>
          <w:szCs w:val="24"/>
        </w:rPr>
        <w:t>mitzvot</w:t>
      </w:r>
      <w:r w:rsidRPr="00EE2396">
        <w:rPr>
          <w:rFonts w:asciiTheme="minorBidi" w:hAnsiTheme="minorBidi" w:cstheme="minorBidi"/>
          <w:i/>
          <w:iCs/>
          <w:color w:val="000000"/>
          <w:sz w:val="24"/>
          <w:szCs w:val="24"/>
        </w:rPr>
        <w:t xml:space="preserve">, such as laying </w:t>
      </w:r>
      <w:r w:rsidRPr="00EE2396">
        <w:rPr>
          <w:rFonts w:asciiTheme="minorBidi" w:hAnsiTheme="minorBidi" w:cstheme="minorBidi"/>
          <w:color w:val="000000"/>
          <w:sz w:val="24"/>
          <w:szCs w:val="24"/>
        </w:rPr>
        <w:t>tefillin</w:t>
      </w:r>
      <w:r w:rsidRPr="00EE2396">
        <w:rPr>
          <w:rFonts w:asciiTheme="minorBidi" w:hAnsiTheme="minorBidi" w:cstheme="minorBidi"/>
          <w:i/>
          <w:iCs/>
          <w:color w:val="000000"/>
          <w:sz w:val="24"/>
          <w:szCs w:val="24"/>
        </w:rPr>
        <w:t>, do take up more time</w:t>
      </w:r>
      <w:r>
        <w:rPr>
          <w:rFonts w:asciiTheme="minorBidi" w:hAnsiTheme="minorBidi" w:cstheme="minorBidi"/>
          <w:i/>
          <w:iCs/>
          <w:color w:val="000000"/>
          <w:sz w:val="24"/>
          <w:szCs w:val="24"/>
        </w:rPr>
        <w:t>.</w:t>
      </w:r>
      <w:r w:rsidRPr="00EE2396">
        <w:rPr>
          <w:rFonts w:asciiTheme="minorBidi" w:hAnsiTheme="minorBidi" w:cstheme="minorBidi"/>
          <w:i/>
          <w:iCs/>
          <w:color w:val="000000"/>
          <w:sz w:val="24"/>
          <w:szCs w:val="24"/>
        </w:rPr>
        <w:t xml:space="preserve"> </w:t>
      </w:r>
      <w:r>
        <w:rPr>
          <w:rFonts w:asciiTheme="minorBidi" w:hAnsiTheme="minorBidi" w:cstheme="minorBidi"/>
          <w:i/>
          <w:iCs/>
          <w:color w:val="000000"/>
          <w:sz w:val="24"/>
          <w:szCs w:val="24"/>
        </w:rPr>
        <w:t>Perhaps t</w:t>
      </w:r>
      <w:r w:rsidRPr="00EE2396">
        <w:rPr>
          <w:rFonts w:asciiTheme="minorBidi" w:hAnsiTheme="minorBidi" w:cstheme="minorBidi"/>
          <w:i/>
          <w:iCs/>
          <w:color w:val="000000"/>
          <w:sz w:val="24"/>
          <w:szCs w:val="24"/>
        </w:rPr>
        <w:t xml:space="preserve">he rule relates to the whole class of </w:t>
      </w:r>
      <w:r w:rsidRPr="00EE2396">
        <w:rPr>
          <w:rFonts w:asciiTheme="minorBidi" w:hAnsiTheme="minorBidi" w:cstheme="minorBidi"/>
          <w:color w:val="000000"/>
          <w:sz w:val="24"/>
          <w:szCs w:val="24"/>
        </w:rPr>
        <w:t>mitzvot</w:t>
      </w:r>
      <w:r>
        <w:rPr>
          <w:rFonts w:asciiTheme="minorBidi" w:hAnsiTheme="minorBidi" w:cstheme="minorBidi"/>
          <w:i/>
          <w:iCs/>
          <w:color w:val="000000"/>
          <w:sz w:val="24"/>
          <w:szCs w:val="24"/>
        </w:rPr>
        <w:t xml:space="preserve"> in order to prevent confusion. We </w:t>
      </w:r>
      <w:r w:rsidRPr="00EE2396">
        <w:rPr>
          <w:rFonts w:asciiTheme="minorBidi" w:hAnsiTheme="minorBidi" w:cstheme="minorBidi"/>
          <w:i/>
          <w:iCs/>
          <w:color w:val="000000"/>
          <w:sz w:val="24"/>
          <w:szCs w:val="24"/>
        </w:rPr>
        <w:t>mak</w:t>
      </w:r>
      <w:r>
        <w:rPr>
          <w:rFonts w:asciiTheme="minorBidi" w:hAnsiTheme="minorBidi" w:cstheme="minorBidi"/>
          <w:i/>
          <w:iCs/>
          <w:color w:val="000000"/>
          <w:sz w:val="24"/>
          <w:szCs w:val="24"/>
        </w:rPr>
        <w:t>e</w:t>
      </w:r>
      <w:r w:rsidRPr="00EE2396">
        <w:rPr>
          <w:rFonts w:asciiTheme="minorBidi" w:hAnsiTheme="minorBidi" w:cstheme="minorBidi"/>
          <w:i/>
          <w:iCs/>
          <w:color w:val="000000"/>
          <w:sz w:val="24"/>
          <w:szCs w:val="24"/>
        </w:rPr>
        <w:t xml:space="preserve"> exceptions only when warranted by the nature of the </w:t>
      </w:r>
      <w:r w:rsidRPr="00EE2396">
        <w:rPr>
          <w:rFonts w:asciiTheme="minorBidi" w:hAnsiTheme="minorBidi" w:cstheme="minorBidi"/>
          <w:color w:val="000000"/>
          <w:sz w:val="24"/>
          <w:szCs w:val="24"/>
        </w:rPr>
        <w:t>mitzva</w:t>
      </w:r>
      <w:r w:rsidRPr="00EE2396">
        <w:rPr>
          <w:rFonts w:asciiTheme="minorBidi" w:hAnsiTheme="minorBidi" w:cstheme="minorBidi"/>
          <w:i/>
          <w:iCs/>
          <w:color w:val="000000"/>
          <w:sz w:val="24"/>
          <w:szCs w:val="24"/>
        </w:rPr>
        <w:t>, not b</w:t>
      </w:r>
      <w:r>
        <w:rPr>
          <w:rFonts w:asciiTheme="minorBidi" w:hAnsiTheme="minorBidi" w:cstheme="minorBidi"/>
          <w:i/>
          <w:iCs/>
          <w:color w:val="000000"/>
          <w:sz w:val="24"/>
          <w:szCs w:val="24"/>
        </w:rPr>
        <w:t>ased on</w:t>
      </w:r>
      <w:r w:rsidRPr="00EE2396">
        <w:rPr>
          <w:rFonts w:asciiTheme="minorBidi" w:hAnsiTheme="minorBidi" w:cstheme="minorBidi"/>
          <w:i/>
          <w:iCs/>
          <w:color w:val="000000"/>
          <w:sz w:val="24"/>
          <w:szCs w:val="24"/>
        </w:rPr>
        <w:t xml:space="preserve"> how much time it takes.</w:t>
      </w:r>
      <w:r w:rsidR="00B421E4">
        <w:rPr>
          <w:rFonts w:asciiTheme="minorBidi" w:hAnsiTheme="minorBidi" w:cstheme="minorBidi"/>
          <w:i/>
          <w:iCs/>
          <w:color w:val="000000"/>
          <w:sz w:val="24"/>
          <w:szCs w:val="24"/>
        </w:rPr>
        <w:t xml:space="preserve"> </w:t>
      </w:r>
    </w:p>
    <w:p w14:paraId="3D40E0AE" w14:textId="5D237A2B" w:rsidR="0092358E" w:rsidRPr="00EE2396" w:rsidRDefault="0092358E" w:rsidP="005D5266">
      <w:pPr>
        <w:pStyle w:val="Heading2"/>
        <w:jc w:val="both"/>
        <w:rPr>
          <w:rFonts w:asciiTheme="minorBidi" w:hAnsiTheme="minorBidi" w:cstheme="minorBidi"/>
        </w:rPr>
      </w:pPr>
      <w:r w:rsidRPr="00B421E4">
        <w:rPr>
          <w:rFonts w:asciiTheme="minorBidi" w:hAnsiTheme="minorBidi" w:cstheme="minorBidi"/>
          <w:sz w:val="24"/>
          <w:szCs w:val="24"/>
        </w:rPr>
        <w:t>APPENDIX FOUR:</w:t>
      </w:r>
      <w:r w:rsidR="00E22D97" w:rsidRPr="00B421E4">
        <w:rPr>
          <w:rFonts w:asciiTheme="minorBidi" w:hAnsiTheme="minorBidi" w:cstheme="minorBidi"/>
          <w:sz w:val="24"/>
          <w:szCs w:val="24"/>
        </w:rPr>
        <w:t xml:space="preserve"> </w:t>
      </w:r>
      <w:r w:rsidRPr="00EE2396">
        <w:rPr>
          <w:rFonts w:asciiTheme="minorBidi" w:hAnsiTheme="minorBidi" w:cstheme="minorBidi"/>
        </w:rPr>
        <w:t>Do we have to take sides in this discussion?</w:t>
      </w:r>
    </w:p>
    <w:p w14:paraId="7CF85750" w14:textId="77777777" w:rsidR="0092358E" w:rsidRPr="00EE2396"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sidRPr="00EE2396">
        <w:rPr>
          <w:rFonts w:asciiTheme="minorBidi" w:hAnsiTheme="minorBidi" w:cstheme="minorBidi"/>
          <w:i/>
          <w:iCs/>
          <w:color w:val="000000"/>
          <w:sz w:val="24"/>
          <w:szCs w:val="24"/>
        </w:rPr>
        <w:t>Many women do commit themselves to observing</w:t>
      </w:r>
      <w:r>
        <w:rPr>
          <w:rFonts w:asciiTheme="minorBidi" w:hAnsiTheme="minorBidi" w:cstheme="minorBidi"/>
          <w:i/>
          <w:iCs/>
          <w:color w:val="000000"/>
          <w:sz w:val="24"/>
          <w:szCs w:val="24"/>
        </w:rPr>
        <w:t xml:space="preserve"> some</w:t>
      </w:r>
      <w:r w:rsidRPr="00EE2396">
        <w:rPr>
          <w:rFonts w:asciiTheme="minorBidi" w:hAnsiTheme="minorBidi" w:cstheme="minorBidi"/>
          <w:i/>
          <w:iCs/>
          <w:color w:val="000000"/>
          <w:sz w:val="24"/>
          <w:szCs w:val="24"/>
        </w:rPr>
        <w:t xml:space="preserve"> positive time-bound </w:t>
      </w:r>
      <w:r w:rsidRPr="005C5FEF">
        <w:rPr>
          <w:rFonts w:asciiTheme="minorBidi" w:hAnsiTheme="minorBidi" w:cstheme="minorBidi"/>
          <w:color w:val="000000"/>
          <w:sz w:val="24"/>
          <w:szCs w:val="24"/>
        </w:rPr>
        <w:t>mitzvot</w:t>
      </w:r>
      <w:r w:rsidRPr="00EE2396">
        <w:rPr>
          <w:rFonts w:asciiTheme="minorBidi" w:hAnsiTheme="minorBidi" w:cstheme="minorBidi"/>
          <w:i/>
          <w:iCs/>
          <w:color w:val="000000"/>
          <w:sz w:val="24"/>
          <w:szCs w:val="24"/>
        </w:rPr>
        <w:t xml:space="preserve"> voluntarily, out of a desire to serve G</w:t>
      </w:r>
      <w:r>
        <w:rPr>
          <w:rFonts w:asciiTheme="minorBidi" w:hAnsiTheme="minorBidi" w:cstheme="minorBidi"/>
          <w:i/>
          <w:iCs/>
          <w:color w:val="000000"/>
          <w:sz w:val="24"/>
          <w:szCs w:val="24"/>
        </w:rPr>
        <w:t>od</w:t>
      </w:r>
      <w:r w:rsidRPr="00EE2396">
        <w:rPr>
          <w:rFonts w:asciiTheme="minorBidi" w:hAnsiTheme="minorBidi" w:cstheme="minorBidi"/>
          <w:i/>
          <w:iCs/>
          <w:color w:val="000000"/>
          <w:sz w:val="24"/>
          <w:szCs w:val="24"/>
        </w:rPr>
        <w:t xml:space="preserve"> in those ways. </w:t>
      </w:r>
      <w:r>
        <w:rPr>
          <w:rFonts w:asciiTheme="minorBidi" w:hAnsiTheme="minorBidi" w:cstheme="minorBidi"/>
          <w:i/>
          <w:iCs/>
          <w:color w:val="000000"/>
          <w:sz w:val="24"/>
          <w:szCs w:val="24"/>
        </w:rPr>
        <w:t>Some of these</w:t>
      </w:r>
      <w:r w:rsidRPr="00EE2396">
        <w:rPr>
          <w:rFonts w:asciiTheme="minorBidi" w:hAnsiTheme="minorBidi" w:cstheme="minorBidi"/>
          <w:i/>
          <w:iCs/>
          <w:color w:val="000000"/>
          <w:sz w:val="24"/>
          <w:szCs w:val="24"/>
        </w:rPr>
        <w:t xml:space="preserve"> women</w:t>
      </w:r>
      <w:r>
        <w:rPr>
          <w:rFonts w:asciiTheme="minorBidi" w:hAnsiTheme="minorBidi" w:cstheme="minorBidi"/>
          <w:i/>
          <w:iCs/>
          <w:color w:val="000000"/>
          <w:sz w:val="24"/>
          <w:szCs w:val="24"/>
        </w:rPr>
        <w:t>,</w:t>
      </w:r>
      <w:r w:rsidRPr="00EE2396">
        <w:rPr>
          <w:rFonts w:asciiTheme="minorBidi" w:hAnsiTheme="minorBidi" w:cstheme="minorBidi"/>
          <w:i/>
          <w:iCs/>
          <w:color w:val="000000"/>
          <w:sz w:val="24"/>
          <w:szCs w:val="24"/>
        </w:rPr>
        <w:t xml:space="preserve"> though</w:t>
      </w:r>
      <w:r>
        <w:rPr>
          <w:rFonts w:asciiTheme="minorBidi" w:hAnsiTheme="minorBidi" w:cstheme="minorBidi"/>
          <w:i/>
          <w:iCs/>
          <w:color w:val="000000"/>
          <w:sz w:val="24"/>
          <w:szCs w:val="24"/>
        </w:rPr>
        <w:t>,</w:t>
      </w:r>
      <w:r w:rsidRPr="00EE2396">
        <w:rPr>
          <w:rFonts w:asciiTheme="minorBidi" w:hAnsiTheme="minorBidi" w:cstheme="minorBidi"/>
          <w:i/>
          <w:iCs/>
          <w:color w:val="000000"/>
          <w:sz w:val="24"/>
          <w:szCs w:val="24"/>
        </w:rPr>
        <w:t xml:space="preserve"> find that</w:t>
      </w:r>
      <w:r>
        <w:rPr>
          <w:rFonts w:asciiTheme="minorBidi" w:hAnsiTheme="minorBidi" w:cstheme="minorBidi"/>
          <w:i/>
          <w:iCs/>
          <w:color w:val="000000"/>
          <w:sz w:val="24"/>
          <w:szCs w:val="24"/>
        </w:rPr>
        <w:t xml:space="preserve"> over time,</w:t>
      </w:r>
      <w:r w:rsidRPr="00EE2396">
        <w:rPr>
          <w:rFonts w:asciiTheme="minorBidi" w:hAnsiTheme="minorBidi" w:cstheme="minorBidi"/>
          <w:i/>
          <w:iCs/>
          <w:color w:val="000000"/>
          <w:sz w:val="24"/>
          <w:szCs w:val="24"/>
        </w:rPr>
        <w:t xml:space="preserve"> </w:t>
      </w:r>
      <w:r>
        <w:rPr>
          <w:rFonts w:asciiTheme="minorBidi" w:hAnsiTheme="minorBidi" w:cstheme="minorBidi"/>
          <w:i/>
          <w:iCs/>
          <w:color w:val="000000"/>
          <w:sz w:val="24"/>
          <w:szCs w:val="24"/>
        </w:rPr>
        <w:t xml:space="preserve">especially with </w:t>
      </w:r>
      <w:r w:rsidRPr="00EE2396">
        <w:rPr>
          <w:rFonts w:asciiTheme="minorBidi" w:hAnsiTheme="minorBidi" w:cstheme="minorBidi"/>
          <w:i/>
          <w:iCs/>
          <w:color w:val="000000"/>
          <w:sz w:val="24"/>
          <w:szCs w:val="24"/>
        </w:rPr>
        <w:t xml:space="preserve">marriage </w:t>
      </w:r>
      <w:r>
        <w:rPr>
          <w:rFonts w:asciiTheme="minorBidi" w:hAnsiTheme="minorBidi" w:cstheme="minorBidi"/>
          <w:i/>
          <w:iCs/>
          <w:color w:val="000000"/>
          <w:sz w:val="24"/>
          <w:szCs w:val="24"/>
        </w:rPr>
        <w:t>or</w:t>
      </w:r>
      <w:r w:rsidRPr="00EE2396">
        <w:rPr>
          <w:rFonts w:asciiTheme="minorBidi" w:hAnsiTheme="minorBidi" w:cstheme="minorBidi"/>
          <w:i/>
          <w:iCs/>
          <w:color w:val="000000"/>
          <w:sz w:val="24"/>
          <w:szCs w:val="24"/>
        </w:rPr>
        <w:t xml:space="preserve"> motherhood</w:t>
      </w:r>
      <w:r>
        <w:rPr>
          <w:rFonts w:asciiTheme="minorBidi" w:hAnsiTheme="minorBidi" w:cstheme="minorBidi"/>
          <w:i/>
          <w:iCs/>
          <w:color w:val="000000"/>
          <w:sz w:val="24"/>
          <w:szCs w:val="24"/>
        </w:rPr>
        <w:t>,</w:t>
      </w:r>
      <w:r w:rsidRPr="00EE2396">
        <w:rPr>
          <w:rFonts w:asciiTheme="minorBidi" w:hAnsiTheme="minorBidi" w:cstheme="minorBidi"/>
          <w:i/>
          <w:iCs/>
          <w:color w:val="000000"/>
          <w:sz w:val="24"/>
          <w:szCs w:val="24"/>
        </w:rPr>
        <w:t xml:space="preserve"> outlooks and priorities change.  </w:t>
      </w:r>
    </w:p>
    <w:p w14:paraId="5E3A8BAD" w14:textId="7ABF9E03" w:rsidR="0092358E" w:rsidRPr="00EE2396"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sidRPr="00EE2396">
        <w:rPr>
          <w:rFonts w:asciiTheme="minorBidi" w:hAnsiTheme="minorBidi" w:cstheme="minorBidi"/>
          <w:i/>
          <w:iCs/>
          <w:color w:val="000000"/>
          <w:sz w:val="24"/>
          <w:szCs w:val="24"/>
        </w:rPr>
        <w:t>Husbands do increasingly participate in housekeeping and child care. Babies do nap. A woman is not necessarily engaged 24/7 in child</w:t>
      </w:r>
      <w:r>
        <w:rPr>
          <w:rFonts w:asciiTheme="minorBidi" w:hAnsiTheme="minorBidi" w:cstheme="minorBidi"/>
          <w:i/>
          <w:iCs/>
          <w:color w:val="000000"/>
          <w:sz w:val="24"/>
          <w:szCs w:val="24"/>
        </w:rPr>
        <w:t>-</w:t>
      </w:r>
      <w:r w:rsidRPr="00EE2396">
        <w:rPr>
          <w:rFonts w:asciiTheme="minorBidi" w:hAnsiTheme="minorBidi" w:cstheme="minorBidi"/>
          <w:i/>
          <w:iCs/>
          <w:color w:val="000000"/>
          <w:sz w:val="24"/>
          <w:szCs w:val="24"/>
        </w:rPr>
        <w:t>rearing. But perhaps because of the physicality of pregnancy, the vulnerability of childbirth, and the intensity of nursing, women's sense of spirituality can shift at each stage of life; for many women, that personal shift finds expression in a shift in preferred</w:t>
      </w:r>
      <w:r w:rsidR="00226769">
        <w:rPr>
          <w:rFonts w:asciiTheme="minorBidi" w:hAnsiTheme="minorBidi" w:cstheme="minorBidi"/>
          <w:i/>
          <w:iCs/>
          <w:color w:val="000000"/>
          <w:sz w:val="24"/>
          <w:szCs w:val="24"/>
        </w:rPr>
        <w:t xml:space="preserve"> forms of</w:t>
      </w:r>
      <w:r w:rsidRPr="00EE2396">
        <w:rPr>
          <w:rFonts w:asciiTheme="minorBidi" w:hAnsiTheme="minorBidi" w:cstheme="minorBidi"/>
          <w:i/>
          <w:iCs/>
          <w:color w:val="000000"/>
          <w:sz w:val="24"/>
          <w:szCs w:val="24"/>
        </w:rPr>
        <w:t xml:space="preserve"> </w:t>
      </w:r>
      <w:r w:rsidRPr="00EE2396">
        <w:rPr>
          <w:rFonts w:asciiTheme="minorBidi" w:hAnsiTheme="minorBidi" w:cstheme="minorBidi"/>
          <w:color w:val="000000"/>
          <w:sz w:val="24"/>
          <w:szCs w:val="24"/>
        </w:rPr>
        <w:t>avodat Hashem</w:t>
      </w:r>
      <w:r w:rsidRPr="00EE2396">
        <w:rPr>
          <w:rFonts w:asciiTheme="minorBidi" w:hAnsiTheme="minorBidi" w:cstheme="minorBidi"/>
          <w:i/>
          <w:iCs/>
          <w:color w:val="000000"/>
          <w:sz w:val="24"/>
          <w:szCs w:val="24"/>
        </w:rPr>
        <w:t xml:space="preserve">.  </w:t>
      </w:r>
    </w:p>
    <w:p w14:paraId="070D502E" w14:textId="77777777" w:rsidR="0092358E" w:rsidRPr="00EE2396"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sidRPr="00EE2396">
        <w:rPr>
          <w:rFonts w:asciiTheme="minorBidi" w:hAnsiTheme="minorBidi" w:cstheme="minorBidi"/>
          <w:i/>
          <w:iCs/>
          <w:color w:val="000000"/>
          <w:sz w:val="24"/>
          <w:szCs w:val="24"/>
        </w:rPr>
        <w:t xml:space="preserve">Some women find the above conceptual approaches to the topic helpful, and some do not. </w:t>
      </w:r>
      <w:r>
        <w:rPr>
          <w:rFonts w:asciiTheme="minorBidi" w:hAnsiTheme="minorBidi" w:cstheme="minorBidi"/>
          <w:i/>
          <w:iCs/>
          <w:color w:val="000000"/>
          <w:sz w:val="24"/>
          <w:szCs w:val="24"/>
        </w:rPr>
        <w:t>Some women marry and some do not; some have children and some do not.</w:t>
      </w:r>
      <w:r w:rsidRPr="00EE2396">
        <w:rPr>
          <w:rFonts w:asciiTheme="minorBidi" w:hAnsiTheme="minorBidi" w:cstheme="minorBidi"/>
          <w:i/>
          <w:iCs/>
          <w:color w:val="000000"/>
          <w:sz w:val="24"/>
          <w:szCs w:val="24"/>
        </w:rPr>
        <w:t xml:space="preserve"> Some keep up more </w:t>
      </w:r>
      <w:r w:rsidRPr="005C5FEF">
        <w:rPr>
          <w:rFonts w:asciiTheme="minorBidi" w:hAnsiTheme="minorBidi" w:cstheme="minorBidi"/>
          <w:color w:val="000000"/>
          <w:sz w:val="24"/>
          <w:szCs w:val="24"/>
        </w:rPr>
        <w:t xml:space="preserve">mitzvot </w:t>
      </w:r>
      <w:r w:rsidRPr="00EE2396">
        <w:rPr>
          <w:rFonts w:asciiTheme="minorBidi" w:hAnsiTheme="minorBidi" w:cstheme="minorBidi"/>
          <w:color w:val="000000"/>
          <w:sz w:val="24"/>
          <w:szCs w:val="24"/>
        </w:rPr>
        <w:t>aseh shehazman grama</w:t>
      </w:r>
      <w:r w:rsidRPr="00EE2396">
        <w:rPr>
          <w:rFonts w:asciiTheme="minorBidi" w:hAnsiTheme="minorBidi" w:cstheme="minorBidi"/>
          <w:i/>
          <w:iCs/>
          <w:color w:val="000000"/>
          <w:sz w:val="24"/>
          <w:szCs w:val="24"/>
        </w:rPr>
        <w:t xml:space="preserve"> than others.  Some change practice and thinking from year to year.  </w:t>
      </w:r>
    </w:p>
    <w:p w14:paraId="24C9B081" w14:textId="63FD3AB6" w:rsidR="0092358E" w:rsidRDefault="0092358E" w:rsidP="005D5266">
      <w:pPr>
        <w:autoSpaceDE w:val="0"/>
        <w:autoSpaceDN w:val="0"/>
        <w:bidi w:val="0"/>
        <w:adjustRightInd w:val="0"/>
        <w:spacing w:line="240" w:lineRule="auto"/>
        <w:jc w:val="both"/>
        <w:rPr>
          <w:rFonts w:asciiTheme="minorBidi" w:hAnsiTheme="minorBidi" w:cstheme="minorBidi"/>
          <w:i/>
          <w:iCs/>
          <w:color w:val="000000"/>
          <w:sz w:val="24"/>
          <w:szCs w:val="24"/>
        </w:rPr>
      </w:pPr>
      <w:r w:rsidRPr="00EE2396">
        <w:rPr>
          <w:rFonts w:asciiTheme="minorBidi" w:hAnsiTheme="minorBidi" w:cstheme="minorBidi"/>
          <w:i/>
          <w:iCs/>
          <w:color w:val="000000"/>
          <w:sz w:val="24"/>
          <w:szCs w:val="24"/>
        </w:rPr>
        <w:t xml:space="preserve">Most women appreciate having the flexibility to redefine the relationship to these mitzvot </w:t>
      </w:r>
      <w:r>
        <w:rPr>
          <w:rFonts w:asciiTheme="minorBidi" w:hAnsiTheme="minorBidi" w:cstheme="minorBidi"/>
          <w:i/>
          <w:iCs/>
          <w:color w:val="000000"/>
          <w:sz w:val="24"/>
          <w:szCs w:val="24"/>
        </w:rPr>
        <w:t>and</w:t>
      </w:r>
      <w:r w:rsidRPr="00EE2396">
        <w:rPr>
          <w:rFonts w:asciiTheme="minorBidi" w:hAnsiTheme="minorBidi" w:cstheme="minorBidi"/>
          <w:i/>
          <w:iCs/>
          <w:color w:val="000000"/>
          <w:sz w:val="24"/>
          <w:szCs w:val="24"/>
        </w:rPr>
        <w:t xml:space="preserve"> to God over </w:t>
      </w:r>
      <w:r>
        <w:rPr>
          <w:rFonts w:asciiTheme="minorBidi" w:hAnsiTheme="minorBidi" w:cstheme="minorBidi"/>
          <w:i/>
          <w:iCs/>
          <w:color w:val="000000"/>
          <w:sz w:val="24"/>
          <w:szCs w:val="24"/>
        </w:rPr>
        <w:t>different stages</w:t>
      </w:r>
      <w:r w:rsidRPr="00EE2396">
        <w:rPr>
          <w:rFonts w:asciiTheme="minorBidi" w:hAnsiTheme="minorBidi" w:cstheme="minorBidi"/>
          <w:i/>
          <w:iCs/>
          <w:color w:val="000000"/>
          <w:sz w:val="24"/>
          <w:szCs w:val="24"/>
        </w:rPr>
        <w:t xml:space="preserve"> of </w:t>
      </w:r>
      <w:r>
        <w:rPr>
          <w:rFonts w:asciiTheme="minorBidi" w:hAnsiTheme="minorBidi" w:cstheme="minorBidi"/>
          <w:i/>
          <w:iCs/>
          <w:color w:val="000000"/>
          <w:sz w:val="24"/>
          <w:szCs w:val="24"/>
        </w:rPr>
        <w:t>life</w:t>
      </w:r>
      <w:r w:rsidRPr="00EE2396">
        <w:rPr>
          <w:rFonts w:asciiTheme="minorBidi" w:hAnsiTheme="minorBidi" w:cstheme="minorBidi"/>
          <w:i/>
          <w:iCs/>
          <w:color w:val="000000"/>
          <w:sz w:val="24"/>
          <w:szCs w:val="24"/>
        </w:rPr>
        <w:t xml:space="preserve">. </w:t>
      </w:r>
    </w:p>
    <w:bookmarkEnd w:id="0"/>
    <w:p w14:paraId="16DE2B94" w14:textId="243D9BF2" w:rsidR="0032709D" w:rsidRPr="00EE2396" w:rsidRDefault="0032709D" w:rsidP="005D5266">
      <w:pPr>
        <w:autoSpaceDE w:val="0"/>
        <w:autoSpaceDN w:val="0"/>
        <w:bidi w:val="0"/>
        <w:adjustRightInd w:val="0"/>
        <w:spacing w:line="240" w:lineRule="auto"/>
        <w:jc w:val="both"/>
        <w:rPr>
          <w:rFonts w:asciiTheme="minorBidi" w:hAnsiTheme="minorBidi" w:cstheme="minorBidi"/>
          <w:b/>
          <w:bCs/>
          <w:color w:val="000000"/>
          <w:sz w:val="24"/>
          <w:szCs w:val="24"/>
          <w:rtl/>
        </w:rPr>
      </w:pPr>
    </w:p>
    <w:sectPr w:rsidR="0032709D" w:rsidRPr="00EE2396" w:rsidSect="001D0A61">
      <w:headerReference w:type="default" r:id="rId13"/>
      <w:pgSz w:w="11906" w:h="16838"/>
      <w:pgMar w:top="1440" w:right="1800" w:bottom="1440" w:left="1800" w:header="708" w:footer="708" w:gutter="0"/>
      <w:cols w:space="708"/>
      <w:bidi/>
      <w:rtlGutter/>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530DB3" w16cid:durableId="1FC4170E"/>
  <w16cid:commentId w16cid:paraId="36FA8A72" w16cid:durableId="1FC1EF64"/>
  <w16cid:commentId w16cid:paraId="42452132" w16cid:durableId="1FC1EFF9"/>
  <w16cid:commentId w16cid:paraId="7E9260FC" w16cid:durableId="1FC417BD"/>
  <w16cid:commentId w16cid:paraId="7A59CE04" w16cid:durableId="1FC418CB"/>
  <w16cid:commentId w16cid:paraId="245B62CB" w16cid:durableId="1FC23529"/>
  <w16cid:commentId w16cid:paraId="79E50A15" w16cid:durableId="1F67211A"/>
  <w16cid:commentId w16cid:paraId="1B252C8C" w16cid:durableId="1FC1F259"/>
  <w16cid:commentId w16cid:paraId="71739B07" w16cid:durableId="1FC23BFC"/>
  <w16cid:commentId w16cid:paraId="3EA2B6EF" w16cid:durableId="1FC2A029"/>
  <w16cid:commentId w16cid:paraId="1477918A" w16cid:durableId="1FC34614"/>
  <w16cid:commentId w16cid:paraId="1B50F085" w16cid:durableId="1FC3469B"/>
  <w16cid:commentId w16cid:paraId="6A5999E5" w16cid:durableId="1FC3472A"/>
  <w16cid:commentId w16cid:paraId="38D8848B" w16cid:durableId="1FC34B41"/>
  <w16cid:commentId w16cid:paraId="13518339" w16cid:durableId="1FC414AC"/>
  <w16cid:commentId w16cid:paraId="27F90908" w16cid:durableId="1FC41D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1704C" w14:textId="77777777" w:rsidR="00786D72" w:rsidRDefault="00786D72" w:rsidP="007D3122">
      <w:pPr>
        <w:spacing w:after="0" w:line="240" w:lineRule="auto"/>
      </w:pPr>
      <w:r>
        <w:separator/>
      </w:r>
    </w:p>
  </w:endnote>
  <w:endnote w:type="continuationSeparator" w:id="0">
    <w:p w14:paraId="4EA81CF8" w14:textId="77777777" w:rsidR="00786D72" w:rsidRDefault="00786D72" w:rsidP="007D3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erriweather Light">
    <w:altName w:val="Courier New"/>
    <w:charset w:val="00"/>
    <w:family w:val="auto"/>
    <w:pitch w:val="variable"/>
    <w:sig w:usb0="00000001" w:usb1="00000000" w:usb2="00000000" w:usb3="00000000" w:csb0="00000197"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F481D4" w14:textId="77777777" w:rsidR="00786D72" w:rsidRDefault="00786D72" w:rsidP="005D5266">
      <w:pPr>
        <w:bidi w:val="0"/>
        <w:spacing w:after="0" w:line="240" w:lineRule="auto"/>
      </w:pPr>
      <w:r>
        <w:separator/>
      </w:r>
    </w:p>
  </w:footnote>
  <w:footnote w:type="continuationSeparator" w:id="0">
    <w:p w14:paraId="6B0124C8" w14:textId="77777777" w:rsidR="00786D72" w:rsidRDefault="00786D72" w:rsidP="007D3122">
      <w:pPr>
        <w:spacing w:after="0" w:line="240" w:lineRule="auto"/>
      </w:pPr>
      <w:r>
        <w:continuationSeparator/>
      </w:r>
    </w:p>
  </w:footnote>
  <w:footnote w:id="1">
    <w:p w14:paraId="6582A212" w14:textId="5D2952ED"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i/>
          <w:iCs/>
          <w:color w:val="000000"/>
        </w:rPr>
        <w:t xml:space="preserve">Halichot Beitah </w:t>
      </w:r>
      <w:r w:rsidR="0001091D" w:rsidRPr="005D5266">
        <w:rPr>
          <w:rFonts w:asciiTheme="minorBidi" w:hAnsiTheme="minorBidi" w:cstheme="minorBidi"/>
          <w:color w:val="000000"/>
        </w:rPr>
        <w:t>(</w:t>
      </w:r>
      <w:r w:rsidRPr="005D5266">
        <w:rPr>
          <w:rFonts w:asciiTheme="minorBidi" w:hAnsiTheme="minorBidi" w:cstheme="minorBidi"/>
          <w:i/>
          <w:iCs/>
          <w:color w:val="000000"/>
        </w:rPr>
        <w:t>Petach Ha-Bayit</w:t>
      </w:r>
      <w:r w:rsidRPr="005D5266">
        <w:rPr>
          <w:rFonts w:asciiTheme="minorBidi" w:hAnsiTheme="minorBidi" w:cstheme="minorBidi"/>
          <w:color w:val="000000"/>
        </w:rPr>
        <w:t xml:space="preserve"> 7, p. 38</w:t>
      </w:r>
      <w:r w:rsidR="0001091D" w:rsidRPr="005D5266">
        <w:rPr>
          <w:rFonts w:asciiTheme="minorBidi" w:hAnsiTheme="minorBidi" w:cstheme="minorBidi"/>
          <w:color w:val="000000"/>
        </w:rPr>
        <w:t xml:space="preserve">) </w:t>
      </w:r>
      <w:r w:rsidRPr="005D5266">
        <w:rPr>
          <w:rFonts w:asciiTheme="minorBidi" w:hAnsiTheme="minorBidi" w:cstheme="minorBidi"/>
          <w:color w:val="000000"/>
        </w:rPr>
        <w:t>cites a</w:t>
      </w:r>
      <w:r w:rsidR="00B421E4" w:rsidRPr="005D5266">
        <w:rPr>
          <w:rFonts w:asciiTheme="minorBidi" w:hAnsiTheme="minorBidi" w:cstheme="minorBidi"/>
          <w:color w:val="000000"/>
        </w:rPr>
        <w:t xml:space="preserve">uthorities who argue </w:t>
      </w:r>
      <w:r w:rsidRPr="005D5266">
        <w:rPr>
          <w:rFonts w:asciiTheme="minorBidi" w:hAnsiTheme="minorBidi" w:cstheme="minorBidi"/>
          <w:color w:val="000000"/>
        </w:rPr>
        <w:t xml:space="preserve">that Tosafot </w:t>
      </w:r>
      <w:r w:rsidR="0001091D" w:rsidRPr="005D5266">
        <w:rPr>
          <w:rFonts w:asciiTheme="minorBidi" w:hAnsiTheme="minorBidi" w:cstheme="minorBidi"/>
          <w:color w:val="000000"/>
        </w:rPr>
        <w:t>(</w:t>
      </w:r>
      <w:r w:rsidRPr="005D5266">
        <w:rPr>
          <w:rFonts w:asciiTheme="minorBidi" w:hAnsiTheme="minorBidi" w:cstheme="minorBidi"/>
          <w:i/>
          <w:iCs/>
          <w:color w:val="000000"/>
        </w:rPr>
        <w:t xml:space="preserve">Berachot 20b </w:t>
      </w:r>
      <w:r w:rsidRPr="005D5266">
        <w:rPr>
          <w:rFonts w:asciiTheme="minorBidi" w:hAnsiTheme="minorBidi" w:cstheme="minorBidi"/>
        </w:rPr>
        <w:t xml:space="preserve">s.v. </w:t>
      </w:r>
      <w:r w:rsidRPr="005D5266">
        <w:rPr>
          <w:rFonts w:asciiTheme="minorBidi" w:hAnsiTheme="minorBidi" w:cstheme="minorBidi"/>
          <w:i/>
          <w:iCs/>
        </w:rPr>
        <w:t>bitfilla</w:t>
      </w:r>
      <w:r w:rsidR="0001091D" w:rsidRPr="005D5266">
        <w:rPr>
          <w:rFonts w:asciiTheme="minorBidi" w:hAnsiTheme="minorBidi" w:cstheme="minorBidi"/>
        </w:rPr>
        <w:t>)</w:t>
      </w:r>
      <w:r w:rsidRPr="005D5266">
        <w:rPr>
          <w:rFonts w:asciiTheme="minorBidi" w:hAnsiTheme="minorBidi" w:cstheme="minorBidi"/>
          <w:color w:val="000000"/>
        </w:rPr>
        <w:t xml:space="preserve"> understand Rashi ad loc</w:t>
      </w:r>
      <w:r w:rsidR="0024132A" w:rsidRPr="005D5266">
        <w:rPr>
          <w:rFonts w:asciiTheme="minorBidi" w:hAnsiTheme="minorBidi" w:cstheme="minorBidi"/>
          <w:color w:val="000000"/>
        </w:rPr>
        <w:t>.</w:t>
      </w:r>
      <w:r w:rsidRPr="005D5266">
        <w:rPr>
          <w:rFonts w:asciiTheme="minorBidi" w:hAnsiTheme="minorBidi" w:cstheme="minorBidi"/>
          <w:color w:val="000000"/>
        </w:rPr>
        <w:t xml:space="preserve"> as maintaining that women </w:t>
      </w:r>
      <w:r w:rsidRPr="005D5266">
        <w:rPr>
          <w:rFonts w:asciiTheme="minorBidi" w:hAnsiTheme="minorBidi" w:cstheme="minorBidi"/>
          <w:i/>
          <w:iCs/>
          <w:color w:val="000000"/>
        </w:rPr>
        <w:t>are</w:t>
      </w:r>
      <w:r w:rsidRPr="005D5266">
        <w:rPr>
          <w:rFonts w:asciiTheme="minorBidi" w:hAnsiTheme="minorBidi" w:cstheme="minorBidi"/>
          <w:color w:val="000000"/>
        </w:rPr>
        <w:t xml:space="preserve"> obligated in rabbinic-level time-bound commandments.</w:t>
      </w:r>
      <w:r w:rsidR="0024132A" w:rsidRPr="005D5266">
        <w:rPr>
          <w:rFonts w:asciiTheme="minorBidi" w:hAnsiTheme="minorBidi" w:cstheme="minorBidi"/>
          <w:color w:val="000000"/>
        </w:rPr>
        <w:t xml:space="preserve"> </w:t>
      </w:r>
      <w:r w:rsidRPr="005D5266">
        <w:rPr>
          <w:rFonts w:asciiTheme="minorBidi" w:hAnsiTheme="minorBidi" w:cstheme="minorBidi"/>
        </w:rPr>
        <w:t xml:space="preserve">This is possible, but by no means clear.  </w:t>
      </w:r>
    </w:p>
  </w:footnote>
  <w:footnote w:id="2">
    <w:p w14:paraId="7D373E87" w14:textId="33E5A77B" w:rsidR="00436D4F" w:rsidRPr="005D5266" w:rsidRDefault="00436D4F" w:rsidP="005D5266">
      <w:pPr>
        <w:autoSpaceDE w:val="0"/>
        <w:autoSpaceDN w:val="0"/>
        <w:bidi w:val="0"/>
        <w:adjustRightInd w:val="0"/>
        <w:spacing w:after="0" w:line="240" w:lineRule="auto"/>
        <w:jc w:val="both"/>
        <w:rPr>
          <w:rFonts w:asciiTheme="minorBidi" w:hAnsiTheme="minorBidi" w:cstheme="minorBidi"/>
          <w:sz w:val="20"/>
          <w:szCs w:val="20"/>
        </w:rPr>
      </w:pPr>
      <w:r w:rsidRPr="005D5266">
        <w:rPr>
          <w:rStyle w:val="FootnoteReference"/>
          <w:rFonts w:asciiTheme="minorBidi" w:hAnsiTheme="minorBidi" w:cstheme="minorBidi"/>
          <w:sz w:val="20"/>
          <w:szCs w:val="20"/>
        </w:rPr>
        <w:footnoteRef/>
      </w:r>
      <w:r w:rsidRPr="005D5266">
        <w:rPr>
          <w:rFonts w:asciiTheme="minorBidi" w:hAnsiTheme="minorBidi" w:cstheme="minorBidi"/>
          <w:sz w:val="20"/>
          <w:szCs w:val="20"/>
          <w:rtl/>
        </w:rPr>
        <w:t xml:space="preserve"> </w:t>
      </w:r>
      <w:r w:rsidRPr="005D5266">
        <w:rPr>
          <w:rFonts w:asciiTheme="minorBidi" w:hAnsiTheme="minorBidi" w:cstheme="minorBidi"/>
          <w:i/>
          <w:iCs/>
          <w:color w:val="000000"/>
          <w:sz w:val="20"/>
          <w:szCs w:val="20"/>
        </w:rPr>
        <w:t>Halichot Beitah, Petach Ha-Bayit</w:t>
      </w:r>
      <w:r w:rsidRPr="005D5266">
        <w:rPr>
          <w:rFonts w:asciiTheme="minorBidi" w:hAnsiTheme="minorBidi" w:cstheme="minorBidi"/>
          <w:color w:val="000000"/>
          <w:sz w:val="20"/>
          <w:szCs w:val="20"/>
        </w:rPr>
        <w:t xml:space="preserve"> 7, p. 38. </w:t>
      </w:r>
      <w:r w:rsidR="00321EF4" w:rsidRPr="005D5266">
        <w:rPr>
          <w:rFonts w:asciiTheme="minorBidi" w:hAnsiTheme="minorBidi" w:cstheme="minorBidi"/>
          <w:color w:val="000000"/>
          <w:sz w:val="20"/>
          <w:szCs w:val="20"/>
        </w:rPr>
        <w:t xml:space="preserve">Authorities debate whether women are exempt from </w:t>
      </w:r>
      <w:r w:rsidRPr="005D5266">
        <w:rPr>
          <w:rFonts w:asciiTheme="minorBidi" w:hAnsiTheme="minorBidi" w:cstheme="minorBidi"/>
          <w:color w:val="000000"/>
          <w:sz w:val="20"/>
          <w:szCs w:val="20"/>
        </w:rPr>
        <w:t xml:space="preserve">other types of positive </w:t>
      </w:r>
      <w:r w:rsidR="0001091D" w:rsidRPr="005D5266">
        <w:rPr>
          <w:rFonts w:asciiTheme="minorBidi" w:hAnsiTheme="minorBidi" w:cstheme="minorBidi"/>
          <w:color w:val="000000"/>
          <w:sz w:val="20"/>
          <w:szCs w:val="20"/>
        </w:rPr>
        <w:t>time</w:t>
      </w:r>
      <w:r w:rsidRPr="005D5266">
        <w:rPr>
          <w:rFonts w:asciiTheme="minorBidi" w:hAnsiTheme="minorBidi" w:cstheme="minorBidi"/>
          <w:color w:val="000000"/>
          <w:sz w:val="20"/>
          <w:szCs w:val="20"/>
        </w:rPr>
        <w:t xml:space="preserve">-bound </w:t>
      </w:r>
      <w:r w:rsidRPr="005D5266">
        <w:rPr>
          <w:rFonts w:asciiTheme="minorBidi" w:hAnsiTheme="minorBidi" w:cstheme="minorBidi"/>
          <w:i/>
          <w:iCs/>
          <w:color w:val="000000"/>
          <w:sz w:val="20"/>
          <w:szCs w:val="20"/>
        </w:rPr>
        <w:t>mitzvot</w:t>
      </w:r>
      <w:r w:rsidRPr="005D5266">
        <w:rPr>
          <w:rFonts w:asciiTheme="minorBidi" w:hAnsiTheme="minorBidi" w:cstheme="minorBidi"/>
          <w:color w:val="000000"/>
          <w:sz w:val="20"/>
          <w:szCs w:val="20"/>
        </w:rPr>
        <w:t xml:space="preserve">, for example </w:t>
      </w:r>
      <w:r w:rsidRPr="005D5266">
        <w:rPr>
          <w:rFonts w:asciiTheme="minorBidi" w:hAnsiTheme="minorBidi" w:cstheme="minorBidi"/>
          <w:i/>
          <w:iCs/>
          <w:color w:val="000000"/>
          <w:sz w:val="20"/>
          <w:szCs w:val="20"/>
        </w:rPr>
        <w:t>mitzvot</w:t>
      </w:r>
      <w:r w:rsidRPr="005D5266">
        <w:rPr>
          <w:rFonts w:asciiTheme="minorBidi" w:hAnsiTheme="minorBidi" w:cstheme="minorBidi"/>
          <w:color w:val="000000"/>
          <w:sz w:val="20"/>
          <w:szCs w:val="20"/>
        </w:rPr>
        <w:t xml:space="preserve"> which can be performed by means of a messenger, </w:t>
      </w:r>
      <w:r w:rsidRPr="005D5266">
        <w:rPr>
          <w:rFonts w:asciiTheme="minorBidi" w:hAnsiTheme="minorBidi" w:cstheme="minorBidi"/>
          <w:i/>
          <w:iCs/>
          <w:color w:val="000000"/>
          <w:sz w:val="20"/>
          <w:szCs w:val="20"/>
        </w:rPr>
        <w:t>mitzvot</w:t>
      </w:r>
      <w:r w:rsidRPr="005D5266">
        <w:rPr>
          <w:rFonts w:asciiTheme="minorBidi" w:hAnsiTheme="minorBidi" w:cstheme="minorBidi"/>
          <w:color w:val="000000"/>
          <w:sz w:val="20"/>
          <w:szCs w:val="20"/>
        </w:rPr>
        <w:t xml:space="preserve"> upon the community, or </w:t>
      </w:r>
      <w:r w:rsidRPr="005D5266">
        <w:rPr>
          <w:rFonts w:asciiTheme="minorBidi" w:hAnsiTheme="minorBidi" w:cstheme="minorBidi"/>
          <w:i/>
          <w:iCs/>
          <w:color w:val="000000"/>
          <w:sz w:val="20"/>
          <w:szCs w:val="20"/>
        </w:rPr>
        <w:t>mitzvot</w:t>
      </w:r>
      <w:r w:rsidRPr="005D5266">
        <w:rPr>
          <w:rFonts w:asciiTheme="minorBidi" w:hAnsiTheme="minorBidi" w:cstheme="minorBidi"/>
          <w:color w:val="000000"/>
          <w:sz w:val="20"/>
          <w:szCs w:val="20"/>
        </w:rPr>
        <w:t xml:space="preserve"> linked to a negative mitzva.</w:t>
      </w:r>
    </w:p>
  </w:footnote>
  <w:footnote w:id="3">
    <w:p w14:paraId="7E35B7BC" w14:textId="0F35A0C3" w:rsidR="00601066" w:rsidRPr="005D5266" w:rsidRDefault="00601066"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i/>
          <w:iCs/>
        </w:rPr>
        <w:t xml:space="preserve">Shulchan Aruch </w:t>
      </w:r>
      <w:r w:rsidRPr="005D5266">
        <w:rPr>
          <w:rFonts w:asciiTheme="minorBidi" w:hAnsiTheme="minorBidi" w:cstheme="minorBidi"/>
        </w:rPr>
        <w:t>O.C. 31:1.</w:t>
      </w:r>
    </w:p>
  </w:footnote>
  <w:footnote w:id="4">
    <w:p w14:paraId="1F55ABB3" w14:textId="32166B68"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The discussion in </w:t>
      </w:r>
      <w:r w:rsidRPr="005D5266">
        <w:rPr>
          <w:rFonts w:asciiTheme="minorBidi" w:hAnsiTheme="minorBidi" w:cstheme="minorBidi"/>
          <w:i/>
          <w:iCs/>
        </w:rPr>
        <w:t>Sukka</w:t>
      </w:r>
      <w:r w:rsidRPr="005D5266">
        <w:rPr>
          <w:rFonts w:asciiTheme="minorBidi" w:hAnsiTheme="minorBidi" w:cstheme="minorBidi"/>
        </w:rPr>
        <w:t xml:space="preserve"> 28b about a woman's exemption from sleeping in the sukka is a perfect case in point, considering all three types of proof.</w:t>
      </w:r>
    </w:p>
  </w:footnote>
  <w:footnote w:id="5">
    <w:p w14:paraId="7C141C15" w14:textId="0C56EAD6"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u w:val="single"/>
        </w:rPr>
        <w:t xml:space="preserve">Talmud Yerushalmi </w:t>
      </w:r>
      <w:r w:rsidRPr="005D5266">
        <w:rPr>
          <w:rFonts w:asciiTheme="minorBidi" w:hAnsiTheme="minorBidi" w:cstheme="minorBidi"/>
          <w:i/>
          <w:iCs/>
          <w:u w:val="single"/>
        </w:rPr>
        <w:t>Berachot</w:t>
      </w:r>
      <w:r w:rsidRPr="005D5266">
        <w:rPr>
          <w:rFonts w:asciiTheme="minorBidi" w:hAnsiTheme="minorBidi" w:cstheme="minorBidi"/>
          <w:u w:val="single"/>
        </w:rPr>
        <w:t xml:space="preserve"> 2:3 </w:t>
      </w:r>
      <w:r w:rsidRPr="005D5266">
        <w:rPr>
          <w:rFonts w:asciiTheme="minorBidi" w:hAnsiTheme="minorBidi" w:cstheme="minorBidi"/>
        </w:rPr>
        <w:t>For Rabbi Yochanan said</w:t>
      </w:r>
      <w:r w:rsidR="00932EC0" w:rsidRPr="005D5266">
        <w:rPr>
          <w:rFonts w:asciiTheme="minorBidi" w:hAnsiTheme="minorBidi" w:cstheme="minorBidi"/>
        </w:rPr>
        <w:t>: A</w:t>
      </w:r>
      <w:r w:rsidRPr="005D5266">
        <w:rPr>
          <w:rFonts w:asciiTheme="minorBidi" w:hAnsiTheme="minorBidi" w:cstheme="minorBidi"/>
        </w:rPr>
        <w:t>ny matter that is not clear</w:t>
      </w:r>
      <w:r w:rsidR="00932EC0" w:rsidRPr="005D5266">
        <w:rPr>
          <w:rFonts w:asciiTheme="minorBidi" w:hAnsiTheme="minorBidi" w:cstheme="minorBidi"/>
        </w:rPr>
        <w:t>,</w:t>
      </w:r>
      <w:r w:rsidRPr="005D5266">
        <w:rPr>
          <w:rFonts w:asciiTheme="minorBidi" w:hAnsiTheme="minorBidi" w:cstheme="minorBidi"/>
        </w:rPr>
        <w:t xml:space="preserve"> they find support for it from many places.</w:t>
      </w:r>
    </w:p>
  </w:footnote>
  <w:footnote w:id="6">
    <w:p w14:paraId="009F4543" w14:textId="7D7BBC5A"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Rav S. R. Hirsch, </w:t>
      </w:r>
      <w:r w:rsidRPr="005D5266">
        <w:rPr>
          <w:rFonts w:asciiTheme="minorBidi" w:hAnsiTheme="minorBidi" w:cstheme="minorBidi"/>
          <w:i/>
          <w:iCs/>
        </w:rPr>
        <w:t>Judaism Eternal</w:t>
      </w:r>
      <w:r w:rsidRPr="005D5266">
        <w:rPr>
          <w:rFonts w:asciiTheme="minorBidi" w:hAnsiTheme="minorBidi" w:cstheme="minorBidi"/>
        </w:rPr>
        <w:t>, Volume 2, (Surrey: Soncino, 1976), 95.</w:t>
      </w:r>
    </w:p>
  </w:footnote>
  <w:footnote w:id="7">
    <w:p w14:paraId="60191E64" w14:textId="3E79DFA0"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See Yisrael Kashkin</w:t>
      </w:r>
      <w:r w:rsidR="00932EC0" w:rsidRPr="005D5266">
        <w:rPr>
          <w:rFonts w:asciiTheme="minorBidi" w:hAnsiTheme="minorBidi" w:cstheme="minorBidi"/>
        </w:rPr>
        <w:t>,</w:t>
      </w:r>
      <w:r w:rsidRPr="005D5266">
        <w:rPr>
          <w:rFonts w:asciiTheme="minorBidi" w:hAnsiTheme="minorBidi" w:cstheme="minorBidi"/>
        </w:rPr>
        <w:t xml:space="preserve"> "Rereading Rav Hirsch on Mitzvos and Gender</w:t>
      </w:r>
      <w:r w:rsidR="00932EC0" w:rsidRPr="005D5266">
        <w:rPr>
          <w:rFonts w:asciiTheme="minorBidi" w:hAnsiTheme="minorBidi" w:cstheme="minorBidi"/>
        </w:rPr>
        <w:t>,</w:t>
      </w:r>
      <w:r w:rsidRPr="005D5266">
        <w:rPr>
          <w:rFonts w:asciiTheme="minorBidi" w:hAnsiTheme="minorBidi" w:cstheme="minorBidi"/>
        </w:rPr>
        <w:t xml:space="preserve">" </w:t>
      </w:r>
      <w:r w:rsidRPr="005D5266">
        <w:rPr>
          <w:rFonts w:asciiTheme="minorBidi" w:hAnsiTheme="minorBidi" w:cstheme="minorBidi"/>
          <w:i/>
          <w:iCs/>
        </w:rPr>
        <w:t>Hakirah</w:t>
      </w:r>
      <w:r w:rsidRPr="005D5266">
        <w:rPr>
          <w:rFonts w:asciiTheme="minorBidi" w:hAnsiTheme="minorBidi" w:cstheme="minorBidi"/>
        </w:rPr>
        <w:t xml:space="preserve"> 18, Winter 2014, pp. 217-233. Available here: </w:t>
      </w:r>
      <w:hyperlink r:id="rId1" w:history="1">
        <w:r w:rsidR="00932EC0" w:rsidRPr="005D5266">
          <w:rPr>
            <w:rStyle w:val="Hyperlink"/>
            <w:rFonts w:asciiTheme="minorBidi" w:hAnsiTheme="minorBidi" w:cstheme="minorBidi"/>
          </w:rPr>
          <w:t>http://www.hakirah.org/Vol18Kashkin.pdf</w:t>
        </w:r>
      </w:hyperlink>
      <w:r w:rsidR="00932EC0" w:rsidRPr="005D5266">
        <w:rPr>
          <w:rFonts w:asciiTheme="minorBidi" w:hAnsiTheme="minorBidi" w:cstheme="minorBidi"/>
        </w:rPr>
        <w:t xml:space="preserve">. </w:t>
      </w:r>
    </w:p>
  </w:footnote>
  <w:footnote w:id="8">
    <w:p w14:paraId="6AAE7549" w14:textId="11B76404" w:rsidR="00287A74" w:rsidRPr="005D5266" w:rsidRDefault="00287A74" w:rsidP="005D5266">
      <w:pPr>
        <w:pStyle w:val="FootnoteText"/>
        <w:bidi w:val="0"/>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Available here: </w:t>
      </w:r>
      <w:hyperlink r:id="rId2" w:history="1">
        <w:r w:rsidRPr="005D5266">
          <w:rPr>
            <w:rStyle w:val="Hyperlink"/>
            <w:rFonts w:asciiTheme="minorBidi" w:hAnsiTheme="minorBidi" w:cstheme="minorBidi"/>
          </w:rPr>
          <w:t>https://www.sie.org/templates/sie/article_cdo/aid/2518597/jewish/Convention-of-Nshei-Ubnos-Chabad-25th-Day-of-Iyar-5744-1984.htm</w:t>
        </w:r>
      </w:hyperlink>
      <w:r w:rsidRPr="005D5266">
        <w:rPr>
          <w:rFonts w:asciiTheme="minorBidi" w:hAnsiTheme="minorBidi" w:cstheme="minorBidi"/>
        </w:rPr>
        <w:t xml:space="preserve">  </w:t>
      </w:r>
    </w:p>
  </w:footnote>
  <w:footnote w:id="9">
    <w:p w14:paraId="3EAFD99D" w14:textId="5256FCB4"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i/>
          <w:iCs/>
        </w:rPr>
        <w:t>Torah Temima</w:t>
      </w:r>
      <w:r w:rsidRPr="005D5266">
        <w:rPr>
          <w:rFonts w:asciiTheme="minorBidi" w:hAnsiTheme="minorBidi" w:cstheme="minorBidi"/>
        </w:rPr>
        <w:t xml:space="preserve"> </w:t>
      </w:r>
      <w:r w:rsidRPr="005D5266">
        <w:rPr>
          <w:rFonts w:asciiTheme="minorBidi" w:hAnsiTheme="minorBidi" w:cstheme="minorBidi"/>
          <w:i/>
          <w:iCs/>
        </w:rPr>
        <w:t>Shemot</w:t>
      </w:r>
      <w:r w:rsidRPr="005D5266">
        <w:rPr>
          <w:rFonts w:asciiTheme="minorBidi" w:hAnsiTheme="minorBidi" w:cstheme="minorBidi"/>
        </w:rPr>
        <w:t xml:space="preserve"> 13, note 42.</w:t>
      </w:r>
    </w:p>
  </w:footnote>
  <w:footnote w:id="10">
    <w:p w14:paraId="29783BBC" w14:textId="1A050B0C" w:rsidR="00287A74" w:rsidRPr="005D5266" w:rsidRDefault="00287A74"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 Schneerson, "Address."</w:t>
      </w:r>
    </w:p>
  </w:footnote>
  <w:footnote w:id="11">
    <w:p w14:paraId="7B3C3C77" w14:textId="31C6D97A"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Another possible direction for a response would be to argue for a distinction between the nature of </w:t>
      </w:r>
      <w:r w:rsidRPr="005D5266">
        <w:rPr>
          <w:rFonts w:asciiTheme="minorBidi" w:hAnsiTheme="minorBidi" w:cstheme="minorBidi"/>
          <w:i/>
          <w:iCs/>
        </w:rPr>
        <w:t>kibbud av va’em</w:t>
      </w:r>
      <w:r w:rsidRPr="005D5266">
        <w:rPr>
          <w:rFonts w:asciiTheme="minorBidi" w:hAnsiTheme="minorBidi" w:cstheme="minorBidi"/>
        </w:rPr>
        <w:t xml:space="preserve"> and of positive time-bound commandments.</w:t>
      </w:r>
    </w:p>
  </w:footnote>
  <w:footnote w:id="12">
    <w:p w14:paraId="3A4725E7" w14:textId="7DBEC97B" w:rsidR="00287A74" w:rsidRPr="005D5266" w:rsidRDefault="00287A74"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Rav Schneerson's </w:t>
      </w:r>
      <w:r w:rsidRPr="005D5266">
        <w:rPr>
          <w:rFonts w:asciiTheme="minorBidi" w:hAnsiTheme="minorBidi" w:cstheme="minorBidi"/>
          <w:i/>
          <w:iCs/>
        </w:rPr>
        <w:t>sicha</w:t>
      </w:r>
      <w:r w:rsidRPr="005D5266">
        <w:rPr>
          <w:rFonts w:asciiTheme="minorBidi" w:hAnsiTheme="minorBidi" w:cstheme="minorBidi"/>
        </w:rPr>
        <w:t xml:space="preserve"> does also emphasize child-rearing and shares arguments with the positions we present here. We presented it in the last section because of its unique view of husband and wife and time-bound </w:t>
      </w:r>
      <w:r w:rsidRPr="005D5266">
        <w:rPr>
          <w:rFonts w:asciiTheme="minorBidi" w:hAnsiTheme="minorBidi" w:cstheme="minorBidi"/>
          <w:i/>
          <w:iCs/>
        </w:rPr>
        <w:t>mitzvot.</w:t>
      </w:r>
    </w:p>
  </w:footnote>
  <w:footnote w:id="13">
    <w:p w14:paraId="50E898AA" w14:textId="5C27F6D8"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There. See also </w:t>
      </w:r>
      <w:r w:rsidRPr="005D5266">
        <w:rPr>
          <w:rFonts w:asciiTheme="minorBidi" w:hAnsiTheme="minorBidi" w:cstheme="minorBidi"/>
          <w:i/>
          <w:iCs/>
        </w:rPr>
        <w:t>Berachot</w:t>
      </w:r>
      <w:r w:rsidRPr="005D5266">
        <w:rPr>
          <w:rFonts w:asciiTheme="minorBidi" w:hAnsiTheme="minorBidi" w:cstheme="minorBidi"/>
        </w:rPr>
        <w:t xml:space="preserve"> 31b.</w:t>
      </w:r>
    </w:p>
  </w:footnote>
  <w:footnote w:id="14">
    <w:p w14:paraId="3A09D26B" w14:textId="0EF5B3C5"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u w:val="single"/>
        </w:rPr>
        <w:t xml:space="preserve">Responsa </w:t>
      </w:r>
      <w:r w:rsidRPr="005D5266">
        <w:rPr>
          <w:rFonts w:asciiTheme="minorBidi" w:hAnsiTheme="minorBidi" w:cstheme="minorBidi"/>
          <w:i/>
          <w:iCs/>
          <w:u w:val="single"/>
        </w:rPr>
        <w:t>Ig</w:t>
      </w:r>
      <w:r w:rsidR="00C307C0" w:rsidRPr="005D5266">
        <w:rPr>
          <w:rFonts w:asciiTheme="minorBidi" w:hAnsiTheme="minorBidi" w:cstheme="minorBidi"/>
          <w:i/>
          <w:iCs/>
          <w:u w:val="single"/>
        </w:rPr>
        <w:t>g</w:t>
      </w:r>
      <w:r w:rsidRPr="005D5266">
        <w:rPr>
          <w:rFonts w:asciiTheme="minorBidi" w:hAnsiTheme="minorBidi" w:cstheme="minorBidi"/>
          <w:i/>
          <w:iCs/>
          <w:u w:val="single"/>
        </w:rPr>
        <w:t>erot Moshe</w:t>
      </w:r>
      <w:r w:rsidRPr="005D5266">
        <w:rPr>
          <w:rFonts w:asciiTheme="minorBidi" w:hAnsiTheme="minorBidi" w:cstheme="minorBidi"/>
          <w:u w:val="single"/>
        </w:rPr>
        <w:t xml:space="preserve"> OC 4:49</w:t>
      </w:r>
      <w:r w:rsidR="00C307C0" w:rsidRPr="005D5266">
        <w:rPr>
          <w:rFonts w:asciiTheme="minorBidi" w:hAnsiTheme="minorBidi" w:cstheme="minorBidi"/>
          <w:u w:val="single"/>
        </w:rPr>
        <w:t xml:space="preserve"> </w:t>
      </w:r>
      <w:r w:rsidRPr="005D5266">
        <w:rPr>
          <w:rFonts w:asciiTheme="minorBidi" w:hAnsiTheme="minorBidi" w:cstheme="minorBidi"/>
        </w:rPr>
        <w:t xml:space="preserve">Indeed, every woman is permitted to fulfill even the </w:t>
      </w:r>
      <w:r w:rsidRPr="005D5266">
        <w:rPr>
          <w:rFonts w:asciiTheme="minorBidi" w:hAnsiTheme="minorBidi" w:cstheme="minorBidi"/>
          <w:i/>
          <w:iCs/>
        </w:rPr>
        <w:t>mitzvot</w:t>
      </w:r>
      <w:r w:rsidRPr="005D5266">
        <w:rPr>
          <w:rFonts w:asciiTheme="minorBidi" w:hAnsiTheme="minorBidi" w:cstheme="minorBidi"/>
        </w:rPr>
        <w:t xml:space="preserve"> in which the Torah did not obligate them, and they have a mitzva and reward for fulfilling these </w:t>
      </w:r>
      <w:r w:rsidRPr="005D5266">
        <w:rPr>
          <w:rFonts w:asciiTheme="minorBidi" w:hAnsiTheme="minorBidi" w:cstheme="minorBidi"/>
          <w:i/>
          <w:iCs/>
        </w:rPr>
        <w:t>mitzvot</w:t>
      </w:r>
      <w:r w:rsidRPr="005D5266">
        <w:rPr>
          <w:rFonts w:asciiTheme="minorBidi" w:hAnsiTheme="minorBidi" w:cstheme="minorBidi"/>
        </w:rPr>
        <w:t>.</w:t>
      </w:r>
    </w:p>
  </w:footnote>
  <w:footnote w:id="15">
    <w:p w14:paraId="3357F50B" w14:textId="02FE55C7"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00C307C0" w:rsidRPr="005D5266">
        <w:rPr>
          <w:rFonts w:asciiTheme="minorBidi" w:hAnsiTheme="minorBidi" w:cstheme="minorBidi"/>
        </w:rPr>
        <w:t xml:space="preserve">R. </w:t>
      </w:r>
      <w:r w:rsidRPr="005D5266">
        <w:rPr>
          <w:rFonts w:asciiTheme="minorBidi" w:hAnsiTheme="minorBidi" w:cstheme="minorBidi"/>
        </w:rPr>
        <w:t xml:space="preserve">Saul Berman, "The Status of Women in Halakhic Judaism," </w:t>
      </w:r>
      <w:r w:rsidRPr="005D5266">
        <w:rPr>
          <w:rFonts w:asciiTheme="minorBidi" w:hAnsiTheme="minorBidi" w:cstheme="minorBidi"/>
          <w:i/>
          <w:iCs/>
        </w:rPr>
        <w:t xml:space="preserve">Tradition </w:t>
      </w:r>
      <w:r w:rsidRPr="005D5266">
        <w:rPr>
          <w:rFonts w:asciiTheme="minorBidi" w:hAnsiTheme="minorBidi" w:cstheme="minorBidi"/>
        </w:rPr>
        <w:t>14:2 (Fall 1973): pp. 5-28. Available here:</w:t>
      </w:r>
      <w:r w:rsidR="00C307C0" w:rsidRPr="005D5266">
        <w:rPr>
          <w:rFonts w:asciiTheme="minorBidi" w:hAnsiTheme="minorBidi" w:cstheme="minorBidi"/>
        </w:rPr>
        <w:t xml:space="preserve"> </w:t>
      </w:r>
      <w:hyperlink r:id="rId3" w:history="1">
        <w:r w:rsidR="00C307C0" w:rsidRPr="005D5266">
          <w:rPr>
            <w:rStyle w:val="Hyperlink"/>
            <w:rFonts w:asciiTheme="minorBidi" w:hAnsiTheme="minorBidi" w:cstheme="minorBidi"/>
          </w:rPr>
          <w:t>http://traditionarchive.org/news/originals/Volume%2014/No.%202/The%20Status%20of%20Woman.pdf</w:t>
        </w:r>
      </w:hyperlink>
      <w:r w:rsidR="00C307C0" w:rsidRPr="005D5266">
        <w:rPr>
          <w:rFonts w:asciiTheme="minorBidi" w:hAnsiTheme="minorBidi" w:cstheme="minorBidi"/>
        </w:rPr>
        <w:t xml:space="preserve">. </w:t>
      </w:r>
    </w:p>
  </w:footnote>
  <w:footnote w:id="16">
    <w:p w14:paraId="73C0D5B9" w14:textId="77777777"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 Joshua Berman, "Balancing the Bima: The Diaspora Struggle of the Orthodox Feminist," </w:t>
      </w:r>
      <w:r w:rsidRPr="005D5266">
        <w:rPr>
          <w:rFonts w:asciiTheme="minorBidi" w:hAnsiTheme="minorBidi" w:cstheme="minorBidi"/>
          <w:i/>
          <w:iCs/>
        </w:rPr>
        <w:t>Midstream</w:t>
      </w:r>
      <w:r w:rsidRPr="005D5266">
        <w:rPr>
          <w:rFonts w:asciiTheme="minorBidi" w:hAnsiTheme="minorBidi" w:cstheme="minorBidi"/>
        </w:rPr>
        <w:t xml:space="preserve"> (August/September 1990). </w:t>
      </w:r>
    </w:p>
  </w:footnote>
  <w:footnote w:id="17">
    <w:p w14:paraId="1C1A423A" w14:textId="76FFF285"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 xml:space="preserve"> Sylvia Barack Fishman and Daniel Parmer, </w:t>
      </w:r>
      <w:r w:rsidRPr="005D5266">
        <w:rPr>
          <w:rFonts w:asciiTheme="minorBidi" w:hAnsiTheme="minorBidi" w:cstheme="minorBidi"/>
          <w:i/>
          <w:iCs/>
        </w:rPr>
        <w:t xml:space="preserve">Matrilineal ASCENT/ Patrilineal DESCENT. </w:t>
      </w:r>
      <w:r w:rsidRPr="005D5266">
        <w:rPr>
          <w:rFonts w:asciiTheme="minorBidi" w:hAnsiTheme="minorBidi" w:cstheme="minorBidi"/>
        </w:rPr>
        <w:t>(Waltham: Brandeis University, 2008).</w:t>
      </w:r>
      <w:r w:rsidRPr="005D5266">
        <w:rPr>
          <w:rFonts w:asciiTheme="minorBidi" w:hAnsiTheme="minorBidi" w:cstheme="minorBidi"/>
          <w:i/>
          <w:iCs/>
        </w:rPr>
        <w:t xml:space="preserve"> </w:t>
      </w:r>
      <w:r w:rsidRPr="005D5266">
        <w:rPr>
          <w:rFonts w:asciiTheme="minorBidi" w:hAnsiTheme="minorBidi" w:cstheme="minorBidi"/>
        </w:rPr>
        <w:t xml:space="preserve">Available here: </w:t>
      </w:r>
      <w:hyperlink r:id="rId4" w:history="1">
        <w:r w:rsidR="00226769" w:rsidRPr="005D5266">
          <w:rPr>
            <w:rStyle w:val="Hyperlink"/>
            <w:rFonts w:asciiTheme="minorBidi" w:hAnsiTheme="minorBidi" w:cstheme="minorBidi"/>
          </w:rPr>
          <w:t>http://www.brandeis.edu/hbi/publications/directors/docs/gendermonograph.pdf</w:t>
        </w:r>
      </w:hyperlink>
      <w:r w:rsidR="00226769" w:rsidRPr="005D5266">
        <w:rPr>
          <w:rFonts w:asciiTheme="minorBidi" w:hAnsiTheme="minorBidi" w:cstheme="minorBidi"/>
        </w:rPr>
        <w:t xml:space="preserve"> </w:t>
      </w:r>
    </w:p>
  </w:footnote>
  <w:footnote w:id="18">
    <w:p w14:paraId="366B76D3" w14:textId="77777777" w:rsidR="00436D4F" w:rsidRPr="005D5266" w:rsidRDefault="00436D4F" w:rsidP="005D5266">
      <w:pPr>
        <w:pStyle w:val="FootnoteText"/>
        <w:bidi w:val="0"/>
        <w:jc w:val="both"/>
        <w:rPr>
          <w:rFonts w:asciiTheme="minorBidi" w:hAnsiTheme="minorBidi" w:cstheme="minorBidi"/>
        </w:rPr>
      </w:pPr>
      <w:r w:rsidRPr="005D5266">
        <w:rPr>
          <w:rStyle w:val="FootnoteReference"/>
          <w:rFonts w:asciiTheme="minorBidi" w:hAnsiTheme="minorBidi" w:cstheme="minorBidi"/>
        </w:rPr>
        <w:footnoteRef/>
      </w:r>
      <w:r w:rsidRPr="005D5266">
        <w:rPr>
          <w:rFonts w:asciiTheme="minorBidi" w:hAnsiTheme="minorBidi" w:cstheme="minorBidi"/>
          <w:rtl/>
        </w:rPr>
        <w:t xml:space="preserve"> </w:t>
      </w:r>
      <w:r w:rsidRPr="005D5266">
        <w:rPr>
          <w:rFonts w:asciiTheme="minorBidi" w:hAnsiTheme="minorBidi" w:cstheme="minorBidi"/>
        </w:rPr>
        <w:t>Ibid, 69.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21801593"/>
      <w:docPartObj>
        <w:docPartGallery w:val="Page Numbers (Top of Page)"/>
        <w:docPartUnique/>
      </w:docPartObj>
    </w:sdtPr>
    <w:sdtEndPr>
      <w:rPr>
        <w:noProof/>
      </w:rPr>
    </w:sdtEndPr>
    <w:sdtContent>
      <w:p w14:paraId="0D66E5C0" w14:textId="7930C227" w:rsidR="00164A42" w:rsidRDefault="00164A42">
        <w:pPr>
          <w:pStyle w:val="Header"/>
        </w:pPr>
        <w:r>
          <w:fldChar w:fldCharType="begin"/>
        </w:r>
        <w:r>
          <w:instrText xml:space="preserve"> PAGE   \* MERGEFORMAT </w:instrText>
        </w:r>
        <w:r>
          <w:fldChar w:fldCharType="separate"/>
        </w:r>
        <w:r>
          <w:rPr>
            <w:noProof/>
            <w:rtl/>
          </w:rPr>
          <w:t>1</w:t>
        </w:r>
        <w:r>
          <w:rPr>
            <w:noProof/>
          </w:rPr>
          <w:fldChar w:fldCharType="end"/>
        </w:r>
      </w:p>
    </w:sdtContent>
  </w:sdt>
  <w:p w14:paraId="3275044B" w14:textId="77777777" w:rsidR="00164A42" w:rsidRDefault="00164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B28E8"/>
    <w:multiLevelType w:val="hybridMultilevel"/>
    <w:tmpl w:val="FE882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Novick">
    <w15:presenceInfo w15:providerId="None" w15:userId="LNov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22"/>
    <w:rsid w:val="00002AC8"/>
    <w:rsid w:val="00003195"/>
    <w:rsid w:val="00005CE7"/>
    <w:rsid w:val="0001091D"/>
    <w:rsid w:val="00015F4E"/>
    <w:rsid w:val="00021450"/>
    <w:rsid w:val="000463BF"/>
    <w:rsid w:val="00053619"/>
    <w:rsid w:val="00060BAD"/>
    <w:rsid w:val="0006156E"/>
    <w:rsid w:val="00066D22"/>
    <w:rsid w:val="00067354"/>
    <w:rsid w:val="000728FA"/>
    <w:rsid w:val="000A63BE"/>
    <w:rsid w:val="000A6449"/>
    <w:rsid w:val="000C0342"/>
    <w:rsid w:val="000C69FA"/>
    <w:rsid w:val="000D6997"/>
    <w:rsid w:val="000D735D"/>
    <w:rsid w:val="000F1088"/>
    <w:rsid w:val="00100D01"/>
    <w:rsid w:val="00106FC2"/>
    <w:rsid w:val="00120855"/>
    <w:rsid w:val="001238F1"/>
    <w:rsid w:val="001309CB"/>
    <w:rsid w:val="00137FDD"/>
    <w:rsid w:val="00146869"/>
    <w:rsid w:val="00153C81"/>
    <w:rsid w:val="00164A42"/>
    <w:rsid w:val="00164C54"/>
    <w:rsid w:val="00172C48"/>
    <w:rsid w:val="00191E8D"/>
    <w:rsid w:val="001C0DEA"/>
    <w:rsid w:val="001C3C39"/>
    <w:rsid w:val="001D0A61"/>
    <w:rsid w:val="001F328D"/>
    <w:rsid w:val="0021388C"/>
    <w:rsid w:val="00223717"/>
    <w:rsid w:val="00225117"/>
    <w:rsid w:val="00226769"/>
    <w:rsid w:val="00231181"/>
    <w:rsid w:val="00231430"/>
    <w:rsid w:val="00233CB8"/>
    <w:rsid w:val="0024132A"/>
    <w:rsid w:val="00255E68"/>
    <w:rsid w:val="0027627F"/>
    <w:rsid w:val="0028192B"/>
    <w:rsid w:val="00287A74"/>
    <w:rsid w:val="002913E7"/>
    <w:rsid w:val="0029150C"/>
    <w:rsid w:val="002A1389"/>
    <w:rsid w:val="002A54F1"/>
    <w:rsid w:val="002B35F4"/>
    <w:rsid w:val="002C3038"/>
    <w:rsid w:val="002C4CBE"/>
    <w:rsid w:val="002D211D"/>
    <w:rsid w:val="00304138"/>
    <w:rsid w:val="003058C4"/>
    <w:rsid w:val="003067B8"/>
    <w:rsid w:val="00316136"/>
    <w:rsid w:val="00321EF4"/>
    <w:rsid w:val="0032709D"/>
    <w:rsid w:val="003316EF"/>
    <w:rsid w:val="003431FA"/>
    <w:rsid w:val="003465FB"/>
    <w:rsid w:val="003515E6"/>
    <w:rsid w:val="00352450"/>
    <w:rsid w:val="00357C8F"/>
    <w:rsid w:val="00373DCA"/>
    <w:rsid w:val="003768BC"/>
    <w:rsid w:val="00387042"/>
    <w:rsid w:val="00393399"/>
    <w:rsid w:val="003A137A"/>
    <w:rsid w:val="003A21C7"/>
    <w:rsid w:val="003A744D"/>
    <w:rsid w:val="003B3EE7"/>
    <w:rsid w:val="003C22B1"/>
    <w:rsid w:val="003E185F"/>
    <w:rsid w:val="003F5121"/>
    <w:rsid w:val="00403F7A"/>
    <w:rsid w:val="00421A63"/>
    <w:rsid w:val="00430E70"/>
    <w:rsid w:val="00436D4F"/>
    <w:rsid w:val="00451F3C"/>
    <w:rsid w:val="00453420"/>
    <w:rsid w:val="004561C5"/>
    <w:rsid w:val="004633B4"/>
    <w:rsid w:val="00472910"/>
    <w:rsid w:val="004757CC"/>
    <w:rsid w:val="00491FAB"/>
    <w:rsid w:val="00492195"/>
    <w:rsid w:val="004976B0"/>
    <w:rsid w:val="004A3914"/>
    <w:rsid w:val="004C122C"/>
    <w:rsid w:val="004D514B"/>
    <w:rsid w:val="004D6381"/>
    <w:rsid w:val="004E058D"/>
    <w:rsid w:val="004E20DF"/>
    <w:rsid w:val="00503520"/>
    <w:rsid w:val="0050639C"/>
    <w:rsid w:val="00516418"/>
    <w:rsid w:val="00532223"/>
    <w:rsid w:val="00541E31"/>
    <w:rsid w:val="0055305F"/>
    <w:rsid w:val="0055516F"/>
    <w:rsid w:val="00561201"/>
    <w:rsid w:val="005649B0"/>
    <w:rsid w:val="005827D3"/>
    <w:rsid w:val="00586CA2"/>
    <w:rsid w:val="00592C1E"/>
    <w:rsid w:val="00594186"/>
    <w:rsid w:val="005C45B9"/>
    <w:rsid w:val="005C5FEF"/>
    <w:rsid w:val="005D118E"/>
    <w:rsid w:val="005D3695"/>
    <w:rsid w:val="005D5266"/>
    <w:rsid w:val="005E28CD"/>
    <w:rsid w:val="005F1FA4"/>
    <w:rsid w:val="00601066"/>
    <w:rsid w:val="00610670"/>
    <w:rsid w:val="00622CCE"/>
    <w:rsid w:val="0062650F"/>
    <w:rsid w:val="006277E1"/>
    <w:rsid w:val="00630036"/>
    <w:rsid w:val="00634FDC"/>
    <w:rsid w:val="00651CAD"/>
    <w:rsid w:val="00654E2A"/>
    <w:rsid w:val="0066508E"/>
    <w:rsid w:val="00685664"/>
    <w:rsid w:val="00690B1B"/>
    <w:rsid w:val="006B14B6"/>
    <w:rsid w:val="006C6592"/>
    <w:rsid w:val="006E2DB1"/>
    <w:rsid w:val="006E36A3"/>
    <w:rsid w:val="00704222"/>
    <w:rsid w:val="00715021"/>
    <w:rsid w:val="0073535E"/>
    <w:rsid w:val="0073614E"/>
    <w:rsid w:val="00745A6C"/>
    <w:rsid w:val="00754C3E"/>
    <w:rsid w:val="007561F7"/>
    <w:rsid w:val="00780C18"/>
    <w:rsid w:val="007829B3"/>
    <w:rsid w:val="00786D72"/>
    <w:rsid w:val="007A3721"/>
    <w:rsid w:val="007B12EE"/>
    <w:rsid w:val="007B796B"/>
    <w:rsid w:val="007D3122"/>
    <w:rsid w:val="007D37DE"/>
    <w:rsid w:val="007E4DF3"/>
    <w:rsid w:val="007E76AB"/>
    <w:rsid w:val="007F163A"/>
    <w:rsid w:val="007F1B14"/>
    <w:rsid w:val="00806F20"/>
    <w:rsid w:val="00810B51"/>
    <w:rsid w:val="008123C2"/>
    <w:rsid w:val="00820B7F"/>
    <w:rsid w:val="008246EF"/>
    <w:rsid w:val="008456A5"/>
    <w:rsid w:val="00851FA6"/>
    <w:rsid w:val="0086480A"/>
    <w:rsid w:val="008655C5"/>
    <w:rsid w:val="00892029"/>
    <w:rsid w:val="00897886"/>
    <w:rsid w:val="008B2844"/>
    <w:rsid w:val="008B7E01"/>
    <w:rsid w:val="008C110D"/>
    <w:rsid w:val="008C24F8"/>
    <w:rsid w:val="008D6F75"/>
    <w:rsid w:val="008E1D27"/>
    <w:rsid w:val="008E371D"/>
    <w:rsid w:val="0090080F"/>
    <w:rsid w:val="00906990"/>
    <w:rsid w:val="00906EF7"/>
    <w:rsid w:val="00910F33"/>
    <w:rsid w:val="00913A24"/>
    <w:rsid w:val="00917301"/>
    <w:rsid w:val="00917817"/>
    <w:rsid w:val="0092358E"/>
    <w:rsid w:val="00932EC0"/>
    <w:rsid w:val="00942294"/>
    <w:rsid w:val="009521BA"/>
    <w:rsid w:val="0095303B"/>
    <w:rsid w:val="009543D3"/>
    <w:rsid w:val="009635E2"/>
    <w:rsid w:val="00963B3B"/>
    <w:rsid w:val="00965A32"/>
    <w:rsid w:val="0099303C"/>
    <w:rsid w:val="00994379"/>
    <w:rsid w:val="009967F6"/>
    <w:rsid w:val="009B1620"/>
    <w:rsid w:val="009D5397"/>
    <w:rsid w:val="009E1F5B"/>
    <w:rsid w:val="00A016C5"/>
    <w:rsid w:val="00A04598"/>
    <w:rsid w:val="00A05E30"/>
    <w:rsid w:val="00A0617A"/>
    <w:rsid w:val="00A173BE"/>
    <w:rsid w:val="00A65BB8"/>
    <w:rsid w:val="00A8670A"/>
    <w:rsid w:val="00A87383"/>
    <w:rsid w:val="00A95429"/>
    <w:rsid w:val="00AA19EC"/>
    <w:rsid w:val="00AC029D"/>
    <w:rsid w:val="00AE08B7"/>
    <w:rsid w:val="00AE3A43"/>
    <w:rsid w:val="00B06725"/>
    <w:rsid w:val="00B35B6E"/>
    <w:rsid w:val="00B421E4"/>
    <w:rsid w:val="00B712D2"/>
    <w:rsid w:val="00B75490"/>
    <w:rsid w:val="00B76B77"/>
    <w:rsid w:val="00B778F7"/>
    <w:rsid w:val="00BB57E7"/>
    <w:rsid w:val="00BC5F95"/>
    <w:rsid w:val="00BF0A46"/>
    <w:rsid w:val="00C307C0"/>
    <w:rsid w:val="00C34C8D"/>
    <w:rsid w:val="00C41B94"/>
    <w:rsid w:val="00C46F5E"/>
    <w:rsid w:val="00C60050"/>
    <w:rsid w:val="00C62D3C"/>
    <w:rsid w:val="00C8395E"/>
    <w:rsid w:val="00C9560E"/>
    <w:rsid w:val="00C97F9A"/>
    <w:rsid w:val="00CA0C39"/>
    <w:rsid w:val="00CA4E78"/>
    <w:rsid w:val="00CA5C94"/>
    <w:rsid w:val="00CB1BF2"/>
    <w:rsid w:val="00CB30DF"/>
    <w:rsid w:val="00CB6947"/>
    <w:rsid w:val="00CB7DE9"/>
    <w:rsid w:val="00CD2103"/>
    <w:rsid w:val="00CD307F"/>
    <w:rsid w:val="00CD3D92"/>
    <w:rsid w:val="00CD51B5"/>
    <w:rsid w:val="00CE31C3"/>
    <w:rsid w:val="00CF2879"/>
    <w:rsid w:val="00CF3703"/>
    <w:rsid w:val="00CF5ED7"/>
    <w:rsid w:val="00D14AF8"/>
    <w:rsid w:val="00D16F00"/>
    <w:rsid w:val="00D237E2"/>
    <w:rsid w:val="00D450D1"/>
    <w:rsid w:val="00D470F4"/>
    <w:rsid w:val="00D5467A"/>
    <w:rsid w:val="00D6367A"/>
    <w:rsid w:val="00D70697"/>
    <w:rsid w:val="00D94B0C"/>
    <w:rsid w:val="00DA51E0"/>
    <w:rsid w:val="00DC419F"/>
    <w:rsid w:val="00DE0E76"/>
    <w:rsid w:val="00DF6AC8"/>
    <w:rsid w:val="00E02B88"/>
    <w:rsid w:val="00E22D97"/>
    <w:rsid w:val="00E332A6"/>
    <w:rsid w:val="00E508E3"/>
    <w:rsid w:val="00E52830"/>
    <w:rsid w:val="00E5554A"/>
    <w:rsid w:val="00E650B2"/>
    <w:rsid w:val="00E7585B"/>
    <w:rsid w:val="00E8645A"/>
    <w:rsid w:val="00E910CB"/>
    <w:rsid w:val="00EA1928"/>
    <w:rsid w:val="00EB546D"/>
    <w:rsid w:val="00EB6AF4"/>
    <w:rsid w:val="00EB7439"/>
    <w:rsid w:val="00ED0C57"/>
    <w:rsid w:val="00ED118C"/>
    <w:rsid w:val="00EE2396"/>
    <w:rsid w:val="00EE601F"/>
    <w:rsid w:val="00F13525"/>
    <w:rsid w:val="00F149DD"/>
    <w:rsid w:val="00F15AFC"/>
    <w:rsid w:val="00F23C1C"/>
    <w:rsid w:val="00F327FF"/>
    <w:rsid w:val="00F351F5"/>
    <w:rsid w:val="00F36B9A"/>
    <w:rsid w:val="00F909F6"/>
    <w:rsid w:val="00FA3E51"/>
    <w:rsid w:val="00FB3B90"/>
    <w:rsid w:val="00FC155F"/>
    <w:rsid w:val="00FC25D6"/>
    <w:rsid w:val="00FF64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F1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22"/>
    <w:pPr>
      <w:bidi/>
    </w:pPr>
    <w:rPr>
      <w:rFonts w:ascii="Calibri" w:eastAsia="Calibri" w:hAnsi="Calibri" w:cs="Arial"/>
    </w:rPr>
  </w:style>
  <w:style w:type="paragraph" w:styleId="Heading1">
    <w:name w:val="heading 1"/>
    <w:basedOn w:val="Normal"/>
    <w:next w:val="Normal"/>
    <w:link w:val="Heading1Char"/>
    <w:qFormat/>
    <w:rsid w:val="007D3122"/>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nhideWhenUsed/>
    <w:qFormat/>
    <w:rsid w:val="007D3122"/>
    <w:pPr>
      <w:keepNext/>
      <w:keepLines/>
      <w:bidi w:val="0"/>
      <w:spacing w:before="40" w:after="0"/>
      <w:outlineLvl w:val="1"/>
    </w:pPr>
    <w:rPr>
      <w:rFonts w:ascii="Merriweather Light" w:eastAsiaTheme="majorEastAsia" w:hAnsi="Merriweather Light" w:cstheme="majorBidi"/>
      <w:i/>
      <w:i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22"/>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rsid w:val="007D3122"/>
    <w:rPr>
      <w:rFonts w:ascii="Merriweather Light" w:eastAsiaTheme="majorEastAsia" w:hAnsi="Merriweather Light" w:cstheme="majorBidi"/>
      <w:i/>
      <w:iCs/>
      <w:color w:val="2E74B5" w:themeColor="accent1" w:themeShade="BF"/>
      <w:sz w:val="26"/>
      <w:szCs w:val="26"/>
    </w:rPr>
  </w:style>
  <w:style w:type="paragraph" w:styleId="FootnoteText">
    <w:name w:val="footnote text"/>
    <w:basedOn w:val="Normal"/>
    <w:link w:val="FootnoteTextChar"/>
    <w:uiPriority w:val="99"/>
    <w:semiHidden/>
    <w:rsid w:val="007D3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122"/>
    <w:rPr>
      <w:rFonts w:ascii="Calibri" w:eastAsia="Calibri" w:hAnsi="Calibri" w:cs="Arial"/>
      <w:sz w:val="20"/>
      <w:szCs w:val="20"/>
    </w:rPr>
  </w:style>
  <w:style w:type="paragraph" w:styleId="NormalWeb">
    <w:name w:val="Normal (Web)"/>
    <w:basedOn w:val="Normal"/>
    <w:uiPriority w:val="99"/>
    <w:rsid w:val="007D31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3122"/>
    <w:rPr>
      <w:rFonts w:cs="Times New Roman"/>
    </w:rPr>
  </w:style>
  <w:style w:type="paragraph" w:styleId="CommentText">
    <w:name w:val="annotation text"/>
    <w:basedOn w:val="Normal"/>
    <w:link w:val="CommentTextChar"/>
    <w:uiPriority w:val="99"/>
    <w:rsid w:val="007D3122"/>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31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7D3122"/>
    <w:rPr>
      <w:rFonts w:cs="Times New Roman"/>
      <w:sz w:val="16"/>
      <w:szCs w:val="16"/>
    </w:rPr>
  </w:style>
  <w:style w:type="paragraph" w:styleId="EndnoteText">
    <w:name w:val="endnote text"/>
    <w:basedOn w:val="Normal"/>
    <w:link w:val="EndnoteTextChar"/>
    <w:uiPriority w:val="99"/>
    <w:unhideWhenUsed/>
    <w:rsid w:val="007D3122"/>
    <w:pPr>
      <w:spacing w:after="0" w:line="240" w:lineRule="auto"/>
    </w:pPr>
    <w:rPr>
      <w:sz w:val="20"/>
      <w:szCs w:val="20"/>
    </w:rPr>
  </w:style>
  <w:style w:type="character" w:customStyle="1" w:styleId="EndnoteTextChar">
    <w:name w:val="Endnote Text Char"/>
    <w:basedOn w:val="DefaultParagraphFont"/>
    <w:link w:val="EndnoteText"/>
    <w:uiPriority w:val="99"/>
    <w:rsid w:val="007D3122"/>
    <w:rPr>
      <w:rFonts w:ascii="Calibri" w:eastAsia="Calibri" w:hAnsi="Calibri" w:cs="Arial"/>
      <w:sz w:val="20"/>
      <w:szCs w:val="20"/>
    </w:rPr>
  </w:style>
  <w:style w:type="character" w:styleId="EndnoteReference">
    <w:name w:val="endnote reference"/>
    <w:basedOn w:val="DefaultParagraphFont"/>
    <w:uiPriority w:val="99"/>
    <w:semiHidden/>
    <w:unhideWhenUsed/>
    <w:rsid w:val="007D3122"/>
    <w:rPr>
      <w:vertAlign w:val="superscript"/>
    </w:rPr>
  </w:style>
  <w:style w:type="paragraph" w:styleId="BalloonText">
    <w:name w:val="Balloon Text"/>
    <w:basedOn w:val="Normal"/>
    <w:link w:val="BalloonTextChar"/>
    <w:uiPriority w:val="99"/>
    <w:semiHidden/>
    <w:unhideWhenUsed/>
    <w:rsid w:val="007D3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2"/>
    <w:rPr>
      <w:rFonts w:ascii="Segoe UI" w:eastAsia="Calibri" w:hAnsi="Segoe UI" w:cs="Segoe UI"/>
      <w:sz w:val="18"/>
      <w:szCs w:val="18"/>
    </w:rPr>
  </w:style>
  <w:style w:type="character" w:customStyle="1" w:styleId="il">
    <w:name w:val="il"/>
    <w:basedOn w:val="DefaultParagraphFont"/>
    <w:rsid w:val="00654E2A"/>
  </w:style>
  <w:style w:type="paragraph" w:styleId="CommentSubject">
    <w:name w:val="annotation subject"/>
    <w:basedOn w:val="CommentText"/>
    <w:next w:val="CommentText"/>
    <w:link w:val="CommentSubjectChar"/>
    <w:uiPriority w:val="99"/>
    <w:semiHidden/>
    <w:unhideWhenUsed/>
    <w:rsid w:val="00942294"/>
    <w:pPr>
      <w:bidi/>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942294"/>
    <w:rPr>
      <w:rFonts w:ascii="Calibri" w:eastAsia="Calibri" w:hAnsi="Calibri" w:cs="Arial"/>
      <w:b/>
      <w:bCs/>
      <w:sz w:val="20"/>
      <w:szCs w:val="20"/>
    </w:rPr>
  </w:style>
  <w:style w:type="paragraph" w:styleId="ListParagraph">
    <w:name w:val="List Paragraph"/>
    <w:basedOn w:val="Normal"/>
    <w:uiPriority w:val="34"/>
    <w:qFormat/>
    <w:rsid w:val="00F13525"/>
    <w:pPr>
      <w:ind w:left="720"/>
      <w:contextualSpacing/>
    </w:pPr>
  </w:style>
  <w:style w:type="paragraph" w:styleId="Header">
    <w:name w:val="header"/>
    <w:basedOn w:val="Normal"/>
    <w:link w:val="HeaderChar"/>
    <w:uiPriority w:val="99"/>
    <w:unhideWhenUsed/>
    <w:rsid w:val="008E1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27"/>
    <w:rPr>
      <w:rFonts w:ascii="Calibri" w:eastAsia="Calibri" w:hAnsi="Calibri" w:cs="Arial"/>
    </w:rPr>
  </w:style>
  <w:style w:type="paragraph" w:styleId="Footer">
    <w:name w:val="footer"/>
    <w:basedOn w:val="Normal"/>
    <w:link w:val="FooterChar"/>
    <w:uiPriority w:val="99"/>
    <w:unhideWhenUsed/>
    <w:rsid w:val="008E1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27"/>
    <w:rPr>
      <w:rFonts w:ascii="Calibri" w:eastAsia="Calibri" w:hAnsi="Calibri" w:cs="Arial"/>
    </w:rPr>
  </w:style>
  <w:style w:type="paragraph" w:styleId="Revision">
    <w:name w:val="Revision"/>
    <w:hidden/>
    <w:uiPriority w:val="99"/>
    <w:semiHidden/>
    <w:rsid w:val="00D450D1"/>
    <w:pPr>
      <w:spacing w:after="0" w:line="240" w:lineRule="auto"/>
    </w:pPr>
    <w:rPr>
      <w:rFonts w:ascii="Calibri" w:eastAsia="Calibri" w:hAnsi="Calibri" w:cs="Arial"/>
    </w:rPr>
  </w:style>
  <w:style w:type="character" w:styleId="Hyperlink">
    <w:name w:val="Hyperlink"/>
    <w:basedOn w:val="DefaultParagraphFont"/>
    <w:uiPriority w:val="99"/>
    <w:unhideWhenUsed/>
    <w:rsid w:val="005C5FEF"/>
    <w:rPr>
      <w:color w:val="0563C1" w:themeColor="hyperlink"/>
      <w:u w:val="single"/>
    </w:rPr>
  </w:style>
  <w:style w:type="character" w:styleId="FootnoteReference">
    <w:name w:val="footnote reference"/>
    <w:basedOn w:val="DefaultParagraphFont"/>
    <w:uiPriority w:val="99"/>
    <w:semiHidden/>
    <w:unhideWhenUsed/>
    <w:rsid w:val="00436D4F"/>
    <w:rPr>
      <w:vertAlign w:val="superscript"/>
    </w:rPr>
  </w:style>
  <w:style w:type="character" w:customStyle="1" w:styleId="glossaryitem">
    <w:name w:val="glossary_item"/>
    <w:basedOn w:val="DefaultParagraphFont"/>
    <w:rsid w:val="00906EF7"/>
  </w:style>
  <w:style w:type="paragraph" w:styleId="Title">
    <w:name w:val="Title"/>
    <w:aliases w:val="articleTitle"/>
    <w:basedOn w:val="Normal"/>
    <w:next w:val="Normal"/>
    <w:link w:val="TitleChar"/>
    <w:uiPriority w:val="10"/>
    <w:qFormat/>
    <w:rsid w:val="00AE3A43"/>
    <w:pPr>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uiPriority w:val="10"/>
    <w:rsid w:val="00AE3A43"/>
    <w:rPr>
      <w:rFonts w:asciiTheme="majorHAnsi" w:eastAsiaTheme="majorEastAsia" w:hAnsiTheme="majorHAnsi" w:cs="Merriweather Light"/>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122"/>
    <w:pPr>
      <w:bidi/>
    </w:pPr>
    <w:rPr>
      <w:rFonts w:ascii="Calibri" w:eastAsia="Calibri" w:hAnsi="Calibri" w:cs="Arial"/>
    </w:rPr>
  </w:style>
  <w:style w:type="paragraph" w:styleId="Heading1">
    <w:name w:val="heading 1"/>
    <w:basedOn w:val="Normal"/>
    <w:next w:val="Normal"/>
    <w:link w:val="Heading1Char"/>
    <w:qFormat/>
    <w:rsid w:val="007D3122"/>
    <w:pPr>
      <w:keepNext/>
      <w:keepLines/>
      <w:bidi w:val="0"/>
      <w:spacing w:before="240" w:after="0"/>
      <w:outlineLvl w:val="0"/>
    </w:pPr>
    <w:rPr>
      <w:rFonts w:ascii="Merriweather Light" w:eastAsiaTheme="majorEastAsia" w:hAnsi="Merriweather Light" w:cstheme="majorBidi"/>
      <w:sz w:val="48"/>
      <w:szCs w:val="48"/>
    </w:rPr>
  </w:style>
  <w:style w:type="paragraph" w:styleId="Heading2">
    <w:name w:val="heading 2"/>
    <w:basedOn w:val="Normal"/>
    <w:next w:val="Normal"/>
    <w:link w:val="Heading2Char"/>
    <w:unhideWhenUsed/>
    <w:qFormat/>
    <w:rsid w:val="007D3122"/>
    <w:pPr>
      <w:keepNext/>
      <w:keepLines/>
      <w:bidi w:val="0"/>
      <w:spacing w:before="40" w:after="0"/>
      <w:outlineLvl w:val="1"/>
    </w:pPr>
    <w:rPr>
      <w:rFonts w:ascii="Merriweather Light" w:eastAsiaTheme="majorEastAsia" w:hAnsi="Merriweather Light" w:cstheme="majorBidi"/>
      <w:i/>
      <w:iCs/>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3122"/>
    <w:rPr>
      <w:rFonts w:ascii="Merriweather Light" w:eastAsiaTheme="majorEastAsia" w:hAnsi="Merriweather Light" w:cstheme="majorBidi"/>
      <w:sz w:val="48"/>
      <w:szCs w:val="48"/>
    </w:rPr>
  </w:style>
  <w:style w:type="character" w:customStyle="1" w:styleId="Heading2Char">
    <w:name w:val="Heading 2 Char"/>
    <w:basedOn w:val="DefaultParagraphFont"/>
    <w:link w:val="Heading2"/>
    <w:rsid w:val="007D3122"/>
    <w:rPr>
      <w:rFonts w:ascii="Merriweather Light" w:eastAsiaTheme="majorEastAsia" w:hAnsi="Merriweather Light" w:cstheme="majorBidi"/>
      <w:i/>
      <w:iCs/>
      <w:color w:val="2E74B5" w:themeColor="accent1" w:themeShade="BF"/>
      <w:sz w:val="26"/>
      <w:szCs w:val="26"/>
    </w:rPr>
  </w:style>
  <w:style w:type="paragraph" w:styleId="FootnoteText">
    <w:name w:val="footnote text"/>
    <w:basedOn w:val="Normal"/>
    <w:link w:val="FootnoteTextChar"/>
    <w:uiPriority w:val="99"/>
    <w:semiHidden/>
    <w:rsid w:val="007D312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3122"/>
    <w:rPr>
      <w:rFonts w:ascii="Calibri" w:eastAsia="Calibri" w:hAnsi="Calibri" w:cs="Arial"/>
      <w:sz w:val="20"/>
      <w:szCs w:val="20"/>
    </w:rPr>
  </w:style>
  <w:style w:type="paragraph" w:styleId="NormalWeb">
    <w:name w:val="Normal (Web)"/>
    <w:basedOn w:val="Normal"/>
    <w:uiPriority w:val="99"/>
    <w:rsid w:val="007D31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D3122"/>
    <w:rPr>
      <w:rFonts w:cs="Times New Roman"/>
    </w:rPr>
  </w:style>
  <w:style w:type="paragraph" w:styleId="CommentText">
    <w:name w:val="annotation text"/>
    <w:basedOn w:val="Normal"/>
    <w:link w:val="CommentTextChar"/>
    <w:uiPriority w:val="99"/>
    <w:rsid w:val="007D3122"/>
    <w:pPr>
      <w:bidi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7D3122"/>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rsid w:val="007D3122"/>
    <w:rPr>
      <w:rFonts w:cs="Times New Roman"/>
      <w:sz w:val="16"/>
      <w:szCs w:val="16"/>
    </w:rPr>
  </w:style>
  <w:style w:type="paragraph" w:styleId="EndnoteText">
    <w:name w:val="endnote text"/>
    <w:basedOn w:val="Normal"/>
    <w:link w:val="EndnoteTextChar"/>
    <w:uiPriority w:val="99"/>
    <w:unhideWhenUsed/>
    <w:rsid w:val="007D3122"/>
    <w:pPr>
      <w:spacing w:after="0" w:line="240" w:lineRule="auto"/>
    </w:pPr>
    <w:rPr>
      <w:sz w:val="20"/>
      <w:szCs w:val="20"/>
    </w:rPr>
  </w:style>
  <w:style w:type="character" w:customStyle="1" w:styleId="EndnoteTextChar">
    <w:name w:val="Endnote Text Char"/>
    <w:basedOn w:val="DefaultParagraphFont"/>
    <w:link w:val="EndnoteText"/>
    <w:uiPriority w:val="99"/>
    <w:rsid w:val="007D3122"/>
    <w:rPr>
      <w:rFonts w:ascii="Calibri" w:eastAsia="Calibri" w:hAnsi="Calibri" w:cs="Arial"/>
      <w:sz w:val="20"/>
      <w:szCs w:val="20"/>
    </w:rPr>
  </w:style>
  <w:style w:type="character" w:styleId="EndnoteReference">
    <w:name w:val="endnote reference"/>
    <w:basedOn w:val="DefaultParagraphFont"/>
    <w:uiPriority w:val="99"/>
    <w:semiHidden/>
    <w:unhideWhenUsed/>
    <w:rsid w:val="007D3122"/>
    <w:rPr>
      <w:vertAlign w:val="superscript"/>
    </w:rPr>
  </w:style>
  <w:style w:type="paragraph" w:styleId="BalloonText">
    <w:name w:val="Balloon Text"/>
    <w:basedOn w:val="Normal"/>
    <w:link w:val="BalloonTextChar"/>
    <w:uiPriority w:val="99"/>
    <w:semiHidden/>
    <w:unhideWhenUsed/>
    <w:rsid w:val="007D31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22"/>
    <w:rPr>
      <w:rFonts w:ascii="Segoe UI" w:eastAsia="Calibri" w:hAnsi="Segoe UI" w:cs="Segoe UI"/>
      <w:sz w:val="18"/>
      <w:szCs w:val="18"/>
    </w:rPr>
  </w:style>
  <w:style w:type="character" w:customStyle="1" w:styleId="il">
    <w:name w:val="il"/>
    <w:basedOn w:val="DefaultParagraphFont"/>
    <w:rsid w:val="00654E2A"/>
  </w:style>
  <w:style w:type="paragraph" w:styleId="CommentSubject">
    <w:name w:val="annotation subject"/>
    <w:basedOn w:val="CommentText"/>
    <w:next w:val="CommentText"/>
    <w:link w:val="CommentSubjectChar"/>
    <w:uiPriority w:val="99"/>
    <w:semiHidden/>
    <w:unhideWhenUsed/>
    <w:rsid w:val="00942294"/>
    <w:pPr>
      <w:bidi/>
      <w:spacing w:after="160"/>
    </w:pPr>
    <w:rPr>
      <w:rFonts w:ascii="Calibri" w:eastAsia="Calibri" w:hAnsi="Calibri" w:cs="Arial"/>
      <w:b/>
      <w:bCs/>
    </w:rPr>
  </w:style>
  <w:style w:type="character" w:customStyle="1" w:styleId="CommentSubjectChar">
    <w:name w:val="Comment Subject Char"/>
    <w:basedOn w:val="CommentTextChar"/>
    <w:link w:val="CommentSubject"/>
    <w:uiPriority w:val="99"/>
    <w:semiHidden/>
    <w:rsid w:val="00942294"/>
    <w:rPr>
      <w:rFonts w:ascii="Calibri" w:eastAsia="Calibri" w:hAnsi="Calibri" w:cs="Arial"/>
      <w:b/>
      <w:bCs/>
      <w:sz w:val="20"/>
      <w:szCs w:val="20"/>
    </w:rPr>
  </w:style>
  <w:style w:type="paragraph" w:styleId="ListParagraph">
    <w:name w:val="List Paragraph"/>
    <w:basedOn w:val="Normal"/>
    <w:uiPriority w:val="34"/>
    <w:qFormat/>
    <w:rsid w:val="00F13525"/>
    <w:pPr>
      <w:ind w:left="720"/>
      <w:contextualSpacing/>
    </w:pPr>
  </w:style>
  <w:style w:type="paragraph" w:styleId="Header">
    <w:name w:val="header"/>
    <w:basedOn w:val="Normal"/>
    <w:link w:val="HeaderChar"/>
    <w:uiPriority w:val="99"/>
    <w:unhideWhenUsed/>
    <w:rsid w:val="008E1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D27"/>
    <w:rPr>
      <w:rFonts w:ascii="Calibri" w:eastAsia="Calibri" w:hAnsi="Calibri" w:cs="Arial"/>
    </w:rPr>
  </w:style>
  <w:style w:type="paragraph" w:styleId="Footer">
    <w:name w:val="footer"/>
    <w:basedOn w:val="Normal"/>
    <w:link w:val="FooterChar"/>
    <w:uiPriority w:val="99"/>
    <w:unhideWhenUsed/>
    <w:rsid w:val="008E1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D27"/>
    <w:rPr>
      <w:rFonts w:ascii="Calibri" w:eastAsia="Calibri" w:hAnsi="Calibri" w:cs="Arial"/>
    </w:rPr>
  </w:style>
  <w:style w:type="paragraph" w:styleId="Revision">
    <w:name w:val="Revision"/>
    <w:hidden/>
    <w:uiPriority w:val="99"/>
    <w:semiHidden/>
    <w:rsid w:val="00D450D1"/>
    <w:pPr>
      <w:spacing w:after="0" w:line="240" w:lineRule="auto"/>
    </w:pPr>
    <w:rPr>
      <w:rFonts w:ascii="Calibri" w:eastAsia="Calibri" w:hAnsi="Calibri" w:cs="Arial"/>
    </w:rPr>
  </w:style>
  <w:style w:type="character" w:styleId="Hyperlink">
    <w:name w:val="Hyperlink"/>
    <w:basedOn w:val="DefaultParagraphFont"/>
    <w:uiPriority w:val="99"/>
    <w:unhideWhenUsed/>
    <w:rsid w:val="005C5FEF"/>
    <w:rPr>
      <w:color w:val="0563C1" w:themeColor="hyperlink"/>
      <w:u w:val="single"/>
    </w:rPr>
  </w:style>
  <w:style w:type="character" w:styleId="FootnoteReference">
    <w:name w:val="footnote reference"/>
    <w:basedOn w:val="DefaultParagraphFont"/>
    <w:uiPriority w:val="99"/>
    <w:semiHidden/>
    <w:unhideWhenUsed/>
    <w:rsid w:val="00436D4F"/>
    <w:rPr>
      <w:vertAlign w:val="superscript"/>
    </w:rPr>
  </w:style>
  <w:style w:type="character" w:customStyle="1" w:styleId="glossaryitem">
    <w:name w:val="glossary_item"/>
    <w:basedOn w:val="DefaultParagraphFont"/>
    <w:rsid w:val="00906EF7"/>
  </w:style>
  <w:style w:type="paragraph" w:styleId="Title">
    <w:name w:val="Title"/>
    <w:aliases w:val="articleTitle"/>
    <w:basedOn w:val="Normal"/>
    <w:next w:val="Normal"/>
    <w:link w:val="TitleChar"/>
    <w:uiPriority w:val="10"/>
    <w:qFormat/>
    <w:rsid w:val="00AE3A43"/>
    <w:pPr>
      <w:spacing w:after="0" w:line="240" w:lineRule="auto"/>
      <w:contextualSpacing/>
      <w:jc w:val="right"/>
    </w:pPr>
    <w:rPr>
      <w:rFonts w:asciiTheme="majorHAnsi" w:eastAsiaTheme="majorEastAsia" w:hAnsiTheme="majorHAnsi" w:cs="Merriweather Light"/>
      <w:spacing w:val="-10"/>
      <w:kern w:val="28"/>
      <w:sz w:val="56"/>
      <w:szCs w:val="56"/>
    </w:rPr>
  </w:style>
  <w:style w:type="character" w:customStyle="1" w:styleId="TitleChar">
    <w:name w:val="Title Char"/>
    <w:aliases w:val="articleTitle Char"/>
    <w:basedOn w:val="DefaultParagraphFont"/>
    <w:link w:val="Title"/>
    <w:uiPriority w:val="10"/>
    <w:rsid w:val="00AE3A43"/>
    <w:rPr>
      <w:rFonts w:asciiTheme="majorHAnsi" w:eastAsiaTheme="majorEastAsia" w:hAnsiTheme="majorHAnsi" w:cs="Merriweather Light"/>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18927">
      <w:bodyDiv w:val="1"/>
      <w:marLeft w:val="0"/>
      <w:marRight w:val="0"/>
      <w:marTop w:val="0"/>
      <w:marBottom w:val="0"/>
      <w:divBdr>
        <w:top w:val="none" w:sz="0" w:space="0" w:color="auto"/>
        <w:left w:val="none" w:sz="0" w:space="0" w:color="auto"/>
        <w:bottom w:val="none" w:sz="0" w:space="0" w:color="auto"/>
        <w:right w:val="none" w:sz="0" w:space="0" w:color="auto"/>
      </w:divBdr>
    </w:div>
    <w:div w:id="572013162">
      <w:bodyDiv w:val="1"/>
      <w:marLeft w:val="0"/>
      <w:marRight w:val="0"/>
      <w:marTop w:val="0"/>
      <w:marBottom w:val="0"/>
      <w:divBdr>
        <w:top w:val="none" w:sz="0" w:space="0" w:color="auto"/>
        <w:left w:val="none" w:sz="0" w:space="0" w:color="auto"/>
        <w:bottom w:val="none" w:sz="0" w:space="0" w:color="auto"/>
        <w:right w:val="none" w:sz="0" w:space="0" w:color="auto"/>
      </w:divBdr>
    </w:div>
    <w:div w:id="1433477136">
      <w:bodyDiv w:val="1"/>
      <w:marLeft w:val="0"/>
      <w:marRight w:val="0"/>
      <w:marTop w:val="0"/>
      <w:marBottom w:val="0"/>
      <w:divBdr>
        <w:top w:val="none" w:sz="0" w:space="0" w:color="auto"/>
        <w:left w:val="none" w:sz="0" w:space="0" w:color="auto"/>
        <w:bottom w:val="none" w:sz="0" w:space="0" w:color="auto"/>
        <w:right w:val="none" w:sz="0" w:space="0" w:color="auto"/>
      </w:divBdr>
    </w:div>
    <w:div w:id="2016414975">
      <w:bodyDiv w:val="1"/>
      <w:marLeft w:val="0"/>
      <w:marRight w:val="0"/>
      <w:marTop w:val="0"/>
      <w:marBottom w:val="0"/>
      <w:divBdr>
        <w:top w:val="none" w:sz="0" w:space="0" w:color="auto"/>
        <w:left w:val="none" w:sz="0" w:space="0" w:color="auto"/>
        <w:bottom w:val="none" w:sz="0" w:space="0" w:color="auto"/>
        <w:right w:val="none" w:sz="0" w:space="0" w:color="auto"/>
      </w:divBdr>
      <w:divsChild>
        <w:div w:id="2115905732">
          <w:marLeft w:val="0"/>
          <w:marRight w:val="0"/>
          <w:marTop w:val="0"/>
          <w:marBottom w:val="0"/>
          <w:divBdr>
            <w:top w:val="none" w:sz="0" w:space="0" w:color="auto"/>
            <w:left w:val="none" w:sz="0" w:space="0" w:color="auto"/>
            <w:bottom w:val="none" w:sz="0" w:space="0" w:color="auto"/>
            <w:right w:val="none" w:sz="0" w:space="0" w:color="auto"/>
          </w:divBdr>
        </w:div>
        <w:div w:id="2007703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deracheha.org/halachic-statu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eracheha.org/halachic-statu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goo.gl/forms/JMoMGSSxr68hnsLB2" TargetMode="External"/><Relationship Id="rId4" Type="http://schemas.microsoft.com/office/2007/relationships/stylesWithEffects" Target="stylesWithEffects.xml"/><Relationship Id="rId9" Type="http://schemas.openxmlformats.org/officeDocument/2006/relationships/hyperlink" Target="http://www.deracheha.org/positive-time-bound-mitzvot"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traditionarchive.org/news/originals/Volume%2014/No.%202/The%20Status%20of%20Woman.pdf" TargetMode="External"/><Relationship Id="rId2" Type="http://schemas.openxmlformats.org/officeDocument/2006/relationships/hyperlink" Target="https://www.sie.org/templates/sie/article_cdo/aid/2518597/jewish/Convention-of-Nshei-Ubnos-Chabad-25th-Day-of-Iyar-5744-1984.htm" TargetMode="External"/><Relationship Id="rId1" Type="http://schemas.openxmlformats.org/officeDocument/2006/relationships/hyperlink" Target="http://www.hakirah.org/Vol18Kashkin.pdf" TargetMode="External"/><Relationship Id="rId4" Type="http://schemas.openxmlformats.org/officeDocument/2006/relationships/hyperlink" Target="http://www.brandeis.edu/hbi/publications/directors/docs/gendermonograp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D18DD-2B47-41E2-A94D-16E0B440D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10</Pages>
  <Words>3432</Words>
  <Characters>19565</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LNovick</dc:creator>
  <cp:lastModifiedBy>tmpUser</cp:lastModifiedBy>
  <cp:revision>8</cp:revision>
  <dcterms:created xsi:type="dcterms:W3CDTF">2018-12-26T07:57:00Z</dcterms:created>
  <dcterms:modified xsi:type="dcterms:W3CDTF">2018-12-26T08:23:00Z</dcterms:modified>
</cp:coreProperties>
</file>