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C7F" w:rsidRPr="00DC05CA" w:rsidRDefault="00CA7C7F" w:rsidP="00681765">
      <w:pPr>
        <w:pStyle w:val="BlockText"/>
        <w:widowControl w:val="0"/>
        <w:bidi w:val="0"/>
        <w:spacing w:after="0" w:line="240" w:lineRule="auto"/>
        <w:ind w:left="0" w:right="0" w:firstLine="0"/>
        <w:jc w:val="center"/>
        <w:rPr>
          <w:rFonts w:ascii="Arial" w:hAnsi="Arial" w:cs="Arial"/>
          <w:caps/>
          <w:sz w:val="24"/>
          <w:szCs w:val="24"/>
        </w:rPr>
      </w:pPr>
      <w:r w:rsidRPr="00DC05CA">
        <w:rPr>
          <w:rFonts w:ascii="Arial" w:hAnsi="Arial" w:cs="Arial"/>
          <w:caps/>
          <w:sz w:val="24"/>
          <w:szCs w:val="24"/>
          <w:lang w:eastAsia="en-GB"/>
        </w:rPr>
        <w:t>YESHIVAT HAR ETZION</w:t>
      </w:r>
    </w:p>
    <w:p w:rsidR="00CA7C7F" w:rsidRPr="00DC05CA" w:rsidRDefault="00CA7C7F" w:rsidP="00681765">
      <w:pPr>
        <w:widowControl w:val="0"/>
        <w:bidi w:val="0"/>
        <w:spacing w:line="240" w:lineRule="auto"/>
        <w:ind w:firstLine="0"/>
        <w:jc w:val="center"/>
        <w:rPr>
          <w:rFonts w:ascii="Arial" w:hAnsi="Arial" w:cs="Arial"/>
          <w:caps/>
          <w:sz w:val="24"/>
          <w:szCs w:val="24"/>
          <w:lang w:eastAsia="en-GB"/>
        </w:rPr>
      </w:pPr>
      <w:smartTag w:uri="urn:schemas-microsoft-com:office:smarttags" w:element="place">
        <w:smartTag w:uri="urn:schemas-microsoft-com:office:smarttags" w:element="country-region">
          <w:r w:rsidRPr="00DC05CA">
            <w:rPr>
              <w:rFonts w:ascii="Arial" w:hAnsi="Arial" w:cs="Arial"/>
              <w:caps/>
              <w:sz w:val="24"/>
              <w:szCs w:val="24"/>
              <w:lang w:eastAsia="en-GB"/>
            </w:rPr>
            <w:t>ISRAEL</w:t>
          </w:r>
        </w:smartTag>
      </w:smartTag>
      <w:r w:rsidRPr="00DC05CA">
        <w:rPr>
          <w:rFonts w:ascii="Arial" w:hAnsi="Arial" w:cs="Arial"/>
          <w:caps/>
          <w:sz w:val="24"/>
          <w:szCs w:val="24"/>
          <w:lang w:eastAsia="en-GB"/>
        </w:rPr>
        <w:t xml:space="preserve"> KOSCHITZKY VIRTUAL BEIT MIDRASH (VBM)</w:t>
      </w:r>
    </w:p>
    <w:p w:rsidR="00CA7C7F" w:rsidRPr="00DC05CA" w:rsidRDefault="00CA7C7F" w:rsidP="00681765">
      <w:pPr>
        <w:widowControl w:val="0"/>
        <w:bidi w:val="0"/>
        <w:spacing w:line="240" w:lineRule="auto"/>
        <w:ind w:firstLine="0"/>
        <w:jc w:val="center"/>
        <w:rPr>
          <w:rFonts w:ascii="Arial" w:hAnsi="Arial" w:cs="Arial"/>
          <w:caps/>
          <w:sz w:val="24"/>
          <w:szCs w:val="24"/>
          <w:lang w:eastAsia="en-GB"/>
        </w:rPr>
      </w:pPr>
      <w:r w:rsidRPr="00DC05CA">
        <w:rPr>
          <w:rFonts w:ascii="Arial" w:hAnsi="Arial" w:cs="Arial"/>
          <w:caps/>
          <w:sz w:val="24"/>
          <w:szCs w:val="24"/>
          <w:lang w:eastAsia="en-GB"/>
        </w:rPr>
        <w:t>*********************************************************</w:t>
      </w:r>
    </w:p>
    <w:p w:rsidR="00CA7C7F" w:rsidRPr="00DC05CA" w:rsidRDefault="00CA7C7F" w:rsidP="00681765">
      <w:pPr>
        <w:widowControl w:val="0"/>
        <w:bidi w:val="0"/>
        <w:spacing w:line="240" w:lineRule="auto"/>
        <w:ind w:firstLine="0"/>
        <w:jc w:val="center"/>
        <w:rPr>
          <w:rFonts w:ascii="Arial" w:hAnsi="Arial" w:cs="Arial"/>
          <w:caps/>
          <w:sz w:val="24"/>
          <w:szCs w:val="24"/>
          <w:lang w:eastAsia="en-GB"/>
        </w:rPr>
      </w:pPr>
    </w:p>
    <w:p w:rsidR="00CA7C7F" w:rsidRPr="00DC05CA" w:rsidRDefault="00CA7C7F" w:rsidP="00681765">
      <w:pPr>
        <w:widowControl w:val="0"/>
        <w:bidi w:val="0"/>
        <w:spacing w:line="240" w:lineRule="auto"/>
        <w:ind w:firstLine="0"/>
        <w:jc w:val="center"/>
        <w:rPr>
          <w:rFonts w:ascii="Arial" w:hAnsi="Arial" w:cs="Arial"/>
          <w:b/>
          <w:bCs/>
          <w:sz w:val="24"/>
          <w:szCs w:val="24"/>
        </w:rPr>
      </w:pPr>
      <w:r w:rsidRPr="00DC05CA">
        <w:rPr>
          <w:rFonts w:ascii="Arial" w:hAnsi="Arial" w:cs="Arial"/>
          <w:b/>
          <w:bCs/>
          <w:sz w:val="24"/>
          <w:szCs w:val="24"/>
        </w:rPr>
        <w:t>SEFER DANIEL</w:t>
      </w:r>
    </w:p>
    <w:p w:rsidR="00CA7C7F" w:rsidRPr="00DC05CA" w:rsidRDefault="00CA7C7F" w:rsidP="00681765">
      <w:pPr>
        <w:widowControl w:val="0"/>
        <w:bidi w:val="0"/>
        <w:spacing w:line="240" w:lineRule="auto"/>
        <w:ind w:firstLine="0"/>
        <w:jc w:val="center"/>
        <w:rPr>
          <w:rFonts w:ascii="Arial" w:hAnsi="Arial" w:cs="Arial"/>
          <w:b/>
          <w:bCs/>
          <w:sz w:val="24"/>
          <w:szCs w:val="24"/>
        </w:rPr>
      </w:pPr>
      <w:r w:rsidRPr="00DC05CA">
        <w:rPr>
          <w:rFonts w:ascii="Arial" w:hAnsi="Arial" w:cs="Arial"/>
          <w:b/>
          <w:bCs/>
          <w:sz w:val="24"/>
          <w:szCs w:val="24"/>
        </w:rPr>
        <w:t xml:space="preserve">By Rav Yaakov </w:t>
      </w:r>
      <w:smartTag w:uri="urn:schemas-microsoft-com:office:smarttags" w:element="place">
        <w:smartTag w:uri="urn:schemas-microsoft-com:office:smarttags" w:element="City">
          <w:r w:rsidRPr="00DC05CA">
            <w:rPr>
              <w:rFonts w:ascii="Arial" w:hAnsi="Arial" w:cs="Arial"/>
              <w:b/>
              <w:bCs/>
              <w:sz w:val="24"/>
              <w:szCs w:val="24"/>
            </w:rPr>
            <w:t>Medan</w:t>
          </w:r>
        </w:smartTag>
      </w:smartTag>
    </w:p>
    <w:p w:rsidR="00CA7C7F" w:rsidRPr="00DC05CA" w:rsidRDefault="00CA7C7F" w:rsidP="00681765">
      <w:pPr>
        <w:widowControl w:val="0"/>
        <w:bidi w:val="0"/>
        <w:spacing w:line="240" w:lineRule="auto"/>
        <w:ind w:firstLine="0"/>
        <w:jc w:val="center"/>
        <w:rPr>
          <w:rFonts w:ascii="Arial" w:hAnsi="Arial" w:cs="Arial"/>
          <w:b/>
          <w:bCs/>
          <w:color w:val="000000"/>
          <w:sz w:val="24"/>
          <w:szCs w:val="24"/>
          <w:shd w:val="clear" w:color="auto" w:fill="FFFFFF"/>
        </w:rPr>
      </w:pPr>
      <w:r w:rsidRPr="00DC05CA">
        <w:rPr>
          <w:rFonts w:ascii="Arial" w:hAnsi="Arial" w:cs="Arial"/>
          <w:b/>
          <w:bCs/>
          <w:color w:val="000000"/>
          <w:sz w:val="24"/>
          <w:szCs w:val="24"/>
          <w:shd w:val="clear" w:color="auto" w:fill="FFFFFF"/>
        </w:rPr>
        <w:t>Translated by Kaeren Fish</w:t>
      </w:r>
    </w:p>
    <w:p w:rsidR="00CA7C7F" w:rsidRPr="00DC05CA" w:rsidRDefault="00CA7C7F" w:rsidP="00681765">
      <w:pPr>
        <w:widowControl w:val="0"/>
        <w:bidi w:val="0"/>
        <w:spacing w:line="240" w:lineRule="auto"/>
        <w:ind w:firstLine="0"/>
        <w:jc w:val="center"/>
        <w:rPr>
          <w:rFonts w:ascii="Arial" w:hAnsi="Arial" w:cs="Arial"/>
          <w:b/>
          <w:bCs/>
          <w:sz w:val="24"/>
          <w:szCs w:val="24"/>
        </w:rPr>
      </w:pPr>
    </w:p>
    <w:p w:rsidR="00CA7C7F" w:rsidRPr="00DC05CA" w:rsidRDefault="00CA7C7F" w:rsidP="00681765">
      <w:pPr>
        <w:widowControl w:val="0"/>
        <w:bidi w:val="0"/>
        <w:spacing w:line="240" w:lineRule="auto"/>
        <w:ind w:firstLine="0"/>
        <w:jc w:val="center"/>
        <w:rPr>
          <w:rFonts w:ascii="Arial" w:hAnsi="Arial" w:cs="Arial"/>
          <w:sz w:val="24"/>
          <w:szCs w:val="24"/>
        </w:rPr>
      </w:pPr>
      <w:r w:rsidRPr="00DC05CA">
        <w:rPr>
          <w:rFonts w:ascii="Arial" w:hAnsi="Arial" w:cs="Arial"/>
          <w:sz w:val="24"/>
          <w:szCs w:val="24"/>
        </w:rPr>
        <w:t>For easy printing, go to</w:t>
      </w:r>
    </w:p>
    <w:p w:rsidR="00CA7C7F" w:rsidRPr="00DC05CA" w:rsidRDefault="00CA7C7F" w:rsidP="00681765">
      <w:pPr>
        <w:widowControl w:val="0"/>
        <w:bidi w:val="0"/>
        <w:spacing w:line="240" w:lineRule="auto"/>
        <w:ind w:firstLine="0"/>
        <w:jc w:val="center"/>
        <w:rPr>
          <w:rFonts w:ascii="Arial" w:hAnsi="Arial" w:cs="Arial"/>
          <w:sz w:val="24"/>
          <w:szCs w:val="24"/>
        </w:rPr>
      </w:pPr>
      <w:hyperlink r:id="rId7" w:history="1">
        <w:r w:rsidRPr="00DC05CA">
          <w:rPr>
            <w:rStyle w:val="Hyperlink"/>
            <w:rFonts w:ascii="Arial" w:hAnsi="Arial" w:cs="Arial"/>
            <w:sz w:val="24"/>
            <w:szCs w:val="24"/>
          </w:rPr>
          <w:t>www.vbm-torah.org/archive/daniel/10daniel.htm</w:t>
        </w:r>
      </w:hyperlink>
    </w:p>
    <w:p w:rsidR="00CA7C7F" w:rsidRPr="00DC05CA" w:rsidRDefault="00CA7C7F" w:rsidP="00681765">
      <w:pPr>
        <w:widowControl w:val="0"/>
        <w:bidi w:val="0"/>
        <w:spacing w:line="240" w:lineRule="auto"/>
        <w:ind w:firstLine="0"/>
        <w:jc w:val="center"/>
        <w:rPr>
          <w:rFonts w:ascii="Arial" w:hAnsi="Arial" w:cs="Arial"/>
          <w:sz w:val="24"/>
          <w:szCs w:val="24"/>
        </w:rPr>
      </w:pPr>
    </w:p>
    <w:p w:rsidR="00CA7C7F" w:rsidRPr="00204865" w:rsidRDefault="00CA7C7F" w:rsidP="00681765">
      <w:pPr>
        <w:pStyle w:val="CC"/>
        <w:keepLines w:val="0"/>
        <w:tabs>
          <w:tab w:val="left" w:pos="2552"/>
        </w:tabs>
        <w:spacing w:after="0"/>
        <w:ind w:left="0" w:firstLine="0"/>
        <w:jc w:val="center"/>
        <w:rPr>
          <w:rFonts w:ascii="Arial" w:hAnsi="Arial" w:cs="Arial"/>
          <w:sz w:val="24"/>
          <w:szCs w:val="24"/>
        </w:rPr>
      </w:pPr>
      <w:r>
        <w:rPr>
          <w:rFonts w:ascii="Arial" w:hAnsi="Arial" w:cs="Arial"/>
          <w:sz w:val="24"/>
          <w:szCs w:val="24"/>
          <w:lang w:val="en-GB"/>
        </w:rPr>
        <w:t>*********************************************************</w:t>
      </w:r>
    </w:p>
    <w:p w:rsidR="00CA7C7F" w:rsidRPr="00203660" w:rsidRDefault="00CA7C7F" w:rsidP="00681765">
      <w:pPr>
        <w:bidi w:val="0"/>
        <w:spacing w:line="240" w:lineRule="auto"/>
        <w:ind w:firstLine="0"/>
        <w:jc w:val="center"/>
        <w:rPr>
          <w:rFonts w:ascii="Arial" w:hAnsi="Arial"/>
          <w:sz w:val="24"/>
          <w:szCs w:val="24"/>
        </w:rPr>
      </w:pPr>
      <w:r w:rsidRPr="00203660">
        <w:rPr>
          <w:rFonts w:ascii="Arial" w:hAnsi="Arial"/>
          <w:sz w:val="24"/>
          <w:szCs w:val="24"/>
        </w:rPr>
        <w:t>In memory of our grandparents, whose yahrzeits fall this week:</w:t>
      </w:r>
    </w:p>
    <w:p w:rsidR="00CA7C7F" w:rsidRPr="00203660" w:rsidRDefault="00CA7C7F" w:rsidP="00681765">
      <w:pPr>
        <w:bidi w:val="0"/>
        <w:spacing w:line="240" w:lineRule="auto"/>
        <w:ind w:firstLine="0"/>
        <w:jc w:val="center"/>
        <w:rPr>
          <w:rFonts w:ascii="Arial" w:hAnsi="Arial"/>
          <w:sz w:val="24"/>
          <w:szCs w:val="24"/>
        </w:rPr>
      </w:pPr>
      <w:r w:rsidRPr="00203660">
        <w:rPr>
          <w:rFonts w:ascii="Arial" w:hAnsi="Arial"/>
          <w:sz w:val="24"/>
          <w:szCs w:val="24"/>
        </w:rPr>
        <w:t>Shmuel Nachamu ben Shlomo Moshe HaKohen Fredman (10 Tevet)</w:t>
      </w:r>
    </w:p>
    <w:p w:rsidR="00CA7C7F" w:rsidRPr="00203660" w:rsidRDefault="00CA7C7F" w:rsidP="00681765">
      <w:pPr>
        <w:bidi w:val="0"/>
        <w:spacing w:line="240" w:lineRule="auto"/>
        <w:ind w:firstLine="0"/>
        <w:jc w:val="center"/>
        <w:rPr>
          <w:rFonts w:ascii="Arial" w:hAnsi="Arial"/>
          <w:sz w:val="24"/>
          <w:szCs w:val="24"/>
        </w:rPr>
      </w:pPr>
      <w:r w:rsidRPr="00203660">
        <w:rPr>
          <w:rFonts w:ascii="Arial" w:hAnsi="Arial"/>
          <w:sz w:val="24"/>
          <w:szCs w:val="24"/>
        </w:rPr>
        <w:t>Chaya bat Yitzchak David Fredman (15 Tevet)</w:t>
      </w:r>
    </w:p>
    <w:p w:rsidR="00CA7C7F" w:rsidRPr="00203660" w:rsidRDefault="00CA7C7F" w:rsidP="00681765">
      <w:pPr>
        <w:bidi w:val="0"/>
        <w:spacing w:line="240" w:lineRule="auto"/>
        <w:ind w:firstLine="0"/>
        <w:jc w:val="center"/>
        <w:rPr>
          <w:rFonts w:ascii="Arial" w:hAnsi="Arial"/>
          <w:sz w:val="24"/>
          <w:szCs w:val="24"/>
        </w:rPr>
      </w:pPr>
      <w:r w:rsidRPr="00203660">
        <w:rPr>
          <w:rFonts w:ascii="Arial" w:hAnsi="Arial"/>
          <w:sz w:val="24"/>
          <w:szCs w:val="24"/>
        </w:rPr>
        <w:t>Shimon ben Moshe Rosenthal (16 Tevet)</w:t>
      </w:r>
    </w:p>
    <w:p w:rsidR="00CA7C7F" w:rsidRPr="00203660" w:rsidRDefault="00CA7C7F" w:rsidP="00681765">
      <w:pPr>
        <w:bidi w:val="0"/>
        <w:spacing w:line="240" w:lineRule="auto"/>
        <w:ind w:firstLine="0"/>
        <w:jc w:val="center"/>
        <w:rPr>
          <w:rFonts w:ascii="Arial" w:hAnsi="Arial"/>
          <w:sz w:val="24"/>
          <w:szCs w:val="24"/>
        </w:rPr>
      </w:pPr>
      <w:r w:rsidRPr="00203660">
        <w:rPr>
          <w:rFonts w:ascii="Arial" w:hAnsi="Arial"/>
          <w:sz w:val="24"/>
          <w:szCs w:val="24"/>
        </w:rPr>
        <w:t>By their grandchildren and great-grandchildren,</w:t>
      </w:r>
    </w:p>
    <w:p w:rsidR="00CA7C7F" w:rsidRPr="00203660" w:rsidRDefault="00CA7C7F" w:rsidP="00681765">
      <w:pPr>
        <w:bidi w:val="0"/>
        <w:spacing w:line="240" w:lineRule="auto"/>
        <w:ind w:firstLine="0"/>
        <w:jc w:val="center"/>
        <w:rPr>
          <w:rFonts w:ascii="Arial" w:hAnsi="Arial"/>
          <w:sz w:val="24"/>
          <w:szCs w:val="24"/>
        </w:rPr>
      </w:pPr>
      <w:r w:rsidRPr="00203660">
        <w:rPr>
          <w:rFonts w:ascii="Arial" w:hAnsi="Arial"/>
          <w:sz w:val="24"/>
          <w:szCs w:val="24"/>
        </w:rPr>
        <w:t>Aaron and Tzipora Ross and family</w:t>
      </w:r>
    </w:p>
    <w:p w:rsidR="00CA7C7F" w:rsidRPr="00204865" w:rsidRDefault="00CA7C7F" w:rsidP="00681765">
      <w:pPr>
        <w:pStyle w:val="CC"/>
        <w:keepLines w:val="0"/>
        <w:tabs>
          <w:tab w:val="left" w:pos="2552"/>
        </w:tabs>
        <w:spacing w:after="0"/>
        <w:ind w:left="0" w:firstLine="0"/>
        <w:jc w:val="center"/>
        <w:rPr>
          <w:rFonts w:ascii="Arial" w:hAnsi="Arial" w:cs="Arial"/>
          <w:sz w:val="24"/>
          <w:szCs w:val="24"/>
        </w:rPr>
      </w:pPr>
      <w:r>
        <w:rPr>
          <w:rFonts w:ascii="Arial" w:hAnsi="Arial" w:cs="Arial"/>
          <w:sz w:val="24"/>
          <w:szCs w:val="24"/>
          <w:lang w:val="en-GB"/>
        </w:rPr>
        <w:t>*********************************************************</w:t>
      </w:r>
    </w:p>
    <w:p w:rsidR="00CA7C7F" w:rsidRPr="00DC05CA" w:rsidRDefault="00CA7C7F" w:rsidP="00681765">
      <w:pPr>
        <w:widowControl w:val="0"/>
        <w:bidi w:val="0"/>
        <w:spacing w:line="240" w:lineRule="auto"/>
        <w:ind w:firstLine="0"/>
        <w:jc w:val="center"/>
        <w:rPr>
          <w:rFonts w:ascii="Arial" w:hAnsi="Arial" w:cs="Arial"/>
          <w:sz w:val="24"/>
          <w:szCs w:val="24"/>
        </w:rPr>
      </w:pPr>
      <w:bookmarkStart w:id="0" w:name="_GoBack"/>
      <w:bookmarkEnd w:id="0"/>
    </w:p>
    <w:p w:rsidR="00CA7C7F" w:rsidRPr="00DC05CA" w:rsidRDefault="00CA7C7F" w:rsidP="00681765">
      <w:pPr>
        <w:pStyle w:val="2"/>
        <w:keepNext w:val="0"/>
        <w:widowControl w:val="0"/>
        <w:bidi w:val="0"/>
        <w:spacing w:before="0" w:after="0" w:line="240" w:lineRule="auto"/>
        <w:jc w:val="center"/>
        <w:rPr>
          <w:rFonts w:ascii="Arial" w:hAnsi="Arial" w:cs="Arial"/>
          <w:b/>
          <w:bCs w:val="0"/>
          <w:sz w:val="24"/>
          <w:szCs w:val="24"/>
        </w:rPr>
      </w:pPr>
      <w:r w:rsidRPr="00681765">
        <w:rPr>
          <w:rFonts w:ascii="Arial" w:hAnsi="Arial" w:cs="Arial"/>
          <w:b/>
          <w:bCs w:val="0"/>
          <w:sz w:val="24"/>
          <w:szCs w:val="24"/>
        </w:rPr>
        <w:t>Shiur</w:t>
      </w:r>
      <w:r w:rsidRPr="00DC05CA">
        <w:rPr>
          <w:rFonts w:ascii="Arial" w:hAnsi="Arial" w:cs="Arial"/>
          <w:b/>
          <w:bCs w:val="0"/>
          <w:sz w:val="24"/>
          <w:szCs w:val="24"/>
        </w:rPr>
        <w:t xml:space="preserve"> #10: Chapter 6b:</w:t>
      </w:r>
    </w:p>
    <w:p w:rsidR="00CA7C7F" w:rsidRPr="00DC05CA" w:rsidRDefault="00CA7C7F" w:rsidP="00681765">
      <w:pPr>
        <w:pStyle w:val="2"/>
        <w:keepNext w:val="0"/>
        <w:widowControl w:val="0"/>
        <w:bidi w:val="0"/>
        <w:spacing w:before="0" w:after="0" w:line="240" w:lineRule="auto"/>
        <w:jc w:val="center"/>
        <w:rPr>
          <w:rFonts w:ascii="Arial" w:hAnsi="Arial" w:cs="Arial"/>
          <w:b/>
          <w:bCs w:val="0"/>
          <w:sz w:val="24"/>
          <w:szCs w:val="24"/>
        </w:rPr>
      </w:pPr>
      <w:r w:rsidRPr="00DC05CA">
        <w:rPr>
          <w:rFonts w:ascii="Arial" w:hAnsi="Arial" w:cs="Arial"/>
          <w:b/>
          <w:bCs w:val="0"/>
          <w:sz w:val="24"/>
          <w:szCs w:val="24"/>
        </w:rPr>
        <w:t xml:space="preserve">On </w:t>
      </w:r>
      <w:r w:rsidRPr="00133ADE">
        <w:rPr>
          <w:rFonts w:ascii="Arial" w:hAnsi="Arial" w:cs="Arial"/>
          <w:b/>
          <w:bCs w:val="0"/>
          <w:i/>
          <w:iCs/>
          <w:sz w:val="24"/>
          <w:szCs w:val="24"/>
        </w:rPr>
        <w:t>Kiddush Ha-Shem</w:t>
      </w:r>
      <w:r w:rsidRPr="00DC05CA">
        <w:rPr>
          <w:rFonts w:ascii="Arial" w:hAnsi="Arial" w:cs="Arial"/>
          <w:b/>
          <w:bCs w:val="0"/>
          <w:sz w:val="24"/>
          <w:szCs w:val="24"/>
        </w:rPr>
        <w:t xml:space="preserve"> and Self-Sacrifice (continued)</w:t>
      </w:r>
    </w:p>
    <w:p w:rsidR="00CA7C7F" w:rsidRDefault="00CA7C7F" w:rsidP="00681765">
      <w:pPr>
        <w:pStyle w:val="2"/>
        <w:keepNext w:val="0"/>
        <w:widowControl w:val="0"/>
        <w:bidi w:val="0"/>
        <w:spacing w:before="0" w:after="0" w:line="240" w:lineRule="auto"/>
        <w:jc w:val="center"/>
        <w:rPr>
          <w:rFonts w:ascii="Arial" w:hAnsi="Arial" w:cs="Arial"/>
          <w:sz w:val="24"/>
          <w:szCs w:val="24"/>
        </w:rPr>
      </w:pPr>
    </w:p>
    <w:p w:rsidR="00CA7C7F" w:rsidRPr="00DC05CA" w:rsidRDefault="00CA7C7F" w:rsidP="00681765">
      <w:pPr>
        <w:pStyle w:val="2"/>
        <w:keepNext w:val="0"/>
        <w:widowControl w:val="0"/>
        <w:bidi w:val="0"/>
        <w:spacing w:before="0" w:after="0" w:line="240" w:lineRule="auto"/>
        <w:jc w:val="center"/>
        <w:rPr>
          <w:rFonts w:ascii="Arial" w:hAnsi="Arial" w:cs="Arial"/>
          <w:sz w:val="24"/>
          <w:szCs w:val="24"/>
        </w:rPr>
      </w:pPr>
    </w:p>
    <w:p w:rsidR="00CA7C7F" w:rsidRPr="004313E1" w:rsidRDefault="00CA7C7F" w:rsidP="00681765">
      <w:pPr>
        <w:pStyle w:val="2"/>
        <w:keepNext w:val="0"/>
        <w:widowControl w:val="0"/>
        <w:bidi w:val="0"/>
        <w:spacing w:before="0" w:after="0" w:line="240" w:lineRule="auto"/>
        <w:jc w:val="both"/>
        <w:rPr>
          <w:rFonts w:ascii="Arial" w:hAnsi="Arial" w:cs="Arial"/>
          <w:b/>
          <w:bCs w:val="0"/>
          <w:sz w:val="24"/>
          <w:szCs w:val="24"/>
        </w:rPr>
      </w:pPr>
      <w:r>
        <w:rPr>
          <w:rFonts w:ascii="Arial" w:hAnsi="Arial" w:cs="Arial"/>
          <w:b/>
          <w:bCs w:val="0"/>
          <w:sz w:val="24"/>
          <w:szCs w:val="24"/>
        </w:rPr>
        <w:t>3.</w:t>
      </w:r>
      <w:r>
        <w:rPr>
          <w:rFonts w:ascii="Arial" w:hAnsi="Arial" w:cs="Arial"/>
          <w:b/>
          <w:bCs w:val="0"/>
          <w:sz w:val="24"/>
          <w:szCs w:val="24"/>
        </w:rPr>
        <w:tab/>
        <w:t>Monuments to Honor K</w:t>
      </w:r>
      <w:r w:rsidRPr="004313E1">
        <w:rPr>
          <w:rFonts w:ascii="Arial" w:hAnsi="Arial" w:cs="Arial"/>
          <w:b/>
          <w:bCs w:val="0"/>
          <w:sz w:val="24"/>
          <w:szCs w:val="24"/>
        </w:rPr>
        <w:t>ings</w:t>
      </w:r>
    </w:p>
    <w:p w:rsidR="00CA7C7F" w:rsidRDefault="00CA7C7F" w:rsidP="00681765">
      <w:pPr>
        <w:pStyle w:val="2"/>
        <w:keepNext w:val="0"/>
        <w:widowControl w:val="0"/>
        <w:bidi w:val="0"/>
        <w:spacing w:before="0" w:after="0" w:line="240" w:lineRule="auto"/>
        <w:ind w:firstLine="426"/>
        <w:jc w:val="both"/>
        <w:rPr>
          <w:rFonts w:ascii="Arial" w:hAnsi="Arial" w:cs="Arial"/>
          <w:sz w:val="24"/>
          <w:szCs w:val="24"/>
        </w:rPr>
      </w:pPr>
    </w:p>
    <w:p w:rsidR="00CA7C7F" w:rsidRPr="00DC05CA" w:rsidRDefault="00CA7C7F" w:rsidP="00681765">
      <w:pPr>
        <w:pStyle w:val="2"/>
        <w:keepNext w:val="0"/>
        <w:widowControl w:val="0"/>
        <w:bidi w:val="0"/>
        <w:spacing w:before="0" w:after="0" w:line="240" w:lineRule="auto"/>
        <w:ind w:firstLine="720"/>
        <w:jc w:val="both"/>
        <w:rPr>
          <w:rFonts w:ascii="Arial" w:hAnsi="Arial" w:cs="Arial"/>
          <w:sz w:val="24"/>
          <w:szCs w:val="24"/>
        </w:rPr>
      </w:pPr>
      <w:r w:rsidRPr="00DC05CA">
        <w:rPr>
          <w:rFonts w:ascii="Arial" w:hAnsi="Arial" w:cs="Arial"/>
          <w:sz w:val="24"/>
          <w:szCs w:val="24"/>
        </w:rPr>
        <w:t>Let us return to the view of the Ba'alei ha-Tos</w:t>
      </w:r>
      <w:r>
        <w:rPr>
          <w:rFonts w:ascii="Arial" w:hAnsi="Arial" w:cs="Arial"/>
          <w:sz w:val="24"/>
          <w:szCs w:val="24"/>
        </w:rPr>
        <w:t>a</w:t>
      </w:r>
      <w:r w:rsidRPr="00DC05CA">
        <w:rPr>
          <w:rFonts w:ascii="Arial" w:hAnsi="Arial" w:cs="Arial"/>
          <w:sz w:val="24"/>
          <w:szCs w:val="24"/>
        </w:rPr>
        <w:t>fot,</w:t>
      </w:r>
      <w:r>
        <w:rPr>
          <w:rFonts w:ascii="Arial" w:hAnsi="Arial" w:cs="Arial"/>
          <w:sz w:val="24"/>
          <w:szCs w:val="24"/>
        </w:rPr>
        <w:t xml:space="preserve"> as well as other </w:t>
      </w:r>
      <w:r>
        <w:rPr>
          <w:rFonts w:ascii="Arial" w:hAnsi="Arial" w:cs="Arial"/>
          <w:i/>
          <w:iCs/>
          <w:sz w:val="24"/>
          <w:szCs w:val="24"/>
        </w:rPr>
        <w:t>posekim</w:t>
      </w:r>
      <w:r>
        <w:rPr>
          <w:rFonts w:ascii="Arial" w:hAnsi="Arial" w:cs="Arial"/>
          <w:sz w:val="24"/>
          <w:szCs w:val="24"/>
        </w:rPr>
        <w:t>,</w:t>
      </w:r>
      <w:r w:rsidRPr="00DC05CA">
        <w:rPr>
          <w:rFonts w:ascii="Arial" w:hAnsi="Arial" w:cs="Arial"/>
          <w:sz w:val="24"/>
          <w:szCs w:val="24"/>
        </w:rPr>
        <w:t xml:space="preserve"> who maintain that the image was a m</w:t>
      </w:r>
      <w:r>
        <w:rPr>
          <w:rFonts w:ascii="Arial" w:hAnsi="Arial" w:cs="Arial"/>
          <w:sz w:val="24"/>
          <w:szCs w:val="24"/>
        </w:rPr>
        <w:t>onument honoring Nevukhadnetzar</w:t>
      </w:r>
      <w:r w:rsidRPr="00DC05CA">
        <w:rPr>
          <w:rFonts w:ascii="Arial" w:hAnsi="Arial" w:cs="Arial"/>
          <w:sz w:val="24"/>
          <w:szCs w:val="24"/>
        </w:rPr>
        <w:t xml:space="preserve"> and not an idol. What, then, was the problem with bowing before it, and why did Chanania, Mishael</w:t>
      </w:r>
      <w:r>
        <w:rPr>
          <w:rFonts w:ascii="Arial" w:hAnsi="Arial" w:cs="Arial"/>
          <w:sz w:val="24"/>
          <w:szCs w:val="24"/>
        </w:rPr>
        <w:t>,</w:t>
      </w:r>
      <w:r w:rsidRPr="00DC05CA">
        <w:rPr>
          <w:rFonts w:ascii="Arial" w:hAnsi="Arial" w:cs="Arial"/>
          <w:sz w:val="24"/>
          <w:szCs w:val="24"/>
        </w:rPr>
        <w:t xml:space="preserve"> and Azarya take upon themselves a stricter view prohibiting it?</w:t>
      </w:r>
    </w:p>
    <w:p w:rsidR="00CA7C7F" w:rsidRDefault="00CA7C7F" w:rsidP="00681765">
      <w:pPr>
        <w:pStyle w:val="2"/>
        <w:keepNext w:val="0"/>
        <w:widowControl w:val="0"/>
        <w:bidi w:val="0"/>
        <w:spacing w:before="0" w:after="0" w:line="240" w:lineRule="auto"/>
        <w:ind w:firstLine="720"/>
        <w:jc w:val="both"/>
        <w:rPr>
          <w:rFonts w:ascii="Arial" w:hAnsi="Arial" w:cs="Arial"/>
          <w:sz w:val="24"/>
          <w:szCs w:val="24"/>
        </w:rPr>
      </w:pPr>
    </w:p>
    <w:p w:rsidR="00CA7C7F" w:rsidRDefault="00CA7C7F" w:rsidP="00681765">
      <w:pPr>
        <w:pStyle w:val="2"/>
        <w:keepNext w:val="0"/>
        <w:widowControl w:val="0"/>
        <w:bidi w:val="0"/>
        <w:spacing w:before="0" w:after="0" w:line="240" w:lineRule="auto"/>
        <w:ind w:firstLine="720"/>
        <w:jc w:val="both"/>
        <w:rPr>
          <w:rFonts w:ascii="Arial" w:hAnsi="Arial" w:cs="Arial"/>
          <w:sz w:val="24"/>
          <w:szCs w:val="24"/>
        </w:rPr>
      </w:pPr>
      <w:r w:rsidRPr="00DC05CA">
        <w:rPr>
          <w:rFonts w:ascii="Arial" w:hAnsi="Arial" w:cs="Arial"/>
          <w:sz w:val="24"/>
          <w:szCs w:val="24"/>
        </w:rPr>
        <w:t>We find three main approaches in explaining the behavior of Chanania, Mishael</w:t>
      </w:r>
      <w:r>
        <w:rPr>
          <w:rFonts w:ascii="Arial" w:hAnsi="Arial" w:cs="Arial"/>
          <w:sz w:val="24"/>
          <w:szCs w:val="24"/>
        </w:rPr>
        <w:t>,</w:t>
      </w:r>
      <w:r w:rsidRPr="00DC05CA">
        <w:rPr>
          <w:rFonts w:ascii="Arial" w:hAnsi="Arial" w:cs="Arial"/>
          <w:sz w:val="24"/>
          <w:szCs w:val="24"/>
        </w:rPr>
        <w:t xml:space="preserve"> and Azarya:</w:t>
      </w:r>
    </w:p>
    <w:p w:rsidR="00CA7C7F" w:rsidRPr="00DC05CA" w:rsidRDefault="00CA7C7F" w:rsidP="00681765">
      <w:pPr>
        <w:pStyle w:val="2"/>
        <w:keepNext w:val="0"/>
        <w:widowControl w:val="0"/>
        <w:bidi w:val="0"/>
        <w:spacing w:before="0" w:after="0" w:line="240" w:lineRule="auto"/>
        <w:ind w:firstLine="426"/>
        <w:jc w:val="both"/>
        <w:rPr>
          <w:rFonts w:ascii="Arial" w:hAnsi="Arial" w:cs="Arial"/>
          <w:sz w:val="24"/>
          <w:szCs w:val="24"/>
        </w:rPr>
      </w:pPr>
    </w:p>
    <w:p w:rsidR="00CA7C7F" w:rsidRDefault="00CA7C7F" w:rsidP="00681765">
      <w:pPr>
        <w:pStyle w:val="2"/>
        <w:keepNext w:val="0"/>
        <w:widowControl w:val="0"/>
        <w:numPr>
          <w:ilvl w:val="0"/>
          <w:numId w:val="22"/>
        </w:numPr>
        <w:bidi w:val="0"/>
        <w:spacing w:before="0" w:after="0" w:line="240" w:lineRule="auto"/>
        <w:ind w:left="0" w:firstLine="720"/>
        <w:jc w:val="both"/>
        <w:rPr>
          <w:rFonts w:ascii="Arial" w:hAnsi="Arial" w:cs="Arial"/>
          <w:sz w:val="24"/>
          <w:szCs w:val="24"/>
        </w:rPr>
      </w:pPr>
      <w:r w:rsidRPr="00DC05CA">
        <w:rPr>
          <w:rFonts w:ascii="Arial" w:hAnsi="Arial" w:cs="Arial"/>
          <w:sz w:val="24"/>
          <w:szCs w:val="24"/>
        </w:rPr>
        <w:t>The view of the Tos</w:t>
      </w:r>
      <w:r>
        <w:rPr>
          <w:rFonts w:ascii="Arial" w:hAnsi="Arial" w:cs="Arial"/>
          <w:sz w:val="24"/>
          <w:szCs w:val="24"/>
        </w:rPr>
        <w:t>a</w:t>
      </w:r>
      <w:r w:rsidRPr="00DC05CA">
        <w:rPr>
          <w:rFonts w:ascii="Arial" w:hAnsi="Arial" w:cs="Arial"/>
          <w:sz w:val="24"/>
          <w:szCs w:val="24"/>
        </w:rPr>
        <w:t xml:space="preserve">fot </w:t>
      </w:r>
      <w:r>
        <w:rPr>
          <w:rFonts w:ascii="Arial" w:hAnsi="Arial" w:cs="Arial"/>
          <w:sz w:val="24"/>
          <w:szCs w:val="24"/>
        </w:rPr>
        <w:t>Sa</w:t>
      </w:r>
      <w:r w:rsidRPr="00DC05CA">
        <w:rPr>
          <w:rFonts w:ascii="Arial" w:hAnsi="Arial" w:cs="Arial"/>
          <w:sz w:val="24"/>
          <w:szCs w:val="24"/>
        </w:rPr>
        <w:t xml:space="preserve">ns in </w:t>
      </w:r>
      <w:r w:rsidRPr="00133ADE">
        <w:rPr>
          <w:rFonts w:ascii="Arial" w:hAnsi="Arial" w:cs="Arial"/>
          <w:i/>
          <w:iCs/>
          <w:sz w:val="24"/>
          <w:szCs w:val="24"/>
        </w:rPr>
        <w:t>Sanhedrin</w:t>
      </w:r>
      <w:r w:rsidRPr="00DC05CA">
        <w:rPr>
          <w:rFonts w:ascii="Arial" w:hAnsi="Arial" w:cs="Arial"/>
          <w:sz w:val="24"/>
          <w:szCs w:val="24"/>
        </w:rPr>
        <w:t xml:space="preserve"> 74a, echoed by other </w:t>
      </w:r>
      <w:r w:rsidRPr="00133ADE">
        <w:rPr>
          <w:rFonts w:ascii="Arial" w:hAnsi="Arial" w:cs="Arial"/>
          <w:i/>
          <w:iCs/>
          <w:sz w:val="24"/>
          <w:szCs w:val="24"/>
        </w:rPr>
        <w:t>posekim</w:t>
      </w:r>
      <w:r w:rsidRPr="00DC05CA">
        <w:rPr>
          <w:rFonts w:ascii="Arial" w:hAnsi="Arial" w:cs="Arial"/>
          <w:sz w:val="24"/>
          <w:szCs w:val="24"/>
        </w:rPr>
        <w:t xml:space="preserve">, according to whom the situation did not involve any question of idolatry, but rather an extra measure of piety: "They </w:t>
      </w:r>
      <w:r>
        <w:rPr>
          <w:rFonts w:ascii="Arial" w:hAnsi="Arial" w:cs="Arial"/>
          <w:sz w:val="24"/>
          <w:szCs w:val="24"/>
        </w:rPr>
        <w:t>clung</w:t>
      </w:r>
      <w:r w:rsidRPr="00DC05CA">
        <w:rPr>
          <w:rFonts w:ascii="Arial" w:hAnsi="Arial" w:cs="Arial"/>
          <w:sz w:val="24"/>
          <w:szCs w:val="24"/>
        </w:rPr>
        <w:t xml:space="preserve"> so closely to their Creator that they would bow only to Him."</w:t>
      </w:r>
      <w:r w:rsidRPr="00DC05CA">
        <w:rPr>
          <w:rStyle w:val="FootnoteReference"/>
          <w:rFonts w:ascii="Arial" w:hAnsi="Arial" w:cs="Arial"/>
          <w:sz w:val="20"/>
          <w:szCs w:val="20"/>
          <w:lang w:val="en-US"/>
        </w:rPr>
        <w:footnoteReference w:id="1"/>
      </w:r>
      <w:r w:rsidRPr="00DC05CA">
        <w:rPr>
          <w:rFonts w:ascii="Arial" w:hAnsi="Arial" w:cs="Arial"/>
          <w:sz w:val="24"/>
          <w:szCs w:val="24"/>
        </w:rPr>
        <w:t xml:space="preserve"> In this regard</w:t>
      </w:r>
      <w:r>
        <w:rPr>
          <w:rFonts w:ascii="Arial" w:hAnsi="Arial" w:cs="Arial"/>
          <w:sz w:val="24"/>
          <w:szCs w:val="24"/>
        </w:rPr>
        <w:t>,</w:t>
      </w:r>
      <w:r w:rsidRPr="00DC05CA">
        <w:rPr>
          <w:rFonts w:ascii="Arial" w:hAnsi="Arial" w:cs="Arial"/>
          <w:sz w:val="24"/>
          <w:szCs w:val="24"/>
        </w:rPr>
        <w:t xml:space="preserve"> the Tos</w:t>
      </w:r>
      <w:r>
        <w:rPr>
          <w:rFonts w:ascii="Arial" w:hAnsi="Arial" w:cs="Arial"/>
          <w:sz w:val="24"/>
          <w:szCs w:val="24"/>
        </w:rPr>
        <w:t>afot Sa</w:t>
      </w:r>
      <w:r w:rsidRPr="00DC05CA">
        <w:rPr>
          <w:rFonts w:ascii="Arial" w:hAnsi="Arial" w:cs="Arial"/>
          <w:sz w:val="24"/>
          <w:szCs w:val="24"/>
        </w:rPr>
        <w:t>ns follows the approach of the other Tos</w:t>
      </w:r>
      <w:r>
        <w:rPr>
          <w:rFonts w:ascii="Arial" w:hAnsi="Arial" w:cs="Arial"/>
          <w:sz w:val="24"/>
          <w:szCs w:val="24"/>
        </w:rPr>
        <w:t>a</w:t>
      </w:r>
      <w:r w:rsidRPr="00DC05CA">
        <w:rPr>
          <w:rFonts w:ascii="Arial" w:hAnsi="Arial" w:cs="Arial"/>
          <w:sz w:val="24"/>
          <w:szCs w:val="24"/>
        </w:rPr>
        <w:t>fot</w:t>
      </w:r>
      <w:r>
        <w:rPr>
          <w:rFonts w:ascii="Arial" w:hAnsi="Arial" w:cs="Arial"/>
          <w:sz w:val="24"/>
          <w:szCs w:val="24"/>
        </w:rPr>
        <w:t>,</w:t>
      </w:r>
      <w:r w:rsidRPr="00DC05CA">
        <w:rPr>
          <w:rStyle w:val="FootnoteReference"/>
          <w:rFonts w:ascii="Arial" w:hAnsi="Arial" w:cs="Arial"/>
          <w:sz w:val="20"/>
          <w:szCs w:val="20"/>
          <w:lang w:val="en-US"/>
        </w:rPr>
        <w:footnoteReference w:id="2"/>
      </w:r>
      <w:r w:rsidRPr="00DC05CA">
        <w:rPr>
          <w:rFonts w:ascii="Arial" w:hAnsi="Arial" w:cs="Arial"/>
          <w:sz w:val="24"/>
          <w:szCs w:val="24"/>
        </w:rPr>
        <w:t xml:space="preserve"> according to which a person</w:t>
      </w:r>
      <w:r>
        <w:rPr>
          <w:rFonts w:ascii="Arial" w:hAnsi="Arial" w:cs="Arial"/>
          <w:sz w:val="24"/>
          <w:szCs w:val="24"/>
        </w:rPr>
        <w:t xml:space="preserve"> may give up his life even when the H</w:t>
      </w:r>
      <w:r w:rsidRPr="00DC05CA">
        <w:rPr>
          <w:rFonts w:ascii="Arial" w:hAnsi="Arial" w:cs="Arial"/>
          <w:sz w:val="24"/>
          <w:szCs w:val="24"/>
        </w:rPr>
        <w:t xml:space="preserve">alakha does not </w:t>
      </w:r>
      <w:r>
        <w:rPr>
          <w:rFonts w:ascii="Arial" w:hAnsi="Arial" w:cs="Arial"/>
          <w:sz w:val="24"/>
          <w:szCs w:val="24"/>
        </w:rPr>
        <w:t xml:space="preserve">technically </w:t>
      </w:r>
      <w:r w:rsidRPr="00DC05CA">
        <w:rPr>
          <w:rFonts w:ascii="Arial" w:hAnsi="Arial" w:cs="Arial"/>
          <w:sz w:val="24"/>
          <w:szCs w:val="24"/>
        </w:rPr>
        <w:t>require this of him. This, in general, is the opinion of the Ashkenazi sages.</w:t>
      </w:r>
    </w:p>
    <w:p w:rsidR="00CA7C7F" w:rsidRPr="00DC05CA" w:rsidRDefault="00CA7C7F" w:rsidP="00681765">
      <w:pPr>
        <w:pStyle w:val="2"/>
        <w:keepNext w:val="0"/>
        <w:widowControl w:val="0"/>
        <w:bidi w:val="0"/>
        <w:spacing w:before="0" w:after="0" w:line="240" w:lineRule="auto"/>
        <w:ind w:left="426"/>
        <w:jc w:val="both"/>
        <w:rPr>
          <w:rFonts w:ascii="Arial" w:hAnsi="Arial" w:cs="Arial"/>
          <w:sz w:val="24"/>
          <w:szCs w:val="24"/>
        </w:rPr>
      </w:pPr>
    </w:p>
    <w:p w:rsidR="00CA7C7F" w:rsidRPr="00DC05CA" w:rsidRDefault="00CA7C7F" w:rsidP="00681765">
      <w:pPr>
        <w:pStyle w:val="2"/>
        <w:keepNext w:val="0"/>
        <w:widowControl w:val="0"/>
        <w:numPr>
          <w:ilvl w:val="0"/>
          <w:numId w:val="22"/>
        </w:numPr>
        <w:bidi w:val="0"/>
        <w:spacing w:before="0" w:after="0" w:line="240" w:lineRule="auto"/>
        <w:ind w:left="0" w:firstLine="720"/>
        <w:jc w:val="both"/>
        <w:rPr>
          <w:rFonts w:ascii="Arial" w:hAnsi="Arial" w:cs="Arial"/>
          <w:noProof w:val="0"/>
          <w:sz w:val="24"/>
          <w:szCs w:val="24"/>
        </w:rPr>
      </w:pPr>
      <w:r w:rsidRPr="00DC05CA">
        <w:rPr>
          <w:rFonts w:ascii="Arial" w:hAnsi="Arial" w:cs="Arial"/>
          <w:sz w:val="24"/>
          <w:szCs w:val="24"/>
        </w:rPr>
        <w:t xml:space="preserve">According to the Rambam (and, following his example, the sages of </w:t>
      </w:r>
      <w:smartTag w:uri="urn:schemas-microsoft-com:office:smarttags" w:element="place">
        <w:smartTag w:uri="urn:schemas-microsoft-com:office:smarttags" w:element="country-region">
          <w:r w:rsidRPr="00DC05CA">
            <w:rPr>
              <w:rFonts w:ascii="Arial" w:hAnsi="Arial" w:cs="Arial"/>
              <w:sz w:val="24"/>
              <w:szCs w:val="24"/>
            </w:rPr>
            <w:t>Spain</w:t>
          </w:r>
        </w:smartTag>
      </w:smartTag>
      <w:r w:rsidRPr="00DC05CA">
        <w:rPr>
          <w:rFonts w:ascii="Arial" w:hAnsi="Arial" w:cs="Arial"/>
          <w:sz w:val="24"/>
          <w:szCs w:val="24"/>
        </w:rPr>
        <w:t xml:space="preserve">), a person is absolutely forbidden to give up his life in a situation </w:t>
      </w:r>
      <w:r>
        <w:rPr>
          <w:rFonts w:ascii="Arial" w:hAnsi="Arial" w:cs="Arial"/>
          <w:sz w:val="24"/>
          <w:szCs w:val="24"/>
        </w:rPr>
        <w:t>in which</w:t>
      </w:r>
      <w:r w:rsidRPr="00DC05CA">
        <w:rPr>
          <w:rFonts w:ascii="Arial" w:hAnsi="Arial" w:cs="Arial"/>
          <w:sz w:val="24"/>
          <w:szCs w:val="24"/>
        </w:rPr>
        <w:t xml:space="preserve"> </w:t>
      </w:r>
      <w:r>
        <w:rPr>
          <w:rFonts w:ascii="Arial" w:hAnsi="Arial" w:cs="Arial"/>
          <w:sz w:val="24"/>
          <w:szCs w:val="24"/>
        </w:rPr>
        <w:t>he</w:t>
      </w:r>
      <w:r w:rsidRPr="00DC05CA">
        <w:rPr>
          <w:rFonts w:ascii="Arial" w:hAnsi="Arial" w:cs="Arial"/>
          <w:sz w:val="24"/>
          <w:szCs w:val="24"/>
        </w:rPr>
        <w:t xml:space="preserve"> is not halakhic</w:t>
      </w:r>
      <w:r>
        <w:rPr>
          <w:rFonts w:ascii="Arial" w:hAnsi="Arial" w:cs="Arial"/>
          <w:sz w:val="24"/>
          <w:szCs w:val="24"/>
        </w:rPr>
        <w:t>ally</w:t>
      </w:r>
      <w:r w:rsidRPr="00DC05CA">
        <w:rPr>
          <w:rFonts w:ascii="Arial" w:hAnsi="Arial" w:cs="Arial"/>
          <w:sz w:val="24"/>
          <w:szCs w:val="24"/>
        </w:rPr>
        <w:t xml:space="preserve"> obligat</w:t>
      </w:r>
      <w:r>
        <w:rPr>
          <w:rFonts w:ascii="Arial" w:hAnsi="Arial" w:cs="Arial"/>
          <w:sz w:val="24"/>
          <w:szCs w:val="24"/>
        </w:rPr>
        <w:t>ed to do so</w:t>
      </w:r>
      <w:r w:rsidRPr="00DC05CA">
        <w:rPr>
          <w:rFonts w:ascii="Arial" w:hAnsi="Arial" w:cs="Arial"/>
          <w:sz w:val="24"/>
          <w:szCs w:val="24"/>
        </w:rPr>
        <w:t xml:space="preserve">. </w:t>
      </w:r>
      <w:r>
        <w:rPr>
          <w:rFonts w:ascii="Arial" w:hAnsi="Arial" w:cs="Arial"/>
          <w:sz w:val="24"/>
          <w:szCs w:val="24"/>
        </w:rPr>
        <w:t>The Rambam</w:t>
      </w:r>
      <w:r w:rsidRPr="00DC05CA">
        <w:rPr>
          <w:rFonts w:ascii="Arial" w:hAnsi="Arial" w:cs="Arial"/>
          <w:sz w:val="24"/>
          <w:szCs w:val="24"/>
        </w:rPr>
        <w:t xml:space="preserve"> seems </w:t>
      </w:r>
      <w:r>
        <w:rPr>
          <w:rFonts w:ascii="Arial" w:hAnsi="Arial" w:cs="Arial"/>
          <w:sz w:val="24"/>
          <w:szCs w:val="24"/>
        </w:rPr>
        <w:t xml:space="preserve">to agree </w:t>
      </w:r>
      <w:r w:rsidRPr="00DC05CA">
        <w:rPr>
          <w:rFonts w:ascii="Arial" w:hAnsi="Arial" w:cs="Arial"/>
          <w:sz w:val="24"/>
          <w:szCs w:val="24"/>
        </w:rPr>
        <w:t xml:space="preserve">that there was no clear prohibition of idolatry involved here, but in the context of a decree aimed at negating or abolishing </w:t>
      </w:r>
      <w:r>
        <w:rPr>
          <w:rFonts w:ascii="Arial" w:hAnsi="Arial" w:cs="Arial"/>
          <w:sz w:val="24"/>
          <w:szCs w:val="24"/>
        </w:rPr>
        <w:t xml:space="preserve">the </w:t>
      </w:r>
      <w:r w:rsidRPr="00DC05CA">
        <w:rPr>
          <w:rFonts w:ascii="Arial" w:hAnsi="Arial" w:cs="Arial"/>
          <w:sz w:val="24"/>
          <w:szCs w:val="24"/>
        </w:rPr>
        <w:t>Jewish faith, even the slightest trace or hint of idolatry must be viewed strictly:</w:t>
      </w:r>
    </w:p>
    <w:p w:rsidR="00CA7C7F" w:rsidRDefault="00CA7C7F" w:rsidP="00681765">
      <w:pPr>
        <w:pStyle w:val="2"/>
        <w:keepNext w:val="0"/>
        <w:widowControl w:val="0"/>
        <w:bidi w:val="0"/>
        <w:spacing w:before="0" w:after="0" w:line="240" w:lineRule="auto"/>
        <w:ind w:left="720" w:hanging="11"/>
        <w:jc w:val="both"/>
        <w:rPr>
          <w:rFonts w:ascii="Arial" w:hAnsi="Arial" w:cs="Arial"/>
          <w:sz w:val="24"/>
          <w:szCs w:val="24"/>
        </w:rPr>
      </w:pPr>
    </w:p>
    <w:p w:rsidR="00CA7C7F" w:rsidRDefault="00CA7C7F" w:rsidP="00681765">
      <w:pPr>
        <w:pStyle w:val="2"/>
        <w:keepNext w:val="0"/>
        <w:widowControl w:val="0"/>
        <w:bidi w:val="0"/>
        <w:spacing w:before="0" w:after="0" w:line="240" w:lineRule="auto"/>
        <w:ind w:left="720" w:hanging="11"/>
        <w:jc w:val="both"/>
        <w:rPr>
          <w:rFonts w:ascii="Arial" w:hAnsi="Arial" w:cs="Arial"/>
          <w:noProof w:val="0"/>
          <w:sz w:val="24"/>
          <w:szCs w:val="24"/>
        </w:rPr>
      </w:pPr>
      <w:r w:rsidRPr="00DC05CA">
        <w:rPr>
          <w:rFonts w:ascii="Arial" w:hAnsi="Arial" w:cs="Arial"/>
          <w:sz w:val="24"/>
          <w:szCs w:val="24"/>
        </w:rPr>
        <w:t xml:space="preserve">The entire house of </w:t>
      </w:r>
      <w:smartTag w:uri="urn:schemas-microsoft-com:office:smarttags" w:element="place">
        <w:smartTag w:uri="urn:schemas-microsoft-com:office:smarttags" w:element="country-region">
          <w:r w:rsidRPr="00DC05CA">
            <w:rPr>
              <w:rFonts w:ascii="Arial" w:hAnsi="Arial" w:cs="Arial"/>
              <w:sz w:val="24"/>
              <w:szCs w:val="24"/>
            </w:rPr>
            <w:t>Israel</w:t>
          </w:r>
        </w:smartTag>
      </w:smartTag>
      <w:r w:rsidRPr="00DC05CA">
        <w:rPr>
          <w:rFonts w:ascii="Arial" w:hAnsi="Arial" w:cs="Arial"/>
          <w:sz w:val="24"/>
          <w:szCs w:val="24"/>
        </w:rPr>
        <w:t xml:space="preserve"> is commanded concerning this great sanctification of</w:t>
      </w:r>
      <w:r>
        <w:rPr>
          <w:rFonts w:ascii="Arial" w:hAnsi="Arial" w:cs="Arial"/>
          <w:sz w:val="24"/>
          <w:szCs w:val="24"/>
        </w:rPr>
        <w:t xml:space="preserve"> God's Name, as it is written, “</w:t>
      </w:r>
      <w:r w:rsidRPr="00DC05CA">
        <w:rPr>
          <w:rFonts w:ascii="Arial" w:hAnsi="Arial" w:cs="Arial"/>
          <w:sz w:val="24"/>
          <w:szCs w:val="24"/>
        </w:rPr>
        <w:t xml:space="preserve">And I shall be sanctified amongst </w:t>
      </w:r>
      <w:r w:rsidRPr="00133ADE">
        <w:rPr>
          <w:rFonts w:ascii="Arial" w:hAnsi="Arial" w:cs="Arial"/>
          <w:i/>
          <w:iCs/>
          <w:sz w:val="24"/>
          <w:szCs w:val="24"/>
        </w:rPr>
        <w:t>Bnei Yisrael</w:t>
      </w:r>
      <w:r w:rsidRPr="00DC05CA">
        <w:rPr>
          <w:rFonts w:ascii="Arial" w:hAnsi="Arial" w:cs="Arial"/>
          <w:sz w:val="24"/>
          <w:szCs w:val="24"/>
        </w:rPr>
        <w:t>.</w:t>
      </w:r>
      <w:r>
        <w:rPr>
          <w:rFonts w:ascii="Arial" w:hAnsi="Arial" w:cs="Arial"/>
          <w:sz w:val="24"/>
          <w:szCs w:val="24"/>
        </w:rPr>
        <w:t>”</w:t>
      </w:r>
      <w:r w:rsidRPr="00DC05CA">
        <w:rPr>
          <w:rFonts w:ascii="Arial" w:hAnsi="Arial" w:cs="Arial"/>
          <w:sz w:val="24"/>
          <w:szCs w:val="24"/>
        </w:rPr>
        <w:t xml:space="preserve"> And we are warned against desecrating [</w:t>
      </w:r>
      <w:r>
        <w:rPr>
          <w:rFonts w:ascii="Arial" w:hAnsi="Arial" w:cs="Arial"/>
          <w:sz w:val="24"/>
          <w:szCs w:val="24"/>
        </w:rPr>
        <w:t>God's Name], as it is written, “</w:t>
      </w:r>
      <w:r w:rsidRPr="00DC05CA">
        <w:rPr>
          <w:rFonts w:ascii="Arial" w:hAnsi="Arial" w:cs="Arial"/>
          <w:sz w:val="24"/>
          <w:szCs w:val="24"/>
        </w:rPr>
        <w:t>And you shall not desecr</w:t>
      </w:r>
      <w:r>
        <w:rPr>
          <w:rFonts w:ascii="Arial" w:hAnsi="Arial" w:cs="Arial"/>
          <w:sz w:val="24"/>
          <w:szCs w:val="24"/>
        </w:rPr>
        <w:t>ate My holy Name</w:t>
      </w:r>
      <w:r w:rsidRPr="00DC05CA">
        <w:rPr>
          <w:rFonts w:ascii="Arial" w:hAnsi="Arial" w:cs="Arial"/>
          <w:sz w:val="24"/>
          <w:szCs w:val="24"/>
        </w:rPr>
        <w:t>.</w:t>
      </w:r>
      <w:r>
        <w:rPr>
          <w:rFonts w:ascii="Arial" w:hAnsi="Arial" w:cs="Arial"/>
          <w:sz w:val="24"/>
          <w:szCs w:val="24"/>
        </w:rPr>
        <w:t>”</w:t>
      </w:r>
      <w:r w:rsidRPr="00DC05CA">
        <w:rPr>
          <w:rFonts w:ascii="Arial" w:hAnsi="Arial" w:cs="Arial"/>
          <w:sz w:val="24"/>
          <w:szCs w:val="24"/>
        </w:rPr>
        <w:t xml:space="preserve"> How [are these obligations fulfilled?] </w:t>
      </w:r>
      <w:r w:rsidRPr="00DC05CA">
        <w:rPr>
          <w:rFonts w:ascii="Arial" w:hAnsi="Arial" w:cs="Arial"/>
          <w:noProof w:val="0"/>
          <w:sz w:val="24"/>
          <w:szCs w:val="24"/>
        </w:rPr>
        <w:t xml:space="preserve"> When a non-Jew arises and forces a Jew to transgress any one of the c</w:t>
      </w:r>
      <w:r>
        <w:rPr>
          <w:rFonts w:ascii="Arial" w:hAnsi="Arial" w:cs="Arial"/>
          <w:noProof w:val="0"/>
          <w:sz w:val="24"/>
          <w:szCs w:val="24"/>
        </w:rPr>
        <w:t>ommandments stated in the Torah</w:t>
      </w:r>
      <w:r w:rsidRPr="00DC05CA">
        <w:rPr>
          <w:rFonts w:ascii="Arial" w:hAnsi="Arial" w:cs="Arial"/>
          <w:noProof w:val="0"/>
          <w:sz w:val="24"/>
          <w:szCs w:val="24"/>
        </w:rPr>
        <w:t xml:space="preserve"> on pain of death, he should transgress the law and not be killed… </w:t>
      </w:r>
      <w:r>
        <w:rPr>
          <w:rFonts w:ascii="Arial" w:hAnsi="Arial" w:cs="Arial"/>
          <w:noProof w:val="0"/>
          <w:sz w:val="24"/>
          <w:szCs w:val="24"/>
        </w:rPr>
        <w:t>To what does this refer</w:t>
      </w:r>
      <w:r w:rsidRPr="00DC05CA">
        <w:rPr>
          <w:rFonts w:ascii="Arial" w:hAnsi="Arial" w:cs="Arial"/>
          <w:noProof w:val="0"/>
          <w:sz w:val="24"/>
          <w:szCs w:val="24"/>
        </w:rPr>
        <w:t xml:space="preserve">? </w:t>
      </w:r>
      <w:r>
        <w:rPr>
          <w:rFonts w:ascii="Arial" w:hAnsi="Arial" w:cs="Arial"/>
          <w:noProof w:val="0"/>
          <w:sz w:val="24"/>
          <w:szCs w:val="24"/>
        </w:rPr>
        <w:t>To a</w:t>
      </w:r>
      <w:r w:rsidRPr="00DC05CA">
        <w:rPr>
          <w:rFonts w:ascii="Arial" w:hAnsi="Arial" w:cs="Arial"/>
          <w:noProof w:val="0"/>
          <w:sz w:val="24"/>
          <w:szCs w:val="24"/>
        </w:rPr>
        <w:t>ll commandments other than idolatry, sexual immorality, and murder. But concerning t</w:t>
      </w:r>
      <w:r>
        <w:rPr>
          <w:rFonts w:ascii="Arial" w:hAnsi="Arial" w:cs="Arial"/>
          <w:noProof w:val="0"/>
          <w:sz w:val="24"/>
          <w:szCs w:val="24"/>
        </w:rPr>
        <w:t>hese three, if he says to him, “</w:t>
      </w:r>
      <w:r w:rsidRPr="00DC05CA">
        <w:rPr>
          <w:rFonts w:ascii="Arial" w:hAnsi="Arial" w:cs="Arial"/>
          <w:noProof w:val="0"/>
          <w:sz w:val="24"/>
          <w:szCs w:val="24"/>
        </w:rPr>
        <w:t>Transgress one</w:t>
      </w:r>
      <w:r>
        <w:rPr>
          <w:rFonts w:ascii="Arial" w:hAnsi="Arial" w:cs="Arial"/>
          <w:noProof w:val="0"/>
          <w:sz w:val="24"/>
          <w:szCs w:val="24"/>
        </w:rPr>
        <w:t xml:space="preserve"> of these or you will be killed</w:t>
      </w:r>
      <w:r w:rsidRPr="00DC05CA">
        <w:rPr>
          <w:rFonts w:ascii="Arial" w:hAnsi="Arial" w:cs="Arial"/>
          <w:noProof w:val="0"/>
          <w:sz w:val="24"/>
          <w:szCs w:val="24"/>
        </w:rPr>
        <w:t>,</w:t>
      </w:r>
      <w:r>
        <w:rPr>
          <w:rFonts w:ascii="Arial" w:hAnsi="Arial" w:cs="Arial"/>
          <w:noProof w:val="0"/>
          <w:sz w:val="24"/>
          <w:szCs w:val="24"/>
        </w:rPr>
        <w:t>”</w:t>
      </w:r>
      <w:r w:rsidRPr="00DC05CA">
        <w:rPr>
          <w:rFonts w:ascii="Arial" w:hAnsi="Arial" w:cs="Arial"/>
          <w:noProof w:val="0"/>
          <w:sz w:val="24"/>
          <w:szCs w:val="24"/>
        </w:rPr>
        <w:t xml:space="preserve"> he must be killed and not transgress… And all of this applies when the context is not one of decrees aimed against the Jewish faith (</w:t>
      </w:r>
      <w:r w:rsidRPr="00DC05CA">
        <w:rPr>
          <w:rFonts w:ascii="Arial" w:hAnsi="Arial" w:cs="Arial"/>
          <w:i/>
          <w:iCs/>
          <w:noProof w:val="0"/>
          <w:sz w:val="24"/>
          <w:szCs w:val="24"/>
        </w:rPr>
        <w:t>she'at shemad</w:t>
      </w:r>
      <w:r w:rsidRPr="00DC05CA">
        <w:rPr>
          <w:rFonts w:ascii="Arial" w:hAnsi="Arial" w:cs="Arial"/>
          <w:noProof w:val="0"/>
          <w:sz w:val="24"/>
          <w:szCs w:val="24"/>
        </w:rPr>
        <w:t>). At a time of such decrees – when an evil king like Nevukhadnetzar or the like arises and issues decrees against the Jews, to nullify their faith or any one of the commandments – then he must be kille</w:t>
      </w:r>
      <w:r>
        <w:rPr>
          <w:rFonts w:ascii="Arial" w:hAnsi="Arial" w:cs="Arial"/>
          <w:noProof w:val="0"/>
          <w:sz w:val="24"/>
          <w:szCs w:val="24"/>
        </w:rPr>
        <w:t>d and not transgress.</w:t>
      </w:r>
      <w:r w:rsidRPr="00DC05CA">
        <w:rPr>
          <w:rFonts w:ascii="Arial" w:hAnsi="Arial" w:cs="Arial"/>
          <w:noProof w:val="0"/>
          <w:sz w:val="24"/>
          <w:szCs w:val="24"/>
        </w:rPr>
        <w:t xml:space="preserve"> (</w:t>
      </w:r>
      <w:r>
        <w:rPr>
          <w:rFonts w:ascii="Arial" w:hAnsi="Arial" w:cs="Arial"/>
          <w:i/>
          <w:iCs/>
          <w:noProof w:val="0"/>
          <w:sz w:val="24"/>
          <w:szCs w:val="24"/>
        </w:rPr>
        <w:t>Hilkhot Yesodei Ha-Torah</w:t>
      </w:r>
      <w:r w:rsidRPr="00DC05CA">
        <w:rPr>
          <w:rFonts w:ascii="Arial" w:hAnsi="Arial" w:cs="Arial"/>
          <w:noProof w:val="0"/>
          <w:sz w:val="24"/>
          <w:szCs w:val="24"/>
        </w:rPr>
        <w:t xml:space="preserve"> 5</w:t>
      </w:r>
      <w:r>
        <w:rPr>
          <w:rFonts w:ascii="Arial" w:hAnsi="Arial" w:cs="Arial"/>
          <w:noProof w:val="0"/>
          <w:sz w:val="24"/>
          <w:szCs w:val="24"/>
        </w:rPr>
        <w:t>:</w:t>
      </w:r>
      <w:r w:rsidRPr="00DC05CA">
        <w:rPr>
          <w:rFonts w:ascii="Arial" w:hAnsi="Arial" w:cs="Arial"/>
          <w:noProof w:val="0"/>
          <w:sz w:val="24"/>
          <w:szCs w:val="24"/>
        </w:rPr>
        <w:t>1-3)</w:t>
      </w:r>
    </w:p>
    <w:p w:rsidR="00CA7C7F" w:rsidRPr="00DC05CA" w:rsidRDefault="00CA7C7F" w:rsidP="00681765">
      <w:pPr>
        <w:pStyle w:val="2"/>
        <w:keepNext w:val="0"/>
        <w:widowControl w:val="0"/>
        <w:bidi w:val="0"/>
        <w:spacing w:before="0" w:after="0" w:line="240" w:lineRule="auto"/>
        <w:ind w:left="720" w:hanging="11"/>
        <w:jc w:val="both"/>
        <w:rPr>
          <w:rFonts w:ascii="Arial" w:hAnsi="Arial" w:cs="Arial"/>
          <w:noProof w:val="0"/>
          <w:sz w:val="24"/>
          <w:szCs w:val="24"/>
        </w:rPr>
      </w:pPr>
    </w:p>
    <w:p w:rsidR="00CA7C7F" w:rsidRDefault="00CA7C7F" w:rsidP="00681765">
      <w:pPr>
        <w:pStyle w:val="2"/>
        <w:keepNext w:val="0"/>
        <w:widowControl w:val="0"/>
        <w:bidi w:val="0"/>
        <w:spacing w:before="0" w:after="0" w:line="240" w:lineRule="auto"/>
        <w:ind w:firstLine="426"/>
        <w:jc w:val="both"/>
        <w:rPr>
          <w:rFonts w:ascii="Arial" w:hAnsi="Arial" w:cs="Arial"/>
          <w:noProof w:val="0"/>
          <w:sz w:val="24"/>
          <w:szCs w:val="24"/>
        </w:rPr>
      </w:pPr>
      <w:r w:rsidRPr="00DC05CA">
        <w:rPr>
          <w:rFonts w:ascii="Arial" w:hAnsi="Arial" w:cs="Arial"/>
          <w:noProof w:val="0"/>
          <w:sz w:val="24"/>
          <w:szCs w:val="24"/>
        </w:rPr>
        <w:t>The Rambam's words here concerning a "</w:t>
      </w:r>
      <w:r w:rsidRPr="00DC05CA">
        <w:rPr>
          <w:rFonts w:ascii="Arial" w:hAnsi="Arial" w:cs="Arial"/>
          <w:i/>
          <w:iCs/>
          <w:noProof w:val="0"/>
          <w:sz w:val="24"/>
          <w:szCs w:val="24"/>
        </w:rPr>
        <w:t>sha'at shemad</w:t>
      </w:r>
      <w:r>
        <w:rPr>
          <w:rFonts w:ascii="Arial" w:hAnsi="Arial" w:cs="Arial"/>
          <w:noProof w:val="0"/>
          <w:sz w:val="24"/>
          <w:szCs w:val="24"/>
        </w:rPr>
        <w:t xml:space="preserve">" are taken from the </w:t>
      </w:r>
      <w:r w:rsidRPr="00133ADE">
        <w:rPr>
          <w:rFonts w:ascii="Arial" w:hAnsi="Arial" w:cs="Arial"/>
          <w:i/>
          <w:iCs/>
          <w:noProof w:val="0"/>
          <w:sz w:val="24"/>
          <w:szCs w:val="24"/>
        </w:rPr>
        <w:t>gemara</w:t>
      </w:r>
      <w:r w:rsidRPr="00DC05CA">
        <w:rPr>
          <w:rFonts w:ascii="Arial" w:hAnsi="Arial" w:cs="Arial"/>
          <w:noProof w:val="0"/>
          <w:sz w:val="24"/>
          <w:szCs w:val="24"/>
        </w:rPr>
        <w:t xml:space="preserve"> in </w:t>
      </w:r>
      <w:r w:rsidRPr="00133ADE">
        <w:rPr>
          <w:rFonts w:ascii="Arial" w:hAnsi="Arial" w:cs="Arial"/>
          <w:i/>
          <w:iCs/>
          <w:noProof w:val="0"/>
          <w:sz w:val="24"/>
          <w:szCs w:val="24"/>
        </w:rPr>
        <w:t>Sanhedrin</w:t>
      </w:r>
      <w:r w:rsidRPr="00DC05CA">
        <w:rPr>
          <w:rFonts w:ascii="Arial" w:hAnsi="Arial" w:cs="Arial"/>
          <w:noProof w:val="0"/>
          <w:sz w:val="24"/>
          <w:szCs w:val="24"/>
        </w:rPr>
        <w:t>:</w:t>
      </w:r>
    </w:p>
    <w:p w:rsidR="00CA7C7F" w:rsidRPr="00DC05CA" w:rsidRDefault="00CA7C7F" w:rsidP="00681765">
      <w:pPr>
        <w:pStyle w:val="2"/>
        <w:keepNext w:val="0"/>
        <w:widowControl w:val="0"/>
        <w:bidi w:val="0"/>
        <w:spacing w:before="0" w:after="0" w:line="240" w:lineRule="auto"/>
        <w:ind w:firstLine="426"/>
        <w:jc w:val="both"/>
        <w:rPr>
          <w:rFonts w:ascii="Arial" w:hAnsi="Arial" w:cs="Arial"/>
          <w:noProof w:val="0"/>
          <w:sz w:val="24"/>
          <w:szCs w:val="24"/>
        </w:rPr>
      </w:pPr>
    </w:p>
    <w:p w:rsidR="00CA7C7F" w:rsidRPr="00DC05CA" w:rsidRDefault="00CA7C7F" w:rsidP="00681765">
      <w:pPr>
        <w:pStyle w:val="2"/>
        <w:keepNext w:val="0"/>
        <w:widowControl w:val="0"/>
        <w:bidi w:val="0"/>
        <w:spacing w:before="0" w:after="0" w:line="240" w:lineRule="auto"/>
        <w:ind w:left="720"/>
        <w:jc w:val="both"/>
        <w:rPr>
          <w:rFonts w:ascii="Arial" w:hAnsi="Arial" w:cs="Arial"/>
          <w:noProof w:val="0"/>
          <w:sz w:val="24"/>
          <w:szCs w:val="24"/>
        </w:rPr>
      </w:pPr>
      <w:r w:rsidRPr="00DC05CA">
        <w:rPr>
          <w:rFonts w:ascii="Arial" w:hAnsi="Arial" w:cs="Arial"/>
          <w:noProof w:val="0"/>
          <w:sz w:val="24"/>
          <w:szCs w:val="24"/>
        </w:rPr>
        <w:t>R</w:t>
      </w:r>
      <w:r>
        <w:rPr>
          <w:rFonts w:ascii="Arial" w:hAnsi="Arial" w:cs="Arial"/>
          <w:noProof w:val="0"/>
          <w:sz w:val="24"/>
          <w:szCs w:val="24"/>
        </w:rPr>
        <w:t>.</w:t>
      </w:r>
      <w:r w:rsidRPr="00DC05CA">
        <w:rPr>
          <w:rFonts w:ascii="Arial" w:hAnsi="Arial" w:cs="Arial"/>
          <w:noProof w:val="0"/>
          <w:sz w:val="24"/>
          <w:szCs w:val="24"/>
        </w:rPr>
        <w:t xml:space="preserve"> Dimai taught, in the name of R</w:t>
      </w:r>
      <w:r>
        <w:rPr>
          <w:rFonts w:ascii="Arial" w:hAnsi="Arial" w:cs="Arial"/>
          <w:noProof w:val="0"/>
          <w:sz w:val="24"/>
          <w:szCs w:val="24"/>
        </w:rPr>
        <w:t>.</w:t>
      </w:r>
      <w:r w:rsidRPr="00DC05CA">
        <w:rPr>
          <w:rFonts w:ascii="Arial" w:hAnsi="Arial" w:cs="Arial"/>
          <w:noProof w:val="0"/>
          <w:sz w:val="24"/>
          <w:szCs w:val="24"/>
        </w:rPr>
        <w:t xml:space="preserve"> Yochanan: All of this applies only when there is no royal decree, but at a time of a royal decree one should be killed even for a minor law, rather</w:t>
      </w:r>
      <w:r>
        <w:rPr>
          <w:rFonts w:ascii="Arial" w:hAnsi="Arial" w:cs="Arial"/>
          <w:noProof w:val="0"/>
          <w:sz w:val="24"/>
          <w:szCs w:val="24"/>
        </w:rPr>
        <w:t xml:space="preserve"> than transgressing… What is a “minor law”</w:t>
      </w:r>
      <w:r w:rsidRPr="00DC05CA">
        <w:rPr>
          <w:rFonts w:ascii="Arial" w:hAnsi="Arial" w:cs="Arial"/>
          <w:noProof w:val="0"/>
          <w:sz w:val="24"/>
          <w:szCs w:val="24"/>
        </w:rPr>
        <w:t>? Rava, son of R</w:t>
      </w:r>
      <w:r>
        <w:rPr>
          <w:rFonts w:ascii="Arial" w:hAnsi="Arial" w:cs="Arial"/>
          <w:noProof w:val="0"/>
          <w:sz w:val="24"/>
          <w:szCs w:val="24"/>
        </w:rPr>
        <w:t>.</w:t>
      </w:r>
      <w:r w:rsidRPr="00DC05CA">
        <w:rPr>
          <w:rFonts w:ascii="Arial" w:hAnsi="Arial" w:cs="Arial"/>
          <w:noProof w:val="0"/>
          <w:sz w:val="24"/>
          <w:szCs w:val="24"/>
        </w:rPr>
        <w:t xml:space="preserve"> Yitz</w:t>
      </w:r>
      <w:r>
        <w:rPr>
          <w:rFonts w:ascii="Arial" w:hAnsi="Arial" w:cs="Arial"/>
          <w:noProof w:val="0"/>
          <w:sz w:val="24"/>
          <w:szCs w:val="24"/>
        </w:rPr>
        <w:t>c</w:t>
      </w:r>
      <w:r w:rsidRPr="00DC05CA">
        <w:rPr>
          <w:rFonts w:ascii="Arial" w:hAnsi="Arial" w:cs="Arial"/>
          <w:noProof w:val="0"/>
          <w:sz w:val="24"/>
          <w:szCs w:val="24"/>
        </w:rPr>
        <w:t>hak, said in the name of Rav: Even concerning a change in one's shoe strap.</w:t>
      </w:r>
      <w:r w:rsidRPr="00DC05CA">
        <w:rPr>
          <w:rStyle w:val="FootnoteReference"/>
          <w:rFonts w:ascii="Arial" w:hAnsi="Arial" w:cs="Arial"/>
          <w:noProof w:val="0"/>
          <w:sz w:val="24"/>
          <w:szCs w:val="24"/>
          <w:lang w:val="en-US"/>
        </w:rPr>
        <w:footnoteReference w:id="3"/>
      </w:r>
      <w:r w:rsidRPr="00DC05CA">
        <w:rPr>
          <w:rFonts w:ascii="Arial" w:hAnsi="Arial" w:cs="Arial"/>
          <w:noProof w:val="0"/>
          <w:sz w:val="24"/>
          <w:szCs w:val="24"/>
        </w:rPr>
        <w:t xml:space="preserve"> (</w:t>
      </w:r>
      <w:r w:rsidRPr="00133ADE">
        <w:rPr>
          <w:rFonts w:ascii="Arial" w:hAnsi="Arial" w:cs="Arial"/>
          <w:i/>
          <w:iCs/>
          <w:noProof w:val="0"/>
          <w:sz w:val="24"/>
          <w:szCs w:val="24"/>
        </w:rPr>
        <w:t>Sanhedrin</w:t>
      </w:r>
      <w:r w:rsidRPr="00DC05CA">
        <w:rPr>
          <w:rFonts w:ascii="Arial" w:hAnsi="Arial" w:cs="Arial"/>
          <w:noProof w:val="0"/>
          <w:sz w:val="24"/>
          <w:szCs w:val="24"/>
        </w:rPr>
        <w:t xml:space="preserve"> 74b)</w:t>
      </w:r>
    </w:p>
    <w:p w:rsidR="00CA7C7F" w:rsidRDefault="00CA7C7F" w:rsidP="00681765">
      <w:pPr>
        <w:pStyle w:val="2"/>
        <w:keepNext w:val="0"/>
        <w:widowControl w:val="0"/>
        <w:bidi w:val="0"/>
        <w:spacing w:before="0" w:after="0" w:line="240" w:lineRule="auto"/>
        <w:ind w:firstLine="426"/>
        <w:jc w:val="both"/>
        <w:rPr>
          <w:rFonts w:ascii="Arial" w:hAnsi="Arial" w:cs="Arial"/>
          <w:noProof w:val="0"/>
          <w:sz w:val="24"/>
          <w:szCs w:val="24"/>
        </w:rPr>
      </w:pPr>
    </w:p>
    <w:p w:rsidR="00CA7C7F" w:rsidRDefault="00CA7C7F" w:rsidP="00681765">
      <w:pPr>
        <w:pStyle w:val="2"/>
        <w:keepNext w:val="0"/>
        <w:widowControl w:val="0"/>
        <w:bidi w:val="0"/>
        <w:spacing w:before="0" w:after="0" w:line="240" w:lineRule="auto"/>
        <w:ind w:firstLine="720"/>
        <w:jc w:val="both"/>
        <w:rPr>
          <w:rFonts w:ascii="Arial" w:hAnsi="Arial" w:cs="Arial"/>
          <w:noProof w:val="0"/>
          <w:sz w:val="24"/>
          <w:szCs w:val="24"/>
        </w:rPr>
      </w:pPr>
      <w:r w:rsidRPr="00DC05CA">
        <w:rPr>
          <w:rFonts w:ascii="Arial" w:hAnsi="Arial" w:cs="Arial"/>
          <w:noProof w:val="0"/>
          <w:sz w:val="24"/>
          <w:szCs w:val="24"/>
        </w:rPr>
        <w:t xml:space="preserve">The example cited by the Rambam for a "time of a royal decree" is, "when there arises a wicked king such as Nevukhadnetzar or </w:t>
      </w:r>
      <w:r>
        <w:rPr>
          <w:rFonts w:ascii="Arial" w:hAnsi="Arial" w:cs="Arial"/>
          <w:noProof w:val="0"/>
          <w:sz w:val="24"/>
          <w:szCs w:val="24"/>
        </w:rPr>
        <w:t>the like."</w:t>
      </w:r>
      <w:r w:rsidRPr="00DC05CA">
        <w:rPr>
          <w:rFonts w:ascii="Arial" w:hAnsi="Arial" w:cs="Arial"/>
          <w:noProof w:val="0"/>
          <w:sz w:val="24"/>
          <w:szCs w:val="24"/>
        </w:rPr>
        <w:t xml:space="preserve"> Apparently, he is referring to our narrative. </w:t>
      </w:r>
      <w:r>
        <w:rPr>
          <w:rFonts w:ascii="Arial" w:hAnsi="Arial" w:cs="Arial"/>
          <w:noProof w:val="0"/>
          <w:sz w:val="24"/>
          <w:szCs w:val="24"/>
        </w:rPr>
        <w:t>Thus</w:t>
      </w:r>
      <w:r w:rsidRPr="00DC05CA">
        <w:rPr>
          <w:rFonts w:ascii="Arial" w:hAnsi="Arial" w:cs="Arial"/>
          <w:noProof w:val="0"/>
          <w:sz w:val="24"/>
          <w:szCs w:val="24"/>
        </w:rPr>
        <w:t>, according to the Rambam</w:t>
      </w:r>
      <w:r>
        <w:rPr>
          <w:rFonts w:ascii="Arial" w:hAnsi="Arial" w:cs="Arial"/>
          <w:noProof w:val="0"/>
          <w:sz w:val="24"/>
          <w:szCs w:val="24"/>
        </w:rPr>
        <w:t xml:space="preserve"> as well</w:t>
      </w:r>
      <w:r w:rsidRPr="00DC05CA">
        <w:rPr>
          <w:rFonts w:ascii="Arial" w:hAnsi="Arial" w:cs="Arial"/>
          <w:noProof w:val="0"/>
          <w:sz w:val="24"/>
          <w:szCs w:val="24"/>
        </w:rPr>
        <w:t>, the problem here was not one of idolatry – concerning which one is always required to give up his life, even when no royal decree aimed at nullifying Jewish belief is involved.</w:t>
      </w:r>
      <w:r w:rsidRPr="00DC05CA">
        <w:rPr>
          <w:rStyle w:val="FootnoteReference"/>
          <w:rFonts w:ascii="Arial" w:hAnsi="Arial" w:cs="Arial"/>
          <w:noProof w:val="0"/>
          <w:sz w:val="20"/>
          <w:szCs w:val="20"/>
          <w:lang w:val="en-US"/>
        </w:rPr>
        <w:footnoteReference w:id="4"/>
      </w:r>
      <w:r w:rsidRPr="00DC05CA">
        <w:rPr>
          <w:rFonts w:ascii="Arial" w:hAnsi="Arial" w:cs="Arial"/>
          <w:noProof w:val="0"/>
          <w:sz w:val="24"/>
          <w:szCs w:val="24"/>
        </w:rPr>
        <w:t xml:space="preserve"> </w:t>
      </w:r>
      <w:r>
        <w:rPr>
          <w:rFonts w:ascii="Arial" w:hAnsi="Arial" w:cs="Arial"/>
          <w:noProof w:val="0"/>
          <w:sz w:val="24"/>
          <w:szCs w:val="24"/>
        </w:rPr>
        <w:t>I</w:t>
      </w:r>
      <w:r w:rsidRPr="00DC05CA">
        <w:rPr>
          <w:rFonts w:ascii="Arial" w:hAnsi="Arial" w:cs="Arial"/>
          <w:noProof w:val="0"/>
          <w:sz w:val="24"/>
          <w:szCs w:val="24"/>
        </w:rPr>
        <w:t xml:space="preserve">f the image set up by Nevukhadnetzar was not actually idolatry, then we must clarify what the problem was in bowing before it, for it is permissible to bow in honor for a ruler – </w:t>
      </w:r>
      <w:r>
        <w:rPr>
          <w:rFonts w:ascii="Arial" w:hAnsi="Arial" w:cs="Arial"/>
          <w:noProof w:val="0"/>
          <w:sz w:val="24"/>
          <w:szCs w:val="24"/>
        </w:rPr>
        <w:t xml:space="preserve">just </w:t>
      </w:r>
      <w:r w:rsidRPr="00DC05CA">
        <w:rPr>
          <w:rFonts w:ascii="Arial" w:hAnsi="Arial" w:cs="Arial"/>
          <w:noProof w:val="0"/>
          <w:sz w:val="24"/>
          <w:szCs w:val="24"/>
        </w:rPr>
        <w:t>as, for instance, Yosef's brothers bowed down to the ground before him twice, and Natan, the prophet, bowed before David. Seemingly, even at a time of a royal decree there is no problem involved in this.</w:t>
      </w:r>
      <w:r w:rsidRPr="00DC05CA">
        <w:rPr>
          <w:rStyle w:val="FootnoteReference"/>
          <w:rFonts w:ascii="Arial" w:hAnsi="Arial" w:cs="Arial"/>
          <w:noProof w:val="0"/>
          <w:sz w:val="20"/>
          <w:szCs w:val="20"/>
          <w:lang w:val="en-US"/>
        </w:rPr>
        <w:footnoteReference w:id="5"/>
      </w:r>
    </w:p>
    <w:p w:rsidR="00CA7C7F" w:rsidRPr="00DC05CA" w:rsidRDefault="00CA7C7F" w:rsidP="00681765">
      <w:pPr>
        <w:pStyle w:val="2"/>
        <w:keepNext w:val="0"/>
        <w:widowControl w:val="0"/>
        <w:bidi w:val="0"/>
        <w:spacing w:before="0" w:after="0" w:line="240" w:lineRule="auto"/>
        <w:ind w:firstLine="426"/>
        <w:jc w:val="both"/>
        <w:rPr>
          <w:rFonts w:ascii="Arial" w:hAnsi="Arial" w:cs="Arial"/>
          <w:noProof w:val="0"/>
          <w:sz w:val="24"/>
          <w:szCs w:val="24"/>
        </w:rPr>
      </w:pPr>
    </w:p>
    <w:p w:rsidR="00CA7C7F" w:rsidRPr="00DC05CA" w:rsidRDefault="00CA7C7F" w:rsidP="00681765">
      <w:pPr>
        <w:pStyle w:val="a1"/>
        <w:widowControl w:val="0"/>
        <w:numPr>
          <w:ilvl w:val="0"/>
          <w:numId w:val="22"/>
        </w:numPr>
        <w:tabs>
          <w:tab w:val="clear" w:pos="5670"/>
          <w:tab w:val="right" w:pos="0"/>
        </w:tabs>
        <w:bidi w:val="0"/>
        <w:spacing w:before="0" w:after="0" w:line="240" w:lineRule="auto"/>
        <w:ind w:left="0" w:firstLine="720"/>
        <w:rPr>
          <w:rFonts w:ascii="Arial" w:hAnsi="Arial" w:cs="Arial"/>
          <w:noProof w:val="0"/>
          <w:sz w:val="24"/>
          <w:szCs w:val="24"/>
        </w:rPr>
      </w:pPr>
      <w:r w:rsidRPr="00DC05CA">
        <w:rPr>
          <w:rFonts w:ascii="Arial" w:hAnsi="Arial" w:cs="Arial"/>
          <w:noProof w:val="0"/>
          <w:sz w:val="24"/>
          <w:szCs w:val="24"/>
        </w:rPr>
        <w:t xml:space="preserve">The opinion of the Nimukei Yosef in </w:t>
      </w:r>
      <w:r w:rsidRPr="00133ADE">
        <w:rPr>
          <w:rFonts w:ascii="Arial" w:hAnsi="Arial" w:cs="Arial"/>
          <w:i/>
          <w:iCs/>
          <w:noProof w:val="0"/>
          <w:sz w:val="24"/>
          <w:szCs w:val="24"/>
        </w:rPr>
        <w:t>Sanhedrin</w:t>
      </w:r>
      <w:r w:rsidRPr="00DC05CA">
        <w:rPr>
          <w:rFonts w:ascii="Arial" w:hAnsi="Arial" w:cs="Arial"/>
          <w:noProof w:val="0"/>
          <w:sz w:val="24"/>
          <w:szCs w:val="24"/>
        </w:rPr>
        <w:t xml:space="preserve"> is that the stringent conclusion drawn by the three men arose from their concern for "</w:t>
      </w:r>
      <w:r>
        <w:rPr>
          <w:rFonts w:ascii="Arial" w:hAnsi="Arial" w:cs="Arial"/>
          <w:i/>
          <w:iCs/>
          <w:noProof w:val="0"/>
          <w:sz w:val="24"/>
          <w:szCs w:val="24"/>
        </w:rPr>
        <w:t>mar'a</w:t>
      </w:r>
      <w:r w:rsidRPr="00DC05CA">
        <w:rPr>
          <w:rFonts w:ascii="Arial" w:hAnsi="Arial" w:cs="Arial"/>
          <w:i/>
          <w:iCs/>
          <w:noProof w:val="0"/>
          <w:sz w:val="24"/>
          <w:szCs w:val="24"/>
        </w:rPr>
        <w:t>t ayin</w:t>
      </w:r>
      <w:r>
        <w:rPr>
          <w:rFonts w:ascii="Arial" w:hAnsi="Arial" w:cs="Arial"/>
          <w:i/>
          <w:iCs/>
          <w:noProof w:val="0"/>
          <w:sz w:val="24"/>
          <w:szCs w:val="24"/>
        </w:rPr>
        <w:t>.</w:t>
      </w:r>
      <w:r>
        <w:rPr>
          <w:rFonts w:ascii="Arial" w:hAnsi="Arial" w:cs="Arial"/>
          <w:noProof w:val="0"/>
          <w:sz w:val="24"/>
          <w:szCs w:val="24"/>
        </w:rPr>
        <w:t>"</w:t>
      </w:r>
      <w:r w:rsidRPr="00DC05CA">
        <w:rPr>
          <w:rFonts w:ascii="Arial" w:hAnsi="Arial" w:cs="Arial"/>
          <w:noProof w:val="0"/>
          <w:sz w:val="24"/>
          <w:szCs w:val="24"/>
        </w:rPr>
        <w:t xml:space="preserve"> They acted as they did to sanctify God's name because others mistakenly perceived the image as an idol for worship.</w:t>
      </w:r>
      <w:r w:rsidRPr="00DC05CA">
        <w:rPr>
          <w:rStyle w:val="FootnoteReference"/>
          <w:rFonts w:ascii="Arial" w:hAnsi="Arial" w:cs="Arial"/>
          <w:noProof w:val="0"/>
          <w:sz w:val="24"/>
          <w:szCs w:val="24"/>
          <w:lang w:val="en-US"/>
        </w:rPr>
        <w:footnoteReference w:id="6"/>
      </w:r>
    </w:p>
    <w:p w:rsidR="00CA7C7F" w:rsidRPr="00DC05CA" w:rsidRDefault="00CA7C7F" w:rsidP="00681765">
      <w:pPr>
        <w:pStyle w:val="a1"/>
        <w:widowControl w:val="0"/>
        <w:tabs>
          <w:tab w:val="clear" w:pos="5670"/>
          <w:tab w:val="right" w:pos="0"/>
        </w:tabs>
        <w:bidi w:val="0"/>
        <w:spacing w:before="0" w:after="0" w:line="240" w:lineRule="auto"/>
        <w:ind w:left="0" w:firstLine="426"/>
        <w:rPr>
          <w:rFonts w:ascii="Arial" w:hAnsi="Arial" w:cs="Arial"/>
          <w:noProof w:val="0"/>
          <w:sz w:val="24"/>
          <w:szCs w:val="24"/>
        </w:rPr>
      </w:pPr>
    </w:p>
    <w:p w:rsidR="00CA7C7F"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r w:rsidRPr="00DC05CA">
        <w:rPr>
          <w:rFonts w:ascii="Arial" w:hAnsi="Arial" w:cs="Arial"/>
          <w:noProof w:val="0"/>
          <w:sz w:val="24"/>
          <w:szCs w:val="24"/>
        </w:rPr>
        <w:t>From the opinion of the Nimukei Yosef</w:t>
      </w:r>
      <w:r>
        <w:rPr>
          <w:rFonts w:ascii="Arial" w:hAnsi="Arial" w:cs="Arial"/>
          <w:noProof w:val="0"/>
          <w:sz w:val="24"/>
          <w:szCs w:val="24"/>
        </w:rPr>
        <w:t>,</w:t>
      </w:r>
      <w:r w:rsidRPr="00DC05CA">
        <w:rPr>
          <w:rFonts w:ascii="Arial" w:hAnsi="Arial" w:cs="Arial"/>
          <w:noProof w:val="0"/>
          <w:sz w:val="24"/>
          <w:szCs w:val="24"/>
        </w:rPr>
        <w:t xml:space="preserve"> it appears that only a leading Torah leader of the generation is permitted to act </w:t>
      </w:r>
      <w:r>
        <w:rPr>
          <w:rFonts w:ascii="Arial" w:hAnsi="Arial" w:cs="Arial"/>
          <w:noProof w:val="0"/>
          <w:sz w:val="24"/>
          <w:szCs w:val="24"/>
        </w:rPr>
        <w:t>in this manner</w:t>
      </w:r>
      <w:r w:rsidRPr="00DC05CA">
        <w:rPr>
          <w:rFonts w:ascii="Arial" w:hAnsi="Arial" w:cs="Arial"/>
          <w:noProof w:val="0"/>
          <w:sz w:val="24"/>
          <w:szCs w:val="24"/>
        </w:rPr>
        <w:t xml:space="preserve">, and only concerning a transgression which is widely transgressed in that generation, in order to demonstrate the severity of this laxity and to thereby sanctify God's Name as an emergency measure. It is possible that this approach is deduced from the incident </w:t>
      </w:r>
      <w:r>
        <w:rPr>
          <w:rFonts w:ascii="Arial" w:hAnsi="Arial" w:cs="Arial"/>
          <w:noProof w:val="0"/>
          <w:sz w:val="24"/>
          <w:szCs w:val="24"/>
        </w:rPr>
        <w:t xml:space="preserve">recorded in the </w:t>
      </w:r>
      <w:r w:rsidRPr="008C54B2">
        <w:rPr>
          <w:rFonts w:ascii="Arial" w:hAnsi="Arial" w:cs="Arial"/>
          <w:i/>
          <w:iCs/>
          <w:noProof w:val="0"/>
          <w:sz w:val="24"/>
          <w:szCs w:val="24"/>
        </w:rPr>
        <w:t>gemara</w:t>
      </w:r>
      <w:r w:rsidRPr="00DC05CA">
        <w:rPr>
          <w:rFonts w:ascii="Arial" w:hAnsi="Arial" w:cs="Arial"/>
          <w:noProof w:val="0"/>
          <w:sz w:val="24"/>
          <w:szCs w:val="24"/>
        </w:rPr>
        <w:t xml:space="preserve"> co</w:t>
      </w:r>
      <w:r>
        <w:rPr>
          <w:rFonts w:ascii="Arial" w:hAnsi="Arial" w:cs="Arial"/>
          <w:noProof w:val="0"/>
          <w:sz w:val="24"/>
          <w:szCs w:val="24"/>
        </w:rPr>
        <w:t>ncerning Elisha Ba'al Kenafayim</w:t>
      </w:r>
      <w:r w:rsidRPr="00DC05CA">
        <w:rPr>
          <w:rFonts w:ascii="Arial" w:hAnsi="Arial" w:cs="Arial"/>
          <w:noProof w:val="0"/>
          <w:sz w:val="24"/>
          <w:szCs w:val="24"/>
        </w:rPr>
        <w:t xml:space="preserve"> at the time of the Roman decrees:</w:t>
      </w:r>
    </w:p>
    <w:p w:rsidR="00CA7C7F" w:rsidRPr="00DC05CA" w:rsidRDefault="00CA7C7F" w:rsidP="00681765">
      <w:pPr>
        <w:pStyle w:val="a1"/>
        <w:widowControl w:val="0"/>
        <w:tabs>
          <w:tab w:val="clear" w:pos="5670"/>
          <w:tab w:val="right" w:pos="0"/>
        </w:tabs>
        <w:bidi w:val="0"/>
        <w:spacing w:before="0" w:after="0" w:line="240" w:lineRule="auto"/>
        <w:ind w:left="0" w:firstLine="426"/>
        <w:rPr>
          <w:rFonts w:ascii="Arial" w:hAnsi="Arial" w:cs="Arial"/>
          <w:noProof w:val="0"/>
          <w:sz w:val="24"/>
          <w:szCs w:val="24"/>
        </w:rPr>
      </w:pPr>
    </w:p>
    <w:p w:rsidR="00CA7C7F" w:rsidRPr="00DC05CA" w:rsidRDefault="00CA7C7F" w:rsidP="00681765">
      <w:pPr>
        <w:pStyle w:val="a1"/>
        <w:widowControl w:val="0"/>
        <w:tabs>
          <w:tab w:val="clear" w:pos="5670"/>
          <w:tab w:val="right" w:pos="0"/>
        </w:tabs>
        <w:bidi w:val="0"/>
        <w:spacing w:before="0" w:after="0" w:line="240" w:lineRule="auto"/>
        <w:ind w:left="720"/>
        <w:rPr>
          <w:rFonts w:ascii="Arial" w:hAnsi="Arial" w:cs="Arial"/>
          <w:noProof w:val="0"/>
          <w:sz w:val="24"/>
          <w:szCs w:val="24"/>
        </w:rPr>
      </w:pPr>
      <w:r w:rsidRPr="00DC05CA">
        <w:rPr>
          <w:rFonts w:ascii="Arial" w:hAnsi="Arial" w:cs="Arial"/>
          <w:noProof w:val="0"/>
          <w:sz w:val="24"/>
          <w:szCs w:val="24"/>
        </w:rPr>
        <w:t>Once</w:t>
      </w:r>
      <w:r>
        <w:rPr>
          <w:rFonts w:ascii="Arial" w:hAnsi="Arial" w:cs="Arial"/>
          <w:noProof w:val="0"/>
          <w:sz w:val="24"/>
          <w:szCs w:val="24"/>
        </w:rPr>
        <w:t>,</w:t>
      </w:r>
      <w:r w:rsidRPr="00DC05CA">
        <w:rPr>
          <w:rFonts w:ascii="Arial" w:hAnsi="Arial" w:cs="Arial"/>
          <w:noProof w:val="0"/>
          <w:sz w:val="24"/>
          <w:szCs w:val="24"/>
        </w:rPr>
        <w:t xml:space="preserve"> the wicked Roman rul</w:t>
      </w:r>
      <w:r>
        <w:rPr>
          <w:rFonts w:ascii="Arial" w:hAnsi="Arial" w:cs="Arial"/>
          <w:noProof w:val="0"/>
          <w:sz w:val="24"/>
          <w:szCs w:val="24"/>
        </w:rPr>
        <w:t>ers passed a decree on the Jews</w:t>
      </w:r>
      <w:r w:rsidRPr="00DC05CA">
        <w:rPr>
          <w:rFonts w:ascii="Arial" w:hAnsi="Arial" w:cs="Arial"/>
          <w:noProof w:val="0"/>
          <w:sz w:val="24"/>
          <w:szCs w:val="24"/>
        </w:rPr>
        <w:t xml:space="preserve"> that anyone who lay </w:t>
      </w:r>
      <w:r w:rsidRPr="008C54B2">
        <w:rPr>
          <w:rFonts w:ascii="Arial" w:hAnsi="Arial" w:cs="Arial"/>
          <w:i/>
          <w:iCs/>
          <w:noProof w:val="0"/>
          <w:sz w:val="24"/>
          <w:szCs w:val="24"/>
        </w:rPr>
        <w:t>tefillin</w:t>
      </w:r>
      <w:r w:rsidRPr="00DC05CA">
        <w:rPr>
          <w:rFonts w:ascii="Arial" w:hAnsi="Arial" w:cs="Arial"/>
          <w:noProof w:val="0"/>
          <w:sz w:val="24"/>
          <w:szCs w:val="24"/>
        </w:rPr>
        <w:t xml:space="preserve"> would have his brains pierced. Elisha put on his </w:t>
      </w:r>
      <w:r w:rsidRPr="008C54B2">
        <w:rPr>
          <w:rFonts w:ascii="Arial" w:hAnsi="Arial" w:cs="Arial"/>
          <w:i/>
          <w:iCs/>
          <w:noProof w:val="0"/>
          <w:sz w:val="24"/>
          <w:szCs w:val="24"/>
        </w:rPr>
        <w:t>tefillin</w:t>
      </w:r>
      <w:r w:rsidRPr="00DC05CA">
        <w:rPr>
          <w:rFonts w:ascii="Arial" w:hAnsi="Arial" w:cs="Arial"/>
          <w:noProof w:val="0"/>
          <w:sz w:val="24"/>
          <w:szCs w:val="24"/>
        </w:rPr>
        <w:t xml:space="preserve"> and went out to the marketplace. A certain </w:t>
      </w:r>
      <w:r>
        <w:rPr>
          <w:rFonts w:ascii="Arial" w:hAnsi="Arial" w:cs="Arial"/>
          <w:noProof w:val="0"/>
          <w:sz w:val="24"/>
          <w:szCs w:val="24"/>
        </w:rPr>
        <w:t>officer saw him;</w:t>
      </w:r>
      <w:r w:rsidRPr="00DC05CA">
        <w:rPr>
          <w:rFonts w:ascii="Arial" w:hAnsi="Arial" w:cs="Arial"/>
          <w:noProof w:val="0"/>
          <w:sz w:val="24"/>
          <w:szCs w:val="24"/>
        </w:rPr>
        <w:t xml:space="preserve"> he fled from him, and the latter pursued him. When he drew close, Elisha removed the </w:t>
      </w:r>
      <w:r w:rsidRPr="008C54B2">
        <w:rPr>
          <w:rFonts w:ascii="Arial" w:hAnsi="Arial" w:cs="Arial"/>
          <w:i/>
          <w:iCs/>
          <w:noProof w:val="0"/>
          <w:sz w:val="24"/>
          <w:szCs w:val="24"/>
        </w:rPr>
        <w:t>tefillin</w:t>
      </w:r>
      <w:r w:rsidRPr="00DC05CA">
        <w:rPr>
          <w:rFonts w:ascii="Arial" w:hAnsi="Arial" w:cs="Arial"/>
          <w:noProof w:val="0"/>
          <w:sz w:val="24"/>
          <w:szCs w:val="24"/>
        </w:rPr>
        <w:t xml:space="preserve"> from his head and held them in his hand. The officer </w:t>
      </w:r>
      <w:r>
        <w:rPr>
          <w:rFonts w:ascii="Arial" w:hAnsi="Arial" w:cs="Arial"/>
          <w:noProof w:val="0"/>
          <w:sz w:val="24"/>
          <w:szCs w:val="24"/>
        </w:rPr>
        <w:t>said to him, “What is that in your hand?” He answered, “</w:t>
      </w:r>
      <w:r w:rsidRPr="00DC05CA">
        <w:rPr>
          <w:rFonts w:ascii="Arial" w:hAnsi="Arial" w:cs="Arial"/>
          <w:noProof w:val="0"/>
          <w:sz w:val="24"/>
          <w:szCs w:val="24"/>
        </w:rPr>
        <w:t>A dove's w</w:t>
      </w:r>
      <w:r>
        <w:rPr>
          <w:rFonts w:ascii="Arial" w:hAnsi="Arial" w:cs="Arial"/>
          <w:noProof w:val="0"/>
          <w:sz w:val="24"/>
          <w:szCs w:val="24"/>
        </w:rPr>
        <w:t>ings.”</w:t>
      </w:r>
      <w:r w:rsidRPr="00DC05CA">
        <w:rPr>
          <w:rFonts w:ascii="Arial" w:hAnsi="Arial" w:cs="Arial"/>
          <w:noProof w:val="0"/>
          <w:sz w:val="24"/>
          <w:szCs w:val="24"/>
        </w:rPr>
        <w:t xml:space="preserve"> He opened his hand, revealing a dove's wings. Therefore</w:t>
      </w:r>
      <w:r>
        <w:rPr>
          <w:rFonts w:ascii="Arial" w:hAnsi="Arial" w:cs="Arial"/>
          <w:noProof w:val="0"/>
          <w:sz w:val="24"/>
          <w:szCs w:val="24"/>
        </w:rPr>
        <w:t>,</w:t>
      </w:r>
      <w:r w:rsidRPr="00DC05CA">
        <w:rPr>
          <w:rFonts w:ascii="Arial" w:hAnsi="Arial" w:cs="Arial"/>
          <w:noProof w:val="0"/>
          <w:sz w:val="24"/>
          <w:szCs w:val="24"/>
        </w:rPr>
        <w:t xml:space="preserve"> he was called Elisha </w:t>
      </w:r>
      <w:r w:rsidRPr="00DC05CA">
        <w:rPr>
          <w:rFonts w:ascii="Arial" w:hAnsi="Arial" w:cs="Arial"/>
          <w:i/>
          <w:iCs/>
          <w:noProof w:val="0"/>
          <w:sz w:val="24"/>
          <w:szCs w:val="24"/>
        </w:rPr>
        <w:t>Ba'al Kenafayim</w:t>
      </w:r>
      <w:r w:rsidRPr="00DC05CA">
        <w:rPr>
          <w:rFonts w:ascii="Arial" w:hAnsi="Arial" w:cs="Arial"/>
          <w:noProof w:val="0"/>
          <w:sz w:val="24"/>
          <w:szCs w:val="24"/>
        </w:rPr>
        <w:t xml:space="preserve"> ["Elisha with wings</w:t>
      </w:r>
      <w:r>
        <w:rPr>
          <w:rFonts w:ascii="Arial" w:hAnsi="Arial" w:cs="Arial"/>
          <w:noProof w:val="0"/>
          <w:sz w:val="24"/>
          <w:szCs w:val="24"/>
        </w:rPr>
        <w:t>"].</w:t>
      </w:r>
      <w:r w:rsidRPr="00DC05CA">
        <w:rPr>
          <w:rFonts w:ascii="Arial" w:hAnsi="Arial" w:cs="Arial"/>
          <w:noProof w:val="0"/>
          <w:sz w:val="24"/>
          <w:szCs w:val="24"/>
        </w:rPr>
        <w:t xml:space="preserve"> (</w:t>
      </w:r>
      <w:r w:rsidRPr="008C54B2">
        <w:rPr>
          <w:rFonts w:ascii="Arial" w:hAnsi="Arial" w:cs="Arial"/>
          <w:i/>
          <w:iCs/>
          <w:noProof w:val="0"/>
          <w:sz w:val="24"/>
          <w:szCs w:val="24"/>
        </w:rPr>
        <w:t>Shabbat</w:t>
      </w:r>
      <w:r w:rsidRPr="00DC05CA">
        <w:rPr>
          <w:rFonts w:ascii="Arial" w:hAnsi="Arial" w:cs="Arial"/>
          <w:noProof w:val="0"/>
          <w:sz w:val="24"/>
          <w:szCs w:val="24"/>
        </w:rPr>
        <w:t xml:space="preserve"> 49a)</w:t>
      </w:r>
    </w:p>
    <w:p w:rsidR="00CA7C7F" w:rsidRDefault="00CA7C7F" w:rsidP="00681765">
      <w:pPr>
        <w:pStyle w:val="a1"/>
        <w:widowControl w:val="0"/>
        <w:tabs>
          <w:tab w:val="clear" w:pos="5670"/>
          <w:tab w:val="right" w:pos="0"/>
        </w:tabs>
        <w:bidi w:val="0"/>
        <w:spacing w:before="0" w:after="0" w:line="240" w:lineRule="auto"/>
        <w:ind w:left="0" w:firstLine="426"/>
        <w:rPr>
          <w:rFonts w:ascii="Arial" w:hAnsi="Arial" w:cs="Arial"/>
          <w:noProof w:val="0"/>
          <w:sz w:val="24"/>
          <w:szCs w:val="24"/>
        </w:rPr>
      </w:pPr>
    </w:p>
    <w:p w:rsidR="00CA7C7F" w:rsidRPr="00DC05CA"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r w:rsidRPr="00DC05CA">
        <w:rPr>
          <w:rFonts w:ascii="Arial" w:hAnsi="Arial" w:cs="Arial"/>
          <w:noProof w:val="0"/>
          <w:sz w:val="24"/>
          <w:szCs w:val="24"/>
        </w:rPr>
        <w:t xml:space="preserve">The </w:t>
      </w:r>
      <w:r w:rsidRPr="00E1486C">
        <w:rPr>
          <w:rFonts w:ascii="Arial" w:hAnsi="Arial" w:cs="Arial"/>
          <w:i/>
          <w:iCs/>
          <w:noProof w:val="0"/>
          <w:sz w:val="24"/>
          <w:szCs w:val="24"/>
        </w:rPr>
        <w:t>Rishonim</w:t>
      </w:r>
      <w:r w:rsidRPr="00DC05CA">
        <w:rPr>
          <w:rFonts w:ascii="Arial" w:hAnsi="Arial" w:cs="Arial"/>
          <w:noProof w:val="0"/>
          <w:sz w:val="24"/>
          <w:szCs w:val="24"/>
        </w:rPr>
        <w:t xml:space="preserve"> debate the question of why Elisha endangered himself for the sake of the </w:t>
      </w:r>
      <w:r w:rsidRPr="00E1486C">
        <w:rPr>
          <w:rFonts w:ascii="Arial" w:hAnsi="Arial" w:cs="Arial"/>
          <w:i/>
          <w:iCs/>
          <w:noProof w:val="0"/>
          <w:sz w:val="24"/>
          <w:szCs w:val="24"/>
        </w:rPr>
        <w:t>mitzva</w:t>
      </w:r>
      <w:r w:rsidRPr="00DC05CA">
        <w:rPr>
          <w:rFonts w:ascii="Arial" w:hAnsi="Arial" w:cs="Arial"/>
          <w:noProof w:val="0"/>
          <w:sz w:val="24"/>
          <w:szCs w:val="24"/>
        </w:rPr>
        <w:t xml:space="preserve"> of </w:t>
      </w:r>
      <w:r w:rsidRPr="00E1486C">
        <w:rPr>
          <w:rFonts w:ascii="Arial" w:hAnsi="Arial" w:cs="Arial"/>
          <w:i/>
          <w:iCs/>
          <w:noProof w:val="0"/>
          <w:sz w:val="24"/>
          <w:szCs w:val="24"/>
        </w:rPr>
        <w:t>tefillin</w:t>
      </w:r>
      <w:r w:rsidRPr="00DC05CA">
        <w:rPr>
          <w:rFonts w:ascii="Arial" w:hAnsi="Arial" w:cs="Arial"/>
          <w:noProof w:val="0"/>
          <w:sz w:val="24"/>
          <w:szCs w:val="24"/>
        </w:rPr>
        <w:t xml:space="preserve">, which is not included in the category of </w:t>
      </w:r>
      <w:r w:rsidRPr="00DC05CA">
        <w:rPr>
          <w:rFonts w:ascii="Arial" w:hAnsi="Arial" w:cs="Arial"/>
          <w:i/>
          <w:iCs/>
          <w:noProof w:val="0"/>
          <w:sz w:val="24"/>
          <w:szCs w:val="24"/>
        </w:rPr>
        <w:t>yehareg ve-al ya'avor</w:t>
      </w:r>
      <w:r>
        <w:rPr>
          <w:rFonts w:ascii="Arial" w:hAnsi="Arial" w:cs="Arial"/>
          <w:noProof w:val="0"/>
          <w:sz w:val="24"/>
          <w:szCs w:val="24"/>
        </w:rPr>
        <w:t xml:space="preserve">. Moreover, the </w:t>
      </w:r>
      <w:r w:rsidRPr="00E1486C">
        <w:rPr>
          <w:rFonts w:ascii="Arial" w:hAnsi="Arial" w:cs="Arial"/>
          <w:i/>
          <w:iCs/>
          <w:noProof w:val="0"/>
          <w:sz w:val="24"/>
          <w:szCs w:val="24"/>
        </w:rPr>
        <w:t>gemara</w:t>
      </w:r>
      <w:r w:rsidRPr="00DC05CA">
        <w:rPr>
          <w:rFonts w:ascii="Arial" w:hAnsi="Arial" w:cs="Arial"/>
          <w:noProof w:val="0"/>
          <w:sz w:val="24"/>
          <w:szCs w:val="24"/>
        </w:rPr>
        <w:t xml:space="preserve"> (</w:t>
      </w:r>
      <w:r w:rsidRPr="00E1486C">
        <w:rPr>
          <w:rFonts w:ascii="Arial" w:hAnsi="Arial" w:cs="Arial"/>
          <w:i/>
          <w:iCs/>
          <w:noProof w:val="0"/>
          <w:sz w:val="24"/>
          <w:szCs w:val="24"/>
        </w:rPr>
        <w:t>Shabbat</w:t>
      </w:r>
      <w:r>
        <w:rPr>
          <w:rFonts w:ascii="Arial" w:hAnsi="Arial" w:cs="Arial"/>
          <w:noProof w:val="0"/>
          <w:sz w:val="24"/>
          <w:szCs w:val="24"/>
        </w:rPr>
        <w:t xml:space="preserve"> 130a) proves from this story</w:t>
      </w:r>
      <w:r w:rsidRPr="00DC05CA">
        <w:rPr>
          <w:rFonts w:ascii="Arial" w:hAnsi="Arial" w:cs="Arial"/>
          <w:noProof w:val="0"/>
          <w:sz w:val="24"/>
          <w:szCs w:val="24"/>
        </w:rPr>
        <w:t xml:space="preserve"> that this mitzvah is actually one for which Jews did not give up their lives (see Tos</w:t>
      </w:r>
      <w:r>
        <w:rPr>
          <w:rFonts w:ascii="Arial" w:hAnsi="Arial" w:cs="Arial"/>
          <w:noProof w:val="0"/>
          <w:sz w:val="24"/>
          <w:szCs w:val="24"/>
        </w:rPr>
        <w:t>a</w:t>
      </w:r>
      <w:r w:rsidRPr="00DC05CA">
        <w:rPr>
          <w:rFonts w:ascii="Arial" w:hAnsi="Arial" w:cs="Arial"/>
          <w:noProof w:val="0"/>
          <w:sz w:val="24"/>
          <w:szCs w:val="24"/>
        </w:rPr>
        <w:t>fot ad loc</w:t>
      </w:r>
      <w:r>
        <w:rPr>
          <w:rFonts w:ascii="Arial" w:hAnsi="Arial" w:cs="Arial"/>
          <w:noProof w:val="0"/>
          <w:sz w:val="24"/>
          <w:szCs w:val="24"/>
        </w:rPr>
        <w:t>.</w:t>
      </w:r>
      <w:r w:rsidRPr="00DC05CA">
        <w:rPr>
          <w:rFonts w:ascii="Arial" w:hAnsi="Arial" w:cs="Arial"/>
          <w:noProof w:val="0"/>
          <w:sz w:val="24"/>
          <w:szCs w:val="24"/>
        </w:rPr>
        <w:t xml:space="preserve">, </w:t>
      </w:r>
      <w:r>
        <w:rPr>
          <w:rFonts w:ascii="Arial" w:hAnsi="Arial" w:cs="Arial"/>
          <w:noProof w:val="0"/>
          <w:sz w:val="24"/>
          <w:szCs w:val="24"/>
        </w:rPr>
        <w:t xml:space="preserve">who </w:t>
      </w:r>
      <w:r w:rsidRPr="00DC05CA">
        <w:rPr>
          <w:rFonts w:ascii="Arial" w:hAnsi="Arial" w:cs="Arial"/>
          <w:noProof w:val="0"/>
          <w:sz w:val="24"/>
          <w:szCs w:val="24"/>
        </w:rPr>
        <w:t xml:space="preserve">question this). By joining these two </w:t>
      </w:r>
      <w:r w:rsidRPr="00E1486C">
        <w:rPr>
          <w:rFonts w:ascii="Arial" w:hAnsi="Arial" w:cs="Arial"/>
          <w:i/>
          <w:iCs/>
          <w:noProof w:val="0"/>
          <w:sz w:val="24"/>
          <w:szCs w:val="24"/>
        </w:rPr>
        <w:t>sugyot</w:t>
      </w:r>
      <w:r w:rsidRPr="00DC05CA">
        <w:rPr>
          <w:rFonts w:ascii="Arial" w:hAnsi="Arial" w:cs="Arial"/>
          <w:noProof w:val="0"/>
          <w:sz w:val="24"/>
          <w:szCs w:val="24"/>
        </w:rPr>
        <w:t xml:space="preserve"> together</w:t>
      </w:r>
      <w:r>
        <w:rPr>
          <w:rFonts w:ascii="Arial" w:hAnsi="Arial" w:cs="Arial"/>
          <w:noProof w:val="0"/>
          <w:sz w:val="24"/>
          <w:szCs w:val="24"/>
        </w:rPr>
        <w:t>,</w:t>
      </w:r>
      <w:r w:rsidRPr="00DC05CA">
        <w:rPr>
          <w:rFonts w:ascii="Arial" w:hAnsi="Arial" w:cs="Arial"/>
          <w:noProof w:val="0"/>
          <w:sz w:val="24"/>
          <w:szCs w:val="24"/>
        </w:rPr>
        <w:t xml:space="preserve"> we conclude that a leader of the generation may indeed give up his life for a "minor" </w:t>
      </w:r>
      <w:r w:rsidRPr="00E1486C">
        <w:rPr>
          <w:rFonts w:ascii="Arial" w:hAnsi="Arial" w:cs="Arial"/>
          <w:i/>
          <w:iCs/>
          <w:noProof w:val="0"/>
          <w:sz w:val="24"/>
          <w:szCs w:val="24"/>
        </w:rPr>
        <w:t>mitzva</w:t>
      </w:r>
      <w:r w:rsidRPr="00DC05CA">
        <w:rPr>
          <w:rFonts w:ascii="Arial" w:hAnsi="Arial" w:cs="Arial"/>
          <w:noProof w:val="0"/>
          <w:sz w:val="24"/>
          <w:szCs w:val="24"/>
        </w:rPr>
        <w:t xml:space="preserve"> when it is </w:t>
      </w:r>
      <w:r>
        <w:rPr>
          <w:rFonts w:ascii="Arial" w:hAnsi="Arial" w:cs="Arial"/>
          <w:noProof w:val="0"/>
          <w:sz w:val="24"/>
          <w:szCs w:val="24"/>
        </w:rPr>
        <w:t>neglected</w:t>
      </w:r>
      <w:r w:rsidRPr="00DC05CA">
        <w:rPr>
          <w:rFonts w:ascii="Arial" w:hAnsi="Arial" w:cs="Arial"/>
          <w:noProof w:val="0"/>
          <w:sz w:val="24"/>
          <w:szCs w:val="24"/>
        </w:rPr>
        <w:t xml:space="preserve"> by the rest of the nation. Therefore, since </w:t>
      </w:r>
      <w:r w:rsidRPr="00E1486C">
        <w:rPr>
          <w:rFonts w:ascii="Arial" w:hAnsi="Arial" w:cs="Arial"/>
          <w:i/>
          <w:iCs/>
          <w:noProof w:val="0"/>
          <w:sz w:val="24"/>
          <w:szCs w:val="24"/>
        </w:rPr>
        <w:t>Am Yisrael</w:t>
      </w:r>
      <w:r w:rsidRPr="00DC05CA">
        <w:rPr>
          <w:rFonts w:ascii="Arial" w:hAnsi="Arial" w:cs="Arial"/>
          <w:noProof w:val="0"/>
          <w:sz w:val="24"/>
          <w:szCs w:val="24"/>
        </w:rPr>
        <w:t xml:space="preserve"> were not giving up their lives for the sake of </w:t>
      </w:r>
      <w:r w:rsidRPr="00681765">
        <w:rPr>
          <w:rFonts w:ascii="Arial" w:hAnsi="Arial" w:cs="Arial"/>
          <w:i/>
          <w:iCs/>
          <w:noProof w:val="0"/>
          <w:sz w:val="24"/>
          <w:szCs w:val="24"/>
        </w:rPr>
        <w:t>tefillin</w:t>
      </w:r>
      <w:r w:rsidRPr="00DC05CA">
        <w:rPr>
          <w:rFonts w:ascii="Arial" w:hAnsi="Arial" w:cs="Arial"/>
          <w:noProof w:val="0"/>
          <w:sz w:val="24"/>
          <w:szCs w:val="24"/>
        </w:rPr>
        <w:t xml:space="preserve">, which had been outlawed by the Romans, Elisha was ready to give up his life, even though he was not halakhically required to do so, in order to demonstrate the importance of this </w:t>
      </w:r>
      <w:r w:rsidRPr="00E1486C">
        <w:rPr>
          <w:rFonts w:ascii="Arial" w:hAnsi="Arial" w:cs="Arial"/>
          <w:i/>
          <w:iCs/>
          <w:noProof w:val="0"/>
          <w:sz w:val="24"/>
          <w:szCs w:val="24"/>
        </w:rPr>
        <w:t>mitzvah</w:t>
      </w:r>
      <w:r w:rsidRPr="00DC05CA">
        <w:rPr>
          <w:rFonts w:ascii="Arial" w:hAnsi="Arial" w:cs="Arial"/>
          <w:noProof w:val="0"/>
          <w:sz w:val="24"/>
          <w:szCs w:val="24"/>
        </w:rPr>
        <w:t>.</w:t>
      </w:r>
      <w:r w:rsidRPr="00DC05CA">
        <w:rPr>
          <w:rStyle w:val="FootnoteReference"/>
          <w:rFonts w:ascii="Arial" w:hAnsi="Arial" w:cs="Arial"/>
          <w:noProof w:val="0"/>
          <w:sz w:val="20"/>
          <w:szCs w:val="20"/>
          <w:lang w:val="en-US"/>
        </w:rPr>
        <w:footnoteReference w:id="7"/>
      </w:r>
    </w:p>
    <w:p w:rsidR="00CA7C7F"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p>
    <w:p w:rsidR="00CA7C7F"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r w:rsidRPr="00DC05CA">
        <w:rPr>
          <w:rFonts w:ascii="Arial" w:hAnsi="Arial" w:cs="Arial"/>
          <w:noProof w:val="0"/>
          <w:sz w:val="24"/>
          <w:szCs w:val="24"/>
        </w:rPr>
        <w:t>According to this approach, what we can learn here is that whi</w:t>
      </w:r>
      <w:r>
        <w:rPr>
          <w:rFonts w:ascii="Arial" w:hAnsi="Arial" w:cs="Arial"/>
          <w:noProof w:val="0"/>
          <w:sz w:val="24"/>
          <w:szCs w:val="24"/>
        </w:rPr>
        <w:t>le under Nevukhadnetzar's rule</w:t>
      </w:r>
      <w:r w:rsidRPr="00DC05CA">
        <w:rPr>
          <w:rFonts w:ascii="Arial" w:hAnsi="Arial" w:cs="Arial"/>
          <w:noProof w:val="0"/>
          <w:sz w:val="24"/>
          <w:szCs w:val="24"/>
        </w:rPr>
        <w:t xml:space="preserve"> in Babylon, </w:t>
      </w:r>
      <w:r w:rsidRPr="00E1486C">
        <w:rPr>
          <w:rFonts w:ascii="Arial" w:hAnsi="Arial" w:cs="Arial"/>
          <w:i/>
          <w:iCs/>
          <w:noProof w:val="0"/>
          <w:sz w:val="24"/>
          <w:szCs w:val="24"/>
        </w:rPr>
        <w:t>Am Yisrael</w:t>
      </w:r>
      <w:r w:rsidRPr="00DC05CA">
        <w:rPr>
          <w:rFonts w:ascii="Arial" w:hAnsi="Arial" w:cs="Arial"/>
          <w:noProof w:val="0"/>
          <w:sz w:val="24"/>
          <w:szCs w:val="24"/>
        </w:rPr>
        <w:t xml:space="preserve"> were being unmindful of the prohibition of idolatry – or, at least, situations reminiscent of or associated with idolatry. Therefore</w:t>
      </w:r>
      <w:r>
        <w:rPr>
          <w:rFonts w:ascii="Arial" w:hAnsi="Arial" w:cs="Arial"/>
          <w:noProof w:val="0"/>
          <w:sz w:val="24"/>
          <w:szCs w:val="24"/>
        </w:rPr>
        <w:t>,</w:t>
      </w:r>
      <w:r w:rsidRPr="00DC05CA">
        <w:rPr>
          <w:rFonts w:ascii="Arial" w:hAnsi="Arial" w:cs="Arial"/>
          <w:noProof w:val="0"/>
          <w:sz w:val="24"/>
          <w:szCs w:val="24"/>
        </w:rPr>
        <w:t xml:space="preserve"> Chanania, Mishael</w:t>
      </w:r>
      <w:r>
        <w:rPr>
          <w:rFonts w:ascii="Arial" w:hAnsi="Arial" w:cs="Arial"/>
          <w:noProof w:val="0"/>
          <w:sz w:val="24"/>
          <w:szCs w:val="24"/>
        </w:rPr>
        <w:t>,</w:t>
      </w:r>
      <w:r w:rsidRPr="00DC05CA">
        <w:rPr>
          <w:rFonts w:ascii="Arial" w:hAnsi="Arial" w:cs="Arial"/>
          <w:noProof w:val="0"/>
          <w:sz w:val="24"/>
          <w:szCs w:val="24"/>
        </w:rPr>
        <w:t xml:space="preserve"> and Azarya – who, it appears, could be considered among the leaders of the generation – felt it necessary to give up their lives even for a situation that only looked like idolatry, in order to set a personal example. </w:t>
      </w:r>
    </w:p>
    <w:p w:rsidR="00CA7C7F"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p>
    <w:p w:rsidR="00CA7C7F"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r w:rsidRPr="00DC05CA">
        <w:rPr>
          <w:rFonts w:ascii="Arial" w:hAnsi="Arial" w:cs="Arial"/>
          <w:noProof w:val="0"/>
          <w:sz w:val="24"/>
          <w:szCs w:val="24"/>
        </w:rPr>
        <w:t>There are two sources that support this possibility. The first arises from the words of Yechezkel:</w:t>
      </w:r>
    </w:p>
    <w:p w:rsidR="00CA7C7F" w:rsidRPr="00DC05CA" w:rsidRDefault="00CA7C7F" w:rsidP="00681765">
      <w:pPr>
        <w:pStyle w:val="a1"/>
        <w:widowControl w:val="0"/>
        <w:tabs>
          <w:tab w:val="clear" w:pos="5670"/>
          <w:tab w:val="right" w:pos="0"/>
        </w:tabs>
        <w:bidi w:val="0"/>
        <w:spacing w:before="0" w:after="0" w:line="240" w:lineRule="auto"/>
        <w:ind w:left="0" w:firstLine="426"/>
        <w:rPr>
          <w:rFonts w:ascii="Arial" w:hAnsi="Arial" w:cs="Arial"/>
          <w:noProof w:val="0"/>
          <w:sz w:val="24"/>
          <w:szCs w:val="24"/>
        </w:rPr>
      </w:pPr>
    </w:p>
    <w:p w:rsidR="00CA7C7F" w:rsidRDefault="00CA7C7F" w:rsidP="00681765">
      <w:pPr>
        <w:pStyle w:val="a1"/>
        <w:widowControl w:val="0"/>
        <w:tabs>
          <w:tab w:val="clear" w:pos="5670"/>
          <w:tab w:val="right" w:pos="0"/>
        </w:tabs>
        <w:bidi w:val="0"/>
        <w:spacing w:before="0" w:after="0" w:line="240" w:lineRule="auto"/>
        <w:ind w:left="720"/>
        <w:rPr>
          <w:rFonts w:ascii="Arial" w:hAnsi="Arial" w:cs="Arial"/>
          <w:noProof w:val="0"/>
          <w:sz w:val="24"/>
          <w:szCs w:val="24"/>
        </w:rPr>
      </w:pPr>
      <w:r w:rsidRPr="00DC05CA">
        <w:rPr>
          <w:rFonts w:ascii="Arial" w:hAnsi="Arial" w:cs="Arial"/>
          <w:noProof w:val="0"/>
          <w:sz w:val="24"/>
          <w:szCs w:val="24"/>
        </w:rPr>
        <w:t>That which comes to your mind shall not come to pass; for you say: We shall be like the nations, like the families of the coun</w:t>
      </w:r>
      <w:r>
        <w:rPr>
          <w:rFonts w:ascii="Arial" w:hAnsi="Arial" w:cs="Arial"/>
          <w:noProof w:val="0"/>
          <w:sz w:val="24"/>
          <w:szCs w:val="24"/>
        </w:rPr>
        <w:t>tries, to serve wood and stone.</w:t>
      </w:r>
      <w:r w:rsidRPr="00DC05CA">
        <w:rPr>
          <w:rFonts w:ascii="Arial" w:hAnsi="Arial" w:cs="Arial"/>
          <w:noProof w:val="0"/>
          <w:sz w:val="24"/>
          <w:szCs w:val="24"/>
        </w:rPr>
        <w:t xml:space="preserve"> (</w:t>
      </w:r>
      <w:r w:rsidRPr="00E1486C">
        <w:rPr>
          <w:rFonts w:ascii="Arial" w:hAnsi="Arial" w:cs="Arial"/>
          <w:i/>
          <w:iCs/>
          <w:noProof w:val="0"/>
          <w:sz w:val="24"/>
          <w:szCs w:val="24"/>
        </w:rPr>
        <w:t>Yechezkel</w:t>
      </w:r>
      <w:r w:rsidRPr="00DC05CA">
        <w:rPr>
          <w:rFonts w:ascii="Arial" w:hAnsi="Arial" w:cs="Arial"/>
          <w:noProof w:val="0"/>
          <w:sz w:val="24"/>
          <w:szCs w:val="24"/>
        </w:rPr>
        <w:t xml:space="preserve"> 20:32)</w:t>
      </w:r>
    </w:p>
    <w:p w:rsidR="00CA7C7F" w:rsidRPr="00DC05CA" w:rsidRDefault="00CA7C7F" w:rsidP="00681765">
      <w:pPr>
        <w:pStyle w:val="a1"/>
        <w:widowControl w:val="0"/>
        <w:tabs>
          <w:tab w:val="clear" w:pos="5670"/>
          <w:tab w:val="right" w:pos="0"/>
        </w:tabs>
        <w:bidi w:val="0"/>
        <w:spacing w:before="0" w:after="0" w:line="240" w:lineRule="auto"/>
        <w:ind w:left="720" w:hanging="11"/>
        <w:rPr>
          <w:rFonts w:ascii="Arial" w:hAnsi="Arial" w:cs="Arial"/>
          <w:noProof w:val="0"/>
          <w:sz w:val="24"/>
          <w:szCs w:val="24"/>
        </w:rPr>
      </w:pPr>
    </w:p>
    <w:p w:rsidR="00CA7C7F" w:rsidRPr="00DC05CA"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r w:rsidRPr="00E1486C">
        <w:rPr>
          <w:rFonts w:ascii="Arial" w:hAnsi="Arial" w:cs="Arial"/>
          <w:i/>
          <w:iCs/>
          <w:noProof w:val="0"/>
          <w:sz w:val="24"/>
          <w:szCs w:val="24"/>
        </w:rPr>
        <w:t>Chazal</w:t>
      </w:r>
      <w:r w:rsidRPr="00DC05CA">
        <w:rPr>
          <w:rFonts w:ascii="Arial" w:hAnsi="Arial" w:cs="Arial"/>
          <w:noProof w:val="0"/>
          <w:sz w:val="24"/>
          <w:szCs w:val="24"/>
        </w:rPr>
        <w:t xml:space="preserve"> provide the following description of the laxity of the exiles in </w:t>
      </w:r>
      <w:smartTag w:uri="urn:schemas-microsoft-com:office:smarttags" w:element="place">
        <w:smartTag w:uri="urn:schemas-microsoft-com:office:smarttags" w:element="City">
          <w:r w:rsidRPr="00DC05CA">
            <w:rPr>
              <w:rFonts w:ascii="Arial" w:hAnsi="Arial" w:cs="Arial"/>
              <w:noProof w:val="0"/>
              <w:sz w:val="24"/>
              <w:szCs w:val="24"/>
            </w:rPr>
            <w:t>Babylon</w:t>
          </w:r>
        </w:smartTag>
      </w:smartTag>
      <w:r w:rsidRPr="00DC05CA">
        <w:rPr>
          <w:rFonts w:ascii="Arial" w:hAnsi="Arial" w:cs="Arial"/>
          <w:noProof w:val="0"/>
          <w:sz w:val="24"/>
          <w:szCs w:val="24"/>
        </w:rPr>
        <w:t xml:space="preserve"> concerning idolatry, or at least the perception of it:</w:t>
      </w:r>
    </w:p>
    <w:p w:rsidR="00CA7C7F" w:rsidRDefault="00CA7C7F" w:rsidP="00681765">
      <w:pPr>
        <w:pStyle w:val="a1"/>
        <w:widowControl w:val="0"/>
        <w:tabs>
          <w:tab w:val="clear" w:pos="5670"/>
          <w:tab w:val="right" w:pos="0"/>
        </w:tabs>
        <w:bidi w:val="0"/>
        <w:spacing w:before="0" w:after="0" w:line="240" w:lineRule="auto"/>
        <w:ind w:left="720" w:hanging="11"/>
        <w:rPr>
          <w:rFonts w:ascii="Arial" w:hAnsi="Arial" w:cs="Arial"/>
          <w:noProof w:val="0"/>
          <w:sz w:val="24"/>
          <w:szCs w:val="24"/>
        </w:rPr>
      </w:pPr>
    </w:p>
    <w:p w:rsidR="00CA7C7F" w:rsidRPr="00DC05CA" w:rsidRDefault="00CA7C7F" w:rsidP="00681765">
      <w:pPr>
        <w:pStyle w:val="a1"/>
        <w:widowControl w:val="0"/>
        <w:tabs>
          <w:tab w:val="clear" w:pos="5670"/>
          <w:tab w:val="right" w:pos="0"/>
        </w:tabs>
        <w:bidi w:val="0"/>
        <w:spacing w:before="0" w:after="0" w:line="240" w:lineRule="auto"/>
        <w:ind w:left="720"/>
        <w:rPr>
          <w:rFonts w:ascii="Arial" w:hAnsi="Arial" w:cs="Arial"/>
          <w:noProof w:val="0"/>
          <w:sz w:val="24"/>
          <w:szCs w:val="24"/>
        </w:rPr>
      </w:pPr>
      <w:r w:rsidRPr="00E1486C">
        <w:rPr>
          <w:rFonts w:ascii="Arial" w:hAnsi="Arial" w:cs="Arial"/>
          <w:i/>
          <w:iCs/>
          <w:noProof w:val="0"/>
          <w:sz w:val="24"/>
          <w:szCs w:val="24"/>
        </w:rPr>
        <w:t>Bnei Yisrael</w:t>
      </w:r>
      <w:r w:rsidRPr="00DC05CA">
        <w:rPr>
          <w:rFonts w:ascii="Arial" w:hAnsi="Arial" w:cs="Arial"/>
          <w:noProof w:val="0"/>
          <w:sz w:val="24"/>
          <w:szCs w:val="24"/>
        </w:rPr>
        <w:t xml:space="preserve"> said t</w:t>
      </w:r>
      <w:r>
        <w:rPr>
          <w:rFonts w:ascii="Arial" w:hAnsi="Arial" w:cs="Arial"/>
          <w:noProof w:val="0"/>
          <w:sz w:val="24"/>
          <w:szCs w:val="24"/>
        </w:rPr>
        <w:t>o Yechezkel, as it is written, “</w:t>
      </w:r>
      <w:r w:rsidRPr="00DC05CA">
        <w:rPr>
          <w:rFonts w:ascii="Arial" w:hAnsi="Arial" w:cs="Arial"/>
          <w:noProof w:val="0"/>
          <w:sz w:val="24"/>
          <w:szCs w:val="24"/>
        </w:rPr>
        <w:t xml:space="preserve">Certain of the elders of </w:t>
      </w:r>
      <w:smartTag w:uri="urn:schemas-microsoft-com:office:smarttags" w:element="place">
        <w:smartTag w:uri="urn:schemas-microsoft-com:office:smarttags" w:element="country-region">
          <w:r w:rsidRPr="00DC05CA">
            <w:rPr>
              <w:rFonts w:ascii="Arial" w:hAnsi="Arial" w:cs="Arial"/>
              <w:noProof w:val="0"/>
              <w:sz w:val="24"/>
              <w:szCs w:val="24"/>
            </w:rPr>
            <w:t>Israel</w:t>
          </w:r>
        </w:smartTag>
      </w:smartTag>
      <w:r w:rsidRPr="00DC05CA">
        <w:rPr>
          <w:rFonts w:ascii="Arial" w:hAnsi="Arial" w:cs="Arial"/>
          <w:noProof w:val="0"/>
          <w:sz w:val="24"/>
          <w:szCs w:val="24"/>
        </w:rPr>
        <w:t xml:space="preserve"> ca</w:t>
      </w:r>
      <w:r>
        <w:rPr>
          <w:rFonts w:ascii="Arial" w:hAnsi="Arial" w:cs="Arial"/>
          <w:noProof w:val="0"/>
          <w:sz w:val="24"/>
          <w:szCs w:val="24"/>
        </w:rPr>
        <w:t>me to me and they sat before me”</w:t>
      </w:r>
      <w:r w:rsidRPr="00DC05CA">
        <w:rPr>
          <w:rFonts w:ascii="Arial" w:hAnsi="Arial" w:cs="Arial"/>
          <w:noProof w:val="0"/>
          <w:sz w:val="24"/>
          <w:szCs w:val="24"/>
        </w:rPr>
        <w:t xml:space="preserve"> (</w:t>
      </w:r>
      <w:r w:rsidRPr="00E1486C">
        <w:rPr>
          <w:rFonts w:ascii="Arial" w:hAnsi="Arial" w:cs="Arial"/>
          <w:i/>
          <w:iCs/>
          <w:noProof w:val="0"/>
          <w:sz w:val="24"/>
          <w:szCs w:val="24"/>
        </w:rPr>
        <w:t>Yechezkel</w:t>
      </w:r>
      <w:r>
        <w:rPr>
          <w:rFonts w:ascii="Arial" w:hAnsi="Arial" w:cs="Arial"/>
          <w:noProof w:val="0"/>
          <w:sz w:val="24"/>
          <w:szCs w:val="24"/>
        </w:rPr>
        <w:t xml:space="preserve"> 20:1). They said to him: “</w:t>
      </w:r>
      <w:r w:rsidRPr="00DC05CA">
        <w:rPr>
          <w:rFonts w:ascii="Arial" w:hAnsi="Arial" w:cs="Arial"/>
          <w:noProof w:val="0"/>
          <w:sz w:val="24"/>
          <w:szCs w:val="24"/>
        </w:rPr>
        <w:t>Yechezkel, if a servant is sold by his master, d</w:t>
      </w:r>
      <w:r>
        <w:rPr>
          <w:rFonts w:ascii="Arial" w:hAnsi="Arial" w:cs="Arial"/>
          <w:noProof w:val="0"/>
          <w:sz w:val="24"/>
          <w:szCs w:val="24"/>
        </w:rPr>
        <w:t>oes he not leave his ownership?” He answered them, “Indeed.” They said to him, “</w:t>
      </w:r>
      <w:r w:rsidRPr="00DC05CA">
        <w:rPr>
          <w:rFonts w:ascii="Arial" w:hAnsi="Arial" w:cs="Arial"/>
          <w:noProof w:val="0"/>
          <w:sz w:val="24"/>
          <w:szCs w:val="24"/>
        </w:rPr>
        <w:t>Since God has sold us to the nations of the wor</w:t>
      </w:r>
      <w:r>
        <w:rPr>
          <w:rFonts w:ascii="Arial" w:hAnsi="Arial" w:cs="Arial"/>
          <w:noProof w:val="0"/>
          <w:sz w:val="24"/>
          <w:szCs w:val="24"/>
        </w:rPr>
        <w:t>ld, we have left His ownership!” He said to them, “</w:t>
      </w:r>
      <w:r w:rsidRPr="00DC05CA">
        <w:rPr>
          <w:rFonts w:ascii="Arial" w:hAnsi="Arial" w:cs="Arial"/>
          <w:noProof w:val="0"/>
          <w:sz w:val="24"/>
          <w:szCs w:val="24"/>
        </w:rPr>
        <w:t xml:space="preserve">But a servant who is sold by his master with the intention that he will return – </w:t>
      </w:r>
      <w:r>
        <w:rPr>
          <w:rFonts w:ascii="Arial" w:hAnsi="Arial" w:cs="Arial"/>
          <w:noProof w:val="0"/>
          <w:sz w:val="24"/>
          <w:szCs w:val="24"/>
        </w:rPr>
        <w:t>has he then left his ownership?</w:t>
      </w:r>
      <w:r w:rsidRPr="00DC05CA">
        <w:rPr>
          <w:rFonts w:ascii="Arial" w:hAnsi="Arial" w:cs="Arial"/>
          <w:noProof w:val="0"/>
          <w:sz w:val="24"/>
          <w:szCs w:val="24"/>
        </w:rPr>
        <w:t>" (</w:t>
      </w:r>
      <w:r w:rsidRPr="00E1486C">
        <w:rPr>
          <w:rFonts w:ascii="Arial" w:hAnsi="Arial" w:cs="Arial"/>
          <w:i/>
          <w:iCs/>
          <w:noProof w:val="0"/>
          <w:sz w:val="24"/>
          <w:szCs w:val="24"/>
        </w:rPr>
        <w:t>Sifri, Bamidbar</w:t>
      </w:r>
      <w:r w:rsidRPr="00DC05CA">
        <w:rPr>
          <w:rFonts w:ascii="Arial" w:hAnsi="Arial" w:cs="Arial"/>
          <w:noProof w:val="0"/>
          <w:sz w:val="24"/>
          <w:szCs w:val="24"/>
        </w:rPr>
        <w:t xml:space="preserve"> 115; see also </w:t>
      </w:r>
      <w:r w:rsidRPr="00E1486C">
        <w:rPr>
          <w:rFonts w:ascii="Arial" w:hAnsi="Arial" w:cs="Arial"/>
          <w:i/>
          <w:iCs/>
          <w:noProof w:val="0"/>
          <w:sz w:val="24"/>
          <w:szCs w:val="24"/>
        </w:rPr>
        <w:t>Tanchuma</w:t>
      </w:r>
      <w:r w:rsidRPr="00DC05CA">
        <w:rPr>
          <w:rFonts w:ascii="Arial" w:hAnsi="Arial" w:cs="Arial"/>
          <w:noProof w:val="0"/>
          <w:sz w:val="24"/>
          <w:szCs w:val="24"/>
        </w:rPr>
        <w:t xml:space="preserve">, </w:t>
      </w:r>
      <w:r w:rsidRPr="00E1486C">
        <w:rPr>
          <w:rFonts w:ascii="Arial" w:hAnsi="Arial" w:cs="Arial"/>
          <w:i/>
          <w:iCs/>
          <w:noProof w:val="0"/>
          <w:sz w:val="24"/>
          <w:szCs w:val="24"/>
        </w:rPr>
        <w:t>Nitzavim</w:t>
      </w:r>
      <w:r w:rsidRPr="00DC05CA">
        <w:rPr>
          <w:rFonts w:ascii="Arial" w:hAnsi="Arial" w:cs="Arial"/>
          <w:noProof w:val="0"/>
          <w:sz w:val="24"/>
          <w:szCs w:val="24"/>
        </w:rPr>
        <w:t xml:space="preserve"> 3).</w:t>
      </w:r>
    </w:p>
    <w:p w:rsidR="00CA7C7F" w:rsidRDefault="00CA7C7F" w:rsidP="00681765">
      <w:pPr>
        <w:pStyle w:val="a1"/>
        <w:widowControl w:val="0"/>
        <w:tabs>
          <w:tab w:val="clear" w:pos="5670"/>
          <w:tab w:val="right" w:pos="0"/>
        </w:tabs>
        <w:bidi w:val="0"/>
        <w:spacing w:before="0" w:after="0" w:line="240" w:lineRule="auto"/>
        <w:ind w:left="0" w:firstLine="426"/>
        <w:rPr>
          <w:rFonts w:ascii="Arial" w:hAnsi="Arial" w:cs="Arial"/>
          <w:noProof w:val="0"/>
          <w:sz w:val="24"/>
          <w:szCs w:val="24"/>
        </w:rPr>
      </w:pPr>
    </w:p>
    <w:p w:rsidR="00CA7C7F" w:rsidRPr="00DC05CA"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r w:rsidRPr="00DC05CA">
        <w:rPr>
          <w:rFonts w:ascii="Arial" w:hAnsi="Arial" w:cs="Arial"/>
          <w:noProof w:val="0"/>
          <w:sz w:val="24"/>
          <w:szCs w:val="24"/>
        </w:rPr>
        <w:t xml:space="preserve">The new political and spiritual circumstances – exile, the move to a different land and a different culture, </w:t>
      </w:r>
      <w:r>
        <w:rPr>
          <w:rFonts w:ascii="Arial" w:hAnsi="Arial" w:cs="Arial"/>
          <w:noProof w:val="0"/>
          <w:sz w:val="24"/>
          <w:szCs w:val="24"/>
        </w:rPr>
        <w:t>the</w:t>
      </w:r>
      <w:r w:rsidRPr="00DC05CA">
        <w:rPr>
          <w:rFonts w:ascii="Arial" w:hAnsi="Arial" w:cs="Arial"/>
          <w:noProof w:val="0"/>
          <w:sz w:val="24"/>
          <w:szCs w:val="24"/>
        </w:rPr>
        <w:t xml:space="preserve"> shattering of the long-established framework that included </w:t>
      </w:r>
      <w:r w:rsidRPr="00E1486C">
        <w:rPr>
          <w:rFonts w:ascii="Arial" w:hAnsi="Arial" w:cs="Arial"/>
          <w:i/>
          <w:iCs/>
          <w:noProof w:val="0"/>
          <w:sz w:val="24"/>
          <w:szCs w:val="24"/>
        </w:rPr>
        <w:t>Eretz Yisrael</w:t>
      </w:r>
      <w:r w:rsidRPr="00DC05CA">
        <w:rPr>
          <w:rFonts w:ascii="Arial" w:hAnsi="Arial" w:cs="Arial"/>
          <w:noProof w:val="0"/>
          <w:sz w:val="24"/>
          <w:szCs w:val="24"/>
        </w:rPr>
        <w:t xml:space="preserve">, Jewish sovereignty, and commitment to Torah and </w:t>
      </w:r>
      <w:r w:rsidRPr="00E1486C">
        <w:rPr>
          <w:rFonts w:ascii="Arial" w:hAnsi="Arial" w:cs="Arial"/>
          <w:i/>
          <w:iCs/>
          <w:noProof w:val="0"/>
          <w:sz w:val="24"/>
          <w:szCs w:val="24"/>
        </w:rPr>
        <w:t>mitzvot</w:t>
      </w:r>
      <w:r w:rsidRPr="00DC05CA">
        <w:rPr>
          <w:rFonts w:ascii="Arial" w:hAnsi="Arial" w:cs="Arial"/>
          <w:noProof w:val="0"/>
          <w:sz w:val="24"/>
          <w:szCs w:val="24"/>
        </w:rPr>
        <w:t xml:space="preserve"> – opened a breach. Chanania, Mishael</w:t>
      </w:r>
      <w:r>
        <w:rPr>
          <w:rFonts w:ascii="Arial" w:hAnsi="Arial" w:cs="Arial"/>
          <w:noProof w:val="0"/>
          <w:sz w:val="24"/>
          <w:szCs w:val="24"/>
        </w:rPr>
        <w:t>,</w:t>
      </w:r>
      <w:r w:rsidRPr="00DC05CA">
        <w:rPr>
          <w:rFonts w:ascii="Arial" w:hAnsi="Arial" w:cs="Arial"/>
          <w:noProof w:val="0"/>
          <w:sz w:val="24"/>
          <w:szCs w:val="24"/>
        </w:rPr>
        <w:t xml:space="preserve"> and Azarya found it necessary to close it.</w:t>
      </w:r>
    </w:p>
    <w:p w:rsidR="00CA7C7F"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p>
    <w:p w:rsidR="00CA7C7F" w:rsidRPr="00DC05CA"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r w:rsidRPr="00DC05CA">
        <w:rPr>
          <w:rFonts w:ascii="Arial" w:hAnsi="Arial" w:cs="Arial"/>
          <w:noProof w:val="0"/>
          <w:sz w:val="24"/>
          <w:szCs w:val="24"/>
        </w:rPr>
        <w:t xml:space="preserve">There is an additional source that sheds light on the impropriety of </w:t>
      </w:r>
      <w:r w:rsidRPr="00E1486C">
        <w:rPr>
          <w:rFonts w:ascii="Arial" w:hAnsi="Arial" w:cs="Arial"/>
          <w:i/>
          <w:iCs/>
          <w:noProof w:val="0"/>
          <w:sz w:val="24"/>
          <w:szCs w:val="24"/>
        </w:rPr>
        <w:t>Bnei Yisrael</w:t>
      </w:r>
      <w:r w:rsidRPr="00DC05CA">
        <w:rPr>
          <w:rFonts w:ascii="Arial" w:hAnsi="Arial" w:cs="Arial"/>
          <w:noProof w:val="0"/>
          <w:sz w:val="24"/>
          <w:szCs w:val="24"/>
        </w:rPr>
        <w:t xml:space="preserve"> </w:t>
      </w:r>
      <w:r>
        <w:rPr>
          <w:rFonts w:ascii="Arial" w:hAnsi="Arial" w:cs="Arial"/>
          <w:noProof w:val="0"/>
          <w:sz w:val="24"/>
          <w:szCs w:val="24"/>
        </w:rPr>
        <w:t>during</w:t>
      </w:r>
      <w:r w:rsidRPr="00DC05CA">
        <w:rPr>
          <w:rFonts w:ascii="Arial" w:hAnsi="Arial" w:cs="Arial"/>
          <w:noProof w:val="0"/>
          <w:sz w:val="24"/>
          <w:szCs w:val="24"/>
        </w:rPr>
        <w:t xml:space="preserve"> this period when it came to idolatry:</w:t>
      </w:r>
    </w:p>
    <w:p w:rsidR="00CA7C7F" w:rsidRDefault="00CA7C7F" w:rsidP="00681765">
      <w:pPr>
        <w:pStyle w:val="a1"/>
        <w:widowControl w:val="0"/>
        <w:tabs>
          <w:tab w:val="clear" w:pos="5670"/>
          <w:tab w:val="right" w:pos="0"/>
        </w:tabs>
        <w:bidi w:val="0"/>
        <w:spacing w:before="0" w:after="0" w:line="240" w:lineRule="auto"/>
        <w:ind w:left="720" w:hanging="11"/>
        <w:rPr>
          <w:rFonts w:ascii="Arial" w:hAnsi="Arial" w:cs="Arial"/>
          <w:noProof w:val="0"/>
          <w:sz w:val="24"/>
          <w:szCs w:val="24"/>
        </w:rPr>
      </w:pPr>
    </w:p>
    <w:p w:rsidR="00CA7C7F" w:rsidRDefault="00CA7C7F" w:rsidP="00681765">
      <w:pPr>
        <w:pStyle w:val="a1"/>
        <w:widowControl w:val="0"/>
        <w:tabs>
          <w:tab w:val="clear" w:pos="5670"/>
          <w:tab w:val="right" w:pos="0"/>
        </w:tabs>
        <w:bidi w:val="0"/>
        <w:spacing w:before="0" w:after="0" w:line="240" w:lineRule="auto"/>
        <w:ind w:left="720"/>
        <w:rPr>
          <w:rFonts w:ascii="Arial" w:hAnsi="Arial" w:cs="Arial"/>
          <w:noProof w:val="0"/>
          <w:sz w:val="24"/>
          <w:szCs w:val="24"/>
        </w:rPr>
      </w:pPr>
      <w:r w:rsidRPr="00DC05CA">
        <w:rPr>
          <w:rFonts w:ascii="Arial" w:hAnsi="Arial" w:cs="Arial"/>
          <w:noProof w:val="0"/>
          <w:sz w:val="24"/>
          <w:szCs w:val="24"/>
        </w:rPr>
        <w:t>The students of R</w:t>
      </w:r>
      <w:r>
        <w:rPr>
          <w:rFonts w:ascii="Arial" w:hAnsi="Arial" w:cs="Arial"/>
          <w:noProof w:val="0"/>
          <w:sz w:val="24"/>
          <w:szCs w:val="24"/>
        </w:rPr>
        <w:t>.</w:t>
      </w:r>
      <w:r w:rsidRPr="00DC05CA">
        <w:rPr>
          <w:rFonts w:ascii="Arial" w:hAnsi="Arial" w:cs="Arial"/>
          <w:noProof w:val="0"/>
          <w:sz w:val="24"/>
          <w:szCs w:val="24"/>
        </w:rPr>
        <w:t xml:space="preserve"> Shimon ben Yochai asked him: "Why was annihilation decreed upon the Jews of that generation [of Est</w:t>
      </w:r>
      <w:r>
        <w:rPr>
          <w:rFonts w:ascii="Arial" w:hAnsi="Arial" w:cs="Arial"/>
          <w:noProof w:val="0"/>
          <w:sz w:val="24"/>
          <w:szCs w:val="24"/>
        </w:rPr>
        <w:t>h</w:t>
      </w:r>
      <w:r w:rsidRPr="00DC05CA">
        <w:rPr>
          <w:rFonts w:ascii="Arial" w:hAnsi="Arial" w:cs="Arial"/>
          <w:noProof w:val="0"/>
          <w:sz w:val="24"/>
          <w:szCs w:val="24"/>
        </w:rPr>
        <w:t>er and Mordekhai] by their enemies?</w:t>
      </w:r>
      <w:r>
        <w:rPr>
          <w:rFonts w:ascii="Arial" w:hAnsi="Arial" w:cs="Arial"/>
          <w:noProof w:val="0"/>
          <w:sz w:val="24"/>
          <w:szCs w:val="24"/>
        </w:rPr>
        <w:t>”... He told them, “</w:t>
      </w:r>
      <w:r w:rsidRPr="00DC05CA">
        <w:rPr>
          <w:rFonts w:ascii="Arial" w:hAnsi="Arial" w:cs="Arial"/>
          <w:noProof w:val="0"/>
          <w:sz w:val="24"/>
          <w:szCs w:val="24"/>
        </w:rPr>
        <w:t>Because they prostrated themse</w:t>
      </w:r>
      <w:r>
        <w:rPr>
          <w:rFonts w:ascii="Arial" w:hAnsi="Arial" w:cs="Arial"/>
          <w:noProof w:val="0"/>
          <w:sz w:val="24"/>
          <w:szCs w:val="24"/>
        </w:rPr>
        <w:t>lves to an image.” They said to him, “</w:t>
      </w:r>
      <w:r w:rsidRPr="00DC05CA">
        <w:rPr>
          <w:rFonts w:ascii="Arial" w:hAnsi="Arial" w:cs="Arial"/>
          <w:noProof w:val="0"/>
          <w:sz w:val="24"/>
          <w:szCs w:val="24"/>
        </w:rPr>
        <w:t>Where, then, is the justice in what happened?</w:t>
      </w:r>
      <w:r>
        <w:rPr>
          <w:rFonts w:ascii="Arial" w:hAnsi="Arial" w:cs="Arial"/>
          <w:noProof w:val="0"/>
          <w:sz w:val="24"/>
          <w:szCs w:val="24"/>
        </w:rPr>
        <w:t>”</w:t>
      </w:r>
      <w:r w:rsidRPr="00DC05CA">
        <w:rPr>
          <w:rFonts w:ascii="Arial" w:hAnsi="Arial" w:cs="Arial"/>
          <w:noProof w:val="0"/>
          <w:sz w:val="24"/>
          <w:szCs w:val="24"/>
        </w:rPr>
        <w:t xml:space="preserve"> [Rashi: How, then, were </w:t>
      </w:r>
      <w:r>
        <w:rPr>
          <w:rFonts w:ascii="Arial" w:hAnsi="Arial" w:cs="Arial"/>
          <w:noProof w:val="0"/>
          <w:sz w:val="24"/>
          <w:szCs w:val="24"/>
        </w:rPr>
        <w:t>they deserving of the miracle?] He said to them, “</w:t>
      </w:r>
      <w:r w:rsidRPr="00DC05CA">
        <w:rPr>
          <w:rFonts w:ascii="Arial" w:hAnsi="Arial" w:cs="Arial"/>
          <w:noProof w:val="0"/>
          <w:sz w:val="24"/>
          <w:szCs w:val="24"/>
        </w:rPr>
        <w:t>They only acted outwardly; therefore, God, too, acted towards them [bringing the threat of annihi</w:t>
      </w:r>
      <w:r>
        <w:rPr>
          <w:rFonts w:ascii="Arial" w:hAnsi="Arial" w:cs="Arial"/>
          <w:noProof w:val="0"/>
          <w:sz w:val="24"/>
          <w:szCs w:val="24"/>
        </w:rPr>
        <w:t>lation] only outwardly.</w:t>
      </w:r>
      <w:r w:rsidRPr="00DC05CA">
        <w:rPr>
          <w:rFonts w:ascii="Arial" w:hAnsi="Arial" w:cs="Arial"/>
          <w:noProof w:val="0"/>
          <w:sz w:val="24"/>
          <w:szCs w:val="24"/>
        </w:rPr>
        <w:t>" (</w:t>
      </w:r>
      <w:r w:rsidRPr="00E1486C">
        <w:rPr>
          <w:rFonts w:ascii="Arial" w:hAnsi="Arial" w:cs="Arial"/>
          <w:i/>
          <w:iCs/>
          <w:noProof w:val="0"/>
          <w:sz w:val="24"/>
          <w:szCs w:val="24"/>
        </w:rPr>
        <w:t>Megilla</w:t>
      </w:r>
      <w:r w:rsidRPr="00DC05CA">
        <w:rPr>
          <w:rFonts w:ascii="Arial" w:hAnsi="Arial" w:cs="Arial"/>
          <w:noProof w:val="0"/>
          <w:sz w:val="24"/>
          <w:szCs w:val="24"/>
        </w:rPr>
        <w:t xml:space="preserve"> 12a)</w:t>
      </w:r>
    </w:p>
    <w:p w:rsidR="00CA7C7F" w:rsidRPr="00DC05CA" w:rsidRDefault="00CA7C7F" w:rsidP="00681765">
      <w:pPr>
        <w:pStyle w:val="a1"/>
        <w:widowControl w:val="0"/>
        <w:tabs>
          <w:tab w:val="clear" w:pos="5670"/>
          <w:tab w:val="right" w:pos="0"/>
        </w:tabs>
        <w:bidi w:val="0"/>
        <w:spacing w:before="0" w:after="0" w:line="240" w:lineRule="auto"/>
        <w:ind w:left="720"/>
        <w:rPr>
          <w:rFonts w:ascii="Arial" w:hAnsi="Arial" w:cs="Arial"/>
          <w:noProof w:val="0"/>
          <w:sz w:val="24"/>
          <w:szCs w:val="24"/>
        </w:rPr>
      </w:pPr>
    </w:p>
    <w:p w:rsidR="00CA7C7F" w:rsidRPr="00DC05CA"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r w:rsidRPr="00DC05CA">
        <w:rPr>
          <w:rFonts w:ascii="Arial" w:hAnsi="Arial" w:cs="Arial"/>
          <w:noProof w:val="0"/>
          <w:sz w:val="24"/>
          <w:szCs w:val="24"/>
        </w:rPr>
        <w:t>In other words, even though they acted only out of coercion ("outwa</w:t>
      </w:r>
      <w:r>
        <w:rPr>
          <w:rFonts w:ascii="Arial" w:hAnsi="Arial" w:cs="Arial"/>
          <w:noProof w:val="0"/>
          <w:sz w:val="24"/>
          <w:szCs w:val="24"/>
        </w:rPr>
        <w:t>rdly"), the Sages criticize the Jews</w:t>
      </w:r>
      <w:r w:rsidRPr="00DC05CA">
        <w:rPr>
          <w:rFonts w:ascii="Arial" w:hAnsi="Arial" w:cs="Arial"/>
          <w:noProof w:val="0"/>
          <w:sz w:val="24"/>
          <w:szCs w:val="24"/>
        </w:rPr>
        <w:t xml:space="preserve"> for their weakness in this regard. The heroic gesture of Chanania, Mishael</w:t>
      </w:r>
      <w:r>
        <w:rPr>
          <w:rFonts w:ascii="Arial" w:hAnsi="Arial" w:cs="Arial"/>
          <w:noProof w:val="0"/>
          <w:sz w:val="24"/>
          <w:szCs w:val="24"/>
        </w:rPr>
        <w:t>,</w:t>
      </w:r>
      <w:r w:rsidRPr="00DC05CA">
        <w:rPr>
          <w:rFonts w:ascii="Arial" w:hAnsi="Arial" w:cs="Arial"/>
          <w:noProof w:val="0"/>
          <w:sz w:val="24"/>
          <w:szCs w:val="24"/>
        </w:rPr>
        <w:t xml:space="preserve"> and Azarya was necessary in order to strengthen them, as in the situation described by the Nimukei Yosef.</w:t>
      </w:r>
    </w:p>
    <w:p w:rsidR="00CA7C7F"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p>
    <w:p w:rsidR="00CA7C7F" w:rsidRPr="00DC05CA"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r w:rsidRPr="00DC05CA">
        <w:rPr>
          <w:rFonts w:ascii="Arial" w:hAnsi="Arial" w:cs="Arial"/>
          <w:noProof w:val="0"/>
          <w:sz w:val="24"/>
          <w:szCs w:val="24"/>
        </w:rPr>
        <w:t>The Me'iri</w:t>
      </w:r>
      <w:r w:rsidRPr="00DC05CA">
        <w:rPr>
          <w:rStyle w:val="FootnoteReference"/>
          <w:rFonts w:ascii="Arial" w:hAnsi="Arial" w:cs="Arial"/>
          <w:noProof w:val="0"/>
          <w:sz w:val="20"/>
          <w:szCs w:val="20"/>
          <w:lang w:val="en-US"/>
        </w:rPr>
        <w:footnoteReference w:id="8"/>
      </w:r>
      <w:r w:rsidRPr="00DC05CA">
        <w:rPr>
          <w:rFonts w:ascii="Arial" w:hAnsi="Arial" w:cs="Arial"/>
          <w:noProof w:val="0"/>
          <w:sz w:val="24"/>
          <w:szCs w:val="24"/>
        </w:rPr>
        <w:t xml:space="preserve"> maintains that the image, although apparently indeed a monument in the image of Nevukhadnetzar, was nevertheless pu</w:t>
      </w:r>
      <w:r>
        <w:rPr>
          <w:rFonts w:ascii="Arial" w:hAnsi="Arial" w:cs="Arial"/>
          <w:noProof w:val="0"/>
          <w:sz w:val="24"/>
          <w:szCs w:val="24"/>
        </w:rPr>
        <w:t>re idolatry. However, this was “</w:t>
      </w:r>
      <w:r w:rsidRPr="00DC05CA">
        <w:rPr>
          <w:rFonts w:ascii="Arial" w:hAnsi="Arial" w:cs="Arial"/>
          <w:noProof w:val="0"/>
          <w:sz w:val="24"/>
          <w:szCs w:val="24"/>
        </w:rPr>
        <w:t>idolatry for his own enjoyment,</w:t>
      </w:r>
      <w:r>
        <w:rPr>
          <w:rFonts w:ascii="Arial" w:hAnsi="Arial" w:cs="Arial"/>
          <w:noProof w:val="0"/>
          <w:sz w:val="24"/>
          <w:szCs w:val="24"/>
        </w:rPr>
        <w:t>”</w:t>
      </w:r>
      <w:r w:rsidRPr="00DC05CA">
        <w:rPr>
          <w:rFonts w:ascii="Arial" w:hAnsi="Arial" w:cs="Arial"/>
          <w:noProof w:val="0"/>
          <w:sz w:val="24"/>
          <w:szCs w:val="24"/>
        </w:rPr>
        <w:t xml:space="preserve"> not for the purposes of having the nations </w:t>
      </w:r>
      <w:r>
        <w:rPr>
          <w:rFonts w:ascii="Arial" w:hAnsi="Arial" w:cs="Arial"/>
          <w:noProof w:val="0"/>
          <w:sz w:val="24"/>
          <w:szCs w:val="24"/>
        </w:rPr>
        <w:t>relinquish</w:t>
      </w:r>
      <w:r w:rsidRPr="00DC05CA">
        <w:rPr>
          <w:rFonts w:ascii="Arial" w:hAnsi="Arial" w:cs="Arial"/>
          <w:noProof w:val="0"/>
          <w:sz w:val="24"/>
          <w:szCs w:val="24"/>
        </w:rPr>
        <w:t xml:space="preserve"> their religion. Apparently, if a person demands that all nations and tongues simultaneously fall and prostrate themselves before his image, even if to his own superficial understanding his motivations are not religious, by virtue of his very command he attributes divine honor to himself, thereby turning himself into a god. Although his intention is to enjoy the </w:t>
      </w:r>
      <w:r>
        <w:rPr>
          <w:rFonts w:ascii="Arial" w:hAnsi="Arial" w:cs="Arial"/>
          <w:noProof w:val="0"/>
          <w:sz w:val="24"/>
          <w:szCs w:val="24"/>
        </w:rPr>
        <w:t>honor that will be shown to him</w:t>
      </w:r>
      <w:r w:rsidRPr="00DC05CA">
        <w:rPr>
          <w:rFonts w:ascii="Arial" w:hAnsi="Arial" w:cs="Arial"/>
          <w:noProof w:val="0"/>
          <w:sz w:val="24"/>
          <w:szCs w:val="24"/>
        </w:rPr>
        <w:t xml:space="preserve"> and not to change anyone's religion, his act is of a religious nature that borders on idolatry.</w:t>
      </w:r>
      <w:r w:rsidRPr="00DC05CA">
        <w:rPr>
          <w:rStyle w:val="FootnoteReference"/>
          <w:rFonts w:ascii="Arial" w:hAnsi="Arial" w:cs="Arial"/>
          <w:noProof w:val="0"/>
          <w:sz w:val="20"/>
          <w:szCs w:val="20"/>
          <w:lang w:val="en-US"/>
        </w:rPr>
        <w:footnoteReference w:id="9"/>
      </w:r>
      <w:r w:rsidRPr="00DC05CA">
        <w:rPr>
          <w:rFonts w:ascii="Arial" w:hAnsi="Arial" w:cs="Arial"/>
          <w:noProof w:val="0"/>
          <w:sz w:val="20"/>
          <w:szCs w:val="20"/>
        </w:rPr>
        <w:t xml:space="preserve"> </w:t>
      </w:r>
      <w:r w:rsidRPr="00DC05CA">
        <w:rPr>
          <w:rFonts w:ascii="Arial" w:hAnsi="Arial" w:cs="Arial"/>
          <w:noProof w:val="0"/>
          <w:sz w:val="24"/>
          <w:szCs w:val="24"/>
        </w:rPr>
        <w:t>According to the view of the Me'iri, it would seem that from a purely halakhic perspective</w:t>
      </w:r>
      <w:r>
        <w:rPr>
          <w:rFonts w:ascii="Arial" w:hAnsi="Arial" w:cs="Arial"/>
          <w:noProof w:val="0"/>
          <w:sz w:val="24"/>
          <w:szCs w:val="24"/>
        </w:rPr>
        <w:t>,</w:t>
      </w:r>
      <w:r w:rsidRPr="00DC05CA">
        <w:rPr>
          <w:rFonts w:ascii="Arial" w:hAnsi="Arial" w:cs="Arial"/>
          <w:noProof w:val="0"/>
          <w:sz w:val="24"/>
          <w:szCs w:val="24"/>
        </w:rPr>
        <w:t xml:space="preserve"> there would have been room for some leniency in this regard; to his view, there is no obligation to give up one's life for the prohibition of idolatry if the decree is solely for the pleasure and self-importance of the ruler who issues it.</w:t>
      </w:r>
      <w:r w:rsidRPr="00DC05CA">
        <w:rPr>
          <w:rStyle w:val="FootnoteReference"/>
          <w:rFonts w:ascii="Arial" w:hAnsi="Arial" w:cs="Arial"/>
          <w:noProof w:val="0"/>
          <w:sz w:val="20"/>
          <w:szCs w:val="20"/>
          <w:lang w:val="en-US"/>
        </w:rPr>
        <w:footnoteReference w:id="10"/>
      </w:r>
      <w:r w:rsidRPr="00DC05CA">
        <w:rPr>
          <w:rFonts w:ascii="Arial" w:hAnsi="Arial" w:cs="Arial"/>
          <w:noProof w:val="0"/>
          <w:sz w:val="24"/>
          <w:szCs w:val="24"/>
        </w:rPr>
        <w:t xml:space="preserve"> However, Chanania, Mishael</w:t>
      </w:r>
      <w:r>
        <w:rPr>
          <w:rFonts w:ascii="Arial" w:hAnsi="Arial" w:cs="Arial"/>
          <w:noProof w:val="0"/>
          <w:sz w:val="24"/>
          <w:szCs w:val="24"/>
        </w:rPr>
        <w:t>,</w:t>
      </w:r>
      <w:r w:rsidRPr="00DC05CA">
        <w:rPr>
          <w:rFonts w:ascii="Arial" w:hAnsi="Arial" w:cs="Arial"/>
          <w:noProof w:val="0"/>
          <w:sz w:val="24"/>
          <w:szCs w:val="24"/>
        </w:rPr>
        <w:t xml:space="preserve"> and Azarya chose to adopt a stricter standard for themselves (apparently, along the lines of the position </w:t>
      </w:r>
      <w:r>
        <w:rPr>
          <w:rFonts w:ascii="Arial" w:hAnsi="Arial" w:cs="Arial"/>
          <w:noProof w:val="0"/>
          <w:sz w:val="24"/>
          <w:szCs w:val="24"/>
        </w:rPr>
        <w:t>of Tosfot Sa</w:t>
      </w:r>
      <w:r w:rsidRPr="00DC05CA">
        <w:rPr>
          <w:rFonts w:ascii="Arial" w:hAnsi="Arial" w:cs="Arial"/>
          <w:noProof w:val="0"/>
          <w:sz w:val="24"/>
          <w:szCs w:val="24"/>
        </w:rPr>
        <w:t>ns, above.)</w:t>
      </w:r>
    </w:p>
    <w:p w:rsidR="00CA7C7F" w:rsidRDefault="00CA7C7F" w:rsidP="00681765">
      <w:pPr>
        <w:pStyle w:val="a1"/>
        <w:widowControl w:val="0"/>
        <w:tabs>
          <w:tab w:val="clear" w:pos="5670"/>
          <w:tab w:val="right" w:pos="0"/>
        </w:tabs>
        <w:bidi w:val="0"/>
        <w:spacing w:before="0" w:after="0" w:line="240" w:lineRule="auto"/>
        <w:ind w:left="0" w:firstLine="426"/>
        <w:rPr>
          <w:rFonts w:ascii="Arial" w:hAnsi="Arial" w:cs="Arial"/>
          <w:noProof w:val="0"/>
          <w:sz w:val="24"/>
          <w:szCs w:val="24"/>
        </w:rPr>
      </w:pPr>
    </w:p>
    <w:p w:rsidR="00CA7C7F" w:rsidRPr="00DC05CA"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r w:rsidRPr="00DC05CA">
        <w:rPr>
          <w:rFonts w:ascii="Arial" w:hAnsi="Arial" w:cs="Arial"/>
          <w:noProof w:val="0"/>
          <w:sz w:val="24"/>
          <w:szCs w:val="24"/>
        </w:rPr>
        <w:t xml:space="preserve">Most of the </w:t>
      </w:r>
      <w:r w:rsidRPr="009B451E">
        <w:rPr>
          <w:rFonts w:ascii="Arial" w:hAnsi="Arial" w:cs="Arial"/>
          <w:i/>
          <w:iCs/>
          <w:noProof w:val="0"/>
          <w:sz w:val="24"/>
          <w:szCs w:val="24"/>
        </w:rPr>
        <w:t>Rishonim</w:t>
      </w:r>
      <w:r w:rsidRPr="00DC05CA">
        <w:rPr>
          <w:rFonts w:ascii="Arial" w:hAnsi="Arial" w:cs="Arial"/>
          <w:noProof w:val="0"/>
          <w:sz w:val="24"/>
          <w:szCs w:val="24"/>
        </w:rPr>
        <w:t xml:space="preserve"> disagree with the Me'iri in this regard, maintaining that </w:t>
      </w:r>
      <w:r>
        <w:rPr>
          <w:rFonts w:ascii="Arial" w:hAnsi="Arial" w:cs="Arial"/>
          <w:noProof w:val="0"/>
          <w:sz w:val="24"/>
          <w:szCs w:val="24"/>
        </w:rPr>
        <w:t>regarding</w:t>
      </w:r>
      <w:r w:rsidRPr="00DC05CA">
        <w:rPr>
          <w:rFonts w:ascii="Arial" w:hAnsi="Arial" w:cs="Arial"/>
          <w:noProof w:val="0"/>
          <w:sz w:val="24"/>
          <w:szCs w:val="24"/>
        </w:rPr>
        <w:t xml:space="preserve"> idolatry and sexual immorality</w:t>
      </w:r>
      <w:r>
        <w:rPr>
          <w:rFonts w:ascii="Arial" w:hAnsi="Arial" w:cs="Arial"/>
          <w:noProof w:val="0"/>
          <w:sz w:val="24"/>
          <w:szCs w:val="24"/>
        </w:rPr>
        <w:t>,</w:t>
      </w:r>
      <w:r w:rsidRPr="00DC05CA">
        <w:rPr>
          <w:rFonts w:ascii="Arial" w:hAnsi="Arial" w:cs="Arial"/>
          <w:noProof w:val="0"/>
          <w:sz w:val="24"/>
          <w:szCs w:val="24"/>
        </w:rPr>
        <w:t xml:space="preserve"> one must always give up one's life, not only where the intention of the decree involves a denial of one's faith. To their view, in the scenario presented by the Me'iri, Chanania, Mishael</w:t>
      </w:r>
      <w:r>
        <w:rPr>
          <w:rFonts w:ascii="Arial" w:hAnsi="Arial" w:cs="Arial"/>
          <w:noProof w:val="0"/>
          <w:sz w:val="24"/>
          <w:szCs w:val="24"/>
        </w:rPr>
        <w:t>,</w:t>
      </w:r>
      <w:r w:rsidRPr="00DC05CA">
        <w:rPr>
          <w:rFonts w:ascii="Arial" w:hAnsi="Arial" w:cs="Arial"/>
          <w:noProof w:val="0"/>
          <w:sz w:val="24"/>
          <w:szCs w:val="24"/>
        </w:rPr>
        <w:t xml:space="preserve"> and Azarya were required to give up their lives – as indeed they did – even though Nevukhadnetzar did not mean for them to give up their faith, in the conventional "religious" sense, but rather only to enjoy his own sense of self-importance. This position proceeds from the assumption that his self-exaltation did indeed border on viewing and presenting himself as a deity.</w:t>
      </w:r>
    </w:p>
    <w:p w:rsidR="00CA7C7F"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p>
    <w:p w:rsidR="00CA7C7F"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r w:rsidRPr="00DC05CA">
        <w:rPr>
          <w:rFonts w:ascii="Arial" w:hAnsi="Arial" w:cs="Arial"/>
          <w:noProof w:val="0"/>
          <w:sz w:val="24"/>
          <w:szCs w:val="24"/>
        </w:rPr>
        <w:t>In recent generations we have seen some prominent examples of a similar degree of veneration. These include the idolization of Lenin in the Soviet Union, up until his death; the adulation with which Stalin surrounded himself during his rule; the admiration for Mao Tse Tung in China during the country's "Cultural Revolution</w:t>
      </w:r>
      <w:r>
        <w:rPr>
          <w:rFonts w:ascii="Arial" w:hAnsi="Arial" w:cs="Arial"/>
          <w:noProof w:val="0"/>
          <w:sz w:val="24"/>
          <w:szCs w:val="24"/>
        </w:rPr>
        <w:t>;</w:t>
      </w:r>
      <w:r w:rsidRPr="00DC05CA">
        <w:rPr>
          <w:rFonts w:ascii="Arial" w:hAnsi="Arial" w:cs="Arial"/>
          <w:noProof w:val="0"/>
          <w:sz w:val="24"/>
          <w:szCs w:val="24"/>
        </w:rPr>
        <w:t>"</w:t>
      </w:r>
      <w:r w:rsidRPr="00DC05CA">
        <w:rPr>
          <w:rStyle w:val="FootnoteReference"/>
          <w:rFonts w:ascii="Arial" w:hAnsi="Arial" w:cs="Arial"/>
          <w:noProof w:val="0"/>
          <w:sz w:val="20"/>
          <w:szCs w:val="20"/>
          <w:lang w:val="en-US"/>
        </w:rPr>
        <w:footnoteReference w:id="11"/>
      </w:r>
      <w:r w:rsidRPr="00DC05CA">
        <w:rPr>
          <w:rFonts w:ascii="Arial" w:hAnsi="Arial" w:cs="Arial"/>
          <w:noProof w:val="0"/>
          <w:sz w:val="24"/>
          <w:szCs w:val="24"/>
        </w:rPr>
        <w:t xml:space="preserve"> and the halo of glory which Saddam Hussein created for himself at the peak of his power.</w:t>
      </w:r>
      <w:r w:rsidRPr="00DC05CA">
        <w:rPr>
          <w:rStyle w:val="FootnoteReference"/>
          <w:rFonts w:ascii="Arial" w:hAnsi="Arial" w:cs="Arial"/>
          <w:noProof w:val="0"/>
          <w:sz w:val="20"/>
          <w:szCs w:val="20"/>
          <w:lang w:val="en-US"/>
        </w:rPr>
        <w:footnoteReference w:id="12"/>
      </w:r>
      <w:r w:rsidRPr="00DC05CA">
        <w:rPr>
          <w:rFonts w:ascii="Arial" w:hAnsi="Arial" w:cs="Arial"/>
          <w:noProof w:val="0"/>
          <w:sz w:val="20"/>
          <w:szCs w:val="20"/>
        </w:rPr>
        <w:t xml:space="preserve"> </w:t>
      </w:r>
      <w:r w:rsidRPr="00DC05CA">
        <w:rPr>
          <w:rFonts w:ascii="Arial" w:hAnsi="Arial" w:cs="Arial"/>
          <w:noProof w:val="0"/>
          <w:sz w:val="24"/>
          <w:szCs w:val="24"/>
        </w:rPr>
        <w:t xml:space="preserve">These rulers, most of whom were atheists, instituted fundamentalist, religious worship directed towards themselves. It is possible that, as a result, their regimes came close to falling under the category of idolatry, and their removal from the stage of history represented the fulfillment of the words from the </w:t>
      </w:r>
      <w:r w:rsidRPr="009B451E">
        <w:rPr>
          <w:rFonts w:ascii="Arial" w:hAnsi="Arial" w:cs="Arial"/>
          <w:i/>
          <w:iCs/>
          <w:noProof w:val="0"/>
          <w:sz w:val="24"/>
          <w:szCs w:val="24"/>
        </w:rPr>
        <w:t>Aleinu</w:t>
      </w:r>
      <w:r>
        <w:rPr>
          <w:rFonts w:ascii="Arial" w:hAnsi="Arial" w:cs="Arial"/>
          <w:noProof w:val="0"/>
          <w:sz w:val="24"/>
          <w:szCs w:val="24"/>
        </w:rPr>
        <w:t xml:space="preserve"> prayer:</w:t>
      </w:r>
      <w:r w:rsidRPr="00DC05CA">
        <w:rPr>
          <w:rFonts w:ascii="Arial" w:hAnsi="Arial" w:cs="Arial"/>
          <w:noProof w:val="0"/>
          <w:sz w:val="24"/>
          <w:szCs w:val="24"/>
        </w:rPr>
        <w:t xml:space="preserve"> "</w:t>
      </w:r>
      <w:r>
        <w:rPr>
          <w:rFonts w:ascii="Arial" w:hAnsi="Arial" w:cs="Arial"/>
          <w:i/>
          <w:iCs/>
          <w:noProof w:val="0"/>
          <w:sz w:val="24"/>
          <w:szCs w:val="24"/>
        </w:rPr>
        <w:t>V</w:t>
      </w:r>
      <w:r w:rsidRPr="00DC05CA">
        <w:rPr>
          <w:rFonts w:ascii="Arial" w:hAnsi="Arial" w:cs="Arial"/>
          <w:i/>
          <w:iCs/>
          <w:noProof w:val="0"/>
          <w:sz w:val="24"/>
          <w:szCs w:val="24"/>
        </w:rPr>
        <w:t>e-ha-elilim karot yikaretun</w:t>
      </w:r>
      <w:r w:rsidRPr="00DC05CA">
        <w:rPr>
          <w:rFonts w:ascii="Arial" w:hAnsi="Arial" w:cs="Arial"/>
          <w:noProof w:val="0"/>
          <w:sz w:val="24"/>
          <w:szCs w:val="24"/>
        </w:rPr>
        <w:t>" (</w:t>
      </w:r>
      <w:r>
        <w:rPr>
          <w:rFonts w:ascii="Arial" w:hAnsi="Arial" w:cs="Arial"/>
          <w:noProof w:val="0"/>
          <w:sz w:val="24"/>
          <w:szCs w:val="24"/>
        </w:rPr>
        <w:t>“</w:t>
      </w:r>
      <w:r w:rsidRPr="00DC05CA">
        <w:rPr>
          <w:rFonts w:ascii="Arial" w:hAnsi="Arial" w:cs="Arial"/>
          <w:noProof w:val="0"/>
          <w:sz w:val="24"/>
          <w:szCs w:val="24"/>
        </w:rPr>
        <w:t>and completely cut off all false gods</w:t>
      </w:r>
      <w:r>
        <w:rPr>
          <w:rFonts w:ascii="Arial" w:hAnsi="Arial" w:cs="Arial"/>
          <w:noProof w:val="0"/>
          <w:sz w:val="24"/>
          <w:szCs w:val="24"/>
        </w:rPr>
        <w:t>”</w:t>
      </w:r>
      <w:r w:rsidRPr="00DC05CA">
        <w:rPr>
          <w:rFonts w:ascii="Arial" w:hAnsi="Arial" w:cs="Arial"/>
          <w:noProof w:val="0"/>
          <w:sz w:val="24"/>
          <w:szCs w:val="24"/>
        </w:rPr>
        <w:t>).</w:t>
      </w:r>
    </w:p>
    <w:p w:rsidR="00CA7C7F" w:rsidRPr="00DC05CA"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p>
    <w:p w:rsidR="00CA7C7F"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r w:rsidRPr="00DC05CA">
        <w:rPr>
          <w:rFonts w:ascii="Arial" w:hAnsi="Arial" w:cs="Arial"/>
          <w:noProof w:val="0"/>
          <w:sz w:val="24"/>
          <w:szCs w:val="24"/>
        </w:rPr>
        <w:t xml:space="preserve">The advantage of the Me'iri's approach, for our purposes, is that the question of whether Nevukhadnetzar's image represented idolatry is left without an unequivocal answer. It depends on the </w:t>
      </w:r>
      <w:r>
        <w:rPr>
          <w:rFonts w:ascii="Arial" w:hAnsi="Arial" w:cs="Arial"/>
          <w:noProof w:val="0"/>
          <w:sz w:val="24"/>
          <w:szCs w:val="24"/>
        </w:rPr>
        <w:t>interpretation of his intention</w:t>
      </w:r>
      <w:r w:rsidRPr="00DC05CA">
        <w:rPr>
          <w:rFonts w:ascii="Arial" w:hAnsi="Arial" w:cs="Arial"/>
          <w:noProof w:val="0"/>
          <w:sz w:val="24"/>
          <w:szCs w:val="24"/>
        </w:rPr>
        <w:t xml:space="preserve"> and to what degree his desire for glory assumed religious significance. </w:t>
      </w:r>
      <w:r>
        <w:rPr>
          <w:rFonts w:ascii="Arial" w:hAnsi="Arial" w:cs="Arial"/>
          <w:noProof w:val="0"/>
          <w:sz w:val="24"/>
          <w:szCs w:val="24"/>
        </w:rPr>
        <w:t xml:space="preserve">The difference in possible interpretation leads to two opposing views regarding how to deal with a situation that cannot be unequivocally defined as idolatry. </w:t>
      </w:r>
    </w:p>
    <w:p w:rsidR="00CA7C7F" w:rsidRPr="00DC05CA"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p>
    <w:p w:rsidR="00CA7C7F"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r w:rsidRPr="00DC05CA">
        <w:rPr>
          <w:rFonts w:ascii="Arial" w:hAnsi="Arial" w:cs="Arial"/>
          <w:noProof w:val="0"/>
          <w:sz w:val="24"/>
          <w:szCs w:val="24"/>
        </w:rPr>
        <w:t xml:space="preserve">A similar </w:t>
      </w:r>
      <w:r>
        <w:rPr>
          <w:rFonts w:ascii="Arial" w:hAnsi="Arial" w:cs="Arial"/>
          <w:noProof w:val="0"/>
          <w:sz w:val="24"/>
          <w:szCs w:val="24"/>
        </w:rPr>
        <w:t>debate took place</w:t>
      </w:r>
      <w:r w:rsidRPr="00DC05CA">
        <w:rPr>
          <w:rFonts w:ascii="Arial" w:hAnsi="Arial" w:cs="Arial"/>
          <w:noProof w:val="0"/>
          <w:sz w:val="24"/>
          <w:szCs w:val="24"/>
        </w:rPr>
        <w:t xml:space="preserve"> between Mordekhai and the sages of his own generation:</w:t>
      </w:r>
    </w:p>
    <w:p w:rsidR="00CA7C7F" w:rsidRPr="00DC05CA" w:rsidRDefault="00CA7C7F" w:rsidP="00681765">
      <w:pPr>
        <w:pStyle w:val="a1"/>
        <w:widowControl w:val="0"/>
        <w:tabs>
          <w:tab w:val="clear" w:pos="5670"/>
          <w:tab w:val="right" w:pos="0"/>
        </w:tabs>
        <w:bidi w:val="0"/>
        <w:spacing w:before="0" w:after="0" w:line="240" w:lineRule="auto"/>
        <w:ind w:left="0" w:firstLine="426"/>
        <w:rPr>
          <w:rFonts w:ascii="Arial" w:hAnsi="Arial" w:cs="Arial"/>
          <w:noProof w:val="0"/>
          <w:sz w:val="24"/>
          <w:szCs w:val="24"/>
        </w:rPr>
      </w:pPr>
    </w:p>
    <w:p w:rsidR="00CA7C7F" w:rsidRDefault="00CA7C7F" w:rsidP="00681765">
      <w:pPr>
        <w:pStyle w:val="a1"/>
        <w:widowControl w:val="0"/>
        <w:tabs>
          <w:tab w:val="clear" w:pos="5670"/>
          <w:tab w:val="right" w:pos="0"/>
        </w:tabs>
        <w:bidi w:val="0"/>
        <w:spacing w:before="0" w:after="0" w:line="240" w:lineRule="auto"/>
        <w:ind w:left="720"/>
        <w:rPr>
          <w:rFonts w:ascii="Arial" w:hAnsi="Arial" w:cs="Arial"/>
          <w:noProof w:val="0"/>
          <w:sz w:val="24"/>
          <w:szCs w:val="24"/>
        </w:rPr>
      </w:pPr>
      <w:r w:rsidRPr="00DC05CA">
        <w:rPr>
          <w:rFonts w:ascii="Arial" w:hAnsi="Arial" w:cs="Arial"/>
          <w:noProof w:val="0"/>
          <w:sz w:val="24"/>
          <w:szCs w:val="24"/>
        </w:rPr>
        <w:t>And all the king's servants who were at the king's gate bowed down and prostrated themselves before Haman, for the king had commanded them thus, but Morde</w:t>
      </w:r>
      <w:r>
        <w:rPr>
          <w:rFonts w:ascii="Arial" w:hAnsi="Arial" w:cs="Arial"/>
          <w:noProof w:val="0"/>
          <w:sz w:val="24"/>
          <w:szCs w:val="24"/>
        </w:rPr>
        <w:t>k</w:t>
      </w:r>
      <w:r w:rsidRPr="00DC05CA">
        <w:rPr>
          <w:rFonts w:ascii="Arial" w:hAnsi="Arial" w:cs="Arial"/>
          <w:noProof w:val="0"/>
          <w:sz w:val="24"/>
          <w:szCs w:val="24"/>
        </w:rPr>
        <w:t xml:space="preserve">hai did not bow, nor did he prostrate himself. The king's servants who were at the </w:t>
      </w:r>
      <w:r>
        <w:rPr>
          <w:rFonts w:ascii="Arial" w:hAnsi="Arial" w:cs="Arial"/>
          <w:noProof w:val="0"/>
          <w:sz w:val="24"/>
          <w:szCs w:val="24"/>
        </w:rPr>
        <w:t>king's gate said to Mordekhai, “</w:t>
      </w:r>
      <w:r w:rsidRPr="00DC05CA">
        <w:rPr>
          <w:rFonts w:ascii="Arial" w:hAnsi="Arial" w:cs="Arial"/>
          <w:noProof w:val="0"/>
          <w:sz w:val="24"/>
          <w:szCs w:val="24"/>
        </w:rPr>
        <w:t>Why do you tra</w:t>
      </w:r>
      <w:r>
        <w:rPr>
          <w:rFonts w:ascii="Arial" w:hAnsi="Arial" w:cs="Arial"/>
          <w:noProof w:val="0"/>
          <w:sz w:val="24"/>
          <w:szCs w:val="24"/>
        </w:rPr>
        <w:t>nsgress the king's commandment?”</w:t>
      </w:r>
      <w:r w:rsidRPr="00DC05CA">
        <w:rPr>
          <w:rFonts w:ascii="Arial" w:hAnsi="Arial" w:cs="Arial"/>
          <w:noProof w:val="0"/>
          <w:sz w:val="24"/>
          <w:szCs w:val="24"/>
        </w:rPr>
        <w:t xml:space="preserve"> Now it was that since they said this to him daily, and he did not listen to them, they told Haman, to see whether Mordekhai's words would stand, for he had told them that he was a Jew. And when Haman saw that Mordekhai did not bow or prostrate himself before him, Haman was full of fury. But it seemed ignominious in his eyes to lay a hand on Mordekhai alone, for they had informed him of Mordekhai's people, so Haman sought to destroy all the Jews throughout the entire kingdom of Achashv</w:t>
      </w:r>
      <w:r>
        <w:rPr>
          <w:rFonts w:ascii="Arial" w:hAnsi="Arial" w:cs="Arial"/>
          <w:noProof w:val="0"/>
          <w:sz w:val="24"/>
          <w:szCs w:val="24"/>
        </w:rPr>
        <w:t>erosh; the people of Mordekhai.</w:t>
      </w:r>
      <w:r w:rsidRPr="00DC05CA">
        <w:rPr>
          <w:rFonts w:ascii="Arial" w:hAnsi="Arial" w:cs="Arial"/>
          <w:noProof w:val="0"/>
          <w:sz w:val="24"/>
          <w:szCs w:val="24"/>
        </w:rPr>
        <w:t xml:space="preserve"> (</w:t>
      </w:r>
      <w:r w:rsidRPr="009B451E">
        <w:rPr>
          <w:rFonts w:ascii="Arial" w:hAnsi="Arial" w:cs="Arial"/>
          <w:i/>
          <w:iCs/>
          <w:noProof w:val="0"/>
          <w:sz w:val="24"/>
          <w:szCs w:val="24"/>
        </w:rPr>
        <w:t>Esther</w:t>
      </w:r>
      <w:r w:rsidRPr="00DC05CA">
        <w:rPr>
          <w:rFonts w:ascii="Arial" w:hAnsi="Arial" w:cs="Arial"/>
          <w:noProof w:val="0"/>
          <w:sz w:val="24"/>
          <w:szCs w:val="24"/>
        </w:rPr>
        <w:t xml:space="preserve"> 3:2-6)</w:t>
      </w:r>
    </w:p>
    <w:p w:rsidR="00CA7C7F" w:rsidRPr="00DC05CA" w:rsidRDefault="00CA7C7F" w:rsidP="00681765">
      <w:pPr>
        <w:pStyle w:val="a1"/>
        <w:widowControl w:val="0"/>
        <w:tabs>
          <w:tab w:val="clear" w:pos="5670"/>
          <w:tab w:val="right" w:pos="0"/>
        </w:tabs>
        <w:bidi w:val="0"/>
        <w:spacing w:before="0" w:after="0" w:line="240" w:lineRule="auto"/>
        <w:ind w:left="720"/>
        <w:rPr>
          <w:rFonts w:ascii="Arial" w:hAnsi="Arial" w:cs="Arial"/>
          <w:noProof w:val="0"/>
          <w:sz w:val="24"/>
          <w:szCs w:val="24"/>
        </w:rPr>
      </w:pPr>
    </w:p>
    <w:p w:rsidR="00CA7C7F" w:rsidRPr="00DC05CA"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r w:rsidRPr="00DC05CA">
        <w:rPr>
          <w:rFonts w:ascii="Arial" w:hAnsi="Arial" w:cs="Arial"/>
          <w:noProof w:val="0"/>
          <w:sz w:val="24"/>
          <w:szCs w:val="24"/>
        </w:rPr>
        <w:t xml:space="preserve">According to the </w:t>
      </w:r>
      <w:r w:rsidRPr="009B451E">
        <w:rPr>
          <w:rFonts w:ascii="Arial" w:hAnsi="Arial" w:cs="Arial"/>
          <w:i/>
          <w:iCs/>
          <w:noProof w:val="0"/>
          <w:sz w:val="24"/>
          <w:szCs w:val="24"/>
        </w:rPr>
        <w:t>midrash</w:t>
      </w:r>
      <w:r w:rsidRPr="00DC05CA">
        <w:rPr>
          <w:rFonts w:ascii="Arial" w:hAnsi="Arial" w:cs="Arial"/>
          <w:noProof w:val="0"/>
          <w:sz w:val="24"/>
          <w:szCs w:val="24"/>
        </w:rPr>
        <w:t>, the "king's servants" who argued with and chided Mordekhai were in fact the sages of his generation:</w:t>
      </w:r>
    </w:p>
    <w:p w:rsidR="00CA7C7F" w:rsidRDefault="00CA7C7F" w:rsidP="00681765">
      <w:pPr>
        <w:pStyle w:val="a1"/>
        <w:widowControl w:val="0"/>
        <w:tabs>
          <w:tab w:val="clear" w:pos="5670"/>
          <w:tab w:val="right" w:pos="0"/>
        </w:tabs>
        <w:bidi w:val="0"/>
        <w:spacing w:before="0" w:after="0" w:line="240" w:lineRule="auto"/>
        <w:ind w:left="720" w:hanging="11"/>
        <w:rPr>
          <w:rFonts w:ascii="Arial" w:hAnsi="Arial" w:cs="Arial"/>
          <w:noProof w:val="0"/>
          <w:sz w:val="24"/>
          <w:szCs w:val="24"/>
        </w:rPr>
      </w:pPr>
    </w:p>
    <w:p w:rsidR="00CA7C7F" w:rsidRPr="00DC05CA" w:rsidRDefault="00CA7C7F" w:rsidP="00681765">
      <w:pPr>
        <w:pStyle w:val="a1"/>
        <w:widowControl w:val="0"/>
        <w:tabs>
          <w:tab w:val="clear" w:pos="5670"/>
          <w:tab w:val="right" w:pos="0"/>
        </w:tabs>
        <w:bidi w:val="0"/>
        <w:spacing w:before="0" w:after="0" w:line="240" w:lineRule="auto"/>
        <w:ind w:left="720"/>
        <w:rPr>
          <w:rFonts w:ascii="Arial" w:hAnsi="Arial" w:cs="Arial"/>
          <w:noProof w:val="0"/>
          <w:sz w:val="24"/>
          <w:szCs w:val="24"/>
        </w:rPr>
      </w:pPr>
      <w:r>
        <w:rPr>
          <w:rFonts w:ascii="Arial" w:hAnsi="Arial" w:cs="Arial"/>
          <w:noProof w:val="0"/>
          <w:sz w:val="24"/>
          <w:szCs w:val="24"/>
        </w:rPr>
        <w:t>"</w:t>
      </w:r>
      <w:r w:rsidRPr="00DC05CA">
        <w:rPr>
          <w:rFonts w:ascii="Arial" w:hAnsi="Arial" w:cs="Arial"/>
          <w:noProof w:val="0"/>
          <w:sz w:val="24"/>
          <w:szCs w:val="24"/>
        </w:rPr>
        <w:t>Th</w:t>
      </w:r>
      <w:r>
        <w:rPr>
          <w:rFonts w:ascii="Arial" w:hAnsi="Arial" w:cs="Arial"/>
          <w:noProof w:val="0"/>
          <w:sz w:val="24"/>
          <w:szCs w:val="24"/>
        </w:rPr>
        <w:t>e king's servants”</w:t>
      </w:r>
      <w:r w:rsidRPr="00DC05CA">
        <w:rPr>
          <w:rFonts w:ascii="Arial" w:hAnsi="Arial" w:cs="Arial"/>
          <w:noProof w:val="0"/>
          <w:sz w:val="24"/>
          <w:szCs w:val="24"/>
        </w:rPr>
        <w:t xml:space="preserve"> – these were the </w:t>
      </w:r>
      <w:r w:rsidRPr="009B451E">
        <w:rPr>
          <w:rFonts w:ascii="Arial" w:hAnsi="Arial" w:cs="Arial"/>
          <w:i/>
          <w:iCs/>
          <w:noProof w:val="0"/>
          <w:sz w:val="24"/>
          <w:szCs w:val="24"/>
        </w:rPr>
        <w:t>dayyanim</w:t>
      </w:r>
      <w:r>
        <w:rPr>
          <w:rFonts w:ascii="Arial" w:hAnsi="Arial" w:cs="Arial"/>
          <w:noProof w:val="0"/>
          <w:sz w:val="24"/>
          <w:szCs w:val="24"/>
        </w:rPr>
        <w:t>…</w:t>
      </w:r>
      <w:r w:rsidRPr="00DC05CA">
        <w:rPr>
          <w:rFonts w:ascii="Arial" w:hAnsi="Arial" w:cs="Arial"/>
          <w:noProof w:val="0"/>
          <w:sz w:val="24"/>
          <w:szCs w:val="24"/>
        </w:rPr>
        <w:t xml:space="preserve"> They said to him: </w:t>
      </w:r>
      <w:r>
        <w:rPr>
          <w:rFonts w:ascii="Arial" w:hAnsi="Arial" w:cs="Arial"/>
          <w:noProof w:val="0"/>
          <w:sz w:val="24"/>
          <w:szCs w:val="24"/>
        </w:rPr>
        <w:t>“</w:t>
      </w:r>
      <w:r w:rsidRPr="00DC05CA">
        <w:rPr>
          <w:rFonts w:ascii="Arial" w:hAnsi="Arial" w:cs="Arial"/>
          <w:noProof w:val="0"/>
          <w:sz w:val="24"/>
          <w:szCs w:val="24"/>
        </w:rPr>
        <w:t xml:space="preserve">Let it be known to you that you are bringing about our slaying by the </w:t>
      </w:r>
      <w:r>
        <w:rPr>
          <w:rFonts w:ascii="Arial" w:hAnsi="Arial" w:cs="Arial"/>
          <w:noProof w:val="0"/>
          <w:sz w:val="24"/>
          <w:szCs w:val="24"/>
        </w:rPr>
        <w:t>sword.</w:t>
      </w:r>
      <w:r w:rsidRPr="00DC05CA">
        <w:rPr>
          <w:rFonts w:ascii="Arial" w:hAnsi="Arial" w:cs="Arial"/>
          <w:noProof w:val="0"/>
          <w:sz w:val="24"/>
          <w:szCs w:val="24"/>
        </w:rPr>
        <w:t>"</w:t>
      </w:r>
      <w:r w:rsidRPr="004313E1">
        <w:rPr>
          <w:rStyle w:val="FootnoteReference"/>
          <w:rFonts w:ascii="Arial" w:hAnsi="Arial" w:cs="Arial"/>
          <w:noProof w:val="0"/>
          <w:sz w:val="20"/>
          <w:szCs w:val="20"/>
          <w:lang w:val="en-US"/>
        </w:rPr>
        <w:footnoteReference w:id="13"/>
      </w:r>
    </w:p>
    <w:p w:rsidR="00CA7C7F" w:rsidRDefault="00CA7C7F" w:rsidP="00681765">
      <w:pPr>
        <w:pStyle w:val="a1"/>
        <w:widowControl w:val="0"/>
        <w:tabs>
          <w:tab w:val="clear" w:pos="5670"/>
          <w:tab w:val="right" w:pos="0"/>
        </w:tabs>
        <w:bidi w:val="0"/>
        <w:spacing w:before="0" w:after="0" w:line="240" w:lineRule="auto"/>
        <w:ind w:left="0" w:firstLine="426"/>
        <w:rPr>
          <w:rFonts w:ascii="Arial" w:hAnsi="Arial" w:cs="Arial"/>
          <w:noProof w:val="0"/>
          <w:sz w:val="24"/>
          <w:szCs w:val="24"/>
        </w:rPr>
      </w:pPr>
    </w:p>
    <w:p w:rsidR="00CA7C7F"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r w:rsidRPr="00DC05CA">
        <w:rPr>
          <w:rFonts w:ascii="Arial" w:hAnsi="Arial" w:cs="Arial"/>
          <w:noProof w:val="0"/>
          <w:sz w:val="24"/>
          <w:szCs w:val="24"/>
        </w:rPr>
        <w:t xml:space="preserve">From the </w:t>
      </w:r>
      <w:r w:rsidRPr="009B451E">
        <w:rPr>
          <w:rFonts w:ascii="Arial" w:hAnsi="Arial" w:cs="Arial"/>
          <w:i/>
          <w:iCs/>
          <w:noProof w:val="0"/>
          <w:sz w:val="24"/>
          <w:szCs w:val="24"/>
        </w:rPr>
        <w:t>midrash</w:t>
      </w:r>
      <w:r>
        <w:rPr>
          <w:rFonts w:ascii="Arial" w:hAnsi="Arial" w:cs="Arial"/>
          <w:noProof w:val="0"/>
          <w:sz w:val="24"/>
          <w:szCs w:val="24"/>
        </w:rPr>
        <w:t>,</w:t>
      </w:r>
      <w:r w:rsidRPr="00DC05CA">
        <w:rPr>
          <w:rFonts w:ascii="Arial" w:hAnsi="Arial" w:cs="Arial"/>
          <w:noProof w:val="0"/>
          <w:sz w:val="24"/>
          <w:szCs w:val="24"/>
        </w:rPr>
        <w:t xml:space="preserve"> it would appear that their claims were legitimate. Hence, the situation obviously did not involve an unequivocal prohibition of idolatry, and there was room for leniency. Rashi (ad loc</w:t>
      </w:r>
      <w:r>
        <w:rPr>
          <w:rFonts w:ascii="Arial" w:hAnsi="Arial" w:cs="Arial"/>
          <w:noProof w:val="0"/>
          <w:sz w:val="24"/>
          <w:szCs w:val="24"/>
        </w:rPr>
        <w:t>.</w:t>
      </w:r>
      <w:r w:rsidRPr="00DC05CA">
        <w:rPr>
          <w:rFonts w:ascii="Arial" w:hAnsi="Arial" w:cs="Arial"/>
          <w:noProof w:val="0"/>
          <w:sz w:val="24"/>
          <w:szCs w:val="24"/>
        </w:rPr>
        <w:t>) seems to support this interpretation:</w:t>
      </w:r>
    </w:p>
    <w:p w:rsidR="00CA7C7F" w:rsidRPr="00DC05CA" w:rsidRDefault="00CA7C7F" w:rsidP="00681765">
      <w:pPr>
        <w:pStyle w:val="a1"/>
        <w:widowControl w:val="0"/>
        <w:tabs>
          <w:tab w:val="clear" w:pos="5670"/>
          <w:tab w:val="right" w:pos="0"/>
        </w:tabs>
        <w:bidi w:val="0"/>
        <w:spacing w:before="0" w:after="0" w:line="240" w:lineRule="auto"/>
        <w:ind w:left="0" w:firstLine="426"/>
        <w:rPr>
          <w:rFonts w:ascii="Arial" w:hAnsi="Arial" w:cs="Arial"/>
          <w:noProof w:val="0"/>
          <w:sz w:val="24"/>
          <w:szCs w:val="24"/>
        </w:rPr>
      </w:pPr>
    </w:p>
    <w:p w:rsidR="00CA7C7F" w:rsidRPr="009B451E" w:rsidRDefault="00CA7C7F" w:rsidP="00681765">
      <w:pPr>
        <w:pStyle w:val="a1"/>
        <w:widowControl w:val="0"/>
        <w:tabs>
          <w:tab w:val="clear" w:pos="5670"/>
          <w:tab w:val="right" w:pos="0"/>
        </w:tabs>
        <w:bidi w:val="0"/>
        <w:spacing w:before="0" w:after="0" w:line="240" w:lineRule="auto"/>
        <w:ind w:left="720"/>
        <w:rPr>
          <w:rFonts w:ascii="Arial" w:hAnsi="Arial" w:cs="Arial"/>
          <w:noProof w:val="0"/>
          <w:sz w:val="24"/>
          <w:szCs w:val="24"/>
        </w:rPr>
      </w:pPr>
      <w:r>
        <w:rPr>
          <w:rFonts w:ascii="Arial" w:hAnsi="Arial" w:cs="Arial"/>
          <w:noProof w:val="0"/>
          <w:sz w:val="24"/>
          <w:szCs w:val="24"/>
        </w:rPr>
        <w:t>"</w:t>
      </w:r>
      <w:r w:rsidRPr="00DC05CA">
        <w:rPr>
          <w:rFonts w:ascii="Arial" w:hAnsi="Arial" w:cs="Arial"/>
          <w:noProof w:val="0"/>
          <w:sz w:val="24"/>
          <w:szCs w:val="24"/>
        </w:rPr>
        <w:t>Bo</w:t>
      </w:r>
      <w:r>
        <w:rPr>
          <w:rFonts w:ascii="Arial" w:hAnsi="Arial" w:cs="Arial"/>
          <w:noProof w:val="0"/>
          <w:sz w:val="24"/>
          <w:szCs w:val="24"/>
        </w:rPr>
        <w:t>wing and prostrating themselves”</w:t>
      </w:r>
      <w:r w:rsidRPr="00DC05CA">
        <w:rPr>
          <w:rFonts w:ascii="Arial" w:hAnsi="Arial" w:cs="Arial"/>
          <w:noProof w:val="0"/>
          <w:sz w:val="24"/>
          <w:szCs w:val="24"/>
        </w:rPr>
        <w:t xml:space="preserve"> – for he [Haman] made </w:t>
      </w:r>
      <w:r>
        <w:rPr>
          <w:rFonts w:ascii="Arial" w:hAnsi="Arial" w:cs="Arial"/>
          <w:noProof w:val="0"/>
          <w:sz w:val="24"/>
          <w:szCs w:val="24"/>
        </w:rPr>
        <w:t>himself into a god. Therefore, “</w:t>
      </w:r>
      <w:r w:rsidRPr="00DC05CA">
        <w:rPr>
          <w:rFonts w:ascii="Arial" w:hAnsi="Arial" w:cs="Arial"/>
          <w:noProof w:val="0"/>
          <w:sz w:val="24"/>
          <w:szCs w:val="24"/>
        </w:rPr>
        <w:t>Mordekhai did not bow, nor did he</w:t>
      </w:r>
      <w:r>
        <w:rPr>
          <w:rFonts w:ascii="Arial" w:hAnsi="Arial" w:cs="Arial"/>
          <w:noProof w:val="0"/>
          <w:sz w:val="24"/>
          <w:szCs w:val="24"/>
        </w:rPr>
        <w:t xml:space="preserve"> prostrate himself</w:t>
      </w:r>
      <w:r w:rsidRPr="00DC05CA">
        <w:rPr>
          <w:rFonts w:ascii="Arial" w:hAnsi="Arial" w:cs="Arial"/>
          <w:noProof w:val="0"/>
          <w:sz w:val="24"/>
          <w:szCs w:val="24"/>
        </w:rPr>
        <w:t>."</w:t>
      </w:r>
      <w:r w:rsidRPr="004313E1">
        <w:rPr>
          <w:rStyle w:val="FootnoteReference"/>
          <w:rFonts w:ascii="Arial" w:hAnsi="Arial" w:cs="Arial"/>
          <w:noProof w:val="0"/>
          <w:sz w:val="20"/>
          <w:szCs w:val="20"/>
          <w:lang w:val="en-US"/>
        </w:rPr>
        <w:footnoteReference w:id="14"/>
      </w:r>
    </w:p>
    <w:p w:rsidR="00CA7C7F" w:rsidRPr="009B451E" w:rsidRDefault="00CA7C7F" w:rsidP="00681765">
      <w:pPr>
        <w:pStyle w:val="a1"/>
        <w:widowControl w:val="0"/>
        <w:tabs>
          <w:tab w:val="clear" w:pos="5670"/>
          <w:tab w:val="right" w:pos="0"/>
        </w:tabs>
        <w:bidi w:val="0"/>
        <w:spacing w:before="0" w:after="0" w:line="240" w:lineRule="auto"/>
        <w:ind w:left="0" w:firstLine="426"/>
        <w:rPr>
          <w:rFonts w:ascii="Arial" w:hAnsi="Arial" w:cs="Arial"/>
          <w:noProof w:val="0"/>
          <w:sz w:val="24"/>
          <w:szCs w:val="24"/>
        </w:rPr>
      </w:pPr>
    </w:p>
    <w:p w:rsidR="00CA7C7F"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r w:rsidRPr="00DC05CA">
        <w:rPr>
          <w:rFonts w:ascii="Arial" w:hAnsi="Arial" w:cs="Arial"/>
          <w:noProof w:val="0"/>
          <w:sz w:val="24"/>
          <w:szCs w:val="24"/>
        </w:rPr>
        <w:t>The comparison between Mordekhai and Chanania, Mishael</w:t>
      </w:r>
      <w:r>
        <w:rPr>
          <w:rFonts w:ascii="Arial" w:hAnsi="Arial" w:cs="Arial"/>
          <w:noProof w:val="0"/>
          <w:sz w:val="24"/>
          <w:szCs w:val="24"/>
        </w:rPr>
        <w:t>,</w:t>
      </w:r>
      <w:r w:rsidRPr="00DC05CA">
        <w:rPr>
          <w:rFonts w:ascii="Arial" w:hAnsi="Arial" w:cs="Arial"/>
          <w:noProof w:val="0"/>
          <w:sz w:val="24"/>
          <w:szCs w:val="24"/>
        </w:rPr>
        <w:t xml:space="preserve"> and Azarya is inescapable:</w:t>
      </w:r>
    </w:p>
    <w:p w:rsidR="00CA7C7F" w:rsidRPr="00DC05CA" w:rsidRDefault="00CA7C7F" w:rsidP="00681765">
      <w:pPr>
        <w:pStyle w:val="a1"/>
        <w:widowControl w:val="0"/>
        <w:tabs>
          <w:tab w:val="clear" w:pos="5670"/>
          <w:tab w:val="right" w:pos="0"/>
        </w:tabs>
        <w:bidi w:val="0"/>
        <w:spacing w:before="0" w:after="0" w:line="240" w:lineRule="auto"/>
        <w:ind w:left="0" w:firstLine="426"/>
        <w:rPr>
          <w:rFonts w:ascii="Arial" w:hAnsi="Arial" w:cs="Arial"/>
          <w:noProof w:val="0"/>
          <w:sz w:val="24"/>
          <w:szCs w:val="24"/>
        </w:rPr>
      </w:pPr>
    </w:p>
    <w:p w:rsidR="00CA7C7F" w:rsidRPr="00DC05CA" w:rsidRDefault="00CA7C7F" w:rsidP="00681765">
      <w:pPr>
        <w:pStyle w:val="a1"/>
        <w:widowControl w:val="0"/>
        <w:tabs>
          <w:tab w:val="clear" w:pos="5670"/>
          <w:tab w:val="right" w:pos="0"/>
        </w:tabs>
        <w:bidi w:val="0"/>
        <w:spacing w:before="0" w:after="0" w:line="240" w:lineRule="auto"/>
        <w:ind w:left="720"/>
        <w:rPr>
          <w:rFonts w:ascii="Arial" w:hAnsi="Arial" w:cs="Arial"/>
          <w:noProof w:val="0"/>
          <w:sz w:val="24"/>
          <w:szCs w:val="24"/>
        </w:rPr>
      </w:pPr>
      <w:r>
        <w:rPr>
          <w:rFonts w:ascii="Arial" w:hAnsi="Arial" w:cs="Arial"/>
          <w:noProof w:val="0"/>
          <w:sz w:val="24"/>
          <w:szCs w:val="24"/>
        </w:rPr>
        <w:t>"</w:t>
      </w:r>
      <w:r w:rsidRPr="00DC05CA">
        <w:rPr>
          <w:rFonts w:ascii="Arial" w:hAnsi="Arial" w:cs="Arial"/>
          <w:noProof w:val="0"/>
          <w:sz w:val="24"/>
          <w:szCs w:val="24"/>
        </w:rPr>
        <w:t>My sister, my fa</w:t>
      </w:r>
      <w:r>
        <w:rPr>
          <w:rFonts w:ascii="Arial" w:hAnsi="Arial" w:cs="Arial"/>
          <w:noProof w:val="0"/>
          <w:sz w:val="24"/>
          <w:szCs w:val="24"/>
        </w:rPr>
        <w:t>ir one, my dove, my perfect one</w:t>
      </w:r>
      <w:r w:rsidRPr="00DC05CA">
        <w:rPr>
          <w:rFonts w:ascii="Arial" w:hAnsi="Arial" w:cs="Arial"/>
          <w:noProof w:val="0"/>
          <w:sz w:val="24"/>
          <w:szCs w:val="24"/>
        </w:rPr>
        <w:t>:</w:t>
      </w:r>
      <w:r>
        <w:rPr>
          <w:rFonts w:ascii="Arial" w:hAnsi="Arial" w:cs="Arial"/>
          <w:noProof w:val="0"/>
          <w:sz w:val="24"/>
          <w:szCs w:val="24"/>
        </w:rPr>
        <w:t>” “My sister”</w:t>
      </w:r>
      <w:r w:rsidRPr="00DC05CA">
        <w:rPr>
          <w:rFonts w:ascii="Arial" w:hAnsi="Arial" w:cs="Arial"/>
          <w:noProof w:val="0"/>
          <w:sz w:val="24"/>
          <w:szCs w:val="24"/>
        </w:rPr>
        <w:t xml:space="preserve"> – in </w:t>
      </w:r>
      <w:r>
        <w:rPr>
          <w:rFonts w:ascii="Arial" w:hAnsi="Arial" w:cs="Arial"/>
          <w:noProof w:val="0"/>
          <w:sz w:val="24"/>
          <w:szCs w:val="24"/>
        </w:rPr>
        <w:t>Babylon, [with the words,] “We shall not serve your gods”</w:t>
      </w:r>
      <w:r w:rsidRPr="00DC05CA">
        <w:rPr>
          <w:rFonts w:ascii="Arial" w:hAnsi="Arial" w:cs="Arial"/>
          <w:noProof w:val="0"/>
          <w:sz w:val="24"/>
          <w:szCs w:val="24"/>
        </w:rPr>
        <w:t xml:space="preserve"> (</w:t>
      </w:r>
      <w:r w:rsidRPr="009B451E">
        <w:rPr>
          <w:rFonts w:ascii="Arial" w:hAnsi="Arial" w:cs="Arial"/>
          <w:i/>
          <w:iCs/>
          <w:noProof w:val="0"/>
          <w:sz w:val="24"/>
          <w:szCs w:val="24"/>
        </w:rPr>
        <w:t>Daniel</w:t>
      </w:r>
      <w:r>
        <w:rPr>
          <w:rFonts w:ascii="Arial" w:hAnsi="Arial" w:cs="Arial"/>
          <w:noProof w:val="0"/>
          <w:sz w:val="24"/>
          <w:szCs w:val="24"/>
        </w:rPr>
        <w:t xml:space="preserve"> 3:18); “</w:t>
      </w:r>
      <w:r w:rsidRPr="00DC05CA">
        <w:rPr>
          <w:rFonts w:ascii="Arial" w:hAnsi="Arial" w:cs="Arial"/>
          <w:noProof w:val="0"/>
          <w:sz w:val="24"/>
          <w:szCs w:val="24"/>
        </w:rPr>
        <w:t>My fai</w:t>
      </w:r>
      <w:r>
        <w:rPr>
          <w:rFonts w:ascii="Arial" w:hAnsi="Arial" w:cs="Arial"/>
          <w:noProof w:val="0"/>
          <w:sz w:val="24"/>
          <w:szCs w:val="24"/>
        </w:rPr>
        <w:t>r one” – in Media, [with the words,] “B</w:t>
      </w:r>
      <w:r w:rsidRPr="00DC05CA">
        <w:rPr>
          <w:rFonts w:ascii="Arial" w:hAnsi="Arial" w:cs="Arial"/>
          <w:noProof w:val="0"/>
          <w:sz w:val="24"/>
          <w:szCs w:val="24"/>
        </w:rPr>
        <w:t>ut Mordekhai did not bo</w:t>
      </w:r>
      <w:r>
        <w:rPr>
          <w:rFonts w:ascii="Arial" w:hAnsi="Arial" w:cs="Arial"/>
          <w:noProof w:val="0"/>
          <w:sz w:val="24"/>
          <w:szCs w:val="24"/>
        </w:rPr>
        <w:t>w, nor did he prostrate himself”</w:t>
      </w:r>
      <w:r w:rsidRPr="00DC05CA">
        <w:rPr>
          <w:rFonts w:ascii="Arial" w:hAnsi="Arial" w:cs="Arial"/>
          <w:noProof w:val="0"/>
          <w:sz w:val="24"/>
          <w:szCs w:val="24"/>
        </w:rPr>
        <w:t xml:space="preserve"> (</w:t>
      </w:r>
      <w:r w:rsidRPr="009B451E">
        <w:rPr>
          <w:rFonts w:ascii="Arial" w:hAnsi="Arial" w:cs="Arial"/>
          <w:i/>
          <w:iCs/>
          <w:noProof w:val="0"/>
          <w:sz w:val="24"/>
          <w:szCs w:val="24"/>
        </w:rPr>
        <w:t>Esther</w:t>
      </w:r>
      <w:r>
        <w:rPr>
          <w:rFonts w:ascii="Arial" w:hAnsi="Arial" w:cs="Arial"/>
          <w:noProof w:val="0"/>
          <w:sz w:val="24"/>
          <w:szCs w:val="24"/>
        </w:rPr>
        <w:t xml:space="preserve"> 3:2).</w:t>
      </w:r>
      <w:r w:rsidRPr="00DC05CA">
        <w:rPr>
          <w:rFonts w:ascii="Arial" w:hAnsi="Arial" w:cs="Arial"/>
          <w:noProof w:val="0"/>
          <w:sz w:val="24"/>
          <w:szCs w:val="24"/>
        </w:rPr>
        <w:t xml:space="preserve"> (</w:t>
      </w:r>
      <w:r w:rsidRPr="009B451E">
        <w:rPr>
          <w:rFonts w:ascii="Arial" w:hAnsi="Arial" w:cs="Arial"/>
          <w:i/>
          <w:iCs/>
          <w:noProof w:val="0"/>
          <w:sz w:val="24"/>
          <w:szCs w:val="24"/>
        </w:rPr>
        <w:t xml:space="preserve">Yalkut Shimoni, Shir </w:t>
      </w:r>
      <w:r>
        <w:rPr>
          <w:rFonts w:ascii="Arial" w:hAnsi="Arial" w:cs="Arial"/>
          <w:i/>
          <w:iCs/>
          <w:noProof w:val="0"/>
          <w:sz w:val="24"/>
          <w:szCs w:val="24"/>
        </w:rPr>
        <w:t>H</w:t>
      </w:r>
      <w:r w:rsidRPr="009B451E">
        <w:rPr>
          <w:rFonts w:ascii="Arial" w:hAnsi="Arial" w:cs="Arial"/>
          <w:i/>
          <w:iCs/>
          <w:noProof w:val="0"/>
          <w:sz w:val="24"/>
          <w:szCs w:val="24"/>
        </w:rPr>
        <w:t>a-</w:t>
      </w:r>
      <w:r>
        <w:rPr>
          <w:rFonts w:ascii="Arial" w:hAnsi="Arial" w:cs="Arial"/>
          <w:i/>
          <w:iCs/>
          <w:noProof w:val="0"/>
          <w:sz w:val="24"/>
          <w:szCs w:val="24"/>
        </w:rPr>
        <w:t>s</w:t>
      </w:r>
      <w:r w:rsidRPr="009B451E">
        <w:rPr>
          <w:rFonts w:ascii="Arial" w:hAnsi="Arial" w:cs="Arial"/>
          <w:i/>
          <w:iCs/>
          <w:noProof w:val="0"/>
          <w:sz w:val="24"/>
          <w:szCs w:val="24"/>
        </w:rPr>
        <w:t>hirim, remez</w:t>
      </w:r>
      <w:r w:rsidRPr="00DC05CA">
        <w:rPr>
          <w:rFonts w:ascii="Arial" w:hAnsi="Arial" w:cs="Arial"/>
          <w:noProof w:val="0"/>
          <w:sz w:val="24"/>
          <w:szCs w:val="24"/>
        </w:rPr>
        <w:t xml:space="preserve"> 988)</w:t>
      </w:r>
    </w:p>
    <w:p w:rsidR="00CA7C7F" w:rsidRDefault="00CA7C7F" w:rsidP="00681765">
      <w:pPr>
        <w:pStyle w:val="a1"/>
        <w:widowControl w:val="0"/>
        <w:tabs>
          <w:tab w:val="clear" w:pos="5670"/>
          <w:tab w:val="right" w:pos="0"/>
        </w:tabs>
        <w:bidi w:val="0"/>
        <w:spacing w:before="0" w:after="0" w:line="240" w:lineRule="auto"/>
        <w:ind w:left="0" w:firstLine="426"/>
        <w:rPr>
          <w:rFonts w:ascii="Arial" w:hAnsi="Arial" w:cs="Arial"/>
          <w:noProof w:val="0"/>
          <w:sz w:val="24"/>
          <w:szCs w:val="24"/>
        </w:rPr>
      </w:pPr>
    </w:p>
    <w:p w:rsidR="00CA7C7F" w:rsidRPr="00DC05CA"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r w:rsidRPr="00DC05CA">
        <w:rPr>
          <w:rFonts w:ascii="Arial" w:hAnsi="Arial" w:cs="Arial"/>
          <w:noProof w:val="0"/>
          <w:sz w:val="24"/>
          <w:szCs w:val="24"/>
        </w:rPr>
        <w:t xml:space="preserve">The Targum Rishon on </w:t>
      </w:r>
      <w:r w:rsidRPr="009B451E">
        <w:rPr>
          <w:rFonts w:ascii="Arial" w:hAnsi="Arial" w:cs="Arial"/>
          <w:i/>
          <w:iCs/>
          <w:noProof w:val="0"/>
          <w:sz w:val="24"/>
          <w:szCs w:val="24"/>
        </w:rPr>
        <w:t>Esther</w:t>
      </w:r>
      <w:r>
        <w:rPr>
          <w:rFonts w:ascii="Arial" w:hAnsi="Arial" w:cs="Arial"/>
          <w:noProof w:val="0"/>
          <w:sz w:val="24"/>
          <w:szCs w:val="24"/>
        </w:rPr>
        <w:t xml:space="preserve"> (3:2)</w:t>
      </w:r>
      <w:r w:rsidRPr="00DC05CA">
        <w:rPr>
          <w:rFonts w:ascii="Arial" w:hAnsi="Arial" w:cs="Arial"/>
          <w:noProof w:val="0"/>
          <w:sz w:val="24"/>
          <w:szCs w:val="24"/>
        </w:rPr>
        <w:t xml:space="preserve"> provides an additional hint to the connection with our situation:</w:t>
      </w:r>
    </w:p>
    <w:p w:rsidR="00CA7C7F" w:rsidRDefault="00CA7C7F" w:rsidP="00681765">
      <w:pPr>
        <w:pStyle w:val="a1"/>
        <w:widowControl w:val="0"/>
        <w:tabs>
          <w:tab w:val="clear" w:pos="5670"/>
          <w:tab w:val="right" w:pos="0"/>
        </w:tabs>
        <w:bidi w:val="0"/>
        <w:spacing w:before="0" w:after="0" w:line="240" w:lineRule="auto"/>
        <w:ind w:left="720" w:hanging="11"/>
        <w:rPr>
          <w:rFonts w:ascii="Arial" w:hAnsi="Arial" w:cs="Arial"/>
          <w:noProof w:val="0"/>
          <w:sz w:val="24"/>
          <w:szCs w:val="24"/>
        </w:rPr>
      </w:pPr>
    </w:p>
    <w:p w:rsidR="00CA7C7F" w:rsidRPr="00DC05CA" w:rsidRDefault="00CA7C7F" w:rsidP="00681765">
      <w:pPr>
        <w:pStyle w:val="a1"/>
        <w:widowControl w:val="0"/>
        <w:tabs>
          <w:tab w:val="clear" w:pos="5670"/>
          <w:tab w:val="right" w:pos="0"/>
        </w:tabs>
        <w:bidi w:val="0"/>
        <w:spacing w:before="0" w:after="0" w:line="240" w:lineRule="auto"/>
        <w:ind w:left="720"/>
        <w:rPr>
          <w:rFonts w:ascii="Arial" w:hAnsi="Arial" w:cs="Arial"/>
          <w:noProof w:val="0"/>
          <w:sz w:val="24"/>
          <w:szCs w:val="24"/>
        </w:rPr>
      </w:pPr>
      <w:r w:rsidRPr="00DC05CA">
        <w:rPr>
          <w:rFonts w:ascii="Arial" w:hAnsi="Arial" w:cs="Arial"/>
          <w:noProof w:val="0"/>
          <w:sz w:val="24"/>
          <w:szCs w:val="24"/>
        </w:rPr>
        <w:t>And all the king's servants that were at the gate of the king's house bowed to the monument which he had set up in public.</w:t>
      </w:r>
    </w:p>
    <w:p w:rsidR="00CA7C7F" w:rsidRDefault="00CA7C7F" w:rsidP="00681765">
      <w:pPr>
        <w:pStyle w:val="a1"/>
        <w:widowControl w:val="0"/>
        <w:tabs>
          <w:tab w:val="clear" w:pos="5670"/>
          <w:tab w:val="right" w:pos="0"/>
        </w:tabs>
        <w:bidi w:val="0"/>
        <w:spacing w:before="0" w:after="0" w:line="240" w:lineRule="auto"/>
        <w:ind w:left="0" w:firstLine="426"/>
        <w:rPr>
          <w:rFonts w:ascii="Arial" w:hAnsi="Arial" w:cs="Arial"/>
          <w:noProof w:val="0"/>
          <w:sz w:val="24"/>
          <w:szCs w:val="24"/>
        </w:rPr>
      </w:pPr>
    </w:p>
    <w:p w:rsidR="00CA7C7F" w:rsidRPr="00DC05CA"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r w:rsidRPr="00DC05CA">
        <w:rPr>
          <w:rFonts w:ascii="Arial" w:hAnsi="Arial" w:cs="Arial"/>
          <w:noProof w:val="0"/>
          <w:sz w:val="24"/>
          <w:szCs w:val="24"/>
        </w:rPr>
        <w:t>According to the Targum, Haman set up a monument with his own image, and it was to this that people bowed. Seemingly, this interpretation is borrowed from the monument which Nevukhadnetzar set up for his own glory.</w:t>
      </w:r>
    </w:p>
    <w:p w:rsidR="00CA7C7F" w:rsidRPr="00DC05CA"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p>
    <w:p w:rsidR="00CA7C7F" w:rsidRPr="00DC05CA"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r>
        <w:rPr>
          <w:rFonts w:ascii="Arial" w:hAnsi="Arial" w:cs="Arial"/>
          <w:noProof w:val="0"/>
          <w:sz w:val="24"/>
          <w:szCs w:val="24"/>
        </w:rPr>
        <w:t>Was the decision of</w:t>
      </w:r>
      <w:r w:rsidRPr="00DC05CA">
        <w:rPr>
          <w:rFonts w:ascii="Arial" w:hAnsi="Arial" w:cs="Arial"/>
          <w:noProof w:val="0"/>
          <w:sz w:val="24"/>
          <w:szCs w:val="24"/>
        </w:rPr>
        <w:t xml:space="preserve"> Chanania, Mishael</w:t>
      </w:r>
      <w:r>
        <w:rPr>
          <w:rFonts w:ascii="Arial" w:hAnsi="Arial" w:cs="Arial"/>
          <w:noProof w:val="0"/>
          <w:sz w:val="24"/>
          <w:szCs w:val="24"/>
        </w:rPr>
        <w:t>,</w:t>
      </w:r>
      <w:r w:rsidRPr="00DC05CA">
        <w:rPr>
          <w:rFonts w:ascii="Arial" w:hAnsi="Arial" w:cs="Arial"/>
          <w:noProof w:val="0"/>
          <w:sz w:val="24"/>
          <w:szCs w:val="24"/>
        </w:rPr>
        <w:t xml:space="preserve"> and Azarya to give up their lives in sanctification of God's Name </w:t>
      </w:r>
      <w:r>
        <w:rPr>
          <w:rFonts w:ascii="Arial" w:hAnsi="Arial" w:cs="Arial"/>
          <w:noProof w:val="0"/>
          <w:sz w:val="24"/>
          <w:szCs w:val="24"/>
        </w:rPr>
        <w:t xml:space="preserve">indeed </w:t>
      </w:r>
      <w:r w:rsidRPr="00DC05CA">
        <w:rPr>
          <w:rFonts w:ascii="Arial" w:hAnsi="Arial" w:cs="Arial"/>
          <w:noProof w:val="0"/>
          <w:sz w:val="24"/>
          <w:szCs w:val="24"/>
        </w:rPr>
        <w:t xml:space="preserve">clear-cut in terms of </w:t>
      </w:r>
      <w:r w:rsidRPr="00681765">
        <w:rPr>
          <w:rFonts w:ascii="Arial" w:hAnsi="Arial" w:cs="Arial"/>
          <w:noProof w:val="0"/>
          <w:sz w:val="24"/>
          <w:szCs w:val="24"/>
        </w:rPr>
        <w:t>halakha</w:t>
      </w:r>
      <w:r>
        <w:rPr>
          <w:rFonts w:ascii="Arial" w:hAnsi="Arial" w:cs="Arial"/>
          <w:noProof w:val="0"/>
          <w:sz w:val="24"/>
          <w:szCs w:val="24"/>
        </w:rPr>
        <w:t>?</w:t>
      </w:r>
      <w:r w:rsidRPr="00DC05CA">
        <w:rPr>
          <w:rFonts w:ascii="Arial" w:hAnsi="Arial" w:cs="Arial"/>
          <w:noProof w:val="0"/>
          <w:sz w:val="24"/>
          <w:szCs w:val="24"/>
        </w:rPr>
        <w:t xml:space="preserve"> </w:t>
      </w:r>
      <w:r>
        <w:rPr>
          <w:rFonts w:ascii="Arial" w:hAnsi="Arial" w:cs="Arial"/>
          <w:noProof w:val="0"/>
          <w:sz w:val="24"/>
          <w:szCs w:val="24"/>
        </w:rPr>
        <w:t>W</w:t>
      </w:r>
      <w:r w:rsidRPr="00DC05CA">
        <w:rPr>
          <w:rFonts w:ascii="Arial" w:hAnsi="Arial" w:cs="Arial"/>
          <w:noProof w:val="0"/>
          <w:sz w:val="24"/>
          <w:szCs w:val="24"/>
        </w:rPr>
        <w:t>hat the position of the other leaders of the</w:t>
      </w:r>
      <w:r>
        <w:rPr>
          <w:rFonts w:ascii="Arial" w:hAnsi="Arial" w:cs="Arial"/>
          <w:noProof w:val="0"/>
          <w:sz w:val="24"/>
          <w:szCs w:val="24"/>
        </w:rPr>
        <w:t>ir</w:t>
      </w:r>
      <w:r w:rsidRPr="00DC05CA">
        <w:rPr>
          <w:rFonts w:ascii="Arial" w:hAnsi="Arial" w:cs="Arial"/>
          <w:noProof w:val="0"/>
          <w:sz w:val="24"/>
          <w:szCs w:val="24"/>
        </w:rPr>
        <w:t xml:space="preserve"> generation</w:t>
      </w:r>
      <w:r>
        <w:rPr>
          <w:rFonts w:ascii="Arial" w:hAnsi="Arial" w:cs="Arial"/>
          <w:noProof w:val="0"/>
          <w:sz w:val="24"/>
          <w:szCs w:val="24"/>
        </w:rPr>
        <w:t>?</w:t>
      </w:r>
    </w:p>
    <w:p w:rsidR="00CA7C7F"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p>
    <w:p w:rsidR="00CA7C7F" w:rsidRPr="00DC05CA"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r w:rsidRPr="00DC05CA">
        <w:rPr>
          <w:rFonts w:ascii="Arial" w:hAnsi="Arial" w:cs="Arial"/>
          <w:noProof w:val="0"/>
          <w:sz w:val="24"/>
          <w:szCs w:val="24"/>
        </w:rPr>
        <w:t xml:space="preserve">Two </w:t>
      </w:r>
      <w:r w:rsidRPr="009B451E">
        <w:rPr>
          <w:rFonts w:ascii="Arial" w:hAnsi="Arial" w:cs="Arial"/>
          <w:i/>
          <w:iCs/>
          <w:noProof w:val="0"/>
          <w:sz w:val="24"/>
          <w:szCs w:val="24"/>
        </w:rPr>
        <w:t>midrashim</w:t>
      </w:r>
      <w:r w:rsidRPr="00DC05CA">
        <w:rPr>
          <w:rFonts w:ascii="Arial" w:hAnsi="Arial" w:cs="Arial"/>
          <w:noProof w:val="0"/>
          <w:sz w:val="24"/>
          <w:szCs w:val="24"/>
        </w:rPr>
        <w:t xml:space="preserve"> present the position of the prophet Yechezkel, who was in Babylon at the time of Nevukhadnetzar's decree. In both sources</w:t>
      </w:r>
      <w:r>
        <w:rPr>
          <w:rFonts w:ascii="Arial" w:hAnsi="Arial" w:cs="Arial"/>
          <w:noProof w:val="0"/>
          <w:sz w:val="24"/>
          <w:szCs w:val="24"/>
        </w:rPr>
        <w:t>,</w:t>
      </w:r>
      <w:r w:rsidRPr="00DC05CA">
        <w:rPr>
          <w:rFonts w:ascii="Arial" w:hAnsi="Arial" w:cs="Arial"/>
          <w:noProof w:val="0"/>
          <w:sz w:val="24"/>
          <w:szCs w:val="24"/>
        </w:rPr>
        <w:t xml:space="preserve"> he is shown to disagree with the decision of Chanania, Mishael</w:t>
      </w:r>
      <w:r>
        <w:rPr>
          <w:rFonts w:ascii="Arial" w:hAnsi="Arial" w:cs="Arial"/>
          <w:noProof w:val="0"/>
          <w:sz w:val="24"/>
          <w:szCs w:val="24"/>
        </w:rPr>
        <w:t>,</w:t>
      </w:r>
      <w:r w:rsidRPr="00DC05CA">
        <w:rPr>
          <w:rFonts w:ascii="Arial" w:hAnsi="Arial" w:cs="Arial"/>
          <w:noProof w:val="0"/>
          <w:sz w:val="24"/>
          <w:szCs w:val="24"/>
        </w:rPr>
        <w:t xml:space="preserve"> and Azarya:</w:t>
      </w:r>
    </w:p>
    <w:p w:rsidR="00CA7C7F" w:rsidRDefault="00CA7C7F" w:rsidP="00681765">
      <w:pPr>
        <w:pStyle w:val="a1"/>
        <w:widowControl w:val="0"/>
        <w:tabs>
          <w:tab w:val="clear" w:pos="5670"/>
          <w:tab w:val="right" w:pos="0"/>
        </w:tabs>
        <w:bidi w:val="0"/>
        <w:spacing w:before="0" w:after="0" w:line="240" w:lineRule="auto"/>
        <w:ind w:left="720" w:hanging="11"/>
        <w:rPr>
          <w:rFonts w:ascii="Arial" w:hAnsi="Arial" w:cs="Arial"/>
          <w:noProof w:val="0"/>
          <w:sz w:val="24"/>
          <w:szCs w:val="24"/>
        </w:rPr>
      </w:pPr>
    </w:p>
    <w:p w:rsidR="00CA7C7F" w:rsidRPr="00DC05CA" w:rsidRDefault="00CA7C7F" w:rsidP="00681765">
      <w:pPr>
        <w:pStyle w:val="a1"/>
        <w:widowControl w:val="0"/>
        <w:tabs>
          <w:tab w:val="clear" w:pos="5670"/>
          <w:tab w:val="right" w:pos="0"/>
        </w:tabs>
        <w:bidi w:val="0"/>
        <w:spacing w:before="0" w:after="0" w:line="240" w:lineRule="auto"/>
        <w:ind w:left="720"/>
        <w:rPr>
          <w:rFonts w:ascii="Arial" w:hAnsi="Arial" w:cs="Arial"/>
          <w:noProof w:val="0"/>
          <w:sz w:val="24"/>
          <w:szCs w:val="24"/>
        </w:rPr>
      </w:pPr>
      <w:r w:rsidRPr="00DC05CA">
        <w:rPr>
          <w:rFonts w:ascii="Arial" w:hAnsi="Arial" w:cs="Arial"/>
          <w:noProof w:val="0"/>
          <w:sz w:val="24"/>
          <w:szCs w:val="24"/>
        </w:rPr>
        <w:t xml:space="preserve">They immediately went </w:t>
      </w:r>
      <w:r>
        <w:rPr>
          <w:rFonts w:ascii="Arial" w:hAnsi="Arial" w:cs="Arial"/>
          <w:noProof w:val="0"/>
          <w:sz w:val="24"/>
          <w:szCs w:val="24"/>
        </w:rPr>
        <w:t>to Yechezkel, and said to him: “Shall we bow down or not?” He told them, “I received a tradition from Yeshayahu, my teacher: “</w:t>
      </w:r>
      <w:r w:rsidRPr="00DC05CA">
        <w:rPr>
          <w:rFonts w:ascii="Arial" w:hAnsi="Arial" w:cs="Arial"/>
          <w:noProof w:val="0"/>
          <w:sz w:val="24"/>
          <w:szCs w:val="24"/>
        </w:rPr>
        <w:t>Hide yourself for a brief moment, until the wrath has passed by" (</w:t>
      </w:r>
      <w:r>
        <w:rPr>
          <w:rFonts w:ascii="Arial" w:hAnsi="Arial" w:cs="Arial"/>
          <w:i/>
          <w:iCs/>
          <w:noProof w:val="0"/>
          <w:sz w:val="24"/>
          <w:szCs w:val="24"/>
        </w:rPr>
        <w:t>Ye</w:t>
      </w:r>
      <w:r w:rsidRPr="004313E1">
        <w:rPr>
          <w:rFonts w:ascii="Arial" w:hAnsi="Arial" w:cs="Arial"/>
          <w:i/>
          <w:iCs/>
          <w:noProof w:val="0"/>
          <w:sz w:val="24"/>
          <w:szCs w:val="24"/>
        </w:rPr>
        <w:t>shayahu</w:t>
      </w:r>
      <w:r w:rsidRPr="00DC05CA">
        <w:rPr>
          <w:rFonts w:ascii="Arial" w:hAnsi="Arial" w:cs="Arial"/>
          <w:noProof w:val="0"/>
          <w:sz w:val="24"/>
          <w:szCs w:val="24"/>
        </w:rPr>
        <w:t xml:space="preserve"> 26:20). </w:t>
      </w:r>
      <w:r>
        <w:rPr>
          <w:rFonts w:ascii="Arial" w:hAnsi="Arial" w:cs="Arial"/>
          <w:noProof w:val="0"/>
          <w:sz w:val="24"/>
          <w:szCs w:val="24"/>
        </w:rPr>
        <w:t xml:space="preserve">[I.e., </w:t>
      </w:r>
      <w:r w:rsidRPr="00DC05CA">
        <w:rPr>
          <w:rFonts w:ascii="Arial" w:hAnsi="Arial" w:cs="Arial"/>
          <w:noProof w:val="0"/>
          <w:sz w:val="24"/>
          <w:szCs w:val="24"/>
        </w:rPr>
        <w:t>Keep a low profile and you will not have t</w:t>
      </w:r>
      <w:r>
        <w:rPr>
          <w:rFonts w:ascii="Arial" w:hAnsi="Arial" w:cs="Arial"/>
          <w:noProof w:val="0"/>
          <w:sz w:val="24"/>
          <w:szCs w:val="24"/>
        </w:rPr>
        <w:t>o bow down…] They said to him, “</w:t>
      </w:r>
      <w:r w:rsidRPr="00DC05CA">
        <w:rPr>
          <w:rFonts w:ascii="Arial" w:hAnsi="Arial" w:cs="Arial"/>
          <w:noProof w:val="0"/>
          <w:sz w:val="24"/>
          <w:szCs w:val="24"/>
        </w:rPr>
        <w:t>We wish to disgrace the image by being present but not bowing down to it, so that people will say: All the nations bow down to</w:t>
      </w:r>
      <w:r>
        <w:rPr>
          <w:rFonts w:ascii="Arial" w:hAnsi="Arial" w:cs="Arial"/>
          <w:noProof w:val="0"/>
          <w:sz w:val="24"/>
          <w:szCs w:val="24"/>
        </w:rPr>
        <w:t xml:space="preserve"> this image, except for Israel.</w:t>
      </w:r>
      <w:r w:rsidRPr="00DC05CA">
        <w:rPr>
          <w:rFonts w:ascii="Arial" w:hAnsi="Arial" w:cs="Arial"/>
          <w:noProof w:val="0"/>
          <w:sz w:val="24"/>
          <w:szCs w:val="24"/>
        </w:rPr>
        <w:t>" (</w:t>
      </w:r>
      <w:r w:rsidRPr="004313E1">
        <w:rPr>
          <w:rFonts w:ascii="Arial" w:hAnsi="Arial" w:cs="Arial"/>
          <w:i/>
          <w:iCs/>
          <w:noProof w:val="0"/>
          <w:sz w:val="24"/>
          <w:szCs w:val="24"/>
        </w:rPr>
        <w:t>Shir Ha-</w:t>
      </w:r>
      <w:r>
        <w:rPr>
          <w:rFonts w:ascii="Arial" w:hAnsi="Arial" w:cs="Arial"/>
          <w:i/>
          <w:iCs/>
          <w:noProof w:val="0"/>
          <w:sz w:val="24"/>
          <w:szCs w:val="24"/>
        </w:rPr>
        <w:t>s</w:t>
      </w:r>
      <w:r w:rsidRPr="004313E1">
        <w:rPr>
          <w:rFonts w:ascii="Arial" w:hAnsi="Arial" w:cs="Arial"/>
          <w:i/>
          <w:iCs/>
          <w:noProof w:val="0"/>
          <w:sz w:val="24"/>
          <w:szCs w:val="24"/>
        </w:rPr>
        <w:t>hirim</w:t>
      </w:r>
      <w:r w:rsidRPr="00DC05CA">
        <w:rPr>
          <w:rFonts w:ascii="Arial" w:hAnsi="Arial" w:cs="Arial"/>
          <w:noProof w:val="0"/>
          <w:sz w:val="24"/>
          <w:szCs w:val="24"/>
        </w:rPr>
        <w:t xml:space="preserve"> </w:t>
      </w:r>
      <w:r w:rsidRPr="009B451E">
        <w:rPr>
          <w:rFonts w:ascii="Arial" w:hAnsi="Arial" w:cs="Arial"/>
          <w:i/>
          <w:iCs/>
          <w:noProof w:val="0"/>
          <w:sz w:val="24"/>
          <w:szCs w:val="24"/>
        </w:rPr>
        <w:t>Rabba</w:t>
      </w:r>
      <w:r>
        <w:rPr>
          <w:rFonts w:ascii="Arial" w:hAnsi="Arial" w:cs="Arial"/>
          <w:noProof w:val="0"/>
          <w:sz w:val="24"/>
          <w:szCs w:val="24"/>
        </w:rPr>
        <w:t xml:space="preserve"> 7:</w:t>
      </w:r>
      <w:r w:rsidRPr="00DC05CA">
        <w:rPr>
          <w:rFonts w:ascii="Arial" w:hAnsi="Arial" w:cs="Arial"/>
          <w:noProof w:val="0"/>
          <w:sz w:val="24"/>
          <w:szCs w:val="24"/>
        </w:rPr>
        <w:t>1).</w:t>
      </w:r>
    </w:p>
    <w:p w:rsidR="00CA7C7F" w:rsidRDefault="00CA7C7F" w:rsidP="00681765">
      <w:pPr>
        <w:pStyle w:val="a1"/>
        <w:widowControl w:val="0"/>
        <w:tabs>
          <w:tab w:val="clear" w:pos="5670"/>
          <w:tab w:val="right" w:pos="0"/>
        </w:tabs>
        <w:bidi w:val="0"/>
        <w:spacing w:before="0" w:after="0" w:line="240" w:lineRule="auto"/>
        <w:ind w:left="0" w:firstLine="426"/>
        <w:rPr>
          <w:rFonts w:ascii="Arial" w:hAnsi="Arial" w:cs="Arial"/>
          <w:noProof w:val="0"/>
          <w:sz w:val="24"/>
          <w:szCs w:val="24"/>
        </w:rPr>
      </w:pPr>
    </w:p>
    <w:p w:rsidR="00CA7C7F" w:rsidRPr="00DC05CA"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r w:rsidRPr="00DC05CA">
        <w:rPr>
          <w:rFonts w:ascii="Arial" w:hAnsi="Arial" w:cs="Arial"/>
          <w:noProof w:val="0"/>
          <w:sz w:val="24"/>
          <w:szCs w:val="24"/>
        </w:rPr>
        <w:t>Chanania, Mishael</w:t>
      </w:r>
      <w:r>
        <w:rPr>
          <w:rFonts w:ascii="Arial" w:hAnsi="Arial" w:cs="Arial"/>
          <w:noProof w:val="0"/>
          <w:sz w:val="24"/>
          <w:szCs w:val="24"/>
        </w:rPr>
        <w:t>,</w:t>
      </w:r>
      <w:r w:rsidRPr="00DC05CA">
        <w:rPr>
          <w:rFonts w:ascii="Arial" w:hAnsi="Arial" w:cs="Arial"/>
          <w:noProof w:val="0"/>
          <w:sz w:val="24"/>
          <w:szCs w:val="24"/>
        </w:rPr>
        <w:t xml:space="preserve"> and Azarya wished to sanctify God's Name by standing in front of the image and not bowing down to it, knowing that for this they would be killed. Further on in the </w:t>
      </w:r>
      <w:r w:rsidRPr="00572031">
        <w:rPr>
          <w:rFonts w:ascii="Arial" w:hAnsi="Arial" w:cs="Arial"/>
          <w:i/>
          <w:iCs/>
          <w:noProof w:val="0"/>
          <w:sz w:val="24"/>
          <w:szCs w:val="24"/>
        </w:rPr>
        <w:t>midrash</w:t>
      </w:r>
      <w:r>
        <w:rPr>
          <w:rFonts w:ascii="Arial" w:hAnsi="Arial" w:cs="Arial"/>
          <w:noProof w:val="0"/>
          <w:sz w:val="24"/>
          <w:szCs w:val="24"/>
        </w:rPr>
        <w:t>,</w:t>
      </w:r>
      <w:r w:rsidRPr="00DC05CA">
        <w:rPr>
          <w:rFonts w:ascii="Arial" w:hAnsi="Arial" w:cs="Arial"/>
          <w:noProof w:val="0"/>
          <w:sz w:val="24"/>
          <w:szCs w:val="24"/>
        </w:rPr>
        <w:t xml:space="preserve"> Yechezkel informs them that God has spoken to him and He does not wish them to follow this course of action. They must rather flee and hide, thereby removing themselves from danger. Seemingly, it would have been possible for them to conceal themselves in such a way that Nevukhadnetzar's forces would not have been able to seize them. Nevertheless, Chanania, Mishael</w:t>
      </w:r>
      <w:r>
        <w:rPr>
          <w:rFonts w:ascii="Arial" w:hAnsi="Arial" w:cs="Arial"/>
          <w:noProof w:val="0"/>
          <w:sz w:val="24"/>
          <w:szCs w:val="24"/>
        </w:rPr>
        <w:t>,</w:t>
      </w:r>
      <w:r w:rsidRPr="00DC05CA">
        <w:rPr>
          <w:rFonts w:ascii="Arial" w:hAnsi="Arial" w:cs="Arial"/>
          <w:noProof w:val="0"/>
          <w:sz w:val="24"/>
          <w:szCs w:val="24"/>
        </w:rPr>
        <w:t xml:space="preserve"> and Azarya went ahead and did as they had intended to do, and God </w:t>
      </w:r>
      <w:r>
        <w:rPr>
          <w:rFonts w:ascii="Arial" w:hAnsi="Arial" w:cs="Arial"/>
          <w:noProof w:val="0"/>
          <w:sz w:val="24"/>
          <w:szCs w:val="24"/>
        </w:rPr>
        <w:t>repaid</w:t>
      </w:r>
      <w:r w:rsidRPr="00DC05CA">
        <w:rPr>
          <w:rFonts w:ascii="Arial" w:hAnsi="Arial" w:cs="Arial"/>
          <w:noProof w:val="0"/>
          <w:sz w:val="24"/>
          <w:szCs w:val="24"/>
        </w:rPr>
        <w:t xml:space="preserve"> them</w:t>
      </w:r>
      <w:r>
        <w:rPr>
          <w:rFonts w:ascii="Arial" w:hAnsi="Arial" w:cs="Arial"/>
          <w:noProof w:val="0"/>
          <w:sz w:val="24"/>
          <w:szCs w:val="24"/>
        </w:rPr>
        <w:t xml:space="preserve"> in kind</w:t>
      </w:r>
      <w:r w:rsidRPr="00DC05CA">
        <w:rPr>
          <w:rFonts w:ascii="Arial" w:hAnsi="Arial" w:cs="Arial"/>
          <w:noProof w:val="0"/>
          <w:sz w:val="24"/>
          <w:szCs w:val="24"/>
        </w:rPr>
        <w:t>. Their confrontation with Nevukhadnetzar was not a situation that was forced upon them, but rather their own principled, informed</w:t>
      </w:r>
      <w:r>
        <w:rPr>
          <w:rFonts w:ascii="Arial" w:hAnsi="Arial" w:cs="Arial"/>
          <w:noProof w:val="0"/>
          <w:sz w:val="24"/>
          <w:szCs w:val="24"/>
        </w:rPr>
        <w:t>,</w:t>
      </w:r>
      <w:r w:rsidRPr="00DC05CA">
        <w:rPr>
          <w:rFonts w:ascii="Arial" w:hAnsi="Arial" w:cs="Arial"/>
          <w:noProof w:val="0"/>
          <w:sz w:val="24"/>
          <w:szCs w:val="24"/>
        </w:rPr>
        <w:t xml:space="preserve"> and deliberate choice.</w:t>
      </w:r>
      <w:r w:rsidRPr="004313E1">
        <w:rPr>
          <w:rStyle w:val="FootnoteReference"/>
          <w:rFonts w:ascii="Arial" w:hAnsi="Arial" w:cs="Arial"/>
          <w:noProof w:val="0"/>
          <w:sz w:val="20"/>
          <w:szCs w:val="20"/>
          <w:lang w:val="en-US"/>
        </w:rPr>
        <w:footnoteReference w:id="15"/>
      </w:r>
    </w:p>
    <w:p w:rsidR="00CA7C7F"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p>
    <w:p w:rsidR="00CA7C7F" w:rsidRPr="00DC05CA"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r w:rsidRPr="00DC05CA">
        <w:rPr>
          <w:rFonts w:ascii="Arial" w:hAnsi="Arial" w:cs="Arial"/>
          <w:noProof w:val="0"/>
          <w:sz w:val="24"/>
          <w:szCs w:val="24"/>
        </w:rPr>
        <w:t xml:space="preserve">It may be that the </w:t>
      </w:r>
      <w:r w:rsidRPr="00572031">
        <w:rPr>
          <w:rFonts w:ascii="Arial" w:hAnsi="Arial" w:cs="Arial"/>
          <w:i/>
          <w:iCs/>
          <w:noProof w:val="0"/>
          <w:sz w:val="24"/>
          <w:szCs w:val="24"/>
        </w:rPr>
        <w:t>midrash</w:t>
      </w:r>
      <w:r w:rsidRPr="00DC05CA">
        <w:rPr>
          <w:rFonts w:ascii="Arial" w:hAnsi="Arial" w:cs="Arial"/>
          <w:noProof w:val="0"/>
          <w:sz w:val="24"/>
          <w:szCs w:val="24"/>
        </w:rPr>
        <w:t xml:space="preserve"> in </w:t>
      </w:r>
      <w:r w:rsidRPr="00572031">
        <w:rPr>
          <w:rFonts w:ascii="Arial" w:hAnsi="Arial" w:cs="Arial"/>
          <w:i/>
          <w:iCs/>
          <w:noProof w:val="0"/>
          <w:sz w:val="24"/>
          <w:szCs w:val="24"/>
        </w:rPr>
        <w:t>Bereishit Rabba</w:t>
      </w:r>
      <w:r w:rsidRPr="00DC05CA">
        <w:rPr>
          <w:rFonts w:ascii="Arial" w:hAnsi="Arial" w:cs="Arial"/>
          <w:noProof w:val="0"/>
          <w:sz w:val="24"/>
          <w:szCs w:val="24"/>
        </w:rPr>
        <w:t xml:space="preserve"> understood the situation in this way, too, and therefore views the decision of the three men as close to suicide:</w:t>
      </w:r>
    </w:p>
    <w:p w:rsidR="00CA7C7F" w:rsidRDefault="00CA7C7F" w:rsidP="00681765">
      <w:pPr>
        <w:pStyle w:val="a1"/>
        <w:widowControl w:val="0"/>
        <w:tabs>
          <w:tab w:val="clear" w:pos="5670"/>
          <w:tab w:val="right" w:pos="0"/>
        </w:tabs>
        <w:bidi w:val="0"/>
        <w:spacing w:before="0" w:after="0" w:line="240" w:lineRule="auto"/>
        <w:ind w:left="720" w:hanging="11"/>
        <w:rPr>
          <w:rFonts w:ascii="Arial" w:hAnsi="Arial" w:cs="Arial"/>
          <w:noProof w:val="0"/>
          <w:sz w:val="24"/>
          <w:szCs w:val="24"/>
        </w:rPr>
      </w:pPr>
    </w:p>
    <w:p w:rsidR="00CA7C7F" w:rsidRPr="00DC05CA" w:rsidRDefault="00CA7C7F" w:rsidP="00681765">
      <w:pPr>
        <w:pStyle w:val="a1"/>
        <w:widowControl w:val="0"/>
        <w:tabs>
          <w:tab w:val="clear" w:pos="5670"/>
          <w:tab w:val="right" w:pos="0"/>
        </w:tabs>
        <w:bidi w:val="0"/>
        <w:spacing w:before="0" w:after="0" w:line="240" w:lineRule="auto"/>
        <w:ind w:left="720"/>
        <w:rPr>
          <w:rFonts w:ascii="Arial" w:hAnsi="Arial" w:cs="Arial"/>
          <w:noProof w:val="0"/>
          <w:sz w:val="24"/>
          <w:szCs w:val="24"/>
        </w:rPr>
      </w:pPr>
      <w:r>
        <w:rPr>
          <w:rFonts w:ascii="Arial" w:hAnsi="Arial" w:cs="Arial"/>
          <w:noProof w:val="0"/>
          <w:sz w:val="24"/>
          <w:szCs w:val="24"/>
        </w:rPr>
        <w:t>[“</w:t>
      </w:r>
      <w:r w:rsidRPr="00DC05CA">
        <w:rPr>
          <w:rFonts w:ascii="Arial" w:hAnsi="Arial" w:cs="Arial"/>
          <w:noProof w:val="0"/>
          <w:sz w:val="24"/>
          <w:szCs w:val="24"/>
        </w:rPr>
        <w:t>But (</w:t>
      </w:r>
      <w:r w:rsidRPr="00DC05CA">
        <w:rPr>
          <w:rFonts w:ascii="Arial" w:hAnsi="Arial" w:cs="Arial"/>
          <w:i/>
          <w:iCs/>
          <w:noProof w:val="0"/>
          <w:sz w:val="24"/>
          <w:szCs w:val="24"/>
        </w:rPr>
        <w:t>ve-akh</w:t>
      </w:r>
      <w:r w:rsidRPr="00DC05CA">
        <w:rPr>
          <w:rFonts w:ascii="Arial" w:hAnsi="Arial" w:cs="Arial"/>
          <w:noProof w:val="0"/>
          <w:sz w:val="24"/>
          <w:szCs w:val="24"/>
        </w:rPr>
        <w:t>) your blood of your own lives I shall require</w:t>
      </w:r>
      <w:r>
        <w:rPr>
          <w:rFonts w:ascii="Arial" w:hAnsi="Arial" w:cs="Arial"/>
          <w:noProof w:val="0"/>
          <w:sz w:val="24"/>
          <w:szCs w:val="24"/>
        </w:rPr>
        <w:t>”</w:t>
      </w:r>
      <w:r w:rsidRPr="00DC05CA">
        <w:rPr>
          <w:rFonts w:ascii="Arial" w:hAnsi="Arial" w:cs="Arial"/>
          <w:noProof w:val="0"/>
          <w:sz w:val="24"/>
          <w:szCs w:val="24"/>
        </w:rPr>
        <w:t xml:space="preserve"> (</w:t>
      </w:r>
      <w:r w:rsidRPr="00572031">
        <w:rPr>
          <w:rFonts w:ascii="Arial" w:hAnsi="Arial" w:cs="Arial"/>
          <w:i/>
          <w:iCs/>
          <w:noProof w:val="0"/>
          <w:sz w:val="24"/>
          <w:szCs w:val="24"/>
        </w:rPr>
        <w:t>Bereishit</w:t>
      </w:r>
      <w:r w:rsidRPr="00DC05CA">
        <w:rPr>
          <w:rFonts w:ascii="Arial" w:hAnsi="Arial" w:cs="Arial"/>
          <w:noProof w:val="0"/>
          <w:sz w:val="24"/>
          <w:szCs w:val="24"/>
        </w:rPr>
        <w:t xml:space="preserve"> 9:5)] – to include one who takes his own life. Does this then include Shaul? [No,] as it is written, </w:t>
      </w:r>
      <w:r>
        <w:rPr>
          <w:rFonts w:ascii="Arial" w:hAnsi="Arial" w:cs="Arial"/>
          <w:noProof w:val="0"/>
          <w:sz w:val="24"/>
          <w:szCs w:val="24"/>
        </w:rPr>
        <w:t>“</w:t>
      </w:r>
      <w:r w:rsidRPr="00DC05CA">
        <w:rPr>
          <w:rFonts w:ascii="Arial" w:hAnsi="Arial" w:cs="Arial"/>
          <w:i/>
          <w:iCs/>
          <w:noProof w:val="0"/>
          <w:sz w:val="24"/>
          <w:szCs w:val="24"/>
        </w:rPr>
        <w:t>akh</w:t>
      </w:r>
      <w:r>
        <w:rPr>
          <w:rFonts w:ascii="Arial" w:hAnsi="Arial" w:cs="Arial"/>
          <w:noProof w:val="0"/>
          <w:sz w:val="24"/>
          <w:szCs w:val="24"/>
        </w:rPr>
        <w:t>” [but]</w:t>
      </w:r>
      <w:r w:rsidRPr="00DC05CA">
        <w:rPr>
          <w:rFonts w:ascii="Arial" w:hAnsi="Arial" w:cs="Arial"/>
          <w:noProof w:val="0"/>
          <w:sz w:val="24"/>
          <w:szCs w:val="24"/>
        </w:rPr>
        <w:t>. Does this include Chanania, Mishael</w:t>
      </w:r>
      <w:r>
        <w:rPr>
          <w:rFonts w:ascii="Arial" w:hAnsi="Arial" w:cs="Arial"/>
          <w:noProof w:val="0"/>
          <w:sz w:val="24"/>
          <w:szCs w:val="24"/>
        </w:rPr>
        <w:t>,</w:t>
      </w:r>
      <w:r w:rsidRPr="00DC05CA">
        <w:rPr>
          <w:rFonts w:ascii="Arial" w:hAnsi="Arial" w:cs="Arial"/>
          <w:noProof w:val="0"/>
          <w:sz w:val="24"/>
          <w:szCs w:val="24"/>
        </w:rPr>
        <w:t xml:space="preserve"> and Azarya? [No,] as it is written, </w:t>
      </w:r>
      <w:r>
        <w:rPr>
          <w:rFonts w:ascii="Arial" w:hAnsi="Arial" w:cs="Arial"/>
          <w:noProof w:val="0"/>
          <w:sz w:val="24"/>
          <w:szCs w:val="24"/>
        </w:rPr>
        <w:t>“</w:t>
      </w:r>
      <w:r w:rsidRPr="00DC05CA">
        <w:rPr>
          <w:rFonts w:ascii="Arial" w:hAnsi="Arial" w:cs="Arial"/>
          <w:i/>
          <w:iCs/>
          <w:noProof w:val="0"/>
          <w:sz w:val="24"/>
          <w:szCs w:val="24"/>
        </w:rPr>
        <w:t>akh</w:t>
      </w:r>
      <w:r w:rsidRPr="00DC05CA">
        <w:rPr>
          <w:rFonts w:ascii="Arial" w:hAnsi="Arial" w:cs="Arial"/>
          <w:noProof w:val="0"/>
          <w:sz w:val="24"/>
          <w:szCs w:val="24"/>
        </w:rPr>
        <w:t>."</w:t>
      </w:r>
      <w:r>
        <w:rPr>
          <w:rFonts w:ascii="Arial" w:hAnsi="Arial" w:cs="Arial"/>
          <w:noProof w:val="0"/>
          <w:sz w:val="24"/>
          <w:szCs w:val="24"/>
        </w:rPr>
        <w:t xml:space="preserve">  </w:t>
      </w:r>
      <w:r w:rsidRPr="00DC05CA">
        <w:rPr>
          <w:rFonts w:ascii="Arial" w:hAnsi="Arial" w:cs="Arial"/>
          <w:noProof w:val="0"/>
          <w:sz w:val="24"/>
          <w:szCs w:val="24"/>
        </w:rPr>
        <w:t>(</w:t>
      </w:r>
      <w:r w:rsidRPr="00572031">
        <w:rPr>
          <w:rFonts w:ascii="Arial" w:hAnsi="Arial" w:cs="Arial"/>
          <w:i/>
          <w:iCs/>
          <w:noProof w:val="0"/>
          <w:sz w:val="24"/>
          <w:szCs w:val="24"/>
        </w:rPr>
        <w:t>Bereishit Rabba</w:t>
      </w:r>
      <w:r w:rsidRPr="00DC05CA">
        <w:rPr>
          <w:rFonts w:ascii="Arial" w:hAnsi="Arial" w:cs="Arial"/>
          <w:noProof w:val="0"/>
          <w:sz w:val="24"/>
          <w:szCs w:val="24"/>
        </w:rPr>
        <w:t xml:space="preserve"> 34:13)</w:t>
      </w:r>
    </w:p>
    <w:p w:rsidR="00CA7C7F" w:rsidRDefault="00CA7C7F" w:rsidP="00681765">
      <w:pPr>
        <w:pStyle w:val="a1"/>
        <w:widowControl w:val="0"/>
        <w:tabs>
          <w:tab w:val="clear" w:pos="5670"/>
          <w:tab w:val="right" w:pos="0"/>
        </w:tabs>
        <w:bidi w:val="0"/>
        <w:spacing w:before="0" w:after="0" w:line="240" w:lineRule="auto"/>
        <w:ind w:left="0" w:firstLine="426"/>
        <w:rPr>
          <w:rFonts w:ascii="Arial" w:hAnsi="Arial" w:cs="Arial"/>
          <w:noProof w:val="0"/>
          <w:sz w:val="24"/>
          <w:szCs w:val="24"/>
        </w:rPr>
      </w:pPr>
    </w:p>
    <w:p w:rsidR="00CA7C7F" w:rsidRPr="00DC05CA" w:rsidRDefault="00CA7C7F" w:rsidP="00681765">
      <w:pPr>
        <w:pStyle w:val="a1"/>
        <w:widowControl w:val="0"/>
        <w:tabs>
          <w:tab w:val="clear" w:pos="5670"/>
          <w:tab w:val="right" w:pos="0"/>
        </w:tabs>
        <w:bidi w:val="0"/>
        <w:spacing w:before="0" w:after="0" w:line="240" w:lineRule="auto"/>
        <w:ind w:left="0" w:firstLine="720"/>
        <w:rPr>
          <w:rFonts w:ascii="Arial" w:hAnsi="Arial" w:cs="Arial"/>
          <w:noProof w:val="0"/>
          <w:sz w:val="24"/>
          <w:szCs w:val="24"/>
        </w:rPr>
      </w:pPr>
      <w:r w:rsidRPr="00DC05CA">
        <w:rPr>
          <w:rFonts w:ascii="Arial" w:hAnsi="Arial" w:cs="Arial"/>
          <w:noProof w:val="0"/>
          <w:sz w:val="24"/>
          <w:szCs w:val="24"/>
        </w:rPr>
        <w:t>Nevertheless</w:t>
      </w:r>
      <w:r>
        <w:rPr>
          <w:rFonts w:ascii="Arial" w:hAnsi="Arial" w:cs="Arial"/>
          <w:noProof w:val="0"/>
          <w:sz w:val="24"/>
          <w:szCs w:val="24"/>
        </w:rPr>
        <w:t>,</w:t>
      </w:r>
      <w:r w:rsidRPr="00DC05CA">
        <w:rPr>
          <w:rFonts w:ascii="Arial" w:hAnsi="Arial" w:cs="Arial"/>
          <w:noProof w:val="0"/>
          <w:sz w:val="24"/>
          <w:szCs w:val="24"/>
        </w:rPr>
        <w:t xml:space="preserve"> the </w:t>
      </w:r>
      <w:r w:rsidRPr="00934103">
        <w:rPr>
          <w:rFonts w:ascii="Arial" w:hAnsi="Arial" w:cs="Arial"/>
          <w:i/>
          <w:iCs/>
          <w:noProof w:val="0"/>
          <w:sz w:val="24"/>
          <w:szCs w:val="24"/>
        </w:rPr>
        <w:t>midrash</w:t>
      </w:r>
      <w:r w:rsidRPr="00DC05CA">
        <w:rPr>
          <w:rFonts w:ascii="Arial" w:hAnsi="Arial" w:cs="Arial"/>
          <w:noProof w:val="0"/>
          <w:sz w:val="24"/>
          <w:szCs w:val="24"/>
        </w:rPr>
        <w:t xml:space="preserve"> finds them innocent, since their intention was to sanctify God's Name.</w:t>
      </w:r>
    </w:p>
    <w:p w:rsidR="00CA7C7F" w:rsidRPr="00DC05CA" w:rsidRDefault="00CA7C7F" w:rsidP="00681765">
      <w:pPr>
        <w:pStyle w:val="a1"/>
        <w:widowControl w:val="0"/>
        <w:tabs>
          <w:tab w:val="clear" w:pos="5670"/>
          <w:tab w:val="right" w:pos="0"/>
        </w:tabs>
        <w:bidi w:val="0"/>
        <w:spacing w:before="0" w:after="0" w:line="240" w:lineRule="auto"/>
        <w:ind w:left="0" w:firstLine="426"/>
        <w:rPr>
          <w:rFonts w:ascii="Arial" w:hAnsi="Arial" w:cs="Arial"/>
          <w:noProof w:val="0"/>
          <w:sz w:val="24"/>
          <w:szCs w:val="24"/>
        </w:rPr>
      </w:pPr>
    </w:p>
    <w:p w:rsidR="00CA7C7F" w:rsidRPr="00DC05CA" w:rsidRDefault="00CA7C7F" w:rsidP="00681765">
      <w:pPr>
        <w:pStyle w:val="a1"/>
        <w:widowControl w:val="0"/>
        <w:tabs>
          <w:tab w:val="clear" w:pos="5670"/>
          <w:tab w:val="right" w:pos="0"/>
        </w:tabs>
        <w:bidi w:val="0"/>
        <w:spacing w:before="0" w:after="0" w:line="240" w:lineRule="auto"/>
        <w:ind w:left="0"/>
        <w:rPr>
          <w:rFonts w:ascii="Arial" w:hAnsi="Arial" w:cs="Arial"/>
          <w:noProof w:val="0"/>
          <w:sz w:val="24"/>
          <w:szCs w:val="24"/>
        </w:rPr>
      </w:pPr>
      <w:r>
        <w:rPr>
          <w:rFonts w:ascii="Arial" w:hAnsi="Arial" w:cs="Arial"/>
          <w:noProof w:val="0"/>
          <w:sz w:val="24"/>
          <w:szCs w:val="24"/>
        </w:rPr>
        <w:t>(T</w:t>
      </w:r>
      <w:r w:rsidRPr="00DC05CA">
        <w:rPr>
          <w:rFonts w:ascii="Arial" w:hAnsi="Arial" w:cs="Arial"/>
          <w:noProof w:val="0"/>
          <w:sz w:val="24"/>
          <w:szCs w:val="24"/>
        </w:rPr>
        <w:t>o be continued)</w:t>
      </w:r>
    </w:p>
    <w:p w:rsidR="00CA7C7F" w:rsidRPr="00DC05CA" w:rsidRDefault="00CA7C7F" w:rsidP="00681765">
      <w:pPr>
        <w:pStyle w:val="a1"/>
        <w:widowControl w:val="0"/>
        <w:tabs>
          <w:tab w:val="clear" w:pos="5670"/>
          <w:tab w:val="right" w:pos="0"/>
        </w:tabs>
        <w:bidi w:val="0"/>
        <w:spacing w:before="0" w:after="0" w:line="240" w:lineRule="auto"/>
        <w:ind w:left="0" w:firstLine="426"/>
        <w:rPr>
          <w:rFonts w:ascii="Arial" w:hAnsi="Arial" w:cs="Arial"/>
          <w:noProof w:val="0"/>
          <w:sz w:val="24"/>
          <w:szCs w:val="24"/>
        </w:rPr>
      </w:pPr>
    </w:p>
    <w:sectPr w:rsidR="00CA7C7F" w:rsidRPr="00DC05CA" w:rsidSect="00622FA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C7F" w:rsidRDefault="00CA7C7F" w:rsidP="00BD1E05">
      <w:pPr>
        <w:spacing w:line="240" w:lineRule="auto"/>
      </w:pPr>
      <w:r>
        <w:separator/>
      </w:r>
    </w:p>
  </w:endnote>
  <w:endnote w:type="continuationSeparator" w:id="0">
    <w:p w:rsidR="00CA7C7F" w:rsidRDefault="00CA7C7F" w:rsidP="00BD1E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Times New Roman"/>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Ruehl">
    <w:panose1 w:val="00000000000000000000"/>
    <w:charset w:val="B1"/>
    <w:family w:val="auto"/>
    <w:pitch w:val="variable"/>
    <w:sig w:usb0="00000801" w:usb1="00000000" w:usb2="00000000" w:usb3="00000000" w:csb0="00000020" w:csb1="00000000"/>
  </w:font>
  <w:font w:name=".FrankRuehl">
    <w:altName w:val="Courier New"/>
    <w:panose1 w:val="00000000000000000000"/>
    <w:charset w:val="00"/>
    <w:family w:val="auto"/>
    <w:notTrueType/>
    <w:pitch w:val="variable"/>
    <w:sig w:usb0="00000003" w:usb1="00000000" w:usb2="00000000" w:usb3="00000000" w:csb0="00000001" w:csb1="00000000"/>
  </w:font>
  <w:font w:name="Story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C7F" w:rsidRDefault="00CA7C7F" w:rsidP="00DC05CA">
      <w:pPr>
        <w:bidi w:val="0"/>
        <w:spacing w:line="240" w:lineRule="auto"/>
      </w:pPr>
      <w:r>
        <w:separator/>
      </w:r>
    </w:p>
  </w:footnote>
  <w:footnote w:type="continuationSeparator" w:id="0">
    <w:p w:rsidR="00CA7C7F" w:rsidRDefault="00CA7C7F" w:rsidP="00BD1E05">
      <w:pPr>
        <w:spacing w:line="240" w:lineRule="auto"/>
      </w:pPr>
      <w:r>
        <w:continuationSeparator/>
      </w:r>
    </w:p>
  </w:footnote>
  <w:footnote w:id="1">
    <w:p w:rsidR="00CA7C7F" w:rsidRDefault="00CA7C7F" w:rsidP="00133ADE">
      <w:pPr>
        <w:pStyle w:val="FootnoteText"/>
        <w:bidi w:val="0"/>
        <w:spacing w:line="240" w:lineRule="auto"/>
        <w:ind w:left="0" w:firstLine="0"/>
      </w:pPr>
      <w:r w:rsidRPr="00DC05CA">
        <w:rPr>
          <w:rStyle w:val="FootnoteReference"/>
          <w:rFonts w:ascii="Arial" w:hAnsi="Arial" w:cs="Arial"/>
          <w:sz w:val="20"/>
          <w:lang w:val="en-US"/>
        </w:rPr>
        <w:footnoteRef/>
      </w:r>
      <w:r w:rsidRPr="00DC05CA">
        <w:rPr>
          <w:rFonts w:ascii="Arial" w:hAnsi="Arial" w:cs="Arial"/>
          <w:noProof w:val="0"/>
          <w:rtl/>
        </w:rPr>
        <w:t xml:space="preserve"> </w:t>
      </w:r>
      <w:r w:rsidRPr="00DC05CA">
        <w:rPr>
          <w:rFonts w:ascii="Arial" w:hAnsi="Arial" w:cs="Arial"/>
        </w:rPr>
        <w:t xml:space="preserve"> A similar view is expressed by </w:t>
      </w:r>
      <w:r>
        <w:rPr>
          <w:rFonts w:ascii="Arial" w:hAnsi="Arial" w:cs="Arial"/>
        </w:rPr>
        <w:t xml:space="preserve">the </w:t>
      </w:r>
      <w:r w:rsidRPr="00DC05CA">
        <w:rPr>
          <w:rFonts w:ascii="Arial" w:hAnsi="Arial" w:cs="Arial"/>
        </w:rPr>
        <w:t xml:space="preserve">Maharsha in his </w:t>
      </w:r>
      <w:r w:rsidRPr="00133ADE">
        <w:rPr>
          <w:rFonts w:ascii="Arial" w:hAnsi="Arial" w:cs="Arial"/>
          <w:i/>
          <w:iCs/>
        </w:rPr>
        <w:t>Chiddushei Aggadot</w:t>
      </w:r>
      <w:r w:rsidRPr="00DC05CA">
        <w:rPr>
          <w:rFonts w:ascii="Arial" w:hAnsi="Arial" w:cs="Arial"/>
        </w:rPr>
        <w:t xml:space="preserve"> on </w:t>
      </w:r>
      <w:r w:rsidRPr="00133ADE">
        <w:rPr>
          <w:rFonts w:ascii="Arial" w:hAnsi="Arial" w:cs="Arial"/>
          <w:i/>
          <w:iCs/>
        </w:rPr>
        <w:t>Megilla</w:t>
      </w:r>
      <w:r w:rsidRPr="00DC05CA">
        <w:rPr>
          <w:rFonts w:ascii="Arial" w:hAnsi="Arial" w:cs="Arial"/>
        </w:rPr>
        <w:t xml:space="preserve"> 12a, explaining that this gesture was meant to give glory to God; there are </w:t>
      </w:r>
      <w:r>
        <w:rPr>
          <w:rFonts w:ascii="Arial" w:hAnsi="Arial" w:cs="Arial"/>
        </w:rPr>
        <w:t>other</w:t>
      </w:r>
      <w:r w:rsidRPr="00DC05CA">
        <w:rPr>
          <w:rFonts w:ascii="Arial" w:hAnsi="Arial" w:cs="Arial"/>
        </w:rPr>
        <w:t xml:space="preserve"> views in the same vein</w:t>
      </w:r>
      <w:r>
        <w:rPr>
          <w:rFonts w:ascii="Arial" w:hAnsi="Arial" w:cs="Arial"/>
        </w:rPr>
        <w:t xml:space="preserve"> as well</w:t>
      </w:r>
      <w:r w:rsidRPr="00DC05CA">
        <w:rPr>
          <w:rFonts w:ascii="Arial" w:hAnsi="Arial" w:cs="Arial"/>
        </w:rPr>
        <w:t>.</w:t>
      </w:r>
    </w:p>
  </w:footnote>
  <w:footnote w:id="2">
    <w:p w:rsidR="00CA7C7F" w:rsidRDefault="00CA7C7F" w:rsidP="00133ADE">
      <w:pPr>
        <w:pStyle w:val="FootnoteText"/>
        <w:bidi w:val="0"/>
        <w:spacing w:line="240" w:lineRule="auto"/>
        <w:ind w:left="0" w:firstLine="0"/>
      </w:pPr>
      <w:r w:rsidRPr="00DC05CA">
        <w:rPr>
          <w:rStyle w:val="FootnoteReference"/>
          <w:rFonts w:ascii="Arial" w:hAnsi="Arial" w:cs="Arial"/>
          <w:sz w:val="20"/>
          <w:lang w:val="en-US"/>
        </w:rPr>
        <w:footnoteRef/>
      </w:r>
      <w:r w:rsidRPr="00DC05CA">
        <w:rPr>
          <w:rFonts w:ascii="Arial" w:hAnsi="Arial" w:cs="Arial"/>
          <w:noProof w:val="0"/>
          <w:rtl/>
        </w:rPr>
        <w:t xml:space="preserve"> </w:t>
      </w:r>
      <w:r w:rsidRPr="00DC05CA">
        <w:rPr>
          <w:rFonts w:ascii="Arial" w:hAnsi="Arial" w:cs="Arial"/>
        </w:rPr>
        <w:t xml:space="preserve"> As cited in the Tos</w:t>
      </w:r>
      <w:r>
        <w:rPr>
          <w:rFonts w:ascii="Arial" w:hAnsi="Arial" w:cs="Arial"/>
        </w:rPr>
        <w:t>a</w:t>
      </w:r>
      <w:r w:rsidRPr="00DC05CA">
        <w:rPr>
          <w:rFonts w:ascii="Arial" w:hAnsi="Arial" w:cs="Arial"/>
        </w:rPr>
        <w:t xml:space="preserve">fot on </w:t>
      </w:r>
      <w:r w:rsidRPr="00133ADE">
        <w:rPr>
          <w:rFonts w:ascii="Arial" w:hAnsi="Arial" w:cs="Arial"/>
          <w:i/>
          <w:iCs/>
        </w:rPr>
        <w:t>Avoda Zara</w:t>
      </w:r>
      <w:r w:rsidRPr="00DC05CA">
        <w:rPr>
          <w:rFonts w:ascii="Arial" w:hAnsi="Arial" w:cs="Arial"/>
        </w:rPr>
        <w:t xml:space="preserve"> 27b</w:t>
      </w:r>
      <w:r>
        <w:rPr>
          <w:rFonts w:ascii="Arial" w:hAnsi="Arial" w:cs="Arial"/>
        </w:rPr>
        <w:t>, s.v.</w:t>
      </w:r>
      <w:r w:rsidRPr="00DC05CA">
        <w:rPr>
          <w:rFonts w:ascii="Arial" w:hAnsi="Arial" w:cs="Arial"/>
        </w:rPr>
        <w:t xml:space="preserve"> </w:t>
      </w:r>
      <w:r w:rsidRPr="00DC05CA">
        <w:rPr>
          <w:rFonts w:ascii="Arial" w:hAnsi="Arial" w:cs="Arial"/>
          <w:i/>
          <w:iCs/>
        </w:rPr>
        <w:t>yakhol</w:t>
      </w:r>
      <w:r w:rsidRPr="00DC05CA">
        <w:rPr>
          <w:rFonts w:ascii="Arial" w:hAnsi="Arial" w:cs="Arial"/>
        </w:rPr>
        <w:t>.</w:t>
      </w:r>
    </w:p>
  </w:footnote>
  <w:footnote w:id="3">
    <w:p w:rsidR="00CA7C7F" w:rsidRDefault="00CA7C7F" w:rsidP="00133ADE">
      <w:pPr>
        <w:pStyle w:val="FootnoteText"/>
        <w:bidi w:val="0"/>
        <w:spacing w:line="240" w:lineRule="auto"/>
        <w:ind w:left="0" w:firstLine="0"/>
      </w:pPr>
      <w:r w:rsidRPr="00DC05CA">
        <w:rPr>
          <w:rStyle w:val="FootnoteReference"/>
          <w:rFonts w:ascii="Arial" w:hAnsi="Arial" w:cs="Arial"/>
          <w:sz w:val="20"/>
          <w:lang w:val="en-US"/>
        </w:rPr>
        <w:footnoteRef/>
      </w:r>
      <w:r w:rsidRPr="00DC05CA">
        <w:rPr>
          <w:rFonts w:ascii="Arial" w:hAnsi="Arial" w:cs="Arial"/>
          <w:noProof w:val="0"/>
          <w:rtl/>
        </w:rPr>
        <w:t xml:space="preserve"> </w:t>
      </w:r>
      <w:r w:rsidRPr="00DC05CA">
        <w:rPr>
          <w:rFonts w:ascii="Arial" w:hAnsi="Arial" w:cs="Arial"/>
        </w:rPr>
        <w:t>Rashi (ad loc</w:t>
      </w:r>
      <w:r>
        <w:rPr>
          <w:rFonts w:ascii="Arial" w:hAnsi="Arial" w:cs="Arial"/>
        </w:rPr>
        <w:t>.</w:t>
      </w:r>
      <w:r w:rsidRPr="00DC05CA">
        <w:rPr>
          <w:rFonts w:ascii="Arial" w:hAnsi="Arial" w:cs="Arial"/>
        </w:rPr>
        <w:t>) explains this demand on the part of the gentile rulers as follows: "For if it was customary among the gentiles to tie their shoes in one way, and among the Jews some oth</w:t>
      </w:r>
      <w:r>
        <w:rPr>
          <w:rFonts w:ascii="Arial" w:hAnsi="Arial" w:cs="Arial"/>
        </w:rPr>
        <w:t>er way;</w:t>
      </w:r>
      <w:r w:rsidRPr="00DC05CA">
        <w:rPr>
          <w:rFonts w:ascii="Arial" w:hAnsi="Arial" w:cs="Arial"/>
        </w:rPr>
        <w:t xml:space="preserve"> if there is a Jewish principle involved, and the Jewish manner is to be modest, then even this change – which does not involve a commandment, but rather something which is purely a custom – requires that he sanctify God's Name b</w:t>
      </w:r>
      <w:r>
        <w:rPr>
          <w:rFonts w:ascii="Arial" w:hAnsi="Arial" w:cs="Arial"/>
        </w:rPr>
        <w:t>efore his fellow Jews…"</w:t>
      </w:r>
      <w:r w:rsidRPr="00DC05CA">
        <w:rPr>
          <w:rFonts w:ascii="Arial" w:hAnsi="Arial" w:cs="Arial"/>
        </w:rPr>
        <w:t xml:space="preserve"> This explanation </w:t>
      </w:r>
      <w:r>
        <w:rPr>
          <w:rFonts w:ascii="Arial" w:hAnsi="Arial" w:cs="Arial"/>
        </w:rPr>
        <w:t>i</w:t>
      </w:r>
      <w:r w:rsidRPr="00DC05CA">
        <w:rPr>
          <w:rFonts w:ascii="Arial" w:hAnsi="Arial" w:cs="Arial"/>
        </w:rPr>
        <w:t xml:space="preserve">s difficult to accept. According to the </w:t>
      </w:r>
      <w:r w:rsidRPr="00133ADE">
        <w:rPr>
          <w:rFonts w:ascii="Arial" w:hAnsi="Arial" w:cs="Arial"/>
          <w:i/>
          <w:iCs/>
        </w:rPr>
        <w:t>Geonim</w:t>
      </w:r>
      <w:r w:rsidRPr="00DC05CA">
        <w:rPr>
          <w:rFonts w:ascii="Arial" w:hAnsi="Arial" w:cs="Arial"/>
        </w:rPr>
        <w:t>, in contrast (</w:t>
      </w:r>
      <w:r w:rsidRPr="00133ADE">
        <w:rPr>
          <w:rFonts w:ascii="Arial" w:hAnsi="Arial" w:cs="Arial"/>
          <w:i/>
          <w:iCs/>
        </w:rPr>
        <w:t>Otzar ha-Geonim</w:t>
      </w:r>
      <w:r w:rsidRPr="00DC05CA">
        <w:rPr>
          <w:rFonts w:ascii="Arial" w:hAnsi="Arial" w:cs="Arial"/>
        </w:rPr>
        <w:t xml:space="preserve">, </w:t>
      </w:r>
      <w:r w:rsidRPr="00133ADE">
        <w:rPr>
          <w:rFonts w:ascii="Arial" w:hAnsi="Arial" w:cs="Arial"/>
          <w:i/>
          <w:iCs/>
        </w:rPr>
        <w:t>Sanhedrin</w:t>
      </w:r>
      <w:r w:rsidRPr="00DC05CA">
        <w:rPr>
          <w:rFonts w:ascii="Arial" w:hAnsi="Arial" w:cs="Arial"/>
        </w:rPr>
        <w:t xml:space="preserve">, </w:t>
      </w:r>
      <w:r w:rsidRPr="00133ADE">
        <w:rPr>
          <w:rFonts w:ascii="Arial" w:hAnsi="Arial" w:cs="Arial"/>
          <w:i/>
          <w:iCs/>
        </w:rPr>
        <w:t>siman</w:t>
      </w:r>
      <w:r w:rsidRPr="00DC05CA">
        <w:rPr>
          <w:rFonts w:ascii="Arial" w:hAnsi="Arial" w:cs="Arial"/>
        </w:rPr>
        <w:t xml:space="preserve"> 983), this is </w:t>
      </w:r>
      <w:r>
        <w:rPr>
          <w:rFonts w:ascii="Arial" w:hAnsi="Arial" w:cs="Arial"/>
        </w:rPr>
        <w:t>a reference to</w:t>
      </w:r>
      <w:r w:rsidRPr="00DC05CA">
        <w:rPr>
          <w:rFonts w:ascii="Arial" w:hAnsi="Arial" w:cs="Arial"/>
        </w:rPr>
        <w:t xml:space="preserve"> a person who is commanded to bow his head in order to tie his shoelace before an idol that serves </w:t>
      </w:r>
      <w:r>
        <w:rPr>
          <w:rFonts w:ascii="Arial" w:hAnsi="Arial" w:cs="Arial"/>
        </w:rPr>
        <w:t>as</w:t>
      </w:r>
      <w:r w:rsidRPr="00DC05CA">
        <w:rPr>
          <w:rFonts w:ascii="Arial" w:hAnsi="Arial" w:cs="Arial"/>
        </w:rPr>
        <w:t xml:space="preserve"> pagan worship. Even though he is not commanded to worship it, his action will be interpreted in that way. In the </w:t>
      </w:r>
      <w:r w:rsidRPr="00133ADE">
        <w:rPr>
          <w:rFonts w:ascii="Arial" w:hAnsi="Arial" w:cs="Arial"/>
          <w:i/>
          <w:iCs/>
        </w:rPr>
        <w:t>Sifrei ha-Chashmonaim</w:t>
      </w:r>
      <w:r w:rsidRPr="00DC05CA">
        <w:rPr>
          <w:rFonts w:ascii="Arial" w:hAnsi="Arial" w:cs="Arial"/>
        </w:rPr>
        <w:t xml:space="preserve">, in the story of the woman </w:t>
      </w:r>
      <w:r>
        <w:rPr>
          <w:rFonts w:ascii="Arial" w:hAnsi="Arial" w:cs="Arial"/>
        </w:rPr>
        <w:t>and</w:t>
      </w:r>
      <w:r w:rsidRPr="00DC05CA">
        <w:rPr>
          <w:rFonts w:ascii="Arial" w:hAnsi="Arial" w:cs="Arial"/>
        </w:rPr>
        <w:t xml:space="preserve"> her seven sons, the king commands the youngest child to lift his royal seal from the floor in front of the idol, such that he will </w:t>
      </w:r>
      <w:r>
        <w:rPr>
          <w:rFonts w:ascii="Arial" w:hAnsi="Arial" w:cs="Arial"/>
        </w:rPr>
        <w:t>appear</w:t>
      </w:r>
      <w:r w:rsidRPr="00DC05CA">
        <w:rPr>
          <w:rFonts w:ascii="Arial" w:hAnsi="Arial" w:cs="Arial"/>
        </w:rPr>
        <w:t xml:space="preserve"> to be bowing. The child refuses, giving up his life in sanctification of God's Name. According to the </w:t>
      </w:r>
      <w:r w:rsidRPr="00133ADE">
        <w:rPr>
          <w:rFonts w:ascii="Arial" w:hAnsi="Arial" w:cs="Arial"/>
          <w:i/>
          <w:iCs/>
        </w:rPr>
        <w:t>Geonim</w:t>
      </w:r>
      <w:r w:rsidRPr="00DC05CA">
        <w:rPr>
          <w:rFonts w:ascii="Arial" w:hAnsi="Arial" w:cs="Arial"/>
        </w:rPr>
        <w:t xml:space="preserve">, this represents the </w:t>
      </w:r>
      <w:r w:rsidRPr="00133ADE">
        <w:rPr>
          <w:rFonts w:ascii="Arial" w:hAnsi="Arial" w:cs="Arial"/>
          <w:i/>
          <w:iCs/>
        </w:rPr>
        <w:t>halakha</w:t>
      </w:r>
      <w:r w:rsidRPr="00DC05CA">
        <w:rPr>
          <w:rFonts w:ascii="Arial" w:hAnsi="Arial" w:cs="Arial"/>
        </w:rPr>
        <w:t xml:space="preserve"> at a time of a royal decree: to give up one's life rather than to create even a false impression of engaging in idolatry. </w:t>
      </w:r>
    </w:p>
  </w:footnote>
  <w:footnote w:id="4">
    <w:p w:rsidR="00CA7C7F" w:rsidRDefault="00CA7C7F" w:rsidP="00133ADE">
      <w:pPr>
        <w:pStyle w:val="FootnoteText"/>
        <w:bidi w:val="0"/>
        <w:spacing w:line="240" w:lineRule="auto"/>
        <w:ind w:left="0" w:firstLine="0"/>
      </w:pPr>
      <w:r w:rsidRPr="00DC05CA">
        <w:rPr>
          <w:rStyle w:val="FootnoteReference"/>
          <w:rFonts w:ascii="Arial" w:hAnsi="Arial" w:cs="Arial"/>
          <w:sz w:val="20"/>
          <w:lang w:val="en-US"/>
        </w:rPr>
        <w:footnoteRef/>
      </w:r>
      <w:r w:rsidRPr="00DC05CA">
        <w:rPr>
          <w:rFonts w:ascii="Arial" w:hAnsi="Arial" w:cs="Arial"/>
          <w:noProof w:val="0"/>
          <w:rtl/>
        </w:rPr>
        <w:t xml:space="preserve"> </w:t>
      </w:r>
      <w:r>
        <w:rPr>
          <w:rFonts w:ascii="Arial" w:hAnsi="Arial" w:cs="Arial"/>
        </w:rPr>
        <w:t xml:space="preserve"> In his </w:t>
      </w:r>
      <w:r w:rsidRPr="00133ADE">
        <w:rPr>
          <w:rFonts w:ascii="Arial" w:hAnsi="Arial" w:cs="Arial"/>
          <w:i/>
          <w:iCs/>
        </w:rPr>
        <w:t>Iggeret ha-Shemad</w:t>
      </w:r>
      <w:r w:rsidRPr="00DC05CA">
        <w:rPr>
          <w:rFonts w:ascii="Arial" w:hAnsi="Arial" w:cs="Arial"/>
        </w:rPr>
        <w:t xml:space="preserve"> (</w:t>
      </w:r>
      <w:r w:rsidRPr="00133ADE">
        <w:rPr>
          <w:rFonts w:ascii="Arial" w:hAnsi="Arial" w:cs="Arial"/>
          <w:i/>
          <w:iCs/>
        </w:rPr>
        <w:t>Iggerot ha-Rambam</w:t>
      </w:r>
      <w:r w:rsidRPr="00DC05CA">
        <w:rPr>
          <w:rFonts w:ascii="Arial" w:hAnsi="Arial" w:cs="Arial"/>
        </w:rPr>
        <w:t xml:space="preserve">, Rabinowitz Edition, Jerusalem 5741, p. 42), the Rambam refers to Nevukhadnetzar's image as idolatry. However, it should be pointed out that there are also other discrepancies between the Rambam's rulings in his </w:t>
      </w:r>
      <w:r>
        <w:rPr>
          <w:rFonts w:ascii="Arial" w:hAnsi="Arial" w:cs="Arial"/>
          <w:i/>
          <w:iCs/>
        </w:rPr>
        <w:t>Hilkhot Avoda Zara</w:t>
      </w:r>
      <w:r w:rsidRPr="00DC05CA">
        <w:rPr>
          <w:rFonts w:ascii="Arial" w:hAnsi="Arial" w:cs="Arial"/>
        </w:rPr>
        <w:t xml:space="preserve"> and what he writes in the </w:t>
      </w:r>
      <w:r w:rsidRPr="00133ADE">
        <w:rPr>
          <w:rFonts w:ascii="Arial" w:hAnsi="Arial" w:cs="Arial"/>
          <w:i/>
          <w:iCs/>
        </w:rPr>
        <w:t>Iggeret ha-Shemad</w:t>
      </w:r>
      <w:r w:rsidRPr="00DC05CA">
        <w:rPr>
          <w:rFonts w:ascii="Arial" w:hAnsi="Arial" w:cs="Arial"/>
        </w:rPr>
        <w:t>. In any event, the subject requires further clarification.</w:t>
      </w:r>
    </w:p>
  </w:footnote>
  <w:footnote w:id="5">
    <w:p w:rsidR="00CA7C7F" w:rsidRDefault="00CA7C7F" w:rsidP="00934103">
      <w:pPr>
        <w:pStyle w:val="FootnoteText"/>
        <w:bidi w:val="0"/>
        <w:spacing w:line="240" w:lineRule="auto"/>
        <w:ind w:left="0" w:firstLine="0"/>
      </w:pPr>
      <w:r w:rsidRPr="00DC05CA">
        <w:rPr>
          <w:rStyle w:val="FootnoteReference"/>
          <w:rFonts w:ascii="Arial" w:hAnsi="Arial" w:cs="Arial"/>
          <w:sz w:val="20"/>
          <w:lang w:val="en-US"/>
        </w:rPr>
        <w:footnoteRef/>
      </w:r>
      <w:r w:rsidRPr="00DC05CA">
        <w:rPr>
          <w:rFonts w:ascii="Arial" w:hAnsi="Arial" w:cs="Arial"/>
          <w:noProof w:val="0"/>
          <w:rtl/>
        </w:rPr>
        <w:t xml:space="preserve"> </w:t>
      </w:r>
      <w:r w:rsidRPr="00DC05CA">
        <w:rPr>
          <w:rFonts w:ascii="Arial" w:hAnsi="Arial" w:cs="Arial"/>
        </w:rPr>
        <w:t xml:space="preserve"> </w:t>
      </w:r>
      <w:r>
        <w:rPr>
          <w:rFonts w:ascii="Arial" w:hAnsi="Arial" w:cs="Arial"/>
        </w:rPr>
        <w:t>Similarly,</w:t>
      </w:r>
      <w:r w:rsidRPr="00DC05CA">
        <w:rPr>
          <w:rFonts w:ascii="Arial" w:hAnsi="Arial" w:cs="Arial"/>
        </w:rPr>
        <w:t xml:space="preserve"> in </w:t>
      </w:r>
      <w:r w:rsidRPr="008C54B2">
        <w:rPr>
          <w:rFonts w:ascii="Arial" w:hAnsi="Arial" w:cs="Arial"/>
          <w:i/>
          <w:iCs/>
        </w:rPr>
        <w:t>Megillat Est</w:t>
      </w:r>
      <w:r>
        <w:rPr>
          <w:rFonts w:ascii="Arial" w:hAnsi="Arial" w:cs="Arial"/>
          <w:i/>
          <w:iCs/>
        </w:rPr>
        <w:t>h</w:t>
      </w:r>
      <w:r w:rsidRPr="008C54B2">
        <w:rPr>
          <w:rFonts w:ascii="Arial" w:hAnsi="Arial" w:cs="Arial"/>
          <w:i/>
          <w:iCs/>
        </w:rPr>
        <w:t>er</w:t>
      </w:r>
      <w:r w:rsidRPr="00DC05CA">
        <w:rPr>
          <w:rFonts w:ascii="Arial" w:hAnsi="Arial" w:cs="Arial"/>
        </w:rPr>
        <w:t xml:space="preserve"> (3:2), Mordekhai refuses to bow before Haman, even though from the literal text it appears that here, too, the obligation to bow was a matter of honor to the ruler. The question in Mordekhai's case is even stronger than in ours for another reason, </w:t>
      </w:r>
      <w:r>
        <w:rPr>
          <w:rFonts w:ascii="Arial" w:hAnsi="Arial" w:cs="Arial"/>
        </w:rPr>
        <w:t>as well</w:t>
      </w:r>
      <w:r w:rsidRPr="00DC05CA">
        <w:rPr>
          <w:rFonts w:ascii="Arial" w:hAnsi="Arial" w:cs="Arial"/>
        </w:rPr>
        <w:t xml:space="preserve">: </w:t>
      </w:r>
      <w:r>
        <w:rPr>
          <w:rFonts w:ascii="Arial" w:hAnsi="Arial" w:cs="Arial"/>
        </w:rPr>
        <w:t>because of</w:t>
      </w:r>
      <w:r w:rsidRPr="00DC05CA">
        <w:rPr>
          <w:rFonts w:ascii="Arial" w:hAnsi="Arial" w:cs="Arial"/>
        </w:rPr>
        <w:t xml:space="preserve"> his stubborn refusal</w:t>
      </w:r>
      <w:r>
        <w:rPr>
          <w:rFonts w:ascii="Arial" w:hAnsi="Arial" w:cs="Arial"/>
        </w:rPr>
        <w:t>,</w:t>
      </w:r>
      <w:r w:rsidRPr="00DC05CA">
        <w:rPr>
          <w:rFonts w:ascii="Arial" w:hAnsi="Arial" w:cs="Arial"/>
        </w:rPr>
        <w:t xml:space="preserve"> he endangered not only himself, but all of </w:t>
      </w:r>
      <w:r w:rsidRPr="008C54B2">
        <w:rPr>
          <w:rFonts w:ascii="Arial" w:hAnsi="Arial" w:cs="Arial"/>
          <w:i/>
          <w:iCs/>
        </w:rPr>
        <w:t>Am Yisrael</w:t>
      </w:r>
      <w:r w:rsidRPr="00DC05CA">
        <w:rPr>
          <w:rFonts w:ascii="Arial" w:hAnsi="Arial" w:cs="Arial"/>
        </w:rPr>
        <w:t>. The commentators adopt different explanations for his behavior. For a summary of these, see our article</w:t>
      </w:r>
      <w:r>
        <w:rPr>
          <w:rFonts w:ascii="Arial" w:hAnsi="Arial" w:cs="Arial"/>
        </w:rPr>
        <w:t xml:space="preserve">, </w:t>
      </w:r>
      <w:r w:rsidRPr="00741C0F">
        <w:rPr>
          <w:rFonts w:ascii="Arial" w:hAnsi="Arial" w:cs="Arial"/>
        </w:rPr>
        <w:t xml:space="preserve">"Mordekhai did not bow nor did he prostrate himself – Why?" (Heb.) in A. Bazak (ed.), </w:t>
      </w:r>
      <w:r w:rsidRPr="007D6838">
        <w:rPr>
          <w:rFonts w:ascii="Arial" w:hAnsi="Arial" w:cs="Arial"/>
          <w:i/>
          <w:iCs/>
        </w:rPr>
        <w:t>Hadassa Hi Ester</w:t>
      </w:r>
      <w:r w:rsidRPr="00741C0F">
        <w:rPr>
          <w:rFonts w:ascii="Arial" w:hAnsi="Arial" w:cs="Arial"/>
        </w:rPr>
        <w:t xml:space="preserve"> </w:t>
      </w:r>
      <w:r>
        <w:rPr>
          <w:rFonts w:ascii="Arial" w:hAnsi="Arial" w:cs="Arial"/>
        </w:rPr>
        <w:t>(</w:t>
      </w:r>
      <w:r w:rsidRPr="00741C0F">
        <w:rPr>
          <w:rFonts w:ascii="Arial" w:hAnsi="Arial" w:cs="Arial"/>
        </w:rPr>
        <w:t>Alon Sh</w:t>
      </w:r>
      <w:r>
        <w:rPr>
          <w:rFonts w:ascii="Arial" w:hAnsi="Arial" w:cs="Arial"/>
        </w:rPr>
        <w:t>e</w:t>
      </w:r>
      <w:r w:rsidRPr="00741C0F">
        <w:rPr>
          <w:rFonts w:ascii="Arial" w:hAnsi="Arial" w:cs="Arial"/>
        </w:rPr>
        <w:t>vut</w:t>
      </w:r>
      <w:r>
        <w:rPr>
          <w:rFonts w:ascii="Arial" w:hAnsi="Arial" w:cs="Arial"/>
        </w:rPr>
        <w:t>,</w:t>
      </w:r>
      <w:r w:rsidRPr="00741C0F">
        <w:rPr>
          <w:rFonts w:ascii="Arial" w:hAnsi="Arial" w:cs="Arial"/>
        </w:rPr>
        <w:t xml:space="preserve"> 5757</w:t>
      </w:r>
      <w:r>
        <w:rPr>
          <w:rFonts w:ascii="Arial" w:hAnsi="Arial" w:cs="Arial"/>
        </w:rPr>
        <w:t>), pp. 151-1</w:t>
      </w:r>
      <w:r w:rsidRPr="00741C0F">
        <w:rPr>
          <w:rFonts w:ascii="Arial" w:hAnsi="Arial" w:cs="Arial"/>
        </w:rPr>
        <w:t>70</w:t>
      </w:r>
      <w:r>
        <w:rPr>
          <w:rFonts w:ascii="Arial" w:hAnsi="Arial" w:cs="Arial"/>
        </w:rPr>
        <w:t>,</w:t>
      </w:r>
      <w:r w:rsidRPr="00DC05CA">
        <w:rPr>
          <w:rFonts w:ascii="Arial" w:hAnsi="Arial" w:cs="Arial"/>
        </w:rPr>
        <w:t xml:space="preserve"> especially section c., which discusses the parallels between the narrative in the Megilla and the story of Chanania, Mishael</w:t>
      </w:r>
      <w:r>
        <w:rPr>
          <w:rFonts w:ascii="Arial" w:hAnsi="Arial" w:cs="Arial"/>
        </w:rPr>
        <w:t>,</w:t>
      </w:r>
      <w:r w:rsidRPr="00DC05CA">
        <w:rPr>
          <w:rFonts w:ascii="Arial" w:hAnsi="Arial" w:cs="Arial"/>
        </w:rPr>
        <w:t xml:space="preserve"> and Azarya.</w:t>
      </w:r>
    </w:p>
  </w:footnote>
  <w:footnote w:id="6">
    <w:p w:rsidR="00CA7C7F" w:rsidRDefault="00CA7C7F" w:rsidP="00E1486C">
      <w:pPr>
        <w:pStyle w:val="FootnoteText"/>
        <w:bidi w:val="0"/>
        <w:spacing w:line="240" w:lineRule="auto"/>
        <w:ind w:left="0" w:firstLine="0"/>
      </w:pPr>
      <w:r w:rsidRPr="00DC05CA">
        <w:rPr>
          <w:rStyle w:val="FootnoteReference"/>
          <w:rFonts w:ascii="Arial" w:hAnsi="Arial" w:cs="Arial"/>
          <w:sz w:val="20"/>
          <w:lang w:val="en-US"/>
        </w:rPr>
        <w:footnoteRef/>
      </w:r>
      <w:r w:rsidRPr="00DC05CA">
        <w:rPr>
          <w:rFonts w:ascii="Arial" w:hAnsi="Arial" w:cs="Arial"/>
          <w:noProof w:val="0"/>
          <w:rtl/>
        </w:rPr>
        <w:t xml:space="preserve"> </w:t>
      </w:r>
      <w:r w:rsidRPr="00DC05CA">
        <w:rPr>
          <w:rFonts w:ascii="Arial" w:hAnsi="Arial" w:cs="Arial"/>
        </w:rPr>
        <w:t xml:space="preserve"> Similar explanations are offered by </w:t>
      </w:r>
      <w:r>
        <w:rPr>
          <w:rFonts w:ascii="Arial" w:hAnsi="Arial" w:cs="Arial"/>
        </w:rPr>
        <w:t xml:space="preserve">the </w:t>
      </w:r>
      <w:r w:rsidRPr="00DC05CA">
        <w:rPr>
          <w:rFonts w:ascii="Arial" w:hAnsi="Arial" w:cs="Arial"/>
        </w:rPr>
        <w:t>Ramban, Rashba, and the</w:t>
      </w:r>
      <w:r>
        <w:rPr>
          <w:rFonts w:ascii="Arial" w:hAnsi="Arial" w:cs="Arial"/>
        </w:rPr>
        <w:t xml:space="preserve"> Ra’ah in </w:t>
      </w:r>
      <w:r w:rsidRPr="00E1486C">
        <w:rPr>
          <w:rFonts w:ascii="Arial" w:hAnsi="Arial" w:cs="Arial"/>
          <w:i/>
          <w:iCs/>
        </w:rPr>
        <w:t>Ketuvot</w:t>
      </w:r>
      <w:r w:rsidRPr="00DC05CA">
        <w:rPr>
          <w:rFonts w:ascii="Arial" w:hAnsi="Arial" w:cs="Arial"/>
        </w:rPr>
        <w:t xml:space="preserve">. We shall presently discuss their approach, which differs slightly from that of Nimukei Yosef. The Nimukei Yosef bases his words on the </w:t>
      </w:r>
      <w:r w:rsidRPr="00E1486C">
        <w:rPr>
          <w:rFonts w:ascii="Arial" w:hAnsi="Arial" w:cs="Arial"/>
          <w:i/>
          <w:iCs/>
        </w:rPr>
        <w:t>midrash</w:t>
      </w:r>
      <w:r w:rsidRPr="00DC05CA">
        <w:rPr>
          <w:rFonts w:ascii="Arial" w:hAnsi="Arial" w:cs="Arial"/>
        </w:rPr>
        <w:t>, "Why do you give up your life ….?" (</w:t>
      </w:r>
      <w:r w:rsidRPr="00E1486C">
        <w:rPr>
          <w:rFonts w:ascii="Arial" w:hAnsi="Arial" w:cs="Arial"/>
          <w:i/>
          <w:iCs/>
        </w:rPr>
        <w:t>Mekhilta de-Rabbi Yishmael, Yitro, parsha</w:t>
      </w:r>
      <w:r w:rsidRPr="00DC05CA">
        <w:rPr>
          <w:rFonts w:ascii="Arial" w:hAnsi="Arial" w:cs="Arial"/>
        </w:rPr>
        <w:t xml:space="preserve"> 6). The </w:t>
      </w:r>
      <w:r w:rsidRPr="00E1486C">
        <w:rPr>
          <w:rFonts w:ascii="Arial" w:hAnsi="Arial" w:cs="Arial"/>
          <w:i/>
          <w:iCs/>
        </w:rPr>
        <w:t>midrash</w:t>
      </w:r>
      <w:r w:rsidRPr="00DC05CA">
        <w:rPr>
          <w:rFonts w:ascii="Arial" w:hAnsi="Arial" w:cs="Arial"/>
        </w:rPr>
        <w:t xml:space="preserve"> enumerates </w:t>
      </w:r>
      <w:r w:rsidRPr="00E1486C">
        <w:rPr>
          <w:rFonts w:ascii="Arial" w:hAnsi="Arial" w:cs="Arial"/>
          <w:i/>
          <w:iCs/>
        </w:rPr>
        <w:t>mitzvot</w:t>
      </w:r>
      <w:r w:rsidRPr="00DC05CA">
        <w:rPr>
          <w:rFonts w:ascii="Arial" w:hAnsi="Arial" w:cs="Arial"/>
        </w:rPr>
        <w:t xml:space="preserve"> which are not included in the category of "</w:t>
      </w:r>
      <w:r w:rsidRPr="00DC05CA">
        <w:rPr>
          <w:rFonts w:ascii="Arial" w:hAnsi="Arial" w:cs="Arial"/>
          <w:i/>
          <w:iCs/>
        </w:rPr>
        <w:t>yehareg ve-al ya'avor</w:t>
      </w:r>
      <w:r>
        <w:rPr>
          <w:rFonts w:ascii="Arial" w:hAnsi="Arial" w:cs="Arial"/>
        </w:rPr>
        <w:t>,"</w:t>
      </w:r>
      <w:r w:rsidRPr="00DC05CA">
        <w:rPr>
          <w:rFonts w:ascii="Arial" w:hAnsi="Arial" w:cs="Arial"/>
        </w:rPr>
        <w:t xml:space="preserve"> but one nevertheless </w:t>
      </w:r>
      <w:r>
        <w:rPr>
          <w:rFonts w:ascii="Arial" w:hAnsi="Arial" w:cs="Arial"/>
        </w:rPr>
        <w:t>must give</w:t>
      </w:r>
      <w:r w:rsidRPr="00DC05CA">
        <w:rPr>
          <w:rFonts w:ascii="Arial" w:hAnsi="Arial" w:cs="Arial"/>
        </w:rPr>
        <w:t xml:space="preserve"> up his life for them. </w:t>
      </w:r>
      <w:r>
        <w:rPr>
          <w:rFonts w:ascii="Arial" w:hAnsi="Arial" w:cs="Arial"/>
        </w:rPr>
        <w:t>In</w:t>
      </w:r>
      <w:r w:rsidRPr="00DC05CA">
        <w:rPr>
          <w:rFonts w:ascii="Arial" w:hAnsi="Arial" w:cs="Arial"/>
        </w:rPr>
        <w:t xml:space="preserve"> his view, this sacrifice is an immediate, emergency measure aimed at serving as an example for others. However, in his Mishpat Kohen (</w:t>
      </w:r>
      <w:r w:rsidRPr="00E1486C">
        <w:rPr>
          <w:rFonts w:ascii="Arial" w:hAnsi="Arial" w:cs="Arial"/>
          <w:i/>
          <w:iCs/>
        </w:rPr>
        <w:t>siman</w:t>
      </w:r>
      <w:r>
        <w:rPr>
          <w:rFonts w:ascii="Arial" w:hAnsi="Arial" w:cs="Arial"/>
        </w:rPr>
        <w:t xml:space="preserve"> 144), R.</w:t>
      </w:r>
      <w:r w:rsidRPr="00DC05CA">
        <w:rPr>
          <w:rFonts w:ascii="Arial" w:hAnsi="Arial" w:cs="Arial"/>
        </w:rPr>
        <w:t xml:space="preserve"> Kook implies that the Rambam would not accept this understanding.</w:t>
      </w:r>
    </w:p>
  </w:footnote>
  <w:footnote w:id="7">
    <w:p w:rsidR="00CA7C7F" w:rsidRDefault="00CA7C7F" w:rsidP="00E1486C">
      <w:pPr>
        <w:pStyle w:val="FootnoteText"/>
        <w:bidi w:val="0"/>
        <w:spacing w:line="240" w:lineRule="auto"/>
        <w:ind w:left="0" w:firstLine="0"/>
      </w:pPr>
      <w:r w:rsidRPr="00DC05CA">
        <w:rPr>
          <w:rStyle w:val="FootnoteReference"/>
          <w:rFonts w:ascii="Arial" w:hAnsi="Arial" w:cs="Arial"/>
          <w:sz w:val="20"/>
          <w:lang w:val="en-US"/>
        </w:rPr>
        <w:footnoteRef/>
      </w:r>
      <w:r w:rsidRPr="00DC05CA">
        <w:rPr>
          <w:rFonts w:ascii="Arial" w:hAnsi="Arial" w:cs="Arial"/>
          <w:noProof w:val="0"/>
          <w:rtl/>
        </w:rPr>
        <w:t xml:space="preserve"> </w:t>
      </w:r>
      <w:r w:rsidRPr="00DC05CA">
        <w:rPr>
          <w:rFonts w:ascii="Arial" w:hAnsi="Arial" w:cs="Arial"/>
        </w:rPr>
        <w:t xml:space="preserve"> We may assume that this incident took place during the period of the Hadrianic decrees, following the failure of the Bar Kokhba revolt. R</w:t>
      </w:r>
      <w:r>
        <w:rPr>
          <w:rFonts w:ascii="Arial" w:hAnsi="Arial" w:cs="Arial"/>
        </w:rPr>
        <w:t>.</w:t>
      </w:r>
      <w:r w:rsidRPr="00DC05CA">
        <w:rPr>
          <w:rFonts w:ascii="Arial" w:hAnsi="Arial" w:cs="Arial"/>
        </w:rPr>
        <w:t xml:space="preserve"> Akiva's students would go about </w:t>
      </w:r>
      <w:r>
        <w:rPr>
          <w:rFonts w:ascii="Arial" w:hAnsi="Arial" w:cs="Arial"/>
        </w:rPr>
        <w:t>at all times</w:t>
      </w:r>
      <w:r w:rsidRPr="00DC05CA">
        <w:rPr>
          <w:rFonts w:ascii="Arial" w:hAnsi="Arial" w:cs="Arial"/>
        </w:rPr>
        <w:t xml:space="preserve"> wearing their </w:t>
      </w:r>
      <w:r w:rsidRPr="00E1486C">
        <w:rPr>
          <w:rFonts w:ascii="Arial" w:hAnsi="Arial" w:cs="Arial"/>
          <w:i/>
          <w:iCs/>
        </w:rPr>
        <w:t>tefillin</w:t>
      </w:r>
      <w:r w:rsidRPr="00DC05CA">
        <w:rPr>
          <w:rFonts w:ascii="Arial" w:hAnsi="Arial" w:cs="Arial"/>
        </w:rPr>
        <w:t xml:space="preserve">. It was for this reason that the Romans issued a decree specifically concerning </w:t>
      </w:r>
      <w:r w:rsidRPr="00E1486C">
        <w:rPr>
          <w:rFonts w:ascii="Arial" w:hAnsi="Arial" w:cs="Arial"/>
          <w:i/>
          <w:iCs/>
        </w:rPr>
        <w:t>tefillin</w:t>
      </w:r>
      <w:r w:rsidRPr="00DC05CA">
        <w:rPr>
          <w:rFonts w:ascii="Arial" w:hAnsi="Arial" w:cs="Arial"/>
        </w:rPr>
        <w:t>, as part of their persecution of the students of R</w:t>
      </w:r>
      <w:r>
        <w:rPr>
          <w:rFonts w:ascii="Arial" w:hAnsi="Arial" w:cs="Arial"/>
        </w:rPr>
        <w:t>.</w:t>
      </w:r>
      <w:r w:rsidRPr="00DC05CA">
        <w:rPr>
          <w:rFonts w:ascii="Arial" w:hAnsi="Arial" w:cs="Arial"/>
        </w:rPr>
        <w:t xml:space="preserve"> Akiva, who had led the rebellion. (This hypothesis was suggested by my rabbi and teacher, R</w:t>
      </w:r>
      <w:r>
        <w:rPr>
          <w:rFonts w:ascii="Arial" w:hAnsi="Arial" w:cs="Arial"/>
        </w:rPr>
        <w:t>.</w:t>
      </w:r>
      <w:r w:rsidRPr="00DC05CA">
        <w:rPr>
          <w:rFonts w:ascii="Arial" w:hAnsi="Arial" w:cs="Arial"/>
        </w:rPr>
        <w:t xml:space="preserve"> Yoel bin-Nun.) </w:t>
      </w:r>
    </w:p>
  </w:footnote>
  <w:footnote w:id="8">
    <w:p w:rsidR="00CA7C7F" w:rsidRDefault="00CA7C7F" w:rsidP="00E1486C">
      <w:pPr>
        <w:pStyle w:val="FootnoteText"/>
        <w:bidi w:val="0"/>
        <w:spacing w:line="240" w:lineRule="auto"/>
        <w:ind w:left="0" w:firstLine="0"/>
      </w:pPr>
      <w:r w:rsidRPr="00DC05CA">
        <w:rPr>
          <w:rStyle w:val="FootnoteReference"/>
          <w:rFonts w:ascii="Arial" w:hAnsi="Arial" w:cs="Arial"/>
          <w:sz w:val="20"/>
          <w:lang w:val="en-US"/>
        </w:rPr>
        <w:footnoteRef/>
      </w:r>
      <w:r w:rsidRPr="00DC05CA">
        <w:rPr>
          <w:rFonts w:ascii="Arial" w:hAnsi="Arial" w:cs="Arial"/>
          <w:noProof w:val="0"/>
          <w:rtl/>
        </w:rPr>
        <w:t xml:space="preserve"> </w:t>
      </w:r>
      <w:r w:rsidRPr="00DC05CA">
        <w:rPr>
          <w:rFonts w:ascii="Arial" w:hAnsi="Arial" w:cs="Arial"/>
        </w:rPr>
        <w:t xml:space="preserve"> </w:t>
      </w:r>
      <w:r w:rsidRPr="00E1486C">
        <w:rPr>
          <w:rFonts w:ascii="Arial" w:hAnsi="Arial" w:cs="Arial"/>
          <w:i/>
          <w:iCs/>
        </w:rPr>
        <w:t>Sanhedrin</w:t>
      </w:r>
      <w:r w:rsidRPr="00DC05CA">
        <w:rPr>
          <w:rFonts w:ascii="Arial" w:hAnsi="Arial" w:cs="Arial"/>
        </w:rPr>
        <w:t xml:space="preserve"> 74a. See also the opinion of the Ramban in </w:t>
      </w:r>
      <w:r w:rsidRPr="00E1486C">
        <w:rPr>
          <w:rFonts w:ascii="Arial" w:hAnsi="Arial" w:cs="Arial"/>
          <w:i/>
          <w:iCs/>
        </w:rPr>
        <w:t>Milchamot</w:t>
      </w:r>
      <w:r>
        <w:rPr>
          <w:rFonts w:ascii="Arial" w:hAnsi="Arial" w:cs="Arial"/>
          <w:i/>
          <w:iCs/>
        </w:rPr>
        <w:t xml:space="preserve"> Hashem</w:t>
      </w:r>
      <w:r w:rsidRPr="00DC05CA">
        <w:rPr>
          <w:rFonts w:ascii="Arial" w:hAnsi="Arial" w:cs="Arial"/>
        </w:rPr>
        <w:t xml:space="preserve"> </w:t>
      </w:r>
      <w:r w:rsidRPr="00E1486C">
        <w:rPr>
          <w:rFonts w:ascii="Arial" w:hAnsi="Arial" w:cs="Arial"/>
        </w:rPr>
        <w:t>ad loc</w:t>
      </w:r>
      <w:r>
        <w:rPr>
          <w:rFonts w:ascii="Arial" w:hAnsi="Arial" w:cs="Arial"/>
        </w:rPr>
        <w:t>.</w:t>
      </w:r>
      <w:r w:rsidRPr="00DC05CA">
        <w:rPr>
          <w:rFonts w:ascii="Arial" w:hAnsi="Arial" w:cs="Arial"/>
        </w:rPr>
        <w:t xml:space="preserve"> ("</w:t>
      </w:r>
      <w:r>
        <w:rPr>
          <w:rFonts w:ascii="Arial" w:hAnsi="Arial" w:cs="Arial"/>
          <w:i/>
          <w:iCs/>
        </w:rPr>
        <w:t>Amar Abaye</w:t>
      </w:r>
      <w:r>
        <w:rPr>
          <w:rFonts w:ascii="Arial" w:hAnsi="Arial" w:cs="Arial"/>
        </w:rPr>
        <w:t>,”</w:t>
      </w:r>
      <w:r w:rsidRPr="00DC05CA">
        <w:rPr>
          <w:rFonts w:ascii="Arial" w:hAnsi="Arial" w:cs="Arial"/>
        </w:rPr>
        <w:t xml:space="preserve"> at the end).</w:t>
      </w:r>
    </w:p>
  </w:footnote>
  <w:footnote w:id="9">
    <w:p w:rsidR="00CA7C7F" w:rsidRDefault="00CA7C7F" w:rsidP="00934103">
      <w:pPr>
        <w:pStyle w:val="FootnoteText"/>
        <w:bidi w:val="0"/>
        <w:spacing w:line="240" w:lineRule="auto"/>
        <w:ind w:left="0" w:firstLine="0"/>
      </w:pPr>
      <w:r w:rsidRPr="00DC05CA">
        <w:rPr>
          <w:rStyle w:val="FootnoteReference"/>
          <w:rFonts w:ascii="Arial" w:hAnsi="Arial" w:cs="Arial"/>
          <w:sz w:val="20"/>
          <w:lang w:val="en-US"/>
        </w:rPr>
        <w:footnoteRef/>
      </w:r>
      <w:r w:rsidRPr="00DC05CA">
        <w:rPr>
          <w:rFonts w:ascii="Arial" w:hAnsi="Arial" w:cs="Arial"/>
          <w:noProof w:val="0"/>
          <w:rtl/>
        </w:rPr>
        <w:t xml:space="preserve"> </w:t>
      </w:r>
      <w:r w:rsidRPr="00DC05CA">
        <w:rPr>
          <w:rFonts w:ascii="Arial" w:hAnsi="Arial" w:cs="Arial"/>
        </w:rPr>
        <w:t xml:space="preserve"> Actually, the story in the </w:t>
      </w:r>
      <w:r w:rsidRPr="00E1486C">
        <w:rPr>
          <w:rFonts w:ascii="Arial" w:hAnsi="Arial" w:cs="Arial"/>
          <w:i/>
          <w:iCs/>
        </w:rPr>
        <w:t>Megilla</w:t>
      </w:r>
      <w:r w:rsidRPr="00DC05CA">
        <w:rPr>
          <w:rFonts w:ascii="Arial" w:hAnsi="Arial" w:cs="Arial"/>
        </w:rPr>
        <w:t xml:space="preserve"> may be viewed in the same way. The </w:t>
      </w:r>
      <w:r w:rsidRPr="00E1486C">
        <w:rPr>
          <w:rFonts w:ascii="Arial" w:hAnsi="Arial" w:cs="Arial"/>
          <w:i/>
          <w:iCs/>
        </w:rPr>
        <w:t>midrash</w:t>
      </w:r>
      <w:r w:rsidRPr="00DC05CA">
        <w:rPr>
          <w:rFonts w:ascii="Arial" w:hAnsi="Arial" w:cs="Arial"/>
        </w:rPr>
        <w:t xml:space="preserve"> already cites an opinion according to which Haman's decree had some connection with idolatry, and that this explains Mordekhai's refusal to bow before him (</w:t>
      </w:r>
      <w:r w:rsidRPr="00E1486C">
        <w:rPr>
          <w:rFonts w:ascii="Arial" w:hAnsi="Arial" w:cs="Arial"/>
          <w:i/>
          <w:iCs/>
        </w:rPr>
        <w:t>Esther Rabba</w:t>
      </w:r>
      <w:r>
        <w:rPr>
          <w:rFonts w:ascii="Arial" w:hAnsi="Arial" w:cs="Arial"/>
        </w:rPr>
        <w:t xml:space="preserve"> 7:</w:t>
      </w:r>
      <w:r w:rsidRPr="00DC05CA">
        <w:rPr>
          <w:rFonts w:ascii="Arial" w:hAnsi="Arial" w:cs="Arial"/>
        </w:rPr>
        <w:t>6). There</w:t>
      </w:r>
      <w:r>
        <w:rPr>
          <w:rFonts w:ascii="Arial" w:hAnsi="Arial" w:cs="Arial"/>
        </w:rPr>
        <w:t>,</w:t>
      </w:r>
      <w:r w:rsidRPr="00DC05CA">
        <w:rPr>
          <w:rFonts w:ascii="Arial" w:hAnsi="Arial" w:cs="Arial"/>
        </w:rPr>
        <w:t xml:space="preserve"> the situation involved some sort of pagan symbol that was embroidered on Haman's garment, such that whoever bowed before him was at the same time bowing to this image. As explained in our article (cited above, </w:t>
      </w:r>
      <w:r>
        <w:rPr>
          <w:rFonts w:ascii="Arial" w:hAnsi="Arial" w:cs="Arial"/>
        </w:rPr>
        <w:t>n.5)</w:t>
      </w:r>
      <w:r w:rsidRPr="00DC05CA">
        <w:rPr>
          <w:rFonts w:ascii="Arial" w:hAnsi="Arial" w:cs="Arial"/>
        </w:rPr>
        <w:t xml:space="preserve"> this understanding turns Haman from an adversarial political figure into an adversarial religious figure. Rashi, too, in commenting on Est</w:t>
      </w:r>
      <w:r>
        <w:rPr>
          <w:rFonts w:ascii="Arial" w:hAnsi="Arial" w:cs="Arial"/>
        </w:rPr>
        <w:t>h</w:t>
      </w:r>
      <w:r w:rsidRPr="00DC05CA">
        <w:rPr>
          <w:rFonts w:ascii="Arial" w:hAnsi="Arial" w:cs="Arial"/>
        </w:rPr>
        <w:t>er 3:2, asserts a connection between Haman and idolatry, but in a different sense. To his v</w:t>
      </w:r>
      <w:r>
        <w:rPr>
          <w:rFonts w:ascii="Arial" w:hAnsi="Arial" w:cs="Arial"/>
        </w:rPr>
        <w:t>iew, Haman "made himself a god,"</w:t>
      </w:r>
      <w:r w:rsidRPr="00DC05CA">
        <w:rPr>
          <w:rFonts w:ascii="Arial" w:hAnsi="Arial" w:cs="Arial"/>
        </w:rPr>
        <w:t xml:space="preserve"> and for this reason Mordekhai refuse</w:t>
      </w:r>
      <w:r>
        <w:rPr>
          <w:rFonts w:ascii="Arial" w:hAnsi="Arial" w:cs="Arial"/>
        </w:rPr>
        <w:t>d</w:t>
      </w:r>
      <w:r w:rsidRPr="00DC05CA">
        <w:rPr>
          <w:rFonts w:ascii="Arial" w:hAnsi="Arial" w:cs="Arial"/>
        </w:rPr>
        <w:t xml:space="preserve"> to bow before him. This view, according to which a person who flaunts his political power an</w:t>
      </w:r>
      <w:r>
        <w:rPr>
          <w:rFonts w:ascii="Arial" w:hAnsi="Arial" w:cs="Arial"/>
        </w:rPr>
        <w:t>d his seemingly almighty status</w:t>
      </w:r>
      <w:r w:rsidRPr="00DC05CA">
        <w:rPr>
          <w:rFonts w:ascii="Arial" w:hAnsi="Arial" w:cs="Arial"/>
        </w:rPr>
        <w:t xml:space="preserve"> is defined as having placed himself within the category of idolatry, parallels the view of the Me'iri concerning the actions of Chanania, Mishael</w:t>
      </w:r>
      <w:r>
        <w:rPr>
          <w:rFonts w:ascii="Arial" w:hAnsi="Arial" w:cs="Arial"/>
        </w:rPr>
        <w:t>,</w:t>
      </w:r>
      <w:r w:rsidRPr="00DC05CA">
        <w:rPr>
          <w:rFonts w:ascii="Arial" w:hAnsi="Arial" w:cs="Arial"/>
        </w:rPr>
        <w:t xml:space="preserve"> and Azarya. See further in our article, cited above, pp. 153-154, 161.</w:t>
      </w:r>
    </w:p>
  </w:footnote>
  <w:footnote w:id="10">
    <w:p w:rsidR="00CA7C7F" w:rsidRPr="00DC05CA" w:rsidRDefault="00CA7C7F" w:rsidP="00DC05CA">
      <w:pPr>
        <w:pStyle w:val="FootnoteText"/>
        <w:bidi w:val="0"/>
        <w:spacing w:line="240" w:lineRule="auto"/>
        <w:ind w:left="0" w:firstLine="0"/>
        <w:rPr>
          <w:rFonts w:ascii="Arial" w:hAnsi="Arial" w:cs="Arial"/>
        </w:rPr>
      </w:pPr>
      <w:r w:rsidRPr="00DC05CA">
        <w:rPr>
          <w:rStyle w:val="FootnoteReference"/>
          <w:rFonts w:ascii="Arial" w:hAnsi="Arial" w:cs="Arial"/>
          <w:sz w:val="20"/>
          <w:lang w:val="en-US"/>
        </w:rPr>
        <w:footnoteRef/>
      </w:r>
      <w:r w:rsidRPr="00DC05CA">
        <w:rPr>
          <w:rFonts w:ascii="Arial" w:hAnsi="Arial" w:cs="Arial"/>
          <w:noProof w:val="0"/>
          <w:rtl/>
        </w:rPr>
        <w:t xml:space="preserve"> </w:t>
      </w:r>
      <w:r w:rsidRPr="00DC05CA">
        <w:rPr>
          <w:rFonts w:ascii="Arial" w:hAnsi="Arial" w:cs="Arial"/>
        </w:rPr>
        <w:t xml:space="preserve"> In pursuing his interpretation, the Me'iri follows those </w:t>
      </w:r>
      <w:r w:rsidRPr="00E1486C">
        <w:rPr>
          <w:rFonts w:ascii="Arial" w:hAnsi="Arial" w:cs="Arial"/>
          <w:i/>
          <w:iCs/>
        </w:rPr>
        <w:t>Rishonim</w:t>
      </w:r>
      <w:r w:rsidRPr="00DC05CA">
        <w:rPr>
          <w:rFonts w:ascii="Arial" w:hAnsi="Arial" w:cs="Arial"/>
        </w:rPr>
        <w:t xml:space="preserve"> who maintain that even the three prohibitions defined as "</w:t>
      </w:r>
      <w:r w:rsidRPr="00DC05CA">
        <w:rPr>
          <w:rFonts w:ascii="Arial" w:hAnsi="Arial" w:cs="Arial"/>
          <w:i/>
          <w:iCs/>
        </w:rPr>
        <w:t>yehareg ve-al ya'avor</w:t>
      </w:r>
      <w:r w:rsidRPr="00DC05CA">
        <w:rPr>
          <w:rFonts w:ascii="Arial" w:hAnsi="Arial" w:cs="Arial"/>
        </w:rPr>
        <w:t xml:space="preserve">" do not require one to give up his life if they are decreed solely for the self-importance of the ruler, but only if his intention in coercing the action is to demonstrate that the Jew denies his faith and/or its precepts. Although the </w:t>
      </w:r>
      <w:r w:rsidRPr="00E1486C">
        <w:rPr>
          <w:rFonts w:ascii="Arial" w:hAnsi="Arial" w:cs="Arial"/>
          <w:i/>
          <w:iCs/>
        </w:rPr>
        <w:t>halakha</w:t>
      </w:r>
      <w:r w:rsidRPr="00DC05CA">
        <w:rPr>
          <w:rFonts w:ascii="Arial" w:hAnsi="Arial" w:cs="Arial"/>
        </w:rPr>
        <w:t xml:space="preserve"> does not follow this view, his explanation of the essence of the transgression involved is important the purposes of our discussion.</w:t>
      </w:r>
    </w:p>
    <w:p w:rsidR="00CA7C7F" w:rsidRDefault="00CA7C7F" w:rsidP="009B451E">
      <w:pPr>
        <w:pStyle w:val="FootnoteText"/>
        <w:bidi w:val="0"/>
        <w:spacing w:line="240" w:lineRule="auto"/>
        <w:ind w:left="0" w:firstLine="0"/>
      </w:pPr>
      <w:r w:rsidRPr="00DC05CA">
        <w:rPr>
          <w:rFonts w:ascii="Arial" w:hAnsi="Arial" w:cs="Arial"/>
        </w:rPr>
        <w:t>This approach reflects the opinion of the</w:t>
      </w:r>
      <w:r>
        <w:rPr>
          <w:rFonts w:ascii="Arial" w:hAnsi="Arial" w:cs="Arial"/>
        </w:rPr>
        <w:t xml:space="preserve"> Razah</w:t>
      </w:r>
      <w:r>
        <w:rPr>
          <w:rFonts w:ascii="Arial" w:hAnsi="Arial" w:cs="Arial"/>
          <w:noProof w:val="0"/>
        </w:rPr>
        <w:t xml:space="preserve"> o</w:t>
      </w:r>
      <w:r w:rsidRPr="00DC05CA">
        <w:rPr>
          <w:rFonts w:ascii="Arial" w:hAnsi="Arial" w:cs="Arial"/>
        </w:rPr>
        <w:t xml:space="preserve">n </w:t>
      </w:r>
      <w:r w:rsidRPr="009B451E">
        <w:rPr>
          <w:rFonts w:ascii="Arial" w:hAnsi="Arial" w:cs="Arial"/>
          <w:i/>
          <w:iCs/>
        </w:rPr>
        <w:t>Sanhedrin</w:t>
      </w:r>
      <w:r w:rsidRPr="00DC05CA">
        <w:rPr>
          <w:rFonts w:ascii="Arial" w:hAnsi="Arial" w:cs="Arial"/>
        </w:rPr>
        <w:t xml:space="preserve"> 74b, and several </w:t>
      </w:r>
      <w:r w:rsidRPr="009B451E">
        <w:rPr>
          <w:rFonts w:ascii="Arial" w:hAnsi="Arial" w:cs="Arial"/>
          <w:i/>
          <w:iCs/>
        </w:rPr>
        <w:t>Rishonim</w:t>
      </w:r>
      <w:r w:rsidRPr="00DC05CA">
        <w:rPr>
          <w:rFonts w:ascii="Arial" w:hAnsi="Arial" w:cs="Arial"/>
        </w:rPr>
        <w:t xml:space="preserve"> rule accordingly. However, most of the </w:t>
      </w:r>
      <w:r w:rsidRPr="009B451E">
        <w:rPr>
          <w:rFonts w:ascii="Arial" w:hAnsi="Arial" w:cs="Arial"/>
          <w:i/>
          <w:iCs/>
        </w:rPr>
        <w:t>Rishonim</w:t>
      </w:r>
      <w:r w:rsidRPr="00DC05CA">
        <w:rPr>
          <w:rFonts w:ascii="Arial" w:hAnsi="Arial" w:cs="Arial"/>
        </w:rPr>
        <w:t xml:space="preserve"> – the Rambam among them – disagree, maintaining that when it comes to the three </w:t>
      </w:r>
      <w:r w:rsidRPr="009B451E">
        <w:rPr>
          <w:rFonts w:ascii="Arial" w:hAnsi="Arial" w:cs="Arial"/>
          <w:i/>
          <w:iCs/>
        </w:rPr>
        <w:t>mitzvot</w:t>
      </w:r>
      <w:r w:rsidRPr="00DC05CA">
        <w:rPr>
          <w:rFonts w:ascii="Arial" w:hAnsi="Arial" w:cs="Arial"/>
        </w:rPr>
        <w:t xml:space="preserve"> of idolatry, sexual immorality</w:t>
      </w:r>
      <w:r>
        <w:rPr>
          <w:rFonts w:ascii="Arial" w:hAnsi="Arial" w:cs="Arial"/>
        </w:rPr>
        <w:t>,</w:t>
      </w:r>
      <w:r w:rsidRPr="00DC05CA">
        <w:rPr>
          <w:rFonts w:ascii="Arial" w:hAnsi="Arial" w:cs="Arial"/>
        </w:rPr>
        <w:t xml:space="preserve"> and murder, one is always required to give up one's life rather than transgress. The </w:t>
      </w:r>
      <w:r w:rsidRPr="009B451E">
        <w:rPr>
          <w:rFonts w:ascii="Arial" w:hAnsi="Arial" w:cs="Arial"/>
          <w:i/>
          <w:iCs/>
        </w:rPr>
        <w:t>Rishonim</w:t>
      </w:r>
      <w:r w:rsidRPr="00DC05CA">
        <w:rPr>
          <w:rFonts w:ascii="Arial" w:hAnsi="Arial" w:cs="Arial"/>
        </w:rPr>
        <w:t xml:space="preserve"> among the first group, who find room for leniency, are divided as to their undesrtanding of the sub-divisions within these laws. Only the Ba'al ha-Eshkol (</w:t>
      </w:r>
      <w:r>
        <w:rPr>
          <w:rFonts w:ascii="Arial" w:hAnsi="Arial" w:cs="Arial"/>
          <w:i/>
          <w:iCs/>
        </w:rPr>
        <w:t>Hilkhot Avoda Za</w:t>
      </w:r>
      <w:r w:rsidRPr="009B451E">
        <w:rPr>
          <w:rFonts w:ascii="Arial" w:hAnsi="Arial" w:cs="Arial"/>
          <w:i/>
          <w:iCs/>
        </w:rPr>
        <w:t>ra</w:t>
      </w:r>
      <w:r w:rsidRPr="00DC05CA">
        <w:rPr>
          <w:rFonts w:ascii="Arial" w:hAnsi="Arial" w:cs="Arial"/>
        </w:rPr>
        <w:t xml:space="preserve">, p. 119), rules that one may be lenient even in the case of killing another person, if the decree is "for the </w:t>
      </w:r>
      <w:r>
        <w:rPr>
          <w:rFonts w:ascii="Arial" w:hAnsi="Arial" w:cs="Arial"/>
        </w:rPr>
        <w:t>pleasure of him who coerces it."</w:t>
      </w:r>
      <w:r w:rsidRPr="00DC05CA">
        <w:rPr>
          <w:rFonts w:ascii="Arial" w:hAnsi="Arial" w:cs="Arial"/>
        </w:rPr>
        <w:t xml:space="preserve"> The </w:t>
      </w:r>
      <w:r>
        <w:rPr>
          <w:rFonts w:ascii="Arial" w:hAnsi="Arial" w:cs="Arial"/>
        </w:rPr>
        <w:t>Razah</w:t>
      </w:r>
      <w:r w:rsidRPr="00DC05CA">
        <w:rPr>
          <w:rFonts w:ascii="Arial" w:hAnsi="Arial" w:cs="Arial"/>
        </w:rPr>
        <w:t xml:space="preserve"> rules strictly concerning killing and idolatry, asserting that any act of idolatrous worship i</w:t>
      </w:r>
      <w:r>
        <w:rPr>
          <w:rFonts w:ascii="Arial" w:hAnsi="Arial" w:cs="Arial"/>
        </w:rPr>
        <w:t>s intended as a denial of faith;</w:t>
      </w:r>
      <w:r w:rsidRPr="00DC05CA">
        <w:rPr>
          <w:rFonts w:ascii="Arial" w:hAnsi="Arial" w:cs="Arial"/>
        </w:rPr>
        <w:t xml:space="preserve"> </w:t>
      </w:r>
      <w:r>
        <w:rPr>
          <w:rFonts w:ascii="Arial" w:hAnsi="Arial" w:cs="Arial"/>
        </w:rPr>
        <w:t>he</w:t>
      </w:r>
      <w:r w:rsidRPr="00DC05CA">
        <w:rPr>
          <w:rFonts w:ascii="Arial" w:hAnsi="Arial" w:cs="Arial"/>
        </w:rPr>
        <w:t xml:space="preserve"> is lenient only in the case of sexual immorality, which is not coerced with the intention of having the person engaged in it deny his faith. The Me'iri is lenient concerning idolatry and sexual immorality that is imposed</w:t>
      </w:r>
      <w:r>
        <w:rPr>
          <w:rFonts w:ascii="Arial" w:hAnsi="Arial" w:cs="Arial"/>
        </w:rPr>
        <w:t xml:space="preserve"> "for the self-importance of the one</w:t>
      </w:r>
      <w:r w:rsidRPr="00DC05CA">
        <w:rPr>
          <w:rFonts w:ascii="Arial" w:hAnsi="Arial" w:cs="Arial"/>
        </w:rPr>
        <w:t xml:space="preserve"> who decrees it</w:t>
      </w:r>
      <w:r>
        <w:rPr>
          <w:rFonts w:ascii="Arial" w:hAnsi="Arial" w:cs="Arial"/>
        </w:rPr>
        <w:t>,"</w:t>
      </w:r>
      <w:r w:rsidRPr="00DC05CA">
        <w:rPr>
          <w:rFonts w:ascii="Arial" w:hAnsi="Arial" w:cs="Arial"/>
        </w:rPr>
        <w:t xml:space="preserve"> but rules stricly concerning killing. It is this view which we discuss above. However, in reaching his conclusion</w:t>
      </w:r>
      <w:r>
        <w:rPr>
          <w:rFonts w:ascii="Arial" w:hAnsi="Arial" w:cs="Arial"/>
        </w:rPr>
        <w:t>,</w:t>
      </w:r>
      <w:r w:rsidRPr="00DC05CA">
        <w:rPr>
          <w:rFonts w:ascii="Arial" w:hAnsi="Arial" w:cs="Arial"/>
        </w:rPr>
        <w:t xml:space="preserve"> the Me'iri seems to retract his position and side with the Tos</w:t>
      </w:r>
      <w:r>
        <w:rPr>
          <w:rFonts w:ascii="Arial" w:hAnsi="Arial" w:cs="Arial"/>
        </w:rPr>
        <w:t>a</w:t>
      </w:r>
      <w:r w:rsidRPr="00DC05CA">
        <w:rPr>
          <w:rFonts w:ascii="Arial" w:hAnsi="Arial" w:cs="Arial"/>
        </w:rPr>
        <w:t>fot, who rule strictly in all these instances.</w:t>
      </w:r>
    </w:p>
  </w:footnote>
  <w:footnote w:id="11">
    <w:p w:rsidR="00CA7C7F" w:rsidRDefault="00CA7C7F" w:rsidP="00DC05CA">
      <w:pPr>
        <w:pStyle w:val="FootnoteText"/>
        <w:bidi w:val="0"/>
        <w:spacing w:line="240" w:lineRule="auto"/>
        <w:ind w:left="0" w:firstLine="0"/>
      </w:pPr>
      <w:r w:rsidRPr="00DC05CA">
        <w:rPr>
          <w:rStyle w:val="FootnoteReference"/>
          <w:rFonts w:ascii="Arial" w:hAnsi="Arial" w:cs="Arial"/>
          <w:sz w:val="20"/>
          <w:lang w:val="en-US"/>
        </w:rPr>
        <w:footnoteRef/>
      </w:r>
      <w:r w:rsidRPr="00DC05CA">
        <w:rPr>
          <w:rFonts w:ascii="Arial" w:hAnsi="Arial" w:cs="Arial"/>
          <w:noProof w:val="0"/>
          <w:rtl/>
        </w:rPr>
        <w:t xml:space="preserve"> </w:t>
      </w:r>
      <w:r w:rsidRPr="00DC05CA">
        <w:rPr>
          <w:rFonts w:ascii="Arial" w:hAnsi="Arial" w:cs="Arial"/>
        </w:rPr>
        <w:t xml:space="preserve"> In the name of his veneration and the burning of all books except for the Little Red Book with selected quotations from his speeches and writings, millions of Chinese were persecuted and killed during this period.</w:t>
      </w:r>
    </w:p>
  </w:footnote>
  <w:footnote w:id="12">
    <w:p w:rsidR="00CA7C7F" w:rsidRDefault="00CA7C7F" w:rsidP="00DC05CA">
      <w:pPr>
        <w:pStyle w:val="FootnoteText"/>
        <w:bidi w:val="0"/>
        <w:spacing w:line="240" w:lineRule="auto"/>
        <w:ind w:left="0" w:firstLine="0"/>
      </w:pPr>
      <w:r w:rsidRPr="00DC05CA">
        <w:rPr>
          <w:rStyle w:val="FootnoteReference"/>
          <w:rFonts w:ascii="Arial" w:hAnsi="Arial" w:cs="Arial"/>
          <w:sz w:val="20"/>
          <w:lang w:val="en-US"/>
        </w:rPr>
        <w:footnoteRef/>
      </w:r>
      <w:r w:rsidRPr="00DC05CA">
        <w:rPr>
          <w:rFonts w:ascii="Arial" w:hAnsi="Arial" w:cs="Arial"/>
          <w:noProof w:val="0"/>
          <w:rtl/>
        </w:rPr>
        <w:t xml:space="preserve"> </w:t>
      </w:r>
      <w:r w:rsidRPr="00DC05CA">
        <w:rPr>
          <w:rFonts w:ascii="Arial" w:hAnsi="Arial" w:cs="Arial"/>
        </w:rPr>
        <w:t xml:space="preserve"> To these examples we may add the divinity of the Japanese Emperor, until Japan was defeated in the nuclear attack launched on it by the US towards the end of the Second World War.</w:t>
      </w:r>
    </w:p>
  </w:footnote>
  <w:footnote w:id="13">
    <w:p w:rsidR="00CA7C7F" w:rsidRDefault="00CA7C7F" w:rsidP="009B451E">
      <w:pPr>
        <w:pStyle w:val="FootnoteText"/>
        <w:bidi w:val="0"/>
        <w:spacing w:line="240" w:lineRule="auto"/>
        <w:ind w:left="0" w:firstLine="0"/>
      </w:pPr>
      <w:r w:rsidRPr="00DC05CA">
        <w:rPr>
          <w:rStyle w:val="FootnoteReference"/>
          <w:rFonts w:ascii="Arial" w:hAnsi="Arial" w:cs="Arial"/>
          <w:sz w:val="20"/>
          <w:lang w:val="en-US"/>
        </w:rPr>
        <w:footnoteRef/>
      </w:r>
      <w:r w:rsidRPr="00DC05CA">
        <w:rPr>
          <w:rFonts w:ascii="Arial" w:hAnsi="Arial" w:cs="Arial"/>
          <w:noProof w:val="0"/>
          <w:rtl/>
        </w:rPr>
        <w:t xml:space="preserve">  </w:t>
      </w:r>
      <w:r w:rsidRPr="009B451E">
        <w:rPr>
          <w:rFonts w:ascii="Arial" w:hAnsi="Arial" w:cs="Arial"/>
          <w:i/>
          <w:iCs/>
        </w:rPr>
        <w:t>Midrash Panim Acherim</w:t>
      </w:r>
      <w:r w:rsidRPr="00DC05CA">
        <w:rPr>
          <w:rFonts w:ascii="Arial" w:hAnsi="Arial" w:cs="Arial"/>
        </w:rPr>
        <w:t xml:space="preserve">, version 2, </w:t>
      </w:r>
      <w:r w:rsidRPr="009B451E">
        <w:rPr>
          <w:rFonts w:ascii="Arial" w:hAnsi="Arial" w:cs="Arial"/>
          <w:i/>
          <w:iCs/>
        </w:rPr>
        <w:t>parsha</w:t>
      </w:r>
      <w:r>
        <w:rPr>
          <w:rFonts w:ascii="Arial" w:hAnsi="Arial" w:cs="Arial"/>
        </w:rPr>
        <w:t xml:space="preserve"> 3</w:t>
      </w:r>
      <w:r w:rsidRPr="00DC05CA">
        <w:rPr>
          <w:rFonts w:ascii="Arial" w:hAnsi="Arial" w:cs="Arial"/>
        </w:rPr>
        <w:t xml:space="preserve"> </w:t>
      </w:r>
      <w:r>
        <w:rPr>
          <w:rFonts w:ascii="Arial" w:hAnsi="Arial" w:cs="Arial"/>
        </w:rPr>
        <w:t>(</w:t>
      </w:r>
      <w:r w:rsidRPr="00DC05CA">
        <w:rPr>
          <w:rFonts w:ascii="Arial" w:hAnsi="Arial" w:cs="Arial"/>
        </w:rPr>
        <w:t>Vilna</w:t>
      </w:r>
      <w:r>
        <w:rPr>
          <w:rFonts w:ascii="Arial" w:hAnsi="Arial" w:cs="Arial"/>
        </w:rPr>
        <w:t>,</w:t>
      </w:r>
      <w:r w:rsidRPr="00DC05CA">
        <w:rPr>
          <w:rFonts w:ascii="Arial" w:hAnsi="Arial" w:cs="Arial"/>
        </w:rPr>
        <w:t xml:space="preserve"> 5647</w:t>
      </w:r>
      <w:r>
        <w:rPr>
          <w:rFonts w:ascii="Arial" w:hAnsi="Arial" w:cs="Arial"/>
        </w:rPr>
        <w:t>)</w:t>
      </w:r>
      <w:r w:rsidRPr="00DC05CA">
        <w:rPr>
          <w:rFonts w:ascii="Arial" w:hAnsi="Arial" w:cs="Arial"/>
        </w:rPr>
        <w:t xml:space="preserve">, p. 66; cited also in </w:t>
      </w:r>
      <w:r w:rsidRPr="009B451E">
        <w:rPr>
          <w:rFonts w:ascii="Arial" w:hAnsi="Arial" w:cs="Arial"/>
          <w:i/>
          <w:iCs/>
        </w:rPr>
        <w:t>Torah Sheleimah</w:t>
      </w:r>
      <w:r w:rsidRPr="00DC05CA">
        <w:rPr>
          <w:rFonts w:ascii="Arial" w:hAnsi="Arial" w:cs="Arial"/>
        </w:rPr>
        <w:t xml:space="preserve">, 17, 21. See further in the Targum Rishon on </w:t>
      </w:r>
      <w:r w:rsidRPr="009B451E">
        <w:rPr>
          <w:rFonts w:ascii="Arial" w:hAnsi="Arial" w:cs="Arial"/>
          <w:i/>
          <w:iCs/>
        </w:rPr>
        <w:t>Esther</w:t>
      </w:r>
      <w:r>
        <w:rPr>
          <w:rFonts w:ascii="Arial" w:hAnsi="Arial" w:cs="Arial"/>
        </w:rPr>
        <w:t xml:space="preserve"> 6:11</w:t>
      </w:r>
      <w:r w:rsidRPr="00DC05CA">
        <w:rPr>
          <w:rFonts w:ascii="Arial" w:hAnsi="Arial" w:cs="Arial"/>
        </w:rPr>
        <w:t xml:space="preserve"> and in </w:t>
      </w:r>
      <w:r w:rsidRPr="009B451E">
        <w:rPr>
          <w:rFonts w:ascii="Arial" w:hAnsi="Arial" w:cs="Arial"/>
          <w:i/>
          <w:iCs/>
        </w:rPr>
        <w:t>Yalkut Shimoni Est</w:t>
      </w:r>
      <w:r>
        <w:rPr>
          <w:rFonts w:ascii="Arial" w:hAnsi="Arial" w:cs="Arial"/>
          <w:i/>
          <w:iCs/>
        </w:rPr>
        <w:t>h</w:t>
      </w:r>
      <w:r w:rsidRPr="009B451E">
        <w:rPr>
          <w:rFonts w:ascii="Arial" w:hAnsi="Arial" w:cs="Arial"/>
          <w:i/>
          <w:iCs/>
        </w:rPr>
        <w:t>er</w:t>
      </w:r>
      <w:r w:rsidRPr="00DC05CA">
        <w:rPr>
          <w:rFonts w:ascii="Arial" w:hAnsi="Arial" w:cs="Arial"/>
        </w:rPr>
        <w:t xml:space="preserve">, </w:t>
      </w:r>
      <w:r w:rsidRPr="009B451E">
        <w:rPr>
          <w:rFonts w:ascii="Arial" w:hAnsi="Arial" w:cs="Arial"/>
          <w:i/>
          <w:iCs/>
        </w:rPr>
        <w:t>remez</w:t>
      </w:r>
      <w:r w:rsidRPr="00DC05CA">
        <w:rPr>
          <w:rFonts w:ascii="Arial" w:hAnsi="Arial" w:cs="Arial"/>
        </w:rPr>
        <w:t xml:space="preserve"> 1053. </w:t>
      </w:r>
      <w:r>
        <w:rPr>
          <w:rFonts w:ascii="Arial" w:hAnsi="Arial" w:cs="Arial"/>
        </w:rPr>
        <w:t>This is a</w:t>
      </w:r>
      <w:r w:rsidRPr="00DC05CA">
        <w:rPr>
          <w:rFonts w:ascii="Arial" w:hAnsi="Arial" w:cs="Arial"/>
        </w:rPr>
        <w:t>lso noted by R. Avigdor Katz (one of the Tos</w:t>
      </w:r>
      <w:r>
        <w:rPr>
          <w:rFonts w:ascii="Arial" w:hAnsi="Arial" w:cs="Arial"/>
        </w:rPr>
        <w:t>a</w:t>
      </w:r>
      <w:r w:rsidRPr="00DC05CA">
        <w:rPr>
          <w:rFonts w:ascii="Arial" w:hAnsi="Arial" w:cs="Arial"/>
        </w:rPr>
        <w:t xml:space="preserve">fot) in his commentary on the </w:t>
      </w:r>
      <w:r w:rsidRPr="009B451E">
        <w:rPr>
          <w:rFonts w:ascii="Arial" w:hAnsi="Arial" w:cs="Arial"/>
          <w:i/>
          <w:iCs/>
        </w:rPr>
        <w:t>Megilla</w:t>
      </w:r>
      <w:r w:rsidRPr="00DC05CA">
        <w:rPr>
          <w:rFonts w:ascii="Arial" w:hAnsi="Arial" w:cs="Arial"/>
        </w:rPr>
        <w:t>.</w:t>
      </w:r>
    </w:p>
  </w:footnote>
  <w:footnote w:id="14">
    <w:p w:rsidR="00CA7C7F" w:rsidRDefault="00CA7C7F" w:rsidP="00DC05CA">
      <w:pPr>
        <w:pStyle w:val="FootnoteText"/>
        <w:bidi w:val="0"/>
        <w:spacing w:line="240" w:lineRule="auto"/>
        <w:ind w:left="0" w:firstLine="0"/>
      </w:pPr>
      <w:r w:rsidRPr="00DC05CA">
        <w:rPr>
          <w:rStyle w:val="FootnoteReference"/>
          <w:rFonts w:ascii="Arial" w:hAnsi="Arial" w:cs="Arial"/>
          <w:sz w:val="20"/>
          <w:lang w:val="en-US"/>
        </w:rPr>
        <w:footnoteRef/>
      </w:r>
      <w:r w:rsidRPr="00DC05CA">
        <w:rPr>
          <w:rFonts w:ascii="Arial" w:hAnsi="Arial" w:cs="Arial"/>
          <w:noProof w:val="0"/>
          <w:rtl/>
        </w:rPr>
        <w:t xml:space="preserve"> </w:t>
      </w:r>
      <w:r w:rsidRPr="00DC05CA">
        <w:rPr>
          <w:rFonts w:ascii="Arial" w:hAnsi="Arial" w:cs="Arial"/>
        </w:rPr>
        <w:t xml:space="preserve">See also </w:t>
      </w:r>
      <w:r w:rsidRPr="009B451E">
        <w:rPr>
          <w:rFonts w:ascii="Arial" w:hAnsi="Arial" w:cs="Arial"/>
          <w:i/>
          <w:iCs/>
        </w:rPr>
        <w:t>Midrash Abba Gurion, parsha</w:t>
      </w:r>
      <w:r>
        <w:rPr>
          <w:rFonts w:ascii="Arial" w:hAnsi="Arial" w:cs="Arial"/>
        </w:rPr>
        <w:t xml:space="preserve"> 3 (Bu</w:t>
      </w:r>
      <w:r w:rsidRPr="00DC05CA">
        <w:rPr>
          <w:rFonts w:ascii="Arial" w:hAnsi="Arial" w:cs="Arial"/>
        </w:rPr>
        <w:t xml:space="preserve">ber Edition, p. 22), and </w:t>
      </w:r>
      <w:r w:rsidRPr="009B451E">
        <w:rPr>
          <w:rFonts w:ascii="Arial" w:hAnsi="Arial" w:cs="Arial"/>
          <w:i/>
          <w:iCs/>
        </w:rPr>
        <w:t>Midrash Lekach Tov</w:t>
      </w:r>
      <w:r>
        <w:rPr>
          <w:rFonts w:ascii="Arial" w:hAnsi="Arial" w:cs="Arial"/>
        </w:rPr>
        <w:t xml:space="preserve"> (ibid., p. 97),</w:t>
      </w:r>
      <w:r w:rsidRPr="00DC05CA">
        <w:rPr>
          <w:rFonts w:ascii="Arial" w:hAnsi="Arial" w:cs="Arial"/>
        </w:rPr>
        <w:t xml:space="preserve"> as well as the commentary of Ralbag.</w:t>
      </w:r>
    </w:p>
  </w:footnote>
  <w:footnote w:id="15">
    <w:p w:rsidR="00CA7C7F" w:rsidRDefault="00CA7C7F" w:rsidP="00DC05CA">
      <w:pPr>
        <w:pStyle w:val="FootnoteText"/>
        <w:bidi w:val="0"/>
        <w:spacing w:line="240" w:lineRule="auto"/>
        <w:ind w:left="0" w:firstLine="0"/>
      </w:pPr>
      <w:r w:rsidRPr="00DC05CA">
        <w:rPr>
          <w:rStyle w:val="FootnoteReference"/>
          <w:rFonts w:ascii="Arial" w:hAnsi="Arial" w:cs="Arial"/>
          <w:sz w:val="20"/>
          <w:lang w:val="en-US"/>
        </w:rPr>
        <w:footnoteRef/>
      </w:r>
      <w:r w:rsidRPr="00DC05CA">
        <w:rPr>
          <w:rFonts w:ascii="Arial" w:hAnsi="Arial" w:cs="Arial"/>
          <w:noProof w:val="0"/>
          <w:rtl/>
        </w:rPr>
        <w:t xml:space="preserve"> </w:t>
      </w:r>
      <w:r w:rsidRPr="00DC05CA">
        <w:rPr>
          <w:rFonts w:ascii="Arial" w:hAnsi="Arial" w:cs="Arial"/>
        </w:rPr>
        <w:t xml:space="preserve"> A similar possibility arises from the </w:t>
      </w:r>
      <w:r w:rsidRPr="00572031">
        <w:rPr>
          <w:rFonts w:ascii="Arial" w:hAnsi="Arial" w:cs="Arial"/>
          <w:i/>
          <w:iCs/>
        </w:rPr>
        <w:t>teshuva</w:t>
      </w:r>
      <w:r w:rsidRPr="00DC05CA">
        <w:rPr>
          <w:rFonts w:ascii="Arial" w:hAnsi="Arial" w:cs="Arial"/>
        </w:rPr>
        <w:t xml:space="preserve"> of the </w:t>
      </w:r>
      <w:r w:rsidRPr="00572031">
        <w:rPr>
          <w:rFonts w:ascii="Arial" w:hAnsi="Arial" w:cs="Arial"/>
          <w:i/>
          <w:iCs/>
        </w:rPr>
        <w:t>Geonim</w:t>
      </w:r>
      <w:r w:rsidRPr="00DC05CA">
        <w:rPr>
          <w:rFonts w:ascii="Arial" w:hAnsi="Arial" w:cs="Arial"/>
        </w:rPr>
        <w:t xml:space="preserve"> (</w:t>
      </w:r>
      <w:r w:rsidRPr="00572031">
        <w:rPr>
          <w:rFonts w:ascii="Arial" w:hAnsi="Arial" w:cs="Arial"/>
          <w:i/>
          <w:iCs/>
        </w:rPr>
        <w:t>Otzar ha-Geonim, Sanhedrin</w:t>
      </w:r>
      <w:r w:rsidRPr="00DC05CA">
        <w:rPr>
          <w:rFonts w:ascii="Arial" w:hAnsi="Arial" w:cs="Arial"/>
        </w:rPr>
        <w:t xml:space="preserve"> </w:t>
      </w:r>
      <w:r w:rsidRPr="00572031">
        <w:rPr>
          <w:rFonts w:ascii="Arial" w:hAnsi="Arial" w:cs="Arial"/>
          <w:i/>
          <w:iCs/>
        </w:rPr>
        <w:t>siman</w:t>
      </w:r>
      <w:r w:rsidRPr="00DC05CA">
        <w:rPr>
          <w:rFonts w:ascii="Arial" w:hAnsi="Arial" w:cs="Arial"/>
        </w:rPr>
        <w:t xml:space="preserve"> 982). According to the interpr</w:t>
      </w:r>
      <w:r>
        <w:rPr>
          <w:rFonts w:ascii="Arial" w:hAnsi="Arial" w:cs="Arial"/>
        </w:rPr>
        <w:t xml:space="preserve">etation proposed there for the </w:t>
      </w:r>
      <w:r w:rsidRPr="00572031">
        <w:rPr>
          <w:rFonts w:ascii="Arial" w:hAnsi="Arial" w:cs="Arial"/>
          <w:i/>
          <w:iCs/>
        </w:rPr>
        <w:t>gemara</w:t>
      </w:r>
      <w:r w:rsidRPr="00DC05CA">
        <w:rPr>
          <w:rFonts w:ascii="Arial" w:hAnsi="Arial" w:cs="Arial"/>
        </w:rPr>
        <w:t xml:space="preserve"> in </w:t>
      </w:r>
      <w:r w:rsidRPr="00572031">
        <w:rPr>
          <w:rFonts w:ascii="Arial" w:hAnsi="Arial" w:cs="Arial"/>
          <w:i/>
          <w:iCs/>
        </w:rPr>
        <w:t>Pesachim</w:t>
      </w:r>
      <w:r w:rsidRPr="00DC05CA">
        <w:rPr>
          <w:rFonts w:ascii="Arial" w:hAnsi="Arial" w:cs="Arial"/>
        </w:rPr>
        <w:t>, which explains that Chanania, Mishael</w:t>
      </w:r>
      <w:r>
        <w:rPr>
          <w:rFonts w:ascii="Arial" w:hAnsi="Arial" w:cs="Arial"/>
        </w:rPr>
        <w:t>,</w:t>
      </w:r>
      <w:r w:rsidRPr="00DC05CA">
        <w:rPr>
          <w:rFonts w:ascii="Arial" w:hAnsi="Arial" w:cs="Arial"/>
        </w:rPr>
        <w:t xml:space="preserve"> and Azarya took their example from the frogs in Egypt, this is precisely what they deduced: that they were required to give up their lives </w:t>
      </w:r>
      <w:r w:rsidRPr="00572031">
        <w:rPr>
          <w:rFonts w:ascii="Arial" w:hAnsi="Arial" w:cs="Arial"/>
          <w:i/>
          <w:iCs/>
        </w:rPr>
        <w:t>le-khat'hila</w:t>
      </w:r>
      <w:r w:rsidRPr="00DC05CA">
        <w:rPr>
          <w:rFonts w:ascii="Arial" w:hAnsi="Arial" w:cs="Arial"/>
        </w:rPr>
        <w:t xml:space="preserve"> (out of choice), as the frogs had done, willingly entering the ovens of the Egyptians. To our view, even though it is not cited there, the source for this interpretation is the </w:t>
      </w:r>
      <w:r w:rsidRPr="00572031">
        <w:rPr>
          <w:rFonts w:ascii="Arial" w:hAnsi="Arial" w:cs="Arial"/>
          <w:i/>
          <w:iCs/>
        </w:rPr>
        <w:t>midrash</w:t>
      </w:r>
      <w:r w:rsidRPr="00DC05CA">
        <w:rPr>
          <w:rFonts w:ascii="Arial" w:hAnsi="Arial" w:cs="Arial"/>
        </w:rPr>
        <w:t xml:space="preserve"> in </w:t>
      </w:r>
      <w:r w:rsidRPr="00572031">
        <w:rPr>
          <w:rFonts w:ascii="Arial" w:hAnsi="Arial" w:cs="Arial"/>
          <w:i/>
          <w:iCs/>
        </w:rPr>
        <w:t>Shir ha-Shirim Rabba</w:t>
      </w:r>
      <w:r w:rsidRPr="00DC05CA">
        <w:rPr>
          <w:rFonts w:ascii="Arial" w:hAnsi="Arial" w:cs="Arial"/>
        </w:rPr>
        <w:t xml:space="preserve"> cited above.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583698"/>
    <w:lvl w:ilvl="0">
      <w:start w:val="1"/>
      <w:numFmt w:val="decimal"/>
      <w:pStyle w:val="ListNumber5"/>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EEF8201A"/>
    <w:lvl w:ilvl="0">
      <w:start w:val="1"/>
      <w:numFmt w:val="decimal"/>
      <w:pStyle w:val="ListNumber4"/>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DF6E1EA4"/>
    <w:lvl w:ilvl="0">
      <w:start w:val="1"/>
      <w:numFmt w:val="decimal"/>
      <w:pStyle w:val="ListNumber3"/>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16E8211E"/>
    <w:lvl w:ilvl="0">
      <w:start w:val="1"/>
      <w:numFmt w:val="decimal"/>
      <w:pStyle w:val="ListNumber2"/>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1DD270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F25A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DE46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CEE47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D68788"/>
    <w:lvl w:ilvl="0">
      <w:start w:val="1"/>
      <w:numFmt w:val="decimal"/>
      <w:pStyle w:val="ListNumber"/>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CD8E69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D195F9F"/>
    <w:multiLevelType w:val="hybridMultilevel"/>
    <w:tmpl w:val="87BA6754"/>
    <w:lvl w:ilvl="0" w:tplc="9FFCFEAA">
      <w:start w:val="1"/>
      <w:numFmt w:val="lowerLetter"/>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B6266FC"/>
    <w:multiLevelType w:val="multilevel"/>
    <w:tmpl w:val="04090023"/>
    <w:lvl w:ilvl="0">
      <w:start w:val="1"/>
      <w:numFmt w:val="upperRoman"/>
      <w:pStyle w:val="Heading1"/>
      <w:lvlText w:val="מאמר %1."/>
      <w:lvlJc w:val="left"/>
      <w:pPr>
        <w:tabs>
          <w:tab w:val="num" w:pos="1080"/>
        </w:tabs>
      </w:pPr>
      <w:rPr>
        <w:rFonts w:cs="Times New Roman"/>
      </w:rPr>
    </w:lvl>
    <w:lvl w:ilvl="1">
      <w:start w:val="1"/>
      <w:numFmt w:val="decimalZero"/>
      <w:pStyle w:val="Heading2"/>
      <w:isLgl/>
      <w:lvlText w:val="סעיף %1.%2"/>
      <w:lvlJc w:val="left"/>
      <w:pPr>
        <w:tabs>
          <w:tab w:val="num" w:pos="72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1E05"/>
    <w:rsid w:val="00001B2E"/>
    <w:rsid w:val="0003666B"/>
    <w:rsid w:val="00041535"/>
    <w:rsid w:val="00133ADE"/>
    <w:rsid w:val="00201CF3"/>
    <w:rsid w:val="00203660"/>
    <w:rsid w:val="00204865"/>
    <w:rsid w:val="00265B13"/>
    <w:rsid w:val="002A3D09"/>
    <w:rsid w:val="002B56BC"/>
    <w:rsid w:val="002E2991"/>
    <w:rsid w:val="003A1244"/>
    <w:rsid w:val="003A70F2"/>
    <w:rsid w:val="00401985"/>
    <w:rsid w:val="0041140C"/>
    <w:rsid w:val="004313E1"/>
    <w:rsid w:val="00445188"/>
    <w:rsid w:val="00487816"/>
    <w:rsid w:val="004909EA"/>
    <w:rsid w:val="005346E9"/>
    <w:rsid w:val="00572031"/>
    <w:rsid w:val="00582768"/>
    <w:rsid w:val="005A3590"/>
    <w:rsid w:val="005A3C78"/>
    <w:rsid w:val="00622FA3"/>
    <w:rsid w:val="00681765"/>
    <w:rsid w:val="006B72FE"/>
    <w:rsid w:val="00703179"/>
    <w:rsid w:val="00741C0F"/>
    <w:rsid w:val="00745538"/>
    <w:rsid w:val="00750859"/>
    <w:rsid w:val="007C66C9"/>
    <w:rsid w:val="007D6838"/>
    <w:rsid w:val="00821998"/>
    <w:rsid w:val="00842EAD"/>
    <w:rsid w:val="008C54B2"/>
    <w:rsid w:val="008F0B9B"/>
    <w:rsid w:val="00934103"/>
    <w:rsid w:val="009969AC"/>
    <w:rsid w:val="009A4CF5"/>
    <w:rsid w:val="009B451E"/>
    <w:rsid w:val="009B5192"/>
    <w:rsid w:val="00A17A82"/>
    <w:rsid w:val="00A53179"/>
    <w:rsid w:val="00A721C5"/>
    <w:rsid w:val="00AC6F9A"/>
    <w:rsid w:val="00AE315C"/>
    <w:rsid w:val="00B91E5D"/>
    <w:rsid w:val="00BD1E05"/>
    <w:rsid w:val="00C50D09"/>
    <w:rsid w:val="00CA7C7F"/>
    <w:rsid w:val="00CB6691"/>
    <w:rsid w:val="00CD560C"/>
    <w:rsid w:val="00DC05CA"/>
    <w:rsid w:val="00DE4FAD"/>
    <w:rsid w:val="00DF17F4"/>
    <w:rsid w:val="00E1486C"/>
    <w:rsid w:val="00E31534"/>
    <w:rsid w:val="00E56223"/>
    <w:rsid w:val="00E767C3"/>
    <w:rsid w:val="00F21357"/>
    <w:rsid w:val="00F407AD"/>
    <w:rsid w:val="00FF2FD3"/>
    <w:rsid w:val="00FF71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E05"/>
    <w:pPr>
      <w:bidi/>
      <w:spacing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uiPriority w:val="99"/>
    <w:qFormat/>
    <w:rsid w:val="00BD1E05"/>
    <w:pPr>
      <w:keepNext/>
      <w:widowControl w:val="0"/>
      <w:numPr>
        <w:numId w:val="21"/>
      </w:numPr>
      <w:spacing w:before="120"/>
      <w:outlineLvl w:val="0"/>
    </w:pPr>
    <w:rPr>
      <w:sz w:val="22"/>
      <w:szCs w:val="23"/>
    </w:rPr>
  </w:style>
  <w:style w:type="paragraph" w:styleId="Heading2">
    <w:name w:val="heading 2"/>
    <w:basedOn w:val="Normal"/>
    <w:next w:val="Normal"/>
    <w:link w:val="Heading2Char"/>
    <w:uiPriority w:val="99"/>
    <w:qFormat/>
    <w:rsid w:val="00BD1E05"/>
    <w:pPr>
      <w:keepNext/>
      <w:numPr>
        <w:ilvl w:val="1"/>
        <w:numId w:val="21"/>
      </w:numPr>
      <w:overflowPunct w:val="0"/>
      <w:autoSpaceDE w:val="0"/>
      <w:autoSpaceDN w:val="0"/>
      <w:adjustRightInd w:val="0"/>
      <w:spacing w:before="240" w:after="60" w:line="240" w:lineRule="auto"/>
      <w:ind w:firstLine="0"/>
      <w:textAlignment w:val="baseline"/>
      <w:outlineLvl w:val="1"/>
    </w:pPr>
    <w:rPr>
      <w:rFonts w:ascii="Arial" w:hAnsi="Arial" w:cs="Arial"/>
      <w:b/>
      <w:bCs/>
      <w:i/>
      <w:iCs/>
      <w:noProof w:val="0"/>
      <w:sz w:val="28"/>
      <w:szCs w:val="28"/>
    </w:rPr>
  </w:style>
  <w:style w:type="paragraph" w:styleId="Heading3">
    <w:name w:val="heading 3"/>
    <w:basedOn w:val="Normal"/>
    <w:link w:val="Heading3Char"/>
    <w:uiPriority w:val="99"/>
    <w:qFormat/>
    <w:rsid w:val="00BD1E05"/>
    <w:pPr>
      <w:numPr>
        <w:ilvl w:val="2"/>
        <w:numId w:val="21"/>
      </w:numPr>
      <w:jc w:val="left"/>
      <w:outlineLvl w:val="2"/>
    </w:pPr>
    <w:rPr>
      <w:bCs/>
    </w:rPr>
  </w:style>
  <w:style w:type="paragraph" w:styleId="Heading4">
    <w:name w:val="heading 4"/>
    <w:basedOn w:val="Normal"/>
    <w:next w:val="Normal"/>
    <w:link w:val="Heading4Char"/>
    <w:uiPriority w:val="99"/>
    <w:qFormat/>
    <w:rsid w:val="00BD1E05"/>
    <w:pPr>
      <w:keepNext/>
      <w:numPr>
        <w:ilvl w:val="3"/>
        <w:numId w:val="21"/>
      </w:numPr>
      <w:jc w:val="center"/>
      <w:outlineLvl w:val="3"/>
    </w:pPr>
    <w:rPr>
      <w:b/>
      <w:bCs/>
    </w:rPr>
  </w:style>
  <w:style w:type="paragraph" w:styleId="Heading5">
    <w:name w:val="heading 5"/>
    <w:basedOn w:val="Normal"/>
    <w:next w:val="Normal"/>
    <w:link w:val="Heading5Char"/>
    <w:uiPriority w:val="99"/>
    <w:qFormat/>
    <w:rsid w:val="00BD1E05"/>
    <w:pPr>
      <w:keepNext/>
      <w:numPr>
        <w:ilvl w:val="4"/>
        <w:numId w:val="21"/>
      </w:numPr>
      <w:spacing w:line="360" w:lineRule="auto"/>
      <w:jc w:val="right"/>
      <w:outlineLvl w:val="4"/>
    </w:pPr>
    <w:rPr>
      <w:noProof w:val="0"/>
      <w:sz w:val="28"/>
      <w:szCs w:val="30"/>
    </w:rPr>
  </w:style>
  <w:style w:type="paragraph" w:styleId="Heading6">
    <w:name w:val="heading 6"/>
    <w:basedOn w:val="Normal"/>
    <w:next w:val="Normal"/>
    <w:link w:val="Heading6Char"/>
    <w:uiPriority w:val="99"/>
    <w:qFormat/>
    <w:rsid w:val="00BD1E05"/>
    <w:pPr>
      <w:keepNext/>
      <w:numPr>
        <w:ilvl w:val="5"/>
        <w:numId w:val="21"/>
      </w:numPr>
      <w:tabs>
        <w:tab w:val="center" w:pos="4109"/>
      </w:tabs>
      <w:outlineLvl w:val="5"/>
    </w:pPr>
    <w:rPr>
      <w:b/>
      <w:bCs/>
    </w:rPr>
  </w:style>
  <w:style w:type="paragraph" w:styleId="Heading7">
    <w:name w:val="heading 7"/>
    <w:basedOn w:val="Normal"/>
    <w:next w:val="Normal"/>
    <w:link w:val="Heading7Char"/>
    <w:uiPriority w:val="99"/>
    <w:qFormat/>
    <w:rsid w:val="00BD1E05"/>
    <w:pPr>
      <w:keepNext/>
      <w:numPr>
        <w:ilvl w:val="6"/>
        <w:numId w:val="21"/>
      </w:numPr>
      <w:jc w:val="center"/>
      <w:outlineLvl w:val="6"/>
    </w:pPr>
    <w:rPr>
      <w:b/>
      <w:bCs/>
      <w:sz w:val="28"/>
      <w:szCs w:val="28"/>
    </w:rPr>
  </w:style>
  <w:style w:type="paragraph" w:styleId="Heading8">
    <w:name w:val="heading 8"/>
    <w:basedOn w:val="Normal"/>
    <w:next w:val="Normal"/>
    <w:link w:val="Heading8Char"/>
    <w:uiPriority w:val="99"/>
    <w:qFormat/>
    <w:rsid w:val="00BD1E05"/>
    <w:pPr>
      <w:keepNext/>
      <w:numPr>
        <w:ilvl w:val="7"/>
        <w:numId w:val="21"/>
      </w:numPr>
      <w:outlineLvl w:val="7"/>
    </w:pPr>
    <w:rPr>
      <w:u w:val="single"/>
    </w:rPr>
  </w:style>
  <w:style w:type="paragraph" w:styleId="Heading9">
    <w:name w:val="heading 9"/>
    <w:basedOn w:val="Normal"/>
    <w:next w:val="Normal"/>
    <w:link w:val="Heading9Char"/>
    <w:uiPriority w:val="99"/>
    <w:qFormat/>
    <w:rsid w:val="00BD1E05"/>
    <w:pPr>
      <w:keepNext/>
      <w:numPr>
        <w:ilvl w:val="8"/>
        <w:numId w:val="21"/>
      </w:numPr>
      <w:outlineLvl w:val="8"/>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1E05"/>
    <w:rPr>
      <w:rFonts w:ascii="CG Times" w:eastAsia="Times New Roman" w:hAnsi="CG Times" w:cs="FrankRuehl"/>
      <w:b/>
      <w:bCs/>
      <w:szCs w:val="23"/>
      <w:lang w:eastAsia="he-IL"/>
    </w:rPr>
  </w:style>
  <w:style w:type="character" w:customStyle="1" w:styleId="Heading2Char">
    <w:name w:val="Heading 2 Char"/>
    <w:basedOn w:val="DefaultParagraphFont"/>
    <w:link w:val="Heading2"/>
    <w:uiPriority w:val="99"/>
    <w:locked/>
    <w:rsid w:val="00BD1E05"/>
    <w:rPr>
      <w:rFonts w:ascii="Arial" w:eastAsia="Times New Roman" w:hAnsi="Arial"/>
      <w:b/>
      <w:bCs/>
      <w:i/>
      <w:iCs/>
      <w:sz w:val="28"/>
      <w:szCs w:val="28"/>
      <w:lang w:eastAsia="he-IL"/>
    </w:rPr>
  </w:style>
  <w:style w:type="character" w:customStyle="1" w:styleId="Heading3Char">
    <w:name w:val="Heading 3 Char"/>
    <w:basedOn w:val="DefaultParagraphFont"/>
    <w:link w:val="Heading3"/>
    <w:uiPriority w:val="99"/>
    <w:locked/>
    <w:rsid w:val="00BD1E05"/>
    <w:rPr>
      <w:rFonts w:ascii="CG Times" w:eastAsia="Times New Roman" w:hAnsi="CG Times" w:cs="FrankRuehl"/>
      <w:bCs/>
      <w:noProof/>
      <w:szCs w:val="25"/>
      <w:lang w:eastAsia="he-IL"/>
    </w:rPr>
  </w:style>
  <w:style w:type="character" w:customStyle="1" w:styleId="Heading4Char">
    <w:name w:val="Heading 4 Char"/>
    <w:basedOn w:val="DefaultParagraphFont"/>
    <w:link w:val="Heading4"/>
    <w:uiPriority w:val="99"/>
    <w:locked/>
    <w:rsid w:val="00BD1E05"/>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uiPriority w:val="99"/>
    <w:locked/>
    <w:rsid w:val="00BD1E05"/>
    <w:rPr>
      <w:rFonts w:ascii="CG Times" w:eastAsia="Times New Roman" w:hAnsi="CG Times" w:cs="FrankRuehl"/>
      <w:sz w:val="28"/>
      <w:szCs w:val="30"/>
      <w:lang w:eastAsia="he-IL"/>
    </w:rPr>
  </w:style>
  <w:style w:type="character" w:customStyle="1" w:styleId="Heading6Char">
    <w:name w:val="Heading 6 Char"/>
    <w:basedOn w:val="DefaultParagraphFont"/>
    <w:link w:val="Heading6"/>
    <w:uiPriority w:val="99"/>
    <w:locked/>
    <w:rsid w:val="00BD1E05"/>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uiPriority w:val="99"/>
    <w:locked/>
    <w:rsid w:val="00BD1E05"/>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uiPriority w:val="99"/>
    <w:locked/>
    <w:rsid w:val="00BD1E05"/>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uiPriority w:val="99"/>
    <w:locked/>
    <w:rsid w:val="00BD1E05"/>
    <w:rPr>
      <w:rFonts w:ascii="CG Times" w:eastAsia="Times New Roman" w:hAnsi="CG Times" w:cs="FrankRuehl"/>
      <w:b/>
      <w:bCs/>
      <w:noProof/>
      <w:szCs w:val="25"/>
      <w:u w:val="single"/>
      <w:lang w:eastAsia="he-IL"/>
    </w:rPr>
  </w:style>
  <w:style w:type="paragraph" w:customStyle="1" w:styleId="a">
    <w:name w:val="מחבר"/>
    <w:basedOn w:val="Normal"/>
    <w:uiPriority w:val="99"/>
    <w:semiHidden/>
    <w:rsid w:val="00BD1E05"/>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uiPriority w:val="99"/>
    <w:semiHidden/>
    <w:rsid w:val="00BD1E05"/>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uiPriority w:val="99"/>
    <w:semiHidden/>
    <w:rsid w:val="00BD1E05"/>
    <w:pPr>
      <w:tabs>
        <w:tab w:val="center" w:pos="4153"/>
        <w:tab w:val="right" w:pos="8306"/>
      </w:tabs>
    </w:pPr>
    <w:rPr>
      <w:szCs w:val="20"/>
    </w:rPr>
  </w:style>
  <w:style w:type="character" w:customStyle="1" w:styleId="FooterChar">
    <w:name w:val="Footer Char"/>
    <w:basedOn w:val="DefaultParagraphFont"/>
    <w:link w:val="Footer"/>
    <w:uiPriority w:val="99"/>
    <w:semiHidden/>
    <w:locked/>
    <w:rsid w:val="00BD1E05"/>
    <w:rPr>
      <w:rFonts w:ascii="CG Times" w:hAnsi="CG Times" w:cs="FrankRuehl"/>
      <w:noProof/>
      <w:sz w:val="20"/>
      <w:szCs w:val="20"/>
      <w:lang w:eastAsia="he-IL" w:bidi="he-IL"/>
    </w:rPr>
  </w:style>
  <w:style w:type="paragraph" w:customStyle="1" w:styleId="a1">
    <w:name w:val="ציטוט"/>
    <w:basedOn w:val="Normal"/>
    <w:uiPriority w:val="99"/>
    <w:semiHidden/>
    <w:rsid w:val="00BD1E05"/>
    <w:pPr>
      <w:tabs>
        <w:tab w:val="right" w:pos="5670"/>
      </w:tabs>
      <w:spacing w:before="120" w:after="120"/>
      <w:ind w:left="346" w:firstLine="0"/>
    </w:pPr>
  </w:style>
  <w:style w:type="paragraph" w:styleId="FootnoteText">
    <w:name w:val="footnote text"/>
    <w:basedOn w:val="Normal"/>
    <w:link w:val="FootnoteTextChar"/>
    <w:uiPriority w:val="99"/>
    <w:semiHidden/>
    <w:rsid w:val="00BD1E05"/>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uiPriority w:val="99"/>
    <w:semiHidden/>
    <w:locked/>
    <w:rsid w:val="00BD1E05"/>
    <w:rPr>
      <w:rFonts w:ascii="CG Times" w:hAnsi="CG Times" w:cs="FrankRuehl"/>
      <w:noProof/>
      <w:position w:val="6"/>
      <w:sz w:val="20"/>
      <w:szCs w:val="20"/>
      <w:lang w:eastAsia="he-IL" w:bidi="he-IL"/>
    </w:rPr>
  </w:style>
  <w:style w:type="paragraph" w:customStyle="1" w:styleId="1">
    <w:name w:val="כותרת1"/>
    <w:basedOn w:val="Normal"/>
    <w:next w:val="a2"/>
    <w:uiPriority w:val="99"/>
    <w:semiHidden/>
    <w:rsid w:val="00BD1E05"/>
    <w:pPr>
      <w:keepNext/>
      <w:spacing w:before="300" w:after="120"/>
      <w:ind w:firstLine="0"/>
      <w:jc w:val="center"/>
    </w:pPr>
    <w:rPr>
      <w:bCs/>
    </w:rPr>
  </w:style>
  <w:style w:type="paragraph" w:customStyle="1" w:styleId="a2">
    <w:name w:val="כותרת"/>
    <w:basedOn w:val="Normal"/>
    <w:next w:val="Normal"/>
    <w:uiPriority w:val="99"/>
    <w:semiHidden/>
    <w:rsid w:val="00BD1E05"/>
    <w:pPr>
      <w:spacing w:after="120"/>
      <w:ind w:firstLine="0"/>
      <w:jc w:val="center"/>
    </w:pPr>
    <w:rPr>
      <w:bCs/>
      <w:szCs w:val="40"/>
    </w:rPr>
  </w:style>
  <w:style w:type="paragraph" w:customStyle="1" w:styleId="2">
    <w:name w:val="כותרת2"/>
    <w:basedOn w:val="Normal"/>
    <w:uiPriority w:val="99"/>
    <w:semiHidden/>
    <w:rsid w:val="00BD1E05"/>
    <w:pPr>
      <w:keepNext/>
      <w:spacing w:before="300" w:after="120"/>
      <w:ind w:firstLine="0"/>
      <w:jc w:val="left"/>
    </w:pPr>
    <w:rPr>
      <w:bCs/>
    </w:rPr>
  </w:style>
  <w:style w:type="paragraph" w:styleId="Header">
    <w:name w:val="header"/>
    <w:basedOn w:val="Normal"/>
    <w:link w:val="HeaderChar"/>
    <w:uiPriority w:val="99"/>
    <w:semiHidden/>
    <w:rsid w:val="00BD1E05"/>
    <w:pPr>
      <w:tabs>
        <w:tab w:val="center" w:pos="4153"/>
        <w:tab w:val="right" w:pos="8306"/>
      </w:tabs>
      <w:ind w:firstLine="0"/>
    </w:pPr>
    <w:rPr>
      <w:szCs w:val="22"/>
    </w:rPr>
  </w:style>
  <w:style w:type="character" w:customStyle="1" w:styleId="HeaderChar">
    <w:name w:val="Header Char"/>
    <w:basedOn w:val="DefaultParagraphFont"/>
    <w:link w:val="Header"/>
    <w:uiPriority w:val="99"/>
    <w:semiHidden/>
    <w:locked/>
    <w:rsid w:val="00BD1E05"/>
    <w:rPr>
      <w:rFonts w:ascii="CG Times" w:hAnsi="CG Times" w:cs="FrankRuehl"/>
      <w:noProof/>
      <w:lang w:eastAsia="he-IL" w:bidi="he-IL"/>
    </w:rPr>
  </w:style>
  <w:style w:type="character" w:styleId="PageNumber">
    <w:name w:val="page number"/>
    <w:basedOn w:val="DefaultParagraphFont"/>
    <w:uiPriority w:val="99"/>
    <w:semiHidden/>
    <w:rsid w:val="00BD1E05"/>
    <w:rPr>
      <w:rFonts w:cs="Times New Roman"/>
      <w:sz w:val="28"/>
      <w:lang w:eastAsia="he-IL" w:bidi="he-IL"/>
    </w:rPr>
  </w:style>
  <w:style w:type="paragraph" w:customStyle="1" w:styleId="10">
    <w:name w:val="סגנון1"/>
    <w:basedOn w:val="a2"/>
    <w:uiPriority w:val="99"/>
    <w:semiHidden/>
    <w:rsid w:val="00BD1E05"/>
    <w:pPr>
      <w:spacing w:after="600"/>
    </w:pPr>
  </w:style>
  <w:style w:type="character" w:styleId="FootnoteReference">
    <w:name w:val="footnote reference"/>
    <w:basedOn w:val="DefaultParagraphFont"/>
    <w:uiPriority w:val="99"/>
    <w:semiHidden/>
    <w:rsid w:val="00BD1E05"/>
    <w:rPr>
      <w:rFonts w:ascii=".FrankRuehl" w:hAnsi=".FrankRuehl" w:cs="Times New Roman"/>
      <w:position w:val="6"/>
      <w:sz w:val="18"/>
      <w:lang w:eastAsia="he-IL" w:bidi="he-IL"/>
    </w:rPr>
  </w:style>
  <w:style w:type="paragraph" w:customStyle="1" w:styleId="a3">
    <w:name w:val=".סיעוף"/>
    <w:basedOn w:val="a0"/>
    <w:uiPriority w:val="99"/>
    <w:semiHidden/>
    <w:rsid w:val="00BD1E05"/>
    <w:pPr>
      <w:ind w:left="340" w:hanging="340"/>
    </w:pPr>
  </w:style>
  <w:style w:type="paragraph" w:customStyle="1" w:styleId="a4">
    <w:name w:val="הערות"/>
    <w:basedOn w:val="a0"/>
    <w:uiPriority w:val="99"/>
    <w:semiHidden/>
    <w:rsid w:val="00BD1E05"/>
    <w:pPr>
      <w:spacing w:after="0" w:line="264" w:lineRule="atLeast"/>
      <w:ind w:left="284" w:hanging="340"/>
    </w:pPr>
    <w:rPr>
      <w:position w:val="6"/>
      <w:szCs w:val="20"/>
    </w:rPr>
  </w:style>
  <w:style w:type="paragraph" w:customStyle="1" w:styleId="a5">
    <w:name w:val="ציטוטים"/>
    <w:basedOn w:val="a0"/>
    <w:uiPriority w:val="99"/>
    <w:semiHidden/>
    <w:rsid w:val="00BD1E05"/>
    <w:pPr>
      <w:spacing w:before="120" w:line="288" w:lineRule="exact"/>
      <w:ind w:left="567" w:firstLine="0"/>
    </w:pPr>
    <w:rPr>
      <w:sz w:val="20"/>
      <w:szCs w:val="21"/>
    </w:rPr>
  </w:style>
  <w:style w:type="paragraph" w:customStyle="1" w:styleId="3">
    <w:name w:val="כתרת 3"/>
    <w:basedOn w:val="a0"/>
    <w:uiPriority w:val="99"/>
    <w:semiHidden/>
    <w:rsid w:val="00BD1E05"/>
    <w:pPr>
      <w:ind w:firstLine="0"/>
    </w:pPr>
    <w:rPr>
      <w:bCs/>
      <w:sz w:val="24"/>
    </w:rPr>
  </w:style>
  <w:style w:type="paragraph" w:customStyle="1" w:styleId="a6">
    <w:name w:val="סיעוף"/>
    <w:basedOn w:val="a0"/>
    <w:uiPriority w:val="99"/>
    <w:semiHidden/>
    <w:rsid w:val="00BD1E05"/>
    <w:pPr>
      <w:tabs>
        <w:tab w:val="clear" w:pos="335"/>
        <w:tab w:val="left" w:pos="340"/>
      </w:tabs>
      <w:ind w:left="340" w:hanging="340"/>
    </w:pPr>
  </w:style>
  <w:style w:type="paragraph" w:customStyle="1" w:styleId="11">
    <w:name w:val="ציטוט1"/>
    <w:basedOn w:val="a1"/>
    <w:uiPriority w:val="99"/>
    <w:semiHidden/>
    <w:rsid w:val="00BD1E05"/>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uiPriority w:val="99"/>
    <w:semiHidden/>
    <w:rsid w:val="00BD1E05"/>
    <w:pPr>
      <w:ind w:left="1758" w:hanging="1418"/>
    </w:pPr>
  </w:style>
  <w:style w:type="paragraph" w:customStyle="1" w:styleId="a7">
    <w:name w:val="מוטו"/>
    <w:basedOn w:val="a1"/>
    <w:next w:val="a0"/>
    <w:uiPriority w:val="99"/>
    <w:semiHidden/>
    <w:rsid w:val="00BD1E05"/>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uiPriority w:val="99"/>
    <w:qFormat/>
    <w:rsid w:val="00BD1E05"/>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uiPriority w:val="99"/>
    <w:locked/>
    <w:rsid w:val="00BD1E05"/>
    <w:rPr>
      <w:rFonts w:ascii="CG Times" w:hAnsi="CG Times" w:cs="FrankRuehl"/>
      <w:b/>
      <w:bCs/>
      <w:sz w:val="28"/>
      <w:szCs w:val="28"/>
      <w:lang w:eastAsia="he-IL" w:bidi="he-IL"/>
    </w:rPr>
  </w:style>
  <w:style w:type="character" w:styleId="Strong">
    <w:name w:val="Strong"/>
    <w:basedOn w:val="DefaultParagraphFont"/>
    <w:uiPriority w:val="99"/>
    <w:qFormat/>
    <w:rsid w:val="00BD1E05"/>
    <w:rPr>
      <w:rFonts w:ascii="Times New Roman" w:hAnsi="Times New Roman" w:cs="Times New Roman"/>
      <w:b/>
    </w:rPr>
  </w:style>
  <w:style w:type="paragraph" w:customStyle="1" w:styleId="a8">
    <w:name w:val="עבודה"/>
    <w:basedOn w:val="Normal"/>
    <w:uiPriority w:val="99"/>
    <w:semiHidden/>
    <w:rsid w:val="00BD1E05"/>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uiPriority w:val="99"/>
    <w:semiHidden/>
    <w:rsid w:val="00BD1E05"/>
    <w:pPr>
      <w:ind w:firstLine="0"/>
    </w:pPr>
  </w:style>
  <w:style w:type="character" w:customStyle="1" w:styleId="BodyTextIndentChar">
    <w:name w:val="Body Text Indent Char"/>
    <w:basedOn w:val="DefaultParagraphFont"/>
    <w:link w:val="BodyTextIndent"/>
    <w:uiPriority w:val="99"/>
    <w:semiHidden/>
    <w:locked/>
    <w:rsid w:val="00BD1E05"/>
    <w:rPr>
      <w:rFonts w:ascii="CG Times" w:hAnsi="CG Times" w:cs="FrankRuehl"/>
      <w:noProof/>
      <w:sz w:val="25"/>
      <w:szCs w:val="25"/>
      <w:lang w:eastAsia="he-IL" w:bidi="he-IL"/>
    </w:rPr>
  </w:style>
  <w:style w:type="paragraph" w:customStyle="1" w:styleId="a9">
    <w:name w:val="סגנון הערות לעבודה"/>
    <w:basedOn w:val="FootnoteText"/>
    <w:uiPriority w:val="99"/>
    <w:semiHidden/>
    <w:rsid w:val="00BD1E05"/>
    <w:pPr>
      <w:spacing w:line="240" w:lineRule="auto"/>
      <w:ind w:left="720" w:firstLine="0"/>
      <w:jc w:val="left"/>
    </w:pPr>
    <w:rPr>
      <w:rFonts w:ascii="Arial" w:hAnsi="Arial" w:cs="Arial"/>
      <w:noProof w:val="0"/>
      <w:position w:val="0"/>
    </w:rPr>
  </w:style>
  <w:style w:type="paragraph" w:styleId="BodyText">
    <w:name w:val="Body Text"/>
    <w:basedOn w:val="Normal"/>
    <w:link w:val="BodyTextChar"/>
    <w:uiPriority w:val="99"/>
    <w:semiHidden/>
    <w:rsid w:val="00BD1E05"/>
    <w:pPr>
      <w:ind w:firstLine="0"/>
    </w:pPr>
  </w:style>
  <w:style w:type="character" w:customStyle="1" w:styleId="BodyTextChar">
    <w:name w:val="Body Text Char"/>
    <w:basedOn w:val="DefaultParagraphFont"/>
    <w:link w:val="BodyText"/>
    <w:uiPriority w:val="99"/>
    <w:semiHidden/>
    <w:locked/>
    <w:rsid w:val="00BD1E05"/>
    <w:rPr>
      <w:rFonts w:ascii="CG Times" w:hAnsi="CG Times" w:cs="FrankRuehl"/>
      <w:noProof/>
      <w:sz w:val="25"/>
      <w:szCs w:val="25"/>
      <w:lang w:eastAsia="he-IL" w:bidi="he-IL"/>
    </w:rPr>
  </w:style>
  <w:style w:type="paragraph" w:customStyle="1" w:styleId="aa">
    <w:name w:val="פרק"/>
    <w:basedOn w:val="a2"/>
    <w:uiPriority w:val="99"/>
    <w:semiHidden/>
    <w:rsid w:val="00BD1E05"/>
    <w:pPr>
      <w:spacing w:after="240"/>
    </w:pPr>
    <w:rPr>
      <w:szCs w:val="32"/>
    </w:rPr>
  </w:style>
  <w:style w:type="paragraph" w:styleId="BodyText3">
    <w:name w:val="Body Text 3"/>
    <w:basedOn w:val="Normal"/>
    <w:link w:val="BodyText3Char"/>
    <w:uiPriority w:val="99"/>
    <w:semiHidden/>
    <w:rsid w:val="00BD1E05"/>
    <w:pPr>
      <w:ind w:firstLine="0"/>
    </w:pPr>
  </w:style>
  <w:style w:type="character" w:customStyle="1" w:styleId="BodyText3Char">
    <w:name w:val="Body Text 3 Char"/>
    <w:basedOn w:val="DefaultParagraphFont"/>
    <w:link w:val="BodyText3"/>
    <w:uiPriority w:val="99"/>
    <w:semiHidden/>
    <w:locked/>
    <w:rsid w:val="00BD1E05"/>
    <w:rPr>
      <w:rFonts w:ascii="CG Times" w:hAnsi="CG Times" w:cs="FrankRuehl"/>
      <w:noProof/>
      <w:sz w:val="25"/>
      <w:szCs w:val="25"/>
      <w:lang w:eastAsia="he-IL" w:bidi="he-IL"/>
    </w:rPr>
  </w:style>
  <w:style w:type="paragraph" w:styleId="BodyTextIndent2">
    <w:name w:val="Body Text Indent 2"/>
    <w:basedOn w:val="Normal"/>
    <w:link w:val="BodyTextIndent2Char"/>
    <w:uiPriority w:val="99"/>
    <w:semiHidden/>
    <w:rsid w:val="00BD1E05"/>
  </w:style>
  <w:style w:type="character" w:customStyle="1" w:styleId="BodyTextIndent2Char">
    <w:name w:val="Body Text Indent 2 Char"/>
    <w:basedOn w:val="DefaultParagraphFont"/>
    <w:link w:val="BodyTextIndent2"/>
    <w:uiPriority w:val="99"/>
    <w:semiHidden/>
    <w:locked/>
    <w:rsid w:val="00BD1E05"/>
    <w:rPr>
      <w:rFonts w:ascii="CG Times" w:hAnsi="CG Times" w:cs="FrankRuehl"/>
      <w:noProof/>
      <w:sz w:val="25"/>
      <w:szCs w:val="25"/>
      <w:lang w:eastAsia="he-IL" w:bidi="he-IL"/>
    </w:rPr>
  </w:style>
  <w:style w:type="paragraph" w:customStyle="1" w:styleId="ab">
    <w:name w:val="כותרת שלישית"/>
    <w:basedOn w:val="Normal"/>
    <w:autoRedefine/>
    <w:uiPriority w:val="99"/>
    <w:semiHidden/>
    <w:rsid w:val="00BD1E05"/>
    <w:pPr>
      <w:spacing w:before="120" w:after="120" w:line="240" w:lineRule="auto"/>
      <w:ind w:left="357" w:right="357" w:firstLine="232"/>
    </w:pPr>
    <w:rPr>
      <w:b/>
      <w:bCs/>
      <w:w w:val="80"/>
      <w:sz w:val="32"/>
      <w:szCs w:val="32"/>
    </w:rPr>
  </w:style>
  <w:style w:type="paragraph" w:customStyle="1" w:styleId="ac">
    <w:name w:val="ציטוט השתלשלות ההלכה"/>
    <w:basedOn w:val="BodyTextIndent3"/>
    <w:autoRedefine/>
    <w:uiPriority w:val="99"/>
    <w:semiHidden/>
    <w:rsid w:val="00BD1E05"/>
    <w:pPr>
      <w:spacing w:before="120"/>
      <w:ind w:left="624" w:right="1900"/>
      <w:jc w:val="both"/>
    </w:pPr>
    <w:rPr>
      <w:b/>
      <w:bCs/>
      <w:w w:val="80"/>
      <w:sz w:val="22"/>
      <w:szCs w:val="22"/>
    </w:rPr>
  </w:style>
  <w:style w:type="paragraph" w:styleId="BodyTextIndent3">
    <w:name w:val="Body Text Indent 3"/>
    <w:basedOn w:val="Normal"/>
    <w:link w:val="BodyTextIndent3Char"/>
    <w:uiPriority w:val="99"/>
    <w:semiHidden/>
    <w:rsid w:val="00BD1E05"/>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uiPriority w:val="99"/>
    <w:semiHidden/>
    <w:locked/>
    <w:rsid w:val="00BD1E05"/>
    <w:rPr>
      <w:rFonts w:ascii="CG Times" w:hAnsi="CG Times" w:cs="FrankRuehl"/>
      <w:noProof/>
      <w:sz w:val="16"/>
      <w:szCs w:val="16"/>
      <w:lang w:eastAsia="he-IL" w:bidi="he-IL"/>
    </w:rPr>
  </w:style>
  <w:style w:type="paragraph" w:customStyle="1" w:styleId="ad">
    <w:name w:val="ציון מקור (ציטוט) תו"/>
    <w:basedOn w:val="a1"/>
    <w:uiPriority w:val="99"/>
    <w:semiHidden/>
    <w:rsid w:val="00BD1E05"/>
  </w:style>
  <w:style w:type="character" w:customStyle="1" w:styleId="ae">
    <w:name w:val="ציטוט תו תו"/>
    <w:uiPriority w:val="99"/>
    <w:semiHidden/>
    <w:rsid w:val="00BD1E05"/>
    <w:rPr>
      <w:rFonts w:ascii="Storybook" w:hAnsi="Storybook"/>
      <w:sz w:val="18"/>
      <w:lang w:val="en-US" w:eastAsia="en-US"/>
    </w:rPr>
  </w:style>
  <w:style w:type="character" w:customStyle="1" w:styleId="af">
    <w:name w:val="גוף הטקסט תו"/>
    <w:uiPriority w:val="99"/>
    <w:semiHidden/>
    <w:rsid w:val="00BD1E05"/>
    <w:rPr>
      <w:rFonts w:ascii="Times New Roman" w:hAnsi="Times New Roman"/>
      <w:sz w:val="24"/>
      <w:lang w:val="en-US" w:eastAsia="en-US"/>
    </w:rPr>
  </w:style>
  <w:style w:type="paragraph" w:customStyle="1" w:styleId="af0">
    <w:name w:val="ציון מקור (רגיל)"/>
    <w:basedOn w:val="Normal"/>
    <w:uiPriority w:val="99"/>
    <w:semiHidden/>
    <w:rsid w:val="00BD1E05"/>
  </w:style>
  <w:style w:type="character" w:customStyle="1" w:styleId="af1">
    <w:name w:val="מודגש"/>
    <w:uiPriority w:val="99"/>
    <w:semiHidden/>
    <w:rsid w:val="00BD1E05"/>
    <w:rPr>
      <w:rFonts w:ascii="Times New Roman" w:hAnsi="Times New Roman"/>
    </w:rPr>
  </w:style>
  <w:style w:type="paragraph" w:customStyle="1" w:styleId="af2">
    <w:name w:val="ציטוט/תרגום"/>
    <w:basedOn w:val="a1"/>
    <w:uiPriority w:val="99"/>
    <w:semiHidden/>
    <w:rsid w:val="00BD1E05"/>
    <w:pPr>
      <w:spacing w:before="0"/>
    </w:pPr>
    <w:rPr>
      <w:rFonts w:ascii="Storybook" w:hAnsi="Storybook"/>
      <w:noProof w:val="0"/>
      <w:sz w:val="16"/>
      <w:szCs w:val="16"/>
      <w:lang w:eastAsia="en-US"/>
    </w:rPr>
  </w:style>
  <w:style w:type="paragraph" w:customStyle="1" w:styleId="af3">
    <w:name w:val="ציטוט תו"/>
    <w:basedOn w:val="BodyText"/>
    <w:uiPriority w:val="99"/>
    <w:semiHidden/>
    <w:rsid w:val="00BD1E05"/>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uiPriority w:val="99"/>
    <w:semiHidden/>
    <w:rsid w:val="00BD1E05"/>
    <w:pPr>
      <w:spacing w:before="120" w:after="120" w:line="320" w:lineRule="exact"/>
      <w:ind w:firstLine="0"/>
      <w:jc w:val="center"/>
    </w:pPr>
    <w:rPr>
      <w:noProof w:val="0"/>
      <w:sz w:val="30"/>
      <w:szCs w:val="30"/>
      <w:lang w:eastAsia="en-US"/>
    </w:rPr>
  </w:style>
  <w:style w:type="character" w:customStyle="1" w:styleId="af5">
    <w:name w:val="הערת עריכה"/>
    <w:uiPriority w:val="99"/>
    <w:semiHidden/>
    <w:rsid w:val="00BD1E05"/>
    <w:rPr>
      <w:rFonts w:ascii="Times New Roman" w:hAnsi="Times New Roman"/>
      <w:color w:val="FF0000"/>
    </w:rPr>
  </w:style>
  <w:style w:type="paragraph" w:customStyle="1" w:styleId="af6">
    <w:name w:val="כותר עילי"/>
    <w:basedOn w:val="Normal"/>
    <w:uiPriority w:val="99"/>
    <w:semiHidden/>
    <w:rsid w:val="00BD1E05"/>
    <w:pPr>
      <w:spacing w:line="360" w:lineRule="auto"/>
      <w:ind w:firstLine="0"/>
    </w:pPr>
    <w:rPr>
      <w:noProof w:val="0"/>
      <w:sz w:val="26"/>
      <w:szCs w:val="30"/>
      <w:lang w:eastAsia="en-US"/>
    </w:rPr>
  </w:style>
  <w:style w:type="paragraph" w:customStyle="1" w:styleId="af7">
    <w:name w:val="ציון מקור (ציטוט)"/>
    <w:basedOn w:val="af3"/>
    <w:uiPriority w:val="99"/>
    <w:semiHidden/>
    <w:rsid w:val="00BD1E05"/>
    <w:rPr>
      <w:szCs w:val="16"/>
    </w:rPr>
  </w:style>
  <w:style w:type="paragraph" w:styleId="BalloonText">
    <w:name w:val="Balloon Text"/>
    <w:basedOn w:val="Normal"/>
    <w:link w:val="BalloonTextChar"/>
    <w:uiPriority w:val="99"/>
    <w:semiHidden/>
    <w:rsid w:val="00BD1E05"/>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uiPriority w:val="99"/>
    <w:semiHidden/>
    <w:locked/>
    <w:rsid w:val="00BD1E05"/>
    <w:rPr>
      <w:rFonts w:ascii="Tahoma" w:hAnsi="Tahoma" w:cs="Tahoma"/>
      <w:sz w:val="16"/>
      <w:szCs w:val="16"/>
    </w:rPr>
  </w:style>
  <w:style w:type="paragraph" w:styleId="Index1">
    <w:name w:val="index 1"/>
    <w:basedOn w:val="Normal"/>
    <w:next w:val="Normal"/>
    <w:autoRedefine/>
    <w:uiPriority w:val="99"/>
    <w:semiHidden/>
    <w:rsid w:val="00BD1E05"/>
    <w:pPr>
      <w:spacing w:line="320" w:lineRule="exact"/>
      <w:ind w:left="240" w:hanging="240"/>
    </w:pPr>
    <w:rPr>
      <w:noProof w:val="0"/>
      <w:sz w:val="24"/>
      <w:szCs w:val="24"/>
      <w:lang w:eastAsia="en-US"/>
    </w:rPr>
  </w:style>
  <w:style w:type="paragraph" w:styleId="Index2">
    <w:name w:val="index 2"/>
    <w:basedOn w:val="Normal"/>
    <w:next w:val="Normal"/>
    <w:autoRedefine/>
    <w:uiPriority w:val="99"/>
    <w:semiHidden/>
    <w:rsid w:val="00BD1E05"/>
    <w:pPr>
      <w:spacing w:line="320" w:lineRule="exact"/>
      <w:ind w:left="480" w:hanging="240"/>
    </w:pPr>
    <w:rPr>
      <w:noProof w:val="0"/>
      <w:sz w:val="24"/>
      <w:szCs w:val="24"/>
      <w:lang w:eastAsia="en-US"/>
    </w:rPr>
  </w:style>
  <w:style w:type="paragraph" w:styleId="Index3">
    <w:name w:val="index 3"/>
    <w:basedOn w:val="Normal"/>
    <w:next w:val="Normal"/>
    <w:autoRedefine/>
    <w:uiPriority w:val="99"/>
    <w:semiHidden/>
    <w:rsid w:val="00BD1E05"/>
    <w:pPr>
      <w:spacing w:line="320" w:lineRule="exact"/>
      <w:ind w:left="720" w:hanging="240"/>
    </w:pPr>
    <w:rPr>
      <w:noProof w:val="0"/>
      <w:sz w:val="24"/>
      <w:szCs w:val="24"/>
      <w:lang w:eastAsia="en-US"/>
    </w:rPr>
  </w:style>
  <w:style w:type="paragraph" w:styleId="Index4">
    <w:name w:val="index 4"/>
    <w:basedOn w:val="Normal"/>
    <w:next w:val="Normal"/>
    <w:autoRedefine/>
    <w:uiPriority w:val="99"/>
    <w:semiHidden/>
    <w:rsid w:val="00BD1E05"/>
    <w:pPr>
      <w:spacing w:line="320" w:lineRule="exact"/>
      <w:ind w:left="960" w:hanging="240"/>
    </w:pPr>
    <w:rPr>
      <w:noProof w:val="0"/>
      <w:sz w:val="24"/>
      <w:szCs w:val="24"/>
      <w:lang w:eastAsia="en-US"/>
    </w:rPr>
  </w:style>
  <w:style w:type="paragraph" w:styleId="Index5">
    <w:name w:val="index 5"/>
    <w:basedOn w:val="Normal"/>
    <w:next w:val="Normal"/>
    <w:autoRedefine/>
    <w:uiPriority w:val="99"/>
    <w:semiHidden/>
    <w:rsid w:val="00BD1E05"/>
    <w:pPr>
      <w:spacing w:line="320" w:lineRule="exact"/>
      <w:ind w:left="1200" w:hanging="240"/>
    </w:pPr>
    <w:rPr>
      <w:noProof w:val="0"/>
      <w:sz w:val="24"/>
      <w:szCs w:val="24"/>
      <w:lang w:eastAsia="en-US"/>
    </w:rPr>
  </w:style>
  <w:style w:type="paragraph" w:styleId="Index6">
    <w:name w:val="index 6"/>
    <w:basedOn w:val="Normal"/>
    <w:next w:val="Normal"/>
    <w:autoRedefine/>
    <w:uiPriority w:val="99"/>
    <w:semiHidden/>
    <w:rsid w:val="00BD1E05"/>
    <w:pPr>
      <w:spacing w:line="320" w:lineRule="exact"/>
      <w:ind w:left="1440" w:hanging="240"/>
    </w:pPr>
    <w:rPr>
      <w:noProof w:val="0"/>
      <w:sz w:val="24"/>
      <w:szCs w:val="24"/>
      <w:lang w:eastAsia="en-US"/>
    </w:rPr>
  </w:style>
  <w:style w:type="paragraph" w:styleId="Index7">
    <w:name w:val="index 7"/>
    <w:basedOn w:val="Normal"/>
    <w:next w:val="Normal"/>
    <w:autoRedefine/>
    <w:uiPriority w:val="99"/>
    <w:semiHidden/>
    <w:rsid w:val="00BD1E05"/>
    <w:pPr>
      <w:spacing w:line="320" w:lineRule="exact"/>
      <w:ind w:left="1680" w:hanging="240"/>
    </w:pPr>
    <w:rPr>
      <w:noProof w:val="0"/>
      <w:sz w:val="24"/>
      <w:szCs w:val="24"/>
      <w:lang w:eastAsia="en-US"/>
    </w:rPr>
  </w:style>
  <w:style w:type="paragraph" w:styleId="Index8">
    <w:name w:val="index 8"/>
    <w:basedOn w:val="Normal"/>
    <w:next w:val="Normal"/>
    <w:autoRedefine/>
    <w:uiPriority w:val="99"/>
    <w:semiHidden/>
    <w:rsid w:val="00BD1E05"/>
    <w:pPr>
      <w:spacing w:line="320" w:lineRule="exact"/>
      <w:ind w:left="1920" w:hanging="240"/>
    </w:pPr>
    <w:rPr>
      <w:noProof w:val="0"/>
      <w:sz w:val="24"/>
      <w:szCs w:val="24"/>
      <w:lang w:eastAsia="en-US"/>
    </w:rPr>
  </w:style>
  <w:style w:type="paragraph" w:styleId="Index9">
    <w:name w:val="index 9"/>
    <w:basedOn w:val="Normal"/>
    <w:next w:val="Normal"/>
    <w:autoRedefine/>
    <w:uiPriority w:val="99"/>
    <w:semiHidden/>
    <w:rsid w:val="00BD1E05"/>
    <w:pPr>
      <w:spacing w:line="320" w:lineRule="exact"/>
      <w:ind w:left="2160" w:hanging="240"/>
    </w:pPr>
    <w:rPr>
      <w:noProof w:val="0"/>
      <w:sz w:val="24"/>
      <w:szCs w:val="24"/>
      <w:lang w:eastAsia="en-US"/>
    </w:rPr>
  </w:style>
  <w:style w:type="paragraph" w:styleId="TOC1">
    <w:name w:val="toc 1"/>
    <w:basedOn w:val="Normal"/>
    <w:next w:val="Normal"/>
    <w:autoRedefine/>
    <w:uiPriority w:val="99"/>
    <w:semiHidden/>
    <w:rsid w:val="00BD1E05"/>
    <w:pPr>
      <w:spacing w:line="320" w:lineRule="exact"/>
      <w:ind w:firstLine="0"/>
    </w:pPr>
    <w:rPr>
      <w:noProof w:val="0"/>
      <w:sz w:val="24"/>
      <w:szCs w:val="24"/>
      <w:lang w:eastAsia="en-US"/>
    </w:rPr>
  </w:style>
  <w:style w:type="paragraph" w:styleId="TOC2">
    <w:name w:val="toc 2"/>
    <w:basedOn w:val="Normal"/>
    <w:next w:val="Normal"/>
    <w:autoRedefine/>
    <w:uiPriority w:val="99"/>
    <w:semiHidden/>
    <w:rsid w:val="00BD1E05"/>
    <w:pPr>
      <w:spacing w:line="320" w:lineRule="exact"/>
      <w:ind w:left="240" w:firstLine="0"/>
    </w:pPr>
    <w:rPr>
      <w:noProof w:val="0"/>
      <w:sz w:val="24"/>
      <w:szCs w:val="24"/>
      <w:lang w:eastAsia="en-US"/>
    </w:rPr>
  </w:style>
  <w:style w:type="paragraph" w:styleId="TOC3">
    <w:name w:val="toc 3"/>
    <w:basedOn w:val="Normal"/>
    <w:next w:val="Normal"/>
    <w:autoRedefine/>
    <w:uiPriority w:val="99"/>
    <w:semiHidden/>
    <w:rsid w:val="00BD1E05"/>
    <w:pPr>
      <w:spacing w:line="320" w:lineRule="exact"/>
      <w:ind w:left="480" w:firstLine="0"/>
    </w:pPr>
    <w:rPr>
      <w:noProof w:val="0"/>
      <w:sz w:val="24"/>
      <w:szCs w:val="24"/>
      <w:lang w:eastAsia="en-US"/>
    </w:rPr>
  </w:style>
  <w:style w:type="paragraph" w:styleId="TOC4">
    <w:name w:val="toc 4"/>
    <w:basedOn w:val="Normal"/>
    <w:next w:val="Normal"/>
    <w:autoRedefine/>
    <w:uiPriority w:val="99"/>
    <w:semiHidden/>
    <w:rsid w:val="00BD1E05"/>
    <w:pPr>
      <w:spacing w:line="320" w:lineRule="exact"/>
      <w:ind w:left="720" w:firstLine="0"/>
    </w:pPr>
    <w:rPr>
      <w:noProof w:val="0"/>
      <w:sz w:val="24"/>
      <w:szCs w:val="24"/>
      <w:lang w:eastAsia="en-US"/>
    </w:rPr>
  </w:style>
  <w:style w:type="paragraph" w:styleId="TOC5">
    <w:name w:val="toc 5"/>
    <w:basedOn w:val="Normal"/>
    <w:next w:val="Normal"/>
    <w:autoRedefine/>
    <w:uiPriority w:val="99"/>
    <w:semiHidden/>
    <w:rsid w:val="00BD1E05"/>
    <w:pPr>
      <w:spacing w:line="320" w:lineRule="exact"/>
      <w:ind w:left="960" w:firstLine="0"/>
    </w:pPr>
    <w:rPr>
      <w:noProof w:val="0"/>
      <w:sz w:val="24"/>
      <w:szCs w:val="24"/>
      <w:lang w:eastAsia="en-US"/>
    </w:rPr>
  </w:style>
  <w:style w:type="paragraph" w:styleId="TOC6">
    <w:name w:val="toc 6"/>
    <w:basedOn w:val="Normal"/>
    <w:next w:val="Normal"/>
    <w:autoRedefine/>
    <w:uiPriority w:val="99"/>
    <w:semiHidden/>
    <w:rsid w:val="00BD1E05"/>
    <w:pPr>
      <w:spacing w:line="320" w:lineRule="exact"/>
      <w:ind w:left="1200" w:firstLine="0"/>
    </w:pPr>
    <w:rPr>
      <w:noProof w:val="0"/>
      <w:sz w:val="24"/>
      <w:szCs w:val="24"/>
      <w:lang w:eastAsia="en-US"/>
    </w:rPr>
  </w:style>
  <w:style w:type="paragraph" w:styleId="TOC7">
    <w:name w:val="toc 7"/>
    <w:basedOn w:val="Normal"/>
    <w:next w:val="Normal"/>
    <w:autoRedefine/>
    <w:uiPriority w:val="99"/>
    <w:semiHidden/>
    <w:rsid w:val="00BD1E05"/>
    <w:pPr>
      <w:spacing w:line="320" w:lineRule="exact"/>
      <w:ind w:left="1440" w:firstLine="0"/>
    </w:pPr>
    <w:rPr>
      <w:noProof w:val="0"/>
      <w:sz w:val="24"/>
      <w:szCs w:val="24"/>
      <w:lang w:eastAsia="en-US"/>
    </w:rPr>
  </w:style>
  <w:style w:type="paragraph" w:styleId="TOC8">
    <w:name w:val="toc 8"/>
    <w:basedOn w:val="Normal"/>
    <w:next w:val="Normal"/>
    <w:autoRedefine/>
    <w:uiPriority w:val="99"/>
    <w:semiHidden/>
    <w:rsid w:val="00BD1E05"/>
    <w:pPr>
      <w:spacing w:line="320" w:lineRule="exact"/>
      <w:ind w:left="1680" w:firstLine="0"/>
    </w:pPr>
    <w:rPr>
      <w:noProof w:val="0"/>
      <w:sz w:val="24"/>
      <w:szCs w:val="24"/>
      <w:lang w:eastAsia="en-US"/>
    </w:rPr>
  </w:style>
  <w:style w:type="paragraph" w:styleId="TOC9">
    <w:name w:val="toc 9"/>
    <w:basedOn w:val="Normal"/>
    <w:next w:val="Normal"/>
    <w:autoRedefine/>
    <w:uiPriority w:val="99"/>
    <w:semiHidden/>
    <w:rsid w:val="00BD1E05"/>
    <w:pPr>
      <w:spacing w:line="320" w:lineRule="exact"/>
      <w:ind w:left="1920" w:firstLine="0"/>
    </w:pPr>
    <w:rPr>
      <w:noProof w:val="0"/>
      <w:sz w:val="24"/>
      <w:szCs w:val="24"/>
      <w:lang w:eastAsia="en-US"/>
    </w:rPr>
  </w:style>
  <w:style w:type="paragraph" w:styleId="CommentText">
    <w:name w:val="annotation text"/>
    <w:basedOn w:val="Normal"/>
    <w:link w:val="CommentTextChar"/>
    <w:uiPriority w:val="99"/>
    <w:semiHidden/>
    <w:rsid w:val="00BD1E05"/>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uiPriority w:val="99"/>
    <w:semiHidden/>
    <w:locked/>
    <w:rsid w:val="00BD1E05"/>
    <w:rPr>
      <w:rFonts w:ascii="CG Times" w:hAnsi="CG Times" w:cs="FrankRuehl"/>
      <w:sz w:val="20"/>
      <w:szCs w:val="20"/>
      <w:lang w:bidi="he-IL"/>
    </w:rPr>
  </w:style>
  <w:style w:type="paragraph" w:styleId="EndnoteText">
    <w:name w:val="endnote text"/>
    <w:basedOn w:val="Normal"/>
    <w:link w:val="EndnoteTextChar"/>
    <w:uiPriority w:val="99"/>
    <w:semiHidden/>
    <w:rsid w:val="00BD1E05"/>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uiPriority w:val="99"/>
    <w:semiHidden/>
    <w:locked/>
    <w:rsid w:val="00BD1E05"/>
    <w:rPr>
      <w:rFonts w:ascii="CG Times" w:hAnsi="CG Times" w:cs="FrankRuehl"/>
      <w:sz w:val="20"/>
      <w:szCs w:val="20"/>
      <w:lang w:bidi="he-IL"/>
    </w:rPr>
  </w:style>
  <w:style w:type="paragraph" w:styleId="MacroText">
    <w:name w:val="macro"/>
    <w:link w:val="MacroTextChar"/>
    <w:uiPriority w:val="99"/>
    <w:semiHidden/>
    <w:rsid w:val="00BD1E05"/>
    <w:pPr>
      <w:tabs>
        <w:tab w:val="left" w:pos="480"/>
        <w:tab w:val="left" w:pos="960"/>
        <w:tab w:val="left" w:pos="1440"/>
        <w:tab w:val="left" w:pos="1920"/>
        <w:tab w:val="left" w:pos="2400"/>
        <w:tab w:val="left" w:pos="2880"/>
        <w:tab w:val="left" w:pos="3360"/>
        <w:tab w:val="left" w:pos="3840"/>
        <w:tab w:val="left" w:pos="4320"/>
      </w:tabs>
      <w:bidi/>
      <w:spacing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locked/>
    <w:rsid w:val="00BD1E05"/>
    <w:rPr>
      <w:rFonts w:ascii="Courier New" w:hAnsi="Courier New" w:cs="Courier New"/>
      <w:lang w:val="en-US" w:eastAsia="en-US" w:bidi="he-IL"/>
    </w:rPr>
  </w:style>
  <w:style w:type="paragraph" w:styleId="IndexHeading">
    <w:name w:val="index heading"/>
    <w:basedOn w:val="Normal"/>
    <w:next w:val="Index1"/>
    <w:uiPriority w:val="99"/>
    <w:semiHidden/>
    <w:rsid w:val="00BD1E05"/>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uiPriority w:val="99"/>
    <w:semiHidden/>
    <w:rsid w:val="00BD1E05"/>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uiPriority w:val="99"/>
    <w:qFormat/>
    <w:rsid w:val="00BD1E05"/>
    <w:pPr>
      <w:spacing w:before="120" w:after="120" w:line="320" w:lineRule="exact"/>
      <w:ind w:firstLine="0"/>
    </w:pPr>
    <w:rPr>
      <w:b/>
      <w:bCs/>
      <w:noProof w:val="0"/>
      <w:sz w:val="20"/>
      <w:szCs w:val="20"/>
      <w:lang w:eastAsia="en-US"/>
    </w:rPr>
  </w:style>
  <w:style w:type="paragraph" w:styleId="DocumentMap">
    <w:name w:val="Document Map"/>
    <w:basedOn w:val="Normal"/>
    <w:link w:val="DocumentMapChar"/>
    <w:uiPriority w:val="99"/>
    <w:semiHidden/>
    <w:rsid w:val="00BD1E05"/>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uiPriority w:val="99"/>
    <w:semiHidden/>
    <w:locked/>
    <w:rsid w:val="00BD1E05"/>
    <w:rPr>
      <w:rFonts w:ascii="Tahoma" w:hAnsi="Tahoma" w:cs="Tahoma"/>
      <w:sz w:val="24"/>
      <w:szCs w:val="24"/>
      <w:shd w:val="clear" w:color="auto" w:fill="000080"/>
    </w:rPr>
  </w:style>
  <w:style w:type="paragraph" w:customStyle="1" w:styleId="CommentSubject1">
    <w:name w:val="Comment Subject1"/>
    <w:basedOn w:val="CommentText"/>
    <w:next w:val="CommentText"/>
    <w:uiPriority w:val="99"/>
    <w:semiHidden/>
    <w:rsid w:val="00BD1E05"/>
    <w:rPr>
      <w:b/>
      <w:bCs/>
    </w:rPr>
  </w:style>
  <w:style w:type="paragraph" w:styleId="TableofFigures">
    <w:name w:val="table of figures"/>
    <w:basedOn w:val="Normal"/>
    <w:next w:val="Normal"/>
    <w:uiPriority w:val="99"/>
    <w:semiHidden/>
    <w:rsid w:val="00BD1E05"/>
    <w:pPr>
      <w:spacing w:line="320" w:lineRule="exact"/>
      <w:ind w:left="480" w:hanging="480"/>
    </w:pPr>
    <w:rPr>
      <w:noProof w:val="0"/>
      <w:sz w:val="24"/>
      <w:szCs w:val="24"/>
      <w:lang w:eastAsia="en-US"/>
    </w:rPr>
  </w:style>
  <w:style w:type="paragraph" w:styleId="TableofAuthorities">
    <w:name w:val="table of authorities"/>
    <w:basedOn w:val="Normal"/>
    <w:next w:val="Normal"/>
    <w:uiPriority w:val="99"/>
    <w:semiHidden/>
    <w:rsid w:val="00BD1E05"/>
    <w:pPr>
      <w:spacing w:line="320" w:lineRule="exact"/>
      <w:ind w:left="240" w:hanging="240"/>
    </w:pPr>
    <w:rPr>
      <w:noProof w:val="0"/>
      <w:sz w:val="24"/>
      <w:szCs w:val="24"/>
      <w:lang w:eastAsia="en-US"/>
    </w:rPr>
  </w:style>
  <w:style w:type="paragraph" w:styleId="NormalWeb">
    <w:name w:val="Normal (Web)"/>
    <w:basedOn w:val="Normal"/>
    <w:uiPriority w:val="99"/>
    <w:semiHidden/>
    <w:rsid w:val="00BD1E05"/>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uiPriority w:val="99"/>
    <w:semiHidden/>
    <w:rsid w:val="00BD1E05"/>
    <w:pPr>
      <w:spacing w:line="240" w:lineRule="auto"/>
      <w:ind w:firstLine="0"/>
    </w:pPr>
    <w:rPr>
      <w:noProof w:val="0"/>
      <w:sz w:val="20"/>
      <w:szCs w:val="20"/>
      <w:lang w:eastAsia="en-US"/>
    </w:rPr>
  </w:style>
  <w:style w:type="character" w:customStyle="1" w:styleId="af8">
    <w:name w:val="ציטוט/תרגום תו"/>
    <w:uiPriority w:val="99"/>
    <w:semiHidden/>
    <w:rsid w:val="00BD1E05"/>
    <w:rPr>
      <w:rFonts w:ascii="Storybook" w:hAnsi="Storybook"/>
      <w:sz w:val="16"/>
      <w:lang w:val="en-US" w:eastAsia="en-US"/>
    </w:rPr>
  </w:style>
  <w:style w:type="paragraph" w:customStyle="1" w:styleId="af9">
    <w:name w:val="לא ערוך"/>
    <w:basedOn w:val="Normal"/>
    <w:uiPriority w:val="99"/>
    <w:semiHidden/>
    <w:rsid w:val="00BD1E05"/>
    <w:pPr>
      <w:spacing w:line="320" w:lineRule="exact"/>
      <w:ind w:firstLine="0"/>
    </w:pPr>
    <w:rPr>
      <w:noProof w:val="0"/>
      <w:sz w:val="24"/>
      <w:szCs w:val="24"/>
      <w:lang w:eastAsia="en-US"/>
    </w:rPr>
  </w:style>
  <w:style w:type="character" w:customStyle="1" w:styleId="BodyText0">
    <w:name w:val="Body Text תו"/>
    <w:uiPriority w:val="99"/>
    <w:semiHidden/>
    <w:rsid w:val="00BD1E05"/>
    <w:rPr>
      <w:sz w:val="24"/>
      <w:lang w:val="en-US" w:eastAsia="en-US"/>
    </w:rPr>
  </w:style>
  <w:style w:type="character" w:customStyle="1" w:styleId="12">
    <w:name w:val="ציטוט תו תו1"/>
    <w:uiPriority w:val="99"/>
    <w:semiHidden/>
    <w:rsid w:val="00BD1E05"/>
    <w:rPr>
      <w:rFonts w:ascii="Storybook" w:hAnsi="Storybook"/>
      <w:sz w:val="18"/>
      <w:lang w:val="en-US" w:eastAsia="en-US"/>
    </w:rPr>
  </w:style>
  <w:style w:type="character" w:customStyle="1" w:styleId="13">
    <w:name w:val="ציטוט/תרגום תו1"/>
    <w:uiPriority w:val="99"/>
    <w:semiHidden/>
    <w:rsid w:val="00BD1E05"/>
    <w:rPr>
      <w:rFonts w:ascii="Storybook" w:hAnsi="Storybook"/>
      <w:sz w:val="16"/>
      <w:lang w:val="en-US" w:eastAsia="en-US"/>
    </w:rPr>
  </w:style>
  <w:style w:type="paragraph" w:customStyle="1" w:styleId="afa">
    <w:name w:val="ציטוט מקור"/>
    <w:basedOn w:val="a1"/>
    <w:uiPriority w:val="99"/>
    <w:semiHidden/>
    <w:rsid w:val="00BD1E05"/>
    <w:rPr>
      <w:sz w:val="16"/>
      <w:szCs w:val="16"/>
    </w:rPr>
  </w:style>
  <w:style w:type="character" w:customStyle="1" w:styleId="FootnoteText0">
    <w:name w:val="Footnote Text תו"/>
    <w:uiPriority w:val="99"/>
    <w:rsid w:val="00BD1E05"/>
    <w:rPr>
      <w:lang w:val="en-US" w:eastAsia="en-US"/>
    </w:rPr>
  </w:style>
  <w:style w:type="character" w:customStyle="1" w:styleId="afb">
    <w:name w:val="לא ערוך תו"/>
    <w:uiPriority w:val="99"/>
    <w:semiHidden/>
    <w:rsid w:val="00BD1E05"/>
    <w:rPr>
      <w:sz w:val="24"/>
      <w:lang w:val="en-US" w:eastAsia="en-US"/>
    </w:rPr>
  </w:style>
  <w:style w:type="paragraph" w:customStyle="1" w:styleId="21">
    <w:name w:val="ציטוט פסוק2"/>
    <w:basedOn w:val="Normal"/>
    <w:autoRedefine/>
    <w:uiPriority w:val="99"/>
    <w:semiHidden/>
    <w:rsid w:val="00BD1E05"/>
    <w:pPr>
      <w:autoSpaceDE w:val="0"/>
      <w:autoSpaceDN w:val="0"/>
      <w:adjustRightInd w:val="0"/>
      <w:spacing w:before="120" w:line="288" w:lineRule="auto"/>
      <w:ind w:left="482" w:firstLine="0"/>
    </w:pPr>
    <w:rPr>
      <w:b/>
      <w:bCs/>
      <w:noProof w:val="0"/>
      <w:szCs w:val="22"/>
      <w:lang w:eastAsia="en-US"/>
    </w:rPr>
  </w:style>
  <w:style w:type="paragraph" w:customStyle="1" w:styleId="afc">
    <w:name w:val="סגנון"/>
    <w:basedOn w:val="Normal"/>
    <w:next w:val="FootnoteText"/>
    <w:uiPriority w:val="99"/>
    <w:semiHidden/>
    <w:rsid w:val="00BD1E05"/>
    <w:rPr>
      <w:sz w:val="20"/>
      <w:szCs w:val="20"/>
    </w:rPr>
  </w:style>
  <w:style w:type="paragraph" w:styleId="BodyText2">
    <w:name w:val="Body Text 2"/>
    <w:basedOn w:val="Normal"/>
    <w:link w:val="BodyText2Char"/>
    <w:uiPriority w:val="99"/>
    <w:semiHidden/>
    <w:rsid w:val="00BD1E05"/>
    <w:pPr>
      <w:ind w:firstLine="0"/>
    </w:pPr>
  </w:style>
  <w:style w:type="character" w:customStyle="1" w:styleId="BodyText2Char">
    <w:name w:val="Body Text 2 Char"/>
    <w:basedOn w:val="DefaultParagraphFont"/>
    <w:link w:val="BodyText2"/>
    <w:uiPriority w:val="99"/>
    <w:semiHidden/>
    <w:locked/>
    <w:rsid w:val="00BD1E05"/>
    <w:rPr>
      <w:rFonts w:ascii="CG Times" w:hAnsi="CG Times" w:cs="FrankRuehl"/>
      <w:noProof/>
      <w:sz w:val="25"/>
      <w:szCs w:val="25"/>
      <w:lang w:eastAsia="he-IL" w:bidi="he-IL"/>
    </w:rPr>
  </w:style>
  <w:style w:type="character" w:styleId="FollowedHyperlink">
    <w:name w:val="FollowedHyperlink"/>
    <w:basedOn w:val="DefaultParagraphFont"/>
    <w:uiPriority w:val="99"/>
    <w:semiHidden/>
    <w:rsid w:val="00BD1E05"/>
    <w:rPr>
      <w:rFonts w:cs="Times New Roman"/>
      <w:color w:val="800080"/>
      <w:u w:val="single"/>
    </w:rPr>
  </w:style>
  <w:style w:type="character" w:styleId="HTMLCite">
    <w:name w:val="HTML Cite"/>
    <w:basedOn w:val="DefaultParagraphFont"/>
    <w:uiPriority w:val="99"/>
    <w:semiHidden/>
    <w:rsid w:val="00BD1E05"/>
    <w:rPr>
      <w:rFonts w:cs="Times New Roman"/>
      <w:i/>
    </w:rPr>
  </w:style>
  <w:style w:type="character" w:styleId="HTMLCode">
    <w:name w:val="HTML Code"/>
    <w:basedOn w:val="DefaultParagraphFont"/>
    <w:uiPriority w:val="99"/>
    <w:semiHidden/>
    <w:rsid w:val="00BD1E05"/>
    <w:rPr>
      <w:rFonts w:ascii="Courier New" w:hAnsi="Courier New" w:cs="Times New Roman"/>
      <w:sz w:val="20"/>
    </w:rPr>
  </w:style>
  <w:style w:type="character" w:styleId="HTMLDefinition">
    <w:name w:val="HTML Definition"/>
    <w:basedOn w:val="DefaultParagraphFont"/>
    <w:uiPriority w:val="99"/>
    <w:semiHidden/>
    <w:rsid w:val="00BD1E05"/>
    <w:rPr>
      <w:rFonts w:cs="Times New Roman"/>
      <w:i/>
    </w:rPr>
  </w:style>
  <w:style w:type="character" w:styleId="HTMLVariable">
    <w:name w:val="HTML Variable"/>
    <w:basedOn w:val="DefaultParagraphFont"/>
    <w:uiPriority w:val="99"/>
    <w:semiHidden/>
    <w:rsid w:val="00BD1E05"/>
    <w:rPr>
      <w:rFonts w:cs="Times New Roman"/>
      <w:i/>
    </w:rPr>
  </w:style>
  <w:style w:type="paragraph" w:styleId="HTMLPreformatted">
    <w:name w:val="HTML Preformatted"/>
    <w:basedOn w:val="Normal"/>
    <w:link w:val="HTMLPreformattedChar"/>
    <w:uiPriority w:val="99"/>
    <w:semiHidden/>
    <w:rsid w:val="00BD1E0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D1E05"/>
    <w:rPr>
      <w:rFonts w:ascii="Courier New" w:hAnsi="Courier New" w:cs="Courier New"/>
      <w:noProof/>
      <w:sz w:val="20"/>
      <w:szCs w:val="20"/>
      <w:lang w:eastAsia="he-IL"/>
    </w:rPr>
  </w:style>
  <w:style w:type="character" w:styleId="Hyperlink">
    <w:name w:val="Hyperlink"/>
    <w:basedOn w:val="DefaultParagraphFont"/>
    <w:uiPriority w:val="99"/>
    <w:semiHidden/>
    <w:rsid w:val="00BD1E05"/>
    <w:rPr>
      <w:rFonts w:cs="Times New Roman"/>
      <w:color w:val="0000FF"/>
      <w:u w:val="single"/>
    </w:rPr>
  </w:style>
  <w:style w:type="paragraph" w:styleId="Salutation">
    <w:name w:val="Salutation"/>
    <w:basedOn w:val="Normal"/>
    <w:next w:val="Normal"/>
    <w:link w:val="SalutationChar"/>
    <w:uiPriority w:val="99"/>
    <w:semiHidden/>
    <w:rsid w:val="00BD1E05"/>
  </w:style>
  <w:style w:type="character" w:customStyle="1" w:styleId="SalutationChar">
    <w:name w:val="Salutation Char"/>
    <w:basedOn w:val="DefaultParagraphFont"/>
    <w:link w:val="Salutation"/>
    <w:uiPriority w:val="99"/>
    <w:semiHidden/>
    <w:locked/>
    <w:rsid w:val="00BD1E05"/>
    <w:rPr>
      <w:rFonts w:ascii="CG Times" w:hAnsi="CG Times" w:cs="FrankRuehl"/>
      <w:noProof/>
      <w:sz w:val="25"/>
      <w:szCs w:val="25"/>
      <w:lang w:eastAsia="he-IL" w:bidi="he-IL"/>
    </w:rPr>
  </w:style>
  <w:style w:type="character" w:styleId="HTMLSample">
    <w:name w:val="HTML Sample"/>
    <w:basedOn w:val="DefaultParagraphFont"/>
    <w:uiPriority w:val="99"/>
    <w:semiHidden/>
    <w:rsid w:val="00BD1E05"/>
    <w:rPr>
      <w:rFonts w:ascii="Courier New" w:hAnsi="Courier New" w:cs="Times New Roman"/>
    </w:rPr>
  </w:style>
  <w:style w:type="character" w:styleId="Emphasis">
    <w:name w:val="Emphasis"/>
    <w:basedOn w:val="DefaultParagraphFont"/>
    <w:uiPriority w:val="99"/>
    <w:qFormat/>
    <w:rsid w:val="00BD1E05"/>
    <w:rPr>
      <w:rFonts w:cs="Times New Roman"/>
      <w:i/>
    </w:rPr>
  </w:style>
  <w:style w:type="paragraph" w:styleId="ListContinue">
    <w:name w:val="List Continue"/>
    <w:basedOn w:val="Normal"/>
    <w:uiPriority w:val="99"/>
    <w:semiHidden/>
    <w:rsid w:val="00BD1E05"/>
    <w:pPr>
      <w:spacing w:after="120"/>
      <w:ind w:left="283"/>
    </w:pPr>
  </w:style>
  <w:style w:type="paragraph" w:styleId="ListContinue2">
    <w:name w:val="List Continue 2"/>
    <w:basedOn w:val="Normal"/>
    <w:uiPriority w:val="99"/>
    <w:semiHidden/>
    <w:rsid w:val="00BD1E05"/>
    <w:pPr>
      <w:spacing w:after="120"/>
      <w:ind w:left="566"/>
    </w:pPr>
  </w:style>
  <w:style w:type="paragraph" w:styleId="ListContinue3">
    <w:name w:val="List Continue 3"/>
    <w:basedOn w:val="Normal"/>
    <w:uiPriority w:val="99"/>
    <w:semiHidden/>
    <w:rsid w:val="00BD1E05"/>
    <w:pPr>
      <w:spacing w:after="120"/>
      <w:ind w:left="849"/>
    </w:pPr>
  </w:style>
  <w:style w:type="paragraph" w:styleId="ListContinue4">
    <w:name w:val="List Continue 4"/>
    <w:basedOn w:val="Normal"/>
    <w:uiPriority w:val="99"/>
    <w:semiHidden/>
    <w:rsid w:val="00BD1E05"/>
    <w:pPr>
      <w:spacing w:after="120"/>
      <w:ind w:left="1132"/>
    </w:pPr>
  </w:style>
  <w:style w:type="paragraph" w:styleId="ListContinue5">
    <w:name w:val="List Continue 5"/>
    <w:basedOn w:val="Normal"/>
    <w:uiPriority w:val="99"/>
    <w:semiHidden/>
    <w:rsid w:val="00BD1E05"/>
    <w:pPr>
      <w:spacing w:after="120"/>
      <w:ind w:left="1415"/>
    </w:pPr>
  </w:style>
  <w:style w:type="paragraph" w:styleId="Signature">
    <w:name w:val="Signature"/>
    <w:basedOn w:val="Normal"/>
    <w:link w:val="SignatureChar"/>
    <w:uiPriority w:val="99"/>
    <w:semiHidden/>
    <w:rsid w:val="00BD1E05"/>
    <w:pPr>
      <w:ind w:left="4252"/>
    </w:pPr>
  </w:style>
  <w:style w:type="character" w:customStyle="1" w:styleId="SignatureChar">
    <w:name w:val="Signature Char"/>
    <w:basedOn w:val="DefaultParagraphFont"/>
    <w:link w:val="Signature"/>
    <w:uiPriority w:val="99"/>
    <w:semiHidden/>
    <w:locked/>
    <w:rsid w:val="00BD1E05"/>
    <w:rPr>
      <w:rFonts w:ascii="CG Times" w:hAnsi="CG Times" w:cs="FrankRuehl"/>
      <w:noProof/>
      <w:sz w:val="25"/>
      <w:szCs w:val="25"/>
      <w:lang w:eastAsia="he-IL" w:bidi="he-IL"/>
    </w:rPr>
  </w:style>
  <w:style w:type="paragraph" w:styleId="E-mailSignature">
    <w:name w:val="E-mail Signature"/>
    <w:basedOn w:val="Normal"/>
    <w:link w:val="E-mailSignatureChar"/>
    <w:uiPriority w:val="99"/>
    <w:semiHidden/>
    <w:rsid w:val="00BD1E05"/>
  </w:style>
  <w:style w:type="character" w:customStyle="1" w:styleId="E-mailSignatureChar">
    <w:name w:val="E-mail Signature Char"/>
    <w:basedOn w:val="DefaultParagraphFont"/>
    <w:link w:val="E-mailSignature"/>
    <w:uiPriority w:val="99"/>
    <w:semiHidden/>
    <w:locked/>
    <w:rsid w:val="00BD1E05"/>
    <w:rPr>
      <w:rFonts w:ascii="CG Times" w:hAnsi="CG Times" w:cs="FrankRuehl"/>
      <w:noProof/>
      <w:sz w:val="25"/>
      <w:szCs w:val="25"/>
      <w:lang w:eastAsia="he-IL" w:bidi="he-IL"/>
    </w:rPr>
  </w:style>
  <w:style w:type="paragraph" w:styleId="BlockText">
    <w:name w:val="Block Text"/>
    <w:basedOn w:val="Normal"/>
    <w:link w:val="BlockTextChar"/>
    <w:uiPriority w:val="99"/>
    <w:semiHidden/>
    <w:rsid w:val="00BD1E05"/>
    <w:pPr>
      <w:spacing w:after="120"/>
      <w:ind w:left="1440" w:right="1440"/>
    </w:pPr>
    <w:rPr>
      <w:rFonts w:cs="Times New Roman"/>
      <w:sz w:val="20"/>
    </w:rPr>
  </w:style>
  <w:style w:type="paragraph" w:styleId="PlainText">
    <w:name w:val="Plain Text"/>
    <w:basedOn w:val="Normal"/>
    <w:link w:val="PlainTextChar"/>
    <w:uiPriority w:val="99"/>
    <w:semiHidden/>
    <w:rsid w:val="00BD1E0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BD1E05"/>
    <w:rPr>
      <w:rFonts w:ascii="Courier New" w:hAnsi="Courier New" w:cs="Courier New"/>
      <w:noProof/>
      <w:sz w:val="20"/>
      <w:szCs w:val="20"/>
      <w:lang w:eastAsia="he-IL"/>
    </w:rPr>
  </w:style>
  <w:style w:type="paragraph" w:styleId="NoteHeading">
    <w:name w:val="Note Heading"/>
    <w:basedOn w:val="Normal"/>
    <w:next w:val="Normal"/>
    <w:link w:val="NoteHeadingChar"/>
    <w:uiPriority w:val="99"/>
    <w:semiHidden/>
    <w:rsid w:val="00BD1E05"/>
  </w:style>
  <w:style w:type="character" w:customStyle="1" w:styleId="NoteHeadingChar">
    <w:name w:val="Note Heading Char"/>
    <w:basedOn w:val="DefaultParagraphFont"/>
    <w:link w:val="NoteHeading"/>
    <w:uiPriority w:val="99"/>
    <w:semiHidden/>
    <w:locked/>
    <w:rsid w:val="00BD1E05"/>
    <w:rPr>
      <w:rFonts w:ascii="CG Times" w:hAnsi="CG Times" w:cs="FrankRuehl"/>
      <w:noProof/>
      <w:sz w:val="25"/>
      <w:szCs w:val="25"/>
      <w:lang w:eastAsia="he-IL" w:bidi="he-IL"/>
    </w:rPr>
  </w:style>
  <w:style w:type="paragraph" w:styleId="MessageHeader">
    <w:name w:val="Message Header"/>
    <w:basedOn w:val="Normal"/>
    <w:link w:val="MessageHeaderChar"/>
    <w:uiPriority w:val="99"/>
    <w:semiHidden/>
    <w:rsid w:val="00BD1E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BD1E05"/>
    <w:rPr>
      <w:rFonts w:ascii="Arial" w:hAnsi="Arial" w:cs="Arial"/>
      <w:noProof/>
      <w:sz w:val="24"/>
      <w:szCs w:val="24"/>
      <w:shd w:val="pct20" w:color="auto" w:fill="auto"/>
      <w:lang w:eastAsia="he-IL"/>
    </w:rPr>
  </w:style>
  <w:style w:type="paragraph" w:styleId="NormalIndent">
    <w:name w:val="Normal Indent"/>
    <w:basedOn w:val="Normal"/>
    <w:uiPriority w:val="99"/>
    <w:semiHidden/>
    <w:rsid w:val="00BD1E05"/>
    <w:pPr>
      <w:ind w:left="720"/>
    </w:pPr>
  </w:style>
  <w:style w:type="paragraph" w:styleId="BodyTextFirstIndent">
    <w:name w:val="Body Text First Indent"/>
    <w:basedOn w:val="BodyText"/>
    <w:link w:val="BodyTextFirstIndentChar"/>
    <w:uiPriority w:val="99"/>
    <w:semiHidden/>
    <w:rsid w:val="00BD1E05"/>
    <w:pPr>
      <w:spacing w:after="120"/>
      <w:ind w:firstLine="210"/>
    </w:pPr>
  </w:style>
  <w:style w:type="character" w:customStyle="1" w:styleId="BodyTextFirstIndentChar">
    <w:name w:val="Body Text First Indent Char"/>
    <w:basedOn w:val="BodyTextChar"/>
    <w:link w:val="BodyTextFirstIndent"/>
    <w:uiPriority w:val="99"/>
    <w:semiHidden/>
    <w:locked/>
    <w:rsid w:val="00BD1E05"/>
  </w:style>
  <w:style w:type="paragraph" w:styleId="BodyTextFirstIndent2">
    <w:name w:val="Body Text First Indent 2"/>
    <w:basedOn w:val="BodyTextIndent"/>
    <w:link w:val="BodyTextFirstIndent2Char"/>
    <w:uiPriority w:val="99"/>
    <w:semiHidden/>
    <w:rsid w:val="00BD1E05"/>
    <w:pPr>
      <w:spacing w:after="120"/>
      <w:ind w:left="283" w:firstLine="210"/>
    </w:pPr>
  </w:style>
  <w:style w:type="character" w:customStyle="1" w:styleId="BodyTextFirstIndent2Char">
    <w:name w:val="Body Text First Indent 2 Char"/>
    <w:basedOn w:val="BodyTextIndentChar"/>
    <w:link w:val="BodyTextFirstIndent2"/>
    <w:uiPriority w:val="99"/>
    <w:semiHidden/>
    <w:locked/>
    <w:rsid w:val="00BD1E05"/>
  </w:style>
  <w:style w:type="paragraph" w:styleId="HTMLAddress">
    <w:name w:val="HTML Address"/>
    <w:basedOn w:val="Normal"/>
    <w:link w:val="HTMLAddressChar"/>
    <w:uiPriority w:val="99"/>
    <w:semiHidden/>
    <w:rsid w:val="00BD1E05"/>
    <w:rPr>
      <w:i/>
      <w:iCs/>
    </w:rPr>
  </w:style>
  <w:style w:type="character" w:customStyle="1" w:styleId="HTMLAddressChar">
    <w:name w:val="HTML Address Char"/>
    <w:basedOn w:val="DefaultParagraphFont"/>
    <w:link w:val="HTMLAddress"/>
    <w:uiPriority w:val="99"/>
    <w:semiHidden/>
    <w:locked/>
    <w:rsid w:val="00BD1E05"/>
    <w:rPr>
      <w:rFonts w:ascii="CG Times" w:hAnsi="CG Times" w:cs="FrankRuehl"/>
      <w:i/>
      <w:iCs/>
      <w:noProof/>
      <w:sz w:val="25"/>
      <w:szCs w:val="25"/>
      <w:lang w:eastAsia="he-IL" w:bidi="he-IL"/>
    </w:rPr>
  </w:style>
  <w:style w:type="paragraph" w:styleId="EnvelopeReturn">
    <w:name w:val="envelope return"/>
    <w:basedOn w:val="Normal"/>
    <w:uiPriority w:val="99"/>
    <w:semiHidden/>
    <w:rsid w:val="00BD1E05"/>
    <w:rPr>
      <w:rFonts w:ascii="Arial" w:hAnsi="Arial" w:cs="Arial"/>
      <w:sz w:val="20"/>
      <w:szCs w:val="20"/>
    </w:rPr>
  </w:style>
  <w:style w:type="paragraph" w:styleId="EnvelopeAddress">
    <w:name w:val="envelope address"/>
    <w:basedOn w:val="Normal"/>
    <w:uiPriority w:val="99"/>
    <w:semiHidden/>
    <w:rsid w:val="00BD1E05"/>
    <w:pPr>
      <w:framePr w:w="7920" w:h="1980" w:hRule="exact" w:hSpace="180" w:wrap="auto" w:hAnchor="page" w:xAlign="center" w:yAlign="bottom"/>
      <w:ind w:left="2880"/>
    </w:pPr>
    <w:rPr>
      <w:rFonts w:ascii="Arial" w:hAnsi="Arial" w:cs="Arial"/>
      <w:sz w:val="24"/>
      <w:szCs w:val="24"/>
    </w:rPr>
  </w:style>
  <w:style w:type="character" w:styleId="HTMLTypewriter">
    <w:name w:val="HTML Typewriter"/>
    <w:basedOn w:val="DefaultParagraphFont"/>
    <w:uiPriority w:val="99"/>
    <w:semiHidden/>
    <w:rsid w:val="00BD1E05"/>
    <w:rPr>
      <w:rFonts w:ascii="Courier New" w:hAnsi="Courier New" w:cs="Times New Roman"/>
      <w:sz w:val="20"/>
    </w:rPr>
  </w:style>
  <w:style w:type="character" w:styleId="LineNumber">
    <w:name w:val="line number"/>
    <w:basedOn w:val="DefaultParagraphFont"/>
    <w:uiPriority w:val="99"/>
    <w:semiHidden/>
    <w:rsid w:val="00BD1E05"/>
    <w:rPr>
      <w:rFonts w:cs="Times New Roman"/>
    </w:rPr>
  </w:style>
  <w:style w:type="character" w:styleId="HTMLKeyboard">
    <w:name w:val="HTML Keyboard"/>
    <w:basedOn w:val="DefaultParagraphFont"/>
    <w:uiPriority w:val="99"/>
    <w:semiHidden/>
    <w:rsid w:val="00BD1E05"/>
    <w:rPr>
      <w:rFonts w:ascii="Courier New" w:hAnsi="Courier New" w:cs="Times New Roman"/>
      <w:sz w:val="20"/>
    </w:rPr>
  </w:style>
  <w:style w:type="paragraph" w:styleId="Closing">
    <w:name w:val="Closing"/>
    <w:basedOn w:val="Normal"/>
    <w:link w:val="ClosingChar"/>
    <w:uiPriority w:val="99"/>
    <w:semiHidden/>
    <w:rsid w:val="00BD1E05"/>
    <w:pPr>
      <w:ind w:left="4252"/>
    </w:pPr>
  </w:style>
  <w:style w:type="character" w:customStyle="1" w:styleId="ClosingChar">
    <w:name w:val="Closing Char"/>
    <w:basedOn w:val="DefaultParagraphFont"/>
    <w:link w:val="Closing"/>
    <w:uiPriority w:val="99"/>
    <w:semiHidden/>
    <w:locked/>
    <w:rsid w:val="00BD1E05"/>
    <w:rPr>
      <w:rFonts w:ascii="CG Times" w:hAnsi="CG Times" w:cs="FrankRuehl"/>
      <w:noProof/>
      <w:sz w:val="25"/>
      <w:szCs w:val="25"/>
      <w:lang w:eastAsia="he-IL" w:bidi="he-IL"/>
    </w:rPr>
  </w:style>
  <w:style w:type="character" w:styleId="HTMLAcronym">
    <w:name w:val="HTML Acronym"/>
    <w:basedOn w:val="DefaultParagraphFont"/>
    <w:uiPriority w:val="99"/>
    <w:semiHidden/>
    <w:rsid w:val="00BD1E05"/>
    <w:rPr>
      <w:rFonts w:cs="Times New Roman"/>
    </w:rPr>
  </w:style>
  <w:style w:type="paragraph" w:styleId="List">
    <w:name w:val="List"/>
    <w:basedOn w:val="Normal"/>
    <w:uiPriority w:val="99"/>
    <w:semiHidden/>
    <w:rsid w:val="00BD1E05"/>
    <w:pPr>
      <w:ind w:left="283" w:hanging="283"/>
    </w:pPr>
  </w:style>
  <w:style w:type="paragraph" w:styleId="List2">
    <w:name w:val="List 2"/>
    <w:basedOn w:val="Normal"/>
    <w:uiPriority w:val="99"/>
    <w:semiHidden/>
    <w:rsid w:val="00BD1E05"/>
    <w:pPr>
      <w:ind w:left="566" w:hanging="283"/>
    </w:pPr>
  </w:style>
  <w:style w:type="paragraph" w:styleId="List3">
    <w:name w:val="List 3"/>
    <w:basedOn w:val="Normal"/>
    <w:uiPriority w:val="99"/>
    <w:semiHidden/>
    <w:rsid w:val="00BD1E05"/>
    <w:pPr>
      <w:ind w:left="849" w:hanging="283"/>
    </w:pPr>
  </w:style>
  <w:style w:type="paragraph" w:styleId="List4">
    <w:name w:val="List 4"/>
    <w:basedOn w:val="Normal"/>
    <w:uiPriority w:val="99"/>
    <w:semiHidden/>
    <w:rsid w:val="00BD1E05"/>
    <w:pPr>
      <w:ind w:left="1132" w:hanging="283"/>
    </w:pPr>
  </w:style>
  <w:style w:type="paragraph" w:styleId="List5">
    <w:name w:val="List 5"/>
    <w:basedOn w:val="Normal"/>
    <w:uiPriority w:val="99"/>
    <w:semiHidden/>
    <w:rsid w:val="00BD1E05"/>
    <w:pPr>
      <w:ind w:left="1415" w:hanging="283"/>
    </w:pPr>
  </w:style>
  <w:style w:type="paragraph" w:styleId="ListNumber">
    <w:name w:val="List Number"/>
    <w:basedOn w:val="Normal"/>
    <w:uiPriority w:val="99"/>
    <w:semiHidden/>
    <w:rsid w:val="00BD1E05"/>
    <w:pPr>
      <w:numPr>
        <w:numId w:val="11"/>
      </w:numPr>
      <w:ind w:right="360"/>
    </w:pPr>
  </w:style>
  <w:style w:type="paragraph" w:styleId="ListNumber2">
    <w:name w:val="List Number 2"/>
    <w:basedOn w:val="Normal"/>
    <w:uiPriority w:val="99"/>
    <w:semiHidden/>
    <w:rsid w:val="00BD1E05"/>
    <w:pPr>
      <w:numPr>
        <w:numId w:val="12"/>
      </w:numPr>
      <w:ind w:right="643"/>
    </w:pPr>
  </w:style>
  <w:style w:type="paragraph" w:styleId="ListNumber3">
    <w:name w:val="List Number 3"/>
    <w:basedOn w:val="Normal"/>
    <w:uiPriority w:val="99"/>
    <w:semiHidden/>
    <w:rsid w:val="00BD1E05"/>
    <w:pPr>
      <w:numPr>
        <w:numId w:val="13"/>
      </w:numPr>
      <w:ind w:right="926"/>
    </w:pPr>
  </w:style>
  <w:style w:type="paragraph" w:styleId="ListNumber4">
    <w:name w:val="List Number 4"/>
    <w:basedOn w:val="Normal"/>
    <w:uiPriority w:val="99"/>
    <w:semiHidden/>
    <w:rsid w:val="00BD1E05"/>
    <w:pPr>
      <w:numPr>
        <w:numId w:val="14"/>
      </w:numPr>
      <w:ind w:right="1209"/>
    </w:pPr>
  </w:style>
  <w:style w:type="paragraph" w:styleId="ListNumber5">
    <w:name w:val="List Number 5"/>
    <w:basedOn w:val="Normal"/>
    <w:uiPriority w:val="99"/>
    <w:semiHidden/>
    <w:rsid w:val="00BD1E05"/>
    <w:pPr>
      <w:numPr>
        <w:numId w:val="15"/>
      </w:numPr>
      <w:ind w:right="1492"/>
    </w:pPr>
  </w:style>
  <w:style w:type="paragraph" w:styleId="ListBullet">
    <w:name w:val="List Bullet"/>
    <w:basedOn w:val="Normal"/>
    <w:autoRedefine/>
    <w:uiPriority w:val="99"/>
    <w:semiHidden/>
    <w:rsid w:val="00BD1E05"/>
    <w:pPr>
      <w:numPr>
        <w:numId w:val="16"/>
      </w:numPr>
      <w:ind w:right="360"/>
    </w:pPr>
  </w:style>
  <w:style w:type="paragraph" w:styleId="ListBullet2">
    <w:name w:val="List Bullet 2"/>
    <w:basedOn w:val="Normal"/>
    <w:autoRedefine/>
    <w:uiPriority w:val="99"/>
    <w:semiHidden/>
    <w:rsid w:val="00BD1E05"/>
    <w:pPr>
      <w:numPr>
        <w:numId w:val="17"/>
      </w:numPr>
      <w:ind w:right="643"/>
    </w:pPr>
  </w:style>
  <w:style w:type="paragraph" w:styleId="ListBullet3">
    <w:name w:val="List Bullet 3"/>
    <w:basedOn w:val="Normal"/>
    <w:autoRedefine/>
    <w:uiPriority w:val="99"/>
    <w:semiHidden/>
    <w:rsid w:val="00BD1E05"/>
    <w:pPr>
      <w:numPr>
        <w:numId w:val="18"/>
      </w:numPr>
      <w:ind w:right="926"/>
    </w:pPr>
  </w:style>
  <w:style w:type="paragraph" w:styleId="ListBullet4">
    <w:name w:val="List Bullet 4"/>
    <w:basedOn w:val="Normal"/>
    <w:autoRedefine/>
    <w:uiPriority w:val="99"/>
    <w:semiHidden/>
    <w:rsid w:val="00BD1E05"/>
    <w:pPr>
      <w:numPr>
        <w:numId w:val="19"/>
      </w:numPr>
      <w:ind w:right="1209"/>
    </w:pPr>
  </w:style>
  <w:style w:type="paragraph" w:styleId="ListBullet5">
    <w:name w:val="List Bullet 5"/>
    <w:basedOn w:val="Normal"/>
    <w:autoRedefine/>
    <w:uiPriority w:val="99"/>
    <w:semiHidden/>
    <w:rsid w:val="00BD1E05"/>
    <w:pPr>
      <w:numPr>
        <w:numId w:val="20"/>
      </w:numPr>
      <w:ind w:right="1492"/>
    </w:pPr>
  </w:style>
  <w:style w:type="paragraph" w:styleId="Date">
    <w:name w:val="Date"/>
    <w:basedOn w:val="Normal"/>
    <w:next w:val="Normal"/>
    <w:link w:val="DateChar"/>
    <w:uiPriority w:val="99"/>
    <w:semiHidden/>
    <w:rsid w:val="00BD1E05"/>
  </w:style>
  <w:style w:type="character" w:customStyle="1" w:styleId="DateChar">
    <w:name w:val="Date Char"/>
    <w:basedOn w:val="DefaultParagraphFont"/>
    <w:link w:val="Date"/>
    <w:uiPriority w:val="99"/>
    <w:semiHidden/>
    <w:locked/>
    <w:rsid w:val="00BD1E05"/>
    <w:rPr>
      <w:rFonts w:ascii="CG Times" w:hAnsi="CG Times" w:cs="FrankRuehl"/>
      <w:noProof/>
      <w:sz w:val="25"/>
      <w:szCs w:val="25"/>
      <w:lang w:eastAsia="he-IL" w:bidi="he-IL"/>
    </w:rPr>
  </w:style>
  <w:style w:type="paragraph" w:styleId="Title">
    <w:name w:val="Title"/>
    <w:basedOn w:val="Normal"/>
    <w:link w:val="TitleChar"/>
    <w:uiPriority w:val="99"/>
    <w:qFormat/>
    <w:rsid w:val="00BD1E0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D1E05"/>
    <w:rPr>
      <w:rFonts w:ascii="Arial" w:hAnsi="Arial" w:cs="Arial"/>
      <w:b/>
      <w:bCs/>
      <w:noProof/>
      <w:kern w:val="28"/>
      <w:sz w:val="32"/>
      <w:szCs w:val="32"/>
      <w:lang w:eastAsia="he-IL"/>
    </w:rPr>
  </w:style>
  <w:style w:type="character" w:customStyle="1" w:styleId="apple-converted-space">
    <w:name w:val="apple-converted-space"/>
    <w:basedOn w:val="DefaultParagraphFont"/>
    <w:uiPriority w:val="99"/>
    <w:rsid w:val="00BD1E05"/>
    <w:rPr>
      <w:rFonts w:cs="Times New Roman"/>
    </w:rPr>
  </w:style>
  <w:style w:type="character" w:customStyle="1" w:styleId="apple-style-span">
    <w:name w:val="apple-style-span"/>
    <w:basedOn w:val="DefaultParagraphFont"/>
    <w:uiPriority w:val="99"/>
    <w:rsid w:val="00BD1E05"/>
    <w:rPr>
      <w:rFonts w:cs="Times New Roman"/>
    </w:rPr>
  </w:style>
  <w:style w:type="character" w:customStyle="1" w:styleId="BlockTextChar">
    <w:name w:val="Block Text Char"/>
    <w:link w:val="BlockText"/>
    <w:uiPriority w:val="99"/>
    <w:semiHidden/>
    <w:locked/>
    <w:rsid w:val="00DC05CA"/>
    <w:rPr>
      <w:rFonts w:ascii="CG Times" w:hAnsi="CG Times"/>
      <w:noProof/>
      <w:sz w:val="25"/>
      <w:lang w:eastAsia="he-IL"/>
    </w:rPr>
  </w:style>
  <w:style w:type="paragraph" w:customStyle="1" w:styleId="CC">
    <w:name w:val="CC"/>
    <w:basedOn w:val="BodyText"/>
    <w:uiPriority w:val="99"/>
    <w:rsid w:val="004313E1"/>
    <w:pPr>
      <w:keepLines/>
      <w:widowControl w:val="0"/>
      <w:autoSpaceDE w:val="0"/>
      <w:autoSpaceDN w:val="0"/>
      <w:bidi w:val="0"/>
      <w:spacing w:after="160" w:line="240" w:lineRule="auto"/>
      <w:ind w:left="360" w:hanging="360"/>
      <w:jc w:val="left"/>
    </w:pPr>
    <w:rPr>
      <w:rFonts w:cs="Times New Roman"/>
      <w:noProof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bm-torah.org/archive/daniel/10danie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9</Pages>
  <Words>2866</Words>
  <Characters>14330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Fish1</dc:creator>
  <cp:keywords/>
  <dc:description/>
  <cp:lastModifiedBy>*</cp:lastModifiedBy>
  <cp:revision>6</cp:revision>
  <dcterms:created xsi:type="dcterms:W3CDTF">2012-01-07T22:32:00Z</dcterms:created>
  <dcterms:modified xsi:type="dcterms:W3CDTF">2012-01-10T11:10:00Z</dcterms:modified>
</cp:coreProperties>
</file>