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0E6" w:rsidRPr="00DC14D7" w:rsidRDefault="009700E6" w:rsidP="002D68EA">
      <w:pPr>
        <w:pStyle w:val="CC"/>
        <w:keepLines w:val="0"/>
        <w:widowControl w:val="0"/>
        <w:spacing w:after="0"/>
        <w:ind w:left="0" w:firstLine="0"/>
        <w:jc w:val="center"/>
        <w:rPr>
          <w:rFonts w:ascii="Arial" w:hAnsi="Arial" w:cs="Arial"/>
          <w:b/>
          <w:bCs/>
          <w:sz w:val="24"/>
          <w:szCs w:val="24"/>
          <w:lang w:val="de-DE"/>
        </w:rPr>
      </w:pPr>
      <w:r w:rsidRPr="00DC14D7">
        <w:rPr>
          <w:rFonts w:ascii="Arial" w:hAnsi="Arial" w:cs="Arial"/>
          <w:b/>
          <w:bCs/>
          <w:sz w:val="24"/>
          <w:szCs w:val="24"/>
          <w:lang w:val="de-DE"/>
        </w:rPr>
        <w:t>YESHIV</w:t>
      </w:r>
      <w:bookmarkStart w:id="0" w:name="_GoBack"/>
      <w:bookmarkEnd w:id="0"/>
      <w:r w:rsidRPr="00DC14D7">
        <w:rPr>
          <w:rFonts w:ascii="Arial" w:hAnsi="Arial" w:cs="Arial"/>
          <w:b/>
          <w:bCs/>
          <w:sz w:val="24"/>
          <w:szCs w:val="24"/>
          <w:lang w:val="de-DE"/>
        </w:rPr>
        <w:t>AT HAR ETZION</w:t>
      </w:r>
    </w:p>
    <w:p w:rsidR="009700E6" w:rsidRPr="00DC14D7" w:rsidRDefault="009700E6" w:rsidP="002D68EA">
      <w:pPr>
        <w:pStyle w:val="CC"/>
        <w:keepLines w:val="0"/>
        <w:widowControl w:val="0"/>
        <w:spacing w:after="0"/>
        <w:ind w:left="0" w:firstLine="0"/>
        <w:jc w:val="center"/>
        <w:rPr>
          <w:rFonts w:ascii="Arial" w:hAnsi="Arial" w:cs="Arial"/>
          <w:b/>
          <w:bCs/>
          <w:sz w:val="24"/>
          <w:szCs w:val="24"/>
          <w:lang w:val="de-DE"/>
        </w:rPr>
      </w:pPr>
      <w:r w:rsidRPr="00DC14D7">
        <w:rPr>
          <w:rFonts w:ascii="Arial" w:hAnsi="Arial" w:cs="Arial"/>
          <w:b/>
          <w:bCs/>
          <w:sz w:val="24"/>
          <w:szCs w:val="24"/>
          <w:lang w:val="de-DE"/>
        </w:rPr>
        <w:t>ISRAEL KOSCHITZKY VIRTUAL BEIT MIDRASH (VBM)</w:t>
      </w:r>
    </w:p>
    <w:p w:rsidR="009700E6" w:rsidRPr="00DC14D7" w:rsidRDefault="009700E6" w:rsidP="002D68EA">
      <w:pPr>
        <w:pStyle w:val="CC"/>
        <w:keepLines w:val="0"/>
        <w:widowControl w:val="0"/>
        <w:spacing w:after="0"/>
        <w:ind w:left="0" w:firstLine="0"/>
        <w:jc w:val="center"/>
        <w:rPr>
          <w:rFonts w:ascii="Arial" w:hAnsi="Arial" w:cs="Arial"/>
          <w:b/>
          <w:bCs/>
          <w:sz w:val="24"/>
          <w:szCs w:val="24"/>
          <w:lang w:val="en-GB"/>
        </w:rPr>
      </w:pPr>
      <w:r w:rsidRPr="00DC14D7">
        <w:rPr>
          <w:rFonts w:ascii="Arial" w:hAnsi="Arial" w:cs="Arial"/>
          <w:b/>
          <w:bCs/>
          <w:sz w:val="24"/>
          <w:szCs w:val="24"/>
          <w:lang w:val="en-GB"/>
        </w:rPr>
        <w:t>*************************************************************</w:t>
      </w:r>
    </w:p>
    <w:p w:rsidR="009700E6" w:rsidRPr="00DC14D7" w:rsidRDefault="009700E6" w:rsidP="002D68EA">
      <w:pPr>
        <w:pStyle w:val="CC"/>
        <w:keepLines w:val="0"/>
        <w:widowControl w:val="0"/>
        <w:spacing w:after="0"/>
        <w:ind w:left="0" w:firstLine="0"/>
        <w:jc w:val="center"/>
        <w:rPr>
          <w:rFonts w:ascii="Arial" w:hAnsi="Arial" w:cs="Arial"/>
          <w:b/>
          <w:bCs/>
          <w:sz w:val="24"/>
          <w:szCs w:val="24"/>
        </w:rPr>
      </w:pPr>
    </w:p>
    <w:p w:rsidR="009700E6" w:rsidRPr="00DC14D7" w:rsidRDefault="009700E6" w:rsidP="002D68EA">
      <w:pPr>
        <w:pStyle w:val="CC"/>
        <w:keepLines w:val="0"/>
        <w:widowControl w:val="0"/>
        <w:spacing w:after="0"/>
        <w:ind w:left="0" w:firstLine="0"/>
        <w:jc w:val="center"/>
        <w:rPr>
          <w:rFonts w:ascii="Arial" w:hAnsi="Arial" w:cs="Arial"/>
          <w:b/>
          <w:bCs/>
          <w:sz w:val="24"/>
          <w:szCs w:val="24"/>
          <w:lang w:val="en-GB"/>
        </w:rPr>
      </w:pPr>
      <w:r w:rsidRPr="00DC14D7">
        <w:rPr>
          <w:rFonts w:ascii="Arial" w:hAnsi="Arial" w:cs="Arial"/>
          <w:b/>
          <w:bCs/>
          <w:sz w:val="24"/>
          <w:szCs w:val="24"/>
          <w:lang w:val="en-GB"/>
        </w:rPr>
        <w:t>STUDENT SUMMARIES OF SICHOT BY THE ROSHEI YESHIVA</w:t>
      </w:r>
    </w:p>
    <w:p w:rsidR="009700E6" w:rsidRPr="00AF4C34" w:rsidRDefault="009700E6" w:rsidP="002D68EA">
      <w:pPr>
        <w:pStyle w:val="a"/>
        <w:keepNext w:val="0"/>
        <w:widowControl w:val="0"/>
        <w:bidi w:val="0"/>
        <w:spacing w:after="0"/>
        <w:jc w:val="center"/>
        <w:rPr>
          <w:rFonts w:ascii="Arial" w:hAnsi="Arial"/>
          <w:b w:val="0"/>
          <w:bCs w:val="0"/>
          <w:sz w:val="24"/>
        </w:rPr>
      </w:pPr>
    </w:p>
    <w:p w:rsidR="009700E6" w:rsidRDefault="009700E6" w:rsidP="002D68EA">
      <w:pPr>
        <w:pStyle w:val="a"/>
        <w:keepNext w:val="0"/>
        <w:widowControl w:val="0"/>
        <w:bidi w:val="0"/>
        <w:spacing w:after="0"/>
        <w:jc w:val="center"/>
        <w:rPr>
          <w:rFonts w:ascii="Arial" w:hAnsi="Arial"/>
          <w:sz w:val="24"/>
        </w:rPr>
      </w:pPr>
      <w:r w:rsidRPr="00AF4C34">
        <w:rPr>
          <w:rFonts w:ascii="Arial" w:hAnsi="Arial"/>
          <w:sz w:val="24"/>
        </w:rPr>
        <w:t xml:space="preserve">PARASHAT </w:t>
      </w:r>
      <w:r>
        <w:rPr>
          <w:rFonts w:ascii="Arial" w:hAnsi="Arial"/>
          <w:sz w:val="24"/>
        </w:rPr>
        <w:t>VAYIGASH</w:t>
      </w:r>
    </w:p>
    <w:p w:rsidR="009700E6" w:rsidRPr="00AF4C34" w:rsidRDefault="009700E6" w:rsidP="002D68EA">
      <w:pPr>
        <w:pStyle w:val="a"/>
        <w:keepNext w:val="0"/>
        <w:widowControl w:val="0"/>
        <w:bidi w:val="0"/>
        <w:spacing w:after="0"/>
        <w:jc w:val="center"/>
        <w:rPr>
          <w:rFonts w:ascii="Arial" w:hAnsi="Arial"/>
          <w:sz w:val="24"/>
        </w:rPr>
      </w:pPr>
      <w:r>
        <w:rPr>
          <w:rFonts w:ascii="Arial" w:hAnsi="Arial"/>
          <w:sz w:val="24"/>
        </w:rPr>
        <w:t>SICHA OF HARAV YAAKOV MEDAN</w:t>
      </w:r>
    </w:p>
    <w:p w:rsidR="00AD5F71" w:rsidRDefault="00AD5F71" w:rsidP="00AD5F71">
      <w:pPr>
        <w:tabs>
          <w:tab w:val="left" w:pos="1843"/>
        </w:tabs>
        <w:jc w:val="center"/>
        <w:rPr>
          <w:rFonts w:ascii="Arial" w:hAnsi="Arial" w:cs="Arial"/>
        </w:rPr>
      </w:pPr>
    </w:p>
    <w:p w:rsidR="00AD5F71" w:rsidRPr="00AD5F71" w:rsidRDefault="00AD5F71" w:rsidP="00AD5F71">
      <w:pPr>
        <w:bidi w:val="0"/>
        <w:spacing w:after="0" w:line="240" w:lineRule="auto"/>
        <w:jc w:val="center"/>
        <w:rPr>
          <w:rFonts w:ascii="Arial" w:hAnsi="Arial" w:cs="Arial"/>
          <w:sz w:val="24"/>
          <w:szCs w:val="24"/>
        </w:rPr>
      </w:pPr>
      <w:r w:rsidRPr="00BB19BB">
        <w:rPr>
          <w:rFonts w:ascii="Arial" w:hAnsi="Arial" w:cs="Arial"/>
        </w:rPr>
        <w:t>*********************************************************</w:t>
      </w:r>
    </w:p>
    <w:p w:rsidR="00AD5F71" w:rsidRPr="00AD5F71" w:rsidRDefault="00AD5F71" w:rsidP="00AD5F71">
      <w:pPr>
        <w:bidi w:val="0"/>
        <w:spacing w:after="0" w:line="240" w:lineRule="auto"/>
        <w:jc w:val="center"/>
        <w:rPr>
          <w:rFonts w:ascii="Arial" w:hAnsi="Arial" w:cs="Arial"/>
          <w:sz w:val="24"/>
          <w:szCs w:val="24"/>
        </w:rPr>
      </w:pPr>
      <w:r w:rsidRPr="00AD5F71">
        <w:rPr>
          <w:rFonts w:ascii="Arial" w:hAnsi="Arial" w:cs="Arial"/>
          <w:sz w:val="24"/>
          <w:szCs w:val="24"/>
          <w:lang w:val="en-GB"/>
        </w:rPr>
        <w:t>This week’s shiurim are d</w:t>
      </w:r>
      <w:r w:rsidRPr="00AD5F71">
        <w:rPr>
          <w:rFonts w:ascii="Arial" w:hAnsi="Arial" w:cs="Arial"/>
          <w:sz w:val="24"/>
          <w:szCs w:val="24"/>
        </w:rPr>
        <w:t xml:space="preserve">edicated in commemoration of the yarhzeit of </w:t>
      </w:r>
      <w:r w:rsidRPr="00AD5F71">
        <w:rPr>
          <w:rFonts w:ascii="Arial" w:hAnsi="Arial" w:cs="Arial"/>
          <w:sz w:val="24"/>
          <w:szCs w:val="24"/>
        </w:rPr>
        <w:br/>
        <w:t>Rabbi Lipman Z. Rabinowitz, by his family</w:t>
      </w:r>
    </w:p>
    <w:p w:rsidR="00AD5F71" w:rsidRPr="00AD5F71" w:rsidRDefault="00AD5F71" w:rsidP="00AD5F71">
      <w:pPr>
        <w:bidi w:val="0"/>
        <w:spacing w:after="0" w:line="240" w:lineRule="auto"/>
        <w:jc w:val="center"/>
        <w:rPr>
          <w:rFonts w:ascii="Arial" w:hAnsi="Arial" w:cs="Arial"/>
          <w:sz w:val="24"/>
          <w:szCs w:val="24"/>
        </w:rPr>
      </w:pPr>
      <w:r w:rsidRPr="00AD5F71">
        <w:rPr>
          <w:rFonts w:ascii="Arial" w:hAnsi="Arial" w:cs="Arial"/>
          <w:sz w:val="24"/>
          <w:szCs w:val="24"/>
        </w:rPr>
        <w:t>*********************************************************</w:t>
      </w:r>
    </w:p>
    <w:p w:rsidR="009700E6" w:rsidRDefault="009700E6" w:rsidP="002D68EA">
      <w:pPr>
        <w:pStyle w:val="a"/>
        <w:keepNext w:val="0"/>
        <w:widowControl w:val="0"/>
        <w:bidi w:val="0"/>
        <w:spacing w:after="0"/>
        <w:jc w:val="both"/>
        <w:rPr>
          <w:rFonts w:asciiTheme="minorBidi" w:hAnsiTheme="minorBidi" w:cstheme="minorBidi"/>
          <w:b w:val="0"/>
          <w:bCs w:val="0"/>
          <w:sz w:val="24"/>
        </w:rPr>
      </w:pPr>
    </w:p>
    <w:p w:rsidR="004D0571" w:rsidRDefault="004D0571" w:rsidP="002D68EA">
      <w:pPr>
        <w:pStyle w:val="a"/>
        <w:keepNext w:val="0"/>
        <w:widowControl w:val="0"/>
        <w:bidi w:val="0"/>
        <w:spacing w:after="0"/>
        <w:jc w:val="center"/>
        <w:rPr>
          <w:rFonts w:asciiTheme="minorBidi" w:hAnsiTheme="minorBidi" w:cstheme="minorBidi"/>
          <w:sz w:val="24"/>
        </w:rPr>
      </w:pPr>
      <w:r w:rsidRPr="009700E6">
        <w:rPr>
          <w:rFonts w:asciiTheme="minorBidi" w:hAnsiTheme="minorBidi" w:cstheme="minorBidi"/>
          <w:sz w:val="24"/>
        </w:rPr>
        <w:t>Yosef as a Role Model for Involvement in Secular Society</w:t>
      </w:r>
    </w:p>
    <w:p w:rsidR="002D68EA" w:rsidRDefault="002D68EA" w:rsidP="002D68EA">
      <w:pPr>
        <w:pStyle w:val="a"/>
        <w:keepNext w:val="0"/>
        <w:widowControl w:val="0"/>
        <w:bidi w:val="0"/>
        <w:spacing w:after="0"/>
        <w:jc w:val="center"/>
        <w:rPr>
          <w:rFonts w:asciiTheme="minorBidi" w:hAnsiTheme="minorBidi" w:cstheme="minorBidi"/>
          <w:b w:val="0"/>
          <w:bCs w:val="0"/>
          <w:sz w:val="24"/>
        </w:rPr>
      </w:pPr>
      <w:r>
        <w:rPr>
          <w:rFonts w:asciiTheme="minorBidi" w:hAnsiTheme="minorBidi" w:cstheme="minorBidi"/>
          <w:b w:val="0"/>
          <w:bCs w:val="0"/>
          <w:sz w:val="24"/>
        </w:rPr>
        <w:t>Adapted by Immanuel Mayer</w:t>
      </w:r>
    </w:p>
    <w:p w:rsidR="002D68EA" w:rsidRPr="002D68EA" w:rsidRDefault="002D68EA" w:rsidP="002D68EA">
      <w:pPr>
        <w:pStyle w:val="a"/>
        <w:keepNext w:val="0"/>
        <w:widowControl w:val="0"/>
        <w:bidi w:val="0"/>
        <w:spacing w:after="0"/>
        <w:jc w:val="center"/>
        <w:rPr>
          <w:rFonts w:asciiTheme="minorBidi" w:hAnsiTheme="minorBidi" w:cstheme="minorBidi"/>
          <w:b w:val="0"/>
          <w:bCs w:val="0"/>
          <w:sz w:val="24"/>
        </w:rPr>
      </w:pPr>
      <w:r>
        <w:rPr>
          <w:rFonts w:asciiTheme="minorBidi" w:hAnsiTheme="minorBidi" w:cstheme="minorBidi"/>
          <w:b w:val="0"/>
          <w:bCs w:val="0"/>
          <w:sz w:val="24"/>
        </w:rPr>
        <w:t>Translated by Kaeren Fish</w:t>
      </w:r>
    </w:p>
    <w:p w:rsidR="004D0571" w:rsidRDefault="004D0571" w:rsidP="002D68EA">
      <w:pPr>
        <w:pStyle w:val="a"/>
        <w:keepNext w:val="0"/>
        <w:widowControl w:val="0"/>
        <w:bidi w:val="0"/>
        <w:spacing w:after="0"/>
        <w:jc w:val="both"/>
        <w:rPr>
          <w:rFonts w:asciiTheme="minorBidi" w:hAnsiTheme="minorBidi" w:cstheme="minorBidi"/>
          <w:b w:val="0"/>
          <w:bCs w:val="0"/>
          <w:sz w:val="24"/>
        </w:rPr>
      </w:pPr>
    </w:p>
    <w:p w:rsidR="009700E6" w:rsidRPr="009700E6" w:rsidRDefault="009700E6" w:rsidP="002D68EA">
      <w:pPr>
        <w:pStyle w:val="a"/>
        <w:keepNext w:val="0"/>
        <w:widowControl w:val="0"/>
        <w:bidi w:val="0"/>
        <w:spacing w:after="0"/>
        <w:jc w:val="both"/>
        <w:rPr>
          <w:rFonts w:asciiTheme="minorBidi" w:hAnsiTheme="minorBidi" w:cstheme="minorBidi"/>
          <w:b w:val="0"/>
          <w:bCs w:val="0"/>
          <w:sz w:val="24"/>
        </w:rPr>
      </w:pPr>
    </w:p>
    <w:p w:rsidR="004D0571" w:rsidRDefault="004D0571" w:rsidP="002D68EA">
      <w:pPr>
        <w:pStyle w:val="a"/>
        <w:keepNext w:val="0"/>
        <w:widowControl w:val="0"/>
        <w:bidi w:val="0"/>
        <w:spacing w:after="0"/>
        <w:jc w:val="both"/>
        <w:rPr>
          <w:rFonts w:asciiTheme="minorBidi" w:hAnsiTheme="minorBidi" w:cstheme="minorBidi"/>
          <w:sz w:val="24"/>
        </w:rPr>
      </w:pPr>
      <w:r w:rsidRPr="009700E6">
        <w:rPr>
          <w:rFonts w:asciiTheme="minorBidi" w:hAnsiTheme="minorBidi" w:cstheme="minorBidi"/>
          <w:sz w:val="24"/>
        </w:rPr>
        <w:t>Is wealth an advantage for the righteous?</w:t>
      </w:r>
    </w:p>
    <w:p w:rsidR="009700E6" w:rsidRPr="009700E6" w:rsidRDefault="009700E6" w:rsidP="002D68EA">
      <w:pPr>
        <w:pStyle w:val="a"/>
        <w:keepNext w:val="0"/>
        <w:widowControl w:val="0"/>
        <w:bidi w:val="0"/>
        <w:spacing w:after="0"/>
        <w:jc w:val="both"/>
        <w:rPr>
          <w:rFonts w:asciiTheme="minorBidi" w:hAnsiTheme="minorBidi" w:cstheme="minorBidi"/>
          <w:sz w:val="24"/>
        </w:rPr>
      </w:pPr>
    </w:p>
    <w:p w:rsidR="00F00677" w:rsidRDefault="00F00677" w:rsidP="002D68EA">
      <w:pPr>
        <w:pStyle w:val="a"/>
        <w:keepNext w:val="0"/>
        <w:widowControl w:val="0"/>
        <w:bidi w:val="0"/>
        <w:spacing w:after="0"/>
        <w:ind w:firstLine="720"/>
        <w:jc w:val="both"/>
        <w:rPr>
          <w:rFonts w:asciiTheme="minorBidi" w:hAnsiTheme="minorBidi" w:cstheme="minorBidi"/>
          <w:b w:val="0"/>
          <w:bCs w:val="0"/>
          <w:sz w:val="24"/>
        </w:rPr>
      </w:pPr>
      <w:r w:rsidRPr="009700E6">
        <w:rPr>
          <w:rFonts w:asciiTheme="minorBidi" w:hAnsiTheme="minorBidi" w:cstheme="minorBidi"/>
          <w:b w:val="0"/>
          <w:bCs w:val="0"/>
          <w:sz w:val="24"/>
        </w:rPr>
        <w:t xml:space="preserve">At the beginning of </w:t>
      </w:r>
      <w:r w:rsidRPr="009700E6">
        <w:rPr>
          <w:rFonts w:asciiTheme="minorBidi" w:hAnsiTheme="minorBidi" w:cstheme="minorBidi"/>
          <w:b w:val="0"/>
          <w:bCs w:val="0"/>
          <w:i/>
          <w:iCs/>
          <w:sz w:val="24"/>
        </w:rPr>
        <w:t>Par</w:t>
      </w:r>
      <w:r w:rsidR="009700E6" w:rsidRPr="009700E6">
        <w:rPr>
          <w:rFonts w:asciiTheme="minorBidi" w:hAnsiTheme="minorBidi" w:cstheme="minorBidi"/>
          <w:b w:val="0"/>
          <w:bCs w:val="0"/>
          <w:i/>
          <w:iCs/>
          <w:sz w:val="24"/>
        </w:rPr>
        <w:t>a</w:t>
      </w:r>
      <w:r w:rsidRPr="009700E6">
        <w:rPr>
          <w:rFonts w:asciiTheme="minorBidi" w:hAnsiTheme="minorBidi" w:cstheme="minorBidi"/>
          <w:b w:val="0"/>
          <w:bCs w:val="0"/>
          <w:i/>
          <w:iCs/>
          <w:sz w:val="24"/>
        </w:rPr>
        <w:t>shat Toldot</w:t>
      </w:r>
      <w:r w:rsidRPr="009700E6">
        <w:rPr>
          <w:rFonts w:asciiTheme="minorBidi" w:hAnsiTheme="minorBidi" w:cstheme="minorBidi"/>
          <w:b w:val="0"/>
          <w:bCs w:val="0"/>
          <w:sz w:val="24"/>
        </w:rPr>
        <w:t>, we find a dispute between Ibn Ezra and Ramban as to whether Yitzchak was a wealthy man with much property, or</w:t>
      </w:r>
      <w:r w:rsidR="004F2147" w:rsidRPr="009700E6">
        <w:rPr>
          <w:rFonts w:asciiTheme="minorBidi" w:hAnsiTheme="minorBidi" w:cstheme="minorBidi"/>
          <w:b w:val="0"/>
          <w:bCs w:val="0"/>
          <w:sz w:val="24"/>
        </w:rPr>
        <w:t xml:space="preserve"> actually poor</w:t>
      </w:r>
      <w:r w:rsidRPr="009700E6">
        <w:rPr>
          <w:rFonts w:asciiTheme="minorBidi" w:hAnsiTheme="minorBidi" w:cstheme="minorBidi"/>
          <w:b w:val="0"/>
          <w:bCs w:val="0"/>
          <w:sz w:val="24"/>
        </w:rPr>
        <w:t xml:space="preserve">. Ibn Ezra </w:t>
      </w:r>
      <w:r w:rsidR="000606B1" w:rsidRPr="009700E6">
        <w:rPr>
          <w:rFonts w:asciiTheme="minorBidi" w:hAnsiTheme="minorBidi" w:cstheme="minorBidi"/>
          <w:b w:val="0"/>
          <w:bCs w:val="0"/>
          <w:sz w:val="24"/>
        </w:rPr>
        <w:t>(</w:t>
      </w:r>
      <w:r w:rsidR="000606B1">
        <w:rPr>
          <w:rFonts w:asciiTheme="minorBidi" w:hAnsiTheme="minorBidi" w:cstheme="minorBidi"/>
          <w:b w:val="0"/>
          <w:bCs w:val="0"/>
          <w:i/>
          <w:iCs/>
          <w:sz w:val="24"/>
        </w:rPr>
        <w:t xml:space="preserve">Bereishit </w:t>
      </w:r>
      <w:r w:rsidR="000606B1" w:rsidRPr="009700E6">
        <w:rPr>
          <w:rFonts w:asciiTheme="minorBidi" w:hAnsiTheme="minorBidi" w:cstheme="minorBidi"/>
          <w:b w:val="0"/>
          <w:bCs w:val="0"/>
          <w:sz w:val="24"/>
        </w:rPr>
        <w:t>25:34)</w:t>
      </w:r>
      <w:r w:rsidR="000606B1">
        <w:rPr>
          <w:rFonts w:asciiTheme="minorBidi" w:hAnsiTheme="minorBidi" w:cstheme="minorBidi"/>
          <w:b w:val="0"/>
          <w:bCs w:val="0"/>
          <w:sz w:val="24"/>
        </w:rPr>
        <w:t xml:space="preserve"> </w:t>
      </w:r>
      <w:r w:rsidRPr="009700E6">
        <w:rPr>
          <w:rFonts w:asciiTheme="minorBidi" w:hAnsiTheme="minorBidi" w:cstheme="minorBidi"/>
          <w:b w:val="0"/>
          <w:bCs w:val="0"/>
          <w:sz w:val="24"/>
        </w:rPr>
        <w:t>writes:</w:t>
      </w:r>
    </w:p>
    <w:p w:rsidR="005F44A2" w:rsidRPr="009700E6" w:rsidRDefault="005F44A2" w:rsidP="002D68EA">
      <w:pPr>
        <w:pStyle w:val="a"/>
        <w:keepNext w:val="0"/>
        <w:widowControl w:val="0"/>
        <w:bidi w:val="0"/>
        <w:spacing w:after="0"/>
        <w:ind w:firstLine="720"/>
        <w:jc w:val="both"/>
        <w:rPr>
          <w:rFonts w:asciiTheme="minorBidi" w:hAnsiTheme="minorBidi" w:cstheme="minorBidi"/>
          <w:b w:val="0"/>
          <w:bCs w:val="0"/>
          <w:sz w:val="24"/>
        </w:rPr>
      </w:pPr>
    </w:p>
    <w:p w:rsidR="00F00677" w:rsidRDefault="004F2147" w:rsidP="002D68EA">
      <w:pPr>
        <w:pStyle w:val="a"/>
        <w:keepNext w:val="0"/>
        <w:widowControl w:val="0"/>
        <w:bidi w:val="0"/>
        <w:spacing w:after="0"/>
        <w:ind w:left="720"/>
        <w:jc w:val="both"/>
        <w:rPr>
          <w:rFonts w:asciiTheme="minorBidi" w:hAnsiTheme="minorBidi" w:cstheme="minorBidi"/>
          <w:b w:val="0"/>
          <w:bCs w:val="0"/>
          <w:sz w:val="24"/>
        </w:rPr>
      </w:pPr>
      <w:r w:rsidRPr="009700E6">
        <w:rPr>
          <w:rFonts w:asciiTheme="minorBidi" w:hAnsiTheme="minorBidi" w:cstheme="minorBidi"/>
          <w:b w:val="0"/>
          <w:bCs w:val="0"/>
          <w:sz w:val="24"/>
        </w:rPr>
        <w:t>Many would question this</w:t>
      </w:r>
      <w:r w:rsidR="001426A6" w:rsidRPr="009700E6">
        <w:rPr>
          <w:rFonts w:asciiTheme="minorBidi" w:hAnsiTheme="minorBidi" w:cstheme="minorBidi"/>
          <w:b w:val="0"/>
          <w:bCs w:val="0"/>
          <w:sz w:val="24"/>
        </w:rPr>
        <w:t>, for Av</w:t>
      </w:r>
      <w:r w:rsidRPr="009700E6">
        <w:rPr>
          <w:rFonts w:asciiTheme="minorBidi" w:hAnsiTheme="minorBidi" w:cstheme="minorBidi"/>
          <w:b w:val="0"/>
          <w:bCs w:val="0"/>
          <w:sz w:val="24"/>
        </w:rPr>
        <w:t>raham</w:t>
      </w:r>
      <w:r w:rsidR="002E1B1A" w:rsidRPr="009700E6">
        <w:rPr>
          <w:rFonts w:asciiTheme="minorBidi" w:hAnsiTheme="minorBidi" w:cstheme="minorBidi"/>
          <w:b w:val="0"/>
          <w:bCs w:val="0"/>
          <w:sz w:val="24"/>
        </w:rPr>
        <w:t xml:space="preserve"> left him much wealth – as though they have never seen someone who was wealthy </w:t>
      </w:r>
      <w:r w:rsidR="001426A6" w:rsidRPr="009700E6">
        <w:rPr>
          <w:rFonts w:asciiTheme="minorBidi" w:hAnsiTheme="minorBidi" w:cstheme="minorBidi"/>
          <w:b w:val="0"/>
          <w:bCs w:val="0"/>
          <w:sz w:val="24"/>
        </w:rPr>
        <w:t xml:space="preserve">in his youth, </w:t>
      </w:r>
      <w:r w:rsidR="002E1B1A" w:rsidRPr="009700E6">
        <w:rPr>
          <w:rFonts w:asciiTheme="minorBidi" w:hAnsiTheme="minorBidi" w:cstheme="minorBidi"/>
          <w:b w:val="0"/>
          <w:bCs w:val="0"/>
          <w:sz w:val="24"/>
        </w:rPr>
        <w:t xml:space="preserve">but </w:t>
      </w:r>
      <w:r w:rsidRPr="009700E6">
        <w:rPr>
          <w:rFonts w:asciiTheme="minorBidi" w:hAnsiTheme="minorBidi" w:cstheme="minorBidi"/>
          <w:b w:val="0"/>
          <w:bCs w:val="0"/>
          <w:sz w:val="24"/>
        </w:rPr>
        <w:t>end</w:t>
      </w:r>
      <w:r w:rsidR="002E1B1A" w:rsidRPr="009700E6">
        <w:rPr>
          <w:rFonts w:asciiTheme="minorBidi" w:hAnsiTheme="minorBidi" w:cstheme="minorBidi"/>
          <w:b w:val="0"/>
          <w:bCs w:val="0"/>
          <w:sz w:val="24"/>
        </w:rPr>
        <w:t>ed up impoverished in his old age.</w:t>
      </w:r>
      <w:r w:rsidR="001426A6" w:rsidRPr="009700E6">
        <w:rPr>
          <w:rFonts w:asciiTheme="minorBidi" w:hAnsiTheme="minorBidi" w:cstheme="minorBidi"/>
          <w:b w:val="0"/>
          <w:bCs w:val="0"/>
          <w:sz w:val="24"/>
        </w:rPr>
        <w:t xml:space="preserve"> And the proof is that Yitzchak, his father, loved Esav because [he fulfilled] his need. Had there been plenty of food in his father</w:t>
      </w:r>
      <w:r w:rsidR="000606B1">
        <w:rPr>
          <w:rFonts w:asciiTheme="minorBidi" w:hAnsiTheme="minorBidi" w:cstheme="minorBidi"/>
          <w:b w:val="0"/>
          <w:bCs w:val="0"/>
          <w:sz w:val="24"/>
        </w:rPr>
        <w:t>’</w:t>
      </w:r>
      <w:r w:rsidR="001426A6" w:rsidRPr="009700E6">
        <w:rPr>
          <w:rFonts w:asciiTheme="minorBidi" w:hAnsiTheme="minorBidi" w:cstheme="minorBidi"/>
          <w:b w:val="0"/>
          <w:bCs w:val="0"/>
          <w:sz w:val="24"/>
        </w:rPr>
        <w:t xml:space="preserve">s house, and had he </w:t>
      </w:r>
      <w:r w:rsidR="002E1B1A" w:rsidRPr="009700E6">
        <w:rPr>
          <w:rFonts w:asciiTheme="minorBidi" w:hAnsiTheme="minorBidi" w:cstheme="minorBidi"/>
          <w:b w:val="0"/>
          <w:bCs w:val="0"/>
          <w:sz w:val="24"/>
        </w:rPr>
        <w:t>considered his father to be wealthy,</w:t>
      </w:r>
      <w:r w:rsidR="001426A6" w:rsidRPr="009700E6">
        <w:rPr>
          <w:rFonts w:asciiTheme="minorBidi" w:hAnsiTheme="minorBidi" w:cstheme="minorBidi"/>
          <w:b w:val="0"/>
          <w:bCs w:val="0"/>
          <w:sz w:val="24"/>
        </w:rPr>
        <w:t xml:space="preserve"> he would not have sold his birthright for a pottage. And if his father had eaten sumptuous meals every day, then for what reason would he have said, </w:t>
      </w:r>
      <w:r w:rsidR="000606B1">
        <w:rPr>
          <w:rFonts w:asciiTheme="minorBidi" w:hAnsiTheme="minorBidi" w:cstheme="minorBidi"/>
          <w:b w:val="0"/>
          <w:bCs w:val="0"/>
          <w:sz w:val="24"/>
        </w:rPr>
        <w:t>“</w:t>
      </w:r>
      <w:r w:rsidR="001426A6" w:rsidRPr="009700E6">
        <w:rPr>
          <w:rFonts w:asciiTheme="minorBidi" w:hAnsiTheme="minorBidi" w:cstheme="minorBidi"/>
          <w:b w:val="0"/>
          <w:bCs w:val="0"/>
          <w:sz w:val="24"/>
        </w:rPr>
        <w:t>Bring me venison</w:t>
      </w:r>
      <w:r w:rsidR="000606B1">
        <w:rPr>
          <w:rFonts w:asciiTheme="minorBidi" w:hAnsiTheme="minorBidi" w:cstheme="minorBidi"/>
          <w:b w:val="0"/>
          <w:bCs w:val="0"/>
          <w:sz w:val="24"/>
        </w:rPr>
        <w:t>”</w:t>
      </w:r>
      <w:r w:rsidR="001426A6" w:rsidRPr="009700E6">
        <w:rPr>
          <w:rFonts w:asciiTheme="minorBidi" w:hAnsiTheme="minorBidi" w:cstheme="minorBidi"/>
          <w:b w:val="0"/>
          <w:bCs w:val="0"/>
          <w:sz w:val="24"/>
        </w:rPr>
        <w:t xml:space="preserve">? And why did Yaakov have no fancy garments [of his own]? And why did his mother not give him silver and gold for the way, such that he asks God </w:t>
      </w:r>
      <w:r w:rsidR="000606B1">
        <w:rPr>
          <w:rFonts w:asciiTheme="minorBidi" w:hAnsiTheme="minorBidi" w:cstheme="minorBidi"/>
          <w:b w:val="0"/>
          <w:bCs w:val="0"/>
          <w:sz w:val="24"/>
        </w:rPr>
        <w:t>“</w:t>
      </w:r>
      <w:r w:rsidR="001426A6" w:rsidRPr="009700E6">
        <w:rPr>
          <w:rFonts w:asciiTheme="minorBidi" w:hAnsiTheme="minorBidi" w:cstheme="minorBidi"/>
          <w:b w:val="0"/>
          <w:bCs w:val="0"/>
          <w:sz w:val="24"/>
        </w:rPr>
        <w:t>… and give me bread to eat and a garment to wear</w:t>
      </w:r>
      <w:r w:rsidR="000606B1">
        <w:rPr>
          <w:rFonts w:asciiTheme="minorBidi" w:hAnsiTheme="minorBidi" w:cstheme="minorBidi"/>
          <w:b w:val="0"/>
          <w:bCs w:val="0"/>
          <w:sz w:val="24"/>
        </w:rPr>
        <w:t>”</w:t>
      </w:r>
      <w:r w:rsidR="001426A6" w:rsidRPr="009700E6">
        <w:rPr>
          <w:rFonts w:asciiTheme="minorBidi" w:hAnsiTheme="minorBidi" w:cstheme="minorBidi"/>
          <w:b w:val="0"/>
          <w:bCs w:val="0"/>
          <w:sz w:val="24"/>
        </w:rPr>
        <w:t>? And why did she not send him money, if she so loved him, such that he had to work as a shepherd?</w:t>
      </w:r>
    </w:p>
    <w:p w:rsidR="005F44A2" w:rsidRPr="009700E6" w:rsidRDefault="005F44A2" w:rsidP="002D68EA">
      <w:pPr>
        <w:pStyle w:val="a"/>
        <w:keepNext w:val="0"/>
        <w:widowControl w:val="0"/>
        <w:bidi w:val="0"/>
        <w:spacing w:after="0"/>
        <w:ind w:left="720"/>
        <w:jc w:val="both"/>
        <w:rPr>
          <w:rFonts w:asciiTheme="minorBidi" w:hAnsiTheme="minorBidi" w:cstheme="minorBidi"/>
          <w:b w:val="0"/>
          <w:bCs w:val="0"/>
          <w:sz w:val="24"/>
        </w:rPr>
      </w:pPr>
    </w:p>
    <w:p w:rsidR="001426A6" w:rsidRDefault="001426A6" w:rsidP="000606B1">
      <w:pPr>
        <w:pStyle w:val="a"/>
        <w:keepNext w:val="0"/>
        <w:widowControl w:val="0"/>
        <w:bidi w:val="0"/>
        <w:spacing w:after="0"/>
        <w:ind w:left="720"/>
        <w:jc w:val="both"/>
        <w:rPr>
          <w:rFonts w:asciiTheme="minorBidi" w:hAnsiTheme="minorBidi" w:cstheme="minorBidi"/>
          <w:b w:val="0"/>
          <w:bCs w:val="0"/>
          <w:sz w:val="24"/>
        </w:rPr>
      </w:pPr>
      <w:r w:rsidRPr="009700E6">
        <w:rPr>
          <w:rFonts w:asciiTheme="minorBidi" w:hAnsiTheme="minorBidi" w:cstheme="minorBidi"/>
          <w:b w:val="0"/>
          <w:bCs w:val="0"/>
          <w:sz w:val="24"/>
        </w:rPr>
        <w:t>The verse</w:t>
      </w:r>
      <w:r w:rsidR="002E1B1A" w:rsidRPr="009700E6">
        <w:rPr>
          <w:rFonts w:asciiTheme="minorBidi" w:hAnsiTheme="minorBidi" w:cstheme="minorBidi"/>
          <w:b w:val="0"/>
          <w:bCs w:val="0"/>
          <w:sz w:val="24"/>
        </w:rPr>
        <w:t xml:space="preserve"> stating that </w:t>
      </w:r>
      <w:r w:rsidR="000606B1">
        <w:rPr>
          <w:rFonts w:asciiTheme="minorBidi" w:hAnsiTheme="minorBidi" w:cstheme="minorBidi"/>
          <w:b w:val="0"/>
          <w:bCs w:val="0"/>
          <w:sz w:val="24"/>
        </w:rPr>
        <w:t>“</w:t>
      </w:r>
      <w:r w:rsidRPr="009700E6">
        <w:rPr>
          <w:rFonts w:asciiTheme="minorBidi" w:hAnsiTheme="minorBidi" w:cstheme="minorBidi"/>
          <w:b w:val="0"/>
          <w:bCs w:val="0"/>
          <w:sz w:val="24"/>
        </w:rPr>
        <w:t>the man</w:t>
      </w:r>
      <w:r w:rsidR="002E1B1A" w:rsidRPr="009700E6">
        <w:rPr>
          <w:rFonts w:asciiTheme="minorBidi" w:hAnsiTheme="minorBidi" w:cstheme="minorBidi"/>
          <w:b w:val="0"/>
          <w:bCs w:val="0"/>
          <w:sz w:val="24"/>
        </w:rPr>
        <w:t xml:space="preserve"> [Yitzchak]</w:t>
      </w:r>
      <w:r w:rsidRPr="009700E6">
        <w:rPr>
          <w:rFonts w:asciiTheme="minorBidi" w:hAnsiTheme="minorBidi" w:cstheme="minorBidi"/>
          <w:b w:val="0"/>
          <w:bCs w:val="0"/>
          <w:sz w:val="24"/>
        </w:rPr>
        <w:t xml:space="preserve"> grew great</w:t>
      </w:r>
      <w:r w:rsidR="000606B1">
        <w:rPr>
          <w:rFonts w:asciiTheme="minorBidi" w:hAnsiTheme="minorBidi" w:cstheme="minorBidi"/>
          <w:b w:val="0"/>
          <w:bCs w:val="0"/>
          <w:sz w:val="24"/>
        </w:rPr>
        <w:t>”</w:t>
      </w:r>
      <w:r w:rsidRPr="009700E6">
        <w:rPr>
          <w:rFonts w:asciiTheme="minorBidi" w:hAnsiTheme="minorBidi" w:cstheme="minorBidi"/>
          <w:b w:val="0"/>
          <w:bCs w:val="0"/>
          <w:sz w:val="24"/>
        </w:rPr>
        <w:t xml:space="preserve"> </w:t>
      </w:r>
      <w:r w:rsidR="00977CB1" w:rsidRPr="009700E6">
        <w:rPr>
          <w:rFonts w:asciiTheme="minorBidi" w:hAnsiTheme="minorBidi" w:cstheme="minorBidi"/>
          <w:b w:val="0"/>
          <w:bCs w:val="0"/>
          <w:sz w:val="24"/>
        </w:rPr>
        <w:t xml:space="preserve">refers to the time </w:t>
      </w:r>
      <w:r w:rsidR="00C660D3" w:rsidRPr="009700E6">
        <w:rPr>
          <w:rFonts w:asciiTheme="minorBidi" w:hAnsiTheme="minorBidi" w:cstheme="minorBidi"/>
          <w:b w:val="0"/>
          <w:bCs w:val="0"/>
          <w:sz w:val="24"/>
        </w:rPr>
        <w:t xml:space="preserve">before </w:t>
      </w:r>
      <w:r w:rsidR="00FB4201" w:rsidRPr="009700E6">
        <w:rPr>
          <w:rFonts w:asciiTheme="minorBidi" w:hAnsiTheme="minorBidi" w:cstheme="minorBidi"/>
          <w:b w:val="0"/>
          <w:bCs w:val="0"/>
          <w:sz w:val="24"/>
        </w:rPr>
        <w:t xml:space="preserve">his old age. </w:t>
      </w:r>
      <w:r w:rsidR="000606B1">
        <w:rPr>
          <w:rFonts w:asciiTheme="minorBidi" w:hAnsiTheme="minorBidi" w:cstheme="minorBidi"/>
          <w:b w:val="0"/>
          <w:bCs w:val="0"/>
          <w:sz w:val="24"/>
        </w:rPr>
        <w:t>T</w:t>
      </w:r>
      <w:r w:rsidR="00977CB1" w:rsidRPr="009700E6">
        <w:rPr>
          <w:rFonts w:asciiTheme="minorBidi" w:hAnsiTheme="minorBidi" w:cstheme="minorBidi"/>
          <w:b w:val="0"/>
          <w:bCs w:val="0"/>
          <w:sz w:val="24"/>
        </w:rPr>
        <w:t xml:space="preserve">he ignorant might think that wealth is a distinction for the righteous; let </w:t>
      </w:r>
      <w:r w:rsidR="00FB4201" w:rsidRPr="009700E6">
        <w:rPr>
          <w:rFonts w:asciiTheme="minorBidi" w:hAnsiTheme="minorBidi" w:cstheme="minorBidi"/>
          <w:b w:val="0"/>
          <w:bCs w:val="0"/>
          <w:sz w:val="24"/>
        </w:rPr>
        <w:t xml:space="preserve">Eliyahu </w:t>
      </w:r>
      <w:r w:rsidR="00977CB1" w:rsidRPr="009700E6">
        <w:rPr>
          <w:rFonts w:asciiTheme="minorBidi" w:hAnsiTheme="minorBidi" w:cstheme="minorBidi"/>
          <w:b w:val="0"/>
          <w:bCs w:val="0"/>
          <w:sz w:val="24"/>
        </w:rPr>
        <w:t>come and prove</w:t>
      </w:r>
      <w:r w:rsidR="002E1B1A" w:rsidRPr="009700E6">
        <w:rPr>
          <w:rFonts w:asciiTheme="minorBidi" w:hAnsiTheme="minorBidi" w:cstheme="minorBidi"/>
          <w:b w:val="0"/>
          <w:bCs w:val="0"/>
          <w:sz w:val="24"/>
        </w:rPr>
        <w:t xml:space="preserve"> otherwise. They might further </w:t>
      </w:r>
      <w:r w:rsidR="00FB4201" w:rsidRPr="009700E6">
        <w:rPr>
          <w:rFonts w:asciiTheme="minorBidi" w:hAnsiTheme="minorBidi" w:cstheme="minorBidi"/>
          <w:b w:val="0"/>
          <w:bCs w:val="0"/>
          <w:sz w:val="24"/>
        </w:rPr>
        <w:t>ask why God deprived Yitzchak of wealth. Perhaps they would then inform us why he was deprived of his eyesight. And let them not dismiss us with some midrashic justification. For there is a matter that is concealed here, and it is not for us to seek it out, for God</w:t>
      </w:r>
      <w:r w:rsidR="00CA3FF3">
        <w:rPr>
          <w:rFonts w:asciiTheme="minorBidi" w:hAnsiTheme="minorBidi" w:cstheme="minorBidi"/>
          <w:b w:val="0"/>
          <w:bCs w:val="0"/>
          <w:sz w:val="24"/>
        </w:rPr>
        <w:t>’</w:t>
      </w:r>
      <w:r w:rsidR="00FB4201" w:rsidRPr="009700E6">
        <w:rPr>
          <w:rFonts w:asciiTheme="minorBidi" w:hAnsiTheme="minorBidi" w:cstheme="minorBidi"/>
          <w:b w:val="0"/>
          <w:bCs w:val="0"/>
          <w:sz w:val="24"/>
        </w:rPr>
        <w:t xml:space="preserve">s thoughts are deep, and the human mind cannot understand them. Likewise, others would say, </w:t>
      </w:r>
      <w:r w:rsidR="000606B1">
        <w:rPr>
          <w:rFonts w:asciiTheme="minorBidi" w:hAnsiTheme="minorBidi" w:cstheme="minorBidi"/>
          <w:b w:val="0"/>
          <w:bCs w:val="0"/>
          <w:sz w:val="24"/>
        </w:rPr>
        <w:t>“</w:t>
      </w:r>
      <w:r w:rsidR="00FB4201" w:rsidRPr="009700E6">
        <w:rPr>
          <w:rFonts w:asciiTheme="minorBidi" w:hAnsiTheme="minorBidi" w:cstheme="minorBidi"/>
          <w:b w:val="0"/>
          <w:bCs w:val="0"/>
          <w:sz w:val="24"/>
        </w:rPr>
        <w:t xml:space="preserve">But </w:t>
      </w:r>
      <w:r w:rsidR="00FB4201" w:rsidRPr="009700E6">
        <w:rPr>
          <w:rFonts w:asciiTheme="minorBidi" w:hAnsiTheme="minorBidi" w:cstheme="minorBidi"/>
          <w:b w:val="0"/>
          <w:bCs w:val="0"/>
          <w:sz w:val="24"/>
        </w:rPr>
        <w:lastRenderedPageBreak/>
        <w:t>see – he [Yitzchak] did have flocks, for Rivka tells [Yaakov], Go, I pray you, to the flock</w:t>
      </w:r>
      <w:r w:rsidR="00CA3FF3">
        <w:rPr>
          <w:rFonts w:asciiTheme="minorBidi" w:hAnsiTheme="minorBidi" w:cstheme="minorBidi"/>
          <w:b w:val="0"/>
          <w:bCs w:val="0"/>
          <w:sz w:val="24"/>
        </w:rPr>
        <w:t>.</w:t>
      </w:r>
      <w:r w:rsidR="000606B1">
        <w:rPr>
          <w:rFonts w:asciiTheme="minorBidi" w:hAnsiTheme="minorBidi" w:cstheme="minorBidi"/>
          <w:b w:val="0"/>
          <w:bCs w:val="0"/>
          <w:sz w:val="24"/>
        </w:rPr>
        <w:t>”</w:t>
      </w:r>
      <w:r w:rsidR="00FB4201" w:rsidRPr="009700E6">
        <w:rPr>
          <w:rFonts w:asciiTheme="minorBidi" w:hAnsiTheme="minorBidi" w:cstheme="minorBidi"/>
          <w:b w:val="0"/>
          <w:bCs w:val="0"/>
          <w:sz w:val="24"/>
        </w:rPr>
        <w:t xml:space="preserve"> Perhaps he did still retain some small amount of livestock, but it is also possible that the request, </w:t>
      </w:r>
      <w:r w:rsidR="000606B1">
        <w:rPr>
          <w:rFonts w:asciiTheme="minorBidi" w:hAnsiTheme="minorBidi" w:cstheme="minorBidi"/>
          <w:b w:val="0"/>
          <w:bCs w:val="0"/>
          <w:sz w:val="24"/>
        </w:rPr>
        <w:t>“</w:t>
      </w:r>
      <w:r w:rsidR="00FB4201" w:rsidRPr="009700E6">
        <w:rPr>
          <w:rFonts w:asciiTheme="minorBidi" w:hAnsiTheme="minorBidi" w:cstheme="minorBidi"/>
          <w:b w:val="0"/>
          <w:bCs w:val="0"/>
          <w:sz w:val="24"/>
        </w:rPr>
        <w:t>Go, I pray you, to the flock</w:t>
      </w:r>
      <w:r w:rsidR="000606B1">
        <w:rPr>
          <w:rFonts w:asciiTheme="minorBidi" w:hAnsiTheme="minorBidi" w:cstheme="minorBidi"/>
          <w:b w:val="0"/>
          <w:bCs w:val="0"/>
          <w:sz w:val="24"/>
        </w:rPr>
        <w:t>”</w:t>
      </w:r>
      <w:r w:rsidR="00FB4201" w:rsidRPr="009700E6">
        <w:rPr>
          <w:rFonts w:asciiTheme="minorBidi" w:hAnsiTheme="minorBidi" w:cstheme="minorBidi"/>
          <w:b w:val="0"/>
          <w:bCs w:val="0"/>
          <w:sz w:val="24"/>
        </w:rPr>
        <w:t xml:space="preserve"> means </w:t>
      </w:r>
      <w:r w:rsidR="000606B1">
        <w:rPr>
          <w:rFonts w:asciiTheme="minorBidi" w:hAnsiTheme="minorBidi" w:cstheme="minorBidi"/>
          <w:b w:val="0"/>
          <w:bCs w:val="0"/>
          <w:sz w:val="24"/>
        </w:rPr>
        <w:t>“</w:t>
      </w:r>
      <w:r w:rsidR="00FB4201" w:rsidRPr="009700E6">
        <w:rPr>
          <w:rFonts w:asciiTheme="minorBidi" w:hAnsiTheme="minorBidi" w:cstheme="minorBidi"/>
          <w:b w:val="0"/>
          <w:bCs w:val="0"/>
          <w:sz w:val="24"/>
        </w:rPr>
        <w:t xml:space="preserve">to </w:t>
      </w:r>
      <w:r w:rsidR="000606B1">
        <w:rPr>
          <w:rFonts w:asciiTheme="minorBidi" w:hAnsiTheme="minorBidi" w:cstheme="minorBidi"/>
          <w:b w:val="0"/>
          <w:bCs w:val="0"/>
          <w:sz w:val="24"/>
        </w:rPr>
        <w:t>the place where sheep are sold.</w:t>
      </w:r>
      <w:r w:rsidR="00FB4201" w:rsidRPr="009700E6">
        <w:rPr>
          <w:rFonts w:asciiTheme="minorBidi" w:hAnsiTheme="minorBidi" w:cstheme="minorBidi"/>
          <w:b w:val="0"/>
          <w:bCs w:val="0"/>
          <w:sz w:val="24"/>
        </w:rPr>
        <w:t xml:space="preserve">” </w:t>
      </w:r>
    </w:p>
    <w:p w:rsidR="005F44A2" w:rsidRPr="009700E6" w:rsidRDefault="005F44A2" w:rsidP="002D68EA">
      <w:pPr>
        <w:pStyle w:val="a"/>
        <w:keepNext w:val="0"/>
        <w:widowControl w:val="0"/>
        <w:bidi w:val="0"/>
        <w:spacing w:after="0"/>
        <w:ind w:left="720" w:firstLine="720"/>
        <w:jc w:val="both"/>
        <w:rPr>
          <w:rFonts w:asciiTheme="minorBidi" w:hAnsiTheme="minorBidi" w:cstheme="minorBidi"/>
          <w:b w:val="0"/>
          <w:bCs w:val="0"/>
          <w:sz w:val="24"/>
        </w:rPr>
      </w:pPr>
    </w:p>
    <w:p w:rsidR="00FB4201" w:rsidRDefault="00FB4201" w:rsidP="002D68EA">
      <w:pPr>
        <w:pStyle w:val="a"/>
        <w:keepNext w:val="0"/>
        <w:widowControl w:val="0"/>
        <w:bidi w:val="0"/>
        <w:spacing w:after="0"/>
        <w:ind w:firstLine="720"/>
        <w:jc w:val="both"/>
        <w:rPr>
          <w:rFonts w:asciiTheme="minorBidi" w:hAnsiTheme="minorBidi" w:cstheme="minorBidi"/>
          <w:b w:val="0"/>
          <w:bCs w:val="0"/>
          <w:sz w:val="24"/>
        </w:rPr>
      </w:pPr>
      <w:r w:rsidRPr="009700E6">
        <w:rPr>
          <w:rFonts w:asciiTheme="minorBidi" w:hAnsiTheme="minorBidi" w:cstheme="minorBidi"/>
          <w:b w:val="0"/>
          <w:bCs w:val="0"/>
          <w:sz w:val="24"/>
        </w:rPr>
        <w:t xml:space="preserve">Ibn Ezra maintains that Yitzchak was poor, and he proves this </w:t>
      </w:r>
      <w:r w:rsidR="002E1B1A" w:rsidRPr="009700E6">
        <w:rPr>
          <w:rFonts w:asciiTheme="minorBidi" w:hAnsiTheme="minorBidi" w:cstheme="minorBidi"/>
          <w:b w:val="0"/>
          <w:bCs w:val="0"/>
          <w:sz w:val="24"/>
        </w:rPr>
        <w:t xml:space="preserve">on the basis of various pieces of </w:t>
      </w:r>
      <w:r w:rsidR="00CA3FF3">
        <w:rPr>
          <w:rFonts w:asciiTheme="minorBidi" w:hAnsiTheme="minorBidi" w:cstheme="minorBidi"/>
          <w:b w:val="0"/>
          <w:bCs w:val="0"/>
          <w:sz w:val="24"/>
        </w:rPr>
        <w:t>evidence in the text. First</w:t>
      </w:r>
      <w:r w:rsidRPr="009700E6">
        <w:rPr>
          <w:rFonts w:asciiTheme="minorBidi" w:hAnsiTheme="minorBidi" w:cstheme="minorBidi"/>
          <w:b w:val="0"/>
          <w:bCs w:val="0"/>
          <w:sz w:val="24"/>
        </w:rPr>
        <w:t>, based on the fact that Yitzchak loves Esav because he brings him venison, he proves that good food was not something to be taken for gran</w:t>
      </w:r>
      <w:r w:rsidR="00CA3FF3">
        <w:rPr>
          <w:rFonts w:asciiTheme="minorBidi" w:hAnsiTheme="minorBidi" w:cstheme="minorBidi"/>
          <w:b w:val="0"/>
          <w:bCs w:val="0"/>
          <w:sz w:val="24"/>
        </w:rPr>
        <w:t>ted in Yitzchak’s home. Second</w:t>
      </w:r>
      <w:r w:rsidRPr="009700E6">
        <w:rPr>
          <w:rFonts w:asciiTheme="minorBidi" w:hAnsiTheme="minorBidi" w:cstheme="minorBidi"/>
          <w:b w:val="0"/>
          <w:bCs w:val="0"/>
          <w:sz w:val="24"/>
        </w:rPr>
        <w:t xml:space="preserve">, the sale of the birthright testifies to the high price and great importance of a bowl of pottage. He also brings proof from the interaction between Rivka and Yaakov, </w:t>
      </w:r>
      <w:r w:rsidR="00CA3FF3">
        <w:rPr>
          <w:rFonts w:asciiTheme="minorBidi" w:hAnsiTheme="minorBidi" w:cstheme="minorBidi"/>
          <w:b w:val="0"/>
          <w:bCs w:val="0"/>
          <w:sz w:val="24"/>
        </w:rPr>
        <w:t>and from other details. Thus, in</w:t>
      </w:r>
      <w:r w:rsidRPr="009700E6">
        <w:rPr>
          <w:rFonts w:asciiTheme="minorBidi" w:hAnsiTheme="minorBidi" w:cstheme="minorBidi"/>
          <w:b w:val="0"/>
          <w:bCs w:val="0"/>
          <w:sz w:val="24"/>
        </w:rPr>
        <w:t xml:space="preserve"> his view, Yitzchak was not wealthy; he may even have been impoverished.</w:t>
      </w:r>
    </w:p>
    <w:p w:rsidR="005F44A2" w:rsidRPr="009700E6" w:rsidRDefault="005F44A2" w:rsidP="002D68EA">
      <w:pPr>
        <w:pStyle w:val="a"/>
        <w:keepNext w:val="0"/>
        <w:widowControl w:val="0"/>
        <w:bidi w:val="0"/>
        <w:spacing w:after="0"/>
        <w:ind w:firstLine="720"/>
        <w:jc w:val="both"/>
        <w:rPr>
          <w:rFonts w:asciiTheme="minorBidi" w:hAnsiTheme="minorBidi" w:cstheme="minorBidi"/>
          <w:b w:val="0"/>
          <w:bCs w:val="0"/>
          <w:sz w:val="24"/>
        </w:rPr>
      </w:pPr>
    </w:p>
    <w:p w:rsidR="00FB4201" w:rsidRDefault="00FB4201" w:rsidP="002D68EA">
      <w:pPr>
        <w:pStyle w:val="a"/>
        <w:keepNext w:val="0"/>
        <w:widowControl w:val="0"/>
        <w:bidi w:val="0"/>
        <w:spacing w:after="0"/>
        <w:ind w:firstLine="720"/>
        <w:jc w:val="both"/>
        <w:rPr>
          <w:rFonts w:asciiTheme="minorBidi" w:hAnsiTheme="minorBidi" w:cstheme="minorBidi"/>
          <w:b w:val="0"/>
          <w:bCs w:val="0"/>
          <w:sz w:val="24"/>
        </w:rPr>
      </w:pPr>
      <w:r w:rsidRPr="009700E6">
        <w:rPr>
          <w:rFonts w:asciiTheme="minorBidi" w:hAnsiTheme="minorBidi" w:cstheme="minorBidi"/>
          <w:b w:val="0"/>
          <w:bCs w:val="0"/>
          <w:sz w:val="24"/>
        </w:rPr>
        <w:t>On the other hand, Ramban, commenting on the same verse, cites the opinion of Ibn Ezra and then disagrees:</w:t>
      </w:r>
    </w:p>
    <w:p w:rsidR="005F44A2" w:rsidRPr="009700E6" w:rsidRDefault="005F44A2" w:rsidP="002D68EA">
      <w:pPr>
        <w:pStyle w:val="a"/>
        <w:keepNext w:val="0"/>
        <w:widowControl w:val="0"/>
        <w:bidi w:val="0"/>
        <w:spacing w:after="0"/>
        <w:ind w:firstLine="720"/>
        <w:jc w:val="both"/>
        <w:rPr>
          <w:rFonts w:asciiTheme="minorBidi" w:hAnsiTheme="minorBidi" w:cstheme="minorBidi"/>
          <w:b w:val="0"/>
          <w:bCs w:val="0"/>
          <w:sz w:val="24"/>
        </w:rPr>
      </w:pPr>
    </w:p>
    <w:p w:rsidR="00FB4201" w:rsidRDefault="0061366E" w:rsidP="00292815">
      <w:pPr>
        <w:pStyle w:val="a"/>
        <w:keepNext w:val="0"/>
        <w:widowControl w:val="0"/>
        <w:bidi w:val="0"/>
        <w:spacing w:after="0"/>
        <w:ind w:left="720"/>
        <w:jc w:val="both"/>
        <w:rPr>
          <w:rFonts w:asciiTheme="minorBidi" w:hAnsiTheme="minorBidi" w:cstheme="minorBidi"/>
          <w:b w:val="0"/>
          <w:bCs w:val="0"/>
          <w:sz w:val="24"/>
        </w:rPr>
      </w:pPr>
      <w:r w:rsidRPr="009700E6">
        <w:rPr>
          <w:rFonts w:asciiTheme="minorBidi" w:hAnsiTheme="minorBidi" w:cstheme="minorBidi"/>
          <w:b w:val="0"/>
          <w:bCs w:val="0"/>
          <w:sz w:val="24"/>
        </w:rPr>
        <w:t xml:space="preserve">Rabbi Avraham [Ibn Ezra] </w:t>
      </w:r>
      <w:r w:rsidR="00977CB1" w:rsidRPr="009700E6">
        <w:rPr>
          <w:rFonts w:asciiTheme="minorBidi" w:hAnsiTheme="minorBidi" w:cstheme="minorBidi"/>
          <w:b w:val="0"/>
          <w:bCs w:val="0"/>
          <w:sz w:val="24"/>
        </w:rPr>
        <w:t>errs exceedingly</w:t>
      </w:r>
      <w:r w:rsidRPr="009700E6">
        <w:rPr>
          <w:rFonts w:asciiTheme="minorBidi" w:hAnsiTheme="minorBidi" w:cstheme="minorBidi"/>
          <w:b w:val="0"/>
          <w:bCs w:val="0"/>
          <w:sz w:val="24"/>
        </w:rPr>
        <w:t xml:space="preserve">… And I wonder who blinded his </w:t>
      </w:r>
      <w:r w:rsidR="00977CB1" w:rsidRPr="009700E6">
        <w:rPr>
          <w:rFonts w:asciiTheme="minorBidi" w:hAnsiTheme="minorBidi" w:cstheme="minorBidi"/>
          <w:b w:val="0"/>
          <w:bCs w:val="0"/>
          <w:sz w:val="24"/>
        </w:rPr>
        <w:t xml:space="preserve">reasoning </w:t>
      </w:r>
      <w:r w:rsidRPr="009700E6">
        <w:rPr>
          <w:rFonts w:asciiTheme="minorBidi" w:hAnsiTheme="minorBidi" w:cstheme="minorBidi"/>
          <w:b w:val="0"/>
          <w:bCs w:val="0"/>
          <w:sz w:val="24"/>
        </w:rPr>
        <w:t xml:space="preserve">in this matter… </w:t>
      </w:r>
      <w:r w:rsidR="00CA3FF3">
        <w:rPr>
          <w:rFonts w:asciiTheme="minorBidi" w:hAnsiTheme="minorBidi" w:cstheme="minorBidi"/>
          <w:b w:val="0"/>
          <w:bCs w:val="0"/>
          <w:sz w:val="24"/>
        </w:rPr>
        <w:t>“</w:t>
      </w:r>
      <w:r w:rsidRPr="009700E6">
        <w:rPr>
          <w:rFonts w:asciiTheme="minorBidi" w:hAnsiTheme="minorBidi" w:cstheme="minorBidi"/>
          <w:b w:val="0"/>
          <w:bCs w:val="0"/>
          <w:sz w:val="24"/>
        </w:rPr>
        <w:t>For God</w:t>
      </w:r>
      <w:r w:rsidR="00CA3FF3">
        <w:rPr>
          <w:rFonts w:asciiTheme="minorBidi" w:hAnsiTheme="minorBidi" w:cstheme="minorBidi"/>
          <w:b w:val="0"/>
          <w:bCs w:val="0"/>
          <w:sz w:val="24"/>
        </w:rPr>
        <w:t>’</w:t>
      </w:r>
      <w:r w:rsidRPr="009700E6">
        <w:rPr>
          <w:rFonts w:asciiTheme="minorBidi" w:hAnsiTheme="minorBidi" w:cstheme="minorBidi"/>
          <w:b w:val="0"/>
          <w:bCs w:val="0"/>
          <w:sz w:val="24"/>
        </w:rPr>
        <w:t xml:space="preserve">s blessing makes one rich, and no sorrow </w:t>
      </w:r>
      <w:r w:rsidR="00977CB1" w:rsidRPr="009700E6">
        <w:rPr>
          <w:rFonts w:asciiTheme="minorBidi" w:hAnsiTheme="minorBidi" w:cstheme="minorBidi"/>
          <w:b w:val="0"/>
          <w:bCs w:val="0"/>
          <w:sz w:val="24"/>
        </w:rPr>
        <w:t xml:space="preserve">is added </w:t>
      </w:r>
      <w:r w:rsidRPr="009700E6">
        <w:rPr>
          <w:rFonts w:asciiTheme="minorBidi" w:hAnsiTheme="minorBidi" w:cstheme="minorBidi"/>
          <w:b w:val="0"/>
          <w:bCs w:val="0"/>
          <w:sz w:val="24"/>
        </w:rPr>
        <w:t>with it</w:t>
      </w:r>
      <w:r w:rsidR="00CA3FF3">
        <w:rPr>
          <w:rFonts w:asciiTheme="minorBidi" w:hAnsiTheme="minorBidi" w:cstheme="minorBidi"/>
          <w:b w:val="0"/>
          <w:bCs w:val="0"/>
          <w:sz w:val="24"/>
        </w:rPr>
        <w:t>”</w:t>
      </w:r>
      <w:r w:rsidRPr="009700E6">
        <w:rPr>
          <w:rFonts w:asciiTheme="minorBidi" w:hAnsiTheme="minorBidi" w:cstheme="minorBidi"/>
          <w:b w:val="0"/>
          <w:bCs w:val="0"/>
          <w:sz w:val="24"/>
        </w:rPr>
        <w:t xml:space="preserve"> (</w:t>
      </w:r>
      <w:r w:rsidRPr="005F44A2">
        <w:rPr>
          <w:rFonts w:asciiTheme="minorBidi" w:hAnsiTheme="minorBidi" w:cstheme="minorBidi"/>
          <w:b w:val="0"/>
          <w:bCs w:val="0"/>
          <w:i/>
          <w:iCs/>
          <w:sz w:val="24"/>
        </w:rPr>
        <w:t>Mishlei</w:t>
      </w:r>
      <w:r w:rsidRPr="009700E6">
        <w:rPr>
          <w:rFonts w:asciiTheme="minorBidi" w:hAnsiTheme="minorBidi" w:cstheme="minorBidi"/>
          <w:b w:val="0"/>
          <w:bCs w:val="0"/>
          <w:sz w:val="24"/>
        </w:rPr>
        <w:t xml:space="preserve"> 10:22). Rather, the forefathers were all like kings, and the kings of the nations came before them </w:t>
      </w:r>
      <w:r w:rsidR="00977CB1" w:rsidRPr="009700E6">
        <w:rPr>
          <w:rFonts w:asciiTheme="minorBidi" w:hAnsiTheme="minorBidi" w:cstheme="minorBidi"/>
          <w:b w:val="0"/>
          <w:bCs w:val="0"/>
          <w:sz w:val="24"/>
        </w:rPr>
        <w:t>and forged covenants with them</w:t>
      </w:r>
      <w:r w:rsidR="00292815">
        <w:rPr>
          <w:rFonts w:asciiTheme="minorBidi" w:hAnsiTheme="minorBidi" w:cstheme="minorBidi"/>
          <w:b w:val="0"/>
          <w:bCs w:val="0"/>
          <w:sz w:val="24"/>
        </w:rPr>
        <w:t>…</w:t>
      </w:r>
      <w:r w:rsidRPr="009700E6">
        <w:rPr>
          <w:rFonts w:asciiTheme="minorBidi" w:hAnsiTheme="minorBidi" w:cstheme="minorBidi"/>
          <w:b w:val="0"/>
          <w:bCs w:val="0"/>
          <w:sz w:val="24"/>
        </w:rPr>
        <w:t xml:space="preserve"> If Yitzchak had suffered misfortune and had lost his father</w:t>
      </w:r>
      <w:r w:rsidR="00292815">
        <w:rPr>
          <w:rFonts w:asciiTheme="minorBidi" w:hAnsiTheme="minorBidi" w:cstheme="minorBidi"/>
          <w:b w:val="0"/>
          <w:bCs w:val="0"/>
          <w:sz w:val="24"/>
        </w:rPr>
        <w:t>’</w:t>
      </w:r>
      <w:r w:rsidRPr="009700E6">
        <w:rPr>
          <w:rFonts w:asciiTheme="minorBidi" w:hAnsiTheme="minorBidi" w:cstheme="minorBidi"/>
          <w:b w:val="0"/>
          <w:bCs w:val="0"/>
          <w:sz w:val="24"/>
        </w:rPr>
        <w:t>s</w:t>
      </w:r>
      <w:r w:rsidR="00977CB1" w:rsidRPr="009700E6">
        <w:rPr>
          <w:rFonts w:asciiTheme="minorBidi" w:hAnsiTheme="minorBidi" w:cstheme="minorBidi"/>
          <w:b w:val="0"/>
          <w:bCs w:val="0"/>
          <w:sz w:val="24"/>
        </w:rPr>
        <w:t xml:space="preserve"> wealth</w:t>
      </w:r>
      <w:r w:rsidRPr="009700E6">
        <w:rPr>
          <w:rFonts w:asciiTheme="minorBidi" w:hAnsiTheme="minorBidi" w:cstheme="minorBidi"/>
          <w:b w:val="0"/>
          <w:bCs w:val="0"/>
          <w:sz w:val="24"/>
        </w:rPr>
        <w:t xml:space="preserve">, how could </w:t>
      </w:r>
      <w:r w:rsidR="00977CB1" w:rsidRPr="009700E6">
        <w:rPr>
          <w:rFonts w:asciiTheme="minorBidi" w:hAnsiTheme="minorBidi" w:cstheme="minorBidi"/>
          <w:b w:val="0"/>
          <w:bCs w:val="0"/>
          <w:sz w:val="24"/>
        </w:rPr>
        <w:t xml:space="preserve">[Avimelekh </w:t>
      </w:r>
      <w:r w:rsidR="00292815">
        <w:rPr>
          <w:rFonts w:asciiTheme="minorBidi" w:hAnsiTheme="minorBidi" w:cstheme="minorBidi"/>
          <w:b w:val="0"/>
          <w:bCs w:val="0"/>
          <w:sz w:val="24"/>
        </w:rPr>
        <w:t xml:space="preserve">king of Gerar </w:t>
      </w:r>
      <w:r w:rsidR="00977CB1" w:rsidRPr="009700E6">
        <w:rPr>
          <w:rFonts w:asciiTheme="minorBidi" w:hAnsiTheme="minorBidi" w:cstheme="minorBidi"/>
          <w:b w:val="0"/>
          <w:bCs w:val="0"/>
          <w:sz w:val="24"/>
        </w:rPr>
        <w:t xml:space="preserve">and </w:t>
      </w:r>
      <w:r w:rsidR="001E02BC">
        <w:rPr>
          <w:rFonts w:asciiTheme="minorBidi" w:hAnsiTheme="minorBidi" w:cstheme="minorBidi"/>
          <w:b w:val="0"/>
          <w:bCs w:val="0"/>
          <w:sz w:val="24"/>
        </w:rPr>
        <w:t>F</w:t>
      </w:r>
      <w:r w:rsidR="00977CB1" w:rsidRPr="009700E6">
        <w:rPr>
          <w:rFonts w:asciiTheme="minorBidi" w:hAnsiTheme="minorBidi" w:cstheme="minorBidi"/>
          <w:b w:val="0"/>
          <w:bCs w:val="0"/>
          <w:sz w:val="24"/>
        </w:rPr>
        <w:t>ikhol</w:t>
      </w:r>
      <w:r w:rsidR="00292815">
        <w:rPr>
          <w:rFonts w:asciiTheme="minorBidi" w:hAnsiTheme="minorBidi" w:cstheme="minorBidi"/>
          <w:b w:val="0"/>
          <w:bCs w:val="0"/>
          <w:sz w:val="24"/>
        </w:rPr>
        <w:t xml:space="preserve"> the head of his army</w:t>
      </w:r>
      <w:r w:rsidR="00977CB1" w:rsidRPr="009700E6">
        <w:rPr>
          <w:rFonts w:asciiTheme="minorBidi" w:hAnsiTheme="minorBidi" w:cstheme="minorBidi"/>
          <w:b w:val="0"/>
          <w:bCs w:val="0"/>
          <w:sz w:val="24"/>
        </w:rPr>
        <w:t xml:space="preserve">] </w:t>
      </w:r>
      <w:r w:rsidRPr="009700E6">
        <w:rPr>
          <w:rFonts w:asciiTheme="minorBidi" w:hAnsiTheme="minorBidi" w:cstheme="minorBidi"/>
          <w:b w:val="0"/>
          <w:bCs w:val="0"/>
          <w:sz w:val="24"/>
        </w:rPr>
        <w:t xml:space="preserve">say, </w:t>
      </w:r>
      <w:r w:rsidR="00CA3FF3">
        <w:rPr>
          <w:rFonts w:asciiTheme="minorBidi" w:hAnsiTheme="minorBidi" w:cstheme="minorBidi"/>
          <w:b w:val="0"/>
          <w:bCs w:val="0"/>
          <w:sz w:val="24"/>
        </w:rPr>
        <w:t>“</w:t>
      </w:r>
      <w:r w:rsidRPr="009700E6">
        <w:rPr>
          <w:rFonts w:asciiTheme="minorBidi" w:hAnsiTheme="minorBidi" w:cstheme="minorBidi"/>
          <w:b w:val="0"/>
          <w:bCs w:val="0"/>
          <w:sz w:val="24"/>
        </w:rPr>
        <w:t>For we have surely seen</w:t>
      </w:r>
      <w:r w:rsidR="00977CB1" w:rsidRPr="009700E6">
        <w:rPr>
          <w:rFonts w:asciiTheme="minorBidi" w:hAnsiTheme="minorBidi" w:cstheme="minorBidi"/>
          <w:b w:val="0"/>
          <w:bCs w:val="0"/>
          <w:sz w:val="24"/>
        </w:rPr>
        <w:t xml:space="preserve"> that God is with you</w:t>
      </w:r>
      <w:r w:rsidR="00CA3FF3">
        <w:rPr>
          <w:rFonts w:asciiTheme="minorBidi" w:hAnsiTheme="minorBidi" w:cstheme="minorBidi"/>
          <w:b w:val="0"/>
          <w:bCs w:val="0"/>
          <w:sz w:val="24"/>
        </w:rPr>
        <w:t>”</w:t>
      </w:r>
      <w:r w:rsidR="00977CB1" w:rsidRPr="009700E6">
        <w:rPr>
          <w:rFonts w:asciiTheme="minorBidi" w:hAnsiTheme="minorBidi" w:cstheme="minorBidi"/>
          <w:b w:val="0"/>
          <w:bCs w:val="0"/>
          <w:sz w:val="24"/>
        </w:rPr>
        <w:t xml:space="preserve"> (</w:t>
      </w:r>
      <w:r w:rsidR="00292815">
        <w:rPr>
          <w:rFonts w:asciiTheme="minorBidi" w:hAnsiTheme="minorBidi" w:cstheme="minorBidi"/>
          <w:b w:val="0"/>
          <w:bCs w:val="0"/>
          <w:i/>
          <w:iCs/>
          <w:sz w:val="24"/>
        </w:rPr>
        <w:t xml:space="preserve">Bereishit </w:t>
      </w:r>
      <w:r w:rsidR="00977CB1" w:rsidRPr="009700E6">
        <w:rPr>
          <w:rFonts w:asciiTheme="minorBidi" w:hAnsiTheme="minorBidi" w:cstheme="minorBidi"/>
          <w:b w:val="0"/>
          <w:bCs w:val="0"/>
          <w:sz w:val="24"/>
        </w:rPr>
        <w:t>26:31), if he was already in dire straits?</w:t>
      </w:r>
    </w:p>
    <w:p w:rsidR="005F44A2" w:rsidRPr="009700E6" w:rsidRDefault="005F44A2" w:rsidP="002D68EA">
      <w:pPr>
        <w:pStyle w:val="a"/>
        <w:keepNext w:val="0"/>
        <w:widowControl w:val="0"/>
        <w:bidi w:val="0"/>
        <w:spacing w:after="0"/>
        <w:ind w:left="720"/>
        <w:jc w:val="both"/>
        <w:rPr>
          <w:rFonts w:asciiTheme="minorBidi" w:hAnsiTheme="minorBidi" w:cstheme="minorBidi"/>
          <w:b w:val="0"/>
          <w:bCs w:val="0"/>
          <w:sz w:val="24"/>
        </w:rPr>
      </w:pPr>
    </w:p>
    <w:p w:rsidR="00292815" w:rsidRDefault="0061366E" w:rsidP="002D68EA">
      <w:pPr>
        <w:pStyle w:val="a"/>
        <w:keepNext w:val="0"/>
        <w:widowControl w:val="0"/>
        <w:bidi w:val="0"/>
        <w:spacing w:after="0"/>
        <w:ind w:left="720"/>
        <w:jc w:val="both"/>
        <w:rPr>
          <w:rFonts w:asciiTheme="minorBidi" w:hAnsiTheme="minorBidi" w:cstheme="minorBidi"/>
          <w:b w:val="0"/>
          <w:bCs w:val="0"/>
          <w:sz w:val="24"/>
        </w:rPr>
      </w:pPr>
      <w:r w:rsidRPr="009700E6">
        <w:rPr>
          <w:rFonts w:asciiTheme="minorBidi" w:hAnsiTheme="minorBidi" w:cstheme="minorBidi"/>
          <w:b w:val="0"/>
          <w:bCs w:val="0"/>
          <w:sz w:val="24"/>
        </w:rPr>
        <w:t>The birthright was scorned by Esav b</w:t>
      </w:r>
      <w:r w:rsidR="00977CB1" w:rsidRPr="009700E6">
        <w:rPr>
          <w:rFonts w:asciiTheme="minorBidi" w:hAnsiTheme="minorBidi" w:cstheme="minorBidi"/>
          <w:b w:val="0"/>
          <w:bCs w:val="0"/>
          <w:sz w:val="24"/>
        </w:rPr>
        <w:t>ecause of his hard-heartedness. I</w:t>
      </w:r>
      <w:r w:rsidRPr="009700E6">
        <w:rPr>
          <w:rFonts w:asciiTheme="minorBidi" w:hAnsiTheme="minorBidi" w:cstheme="minorBidi"/>
          <w:b w:val="0"/>
          <w:bCs w:val="0"/>
          <w:sz w:val="24"/>
        </w:rPr>
        <w:t>t may be that the double portion of the birthright, as set down in the laws of the Torah, was not practiced in earlier times; [the birthright] may have consisted only of inheriting the father</w:t>
      </w:r>
      <w:r w:rsidR="00292815">
        <w:rPr>
          <w:rFonts w:asciiTheme="minorBidi" w:hAnsiTheme="minorBidi" w:cstheme="minorBidi"/>
          <w:b w:val="0"/>
          <w:bCs w:val="0"/>
          <w:sz w:val="24"/>
        </w:rPr>
        <w:t>’</w:t>
      </w:r>
      <w:r w:rsidRPr="009700E6">
        <w:rPr>
          <w:rFonts w:asciiTheme="minorBidi" w:hAnsiTheme="minorBidi" w:cstheme="minorBidi"/>
          <w:b w:val="0"/>
          <w:bCs w:val="0"/>
          <w:sz w:val="24"/>
        </w:rPr>
        <w:t>s status and power, such that the eldest would be honored and elevated over the younger</w:t>
      </w:r>
      <w:r w:rsidR="00977CB1" w:rsidRPr="009700E6">
        <w:rPr>
          <w:rFonts w:asciiTheme="minorBidi" w:hAnsiTheme="minorBidi" w:cstheme="minorBidi"/>
          <w:b w:val="0"/>
          <w:bCs w:val="0"/>
          <w:sz w:val="24"/>
        </w:rPr>
        <w:t xml:space="preserve"> brother</w:t>
      </w:r>
      <w:r w:rsidRPr="009700E6">
        <w:rPr>
          <w:rFonts w:asciiTheme="minorBidi" w:hAnsiTheme="minorBidi" w:cstheme="minorBidi"/>
          <w:b w:val="0"/>
          <w:bCs w:val="0"/>
          <w:sz w:val="24"/>
        </w:rPr>
        <w:t xml:space="preserve">, and therefore he told Yitzchak, </w:t>
      </w:r>
      <w:r w:rsidR="00CA3FF3">
        <w:rPr>
          <w:rFonts w:asciiTheme="minorBidi" w:hAnsiTheme="minorBidi" w:cstheme="minorBidi"/>
          <w:b w:val="0"/>
          <w:bCs w:val="0"/>
          <w:sz w:val="24"/>
        </w:rPr>
        <w:t>“</w:t>
      </w:r>
      <w:r w:rsidRPr="009700E6">
        <w:rPr>
          <w:rFonts w:asciiTheme="minorBidi" w:hAnsiTheme="minorBidi" w:cstheme="minorBidi"/>
          <w:b w:val="0"/>
          <w:bCs w:val="0"/>
          <w:sz w:val="24"/>
        </w:rPr>
        <w:t>I am your son, your firstborn</w:t>
      </w:r>
      <w:r w:rsidR="00CA3FF3">
        <w:rPr>
          <w:rFonts w:asciiTheme="minorBidi" w:hAnsiTheme="minorBidi" w:cstheme="minorBidi"/>
          <w:b w:val="0"/>
          <w:bCs w:val="0"/>
          <w:sz w:val="24"/>
        </w:rPr>
        <w:t>”</w:t>
      </w:r>
      <w:r w:rsidRPr="009700E6">
        <w:rPr>
          <w:rFonts w:asciiTheme="minorBidi" w:hAnsiTheme="minorBidi" w:cstheme="minorBidi"/>
          <w:b w:val="0"/>
          <w:bCs w:val="0"/>
          <w:sz w:val="24"/>
        </w:rPr>
        <w:t xml:space="preserve"> (</w:t>
      </w:r>
      <w:r w:rsidR="00292815">
        <w:rPr>
          <w:rFonts w:asciiTheme="minorBidi" w:hAnsiTheme="minorBidi" w:cstheme="minorBidi"/>
          <w:b w:val="0"/>
          <w:bCs w:val="0"/>
          <w:i/>
          <w:iCs/>
          <w:sz w:val="24"/>
        </w:rPr>
        <w:t xml:space="preserve">Bereishit </w:t>
      </w:r>
      <w:r w:rsidRPr="009700E6">
        <w:rPr>
          <w:rFonts w:asciiTheme="minorBidi" w:hAnsiTheme="minorBidi" w:cstheme="minorBidi"/>
          <w:b w:val="0"/>
          <w:bCs w:val="0"/>
          <w:sz w:val="24"/>
        </w:rPr>
        <w:t xml:space="preserve">27:32), as if to say that he was the firstborn </w:t>
      </w:r>
      <w:r w:rsidR="00977CB1" w:rsidRPr="009700E6">
        <w:rPr>
          <w:rFonts w:asciiTheme="minorBidi" w:hAnsiTheme="minorBidi" w:cstheme="minorBidi"/>
          <w:b w:val="0"/>
          <w:bCs w:val="0"/>
          <w:sz w:val="24"/>
        </w:rPr>
        <w:t xml:space="preserve">[in the sense of being] </w:t>
      </w:r>
      <w:r w:rsidRPr="009700E6">
        <w:rPr>
          <w:rFonts w:asciiTheme="minorBidi" w:hAnsiTheme="minorBidi" w:cstheme="minorBidi"/>
          <w:b w:val="0"/>
          <w:bCs w:val="0"/>
          <w:sz w:val="24"/>
        </w:rPr>
        <w:t>worthy of being blessed</w:t>
      </w:r>
      <w:r w:rsidR="00AF6494" w:rsidRPr="009700E6">
        <w:rPr>
          <w:rFonts w:asciiTheme="minorBidi" w:hAnsiTheme="minorBidi" w:cstheme="minorBidi"/>
          <w:b w:val="0"/>
          <w:bCs w:val="0"/>
          <w:sz w:val="24"/>
        </w:rPr>
        <w:t xml:space="preserve">. Similarly, we find </w:t>
      </w:r>
      <w:r w:rsidR="00CA3FF3">
        <w:rPr>
          <w:rFonts w:asciiTheme="minorBidi" w:hAnsiTheme="minorBidi" w:cstheme="minorBidi"/>
          <w:b w:val="0"/>
          <w:bCs w:val="0"/>
          <w:sz w:val="24"/>
        </w:rPr>
        <w:t>“</w:t>
      </w:r>
      <w:r w:rsidR="00AF6494" w:rsidRPr="009700E6">
        <w:rPr>
          <w:rFonts w:asciiTheme="minorBidi" w:hAnsiTheme="minorBidi" w:cstheme="minorBidi"/>
          <w:b w:val="0"/>
          <w:bCs w:val="0"/>
          <w:sz w:val="24"/>
        </w:rPr>
        <w:t>For this is the firstborn; place your right hand upon his head</w:t>
      </w:r>
      <w:r w:rsidR="00CA3FF3">
        <w:rPr>
          <w:rFonts w:asciiTheme="minorBidi" w:hAnsiTheme="minorBidi" w:cstheme="minorBidi"/>
          <w:b w:val="0"/>
          <w:bCs w:val="0"/>
          <w:sz w:val="24"/>
        </w:rPr>
        <w:t>”</w:t>
      </w:r>
      <w:r w:rsidR="00AF6494" w:rsidRPr="009700E6">
        <w:rPr>
          <w:rFonts w:asciiTheme="minorBidi" w:hAnsiTheme="minorBidi" w:cstheme="minorBidi"/>
          <w:b w:val="0"/>
          <w:bCs w:val="0"/>
          <w:sz w:val="24"/>
        </w:rPr>
        <w:t xml:space="preserve"> (</w:t>
      </w:r>
      <w:r w:rsidR="00292815">
        <w:rPr>
          <w:rFonts w:asciiTheme="minorBidi" w:hAnsiTheme="minorBidi" w:cstheme="minorBidi"/>
          <w:b w:val="0"/>
          <w:bCs w:val="0"/>
          <w:i/>
          <w:iCs/>
          <w:sz w:val="24"/>
        </w:rPr>
        <w:t xml:space="preserve">Bereishit </w:t>
      </w:r>
      <w:r w:rsidR="00AF6494" w:rsidRPr="009700E6">
        <w:rPr>
          <w:rFonts w:asciiTheme="minorBidi" w:hAnsiTheme="minorBidi" w:cstheme="minorBidi"/>
          <w:b w:val="0"/>
          <w:bCs w:val="0"/>
          <w:sz w:val="24"/>
        </w:rPr>
        <w:t xml:space="preserve">48:18) – to give him a blessing first. Perhaps [the firstborn] would also receive a slightly bigger inheritance, for the law of a double portion is </w:t>
      </w:r>
      <w:r w:rsidR="00977CB1" w:rsidRPr="009700E6">
        <w:rPr>
          <w:rFonts w:asciiTheme="minorBidi" w:hAnsiTheme="minorBidi" w:cstheme="minorBidi"/>
          <w:b w:val="0"/>
          <w:bCs w:val="0"/>
          <w:sz w:val="24"/>
        </w:rPr>
        <w:t xml:space="preserve">an innovation of </w:t>
      </w:r>
      <w:r w:rsidR="00AF6494" w:rsidRPr="009700E6">
        <w:rPr>
          <w:rFonts w:asciiTheme="minorBidi" w:hAnsiTheme="minorBidi" w:cstheme="minorBidi"/>
          <w:b w:val="0"/>
          <w:bCs w:val="0"/>
          <w:sz w:val="24"/>
        </w:rPr>
        <w:t xml:space="preserve">the Torah. </w:t>
      </w:r>
    </w:p>
    <w:p w:rsidR="00292815" w:rsidRDefault="00292815" w:rsidP="00292815">
      <w:pPr>
        <w:pStyle w:val="a"/>
        <w:keepNext w:val="0"/>
        <w:widowControl w:val="0"/>
        <w:bidi w:val="0"/>
        <w:spacing w:after="0"/>
        <w:ind w:left="720"/>
        <w:jc w:val="both"/>
        <w:rPr>
          <w:rFonts w:asciiTheme="minorBidi" w:hAnsiTheme="minorBidi" w:cstheme="minorBidi"/>
          <w:b w:val="0"/>
          <w:bCs w:val="0"/>
          <w:sz w:val="24"/>
        </w:rPr>
      </w:pPr>
    </w:p>
    <w:p w:rsidR="00AF6494" w:rsidRDefault="00AF6494" w:rsidP="00292815">
      <w:pPr>
        <w:pStyle w:val="a"/>
        <w:keepNext w:val="0"/>
        <w:widowControl w:val="0"/>
        <w:bidi w:val="0"/>
        <w:spacing w:after="0"/>
        <w:ind w:left="720"/>
        <w:jc w:val="both"/>
        <w:rPr>
          <w:rFonts w:asciiTheme="minorBidi" w:hAnsiTheme="minorBidi" w:cstheme="minorBidi"/>
          <w:b w:val="0"/>
          <w:bCs w:val="0"/>
          <w:sz w:val="24"/>
        </w:rPr>
      </w:pPr>
      <w:r w:rsidRPr="009700E6">
        <w:rPr>
          <w:rFonts w:asciiTheme="minorBidi" w:hAnsiTheme="minorBidi" w:cstheme="minorBidi"/>
          <w:b w:val="0"/>
          <w:bCs w:val="0"/>
          <w:sz w:val="24"/>
        </w:rPr>
        <w:t xml:space="preserve">As for </w:t>
      </w:r>
      <w:r w:rsidR="00CA3FF3">
        <w:rPr>
          <w:rFonts w:asciiTheme="minorBidi" w:hAnsiTheme="minorBidi" w:cstheme="minorBidi"/>
          <w:b w:val="0"/>
          <w:bCs w:val="0"/>
          <w:sz w:val="24"/>
        </w:rPr>
        <w:t>“</w:t>
      </w:r>
      <w:r w:rsidRPr="009700E6">
        <w:rPr>
          <w:rFonts w:asciiTheme="minorBidi" w:hAnsiTheme="minorBidi" w:cstheme="minorBidi"/>
          <w:b w:val="0"/>
          <w:bCs w:val="0"/>
          <w:sz w:val="24"/>
        </w:rPr>
        <w:t>for he relished his venison</w:t>
      </w:r>
      <w:r w:rsidR="00CA3FF3">
        <w:rPr>
          <w:rFonts w:asciiTheme="minorBidi" w:hAnsiTheme="minorBidi" w:cstheme="minorBidi"/>
          <w:b w:val="0"/>
          <w:bCs w:val="0"/>
          <w:sz w:val="24"/>
        </w:rPr>
        <w:t>”</w:t>
      </w:r>
      <w:r w:rsidRPr="009700E6">
        <w:rPr>
          <w:rFonts w:asciiTheme="minorBidi" w:hAnsiTheme="minorBidi" w:cstheme="minorBidi"/>
          <w:b w:val="0"/>
          <w:bCs w:val="0"/>
          <w:sz w:val="24"/>
        </w:rPr>
        <w:t xml:space="preserve"> (</w:t>
      </w:r>
      <w:r w:rsidR="00292815">
        <w:rPr>
          <w:rFonts w:asciiTheme="minorBidi" w:hAnsiTheme="minorBidi" w:cstheme="minorBidi"/>
          <w:b w:val="0"/>
          <w:bCs w:val="0"/>
          <w:i/>
          <w:iCs/>
          <w:sz w:val="24"/>
        </w:rPr>
        <w:t xml:space="preserve">Bereishit </w:t>
      </w:r>
      <w:r w:rsidRPr="009700E6">
        <w:rPr>
          <w:rFonts w:asciiTheme="minorBidi" w:hAnsiTheme="minorBidi" w:cstheme="minorBidi"/>
          <w:b w:val="0"/>
          <w:bCs w:val="0"/>
          <w:sz w:val="24"/>
        </w:rPr>
        <w:t xml:space="preserve">25:28) – this was the practice of princes and kings, to choose venison over other types of food, and all the people would bring </w:t>
      </w:r>
      <w:r w:rsidR="00977CB1" w:rsidRPr="009700E6">
        <w:rPr>
          <w:rFonts w:asciiTheme="minorBidi" w:hAnsiTheme="minorBidi" w:cstheme="minorBidi"/>
          <w:b w:val="0"/>
          <w:bCs w:val="0"/>
          <w:sz w:val="24"/>
        </w:rPr>
        <w:t xml:space="preserve">this as </w:t>
      </w:r>
      <w:r w:rsidRPr="009700E6">
        <w:rPr>
          <w:rFonts w:asciiTheme="minorBidi" w:hAnsiTheme="minorBidi" w:cstheme="minorBidi"/>
          <w:b w:val="0"/>
          <w:bCs w:val="0"/>
          <w:sz w:val="24"/>
        </w:rPr>
        <w:t xml:space="preserve">an offering of reverence. And Esav </w:t>
      </w:r>
      <w:r w:rsidR="00977CB1" w:rsidRPr="009700E6">
        <w:rPr>
          <w:rFonts w:asciiTheme="minorBidi" w:hAnsiTheme="minorBidi" w:cstheme="minorBidi"/>
          <w:b w:val="0"/>
          <w:bCs w:val="0"/>
          <w:sz w:val="24"/>
        </w:rPr>
        <w:t xml:space="preserve">flattered </w:t>
      </w:r>
      <w:r w:rsidRPr="009700E6">
        <w:rPr>
          <w:rFonts w:asciiTheme="minorBidi" w:hAnsiTheme="minorBidi" w:cstheme="minorBidi"/>
          <w:b w:val="0"/>
          <w:bCs w:val="0"/>
          <w:sz w:val="24"/>
        </w:rPr>
        <w:t>his father, bringing all his venison to him to eat</w:t>
      </w:r>
      <w:r w:rsidR="003C3D10" w:rsidRPr="009700E6">
        <w:rPr>
          <w:rFonts w:asciiTheme="minorBidi" w:hAnsiTheme="minorBidi" w:cstheme="minorBidi"/>
          <w:b w:val="0"/>
          <w:bCs w:val="0"/>
          <w:sz w:val="24"/>
        </w:rPr>
        <w:t xml:space="preserve"> to his heart</w:t>
      </w:r>
      <w:r w:rsidR="00292815">
        <w:rPr>
          <w:rFonts w:asciiTheme="minorBidi" w:hAnsiTheme="minorBidi" w:cstheme="minorBidi"/>
          <w:b w:val="0"/>
          <w:bCs w:val="0"/>
          <w:sz w:val="24"/>
        </w:rPr>
        <w:t>’</w:t>
      </w:r>
      <w:r w:rsidR="003C3D10" w:rsidRPr="009700E6">
        <w:rPr>
          <w:rFonts w:asciiTheme="minorBidi" w:hAnsiTheme="minorBidi" w:cstheme="minorBidi"/>
          <w:b w:val="0"/>
          <w:bCs w:val="0"/>
          <w:sz w:val="24"/>
        </w:rPr>
        <w:t>s desire</w:t>
      </w:r>
      <w:r w:rsidRPr="009700E6">
        <w:rPr>
          <w:rFonts w:asciiTheme="minorBidi" w:hAnsiTheme="minorBidi" w:cstheme="minorBidi"/>
          <w:b w:val="0"/>
          <w:bCs w:val="0"/>
          <w:sz w:val="24"/>
        </w:rPr>
        <w:t>, and it is easy for a father to love his firstborn son.</w:t>
      </w:r>
    </w:p>
    <w:p w:rsidR="005F44A2" w:rsidRPr="009700E6" w:rsidRDefault="005F44A2" w:rsidP="002D68EA">
      <w:pPr>
        <w:pStyle w:val="a"/>
        <w:keepNext w:val="0"/>
        <w:widowControl w:val="0"/>
        <w:bidi w:val="0"/>
        <w:spacing w:after="0"/>
        <w:ind w:left="720"/>
        <w:jc w:val="both"/>
        <w:rPr>
          <w:rFonts w:asciiTheme="minorBidi" w:hAnsiTheme="minorBidi" w:cstheme="minorBidi"/>
          <w:b w:val="0"/>
          <w:bCs w:val="0"/>
          <w:sz w:val="24"/>
        </w:rPr>
      </w:pPr>
    </w:p>
    <w:p w:rsidR="00AF6494" w:rsidRDefault="00AF6494" w:rsidP="00292815">
      <w:pPr>
        <w:pStyle w:val="a"/>
        <w:keepNext w:val="0"/>
        <w:widowControl w:val="0"/>
        <w:bidi w:val="0"/>
        <w:spacing w:after="0"/>
        <w:ind w:firstLine="720"/>
        <w:jc w:val="both"/>
        <w:rPr>
          <w:rFonts w:asciiTheme="minorBidi" w:hAnsiTheme="minorBidi" w:cstheme="minorBidi"/>
          <w:b w:val="0"/>
          <w:bCs w:val="0"/>
          <w:sz w:val="24"/>
        </w:rPr>
      </w:pPr>
      <w:r w:rsidRPr="009700E6">
        <w:rPr>
          <w:rFonts w:asciiTheme="minorBidi" w:hAnsiTheme="minorBidi" w:cstheme="minorBidi"/>
          <w:b w:val="0"/>
          <w:bCs w:val="0"/>
          <w:sz w:val="24"/>
        </w:rPr>
        <w:t xml:space="preserve">Ramban expounds at length and rejects Ibn Ezra’s proofs one after the other. </w:t>
      </w:r>
      <w:r w:rsidR="00292815">
        <w:rPr>
          <w:rFonts w:asciiTheme="minorBidi" w:hAnsiTheme="minorBidi" w:cstheme="minorBidi"/>
          <w:b w:val="0"/>
          <w:bCs w:val="0"/>
          <w:sz w:val="24"/>
        </w:rPr>
        <w:t>In</w:t>
      </w:r>
      <w:r w:rsidRPr="009700E6">
        <w:rPr>
          <w:rFonts w:asciiTheme="minorBidi" w:hAnsiTheme="minorBidi" w:cstheme="minorBidi"/>
          <w:b w:val="0"/>
          <w:bCs w:val="0"/>
          <w:sz w:val="24"/>
        </w:rPr>
        <w:t xml:space="preserve"> his view, Yitzchak was indeed very wealthy. </w:t>
      </w:r>
      <w:r w:rsidR="00534978" w:rsidRPr="009700E6">
        <w:rPr>
          <w:rFonts w:asciiTheme="minorBidi" w:hAnsiTheme="minorBidi" w:cstheme="minorBidi"/>
          <w:b w:val="0"/>
          <w:bCs w:val="0"/>
          <w:sz w:val="24"/>
        </w:rPr>
        <w:t xml:space="preserve">This interpretation, too, has </w:t>
      </w:r>
      <w:r w:rsidR="00534978" w:rsidRPr="009700E6">
        <w:rPr>
          <w:rFonts w:asciiTheme="minorBidi" w:hAnsiTheme="minorBidi" w:cstheme="minorBidi"/>
          <w:b w:val="0"/>
          <w:bCs w:val="0"/>
          <w:sz w:val="24"/>
        </w:rPr>
        <w:lastRenderedPageBreak/>
        <w:t xml:space="preserve">many proofs in support of it, the main one being the description of Avimelekh and </w:t>
      </w:r>
      <w:r w:rsidR="00292815">
        <w:rPr>
          <w:rFonts w:asciiTheme="minorBidi" w:hAnsiTheme="minorBidi" w:cstheme="minorBidi"/>
          <w:b w:val="0"/>
          <w:bCs w:val="0"/>
          <w:sz w:val="24"/>
        </w:rPr>
        <w:t>F</w:t>
      </w:r>
      <w:r w:rsidR="00534978" w:rsidRPr="009700E6">
        <w:rPr>
          <w:rFonts w:asciiTheme="minorBidi" w:hAnsiTheme="minorBidi" w:cstheme="minorBidi"/>
          <w:b w:val="0"/>
          <w:bCs w:val="0"/>
          <w:sz w:val="24"/>
        </w:rPr>
        <w:t>ikhol, who declare that God is manifestly with Yitzchak</w:t>
      </w:r>
      <w:r w:rsidR="003C3D10" w:rsidRPr="009700E6">
        <w:rPr>
          <w:rFonts w:asciiTheme="minorBidi" w:hAnsiTheme="minorBidi" w:cstheme="minorBidi"/>
          <w:b w:val="0"/>
          <w:bCs w:val="0"/>
          <w:sz w:val="24"/>
        </w:rPr>
        <w:t xml:space="preserve"> (implying that his wealth is obvious)</w:t>
      </w:r>
      <w:r w:rsidR="00534978" w:rsidRPr="009700E6">
        <w:rPr>
          <w:rFonts w:asciiTheme="minorBidi" w:hAnsiTheme="minorBidi" w:cstheme="minorBidi"/>
          <w:b w:val="0"/>
          <w:bCs w:val="0"/>
          <w:sz w:val="24"/>
        </w:rPr>
        <w:t>, and seek to forge a covenant with him.</w:t>
      </w:r>
    </w:p>
    <w:p w:rsidR="005F44A2" w:rsidRPr="009700E6" w:rsidRDefault="005F44A2" w:rsidP="002D68EA">
      <w:pPr>
        <w:pStyle w:val="a"/>
        <w:keepNext w:val="0"/>
        <w:widowControl w:val="0"/>
        <w:bidi w:val="0"/>
        <w:spacing w:after="0"/>
        <w:ind w:firstLine="720"/>
        <w:jc w:val="both"/>
        <w:rPr>
          <w:rFonts w:asciiTheme="minorBidi" w:hAnsiTheme="minorBidi" w:cstheme="minorBidi"/>
          <w:b w:val="0"/>
          <w:bCs w:val="0"/>
          <w:sz w:val="24"/>
        </w:rPr>
      </w:pPr>
    </w:p>
    <w:p w:rsidR="00534978" w:rsidRPr="009700E6" w:rsidRDefault="00534978" w:rsidP="00292815">
      <w:pPr>
        <w:pStyle w:val="a"/>
        <w:keepNext w:val="0"/>
        <w:widowControl w:val="0"/>
        <w:bidi w:val="0"/>
        <w:spacing w:after="0"/>
        <w:ind w:firstLine="720"/>
        <w:jc w:val="both"/>
        <w:rPr>
          <w:rFonts w:asciiTheme="minorBidi" w:hAnsiTheme="minorBidi" w:cstheme="minorBidi"/>
          <w:b w:val="0"/>
          <w:bCs w:val="0"/>
          <w:sz w:val="24"/>
        </w:rPr>
      </w:pPr>
      <w:r w:rsidRPr="009700E6">
        <w:rPr>
          <w:rFonts w:asciiTheme="minorBidi" w:hAnsiTheme="minorBidi" w:cstheme="minorBidi"/>
          <w:b w:val="0"/>
          <w:bCs w:val="0"/>
          <w:sz w:val="24"/>
        </w:rPr>
        <w:t xml:space="preserve">This dispute has a </w:t>
      </w:r>
      <w:r w:rsidR="00292815">
        <w:rPr>
          <w:rFonts w:asciiTheme="minorBidi" w:hAnsiTheme="minorBidi" w:cstheme="minorBidi"/>
          <w:b w:val="0"/>
          <w:bCs w:val="0"/>
          <w:sz w:val="24"/>
        </w:rPr>
        <w:t>number of ramifications. First</w:t>
      </w:r>
      <w:r w:rsidRPr="009700E6">
        <w:rPr>
          <w:rFonts w:asciiTheme="minorBidi" w:hAnsiTheme="minorBidi" w:cstheme="minorBidi"/>
          <w:b w:val="0"/>
          <w:bCs w:val="0"/>
          <w:sz w:val="24"/>
        </w:rPr>
        <w:t>, on the exegetical level, we are left with the question of whether Yitzchak wa</w:t>
      </w:r>
      <w:r w:rsidR="00292815">
        <w:rPr>
          <w:rFonts w:asciiTheme="minorBidi" w:hAnsiTheme="minorBidi" w:cstheme="minorBidi"/>
          <w:b w:val="0"/>
          <w:bCs w:val="0"/>
          <w:sz w:val="24"/>
        </w:rPr>
        <w:t>s a wealthy man or not. Second</w:t>
      </w:r>
      <w:r w:rsidRPr="009700E6">
        <w:rPr>
          <w:rFonts w:asciiTheme="minorBidi" w:hAnsiTheme="minorBidi" w:cstheme="minorBidi"/>
          <w:b w:val="0"/>
          <w:bCs w:val="0"/>
          <w:sz w:val="24"/>
        </w:rPr>
        <w:t xml:space="preserve">, Ibn Ezra himself raises the question of </w:t>
      </w:r>
      <w:r w:rsidR="003C3D10" w:rsidRPr="009700E6">
        <w:rPr>
          <w:rFonts w:asciiTheme="minorBidi" w:hAnsiTheme="minorBidi" w:cstheme="minorBidi"/>
          <w:b w:val="0"/>
          <w:bCs w:val="0"/>
          <w:sz w:val="24"/>
        </w:rPr>
        <w:t xml:space="preserve">the place of </w:t>
      </w:r>
      <w:r w:rsidRPr="009700E6">
        <w:rPr>
          <w:rFonts w:asciiTheme="minorBidi" w:hAnsiTheme="minorBidi" w:cstheme="minorBidi"/>
          <w:b w:val="0"/>
          <w:bCs w:val="0"/>
          <w:sz w:val="24"/>
        </w:rPr>
        <w:t xml:space="preserve">wealth in the lives of the righteous: </w:t>
      </w:r>
      <w:r w:rsidR="00292815">
        <w:rPr>
          <w:rFonts w:asciiTheme="minorBidi" w:hAnsiTheme="minorBidi" w:cstheme="minorBidi"/>
          <w:b w:val="0"/>
          <w:bCs w:val="0"/>
          <w:sz w:val="24"/>
        </w:rPr>
        <w:t>in</w:t>
      </w:r>
      <w:r w:rsidRPr="009700E6">
        <w:rPr>
          <w:rFonts w:asciiTheme="minorBidi" w:hAnsiTheme="minorBidi" w:cstheme="minorBidi"/>
          <w:b w:val="0"/>
          <w:bCs w:val="0"/>
          <w:sz w:val="24"/>
        </w:rPr>
        <w:t xml:space="preserve"> his view, wealth is in fact a hindrance to the righteous man, rather than a help. Ramban, in contrast, maintains tha</w:t>
      </w:r>
      <w:r w:rsidR="003C3D10" w:rsidRPr="009700E6">
        <w:rPr>
          <w:rFonts w:asciiTheme="minorBidi" w:hAnsiTheme="minorBidi" w:cstheme="minorBidi"/>
          <w:b w:val="0"/>
          <w:bCs w:val="0"/>
          <w:sz w:val="24"/>
        </w:rPr>
        <w:t>t wealth is something positive</w:t>
      </w:r>
      <w:r w:rsidR="00292815">
        <w:rPr>
          <w:rFonts w:asciiTheme="minorBidi" w:hAnsiTheme="minorBidi" w:cstheme="minorBidi"/>
          <w:b w:val="0"/>
          <w:bCs w:val="0"/>
          <w:sz w:val="24"/>
        </w:rPr>
        <w:t>,</w:t>
      </w:r>
      <w:r w:rsidR="003C3D10" w:rsidRPr="009700E6">
        <w:rPr>
          <w:rFonts w:asciiTheme="minorBidi" w:hAnsiTheme="minorBidi" w:cstheme="minorBidi"/>
          <w:b w:val="0"/>
          <w:bCs w:val="0"/>
          <w:sz w:val="24"/>
        </w:rPr>
        <w:t xml:space="preserve"> a sign of </w:t>
      </w:r>
      <w:r w:rsidRPr="009700E6">
        <w:rPr>
          <w:rFonts w:asciiTheme="minorBidi" w:hAnsiTheme="minorBidi" w:cstheme="minorBidi"/>
          <w:b w:val="0"/>
          <w:bCs w:val="0"/>
          <w:sz w:val="24"/>
        </w:rPr>
        <w:t>God’s direct blessing.</w:t>
      </w:r>
    </w:p>
    <w:p w:rsidR="00534978" w:rsidRPr="009700E6" w:rsidRDefault="00534978" w:rsidP="002D68EA">
      <w:pPr>
        <w:pStyle w:val="a"/>
        <w:keepNext w:val="0"/>
        <w:widowControl w:val="0"/>
        <w:bidi w:val="0"/>
        <w:spacing w:after="0"/>
        <w:ind w:firstLine="720"/>
        <w:jc w:val="both"/>
        <w:rPr>
          <w:rFonts w:asciiTheme="minorBidi" w:hAnsiTheme="minorBidi" w:cstheme="minorBidi"/>
          <w:b w:val="0"/>
          <w:bCs w:val="0"/>
          <w:sz w:val="24"/>
        </w:rPr>
      </w:pPr>
    </w:p>
    <w:p w:rsidR="00534978" w:rsidRDefault="00534978" w:rsidP="002D68EA">
      <w:pPr>
        <w:pStyle w:val="a"/>
        <w:keepNext w:val="0"/>
        <w:widowControl w:val="0"/>
        <w:bidi w:val="0"/>
        <w:spacing w:after="0"/>
        <w:jc w:val="both"/>
        <w:rPr>
          <w:rFonts w:asciiTheme="minorBidi" w:hAnsiTheme="minorBidi" w:cstheme="minorBidi"/>
          <w:sz w:val="24"/>
        </w:rPr>
      </w:pPr>
      <w:r w:rsidRPr="009700E6">
        <w:rPr>
          <w:rFonts w:asciiTheme="minorBidi" w:hAnsiTheme="minorBidi" w:cstheme="minorBidi"/>
          <w:sz w:val="24"/>
        </w:rPr>
        <w:t>Integration in the wider world</w:t>
      </w:r>
    </w:p>
    <w:p w:rsidR="005F44A2" w:rsidRPr="009700E6" w:rsidRDefault="005F44A2" w:rsidP="002D68EA">
      <w:pPr>
        <w:pStyle w:val="a"/>
        <w:keepNext w:val="0"/>
        <w:widowControl w:val="0"/>
        <w:bidi w:val="0"/>
        <w:spacing w:after="0"/>
        <w:jc w:val="both"/>
        <w:rPr>
          <w:rFonts w:asciiTheme="minorBidi" w:hAnsiTheme="minorBidi" w:cstheme="minorBidi"/>
          <w:sz w:val="24"/>
        </w:rPr>
      </w:pPr>
    </w:p>
    <w:p w:rsidR="00534978" w:rsidRDefault="00292815" w:rsidP="002D68EA">
      <w:pPr>
        <w:pStyle w:val="a"/>
        <w:keepNext w:val="0"/>
        <w:widowControl w:val="0"/>
        <w:bidi w:val="0"/>
        <w:spacing w:after="0"/>
        <w:ind w:firstLine="720"/>
        <w:jc w:val="both"/>
        <w:rPr>
          <w:rFonts w:asciiTheme="minorBidi" w:hAnsiTheme="minorBidi" w:cstheme="minorBidi"/>
          <w:b w:val="0"/>
          <w:bCs w:val="0"/>
          <w:sz w:val="24"/>
        </w:rPr>
      </w:pPr>
      <w:r>
        <w:rPr>
          <w:rFonts w:asciiTheme="minorBidi" w:hAnsiTheme="minorBidi" w:cstheme="minorBidi"/>
          <w:b w:val="0"/>
          <w:bCs w:val="0"/>
          <w:sz w:val="24"/>
        </w:rPr>
        <w:t>Let us focus</w:t>
      </w:r>
      <w:r w:rsidR="00D15691" w:rsidRPr="009700E6">
        <w:rPr>
          <w:rFonts w:asciiTheme="minorBidi" w:hAnsiTheme="minorBidi" w:cstheme="minorBidi"/>
          <w:b w:val="0"/>
          <w:bCs w:val="0"/>
          <w:sz w:val="24"/>
        </w:rPr>
        <w:t xml:space="preserve"> on a third issue arising from the disagreement between Ibn Ezra and Ramban: the question of the extent to which a righteous person ought to be involved in the world. Ramban, who asserts that Yitzchak was wealthy, also maintains that Yitzchak was involved in worldly affairs: in business, and hence in the economic and social spheres. Ibn Ezra, in contrast, maintains that Yitzchak was not wealthy, and offers a more detached, isolated model.</w:t>
      </w:r>
    </w:p>
    <w:p w:rsidR="005F44A2" w:rsidRPr="009700E6" w:rsidRDefault="005F44A2" w:rsidP="002D68EA">
      <w:pPr>
        <w:pStyle w:val="a"/>
        <w:keepNext w:val="0"/>
        <w:widowControl w:val="0"/>
        <w:bidi w:val="0"/>
        <w:spacing w:after="0"/>
        <w:ind w:firstLine="720"/>
        <w:jc w:val="both"/>
        <w:rPr>
          <w:rFonts w:asciiTheme="minorBidi" w:hAnsiTheme="minorBidi" w:cstheme="minorBidi"/>
          <w:b w:val="0"/>
          <w:bCs w:val="0"/>
          <w:sz w:val="24"/>
        </w:rPr>
      </w:pPr>
    </w:p>
    <w:p w:rsidR="00D15691" w:rsidRDefault="00D15691" w:rsidP="002D68EA">
      <w:pPr>
        <w:pStyle w:val="a"/>
        <w:keepNext w:val="0"/>
        <w:widowControl w:val="0"/>
        <w:bidi w:val="0"/>
        <w:spacing w:after="0"/>
        <w:ind w:firstLine="720"/>
        <w:jc w:val="both"/>
        <w:rPr>
          <w:rFonts w:asciiTheme="minorBidi" w:hAnsiTheme="minorBidi" w:cstheme="minorBidi"/>
          <w:b w:val="0"/>
          <w:bCs w:val="0"/>
          <w:sz w:val="24"/>
        </w:rPr>
      </w:pPr>
      <w:r w:rsidRPr="009700E6">
        <w:rPr>
          <w:rFonts w:asciiTheme="minorBidi" w:hAnsiTheme="minorBidi" w:cstheme="minorBidi"/>
          <w:b w:val="0"/>
          <w:bCs w:val="0"/>
          <w:sz w:val="24"/>
        </w:rPr>
        <w:t>Ramban’s opinion here, as in other places, shows why he might rightfully be considered th</w:t>
      </w:r>
      <w:r w:rsidR="008A04A5">
        <w:rPr>
          <w:rFonts w:asciiTheme="minorBidi" w:hAnsiTheme="minorBidi" w:cstheme="minorBidi"/>
          <w:b w:val="0"/>
          <w:bCs w:val="0"/>
          <w:sz w:val="24"/>
        </w:rPr>
        <w:t>e “father of Religious Zionism,”</w:t>
      </w:r>
      <w:r w:rsidRPr="009700E6">
        <w:rPr>
          <w:rFonts w:asciiTheme="minorBidi" w:hAnsiTheme="minorBidi" w:cstheme="minorBidi"/>
          <w:b w:val="0"/>
          <w:bCs w:val="0"/>
          <w:sz w:val="24"/>
        </w:rPr>
        <w:t xml:space="preserve"> along with Rabbi Yehuda ha-Levi. He brings a message of involvement in the world, involvement in history, and an attempt to influence it. This message is illustrated most eloquently when, for example, seven out of eleven Nobel Prize winners (for the year 2012) are Jews. He</w:t>
      </w:r>
      <w:r w:rsidR="008A04A5">
        <w:rPr>
          <w:rFonts w:asciiTheme="minorBidi" w:hAnsiTheme="minorBidi" w:cstheme="minorBidi"/>
          <w:b w:val="0"/>
          <w:bCs w:val="0"/>
          <w:sz w:val="24"/>
        </w:rPr>
        <w:t>re</w:t>
      </w:r>
      <w:r w:rsidRPr="009700E6">
        <w:rPr>
          <w:rFonts w:asciiTheme="minorBidi" w:hAnsiTheme="minorBidi" w:cstheme="minorBidi"/>
          <w:b w:val="0"/>
          <w:bCs w:val="0"/>
          <w:sz w:val="24"/>
        </w:rPr>
        <w:t xml:space="preserve"> we see our influence in the world as a nation, and we perceive the sanctification of God’s Name </w:t>
      </w:r>
      <w:r w:rsidR="003C3D10" w:rsidRPr="009700E6">
        <w:rPr>
          <w:rFonts w:asciiTheme="minorBidi" w:hAnsiTheme="minorBidi" w:cstheme="minorBidi"/>
          <w:b w:val="0"/>
          <w:bCs w:val="0"/>
          <w:sz w:val="24"/>
        </w:rPr>
        <w:t xml:space="preserve">that comes about </w:t>
      </w:r>
      <w:r w:rsidRPr="009700E6">
        <w:rPr>
          <w:rFonts w:asciiTheme="minorBidi" w:hAnsiTheme="minorBidi" w:cstheme="minorBidi"/>
          <w:b w:val="0"/>
          <w:bCs w:val="0"/>
          <w:sz w:val="24"/>
        </w:rPr>
        <w:t>as a result.</w:t>
      </w:r>
    </w:p>
    <w:p w:rsidR="005F44A2" w:rsidRPr="009700E6" w:rsidRDefault="005F44A2" w:rsidP="002D68EA">
      <w:pPr>
        <w:pStyle w:val="a"/>
        <w:keepNext w:val="0"/>
        <w:widowControl w:val="0"/>
        <w:bidi w:val="0"/>
        <w:spacing w:after="0"/>
        <w:ind w:firstLine="720"/>
        <w:jc w:val="both"/>
        <w:rPr>
          <w:rFonts w:asciiTheme="minorBidi" w:hAnsiTheme="minorBidi" w:cstheme="minorBidi"/>
          <w:b w:val="0"/>
          <w:bCs w:val="0"/>
          <w:sz w:val="24"/>
        </w:rPr>
      </w:pPr>
    </w:p>
    <w:p w:rsidR="00D15691" w:rsidRDefault="00D15691" w:rsidP="006B4610">
      <w:pPr>
        <w:pStyle w:val="a"/>
        <w:keepNext w:val="0"/>
        <w:widowControl w:val="0"/>
        <w:bidi w:val="0"/>
        <w:spacing w:after="0"/>
        <w:ind w:firstLine="720"/>
        <w:jc w:val="both"/>
        <w:rPr>
          <w:rFonts w:asciiTheme="minorBidi" w:hAnsiTheme="minorBidi" w:cstheme="minorBidi"/>
          <w:b w:val="0"/>
          <w:bCs w:val="0"/>
          <w:sz w:val="24"/>
        </w:rPr>
      </w:pPr>
      <w:r w:rsidRPr="009700E6">
        <w:rPr>
          <w:rFonts w:asciiTheme="minorBidi" w:hAnsiTheme="minorBidi" w:cstheme="minorBidi"/>
          <w:b w:val="0"/>
          <w:bCs w:val="0"/>
          <w:sz w:val="24"/>
        </w:rPr>
        <w:t xml:space="preserve">However, in our </w:t>
      </w:r>
      <w:r w:rsidRPr="005F44A2">
        <w:rPr>
          <w:rFonts w:asciiTheme="minorBidi" w:hAnsiTheme="minorBidi" w:cstheme="minorBidi"/>
          <w:b w:val="0"/>
          <w:bCs w:val="0"/>
          <w:i/>
          <w:iCs/>
          <w:sz w:val="24"/>
        </w:rPr>
        <w:t>par</w:t>
      </w:r>
      <w:r w:rsidR="005F44A2" w:rsidRPr="005F44A2">
        <w:rPr>
          <w:rFonts w:asciiTheme="minorBidi" w:hAnsiTheme="minorBidi" w:cstheme="minorBidi"/>
          <w:b w:val="0"/>
          <w:bCs w:val="0"/>
          <w:i/>
          <w:iCs/>
          <w:sz w:val="24"/>
        </w:rPr>
        <w:t>a</w:t>
      </w:r>
      <w:r w:rsidRPr="005F44A2">
        <w:rPr>
          <w:rFonts w:asciiTheme="minorBidi" w:hAnsiTheme="minorBidi" w:cstheme="minorBidi"/>
          <w:b w:val="0"/>
          <w:bCs w:val="0"/>
          <w:i/>
          <w:iCs/>
          <w:sz w:val="24"/>
        </w:rPr>
        <w:t>sha</w:t>
      </w:r>
      <w:r w:rsidRPr="009700E6">
        <w:rPr>
          <w:rFonts w:asciiTheme="minorBidi" w:hAnsiTheme="minorBidi" w:cstheme="minorBidi"/>
          <w:b w:val="0"/>
          <w:bCs w:val="0"/>
          <w:sz w:val="24"/>
        </w:rPr>
        <w:t xml:space="preserve"> the situation seems tilted </w:t>
      </w:r>
      <w:r w:rsidR="00F9505F" w:rsidRPr="009700E6">
        <w:rPr>
          <w:rFonts w:asciiTheme="minorBidi" w:hAnsiTheme="minorBidi" w:cstheme="minorBidi"/>
          <w:b w:val="0"/>
          <w:bCs w:val="0"/>
          <w:sz w:val="24"/>
        </w:rPr>
        <w:t>more to</w:t>
      </w:r>
      <w:r w:rsidR="008A04A5">
        <w:rPr>
          <w:rFonts w:asciiTheme="minorBidi" w:hAnsiTheme="minorBidi" w:cstheme="minorBidi"/>
          <w:b w:val="0"/>
          <w:bCs w:val="0"/>
          <w:sz w:val="24"/>
        </w:rPr>
        <w:t>wards</w:t>
      </w:r>
      <w:r w:rsidR="00F9505F" w:rsidRPr="009700E6">
        <w:rPr>
          <w:rFonts w:asciiTheme="minorBidi" w:hAnsiTheme="minorBidi" w:cstheme="minorBidi"/>
          <w:b w:val="0"/>
          <w:bCs w:val="0"/>
          <w:sz w:val="24"/>
        </w:rPr>
        <w:t xml:space="preserve"> Ibn Ezra’s view than to</w:t>
      </w:r>
      <w:r w:rsidR="008A04A5">
        <w:rPr>
          <w:rFonts w:asciiTheme="minorBidi" w:hAnsiTheme="minorBidi" w:cstheme="minorBidi"/>
          <w:b w:val="0"/>
          <w:bCs w:val="0"/>
          <w:sz w:val="24"/>
        </w:rPr>
        <w:t>wards</w:t>
      </w:r>
      <w:r w:rsidR="00F9505F" w:rsidRPr="009700E6">
        <w:rPr>
          <w:rFonts w:asciiTheme="minorBidi" w:hAnsiTheme="minorBidi" w:cstheme="minorBidi"/>
          <w:b w:val="0"/>
          <w:bCs w:val="0"/>
          <w:sz w:val="24"/>
        </w:rPr>
        <w:t xml:space="preserve"> that of Ramban. In </w:t>
      </w:r>
      <w:r w:rsidR="00F9505F" w:rsidRPr="005F44A2">
        <w:rPr>
          <w:rFonts w:asciiTheme="minorBidi" w:hAnsiTheme="minorBidi" w:cstheme="minorBidi"/>
          <w:b w:val="0"/>
          <w:bCs w:val="0"/>
          <w:i/>
          <w:iCs/>
          <w:sz w:val="24"/>
        </w:rPr>
        <w:t>Par</w:t>
      </w:r>
      <w:r w:rsidR="005F44A2" w:rsidRPr="005F44A2">
        <w:rPr>
          <w:rFonts w:asciiTheme="minorBidi" w:hAnsiTheme="minorBidi" w:cstheme="minorBidi"/>
          <w:b w:val="0"/>
          <w:bCs w:val="0"/>
          <w:i/>
          <w:iCs/>
          <w:sz w:val="24"/>
        </w:rPr>
        <w:t>a</w:t>
      </w:r>
      <w:r w:rsidR="00F9505F" w:rsidRPr="005F44A2">
        <w:rPr>
          <w:rFonts w:asciiTheme="minorBidi" w:hAnsiTheme="minorBidi" w:cstheme="minorBidi"/>
          <w:b w:val="0"/>
          <w:bCs w:val="0"/>
          <w:i/>
          <w:iCs/>
          <w:sz w:val="24"/>
        </w:rPr>
        <w:t>shat Vayigash</w:t>
      </w:r>
      <w:r w:rsidR="00F9505F" w:rsidRPr="009700E6">
        <w:rPr>
          <w:rFonts w:asciiTheme="minorBidi" w:hAnsiTheme="minorBidi" w:cstheme="minorBidi"/>
          <w:b w:val="0"/>
          <w:bCs w:val="0"/>
          <w:sz w:val="24"/>
        </w:rPr>
        <w:t xml:space="preserve">, the brothers go down to Egypt, where they attempt to keep far away from the Egyptians, </w:t>
      </w:r>
      <w:r w:rsidR="003C3D10" w:rsidRPr="009700E6">
        <w:rPr>
          <w:rFonts w:asciiTheme="minorBidi" w:hAnsiTheme="minorBidi" w:cstheme="minorBidi"/>
          <w:b w:val="0"/>
          <w:bCs w:val="0"/>
          <w:sz w:val="24"/>
        </w:rPr>
        <w:t xml:space="preserve">making no effort to exert any </w:t>
      </w:r>
      <w:r w:rsidR="00F9505F" w:rsidRPr="009700E6">
        <w:rPr>
          <w:rFonts w:asciiTheme="minorBidi" w:hAnsiTheme="minorBidi" w:cstheme="minorBidi"/>
          <w:b w:val="0"/>
          <w:bCs w:val="0"/>
          <w:sz w:val="24"/>
        </w:rPr>
        <w:t xml:space="preserve">influence at all. </w:t>
      </w:r>
      <w:r w:rsidR="006B4610">
        <w:rPr>
          <w:rFonts w:asciiTheme="minorBidi" w:hAnsiTheme="minorBidi" w:cstheme="minorBidi"/>
          <w:b w:val="0"/>
          <w:bCs w:val="0"/>
          <w:sz w:val="24"/>
        </w:rPr>
        <w:t>T</w:t>
      </w:r>
      <w:r w:rsidR="003C3D10" w:rsidRPr="009700E6">
        <w:rPr>
          <w:rFonts w:asciiTheme="minorBidi" w:hAnsiTheme="minorBidi" w:cstheme="minorBidi"/>
          <w:b w:val="0"/>
          <w:bCs w:val="0"/>
          <w:sz w:val="24"/>
        </w:rPr>
        <w:t>he family</w:t>
      </w:r>
      <w:r w:rsidR="00F9505F" w:rsidRPr="009700E6">
        <w:rPr>
          <w:rFonts w:asciiTheme="minorBidi" w:hAnsiTheme="minorBidi" w:cstheme="minorBidi"/>
          <w:b w:val="0"/>
          <w:bCs w:val="0"/>
          <w:sz w:val="24"/>
        </w:rPr>
        <w:t xml:space="preserve"> dwell</w:t>
      </w:r>
      <w:r w:rsidR="003C3D10" w:rsidRPr="009700E6">
        <w:rPr>
          <w:rFonts w:asciiTheme="minorBidi" w:hAnsiTheme="minorBidi" w:cstheme="minorBidi"/>
          <w:b w:val="0"/>
          <w:bCs w:val="0"/>
          <w:sz w:val="24"/>
        </w:rPr>
        <w:t>s</w:t>
      </w:r>
      <w:r w:rsidR="00F9505F" w:rsidRPr="009700E6">
        <w:rPr>
          <w:rFonts w:asciiTheme="minorBidi" w:hAnsiTheme="minorBidi" w:cstheme="minorBidi"/>
          <w:b w:val="0"/>
          <w:bCs w:val="0"/>
          <w:sz w:val="24"/>
        </w:rPr>
        <w:t xml:space="preserve"> in Goshen, in isolation. </w:t>
      </w:r>
      <w:r w:rsidR="006B4610">
        <w:rPr>
          <w:rFonts w:asciiTheme="minorBidi" w:hAnsiTheme="minorBidi" w:cstheme="minorBidi"/>
          <w:b w:val="0"/>
          <w:bCs w:val="0"/>
          <w:sz w:val="24"/>
        </w:rPr>
        <w:t>G</w:t>
      </w:r>
      <w:r w:rsidR="00F9505F" w:rsidRPr="009700E6">
        <w:rPr>
          <w:rFonts w:asciiTheme="minorBidi" w:hAnsiTheme="minorBidi" w:cstheme="minorBidi"/>
          <w:b w:val="0"/>
          <w:bCs w:val="0"/>
          <w:sz w:val="24"/>
        </w:rPr>
        <w:t>oing beyond their geographical location, there are other expressions of this phenomenon. Pharaoh assumes, correctly, that Yosef’s brothers are able men. He therefore appeals to Yosef:</w:t>
      </w:r>
    </w:p>
    <w:p w:rsidR="005F44A2" w:rsidRPr="009700E6" w:rsidRDefault="005F44A2" w:rsidP="002D68EA">
      <w:pPr>
        <w:pStyle w:val="a"/>
        <w:keepNext w:val="0"/>
        <w:widowControl w:val="0"/>
        <w:bidi w:val="0"/>
        <w:spacing w:after="0"/>
        <w:ind w:firstLine="720"/>
        <w:jc w:val="both"/>
        <w:rPr>
          <w:rFonts w:asciiTheme="minorBidi" w:hAnsiTheme="minorBidi" w:cstheme="minorBidi"/>
          <w:b w:val="0"/>
          <w:bCs w:val="0"/>
          <w:sz w:val="24"/>
        </w:rPr>
      </w:pPr>
    </w:p>
    <w:p w:rsidR="00F9505F" w:rsidRPr="009700E6" w:rsidRDefault="00F9505F" w:rsidP="002D68EA">
      <w:pPr>
        <w:pStyle w:val="a"/>
        <w:keepNext w:val="0"/>
        <w:widowControl w:val="0"/>
        <w:bidi w:val="0"/>
        <w:spacing w:after="0"/>
        <w:ind w:left="720"/>
        <w:jc w:val="both"/>
        <w:rPr>
          <w:rFonts w:asciiTheme="minorBidi" w:hAnsiTheme="minorBidi" w:cstheme="minorBidi"/>
          <w:b w:val="0"/>
          <w:bCs w:val="0"/>
          <w:sz w:val="24"/>
        </w:rPr>
      </w:pPr>
      <w:r w:rsidRPr="009700E6">
        <w:rPr>
          <w:rFonts w:asciiTheme="minorBidi" w:hAnsiTheme="minorBidi" w:cstheme="minorBidi"/>
          <w:b w:val="0"/>
          <w:bCs w:val="0"/>
          <w:sz w:val="24"/>
        </w:rPr>
        <w:t xml:space="preserve">And Pharaoh said to Yosef, saying: Your father and </w:t>
      </w:r>
      <w:r w:rsidR="000B42AD" w:rsidRPr="009700E6">
        <w:rPr>
          <w:rFonts w:asciiTheme="minorBidi" w:hAnsiTheme="minorBidi" w:cstheme="minorBidi"/>
          <w:b w:val="0"/>
          <w:bCs w:val="0"/>
          <w:sz w:val="24"/>
        </w:rPr>
        <w:t>brothers have come to you. The land of Egypt is before you; settle your father and your brothers in the best of the land; let them dwell in the land of Goshen; and if you know any able men among them, then m</w:t>
      </w:r>
      <w:r w:rsidR="006B4610">
        <w:rPr>
          <w:rFonts w:asciiTheme="minorBidi" w:hAnsiTheme="minorBidi" w:cstheme="minorBidi"/>
          <w:b w:val="0"/>
          <w:bCs w:val="0"/>
          <w:sz w:val="24"/>
        </w:rPr>
        <w:t>ake them rulers over my cattle.</w:t>
      </w:r>
      <w:r w:rsidR="000B42AD" w:rsidRPr="009700E6">
        <w:rPr>
          <w:rFonts w:asciiTheme="minorBidi" w:hAnsiTheme="minorBidi" w:cstheme="minorBidi"/>
          <w:b w:val="0"/>
          <w:bCs w:val="0"/>
          <w:sz w:val="24"/>
        </w:rPr>
        <w:t xml:space="preserve"> (</w:t>
      </w:r>
      <w:r w:rsidR="006B4610">
        <w:rPr>
          <w:rFonts w:asciiTheme="minorBidi" w:hAnsiTheme="minorBidi" w:cstheme="minorBidi"/>
          <w:b w:val="0"/>
          <w:bCs w:val="0"/>
          <w:i/>
          <w:iCs/>
          <w:sz w:val="24"/>
        </w:rPr>
        <w:t xml:space="preserve">Bereishit </w:t>
      </w:r>
      <w:r w:rsidR="000B42AD" w:rsidRPr="009700E6">
        <w:rPr>
          <w:rFonts w:asciiTheme="minorBidi" w:hAnsiTheme="minorBidi" w:cstheme="minorBidi"/>
          <w:b w:val="0"/>
          <w:bCs w:val="0"/>
          <w:sz w:val="24"/>
        </w:rPr>
        <w:t>47:5-6)</w:t>
      </w:r>
    </w:p>
    <w:p w:rsidR="005F44A2" w:rsidRDefault="005F44A2" w:rsidP="002D68EA">
      <w:pPr>
        <w:pStyle w:val="a"/>
        <w:keepNext w:val="0"/>
        <w:widowControl w:val="0"/>
        <w:bidi w:val="0"/>
        <w:spacing w:after="0"/>
        <w:ind w:firstLine="720"/>
        <w:jc w:val="both"/>
        <w:rPr>
          <w:rFonts w:asciiTheme="minorBidi" w:hAnsiTheme="minorBidi" w:cstheme="minorBidi"/>
          <w:b w:val="0"/>
          <w:bCs w:val="0"/>
          <w:sz w:val="24"/>
        </w:rPr>
      </w:pPr>
    </w:p>
    <w:p w:rsidR="000B42AD" w:rsidRPr="009700E6" w:rsidRDefault="000B42AD" w:rsidP="006B4610">
      <w:pPr>
        <w:pStyle w:val="a"/>
        <w:keepNext w:val="0"/>
        <w:widowControl w:val="0"/>
        <w:bidi w:val="0"/>
        <w:spacing w:after="0"/>
        <w:ind w:firstLine="720"/>
        <w:jc w:val="both"/>
        <w:rPr>
          <w:rFonts w:asciiTheme="minorBidi" w:hAnsiTheme="minorBidi" w:cstheme="minorBidi"/>
          <w:b w:val="0"/>
          <w:bCs w:val="0"/>
          <w:sz w:val="24"/>
        </w:rPr>
      </w:pPr>
      <w:r w:rsidRPr="009700E6">
        <w:rPr>
          <w:rFonts w:asciiTheme="minorBidi" w:hAnsiTheme="minorBidi" w:cstheme="minorBidi"/>
          <w:b w:val="0"/>
          <w:bCs w:val="0"/>
          <w:sz w:val="24"/>
        </w:rPr>
        <w:t xml:space="preserve">Does Yosef act in accordance with Pharaoh’s request? A few verses previously we find: “And </w:t>
      </w:r>
      <w:r w:rsidR="003C3D10" w:rsidRPr="009700E6">
        <w:rPr>
          <w:rFonts w:asciiTheme="minorBidi" w:hAnsiTheme="minorBidi" w:cstheme="minorBidi"/>
          <w:b w:val="0"/>
          <w:bCs w:val="0"/>
          <w:sz w:val="24"/>
        </w:rPr>
        <w:t>he took some of his brothers – f</w:t>
      </w:r>
      <w:r w:rsidRPr="009700E6">
        <w:rPr>
          <w:rFonts w:asciiTheme="minorBidi" w:hAnsiTheme="minorBidi" w:cstheme="minorBidi"/>
          <w:b w:val="0"/>
          <w:bCs w:val="0"/>
          <w:sz w:val="24"/>
        </w:rPr>
        <w:t xml:space="preserve">ive men – and </w:t>
      </w:r>
      <w:r w:rsidR="006B4610">
        <w:rPr>
          <w:rFonts w:asciiTheme="minorBidi" w:hAnsiTheme="minorBidi" w:cstheme="minorBidi"/>
          <w:b w:val="0"/>
          <w:bCs w:val="0"/>
          <w:sz w:val="24"/>
        </w:rPr>
        <w:t>presented them before Pharaoh</w:t>
      </w:r>
      <w:r w:rsidRPr="009700E6">
        <w:rPr>
          <w:rFonts w:asciiTheme="minorBidi" w:hAnsiTheme="minorBidi" w:cstheme="minorBidi"/>
          <w:b w:val="0"/>
          <w:bCs w:val="0"/>
          <w:sz w:val="24"/>
        </w:rPr>
        <w:t>” (</w:t>
      </w:r>
      <w:r w:rsidR="006B4610">
        <w:rPr>
          <w:rFonts w:asciiTheme="minorBidi" w:hAnsiTheme="minorBidi" w:cstheme="minorBidi"/>
          <w:b w:val="0"/>
          <w:bCs w:val="0"/>
          <w:i/>
          <w:iCs/>
          <w:sz w:val="24"/>
        </w:rPr>
        <w:t xml:space="preserve">Bereishit </w:t>
      </w:r>
      <w:r w:rsidRPr="009700E6">
        <w:rPr>
          <w:rFonts w:asciiTheme="minorBidi" w:hAnsiTheme="minorBidi" w:cstheme="minorBidi"/>
          <w:b w:val="0"/>
          <w:bCs w:val="0"/>
          <w:sz w:val="24"/>
        </w:rPr>
        <w:t>47:2)</w:t>
      </w:r>
      <w:r w:rsidR="006B4610">
        <w:rPr>
          <w:rFonts w:asciiTheme="minorBidi" w:hAnsiTheme="minorBidi" w:cstheme="minorBidi"/>
          <w:b w:val="0"/>
          <w:bCs w:val="0"/>
          <w:sz w:val="24"/>
        </w:rPr>
        <w:t xml:space="preserve">. </w:t>
      </w:r>
      <w:r w:rsidRPr="009700E6">
        <w:rPr>
          <w:rFonts w:asciiTheme="minorBidi" w:hAnsiTheme="minorBidi" w:cstheme="minorBidi"/>
          <w:b w:val="0"/>
          <w:bCs w:val="0"/>
          <w:sz w:val="24"/>
        </w:rPr>
        <w:t>Rashi explains how Yosef selected these five representatives:</w:t>
      </w:r>
      <w:r w:rsidR="006B4610">
        <w:rPr>
          <w:rFonts w:asciiTheme="minorBidi" w:hAnsiTheme="minorBidi" w:cstheme="minorBidi"/>
          <w:b w:val="0"/>
          <w:bCs w:val="0"/>
          <w:sz w:val="24"/>
        </w:rPr>
        <w:t xml:space="preserve"> “‘</w:t>
      </w:r>
      <w:r w:rsidRPr="009700E6">
        <w:rPr>
          <w:rFonts w:asciiTheme="minorBidi" w:hAnsiTheme="minorBidi" w:cstheme="minorBidi"/>
          <w:b w:val="0"/>
          <w:bCs w:val="0"/>
          <w:sz w:val="24"/>
        </w:rPr>
        <w:t xml:space="preserve">Some of his brothers’ – of the least mighty among them, </w:t>
      </w:r>
      <w:r w:rsidRPr="009700E6">
        <w:rPr>
          <w:rFonts w:asciiTheme="minorBidi" w:hAnsiTheme="minorBidi" w:cstheme="minorBidi"/>
          <w:b w:val="0"/>
          <w:bCs w:val="0"/>
          <w:sz w:val="24"/>
        </w:rPr>
        <w:lastRenderedPageBreak/>
        <w:t>who did not appear might</w:t>
      </w:r>
      <w:r w:rsidR="003C3D10" w:rsidRPr="009700E6">
        <w:rPr>
          <w:rFonts w:asciiTheme="minorBidi" w:hAnsiTheme="minorBidi" w:cstheme="minorBidi"/>
          <w:b w:val="0"/>
          <w:bCs w:val="0"/>
          <w:sz w:val="24"/>
        </w:rPr>
        <w:t>y. For if [Pharaoh]</w:t>
      </w:r>
      <w:r w:rsidRPr="009700E6">
        <w:rPr>
          <w:rFonts w:asciiTheme="minorBidi" w:hAnsiTheme="minorBidi" w:cstheme="minorBidi"/>
          <w:b w:val="0"/>
          <w:bCs w:val="0"/>
          <w:sz w:val="24"/>
        </w:rPr>
        <w:t xml:space="preserve"> saw how might</w:t>
      </w:r>
      <w:r w:rsidR="003C3D10" w:rsidRPr="009700E6">
        <w:rPr>
          <w:rFonts w:asciiTheme="minorBidi" w:hAnsiTheme="minorBidi" w:cstheme="minorBidi"/>
          <w:b w:val="0"/>
          <w:bCs w:val="0"/>
          <w:sz w:val="24"/>
        </w:rPr>
        <w:t>y</w:t>
      </w:r>
      <w:r w:rsidRPr="009700E6">
        <w:rPr>
          <w:rFonts w:asciiTheme="minorBidi" w:hAnsiTheme="minorBidi" w:cstheme="minorBidi"/>
          <w:b w:val="0"/>
          <w:bCs w:val="0"/>
          <w:sz w:val="24"/>
        </w:rPr>
        <w:t xml:space="preserve"> they were, he would make them his soldiers.”</w:t>
      </w:r>
    </w:p>
    <w:p w:rsidR="005F44A2" w:rsidRDefault="005F44A2" w:rsidP="002D68EA">
      <w:pPr>
        <w:pStyle w:val="a"/>
        <w:keepNext w:val="0"/>
        <w:widowControl w:val="0"/>
        <w:bidi w:val="0"/>
        <w:spacing w:after="0"/>
        <w:ind w:firstLine="720"/>
        <w:jc w:val="both"/>
        <w:rPr>
          <w:rFonts w:asciiTheme="minorBidi" w:hAnsiTheme="minorBidi" w:cstheme="minorBidi"/>
          <w:b w:val="0"/>
          <w:bCs w:val="0"/>
          <w:sz w:val="24"/>
        </w:rPr>
      </w:pPr>
    </w:p>
    <w:p w:rsidR="000B42AD" w:rsidRDefault="000B42AD" w:rsidP="002D68EA">
      <w:pPr>
        <w:pStyle w:val="a"/>
        <w:keepNext w:val="0"/>
        <w:widowControl w:val="0"/>
        <w:bidi w:val="0"/>
        <w:spacing w:after="0"/>
        <w:ind w:firstLine="720"/>
        <w:jc w:val="both"/>
        <w:rPr>
          <w:rFonts w:asciiTheme="minorBidi" w:hAnsiTheme="minorBidi" w:cstheme="minorBidi"/>
          <w:b w:val="0"/>
          <w:bCs w:val="0"/>
          <w:sz w:val="24"/>
        </w:rPr>
      </w:pPr>
      <w:r w:rsidRPr="009700E6">
        <w:rPr>
          <w:rFonts w:asciiTheme="minorBidi" w:hAnsiTheme="minorBidi" w:cstheme="minorBidi"/>
          <w:b w:val="0"/>
          <w:bCs w:val="0"/>
          <w:sz w:val="24"/>
        </w:rPr>
        <w:t xml:space="preserve">In other words, Yosef deliberately chose to present the least impressive of his brothers before Pharaoh, thereby seeking to </w:t>
      </w:r>
      <w:r w:rsidR="003C3D10" w:rsidRPr="009700E6">
        <w:rPr>
          <w:rFonts w:asciiTheme="minorBidi" w:hAnsiTheme="minorBidi" w:cstheme="minorBidi"/>
          <w:b w:val="0"/>
          <w:bCs w:val="0"/>
          <w:sz w:val="24"/>
        </w:rPr>
        <w:t xml:space="preserve">evade </w:t>
      </w:r>
      <w:r w:rsidRPr="009700E6">
        <w:rPr>
          <w:rFonts w:asciiTheme="minorBidi" w:hAnsiTheme="minorBidi" w:cstheme="minorBidi"/>
          <w:b w:val="0"/>
          <w:bCs w:val="0"/>
          <w:sz w:val="24"/>
        </w:rPr>
        <w:t xml:space="preserve">Pharaoh’s </w:t>
      </w:r>
      <w:r w:rsidR="003C3D10" w:rsidRPr="009700E6">
        <w:rPr>
          <w:rFonts w:asciiTheme="minorBidi" w:hAnsiTheme="minorBidi" w:cstheme="minorBidi"/>
          <w:b w:val="0"/>
          <w:bCs w:val="0"/>
          <w:sz w:val="24"/>
        </w:rPr>
        <w:t xml:space="preserve">wish </w:t>
      </w:r>
      <w:r w:rsidRPr="009700E6">
        <w:rPr>
          <w:rFonts w:asciiTheme="minorBidi" w:hAnsiTheme="minorBidi" w:cstheme="minorBidi"/>
          <w:b w:val="0"/>
          <w:bCs w:val="0"/>
          <w:sz w:val="24"/>
        </w:rPr>
        <w:t>that the brothers assume key positions in Egypt. Indeed, Yosef had already presented this plan in advance to his brothers and his father’s household, as we find in the previous chapter:</w:t>
      </w:r>
    </w:p>
    <w:p w:rsidR="005F44A2" w:rsidRPr="009700E6" w:rsidRDefault="005F44A2" w:rsidP="002D68EA">
      <w:pPr>
        <w:pStyle w:val="a"/>
        <w:keepNext w:val="0"/>
        <w:widowControl w:val="0"/>
        <w:bidi w:val="0"/>
        <w:spacing w:after="0"/>
        <w:ind w:firstLine="720"/>
        <w:jc w:val="both"/>
        <w:rPr>
          <w:rFonts w:asciiTheme="minorBidi" w:hAnsiTheme="minorBidi" w:cstheme="minorBidi"/>
          <w:b w:val="0"/>
          <w:bCs w:val="0"/>
          <w:sz w:val="24"/>
        </w:rPr>
      </w:pPr>
    </w:p>
    <w:p w:rsidR="000B42AD" w:rsidRDefault="000B42AD" w:rsidP="004714A5">
      <w:pPr>
        <w:pStyle w:val="a"/>
        <w:keepNext w:val="0"/>
        <w:widowControl w:val="0"/>
        <w:bidi w:val="0"/>
        <w:spacing w:after="0"/>
        <w:ind w:left="720"/>
        <w:jc w:val="both"/>
        <w:rPr>
          <w:rFonts w:asciiTheme="minorBidi" w:hAnsiTheme="minorBidi" w:cstheme="minorBidi"/>
          <w:b w:val="0"/>
          <w:bCs w:val="0"/>
          <w:sz w:val="24"/>
        </w:rPr>
      </w:pPr>
      <w:r w:rsidRPr="009700E6">
        <w:rPr>
          <w:rFonts w:asciiTheme="minorBidi" w:hAnsiTheme="minorBidi" w:cstheme="minorBidi"/>
          <w:b w:val="0"/>
          <w:bCs w:val="0"/>
          <w:sz w:val="24"/>
        </w:rPr>
        <w:t xml:space="preserve">And Yosef said to his brothers and to his father’s house: </w:t>
      </w:r>
      <w:r w:rsidR="00BB05AF" w:rsidRPr="009700E6">
        <w:rPr>
          <w:rFonts w:asciiTheme="minorBidi" w:hAnsiTheme="minorBidi" w:cstheme="minorBidi"/>
          <w:b w:val="0"/>
          <w:bCs w:val="0"/>
          <w:sz w:val="24"/>
        </w:rPr>
        <w:t xml:space="preserve">I will go up and tell Pharaoh and say to him, </w:t>
      </w:r>
      <w:r w:rsidR="004714A5">
        <w:rPr>
          <w:rFonts w:asciiTheme="minorBidi" w:hAnsiTheme="minorBidi" w:cstheme="minorBidi"/>
          <w:b w:val="0"/>
          <w:bCs w:val="0"/>
          <w:sz w:val="24"/>
        </w:rPr>
        <w:t>“</w:t>
      </w:r>
      <w:r w:rsidR="00BB05AF" w:rsidRPr="009700E6">
        <w:rPr>
          <w:rFonts w:asciiTheme="minorBidi" w:hAnsiTheme="minorBidi" w:cstheme="minorBidi"/>
          <w:b w:val="0"/>
          <w:bCs w:val="0"/>
          <w:sz w:val="24"/>
        </w:rPr>
        <w:t xml:space="preserve">My brothers and my father’s </w:t>
      </w:r>
      <w:r w:rsidR="003C3D10" w:rsidRPr="009700E6">
        <w:rPr>
          <w:rFonts w:asciiTheme="minorBidi" w:hAnsiTheme="minorBidi" w:cstheme="minorBidi"/>
          <w:b w:val="0"/>
          <w:bCs w:val="0"/>
          <w:sz w:val="24"/>
        </w:rPr>
        <w:t>house, who were in the land of K</w:t>
      </w:r>
      <w:r w:rsidR="00BB05AF" w:rsidRPr="009700E6">
        <w:rPr>
          <w:rFonts w:asciiTheme="minorBidi" w:hAnsiTheme="minorBidi" w:cstheme="minorBidi"/>
          <w:b w:val="0"/>
          <w:bCs w:val="0"/>
          <w:sz w:val="24"/>
        </w:rPr>
        <w:t>ena’an, have come to me. And the men are shepherds, for they have always been owners of cattle, and they have brought their flocks and their herds, a</w:t>
      </w:r>
      <w:r w:rsidR="003C3D10" w:rsidRPr="009700E6">
        <w:rPr>
          <w:rFonts w:asciiTheme="minorBidi" w:hAnsiTheme="minorBidi" w:cstheme="minorBidi"/>
          <w:b w:val="0"/>
          <w:bCs w:val="0"/>
          <w:sz w:val="24"/>
        </w:rPr>
        <w:t>n</w:t>
      </w:r>
      <w:r w:rsidR="00BB05AF" w:rsidRPr="009700E6">
        <w:rPr>
          <w:rFonts w:asciiTheme="minorBidi" w:hAnsiTheme="minorBidi" w:cstheme="minorBidi"/>
          <w:b w:val="0"/>
          <w:bCs w:val="0"/>
          <w:sz w:val="24"/>
        </w:rPr>
        <w:t>d all that they have.</w:t>
      </w:r>
      <w:r w:rsidR="004714A5">
        <w:rPr>
          <w:rFonts w:asciiTheme="minorBidi" w:hAnsiTheme="minorBidi" w:cstheme="minorBidi"/>
          <w:b w:val="0"/>
          <w:bCs w:val="0"/>
          <w:sz w:val="24"/>
        </w:rPr>
        <w:t>”</w:t>
      </w:r>
      <w:r w:rsidR="00BB05AF" w:rsidRPr="009700E6">
        <w:rPr>
          <w:rFonts w:asciiTheme="minorBidi" w:hAnsiTheme="minorBidi" w:cstheme="minorBidi"/>
          <w:b w:val="0"/>
          <w:bCs w:val="0"/>
          <w:sz w:val="24"/>
        </w:rPr>
        <w:t xml:space="preserve"> And it shall be, when Pharaoh calls you, and says, </w:t>
      </w:r>
      <w:r w:rsidR="004714A5">
        <w:rPr>
          <w:rFonts w:asciiTheme="minorBidi" w:hAnsiTheme="minorBidi" w:cstheme="minorBidi"/>
          <w:b w:val="0"/>
          <w:bCs w:val="0"/>
          <w:sz w:val="24"/>
        </w:rPr>
        <w:t>“</w:t>
      </w:r>
      <w:r w:rsidR="00BB05AF" w:rsidRPr="009700E6">
        <w:rPr>
          <w:rFonts w:asciiTheme="minorBidi" w:hAnsiTheme="minorBidi" w:cstheme="minorBidi"/>
          <w:b w:val="0"/>
          <w:bCs w:val="0"/>
          <w:sz w:val="24"/>
        </w:rPr>
        <w:t>What is your occupation?</w:t>
      </w:r>
      <w:r w:rsidR="004714A5">
        <w:rPr>
          <w:rFonts w:asciiTheme="minorBidi" w:hAnsiTheme="minorBidi" w:cstheme="minorBidi"/>
          <w:b w:val="0"/>
          <w:bCs w:val="0"/>
          <w:sz w:val="24"/>
        </w:rPr>
        <w:t>”</w:t>
      </w:r>
      <w:r w:rsidR="00BB05AF" w:rsidRPr="009700E6">
        <w:rPr>
          <w:rFonts w:asciiTheme="minorBidi" w:hAnsiTheme="minorBidi" w:cstheme="minorBidi"/>
          <w:b w:val="0"/>
          <w:bCs w:val="0"/>
          <w:sz w:val="24"/>
        </w:rPr>
        <w:t xml:space="preserve"> Then you shall say, </w:t>
      </w:r>
      <w:r w:rsidR="004714A5">
        <w:rPr>
          <w:rFonts w:asciiTheme="minorBidi" w:hAnsiTheme="minorBidi" w:cstheme="minorBidi"/>
          <w:b w:val="0"/>
          <w:bCs w:val="0"/>
          <w:sz w:val="24"/>
        </w:rPr>
        <w:t>“</w:t>
      </w:r>
      <w:r w:rsidR="00BB05AF" w:rsidRPr="009700E6">
        <w:rPr>
          <w:rFonts w:asciiTheme="minorBidi" w:hAnsiTheme="minorBidi" w:cstheme="minorBidi"/>
          <w:b w:val="0"/>
          <w:bCs w:val="0"/>
          <w:sz w:val="24"/>
        </w:rPr>
        <w:t>Your servants’ trade has been with cattle, from our youth until today, both we and also our fathers</w:t>
      </w:r>
      <w:r w:rsidR="004714A5">
        <w:rPr>
          <w:rFonts w:asciiTheme="minorBidi" w:hAnsiTheme="minorBidi" w:cstheme="minorBidi"/>
          <w:b w:val="0"/>
          <w:bCs w:val="0"/>
          <w:sz w:val="24"/>
        </w:rPr>
        <w:t>”</w:t>
      </w:r>
      <w:r w:rsidR="00BB05AF" w:rsidRPr="009700E6">
        <w:rPr>
          <w:rFonts w:asciiTheme="minorBidi" w:hAnsiTheme="minorBidi" w:cstheme="minorBidi"/>
          <w:b w:val="0"/>
          <w:bCs w:val="0"/>
          <w:sz w:val="24"/>
        </w:rPr>
        <w:t xml:space="preserve"> – in order that you may dwell in the land of Goshen, for every sheph</w:t>
      </w:r>
      <w:r w:rsidR="004714A5">
        <w:rPr>
          <w:rFonts w:asciiTheme="minorBidi" w:hAnsiTheme="minorBidi" w:cstheme="minorBidi"/>
          <w:b w:val="0"/>
          <w:bCs w:val="0"/>
          <w:sz w:val="24"/>
        </w:rPr>
        <w:t>erd is an abomination to Egypt.</w:t>
      </w:r>
      <w:r w:rsidR="00BB05AF" w:rsidRPr="009700E6">
        <w:rPr>
          <w:rFonts w:asciiTheme="minorBidi" w:hAnsiTheme="minorBidi" w:cstheme="minorBidi"/>
          <w:b w:val="0"/>
          <w:bCs w:val="0"/>
          <w:sz w:val="24"/>
        </w:rPr>
        <w:t xml:space="preserve"> (</w:t>
      </w:r>
      <w:r w:rsidR="004714A5">
        <w:rPr>
          <w:rFonts w:asciiTheme="minorBidi" w:hAnsiTheme="minorBidi" w:cstheme="minorBidi"/>
          <w:b w:val="0"/>
          <w:bCs w:val="0"/>
          <w:i/>
          <w:iCs/>
          <w:sz w:val="24"/>
        </w:rPr>
        <w:t xml:space="preserve">Bereishit </w:t>
      </w:r>
      <w:r w:rsidR="00BB05AF" w:rsidRPr="009700E6">
        <w:rPr>
          <w:rFonts w:asciiTheme="minorBidi" w:hAnsiTheme="minorBidi" w:cstheme="minorBidi"/>
          <w:b w:val="0"/>
          <w:bCs w:val="0"/>
          <w:sz w:val="24"/>
        </w:rPr>
        <w:t>46:31-34)</w:t>
      </w:r>
    </w:p>
    <w:p w:rsidR="005F44A2" w:rsidRPr="009700E6" w:rsidRDefault="005F44A2" w:rsidP="002D68EA">
      <w:pPr>
        <w:pStyle w:val="a"/>
        <w:keepNext w:val="0"/>
        <w:widowControl w:val="0"/>
        <w:bidi w:val="0"/>
        <w:spacing w:after="0"/>
        <w:ind w:left="720"/>
        <w:jc w:val="both"/>
        <w:rPr>
          <w:rFonts w:asciiTheme="minorBidi" w:hAnsiTheme="minorBidi" w:cstheme="minorBidi"/>
          <w:b w:val="0"/>
          <w:bCs w:val="0"/>
          <w:sz w:val="24"/>
        </w:rPr>
      </w:pPr>
    </w:p>
    <w:p w:rsidR="00BB05AF" w:rsidRPr="009700E6" w:rsidRDefault="00BB05AF" w:rsidP="004714A5">
      <w:pPr>
        <w:pStyle w:val="a"/>
        <w:keepNext w:val="0"/>
        <w:widowControl w:val="0"/>
        <w:bidi w:val="0"/>
        <w:spacing w:after="0"/>
        <w:ind w:firstLine="720"/>
        <w:jc w:val="both"/>
        <w:rPr>
          <w:rFonts w:asciiTheme="minorBidi" w:hAnsiTheme="minorBidi" w:cstheme="minorBidi"/>
          <w:b w:val="0"/>
          <w:bCs w:val="0"/>
          <w:sz w:val="24"/>
        </w:rPr>
      </w:pPr>
      <w:r w:rsidRPr="009700E6">
        <w:rPr>
          <w:rFonts w:asciiTheme="minorBidi" w:hAnsiTheme="minorBidi" w:cstheme="minorBidi"/>
          <w:b w:val="0"/>
          <w:bCs w:val="0"/>
          <w:sz w:val="24"/>
        </w:rPr>
        <w:t xml:space="preserve">Yosef </w:t>
      </w:r>
      <w:r w:rsidR="004714A5">
        <w:rPr>
          <w:rFonts w:asciiTheme="minorBidi" w:hAnsiTheme="minorBidi" w:cstheme="minorBidi"/>
          <w:b w:val="0"/>
          <w:bCs w:val="0"/>
          <w:sz w:val="24"/>
        </w:rPr>
        <w:t>specifies</w:t>
      </w:r>
      <w:r w:rsidRPr="009700E6">
        <w:rPr>
          <w:rFonts w:asciiTheme="minorBidi" w:hAnsiTheme="minorBidi" w:cstheme="minorBidi"/>
          <w:b w:val="0"/>
          <w:bCs w:val="0"/>
          <w:sz w:val="24"/>
        </w:rPr>
        <w:t xml:space="preserve"> that his </w:t>
      </w:r>
      <w:r w:rsidR="003C3D10" w:rsidRPr="009700E6">
        <w:rPr>
          <w:rFonts w:asciiTheme="minorBidi" w:hAnsiTheme="minorBidi" w:cstheme="minorBidi"/>
          <w:b w:val="0"/>
          <w:bCs w:val="0"/>
          <w:sz w:val="24"/>
        </w:rPr>
        <w:t xml:space="preserve">father and brothers </w:t>
      </w:r>
      <w:r w:rsidRPr="009700E6">
        <w:rPr>
          <w:rFonts w:asciiTheme="minorBidi" w:hAnsiTheme="minorBidi" w:cstheme="minorBidi"/>
          <w:b w:val="0"/>
          <w:bCs w:val="0"/>
          <w:sz w:val="24"/>
        </w:rPr>
        <w:t>are shepherds by tradition, in order that they will be regarded as an “abomination to Egypt</w:t>
      </w:r>
      <w:r w:rsidR="005F44A2">
        <w:rPr>
          <w:rFonts w:asciiTheme="minorBidi" w:hAnsiTheme="minorBidi" w:cstheme="minorBidi"/>
          <w:b w:val="0"/>
          <w:bCs w:val="0"/>
          <w:sz w:val="24"/>
        </w:rPr>
        <w:t>.”</w:t>
      </w:r>
      <w:r w:rsidRPr="009700E6">
        <w:rPr>
          <w:rFonts w:asciiTheme="minorBidi" w:hAnsiTheme="minorBidi" w:cstheme="minorBidi"/>
          <w:b w:val="0"/>
          <w:bCs w:val="0"/>
          <w:sz w:val="24"/>
        </w:rPr>
        <w:t xml:space="preserve"> While the arrival of Yosef’s brothers is being announced to Pharaoh, and Pharaoh is glad of the news, Yosef is already planning how to keep his family separate and secluded.</w:t>
      </w:r>
    </w:p>
    <w:p w:rsidR="00BB05AF" w:rsidRPr="009700E6" w:rsidRDefault="00BB05AF" w:rsidP="002D68EA">
      <w:pPr>
        <w:pStyle w:val="a"/>
        <w:keepNext w:val="0"/>
        <w:widowControl w:val="0"/>
        <w:bidi w:val="0"/>
        <w:spacing w:after="0"/>
        <w:ind w:firstLine="720"/>
        <w:jc w:val="both"/>
        <w:rPr>
          <w:rFonts w:asciiTheme="minorBidi" w:hAnsiTheme="minorBidi" w:cstheme="minorBidi"/>
          <w:b w:val="0"/>
          <w:bCs w:val="0"/>
          <w:sz w:val="24"/>
        </w:rPr>
      </w:pPr>
    </w:p>
    <w:p w:rsidR="00BB05AF" w:rsidRPr="009700E6" w:rsidRDefault="00BB05AF" w:rsidP="002D68EA">
      <w:pPr>
        <w:pStyle w:val="a"/>
        <w:keepNext w:val="0"/>
        <w:widowControl w:val="0"/>
        <w:bidi w:val="0"/>
        <w:spacing w:after="0"/>
        <w:jc w:val="both"/>
        <w:rPr>
          <w:rFonts w:asciiTheme="minorBidi" w:hAnsiTheme="minorBidi" w:cstheme="minorBidi"/>
          <w:sz w:val="24"/>
        </w:rPr>
      </w:pPr>
      <w:r w:rsidRPr="009700E6">
        <w:rPr>
          <w:rFonts w:asciiTheme="minorBidi" w:hAnsiTheme="minorBidi" w:cstheme="minorBidi"/>
          <w:sz w:val="24"/>
        </w:rPr>
        <w:t xml:space="preserve">Opportunity </w:t>
      </w:r>
      <w:r w:rsidR="004F2147" w:rsidRPr="009700E6">
        <w:rPr>
          <w:rFonts w:asciiTheme="minorBidi" w:hAnsiTheme="minorBidi" w:cstheme="minorBidi"/>
          <w:sz w:val="24"/>
        </w:rPr>
        <w:t xml:space="preserve">vs. </w:t>
      </w:r>
      <w:r w:rsidRPr="009700E6">
        <w:rPr>
          <w:rFonts w:asciiTheme="minorBidi" w:hAnsiTheme="minorBidi" w:cstheme="minorBidi"/>
          <w:sz w:val="24"/>
        </w:rPr>
        <w:t>risk</w:t>
      </w:r>
    </w:p>
    <w:p w:rsidR="005F44A2" w:rsidRDefault="005F44A2" w:rsidP="002D68EA">
      <w:pPr>
        <w:pStyle w:val="a"/>
        <w:keepNext w:val="0"/>
        <w:widowControl w:val="0"/>
        <w:bidi w:val="0"/>
        <w:spacing w:after="0"/>
        <w:ind w:firstLine="720"/>
        <w:jc w:val="both"/>
        <w:rPr>
          <w:rFonts w:asciiTheme="minorBidi" w:hAnsiTheme="minorBidi" w:cstheme="minorBidi"/>
          <w:b w:val="0"/>
          <w:bCs w:val="0"/>
          <w:sz w:val="24"/>
        </w:rPr>
      </w:pPr>
    </w:p>
    <w:p w:rsidR="00BB05AF" w:rsidRPr="009700E6" w:rsidRDefault="00D24270" w:rsidP="002D68EA">
      <w:pPr>
        <w:pStyle w:val="a"/>
        <w:keepNext w:val="0"/>
        <w:widowControl w:val="0"/>
        <w:bidi w:val="0"/>
        <w:spacing w:after="0"/>
        <w:ind w:firstLine="720"/>
        <w:jc w:val="both"/>
        <w:rPr>
          <w:rFonts w:asciiTheme="minorBidi" w:hAnsiTheme="minorBidi" w:cstheme="minorBidi"/>
          <w:b w:val="0"/>
          <w:bCs w:val="0"/>
          <w:sz w:val="24"/>
        </w:rPr>
      </w:pPr>
      <w:r w:rsidRPr="009700E6">
        <w:rPr>
          <w:rFonts w:asciiTheme="minorBidi" w:hAnsiTheme="minorBidi" w:cstheme="minorBidi"/>
          <w:b w:val="0"/>
          <w:bCs w:val="0"/>
          <w:sz w:val="24"/>
        </w:rPr>
        <w:t>We might ask, would it not have been better to take the opposite approach? Why not give Yosef’s family the opportunity to exert a positive influence, to spread their belief, and to bring about sanctification of God’s Name on a scale that had never yet been seen? After all, Egypt was the greatest superpower in the world!</w:t>
      </w:r>
    </w:p>
    <w:p w:rsidR="005F44A2" w:rsidRDefault="005F44A2" w:rsidP="002D68EA">
      <w:pPr>
        <w:pStyle w:val="a"/>
        <w:keepNext w:val="0"/>
        <w:widowControl w:val="0"/>
        <w:bidi w:val="0"/>
        <w:spacing w:after="0"/>
        <w:ind w:firstLine="720"/>
        <w:jc w:val="both"/>
        <w:rPr>
          <w:rFonts w:asciiTheme="minorBidi" w:hAnsiTheme="minorBidi" w:cstheme="minorBidi"/>
          <w:b w:val="0"/>
          <w:bCs w:val="0"/>
          <w:sz w:val="24"/>
        </w:rPr>
      </w:pPr>
    </w:p>
    <w:p w:rsidR="00D24270" w:rsidRDefault="00D24270" w:rsidP="002D68EA">
      <w:pPr>
        <w:pStyle w:val="a"/>
        <w:keepNext w:val="0"/>
        <w:widowControl w:val="0"/>
        <w:bidi w:val="0"/>
        <w:spacing w:after="0"/>
        <w:ind w:firstLine="720"/>
        <w:jc w:val="both"/>
        <w:rPr>
          <w:rFonts w:asciiTheme="minorBidi" w:hAnsiTheme="minorBidi" w:cstheme="minorBidi"/>
          <w:b w:val="0"/>
          <w:bCs w:val="0"/>
          <w:sz w:val="24"/>
        </w:rPr>
      </w:pPr>
      <w:r w:rsidRPr="009700E6">
        <w:rPr>
          <w:rFonts w:asciiTheme="minorBidi" w:hAnsiTheme="minorBidi" w:cstheme="minorBidi"/>
          <w:b w:val="0"/>
          <w:bCs w:val="0"/>
          <w:sz w:val="24"/>
        </w:rPr>
        <w:t xml:space="preserve">Let us think back to the end of the eighteenth century. This was the time of the Emancipation, a time of equal rights. For the first time, European Jews </w:t>
      </w:r>
      <w:r w:rsidR="003C3D10" w:rsidRPr="009700E6">
        <w:rPr>
          <w:rFonts w:asciiTheme="minorBidi" w:hAnsiTheme="minorBidi" w:cstheme="minorBidi"/>
          <w:b w:val="0"/>
          <w:bCs w:val="0"/>
          <w:sz w:val="24"/>
        </w:rPr>
        <w:t>were speaking the local language and beginning</w:t>
      </w:r>
      <w:r w:rsidRPr="009700E6">
        <w:rPr>
          <w:rFonts w:asciiTheme="minorBidi" w:hAnsiTheme="minorBidi" w:cstheme="minorBidi"/>
          <w:b w:val="0"/>
          <w:bCs w:val="0"/>
          <w:sz w:val="24"/>
        </w:rPr>
        <w:t xml:space="preserve"> to involve themselves in the society within which they were living. In the social, economic and political spheres, Jews in Europe reached the very highest echelons.</w:t>
      </w:r>
    </w:p>
    <w:p w:rsidR="005F44A2" w:rsidRPr="009700E6" w:rsidRDefault="005F44A2" w:rsidP="002D68EA">
      <w:pPr>
        <w:pStyle w:val="a"/>
        <w:keepNext w:val="0"/>
        <w:widowControl w:val="0"/>
        <w:bidi w:val="0"/>
        <w:spacing w:after="0"/>
        <w:ind w:firstLine="720"/>
        <w:jc w:val="both"/>
        <w:rPr>
          <w:rFonts w:asciiTheme="minorBidi" w:hAnsiTheme="minorBidi" w:cstheme="minorBidi"/>
          <w:b w:val="0"/>
          <w:bCs w:val="0"/>
          <w:sz w:val="24"/>
        </w:rPr>
      </w:pPr>
    </w:p>
    <w:p w:rsidR="00D24270" w:rsidRDefault="00D24270" w:rsidP="00F961BC">
      <w:pPr>
        <w:pStyle w:val="a"/>
        <w:keepNext w:val="0"/>
        <w:widowControl w:val="0"/>
        <w:bidi w:val="0"/>
        <w:spacing w:after="0"/>
        <w:ind w:firstLine="720"/>
        <w:jc w:val="both"/>
        <w:rPr>
          <w:rFonts w:asciiTheme="minorBidi" w:hAnsiTheme="minorBidi" w:cstheme="minorBidi"/>
          <w:b w:val="0"/>
          <w:bCs w:val="0"/>
          <w:sz w:val="24"/>
        </w:rPr>
      </w:pPr>
      <w:r w:rsidRPr="009700E6">
        <w:rPr>
          <w:rFonts w:asciiTheme="minorBidi" w:hAnsiTheme="minorBidi" w:cstheme="minorBidi"/>
          <w:b w:val="0"/>
          <w:bCs w:val="0"/>
          <w:sz w:val="24"/>
        </w:rPr>
        <w:t xml:space="preserve">All of this led to assimilation, to external influences that caused terrible destruction within Judaism. It led to the </w:t>
      </w:r>
      <w:r w:rsidR="00F961BC">
        <w:rPr>
          <w:rFonts w:asciiTheme="minorBidi" w:hAnsiTheme="minorBidi" w:cstheme="minorBidi"/>
          <w:b w:val="0"/>
          <w:bCs w:val="0"/>
          <w:sz w:val="24"/>
        </w:rPr>
        <w:t>Haskala</w:t>
      </w:r>
      <w:r w:rsidRPr="009700E6">
        <w:rPr>
          <w:rFonts w:asciiTheme="minorBidi" w:hAnsiTheme="minorBidi" w:cstheme="minorBidi"/>
          <w:b w:val="0"/>
          <w:bCs w:val="0"/>
          <w:sz w:val="24"/>
        </w:rPr>
        <w:t>, with all its disastrous consequences. What halted this downward spiral? Not any Jewish leader who rose up from within and said, ‘Enough.’ Rather, what stopped it was antisemitism. Following the Damascus Affair (</w:t>
      </w:r>
      <w:r w:rsidR="00F961BC">
        <w:rPr>
          <w:rFonts w:asciiTheme="minorBidi" w:hAnsiTheme="minorBidi" w:cstheme="minorBidi"/>
          <w:b w:val="0"/>
          <w:bCs w:val="0"/>
          <w:sz w:val="24"/>
        </w:rPr>
        <w:t xml:space="preserve">a </w:t>
      </w:r>
      <w:r w:rsidRPr="009700E6">
        <w:rPr>
          <w:rFonts w:asciiTheme="minorBidi" w:hAnsiTheme="minorBidi" w:cstheme="minorBidi"/>
          <w:b w:val="0"/>
          <w:bCs w:val="0"/>
          <w:sz w:val="24"/>
        </w:rPr>
        <w:t>blood libel</w:t>
      </w:r>
      <w:r w:rsidR="00F961BC">
        <w:rPr>
          <w:rFonts w:asciiTheme="minorBidi" w:hAnsiTheme="minorBidi" w:cstheme="minorBidi"/>
          <w:b w:val="0"/>
          <w:bCs w:val="0"/>
          <w:sz w:val="24"/>
        </w:rPr>
        <w:t xml:space="preserve"> in 1840</w:t>
      </w:r>
      <w:r w:rsidRPr="009700E6">
        <w:rPr>
          <w:rFonts w:asciiTheme="minorBidi" w:hAnsiTheme="minorBidi" w:cstheme="minorBidi"/>
          <w:b w:val="0"/>
          <w:bCs w:val="0"/>
          <w:sz w:val="24"/>
        </w:rPr>
        <w:t>), there began a counter-phenomenon of a return to ghettos and seclusion within the four ‘</w:t>
      </w:r>
      <w:r w:rsidRPr="005F44A2">
        <w:rPr>
          <w:rFonts w:asciiTheme="minorBidi" w:hAnsiTheme="minorBidi" w:cstheme="minorBidi"/>
          <w:b w:val="0"/>
          <w:bCs w:val="0"/>
          <w:i/>
          <w:iCs/>
          <w:sz w:val="24"/>
        </w:rPr>
        <w:t>amot</w:t>
      </w:r>
      <w:r w:rsidRPr="00F961BC">
        <w:rPr>
          <w:rFonts w:asciiTheme="minorBidi" w:hAnsiTheme="minorBidi" w:cstheme="minorBidi"/>
          <w:b w:val="0"/>
          <w:bCs w:val="0"/>
          <w:sz w:val="24"/>
        </w:rPr>
        <w:t>’</w:t>
      </w:r>
      <w:r w:rsidRPr="009700E6">
        <w:rPr>
          <w:rFonts w:asciiTheme="minorBidi" w:hAnsiTheme="minorBidi" w:cstheme="minorBidi"/>
          <w:b w:val="0"/>
          <w:bCs w:val="0"/>
          <w:sz w:val="24"/>
        </w:rPr>
        <w:t xml:space="preserve"> of </w:t>
      </w:r>
      <w:r w:rsidR="00F961BC">
        <w:rPr>
          <w:rFonts w:asciiTheme="minorBidi" w:hAnsiTheme="minorBidi" w:cstheme="minorBidi"/>
          <w:b w:val="0"/>
          <w:bCs w:val="0"/>
          <w:sz w:val="24"/>
        </w:rPr>
        <w:t>H</w:t>
      </w:r>
      <w:r w:rsidRPr="009700E6">
        <w:rPr>
          <w:rFonts w:asciiTheme="minorBidi" w:hAnsiTheme="minorBidi" w:cstheme="minorBidi"/>
          <w:b w:val="0"/>
          <w:bCs w:val="0"/>
          <w:sz w:val="24"/>
        </w:rPr>
        <w:t>alakha.</w:t>
      </w:r>
    </w:p>
    <w:p w:rsidR="005F44A2" w:rsidRPr="009700E6" w:rsidRDefault="005F44A2" w:rsidP="002D68EA">
      <w:pPr>
        <w:pStyle w:val="a"/>
        <w:keepNext w:val="0"/>
        <w:widowControl w:val="0"/>
        <w:bidi w:val="0"/>
        <w:spacing w:after="0"/>
        <w:ind w:firstLine="720"/>
        <w:jc w:val="both"/>
        <w:rPr>
          <w:rFonts w:asciiTheme="minorBidi" w:hAnsiTheme="minorBidi" w:cstheme="minorBidi"/>
          <w:b w:val="0"/>
          <w:bCs w:val="0"/>
          <w:sz w:val="24"/>
        </w:rPr>
      </w:pPr>
    </w:p>
    <w:p w:rsidR="00092A88" w:rsidRDefault="00D24270" w:rsidP="002D68EA">
      <w:pPr>
        <w:pStyle w:val="a"/>
        <w:keepNext w:val="0"/>
        <w:widowControl w:val="0"/>
        <w:bidi w:val="0"/>
        <w:spacing w:after="0"/>
        <w:ind w:firstLine="720"/>
        <w:jc w:val="both"/>
        <w:rPr>
          <w:rFonts w:asciiTheme="minorBidi" w:hAnsiTheme="minorBidi" w:cstheme="minorBidi"/>
          <w:b w:val="0"/>
          <w:bCs w:val="0"/>
          <w:sz w:val="24"/>
        </w:rPr>
      </w:pPr>
      <w:r w:rsidRPr="009700E6">
        <w:rPr>
          <w:rFonts w:asciiTheme="minorBidi" w:hAnsiTheme="minorBidi" w:cstheme="minorBidi"/>
          <w:b w:val="0"/>
          <w:bCs w:val="0"/>
          <w:sz w:val="24"/>
        </w:rPr>
        <w:t xml:space="preserve">Let us consider the story of a single family – in fact, a single individual: Baron </w:t>
      </w:r>
      <w:r w:rsidR="003C3D10" w:rsidRPr="009700E6">
        <w:rPr>
          <w:rFonts w:asciiTheme="minorBidi" w:hAnsiTheme="minorBidi" w:cstheme="minorBidi"/>
          <w:b w:val="0"/>
          <w:bCs w:val="0"/>
          <w:sz w:val="24"/>
        </w:rPr>
        <w:t xml:space="preserve">Edmond </w:t>
      </w:r>
      <w:r w:rsidRPr="009700E6">
        <w:rPr>
          <w:rFonts w:asciiTheme="minorBidi" w:hAnsiTheme="minorBidi" w:cstheme="minorBidi"/>
          <w:b w:val="0"/>
          <w:bCs w:val="0"/>
          <w:sz w:val="24"/>
        </w:rPr>
        <w:t xml:space="preserve">de Rothschild. His contribution to the building of the land and the nation of Israel in general is unparalleled and unquestionable. However, despite all of the importance of this positive impact, there is no doubt that his involvement in the administration and finances of the European nobility did nothing to maintain the inner uniqueness of </w:t>
      </w:r>
      <w:r w:rsidRPr="00F961BC">
        <w:rPr>
          <w:rFonts w:asciiTheme="minorBidi" w:hAnsiTheme="minorBidi" w:cstheme="minorBidi"/>
          <w:b w:val="0"/>
          <w:bCs w:val="0"/>
          <w:i/>
          <w:iCs/>
          <w:sz w:val="24"/>
        </w:rPr>
        <w:t>Am Yisrael</w:t>
      </w:r>
      <w:r w:rsidRPr="009700E6">
        <w:rPr>
          <w:rFonts w:asciiTheme="minorBidi" w:hAnsiTheme="minorBidi" w:cstheme="minorBidi"/>
          <w:b w:val="0"/>
          <w:bCs w:val="0"/>
          <w:sz w:val="24"/>
        </w:rPr>
        <w:t xml:space="preserve">, nor did it have any effect on the </w:t>
      </w:r>
      <w:r w:rsidR="00092A88" w:rsidRPr="009700E6">
        <w:rPr>
          <w:rFonts w:asciiTheme="minorBidi" w:hAnsiTheme="minorBidi" w:cstheme="minorBidi"/>
          <w:b w:val="0"/>
          <w:bCs w:val="0"/>
          <w:sz w:val="24"/>
        </w:rPr>
        <w:t>external attitude towards Jews.</w:t>
      </w:r>
    </w:p>
    <w:p w:rsidR="005F44A2" w:rsidRPr="009700E6" w:rsidRDefault="005F44A2" w:rsidP="002D68EA">
      <w:pPr>
        <w:pStyle w:val="a"/>
        <w:keepNext w:val="0"/>
        <w:widowControl w:val="0"/>
        <w:bidi w:val="0"/>
        <w:spacing w:after="0"/>
        <w:ind w:firstLine="720"/>
        <w:jc w:val="both"/>
        <w:rPr>
          <w:rFonts w:asciiTheme="minorBidi" w:hAnsiTheme="minorBidi" w:cstheme="minorBidi"/>
          <w:b w:val="0"/>
          <w:bCs w:val="0"/>
          <w:sz w:val="24"/>
        </w:rPr>
      </w:pPr>
    </w:p>
    <w:p w:rsidR="004B6E79" w:rsidRPr="009700E6" w:rsidRDefault="004B6E79" w:rsidP="00F961BC">
      <w:pPr>
        <w:pStyle w:val="a"/>
        <w:keepNext w:val="0"/>
        <w:widowControl w:val="0"/>
        <w:bidi w:val="0"/>
        <w:spacing w:after="0"/>
        <w:ind w:firstLine="720"/>
        <w:jc w:val="both"/>
        <w:rPr>
          <w:rFonts w:asciiTheme="minorBidi" w:hAnsiTheme="minorBidi" w:cstheme="minorBidi"/>
          <w:b w:val="0"/>
          <w:bCs w:val="0"/>
          <w:sz w:val="24"/>
        </w:rPr>
      </w:pPr>
      <w:r w:rsidRPr="009700E6">
        <w:rPr>
          <w:rFonts w:asciiTheme="minorBidi" w:hAnsiTheme="minorBidi" w:cstheme="minorBidi"/>
          <w:b w:val="0"/>
          <w:bCs w:val="0"/>
          <w:sz w:val="24"/>
        </w:rPr>
        <w:t xml:space="preserve">In fact, the attempt made here by Yaakov’s family is likewise unsuccessful. Yosef settles the family in Goshen, Yaakov tries to prepare a spiritual infrastructure before they arrive there, but ultimately, as we read at the beginning of </w:t>
      </w:r>
      <w:r w:rsidRPr="005F44A2">
        <w:rPr>
          <w:rFonts w:asciiTheme="minorBidi" w:hAnsiTheme="minorBidi" w:cstheme="minorBidi"/>
          <w:b w:val="0"/>
          <w:bCs w:val="0"/>
          <w:i/>
          <w:iCs/>
          <w:sz w:val="24"/>
        </w:rPr>
        <w:t>Sefer Shemot</w:t>
      </w:r>
      <w:r w:rsidRPr="009700E6">
        <w:rPr>
          <w:rFonts w:asciiTheme="minorBidi" w:hAnsiTheme="minorBidi" w:cstheme="minorBidi"/>
          <w:b w:val="0"/>
          <w:bCs w:val="0"/>
          <w:sz w:val="24"/>
        </w:rPr>
        <w:t>, “The children of Yisrael were fruitful and increased abundantly and multiplied, and grew exceedingly mighty…” (</w:t>
      </w:r>
      <w:r w:rsidRPr="005F44A2">
        <w:rPr>
          <w:rFonts w:asciiTheme="minorBidi" w:hAnsiTheme="minorBidi" w:cstheme="minorBidi"/>
          <w:b w:val="0"/>
          <w:bCs w:val="0"/>
          <w:i/>
          <w:iCs/>
          <w:sz w:val="24"/>
        </w:rPr>
        <w:t>Shemot</w:t>
      </w:r>
      <w:r w:rsidRPr="009700E6">
        <w:rPr>
          <w:rFonts w:asciiTheme="minorBidi" w:hAnsiTheme="minorBidi" w:cstheme="minorBidi"/>
          <w:b w:val="0"/>
          <w:bCs w:val="0"/>
          <w:sz w:val="24"/>
        </w:rPr>
        <w:t xml:space="preserve"> 1:7). Up to this point the description sounds positive, but then we reach the end of the verse:</w:t>
      </w:r>
      <w:r w:rsidR="00F961BC">
        <w:rPr>
          <w:rFonts w:asciiTheme="minorBidi" w:hAnsiTheme="minorBidi" w:cstheme="minorBidi"/>
          <w:b w:val="0"/>
          <w:bCs w:val="0"/>
          <w:sz w:val="24"/>
        </w:rPr>
        <w:t xml:space="preserve"> </w:t>
      </w:r>
      <w:r w:rsidRPr="009700E6">
        <w:rPr>
          <w:rFonts w:asciiTheme="minorBidi" w:hAnsiTheme="minorBidi" w:cstheme="minorBidi"/>
          <w:b w:val="0"/>
          <w:bCs w:val="0"/>
          <w:sz w:val="24"/>
        </w:rPr>
        <w:t>“… and the land was filled with them.”</w:t>
      </w:r>
    </w:p>
    <w:p w:rsidR="005F44A2" w:rsidRDefault="005F44A2" w:rsidP="002D68EA">
      <w:pPr>
        <w:pStyle w:val="a"/>
        <w:keepNext w:val="0"/>
        <w:widowControl w:val="0"/>
        <w:bidi w:val="0"/>
        <w:spacing w:after="0"/>
        <w:ind w:firstLine="720"/>
        <w:jc w:val="both"/>
        <w:rPr>
          <w:rFonts w:asciiTheme="minorBidi" w:hAnsiTheme="minorBidi" w:cstheme="minorBidi"/>
          <w:b w:val="0"/>
          <w:bCs w:val="0"/>
          <w:sz w:val="24"/>
        </w:rPr>
      </w:pPr>
    </w:p>
    <w:p w:rsidR="004B6E79" w:rsidRDefault="004B6E79" w:rsidP="002D68EA">
      <w:pPr>
        <w:pStyle w:val="a"/>
        <w:keepNext w:val="0"/>
        <w:widowControl w:val="0"/>
        <w:bidi w:val="0"/>
        <w:spacing w:after="0"/>
        <w:ind w:firstLine="720"/>
        <w:jc w:val="both"/>
        <w:rPr>
          <w:rFonts w:asciiTheme="minorBidi" w:hAnsiTheme="minorBidi" w:cstheme="minorBidi"/>
          <w:b w:val="0"/>
          <w:bCs w:val="0"/>
          <w:sz w:val="24"/>
        </w:rPr>
      </w:pPr>
      <w:r w:rsidRPr="00F961BC">
        <w:rPr>
          <w:rFonts w:asciiTheme="minorBidi" w:hAnsiTheme="minorBidi" w:cstheme="minorBidi"/>
          <w:b w:val="0"/>
          <w:bCs w:val="0"/>
          <w:i/>
          <w:iCs/>
          <w:sz w:val="24"/>
        </w:rPr>
        <w:t>Bnei Yisrael</w:t>
      </w:r>
      <w:r w:rsidRPr="009700E6">
        <w:rPr>
          <w:rFonts w:asciiTheme="minorBidi" w:hAnsiTheme="minorBidi" w:cstheme="minorBidi"/>
          <w:b w:val="0"/>
          <w:bCs w:val="0"/>
          <w:sz w:val="24"/>
        </w:rPr>
        <w:t xml:space="preserve"> emerge from Goshen and spread throughout Egypt. It is reasonable to assume that they attain some key positions. Immediately after this verse, we find a description of the king of Egypt becoming fearful, and of the beginning of the subjugation:</w:t>
      </w:r>
    </w:p>
    <w:p w:rsidR="005F44A2" w:rsidRPr="009700E6" w:rsidRDefault="005F44A2" w:rsidP="002D68EA">
      <w:pPr>
        <w:pStyle w:val="a"/>
        <w:keepNext w:val="0"/>
        <w:widowControl w:val="0"/>
        <w:bidi w:val="0"/>
        <w:spacing w:after="0"/>
        <w:ind w:firstLine="720"/>
        <w:jc w:val="both"/>
        <w:rPr>
          <w:rFonts w:asciiTheme="minorBidi" w:hAnsiTheme="minorBidi" w:cstheme="minorBidi"/>
          <w:b w:val="0"/>
          <w:bCs w:val="0"/>
          <w:sz w:val="24"/>
        </w:rPr>
      </w:pPr>
    </w:p>
    <w:p w:rsidR="004B6E79" w:rsidRPr="009700E6" w:rsidRDefault="004B6E79" w:rsidP="002D68EA">
      <w:pPr>
        <w:pStyle w:val="a"/>
        <w:keepNext w:val="0"/>
        <w:widowControl w:val="0"/>
        <w:bidi w:val="0"/>
        <w:spacing w:after="0"/>
        <w:ind w:left="720"/>
        <w:jc w:val="both"/>
        <w:rPr>
          <w:rFonts w:asciiTheme="minorBidi" w:hAnsiTheme="minorBidi" w:cstheme="minorBidi"/>
          <w:b w:val="0"/>
          <w:bCs w:val="0"/>
          <w:sz w:val="24"/>
        </w:rPr>
      </w:pPr>
      <w:r w:rsidRPr="009700E6">
        <w:rPr>
          <w:rFonts w:asciiTheme="minorBidi" w:hAnsiTheme="minorBidi" w:cstheme="minorBidi"/>
          <w:b w:val="0"/>
          <w:bCs w:val="0"/>
          <w:sz w:val="24"/>
        </w:rPr>
        <w:t>And there arose a new king of Egypt who did not know Yosef. And he said to his people, Behold, the people of the children of Yisrael are more an mightier than we; come, let us deal wisely with them, lest they multiply, and it come to pass that, if any war should occur, they also join our enemies and fight against us, and so go up out of the la</w:t>
      </w:r>
      <w:r w:rsidR="00F961BC">
        <w:rPr>
          <w:rFonts w:asciiTheme="minorBidi" w:hAnsiTheme="minorBidi" w:cstheme="minorBidi"/>
          <w:b w:val="0"/>
          <w:bCs w:val="0"/>
          <w:sz w:val="24"/>
        </w:rPr>
        <w:t>nd.</w:t>
      </w:r>
      <w:r w:rsidRPr="009700E6">
        <w:rPr>
          <w:rFonts w:asciiTheme="minorBidi" w:hAnsiTheme="minorBidi" w:cstheme="minorBidi"/>
          <w:b w:val="0"/>
          <w:bCs w:val="0"/>
          <w:sz w:val="24"/>
        </w:rPr>
        <w:t xml:space="preserve"> (</w:t>
      </w:r>
      <w:r w:rsidR="00F961BC">
        <w:rPr>
          <w:rFonts w:asciiTheme="minorBidi" w:hAnsiTheme="minorBidi" w:cstheme="minorBidi"/>
          <w:b w:val="0"/>
          <w:bCs w:val="0"/>
          <w:i/>
          <w:iCs/>
          <w:sz w:val="24"/>
        </w:rPr>
        <w:t xml:space="preserve">Shemot </w:t>
      </w:r>
      <w:r w:rsidRPr="009700E6">
        <w:rPr>
          <w:rFonts w:asciiTheme="minorBidi" w:hAnsiTheme="minorBidi" w:cstheme="minorBidi"/>
          <w:b w:val="0"/>
          <w:bCs w:val="0"/>
          <w:sz w:val="24"/>
        </w:rPr>
        <w:t>1:8-10)</w:t>
      </w:r>
    </w:p>
    <w:p w:rsidR="005F44A2" w:rsidRDefault="005F44A2" w:rsidP="002D68EA">
      <w:pPr>
        <w:pStyle w:val="a"/>
        <w:keepNext w:val="0"/>
        <w:widowControl w:val="0"/>
        <w:bidi w:val="0"/>
        <w:spacing w:after="0"/>
        <w:ind w:firstLine="720"/>
        <w:jc w:val="both"/>
        <w:rPr>
          <w:rFonts w:asciiTheme="minorBidi" w:hAnsiTheme="minorBidi" w:cstheme="minorBidi"/>
          <w:b w:val="0"/>
          <w:bCs w:val="0"/>
          <w:sz w:val="24"/>
        </w:rPr>
      </w:pPr>
    </w:p>
    <w:p w:rsidR="004B6E79" w:rsidRDefault="004B6E79" w:rsidP="002D68EA">
      <w:pPr>
        <w:pStyle w:val="a"/>
        <w:keepNext w:val="0"/>
        <w:widowControl w:val="0"/>
        <w:bidi w:val="0"/>
        <w:spacing w:after="0"/>
        <w:ind w:firstLine="720"/>
        <w:jc w:val="both"/>
        <w:rPr>
          <w:rFonts w:asciiTheme="minorBidi" w:hAnsiTheme="minorBidi" w:cstheme="minorBidi"/>
          <w:b w:val="0"/>
          <w:bCs w:val="0"/>
          <w:sz w:val="24"/>
        </w:rPr>
      </w:pPr>
      <w:r w:rsidRPr="009700E6">
        <w:rPr>
          <w:rFonts w:asciiTheme="minorBidi" w:hAnsiTheme="minorBidi" w:cstheme="minorBidi"/>
          <w:b w:val="0"/>
          <w:bCs w:val="0"/>
          <w:sz w:val="24"/>
        </w:rPr>
        <w:t xml:space="preserve">Multiplying is good, but spreading throughout the land brings openness to outside influences. Here we note the famous midrash that is cited by Rashi at the beginning of </w:t>
      </w:r>
      <w:r w:rsidR="00F961BC">
        <w:rPr>
          <w:rFonts w:asciiTheme="minorBidi" w:hAnsiTheme="minorBidi" w:cstheme="minorBidi"/>
          <w:b w:val="0"/>
          <w:bCs w:val="0"/>
          <w:i/>
          <w:iCs/>
          <w:sz w:val="24"/>
        </w:rPr>
        <w:t>parash</w:t>
      </w:r>
      <w:r w:rsidRPr="00F961BC">
        <w:rPr>
          <w:rFonts w:asciiTheme="minorBidi" w:hAnsiTheme="minorBidi" w:cstheme="minorBidi"/>
          <w:b w:val="0"/>
          <w:bCs w:val="0"/>
          <w:i/>
          <w:iCs/>
          <w:sz w:val="24"/>
        </w:rPr>
        <w:t>at Beshalach</w:t>
      </w:r>
      <w:r w:rsidR="00F961BC">
        <w:rPr>
          <w:rFonts w:asciiTheme="minorBidi" w:hAnsiTheme="minorBidi" w:cstheme="minorBidi"/>
          <w:b w:val="0"/>
          <w:bCs w:val="0"/>
          <w:i/>
          <w:iCs/>
          <w:sz w:val="24"/>
        </w:rPr>
        <w:t xml:space="preserve"> </w:t>
      </w:r>
      <w:r w:rsidR="00F961BC" w:rsidRPr="009700E6">
        <w:rPr>
          <w:rFonts w:asciiTheme="minorBidi" w:hAnsiTheme="minorBidi" w:cstheme="minorBidi"/>
          <w:b w:val="0"/>
          <w:bCs w:val="0"/>
          <w:sz w:val="24"/>
        </w:rPr>
        <w:t>(</w:t>
      </w:r>
      <w:r w:rsidR="00F961BC" w:rsidRPr="005F44A2">
        <w:rPr>
          <w:rFonts w:asciiTheme="minorBidi" w:hAnsiTheme="minorBidi" w:cstheme="minorBidi"/>
          <w:b w:val="0"/>
          <w:bCs w:val="0"/>
          <w:i/>
          <w:iCs/>
          <w:sz w:val="24"/>
        </w:rPr>
        <w:t>Shemot</w:t>
      </w:r>
      <w:r w:rsidR="00F961BC" w:rsidRPr="009700E6">
        <w:rPr>
          <w:rFonts w:asciiTheme="minorBidi" w:hAnsiTheme="minorBidi" w:cstheme="minorBidi"/>
          <w:b w:val="0"/>
          <w:bCs w:val="0"/>
          <w:sz w:val="24"/>
        </w:rPr>
        <w:t xml:space="preserve"> 13:18)</w:t>
      </w:r>
      <w:r w:rsidRPr="009700E6">
        <w:rPr>
          <w:rFonts w:asciiTheme="minorBidi" w:hAnsiTheme="minorBidi" w:cstheme="minorBidi"/>
          <w:b w:val="0"/>
          <w:bCs w:val="0"/>
          <w:sz w:val="24"/>
        </w:rPr>
        <w:t>:</w:t>
      </w:r>
    </w:p>
    <w:p w:rsidR="005F44A2" w:rsidRPr="009700E6" w:rsidRDefault="005F44A2" w:rsidP="002D68EA">
      <w:pPr>
        <w:pStyle w:val="a"/>
        <w:keepNext w:val="0"/>
        <w:widowControl w:val="0"/>
        <w:bidi w:val="0"/>
        <w:spacing w:after="0"/>
        <w:ind w:firstLine="720"/>
        <w:jc w:val="both"/>
        <w:rPr>
          <w:rFonts w:asciiTheme="minorBidi" w:hAnsiTheme="minorBidi" w:cstheme="minorBidi"/>
          <w:b w:val="0"/>
          <w:bCs w:val="0"/>
          <w:sz w:val="24"/>
        </w:rPr>
      </w:pPr>
    </w:p>
    <w:p w:rsidR="004B6E79" w:rsidRPr="009700E6" w:rsidRDefault="004B6E79" w:rsidP="00F961BC">
      <w:pPr>
        <w:pStyle w:val="a"/>
        <w:keepNext w:val="0"/>
        <w:widowControl w:val="0"/>
        <w:bidi w:val="0"/>
        <w:spacing w:after="0"/>
        <w:ind w:left="720"/>
        <w:jc w:val="both"/>
        <w:rPr>
          <w:rFonts w:asciiTheme="minorBidi" w:hAnsiTheme="minorBidi" w:cstheme="minorBidi"/>
          <w:b w:val="0"/>
          <w:bCs w:val="0"/>
          <w:sz w:val="24"/>
        </w:rPr>
      </w:pPr>
      <w:r w:rsidRPr="009700E6">
        <w:rPr>
          <w:rFonts w:asciiTheme="minorBidi" w:hAnsiTheme="minorBidi" w:cstheme="minorBidi"/>
          <w:b w:val="0"/>
          <w:bCs w:val="0"/>
          <w:sz w:val="24"/>
        </w:rPr>
        <w:t>A different interpretation: ‘</w:t>
      </w:r>
      <w:r w:rsidRPr="009700E6">
        <w:rPr>
          <w:rFonts w:asciiTheme="minorBidi" w:hAnsiTheme="minorBidi" w:cstheme="minorBidi"/>
          <w:b w:val="0"/>
          <w:bCs w:val="0"/>
          <w:i/>
          <w:iCs/>
          <w:sz w:val="24"/>
        </w:rPr>
        <w:t>chamushim’</w:t>
      </w:r>
      <w:r w:rsidRPr="009700E6">
        <w:rPr>
          <w:rFonts w:asciiTheme="minorBidi" w:hAnsiTheme="minorBidi" w:cstheme="minorBidi"/>
          <w:b w:val="0"/>
          <w:bCs w:val="0"/>
          <w:sz w:val="24"/>
        </w:rPr>
        <w:t xml:space="preserve"> – meaning, one out of five (</w:t>
      </w:r>
      <w:r w:rsidRPr="009700E6">
        <w:rPr>
          <w:rFonts w:asciiTheme="minorBidi" w:hAnsiTheme="minorBidi" w:cstheme="minorBidi"/>
          <w:b w:val="0"/>
          <w:bCs w:val="0"/>
          <w:i/>
          <w:iCs/>
          <w:sz w:val="24"/>
        </w:rPr>
        <w:t>echad mi-chamisha</w:t>
      </w:r>
      <w:r w:rsidRPr="009700E6">
        <w:rPr>
          <w:rFonts w:asciiTheme="minorBidi" w:hAnsiTheme="minorBidi" w:cstheme="minorBidi"/>
          <w:b w:val="0"/>
          <w:bCs w:val="0"/>
          <w:sz w:val="24"/>
        </w:rPr>
        <w:t>) came out [of Egypt], while the other four-fifths died during the three day</w:t>
      </w:r>
      <w:r w:rsidR="00F961BC">
        <w:rPr>
          <w:rFonts w:asciiTheme="minorBidi" w:hAnsiTheme="minorBidi" w:cstheme="minorBidi"/>
          <w:b w:val="0"/>
          <w:bCs w:val="0"/>
          <w:sz w:val="24"/>
        </w:rPr>
        <w:t>s of [the plague of] darkness.</w:t>
      </w:r>
    </w:p>
    <w:p w:rsidR="005F44A2" w:rsidRDefault="005F44A2" w:rsidP="002D68EA">
      <w:pPr>
        <w:pStyle w:val="a"/>
        <w:keepNext w:val="0"/>
        <w:widowControl w:val="0"/>
        <w:bidi w:val="0"/>
        <w:spacing w:after="0"/>
        <w:ind w:firstLine="720"/>
        <w:jc w:val="both"/>
        <w:rPr>
          <w:rFonts w:asciiTheme="minorBidi" w:hAnsiTheme="minorBidi" w:cstheme="minorBidi"/>
          <w:b w:val="0"/>
          <w:bCs w:val="0"/>
          <w:sz w:val="24"/>
        </w:rPr>
      </w:pPr>
      <w:bookmarkStart w:id="1" w:name="OLE_LINK1"/>
    </w:p>
    <w:p w:rsidR="005B416A" w:rsidRPr="009700E6" w:rsidRDefault="00985412" w:rsidP="00F961BC">
      <w:pPr>
        <w:pStyle w:val="a"/>
        <w:keepNext w:val="0"/>
        <w:widowControl w:val="0"/>
        <w:bidi w:val="0"/>
        <w:spacing w:after="0"/>
        <w:ind w:firstLine="720"/>
        <w:jc w:val="both"/>
        <w:rPr>
          <w:rFonts w:asciiTheme="minorBidi" w:hAnsiTheme="minorBidi" w:cstheme="minorBidi"/>
          <w:b w:val="0"/>
          <w:bCs w:val="0"/>
          <w:sz w:val="24"/>
        </w:rPr>
      </w:pPr>
      <w:r w:rsidRPr="009700E6">
        <w:rPr>
          <w:rFonts w:asciiTheme="minorBidi" w:hAnsiTheme="minorBidi" w:cstheme="minorBidi"/>
          <w:b w:val="0"/>
          <w:bCs w:val="0"/>
          <w:sz w:val="24"/>
        </w:rPr>
        <w:t>These eighty percent</w:t>
      </w:r>
      <w:r w:rsidR="003C3D10" w:rsidRPr="009700E6">
        <w:rPr>
          <w:rFonts w:asciiTheme="minorBidi" w:hAnsiTheme="minorBidi" w:cstheme="minorBidi"/>
          <w:b w:val="0"/>
          <w:bCs w:val="0"/>
          <w:sz w:val="24"/>
        </w:rPr>
        <w:t xml:space="preserve"> (!)</w:t>
      </w:r>
      <w:r w:rsidRPr="009700E6">
        <w:rPr>
          <w:rFonts w:asciiTheme="minorBidi" w:hAnsiTheme="minorBidi" w:cstheme="minorBidi"/>
          <w:b w:val="0"/>
          <w:bCs w:val="0"/>
          <w:sz w:val="24"/>
        </w:rPr>
        <w:t xml:space="preserve"> were so deeply assimilated in the Egyptian population and culture that they were unable (and unwilling) to leave Egypt. It should be noted that</w:t>
      </w:r>
      <w:r w:rsidR="00F961BC">
        <w:rPr>
          <w:rFonts w:asciiTheme="minorBidi" w:hAnsiTheme="minorBidi" w:cstheme="minorBidi"/>
          <w:b w:val="0"/>
          <w:bCs w:val="0"/>
          <w:sz w:val="24"/>
        </w:rPr>
        <w:t>, just as the Jews multiplied in Egypt before assimilating,</w:t>
      </w:r>
      <w:r w:rsidRPr="009700E6">
        <w:rPr>
          <w:rFonts w:asciiTheme="minorBidi" w:hAnsiTheme="minorBidi" w:cstheme="minorBidi"/>
          <w:b w:val="0"/>
          <w:bCs w:val="0"/>
          <w:sz w:val="24"/>
        </w:rPr>
        <w:t xml:space="preserve"> there was a huge (approximately 900%) increase in the Jewish population of Europe during the 18</w:t>
      </w:r>
      <w:r w:rsidRPr="009700E6">
        <w:rPr>
          <w:rFonts w:asciiTheme="minorBidi" w:hAnsiTheme="minorBidi" w:cstheme="minorBidi"/>
          <w:b w:val="0"/>
          <w:bCs w:val="0"/>
          <w:sz w:val="24"/>
          <w:vertAlign w:val="superscript"/>
        </w:rPr>
        <w:t>th</w:t>
      </w:r>
      <w:r w:rsidRPr="009700E6">
        <w:rPr>
          <w:rFonts w:asciiTheme="minorBidi" w:hAnsiTheme="minorBidi" w:cstheme="minorBidi"/>
          <w:b w:val="0"/>
          <w:bCs w:val="0"/>
          <w:sz w:val="24"/>
        </w:rPr>
        <w:t xml:space="preserve"> century.</w:t>
      </w:r>
    </w:p>
    <w:p w:rsidR="00985412" w:rsidRPr="009700E6" w:rsidRDefault="00985412" w:rsidP="002D68EA">
      <w:pPr>
        <w:pStyle w:val="a"/>
        <w:keepNext w:val="0"/>
        <w:widowControl w:val="0"/>
        <w:bidi w:val="0"/>
        <w:spacing w:after="0"/>
        <w:jc w:val="both"/>
        <w:rPr>
          <w:rFonts w:asciiTheme="minorBidi" w:hAnsiTheme="minorBidi" w:cstheme="minorBidi"/>
          <w:b w:val="0"/>
          <w:bCs w:val="0"/>
          <w:sz w:val="24"/>
        </w:rPr>
      </w:pPr>
    </w:p>
    <w:p w:rsidR="00985412" w:rsidRPr="009700E6" w:rsidRDefault="00985412" w:rsidP="002D68EA">
      <w:pPr>
        <w:pStyle w:val="a"/>
        <w:keepNext w:val="0"/>
        <w:widowControl w:val="0"/>
        <w:bidi w:val="0"/>
        <w:spacing w:after="0"/>
        <w:jc w:val="both"/>
        <w:rPr>
          <w:rFonts w:asciiTheme="minorBidi" w:hAnsiTheme="minorBidi" w:cstheme="minorBidi"/>
          <w:sz w:val="24"/>
        </w:rPr>
      </w:pPr>
      <w:r w:rsidRPr="009700E6">
        <w:rPr>
          <w:rFonts w:asciiTheme="minorBidi" w:hAnsiTheme="minorBidi" w:cstheme="minorBidi"/>
          <w:sz w:val="24"/>
        </w:rPr>
        <w:t>Israeli society today</w:t>
      </w:r>
    </w:p>
    <w:p w:rsidR="005F44A2" w:rsidRDefault="005F44A2" w:rsidP="002D68EA">
      <w:pPr>
        <w:pStyle w:val="a"/>
        <w:keepNext w:val="0"/>
        <w:widowControl w:val="0"/>
        <w:bidi w:val="0"/>
        <w:spacing w:after="0"/>
        <w:ind w:firstLine="720"/>
        <w:jc w:val="both"/>
        <w:rPr>
          <w:rFonts w:asciiTheme="minorBidi" w:hAnsiTheme="minorBidi" w:cstheme="minorBidi"/>
          <w:b w:val="0"/>
          <w:bCs w:val="0"/>
          <w:sz w:val="24"/>
        </w:rPr>
      </w:pPr>
    </w:p>
    <w:p w:rsidR="00985412" w:rsidRDefault="00985412" w:rsidP="00AC7589">
      <w:pPr>
        <w:pStyle w:val="a"/>
        <w:keepNext w:val="0"/>
        <w:widowControl w:val="0"/>
        <w:bidi w:val="0"/>
        <w:spacing w:after="0"/>
        <w:ind w:firstLine="720"/>
        <w:jc w:val="both"/>
        <w:rPr>
          <w:rFonts w:asciiTheme="minorBidi" w:hAnsiTheme="minorBidi" w:cstheme="minorBidi"/>
          <w:b w:val="0"/>
          <w:bCs w:val="0"/>
          <w:sz w:val="24"/>
        </w:rPr>
      </w:pPr>
      <w:r w:rsidRPr="009700E6">
        <w:rPr>
          <w:rFonts w:asciiTheme="minorBidi" w:hAnsiTheme="minorBidi" w:cstheme="minorBidi"/>
          <w:b w:val="0"/>
          <w:bCs w:val="0"/>
          <w:sz w:val="24"/>
        </w:rPr>
        <w:t xml:space="preserve">Where do we stand today in between the two poles of complete seclusion </w:t>
      </w:r>
      <w:r w:rsidRPr="009700E6">
        <w:rPr>
          <w:rFonts w:asciiTheme="minorBidi" w:hAnsiTheme="minorBidi" w:cstheme="minorBidi"/>
          <w:b w:val="0"/>
          <w:bCs w:val="0"/>
          <w:sz w:val="24"/>
        </w:rPr>
        <w:lastRenderedPageBreak/>
        <w:t>and complete assimilation? Jews exist on two axes</w:t>
      </w:r>
      <w:r w:rsidR="00AC7589">
        <w:rPr>
          <w:rFonts w:asciiTheme="minorBidi" w:hAnsiTheme="minorBidi" w:cstheme="minorBidi"/>
          <w:b w:val="0"/>
          <w:bCs w:val="0"/>
          <w:sz w:val="24"/>
        </w:rPr>
        <w:t>. O</w:t>
      </w:r>
      <w:r w:rsidR="00E31F2C" w:rsidRPr="009700E6">
        <w:rPr>
          <w:rFonts w:asciiTheme="minorBidi" w:hAnsiTheme="minorBidi" w:cstheme="minorBidi"/>
          <w:b w:val="0"/>
          <w:bCs w:val="0"/>
          <w:sz w:val="24"/>
        </w:rPr>
        <w:t xml:space="preserve">n </w:t>
      </w:r>
      <w:r w:rsidR="00AC7589">
        <w:rPr>
          <w:rFonts w:asciiTheme="minorBidi" w:hAnsiTheme="minorBidi" w:cstheme="minorBidi"/>
          <w:b w:val="0"/>
          <w:bCs w:val="0"/>
          <w:sz w:val="24"/>
        </w:rPr>
        <w:t xml:space="preserve">the </w:t>
      </w:r>
      <w:r w:rsidR="00E31F2C" w:rsidRPr="009700E6">
        <w:rPr>
          <w:rFonts w:asciiTheme="minorBidi" w:hAnsiTheme="minorBidi" w:cstheme="minorBidi"/>
          <w:b w:val="0"/>
          <w:bCs w:val="0"/>
          <w:sz w:val="24"/>
        </w:rPr>
        <w:t>one hand, we are a link the chain of generations. Each of us is the la</w:t>
      </w:r>
      <w:r w:rsidR="00AC7589">
        <w:rPr>
          <w:rFonts w:asciiTheme="minorBidi" w:hAnsiTheme="minorBidi" w:cstheme="minorBidi"/>
          <w:b w:val="0"/>
          <w:bCs w:val="0"/>
          <w:sz w:val="24"/>
        </w:rPr>
        <w:t>te</w:t>
      </w:r>
      <w:r w:rsidR="00E31F2C" w:rsidRPr="009700E6">
        <w:rPr>
          <w:rFonts w:asciiTheme="minorBidi" w:hAnsiTheme="minorBidi" w:cstheme="minorBidi"/>
          <w:b w:val="0"/>
          <w:bCs w:val="0"/>
          <w:sz w:val="24"/>
        </w:rPr>
        <w:t>st link on the axis of time that goes all the way back to Avraham, Yitzchak and Yaakov. At the same time, we also exist on the axis of place</w:t>
      </w:r>
      <w:r w:rsidR="00AC7589">
        <w:rPr>
          <w:rFonts w:asciiTheme="minorBidi" w:hAnsiTheme="minorBidi" w:cstheme="minorBidi"/>
          <w:b w:val="0"/>
          <w:bCs w:val="0"/>
          <w:sz w:val="24"/>
        </w:rPr>
        <w:t>, a horizontal axis instead of a vertical one</w:t>
      </w:r>
      <w:r w:rsidR="00E31F2C" w:rsidRPr="009700E6">
        <w:rPr>
          <w:rFonts w:asciiTheme="minorBidi" w:hAnsiTheme="minorBidi" w:cstheme="minorBidi"/>
          <w:b w:val="0"/>
          <w:bCs w:val="0"/>
          <w:sz w:val="24"/>
        </w:rPr>
        <w:t>.</w:t>
      </w:r>
    </w:p>
    <w:p w:rsidR="005F44A2" w:rsidRPr="009700E6" w:rsidRDefault="005F44A2" w:rsidP="002D68EA">
      <w:pPr>
        <w:pStyle w:val="a"/>
        <w:keepNext w:val="0"/>
        <w:widowControl w:val="0"/>
        <w:bidi w:val="0"/>
        <w:spacing w:after="0"/>
        <w:ind w:firstLine="720"/>
        <w:jc w:val="both"/>
        <w:rPr>
          <w:rFonts w:asciiTheme="minorBidi" w:hAnsiTheme="minorBidi" w:cstheme="minorBidi"/>
          <w:b w:val="0"/>
          <w:bCs w:val="0"/>
          <w:sz w:val="24"/>
        </w:rPr>
      </w:pPr>
    </w:p>
    <w:p w:rsidR="003C3D10" w:rsidRPr="009700E6" w:rsidRDefault="00E31F2C" w:rsidP="002D68EA">
      <w:pPr>
        <w:pStyle w:val="a"/>
        <w:keepNext w:val="0"/>
        <w:widowControl w:val="0"/>
        <w:bidi w:val="0"/>
        <w:spacing w:after="0"/>
        <w:ind w:firstLine="720"/>
        <w:jc w:val="both"/>
        <w:rPr>
          <w:rFonts w:asciiTheme="minorBidi" w:hAnsiTheme="minorBidi" w:cstheme="minorBidi"/>
          <w:b w:val="0"/>
          <w:bCs w:val="0"/>
          <w:sz w:val="24"/>
        </w:rPr>
      </w:pPr>
      <w:r w:rsidRPr="009700E6">
        <w:rPr>
          <w:rFonts w:asciiTheme="minorBidi" w:hAnsiTheme="minorBidi" w:cstheme="minorBidi"/>
          <w:b w:val="0"/>
          <w:bCs w:val="0"/>
          <w:sz w:val="24"/>
        </w:rPr>
        <w:t xml:space="preserve">The State </w:t>
      </w:r>
      <w:r w:rsidR="003C3D10" w:rsidRPr="009700E6">
        <w:rPr>
          <w:rFonts w:asciiTheme="minorBidi" w:hAnsiTheme="minorBidi" w:cstheme="minorBidi"/>
          <w:b w:val="0"/>
          <w:bCs w:val="0"/>
          <w:sz w:val="24"/>
        </w:rPr>
        <w:t xml:space="preserve">of Israel today certainly has an honorable position </w:t>
      </w:r>
      <w:r w:rsidRPr="009700E6">
        <w:rPr>
          <w:rFonts w:asciiTheme="minorBidi" w:hAnsiTheme="minorBidi" w:cstheme="minorBidi"/>
          <w:b w:val="0"/>
          <w:bCs w:val="0"/>
          <w:sz w:val="24"/>
        </w:rPr>
        <w:t>on the axis of place. We have already mentioned the astonishing and inexplicable percentage of Nobel Prize winners. As we know, following the catastrophic earthquake in Haiti in 2010, the IDF delegation that went to offer aid was the best and most efficient of all the foreign aid groups. When the Japanese suffered an earthquake and tsunami in March, 2011, leading to the Fukushima nuclear disaster, Israel was the only foreign country whose aid was welcomed.</w:t>
      </w:r>
      <w:r w:rsidR="003C3D10" w:rsidRPr="009700E6">
        <w:rPr>
          <w:rFonts w:asciiTheme="minorBidi" w:hAnsiTheme="minorBidi" w:cstheme="minorBidi"/>
          <w:b w:val="0"/>
          <w:bCs w:val="0"/>
          <w:sz w:val="24"/>
        </w:rPr>
        <w:t xml:space="preserve"> </w:t>
      </w:r>
      <w:r w:rsidRPr="009700E6">
        <w:rPr>
          <w:rFonts w:asciiTheme="minorBidi" w:hAnsiTheme="minorBidi" w:cstheme="minorBidi"/>
          <w:b w:val="0"/>
          <w:bCs w:val="0"/>
          <w:sz w:val="24"/>
        </w:rPr>
        <w:t xml:space="preserve">The Haifa Technion </w:t>
      </w:r>
      <w:r w:rsidR="001F63AE" w:rsidRPr="009700E6">
        <w:rPr>
          <w:rFonts w:asciiTheme="minorBidi" w:hAnsiTheme="minorBidi" w:cstheme="minorBidi"/>
          <w:b w:val="0"/>
          <w:bCs w:val="0"/>
          <w:sz w:val="24"/>
        </w:rPr>
        <w:t xml:space="preserve">is partnering with Cornell University to set up an engineering campus in New York. This is a tremendous honor. </w:t>
      </w:r>
    </w:p>
    <w:p w:rsidR="005F44A2" w:rsidRDefault="005F44A2" w:rsidP="002D68EA">
      <w:pPr>
        <w:pStyle w:val="a"/>
        <w:keepNext w:val="0"/>
        <w:widowControl w:val="0"/>
        <w:bidi w:val="0"/>
        <w:spacing w:after="0"/>
        <w:ind w:firstLine="720"/>
        <w:jc w:val="both"/>
        <w:rPr>
          <w:rFonts w:asciiTheme="minorBidi" w:hAnsiTheme="minorBidi" w:cstheme="minorBidi"/>
          <w:b w:val="0"/>
          <w:bCs w:val="0"/>
          <w:sz w:val="24"/>
        </w:rPr>
      </w:pPr>
    </w:p>
    <w:p w:rsidR="00E31F2C" w:rsidRPr="009700E6" w:rsidRDefault="001F63AE" w:rsidP="002D68EA">
      <w:pPr>
        <w:pStyle w:val="a"/>
        <w:keepNext w:val="0"/>
        <w:widowControl w:val="0"/>
        <w:bidi w:val="0"/>
        <w:spacing w:after="0"/>
        <w:ind w:firstLine="720"/>
        <w:jc w:val="both"/>
        <w:rPr>
          <w:rFonts w:asciiTheme="minorBidi" w:hAnsiTheme="minorBidi" w:cstheme="minorBidi"/>
          <w:b w:val="0"/>
          <w:bCs w:val="0"/>
          <w:sz w:val="24"/>
        </w:rPr>
      </w:pPr>
      <w:r w:rsidRPr="009700E6">
        <w:rPr>
          <w:rFonts w:asciiTheme="minorBidi" w:hAnsiTheme="minorBidi" w:cstheme="minorBidi"/>
          <w:b w:val="0"/>
          <w:bCs w:val="0"/>
          <w:sz w:val="24"/>
        </w:rPr>
        <w:t>At the same time, we must ask whether it is an altogether positive development. What are the chances of sanctifying God’s Name through this project, as opposed to the risk of assimilation? Can we be so certain that this is a desirable course to follow?</w:t>
      </w:r>
    </w:p>
    <w:p w:rsidR="005F44A2" w:rsidRDefault="005F44A2" w:rsidP="002D68EA">
      <w:pPr>
        <w:pStyle w:val="a"/>
        <w:keepNext w:val="0"/>
        <w:widowControl w:val="0"/>
        <w:bidi w:val="0"/>
        <w:spacing w:after="0"/>
        <w:ind w:firstLine="720"/>
        <w:jc w:val="both"/>
        <w:rPr>
          <w:rFonts w:asciiTheme="minorBidi" w:hAnsiTheme="minorBidi" w:cstheme="minorBidi"/>
          <w:b w:val="0"/>
          <w:bCs w:val="0"/>
          <w:sz w:val="24"/>
        </w:rPr>
      </w:pPr>
    </w:p>
    <w:p w:rsidR="001F63AE" w:rsidRPr="009700E6" w:rsidRDefault="001F63AE" w:rsidP="007A0B37">
      <w:pPr>
        <w:pStyle w:val="a"/>
        <w:keepNext w:val="0"/>
        <w:widowControl w:val="0"/>
        <w:bidi w:val="0"/>
        <w:spacing w:after="0"/>
        <w:ind w:firstLine="720"/>
        <w:jc w:val="both"/>
        <w:rPr>
          <w:rFonts w:asciiTheme="minorBidi" w:hAnsiTheme="minorBidi" w:cstheme="minorBidi"/>
          <w:b w:val="0"/>
          <w:bCs w:val="0"/>
          <w:sz w:val="24"/>
        </w:rPr>
      </w:pPr>
      <w:r w:rsidRPr="009700E6">
        <w:rPr>
          <w:rFonts w:asciiTheme="minorBidi" w:hAnsiTheme="minorBidi" w:cstheme="minorBidi"/>
          <w:b w:val="0"/>
          <w:bCs w:val="0"/>
          <w:sz w:val="24"/>
        </w:rPr>
        <w:t>At the other end of the spectrum, we are aware of some extremely negative phenomena in Israel involving, for example, exclusion of women. We have nothing positive to say about a “</w:t>
      </w:r>
      <w:r w:rsidR="005F44A2" w:rsidRPr="005F44A2">
        <w:rPr>
          <w:rFonts w:asciiTheme="minorBidi" w:hAnsiTheme="minorBidi" w:cstheme="minorBidi"/>
          <w:b w:val="0"/>
          <w:bCs w:val="0"/>
          <w:i/>
          <w:iCs/>
          <w:sz w:val="24"/>
        </w:rPr>
        <w:t>c</w:t>
      </w:r>
      <w:r w:rsidRPr="005F44A2">
        <w:rPr>
          <w:rFonts w:asciiTheme="minorBidi" w:hAnsiTheme="minorBidi" w:cstheme="minorBidi"/>
          <w:b w:val="0"/>
          <w:bCs w:val="0"/>
          <w:i/>
          <w:iCs/>
          <w:sz w:val="24"/>
        </w:rPr>
        <w:t>haredi</w:t>
      </w:r>
      <w:r w:rsidRPr="009700E6">
        <w:rPr>
          <w:rFonts w:asciiTheme="minorBidi" w:hAnsiTheme="minorBidi" w:cstheme="minorBidi"/>
          <w:b w:val="0"/>
          <w:bCs w:val="0"/>
          <w:sz w:val="24"/>
        </w:rPr>
        <w:t>” man spitting at a woman in Beit Shemesh. Not a single word. But let us try to understand the source of the phenomenon. If we strip the deed of its c</w:t>
      </w:r>
      <w:r w:rsidR="007A0B37">
        <w:rPr>
          <w:rFonts w:asciiTheme="minorBidi" w:hAnsiTheme="minorBidi" w:cstheme="minorBidi"/>
          <w:b w:val="0"/>
          <w:bCs w:val="0"/>
          <w:sz w:val="24"/>
        </w:rPr>
        <w:t>oa</w:t>
      </w:r>
      <w:r w:rsidRPr="009700E6">
        <w:rPr>
          <w:rFonts w:asciiTheme="minorBidi" w:hAnsiTheme="minorBidi" w:cstheme="minorBidi"/>
          <w:b w:val="0"/>
          <w:bCs w:val="0"/>
          <w:sz w:val="24"/>
        </w:rPr>
        <w:t>rse, ugly, rotten shell, what we discover underneath is a great fear</w:t>
      </w:r>
      <w:r w:rsidR="007A0B37">
        <w:rPr>
          <w:rFonts w:asciiTheme="minorBidi" w:hAnsiTheme="minorBidi" w:cstheme="minorBidi"/>
          <w:b w:val="0"/>
          <w:bCs w:val="0"/>
          <w:sz w:val="24"/>
        </w:rPr>
        <w:t xml:space="preserve"> – f</w:t>
      </w:r>
      <w:r w:rsidRPr="009700E6">
        <w:rPr>
          <w:rFonts w:asciiTheme="minorBidi" w:hAnsiTheme="minorBidi" w:cstheme="minorBidi"/>
          <w:b w:val="0"/>
          <w:bCs w:val="0"/>
          <w:sz w:val="24"/>
        </w:rPr>
        <w:t xml:space="preserve">ear of the influence of the outside </w:t>
      </w:r>
      <w:r w:rsidR="003C3D10" w:rsidRPr="009700E6">
        <w:rPr>
          <w:rFonts w:asciiTheme="minorBidi" w:hAnsiTheme="minorBidi" w:cstheme="minorBidi"/>
          <w:b w:val="0"/>
          <w:bCs w:val="0"/>
          <w:sz w:val="24"/>
        </w:rPr>
        <w:t>world</w:t>
      </w:r>
      <w:r w:rsidRPr="009700E6">
        <w:rPr>
          <w:rFonts w:asciiTheme="minorBidi" w:hAnsiTheme="minorBidi" w:cstheme="minorBidi"/>
          <w:b w:val="0"/>
          <w:bCs w:val="0"/>
          <w:sz w:val="24"/>
        </w:rPr>
        <w:t xml:space="preserve"> reaching into the four ‘</w:t>
      </w:r>
      <w:r w:rsidRPr="005F44A2">
        <w:rPr>
          <w:rFonts w:asciiTheme="minorBidi" w:hAnsiTheme="minorBidi" w:cstheme="minorBidi"/>
          <w:b w:val="0"/>
          <w:bCs w:val="0"/>
          <w:i/>
          <w:iCs/>
          <w:sz w:val="24"/>
        </w:rPr>
        <w:t>amot’</w:t>
      </w:r>
      <w:r w:rsidRPr="009700E6">
        <w:rPr>
          <w:rFonts w:asciiTheme="minorBidi" w:hAnsiTheme="minorBidi" w:cstheme="minorBidi"/>
          <w:b w:val="0"/>
          <w:bCs w:val="0"/>
          <w:sz w:val="24"/>
        </w:rPr>
        <w:t xml:space="preserve"> of halakha. It is this fear that leads to extreme seclusion and rejection.</w:t>
      </w:r>
    </w:p>
    <w:p w:rsidR="005F44A2" w:rsidRDefault="005F44A2" w:rsidP="002D68EA">
      <w:pPr>
        <w:pStyle w:val="a"/>
        <w:keepNext w:val="0"/>
        <w:widowControl w:val="0"/>
        <w:bidi w:val="0"/>
        <w:spacing w:after="0"/>
        <w:ind w:firstLine="720"/>
        <w:jc w:val="both"/>
        <w:rPr>
          <w:rFonts w:asciiTheme="minorBidi" w:hAnsiTheme="minorBidi" w:cstheme="minorBidi"/>
          <w:b w:val="0"/>
          <w:bCs w:val="0"/>
          <w:sz w:val="24"/>
        </w:rPr>
      </w:pPr>
    </w:p>
    <w:p w:rsidR="001062FF" w:rsidRPr="009700E6" w:rsidRDefault="001F63AE" w:rsidP="007A0B37">
      <w:pPr>
        <w:pStyle w:val="a"/>
        <w:keepNext w:val="0"/>
        <w:widowControl w:val="0"/>
        <w:bidi w:val="0"/>
        <w:spacing w:after="0"/>
        <w:ind w:firstLine="720"/>
        <w:jc w:val="both"/>
        <w:rPr>
          <w:rFonts w:asciiTheme="minorBidi" w:hAnsiTheme="minorBidi" w:cstheme="minorBidi"/>
          <w:b w:val="0"/>
          <w:bCs w:val="0"/>
          <w:sz w:val="24"/>
        </w:rPr>
      </w:pPr>
      <w:r w:rsidRPr="009700E6">
        <w:rPr>
          <w:rFonts w:asciiTheme="minorBidi" w:hAnsiTheme="minorBidi" w:cstheme="minorBidi"/>
          <w:b w:val="0"/>
          <w:bCs w:val="0"/>
          <w:sz w:val="24"/>
        </w:rPr>
        <w:t xml:space="preserve">I disagree strongly </w:t>
      </w:r>
      <w:r w:rsidR="001062FF" w:rsidRPr="009700E6">
        <w:rPr>
          <w:rFonts w:asciiTheme="minorBidi" w:hAnsiTheme="minorBidi" w:cstheme="minorBidi"/>
          <w:b w:val="0"/>
          <w:bCs w:val="0"/>
          <w:sz w:val="24"/>
        </w:rPr>
        <w:t xml:space="preserve">with this view </w:t>
      </w:r>
      <w:r w:rsidRPr="009700E6">
        <w:rPr>
          <w:rFonts w:asciiTheme="minorBidi" w:hAnsiTheme="minorBidi" w:cstheme="minorBidi"/>
          <w:b w:val="0"/>
          <w:bCs w:val="0"/>
          <w:sz w:val="24"/>
        </w:rPr>
        <w:t xml:space="preserve">concerning the definition of external influences. Obviously, </w:t>
      </w:r>
      <w:r w:rsidR="007A0B37">
        <w:rPr>
          <w:rFonts w:asciiTheme="minorBidi" w:hAnsiTheme="minorBidi" w:cstheme="minorBidi"/>
          <w:b w:val="0"/>
          <w:bCs w:val="0"/>
          <w:sz w:val="24"/>
        </w:rPr>
        <w:t>in my opinion</w:t>
      </w:r>
      <w:r w:rsidRPr="009700E6">
        <w:rPr>
          <w:rFonts w:asciiTheme="minorBidi" w:hAnsiTheme="minorBidi" w:cstheme="minorBidi"/>
          <w:b w:val="0"/>
          <w:bCs w:val="0"/>
          <w:sz w:val="24"/>
        </w:rPr>
        <w:t xml:space="preserve">, the influence of non-religious Jews on other Jews is not necessarily </w:t>
      </w:r>
      <w:r w:rsidR="001062FF" w:rsidRPr="009700E6">
        <w:rPr>
          <w:rFonts w:asciiTheme="minorBidi" w:hAnsiTheme="minorBidi" w:cstheme="minorBidi"/>
          <w:b w:val="0"/>
          <w:bCs w:val="0"/>
          <w:sz w:val="24"/>
        </w:rPr>
        <w:t xml:space="preserve">so </w:t>
      </w:r>
      <w:r w:rsidRPr="009700E6">
        <w:rPr>
          <w:rFonts w:asciiTheme="minorBidi" w:hAnsiTheme="minorBidi" w:cstheme="minorBidi"/>
          <w:b w:val="0"/>
          <w:bCs w:val="0"/>
          <w:sz w:val="24"/>
        </w:rPr>
        <w:t xml:space="preserve">deplorable. A young man who is quite happy to eat non-kosher meat described </w:t>
      </w:r>
      <w:r w:rsidR="001062FF" w:rsidRPr="009700E6">
        <w:rPr>
          <w:rFonts w:asciiTheme="minorBidi" w:hAnsiTheme="minorBidi" w:cstheme="minorBidi"/>
          <w:b w:val="0"/>
          <w:bCs w:val="0"/>
          <w:sz w:val="24"/>
        </w:rPr>
        <w:t xml:space="preserve">to me </w:t>
      </w:r>
      <w:r w:rsidRPr="009700E6">
        <w:rPr>
          <w:rFonts w:asciiTheme="minorBidi" w:hAnsiTheme="minorBidi" w:cstheme="minorBidi"/>
          <w:b w:val="0"/>
          <w:bCs w:val="0"/>
          <w:sz w:val="24"/>
        </w:rPr>
        <w:t xml:space="preserve">his intensive activity in helping with the absorption of Ethiopian immigrants. </w:t>
      </w:r>
      <w:r w:rsidR="00397C56" w:rsidRPr="009700E6">
        <w:rPr>
          <w:rFonts w:asciiTheme="minorBidi" w:hAnsiTheme="minorBidi" w:cstheme="minorBidi"/>
          <w:b w:val="0"/>
          <w:bCs w:val="0"/>
          <w:sz w:val="24"/>
        </w:rPr>
        <w:t xml:space="preserve">He collects and distributes clothing and food to people who are not receiving such aid from any other source. And thus engaged in holy work, he asks, “So am I exempt from praying on Yom Kippur?” </w:t>
      </w:r>
    </w:p>
    <w:p w:rsidR="005F44A2" w:rsidRDefault="005F44A2" w:rsidP="002D68EA">
      <w:pPr>
        <w:pStyle w:val="a"/>
        <w:keepNext w:val="0"/>
        <w:widowControl w:val="0"/>
        <w:bidi w:val="0"/>
        <w:spacing w:after="0"/>
        <w:ind w:firstLine="720"/>
        <w:jc w:val="both"/>
        <w:rPr>
          <w:rFonts w:asciiTheme="minorBidi" w:hAnsiTheme="minorBidi" w:cstheme="minorBidi"/>
          <w:b w:val="0"/>
          <w:bCs w:val="0"/>
          <w:sz w:val="24"/>
        </w:rPr>
      </w:pPr>
    </w:p>
    <w:p w:rsidR="00397C56" w:rsidRDefault="007A0B37" w:rsidP="002D68EA">
      <w:pPr>
        <w:pStyle w:val="a"/>
        <w:keepNext w:val="0"/>
        <w:widowControl w:val="0"/>
        <w:bidi w:val="0"/>
        <w:spacing w:after="0"/>
        <w:ind w:firstLine="720"/>
        <w:jc w:val="both"/>
        <w:rPr>
          <w:rFonts w:asciiTheme="minorBidi" w:hAnsiTheme="minorBidi" w:cstheme="minorBidi"/>
          <w:b w:val="0"/>
          <w:bCs w:val="0"/>
          <w:sz w:val="24"/>
        </w:rPr>
      </w:pPr>
      <w:r>
        <w:rPr>
          <w:rFonts w:asciiTheme="minorBidi" w:hAnsiTheme="minorBidi" w:cstheme="minorBidi"/>
          <w:b w:val="0"/>
          <w:bCs w:val="0"/>
          <w:sz w:val="24"/>
        </w:rPr>
        <w:t>W</w:t>
      </w:r>
      <w:r w:rsidR="00397C56" w:rsidRPr="009700E6">
        <w:rPr>
          <w:rFonts w:asciiTheme="minorBidi" w:hAnsiTheme="minorBidi" w:cstheme="minorBidi"/>
          <w:b w:val="0"/>
          <w:bCs w:val="0"/>
          <w:sz w:val="24"/>
        </w:rPr>
        <w:t>e might disagree strongly as to the definition of external influences, but we can put this issue aside for now. The point is that one part of our nation has adopted a policy that is at one extreme, while another part has adopted the opposite extreme.</w:t>
      </w:r>
      <w:r w:rsidR="001062FF" w:rsidRPr="009700E6">
        <w:rPr>
          <w:rFonts w:asciiTheme="minorBidi" w:hAnsiTheme="minorBidi" w:cstheme="minorBidi"/>
          <w:b w:val="0"/>
          <w:bCs w:val="0"/>
          <w:sz w:val="24"/>
        </w:rPr>
        <w:t xml:space="preserve"> </w:t>
      </w:r>
      <w:r w:rsidR="00397C56" w:rsidRPr="009700E6">
        <w:rPr>
          <w:rFonts w:asciiTheme="minorBidi" w:hAnsiTheme="minorBidi" w:cstheme="minorBidi"/>
          <w:b w:val="0"/>
          <w:bCs w:val="0"/>
          <w:sz w:val="24"/>
        </w:rPr>
        <w:t>Dr. Yosef Burg, of blessed memory, offered an apt definition of Religious Zionism by referring to the symbol of the Bnei Akiva youth movement, which has at its center the two Tablets of the Covenant. “Th</w:t>
      </w:r>
      <w:r>
        <w:rPr>
          <w:rFonts w:asciiTheme="minorBidi" w:hAnsiTheme="minorBidi" w:cstheme="minorBidi"/>
          <w:b w:val="0"/>
          <w:bCs w:val="0"/>
          <w:sz w:val="24"/>
        </w:rPr>
        <w:t>e one is inscribed with ‘Torah,’</w:t>
      </w:r>
      <w:r w:rsidR="00397C56" w:rsidRPr="009700E6">
        <w:rPr>
          <w:rFonts w:asciiTheme="minorBidi" w:hAnsiTheme="minorBidi" w:cstheme="minorBidi"/>
          <w:b w:val="0"/>
          <w:bCs w:val="0"/>
          <w:sz w:val="24"/>
        </w:rPr>
        <w:t xml:space="preserve">” he said; “those are the </w:t>
      </w:r>
      <w:r w:rsidR="005F44A2" w:rsidRPr="005F44A2">
        <w:rPr>
          <w:rFonts w:asciiTheme="minorBidi" w:hAnsiTheme="minorBidi" w:cstheme="minorBidi"/>
          <w:b w:val="0"/>
          <w:bCs w:val="0"/>
          <w:i/>
          <w:iCs/>
          <w:sz w:val="24"/>
        </w:rPr>
        <w:t>c</w:t>
      </w:r>
      <w:r w:rsidR="00397C56" w:rsidRPr="005F44A2">
        <w:rPr>
          <w:rFonts w:asciiTheme="minorBidi" w:hAnsiTheme="minorBidi" w:cstheme="minorBidi"/>
          <w:b w:val="0"/>
          <w:bCs w:val="0"/>
          <w:i/>
          <w:iCs/>
          <w:sz w:val="24"/>
        </w:rPr>
        <w:t>haredim</w:t>
      </w:r>
      <w:r w:rsidR="00397C56" w:rsidRPr="009700E6">
        <w:rPr>
          <w:rFonts w:asciiTheme="minorBidi" w:hAnsiTheme="minorBidi" w:cstheme="minorBidi"/>
          <w:b w:val="0"/>
          <w:bCs w:val="0"/>
          <w:sz w:val="24"/>
        </w:rPr>
        <w:t>. The other is inscribed with ‘avoda’ (labor) – those are the secular Jews. We, the Religious-Zionists, are the hyphen that connects them.”</w:t>
      </w:r>
    </w:p>
    <w:p w:rsidR="005F44A2" w:rsidRPr="009700E6" w:rsidRDefault="005F44A2" w:rsidP="002D68EA">
      <w:pPr>
        <w:pStyle w:val="a"/>
        <w:keepNext w:val="0"/>
        <w:widowControl w:val="0"/>
        <w:bidi w:val="0"/>
        <w:spacing w:after="0"/>
        <w:ind w:firstLine="720"/>
        <w:jc w:val="both"/>
        <w:rPr>
          <w:rFonts w:asciiTheme="minorBidi" w:hAnsiTheme="minorBidi" w:cstheme="minorBidi"/>
          <w:b w:val="0"/>
          <w:bCs w:val="0"/>
          <w:sz w:val="24"/>
        </w:rPr>
      </w:pPr>
    </w:p>
    <w:p w:rsidR="00397C56" w:rsidRDefault="001062FF" w:rsidP="002D68EA">
      <w:pPr>
        <w:pStyle w:val="a"/>
        <w:keepNext w:val="0"/>
        <w:widowControl w:val="0"/>
        <w:bidi w:val="0"/>
        <w:spacing w:after="0"/>
        <w:ind w:firstLine="720"/>
        <w:jc w:val="both"/>
        <w:rPr>
          <w:rFonts w:asciiTheme="minorBidi" w:hAnsiTheme="minorBidi" w:cstheme="minorBidi"/>
          <w:b w:val="0"/>
          <w:bCs w:val="0"/>
          <w:sz w:val="24"/>
        </w:rPr>
      </w:pPr>
      <w:r w:rsidRPr="009700E6">
        <w:rPr>
          <w:rFonts w:asciiTheme="minorBidi" w:hAnsiTheme="minorBidi" w:cstheme="minorBidi"/>
          <w:b w:val="0"/>
          <w:bCs w:val="0"/>
          <w:sz w:val="24"/>
        </w:rPr>
        <w:t>A few years ago t</w:t>
      </w:r>
      <w:r w:rsidR="00397C56" w:rsidRPr="009700E6">
        <w:rPr>
          <w:rFonts w:asciiTheme="minorBidi" w:hAnsiTheme="minorBidi" w:cstheme="minorBidi"/>
          <w:b w:val="0"/>
          <w:bCs w:val="0"/>
          <w:sz w:val="24"/>
        </w:rPr>
        <w:t xml:space="preserve">he Ministry of Absorption created a series of advertisements designed to persuade Israelis living outside of the country to return. One ad, which was shelved for </w:t>
      </w:r>
      <w:r w:rsidRPr="009700E6">
        <w:rPr>
          <w:rFonts w:asciiTheme="minorBidi" w:hAnsiTheme="minorBidi" w:cstheme="minorBidi"/>
          <w:b w:val="0"/>
          <w:bCs w:val="0"/>
          <w:sz w:val="24"/>
        </w:rPr>
        <w:t xml:space="preserve">reasons of </w:t>
      </w:r>
      <w:r w:rsidR="00397C56" w:rsidRPr="009700E6">
        <w:rPr>
          <w:rFonts w:asciiTheme="minorBidi" w:hAnsiTheme="minorBidi" w:cstheme="minorBidi"/>
          <w:b w:val="0"/>
          <w:bCs w:val="0"/>
          <w:sz w:val="24"/>
        </w:rPr>
        <w:t>political</w:t>
      </w:r>
      <w:r w:rsidRPr="009700E6">
        <w:rPr>
          <w:rFonts w:asciiTheme="minorBidi" w:hAnsiTheme="minorBidi" w:cstheme="minorBidi"/>
          <w:b w:val="0"/>
          <w:bCs w:val="0"/>
          <w:sz w:val="24"/>
        </w:rPr>
        <w:t xml:space="preserve"> sensitivity</w:t>
      </w:r>
      <w:r w:rsidR="00397C56" w:rsidRPr="009700E6">
        <w:rPr>
          <w:rFonts w:asciiTheme="minorBidi" w:hAnsiTheme="minorBidi" w:cstheme="minorBidi"/>
          <w:b w:val="0"/>
          <w:bCs w:val="0"/>
          <w:sz w:val="24"/>
        </w:rPr>
        <w:t>, showed an Israeli woman somewhere overseas watching a</w:t>
      </w:r>
      <w:r w:rsidRPr="009700E6">
        <w:rPr>
          <w:rFonts w:asciiTheme="minorBidi" w:hAnsiTheme="minorBidi" w:cstheme="minorBidi"/>
          <w:b w:val="0"/>
          <w:bCs w:val="0"/>
          <w:sz w:val="24"/>
        </w:rPr>
        <w:t>n Israeli</w:t>
      </w:r>
      <w:r w:rsidR="00397C56" w:rsidRPr="009700E6">
        <w:rPr>
          <w:rFonts w:asciiTheme="minorBidi" w:hAnsiTheme="minorBidi" w:cstheme="minorBidi"/>
          <w:b w:val="0"/>
          <w:bCs w:val="0"/>
          <w:sz w:val="24"/>
        </w:rPr>
        <w:t xml:space="preserve"> Remembrance Day ceremony on TV and crying. </w:t>
      </w:r>
      <w:r w:rsidRPr="009700E6">
        <w:rPr>
          <w:rFonts w:asciiTheme="minorBidi" w:hAnsiTheme="minorBidi" w:cstheme="minorBidi"/>
          <w:b w:val="0"/>
          <w:bCs w:val="0"/>
          <w:sz w:val="24"/>
        </w:rPr>
        <w:t>Her non-Jewish</w:t>
      </w:r>
      <w:r w:rsidR="00397C56" w:rsidRPr="009700E6">
        <w:rPr>
          <w:rFonts w:asciiTheme="minorBidi" w:hAnsiTheme="minorBidi" w:cstheme="minorBidi"/>
          <w:b w:val="0"/>
          <w:bCs w:val="0"/>
          <w:sz w:val="24"/>
        </w:rPr>
        <w:t xml:space="preserve"> husband walks in and cannot understand what has happened to her. Her son calls her “Mommy” instead of “</w:t>
      </w:r>
      <w:r w:rsidR="00397C56" w:rsidRPr="005F44A2">
        <w:rPr>
          <w:rFonts w:asciiTheme="minorBidi" w:hAnsiTheme="minorBidi" w:cstheme="minorBidi"/>
          <w:b w:val="0"/>
          <w:bCs w:val="0"/>
          <w:i/>
          <w:iCs/>
          <w:sz w:val="24"/>
        </w:rPr>
        <w:t>Imma</w:t>
      </w:r>
      <w:r w:rsidR="005F44A2">
        <w:rPr>
          <w:rFonts w:asciiTheme="minorBidi" w:hAnsiTheme="minorBidi" w:cstheme="minorBidi"/>
          <w:b w:val="0"/>
          <w:bCs w:val="0"/>
          <w:sz w:val="24"/>
        </w:rPr>
        <w:t>.”</w:t>
      </w:r>
    </w:p>
    <w:p w:rsidR="005F44A2" w:rsidRPr="009700E6" w:rsidRDefault="005F44A2" w:rsidP="002D68EA">
      <w:pPr>
        <w:pStyle w:val="a"/>
        <w:keepNext w:val="0"/>
        <w:widowControl w:val="0"/>
        <w:bidi w:val="0"/>
        <w:spacing w:after="0"/>
        <w:ind w:firstLine="720"/>
        <w:jc w:val="both"/>
        <w:rPr>
          <w:rFonts w:asciiTheme="minorBidi" w:hAnsiTheme="minorBidi" w:cstheme="minorBidi"/>
          <w:b w:val="0"/>
          <w:bCs w:val="0"/>
          <w:sz w:val="24"/>
        </w:rPr>
      </w:pPr>
    </w:p>
    <w:p w:rsidR="00397C56" w:rsidRDefault="00397C56" w:rsidP="002D68EA">
      <w:pPr>
        <w:pStyle w:val="a"/>
        <w:keepNext w:val="0"/>
        <w:widowControl w:val="0"/>
        <w:bidi w:val="0"/>
        <w:spacing w:after="0"/>
        <w:ind w:firstLine="720"/>
        <w:jc w:val="both"/>
        <w:rPr>
          <w:rFonts w:asciiTheme="minorBidi" w:hAnsiTheme="minorBidi" w:cstheme="minorBidi"/>
          <w:b w:val="0"/>
          <w:bCs w:val="0"/>
          <w:sz w:val="24"/>
        </w:rPr>
      </w:pPr>
      <w:r w:rsidRPr="009700E6">
        <w:rPr>
          <w:rFonts w:asciiTheme="minorBidi" w:hAnsiTheme="minorBidi" w:cstheme="minorBidi"/>
          <w:b w:val="0"/>
          <w:bCs w:val="0"/>
          <w:sz w:val="24"/>
        </w:rPr>
        <w:t xml:space="preserve">All of this </w:t>
      </w:r>
      <w:r w:rsidR="004F2147" w:rsidRPr="009700E6">
        <w:rPr>
          <w:rFonts w:asciiTheme="minorBidi" w:hAnsiTheme="minorBidi" w:cstheme="minorBidi"/>
          <w:b w:val="0"/>
          <w:bCs w:val="0"/>
          <w:sz w:val="24"/>
        </w:rPr>
        <w:t xml:space="preserve">represents part of the reality of </w:t>
      </w:r>
      <w:r w:rsidRPr="009700E6">
        <w:rPr>
          <w:rFonts w:asciiTheme="minorBidi" w:hAnsiTheme="minorBidi" w:cstheme="minorBidi"/>
          <w:b w:val="0"/>
          <w:bCs w:val="0"/>
          <w:sz w:val="24"/>
        </w:rPr>
        <w:t xml:space="preserve">Israelis who have left Israel, and also of Diaspora Jews. </w:t>
      </w:r>
      <w:r w:rsidR="004F2147" w:rsidRPr="009700E6">
        <w:rPr>
          <w:rFonts w:asciiTheme="minorBidi" w:hAnsiTheme="minorBidi" w:cstheme="minorBidi"/>
          <w:b w:val="0"/>
          <w:bCs w:val="0"/>
          <w:sz w:val="24"/>
        </w:rPr>
        <w:t>The extreme pole of involvement with the non-Jewish world can indeed bring harmful external influences. We just cel</w:t>
      </w:r>
      <w:r w:rsidR="007A0B37">
        <w:rPr>
          <w:rFonts w:asciiTheme="minorBidi" w:hAnsiTheme="minorBidi" w:cstheme="minorBidi"/>
          <w:b w:val="0"/>
          <w:bCs w:val="0"/>
          <w:sz w:val="24"/>
        </w:rPr>
        <w:t>ebrated the holiday of Chanuka</w:t>
      </w:r>
      <w:r w:rsidR="004F2147" w:rsidRPr="009700E6">
        <w:rPr>
          <w:rFonts w:asciiTheme="minorBidi" w:hAnsiTheme="minorBidi" w:cstheme="minorBidi"/>
          <w:b w:val="0"/>
          <w:bCs w:val="0"/>
          <w:sz w:val="24"/>
        </w:rPr>
        <w:t>, which emphasizes and reminds us to be careful when it comes to foreign influences. In a few more weeks, many youngsters will be going out, to our sorrow, to celebrate the “New Year</w:t>
      </w:r>
      <w:r w:rsidR="005F44A2">
        <w:rPr>
          <w:rFonts w:asciiTheme="minorBidi" w:hAnsiTheme="minorBidi" w:cstheme="minorBidi"/>
          <w:b w:val="0"/>
          <w:bCs w:val="0"/>
          <w:sz w:val="24"/>
        </w:rPr>
        <w:t>.”</w:t>
      </w:r>
    </w:p>
    <w:p w:rsidR="005F44A2" w:rsidRPr="009700E6" w:rsidRDefault="005F44A2" w:rsidP="002D68EA">
      <w:pPr>
        <w:pStyle w:val="a"/>
        <w:keepNext w:val="0"/>
        <w:widowControl w:val="0"/>
        <w:bidi w:val="0"/>
        <w:spacing w:after="0"/>
        <w:ind w:firstLine="720"/>
        <w:jc w:val="both"/>
        <w:rPr>
          <w:rFonts w:asciiTheme="minorBidi" w:hAnsiTheme="minorBidi" w:cstheme="minorBidi"/>
          <w:b w:val="0"/>
          <w:bCs w:val="0"/>
          <w:sz w:val="24"/>
        </w:rPr>
      </w:pPr>
    </w:p>
    <w:p w:rsidR="004F2147" w:rsidRPr="009700E6" w:rsidRDefault="004F2147" w:rsidP="002D68EA">
      <w:pPr>
        <w:pStyle w:val="a"/>
        <w:keepNext w:val="0"/>
        <w:widowControl w:val="0"/>
        <w:bidi w:val="0"/>
        <w:spacing w:after="0"/>
        <w:ind w:firstLine="720"/>
        <w:jc w:val="both"/>
        <w:rPr>
          <w:rFonts w:asciiTheme="minorBidi" w:hAnsiTheme="minorBidi" w:cstheme="minorBidi"/>
          <w:b w:val="0"/>
          <w:bCs w:val="0"/>
          <w:sz w:val="24"/>
        </w:rPr>
      </w:pPr>
      <w:r w:rsidRPr="009700E6">
        <w:rPr>
          <w:rFonts w:asciiTheme="minorBidi" w:hAnsiTheme="minorBidi" w:cstheme="minorBidi"/>
          <w:b w:val="0"/>
          <w:bCs w:val="0"/>
          <w:sz w:val="24"/>
        </w:rPr>
        <w:t>We must be aware of the gap between the two extremes. Which is preferable? What is the relationship between our influence on the world, and the world’s influence on us? These are important questions, and we must seek the proper path and the right balance.</w:t>
      </w:r>
    </w:p>
    <w:p w:rsidR="004F2147" w:rsidRDefault="004F2147" w:rsidP="002D68EA">
      <w:pPr>
        <w:pStyle w:val="a"/>
        <w:keepNext w:val="0"/>
        <w:widowControl w:val="0"/>
        <w:bidi w:val="0"/>
        <w:spacing w:after="0"/>
        <w:ind w:firstLine="720"/>
        <w:jc w:val="both"/>
        <w:rPr>
          <w:rFonts w:asciiTheme="minorBidi" w:hAnsiTheme="minorBidi" w:cstheme="minorBidi"/>
          <w:b w:val="0"/>
          <w:bCs w:val="0"/>
          <w:sz w:val="24"/>
        </w:rPr>
      </w:pPr>
    </w:p>
    <w:p w:rsidR="002D68EA" w:rsidRPr="009700E6" w:rsidRDefault="002D68EA" w:rsidP="002D68EA">
      <w:pPr>
        <w:pStyle w:val="a"/>
        <w:keepNext w:val="0"/>
        <w:widowControl w:val="0"/>
        <w:bidi w:val="0"/>
        <w:spacing w:after="0"/>
        <w:ind w:firstLine="720"/>
        <w:jc w:val="both"/>
        <w:rPr>
          <w:rFonts w:asciiTheme="minorBidi" w:hAnsiTheme="minorBidi" w:cstheme="minorBidi"/>
          <w:b w:val="0"/>
          <w:bCs w:val="0"/>
          <w:sz w:val="24"/>
        </w:rPr>
      </w:pPr>
    </w:p>
    <w:p w:rsidR="00265730" w:rsidRDefault="002D68EA" w:rsidP="002D68EA">
      <w:pPr>
        <w:pStyle w:val="a"/>
        <w:keepNext w:val="0"/>
        <w:widowControl w:val="0"/>
        <w:bidi w:val="0"/>
        <w:spacing w:after="0"/>
        <w:jc w:val="both"/>
        <w:rPr>
          <w:rFonts w:asciiTheme="minorBidi" w:hAnsiTheme="minorBidi" w:cstheme="minorBidi"/>
          <w:b w:val="0"/>
          <w:bCs w:val="0"/>
          <w:sz w:val="24"/>
        </w:rPr>
      </w:pPr>
      <w:r>
        <w:rPr>
          <w:rFonts w:asciiTheme="minorBidi" w:hAnsiTheme="minorBidi" w:cstheme="minorBidi"/>
          <w:b w:val="0"/>
          <w:bCs w:val="0"/>
          <w:sz w:val="24"/>
        </w:rPr>
        <w:t>(This sicha was delivered at seuda shelishit, Shabbat Parashat Vayigash 5773 [2012].)</w:t>
      </w:r>
    </w:p>
    <w:bookmarkEnd w:id="1"/>
    <w:p w:rsidR="005F44A2" w:rsidRPr="009700E6" w:rsidRDefault="005F44A2" w:rsidP="002D68EA">
      <w:pPr>
        <w:pStyle w:val="a"/>
        <w:keepNext w:val="0"/>
        <w:widowControl w:val="0"/>
        <w:bidi w:val="0"/>
        <w:spacing w:after="0"/>
        <w:jc w:val="both"/>
        <w:rPr>
          <w:rFonts w:asciiTheme="minorBidi" w:hAnsiTheme="minorBidi" w:cstheme="minorBidi"/>
          <w:b w:val="0"/>
          <w:bCs w:val="0"/>
          <w:sz w:val="24"/>
          <w:rtl/>
        </w:rPr>
      </w:pPr>
    </w:p>
    <w:sectPr w:rsidR="005F44A2" w:rsidRPr="009700E6" w:rsidSect="004D0571">
      <w:headerReference w:type="default" r:id="rId7"/>
      <w:pgSz w:w="12240" w:h="15840" w:code="1"/>
      <w:pgMar w:top="1440" w:right="1800" w:bottom="1440" w:left="1800" w:header="709" w:footer="709" w:gutter="0"/>
      <w:cols w:space="397"/>
      <w:titlePg/>
      <w:bidi/>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333" w:rsidRDefault="00462333" w:rsidP="00245342">
      <w:pPr>
        <w:spacing w:after="0" w:line="240" w:lineRule="auto"/>
      </w:pPr>
      <w:r>
        <w:separator/>
      </w:r>
    </w:p>
  </w:endnote>
  <w:endnote w:type="continuationSeparator" w:id="0">
    <w:p w:rsidR="00462333" w:rsidRDefault="00462333" w:rsidP="00245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333" w:rsidRDefault="00462333" w:rsidP="00245342">
      <w:pPr>
        <w:spacing w:after="0" w:line="240" w:lineRule="auto"/>
      </w:pPr>
      <w:r>
        <w:separator/>
      </w:r>
    </w:p>
  </w:footnote>
  <w:footnote w:type="continuationSeparator" w:id="0">
    <w:p w:rsidR="00462333" w:rsidRDefault="00462333" w:rsidP="002453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9AC" w:rsidRDefault="004F3F9C">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AD5F71">
      <w:rPr>
        <w:b/>
        <w:bCs/>
        <w:noProof/>
        <w:sz w:val="21"/>
        <w:rtl/>
      </w:rPr>
      <w:t>7</w:t>
    </w:r>
    <w:r>
      <w:rPr>
        <w:b/>
        <w:bCs/>
        <w:sz w:val="21"/>
        <w:rtl/>
      </w:rPr>
      <w:fldChar w:fldCharType="end"/>
    </w:r>
    <w:r>
      <w:rPr>
        <w:b/>
        <w:bCs/>
        <w:sz w:val="21"/>
        <w:rtl/>
      </w:rPr>
      <w:t xml:space="preserve"> -</w:t>
    </w:r>
  </w:p>
  <w:p w:rsidR="000349AC" w:rsidRDefault="000349A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A2"/>
    <w:rsid w:val="00022BBD"/>
    <w:rsid w:val="000349AC"/>
    <w:rsid w:val="000606B1"/>
    <w:rsid w:val="000756FE"/>
    <w:rsid w:val="0007798C"/>
    <w:rsid w:val="00086242"/>
    <w:rsid w:val="00092A88"/>
    <w:rsid w:val="000B42AD"/>
    <w:rsid w:val="001062FF"/>
    <w:rsid w:val="001426A6"/>
    <w:rsid w:val="00174D77"/>
    <w:rsid w:val="001E02BC"/>
    <w:rsid w:val="001F4E75"/>
    <w:rsid w:val="001F63AE"/>
    <w:rsid w:val="00245342"/>
    <w:rsid w:val="00265730"/>
    <w:rsid w:val="00292815"/>
    <w:rsid w:val="00293BA4"/>
    <w:rsid w:val="002D68EA"/>
    <w:rsid w:val="002E1B1A"/>
    <w:rsid w:val="00397C56"/>
    <w:rsid w:val="003C25A2"/>
    <w:rsid w:val="003C3D10"/>
    <w:rsid w:val="00412FD6"/>
    <w:rsid w:val="00443F9C"/>
    <w:rsid w:val="00462333"/>
    <w:rsid w:val="004714A5"/>
    <w:rsid w:val="004B6E79"/>
    <w:rsid w:val="004D0571"/>
    <w:rsid w:val="004F2147"/>
    <w:rsid w:val="004F26A2"/>
    <w:rsid w:val="004F3F9C"/>
    <w:rsid w:val="00534978"/>
    <w:rsid w:val="005349F5"/>
    <w:rsid w:val="00590A10"/>
    <w:rsid w:val="00593412"/>
    <w:rsid w:val="00597534"/>
    <w:rsid w:val="005B416A"/>
    <w:rsid w:val="005F44A2"/>
    <w:rsid w:val="0061366E"/>
    <w:rsid w:val="006A1621"/>
    <w:rsid w:val="006B4610"/>
    <w:rsid w:val="006C6F39"/>
    <w:rsid w:val="0077319A"/>
    <w:rsid w:val="007A0B37"/>
    <w:rsid w:val="007F7DC5"/>
    <w:rsid w:val="008062D4"/>
    <w:rsid w:val="008A04A5"/>
    <w:rsid w:val="008A0E0A"/>
    <w:rsid w:val="008A3001"/>
    <w:rsid w:val="009700E6"/>
    <w:rsid w:val="00977CB1"/>
    <w:rsid w:val="00985412"/>
    <w:rsid w:val="009A11FB"/>
    <w:rsid w:val="00A15235"/>
    <w:rsid w:val="00A31B8B"/>
    <w:rsid w:val="00A4279F"/>
    <w:rsid w:val="00AC7589"/>
    <w:rsid w:val="00AD2AD4"/>
    <w:rsid w:val="00AD5F71"/>
    <w:rsid w:val="00AF6494"/>
    <w:rsid w:val="00B63CB3"/>
    <w:rsid w:val="00BB05AF"/>
    <w:rsid w:val="00C118C7"/>
    <w:rsid w:val="00C11E99"/>
    <w:rsid w:val="00C6015C"/>
    <w:rsid w:val="00C637BC"/>
    <w:rsid w:val="00C660D3"/>
    <w:rsid w:val="00CA3FF3"/>
    <w:rsid w:val="00CC29C4"/>
    <w:rsid w:val="00CD40E3"/>
    <w:rsid w:val="00CD4E06"/>
    <w:rsid w:val="00CF25C1"/>
    <w:rsid w:val="00D14339"/>
    <w:rsid w:val="00D15691"/>
    <w:rsid w:val="00D23D0D"/>
    <w:rsid w:val="00D24270"/>
    <w:rsid w:val="00E31F2C"/>
    <w:rsid w:val="00ED0DA5"/>
    <w:rsid w:val="00F00677"/>
    <w:rsid w:val="00F45755"/>
    <w:rsid w:val="00F9505F"/>
    <w:rsid w:val="00F961BC"/>
    <w:rsid w:val="00FB42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342"/>
    <w:pPr>
      <w:autoSpaceDE w:val="0"/>
      <w:autoSpaceDN w:val="0"/>
      <w:bidi/>
      <w:spacing w:after="120" w:line="280" w:lineRule="exact"/>
      <w:jc w:val="both"/>
    </w:pPr>
    <w:rPr>
      <w:rFonts w:ascii="Times New Roman" w:eastAsia="Times New Roman" w:hAnsi="Times New Roman" w:cs="Narkisim"/>
      <w:szCs w:val="22"/>
    </w:rPr>
  </w:style>
  <w:style w:type="paragraph" w:styleId="Heading1">
    <w:name w:val="heading 1"/>
    <w:basedOn w:val="Normal"/>
    <w:next w:val="Normal"/>
    <w:link w:val="Heading1Char"/>
    <w:uiPriority w:val="99"/>
    <w:qFormat/>
    <w:rsid w:val="00245342"/>
    <w:pPr>
      <w:keepNext/>
      <w:spacing w:before="120" w:after="240" w:line="240" w:lineRule="auto"/>
      <w:jc w:val="center"/>
      <w:outlineLvl w:val="0"/>
    </w:pPr>
    <w:rPr>
      <w:rFonts w:ascii="Arial" w:hAnsi="Arial" w:cs="Arial"/>
      <w:bCs/>
      <w:szCs w:val="44"/>
    </w:rPr>
  </w:style>
  <w:style w:type="paragraph" w:styleId="Heading2">
    <w:name w:val="heading 2"/>
    <w:basedOn w:val="Heading1"/>
    <w:next w:val="Normal"/>
    <w:link w:val="Heading2Char"/>
    <w:uiPriority w:val="99"/>
    <w:qFormat/>
    <w:rsid w:val="00245342"/>
    <w:pPr>
      <w:spacing w:after="80"/>
      <w:outlineLvl w:val="1"/>
    </w:pPr>
    <w:rPr>
      <w:b/>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245342"/>
    <w:rPr>
      <w:rFonts w:ascii="Arial" w:eastAsia="Times New Roman" w:hAnsi="Arial" w:cs="Arial"/>
      <w:bCs/>
      <w:sz w:val="20"/>
      <w:szCs w:val="44"/>
    </w:rPr>
  </w:style>
  <w:style w:type="character" w:customStyle="1" w:styleId="Heading2Char">
    <w:name w:val="Heading 2 Char"/>
    <w:link w:val="Heading2"/>
    <w:uiPriority w:val="99"/>
    <w:rsid w:val="00245342"/>
    <w:rPr>
      <w:rFonts w:ascii="Arial" w:eastAsia="Times New Roman" w:hAnsi="Arial" w:cs="Arial"/>
      <w:b/>
      <w:bCs/>
      <w:sz w:val="24"/>
      <w:szCs w:val="28"/>
    </w:rPr>
  </w:style>
  <w:style w:type="paragraph" w:styleId="FootnoteText">
    <w:name w:val="footnote text"/>
    <w:basedOn w:val="Normal"/>
    <w:link w:val="FootnoteTextChar"/>
    <w:uiPriority w:val="99"/>
    <w:qFormat/>
    <w:rsid w:val="00245342"/>
    <w:pPr>
      <w:spacing w:line="220" w:lineRule="exact"/>
      <w:ind w:left="284" w:hanging="284"/>
    </w:pPr>
    <w:rPr>
      <w:position w:val="6"/>
      <w:szCs w:val="18"/>
    </w:rPr>
  </w:style>
  <w:style w:type="character" w:customStyle="1" w:styleId="FootnoteTextChar">
    <w:name w:val="Footnote Text Char"/>
    <w:link w:val="FootnoteText"/>
    <w:uiPriority w:val="99"/>
    <w:rsid w:val="00245342"/>
    <w:rPr>
      <w:rFonts w:ascii="Times New Roman" w:eastAsia="Times New Roman" w:hAnsi="Times New Roman" w:cs="Narkisim"/>
      <w:position w:val="6"/>
      <w:sz w:val="20"/>
      <w:szCs w:val="18"/>
    </w:rPr>
  </w:style>
  <w:style w:type="character" w:styleId="FootnoteReference">
    <w:name w:val="footnote reference"/>
    <w:uiPriority w:val="99"/>
    <w:rsid w:val="00245342"/>
    <w:rPr>
      <w:rFonts w:ascii="Narkisim" w:eastAsia="Times New Roman" w:hAnsi="Narkisim" w:cs="Narkisim"/>
      <w:position w:val="6"/>
      <w:sz w:val="18"/>
      <w:szCs w:val="18"/>
      <w:lang w:bidi="he-IL"/>
    </w:rPr>
  </w:style>
  <w:style w:type="character" w:styleId="Hyperlink">
    <w:name w:val="Hyperlink"/>
    <w:uiPriority w:val="99"/>
    <w:rsid w:val="00245342"/>
    <w:rPr>
      <w:rFonts w:cs="Narkisim"/>
      <w:color w:val="0000FF"/>
      <w:u w:val="single"/>
      <w:lang w:bidi="he-IL"/>
    </w:rPr>
  </w:style>
  <w:style w:type="paragraph" w:styleId="Header">
    <w:name w:val="header"/>
    <w:basedOn w:val="Normal"/>
    <w:link w:val="HeaderChar"/>
    <w:uiPriority w:val="99"/>
    <w:rsid w:val="00245342"/>
    <w:pPr>
      <w:tabs>
        <w:tab w:val="center" w:pos="4153"/>
        <w:tab w:val="right" w:pos="8306"/>
      </w:tabs>
    </w:pPr>
  </w:style>
  <w:style w:type="character" w:customStyle="1" w:styleId="HeaderChar">
    <w:name w:val="Header Char"/>
    <w:link w:val="Header"/>
    <w:uiPriority w:val="99"/>
    <w:rsid w:val="00245342"/>
    <w:rPr>
      <w:rFonts w:ascii="Times New Roman" w:eastAsia="Times New Roman" w:hAnsi="Times New Roman" w:cs="Narkisim"/>
      <w:sz w:val="20"/>
    </w:rPr>
  </w:style>
  <w:style w:type="paragraph" w:customStyle="1" w:styleId="a">
    <w:name w:val="פרשה"/>
    <w:basedOn w:val="Heading1"/>
    <w:uiPriority w:val="99"/>
    <w:rsid w:val="00245342"/>
    <w:pPr>
      <w:spacing w:before="0" w:after="60"/>
      <w:jc w:val="left"/>
    </w:pPr>
    <w:rPr>
      <w:rFonts w:ascii="Times New Roman" w:hAnsi="Times New Roman"/>
      <w:b/>
      <w:sz w:val="46"/>
      <w:szCs w:val="24"/>
    </w:rPr>
  </w:style>
  <w:style w:type="paragraph" w:styleId="Quote">
    <w:name w:val="Quote"/>
    <w:basedOn w:val="Normal"/>
    <w:link w:val="QuoteChar"/>
    <w:qFormat/>
    <w:rsid w:val="00245342"/>
    <w:pPr>
      <w:tabs>
        <w:tab w:val="right" w:pos="4620"/>
      </w:tabs>
      <w:ind w:left="567"/>
    </w:pPr>
  </w:style>
  <w:style w:type="character" w:customStyle="1" w:styleId="QuoteChar">
    <w:name w:val="Quote Char"/>
    <w:link w:val="Quote"/>
    <w:rsid w:val="00245342"/>
    <w:rPr>
      <w:rFonts w:ascii="Times New Roman" w:eastAsia="Times New Roman" w:hAnsi="Times New Roman" w:cs="Narkisim"/>
      <w:sz w:val="20"/>
    </w:rPr>
  </w:style>
  <w:style w:type="paragraph" w:customStyle="1" w:styleId="a0">
    <w:name w:val="לוגו תחתון"/>
    <w:basedOn w:val="Normal"/>
    <w:uiPriority w:val="99"/>
    <w:rsid w:val="00245342"/>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unhideWhenUsed/>
    <w:rsid w:val="00C11E99"/>
    <w:pPr>
      <w:tabs>
        <w:tab w:val="center" w:pos="4153"/>
        <w:tab w:val="right" w:pos="8306"/>
      </w:tabs>
      <w:spacing w:after="0" w:line="240" w:lineRule="auto"/>
    </w:pPr>
  </w:style>
  <w:style w:type="character" w:customStyle="1" w:styleId="FooterChar">
    <w:name w:val="Footer Char"/>
    <w:link w:val="Footer"/>
    <w:uiPriority w:val="99"/>
    <w:rsid w:val="00C11E99"/>
    <w:rPr>
      <w:rFonts w:ascii="Times New Roman" w:eastAsia="Times New Roman" w:hAnsi="Times New Roman" w:cs="Narkisim"/>
      <w:sz w:val="20"/>
    </w:rPr>
  </w:style>
  <w:style w:type="paragraph" w:customStyle="1" w:styleId="CC">
    <w:name w:val="CC"/>
    <w:basedOn w:val="BodyText"/>
    <w:rsid w:val="009700E6"/>
    <w:pPr>
      <w:keepLines/>
      <w:autoSpaceDE/>
      <w:autoSpaceDN/>
      <w:bidi w:val="0"/>
      <w:spacing w:after="160" w:line="240" w:lineRule="auto"/>
      <w:ind w:left="360" w:hanging="360"/>
      <w:jc w:val="left"/>
    </w:pPr>
    <w:rPr>
      <w:rFonts w:cs="Miriam"/>
      <w:szCs w:val="20"/>
    </w:rPr>
  </w:style>
  <w:style w:type="paragraph" w:styleId="BodyText">
    <w:name w:val="Body Text"/>
    <w:basedOn w:val="Normal"/>
    <w:link w:val="BodyTextChar"/>
    <w:uiPriority w:val="99"/>
    <w:semiHidden/>
    <w:unhideWhenUsed/>
    <w:rsid w:val="009700E6"/>
  </w:style>
  <w:style w:type="character" w:customStyle="1" w:styleId="BodyTextChar">
    <w:name w:val="Body Text Char"/>
    <w:basedOn w:val="DefaultParagraphFont"/>
    <w:link w:val="BodyText"/>
    <w:uiPriority w:val="99"/>
    <w:semiHidden/>
    <w:rsid w:val="009700E6"/>
    <w:rPr>
      <w:rFonts w:ascii="Times New Roman" w:eastAsia="Times New Roman" w:hAnsi="Times New Roman" w:cs="Narkisim"/>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342"/>
    <w:pPr>
      <w:autoSpaceDE w:val="0"/>
      <w:autoSpaceDN w:val="0"/>
      <w:bidi/>
      <w:spacing w:after="120" w:line="280" w:lineRule="exact"/>
      <w:jc w:val="both"/>
    </w:pPr>
    <w:rPr>
      <w:rFonts w:ascii="Times New Roman" w:eastAsia="Times New Roman" w:hAnsi="Times New Roman" w:cs="Narkisim"/>
      <w:szCs w:val="22"/>
    </w:rPr>
  </w:style>
  <w:style w:type="paragraph" w:styleId="Heading1">
    <w:name w:val="heading 1"/>
    <w:basedOn w:val="Normal"/>
    <w:next w:val="Normal"/>
    <w:link w:val="Heading1Char"/>
    <w:uiPriority w:val="99"/>
    <w:qFormat/>
    <w:rsid w:val="00245342"/>
    <w:pPr>
      <w:keepNext/>
      <w:spacing w:before="120" w:after="240" w:line="240" w:lineRule="auto"/>
      <w:jc w:val="center"/>
      <w:outlineLvl w:val="0"/>
    </w:pPr>
    <w:rPr>
      <w:rFonts w:ascii="Arial" w:hAnsi="Arial" w:cs="Arial"/>
      <w:bCs/>
      <w:szCs w:val="44"/>
    </w:rPr>
  </w:style>
  <w:style w:type="paragraph" w:styleId="Heading2">
    <w:name w:val="heading 2"/>
    <w:basedOn w:val="Heading1"/>
    <w:next w:val="Normal"/>
    <w:link w:val="Heading2Char"/>
    <w:uiPriority w:val="99"/>
    <w:qFormat/>
    <w:rsid w:val="00245342"/>
    <w:pPr>
      <w:spacing w:after="80"/>
      <w:outlineLvl w:val="1"/>
    </w:pPr>
    <w:rPr>
      <w:b/>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245342"/>
    <w:rPr>
      <w:rFonts w:ascii="Arial" w:eastAsia="Times New Roman" w:hAnsi="Arial" w:cs="Arial"/>
      <w:bCs/>
      <w:sz w:val="20"/>
      <w:szCs w:val="44"/>
    </w:rPr>
  </w:style>
  <w:style w:type="character" w:customStyle="1" w:styleId="Heading2Char">
    <w:name w:val="Heading 2 Char"/>
    <w:link w:val="Heading2"/>
    <w:uiPriority w:val="99"/>
    <w:rsid w:val="00245342"/>
    <w:rPr>
      <w:rFonts w:ascii="Arial" w:eastAsia="Times New Roman" w:hAnsi="Arial" w:cs="Arial"/>
      <w:b/>
      <w:bCs/>
      <w:sz w:val="24"/>
      <w:szCs w:val="28"/>
    </w:rPr>
  </w:style>
  <w:style w:type="paragraph" w:styleId="FootnoteText">
    <w:name w:val="footnote text"/>
    <w:basedOn w:val="Normal"/>
    <w:link w:val="FootnoteTextChar"/>
    <w:uiPriority w:val="99"/>
    <w:qFormat/>
    <w:rsid w:val="00245342"/>
    <w:pPr>
      <w:spacing w:line="220" w:lineRule="exact"/>
      <w:ind w:left="284" w:hanging="284"/>
    </w:pPr>
    <w:rPr>
      <w:position w:val="6"/>
      <w:szCs w:val="18"/>
    </w:rPr>
  </w:style>
  <w:style w:type="character" w:customStyle="1" w:styleId="FootnoteTextChar">
    <w:name w:val="Footnote Text Char"/>
    <w:link w:val="FootnoteText"/>
    <w:uiPriority w:val="99"/>
    <w:rsid w:val="00245342"/>
    <w:rPr>
      <w:rFonts w:ascii="Times New Roman" w:eastAsia="Times New Roman" w:hAnsi="Times New Roman" w:cs="Narkisim"/>
      <w:position w:val="6"/>
      <w:sz w:val="20"/>
      <w:szCs w:val="18"/>
    </w:rPr>
  </w:style>
  <w:style w:type="character" w:styleId="FootnoteReference">
    <w:name w:val="footnote reference"/>
    <w:uiPriority w:val="99"/>
    <w:rsid w:val="00245342"/>
    <w:rPr>
      <w:rFonts w:ascii="Narkisim" w:eastAsia="Times New Roman" w:hAnsi="Narkisim" w:cs="Narkisim"/>
      <w:position w:val="6"/>
      <w:sz w:val="18"/>
      <w:szCs w:val="18"/>
      <w:lang w:bidi="he-IL"/>
    </w:rPr>
  </w:style>
  <w:style w:type="character" w:styleId="Hyperlink">
    <w:name w:val="Hyperlink"/>
    <w:uiPriority w:val="99"/>
    <w:rsid w:val="00245342"/>
    <w:rPr>
      <w:rFonts w:cs="Narkisim"/>
      <w:color w:val="0000FF"/>
      <w:u w:val="single"/>
      <w:lang w:bidi="he-IL"/>
    </w:rPr>
  </w:style>
  <w:style w:type="paragraph" w:styleId="Header">
    <w:name w:val="header"/>
    <w:basedOn w:val="Normal"/>
    <w:link w:val="HeaderChar"/>
    <w:uiPriority w:val="99"/>
    <w:rsid w:val="00245342"/>
    <w:pPr>
      <w:tabs>
        <w:tab w:val="center" w:pos="4153"/>
        <w:tab w:val="right" w:pos="8306"/>
      </w:tabs>
    </w:pPr>
  </w:style>
  <w:style w:type="character" w:customStyle="1" w:styleId="HeaderChar">
    <w:name w:val="Header Char"/>
    <w:link w:val="Header"/>
    <w:uiPriority w:val="99"/>
    <w:rsid w:val="00245342"/>
    <w:rPr>
      <w:rFonts w:ascii="Times New Roman" w:eastAsia="Times New Roman" w:hAnsi="Times New Roman" w:cs="Narkisim"/>
      <w:sz w:val="20"/>
    </w:rPr>
  </w:style>
  <w:style w:type="paragraph" w:customStyle="1" w:styleId="a">
    <w:name w:val="פרשה"/>
    <w:basedOn w:val="Heading1"/>
    <w:uiPriority w:val="99"/>
    <w:rsid w:val="00245342"/>
    <w:pPr>
      <w:spacing w:before="0" w:after="60"/>
      <w:jc w:val="left"/>
    </w:pPr>
    <w:rPr>
      <w:rFonts w:ascii="Times New Roman" w:hAnsi="Times New Roman"/>
      <w:b/>
      <w:sz w:val="46"/>
      <w:szCs w:val="24"/>
    </w:rPr>
  </w:style>
  <w:style w:type="paragraph" w:styleId="Quote">
    <w:name w:val="Quote"/>
    <w:basedOn w:val="Normal"/>
    <w:link w:val="QuoteChar"/>
    <w:qFormat/>
    <w:rsid w:val="00245342"/>
    <w:pPr>
      <w:tabs>
        <w:tab w:val="right" w:pos="4620"/>
      </w:tabs>
      <w:ind w:left="567"/>
    </w:pPr>
  </w:style>
  <w:style w:type="character" w:customStyle="1" w:styleId="QuoteChar">
    <w:name w:val="Quote Char"/>
    <w:link w:val="Quote"/>
    <w:rsid w:val="00245342"/>
    <w:rPr>
      <w:rFonts w:ascii="Times New Roman" w:eastAsia="Times New Roman" w:hAnsi="Times New Roman" w:cs="Narkisim"/>
      <w:sz w:val="20"/>
    </w:rPr>
  </w:style>
  <w:style w:type="paragraph" w:customStyle="1" w:styleId="a0">
    <w:name w:val="לוגו תחתון"/>
    <w:basedOn w:val="Normal"/>
    <w:uiPriority w:val="99"/>
    <w:rsid w:val="00245342"/>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unhideWhenUsed/>
    <w:rsid w:val="00C11E99"/>
    <w:pPr>
      <w:tabs>
        <w:tab w:val="center" w:pos="4153"/>
        <w:tab w:val="right" w:pos="8306"/>
      </w:tabs>
      <w:spacing w:after="0" w:line="240" w:lineRule="auto"/>
    </w:pPr>
  </w:style>
  <w:style w:type="character" w:customStyle="1" w:styleId="FooterChar">
    <w:name w:val="Footer Char"/>
    <w:link w:val="Footer"/>
    <w:uiPriority w:val="99"/>
    <w:rsid w:val="00C11E99"/>
    <w:rPr>
      <w:rFonts w:ascii="Times New Roman" w:eastAsia="Times New Roman" w:hAnsi="Times New Roman" w:cs="Narkisim"/>
      <w:sz w:val="20"/>
    </w:rPr>
  </w:style>
  <w:style w:type="paragraph" w:customStyle="1" w:styleId="CC">
    <w:name w:val="CC"/>
    <w:basedOn w:val="BodyText"/>
    <w:rsid w:val="009700E6"/>
    <w:pPr>
      <w:keepLines/>
      <w:autoSpaceDE/>
      <w:autoSpaceDN/>
      <w:bidi w:val="0"/>
      <w:spacing w:after="160" w:line="240" w:lineRule="auto"/>
      <w:ind w:left="360" w:hanging="360"/>
      <w:jc w:val="left"/>
    </w:pPr>
    <w:rPr>
      <w:rFonts w:cs="Miriam"/>
      <w:szCs w:val="20"/>
    </w:rPr>
  </w:style>
  <w:style w:type="paragraph" w:styleId="BodyText">
    <w:name w:val="Body Text"/>
    <w:basedOn w:val="Normal"/>
    <w:link w:val="BodyTextChar"/>
    <w:uiPriority w:val="99"/>
    <w:semiHidden/>
    <w:unhideWhenUsed/>
    <w:rsid w:val="009700E6"/>
  </w:style>
  <w:style w:type="character" w:customStyle="1" w:styleId="BodyTextChar">
    <w:name w:val="Body Text Char"/>
    <w:basedOn w:val="DefaultParagraphFont"/>
    <w:link w:val="BodyText"/>
    <w:uiPriority w:val="99"/>
    <w:semiHidden/>
    <w:rsid w:val="009700E6"/>
    <w:rPr>
      <w:rFonts w:ascii="Times New Roman" w:eastAsia="Times New Roman" w:hAnsi="Times New Roman" w:cs="Narkisim"/>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89;&#1512;&#1493;&#1497;&#1488;&#1512;_2\Dropbox\00%20&#1506;&#1512;&#1497;&#1499;&#1492;\&#1505;&#1497;&#1499;&#1493;&#1502;&#1497;%20&#1513;&#1497;&#1495;&#1493;&#1514;%20&#1502;&#1513;&#1489;&#1514;\0%20&#1514;&#1489;&#1504;&#1497;&#1514;%20&#1513;&#1497;&#1495;&#1493;&#1514;%20&#1500;&#1513;&#1489;&#1514;&#1493;&#15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 תבנית שיחות לשבתות</Template>
  <TotalTime>6</TotalTime>
  <Pages>7</Pages>
  <Words>2549</Words>
  <Characters>14531</Characters>
  <Application>Microsoft Office Word</Application>
  <DocSecurity>0</DocSecurity>
  <Lines>121</Lines>
  <Paragraphs>34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17046</CharactersWithSpaces>
  <SharedDoc>false</SharedDoc>
  <HLinks>
    <vt:vector size="12" baseType="variant">
      <vt:variant>
        <vt:i4>5898274</vt:i4>
      </vt:variant>
      <vt:variant>
        <vt:i4>3</vt:i4>
      </vt:variant>
      <vt:variant>
        <vt:i4>0</vt:i4>
      </vt:variant>
      <vt:variant>
        <vt:i4>5</vt:i4>
      </vt:variant>
      <vt:variant>
        <vt:lpwstr>mailto:office@etzion.org.il</vt:lpwstr>
      </vt:variant>
      <vt:variant>
        <vt:lpwstr/>
      </vt:variant>
      <vt:variant>
        <vt:i4>5636173</vt:i4>
      </vt:variant>
      <vt:variant>
        <vt:i4>0</vt:i4>
      </vt:variant>
      <vt:variant>
        <vt:i4>0</vt:i4>
      </vt:variant>
      <vt:variant>
        <vt:i4>5</vt:i4>
      </vt:variant>
      <vt:variant>
        <vt:lpwstr>http://www.vbm-torah.org/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ברויאר</dc:creator>
  <cp:lastModifiedBy>tmpUser</cp:lastModifiedBy>
  <cp:revision>3</cp:revision>
  <dcterms:created xsi:type="dcterms:W3CDTF">2015-12-14T08:07:00Z</dcterms:created>
  <dcterms:modified xsi:type="dcterms:W3CDTF">2015-12-14T08:13:00Z</dcterms:modified>
</cp:coreProperties>
</file>