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F6182" w14:textId="77777777" w:rsidR="009D5639" w:rsidRPr="00C1023C" w:rsidRDefault="009D5639" w:rsidP="00BC5418">
      <w:pPr>
        <w:pStyle w:val="a8"/>
        <w:contextualSpacing/>
      </w:pPr>
    </w:p>
    <w:p w14:paraId="0A2CB642" w14:textId="63D93741" w:rsidR="00CC186F" w:rsidRDefault="00CC186F" w:rsidP="00DD3A62">
      <w:pPr>
        <w:pStyle w:val="1"/>
        <w:contextualSpacing/>
        <w:rPr>
          <w:rtl/>
        </w:rPr>
      </w:pPr>
      <w:r>
        <w:rPr>
          <w:rFonts w:hint="cs"/>
          <w:rtl/>
        </w:rPr>
        <w:t xml:space="preserve">11 </w:t>
      </w:r>
      <w:r w:rsidR="00DD3A62">
        <w:rPr>
          <w:rFonts w:hint="cs"/>
          <w:rtl/>
        </w:rPr>
        <w:t xml:space="preserve">הרביעי </w:t>
      </w:r>
      <w:r w:rsidR="00333E8B">
        <w:rPr>
          <w:rFonts w:hint="cs"/>
          <w:rtl/>
        </w:rPr>
        <w:t>ב</w:t>
      </w:r>
      <w:r w:rsidR="00DD3A62">
        <w:rPr>
          <w:rFonts w:hint="cs"/>
          <w:rtl/>
        </w:rPr>
        <w:t>יולי 1976</w:t>
      </w:r>
      <w:r w:rsidR="00585F63">
        <w:rPr>
          <w:rFonts w:hint="cs"/>
          <w:rtl/>
        </w:rPr>
        <w:t xml:space="preserve">: </w:t>
      </w:r>
      <w:r w:rsidR="00DD3A62">
        <w:rPr>
          <w:rFonts w:hint="cs"/>
          <w:rtl/>
        </w:rPr>
        <w:t>מבצע אנטבה (ב')</w:t>
      </w:r>
    </w:p>
    <w:p w14:paraId="71D74CD9" w14:textId="77777777" w:rsidR="004C2B12" w:rsidRDefault="004C2B12" w:rsidP="004C2B12">
      <w:pPr>
        <w:pStyle w:val="2"/>
        <w:rPr>
          <w:rtl/>
        </w:rPr>
      </w:pPr>
    </w:p>
    <w:p w14:paraId="2F8430C7" w14:textId="551806AB" w:rsidR="004C2B12" w:rsidRDefault="004C2B12" w:rsidP="004C2B12">
      <w:pPr>
        <w:pStyle w:val="2"/>
        <w:rPr>
          <w:rtl/>
        </w:rPr>
      </w:pPr>
      <w:r>
        <w:rPr>
          <w:rFonts w:hint="cs"/>
          <w:rtl/>
        </w:rPr>
        <w:t xml:space="preserve">פדיון שבויים וטרור </w:t>
      </w:r>
    </w:p>
    <w:p w14:paraId="7058C988" w14:textId="24201F64" w:rsidR="00CC186F" w:rsidRDefault="00E96191" w:rsidP="00E96191">
      <w:pPr>
        <w:rPr>
          <w:rtl/>
        </w:rPr>
      </w:pPr>
      <w:r>
        <w:rPr>
          <w:rFonts w:hint="cs"/>
          <w:rtl/>
        </w:rPr>
        <w:t xml:space="preserve">לרוע המזל, אירוע החטיפה באנטבה, לא היה אירוע החטיפה הראשון או האחרון במדינת ישראל. </w:t>
      </w:r>
      <w:r w:rsidR="00CC186F" w:rsidRPr="00F01D67">
        <w:rPr>
          <w:rtl/>
        </w:rPr>
        <w:t>בעשורים האחרונים</w:t>
      </w:r>
      <w:r w:rsidR="00155149">
        <w:rPr>
          <w:rFonts w:hint="cs"/>
          <w:rtl/>
        </w:rPr>
        <w:t xml:space="preserve"> אנו עומדים </w:t>
      </w:r>
      <w:r>
        <w:rPr>
          <w:rFonts w:hint="cs"/>
          <w:rtl/>
        </w:rPr>
        <w:t xml:space="preserve">שוב ושוב </w:t>
      </w:r>
      <w:r w:rsidR="00CC186F" w:rsidRPr="00F01D67">
        <w:rPr>
          <w:rtl/>
        </w:rPr>
        <w:t>בפני דילמה</w:t>
      </w:r>
      <w:r w:rsidR="00CC186F">
        <w:rPr>
          <w:rFonts w:hint="cs"/>
          <w:rtl/>
        </w:rPr>
        <w:t xml:space="preserve"> </w:t>
      </w:r>
      <w:r>
        <w:rPr>
          <w:rFonts w:hint="cs"/>
          <w:rtl/>
        </w:rPr>
        <w:t>דומה</w:t>
      </w:r>
      <w:r w:rsidR="00CC186F">
        <w:rPr>
          <w:rFonts w:hint="cs"/>
          <w:rtl/>
        </w:rPr>
        <w:t xml:space="preserve">: האם עלינו לפדות שבויים בכל מחיר? מה נחשב למחיר סביר </w:t>
      </w:r>
      <w:r>
        <w:rPr>
          <w:rFonts w:hint="cs"/>
          <w:rtl/>
        </w:rPr>
        <w:t>בסיטואציות מורכבות כאלו</w:t>
      </w:r>
      <w:r w:rsidR="00CC186F">
        <w:rPr>
          <w:rFonts w:hint="cs"/>
          <w:rtl/>
        </w:rPr>
        <w:t>?</w:t>
      </w:r>
    </w:p>
    <w:p w14:paraId="0034EB47" w14:textId="20E85F41" w:rsidR="001D4959" w:rsidRDefault="001D4959" w:rsidP="003A7989">
      <w:pPr>
        <w:rPr>
          <w:rtl/>
        </w:rPr>
      </w:pPr>
      <w:r>
        <w:rPr>
          <w:rFonts w:hint="cs"/>
          <w:rtl/>
        </w:rPr>
        <w:t xml:space="preserve">המשנה בגיטין </w:t>
      </w:r>
      <w:r w:rsidRPr="001D4959">
        <w:rPr>
          <w:rFonts w:hint="cs"/>
          <w:sz w:val="20"/>
          <w:szCs w:val="20"/>
          <w:rtl/>
        </w:rPr>
        <w:t>(ד, ו)</w:t>
      </w:r>
      <w:r>
        <w:rPr>
          <w:rFonts w:hint="cs"/>
          <w:rtl/>
        </w:rPr>
        <w:t xml:space="preserve"> קובעת:</w:t>
      </w:r>
    </w:p>
    <w:p w14:paraId="2A146E9F" w14:textId="638F6CB6" w:rsidR="001D4959" w:rsidRDefault="001D4959" w:rsidP="001D4959">
      <w:pPr>
        <w:ind w:left="720"/>
        <w:rPr>
          <w:rtl/>
        </w:rPr>
      </w:pPr>
      <w:r>
        <w:rPr>
          <w:rtl/>
        </w:rPr>
        <w:t>אין פודין את השבויין יותר על כדי דמיהן, מפני תקון העולם</w:t>
      </w:r>
      <w:r w:rsidR="006705FD">
        <w:rPr>
          <w:rFonts w:hint="cs"/>
          <w:rtl/>
        </w:rPr>
        <w:t>.</w:t>
      </w:r>
    </w:p>
    <w:p w14:paraId="20B483CD" w14:textId="2BE14633" w:rsidR="00CC186F" w:rsidRDefault="00CC186F" w:rsidP="001D4959">
      <w:pPr>
        <w:rPr>
          <w:rtl/>
        </w:rPr>
      </w:pPr>
      <w:r>
        <w:rPr>
          <w:rFonts w:hint="cs"/>
          <w:rtl/>
        </w:rPr>
        <w:t xml:space="preserve">מאמרים ושו"תים רבים </w:t>
      </w:r>
      <w:r w:rsidR="00AA460C">
        <w:rPr>
          <w:rFonts w:hint="cs"/>
          <w:rtl/>
        </w:rPr>
        <w:t xml:space="preserve">נכתבו </w:t>
      </w:r>
      <w:r>
        <w:rPr>
          <w:rFonts w:hint="cs"/>
          <w:rtl/>
        </w:rPr>
        <w:t xml:space="preserve">ביחס למשנה </w:t>
      </w:r>
      <w:r w:rsidR="001D4959">
        <w:rPr>
          <w:rFonts w:hint="cs"/>
          <w:rtl/>
        </w:rPr>
        <w:t>זו.</w:t>
      </w:r>
      <w:r w:rsidR="001D4959">
        <w:rPr>
          <w:rStyle w:val="a5"/>
          <w:rtl/>
        </w:rPr>
        <w:footnoteReference w:id="1"/>
      </w:r>
      <w:r w:rsidR="001D4959">
        <w:rPr>
          <w:rFonts w:hint="cs"/>
          <w:rtl/>
        </w:rPr>
        <w:t xml:space="preserve"> בפשטות, המשנה מסבירה שההלכה נתקנה "מפני </w:t>
      </w:r>
      <w:r>
        <w:rPr>
          <w:rFonts w:hint="cs"/>
          <w:rtl/>
        </w:rPr>
        <w:t>תיקון עולם". במילים אחרות</w:t>
      </w:r>
      <w:r w:rsidR="001D4959">
        <w:rPr>
          <w:rFonts w:hint="cs"/>
          <w:rtl/>
        </w:rPr>
        <w:t>:</w:t>
      </w:r>
      <w:r>
        <w:rPr>
          <w:rFonts w:hint="cs"/>
          <w:rtl/>
        </w:rPr>
        <w:t xml:space="preserve"> עלינו להתנהל בצורה אחראית למען כלל עם ישראל</w:t>
      </w:r>
      <w:r w:rsidR="001D4959">
        <w:rPr>
          <w:rFonts w:hint="cs"/>
          <w:rtl/>
        </w:rPr>
        <w:t xml:space="preserve"> בפדיון שבויים</w:t>
      </w:r>
      <w:r w:rsidR="00AA460C">
        <w:rPr>
          <w:rFonts w:hint="cs"/>
          <w:rtl/>
        </w:rPr>
        <w:t>,</w:t>
      </w:r>
      <w:r>
        <w:rPr>
          <w:rFonts w:hint="cs"/>
          <w:rtl/>
        </w:rPr>
        <w:t xml:space="preserve"> ולא רק לחשוב על </w:t>
      </w:r>
      <w:r w:rsidR="00AA460C">
        <w:rPr>
          <w:rFonts w:hint="cs"/>
          <w:rtl/>
        </w:rPr>
        <w:t xml:space="preserve">השבוי </w:t>
      </w:r>
      <w:r w:rsidR="00E96191">
        <w:rPr>
          <w:rFonts w:hint="cs"/>
          <w:rtl/>
        </w:rPr>
        <w:t>לבדו</w:t>
      </w:r>
      <w:r>
        <w:rPr>
          <w:rFonts w:hint="cs"/>
          <w:rtl/>
        </w:rPr>
        <w:t>. עלינו לשקול את ה</w:t>
      </w:r>
      <w:r w:rsidR="001D4959">
        <w:rPr>
          <w:rFonts w:hint="cs"/>
          <w:rtl/>
        </w:rPr>
        <w:t xml:space="preserve">השלכות ולשקלל את רווחת </w:t>
      </w:r>
      <w:r>
        <w:rPr>
          <w:rFonts w:hint="cs"/>
          <w:rtl/>
        </w:rPr>
        <w:t xml:space="preserve">הקהילה כולה כנגד טובתו של </w:t>
      </w:r>
      <w:r w:rsidR="00AA460C">
        <w:rPr>
          <w:rFonts w:hint="cs"/>
          <w:rtl/>
        </w:rPr>
        <w:t>ה</w:t>
      </w:r>
      <w:r>
        <w:rPr>
          <w:rFonts w:hint="cs"/>
          <w:rtl/>
        </w:rPr>
        <w:t>שבוי.</w:t>
      </w:r>
    </w:p>
    <w:p w14:paraId="48311CF3" w14:textId="79EE6DE8" w:rsidR="00CC186F" w:rsidRDefault="00CC186F" w:rsidP="00CC186F">
      <w:pPr>
        <w:rPr>
          <w:rtl/>
        </w:rPr>
      </w:pPr>
      <w:r>
        <w:rPr>
          <w:rFonts w:hint="cs"/>
          <w:rtl/>
        </w:rPr>
        <w:t xml:space="preserve">הגמרא </w:t>
      </w:r>
      <w:r w:rsidR="003A7989">
        <w:rPr>
          <w:rFonts w:hint="cs"/>
          <w:rtl/>
        </w:rPr>
        <w:t>ב</w:t>
      </w:r>
      <w:r>
        <w:rPr>
          <w:rFonts w:hint="cs"/>
          <w:rtl/>
        </w:rPr>
        <w:t xml:space="preserve">גיטין </w:t>
      </w:r>
      <w:r w:rsidR="003A7989" w:rsidRPr="003A7989">
        <w:rPr>
          <w:rFonts w:hint="cs"/>
          <w:sz w:val="20"/>
          <w:szCs w:val="20"/>
          <w:rtl/>
        </w:rPr>
        <w:t>(</w:t>
      </w:r>
      <w:r w:rsidRPr="003A7989">
        <w:rPr>
          <w:rFonts w:hint="cs"/>
          <w:sz w:val="20"/>
          <w:szCs w:val="20"/>
          <w:rtl/>
        </w:rPr>
        <w:t xml:space="preserve">מה ע"א) </w:t>
      </w:r>
      <w:r>
        <w:rPr>
          <w:rFonts w:hint="cs"/>
          <w:rtl/>
        </w:rPr>
        <w:t>נותנת לפסק זה שני נימוקים:</w:t>
      </w:r>
    </w:p>
    <w:p w14:paraId="1F306913" w14:textId="1DE2FA38" w:rsidR="00CC186F" w:rsidRPr="003A7989" w:rsidRDefault="00CC186F" w:rsidP="003A7989">
      <w:pPr>
        <w:pStyle w:val="af"/>
        <w:numPr>
          <w:ilvl w:val="0"/>
          <w:numId w:val="7"/>
        </w:numPr>
        <w:bidi/>
        <w:rPr>
          <w:rFonts w:cs="Narkisim"/>
        </w:rPr>
      </w:pPr>
      <w:r w:rsidRPr="003A7989">
        <w:rPr>
          <w:rFonts w:cs="Narkisim" w:hint="cs"/>
          <w:rtl/>
        </w:rPr>
        <w:t>"</w:t>
      </w:r>
      <w:r w:rsidRPr="003A7989">
        <w:rPr>
          <w:rFonts w:cs="Narkisim"/>
          <w:rtl/>
        </w:rPr>
        <w:t>משום דוחקא דצבורא הוא</w:t>
      </w:r>
      <w:r w:rsidR="003A7989" w:rsidRPr="003A7989">
        <w:rPr>
          <w:rFonts w:cs="Narkisim" w:hint="cs"/>
          <w:rtl/>
        </w:rPr>
        <w:t>"</w:t>
      </w:r>
      <w:r w:rsidR="00AA460C">
        <w:rPr>
          <w:rFonts w:cs="Narkisim" w:hint="cs"/>
          <w:rtl/>
        </w:rPr>
        <w:t>. כלומר,</w:t>
      </w:r>
      <w:r w:rsidR="003A7989" w:rsidRPr="003A7989">
        <w:rPr>
          <w:rFonts w:cs="Narkisim" w:hint="cs"/>
          <w:rtl/>
        </w:rPr>
        <w:t xml:space="preserve"> </w:t>
      </w:r>
      <w:r w:rsidR="003A7989">
        <w:rPr>
          <w:rFonts w:cs="Narkisim" w:hint="cs"/>
          <w:rtl/>
        </w:rPr>
        <w:t xml:space="preserve">אגירת </w:t>
      </w:r>
      <w:r w:rsidRPr="003A7989">
        <w:rPr>
          <w:rFonts w:cs="Narkisim" w:hint="cs"/>
          <w:rtl/>
        </w:rPr>
        <w:t xml:space="preserve">סכום גדול של כסף </w:t>
      </w:r>
      <w:r w:rsidR="006705FD">
        <w:rPr>
          <w:rFonts w:cs="Narkisim" w:hint="cs"/>
          <w:rtl/>
        </w:rPr>
        <w:t xml:space="preserve">לשם </w:t>
      </w:r>
      <w:r w:rsidRPr="003A7989">
        <w:rPr>
          <w:rFonts w:cs="Narkisim" w:hint="cs"/>
          <w:rtl/>
        </w:rPr>
        <w:t>פד</w:t>
      </w:r>
      <w:r w:rsidR="006705FD">
        <w:rPr>
          <w:rFonts w:cs="Narkisim" w:hint="cs"/>
          <w:rtl/>
        </w:rPr>
        <w:t>יון</w:t>
      </w:r>
      <w:r w:rsidRPr="003A7989">
        <w:rPr>
          <w:rFonts w:cs="Narkisim" w:hint="cs"/>
          <w:rtl/>
        </w:rPr>
        <w:t xml:space="preserve"> שבוי</w:t>
      </w:r>
      <w:r w:rsidR="003A7989">
        <w:rPr>
          <w:rFonts w:cs="Narkisim" w:hint="cs"/>
          <w:rtl/>
        </w:rPr>
        <w:t>ים</w:t>
      </w:r>
      <w:r w:rsidRPr="003A7989">
        <w:rPr>
          <w:rFonts w:cs="Narkisim" w:hint="cs"/>
          <w:rtl/>
        </w:rPr>
        <w:t xml:space="preserve"> דורש</w:t>
      </w:r>
      <w:r w:rsidR="003A7989">
        <w:rPr>
          <w:rFonts w:cs="Narkisim" w:hint="cs"/>
          <w:rtl/>
        </w:rPr>
        <w:t>ת</w:t>
      </w:r>
      <w:r w:rsidRPr="003A7989">
        <w:rPr>
          <w:rFonts w:cs="Narkisim" w:hint="cs"/>
          <w:rtl/>
        </w:rPr>
        <w:t xml:space="preserve"> מאמץ גדול</w:t>
      </w:r>
      <w:r w:rsidR="00E96191">
        <w:rPr>
          <w:rFonts w:cs="Narkisim" w:hint="cs"/>
          <w:rtl/>
        </w:rPr>
        <w:t xml:space="preserve"> שמכביד על </w:t>
      </w:r>
      <w:r w:rsidRPr="003A7989">
        <w:rPr>
          <w:rFonts w:cs="Narkisim" w:hint="cs"/>
          <w:rtl/>
        </w:rPr>
        <w:t>הקהילה.</w:t>
      </w:r>
    </w:p>
    <w:p w14:paraId="1F3BCCBB" w14:textId="63F87D2E" w:rsidR="00CC186F" w:rsidRPr="003A7989" w:rsidRDefault="00CC186F" w:rsidP="003A7989">
      <w:pPr>
        <w:pStyle w:val="af"/>
        <w:numPr>
          <w:ilvl w:val="0"/>
          <w:numId w:val="7"/>
        </w:numPr>
        <w:bidi/>
        <w:rPr>
          <w:rFonts w:cs="Narkisim"/>
        </w:rPr>
      </w:pPr>
      <w:r w:rsidRPr="003A7989">
        <w:rPr>
          <w:rFonts w:cs="Narkisim" w:hint="cs"/>
          <w:rtl/>
        </w:rPr>
        <w:t>"</w:t>
      </w:r>
      <w:r w:rsidRPr="003A7989">
        <w:rPr>
          <w:rFonts w:cs="Narkisim"/>
          <w:rtl/>
        </w:rPr>
        <w:t>משום דלא לגרבו ולייתו טפי</w:t>
      </w:r>
      <w:r w:rsidRPr="003A7989">
        <w:rPr>
          <w:rFonts w:cs="Narkisim" w:hint="cs"/>
          <w:rtl/>
        </w:rPr>
        <w:t>"</w:t>
      </w:r>
      <w:r w:rsidR="00AA460C">
        <w:rPr>
          <w:rFonts w:cs="Narkisim" w:hint="cs"/>
          <w:rtl/>
        </w:rPr>
        <w:t xml:space="preserve">. כלומר, </w:t>
      </w:r>
      <w:r w:rsidRPr="003A7989">
        <w:rPr>
          <w:rFonts w:cs="Narkisim" w:hint="cs"/>
          <w:rtl/>
        </w:rPr>
        <w:t>תשלום</w:t>
      </w:r>
      <w:r w:rsidR="003A7989">
        <w:rPr>
          <w:rFonts w:cs="Narkisim" w:hint="cs"/>
          <w:rtl/>
        </w:rPr>
        <w:t xml:space="preserve"> </w:t>
      </w:r>
      <w:r w:rsidRPr="003A7989">
        <w:rPr>
          <w:rFonts w:cs="Narkisim" w:hint="cs"/>
          <w:rtl/>
        </w:rPr>
        <w:t xml:space="preserve">של סכומים מופרזים על מנת לפדות שבויים עלול לעודד חטיפות נוספות. </w:t>
      </w:r>
    </w:p>
    <w:p w14:paraId="5429D8B5" w14:textId="507CF75F" w:rsidR="00CC186F" w:rsidRDefault="00CC186F" w:rsidP="00CC186F">
      <w:pPr>
        <w:rPr>
          <w:rtl/>
        </w:rPr>
      </w:pPr>
      <w:r>
        <w:rPr>
          <w:rFonts w:hint="cs"/>
          <w:rtl/>
        </w:rPr>
        <w:t xml:space="preserve">הראשונים </w:t>
      </w:r>
      <w:r w:rsidR="00452890">
        <w:rPr>
          <w:rFonts w:hint="cs"/>
          <w:rtl/>
        </w:rPr>
        <w:t xml:space="preserve">נחלקו </w:t>
      </w:r>
      <w:r w:rsidR="00AA460C">
        <w:rPr>
          <w:rFonts w:hint="cs"/>
          <w:rtl/>
        </w:rPr>
        <w:t xml:space="preserve">מה מבין השניים הוא </w:t>
      </w:r>
      <w:r w:rsidR="00452890">
        <w:rPr>
          <w:rFonts w:hint="cs"/>
          <w:rtl/>
        </w:rPr>
        <w:t>הנימוק המרכזי</w:t>
      </w:r>
      <w:r>
        <w:rPr>
          <w:rFonts w:hint="cs"/>
          <w:rtl/>
        </w:rPr>
        <w:t xml:space="preserve">. </w:t>
      </w:r>
      <w:r w:rsidR="0035492D">
        <w:rPr>
          <w:rFonts w:hint="cs"/>
          <w:rtl/>
        </w:rPr>
        <w:t>ה</w:t>
      </w:r>
      <w:r w:rsidR="00037269">
        <w:rPr>
          <w:rFonts w:hint="cs"/>
          <w:rtl/>
        </w:rPr>
        <w:t xml:space="preserve">השלכה </w:t>
      </w:r>
      <w:r w:rsidR="0035492D">
        <w:rPr>
          <w:rFonts w:hint="cs"/>
          <w:rtl/>
        </w:rPr>
        <w:t xml:space="preserve">לשאלה זו </w:t>
      </w:r>
      <w:r>
        <w:rPr>
          <w:rFonts w:hint="cs"/>
          <w:rtl/>
        </w:rPr>
        <w:t>עלול</w:t>
      </w:r>
      <w:r w:rsidR="00AA460C">
        <w:rPr>
          <w:rFonts w:hint="cs"/>
          <w:rtl/>
        </w:rPr>
        <w:t>ה</w:t>
      </w:r>
      <w:r>
        <w:rPr>
          <w:rFonts w:hint="cs"/>
          <w:rtl/>
        </w:rPr>
        <w:t xml:space="preserve"> </w:t>
      </w:r>
      <w:r w:rsidR="00AA460C">
        <w:rPr>
          <w:rFonts w:hint="cs"/>
          <w:rtl/>
        </w:rPr>
        <w:t xml:space="preserve">להתקיים </w:t>
      </w:r>
      <w:r>
        <w:rPr>
          <w:rFonts w:hint="cs"/>
          <w:rtl/>
        </w:rPr>
        <w:t xml:space="preserve">במצב של פיקוח נפש, </w:t>
      </w:r>
      <w:r w:rsidR="00AA460C">
        <w:rPr>
          <w:rFonts w:hint="cs"/>
          <w:rtl/>
        </w:rPr>
        <w:t>במקרה ש</w:t>
      </w:r>
      <w:r>
        <w:rPr>
          <w:rFonts w:hint="cs"/>
          <w:rtl/>
        </w:rPr>
        <w:t xml:space="preserve">חייו של השבוי בסכנה. האם </w:t>
      </w:r>
      <w:r w:rsidR="00452890">
        <w:rPr>
          <w:rFonts w:hint="cs"/>
          <w:rtl/>
        </w:rPr>
        <w:t xml:space="preserve">דין </w:t>
      </w:r>
      <w:r>
        <w:rPr>
          <w:rFonts w:hint="cs"/>
          <w:rtl/>
        </w:rPr>
        <w:t xml:space="preserve">המשנה </w:t>
      </w:r>
      <w:r w:rsidR="00452890">
        <w:rPr>
          <w:rFonts w:hint="cs"/>
          <w:rtl/>
        </w:rPr>
        <w:t xml:space="preserve">יתקיים גם </w:t>
      </w:r>
      <w:r>
        <w:rPr>
          <w:rFonts w:hint="cs"/>
          <w:rtl/>
        </w:rPr>
        <w:t xml:space="preserve">במצב </w:t>
      </w:r>
      <w:r w:rsidR="00E96191">
        <w:rPr>
          <w:rFonts w:hint="cs"/>
          <w:rtl/>
        </w:rPr>
        <w:t>בו השבוי נתון בסכנת חיים</w:t>
      </w:r>
      <w:r>
        <w:rPr>
          <w:rFonts w:hint="cs"/>
          <w:rtl/>
        </w:rPr>
        <w:t xml:space="preserve">? בעוד </w:t>
      </w:r>
      <w:r w:rsidR="00E96191">
        <w:rPr>
          <w:rFonts w:hint="cs"/>
          <w:rtl/>
        </w:rPr>
        <w:t>ש</w:t>
      </w:r>
      <w:r>
        <w:rPr>
          <w:rFonts w:hint="cs"/>
          <w:rtl/>
        </w:rPr>
        <w:t xml:space="preserve">הנימוק הראשון </w:t>
      </w:r>
      <w:r w:rsidR="00AA460C">
        <w:rPr>
          <w:rFonts w:hint="cs"/>
          <w:rtl/>
        </w:rPr>
        <w:t xml:space="preserve">בודאי </w:t>
      </w:r>
      <w:r w:rsidR="00E96191">
        <w:rPr>
          <w:rFonts w:hint="cs"/>
          <w:rtl/>
        </w:rPr>
        <w:t>מתפוגג מול סכנות נפשות</w:t>
      </w:r>
      <w:r>
        <w:rPr>
          <w:rFonts w:hint="cs"/>
          <w:rtl/>
        </w:rPr>
        <w:t xml:space="preserve">, </w:t>
      </w:r>
      <w:r w:rsidR="00E96191">
        <w:rPr>
          <w:rFonts w:hint="cs"/>
          <w:rtl/>
        </w:rPr>
        <w:t xml:space="preserve">דווקא סביר ביותר </w:t>
      </w:r>
      <w:r w:rsidR="00AA460C">
        <w:rPr>
          <w:rFonts w:hint="cs"/>
          <w:rtl/>
        </w:rPr>
        <w:t xml:space="preserve">כי </w:t>
      </w:r>
      <w:r>
        <w:rPr>
          <w:rFonts w:hint="cs"/>
          <w:rtl/>
        </w:rPr>
        <w:t xml:space="preserve">הנימוק השני </w:t>
      </w:r>
      <w:r w:rsidR="008B1A15">
        <w:rPr>
          <w:rFonts w:hint="cs"/>
          <w:rtl/>
        </w:rPr>
        <w:t>יגבור אף במחיר חייו של השבוי</w:t>
      </w:r>
      <w:r>
        <w:rPr>
          <w:rFonts w:hint="cs"/>
          <w:rtl/>
        </w:rPr>
        <w:t>.</w:t>
      </w:r>
    </w:p>
    <w:p w14:paraId="646B6920" w14:textId="0C3B05BD" w:rsidR="00CC186F" w:rsidRDefault="00CC186F" w:rsidP="00176A20">
      <w:pPr>
        <w:rPr>
          <w:rtl/>
        </w:rPr>
      </w:pPr>
      <w:r>
        <w:rPr>
          <w:rFonts w:hint="cs"/>
          <w:rtl/>
        </w:rPr>
        <w:t>חטיפות מודרניות</w:t>
      </w:r>
      <w:r w:rsidR="00176A20">
        <w:rPr>
          <w:rFonts w:hint="cs"/>
          <w:rtl/>
        </w:rPr>
        <w:t>,</w:t>
      </w:r>
      <w:r>
        <w:rPr>
          <w:rFonts w:hint="cs"/>
          <w:rtl/>
        </w:rPr>
        <w:t xml:space="preserve"> </w:t>
      </w:r>
      <w:r w:rsidR="00176A20">
        <w:rPr>
          <w:rFonts w:hint="cs"/>
          <w:rtl/>
        </w:rPr>
        <w:t xml:space="preserve">כדוגמת זו של </w:t>
      </w:r>
      <w:r>
        <w:rPr>
          <w:rFonts w:hint="cs"/>
          <w:rtl/>
        </w:rPr>
        <w:t>אנטבה</w:t>
      </w:r>
      <w:r w:rsidR="00176A20">
        <w:rPr>
          <w:rFonts w:hint="cs"/>
          <w:rtl/>
        </w:rPr>
        <w:t>,</w:t>
      </w:r>
      <w:r>
        <w:rPr>
          <w:rFonts w:hint="cs"/>
          <w:rtl/>
        </w:rPr>
        <w:t xml:space="preserve"> מעל</w:t>
      </w:r>
      <w:r w:rsidR="00AA460C">
        <w:rPr>
          <w:rFonts w:hint="cs"/>
          <w:rtl/>
        </w:rPr>
        <w:t>ות</w:t>
      </w:r>
      <w:r>
        <w:rPr>
          <w:rFonts w:hint="cs"/>
          <w:rtl/>
        </w:rPr>
        <w:t xml:space="preserve"> שאלות </w:t>
      </w:r>
      <w:r w:rsidR="00176A20">
        <w:rPr>
          <w:rFonts w:hint="cs"/>
          <w:rtl/>
        </w:rPr>
        <w:t>אקטואליות נוספות ברקע אותם דיונים</w:t>
      </w:r>
      <w:r>
        <w:rPr>
          <w:rFonts w:hint="cs"/>
          <w:rtl/>
        </w:rPr>
        <w:t>: האם הסוגי</w:t>
      </w:r>
      <w:r w:rsidR="00452890">
        <w:rPr>
          <w:rFonts w:hint="cs"/>
          <w:rtl/>
        </w:rPr>
        <w:t>ה</w:t>
      </w:r>
      <w:r>
        <w:rPr>
          <w:rFonts w:hint="cs"/>
          <w:rtl/>
        </w:rPr>
        <w:t xml:space="preserve"> של פדיון שבויים רלוונטית </w:t>
      </w:r>
      <w:r w:rsidR="00AA460C">
        <w:rPr>
          <w:rFonts w:hint="cs"/>
          <w:rtl/>
        </w:rPr>
        <w:t xml:space="preserve">גם </w:t>
      </w:r>
      <w:r>
        <w:rPr>
          <w:rFonts w:hint="cs"/>
          <w:rtl/>
        </w:rPr>
        <w:t xml:space="preserve">לאירועי טרור? </w:t>
      </w:r>
    </w:p>
    <w:p w14:paraId="478B5372" w14:textId="3E3DB0F1" w:rsidR="0086451A" w:rsidRDefault="00CC186F" w:rsidP="00CC186F">
      <w:pPr>
        <w:rPr>
          <w:rtl/>
        </w:rPr>
      </w:pPr>
      <w:r>
        <w:rPr>
          <w:rFonts w:hint="cs"/>
          <w:rtl/>
        </w:rPr>
        <w:t xml:space="preserve">ב-1970 הרב יצחק הוטנר עלה על מטוס </w:t>
      </w:r>
      <w:r w:rsidR="007A3EC4">
        <w:rPr>
          <w:rFonts w:hint="cs"/>
          <w:rtl/>
        </w:rPr>
        <w:t>ש</w:t>
      </w:r>
      <w:r>
        <w:rPr>
          <w:rFonts w:hint="cs"/>
          <w:rtl/>
        </w:rPr>
        <w:t>נחטף לירדן. יתכן וז</w:t>
      </w:r>
      <w:r w:rsidR="007A3EC4">
        <w:rPr>
          <w:rFonts w:hint="cs"/>
          <w:rtl/>
        </w:rPr>
        <w:t>ו</w:t>
      </w:r>
      <w:r>
        <w:rPr>
          <w:rFonts w:hint="cs"/>
          <w:rtl/>
        </w:rPr>
        <w:t xml:space="preserve"> היתה הפעם הראשונה מאז חטיפתו של </w:t>
      </w:r>
      <w:r w:rsidR="00176A20">
        <w:rPr>
          <w:rFonts w:hint="cs"/>
          <w:rtl/>
        </w:rPr>
        <w:t>ה</w:t>
      </w:r>
      <w:r w:rsidRPr="00D01125">
        <w:rPr>
          <w:rtl/>
        </w:rPr>
        <w:t>מהר"ם מרוטנבורג</w:t>
      </w:r>
      <w:r>
        <w:rPr>
          <w:rFonts w:hint="cs"/>
          <w:rtl/>
        </w:rPr>
        <w:t xml:space="preserve"> שהקהילה היהודית דנה ביישומ</w:t>
      </w:r>
      <w:r w:rsidR="00AA460C">
        <w:rPr>
          <w:rFonts w:hint="cs"/>
          <w:rtl/>
        </w:rPr>
        <w:t>ו</w:t>
      </w:r>
      <w:r>
        <w:rPr>
          <w:rFonts w:hint="cs"/>
          <w:rtl/>
        </w:rPr>
        <w:t xml:space="preserve"> של הדין המובא בגמרא לעיל</w:t>
      </w:r>
      <w:r w:rsidR="00AA460C">
        <w:rPr>
          <w:rFonts w:hint="cs"/>
          <w:rtl/>
        </w:rPr>
        <w:t>.</w:t>
      </w:r>
      <w:r>
        <w:rPr>
          <w:rFonts w:hint="cs"/>
          <w:rtl/>
        </w:rPr>
        <w:t xml:space="preserve"> </w:t>
      </w:r>
      <w:r w:rsidR="00AA460C">
        <w:rPr>
          <w:rFonts w:hint="cs"/>
          <w:rtl/>
        </w:rPr>
        <w:t xml:space="preserve">הגמרא </w:t>
      </w:r>
      <w:r>
        <w:rPr>
          <w:rFonts w:hint="cs"/>
          <w:rtl/>
        </w:rPr>
        <w:t xml:space="preserve">סוברת </w:t>
      </w:r>
      <w:r w:rsidR="00AA460C">
        <w:rPr>
          <w:rFonts w:hint="cs"/>
          <w:rtl/>
        </w:rPr>
        <w:t xml:space="preserve">שכשמדובר בתלמיד </w:t>
      </w:r>
      <w:r>
        <w:rPr>
          <w:rFonts w:hint="cs"/>
          <w:rtl/>
        </w:rPr>
        <w:t xml:space="preserve">חכם </w:t>
      </w:r>
      <w:r w:rsidR="00AA460C">
        <w:rPr>
          <w:rtl/>
        </w:rPr>
        <w:t>–</w:t>
      </w:r>
      <w:r w:rsidR="00AA460C">
        <w:rPr>
          <w:rFonts w:hint="cs"/>
          <w:rtl/>
        </w:rPr>
        <w:t xml:space="preserve"> </w:t>
      </w:r>
      <w:r>
        <w:rPr>
          <w:rFonts w:hint="cs"/>
          <w:rtl/>
        </w:rPr>
        <w:t>אין</w:t>
      </w:r>
      <w:r w:rsidR="00AA460C">
        <w:rPr>
          <w:rFonts w:hint="cs"/>
          <w:rtl/>
        </w:rPr>
        <w:t xml:space="preserve"> </w:t>
      </w:r>
      <w:r>
        <w:rPr>
          <w:rFonts w:hint="cs"/>
          <w:rtl/>
        </w:rPr>
        <w:t>מחיר מקסימלי לכופר שניתן לשלם עבור שחרורו.</w:t>
      </w:r>
    </w:p>
    <w:p w14:paraId="07ACD482" w14:textId="5FB9E1FE" w:rsidR="00CC186F" w:rsidRDefault="00CC186F" w:rsidP="00CC186F">
      <w:pPr>
        <w:rPr>
          <w:rtl/>
        </w:rPr>
      </w:pPr>
      <w:r>
        <w:rPr>
          <w:rFonts w:hint="cs"/>
          <w:rtl/>
        </w:rPr>
        <w:t xml:space="preserve">הרב </w:t>
      </w:r>
      <w:r w:rsidRPr="00C41F92">
        <w:rPr>
          <w:rtl/>
        </w:rPr>
        <w:t>צבי שכטר</w:t>
      </w:r>
      <w:r>
        <w:rPr>
          <w:rFonts w:hint="cs"/>
          <w:rtl/>
        </w:rPr>
        <w:t xml:space="preserve"> מביא את דברי הרב </w:t>
      </w:r>
      <w:r w:rsidRPr="00C41F92">
        <w:rPr>
          <w:rtl/>
        </w:rPr>
        <w:t>יעקב קמנצקי</w:t>
      </w:r>
      <w:r>
        <w:rPr>
          <w:rFonts w:hint="cs"/>
          <w:rtl/>
        </w:rPr>
        <w:t xml:space="preserve"> הסובר שיש לראות את החטיפה לירדן כמעשה מלחמה וממילא נופל תחת הקטגוריה של "מלחמת מצווה"</w:t>
      </w:r>
      <w:r w:rsidR="004A0AF6">
        <w:rPr>
          <w:rFonts w:hint="cs"/>
          <w:rtl/>
        </w:rPr>
        <w:t>:</w:t>
      </w:r>
    </w:p>
    <w:p w14:paraId="0C613793" w14:textId="526E4643" w:rsidR="00CC186F" w:rsidRDefault="00CC186F" w:rsidP="00452890">
      <w:pPr>
        <w:ind w:left="720"/>
        <w:rPr>
          <w:rtl/>
        </w:rPr>
      </w:pPr>
      <w:r w:rsidRPr="008A54EA">
        <w:rPr>
          <w:rtl/>
        </w:rPr>
        <w:t xml:space="preserve">למרות שבדרך כלל במקרה של פדיון </w:t>
      </w:r>
      <w:r>
        <w:rPr>
          <w:rFonts w:hint="cs"/>
          <w:rtl/>
        </w:rPr>
        <w:t xml:space="preserve">שבויים </w:t>
      </w:r>
      <w:r w:rsidRPr="008A54EA">
        <w:rPr>
          <w:rtl/>
        </w:rPr>
        <w:t xml:space="preserve">אסור על הקהילה היהודית </w:t>
      </w:r>
      <w:r>
        <w:rPr>
          <w:rFonts w:hint="cs"/>
          <w:rtl/>
        </w:rPr>
        <w:t xml:space="preserve">לפדות </w:t>
      </w:r>
      <w:r w:rsidRPr="008A54EA">
        <w:rPr>
          <w:rtl/>
        </w:rPr>
        <w:t>שב</w:t>
      </w:r>
      <w:r>
        <w:rPr>
          <w:rFonts w:hint="cs"/>
          <w:rtl/>
        </w:rPr>
        <w:t>ו</w:t>
      </w:r>
      <w:r w:rsidRPr="008A54EA">
        <w:rPr>
          <w:rtl/>
        </w:rPr>
        <w:t xml:space="preserve">י בסכום </w:t>
      </w:r>
      <w:r>
        <w:rPr>
          <w:rFonts w:hint="cs"/>
          <w:rtl/>
        </w:rPr>
        <w:t>מוגזם</w:t>
      </w:r>
      <w:r w:rsidRPr="008A54EA">
        <w:rPr>
          <w:rtl/>
        </w:rPr>
        <w:t xml:space="preserve">, </w:t>
      </w:r>
      <w:r>
        <w:rPr>
          <w:rFonts w:hint="cs"/>
          <w:rtl/>
        </w:rPr>
        <w:t>ה</w:t>
      </w:r>
      <w:r w:rsidRPr="008A54EA">
        <w:rPr>
          <w:rtl/>
        </w:rPr>
        <w:t xml:space="preserve">פסק במקרה של </w:t>
      </w:r>
      <w:r>
        <w:rPr>
          <w:rFonts w:hint="cs"/>
          <w:rtl/>
        </w:rPr>
        <w:t xml:space="preserve">גדול הדור הוא שעלינו לשלם עבורו </w:t>
      </w:r>
      <w:r w:rsidRPr="008A54EA">
        <w:rPr>
          <w:rtl/>
        </w:rPr>
        <w:t>אפילו</w:t>
      </w:r>
      <w:r>
        <w:rPr>
          <w:rtl/>
        </w:rPr>
        <w:t xml:space="preserve"> תמורת סכום שהוא עולה </w:t>
      </w:r>
      <w:r>
        <w:rPr>
          <w:rFonts w:hint="cs"/>
          <w:rtl/>
        </w:rPr>
        <w:t xml:space="preserve">בהרבה מעל </w:t>
      </w:r>
      <w:r>
        <w:rPr>
          <w:rtl/>
        </w:rPr>
        <w:t>ה"שווי</w:t>
      </w:r>
      <w:r w:rsidRPr="008A54EA">
        <w:rPr>
          <w:rtl/>
        </w:rPr>
        <w:t>"</w:t>
      </w:r>
      <w:r>
        <w:rPr>
          <w:rFonts w:hint="cs"/>
          <w:rtl/>
        </w:rPr>
        <w:t xml:space="preserve"> </w:t>
      </w:r>
      <w:r w:rsidRPr="008A54EA">
        <w:rPr>
          <w:rtl/>
        </w:rPr>
        <w:t xml:space="preserve">שלו. לפיכך, רבנים רבים סברו כי יש לעשות כל מאמץ </w:t>
      </w:r>
      <w:r>
        <w:rPr>
          <w:rFonts w:hint="cs"/>
          <w:rtl/>
        </w:rPr>
        <w:t xml:space="preserve">על מנת </w:t>
      </w:r>
      <w:r w:rsidRPr="008A54EA">
        <w:rPr>
          <w:rtl/>
        </w:rPr>
        <w:t xml:space="preserve">להבטיח את שחרורו של הרב הוטנר. אולם הרב יעקב קמנצקי </w:t>
      </w:r>
      <w:r>
        <w:rPr>
          <w:rFonts w:hint="cs"/>
          <w:rtl/>
        </w:rPr>
        <w:t>חלק על כך</w:t>
      </w:r>
      <w:r w:rsidRPr="008A54EA">
        <w:rPr>
          <w:rtl/>
        </w:rPr>
        <w:t xml:space="preserve"> וטען כי מצוות פדיון ש</w:t>
      </w:r>
      <w:r>
        <w:rPr>
          <w:rFonts w:hint="cs"/>
          <w:rtl/>
        </w:rPr>
        <w:t>ב</w:t>
      </w:r>
      <w:r w:rsidRPr="008A54EA">
        <w:rPr>
          <w:rtl/>
        </w:rPr>
        <w:t xml:space="preserve">ויים חלה רק בתקופת שלום, אך בטח לא בזמן פעולות איבה, כאשר מסירת כספי הכופר לאויב תחזק את עמדתם! הוא המשיך להסביר שלמרות </w:t>
      </w:r>
      <w:r w:rsidRPr="008A54EA">
        <w:rPr>
          <w:rFonts w:hint="cs"/>
          <w:rtl/>
        </w:rPr>
        <w:t>שהיית</w:t>
      </w:r>
      <w:r w:rsidRPr="008A54EA">
        <w:rPr>
          <w:rFonts w:hint="eastAsia"/>
          <w:rtl/>
        </w:rPr>
        <w:t>ה</w:t>
      </w:r>
      <w:r w:rsidRPr="008A54EA">
        <w:rPr>
          <w:rtl/>
        </w:rPr>
        <w:t xml:space="preserve"> קיימת הפסקת אש באותה </w:t>
      </w:r>
      <w:r>
        <w:rPr>
          <w:rFonts w:hint="cs"/>
          <w:rtl/>
        </w:rPr>
        <w:t>ה</w:t>
      </w:r>
      <w:r w:rsidRPr="008A54EA">
        <w:rPr>
          <w:rtl/>
        </w:rPr>
        <w:t xml:space="preserve">עת, מלחמת העצמאות של </w:t>
      </w:r>
      <w:r>
        <w:rPr>
          <w:rFonts w:hint="cs"/>
          <w:rtl/>
        </w:rPr>
        <w:t xml:space="preserve">תש"ח </w:t>
      </w:r>
      <w:r w:rsidRPr="008A54EA">
        <w:rPr>
          <w:rtl/>
        </w:rPr>
        <w:t xml:space="preserve">מעולם לא באמת הסתיימה, שכן מטרתם </w:t>
      </w:r>
      <w:r w:rsidR="00E21CAD">
        <w:rPr>
          <w:rFonts w:hint="cs"/>
          <w:rtl/>
        </w:rPr>
        <w:t xml:space="preserve">המוצהרת </w:t>
      </w:r>
      <w:r w:rsidRPr="008A54EA">
        <w:rPr>
          <w:rtl/>
        </w:rPr>
        <w:t>של הערבים להשמיד את מדינת ישראל ו</w:t>
      </w:r>
      <w:r>
        <w:rPr>
          <w:rFonts w:hint="cs"/>
          <w:rtl/>
        </w:rPr>
        <w:t xml:space="preserve">לזרוק </w:t>
      </w:r>
      <w:r w:rsidRPr="008A54EA">
        <w:rPr>
          <w:rtl/>
        </w:rPr>
        <w:t xml:space="preserve">את היהודים לים מעולם לא </w:t>
      </w:r>
      <w:r>
        <w:rPr>
          <w:rFonts w:hint="cs"/>
          <w:rtl/>
        </w:rPr>
        <w:t>ירדה מהפרק</w:t>
      </w:r>
      <w:r w:rsidRPr="008A54EA">
        <w:rPr>
          <w:rtl/>
        </w:rPr>
        <w:t>. לדעתו, למרות שישראל לא הייתה אז מעורבת בק</w:t>
      </w:r>
      <w:r>
        <w:rPr>
          <w:rtl/>
        </w:rPr>
        <w:t xml:space="preserve">רב פעיל, בעיני ההלכה היא נחשבה </w:t>
      </w:r>
      <w:r>
        <w:rPr>
          <w:rFonts w:hint="cs"/>
          <w:rtl/>
        </w:rPr>
        <w:t xml:space="preserve">בתקופה של </w:t>
      </w:r>
      <w:r w:rsidRPr="008A54EA">
        <w:rPr>
          <w:rtl/>
        </w:rPr>
        <w:t xml:space="preserve">רגיעה גרידא </w:t>
      </w:r>
      <w:r>
        <w:rPr>
          <w:rFonts w:hint="cs"/>
          <w:rtl/>
        </w:rPr>
        <w:t>מ</w:t>
      </w:r>
      <w:r w:rsidRPr="008A54EA">
        <w:rPr>
          <w:rtl/>
        </w:rPr>
        <w:t xml:space="preserve">מלחמת העצמאות המקורית המתמשכת </w:t>
      </w:r>
      <w:r>
        <w:rPr>
          <w:rFonts w:hint="cs"/>
          <w:rtl/>
        </w:rPr>
        <w:t>מאז תש"ח</w:t>
      </w:r>
      <w:r w:rsidRPr="008A54EA">
        <w:rPr>
          <w:rtl/>
        </w:rPr>
        <w:t>.</w:t>
      </w:r>
      <w:r>
        <w:rPr>
          <w:rStyle w:val="a5"/>
          <w:rtl/>
        </w:rPr>
        <w:footnoteReference w:id="2"/>
      </w:r>
    </w:p>
    <w:p w14:paraId="28C12319" w14:textId="719D42EF" w:rsidR="00CC186F" w:rsidRDefault="00CC186F" w:rsidP="00452890">
      <w:pPr>
        <w:rPr>
          <w:rtl/>
        </w:rPr>
      </w:pPr>
      <w:r w:rsidRPr="00DD3BF9">
        <w:rPr>
          <w:rtl/>
        </w:rPr>
        <w:t>באופן דומה, הרב ישראל רוזן</w:t>
      </w:r>
      <w:r w:rsidR="00452890">
        <w:rPr>
          <w:rFonts w:hint="cs"/>
          <w:rtl/>
        </w:rPr>
        <w:t xml:space="preserve"> </w:t>
      </w:r>
      <w:r w:rsidRPr="00DD3BF9">
        <w:rPr>
          <w:rtl/>
        </w:rPr>
        <w:t xml:space="preserve">כתב מאמר </w:t>
      </w:r>
      <w:r w:rsidR="00EA5E33">
        <w:rPr>
          <w:rFonts w:hint="cs"/>
          <w:rtl/>
        </w:rPr>
        <w:t xml:space="preserve">העוסק </w:t>
      </w:r>
      <w:r w:rsidRPr="00DD3BF9">
        <w:rPr>
          <w:rtl/>
        </w:rPr>
        <w:t xml:space="preserve">בשאלת המחיר הכבד ששילמה ישראל עבור שחרורו של גלעד שליט, חייל ישראלי שנפל בשבי בשנת 2006. לאחר </w:t>
      </w:r>
      <w:r>
        <w:rPr>
          <w:rFonts w:hint="cs"/>
          <w:rtl/>
        </w:rPr>
        <w:t xml:space="preserve">סקירה של </w:t>
      </w:r>
      <w:r w:rsidRPr="00DD3BF9">
        <w:rPr>
          <w:rtl/>
        </w:rPr>
        <w:t xml:space="preserve">המאמרים הרבים לאורך תולדות החטיפות של ישראל, הוא </w:t>
      </w:r>
      <w:r>
        <w:rPr>
          <w:rFonts w:hint="cs"/>
          <w:rtl/>
        </w:rPr>
        <w:t xml:space="preserve">מגיע </w:t>
      </w:r>
      <w:r w:rsidRPr="00DD3BF9">
        <w:rPr>
          <w:rtl/>
        </w:rPr>
        <w:t xml:space="preserve">למסקנה כי לא ניתן להשתמש </w:t>
      </w:r>
      <w:r>
        <w:rPr>
          <w:rFonts w:hint="cs"/>
          <w:rtl/>
        </w:rPr>
        <w:t>בסוגי</w:t>
      </w:r>
      <w:r w:rsidR="00452890">
        <w:rPr>
          <w:rFonts w:hint="cs"/>
          <w:rtl/>
        </w:rPr>
        <w:t>ה</w:t>
      </w:r>
      <w:r>
        <w:rPr>
          <w:rFonts w:hint="cs"/>
          <w:rtl/>
        </w:rPr>
        <w:t xml:space="preserve"> </w:t>
      </w:r>
      <w:r w:rsidRPr="00DD3BF9">
        <w:rPr>
          <w:rtl/>
        </w:rPr>
        <w:t>בג</w:t>
      </w:r>
      <w:r>
        <w:rPr>
          <w:rFonts w:hint="cs"/>
          <w:rtl/>
        </w:rPr>
        <w:t>י</w:t>
      </w:r>
      <w:r w:rsidRPr="00DD3BF9">
        <w:rPr>
          <w:rtl/>
        </w:rPr>
        <w:t>טין כאסמכת</w:t>
      </w:r>
      <w:r w:rsidR="00452890">
        <w:rPr>
          <w:rFonts w:hint="cs"/>
          <w:rtl/>
        </w:rPr>
        <w:t>א</w:t>
      </w:r>
      <w:r w:rsidRPr="00DD3BF9">
        <w:rPr>
          <w:rtl/>
        </w:rPr>
        <w:t xml:space="preserve"> במקרים בהם הכופר אינו כסף אלא שחרור </w:t>
      </w:r>
      <w:r w:rsidR="00EA5E33">
        <w:rPr>
          <w:rFonts w:hint="cs"/>
          <w:rtl/>
        </w:rPr>
        <w:t xml:space="preserve">מחבלים </w:t>
      </w:r>
      <w:r w:rsidRPr="00DD3BF9">
        <w:rPr>
          <w:rtl/>
        </w:rPr>
        <w:t>חיים.</w:t>
      </w:r>
      <w:r>
        <w:rPr>
          <w:rFonts w:hint="cs"/>
          <w:rtl/>
        </w:rPr>
        <w:t xml:space="preserve"> במק</w:t>
      </w:r>
      <w:r w:rsidR="00452890">
        <w:rPr>
          <w:rFonts w:hint="cs"/>
          <w:rtl/>
        </w:rPr>
        <w:t>ר</w:t>
      </w:r>
      <w:r>
        <w:rPr>
          <w:rFonts w:hint="cs"/>
          <w:rtl/>
        </w:rPr>
        <w:t>ים כאלו הוא סבור</w:t>
      </w:r>
      <w:r w:rsidR="00452890">
        <w:rPr>
          <w:rFonts w:hint="cs"/>
          <w:rtl/>
        </w:rPr>
        <w:t xml:space="preserve"> ש"</w:t>
      </w:r>
      <w:r w:rsidRPr="00853F46">
        <w:rPr>
          <w:rtl/>
        </w:rPr>
        <w:t>ההלכה ניטראלית, ומשאירה את השיקול הטקטי למנהיגות השלטונית, הממלכתית</w:t>
      </w:r>
      <w:r w:rsidR="00452890">
        <w:rPr>
          <w:rFonts w:hint="cs"/>
          <w:rtl/>
        </w:rPr>
        <w:t>"</w:t>
      </w:r>
      <w:r w:rsidRPr="00853F46">
        <w:rPr>
          <w:rtl/>
        </w:rPr>
        <w:t>.</w:t>
      </w:r>
      <w:r>
        <w:rPr>
          <w:rStyle w:val="a5"/>
          <w:rtl/>
        </w:rPr>
        <w:footnoteReference w:id="3"/>
      </w:r>
    </w:p>
    <w:p w14:paraId="166BCEA3" w14:textId="52497607" w:rsidR="00CC186F" w:rsidRDefault="006B64D6" w:rsidP="002A1C14">
      <w:pPr>
        <w:rPr>
          <w:rtl/>
        </w:rPr>
      </w:pPr>
      <w:r>
        <w:rPr>
          <w:rtl/>
        </w:rPr>
        <w:tab/>
      </w:r>
      <w:r w:rsidR="004C2B12">
        <w:rPr>
          <w:rFonts w:hint="cs"/>
          <w:rtl/>
        </w:rPr>
        <w:t>בנוגע ל</w:t>
      </w:r>
      <w:r w:rsidR="002A1C14">
        <w:rPr>
          <w:rFonts w:hint="cs"/>
          <w:rtl/>
        </w:rPr>
        <w:t xml:space="preserve">מבצע </w:t>
      </w:r>
      <w:r w:rsidR="004C2B12">
        <w:rPr>
          <w:rFonts w:hint="cs"/>
          <w:rtl/>
        </w:rPr>
        <w:t xml:space="preserve">אנטבה, פורסמו </w:t>
      </w:r>
      <w:r w:rsidR="00CC186F" w:rsidRPr="00853F46">
        <w:rPr>
          <w:rtl/>
        </w:rPr>
        <w:t xml:space="preserve">שני מאמרים הלכתיים ארוכים. </w:t>
      </w:r>
      <w:r>
        <w:rPr>
          <w:rFonts w:hint="cs"/>
          <w:rtl/>
        </w:rPr>
        <w:t>אמנם,</w:t>
      </w:r>
      <w:r w:rsidR="00EA5E33">
        <w:rPr>
          <w:rFonts w:hint="cs"/>
          <w:rtl/>
        </w:rPr>
        <w:t xml:space="preserve"> יש לציין כי</w:t>
      </w:r>
      <w:r>
        <w:rPr>
          <w:rFonts w:hint="cs"/>
          <w:rtl/>
        </w:rPr>
        <w:t xml:space="preserve"> </w:t>
      </w:r>
      <w:r w:rsidR="005C5730">
        <w:rPr>
          <w:rFonts w:hint="cs"/>
          <w:rtl/>
        </w:rPr>
        <w:t xml:space="preserve">קיים </w:t>
      </w:r>
      <w:r w:rsidR="00CC186F" w:rsidRPr="00853F46">
        <w:rPr>
          <w:rtl/>
        </w:rPr>
        <w:t xml:space="preserve">הבדל </w:t>
      </w:r>
      <w:r w:rsidR="00CC186F">
        <w:rPr>
          <w:rFonts w:hint="cs"/>
          <w:rtl/>
        </w:rPr>
        <w:t xml:space="preserve">משמעותי </w:t>
      </w:r>
      <w:r w:rsidR="00CC186F" w:rsidRPr="00853F46">
        <w:rPr>
          <w:rtl/>
        </w:rPr>
        <w:t>ביניהם</w:t>
      </w:r>
      <w:r w:rsidR="005E2074">
        <w:rPr>
          <w:rFonts w:hint="cs"/>
          <w:rtl/>
        </w:rPr>
        <w:t>.</w:t>
      </w:r>
      <w:r w:rsidR="002A1C14">
        <w:rPr>
          <w:rFonts w:hint="cs"/>
          <w:rtl/>
        </w:rPr>
        <w:t xml:space="preserve"> המאמר הראשון</w:t>
      </w:r>
      <w:r w:rsidR="00CC186F" w:rsidRPr="00853F46">
        <w:rPr>
          <w:rtl/>
        </w:rPr>
        <w:t xml:space="preserve"> </w:t>
      </w:r>
      <w:r w:rsidR="00CC186F">
        <w:rPr>
          <w:rFonts w:hint="cs"/>
          <w:rtl/>
        </w:rPr>
        <w:t xml:space="preserve">נכתב </w:t>
      </w:r>
      <w:r w:rsidR="00CC186F" w:rsidRPr="00853F46">
        <w:rPr>
          <w:rtl/>
        </w:rPr>
        <w:t xml:space="preserve">על ידי הרב שאול </w:t>
      </w:r>
      <w:r w:rsidR="00CC186F" w:rsidRPr="00853F46">
        <w:rPr>
          <w:rtl/>
        </w:rPr>
        <w:lastRenderedPageBreak/>
        <w:t xml:space="preserve">ישראלי </w:t>
      </w:r>
      <w:r w:rsidR="002A1C14">
        <w:rPr>
          <w:rFonts w:hint="cs"/>
          <w:rtl/>
        </w:rPr>
        <w:t>(</w:t>
      </w:r>
      <w:r w:rsidR="00CC186F" w:rsidRPr="00853F46">
        <w:rPr>
          <w:rtl/>
        </w:rPr>
        <w:t xml:space="preserve">דיין </w:t>
      </w:r>
      <w:r w:rsidR="00CC186F">
        <w:rPr>
          <w:rFonts w:hint="cs"/>
          <w:rtl/>
        </w:rPr>
        <w:t>ור"</w:t>
      </w:r>
      <w:r w:rsidR="009942CB">
        <w:rPr>
          <w:rFonts w:hint="cs"/>
          <w:rtl/>
        </w:rPr>
        <w:t>מ</w:t>
      </w:r>
      <w:r w:rsidR="00CC186F" w:rsidRPr="00853F46">
        <w:rPr>
          <w:rtl/>
        </w:rPr>
        <w:t xml:space="preserve"> בישיבת מרכז הרב</w:t>
      </w:r>
      <w:r w:rsidR="002A1C14">
        <w:rPr>
          <w:rFonts w:hint="cs"/>
          <w:rtl/>
        </w:rPr>
        <w:t>)</w:t>
      </w:r>
      <w:r w:rsidR="002A1C14" w:rsidRPr="00853F46">
        <w:rPr>
          <w:rtl/>
        </w:rPr>
        <w:t xml:space="preserve"> </w:t>
      </w:r>
      <w:r w:rsidR="005E2074">
        <w:rPr>
          <w:rFonts w:hint="cs"/>
          <w:rtl/>
        </w:rPr>
        <w:t>ו</w:t>
      </w:r>
      <w:r w:rsidR="00CC186F" w:rsidRPr="00853F46">
        <w:rPr>
          <w:rtl/>
        </w:rPr>
        <w:t>דן בהשלכות ההלכתיות שעלו באותה תקופה</w:t>
      </w:r>
      <w:r w:rsidR="005C5730">
        <w:rPr>
          <w:rFonts w:hint="cs"/>
          <w:rtl/>
        </w:rPr>
        <w:t>;</w:t>
      </w:r>
      <w:r w:rsidR="00CC186F" w:rsidRPr="00853F46">
        <w:rPr>
          <w:rtl/>
        </w:rPr>
        <w:t xml:space="preserve"> </w:t>
      </w:r>
      <w:r w:rsidR="005C5730">
        <w:rPr>
          <w:rFonts w:hint="cs"/>
          <w:rtl/>
        </w:rPr>
        <w:t>אלא ש</w:t>
      </w:r>
      <w:r w:rsidR="009942CB">
        <w:rPr>
          <w:rFonts w:hint="cs"/>
          <w:rtl/>
        </w:rPr>
        <w:t xml:space="preserve">זמן כתיבתו של </w:t>
      </w:r>
      <w:r w:rsidR="005E2074">
        <w:rPr>
          <w:rFonts w:hint="cs"/>
          <w:rtl/>
        </w:rPr>
        <w:t xml:space="preserve">המאמר </w:t>
      </w:r>
      <w:r w:rsidR="009942CB">
        <w:rPr>
          <w:rFonts w:hint="cs"/>
          <w:rtl/>
        </w:rPr>
        <w:t xml:space="preserve">היה רק </w:t>
      </w:r>
      <w:r w:rsidR="00CC186F" w:rsidRPr="00853F46">
        <w:rPr>
          <w:rtl/>
        </w:rPr>
        <w:t>לאחר שהאירועים התרחשו</w:t>
      </w:r>
      <w:r w:rsidR="002A1C14">
        <w:rPr>
          <w:rFonts w:hint="cs"/>
          <w:rtl/>
        </w:rPr>
        <w:t xml:space="preserve">. </w:t>
      </w:r>
      <w:r w:rsidR="005C5730">
        <w:rPr>
          <w:rFonts w:hint="cs"/>
          <w:rtl/>
        </w:rPr>
        <w:t>לעומתו</w:t>
      </w:r>
      <w:r w:rsidR="002A1C14">
        <w:rPr>
          <w:rFonts w:hint="cs"/>
          <w:rtl/>
        </w:rPr>
        <w:t>, המאמר השני</w:t>
      </w:r>
      <w:r w:rsidR="002A1C14" w:rsidRPr="00853F46" w:rsidDel="002A1C14">
        <w:rPr>
          <w:rtl/>
        </w:rPr>
        <w:t xml:space="preserve"> </w:t>
      </w:r>
      <w:r w:rsidR="00EA5E33">
        <w:rPr>
          <w:rFonts w:hint="cs"/>
          <w:rtl/>
        </w:rPr>
        <w:t>נ</w:t>
      </w:r>
      <w:r w:rsidR="009942CB">
        <w:rPr>
          <w:rFonts w:hint="cs"/>
          <w:rtl/>
        </w:rPr>
        <w:t xml:space="preserve">כתב </w:t>
      </w:r>
      <w:r w:rsidR="005C5730">
        <w:rPr>
          <w:rFonts w:hint="cs"/>
          <w:rtl/>
        </w:rPr>
        <w:t xml:space="preserve">במהלך התרחשותם </w:t>
      </w:r>
      <w:r w:rsidR="00CC186F" w:rsidRPr="00853F46">
        <w:rPr>
          <w:rtl/>
        </w:rPr>
        <w:t>ש</w:t>
      </w:r>
      <w:r w:rsidR="005C5730">
        <w:rPr>
          <w:rFonts w:hint="cs"/>
          <w:rtl/>
        </w:rPr>
        <w:t xml:space="preserve">ל </w:t>
      </w:r>
      <w:r w:rsidR="00CC186F" w:rsidRPr="00853F46">
        <w:rPr>
          <w:rtl/>
        </w:rPr>
        <w:t xml:space="preserve">האירועים </w:t>
      </w:r>
      <w:r w:rsidR="005C5730">
        <w:rPr>
          <w:rFonts w:hint="cs"/>
          <w:rtl/>
        </w:rPr>
        <w:t>ב</w:t>
      </w:r>
      <w:r w:rsidR="005E2074">
        <w:rPr>
          <w:rFonts w:hint="cs"/>
          <w:rtl/>
        </w:rPr>
        <w:t>אנטבה</w:t>
      </w:r>
      <w:r w:rsidR="00EA5E33">
        <w:rPr>
          <w:rFonts w:hint="cs"/>
          <w:rtl/>
        </w:rPr>
        <w:t xml:space="preserve"> על ידי הרב עובדיה יוסף</w:t>
      </w:r>
      <w:r w:rsidR="00CC186F" w:rsidRPr="00853F46">
        <w:rPr>
          <w:rtl/>
        </w:rPr>
        <w:t>.</w:t>
      </w:r>
    </w:p>
    <w:p w14:paraId="05A1E643" w14:textId="55AEBBBC" w:rsidR="003E11D4" w:rsidRDefault="00CC186F" w:rsidP="003E11D4">
      <w:pPr>
        <w:rPr>
          <w:rtl/>
        </w:rPr>
      </w:pPr>
      <w:r>
        <w:rPr>
          <w:rFonts w:hint="cs"/>
          <w:rtl/>
        </w:rPr>
        <w:t>הרב עובדיה</w:t>
      </w:r>
      <w:r w:rsidR="00C21F21">
        <w:rPr>
          <w:rFonts w:hint="cs"/>
          <w:rtl/>
        </w:rPr>
        <w:t xml:space="preserve"> </w:t>
      </w:r>
      <w:r>
        <w:rPr>
          <w:rFonts w:hint="cs"/>
          <w:rtl/>
        </w:rPr>
        <w:t xml:space="preserve">פרסם </w:t>
      </w:r>
      <w:r w:rsidR="0050749A">
        <w:rPr>
          <w:rFonts w:hint="cs"/>
          <w:rtl/>
        </w:rPr>
        <w:t>את ה</w:t>
      </w:r>
      <w:r>
        <w:rPr>
          <w:rFonts w:hint="cs"/>
          <w:rtl/>
        </w:rPr>
        <w:t>מאמר בכתב העת "תורה שבעל פה" תחת הכותרת "מב</w:t>
      </w:r>
      <w:r w:rsidR="00452890">
        <w:rPr>
          <w:rFonts w:hint="cs"/>
          <w:rtl/>
        </w:rPr>
        <w:t>צ</w:t>
      </w:r>
      <w:r>
        <w:rPr>
          <w:rFonts w:hint="cs"/>
          <w:rtl/>
        </w:rPr>
        <w:t xml:space="preserve">ע אנטבה בהלכה". </w:t>
      </w:r>
      <w:r w:rsidR="004449E5">
        <w:rPr>
          <w:rFonts w:hint="cs"/>
          <w:rtl/>
        </w:rPr>
        <w:t xml:space="preserve">כאמור בשיעור הקודם, </w:t>
      </w:r>
      <w:r w:rsidR="004449E5">
        <w:rPr>
          <w:rtl/>
        </w:rPr>
        <w:t>בהערת שוליים שנוספה כשנדפסה התשובה בספרו יביע אומר, הוא משבח את המבצע ומודה על הנס הגדול</w:t>
      </w:r>
      <w:r w:rsidR="004449E5">
        <w:rPr>
          <w:rFonts w:hint="cs"/>
          <w:rtl/>
        </w:rPr>
        <w:t xml:space="preserve">. </w:t>
      </w:r>
      <w:r w:rsidR="003E11D4">
        <w:rPr>
          <w:rFonts w:hint="cs"/>
          <w:rtl/>
        </w:rPr>
        <w:t>ב</w:t>
      </w:r>
      <w:r w:rsidR="004449E5">
        <w:rPr>
          <w:rFonts w:hint="cs"/>
          <w:rtl/>
        </w:rPr>
        <w:t>דבריו שם</w:t>
      </w:r>
      <w:r w:rsidR="003E11D4">
        <w:rPr>
          <w:rFonts w:hint="cs"/>
          <w:rtl/>
        </w:rPr>
        <w:t>, הרב עובדיה</w:t>
      </w:r>
      <w:r w:rsidR="004449E5">
        <w:rPr>
          <w:rFonts w:hint="cs"/>
          <w:rtl/>
        </w:rPr>
        <w:t xml:space="preserve"> </w:t>
      </w:r>
      <w:r w:rsidR="003E11D4">
        <w:rPr>
          <w:rFonts w:hint="cs"/>
          <w:rtl/>
        </w:rPr>
        <w:t xml:space="preserve">מעיד על כך שעסק בסוגיה זו בעיצומו של המבצע ואף חשב </w:t>
      </w:r>
      <w:r>
        <w:rPr>
          <w:rFonts w:hint="cs"/>
          <w:rtl/>
        </w:rPr>
        <w:t>ל</w:t>
      </w:r>
      <w:r w:rsidR="003E11D4">
        <w:rPr>
          <w:rFonts w:hint="cs"/>
          <w:rtl/>
        </w:rPr>
        <w:t>י</w:t>
      </w:r>
      <w:r>
        <w:rPr>
          <w:rFonts w:hint="cs"/>
          <w:rtl/>
        </w:rPr>
        <w:t xml:space="preserve">יעץ </w:t>
      </w:r>
      <w:r w:rsidR="003E11D4">
        <w:rPr>
          <w:rFonts w:hint="cs"/>
          <w:rtl/>
        </w:rPr>
        <w:t>ל</w:t>
      </w:r>
      <w:r>
        <w:rPr>
          <w:rFonts w:hint="cs"/>
          <w:rtl/>
        </w:rPr>
        <w:t xml:space="preserve">ממשלה </w:t>
      </w:r>
      <w:r w:rsidR="003E11D4">
        <w:rPr>
          <w:rFonts w:hint="cs"/>
          <w:rtl/>
        </w:rPr>
        <w:t xml:space="preserve">בדבר. תוך כדי הדיונים בנושא, נתבשר הרב על הצלחת המבצע: </w:t>
      </w:r>
    </w:p>
    <w:p w14:paraId="624C05DD" w14:textId="0942AB3C" w:rsidR="00CC186F" w:rsidRDefault="00CC186F" w:rsidP="003E11D4">
      <w:pPr>
        <w:ind w:left="720"/>
        <w:rPr>
          <w:rtl/>
        </w:rPr>
      </w:pPr>
      <w:r w:rsidRPr="00781EB7">
        <w:rPr>
          <w:rtl/>
        </w:rPr>
        <w:t xml:space="preserve">והנה בהתאסף ראשי עם גדולי התורה לדון בנושא הזה מבחינת ההלכה, ובתוך כדי הדיונים שהתעוררו בצדדי ההלכה, כנ"ל, הגיע ראש הממשלה מר יצחק רבין ז"ל אלינו, ובישר לנו את הבשורה המרנינה, שכבר הצליחו אנשי צה"ל לחסל את המחבלים הרשעים, ואת עוזריהם באוגנדה, ולשחרר את מאת החטופים היהודים הי"ו, והם בדרכם לארץ ישראל. </w:t>
      </w:r>
    </w:p>
    <w:p w14:paraId="1989CA2D" w14:textId="41539A96" w:rsidR="00CC186F" w:rsidRDefault="003F4214" w:rsidP="00CC186F">
      <w:pPr>
        <w:rPr>
          <w:rtl/>
        </w:rPr>
      </w:pPr>
      <w:r>
        <w:rPr>
          <w:rFonts w:hint="cs"/>
          <w:rtl/>
        </w:rPr>
        <w:t xml:space="preserve">כמו כן, </w:t>
      </w:r>
      <w:r w:rsidR="00CC186F">
        <w:rPr>
          <w:rFonts w:hint="cs"/>
          <w:rtl/>
        </w:rPr>
        <w:t>קראתי מספר עדויות</w:t>
      </w:r>
      <w:r w:rsidR="00CC186F">
        <w:rPr>
          <w:rStyle w:val="a5"/>
          <w:rtl/>
        </w:rPr>
        <w:footnoteReference w:id="4"/>
      </w:r>
      <w:r w:rsidR="00CC186F">
        <w:rPr>
          <w:rFonts w:hint="cs"/>
          <w:rtl/>
        </w:rPr>
        <w:t xml:space="preserve"> </w:t>
      </w:r>
      <w:r>
        <w:rPr>
          <w:rFonts w:hint="cs"/>
          <w:rtl/>
        </w:rPr>
        <w:t>על כך ש</w:t>
      </w:r>
      <w:r w:rsidR="00CC186F">
        <w:rPr>
          <w:rFonts w:hint="cs"/>
          <w:rtl/>
        </w:rPr>
        <w:t xml:space="preserve">הרב ש"ך והרב </w:t>
      </w:r>
      <w:r w:rsidR="00CC186F" w:rsidRPr="00781EB7">
        <w:rPr>
          <w:rtl/>
        </w:rPr>
        <w:t>קניבסקי</w:t>
      </w:r>
      <w:r w:rsidR="00CC186F">
        <w:rPr>
          <w:rFonts w:hint="cs"/>
          <w:rtl/>
        </w:rPr>
        <w:t xml:space="preserve"> (</w:t>
      </w:r>
      <w:r w:rsidR="00CC186F" w:rsidRPr="00781EB7">
        <w:rPr>
          <w:rtl/>
        </w:rPr>
        <w:t>הסטייפלר</w:t>
      </w:r>
      <w:r w:rsidR="00CC186F">
        <w:rPr>
          <w:rFonts w:hint="cs"/>
          <w:rtl/>
        </w:rPr>
        <w:t xml:space="preserve">) נפגשו באותם ימים וחיברו יחד פסק הלכה אשר </w:t>
      </w:r>
      <w:r w:rsidR="0050749A">
        <w:rPr>
          <w:rFonts w:hint="cs"/>
          <w:rtl/>
        </w:rPr>
        <w:t xml:space="preserve">אמור היה להישלח </w:t>
      </w:r>
      <w:r w:rsidR="00CC186F">
        <w:rPr>
          <w:rFonts w:hint="cs"/>
          <w:rtl/>
        </w:rPr>
        <w:t xml:space="preserve">לראש הממשלה, </w:t>
      </w:r>
      <w:r w:rsidR="0050749A">
        <w:rPr>
          <w:rFonts w:hint="cs"/>
          <w:rtl/>
        </w:rPr>
        <w:t>ולע</w:t>
      </w:r>
      <w:r w:rsidR="005C5730">
        <w:rPr>
          <w:rFonts w:hint="cs"/>
          <w:rtl/>
        </w:rPr>
        <w:t>ו</w:t>
      </w:r>
      <w:r w:rsidR="0050749A">
        <w:rPr>
          <w:rFonts w:hint="cs"/>
          <w:rtl/>
        </w:rPr>
        <w:t xml:space="preserve">דד </w:t>
      </w:r>
      <w:r w:rsidR="00CC186F">
        <w:rPr>
          <w:rFonts w:hint="cs"/>
          <w:rtl/>
        </w:rPr>
        <w:t xml:space="preserve">אותו </w:t>
      </w:r>
      <w:r>
        <w:rPr>
          <w:rFonts w:hint="cs"/>
          <w:rtl/>
        </w:rPr>
        <w:t xml:space="preserve">לפעול למען </w:t>
      </w:r>
      <w:r w:rsidR="0050749A">
        <w:rPr>
          <w:rFonts w:hint="cs"/>
          <w:rtl/>
        </w:rPr>
        <w:t xml:space="preserve">עסקת </w:t>
      </w:r>
      <w:r w:rsidR="00CC186F">
        <w:rPr>
          <w:rFonts w:hint="cs"/>
          <w:rtl/>
        </w:rPr>
        <w:t xml:space="preserve">חילופי שבויים. </w:t>
      </w:r>
    </w:p>
    <w:p w14:paraId="3D94F916" w14:textId="77777777" w:rsidR="006058B4" w:rsidRDefault="006058B4" w:rsidP="006058B4">
      <w:pPr>
        <w:pStyle w:val="2"/>
        <w:rPr>
          <w:rtl/>
        </w:rPr>
      </w:pPr>
    </w:p>
    <w:p w14:paraId="4D583F22" w14:textId="597D78ED" w:rsidR="006058B4" w:rsidRDefault="006058B4" w:rsidP="006058B4">
      <w:pPr>
        <w:pStyle w:val="2"/>
        <w:rPr>
          <w:rtl/>
        </w:rPr>
      </w:pPr>
      <w:r>
        <w:rPr>
          <w:rFonts w:hint="cs"/>
          <w:rtl/>
        </w:rPr>
        <w:t>חיי חבירו קודמים?</w:t>
      </w:r>
    </w:p>
    <w:p w14:paraId="561DE07C" w14:textId="3F5E34E0" w:rsidR="00CC186F" w:rsidRPr="00781EB7" w:rsidRDefault="00CC186F" w:rsidP="00CC186F">
      <w:pPr>
        <w:rPr>
          <w:rtl/>
        </w:rPr>
      </w:pPr>
      <w:r w:rsidRPr="001E650B">
        <w:rPr>
          <w:rtl/>
        </w:rPr>
        <w:t>מלבד הדיון המפורסם בג</w:t>
      </w:r>
      <w:r>
        <w:rPr>
          <w:rFonts w:hint="cs"/>
          <w:rtl/>
        </w:rPr>
        <w:t>י</w:t>
      </w:r>
      <w:r w:rsidRPr="001E650B">
        <w:rPr>
          <w:rtl/>
        </w:rPr>
        <w:t xml:space="preserve">טין על פדיון </w:t>
      </w:r>
      <w:r w:rsidR="006058B4">
        <w:rPr>
          <w:rFonts w:hint="cs"/>
          <w:rtl/>
        </w:rPr>
        <w:t>שבויים</w:t>
      </w:r>
      <w:r w:rsidRPr="001E650B">
        <w:rPr>
          <w:rtl/>
        </w:rPr>
        <w:t>, הרב עובדיה דן בשאלה נוספת באריכות רבה: האם מותר לאדם לסכן את חייו בכדי להציל אחרים?</w:t>
      </w:r>
    </w:p>
    <w:p w14:paraId="5339E178" w14:textId="64A5027C" w:rsidR="00CC186F" w:rsidRDefault="00CC186F" w:rsidP="00CC186F">
      <w:pPr>
        <w:rPr>
          <w:rtl/>
        </w:rPr>
      </w:pPr>
      <w:r w:rsidRPr="001E650B">
        <w:rPr>
          <w:rtl/>
        </w:rPr>
        <w:t xml:space="preserve">בהתייחס לענייננו, לשאלה זו שני מרכיבים נפרדים: </w:t>
      </w:r>
      <w:r w:rsidR="003F4214">
        <w:rPr>
          <w:rFonts w:hint="cs"/>
          <w:rtl/>
        </w:rPr>
        <w:t>ראשית,</w:t>
      </w:r>
      <w:r w:rsidRPr="001E650B">
        <w:rPr>
          <w:rtl/>
        </w:rPr>
        <w:t xml:space="preserve"> הוא האם מותר לשחרר מחבלים אשר </w:t>
      </w:r>
      <w:r>
        <w:rPr>
          <w:rFonts w:hint="cs"/>
          <w:rtl/>
        </w:rPr>
        <w:t>בוודאות יחזרו ל</w:t>
      </w:r>
      <w:r w:rsidRPr="001E650B">
        <w:rPr>
          <w:rtl/>
        </w:rPr>
        <w:t>סכ</w:t>
      </w:r>
      <w:r>
        <w:rPr>
          <w:rFonts w:hint="cs"/>
          <w:rtl/>
        </w:rPr>
        <w:t>ן</w:t>
      </w:r>
      <w:r w:rsidRPr="001E650B">
        <w:rPr>
          <w:rtl/>
        </w:rPr>
        <w:t xml:space="preserve"> </w:t>
      </w:r>
      <w:r>
        <w:rPr>
          <w:rFonts w:hint="cs"/>
          <w:rtl/>
        </w:rPr>
        <w:t>את הציבור</w:t>
      </w:r>
      <w:r w:rsidR="003F4214">
        <w:rPr>
          <w:rFonts w:hint="cs"/>
          <w:rtl/>
        </w:rPr>
        <w:t>?</w:t>
      </w:r>
      <w:r w:rsidRPr="001E650B">
        <w:rPr>
          <w:rtl/>
        </w:rPr>
        <w:t xml:space="preserve"> </w:t>
      </w:r>
      <w:r w:rsidR="003F4214">
        <w:rPr>
          <w:rFonts w:hint="cs"/>
          <w:rtl/>
        </w:rPr>
        <w:t xml:space="preserve">שנית, </w:t>
      </w:r>
      <w:r w:rsidRPr="001E650B">
        <w:rPr>
          <w:rtl/>
        </w:rPr>
        <w:t xml:space="preserve">האם מותר לחיילים לשים את חייהם בסכנה </w:t>
      </w:r>
      <w:r>
        <w:rPr>
          <w:rFonts w:hint="cs"/>
          <w:rtl/>
        </w:rPr>
        <w:t xml:space="preserve">על מנת להציל </w:t>
      </w:r>
      <w:r w:rsidRPr="001E650B">
        <w:rPr>
          <w:rtl/>
        </w:rPr>
        <w:t>אחרים</w:t>
      </w:r>
      <w:r w:rsidR="003F4214">
        <w:rPr>
          <w:rFonts w:hint="cs"/>
          <w:rtl/>
        </w:rPr>
        <w:t>?</w:t>
      </w:r>
    </w:p>
    <w:p w14:paraId="6E8B8C10" w14:textId="295D4403" w:rsidR="00CC186F" w:rsidRDefault="00CC186F" w:rsidP="00CC186F">
      <w:pPr>
        <w:rPr>
          <w:rtl/>
        </w:rPr>
      </w:pPr>
      <w:r>
        <w:rPr>
          <w:rFonts w:hint="cs"/>
          <w:rtl/>
        </w:rPr>
        <w:t>הרב עובדיה מסביר ששאל</w:t>
      </w:r>
      <w:r w:rsidR="00FC45F4">
        <w:rPr>
          <w:rFonts w:hint="cs"/>
          <w:rtl/>
        </w:rPr>
        <w:t>ה</w:t>
      </w:r>
      <w:r>
        <w:rPr>
          <w:rFonts w:hint="cs"/>
          <w:rtl/>
        </w:rPr>
        <w:t xml:space="preserve"> זו נידונה במחלוקות בין הפוסקים ויכולה אף לשקף מחלוקת בין הבבלי לירושלמי. </w:t>
      </w:r>
    </w:p>
    <w:p w14:paraId="2875FD36" w14:textId="38F93C1D" w:rsidR="008077A2" w:rsidRDefault="003F39C7" w:rsidP="00CC186F">
      <w:pPr>
        <w:rPr>
          <w:rtl/>
        </w:rPr>
      </w:pPr>
      <w:r>
        <w:rPr>
          <w:rFonts w:hint="cs"/>
          <w:rtl/>
        </w:rPr>
        <w:t xml:space="preserve">בבית יוסף </w:t>
      </w:r>
      <w:r w:rsidRPr="003F39C7">
        <w:rPr>
          <w:rFonts w:hint="cs"/>
          <w:sz w:val="20"/>
          <w:szCs w:val="20"/>
          <w:rtl/>
        </w:rPr>
        <w:t>(חו"מ סימן תכו)</w:t>
      </w:r>
      <w:r>
        <w:rPr>
          <w:rFonts w:hint="cs"/>
          <w:rtl/>
        </w:rPr>
        <w:t xml:space="preserve"> מביא </w:t>
      </w:r>
      <w:r w:rsidR="0050749A">
        <w:rPr>
          <w:rFonts w:hint="cs"/>
          <w:rtl/>
        </w:rPr>
        <w:t xml:space="preserve">רבי </w:t>
      </w:r>
      <w:r w:rsidR="00CC186F">
        <w:rPr>
          <w:rFonts w:hint="cs"/>
          <w:rtl/>
        </w:rPr>
        <w:t>יוסף קארו את דברי ה</w:t>
      </w:r>
      <w:r w:rsidR="00CC186F" w:rsidRPr="000F3B0C">
        <w:rPr>
          <w:rtl/>
        </w:rPr>
        <w:t>הגהות מיימוניות</w:t>
      </w:r>
      <w:r w:rsidR="00CC186F" w:rsidRPr="000F3B0C">
        <w:rPr>
          <w:rFonts w:hint="cs"/>
          <w:rtl/>
        </w:rPr>
        <w:t xml:space="preserve"> </w:t>
      </w:r>
      <w:r w:rsidR="00CC186F">
        <w:rPr>
          <w:rFonts w:hint="cs"/>
          <w:rtl/>
        </w:rPr>
        <w:t>(המבוסס</w:t>
      </w:r>
      <w:r>
        <w:rPr>
          <w:rFonts w:hint="cs"/>
          <w:rtl/>
        </w:rPr>
        <w:t>ים</w:t>
      </w:r>
      <w:r w:rsidR="00CC186F">
        <w:rPr>
          <w:rFonts w:hint="cs"/>
          <w:rtl/>
        </w:rPr>
        <w:t xml:space="preserve"> על הירושלמי) </w:t>
      </w:r>
      <w:r w:rsidRPr="003F39C7">
        <w:rPr>
          <w:rFonts w:hint="cs"/>
          <w:sz w:val="21"/>
          <w:rtl/>
        </w:rPr>
        <w:t>שפוסק ש</w:t>
      </w:r>
      <w:r w:rsidR="009F1631" w:rsidRPr="003F39C7">
        <w:rPr>
          <w:rFonts w:hint="cs"/>
          <w:sz w:val="21"/>
          <w:rtl/>
        </w:rPr>
        <w:t xml:space="preserve">אדם </w:t>
      </w:r>
      <w:r w:rsidR="00CC186F" w:rsidRPr="003F39C7">
        <w:rPr>
          <w:rFonts w:hint="cs"/>
          <w:sz w:val="21"/>
          <w:rtl/>
        </w:rPr>
        <w:t xml:space="preserve">חייב </w:t>
      </w:r>
      <w:r w:rsidR="005B1883">
        <w:rPr>
          <w:rFonts w:hint="cs"/>
          <w:sz w:val="21"/>
          <w:rtl/>
        </w:rPr>
        <w:t>להסתכן</w:t>
      </w:r>
      <w:r w:rsidR="00CC186F" w:rsidRPr="003F39C7">
        <w:rPr>
          <w:rFonts w:hint="cs"/>
          <w:sz w:val="21"/>
          <w:rtl/>
        </w:rPr>
        <w:t xml:space="preserve">, </w:t>
      </w:r>
      <w:r w:rsidR="00446F96">
        <w:rPr>
          <w:rFonts w:hint="cs"/>
          <w:sz w:val="21"/>
          <w:rtl/>
        </w:rPr>
        <w:t>אף במחיר חייו</w:t>
      </w:r>
      <w:r w:rsidR="005B1883">
        <w:rPr>
          <w:rFonts w:hint="cs"/>
          <w:sz w:val="21"/>
          <w:rtl/>
        </w:rPr>
        <w:t xml:space="preserve">, </w:t>
      </w:r>
      <w:r w:rsidR="00CC186F" w:rsidRPr="003F39C7">
        <w:rPr>
          <w:rFonts w:hint="cs"/>
          <w:sz w:val="21"/>
          <w:rtl/>
        </w:rPr>
        <w:t>על</w:t>
      </w:r>
      <w:r w:rsidR="00CC186F">
        <w:rPr>
          <w:rFonts w:hint="cs"/>
          <w:rtl/>
        </w:rPr>
        <w:t xml:space="preserve"> מנת להציל </w:t>
      </w:r>
      <w:r w:rsidR="00CC186F">
        <w:rPr>
          <w:rFonts w:hint="cs"/>
          <w:rtl/>
        </w:rPr>
        <w:t>אחרים. הרב קארו מסביר כי אם חב</w:t>
      </w:r>
      <w:r w:rsidR="00FC45F4">
        <w:rPr>
          <w:rFonts w:hint="cs"/>
          <w:rtl/>
        </w:rPr>
        <w:t>י</w:t>
      </w:r>
      <w:r w:rsidR="00CC186F">
        <w:rPr>
          <w:rFonts w:hint="cs"/>
          <w:rtl/>
        </w:rPr>
        <w:t>רו בסכנה ודאית, והמציל רק נמצא בספק סכנה, אזי חיי חב</w:t>
      </w:r>
      <w:r w:rsidR="00FC45F4">
        <w:rPr>
          <w:rFonts w:hint="cs"/>
          <w:rtl/>
        </w:rPr>
        <w:t>י</w:t>
      </w:r>
      <w:r w:rsidR="00CC186F">
        <w:rPr>
          <w:rFonts w:hint="cs"/>
          <w:rtl/>
        </w:rPr>
        <w:t>רו קודמים</w:t>
      </w:r>
      <w:r w:rsidR="00804E4A">
        <w:rPr>
          <w:rFonts w:hint="cs"/>
          <w:rtl/>
        </w:rPr>
        <w:t>,</w:t>
      </w:r>
      <w:r w:rsidR="009F1631">
        <w:rPr>
          <w:rFonts w:hint="cs"/>
          <w:rtl/>
        </w:rPr>
        <w:t xml:space="preserve"> </w:t>
      </w:r>
      <w:r w:rsidR="00804E4A">
        <w:rPr>
          <w:rFonts w:hint="cs"/>
          <w:rtl/>
        </w:rPr>
        <w:t xml:space="preserve">שהרי </w:t>
      </w:r>
      <w:r w:rsidR="009F1631">
        <w:rPr>
          <w:rFonts w:hint="cs"/>
          <w:rtl/>
        </w:rPr>
        <w:t>ה</w:t>
      </w:r>
      <w:r w:rsidR="00CC186F">
        <w:rPr>
          <w:rFonts w:hint="cs"/>
          <w:rtl/>
        </w:rPr>
        <w:t xml:space="preserve">מציל נמצא רק בספק סכנה. </w:t>
      </w:r>
    </w:p>
    <w:p w14:paraId="7A8928FC" w14:textId="46F7DC40" w:rsidR="00CC186F" w:rsidRDefault="008077A2" w:rsidP="00CC186F">
      <w:pPr>
        <w:rPr>
          <w:rtl/>
        </w:rPr>
      </w:pPr>
      <w:r>
        <w:rPr>
          <w:rFonts w:hint="cs"/>
          <w:rtl/>
        </w:rPr>
        <w:t xml:space="preserve">ברם, </w:t>
      </w:r>
      <w:r w:rsidR="00CC186F">
        <w:rPr>
          <w:rFonts w:hint="cs"/>
          <w:rtl/>
        </w:rPr>
        <w:t xml:space="preserve">הרב עובדיה טוען </w:t>
      </w:r>
      <w:r w:rsidR="006058B4">
        <w:rPr>
          <w:rFonts w:hint="cs"/>
          <w:rtl/>
        </w:rPr>
        <w:t>שההלכה הפשוטה כדברי הבבלי</w:t>
      </w:r>
      <w:r w:rsidR="00CC186F">
        <w:rPr>
          <w:rFonts w:hint="cs"/>
          <w:rtl/>
        </w:rPr>
        <w:t xml:space="preserve">: אסור </w:t>
      </w:r>
      <w:r w:rsidR="009F1631">
        <w:rPr>
          <w:rFonts w:hint="cs"/>
          <w:rtl/>
        </w:rPr>
        <w:t xml:space="preserve">לאדם </w:t>
      </w:r>
      <w:r w:rsidR="00CC186F">
        <w:rPr>
          <w:rFonts w:hint="cs"/>
          <w:rtl/>
        </w:rPr>
        <w:t>לסכן את חיי</w:t>
      </w:r>
      <w:r w:rsidR="006058B4">
        <w:rPr>
          <w:rFonts w:hint="cs"/>
          <w:rtl/>
        </w:rPr>
        <w:t xml:space="preserve">ו </w:t>
      </w:r>
      <w:r w:rsidR="00CC186F">
        <w:rPr>
          <w:rFonts w:hint="cs"/>
          <w:rtl/>
        </w:rPr>
        <w:t>על מנת להציל אחרים. למרות זאת, מס</w:t>
      </w:r>
      <w:r w:rsidR="00FC45F4">
        <w:rPr>
          <w:rFonts w:hint="cs"/>
          <w:rtl/>
        </w:rPr>
        <w:t>ק</w:t>
      </w:r>
      <w:r w:rsidR="00CC186F">
        <w:rPr>
          <w:rFonts w:hint="cs"/>
          <w:rtl/>
        </w:rPr>
        <w:t>נתו</w:t>
      </w:r>
      <w:r w:rsidR="00E82393">
        <w:rPr>
          <w:rFonts w:hint="cs"/>
          <w:rtl/>
        </w:rPr>
        <w:t xml:space="preserve"> להתיר </w:t>
      </w:r>
      <w:r w:rsidR="00CC186F">
        <w:rPr>
          <w:rFonts w:hint="cs"/>
          <w:rtl/>
        </w:rPr>
        <w:t xml:space="preserve">בנסיבות הקיימות </w:t>
      </w:r>
      <w:r w:rsidR="00E82393">
        <w:rPr>
          <w:rFonts w:hint="cs"/>
          <w:rtl/>
        </w:rPr>
        <w:t xml:space="preserve">שחרור מחבלים לשם פדיון שבויים, </w:t>
      </w:r>
      <w:r>
        <w:rPr>
          <w:rFonts w:hint="cs"/>
          <w:rtl/>
        </w:rPr>
        <w:t>היות ו</w:t>
      </w:r>
      <w:r w:rsidR="00CC186F">
        <w:rPr>
          <w:rFonts w:hint="cs"/>
          <w:rtl/>
        </w:rPr>
        <w:t>הסכנה המוטלת על השבויים היא ודאית ומי</w:t>
      </w:r>
      <w:r w:rsidR="00FC45F4">
        <w:rPr>
          <w:rFonts w:hint="cs"/>
          <w:rtl/>
        </w:rPr>
        <w:t>י</w:t>
      </w:r>
      <w:r w:rsidR="00CC186F">
        <w:rPr>
          <w:rFonts w:hint="cs"/>
          <w:rtl/>
        </w:rPr>
        <w:t xml:space="preserve">דית, </w:t>
      </w:r>
      <w:r w:rsidR="003E1D6A">
        <w:rPr>
          <w:rFonts w:hint="cs"/>
          <w:rtl/>
        </w:rPr>
        <w:t xml:space="preserve">ואילו </w:t>
      </w:r>
      <w:r w:rsidR="00CC186F">
        <w:rPr>
          <w:rFonts w:hint="cs"/>
          <w:rtl/>
        </w:rPr>
        <w:t>הסכנה לאחרים בעקבות שחרורם של מחבלים מוטל</w:t>
      </w:r>
      <w:r w:rsidR="00FC45F4">
        <w:rPr>
          <w:rFonts w:hint="cs"/>
          <w:rtl/>
        </w:rPr>
        <w:t>ת</w:t>
      </w:r>
      <w:r w:rsidR="00CC186F">
        <w:rPr>
          <w:rFonts w:hint="cs"/>
          <w:rtl/>
        </w:rPr>
        <w:t xml:space="preserve"> בספק. </w:t>
      </w:r>
    </w:p>
    <w:p w14:paraId="3CA7EF39" w14:textId="77777777" w:rsidR="005660FA" w:rsidRDefault="005660FA" w:rsidP="005660FA">
      <w:pPr>
        <w:pStyle w:val="2"/>
        <w:rPr>
          <w:rtl/>
        </w:rPr>
      </w:pPr>
    </w:p>
    <w:p w14:paraId="7216BDF7" w14:textId="14AFF072" w:rsidR="005660FA" w:rsidRDefault="005660FA" w:rsidP="005660FA">
      <w:pPr>
        <w:pStyle w:val="2"/>
        <w:rPr>
          <w:rtl/>
        </w:rPr>
      </w:pPr>
      <w:r>
        <w:rPr>
          <w:rFonts w:hint="cs"/>
          <w:rtl/>
        </w:rPr>
        <w:t>הלגיטמיות ההלכתית למבצע אנטבה</w:t>
      </w:r>
    </w:p>
    <w:p w14:paraId="7AF65064" w14:textId="15438702" w:rsidR="00CC186F" w:rsidRDefault="00CC186F" w:rsidP="00CC186F">
      <w:pPr>
        <w:rPr>
          <w:rtl/>
        </w:rPr>
      </w:pPr>
      <w:r>
        <w:rPr>
          <w:rFonts w:hint="cs"/>
          <w:rtl/>
        </w:rPr>
        <w:t xml:space="preserve">בנוגע למבצע עצמו, הרבנים דנו ארוכות בלגיטימיות ההלכתית שלו. </w:t>
      </w:r>
      <w:r w:rsidRPr="0085365E">
        <w:rPr>
          <w:rtl/>
        </w:rPr>
        <w:t xml:space="preserve">בנסיבות </w:t>
      </w:r>
      <w:r w:rsidR="004019AB">
        <w:rPr>
          <w:rFonts w:hint="cs"/>
          <w:rtl/>
        </w:rPr>
        <w:t>המקרה</w:t>
      </w:r>
      <w:r w:rsidRPr="0085365E">
        <w:rPr>
          <w:rtl/>
        </w:rPr>
        <w:t xml:space="preserve">, בהן </w:t>
      </w:r>
      <w:r w:rsidR="004019AB">
        <w:rPr>
          <w:rFonts w:hint="cs"/>
          <w:rtl/>
        </w:rPr>
        <w:t>ניתן היה להגיע ל</w:t>
      </w:r>
      <w:r w:rsidRPr="0085365E">
        <w:rPr>
          <w:rFonts w:hint="cs"/>
          <w:rtl/>
        </w:rPr>
        <w:t>פתרון</w:t>
      </w:r>
      <w:r w:rsidRPr="0085365E">
        <w:rPr>
          <w:rtl/>
        </w:rPr>
        <w:t xml:space="preserve"> חלופי </w:t>
      </w:r>
      <w:r w:rsidR="004019AB">
        <w:rPr>
          <w:rFonts w:hint="cs"/>
          <w:rtl/>
        </w:rPr>
        <w:t>של ת</w:t>
      </w:r>
      <w:r w:rsidRPr="0085365E">
        <w:rPr>
          <w:rtl/>
        </w:rPr>
        <w:t>של</w:t>
      </w:r>
      <w:r w:rsidR="004019AB">
        <w:rPr>
          <w:rFonts w:hint="cs"/>
          <w:rtl/>
        </w:rPr>
        <w:t>ו</w:t>
      </w:r>
      <w:r w:rsidRPr="0085365E">
        <w:rPr>
          <w:rtl/>
        </w:rPr>
        <w:t xml:space="preserve">ם כופר </w:t>
      </w:r>
      <w:r w:rsidR="004019AB">
        <w:rPr>
          <w:rFonts w:hint="cs"/>
          <w:rtl/>
        </w:rPr>
        <w:t xml:space="preserve">עבור </w:t>
      </w:r>
      <w:r>
        <w:rPr>
          <w:rFonts w:hint="cs"/>
          <w:rtl/>
        </w:rPr>
        <w:t>ש</w:t>
      </w:r>
      <w:r w:rsidR="004019AB">
        <w:rPr>
          <w:rFonts w:hint="cs"/>
          <w:rtl/>
        </w:rPr>
        <w:t>י</w:t>
      </w:r>
      <w:r>
        <w:rPr>
          <w:rFonts w:hint="cs"/>
          <w:rtl/>
        </w:rPr>
        <w:t>חר</w:t>
      </w:r>
      <w:r w:rsidR="004019AB">
        <w:rPr>
          <w:rFonts w:hint="cs"/>
          <w:rtl/>
        </w:rPr>
        <w:t>ו</w:t>
      </w:r>
      <w:r>
        <w:rPr>
          <w:rFonts w:hint="cs"/>
          <w:rtl/>
        </w:rPr>
        <w:t>ר השבויים</w:t>
      </w:r>
      <w:r w:rsidRPr="0085365E">
        <w:rPr>
          <w:rtl/>
        </w:rPr>
        <w:t>, עלו שתי שאלות</w:t>
      </w:r>
      <w:r>
        <w:rPr>
          <w:rFonts w:hint="cs"/>
          <w:rtl/>
        </w:rPr>
        <w:t>:</w:t>
      </w:r>
    </w:p>
    <w:p w14:paraId="56770E7A" w14:textId="35652712" w:rsidR="00CC186F" w:rsidRDefault="00CC186F" w:rsidP="00CC186F">
      <w:pPr>
        <w:rPr>
          <w:rtl/>
        </w:rPr>
      </w:pPr>
      <w:r>
        <w:rPr>
          <w:rFonts w:hint="cs"/>
          <w:rtl/>
        </w:rPr>
        <w:t xml:space="preserve">במצב נורמלי חייל מסכן את חייו במלחמה. אך, בנידון דידן כיצד ניתן להצדיק לסכן את חייהם של החיילים ושבויים כאשר קיים פתרון חלופי "שקט"? </w:t>
      </w:r>
      <w:r w:rsidR="00AB691F">
        <w:rPr>
          <w:rFonts w:hint="cs"/>
          <w:rtl/>
        </w:rPr>
        <w:t xml:space="preserve">שחרור </w:t>
      </w:r>
      <w:r>
        <w:rPr>
          <w:rFonts w:hint="cs"/>
          <w:rtl/>
        </w:rPr>
        <w:t xml:space="preserve">מחבלים משמעו ספק סכנה אך </w:t>
      </w:r>
      <w:r w:rsidR="00AB691F">
        <w:rPr>
          <w:rFonts w:hint="cs"/>
          <w:rtl/>
        </w:rPr>
        <w:t>מלחמה כ</w:t>
      </w:r>
      <w:r>
        <w:rPr>
          <w:rFonts w:hint="cs"/>
          <w:rtl/>
        </w:rPr>
        <w:t>נגדם משמעו</w:t>
      </w:r>
      <w:r w:rsidR="00AB691F">
        <w:rPr>
          <w:rFonts w:hint="cs"/>
          <w:rtl/>
        </w:rPr>
        <w:t>תה</w:t>
      </w:r>
      <w:r>
        <w:rPr>
          <w:rFonts w:hint="cs"/>
          <w:rtl/>
        </w:rPr>
        <w:t xml:space="preserve"> </w:t>
      </w:r>
      <w:r w:rsidR="00AB691F">
        <w:rPr>
          <w:rFonts w:hint="cs"/>
          <w:rtl/>
        </w:rPr>
        <w:t>סכנה ודאית!</w:t>
      </w:r>
    </w:p>
    <w:p w14:paraId="30734BCB" w14:textId="51AC880C" w:rsidR="00CC186F" w:rsidRDefault="00CC186F" w:rsidP="00CC186F">
      <w:pPr>
        <w:rPr>
          <w:rtl/>
        </w:rPr>
      </w:pPr>
      <w:r>
        <w:rPr>
          <w:rFonts w:hint="cs"/>
          <w:rtl/>
        </w:rPr>
        <w:t>שאלה הלכתית נוספת אשר מובא</w:t>
      </w:r>
      <w:r w:rsidR="00FC45F4">
        <w:rPr>
          <w:rFonts w:hint="cs"/>
          <w:rtl/>
        </w:rPr>
        <w:t>ת</w:t>
      </w:r>
      <w:r>
        <w:rPr>
          <w:rFonts w:hint="cs"/>
          <w:rtl/>
        </w:rPr>
        <w:t xml:space="preserve"> על ידי הפוסקים נוגעת לה</w:t>
      </w:r>
      <w:r w:rsidR="00FC45F4">
        <w:rPr>
          <w:rFonts w:hint="cs"/>
          <w:rtl/>
        </w:rPr>
        <w:t>י</w:t>
      </w:r>
      <w:r>
        <w:rPr>
          <w:rFonts w:hint="cs"/>
          <w:rtl/>
        </w:rPr>
        <w:t xml:space="preserve">תר </w:t>
      </w:r>
      <w:r w:rsidR="004019AB">
        <w:rPr>
          <w:rFonts w:hint="cs"/>
          <w:rtl/>
        </w:rPr>
        <w:t>ה</w:t>
      </w:r>
      <w:r w:rsidR="00FC45F4">
        <w:rPr>
          <w:rFonts w:hint="cs"/>
          <w:rtl/>
        </w:rPr>
        <w:t xml:space="preserve">לחימה </w:t>
      </w:r>
      <w:r>
        <w:rPr>
          <w:rFonts w:hint="cs"/>
          <w:rtl/>
        </w:rPr>
        <w:t>בשבת. למרות שהמבצע עצמו התרחש במוצאי שבת</w:t>
      </w:r>
      <w:r w:rsidR="00484A6D">
        <w:rPr>
          <w:rFonts w:hint="cs"/>
          <w:rtl/>
        </w:rPr>
        <w:t>,</w:t>
      </w:r>
      <w:r>
        <w:rPr>
          <w:rStyle w:val="a5"/>
          <w:rtl/>
        </w:rPr>
        <w:footnoteReference w:id="5"/>
      </w:r>
      <w:r>
        <w:rPr>
          <w:rFonts w:hint="cs"/>
          <w:rtl/>
        </w:rPr>
        <w:t xml:space="preserve"> ההתארגנויו</w:t>
      </w:r>
      <w:r>
        <w:rPr>
          <w:rFonts w:hint="eastAsia"/>
          <w:rtl/>
        </w:rPr>
        <w:t>ת</w:t>
      </w:r>
      <w:r>
        <w:rPr>
          <w:rFonts w:hint="cs"/>
          <w:rtl/>
        </w:rPr>
        <w:t xml:space="preserve"> והטיסה לאנטבה </w:t>
      </w:r>
      <w:r w:rsidR="00FC45F4">
        <w:rPr>
          <w:rFonts w:hint="cs"/>
          <w:rtl/>
        </w:rPr>
        <w:t xml:space="preserve">נעשו </w:t>
      </w:r>
      <w:r>
        <w:rPr>
          <w:rFonts w:hint="cs"/>
          <w:rtl/>
        </w:rPr>
        <w:t xml:space="preserve">בשבת. </w:t>
      </w:r>
      <w:r w:rsidR="004019AB">
        <w:rPr>
          <w:rFonts w:hint="cs"/>
          <w:rtl/>
        </w:rPr>
        <w:t xml:space="preserve">בעוד </w:t>
      </w:r>
      <w:r>
        <w:rPr>
          <w:rFonts w:hint="cs"/>
          <w:rtl/>
        </w:rPr>
        <w:t xml:space="preserve">הממשלה התלבטה האם לאשר </w:t>
      </w:r>
      <w:r w:rsidR="004019AB">
        <w:rPr>
          <w:rFonts w:hint="cs"/>
          <w:rtl/>
        </w:rPr>
        <w:t>את ה</w:t>
      </w:r>
      <w:r>
        <w:rPr>
          <w:rFonts w:hint="cs"/>
          <w:rtl/>
        </w:rPr>
        <w:t>תוכנ</w:t>
      </w:r>
      <w:r w:rsidR="00FC45F4">
        <w:rPr>
          <w:rFonts w:hint="cs"/>
          <w:rtl/>
        </w:rPr>
        <w:t>י</w:t>
      </w:r>
      <w:r>
        <w:rPr>
          <w:rFonts w:hint="cs"/>
          <w:rtl/>
        </w:rPr>
        <w:t>ת</w:t>
      </w:r>
      <w:r w:rsidR="004019AB">
        <w:rPr>
          <w:rFonts w:hint="cs"/>
          <w:rtl/>
        </w:rPr>
        <w:t xml:space="preserve">, </w:t>
      </w:r>
      <w:r>
        <w:rPr>
          <w:rFonts w:hint="cs"/>
          <w:rtl/>
        </w:rPr>
        <w:t>בשבת בצהריים צה"ל נתן פקודה למטוסים לצאת לדרך ל</w:t>
      </w:r>
      <w:r w:rsidRPr="001962FB">
        <w:rPr>
          <w:rtl/>
        </w:rPr>
        <w:t>נמל התעופה שארם א-שייח</w:t>
      </w:r>
      <w:r>
        <w:rPr>
          <w:rFonts w:hint="cs"/>
          <w:rtl/>
        </w:rPr>
        <w:t>'.</w:t>
      </w:r>
      <w:r w:rsidR="004019AB">
        <w:rPr>
          <w:rStyle w:val="a5"/>
          <w:rtl/>
        </w:rPr>
        <w:footnoteReference w:id="6"/>
      </w:r>
      <w:r>
        <w:rPr>
          <w:rFonts w:hint="cs"/>
          <w:rtl/>
        </w:rPr>
        <w:t xml:space="preserve"> האם </w:t>
      </w:r>
      <w:r w:rsidR="00484A6D">
        <w:rPr>
          <w:rFonts w:hint="cs"/>
          <w:rtl/>
        </w:rPr>
        <w:t xml:space="preserve">אפוא </w:t>
      </w:r>
      <w:r>
        <w:rPr>
          <w:rFonts w:hint="cs"/>
          <w:rtl/>
        </w:rPr>
        <w:t>בנסיבות המיוחדות הי</w:t>
      </w:r>
      <w:r w:rsidR="00484A6D">
        <w:rPr>
          <w:rFonts w:hint="cs"/>
          <w:rtl/>
        </w:rPr>
        <w:t>ה</w:t>
      </w:r>
      <w:r>
        <w:rPr>
          <w:rFonts w:hint="cs"/>
          <w:rtl/>
        </w:rPr>
        <w:t xml:space="preserve"> </w:t>
      </w:r>
      <w:r w:rsidR="00484A6D">
        <w:rPr>
          <w:rFonts w:hint="cs"/>
          <w:rtl/>
        </w:rPr>
        <w:t>הית</w:t>
      </w:r>
      <w:r w:rsidR="00BB77DF">
        <w:rPr>
          <w:rFonts w:hint="cs"/>
          <w:rtl/>
        </w:rPr>
        <w:t>ר</w:t>
      </w:r>
      <w:r w:rsidR="00484A6D">
        <w:rPr>
          <w:rFonts w:hint="cs"/>
          <w:rtl/>
        </w:rPr>
        <w:t xml:space="preserve"> </w:t>
      </w:r>
      <w:r>
        <w:rPr>
          <w:rFonts w:hint="cs"/>
          <w:rtl/>
        </w:rPr>
        <w:t>לצה"ל לחלל את השבת?</w:t>
      </w:r>
    </w:p>
    <w:p w14:paraId="6FF00F0A" w14:textId="789B02DB" w:rsidR="00484A6D" w:rsidRDefault="00CC186F" w:rsidP="00484A6D">
      <w:pPr>
        <w:rPr>
          <w:rtl/>
        </w:rPr>
      </w:pPr>
      <w:r>
        <w:rPr>
          <w:rFonts w:hint="cs"/>
          <w:rtl/>
        </w:rPr>
        <w:t xml:space="preserve">בנוגע לשאלה האחרונה, הרב עובדיה דן בהיתר לטוס בשבת. הוא מביא את הגמרא בעירובין </w:t>
      </w:r>
      <w:r w:rsidRPr="00FC45F4">
        <w:rPr>
          <w:rFonts w:hint="cs"/>
          <w:sz w:val="20"/>
          <w:szCs w:val="20"/>
          <w:rtl/>
        </w:rPr>
        <w:t xml:space="preserve">(מד ע"א) </w:t>
      </w:r>
      <w:r>
        <w:rPr>
          <w:rFonts w:hint="cs"/>
          <w:rtl/>
        </w:rPr>
        <w:t xml:space="preserve">הדנה </w:t>
      </w:r>
      <w:r w:rsidR="00FC45F4">
        <w:rPr>
          <w:rFonts w:hint="cs"/>
          <w:rtl/>
        </w:rPr>
        <w:t>ב</w:t>
      </w:r>
      <w:r w:rsidRPr="0045244C">
        <w:rPr>
          <w:rtl/>
        </w:rPr>
        <w:t>נכרים שצרו על עיירות ישראל</w:t>
      </w:r>
      <w:r>
        <w:rPr>
          <w:rFonts w:hint="cs"/>
          <w:rtl/>
        </w:rPr>
        <w:t>. הגמרא שם מחלקת ב</w:t>
      </w:r>
      <w:r w:rsidR="00484A6D">
        <w:rPr>
          <w:rFonts w:hint="cs"/>
          <w:rtl/>
        </w:rPr>
        <w:t xml:space="preserve">ין </w:t>
      </w:r>
      <w:r>
        <w:rPr>
          <w:rFonts w:hint="cs"/>
          <w:rtl/>
        </w:rPr>
        <w:t>מצבים שבג</w:t>
      </w:r>
      <w:r w:rsidR="00484A6D">
        <w:rPr>
          <w:rFonts w:hint="cs"/>
          <w:rtl/>
        </w:rPr>
        <w:t>ינם</w:t>
      </w:r>
      <w:r>
        <w:rPr>
          <w:rFonts w:hint="cs"/>
          <w:rtl/>
        </w:rPr>
        <w:t xml:space="preserve"> </w:t>
      </w:r>
      <w:r w:rsidR="00484A6D">
        <w:rPr>
          <w:rFonts w:hint="cs"/>
          <w:rtl/>
        </w:rPr>
        <w:t xml:space="preserve">תקפו </w:t>
      </w:r>
      <w:r>
        <w:rPr>
          <w:rFonts w:hint="cs"/>
          <w:rtl/>
        </w:rPr>
        <w:t xml:space="preserve">אותם נכרים. במצב </w:t>
      </w:r>
      <w:r w:rsidRPr="0045244C">
        <w:rPr>
          <w:rtl/>
        </w:rPr>
        <w:t xml:space="preserve">שבאו </w:t>
      </w:r>
      <w:r w:rsidR="004019AB">
        <w:rPr>
          <w:rFonts w:hint="cs"/>
          <w:rtl/>
        </w:rPr>
        <w:t xml:space="preserve">הנכרים </w:t>
      </w:r>
      <w:r w:rsidR="00484A6D">
        <w:rPr>
          <w:rFonts w:hint="cs"/>
          <w:rtl/>
        </w:rPr>
        <w:t>"</w:t>
      </w:r>
      <w:r w:rsidRPr="0045244C">
        <w:rPr>
          <w:rtl/>
        </w:rPr>
        <w:t>על עסקי ממון</w:t>
      </w:r>
      <w:r w:rsidR="00484A6D">
        <w:rPr>
          <w:rFonts w:hint="cs"/>
          <w:rtl/>
        </w:rPr>
        <w:t>"</w:t>
      </w:r>
      <w:r>
        <w:rPr>
          <w:rFonts w:hint="cs"/>
          <w:rtl/>
        </w:rPr>
        <w:t xml:space="preserve"> </w:t>
      </w:r>
      <w:r w:rsidR="00484A6D">
        <w:rPr>
          <w:rtl/>
        </w:rPr>
        <w:t>–</w:t>
      </w:r>
      <w:r w:rsidR="00484A6D">
        <w:rPr>
          <w:rFonts w:hint="cs"/>
          <w:rtl/>
        </w:rPr>
        <w:t xml:space="preserve"> </w:t>
      </w:r>
      <w:r>
        <w:rPr>
          <w:rFonts w:hint="cs"/>
          <w:rtl/>
        </w:rPr>
        <w:t>אסור</w:t>
      </w:r>
      <w:r w:rsidR="00484A6D">
        <w:rPr>
          <w:rFonts w:hint="cs"/>
          <w:rtl/>
        </w:rPr>
        <w:t xml:space="preserve"> </w:t>
      </w:r>
      <w:r>
        <w:rPr>
          <w:rFonts w:hint="cs"/>
          <w:rtl/>
        </w:rPr>
        <w:t xml:space="preserve">לחלל עליהם את השבת. אך, אם </w:t>
      </w:r>
      <w:r w:rsidRPr="0045244C">
        <w:rPr>
          <w:rtl/>
        </w:rPr>
        <w:t xml:space="preserve">באו </w:t>
      </w:r>
      <w:r w:rsidR="00484A6D">
        <w:rPr>
          <w:rFonts w:hint="cs"/>
          <w:rtl/>
        </w:rPr>
        <w:t>"</w:t>
      </w:r>
      <w:r w:rsidRPr="0045244C">
        <w:rPr>
          <w:rtl/>
        </w:rPr>
        <w:t>על עסקי נפשות</w:t>
      </w:r>
      <w:r w:rsidR="00484A6D">
        <w:rPr>
          <w:rFonts w:hint="cs"/>
          <w:rtl/>
        </w:rPr>
        <w:t xml:space="preserve">" </w:t>
      </w:r>
      <w:r w:rsidR="00484A6D">
        <w:rPr>
          <w:rtl/>
        </w:rPr>
        <w:t>–</w:t>
      </w:r>
      <w:r w:rsidR="00484A6D">
        <w:rPr>
          <w:rFonts w:hint="cs"/>
          <w:rtl/>
        </w:rPr>
        <w:t xml:space="preserve"> </w:t>
      </w:r>
      <w:r>
        <w:rPr>
          <w:rFonts w:hint="cs"/>
          <w:rtl/>
        </w:rPr>
        <w:t>חייבים</w:t>
      </w:r>
      <w:r w:rsidR="00484A6D">
        <w:rPr>
          <w:rFonts w:hint="cs"/>
          <w:rtl/>
        </w:rPr>
        <w:t xml:space="preserve"> </w:t>
      </w:r>
      <w:r>
        <w:rPr>
          <w:rFonts w:hint="cs"/>
          <w:rtl/>
        </w:rPr>
        <w:t xml:space="preserve">לחלל עליהם את שבת </w:t>
      </w:r>
      <w:r w:rsidR="004019AB">
        <w:rPr>
          <w:rFonts w:hint="cs"/>
          <w:rtl/>
        </w:rPr>
        <w:t>ולהשיב במלחמה</w:t>
      </w:r>
      <w:r>
        <w:rPr>
          <w:rFonts w:hint="cs"/>
          <w:rtl/>
        </w:rPr>
        <w:t xml:space="preserve">. </w:t>
      </w:r>
    </w:p>
    <w:p w14:paraId="53DBE7EA" w14:textId="08D4E38B" w:rsidR="00FD740A" w:rsidRDefault="00CC186F" w:rsidP="00484A6D">
      <w:pPr>
        <w:rPr>
          <w:rtl/>
        </w:rPr>
      </w:pPr>
      <w:r>
        <w:rPr>
          <w:rFonts w:hint="cs"/>
          <w:rtl/>
        </w:rPr>
        <w:t xml:space="preserve">נוסף על כן, אם העיר שנמצאת תחת התקפה סמוכה לגבול המדינה, מותר לחלל </w:t>
      </w:r>
      <w:r w:rsidR="004019AB">
        <w:rPr>
          <w:rFonts w:hint="cs"/>
          <w:rtl/>
        </w:rPr>
        <w:t>את ה</w:t>
      </w:r>
      <w:r>
        <w:rPr>
          <w:rFonts w:hint="cs"/>
          <w:rtl/>
        </w:rPr>
        <w:t>שבת אף על פי שאין כאן סכנה מי</w:t>
      </w:r>
      <w:r w:rsidR="004019AB">
        <w:rPr>
          <w:rFonts w:hint="cs"/>
          <w:rtl/>
        </w:rPr>
        <w:t>י</w:t>
      </w:r>
      <w:r>
        <w:rPr>
          <w:rFonts w:hint="cs"/>
          <w:rtl/>
        </w:rPr>
        <w:t xml:space="preserve">דית. הסיבה לכך </w:t>
      </w:r>
      <w:r w:rsidR="00856735">
        <w:rPr>
          <w:rFonts w:hint="cs"/>
          <w:rtl/>
        </w:rPr>
        <w:t xml:space="preserve">היא </w:t>
      </w:r>
      <w:r>
        <w:rPr>
          <w:rFonts w:hint="cs"/>
          <w:rtl/>
        </w:rPr>
        <w:t xml:space="preserve">שכיבוש כפרים </w:t>
      </w:r>
      <w:r w:rsidR="00FD740A">
        <w:rPr>
          <w:rFonts w:hint="cs"/>
          <w:rtl/>
        </w:rPr>
        <w:t xml:space="preserve">סמוכים לגבול, </w:t>
      </w:r>
      <w:r>
        <w:rPr>
          <w:rFonts w:hint="cs"/>
          <w:rtl/>
        </w:rPr>
        <w:t>יכול בקלות להגיע ל</w:t>
      </w:r>
      <w:r w:rsidR="00FD740A">
        <w:rPr>
          <w:rFonts w:hint="cs"/>
          <w:rtl/>
        </w:rPr>
        <w:t xml:space="preserve">כדי </w:t>
      </w:r>
      <w:r>
        <w:rPr>
          <w:rFonts w:hint="cs"/>
          <w:rtl/>
        </w:rPr>
        <w:t xml:space="preserve">סכנת נפשות. </w:t>
      </w:r>
      <w:r w:rsidR="00FD740A">
        <w:rPr>
          <w:rFonts w:hint="cs"/>
          <w:rtl/>
        </w:rPr>
        <w:t xml:space="preserve">יתרה מזאת, </w:t>
      </w:r>
      <w:r>
        <w:rPr>
          <w:rFonts w:hint="cs"/>
          <w:rtl/>
        </w:rPr>
        <w:t xml:space="preserve">הרמב"ם </w:t>
      </w:r>
      <w:r w:rsidRPr="00FC45F4">
        <w:rPr>
          <w:rFonts w:hint="cs"/>
          <w:sz w:val="20"/>
          <w:szCs w:val="20"/>
          <w:rtl/>
        </w:rPr>
        <w:t xml:space="preserve">(שבת ב, לג) </w:t>
      </w:r>
      <w:r w:rsidR="00F15CF4">
        <w:rPr>
          <w:rFonts w:hint="cs"/>
          <w:rtl/>
        </w:rPr>
        <w:t xml:space="preserve">אף </w:t>
      </w:r>
      <w:r>
        <w:rPr>
          <w:rFonts w:hint="cs"/>
          <w:rtl/>
        </w:rPr>
        <w:t xml:space="preserve">פוסק </w:t>
      </w:r>
      <w:r w:rsidR="00F15CF4">
        <w:rPr>
          <w:rFonts w:hint="cs"/>
          <w:rtl/>
        </w:rPr>
        <w:t xml:space="preserve">שזו </w:t>
      </w:r>
      <w:r w:rsidR="00FD740A">
        <w:rPr>
          <w:rFonts w:hint="cs"/>
          <w:rtl/>
        </w:rPr>
        <w:t>"</w:t>
      </w:r>
      <w:r w:rsidR="00FD740A" w:rsidRPr="00FD740A">
        <w:rPr>
          <w:u w:val="single"/>
          <w:rtl/>
        </w:rPr>
        <w:t>מצוה</w:t>
      </w:r>
      <w:r w:rsidR="00FD740A" w:rsidRPr="00FD740A">
        <w:rPr>
          <w:rtl/>
        </w:rPr>
        <w:t xml:space="preserve"> </w:t>
      </w:r>
      <w:r w:rsidR="00FD740A" w:rsidRPr="00FD740A">
        <w:rPr>
          <w:rtl/>
        </w:rPr>
        <w:lastRenderedPageBreak/>
        <w:t>על כל ישראל שיכולין לבוא ולצאת ולעזור לאחיהם שבמצור ולהצילם</w:t>
      </w:r>
      <w:r w:rsidR="00FD740A">
        <w:rPr>
          <w:rFonts w:hint="cs"/>
          <w:rtl/>
        </w:rPr>
        <w:t>".</w:t>
      </w:r>
    </w:p>
    <w:p w14:paraId="0069496C" w14:textId="5B4F18BB" w:rsidR="00CC186F" w:rsidRDefault="00CC186F" w:rsidP="00CC186F">
      <w:pPr>
        <w:rPr>
          <w:rtl/>
        </w:rPr>
      </w:pPr>
      <w:r>
        <w:rPr>
          <w:rFonts w:hint="cs"/>
          <w:rtl/>
        </w:rPr>
        <w:t xml:space="preserve">הרב עובדיה </w:t>
      </w:r>
      <w:r w:rsidR="00484A6D">
        <w:rPr>
          <w:rFonts w:hint="cs"/>
          <w:rtl/>
        </w:rPr>
        <w:t xml:space="preserve">מביא </w:t>
      </w:r>
      <w:r>
        <w:rPr>
          <w:rFonts w:hint="cs"/>
          <w:rtl/>
        </w:rPr>
        <w:t xml:space="preserve">את דברי </w:t>
      </w:r>
      <w:r w:rsidR="00484A6D">
        <w:rPr>
          <w:rFonts w:hint="cs"/>
          <w:rtl/>
        </w:rPr>
        <w:t xml:space="preserve">בעל תרומת הדשן, הרב </w:t>
      </w:r>
      <w:r w:rsidR="00484A6D" w:rsidRPr="001B7106">
        <w:rPr>
          <w:rtl/>
        </w:rPr>
        <w:t>ישראל איסרלן</w:t>
      </w:r>
      <w:r w:rsidR="00484A6D">
        <w:rPr>
          <w:rFonts w:hint="cs"/>
          <w:rtl/>
        </w:rPr>
        <w:t xml:space="preserve"> </w:t>
      </w:r>
      <w:r>
        <w:rPr>
          <w:rFonts w:hint="cs"/>
          <w:rtl/>
        </w:rPr>
        <w:t xml:space="preserve">(אירופה, תחילת מאה ה-15), אשר פוסק כי בימינו </w:t>
      </w:r>
      <w:r w:rsidR="00484A6D">
        <w:rPr>
          <w:rFonts w:hint="cs"/>
          <w:rtl/>
        </w:rPr>
        <w:t xml:space="preserve">אדם </w:t>
      </w:r>
      <w:r>
        <w:rPr>
          <w:rFonts w:hint="cs"/>
          <w:rtl/>
        </w:rPr>
        <w:t xml:space="preserve">יכול להילחם בשבת אפילו אם כוונת האויב </w:t>
      </w:r>
      <w:r w:rsidR="00AD7F4E">
        <w:rPr>
          <w:rFonts w:hint="cs"/>
          <w:rtl/>
        </w:rPr>
        <w:t>היא בזיזת רכוש בלבד</w:t>
      </w:r>
      <w:r w:rsidR="00484A6D">
        <w:rPr>
          <w:rFonts w:hint="cs"/>
          <w:rtl/>
        </w:rPr>
        <w:t>.</w:t>
      </w:r>
      <w:r>
        <w:rPr>
          <w:rFonts w:hint="cs"/>
          <w:rtl/>
        </w:rPr>
        <w:t xml:space="preserve"> </w:t>
      </w:r>
      <w:r w:rsidR="00205F7F">
        <w:rPr>
          <w:rFonts w:hint="cs"/>
          <w:rtl/>
        </w:rPr>
        <w:t>זאת, בהנחה ש</w:t>
      </w:r>
      <w:r w:rsidR="00484A6D">
        <w:rPr>
          <w:rFonts w:hint="cs"/>
          <w:rtl/>
        </w:rPr>
        <w:t xml:space="preserve">מרבית </w:t>
      </w:r>
      <w:r w:rsidR="00205F7F">
        <w:rPr>
          <w:rFonts w:hint="cs"/>
          <w:rtl/>
        </w:rPr>
        <w:t>מ</w:t>
      </w:r>
      <w:r w:rsidR="00484A6D">
        <w:rPr>
          <w:rFonts w:hint="cs"/>
          <w:rtl/>
        </w:rPr>
        <w:t xml:space="preserve">ההתקפות הללו הופכות </w:t>
      </w:r>
      <w:r w:rsidR="007728B6">
        <w:rPr>
          <w:rFonts w:hint="cs"/>
          <w:rtl/>
        </w:rPr>
        <w:t xml:space="preserve">בסופו של דבר </w:t>
      </w:r>
      <w:r w:rsidR="00484A6D">
        <w:rPr>
          <w:rFonts w:hint="cs"/>
          <w:rtl/>
        </w:rPr>
        <w:t>ל</w:t>
      </w:r>
      <w:r>
        <w:rPr>
          <w:rFonts w:hint="cs"/>
          <w:rtl/>
        </w:rPr>
        <w:t>סכנת נפשות</w:t>
      </w:r>
      <w:r w:rsidR="00484A6D">
        <w:rPr>
          <w:rFonts w:hint="cs"/>
          <w:rtl/>
        </w:rPr>
        <w:t xml:space="preserve"> ממשית</w:t>
      </w:r>
      <w:r>
        <w:rPr>
          <w:rFonts w:hint="cs"/>
          <w:rtl/>
        </w:rPr>
        <w:t>.</w:t>
      </w:r>
      <w:r w:rsidR="00484A6D">
        <w:rPr>
          <w:rStyle w:val="a5"/>
          <w:rtl/>
        </w:rPr>
        <w:footnoteReference w:id="7"/>
      </w:r>
    </w:p>
    <w:p w14:paraId="62327186" w14:textId="25BC35FF" w:rsidR="00CC186F" w:rsidRDefault="00CC186F" w:rsidP="00CC186F">
      <w:pPr>
        <w:rPr>
          <w:rtl/>
        </w:rPr>
      </w:pPr>
      <w:r>
        <w:rPr>
          <w:rFonts w:hint="cs"/>
          <w:rtl/>
        </w:rPr>
        <w:t xml:space="preserve">הרב עובדיה </w:t>
      </w:r>
      <w:r w:rsidR="004F04FE">
        <w:rPr>
          <w:rFonts w:hint="cs"/>
          <w:rtl/>
        </w:rPr>
        <w:t xml:space="preserve">מוסיף </w:t>
      </w:r>
      <w:r>
        <w:rPr>
          <w:rFonts w:hint="cs"/>
          <w:rtl/>
        </w:rPr>
        <w:t xml:space="preserve">שמלבד </w:t>
      </w:r>
      <w:r w:rsidR="00D50FE5">
        <w:rPr>
          <w:rFonts w:hint="cs"/>
          <w:rtl/>
        </w:rPr>
        <w:t>ה</w:t>
      </w:r>
      <w:r>
        <w:rPr>
          <w:rFonts w:hint="cs"/>
          <w:rtl/>
        </w:rPr>
        <w:t>סכנ</w:t>
      </w:r>
      <w:r w:rsidR="00D50FE5">
        <w:rPr>
          <w:rFonts w:hint="cs"/>
          <w:rtl/>
        </w:rPr>
        <w:t>ה</w:t>
      </w:r>
      <w:r>
        <w:rPr>
          <w:rFonts w:hint="cs"/>
          <w:rtl/>
        </w:rPr>
        <w:t xml:space="preserve"> </w:t>
      </w:r>
      <w:r w:rsidR="00D50FE5">
        <w:rPr>
          <w:rFonts w:hint="cs"/>
          <w:rtl/>
        </w:rPr>
        <w:t>ל</w:t>
      </w:r>
      <w:r>
        <w:rPr>
          <w:rFonts w:hint="cs"/>
          <w:rtl/>
        </w:rPr>
        <w:t xml:space="preserve">שבויים, חטיפת המטוס </w:t>
      </w:r>
      <w:r w:rsidR="00D50FE5">
        <w:rPr>
          <w:rFonts w:hint="cs"/>
          <w:rtl/>
        </w:rPr>
        <w:t xml:space="preserve">כשלעצמה </w:t>
      </w:r>
      <w:r>
        <w:rPr>
          <w:rFonts w:hint="cs"/>
          <w:rtl/>
        </w:rPr>
        <w:t>נחשב</w:t>
      </w:r>
      <w:r w:rsidR="00D50FE5">
        <w:rPr>
          <w:rFonts w:hint="cs"/>
          <w:rtl/>
        </w:rPr>
        <w:t>ת</w:t>
      </w:r>
      <w:r>
        <w:rPr>
          <w:rFonts w:hint="cs"/>
          <w:rtl/>
        </w:rPr>
        <w:t xml:space="preserve"> כמעשה מלחמה. </w:t>
      </w:r>
      <w:r w:rsidR="004F04FE">
        <w:rPr>
          <w:rFonts w:hint="cs"/>
          <w:rtl/>
        </w:rPr>
        <w:t>לדבריו, הימנעות מפעולה וניצחון החוטפים</w:t>
      </w:r>
      <w:r w:rsidR="005C58A5">
        <w:rPr>
          <w:rFonts w:hint="cs"/>
          <w:rtl/>
        </w:rPr>
        <w:t>,</w:t>
      </w:r>
      <w:r w:rsidR="004F04FE">
        <w:rPr>
          <w:rFonts w:hint="cs"/>
          <w:rtl/>
        </w:rPr>
        <w:t xml:space="preserve"> </w:t>
      </w:r>
      <w:r w:rsidR="00AC1076">
        <w:rPr>
          <w:rFonts w:hint="cs"/>
          <w:rtl/>
        </w:rPr>
        <w:t>י</w:t>
      </w:r>
      <w:r w:rsidR="005C58A5">
        <w:rPr>
          <w:rFonts w:hint="cs"/>
          <w:rtl/>
        </w:rPr>
        <w:t>דרב</w:t>
      </w:r>
      <w:r w:rsidR="00AC1076">
        <w:rPr>
          <w:rFonts w:hint="cs"/>
          <w:rtl/>
        </w:rPr>
        <w:t>נו</w:t>
      </w:r>
      <w:r w:rsidR="005C58A5">
        <w:rPr>
          <w:rFonts w:hint="cs"/>
          <w:rtl/>
        </w:rPr>
        <w:t xml:space="preserve"> </w:t>
      </w:r>
      <w:r w:rsidRPr="00ED7C64">
        <w:rPr>
          <w:rtl/>
        </w:rPr>
        <w:t xml:space="preserve">מעשי תוקפנות נוספים </w:t>
      </w:r>
      <w:r w:rsidR="00AC1076">
        <w:rPr>
          <w:rFonts w:hint="cs"/>
          <w:rtl/>
        </w:rPr>
        <w:t>ו</w:t>
      </w:r>
      <w:r w:rsidR="004F04FE">
        <w:rPr>
          <w:rFonts w:hint="cs"/>
          <w:rtl/>
        </w:rPr>
        <w:t>יוביל</w:t>
      </w:r>
      <w:r w:rsidR="00AC1076">
        <w:rPr>
          <w:rFonts w:hint="cs"/>
          <w:rtl/>
        </w:rPr>
        <w:t>ו</w:t>
      </w:r>
      <w:r w:rsidR="004F04FE">
        <w:rPr>
          <w:rFonts w:hint="cs"/>
          <w:rtl/>
        </w:rPr>
        <w:t xml:space="preserve"> </w:t>
      </w:r>
      <w:r w:rsidR="00AC1076">
        <w:rPr>
          <w:rFonts w:hint="cs"/>
          <w:rtl/>
        </w:rPr>
        <w:t xml:space="preserve">ממילא </w:t>
      </w:r>
      <w:r w:rsidR="004F04FE">
        <w:rPr>
          <w:rFonts w:hint="cs"/>
          <w:rtl/>
        </w:rPr>
        <w:t>ל</w:t>
      </w:r>
      <w:r w:rsidRPr="00ED7C64">
        <w:rPr>
          <w:rtl/>
        </w:rPr>
        <w:t>אובדן חיים רב יותר</w:t>
      </w:r>
      <w:r>
        <w:rPr>
          <w:rFonts w:hint="cs"/>
          <w:rtl/>
        </w:rPr>
        <w:t>. על כן, מסכם הרב עובדיה</w:t>
      </w:r>
      <w:r w:rsidR="00A86A53">
        <w:rPr>
          <w:rFonts w:hint="cs"/>
          <w:rtl/>
        </w:rPr>
        <w:t>,</w:t>
      </w:r>
      <w:r>
        <w:rPr>
          <w:rFonts w:hint="cs"/>
          <w:rtl/>
        </w:rPr>
        <w:t xml:space="preserve"> </w:t>
      </w:r>
      <w:r w:rsidR="00A86A53">
        <w:rPr>
          <w:rFonts w:hint="cs"/>
          <w:rtl/>
        </w:rPr>
        <w:t>ש</w:t>
      </w:r>
      <w:r>
        <w:rPr>
          <w:rFonts w:hint="cs"/>
          <w:rtl/>
        </w:rPr>
        <w:t>מאמצי המלחמה, הקרב וההצלחה, כולם יכולים להעשות בשבת.</w:t>
      </w:r>
    </w:p>
    <w:p w14:paraId="7990D14B" w14:textId="1CDB228D" w:rsidR="005677B2" w:rsidRDefault="006C7A5B" w:rsidP="00B80F3E">
      <w:pPr>
        <w:rPr>
          <w:rtl/>
        </w:rPr>
      </w:pPr>
      <w:r>
        <w:rPr>
          <w:rFonts w:hint="cs"/>
          <w:rtl/>
        </w:rPr>
        <w:t xml:space="preserve">גם </w:t>
      </w:r>
      <w:r w:rsidR="00CC186F">
        <w:rPr>
          <w:rFonts w:hint="cs"/>
          <w:rtl/>
        </w:rPr>
        <w:t xml:space="preserve">הרב ישראלי דן בלגיטימציה ההלכתית של המבצע. </w:t>
      </w:r>
      <w:r w:rsidR="005677B2">
        <w:rPr>
          <w:rFonts w:hint="cs"/>
          <w:rtl/>
        </w:rPr>
        <w:t xml:space="preserve">מחד גיסא, </w:t>
      </w:r>
      <w:r w:rsidR="00CC186F">
        <w:rPr>
          <w:rFonts w:hint="cs"/>
          <w:rtl/>
        </w:rPr>
        <w:t>הוא מסביר שהמב</w:t>
      </w:r>
      <w:r>
        <w:rPr>
          <w:rFonts w:hint="cs"/>
          <w:rtl/>
        </w:rPr>
        <w:t>צ</w:t>
      </w:r>
      <w:r w:rsidR="00CC186F">
        <w:rPr>
          <w:rFonts w:hint="cs"/>
          <w:rtl/>
        </w:rPr>
        <w:t xml:space="preserve">ע נחשב </w:t>
      </w:r>
      <w:r w:rsidR="005677B2">
        <w:rPr>
          <w:rFonts w:hint="cs"/>
          <w:rtl/>
        </w:rPr>
        <w:t>בבירור כ</w:t>
      </w:r>
      <w:r w:rsidR="00CC186F">
        <w:rPr>
          <w:rFonts w:hint="cs"/>
          <w:rtl/>
        </w:rPr>
        <w:t xml:space="preserve">מלחמת מצווה, </w:t>
      </w:r>
      <w:r w:rsidR="0033214C">
        <w:rPr>
          <w:rFonts w:hint="cs"/>
          <w:rtl/>
        </w:rPr>
        <w:t xml:space="preserve">על אף </w:t>
      </w:r>
      <w:r w:rsidR="00CC186F">
        <w:rPr>
          <w:rFonts w:hint="cs"/>
          <w:rtl/>
        </w:rPr>
        <w:t xml:space="preserve">שהוא מכיל בתוכו רק קבוצה קטנה של חיילים ושהמלחמה רחוקה מארצנו. מאידך גיסא, הוא סובר </w:t>
      </w:r>
      <w:r w:rsidR="0033214C">
        <w:rPr>
          <w:rFonts w:hint="cs"/>
          <w:rtl/>
        </w:rPr>
        <w:t xml:space="preserve">שבנסיבות האירוע הנוכחיות </w:t>
      </w:r>
      <w:r w:rsidR="00CC186F">
        <w:rPr>
          <w:rFonts w:hint="cs"/>
          <w:rtl/>
        </w:rPr>
        <w:t>הי</w:t>
      </w:r>
      <w:r w:rsidR="0033214C">
        <w:rPr>
          <w:rFonts w:hint="cs"/>
          <w:rtl/>
        </w:rPr>
        <w:t>תה</w:t>
      </w:r>
      <w:r w:rsidR="00CC186F">
        <w:rPr>
          <w:rFonts w:hint="cs"/>
          <w:rtl/>
        </w:rPr>
        <w:t xml:space="preserve"> </w:t>
      </w:r>
      <w:r w:rsidR="005677B2">
        <w:rPr>
          <w:rFonts w:hint="cs"/>
          <w:rtl/>
        </w:rPr>
        <w:t xml:space="preserve">קיימת </w:t>
      </w:r>
      <w:r w:rsidR="00CC186F">
        <w:rPr>
          <w:rFonts w:hint="cs"/>
          <w:rtl/>
        </w:rPr>
        <w:t xml:space="preserve">אפשרות </w:t>
      </w:r>
      <w:r w:rsidR="005677B2">
        <w:rPr>
          <w:rFonts w:hint="cs"/>
          <w:rtl/>
        </w:rPr>
        <w:t xml:space="preserve">של פדיון שבויים באמצעות שחרור מחבלים </w:t>
      </w:r>
      <w:r w:rsidR="00CC186F">
        <w:rPr>
          <w:rFonts w:hint="cs"/>
          <w:rtl/>
        </w:rPr>
        <w:t xml:space="preserve">ותשלום כופר. </w:t>
      </w:r>
      <w:r w:rsidR="005677B2">
        <w:rPr>
          <w:rFonts w:hint="cs"/>
          <w:rtl/>
        </w:rPr>
        <w:t xml:space="preserve">בסופו של דבר, הוא מסכם ואומר שהואיל ושחרור מחבלים מהווה סיכון ממשי לחיי האזרחים, בדומה לסיכון חייהם של לוחמים </w:t>
      </w:r>
      <w:r w:rsidR="000444EE">
        <w:rPr>
          <w:rFonts w:hint="cs"/>
          <w:rtl/>
        </w:rPr>
        <w:t>בקרב</w:t>
      </w:r>
      <w:r w:rsidR="005677B2">
        <w:rPr>
          <w:rFonts w:hint="cs"/>
          <w:rtl/>
        </w:rPr>
        <w:t xml:space="preserve">, </w:t>
      </w:r>
      <w:bookmarkStart w:id="0" w:name="_GoBack"/>
      <w:r w:rsidR="005677B2">
        <w:rPr>
          <w:rFonts w:hint="cs"/>
          <w:rtl/>
        </w:rPr>
        <w:t>אין מניעה</w:t>
      </w:r>
      <w:r w:rsidR="000444EE">
        <w:rPr>
          <w:rFonts w:hint="cs"/>
          <w:rtl/>
        </w:rPr>
        <w:t xml:space="preserve"> </w:t>
      </w:r>
      <w:r w:rsidR="000444EE">
        <w:rPr>
          <w:rtl/>
        </w:rPr>
        <w:t>–</w:t>
      </w:r>
      <w:r w:rsidR="005677B2">
        <w:rPr>
          <w:rFonts w:hint="cs"/>
          <w:rtl/>
        </w:rPr>
        <w:t xml:space="preserve"> ואף</w:t>
      </w:r>
      <w:r w:rsidR="000444EE">
        <w:rPr>
          <w:rFonts w:hint="cs"/>
          <w:rtl/>
        </w:rPr>
        <w:t xml:space="preserve"> יש </w:t>
      </w:r>
      <w:r w:rsidR="005677B2">
        <w:rPr>
          <w:rFonts w:hint="cs"/>
          <w:rtl/>
        </w:rPr>
        <w:t>חובה</w:t>
      </w:r>
      <w:r w:rsidR="000444EE">
        <w:rPr>
          <w:rFonts w:hint="cs"/>
          <w:rtl/>
        </w:rPr>
        <w:t xml:space="preserve"> </w:t>
      </w:r>
      <w:r w:rsidR="000444EE">
        <w:rPr>
          <w:rtl/>
        </w:rPr>
        <w:t>–</w:t>
      </w:r>
      <w:r w:rsidR="005677B2">
        <w:rPr>
          <w:rFonts w:hint="cs"/>
          <w:rtl/>
        </w:rPr>
        <w:t xml:space="preserve"> לצאת</w:t>
      </w:r>
      <w:r w:rsidR="000444EE">
        <w:rPr>
          <w:rFonts w:hint="cs"/>
          <w:rtl/>
        </w:rPr>
        <w:t xml:space="preserve"> </w:t>
      </w:r>
      <w:r w:rsidR="005677B2">
        <w:rPr>
          <w:rFonts w:hint="cs"/>
          <w:rtl/>
        </w:rPr>
        <w:t>לפעולה צבאית.</w:t>
      </w:r>
    </w:p>
    <w:bookmarkEnd w:id="0"/>
    <w:p w14:paraId="02CB96D7" w14:textId="4B23A496" w:rsidR="00CC186F" w:rsidRDefault="00CC186F" w:rsidP="00B80F3E">
      <w:pPr>
        <w:rPr>
          <w:rtl/>
        </w:rPr>
      </w:pPr>
      <w:r>
        <w:rPr>
          <w:rFonts w:hint="cs"/>
          <w:rtl/>
        </w:rPr>
        <w:t>הרב ישראלי מסביר ש</w:t>
      </w:r>
      <w:r w:rsidR="006C7A5B">
        <w:rPr>
          <w:rFonts w:hint="cs"/>
          <w:rtl/>
        </w:rPr>
        <w:t xml:space="preserve">את </w:t>
      </w:r>
      <w:r>
        <w:rPr>
          <w:rFonts w:hint="cs"/>
          <w:rtl/>
        </w:rPr>
        <w:t>הלגיטימציה של המלחמה יש לבסס על העיקרון של קידוש השם. הלכות קידוש השם מקבל</w:t>
      </w:r>
      <w:r w:rsidR="006C7A5B">
        <w:rPr>
          <w:rFonts w:hint="cs"/>
          <w:rtl/>
        </w:rPr>
        <w:t>ות</w:t>
      </w:r>
      <w:r>
        <w:rPr>
          <w:rFonts w:hint="cs"/>
          <w:rtl/>
        </w:rPr>
        <w:t xml:space="preserve"> מקום מיוחד בתוך </w:t>
      </w:r>
      <w:r w:rsidR="00A86A53">
        <w:rPr>
          <w:rFonts w:hint="cs"/>
          <w:rtl/>
        </w:rPr>
        <w:t>המדרג ההלכתי</w:t>
      </w:r>
      <w:r>
        <w:rPr>
          <w:rFonts w:hint="cs"/>
          <w:rtl/>
        </w:rPr>
        <w:t>, ואף קודמ</w:t>
      </w:r>
      <w:r w:rsidR="006C7A5B">
        <w:rPr>
          <w:rFonts w:hint="cs"/>
          <w:rtl/>
        </w:rPr>
        <w:t>ות</w:t>
      </w:r>
      <w:r>
        <w:rPr>
          <w:rFonts w:hint="cs"/>
          <w:rtl/>
        </w:rPr>
        <w:t xml:space="preserve"> להלכות פיקוח נפש. </w:t>
      </w:r>
      <w:r w:rsidR="00F31C46">
        <w:rPr>
          <w:rFonts w:hint="cs"/>
          <w:rtl/>
        </w:rPr>
        <w:t xml:space="preserve">מעתה, בהתבסס </w:t>
      </w:r>
      <w:r>
        <w:rPr>
          <w:rFonts w:hint="cs"/>
          <w:rtl/>
        </w:rPr>
        <w:t xml:space="preserve">על כך </w:t>
      </w:r>
      <w:r w:rsidR="00F31C46">
        <w:rPr>
          <w:rFonts w:hint="cs"/>
          <w:rtl/>
        </w:rPr>
        <w:t xml:space="preserve">שמלחמת מצווה היא </w:t>
      </w:r>
      <w:r>
        <w:rPr>
          <w:rFonts w:hint="cs"/>
          <w:rtl/>
        </w:rPr>
        <w:t>חובה</w:t>
      </w:r>
      <w:r w:rsidR="00F31C46">
        <w:rPr>
          <w:rFonts w:hint="cs"/>
          <w:rtl/>
        </w:rPr>
        <w:t>,</w:t>
      </w:r>
      <w:r>
        <w:rPr>
          <w:rFonts w:hint="cs"/>
          <w:rtl/>
        </w:rPr>
        <w:t xml:space="preserve"> </w:t>
      </w:r>
      <w:r w:rsidR="00F31C46">
        <w:rPr>
          <w:rFonts w:hint="cs"/>
          <w:rtl/>
        </w:rPr>
        <w:t xml:space="preserve">טוען הרב ישראלי שאסור שהיציאה לקרב תתבסס </w:t>
      </w:r>
      <w:r>
        <w:rPr>
          <w:rFonts w:hint="cs"/>
          <w:rtl/>
        </w:rPr>
        <w:t xml:space="preserve">על חישובים 'קרים' בלבד ביחס לחיי אדם. </w:t>
      </w:r>
      <w:r w:rsidR="002F094E">
        <w:rPr>
          <w:rFonts w:hint="cs"/>
          <w:rtl/>
        </w:rPr>
        <w:t xml:space="preserve">בנסיבות </w:t>
      </w:r>
      <w:r w:rsidR="009E3968">
        <w:rPr>
          <w:rFonts w:hint="cs"/>
          <w:rtl/>
        </w:rPr>
        <w:t>המקרה</w:t>
      </w:r>
      <w:r w:rsidR="00F31C46">
        <w:rPr>
          <w:rFonts w:hint="cs"/>
          <w:rtl/>
        </w:rPr>
        <w:t xml:space="preserve">, כניעה לדרישות המחבלים כאלטרנטיבה לפעולה צבאית, גם אם היתה מצילה </w:t>
      </w:r>
      <w:r>
        <w:rPr>
          <w:rFonts w:hint="cs"/>
          <w:rtl/>
        </w:rPr>
        <w:t>חיים, הי</w:t>
      </w:r>
      <w:r w:rsidR="00F31C46">
        <w:rPr>
          <w:rFonts w:hint="cs"/>
          <w:rtl/>
        </w:rPr>
        <w:t>תה</w:t>
      </w:r>
      <w:r>
        <w:rPr>
          <w:rFonts w:hint="cs"/>
          <w:rtl/>
        </w:rPr>
        <w:t xml:space="preserve"> </w:t>
      </w:r>
      <w:r w:rsidR="00FB6934">
        <w:rPr>
          <w:rFonts w:hint="cs"/>
          <w:rtl/>
        </w:rPr>
        <w:t xml:space="preserve">נחשבת </w:t>
      </w:r>
      <w:r w:rsidR="00A86A53">
        <w:rPr>
          <w:rFonts w:hint="cs"/>
          <w:rtl/>
        </w:rPr>
        <w:t>ל</w:t>
      </w:r>
      <w:r w:rsidR="00F31C46">
        <w:rPr>
          <w:rFonts w:hint="cs"/>
          <w:rtl/>
        </w:rPr>
        <w:t xml:space="preserve">ביזיון מדיני </w:t>
      </w:r>
      <w:r w:rsidR="00A86A53">
        <w:rPr>
          <w:rFonts w:hint="cs"/>
          <w:rtl/>
        </w:rPr>
        <w:t>ו</w:t>
      </w:r>
      <w:r>
        <w:rPr>
          <w:rFonts w:hint="cs"/>
          <w:rtl/>
        </w:rPr>
        <w:t>חילול השם</w:t>
      </w:r>
      <w:r w:rsidR="00D5413D">
        <w:rPr>
          <w:rFonts w:hint="cs"/>
          <w:rtl/>
        </w:rPr>
        <w:t xml:space="preserve"> גדול</w:t>
      </w:r>
      <w:r>
        <w:rPr>
          <w:rFonts w:hint="cs"/>
          <w:rtl/>
        </w:rPr>
        <w:t xml:space="preserve">. </w:t>
      </w:r>
    </w:p>
    <w:p w14:paraId="576663E3" w14:textId="5A5B550C" w:rsidR="00CC186F" w:rsidRPr="008B28D2" w:rsidRDefault="00E6072D" w:rsidP="00CC186F">
      <w:pPr>
        <w:rPr>
          <w:rtl/>
        </w:rPr>
      </w:pPr>
      <w:r>
        <w:rPr>
          <w:rFonts w:hint="cs"/>
          <w:rtl/>
        </w:rPr>
        <w:t>לפיכך</w:t>
      </w:r>
      <w:r w:rsidR="00CC186F">
        <w:rPr>
          <w:rFonts w:hint="cs"/>
          <w:rtl/>
        </w:rPr>
        <w:t xml:space="preserve">, </w:t>
      </w:r>
      <w:r>
        <w:rPr>
          <w:rFonts w:hint="cs"/>
          <w:rtl/>
        </w:rPr>
        <w:t xml:space="preserve">מסיק הרב ישראלי </w:t>
      </w:r>
      <w:r w:rsidR="00971C62">
        <w:rPr>
          <w:rFonts w:hint="cs"/>
          <w:rtl/>
        </w:rPr>
        <w:t xml:space="preserve">שתקיפת הפתע של צה"ל </w:t>
      </w:r>
      <w:r w:rsidR="00CC186F">
        <w:rPr>
          <w:rFonts w:hint="cs"/>
          <w:rtl/>
        </w:rPr>
        <w:t>על אדמת אוגנדה הי</w:t>
      </w:r>
      <w:r w:rsidR="00971C62">
        <w:rPr>
          <w:rFonts w:hint="cs"/>
          <w:rtl/>
        </w:rPr>
        <w:t>ת</w:t>
      </w:r>
      <w:r w:rsidR="00CC186F">
        <w:rPr>
          <w:rFonts w:hint="cs"/>
          <w:rtl/>
        </w:rPr>
        <w:t>ה</w:t>
      </w:r>
      <w:r w:rsidR="00CF6D02">
        <w:rPr>
          <w:rFonts w:hint="cs"/>
          <w:rtl/>
        </w:rPr>
        <w:t xml:space="preserve"> </w:t>
      </w:r>
      <w:r w:rsidR="006E7F8E">
        <w:rPr>
          <w:rFonts w:hint="cs"/>
          <w:rtl/>
        </w:rPr>
        <w:t xml:space="preserve">בגדר </w:t>
      </w:r>
      <w:r w:rsidR="00CC186F">
        <w:rPr>
          <w:rFonts w:hint="cs"/>
          <w:rtl/>
        </w:rPr>
        <w:t>של קידוש השם</w:t>
      </w:r>
      <w:r w:rsidR="00B60713">
        <w:rPr>
          <w:rFonts w:hint="cs"/>
          <w:rtl/>
        </w:rPr>
        <w:t xml:space="preserve"> </w:t>
      </w:r>
      <w:r w:rsidR="00920606">
        <w:rPr>
          <w:rFonts w:hint="cs"/>
          <w:rtl/>
        </w:rPr>
        <w:t xml:space="preserve">ודרך </w:t>
      </w:r>
      <w:r w:rsidR="00CC186F" w:rsidRPr="008B28D2">
        <w:rPr>
          <w:rtl/>
        </w:rPr>
        <w:t xml:space="preserve">הפעולה </w:t>
      </w:r>
      <w:r w:rsidR="00920606">
        <w:rPr>
          <w:rFonts w:hint="cs"/>
          <w:rtl/>
        </w:rPr>
        <w:t xml:space="preserve">הראויה </w:t>
      </w:r>
      <w:r w:rsidR="00CC186F" w:rsidRPr="008B28D2">
        <w:rPr>
          <w:rtl/>
        </w:rPr>
        <w:t xml:space="preserve">בנסיבות </w:t>
      </w:r>
      <w:r w:rsidR="009E3968">
        <w:rPr>
          <w:rFonts w:hint="cs"/>
          <w:rtl/>
        </w:rPr>
        <w:t>הקיימות</w:t>
      </w:r>
      <w:r w:rsidR="00CC186F" w:rsidRPr="008B28D2">
        <w:rPr>
          <w:rtl/>
        </w:rPr>
        <w:t>.</w:t>
      </w:r>
    </w:p>
    <w:p w14:paraId="0E12D4A3" w14:textId="77777777" w:rsidR="00C07EF2" w:rsidRPr="00CB4529" w:rsidRDefault="00C07EF2" w:rsidP="00C07EF2"/>
    <w:p w14:paraId="03741B2E" w14:textId="4DF78BBD" w:rsidR="001E5152" w:rsidRDefault="001E5152" w:rsidP="00C07EF2">
      <w:pPr>
        <w:rPr>
          <w:rtl/>
        </w:rPr>
      </w:pPr>
    </w:p>
    <w:p w14:paraId="2CB8A129" w14:textId="420B7105" w:rsidR="008B4794" w:rsidRDefault="008B4794" w:rsidP="00C07EF2">
      <w:pPr>
        <w:rPr>
          <w:rtl/>
        </w:rPr>
      </w:pPr>
    </w:p>
    <w:p w14:paraId="4BFB9F76" w14:textId="77777777" w:rsidR="008B4794" w:rsidRPr="008315CF" w:rsidRDefault="008B4794"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9BEA269" w14:textId="77777777" w:rsidTr="002C3C5F">
        <w:trPr>
          <w:cantSplit/>
        </w:trPr>
        <w:tc>
          <w:tcPr>
            <w:tcW w:w="283" w:type="dxa"/>
            <w:tcBorders>
              <w:top w:val="nil"/>
              <w:left w:val="nil"/>
              <w:bottom w:val="nil"/>
              <w:right w:val="nil"/>
            </w:tcBorders>
          </w:tcPr>
          <w:p w14:paraId="18435C66" w14:textId="77777777" w:rsidR="002C3C5F" w:rsidRDefault="002C3C5F" w:rsidP="002C3C5F">
            <w:pPr>
              <w:pStyle w:val="ab"/>
              <w:contextualSpacing/>
            </w:pPr>
            <w:r>
              <w:rPr>
                <w:rtl/>
              </w:rPr>
              <w:t>*</w:t>
            </w:r>
          </w:p>
        </w:tc>
        <w:tc>
          <w:tcPr>
            <w:tcW w:w="4111" w:type="dxa"/>
            <w:tcBorders>
              <w:top w:val="nil"/>
              <w:left w:val="nil"/>
              <w:bottom w:val="nil"/>
              <w:right w:val="nil"/>
            </w:tcBorders>
          </w:tcPr>
          <w:p w14:paraId="6B3C80BB" w14:textId="77777777" w:rsidR="002C3C5F" w:rsidRDefault="002C3C5F" w:rsidP="002C3C5F">
            <w:pPr>
              <w:pStyle w:val="ab"/>
              <w:contextualSpacing/>
            </w:pPr>
            <w:r>
              <w:rPr>
                <w:rtl/>
              </w:rPr>
              <w:t>**********************************************************</w:t>
            </w:r>
          </w:p>
        </w:tc>
        <w:tc>
          <w:tcPr>
            <w:tcW w:w="284" w:type="dxa"/>
            <w:tcBorders>
              <w:top w:val="nil"/>
              <w:left w:val="nil"/>
              <w:bottom w:val="nil"/>
              <w:right w:val="nil"/>
            </w:tcBorders>
          </w:tcPr>
          <w:p w14:paraId="0B23714F" w14:textId="77777777" w:rsidR="002C3C5F" w:rsidRDefault="002C3C5F" w:rsidP="002C3C5F">
            <w:pPr>
              <w:pStyle w:val="ab"/>
              <w:contextualSpacing/>
            </w:pPr>
            <w:r>
              <w:rPr>
                <w:rtl/>
              </w:rPr>
              <w:t>*</w:t>
            </w:r>
          </w:p>
        </w:tc>
      </w:tr>
      <w:tr w:rsidR="002C3C5F" w14:paraId="71D3A1A6" w14:textId="77777777" w:rsidTr="002C3C5F">
        <w:trPr>
          <w:cantSplit/>
        </w:trPr>
        <w:tc>
          <w:tcPr>
            <w:tcW w:w="283" w:type="dxa"/>
            <w:tcBorders>
              <w:top w:val="nil"/>
              <w:left w:val="nil"/>
              <w:bottom w:val="nil"/>
              <w:right w:val="nil"/>
            </w:tcBorders>
          </w:tcPr>
          <w:p w14:paraId="5169979F"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5AEA83CE" w14:textId="77777777" w:rsidR="002C3C5F" w:rsidRDefault="002C3C5F" w:rsidP="002C3C5F">
            <w:pPr>
              <w:pStyle w:val="ab"/>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71CF55E4" w14:textId="77777777" w:rsidR="007B6B92" w:rsidRDefault="007B6B92" w:rsidP="002C3C5F">
            <w:pPr>
              <w:pStyle w:val="ab"/>
              <w:contextualSpacing/>
              <w:rPr>
                <w:rtl/>
              </w:rPr>
            </w:pPr>
            <w:r>
              <w:rPr>
                <w:rFonts w:hint="cs"/>
                <w:rtl/>
              </w:rPr>
              <w:t>תרגום: אילן בוכריס</w:t>
            </w:r>
          </w:p>
          <w:p w14:paraId="3A1F06C9"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535429B4" w14:textId="77777777" w:rsidR="002C3C5F" w:rsidRDefault="002C3C5F" w:rsidP="002C3C5F">
            <w:pPr>
              <w:pStyle w:val="ab"/>
              <w:contextualSpacing/>
              <w:rPr>
                <w:rtl/>
              </w:rPr>
            </w:pPr>
            <w:r>
              <w:rPr>
                <w:rtl/>
              </w:rPr>
              <w:t>*******************************************************</w:t>
            </w:r>
          </w:p>
          <w:p w14:paraId="5ED0D2AE" w14:textId="77777777" w:rsidR="002C3C5F" w:rsidRDefault="002C3C5F" w:rsidP="002C3C5F">
            <w:pPr>
              <w:pStyle w:val="ab"/>
              <w:contextualSpacing/>
              <w:rPr>
                <w:rtl/>
              </w:rPr>
            </w:pPr>
            <w:r>
              <w:rPr>
                <w:rtl/>
              </w:rPr>
              <w:t xml:space="preserve">בית המדרש הוירטואלי </w:t>
            </w:r>
          </w:p>
          <w:p w14:paraId="0C2F3375" w14:textId="77777777" w:rsidR="002C3C5F" w:rsidRPr="005734F1" w:rsidRDefault="002C3C5F" w:rsidP="002C3C5F">
            <w:pPr>
              <w:pStyle w:val="ab"/>
              <w:contextualSpacing/>
              <w:rPr>
                <w:rtl/>
              </w:rPr>
            </w:pPr>
            <w:r w:rsidRPr="005734F1">
              <w:rPr>
                <w:rtl/>
              </w:rPr>
              <w:t xml:space="preserve">מיסודו של </w:t>
            </w:r>
          </w:p>
          <w:p w14:paraId="09D5C59B" w14:textId="77777777" w:rsidR="002C3C5F" w:rsidRPr="005734F1" w:rsidRDefault="002C3C5F" w:rsidP="002C3C5F">
            <w:pPr>
              <w:pStyle w:val="ab"/>
              <w:contextualSpacing/>
            </w:pPr>
            <w:r w:rsidRPr="005734F1">
              <w:t>The Israel Koschitzky Virtual Beit Midrash</w:t>
            </w:r>
          </w:p>
          <w:p w14:paraId="690A845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53836D1F"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73FE1999" w14:textId="77777777" w:rsidR="002C3C5F" w:rsidRDefault="002C3C5F" w:rsidP="002C3C5F">
            <w:pPr>
              <w:pStyle w:val="ab"/>
              <w:contextualSpacing/>
              <w:rPr>
                <w:rtl/>
              </w:rPr>
            </w:pPr>
          </w:p>
          <w:p w14:paraId="7628EC87" w14:textId="77777777" w:rsidR="002C3C5F" w:rsidRDefault="002C3C5F" w:rsidP="002C3C5F">
            <w:pPr>
              <w:pStyle w:val="ab"/>
              <w:contextualSpacing/>
              <w:rPr>
                <w:rtl/>
              </w:rPr>
            </w:pPr>
            <w:r>
              <w:rPr>
                <w:rtl/>
              </w:rPr>
              <w:t xml:space="preserve">משרדי בית המדרש הוירטואלי: 02-9937300 שלוחה 5 </w:t>
            </w:r>
          </w:p>
          <w:p w14:paraId="1B06F141"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46207FA" w14:textId="77777777" w:rsidR="002C3C5F" w:rsidRDefault="002C3C5F" w:rsidP="002C3C5F">
            <w:pPr>
              <w:pStyle w:val="ab"/>
              <w:contextualSpacing/>
            </w:pPr>
          </w:p>
        </w:tc>
        <w:tc>
          <w:tcPr>
            <w:tcW w:w="284" w:type="dxa"/>
            <w:tcBorders>
              <w:top w:val="nil"/>
              <w:left w:val="nil"/>
              <w:bottom w:val="nil"/>
              <w:right w:val="nil"/>
            </w:tcBorders>
          </w:tcPr>
          <w:p w14:paraId="6FD8F8F4" w14:textId="77777777" w:rsidR="002C3C5F" w:rsidRDefault="002C3C5F" w:rsidP="002C3C5F">
            <w:pPr>
              <w:pStyle w:val="ab"/>
              <w:contextualSpacing/>
              <w:rPr>
                <w:rtl/>
              </w:rPr>
            </w:pPr>
            <w:r>
              <w:rPr>
                <w:rtl/>
              </w:rPr>
              <w:t xml:space="preserve">* * * * * * * </w:t>
            </w:r>
          </w:p>
        </w:tc>
      </w:tr>
    </w:tbl>
    <w:p w14:paraId="5EED44A1"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057B7" w14:textId="77777777" w:rsidR="00122857" w:rsidRDefault="00122857" w:rsidP="00405665">
      <w:r>
        <w:separator/>
      </w:r>
    </w:p>
  </w:endnote>
  <w:endnote w:type="continuationSeparator" w:id="0">
    <w:p w14:paraId="3409E921" w14:textId="77777777" w:rsidR="00122857" w:rsidRDefault="0012285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B0FA4" w14:textId="77777777" w:rsidR="00122857" w:rsidRDefault="00122857" w:rsidP="00405665">
      <w:r>
        <w:separator/>
      </w:r>
    </w:p>
  </w:footnote>
  <w:footnote w:type="continuationSeparator" w:id="0">
    <w:p w14:paraId="2D71F940" w14:textId="77777777" w:rsidR="00122857" w:rsidRDefault="00122857" w:rsidP="00405665">
      <w:r>
        <w:continuationSeparator/>
      </w:r>
    </w:p>
  </w:footnote>
  <w:footnote w:id="1">
    <w:p w14:paraId="48B11F35" w14:textId="0398C82A" w:rsidR="001D4959" w:rsidRDefault="001D4959" w:rsidP="001D4959">
      <w:pPr>
        <w:pStyle w:val="a3"/>
        <w:rPr>
          <w:rtl/>
        </w:rPr>
      </w:pPr>
      <w:r>
        <w:rPr>
          <w:rStyle w:val="a5"/>
          <w:rFonts w:eastAsia="Narkisim"/>
        </w:rPr>
        <w:footnoteRef/>
      </w:r>
      <w:r>
        <w:rPr>
          <w:rtl/>
        </w:rPr>
        <w:t xml:space="preserve"> </w:t>
      </w:r>
      <w:r>
        <w:rPr>
          <w:rFonts w:hint="cs"/>
          <w:rtl/>
        </w:rPr>
        <w:t xml:space="preserve">לרשימה המלאה, ראו מיכאל ויגודה: </w:t>
      </w:r>
      <w:hyperlink r:id="rId1" w:history="1">
        <w:r w:rsidR="00F51BEC" w:rsidRPr="00DC3B0C">
          <w:rPr>
            <w:rStyle w:val="Hyperlink"/>
          </w:rPr>
          <w:t>https://www.gov.il/BlobFolder/dynamiccollectorresultitem/69pidionshvuym1/he/legislative-opinion_69pidionshvuym1.doc</w:t>
        </w:r>
      </w:hyperlink>
      <w:r w:rsidR="00F51BEC">
        <w:rPr>
          <w:rFonts w:hint="cs"/>
          <w:rtl/>
        </w:rPr>
        <w:t xml:space="preserve"> </w:t>
      </w:r>
    </w:p>
  </w:footnote>
  <w:footnote w:id="2">
    <w:p w14:paraId="383240B0" w14:textId="3B2B7BBF" w:rsidR="00534CB6" w:rsidRPr="008A54EA" w:rsidRDefault="00CC186F" w:rsidP="00534CB6">
      <w:pPr>
        <w:pStyle w:val="a3"/>
        <w:rPr>
          <w:rFonts w:hint="cs"/>
          <w:rtl/>
        </w:rPr>
      </w:pPr>
      <w:r>
        <w:rPr>
          <w:rStyle w:val="a5"/>
          <w:rFonts w:eastAsia="Narkisim"/>
        </w:rPr>
        <w:footnoteRef/>
      </w:r>
      <w:r w:rsidRPr="00305267">
        <w:rPr>
          <w:rtl/>
        </w:rPr>
        <w:t xml:space="preserve"> </w:t>
      </w:r>
      <w:r w:rsidR="005B3B32" w:rsidRPr="00926169">
        <w:rPr>
          <w:rtl/>
        </w:rPr>
        <w:t>מתורגם (א.ב) מתוך:</w:t>
      </w:r>
      <w:r w:rsidRPr="00305267">
        <w:rPr>
          <w:rtl/>
        </w:rPr>
        <w:t xml:space="preserve"> </w:t>
      </w:r>
      <w:r w:rsidRPr="00305267">
        <w:t>Rav Schachter, “Land for Peace: A Halachic Perspective,” RJJ Journal of Halacha and Contemporary Society, Vol. 16</w:t>
      </w:r>
      <w:r w:rsidRPr="00305267">
        <w:rPr>
          <w:rtl/>
        </w:rPr>
        <w:t>.</w:t>
      </w:r>
      <w:r w:rsidR="00534CB6">
        <w:rPr>
          <w:rFonts w:hint="cs"/>
          <w:rtl/>
        </w:rPr>
        <w:t xml:space="preserve"> ראו עוד את דבריו בספרו 'בעקבי הצאן' עמוד רו.</w:t>
      </w:r>
    </w:p>
  </w:footnote>
  <w:footnote w:id="3">
    <w:p w14:paraId="3B29D7D6" w14:textId="77777777" w:rsidR="00CC186F" w:rsidRDefault="00CC186F" w:rsidP="00CC186F">
      <w:pPr>
        <w:pStyle w:val="a3"/>
      </w:pPr>
      <w:r>
        <w:rPr>
          <w:rStyle w:val="a5"/>
          <w:rFonts w:eastAsia="Narkisim"/>
        </w:rPr>
        <w:footnoteRef/>
      </w:r>
      <w:r>
        <w:rPr>
          <w:rtl/>
        </w:rPr>
        <w:t xml:space="preserve"> </w:t>
      </w:r>
      <w:r>
        <w:rPr>
          <w:rFonts w:hint="cs"/>
          <w:rtl/>
        </w:rPr>
        <w:t>תחומין, כרך ל', עמ' 100.</w:t>
      </w:r>
    </w:p>
  </w:footnote>
  <w:footnote w:id="4">
    <w:p w14:paraId="4F4A0D19" w14:textId="77777777" w:rsidR="00CC186F" w:rsidRDefault="00CC186F" w:rsidP="00CC186F">
      <w:pPr>
        <w:pStyle w:val="a3"/>
      </w:pPr>
      <w:r>
        <w:rPr>
          <w:rStyle w:val="a5"/>
          <w:rFonts w:eastAsia="Narkisim"/>
        </w:rPr>
        <w:footnoteRef/>
      </w:r>
      <w:r>
        <w:rPr>
          <w:rtl/>
        </w:rPr>
        <w:t xml:space="preserve"> </w:t>
      </w:r>
      <w:r>
        <w:rPr>
          <w:rFonts w:hint="cs"/>
          <w:rtl/>
        </w:rPr>
        <w:t>ראו אוריא</w:t>
      </w:r>
      <w:r>
        <w:rPr>
          <w:rFonts w:hint="eastAsia"/>
          <w:rtl/>
        </w:rPr>
        <w:t>ל</w:t>
      </w:r>
      <w:r>
        <w:rPr>
          <w:rFonts w:hint="cs"/>
          <w:rtl/>
        </w:rPr>
        <w:t xml:space="preserve"> בנר, המעי</w:t>
      </w:r>
      <w:r>
        <w:rPr>
          <w:rFonts w:hint="eastAsia"/>
          <w:rtl/>
        </w:rPr>
        <w:t>ן</w:t>
      </w:r>
      <w:r>
        <w:rPr>
          <w:rFonts w:hint="cs"/>
          <w:rtl/>
        </w:rPr>
        <w:t xml:space="preserve">, תמוז תשע"ו. זמין באתר: </w:t>
      </w:r>
      <w:hyperlink r:id="rId2" w:history="1">
        <w:r w:rsidRPr="001B7106">
          <w:rPr>
            <w:rStyle w:val="Hyperlink"/>
          </w:rPr>
          <w:t>https://www.machonso.org/mishol/item.asp?id=1276</w:t>
        </w:r>
      </w:hyperlink>
      <w:r>
        <w:rPr>
          <w:rFonts w:hint="cs"/>
          <w:rtl/>
        </w:rPr>
        <w:t xml:space="preserve">.  </w:t>
      </w:r>
    </w:p>
  </w:footnote>
  <w:footnote w:id="5">
    <w:p w14:paraId="09E8B55A" w14:textId="77777777" w:rsidR="00CC186F" w:rsidRDefault="00CC186F" w:rsidP="00CC186F">
      <w:pPr>
        <w:pStyle w:val="a3"/>
      </w:pPr>
      <w:r>
        <w:rPr>
          <w:rStyle w:val="a5"/>
          <w:rFonts w:eastAsia="Narkisim"/>
        </w:rPr>
        <w:footnoteRef/>
      </w:r>
      <w:r>
        <w:rPr>
          <w:rtl/>
        </w:rPr>
        <w:t xml:space="preserve"> </w:t>
      </w:r>
      <w:r>
        <w:rPr>
          <w:rFonts w:hint="cs"/>
          <w:rtl/>
        </w:rPr>
        <w:t xml:space="preserve">אני זוכר שחייל בא לספר לנו בבית הספר על כך שהוא אמר הבדלה בשדה התעופה באנטבה. הוא אמר לנו שהוא אמר את הברכה "בורא מאורי האש" על </w:t>
      </w:r>
      <w:r w:rsidRPr="001B7106">
        <w:rPr>
          <w:rtl/>
        </w:rPr>
        <w:t>ההריסות הבוערות של חיל האוויר האוגנדי</w:t>
      </w:r>
      <w:r>
        <w:rPr>
          <w:rFonts w:hint="cs"/>
          <w:rtl/>
        </w:rPr>
        <w:t>.</w:t>
      </w:r>
    </w:p>
  </w:footnote>
  <w:footnote w:id="6">
    <w:p w14:paraId="3758C857" w14:textId="14C4B4A8" w:rsidR="004019AB" w:rsidRDefault="004019AB">
      <w:pPr>
        <w:pStyle w:val="a3"/>
      </w:pPr>
      <w:r>
        <w:rPr>
          <w:rStyle w:val="a5"/>
          <w:rFonts w:eastAsia="Narkisim"/>
        </w:rPr>
        <w:footnoteRef/>
      </w:r>
      <w:r>
        <w:rPr>
          <w:rtl/>
        </w:rPr>
        <w:t xml:space="preserve"> </w:t>
      </w:r>
      <w:r>
        <w:rPr>
          <w:rFonts w:hint="cs"/>
          <w:rtl/>
        </w:rPr>
        <w:t>נציין ש</w:t>
      </w:r>
      <w:r w:rsidRPr="004019AB">
        <w:rPr>
          <w:rtl/>
        </w:rPr>
        <w:t>בפועל המבצע קיבל אישור רק לאחר מכן</w:t>
      </w:r>
      <w:r>
        <w:rPr>
          <w:rFonts w:hint="cs"/>
          <w:rtl/>
        </w:rPr>
        <w:t>.</w:t>
      </w:r>
    </w:p>
  </w:footnote>
  <w:footnote w:id="7">
    <w:p w14:paraId="5C865AD4" w14:textId="70B09D8F" w:rsidR="00484A6D" w:rsidRDefault="00484A6D">
      <w:pPr>
        <w:pStyle w:val="a3"/>
      </w:pPr>
      <w:r>
        <w:rPr>
          <w:rStyle w:val="a5"/>
          <w:rFonts w:eastAsia="Narkisim"/>
        </w:rPr>
        <w:footnoteRef/>
      </w:r>
      <w:r>
        <w:rPr>
          <w:rtl/>
        </w:rPr>
        <w:t xml:space="preserve"> </w:t>
      </w:r>
      <w:r>
        <w:rPr>
          <w:rFonts w:hint="cs"/>
          <w:rtl/>
        </w:rPr>
        <w:t>תרומת הדשן, קנו.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E9B38" w14:textId="77777777" w:rsidR="00996A11" w:rsidRDefault="00996A1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8B7F8B">
      <w:rPr>
        <w:noProof/>
        <w:rtl/>
      </w:rPr>
      <w:t>4</w:t>
    </w:r>
    <w:r>
      <w:rPr>
        <w:rtl/>
      </w:rPr>
      <w:fldChar w:fldCharType="end"/>
    </w:r>
    <w:r>
      <w:rPr>
        <w:rtl/>
      </w:rPr>
      <w:t xml:space="preserve"> -</w:t>
    </w:r>
  </w:p>
  <w:p w14:paraId="01F55657"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2059DA70" w14:textId="77777777" w:rsidTr="00FA1793">
      <w:tc>
        <w:tcPr>
          <w:tcW w:w="6506" w:type="dxa"/>
          <w:tcBorders>
            <w:bottom w:val="double" w:sz="4" w:space="0" w:color="auto"/>
          </w:tcBorders>
        </w:tcPr>
        <w:p w14:paraId="189651D1"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9CD7818"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3A852143" w14:textId="77777777" w:rsidR="00996A11" w:rsidRPr="006216C9" w:rsidRDefault="00996A11" w:rsidP="006216C9">
          <w:pPr>
            <w:bidi w:val="0"/>
            <w:spacing w:after="0"/>
            <w:rPr>
              <w:sz w:val="22"/>
              <w:szCs w:val="22"/>
            </w:rPr>
          </w:pPr>
          <w:r w:rsidRPr="006216C9">
            <w:rPr>
              <w:sz w:val="22"/>
              <w:szCs w:val="22"/>
            </w:rPr>
            <w:t>etzion.org.il</w:t>
          </w:r>
        </w:p>
      </w:tc>
    </w:tr>
  </w:tbl>
  <w:p w14:paraId="321DBF06" w14:textId="77777777" w:rsidR="00996A11" w:rsidRPr="00AC2922" w:rsidRDefault="00996A1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E5AE8"/>
    <w:multiLevelType w:val="hybridMultilevel"/>
    <w:tmpl w:val="93129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A6959"/>
    <w:multiLevelType w:val="hybridMultilevel"/>
    <w:tmpl w:val="83C6A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6F"/>
    <w:rsid w:val="00002327"/>
    <w:rsid w:val="0000263F"/>
    <w:rsid w:val="00002E1A"/>
    <w:rsid w:val="00003D8D"/>
    <w:rsid w:val="00005156"/>
    <w:rsid w:val="00006142"/>
    <w:rsid w:val="00007261"/>
    <w:rsid w:val="00012A92"/>
    <w:rsid w:val="00012D3D"/>
    <w:rsid w:val="00013331"/>
    <w:rsid w:val="00015437"/>
    <w:rsid w:val="00015C4E"/>
    <w:rsid w:val="00015EB2"/>
    <w:rsid w:val="00016DA8"/>
    <w:rsid w:val="00017774"/>
    <w:rsid w:val="00017E6D"/>
    <w:rsid w:val="00021ADE"/>
    <w:rsid w:val="00022A1A"/>
    <w:rsid w:val="00026734"/>
    <w:rsid w:val="000268F4"/>
    <w:rsid w:val="00031797"/>
    <w:rsid w:val="00032BFA"/>
    <w:rsid w:val="00032E49"/>
    <w:rsid w:val="00034345"/>
    <w:rsid w:val="00034C35"/>
    <w:rsid w:val="00037269"/>
    <w:rsid w:val="00040A12"/>
    <w:rsid w:val="00042433"/>
    <w:rsid w:val="00042703"/>
    <w:rsid w:val="00042B4D"/>
    <w:rsid w:val="00043B2D"/>
    <w:rsid w:val="00043F83"/>
    <w:rsid w:val="000444EE"/>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1C19"/>
    <w:rsid w:val="000A2505"/>
    <w:rsid w:val="000A299B"/>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E7929"/>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857"/>
    <w:rsid w:val="00122E5A"/>
    <w:rsid w:val="001240AA"/>
    <w:rsid w:val="00125BFF"/>
    <w:rsid w:val="00126DB2"/>
    <w:rsid w:val="00127AB3"/>
    <w:rsid w:val="00130089"/>
    <w:rsid w:val="00130F07"/>
    <w:rsid w:val="00132923"/>
    <w:rsid w:val="00135BCE"/>
    <w:rsid w:val="001372F8"/>
    <w:rsid w:val="00141C9A"/>
    <w:rsid w:val="00143985"/>
    <w:rsid w:val="00143EFA"/>
    <w:rsid w:val="00144C37"/>
    <w:rsid w:val="00146C1D"/>
    <w:rsid w:val="00147F05"/>
    <w:rsid w:val="001513F1"/>
    <w:rsid w:val="00151635"/>
    <w:rsid w:val="00155149"/>
    <w:rsid w:val="001571DB"/>
    <w:rsid w:val="00160BB3"/>
    <w:rsid w:val="0016153A"/>
    <w:rsid w:val="001615CD"/>
    <w:rsid w:val="00163EE5"/>
    <w:rsid w:val="00164CE6"/>
    <w:rsid w:val="00165923"/>
    <w:rsid w:val="00171247"/>
    <w:rsid w:val="00175D42"/>
    <w:rsid w:val="00176A20"/>
    <w:rsid w:val="001771DB"/>
    <w:rsid w:val="001820F1"/>
    <w:rsid w:val="001852B1"/>
    <w:rsid w:val="00186474"/>
    <w:rsid w:val="0018776A"/>
    <w:rsid w:val="00190FEA"/>
    <w:rsid w:val="001935D9"/>
    <w:rsid w:val="001A160E"/>
    <w:rsid w:val="001A4B13"/>
    <w:rsid w:val="001A5C79"/>
    <w:rsid w:val="001A6573"/>
    <w:rsid w:val="001B0107"/>
    <w:rsid w:val="001B7F24"/>
    <w:rsid w:val="001C1CAA"/>
    <w:rsid w:val="001C4940"/>
    <w:rsid w:val="001C4B5E"/>
    <w:rsid w:val="001C4E63"/>
    <w:rsid w:val="001C5B0F"/>
    <w:rsid w:val="001C5EB3"/>
    <w:rsid w:val="001C6C39"/>
    <w:rsid w:val="001C7AF1"/>
    <w:rsid w:val="001D4959"/>
    <w:rsid w:val="001E11C3"/>
    <w:rsid w:val="001E1D48"/>
    <w:rsid w:val="001E3883"/>
    <w:rsid w:val="001E5152"/>
    <w:rsid w:val="001F551E"/>
    <w:rsid w:val="001F7DD3"/>
    <w:rsid w:val="00203453"/>
    <w:rsid w:val="00205F7F"/>
    <w:rsid w:val="002115E2"/>
    <w:rsid w:val="00211DA7"/>
    <w:rsid w:val="00212A5E"/>
    <w:rsid w:val="00213345"/>
    <w:rsid w:val="002142D4"/>
    <w:rsid w:val="00214428"/>
    <w:rsid w:val="00216AF7"/>
    <w:rsid w:val="0022042F"/>
    <w:rsid w:val="00220D4A"/>
    <w:rsid w:val="0022223D"/>
    <w:rsid w:val="00222E16"/>
    <w:rsid w:val="00223CEC"/>
    <w:rsid w:val="002314D2"/>
    <w:rsid w:val="002338A7"/>
    <w:rsid w:val="00233E7F"/>
    <w:rsid w:val="00235575"/>
    <w:rsid w:val="00251114"/>
    <w:rsid w:val="0025188F"/>
    <w:rsid w:val="00252934"/>
    <w:rsid w:val="002548F1"/>
    <w:rsid w:val="00254CCB"/>
    <w:rsid w:val="0025700E"/>
    <w:rsid w:val="0025727A"/>
    <w:rsid w:val="002601E7"/>
    <w:rsid w:val="00260AA2"/>
    <w:rsid w:val="00261147"/>
    <w:rsid w:val="002635D1"/>
    <w:rsid w:val="00264D7E"/>
    <w:rsid w:val="00267C22"/>
    <w:rsid w:val="00270BA3"/>
    <w:rsid w:val="00270E17"/>
    <w:rsid w:val="00270F99"/>
    <w:rsid w:val="00272883"/>
    <w:rsid w:val="00274457"/>
    <w:rsid w:val="002744D7"/>
    <w:rsid w:val="00275739"/>
    <w:rsid w:val="00275B17"/>
    <w:rsid w:val="0027750E"/>
    <w:rsid w:val="00281070"/>
    <w:rsid w:val="00282163"/>
    <w:rsid w:val="002826F7"/>
    <w:rsid w:val="00284937"/>
    <w:rsid w:val="00284E60"/>
    <w:rsid w:val="00287BF5"/>
    <w:rsid w:val="00291770"/>
    <w:rsid w:val="00291A14"/>
    <w:rsid w:val="00291DC9"/>
    <w:rsid w:val="0029296E"/>
    <w:rsid w:val="00293BED"/>
    <w:rsid w:val="0029412F"/>
    <w:rsid w:val="002A1C14"/>
    <w:rsid w:val="002A26CA"/>
    <w:rsid w:val="002A2CB0"/>
    <w:rsid w:val="002A300A"/>
    <w:rsid w:val="002A7264"/>
    <w:rsid w:val="002B0904"/>
    <w:rsid w:val="002B0D4B"/>
    <w:rsid w:val="002B28B7"/>
    <w:rsid w:val="002B33FB"/>
    <w:rsid w:val="002B3B0F"/>
    <w:rsid w:val="002B4D51"/>
    <w:rsid w:val="002B6CA6"/>
    <w:rsid w:val="002C12A6"/>
    <w:rsid w:val="002C33E6"/>
    <w:rsid w:val="002C3C5F"/>
    <w:rsid w:val="002C605B"/>
    <w:rsid w:val="002D22C4"/>
    <w:rsid w:val="002D4159"/>
    <w:rsid w:val="002E0589"/>
    <w:rsid w:val="002E098C"/>
    <w:rsid w:val="002E0D3F"/>
    <w:rsid w:val="002E2489"/>
    <w:rsid w:val="002E417E"/>
    <w:rsid w:val="002E602A"/>
    <w:rsid w:val="002E644E"/>
    <w:rsid w:val="002E65D7"/>
    <w:rsid w:val="002F094E"/>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27438"/>
    <w:rsid w:val="0033214C"/>
    <w:rsid w:val="00332A56"/>
    <w:rsid w:val="00333E8B"/>
    <w:rsid w:val="003349E8"/>
    <w:rsid w:val="003403F3"/>
    <w:rsid w:val="0034040A"/>
    <w:rsid w:val="00340D7F"/>
    <w:rsid w:val="003428AD"/>
    <w:rsid w:val="00343750"/>
    <w:rsid w:val="0034550A"/>
    <w:rsid w:val="00346874"/>
    <w:rsid w:val="003504A0"/>
    <w:rsid w:val="0035152D"/>
    <w:rsid w:val="00351974"/>
    <w:rsid w:val="003531FA"/>
    <w:rsid w:val="0035492D"/>
    <w:rsid w:val="00356341"/>
    <w:rsid w:val="00361B0C"/>
    <w:rsid w:val="00367299"/>
    <w:rsid w:val="00367660"/>
    <w:rsid w:val="00367C9C"/>
    <w:rsid w:val="00370395"/>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57E9"/>
    <w:rsid w:val="003A67F4"/>
    <w:rsid w:val="003A7237"/>
    <w:rsid w:val="003A7989"/>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11D4"/>
    <w:rsid w:val="003E1D6A"/>
    <w:rsid w:val="003E3654"/>
    <w:rsid w:val="003E6509"/>
    <w:rsid w:val="003E6B7E"/>
    <w:rsid w:val="003E7DF7"/>
    <w:rsid w:val="003F0F92"/>
    <w:rsid w:val="003F39C7"/>
    <w:rsid w:val="003F4214"/>
    <w:rsid w:val="003F70BB"/>
    <w:rsid w:val="003F72ED"/>
    <w:rsid w:val="004007E7"/>
    <w:rsid w:val="004019AB"/>
    <w:rsid w:val="004041BA"/>
    <w:rsid w:val="00405665"/>
    <w:rsid w:val="00413028"/>
    <w:rsid w:val="004148C3"/>
    <w:rsid w:val="00414C40"/>
    <w:rsid w:val="00420307"/>
    <w:rsid w:val="00421EAB"/>
    <w:rsid w:val="00422C44"/>
    <w:rsid w:val="0042531A"/>
    <w:rsid w:val="00430DEC"/>
    <w:rsid w:val="00431FA5"/>
    <w:rsid w:val="00432922"/>
    <w:rsid w:val="00432A7E"/>
    <w:rsid w:val="00433049"/>
    <w:rsid w:val="004353C9"/>
    <w:rsid w:val="00437A07"/>
    <w:rsid w:val="00440618"/>
    <w:rsid w:val="00440B94"/>
    <w:rsid w:val="00441895"/>
    <w:rsid w:val="00443A27"/>
    <w:rsid w:val="004443B4"/>
    <w:rsid w:val="004449E5"/>
    <w:rsid w:val="00444BE5"/>
    <w:rsid w:val="00446F96"/>
    <w:rsid w:val="0045016F"/>
    <w:rsid w:val="00451C66"/>
    <w:rsid w:val="00452890"/>
    <w:rsid w:val="0045432D"/>
    <w:rsid w:val="00460362"/>
    <w:rsid w:val="00460E6D"/>
    <w:rsid w:val="00461941"/>
    <w:rsid w:val="00464F58"/>
    <w:rsid w:val="0046609E"/>
    <w:rsid w:val="00473D73"/>
    <w:rsid w:val="004752AE"/>
    <w:rsid w:val="00475741"/>
    <w:rsid w:val="00476985"/>
    <w:rsid w:val="00476D9D"/>
    <w:rsid w:val="00477C74"/>
    <w:rsid w:val="004802FE"/>
    <w:rsid w:val="004805F1"/>
    <w:rsid w:val="00481042"/>
    <w:rsid w:val="0048350A"/>
    <w:rsid w:val="00484A6D"/>
    <w:rsid w:val="00484DA1"/>
    <w:rsid w:val="004853A2"/>
    <w:rsid w:val="00486E88"/>
    <w:rsid w:val="0049613D"/>
    <w:rsid w:val="00497938"/>
    <w:rsid w:val="004A0AF6"/>
    <w:rsid w:val="004A1673"/>
    <w:rsid w:val="004A2571"/>
    <w:rsid w:val="004A4864"/>
    <w:rsid w:val="004A4A66"/>
    <w:rsid w:val="004A6787"/>
    <w:rsid w:val="004A7AF8"/>
    <w:rsid w:val="004B0420"/>
    <w:rsid w:val="004B0B1E"/>
    <w:rsid w:val="004B1B28"/>
    <w:rsid w:val="004B34E9"/>
    <w:rsid w:val="004B64A8"/>
    <w:rsid w:val="004C2B12"/>
    <w:rsid w:val="004C6137"/>
    <w:rsid w:val="004C6B5D"/>
    <w:rsid w:val="004C7011"/>
    <w:rsid w:val="004D0C20"/>
    <w:rsid w:val="004D31E2"/>
    <w:rsid w:val="004D47F3"/>
    <w:rsid w:val="004D6457"/>
    <w:rsid w:val="004E37D0"/>
    <w:rsid w:val="004E4964"/>
    <w:rsid w:val="004F04FE"/>
    <w:rsid w:val="004F0D92"/>
    <w:rsid w:val="004F1BA9"/>
    <w:rsid w:val="004F25D6"/>
    <w:rsid w:val="004F2997"/>
    <w:rsid w:val="004F3587"/>
    <w:rsid w:val="004F5AC8"/>
    <w:rsid w:val="004F7707"/>
    <w:rsid w:val="0050074F"/>
    <w:rsid w:val="00504931"/>
    <w:rsid w:val="00506D17"/>
    <w:rsid w:val="0050749A"/>
    <w:rsid w:val="00513C96"/>
    <w:rsid w:val="005141A4"/>
    <w:rsid w:val="00514939"/>
    <w:rsid w:val="005160F8"/>
    <w:rsid w:val="00521C86"/>
    <w:rsid w:val="005221B7"/>
    <w:rsid w:val="00526F83"/>
    <w:rsid w:val="00527203"/>
    <w:rsid w:val="00533123"/>
    <w:rsid w:val="005342F8"/>
    <w:rsid w:val="00534CB6"/>
    <w:rsid w:val="00537C4E"/>
    <w:rsid w:val="005427CB"/>
    <w:rsid w:val="005515D3"/>
    <w:rsid w:val="005559A7"/>
    <w:rsid w:val="00556775"/>
    <w:rsid w:val="00557B56"/>
    <w:rsid w:val="00560304"/>
    <w:rsid w:val="005615C3"/>
    <w:rsid w:val="00563D4C"/>
    <w:rsid w:val="00565A18"/>
    <w:rsid w:val="005660FA"/>
    <w:rsid w:val="005677B2"/>
    <w:rsid w:val="00570081"/>
    <w:rsid w:val="0057194E"/>
    <w:rsid w:val="00573B7B"/>
    <w:rsid w:val="00575C0F"/>
    <w:rsid w:val="00576198"/>
    <w:rsid w:val="00576A9E"/>
    <w:rsid w:val="00581F75"/>
    <w:rsid w:val="005847F6"/>
    <w:rsid w:val="00585F63"/>
    <w:rsid w:val="00587EE2"/>
    <w:rsid w:val="005932A1"/>
    <w:rsid w:val="005946FD"/>
    <w:rsid w:val="00594DAB"/>
    <w:rsid w:val="005964B2"/>
    <w:rsid w:val="005970EF"/>
    <w:rsid w:val="0059787B"/>
    <w:rsid w:val="005A009C"/>
    <w:rsid w:val="005A0817"/>
    <w:rsid w:val="005A0904"/>
    <w:rsid w:val="005A4E5A"/>
    <w:rsid w:val="005A5215"/>
    <w:rsid w:val="005B08DB"/>
    <w:rsid w:val="005B11E9"/>
    <w:rsid w:val="005B1883"/>
    <w:rsid w:val="005B3B32"/>
    <w:rsid w:val="005B6383"/>
    <w:rsid w:val="005C06E5"/>
    <w:rsid w:val="005C0C87"/>
    <w:rsid w:val="005C1685"/>
    <w:rsid w:val="005C1C38"/>
    <w:rsid w:val="005C53F3"/>
    <w:rsid w:val="005C5730"/>
    <w:rsid w:val="005C58A5"/>
    <w:rsid w:val="005C5B0A"/>
    <w:rsid w:val="005C5BD5"/>
    <w:rsid w:val="005C6015"/>
    <w:rsid w:val="005D049D"/>
    <w:rsid w:val="005D120F"/>
    <w:rsid w:val="005D3CF2"/>
    <w:rsid w:val="005D4972"/>
    <w:rsid w:val="005D5801"/>
    <w:rsid w:val="005D5DBD"/>
    <w:rsid w:val="005D6D51"/>
    <w:rsid w:val="005E146F"/>
    <w:rsid w:val="005E1A50"/>
    <w:rsid w:val="005E2074"/>
    <w:rsid w:val="005E33F6"/>
    <w:rsid w:val="005E4C66"/>
    <w:rsid w:val="005E50E0"/>
    <w:rsid w:val="005E604F"/>
    <w:rsid w:val="005E65BE"/>
    <w:rsid w:val="005F412B"/>
    <w:rsid w:val="005F4985"/>
    <w:rsid w:val="005F7954"/>
    <w:rsid w:val="00601C2B"/>
    <w:rsid w:val="00603920"/>
    <w:rsid w:val="00604C88"/>
    <w:rsid w:val="006058B4"/>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430"/>
    <w:rsid w:val="00625DC3"/>
    <w:rsid w:val="00632DE8"/>
    <w:rsid w:val="0063413D"/>
    <w:rsid w:val="0063660F"/>
    <w:rsid w:val="0064066D"/>
    <w:rsid w:val="00640ED2"/>
    <w:rsid w:val="0064100A"/>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5FD"/>
    <w:rsid w:val="0067070B"/>
    <w:rsid w:val="00670F7F"/>
    <w:rsid w:val="00673031"/>
    <w:rsid w:val="00680CBB"/>
    <w:rsid w:val="00681BC7"/>
    <w:rsid w:val="006842BD"/>
    <w:rsid w:val="006857CF"/>
    <w:rsid w:val="006860DF"/>
    <w:rsid w:val="006901D9"/>
    <w:rsid w:val="00692B3F"/>
    <w:rsid w:val="006945E2"/>
    <w:rsid w:val="00695BCE"/>
    <w:rsid w:val="00697343"/>
    <w:rsid w:val="006A0674"/>
    <w:rsid w:val="006A086B"/>
    <w:rsid w:val="006A0ADE"/>
    <w:rsid w:val="006A2698"/>
    <w:rsid w:val="006A457C"/>
    <w:rsid w:val="006A4F72"/>
    <w:rsid w:val="006A58EE"/>
    <w:rsid w:val="006A6111"/>
    <w:rsid w:val="006A693B"/>
    <w:rsid w:val="006B09D1"/>
    <w:rsid w:val="006B1A58"/>
    <w:rsid w:val="006B48C3"/>
    <w:rsid w:val="006B4964"/>
    <w:rsid w:val="006B4E71"/>
    <w:rsid w:val="006B57AF"/>
    <w:rsid w:val="006B57DE"/>
    <w:rsid w:val="006B648A"/>
    <w:rsid w:val="006B64D6"/>
    <w:rsid w:val="006C157A"/>
    <w:rsid w:val="006C1C74"/>
    <w:rsid w:val="006C330B"/>
    <w:rsid w:val="006C7A5B"/>
    <w:rsid w:val="006D2AE0"/>
    <w:rsid w:val="006D5A1C"/>
    <w:rsid w:val="006D74BE"/>
    <w:rsid w:val="006E0683"/>
    <w:rsid w:val="006E3F9D"/>
    <w:rsid w:val="006E5E02"/>
    <w:rsid w:val="006E7F8E"/>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564C6"/>
    <w:rsid w:val="00760A3F"/>
    <w:rsid w:val="00760C49"/>
    <w:rsid w:val="00762FAB"/>
    <w:rsid w:val="007633BC"/>
    <w:rsid w:val="007728B6"/>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62FF"/>
    <w:rsid w:val="007970DA"/>
    <w:rsid w:val="007A041D"/>
    <w:rsid w:val="007A33B1"/>
    <w:rsid w:val="007A3B6C"/>
    <w:rsid w:val="007A3EC4"/>
    <w:rsid w:val="007A3EDF"/>
    <w:rsid w:val="007A447F"/>
    <w:rsid w:val="007A5439"/>
    <w:rsid w:val="007A6717"/>
    <w:rsid w:val="007B0635"/>
    <w:rsid w:val="007B118B"/>
    <w:rsid w:val="007B2890"/>
    <w:rsid w:val="007B2CFF"/>
    <w:rsid w:val="007B5D21"/>
    <w:rsid w:val="007B655F"/>
    <w:rsid w:val="007B6B92"/>
    <w:rsid w:val="007B7409"/>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04264"/>
    <w:rsid w:val="00804E4A"/>
    <w:rsid w:val="008077A2"/>
    <w:rsid w:val="00810D7F"/>
    <w:rsid w:val="00811A01"/>
    <w:rsid w:val="00820E72"/>
    <w:rsid w:val="00824C63"/>
    <w:rsid w:val="00827253"/>
    <w:rsid w:val="00827967"/>
    <w:rsid w:val="008309A4"/>
    <w:rsid w:val="008315CF"/>
    <w:rsid w:val="00831E3C"/>
    <w:rsid w:val="008329EF"/>
    <w:rsid w:val="00832F1E"/>
    <w:rsid w:val="00834286"/>
    <w:rsid w:val="008343D3"/>
    <w:rsid w:val="00836815"/>
    <w:rsid w:val="00841279"/>
    <w:rsid w:val="00850E4B"/>
    <w:rsid w:val="00853097"/>
    <w:rsid w:val="00855513"/>
    <w:rsid w:val="00856735"/>
    <w:rsid w:val="00856FE3"/>
    <w:rsid w:val="00861EBC"/>
    <w:rsid w:val="00863B49"/>
    <w:rsid w:val="0086451A"/>
    <w:rsid w:val="00864D9E"/>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1A15"/>
    <w:rsid w:val="008B4794"/>
    <w:rsid w:val="008B6DAB"/>
    <w:rsid w:val="008B754C"/>
    <w:rsid w:val="008B7F8B"/>
    <w:rsid w:val="008C0308"/>
    <w:rsid w:val="008C0A08"/>
    <w:rsid w:val="008C169E"/>
    <w:rsid w:val="008C1C3B"/>
    <w:rsid w:val="008C30B9"/>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3DC1"/>
    <w:rsid w:val="00904182"/>
    <w:rsid w:val="00905C72"/>
    <w:rsid w:val="009062F8"/>
    <w:rsid w:val="009078BC"/>
    <w:rsid w:val="009132C2"/>
    <w:rsid w:val="0091527C"/>
    <w:rsid w:val="00916A73"/>
    <w:rsid w:val="009179AD"/>
    <w:rsid w:val="0092030C"/>
    <w:rsid w:val="00920606"/>
    <w:rsid w:val="00922523"/>
    <w:rsid w:val="00922FDE"/>
    <w:rsid w:val="00923778"/>
    <w:rsid w:val="00926A5D"/>
    <w:rsid w:val="009306CE"/>
    <w:rsid w:val="0093096E"/>
    <w:rsid w:val="00933CB5"/>
    <w:rsid w:val="00942486"/>
    <w:rsid w:val="00944737"/>
    <w:rsid w:val="0094617E"/>
    <w:rsid w:val="009464C8"/>
    <w:rsid w:val="00947D7E"/>
    <w:rsid w:val="00950244"/>
    <w:rsid w:val="00950804"/>
    <w:rsid w:val="00951CEC"/>
    <w:rsid w:val="009523C5"/>
    <w:rsid w:val="00953530"/>
    <w:rsid w:val="0095654A"/>
    <w:rsid w:val="009565EF"/>
    <w:rsid w:val="0095665B"/>
    <w:rsid w:val="009608C5"/>
    <w:rsid w:val="00960A84"/>
    <w:rsid w:val="00960B37"/>
    <w:rsid w:val="009611B3"/>
    <w:rsid w:val="0096284E"/>
    <w:rsid w:val="009652AE"/>
    <w:rsid w:val="00966669"/>
    <w:rsid w:val="00967C40"/>
    <w:rsid w:val="00971C62"/>
    <w:rsid w:val="0097343D"/>
    <w:rsid w:val="009737F2"/>
    <w:rsid w:val="009757AF"/>
    <w:rsid w:val="009769CF"/>
    <w:rsid w:val="00983867"/>
    <w:rsid w:val="009850FB"/>
    <w:rsid w:val="0098577E"/>
    <w:rsid w:val="0099229A"/>
    <w:rsid w:val="009929C4"/>
    <w:rsid w:val="009942CB"/>
    <w:rsid w:val="00996A11"/>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003"/>
    <w:rsid w:val="009D18C3"/>
    <w:rsid w:val="009D49AE"/>
    <w:rsid w:val="009D5639"/>
    <w:rsid w:val="009D5EF8"/>
    <w:rsid w:val="009D72D0"/>
    <w:rsid w:val="009E3968"/>
    <w:rsid w:val="009F1631"/>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3EDD"/>
    <w:rsid w:val="00A31956"/>
    <w:rsid w:val="00A3376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A53"/>
    <w:rsid w:val="00A86F24"/>
    <w:rsid w:val="00A92C0A"/>
    <w:rsid w:val="00A92E9A"/>
    <w:rsid w:val="00A95BD5"/>
    <w:rsid w:val="00A96885"/>
    <w:rsid w:val="00AA284F"/>
    <w:rsid w:val="00AA2E53"/>
    <w:rsid w:val="00AA460C"/>
    <w:rsid w:val="00AA4FCC"/>
    <w:rsid w:val="00AA6B58"/>
    <w:rsid w:val="00AB17BF"/>
    <w:rsid w:val="00AB248F"/>
    <w:rsid w:val="00AB39B7"/>
    <w:rsid w:val="00AB415E"/>
    <w:rsid w:val="00AB473F"/>
    <w:rsid w:val="00AB6820"/>
    <w:rsid w:val="00AB691F"/>
    <w:rsid w:val="00AC0C1C"/>
    <w:rsid w:val="00AC1076"/>
    <w:rsid w:val="00AC13F4"/>
    <w:rsid w:val="00AC2A83"/>
    <w:rsid w:val="00AC2DE1"/>
    <w:rsid w:val="00AC375F"/>
    <w:rsid w:val="00AC641C"/>
    <w:rsid w:val="00AD10A8"/>
    <w:rsid w:val="00AD7F4E"/>
    <w:rsid w:val="00AE1049"/>
    <w:rsid w:val="00AE11CE"/>
    <w:rsid w:val="00AF2437"/>
    <w:rsid w:val="00AF2A9C"/>
    <w:rsid w:val="00AF38C2"/>
    <w:rsid w:val="00AF3EDA"/>
    <w:rsid w:val="00AF4646"/>
    <w:rsid w:val="00AF4F8B"/>
    <w:rsid w:val="00AF573F"/>
    <w:rsid w:val="00AF65BD"/>
    <w:rsid w:val="00B006CF"/>
    <w:rsid w:val="00B00ABC"/>
    <w:rsid w:val="00B01054"/>
    <w:rsid w:val="00B01A63"/>
    <w:rsid w:val="00B01D45"/>
    <w:rsid w:val="00B02FBA"/>
    <w:rsid w:val="00B034CE"/>
    <w:rsid w:val="00B048C7"/>
    <w:rsid w:val="00B06009"/>
    <w:rsid w:val="00B073E7"/>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4AAF"/>
    <w:rsid w:val="00B46151"/>
    <w:rsid w:val="00B46B08"/>
    <w:rsid w:val="00B506C1"/>
    <w:rsid w:val="00B54C6C"/>
    <w:rsid w:val="00B5550A"/>
    <w:rsid w:val="00B56222"/>
    <w:rsid w:val="00B57BC5"/>
    <w:rsid w:val="00B602E5"/>
    <w:rsid w:val="00B60713"/>
    <w:rsid w:val="00B63160"/>
    <w:rsid w:val="00B6457B"/>
    <w:rsid w:val="00B64CA9"/>
    <w:rsid w:val="00B65450"/>
    <w:rsid w:val="00B66196"/>
    <w:rsid w:val="00B66A50"/>
    <w:rsid w:val="00B66BAE"/>
    <w:rsid w:val="00B74501"/>
    <w:rsid w:val="00B768C2"/>
    <w:rsid w:val="00B80F3E"/>
    <w:rsid w:val="00B81081"/>
    <w:rsid w:val="00B84799"/>
    <w:rsid w:val="00B879AC"/>
    <w:rsid w:val="00B948EF"/>
    <w:rsid w:val="00B94A1E"/>
    <w:rsid w:val="00B96F8B"/>
    <w:rsid w:val="00BA0A20"/>
    <w:rsid w:val="00BA1810"/>
    <w:rsid w:val="00BA30E2"/>
    <w:rsid w:val="00BA5527"/>
    <w:rsid w:val="00BA5C53"/>
    <w:rsid w:val="00BB1BB6"/>
    <w:rsid w:val="00BB2FA9"/>
    <w:rsid w:val="00BB34C2"/>
    <w:rsid w:val="00BB3B92"/>
    <w:rsid w:val="00BB52ED"/>
    <w:rsid w:val="00BB77DF"/>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20987"/>
    <w:rsid w:val="00C21F21"/>
    <w:rsid w:val="00C26085"/>
    <w:rsid w:val="00C320DF"/>
    <w:rsid w:val="00C32335"/>
    <w:rsid w:val="00C333CC"/>
    <w:rsid w:val="00C354A3"/>
    <w:rsid w:val="00C36DAD"/>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6B15"/>
    <w:rsid w:val="00C83636"/>
    <w:rsid w:val="00C852B0"/>
    <w:rsid w:val="00C8748C"/>
    <w:rsid w:val="00C8776F"/>
    <w:rsid w:val="00C91323"/>
    <w:rsid w:val="00C91B83"/>
    <w:rsid w:val="00C91E73"/>
    <w:rsid w:val="00C921A2"/>
    <w:rsid w:val="00C96E9D"/>
    <w:rsid w:val="00C9772B"/>
    <w:rsid w:val="00C97E38"/>
    <w:rsid w:val="00CA437A"/>
    <w:rsid w:val="00CA7E57"/>
    <w:rsid w:val="00CB1E2B"/>
    <w:rsid w:val="00CB2FAC"/>
    <w:rsid w:val="00CB4529"/>
    <w:rsid w:val="00CB57A1"/>
    <w:rsid w:val="00CC0FCC"/>
    <w:rsid w:val="00CC186F"/>
    <w:rsid w:val="00CC369D"/>
    <w:rsid w:val="00CC46FB"/>
    <w:rsid w:val="00CC4E41"/>
    <w:rsid w:val="00CC5146"/>
    <w:rsid w:val="00CC5DA5"/>
    <w:rsid w:val="00CD188F"/>
    <w:rsid w:val="00CD2AFC"/>
    <w:rsid w:val="00CD5CB8"/>
    <w:rsid w:val="00CD6003"/>
    <w:rsid w:val="00CD672F"/>
    <w:rsid w:val="00CD7181"/>
    <w:rsid w:val="00CE01FB"/>
    <w:rsid w:val="00CE2AB3"/>
    <w:rsid w:val="00CE2C48"/>
    <w:rsid w:val="00CE33CD"/>
    <w:rsid w:val="00CE4D47"/>
    <w:rsid w:val="00CE657E"/>
    <w:rsid w:val="00CE7E7C"/>
    <w:rsid w:val="00CF054B"/>
    <w:rsid w:val="00CF0678"/>
    <w:rsid w:val="00CF255F"/>
    <w:rsid w:val="00CF2679"/>
    <w:rsid w:val="00CF3213"/>
    <w:rsid w:val="00CF39C7"/>
    <w:rsid w:val="00CF4F7F"/>
    <w:rsid w:val="00CF67A5"/>
    <w:rsid w:val="00CF6D02"/>
    <w:rsid w:val="00D017DE"/>
    <w:rsid w:val="00D02643"/>
    <w:rsid w:val="00D037D3"/>
    <w:rsid w:val="00D0716C"/>
    <w:rsid w:val="00D10B8A"/>
    <w:rsid w:val="00D139EF"/>
    <w:rsid w:val="00D151FC"/>
    <w:rsid w:val="00D25526"/>
    <w:rsid w:val="00D27C12"/>
    <w:rsid w:val="00D30F3E"/>
    <w:rsid w:val="00D31DEC"/>
    <w:rsid w:val="00D325EB"/>
    <w:rsid w:val="00D347EF"/>
    <w:rsid w:val="00D356BC"/>
    <w:rsid w:val="00D4379E"/>
    <w:rsid w:val="00D47C2F"/>
    <w:rsid w:val="00D50FE5"/>
    <w:rsid w:val="00D51713"/>
    <w:rsid w:val="00D537E3"/>
    <w:rsid w:val="00D5413D"/>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4B04"/>
    <w:rsid w:val="00D8770D"/>
    <w:rsid w:val="00D87FB2"/>
    <w:rsid w:val="00D91CAF"/>
    <w:rsid w:val="00D93018"/>
    <w:rsid w:val="00D949FF"/>
    <w:rsid w:val="00D9632B"/>
    <w:rsid w:val="00DA0136"/>
    <w:rsid w:val="00DA077C"/>
    <w:rsid w:val="00DA07D3"/>
    <w:rsid w:val="00DA2A76"/>
    <w:rsid w:val="00DA7341"/>
    <w:rsid w:val="00DB0322"/>
    <w:rsid w:val="00DB43F6"/>
    <w:rsid w:val="00DB6C23"/>
    <w:rsid w:val="00DB71CD"/>
    <w:rsid w:val="00DB7921"/>
    <w:rsid w:val="00DB7D6F"/>
    <w:rsid w:val="00DC0D45"/>
    <w:rsid w:val="00DC2348"/>
    <w:rsid w:val="00DC41C4"/>
    <w:rsid w:val="00DC6B71"/>
    <w:rsid w:val="00DC775F"/>
    <w:rsid w:val="00DD08BF"/>
    <w:rsid w:val="00DD1649"/>
    <w:rsid w:val="00DD18A7"/>
    <w:rsid w:val="00DD2471"/>
    <w:rsid w:val="00DD30A2"/>
    <w:rsid w:val="00DD3A6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17BE"/>
    <w:rsid w:val="00E127D3"/>
    <w:rsid w:val="00E17D16"/>
    <w:rsid w:val="00E17E55"/>
    <w:rsid w:val="00E21CAD"/>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72D"/>
    <w:rsid w:val="00E60F4D"/>
    <w:rsid w:val="00E614BD"/>
    <w:rsid w:val="00E63C2D"/>
    <w:rsid w:val="00E704F4"/>
    <w:rsid w:val="00E71307"/>
    <w:rsid w:val="00E71BA0"/>
    <w:rsid w:val="00E722C5"/>
    <w:rsid w:val="00E72351"/>
    <w:rsid w:val="00E74F06"/>
    <w:rsid w:val="00E8031F"/>
    <w:rsid w:val="00E821CF"/>
    <w:rsid w:val="00E82393"/>
    <w:rsid w:val="00E83FE7"/>
    <w:rsid w:val="00E84C14"/>
    <w:rsid w:val="00E86713"/>
    <w:rsid w:val="00E86FBD"/>
    <w:rsid w:val="00E938A1"/>
    <w:rsid w:val="00E96191"/>
    <w:rsid w:val="00E9649B"/>
    <w:rsid w:val="00E975CD"/>
    <w:rsid w:val="00EA0780"/>
    <w:rsid w:val="00EA4D37"/>
    <w:rsid w:val="00EA5E33"/>
    <w:rsid w:val="00EB0485"/>
    <w:rsid w:val="00EB058B"/>
    <w:rsid w:val="00EB1307"/>
    <w:rsid w:val="00EB23F6"/>
    <w:rsid w:val="00EB2D9E"/>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5CF4"/>
    <w:rsid w:val="00F15E47"/>
    <w:rsid w:val="00F20EA0"/>
    <w:rsid w:val="00F21F5D"/>
    <w:rsid w:val="00F2594A"/>
    <w:rsid w:val="00F3055D"/>
    <w:rsid w:val="00F3187A"/>
    <w:rsid w:val="00F31C46"/>
    <w:rsid w:val="00F34CEF"/>
    <w:rsid w:val="00F3664E"/>
    <w:rsid w:val="00F37505"/>
    <w:rsid w:val="00F428AE"/>
    <w:rsid w:val="00F4695F"/>
    <w:rsid w:val="00F47E02"/>
    <w:rsid w:val="00F50579"/>
    <w:rsid w:val="00F50794"/>
    <w:rsid w:val="00F51BEC"/>
    <w:rsid w:val="00F522D2"/>
    <w:rsid w:val="00F556A8"/>
    <w:rsid w:val="00F55D24"/>
    <w:rsid w:val="00F55F70"/>
    <w:rsid w:val="00F57159"/>
    <w:rsid w:val="00F62AE0"/>
    <w:rsid w:val="00F62D6B"/>
    <w:rsid w:val="00F64205"/>
    <w:rsid w:val="00F64CEE"/>
    <w:rsid w:val="00F6712F"/>
    <w:rsid w:val="00F70F35"/>
    <w:rsid w:val="00F722D7"/>
    <w:rsid w:val="00F73D29"/>
    <w:rsid w:val="00F749E4"/>
    <w:rsid w:val="00F7760C"/>
    <w:rsid w:val="00F77CC4"/>
    <w:rsid w:val="00F80869"/>
    <w:rsid w:val="00F831F1"/>
    <w:rsid w:val="00F84279"/>
    <w:rsid w:val="00F843B9"/>
    <w:rsid w:val="00F84729"/>
    <w:rsid w:val="00F84917"/>
    <w:rsid w:val="00F8507B"/>
    <w:rsid w:val="00F8799C"/>
    <w:rsid w:val="00F90720"/>
    <w:rsid w:val="00F914F0"/>
    <w:rsid w:val="00F920C3"/>
    <w:rsid w:val="00F93ECE"/>
    <w:rsid w:val="00F97571"/>
    <w:rsid w:val="00FA1793"/>
    <w:rsid w:val="00FA628D"/>
    <w:rsid w:val="00FB2F6F"/>
    <w:rsid w:val="00FB354B"/>
    <w:rsid w:val="00FB661D"/>
    <w:rsid w:val="00FB6934"/>
    <w:rsid w:val="00FB704F"/>
    <w:rsid w:val="00FC05EF"/>
    <w:rsid w:val="00FC0858"/>
    <w:rsid w:val="00FC42D1"/>
    <w:rsid w:val="00FC45F4"/>
    <w:rsid w:val="00FC75F5"/>
    <w:rsid w:val="00FD0DE4"/>
    <w:rsid w:val="00FD1479"/>
    <w:rsid w:val="00FD25BE"/>
    <w:rsid w:val="00FD44A7"/>
    <w:rsid w:val="00FD5983"/>
    <w:rsid w:val="00FD740A"/>
    <w:rsid w:val="00FD765F"/>
    <w:rsid w:val="00FD7FCE"/>
    <w:rsid w:val="00FE0993"/>
    <w:rsid w:val="00FE0A5A"/>
    <w:rsid w:val="00FE1880"/>
    <w:rsid w:val="00FE203F"/>
    <w:rsid w:val="00FE2941"/>
    <w:rsid w:val="00FE652F"/>
    <w:rsid w:val="00FF2723"/>
    <w:rsid w:val="00FF2A58"/>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E44BF8"/>
  <w15:docId w15:val="{BAD2203E-77D5-4DE0-A104-B14CE402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achonso.org/mishol/item.asp?id=1276" TargetMode="External"/><Relationship Id="rId1" Type="http://schemas.openxmlformats.org/officeDocument/2006/relationships/hyperlink" Target="https://www.gov.il/BlobFolder/dynamiccollectorresultitem/69pidionshvuym1/he/legislative-opinion_69pidionshvuym1.do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D382-A6CC-452A-9CBC-E5854970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3</Pages>
  <Words>1379</Words>
  <Characters>6899</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8262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122</cp:revision>
  <cp:lastPrinted>2001-10-24T10:13:00Z</cp:lastPrinted>
  <dcterms:created xsi:type="dcterms:W3CDTF">2020-03-15T20:09:00Z</dcterms:created>
  <dcterms:modified xsi:type="dcterms:W3CDTF">2020-03-26T16:14:00Z</dcterms:modified>
</cp:coreProperties>
</file>