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EB86B" w14:textId="77777777" w:rsidR="006D734B" w:rsidRPr="00A83CF8" w:rsidRDefault="006D734B" w:rsidP="00A9567F">
      <w:pPr>
        <w:pStyle w:val="a6"/>
        <w:bidi w:val="0"/>
        <w:jc w:val="center"/>
        <w:rPr>
          <w:rFonts w:asciiTheme="minorBidi" w:hAnsiTheme="minorBidi" w:cstheme="minorBidi"/>
          <w:b/>
          <w:bCs/>
          <w:lang w:val="de-DE"/>
        </w:rPr>
      </w:pPr>
      <w:r w:rsidRPr="00A83CF8">
        <w:rPr>
          <w:rFonts w:asciiTheme="minorBidi" w:hAnsiTheme="minorBidi" w:cstheme="minorBidi"/>
          <w:b/>
          <w:bCs/>
          <w:lang w:val="de-DE"/>
        </w:rPr>
        <w:t>YESHIVAT HAR ETZION</w:t>
      </w:r>
    </w:p>
    <w:p w14:paraId="2835BE29" w14:textId="77777777" w:rsidR="006D734B" w:rsidRPr="00A83CF8" w:rsidRDefault="006D734B" w:rsidP="00A9567F">
      <w:pPr>
        <w:pStyle w:val="CC"/>
        <w:keepLines w:val="0"/>
        <w:spacing w:after="0"/>
        <w:ind w:left="0" w:firstLine="0"/>
        <w:jc w:val="center"/>
        <w:rPr>
          <w:rFonts w:asciiTheme="minorBidi" w:hAnsiTheme="minorBidi" w:cstheme="minorBidi"/>
          <w:b/>
          <w:bCs/>
          <w:sz w:val="24"/>
          <w:szCs w:val="24"/>
          <w:lang w:val="de-DE"/>
        </w:rPr>
      </w:pPr>
      <w:r w:rsidRPr="00A83CF8">
        <w:rPr>
          <w:rFonts w:asciiTheme="minorBidi" w:hAnsiTheme="minorBidi" w:cstheme="minorBidi"/>
          <w:b/>
          <w:bCs/>
          <w:sz w:val="24"/>
          <w:szCs w:val="24"/>
          <w:lang w:val="de-DE"/>
        </w:rPr>
        <w:t>ISRAEL KOSCHITZKY VIRTUAL BEIT MIDRASH (VBM)</w:t>
      </w:r>
    </w:p>
    <w:p w14:paraId="30CCE3D7" w14:textId="77777777" w:rsidR="006D734B" w:rsidRPr="00A83CF8" w:rsidRDefault="006D734B" w:rsidP="00A9567F">
      <w:pPr>
        <w:pStyle w:val="CC"/>
        <w:keepLines w:val="0"/>
        <w:spacing w:after="0"/>
        <w:ind w:left="0" w:firstLine="0"/>
        <w:jc w:val="center"/>
        <w:rPr>
          <w:rFonts w:asciiTheme="minorBidi" w:hAnsiTheme="minorBidi" w:cstheme="minorBidi"/>
          <w:b/>
          <w:bCs/>
          <w:sz w:val="24"/>
          <w:szCs w:val="24"/>
          <w:lang w:val="en-GB"/>
        </w:rPr>
      </w:pPr>
      <w:r w:rsidRPr="00A83CF8">
        <w:rPr>
          <w:rFonts w:asciiTheme="minorBidi" w:hAnsiTheme="minorBidi" w:cstheme="minorBidi"/>
          <w:b/>
          <w:bCs/>
          <w:sz w:val="24"/>
          <w:szCs w:val="24"/>
          <w:lang w:val="en-GB"/>
        </w:rPr>
        <w:t>*********************************************************</w:t>
      </w:r>
    </w:p>
    <w:p w14:paraId="3F4D8ABE" w14:textId="77777777" w:rsidR="006D734B" w:rsidRPr="00A83CF8" w:rsidRDefault="006D734B" w:rsidP="00A9567F">
      <w:pPr>
        <w:pStyle w:val="CC"/>
        <w:keepLines w:val="0"/>
        <w:widowControl/>
        <w:spacing w:after="0"/>
        <w:ind w:left="0" w:firstLine="0"/>
        <w:jc w:val="center"/>
        <w:rPr>
          <w:rFonts w:asciiTheme="minorBidi" w:hAnsiTheme="minorBidi" w:cstheme="minorBidi"/>
          <w:sz w:val="24"/>
          <w:szCs w:val="24"/>
          <w:lang w:val="en-GB"/>
        </w:rPr>
      </w:pPr>
    </w:p>
    <w:p w14:paraId="1CD07A7C" w14:textId="77777777" w:rsidR="006D734B" w:rsidRPr="00A83CF8" w:rsidRDefault="006D734B" w:rsidP="00A9567F">
      <w:pPr>
        <w:bidi w:val="0"/>
        <w:spacing w:line="240" w:lineRule="auto"/>
        <w:jc w:val="center"/>
        <w:rPr>
          <w:rFonts w:asciiTheme="minorBidi" w:hAnsiTheme="minorBidi" w:cstheme="minorBidi"/>
          <w:b/>
          <w:bCs/>
        </w:rPr>
      </w:pPr>
      <w:r w:rsidRPr="00A83CF8">
        <w:rPr>
          <w:rFonts w:asciiTheme="minorBidi" w:hAnsiTheme="minorBidi" w:cstheme="minorBidi"/>
          <w:b/>
          <w:bCs/>
        </w:rPr>
        <w:t>THE STRAINED BONDS OF DIVINE LOVE</w:t>
      </w:r>
    </w:p>
    <w:p w14:paraId="04F7AA43" w14:textId="77777777" w:rsidR="006D734B" w:rsidRPr="00A83CF8" w:rsidRDefault="006D734B" w:rsidP="00A9567F">
      <w:pPr>
        <w:bidi w:val="0"/>
        <w:spacing w:line="240" w:lineRule="auto"/>
        <w:jc w:val="center"/>
        <w:rPr>
          <w:rFonts w:asciiTheme="minorBidi" w:hAnsiTheme="minorBidi" w:cstheme="minorBidi"/>
          <w:b/>
          <w:bCs/>
        </w:rPr>
      </w:pPr>
      <w:r w:rsidRPr="00A83CF8">
        <w:rPr>
          <w:rFonts w:asciiTheme="minorBidi" w:hAnsiTheme="minorBidi" w:cstheme="minorBidi"/>
          <w:b/>
          <w:bCs/>
        </w:rPr>
        <w:t>THE PROPHECIES OF HOSHEA AND AMOS</w:t>
      </w:r>
    </w:p>
    <w:p w14:paraId="2C4B7D32" w14:textId="77777777" w:rsidR="006D734B" w:rsidRPr="00A83CF8" w:rsidRDefault="006D734B" w:rsidP="00A9567F">
      <w:pPr>
        <w:bidi w:val="0"/>
        <w:spacing w:line="240" w:lineRule="auto"/>
        <w:jc w:val="center"/>
        <w:rPr>
          <w:rFonts w:asciiTheme="minorBidi" w:hAnsiTheme="minorBidi" w:cstheme="minorBidi"/>
          <w:b/>
          <w:bCs/>
        </w:rPr>
      </w:pPr>
    </w:p>
    <w:p w14:paraId="670EAB1F" w14:textId="77777777" w:rsidR="006D734B" w:rsidRPr="00A83CF8" w:rsidRDefault="006D734B" w:rsidP="00A9567F">
      <w:pPr>
        <w:bidi w:val="0"/>
        <w:spacing w:line="240" w:lineRule="auto"/>
        <w:jc w:val="center"/>
        <w:rPr>
          <w:rFonts w:asciiTheme="minorBidi" w:hAnsiTheme="minorBidi" w:cstheme="minorBidi"/>
          <w:b/>
          <w:bCs/>
        </w:rPr>
      </w:pPr>
      <w:r w:rsidRPr="00A83CF8">
        <w:rPr>
          <w:rFonts w:asciiTheme="minorBidi" w:hAnsiTheme="minorBidi" w:cstheme="minorBidi"/>
          <w:b/>
          <w:bCs/>
        </w:rPr>
        <w:t>By Rav Yitzchak Etshalom</w:t>
      </w:r>
    </w:p>
    <w:p w14:paraId="38C7BACD" w14:textId="77777777" w:rsidR="006D734B" w:rsidRPr="00A83CF8" w:rsidRDefault="006D734B" w:rsidP="00A9567F">
      <w:pPr>
        <w:bidi w:val="0"/>
        <w:spacing w:line="240" w:lineRule="auto"/>
        <w:jc w:val="center"/>
        <w:rPr>
          <w:rFonts w:asciiTheme="minorBidi" w:eastAsia="Times New Roman" w:hAnsiTheme="minorBidi" w:cstheme="minorBidi"/>
          <w:b/>
          <w:bCs/>
          <w:iCs/>
          <w:color w:val="000000"/>
        </w:rPr>
      </w:pPr>
    </w:p>
    <w:p w14:paraId="61560B95" w14:textId="77777777" w:rsidR="006D734B" w:rsidRPr="00A83CF8" w:rsidRDefault="006D734B" w:rsidP="00A9567F">
      <w:pPr>
        <w:bidi w:val="0"/>
        <w:spacing w:line="240" w:lineRule="auto"/>
        <w:jc w:val="center"/>
        <w:rPr>
          <w:rFonts w:asciiTheme="minorBidi" w:eastAsia="Times New Roman" w:hAnsiTheme="minorBidi" w:cstheme="minorBidi"/>
          <w:b/>
          <w:bCs/>
          <w:iCs/>
          <w:color w:val="000000"/>
        </w:rPr>
      </w:pPr>
    </w:p>
    <w:p w14:paraId="3D074D6A" w14:textId="7872705E" w:rsidR="006D734B" w:rsidRPr="00A83CF8" w:rsidRDefault="006D734B" w:rsidP="00A9567F">
      <w:pPr>
        <w:bidi w:val="0"/>
        <w:spacing w:line="240" w:lineRule="auto"/>
        <w:jc w:val="center"/>
        <w:rPr>
          <w:rFonts w:asciiTheme="minorBidi" w:eastAsia="Times New Roman" w:hAnsiTheme="minorBidi" w:cstheme="minorBidi"/>
          <w:b/>
          <w:bCs/>
          <w:color w:val="000000"/>
        </w:rPr>
      </w:pPr>
      <w:r w:rsidRPr="00A83CF8">
        <w:rPr>
          <w:rFonts w:asciiTheme="minorBidi" w:eastAsia="Times New Roman" w:hAnsiTheme="minorBidi" w:cstheme="minorBidi"/>
          <w:b/>
          <w:bCs/>
          <w:iCs/>
          <w:color w:val="000000"/>
        </w:rPr>
        <w:t>Shiur</w:t>
      </w:r>
      <w:r w:rsidRPr="00A83CF8">
        <w:rPr>
          <w:rFonts w:asciiTheme="minorBidi" w:eastAsia="Times New Roman" w:hAnsiTheme="minorBidi" w:cstheme="minorBidi"/>
          <w:b/>
          <w:bCs/>
          <w:color w:val="000000"/>
        </w:rPr>
        <w:t xml:space="preserve"> #11:</w:t>
      </w:r>
    </w:p>
    <w:p w14:paraId="5C319FC4" w14:textId="77777777" w:rsidR="006D734B" w:rsidRPr="00A83CF8" w:rsidRDefault="006D734B" w:rsidP="00A9567F">
      <w:pPr>
        <w:bidi w:val="0"/>
        <w:spacing w:line="240" w:lineRule="auto"/>
        <w:jc w:val="center"/>
        <w:rPr>
          <w:rFonts w:asciiTheme="minorBidi" w:eastAsia="Times New Roman" w:hAnsiTheme="minorBidi" w:cstheme="minorBidi"/>
          <w:b/>
          <w:bCs/>
          <w:color w:val="000000"/>
        </w:rPr>
      </w:pPr>
      <w:r w:rsidRPr="00A83CF8">
        <w:rPr>
          <w:rFonts w:asciiTheme="minorBidi" w:eastAsia="Times New Roman" w:hAnsiTheme="minorBidi" w:cstheme="minorBidi"/>
          <w:b/>
          <w:bCs/>
          <w:color w:val="000000"/>
        </w:rPr>
        <w:t>The Prophecies of Hoshea:</w:t>
      </w:r>
    </w:p>
    <w:p w14:paraId="76CB0E3F" w14:textId="677AA363" w:rsidR="006D734B" w:rsidRPr="00A83CF8" w:rsidRDefault="006D734B" w:rsidP="00A9567F">
      <w:pPr>
        <w:bidi w:val="0"/>
        <w:spacing w:line="240" w:lineRule="auto"/>
        <w:jc w:val="center"/>
        <w:rPr>
          <w:rFonts w:asciiTheme="minorBidi" w:eastAsia="Times New Roman" w:hAnsiTheme="minorBidi" w:cstheme="minorBidi"/>
          <w:b/>
          <w:bCs/>
          <w:color w:val="000000"/>
        </w:rPr>
      </w:pPr>
      <w:r w:rsidRPr="00A83CF8">
        <w:rPr>
          <w:rFonts w:asciiTheme="minorBidi" w:eastAsia="Times New Roman" w:hAnsiTheme="minorBidi" w:cstheme="minorBidi"/>
          <w:b/>
          <w:bCs/>
          <w:color w:val="000000"/>
        </w:rPr>
        <w:t>Chapter 4: Now It Begins (</w:t>
      </w:r>
      <w:r w:rsidR="009B5146" w:rsidRPr="00A83CF8">
        <w:rPr>
          <w:rFonts w:asciiTheme="minorBidi" w:eastAsia="Times New Roman" w:hAnsiTheme="minorBidi" w:cstheme="minorBidi" w:hint="cs"/>
          <w:b/>
          <w:bCs/>
          <w:color w:val="000000"/>
        </w:rPr>
        <w:t>P</w:t>
      </w:r>
      <w:r w:rsidRPr="00A83CF8">
        <w:rPr>
          <w:rFonts w:asciiTheme="minorBidi" w:eastAsia="Times New Roman" w:hAnsiTheme="minorBidi" w:cstheme="minorBidi"/>
          <w:b/>
          <w:bCs/>
          <w:color w:val="000000"/>
        </w:rPr>
        <w:t>art 2)</w:t>
      </w:r>
    </w:p>
    <w:p w14:paraId="66EE843D" w14:textId="77777777" w:rsidR="006D734B" w:rsidRPr="00A83CF8" w:rsidRDefault="006D734B" w:rsidP="00A9567F">
      <w:pPr>
        <w:bidi w:val="0"/>
        <w:spacing w:line="240" w:lineRule="auto"/>
        <w:jc w:val="both"/>
        <w:rPr>
          <w:rFonts w:asciiTheme="minorBidi" w:eastAsia="Times New Roman" w:hAnsiTheme="minorBidi" w:cstheme="minorBidi"/>
          <w:color w:val="000000"/>
        </w:rPr>
      </w:pPr>
    </w:p>
    <w:p w14:paraId="67541404" w14:textId="77777777" w:rsidR="006D734B" w:rsidRPr="00A83CF8" w:rsidRDefault="006D734B" w:rsidP="00A9567F">
      <w:pPr>
        <w:bidi w:val="0"/>
        <w:spacing w:line="240" w:lineRule="auto"/>
        <w:ind w:left="720"/>
        <w:jc w:val="both"/>
        <w:rPr>
          <w:rFonts w:asciiTheme="minorBidi" w:eastAsia="Times New Roman" w:hAnsiTheme="minorBidi" w:cstheme="minorBidi"/>
          <w:color w:val="000000"/>
        </w:rPr>
      </w:pPr>
    </w:p>
    <w:p w14:paraId="26494613" w14:textId="6EE80409" w:rsidR="00FD30A1" w:rsidRPr="00A83CF8" w:rsidRDefault="006D734B"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 xml:space="preserve">In last week’s </w:t>
      </w:r>
      <w:r w:rsidRPr="00A83CF8">
        <w:rPr>
          <w:rFonts w:asciiTheme="minorBidi" w:eastAsia="Times New Roman" w:hAnsiTheme="minorBidi" w:cstheme="minorBidi"/>
          <w:i/>
          <w:iCs/>
          <w:color w:val="000000"/>
        </w:rPr>
        <w:t>shiur</w:t>
      </w:r>
      <w:r w:rsidRPr="00A83CF8">
        <w:rPr>
          <w:rFonts w:asciiTheme="minorBidi" w:eastAsia="Times New Roman" w:hAnsiTheme="minorBidi" w:cstheme="minorBidi"/>
          <w:color w:val="000000"/>
        </w:rPr>
        <w:t xml:space="preserve">, </w:t>
      </w:r>
      <w:r w:rsidR="00A504F0" w:rsidRPr="00A83CF8">
        <w:rPr>
          <w:rFonts w:asciiTheme="minorBidi" w:eastAsia="Times New Roman" w:hAnsiTheme="minorBidi" w:cstheme="minorBidi"/>
          <w:color w:val="000000"/>
        </w:rPr>
        <w:t xml:space="preserve">we studied the first part of Chapter 4, which presented the accusation against the nation. Hoshea </w:t>
      </w:r>
      <w:r w:rsidR="00A10521" w:rsidRPr="00A83CF8">
        <w:rPr>
          <w:rFonts w:asciiTheme="minorBidi" w:eastAsia="Times New Roman" w:hAnsiTheme="minorBidi" w:cstheme="minorBidi"/>
          <w:color w:val="000000"/>
        </w:rPr>
        <w:t>charged</w:t>
      </w:r>
      <w:r w:rsidR="00A504F0" w:rsidRPr="00A83CF8">
        <w:rPr>
          <w:rFonts w:asciiTheme="minorBidi" w:eastAsia="Times New Roman" w:hAnsiTheme="minorBidi" w:cstheme="minorBidi"/>
          <w:color w:val="000000"/>
        </w:rPr>
        <w:t xml:space="preserve"> Yisrael </w:t>
      </w:r>
      <w:r w:rsidR="00A10521" w:rsidRPr="00A83CF8">
        <w:rPr>
          <w:rFonts w:asciiTheme="minorBidi" w:eastAsia="Times New Roman" w:hAnsiTheme="minorBidi" w:cstheme="minorBidi"/>
          <w:color w:val="000000"/>
        </w:rPr>
        <w:t>with</w:t>
      </w:r>
      <w:r w:rsidR="00A504F0" w:rsidRPr="00A83CF8">
        <w:rPr>
          <w:rFonts w:asciiTheme="minorBidi" w:eastAsia="Times New Roman" w:hAnsiTheme="minorBidi" w:cstheme="minorBidi"/>
          <w:color w:val="000000"/>
        </w:rPr>
        <w:t xml:space="preserve"> “back-sliding</w:t>
      </w:r>
      <w:r w:rsidR="00A10521" w:rsidRPr="00A83CF8">
        <w:rPr>
          <w:rFonts w:asciiTheme="minorBidi" w:eastAsia="Times New Roman" w:hAnsiTheme="minorBidi" w:cstheme="minorBidi"/>
          <w:color w:val="000000"/>
        </w:rPr>
        <w:t>.</w:t>
      </w:r>
      <w:r w:rsidR="00A504F0" w:rsidRPr="00A83CF8">
        <w:rPr>
          <w:rFonts w:asciiTheme="minorBidi" w:eastAsia="Times New Roman" w:hAnsiTheme="minorBidi" w:cstheme="minorBidi"/>
          <w:color w:val="000000"/>
        </w:rPr>
        <w:t xml:space="preserve">” </w:t>
      </w:r>
      <w:r w:rsidR="00A10521" w:rsidRPr="00A83CF8">
        <w:rPr>
          <w:rFonts w:asciiTheme="minorBidi" w:eastAsia="Times New Roman" w:hAnsiTheme="minorBidi" w:cstheme="minorBidi"/>
          <w:color w:val="000000"/>
        </w:rPr>
        <w:t>T</w:t>
      </w:r>
      <w:r w:rsidR="00A504F0" w:rsidRPr="00A83CF8">
        <w:rPr>
          <w:rFonts w:asciiTheme="minorBidi" w:eastAsia="Times New Roman" w:hAnsiTheme="minorBidi" w:cstheme="minorBidi"/>
          <w:color w:val="000000"/>
        </w:rPr>
        <w:t>erms of “rebellion</w:t>
      </w:r>
      <w:r w:rsidR="00A10521" w:rsidRPr="00A83CF8">
        <w:rPr>
          <w:rFonts w:asciiTheme="minorBidi" w:eastAsia="Times New Roman" w:hAnsiTheme="minorBidi" w:cstheme="minorBidi"/>
          <w:color w:val="000000"/>
        </w:rPr>
        <w:t>,</w:t>
      </w:r>
      <w:r w:rsidR="00A504F0" w:rsidRPr="00A83CF8">
        <w:rPr>
          <w:rFonts w:asciiTheme="minorBidi" w:eastAsia="Times New Roman" w:hAnsiTheme="minorBidi" w:cstheme="minorBidi"/>
          <w:color w:val="000000"/>
        </w:rPr>
        <w:t xml:space="preserve">” </w:t>
      </w:r>
      <w:r w:rsidR="00A10521" w:rsidRPr="00A83CF8">
        <w:rPr>
          <w:rFonts w:asciiTheme="minorBidi" w:eastAsia="Times New Roman" w:hAnsiTheme="minorBidi" w:cstheme="minorBidi"/>
          <w:color w:val="000000"/>
        </w:rPr>
        <w:t xml:space="preserve">prevalent in other prophetic rebuke, are </w:t>
      </w:r>
      <w:r w:rsidR="003501C3" w:rsidRPr="00A83CF8">
        <w:rPr>
          <w:rFonts w:asciiTheme="minorBidi" w:eastAsia="Times New Roman" w:hAnsiTheme="minorBidi" w:cstheme="minorBidi"/>
          <w:color w:val="000000"/>
        </w:rPr>
        <w:t>nearly absent</w:t>
      </w:r>
      <w:r w:rsidR="003501C3" w:rsidRPr="00A83CF8">
        <w:rPr>
          <w:rStyle w:val="ad"/>
          <w:rFonts w:asciiTheme="minorBidi" w:eastAsia="Times New Roman" w:hAnsiTheme="minorBidi" w:cstheme="minorBidi"/>
          <w:color w:val="000000"/>
        </w:rPr>
        <w:footnoteReference w:id="1"/>
      </w:r>
      <w:r w:rsidR="00A10521" w:rsidRPr="00A83CF8">
        <w:rPr>
          <w:rFonts w:asciiTheme="minorBidi" w:eastAsia="Times New Roman" w:hAnsiTheme="minorBidi" w:cstheme="minorBidi"/>
          <w:color w:val="000000"/>
        </w:rPr>
        <w:t>.</w:t>
      </w:r>
      <w:r w:rsidR="00A504F0" w:rsidRPr="00A83CF8">
        <w:rPr>
          <w:rFonts w:asciiTheme="minorBidi" w:eastAsia="Times New Roman" w:hAnsiTheme="minorBidi" w:cstheme="minorBidi"/>
          <w:color w:val="000000"/>
        </w:rPr>
        <w:t xml:space="preserve"> Rather, the prophet seems to take on the corruptible and self-indulgent attitudes of the people, attacking the two offices which should be standing in the breach against such behavior. Both the priesthood (</w:t>
      </w:r>
      <w:r w:rsidR="004C2852" w:rsidRPr="00A83CF8">
        <w:rPr>
          <w:rFonts w:asciiTheme="minorBidi" w:eastAsia="Times New Roman" w:hAnsiTheme="minorBidi" w:cstheme="minorBidi"/>
          <w:i/>
          <w:iCs/>
          <w:color w:val="000000"/>
        </w:rPr>
        <w:t>kehuna</w:t>
      </w:r>
      <w:r w:rsidR="00A504F0" w:rsidRPr="00A83CF8">
        <w:rPr>
          <w:rFonts w:asciiTheme="minorBidi" w:eastAsia="Times New Roman" w:hAnsiTheme="minorBidi" w:cstheme="minorBidi"/>
          <w:color w:val="000000"/>
        </w:rPr>
        <w:t>) and the prophetic guild (</w:t>
      </w:r>
      <w:r w:rsidR="00A504F0" w:rsidRPr="00A83CF8">
        <w:rPr>
          <w:rFonts w:asciiTheme="minorBidi" w:eastAsia="Times New Roman" w:hAnsiTheme="minorBidi" w:cstheme="minorBidi"/>
          <w:i/>
          <w:iCs/>
          <w:color w:val="000000"/>
        </w:rPr>
        <w:t>nev’im</w:t>
      </w:r>
      <w:r w:rsidR="00A504F0" w:rsidRPr="00A83CF8">
        <w:rPr>
          <w:rFonts w:asciiTheme="minorBidi" w:eastAsia="Times New Roman" w:hAnsiTheme="minorBidi" w:cstheme="minorBidi"/>
          <w:color w:val="000000"/>
        </w:rPr>
        <w:t>) should be actively protesting against the excesses of the people. Instead, the (false) prophets are misleading the people (and, perhaps the Kohanim as well)</w:t>
      </w:r>
      <w:r w:rsidR="00A10521" w:rsidRPr="00A83CF8">
        <w:rPr>
          <w:rFonts w:asciiTheme="minorBidi" w:eastAsia="Times New Roman" w:hAnsiTheme="minorBidi" w:cstheme="minorBidi"/>
          <w:color w:val="000000"/>
        </w:rPr>
        <w:t>, who</w:t>
      </w:r>
      <w:r w:rsidR="00A504F0" w:rsidRPr="00A83CF8">
        <w:rPr>
          <w:rFonts w:asciiTheme="minorBidi" w:eastAsia="Times New Roman" w:hAnsiTheme="minorBidi" w:cstheme="minorBidi"/>
          <w:color w:val="000000"/>
        </w:rPr>
        <w:t xml:space="preserve"> are only too happy to follow. </w:t>
      </w:r>
    </w:p>
    <w:p w14:paraId="65BB3362" w14:textId="59AF1A08" w:rsidR="00A504F0" w:rsidRPr="00A83CF8" w:rsidRDefault="00A504F0" w:rsidP="00A9567F">
      <w:pPr>
        <w:bidi w:val="0"/>
        <w:spacing w:line="240" w:lineRule="auto"/>
        <w:jc w:val="both"/>
        <w:rPr>
          <w:rFonts w:asciiTheme="minorBidi" w:eastAsia="Times New Roman" w:hAnsiTheme="minorBidi" w:cstheme="minorBidi"/>
          <w:color w:val="000000"/>
        </w:rPr>
      </w:pPr>
    </w:p>
    <w:p w14:paraId="2D86802C" w14:textId="243D35FD" w:rsidR="00A504F0" w:rsidRPr="00A83CF8" w:rsidRDefault="00A504F0"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 xml:space="preserve">As I pointed out in the last </w:t>
      </w:r>
      <w:r w:rsidRPr="00A83CF8">
        <w:rPr>
          <w:rFonts w:asciiTheme="minorBidi" w:eastAsia="Times New Roman" w:hAnsiTheme="minorBidi" w:cstheme="minorBidi"/>
          <w:i/>
          <w:iCs/>
          <w:color w:val="000000"/>
        </w:rPr>
        <w:t>shiur</w:t>
      </w:r>
      <w:r w:rsidRPr="00A83CF8">
        <w:rPr>
          <w:rFonts w:asciiTheme="minorBidi" w:eastAsia="Times New Roman" w:hAnsiTheme="minorBidi" w:cstheme="minorBidi"/>
          <w:color w:val="000000"/>
        </w:rPr>
        <w:t xml:space="preserve">, this chapter is a complete and single </w:t>
      </w:r>
      <w:r w:rsidRPr="00A83CF8">
        <w:rPr>
          <w:rFonts w:asciiTheme="minorBidi" w:eastAsia="Times New Roman" w:hAnsiTheme="minorBidi" w:cstheme="minorBidi"/>
          <w:i/>
          <w:iCs/>
          <w:color w:val="000000"/>
        </w:rPr>
        <w:t>parashat Mesorah</w:t>
      </w:r>
      <w:r w:rsidRPr="00A83CF8">
        <w:rPr>
          <w:rFonts w:asciiTheme="minorBidi" w:eastAsia="Times New Roman" w:hAnsiTheme="minorBidi" w:cstheme="minorBidi"/>
          <w:color w:val="000000"/>
        </w:rPr>
        <w:t xml:space="preserve"> </w:t>
      </w:r>
      <w:r w:rsidR="00A10521" w:rsidRPr="00A83CF8">
        <w:rPr>
          <w:rFonts w:asciiTheme="minorBidi" w:eastAsia="Times New Roman" w:hAnsiTheme="minorBidi" w:cstheme="minorBidi"/>
          <w:color w:val="000000"/>
        </w:rPr>
        <w:t xml:space="preserve">of nineteen verses that </w:t>
      </w:r>
      <w:r w:rsidRPr="00A83CF8">
        <w:rPr>
          <w:rFonts w:asciiTheme="minorBidi" w:eastAsia="Times New Roman" w:hAnsiTheme="minorBidi" w:cstheme="minorBidi"/>
          <w:color w:val="000000"/>
        </w:rPr>
        <w:t>should be viewed as a unit in itself. From a literary structural perspective, it divides quite organically into two equal halves of 9 verses with the middle verse (#10) serving as an axis. An “axis verse” serv</w:t>
      </w:r>
      <w:r w:rsidR="001D43B1" w:rsidRPr="00A83CF8">
        <w:rPr>
          <w:rFonts w:asciiTheme="minorBidi" w:eastAsia="Times New Roman" w:hAnsiTheme="minorBidi" w:cstheme="minorBidi"/>
          <w:color w:val="000000"/>
        </w:rPr>
        <w:t>es</w:t>
      </w:r>
      <w:r w:rsidRPr="00A83CF8">
        <w:rPr>
          <w:rFonts w:asciiTheme="minorBidi" w:eastAsia="Times New Roman" w:hAnsiTheme="minorBidi" w:cstheme="minorBidi"/>
          <w:color w:val="000000"/>
        </w:rPr>
        <w:t xml:space="preserve"> as a transition from the first half to the second</w:t>
      </w:r>
      <w:r w:rsidR="001D43B1" w:rsidRPr="00A83CF8">
        <w:rPr>
          <w:rFonts w:asciiTheme="minorBidi" w:eastAsia="Times New Roman" w:hAnsiTheme="minorBidi" w:cstheme="minorBidi"/>
          <w:color w:val="000000"/>
        </w:rPr>
        <w:t>. It</w:t>
      </w:r>
      <w:r w:rsidRPr="00A83CF8">
        <w:rPr>
          <w:rFonts w:asciiTheme="minorBidi" w:eastAsia="Times New Roman" w:hAnsiTheme="minorBidi" w:cstheme="minorBidi"/>
          <w:color w:val="000000"/>
        </w:rPr>
        <w:t xml:space="preserve"> also </w:t>
      </w:r>
      <w:r w:rsidR="00E34A20" w:rsidRPr="00A83CF8">
        <w:rPr>
          <w:rFonts w:asciiTheme="minorBidi" w:eastAsia="Times New Roman" w:hAnsiTheme="minorBidi" w:cstheme="minorBidi"/>
          <w:color w:val="000000"/>
        </w:rPr>
        <w:t>connects the two halves and serves as literary justification for the inclusion of the two halves in a single unit.</w:t>
      </w:r>
    </w:p>
    <w:p w14:paraId="0F748906" w14:textId="77777777" w:rsidR="00766CB5" w:rsidRPr="00A83CF8" w:rsidRDefault="00766CB5" w:rsidP="00A9567F">
      <w:pPr>
        <w:bidi w:val="0"/>
        <w:spacing w:line="240" w:lineRule="auto"/>
        <w:jc w:val="both"/>
        <w:rPr>
          <w:rFonts w:asciiTheme="minorBidi" w:eastAsia="Times New Roman" w:hAnsiTheme="minorBidi" w:cstheme="minorBidi"/>
          <w:color w:val="000000"/>
        </w:rPr>
      </w:pPr>
    </w:p>
    <w:p w14:paraId="13314D02" w14:textId="30A2DAA1" w:rsidR="00766CB5" w:rsidRPr="00A83CF8" w:rsidRDefault="00766CB5"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 xml:space="preserve">AN ILLUSTRATION OF THE AXIS VERSE </w:t>
      </w:r>
    </w:p>
    <w:p w14:paraId="22864C31" w14:textId="77777777" w:rsidR="004C2852" w:rsidRPr="00A83CF8" w:rsidRDefault="004C2852" w:rsidP="00A9567F">
      <w:pPr>
        <w:bidi w:val="0"/>
        <w:spacing w:line="240" w:lineRule="auto"/>
        <w:jc w:val="both"/>
        <w:rPr>
          <w:rFonts w:asciiTheme="minorBidi" w:eastAsia="Times New Roman" w:hAnsiTheme="minorBidi" w:cstheme="minorBidi"/>
          <w:color w:val="000000"/>
        </w:rPr>
      </w:pPr>
    </w:p>
    <w:p w14:paraId="194166C4" w14:textId="7F63B3D6" w:rsidR="00604A84" w:rsidRPr="00A83CF8" w:rsidRDefault="00604A84"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 xml:space="preserve">An excellent example of the role of the axis verse is found in </w:t>
      </w:r>
      <w:r w:rsidRPr="00A83CF8">
        <w:rPr>
          <w:rFonts w:asciiTheme="minorBidi" w:eastAsia="Times New Roman" w:hAnsiTheme="minorBidi" w:cstheme="minorBidi"/>
          <w:i/>
          <w:iCs/>
          <w:color w:val="000000"/>
        </w:rPr>
        <w:t>Bere</w:t>
      </w:r>
      <w:r w:rsidR="004C2852" w:rsidRPr="00A83CF8">
        <w:rPr>
          <w:rFonts w:asciiTheme="minorBidi" w:eastAsia="Times New Roman" w:hAnsiTheme="minorBidi" w:cstheme="minorBidi"/>
          <w:i/>
          <w:iCs/>
          <w:color w:val="000000"/>
        </w:rPr>
        <w:t>i</w:t>
      </w:r>
      <w:r w:rsidRPr="00A83CF8">
        <w:rPr>
          <w:rFonts w:asciiTheme="minorBidi" w:eastAsia="Times New Roman" w:hAnsiTheme="minorBidi" w:cstheme="minorBidi"/>
          <w:i/>
          <w:iCs/>
          <w:color w:val="000000"/>
        </w:rPr>
        <w:t>sh</w:t>
      </w:r>
      <w:r w:rsidR="004C2852" w:rsidRPr="00A83CF8">
        <w:rPr>
          <w:rFonts w:asciiTheme="minorBidi" w:eastAsia="Times New Roman" w:hAnsiTheme="minorBidi" w:cstheme="minorBidi"/>
          <w:i/>
          <w:iCs/>
          <w:color w:val="000000"/>
        </w:rPr>
        <w:t>i</w:t>
      </w:r>
      <w:r w:rsidRPr="00A83CF8">
        <w:rPr>
          <w:rFonts w:asciiTheme="minorBidi" w:eastAsia="Times New Roman" w:hAnsiTheme="minorBidi" w:cstheme="minorBidi"/>
          <w:i/>
          <w:iCs/>
          <w:color w:val="000000"/>
        </w:rPr>
        <w:t>t</w:t>
      </w:r>
      <w:r w:rsidRPr="00A83CF8">
        <w:rPr>
          <w:rFonts w:asciiTheme="minorBidi" w:eastAsia="Times New Roman" w:hAnsiTheme="minorBidi" w:cstheme="minorBidi"/>
          <w:color w:val="000000"/>
        </w:rPr>
        <w:t xml:space="preserve"> 21:1-21 (the story of the birth of Yitz</w:t>
      </w:r>
      <w:r w:rsidR="004C2852" w:rsidRPr="00A83CF8">
        <w:rPr>
          <w:rFonts w:asciiTheme="minorBidi" w:eastAsia="Times New Roman" w:hAnsiTheme="minorBidi" w:cstheme="minorBidi"/>
          <w:color w:val="000000"/>
        </w:rPr>
        <w:t>c</w:t>
      </w:r>
      <w:r w:rsidRPr="00A83CF8">
        <w:rPr>
          <w:rFonts w:asciiTheme="minorBidi" w:eastAsia="Times New Roman" w:hAnsiTheme="minorBidi" w:cstheme="minorBidi"/>
          <w:color w:val="000000"/>
        </w:rPr>
        <w:t>hak and the exile of Yishmael). The first 10 verses are completely devoted to Yitz</w:t>
      </w:r>
      <w:r w:rsidR="004C2852" w:rsidRPr="00A83CF8">
        <w:rPr>
          <w:rFonts w:asciiTheme="minorBidi" w:eastAsia="Times New Roman" w:hAnsiTheme="minorBidi" w:cstheme="minorBidi"/>
          <w:color w:val="000000"/>
        </w:rPr>
        <w:t>c</w:t>
      </w:r>
      <w:r w:rsidRPr="00A83CF8">
        <w:rPr>
          <w:rFonts w:asciiTheme="minorBidi" w:eastAsia="Times New Roman" w:hAnsiTheme="minorBidi" w:cstheme="minorBidi"/>
          <w:color w:val="000000"/>
        </w:rPr>
        <w:t>hak and word</w:t>
      </w:r>
      <w:r w:rsidR="009B5146" w:rsidRPr="00A83CF8">
        <w:rPr>
          <w:rFonts w:asciiTheme="minorBidi" w:eastAsia="Times New Roman" w:hAnsiTheme="minorBidi" w:cstheme="minorBidi"/>
          <w:color w:val="000000"/>
        </w:rPr>
        <w:t>s</w:t>
      </w:r>
      <w:r w:rsidRPr="00A83CF8">
        <w:rPr>
          <w:rFonts w:asciiTheme="minorBidi" w:eastAsia="Times New Roman" w:hAnsiTheme="minorBidi" w:cstheme="minorBidi"/>
          <w:color w:val="000000"/>
        </w:rPr>
        <w:t xml:space="preserve"> </w:t>
      </w:r>
      <w:r w:rsidR="000C0438" w:rsidRPr="00A83CF8">
        <w:rPr>
          <w:rFonts w:asciiTheme="minorBidi" w:eastAsia="Times New Roman" w:hAnsiTheme="minorBidi" w:cstheme="minorBidi"/>
          <w:color w:val="000000"/>
        </w:rPr>
        <w:t xml:space="preserve">from the root </w:t>
      </w:r>
      <w:r w:rsidRPr="00A83CF8">
        <w:rPr>
          <w:rFonts w:asciiTheme="minorBidi" w:eastAsia="Times New Roman" w:hAnsiTheme="minorBidi" w:cstheme="minorBidi"/>
          <w:i/>
          <w:iCs/>
          <w:color w:val="000000"/>
        </w:rPr>
        <w:t>tze</w:t>
      </w:r>
      <w:r w:rsidR="004C2852" w:rsidRPr="00A83CF8">
        <w:rPr>
          <w:rFonts w:asciiTheme="minorBidi" w:eastAsia="Times New Roman" w:hAnsiTheme="minorBidi" w:cstheme="minorBidi"/>
          <w:i/>
          <w:iCs/>
          <w:color w:val="000000"/>
        </w:rPr>
        <w:t>c</w:t>
      </w:r>
      <w:r w:rsidRPr="00A83CF8">
        <w:rPr>
          <w:rFonts w:asciiTheme="minorBidi" w:eastAsia="Times New Roman" w:hAnsiTheme="minorBidi" w:cstheme="minorBidi"/>
          <w:i/>
          <w:iCs/>
          <w:color w:val="000000"/>
        </w:rPr>
        <w:t>hok</w:t>
      </w:r>
      <w:r w:rsidRPr="00A83CF8">
        <w:rPr>
          <w:rFonts w:asciiTheme="minorBidi" w:eastAsia="Times New Roman" w:hAnsiTheme="minorBidi" w:cstheme="minorBidi"/>
          <w:color w:val="000000"/>
        </w:rPr>
        <w:t xml:space="preserve"> appear </w:t>
      </w:r>
      <w:r w:rsidR="00E34A20" w:rsidRPr="00A83CF8">
        <w:rPr>
          <w:rFonts w:asciiTheme="minorBidi" w:eastAsia="Times New Roman" w:hAnsiTheme="minorBidi" w:cstheme="minorBidi"/>
          <w:color w:val="000000"/>
        </w:rPr>
        <w:t xml:space="preserve">7 times, serving as the </w:t>
      </w:r>
      <w:r w:rsidR="00E34A20" w:rsidRPr="00A83CF8">
        <w:rPr>
          <w:rFonts w:asciiTheme="minorBidi" w:eastAsia="Times New Roman" w:hAnsiTheme="minorBidi" w:cstheme="minorBidi"/>
          <w:i/>
          <w:iCs/>
          <w:color w:val="000000"/>
        </w:rPr>
        <w:t>leitwort</w:t>
      </w:r>
      <w:r w:rsidR="00E34A20" w:rsidRPr="00A83CF8">
        <w:rPr>
          <w:rFonts w:asciiTheme="minorBidi" w:eastAsia="Times New Roman" w:hAnsiTheme="minorBidi" w:cstheme="minorBidi"/>
          <w:color w:val="000000"/>
        </w:rPr>
        <w:t xml:space="preserve"> of that section. The last 10 verses are singularly focused on Hagar and the boy she takes into the desert. The middle verse not only transitions from Sarah’s demand that Avraham </w:t>
      </w:r>
      <w:r w:rsidR="000C0438" w:rsidRPr="00A83CF8">
        <w:rPr>
          <w:rFonts w:asciiTheme="minorBidi" w:eastAsia="Times New Roman" w:hAnsiTheme="minorBidi" w:cstheme="minorBidi"/>
          <w:color w:val="000000"/>
        </w:rPr>
        <w:t xml:space="preserve">exile </w:t>
      </w:r>
      <w:r w:rsidR="00E34A20" w:rsidRPr="00A83CF8">
        <w:rPr>
          <w:rFonts w:asciiTheme="minorBidi" w:eastAsia="Times New Roman" w:hAnsiTheme="minorBidi" w:cstheme="minorBidi"/>
          <w:color w:val="000000"/>
        </w:rPr>
        <w:t xml:space="preserve">the boy and his mother, it also binds the two halves together: </w:t>
      </w:r>
    </w:p>
    <w:p w14:paraId="540DCEB7" w14:textId="77777777" w:rsidR="004C2852" w:rsidRPr="00A83CF8" w:rsidRDefault="004C2852" w:rsidP="00A9567F">
      <w:pPr>
        <w:bidi w:val="0"/>
        <w:spacing w:line="240" w:lineRule="auto"/>
        <w:jc w:val="both"/>
        <w:rPr>
          <w:rFonts w:asciiTheme="minorBidi" w:eastAsia="Times New Roman" w:hAnsiTheme="minorBidi" w:cstheme="minorBidi"/>
          <w:color w:val="000000"/>
        </w:rPr>
      </w:pPr>
    </w:p>
    <w:p w14:paraId="3732E876" w14:textId="5FEE403B" w:rsidR="00E34A20" w:rsidRPr="00A83CF8" w:rsidRDefault="00E34A20" w:rsidP="00A83CF8">
      <w:pPr>
        <w:bidi w:val="0"/>
        <w:spacing w:line="240" w:lineRule="auto"/>
        <w:ind w:left="720"/>
        <w:jc w:val="both"/>
        <w:rPr>
          <w:rFonts w:asciiTheme="minorBidi" w:eastAsia="Times New Roman" w:hAnsiTheme="minorBidi" w:cstheme="minorBidi"/>
          <w:color w:val="000000"/>
        </w:rPr>
      </w:pPr>
      <w:r w:rsidRPr="00A83CF8">
        <w:rPr>
          <w:rFonts w:asciiTheme="minorBidi" w:eastAsia="Times New Roman" w:hAnsiTheme="minorBidi" w:cstheme="minorBidi"/>
          <w:i/>
          <w:iCs/>
          <w:color w:val="000000"/>
        </w:rPr>
        <w:t>Vayera hadavar b’einei Avraham, ‘al odot beno</w:t>
      </w:r>
    </w:p>
    <w:p w14:paraId="52230D5F" w14:textId="3FA1CEA5" w:rsidR="00E34A20" w:rsidRPr="00A83CF8" w:rsidRDefault="00E34A20" w:rsidP="00A83CF8">
      <w:pPr>
        <w:bidi w:val="0"/>
        <w:spacing w:line="240" w:lineRule="auto"/>
        <w:ind w:left="720"/>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 xml:space="preserve">And the matter was difficult in Avraham’s eyes, regarding his son. </w:t>
      </w:r>
    </w:p>
    <w:p w14:paraId="30C02024" w14:textId="77777777" w:rsidR="004C2852" w:rsidRPr="00A83CF8" w:rsidRDefault="004C2852" w:rsidP="00A9567F">
      <w:pPr>
        <w:bidi w:val="0"/>
        <w:spacing w:line="240" w:lineRule="auto"/>
        <w:ind w:left="1440"/>
        <w:jc w:val="both"/>
        <w:rPr>
          <w:rFonts w:asciiTheme="minorBidi" w:eastAsia="Times New Roman" w:hAnsiTheme="minorBidi" w:cstheme="minorBidi"/>
          <w:color w:val="000000"/>
        </w:rPr>
      </w:pPr>
    </w:p>
    <w:p w14:paraId="3D8173D2" w14:textId="2EF7193F" w:rsidR="00E34A20" w:rsidRPr="00A83CF8" w:rsidRDefault="00E34A20"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lastRenderedPageBreak/>
        <w:t xml:space="preserve">The </w:t>
      </w:r>
      <w:r w:rsidR="007D2E76" w:rsidRPr="00A83CF8">
        <w:rPr>
          <w:rFonts w:asciiTheme="minorBidi" w:eastAsia="Times New Roman" w:hAnsiTheme="minorBidi" w:cstheme="minorBidi"/>
          <w:color w:val="000000"/>
        </w:rPr>
        <w:t>lack of identity ascribed to the “son” at the end of the verse is intentional</w:t>
      </w:r>
      <w:r w:rsidR="007E4D18" w:rsidRPr="00A83CF8">
        <w:rPr>
          <w:rFonts w:asciiTheme="minorBidi" w:eastAsia="Times New Roman" w:hAnsiTheme="minorBidi" w:cstheme="minorBidi"/>
          <w:color w:val="000000"/>
        </w:rPr>
        <w:t xml:space="preserve">. Is Avraham sad on behalf of the son he </w:t>
      </w:r>
      <w:r w:rsidR="0066490E" w:rsidRPr="00A83CF8">
        <w:rPr>
          <w:rFonts w:asciiTheme="minorBidi" w:eastAsia="Times New Roman" w:hAnsiTheme="minorBidi" w:cstheme="minorBidi"/>
          <w:color w:val="000000"/>
        </w:rPr>
        <w:t>is told to</w:t>
      </w:r>
      <w:r w:rsidR="007E4D18" w:rsidRPr="00A83CF8">
        <w:rPr>
          <w:rFonts w:asciiTheme="minorBidi" w:eastAsia="Times New Roman" w:hAnsiTheme="minorBidi" w:cstheme="minorBidi"/>
          <w:color w:val="000000"/>
        </w:rPr>
        <w:t xml:space="preserve"> send away, or on account of the son who will stay behind, now as an only child, without an older brother and companion? This </w:t>
      </w:r>
      <w:r w:rsidR="007D2E76" w:rsidRPr="00A83CF8">
        <w:rPr>
          <w:rFonts w:asciiTheme="minorBidi" w:eastAsia="Times New Roman" w:hAnsiTheme="minorBidi" w:cstheme="minorBidi"/>
          <w:color w:val="000000"/>
        </w:rPr>
        <w:t xml:space="preserve">“delicious ambiguity” (to borrow a phrase from the late, great </w:t>
      </w:r>
      <w:r w:rsidR="0066490E" w:rsidRPr="00A83CF8">
        <w:rPr>
          <w:rFonts w:asciiTheme="minorBidi" w:eastAsia="Times New Roman" w:hAnsiTheme="minorBidi" w:cstheme="minorBidi"/>
          <w:color w:val="000000"/>
        </w:rPr>
        <w:t xml:space="preserve">teacher </w:t>
      </w:r>
      <w:r w:rsidR="007D2E76" w:rsidRPr="00A83CF8">
        <w:rPr>
          <w:rFonts w:asciiTheme="minorBidi" w:eastAsia="Times New Roman" w:hAnsiTheme="minorBidi" w:cstheme="minorBidi"/>
          <w:color w:val="000000"/>
        </w:rPr>
        <w:t>R</w:t>
      </w:r>
      <w:r w:rsidR="000C0438" w:rsidRPr="00A83CF8">
        <w:rPr>
          <w:rFonts w:asciiTheme="minorBidi" w:eastAsia="Times New Roman" w:hAnsiTheme="minorBidi" w:cstheme="minorBidi"/>
          <w:color w:val="000000"/>
        </w:rPr>
        <w:t xml:space="preserve">abbi </w:t>
      </w:r>
      <w:r w:rsidR="007D2E76" w:rsidRPr="00A83CF8">
        <w:rPr>
          <w:rFonts w:asciiTheme="minorBidi" w:eastAsia="Times New Roman" w:hAnsiTheme="minorBidi" w:cstheme="minorBidi"/>
          <w:color w:val="000000"/>
        </w:rPr>
        <w:t xml:space="preserve">Moshe Besdin z”l) allows </w:t>
      </w:r>
      <w:r w:rsidR="000C0438" w:rsidRPr="00A83CF8">
        <w:rPr>
          <w:rFonts w:asciiTheme="minorBidi" w:eastAsia="Times New Roman" w:hAnsiTheme="minorBidi" w:cstheme="minorBidi"/>
          <w:color w:val="000000"/>
        </w:rPr>
        <w:t xml:space="preserve">us to infer </w:t>
      </w:r>
      <w:r w:rsidR="009B5146" w:rsidRPr="00A83CF8">
        <w:rPr>
          <w:rFonts w:asciiTheme="minorBidi" w:eastAsia="Times New Roman" w:hAnsiTheme="minorBidi" w:cstheme="minorBidi"/>
          <w:color w:val="000000"/>
        </w:rPr>
        <w:t xml:space="preserve">both </w:t>
      </w:r>
      <w:r w:rsidR="000C0438" w:rsidRPr="00A83CF8">
        <w:rPr>
          <w:rFonts w:asciiTheme="minorBidi" w:eastAsia="Times New Roman" w:hAnsiTheme="minorBidi" w:cstheme="minorBidi"/>
          <w:color w:val="000000"/>
        </w:rPr>
        <w:t>and thus</w:t>
      </w:r>
      <w:r w:rsidR="007D2E76" w:rsidRPr="00A83CF8">
        <w:rPr>
          <w:rFonts w:asciiTheme="minorBidi" w:eastAsia="Times New Roman" w:hAnsiTheme="minorBidi" w:cstheme="minorBidi"/>
          <w:color w:val="000000"/>
        </w:rPr>
        <w:t xml:space="preserve"> feel Avraham’s pain in a deeper</w:t>
      </w:r>
      <w:r w:rsidR="000C0438" w:rsidRPr="00A83CF8">
        <w:rPr>
          <w:rFonts w:asciiTheme="minorBidi" w:eastAsia="Times New Roman" w:hAnsiTheme="minorBidi" w:cstheme="minorBidi"/>
          <w:color w:val="000000"/>
        </w:rPr>
        <w:t>, more immediate</w:t>
      </w:r>
      <w:r w:rsidR="007D2E76" w:rsidRPr="00A83CF8">
        <w:rPr>
          <w:rFonts w:asciiTheme="minorBidi" w:eastAsia="Times New Roman" w:hAnsiTheme="minorBidi" w:cstheme="minorBidi"/>
          <w:color w:val="000000"/>
        </w:rPr>
        <w:t xml:space="preserve"> way. </w:t>
      </w:r>
    </w:p>
    <w:p w14:paraId="4D254E04" w14:textId="5F905A23" w:rsidR="0085660E" w:rsidRPr="00A83CF8" w:rsidRDefault="00B47726"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We will begin this week’s analysis with the axis verse (#10)</w:t>
      </w:r>
      <w:r w:rsidR="00B70035" w:rsidRPr="00A83CF8">
        <w:rPr>
          <w:rFonts w:asciiTheme="minorBidi" w:eastAsia="Times New Roman" w:hAnsiTheme="minorBidi" w:cstheme="minorBidi"/>
          <w:color w:val="000000"/>
        </w:rPr>
        <w:t xml:space="preserve">, studying it </w:t>
      </w:r>
      <w:r w:rsidR="000C0438" w:rsidRPr="00A83CF8">
        <w:rPr>
          <w:rFonts w:asciiTheme="minorBidi" w:eastAsia="Times New Roman" w:hAnsiTheme="minorBidi" w:cstheme="minorBidi"/>
          <w:color w:val="000000"/>
        </w:rPr>
        <w:t xml:space="preserve">for </w:t>
      </w:r>
      <w:r w:rsidR="00B70035" w:rsidRPr="00A83CF8">
        <w:rPr>
          <w:rFonts w:asciiTheme="minorBidi" w:eastAsia="Times New Roman" w:hAnsiTheme="minorBidi" w:cstheme="minorBidi"/>
          <w:color w:val="000000"/>
        </w:rPr>
        <w:t xml:space="preserve">its own textual </w:t>
      </w:r>
      <w:r w:rsidR="000C0438" w:rsidRPr="00A83CF8">
        <w:rPr>
          <w:rFonts w:asciiTheme="minorBidi" w:eastAsia="Times New Roman" w:hAnsiTheme="minorBidi" w:cstheme="minorBidi"/>
          <w:color w:val="000000"/>
        </w:rPr>
        <w:t>weight</w:t>
      </w:r>
      <w:r w:rsidR="00B70035" w:rsidRPr="00A83CF8">
        <w:rPr>
          <w:rFonts w:asciiTheme="minorBidi" w:eastAsia="Times New Roman" w:hAnsiTheme="minorBidi" w:cstheme="minorBidi"/>
          <w:color w:val="000000"/>
        </w:rPr>
        <w:t xml:space="preserve">. We will </w:t>
      </w:r>
      <w:r w:rsidRPr="00A83CF8">
        <w:rPr>
          <w:rFonts w:asciiTheme="minorBidi" w:eastAsia="Times New Roman" w:hAnsiTheme="minorBidi" w:cstheme="minorBidi"/>
          <w:color w:val="000000"/>
        </w:rPr>
        <w:t xml:space="preserve">then study the second half of the </w:t>
      </w:r>
      <w:r w:rsidR="004C2852" w:rsidRPr="00A83CF8">
        <w:rPr>
          <w:rFonts w:asciiTheme="minorBidi" w:eastAsia="Times New Roman" w:hAnsiTheme="minorBidi" w:cstheme="minorBidi"/>
          <w:i/>
          <w:iCs/>
          <w:color w:val="000000"/>
        </w:rPr>
        <w:t>nevu’a</w:t>
      </w:r>
      <w:r w:rsidRPr="00A83CF8">
        <w:rPr>
          <w:rFonts w:asciiTheme="minorBidi" w:eastAsia="Times New Roman" w:hAnsiTheme="minorBidi" w:cstheme="minorBidi"/>
          <w:color w:val="000000"/>
        </w:rPr>
        <w:t xml:space="preserve">. </w:t>
      </w:r>
    </w:p>
    <w:p w14:paraId="3F629799" w14:textId="77777777" w:rsidR="0085660E" w:rsidRPr="00A83CF8" w:rsidRDefault="0085660E" w:rsidP="00A9567F">
      <w:pPr>
        <w:bidi w:val="0"/>
        <w:spacing w:line="240" w:lineRule="auto"/>
        <w:jc w:val="both"/>
        <w:rPr>
          <w:rFonts w:asciiTheme="minorBidi" w:eastAsia="Times New Roman" w:hAnsiTheme="minorBidi" w:cstheme="minorBidi"/>
          <w:color w:val="000000"/>
        </w:rPr>
      </w:pPr>
    </w:p>
    <w:p w14:paraId="6411FC19" w14:textId="2C5A51F4" w:rsidR="00FD30A1" w:rsidRPr="00A83CF8" w:rsidRDefault="00FD30A1" w:rsidP="00A9567F">
      <w:pPr>
        <w:bidi w:val="0"/>
        <w:spacing w:line="240" w:lineRule="auto"/>
        <w:jc w:val="both"/>
        <w:rPr>
          <w:rFonts w:asciiTheme="minorBidi" w:eastAsia="Times New Roman" w:hAnsiTheme="minorBidi" w:cstheme="minorBidi"/>
          <w:b/>
          <w:bCs/>
          <w:color w:val="000000"/>
        </w:rPr>
      </w:pPr>
      <w:r w:rsidRPr="00A83CF8">
        <w:rPr>
          <w:rFonts w:asciiTheme="minorBidi" w:eastAsia="Times New Roman" w:hAnsiTheme="minorBidi" w:cstheme="minorBidi"/>
          <w:b/>
          <w:bCs/>
          <w:color w:val="000000"/>
        </w:rPr>
        <w:t xml:space="preserve">AXIS: The Futility </w:t>
      </w:r>
      <w:r w:rsidR="000C0438" w:rsidRPr="00A83CF8">
        <w:rPr>
          <w:rFonts w:asciiTheme="minorBidi" w:eastAsia="Times New Roman" w:hAnsiTheme="minorBidi" w:cstheme="minorBidi"/>
          <w:b/>
          <w:bCs/>
          <w:color w:val="000000"/>
        </w:rPr>
        <w:t>of</w:t>
      </w:r>
      <w:r w:rsidRPr="00A83CF8">
        <w:rPr>
          <w:rFonts w:asciiTheme="minorBidi" w:eastAsia="Times New Roman" w:hAnsiTheme="minorBidi" w:cstheme="minorBidi"/>
          <w:b/>
          <w:bCs/>
          <w:color w:val="000000"/>
        </w:rPr>
        <w:t xml:space="preserve"> Their Path (</w:t>
      </w:r>
      <w:r w:rsidR="000C0438" w:rsidRPr="00A83CF8">
        <w:rPr>
          <w:rFonts w:asciiTheme="minorBidi" w:eastAsia="Times New Roman" w:hAnsiTheme="minorBidi" w:cstheme="minorBidi"/>
          <w:b/>
          <w:bCs/>
          <w:color w:val="000000"/>
        </w:rPr>
        <w:t xml:space="preserve">Verse </w:t>
      </w:r>
      <w:r w:rsidRPr="00A83CF8">
        <w:rPr>
          <w:rFonts w:asciiTheme="minorBidi" w:eastAsia="Times New Roman" w:hAnsiTheme="minorBidi" w:cstheme="minorBidi"/>
          <w:b/>
          <w:bCs/>
          <w:color w:val="000000"/>
        </w:rPr>
        <w:t>10)</w:t>
      </w:r>
    </w:p>
    <w:p w14:paraId="1954B435" w14:textId="77777777" w:rsidR="004C2852" w:rsidRPr="00A83CF8" w:rsidRDefault="004C2852" w:rsidP="00A9567F">
      <w:pPr>
        <w:bidi w:val="0"/>
        <w:spacing w:line="240" w:lineRule="auto"/>
        <w:jc w:val="both"/>
        <w:rPr>
          <w:rFonts w:asciiTheme="minorBidi" w:eastAsia="Times New Roman" w:hAnsiTheme="minorBidi" w:cstheme="minorBidi"/>
          <w:b/>
          <w:bCs/>
          <w:color w:val="000000"/>
        </w:rPr>
      </w:pPr>
    </w:p>
    <w:p w14:paraId="497E4385" w14:textId="2006BB76" w:rsidR="00FD30A1" w:rsidRPr="00A83CF8" w:rsidRDefault="004C2852" w:rsidP="00A83CF8">
      <w:pPr>
        <w:bidi w:val="0"/>
        <w:spacing w:line="240" w:lineRule="auto"/>
        <w:ind w:left="720"/>
        <w:jc w:val="both"/>
        <w:rPr>
          <w:rFonts w:asciiTheme="minorBidi" w:eastAsia="Times New Roman" w:hAnsiTheme="minorBidi" w:cstheme="minorBidi"/>
          <w:i/>
          <w:iCs/>
          <w:color w:val="000000"/>
        </w:rPr>
      </w:pPr>
      <w:r w:rsidRPr="00A83CF8">
        <w:rPr>
          <w:rFonts w:asciiTheme="minorBidi" w:eastAsia="Times New Roman" w:hAnsiTheme="minorBidi" w:cstheme="minorBidi"/>
          <w:i/>
          <w:iCs/>
          <w:color w:val="000000"/>
        </w:rPr>
        <w:t xml:space="preserve">Ve-akhlu </w:t>
      </w:r>
      <w:r w:rsidR="00FD30A1" w:rsidRPr="00A83CF8">
        <w:rPr>
          <w:rFonts w:asciiTheme="minorBidi" w:eastAsia="Times New Roman" w:hAnsiTheme="minorBidi" w:cstheme="minorBidi"/>
          <w:i/>
          <w:iCs/>
          <w:color w:val="000000"/>
        </w:rPr>
        <w:t>ve</w:t>
      </w:r>
      <w:r w:rsidRPr="00A83CF8">
        <w:rPr>
          <w:rFonts w:asciiTheme="minorBidi" w:eastAsia="Times New Roman" w:hAnsiTheme="minorBidi" w:cstheme="minorBidi"/>
          <w:i/>
          <w:iCs/>
          <w:color w:val="000000"/>
        </w:rPr>
        <w:t>-</w:t>
      </w:r>
      <w:r w:rsidR="00FD30A1" w:rsidRPr="00A83CF8">
        <w:rPr>
          <w:rFonts w:asciiTheme="minorBidi" w:eastAsia="Times New Roman" w:hAnsiTheme="minorBidi" w:cstheme="minorBidi"/>
          <w:i/>
          <w:iCs/>
          <w:color w:val="000000"/>
        </w:rPr>
        <w:t>lo yisba’u</w:t>
      </w:r>
    </w:p>
    <w:p w14:paraId="466E7EB7" w14:textId="3D5262BA" w:rsidR="00010E68" w:rsidRPr="00A83CF8" w:rsidRDefault="00FD30A1" w:rsidP="00A83CF8">
      <w:pPr>
        <w:bidi w:val="0"/>
        <w:spacing w:line="240" w:lineRule="auto"/>
        <w:ind w:left="720"/>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And they shall eat, and not have enough</w:t>
      </w:r>
    </w:p>
    <w:p w14:paraId="61922114" w14:textId="77777777" w:rsidR="004C2852" w:rsidRPr="00A83CF8" w:rsidRDefault="004C2852" w:rsidP="00A9567F">
      <w:pPr>
        <w:bidi w:val="0"/>
        <w:spacing w:line="240" w:lineRule="auto"/>
        <w:ind w:left="1440"/>
        <w:jc w:val="both"/>
        <w:rPr>
          <w:rFonts w:asciiTheme="minorBidi" w:eastAsia="Times New Roman" w:hAnsiTheme="minorBidi" w:cstheme="minorBidi"/>
          <w:color w:val="000000"/>
        </w:rPr>
      </w:pPr>
    </w:p>
    <w:p w14:paraId="2E726F0C" w14:textId="3978954E" w:rsidR="00B15952" w:rsidRPr="00A83CF8" w:rsidRDefault="006A5CE6"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Nearly all bible translations render</w:t>
      </w:r>
      <w:r w:rsidRPr="00A83CF8">
        <w:rPr>
          <w:rFonts w:asciiTheme="minorBidi" w:eastAsia="Times New Roman" w:hAnsiTheme="minorBidi" w:cstheme="minorBidi"/>
          <w:i/>
          <w:iCs/>
          <w:color w:val="000000"/>
        </w:rPr>
        <w:t xml:space="preserve"> </w:t>
      </w:r>
      <w:r w:rsidRPr="00A83CF8">
        <w:rPr>
          <w:rFonts w:asciiTheme="minorBidi" w:eastAsia="Times New Roman" w:hAnsiTheme="minorBidi" w:cstheme="minorBidi"/>
          <w:color w:val="000000"/>
        </w:rPr>
        <w:t>“</w:t>
      </w:r>
      <w:r w:rsidRPr="00A83CF8">
        <w:rPr>
          <w:rFonts w:asciiTheme="minorBidi" w:eastAsia="Times New Roman" w:hAnsiTheme="minorBidi" w:cstheme="minorBidi"/>
          <w:i/>
          <w:iCs/>
          <w:color w:val="000000"/>
        </w:rPr>
        <w:t>Ve-akhlu</w:t>
      </w:r>
      <w:r w:rsidRPr="00A83CF8">
        <w:rPr>
          <w:rFonts w:asciiTheme="minorBidi" w:eastAsia="Times New Roman" w:hAnsiTheme="minorBidi" w:cstheme="minorBidi"/>
          <w:color w:val="000000"/>
        </w:rPr>
        <w:t>” in the future tense as above</w:t>
      </w:r>
      <w:r w:rsidR="00573543" w:rsidRPr="00A83CF8">
        <w:rPr>
          <w:rFonts w:asciiTheme="minorBidi" w:eastAsia="Times New Roman" w:hAnsiTheme="minorBidi" w:cstheme="minorBidi"/>
          <w:color w:val="000000"/>
        </w:rPr>
        <w:t>.</w:t>
      </w:r>
      <w:r w:rsidRPr="00A83CF8">
        <w:rPr>
          <w:rStyle w:val="ad"/>
          <w:rFonts w:asciiTheme="minorBidi" w:eastAsia="Times New Roman" w:hAnsiTheme="minorBidi" w:cstheme="minorBidi"/>
          <w:color w:val="000000"/>
        </w:rPr>
        <w:footnoteReference w:id="2"/>
      </w:r>
      <w:r w:rsidRPr="00A83CF8">
        <w:rPr>
          <w:rFonts w:asciiTheme="minorBidi" w:eastAsia="Times New Roman" w:hAnsiTheme="minorBidi" w:cstheme="minorBidi"/>
          <w:color w:val="000000"/>
        </w:rPr>
        <w:t xml:space="preserve"> </w:t>
      </w:r>
      <w:r w:rsidR="00010E68" w:rsidRPr="00A83CF8">
        <w:rPr>
          <w:rFonts w:asciiTheme="minorBidi" w:eastAsia="Times New Roman" w:hAnsiTheme="minorBidi" w:cstheme="minorBidi"/>
          <w:color w:val="000000"/>
        </w:rPr>
        <w:t xml:space="preserve">Does the opening word really intend the future? </w:t>
      </w:r>
      <w:r w:rsidR="00B15952" w:rsidRPr="00A83CF8">
        <w:rPr>
          <w:rFonts w:asciiTheme="minorBidi" w:eastAsia="Times New Roman" w:hAnsiTheme="minorBidi" w:cstheme="minorBidi"/>
          <w:color w:val="000000"/>
        </w:rPr>
        <w:t xml:space="preserve">In other words, these activities have yet to take place – their </w:t>
      </w:r>
      <w:r w:rsidR="00B15952" w:rsidRPr="00A83CF8">
        <w:rPr>
          <w:rFonts w:asciiTheme="minorBidi" w:eastAsia="Times New Roman" w:hAnsiTheme="minorBidi" w:cstheme="minorBidi"/>
          <w:i/>
          <w:iCs/>
          <w:color w:val="000000"/>
        </w:rPr>
        <w:t>future</w:t>
      </w:r>
      <w:r w:rsidR="00B15952" w:rsidRPr="00A83CF8">
        <w:rPr>
          <w:rFonts w:asciiTheme="minorBidi" w:eastAsia="Times New Roman" w:hAnsiTheme="minorBidi" w:cstheme="minorBidi"/>
          <w:color w:val="000000"/>
        </w:rPr>
        <w:t xml:space="preserve"> eating will not bear fruit – but what of their current sinful eating (e.g. of the offerings, as delineated in </w:t>
      </w:r>
      <w:r w:rsidR="00573543" w:rsidRPr="00A83CF8">
        <w:rPr>
          <w:rFonts w:asciiTheme="minorBidi" w:eastAsia="Times New Roman" w:hAnsiTheme="minorBidi" w:cstheme="minorBidi"/>
          <w:color w:val="000000"/>
        </w:rPr>
        <w:t xml:space="preserve">Verse </w:t>
      </w:r>
      <w:r w:rsidR="00B15952" w:rsidRPr="00A83CF8">
        <w:rPr>
          <w:rFonts w:asciiTheme="minorBidi" w:eastAsia="Times New Roman" w:hAnsiTheme="minorBidi" w:cstheme="minorBidi"/>
          <w:color w:val="000000"/>
        </w:rPr>
        <w:t xml:space="preserve">8)? </w:t>
      </w:r>
      <w:r w:rsidR="00F53BC2" w:rsidRPr="00A83CF8">
        <w:rPr>
          <w:rFonts w:asciiTheme="minorBidi" w:eastAsia="Times New Roman" w:hAnsiTheme="minorBidi" w:cstheme="minorBidi"/>
          <w:color w:val="000000"/>
        </w:rPr>
        <w:t>T</w:t>
      </w:r>
      <w:r w:rsidR="00B15952" w:rsidRPr="00A83CF8">
        <w:rPr>
          <w:rFonts w:asciiTheme="minorBidi" w:eastAsia="Times New Roman" w:hAnsiTheme="minorBidi" w:cstheme="minorBidi"/>
          <w:color w:val="000000"/>
        </w:rPr>
        <w:t xml:space="preserve">he phrase </w:t>
      </w:r>
      <w:r w:rsidR="00B15952" w:rsidRPr="00A83CF8">
        <w:rPr>
          <w:rFonts w:asciiTheme="minorBidi" w:eastAsia="Times New Roman" w:hAnsiTheme="minorBidi" w:cstheme="minorBidi"/>
          <w:i/>
          <w:iCs/>
          <w:color w:val="000000"/>
        </w:rPr>
        <w:t>ve</w:t>
      </w:r>
      <w:r w:rsidR="004C2852" w:rsidRPr="00A83CF8">
        <w:rPr>
          <w:rFonts w:asciiTheme="minorBidi" w:eastAsia="Times New Roman" w:hAnsiTheme="minorBidi" w:cstheme="minorBidi"/>
          <w:i/>
          <w:iCs/>
          <w:color w:val="000000"/>
        </w:rPr>
        <w:t>-</w:t>
      </w:r>
      <w:r w:rsidR="00B15952" w:rsidRPr="00A83CF8">
        <w:rPr>
          <w:rFonts w:asciiTheme="minorBidi" w:eastAsia="Times New Roman" w:hAnsiTheme="minorBidi" w:cstheme="minorBidi"/>
          <w:i/>
          <w:iCs/>
          <w:color w:val="000000"/>
        </w:rPr>
        <w:t>akhlu ve</w:t>
      </w:r>
      <w:r w:rsidR="004C2852" w:rsidRPr="00A83CF8">
        <w:rPr>
          <w:rFonts w:asciiTheme="minorBidi" w:eastAsia="Times New Roman" w:hAnsiTheme="minorBidi" w:cstheme="minorBidi"/>
          <w:i/>
          <w:iCs/>
          <w:color w:val="000000"/>
        </w:rPr>
        <w:t>-</w:t>
      </w:r>
      <w:r w:rsidR="00B15952" w:rsidRPr="00A83CF8">
        <w:rPr>
          <w:rFonts w:asciiTheme="minorBidi" w:eastAsia="Times New Roman" w:hAnsiTheme="minorBidi" w:cstheme="minorBidi"/>
          <w:i/>
          <w:iCs/>
          <w:color w:val="000000"/>
        </w:rPr>
        <w:t>lo yisba’u</w:t>
      </w:r>
      <w:r w:rsidR="00B15952" w:rsidRPr="00A83CF8">
        <w:rPr>
          <w:rFonts w:asciiTheme="minorBidi" w:eastAsia="Times New Roman" w:hAnsiTheme="minorBidi" w:cstheme="minorBidi"/>
          <w:color w:val="000000"/>
        </w:rPr>
        <w:t xml:space="preserve"> seems</w:t>
      </w:r>
      <w:r w:rsidR="00F53BC2" w:rsidRPr="00A83CF8">
        <w:rPr>
          <w:rFonts w:asciiTheme="minorBidi" w:eastAsia="Times New Roman" w:hAnsiTheme="minorBidi" w:cstheme="minorBidi"/>
          <w:color w:val="000000"/>
        </w:rPr>
        <w:t>, interestingly,</w:t>
      </w:r>
      <w:r w:rsidR="00B15952" w:rsidRPr="00A83CF8">
        <w:rPr>
          <w:rFonts w:asciiTheme="minorBidi" w:eastAsia="Times New Roman" w:hAnsiTheme="minorBidi" w:cstheme="minorBidi"/>
          <w:color w:val="000000"/>
        </w:rPr>
        <w:t xml:space="preserve"> to be a deliberate and pointed reversal of the blessing promised in </w:t>
      </w:r>
      <w:r w:rsidR="00B15952" w:rsidRPr="00A83CF8">
        <w:rPr>
          <w:rFonts w:asciiTheme="minorBidi" w:eastAsia="Times New Roman" w:hAnsiTheme="minorBidi" w:cstheme="minorBidi"/>
          <w:i/>
          <w:iCs/>
          <w:color w:val="000000"/>
        </w:rPr>
        <w:t>Devarim</w:t>
      </w:r>
      <w:r w:rsidR="00B15952" w:rsidRPr="00A83CF8">
        <w:rPr>
          <w:rFonts w:asciiTheme="minorBidi" w:eastAsia="Times New Roman" w:hAnsiTheme="minorBidi" w:cstheme="minorBidi"/>
          <w:color w:val="000000"/>
        </w:rPr>
        <w:t xml:space="preserve"> 8:10:</w:t>
      </w:r>
    </w:p>
    <w:p w14:paraId="7ADD8DAA" w14:textId="77777777" w:rsidR="004C2852" w:rsidRPr="00A83CF8" w:rsidRDefault="004C2852" w:rsidP="00A9567F">
      <w:pPr>
        <w:bidi w:val="0"/>
        <w:spacing w:line="240" w:lineRule="auto"/>
        <w:jc w:val="both"/>
        <w:rPr>
          <w:rFonts w:asciiTheme="minorBidi" w:eastAsia="Times New Roman" w:hAnsiTheme="minorBidi" w:cstheme="minorBidi"/>
          <w:color w:val="000000"/>
        </w:rPr>
      </w:pPr>
    </w:p>
    <w:p w14:paraId="7ED4CD2F" w14:textId="19E93125" w:rsidR="00B15952" w:rsidRPr="00A83CF8" w:rsidRDefault="00B15952" w:rsidP="00A83CF8">
      <w:pPr>
        <w:bidi w:val="0"/>
        <w:spacing w:line="240" w:lineRule="auto"/>
        <w:ind w:left="720"/>
        <w:jc w:val="both"/>
        <w:rPr>
          <w:rFonts w:asciiTheme="minorBidi" w:eastAsia="Times New Roman" w:hAnsiTheme="minorBidi" w:cstheme="minorBidi"/>
          <w:i/>
          <w:iCs/>
          <w:color w:val="000000"/>
        </w:rPr>
      </w:pPr>
      <w:r w:rsidRPr="00A83CF8">
        <w:rPr>
          <w:rFonts w:asciiTheme="minorBidi" w:eastAsia="Times New Roman" w:hAnsiTheme="minorBidi" w:cstheme="minorBidi"/>
          <w:i/>
          <w:iCs/>
          <w:color w:val="000000"/>
        </w:rPr>
        <w:t>Ve</w:t>
      </w:r>
      <w:r w:rsidR="004C2852" w:rsidRPr="00A83CF8">
        <w:rPr>
          <w:rFonts w:asciiTheme="minorBidi" w:eastAsia="Times New Roman" w:hAnsiTheme="minorBidi" w:cstheme="minorBidi"/>
          <w:i/>
          <w:iCs/>
          <w:color w:val="000000"/>
        </w:rPr>
        <w:t>-</w:t>
      </w:r>
      <w:r w:rsidRPr="00A83CF8">
        <w:rPr>
          <w:rFonts w:asciiTheme="minorBidi" w:eastAsia="Times New Roman" w:hAnsiTheme="minorBidi" w:cstheme="minorBidi"/>
          <w:i/>
          <w:iCs/>
          <w:color w:val="000000"/>
        </w:rPr>
        <w:t>akhalta ve</w:t>
      </w:r>
      <w:r w:rsidR="004C2852" w:rsidRPr="00A83CF8">
        <w:rPr>
          <w:rFonts w:asciiTheme="minorBidi" w:eastAsia="Times New Roman" w:hAnsiTheme="minorBidi" w:cstheme="minorBidi"/>
          <w:i/>
          <w:iCs/>
          <w:color w:val="000000"/>
        </w:rPr>
        <w:t>-sava</w:t>
      </w:r>
      <w:r w:rsidRPr="00A83CF8">
        <w:rPr>
          <w:rFonts w:asciiTheme="minorBidi" w:eastAsia="Times New Roman" w:hAnsiTheme="minorBidi" w:cstheme="minorBidi"/>
          <w:i/>
          <w:iCs/>
          <w:color w:val="000000"/>
        </w:rPr>
        <w:t>ta u</w:t>
      </w:r>
      <w:r w:rsidR="004C2852" w:rsidRPr="00A83CF8">
        <w:rPr>
          <w:rFonts w:asciiTheme="minorBidi" w:eastAsia="Times New Roman" w:hAnsiTheme="minorBidi" w:cstheme="minorBidi"/>
          <w:i/>
          <w:iCs/>
          <w:color w:val="000000"/>
        </w:rPr>
        <w:t>’</w:t>
      </w:r>
      <w:r w:rsidRPr="00A83CF8">
        <w:rPr>
          <w:rFonts w:asciiTheme="minorBidi" w:eastAsia="Times New Roman" w:hAnsiTheme="minorBidi" w:cstheme="minorBidi"/>
          <w:i/>
          <w:iCs/>
          <w:color w:val="000000"/>
        </w:rPr>
        <w:t>veirakhta et Hashem Elokekha</w:t>
      </w:r>
      <w:r w:rsidR="00A83CF8" w:rsidRPr="00A83CF8">
        <w:rPr>
          <w:rFonts w:asciiTheme="minorBidi" w:eastAsia="Times New Roman" w:hAnsiTheme="minorBidi" w:cstheme="minorBidi"/>
          <w:i/>
          <w:iCs/>
          <w:color w:val="000000"/>
        </w:rPr>
        <w:t xml:space="preserve"> al ha’aretz ha-tova</w:t>
      </w:r>
      <w:r w:rsidR="003501C3" w:rsidRPr="00A83CF8">
        <w:rPr>
          <w:rFonts w:asciiTheme="minorBidi" w:eastAsia="Times New Roman" w:hAnsiTheme="minorBidi" w:cstheme="minorBidi"/>
          <w:i/>
          <w:iCs/>
          <w:color w:val="000000"/>
        </w:rPr>
        <w:t xml:space="preserve"> asher natan lakh</w:t>
      </w:r>
    </w:p>
    <w:p w14:paraId="220F1835" w14:textId="77777777" w:rsidR="00A83CF8" w:rsidRPr="00A83CF8" w:rsidRDefault="00A83CF8" w:rsidP="00A83CF8">
      <w:pPr>
        <w:bidi w:val="0"/>
        <w:spacing w:line="240" w:lineRule="auto"/>
        <w:ind w:left="720"/>
        <w:jc w:val="both"/>
        <w:rPr>
          <w:rFonts w:asciiTheme="minorBidi" w:eastAsia="Times New Roman" w:hAnsiTheme="minorBidi" w:cstheme="minorBidi"/>
          <w:i/>
          <w:iCs/>
          <w:color w:val="000000"/>
        </w:rPr>
      </w:pPr>
    </w:p>
    <w:p w14:paraId="0BF11C29" w14:textId="0F434129" w:rsidR="00FD30A1" w:rsidRPr="00A83CF8" w:rsidRDefault="00B15952" w:rsidP="00A83CF8">
      <w:pPr>
        <w:bidi w:val="0"/>
        <w:spacing w:line="240" w:lineRule="auto"/>
        <w:ind w:left="720"/>
        <w:jc w:val="both"/>
        <w:rPr>
          <w:rFonts w:asciiTheme="minorBidi" w:eastAsia="Times New Roman" w:hAnsiTheme="minorBidi" w:cstheme="minorBidi"/>
          <w:i/>
          <w:iCs/>
          <w:color w:val="000000"/>
        </w:rPr>
      </w:pPr>
      <w:r w:rsidRPr="00A83CF8">
        <w:rPr>
          <w:rFonts w:asciiTheme="minorBidi" w:eastAsia="Times New Roman" w:hAnsiTheme="minorBidi" w:cstheme="minorBidi"/>
          <w:color w:val="000000"/>
        </w:rPr>
        <w:t>You shall eat and be sated and bless Hashem your God for the good land which Hashem your God gives you.</w:t>
      </w:r>
      <w:r w:rsidR="00681C00" w:rsidRPr="00A83CF8">
        <w:rPr>
          <w:rFonts w:asciiTheme="minorBidi" w:eastAsia="Times New Roman" w:hAnsiTheme="minorBidi" w:cstheme="minorBidi"/>
          <w:color w:val="000000"/>
        </w:rPr>
        <w:t xml:space="preserve"> </w:t>
      </w:r>
      <w:r w:rsidR="00FD30A1" w:rsidRPr="00A83CF8">
        <w:rPr>
          <w:rFonts w:asciiTheme="minorBidi" w:eastAsia="Times New Roman" w:hAnsiTheme="minorBidi" w:cstheme="minorBidi"/>
          <w:color w:val="000000"/>
        </w:rPr>
        <w:t xml:space="preserve"> </w:t>
      </w:r>
      <w:r w:rsidR="00FD30A1" w:rsidRPr="00A83CF8">
        <w:rPr>
          <w:rFonts w:asciiTheme="minorBidi" w:eastAsia="Times New Roman" w:hAnsiTheme="minorBidi" w:cstheme="minorBidi"/>
          <w:i/>
          <w:iCs/>
          <w:color w:val="000000"/>
        </w:rPr>
        <w:t xml:space="preserve"> </w:t>
      </w:r>
    </w:p>
    <w:p w14:paraId="382072D6" w14:textId="77777777" w:rsidR="00A83CF8" w:rsidRPr="00A83CF8" w:rsidRDefault="00A83CF8" w:rsidP="00A83CF8">
      <w:pPr>
        <w:bidi w:val="0"/>
        <w:spacing w:line="240" w:lineRule="auto"/>
        <w:ind w:left="1440"/>
        <w:jc w:val="both"/>
        <w:rPr>
          <w:rFonts w:asciiTheme="minorBidi" w:eastAsia="Times New Roman" w:hAnsiTheme="minorBidi" w:cstheme="minorBidi"/>
          <w:color w:val="000000"/>
        </w:rPr>
      </w:pPr>
    </w:p>
    <w:p w14:paraId="3BD21860" w14:textId="48C738A3" w:rsidR="00FD30A1" w:rsidRPr="00A83CF8" w:rsidRDefault="00F53BC2" w:rsidP="00A9567F">
      <w:pPr>
        <w:bidi w:val="0"/>
        <w:spacing w:line="240" w:lineRule="auto"/>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This same question, about the time frame of the prophet’s words applies with more force to the second clause, below:</w:t>
      </w:r>
    </w:p>
    <w:p w14:paraId="4FE23D74" w14:textId="77777777" w:rsidR="00A83CF8" w:rsidRPr="00A83CF8" w:rsidRDefault="00A83CF8" w:rsidP="00A83CF8">
      <w:pPr>
        <w:bidi w:val="0"/>
        <w:spacing w:line="240" w:lineRule="auto"/>
        <w:jc w:val="both"/>
        <w:rPr>
          <w:rFonts w:asciiTheme="minorBidi" w:eastAsia="Times New Roman" w:hAnsiTheme="minorBidi" w:cstheme="minorBidi"/>
          <w:color w:val="000000"/>
        </w:rPr>
      </w:pPr>
    </w:p>
    <w:p w14:paraId="05FDFFA8" w14:textId="6B9822A7" w:rsidR="00FD30A1" w:rsidRPr="00A83CF8" w:rsidRDefault="00FD30A1" w:rsidP="00A83CF8">
      <w:pPr>
        <w:bidi w:val="0"/>
        <w:spacing w:line="240" w:lineRule="auto"/>
        <w:ind w:left="720"/>
        <w:jc w:val="both"/>
        <w:rPr>
          <w:rFonts w:asciiTheme="minorBidi" w:eastAsia="Times New Roman" w:hAnsiTheme="minorBidi" w:cstheme="minorBidi"/>
          <w:i/>
          <w:iCs/>
          <w:color w:val="000000"/>
        </w:rPr>
      </w:pPr>
      <w:r w:rsidRPr="00A83CF8">
        <w:rPr>
          <w:rFonts w:asciiTheme="minorBidi" w:eastAsia="Times New Roman" w:hAnsiTheme="minorBidi" w:cstheme="minorBidi"/>
          <w:i/>
          <w:iCs/>
          <w:color w:val="000000"/>
        </w:rPr>
        <w:t>hiznu ve</w:t>
      </w:r>
      <w:r w:rsidR="004C2852" w:rsidRPr="00A83CF8">
        <w:rPr>
          <w:rFonts w:asciiTheme="minorBidi" w:eastAsia="Times New Roman" w:hAnsiTheme="minorBidi" w:cstheme="minorBidi"/>
          <w:i/>
          <w:iCs/>
          <w:color w:val="000000"/>
        </w:rPr>
        <w:t>-</w:t>
      </w:r>
      <w:r w:rsidRPr="00A83CF8">
        <w:rPr>
          <w:rFonts w:asciiTheme="minorBidi" w:eastAsia="Times New Roman" w:hAnsiTheme="minorBidi" w:cstheme="minorBidi"/>
          <w:i/>
          <w:iCs/>
          <w:color w:val="000000"/>
        </w:rPr>
        <w:t>lo yifrotzu</w:t>
      </w:r>
    </w:p>
    <w:p w14:paraId="7C458F44" w14:textId="779F36E5" w:rsidR="00FD30A1" w:rsidRPr="00A83CF8" w:rsidRDefault="00FD30A1" w:rsidP="00A83CF8">
      <w:pPr>
        <w:bidi w:val="0"/>
        <w:spacing w:line="240" w:lineRule="auto"/>
        <w:ind w:left="720"/>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They shall commit harlotry and shall not increase</w:t>
      </w:r>
      <w:r w:rsidR="00F53BC2" w:rsidRPr="00A83CF8">
        <w:rPr>
          <w:rFonts w:asciiTheme="minorBidi" w:eastAsia="Times New Roman" w:hAnsiTheme="minorBidi" w:cstheme="minorBidi"/>
          <w:color w:val="000000"/>
        </w:rPr>
        <w:t>.</w:t>
      </w:r>
    </w:p>
    <w:p w14:paraId="31DFA3B5" w14:textId="77777777" w:rsidR="004C2852" w:rsidRPr="00A83CF8" w:rsidRDefault="004C2852" w:rsidP="00A9567F">
      <w:pPr>
        <w:bidi w:val="0"/>
        <w:spacing w:line="240" w:lineRule="auto"/>
        <w:ind w:left="1440"/>
        <w:jc w:val="both"/>
        <w:rPr>
          <w:rFonts w:asciiTheme="minorBidi" w:eastAsia="Times New Roman" w:hAnsiTheme="minorBidi" w:cstheme="minorBidi"/>
          <w:i/>
          <w:iCs/>
          <w:color w:val="000000"/>
        </w:rPr>
      </w:pPr>
    </w:p>
    <w:p w14:paraId="5D89BDCC" w14:textId="7F91D5DF" w:rsidR="008861C2" w:rsidRPr="00A83CF8" w:rsidRDefault="008861C2" w:rsidP="00A9567F">
      <w:pPr>
        <w:bidi w:val="0"/>
        <w:spacing w:line="240" w:lineRule="auto"/>
        <w:jc w:val="both"/>
        <w:rPr>
          <w:rFonts w:asciiTheme="minorBidi" w:hAnsiTheme="minorBidi" w:cstheme="minorBidi"/>
        </w:rPr>
      </w:pPr>
      <w:r w:rsidRPr="00A83CF8">
        <w:rPr>
          <w:rFonts w:asciiTheme="minorBidi" w:eastAsia="Times New Roman" w:hAnsiTheme="minorBidi" w:cstheme="minorBidi"/>
          <w:color w:val="000000"/>
        </w:rPr>
        <w:t xml:space="preserve">As </w:t>
      </w:r>
      <w:r w:rsidR="00F53BC2" w:rsidRPr="00A83CF8">
        <w:rPr>
          <w:rFonts w:asciiTheme="minorBidi" w:eastAsia="Times New Roman" w:hAnsiTheme="minorBidi" w:cstheme="minorBidi"/>
          <w:color w:val="000000"/>
        </w:rPr>
        <w:t xml:space="preserve">we </w:t>
      </w:r>
      <w:r w:rsidRPr="00A83CF8">
        <w:rPr>
          <w:rFonts w:asciiTheme="minorBidi" w:eastAsia="Times New Roman" w:hAnsiTheme="minorBidi" w:cstheme="minorBidi"/>
          <w:color w:val="000000"/>
        </w:rPr>
        <w:t xml:space="preserve">asked above, is the </w:t>
      </w:r>
      <w:r w:rsidRPr="00A83CF8">
        <w:rPr>
          <w:rFonts w:asciiTheme="minorBidi" w:eastAsia="Times New Roman" w:hAnsiTheme="minorBidi" w:cstheme="minorBidi"/>
          <w:i/>
          <w:iCs/>
          <w:color w:val="000000"/>
        </w:rPr>
        <w:t>z</w:t>
      </w:r>
      <w:r w:rsidR="004C2852" w:rsidRPr="00A83CF8">
        <w:rPr>
          <w:rFonts w:asciiTheme="minorBidi" w:eastAsia="Times New Roman" w:hAnsiTheme="minorBidi" w:cstheme="minorBidi"/>
          <w:i/>
          <w:iCs/>
          <w:color w:val="000000"/>
        </w:rPr>
        <w:t>e</w:t>
      </w:r>
      <w:r w:rsidRPr="00A83CF8">
        <w:rPr>
          <w:rFonts w:asciiTheme="minorBidi" w:eastAsia="Times New Roman" w:hAnsiTheme="minorBidi" w:cstheme="minorBidi"/>
          <w:i/>
          <w:iCs/>
          <w:color w:val="000000"/>
        </w:rPr>
        <w:t>nut</w:t>
      </w:r>
      <w:r w:rsidRPr="00A83CF8">
        <w:rPr>
          <w:rFonts w:asciiTheme="minorBidi" w:eastAsia="Times New Roman" w:hAnsiTheme="minorBidi" w:cstheme="minorBidi"/>
          <w:color w:val="000000"/>
        </w:rPr>
        <w:t xml:space="preserve"> (“harlotry”) something that they are going to engage in at some later date,</w:t>
      </w:r>
      <w:r w:rsidR="00F53BC2" w:rsidRPr="00A83CF8">
        <w:rPr>
          <w:rFonts w:asciiTheme="minorBidi" w:eastAsia="Times New Roman" w:hAnsiTheme="minorBidi" w:cstheme="minorBidi"/>
          <w:color w:val="000000"/>
        </w:rPr>
        <w:t xml:space="preserve"> with the consequence that their numbers will not increase</w:t>
      </w:r>
      <w:r w:rsidRPr="00A83CF8">
        <w:rPr>
          <w:rFonts w:asciiTheme="minorBidi" w:eastAsia="Times New Roman" w:hAnsiTheme="minorBidi" w:cstheme="minorBidi"/>
          <w:color w:val="000000"/>
        </w:rPr>
        <w:t xml:space="preserve">? This is odd, considering that they already stand accused of sexual immorality in </w:t>
      </w:r>
      <w:r w:rsidR="00F53BC2" w:rsidRPr="00A83CF8">
        <w:rPr>
          <w:rFonts w:asciiTheme="minorBidi" w:eastAsia="Times New Roman" w:hAnsiTheme="minorBidi" w:cstheme="minorBidi"/>
          <w:color w:val="000000"/>
        </w:rPr>
        <w:t xml:space="preserve">Verse </w:t>
      </w:r>
      <w:r w:rsidRPr="00A83CF8">
        <w:rPr>
          <w:rFonts w:asciiTheme="minorBidi" w:eastAsia="Times New Roman" w:hAnsiTheme="minorBidi" w:cstheme="minorBidi"/>
          <w:color w:val="000000"/>
        </w:rPr>
        <w:t xml:space="preserve">2, where </w:t>
      </w:r>
      <w:r w:rsidRPr="00A83CF8">
        <w:rPr>
          <w:rFonts w:asciiTheme="minorBidi" w:eastAsia="Times New Roman" w:hAnsiTheme="minorBidi" w:cstheme="minorBidi"/>
          <w:i/>
          <w:iCs/>
          <w:color w:val="000000"/>
        </w:rPr>
        <w:t>na’of</w:t>
      </w:r>
      <w:r w:rsidRPr="00A83CF8">
        <w:rPr>
          <w:rFonts w:asciiTheme="minorBidi" w:hAnsiTheme="minorBidi" w:cstheme="minorBidi"/>
        </w:rPr>
        <w:t xml:space="preserve">- adultery – is listed </w:t>
      </w:r>
      <w:r w:rsidR="00F53BC2" w:rsidRPr="00A83CF8">
        <w:rPr>
          <w:rFonts w:asciiTheme="minorBidi" w:hAnsiTheme="minorBidi" w:cstheme="minorBidi"/>
        </w:rPr>
        <w:t xml:space="preserve">among </w:t>
      </w:r>
      <w:r w:rsidRPr="00A83CF8">
        <w:rPr>
          <w:rFonts w:asciiTheme="minorBidi" w:hAnsiTheme="minorBidi" w:cstheme="minorBidi"/>
        </w:rPr>
        <w:t>the</w:t>
      </w:r>
      <w:r w:rsidR="00F53BC2" w:rsidRPr="00A83CF8">
        <w:rPr>
          <w:rFonts w:asciiTheme="minorBidi" w:hAnsiTheme="minorBidi" w:cstheme="minorBidi"/>
        </w:rPr>
        <w:t>ir</w:t>
      </w:r>
      <w:r w:rsidRPr="00A83CF8">
        <w:rPr>
          <w:rFonts w:asciiTheme="minorBidi" w:hAnsiTheme="minorBidi" w:cstheme="minorBidi"/>
        </w:rPr>
        <w:t xml:space="preserve"> crimes. </w:t>
      </w:r>
      <w:r w:rsidR="00166F06" w:rsidRPr="00A83CF8">
        <w:rPr>
          <w:rFonts w:asciiTheme="minorBidi" w:hAnsiTheme="minorBidi" w:cstheme="minorBidi"/>
        </w:rPr>
        <w:t xml:space="preserve"> </w:t>
      </w:r>
    </w:p>
    <w:p w14:paraId="3F0779A4" w14:textId="77777777" w:rsidR="004C2852" w:rsidRPr="00A83CF8" w:rsidRDefault="004C2852" w:rsidP="00A9567F">
      <w:pPr>
        <w:bidi w:val="0"/>
        <w:spacing w:line="240" w:lineRule="auto"/>
        <w:jc w:val="both"/>
        <w:rPr>
          <w:rFonts w:asciiTheme="minorBidi" w:hAnsiTheme="minorBidi" w:cstheme="minorBidi"/>
        </w:rPr>
      </w:pPr>
    </w:p>
    <w:p w14:paraId="3EDB418C" w14:textId="3FDEECF2" w:rsidR="00166F06" w:rsidRPr="00A83CF8" w:rsidRDefault="00E7595B" w:rsidP="00A9567F">
      <w:pPr>
        <w:bidi w:val="0"/>
        <w:spacing w:line="240" w:lineRule="auto"/>
        <w:jc w:val="both"/>
        <w:rPr>
          <w:rFonts w:asciiTheme="minorBidi" w:hAnsiTheme="minorBidi" w:cstheme="minorBidi"/>
        </w:rPr>
      </w:pPr>
      <w:r w:rsidRPr="00A83CF8">
        <w:rPr>
          <w:rFonts w:asciiTheme="minorBidi" w:hAnsiTheme="minorBidi" w:cstheme="minorBidi"/>
        </w:rPr>
        <w:t>T</w:t>
      </w:r>
      <w:r w:rsidR="00166F06" w:rsidRPr="00A83CF8">
        <w:rPr>
          <w:rFonts w:asciiTheme="minorBidi" w:hAnsiTheme="minorBidi" w:cstheme="minorBidi"/>
        </w:rPr>
        <w:t xml:space="preserve">his phrase raises its own challenges. We </w:t>
      </w:r>
      <w:r w:rsidR="00097434" w:rsidRPr="00A83CF8">
        <w:rPr>
          <w:rFonts w:asciiTheme="minorBidi" w:hAnsiTheme="minorBidi" w:cstheme="minorBidi"/>
        </w:rPr>
        <w:t xml:space="preserve">can </w:t>
      </w:r>
      <w:r w:rsidR="00166F06" w:rsidRPr="00A83CF8">
        <w:rPr>
          <w:rFonts w:asciiTheme="minorBidi" w:hAnsiTheme="minorBidi" w:cstheme="minorBidi"/>
        </w:rPr>
        <w:t xml:space="preserve">understand that </w:t>
      </w:r>
      <w:r w:rsidR="00097434" w:rsidRPr="00A83CF8">
        <w:rPr>
          <w:rFonts w:asciiTheme="minorBidi" w:hAnsiTheme="minorBidi" w:cstheme="minorBidi"/>
        </w:rPr>
        <w:t xml:space="preserve">the </w:t>
      </w:r>
      <w:r w:rsidR="00166F06" w:rsidRPr="00A83CF8">
        <w:rPr>
          <w:rFonts w:asciiTheme="minorBidi" w:hAnsiTheme="minorBidi" w:cstheme="minorBidi"/>
        </w:rPr>
        <w:t xml:space="preserve">eating without being </w:t>
      </w:r>
      <w:r w:rsidR="00097434" w:rsidRPr="00A83CF8">
        <w:rPr>
          <w:rFonts w:asciiTheme="minorBidi" w:hAnsiTheme="minorBidi" w:cstheme="minorBidi"/>
        </w:rPr>
        <w:t xml:space="preserve">sated, mentioned in the first part of the verse, </w:t>
      </w:r>
      <w:r w:rsidR="00166F06" w:rsidRPr="00A83CF8">
        <w:rPr>
          <w:rFonts w:asciiTheme="minorBidi" w:hAnsiTheme="minorBidi" w:cstheme="minorBidi"/>
        </w:rPr>
        <w:t xml:space="preserve">is a deprivation and a punishment. </w:t>
      </w:r>
      <w:r w:rsidR="00097434" w:rsidRPr="00A83CF8">
        <w:rPr>
          <w:rFonts w:asciiTheme="minorBidi" w:hAnsiTheme="minorBidi" w:cstheme="minorBidi"/>
        </w:rPr>
        <w:t>But the punishment here is difficult to understand, since w</w:t>
      </w:r>
      <w:r w:rsidR="00166F06" w:rsidRPr="00A83CF8">
        <w:rPr>
          <w:rFonts w:asciiTheme="minorBidi" w:hAnsiTheme="minorBidi" w:cstheme="minorBidi"/>
        </w:rPr>
        <w:t xml:space="preserve">e would be surprised to find that people engaged in </w:t>
      </w:r>
      <w:r w:rsidR="00166F06" w:rsidRPr="00A83CF8">
        <w:rPr>
          <w:rFonts w:asciiTheme="minorBidi" w:hAnsiTheme="minorBidi" w:cstheme="minorBidi"/>
          <w:i/>
          <w:iCs/>
        </w:rPr>
        <w:t>zenut</w:t>
      </w:r>
      <w:r w:rsidR="00166F06" w:rsidRPr="00A83CF8">
        <w:rPr>
          <w:rFonts w:asciiTheme="minorBidi" w:hAnsiTheme="minorBidi" w:cstheme="minorBidi"/>
        </w:rPr>
        <w:t xml:space="preserve"> </w:t>
      </w:r>
      <w:r w:rsidR="00900375" w:rsidRPr="00A83CF8">
        <w:rPr>
          <w:rFonts w:asciiTheme="minorBidi" w:hAnsiTheme="minorBidi" w:cstheme="minorBidi"/>
        </w:rPr>
        <w:t xml:space="preserve">would </w:t>
      </w:r>
      <w:r w:rsidR="00166F06" w:rsidRPr="00A83CF8">
        <w:rPr>
          <w:rFonts w:asciiTheme="minorBidi" w:hAnsiTheme="minorBidi" w:cstheme="minorBidi"/>
        </w:rPr>
        <w:t>want to reproduce. We would assume the opposite</w:t>
      </w:r>
      <w:r w:rsidR="00C91D45" w:rsidRPr="00A83CF8">
        <w:rPr>
          <w:rStyle w:val="ad"/>
          <w:rFonts w:asciiTheme="minorBidi" w:hAnsiTheme="minorBidi" w:cstheme="minorBidi"/>
        </w:rPr>
        <w:footnoteReference w:id="3"/>
      </w:r>
      <w:r w:rsidR="00166F06" w:rsidRPr="00A83CF8">
        <w:rPr>
          <w:rFonts w:asciiTheme="minorBidi" w:hAnsiTheme="minorBidi" w:cstheme="minorBidi"/>
        </w:rPr>
        <w:t xml:space="preserve">. </w:t>
      </w:r>
    </w:p>
    <w:p w14:paraId="1CD269D6" w14:textId="77777777" w:rsidR="004C2852" w:rsidRPr="00A83CF8" w:rsidRDefault="004C2852" w:rsidP="00A9567F">
      <w:pPr>
        <w:bidi w:val="0"/>
        <w:spacing w:line="240" w:lineRule="auto"/>
        <w:jc w:val="both"/>
        <w:rPr>
          <w:rFonts w:asciiTheme="minorBidi" w:hAnsiTheme="minorBidi" w:cstheme="minorBidi"/>
        </w:rPr>
      </w:pPr>
    </w:p>
    <w:p w14:paraId="77730E98" w14:textId="1B65A4D1" w:rsidR="007B19D0" w:rsidRPr="00A83CF8" w:rsidRDefault="00171A74" w:rsidP="00A9567F">
      <w:pPr>
        <w:bidi w:val="0"/>
        <w:spacing w:line="240" w:lineRule="auto"/>
        <w:jc w:val="both"/>
        <w:rPr>
          <w:rFonts w:asciiTheme="minorBidi" w:hAnsiTheme="minorBidi" w:cstheme="minorBidi"/>
        </w:rPr>
      </w:pPr>
      <w:r w:rsidRPr="00A83CF8">
        <w:rPr>
          <w:rFonts w:asciiTheme="minorBidi" w:hAnsiTheme="minorBidi" w:cstheme="minorBidi"/>
        </w:rPr>
        <w:lastRenderedPageBreak/>
        <w:t xml:space="preserve">R. Yosef ibn Kaspi seems to suggest that the intent of this punishment/curse is that because they are whoring with other men’s wives, their relations with their own wives will not produce children. This solves our </w:t>
      </w:r>
      <w:r w:rsidR="00B627F0" w:rsidRPr="00A83CF8">
        <w:rPr>
          <w:rFonts w:asciiTheme="minorBidi" w:hAnsiTheme="minorBidi" w:cstheme="minorBidi"/>
        </w:rPr>
        <w:t xml:space="preserve">contextual </w:t>
      </w:r>
      <w:r w:rsidRPr="00A83CF8">
        <w:rPr>
          <w:rFonts w:asciiTheme="minorBidi" w:hAnsiTheme="minorBidi" w:cstheme="minorBidi"/>
        </w:rPr>
        <w:t>difficulty</w:t>
      </w:r>
      <w:r w:rsidR="00B627F0" w:rsidRPr="00A83CF8">
        <w:rPr>
          <w:rFonts w:asciiTheme="minorBidi" w:hAnsiTheme="minorBidi" w:cstheme="minorBidi"/>
        </w:rPr>
        <w:t>,</w:t>
      </w:r>
      <w:r w:rsidRPr="00A83CF8">
        <w:rPr>
          <w:rFonts w:asciiTheme="minorBidi" w:hAnsiTheme="minorBidi" w:cstheme="minorBidi"/>
        </w:rPr>
        <w:t xml:space="preserve"> but </w:t>
      </w:r>
      <w:r w:rsidR="00B627F0" w:rsidRPr="00A83CF8">
        <w:rPr>
          <w:rFonts w:asciiTheme="minorBidi" w:hAnsiTheme="minorBidi" w:cstheme="minorBidi"/>
        </w:rPr>
        <w:t xml:space="preserve">it </w:t>
      </w:r>
      <w:r w:rsidRPr="00A83CF8">
        <w:rPr>
          <w:rFonts w:asciiTheme="minorBidi" w:hAnsiTheme="minorBidi" w:cstheme="minorBidi"/>
        </w:rPr>
        <w:t xml:space="preserve">doesn’t </w:t>
      </w:r>
      <w:r w:rsidR="00B627F0" w:rsidRPr="00A83CF8">
        <w:rPr>
          <w:rFonts w:asciiTheme="minorBidi" w:hAnsiTheme="minorBidi" w:cstheme="minorBidi"/>
        </w:rPr>
        <w:t>address the language of the</w:t>
      </w:r>
      <w:r w:rsidRPr="00A83CF8">
        <w:rPr>
          <w:rFonts w:asciiTheme="minorBidi" w:hAnsiTheme="minorBidi" w:cstheme="minorBidi"/>
        </w:rPr>
        <w:t xml:space="preserve"> verse. Just as </w:t>
      </w:r>
      <w:r w:rsidR="00B627F0" w:rsidRPr="00A83CF8">
        <w:rPr>
          <w:rFonts w:asciiTheme="minorBidi" w:hAnsiTheme="minorBidi" w:cstheme="minorBidi"/>
          <w:i/>
          <w:iCs/>
        </w:rPr>
        <w:t>lo</w:t>
      </w:r>
      <w:r w:rsidR="00B627F0" w:rsidRPr="00A83CF8">
        <w:rPr>
          <w:rFonts w:asciiTheme="minorBidi" w:hAnsiTheme="minorBidi" w:cstheme="minorBidi"/>
        </w:rPr>
        <w:t xml:space="preserve"> </w:t>
      </w:r>
      <w:r w:rsidR="00B627F0" w:rsidRPr="00A83CF8">
        <w:rPr>
          <w:rFonts w:asciiTheme="minorBidi" w:hAnsiTheme="minorBidi" w:cstheme="minorBidi"/>
          <w:i/>
          <w:iCs/>
        </w:rPr>
        <w:t>yisba’u</w:t>
      </w:r>
      <w:r w:rsidRPr="00A83CF8">
        <w:rPr>
          <w:rFonts w:asciiTheme="minorBidi" w:hAnsiTheme="minorBidi" w:cstheme="minorBidi"/>
        </w:rPr>
        <w:t xml:space="preserve"> </w:t>
      </w:r>
      <w:r w:rsidR="00B627F0" w:rsidRPr="00A83CF8">
        <w:rPr>
          <w:rFonts w:asciiTheme="minorBidi" w:hAnsiTheme="minorBidi" w:cstheme="minorBidi"/>
        </w:rPr>
        <w:t xml:space="preserve">is the negation of the expected result of </w:t>
      </w:r>
      <w:r w:rsidR="00B627F0" w:rsidRPr="00A83CF8">
        <w:rPr>
          <w:rFonts w:asciiTheme="minorBidi" w:hAnsiTheme="minorBidi" w:cstheme="minorBidi"/>
          <w:i/>
          <w:iCs/>
        </w:rPr>
        <w:t>akh’lu</w:t>
      </w:r>
      <w:r w:rsidR="00B627F0" w:rsidRPr="00A83CF8">
        <w:rPr>
          <w:rFonts w:asciiTheme="minorBidi" w:hAnsiTheme="minorBidi" w:cstheme="minorBidi"/>
        </w:rPr>
        <w:t xml:space="preserve">, </w:t>
      </w:r>
      <w:r w:rsidR="00B627F0" w:rsidRPr="00A83CF8">
        <w:rPr>
          <w:rFonts w:asciiTheme="minorBidi" w:hAnsiTheme="minorBidi" w:cstheme="minorBidi"/>
          <w:i/>
          <w:iCs/>
        </w:rPr>
        <w:t>lo</w:t>
      </w:r>
      <w:r w:rsidRPr="00A83CF8">
        <w:rPr>
          <w:rFonts w:asciiTheme="minorBidi" w:hAnsiTheme="minorBidi" w:cstheme="minorBidi"/>
        </w:rPr>
        <w:t xml:space="preserve"> </w:t>
      </w:r>
      <w:r w:rsidRPr="00A83CF8">
        <w:rPr>
          <w:rFonts w:asciiTheme="minorBidi" w:hAnsiTheme="minorBidi" w:cstheme="minorBidi"/>
          <w:i/>
          <w:iCs/>
        </w:rPr>
        <w:t>yifrotzu</w:t>
      </w:r>
      <w:r w:rsidRPr="00A83CF8">
        <w:rPr>
          <w:rFonts w:asciiTheme="minorBidi" w:hAnsiTheme="minorBidi" w:cstheme="minorBidi"/>
        </w:rPr>
        <w:t xml:space="preserve"> </w:t>
      </w:r>
      <w:r w:rsidR="00B627F0" w:rsidRPr="00A83CF8">
        <w:rPr>
          <w:rFonts w:asciiTheme="minorBidi" w:hAnsiTheme="minorBidi" w:cstheme="minorBidi"/>
        </w:rPr>
        <w:t>should represent</w:t>
      </w:r>
      <w:r w:rsidRPr="00A83CF8">
        <w:rPr>
          <w:rFonts w:asciiTheme="minorBidi" w:hAnsiTheme="minorBidi" w:cstheme="minorBidi"/>
        </w:rPr>
        <w:t xml:space="preserve"> the negation of the expected result of </w:t>
      </w:r>
      <w:r w:rsidRPr="00A83CF8">
        <w:rPr>
          <w:rFonts w:asciiTheme="minorBidi" w:hAnsiTheme="minorBidi" w:cstheme="minorBidi"/>
          <w:i/>
          <w:iCs/>
        </w:rPr>
        <w:t>hiznu</w:t>
      </w:r>
      <w:r w:rsidRPr="00A83CF8">
        <w:rPr>
          <w:rFonts w:asciiTheme="minorBidi" w:hAnsiTheme="minorBidi" w:cstheme="minorBidi"/>
        </w:rPr>
        <w:t xml:space="preserve">. </w:t>
      </w:r>
    </w:p>
    <w:p w14:paraId="2BE0C3C4" w14:textId="77777777" w:rsidR="004C2852" w:rsidRPr="00A83CF8" w:rsidRDefault="004C2852" w:rsidP="00A9567F">
      <w:pPr>
        <w:bidi w:val="0"/>
        <w:spacing w:line="240" w:lineRule="auto"/>
        <w:jc w:val="both"/>
        <w:rPr>
          <w:rFonts w:asciiTheme="minorBidi" w:hAnsiTheme="minorBidi" w:cstheme="minorBidi"/>
        </w:rPr>
      </w:pPr>
    </w:p>
    <w:p w14:paraId="34E05AA3" w14:textId="52E04066" w:rsidR="00171A74" w:rsidRPr="00A83CF8" w:rsidRDefault="007B19D0" w:rsidP="00A9567F">
      <w:pPr>
        <w:bidi w:val="0"/>
        <w:spacing w:line="240" w:lineRule="auto"/>
        <w:jc w:val="both"/>
        <w:rPr>
          <w:rFonts w:asciiTheme="minorBidi" w:hAnsiTheme="minorBidi" w:cstheme="minorBidi"/>
        </w:rPr>
      </w:pPr>
      <w:r w:rsidRPr="00A83CF8">
        <w:rPr>
          <w:rFonts w:asciiTheme="minorBidi" w:hAnsiTheme="minorBidi" w:cstheme="minorBidi"/>
        </w:rPr>
        <w:t xml:space="preserve">We are left with a conundrum. </w:t>
      </w:r>
      <w:r w:rsidR="00B627F0" w:rsidRPr="00A83CF8">
        <w:rPr>
          <w:rFonts w:asciiTheme="minorBidi" w:hAnsiTheme="minorBidi" w:cstheme="minorBidi"/>
        </w:rPr>
        <w:t>A</w:t>
      </w:r>
      <w:r w:rsidRPr="00A83CF8">
        <w:rPr>
          <w:rFonts w:asciiTheme="minorBidi" w:hAnsiTheme="minorBidi" w:cstheme="minorBidi"/>
        </w:rPr>
        <w:t xml:space="preserve">nother </w:t>
      </w:r>
      <w:r w:rsidR="00B627F0" w:rsidRPr="00A83CF8">
        <w:rPr>
          <w:rFonts w:asciiTheme="minorBidi" w:hAnsiTheme="minorBidi" w:cstheme="minorBidi"/>
        </w:rPr>
        <w:t xml:space="preserve">linguistic </w:t>
      </w:r>
      <w:r w:rsidRPr="00A83CF8">
        <w:rPr>
          <w:rFonts w:asciiTheme="minorBidi" w:hAnsiTheme="minorBidi" w:cstheme="minorBidi"/>
        </w:rPr>
        <w:t>difficulty</w:t>
      </w:r>
      <w:r w:rsidR="00B627F0" w:rsidRPr="00A83CF8">
        <w:rPr>
          <w:rFonts w:asciiTheme="minorBidi" w:hAnsiTheme="minorBidi" w:cstheme="minorBidi"/>
        </w:rPr>
        <w:t>, however,</w:t>
      </w:r>
      <w:r w:rsidRPr="00A83CF8">
        <w:rPr>
          <w:rFonts w:asciiTheme="minorBidi" w:hAnsiTheme="minorBidi" w:cstheme="minorBidi"/>
        </w:rPr>
        <w:t xml:space="preserve"> </w:t>
      </w:r>
      <w:r w:rsidR="00B627F0" w:rsidRPr="00A83CF8">
        <w:rPr>
          <w:rFonts w:asciiTheme="minorBidi" w:hAnsiTheme="minorBidi" w:cstheme="minorBidi"/>
        </w:rPr>
        <w:t xml:space="preserve">may </w:t>
      </w:r>
      <w:r w:rsidRPr="00A83CF8">
        <w:rPr>
          <w:rFonts w:asciiTheme="minorBidi" w:hAnsiTheme="minorBidi" w:cstheme="minorBidi"/>
        </w:rPr>
        <w:t xml:space="preserve">hold the key to a solution for the whole verse. The verb </w:t>
      </w:r>
      <w:r w:rsidRPr="00A83CF8">
        <w:rPr>
          <w:rFonts w:asciiTheme="minorBidi" w:hAnsiTheme="minorBidi" w:cstheme="minorBidi"/>
          <w:i/>
          <w:iCs/>
        </w:rPr>
        <w:t>paratz</w:t>
      </w:r>
      <w:r w:rsidRPr="00A83CF8">
        <w:rPr>
          <w:rFonts w:asciiTheme="minorBidi" w:hAnsiTheme="minorBidi" w:cstheme="minorBidi"/>
        </w:rPr>
        <w:t>, although occasionally used to denote successful and plentiful reproduction</w:t>
      </w:r>
      <w:r w:rsidR="00B627F0" w:rsidRPr="00A83CF8">
        <w:rPr>
          <w:rFonts w:asciiTheme="minorBidi" w:hAnsiTheme="minorBidi" w:cstheme="minorBidi"/>
        </w:rPr>
        <w:t>,</w:t>
      </w:r>
      <w:r w:rsidR="00FC02B3" w:rsidRPr="00A83CF8">
        <w:rPr>
          <w:rStyle w:val="ad"/>
          <w:rFonts w:asciiTheme="minorBidi" w:hAnsiTheme="minorBidi" w:cstheme="minorBidi"/>
        </w:rPr>
        <w:footnoteReference w:id="4"/>
      </w:r>
      <w:r w:rsidRPr="00A83CF8">
        <w:rPr>
          <w:rFonts w:asciiTheme="minorBidi" w:hAnsiTheme="minorBidi" w:cstheme="minorBidi"/>
        </w:rPr>
        <w:t xml:space="preserve"> is </w:t>
      </w:r>
      <w:r w:rsidR="00B911AA" w:rsidRPr="00A83CF8">
        <w:rPr>
          <w:rFonts w:asciiTheme="minorBidi" w:hAnsiTheme="minorBidi" w:cstheme="minorBidi"/>
        </w:rPr>
        <w:t>usually more general</w:t>
      </w:r>
      <w:r w:rsidR="00B627F0" w:rsidRPr="00A83CF8">
        <w:rPr>
          <w:rFonts w:asciiTheme="minorBidi" w:hAnsiTheme="minorBidi" w:cstheme="minorBidi"/>
        </w:rPr>
        <w:t>,</w:t>
      </w:r>
      <w:r w:rsidR="00B911AA" w:rsidRPr="00A83CF8">
        <w:rPr>
          <w:rFonts w:asciiTheme="minorBidi" w:hAnsiTheme="minorBidi" w:cstheme="minorBidi"/>
        </w:rPr>
        <w:t xml:space="preserve"> and not always positive. It is used to denote financial success (e.g. in describing Yaakov’s success in Haran)</w:t>
      </w:r>
      <w:r w:rsidR="007A24A7" w:rsidRPr="00A83CF8">
        <w:rPr>
          <w:rFonts w:asciiTheme="minorBidi" w:hAnsiTheme="minorBidi" w:cstheme="minorBidi"/>
        </w:rPr>
        <w:t xml:space="preserve">, as well as </w:t>
      </w:r>
      <w:r w:rsidR="00B911AA" w:rsidRPr="00A83CF8">
        <w:rPr>
          <w:rFonts w:asciiTheme="minorBidi" w:hAnsiTheme="minorBidi" w:cstheme="minorBidi"/>
        </w:rPr>
        <w:t xml:space="preserve">a breach. The noun </w:t>
      </w:r>
      <w:r w:rsidR="00B911AA" w:rsidRPr="00A83CF8">
        <w:rPr>
          <w:rFonts w:asciiTheme="minorBidi" w:hAnsiTheme="minorBidi" w:cstheme="minorBidi"/>
          <w:i/>
          <w:iCs/>
        </w:rPr>
        <w:t>paritz</w:t>
      </w:r>
      <w:r w:rsidR="00B911AA" w:rsidRPr="00A83CF8">
        <w:rPr>
          <w:rFonts w:asciiTheme="minorBidi" w:hAnsiTheme="minorBidi" w:cstheme="minorBidi"/>
        </w:rPr>
        <w:t xml:space="preserve"> – thief – seems to be anchored in this meaning. </w:t>
      </w:r>
      <w:r w:rsidR="00992F71" w:rsidRPr="00A83CF8">
        <w:rPr>
          <w:rFonts w:asciiTheme="minorBidi" w:hAnsiTheme="minorBidi" w:cstheme="minorBidi"/>
        </w:rPr>
        <w:t>The overall meaning of the root seems to be “to break boundaries</w:t>
      </w:r>
      <w:r w:rsidR="007A24A7" w:rsidRPr="00A83CF8">
        <w:rPr>
          <w:rFonts w:asciiTheme="minorBidi" w:hAnsiTheme="minorBidi" w:cstheme="minorBidi"/>
        </w:rPr>
        <w:t>,</w:t>
      </w:r>
      <w:r w:rsidR="00992F71" w:rsidRPr="00A83CF8">
        <w:rPr>
          <w:rFonts w:asciiTheme="minorBidi" w:hAnsiTheme="minorBidi" w:cstheme="minorBidi"/>
        </w:rPr>
        <w:t xml:space="preserve">” which can, of course, be a positive development or a negative one. </w:t>
      </w:r>
    </w:p>
    <w:p w14:paraId="355C7072" w14:textId="77777777" w:rsidR="00A83CF8" w:rsidRPr="00A83CF8" w:rsidRDefault="00A83CF8" w:rsidP="00A83CF8">
      <w:pPr>
        <w:bidi w:val="0"/>
        <w:spacing w:line="240" w:lineRule="auto"/>
        <w:jc w:val="both"/>
        <w:rPr>
          <w:rFonts w:asciiTheme="minorBidi" w:hAnsiTheme="minorBidi" w:cstheme="minorBidi"/>
        </w:rPr>
      </w:pPr>
    </w:p>
    <w:p w14:paraId="79C7DDB0" w14:textId="00137BC6" w:rsidR="00992F71" w:rsidRPr="00A83CF8" w:rsidRDefault="00992F71" w:rsidP="00A9567F">
      <w:pPr>
        <w:bidi w:val="0"/>
        <w:spacing w:line="240" w:lineRule="auto"/>
        <w:jc w:val="both"/>
        <w:rPr>
          <w:rFonts w:asciiTheme="minorBidi" w:hAnsiTheme="minorBidi" w:cstheme="minorBidi"/>
        </w:rPr>
      </w:pPr>
      <w:r w:rsidRPr="00A83CF8">
        <w:rPr>
          <w:rFonts w:asciiTheme="minorBidi" w:hAnsiTheme="minorBidi" w:cstheme="minorBidi"/>
        </w:rPr>
        <w:t xml:space="preserve">For our purposes, I’d like to suggest an even more heinous intent on the part of Hoshea’s audience than is readily apparent, based on the opening accusation in </w:t>
      </w:r>
      <w:r w:rsidR="007A24A7" w:rsidRPr="00A83CF8">
        <w:rPr>
          <w:rFonts w:asciiTheme="minorBidi" w:hAnsiTheme="minorBidi" w:cstheme="minorBidi"/>
        </w:rPr>
        <w:t>Verse</w:t>
      </w:r>
      <w:r w:rsidRPr="00A83CF8">
        <w:rPr>
          <w:rFonts w:asciiTheme="minorBidi" w:hAnsiTheme="minorBidi" w:cstheme="minorBidi"/>
        </w:rPr>
        <w:t xml:space="preserve"> 2 – the only other place in Hoshea where the root </w:t>
      </w:r>
      <w:r w:rsidRPr="00A83CF8">
        <w:rPr>
          <w:rFonts w:asciiTheme="minorBidi" w:hAnsiTheme="minorBidi" w:cstheme="minorBidi"/>
          <w:i/>
          <w:iCs/>
        </w:rPr>
        <w:t>parotz</w:t>
      </w:r>
      <w:r w:rsidRPr="00A83CF8">
        <w:rPr>
          <w:rFonts w:asciiTheme="minorBidi" w:hAnsiTheme="minorBidi" w:cstheme="minorBidi"/>
        </w:rPr>
        <w:t xml:space="preserve"> is used: </w:t>
      </w:r>
    </w:p>
    <w:p w14:paraId="72D1657C" w14:textId="77777777" w:rsidR="004C2852" w:rsidRPr="00A83CF8" w:rsidRDefault="004C2852" w:rsidP="00A9567F">
      <w:pPr>
        <w:bidi w:val="0"/>
        <w:spacing w:line="240" w:lineRule="auto"/>
        <w:jc w:val="both"/>
        <w:rPr>
          <w:rFonts w:asciiTheme="minorBidi" w:hAnsiTheme="minorBidi" w:cstheme="minorBidi"/>
        </w:rPr>
      </w:pPr>
    </w:p>
    <w:p w14:paraId="683B24BF" w14:textId="06801D65" w:rsidR="00992F71" w:rsidRPr="00A83CF8" w:rsidRDefault="00992F71" w:rsidP="00A83CF8">
      <w:pPr>
        <w:bidi w:val="0"/>
        <w:spacing w:line="240" w:lineRule="auto"/>
        <w:ind w:left="720"/>
        <w:jc w:val="both"/>
        <w:rPr>
          <w:rFonts w:asciiTheme="minorBidi" w:hAnsiTheme="minorBidi" w:cstheme="minorBidi"/>
        </w:rPr>
      </w:pPr>
      <w:r w:rsidRPr="00A83CF8">
        <w:rPr>
          <w:rFonts w:asciiTheme="minorBidi" w:hAnsiTheme="minorBidi" w:cstheme="minorBidi"/>
          <w:i/>
          <w:iCs/>
        </w:rPr>
        <w:t xml:space="preserve">Aloh vekakheish veratzo’ach </w:t>
      </w:r>
      <w:r w:rsidR="007A24A7" w:rsidRPr="00A83CF8">
        <w:rPr>
          <w:rFonts w:asciiTheme="minorBidi" w:hAnsiTheme="minorBidi" w:cstheme="minorBidi"/>
          <w:i/>
          <w:iCs/>
        </w:rPr>
        <w:t xml:space="preserve">veganov </w:t>
      </w:r>
      <w:r w:rsidRPr="00A83CF8">
        <w:rPr>
          <w:rFonts w:asciiTheme="minorBidi" w:hAnsiTheme="minorBidi" w:cstheme="minorBidi"/>
          <w:i/>
          <w:iCs/>
        </w:rPr>
        <w:t>ve</w:t>
      </w:r>
      <w:r w:rsidR="004C2852" w:rsidRPr="00A83CF8">
        <w:rPr>
          <w:rFonts w:asciiTheme="minorBidi" w:hAnsiTheme="minorBidi" w:cstheme="minorBidi"/>
          <w:i/>
          <w:iCs/>
        </w:rPr>
        <w:t>-</w:t>
      </w:r>
      <w:r w:rsidRPr="00A83CF8">
        <w:rPr>
          <w:rFonts w:asciiTheme="minorBidi" w:hAnsiTheme="minorBidi" w:cstheme="minorBidi"/>
          <w:i/>
          <w:iCs/>
        </w:rPr>
        <w:t>na’of</w:t>
      </w:r>
      <w:r w:rsidR="0090660C" w:rsidRPr="00A83CF8">
        <w:rPr>
          <w:rFonts w:asciiTheme="minorBidi" w:hAnsiTheme="minorBidi" w:cstheme="minorBidi"/>
        </w:rPr>
        <w:t xml:space="preserve">, </w:t>
      </w:r>
    </w:p>
    <w:p w14:paraId="25013976" w14:textId="26E11B89" w:rsidR="0090660C" w:rsidRPr="00A83CF8" w:rsidRDefault="0090660C" w:rsidP="00A83CF8">
      <w:pPr>
        <w:bidi w:val="0"/>
        <w:spacing w:line="240" w:lineRule="auto"/>
        <w:ind w:left="720"/>
        <w:jc w:val="both"/>
        <w:rPr>
          <w:rFonts w:asciiTheme="minorBidi" w:hAnsiTheme="minorBidi" w:cstheme="minorBidi"/>
        </w:rPr>
      </w:pPr>
      <w:r w:rsidRPr="00A83CF8">
        <w:rPr>
          <w:rFonts w:asciiTheme="minorBidi" w:hAnsiTheme="minorBidi" w:cstheme="minorBidi"/>
        </w:rPr>
        <w:t>Swearing, lying, murder, thievery and adultery</w:t>
      </w:r>
    </w:p>
    <w:p w14:paraId="36528F12" w14:textId="77777777" w:rsidR="00A83CF8" w:rsidRPr="00A83CF8" w:rsidRDefault="00A83CF8" w:rsidP="00A83CF8">
      <w:pPr>
        <w:bidi w:val="0"/>
        <w:spacing w:line="240" w:lineRule="auto"/>
        <w:ind w:left="720"/>
        <w:jc w:val="both"/>
        <w:rPr>
          <w:rFonts w:asciiTheme="minorBidi" w:hAnsiTheme="minorBidi" w:cstheme="minorBidi"/>
          <w:i/>
          <w:iCs/>
        </w:rPr>
      </w:pPr>
    </w:p>
    <w:p w14:paraId="24EA2FF0" w14:textId="137B5B08" w:rsidR="0090660C" w:rsidRPr="00A83CF8" w:rsidRDefault="0090660C" w:rsidP="00A83CF8">
      <w:pPr>
        <w:bidi w:val="0"/>
        <w:spacing w:line="240" w:lineRule="auto"/>
        <w:ind w:left="720"/>
        <w:jc w:val="both"/>
        <w:rPr>
          <w:rFonts w:asciiTheme="minorBidi" w:hAnsiTheme="minorBidi" w:cstheme="minorBidi"/>
          <w:i/>
          <w:iCs/>
        </w:rPr>
      </w:pPr>
      <w:r w:rsidRPr="00A83CF8">
        <w:rPr>
          <w:rFonts w:asciiTheme="minorBidi" w:hAnsiTheme="minorBidi" w:cstheme="minorBidi"/>
          <w:i/>
          <w:iCs/>
        </w:rPr>
        <w:t>Paratzu, vedamim bedamim naga’u</w:t>
      </w:r>
    </w:p>
    <w:p w14:paraId="7E5FF41B" w14:textId="64FA15C0" w:rsidR="0090660C" w:rsidRPr="00A83CF8" w:rsidRDefault="0090660C" w:rsidP="00A83CF8">
      <w:pPr>
        <w:bidi w:val="0"/>
        <w:spacing w:line="240" w:lineRule="auto"/>
        <w:ind w:left="720"/>
        <w:jc w:val="both"/>
        <w:rPr>
          <w:rFonts w:asciiTheme="minorBidi" w:hAnsiTheme="minorBidi" w:cstheme="minorBidi"/>
        </w:rPr>
      </w:pPr>
      <w:r w:rsidRPr="00A83CF8">
        <w:rPr>
          <w:rFonts w:asciiTheme="minorBidi" w:hAnsiTheme="minorBidi" w:cstheme="minorBidi"/>
        </w:rPr>
        <w:t xml:space="preserve">and blood touches blood. </w:t>
      </w:r>
    </w:p>
    <w:p w14:paraId="662F2D25" w14:textId="77777777" w:rsidR="004C2852" w:rsidRPr="00A83CF8" w:rsidRDefault="004C2852" w:rsidP="00A9567F">
      <w:pPr>
        <w:bidi w:val="0"/>
        <w:spacing w:line="240" w:lineRule="auto"/>
        <w:ind w:left="1440"/>
        <w:jc w:val="both"/>
        <w:rPr>
          <w:rFonts w:asciiTheme="minorBidi" w:hAnsiTheme="minorBidi" w:cstheme="minorBidi"/>
        </w:rPr>
      </w:pPr>
    </w:p>
    <w:p w14:paraId="6FE2AD01" w14:textId="7D892726" w:rsidR="007A24A7" w:rsidRDefault="0090660C" w:rsidP="00A9567F">
      <w:pPr>
        <w:bidi w:val="0"/>
        <w:spacing w:line="240" w:lineRule="auto"/>
        <w:jc w:val="both"/>
        <w:rPr>
          <w:rFonts w:asciiTheme="minorBidi" w:hAnsiTheme="minorBidi" w:cstheme="minorBidi"/>
        </w:rPr>
      </w:pPr>
      <w:r w:rsidRPr="00A83CF8">
        <w:rPr>
          <w:rFonts w:asciiTheme="minorBidi" w:hAnsiTheme="minorBidi" w:cstheme="minorBidi"/>
        </w:rPr>
        <w:t xml:space="preserve">Note that our key word, </w:t>
      </w:r>
      <w:r w:rsidRPr="00A83CF8">
        <w:rPr>
          <w:rFonts w:asciiTheme="minorBidi" w:hAnsiTheme="minorBidi" w:cstheme="minorBidi"/>
          <w:i/>
          <w:iCs/>
        </w:rPr>
        <w:t>paratzu</w:t>
      </w:r>
      <w:r w:rsidRPr="00A83CF8">
        <w:rPr>
          <w:rFonts w:asciiTheme="minorBidi" w:hAnsiTheme="minorBidi" w:cstheme="minorBidi"/>
        </w:rPr>
        <w:t xml:space="preserve">, comes </w:t>
      </w:r>
      <w:r w:rsidRPr="00A83CF8">
        <w:rPr>
          <w:rFonts w:asciiTheme="minorBidi" w:hAnsiTheme="minorBidi" w:cstheme="minorBidi"/>
          <w:i/>
          <w:iCs/>
        </w:rPr>
        <w:t>after</w:t>
      </w:r>
      <w:r w:rsidRPr="00A83CF8">
        <w:rPr>
          <w:rFonts w:asciiTheme="minorBidi" w:hAnsiTheme="minorBidi" w:cstheme="minorBidi"/>
        </w:rPr>
        <w:t xml:space="preserve"> the “etnachta</w:t>
      </w:r>
      <w:r w:rsidR="004C2852" w:rsidRPr="00A83CF8">
        <w:rPr>
          <w:rFonts w:asciiTheme="minorBidi" w:hAnsiTheme="minorBidi" w:cstheme="minorBidi"/>
        </w:rPr>
        <w:t>,”</w:t>
      </w:r>
      <w:r w:rsidRPr="00A83CF8">
        <w:rPr>
          <w:rFonts w:asciiTheme="minorBidi" w:hAnsiTheme="minorBidi" w:cstheme="minorBidi"/>
        </w:rPr>
        <w:t xml:space="preserve"> </w:t>
      </w:r>
      <w:r w:rsidR="007A24A7" w:rsidRPr="00A83CF8">
        <w:rPr>
          <w:rFonts w:asciiTheme="minorBidi" w:hAnsiTheme="minorBidi" w:cstheme="minorBidi"/>
        </w:rPr>
        <w:t>which signals a pause in mid-verse.</w:t>
      </w:r>
      <w:r w:rsidRPr="00A83CF8">
        <w:rPr>
          <w:rFonts w:asciiTheme="minorBidi" w:hAnsiTheme="minorBidi" w:cstheme="minorBidi"/>
        </w:rPr>
        <w:t xml:space="preserve"> In other words, the first half of the verse is a list of specific crimes. What is the second half of the verse? It seems to be the ugly result of those crimes</w:t>
      </w:r>
      <w:r w:rsidR="007A24A7" w:rsidRPr="00A83CF8">
        <w:rPr>
          <w:rFonts w:asciiTheme="minorBidi" w:hAnsiTheme="minorBidi" w:cstheme="minorBidi"/>
        </w:rPr>
        <w:t>.</w:t>
      </w:r>
    </w:p>
    <w:p w14:paraId="667EB8CD" w14:textId="77777777" w:rsidR="00A83CF8" w:rsidRPr="00A83CF8" w:rsidRDefault="00A83CF8" w:rsidP="00A83CF8">
      <w:pPr>
        <w:bidi w:val="0"/>
        <w:spacing w:line="240" w:lineRule="auto"/>
        <w:jc w:val="both"/>
        <w:rPr>
          <w:rFonts w:asciiTheme="minorBidi" w:hAnsiTheme="minorBidi" w:cstheme="minorBidi"/>
        </w:rPr>
      </w:pPr>
    </w:p>
    <w:p w14:paraId="5535A8E7" w14:textId="2AEDE7E3" w:rsidR="0090660C" w:rsidRDefault="008568AF" w:rsidP="00A9567F">
      <w:pPr>
        <w:bidi w:val="0"/>
        <w:spacing w:line="240" w:lineRule="auto"/>
        <w:jc w:val="both"/>
        <w:rPr>
          <w:rFonts w:asciiTheme="minorBidi" w:hAnsiTheme="minorBidi" w:cstheme="minorBidi"/>
        </w:rPr>
      </w:pPr>
      <w:r w:rsidRPr="00A83CF8">
        <w:rPr>
          <w:rFonts w:asciiTheme="minorBidi" w:hAnsiTheme="minorBidi" w:cstheme="minorBidi"/>
        </w:rPr>
        <w:t>I’d like to suggest that the second half of the verse operates as a response to the last two</w:t>
      </w:r>
      <w:r w:rsidR="003501C3" w:rsidRPr="00A83CF8">
        <w:rPr>
          <w:rFonts w:asciiTheme="minorBidi" w:hAnsiTheme="minorBidi" w:cstheme="minorBidi"/>
        </w:rPr>
        <w:t xml:space="preserve"> sins, </w:t>
      </w:r>
      <w:r w:rsidRPr="00A83CF8">
        <w:rPr>
          <w:rFonts w:asciiTheme="minorBidi" w:hAnsiTheme="minorBidi" w:cstheme="minorBidi"/>
        </w:rPr>
        <w:t xml:space="preserve">the most severe crimes listed, and is presented in chiastic fashion. The association of “blood touching blood” with murder is an obvious and easy one to see. We can also understand how adultery is a breach – a break in the relationship between husband and wife. </w:t>
      </w:r>
      <w:r w:rsidR="00FF6673" w:rsidRPr="00A83CF8">
        <w:rPr>
          <w:rFonts w:asciiTheme="minorBidi" w:hAnsiTheme="minorBidi" w:cstheme="minorBidi"/>
        </w:rPr>
        <w:t xml:space="preserve">The verb </w:t>
      </w:r>
      <w:r w:rsidR="007A24A7" w:rsidRPr="00A83CF8">
        <w:rPr>
          <w:rFonts w:asciiTheme="minorBidi" w:hAnsiTheme="minorBidi" w:cstheme="minorBidi"/>
          <w:i/>
          <w:iCs/>
        </w:rPr>
        <w:t>paratzu</w:t>
      </w:r>
      <w:r w:rsidR="007A24A7" w:rsidRPr="00A83CF8">
        <w:rPr>
          <w:rFonts w:asciiTheme="minorBidi" w:hAnsiTheme="minorBidi" w:cstheme="minorBidi"/>
        </w:rPr>
        <w:t xml:space="preserve"> </w:t>
      </w:r>
      <w:r w:rsidR="00FF6673" w:rsidRPr="00A83CF8">
        <w:rPr>
          <w:rFonts w:asciiTheme="minorBidi" w:hAnsiTheme="minorBidi" w:cstheme="minorBidi"/>
        </w:rPr>
        <w:t>is presented in the plural form – “they have breached</w:t>
      </w:r>
      <w:r w:rsidR="007A24A7" w:rsidRPr="00A83CF8">
        <w:rPr>
          <w:rFonts w:asciiTheme="minorBidi" w:hAnsiTheme="minorBidi" w:cstheme="minorBidi"/>
        </w:rPr>
        <w:t>.</w:t>
      </w:r>
      <w:r w:rsidR="00FF6673" w:rsidRPr="00A83CF8">
        <w:rPr>
          <w:rFonts w:asciiTheme="minorBidi" w:hAnsiTheme="minorBidi" w:cstheme="minorBidi"/>
        </w:rPr>
        <w:t xml:space="preserve">” </w:t>
      </w:r>
      <w:r w:rsidR="007A24A7" w:rsidRPr="00A83CF8">
        <w:rPr>
          <w:rFonts w:asciiTheme="minorBidi" w:hAnsiTheme="minorBidi" w:cstheme="minorBidi"/>
        </w:rPr>
        <w:t>I</w:t>
      </w:r>
      <w:r w:rsidR="00FF6673" w:rsidRPr="00A83CF8">
        <w:rPr>
          <w:rFonts w:asciiTheme="minorBidi" w:hAnsiTheme="minorBidi" w:cstheme="minorBidi"/>
        </w:rPr>
        <w:t xml:space="preserve">n our read, </w:t>
      </w:r>
      <w:r w:rsidR="007A24A7" w:rsidRPr="00A83CF8">
        <w:rPr>
          <w:rFonts w:asciiTheme="minorBidi" w:hAnsiTheme="minorBidi" w:cstheme="minorBidi"/>
        </w:rPr>
        <w:t xml:space="preserve">it </w:t>
      </w:r>
      <w:r w:rsidR="00FF6673" w:rsidRPr="00A83CF8">
        <w:rPr>
          <w:rFonts w:asciiTheme="minorBidi" w:hAnsiTheme="minorBidi" w:cstheme="minorBidi"/>
        </w:rPr>
        <w:t xml:space="preserve">refers to both the paramour and the adulteress. They are both participating in a deliberate break in the marital relationship. By using this verb to describe the </w:t>
      </w:r>
      <w:r w:rsidR="00FF6673" w:rsidRPr="00A83CF8">
        <w:rPr>
          <w:rFonts w:asciiTheme="minorBidi" w:hAnsiTheme="minorBidi" w:cstheme="minorBidi"/>
          <w:i/>
          <w:iCs/>
        </w:rPr>
        <w:t>result</w:t>
      </w:r>
      <w:r w:rsidR="00FF6673" w:rsidRPr="00A83CF8">
        <w:rPr>
          <w:rFonts w:asciiTheme="minorBidi" w:hAnsiTheme="minorBidi" w:cstheme="minorBidi"/>
        </w:rPr>
        <w:t xml:space="preserve"> of the adultery, perhaps Hoshea is suggesting (a suggestion we realize more fully </w:t>
      </w:r>
      <w:r w:rsidR="007A24A7" w:rsidRPr="00A83CF8">
        <w:rPr>
          <w:rFonts w:asciiTheme="minorBidi" w:hAnsiTheme="minorBidi" w:cstheme="minorBidi"/>
        </w:rPr>
        <w:t xml:space="preserve">only </w:t>
      </w:r>
      <w:r w:rsidR="00FF6673" w:rsidRPr="00A83CF8">
        <w:rPr>
          <w:rFonts w:asciiTheme="minorBidi" w:hAnsiTheme="minorBidi" w:cstheme="minorBidi"/>
        </w:rPr>
        <w:t xml:space="preserve">when we get to our verse) that the intention of both parties is not only to break the boundaries of that </w:t>
      </w:r>
      <w:r w:rsidR="003C66B8" w:rsidRPr="00A83CF8">
        <w:rPr>
          <w:rFonts w:asciiTheme="minorBidi" w:hAnsiTheme="minorBidi" w:cstheme="minorBidi"/>
        </w:rPr>
        <w:t xml:space="preserve">particular </w:t>
      </w:r>
      <w:r w:rsidR="00FF6673" w:rsidRPr="00A83CF8">
        <w:rPr>
          <w:rFonts w:asciiTheme="minorBidi" w:hAnsiTheme="minorBidi" w:cstheme="minorBidi"/>
        </w:rPr>
        <w:t>relationship, but to create a breach in boundaries throughout society</w:t>
      </w:r>
      <w:r w:rsidR="003C66B8" w:rsidRPr="00A83CF8">
        <w:rPr>
          <w:rFonts w:asciiTheme="minorBidi" w:hAnsiTheme="minorBidi" w:cstheme="minorBidi"/>
        </w:rPr>
        <w:t>.</w:t>
      </w:r>
      <w:r w:rsidR="00FF6673" w:rsidRPr="00A83CF8">
        <w:rPr>
          <w:rFonts w:asciiTheme="minorBidi" w:hAnsiTheme="minorBidi" w:cstheme="minorBidi"/>
        </w:rPr>
        <w:t xml:space="preserve"> </w:t>
      </w:r>
      <w:r w:rsidR="003C66B8" w:rsidRPr="00A83CF8">
        <w:rPr>
          <w:rFonts w:asciiTheme="minorBidi" w:hAnsiTheme="minorBidi" w:cstheme="minorBidi"/>
        </w:rPr>
        <w:t>Thus, this, and t</w:t>
      </w:r>
      <w:r w:rsidR="00FF6673" w:rsidRPr="00A83CF8">
        <w:rPr>
          <w:rFonts w:asciiTheme="minorBidi" w:hAnsiTheme="minorBidi" w:cstheme="minorBidi"/>
        </w:rPr>
        <w:t xml:space="preserve">he other crimes listed in </w:t>
      </w:r>
      <w:r w:rsidR="003C66B8" w:rsidRPr="00A83CF8">
        <w:rPr>
          <w:rFonts w:asciiTheme="minorBidi" w:hAnsiTheme="minorBidi" w:cstheme="minorBidi"/>
        </w:rPr>
        <w:t xml:space="preserve">Verse </w:t>
      </w:r>
      <w:r w:rsidR="00FF6673" w:rsidRPr="00A83CF8">
        <w:rPr>
          <w:rFonts w:asciiTheme="minorBidi" w:hAnsiTheme="minorBidi" w:cstheme="minorBidi"/>
        </w:rPr>
        <w:t>2</w:t>
      </w:r>
      <w:r w:rsidR="003C66B8" w:rsidRPr="00A83CF8">
        <w:rPr>
          <w:rFonts w:asciiTheme="minorBidi" w:hAnsiTheme="minorBidi" w:cstheme="minorBidi"/>
        </w:rPr>
        <w:t>,</w:t>
      </w:r>
      <w:r w:rsidR="00FF6673" w:rsidRPr="00A83CF8">
        <w:rPr>
          <w:rFonts w:asciiTheme="minorBidi" w:hAnsiTheme="minorBidi" w:cstheme="minorBidi"/>
        </w:rPr>
        <w:t xml:space="preserve"> impact on the entire society and not just on one family. </w:t>
      </w:r>
    </w:p>
    <w:p w14:paraId="26847A59" w14:textId="77777777" w:rsidR="00A83CF8" w:rsidRPr="00A83CF8" w:rsidRDefault="00A83CF8" w:rsidP="00A83CF8">
      <w:pPr>
        <w:bidi w:val="0"/>
        <w:spacing w:line="240" w:lineRule="auto"/>
        <w:jc w:val="both"/>
        <w:rPr>
          <w:rFonts w:asciiTheme="minorBidi" w:hAnsiTheme="minorBidi" w:cstheme="minorBidi"/>
        </w:rPr>
      </w:pPr>
    </w:p>
    <w:p w14:paraId="4A15AAE7" w14:textId="3AA0DEE6" w:rsidR="00FF6673" w:rsidRPr="00A83CF8" w:rsidRDefault="00FF6673" w:rsidP="00A9567F">
      <w:pPr>
        <w:bidi w:val="0"/>
        <w:spacing w:line="240" w:lineRule="auto"/>
        <w:jc w:val="both"/>
        <w:rPr>
          <w:rFonts w:asciiTheme="minorBidi" w:hAnsiTheme="minorBidi" w:cstheme="minorBidi"/>
        </w:rPr>
      </w:pPr>
      <w:r w:rsidRPr="00A83CF8">
        <w:rPr>
          <w:rFonts w:asciiTheme="minorBidi" w:hAnsiTheme="minorBidi" w:cstheme="minorBidi"/>
        </w:rPr>
        <w:t xml:space="preserve">Hoshea, </w:t>
      </w:r>
      <w:r w:rsidR="00374825" w:rsidRPr="00A83CF8">
        <w:rPr>
          <w:rFonts w:asciiTheme="minorBidi" w:hAnsiTheme="minorBidi" w:cstheme="minorBidi"/>
        </w:rPr>
        <w:t xml:space="preserve">in our axis verse, suggests that just as they (sinfully) eat (the sin-offerings) but find no satisfaction, similarly, they </w:t>
      </w:r>
      <w:r w:rsidR="00374825" w:rsidRPr="00A83CF8">
        <w:rPr>
          <w:rFonts w:asciiTheme="minorBidi" w:hAnsiTheme="minorBidi" w:cstheme="minorBidi"/>
          <w:i/>
          <w:iCs/>
        </w:rPr>
        <w:t>attempt</w:t>
      </w:r>
      <w:r w:rsidR="00374825" w:rsidRPr="00A83CF8">
        <w:rPr>
          <w:rFonts w:asciiTheme="minorBidi" w:hAnsiTheme="minorBidi" w:cstheme="minorBidi"/>
        </w:rPr>
        <w:t xml:space="preserve"> to break the societal boundaries of sexual exclusivity but without success. </w:t>
      </w:r>
    </w:p>
    <w:p w14:paraId="13962F99" w14:textId="77777777" w:rsidR="00FD30A1" w:rsidRPr="00A83CF8" w:rsidRDefault="00FD30A1" w:rsidP="00A9567F">
      <w:pPr>
        <w:bidi w:val="0"/>
        <w:spacing w:line="240" w:lineRule="auto"/>
        <w:ind w:left="1440"/>
        <w:jc w:val="both"/>
        <w:rPr>
          <w:rFonts w:asciiTheme="minorBidi" w:eastAsia="Times New Roman" w:hAnsiTheme="minorBidi" w:cstheme="minorBidi"/>
          <w:i/>
          <w:iCs/>
          <w:color w:val="000000"/>
        </w:rPr>
      </w:pPr>
    </w:p>
    <w:p w14:paraId="03ACB8DB" w14:textId="77777777" w:rsidR="00FD30A1" w:rsidRPr="00A83CF8" w:rsidRDefault="00FD30A1" w:rsidP="00A83CF8">
      <w:pPr>
        <w:bidi w:val="0"/>
        <w:spacing w:line="240" w:lineRule="auto"/>
        <w:ind w:left="720"/>
        <w:jc w:val="both"/>
        <w:rPr>
          <w:rFonts w:asciiTheme="minorBidi" w:eastAsia="Times New Roman" w:hAnsiTheme="minorBidi" w:cstheme="minorBidi"/>
          <w:i/>
          <w:iCs/>
          <w:color w:val="000000"/>
        </w:rPr>
      </w:pPr>
      <w:r w:rsidRPr="00A83CF8">
        <w:rPr>
          <w:rFonts w:asciiTheme="minorBidi" w:eastAsia="Times New Roman" w:hAnsiTheme="minorBidi" w:cstheme="minorBidi"/>
          <w:i/>
          <w:iCs/>
          <w:color w:val="000000"/>
        </w:rPr>
        <w:t>Ki et Hashem azvu lishmor</w:t>
      </w:r>
    </w:p>
    <w:p w14:paraId="143C6CD9" w14:textId="5F5762C9" w:rsidR="00FD30A1" w:rsidRPr="00A83CF8" w:rsidRDefault="00FD30A1" w:rsidP="00A83CF8">
      <w:pPr>
        <w:bidi w:val="0"/>
        <w:spacing w:line="240" w:lineRule="auto"/>
        <w:ind w:left="720"/>
        <w:jc w:val="both"/>
        <w:rPr>
          <w:rFonts w:asciiTheme="minorBidi" w:eastAsia="Times New Roman" w:hAnsiTheme="minorBidi" w:cstheme="minorBidi"/>
          <w:color w:val="000000"/>
        </w:rPr>
      </w:pPr>
      <w:r w:rsidRPr="00A83CF8">
        <w:rPr>
          <w:rFonts w:asciiTheme="minorBidi" w:eastAsia="Times New Roman" w:hAnsiTheme="minorBidi" w:cstheme="minorBidi"/>
          <w:color w:val="000000"/>
        </w:rPr>
        <w:t>Because they have left off to take heed to the Lord.</w:t>
      </w:r>
    </w:p>
    <w:p w14:paraId="2385FA26" w14:textId="77777777" w:rsidR="004C2852" w:rsidRPr="00A83CF8" w:rsidRDefault="004C2852" w:rsidP="00A9567F">
      <w:pPr>
        <w:bidi w:val="0"/>
        <w:spacing w:line="240" w:lineRule="auto"/>
        <w:ind w:left="1440"/>
        <w:jc w:val="both"/>
        <w:rPr>
          <w:rFonts w:asciiTheme="minorBidi" w:eastAsia="Times New Roman" w:hAnsiTheme="minorBidi" w:cstheme="minorBidi"/>
          <w:i/>
          <w:iCs/>
          <w:color w:val="000000"/>
        </w:rPr>
      </w:pPr>
    </w:p>
    <w:p w14:paraId="3675A5BE" w14:textId="71D3A8C2" w:rsidR="00374825" w:rsidRPr="00A83CF8" w:rsidRDefault="00374825" w:rsidP="00A9567F">
      <w:pPr>
        <w:bidi w:val="0"/>
        <w:spacing w:line="240" w:lineRule="auto"/>
        <w:ind w:left="360"/>
        <w:jc w:val="both"/>
        <w:rPr>
          <w:rFonts w:asciiTheme="minorBidi" w:eastAsia="Times New Roman" w:hAnsiTheme="minorBidi" w:cstheme="minorBidi"/>
          <w:color w:val="000000"/>
          <w:u w:val="single"/>
        </w:rPr>
      </w:pPr>
      <w:r w:rsidRPr="00A83CF8">
        <w:rPr>
          <w:rFonts w:asciiTheme="minorBidi" w:eastAsia="Times New Roman" w:hAnsiTheme="minorBidi" w:cstheme="minorBidi"/>
          <w:color w:val="000000"/>
        </w:rPr>
        <w:t>Based on the previous analysis, this phrase is nearly incomprehensible. Without a doubt, this clause is intended to demonstrate Divine justice</w:t>
      </w:r>
      <w:r w:rsidR="00900375" w:rsidRPr="00A83CF8">
        <w:rPr>
          <w:rFonts w:asciiTheme="minorBidi" w:eastAsia="Times New Roman" w:hAnsiTheme="minorBidi" w:cstheme="minorBidi"/>
          <w:color w:val="000000"/>
        </w:rPr>
        <w:t>.</w:t>
      </w:r>
      <w:r w:rsidRPr="00A83CF8">
        <w:rPr>
          <w:rFonts w:asciiTheme="minorBidi" w:eastAsia="Times New Roman" w:hAnsiTheme="minorBidi" w:cstheme="minorBidi"/>
          <w:color w:val="000000"/>
        </w:rPr>
        <w:t xml:space="preserve"> </w:t>
      </w:r>
      <w:r w:rsidR="00FD38CE" w:rsidRPr="00A83CF8">
        <w:rPr>
          <w:rFonts w:asciiTheme="minorBidi" w:eastAsia="Times New Roman" w:hAnsiTheme="minorBidi" w:cstheme="minorBidi"/>
          <w:color w:val="000000"/>
        </w:rPr>
        <w:t xml:space="preserve">They </w:t>
      </w:r>
      <w:r w:rsidRPr="00A83CF8">
        <w:rPr>
          <w:rFonts w:asciiTheme="minorBidi" w:eastAsia="Times New Roman" w:hAnsiTheme="minorBidi" w:cstheme="minorBidi"/>
          <w:color w:val="000000"/>
        </w:rPr>
        <w:t xml:space="preserve">will </w:t>
      </w:r>
      <w:r w:rsidR="00FD38CE" w:rsidRPr="00A83CF8">
        <w:rPr>
          <w:rFonts w:asciiTheme="minorBidi" w:eastAsia="Times New Roman" w:hAnsiTheme="minorBidi" w:cstheme="minorBidi"/>
          <w:color w:val="000000"/>
        </w:rPr>
        <w:t>not be sated</w:t>
      </w:r>
      <w:r w:rsidRPr="00A83CF8">
        <w:rPr>
          <w:rFonts w:asciiTheme="minorBidi" w:eastAsia="Times New Roman" w:hAnsiTheme="minorBidi" w:cstheme="minorBidi"/>
          <w:color w:val="000000"/>
        </w:rPr>
        <w:t xml:space="preserve"> </w:t>
      </w:r>
      <w:r w:rsidRPr="00A83CF8">
        <w:rPr>
          <w:rFonts w:asciiTheme="minorBidi" w:eastAsia="Times New Roman" w:hAnsiTheme="minorBidi" w:cstheme="minorBidi"/>
          <w:i/>
          <w:iCs/>
          <w:color w:val="000000"/>
        </w:rPr>
        <w:t>because</w:t>
      </w:r>
      <w:r w:rsidRPr="00A83CF8">
        <w:rPr>
          <w:rFonts w:asciiTheme="minorBidi" w:eastAsia="Times New Roman" w:hAnsiTheme="minorBidi" w:cstheme="minorBidi"/>
          <w:color w:val="000000"/>
        </w:rPr>
        <w:t xml:space="preserve"> they have abandoned God and thereby (or by virtue of their having) abandoned His law.</w:t>
      </w:r>
      <w:r w:rsidR="00AF5ADB" w:rsidRPr="00A83CF8">
        <w:rPr>
          <w:rFonts w:asciiTheme="minorBidi" w:eastAsia="Times New Roman" w:hAnsiTheme="minorBidi" w:cstheme="minorBidi"/>
          <w:color w:val="000000"/>
        </w:rPr>
        <w:t xml:space="preserve"> </w:t>
      </w:r>
      <w:r w:rsidR="00232337" w:rsidRPr="00A83CF8">
        <w:rPr>
          <w:rFonts w:asciiTheme="minorBidi" w:eastAsia="Times New Roman" w:hAnsiTheme="minorBidi" w:cstheme="minorBidi"/>
          <w:color w:val="000000"/>
        </w:rPr>
        <w:t>This is, however, not the case</w:t>
      </w:r>
      <w:r w:rsidR="00340C2F" w:rsidRPr="00A83CF8">
        <w:rPr>
          <w:rFonts w:asciiTheme="minorBidi" w:eastAsia="Times New Roman" w:hAnsiTheme="minorBidi" w:cstheme="minorBidi"/>
          <w:color w:val="000000"/>
        </w:rPr>
        <w:t>.</w:t>
      </w:r>
      <w:r w:rsidR="00232337" w:rsidRPr="00A83CF8">
        <w:rPr>
          <w:rFonts w:asciiTheme="minorBidi" w:eastAsia="Times New Roman" w:hAnsiTheme="minorBidi" w:cstheme="minorBidi"/>
          <w:color w:val="000000"/>
        </w:rPr>
        <w:t xml:space="preserve"> </w:t>
      </w:r>
      <w:r w:rsidR="00340C2F" w:rsidRPr="00A83CF8">
        <w:rPr>
          <w:rFonts w:asciiTheme="minorBidi" w:eastAsia="Times New Roman" w:hAnsiTheme="minorBidi" w:cstheme="minorBidi"/>
          <w:color w:val="000000"/>
        </w:rPr>
        <w:t xml:space="preserve">And </w:t>
      </w:r>
      <w:r w:rsidR="00232337" w:rsidRPr="00A83CF8">
        <w:rPr>
          <w:rFonts w:asciiTheme="minorBidi" w:eastAsia="Times New Roman" w:hAnsiTheme="minorBidi" w:cstheme="minorBidi"/>
          <w:color w:val="000000"/>
        </w:rPr>
        <w:t xml:space="preserve">it is the interpretation we proposed for the first half of the verse that gives meaning here. Had their participation in the Korbanot been of a lofty nature and altruistically driven, they would have found satisfaction and been satiated. </w:t>
      </w:r>
      <w:r w:rsidR="00340C2F" w:rsidRPr="00A83CF8">
        <w:rPr>
          <w:rFonts w:asciiTheme="minorBidi" w:eastAsia="Times New Roman" w:hAnsiTheme="minorBidi" w:cstheme="minorBidi"/>
          <w:color w:val="000000"/>
        </w:rPr>
        <w:t>L</w:t>
      </w:r>
      <w:r w:rsidR="00232337" w:rsidRPr="00A83CF8">
        <w:rPr>
          <w:rFonts w:asciiTheme="minorBidi" w:eastAsia="Times New Roman" w:hAnsiTheme="minorBidi" w:cstheme="minorBidi"/>
          <w:color w:val="000000"/>
        </w:rPr>
        <w:t>ikewise, had their sexual activities been circumscribed by the Torah’s moral and legal code, they would have been successful in breaching boundaries</w:t>
      </w:r>
      <w:r w:rsidR="00340C2F" w:rsidRPr="00A83CF8">
        <w:rPr>
          <w:rFonts w:asciiTheme="minorBidi" w:eastAsia="Times New Roman" w:hAnsiTheme="minorBidi" w:cstheme="minorBidi"/>
          <w:color w:val="000000"/>
        </w:rPr>
        <w:t>,</w:t>
      </w:r>
      <w:r w:rsidR="00232337" w:rsidRPr="00A83CF8">
        <w:rPr>
          <w:rFonts w:asciiTheme="minorBidi" w:eastAsia="Times New Roman" w:hAnsiTheme="minorBidi" w:cstheme="minorBidi"/>
          <w:color w:val="000000"/>
        </w:rPr>
        <w:t xml:space="preserve"> not </w:t>
      </w:r>
      <w:r w:rsidR="00340C2F" w:rsidRPr="00A83CF8">
        <w:rPr>
          <w:rFonts w:asciiTheme="minorBidi" w:eastAsia="Times New Roman" w:hAnsiTheme="minorBidi" w:cstheme="minorBidi"/>
          <w:color w:val="000000"/>
        </w:rPr>
        <w:t>those</w:t>
      </w:r>
      <w:r w:rsidR="00232337" w:rsidRPr="00A83CF8">
        <w:rPr>
          <w:rFonts w:asciiTheme="minorBidi" w:eastAsia="Times New Roman" w:hAnsiTheme="minorBidi" w:cstheme="minorBidi"/>
          <w:color w:val="000000"/>
        </w:rPr>
        <w:t xml:space="preserve"> of marriage but </w:t>
      </w:r>
      <w:r w:rsidR="00340C2F" w:rsidRPr="00A83CF8">
        <w:rPr>
          <w:rFonts w:asciiTheme="minorBidi" w:eastAsia="Times New Roman" w:hAnsiTheme="minorBidi" w:cstheme="minorBidi"/>
          <w:color w:val="000000"/>
        </w:rPr>
        <w:t>of those boundaries</w:t>
      </w:r>
      <w:r w:rsidR="00232337" w:rsidRPr="00A83CF8">
        <w:rPr>
          <w:rFonts w:asciiTheme="minorBidi" w:eastAsia="Times New Roman" w:hAnsiTheme="minorBidi" w:cstheme="minorBidi"/>
          <w:color w:val="000000"/>
        </w:rPr>
        <w:t xml:space="preserve"> breached </w:t>
      </w:r>
      <w:r w:rsidR="00340C2F" w:rsidRPr="00A83CF8">
        <w:rPr>
          <w:rFonts w:asciiTheme="minorBidi" w:eastAsia="Times New Roman" w:hAnsiTheme="minorBidi" w:cstheme="minorBidi"/>
          <w:color w:val="000000"/>
        </w:rPr>
        <w:t xml:space="preserve">positively </w:t>
      </w:r>
      <w:r w:rsidR="00232337" w:rsidRPr="00A83CF8">
        <w:rPr>
          <w:rFonts w:asciiTheme="minorBidi" w:eastAsia="Times New Roman" w:hAnsiTheme="minorBidi" w:cstheme="minorBidi"/>
          <w:color w:val="000000"/>
        </w:rPr>
        <w:t>in Tanakh – with</w:t>
      </w:r>
      <w:r w:rsidR="003501C3" w:rsidRPr="00A83CF8">
        <w:rPr>
          <w:rFonts w:asciiTheme="minorBidi" w:eastAsia="Times New Roman" w:hAnsiTheme="minorBidi" w:cstheme="minorBidi"/>
          <w:color w:val="000000"/>
        </w:rPr>
        <w:t xml:space="preserve"> boundless</w:t>
      </w:r>
      <w:r w:rsidR="00232337" w:rsidRPr="00A83CF8">
        <w:rPr>
          <w:rFonts w:asciiTheme="minorBidi" w:eastAsia="Times New Roman" w:hAnsiTheme="minorBidi" w:cstheme="minorBidi"/>
          <w:color w:val="000000"/>
        </w:rPr>
        <w:t xml:space="preserve"> wealth and children</w:t>
      </w:r>
      <w:r w:rsidR="00900375" w:rsidRPr="00A83CF8">
        <w:rPr>
          <w:rFonts w:asciiTheme="minorBidi" w:eastAsia="Times New Roman" w:hAnsiTheme="minorBidi" w:cstheme="minorBidi"/>
          <w:color w:val="000000"/>
        </w:rPr>
        <w:t xml:space="preserve"> “</w:t>
      </w:r>
      <w:r w:rsidR="003501C3" w:rsidRPr="00A83CF8">
        <w:rPr>
          <w:rFonts w:asciiTheme="minorBidi" w:eastAsia="Times New Roman" w:hAnsiTheme="minorBidi" w:cstheme="minorBidi"/>
          <w:color w:val="000000"/>
        </w:rPr>
        <w:t xml:space="preserve">like the sand at the seashore.” </w:t>
      </w:r>
    </w:p>
    <w:p w14:paraId="6D2878A7" w14:textId="77777777" w:rsidR="00FD30A1" w:rsidRPr="00A83CF8" w:rsidRDefault="00FD30A1" w:rsidP="00A9567F">
      <w:pPr>
        <w:bidi w:val="0"/>
        <w:spacing w:line="240" w:lineRule="auto"/>
        <w:jc w:val="both"/>
        <w:rPr>
          <w:rFonts w:asciiTheme="minorBidi" w:eastAsia="Times New Roman" w:hAnsiTheme="minorBidi" w:cstheme="minorBidi"/>
          <w:color w:val="000000"/>
        </w:rPr>
      </w:pPr>
    </w:p>
    <w:p w14:paraId="64C62078" w14:textId="2DE00A2C" w:rsidR="00340C2F" w:rsidRDefault="00232337"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There are two </w:t>
      </w:r>
      <w:r w:rsidR="00340C2F" w:rsidRPr="00A83CF8">
        <w:rPr>
          <w:rFonts w:asciiTheme="minorBidi" w:hAnsiTheme="minorBidi" w:cstheme="minorBidi"/>
          <w:color w:val="000000"/>
          <w:shd w:val="clear" w:color="auto" w:fill="FFFFFF"/>
        </w:rPr>
        <w:t xml:space="preserve">immediate </w:t>
      </w:r>
      <w:r w:rsidRPr="00A83CF8">
        <w:rPr>
          <w:rFonts w:asciiTheme="minorBidi" w:hAnsiTheme="minorBidi" w:cstheme="minorBidi"/>
          <w:color w:val="000000"/>
          <w:shd w:val="clear" w:color="auto" w:fill="FFFFFF"/>
        </w:rPr>
        <w:t xml:space="preserve">difficulties in </w:t>
      </w:r>
      <w:r w:rsidR="00340C2F" w:rsidRPr="00A83CF8">
        <w:rPr>
          <w:rFonts w:asciiTheme="minorBidi" w:hAnsiTheme="minorBidi" w:cstheme="minorBidi"/>
          <w:color w:val="000000"/>
          <w:shd w:val="clear" w:color="auto" w:fill="FFFFFF"/>
        </w:rPr>
        <w:t xml:space="preserve">the next </w:t>
      </w:r>
      <w:r w:rsidRPr="00A83CF8">
        <w:rPr>
          <w:rFonts w:asciiTheme="minorBidi" w:hAnsiTheme="minorBidi" w:cstheme="minorBidi"/>
          <w:color w:val="000000"/>
          <w:shd w:val="clear" w:color="auto" w:fill="FFFFFF"/>
        </w:rPr>
        <w:t>verse</w:t>
      </w:r>
      <w:r w:rsidR="00340C2F" w:rsidRPr="00A83CF8">
        <w:rPr>
          <w:rFonts w:asciiTheme="minorBidi" w:hAnsiTheme="minorBidi" w:cstheme="minorBidi"/>
          <w:color w:val="000000"/>
          <w:shd w:val="clear" w:color="auto" w:fill="FFFFFF"/>
        </w:rPr>
        <w:t>:</w:t>
      </w:r>
    </w:p>
    <w:p w14:paraId="4356750F" w14:textId="77777777" w:rsidR="00A83CF8" w:rsidRPr="00A83CF8" w:rsidRDefault="00A83CF8" w:rsidP="00A83CF8">
      <w:pPr>
        <w:pStyle w:val="aa"/>
        <w:bidi w:val="0"/>
        <w:spacing w:line="240" w:lineRule="auto"/>
        <w:ind w:left="0"/>
        <w:jc w:val="both"/>
        <w:rPr>
          <w:rFonts w:asciiTheme="minorBidi" w:hAnsiTheme="minorBidi" w:cstheme="minorBidi"/>
          <w:color w:val="000000"/>
          <w:shd w:val="clear" w:color="auto" w:fill="FFFFFF"/>
        </w:rPr>
      </w:pPr>
    </w:p>
    <w:p w14:paraId="1F2A268D" w14:textId="77777777" w:rsidR="00340C2F" w:rsidRPr="00A83CF8" w:rsidRDefault="00340C2F" w:rsidP="00A83CF8">
      <w:pPr>
        <w:bidi w:val="0"/>
        <w:spacing w:line="240" w:lineRule="auto"/>
        <w:ind w:left="720"/>
        <w:jc w:val="both"/>
        <w:rPr>
          <w:rFonts w:asciiTheme="minorBidi" w:hAnsiTheme="minorBidi" w:cstheme="minorBidi"/>
          <w:i/>
          <w:iCs/>
        </w:rPr>
      </w:pPr>
      <w:r w:rsidRPr="00A83CF8">
        <w:rPr>
          <w:rFonts w:asciiTheme="minorBidi" w:hAnsiTheme="minorBidi" w:cstheme="minorBidi"/>
          <w:i/>
          <w:iCs/>
        </w:rPr>
        <w:t>zenut ve-yayin ve-tirosh yikach-lev</w:t>
      </w:r>
    </w:p>
    <w:p w14:paraId="2F15A818" w14:textId="77777777" w:rsidR="00340C2F" w:rsidRPr="00A83CF8" w:rsidRDefault="00340C2F" w:rsidP="00A83CF8">
      <w:pPr>
        <w:pStyle w:val="aa"/>
        <w:bidi w:val="0"/>
        <w:spacing w:line="240" w:lineRule="auto"/>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Harlotry, wine, and new wine take away the heart</w:t>
      </w:r>
    </w:p>
    <w:p w14:paraId="52178737" w14:textId="77777777" w:rsidR="00340C2F" w:rsidRPr="00A83CF8" w:rsidRDefault="00340C2F" w:rsidP="00A9567F">
      <w:pPr>
        <w:pStyle w:val="aa"/>
        <w:bidi w:val="0"/>
        <w:spacing w:line="240" w:lineRule="auto"/>
        <w:ind w:left="0"/>
        <w:jc w:val="both"/>
        <w:rPr>
          <w:rFonts w:asciiTheme="minorBidi" w:hAnsiTheme="minorBidi" w:cstheme="minorBidi"/>
          <w:color w:val="000000"/>
          <w:shd w:val="clear" w:color="auto" w:fill="FFFFFF"/>
        </w:rPr>
      </w:pPr>
    </w:p>
    <w:p w14:paraId="6A71A339" w14:textId="19DD15A1" w:rsidR="00232337" w:rsidRPr="00A83CF8" w:rsidRDefault="00232337"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First, why mention </w:t>
      </w:r>
      <w:r w:rsidRPr="00A83CF8">
        <w:rPr>
          <w:rFonts w:asciiTheme="minorBidi" w:hAnsiTheme="minorBidi" w:cstheme="minorBidi"/>
          <w:i/>
          <w:iCs/>
          <w:color w:val="000000"/>
          <w:shd w:val="clear" w:color="auto" w:fill="FFFFFF"/>
        </w:rPr>
        <w:t>yayin</w:t>
      </w:r>
      <w:r w:rsidRPr="00A83CF8">
        <w:rPr>
          <w:rFonts w:asciiTheme="minorBidi" w:hAnsiTheme="minorBidi" w:cstheme="minorBidi"/>
          <w:color w:val="000000"/>
          <w:shd w:val="clear" w:color="auto" w:fill="FFFFFF"/>
        </w:rPr>
        <w:t xml:space="preserve"> and also </w:t>
      </w:r>
      <w:r w:rsidRPr="00A83CF8">
        <w:rPr>
          <w:rFonts w:asciiTheme="minorBidi" w:hAnsiTheme="minorBidi" w:cstheme="minorBidi"/>
          <w:i/>
          <w:iCs/>
          <w:color w:val="000000"/>
          <w:shd w:val="clear" w:color="auto" w:fill="FFFFFF"/>
        </w:rPr>
        <w:t>tirosh</w:t>
      </w:r>
      <w:r w:rsidRPr="00A83CF8">
        <w:rPr>
          <w:rFonts w:asciiTheme="minorBidi" w:hAnsiTheme="minorBidi" w:cstheme="minorBidi"/>
          <w:color w:val="000000"/>
          <w:shd w:val="clear" w:color="auto" w:fill="FFFFFF"/>
        </w:rPr>
        <w:t xml:space="preserve">? Also, what is the meaning of the phrase “take away the heart”? </w:t>
      </w:r>
    </w:p>
    <w:p w14:paraId="5588ABF1" w14:textId="77391F87" w:rsidR="00AD2B38" w:rsidRPr="00A83CF8" w:rsidRDefault="00AD2B38" w:rsidP="00A9567F">
      <w:pPr>
        <w:pStyle w:val="aa"/>
        <w:bidi w:val="0"/>
        <w:spacing w:line="240" w:lineRule="auto"/>
        <w:ind w:left="0"/>
        <w:jc w:val="both"/>
        <w:rPr>
          <w:rFonts w:asciiTheme="minorBidi" w:hAnsiTheme="minorBidi" w:cstheme="minorBidi"/>
          <w:color w:val="000000"/>
          <w:shd w:val="clear" w:color="auto" w:fill="FFFFFF"/>
        </w:rPr>
      </w:pPr>
    </w:p>
    <w:p w14:paraId="657B7C38" w14:textId="53DDC0C5" w:rsidR="00AD2B38" w:rsidRPr="00A83CF8" w:rsidRDefault="00AD2B38"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By and large, the </w:t>
      </w:r>
      <w:r w:rsidRPr="00A83CF8">
        <w:rPr>
          <w:rFonts w:asciiTheme="minorBidi" w:hAnsiTheme="minorBidi" w:cstheme="minorBidi"/>
          <w:i/>
          <w:iCs/>
          <w:color w:val="000000"/>
          <w:shd w:val="clear" w:color="auto" w:fill="FFFFFF"/>
        </w:rPr>
        <w:t>Rishonim</w:t>
      </w:r>
      <w:r w:rsidRPr="00A83CF8">
        <w:rPr>
          <w:rFonts w:asciiTheme="minorBidi" w:hAnsiTheme="minorBidi" w:cstheme="minorBidi"/>
          <w:color w:val="000000"/>
          <w:shd w:val="clear" w:color="auto" w:fill="FFFFFF"/>
        </w:rPr>
        <w:t xml:space="preserve"> agree that </w:t>
      </w:r>
      <w:r w:rsidR="00340C2F" w:rsidRPr="00A83CF8">
        <w:rPr>
          <w:rFonts w:asciiTheme="minorBidi" w:hAnsiTheme="minorBidi" w:cstheme="minorBidi"/>
          <w:i/>
          <w:iCs/>
          <w:color w:val="000000"/>
          <w:shd w:val="clear" w:color="auto" w:fill="FFFFFF"/>
        </w:rPr>
        <w:t>tirosh</w:t>
      </w:r>
      <w:r w:rsidR="00340C2F" w:rsidRPr="00A83CF8">
        <w:rPr>
          <w:rFonts w:asciiTheme="minorBidi" w:hAnsiTheme="minorBidi" w:cstheme="minorBidi"/>
          <w:color w:val="000000"/>
          <w:shd w:val="clear" w:color="auto" w:fill="FFFFFF"/>
        </w:rPr>
        <w:t xml:space="preserve"> </w:t>
      </w:r>
      <w:r w:rsidRPr="00A83CF8">
        <w:rPr>
          <w:rFonts w:asciiTheme="minorBidi" w:hAnsiTheme="minorBidi" w:cstheme="minorBidi"/>
          <w:color w:val="000000"/>
          <w:shd w:val="clear" w:color="auto" w:fill="FFFFFF"/>
        </w:rPr>
        <w:t xml:space="preserve">is “new wine” (like the translation here). R. Yosef ibn Kaspi notes the apparent redundancy and </w:t>
      </w:r>
      <w:r w:rsidR="00340C2F" w:rsidRPr="00A83CF8">
        <w:rPr>
          <w:rFonts w:asciiTheme="minorBidi" w:hAnsiTheme="minorBidi" w:cstheme="minorBidi"/>
          <w:color w:val="000000"/>
          <w:shd w:val="clear" w:color="auto" w:fill="FFFFFF"/>
        </w:rPr>
        <w:t xml:space="preserve">explains </w:t>
      </w:r>
      <w:r w:rsidRPr="00A83CF8">
        <w:rPr>
          <w:rFonts w:asciiTheme="minorBidi" w:hAnsiTheme="minorBidi" w:cstheme="minorBidi"/>
          <w:color w:val="000000"/>
          <w:shd w:val="clear" w:color="auto" w:fill="FFFFFF"/>
        </w:rPr>
        <w:t xml:space="preserve">that new wine is </w:t>
      </w:r>
      <w:r w:rsidR="00340C2F" w:rsidRPr="00A83CF8">
        <w:rPr>
          <w:rFonts w:asciiTheme="minorBidi" w:hAnsiTheme="minorBidi" w:cstheme="minorBidi"/>
          <w:color w:val="000000"/>
          <w:shd w:val="clear" w:color="auto" w:fill="FFFFFF"/>
        </w:rPr>
        <w:t xml:space="preserve">a </w:t>
      </w:r>
      <w:r w:rsidRPr="00A83CF8">
        <w:rPr>
          <w:rFonts w:asciiTheme="minorBidi" w:hAnsiTheme="minorBidi" w:cstheme="minorBidi"/>
          <w:color w:val="000000"/>
          <w:shd w:val="clear" w:color="auto" w:fill="FFFFFF"/>
        </w:rPr>
        <w:t>sweeter</w:t>
      </w:r>
      <w:r w:rsidR="00340C2F" w:rsidRPr="00A83CF8">
        <w:rPr>
          <w:rFonts w:asciiTheme="minorBidi" w:hAnsiTheme="minorBidi" w:cstheme="minorBidi"/>
          <w:color w:val="000000"/>
          <w:shd w:val="clear" w:color="auto" w:fill="FFFFFF"/>
        </w:rPr>
        <w:t>,</w:t>
      </w:r>
      <w:r w:rsidRPr="00A83CF8">
        <w:rPr>
          <w:rFonts w:asciiTheme="minorBidi" w:hAnsiTheme="minorBidi" w:cstheme="minorBidi"/>
          <w:color w:val="000000"/>
          <w:shd w:val="clear" w:color="auto" w:fill="FFFFFF"/>
        </w:rPr>
        <w:t xml:space="preserve"> more powerful inebriant. This may be the case, but then the list of three things that “take the heart” is odd</w:t>
      </w:r>
      <w:r w:rsidR="00340C2F" w:rsidRPr="00A83CF8">
        <w:rPr>
          <w:rFonts w:asciiTheme="minorBidi" w:hAnsiTheme="minorBidi" w:cstheme="minorBidi"/>
          <w:color w:val="000000"/>
          <w:shd w:val="clear" w:color="auto" w:fill="FFFFFF"/>
        </w:rPr>
        <w:t>.</w:t>
      </w:r>
      <w:r w:rsidRPr="00A83CF8">
        <w:rPr>
          <w:rFonts w:asciiTheme="minorBidi" w:hAnsiTheme="minorBidi" w:cstheme="minorBidi"/>
          <w:color w:val="000000"/>
          <w:shd w:val="clear" w:color="auto" w:fill="FFFFFF"/>
        </w:rPr>
        <w:t xml:space="preserve"> </w:t>
      </w:r>
      <w:r w:rsidR="00340C2F" w:rsidRPr="00A83CF8">
        <w:rPr>
          <w:rFonts w:asciiTheme="minorBidi" w:hAnsiTheme="minorBidi" w:cstheme="minorBidi"/>
          <w:color w:val="000000"/>
          <w:shd w:val="clear" w:color="auto" w:fill="FFFFFF"/>
        </w:rPr>
        <w:t xml:space="preserve">We </w:t>
      </w:r>
      <w:r w:rsidRPr="00A83CF8">
        <w:rPr>
          <w:rFonts w:asciiTheme="minorBidi" w:hAnsiTheme="minorBidi" w:cstheme="minorBidi"/>
          <w:color w:val="000000"/>
          <w:shd w:val="clear" w:color="auto" w:fill="FFFFFF"/>
        </w:rPr>
        <w:t xml:space="preserve">would think that </w:t>
      </w:r>
      <w:r w:rsidRPr="00A83CF8">
        <w:rPr>
          <w:rFonts w:asciiTheme="minorBidi" w:hAnsiTheme="minorBidi" w:cstheme="minorBidi"/>
          <w:i/>
          <w:iCs/>
          <w:color w:val="000000"/>
          <w:shd w:val="clear" w:color="auto" w:fill="FFFFFF"/>
        </w:rPr>
        <w:t>zenut</w:t>
      </w:r>
      <w:r w:rsidRPr="00A83CF8">
        <w:rPr>
          <w:rFonts w:asciiTheme="minorBidi" w:hAnsiTheme="minorBidi" w:cstheme="minorBidi"/>
          <w:color w:val="000000"/>
          <w:shd w:val="clear" w:color="auto" w:fill="FFFFFF"/>
        </w:rPr>
        <w:t xml:space="preserve"> would be the most powerful inducer away from proper behavior</w:t>
      </w:r>
      <w:r w:rsidR="00340C2F" w:rsidRPr="00A83CF8">
        <w:rPr>
          <w:rFonts w:asciiTheme="minorBidi" w:hAnsiTheme="minorBidi" w:cstheme="minorBidi"/>
          <w:color w:val="000000"/>
          <w:shd w:val="clear" w:color="auto" w:fill="FFFFFF"/>
        </w:rPr>
        <w:t>.</w:t>
      </w:r>
      <w:r w:rsidR="002913A8" w:rsidRPr="00A83CF8">
        <w:rPr>
          <w:rFonts w:asciiTheme="minorBidi" w:hAnsiTheme="minorBidi" w:cstheme="minorBidi"/>
          <w:color w:val="000000"/>
          <w:shd w:val="clear" w:color="auto" w:fill="FFFFFF"/>
        </w:rPr>
        <w:t xml:space="preserve"> </w:t>
      </w:r>
      <w:r w:rsidR="00340C2F" w:rsidRPr="00A83CF8">
        <w:rPr>
          <w:rFonts w:asciiTheme="minorBidi" w:hAnsiTheme="minorBidi" w:cstheme="minorBidi"/>
          <w:color w:val="000000"/>
          <w:shd w:val="clear" w:color="auto" w:fill="FFFFFF"/>
        </w:rPr>
        <w:t>W</w:t>
      </w:r>
      <w:r w:rsidR="002913A8" w:rsidRPr="00A83CF8">
        <w:rPr>
          <w:rFonts w:asciiTheme="minorBidi" w:hAnsiTheme="minorBidi" w:cstheme="minorBidi"/>
          <w:color w:val="000000"/>
          <w:shd w:val="clear" w:color="auto" w:fill="FFFFFF"/>
        </w:rPr>
        <w:t xml:space="preserve">hy </w:t>
      </w:r>
      <w:r w:rsidR="002B62C8" w:rsidRPr="00A83CF8">
        <w:rPr>
          <w:rFonts w:asciiTheme="minorBidi" w:hAnsiTheme="minorBidi" w:cstheme="minorBidi"/>
          <w:color w:val="000000"/>
          <w:shd w:val="clear" w:color="auto" w:fill="FFFFFF"/>
        </w:rPr>
        <w:t xml:space="preserve">then </w:t>
      </w:r>
      <w:r w:rsidR="002913A8" w:rsidRPr="00A83CF8">
        <w:rPr>
          <w:rFonts w:asciiTheme="minorBidi" w:hAnsiTheme="minorBidi" w:cstheme="minorBidi"/>
          <w:color w:val="000000"/>
          <w:shd w:val="clear" w:color="auto" w:fill="FFFFFF"/>
        </w:rPr>
        <w:t xml:space="preserve">is </w:t>
      </w:r>
      <w:r w:rsidR="002913A8" w:rsidRPr="00A83CF8">
        <w:rPr>
          <w:rFonts w:asciiTheme="minorBidi" w:hAnsiTheme="minorBidi" w:cstheme="minorBidi"/>
          <w:i/>
          <w:iCs/>
          <w:color w:val="000000"/>
          <w:shd w:val="clear" w:color="auto" w:fill="FFFFFF"/>
        </w:rPr>
        <w:t>yayin</w:t>
      </w:r>
      <w:r w:rsidR="002913A8" w:rsidRPr="00A83CF8">
        <w:rPr>
          <w:rFonts w:asciiTheme="minorBidi" w:hAnsiTheme="minorBidi" w:cstheme="minorBidi"/>
          <w:color w:val="000000"/>
          <w:shd w:val="clear" w:color="auto" w:fill="FFFFFF"/>
        </w:rPr>
        <w:t xml:space="preserve">, the “weakest” of the three, in the middle? </w:t>
      </w:r>
    </w:p>
    <w:p w14:paraId="1F918250" w14:textId="77777777" w:rsidR="002B62C8" w:rsidRPr="00A83CF8" w:rsidRDefault="002B62C8" w:rsidP="00A9567F">
      <w:pPr>
        <w:pStyle w:val="aa"/>
        <w:bidi w:val="0"/>
        <w:spacing w:line="240" w:lineRule="auto"/>
        <w:ind w:left="0"/>
        <w:jc w:val="both"/>
        <w:rPr>
          <w:rFonts w:asciiTheme="minorBidi" w:hAnsiTheme="minorBidi" w:cstheme="minorBidi"/>
          <w:color w:val="000000"/>
          <w:shd w:val="clear" w:color="auto" w:fill="FFFFFF"/>
        </w:rPr>
      </w:pPr>
    </w:p>
    <w:p w14:paraId="22D65876" w14:textId="6EFD0E77" w:rsidR="002B62C8" w:rsidRPr="00A83CF8" w:rsidRDefault="002913A8"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Ibn Ezra, as well as R. Eliezer of Beaugency, read the verse as </w:t>
      </w:r>
      <w:r w:rsidRPr="00A83CF8">
        <w:rPr>
          <w:rFonts w:asciiTheme="minorBidi" w:hAnsiTheme="minorBidi" w:cstheme="minorBidi"/>
          <w:i/>
          <w:iCs/>
          <w:color w:val="000000"/>
          <w:shd w:val="clear" w:color="auto" w:fill="FFFFFF"/>
        </w:rPr>
        <w:t>zenut, yayin ve</w:t>
      </w:r>
      <w:r w:rsidR="004C2852" w:rsidRPr="00A83CF8">
        <w:rPr>
          <w:rFonts w:asciiTheme="minorBidi" w:hAnsiTheme="minorBidi" w:cstheme="minorBidi"/>
          <w:i/>
          <w:iCs/>
          <w:color w:val="000000"/>
          <w:shd w:val="clear" w:color="auto" w:fill="FFFFFF"/>
        </w:rPr>
        <w:t>-</w:t>
      </w:r>
      <w:r w:rsidRPr="00A83CF8">
        <w:rPr>
          <w:rFonts w:asciiTheme="minorBidi" w:hAnsiTheme="minorBidi" w:cstheme="minorBidi"/>
          <w:i/>
          <w:iCs/>
          <w:color w:val="000000"/>
          <w:shd w:val="clear" w:color="auto" w:fill="FFFFFF"/>
        </w:rPr>
        <w:t>tirosh</w:t>
      </w:r>
      <w:r w:rsidRPr="00A83CF8">
        <w:rPr>
          <w:rFonts w:asciiTheme="minorBidi" w:hAnsiTheme="minorBidi" w:cstheme="minorBidi"/>
          <w:color w:val="000000"/>
          <w:shd w:val="clear" w:color="auto" w:fill="FFFFFF"/>
        </w:rPr>
        <w:t xml:space="preserve"> – i.e. with no </w:t>
      </w:r>
      <w:r w:rsidRPr="00A83CF8">
        <w:rPr>
          <w:rFonts w:asciiTheme="minorBidi" w:hAnsiTheme="minorBidi" w:cstheme="minorBidi"/>
          <w:i/>
          <w:iCs/>
          <w:color w:val="000000"/>
          <w:shd w:val="clear" w:color="auto" w:fill="FFFFFF"/>
        </w:rPr>
        <w:t>vav</w:t>
      </w:r>
      <w:r w:rsidRPr="00A83CF8">
        <w:rPr>
          <w:rFonts w:asciiTheme="minorBidi" w:hAnsiTheme="minorBidi" w:cstheme="minorBidi"/>
          <w:color w:val="000000"/>
          <w:shd w:val="clear" w:color="auto" w:fill="FFFFFF"/>
        </w:rPr>
        <w:t xml:space="preserve"> before </w:t>
      </w:r>
      <w:r w:rsidRPr="00A83CF8">
        <w:rPr>
          <w:rFonts w:asciiTheme="minorBidi" w:hAnsiTheme="minorBidi" w:cstheme="minorBidi"/>
          <w:i/>
          <w:iCs/>
          <w:color w:val="000000"/>
          <w:shd w:val="clear" w:color="auto" w:fill="FFFFFF"/>
        </w:rPr>
        <w:t>yayin</w:t>
      </w:r>
      <w:r w:rsidRPr="00A83CF8">
        <w:rPr>
          <w:rFonts w:asciiTheme="minorBidi" w:hAnsiTheme="minorBidi" w:cstheme="minorBidi"/>
          <w:color w:val="000000"/>
          <w:shd w:val="clear" w:color="auto" w:fill="FFFFFF"/>
        </w:rPr>
        <w:t xml:space="preserve">. Perhaps we should understand the verse as follows: </w:t>
      </w:r>
      <w:r w:rsidRPr="00A83CF8">
        <w:rPr>
          <w:rFonts w:asciiTheme="minorBidi" w:hAnsiTheme="minorBidi" w:cstheme="minorBidi"/>
          <w:i/>
          <w:iCs/>
          <w:color w:val="000000"/>
          <w:shd w:val="clear" w:color="auto" w:fill="FFFFFF"/>
        </w:rPr>
        <w:t>zenut</w:t>
      </w:r>
      <w:r w:rsidRPr="00A83CF8">
        <w:rPr>
          <w:rFonts w:asciiTheme="minorBidi" w:hAnsiTheme="minorBidi" w:cstheme="minorBidi"/>
          <w:color w:val="000000"/>
          <w:shd w:val="clear" w:color="auto" w:fill="FFFFFF"/>
        </w:rPr>
        <w:t xml:space="preserve">, that is to say </w:t>
      </w:r>
      <w:r w:rsidRPr="00A83CF8">
        <w:rPr>
          <w:rFonts w:asciiTheme="minorBidi" w:hAnsiTheme="minorBidi" w:cstheme="minorBidi"/>
          <w:i/>
          <w:iCs/>
          <w:color w:val="000000"/>
          <w:shd w:val="clear" w:color="auto" w:fill="FFFFFF"/>
        </w:rPr>
        <w:t>yayin ve</w:t>
      </w:r>
      <w:r w:rsidR="004C2852" w:rsidRPr="00A83CF8">
        <w:rPr>
          <w:rFonts w:asciiTheme="minorBidi" w:hAnsiTheme="minorBidi" w:cstheme="minorBidi"/>
          <w:i/>
          <w:iCs/>
          <w:color w:val="000000"/>
          <w:shd w:val="clear" w:color="auto" w:fill="FFFFFF"/>
        </w:rPr>
        <w:t>-</w:t>
      </w:r>
      <w:r w:rsidRPr="00A83CF8">
        <w:rPr>
          <w:rFonts w:asciiTheme="minorBidi" w:hAnsiTheme="minorBidi" w:cstheme="minorBidi"/>
          <w:i/>
          <w:iCs/>
          <w:color w:val="000000"/>
          <w:shd w:val="clear" w:color="auto" w:fill="FFFFFF"/>
        </w:rPr>
        <w:t>tirosh</w:t>
      </w:r>
      <w:r w:rsidRPr="00A83CF8">
        <w:rPr>
          <w:rFonts w:asciiTheme="minorBidi" w:hAnsiTheme="minorBidi" w:cstheme="minorBidi"/>
          <w:color w:val="000000"/>
          <w:shd w:val="clear" w:color="auto" w:fill="FFFFFF"/>
        </w:rPr>
        <w:t xml:space="preserve">, takes the heart away. In other words, </w:t>
      </w:r>
      <w:r w:rsidR="002B62C8" w:rsidRPr="00A83CF8">
        <w:rPr>
          <w:rFonts w:asciiTheme="minorBidi" w:hAnsiTheme="minorBidi" w:cstheme="minorBidi"/>
          <w:color w:val="000000"/>
          <w:shd w:val="clear" w:color="auto" w:fill="FFFFFF"/>
        </w:rPr>
        <w:t xml:space="preserve">in this verse </w:t>
      </w:r>
      <w:r w:rsidRPr="00A83CF8">
        <w:rPr>
          <w:rFonts w:asciiTheme="minorBidi" w:hAnsiTheme="minorBidi" w:cstheme="minorBidi"/>
          <w:i/>
          <w:iCs/>
          <w:color w:val="000000"/>
          <w:shd w:val="clear" w:color="auto" w:fill="FFFFFF"/>
        </w:rPr>
        <w:t>zenut</w:t>
      </w:r>
      <w:r w:rsidRPr="00A83CF8">
        <w:rPr>
          <w:rFonts w:asciiTheme="minorBidi" w:hAnsiTheme="minorBidi" w:cstheme="minorBidi"/>
          <w:color w:val="000000"/>
          <w:shd w:val="clear" w:color="auto" w:fill="FFFFFF"/>
        </w:rPr>
        <w:t xml:space="preserve"> doesn’t necessarily mean sexual immorality, rather any form of straying from the proper path. The word </w:t>
      </w:r>
      <w:r w:rsidRPr="00A83CF8">
        <w:rPr>
          <w:rFonts w:asciiTheme="minorBidi" w:hAnsiTheme="minorBidi" w:cstheme="minorBidi"/>
          <w:i/>
          <w:iCs/>
          <w:color w:val="000000"/>
          <w:shd w:val="clear" w:color="auto" w:fill="FFFFFF"/>
        </w:rPr>
        <w:t>zanoh</w:t>
      </w:r>
      <w:r w:rsidRPr="00A83CF8">
        <w:rPr>
          <w:rFonts w:asciiTheme="minorBidi" w:hAnsiTheme="minorBidi" w:cstheme="minorBidi"/>
          <w:color w:val="000000"/>
          <w:shd w:val="clear" w:color="auto" w:fill="FFFFFF"/>
        </w:rPr>
        <w:t xml:space="preserve"> </w:t>
      </w:r>
      <w:r w:rsidR="002B62C8" w:rsidRPr="00A83CF8">
        <w:rPr>
          <w:rFonts w:asciiTheme="minorBidi" w:hAnsiTheme="minorBidi" w:cstheme="minorBidi"/>
          <w:color w:val="000000"/>
          <w:shd w:val="clear" w:color="auto" w:fill="FFFFFF"/>
        </w:rPr>
        <w:t xml:space="preserve">has that broader meaning in </w:t>
      </w:r>
      <w:r w:rsidRPr="00A83CF8">
        <w:rPr>
          <w:rFonts w:asciiTheme="minorBidi" w:hAnsiTheme="minorBidi" w:cstheme="minorBidi"/>
          <w:color w:val="000000"/>
          <w:shd w:val="clear" w:color="auto" w:fill="FFFFFF"/>
        </w:rPr>
        <w:t xml:space="preserve">dozens of </w:t>
      </w:r>
      <w:r w:rsidR="002B62C8" w:rsidRPr="00A83CF8">
        <w:rPr>
          <w:rFonts w:asciiTheme="minorBidi" w:hAnsiTheme="minorBidi" w:cstheme="minorBidi"/>
          <w:color w:val="000000"/>
          <w:shd w:val="clear" w:color="auto" w:fill="FFFFFF"/>
        </w:rPr>
        <w:t xml:space="preserve">instances </w:t>
      </w:r>
      <w:r w:rsidRPr="00A83CF8">
        <w:rPr>
          <w:rFonts w:asciiTheme="minorBidi" w:hAnsiTheme="minorBidi" w:cstheme="minorBidi"/>
          <w:color w:val="000000"/>
          <w:shd w:val="clear" w:color="auto" w:fill="FFFFFF"/>
        </w:rPr>
        <w:t>in Tanakh</w:t>
      </w:r>
      <w:r w:rsidR="002B62C8" w:rsidRPr="00A83CF8">
        <w:rPr>
          <w:rFonts w:asciiTheme="minorBidi" w:hAnsiTheme="minorBidi" w:cstheme="minorBidi"/>
          <w:color w:val="000000"/>
          <w:shd w:val="clear" w:color="auto" w:fill="FFFFFF"/>
        </w:rPr>
        <w:t>,</w:t>
      </w:r>
      <w:r w:rsidRPr="00A83CF8">
        <w:rPr>
          <w:rFonts w:asciiTheme="minorBidi" w:hAnsiTheme="minorBidi" w:cstheme="minorBidi"/>
          <w:color w:val="000000"/>
          <w:shd w:val="clear" w:color="auto" w:fill="FFFFFF"/>
        </w:rPr>
        <w:t xml:space="preserve"> </w:t>
      </w:r>
      <w:r w:rsidR="002B62C8" w:rsidRPr="00A83CF8">
        <w:rPr>
          <w:rFonts w:asciiTheme="minorBidi" w:hAnsiTheme="minorBidi" w:cstheme="minorBidi"/>
          <w:color w:val="000000"/>
          <w:shd w:val="clear" w:color="auto" w:fill="FFFFFF"/>
        </w:rPr>
        <w:t>and</w:t>
      </w:r>
      <w:r w:rsidRPr="00A83CF8">
        <w:rPr>
          <w:rFonts w:asciiTheme="minorBidi" w:hAnsiTheme="minorBidi" w:cstheme="minorBidi"/>
          <w:color w:val="000000"/>
          <w:shd w:val="clear" w:color="auto" w:fill="FFFFFF"/>
        </w:rPr>
        <w:t xml:space="preserve"> </w:t>
      </w:r>
      <w:r w:rsidR="004C2852" w:rsidRPr="00A83CF8">
        <w:rPr>
          <w:rFonts w:asciiTheme="minorBidi" w:hAnsiTheme="minorBidi" w:cstheme="minorBidi"/>
          <w:i/>
          <w:iCs/>
          <w:color w:val="000000"/>
          <w:shd w:val="clear" w:color="auto" w:fill="FFFFFF"/>
        </w:rPr>
        <w:t>zona</w:t>
      </w:r>
      <w:r w:rsidRPr="00A83CF8">
        <w:rPr>
          <w:rFonts w:asciiTheme="minorBidi" w:hAnsiTheme="minorBidi" w:cstheme="minorBidi"/>
          <w:color w:val="000000"/>
          <w:shd w:val="clear" w:color="auto" w:fill="FFFFFF"/>
        </w:rPr>
        <w:t xml:space="preserve"> and </w:t>
      </w:r>
      <w:r w:rsidRPr="00A83CF8">
        <w:rPr>
          <w:rFonts w:asciiTheme="minorBidi" w:hAnsiTheme="minorBidi" w:cstheme="minorBidi"/>
          <w:i/>
          <w:iCs/>
          <w:color w:val="000000"/>
          <w:shd w:val="clear" w:color="auto" w:fill="FFFFFF"/>
        </w:rPr>
        <w:t>zenut</w:t>
      </w:r>
      <w:r w:rsidRPr="00A83CF8">
        <w:rPr>
          <w:rFonts w:asciiTheme="minorBidi" w:hAnsiTheme="minorBidi" w:cstheme="minorBidi"/>
          <w:color w:val="000000"/>
          <w:shd w:val="clear" w:color="auto" w:fill="FFFFFF"/>
        </w:rPr>
        <w:t xml:space="preserve"> (as referring to improper sexual behavior) are derivatives of the base meaning of “straying</w:t>
      </w:r>
      <w:r w:rsidR="002B62C8" w:rsidRPr="00A83CF8">
        <w:rPr>
          <w:rFonts w:asciiTheme="minorBidi" w:hAnsiTheme="minorBidi" w:cstheme="minorBidi"/>
          <w:color w:val="000000"/>
          <w:shd w:val="clear" w:color="auto" w:fill="FFFFFF"/>
        </w:rPr>
        <w:t>.”</w:t>
      </w:r>
    </w:p>
    <w:p w14:paraId="3B6B1731" w14:textId="77777777" w:rsidR="002B62C8" w:rsidRPr="00A83CF8" w:rsidRDefault="002B62C8" w:rsidP="00A9567F">
      <w:pPr>
        <w:pStyle w:val="aa"/>
        <w:bidi w:val="0"/>
        <w:spacing w:line="240" w:lineRule="auto"/>
        <w:ind w:left="0"/>
        <w:jc w:val="both"/>
        <w:rPr>
          <w:rFonts w:asciiTheme="minorBidi" w:hAnsiTheme="minorBidi" w:cstheme="minorBidi"/>
          <w:color w:val="000000"/>
          <w:shd w:val="clear" w:color="auto" w:fill="FFFFFF"/>
        </w:rPr>
      </w:pPr>
    </w:p>
    <w:p w14:paraId="12D3F7A1" w14:textId="06F308AA" w:rsidR="002913A8" w:rsidRPr="00A83CF8" w:rsidRDefault="002913A8"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We can now address the second clause</w:t>
      </w:r>
      <w:r w:rsidR="002B62C8" w:rsidRPr="00A83CF8">
        <w:rPr>
          <w:rFonts w:asciiTheme="minorBidi" w:hAnsiTheme="minorBidi" w:cstheme="minorBidi"/>
          <w:color w:val="000000"/>
          <w:shd w:val="clear" w:color="auto" w:fill="FFFFFF"/>
        </w:rPr>
        <w:t>,</w:t>
      </w:r>
      <w:r w:rsidRPr="00A83CF8">
        <w:rPr>
          <w:rFonts w:asciiTheme="minorBidi" w:hAnsiTheme="minorBidi" w:cstheme="minorBidi"/>
          <w:color w:val="000000"/>
          <w:shd w:val="clear" w:color="auto" w:fill="FFFFFF"/>
        </w:rPr>
        <w:t xml:space="preserve"> </w:t>
      </w:r>
      <w:r w:rsidRPr="00A83CF8">
        <w:rPr>
          <w:rFonts w:asciiTheme="minorBidi" w:hAnsiTheme="minorBidi" w:cstheme="minorBidi"/>
          <w:i/>
          <w:iCs/>
          <w:color w:val="000000"/>
          <w:shd w:val="clear" w:color="auto" w:fill="FFFFFF"/>
        </w:rPr>
        <w:t>yikach-lev</w:t>
      </w:r>
      <w:r w:rsidRPr="00A83CF8">
        <w:rPr>
          <w:rFonts w:asciiTheme="minorBidi" w:hAnsiTheme="minorBidi" w:cstheme="minorBidi"/>
          <w:color w:val="000000"/>
          <w:shd w:val="clear" w:color="auto" w:fill="FFFFFF"/>
        </w:rPr>
        <w:t xml:space="preserve">. The “heart” in Tanakh is not the “coeur” of western culture, the seat of emotions; rather, it is the seat of the intellect. </w:t>
      </w:r>
      <w:r w:rsidR="002B62C8" w:rsidRPr="00A83CF8">
        <w:rPr>
          <w:rFonts w:asciiTheme="minorBidi" w:hAnsiTheme="minorBidi" w:cstheme="minorBidi"/>
          <w:color w:val="000000"/>
          <w:shd w:val="clear" w:color="auto" w:fill="FFFFFF"/>
        </w:rPr>
        <w:t xml:space="preserve">The </w:t>
      </w:r>
      <w:r w:rsidRPr="00A83CF8">
        <w:rPr>
          <w:rFonts w:asciiTheme="minorBidi" w:hAnsiTheme="minorBidi" w:cstheme="minorBidi"/>
          <w:color w:val="000000"/>
          <w:shd w:val="clear" w:color="auto" w:fill="FFFFFF"/>
        </w:rPr>
        <w:t xml:space="preserve">word </w:t>
      </w:r>
      <w:r w:rsidRPr="00A83CF8">
        <w:rPr>
          <w:rFonts w:asciiTheme="minorBidi" w:hAnsiTheme="minorBidi" w:cstheme="minorBidi"/>
          <w:i/>
          <w:iCs/>
          <w:color w:val="000000"/>
          <w:shd w:val="clear" w:color="auto" w:fill="FFFFFF"/>
        </w:rPr>
        <w:t>lev</w:t>
      </w:r>
      <w:r w:rsidRPr="00A83CF8">
        <w:rPr>
          <w:rFonts w:asciiTheme="minorBidi" w:hAnsiTheme="minorBidi" w:cstheme="minorBidi"/>
          <w:color w:val="000000"/>
          <w:shd w:val="clear" w:color="auto" w:fill="FFFFFF"/>
        </w:rPr>
        <w:t xml:space="preserve"> is synonymous with “brain” or, better yet, “mind” in English. This can be easily seen in numerous verses</w:t>
      </w:r>
      <w:r w:rsidR="002B62C8" w:rsidRPr="00A83CF8">
        <w:rPr>
          <w:rFonts w:asciiTheme="minorBidi" w:hAnsiTheme="minorBidi" w:cstheme="minorBidi"/>
          <w:color w:val="000000"/>
          <w:shd w:val="clear" w:color="auto" w:fill="FFFFFF"/>
        </w:rPr>
        <w:t>,</w:t>
      </w:r>
      <w:r w:rsidRPr="00A83CF8">
        <w:rPr>
          <w:rFonts w:asciiTheme="minorBidi" w:hAnsiTheme="minorBidi" w:cstheme="minorBidi"/>
          <w:color w:val="000000"/>
          <w:shd w:val="clear" w:color="auto" w:fill="FFFFFF"/>
        </w:rPr>
        <w:t xml:space="preserve"> </w:t>
      </w:r>
      <w:r w:rsidR="002B62C8" w:rsidRPr="00A83CF8">
        <w:rPr>
          <w:rFonts w:asciiTheme="minorBidi" w:hAnsiTheme="minorBidi" w:cstheme="minorBidi"/>
          <w:color w:val="000000"/>
          <w:shd w:val="clear" w:color="auto" w:fill="FFFFFF"/>
        </w:rPr>
        <w:t>with</w:t>
      </w:r>
      <w:r w:rsidRPr="00A83CF8">
        <w:rPr>
          <w:rFonts w:asciiTheme="minorBidi" w:hAnsiTheme="minorBidi" w:cstheme="minorBidi"/>
          <w:color w:val="000000"/>
          <w:shd w:val="clear" w:color="auto" w:fill="FFFFFF"/>
        </w:rPr>
        <w:t xml:space="preserve"> a survey of </w:t>
      </w:r>
      <w:r w:rsidR="001611DD" w:rsidRPr="00A83CF8">
        <w:rPr>
          <w:rFonts w:asciiTheme="minorBidi" w:hAnsiTheme="minorBidi" w:cstheme="minorBidi"/>
          <w:color w:val="000000"/>
          <w:shd w:val="clear" w:color="auto" w:fill="FFFFFF"/>
        </w:rPr>
        <w:t xml:space="preserve">the second half of </w:t>
      </w:r>
      <w:r w:rsidR="001611DD" w:rsidRPr="00A83CF8">
        <w:rPr>
          <w:rFonts w:asciiTheme="minorBidi" w:hAnsiTheme="minorBidi" w:cstheme="minorBidi"/>
          <w:i/>
          <w:iCs/>
          <w:color w:val="000000"/>
          <w:shd w:val="clear" w:color="auto" w:fill="FFFFFF"/>
        </w:rPr>
        <w:t>Sefer Shemot</w:t>
      </w:r>
      <w:r w:rsidR="001611DD" w:rsidRPr="00A83CF8">
        <w:rPr>
          <w:rFonts w:asciiTheme="minorBidi" w:hAnsiTheme="minorBidi" w:cstheme="minorBidi"/>
          <w:color w:val="000000"/>
          <w:shd w:val="clear" w:color="auto" w:fill="FFFFFF"/>
        </w:rPr>
        <w:t xml:space="preserve"> (where the artisans are called </w:t>
      </w:r>
      <w:r w:rsidR="004C2852" w:rsidRPr="00A83CF8">
        <w:rPr>
          <w:rFonts w:asciiTheme="minorBidi" w:hAnsiTheme="minorBidi" w:cstheme="minorBidi"/>
          <w:i/>
          <w:iCs/>
          <w:color w:val="000000"/>
          <w:shd w:val="clear" w:color="auto" w:fill="FFFFFF"/>
        </w:rPr>
        <w:t>c</w:t>
      </w:r>
      <w:r w:rsidR="001611DD" w:rsidRPr="00A83CF8">
        <w:rPr>
          <w:rFonts w:asciiTheme="minorBidi" w:hAnsiTheme="minorBidi" w:cstheme="minorBidi"/>
          <w:i/>
          <w:iCs/>
          <w:color w:val="000000"/>
          <w:shd w:val="clear" w:color="auto" w:fill="FFFFFF"/>
        </w:rPr>
        <w:t xml:space="preserve">hakhmei </w:t>
      </w:r>
      <w:r w:rsidR="001611DD" w:rsidRPr="00A83CF8">
        <w:rPr>
          <w:rFonts w:asciiTheme="minorBidi" w:hAnsiTheme="minorBidi" w:cstheme="minorBidi"/>
          <w:b/>
          <w:bCs/>
          <w:i/>
          <w:iCs/>
          <w:color w:val="000000"/>
          <w:shd w:val="clear" w:color="auto" w:fill="FFFFFF"/>
        </w:rPr>
        <w:t>lev</w:t>
      </w:r>
      <w:r w:rsidR="001611DD" w:rsidRPr="00A83CF8">
        <w:rPr>
          <w:rFonts w:asciiTheme="minorBidi" w:hAnsiTheme="minorBidi" w:cstheme="minorBidi"/>
          <w:color w:val="000000"/>
          <w:shd w:val="clear" w:color="auto" w:fill="FFFFFF"/>
        </w:rPr>
        <w:t xml:space="preserve">) and </w:t>
      </w:r>
      <w:r w:rsidRPr="00A83CF8">
        <w:rPr>
          <w:rFonts w:asciiTheme="minorBidi" w:hAnsiTheme="minorBidi" w:cstheme="minorBidi"/>
          <w:i/>
          <w:iCs/>
          <w:color w:val="000000"/>
          <w:shd w:val="clear" w:color="auto" w:fill="FFFFFF"/>
        </w:rPr>
        <w:t>Sefer Devarim</w:t>
      </w:r>
      <w:r w:rsidR="001611DD" w:rsidRPr="00A83CF8">
        <w:rPr>
          <w:rStyle w:val="ad"/>
          <w:rFonts w:asciiTheme="minorBidi" w:hAnsiTheme="minorBidi" w:cstheme="minorBidi"/>
          <w:color w:val="000000"/>
          <w:shd w:val="clear" w:color="auto" w:fill="FFFFFF"/>
        </w:rPr>
        <w:footnoteReference w:id="5"/>
      </w:r>
      <w:r w:rsidRPr="00A83CF8">
        <w:rPr>
          <w:rFonts w:asciiTheme="minorBidi" w:hAnsiTheme="minorBidi" w:cstheme="minorBidi"/>
          <w:color w:val="000000"/>
          <w:shd w:val="clear" w:color="auto" w:fill="FFFFFF"/>
        </w:rPr>
        <w:t xml:space="preserve"> </w:t>
      </w:r>
      <w:r w:rsidR="002B62C8" w:rsidRPr="00A83CF8">
        <w:rPr>
          <w:rFonts w:asciiTheme="minorBidi" w:hAnsiTheme="minorBidi" w:cstheme="minorBidi"/>
          <w:color w:val="000000"/>
          <w:shd w:val="clear" w:color="auto" w:fill="FFFFFF"/>
        </w:rPr>
        <w:t>providing the best proofs</w:t>
      </w:r>
      <w:r w:rsidR="001611DD" w:rsidRPr="00A83CF8">
        <w:rPr>
          <w:rFonts w:asciiTheme="minorBidi" w:hAnsiTheme="minorBidi" w:cstheme="minorBidi"/>
          <w:color w:val="000000"/>
          <w:shd w:val="clear" w:color="auto" w:fill="FFFFFF"/>
        </w:rPr>
        <w:t xml:space="preserve">. To be </w:t>
      </w:r>
      <w:r w:rsidR="001611DD" w:rsidRPr="00A83CF8">
        <w:rPr>
          <w:rFonts w:asciiTheme="minorBidi" w:hAnsiTheme="minorBidi" w:cstheme="minorBidi"/>
          <w:color w:val="000000"/>
          <w:shd w:val="clear" w:color="auto" w:fill="FFFFFF"/>
        </w:rPr>
        <w:lastRenderedPageBreak/>
        <w:t>sure, the associations with “courage” are also present, but those are also functions of “the mind</w:t>
      </w:r>
      <w:r w:rsidR="004C2852" w:rsidRPr="00A83CF8">
        <w:rPr>
          <w:rFonts w:asciiTheme="minorBidi" w:hAnsiTheme="minorBidi" w:cstheme="minorBidi"/>
          <w:color w:val="000000"/>
          <w:shd w:val="clear" w:color="auto" w:fill="FFFFFF"/>
        </w:rPr>
        <w:t>.”</w:t>
      </w:r>
      <w:r w:rsidR="001611DD" w:rsidRPr="00A83CF8">
        <w:rPr>
          <w:rFonts w:asciiTheme="minorBidi" w:hAnsiTheme="minorBidi" w:cstheme="minorBidi"/>
          <w:color w:val="000000"/>
          <w:shd w:val="clear" w:color="auto" w:fill="FFFFFF"/>
        </w:rPr>
        <w:t xml:space="preserve"> </w:t>
      </w:r>
    </w:p>
    <w:p w14:paraId="095EB92A" w14:textId="77777777" w:rsidR="004C2852" w:rsidRPr="00A83CF8" w:rsidRDefault="004C2852" w:rsidP="00A9567F">
      <w:pPr>
        <w:pStyle w:val="aa"/>
        <w:bidi w:val="0"/>
        <w:spacing w:line="240" w:lineRule="auto"/>
        <w:ind w:left="0"/>
        <w:jc w:val="both"/>
        <w:rPr>
          <w:rFonts w:asciiTheme="minorBidi" w:hAnsiTheme="minorBidi" w:cstheme="minorBidi"/>
          <w:color w:val="000000"/>
          <w:shd w:val="clear" w:color="auto" w:fill="FFFFFF"/>
        </w:rPr>
      </w:pPr>
    </w:p>
    <w:p w14:paraId="73428663" w14:textId="5925714C" w:rsidR="001611DD" w:rsidRPr="00A83CF8" w:rsidRDefault="001611DD"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The sense of this verse is that the vehicle of straying</w:t>
      </w:r>
      <w:r w:rsidR="00AD7CA8" w:rsidRPr="00A83CF8">
        <w:rPr>
          <w:rFonts w:asciiTheme="minorBidi" w:hAnsiTheme="minorBidi" w:cstheme="minorBidi"/>
          <w:color w:val="000000"/>
          <w:shd w:val="clear" w:color="auto" w:fill="FFFFFF"/>
        </w:rPr>
        <w:t xml:space="preserve"> – </w:t>
      </w:r>
      <w:r w:rsidRPr="00A83CF8">
        <w:rPr>
          <w:rFonts w:asciiTheme="minorBidi" w:hAnsiTheme="minorBidi" w:cstheme="minorBidi"/>
          <w:color w:val="000000"/>
          <w:shd w:val="clear" w:color="auto" w:fill="FFFFFF"/>
        </w:rPr>
        <w:t>wine</w:t>
      </w:r>
      <w:r w:rsidR="00AD7CA8" w:rsidRPr="00A83CF8">
        <w:rPr>
          <w:rFonts w:asciiTheme="minorBidi" w:hAnsiTheme="minorBidi" w:cstheme="minorBidi"/>
          <w:color w:val="000000"/>
          <w:shd w:val="clear" w:color="auto" w:fill="FFFFFF"/>
        </w:rPr>
        <w:t xml:space="preserve"> – </w:t>
      </w:r>
      <w:r w:rsidRPr="00A83CF8">
        <w:rPr>
          <w:rFonts w:asciiTheme="minorBidi" w:hAnsiTheme="minorBidi" w:cstheme="minorBidi"/>
          <w:color w:val="000000"/>
          <w:shd w:val="clear" w:color="auto" w:fill="FFFFFF"/>
        </w:rPr>
        <w:t xml:space="preserve">will </w:t>
      </w:r>
      <w:r w:rsidR="00B40A47" w:rsidRPr="00A83CF8">
        <w:rPr>
          <w:rFonts w:asciiTheme="minorBidi" w:hAnsiTheme="minorBidi" w:cstheme="minorBidi"/>
          <w:color w:val="000000"/>
          <w:shd w:val="clear" w:color="auto" w:fill="FFFFFF"/>
        </w:rPr>
        <w:t>lead the mind away</w:t>
      </w:r>
      <w:r w:rsidR="002B62C8" w:rsidRPr="00A83CF8">
        <w:rPr>
          <w:rFonts w:asciiTheme="minorBidi" w:hAnsiTheme="minorBidi" w:cstheme="minorBidi"/>
          <w:color w:val="000000"/>
          <w:shd w:val="clear" w:color="auto" w:fill="FFFFFF"/>
        </w:rPr>
        <w:t>,</w:t>
      </w:r>
      <w:r w:rsidR="00B40A47" w:rsidRPr="00A83CF8">
        <w:rPr>
          <w:rFonts w:asciiTheme="minorBidi" w:hAnsiTheme="minorBidi" w:cstheme="minorBidi"/>
          <w:color w:val="000000"/>
          <w:shd w:val="clear" w:color="auto" w:fill="FFFFFF"/>
        </w:rPr>
        <w:t xml:space="preserve"> effectively </w:t>
      </w:r>
      <w:r w:rsidRPr="00A83CF8">
        <w:rPr>
          <w:rFonts w:asciiTheme="minorBidi" w:hAnsiTheme="minorBidi" w:cstheme="minorBidi"/>
          <w:color w:val="000000"/>
          <w:shd w:val="clear" w:color="auto" w:fill="FFFFFF"/>
        </w:rPr>
        <w:t>keep</w:t>
      </w:r>
      <w:r w:rsidR="00B40A47" w:rsidRPr="00A83CF8">
        <w:rPr>
          <w:rFonts w:asciiTheme="minorBidi" w:hAnsiTheme="minorBidi" w:cstheme="minorBidi"/>
          <w:color w:val="000000"/>
          <w:shd w:val="clear" w:color="auto" w:fill="FFFFFF"/>
        </w:rPr>
        <w:t>ing</w:t>
      </w:r>
      <w:r w:rsidRPr="00A83CF8">
        <w:rPr>
          <w:rFonts w:asciiTheme="minorBidi" w:hAnsiTheme="minorBidi" w:cstheme="minorBidi"/>
          <w:color w:val="000000"/>
          <w:shd w:val="clear" w:color="auto" w:fill="FFFFFF"/>
        </w:rPr>
        <w:t xml:space="preserve"> the person from hewing to the proper path.</w:t>
      </w:r>
    </w:p>
    <w:p w14:paraId="1B80808F" w14:textId="77777777" w:rsidR="00143EA3" w:rsidRPr="00A83CF8" w:rsidRDefault="00143EA3" w:rsidP="00A9567F">
      <w:pPr>
        <w:pStyle w:val="aa"/>
        <w:bidi w:val="0"/>
        <w:spacing w:line="240" w:lineRule="auto"/>
        <w:ind w:left="0"/>
        <w:jc w:val="both"/>
        <w:rPr>
          <w:rFonts w:asciiTheme="minorBidi" w:hAnsiTheme="minorBidi" w:cstheme="minorBidi"/>
          <w:color w:val="000000"/>
          <w:shd w:val="clear" w:color="auto" w:fill="FFFFFF"/>
        </w:rPr>
      </w:pPr>
    </w:p>
    <w:p w14:paraId="41BEDEDC" w14:textId="551E1815" w:rsidR="001611DD" w:rsidRPr="00A83CF8" w:rsidRDefault="001611DD"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That </w:t>
      </w:r>
      <w:r w:rsidRPr="00A83CF8">
        <w:rPr>
          <w:rFonts w:asciiTheme="minorBidi" w:hAnsiTheme="minorBidi" w:cstheme="minorBidi"/>
          <w:i/>
          <w:iCs/>
          <w:color w:val="000000"/>
          <w:shd w:val="clear" w:color="auto" w:fill="FFFFFF"/>
        </w:rPr>
        <w:t>zenut</w:t>
      </w:r>
      <w:r w:rsidRPr="00A83CF8">
        <w:rPr>
          <w:rFonts w:asciiTheme="minorBidi" w:hAnsiTheme="minorBidi" w:cstheme="minorBidi"/>
          <w:color w:val="000000"/>
          <w:shd w:val="clear" w:color="auto" w:fill="FFFFFF"/>
        </w:rPr>
        <w:t xml:space="preserve"> here is not about sexual immorality per se can be seen from the next verse, which explicitly associates idolatrous practices with having </w:t>
      </w:r>
      <w:r w:rsidRPr="00A83CF8">
        <w:rPr>
          <w:rFonts w:asciiTheme="minorBidi" w:hAnsiTheme="minorBidi" w:cstheme="minorBidi"/>
          <w:i/>
          <w:iCs/>
          <w:color w:val="000000"/>
          <w:shd w:val="clear" w:color="auto" w:fill="FFFFFF"/>
        </w:rPr>
        <w:t>ruach zenunim</w:t>
      </w:r>
      <w:r w:rsidR="00143EA3" w:rsidRPr="00A83CF8">
        <w:rPr>
          <w:rFonts w:asciiTheme="minorBidi" w:hAnsiTheme="minorBidi" w:cstheme="minorBidi"/>
          <w:color w:val="000000"/>
          <w:shd w:val="clear" w:color="auto" w:fill="FFFFFF"/>
        </w:rPr>
        <w:t>,</w:t>
      </w:r>
      <w:r w:rsidR="000048C1" w:rsidRPr="00A83CF8">
        <w:rPr>
          <w:rFonts w:asciiTheme="minorBidi" w:hAnsiTheme="minorBidi" w:cstheme="minorBidi"/>
          <w:color w:val="000000"/>
          <w:shd w:val="clear" w:color="auto" w:fill="FFFFFF"/>
        </w:rPr>
        <w:t xml:space="preserve"> </w:t>
      </w:r>
      <w:r w:rsidR="00143EA3" w:rsidRPr="00A83CF8">
        <w:rPr>
          <w:rFonts w:asciiTheme="minorBidi" w:hAnsiTheme="minorBidi" w:cstheme="minorBidi"/>
          <w:color w:val="000000"/>
          <w:shd w:val="clear" w:color="auto" w:fill="FFFFFF"/>
        </w:rPr>
        <w:t>which</w:t>
      </w:r>
      <w:r w:rsidR="00900375" w:rsidRPr="00A83CF8">
        <w:rPr>
          <w:rFonts w:asciiTheme="minorBidi" w:hAnsiTheme="minorBidi" w:cstheme="minorBidi"/>
          <w:color w:val="000000"/>
          <w:shd w:val="clear" w:color="auto" w:fill="FFFFFF"/>
        </w:rPr>
        <w:t xml:space="preserve"> </w:t>
      </w:r>
      <w:r w:rsidR="000048C1" w:rsidRPr="00A83CF8">
        <w:rPr>
          <w:rFonts w:asciiTheme="minorBidi" w:hAnsiTheme="minorBidi" w:cstheme="minorBidi"/>
          <w:color w:val="000000"/>
          <w:shd w:val="clear" w:color="auto" w:fill="FFFFFF"/>
        </w:rPr>
        <w:t xml:space="preserve">has led </w:t>
      </w:r>
      <w:r w:rsidR="00143EA3" w:rsidRPr="00A83CF8">
        <w:rPr>
          <w:rFonts w:asciiTheme="minorBidi" w:hAnsiTheme="minorBidi" w:cstheme="minorBidi"/>
          <w:color w:val="000000"/>
          <w:shd w:val="clear" w:color="auto" w:fill="FFFFFF"/>
        </w:rPr>
        <w:t xml:space="preserve">the people </w:t>
      </w:r>
      <w:r w:rsidR="000048C1" w:rsidRPr="00A83CF8">
        <w:rPr>
          <w:rFonts w:asciiTheme="minorBidi" w:hAnsiTheme="minorBidi" w:cstheme="minorBidi"/>
          <w:color w:val="000000"/>
          <w:shd w:val="clear" w:color="auto" w:fill="FFFFFF"/>
        </w:rPr>
        <w:t>astray from God</w:t>
      </w:r>
      <w:r w:rsidR="00143EA3" w:rsidRPr="00A83CF8">
        <w:rPr>
          <w:rFonts w:asciiTheme="minorBidi" w:hAnsiTheme="minorBidi" w:cstheme="minorBidi"/>
          <w:color w:val="000000"/>
          <w:shd w:val="clear" w:color="auto" w:fill="FFFFFF"/>
        </w:rPr>
        <w:t xml:space="preserve">: </w:t>
      </w:r>
    </w:p>
    <w:p w14:paraId="3A5C75D3" w14:textId="77777777" w:rsidR="00232337" w:rsidRPr="00A83CF8" w:rsidRDefault="00232337" w:rsidP="00A9567F">
      <w:pPr>
        <w:pStyle w:val="aa"/>
        <w:bidi w:val="0"/>
        <w:spacing w:line="240" w:lineRule="auto"/>
        <w:ind w:left="0"/>
        <w:jc w:val="both"/>
        <w:rPr>
          <w:rFonts w:asciiTheme="minorBidi" w:hAnsiTheme="minorBidi" w:cstheme="minorBidi"/>
          <w:color w:val="000000"/>
          <w:shd w:val="clear" w:color="auto" w:fill="FFFFFF"/>
        </w:rPr>
      </w:pPr>
    </w:p>
    <w:p w14:paraId="7998B6B2" w14:textId="0929EF08" w:rsidR="00FC3B16" w:rsidRPr="00A83CF8" w:rsidRDefault="00FC3B16" w:rsidP="00A83CF8">
      <w:pPr>
        <w:bidi w:val="0"/>
        <w:spacing w:line="240" w:lineRule="auto"/>
        <w:ind w:left="720"/>
        <w:jc w:val="both"/>
        <w:rPr>
          <w:rFonts w:asciiTheme="minorBidi" w:hAnsiTheme="minorBidi" w:cstheme="minorBidi"/>
          <w:i/>
          <w:iCs/>
        </w:rPr>
      </w:pPr>
      <w:r w:rsidRPr="00A83CF8">
        <w:rPr>
          <w:rFonts w:asciiTheme="minorBidi" w:hAnsiTheme="minorBidi" w:cstheme="minorBidi"/>
          <w:i/>
          <w:iCs/>
        </w:rPr>
        <w:t xml:space="preserve">Ami </w:t>
      </w:r>
      <w:r w:rsidR="00471805" w:rsidRPr="00A83CF8">
        <w:rPr>
          <w:rFonts w:asciiTheme="minorBidi" w:hAnsiTheme="minorBidi" w:cstheme="minorBidi"/>
          <w:i/>
          <w:iCs/>
        </w:rPr>
        <w:t>b’etzo yishal u</w:t>
      </w:r>
      <w:r w:rsidR="004C2852" w:rsidRPr="00A83CF8">
        <w:rPr>
          <w:rFonts w:asciiTheme="minorBidi" w:hAnsiTheme="minorBidi" w:cstheme="minorBidi"/>
          <w:i/>
          <w:iCs/>
        </w:rPr>
        <w:t>’</w:t>
      </w:r>
      <w:r w:rsidR="00471805" w:rsidRPr="00A83CF8">
        <w:rPr>
          <w:rFonts w:asciiTheme="minorBidi" w:hAnsiTheme="minorBidi" w:cstheme="minorBidi"/>
          <w:i/>
          <w:iCs/>
        </w:rPr>
        <w:t>maklo yagid lo</w:t>
      </w:r>
      <w:r w:rsidRPr="00A83CF8">
        <w:rPr>
          <w:rFonts w:asciiTheme="minorBidi" w:hAnsiTheme="minorBidi" w:cstheme="minorBidi"/>
          <w:i/>
          <w:iCs/>
        </w:rPr>
        <w:t>,</w:t>
      </w:r>
    </w:p>
    <w:p w14:paraId="59D663B5" w14:textId="72A5C04C" w:rsidR="00471805" w:rsidRDefault="00471805" w:rsidP="00A83CF8">
      <w:pPr>
        <w:bidi w:val="0"/>
        <w:spacing w:line="240" w:lineRule="auto"/>
        <w:ind w:left="720"/>
        <w:jc w:val="both"/>
        <w:rPr>
          <w:rFonts w:asciiTheme="minorBidi" w:hAnsiTheme="minorBidi" w:cstheme="minorBidi"/>
          <w:i/>
          <w:iCs/>
        </w:rPr>
      </w:pPr>
      <w:r w:rsidRPr="00A83CF8">
        <w:rPr>
          <w:rFonts w:asciiTheme="minorBidi" w:hAnsiTheme="minorBidi" w:cstheme="minorBidi"/>
          <w:i/>
          <w:iCs/>
        </w:rPr>
        <w:t>ki ruach zenunim hit’ah va</w:t>
      </w:r>
      <w:r w:rsidR="004C2852" w:rsidRPr="00A83CF8">
        <w:rPr>
          <w:rFonts w:asciiTheme="minorBidi" w:hAnsiTheme="minorBidi" w:cstheme="minorBidi"/>
          <w:i/>
          <w:iCs/>
        </w:rPr>
        <w:t>-</w:t>
      </w:r>
      <w:r w:rsidRPr="00A83CF8">
        <w:rPr>
          <w:rFonts w:asciiTheme="minorBidi" w:hAnsiTheme="minorBidi" w:cstheme="minorBidi"/>
          <w:i/>
          <w:iCs/>
        </w:rPr>
        <w:t>yiznu mitachat Elokeihem</w:t>
      </w:r>
    </w:p>
    <w:p w14:paraId="66D59A49" w14:textId="77777777" w:rsidR="00A83CF8" w:rsidRPr="00A83CF8" w:rsidRDefault="00A83CF8" w:rsidP="00A83CF8">
      <w:pPr>
        <w:bidi w:val="0"/>
        <w:spacing w:line="240" w:lineRule="auto"/>
        <w:ind w:left="720"/>
        <w:jc w:val="both"/>
        <w:rPr>
          <w:rFonts w:asciiTheme="minorBidi" w:hAnsiTheme="minorBidi" w:cstheme="minorBidi"/>
          <w:i/>
          <w:iCs/>
        </w:rPr>
      </w:pPr>
    </w:p>
    <w:p w14:paraId="7F4A029B" w14:textId="28C3C8E5" w:rsidR="00FC3B16" w:rsidRPr="00A83CF8" w:rsidRDefault="00471805" w:rsidP="00A83CF8">
      <w:pPr>
        <w:pStyle w:val="aa"/>
        <w:bidi w:val="0"/>
        <w:spacing w:line="240" w:lineRule="auto"/>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My people ask counsel at their stock, and their staff declares to them</w:t>
      </w:r>
      <w:r w:rsidR="00FC3B16" w:rsidRPr="00A83CF8">
        <w:rPr>
          <w:rFonts w:asciiTheme="minorBidi" w:hAnsiTheme="minorBidi" w:cstheme="minorBidi"/>
          <w:color w:val="000000"/>
          <w:shd w:val="clear" w:color="auto" w:fill="FFFFFF"/>
        </w:rPr>
        <w:t>;</w:t>
      </w:r>
    </w:p>
    <w:p w14:paraId="753A72DB" w14:textId="5552E719" w:rsidR="00471805" w:rsidRPr="00A83CF8" w:rsidRDefault="00471805" w:rsidP="00A83CF8">
      <w:pPr>
        <w:pStyle w:val="aa"/>
        <w:bidi w:val="0"/>
        <w:spacing w:line="240" w:lineRule="auto"/>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for the spirit of harlotry has caused them to err, and they have gone astray from under their God. </w:t>
      </w:r>
    </w:p>
    <w:p w14:paraId="77BF4490" w14:textId="77777777" w:rsidR="004C2852" w:rsidRPr="00A83CF8" w:rsidRDefault="004C2852" w:rsidP="00A9567F">
      <w:pPr>
        <w:pStyle w:val="aa"/>
        <w:bidi w:val="0"/>
        <w:spacing w:line="240" w:lineRule="auto"/>
        <w:ind w:left="1080"/>
        <w:jc w:val="both"/>
        <w:rPr>
          <w:rFonts w:asciiTheme="minorBidi" w:hAnsiTheme="minorBidi" w:cstheme="minorBidi"/>
          <w:i/>
          <w:iCs/>
        </w:rPr>
      </w:pPr>
    </w:p>
    <w:p w14:paraId="203FD957" w14:textId="005F1C17" w:rsidR="00B40A47" w:rsidRPr="00A83CF8" w:rsidRDefault="00B40A47"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Is this Hoshea speaking</w:t>
      </w:r>
      <w:r w:rsidR="00FC3B16" w:rsidRPr="00A83CF8">
        <w:rPr>
          <w:rFonts w:asciiTheme="minorBidi" w:hAnsiTheme="minorBidi" w:cstheme="minorBidi"/>
        </w:rPr>
        <w:t>,</w:t>
      </w:r>
      <w:r w:rsidRPr="00A83CF8">
        <w:rPr>
          <w:rFonts w:asciiTheme="minorBidi" w:hAnsiTheme="minorBidi" w:cstheme="minorBidi"/>
        </w:rPr>
        <w:t xml:space="preserve"> or God? Whose people is it? We can read </w:t>
      </w:r>
      <w:r w:rsidR="00FC3B16" w:rsidRPr="00A83CF8">
        <w:rPr>
          <w:rFonts w:asciiTheme="minorBidi" w:hAnsiTheme="minorBidi" w:cstheme="minorBidi"/>
        </w:rPr>
        <w:t xml:space="preserve">the verse </w:t>
      </w:r>
      <w:r w:rsidRPr="00A83CF8">
        <w:rPr>
          <w:rFonts w:asciiTheme="minorBidi" w:hAnsiTheme="minorBidi" w:cstheme="minorBidi"/>
        </w:rPr>
        <w:t xml:space="preserve">as God’s voice, bemoaning His people’s treachery and foolishness. Or </w:t>
      </w:r>
      <w:r w:rsidR="00FC3B16" w:rsidRPr="00A83CF8">
        <w:rPr>
          <w:rFonts w:asciiTheme="minorBidi" w:hAnsiTheme="minorBidi" w:cstheme="minorBidi"/>
        </w:rPr>
        <w:t>as</w:t>
      </w:r>
      <w:r w:rsidRPr="00A83CF8">
        <w:rPr>
          <w:rFonts w:asciiTheme="minorBidi" w:hAnsiTheme="minorBidi" w:cstheme="minorBidi"/>
        </w:rPr>
        <w:t xml:space="preserve"> Hoshea</w:t>
      </w:r>
      <w:r w:rsidR="00FC3B16" w:rsidRPr="00A83CF8">
        <w:rPr>
          <w:rFonts w:asciiTheme="minorBidi" w:hAnsiTheme="minorBidi" w:cstheme="minorBidi"/>
        </w:rPr>
        <w:t>’s</w:t>
      </w:r>
      <w:r w:rsidRPr="00A83CF8">
        <w:rPr>
          <w:rFonts w:asciiTheme="minorBidi" w:hAnsiTheme="minorBidi" w:cstheme="minorBidi"/>
        </w:rPr>
        <w:t>, lamenting his own people’s waywardness. The difference between these two approaches is more one of mood than of exegesis. Do we sense the frustration of a parent dealing with an incorrigible child</w:t>
      </w:r>
      <w:r w:rsidR="00FC3B16" w:rsidRPr="00A83CF8">
        <w:rPr>
          <w:rFonts w:asciiTheme="minorBidi" w:hAnsiTheme="minorBidi" w:cstheme="minorBidi"/>
        </w:rPr>
        <w:t>,</w:t>
      </w:r>
      <w:r w:rsidRPr="00A83CF8">
        <w:rPr>
          <w:rFonts w:asciiTheme="minorBidi" w:hAnsiTheme="minorBidi" w:cstheme="minorBidi"/>
        </w:rPr>
        <w:t xml:space="preserve"> or the despair of a countrymen who sees his fellow citizens behaving in a self-destructive manner that will ultimately take them down? </w:t>
      </w:r>
      <w:r w:rsidR="00B42CA7" w:rsidRPr="00A83CF8">
        <w:rPr>
          <w:rFonts w:asciiTheme="minorBidi" w:hAnsiTheme="minorBidi" w:cstheme="minorBidi"/>
        </w:rPr>
        <w:t>The final word</w:t>
      </w:r>
      <w:r w:rsidR="00900375" w:rsidRPr="00A83CF8">
        <w:rPr>
          <w:rFonts w:asciiTheme="minorBidi" w:hAnsiTheme="minorBidi" w:cstheme="minorBidi"/>
          <w:color w:val="000000"/>
          <w:shd w:val="clear" w:color="auto" w:fill="FFFFFF"/>
        </w:rPr>
        <w:t xml:space="preserve"> – </w:t>
      </w:r>
      <w:r w:rsidR="00B42CA7" w:rsidRPr="00A83CF8">
        <w:rPr>
          <w:rFonts w:asciiTheme="minorBidi" w:hAnsiTheme="minorBidi" w:cstheme="minorBidi"/>
          <w:i/>
          <w:iCs/>
        </w:rPr>
        <w:t>Elokeihem</w:t>
      </w:r>
      <w:r w:rsidR="00900375" w:rsidRPr="00A83CF8">
        <w:rPr>
          <w:rFonts w:asciiTheme="minorBidi" w:hAnsiTheme="minorBidi" w:cstheme="minorBidi"/>
          <w:color w:val="000000"/>
          <w:shd w:val="clear" w:color="auto" w:fill="FFFFFF"/>
        </w:rPr>
        <w:t xml:space="preserve"> – </w:t>
      </w:r>
      <w:r w:rsidR="00B42CA7" w:rsidRPr="00A83CF8">
        <w:rPr>
          <w:rFonts w:asciiTheme="minorBidi" w:hAnsiTheme="minorBidi" w:cstheme="minorBidi"/>
        </w:rPr>
        <w:t>with the third person genitive suffix, may support the second reading. Keep in mind</w:t>
      </w:r>
      <w:r w:rsidR="00942CCA" w:rsidRPr="00A83CF8">
        <w:rPr>
          <w:rFonts w:asciiTheme="minorBidi" w:hAnsiTheme="minorBidi" w:cstheme="minorBidi"/>
        </w:rPr>
        <w:t xml:space="preserve"> </w:t>
      </w:r>
      <w:r w:rsidR="00B42CA7" w:rsidRPr="00A83CF8">
        <w:rPr>
          <w:rFonts w:asciiTheme="minorBidi" w:hAnsiTheme="minorBidi" w:cstheme="minorBidi"/>
        </w:rPr>
        <w:t>that in Tanakh, God’s words are occasionally delivered in a hybrid form of first person and third person</w:t>
      </w:r>
      <w:r w:rsidR="00B42CA7" w:rsidRPr="00A83CF8">
        <w:rPr>
          <w:rStyle w:val="ad"/>
          <w:rFonts w:asciiTheme="minorBidi" w:hAnsiTheme="minorBidi" w:cstheme="minorBidi"/>
        </w:rPr>
        <w:footnoteReference w:id="6"/>
      </w:r>
      <w:r w:rsidR="00B42CA7" w:rsidRPr="00A83CF8">
        <w:rPr>
          <w:rFonts w:asciiTheme="minorBidi" w:hAnsiTheme="minorBidi" w:cstheme="minorBidi"/>
        </w:rPr>
        <w:t xml:space="preserve">. However, it is far more prevalent for the speech to be consistent; as such, the word </w:t>
      </w:r>
      <w:r w:rsidR="00B42CA7" w:rsidRPr="00A83CF8">
        <w:rPr>
          <w:rFonts w:asciiTheme="minorBidi" w:hAnsiTheme="minorBidi" w:cstheme="minorBidi"/>
          <w:i/>
          <w:iCs/>
        </w:rPr>
        <w:t xml:space="preserve">Elokeihem </w:t>
      </w:r>
      <w:r w:rsidR="00B42CA7" w:rsidRPr="00A83CF8">
        <w:rPr>
          <w:rFonts w:asciiTheme="minorBidi" w:hAnsiTheme="minorBidi" w:cstheme="minorBidi"/>
        </w:rPr>
        <w:t xml:space="preserve">should tip the scales in favor of this being Hoshea’s lament. </w:t>
      </w:r>
    </w:p>
    <w:p w14:paraId="7FB645AA" w14:textId="77777777" w:rsidR="004C2852" w:rsidRPr="00A83CF8" w:rsidRDefault="004C2852" w:rsidP="00A9567F">
      <w:pPr>
        <w:pStyle w:val="aa"/>
        <w:bidi w:val="0"/>
        <w:spacing w:line="240" w:lineRule="auto"/>
        <w:ind w:left="0"/>
        <w:jc w:val="both"/>
        <w:rPr>
          <w:rFonts w:asciiTheme="minorBidi" w:hAnsiTheme="minorBidi" w:cstheme="minorBidi"/>
        </w:rPr>
      </w:pPr>
    </w:p>
    <w:p w14:paraId="0E9B869E" w14:textId="011449B1" w:rsidR="004C2852" w:rsidRPr="00A83CF8" w:rsidRDefault="008B236B"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What about the imagery? </w:t>
      </w:r>
      <w:r w:rsidR="00B42CA7" w:rsidRPr="00A83CF8">
        <w:rPr>
          <w:rFonts w:asciiTheme="minorBidi" w:hAnsiTheme="minorBidi" w:cstheme="minorBidi"/>
        </w:rPr>
        <w:t xml:space="preserve">Is the </w:t>
      </w:r>
      <w:r w:rsidR="00B42CA7" w:rsidRPr="00A83CF8">
        <w:rPr>
          <w:rFonts w:asciiTheme="minorBidi" w:hAnsiTheme="minorBidi" w:cstheme="minorBidi"/>
          <w:i/>
          <w:iCs/>
        </w:rPr>
        <w:t>etz</w:t>
      </w:r>
      <w:r w:rsidR="00B42CA7" w:rsidRPr="00A83CF8">
        <w:rPr>
          <w:rFonts w:asciiTheme="minorBidi" w:hAnsiTheme="minorBidi" w:cstheme="minorBidi"/>
        </w:rPr>
        <w:t xml:space="preserve"> here a “tree” or “wood” (i.e. a staff or other artifact made of wood)? </w:t>
      </w:r>
      <w:r w:rsidR="00C9105E" w:rsidRPr="00A83CF8">
        <w:rPr>
          <w:rFonts w:asciiTheme="minorBidi" w:hAnsiTheme="minorBidi" w:cstheme="minorBidi"/>
        </w:rPr>
        <w:t xml:space="preserve">Although the word </w:t>
      </w:r>
      <w:r w:rsidR="00C9105E" w:rsidRPr="00A83CF8">
        <w:rPr>
          <w:rFonts w:asciiTheme="minorBidi" w:hAnsiTheme="minorBidi" w:cstheme="minorBidi"/>
          <w:i/>
          <w:iCs/>
        </w:rPr>
        <w:t>etz</w:t>
      </w:r>
      <w:r w:rsidR="00C9105E" w:rsidRPr="00A83CF8">
        <w:rPr>
          <w:rFonts w:asciiTheme="minorBidi" w:hAnsiTheme="minorBidi" w:cstheme="minorBidi"/>
        </w:rPr>
        <w:t xml:space="preserve"> exclusively means “wood” in rabbinic Hebrew, in Tanakh it may take either meaning. In this case, we will use context to determine the meaning. The second clause references the staff (</w:t>
      </w:r>
      <w:r w:rsidR="00C9105E" w:rsidRPr="00A83CF8">
        <w:rPr>
          <w:rFonts w:asciiTheme="minorBidi" w:hAnsiTheme="minorBidi" w:cstheme="minorBidi"/>
          <w:i/>
          <w:iCs/>
        </w:rPr>
        <w:t>makel</w:t>
      </w:r>
      <w:r w:rsidR="00C9105E" w:rsidRPr="00A83CF8">
        <w:rPr>
          <w:rFonts w:asciiTheme="minorBidi" w:hAnsiTheme="minorBidi" w:cstheme="minorBidi"/>
        </w:rPr>
        <w:t xml:space="preserve">) which is a common mantic device in </w:t>
      </w:r>
      <w:r w:rsidR="00AC5FD8" w:rsidRPr="00A83CF8">
        <w:rPr>
          <w:rFonts w:asciiTheme="minorBidi" w:hAnsiTheme="minorBidi" w:cstheme="minorBidi"/>
        </w:rPr>
        <w:t xml:space="preserve">biblical </w:t>
      </w:r>
      <w:r w:rsidR="00C9105E" w:rsidRPr="00A83CF8">
        <w:rPr>
          <w:rFonts w:asciiTheme="minorBidi" w:hAnsiTheme="minorBidi" w:cstheme="minorBidi"/>
        </w:rPr>
        <w:t xml:space="preserve">times (Moshe and Aharon both use </w:t>
      </w:r>
      <w:r w:rsidR="000E53B3" w:rsidRPr="00A83CF8">
        <w:rPr>
          <w:rFonts w:asciiTheme="minorBidi" w:hAnsiTheme="minorBidi" w:cstheme="minorBidi"/>
        </w:rPr>
        <w:t>staffs to perform miracles</w:t>
      </w:r>
      <w:r w:rsidR="00C9105E" w:rsidRPr="00A83CF8">
        <w:rPr>
          <w:rFonts w:asciiTheme="minorBidi" w:hAnsiTheme="minorBidi" w:cstheme="minorBidi"/>
        </w:rPr>
        <w:t xml:space="preserve">). The </w:t>
      </w:r>
      <w:r w:rsidR="00C9105E" w:rsidRPr="00A83CF8">
        <w:rPr>
          <w:rFonts w:asciiTheme="minorBidi" w:hAnsiTheme="minorBidi" w:cstheme="minorBidi"/>
          <w:i/>
          <w:iCs/>
        </w:rPr>
        <w:t>etz</w:t>
      </w:r>
      <w:r w:rsidR="00C9105E" w:rsidRPr="00A83CF8">
        <w:rPr>
          <w:rFonts w:asciiTheme="minorBidi" w:hAnsiTheme="minorBidi" w:cstheme="minorBidi"/>
        </w:rPr>
        <w:t xml:space="preserve"> here, as Rashi (and, subsequently, most </w:t>
      </w:r>
      <w:r w:rsidR="00C9105E" w:rsidRPr="00A83CF8">
        <w:rPr>
          <w:rFonts w:asciiTheme="minorBidi" w:hAnsiTheme="minorBidi" w:cstheme="minorBidi"/>
          <w:i/>
          <w:iCs/>
        </w:rPr>
        <w:t>Rishonim</w:t>
      </w:r>
      <w:r w:rsidR="00C9105E" w:rsidRPr="00A83CF8">
        <w:rPr>
          <w:rFonts w:asciiTheme="minorBidi" w:hAnsiTheme="minorBidi" w:cstheme="minorBidi"/>
        </w:rPr>
        <w:t>) explains</w:t>
      </w:r>
      <w:r w:rsidR="000E53B3" w:rsidRPr="00A83CF8">
        <w:rPr>
          <w:rFonts w:asciiTheme="minorBidi" w:hAnsiTheme="minorBidi" w:cstheme="minorBidi"/>
        </w:rPr>
        <w:t xml:space="preserve">, </w:t>
      </w:r>
      <w:r w:rsidR="00AD7CA8" w:rsidRPr="00A83CF8">
        <w:rPr>
          <w:rFonts w:asciiTheme="minorBidi" w:hAnsiTheme="minorBidi" w:cstheme="minorBidi"/>
        </w:rPr>
        <w:t xml:space="preserve">is </w:t>
      </w:r>
      <w:r w:rsidR="000E53B3" w:rsidRPr="00A83CF8">
        <w:rPr>
          <w:rFonts w:asciiTheme="minorBidi" w:hAnsiTheme="minorBidi" w:cstheme="minorBidi"/>
        </w:rPr>
        <w:t>“</w:t>
      </w:r>
      <w:r w:rsidR="00C9105E" w:rsidRPr="00A83CF8">
        <w:rPr>
          <w:rFonts w:asciiTheme="minorBidi" w:hAnsiTheme="minorBidi" w:cstheme="minorBidi"/>
        </w:rPr>
        <w:t xml:space="preserve">an image that he made </w:t>
      </w:r>
      <w:r w:rsidR="00C9105E" w:rsidRPr="00A83CF8">
        <w:rPr>
          <w:rFonts w:asciiTheme="minorBidi" w:hAnsiTheme="minorBidi" w:cstheme="minorBidi"/>
          <w:b/>
          <w:bCs/>
          <w:i/>
          <w:iCs/>
        </w:rPr>
        <w:t>of</w:t>
      </w:r>
      <w:r w:rsidR="00C9105E" w:rsidRPr="00A83CF8">
        <w:rPr>
          <w:rFonts w:asciiTheme="minorBidi" w:hAnsiTheme="minorBidi" w:cstheme="minorBidi"/>
        </w:rPr>
        <w:t xml:space="preserve"> wood.</w:t>
      </w:r>
      <w:r w:rsidR="000E53B3" w:rsidRPr="00A83CF8">
        <w:rPr>
          <w:rFonts w:asciiTheme="minorBidi" w:hAnsiTheme="minorBidi" w:cstheme="minorBidi"/>
        </w:rPr>
        <w:t>”</w:t>
      </w:r>
      <w:r w:rsidR="00C9105E" w:rsidRPr="00A83CF8">
        <w:rPr>
          <w:rFonts w:asciiTheme="minorBidi" w:hAnsiTheme="minorBidi" w:cstheme="minorBidi"/>
        </w:rPr>
        <w:t xml:space="preserve"> </w:t>
      </w:r>
    </w:p>
    <w:p w14:paraId="450B525C" w14:textId="77777777" w:rsidR="000E53B3" w:rsidRPr="00A83CF8" w:rsidRDefault="000E53B3" w:rsidP="00A9567F">
      <w:pPr>
        <w:pStyle w:val="aa"/>
        <w:bidi w:val="0"/>
        <w:spacing w:line="240" w:lineRule="auto"/>
        <w:ind w:left="0"/>
        <w:jc w:val="both"/>
        <w:rPr>
          <w:rFonts w:asciiTheme="minorBidi" w:hAnsiTheme="minorBidi" w:cstheme="minorBidi"/>
        </w:rPr>
      </w:pPr>
    </w:p>
    <w:p w14:paraId="2FDD2DDA" w14:textId="2562E833" w:rsidR="00C9105E" w:rsidRPr="00A83CF8" w:rsidRDefault="000E53B3"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Interestingly, R. Yosef Kara sees the </w:t>
      </w:r>
      <w:r w:rsidRPr="00A83CF8">
        <w:rPr>
          <w:rFonts w:asciiTheme="minorBidi" w:hAnsiTheme="minorBidi" w:cstheme="minorBidi"/>
          <w:i/>
          <w:iCs/>
        </w:rPr>
        <w:t>etz</w:t>
      </w:r>
      <w:r w:rsidRPr="00A83CF8">
        <w:rPr>
          <w:rFonts w:asciiTheme="minorBidi" w:hAnsiTheme="minorBidi" w:cstheme="minorBidi"/>
        </w:rPr>
        <w:t xml:space="preserve"> as a tree. </w:t>
      </w:r>
      <w:r w:rsidR="00C9105E" w:rsidRPr="00A83CF8">
        <w:rPr>
          <w:rFonts w:asciiTheme="minorBidi" w:hAnsiTheme="minorBidi" w:cstheme="minorBidi"/>
        </w:rPr>
        <w:t xml:space="preserve">The picture here is of people consulting their (personal) idolatrous oracles either </w:t>
      </w:r>
      <w:r w:rsidRPr="00A83CF8">
        <w:rPr>
          <w:rFonts w:asciiTheme="minorBidi" w:hAnsiTheme="minorBidi" w:cstheme="minorBidi"/>
        </w:rPr>
        <w:t>to predict</w:t>
      </w:r>
      <w:r w:rsidR="00C9105E" w:rsidRPr="00A83CF8">
        <w:rPr>
          <w:rFonts w:asciiTheme="minorBidi" w:hAnsiTheme="minorBidi" w:cstheme="minorBidi"/>
        </w:rPr>
        <w:t xml:space="preserve"> the future or </w:t>
      </w:r>
      <w:r w:rsidRPr="00A83CF8">
        <w:rPr>
          <w:rFonts w:asciiTheme="minorBidi" w:hAnsiTheme="minorBidi" w:cstheme="minorBidi"/>
        </w:rPr>
        <w:t xml:space="preserve">tell them </w:t>
      </w:r>
      <w:r w:rsidR="00C9105E" w:rsidRPr="00A83CF8">
        <w:rPr>
          <w:rFonts w:asciiTheme="minorBidi" w:hAnsiTheme="minorBidi" w:cstheme="minorBidi"/>
        </w:rPr>
        <w:t xml:space="preserve">how to act. The phrase </w:t>
      </w:r>
      <w:r w:rsidR="00C9105E" w:rsidRPr="00A83CF8">
        <w:rPr>
          <w:rFonts w:asciiTheme="minorBidi" w:hAnsiTheme="minorBidi" w:cstheme="minorBidi"/>
          <w:i/>
          <w:iCs/>
        </w:rPr>
        <w:t>yagid lo</w:t>
      </w:r>
      <w:r w:rsidR="00C9105E" w:rsidRPr="00A83CF8">
        <w:rPr>
          <w:rFonts w:asciiTheme="minorBidi" w:hAnsiTheme="minorBidi" w:cstheme="minorBidi"/>
        </w:rPr>
        <w:t xml:space="preserve"> is</w:t>
      </w:r>
      <w:r w:rsidR="00750085" w:rsidRPr="00A83CF8">
        <w:rPr>
          <w:rFonts w:asciiTheme="minorBidi" w:hAnsiTheme="minorBidi" w:cstheme="minorBidi"/>
        </w:rPr>
        <w:t xml:space="preserve"> troubling</w:t>
      </w:r>
      <w:r w:rsidR="00C9105E" w:rsidRPr="00A83CF8">
        <w:rPr>
          <w:rFonts w:asciiTheme="minorBidi" w:hAnsiTheme="minorBidi" w:cstheme="minorBidi"/>
        </w:rPr>
        <w:t xml:space="preserve"> because, of course, the wood “says” nothing. R. Yosef Kara explains that the </w:t>
      </w:r>
      <w:r w:rsidRPr="00A83CF8">
        <w:rPr>
          <w:rFonts w:asciiTheme="minorBidi" w:hAnsiTheme="minorBidi" w:cstheme="minorBidi"/>
        </w:rPr>
        <w:t xml:space="preserve">cult </w:t>
      </w:r>
      <w:r w:rsidR="00C9105E" w:rsidRPr="00A83CF8">
        <w:rPr>
          <w:rFonts w:asciiTheme="minorBidi" w:hAnsiTheme="minorBidi" w:cstheme="minorBidi"/>
        </w:rPr>
        <w:t>priest</w:t>
      </w:r>
      <w:r w:rsidRPr="00A83CF8">
        <w:rPr>
          <w:rFonts w:asciiTheme="minorBidi" w:hAnsiTheme="minorBidi" w:cstheme="minorBidi"/>
        </w:rPr>
        <w:t>,</w:t>
      </w:r>
      <w:r w:rsidR="00C9105E" w:rsidRPr="00A83CF8">
        <w:rPr>
          <w:rFonts w:asciiTheme="minorBidi" w:hAnsiTheme="minorBidi" w:cstheme="minorBidi"/>
        </w:rPr>
        <w:t xml:space="preserve"> who was in charge of guarding the “holy tree</w:t>
      </w:r>
      <w:r w:rsidRPr="00A83CF8">
        <w:rPr>
          <w:rFonts w:asciiTheme="minorBidi" w:hAnsiTheme="minorBidi" w:cstheme="minorBidi"/>
        </w:rPr>
        <w:t>,</w:t>
      </w:r>
      <w:r w:rsidR="00C9105E" w:rsidRPr="00A83CF8">
        <w:rPr>
          <w:rFonts w:asciiTheme="minorBidi" w:hAnsiTheme="minorBidi" w:cstheme="minorBidi"/>
        </w:rPr>
        <w:t>” would tell the supplicant what he wanted to hear. R. Yosef ibn Kasp</w:t>
      </w:r>
      <w:r w:rsidR="00AD7CA8" w:rsidRPr="00A83CF8">
        <w:rPr>
          <w:rFonts w:asciiTheme="minorBidi" w:hAnsiTheme="minorBidi" w:cstheme="minorBidi"/>
        </w:rPr>
        <w:t>i</w:t>
      </w:r>
      <w:r w:rsidR="00C9105E" w:rsidRPr="00A83CF8">
        <w:rPr>
          <w:rFonts w:asciiTheme="minorBidi" w:hAnsiTheme="minorBidi" w:cstheme="minorBidi"/>
        </w:rPr>
        <w:t xml:space="preserve">, on the other hand, sees no intermediary here and </w:t>
      </w:r>
      <w:r w:rsidR="00AD7CA8" w:rsidRPr="00A83CF8">
        <w:rPr>
          <w:rFonts w:asciiTheme="minorBidi" w:hAnsiTheme="minorBidi" w:cstheme="minorBidi"/>
        </w:rPr>
        <w:t xml:space="preserve">explains </w:t>
      </w:r>
      <w:r w:rsidR="00C9105E" w:rsidRPr="00A83CF8">
        <w:rPr>
          <w:rFonts w:asciiTheme="minorBidi" w:hAnsiTheme="minorBidi" w:cstheme="minorBidi"/>
          <w:i/>
          <w:iCs/>
        </w:rPr>
        <w:t xml:space="preserve">yagid lo </w:t>
      </w:r>
      <w:r w:rsidR="00AD7CA8" w:rsidRPr="00A83CF8">
        <w:rPr>
          <w:rFonts w:asciiTheme="minorBidi" w:hAnsiTheme="minorBidi" w:cstheme="minorBidi"/>
        </w:rPr>
        <w:t xml:space="preserve">as </w:t>
      </w:r>
      <w:r w:rsidR="00C9105E" w:rsidRPr="00A83CF8">
        <w:rPr>
          <w:rFonts w:asciiTheme="minorBidi" w:hAnsiTheme="minorBidi" w:cstheme="minorBidi"/>
        </w:rPr>
        <w:t xml:space="preserve">according to his own thinking. In other words, the idolatrous worshipper has convinced himself that his wood statue is speaking to him! </w:t>
      </w:r>
    </w:p>
    <w:p w14:paraId="7F88189C" w14:textId="77777777" w:rsidR="004C2852" w:rsidRPr="00A83CF8" w:rsidRDefault="004C2852" w:rsidP="00A9567F">
      <w:pPr>
        <w:pStyle w:val="aa"/>
        <w:bidi w:val="0"/>
        <w:spacing w:line="240" w:lineRule="auto"/>
        <w:ind w:left="0"/>
        <w:jc w:val="both"/>
        <w:rPr>
          <w:rFonts w:asciiTheme="minorBidi" w:hAnsiTheme="minorBidi" w:cstheme="minorBidi"/>
        </w:rPr>
      </w:pPr>
    </w:p>
    <w:p w14:paraId="61EE5C97" w14:textId="0E6BE4A9" w:rsidR="00C9105E" w:rsidRPr="00A83CF8" w:rsidRDefault="00C9105E"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lastRenderedPageBreak/>
        <w:t>The second half of the verse</w:t>
      </w:r>
      <w:r w:rsidR="00095A02" w:rsidRPr="00A83CF8">
        <w:rPr>
          <w:rFonts w:asciiTheme="minorBidi" w:hAnsiTheme="minorBidi" w:cstheme="minorBidi"/>
        </w:rPr>
        <w:t xml:space="preserve">, </w:t>
      </w:r>
      <w:r w:rsidR="00095A02" w:rsidRPr="00A83CF8">
        <w:rPr>
          <w:rFonts w:asciiTheme="minorBidi" w:hAnsiTheme="minorBidi" w:cstheme="minorBidi"/>
          <w:i/>
          <w:iCs/>
        </w:rPr>
        <w:t>ki ruach zenunim hit’ah va-yiznu mitachat Elokeihem</w:t>
      </w:r>
      <w:r w:rsidR="00095A02" w:rsidRPr="00A83CF8">
        <w:rPr>
          <w:rFonts w:asciiTheme="minorBidi" w:hAnsiTheme="minorBidi" w:cstheme="minorBidi"/>
        </w:rPr>
        <w:t>,</w:t>
      </w:r>
      <w:r w:rsidRPr="00A83CF8">
        <w:rPr>
          <w:rFonts w:asciiTheme="minorBidi" w:hAnsiTheme="minorBidi" w:cstheme="minorBidi"/>
        </w:rPr>
        <w:t xml:space="preserve"> is an explication of the previous verse, </w:t>
      </w:r>
      <w:r w:rsidR="00095A02" w:rsidRPr="00A83CF8">
        <w:rPr>
          <w:rFonts w:asciiTheme="minorBidi" w:hAnsiTheme="minorBidi" w:cstheme="minorBidi"/>
        </w:rPr>
        <w:t>returning to</w:t>
      </w:r>
      <w:r w:rsidRPr="00A83CF8">
        <w:rPr>
          <w:rFonts w:asciiTheme="minorBidi" w:hAnsiTheme="minorBidi" w:cstheme="minorBidi"/>
        </w:rPr>
        <w:t xml:space="preserve"> the “spirit of straying” </w:t>
      </w:r>
      <w:r w:rsidR="00095A02" w:rsidRPr="00A83CF8">
        <w:rPr>
          <w:rFonts w:asciiTheme="minorBidi" w:hAnsiTheme="minorBidi" w:cstheme="minorBidi"/>
        </w:rPr>
        <w:t xml:space="preserve">that </w:t>
      </w:r>
      <w:r w:rsidRPr="00A83CF8">
        <w:rPr>
          <w:rFonts w:asciiTheme="minorBidi" w:hAnsiTheme="minorBidi" w:cstheme="minorBidi"/>
        </w:rPr>
        <w:t xml:space="preserve">has misled the people and is the cause of </w:t>
      </w:r>
      <w:r w:rsidR="00095A02" w:rsidRPr="00A83CF8">
        <w:rPr>
          <w:rFonts w:asciiTheme="minorBidi" w:hAnsiTheme="minorBidi" w:cstheme="minorBidi"/>
        </w:rPr>
        <w:t xml:space="preserve">their </w:t>
      </w:r>
      <w:r w:rsidRPr="00A83CF8">
        <w:rPr>
          <w:rFonts w:asciiTheme="minorBidi" w:hAnsiTheme="minorBidi" w:cstheme="minorBidi"/>
        </w:rPr>
        <w:t xml:space="preserve">grievous errors. </w:t>
      </w:r>
    </w:p>
    <w:p w14:paraId="3611AE1F" w14:textId="77777777" w:rsidR="006B304E" w:rsidRPr="00A83CF8" w:rsidRDefault="006B304E" w:rsidP="00A9567F">
      <w:pPr>
        <w:bidi w:val="0"/>
        <w:spacing w:line="240" w:lineRule="auto"/>
        <w:jc w:val="both"/>
        <w:rPr>
          <w:rFonts w:asciiTheme="minorBidi" w:hAnsiTheme="minorBidi" w:cstheme="minorBidi"/>
        </w:rPr>
      </w:pPr>
    </w:p>
    <w:p w14:paraId="5F51B7CC" w14:textId="60C4E835" w:rsidR="006B304E" w:rsidRPr="00A83CF8" w:rsidRDefault="006B304E" w:rsidP="00A9567F">
      <w:pPr>
        <w:bidi w:val="0"/>
        <w:spacing w:line="240" w:lineRule="auto"/>
        <w:jc w:val="both"/>
        <w:rPr>
          <w:rFonts w:asciiTheme="minorBidi" w:hAnsiTheme="minorBidi" w:cstheme="minorBidi"/>
        </w:rPr>
      </w:pPr>
      <w:r w:rsidRPr="00A83CF8">
        <w:rPr>
          <w:rFonts w:asciiTheme="minorBidi" w:hAnsiTheme="minorBidi" w:cstheme="minorBidi"/>
        </w:rPr>
        <w:t xml:space="preserve">The prophet now turns to an additional grievous error: </w:t>
      </w:r>
    </w:p>
    <w:p w14:paraId="3F1E1695" w14:textId="77777777" w:rsidR="006B304E" w:rsidRPr="00A83CF8" w:rsidRDefault="006B304E" w:rsidP="00A9567F">
      <w:pPr>
        <w:bidi w:val="0"/>
        <w:spacing w:line="240" w:lineRule="auto"/>
        <w:jc w:val="both"/>
        <w:rPr>
          <w:rFonts w:asciiTheme="minorBidi" w:hAnsiTheme="minorBidi" w:cstheme="minorBidi"/>
        </w:rPr>
      </w:pPr>
    </w:p>
    <w:p w14:paraId="1D537505" w14:textId="08E1D5D6" w:rsidR="00471805" w:rsidRPr="00A83CF8" w:rsidRDefault="00471805" w:rsidP="00A9567F">
      <w:pPr>
        <w:bidi w:val="0"/>
        <w:spacing w:line="240" w:lineRule="auto"/>
        <w:ind w:left="720"/>
        <w:jc w:val="both"/>
        <w:rPr>
          <w:rFonts w:asciiTheme="minorBidi" w:hAnsiTheme="minorBidi" w:cstheme="minorBidi"/>
          <w:i/>
          <w:iCs/>
        </w:rPr>
      </w:pPr>
      <w:r w:rsidRPr="00A83CF8">
        <w:rPr>
          <w:rFonts w:asciiTheme="minorBidi" w:hAnsiTheme="minorBidi" w:cstheme="minorBidi"/>
          <w:i/>
          <w:iCs/>
        </w:rPr>
        <w:t>Al-rashei heharim yezabeichu v</w:t>
      </w:r>
      <w:r w:rsidR="004C2852" w:rsidRPr="00A83CF8">
        <w:rPr>
          <w:rFonts w:asciiTheme="minorBidi" w:hAnsiTheme="minorBidi" w:cstheme="minorBidi"/>
          <w:i/>
          <w:iCs/>
        </w:rPr>
        <w:t>’</w:t>
      </w:r>
      <w:r w:rsidRPr="00A83CF8">
        <w:rPr>
          <w:rFonts w:asciiTheme="minorBidi" w:hAnsiTheme="minorBidi" w:cstheme="minorBidi"/>
          <w:i/>
          <w:iCs/>
        </w:rPr>
        <w:t>al-hageva’ot yekate</w:t>
      </w:r>
      <w:r w:rsidR="004C2852" w:rsidRPr="00A83CF8">
        <w:rPr>
          <w:rFonts w:asciiTheme="minorBidi" w:hAnsiTheme="minorBidi" w:cstheme="minorBidi"/>
          <w:i/>
          <w:iCs/>
        </w:rPr>
        <w:t>iru tachat alon velivne, v’eila ki tov tzila</w:t>
      </w:r>
      <w:r w:rsidRPr="00A83CF8">
        <w:rPr>
          <w:rFonts w:asciiTheme="minorBidi" w:hAnsiTheme="minorBidi" w:cstheme="minorBidi"/>
          <w:i/>
          <w:iCs/>
        </w:rPr>
        <w:t>; al-kei</w:t>
      </w:r>
      <w:r w:rsidR="004C2852" w:rsidRPr="00A83CF8">
        <w:rPr>
          <w:rFonts w:asciiTheme="minorBidi" w:hAnsiTheme="minorBidi" w:cstheme="minorBidi"/>
          <w:i/>
          <w:iCs/>
        </w:rPr>
        <w:t>n tiznena</w:t>
      </w:r>
      <w:r w:rsidRPr="00A83CF8">
        <w:rPr>
          <w:rFonts w:asciiTheme="minorBidi" w:hAnsiTheme="minorBidi" w:cstheme="minorBidi"/>
          <w:i/>
          <w:iCs/>
        </w:rPr>
        <w:t xml:space="preserve"> beno</w:t>
      </w:r>
      <w:r w:rsidR="004C2852" w:rsidRPr="00A83CF8">
        <w:rPr>
          <w:rFonts w:asciiTheme="minorBidi" w:hAnsiTheme="minorBidi" w:cstheme="minorBidi"/>
          <w:i/>
          <w:iCs/>
        </w:rPr>
        <w:t>teikhem ukhaloteikhem tena’afna</w:t>
      </w:r>
      <w:r w:rsidRPr="00A83CF8">
        <w:rPr>
          <w:rFonts w:asciiTheme="minorBidi" w:hAnsiTheme="minorBidi" w:cstheme="minorBidi"/>
          <w:i/>
          <w:iCs/>
        </w:rPr>
        <w:t xml:space="preserve">. </w:t>
      </w:r>
    </w:p>
    <w:p w14:paraId="6C4F69C3" w14:textId="77777777" w:rsidR="004C2852" w:rsidRPr="00A83CF8" w:rsidRDefault="004C2852" w:rsidP="00A9567F">
      <w:pPr>
        <w:pStyle w:val="aa"/>
        <w:bidi w:val="0"/>
        <w:spacing w:line="240" w:lineRule="auto"/>
        <w:jc w:val="both"/>
        <w:rPr>
          <w:rFonts w:asciiTheme="minorBidi" w:hAnsiTheme="minorBidi" w:cstheme="minorBidi"/>
          <w:color w:val="000000"/>
          <w:shd w:val="clear" w:color="auto" w:fill="FFFFFF"/>
        </w:rPr>
      </w:pPr>
    </w:p>
    <w:p w14:paraId="7C73A83C" w14:textId="49F36DF9" w:rsidR="00471805" w:rsidRPr="00A83CF8" w:rsidRDefault="00471805" w:rsidP="00A9567F">
      <w:pPr>
        <w:pStyle w:val="aa"/>
        <w:bidi w:val="0"/>
        <w:spacing w:line="240" w:lineRule="auto"/>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They sacrifice on the tops of the mountains, and offer upon the hills, under oaks and poplars and terebinths, because the shadow there is good; therefore your daughters commit harlotry, and your daughters-in-law commit adultery. </w:t>
      </w:r>
    </w:p>
    <w:p w14:paraId="469564F8" w14:textId="77777777" w:rsidR="004C2852" w:rsidRPr="00A83CF8" w:rsidRDefault="004C2852" w:rsidP="00A9567F">
      <w:pPr>
        <w:pStyle w:val="aa"/>
        <w:bidi w:val="0"/>
        <w:spacing w:line="240" w:lineRule="auto"/>
        <w:jc w:val="both"/>
        <w:rPr>
          <w:rFonts w:asciiTheme="minorBidi" w:hAnsiTheme="minorBidi" w:cstheme="minorBidi"/>
          <w:color w:val="000000"/>
          <w:shd w:val="clear" w:color="auto" w:fill="FFFFFF"/>
        </w:rPr>
      </w:pPr>
    </w:p>
    <w:p w14:paraId="4B3F26DA" w14:textId="26503440" w:rsidR="00BA73B2" w:rsidRPr="00A83CF8" w:rsidRDefault="00C9105E"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Worship at high places</w:t>
      </w:r>
      <w:r w:rsidR="00BA73B2" w:rsidRPr="00A83CF8">
        <w:rPr>
          <w:rFonts w:asciiTheme="minorBidi" w:hAnsiTheme="minorBidi" w:cstheme="minorBidi"/>
          <w:color w:val="000000"/>
          <w:shd w:val="clear" w:color="auto" w:fill="FFFFFF"/>
        </w:rPr>
        <w:t>, as well as under large, spreading trees (like a terebinth)</w:t>
      </w:r>
      <w:r w:rsidRPr="00A83CF8">
        <w:rPr>
          <w:rFonts w:asciiTheme="minorBidi" w:hAnsiTheme="minorBidi" w:cstheme="minorBidi"/>
          <w:color w:val="000000"/>
          <w:shd w:val="clear" w:color="auto" w:fill="FFFFFF"/>
        </w:rPr>
        <w:t xml:space="preserve"> is well-documented in Tanakh, beginning with th</w:t>
      </w:r>
      <w:r w:rsidR="00575650" w:rsidRPr="00A83CF8">
        <w:rPr>
          <w:rFonts w:asciiTheme="minorBidi" w:hAnsiTheme="minorBidi" w:cstheme="minorBidi"/>
          <w:color w:val="000000"/>
          <w:shd w:val="clear" w:color="auto" w:fill="FFFFFF"/>
        </w:rPr>
        <w:t>is</w:t>
      </w:r>
      <w:r w:rsidRPr="00A83CF8">
        <w:rPr>
          <w:rFonts w:asciiTheme="minorBidi" w:hAnsiTheme="minorBidi" w:cstheme="minorBidi"/>
          <w:color w:val="000000"/>
          <w:shd w:val="clear" w:color="auto" w:fill="FFFFFF"/>
        </w:rPr>
        <w:t xml:space="preserve"> passage in </w:t>
      </w:r>
      <w:r w:rsidRPr="00A83CF8">
        <w:rPr>
          <w:rFonts w:asciiTheme="minorBidi" w:hAnsiTheme="minorBidi" w:cstheme="minorBidi"/>
          <w:i/>
          <w:iCs/>
          <w:color w:val="000000"/>
          <w:shd w:val="clear" w:color="auto" w:fill="FFFFFF"/>
        </w:rPr>
        <w:t>Devarim</w:t>
      </w:r>
      <w:r w:rsidRPr="00A83CF8">
        <w:rPr>
          <w:rFonts w:asciiTheme="minorBidi" w:hAnsiTheme="minorBidi" w:cstheme="minorBidi"/>
          <w:color w:val="000000"/>
          <w:shd w:val="clear" w:color="auto" w:fill="FFFFFF"/>
        </w:rPr>
        <w:t xml:space="preserve">: </w:t>
      </w:r>
      <w:r w:rsidR="006B304E" w:rsidRPr="00A83CF8">
        <w:rPr>
          <w:rFonts w:asciiTheme="minorBidi" w:hAnsiTheme="minorBidi" w:cstheme="minorBidi"/>
          <w:color w:val="000000"/>
          <w:shd w:val="clear" w:color="auto" w:fill="FFFFFF"/>
        </w:rPr>
        <w:t>“</w:t>
      </w:r>
      <w:r w:rsidR="004D4376" w:rsidRPr="00A83CF8">
        <w:rPr>
          <w:rFonts w:asciiTheme="minorBidi" w:hAnsiTheme="minorBidi" w:cstheme="minorBidi"/>
          <w:color w:val="000000"/>
          <w:shd w:val="clear" w:color="auto" w:fill="FFFFFF"/>
        </w:rPr>
        <w:t>Destroy completely all the places on the</w:t>
      </w:r>
      <w:r w:rsidR="004D4376" w:rsidRPr="00A83CF8">
        <w:rPr>
          <w:rFonts w:asciiTheme="minorBidi" w:hAnsiTheme="minorBidi" w:cstheme="minorBidi"/>
          <w:b/>
          <w:bCs/>
          <w:color w:val="000000"/>
          <w:shd w:val="clear" w:color="auto" w:fill="FFFFFF"/>
        </w:rPr>
        <w:t xml:space="preserve"> high mountains</w:t>
      </w:r>
      <w:r w:rsidR="004D4376" w:rsidRPr="00A83CF8">
        <w:rPr>
          <w:rFonts w:asciiTheme="minorBidi" w:hAnsiTheme="minorBidi" w:cstheme="minorBidi"/>
          <w:color w:val="000000"/>
          <w:shd w:val="clear" w:color="auto" w:fill="FFFFFF"/>
        </w:rPr>
        <w:t>, on the</w:t>
      </w:r>
      <w:r w:rsidR="004D4376" w:rsidRPr="00A83CF8">
        <w:rPr>
          <w:rFonts w:asciiTheme="minorBidi" w:hAnsiTheme="minorBidi" w:cstheme="minorBidi"/>
          <w:b/>
          <w:bCs/>
          <w:color w:val="000000"/>
          <w:shd w:val="clear" w:color="auto" w:fill="FFFFFF"/>
        </w:rPr>
        <w:t xml:space="preserve"> hills</w:t>
      </w:r>
      <w:r w:rsidR="004D4376" w:rsidRPr="00A83CF8">
        <w:rPr>
          <w:rFonts w:asciiTheme="minorBidi" w:hAnsiTheme="minorBidi" w:cstheme="minorBidi"/>
          <w:color w:val="000000"/>
          <w:shd w:val="clear" w:color="auto" w:fill="FFFFFF"/>
        </w:rPr>
        <w:t xml:space="preserve"> and under every </w:t>
      </w:r>
      <w:r w:rsidR="004D4376" w:rsidRPr="00A83CF8">
        <w:rPr>
          <w:rFonts w:asciiTheme="minorBidi" w:hAnsiTheme="minorBidi" w:cstheme="minorBidi"/>
          <w:b/>
          <w:bCs/>
          <w:color w:val="000000"/>
          <w:shd w:val="clear" w:color="auto" w:fill="FFFFFF"/>
        </w:rPr>
        <w:t>spreading tree</w:t>
      </w:r>
      <w:r w:rsidR="004D4376" w:rsidRPr="00A83CF8">
        <w:rPr>
          <w:rFonts w:asciiTheme="minorBidi" w:hAnsiTheme="minorBidi" w:cstheme="minorBidi"/>
          <w:color w:val="000000"/>
          <w:shd w:val="clear" w:color="auto" w:fill="FFFFFF"/>
        </w:rPr>
        <w:t>, where the nations you are dispossessing worship their gods.</w:t>
      </w:r>
      <w:r w:rsidR="006B304E" w:rsidRPr="00A83CF8">
        <w:rPr>
          <w:rFonts w:asciiTheme="minorBidi" w:hAnsiTheme="minorBidi" w:cstheme="minorBidi"/>
          <w:color w:val="000000"/>
          <w:shd w:val="clear" w:color="auto" w:fill="FFFFFF"/>
        </w:rPr>
        <w:t>”</w:t>
      </w:r>
      <w:r w:rsidR="004D4376" w:rsidRPr="00A83CF8">
        <w:rPr>
          <w:rFonts w:asciiTheme="minorBidi" w:hAnsiTheme="minorBidi" w:cstheme="minorBidi"/>
          <w:color w:val="000000"/>
          <w:shd w:val="clear" w:color="auto" w:fill="FFFFFF"/>
        </w:rPr>
        <w:t xml:space="preserve"> (12:2)</w:t>
      </w:r>
      <w:r w:rsidR="006B304E" w:rsidRPr="00A83CF8">
        <w:rPr>
          <w:rFonts w:asciiTheme="minorBidi" w:hAnsiTheme="minorBidi" w:cstheme="minorBidi"/>
          <w:color w:val="000000"/>
          <w:shd w:val="clear" w:color="auto" w:fill="FFFFFF"/>
        </w:rPr>
        <w:t xml:space="preserve"> But what is t</w:t>
      </w:r>
      <w:r w:rsidR="00BA73B2" w:rsidRPr="00A83CF8">
        <w:rPr>
          <w:rFonts w:asciiTheme="minorBidi" w:hAnsiTheme="minorBidi" w:cstheme="minorBidi"/>
          <w:color w:val="000000"/>
          <w:shd w:val="clear" w:color="auto" w:fill="FFFFFF"/>
        </w:rPr>
        <w:t xml:space="preserve">he connection between the first </w:t>
      </w:r>
      <w:r w:rsidR="006B304E" w:rsidRPr="00A83CF8">
        <w:rPr>
          <w:rFonts w:asciiTheme="minorBidi" w:hAnsiTheme="minorBidi" w:cstheme="minorBidi"/>
          <w:color w:val="000000"/>
          <w:shd w:val="clear" w:color="auto" w:fill="FFFFFF"/>
        </w:rPr>
        <w:t>and second halves of our verse?</w:t>
      </w:r>
      <w:r w:rsidR="00BA73B2" w:rsidRPr="00A83CF8">
        <w:rPr>
          <w:rFonts w:asciiTheme="minorBidi" w:hAnsiTheme="minorBidi" w:cstheme="minorBidi"/>
          <w:color w:val="000000"/>
          <w:shd w:val="clear" w:color="auto" w:fill="FFFFFF"/>
        </w:rPr>
        <w:t xml:space="preserve"> Why does the prevalence of worship on high places and under trees lead to widespread sexual immorality? </w:t>
      </w:r>
    </w:p>
    <w:p w14:paraId="3A90A907" w14:textId="5AB14982" w:rsidR="00BA73B2" w:rsidRPr="00A83CF8" w:rsidRDefault="00BA73B2" w:rsidP="00A9567F">
      <w:pPr>
        <w:pStyle w:val="aa"/>
        <w:bidi w:val="0"/>
        <w:spacing w:line="240" w:lineRule="auto"/>
        <w:ind w:left="0"/>
        <w:jc w:val="both"/>
        <w:rPr>
          <w:rFonts w:asciiTheme="minorBidi" w:hAnsiTheme="minorBidi" w:cstheme="minorBidi"/>
          <w:color w:val="000000"/>
          <w:shd w:val="clear" w:color="auto" w:fill="FFFFFF"/>
        </w:rPr>
      </w:pPr>
    </w:p>
    <w:p w14:paraId="02D9357F" w14:textId="38C28602" w:rsidR="00BA73B2" w:rsidRPr="00A83CF8" w:rsidRDefault="00BA73B2"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The </w:t>
      </w:r>
      <w:r w:rsidRPr="00A83CF8">
        <w:rPr>
          <w:rFonts w:asciiTheme="minorBidi" w:hAnsiTheme="minorBidi" w:cstheme="minorBidi"/>
          <w:i/>
          <w:iCs/>
          <w:color w:val="000000"/>
          <w:shd w:val="clear" w:color="auto" w:fill="FFFFFF"/>
        </w:rPr>
        <w:t>Rishonim</w:t>
      </w:r>
      <w:r w:rsidRPr="00A83CF8">
        <w:rPr>
          <w:rFonts w:asciiTheme="minorBidi" w:hAnsiTheme="minorBidi" w:cstheme="minorBidi"/>
          <w:color w:val="000000"/>
          <w:shd w:val="clear" w:color="auto" w:fill="FFFFFF"/>
        </w:rPr>
        <w:t xml:space="preserve"> take two broad positions here. Some (starting with Rashi) understand that the assimilation into pagan society via those rites atop the mountains and under every leafy tree lead to a full adoption of their mores, including licentiousness. Others, beginning with R. Yosef Kara, interpret it </w:t>
      </w:r>
      <w:r w:rsidR="00ED462C" w:rsidRPr="00A83CF8">
        <w:rPr>
          <w:rFonts w:asciiTheme="minorBidi" w:hAnsiTheme="minorBidi" w:cstheme="minorBidi"/>
          <w:color w:val="000000"/>
          <w:shd w:val="clear" w:color="auto" w:fill="FFFFFF"/>
        </w:rPr>
        <w:t>differently.</w:t>
      </w:r>
      <w:r w:rsidRPr="00A83CF8">
        <w:rPr>
          <w:rFonts w:asciiTheme="minorBidi" w:hAnsiTheme="minorBidi" w:cstheme="minorBidi"/>
          <w:color w:val="000000"/>
          <w:shd w:val="clear" w:color="auto" w:fill="FFFFFF"/>
        </w:rPr>
        <w:t xml:space="preserve"> Since the men all go up to the mountains to worship and the women are left alone, </w:t>
      </w:r>
      <w:r w:rsidR="00750085" w:rsidRPr="00A83CF8">
        <w:rPr>
          <w:rFonts w:asciiTheme="minorBidi" w:hAnsiTheme="minorBidi" w:cstheme="minorBidi"/>
          <w:color w:val="000000"/>
          <w:shd w:val="clear" w:color="auto" w:fill="FFFFFF"/>
        </w:rPr>
        <w:t xml:space="preserve">these women </w:t>
      </w:r>
      <w:r w:rsidRPr="00A83CF8">
        <w:rPr>
          <w:rFonts w:asciiTheme="minorBidi" w:hAnsiTheme="minorBidi" w:cstheme="minorBidi"/>
          <w:color w:val="000000"/>
          <w:shd w:val="clear" w:color="auto" w:fill="FFFFFF"/>
        </w:rPr>
        <w:t xml:space="preserve">take that opportunity to engage in adultery. </w:t>
      </w:r>
    </w:p>
    <w:p w14:paraId="2C2934A7" w14:textId="77777777" w:rsidR="00ED462C" w:rsidRPr="00A83CF8" w:rsidRDefault="00ED462C" w:rsidP="00A9567F">
      <w:pPr>
        <w:pStyle w:val="aa"/>
        <w:bidi w:val="0"/>
        <w:spacing w:line="240" w:lineRule="auto"/>
        <w:ind w:left="0"/>
        <w:jc w:val="both"/>
        <w:rPr>
          <w:rFonts w:asciiTheme="minorBidi" w:hAnsiTheme="minorBidi" w:cstheme="minorBidi"/>
          <w:color w:val="000000"/>
          <w:shd w:val="clear" w:color="auto" w:fill="FFFFFF"/>
        </w:rPr>
      </w:pPr>
    </w:p>
    <w:p w14:paraId="5E5DE381" w14:textId="5E72A9E4" w:rsidR="00BA73B2" w:rsidRPr="00A83CF8" w:rsidRDefault="00ED462C"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Both</w:t>
      </w:r>
      <w:r w:rsidR="00BA73B2" w:rsidRPr="00A83CF8">
        <w:rPr>
          <w:rFonts w:asciiTheme="minorBidi" w:hAnsiTheme="minorBidi" w:cstheme="minorBidi"/>
          <w:color w:val="000000"/>
          <w:shd w:val="clear" w:color="auto" w:fill="FFFFFF"/>
        </w:rPr>
        <w:t xml:space="preserve"> approaches </w:t>
      </w:r>
      <w:r w:rsidRPr="00A83CF8">
        <w:rPr>
          <w:rFonts w:asciiTheme="minorBidi" w:hAnsiTheme="minorBidi" w:cstheme="minorBidi"/>
          <w:color w:val="000000"/>
          <w:shd w:val="clear" w:color="auto" w:fill="FFFFFF"/>
        </w:rPr>
        <w:t xml:space="preserve">are </w:t>
      </w:r>
      <w:r w:rsidR="00BA73B2" w:rsidRPr="00A83CF8">
        <w:rPr>
          <w:rFonts w:asciiTheme="minorBidi" w:hAnsiTheme="minorBidi" w:cstheme="minorBidi"/>
          <w:color w:val="000000"/>
          <w:shd w:val="clear" w:color="auto" w:fill="FFFFFF"/>
        </w:rPr>
        <w:t xml:space="preserve">difficult. </w:t>
      </w:r>
      <w:r w:rsidRPr="00A83CF8">
        <w:rPr>
          <w:rFonts w:asciiTheme="minorBidi" w:hAnsiTheme="minorBidi" w:cstheme="minorBidi"/>
          <w:color w:val="000000"/>
          <w:shd w:val="clear" w:color="auto" w:fill="FFFFFF"/>
        </w:rPr>
        <w:t>In the first instance,</w:t>
      </w:r>
      <w:r w:rsidR="00BA73B2" w:rsidRPr="00A83CF8">
        <w:rPr>
          <w:rFonts w:asciiTheme="minorBidi" w:hAnsiTheme="minorBidi" w:cstheme="minorBidi"/>
          <w:color w:val="000000"/>
          <w:shd w:val="clear" w:color="auto" w:fill="FFFFFF"/>
        </w:rPr>
        <w:t xml:space="preserve"> why does the location of mountain tops etc. lead to a greater likelihood of adopting pagan mores (even if we were to posit that the Canaanite pagans at the time, Baalists of one type or another, all engaged in this type of behavior)? The second approach is </w:t>
      </w:r>
      <w:r w:rsidRPr="00A83CF8">
        <w:rPr>
          <w:rFonts w:asciiTheme="minorBidi" w:hAnsiTheme="minorBidi" w:cstheme="minorBidi"/>
          <w:color w:val="000000"/>
          <w:shd w:val="clear" w:color="auto" w:fill="FFFFFF"/>
        </w:rPr>
        <w:t xml:space="preserve">even </w:t>
      </w:r>
      <w:r w:rsidR="00BA73B2" w:rsidRPr="00A83CF8">
        <w:rPr>
          <w:rFonts w:asciiTheme="minorBidi" w:hAnsiTheme="minorBidi" w:cstheme="minorBidi"/>
          <w:color w:val="000000"/>
          <w:shd w:val="clear" w:color="auto" w:fill="FFFFFF"/>
        </w:rPr>
        <w:t xml:space="preserve">more difficult. Are we to assume that most (or all) women are waiting at home for their husbands and fathers to go away so that they can act in this manner? And why wouldn’t the same be said of their “menfolk” going to the marketplace, </w:t>
      </w:r>
      <w:r w:rsidRPr="00A83CF8">
        <w:rPr>
          <w:rFonts w:asciiTheme="minorBidi" w:hAnsiTheme="minorBidi" w:cstheme="minorBidi"/>
          <w:color w:val="000000"/>
          <w:shd w:val="clear" w:color="auto" w:fill="FFFFFF"/>
        </w:rPr>
        <w:t>or</w:t>
      </w:r>
      <w:r w:rsidR="00BA73B2" w:rsidRPr="00A83CF8">
        <w:rPr>
          <w:rFonts w:asciiTheme="minorBidi" w:hAnsiTheme="minorBidi" w:cstheme="minorBidi"/>
          <w:color w:val="000000"/>
          <w:shd w:val="clear" w:color="auto" w:fill="FFFFFF"/>
        </w:rPr>
        <w:t xml:space="preserve"> herding for months at a time</w:t>
      </w:r>
      <w:r w:rsidR="00AD7CA8" w:rsidRPr="00A83CF8">
        <w:rPr>
          <w:rFonts w:asciiTheme="minorBidi" w:hAnsiTheme="minorBidi" w:cstheme="minorBidi"/>
          <w:color w:val="000000"/>
          <w:shd w:val="clear" w:color="auto" w:fill="FFFFFF"/>
        </w:rPr>
        <w:t>,</w:t>
      </w:r>
      <w:r w:rsidR="00BA73B2" w:rsidRPr="00A83CF8">
        <w:rPr>
          <w:rFonts w:asciiTheme="minorBidi" w:hAnsiTheme="minorBidi" w:cstheme="minorBidi"/>
          <w:color w:val="000000"/>
          <w:shd w:val="clear" w:color="auto" w:fill="FFFFFF"/>
        </w:rPr>
        <w:t xml:space="preserve"> or even </w:t>
      </w:r>
      <w:r w:rsidRPr="00A83CF8">
        <w:rPr>
          <w:rFonts w:asciiTheme="minorBidi" w:hAnsiTheme="minorBidi" w:cstheme="minorBidi"/>
          <w:color w:val="000000"/>
          <w:shd w:val="clear" w:color="auto" w:fill="FFFFFF"/>
        </w:rPr>
        <w:t xml:space="preserve">going up </w:t>
      </w:r>
      <w:r w:rsidR="00BA73B2" w:rsidRPr="00A83CF8">
        <w:rPr>
          <w:rFonts w:asciiTheme="minorBidi" w:hAnsiTheme="minorBidi" w:cstheme="minorBidi"/>
          <w:color w:val="000000"/>
          <w:shd w:val="clear" w:color="auto" w:fill="FFFFFF"/>
        </w:rPr>
        <w:t xml:space="preserve">to Yerushalayaim to bring proper </w:t>
      </w:r>
      <w:r w:rsidR="00BA73B2" w:rsidRPr="00A83CF8">
        <w:rPr>
          <w:rFonts w:asciiTheme="minorBidi" w:hAnsiTheme="minorBidi" w:cstheme="minorBidi"/>
          <w:i/>
          <w:iCs/>
          <w:color w:val="000000"/>
          <w:shd w:val="clear" w:color="auto" w:fill="FFFFFF"/>
        </w:rPr>
        <w:t>Korbanot</w:t>
      </w:r>
      <w:r w:rsidR="00BA73B2" w:rsidRPr="00A83CF8">
        <w:rPr>
          <w:rFonts w:asciiTheme="minorBidi" w:hAnsiTheme="minorBidi" w:cstheme="minorBidi"/>
          <w:color w:val="000000"/>
          <w:shd w:val="clear" w:color="auto" w:fill="FFFFFF"/>
        </w:rPr>
        <w:t xml:space="preserve">? </w:t>
      </w:r>
    </w:p>
    <w:p w14:paraId="4B47D6AA" w14:textId="77777777" w:rsidR="00ED462C" w:rsidRPr="00A83CF8" w:rsidRDefault="00ED462C" w:rsidP="00A9567F">
      <w:pPr>
        <w:pStyle w:val="aa"/>
        <w:bidi w:val="0"/>
        <w:spacing w:line="240" w:lineRule="auto"/>
        <w:ind w:left="0"/>
        <w:jc w:val="both"/>
        <w:rPr>
          <w:rFonts w:asciiTheme="minorBidi" w:hAnsiTheme="minorBidi" w:cstheme="minorBidi"/>
          <w:color w:val="000000"/>
          <w:shd w:val="clear" w:color="auto" w:fill="FFFFFF"/>
        </w:rPr>
      </w:pPr>
    </w:p>
    <w:p w14:paraId="45A5555F" w14:textId="25ED033D" w:rsidR="00B0659F" w:rsidRPr="00A83CF8" w:rsidRDefault="00BA73B2"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I’d like to propose that the </w:t>
      </w:r>
      <w:r w:rsidRPr="00A83CF8">
        <w:rPr>
          <w:rFonts w:asciiTheme="minorBidi" w:hAnsiTheme="minorBidi" w:cstheme="minorBidi"/>
          <w:i/>
          <w:iCs/>
          <w:color w:val="000000"/>
          <w:shd w:val="clear" w:color="auto" w:fill="FFFFFF"/>
        </w:rPr>
        <w:t>al-ken</w:t>
      </w:r>
      <w:r w:rsidRPr="00A83CF8">
        <w:rPr>
          <w:rFonts w:asciiTheme="minorBidi" w:hAnsiTheme="minorBidi" w:cstheme="minorBidi"/>
          <w:color w:val="000000"/>
          <w:shd w:val="clear" w:color="auto" w:fill="FFFFFF"/>
        </w:rPr>
        <w:t xml:space="preserve"> connector which establishes a causal relationship, should be understood as follows: Since you are so eager to run away from Hashem and find so many places and things – wood, sticks, mountains, trees – </w:t>
      </w:r>
      <w:r w:rsidR="00C27C4F" w:rsidRPr="00A83CF8">
        <w:rPr>
          <w:rFonts w:asciiTheme="minorBidi" w:hAnsiTheme="minorBidi" w:cstheme="minorBidi"/>
          <w:color w:val="000000"/>
          <w:shd w:val="clear" w:color="auto" w:fill="FFFFFF"/>
        </w:rPr>
        <w:t xml:space="preserve">to serve as </w:t>
      </w:r>
      <w:r w:rsidRPr="00A83CF8">
        <w:rPr>
          <w:rFonts w:asciiTheme="minorBidi" w:hAnsiTheme="minorBidi" w:cstheme="minorBidi"/>
          <w:color w:val="000000"/>
          <w:shd w:val="clear" w:color="auto" w:fill="FFFFFF"/>
        </w:rPr>
        <w:t>vehicles for straying, you set an example for the other members of your family</w:t>
      </w:r>
      <w:r w:rsidR="00C27C4F" w:rsidRPr="00A83CF8">
        <w:rPr>
          <w:rFonts w:asciiTheme="minorBidi" w:hAnsiTheme="minorBidi" w:cstheme="minorBidi"/>
          <w:color w:val="000000"/>
          <w:shd w:val="clear" w:color="auto" w:fill="FFFFFF"/>
        </w:rPr>
        <w:t>.</w:t>
      </w:r>
      <w:r w:rsidRPr="00A83CF8">
        <w:rPr>
          <w:rFonts w:asciiTheme="minorBidi" w:hAnsiTheme="minorBidi" w:cstheme="minorBidi"/>
          <w:color w:val="000000"/>
          <w:shd w:val="clear" w:color="auto" w:fill="FFFFFF"/>
        </w:rPr>
        <w:t xml:space="preserve"> </w:t>
      </w:r>
      <w:r w:rsidR="00C27C4F" w:rsidRPr="00A83CF8">
        <w:rPr>
          <w:rFonts w:asciiTheme="minorBidi" w:hAnsiTheme="minorBidi" w:cstheme="minorBidi"/>
          <w:color w:val="000000"/>
          <w:shd w:val="clear" w:color="auto" w:fill="FFFFFF"/>
        </w:rPr>
        <w:t>T</w:t>
      </w:r>
      <w:r w:rsidRPr="00A83CF8">
        <w:rPr>
          <w:rFonts w:asciiTheme="minorBidi" w:hAnsiTheme="minorBidi" w:cstheme="minorBidi"/>
          <w:color w:val="000000"/>
          <w:shd w:val="clear" w:color="auto" w:fill="FFFFFF"/>
        </w:rPr>
        <w:t xml:space="preserve">hey </w:t>
      </w:r>
      <w:r w:rsidR="00C27C4F" w:rsidRPr="00A83CF8">
        <w:rPr>
          <w:rFonts w:asciiTheme="minorBidi" w:hAnsiTheme="minorBidi" w:cstheme="minorBidi"/>
          <w:color w:val="000000"/>
          <w:shd w:val="clear" w:color="auto" w:fill="FFFFFF"/>
        </w:rPr>
        <w:t xml:space="preserve">therefore </w:t>
      </w:r>
      <w:r w:rsidRPr="00A83CF8">
        <w:rPr>
          <w:rFonts w:asciiTheme="minorBidi" w:hAnsiTheme="minorBidi" w:cstheme="minorBidi"/>
          <w:color w:val="000000"/>
          <w:shd w:val="clear" w:color="auto" w:fill="FFFFFF"/>
        </w:rPr>
        <w:t>see no reason to maintain loyalty to their husbands or to their families. The causality is not one of adoption or opportunity, but of modeling.</w:t>
      </w:r>
    </w:p>
    <w:p w14:paraId="39BCC264" w14:textId="10A209D7" w:rsidR="00BA73B2" w:rsidRPr="00A83CF8" w:rsidRDefault="00BA73B2" w:rsidP="00A9567F">
      <w:pPr>
        <w:pStyle w:val="aa"/>
        <w:bidi w:val="0"/>
        <w:spacing w:line="240" w:lineRule="auto"/>
        <w:ind w:left="0"/>
        <w:jc w:val="both"/>
        <w:rPr>
          <w:rFonts w:asciiTheme="minorBidi" w:hAnsiTheme="minorBidi" w:cstheme="minorBidi"/>
          <w:color w:val="000000"/>
          <w:shd w:val="clear" w:color="auto" w:fill="FFFFFF"/>
        </w:rPr>
      </w:pPr>
    </w:p>
    <w:p w14:paraId="56056A1F" w14:textId="362805C9" w:rsidR="00B0659F" w:rsidRPr="00A83CF8" w:rsidRDefault="00B0659F"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This verse (Verse 13) is clearly mirrored by the one that follows (Verse 14):</w:t>
      </w:r>
    </w:p>
    <w:p w14:paraId="239292E4" w14:textId="77777777" w:rsidR="00C9105E" w:rsidRPr="00A83CF8" w:rsidRDefault="00C9105E" w:rsidP="00A9567F">
      <w:pPr>
        <w:pStyle w:val="aa"/>
        <w:bidi w:val="0"/>
        <w:spacing w:line="240" w:lineRule="auto"/>
        <w:jc w:val="both"/>
        <w:rPr>
          <w:rFonts w:asciiTheme="minorBidi" w:hAnsiTheme="minorBidi" w:cstheme="minorBidi"/>
          <w:color w:val="000000"/>
          <w:shd w:val="clear" w:color="auto" w:fill="FFFFFF"/>
        </w:rPr>
      </w:pPr>
    </w:p>
    <w:p w14:paraId="32ABED1A" w14:textId="6DEB6615" w:rsidR="00471805" w:rsidRPr="00A83CF8" w:rsidRDefault="00471805" w:rsidP="00A9567F">
      <w:pPr>
        <w:bidi w:val="0"/>
        <w:spacing w:line="240" w:lineRule="auto"/>
        <w:ind w:left="720"/>
        <w:jc w:val="both"/>
        <w:rPr>
          <w:rFonts w:asciiTheme="minorBidi" w:hAnsiTheme="minorBidi" w:cstheme="minorBidi"/>
          <w:i/>
          <w:iCs/>
        </w:rPr>
      </w:pPr>
      <w:r w:rsidRPr="00A83CF8">
        <w:rPr>
          <w:rFonts w:asciiTheme="minorBidi" w:hAnsiTheme="minorBidi" w:cstheme="minorBidi"/>
          <w:i/>
          <w:iCs/>
        </w:rPr>
        <w:lastRenderedPageBreak/>
        <w:t>Lo efkod at-b’noteikhem ki tiznenah v’al-kaloteikhem ki t’na’afnah; ki-heim im-hazonot yefareidu v’eim-hakedeshot yezabeichu; v’am lo-yavin yilavei</w:t>
      </w:r>
      <w:r w:rsidR="00E15125" w:rsidRPr="00A83CF8">
        <w:rPr>
          <w:rFonts w:asciiTheme="minorBidi" w:hAnsiTheme="minorBidi" w:cstheme="minorBidi"/>
          <w:i/>
          <w:iCs/>
        </w:rPr>
        <w:t>t</w:t>
      </w:r>
    </w:p>
    <w:p w14:paraId="0AD5AB07" w14:textId="77777777" w:rsidR="004C2852" w:rsidRPr="00A83CF8" w:rsidRDefault="004C2852" w:rsidP="00A9567F">
      <w:pPr>
        <w:bidi w:val="0"/>
        <w:spacing w:line="240" w:lineRule="auto"/>
        <w:ind w:left="720"/>
        <w:jc w:val="both"/>
        <w:rPr>
          <w:rFonts w:asciiTheme="minorBidi" w:hAnsiTheme="minorBidi" w:cstheme="minorBidi"/>
          <w:color w:val="000000"/>
          <w:shd w:val="clear" w:color="auto" w:fill="FFFFFF"/>
        </w:rPr>
      </w:pPr>
    </w:p>
    <w:p w14:paraId="57EFBEEE" w14:textId="336025F1" w:rsidR="00AA1435" w:rsidRPr="00A83CF8" w:rsidRDefault="00AA1435" w:rsidP="00A9567F">
      <w:pPr>
        <w:bidi w:val="0"/>
        <w:spacing w:line="240" w:lineRule="auto"/>
        <w:ind w:left="720"/>
        <w:jc w:val="both"/>
        <w:rPr>
          <w:rFonts w:asciiTheme="minorBidi" w:hAnsiTheme="minorBidi" w:cstheme="minorBidi"/>
          <w:i/>
          <w:iCs/>
        </w:rPr>
      </w:pPr>
      <w:r w:rsidRPr="00A83CF8">
        <w:rPr>
          <w:rFonts w:asciiTheme="minorBidi" w:hAnsiTheme="minorBidi" w:cstheme="minorBidi"/>
          <w:color w:val="000000"/>
          <w:shd w:val="clear" w:color="auto" w:fill="FFFFFF"/>
        </w:rPr>
        <w:t>I will not punish your daughters when they commit harlotry, nor your daughters-in-law when they commit adultery; for they themselves consort with lewd women, and they sacrifice with harlots; and the people that is without understanding is distraught.</w:t>
      </w:r>
    </w:p>
    <w:p w14:paraId="771F6795" w14:textId="77777777" w:rsidR="004C2852" w:rsidRPr="00A83CF8" w:rsidRDefault="004C2852" w:rsidP="00A9567F">
      <w:pPr>
        <w:bidi w:val="0"/>
        <w:spacing w:line="240" w:lineRule="auto"/>
        <w:jc w:val="both"/>
        <w:rPr>
          <w:rFonts w:asciiTheme="minorBidi" w:hAnsiTheme="minorBidi" w:cstheme="minorBidi"/>
        </w:rPr>
      </w:pPr>
    </w:p>
    <w:p w14:paraId="5EF21A53" w14:textId="700E1A29" w:rsidR="00E34798" w:rsidRPr="00A83CF8" w:rsidRDefault="00B0659F" w:rsidP="00A9567F">
      <w:pPr>
        <w:bidi w:val="0"/>
        <w:spacing w:line="240" w:lineRule="auto"/>
        <w:jc w:val="both"/>
        <w:rPr>
          <w:rFonts w:asciiTheme="minorBidi" w:hAnsiTheme="minorBidi" w:cstheme="minorBidi"/>
        </w:rPr>
      </w:pPr>
      <w:r w:rsidRPr="00A83CF8">
        <w:rPr>
          <w:rFonts w:asciiTheme="minorBidi" w:hAnsiTheme="minorBidi" w:cstheme="minorBidi"/>
        </w:rPr>
        <w:t>Both verses use</w:t>
      </w:r>
      <w:r w:rsidR="00E34798" w:rsidRPr="00A83CF8">
        <w:rPr>
          <w:rFonts w:asciiTheme="minorBidi" w:hAnsiTheme="minorBidi" w:cstheme="minorBidi"/>
        </w:rPr>
        <w:t xml:space="preserve"> the same pairing of </w:t>
      </w:r>
      <w:r w:rsidR="00E34798" w:rsidRPr="00A83CF8">
        <w:rPr>
          <w:rFonts w:asciiTheme="minorBidi" w:hAnsiTheme="minorBidi" w:cstheme="minorBidi"/>
          <w:i/>
          <w:iCs/>
        </w:rPr>
        <w:t>banot::</w:t>
      </w:r>
      <w:r w:rsidR="00E15125" w:rsidRPr="00A83CF8">
        <w:rPr>
          <w:rFonts w:asciiTheme="minorBidi" w:hAnsiTheme="minorBidi" w:cstheme="minorBidi"/>
          <w:i/>
          <w:iCs/>
        </w:rPr>
        <w:t xml:space="preserve">kalot </w:t>
      </w:r>
      <w:r w:rsidR="00E15125" w:rsidRPr="00A83CF8">
        <w:rPr>
          <w:rFonts w:asciiTheme="minorBidi" w:hAnsiTheme="minorBidi" w:cstheme="minorBidi"/>
        </w:rPr>
        <w:t xml:space="preserve">and </w:t>
      </w:r>
      <w:r w:rsidR="00E15125" w:rsidRPr="00A83CF8">
        <w:rPr>
          <w:rFonts w:asciiTheme="minorBidi" w:hAnsiTheme="minorBidi" w:cstheme="minorBidi"/>
          <w:i/>
          <w:iCs/>
        </w:rPr>
        <w:t>zenut::ni’uf</w:t>
      </w:r>
      <w:r w:rsidR="00AD7CA8" w:rsidRPr="00A83CF8">
        <w:rPr>
          <w:rFonts w:asciiTheme="minorBidi" w:hAnsiTheme="minorBidi" w:cstheme="minorBidi"/>
        </w:rPr>
        <w:t xml:space="preserve">. The match goes further </w:t>
      </w:r>
      <w:r w:rsidR="00E15125" w:rsidRPr="00A83CF8">
        <w:rPr>
          <w:rFonts w:asciiTheme="minorBidi" w:hAnsiTheme="minorBidi" w:cstheme="minorBidi"/>
        </w:rPr>
        <w:t xml:space="preserve">and is part of a larger causal chain. Since you have set such an awful tone and poor model for your daughters and daughters-in-law (and, by implication, wives), God will not hold them accountable for their actions. </w:t>
      </w:r>
      <w:r w:rsidR="003D6B55" w:rsidRPr="00A83CF8">
        <w:rPr>
          <w:rFonts w:asciiTheme="minorBidi" w:hAnsiTheme="minorBidi" w:cstheme="minorBidi"/>
        </w:rPr>
        <w:t>T</w:t>
      </w:r>
      <w:r w:rsidR="00E15125" w:rsidRPr="00A83CF8">
        <w:rPr>
          <w:rFonts w:asciiTheme="minorBidi" w:hAnsiTheme="minorBidi" w:cstheme="minorBidi"/>
        </w:rPr>
        <w:t xml:space="preserve">hey will betray you and I </w:t>
      </w:r>
      <w:r w:rsidR="003D6B55" w:rsidRPr="00A83CF8">
        <w:rPr>
          <w:rFonts w:asciiTheme="minorBidi" w:hAnsiTheme="minorBidi" w:cstheme="minorBidi"/>
        </w:rPr>
        <w:t xml:space="preserve">will not </w:t>
      </w:r>
      <w:r w:rsidR="00E15125" w:rsidRPr="00A83CF8">
        <w:rPr>
          <w:rFonts w:asciiTheme="minorBidi" w:hAnsiTheme="minorBidi" w:cstheme="minorBidi"/>
        </w:rPr>
        <w:t xml:space="preserve">punish them for it. The second half of the verse supports our read of the first half. As a result of your (the men) engagement with the idolatrous cult, </w:t>
      </w:r>
      <w:r w:rsidR="00750085" w:rsidRPr="00A83CF8">
        <w:rPr>
          <w:rFonts w:asciiTheme="minorBidi" w:hAnsiTheme="minorBidi" w:cstheme="minorBidi"/>
        </w:rPr>
        <w:t>your</w:t>
      </w:r>
      <w:r w:rsidR="003D6B55" w:rsidRPr="00A83CF8">
        <w:rPr>
          <w:rFonts w:asciiTheme="minorBidi" w:hAnsiTheme="minorBidi" w:cstheme="minorBidi"/>
        </w:rPr>
        <w:t xml:space="preserve"> women </w:t>
      </w:r>
      <w:r w:rsidR="00E15125" w:rsidRPr="00A83CF8">
        <w:rPr>
          <w:rFonts w:asciiTheme="minorBidi" w:hAnsiTheme="minorBidi" w:cstheme="minorBidi"/>
        </w:rPr>
        <w:t>now participate and join the cult-prostitutes</w:t>
      </w:r>
      <w:r w:rsidR="003D6B55" w:rsidRPr="00A83CF8">
        <w:rPr>
          <w:rFonts w:asciiTheme="minorBidi" w:hAnsiTheme="minorBidi" w:cstheme="minorBidi"/>
        </w:rPr>
        <w:t>,</w:t>
      </w:r>
      <w:r w:rsidR="00E15125" w:rsidRPr="00A83CF8">
        <w:rPr>
          <w:rFonts w:asciiTheme="minorBidi" w:hAnsiTheme="minorBidi" w:cstheme="minorBidi"/>
        </w:rPr>
        <w:t xml:space="preserve"> and I will not </w:t>
      </w:r>
      <w:r w:rsidR="003D6B55" w:rsidRPr="00A83CF8">
        <w:rPr>
          <w:rFonts w:asciiTheme="minorBidi" w:hAnsiTheme="minorBidi" w:cstheme="minorBidi"/>
        </w:rPr>
        <w:t xml:space="preserve">hold </w:t>
      </w:r>
      <w:r w:rsidR="00E15125" w:rsidRPr="00A83CF8">
        <w:rPr>
          <w:rFonts w:asciiTheme="minorBidi" w:hAnsiTheme="minorBidi" w:cstheme="minorBidi"/>
        </w:rPr>
        <w:t>them liable</w:t>
      </w:r>
      <w:r w:rsidR="00AD7CA8" w:rsidRPr="00A83CF8">
        <w:rPr>
          <w:rFonts w:asciiTheme="minorBidi" w:hAnsiTheme="minorBidi" w:cstheme="minorBidi"/>
        </w:rPr>
        <w:t xml:space="preserve">, </w:t>
      </w:r>
      <w:r w:rsidR="00750085" w:rsidRPr="00A83CF8">
        <w:rPr>
          <w:rFonts w:asciiTheme="minorBidi" w:hAnsiTheme="minorBidi" w:cstheme="minorBidi"/>
        </w:rPr>
        <w:t>as it is a catastrophe of your own making</w:t>
      </w:r>
      <w:r w:rsidR="00750085" w:rsidRPr="00A83CF8">
        <w:rPr>
          <w:rStyle w:val="ad"/>
          <w:rFonts w:asciiTheme="minorBidi" w:hAnsiTheme="minorBidi" w:cstheme="minorBidi"/>
        </w:rPr>
        <w:footnoteReference w:id="7"/>
      </w:r>
      <w:r w:rsidR="00750085" w:rsidRPr="00A83CF8">
        <w:rPr>
          <w:rFonts w:asciiTheme="minorBidi" w:hAnsiTheme="minorBidi" w:cstheme="minorBidi"/>
        </w:rPr>
        <w:t xml:space="preserve">. </w:t>
      </w:r>
    </w:p>
    <w:p w14:paraId="0765BD50" w14:textId="77777777" w:rsidR="00A87506" w:rsidRPr="00A83CF8" w:rsidRDefault="00A87506" w:rsidP="00A9567F">
      <w:pPr>
        <w:bidi w:val="0"/>
        <w:spacing w:line="240" w:lineRule="auto"/>
        <w:jc w:val="both"/>
        <w:rPr>
          <w:rFonts w:asciiTheme="minorBidi" w:hAnsiTheme="minorBidi" w:cstheme="minorBidi"/>
        </w:rPr>
      </w:pPr>
    </w:p>
    <w:p w14:paraId="22E0C9C2" w14:textId="495A1A8E" w:rsidR="0020585C" w:rsidRDefault="0020585C" w:rsidP="00A9567F">
      <w:pPr>
        <w:bidi w:val="0"/>
        <w:spacing w:line="240" w:lineRule="auto"/>
        <w:jc w:val="both"/>
        <w:rPr>
          <w:rFonts w:asciiTheme="minorBidi" w:hAnsiTheme="minorBidi" w:cstheme="minorBidi"/>
        </w:rPr>
      </w:pPr>
      <w:r w:rsidRPr="00A83CF8">
        <w:rPr>
          <w:rFonts w:asciiTheme="minorBidi" w:hAnsiTheme="minorBidi" w:cstheme="minorBidi"/>
        </w:rPr>
        <w:t xml:space="preserve">As </w:t>
      </w:r>
      <w:r w:rsidR="00A87506" w:rsidRPr="00A83CF8">
        <w:rPr>
          <w:rFonts w:asciiTheme="minorBidi" w:hAnsiTheme="minorBidi" w:cstheme="minorBidi"/>
        </w:rPr>
        <w:t xml:space="preserve">we saw </w:t>
      </w:r>
      <w:r w:rsidRPr="00A83CF8">
        <w:rPr>
          <w:rFonts w:asciiTheme="minorBidi" w:hAnsiTheme="minorBidi" w:cstheme="minorBidi"/>
        </w:rPr>
        <w:t xml:space="preserve">earlier, this lewd spirit “takes away the heart” </w:t>
      </w:r>
      <w:r w:rsidR="0038596B" w:rsidRPr="00A83CF8">
        <w:rPr>
          <w:rFonts w:asciiTheme="minorBidi" w:hAnsiTheme="minorBidi" w:cstheme="minorBidi"/>
        </w:rPr>
        <w:t xml:space="preserve">and </w:t>
      </w:r>
      <w:r w:rsidR="00AD7CA8" w:rsidRPr="00A83CF8">
        <w:rPr>
          <w:rFonts w:asciiTheme="minorBidi" w:hAnsiTheme="minorBidi" w:cstheme="minorBidi"/>
        </w:rPr>
        <w:t xml:space="preserve">the nation </w:t>
      </w:r>
      <w:r w:rsidR="0038596B" w:rsidRPr="00A83CF8">
        <w:rPr>
          <w:rFonts w:asciiTheme="minorBidi" w:hAnsiTheme="minorBidi" w:cstheme="minorBidi"/>
        </w:rPr>
        <w:t xml:space="preserve">has become </w:t>
      </w:r>
      <w:r w:rsidR="00AD7CA8" w:rsidRPr="00A83CF8">
        <w:rPr>
          <w:rFonts w:asciiTheme="minorBidi" w:hAnsiTheme="minorBidi" w:cstheme="minorBidi"/>
        </w:rPr>
        <w:t>one</w:t>
      </w:r>
      <w:r w:rsidR="0038596B" w:rsidRPr="00A83CF8">
        <w:rPr>
          <w:rFonts w:asciiTheme="minorBidi" w:hAnsiTheme="minorBidi" w:cstheme="minorBidi"/>
        </w:rPr>
        <w:t xml:space="preserve"> that does not understand</w:t>
      </w:r>
      <w:r w:rsidR="00AD7CA8" w:rsidRPr="00A83CF8">
        <w:rPr>
          <w:rFonts w:asciiTheme="minorBidi" w:hAnsiTheme="minorBidi" w:cstheme="minorBidi"/>
          <w:color w:val="000000"/>
          <w:shd w:val="clear" w:color="auto" w:fill="FFFFFF"/>
        </w:rPr>
        <w:t xml:space="preserve"> – </w:t>
      </w:r>
      <w:r w:rsidR="00A327E0" w:rsidRPr="00A83CF8">
        <w:rPr>
          <w:rFonts w:asciiTheme="minorBidi" w:hAnsiTheme="minorBidi" w:cstheme="minorBidi"/>
        </w:rPr>
        <w:t xml:space="preserve">not what they are doing, </w:t>
      </w:r>
      <w:r w:rsidR="00A87506" w:rsidRPr="00A83CF8">
        <w:rPr>
          <w:rFonts w:asciiTheme="minorBidi" w:hAnsiTheme="minorBidi" w:cstheme="minorBidi"/>
        </w:rPr>
        <w:t xml:space="preserve">not </w:t>
      </w:r>
      <w:r w:rsidR="00A327E0" w:rsidRPr="00A83CF8">
        <w:rPr>
          <w:rFonts w:asciiTheme="minorBidi" w:hAnsiTheme="minorBidi" w:cstheme="minorBidi"/>
        </w:rPr>
        <w:t xml:space="preserve">what the consequences of their behavior might be, </w:t>
      </w:r>
      <w:r w:rsidR="00A87506" w:rsidRPr="00A83CF8">
        <w:rPr>
          <w:rFonts w:asciiTheme="minorBidi" w:hAnsiTheme="minorBidi" w:cstheme="minorBidi"/>
        </w:rPr>
        <w:t xml:space="preserve">not </w:t>
      </w:r>
      <w:r w:rsidR="00A327E0" w:rsidRPr="00A83CF8">
        <w:rPr>
          <w:rFonts w:asciiTheme="minorBidi" w:hAnsiTheme="minorBidi" w:cstheme="minorBidi"/>
        </w:rPr>
        <w:t xml:space="preserve">Who is really their God and so forth. They just “don’t get it.” </w:t>
      </w:r>
    </w:p>
    <w:p w14:paraId="2B8CDA8E" w14:textId="77777777" w:rsidR="00A83CF8" w:rsidRPr="00A83CF8" w:rsidRDefault="00A83CF8" w:rsidP="00A83CF8">
      <w:pPr>
        <w:bidi w:val="0"/>
        <w:spacing w:line="240" w:lineRule="auto"/>
        <w:jc w:val="both"/>
        <w:rPr>
          <w:rFonts w:asciiTheme="minorBidi" w:hAnsiTheme="minorBidi" w:cstheme="minorBidi"/>
        </w:rPr>
      </w:pPr>
    </w:p>
    <w:p w14:paraId="000167AC" w14:textId="3D3EAE09" w:rsidR="00AA5356" w:rsidRPr="00A83CF8" w:rsidRDefault="00900943" w:rsidP="00A9567F">
      <w:pPr>
        <w:bidi w:val="0"/>
        <w:spacing w:line="240" w:lineRule="auto"/>
        <w:jc w:val="both"/>
        <w:rPr>
          <w:rStyle w:val="pasuk"/>
          <w:rFonts w:asciiTheme="minorBidi" w:hAnsiTheme="minorBidi" w:cstheme="minorBidi"/>
          <w:iCs/>
          <w:color w:val="000000"/>
          <w:shd w:val="clear" w:color="auto" w:fill="FEFEFE"/>
        </w:rPr>
      </w:pPr>
      <w:r w:rsidRPr="00A83CF8">
        <w:rPr>
          <w:rFonts w:asciiTheme="minorBidi" w:hAnsiTheme="minorBidi" w:cstheme="minorBidi"/>
        </w:rPr>
        <w:t xml:space="preserve">The rare word </w:t>
      </w:r>
      <w:r w:rsidRPr="00A83CF8">
        <w:rPr>
          <w:rFonts w:asciiTheme="minorBidi" w:hAnsiTheme="minorBidi" w:cstheme="minorBidi"/>
          <w:i/>
          <w:iCs/>
        </w:rPr>
        <w:t>yilavet</w:t>
      </w:r>
      <w:r w:rsidRPr="00A83CF8">
        <w:rPr>
          <w:rFonts w:asciiTheme="minorBidi" w:hAnsiTheme="minorBidi" w:cstheme="minorBidi"/>
        </w:rPr>
        <w:t xml:space="preserve"> appears </w:t>
      </w:r>
      <w:r w:rsidR="00AA5356" w:rsidRPr="00A83CF8">
        <w:rPr>
          <w:rFonts w:asciiTheme="minorBidi" w:hAnsiTheme="minorBidi" w:cstheme="minorBidi"/>
        </w:rPr>
        <w:t xml:space="preserve">three times in all of Tanakh, here and </w:t>
      </w:r>
      <w:r w:rsidRPr="00A83CF8">
        <w:rPr>
          <w:rFonts w:asciiTheme="minorBidi" w:hAnsiTheme="minorBidi" w:cstheme="minorBidi"/>
        </w:rPr>
        <w:t xml:space="preserve">twice in </w:t>
      </w:r>
      <w:r w:rsidRPr="00A83CF8">
        <w:rPr>
          <w:rFonts w:asciiTheme="minorBidi" w:hAnsiTheme="minorBidi" w:cstheme="minorBidi"/>
          <w:i/>
          <w:iCs/>
        </w:rPr>
        <w:t>Mishlei</w:t>
      </w:r>
      <w:r w:rsidRPr="00A83CF8">
        <w:rPr>
          <w:rFonts w:asciiTheme="minorBidi" w:hAnsiTheme="minorBidi" w:cstheme="minorBidi"/>
        </w:rPr>
        <w:t xml:space="preserve"> 10. In all three cases, it signifies some sort of negative consequence for bad behavior. In </w:t>
      </w:r>
      <w:r w:rsidRPr="00A83CF8">
        <w:rPr>
          <w:rFonts w:asciiTheme="minorBidi" w:hAnsiTheme="minorBidi" w:cstheme="minorBidi"/>
          <w:i/>
          <w:iCs/>
        </w:rPr>
        <w:t>Mishlei</w:t>
      </w:r>
      <w:r w:rsidR="00AA5356" w:rsidRPr="00A83CF8">
        <w:rPr>
          <w:rFonts w:asciiTheme="minorBidi" w:hAnsiTheme="minorBidi" w:cstheme="minorBidi"/>
        </w:rPr>
        <w:t>, “</w:t>
      </w:r>
      <w:r w:rsidR="00AA5356" w:rsidRPr="00A83CF8">
        <w:rPr>
          <w:rStyle w:val="pasuk"/>
          <w:rFonts w:asciiTheme="minorBidi" w:hAnsiTheme="minorBidi" w:cstheme="minorBidi"/>
          <w:color w:val="000000"/>
          <w:shd w:val="clear" w:color="auto" w:fill="FEFEFE"/>
        </w:rPr>
        <w:t xml:space="preserve">the </w:t>
      </w:r>
      <w:r w:rsidRPr="00A83CF8">
        <w:rPr>
          <w:rStyle w:val="pasuk"/>
          <w:rFonts w:asciiTheme="minorBidi" w:hAnsiTheme="minorBidi" w:cstheme="minorBidi"/>
          <w:color w:val="000000"/>
          <w:shd w:val="clear" w:color="auto" w:fill="FEFEFE"/>
        </w:rPr>
        <w:t>wise of heart</w:t>
      </w:r>
      <w:r w:rsidR="00AD7CA8" w:rsidRPr="00A83CF8">
        <w:rPr>
          <w:rStyle w:val="pasuk"/>
          <w:rFonts w:asciiTheme="minorBidi" w:hAnsiTheme="minorBidi" w:cstheme="minorBidi"/>
          <w:color w:val="000000"/>
          <w:shd w:val="clear" w:color="auto" w:fill="FEFEFE"/>
        </w:rPr>
        <w:t>”</w:t>
      </w:r>
      <w:r w:rsidRPr="00A83CF8">
        <w:rPr>
          <w:rStyle w:val="pasuk"/>
          <w:rFonts w:asciiTheme="minorBidi" w:hAnsiTheme="minorBidi" w:cstheme="minorBidi"/>
          <w:color w:val="000000"/>
          <w:shd w:val="clear" w:color="auto" w:fill="FEFEFE"/>
        </w:rPr>
        <w:t xml:space="preserve"> will receive commandments; But a prating fool shall </w:t>
      </w:r>
      <w:r w:rsidRPr="00A83CF8">
        <w:rPr>
          <w:rStyle w:val="pasuk"/>
          <w:rFonts w:asciiTheme="minorBidi" w:hAnsiTheme="minorBidi" w:cstheme="minorBidi"/>
          <w:i/>
          <w:iCs/>
          <w:color w:val="000000"/>
          <w:shd w:val="clear" w:color="auto" w:fill="FEFEFE"/>
        </w:rPr>
        <w:t>yilaveit</w:t>
      </w:r>
      <w:r w:rsidRPr="00A83CF8">
        <w:rPr>
          <w:rStyle w:val="pasuk"/>
          <w:rFonts w:asciiTheme="minorBidi" w:hAnsiTheme="minorBidi" w:cstheme="minorBidi"/>
          <w:color w:val="000000"/>
          <w:shd w:val="clear" w:color="auto" w:fill="FEFEFE"/>
        </w:rPr>
        <w:t xml:space="preserve">. He who walks uprightly walks securely; But he that perverts his ways shall be found out. He that winks with the eye causes sorrow; And a prating fool </w:t>
      </w:r>
      <w:r w:rsidR="005D190D" w:rsidRPr="00A83CF8">
        <w:rPr>
          <w:rStyle w:val="pasuk"/>
          <w:rFonts w:asciiTheme="minorBidi" w:hAnsiTheme="minorBidi" w:cstheme="minorBidi"/>
          <w:i/>
          <w:iCs/>
          <w:color w:val="000000"/>
          <w:shd w:val="clear" w:color="auto" w:fill="FEFEFE"/>
        </w:rPr>
        <w:t>yilaveit</w:t>
      </w:r>
      <w:r w:rsidRPr="00A83CF8">
        <w:rPr>
          <w:rStyle w:val="pasuk"/>
          <w:rFonts w:asciiTheme="minorBidi" w:hAnsiTheme="minorBidi" w:cstheme="minorBidi"/>
          <w:color w:val="000000"/>
          <w:shd w:val="clear" w:color="auto" w:fill="FEFEFE"/>
        </w:rPr>
        <w:t>.</w:t>
      </w:r>
      <w:r w:rsidR="00AA5356" w:rsidRPr="00A83CF8">
        <w:rPr>
          <w:rStyle w:val="pasuk"/>
          <w:rFonts w:asciiTheme="minorBidi" w:hAnsiTheme="minorBidi" w:cstheme="minorBidi"/>
          <w:color w:val="000000"/>
          <w:shd w:val="clear" w:color="auto" w:fill="FEFEFE"/>
        </w:rPr>
        <w:t xml:space="preserve">” </w:t>
      </w:r>
      <w:r w:rsidR="005D190D" w:rsidRPr="00A83CF8">
        <w:rPr>
          <w:rStyle w:val="pasuk"/>
          <w:rFonts w:asciiTheme="minorBidi" w:hAnsiTheme="minorBidi" w:cstheme="minorBidi"/>
          <w:color w:val="000000"/>
          <w:shd w:val="clear" w:color="auto" w:fill="FEFEFE"/>
        </w:rPr>
        <w:t xml:space="preserve">Both times, it is the destiny of the fool to </w:t>
      </w:r>
      <w:r w:rsidR="005D190D" w:rsidRPr="00A83CF8">
        <w:rPr>
          <w:rStyle w:val="pasuk"/>
          <w:rFonts w:asciiTheme="minorBidi" w:hAnsiTheme="minorBidi" w:cstheme="minorBidi"/>
          <w:i/>
          <w:iCs/>
          <w:color w:val="000000"/>
          <w:shd w:val="clear" w:color="auto" w:fill="FEFEFE"/>
        </w:rPr>
        <w:t>yilaveit</w:t>
      </w:r>
      <w:r w:rsidR="005D190D" w:rsidRPr="00A83CF8">
        <w:rPr>
          <w:rStyle w:val="pasuk"/>
          <w:rFonts w:asciiTheme="minorBidi" w:hAnsiTheme="minorBidi" w:cstheme="minorBidi"/>
          <w:iCs/>
          <w:color w:val="000000"/>
          <w:shd w:val="clear" w:color="auto" w:fill="FEFEFE"/>
        </w:rPr>
        <w:t>. The first is presented as the opposite of “receive commandments”; the second seems to be parallel to “causes sorrow.” Not much help there</w:t>
      </w:r>
      <w:r w:rsidR="00AA5356" w:rsidRPr="00A83CF8">
        <w:rPr>
          <w:rStyle w:val="pasuk"/>
          <w:rFonts w:asciiTheme="minorBidi" w:hAnsiTheme="minorBidi" w:cstheme="minorBidi"/>
          <w:iCs/>
          <w:color w:val="000000"/>
          <w:shd w:val="clear" w:color="auto" w:fill="FEFEFE"/>
        </w:rPr>
        <w:t>.</w:t>
      </w:r>
    </w:p>
    <w:p w14:paraId="0E8082FD" w14:textId="77777777" w:rsidR="00AA5356" w:rsidRPr="00A83CF8" w:rsidRDefault="00AA5356" w:rsidP="00A9567F">
      <w:pPr>
        <w:bidi w:val="0"/>
        <w:spacing w:line="240" w:lineRule="auto"/>
        <w:jc w:val="both"/>
        <w:rPr>
          <w:rStyle w:val="pasuk"/>
          <w:rFonts w:asciiTheme="minorBidi" w:hAnsiTheme="minorBidi" w:cstheme="minorBidi"/>
          <w:iCs/>
          <w:color w:val="000000"/>
          <w:shd w:val="clear" w:color="auto" w:fill="FEFEFE"/>
        </w:rPr>
      </w:pPr>
    </w:p>
    <w:p w14:paraId="60C9C828" w14:textId="35EEB195" w:rsidR="005D190D" w:rsidRPr="00A83CF8" w:rsidRDefault="005D190D" w:rsidP="00A9567F">
      <w:pPr>
        <w:bidi w:val="0"/>
        <w:spacing w:line="240" w:lineRule="auto"/>
        <w:jc w:val="both"/>
        <w:rPr>
          <w:rFonts w:asciiTheme="minorBidi" w:hAnsiTheme="minorBidi" w:cstheme="minorBidi"/>
          <w:iCs/>
        </w:rPr>
      </w:pPr>
      <w:r w:rsidRPr="00A83CF8">
        <w:rPr>
          <w:rFonts w:asciiTheme="minorBidi" w:hAnsiTheme="minorBidi" w:cstheme="minorBidi"/>
          <w:iCs/>
        </w:rPr>
        <w:t xml:space="preserve">The commentaries on Mishlei present a wide range of meanings, from “leave </w:t>
      </w:r>
      <w:r w:rsidR="00AA5356" w:rsidRPr="00A83CF8">
        <w:rPr>
          <w:rFonts w:asciiTheme="minorBidi" w:hAnsiTheme="minorBidi" w:cstheme="minorBidi"/>
          <w:iCs/>
        </w:rPr>
        <w:t>mitzvot,</w:t>
      </w:r>
      <w:r w:rsidRPr="00A83CF8">
        <w:rPr>
          <w:rFonts w:asciiTheme="minorBidi" w:hAnsiTheme="minorBidi" w:cstheme="minorBidi"/>
          <w:iCs/>
        </w:rPr>
        <w:t>” to “be hit” or “become foolish</w:t>
      </w:r>
      <w:r w:rsidR="00AA5356" w:rsidRPr="00A83CF8">
        <w:rPr>
          <w:rFonts w:asciiTheme="minorBidi" w:hAnsiTheme="minorBidi" w:cstheme="minorBidi"/>
          <w:iCs/>
        </w:rPr>
        <w:t>.</w:t>
      </w:r>
      <w:r w:rsidRPr="00A83CF8">
        <w:rPr>
          <w:rFonts w:asciiTheme="minorBidi" w:hAnsiTheme="minorBidi" w:cstheme="minorBidi"/>
          <w:iCs/>
        </w:rPr>
        <w:t xml:space="preserve">” </w:t>
      </w:r>
      <w:r w:rsidR="00AA5356" w:rsidRPr="00A83CF8">
        <w:rPr>
          <w:rFonts w:asciiTheme="minorBidi" w:hAnsiTheme="minorBidi" w:cstheme="minorBidi"/>
          <w:iCs/>
        </w:rPr>
        <w:t>All imply sorry</w:t>
      </w:r>
      <w:r w:rsidRPr="00A83CF8">
        <w:rPr>
          <w:rFonts w:asciiTheme="minorBidi" w:hAnsiTheme="minorBidi" w:cstheme="minorBidi"/>
          <w:iCs/>
        </w:rPr>
        <w:t xml:space="preserve"> ending</w:t>
      </w:r>
      <w:r w:rsidR="00AA5356" w:rsidRPr="00A83CF8">
        <w:rPr>
          <w:rFonts w:asciiTheme="minorBidi" w:hAnsiTheme="minorBidi" w:cstheme="minorBidi"/>
          <w:iCs/>
        </w:rPr>
        <w:t>s</w:t>
      </w:r>
      <w:r w:rsidRPr="00A83CF8">
        <w:rPr>
          <w:rFonts w:asciiTheme="minorBidi" w:hAnsiTheme="minorBidi" w:cstheme="minorBidi"/>
          <w:iCs/>
        </w:rPr>
        <w:t xml:space="preserve">, but what does </w:t>
      </w:r>
      <w:r w:rsidR="00AA5356" w:rsidRPr="00A83CF8">
        <w:rPr>
          <w:rFonts w:asciiTheme="minorBidi" w:hAnsiTheme="minorBidi" w:cstheme="minorBidi"/>
          <w:iCs/>
        </w:rPr>
        <w:t xml:space="preserve">the word </w:t>
      </w:r>
      <w:r w:rsidRPr="00A83CF8">
        <w:rPr>
          <w:rFonts w:asciiTheme="minorBidi" w:hAnsiTheme="minorBidi" w:cstheme="minorBidi"/>
          <w:iCs/>
        </w:rPr>
        <w:t>mean? BDB suggest</w:t>
      </w:r>
      <w:r w:rsidR="00AA5356" w:rsidRPr="00A83CF8">
        <w:rPr>
          <w:rFonts w:asciiTheme="minorBidi" w:hAnsiTheme="minorBidi" w:cstheme="minorBidi"/>
          <w:iCs/>
        </w:rPr>
        <w:t>s</w:t>
      </w:r>
      <w:r w:rsidRPr="00A83CF8">
        <w:rPr>
          <w:rFonts w:asciiTheme="minorBidi" w:hAnsiTheme="minorBidi" w:cstheme="minorBidi"/>
          <w:iCs/>
        </w:rPr>
        <w:t xml:space="preserve"> that it means “thrust down, out</w:t>
      </w:r>
      <w:r w:rsidR="00AD7CA8" w:rsidRPr="00A83CF8">
        <w:rPr>
          <w:rFonts w:asciiTheme="minorBidi" w:hAnsiTheme="minorBidi" w:cstheme="minorBidi"/>
          <w:iCs/>
        </w:rPr>
        <w:t>,</w:t>
      </w:r>
      <w:r w:rsidRPr="00A83CF8">
        <w:rPr>
          <w:rFonts w:asciiTheme="minorBidi" w:hAnsiTheme="minorBidi" w:cstheme="minorBidi"/>
          <w:iCs/>
        </w:rPr>
        <w:t xml:space="preserve"> or away</w:t>
      </w:r>
      <w:r w:rsidR="00AA5356" w:rsidRPr="00A83CF8">
        <w:rPr>
          <w:rFonts w:asciiTheme="minorBidi" w:hAnsiTheme="minorBidi" w:cstheme="minorBidi"/>
          <w:iCs/>
        </w:rPr>
        <w:t>.</w:t>
      </w:r>
      <w:r w:rsidR="00750085" w:rsidRPr="00A83CF8">
        <w:rPr>
          <w:rStyle w:val="ad"/>
          <w:rFonts w:asciiTheme="minorBidi" w:hAnsiTheme="minorBidi" w:cstheme="minorBidi"/>
          <w:iCs/>
        </w:rPr>
        <w:footnoteReference w:id="8"/>
      </w:r>
      <w:r w:rsidRPr="00A83CF8">
        <w:rPr>
          <w:rFonts w:asciiTheme="minorBidi" w:hAnsiTheme="minorBidi" w:cstheme="minorBidi"/>
          <w:iCs/>
        </w:rPr>
        <w:t xml:space="preserve">” This does seem to fit all three verses. </w:t>
      </w:r>
      <w:r w:rsidR="00083E9C" w:rsidRPr="00A83CF8">
        <w:rPr>
          <w:rFonts w:asciiTheme="minorBidi" w:hAnsiTheme="minorBidi" w:cstheme="minorBidi"/>
          <w:iCs/>
        </w:rPr>
        <w:t>T</w:t>
      </w:r>
      <w:r w:rsidRPr="00A83CF8">
        <w:rPr>
          <w:rFonts w:asciiTheme="minorBidi" w:hAnsiTheme="minorBidi" w:cstheme="minorBidi"/>
          <w:iCs/>
        </w:rPr>
        <w:t xml:space="preserve">he wise man who </w:t>
      </w:r>
      <w:r w:rsidR="00083E9C" w:rsidRPr="00A83CF8">
        <w:rPr>
          <w:rFonts w:asciiTheme="minorBidi" w:hAnsiTheme="minorBidi" w:cstheme="minorBidi"/>
          <w:iCs/>
        </w:rPr>
        <w:t xml:space="preserve">accepts </w:t>
      </w:r>
      <w:r w:rsidRPr="00A83CF8">
        <w:rPr>
          <w:rFonts w:asciiTheme="minorBidi" w:hAnsiTheme="minorBidi" w:cstheme="minorBidi"/>
          <w:iCs/>
        </w:rPr>
        <w:t xml:space="preserve">more mitzvot is esteemed, </w:t>
      </w:r>
      <w:r w:rsidR="00083E9C" w:rsidRPr="00A83CF8">
        <w:rPr>
          <w:rFonts w:asciiTheme="minorBidi" w:hAnsiTheme="minorBidi" w:cstheme="minorBidi"/>
          <w:iCs/>
        </w:rPr>
        <w:t xml:space="preserve">but </w:t>
      </w:r>
      <w:r w:rsidRPr="00A83CF8">
        <w:rPr>
          <w:rFonts w:asciiTheme="minorBidi" w:hAnsiTheme="minorBidi" w:cstheme="minorBidi"/>
          <w:iCs/>
        </w:rPr>
        <w:t xml:space="preserve">the prating fool is discarded (by society). </w:t>
      </w:r>
      <w:r w:rsidR="00083E9C" w:rsidRPr="00A83CF8">
        <w:rPr>
          <w:rFonts w:asciiTheme="minorBidi" w:hAnsiTheme="minorBidi" w:cstheme="minorBidi"/>
          <w:iCs/>
        </w:rPr>
        <w:t>S</w:t>
      </w:r>
      <w:r w:rsidRPr="00A83CF8">
        <w:rPr>
          <w:rFonts w:asciiTheme="minorBidi" w:hAnsiTheme="minorBidi" w:cstheme="minorBidi"/>
          <w:iCs/>
        </w:rPr>
        <w:t>omeone who winks (either to defraud someone or as part of a licentious plot) gives sorrow</w:t>
      </w:r>
      <w:r w:rsidR="00083E9C" w:rsidRPr="00A83CF8">
        <w:rPr>
          <w:rFonts w:asciiTheme="minorBidi" w:hAnsiTheme="minorBidi" w:cstheme="minorBidi"/>
          <w:iCs/>
        </w:rPr>
        <w:t>,</w:t>
      </w:r>
      <w:r w:rsidRPr="00A83CF8">
        <w:rPr>
          <w:rFonts w:asciiTheme="minorBidi" w:hAnsiTheme="minorBidi" w:cstheme="minorBidi"/>
          <w:iCs/>
        </w:rPr>
        <w:t xml:space="preserve"> and</w:t>
      </w:r>
      <w:r w:rsidR="00AD7CA8" w:rsidRPr="00A83CF8">
        <w:rPr>
          <w:rFonts w:asciiTheme="minorBidi" w:hAnsiTheme="minorBidi" w:cstheme="minorBidi"/>
          <w:iCs/>
        </w:rPr>
        <w:t xml:space="preserve"> </w:t>
      </w:r>
      <w:r w:rsidRPr="00A83CF8">
        <w:rPr>
          <w:rFonts w:asciiTheme="minorBidi" w:hAnsiTheme="minorBidi" w:cstheme="minorBidi"/>
          <w:iCs/>
        </w:rPr>
        <w:t xml:space="preserve">the prating fool is completely pushed away by his society. In our case as well, the nation that doesn’t understand what it is doing will end up being thrust away. </w:t>
      </w:r>
      <w:r w:rsidR="00083E9C" w:rsidRPr="00A83CF8">
        <w:rPr>
          <w:rFonts w:asciiTheme="minorBidi" w:hAnsiTheme="minorBidi" w:cstheme="minorBidi"/>
          <w:iCs/>
        </w:rPr>
        <w:t>T</w:t>
      </w:r>
      <w:r w:rsidRPr="00A83CF8">
        <w:rPr>
          <w:rFonts w:asciiTheme="minorBidi" w:hAnsiTheme="minorBidi" w:cstheme="minorBidi"/>
          <w:iCs/>
        </w:rPr>
        <w:t xml:space="preserve">he passages in </w:t>
      </w:r>
      <w:r w:rsidRPr="00A83CF8">
        <w:rPr>
          <w:rFonts w:asciiTheme="minorBidi" w:hAnsiTheme="minorBidi" w:cstheme="minorBidi"/>
          <w:i/>
        </w:rPr>
        <w:t>Mishlei</w:t>
      </w:r>
      <w:r w:rsidRPr="00A83CF8">
        <w:rPr>
          <w:rFonts w:asciiTheme="minorBidi" w:hAnsiTheme="minorBidi" w:cstheme="minorBidi"/>
          <w:iCs/>
        </w:rPr>
        <w:t xml:space="preserve"> are instructive, as if Hoshea was using them as a springboard for his words here. Just like the </w:t>
      </w:r>
      <w:r w:rsidR="00083E9C" w:rsidRPr="00A83CF8">
        <w:rPr>
          <w:rFonts w:asciiTheme="minorBidi" w:hAnsiTheme="minorBidi" w:cstheme="minorBidi"/>
          <w:iCs/>
        </w:rPr>
        <w:t>ne’er-do-</w:t>
      </w:r>
      <w:r w:rsidRPr="00A83CF8">
        <w:rPr>
          <w:rFonts w:asciiTheme="minorBidi" w:hAnsiTheme="minorBidi" w:cstheme="minorBidi"/>
          <w:iCs/>
        </w:rPr>
        <w:t>well who is always stirring up trouble is ejected from proper society</w:t>
      </w:r>
      <w:r w:rsidR="00083E9C" w:rsidRPr="00A83CF8">
        <w:rPr>
          <w:rFonts w:asciiTheme="minorBidi" w:hAnsiTheme="minorBidi" w:cstheme="minorBidi"/>
          <w:iCs/>
        </w:rPr>
        <w:t>,</w:t>
      </w:r>
      <w:r w:rsidRPr="00A83CF8">
        <w:rPr>
          <w:rFonts w:asciiTheme="minorBidi" w:hAnsiTheme="minorBidi" w:cstheme="minorBidi"/>
          <w:iCs/>
        </w:rPr>
        <w:t xml:space="preserve"> similarly Am Yisrael, if </w:t>
      </w:r>
      <w:r w:rsidR="00083E9C" w:rsidRPr="00A83CF8">
        <w:rPr>
          <w:rFonts w:asciiTheme="minorBidi" w:hAnsiTheme="minorBidi" w:cstheme="minorBidi"/>
          <w:iCs/>
        </w:rPr>
        <w:t xml:space="preserve">they </w:t>
      </w:r>
      <w:r w:rsidRPr="00A83CF8">
        <w:rPr>
          <w:rFonts w:asciiTheme="minorBidi" w:hAnsiTheme="minorBidi" w:cstheme="minorBidi"/>
          <w:iCs/>
        </w:rPr>
        <w:t xml:space="preserve">continue on this shameful path, </w:t>
      </w:r>
      <w:r w:rsidRPr="00A83CF8">
        <w:rPr>
          <w:rFonts w:asciiTheme="minorBidi" w:hAnsiTheme="minorBidi" w:cstheme="minorBidi"/>
          <w:iCs/>
        </w:rPr>
        <w:lastRenderedPageBreak/>
        <w:t>will be thrust out of God’s good graces and, perhaps, from the community of nations</w:t>
      </w:r>
      <w:r w:rsidR="00083E9C" w:rsidRPr="00A83CF8">
        <w:rPr>
          <w:rFonts w:asciiTheme="minorBidi" w:hAnsiTheme="minorBidi" w:cstheme="minorBidi"/>
          <w:iCs/>
        </w:rPr>
        <w:t xml:space="preserve"> as well</w:t>
      </w:r>
      <w:r w:rsidRPr="00A83CF8">
        <w:rPr>
          <w:rFonts w:asciiTheme="minorBidi" w:hAnsiTheme="minorBidi" w:cstheme="minorBidi"/>
          <w:iCs/>
        </w:rPr>
        <w:t xml:space="preserve">. </w:t>
      </w:r>
    </w:p>
    <w:p w14:paraId="33A3884F" w14:textId="77777777" w:rsidR="009D5DA4" w:rsidRPr="00A83CF8" w:rsidRDefault="009D5DA4" w:rsidP="00A9567F">
      <w:pPr>
        <w:bidi w:val="0"/>
        <w:spacing w:line="240" w:lineRule="auto"/>
        <w:jc w:val="both"/>
        <w:rPr>
          <w:rFonts w:asciiTheme="minorBidi" w:hAnsiTheme="minorBidi" w:cstheme="minorBidi"/>
          <w:iCs/>
        </w:rPr>
      </w:pPr>
    </w:p>
    <w:p w14:paraId="23B11432" w14:textId="060D92F1" w:rsidR="009D5DA4" w:rsidRPr="00A83CF8" w:rsidRDefault="009D5DA4" w:rsidP="00A9567F">
      <w:pPr>
        <w:bidi w:val="0"/>
        <w:spacing w:line="240" w:lineRule="auto"/>
        <w:jc w:val="both"/>
        <w:rPr>
          <w:rFonts w:asciiTheme="minorBidi" w:hAnsiTheme="minorBidi" w:cstheme="minorBidi"/>
          <w:iCs/>
        </w:rPr>
      </w:pPr>
      <w:r w:rsidRPr="00A83CF8">
        <w:rPr>
          <w:rFonts w:asciiTheme="minorBidi" w:hAnsiTheme="minorBidi" w:cstheme="minorBidi"/>
          <w:iCs/>
        </w:rPr>
        <w:t xml:space="preserve">The next verse </w:t>
      </w:r>
      <w:r w:rsidRPr="00A83CF8">
        <w:rPr>
          <w:rFonts w:asciiTheme="minorBidi" w:hAnsiTheme="minorBidi" w:cstheme="minorBidi"/>
        </w:rPr>
        <w:t>serves either as Divine commitment or as warning:</w:t>
      </w:r>
    </w:p>
    <w:p w14:paraId="53D971CE" w14:textId="7D999763" w:rsidR="00AA1435" w:rsidRPr="00A83CF8" w:rsidRDefault="00AA1435" w:rsidP="00A9567F">
      <w:pPr>
        <w:pStyle w:val="aa"/>
        <w:bidi w:val="0"/>
        <w:spacing w:line="240" w:lineRule="auto"/>
        <w:jc w:val="both"/>
        <w:rPr>
          <w:rFonts w:asciiTheme="minorBidi" w:hAnsiTheme="minorBidi" w:cstheme="minorBidi"/>
          <w:i/>
          <w:iCs/>
        </w:rPr>
      </w:pPr>
    </w:p>
    <w:p w14:paraId="3661FC7C" w14:textId="42C9D7C9" w:rsidR="00AA1435" w:rsidRPr="00A83CF8" w:rsidRDefault="00AA1435" w:rsidP="00A9567F">
      <w:pPr>
        <w:bidi w:val="0"/>
        <w:spacing w:line="240" w:lineRule="auto"/>
        <w:ind w:left="720"/>
        <w:jc w:val="both"/>
        <w:rPr>
          <w:rFonts w:asciiTheme="minorBidi" w:hAnsiTheme="minorBidi" w:cstheme="minorBidi"/>
          <w:i/>
          <w:iCs/>
        </w:rPr>
      </w:pPr>
      <w:r w:rsidRPr="00A83CF8">
        <w:rPr>
          <w:rFonts w:asciiTheme="minorBidi" w:hAnsiTheme="minorBidi" w:cstheme="minorBidi"/>
          <w:i/>
          <w:iCs/>
        </w:rPr>
        <w:t xml:space="preserve">Im-zoneh </w:t>
      </w:r>
      <w:r w:rsidR="004C2852" w:rsidRPr="00A83CF8">
        <w:rPr>
          <w:rFonts w:asciiTheme="minorBidi" w:hAnsiTheme="minorBidi" w:cstheme="minorBidi"/>
          <w:i/>
          <w:iCs/>
        </w:rPr>
        <w:t>atah Yisrael, al-ye’sham Yehuda</w:t>
      </w:r>
      <w:r w:rsidRPr="00A83CF8">
        <w:rPr>
          <w:rFonts w:asciiTheme="minorBidi" w:hAnsiTheme="minorBidi" w:cstheme="minorBidi"/>
          <w:i/>
          <w:iCs/>
        </w:rPr>
        <w:t>; va’l-tavo’u haGilgal v’al-ta’alu Beit-Aven v’al-tishav’u “Chai-Hashem”</w:t>
      </w:r>
    </w:p>
    <w:p w14:paraId="67F04835" w14:textId="77777777" w:rsidR="004C2852" w:rsidRPr="00A83CF8" w:rsidRDefault="004C2852" w:rsidP="00A9567F">
      <w:pPr>
        <w:bidi w:val="0"/>
        <w:spacing w:line="240" w:lineRule="auto"/>
        <w:ind w:left="720"/>
        <w:jc w:val="both"/>
        <w:rPr>
          <w:rFonts w:asciiTheme="minorBidi" w:hAnsiTheme="minorBidi" w:cstheme="minorBidi"/>
          <w:i/>
          <w:iCs/>
        </w:rPr>
      </w:pPr>
    </w:p>
    <w:p w14:paraId="2AA1BAC7" w14:textId="6D6FCF44" w:rsidR="00AA1435" w:rsidRPr="00A83CF8" w:rsidRDefault="00AA1435" w:rsidP="00A9567F">
      <w:pPr>
        <w:pStyle w:val="aa"/>
        <w:bidi w:val="0"/>
        <w:spacing w:line="240" w:lineRule="auto"/>
        <w:jc w:val="both"/>
        <w:rPr>
          <w:rFonts w:asciiTheme="minorBidi" w:hAnsiTheme="minorBidi" w:cstheme="minorBidi"/>
          <w:i/>
          <w:iCs/>
        </w:rPr>
      </w:pPr>
      <w:r w:rsidRPr="00A83CF8">
        <w:rPr>
          <w:rFonts w:asciiTheme="minorBidi" w:hAnsiTheme="minorBidi" w:cstheme="minorBidi"/>
          <w:color w:val="000000"/>
          <w:shd w:val="clear" w:color="auto" w:fill="FFFFFF"/>
        </w:rPr>
        <w:t xml:space="preserve">Though you, Israel, play the harlot, yet do not let Judah become guilty; and do not come to Gilgal, neither go up to Beth-aven, nor swear: </w:t>
      </w:r>
      <w:r w:rsidR="00083E9C" w:rsidRPr="00A83CF8">
        <w:rPr>
          <w:rFonts w:asciiTheme="minorBidi" w:hAnsiTheme="minorBidi" w:cstheme="minorBidi"/>
          <w:color w:val="000000"/>
          <w:shd w:val="clear" w:color="auto" w:fill="FFFFFF"/>
        </w:rPr>
        <w:t xml:space="preserve">“As </w:t>
      </w:r>
      <w:r w:rsidRPr="00A83CF8">
        <w:rPr>
          <w:rFonts w:asciiTheme="minorBidi" w:hAnsiTheme="minorBidi" w:cstheme="minorBidi"/>
          <w:color w:val="000000"/>
          <w:shd w:val="clear" w:color="auto" w:fill="FFFFFF"/>
        </w:rPr>
        <w:t>the LORD lives.</w:t>
      </w:r>
      <w:r w:rsidR="00083E9C" w:rsidRPr="00A83CF8">
        <w:rPr>
          <w:rFonts w:asciiTheme="minorBidi" w:hAnsiTheme="minorBidi" w:cstheme="minorBidi"/>
          <w:color w:val="000000"/>
          <w:shd w:val="clear" w:color="auto" w:fill="FFFFFF"/>
        </w:rPr>
        <w:t>”</w:t>
      </w:r>
      <w:r w:rsidRPr="00A83CF8">
        <w:rPr>
          <w:rFonts w:asciiTheme="minorBidi" w:hAnsiTheme="minorBidi" w:cstheme="minorBidi"/>
          <w:color w:val="000000"/>
          <w:shd w:val="clear" w:color="auto" w:fill="FFFFFF"/>
        </w:rPr>
        <w:t>'</w:t>
      </w:r>
    </w:p>
    <w:p w14:paraId="3D1E10E5" w14:textId="756F43FC" w:rsidR="009D5DA4" w:rsidRPr="00A83CF8" w:rsidRDefault="009D5DA4" w:rsidP="00A9567F">
      <w:pPr>
        <w:pStyle w:val="aa"/>
        <w:bidi w:val="0"/>
        <w:spacing w:line="240" w:lineRule="auto"/>
        <w:ind w:left="0"/>
        <w:jc w:val="both"/>
        <w:rPr>
          <w:rFonts w:asciiTheme="minorBidi" w:hAnsiTheme="minorBidi" w:cstheme="minorBidi"/>
        </w:rPr>
      </w:pPr>
    </w:p>
    <w:p w14:paraId="59662510" w14:textId="4890041F" w:rsidR="00240715" w:rsidRPr="00A83CF8" w:rsidRDefault="009D5DA4"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Either </w:t>
      </w:r>
      <w:r w:rsidR="00240715" w:rsidRPr="00A83CF8">
        <w:rPr>
          <w:rFonts w:asciiTheme="minorBidi" w:hAnsiTheme="minorBidi" w:cstheme="minorBidi"/>
        </w:rPr>
        <w:t>Hashem will not hold Yehuda culpable for the sins of Yisrael</w:t>
      </w:r>
      <w:r w:rsidRPr="00A83CF8">
        <w:rPr>
          <w:rFonts w:asciiTheme="minorBidi" w:hAnsiTheme="minorBidi" w:cstheme="minorBidi"/>
        </w:rPr>
        <w:t xml:space="preserve"> or He warns them:</w:t>
      </w:r>
      <w:r w:rsidR="00240715" w:rsidRPr="00A83CF8">
        <w:rPr>
          <w:rFonts w:asciiTheme="minorBidi" w:hAnsiTheme="minorBidi" w:cstheme="minorBidi"/>
        </w:rPr>
        <w:t xml:space="preserve"> “Just because your brothers to the north have behaved that way, don’t follow suit.” </w:t>
      </w:r>
    </w:p>
    <w:p w14:paraId="6AB88F61" w14:textId="45615FE5" w:rsidR="00240715" w:rsidRPr="00A83CF8" w:rsidRDefault="00240715" w:rsidP="00A9567F">
      <w:pPr>
        <w:pStyle w:val="aa"/>
        <w:bidi w:val="0"/>
        <w:spacing w:line="240" w:lineRule="auto"/>
        <w:ind w:left="0"/>
        <w:jc w:val="both"/>
        <w:rPr>
          <w:rFonts w:asciiTheme="minorBidi" w:hAnsiTheme="minorBidi" w:cstheme="minorBidi"/>
        </w:rPr>
      </w:pPr>
    </w:p>
    <w:p w14:paraId="1A1FB781" w14:textId="211F744D" w:rsidR="00240715" w:rsidRPr="00A83CF8" w:rsidRDefault="00240715"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Either approach further supports our interpretation of the previous verse. Either they are being told that</w:t>
      </w:r>
      <w:r w:rsidR="00AD7CA8" w:rsidRPr="00A83CF8">
        <w:rPr>
          <w:rFonts w:asciiTheme="minorBidi" w:hAnsiTheme="minorBidi" w:cstheme="minorBidi"/>
        </w:rPr>
        <w:t>,</w:t>
      </w:r>
      <w:r w:rsidRPr="00A83CF8">
        <w:rPr>
          <w:rFonts w:asciiTheme="minorBidi" w:hAnsiTheme="minorBidi" w:cstheme="minorBidi"/>
        </w:rPr>
        <w:t xml:space="preserve"> like the sinning women who followed the example of their husbands and fathers, Yehuda, (who has, in any case, remained loyal to Hashem and His Sanctuary) will not be punished. This is an unlikely reading, since the disanalogy is stronger than the analogy. Yehuda has </w:t>
      </w:r>
      <w:r w:rsidRPr="00A83CF8">
        <w:rPr>
          <w:rFonts w:asciiTheme="minorBidi" w:hAnsiTheme="minorBidi" w:cstheme="minorBidi"/>
          <w:b/>
          <w:bCs/>
        </w:rPr>
        <w:t>not</w:t>
      </w:r>
      <w:r w:rsidRPr="00A83CF8">
        <w:rPr>
          <w:rFonts w:asciiTheme="minorBidi" w:hAnsiTheme="minorBidi" w:cstheme="minorBidi"/>
        </w:rPr>
        <w:t xml:space="preserve"> sinned (yet). Therefore, I prefer the second approach. Unlike those women who followed the lead of their husbands and fathers, Yehuda is being warned not to follow the example set by Shomeron. </w:t>
      </w:r>
    </w:p>
    <w:p w14:paraId="43A89DFF" w14:textId="7A1531AD" w:rsidR="00240715" w:rsidRPr="00A83CF8" w:rsidRDefault="00240715"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 </w:t>
      </w:r>
    </w:p>
    <w:p w14:paraId="0EA2F0C5" w14:textId="50EB4283" w:rsidR="00AA1435" w:rsidRPr="00A83CF8" w:rsidRDefault="00240715" w:rsidP="00A9567F">
      <w:pPr>
        <w:pStyle w:val="aa"/>
        <w:bidi w:val="0"/>
        <w:spacing w:line="240" w:lineRule="auto"/>
        <w:ind w:left="0"/>
        <w:jc w:val="both"/>
        <w:rPr>
          <w:rFonts w:asciiTheme="minorBidi" w:hAnsiTheme="minorBidi" w:cstheme="minorBidi"/>
          <w:rtl/>
        </w:rPr>
      </w:pPr>
      <w:r w:rsidRPr="00A83CF8">
        <w:rPr>
          <w:rFonts w:asciiTheme="minorBidi" w:hAnsiTheme="minorBidi" w:cstheme="minorBidi"/>
        </w:rPr>
        <w:t>The mentions of Gilgal and Beit-Aven, already documented in Amos</w:t>
      </w:r>
      <w:r w:rsidRPr="00A83CF8">
        <w:rPr>
          <w:rStyle w:val="ad"/>
          <w:rFonts w:asciiTheme="minorBidi" w:hAnsiTheme="minorBidi" w:cstheme="minorBidi"/>
        </w:rPr>
        <w:footnoteReference w:id="9"/>
      </w:r>
      <w:r w:rsidRPr="00A83CF8">
        <w:rPr>
          <w:rFonts w:asciiTheme="minorBidi" w:hAnsiTheme="minorBidi" w:cstheme="minorBidi"/>
        </w:rPr>
        <w:t xml:space="preserve"> as places </w:t>
      </w:r>
      <w:r w:rsidR="00352702" w:rsidRPr="00A83CF8">
        <w:rPr>
          <w:rFonts w:asciiTheme="minorBidi" w:hAnsiTheme="minorBidi" w:cstheme="minorBidi"/>
        </w:rPr>
        <w:t>of</w:t>
      </w:r>
      <w:r w:rsidRPr="00A83CF8">
        <w:rPr>
          <w:rFonts w:asciiTheme="minorBidi" w:hAnsiTheme="minorBidi" w:cstheme="minorBidi"/>
        </w:rPr>
        <w:t xml:space="preserve"> worship (and it is unclear, both here and there, if this was just “wrongful off-site worship of Hashem” or idolatry), seem to point to behaviors that the Samarian kingdom and their population engaged in. The peroration</w:t>
      </w:r>
      <w:r w:rsidR="00352702" w:rsidRPr="00A83CF8">
        <w:rPr>
          <w:rFonts w:asciiTheme="minorBidi" w:hAnsiTheme="minorBidi" w:cstheme="minorBidi"/>
        </w:rPr>
        <w:t>, which warns</w:t>
      </w:r>
      <w:r w:rsidRPr="00A83CF8">
        <w:rPr>
          <w:rFonts w:asciiTheme="minorBidi" w:hAnsiTheme="minorBidi" w:cstheme="minorBidi"/>
        </w:rPr>
        <w:t xml:space="preserve"> against </w:t>
      </w:r>
      <w:r w:rsidR="00352702" w:rsidRPr="00A83CF8">
        <w:rPr>
          <w:rFonts w:asciiTheme="minorBidi" w:hAnsiTheme="minorBidi" w:cstheme="minorBidi"/>
        </w:rPr>
        <w:t xml:space="preserve">taking </w:t>
      </w:r>
      <w:r w:rsidRPr="00A83CF8">
        <w:rPr>
          <w:rFonts w:asciiTheme="minorBidi" w:hAnsiTheme="minorBidi" w:cstheme="minorBidi"/>
        </w:rPr>
        <w:t xml:space="preserve">what seems to </w:t>
      </w:r>
      <w:r w:rsidR="004C2852" w:rsidRPr="00A83CF8">
        <w:rPr>
          <w:rFonts w:asciiTheme="minorBidi" w:hAnsiTheme="minorBidi" w:cstheme="minorBidi"/>
        </w:rPr>
        <w:t>be a perfectly legitimate oath</w:t>
      </w:r>
      <w:r w:rsidR="00352702" w:rsidRPr="00A83CF8">
        <w:rPr>
          <w:rFonts w:asciiTheme="minorBidi" w:hAnsiTheme="minorBidi" w:cstheme="minorBidi"/>
        </w:rPr>
        <w:t>,</w:t>
      </w:r>
      <w:r w:rsidR="004C2852" w:rsidRPr="00A83CF8">
        <w:rPr>
          <w:rFonts w:asciiTheme="minorBidi" w:hAnsiTheme="minorBidi" w:cstheme="minorBidi"/>
        </w:rPr>
        <w:t xml:space="preserve"> </w:t>
      </w:r>
      <w:r w:rsidRPr="00A83CF8">
        <w:rPr>
          <w:rFonts w:asciiTheme="minorBidi" w:hAnsiTheme="minorBidi" w:cstheme="minorBidi"/>
          <w:i/>
          <w:iCs/>
        </w:rPr>
        <w:t>chai Hashem</w:t>
      </w:r>
      <w:r w:rsidR="00352702" w:rsidRPr="00A83CF8">
        <w:rPr>
          <w:rFonts w:asciiTheme="minorBidi" w:hAnsiTheme="minorBidi" w:cstheme="minorBidi"/>
        </w:rPr>
        <w:t>,</w:t>
      </w:r>
      <w:r w:rsidRPr="00A83CF8">
        <w:rPr>
          <w:rFonts w:asciiTheme="minorBidi" w:hAnsiTheme="minorBidi" w:cstheme="minorBidi"/>
        </w:rPr>
        <w:t xml:space="preserve"> would seem to be a warning against making such oaths in these places. That would support the notion that it was worship of Hashem, but away from Yerushalayim, that was the referent here. </w:t>
      </w:r>
    </w:p>
    <w:p w14:paraId="55C96D86" w14:textId="77777777" w:rsidR="004C2852" w:rsidRPr="00A83CF8" w:rsidRDefault="004C2852" w:rsidP="00A9567F">
      <w:pPr>
        <w:pStyle w:val="aa"/>
        <w:bidi w:val="0"/>
        <w:spacing w:line="240" w:lineRule="auto"/>
        <w:jc w:val="both"/>
        <w:rPr>
          <w:rFonts w:asciiTheme="minorBidi" w:hAnsiTheme="minorBidi" w:cstheme="minorBidi"/>
          <w:i/>
          <w:iCs/>
        </w:rPr>
      </w:pPr>
    </w:p>
    <w:p w14:paraId="108B7169" w14:textId="32CDCD58" w:rsidR="00070F00" w:rsidRDefault="00070F00"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The next image is of a satiated nation rebelling against its master:</w:t>
      </w:r>
    </w:p>
    <w:p w14:paraId="55A952F9" w14:textId="77777777" w:rsidR="00A83CF8" w:rsidRPr="00A83CF8" w:rsidRDefault="00A83CF8" w:rsidP="00A83CF8">
      <w:pPr>
        <w:pStyle w:val="aa"/>
        <w:bidi w:val="0"/>
        <w:spacing w:line="240" w:lineRule="auto"/>
        <w:ind w:left="0"/>
        <w:jc w:val="both"/>
        <w:rPr>
          <w:rFonts w:asciiTheme="minorBidi" w:hAnsiTheme="minorBidi" w:cstheme="minorBidi"/>
        </w:rPr>
      </w:pPr>
    </w:p>
    <w:p w14:paraId="327289CE" w14:textId="77777777" w:rsidR="00070F00" w:rsidRPr="00A83CF8" w:rsidRDefault="00070F00" w:rsidP="00A9567F">
      <w:pPr>
        <w:bidi w:val="0"/>
        <w:spacing w:line="240" w:lineRule="auto"/>
        <w:ind w:left="720"/>
        <w:jc w:val="both"/>
        <w:rPr>
          <w:rFonts w:asciiTheme="minorBidi" w:hAnsiTheme="minorBidi" w:cstheme="minorBidi"/>
          <w:i/>
          <w:iCs/>
        </w:rPr>
      </w:pPr>
      <w:r w:rsidRPr="00A83CF8">
        <w:rPr>
          <w:rFonts w:asciiTheme="minorBidi" w:hAnsiTheme="minorBidi" w:cstheme="minorBidi"/>
          <w:i/>
          <w:iCs/>
        </w:rPr>
        <w:t xml:space="preserve">Ki k’fara soreira sarar Yisrael; ‘ata yir’eim Hashem k’kheves bamerchav. </w:t>
      </w:r>
    </w:p>
    <w:p w14:paraId="6F1D780E" w14:textId="5352F8FF" w:rsidR="00070F00" w:rsidRPr="00A83CF8" w:rsidRDefault="00070F00" w:rsidP="00A9567F">
      <w:pPr>
        <w:pStyle w:val="aa"/>
        <w:bidi w:val="0"/>
        <w:spacing w:line="240" w:lineRule="auto"/>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For Israel is stubborn like a stubborn heifer; now should the LORD feed them as a lamb in a large place?</w:t>
      </w:r>
    </w:p>
    <w:p w14:paraId="15E2A221" w14:textId="77777777" w:rsidR="00070F00" w:rsidRPr="00A83CF8" w:rsidRDefault="00070F00" w:rsidP="00A9567F">
      <w:pPr>
        <w:pStyle w:val="aa"/>
        <w:bidi w:val="0"/>
        <w:spacing w:line="240" w:lineRule="auto"/>
        <w:ind w:left="0"/>
        <w:jc w:val="both"/>
        <w:rPr>
          <w:rFonts w:asciiTheme="minorBidi" w:hAnsiTheme="minorBidi" w:cstheme="minorBidi"/>
        </w:rPr>
      </w:pPr>
    </w:p>
    <w:p w14:paraId="650A2AE3" w14:textId="55E26153" w:rsidR="001A27DA" w:rsidRPr="00A83CF8" w:rsidRDefault="001A27DA"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This verse </w:t>
      </w:r>
      <w:r w:rsidR="00AD7CA8" w:rsidRPr="00A83CF8">
        <w:rPr>
          <w:rFonts w:asciiTheme="minorBidi" w:hAnsiTheme="minorBidi" w:cstheme="minorBidi"/>
        </w:rPr>
        <w:t>recalls</w:t>
      </w:r>
      <w:r w:rsidRPr="00A83CF8">
        <w:rPr>
          <w:rFonts w:asciiTheme="minorBidi" w:hAnsiTheme="minorBidi" w:cstheme="minorBidi"/>
        </w:rPr>
        <w:t xml:space="preserve"> the image in Chapter 2. Yisrael has become a fattened cow; the wealth and plenty that God showered on her has spoiled her. This image goes back to Moshe’s </w:t>
      </w:r>
      <w:r w:rsidR="00750085" w:rsidRPr="00A83CF8">
        <w:rPr>
          <w:rFonts w:asciiTheme="minorBidi" w:hAnsiTheme="minorBidi" w:cstheme="minorBidi"/>
        </w:rPr>
        <w:t>Song</w:t>
      </w:r>
      <w:r w:rsidRPr="00A83CF8">
        <w:rPr>
          <w:rFonts w:asciiTheme="minorBidi" w:hAnsiTheme="minorBidi" w:cstheme="minorBidi"/>
        </w:rPr>
        <w:t xml:space="preserve">: </w:t>
      </w:r>
      <w:r w:rsidR="00070F00" w:rsidRPr="00A83CF8">
        <w:rPr>
          <w:rFonts w:asciiTheme="minorBidi" w:hAnsiTheme="minorBidi" w:cstheme="minorBidi"/>
        </w:rPr>
        <w:t>“</w:t>
      </w:r>
      <w:r w:rsidRPr="00A83CF8">
        <w:rPr>
          <w:rFonts w:asciiTheme="minorBidi" w:hAnsiTheme="minorBidi" w:cstheme="minorBidi"/>
          <w:i/>
          <w:iCs/>
        </w:rPr>
        <w:t>Vayishman Yeshrun vayiv’at</w:t>
      </w:r>
      <w:r w:rsidRPr="00A83CF8">
        <w:rPr>
          <w:rFonts w:asciiTheme="minorBidi" w:hAnsiTheme="minorBidi" w:cstheme="minorBidi"/>
        </w:rPr>
        <w:t xml:space="preserve"> – Yeshurun became fattened and kicked (in rebellion) (</w:t>
      </w:r>
      <w:r w:rsidRPr="00A83CF8">
        <w:rPr>
          <w:rFonts w:asciiTheme="minorBidi" w:hAnsiTheme="minorBidi" w:cstheme="minorBidi"/>
          <w:i/>
          <w:iCs/>
        </w:rPr>
        <w:t>Devarim</w:t>
      </w:r>
      <w:r w:rsidRPr="00A83CF8">
        <w:rPr>
          <w:rFonts w:asciiTheme="minorBidi" w:hAnsiTheme="minorBidi" w:cstheme="minorBidi"/>
        </w:rPr>
        <w:t xml:space="preserve"> 32:15).</w:t>
      </w:r>
      <w:r w:rsidR="00070F00" w:rsidRPr="00A83CF8">
        <w:rPr>
          <w:rFonts w:asciiTheme="minorBidi" w:hAnsiTheme="minorBidi" w:cstheme="minorBidi"/>
        </w:rPr>
        <w:t>”</w:t>
      </w:r>
      <w:r w:rsidRPr="00A83CF8">
        <w:rPr>
          <w:rFonts w:asciiTheme="minorBidi" w:hAnsiTheme="minorBidi" w:cstheme="minorBidi"/>
        </w:rPr>
        <w:t xml:space="preserve"> The “fatte</w:t>
      </w:r>
      <w:r w:rsidR="00070F00" w:rsidRPr="00A83CF8">
        <w:rPr>
          <w:rFonts w:asciiTheme="minorBidi" w:hAnsiTheme="minorBidi" w:cstheme="minorBidi"/>
        </w:rPr>
        <w:t>ne</w:t>
      </w:r>
      <w:r w:rsidRPr="00A83CF8">
        <w:rPr>
          <w:rFonts w:asciiTheme="minorBidi" w:hAnsiTheme="minorBidi" w:cstheme="minorBidi"/>
        </w:rPr>
        <w:t xml:space="preserve">d cow” metaphor finds an early model in the famous line of Amos aimed at the wealthy women of Shomeron: </w:t>
      </w:r>
      <w:r w:rsidRPr="00A83CF8">
        <w:rPr>
          <w:rFonts w:asciiTheme="minorBidi" w:hAnsiTheme="minorBidi" w:cstheme="minorBidi"/>
          <w:i/>
          <w:iCs/>
        </w:rPr>
        <w:t>Shim’u ha</w:t>
      </w:r>
      <w:r w:rsidR="004C2852" w:rsidRPr="00A83CF8">
        <w:rPr>
          <w:rFonts w:asciiTheme="minorBidi" w:hAnsiTheme="minorBidi" w:cstheme="minorBidi"/>
          <w:i/>
          <w:iCs/>
        </w:rPr>
        <w:t>-</w:t>
      </w:r>
      <w:r w:rsidRPr="00A83CF8">
        <w:rPr>
          <w:rFonts w:asciiTheme="minorBidi" w:hAnsiTheme="minorBidi" w:cstheme="minorBidi"/>
          <w:i/>
          <w:iCs/>
        </w:rPr>
        <w:t>davar hazeh parot ha</w:t>
      </w:r>
      <w:r w:rsidR="004C2852" w:rsidRPr="00A83CF8">
        <w:rPr>
          <w:rFonts w:asciiTheme="minorBidi" w:hAnsiTheme="minorBidi" w:cstheme="minorBidi"/>
          <w:i/>
          <w:iCs/>
        </w:rPr>
        <w:t>-</w:t>
      </w:r>
      <w:r w:rsidRPr="00A83CF8">
        <w:rPr>
          <w:rFonts w:asciiTheme="minorBidi" w:hAnsiTheme="minorBidi" w:cstheme="minorBidi"/>
          <w:i/>
          <w:iCs/>
        </w:rPr>
        <w:t>Bashan</w:t>
      </w:r>
      <w:r w:rsidR="00070F00" w:rsidRPr="00A83CF8">
        <w:rPr>
          <w:rFonts w:asciiTheme="minorBidi" w:hAnsiTheme="minorBidi" w:cstheme="minorBidi"/>
        </w:rPr>
        <w:t>,</w:t>
      </w:r>
      <w:r w:rsidRPr="00A83CF8">
        <w:rPr>
          <w:rFonts w:asciiTheme="minorBidi" w:hAnsiTheme="minorBidi" w:cstheme="minorBidi"/>
        </w:rPr>
        <w:t xml:space="preserve"> “Hear this word, you cows of the Bashan” (</w:t>
      </w:r>
      <w:r w:rsidRPr="00A83CF8">
        <w:rPr>
          <w:rFonts w:asciiTheme="minorBidi" w:hAnsiTheme="minorBidi" w:cstheme="minorBidi"/>
          <w:i/>
          <w:iCs/>
        </w:rPr>
        <w:t>Amos</w:t>
      </w:r>
      <w:r w:rsidRPr="00A83CF8">
        <w:rPr>
          <w:rFonts w:asciiTheme="minorBidi" w:hAnsiTheme="minorBidi" w:cstheme="minorBidi"/>
        </w:rPr>
        <w:t xml:space="preserve"> 4:1). </w:t>
      </w:r>
    </w:p>
    <w:p w14:paraId="0BAEE06E" w14:textId="4EE4956E" w:rsidR="001A27DA" w:rsidRPr="00A83CF8" w:rsidRDefault="001A27DA" w:rsidP="00A9567F">
      <w:pPr>
        <w:pStyle w:val="aa"/>
        <w:bidi w:val="0"/>
        <w:spacing w:line="240" w:lineRule="auto"/>
        <w:ind w:left="0"/>
        <w:jc w:val="both"/>
        <w:rPr>
          <w:rFonts w:asciiTheme="minorBidi" w:hAnsiTheme="minorBidi" w:cstheme="minorBidi"/>
        </w:rPr>
      </w:pPr>
    </w:p>
    <w:p w14:paraId="7EED176F" w14:textId="5397062E" w:rsidR="001A27DA" w:rsidRPr="00A83CF8" w:rsidRDefault="00070F00"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lastRenderedPageBreak/>
        <w:t>Taking</w:t>
      </w:r>
      <w:r w:rsidR="001A27DA" w:rsidRPr="00A83CF8">
        <w:rPr>
          <w:rFonts w:asciiTheme="minorBidi" w:hAnsiTheme="minorBidi" w:cstheme="minorBidi"/>
        </w:rPr>
        <w:t xml:space="preserve"> the fattened “cow</w:t>
      </w:r>
      <w:r w:rsidR="00AD7CA8" w:rsidRPr="00A83CF8">
        <w:rPr>
          <w:rFonts w:asciiTheme="minorBidi" w:hAnsiTheme="minorBidi" w:cstheme="minorBidi"/>
        </w:rPr>
        <w:t>,</w:t>
      </w:r>
      <w:r w:rsidR="001A27DA" w:rsidRPr="00A83CF8">
        <w:rPr>
          <w:rFonts w:asciiTheme="minorBidi" w:hAnsiTheme="minorBidi" w:cstheme="minorBidi"/>
        </w:rPr>
        <w:t xml:space="preserve">” </w:t>
      </w:r>
      <w:r w:rsidR="00AD7CA8" w:rsidRPr="00A83CF8">
        <w:rPr>
          <w:rFonts w:asciiTheme="minorBidi" w:hAnsiTheme="minorBidi" w:cstheme="minorBidi"/>
        </w:rPr>
        <w:t xml:space="preserve">however, </w:t>
      </w:r>
      <w:r w:rsidR="001A27DA" w:rsidRPr="00A83CF8">
        <w:rPr>
          <w:rFonts w:asciiTheme="minorBidi" w:hAnsiTheme="minorBidi" w:cstheme="minorBidi"/>
        </w:rPr>
        <w:t>and bring</w:t>
      </w:r>
      <w:r w:rsidRPr="00A83CF8">
        <w:rPr>
          <w:rFonts w:asciiTheme="minorBidi" w:hAnsiTheme="minorBidi" w:cstheme="minorBidi"/>
        </w:rPr>
        <w:t>ing</w:t>
      </w:r>
      <w:r w:rsidR="001A27DA" w:rsidRPr="00A83CF8">
        <w:rPr>
          <w:rFonts w:asciiTheme="minorBidi" w:hAnsiTheme="minorBidi" w:cstheme="minorBidi"/>
        </w:rPr>
        <w:t xml:space="preserve"> her (back) to being a lamb</w:t>
      </w:r>
      <w:r w:rsidRPr="00A83CF8">
        <w:rPr>
          <w:rFonts w:asciiTheme="minorBidi" w:hAnsiTheme="minorBidi" w:cstheme="minorBidi"/>
        </w:rPr>
        <w:t xml:space="preserve"> </w:t>
      </w:r>
      <w:r w:rsidR="001A27DA" w:rsidRPr="00A83CF8">
        <w:rPr>
          <w:rFonts w:asciiTheme="minorBidi" w:hAnsiTheme="minorBidi" w:cstheme="minorBidi"/>
        </w:rPr>
        <w:t xml:space="preserve">herding in the open fields, certainly seems to be a mild and peaceful method of rehabilitation. There are two interesting directions taken by the </w:t>
      </w:r>
      <w:r w:rsidR="001A27DA" w:rsidRPr="00A83CF8">
        <w:rPr>
          <w:rFonts w:asciiTheme="minorBidi" w:hAnsiTheme="minorBidi" w:cstheme="minorBidi"/>
          <w:i/>
          <w:iCs/>
        </w:rPr>
        <w:t>Rishonim</w:t>
      </w:r>
      <w:r w:rsidR="001A27DA" w:rsidRPr="00A83CF8">
        <w:rPr>
          <w:rFonts w:asciiTheme="minorBidi" w:hAnsiTheme="minorBidi" w:cstheme="minorBidi"/>
        </w:rPr>
        <w:t xml:space="preserve"> in response to this difficulty. R. Yosef Kara understands that God will take the fatte</w:t>
      </w:r>
      <w:r w:rsidRPr="00A83CF8">
        <w:rPr>
          <w:rFonts w:asciiTheme="minorBidi" w:hAnsiTheme="minorBidi" w:cstheme="minorBidi"/>
        </w:rPr>
        <w:t>ne</w:t>
      </w:r>
      <w:r w:rsidR="001A27DA" w:rsidRPr="00A83CF8">
        <w:rPr>
          <w:rFonts w:asciiTheme="minorBidi" w:hAnsiTheme="minorBidi" w:cstheme="minorBidi"/>
        </w:rPr>
        <w:t>d cow – as is, still a cow – to graze in a place which has sufficient grass for sheep, but not enough for cows. In other words, He will put the cow on a sheep’s diet</w:t>
      </w:r>
      <w:r w:rsidRPr="00A83CF8">
        <w:rPr>
          <w:rFonts w:asciiTheme="minorBidi" w:hAnsiTheme="minorBidi" w:cstheme="minorBidi"/>
        </w:rPr>
        <w:t xml:space="preserve">, and that is distinctly </w:t>
      </w:r>
      <w:r w:rsidR="00FB03F1" w:rsidRPr="00A83CF8">
        <w:rPr>
          <w:rFonts w:asciiTheme="minorBidi" w:hAnsiTheme="minorBidi" w:cstheme="minorBidi"/>
        </w:rPr>
        <w:t xml:space="preserve">a </w:t>
      </w:r>
      <w:r w:rsidRPr="00A83CF8">
        <w:rPr>
          <w:rFonts w:asciiTheme="minorBidi" w:hAnsiTheme="minorBidi" w:cstheme="minorBidi"/>
        </w:rPr>
        <w:t>punishment.</w:t>
      </w:r>
      <w:r w:rsidR="00FB03F1" w:rsidRPr="00A83CF8">
        <w:rPr>
          <w:rFonts w:asciiTheme="minorBidi" w:hAnsiTheme="minorBidi" w:cstheme="minorBidi"/>
        </w:rPr>
        <w:t xml:space="preserve"> </w:t>
      </w:r>
      <w:r w:rsidR="001A27DA" w:rsidRPr="00A83CF8">
        <w:rPr>
          <w:rFonts w:asciiTheme="minorBidi" w:hAnsiTheme="minorBidi" w:cstheme="minorBidi"/>
        </w:rPr>
        <w:t xml:space="preserve">Ibn Ezra understands that the </w:t>
      </w:r>
      <w:r w:rsidR="00471584" w:rsidRPr="00A83CF8">
        <w:rPr>
          <w:rFonts w:asciiTheme="minorBidi" w:hAnsiTheme="minorBidi" w:cstheme="minorBidi"/>
          <w:i/>
          <w:iCs/>
        </w:rPr>
        <w:t>‘ata</w:t>
      </w:r>
      <w:r w:rsidR="001A27DA" w:rsidRPr="00A83CF8">
        <w:rPr>
          <w:rFonts w:asciiTheme="minorBidi" w:hAnsiTheme="minorBidi" w:cstheme="minorBidi"/>
        </w:rPr>
        <w:t xml:space="preserve"> here is not sequential-causal, rather a disjunct. In other words, now </w:t>
      </w:r>
      <w:r w:rsidR="00FE5EF7" w:rsidRPr="00A83CF8">
        <w:rPr>
          <w:rFonts w:asciiTheme="minorBidi" w:hAnsiTheme="minorBidi" w:cstheme="minorBidi" w:hint="cs"/>
        </w:rPr>
        <w:t>G</w:t>
      </w:r>
      <w:r w:rsidR="00FE5EF7" w:rsidRPr="00A83CF8">
        <w:rPr>
          <w:rFonts w:asciiTheme="minorBidi" w:hAnsiTheme="minorBidi" w:cstheme="minorBidi"/>
        </w:rPr>
        <w:t xml:space="preserve">od </w:t>
      </w:r>
      <w:r w:rsidR="001A27DA" w:rsidRPr="00A83CF8">
        <w:rPr>
          <w:rFonts w:asciiTheme="minorBidi" w:hAnsiTheme="minorBidi" w:cstheme="minorBidi"/>
          <w:i/>
          <w:iCs/>
        </w:rPr>
        <w:t>would be</w:t>
      </w:r>
      <w:r w:rsidR="001A27DA" w:rsidRPr="00A83CF8">
        <w:rPr>
          <w:rFonts w:asciiTheme="minorBidi" w:hAnsiTheme="minorBidi" w:cstheme="minorBidi"/>
        </w:rPr>
        <w:t xml:space="preserve"> herding them like sheep in the pasture, were they not like a rebellious fatte</w:t>
      </w:r>
      <w:r w:rsidRPr="00A83CF8">
        <w:rPr>
          <w:rFonts w:asciiTheme="minorBidi" w:hAnsiTheme="minorBidi" w:cstheme="minorBidi"/>
        </w:rPr>
        <w:t>ne</w:t>
      </w:r>
      <w:r w:rsidR="001A27DA" w:rsidRPr="00A83CF8">
        <w:rPr>
          <w:rFonts w:asciiTheme="minorBidi" w:hAnsiTheme="minorBidi" w:cstheme="minorBidi"/>
        </w:rPr>
        <w:t xml:space="preserve">d cow. </w:t>
      </w:r>
    </w:p>
    <w:p w14:paraId="5285087B" w14:textId="77777777" w:rsidR="00393861" w:rsidRPr="00A83CF8" w:rsidRDefault="00393861" w:rsidP="00A9567F">
      <w:pPr>
        <w:pStyle w:val="aa"/>
        <w:bidi w:val="0"/>
        <w:spacing w:line="240" w:lineRule="auto"/>
        <w:ind w:left="0"/>
        <w:jc w:val="both"/>
        <w:rPr>
          <w:rFonts w:asciiTheme="minorBidi" w:hAnsiTheme="minorBidi" w:cstheme="minorBidi"/>
        </w:rPr>
      </w:pPr>
    </w:p>
    <w:p w14:paraId="54A325BB" w14:textId="0034E70A" w:rsidR="00393861" w:rsidRPr="00A83CF8" w:rsidRDefault="00393861"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Commentators are divided in their explanations of a</w:t>
      </w:r>
      <w:r w:rsidR="00E41AA6" w:rsidRPr="00A83CF8">
        <w:rPr>
          <w:rFonts w:asciiTheme="minorBidi" w:hAnsiTheme="minorBidi" w:cstheme="minorBidi"/>
        </w:rPr>
        <w:t>n ambiguous phrase in the next verse:</w:t>
      </w:r>
    </w:p>
    <w:p w14:paraId="54128888" w14:textId="35F6DF0D" w:rsidR="00AA1435" w:rsidRPr="00A83CF8" w:rsidRDefault="00AA1435" w:rsidP="00A9567F">
      <w:pPr>
        <w:pStyle w:val="aa"/>
        <w:bidi w:val="0"/>
        <w:spacing w:line="240" w:lineRule="auto"/>
        <w:jc w:val="both"/>
        <w:rPr>
          <w:rFonts w:asciiTheme="minorBidi" w:hAnsiTheme="minorBidi" w:cstheme="minorBidi"/>
          <w:i/>
          <w:iCs/>
        </w:rPr>
      </w:pPr>
    </w:p>
    <w:p w14:paraId="2D1B013E" w14:textId="1CFD43BF" w:rsidR="00AA1435" w:rsidRPr="00A83CF8" w:rsidRDefault="00AA1435" w:rsidP="00A9567F">
      <w:pPr>
        <w:bidi w:val="0"/>
        <w:spacing w:line="240" w:lineRule="auto"/>
        <w:ind w:left="720"/>
        <w:jc w:val="both"/>
        <w:rPr>
          <w:rFonts w:asciiTheme="minorBidi" w:hAnsiTheme="minorBidi" w:cstheme="minorBidi"/>
          <w:i/>
          <w:iCs/>
        </w:rPr>
      </w:pPr>
      <w:r w:rsidRPr="00A83CF8">
        <w:rPr>
          <w:rFonts w:asciiTheme="minorBidi" w:hAnsiTheme="minorBidi" w:cstheme="minorBidi"/>
          <w:i/>
          <w:iCs/>
        </w:rPr>
        <w:t>Chavur ‘atzabim Ephraim; hanach-lo</w:t>
      </w:r>
    </w:p>
    <w:p w14:paraId="3B1CA6B7" w14:textId="557D931D" w:rsidR="00AA1435" w:rsidRPr="00A83CF8" w:rsidRDefault="00AA1435" w:rsidP="00A9567F">
      <w:pPr>
        <w:pStyle w:val="aa"/>
        <w:bidi w:val="0"/>
        <w:spacing w:line="240" w:lineRule="auto"/>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Ephraim is joined to idols; let him alone. </w:t>
      </w:r>
    </w:p>
    <w:p w14:paraId="4D819EFE" w14:textId="00BD5FDA" w:rsidR="001A27DA" w:rsidRPr="00A83CF8" w:rsidRDefault="001A27DA" w:rsidP="00A9567F">
      <w:pPr>
        <w:pStyle w:val="aa"/>
        <w:bidi w:val="0"/>
        <w:spacing w:line="240" w:lineRule="auto"/>
        <w:jc w:val="both"/>
        <w:rPr>
          <w:rFonts w:asciiTheme="minorBidi" w:hAnsiTheme="minorBidi" w:cstheme="minorBidi"/>
          <w:color w:val="000000"/>
          <w:shd w:val="clear" w:color="auto" w:fill="FFFFFF"/>
        </w:rPr>
      </w:pPr>
    </w:p>
    <w:p w14:paraId="7C12DF0C" w14:textId="4A8F241A" w:rsidR="001A27DA" w:rsidRPr="00A83CF8" w:rsidRDefault="00E41AA6"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What does</w:t>
      </w:r>
      <w:r w:rsidR="001A27DA" w:rsidRPr="00A83CF8">
        <w:rPr>
          <w:rFonts w:asciiTheme="minorBidi" w:hAnsiTheme="minorBidi" w:cstheme="minorBidi"/>
          <w:color w:val="000000"/>
          <w:shd w:val="clear" w:color="auto" w:fill="FFFFFF"/>
        </w:rPr>
        <w:t xml:space="preserve"> </w:t>
      </w:r>
      <w:r w:rsidR="001A27DA" w:rsidRPr="00A83CF8">
        <w:rPr>
          <w:rFonts w:asciiTheme="minorBidi" w:hAnsiTheme="minorBidi" w:cstheme="minorBidi"/>
          <w:i/>
          <w:iCs/>
          <w:color w:val="000000"/>
          <w:shd w:val="clear" w:color="auto" w:fill="FFFFFF"/>
        </w:rPr>
        <w:t>hanach-lo</w:t>
      </w:r>
      <w:r w:rsidRPr="00A83CF8">
        <w:rPr>
          <w:rFonts w:asciiTheme="minorBidi" w:hAnsiTheme="minorBidi" w:cstheme="minorBidi"/>
          <w:color w:val="000000"/>
          <w:shd w:val="clear" w:color="auto" w:fill="FFFFFF"/>
        </w:rPr>
        <w:t xml:space="preserve"> refer to?</w:t>
      </w:r>
      <w:r w:rsidR="001A27DA" w:rsidRPr="00A83CF8">
        <w:rPr>
          <w:rFonts w:asciiTheme="minorBidi" w:hAnsiTheme="minorBidi" w:cstheme="minorBidi"/>
          <w:color w:val="000000"/>
          <w:shd w:val="clear" w:color="auto" w:fill="FFFFFF"/>
        </w:rPr>
        <w:t xml:space="preserve"> Who is speaking? Is</w:t>
      </w:r>
      <w:r w:rsidRPr="00A83CF8">
        <w:rPr>
          <w:rFonts w:asciiTheme="minorBidi" w:hAnsiTheme="minorBidi" w:cstheme="minorBidi"/>
          <w:color w:val="000000"/>
          <w:shd w:val="clear" w:color="auto" w:fill="FFFFFF"/>
        </w:rPr>
        <w:t>, as ibn Ezra thinks,</w:t>
      </w:r>
      <w:r w:rsidR="001A27DA" w:rsidRPr="00A83CF8">
        <w:rPr>
          <w:rFonts w:asciiTheme="minorBidi" w:hAnsiTheme="minorBidi" w:cstheme="minorBidi"/>
          <w:color w:val="000000"/>
          <w:shd w:val="clear" w:color="auto" w:fill="FFFFFF"/>
        </w:rPr>
        <w:t xml:space="preserve"> Hoshea pleading with God to stay His hand from Ephraim (Shomeron) because they are so attached to idolatry? </w:t>
      </w:r>
      <w:r w:rsidRPr="00A83CF8">
        <w:rPr>
          <w:rFonts w:asciiTheme="minorBidi" w:hAnsiTheme="minorBidi" w:cstheme="minorBidi"/>
          <w:color w:val="000000"/>
          <w:shd w:val="clear" w:color="auto" w:fill="FFFFFF"/>
        </w:rPr>
        <w:t>Or i</w:t>
      </w:r>
      <w:r w:rsidR="001A27DA" w:rsidRPr="00A83CF8">
        <w:rPr>
          <w:rFonts w:asciiTheme="minorBidi" w:hAnsiTheme="minorBidi" w:cstheme="minorBidi"/>
          <w:color w:val="000000"/>
          <w:shd w:val="clear" w:color="auto" w:fill="FFFFFF"/>
        </w:rPr>
        <w:t xml:space="preserve">s Hoshea speaking </w:t>
      </w:r>
      <w:r w:rsidR="001A27DA" w:rsidRPr="00A83CF8">
        <w:rPr>
          <w:rFonts w:asciiTheme="minorBidi" w:hAnsiTheme="minorBidi" w:cstheme="minorBidi"/>
          <w:i/>
          <w:iCs/>
          <w:color w:val="000000"/>
          <w:shd w:val="clear" w:color="auto" w:fill="FFFFFF"/>
        </w:rPr>
        <w:t>to</w:t>
      </w:r>
      <w:r w:rsidR="001A27DA" w:rsidRPr="00A83CF8">
        <w:rPr>
          <w:rFonts w:asciiTheme="minorBidi" w:hAnsiTheme="minorBidi" w:cstheme="minorBidi"/>
          <w:color w:val="000000"/>
          <w:shd w:val="clear" w:color="auto" w:fill="FFFFFF"/>
        </w:rPr>
        <w:t xml:space="preserve"> Ephraim </w:t>
      </w:r>
      <w:r w:rsidR="00A83CF8">
        <w:rPr>
          <w:rFonts w:asciiTheme="minorBidi" w:hAnsiTheme="minorBidi" w:cstheme="minorBidi"/>
          <w:color w:val="000000"/>
          <w:shd w:val="clear" w:color="auto" w:fill="FFFFFF"/>
        </w:rPr>
        <w:t>and asking them to leave Yehuda</w:t>
      </w:r>
      <w:r w:rsidR="001A27DA" w:rsidRPr="00A83CF8">
        <w:rPr>
          <w:rFonts w:asciiTheme="minorBidi" w:hAnsiTheme="minorBidi" w:cstheme="minorBidi"/>
          <w:color w:val="000000"/>
          <w:shd w:val="clear" w:color="auto" w:fill="FFFFFF"/>
        </w:rPr>
        <w:t xml:space="preserve"> alone</w:t>
      </w:r>
      <w:r w:rsidR="00A25779" w:rsidRPr="00A83CF8">
        <w:rPr>
          <w:rFonts w:asciiTheme="minorBidi" w:hAnsiTheme="minorBidi" w:cstheme="minorBidi"/>
          <w:color w:val="000000"/>
          <w:shd w:val="clear" w:color="auto" w:fill="FFFFFF"/>
        </w:rPr>
        <w:t xml:space="preserve"> and not drag them into their sinful behavior</w:t>
      </w:r>
      <w:r w:rsidRPr="00A83CF8">
        <w:rPr>
          <w:rFonts w:asciiTheme="minorBidi" w:hAnsiTheme="minorBidi" w:cstheme="minorBidi"/>
          <w:color w:val="000000"/>
          <w:shd w:val="clear" w:color="auto" w:fill="FFFFFF"/>
        </w:rPr>
        <w:t xml:space="preserve">, as per </w:t>
      </w:r>
      <w:r w:rsidR="00A25779" w:rsidRPr="00A83CF8">
        <w:rPr>
          <w:rFonts w:asciiTheme="minorBidi" w:hAnsiTheme="minorBidi" w:cstheme="minorBidi"/>
          <w:color w:val="000000"/>
          <w:shd w:val="clear" w:color="auto" w:fill="FFFFFF"/>
        </w:rPr>
        <w:t>R. Eliezer of Beaugency</w:t>
      </w:r>
      <w:r w:rsidRPr="00A83CF8">
        <w:rPr>
          <w:rFonts w:asciiTheme="minorBidi" w:hAnsiTheme="minorBidi" w:cstheme="minorBidi"/>
          <w:color w:val="000000"/>
          <w:shd w:val="clear" w:color="auto" w:fill="FFFFFF"/>
        </w:rPr>
        <w:t>?</w:t>
      </w:r>
      <w:r w:rsidR="00A25779" w:rsidRPr="00A83CF8">
        <w:rPr>
          <w:rFonts w:asciiTheme="minorBidi" w:hAnsiTheme="minorBidi" w:cstheme="minorBidi"/>
          <w:color w:val="000000"/>
          <w:shd w:val="clear" w:color="auto" w:fill="FFFFFF"/>
        </w:rPr>
        <w:t xml:space="preserve"> Or</w:t>
      </w:r>
      <w:r w:rsidRPr="00A83CF8">
        <w:rPr>
          <w:rFonts w:asciiTheme="minorBidi" w:hAnsiTheme="minorBidi" w:cstheme="minorBidi"/>
          <w:color w:val="000000"/>
          <w:shd w:val="clear" w:color="auto" w:fill="FFFFFF"/>
        </w:rPr>
        <w:t>, as Radak believes,</w:t>
      </w:r>
      <w:r w:rsidR="00A25779" w:rsidRPr="00A83CF8">
        <w:rPr>
          <w:rFonts w:asciiTheme="minorBidi" w:hAnsiTheme="minorBidi" w:cstheme="minorBidi"/>
          <w:color w:val="000000"/>
          <w:shd w:val="clear" w:color="auto" w:fill="FFFFFF"/>
        </w:rPr>
        <w:t xml:space="preserve"> is Hashem speaking to Hoshea and telling him not to bother with Ephraim </w:t>
      </w:r>
      <w:r w:rsidRPr="00A83CF8">
        <w:rPr>
          <w:rFonts w:asciiTheme="minorBidi" w:hAnsiTheme="minorBidi" w:cstheme="minorBidi"/>
          <w:color w:val="000000"/>
          <w:shd w:val="clear" w:color="auto" w:fill="FFFFFF"/>
        </w:rPr>
        <w:t xml:space="preserve">because </w:t>
      </w:r>
      <w:r w:rsidR="00A25779" w:rsidRPr="00A83CF8">
        <w:rPr>
          <w:rFonts w:asciiTheme="minorBidi" w:hAnsiTheme="minorBidi" w:cstheme="minorBidi"/>
          <w:color w:val="000000"/>
          <w:shd w:val="clear" w:color="auto" w:fill="FFFFFF"/>
        </w:rPr>
        <w:t xml:space="preserve">they are so tied into idolatry that there is no point in trying to persuade them away from it. </w:t>
      </w:r>
    </w:p>
    <w:p w14:paraId="345CDDEE" w14:textId="77777777" w:rsidR="00471584" w:rsidRPr="00A83CF8" w:rsidRDefault="00471584" w:rsidP="00A9567F">
      <w:pPr>
        <w:pStyle w:val="aa"/>
        <w:bidi w:val="0"/>
        <w:spacing w:line="240" w:lineRule="auto"/>
        <w:ind w:left="0"/>
        <w:jc w:val="both"/>
        <w:rPr>
          <w:rFonts w:asciiTheme="minorBidi" w:hAnsiTheme="minorBidi" w:cstheme="minorBidi"/>
          <w:color w:val="000000"/>
          <w:shd w:val="clear" w:color="auto" w:fill="FFFFFF"/>
        </w:rPr>
      </w:pPr>
    </w:p>
    <w:p w14:paraId="31E1F393" w14:textId="78561E2E" w:rsidR="00A25779" w:rsidRPr="00A83CF8" w:rsidRDefault="00A25779"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 xml:space="preserve">Resolving this odd phrase depends on how we read the entire </w:t>
      </w:r>
      <w:r w:rsidR="006A617C" w:rsidRPr="00A83CF8">
        <w:rPr>
          <w:rFonts w:asciiTheme="minorBidi" w:hAnsiTheme="minorBidi" w:cstheme="minorBidi"/>
          <w:color w:val="000000"/>
          <w:shd w:val="clear" w:color="auto" w:fill="FFFFFF"/>
        </w:rPr>
        <w:t>verse.</w:t>
      </w:r>
      <w:r w:rsidRPr="00A83CF8">
        <w:rPr>
          <w:rFonts w:asciiTheme="minorBidi" w:hAnsiTheme="minorBidi" w:cstheme="minorBidi"/>
          <w:color w:val="000000"/>
          <w:shd w:val="clear" w:color="auto" w:fill="FFFFFF"/>
        </w:rPr>
        <w:t xml:space="preserve"> </w:t>
      </w:r>
      <w:r w:rsidR="006A617C" w:rsidRPr="00A83CF8">
        <w:rPr>
          <w:rFonts w:asciiTheme="minorBidi" w:hAnsiTheme="minorBidi" w:cstheme="minorBidi"/>
          <w:color w:val="000000"/>
          <w:shd w:val="clear" w:color="auto" w:fill="FFFFFF"/>
        </w:rPr>
        <w:t>I</w:t>
      </w:r>
      <w:r w:rsidRPr="00A83CF8">
        <w:rPr>
          <w:rFonts w:asciiTheme="minorBidi" w:hAnsiTheme="minorBidi" w:cstheme="minorBidi"/>
          <w:color w:val="000000"/>
          <w:shd w:val="clear" w:color="auto" w:fill="FFFFFF"/>
        </w:rPr>
        <w:t xml:space="preserve">s it God’s voice speaking or Hoshea’s own voice. Is it directed chiefly at Shomeron, at Yehuda or at both? Or is it Hoshea’s voice turned at once to the people, then to God on their behalf, </w:t>
      </w:r>
      <w:r w:rsidR="006A617C" w:rsidRPr="00A83CF8">
        <w:rPr>
          <w:rFonts w:asciiTheme="minorBidi" w:hAnsiTheme="minorBidi" w:cstheme="minorBidi"/>
          <w:color w:val="000000"/>
          <w:shd w:val="clear" w:color="auto" w:fill="FFFFFF"/>
        </w:rPr>
        <w:t xml:space="preserve">like </w:t>
      </w:r>
      <w:r w:rsidRPr="00A83CF8">
        <w:rPr>
          <w:rFonts w:asciiTheme="minorBidi" w:hAnsiTheme="minorBidi" w:cstheme="minorBidi"/>
          <w:color w:val="000000"/>
          <w:shd w:val="clear" w:color="auto" w:fill="FFFFFF"/>
        </w:rPr>
        <w:t>Amos</w:t>
      </w:r>
      <w:r w:rsidR="006A617C" w:rsidRPr="00A83CF8">
        <w:rPr>
          <w:rFonts w:asciiTheme="minorBidi" w:hAnsiTheme="minorBidi" w:cstheme="minorBidi"/>
          <w:color w:val="000000"/>
          <w:shd w:val="clear" w:color="auto" w:fill="FFFFFF"/>
        </w:rPr>
        <w:t>’s voice</w:t>
      </w:r>
      <w:r w:rsidRPr="00A83CF8">
        <w:rPr>
          <w:rFonts w:asciiTheme="minorBidi" w:hAnsiTheme="minorBidi" w:cstheme="minorBidi"/>
          <w:color w:val="000000"/>
          <w:shd w:val="clear" w:color="auto" w:fill="FFFFFF"/>
        </w:rPr>
        <w:t xml:space="preserve"> in the “Yaakov” visions of Chapter 7? </w:t>
      </w:r>
      <w:r w:rsidR="006A617C" w:rsidRPr="00A83CF8">
        <w:rPr>
          <w:rFonts w:asciiTheme="minorBidi" w:hAnsiTheme="minorBidi" w:cstheme="minorBidi"/>
          <w:color w:val="000000"/>
          <w:shd w:val="clear" w:color="auto" w:fill="FFFFFF"/>
        </w:rPr>
        <w:t>Many</w:t>
      </w:r>
      <w:r w:rsidRPr="00A83CF8">
        <w:rPr>
          <w:rFonts w:asciiTheme="minorBidi" w:hAnsiTheme="minorBidi" w:cstheme="minorBidi"/>
          <w:color w:val="000000"/>
          <w:shd w:val="clear" w:color="auto" w:fill="FFFFFF"/>
        </w:rPr>
        <w:t xml:space="preserve"> readings </w:t>
      </w:r>
      <w:r w:rsidR="006A617C" w:rsidRPr="00A83CF8">
        <w:rPr>
          <w:rFonts w:asciiTheme="minorBidi" w:hAnsiTheme="minorBidi" w:cstheme="minorBidi"/>
          <w:color w:val="000000"/>
          <w:shd w:val="clear" w:color="auto" w:fill="FFFFFF"/>
        </w:rPr>
        <w:t>are possible</w:t>
      </w:r>
      <w:r w:rsidRPr="00A83CF8">
        <w:rPr>
          <w:rFonts w:asciiTheme="minorBidi" w:hAnsiTheme="minorBidi" w:cstheme="minorBidi"/>
          <w:color w:val="000000"/>
          <w:shd w:val="clear" w:color="auto" w:fill="FFFFFF"/>
        </w:rPr>
        <w:t>. I am inclined to read this line as Hoshea’s plea to God to hold back from punishing Ephraim, and perhaps to take the gentle</w:t>
      </w:r>
      <w:r w:rsidR="00857C86" w:rsidRPr="00A83CF8">
        <w:rPr>
          <w:rFonts w:asciiTheme="minorBidi" w:hAnsiTheme="minorBidi" w:cstheme="minorBidi"/>
          <w:color w:val="000000"/>
          <w:shd w:val="clear" w:color="auto" w:fill="FFFFFF"/>
        </w:rPr>
        <w:t>r</w:t>
      </w:r>
      <w:r w:rsidRPr="00A83CF8">
        <w:rPr>
          <w:rFonts w:asciiTheme="minorBidi" w:hAnsiTheme="minorBidi" w:cstheme="minorBidi"/>
          <w:color w:val="000000"/>
          <w:shd w:val="clear" w:color="auto" w:fill="FFFFFF"/>
        </w:rPr>
        <w:t xml:space="preserve"> form of correction alluded to in the previous verse and already prefigured in Chapter 2. </w:t>
      </w:r>
    </w:p>
    <w:p w14:paraId="0F4880A6" w14:textId="77777777" w:rsidR="006A617C" w:rsidRPr="00A83CF8" w:rsidRDefault="006A617C" w:rsidP="00A9567F">
      <w:pPr>
        <w:pStyle w:val="aa"/>
        <w:bidi w:val="0"/>
        <w:spacing w:line="240" w:lineRule="auto"/>
        <w:ind w:left="0"/>
        <w:jc w:val="both"/>
        <w:rPr>
          <w:rFonts w:asciiTheme="minorBidi" w:hAnsiTheme="minorBidi" w:cstheme="minorBidi"/>
          <w:color w:val="000000"/>
          <w:shd w:val="clear" w:color="auto" w:fill="FFFFFF"/>
        </w:rPr>
      </w:pPr>
    </w:p>
    <w:p w14:paraId="35130C67" w14:textId="186CADBC" w:rsidR="00AA1435" w:rsidRDefault="006A617C" w:rsidP="00A9567F">
      <w:pPr>
        <w:pStyle w:val="aa"/>
        <w:bidi w:val="0"/>
        <w:spacing w:line="240" w:lineRule="auto"/>
        <w:ind w:left="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The next verse points to the extent of the people’s sins:</w:t>
      </w:r>
    </w:p>
    <w:p w14:paraId="5BE10F0B" w14:textId="77777777" w:rsidR="00A83CF8" w:rsidRPr="00A83CF8" w:rsidRDefault="00A83CF8" w:rsidP="00A83CF8">
      <w:pPr>
        <w:pStyle w:val="aa"/>
        <w:bidi w:val="0"/>
        <w:spacing w:line="240" w:lineRule="auto"/>
        <w:ind w:left="0"/>
        <w:jc w:val="both"/>
        <w:rPr>
          <w:rFonts w:asciiTheme="minorBidi" w:hAnsiTheme="minorBidi" w:cstheme="minorBidi"/>
          <w:color w:val="000000"/>
          <w:shd w:val="clear" w:color="auto" w:fill="FFFFFF"/>
        </w:rPr>
      </w:pPr>
    </w:p>
    <w:p w14:paraId="12B0A11A" w14:textId="1CF033E7" w:rsidR="00AA1435" w:rsidRPr="00A83CF8" w:rsidRDefault="00AA1435" w:rsidP="00A9567F">
      <w:pPr>
        <w:bidi w:val="0"/>
        <w:spacing w:line="240" w:lineRule="auto"/>
        <w:ind w:left="720"/>
        <w:jc w:val="both"/>
        <w:rPr>
          <w:rFonts w:asciiTheme="minorBidi" w:hAnsiTheme="minorBidi" w:cstheme="minorBidi"/>
          <w:i/>
          <w:iCs/>
        </w:rPr>
      </w:pPr>
      <w:r w:rsidRPr="00A83CF8">
        <w:rPr>
          <w:rFonts w:asciiTheme="minorBidi" w:hAnsiTheme="minorBidi" w:cstheme="minorBidi"/>
          <w:i/>
          <w:iCs/>
        </w:rPr>
        <w:t>Sar sov’arm; haznei hiznu ahavu heivu kalon megineha</w:t>
      </w:r>
    </w:p>
    <w:p w14:paraId="4603F158" w14:textId="038EC2C5" w:rsidR="00AA1435" w:rsidRPr="00A83CF8" w:rsidRDefault="00AA1435" w:rsidP="00A9567F">
      <w:pPr>
        <w:pStyle w:val="aa"/>
        <w:bidi w:val="0"/>
        <w:spacing w:line="240" w:lineRule="auto"/>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t>When their carouse is over, they take to harlotry; her rulers deeply love dishonor. </w:t>
      </w:r>
    </w:p>
    <w:p w14:paraId="2D63CB7F" w14:textId="77777777" w:rsidR="00471584" w:rsidRPr="00A83CF8" w:rsidRDefault="00471584" w:rsidP="00A9567F">
      <w:pPr>
        <w:pStyle w:val="aa"/>
        <w:bidi w:val="0"/>
        <w:spacing w:line="240" w:lineRule="auto"/>
        <w:jc w:val="both"/>
        <w:rPr>
          <w:rFonts w:asciiTheme="minorBidi" w:hAnsiTheme="minorBidi" w:cstheme="minorBidi"/>
          <w:color w:val="000000"/>
          <w:shd w:val="clear" w:color="auto" w:fill="FFFFFF"/>
        </w:rPr>
      </w:pPr>
    </w:p>
    <w:p w14:paraId="5107EBF8" w14:textId="567E2AC2" w:rsidR="00837DB5" w:rsidRDefault="0081038F" w:rsidP="00A9567F">
      <w:pPr>
        <w:pStyle w:val="aa"/>
        <w:bidi w:val="0"/>
        <w:spacing w:line="240" w:lineRule="auto"/>
        <w:ind w:left="0"/>
        <w:jc w:val="both"/>
        <w:rPr>
          <w:rFonts w:asciiTheme="minorBidi" w:hAnsiTheme="minorBidi" w:cstheme="minorBidi"/>
        </w:rPr>
      </w:pPr>
      <w:r w:rsidRPr="00A83CF8" w:rsidDel="006A617C">
        <w:rPr>
          <w:rFonts w:asciiTheme="minorBidi" w:hAnsiTheme="minorBidi" w:cstheme="minorBidi"/>
        </w:rPr>
        <w:t xml:space="preserve">R. Eliezer of Beaugency </w:t>
      </w:r>
      <w:r w:rsidR="006A617C" w:rsidRPr="00A83CF8">
        <w:rPr>
          <w:rFonts w:asciiTheme="minorBidi" w:hAnsiTheme="minorBidi" w:cstheme="minorBidi"/>
        </w:rPr>
        <w:t xml:space="preserve">offers </w:t>
      </w:r>
      <w:r w:rsidRPr="00A83CF8" w:rsidDel="006A617C">
        <w:rPr>
          <w:rFonts w:asciiTheme="minorBidi" w:hAnsiTheme="minorBidi" w:cstheme="minorBidi"/>
        </w:rPr>
        <w:t xml:space="preserve">an insightful </w:t>
      </w:r>
      <w:r w:rsidR="006A617C" w:rsidRPr="00A83CF8">
        <w:rPr>
          <w:rFonts w:asciiTheme="minorBidi" w:hAnsiTheme="minorBidi" w:cstheme="minorBidi"/>
        </w:rPr>
        <w:t>explanation</w:t>
      </w:r>
      <w:r w:rsidRPr="00A83CF8" w:rsidDel="006A617C">
        <w:rPr>
          <w:rFonts w:asciiTheme="minorBidi" w:hAnsiTheme="minorBidi" w:cstheme="minorBidi"/>
        </w:rPr>
        <w:t xml:space="preserve">: </w:t>
      </w:r>
      <w:bookmarkStart w:id="0" w:name="_GoBack"/>
      <w:bookmarkEnd w:id="0"/>
    </w:p>
    <w:p w14:paraId="640B0B1C" w14:textId="77777777" w:rsidR="00A83CF8" w:rsidRPr="00A83CF8" w:rsidDel="006A617C" w:rsidRDefault="00A83CF8" w:rsidP="00A83CF8">
      <w:pPr>
        <w:pStyle w:val="aa"/>
        <w:bidi w:val="0"/>
        <w:spacing w:line="240" w:lineRule="auto"/>
        <w:ind w:left="0"/>
        <w:jc w:val="both"/>
        <w:rPr>
          <w:rFonts w:asciiTheme="minorBidi" w:hAnsiTheme="minorBidi" w:cstheme="minorBidi"/>
        </w:rPr>
      </w:pPr>
    </w:p>
    <w:p w14:paraId="3CBE99AF" w14:textId="7B866340" w:rsidR="0081038F" w:rsidRPr="00A83CF8" w:rsidRDefault="0081038F" w:rsidP="00A9567F">
      <w:pPr>
        <w:pStyle w:val="aa"/>
        <w:bidi w:val="0"/>
        <w:spacing w:line="240" w:lineRule="auto"/>
        <w:jc w:val="both"/>
        <w:rPr>
          <w:rFonts w:asciiTheme="minorBidi" w:hAnsiTheme="minorBidi" w:cstheme="minorBidi"/>
        </w:rPr>
      </w:pPr>
      <w:r w:rsidRPr="00A83CF8">
        <w:rPr>
          <w:rFonts w:asciiTheme="minorBidi" w:hAnsiTheme="minorBidi" w:cstheme="minorBidi"/>
          <w:i/>
          <w:iCs/>
        </w:rPr>
        <w:t>Sar sov’am</w:t>
      </w:r>
      <w:r w:rsidRPr="00A83CF8">
        <w:rPr>
          <w:rFonts w:asciiTheme="minorBidi" w:hAnsiTheme="minorBidi" w:cstheme="minorBidi"/>
        </w:rPr>
        <w:t>: the usual way of the world is that when a person is drunk</w:t>
      </w:r>
      <w:r w:rsidR="008A320A" w:rsidRPr="00A83CF8">
        <w:rPr>
          <w:rFonts w:asciiTheme="minorBidi" w:hAnsiTheme="minorBidi" w:cstheme="minorBidi"/>
        </w:rPr>
        <w:t xml:space="preserve"> then he errs and strays, and when his wine lifts from him he ceases to err. But these (people) have had their hearts so taken by </w:t>
      </w:r>
      <w:r w:rsidR="008A320A" w:rsidRPr="00A83CF8">
        <w:rPr>
          <w:rFonts w:asciiTheme="minorBidi" w:hAnsiTheme="minorBidi" w:cstheme="minorBidi"/>
          <w:i/>
          <w:iCs/>
        </w:rPr>
        <w:t xml:space="preserve">tirosh </w:t>
      </w:r>
      <w:r w:rsidR="008A320A" w:rsidRPr="00A83CF8">
        <w:rPr>
          <w:rFonts w:asciiTheme="minorBidi" w:hAnsiTheme="minorBidi" w:cstheme="minorBidi"/>
        </w:rPr>
        <w:t xml:space="preserve">wine to stray from Me, that even after their carousing is over and the wine leaves them, they still love to stray, to lie with other men’s beloveds, in order to stray from under Me. </w:t>
      </w:r>
    </w:p>
    <w:p w14:paraId="11B19D9D" w14:textId="77777777" w:rsidR="006A617C" w:rsidRPr="00A83CF8" w:rsidRDefault="006A617C" w:rsidP="00A9567F">
      <w:pPr>
        <w:pStyle w:val="aa"/>
        <w:bidi w:val="0"/>
        <w:spacing w:line="240" w:lineRule="auto"/>
        <w:jc w:val="both"/>
        <w:rPr>
          <w:rFonts w:asciiTheme="minorBidi" w:hAnsiTheme="minorBidi" w:cstheme="minorBidi"/>
        </w:rPr>
      </w:pPr>
    </w:p>
    <w:p w14:paraId="6C6FC6FE" w14:textId="11269366" w:rsidR="00857C86" w:rsidRPr="00A83CF8" w:rsidRDefault="006A617C" w:rsidP="00A9567F">
      <w:pPr>
        <w:pStyle w:val="aa"/>
        <w:bidi w:val="0"/>
        <w:spacing w:line="240" w:lineRule="auto"/>
        <w:ind w:left="360"/>
        <w:jc w:val="both"/>
        <w:rPr>
          <w:rFonts w:asciiTheme="minorBidi" w:hAnsiTheme="minorBidi" w:cstheme="minorBidi"/>
        </w:rPr>
      </w:pPr>
      <w:r w:rsidRPr="00A83CF8">
        <w:rPr>
          <w:rFonts w:asciiTheme="minorBidi" w:hAnsiTheme="minorBidi" w:cstheme="minorBidi"/>
        </w:rPr>
        <w:t>Ibn Ezra takes an interesting approach to the final verse:</w:t>
      </w:r>
    </w:p>
    <w:p w14:paraId="4580F66C" w14:textId="1BC1271F" w:rsidR="00AA1435" w:rsidRPr="00A83CF8" w:rsidRDefault="00AA1435" w:rsidP="00A9567F">
      <w:pPr>
        <w:bidi w:val="0"/>
        <w:spacing w:line="240" w:lineRule="auto"/>
        <w:ind w:left="360"/>
        <w:jc w:val="both"/>
        <w:rPr>
          <w:rFonts w:asciiTheme="minorBidi" w:hAnsiTheme="minorBidi" w:cstheme="minorBidi"/>
          <w:i/>
          <w:iCs/>
        </w:rPr>
      </w:pPr>
      <w:r w:rsidRPr="00A83CF8">
        <w:rPr>
          <w:rFonts w:asciiTheme="minorBidi" w:hAnsiTheme="minorBidi" w:cstheme="minorBidi"/>
          <w:i/>
          <w:iCs/>
        </w:rPr>
        <w:t>Tzarar ruach otah vikhnafeha; veyevoshu mizivchotam</w:t>
      </w:r>
    </w:p>
    <w:p w14:paraId="49968571" w14:textId="2C89A260" w:rsidR="0085660E" w:rsidRPr="00A83CF8" w:rsidRDefault="0085660E" w:rsidP="00A9567F">
      <w:pPr>
        <w:pStyle w:val="aa"/>
        <w:bidi w:val="0"/>
        <w:spacing w:line="240" w:lineRule="auto"/>
        <w:ind w:left="360"/>
        <w:jc w:val="both"/>
        <w:rPr>
          <w:rFonts w:asciiTheme="minorBidi" w:hAnsiTheme="minorBidi" w:cstheme="minorBidi"/>
          <w:color w:val="000000"/>
          <w:shd w:val="clear" w:color="auto" w:fill="FFFFFF"/>
        </w:rPr>
      </w:pPr>
      <w:r w:rsidRPr="00A83CF8">
        <w:rPr>
          <w:rFonts w:asciiTheme="minorBidi" w:hAnsiTheme="minorBidi" w:cstheme="minorBidi"/>
          <w:color w:val="000000"/>
          <w:shd w:val="clear" w:color="auto" w:fill="FFFFFF"/>
        </w:rPr>
        <w:lastRenderedPageBreak/>
        <w:t>The wind has bound her up in her skirts; and they will be ashamed because of their sacrifices. </w:t>
      </w:r>
    </w:p>
    <w:p w14:paraId="56F6AC59" w14:textId="77777777" w:rsidR="00471584" w:rsidRPr="00A83CF8" w:rsidRDefault="00471584" w:rsidP="00A9567F">
      <w:pPr>
        <w:pStyle w:val="aa"/>
        <w:bidi w:val="0"/>
        <w:spacing w:line="240" w:lineRule="auto"/>
        <w:jc w:val="both"/>
        <w:rPr>
          <w:rFonts w:asciiTheme="minorBidi" w:hAnsiTheme="minorBidi" w:cstheme="minorBidi"/>
          <w:i/>
          <w:iCs/>
        </w:rPr>
      </w:pPr>
    </w:p>
    <w:p w14:paraId="50CC0D46" w14:textId="0B091AC6" w:rsidR="00A52C10" w:rsidRPr="00A83CF8" w:rsidRDefault="00A52C10"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He understands it as describing the people tying their hopes in idolatry in their skirts; what they have really tied there is “wind”</w:t>
      </w:r>
      <w:r w:rsidR="00FB03F1" w:rsidRPr="00A83CF8">
        <w:rPr>
          <w:rFonts w:asciiTheme="minorBidi" w:hAnsiTheme="minorBidi" w:cstheme="minorBidi"/>
        </w:rPr>
        <w:t xml:space="preserve"> – </w:t>
      </w:r>
      <w:r w:rsidRPr="00A83CF8">
        <w:rPr>
          <w:rFonts w:asciiTheme="minorBidi" w:hAnsiTheme="minorBidi" w:cstheme="minorBidi"/>
        </w:rPr>
        <w:t>vanity and nothingness</w:t>
      </w:r>
      <w:r w:rsidR="00FB03F1" w:rsidRPr="00A83CF8">
        <w:rPr>
          <w:rFonts w:asciiTheme="minorBidi" w:hAnsiTheme="minorBidi" w:cstheme="minorBidi"/>
        </w:rPr>
        <w:t xml:space="preserve"> – </w:t>
      </w:r>
      <w:r w:rsidRPr="00A83CF8">
        <w:rPr>
          <w:rFonts w:asciiTheme="minorBidi" w:hAnsiTheme="minorBidi" w:cstheme="minorBidi"/>
        </w:rPr>
        <w:t xml:space="preserve">and when they open them, they are gone. Radak takes a similar approach. </w:t>
      </w:r>
    </w:p>
    <w:p w14:paraId="1BAA3A4D" w14:textId="6C8B6866" w:rsidR="00A52C10" w:rsidRPr="00A83CF8" w:rsidRDefault="00A52C10" w:rsidP="00A9567F">
      <w:pPr>
        <w:pStyle w:val="aa"/>
        <w:bidi w:val="0"/>
        <w:spacing w:line="240" w:lineRule="auto"/>
        <w:ind w:left="0"/>
        <w:jc w:val="both"/>
        <w:rPr>
          <w:rFonts w:asciiTheme="minorBidi" w:hAnsiTheme="minorBidi" w:cstheme="minorBidi"/>
        </w:rPr>
      </w:pPr>
    </w:p>
    <w:p w14:paraId="6DA64E80" w14:textId="04498818" w:rsidR="006C1BCB" w:rsidRPr="00A83CF8" w:rsidRDefault="00A52C10"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R. Eliezer of Beaugency reads </w:t>
      </w:r>
      <w:r w:rsidR="006C1BCB" w:rsidRPr="00A83CF8">
        <w:rPr>
          <w:rFonts w:asciiTheme="minorBidi" w:hAnsiTheme="minorBidi" w:cstheme="minorBidi"/>
        </w:rPr>
        <w:t xml:space="preserve">the verse </w:t>
      </w:r>
      <w:r w:rsidRPr="00A83CF8">
        <w:rPr>
          <w:rFonts w:asciiTheme="minorBidi" w:hAnsiTheme="minorBidi" w:cstheme="minorBidi"/>
        </w:rPr>
        <w:t>in an innovative manner. He sees it as describing Yisrael’s station</w:t>
      </w:r>
      <w:r w:rsidR="00FB03F1" w:rsidRPr="00A83CF8">
        <w:rPr>
          <w:rFonts w:asciiTheme="minorBidi" w:hAnsiTheme="minorBidi" w:cstheme="minorBidi"/>
        </w:rPr>
        <w:t xml:space="preserve"> – </w:t>
      </w:r>
      <w:r w:rsidRPr="00A83CF8">
        <w:rPr>
          <w:rFonts w:asciiTheme="minorBidi" w:hAnsiTheme="minorBidi" w:cstheme="minorBidi"/>
        </w:rPr>
        <w:t>like someone who has gotten the wind tied up in his skirts, and falls and can’t get up</w:t>
      </w:r>
      <w:r w:rsidR="00FB03F1" w:rsidRPr="00A83CF8">
        <w:rPr>
          <w:rFonts w:asciiTheme="minorBidi" w:hAnsiTheme="minorBidi" w:cstheme="minorBidi"/>
        </w:rPr>
        <w:t xml:space="preserve"> – </w:t>
      </w:r>
      <w:r w:rsidRPr="00A83CF8">
        <w:rPr>
          <w:rFonts w:asciiTheme="minorBidi" w:hAnsiTheme="minorBidi" w:cstheme="minorBidi"/>
        </w:rPr>
        <w:t>a fitting conclusion to this dismal picture of Yisrael</w:t>
      </w:r>
      <w:r w:rsidR="006C1BCB" w:rsidRPr="00A83CF8">
        <w:rPr>
          <w:rFonts w:asciiTheme="minorBidi" w:hAnsiTheme="minorBidi" w:cstheme="minorBidi"/>
        </w:rPr>
        <w:t xml:space="preserve">. </w:t>
      </w:r>
    </w:p>
    <w:p w14:paraId="4B5D5B97" w14:textId="77777777" w:rsidR="006C1BCB" w:rsidRPr="00A83CF8" w:rsidRDefault="006C1BCB" w:rsidP="00A9567F">
      <w:pPr>
        <w:pStyle w:val="aa"/>
        <w:bidi w:val="0"/>
        <w:spacing w:line="240" w:lineRule="auto"/>
        <w:ind w:left="0"/>
        <w:jc w:val="both"/>
        <w:rPr>
          <w:rFonts w:asciiTheme="minorBidi" w:hAnsiTheme="minorBidi" w:cstheme="minorBidi"/>
        </w:rPr>
      </w:pPr>
    </w:p>
    <w:p w14:paraId="3B30F562" w14:textId="13F6BD7D" w:rsidR="00A52C10" w:rsidRPr="00A83CF8" w:rsidRDefault="006C1BCB"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Elegantly </w:t>
      </w:r>
      <w:r w:rsidR="00A52C10" w:rsidRPr="00A83CF8">
        <w:rPr>
          <w:rFonts w:asciiTheme="minorBidi" w:hAnsiTheme="minorBidi" w:cstheme="minorBidi"/>
        </w:rPr>
        <w:t>written</w:t>
      </w:r>
      <w:r w:rsidRPr="00A83CF8">
        <w:rPr>
          <w:rFonts w:asciiTheme="minorBidi" w:hAnsiTheme="minorBidi" w:cstheme="minorBidi"/>
        </w:rPr>
        <w:t xml:space="preserve"> and profound, Hoshea’s words are </w:t>
      </w:r>
      <w:r w:rsidR="00A52C10" w:rsidRPr="00A83CF8">
        <w:rPr>
          <w:rFonts w:asciiTheme="minorBidi" w:hAnsiTheme="minorBidi" w:cstheme="minorBidi"/>
        </w:rPr>
        <w:t>sadly</w:t>
      </w:r>
      <w:r w:rsidR="00FB03F1" w:rsidRPr="00A83CF8">
        <w:rPr>
          <w:rFonts w:asciiTheme="minorBidi" w:hAnsiTheme="minorBidi" w:cstheme="minorBidi"/>
        </w:rPr>
        <w:t xml:space="preserve"> </w:t>
      </w:r>
      <w:r w:rsidR="00A52C10" w:rsidRPr="00A83CF8">
        <w:rPr>
          <w:rFonts w:asciiTheme="minorBidi" w:hAnsiTheme="minorBidi" w:cstheme="minorBidi"/>
        </w:rPr>
        <w:t xml:space="preserve">not persuasive </w:t>
      </w:r>
      <w:r w:rsidRPr="00A83CF8">
        <w:rPr>
          <w:rFonts w:asciiTheme="minorBidi" w:hAnsiTheme="minorBidi" w:cstheme="minorBidi"/>
        </w:rPr>
        <w:t xml:space="preserve">enough as a </w:t>
      </w:r>
      <w:r w:rsidR="00A52C10" w:rsidRPr="00A83CF8">
        <w:rPr>
          <w:rFonts w:asciiTheme="minorBidi" w:hAnsiTheme="minorBidi" w:cstheme="minorBidi"/>
        </w:rPr>
        <w:t xml:space="preserve">vehicle for returning the people to God. </w:t>
      </w:r>
    </w:p>
    <w:p w14:paraId="503EB89C" w14:textId="77777777" w:rsidR="00471584" w:rsidRPr="00A83CF8" w:rsidRDefault="00471584" w:rsidP="00A9567F">
      <w:pPr>
        <w:pStyle w:val="aa"/>
        <w:bidi w:val="0"/>
        <w:spacing w:line="240" w:lineRule="auto"/>
        <w:ind w:left="0"/>
        <w:jc w:val="both"/>
        <w:rPr>
          <w:rFonts w:asciiTheme="minorBidi" w:hAnsiTheme="minorBidi" w:cstheme="minorBidi"/>
        </w:rPr>
      </w:pPr>
    </w:p>
    <w:p w14:paraId="6EA2E145" w14:textId="77777777" w:rsidR="00471584" w:rsidRPr="00A83CF8" w:rsidRDefault="00471584" w:rsidP="00A9567F">
      <w:pPr>
        <w:pStyle w:val="aa"/>
        <w:bidi w:val="0"/>
        <w:spacing w:line="240" w:lineRule="auto"/>
        <w:ind w:left="0"/>
        <w:jc w:val="both"/>
        <w:rPr>
          <w:rFonts w:asciiTheme="minorBidi" w:hAnsiTheme="minorBidi" w:cstheme="minorBidi"/>
        </w:rPr>
      </w:pPr>
    </w:p>
    <w:p w14:paraId="7882DBCE" w14:textId="65980DED" w:rsidR="00F3416A" w:rsidRPr="00A83CF8" w:rsidRDefault="00F3416A" w:rsidP="00A9567F">
      <w:pPr>
        <w:pStyle w:val="aa"/>
        <w:bidi w:val="0"/>
        <w:spacing w:line="240" w:lineRule="auto"/>
        <w:ind w:left="0"/>
        <w:jc w:val="both"/>
        <w:rPr>
          <w:rFonts w:asciiTheme="minorBidi" w:hAnsiTheme="minorBidi" w:cstheme="minorBidi"/>
          <w:b/>
          <w:bCs/>
        </w:rPr>
      </w:pPr>
      <w:r w:rsidRPr="00A83CF8">
        <w:rPr>
          <w:rFonts w:asciiTheme="minorBidi" w:hAnsiTheme="minorBidi" w:cstheme="minorBidi"/>
          <w:b/>
          <w:bCs/>
        </w:rPr>
        <w:t>For further study on the role of the axis in a chiasmus:</w:t>
      </w:r>
    </w:p>
    <w:p w14:paraId="10428C74" w14:textId="33310729" w:rsidR="00831134" w:rsidRPr="00A83CF8" w:rsidRDefault="00831134" w:rsidP="00A9567F">
      <w:pPr>
        <w:pStyle w:val="aa"/>
        <w:bidi w:val="0"/>
        <w:spacing w:line="240" w:lineRule="auto"/>
        <w:ind w:left="0"/>
        <w:jc w:val="both"/>
        <w:rPr>
          <w:rFonts w:asciiTheme="minorBidi" w:hAnsiTheme="minorBidi" w:cstheme="minorBidi"/>
        </w:rPr>
      </w:pPr>
      <w:r w:rsidRPr="00A83CF8">
        <w:rPr>
          <w:rFonts w:asciiTheme="minorBidi" w:hAnsiTheme="minorBidi" w:cstheme="minorBidi"/>
        </w:rPr>
        <w:t xml:space="preserve">Nathan Klaus: </w:t>
      </w:r>
      <w:r w:rsidRPr="00A83CF8">
        <w:rPr>
          <w:rFonts w:asciiTheme="minorBidi" w:hAnsiTheme="minorBidi" w:cstheme="minorBidi"/>
          <w:i/>
          <w:iCs/>
        </w:rPr>
        <w:t>Pivot Patterns in the Former Prophets</w:t>
      </w:r>
      <w:r w:rsidR="00567DB8" w:rsidRPr="00A83CF8">
        <w:rPr>
          <w:rFonts w:asciiTheme="minorBidi" w:hAnsiTheme="minorBidi" w:cstheme="minorBidi"/>
        </w:rPr>
        <w:t xml:space="preserve">, </w:t>
      </w:r>
      <w:r w:rsidRPr="00A83CF8">
        <w:rPr>
          <w:rFonts w:asciiTheme="minorBidi" w:hAnsiTheme="minorBidi" w:cstheme="minorBidi"/>
        </w:rPr>
        <w:t xml:space="preserve">The Library of Hebrew Bible/Old Testament Studies </w:t>
      </w:r>
      <w:r w:rsidR="00567DB8" w:rsidRPr="00A83CF8">
        <w:rPr>
          <w:rFonts w:asciiTheme="minorBidi" w:hAnsiTheme="minorBidi" w:cstheme="minorBidi"/>
        </w:rPr>
        <w:t>(</w:t>
      </w:r>
      <w:r w:rsidR="00981023" w:rsidRPr="00A83CF8">
        <w:rPr>
          <w:rFonts w:asciiTheme="minorBidi" w:hAnsiTheme="minorBidi" w:cstheme="minorBidi"/>
        </w:rPr>
        <w:t xml:space="preserve">June </w:t>
      </w:r>
      <w:r w:rsidRPr="00A83CF8">
        <w:rPr>
          <w:rFonts w:asciiTheme="minorBidi" w:hAnsiTheme="minorBidi" w:cstheme="minorBidi"/>
        </w:rPr>
        <w:t>1999</w:t>
      </w:r>
      <w:r w:rsidR="00567DB8" w:rsidRPr="00A83CF8">
        <w:rPr>
          <w:rFonts w:asciiTheme="minorBidi" w:hAnsiTheme="minorBidi" w:cstheme="minorBidi"/>
        </w:rPr>
        <w:t>)</w:t>
      </w:r>
      <w:r w:rsidRPr="00A83CF8">
        <w:rPr>
          <w:rFonts w:asciiTheme="minorBidi" w:hAnsiTheme="minorBidi" w:cstheme="minorBidi"/>
        </w:rPr>
        <w:t xml:space="preserve"> </w:t>
      </w:r>
    </w:p>
    <w:sectPr w:rsidR="00831134" w:rsidRPr="00A83CF8" w:rsidSect="00FD30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CDEE3" w14:textId="77777777" w:rsidR="00B44DA3" w:rsidRDefault="00B44DA3">
      <w:pPr>
        <w:spacing w:line="240" w:lineRule="auto"/>
      </w:pPr>
      <w:r>
        <w:separator/>
      </w:r>
    </w:p>
  </w:endnote>
  <w:endnote w:type="continuationSeparator" w:id="0">
    <w:p w14:paraId="11211CEC" w14:textId="77777777" w:rsidR="00B44DA3" w:rsidRDefault="00B44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5539" w14:textId="77777777" w:rsidR="00143EA3" w:rsidRDefault="00143EA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303578"/>
      <w:docPartObj>
        <w:docPartGallery w:val="Page Numbers (Bottom of Page)"/>
        <w:docPartUnique/>
      </w:docPartObj>
    </w:sdtPr>
    <w:sdtEndPr>
      <w:rPr>
        <w:noProof/>
      </w:rPr>
    </w:sdtEndPr>
    <w:sdtContent>
      <w:p w14:paraId="45119819" w14:textId="061AA78F" w:rsidR="00143EA3" w:rsidRDefault="00143EA3">
        <w:pPr>
          <w:pStyle w:val="a3"/>
          <w:jc w:val="center"/>
        </w:pPr>
        <w:r>
          <w:fldChar w:fldCharType="begin"/>
        </w:r>
        <w:r>
          <w:instrText xml:space="preserve"> PAGE   \* MERGEFORMAT </w:instrText>
        </w:r>
        <w:r>
          <w:fldChar w:fldCharType="separate"/>
        </w:r>
        <w:r w:rsidR="00A83CF8">
          <w:rPr>
            <w:noProof/>
            <w:rtl/>
          </w:rPr>
          <w:t>10</w:t>
        </w:r>
        <w:r>
          <w:rPr>
            <w:noProof/>
          </w:rPr>
          <w:fldChar w:fldCharType="end"/>
        </w:r>
      </w:p>
    </w:sdtContent>
  </w:sdt>
  <w:p w14:paraId="365B2F90" w14:textId="77777777" w:rsidR="00143EA3" w:rsidRDefault="00143EA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CDE0" w14:textId="77777777" w:rsidR="00143EA3" w:rsidRDefault="00143E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BDCA" w14:textId="77777777" w:rsidR="00B44DA3" w:rsidRDefault="00B44DA3" w:rsidP="00C97464">
      <w:pPr>
        <w:bidi w:val="0"/>
        <w:spacing w:line="240" w:lineRule="auto"/>
      </w:pPr>
      <w:r>
        <w:separator/>
      </w:r>
    </w:p>
  </w:footnote>
  <w:footnote w:type="continuationSeparator" w:id="0">
    <w:p w14:paraId="261F619C" w14:textId="77777777" w:rsidR="00B44DA3" w:rsidRDefault="00B44DA3">
      <w:pPr>
        <w:spacing w:line="240" w:lineRule="auto"/>
      </w:pPr>
      <w:r>
        <w:continuationSeparator/>
      </w:r>
    </w:p>
  </w:footnote>
  <w:footnote w:id="1">
    <w:p w14:paraId="62FBBEA0" w14:textId="6AB08EEC" w:rsidR="003501C3" w:rsidRPr="00A9567F" w:rsidRDefault="003501C3" w:rsidP="00A83CF8">
      <w:pPr>
        <w:pStyle w:val="ab"/>
        <w:bidi w:val="0"/>
        <w:rPr>
          <w:rFonts w:asciiTheme="minorBidi" w:hAnsiTheme="minorBidi" w:cstheme="minorBidi"/>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 xml:space="preserve">A notable exception might be </w:t>
      </w:r>
      <w:r w:rsidRPr="00A9567F">
        <w:rPr>
          <w:rFonts w:asciiTheme="minorBidi" w:hAnsiTheme="minorBidi" w:cstheme="minorBidi"/>
          <w:i/>
          <w:iCs/>
        </w:rPr>
        <w:t>ke</w:t>
      </w:r>
      <w:r w:rsidR="00A9567F">
        <w:rPr>
          <w:rFonts w:asciiTheme="minorBidi" w:hAnsiTheme="minorBidi" w:cstheme="minorBidi"/>
          <w:i/>
          <w:iCs/>
        </w:rPr>
        <w:t>-</w:t>
      </w:r>
      <w:r w:rsidRPr="00A9567F">
        <w:rPr>
          <w:rFonts w:asciiTheme="minorBidi" w:hAnsiTheme="minorBidi" w:cstheme="minorBidi"/>
          <w:i/>
          <w:iCs/>
        </w:rPr>
        <w:t>fara sorera</w:t>
      </w:r>
      <w:r w:rsidRPr="00A9567F">
        <w:rPr>
          <w:rFonts w:asciiTheme="minorBidi" w:hAnsiTheme="minorBidi" w:cstheme="minorBidi"/>
        </w:rPr>
        <w:t>, below v. 16</w:t>
      </w:r>
      <w:r w:rsidR="009B5146" w:rsidRPr="00A9567F">
        <w:rPr>
          <w:rFonts w:asciiTheme="minorBidi" w:hAnsiTheme="minorBidi" w:cstheme="minorBidi"/>
        </w:rPr>
        <w:t>.</w:t>
      </w:r>
      <w:r w:rsidRPr="00A9567F">
        <w:rPr>
          <w:rFonts w:asciiTheme="minorBidi" w:hAnsiTheme="minorBidi" w:cstheme="minorBidi"/>
        </w:rPr>
        <w:t xml:space="preserve"> </w:t>
      </w:r>
    </w:p>
  </w:footnote>
  <w:footnote w:id="2">
    <w:p w14:paraId="7299FC07" w14:textId="43960232" w:rsidR="00143EA3" w:rsidRPr="00A9567F" w:rsidRDefault="00143EA3" w:rsidP="00A83CF8">
      <w:pPr>
        <w:pStyle w:val="ab"/>
        <w:bidi w:val="0"/>
        <w:jc w:val="both"/>
        <w:rPr>
          <w:rFonts w:asciiTheme="minorBidi" w:hAnsiTheme="minorBidi" w:cstheme="minorBidi"/>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 xml:space="preserve">The one exception among English translations is Young’s Literal Translation (YLT).  </w:t>
      </w:r>
    </w:p>
  </w:footnote>
  <w:footnote w:id="3">
    <w:p w14:paraId="017FEF26" w14:textId="699D6C51" w:rsidR="00143EA3" w:rsidRPr="00A9567F" w:rsidRDefault="00143EA3" w:rsidP="00A83CF8">
      <w:pPr>
        <w:pStyle w:val="ab"/>
        <w:bidi w:val="0"/>
        <w:jc w:val="both"/>
        <w:rPr>
          <w:rFonts w:asciiTheme="minorBidi" w:hAnsiTheme="minorBidi" w:cstheme="minorBidi"/>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The one exception is Tamar (</w:t>
      </w:r>
      <w:r w:rsidRPr="00A9567F">
        <w:rPr>
          <w:rFonts w:asciiTheme="minorBidi" w:hAnsiTheme="minorBidi" w:cstheme="minorBidi"/>
          <w:i/>
          <w:iCs/>
        </w:rPr>
        <w:t>Bereishit</w:t>
      </w:r>
      <w:r w:rsidRPr="00A9567F">
        <w:rPr>
          <w:rFonts w:asciiTheme="minorBidi" w:hAnsiTheme="minorBidi" w:cstheme="minorBidi"/>
        </w:rPr>
        <w:t xml:space="preserve"> 38) but that is, of course, a unique circumstance with entirely different motivation. For support for our contention about assumed interest in someone engaging in harlotry even in Tanakh times, see </w:t>
      </w:r>
      <w:r w:rsidRPr="00A9567F">
        <w:rPr>
          <w:rFonts w:asciiTheme="minorBidi" w:hAnsiTheme="minorBidi" w:cstheme="minorBidi"/>
          <w:i/>
          <w:iCs/>
        </w:rPr>
        <w:t>Melakhim</w:t>
      </w:r>
      <w:r w:rsidRPr="00A9567F">
        <w:rPr>
          <w:rFonts w:asciiTheme="minorBidi" w:hAnsiTheme="minorBidi" w:cstheme="minorBidi"/>
        </w:rPr>
        <w:t xml:space="preserve"> I 3. </w:t>
      </w:r>
    </w:p>
  </w:footnote>
  <w:footnote w:id="4">
    <w:p w14:paraId="21C43CF4" w14:textId="2F8740E5" w:rsidR="00143EA3" w:rsidRPr="00A9567F" w:rsidRDefault="00143EA3" w:rsidP="00A83CF8">
      <w:pPr>
        <w:pStyle w:val="ab"/>
        <w:bidi w:val="0"/>
        <w:jc w:val="both"/>
        <w:rPr>
          <w:rFonts w:asciiTheme="minorBidi" w:hAnsiTheme="minorBidi" w:cstheme="minorBidi"/>
          <w:rtl/>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 xml:space="preserve">E.g. </w:t>
      </w:r>
      <w:r w:rsidRPr="00A9567F">
        <w:rPr>
          <w:rFonts w:asciiTheme="minorBidi" w:hAnsiTheme="minorBidi" w:cstheme="minorBidi"/>
          <w:i/>
          <w:iCs/>
        </w:rPr>
        <w:t>Bereishit</w:t>
      </w:r>
      <w:r w:rsidRPr="00A9567F">
        <w:rPr>
          <w:rFonts w:asciiTheme="minorBidi" w:hAnsiTheme="minorBidi" w:cstheme="minorBidi"/>
        </w:rPr>
        <w:t xml:space="preserve"> 28:15, </w:t>
      </w:r>
      <w:r w:rsidRPr="00A9567F">
        <w:rPr>
          <w:rFonts w:asciiTheme="minorBidi" w:hAnsiTheme="minorBidi" w:cstheme="minorBidi"/>
          <w:i/>
          <w:iCs/>
        </w:rPr>
        <w:t>Shemot</w:t>
      </w:r>
      <w:r w:rsidRPr="00A9567F">
        <w:rPr>
          <w:rFonts w:asciiTheme="minorBidi" w:hAnsiTheme="minorBidi" w:cstheme="minorBidi"/>
        </w:rPr>
        <w:t xml:space="preserve"> 1:12</w:t>
      </w:r>
    </w:p>
  </w:footnote>
  <w:footnote w:id="5">
    <w:p w14:paraId="01FE6AD8" w14:textId="570694AA" w:rsidR="00143EA3" w:rsidRPr="00A9567F" w:rsidRDefault="00143EA3" w:rsidP="00A83CF8">
      <w:pPr>
        <w:pStyle w:val="ab"/>
        <w:bidi w:val="0"/>
        <w:jc w:val="both"/>
        <w:rPr>
          <w:rFonts w:asciiTheme="minorBidi" w:hAnsiTheme="minorBidi" w:cstheme="minorBidi"/>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E.g. 4:39, 6:5-6, 8:5</w:t>
      </w:r>
    </w:p>
  </w:footnote>
  <w:footnote w:id="6">
    <w:p w14:paraId="4DEDF1DE" w14:textId="434F71B5" w:rsidR="00143EA3" w:rsidRPr="00A9567F" w:rsidRDefault="00143EA3" w:rsidP="00A83CF8">
      <w:pPr>
        <w:pStyle w:val="ab"/>
        <w:bidi w:val="0"/>
        <w:jc w:val="both"/>
        <w:rPr>
          <w:rFonts w:asciiTheme="minorBidi" w:hAnsiTheme="minorBidi" w:cstheme="minorBidi"/>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 xml:space="preserve">See e.g. </w:t>
      </w:r>
      <w:r w:rsidRPr="00A9567F">
        <w:rPr>
          <w:rFonts w:asciiTheme="minorBidi" w:hAnsiTheme="minorBidi" w:cstheme="minorBidi"/>
          <w:i/>
          <w:iCs/>
        </w:rPr>
        <w:t>Shemot</w:t>
      </w:r>
      <w:r w:rsidRPr="00A9567F">
        <w:rPr>
          <w:rFonts w:asciiTheme="minorBidi" w:hAnsiTheme="minorBidi" w:cstheme="minorBidi"/>
        </w:rPr>
        <w:t xml:space="preserve"> 11:7</w:t>
      </w:r>
      <w:r w:rsidR="00900375" w:rsidRPr="00A9567F">
        <w:rPr>
          <w:rFonts w:asciiTheme="minorBidi" w:hAnsiTheme="minorBidi" w:cstheme="minorBidi"/>
        </w:rPr>
        <w:t>.</w:t>
      </w:r>
    </w:p>
  </w:footnote>
  <w:footnote w:id="7">
    <w:p w14:paraId="44677550" w14:textId="1795BCF5" w:rsidR="00750085" w:rsidRPr="00A9567F" w:rsidRDefault="00750085" w:rsidP="00A83CF8">
      <w:pPr>
        <w:bidi w:val="0"/>
        <w:spacing w:line="240" w:lineRule="auto"/>
        <w:jc w:val="both"/>
        <w:rPr>
          <w:rFonts w:asciiTheme="minorBidi" w:hAnsiTheme="minorBidi" w:cstheme="minorBidi"/>
          <w:sz w:val="20"/>
          <w:szCs w:val="20"/>
        </w:rPr>
      </w:pPr>
      <w:r w:rsidRPr="00A9567F">
        <w:rPr>
          <w:rStyle w:val="ad"/>
          <w:rFonts w:asciiTheme="minorBidi" w:hAnsiTheme="minorBidi" w:cstheme="minorBidi"/>
          <w:sz w:val="20"/>
          <w:szCs w:val="20"/>
        </w:rPr>
        <w:footnoteRef/>
      </w:r>
      <w:r w:rsidRPr="00A9567F">
        <w:rPr>
          <w:rFonts w:asciiTheme="minorBidi" w:hAnsiTheme="minorBidi" w:cstheme="minorBidi"/>
          <w:sz w:val="20"/>
          <w:szCs w:val="20"/>
          <w:rtl/>
        </w:rPr>
        <w:t xml:space="preserve"> </w:t>
      </w:r>
      <w:r w:rsidRPr="00A9567F">
        <w:rPr>
          <w:rFonts w:asciiTheme="minorBidi" w:hAnsiTheme="minorBidi" w:cstheme="minorBidi"/>
          <w:sz w:val="20"/>
          <w:szCs w:val="20"/>
        </w:rPr>
        <w:t xml:space="preserve">A tangential but crucial interjection is called for here. The old canard of “look how he grew up, what do you expect” which seems to be the lesson here is not, when all is said and done, consistent with the Tanakh’s image of justice. As Yechezkel forcefully and repeatedly intones (in Chapter 18), every individual is responsible for his or her own behavior. Nonetheless, the message </w:t>
      </w:r>
      <w:r w:rsidRPr="00A9567F">
        <w:rPr>
          <w:rFonts w:asciiTheme="minorBidi" w:hAnsiTheme="minorBidi" w:cstheme="minorBidi"/>
          <w:i/>
          <w:iCs/>
          <w:sz w:val="20"/>
          <w:szCs w:val="20"/>
        </w:rPr>
        <w:t>to the men</w:t>
      </w:r>
      <w:r w:rsidRPr="00A9567F">
        <w:rPr>
          <w:rFonts w:asciiTheme="minorBidi" w:hAnsiTheme="minorBidi" w:cstheme="minorBidi"/>
          <w:sz w:val="20"/>
          <w:szCs w:val="20"/>
        </w:rPr>
        <w:t xml:space="preserve"> is that God will not hold their </w:t>
      </w:r>
      <w:r w:rsidRPr="00A9567F">
        <w:rPr>
          <w:rFonts w:asciiTheme="minorBidi" w:hAnsiTheme="minorBidi" w:cstheme="minorBidi"/>
          <w:i/>
          <w:iCs/>
          <w:sz w:val="20"/>
          <w:szCs w:val="20"/>
        </w:rPr>
        <w:t>“womenfolk”</w:t>
      </w:r>
      <w:r w:rsidRPr="00A9567F">
        <w:rPr>
          <w:rFonts w:asciiTheme="minorBidi" w:hAnsiTheme="minorBidi" w:cstheme="minorBidi"/>
          <w:sz w:val="20"/>
          <w:szCs w:val="20"/>
        </w:rPr>
        <w:t xml:space="preserve"> liable for whoring. God’s accounting with those women, independent of the men, is another matter. </w:t>
      </w:r>
    </w:p>
  </w:footnote>
  <w:footnote w:id="8">
    <w:p w14:paraId="494B9633" w14:textId="4861F69B" w:rsidR="00750085" w:rsidRPr="00A9567F" w:rsidRDefault="00750085" w:rsidP="00A83CF8">
      <w:pPr>
        <w:pStyle w:val="ab"/>
        <w:bidi w:val="0"/>
        <w:rPr>
          <w:rFonts w:asciiTheme="minorBidi" w:hAnsiTheme="minorBidi" w:cstheme="minorBidi"/>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The Hebrew-English Lexicon of the Old Testament by Brown-Driver Briggs; 1951 edition, p. 526</w:t>
      </w:r>
    </w:p>
  </w:footnote>
  <w:footnote w:id="9">
    <w:p w14:paraId="3C718AA2" w14:textId="54517B6A" w:rsidR="00143EA3" w:rsidRPr="00A9567F" w:rsidRDefault="00143EA3" w:rsidP="00A83CF8">
      <w:pPr>
        <w:pStyle w:val="ab"/>
        <w:bidi w:val="0"/>
        <w:jc w:val="both"/>
        <w:rPr>
          <w:rFonts w:asciiTheme="minorBidi" w:hAnsiTheme="minorBidi" w:cstheme="minorBidi"/>
        </w:rPr>
      </w:pPr>
      <w:r w:rsidRPr="00A9567F">
        <w:rPr>
          <w:rStyle w:val="ad"/>
          <w:rFonts w:asciiTheme="minorBidi" w:hAnsiTheme="minorBidi" w:cstheme="minorBidi"/>
        </w:rPr>
        <w:footnoteRef/>
      </w:r>
      <w:r w:rsidRPr="00A9567F">
        <w:rPr>
          <w:rFonts w:asciiTheme="minorBidi" w:hAnsiTheme="minorBidi" w:cstheme="minorBidi"/>
          <w:rtl/>
        </w:rPr>
        <w:t xml:space="preserve"> </w:t>
      </w:r>
      <w:r w:rsidRPr="00A9567F">
        <w:rPr>
          <w:rFonts w:asciiTheme="minorBidi" w:hAnsiTheme="minorBidi" w:cstheme="minorBidi"/>
        </w:rPr>
        <w:t>5:5,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CB6D" w14:textId="77777777" w:rsidR="00143EA3" w:rsidRDefault="00143EA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9453D" w14:textId="77777777" w:rsidR="00143EA3" w:rsidRDefault="00143EA3">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6CB9" w14:textId="77777777" w:rsidR="00143EA3" w:rsidRDefault="00143EA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74C9"/>
    <w:multiLevelType w:val="hybridMultilevel"/>
    <w:tmpl w:val="0802B3AE"/>
    <w:lvl w:ilvl="0" w:tplc="979264E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7794A"/>
    <w:multiLevelType w:val="multilevel"/>
    <w:tmpl w:val="D93C5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A1"/>
    <w:rsid w:val="000048C1"/>
    <w:rsid w:val="00010E68"/>
    <w:rsid w:val="00070F00"/>
    <w:rsid w:val="00083E9C"/>
    <w:rsid w:val="00095A02"/>
    <w:rsid w:val="00096D21"/>
    <w:rsid w:val="00097434"/>
    <w:rsid w:val="000C0438"/>
    <w:rsid w:val="000C6E40"/>
    <w:rsid w:val="000E53B3"/>
    <w:rsid w:val="00143EA3"/>
    <w:rsid w:val="001611DD"/>
    <w:rsid w:val="00166F06"/>
    <w:rsid w:val="00171A74"/>
    <w:rsid w:val="001A27DA"/>
    <w:rsid w:val="001D43B1"/>
    <w:rsid w:val="001F3244"/>
    <w:rsid w:val="0020585C"/>
    <w:rsid w:val="00232337"/>
    <w:rsid w:val="00240715"/>
    <w:rsid w:val="002913A8"/>
    <w:rsid w:val="002B1D5D"/>
    <w:rsid w:val="002B62C8"/>
    <w:rsid w:val="00340C2F"/>
    <w:rsid w:val="003501C3"/>
    <w:rsid w:val="00352702"/>
    <w:rsid w:val="00374825"/>
    <w:rsid w:val="0038596B"/>
    <w:rsid w:val="00393861"/>
    <w:rsid w:val="003C66B8"/>
    <w:rsid w:val="003D6B55"/>
    <w:rsid w:val="00471584"/>
    <w:rsid w:val="00471805"/>
    <w:rsid w:val="004745B5"/>
    <w:rsid w:val="004C2852"/>
    <w:rsid w:val="004D4376"/>
    <w:rsid w:val="004D6C56"/>
    <w:rsid w:val="005076CF"/>
    <w:rsid w:val="00543BA9"/>
    <w:rsid w:val="00567DB8"/>
    <w:rsid w:val="00573543"/>
    <w:rsid w:val="00575650"/>
    <w:rsid w:val="005C2D2F"/>
    <w:rsid w:val="005D190D"/>
    <w:rsid w:val="00604A84"/>
    <w:rsid w:val="0065065D"/>
    <w:rsid w:val="0066490E"/>
    <w:rsid w:val="00681C00"/>
    <w:rsid w:val="006A5CE6"/>
    <w:rsid w:val="006A617C"/>
    <w:rsid w:val="006A79A7"/>
    <w:rsid w:val="006B304E"/>
    <w:rsid w:val="006C1BCB"/>
    <w:rsid w:val="006D2DC6"/>
    <w:rsid w:val="006D734B"/>
    <w:rsid w:val="0070579C"/>
    <w:rsid w:val="00735BEF"/>
    <w:rsid w:val="00750085"/>
    <w:rsid w:val="00766CB5"/>
    <w:rsid w:val="00793E39"/>
    <w:rsid w:val="007A24A7"/>
    <w:rsid w:val="007B19D0"/>
    <w:rsid w:val="007B354A"/>
    <w:rsid w:val="007B6886"/>
    <w:rsid w:val="007D2E76"/>
    <w:rsid w:val="007E008D"/>
    <w:rsid w:val="007E4D18"/>
    <w:rsid w:val="0081038F"/>
    <w:rsid w:val="00831134"/>
    <w:rsid w:val="00837DB5"/>
    <w:rsid w:val="0085660E"/>
    <w:rsid w:val="008568AF"/>
    <w:rsid w:val="008573C6"/>
    <w:rsid w:val="00857C86"/>
    <w:rsid w:val="0086612F"/>
    <w:rsid w:val="008861C2"/>
    <w:rsid w:val="00896F01"/>
    <w:rsid w:val="008A320A"/>
    <w:rsid w:val="008B236B"/>
    <w:rsid w:val="00900375"/>
    <w:rsid w:val="00900943"/>
    <w:rsid w:val="0090660C"/>
    <w:rsid w:val="0091290A"/>
    <w:rsid w:val="00915A25"/>
    <w:rsid w:val="00942CCA"/>
    <w:rsid w:val="00981023"/>
    <w:rsid w:val="00992F71"/>
    <w:rsid w:val="009B5146"/>
    <w:rsid w:val="009C542A"/>
    <w:rsid w:val="009D5DA4"/>
    <w:rsid w:val="009E5342"/>
    <w:rsid w:val="009F7590"/>
    <w:rsid w:val="00A10521"/>
    <w:rsid w:val="00A25779"/>
    <w:rsid w:val="00A327E0"/>
    <w:rsid w:val="00A504F0"/>
    <w:rsid w:val="00A52C10"/>
    <w:rsid w:val="00A83CF8"/>
    <w:rsid w:val="00A87506"/>
    <w:rsid w:val="00A9567F"/>
    <w:rsid w:val="00AA1435"/>
    <w:rsid w:val="00AA5356"/>
    <w:rsid w:val="00AC5FD8"/>
    <w:rsid w:val="00AD2B38"/>
    <w:rsid w:val="00AD7CA8"/>
    <w:rsid w:val="00AF5ADB"/>
    <w:rsid w:val="00B0659F"/>
    <w:rsid w:val="00B15952"/>
    <w:rsid w:val="00B40A47"/>
    <w:rsid w:val="00B42CA7"/>
    <w:rsid w:val="00B44DA3"/>
    <w:rsid w:val="00B47726"/>
    <w:rsid w:val="00B627F0"/>
    <w:rsid w:val="00B70035"/>
    <w:rsid w:val="00B777B4"/>
    <w:rsid w:val="00B82A48"/>
    <w:rsid w:val="00B911AA"/>
    <w:rsid w:val="00BA73B2"/>
    <w:rsid w:val="00BD16DB"/>
    <w:rsid w:val="00C27C4F"/>
    <w:rsid w:val="00C549D3"/>
    <w:rsid w:val="00C9105E"/>
    <w:rsid w:val="00C91D45"/>
    <w:rsid w:val="00C97464"/>
    <w:rsid w:val="00CB5C07"/>
    <w:rsid w:val="00D0118E"/>
    <w:rsid w:val="00E15125"/>
    <w:rsid w:val="00E26DF3"/>
    <w:rsid w:val="00E34798"/>
    <w:rsid w:val="00E34A20"/>
    <w:rsid w:val="00E41AA6"/>
    <w:rsid w:val="00E41C3E"/>
    <w:rsid w:val="00E74B7D"/>
    <w:rsid w:val="00E7595B"/>
    <w:rsid w:val="00ED462C"/>
    <w:rsid w:val="00ED6706"/>
    <w:rsid w:val="00EE5586"/>
    <w:rsid w:val="00F144A7"/>
    <w:rsid w:val="00F3416A"/>
    <w:rsid w:val="00F40F70"/>
    <w:rsid w:val="00F53BC2"/>
    <w:rsid w:val="00FB03F1"/>
    <w:rsid w:val="00FC02B3"/>
    <w:rsid w:val="00FC3B16"/>
    <w:rsid w:val="00FD30A1"/>
    <w:rsid w:val="00FD38CE"/>
    <w:rsid w:val="00FE5EF7"/>
    <w:rsid w:val="00FF66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C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0A1"/>
    <w:pPr>
      <w:bidi/>
    </w:pPr>
  </w:style>
  <w:style w:type="paragraph" w:styleId="1">
    <w:name w:val="heading 1"/>
    <w:basedOn w:val="a"/>
    <w:link w:val="10"/>
    <w:uiPriority w:val="9"/>
    <w:qFormat/>
    <w:rsid w:val="0083113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30A1"/>
    <w:pPr>
      <w:tabs>
        <w:tab w:val="center" w:pos="4153"/>
        <w:tab w:val="right" w:pos="8306"/>
      </w:tabs>
      <w:spacing w:line="240" w:lineRule="auto"/>
    </w:pPr>
  </w:style>
  <w:style w:type="character" w:customStyle="1" w:styleId="a4">
    <w:name w:val="כותרת תחתונה תו"/>
    <w:basedOn w:val="a0"/>
    <w:link w:val="a3"/>
    <w:uiPriority w:val="99"/>
    <w:rsid w:val="00FD30A1"/>
  </w:style>
  <w:style w:type="paragraph" w:customStyle="1" w:styleId="CC">
    <w:name w:val="CC"/>
    <w:basedOn w:val="a5"/>
    <w:rsid w:val="006D734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6">
    <w:name w:val="No Spacing"/>
    <w:uiPriority w:val="1"/>
    <w:qFormat/>
    <w:rsid w:val="006D734B"/>
    <w:pPr>
      <w:bidi/>
      <w:spacing w:line="240" w:lineRule="auto"/>
    </w:pPr>
  </w:style>
  <w:style w:type="paragraph" w:styleId="a5">
    <w:name w:val="Body Text"/>
    <w:basedOn w:val="a"/>
    <w:link w:val="a7"/>
    <w:uiPriority w:val="99"/>
    <w:semiHidden/>
    <w:unhideWhenUsed/>
    <w:rsid w:val="006D734B"/>
    <w:pPr>
      <w:spacing w:after="120"/>
    </w:pPr>
  </w:style>
  <w:style w:type="character" w:customStyle="1" w:styleId="a7">
    <w:name w:val="גוף טקסט תו"/>
    <w:basedOn w:val="a0"/>
    <w:link w:val="a5"/>
    <w:uiPriority w:val="99"/>
    <w:semiHidden/>
    <w:rsid w:val="006D734B"/>
  </w:style>
  <w:style w:type="paragraph" w:styleId="a8">
    <w:name w:val="Balloon Text"/>
    <w:basedOn w:val="a"/>
    <w:link w:val="a9"/>
    <w:uiPriority w:val="99"/>
    <w:semiHidden/>
    <w:unhideWhenUsed/>
    <w:rsid w:val="0085660E"/>
    <w:pPr>
      <w:spacing w:line="240" w:lineRule="auto"/>
    </w:pPr>
    <w:rPr>
      <w:rFonts w:ascii="Segoe UI" w:hAnsi="Segoe UI" w:cs="Segoe UI"/>
      <w:sz w:val="18"/>
      <w:szCs w:val="18"/>
    </w:rPr>
  </w:style>
  <w:style w:type="character" w:customStyle="1" w:styleId="a9">
    <w:name w:val="טקסט בלונים תו"/>
    <w:basedOn w:val="a0"/>
    <w:link w:val="a8"/>
    <w:uiPriority w:val="99"/>
    <w:semiHidden/>
    <w:rsid w:val="0085660E"/>
    <w:rPr>
      <w:rFonts w:ascii="Segoe UI" w:hAnsi="Segoe UI" w:cs="Segoe UI"/>
      <w:sz w:val="18"/>
      <w:szCs w:val="18"/>
    </w:rPr>
  </w:style>
  <w:style w:type="paragraph" w:styleId="aa">
    <w:name w:val="List Paragraph"/>
    <w:basedOn w:val="a"/>
    <w:uiPriority w:val="34"/>
    <w:qFormat/>
    <w:rsid w:val="00471805"/>
    <w:pPr>
      <w:ind w:left="720"/>
      <w:contextualSpacing/>
    </w:pPr>
  </w:style>
  <w:style w:type="paragraph" w:styleId="ab">
    <w:name w:val="footnote text"/>
    <w:basedOn w:val="a"/>
    <w:link w:val="ac"/>
    <w:uiPriority w:val="99"/>
    <w:semiHidden/>
    <w:unhideWhenUsed/>
    <w:rsid w:val="00ED6706"/>
    <w:pPr>
      <w:spacing w:line="240" w:lineRule="auto"/>
    </w:pPr>
    <w:rPr>
      <w:sz w:val="20"/>
      <w:szCs w:val="20"/>
    </w:rPr>
  </w:style>
  <w:style w:type="character" w:customStyle="1" w:styleId="ac">
    <w:name w:val="טקסט הערת שוליים תו"/>
    <w:basedOn w:val="a0"/>
    <w:link w:val="ab"/>
    <w:uiPriority w:val="99"/>
    <w:semiHidden/>
    <w:rsid w:val="00ED6706"/>
    <w:rPr>
      <w:sz w:val="20"/>
      <w:szCs w:val="20"/>
    </w:rPr>
  </w:style>
  <w:style w:type="character" w:styleId="ad">
    <w:name w:val="footnote reference"/>
    <w:basedOn w:val="a0"/>
    <w:uiPriority w:val="99"/>
    <w:semiHidden/>
    <w:unhideWhenUsed/>
    <w:rsid w:val="00ED6706"/>
    <w:rPr>
      <w:vertAlign w:val="superscript"/>
    </w:rPr>
  </w:style>
  <w:style w:type="character" w:customStyle="1" w:styleId="10">
    <w:name w:val="כותרת 1 תו"/>
    <w:basedOn w:val="a0"/>
    <w:link w:val="1"/>
    <w:uiPriority w:val="9"/>
    <w:rsid w:val="00831134"/>
    <w:rPr>
      <w:rFonts w:ascii="Times New Roman" w:eastAsia="Times New Roman" w:hAnsi="Times New Roman" w:cs="Times New Roman"/>
      <w:b/>
      <w:bCs/>
      <w:kern w:val="36"/>
      <w:sz w:val="48"/>
      <w:szCs w:val="48"/>
    </w:rPr>
  </w:style>
  <w:style w:type="character" w:customStyle="1" w:styleId="a-size-extra-large">
    <w:name w:val="a-size-extra-large"/>
    <w:basedOn w:val="a0"/>
    <w:rsid w:val="00831134"/>
  </w:style>
  <w:style w:type="character" w:customStyle="1" w:styleId="pasuk">
    <w:name w:val="pasuk"/>
    <w:basedOn w:val="a0"/>
    <w:rsid w:val="00900943"/>
  </w:style>
  <w:style w:type="character" w:customStyle="1" w:styleId="pasuk-num">
    <w:name w:val="pasuk-num"/>
    <w:basedOn w:val="a0"/>
    <w:rsid w:val="00900943"/>
  </w:style>
  <w:style w:type="paragraph" w:styleId="ae">
    <w:name w:val="header"/>
    <w:basedOn w:val="a"/>
    <w:link w:val="af"/>
    <w:uiPriority w:val="99"/>
    <w:unhideWhenUsed/>
    <w:rsid w:val="004C2852"/>
    <w:pPr>
      <w:tabs>
        <w:tab w:val="center" w:pos="4680"/>
        <w:tab w:val="right" w:pos="9360"/>
      </w:tabs>
      <w:spacing w:line="240" w:lineRule="auto"/>
    </w:pPr>
  </w:style>
  <w:style w:type="character" w:customStyle="1" w:styleId="af">
    <w:name w:val="כותרת עליונה תו"/>
    <w:basedOn w:val="a0"/>
    <w:link w:val="ae"/>
    <w:uiPriority w:val="99"/>
    <w:rsid w:val="004C2852"/>
  </w:style>
  <w:style w:type="character" w:styleId="af0">
    <w:name w:val="annotation reference"/>
    <w:basedOn w:val="a0"/>
    <w:uiPriority w:val="99"/>
    <w:semiHidden/>
    <w:unhideWhenUsed/>
    <w:rsid w:val="00A10521"/>
    <w:rPr>
      <w:sz w:val="16"/>
      <w:szCs w:val="16"/>
    </w:rPr>
  </w:style>
  <w:style w:type="paragraph" w:styleId="af1">
    <w:name w:val="annotation text"/>
    <w:basedOn w:val="a"/>
    <w:link w:val="af2"/>
    <w:uiPriority w:val="99"/>
    <w:semiHidden/>
    <w:unhideWhenUsed/>
    <w:rsid w:val="00A10521"/>
    <w:pPr>
      <w:spacing w:line="240" w:lineRule="auto"/>
    </w:pPr>
    <w:rPr>
      <w:sz w:val="20"/>
      <w:szCs w:val="20"/>
    </w:rPr>
  </w:style>
  <w:style w:type="character" w:customStyle="1" w:styleId="af2">
    <w:name w:val="טקסט הערה תו"/>
    <w:basedOn w:val="a0"/>
    <w:link w:val="af1"/>
    <w:uiPriority w:val="99"/>
    <w:semiHidden/>
    <w:rsid w:val="00A10521"/>
    <w:rPr>
      <w:sz w:val="20"/>
      <w:szCs w:val="20"/>
    </w:rPr>
  </w:style>
  <w:style w:type="paragraph" w:styleId="af3">
    <w:name w:val="annotation subject"/>
    <w:basedOn w:val="af1"/>
    <w:next w:val="af1"/>
    <w:link w:val="af4"/>
    <w:uiPriority w:val="99"/>
    <w:semiHidden/>
    <w:unhideWhenUsed/>
    <w:rsid w:val="00A10521"/>
    <w:rPr>
      <w:b/>
      <w:bCs/>
    </w:rPr>
  </w:style>
  <w:style w:type="character" w:customStyle="1" w:styleId="af4">
    <w:name w:val="נושא הערה תו"/>
    <w:basedOn w:val="af2"/>
    <w:link w:val="af3"/>
    <w:uiPriority w:val="99"/>
    <w:semiHidden/>
    <w:rsid w:val="00A105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83762">
      <w:bodyDiv w:val="1"/>
      <w:marLeft w:val="0"/>
      <w:marRight w:val="0"/>
      <w:marTop w:val="0"/>
      <w:marBottom w:val="0"/>
      <w:divBdr>
        <w:top w:val="none" w:sz="0" w:space="0" w:color="auto"/>
        <w:left w:val="none" w:sz="0" w:space="0" w:color="auto"/>
        <w:bottom w:val="none" w:sz="0" w:space="0" w:color="auto"/>
        <w:right w:val="none" w:sz="0" w:space="0" w:color="auto"/>
      </w:divBdr>
    </w:div>
    <w:div w:id="1702437349">
      <w:bodyDiv w:val="1"/>
      <w:marLeft w:val="0"/>
      <w:marRight w:val="0"/>
      <w:marTop w:val="0"/>
      <w:marBottom w:val="0"/>
      <w:divBdr>
        <w:top w:val="none" w:sz="0" w:space="0" w:color="auto"/>
        <w:left w:val="none" w:sz="0" w:space="0" w:color="auto"/>
        <w:bottom w:val="none" w:sz="0" w:space="0" w:color="auto"/>
        <w:right w:val="none" w:sz="0" w:space="0" w:color="auto"/>
      </w:divBdr>
      <w:divsChild>
        <w:div w:id="700133328">
          <w:marLeft w:val="0"/>
          <w:marRight w:val="0"/>
          <w:marTop w:val="0"/>
          <w:marBottom w:val="0"/>
          <w:divBdr>
            <w:top w:val="single" w:sz="6" w:space="8" w:color="F9FAFB"/>
            <w:left w:val="single" w:sz="2" w:space="8" w:color="000000"/>
            <w:bottom w:val="single" w:sz="2" w:space="8" w:color="000000"/>
            <w:right w:val="single" w:sz="2" w:space="8" w:color="000000"/>
          </w:divBdr>
        </w:div>
        <w:div w:id="1607925876">
          <w:marLeft w:val="0"/>
          <w:marRight w:val="0"/>
          <w:marTop w:val="0"/>
          <w:marBottom w:val="0"/>
          <w:divBdr>
            <w:top w:val="single" w:sz="6" w:space="8" w:color="F9FAFB"/>
            <w:left w:val="single" w:sz="2" w:space="8" w:color="000000"/>
            <w:bottom w:val="single" w:sz="2" w:space="8" w:color="000000"/>
            <w:right w:val="single" w:sz="2" w:space="8" w:color="000000"/>
          </w:divBdr>
          <w:divsChild>
            <w:div w:id="1389647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4398107">
      <w:bodyDiv w:val="1"/>
      <w:marLeft w:val="0"/>
      <w:marRight w:val="0"/>
      <w:marTop w:val="0"/>
      <w:marBottom w:val="0"/>
      <w:divBdr>
        <w:top w:val="none" w:sz="0" w:space="0" w:color="auto"/>
        <w:left w:val="none" w:sz="0" w:space="0" w:color="auto"/>
        <w:bottom w:val="none" w:sz="0" w:space="0" w:color="auto"/>
        <w:right w:val="none" w:sz="0" w:space="0" w:color="auto"/>
      </w:divBdr>
      <w:divsChild>
        <w:div w:id="353576085">
          <w:marLeft w:val="0"/>
          <w:marRight w:val="0"/>
          <w:marTop w:val="0"/>
          <w:marBottom w:val="0"/>
          <w:divBdr>
            <w:top w:val="none" w:sz="0" w:space="0" w:color="auto"/>
            <w:left w:val="none" w:sz="0" w:space="0" w:color="auto"/>
            <w:bottom w:val="none" w:sz="0" w:space="0" w:color="auto"/>
            <w:right w:val="none" w:sz="0" w:space="0" w:color="auto"/>
          </w:divBdr>
          <w:divsChild>
            <w:div w:id="11028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360D-C7B2-4BD3-AD13-DDCA24D1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3637</Words>
  <Characters>20732</Characters>
  <Application>Microsoft Office Word</Application>
  <DocSecurity>0</DocSecurity>
  <Lines>172</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2021-01-04T10:55:00Z</dcterms:created>
  <dcterms:modified xsi:type="dcterms:W3CDTF">2021-01-04T11:22:00Z</dcterms:modified>
</cp:coreProperties>
</file>